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Layout w:type="fixed"/>
        <w:tblLook w:val="04A0" w:firstRow="1" w:lastRow="0" w:firstColumn="1" w:lastColumn="0" w:noHBand="0" w:noVBand="1"/>
      </w:tblPr>
      <w:tblGrid>
        <w:gridCol w:w="3261"/>
        <w:gridCol w:w="5811"/>
      </w:tblGrid>
      <w:tr w:rsidR="00613CCE" w:rsidRPr="001B3147" w14:paraId="2E15E4BD" w14:textId="77777777" w:rsidTr="00C96993">
        <w:trPr>
          <w:trHeight w:val="699"/>
          <w:jc w:val="center"/>
        </w:trPr>
        <w:tc>
          <w:tcPr>
            <w:tcW w:w="3261" w:type="dxa"/>
          </w:tcPr>
          <w:p w14:paraId="64128EE4" w14:textId="4407CA59" w:rsidR="00A51EB3" w:rsidRPr="001B3147" w:rsidRDefault="005736FD">
            <w:pPr>
              <w:pStyle w:val="Heading1"/>
              <w:jc w:val="center"/>
              <w:rPr>
                <w:spacing w:val="-8"/>
                <w:sz w:val="26"/>
                <w:szCs w:val="26"/>
              </w:rPr>
            </w:pPr>
            <w:r w:rsidRPr="001B3147">
              <w:rPr>
                <w:spacing w:val="-8"/>
                <w:sz w:val="26"/>
                <w:szCs w:val="26"/>
              </w:rPr>
              <w:t xml:space="preserve">HỘI ĐỒNG NHÂN DÂN </w:t>
            </w:r>
          </w:p>
          <w:p w14:paraId="2E233952" w14:textId="16D74FFA" w:rsidR="00A51EB3" w:rsidRPr="001B3147" w:rsidRDefault="00E4587A" w:rsidP="00E4587A">
            <w:pPr>
              <w:pStyle w:val="Heading1"/>
              <w:jc w:val="center"/>
              <w:rPr>
                <w:spacing w:val="-8"/>
                <w:sz w:val="26"/>
                <w:szCs w:val="26"/>
              </w:rPr>
            </w:pPr>
            <w:r w:rsidRPr="001B3147">
              <w:rPr>
                <w:noProof/>
                <w:spacing w:val="-8"/>
                <w:sz w:val="26"/>
                <w:szCs w:val="26"/>
              </w:rPr>
              <mc:AlternateContent>
                <mc:Choice Requires="wps">
                  <w:drawing>
                    <wp:anchor distT="0" distB="0" distL="114300" distR="114300" simplePos="0" relativeHeight="251655680" behindDoc="0" locked="0" layoutInCell="1" allowOverlap="1" wp14:anchorId="622DF591" wp14:editId="45912B66">
                      <wp:simplePos x="0" y="0"/>
                      <wp:positionH relativeFrom="column">
                        <wp:posOffset>648501</wp:posOffset>
                      </wp:positionH>
                      <wp:positionV relativeFrom="paragraph">
                        <wp:posOffset>260350</wp:posOffset>
                      </wp:positionV>
                      <wp:extent cx="54133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5" cy="0"/>
                              </a:xfrm>
                              <a:prstGeom prst="straightConnector1">
                                <a:avLst/>
                              </a:prstGeom>
                              <a:noFill/>
                              <a:ln w="6350">
                                <a:solidFill>
                                  <a:srgbClr val="000000"/>
                                </a:solidFill>
                                <a:round/>
                              </a:ln>
                            </wps:spPr>
                            <wps:bodyPr/>
                          </wps:wsp>
                        </a:graphicData>
                      </a:graphic>
                      <wp14:sizeRelH relativeFrom="margin">
                        <wp14:pctWidth>0</wp14:pctWidth>
                      </wp14:sizeRelH>
                    </wp:anchor>
                  </w:drawing>
                </mc:Choice>
                <mc:Fallback>
                  <w:pict>
                    <v:shapetype w14:anchorId="178FE91E" id="_x0000_t32" coordsize="21600,21600" o:spt="32" o:oned="t" path="m,l21600,21600e" filled="f">
                      <v:path arrowok="t" fillok="f" o:connecttype="none"/>
                      <o:lock v:ext="edit" shapetype="t"/>
                    </v:shapetype>
                    <v:shape id="AutoShape 2" o:spid="_x0000_s1026" type="#_x0000_t32" style="position:absolute;margin-left:51.05pt;margin-top:20.5pt;width:42.6pt;height:0;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" strokeweight=".5pt"/>
                  </w:pict>
                </mc:Fallback>
              </mc:AlternateContent>
            </w:r>
            <w:r w:rsidR="00E30040" w:rsidRPr="001B3147">
              <w:rPr>
                <w:spacing w:val="-8"/>
                <w:sz w:val="26"/>
                <w:szCs w:val="26"/>
              </w:rPr>
              <w:t>TỈNH HÀ TĨNH</w:t>
            </w:r>
          </w:p>
        </w:tc>
        <w:tc>
          <w:tcPr>
            <w:tcW w:w="5811" w:type="dxa"/>
          </w:tcPr>
          <w:p w14:paraId="185ABD48" w14:textId="77777777" w:rsidR="00A51EB3" w:rsidRPr="001B3147" w:rsidRDefault="005736FD">
            <w:pPr>
              <w:pStyle w:val="Heading2"/>
              <w:ind w:right="-86"/>
              <w:rPr>
                <w:i w:val="0"/>
                <w:iCs w:val="0"/>
                <w:spacing w:val="-8"/>
                <w:sz w:val="26"/>
                <w:szCs w:val="26"/>
              </w:rPr>
            </w:pPr>
            <w:r w:rsidRPr="001B3147">
              <w:rPr>
                <w:i w:val="0"/>
                <w:iCs w:val="0"/>
                <w:spacing w:val="-8"/>
                <w:sz w:val="26"/>
                <w:szCs w:val="26"/>
              </w:rPr>
              <w:t>CỘNG HÒA XÃ HỘI CHỦ NGHĨA VIỆT NAM</w:t>
            </w:r>
          </w:p>
          <w:p w14:paraId="11D18632" w14:textId="29663878" w:rsidR="00A51EB3" w:rsidRPr="001B3147" w:rsidRDefault="005736FD" w:rsidP="00E4587A">
            <w:pPr>
              <w:pStyle w:val="Heading2"/>
              <w:ind w:right="-86"/>
              <w:rPr>
                <w:i w:val="0"/>
                <w:iCs w:val="0"/>
                <w:spacing w:val="-8"/>
                <w:szCs w:val="28"/>
              </w:rPr>
            </w:pPr>
            <w:r w:rsidRPr="001B3147">
              <w:rPr>
                <w:i w:val="0"/>
                <w:iCs w:val="0"/>
                <w:spacing w:val="-8"/>
                <w:szCs w:val="28"/>
              </w:rPr>
              <w:t>Độc lập - Tự do - Hạnh phúc</w:t>
            </w:r>
          </w:p>
        </w:tc>
      </w:tr>
      <w:tr w:rsidR="00A51EB3" w:rsidRPr="001B3147" w14:paraId="37C40798" w14:textId="77777777" w:rsidTr="00C96993">
        <w:trPr>
          <w:trHeight w:val="505"/>
          <w:jc w:val="center"/>
        </w:trPr>
        <w:tc>
          <w:tcPr>
            <w:tcW w:w="3261" w:type="dxa"/>
          </w:tcPr>
          <w:p w14:paraId="18F4DF75" w14:textId="545E157E" w:rsidR="00A51EB3" w:rsidRPr="001B3147" w:rsidRDefault="005736FD">
            <w:pPr>
              <w:pStyle w:val="Heading4"/>
              <w:spacing w:before="120"/>
              <w:rPr>
                <w:spacing w:val="-8"/>
                <w:sz w:val="26"/>
                <w:szCs w:val="26"/>
              </w:rPr>
            </w:pPr>
            <w:r w:rsidRPr="001B3147">
              <w:rPr>
                <w:spacing w:val="-8"/>
                <w:sz w:val="26"/>
                <w:szCs w:val="26"/>
              </w:rPr>
              <w:t xml:space="preserve">Số:         </w:t>
            </w:r>
            <w:r w:rsidR="004A681E">
              <w:rPr>
                <w:spacing w:val="-8"/>
                <w:sz w:val="26"/>
                <w:szCs w:val="26"/>
              </w:rPr>
              <w:t xml:space="preserve">   </w:t>
            </w:r>
            <w:r w:rsidRPr="001B3147">
              <w:rPr>
                <w:spacing w:val="-8"/>
                <w:sz w:val="26"/>
                <w:szCs w:val="26"/>
              </w:rPr>
              <w:t xml:space="preserve"> /NQ-HĐND</w:t>
            </w:r>
          </w:p>
        </w:tc>
        <w:tc>
          <w:tcPr>
            <w:tcW w:w="5811" w:type="dxa"/>
          </w:tcPr>
          <w:p w14:paraId="052D5935" w14:textId="7994F2D1" w:rsidR="00A51EB3" w:rsidRPr="001B3147" w:rsidRDefault="00E42F89" w:rsidP="00E30040">
            <w:pPr>
              <w:pStyle w:val="Heading3"/>
              <w:spacing w:before="120"/>
              <w:ind w:right="-86"/>
              <w:jc w:val="center"/>
              <w:rPr>
                <w:spacing w:val="-8"/>
                <w:sz w:val="28"/>
                <w:szCs w:val="28"/>
              </w:rPr>
            </w:pPr>
            <w:r w:rsidRPr="001B3147">
              <w:rPr>
                <w:noProof/>
                <w:spacing w:val="-8"/>
                <w:sz w:val="26"/>
                <w:szCs w:val="26"/>
              </w:rPr>
              <mc:AlternateContent>
                <mc:Choice Requires="wps">
                  <w:drawing>
                    <wp:anchor distT="0" distB="0" distL="114300" distR="114300" simplePos="0" relativeHeight="251656704" behindDoc="0" locked="0" layoutInCell="1" allowOverlap="1" wp14:anchorId="68DAEC66" wp14:editId="249CACA3">
                      <wp:simplePos x="0" y="0"/>
                      <wp:positionH relativeFrom="column">
                        <wp:posOffset>798830</wp:posOffset>
                      </wp:positionH>
                      <wp:positionV relativeFrom="paragraph">
                        <wp:posOffset>18111</wp:posOffset>
                      </wp:positionV>
                      <wp:extent cx="2056382"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382" cy="0"/>
                              </a:xfrm>
                              <a:prstGeom prst="straightConnector1">
                                <a:avLst/>
                              </a:prstGeom>
                              <a:noFill/>
                              <a:ln w="6350">
                                <a:solidFill>
                                  <a:srgbClr val="000000"/>
                                </a:solidFill>
                                <a:round/>
                              </a:ln>
                            </wps:spPr>
                            <wps:bodyPr/>
                          </wps:wsp>
                        </a:graphicData>
                      </a:graphic>
                      <wp14:sizeRelH relativeFrom="margin">
                        <wp14:pctWidth>0</wp14:pctWidth>
                      </wp14:sizeRelH>
                    </wp:anchor>
                  </w:drawing>
                </mc:Choice>
                <mc:Fallback>
                  <w:pict>
                    <v:shape w14:anchorId="1B278555" id="AutoShape 3" o:spid="_x0000_s1026" type="#_x0000_t32" style="position:absolute;margin-left:62.9pt;margin-top:1.45pt;width:161.9pt;height:0;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" strokeweight=".5pt"/>
                  </w:pict>
                </mc:Fallback>
              </mc:AlternateContent>
            </w:r>
            <w:r w:rsidR="005736FD" w:rsidRPr="001B3147">
              <w:rPr>
                <w:spacing w:val="-8"/>
                <w:sz w:val="28"/>
                <w:szCs w:val="28"/>
              </w:rPr>
              <w:t xml:space="preserve">Hà </w:t>
            </w:r>
            <w:r w:rsidR="00E30040" w:rsidRPr="001B3147">
              <w:rPr>
                <w:spacing w:val="-8"/>
                <w:sz w:val="28"/>
                <w:szCs w:val="28"/>
              </w:rPr>
              <w:t>Tĩnh</w:t>
            </w:r>
            <w:r w:rsidR="005736FD" w:rsidRPr="001B3147">
              <w:rPr>
                <w:spacing w:val="-8"/>
                <w:sz w:val="28"/>
                <w:szCs w:val="28"/>
              </w:rPr>
              <w:t xml:space="preserve">, ngày     </w:t>
            </w:r>
            <w:r w:rsidR="004A681E">
              <w:rPr>
                <w:spacing w:val="-8"/>
                <w:sz w:val="28"/>
                <w:szCs w:val="28"/>
              </w:rPr>
              <w:t xml:space="preserve">  </w:t>
            </w:r>
            <w:r w:rsidR="005736FD" w:rsidRPr="001B3147">
              <w:rPr>
                <w:spacing w:val="-8"/>
                <w:sz w:val="28"/>
                <w:szCs w:val="28"/>
              </w:rPr>
              <w:t xml:space="preserve">  tháng   </w:t>
            </w:r>
            <w:r w:rsidR="004A681E">
              <w:rPr>
                <w:spacing w:val="-8"/>
                <w:sz w:val="28"/>
                <w:szCs w:val="28"/>
              </w:rPr>
              <w:t xml:space="preserve">  </w:t>
            </w:r>
            <w:r w:rsidR="005736FD" w:rsidRPr="001B3147">
              <w:rPr>
                <w:spacing w:val="-8"/>
                <w:sz w:val="28"/>
                <w:szCs w:val="28"/>
              </w:rPr>
              <w:t xml:space="preserve">   năm 2024</w:t>
            </w:r>
          </w:p>
        </w:tc>
      </w:tr>
    </w:tbl>
    <w:p w14:paraId="60F9F663" w14:textId="79EA9F21" w:rsidR="00EA6005" w:rsidRPr="001B3147" w:rsidRDefault="0061583C" w:rsidP="001B3147">
      <w:pPr>
        <w:spacing w:before="120" w:after="240"/>
        <w:jc w:val="center"/>
        <w:rPr>
          <w:b/>
          <w:spacing w:val="-8"/>
          <w:sz w:val="28"/>
          <w:szCs w:val="28"/>
        </w:rPr>
      </w:pPr>
      <w:r>
        <w:rPr>
          <w:b/>
          <w:bCs/>
          <w:noProof/>
          <w:color w:val="000000"/>
          <w:spacing w:val="-4"/>
          <w:szCs w:val="28"/>
          <w:lang w:val="nl-NL"/>
        </w:rPr>
        <mc:AlternateContent>
          <mc:Choice Requires="wps">
            <w:drawing>
              <wp:anchor distT="0" distB="0" distL="114300" distR="114300" simplePos="0" relativeHeight="251659776" behindDoc="0" locked="0" layoutInCell="1" allowOverlap="1" wp14:anchorId="05F1A2FA" wp14:editId="33060074">
                <wp:simplePos x="0" y="0"/>
                <wp:positionH relativeFrom="column">
                  <wp:posOffset>720587</wp:posOffset>
                </wp:positionH>
                <wp:positionV relativeFrom="paragraph">
                  <wp:posOffset>90059</wp:posOffset>
                </wp:positionV>
                <wp:extent cx="842838" cy="310101"/>
                <wp:effectExtent l="0" t="0" r="14605" b="13970"/>
                <wp:wrapNone/>
                <wp:docPr id="1681342559" name="Rectangle 1"/>
                <wp:cNvGraphicFramePr/>
                <a:graphic xmlns:a="http://schemas.openxmlformats.org/drawingml/2006/main">
                  <a:graphicData uri="http://schemas.microsoft.com/office/word/2010/wordprocessingShape">
                    <wps:wsp>
                      <wps:cNvSpPr/>
                      <wps:spPr>
                        <a:xfrm>
                          <a:off x="0" y="0"/>
                          <a:ext cx="842838" cy="31010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08DCCF" w14:textId="77777777" w:rsidR="0061583C" w:rsidRPr="000A1475" w:rsidRDefault="0061583C" w:rsidP="0061583C">
                            <w:pPr>
                              <w:jc w:val="center"/>
                              <w:rPr>
                                <w:b/>
                                <w:bCs/>
                              </w:rPr>
                            </w:pPr>
                            <w:r w:rsidRPr="000A1475">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1A2FA" id="Rectangle 1" o:spid="_x0000_s1026" style="position:absolute;left:0;text-align:left;margin-left:56.75pt;margin-top:7.1pt;width:66.35pt;height:24.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" fillcolor="white [3201]" strokecolor="black [3213]" strokeweight=".5pt">
                <v:textbox>
                  <w:txbxContent>
                    <w:p w14:paraId="6F08DCCF" w14:textId="77777777" w:rsidR="0061583C" w:rsidRPr="000A1475" w:rsidRDefault="0061583C" w:rsidP="0061583C">
                      <w:pPr>
                        <w:jc w:val="center"/>
                        <w:rPr>
                          <w:b/>
                          <w:bCs/>
                        </w:rPr>
                      </w:pPr>
                      <w:r w:rsidRPr="000A1475">
                        <w:rPr>
                          <w:b/>
                          <w:bCs/>
                        </w:rPr>
                        <w:t>Dự thảo</w:t>
                      </w:r>
                    </w:p>
                  </w:txbxContent>
                </v:textbox>
              </v:rect>
            </w:pict>
          </mc:Fallback>
        </mc:AlternateContent>
      </w:r>
    </w:p>
    <w:p w14:paraId="766414AD" w14:textId="348C794A" w:rsidR="00A51EB3" w:rsidRPr="001B3147" w:rsidRDefault="005736FD" w:rsidP="0001474E">
      <w:pPr>
        <w:tabs>
          <w:tab w:val="left" w:pos="567"/>
        </w:tabs>
        <w:jc w:val="center"/>
        <w:rPr>
          <w:b/>
          <w:spacing w:val="-8"/>
          <w:sz w:val="28"/>
          <w:szCs w:val="28"/>
        </w:rPr>
      </w:pPr>
      <w:r w:rsidRPr="001B3147">
        <w:rPr>
          <w:b/>
          <w:spacing w:val="-8"/>
          <w:sz w:val="28"/>
          <w:szCs w:val="28"/>
        </w:rPr>
        <w:t>NGHỊ QUYẾT</w:t>
      </w:r>
    </w:p>
    <w:p w14:paraId="787A3578" w14:textId="7197DABC" w:rsidR="00A51EB3" w:rsidRPr="001B3147" w:rsidRDefault="005736FD" w:rsidP="0001474E">
      <w:pPr>
        <w:jc w:val="center"/>
        <w:rPr>
          <w:b/>
          <w:bCs/>
          <w:spacing w:val="-8"/>
          <w:sz w:val="28"/>
          <w:szCs w:val="28"/>
          <w:lang w:val="nl-NL"/>
        </w:rPr>
      </w:pPr>
      <w:r w:rsidRPr="001B3147">
        <w:rPr>
          <w:b/>
          <w:bCs/>
          <w:spacing w:val="-8"/>
          <w:sz w:val="28"/>
          <w:szCs w:val="28"/>
          <w:lang w:val="nl-NL"/>
        </w:rPr>
        <w:t xml:space="preserve">Ban hành </w:t>
      </w:r>
      <w:r w:rsidRPr="001B3147">
        <w:rPr>
          <w:b/>
          <w:spacing w:val="-8"/>
          <w:sz w:val="28"/>
          <w:szCs w:val="28"/>
          <w:lang w:val="nl-NL"/>
        </w:rPr>
        <w:t xml:space="preserve">danh mục dịch vụ sự nghiệp công sử dụng ngân sách nhà nước trong lĩnh vực </w:t>
      </w:r>
      <w:r w:rsidRPr="001B3147">
        <w:rPr>
          <w:b/>
          <w:spacing w:val="-8"/>
          <w:sz w:val="28"/>
          <w:szCs w:val="28"/>
          <w:lang w:val="vi-VN"/>
        </w:rPr>
        <w:t>khoa học và công nghệ</w:t>
      </w:r>
      <w:r w:rsidRPr="001B3147">
        <w:rPr>
          <w:b/>
          <w:spacing w:val="-8"/>
          <w:sz w:val="28"/>
          <w:szCs w:val="28"/>
          <w:lang w:val="nl-NL"/>
        </w:rPr>
        <w:t xml:space="preserve"> </w:t>
      </w:r>
      <w:r w:rsidR="00E30040" w:rsidRPr="001B3147">
        <w:rPr>
          <w:b/>
          <w:spacing w:val="-8"/>
          <w:sz w:val="28"/>
          <w:szCs w:val="28"/>
          <w:lang w:val="nl-NL"/>
        </w:rPr>
        <w:t>trên địa bàn tỉnh Hà Tĩnh</w:t>
      </w:r>
    </w:p>
    <w:p w14:paraId="67EED072" w14:textId="3F52CAFC" w:rsidR="00A51EB3" w:rsidRPr="001B3147" w:rsidRDefault="005736FD" w:rsidP="001B3147">
      <w:pPr>
        <w:spacing w:before="120" w:after="240"/>
        <w:jc w:val="center"/>
        <w:rPr>
          <w:spacing w:val="-8"/>
          <w:sz w:val="28"/>
          <w:szCs w:val="28"/>
        </w:rPr>
      </w:pPr>
      <w:r w:rsidRPr="001B3147">
        <w:rPr>
          <w:bCs/>
          <w:noProof/>
          <w:spacing w:val="-8"/>
          <w:sz w:val="28"/>
          <w:szCs w:val="28"/>
        </w:rPr>
        <mc:AlternateContent>
          <mc:Choice Requires="wps">
            <w:drawing>
              <wp:anchor distT="0" distB="0" distL="114300" distR="114300" simplePos="0" relativeHeight="251644928" behindDoc="0" locked="0" layoutInCell="1" allowOverlap="1" wp14:anchorId="29A60FEB" wp14:editId="5FBACCFD">
                <wp:simplePos x="0" y="0"/>
                <wp:positionH relativeFrom="column">
                  <wp:posOffset>2197735</wp:posOffset>
                </wp:positionH>
                <wp:positionV relativeFrom="paragraph">
                  <wp:posOffset>70790</wp:posOffset>
                </wp:positionV>
                <wp:extent cx="1291903"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903" cy="0"/>
                        </a:xfrm>
                        <a:prstGeom prst="straightConnector1">
                          <a:avLst/>
                        </a:prstGeom>
                        <a:noFill/>
                        <a:ln w="6350">
                          <a:solidFill>
                            <a:srgbClr val="000000"/>
                          </a:solidFill>
                          <a:round/>
                        </a:ln>
                      </wps:spPr>
                      <wps:bodyPr/>
                    </wps:wsp>
                  </a:graphicData>
                </a:graphic>
                <wp14:sizeRelH relativeFrom="margin">
                  <wp14:pctWidth>0</wp14:pctWidth>
                </wp14:sizeRelH>
              </wp:anchor>
            </w:drawing>
          </mc:Choice>
          <mc:Fallback>
            <w:pict>
              <v:shape w14:anchorId="7A26D9CE" id="AutoShape 4" o:spid="_x0000_s1026" type="#_x0000_t32" style="position:absolute;margin-left:173.05pt;margin-top:5.55pt;width:101.7pt;height:0;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" strokeweight=".5pt"/>
            </w:pict>
          </mc:Fallback>
        </mc:AlternateContent>
      </w:r>
    </w:p>
    <w:p w14:paraId="23EA802C" w14:textId="77777777" w:rsidR="00643AFC" w:rsidRPr="001B3147" w:rsidRDefault="00EC6707" w:rsidP="00643AFC">
      <w:pPr>
        <w:pStyle w:val="BodyText"/>
        <w:spacing w:after="0" w:line="240" w:lineRule="auto"/>
        <w:ind w:firstLine="0"/>
        <w:jc w:val="center"/>
        <w:rPr>
          <w:b/>
          <w:i w:val="0"/>
          <w:spacing w:val="-8"/>
          <w:sz w:val="28"/>
          <w:szCs w:val="28"/>
        </w:rPr>
      </w:pPr>
      <w:r w:rsidRPr="001B3147">
        <w:rPr>
          <w:b/>
          <w:i w:val="0"/>
          <w:spacing w:val="-8"/>
          <w:sz w:val="28"/>
          <w:szCs w:val="28"/>
        </w:rPr>
        <w:t xml:space="preserve">HỘI ĐỒNG NHÂN DÂN </w:t>
      </w:r>
      <w:r w:rsidR="00E30040" w:rsidRPr="001B3147">
        <w:rPr>
          <w:b/>
          <w:i w:val="0"/>
          <w:spacing w:val="-8"/>
          <w:sz w:val="28"/>
          <w:szCs w:val="28"/>
        </w:rPr>
        <w:t>TỈNH HÀ TĨNH</w:t>
      </w:r>
    </w:p>
    <w:p w14:paraId="4FBF8878" w14:textId="443E4504" w:rsidR="00EC6707" w:rsidRPr="001B3147" w:rsidRDefault="00EC6707" w:rsidP="00643AFC">
      <w:pPr>
        <w:pStyle w:val="BodyText"/>
        <w:spacing w:after="0" w:line="240" w:lineRule="auto"/>
        <w:ind w:firstLine="0"/>
        <w:jc w:val="center"/>
        <w:rPr>
          <w:b/>
          <w:i w:val="0"/>
          <w:spacing w:val="-8"/>
          <w:sz w:val="28"/>
          <w:szCs w:val="28"/>
        </w:rPr>
      </w:pPr>
      <w:r w:rsidRPr="001B3147">
        <w:rPr>
          <w:b/>
          <w:i w:val="0"/>
          <w:spacing w:val="-8"/>
          <w:sz w:val="28"/>
          <w:szCs w:val="28"/>
        </w:rPr>
        <w:t>KHÓA XVI</w:t>
      </w:r>
      <w:r w:rsidR="00E30040" w:rsidRPr="001B3147">
        <w:rPr>
          <w:b/>
          <w:i w:val="0"/>
          <w:spacing w:val="-8"/>
          <w:sz w:val="28"/>
          <w:szCs w:val="28"/>
        </w:rPr>
        <w:t>II</w:t>
      </w:r>
      <w:r w:rsidRPr="001B3147">
        <w:rPr>
          <w:b/>
          <w:i w:val="0"/>
          <w:spacing w:val="-8"/>
          <w:sz w:val="28"/>
          <w:szCs w:val="28"/>
        </w:rPr>
        <w:t xml:space="preserve">, KỲ HỌP THỨ </w:t>
      </w:r>
      <w:r w:rsidR="00E30040" w:rsidRPr="001B3147">
        <w:rPr>
          <w:b/>
          <w:i w:val="0"/>
          <w:spacing w:val="-8"/>
          <w:sz w:val="28"/>
          <w:szCs w:val="28"/>
        </w:rPr>
        <w:t>……</w:t>
      </w:r>
    </w:p>
    <w:p w14:paraId="01E34262" w14:textId="77777777" w:rsidR="00EC6707" w:rsidRPr="001B3147" w:rsidRDefault="00EC6707" w:rsidP="00E4587A">
      <w:pPr>
        <w:pStyle w:val="BodyText"/>
        <w:spacing w:after="120" w:line="240" w:lineRule="auto"/>
        <w:ind w:firstLine="0"/>
        <w:jc w:val="center"/>
        <w:rPr>
          <w:i w:val="0"/>
          <w:iCs w:val="0"/>
          <w:spacing w:val="-8"/>
          <w:sz w:val="28"/>
          <w:szCs w:val="28"/>
        </w:rPr>
      </w:pPr>
    </w:p>
    <w:p w14:paraId="06765477" w14:textId="77777777" w:rsidR="00A51EB3" w:rsidRPr="001B3147" w:rsidRDefault="005736FD" w:rsidP="00643AFC">
      <w:pPr>
        <w:pStyle w:val="BodyText"/>
        <w:spacing w:after="120" w:line="240" w:lineRule="auto"/>
        <w:ind w:firstLine="709"/>
        <w:jc w:val="both"/>
        <w:rPr>
          <w:spacing w:val="-8"/>
          <w:sz w:val="28"/>
          <w:szCs w:val="28"/>
        </w:rPr>
      </w:pPr>
      <w:r w:rsidRPr="001B3147">
        <w:rPr>
          <w:spacing w:val="-8"/>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49308D1" w14:textId="38B7ABE8" w:rsidR="00A51EB3" w:rsidRPr="001B3147" w:rsidRDefault="005736FD" w:rsidP="00643AFC">
      <w:pPr>
        <w:pStyle w:val="BodyText"/>
        <w:spacing w:after="120" w:line="240" w:lineRule="auto"/>
        <w:ind w:firstLine="709"/>
        <w:rPr>
          <w:spacing w:val="-8"/>
          <w:sz w:val="28"/>
          <w:szCs w:val="28"/>
        </w:rPr>
      </w:pPr>
      <w:r w:rsidRPr="001B3147">
        <w:rPr>
          <w:spacing w:val="-8"/>
          <w:sz w:val="28"/>
          <w:szCs w:val="28"/>
        </w:rPr>
        <w:t xml:space="preserve">Căn cứ Luật Ngân sách </w:t>
      </w:r>
      <w:r w:rsidR="004D7AFB" w:rsidRPr="001B3147">
        <w:rPr>
          <w:spacing w:val="-8"/>
          <w:sz w:val="28"/>
          <w:szCs w:val="28"/>
        </w:rPr>
        <w:t>n</w:t>
      </w:r>
      <w:r w:rsidRPr="001B3147">
        <w:rPr>
          <w:spacing w:val="-8"/>
          <w:sz w:val="28"/>
          <w:szCs w:val="28"/>
        </w:rPr>
        <w:t>hà nước ngày 25 tháng 6 năm 2015;</w:t>
      </w:r>
    </w:p>
    <w:p w14:paraId="17C5EB26" w14:textId="77777777" w:rsidR="00732287" w:rsidRPr="001B3147" w:rsidRDefault="00732287" w:rsidP="00643AFC">
      <w:pPr>
        <w:pStyle w:val="BodyText"/>
        <w:spacing w:after="120" w:line="240" w:lineRule="auto"/>
        <w:ind w:firstLine="709"/>
        <w:rPr>
          <w:spacing w:val="-8"/>
          <w:sz w:val="28"/>
          <w:szCs w:val="28"/>
        </w:rPr>
      </w:pPr>
      <w:r w:rsidRPr="001B3147">
        <w:rPr>
          <w:spacing w:val="-8"/>
          <w:sz w:val="28"/>
          <w:szCs w:val="28"/>
        </w:rPr>
        <w:t>Căn cứ Luật Khoa học và Công nghệ ngày 18 tháng 6 năm 2023;</w:t>
      </w:r>
    </w:p>
    <w:p w14:paraId="1EDAC1FD" w14:textId="77777777" w:rsidR="00A51EB3" w:rsidRPr="001B3147" w:rsidRDefault="005736FD" w:rsidP="00643AFC">
      <w:pPr>
        <w:spacing w:after="120"/>
        <w:ind w:firstLine="709"/>
        <w:jc w:val="both"/>
        <w:rPr>
          <w:i/>
          <w:spacing w:val="-8"/>
          <w:sz w:val="28"/>
          <w:szCs w:val="28"/>
          <w:lang w:val="nl-NL"/>
        </w:rPr>
      </w:pPr>
      <w:r w:rsidRPr="001B3147">
        <w:rPr>
          <w:i/>
          <w:spacing w:val="-8"/>
          <w:sz w:val="28"/>
          <w:szCs w:val="28"/>
          <w:lang w:val="nl-NL"/>
        </w:rPr>
        <w:t xml:space="preserve">Căn cứ Nghị định số 32/2019/NĐ-CP ngày 10 tháng 4 năm 2019 của Chính phủ quy định giao nhiệm vụ, đặt hàng hoặc đấu thầu cung cấp sản phẩm, dịch vụ công sử dụng ngân sách nhà nước từ nguồn kinh phí chi thường xuyên; </w:t>
      </w:r>
    </w:p>
    <w:p w14:paraId="4950C7CC" w14:textId="77777777" w:rsidR="00A51EB3" w:rsidRPr="001B3147" w:rsidRDefault="005736FD" w:rsidP="00643AFC">
      <w:pPr>
        <w:spacing w:after="120"/>
        <w:ind w:firstLine="709"/>
        <w:jc w:val="both"/>
        <w:rPr>
          <w:i/>
          <w:spacing w:val="-8"/>
          <w:sz w:val="28"/>
          <w:szCs w:val="28"/>
          <w:lang w:val="nl-NL"/>
        </w:rPr>
      </w:pPr>
      <w:r w:rsidRPr="001B3147">
        <w:rPr>
          <w:i/>
          <w:spacing w:val="-8"/>
          <w:sz w:val="28"/>
          <w:szCs w:val="28"/>
          <w:lang w:val="nl-NL"/>
        </w:rPr>
        <w:t>Căn cứ Nghị định số 60/2021/NĐ-CP ngày 21 tháng 6 năm 2021 của Chính phủ quy định về cơ chế tự chủ tài chính của đơn vị sự nghiệp công lập;</w:t>
      </w:r>
    </w:p>
    <w:p w14:paraId="3B0DC27D" w14:textId="77777777" w:rsidR="00A51EB3" w:rsidRPr="001B3147" w:rsidRDefault="00EA06FA" w:rsidP="00643AFC">
      <w:pPr>
        <w:spacing w:after="120"/>
        <w:ind w:firstLine="709"/>
        <w:jc w:val="both"/>
        <w:rPr>
          <w:i/>
          <w:spacing w:val="-8"/>
          <w:sz w:val="28"/>
          <w:szCs w:val="28"/>
          <w:lang w:val="nl-NL"/>
        </w:rPr>
      </w:pPr>
      <w:r w:rsidRPr="001B3147">
        <w:rPr>
          <w:i/>
          <w:spacing w:val="-8"/>
          <w:sz w:val="28"/>
          <w:szCs w:val="28"/>
          <w:lang w:val="nl-NL"/>
        </w:rPr>
        <w:t>Căn cứ Quyết định số 2099</w:t>
      </w:r>
      <w:r w:rsidR="00345130" w:rsidRPr="001B3147">
        <w:rPr>
          <w:i/>
          <w:spacing w:val="-8"/>
          <w:sz w:val="28"/>
          <w:szCs w:val="28"/>
          <w:lang w:val="nl-NL"/>
        </w:rPr>
        <w:t xml:space="preserve">/QĐ-TTg ngày 27 tháng 12 năm </w:t>
      </w:r>
      <w:r w:rsidR="005736FD" w:rsidRPr="001B3147">
        <w:rPr>
          <w:i/>
          <w:spacing w:val="-8"/>
          <w:sz w:val="28"/>
          <w:szCs w:val="28"/>
          <w:lang w:val="nl-NL"/>
        </w:rPr>
        <w:t>2017 của Thủ tướng Chính phủ ban hành danh mục dịch vụ sự nghiệp công sử dụng ngân sách nhà nước thuộc lĩnh vực quản lý nhà nước của Bộ Khoa học và Công nghệ;</w:t>
      </w:r>
    </w:p>
    <w:p w14:paraId="19EB0609" w14:textId="77777777" w:rsidR="00A51EB3" w:rsidRPr="001B3147" w:rsidRDefault="005736FD" w:rsidP="00643AFC">
      <w:pPr>
        <w:spacing w:after="120"/>
        <w:ind w:firstLine="709"/>
        <w:jc w:val="both"/>
        <w:rPr>
          <w:i/>
          <w:spacing w:val="-8"/>
          <w:sz w:val="28"/>
          <w:szCs w:val="28"/>
          <w:lang w:val="nl-NL"/>
        </w:rPr>
      </w:pPr>
      <w:r w:rsidRPr="001B3147">
        <w:rPr>
          <w:i/>
          <w:spacing w:val="-8"/>
          <w:sz w:val="28"/>
          <w:szCs w:val="28"/>
          <w:lang w:val="nl-NL"/>
        </w:rPr>
        <w:t>Căn cứ Thông</w:t>
      </w:r>
      <w:r w:rsidR="00345130" w:rsidRPr="001B3147">
        <w:rPr>
          <w:i/>
          <w:spacing w:val="-8"/>
          <w:sz w:val="28"/>
          <w:szCs w:val="28"/>
          <w:lang w:val="nl-NL"/>
        </w:rPr>
        <w:t xml:space="preserve"> tư số 21/2019/TT-BKHCN ngày 18 tháng </w:t>
      </w:r>
      <w:r w:rsidRPr="001B3147">
        <w:rPr>
          <w:i/>
          <w:spacing w:val="-8"/>
          <w:sz w:val="28"/>
          <w:szCs w:val="28"/>
          <w:lang w:val="nl-NL"/>
        </w:rPr>
        <w:t>12</w:t>
      </w:r>
      <w:r w:rsidR="00345130" w:rsidRPr="001B3147">
        <w:rPr>
          <w:i/>
          <w:spacing w:val="-8"/>
          <w:sz w:val="28"/>
          <w:szCs w:val="28"/>
          <w:lang w:val="nl-NL"/>
        </w:rPr>
        <w:t xml:space="preserve"> năm </w:t>
      </w:r>
      <w:r w:rsidRPr="001B3147">
        <w:rPr>
          <w:i/>
          <w:spacing w:val="-8"/>
          <w:sz w:val="28"/>
          <w:szCs w:val="28"/>
          <w:lang w:val="nl-NL"/>
        </w:rPr>
        <w:t>2019 của Bộ Khoa học và Công nghệ quy định quy trình xây dựng định mức kinh tế - kỹ thuật dịch vụ sự nghiệp công sử dụng ngân sách nhà nước thuộc lĩnh vực quản lý nhà nước của Bộ Khoa học và Công nghệ;</w:t>
      </w:r>
    </w:p>
    <w:p w14:paraId="68534BD4" w14:textId="77777777" w:rsidR="00A51EB3" w:rsidRPr="001B3147" w:rsidRDefault="005736FD" w:rsidP="00643AFC">
      <w:pPr>
        <w:spacing w:after="120"/>
        <w:ind w:firstLine="709"/>
        <w:jc w:val="both"/>
        <w:rPr>
          <w:i/>
          <w:spacing w:val="-8"/>
          <w:sz w:val="28"/>
          <w:szCs w:val="28"/>
          <w:lang w:val="nl-NL"/>
        </w:rPr>
      </w:pPr>
      <w:r w:rsidRPr="001B3147">
        <w:rPr>
          <w:i/>
          <w:spacing w:val="-8"/>
          <w:sz w:val="28"/>
          <w:szCs w:val="28"/>
          <w:lang w:val="nl-NL"/>
        </w:rPr>
        <w:t>Căn cứ Thô</w:t>
      </w:r>
      <w:r w:rsidR="00345130" w:rsidRPr="001B3147">
        <w:rPr>
          <w:i/>
          <w:spacing w:val="-8"/>
          <w:sz w:val="28"/>
          <w:szCs w:val="28"/>
          <w:lang w:val="nl-NL"/>
        </w:rPr>
        <w:t xml:space="preserve">ng tư số 56/2022/TT-BTC ngày 16 tháng 9 năm </w:t>
      </w:r>
      <w:r w:rsidRPr="001B3147">
        <w:rPr>
          <w:i/>
          <w:spacing w:val="-8"/>
          <w:sz w:val="28"/>
          <w:szCs w:val="28"/>
          <w:lang w:val="nl-NL"/>
        </w:rPr>
        <w:t>2022 của Bộ Tài chính Hướng dẫn một số nội dung về cơ chế tự chủ tài chính của đơn vị sự nghiệp công lập; xử lý tài sản, tài chính khi tổ chức lại, giải thể đơn vị sự nghiệp công lập;</w:t>
      </w:r>
    </w:p>
    <w:p w14:paraId="5E90E592" w14:textId="608DC419" w:rsidR="00A51EB3" w:rsidRPr="001B3147" w:rsidRDefault="00E30040" w:rsidP="00643AFC">
      <w:pPr>
        <w:pStyle w:val="BodyText"/>
        <w:spacing w:before="120" w:after="240" w:line="240" w:lineRule="auto"/>
        <w:ind w:firstLine="709"/>
        <w:jc w:val="both"/>
        <w:rPr>
          <w:spacing w:val="-8"/>
          <w:sz w:val="28"/>
          <w:szCs w:val="28"/>
        </w:rPr>
      </w:pPr>
      <w:r w:rsidRPr="001B3147">
        <w:rPr>
          <w:spacing w:val="-8"/>
          <w:sz w:val="28"/>
          <w:szCs w:val="28"/>
        </w:rPr>
        <w:t xml:space="preserve">Xét </w:t>
      </w:r>
      <w:r w:rsidR="005736FD" w:rsidRPr="001B3147">
        <w:rPr>
          <w:spacing w:val="-8"/>
          <w:sz w:val="28"/>
          <w:szCs w:val="28"/>
        </w:rPr>
        <w:t>Tờ trình số</w:t>
      </w:r>
      <w:r w:rsidR="00B95F0F">
        <w:rPr>
          <w:spacing w:val="-8"/>
          <w:sz w:val="28"/>
          <w:szCs w:val="28"/>
        </w:rPr>
        <w:t xml:space="preserve">    </w:t>
      </w:r>
      <w:r w:rsidR="005736FD" w:rsidRPr="001B3147">
        <w:rPr>
          <w:spacing w:val="-8"/>
          <w:sz w:val="28"/>
          <w:szCs w:val="28"/>
        </w:rPr>
        <w:t xml:space="preserve">    /TTr-UBND ngày</w:t>
      </w:r>
      <w:r w:rsidR="004D7AFB" w:rsidRPr="001B3147">
        <w:rPr>
          <w:spacing w:val="-8"/>
          <w:sz w:val="28"/>
          <w:szCs w:val="28"/>
        </w:rPr>
        <w:t xml:space="preserve"> </w:t>
      </w:r>
      <w:r w:rsidR="00B95F0F">
        <w:rPr>
          <w:spacing w:val="-8"/>
          <w:sz w:val="28"/>
          <w:szCs w:val="28"/>
        </w:rPr>
        <w:t xml:space="preserve">   </w:t>
      </w:r>
      <w:r w:rsidR="004D7AFB" w:rsidRPr="001B3147">
        <w:rPr>
          <w:spacing w:val="-8"/>
          <w:sz w:val="28"/>
          <w:szCs w:val="28"/>
        </w:rPr>
        <w:t xml:space="preserve"> </w:t>
      </w:r>
      <w:r w:rsidR="005736FD" w:rsidRPr="001B3147">
        <w:rPr>
          <w:spacing w:val="-8"/>
          <w:sz w:val="28"/>
          <w:szCs w:val="28"/>
          <w:lang w:val="nl-NL"/>
        </w:rPr>
        <w:t>tháng</w:t>
      </w:r>
      <w:r w:rsidR="004D7AFB" w:rsidRPr="001B3147">
        <w:rPr>
          <w:spacing w:val="-8"/>
          <w:sz w:val="28"/>
          <w:szCs w:val="28"/>
        </w:rPr>
        <w:t xml:space="preserve"> </w:t>
      </w:r>
      <w:r w:rsidR="00B95F0F">
        <w:rPr>
          <w:spacing w:val="-8"/>
          <w:sz w:val="28"/>
          <w:szCs w:val="28"/>
        </w:rPr>
        <w:t xml:space="preserve">   </w:t>
      </w:r>
      <w:r w:rsidR="004D7AFB" w:rsidRPr="001B3147">
        <w:rPr>
          <w:spacing w:val="-8"/>
          <w:sz w:val="28"/>
          <w:szCs w:val="28"/>
        </w:rPr>
        <w:t xml:space="preserve"> </w:t>
      </w:r>
      <w:r w:rsidR="005736FD" w:rsidRPr="001B3147">
        <w:rPr>
          <w:spacing w:val="-8"/>
          <w:sz w:val="28"/>
          <w:szCs w:val="28"/>
        </w:rPr>
        <w:t>năm</w:t>
      </w:r>
      <w:r w:rsidR="004D7AFB" w:rsidRPr="001B3147">
        <w:rPr>
          <w:spacing w:val="-8"/>
          <w:sz w:val="28"/>
          <w:szCs w:val="28"/>
        </w:rPr>
        <w:t xml:space="preserve"> </w:t>
      </w:r>
      <w:r w:rsidR="005736FD" w:rsidRPr="001B3147">
        <w:rPr>
          <w:spacing w:val="-8"/>
          <w:sz w:val="28"/>
          <w:szCs w:val="28"/>
        </w:rPr>
        <w:t>202</w:t>
      </w:r>
      <w:r w:rsidR="00A23BB3" w:rsidRPr="001B3147">
        <w:rPr>
          <w:spacing w:val="-8"/>
          <w:sz w:val="28"/>
          <w:szCs w:val="28"/>
        </w:rPr>
        <w:t>4</w:t>
      </w:r>
      <w:r w:rsidR="005736FD" w:rsidRPr="001B3147">
        <w:rPr>
          <w:spacing w:val="-8"/>
          <w:sz w:val="28"/>
          <w:szCs w:val="28"/>
        </w:rPr>
        <w:t xml:space="preserve"> </w:t>
      </w:r>
      <w:r w:rsidRPr="001B3147">
        <w:rPr>
          <w:spacing w:val="-8"/>
          <w:sz w:val="28"/>
          <w:szCs w:val="28"/>
        </w:rPr>
        <w:t xml:space="preserve">của Ủy ban nhân dân tỉnh; </w:t>
      </w:r>
      <w:r w:rsidR="005736FD" w:rsidRPr="001B3147">
        <w:rPr>
          <w:spacing w:val="-8"/>
          <w:sz w:val="28"/>
          <w:szCs w:val="28"/>
        </w:rPr>
        <w:t xml:space="preserve">Báo cáo </w:t>
      </w:r>
      <w:r w:rsidRPr="001B3147">
        <w:rPr>
          <w:spacing w:val="-8"/>
          <w:sz w:val="28"/>
          <w:szCs w:val="28"/>
        </w:rPr>
        <w:t xml:space="preserve">thẩm tra </w:t>
      </w:r>
      <w:r w:rsidR="004D7AFB" w:rsidRPr="001B3147">
        <w:rPr>
          <w:spacing w:val="-8"/>
          <w:sz w:val="28"/>
          <w:szCs w:val="28"/>
        </w:rPr>
        <w:t xml:space="preserve">số </w:t>
      </w:r>
      <w:r w:rsidR="00B95F0F">
        <w:rPr>
          <w:spacing w:val="-8"/>
          <w:sz w:val="28"/>
          <w:szCs w:val="28"/>
        </w:rPr>
        <w:t xml:space="preserve">       </w:t>
      </w:r>
      <w:r w:rsidR="004D7AFB" w:rsidRPr="001B3147">
        <w:rPr>
          <w:spacing w:val="-8"/>
          <w:sz w:val="28"/>
          <w:szCs w:val="28"/>
        </w:rPr>
        <w:t xml:space="preserve">/BC-HĐND ngày    tháng    năm 2024 </w:t>
      </w:r>
      <w:r w:rsidRPr="001B3147">
        <w:rPr>
          <w:spacing w:val="-8"/>
          <w:sz w:val="28"/>
          <w:szCs w:val="28"/>
        </w:rPr>
        <w:t>của Ban Kinh tế - Ngân sách Hội đồng nhân dân tỉnh</w:t>
      </w:r>
      <w:r w:rsidR="004D7AFB" w:rsidRPr="001B3147">
        <w:rPr>
          <w:spacing w:val="-8"/>
          <w:sz w:val="28"/>
          <w:szCs w:val="28"/>
        </w:rPr>
        <w:t xml:space="preserve"> và</w:t>
      </w:r>
      <w:r w:rsidRPr="001B3147">
        <w:rPr>
          <w:spacing w:val="-8"/>
          <w:sz w:val="28"/>
          <w:szCs w:val="28"/>
        </w:rPr>
        <w:t xml:space="preserve"> ý kiến thảo luận của các đại biểu Hội đồng nhân dân tại kỳ họp. </w:t>
      </w:r>
    </w:p>
    <w:p w14:paraId="77C3FEE8" w14:textId="77777777" w:rsidR="00A51EB3" w:rsidRPr="001B3147" w:rsidRDefault="005736FD" w:rsidP="00643AFC">
      <w:pPr>
        <w:spacing w:before="120" w:after="240"/>
        <w:jc w:val="center"/>
        <w:rPr>
          <w:b/>
          <w:spacing w:val="-8"/>
          <w:sz w:val="28"/>
          <w:szCs w:val="28"/>
        </w:rPr>
      </w:pPr>
      <w:r w:rsidRPr="001B3147">
        <w:rPr>
          <w:b/>
          <w:spacing w:val="-8"/>
          <w:sz w:val="28"/>
          <w:szCs w:val="28"/>
        </w:rPr>
        <w:t>QUYẾT NGHỊ:</w:t>
      </w:r>
    </w:p>
    <w:p w14:paraId="35170790" w14:textId="783F69E0" w:rsidR="00A51EB3" w:rsidRPr="001B3147" w:rsidRDefault="005736FD" w:rsidP="00643AFC">
      <w:pPr>
        <w:pStyle w:val="BodyText"/>
        <w:spacing w:after="120" w:line="240" w:lineRule="auto"/>
        <w:ind w:firstLine="709"/>
        <w:jc w:val="both"/>
        <w:rPr>
          <w:spacing w:val="-8"/>
          <w:sz w:val="28"/>
          <w:szCs w:val="28"/>
        </w:rPr>
      </w:pPr>
      <w:r w:rsidRPr="001B3147">
        <w:rPr>
          <w:b/>
          <w:bCs/>
          <w:i w:val="0"/>
          <w:iCs w:val="0"/>
          <w:spacing w:val="-8"/>
          <w:sz w:val="28"/>
          <w:szCs w:val="28"/>
        </w:rPr>
        <w:t xml:space="preserve">Điều 1. </w:t>
      </w:r>
      <w:r w:rsidRPr="001B3147">
        <w:rPr>
          <w:i w:val="0"/>
          <w:iCs w:val="0"/>
          <w:spacing w:val="-8"/>
          <w:sz w:val="28"/>
          <w:szCs w:val="28"/>
        </w:rPr>
        <w:t xml:space="preserve">Ban hành </w:t>
      </w:r>
      <w:r w:rsidR="00E30040" w:rsidRPr="001B3147">
        <w:rPr>
          <w:i w:val="0"/>
          <w:iCs w:val="0"/>
          <w:spacing w:val="-8"/>
          <w:sz w:val="28"/>
          <w:szCs w:val="28"/>
        </w:rPr>
        <w:t>k</w:t>
      </w:r>
      <w:r w:rsidR="00345130" w:rsidRPr="001B3147">
        <w:rPr>
          <w:i w:val="0"/>
          <w:iCs w:val="0"/>
          <w:spacing w:val="-8"/>
          <w:sz w:val="28"/>
          <w:szCs w:val="28"/>
        </w:rPr>
        <w:t>èm theo Nghị quyết này Danh mục</w:t>
      </w:r>
      <w:r w:rsidR="00E30040" w:rsidRPr="001B3147">
        <w:rPr>
          <w:i w:val="0"/>
          <w:iCs w:val="0"/>
          <w:spacing w:val="-8"/>
          <w:sz w:val="28"/>
          <w:szCs w:val="28"/>
        </w:rPr>
        <w:t xml:space="preserve"> dịch vụ sự nghiệp công </w:t>
      </w:r>
      <w:r w:rsidR="00E30040" w:rsidRPr="001B3147">
        <w:rPr>
          <w:i w:val="0"/>
          <w:iCs w:val="0"/>
          <w:spacing w:val="-8"/>
          <w:sz w:val="28"/>
          <w:szCs w:val="28"/>
        </w:rPr>
        <w:lastRenderedPageBreak/>
        <w:t xml:space="preserve">sử dụng ngân sách nhà nước thuộc lĩnh vực Khoa học và Công nghệ trên địa bàn tỉnh Hà Tĩnh </w:t>
      </w:r>
      <w:r w:rsidRPr="001B3147">
        <w:rPr>
          <w:spacing w:val="-8"/>
          <w:sz w:val="28"/>
          <w:szCs w:val="28"/>
        </w:rPr>
        <w:t>(</w:t>
      </w:r>
      <w:r w:rsidR="007A51E3">
        <w:rPr>
          <w:spacing w:val="-8"/>
          <w:sz w:val="28"/>
          <w:szCs w:val="28"/>
        </w:rPr>
        <w:t>c</w:t>
      </w:r>
      <w:r w:rsidR="00345130" w:rsidRPr="001B3147">
        <w:rPr>
          <w:spacing w:val="-8"/>
          <w:sz w:val="28"/>
          <w:szCs w:val="28"/>
        </w:rPr>
        <w:t>ó phụ lục các danh mục kèm theo</w:t>
      </w:r>
      <w:r w:rsidRPr="001B3147">
        <w:rPr>
          <w:spacing w:val="-8"/>
          <w:sz w:val="28"/>
          <w:szCs w:val="28"/>
        </w:rPr>
        <w:t>)</w:t>
      </w:r>
      <w:r w:rsidR="00E86642" w:rsidRPr="001B3147">
        <w:rPr>
          <w:spacing w:val="-8"/>
          <w:sz w:val="28"/>
          <w:szCs w:val="28"/>
        </w:rPr>
        <w:t>.</w:t>
      </w:r>
    </w:p>
    <w:p w14:paraId="4F89EDC3" w14:textId="77777777" w:rsidR="00A51EB3" w:rsidRPr="001B3147" w:rsidRDefault="005736FD" w:rsidP="00643AFC">
      <w:pPr>
        <w:pStyle w:val="Heading11"/>
        <w:keepNext/>
        <w:keepLines/>
        <w:spacing w:after="120"/>
        <w:ind w:firstLine="709"/>
        <w:rPr>
          <w:spacing w:val="-8"/>
          <w:sz w:val="28"/>
          <w:szCs w:val="28"/>
        </w:rPr>
      </w:pPr>
      <w:bookmarkStart w:id="0" w:name="bookmark6"/>
      <w:r w:rsidRPr="001B3147">
        <w:rPr>
          <w:spacing w:val="-8"/>
          <w:sz w:val="28"/>
          <w:szCs w:val="28"/>
        </w:rPr>
        <w:t>Điều 2. Tổ chức thực hiện</w:t>
      </w:r>
      <w:bookmarkEnd w:id="0"/>
    </w:p>
    <w:p w14:paraId="7973327F" w14:textId="0F913428" w:rsidR="00E30040" w:rsidRPr="001B3147" w:rsidRDefault="00E30040" w:rsidP="00643AFC">
      <w:pPr>
        <w:spacing w:after="120"/>
        <w:ind w:firstLine="709"/>
        <w:jc w:val="both"/>
        <w:rPr>
          <w:spacing w:val="-8"/>
          <w:sz w:val="28"/>
          <w:szCs w:val="28"/>
        </w:rPr>
      </w:pPr>
      <w:r w:rsidRPr="001B3147">
        <w:rPr>
          <w:spacing w:val="-8"/>
          <w:sz w:val="28"/>
          <w:szCs w:val="28"/>
          <w:lang w:val="vi-VN"/>
        </w:rPr>
        <w:t xml:space="preserve">1. Ủy ban nhân dân tỉnh tổ chức </w:t>
      </w:r>
      <w:r w:rsidR="004D7AFB" w:rsidRPr="001B3147">
        <w:rPr>
          <w:spacing w:val="-8"/>
          <w:sz w:val="28"/>
          <w:szCs w:val="28"/>
        </w:rPr>
        <w:t xml:space="preserve">triển khai </w:t>
      </w:r>
      <w:r w:rsidRPr="001B3147">
        <w:rPr>
          <w:spacing w:val="-8"/>
          <w:sz w:val="28"/>
          <w:szCs w:val="28"/>
          <w:lang w:val="vi-VN"/>
        </w:rPr>
        <w:t>thực hiện Nghị quyết.</w:t>
      </w:r>
    </w:p>
    <w:p w14:paraId="5365181D" w14:textId="6029D14E" w:rsidR="00E30040" w:rsidRPr="001B3147" w:rsidRDefault="00E30040" w:rsidP="00643AFC">
      <w:pPr>
        <w:spacing w:after="120"/>
        <w:ind w:firstLine="709"/>
        <w:jc w:val="both"/>
        <w:rPr>
          <w:spacing w:val="-8"/>
          <w:sz w:val="28"/>
          <w:szCs w:val="28"/>
        </w:rPr>
      </w:pPr>
      <w:r w:rsidRPr="001B3147">
        <w:rPr>
          <w:spacing w:val="-8"/>
          <w:sz w:val="28"/>
          <w:szCs w:val="28"/>
          <w:lang w:val="vi-VN"/>
        </w:rPr>
        <w:t>2. Thường trực Hội đồng nhân dân, các Ban của Hội đồng nhân dân, các Tổ đại biểu Hội đồng nhân dân và đạ</w:t>
      </w:r>
      <w:r w:rsidRPr="001B3147">
        <w:rPr>
          <w:spacing w:val="-8"/>
          <w:sz w:val="28"/>
          <w:szCs w:val="28"/>
        </w:rPr>
        <w:t xml:space="preserve">i </w:t>
      </w:r>
      <w:r w:rsidRPr="001B3147">
        <w:rPr>
          <w:spacing w:val="-8"/>
          <w:sz w:val="28"/>
          <w:szCs w:val="28"/>
          <w:lang w:val="vi-VN"/>
        </w:rPr>
        <w:t>biểu Hội đồng nhân dân tỉnh giám sát việc thực hiện Nghị quyết.</w:t>
      </w:r>
    </w:p>
    <w:p w14:paraId="685AF29D" w14:textId="010BAD33" w:rsidR="00E30040" w:rsidRPr="001B3147" w:rsidRDefault="00E30040" w:rsidP="00643AFC">
      <w:pPr>
        <w:spacing w:after="120"/>
        <w:ind w:firstLine="709"/>
        <w:jc w:val="both"/>
        <w:rPr>
          <w:spacing w:val="-8"/>
          <w:sz w:val="28"/>
          <w:szCs w:val="28"/>
          <w:lang w:val="vi-VN"/>
        </w:rPr>
      </w:pPr>
      <w:r w:rsidRPr="001B3147">
        <w:rPr>
          <w:spacing w:val="-8"/>
          <w:sz w:val="28"/>
          <w:szCs w:val="28"/>
        </w:rPr>
        <w:tab/>
      </w:r>
      <w:r w:rsidRPr="001B3147">
        <w:rPr>
          <w:spacing w:val="-8"/>
          <w:sz w:val="28"/>
          <w:szCs w:val="28"/>
          <w:lang w:val="vi-VN"/>
        </w:rPr>
        <w:t xml:space="preserve">Nghị quyết này đã được Hội đồng nhân dân tỉnh Hà Tĩnh Khóa XVIII, Kỳ họp thứ </w:t>
      </w:r>
      <w:r w:rsidR="00340C71" w:rsidRPr="001B3147">
        <w:rPr>
          <w:spacing w:val="-8"/>
          <w:sz w:val="28"/>
          <w:szCs w:val="28"/>
        </w:rPr>
        <w:t>…..</w:t>
      </w:r>
      <w:r w:rsidRPr="001B3147">
        <w:rPr>
          <w:spacing w:val="-8"/>
          <w:sz w:val="28"/>
          <w:szCs w:val="28"/>
          <w:lang w:val="vi-VN"/>
        </w:rPr>
        <w:t xml:space="preserve"> thông qua ngày </w:t>
      </w:r>
      <w:r w:rsidRPr="001B3147">
        <w:rPr>
          <w:spacing w:val="-8"/>
          <w:sz w:val="28"/>
          <w:szCs w:val="28"/>
        </w:rPr>
        <w:t xml:space="preserve"> </w:t>
      </w:r>
      <w:r w:rsidRPr="001B3147">
        <w:rPr>
          <w:spacing w:val="-8"/>
          <w:sz w:val="28"/>
          <w:szCs w:val="28"/>
          <w:lang w:val="vi-VN"/>
        </w:rPr>
        <w:t xml:space="preserve"> tháng </w:t>
      </w:r>
      <w:r w:rsidRPr="001B3147">
        <w:rPr>
          <w:spacing w:val="-8"/>
          <w:sz w:val="28"/>
          <w:szCs w:val="28"/>
        </w:rPr>
        <w:t xml:space="preserve"> </w:t>
      </w:r>
      <w:r w:rsidRPr="001B3147">
        <w:rPr>
          <w:spacing w:val="-8"/>
          <w:sz w:val="28"/>
          <w:szCs w:val="28"/>
          <w:lang w:val="vi-VN"/>
        </w:rPr>
        <w:t xml:space="preserve"> năm 202</w:t>
      </w:r>
      <w:r w:rsidR="00340C71" w:rsidRPr="001B3147">
        <w:rPr>
          <w:spacing w:val="-8"/>
          <w:sz w:val="28"/>
          <w:szCs w:val="28"/>
        </w:rPr>
        <w:t>4</w:t>
      </w:r>
      <w:r w:rsidRPr="001B3147">
        <w:rPr>
          <w:spacing w:val="-8"/>
          <w:sz w:val="28"/>
          <w:szCs w:val="28"/>
          <w:lang w:val="vi-VN"/>
        </w:rPr>
        <w:t xml:space="preserve"> và có hiệu lực </w:t>
      </w:r>
      <w:r w:rsidR="004D7AFB" w:rsidRPr="001B3147">
        <w:rPr>
          <w:spacing w:val="-8"/>
          <w:sz w:val="28"/>
          <w:szCs w:val="28"/>
        </w:rPr>
        <w:t xml:space="preserve">kể </w:t>
      </w:r>
      <w:r w:rsidRPr="001B3147">
        <w:rPr>
          <w:spacing w:val="-8"/>
          <w:sz w:val="28"/>
          <w:szCs w:val="28"/>
          <w:lang w:val="vi-VN"/>
        </w:rPr>
        <w:t xml:space="preserve">từ ngày </w:t>
      </w:r>
      <w:r w:rsidR="005D7657" w:rsidRPr="001B3147">
        <w:rPr>
          <w:spacing w:val="-8"/>
          <w:sz w:val="28"/>
          <w:szCs w:val="28"/>
        </w:rPr>
        <w:t>ký ban hành</w:t>
      </w:r>
      <w:r w:rsidRPr="001B3147">
        <w:rPr>
          <w:spacing w:val="-8"/>
          <w:sz w:val="28"/>
          <w:szCs w:val="28"/>
          <w:lang w:val="vi-VN"/>
        </w:rPr>
        <w:t>./.</w:t>
      </w:r>
    </w:p>
    <w:tbl>
      <w:tblPr>
        <w:tblW w:w="9602" w:type="dxa"/>
        <w:tblCellMar>
          <w:left w:w="0" w:type="dxa"/>
          <w:right w:w="0" w:type="dxa"/>
        </w:tblCellMar>
        <w:tblLook w:val="04A0" w:firstRow="1" w:lastRow="0" w:firstColumn="1" w:lastColumn="0" w:noHBand="0" w:noVBand="1"/>
      </w:tblPr>
      <w:tblGrid>
        <w:gridCol w:w="5353"/>
        <w:gridCol w:w="4249"/>
      </w:tblGrid>
      <w:tr w:rsidR="00E30040" w:rsidRPr="001B3147" w14:paraId="36BBBEB7" w14:textId="77777777" w:rsidTr="00E46AD4">
        <w:trPr>
          <w:trHeight w:val="4128"/>
        </w:trPr>
        <w:tc>
          <w:tcPr>
            <w:tcW w:w="5353" w:type="dxa"/>
            <w:shd w:val="clear" w:color="auto" w:fill="auto"/>
            <w:tcMar>
              <w:top w:w="0" w:type="dxa"/>
              <w:left w:w="108" w:type="dxa"/>
              <w:bottom w:w="0" w:type="dxa"/>
              <w:right w:w="108" w:type="dxa"/>
            </w:tcMar>
          </w:tcPr>
          <w:p w14:paraId="4F2E6611" w14:textId="77777777" w:rsidR="004D7AFB" w:rsidRPr="001B3147" w:rsidRDefault="00E30040" w:rsidP="001F46BF">
            <w:pPr>
              <w:rPr>
                <w:spacing w:val="-8"/>
                <w:sz w:val="22"/>
                <w:szCs w:val="22"/>
                <w:lang w:val="vi-VN"/>
              </w:rPr>
            </w:pPr>
            <w:r w:rsidRPr="001B3147">
              <w:rPr>
                <w:spacing w:val="-8"/>
                <w:sz w:val="28"/>
                <w:szCs w:val="28"/>
              </w:rPr>
              <w:t> </w:t>
            </w:r>
            <w:r w:rsidRPr="001B3147">
              <w:rPr>
                <w:b/>
                <w:bCs/>
                <w:i/>
                <w:iCs/>
                <w:spacing w:val="-8"/>
                <w:lang w:val="vi-VN"/>
              </w:rPr>
              <w:t>Nơi nhận:</w:t>
            </w:r>
            <w:r w:rsidRPr="001B3147">
              <w:rPr>
                <w:b/>
                <w:bCs/>
                <w:i/>
                <w:iCs/>
                <w:spacing w:val="-8"/>
                <w:sz w:val="28"/>
                <w:szCs w:val="28"/>
                <w:lang w:val="vi-VN"/>
              </w:rPr>
              <w:br/>
            </w:r>
            <w:r w:rsidRPr="001B3147">
              <w:rPr>
                <w:spacing w:val="-8"/>
                <w:sz w:val="22"/>
                <w:szCs w:val="22"/>
                <w:lang w:val="vi-VN"/>
              </w:rPr>
              <w:t xml:space="preserve">- Ủy ban </w:t>
            </w:r>
            <w:r w:rsidRPr="001B3147">
              <w:rPr>
                <w:spacing w:val="-8"/>
                <w:sz w:val="22"/>
                <w:szCs w:val="22"/>
              </w:rPr>
              <w:t>Thư</w:t>
            </w:r>
            <w:r w:rsidRPr="001B3147">
              <w:rPr>
                <w:spacing w:val="-8"/>
                <w:sz w:val="22"/>
                <w:szCs w:val="22"/>
                <w:lang w:val="vi-VN"/>
              </w:rPr>
              <w:t xml:space="preserve">ờng vụ Quốc </w:t>
            </w:r>
            <w:r w:rsidRPr="001B3147">
              <w:rPr>
                <w:spacing w:val="-8"/>
                <w:sz w:val="22"/>
                <w:szCs w:val="22"/>
              </w:rPr>
              <w:t>h</w:t>
            </w:r>
            <w:r w:rsidRPr="001B3147">
              <w:rPr>
                <w:spacing w:val="-8"/>
                <w:sz w:val="22"/>
                <w:szCs w:val="22"/>
                <w:lang w:val="vi-VN"/>
              </w:rPr>
              <w:t>ội;</w:t>
            </w:r>
          </w:p>
          <w:p w14:paraId="2F49A02C" w14:textId="77777777" w:rsidR="004D7AFB" w:rsidRPr="001B3147" w:rsidRDefault="004D7AFB" w:rsidP="001F46BF">
            <w:pPr>
              <w:rPr>
                <w:spacing w:val="-8"/>
                <w:sz w:val="22"/>
                <w:szCs w:val="22"/>
              </w:rPr>
            </w:pPr>
            <w:r w:rsidRPr="001B3147">
              <w:rPr>
                <w:spacing w:val="-8"/>
                <w:sz w:val="22"/>
                <w:szCs w:val="22"/>
              </w:rPr>
              <w:t>- Ban Công tác đại biểu UBTVQH;</w:t>
            </w:r>
          </w:p>
          <w:p w14:paraId="2CB8E815" w14:textId="77777777" w:rsidR="004D7AFB" w:rsidRPr="001B3147" w:rsidRDefault="004D7AFB" w:rsidP="001F46BF">
            <w:pPr>
              <w:rPr>
                <w:spacing w:val="-8"/>
                <w:sz w:val="22"/>
                <w:szCs w:val="22"/>
              </w:rPr>
            </w:pPr>
            <w:r w:rsidRPr="001B3147">
              <w:rPr>
                <w:spacing w:val="-8"/>
                <w:sz w:val="22"/>
                <w:szCs w:val="22"/>
              </w:rPr>
              <w:t>- Văn phòng Quốc hội;</w:t>
            </w:r>
          </w:p>
          <w:p w14:paraId="7A66489F" w14:textId="77777777" w:rsidR="00B4410F" w:rsidRPr="001B3147" w:rsidRDefault="00B4410F" w:rsidP="001F46BF">
            <w:pPr>
              <w:rPr>
                <w:spacing w:val="-8"/>
                <w:sz w:val="22"/>
                <w:szCs w:val="22"/>
              </w:rPr>
            </w:pPr>
            <w:r w:rsidRPr="001B3147">
              <w:rPr>
                <w:spacing w:val="-8"/>
                <w:sz w:val="22"/>
                <w:szCs w:val="22"/>
              </w:rPr>
              <w:t xml:space="preserve">- </w:t>
            </w:r>
            <w:r w:rsidR="004D7AFB" w:rsidRPr="001B3147">
              <w:rPr>
                <w:spacing w:val="-8"/>
                <w:sz w:val="22"/>
                <w:szCs w:val="22"/>
              </w:rPr>
              <w:t>Văn phòng Chính phủ, Website Chính phủ;</w:t>
            </w:r>
            <w:r w:rsidR="00E30040" w:rsidRPr="001B3147">
              <w:rPr>
                <w:spacing w:val="-8"/>
                <w:sz w:val="22"/>
                <w:szCs w:val="22"/>
                <w:lang w:val="vi-VN"/>
              </w:rPr>
              <w:br/>
              <w:t xml:space="preserve">- </w:t>
            </w:r>
            <w:r w:rsidR="00E30040" w:rsidRPr="001B3147">
              <w:rPr>
                <w:spacing w:val="-8"/>
                <w:sz w:val="22"/>
                <w:szCs w:val="22"/>
              </w:rPr>
              <w:t xml:space="preserve">Các </w:t>
            </w:r>
            <w:r w:rsidR="00E30040" w:rsidRPr="001B3147">
              <w:rPr>
                <w:spacing w:val="-8"/>
                <w:sz w:val="22"/>
                <w:szCs w:val="22"/>
                <w:lang w:val="vi-VN"/>
              </w:rPr>
              <w:t>Bộ</w:t>
            </w:r>
            <w:r w:rsidR="00E30040" w:rsidRPr="001B3147">
              <w:rPr>
                <w:spacing w:val="-8"/>
                <w:sz w:val="22"/>
                <w:szCs w:val="22"/>
              </w:rPr>
              <w:t xml:space="preserve">: </w:t>
            </w:r>
            <w:r w:rsidR="004D7AFB" w:rsidRPr="001B3147">
              <w:rPr>
                <w:spacing w:val="-8"/>
                <w:sz w:val="22"/>
                <w:szCs w:val="22"/>
              </w:rPr>
              <w:t>Khoa học và Công nghệ</w:t>
            </w:r>
            <w:r w:rsidR="00E30040" w:rsidRPr="001B3147">
              <w:rPr>
                <w:spacing w:val="-8"/>
                <w:sz w:val="22"/>
                <w:szCs w:val="22"/>
              </w:rPr>
              <w:t xml:space="preserve">, </w:t>
            </w:r>
            <w:r w:rsidR="00E30040" w:rsidRPr="001B3147">
              <w:rPr>
                <w:spacing w:val="-8"/>
                <w:sz w:val="22"/>
                <w:szCs w:val="22"/>
                <w:lang w:val="vi-VN"/>
              </w:rPr>
              <w:t>Tài chính;</w:t>
            </w:r>
            <w:r w:rsidR="00E30040" w:rsidRPr="001B3147">
              <w:rPr>
                <w:spacing w:val="-8"/>
                <w:sz w:val="22"/>
                <w:szCs w:val="22"/>
                <w:lang w:val="vi-VN"/>
              </w:rPr>
              <w:br/>
              <w:t>- TT</w:t>
            </w:r>
            <w:r w:rsidRPr="001B3147">
              <w:rPr>
                <w:spacing w:val="-8"/>
                <w:sz w:val="22"/>
                <w:szCs w:val="22"/>
              </w:rPr>
              <w:t xml:space="preserve"> </w:t>
            </w:r>
            <w:r w:rsidR="00E30040" w:rsidRPr="001B3147">
              <w:rPr>
                <w:spacing w:val="-8"/>
                <w:sz w:val="22"/>
                <w:szCs w:val="22"/>
                <w:lang w:val="vi-VN"/>
              </w:rPr>
              <w:t>T</w:t>
            </w:r>
            <w:r w:rsidR="00E30040" w:rsidRPr="001B3147">
              <w:rPr>
                <w:spacing w:val="-8"/>
                <w:sz w:val="22"/>
                <w:szCs w:val="22"/>
              </w:rPr>
              <w:t>ỉ</w:t>
            </w:r>
            <w:r w:rsidR="00E30040" w:rsidRPr="001B3147">
              <w:rPr>
                <w:spacing w:val="-8"/>
                <w:sz w:val="22"/>
                <w:szCs w:val="22"/>
                <w:lang w:val="vi-VN"/>
              </w:rPr>
              <w:t>nh ủy, TT</w:t>
            </w:r>
            <w:r w:rsidRPr="001B3147">
              <w:rPr>
                <w:spacing w:val="-8"/>
                <w:sz w:val="22"/>
                <w:szCs w:val="22"/>
              </w:rPr>
              <w:t xml:space="preserve"> </w:t>
            </w:r>
            <w:r w:rsidR="00E30040" w:rsidRPr="001B3147">
              <w:rPr>
                <w:spacing w:val="-8"/>
                <w:sz w:val="22"/>
                <w:szCs w:val="22"/>
                <w:lang w:val="vi-VN"/>
              </w:rPr>
              <w:t>HĐND tỉnh</w:t>
            </w:r>
            <w:r w:rsidRPr="001B3147">
              <w:rPr>
                <w:spacing w:val="-8"/>
                <w:sz w:val="22"/>
                <w:szCs w:val="22"/>
              </w:rPr>
              <w:t>;</w:t>
            </w:r>
          </w:p>
          <w:p w14:paraId="25F2A7A4" w14:textId="77777777" w:rsidR="00B4410F" w:rsidRPr="001B3147" w:rsidRDefault="00B4410F" w:rsidP="001F46BF">
            <w:pPr>
              <w:rPr>
                <w:spacing w:val="-8"/>
                <w:sz w:val="22"/>
                <w:szCs w:val="22"/>
                <w:lang w:val="vi-VN"/>
              </w:rPr>
            </w:pPr>
            <w:r w:rsidRPr="001B3147">
              <w:rPr>
                <w:spacing w:val="-8"/>
                <w:sz w:val="22"/>
                <w:szCs w:val="22"/>
              </w:rPr>
              <w:t xml:space="preserve">- </w:t>
            </w:r>
            <w:r w:rsidR="00E30040" w:rsidRPr="001B3147">
              <w:rPr>
                <w:spacing w:val="-8"/>
                <w:sz w:val="22"/>
                <w:szCs w:val="22"/>
                <w:lang w:val="vi-VN"/>
              </w:rPr>
              <w:t>UBND tỉnh, UBMTTQVN tỉnh;</w:t>
            </w:r>
            <w:r w:rsidR="00E30040" w:rsidRPr="001B3147">
              <w:rPr>
                <w:spacing w:val="-8"/>
                <w:sz w:val="22"/>
                <w:szCs w:val="22"/>
                <w:lang w:val="vi-VN"/>
              </w:rPr>
              <w:br/>
              <w:t xml:space="preserve">- </w:t>
            </w:r>
            <w:r w:rsidRPr="001B3147">
              <w:rPr>
                <w:spacing w:val="-8"/>
                <w:sz w:val="22"/>
                <w:szCs w:val="22"/>
              </w:rPr>
              <w:t xml:space="preserve">Đại biểu Quốc hội </w:t>
            </w:r>
            <w:r w:rsidR="00E30040" w:rsidRPr="001B3147">
              <w:rPr>
                <w:spacing w:val="-8"/>
                <w:sz w:val="22"/>
                <w:szCs w:val="22"/>
                <w:lang w:val="vi-VN"/>
              </w:rPr>
              <w:t xml:space="preserve">Đoàn </w:t>
            </w:r>
            <w:r w:rsidRPr="001B3147">
              <w:rPr>
                <w:spacing w:val="-8"/>
                <w:sz w:val="22"/>
                <w:szCs w:val="22"/>
              </w:rPr>
              <w:t>Hà Tĩnh</w:t>
            </w:r>
            <w:r w:rsidR="00E30040" w:rsidRPr="001B3147">
              <w:rPr>
                <w:spacing w:val="-8"/>
                <w:sz w:val="22"/>
                <w:szCs w:val="22"/>
                <w:lang w:val="vi-VN"/>
              </w:rPr>
              <w:t>;</w:t>
            </w:r>
          </w:p>
          <w:p w14:paraId="02EA7BD6" w14:textId="77777777" w:rsidR="004D7E6E" w:rsidRPr="001B3147" w:rsidRDefault="00B4410F" w:rsidP="001F46BF">
            <w:pPr>
              <w:rPr>
                <w:spacing w:val="-8"/>
                <w:sz w:val="22"/>
                <w:szCs w:val="22"/>
              </w:rPr>
            </w:pPr>
            <w:r w:rsidRPr="001B3147">
              <w:rPr>
                <w:spacing w:val="-8"/>
                <w:sz w:val="22"/>
                <w:szCs w:val="22"/>
              </w:rPr>
              <w:t>- Đại biểu HĐND tỉnh;</w:t>
            </w:r>
          </w:p>
          <w:p w14:paraId="0420F23A" w14:textId="226EFF89" w:rsidR="00E30040" w:rsidRPr="001B3147" w:rsidRDefault="004D7E6E" w:rsidP="001F46BF">
            <w:pPr>
              <w:rPr>
                <w:spacing w:val="-8"/>
                <w:sz w:val="28"/>
                <w:szCs w:val="28"/>
              </w:rPr>
            </w:pPr>
            <w:r w:rsidRPr="001B3147">
              <w:rPr>
                <w:spacing w:val="-8"/>
                <w:sz w:val="22"/>
                <w:szCs w:val="22"/>
              </w:rPr>
              <w:t>- VP: Tỉnh ủy, Đoàn ĐBQH và HĐND, UBND tỉnh;</w:t>
            </w:r>
            <w:r w:rsidR="00E30040" w:rsidRPr="001B3147">
              <w:rPr>
                <w:spacing w:val="-8"/>
                <w:sz w:val="22"/>
                <w:szCs w:val="22"/>
                <w:lang w:val="vi-VN"/>
              </w:rPr>
              <w:br/>
              <w:t xml:space="preserve">- </w:t>
            </w:r>
            <w:r w:rsidRPr="001B3147">
              <w:rPr>
                <w:spacing w:val="-8"/>
                <w:sz w:val="22"/>
                <w:szCs w:val="22"/>
              </w:rPr>
              <w:t>Các sở, ban, ngành, đoàn thể cấp tỉnh;</w:t>
            </w:r>
            <w:r w:rsidR="00E30040" w:rsidRPr="001B3147">
              <w:rPr>
                <w:spacing w:val="-8"/>
                <w:sz w:val="22"/>
                <w:szCs w:val="22"/>
                <w:lang w:val="vi-VN"/>
              </w:rPr>
              <w:br/>
              <w:t xml:space="preserve">- </w:t>
            </w:r>
            <w:r w:rsidRPr="001B3147">
              <w:rPr>
                <w:spacing w:val="-8"/>
                <w:sz w:val="22"/>
                <w:szCs w:val="22"/>
              </w:rPr>
              <w:t xml:space="preserve">TT </w:t>
            </w:r>
            <w:r w:rsidR="00E30040" w:rsidRPr="001B3147">
              <w:rPr>
                <w:spacing w:val="-8"/>
                <w:sz w:val="22"/>
                <w:szCs w:val="22"/>
                <w:lang w:val="vi-VN"/>
              </w:rPr>
              <w:t>HĐND, UBND các huyện, thành phố, thị xã;</w:t>
            </w:r>
            <w:r w:rsidR="00E30040" w:rsidRPr="001B3147">
              <w:rPr>
                <w:spacing w:val="-8"/>
                <w:sz w:val="22"/>
                <w:szCs w:val="22"/>
                <w:lang w:val="vi-VN"/>
              </w:rPr>
              <w:br/>
              <w:t>- Trung tâm Cô</w:t>
            </w:r>
            <w:r w:rsidRPr="001B3147">
              <w:rPr>
                <w:spacing w:val="-8"/>
                <w:sz w:val="22"/>
                <w:szCs w:val="22"/>
              </w:rPr>
              <w:t>ng báo - Tin học</w:t>
            </w:r>
            <w:r w:rsidR="00E30040" w:rsidRPr="001B3147">
              <w:rPr>
                <w:spacing w:val="-8"/>
                <w:sz w:val="22"/>
                <w:szCs w:val="22"/>
                <w:lang w:val="vi-VN"/>
              </w:rPr>
              <w:t>;</w:t>
            </w:r>
            <w:r w:rsidR="00E30040" w:rsidRPr="001B3147">
              <w:rPr>
                <w:spacing w:val="-8"/>
                <w:sz w:val="22"/>
                <w:szCs w:val="22"/>
                <w:lang w:val="vi-VN"/>
              </w:rPr>
              <w:br/>
              <w:t>- L</w:t>
            </w:r>
            <w:r w:rsidR="00E30040" w:rsidRPr="001B3147">
              <w:rPr>
                <w:spacing w:val="-8"/>
                <w:sz w:val="22"/>
                <w:szCs w:val="22"/>
              </w:rPr>
              <w:t>ư</w:t>
            </w:r>
            <w:r w:rsidR="00E30040" w:rsidRPr="001B3147">
              <w:rPr>
                <w:spacing w:val="-8"/>
                <w:sz w:val="22"/>
                <w:szCs w:val="22"/>
                <w:lang w:val="vi-VN"/>
              </w:rPr>
              <w:t xml:space="preserve">u: </w:t>
            </w:r>
            <w:r w:rsidR="00E30040" w:rsidRPr="001B3147">
              <w:rPr>
                <w:spacing w:val="-8"/>
                <w:sz w:val="22"/>
                <w:szCs w:val="22"/>
              </w:rPr>
              <w:t>VT, TH.</w:t>
            </w:r>
          </w:p>
        </w:tc>
        <w:tc>
          <w:tcPr>
            <w:tcW w:w="4249" w:type="dxa"/>
            <w:shd w:val="clear" w:color="auto" w:fill="auto"/>
            <w:tcMar>
              <w:top w:w="0" w:type="dxa"/>
              <w:left w:w="108" w:type="dxa"/>
              <w:bottom w:w="0" w:type="dxa"/>
              <w:right w:w="108" w:type="dxa"/>
            </w:tcMar>
          </w:tcPr>
          <w:p w14:paraId="7EF945C7" w14:textId="0B43281F" w:rsidR="00E30040" w:rsidRPr="001B3147" w:rsidRDefault="00E30040" w:rsidP="00B16DA8">
            <w:pPr>
              <w:jc w:val="center"/>
              <w:rPr>
                <w:b/>
                <w:bCs/>
                <w:spacing w:val="-8"/>
                <w:sz w:val="28"/>
                <w:szCs w:val="28"/>
              </w:rPr>
            </w:pPr>
            <w:r w:rsidRPr="001B3147">
              <w:rPr>
                <w:b/>
                <w:bCs/>
                <w:spacing w:val="-8"/>
                <w:sz w:val="28"/>
                <w:szCs w:val="28"/>
              </w:rPr>
              <w:t>CHỦ TỊCH</w:t>
            </w:r>
            <w:r w:rsidRPr="001B3147">
              <w:rPr>
                <w:b/>
                <w:bCs/>
                <w:spacing w:val="-8"/>
                <w:sz w:val="28"/>
                <w:szCs w:val="28"/>
              </w:rPr>
              <w:br/>
            </w:r>
            <w:r w:rsidRPr="001B3147">
              <w:rPr>
                <w:b/>
                <w:bCs/>
                <w:spacing w:val="-8"/>
                <w:sz w:val="28"/>
                <w:szCs w:val="28"/>
              </w:rPr>
              <w:br/>
            </w:r>
          </w:p>
          <w:p w14:paraId="3BF6D1AA" w14:textId="77777777" w:rsidR="00E30040" w:rsidRPr="001B3147" w:rsidRDefault="00E30040" w:rsidP="00B16DA8">
            <w:pPr>
              <w:jc w:val="center"/>
              <w:rPr>
                <w:b/>
                <w:bCs/>
                <w:spacing w:val="-8"/>
                <w:sz w:val="28"/>
                <w:szCs w:val="28"/>
              </w:rPr>
            </w:pPr>
          </w:p>
          <w:p w14:paraId="06D62FAB" w14:textId="77777777" w:rsidR="00E30040" w:rsidRPr="001B3147" w:rsidRDefault="00E30040" w:rsidP="00B16DA8">
            <w:pPr>
              <w:jc w:val="center"/>
              <w:rPr>
                <w:b/>
                <w:bCs/>
                <w:spacing w:val="-8"/>
                <w:sz w:val="28"/>
                <w:szCs w:val="28"/>
              </w:rPr>
            </w:pPr>
          </w:p>
          <w:p w14:paraId="61EF5C7B" w14:textId="57300D91" w:rsidR="00E30040" w:rsidRPr="001B3147" w:rsidRDefault="00E30040" w:rsidP="00B16DA8">
            <w:pPr>
              <w:jc w:val="center"/>
              <w:rPr>
                <w:spacing w:val="-8"/>
                <w:sz w:val="28"/>
                <w:szCs w:val="28"/>
              </w:rPr>
            </w:pPr>
            <w:r w:rsidRPr="001B3147">
              <w:rPr>
                <w:b/>
                <w:bCs/>
                <w:spacing w:val="-8"/>
                <w:sz w:val="28"/>
                <w:szCs w:val="28"/>
              </w:rPr>
              <w:br/>
            </w:r>
            <w:r w:rsidRPr="001B3147">
              <w:rPr>
                <w:b/>
                <w:bCs/>
                <w:spacing w:val="-8"/>
                <w:sz w:val="28"/>
                <w:szCs w:val="28"/>
              </w:rPr>
              <w:br/>
            </w:r>
            <w:r w:rsidRPr="001B3147">
              <w:rPr>
                <w:b/>
                <w:spacing w:val="-8"/>
                <w:sz w:val="28"/>
                <w:szCs w:val="28"/>
              </w:rPr>
              <w:t>Hoàng Trung Dũng</w:t>
            </w:r>
          </w:p>
        </w:tc>
      </w:tr>
    </w:tbl>
    <w:p w14:paraId="5B9038C3" w14:textId="77777777" w:rsidR="00E30040" w:rsidRPr="001B3147" w:rsidRDefault="00E30040">
      <w:pPr>
        <w:pStyle w:val="BodyText"/>
        <w:spacing w:after="120" w:line="240" w:lineRule="auto"/>
        <w:ind w:firstLine="560"/>
        <w:jc w:val="both"/>
        <w:rPr>
          <w:i w:val="0"/>
          <w:iCs w:val="0"/>
          <w:spacing w:val="-8"/>
          <w:sz w:val="28"/>
          <w:szCs w:val="28"/>
        </w:rPr>
      </w:pPr>
    </w:p>
    <w:p w14:paraId="46DE7937" w14:textId="77777777" w:rsidR="00E30040" w:rsidRPr="001B3147" w:rsidRDefault="00E30040">
      <w:pPr>
        <w:pStyle w:val="BodyText"/>
        <w:spacing w:after="120" w:line="240" w:lineRule="auto"/>
        <w:ind w:firstLine="560"/>
        <w:jc w:val="both"/>
        <w:rPr>
          <w:i w:val="0"/>
          <w:iCs w:val="0"/>
          <w:spacing w:val="-8"/>
          <w:sz w:val="28"/>
          <w:szCs w:val="28"/>
        </w:rPr>
      </w:pPr>
    </w:p>
    <w:p w14:paraId="5FDD0DCB" w14:textId="77777777" w:rsidR="00A51EB3" w:rsidRPr="001B3147" w:rsidRDefault="00A51EB3">
      <w:pPr>
        <w:pStyle w:val="BodyText"/>
        <w:spacing w:after="120" w:line="240" w:lineRule="auto"/>
        <w:ind w:firstLine="560"/>
        <w:jc w:val="both"/>
        <w:rPr>
          <w:spacing w:val="-8"/>
          <w:sz w:val="28"/>
          <w:szCs w:val="28"/>
        </w:rPr>
      </w:pPr>
    </w:p>
    <w:p w14:paraId="3E670448" w14:textId="77777777" w:rsidR="00261D99" w:rsidRPr="001B3147" w:rsidRDefault="005736FD" w:rsidP="00E30040">
      <w:pPr>
        <w:pStyle w:val="Bodytext20"/>
        <w:shd w:val="clear" w:color="auto" w:fill="FFFFFF"/>
        <w:tabs>
          <w:tab w:val="left" w:pos="261"/>
        </w:tabs>
        <w:spacing w:before="120" w:after="100"/>
        <w:rPr>
          <w:spacing w:val="-8"/>
          <w:sz w:val="28"/>
          <w:szCs w:val="28"/>
        </w:rPr>
        <w:sectPr w:rsidR="00261D99" w:rsidRPr="001B3147" w:rsidSect="0001474E">
          <w:headerReference w:type="default" r:id="rId8"/>
          <w:pgSz w:w="11907" w:h="16840"/>
          <w:pgMar w:top="1134" w:right="1134" w:bottom="1134" w:left="1701" w:header="567" w:footer="414" w:gutter="0"/>
          <w:cols w:space="720"/>
          <w:titlePg/>
          <w:docGrid w:linePitch="381"/>
        </w:sectPr>
      </w:pPr>
      <w:r w:rsidRPr="001B3147">
        <w:rPr>
          <w:spacing w:val="-8"/>
          <w:sz w:val="28"/>
          <w:szCs w:val="28"/>
        </w:rPr>
        <w:br w:type="page"/>
      </w:r>
    </w:p>
    <w:p w14:paraId="7B789E56" w14:textId="63BDFDA7" w:rsidR="00261D99" w:rsidRPr="001B3147" w:rsidRDefault="00261D99" w:rsidP="000E5563">
      <w:pPr>
        <w:pStyle w:val="Bodytext20"/>
        <w:shd w:val="clear" w:color="auto" w:fill="FFFFFF"/>
        <w:tabs>
          <w:tab w:val="left" w:pos="261"/>
        </w:tabs>
        <w:jc w:val="center"/>
        <w:rPr>
          <w:spacing w:val="-8"/>
          <w:sz w:val="28"/>
          <w:szCs w:val="28"/>
        </w:rPr>
      </w:pPr>
      <w:bookmarkStart w:id="1" w:name="chuong_pl"/>
      <w:r w:rsidRPr="001B3147">
        <w:rPr>
          <w:b/>
          <w:bCs/>
          <w:spacing w:val="-8"/>
          <w:sz w:val="28"/>
          <w:szCs w:val="28"/>
        </w:rPr>
        <w:lastRenderedPageBreak/>
        <w:t>PHỤ LỤC</w:t>
      </w:r>
      <w:bookmarkEnd w:id="1"/>
    </w:p>
    <w:p w14:paraId="406CE851" w14:textId="77777777" w:rsidR="00EC7638" w:rsidRPr="001B3147" w:rsidRDefault="00261D99" w:rsidP="000E5563">
      <w:pPr>
        <w:widowControl w:val="0"/>
        <w:shd w:val="clear" w:color="auto" w:fill="FFFFFF"/>
        <w:jc w:val="center"/>
        <w:rPr>
          <w:b/>
          <w:caps/>
          <w:spacing w:val="-8"/>
          <w:sz w:val="28"/>
          <w:szCs w:val="28"/>
          <w:lang w:val="nl-NL"/>
        </w:rPr>
      </w:pPr>
      <w:bookmarkStart w:id="2" w:name="muc_1"/>
      <w:r w:rsidRPr="001B3147">
        <w:rPr>
          <w:b/>
          <w:spacing w:val="-8"/>
          <w:sz w:val="28"/>
          <w:szCs w:val="28"/>
        </w:rPr>
        <w:t xml:space="preserve">DANH MỤC DỊCH VỤ SỰ NGHIỆP CÔNG </w:t>
      </w:r>
      <w:r w:rsidRPr="001B3147">
        <w:rPr>
          <w:b/>
          <w:caps/>
          <w:spacing w:val="-8"/>
          <w:sz w:val="28"/>
          <w:szCs w:val="28"/>
          <w:lang w:val="nl-NL"/>
        </w:rPr>
        <w:t>sử dụng ngân sách nhà nước</w:t>
      </w:r>
    </w:p>
    <w:p w14:paraId="28587134" w14:textId="694969CE" w:rsidR="00261D99" w:rsidRPr="001B3147" w:rsidRDefault="00261D99" w:rsidP="000E5563">
      <w:pPr>
        <w:widowControl w:val="0"/>
        <w:shd w:val="clear" w:color="auto" w:fill="FFFFFF"/>
        <w:jc w:val="center"/>
        <w:rPr>
          <w:b/>
          <w:caps/>
          <w:spacing w:val="-8"/>
          <w:sz w:val="28"/>
          <w:szCs w:val="28"/>
          <w:lang w:val="nl-NL"/>
        </w:rPr>
      </w:pPr>
      <w:r w:rsidRPr="001B3147">
        <w:rPr>
          <w:b/>
          <w:caps/>
          <w:spacing w:val="-8"/>
          <w:sz w:val="28"/>
          <w:szCs w:val="28"/>
          <w:lang w:val="nl-NL"/>
        </w:rPr>
        <w:t>trong lĩnh vực KHOA HỌC VÀ CÔNG NGHỆ TRÊN ĐỊA BÀN TỈNH HÀ TĨNH</w:t>
      </w:r>
    </w:p>
    <w:p w14:paraId="6DC48E38" w14:textId="623833A7" w:rsidR="0001474E" w:rsidRPr="001B3147" w:rsidRDefault="00261D99" w:rsidP="000E5563">
      <w:pPr>
        <w:jc w:val="center"/>
        <w:rPr>
          <w:i/>
          <w:spacing w:val="-8"/>
          <w:sz w:val="28"/>
          <w:szCs w:val="28"/>
          <w:lang w:val="nl-NL"/>
        </w:rPr>
      </w:pPr>
      <w:r w:rsidRPr="001B3147">
        <w:rPr>
          <w:i/>
          <w:spacing w:val="-8"/>
          <w:sz w:val="28"/>
          <w:szCs w:val="28"/>
          <w:lang w:val="nl-NL"/>
        </w:rPr>
        <w:t xml:space="preserve">(Kèm </w:t>
      </w:r>
      <w:r w:rsidR="004D2ACB" w:rsidRPr="001B3147">
        <w:rPr>
          <w:i/>
          <w:spacing w:val="-8"/>
          <w:sz w:val="28"/>
          <w:szCs w:val="28"/>
          <w:lang w:val="nl-NL"/>
        </w:rPr>
        <w:t>Nghị quyết</w:t>
      </w:r>
      <w:r w:rsidRPr="001B3147">
        <w:rPr>
          <w:i/>
          <w:spacing w:val="-8"/>
          <w:sz w:val="28"/>
          <w:szCs w:val="28"/>
          <w:lang w:val="nl-NL"/>
        </w:rPr>
        <w:t xml:space="preserve"> số </w:t>
      </w:r>
      <w:r w:rsidR="00F916CE" w:rsidRPr="001B3147">
        <w:rPr>
          <w:i/>
          <w:spacing w:val="-8"/>
          <w:sz w:val="28"/>
          <w:szCs w:val="28"/>
          <w:lang w:val="nl-NL"/>
        </w:rPr>
        <w:t xml:space="preserve">      </w:t>
      </w:r>
      <w:r w:rsidRPr="001B3147">
        <w:rPr>
          <w:i/>
          <w:spacing w:val="-8"/>
          <w:sz w:val="28"/>
          <w:szCs w:val="28"/>
          <w:lang w:val="nl-NL"/>
        </w:rPr>
        <w:t xml:space="preserve">     </w:t>
      </w:r>
      <w:r w:rsidR="004D2ACB" w:rsidRPr="001B3147">
        <w:rPr>
          <w:i/>
          <w:spacing w:val="-8"/>
          <w:sz w:val="28"/>
          <w:szCs w:val="28"/>
          <w:lang w:val="nl-NL"/>
        </w:rPr>
        <w:t>/NQ</w:t>
      </w:r>
      <w:r w:rsidRPr="001B3147">
        <w:rPr>
          <w:i/>
          <w:spacing w:val="-8"/>
          <w:sz w:val="28"/>
          <w:szCs w:val="28"/>
          <w:lang w:val="nl-NL"/>
        </w:rPr>
        <w:t>-</w:t>
      </w:r>
      <w:r w:rsidR="004D2ACB" w:rsidRPr="001B3147">
        <w:rPr>
          <w:i/>
          <w:spacing w:val="-8"/>
          <w:sz w:val="28"/>
          <w:szCs w:val="28"/>
          <w:lang w:val="nl-NL"/>
        </w:rPr>
        <w:t>HĐND</w:t>
      </w:r>
      <w:r w:rsidRPr="001B3147">
        <w:rPr>
          <w:i/>
          <w:spacing w:val="-8"/>
          <w:sz w:val="28"/>
          <w:szCs w:val="28"/>
          <w:lang w:val="nl-NL"/>
        </w:rPr>
        <w:t xml:space="preserve"> ngày  </w:t>
      </w:r>
      <w:r w:rsidR="00F916CE" w:rsidRPr="001B3147">
        <w:rPr>
          <w:i/>
          <w:spacing w:val="-8"/>
          <w:sz w:val="28"/>
          <w:szCs w:val="28"/>
          <w:lang w:val="nl-NL"/>
        </w:rPr>
        <w:t xml:space="preserve">    </w:t>
      </w:r>
      <w:r w:rsidRPr="001B3147">
        <w:rPr>
          <w:i/>
          <w:spacing w:val="-8"/>
          <w:sz w:val="28"/>
          <w:szCs w:val="28"/>
          <w:lang w:val="nl-NL"/>
        </w:rPr>
        <w:t xml:space="preserve">  tháng   </w:t>
      </w:r>
      <w:r w:rsidR="00F916CE" w:rsidRPr="001B3147">
        <w:rPr>
          <w:i/>
          <w:spacing w:val="-8"/>
          <w:sz w:val="28"/>
          <w:szCs w:val="28"/>
          <w:lang w:val="nl-NL"/>
        </w:rPr>
        <w:t xml:space="preserve">       </w:t>
      </w:r>
      <w:r w:rsidRPr="001B3147">
        <w:rPr>
          <w:i/>
          <w:spacing w:val="-8"/>
          <w:sz w:val="28"/>
          <w:szCs w:val="28"/>
          <w:lang w:val="nl-NL"/>
        </w:rPr>
        <w:t xml:space="preserve"> năm 2024 của </w:t>
      </w:r>
      <w:r w:rsidR="004D2ACB" w:rsidRPr="001B3147">
        <w:rPr>
          <w:i/>
          <w:spacing w:val="-8"/>
          <w:sz w:val="28"/>
          <w:szCs w:val="28"/>
          <w:lang w:val="nl-NL"/>
        </w:rPr>
        <w:t>Hội đồng nhân dân tỉnh Hà Tĩnh</w:t>
      </w:r>
      <w:r w:rsidRPr="001B3147">
        <w:rPr>
          <w:i/>
          <w:spacing w:val="-8"/>
          <w:sz w:val="28"/>
          <w:szCs w:val="28"/>
          <w:lang w:val="nl-NL"/>
        </w:rPr>
        <w:t>)</w:t>
      </w:r>
    </w:p>
    <w:p w14:paraId="5D1F3C39" w14:textId="64391312" w:rsidR="0001474E" w:rsidRPr="001B3147" w:rsidRDefault="00F51AAA" w:rsidP="000E5563">
      <w:pPr>
        <w:spacing w:before="120" w:after="120"/>
        <w:jc w:val="center"/>
        <w:rPr>
          <w:iCs/>
          <w:spacing w:val="-8"/>
          <w:sz w:val="28"/>
          <w:szCs w:val="28"/>
          <w:lang w:val="nl-NL"/>
        </w:rPr>
      </w:pPr>
      <w:r w:rsidRPr="001B3147">
        <w:rPr>
          <w:iCs/>
          <w:noProof/>
          <w:spacing w:val="-8"/>
          <w:sz w:val="28"/>
          <w:szCs w:val="28"/>
        </w:rPr>
        <mc:AlternateContent>
          <mc:Choice Requires="wps">
            <w:drawing>
              <wp:anchor distT="0" distB="0" distL="114300" distR="114300" simplePos="0" relativeHeight="251671552" behindDoc="0" locked="0" layoutInCell="1" allowOverlap="1" wp14:anchorId="7C9D89C7" wp14:editId="12CEAE9D">
                <wp:simplePos x="0" y="0"/>
                <wp:positionH relativeFrom="column">
                  <wp:posOffset>3668367</wp:posOffset>
                </wp:positionH>
                <wp:positionV relativeFrom="paragraph">
                  <wp:posOffset>83820</wp:posOffset>
                </wp:positionV>
                <wp:extent cx="1470992" cy="0"/>
                <wp:effectExtent l="0" t="0" r="0" b="0"/>
                <wp:wrapNone/>
                <wp:docPr id="973876278" name="Straight Connector 1"/>
                <wp:cNvGraphicFramePr/>
                <a:graphic xmlns:a="http://schemas.openxmlformats.org/drawingml/2006/main">
                  <a:graphicData uri="http://schemas.microsoft.com/office/word/2010/wordprocessingShape">
                    <wps:wsp>
                      <wps:cNvCnPr/>
                      <wps:spPr>
                        <a:xfrm flipV="1">
                          <a:off x="0" y="0"/>
                          <a:ext cx="147099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1A828" id="Straight Connector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85pt,6.6pt" to="40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" strokecolor="black [3040]" strokeweight=".5pt"/>
            </w:pict>
          </mc:Fallback>
        </mc:AlternateContent>
      </w:r>
    </w:p>
    <w:tbl>
      <w:tblPr>
        <w:tblW w:w="144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740"/>
        <w:gridCol w:w="1842"/>
        <w:gridCol w:w="2410"/>
        <w:gridCol w:w="6750"/>
      </w:tblGrid>
      <w:tr w:rsidR="00F521B9" w:rsidRPr="001B3147" w14:paraId="27935E94" w14:textId="09C4ED37" w:rsidTr="00DD0128">
        <w:trPr>
          <w:trHeight w:val="489"/>
          <w:tblHeader/>
        </w:trPr>
        <w:tc>
          <w:tcPr>
            <w:tcW w:w="663" w:type="dxa"/>
            <w:shd w:val="clear" w:color="auto" w:fill="auto"/>
            <w:vAlign w:val="center"/>
          </w:tcPr>
          <w:p w14:paraId="12563C76" w14:textId="77777777" w:rsidR="00F521B9" w:rsidRPr="001B3147" w:rsidRDefault="00F521B9" w:rsidP="000E5563">
            <w:pPr>
              <w:spacing w:before="60" w:after="60"/>
              <w:jc w:val="center"/>
              <w:rPr>
                <w:b/>
                <w:spacing w:val="-8"/>
                <w:sz w:val="28"/>
                <w:szCs w:val="28"/>
              </w:rPr>
            </w:pPr>
            <w:r w:rsidRPr="001B3147">
              <w:rPr>
                <w:b/>
                <w:spacing w:val="-8"/>
                <w:sz w:val="28"/>
                <w:szCs w:val="28"/>
              </w:rPr>
              <w:t>TT</w:t>
            </w:r>
          </w:p>
        </w:tc>
        <w:tc>
          <w:tcPr>
            <w:tcW w:w="2740" w:type="dxa"/>
            <w:shd w:val="clear" w:color="auto" w:fill="auto"/>
            <w:vAlign w:val="center"/>
          </w:tcPr>
          <w:p w14:paraId="115A47F9" w14:textId="77777777" w:rsidR="00F521B9" w:rsidRPr="001B3147" w:rsidRDefault="00F521B9" w:rsidP="000E5563">
            <w:pPr>
              <w:spacing w:before="60" w:after="60"/>
              <w:jc w:val="center"/>
              <w:rPr>
                <w:b/>
                <w:spacing w:val="-8"/>
                <w:sz w:val="28"/>
                <w:szCs w:val="28"/>
              </w:rPr>
            </w:pPr>
            <w:r w:rsidRPr="001B3147">
              <w:rPr>
                <w:b/>
                <w:spacing w:val="-8"/>
                <w:sz w:val="28"/>
                <w:szCs w:val="28"/>
              </w:rPr>
              <w:t>Nội dung</w:t>
            </w:r>
          </w:p>
        </w:tc>
        <w:tc>
          <w:tcPr>
            <w:tcW w:w="1842" w:type="dxa"/>
          </w:tcPr>
          <w:p w14:paraId="32FBAA99" w14:textId="5BD6519E" w:rsidR="00F521B9" w:rsidRPr="001B3147" w:rsidRDefault="00A87E03" w:rsidP="000E5563">
            <w:pPr>
              <w:spacing w:before="60" w:after="60"/>
              <w:jc w:val="center"/>
              <w:rPr>
                <w:b/>
                <w:spacing w:val="-8"/>
                <w:sz w:val="28"/>
                <w:szCs w:val="28"/>
              </w:rPr>
            </w:pPr>
            <w:r w:rsidRPr="001B3147">
              <w:rPr>
                <w:b/>
                <w:spacing w:val="-8"/>
                <w:sz w:val="28"/>
                <w:szCs w:val="28"/>
              </w:rPr>
              <w:t>Ngân sách nhà nước</w:t>
            </w:r>
            <w:r w:rsidR="00F521B9" w:rsidRPr="001B3147">
              <w:rPr>
                <w:b/>
                <w:spacing w:val="-8"/>
                <w:sz w:val="28"/>
                <w:szCs w:val="28"/>
              </w:rPr>
              <w:t xml:space="preserve"> bảo đảm toàn bộ chi phí thực hiện dịch vụ</w:t>
            </w:r>
          </w:p>
        </w:tc>
        <w:tc>
          <w:tcPr>
            <w:tcW w:w="2410" w:type="dxa"/>
          </w:tcPr>
          <w:p w14:paraId="658CE6EB" w14:textId="4214D86F" w:rsidR="00F521B9" w:rsidRPr="001B3147" w:rsidRDefault="00A87E03" w:rsidP="000E5563">
            <w:pPr>
              <w:spacing w:before="60" w:after="60"/>
              <w:jc w:val="center"/>
              <w:rPr>
                <w:b/>
                <w:spacing w:val="-8"/>
                <w:sz w:val="28"/>
                <w:szCs w:val="28"/>
              </w:rPr>
            </w:pPr>
            <w:r w:rsidRPr="001B3147">
              <w:rPr>
                <w:b/>
                <w:spacing w:val="-8"/>
                <w:sz w:val="28"/>
                <w:szCs w:val="28"/>
              </w:rPr>
              <w:t>Ngân sách nhà nước</w:t>
            </w:r>
            <w:r w:rsidR="00F521B9" w:rsidRPr="001B3147">
              <w:rPr>
                <w:b/>
                <w:spacing w:val="-8"/>
                <w:sz w:val="28"/>
                <w:szCs w:val="28"/>
              </w:rPr>
              <w:t xml:space="preserve"> bảo đảm phần chi phí thực hiện dịch vụ chưa tính vào giá theo lộ trinh tính giá</w:t>
            </w:r>
          </w:p>
        </w:tc>
        <w:tc>
          <w:tcPr>
            <w:tcW w:w="6750" w:type="dxa"/>
            <w:shd w:val="clear" w:color="auto" w:fill="auto"/>
            <w:vAlign w:val="center"/>
          </w:tcPr>
          <w:p w14:paraId="4F87CB69" w14:textId="2396A6E2" w:rsidR="00F521B9" w:rsidRPr="001B3147" w:rsidRDefault="00F521B9" w:rsidP="000E5563">
            <w:pPr>
              <w:spacing w:before="60" w:after="60"/>
              <w:jc w:val="center"/>
              <w:rPr>
                <w:b/>
                <w:spacing w:val="-8"/>
                <w:sz w:val="28"/>
                <w:szCs w:val="28"/>
              </w:rPr>
            </w:pPr>
            <w:r w:rsidRPr="001B3147">
              <w:rPr>
                <w:b/>
                <w:spacing w:val="-8"/>
                <w:sz w:val="28"/>
                <w:szCs w:val="28"/>
              </w:rPr>
              <w:t>Tên dịch vụ sự nghiệp công</w:t>
            </w:r>
          </w:p>
        </w:tc>
      </w:tr>
      <w:tr w:rsidR="00F521B9" w:rsidRPr="001B3147" w14:paraId="384EDE7A" w14:textId="711F44C4" w:rsidTr="00DD0128">
        <w:trPr>
          <w:trHeight w:val="489"/>
        </w:trPr>
        <w:tc>
          <w:tcPr>
            <w:tcW w:w="663" w:type="dxa"/>
            <w:shd w:val="clear" w:color="auto" w:fill="auto"/>
            <w:vAlign w:val="center"/>
          </w:tcPr>
          <w:p w14:paraId="5BA008AA" w14:textId="77777777" w:rsidR="00F521B9" w:rsidRPr="001B3147" w:rsidRDefault="00F521B9" w:rsidP="000E5563">
            <w:pPr>
              <w:spacing w:before="60" w:after="60"/>
              <w:jc w:val="center"/>
              <w:rPr>
                <w:b/>
                <w:spacing w:val="-8"/>
                <w:sz w:val="28"/>
                <w:szCs w:val="28"/>
              </w:rPr>
            </w:pPr>
            <w:r w:rsidRPr="001B3147">
              <w:rPr>
                <w:b/>
                <w:spacing w:val="-8"/>
                <w:sz w:val="28"/>
                <w:szCs w:val="28"/>
              </w:rPr>
              <w:t>I</w:t>
            </w:r>
          </w:p>
        </w:tc>
        <w:tc>
          <w:tcPr>
            <w:tcW w:w="13742" w:type="dxa"/>
            <w:gridSpan w:val="4"/>
          </w:tcPr>
          <w:p w14:paraId="257944BD" w14:textId="05B0D052" w:rsidR="009C64AF" w:rsidRPr="001B3147" w:rsidRDefault="00F521B9" w:rsidP="009C64AF">
            <w:pPr>
              <w:spacing w:before="60" w:after="60"/>
              <w:rPr>
                <w:b/>
                <w:spacing w:val="-8"/>
                <w:sz w:val="28"/>
                <w:szCs w:val="28"/>
              </w:rPr>
            </w:pPr>
            <w:r w:rsidRPr="001B3147">
              <w:rPr>
                <w:b/>
                <w:spacing w:val="-8"/>
                <w:sz w:val="28"/>
                <w:szCs w:val="28"/>
              </w:rPr>
              <w:t>HOẠT ĐỘNG KHOA HỌC VÀ CÔNG NGHỆ</w:t>
            </w:r>
          </w:p>
        </w:tc>
      </w:tr>
      <w:tr w:rsidR="000D7C0F" w:rsidRPr="001B3147" w14:paraId="7216603B" w14:textId="63BD8CBC" w:rsidTr="00047E65">
        <w:trPr>
          <w:trHeight w:val="812"/>
        </w:trPr>
        <w:tc>
          <w:tcPr>
            <w:tcW w:w="663" w:type="dxa"/>
            <w:vMerge w:val="restart"/>
            <w:shd w:val="clear" w:color="auto" w:fill="auto"/>
            <w:vAlign w:val="center"/>
          </w:tcPr>
          <w:p w14:paraId="44B9C3AA" w14:textId="77777777" w:rsidR="000D7C0F" w:rsidRPr="001B3147" w:rsidRDefault="000D7C0F" w:rsidP="000E5563">
            <w:pPr>
              <w:spacing w:before="60" w:after="60"/>
              <w:jc w:val="center"/>
              <w:rPr>
                <w:spacing w:val="-8"/>
                <w:sz w:val="28"/>
                <w:szCs w:val="28"/>
              </w:rPr>
            </w:pPr>
            <w:r w:rsidRPr="001B3147">
              <w:rPr>
                <w:spacing w:val="-8"/>
                <w:sz w:val="28"/>
                <w:szCs w:val="28"/>
              </w:rPr>
              <w:t>1</w:t>
            </w:r>
          </w:p>
        </w:tc>
        <w:tc>
          <w:tcPr>
            <w:tcW w:w="2740" w:type="dxa"/>
            <w:vMerge w:val="restart"/>
            <w:shd w:val="clear" w:color="auto" w:fill="auto"/>
            <w:vAlign w:val="center"/>
          </w:tcPr>
          <w:p w14:paraId="25942654" w14:textId="482BB732" w:rsidR="000D7C0F" w:rsidRPr="001B3147" w:rsidRDefault="000D7C0F" w:rsidP="000E5563">
            <w:pPr>
              <w:spacing w:before="60" w:after="60"/>
              <w:jc w:val="both"/>
              <w:rPr>
                <w:spacing w:val="-8"/>
                <w:sz w:val="28"/>
                <w:szCs w:val="28"/>
              </w:rPr>
            </w:pPr>
            <w:r w:rsidRPr="001B3147">
              <w:rPr>
                <w:spacing w:val="-8"/>
                <w:sz w:val="28"/>
                <w:szCs w:val="28"/>
              </w:rPr>
              <w:t>Công bố, xuất bản, truyền thông, khai</w:t>
            </w:r>
            <w:r w:rsidR="001B3147">
              <w:rPr>
                <w:spacing w:val="-8"/>
                <w:sz w:val="28"/>
                <w:szCs w:val="28"/>
              </w:rPr>
              <w:t xml:space="preserve"> </w:t>
            </w:r>
            <w:r w:rsidRPr="001B3147">
              <w:rPr>
                <w:spacing w:val="-8"/>
                <w:sz w:val="28"/>
                <w:szCs w:val="28"/>
              </w:rPr>
              <w:t>thác, ứng dụng</w:t>
            </w:r>
            <w:r w:rsidR="001B3147">
              <w:rPr>
                <w:spacing w:val="-8"/>
                <w:sz w:val="28"/>
                <w:szCs w:val="28"/>
              </w:rPr>
              <w:t xml:space="preserve"> </w:t>
            </w:r>
            <w:r w:rsidRPr="001B3147">
              <w:rPr>
                <w:spacing w:val="-8"/>
                <w:sz w:val="28"/>
                <w:szCs w:val="28"/>
              </w:rPr>
              <w:t>nhiệm vụ khoa học và công nghệ, phát triển công nghệ.</w:t>
            </w:r>
          </w:p>
        </w:tc>
        <w:tc>
          <w:tcPr>
            <w:tcW w:w="1842" w:type="dxa"/>
            <w:vMerge w:val="restart"/>
            <w:vAlign w:val="center"/>
          </w:tcPr>
          <w:p w14:paraId="4B87B97E" w14:textId="793E7923" w:rsidR="009C64AF" w:rsidRPr="001B3147" w:rsidRDefault="009C64AF" w:rsidP="009C64AF">
            <w:pPr>
              <w:spacing w:before="60" w:after="60"/>
              <w:jc w:val="center"/>
              <w:rPr>
                <w:spacing w:val="-8"/>
                <w:sz w:val="28"/>
                <w:szCs w:val="28"/>
              </w:rPr>
            </w:pPr>
            <w:r w:rsidRPr="001B3147">
              <w:rPr>
                <w:spacing w:val="-8"/>
                <w:sz w:val="28"/>
                <w:szCs w:val="28"/>
              </w:rPr>
              <w:t>X</w:t>
            </w:r>
          </w:p>
        </w:tc>
        <w:tc>
          <w:tcPr>
            <w:tcW w:w="2410" w:type="dxa"/>
            <w:vMerge w:val="restart"/>
          </w:tcPr>
          <w:p w14:paraId="5C5DD4D6" w14:textId="77777777" w:rsidR="000D7C0F" w:rsidRPr="001B3147" w:rsidRDefault="000D7C0F" w:rsidP="000E5563">
            <w:pPr>
              <w:spacing w:before="60" w:after="60"/>
              <w:jc w:val="both"/>
              <w:rPr>
                <w:spacing w:val="-8"/>
                <w:sz w:val="28"/>
                <w:szCs w:val="28"/>
              </w:rPr>
            </w:pPr>
          </w:p>
        </w:tc>
        <w:tc>
          <w:tcPr>
            <w:tcW w:w="6750" w:type="dxa"/>
            <w:shd w:val="clear" w:color="auto" w:fill="auto"/>
            <w:vAlign w:val="center"/>
          </w:tcPr>
          <w:p w14:paraId="3F8F28A0" w14:textId="0141491B" w:rsidR="000D7C0F" w:rsidRPr="001B3147" w:rsidRDefault="000D7C0F" w:rsidP="000E5563">
            <w:pPr>
              <w:spacing w:before="60" w:after="60"/>
              <w:jc w:val="both"/>
              <w:rPr>
                <w:spacing w:val="-8"/>
                <w:sz w:val="28"/>
                <w:szCs w:val="28"/>
              </w:rPr>
            </w:pPr>
            <w:r w:rsidRPr="001B3147">
              <w:rPr>
                <w:spacing w:val="-8"/>
                <w:sz w:val="28"/>
                <w:szCs w:val="28"/>
              </w:rPr>
              <w:t>1.1. Công bố, xuất bản, in, phát hành ấn phẩm khoa học, kỹ thuật và công nghệ, kinh tế (sách, báo, tổng luận chuyên đề, bản tin, tạp chí).</w:t>
            </w:r>
          </w:p>
        </w:tc>
      </w:tr>
      <w:tr w:rsidR="000D7C0F" w:rsidRPr="001B3147" w14:paraId="4E0C2246" w14:textId="463CB12B" w:rsidTr="00DD0128">
        <w:tc>
          <w:tcPr>
            <w:tcW w:w="663" w:type="dxa"/>
            <w:vMerge/>
            <w:shd w:val="clear" w:color="auto" w:fill="auto"/>
            <w:vAlign w:val="center"/>
          </w:tcPr>
          <w:p w14:paraId="5F76BD07" w14:textId="77777777" w:rsidR="000D7C0F" w:rsidRPr="001B3147" w:rsidRDefault="000D7C0F" w:rsidP="000E5563">
            <w:pPr>
              <w:spacing w:before="60" w:after="60"/>
              <w:jc w:val="center"/>
              <w:rPr>
                <w:spacing w:val="-8"/>
                <w:sz w:val="28"/>
                <w:szCs w:val="28"/>
              </w:rPr>
            </w:pPr>
          </w:p>
        </w:tc>
        <w:tc>
          <w:tcPr>
            <w:tcW w:w="2740" w:type="dxa"/>
            <w:vMerge/>
            <w:shd w:val="clear" w:color="auto" w:fill="auto"/>
            <w:vAlign w:val="center"/>
          </w:tcPr>
          <w:p w14:paraId="693EB0A6" w14:textId="77777777" w:rsidR="000D7C0F" w:rsidRPr="001B3147" w:rsidRDefault="000D7C0F" w:rsidP="000E5563">
            <w:pPr>
              <w:spacing w:before="60" w:after="60"/>
              <w:jc w:val="both"/>
              <w:rPr>
                <w:spacing w:val="-8"/>
                <w:sz w:val="28"/>
                <w:szCs w:val="28"/>
              </w:rPr>
            </w:pPr>
          </w:p>
        </w:tc>
        <w:tc>
          <w:tcPr>
            <w:tcW w:w="1842" w:type="dxa"/>
            <w:vMerge/>
          </w:tcPr>
          <w:p w14:paraId="355E7404" w14:textId="77777777" w:rsidR="000D7C0F" w:rsidRPr="001B3147" w:rsidRDefault="000D7C0F" w:rsidP="000E5563">
            <w:pPr>
              <w:spacing w:before="60" w:after="60"/>
              <w:jc w:val="both"/>
              <w:rPr>
                <w:spacing w:val="-8"/>
                <w:sz w:val="28"/>
                <w:szCs w:val="28"/>
              </w:rPr>
            </w:pPr>
          </w:p>
        </w:tc>
        <w:tc>
          <w:tcPr>
            <w:tcW w:w="2410" w:type="dxa"/>
            <w:vMerge/>
          </w:tcPr>
          <w:p w14:paraId="1E9F809F" w14:textId="77777777" w:rsidR="000D7C0F" w:rsidRPr="001B3147" w:rsidRDefault="000D7C0F" w:rsidP="000E5563">
            <w:pPr>
              <w:spacing w:before="60" w:after="60"/>
              <w:jc w:val="both"/>
              <w:rPr>
                <w:spacing w:val="-8"/>
                <w:sz w:val="28"/>
                <w:szCs w:val="28"/>
              </w:rPr>
            </w:pPr>
          </w:p>
        </w:tc>
        <w:tc>
          <w:tcPr>
            <w:tcW w:w="6750" w:type="dxa"/>
            <w:shd w:val="clear" w:color="auto" w:fill="auto"/>
            <w:vAlign w:val="center"/>
          </w:tcPr>
          <w:p w14:paraId="250BBADB" w14:textId="409E4E2D" w:rsidR="000D7C0F" w:rsidRPr="001B3147" w:rsidRDefault="000D7C0F" w:rsidP="000E5563">
            <w:pPr>
              <w:spacing w:before="60" w:after="60"/>
              <w:jc w:val="both"/>
              <w:rPr>
                <w:spacing w:val="-8"/>
                <w:sz w:val="28"/>
                <w:szCs w:val="28"/>
              </w:rPr>
            </w:pPr>
            <w:r w:rsidRPr="001B3147">
              <w:rPr>
                <w:spacing w:val="-8"/>
                <w:sz w:val="28"/>
                <w:szCs w:val="28"/>
              </w:rPr>
              <w:t>1.2. Thông tin, phổ biến kiến thức, tập huấn, đào tạo về khoa học và công nghệ.</w:t>
            </w:r>
          </w:p>
        </w:tc>
      </w:tr>
      <w:tr w:rsidR="000D7C0F" w:rsidRPr="001B3147" w14:paraId="5555ED65" w14:textId="51D5F5B1" w:rsidTr="00DD0128">
        <w:tc>
          <w:tcPr>
            <w:tcW w:w="663" w:type="dxa"/>
            <w:vMerge/>
            <w:shd w:val="clear" w:color="auto" w:fill="auto"/>
            <w:vAlign w:val="center"/>
          </w:tcPr>
          <w:p w14:paraId="428BB28B" w14:textId="77777777" w:rsidR="000D7C0F" w:rsidRPr="001B3147" w:rsidRDefault="000D7C0F" w:rsidP="000E5563">
            <w:pPr>
              <w:spacing w:before="60" w:after="60"/>
              <w:jc w:val="center"/>
              <w:rPr>
                <w:spacing w:val="-8"/>
                <w:sz w:val="28"/>
                <w:szCs w:val="28"/>
              </w:rPr>
            </w:pPr>
          </w:p>
        </w:tc>
        <w:tc>
          <w:tcPr>
            <w:tcW w:w="2740" w:type="dxa"/>
            <w:vMerge/>
            <w:shd w:val="clear" w:color="auto" w:fill="auto"/>
            <w:vAlign w:val="center"/>
          </w:tcPr>
          <w:p w14:paraId="044D538B" w14:textId="77777777" w:rsidR="000D7C0F" w:rsidRPr="001B3147" w:rsidRDefault="000D7C0F" w:rsidP="000E5563">
            <w:pPr>
              <w:spacing w:before="60" w:after="60"/>
              <w:jc w:val="both"/>
              <w:rPr>
                <w:spacing w:val="-8"/>
                <w:sz w:val="28"/>
                <w:szCs w:val="28"/>
              </w:rPr>
            </w:pPr>
          </w:p>
        </w:tc>
        <w:tc>
          <w:tcPr>
            <w:tcW w:w="1842" w:type="dxa"/>
            <w:vMerge/>
          </w:tcPr>
          <w:p w14:paraId="1BB4B71D" w14:textId="77777777" w:rsidR="000D7C0F" w:rsidRPr="001B3147" w:rsidRDefault="000D7C0F" w:rsidP="000E5563">
            <w:pPr>
              <w:spacing w:before="60" w:after="60"/>
              <w:jc w:val="both"/>
              <w:rPr>
                <w:spacing w:val="-8"/>
                <w:sz w:val="28"/>
                <w:szCs w:val="28"/>
              </w:rPr>
            </w:pPr>
          </w:p>
        </w:tc>
        <w:tc>
          <w:tcPr>
            <w:tcW w:w="2410" w:type="dxa"/>
            <w:vMerge/>
          </w:tcPr>
          <w:p w14:paraId="2F8DE76E" w14:textId="77777777" w:rsidR="000D7C0F" w:rsidRPr="001B3147" w:rsidRDefault="000D7C0F" w:rsidP="000E5563">
            <w:pPr>
              <w:spacing w:before="60" w:after="60"/>
              <w:jc w:val="both"/>
              <w:rPr>
                <w:spacing w:val="-8"/>
                <w:sz w:val="28"/>
                <w:szCs w:val="28"/>
              </w:rPr>
            </w:pPr>
          </w:p>
        </w:tc>
        <w:tc>
          <w:tcPr>
            <w:tcW w:w="6750" w:type="dxa"/>
            <w:shd w:val="clear" w:color="auto" w:fill="auto"/>
            <w:vAlign w:val="center"/>
          </w:tcPr>
          <w:p w14:paraId="258AB531" w14:textId="1429E520" w:rsidR="000D7C0F" w:rsidRPr="001B3147" w:rsidRDefault="000D7C0F" w:rsidP="000E5563">
            <w:pPr>
              <w:spacing w:before="60" w:after="60"/>
              <w:jc w:val="both"/>
              <w:rPr>
                <w:spacing w:val="-8"/>
                <w:sz w:val="28"/>
                <w:szCs w:val="28"/>
              </w:rPr>
            </w:pPr>
            <w:r w:rsidRPr="001B3147">
              <w:rPr>
                <w:spacing w:val="-8"/>
                <w:sz w:val="28"/>
                <w:szCs w:val="28"/>
              </w:rPr>
              <w:t>1.3. Dịch vụ thông tin, truyền thông (sản xuất phim, phóng sự, tin, bài), phổ biến kiến thức, triển lãm, hội chợ công nghệ, tổ chức sự kiện, hội chợ sách về khoa học và công nghệ.</w:t>
            </w:r>
          </w:p>
        </w:tc>
      </w:tr>
      <w:tr w:rsidR="000D7C0F" w:rsidRPr="001B3147" w14:paraId="16A47EC3" w14:textId="56164A5D" w:rsidTr="00DD0128">
        <w:trPr>
          <w:trHeight w:val="483"/>
        </w:trPr>
        <w:tc>
          <w:tcPr>
            <w:tcW w:w="663" w:type="dxa"/>
            <w:vMerge/>
            <w:shd w:val="clear" w:color="auto" w:fill="auto"/>
            <w:vAlign w:val="center"/>
          </w:tcPr>
          <w:p w14:paraId="5C81184D" w14:textId="77777777" w:rsidR="000D7C0F" w:rsidRPr="001B3147" w:rsidRDefault="000D7C0F" w:rsidP="000E5563">
            <w:pPr>
              <w:spacing w:before="60" w:after="60"/>
              <w:jc w:val="center"/>
              <w:rPr>
                <w:spacing w:val="-8"/>
                <w:sz w:val="28"/>
                <w:szCs w:val="28"/>
              </w:rPr>
            </w:pPr>
          </w:p>
        </w:tc>
        <w:tc>
          <w:tcPr>
            <w:tcW w:w="2740" w:type="dxa"/>
            <w:vMerge/>
            <w:shd w:val="clear" w:color="auto" w:fill="auto"/>
            <w:vAlign w:val="center"/>
          </w:tcPr>
          <w:p w14:paraId="5F8E2F4B" w14:textId="77777777" w:rsidR="000D7C0F" w:rsidRPr="001B3147" w:rsidRDefault="000D7C0F" w:rsidP="000E5563">
            <w:pPr>
              <w:spacing w:before="60" w:after="60"/>
              <w:jc w:val="both"/>
              <w:rPr>
                <w:spacing w:val="-8"/>
                <w:sz w:val="28"/>
                <w:szCs w:val="28"/>
              </w:rPr>
            </w:pPr>
          </w:p>
        </w:tc>
        <w:tc>
          <w:tcPr>
            <w:tcW w:w="1842" w:type="dxa"/>
            <w:vMerge/>
          </w:tcPr>
          <w:p w14:paraId="2CB4D362" w14:textId="77777777" w:rsidR="000D7C0F" w:rsidRPr="001B3147" w:rsidRDefault="000D7C0F" w:rsidP="000E5563">
            <w:pPr>
              <w:spacing w:before="60" w:after="60"/>
              <w:jc w:val="both"/>
              <w:rPr>
                <w:spacing w:val="-8"/>
                <w:sz w:val="28"/>
                <w:szCs w:val="28"/>
              </w:rPr>
            </w:pPr>
          </w:p>
        </w:tc>
        <w:tc>
          <w:tcPr>
            <w:tcW w:w="2410" w:type="dxa"/>
            <w:vMerge/>
          </w:tcPr>
          <w:p w14:paraId="3F560D73" w14:textId="77777777" w:rsidR="000D7C0F" w:rsidRPr="001B3147" w:rsidRDefault="000D7C0F" w:rsidP="000E5563">
            <w:pPr>
              <w:spacing w:before="60" w:after="60"/>
              <w:jc w:val="both"/>
              <w:rPr>
                <w:spacing w:val="-8"/>
                <w:sz w:val="28"/>
                <w:szCs w:val="28"/>
              </w:rPr>
            </w:pPr>
          </w:p>
        </w:tc>
        <w:tc>
          <w:tcPr>
            <w:tcW w:w="6750" w:type="dxa"/>
            <w:shd w:val="clear" w:color="auto" w:fill="auto"/>
            <w:vAlign w:val="center"/>
          </w:tcPr>
          <w:p w14:paraId="6CB92A9B" w14:textId="2647B439" w:rsidR="000D7C0F" w:rsidRPr="001B3147" w:rsidRDefault="000D7C0F" w:rsidP="000E5563">
            <w:pPr>
              <w:spacing w:before="60" w:after="60"/>
              <w:jc w:val="both"/>
              <w:rPr>
                <w:spacing w:val="-8"/>
                <w:sz w:val="28"/>
                <w:szCs w:val="28"/>
              </w:rPr>
            </w:pPr>
            <w:r w:rsidRPr="001B3147">
              <w:rPr>
                <w:spacing w:val="-8"/>
                <w:sz w:val="28"/>
                <w:szCs w:val="28"/>
              </w:rPr>
              <w:t>1.4. Dịch vụ khai thác các cơ sở dữ liệu liên quan đến đánh giá khoa học và công nghệ.</w:t>
            </w:r>
          </w:p>
        </w:tc>
      </w:tr>
      <w:tr w:rsidR="000D7C0F" w:rsidRPr="001B3147" w14:paraId="2EBC37FF" w14:textId="335E8231" w:rsidTr="00DD0128">
        <w:tc>
          <w:tcPr>
            <w:tcW w:w="663" w:type="dxa"/>
            <w:vMerge/>
            <w:shd w:val="clear" w:color="auto" w:fill="auto"/>
            <w:vAlign w:val="center"/>
          </w:tcPr>
          <w:p w14:paraId="3F9FBB75" w14:textId="77777777" w:rsidR="000D7C0F" w:rsidRPr="001B3147" w:rsidRDefault="000D7C0F" w:rsidP="000E5563">
            <w:pPr>
              <w:spacing w:before="60" w:after="60"/>
              <w:jc w:val="center"/>
              <w:rPr>
                <w:spacing w:val="-8"/>
                <w:sz w:val="28"/>
                <w:szCs w:val="28"/>
              </w:rPr>
            </w:pPr>
          </w:p>
        </w:tc>
        <w:tc>
          <w:tcPr>
            <w:tcW w:w="2740" w:type="dxa"/>
            <w:vMerge/>
            <w:shd w:val="clear" w:color="auto" w:fill="auto"/>
            <w:vAlign w:val="center"/>
          </w:tcPr>
          <w:p w14:paraId="6DE74F51" w14:textId="77777777" w:rsidR="000D7C0F" w:rsidRPr="001B3147" w:rsidRDefault="000D7C0F" w:rsidP="000E5563">
            <w:pPr>
              <w:spacing w:before="60" w:after="60"/>
              <w:jc w:val="both"/>
              <w:rPr>
                <w:spacing w:val="-8"/>
                <w:sz w:val="28"/>
                <w:szCs w:val="28"/>
              </w:rPr>
            </w:pPr>
          </w:p>
        </w:tc>
        <w:tc>
          <w:tcPr>
            <w:tcW w:w="1842" w:type="dxa"/>
            <w:vMerge/>
          </w:tcPr>
          <w:p w14:paraId="113530BA" w14:textId="77777777" w:rsidR="000D7C0F" w:rsidRPr="001B3147" w:rsidRDefault="000D7C0F" w:rsidP="000E5563">
            <w:pPr>
              <w:spacing w:before="60" w:after="60"/>
              <w:jc w:val="both"/>
              <w:rPr>
                <w:spacing w:val="-8"/>
                <w:sz w:val="28"/>
                <w:szCs w:val="28"/>
              </w:rPr>
            </w:pPr>
          </w:p>
        </w:tc>
        <w:tc>
          <w:tcPr>
            <w:tcW w:w="2410" w:type="dxa"/>
            <w:vMerge/>
          </w:tcPr>
          <w:p w14:paraId="632B001E" w14:textId="77777777" w:rsidR="000D7C0F" w:rsidRPr="001B3147" w:rsidRDefault="000D7C0F" w:rsidP="000E5563">
            <w:pPr>
              <w:spacing w:before="60" w:after="60"/>
              <w:jc w:val="both"/>
              <w:rPr>
                <w:spacing w:val="-8"/>
                <w:sz w:val="28"/>
                <w:szCs w:val="28"/>
              </w:rPr>
            </w:pPr>
          </w:p>
        </w:tc>
        <w:tc>
          <w:tcPr>
            <w:tcW w:w="6750" w:type="dxa"/>
            <w:shd w:val="clear" w:color="auto" w:fill="auto"/>
            <w:vAlign w:val="center"/>
          </w:tcPr>
          <w:p w14:paraId="5DDAD222" w14:textId="27D9C002" w:rsidR="000D7C0F" w:rsidRPr="001B3147" w:rsidRDefault="000D7C0F" w:rsidP="000E5563">
            <w:pPr>
              <w:spacing w:before="60" w:after="60"/>
              <w:jc w:val="both"/>
              <w:rPr>
                <w:spacing w:val="-8"/>
                <w:sz w:val="28"/>
                <w:szCs w:val="28"/>
              </w:rPr>
            </w:pPr>
            <w:r w:rsidRPr="001B3147">
              <w:rPr>
                <w:spacing w:val="-8"/>
                <w:sz w:val="28"/>
                <w:szCs w:val="28"/>
              </w:rPr>
              <w:t>1.5. Tư vấn, hỗ trợ kỹ thuật cho các tổ chức, cá nhân trong nghiên cứu đổi mới công nghệ.</w:t>
            </w:r>
          </w:p>
        </w:tc>
      </w:tr>
      <w:tr w:rsidR="000D7C0F" w:rsidRPr="001B3147" w14:paraId="47AA0D0A" w14:textId="05AAF566" w:rsidTr="00DD0128">
        <w:tc>
          <w:tcPr>
            <w:tcW w:w="663" w:type="dxa"/>
            <w:vMerge/>
            <w:shd w:val="clear" w:color="auto" w:fill="auto"/>
            <w:vAlign w:val="center"/>
          </w:tcPr>
          <w:p w14:paraId="05BCFCB8" w14:textId="77777777" w:rsidR="000D7C0F" w:rsidRPr="001B3147" w:rsidRDefault="000D7C0F" w:rsidP="000E5563">
            <w:pPr>
              <w:spacing w:before="60" w:after="60"/>
              <w:jc w:val="center"/>
              <w:rPr>
                <w:spacing w:val="-8"/>
                <w:sz w:val="28"/>
                <w:szCs w:val="28"/>
              </w:rPr>
            </w:pPr>
          </w:p>
        </w:tc>
        <w:tc>
          <w:tcPr>
            <w:tcW w:w="2740" w:type="dxa"/>
            <w:vMerge/>
            <w:shd w:val="clear" w:color="auto" w:fill="auto"/>
            <w:vAlign w:val="center"/>
          </w:tcPr>
          <w:p w14:paraId="3E37D278" w14:textId="77777777" w:rsidR="000D7C0F" w:rsidRPr="001B3147" w:rsidRDefault="000D7C0F" w:rsidP="000E5563">
            <w:pPr>
              <w:spacing w:before="60" w:after="60"/>
              <w:jc w:val="both"/>
              <w:rPr>
                <w:spacing w:val="-8"/>
                <w:sz w:val="28"/>
                <w:szCs w:val="28"/>
              </w:rPr>
            </w:pPr>
          </w:p>
        </w:tc>
        <w:tc>
          <w:tcPr>
            <w:tcW w:w="1842" w:type="dxa"/>
            <w:vMerge/>
          </w:tcPr>
          <w:p w14:paraId="15BF75CF" w14:textId="77777777" w:rsidR="000D7C0F" w:rsidRPr="001B3147" w:rsidRDefault="000D7C0F" w:rsidP="000E5563">
            <w:pPr>
              <w:spacing w:before="60" w:after="60"/>
              <w:jc w:val="both"/>
              <w:rPr>
                <w:spacing w:val="-8"/>
                <w:sz w:val="28"/>
                <w:szCs w:val="28"/>
              </w:rPr>
            </w:pPr>
          </w:p>
        </w:tc>
        <w:tc>
          <w:tcPr>
            <w:tcW w:w="2410" w:type="dxa"/>
            <w:vMerge/>
          </w:tcPr>
          <w:p w14:paraId="22A77589" w14:textId="77777777" w:rsidR="000D7C0F" w:rsidRPr="001B3147" w:rsidRDefault="000D7C0F" w:rsidP="000E5563">
            <w:pPr>
              <w:spacing w:before="60" w:after="60"/>
              <w:jc w:val="both"/>
              <w:rPr>
                <w:spacing w:val="-8"/>
                <w:sz w:val="28"/>
                <w:szCs w:val="28"/>
              </w:rPr>
            </w:pPr>
          </w:p>
        </w:tc>
        <w:tc>
          <w:tcPr>
            <w:tcW w:w="6750" w:type="dxa"/>
            <w:shd w:val="clear" w:color="auto" w:fill="auto"/>
            <w:vAlign w:val="center"/>
          </w:tcPr>
          <w:p w14:paraId="7E922533" w14:textId="67A7C346" w:rsidR="000D7C0F" w:rsidRPr="001B3147" w:rsidRDefault="000D7C0F" w:rsidP="000E5563">
            <w:pPr>
              <w:spacing w:before="60" w:after="60"/>
              <w:jc w:val="both"/>
              <w:rPr>
                <w:spacing w:val="-8"/>
                <w:sz w:val="28"/>
                <w:szCs w:val="28"/>
              </w:rPr>
            </w:pPr>
            <w:r w:rsidRPr="001B3147">
              <w:rPr>
                <w:spacing w:val="-8"/>
                <w:sz w:val="28"/>
                <w:szCs w:val="28"/>
              </w:rPr>
              <w:t>1.6. Dịch vụ hỗ trợ phát triển thị trường khoa học công nghệ.</w:t>
            </w:r>
          </w:p>
        </w:tc>
      </w:tr>
      <w:tr w:rsidR="000D7C0F" w:rsidRPr="001B3147" w14:paraId="303902C4" w14:textId="0FB568C1" w:rsidTr="00DD0128">
        <w:tc>
          <w:tcPr>
            <w:tcW w:w="663" w:type="dxa"/>
            <w:vMerge/>
            <w:shd w:val="clear" w:color="auto" w:fill="auto"/>
            <w:vAlign w:val="center"/>
          </w:tcPr>
          <w:p w14:paraId="61C307AE" w14:textId="77777777" w:rsidR="000D7C0F" w:rsidRPr="001B3147" w:rsidRDefault="000D7C0F" w:rsidP="000E5563">
            <w:pPr>
              <w:spacing w:before="60" w:after="60"/>
              <w:jc w:val="center"/>
              <w:rPr>
                <w:spacing w:val="-8"/>
                <w:sz w:val="28"/>
                <w:szCs w:val="28"/>
              </w:rPr>
            </w:pPr>
          </w:p>
        </w:tc>
        <w:tc>
          <w:tcPr>
            <w:tcW w:w="2740" w:type="dxa"/>
            <w:vMerge/>
            <w:shd w:val="clear" w:color="auto" w:fill="auto"/>
            <w:vAlign w:val="center"/>
          </w:tcPr>
          <w:p w14:paraId="120A9041" w14:textId="77777777" w:rsidR="000D7C0F" w:rsidRPr="001B3147" w:rsidRDefault="000D7C0F" w:rsidP="000E5563">
            <w:pPr>
              <w:spacing w:before="60" w:after="60"/>
              <w:jc w:val="both"/>
              <w:rPr>
                <w:spacing w:val="-8"/>
                <w:sz w:val="28"/>
                <w:szCs w:val="28"/>
              </w:rPr>
            </w:pPr>
          </w:p>
        </w:tc>
        <w:tc>
          <w:tcPr>
            <w:tcW w:w="1842" w:type="dxa"/>
            <w:vMerge/>
          </w:tcPr>
          <w:p w14:paraId="32AFC99E" w14:textId="77777777" w:rsidR="000D7C0F" w:rsidRPr="001B3147" w:rsidRDefault="000D7C0F" w:rsidP="000E5563">
            <w:pPr>
              <w:spacing w:before="60" w:after="60"/>
              <w:jc w:val="both"/>
              <w:rPr>
                <w:spacing w:val="-8"/>
                <w:sz w:val="28"/>
                <w:szCs w:val="28"/>
              </w:rPr>
            </w:pPr>
          </w:p>
        </w:tc>
        <w:tc>
          <w:tcPr>
            <w:tcW w:w="2410" w:type="dxa"/>
            <w:vMerge/>
          </w:tcPr>
          <w:p w14:paraId="0B279C20" w14:textId="77777777" w:rsidR="000D7C0F" w:rsidRPr="001B3147" w:rsidRDefault="000D7C0F" w:rsidP="000E5563">
            <w:pPr>
              <w:spacing w:before="60" w:after="60"/>
              <w:jc w:val="both"/>
              <w:rPr>
                <w:spacing w:val="-8"/>
                <w:sz w:val="28"/>
                <w:szCs w:val="28"/>
              </w:rPr>
            </w:pPr>
          </w:p>
        </w:tc>
        <w:tc>
          <w:tcPr>
            <w:tcW w:w="6750" w:type="dxa"/>
            <w:shd w:val="clear" w:color="auto" w:fill="auto"/>
            <w:vAlign w:val="center"/>
          </w:tcPr>
          <w:p w14:paraId="3A4CD29F" w14:textId="29FB3743" w:rsidR="000D7C0F" w:rsidRPr="001B3147" w:rsidRDefault="000D7C0F" w:rsidP="000E5563">
            <w:pPr>
              <w:spacing w:before="60" w:after="60"/>
              <w:jc w:val="both"/>
              <w:rPr>
                <w:spacing w:val="-8"/>
                <w:sz w:val="28"/>
                <w:szCs w:val="28"/>
              </w:rPr>
            </w:pPr>
            <w:r w:rsidRPr="001B3147">
              <w:rPr>
                <w:spacing w:val="-8"/>
                <w:sz w:val="28"/>
                <w:szCs w:val="28"/>
              </w:rPr>
              <w:t>1.7. Duy trì và phát triển hệ thống dịch vụ điện tử trực tuyến trong lĩnh vực khoa học và công nghệ.</w:t>
            </w:r>
          </w:p>
        </w:tc>
      </w:tr>
      <w:tr w:rsidR="000D7C0F" w:rsidRPr="001B3147" w14:paraId="7652C367" w14:textId="0509BB64" w:rsidTr="00DD0128">
        <w:tc>
          <w:tcPr>
            <w:tcW w:w="663" w:type="dxa"/>
            <w:vMerge/>
            <w:shd w:val="clear" w:color="auto" w:fill="auto"/>
            <w:vAlign w:val="center"/>
          </w:tcPr>
          <w:p w14:paraId="162BED5A" w14:textId="77777777" w:rsidR="000D7C0F" w:rsidRPr="001B3147" w:rsidRDefault="000D7C0F" w:rsidP="000E5563">
            <w:pPr>
              <w:spacing w:before="60" w:after="60"/>
              <w:jc w:val="center"/>
              <w:rPr>
                <w:spacing w:val="-8"/>
                <w:sz w:val="28"/>
                <w:szCs w:val="28"/>
              </w:rPr>
            </w:pPr>
          </w:p>
        </w:tc>
        <w:tc>
          <w:tcPr>
            <w:tcW w:w="2740" w:type="dxa"/>
            <w:vMerge/>
            <w:shd w:val="clear" w:color="auto" w:fill="auto"/>
            <w:vAlign w:val="center"/>
          </w:tcPr>
          <w:p w14:paraId="2E3D4880" w14:textId="77777777" w:rsidR="000D7C0F" w:rsidRPr="001B3147" w:rsidRDefault="000D7C0F" w:rsidP="000E5563">
            <w:pPr>
              <w:spacing w:before="60" w:after="60"/>
              <w:jc w:val="both"/>
              <w:rPr>
                <w:spacing w:val="-8"/>
                <w:sz w:val="28"/>
                <w:szCs w:val="28"/>
              </w:rPr>
            </w:pPr>
          </w:p>
        </w:tc>
        <w:tc>
          <w:tcPr>
            <w:tcW w:w="1842" w:type="dxa"/>
            <w:vMerge/>
          </w:tcPr>
          <w:p w14:paraId="6EE2C56A" w14:textId="77777777" w:rsidR="000D7C0F" w:rsidRPr="001B3147" w:rsidRDefault="000D7C0F" w:rsidP="000E5563">
            <w:pPr>
              <w:spacing w:before="60" w:after="60"/>
              <w:jc w:val="both"/>
              <w:rPr>
                <w:spacing w:val="-8"/>
                <w:sz w:val="28"/>
                <w:szCs w:val="28"/>
              </w:rPr>
            </w:pPr>
          </w:p>
        </w:tc>
        <w:tc>
          <w:tcPr>
            <w:tcW w:w="2410" w:type="dxa"/>
            <w:vMerge/>
          </w:tcPr>
          <w:p w14:paraId="6E154FE8" w14:textId="77777777" w:rsidR="000D7C0F" w:rsidRPr="001B3147" w:rsidRDefault="000D7C0F" w:rsidP="000E5563">
            <w:pPr>
              <w:spacing w:before="60" w:after="60"/>
              <w:jc w:val="both"/>
              <w:rPr>
                <w:spacing w:val="-8"/>
                <w:sz w:val="28"/>
                <w:szCs w:val="28"/>
              </w:rPr>
            </w:pPr>
          </w:p>
        </w:tc>
        <w:tc>
          <w:tcPr>
            <w:tcW w:w="6750" w:type="dxa"/>
            <w:shd w:val="clear" w:color="auto" w:fill="auto"/>
            <w:vAlign w:val="center"/>
          </w:tcPr>
          <w:p w14:paraId="00130FD3" w14:textId="2BBAA073" w:rsidR="000D7C0F" w:rsidRPr="001B3147" w:rsidRDefault="000D7C0F" w:rsidP="000E5563">
            <w:pPr>
              <w:spacing w:before="60" w:after="60"/>
              <w:jc w:val="both"/>
              <w:rPr>
                <w:spacing w:val="-8"/>
                <w:sz w:val="28"/>
                <w:szCs w:val="28"/>
                <w:highlight w:val="yellow"/>
              </w:rPr>
            </w:pPr>
            <w:r w:rsidRPr="001B3147">
              <w:rPr>
                <w:spacing w:val="-8"/>
                <w:sz w:val="28"/>
                <w:szCs w:val="28"/>
              </w:rPr>
              <w:t>1.8. Dịch vụ thúc đẩy hoạt động tạo ra, nhận chuyển giao, quản trị, khai thác, bảo vệ các đối tượng sở hữu trí tuệ.</w:t>
            </w:r>
          </w:p>
        </w:tc>
      </w:tr>
      <w:tr w:rsidR="00F521B9" w:rsidRPr="001B3147" w14:paraId="688C02D0" w14:textId="36C4EF15" w:rsidTr="00047E65">
        <w:trPr>
          <w:trHeight w:val="79"/>
        </w:trPr>
        <w:tc>
          <w:tcPr>
            <w:tcW w:w="663" w:type="dxa"/>
            <w:shd w:val="clear" w:color="auto" w:fill="auto"/>
            <w:vAlign w:val="center"/>
          </w:tcPr>
          <w:p w14:paraId="601F37A2" w14:textId="77777777" w:rsidR="00F521B9" w:rsidRPr="001B3147" w:rsidRDefault="00F521B9" w:rsidP="000E5563">
            <w:pPr>
              <w:spacing w:before="60" w:after="60"/>
              <w:jc w:val="center"/>
              <w:rPr>
                <w:spacing w:val="-8"/>
                <w:sz w:val="28"/>
                <w:szCs w:val="28"/>
              </w:rPr>
            </w:pPr>
          </w:p>
          <w:p w14:paraId="28A63B03" w14:textId="77777777" w:rsidR="00F521B9" w:rsidRPr="001B3147" w:rsidRDefault="00F521B9" w:rsidP="000E5563">
            <w:pPr>
              <w:spacing w:before="60" w:after="60"/>
              <w:jc w:val="center"/>
              <w:rPr>
                <w:spacing w:val="-8"/>
                <w:sz w:val="28"/>
                <w:szCs w:val="28"/>
              </w:rPr>
            </w:pPr>
            <w:r w:rsidRPr="001B3147">
              <w:rPr>
                <w:spacing w:val="-8"/>
                <w:sz w:val="28"/>
                <w:szCs w:val="28"/>
              </w:rPr>
              <w:t>2</w:t>
            </w:r>
          </w:p>
        </w:tc>
        <w:tc>
          <w:tcPr>
            <w:tcW w:w="2740" w:type="dxa"/>
            <w:shd w:val="clear" w:color="auto" w:fill="auto"/>
            <w:vAlign w:val="center"/>
          </w:tcPr>
          <w:p w14:paraId="0C32B0EB" w14:textId="536DCA8E" w:rsidR="00F521B9" w:rsidRPr="001B3147" w:rsidRDefault="00F521B9" w:rsidP="000E5563">
            <w:pPr>
              <w:spacing w:before="60" w:after="60"/>
              <w:jc w:val="both"/>
              <w:rPr>
                <w:spacing w:val="-8"/>
                <w:sz w:val="28"/>
                <w:szCs w:val="28"/>
              </w:rPr>
            </w:pPr>
            <w:r w:rsidRPr="001B3147">
              <w:rPr>
                <w:spacing w:val="-8"/>
                <w:sz w:val="28"/>
                <w:szCs w:val="28"/>
              </w:rPr>
              <w:t>Thẩm định cấp Giấy chứng nhận doanh nghiệp khoa học và công nghệ</w:t>
            </w:r>
            <w:r w:rsidR="001B3147">
              <w:rPr>
                <w:spacing w:val="-8"/>
                <w:sz w:val="28"/>
                <w:szCs w:val="28"/>
              </w:rPr>
              <w:t>.</w:t>
            </w:r>
          </w:p>
        </w:tc>
        <w:tc>
          <w:tcPr>
            <w:tcW w:w="1842" w:type="dxa"/>
            <w:vAlign w:val="center"/>
          </w:tcPr>
          <w:p w14:paraId="32D2B455" w14:textId="1FA03518" w:rsidR="003073AE" w:rsidRPr="001B3147" w:rsidRDefault="003073AE" w:rsidP="00047E65">
            <w:pPr>
              <w:spacing w:before="60" w:after="60"/>
              <w:jc w:val="center"/>
              <w:rPr>
                <w:spacing w:val="-8"/>
                <w:sz w:val="28"/>
                <w:szCs w:val="28"/>
              </w:rPr>
            </w:pPr>
            <w:r w:rsidRPr="001B3147">
              <w:rPr>
                <w:spacing w:val="-8"/>
                <w:sz w:val="28"/>
                <w:szCs w:val="28"/>
              </w:rPr>
              <w:t>X</w:t>
            </w:r>
          </w:p>
        </w:tc>
        <w:tc>
          <w:tcPr>
            <w:tcW w:w="2410" w:type="dxa"/>
          </w:tcPr>
          <w:p w14:paraId="2CA86CEB" w14:textId="77777777" w:rsidR="00F521B9" w:rsidRPr="001B3147" w:rsidRDefault="00F521B9" w:rsidP="000E5563">
            <w:pPr>
              <w:spacing w:before="60" w:after="60"/>
              <w:jc w:val="both"/>
              <w:rPr>
                <w:spacing w:val="-8"/>
                <w:sz w:val="28"/>
                <w:szCs w:val="28"/>
              </w:rPr>
            </w:pPr>
          </w:p>
        </w:tc>
        <w:tc>
          <w:tcPr>
            <w:tcW w:w="6750" w:type="dxa"/>
            <w:shd w:val="clear" w:color="auto" w:fill="auto"/>
            <w:vAlign w:val="center"/>
          </w:tcPr>
          <w:p w14:paraId="0FB9DE26" w14:textId="164E040D" w:rsidR="00F521B9" w:rsidRPr="001B3147" w:rsidRDefault="00113951" w:rsidP="000E5563">
            <w:pPr>
              <w:spacing w:before="60" w:after="60"/>
              <w:jc w:val="both"/>
              <w:rPr>
                <w:spacing w:val="-8"/>
                <w:sz w:val="28"/>
                <w:szCs w:val="28"/>
              </w:rPr>
            </w:pPr>
            <w:r w:rsidRPr="001B3147">
              <w:rPr>
                <w:spacing w:val="-8"/>
                <w:sz w:val="28"/>
                <w:szCs w:val="28"/>
              </w:rPr>
              <w:t xml:space="preserve">2.1. </w:t>
            </w:r>
            <w:r w:rsidR="00F521B9" w:rsidRPr="001B3147">
              <w:rPr>
                <w:spacing w:val="-8"/>
                <w:sz w:val="28"/>
                <w:szCs w:val="28"/>
              </w:rPr>
              <w:t>Thẩm định cấp Giấy chứng nhận doanh nghiệp khoa học và công nghệ.</w:t>
            </w:r>
          </w:p>
        </w:tc>
      </w:tr>
      <w:tr w:rsidR="003073AE" w:rsidRPr="001B3147" w14:paraId="34028A77" w14:textId="0265BF1A" w:rsidTr="00047E65">
        <w:tc>
          <w:tcPr>
            <w:tcW w:w="663" w:type="dxa"/>
            <w:vMerge w:val="restart"/>
            <w:shd w:val="clear" w:color="auto" w:fill="auto"/>
            <w:vAlign w:val="center"/>
          </w:tcPr>
          <w:p w14:paraId="5E54C971" w14:textId="77777777" w:rsidR="003073AE" w:rsidRPr="001B3147" w:rsidRDefault="003073AE" w:rsidP="000E5563">
            <w:pPr>
              <w:spacing w:before="60" w:after="60"/>
              <w:jc w:val="center"/>
              <w:rPr>
                <w:spacing w:val="-8"/>
                <w:sz w:val="28"/>
                <w:szCs w:val="28"/>
              </w:rPr>
            </w:pPr>
            <w:r w:rsidRPr="001B3147">
              <w:rPr>
                <w:spacing w:val="-8"/>
                <w:sz w:val="28"/>
                <w:szCs w:val="28"/>
              </w:rPr>
              <w:t>3</w:t>
            </w:r>
          </w:p>
        </w:tc>
        <w:tc>
          <w:tcPr>
            <w:tcW w:w="2740" w:type="dxa"/>
            <w:vMerge w:val="restart"/>
            <w:shd w:val="clear" w:color="auto" w:fill="auto"/>
            <w:vAlign w:val="center"/>
          </w:tcPr>
          <w:p w14:paraId="33346BDC" w14:textId="360099E8" w:rsidR="003073AE" w:rsidRPr="001B3147" w:rsidRDefault="003073AE" w:rsidP="000E5563">
            <w:pPr>
              <w:spacing w:before="60" w:after="60"/>
              <w:jc w:val="both"/>
              <w:rPr>
                <w:spacing w:val="-8"/>
                <w:sz w:val="28"/>
                <w:szCs w:val="28"/>
              </w:rPr>
            </w:pPr>
            <w:r w:rsidRPr="001B3147">
              <w:rPr>
                <w:spacing w:val="-8"/>
                <w:sz w:val="28"/>
                <w:szCs w:val="28"/>
              </w:rPr>
              <w:t>Dịch vụ hỗ trợ hệ sinh thái khởi nghiệp đổi mới sáng tạo</w:t>
            </w:r>
            <w:r w:rsidR="001B3147">
              <w:rPr>
                <w:spacing w:val="-8"/>
                <w:sz w:val="28"/>
                <w:szCs w:val="28"/>
              </w:rPr>
              <w:t>.</w:t>
            </w:r>
          </w:p>
          <w:p w14:paraId="7D1A9E1A" w14:textId="77777777" w:rsidR="003073AE" w:rsidRPr="001B3147" w:rsidRDefault="003073AE" w:rsidP="000E5563">
            <w:pPr>
              <w:spacing w:before="60" w:after="60"/>
              <w:jc w:val="both"/>
              <w:rPr>
                <w:spacing w:val="-8"/>
                <w:sz w:val="28"/>
                <w:szCs w:val="28"/>
              </w:rPr>
            </w:pPr>
          </w:p>
        </w:tc>
        <w:tc>
          <w:tcPr>
            <w:tcW w:w="1842" w:type="dxa"/>
            <w:vMerge w:val="restart"/>
          </w:tcPr>
          <w:p w14:paraId="020E1664" w14:textId="77777777" w:rsidR="003073AE" w:rsidRPr="001B3147" w:rsidRDefault="003073AE" w:rsidP="000E5563">
            <w:pPr>
              <w:spacing w:before="60" w:after="60"/>
              <w:jc w:val="both"/>
              <w:rPr>
                <w:spacing w:val="-8"/>
                <w:sz w:val="28"/>
                <w:szCs w:val="28"/>
              </w:rPr>
            </w:pPr>
          </w:p>
        </w:tc>
        <w:tc>
          <w:tcPr>
            <w:tcW w:w="2410" w:type="dxa"/>
            <w:vMerge w:val="restart"/>
            <w:vAlign w:val="center"/>
          </w:tcPr>
          <w:p w14:paraId="16A2E97A" w14:textId="554BAB30" w:rsidR="003073AE" w:rsidRPr="001B3147" w:rsidRDefault="003073AE" w:rsidP="003073AE">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01304638" w14:textId="49FE1C85" w:rsidR="003073AE" w:rsidRPr="001B3147" w:rsidRDefault="00113951" w:rsidP="000E5563">
            <w:pPr>
              <w:spacing w:before="60" w:after="60"/>
              <w:jc w:val="both"/>
              <w:rPr>
                <w:spacing w:val="-8"/>
                <w:sz w:val="28"/>
                <w:szCs w:val="28"/>
              </w:rPr>
            </w:pPr>
            <w:r w:rsidRPr="001B3147">
              <w:rPr>
                <w:spacing w:val="-8"/>
                <w:sz w:val="28"/>
                <w:szCs w:val="28"/>
              </w:rPr>
              <w:t xml:space="preserve">3.1. </w:t>
            </w:r>
            <w:r w:rsidR="003073AE" w:rsidRPr="001B3147">
              <w:rPr>
                <w:spacing w:val="-8"/>
                <w:sz w:val="28"/>
                <w:szCs w:val="28"/>
              </w:rPr>
              <w:t>Cung cấp chuyên gia trong nước, quốc tế tư vấn, cung cấp dịch vụ cho khởi nghiệp đổi mới sáng tạo.</w:t>
            </w:r>
          </w:p>
        </w:tc>
      </w:tr>
      <w:tr w:rsidR="003073AE" w:rsidRPr="001B3147" w14:paraId="27A9242D" w14:textId="681A997E" w:rsidTr="00DD0128">
        <w:tc>
          <w:tcPr>
            <w:tcW w:w="663" w:type="dxa"/>
            <w:vMerge/>
            <w:shd w:val="clear" w:color="auto" w:fill="auto"/>
            <w:vAlign w:val="center"/>
          </w:tcPr>
          <w:p w14:paraId="6086D2F1" w14:textId="77777777" w:rsidR="003073AE" w:rsidRPr="001B3147" w:rsidRDefault="003073AE" w:rsidP="000E5563">
            <w:pPr>
              <w:spacing w:before="60" w:after="60"/>
              <w:jc w:val="center"/>
              <w:rPr>
                <w:spacing w:val="-8"/>
                <w:sz w:val="28"/>
                <w:szCs w:val="28"/>
              </w:rPr>
            </w:pPr>
          </w:p>
        </w:tc>
        <w:tc>
          <w:tcPr>
            <w:tcW w:w="2740" w:type="dxa"/>
            <w:vMerge/>
            <w:shd w:val="clear" w:color="auto" w:fill="auto"/>
            <w:vAlign w:val="center"/>
          </w:tcPr>
          <w:p w14:paraId="2F57597B" w14:textId="77777777" w:rsidR="003073AE" w:rsidRPr="001B3147" w:rsidRDefault="003073AE" w:rsidP="000E5563">
            <w:pPr>
              <w:spacing w:before="60" w:after="60"/>
              <w:jc w:val="both"/>
              <w:rPr>
                <w:spacing w:val="-8"/>
                <w:sz w:val="28"/>
                <w:szCs w:val="28"/>
              </w:rPr>
            </w:pPr>
          </w:p>
        </w:tc>
        <w:tc>
          <w:tcPr>
            <w:tcW w:w="1842" w:type="dxa"/>
            <w:vMerge/>
          </w:tcPr>
          <w:p w14:paraId="7CD23165" w14:textId="77777777" w:rsidR="003073AE" w:rsidRPr="001B3147" w:rsidRDefault="003073AE" w:rsidP="000E5563">
            <w:pPr>
              <w:spacing w:before="60" w:after="60"/>
              <w:jc w:val="both"/>
              <w:rPr>
                <w:spacing w:val="-8"/>
                <w:sz w:val="28"/>
                <w:szCs w:val="28"/>
              </w:rPr>
            </w:pPr>
          </w:p>
        </w:tc>
        <w:tc>
          <w:tcPr>
            <w:tcW w:w="2410" w:type="dxa"/>
            <w:vMerge/>
          </w:tcPr>
          <w:p w14:paraId="74B30037" w14:textId="77777777" w:rsidR="003073AE" w:rsidRPr="001B3147" w:rsidRDefault="003073AE" w:rsidP="000E5563">
            <w:pPr>
              <w:spacing w:before="60" w:after="60"/>
              <w:jc w:val="both"/>
              <w:rPr>
                <w:spacing w:val="-8"/>
                <w:sz w:val="28"/>
                <w:szCs w:val="28"/>
              </w:rPr>
            </w:pPr>
          </w:p>
        </w:tc>
        <w:tc>
          <w:tcPr>
            <w:tcW w:w="6750" w:type="dxa"/>
            <w:shd w:val="clear" w:color="auto" w:fill="auto"/>
            <w:vAlign w:val="center"/>
          </w:tcPr>
          <w:p w14:paraId="45109176" w14:textId="34990431" w:rsidR="003073AE" w:rsidRPr="001B3147" w:rsidRDefault="00113951" w:rsidP="000E5563">
            <w:pPr>
              <w:spacing w:before="60" w:after="60"/>
              <w:jc w:val="both"/>
              <w:rPr>
                <w:spacing w:val="-8"/>
                <w:sz w:val="28"/>
                <w:szCs w:val="28"/>
              </w:rPr>
            </w:pPr>
            <w:r w:rsidRPr="001B3147">
              <w:rPr>
                <w:spacing w:val="-8"/>
                <w:sz w:val="28"/>
                <w:szCs w:val="28"/>
              </w:rPr>
              <w:t xml:space="preserve">3.2. </w:t>
            </w:r>
            <w:r w:rsidR="003073AE" w:rsidRPr="001B3147">
              <w:rPr>
                <w:spacing w:val="-8"/>
                <w:sz w:val="28"/>
                <w:szCs w:val="28"/>
              </w:rPr>
              <w:t>Cung cấp dịch vụ hỗ trợ doanh nghiệp khởi nghiệp đổi mới sáng tạo (pháp lý, tài chính, sở hữu trí tuệ, thông tin công nghệ, tiêu chuẩn, đo lường, chất lượng, và các dịch vụ khác).</w:t>
            </w:r>
          </w:p>
        </w:tc>
      </w:tr>
      <w:tr w:rsidR="003073AE" w:rsidRPr="001B3147" w14:paraId="10301E20" w14:textId="352CE736" w:rsidTr="00DD0128">
        <w:trPr>
          <w:trHeight w:val="1066"/>
        </w:trPr>
        <w:tc>
          <w:tcPr>
            <w:tcW w:w="663" w:type="dxa"/>
            <w:vMerge/>
            <w:shd w:val="clear" w:color="auto" w:fill="auto"/>
            <w:vAlign w:val="center"/>
          </w:tcPr>
          <w:p w14:paraId="1EDD90B1" w14:textId="77777777" w:rsidR="003073AE" w:rsidRPr="001B3147" w:rsidRDefault="003073AE" w:rsidP="000E5563">
            <w:pPr>
              <w:spacing w:before="60" w:after="60"/>
              <w:jc w:val="center"/>
              <w:rPr>
                <w:spacing w:val="-8"/>
                <w:sz w:val="28"/>
                <w:szCs w:val="28"/>
              </w:rPr>
            </w:pPr>
          </w:p>
        </w:tc>
        <w:tc>
          <w:tcPr>
            <w:tcW w:w="2740" w:type="dxa"/>
            <w:vMerge/>
            <w:shd w:val="clear" w:color="auto" w:fill="auto"/>
            <w:vAlign w:val="center"/>
          </w:tcPr>
          <w:p w14:paraId="35048E93" w14:textId="77777777" w:rsidR="003073AE" w:rsidRPr="001B3147" w:rsidRDefault="003073AE" w:rsidP="000E5563">
            <w:pPr>
              <w:spacing w:before="60" w:after="60"/>
              <w:jc w:val="both"/>
              <w:rPr>
                <w:spacing w:val="-8"/>
                <w:sz w:val="28"/>
                <w:szCs w:val="28"/>
              </w:rPr>
            </w:pPr>
          </w:p>
        </w:tc>
        <w:tc>
          <w:tcPr>
            <w:tcW w:w="1842" w:type="dxa"/>
            <w:vMerge/>
          </w:tcPr>
          <w:p w14:paraId="6077ECA0" w14:textId="77777777" w:rsidR="003073AE" w:rsidRPr="001B3147" w:rsidRDefault="003073AE" w:rsidP="000E5563">
            <w:pPr>
              <w:spacing w:before="60" w:after="60"/>
              <w:jc w:val="both"/>
              <w:rPr>
                <w:spacing w:val="-8"/>
                <w:sz w:val="28"/>
                <w:szCs w:val="28"/>
              </w:rPr>
            </w:pPr>
          </w:p>
        </w:tc>
        <w:tc>
          <w:tcPr>
            <w:tcW w:w="2410" w:type="dxa"/>
            <w:vMerge/>
          </w:tcPr>
          <w:p w14:paraId="5D5CFE6C" w14:textId="77777777" w:rsidR="003073AE" w:rsidRPr="001B3147" w:rsidRDefault="003073AE" w:rsidP="000E5563">
            <w:pPr>
              <w:spacing w:before="60" w:after="60"/>
              <w:jc w:val="both"/>
              <w:rPr>
                <w:spacing w:val="-8"/>
                <w:sz w:val="28"/>
                <w:szCs w:val="28"/>
              </w:rPr>
            </w:pPr>
          </w:p>
        </w:tc>
        <w:tc>
          <w:tcPr>
            <w:tcW w:w="6750" w:type="dxa"/>
            <w:shd w:val="clear" w:color="auto" w:fill="auto"/>
            <w:vAlign w:val="center"/>
          </w:tcPr>
          <w:p w14:paraId="0ADE60B1" w14:textId="6D429886" w:rsidR="003073AE" w:rsidRPr="001B3147" w:rsidRDefault="00113951" w:rsidP="000E5563">
            <w:pPr>
              <w:spacing w:before="60" w:after="60"/>
              <w:jc w:val="both"/>
              <w:rPr>
                <w:spacing w:val="-8"/>
                <w:sz w:val="28"/>
                <w:szCs w:val="28"/>
              </w:rPr>
            </w:pPr>
            <w:r w:rsidRPr="001B3147">
              <w:rPr>
                <w:spacing w:val="-8"/>
                <w:sz w:val="28"/>
                <w:szCs w:val="28"/>
              </w:rPr>
              <w:t xml:space="preserve">3.3. </w:t>
            </w:r>
            <w:r w:rsidR="003073AE" w:rsidRPr="001B3147">
              <w:rPr>
                <w:spacing w:val="-8"/>
                <w:sz w:val="28"/>
                <w:szCs w:val="28"/>
              </w:rPr>
              <w:t>Cung cấp không gian số, dịch vụ hỗ trợ trực tuyến, hỗ trợ kinh phí sản xuất thử nghiệm, làm sản phẩm mẫu, hoàn thiện công nghệ cho doanh nghiệp khởi nghiệp đổi mới sáng tạo.</w:t>
            </w:r>
          </w:p>
        </w:tc>
      </w:tr>
      <w:tr w:rsidR="003073AE" w:rsidRPr="001B3147" w14:paraId="76C93690" w14:textId="4E409B2F" w:rsidTr="00DD0128">
        <w:trPr>
          <w:trHeight w:val="149"/>
        </w:trPr>
        <w:tc>
          <w:tcPr>
            <w:tcW w:w="663" w:type="dxa"/>
            <w:vMerge/>
            <w:shd w:val="clear" w:color="auto" w:fill="auto"/>
            <w:vAlign w:val="center"/>
          </w:tcPr>
          <w:p w14:paraId="21007177" w14:textId="77777777" w:rsidR="003073AE" w:rsidRPr="001B3147" w:rsidRDefault="003073AE" w:rsidP="000E5563">
            <w:pPr>
              <w:spacing w:before="60" w:after="60"/>
              <w:jc w:val="center"/>
              <w:rPr>
                <w:spacing w:val="-8"/>
                <w:sz w:val="28"/>
                <w:szCs w:val="28"/>
              </w:rPr>
            </w:pPr>
          </w:p>
        </w:tc>
        <w:tc>
          <w:tcPr>
            <w:tcW w:w="2740" w:type="dxa"/>
            <w:vMerge/>
            <w:shd w:val="clear" w:color="auto" w:fill="auto"/>
            <w:vAlign w:val="center"/>
          </w:tcPr>
          <w:p w14:paraId="290DB2C8" w14:textId="77777777" w:rsidR="003073AE" w:rsidRPr="001B3147" w:rsidRDefault="003073AE" w:rsidP="000E5563">
            <w:pPr>
              <w:spacing w:before="60" w:after="60"/>
              <w:jc w:val="both"/>
              <w:rPr>
                <w:spacing w:val="-8"/>
                <w:sz w:val="28"/>
                <w:szCs w:val="28"/>
              </w:rPr>
            </w:pPr>
          </w:p>
        </w:tc>
        <w:tc>
          <w:tcPr>
            <w:tcW w:w="1842" w:type="dxa"/>
            <w:vMerge/>
          </w:tcPr>
          <w:p w14:paraId="4CC9CB90" w14:textId="77777777" w:rsidR="003073AE" w:rsidRPr="001B3147" w:rsidRDefault="003073AE" w:rsidP="000E5563">
            <w:pPr>
              <w:spacing w:before="60" w:after="60"/>
              <w:jc w:val="both"/>
              <w:rPr>
                <w:spacing w:val="-8"/>
                <w:sz w:val="28"/>
                <w:szCs w:val="28"/>
              </w:rPr>
            </w:pPr>
          </w:p>
        </w:tc>
        <w:tc>
          <w:tcPr>
            <w:tcW w:w="2410" w:type="dxa"/>
            <w:vMerge/>
          </w:tcPr>
          <w:p w14:paraId="3D66E776" w14:textId="77777777" w:rsidR="003073AE" w:rsidRPr="001B3147" w:rsidRDefault="003073AE" w:rsidP="000E5563">
            <w:pPr>
              <w:spacing w:before="60" w:after="60"/>
              <w:jc w:val="both"/>
              <w:rPr>
                <w:spacing w:val="-8"/>
                <w:sz w:val="28"/>
                <w:szCs w:val="28"/>
              </w:rPr>
            </w:pPr>
          </w:p>
        </w:tc>
        <w:tc>
          <w:tcPr>
            <w:tcW w:w="6750" w:type="dxa"/>
            <w:shd w:val="clear" w:color="auto" w:fill="auto"/>
            <w:vAlign w:val="center"/>
          </w:tcPr>
          <w:p w14:paraId="0D906040" w14:textId="2EE24CE2" w:rsidR="003073AE" w:rsidRPr="001B3147" w:rsidRDefault="00113951" w:rsidP="000E5563">
            <w:pPr>
              <w:spacing w:before="60" w:after="60"/>
              <w:jc w:val="both"/>
              <w:rPr>
                <w:spacing w:val="-8"/>
                <w:sz w:val="28"/>
                <w:szCs w:val="28"/>
              </w:rPr>
            </w:pPr>
            <w:r w:rsidRPr="001B3147">
              <w:rPr>
                <w:spacing w:val="-8"/>
                <w:sz w:val="28"/>
                <w:szCs w:val="28"/>
              </w:rPr>
              <w:t xml:space="preserve">3.4. </w:t>
            </w:r>
            <w:r w:rsidR="003073AE" w:rsidRPr="001B3147">
              <w:rPr>
                <w:spacing w:val="-8"/>
                <w:sz w:val="28"/>
                <w:szCs w:val="28"/>
              </w:rPr>
              <w:t>Cung cấp dịch vụ ươm tạo, dịch vụ đào tạo tập trung cho doanh nghiệp khởi nghiệp đổi mới sáng tạo.</w:t>
            </w:r>
          </w:p>
        </w:tc>
      </w:tr>
      <w:tr w:rsidR="003073AE" w:rsidRPr="001B3147" w14:paraId="4645F2DA" w14:textId="2C98931F" w:rsidTr="00DD0128">
        <w:trPr>
          <w:trHeight w:val="173"/>
        </w:trPr>
        <w:tc>
          <w:tcPr>
            <w:tcW w:w="663" w:type="dxa"/>
            <w:vMerge/>
            <w:shd w:val="clear" w:color="auto" w:fill="auto"/>
            <w:vAlign w:val="center"/>
          </w:tcPr>
          <w:p w14:paraId="203F1ED0" w14:textId="77777777" w:rsidR="003073AE" w:rsidRPr="001B3147" w:rsidRDefault="003073AE" w:rsidP="000E5563">
            <w:pPr>
              <w:spacing w:before="60" w:after="60"/>
              <w:jc w:val="center"/>
              <w:rPr>
                <w:spacing w:val="-8"/>
                <w:sz w:val="28"/>
                <w:szCs w:val="28"/>
              </w:rPr>
            </w:pPr>
          </w:p>
        </w:tc>
        <w:tc>
          <w:tcPr>
            <w:tcW w:w="2740" w:type="dxa"/>
            <w:vMerge/>
            <w:shd w:val="clear" w:color="auto" w:fill="auto"/>
            <w:vAlign w:val="center"/>
          </w:tcPr>
          <w:p w14:paraId="308DC5A4" w14:textId="77777777" w:rsidR="003073AE" w:rsidRPr="001B3147" w:rsidRDefault="003073AE" w:rsidP="000E5563">
            <w:pPr>
              <w:spacing w:before="60" w:after="60"/>
              <w:jc w:val="both"/>
              <w:rPr>
                <w:spacing w:val="-8"/>
                <w:sz w:val="28"/>
                <w:szCs w:val="28"/>
              </w:rPr>
            </w:pPr>
          </w:p>
        </w:tc>
        <w:tc>
          <w:tcPr>
            <w:tcW w:w="1842" w:type="dxa"/>
            <w:vMerge/>
          </w:tcPr>
          <w:p w14:paraId="4D6BC083" w14:textId="77777777" w:rsidR="003073AE" w:rsidRPr="001B3147" w:rsidRDefault="003073AE" w:rsidP="000E5563">
            <w:pPr>
              <w:spacing w:before="60" w:after="60"/>
              <w:jc w:val="both"/>
              <w:rPr>
                <w:spacing w:val="-8"/>
                <w:sz w:val="28"/>
                <w:szCs w:val="28"/>
              </w:rPr>
            </w:pPr>
          </w:p>
        </w:tc>
        <w:tc>
          <w:tcPr>
            <w:tcW w:w="2410" w:type="dxa"/>
            <w:vMerge/>
          </w:tcPr>
          <w:p w14:paraId="029531A6" w14:textId="77777777" w:rsidR="003073AE" w:rsidRPr="001B3147" w:rsidRDefault="003073AE" w:rsidP="000E5563">
            <w:pPr>
              <w:spacing w:before="60" w:after="60"/>
              <w:jc w:val="both"/>
              <w:rPr>
                <w:spacing w:val="-8"/>
                <w:sz w:val="28"/>
                <w:szCs w:val="28"/>
              </w:rPr>
            </w:pPr>
          </w:p>
        </w:tc>
        <w:tc>
          <w:tcPr>
            <w:tcW w:w="6750" w:type="dxa"/>
            <w:shd w:val="clear" w:color="auto" w:fill="auto"/>
            <w:vAlign w:val="center"/>
          </w:tcPr>
          <w:p w14:paraId="49E3E145" w14:textId="3AAC4BD9" w:rsidR="003073AE" w:rsidRPr="001B3147" w:rsidRDefault="00113951" w:rsidP="000E5563">
            <w:pPr>
              <w:spacing w:before="60" w:after="60"/>
              <w:jc w:val="both"/>
              <w:rPr>
                <w:spacing w:val="-8"/>
                <w:sz w:val="28"/>
                <w:szCs w:val="28"/>
              </w:rPr>
            </w:pPr>
            <w:r w:rsidRPr="001B3147">
              <w:rPr>
                <w:spacing w:val="-8"/>
                <w:sz w:val="28"/>
                <w:szCs w:val="28"/>
              </w:rPr>
              <w:t xml:space="preserve">3.5. </w:t>
            </w:r>
            <w:r w:rsidR="003073AE" w:rsidRPr="001B3147">
              <w:rPr>
                <w:spacing w:val="-8"/>
                <w:sz w:val="28"/>
                <w:szCs w:val="28"/>
              </w:rPr>
              <w:t>Thẩm định năng lực, hiệu quả hoạt động của vườn ươm, tổ chức thúc đẩy kinh doanh, huấn luyện viên khởi nghiệp.</w:t>
            </w:r>
          </w:p>
        </w:tc>
      </w:tr>
      <w:tr w:rsidR="00113951" w:rsidRPr="001B3147" w14:paraId="489B6775" w14:textId="5D9E305E" w:rsidTr="00047E65">
        <w:tc>
          <w:tcPr>
            <w:tcW w:w="663" w:type="dxa"/>
            <w:vMerge w:val="restart"/>
            <w:shd w:val="clear" w:color="auto" w:fill="auto"/>
            <w:vAlign w:val="center"/>
          </w:tcPr>
          <w:p w14:paraId="0482666C" w14:textId="77777777" w:rsidR="00113951" w:rsidRPr="001B3147" w:rsidRDefault="00113951" w:rsidP="000E5563">
            <w:pPr>
              <w:spacing w:before="60" w:after="60"/>
              <w:jc w:val="center"/>
              <w:rPr>
                <w:spacing w:val="-8"/>
                <w:sz w:val="28"/>
                <w:szCs w:val="28"/>
              </w:rPr>
            </w:pPr>
            <w:r w:rsidRPr="001B3147">
              <w:rPr>
                <w:spacing w:val="-8"/>
                <w:sz w:val="28"/>
                <w:szCs w:val="28"/>
              </w:rPr>
              <w:lastRenderedPageBreak/>
              <w:t>4</w:t>
            </w:r>
          </w:p>
        </w:tc>
        <w:tc>
          <w:tcPr>
            <w:tcW w:w="2740" w:type="dxa"/>
            <w:vMerge w:val="restart"/>
            <w:shd w:val="clear" w:color="auto" w:fill="auto"/>
            <w:vAlign w:val="center"/>
          </w:tcPr>
          <w:p w14:paraId="199FECD1" w14:textId="501D1779" w:rsidR="00113951" w:rsidRPr="001B3147" w:rsidRDefault="00113951" w:rsidP="000E5563">
            <w:pPr>
              <w:spacing w:before="60" w:after="60"/>
              <w:jc w:val="both"/>
              <w:rPr>
                <w:spacing w:val="-8"/>
                <w:sz w:val="28"/>
                <w:szCs w:val="28"/>
              </w:rPr>
            </w:pPr>
            <w:r w:rsidRPr="001B3147">
              <w:rPr>
                <w:spacing w:val="-8"/>
                <w:sz w:val="28"/>
                <w:szCs w:val="28"/>
              </w:rPr>
              <w:t>Môi giới, xúc tiến, tư vấn và dịch vụ khác phục vụ chuyển giao công nghệ</w:t>
            </w:r>
            <w:r w:rsidR="001B3147">
              <w:rPr>
                <w:spacing w:val="-8"/>
                <w:sz w:val="28"/>
                <w:szCs w:val="28"/>
              </w:rPr>
              <w:t>.</w:t>
            </w:r>
          </w:p>
        </w:tc>
        <w:tc>
          <w:tcPr>
            <w:tcW w:w="1842" w:type="dxa"/>
            <w:vMerge w:val="restart"/>
          </w:tcPr>
          <w:p w14:paraId="5ED63903" w14:textId="77777777" w:rsidR="00113951" w:rsidRPr="001B3147" w:rsidRDefault="00113951" w:rsidP="000E5563">
            <w:pPr>
              <w:spacing w:before="60" w:after="60"/>
              <w:jc w:val="both"/>
              <w:rPr>
                <w:spacing w:val="-8"/>
                <w:sz w:val="28"/>
                <w:szCs w:val="28"/>
              </w:rPr>
            </w:pPr>
          </w:p>
        </w:tc>
        <w:tc>
          <w:tcPr>
            <w:tcW w:w="2410" w:type="dxa"/>
            <w:vMerge w:val="restart"/>
            <w:vAlign w:val="center"/>
          </w:tcPr>
          <w:p w14:paraId="4694CE99" w14:textId="398E25C0" w:rsidR="00113951" w:rsidRPr="001B3147" w:rsidRDefault="00A43E0C"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274CCE84" w14:textId="6F0B8AA8" w:rsidR="00113951" w:rsidRPr="001B3147" w:rsidRDefault="00A43E0C" w:rsidP="000E5563">
            <w:pPr>
              <w:spacing w:before="60" w:after="60"/>
              <w:jc w:val="both"/>
              <w:rPr>
                <w:spacing w:val="-8"/>
                <w:sz w:val="28"/>
                <w:szCs w:val="28"/>
              </w:rPr>
            </w:pPr>
            <w:r w:rsidRPr="001B3147">
              <w:rPr>
                <w:spacing w:val="-8"/>
                <w:sz w:val="28"/>
                <w:szCs w:val="28"/>
              </w:rPr>
              <w:t>4.1.</w:t>
            </w:r>
            <w:r w:rsidR="00113951" w:rsidRPr="001B3147">
              <w:rPr>
                <w:spacing w:val="-8"/>
                <w:sz w:val="28"/>
                <w:szCs w:val="28"/>
              </w:rPr>
              <w:t xml:space="preserve"> Tư vấn đánh giá năng lực công nghệ trong các lĩnh vực, ngành kinh tế, hỗ trợ xây dựng lộ trình đổi mới công nghệ.</w:t>
            </w:r>
          </w:p>
        </w:tc>
      </w:tr>
      <w:tr w:rsidR="00113951" w:rsidRPr="001B3147" w14:paraId="365C61FD" w14:textId="1007A857" w:rsidTr="00DD0128">
        <w:trPr>
          <w:trHeight w:val="840"/>
        </w:trPr>
        <w:tc>
          <w:tcPr>
            <w:tcW w:w="663" w:type="dxa"/>
            <w:vMerge/>
            <w:shd w:val="clear" w:color="auto" w:fill="auto"/>
            <w:vAlign w:val="center"/>
          </w:tcPr>
          <w:p w14:paraId="0CDCD49D" w14:textId="77777777" w:rsidR="00113951" w:rsidRPr="001B3147" w:rsidRDefault="00113951" w:rsidP="000E5563">
            <w:pPr>
              <w:spacing w:before="60" w:after="60"/>
              <w:jc w:val="center"/>
              <w:rPr>
                <w:spacing w:val="-8"/>
                <w:sz w:val="28"/>
                <w:szCs w:val="28"/>
              </w:rPr>
            </w:pPr>
          </w:p>
        </w:tc>
        <w:tc>
          <w:tcPr>
            <w:tcW w:w="2740" w:type="dxa"/>
            <w:vMerge/>
            <w:shd w:val="clear" w:color="auto" w:fill="auto"/>
            <w:vAlign w:val="center"/>
          </w:tcPr>
          <w:p w14:paraId="0ED54E19" w14:textId="77777777" w:rsidR="00113951" w:rsidRPr="001B3147" w:rsidRDefault="00113951" w:rsidP="000E5563">
            <w:pPr>
              <w:spacing w:before="60" w:after="60"/>
              <w:jc w:val="both"/>
              <w:rPr>
                <w:spacing w:val="-8"/>
                <w:sz w:val="28"/>
                <w:szCs w:val="28"/>
              </w:rPr>
            </w:pPr>
          </w:p>
        </w:tc>
        <w:tc>
          <w:tcPr>
            <w:tcW w:w="1842" w:type="dxa"/>
            <w:vMerge/>
          </w:tcPr>
          <w:p w14:paraId="0D781A6E" w14:textId="77777777" w:rsidR="00113951" w:rsidRPr="001B3147" w:rsidRDefault="00113951" w:rsidP="000E5563">
            <w:pPr>
              <w:spacing w:before="60" w:after="60"/>
              <w:jc w:val="both"/>
              <w:rPr>
                <w:spacing w:val="-8"/>
                <w:sz w:val="28"/>
                <w:szCs w:val="28"/>
              </w:rPr>
            </w:pPr>
          </w:p>
        </w:tc>
        <w:tc>
          <w:tcPr>
            <w:tcW w:w="2410" w:type="dxa"/>
            <w:vMerge/>
          </w:tcPr>
          <w:p w14:paraId="4055811D" w14:textId="77777777" w:rsidR="00113951" w:rsidRPr="001B3147" w:rsidRDefault="00113951" w:rsidP="000E5563">
            <w:pPr>
              <w:spacing w:before="60" w:after="60"/>
              <w:jc w:val="both"/>
              <w:rPr>
                <w:spacing w:val="-8"/>
                <w:sz w:val="28"/>
                <w:szCs w:val="28"/>
              </w:rPr>
            </w:pPr>
          </w:p>
        </w:tc>
        <w:tc>
          <w:tcPr>
            <w:tcW w:w="6750" w:type="dxa"/>
            <w:shd w:val="clear" w:color="auto" w:fill="auto"/>
            <w:vAlign w:val="center"/>
          </w:tcPr>
          <w:p w14:paraId="2821DE5D" w14:textId="4B4BFCB9" w:rsidR="00113951" w:rsidRPr="001B3147" w:rsidRDefault="00A43E0C" w:rsidP="000E5563">
            <w:pPr>
              <w:spacing w:before="60" w:after="60"/>
              <w:jc w:val="both"/>
              <w:rPr>
                <w:spacing w:val="-8"/>
                <w:sz w:val="28"/>
                <w:szCs w:val="28"/>
              </w:rPr>
            </w:pPr>
            <w:r w:rsidRPr="001B3147">
              <w:rPr>
                <w:spacing w:val="-8"/>
                <w:sz w:val="28"/>
                <w:szCs w:val="28"/>
              </w:rPr>
              <w:t>4.2</w:t>
            </w:r>
            <w:r w:rsidR="00113951" w:rsidRPr="001B3147">
              <w:rPr>
                <w:spacing w:val="-8"/>
                <w:sz w:val="28"/>
                <w:szCs w:val="28"/>
              </w:rPr>
              <w:t xml:space="preserve"> Dịch vụ đánh giá, tiếp nhận công nghệ và chuyển giao công nghệ trong lĩnh vực khoa học và công nghệ.</w:t>
            </w:r>
          </w:p>
        </w:tc>
      </w:tr>
      <w:tr w:rsidR="00113951" w:rsidRPr="001B3147" w14:paraId="405BB32A" w14:textId="5D73A66A" w:rsidTr="00DD0128">
        <w:trPr>
          <w:trHeight w:val="233"/>
        </w:trPr>
        <w:tc>
          <w:tcPr>
            <w:tcW w:w="663" w:type="dxa"/>
            <w:vMerge/>
            <w:shd w:val="clear" w:color="auto" w:fill="auto"/>
            <w:vAlign w:val="center"/>
          </w:tcPr>
          <w:p w14:paraId="1127F656" w14:textId="77777777" w:rsidR="00113951" w:rsidRPr="001B3147" w:rsidRDefault="00113951" w:rsidP="000E5563">
            <w:pPr>
              <w:spacing w:before="60" w:after="60"/>
              <w:jc w:val="center"/>
              <w:rPr>
                <w:spacing w:val="-8"/>
                <w:sz w:val="28"/>
                <w:szCs w:val="28"/>
              </w:rPr>
            </w:pPr>
          </w:p>
        </w:tc>
        <w:tc>
          <w:tcPr>
            <w:tcW w:w="2740" w:type="dxa"/>
            <w:vMerge/>
            <w:shd w:val="clear" w:color="auto" w:fill="auto"/>
            <w:vAlign w:val="center"/>
          </w:tcPr>
          <w:p w14:paraId="45220966" w14:textId="77777777" w:rsidR="00113951" w:rsidRPr="001B3147" w:rsidRDefault="00113951" w:rsidP="000E5563">
            <w:pPr>
              <w:spacing w:before="60" w:after="60"/>
              <w:jc w:val="both"/>
              <w:rPr>
                <w:spacing w:val="-8"/>
                <w:sz w:val="28"/>
                <w:szCs w:val="28"/>
              </w:rPr>
            </w:pPr>
          </w:p>
        </w:tc>
        <w:tc>
          <w:tcPr>
            <w:tcW w:w="1842" w:type="dxa"/>
            <w:vMerge/>
          </w:tcPr>
          <w:p w14:paraId="6E8C1338" w14:textId="77777777" w:rsidR="00113951" w:rsidRPr="001B3147" w:rsidRDefault="00113951" w:rsidP="000E5563">
            <w:pPr>
              <w:spacing w:before="60" w:after="60"/>
              <w:jc w:val="both"/>
              <w:rPr>
                <w:spacing w:val="-8"/>
                <w:sz w:val="28"/>
                <w:szCs w:val="28"/>
              </w:rPr>
            </w:pPr>
          </w:p>
        </w:tc>
        <w:tc>
          <w:tcPr>
            <w:tcW w:w="2410" w:type="dxa"/>
            <w:vMerge/>
          </w:tcPr>
          <w:p w14:paraId="5E53FC7F" w14:textId="77777777" w:rsidR="00113951" w:rsidRPr="001B3147" w:rsidRDefault="00113951" w:rsidP="000E5563">
            <w:pPr>
              <w:spacing w:before="60" w:after="60"/>
              <w:jc w:val="both"/>
              <w:rPr>
                <w:spacing w:val="-8"/>
                <w:sz w:val="28"/>
                <w:szCs w:val="28"/>
              </w:rPr>
            </w:pPr>
          </w:p>
        </w:tc>
        <w:tc>
          <w:tcPr>
            <w:tcW w:w="6750" w:type="dxa"/>
            <w:shd w:val="clear" w:color="auto" w:fill="auto"/>
            <w:vAlign w:val="center"/>
          </w:tcPr>
          <w:p w14:paraId="45CF64D2" w14:textId="39250E9C" w:rsidR="00113951" w:rsidRPr="001B3147" w:rsidRDefault="00A43E0C" w:rsidP="000E5563">
            <w:pPr>
              <w:spacing w:before="60" w:after="60"/>
              <w:jc w:val="both"/>
              <w:rPr>
                <w:spacing w:val="-8"/>
                <w:sz w:val="28"/>
                <w:szCs w:val="28"/>
              </w:rPr>
            </w:pPr>
            <w:r w:rsidRPr="001B3147">
              <w:rPr>
                <w:spacing w:val="-8"/>
                <w:sz w:val="28"/>
                <w:szCs w:val="28"/>
              </w:rPr>
              <w:t>4.3</w:t>
            </w:r>
            <w:r w:rsidR="00113951" w:rsidRPr="001B3147">
              <w:rPr>
                <w:spacing w:val="-8"/>
                <w:sz w:val="28"/>
                <w:szCs w:val="28"/>
              </w:rPr>
              <w:t>. Dịch vụ hỗ trợ chuyển giao công nghệ.</w:t>
            </w:r>
          </w:p>
        </w:tc>
      </w:tr>
      <w:tr w:rsidR="00A43E0C" w:rsidRPr="001B3147" w14:paraId="47E085BC" w14:textId="58A79222" w:rsidTr="00047E65">
        <w:tc>
          <w:tcPr>
            <w:tcW w:w="663" w:type="dxa"/>
            <w:vMerge w:val="restart"/>
            <w:shd w:val="clear" w:color="auto" w:fill="auto"/>
            <w:vAlign w:val="center"/>
          </w:tcPr>
          <w:p w14:paraId="18F53B29" w14:textId="77777777" w:rsidR="00A43E0C" w:rsidRPr="001B3147" w:rsidRDefault="00A43E0C" w:rsidP="000E5563">
            <w:pPr>
              <w:spacing w:before="60" w:after="60"/>
              <w:jc w:val="center"/>
              <w:rPr>
                <w:spacing w:val="-8"/>
                <w:sz w:val="28"/>
                <w:szCs w:val="28"/>
              </w:rPr>
            </w:pPr>
          </w:p>
          <w:p w14:paraId="12EB52C3" w14:textId="77777777" w:rsidR="00A43E0C" w:rsidRPr="001B3147" w:rsidRDefault="00A43E0C" w:rsidP="000E5563">
            <w:pPr>
              <w:spacing w:before="60" w:after="60"/>
              <w:jc w:val="center"/>
              <w:rPr>
                <w:spacing w:val="-8"/>
                <w:sz w:val="28"/>
                <w:szCs w:val="28"/>
              </w:rPr>
            </w:pPr>
          </w:p>
          <w:p w14:paraId="68D2C586" w14:textId="77777777" w:rsidR="00A43E0C" w:rsidRPr="001B3147" w:rsidRDefault="00A43E0C" w:rsidP="000E5563">
            <w:pPr>
              <w:spacing w:before="60" w:after="60"/>
              <w:jc w:val="center"/>
              <w:rPr>
                <w:spacing w:val="-8"/>
                <w:sz w:val="28"/>
                <w:szCs w:val="28"/>
              </w:rPr>
            </w:pPr>
            <w:r w:rsidRPr="001B3147">
              <w:rPr>
                <w:spacing w:val="-8"/>
                <w:sz w:val="28"/>
                <w:szCs w:val="28"/>
              </w:rPr>
              <w:t>5</w:t>
            </w:r>
          </w:p>
        </w:tc>
        <w:tc>
          <w:tcPr>
            <w:tcW w:w="2740" w:type="dxa"/>
            <w:vMerge w:val="restart"/>
            <w:shd w:val="clear" w:color="auto" w:fill="auto"/>
            <w:vAlign w:val="center"/>
          </w:tcPr>
          <w:p w14:paraId="41247747" w14:textId="701044B7" w:rsidR="00A43E0C" w:rsidRPr="00FC127B" w:rsidRDefault="00A43E0C" w:rsidP="000E5563">
            <w:pPr>
              <w:spacing w:before="60" w:after="60"/>
              <w:jc w:val="both"/>
              <w:rPr>
                <w:spacing w:val="-4"/>
                <w:sz w:val="28"/>
                <w:szCs w:val="28"/>
              </w:rPr>
            </w:pPr>
            <w:r w:rsidRPr="00FC127B">
              <w:rPr>
                <w:spacing w:val="-4"/>
                <w:sz w:val="28"/>
                <w:szCs w:val="28"/>
              </w:rPr>
              <w:t>Đánh giá, thẩm định, giám định và định giá công nghệ; thẩm định hợp đồng chuyển giao công nghệ; định giá kết quả nghiên cứu khoa học và phát triển công nghệ, tài sản trí tuệ phục vụ quản lý nhà nước.</w:t>
            </w:r>
          </w:p>
        </w:tc>
        <w:tc>
          <w:tcPr>
            <w:tcW w:w="1842" w:type="dxa"/>
            <w:vMerge w:val="restart"/>
            <w:vAlign w:val="center"/>
          </w:tcPr>
          <w:p w14:paraId="7F2BE959" w14:textId="3AC015D2" w:rsidR="00A43E0C" w:rsidRPr="001B3147" w:rsidRDefault="00A43E0C" w:rsidP="00835FB9">
            <w:pPr>
              <w:spacing w:before="60" w:after="60"/>
              <w:jc w:val="center"/>
              <w:rPr>
                <w:spacing w:val="-8"/>
                <w:sz w:val="28"/>
                <w:szCs w:val="28"/>
              </w:rPr>
            </w:pPr>
            <w:r w:rsidRPr="001B3147">
              <w:rPr>
                <w:spacing w:val="-8"/>
                <w:sz w:val="28"/>
                <w:szCs w:val="28"/>
              </w:rPr>
              <w:t>X</w:t>
            </w:r>
          </w:p>
        </w:tc>
        <w:tc>
          <w:tcPr>
            <w:tcW w:w="2410" w:type="dxa"/>
            <w:vMerge w:val="restart"/>
          </w:tcPr>
          <w:p w14:paraId="4868C7A0" w14:textId="77777777" w:rsidR="00A43E0C" w:rsidRPr="001B3147" w:rsidRDefault="00A43E0C" w:rsidP="000E5563">
            <w:pPr>
              <w:spacing w:before="60" w:after="60"/>
              <w:jc w:val="both"/>
              <w:rPr>
                <w:spacing w:val="-8"/>
                <w:sz w:val="28"/>
                <w:szCs w:val="28"/>
              </w:rPr>
            </w:pPr>
          </w:p>
        </w:tc>
        <w:tc>
          <w:tcPr>
            <w:tcW w:w="6750" w:type="dxa"/>
            <w:shd w:val="clear" w:color="auto" w:fill="auto"/>
            <w:vAlign w:val="center"/>
          </w:tcPr>
          <w:p w14:paraId="2F00AC58" w14:textId="7611F154" w:rsidR="00A43E0C" w:rsidRPr="001B3147" w:rsidRDefault="00A43E0C" w:rsidP="000E5563">
            <w:pPr>
              <w:spacing w:before="60" w:after="60"/>
              <w:jc w:val="both"/>
              <w:rPr>
                <w:spacing w:val="-8"/>
                <w:sz w:val="28"/>
                <w:szCs w:val="28"/>
              </w:rPr>
            </w:pPr>
            <w:r w:rsidRPr="001B3147">
              <w:rPr>
                <w:spacing w:val="-8"/>
                <w:sz w:val="28"/>
                <w:szCs w:val="28"/>
              </w:rPr>
              <w:t>5.1. Đánh giá công nghệ (đánh giá trình độ công nghệ, đánh giá năng lực tiếp thu công nghệ, đánh giá năng lực đổi mới công nghệ, đánh giá năng lực sáng tạo công nghệ...).</w:t>
            </w:r>
          </w:p>
        </w:tc>
      </w:tr>
      <w:tr w:rsidR="00A43E0C" w:rsidRPr="001B3147" w14:paraId="2736FE67" w14:textId="5E394EEF" w:rsidTr="00DD0128">
        <w:tc>
          <w:tcPr>
            <w:tcW w:w="663" w:type="dxa"/>
            <w:vMerge/>
            <w:shd w:val="clear" w:color="auto" w:fill="auto"/>
            <w:vAlign w:val="center"/>
          </w:tcPr>
          <w:p w14:paraId="0B774801" w14:textId="77777777" w:rsidR="00A43E0C" w:rsidRPr="001B3147" w:rsidRDefault="00A43E0C" w:rsidP="000E5563">
            <w:pPr>
              <w:spacing w:before="60" w:after="60"/>
              <w:jc w:val="center"/>
              <w:rPr>
                <w:spacing w:val="-8"/>
                <w:sz w:val="28"/>
                <w:szCs w:val="28"/>
              </w:rPr>
            </w:pPr>
          </w:p>
        </w:tc>
        <w:tc>
          <w:tcPr>
            <w:tcW w:w="2740" w:type="dxa"/>
            <w:vMerge/>
            <w:shd w:val="clear" w:color="auto" w:fill="auto"/>
            <w:vAlign w:val="center"/>
          </w:tcPr>
          <w:p w14:paraId="7A120582" w14:textId="77777777" w:rsidR="00A43E0C" w:rsidRPr="001B3147" w:rsidRDefault="00A43E0C" w:rsidP="000E5563">
            <w:pPr>
              <w:spacing w:before="60" w:after="60"/>
              <w:jc w:val="both"/>
              <w:rPr>
                <w:spacing w:val="-8"/>
                <w:sz w:val="28"/>
                <w:szCs w:val="28"/>
              </w:rPr>
            </w:pPr>
          </w:p>
        </w:tc>
        <w:tc>
          <w:tcPr>
            <w:tcW w:w="1842" w:type="dxa"/>
            <w:vMerge/>
          </w:tcPr>
          <w:p w14:paraId="77407096" w14:textId="77777777" w:rsidR="00A43E0C" w:rsidRPr="001B3147" w:rsidRDefault="00A43E0C" w:rsidP="000E5563">
            <w:pPr>
              <w:spacing w:before="60" w:after="60"/>
              <w:jc w:val="both"/>
              <w:rPr>
                <w:spacing w:val="-8"/>
                <w:sz w:val="28"/>
                <w:szCs w:val="28"/>
              </w:rPr>
            </w:pPr>
          </w:p>
        </w:tc>
        <w:tc>
          <w:tcPr>
            <w:tcW w:w="2410" w:type="dxa"/>
            <w:vMerge/>
          </w:tcPr>
          <w:p w14:paraId="1FF95A0A" w14:textId="77777777" w:rsidR="00A43E0C" w:rsidRPr="001B3147" w:rsidRDefault="00A43E0C" w:rsidP="000E5563">
            <w:pPr>
              <w:spacing w:before="60" w:after="60"/>
              <w:jc w:val="both"/>
              <w:rPr>
                <w:spacing w:val="-8"/>
                <w:sz w:val="28"/>
                <w:szCs w:val="28"/>
              </w:rPr>
            </w:pPr>
          </w:p>
        </w:tc>
        <w:tc>
          <w:tcPr>
            <w:tcW w:w="6750" w:type="dxa"/>
            <w:shd w:val="clear" w:color="auto" w:fill="auto"/>
            <w:vAlign w:val="center"/>
          </w:tcPr>
          <w:p w14:paraId="206A4071" w14:textId="29640DC4" w:rsidR="00A43E0C" w:rsidRPr="001B3147" w:rsidRDefault="00A43E0C" w:rsidP="000E5563">
            <w:pPr>
              <w:spacing w:before="60" w:after="60"/>
              <w:jc w:val="both"/>
              <w:rPr>
                <w:spacing w:val="-8"/>
                <w:sz w:val="28"/>
                <w:szCs w:val="28"/>
              </w:rPr>
            </w:pPr>
            <w:r w:rsidRPr="001B3147">
              <w:rPr>
                <w:spacing w:val="-8"/>
                <w:sz w:val="28"/>
                <w:szCs w:val="28"/>
              </w:rPr>
              <w:t>5.2. Giám định công nghệ.</w:t>
            </w:r>
          </w:p>
        </w:tc>
      </w:tr>
      <w:tr w:rsidR="00A43E0C" w:rsidRPr="001B3147" w14:paraId="1760852F" w14:textId="3081CCFC" w:rsidTr="00DD0128">
        <w:tc>
          <w:tcPr>
            <w:tcW w:w="663" w:type="dxa"/>
            <w:vMerge/>
            <w:shd w:val="clear" w:color="auto" w:fill="auto"/>
            <w:vAlign w:val="center"/>
          </w:tcPr>
          <w:p w14:paraId="03CA769C" w14:textId="77777777" w:rsidR="00A43E0C" w:rsidRPr="001B3147" w:rsidRDefault="00A43E0C" w:rsidP="000E5563">
            <w:pPr>
              <w:spacing w:before="60" w:after="60"/>
              <w:jc w:val="center"/>
              <w:rPr>
                <w:spacing w:val="-8"/>
                <w:sz w:val="28"/>
                <w:szCs w:val="28"/>
              </w:rPr>
            </w:pPr>
          </w:p>
        </w:tc>
        <w:tc>
          <w:tcPr>
            <w:tcW w:w="2740" w:type="dxa"/>
            <w:vMerge/>
            <w:shd w:val="clear" w:color="auto" w:fill="auto"/>
            <w:vAlign w:val="center"/>
          </w:tcPr>
          <w:p w14:paraId="0934F333" w14:textId="77777777" w:rsidR="00A43E0C" w:rsidRPr="001B3147" w:rsidRDefault="00A43E0C" w:rsidP="000E5563">
            <w:pPr>
              <w:spacing w:before="60" w:after="60"/>
              <w:jc w:val="both"/>
              <w:rPr>
                <w:spacing w:val="-8"/>
                <w:sz w:val="28"/>
                <w:szCs w:val="28"/>
              </w:rPr>
            </w:pPr>
          </w:p>
        </w:tc>
        <w:tc>
          <w:tcPr>
            <w:tcW w:w="1842" w:type="dxa"/>
            <w:vMerge/>
          </w:tcPr>
          <w:p w14:paraId="7E0770A6" w14:textId="77777777" w:rsidR="00A43E0C" w:rsidRPr="001B3147" w:rsidRDefault="00A43E0C" w:rsidP="000E5563">
            <w:pPr>
              <w:spacing w:before="60" w:after="60"/>
              <w:jc w:val="both"/>
              <w:rPr>
                <w:spacing w:val="-8"/>
                <w:sz w:val="28"/>
                <w:szCs w:val="28"/>
              </w:rPr>
            </w:pPr>
          </w:p>
        </w:tc>
        <w:tc>
          <w:tcPr>
            <w:tcW w:w="2410" w:type="dxa"/>
            <w:vMerge/>
          </w:tcPr>
          <w:p w14:paraId="6497A2BC" w14:textId="77777777" w:rsidR="00A43E0C" w:rsidRPr="001B3147" w:rsidRDefault="00A43E0C" w:rsidP="000E5563">
            <w:pPr>
              <w:spacing w:before="60" w:after="60"/>
              <w:jc w:val="both"/>
              <w:rPr>
                <w:spacing w:val="-8"/>
                <w:sz w:val="28"/>
                <w:szCs w:val="28"/>
              </w:rPr>
            </w:pPr>
          </w:p>
        </w:tc>
        <w:tc>
          <w:tcPr>
            <w:tcW w:w="6750" w:type="dxa"/>
            <w:shd w:val="clear" w:color="auto" w:fill="auto"/>
            <w:vAlign w:val="center"/>
          </w:tcPr>
          <w:p w14:paraId="4F62ABAA" w14:textId="7E70E18E" w:rsidR="00A43E0C" w:rsidRPr="001B3147" w:rsidRDefault="00A43E0C" w:rsidP="000E5563">
            <w:pPr>
              <w:spacing w:before="60" w:after="60"/>
              <w:jc w:val="both"/>
              <w:rPr>
                <w:spacing w:val="-8"/>
                <w:sz w:val="28"/>
                <w:szCs w:val="28"/>
              </w:rPr>
            </w:pPr>
            <w:r w:rsidRPr="001B3147">
              <w:rPr>
                <w:spacing w:val="-8"/>
                <w:sz w:val="28"/>
                <w:szCs w:val="28"/>
              </w:rPr>
              <w:t>5.3. Định giá công nghệ.</w:t>
            </w:r>
          </w:p>
        </w:tc>
      </w:tr>
      <w:tr w:rsidR="00A43E0C" w:rsidRPr="001B3147" w14:paraId="67A0EFFD" w14:textId="192A4C7D" w:rsidTr="00DD0128">
        <w:tc>
          <w:tcPr>
            <w:tcW w:w="663" w:type="dxa"/>
            <w:vMerge/>
            <w:shd w:val="clear" w:color="auto" w:fill="auto"/>
            <w:vAlign w:val="center"/>
          </w:tcPr>
          <w:p w14:paraId="6CE2092E" w14:textId="77777777" w:rsidR="00A43E0C" w:rsidRPr="001B3147" w:rsidRDefault="00A43E0C" w:rsidP="000E5563">
            <w:pPr>
              <w:spacing w:before="60" w:after="60"/>
              <w:jc w:val="center"/>
              <w:rPr>
                <w:spacing w:val="-8"/>
                <w:sz w:val="28"/>
                <w:szCs w:val="28"/>
              </w:rPr>
            </w:pPr>
          </w:p>
        </w:tc>
        <w:tc>
          <w:tcPr>
            <w:tcW w:w="2740" w:type="dxa"/>
            <w:vMerge/>
            <w:shd w:val="clear" w:color="auto" w:fill="auto"/>
            <w:vAlign w:val="center"/>
          </w:tcPr>
          <w:p w14:paraId="368710E3" w14:textId="77777777" w:rsidR="00A43E0C" w:rsidRPr="001B3147" w:rsidRDefault="00A43E0C" w:rsidP="000E5563">
            <w:pPr>
              <w:spacing w:before="60" w:after="60"/>
              <w:jc w:val="both"/>
              <w:rPr>
                <w:spacing w:val="-8"/>
                <w:sz w:val="28"/>
                <w:szCs w:val="28"/>
              </w:rPr>
            </w:pPr>
          </w:p>
        </w:tc>
        <w:tc>
          <w:tcPr>
            <w:tcW w:w="1842" w:type="dxa"/>
            <w:vMerge/>
          </w:tcPr>
          <w:p w14:paraId="1767AB76" w14:textId="77777777" w:rsidR="00A43E0C" w:rsidRPr="001B3147" w:rsidRDefault="00A43E0C" w:rsidP="000E5563">
            <w:pPr>
              <w:spacing w:before="60" w:after="60"/>
              <w:jc w:val="both"/>
              <w:rPr>
                <w:spacing w:val="-8"/>
                <w:sz w:val="28"/>
                <w:szCs w:val="28"/>
              </w:rPr>
            </w:pPr>
          </w:p>
        </w:tc>
        <w:tc>
          <w:tcPr>
            <w:tcW w:w="2410" w:type="dxa"/>
            <w:vMerge/>
          </w:tcPr>
          <w:p w14:paraId="60FA7188" w14:textId="77777777" w:rsidR="00A43E0C" w:rsidRPr="001B3147" w:rsidRDefault="00A43E0C" w:rsidP="000E5563">
            <w:pPr>
              <w:spacing w:before="60" w:after="60"/>
              <w:jc w:val="both"/>
              <w:rPr>
                <w:spacing w:val="-8"/>
                <w:sz w:val="28"/>
                <w:szCs w:val="28"/>
              </w:rPr>
            </w:pPr>
          </w:p>
        </w:tc>
        <w:tc>
          <w:tcPr>
            <w:tcW w:w="6750" w:type="dxa"/>
            <w:shd w:val="clear" w:color="auto" w:fill="auto"/>
            <w:vAlign w:val="center"/>
          </w:tcPr>
          <w:p w14:paraId="769FB2F2" w14:textId="4B89FE1F" w:rsidR="00A43E0C" w:rsidRPr="001B3147" w:rsidRDefault="00A43E0C" w:rsidP="000E5563">
            <w:pPr>
              <w:spacing w:before="60" w:after="60"/>
              <w:jc w:val="both"/>
              <w:rPr>
                <w:spacing w:val="-8"/>
                <w:sz w:val="28"/>
                <w:szCs w:val="28"/>
              </w:rPr>
            </w:pPr>
            <w:r w:rsidRPr="001B3147">
              <w:rPr>
                <w:spacing w:val="-8"/>
                <w:sz w:val="28"/>
                <w:szCs w:val="28"/>
              </w:rPr>
              <w:t>5.4. Định giá kết quả nghiên cứu khoa học và phát triển công nghệ, tài sản trí tuệ phục vụ quản lý nhà nước.</w:t>
            </w:r>
          </w:p>
        </w:tc>
      </w:tr>
      <w:tr w:rsidR="00A43E0C" w:rsidRPr="001B3147" w14:paraId="42F9CF6A" w14:textId="54784782" w:rsidTr="00DD0128">
        <w:tc>
          <w:tcPr>
            <w:tcW w:w="663" w:type="dxa"/>
            <w:vMerge/>
            <w:shd w:val="clear" w:color="auto" w:fill="auto"/>
            <w:vAlign w:val="center"/>
          </w:tcPr>
          <w:p w14:paraId="2423A357" w14:textId="77777777" w:rsidR="00A43E0C" w:rsidRPr="001B3147" w:rsidRDefault="00A43E0C" w:rsidP="000E5563">
            <w:pPr>
              <w:spacing w:before="60" w:after="60"/>
              <w:jc w:val="center"/>
              <w:rPr>
                <w:spacing w:val="-8"/>
                <w:sz w:val="28"/>
                <w:szCs w:val="28"/>
              </w:rPr>
            </w:pPr>
          </w:p>
        </w:tc>
        <w:tc>
          <w:tcPr>
            <w:tcW w:w="2740" w:type="dxa"/>
            <w:vMerge/>
            <w:shd w:val="clear" w:color="auto" w:fill="auto"/>
            <w:vAlign w:val="center"/>
          </w:tcPr>
          <w:p w14:paraId="063DFFB3" w14:textId="77777777" w:rsidR="00A43E0C" w:rsidRPr="001B3147" w:rsidRDefault="00A43E0C" w:rsidP="000E5563">
            <w:pPr>
              <w:spacing w:before="60" w:after="60"/>
              <w:jc w:val="both"/>
              <w:rPr>
                <w:spacing w:val="-8"/>
                <w:sz w:val="28"/>
                <w:szCs w:val="28"/>
              </w:rPr>
            </w:pPr>
          </w:p>
        </w:tc>
        <w:tc>
          <w:tcPr>
            <w:tcW w:w="1842" w:type="dxa"/>
            <w:vMerge/>
          </w:tcPr>
          <w:p w14:paraId="777ED130" w14:textId="77777777" w:rsidR="00A43E0C" w:rsidRPr="001B3147" w:rsidRDefault="00A43E0C" w:rsidP="000E5563">
            <w:pPr>
              <w:spacing w:before="60" w:after="60"/>
              <w:jc w:val="both"/>
              <w:rPr>
                <w:spacing w:val="-8"/>
                <w:sz w:val="28"/>
                <w:szCs w:val="28"/>
              </w:rPr>
            </w:pPr>
          </w:p>
        </w:tc>
        <w:tc>
          <w:tcPr>
            <w:tcW w:w="2410" w:type="dxa"/>
            <w:vMerge/>
          </w:tcPr>
          <w:p w14:paraId="427836D4" w14:textId="77777777" w:rsidR="00A43E0C" w:rsidRPr="001B3147" w:rsidRDefault="00A43E0C" w:rsidP="000E5563">
            <w:pPr>
              <w:spacing w:before="60" w:after="60"/>
              <w:jc w:val="both"/>
              <w:rPr>
                <w:spacing w:val="-8"/>
                <w:sz w:val="28"/>
                <w:szCs w:val="28"/>
              </w:rPr>
            </w:pPr>
          </w:p>
        </w:tc>
        <w:tc>
          <w:tcPr>
            <w:tcW w:w="6750" w:type="dxa"/>
            <w:shd w:val="clear" w:color="auto" w:fill="auto"/>
            <w:vAlign w:val="center"/>
          </w:tcPr>
          <w:p w14:paraId="13872742" w14:textId="07E6B6B8" w:rsidR="00A43E0C" w:rsidRPr="001B3147" w:rsidRDefault="00A43E0C" w:rsidP="000E5563">
            <w:pPr>
              <w:spacing w:before="60" w:after="60"/>
              <w:jc w:val="both"/>
              <w:rPr>
                <w:spacing w:val="-8"/>
                <w:sz w:val="28"/>
                <w:szCs w:val="28"/>
              </w:rPr>
            </w:pPr>
            <w:r w:rsidRPr="001B3147">
              <w:rPr>
                <w:spacing w:val="-8"/>
                <w:sz w:val="28"/>
                <w:szCs w:val="28"/>
              </w:rPr>
              <w:t>5.5. Dịch vụ định giá tài sản trí tuệ, thương hiệu.</w:t>
            </w:r>
          </w:p>
        </w:tc>
      </w:tr>
      <w:tr w:rsidR="00A43E0C" w:rsidRPr="001B3147" w14:paraId="2EAA463D" w14:textId="5DB69646" w:rsidTr="00DD0128">
        <w:tc>
          <w:tcPr>
            <w:tcW w:w="663" w:type="dxa"/>
            <w:vMerge/>
            <w:shd w:val="clear" w:color="auto" w:fill="auto"/>
            <w:vAlign w:val="center"/>
          </w:tcPr>
          <w:p w14:paraId="0496F771" w14:textId="77777777" w:rsidR="00A43E0C" w:rsidRPr="001B3147" w:rsidRDefault="00A43E0C" w:rsidP="000E5563">
            <w:pPr>
              <w:spacing w:before="60" w:after="60"/>
              <w:jc w:val="center"/>
              <w:rPr>
                <w:spacing w:val="-8"/>
                <w:sz w:val="28"/>
                <w:szCs w:val="28"/>
              </w:rPr>
            </w:pPr>
          </w:p>
        </w:tc>
        <w:tc>
          <w:tcPr>
            <w:tcW w:w="2740" w:type="dxa"/>
            <w:vMerge/>
            <w:shd w:val="clear" w:color="auto" w:fill="auto"/>
            <w:vAlign w:val="center"/>
          </w:tcPr>
          <w:p w14:paraId="2E9F6D0A" w14:textId="77777777" w:rsidR="00A43E0C" w:rsidRPr="001B3147" w:rsidRDefault="00A43E0C" w:rsidP="000E5563">
            <w:pPr>
              <w:spacing w:before="60" w:after="60"/>
              <w:jc w:val="both"/>
              <w:rPr>
                <w:spacing w:val="-8"/>
                <w:sz w:val="28"/>
                <w:szCs w:val="28"/>
              </w:rPr>
            </w:pPr>
          </w:p>
        </w:tc>
        <w:tc>
          <w:tcPr>
            <w:tcW w:w="1842" w:type="dxa"/>
            <w:vMerge/>
          </w:tcPr>
          <w:p w14:paraId="5197D739" w14:textId="77777777" w:rsidR="00A43E0C" w:rsidRPr="001B3147" w:rsidRDefault="00A43E0C" w:rsidP="000E5563">
            <w:pPr>
              <w:spacing w:before="60" w:after="60"/>
              <w:jc w:val="both"/>
              <w:rPr>
                <w:spacing w:val="-8"/>
                <w:sz w:val="28"/>
                <w:szCs w:val="28"/>
              </w:rPr>
            </w:pPr>
          </w:p>
        </w:tc>
        <w:tc>
          <w:tcPr>
            <w:tcW w:w="2410" w:type="dxa"/>
            <w:vMerge/>
          </w:tcPr>
          <w:p w14:paraId="543444F0" w14:textId="77777777" w:rsidR="00A43E0C" w:rsidRPr="001B3147" w:rsidRDefault="00A43E0C" w:rsidP="000E5563">
            <w:pPr>
              <w:spacing w:before="60" w:after="60"/>
              <w:jc w:val="both"/>
              <w:rPr>
                <w:spacing w:val="-8"/>
                <w:sz w:val="28"/>
                <w:szCs w:val="28"/>
              </w:rPr>
            </w:pPr>
          </w:p>
        </w:tc>
        <w:tc>
          <w:tcPr>
            <w:tcW w:w="6750" w:type="dxa"/>
            <w:shd w:val="clear" w:color="auto" w:fill="auto"/>
            <w:vAlign w:val="center"/>
          </w:tcPr>
          <w:p w14:paraId="3526DAF2" w14:textId="38FC60F3" w:rsidR="00A43E0C" w:rsidRPr="001B3147" w:rsidRDefault="00A43E0C" w:rsidP="000E5563">
            <w:pPr>
              <w:spacing w:before="60" w:after="60"/>
              <w:jc w:val="both"/>
              <w:rPr>
                <w:spacing w:val="-8"/>
                <w:sz w:val="28"/>
                <w:szCs w:val="28"/>
              </w:rPr>
            </w:pPr>
            <w:r w:rsidRPr="001B3147">
              <w:rPr>
                <w:spacing w:val="-8"/>
                <w:sz w:val="28"/>
                <w:szCs w:val="28"/>
              </w:rPr>
              <w:t>5.6. Dịch vụ đánh giá trình độ công nghệ.</w:t>
            </w:r>
          </w:p>
        </w:tc>
      </w:tr>
      <w:tr w:rsidR="00F521B9" w:rsidRPr="001B3147" w14:paraId="664B3A66" w14:textId="354201FB" w:rsidTr="00372465">
        <w:trPr>
          <w:trHeight w:val="1052"/>
        </w:trPr>
        <w:tc>
          <w:tcPr>
            <w:tcW w:w="663" w:type="dxa"/>
            <w:shd w:val="clear" w:color="auto" w:fill="auto"/>
            <w:vAlign w:val="center"/>
          </w:tcPr>
          <w:p w14:paraId="55556135" w14:textId="77777777" w:rsidR="00F521B9" w:rsidRPr="001B3147" w:rsidRDefault="00F521B9" w:rsidP="000E5563">
            <w:pPr>
              <w:spacing w:before="60" w:after="60"/>
              <w:jc w:val="center"/>
              <w:rPr>
                <w:spacing w:val="-8"/>
                <w:sz w:val="28"/>
                <w:szCs w:val="28"/>
              </w:rPr>
            </w:pPr>
            <w:r w:rsidRPr="001B3147">
              <w:rPr>
                <w:spacing w:val="-8"/>
                <w:sz w:val="28"/>
                <w:szCs w:val="28"/>
              </w:rPr>
              <w:t>6</w:t>
            </w:r>
          </w:p>
        </w:tc>
        <w:tc>
          <w:tcPr>
            <w:tcW w:w="2740" w:type="dxa"/>
            <w:shd w:val="clear" w:color="auto" w:fill="auto"/>
            <w:vAlign w:val="center"/>
          </w:tcPr>
          <w:p w14:paraId="477F204B" w14:textId="5C69D785" w:rsidR="00F521B9" w:rsidRPr="001B3147" w:rsidRDefault="00F521B9" w:rsidP="000E5563">
            <w:pPr>
              <w:spacing w:before="60" w:after="60"/>
              <w:jc w:val="both"/>
              <w:rPr>
                <w:spacing w:val="-8"/>
                <w:sz w:val="28"/>
                <w:szCs w:val="28"/>
              </w:rPr>
            </w:pPr>
            <w:r w:rsidRPr="001B3147">
              <w:rPr>
                <w:spacing w:val="-8"/>
                <w:sz w:val="28"/>
                <w:szCs w:val="28"/>
              </w:rPr>
              <w:t xml:space="preserve">Thẩm định cơ sở khoa học của phát triển kinh tế - xã hội; thẩm định công nghệ các dự án đầu tư; thẩm định quy </w:t>
            </w:r>
            <w:r w:rsidRPr="001B3147">
              <w:rPr>
                <w:spacing w:val="-8"/>
                <w:sz w:val="28"/>
                <w:szCs w:val="28"/>
              </w:rPr>
              <w:lastRenderedPageBreak/>
              <w:t>hoạch ngành, lĩnh vực;</w:t>
            </w:r>
            <w:r w:rsidR="001B3147">
              <w:rPr>
                <w:spacing w:val="-8"/>
                <w:sz w:val="28"/>
                <w:szCs w:val="28"/>
              </w:rPr>
              <w:t xml:space="preserve"> </w:t>
            </w:r>
            <w:r w:rsidRPr="001B3147">
              <w:rPr>
                <w:spacing w:val="-8"/>
                <w:sz w:val="28"/>
                <w:szCs w:val="28"/>
              </w:rPr>
              <w:t>Thẩm định nhiệm vụ khoa học và công nghệ.</w:t>
            </w:r>
          </w:p>
        </w:tc>
        <w:tc>
          <w:tcPr>
            <w:tcW w:w="1842" w:type="dxa"/>
            <w:vAlign w:val="center"/>
          </w:tcPr>
          <w:p w14:paraId="31FF8C0A" w14:textId="7ADD3E2C" w:rsidR="00F521B9" w:rsidRPr="001B3147" w:rsidRDefault="00A43E0C" w:rsidP="00835FB9">
            <w:pPr>
              <w:spacing w:before="60" w:after="60"/>
              <w:jc w:val="center"/>
              <w:rPr>
                <w:spacing w:val="-8"/>
                <w:sz w:val="28"/>
                <w:szCs w:val="28"/>
              </w:rPr>
            </w:pPr>
            <w:r w:rsidRPr="001B3147">
              <w:rPr>
                <w:spacing w:val="-8"/>
                <w:sz w:val="28"/>
                <w:szCs w:val="28"/>
              </w:rPr>
              <w:lastRenderedPageBreak/>
              <w:t>X</w:t>
            </w:r>
          </w:p>
        </w:tc>
        <w:tc>
          <w:tcPr>
            <w:tcW w:w="2410" w:type="dxa"/>
          </w:tcPr>
          <w:p w14:paraId="2DF2A257" w14:textId="77777777" w:rsidR="00F521B9" w:rsidRPr="001B3147" w:rsidRDefault="00F521B9" w:rsidP="000E5563">
            <w:pPr>
              <w:spacing w:before="60" w:after="60"/>
              <w:jc w:val="both"/>
              <w:rPr>
                <w:spacing w:val="-8"/>
                <w:sz w:val="28"/>
                <w:szCs w:val="28"/>
              </w:rPr>
            </w:pPr>
          </w:p>
        </w:tc>
        <w:tc>
          <w:tcPr>
            <w:tcW w:w="6750" w:type="dxa"/>
            <w:shd w:val="clear" w:color="auto" w:fill="auto"/>
            <w:vAlign w:val="center"/>
          </w:tcPr>
          <w:p w14:paraId="7306C89E" w14:textId="45201548" w:rsidR="00F521B9" w:rsidRPr="001B3147" w:rsidRDefault="00A43E0C" w:rsidP="000E5563">
            <w:pPr>
              <w:spacing w:before="60" w:after="60"/>
              <w:jc w:val="both"/>
              <w:rPr>
                <w:spacing w:val="-8"/>
                <w:sz w:val="28"/>
                <w:szCs w:val="28"/>
              </w:rPr>
            </w:pPr>
            <w:r w:rsidRPr="001B3147">
              <w:rPr>
                <w:spacing w:val="-8"/>
                <w:sz w:val="28"/>
                <w:szCs w:val="28"/>
              </w:rPr>
              <w:t xml:space="preserve">6.1. </w:t>
            </w:r>
            <w:r w:rsidR="00F521B9" w:rsidRPr="001B3147">
              <w:rPr>
                <w:spacing w:val="-8"/>
                <w:sz w:val="28"/>
                <w:szCs w:val="28"/>
              </w:rPr>
              <w:t>Đánh giá nhiệm vụ khoa học và công nghệ.</w:t>
            </w:r>
          </w:p>
        </w:tc>
      </w:tr>
      <w:tr w:rsidR="00F521B9" w:rsidRPr="001B3147" w14:paraId="7D7A8438" w14:textId="41FC1A1D" w:rsidTr="00372465">
        <w:trPr>
          <w:trHeight w:val="1266"/>
        </w:trPr>
        <w:tc>
          <w:tcPr>
            <w:tcW w:w="663" w:type="dxa"/>
            <w:shd w:val="clear" w:color="auto" w:fill="auto"/>
            <w:vAlign w:val="center"/>
          </w:tcPr>
          <w:p w14:paraId="6F0C558F" w14:textId="77777777" w:rsidR="00F521B9" w:rsidRPr="001B3147" w:rsidRDefault="00F521B9" w:rsidP="000E5563">
            <w:pPr>
              <w:spacing w:before="60" w:after="60"/>
              <w:jc w:val="center"/>
              <w:rPr>
                <w:spacing w:val="-8"/>
                <w:sz w:val="28"/>
                <w:szCs w:val="28"/>
              </w:rPr>
            </w:pPr>
            <w:r w:rsidRPr="001B3147">
              <w:rPr>
                <w:spacing w:val="-8"/>
                <w:sz w:val="28"/>
                <w:szCs w:val="28"/>
              </w:rPr>
              <w:t>7</w:t>
            </w:r>
          </w:p>
        </w:tc>
        <w:tc>
          <w:tcPr>
            <w:tcW w:w="2740" w:type="dxa"/>
            <w:shd w:val="clear" w:color="auto" w:fill="auto"/>
            <w:vAlign w:val="center"/>
          </w:tcPr>
          <w:p w14:paraId="473B4E7A" w14:textId="77777777" w:rsidR="00F521B9" w:rsidRPr="001B3147" w:rsidRDefault="00F521B9" w:rsidP="000E5563">
            <w:pPr>
              <w:spacing w:before="60" w:after="60"/>
              <w:jc w:val="both"/>
              <w:rPr>
                <w:spacing w:val="-8"/>
                <w:sz w:val="28"/>
                <w:szCs w:val="28"/>
              </w:rPr>
            </w:pPr>
            <w:r w:rsidRPr="001B3147">
              <w:rPr>
                <w:spacing w:val="-8"/>
                <w:sz w:val="28"/>
                <w:szCs w:val="28"/>
              </w:rPr>
              <w:t>Đánh giá hoạt động của các tổ chức khoa học và công nghệ công lập.</w:t>
            </w:r>
          </w:p>
        </w:tc>
        <w:tc>
          <w:tcPr>
            <w:tcW w:w="1842" w:type="dxa"/>
          </w:tcPr>
          <w:p w14:paraId="710D8ECE" w14:textId="77777777" w:rsidR="00F521B9" w:rsidRPr="001B3147" w:rsidRDefault="00F521B9" w:rsidP="000E5563">
            <w:pPr>
              <w:spacing w:before="60" w:after="60"/>
              <w:jc w:val="both"/>
              <w:rPr>
                <w:spacing w:val="-8"/>
                <w:sz w:val="28"/>
                <w:szCs w:val="28"/>
              </w:rPr>
            </w:pPr>
          </w:p>
        </w:tc>
        <w:tc>
          <w:tcPr>
            <w:tcW w:w="2410" w:type="dxa"/>
            <w:vAlign w:val="center"/>
          </w:tcPr>
          <w:p w14:paraId="5CAEE2F7" w14:textId="4762772F" w:rsidR="00F521B9" w:rsidRPr="001B3147" w:rsidRDefault="00E03B2F"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493E7E27" w14:textId="27832755" w:rsidR="00F521B9" w:rsidRPr="001B3147" w:rsidRDefault="00E03B2F" w:rsidP="000E5563">
            <w:pPr>
              <w:spacing w:before="60" w:after="60"/>
              <w:jc w:val="both"/>
              <w:rPr>
                <w:spacing w:val="-8"/>
                <w:sz w:val="28"/>
                <w:szCs w:val="28"/>
              </w:rPr>
            </w:pPr>
            <w:r w:rsidRPr="001B3147">
              <w:rPr>
                <w:spacing w:val="-8"/>
                <w:sz w:val="28"/>
                <w:szCs w:val="28"/>
              </w:rPr>
              <w:t xml:space="preserve">7.1. </w:t>
            </w:r>
            <w:r w:rsidR="00F521B9" w:rsidRPr="001B3147">
              <w:rPr>
                <w:spacing w:val="-8"/>
                <w:sz w:val="28"/>
                <w:szCs w:val="28"/>
              </w:rPr>
              <w:t>Đánh giá hoạt động của các tổ chức khoa học và công nghệ công lập.</w:t>
            </w:r>
          </w:p>
        </w:tc>
      </w:tr>
      <w:tr w:rsidR="00F521B9" w:rsidRPr="001B3147" w14:paraId="2F88A15E" w14:textId="52A0C045" w:rsidTr="00372465">
        <w:trPr>
          <w:trHeight w:val="2106"/>
        </w:trPr>
        <w:tc>
          <w:tcPr>
            <w:tcW w:w="663" w:type="dxa"/>
            <w:shd w:val="clear" w:color="auto" w:fill="auto"/>
            <w:vAlign w:val="center"/>
          </w:tcPr>
          <w:p w14:paraId="602F4151" w14:textId="77777777" w:rsidR="00F521B9" w:rsidRPr="001B3147" w:rsidRDefault="00F521B9" w:rsidP="000E5563">
            <w:pPr>
              <w:spacing w:before="60" w:after="60"/>
              <w:jc w:val="center"/>
              <w:rPr>
                <w:spacing w:val="-8"/>
                <w:sz w:val="28"/>
                <w:szCs w:val="28"/>
              </w:rPr>
            </w:pPr>
            <w:r w:rsidRPr="001B3147">
              <w:rPr>
                <w:spacing w:val="-8"/>
                <w:sz w:val="28"/>
                <w:szCs w:val="28"/>
              </w:rPr>
              <w:t>8</w:t>
            </w:r>
          </w:p>
        </w:tc>
        <w:tc>
          <w:tcPr>
            <w:tcW w:w="2740" w:type="dxa"/>
            <w:shd w:val="clear" w:color="auto" w:fill="auto"/>
            <w:vAlign w:val="center"/>
          </w:tcPr>
          <w:p w14:paraId="0FE9ACB3" w14:textId="5F92E1CB" w:rsidR="00F521B9" w:rsidRPr="001B3147" w:rsidRDefault="00F521B9" w:rsidP="000E5563">
            <w:pPr>
              <w:spacing w:before="60" w:after="60"/>
              <w:jc w:val="both"/>
              <w:rPr>
                <w:spacing w:val="-8"/>
                <w:sz w:val="28"/>
                <w:szCs w:val="28"/>
              </w:rPr>
            </w:pPr>
            <w:r w:rsidRPr="001B3147">
              <w:rPr>
                <w:spacing w:val="-8"/>
                <w:sz w:val="28"/>
                <w:szCs w:val="28"/>
              </w:rPr>
              <w:t>Xác định dự án đầu tư có hoặc không sử dụng công nghệ lạc hậu, tiềm ẩn nguy cơ gây ô nhiễm môi trường, thâm dụng tài nguyên</w:t>
            </w:r>
            <w:r w:rsidR="00372465">
              <w:rPr>
                <w:spacing w:val="-8"/>
                <w:sz w:val="28"/>
                <w:szCs w:val="28"/>
              </w:rPr>
              <w:t>.</w:t>
            </w:r>
          </w:p>
        </w:tc>
        <w:tc>
          <w:tcPr>
            <w:tcW w:w="1842" w:type="dxa"/>
            <w:vAlign w:val="center"/>
          </w:tcPr>
          <w:p w14:paraId="3575E83D" w14:textId="4C80535F" w:rsidR="00F521B9" w:rsidRPr="001B3147" w:rsidRDefault="007F03F9" w:rsidP="00835FB9">
            <w:pPr>
              <w:spacing w:before="60" w:after="60"/>
              <w:jc w:val="center"/>
              <w:rPr>
                <w:spacing w:val="-8"/>
                <w:sz w:val="28"/>
                <w:szCs w:val="28"/>
              </w:rPr>
            </w:pPr>
            <w:r w:rsidRPr="001B3147">
              <w:rPr>
                <w:spacing w:val="-8"/>
                <w:sz w:val="28"/>
                <w:szCs w:val="28"/>
              </w:rPr>
              <w:t>X</w:t>
            </w:r>
          </w:p>
        </w:tc>
        <w:tc>
          <w:tcPr>
            <w:tcW w:w="2410" w:type="dxa"/>
          </w:tcPr>
          <w:p w14:paraId="67144139" w14:textId="77777777" w:rsidR="00F521B9" w:rsidRPr="001B3147" w:rsidRDefault="00F521B9" w:rsidP="000E5563">
            <w:pPr>
              <w:spacing w:before="60" w:after="60"/>
              <w:jc w:val="both"/>
              <w:rPr>
                <w:spacing w:val="-8"/>
                <w:sz w:val="28"/>
                <w:szCs w:val="28"/>
              </w:rPr>
            </w:pPr>
          </w:p>
        </w:tc>
        <w:tc>
          <w:tcPr>
            <w:tcW w:w="6750" w:type="dxa"/>
            <w:shd w:val="clear" w:color="auto" w:fill="auto"/>
            <w:vAlign w:val="center"/>
          </w:tcPr>
          <w:p w14:paraId="12931490" w14:textId="0176BD4D" w:rsidR="00F521B9" w:rsidRPr="001B3147" w:rsidRDefault="007F03F9" w:rsidP="000E5563">
            <w:pPr>
              <w:spacing w:before="60" w:after="60"/>
              <w:jc w:val="both"/>
              <w:rPr>
                <w:spacing w:val="-8"/>
                <w:sz w:val="28"/>
                <w:szCs w:val="28"/>
              </w:rPr>
            </w:pPr>
            <w:r w:rsidRPr="001B3147">
              <w:rPr>
                <w:spacing w:val="-8"/>
                <w:sz w:val="28"/>
                <w:szCs w:val="28"/>
              </w:rPr>
              <w:t xml:space="preserve">8.1. </w:t>
            </w:r>
            <w:r w:rsidR="00F521B9" w:rsidRPr="001B3147">
              <w:rPr>
                <w:spacing w:val="-8"/>
                <w:sz w:val="28"/>
                <w:szCs w:val="28"/>
              </w:rPr>
              <w:t>Xác định dự án đầu tư có hoặc không sử dụng công nghệ lạc hậu, tiềm ẩn nguy cơ gây ô nhiễm môi trường, thâm dụng tài nguyên.</w:t>
            </w:r>
          </w:p>
        </w:tc>
      </w:tr>
      <w:tr w:rsidR="00F521B9" w:rsidRPr="001B3147" w14:paraId="223EFEE3" w14:textId="325F3E32" w:rsidTr="00372465">
        <w:trPr>
          <w:trHeight w:val="1272"/>
        </w:trPr>
        <w:tc>
          <w:tcPr>
            <w:tcW w:w="663" w:type="dxa"/>
            <w:shd w:val="clear" w:color="auto" w:fill="auto"/>
            <w:vAlign w:val="center"/>
          </w:tcPr>
          <w:p w14:paraId="27A370D0" w14:textId="77777777" w:rsidR="00F521B9" w:rsidRPr="001B3147" w:rsidRDefault="00F521B9" w:rsidP="000E5563">
            <w:pPr>
              <w:spacing w:before="60" w:after="60"/>
              <w:jc w:val="center"/>
              <w:rPr>
                <w:spacing w:val="-8"/>
                <w:sz w:val="28"/>
                <w:szCs w:val="28"/>
              </w:rPr>
            </w:pPr>
            <w:r w:rsidRPr="001B3147">
              <w:rPr>
                <w:spacing w:val="-8"/>
                <w:sz w:val="28"/>
                <w:szCs w:val="28"/>
              </w:rPr>
              <w:t>9</w:t>
            </w:r>
          </w:p>
        </w:tc>
        <w:tc>
          <w:tcPr>
            <w:tcW w:w="2740" w:type="dxa"/>
            <w:shd w:val="clear" w:color="auto" w:fill="auto"/>
            <w:vAlign w:val="center"/>
          </w:tcPr>
          <w:p w14:paraId="442B90FD" w14:textId="77777777" w:rsidR="00F521B9" w:rsidRPr="001B3147" w:rsidRDefault="00F521B9" w:rsidP="000E5563">
            <w:pPr>
              <w:spacing w:before="60" w:after="60"/>
              <w:jc w:val="both"/>
              <w:rPr>
                <w:spacing w:val="-8"/>
                <w:sz w:val="28"/>
                <w:szCs w:val="28"/>
              </w:rPr>
            </w:pPr>
            <w:r w:rsidRPr="001B3147">
              <w:rPr>
                <w:spacing w:val="-8"/>
                <w:sz w:val="28"/>
                <w:szCs w:val="28"/>
              </w:rPr>
              <w:t>Dịch vụ hỗ trợ nghiên cứu triển khai khoa học công nghệ.</w:t>
            </w:r>
          </w:p>
        </w:tc>
        <w:tc>
          <w:tcPr>
            <w:tcW w:w="1842" w:type="dxa"/>
            <w:vAlign w:val="center"/>
          </w:tcPr>
          <w:p w14:paraId="52D2E898" w14:textId="720B31F5" w:rsidR="00F521B9" w:rsidRPr="001B3147" w:rsidRDefault="007F03F9" w:rsidP="00835FB9">
            <w:pPr>
              <w:spacing w:before="60" w:after="60"/>
              <w:jc w:val="center"/>
              <w:rPr>
                <w:spacing w:val="-8"/>
                <w:sz w:val="28"/>
                <w:szCs w:val="28"/>
              </w:rPr>
            </w:pPr>
            <w:r w:rsidRPr="001B3147">
              <w:rPr>
                <w:spacing w:val="-8"/>
                <w:sz w:val="28"/>
                <w:szCs w:val="28"/>
              </w:rPr>
              <w:t>X</w:t>
            </w:r>
          </w:p>
        </w:tc>
        <w:tc>
          <w:tcPr>
            <w:tcW w:w="2410" w:type="dxa"/>
          </w:tcPr>
          <w:p w14:paraId="00D6E735" w14:textId="77777777" w:rsidR="00F521B9" w:rsidRPr="001B3147" w:rsidRDefault="00F521B9" w:rsidP="000E5563">
            <w:pPr>
              <w:spacing w:before="60" w:after="60"/>
              <w:jc w:val="both"/>
              <w:rPr>
                <w:spacing w:val="-8"/>
                <w:sz w:val="28"/>
                <w:szCs w:val="28"/>
                <w:lang w:val="vi-VN"/>
              </w:rPr>
            </w:pPr>
          </w:p>
        </w:tc>
        <w:tc>
          <w:tcPr>
            <w:tcW w:w="6750" w:type="dxa"/>
            <w:shd w:val="clear" w:color="auto" w:fill="auto"/>
            <w:vAlign w:val="center"/>
          </w:tcPr>
          <w:p w14:paraId="566600F1" w14:textId="20ED1133" w:rsidR="00F521B9" w:rsidRPr="001B3147" w:rsidRDefault="007F03F9" w:rsidP="000E5563">
            <w:pPr>
              <w:spacing w:before="60" w:after="60"/>
              <w:jc w:val="both"/>
              <w:rPr>
                <w:spacing w:val="-8"/>
                <w:sz w:val="28"/>
                <w:szCs w:val="28"/>
              </w:rPr>
            </w:pPr>
            <w:r w:rsidRPr="001B3147">
              <w:rPr>
                <w:spacing w:val="-8"/>
                <w:sz w:val="28"/>
                <w:szCs w:val="28"/>
              </w:rPr>
              <w:t xml:space="preserve">9.1. </w:t>
            </w:r>
            <w:r w:rsidR="00F521B9" w:rsidRPr="001B3147">
              <w:rPr>
                <w:spacing w:val="-8"/>
                <w:sz w:val="28"/>
                <w:szCs w:val="28"/>
                <w:lang w:val="vi-VN"/>
              </w:rPr>
              <w:t xml:space="preserve">Dịch vụ </w:t>
            </w:r>
            <w:r w:rsidR="00F521B9" w:rsidRPr="001B3147">
              <w:rPr>
                <w:spacing w:val="-8"/>
                <w:sz w:val="28"/>
                <w:szCs w:val="28"/>
              </w:rPr>
              <w:t>khoa học công nghệ về nghiên cứu, ứng dụng, chuyển giao thành tựu khoa học và công nghệ</w:t>
            </w:r>
            <w:r w:rsidR="00F521B9" w:rsidRPr="001B3147">
              <w:rPr>
                <w:spacing w:val="-8"/>
                <w:sz w:val="28"/>
                <w:szCs w:val="28"/>
                <w:lang w:val="vi-VN"/>
              </w:rPr>
              <w:t xml:space="preserve"> </w:t>
            </w:r>
            <w:r w:rsidR="00F521B9" w:rsidRPr="001B3147">
              <w:rPr>
                <w:spacing w:val="-8"/>
                <w:sz w:val="28"/>
                <w:szCs w:val="28"/>
              </w:rPr>
              <w:t>vào sản xuất, đời sống và bảo vệ môi trường</w:t>
            </w:r>
            <w:r w:rsidR="00372465">
              <w:rPr>
                <w:spacing w:val="-8"/>
                <w:sz w:val="28"/>
                <w:szCs w:val="28"/>
              </w:rPr>
              <w:t>.</w:t>
            </w:r>
          </w:p>
        </w:tc>
      </w:tr>
      <w:tr w:rsidR="00F521B9" w:rsidRPr="001B3147" w14:paraId="0099A43E" w14:textId="1373BC0B" w:rsidTr="00372465">
        <w:trPr>
          <w:trHeight w:val="1501"/>
        </w:trPr>
        <w:tc>
          <w:tcPr>
            <w:tcW w:w="663" w:type="dxa"/>
            <w:shd w:val="clear" w:color="auto" w:fill="auto"/>
            <w:vAlign w:val="center"/>
          </w:tcPr>
          <w:p w14:paraId="65C4FC11" w14:textId="77777777" w:rsidR="00F521B9" w:rsidRPr="001B3147" w:rsidRDefault="00F521B9" w:rsidP="000E5563">
            <w:pPr>
              <w:spacing w:before="60" w:after="60"/>
              <w:jc w:val="center"/>
              <w:rPr>
                <w:spacing w:val="-8"/>
                <w:sz w:val="28"/>
                <w:szCs w:val="28"/>
              </w:rPr>
            </w:pPr>
            <w:r w:rsidRPr="001B3147">
              <w:rPr>
                <w:spacing w:val="-8"/>
                <w:sz w:val="28"/>
                <w:szCs w:val="28"/>
              </w:rPr>
              <w:t>10</w:t>
            </w:r>
          </w:p>
        </w:tc>
        <w:tc>
          <w:tcPr>
            <w:tcW w:w="2740" w:type="dxa"/>
            <w:shd w:val="clear" w:color="auto" w:fill="auto"/>
            <w:vAlign w:val="center"/>
          </w:tcPr>
          <w:p w14:paraId="5106FB74" w14:textId="77777777" w:rsidR="00F521B9" w:rsidRPr="001B3147" w:rsidRDefault="00F521B9" w:rsidP="000E5563">
            <w:pPr>
              <w:spacing w:before="60" w:after="60"/>
              <w:jc w:val="both"/>
              <w:rPr>
                <w:spacing w:val="-8"/>
                <w:sz w:val="28"/>
                <w:szCs w:val="28"/>
              </w:rPr>
            </w:pPr>
            <w:r w:rsidRPr="001B3147">
              <w:rPr>
                <w:spacing w:val="-8"/>
                <w:sz w:val="28"/>
                <w:szCs w:val="28"/>
              </w:rPr>
              <w:t>Bảo tồn, phát triển quỹ gen quý hiếm</w:t>
            </w:r>
          </w:p>
        </w:tc>
        <w:tc>
          <w:tcPr>
            <w:tcW w:w="1842" w:type="dxa"/>
            <w:vAlign w:val="center"/>
          </w:tcPr>
          <w:p w14:paraId="1813FB9D" w14:textId="32888B07" w:rsidR="00F521B9" w:rsidRPr="001B3147" w:rsidRDefault="007F03F9" w:rsidP="00835FB9">
            <w:pPr>
              <w:pStyle w:val="NormalWeb"/>
              <w:spacing w:before="60" w:beforeAutospacing="0" w:after="60" w:afterAutospacing="0"/>
              <w:jc w:val="center"/>
              <w:rPr>
                <w:spacing w:val="-8"/>
                <w:sz w:val="28"/>
                <w:szCs w:val="28"/>
                <w:lang w:val="en-US"/>
              </w:rPr>
            </w:pPr>
            <w:r w:rsidRPr="001B3147">
              <w:rPr>
                <w:spacing w:val="-8"/>
                <w:sz w:val="28"/>
                <w:szCs w:val="28"/>
                <w:lang w:val="en-US"/>
              </w:rPr>
              <w:t>X</w:t>
            </w:r>
          </w:p>
        </w:tc>
        <w:tc>
          <w:tcPr>
            <w:tcW w:w="2410" w:type="dxa"/>
          </w:tcPr>
          <w:p w14:paraId="2C9746FD" w14:textId="77777777" w:rsidR="00F521B9" w:rsidRPr="001B3147" w:rsidRDefault="00F521B9" w:rsidP="000E5563">
            <w:pPr>
              <w:pStyle w:val="NormalWeb"/>
              <w:spacing w:before="60" w:beforeAutospacing="0" w:after="60" w:afterAutospacing="0"/>
              <w:jc w:val="both"/>
              <w:rPr>
                <w:spacing w:val="-8"/>
                <w:sz w:val="28"/>
                <w:szCs w:val="28"/>
              </w:rPr>
            </w:pPr>
          </w:p>
        </w:tc>
        <w:tc>
          <w:tcPr>
            <w:tcW w:w="6750" w:type="dxa"/>
            <w:shd w:val="clear" w:color="auto" w:fill="auto"/>
            <w:vAlign w:val="center"/>
          </w:tcPr>
          <w:p w14:paraId="13E984D5" w14:textId="3381AD6F" w:rsidR="00F521B9" w:rsidRPr="001B3147" w:rsidRDefault="007F03F9" w:rsidP="000E5563">
            <w:pPr>
              <w:pStyle w:val="NormalWeb"/>
              <w:spacing w:before="60" w:beforeAutospacing="0" w:after="60" w:afterAutospacing="0"/>
              <w:jc w:val="both"/>
              <w:rPr>
                <w:spacing w:val="-8"/>
                <w:sz w:val="28"/>
                <w:szCs w:val="28"/>
              </w:rPr>
            </w:pPr>
            <w:r w:rsidRPr="001B3147">
              <w:rPr>
                <w:spacing w:val="-8"/>
                <w:sz w:val="28"/>
                <w:szCs w:val="28"/>
                <w:lang w:val="en-US"/>
              </w:rPr>
              <w:t xml:space="preserve">10.1. </w:t>
            </w:r>
            <w:r w:rsidR="00F521B9" w:rsidRPr="001B3147">
              <w:rPr>
                <w:spacing w:val="-8"/>
                <w:sz w:val="28"/>
                <w:szCs w:val="28"/>
              </w:rPr>
              <w:t>Sưu tập, đánh giá, phục tráng,bảo tồn, khai thác và phát triển quỹ gen quý hiếm trong lĩnh vực giống cây trồng, vật nuôi, thủy sản, nấm ăn, nấm dược liệu, vi sinh vật hữu ích.</w:t>
            </w:r>
          </w:p>
        </w:tc>
      </w:tr>
      <w:tr w:rsidR="007F03F9" w:rsidRPr="001B3147" w14:paraId="1F91EC6C" w14:textId="0BB1AA95" w:rsidTr="00DD0128">
        <w:tc>
          <w:tcPr>
            <w:tcW w:w="663" w:type="dxa"/>
            <w:shd w:val="clear" w:color="auto" w:fill="auto"/>
            <w:vAlign w:val="center"/>
          </w:tcPr>
          <w:p w14:paraId="213E8F3B" w14:textId="77777777" w:rsidR="007F03F9" w:rsidRPr="001B3147" w:rsidRDefault="007F03F9" w:rsidP="000E5563">
            <w:pPr>
              <w:spacing w:before="60" w:after="60"/>
              <w:jc w:val="center"/>
              <w:rPr>
                <w:b/>
                <w:spacing w:val="-8"/>
                <w:sz w:val="28"/>
                <w:szCs w:val="28"/>
              </w:rPr>
            </w:pPr>
            <w:r w:rsidRPr="001B3147">
              <w:rPr>
                <w:b/>
                <w:spacing w:val="-8"/>
                <w:sz w:val="28"/>
                <w:szCs w:val="28"/>
              </w:rPr>
              <w:lastRenderedPageBreak/>
              <w:t>II</w:t>
            </w:r>
          </w:p>
        </w:tc>
        <w:tc>
          <w:tcPr>
            <w:tcW w:w="13742" w:type="dxa"/>
            <w:gridSpan w:val="4"/>
          </w:tcPr>
          <w:p w14:paraId="78098074" w14:textId="428B161A" w:rsidR="007F03F9" w:rsidRPr="001B3147" w:rsidRDefault="007F03F9" w:rsidP="000E5563">
            <w:pPr>
              <w:pStyle w:val="NormalWeb"/>
              <w:spacing w:before="60" w:beforeAutospacing="0" w:after="60" w:afterAutospacing="0"/>
              <w:jc w:val="both"/>
              <w:rPr>
                <w:b/>
                <w:spacing w:val="-8"/>
                <w:sz w:val="28"/>
                <w:szCs w:val="28"/>
              </w:rPr>
            </w:pPr>
            <w:r w:rsidRPr="001B3147">
              <w:rPr>
                <w:b/>
                <w:spacing w:val="-8"/>
                <w:sz w:val="28"/>
                <w:szCs w:val="28"/>
              </w:rPr>
              <w:t>PHÁT TRIỂN TIỀM LỰC KHOA HỌC VÀ CÔNG NGHỆ</w:t>
            </w:r>
          </w:p>
        </w:tc>
      </w:tr>
      <w:tr w:rsidR="00F521B9" w:rsidRPr="001B3147" w14:paraId="0CA6CFC7" w14:textId="588095A3" w:rsidTr="00047E65">
        <w:trPr>
          <w:trHeight w:val="817"/>
        </w:trPr>
        <w:tc>
          <w:tcPr>
            <w:tcW w:w="663" w:type="dxa"/>
            <w:shd w:val="clear" w:color="auto" w:fill="auto"/>
            <w:vAlign w:val="center"/>
          </w:tcPr>
          <w:p w14:paraId="3C27BA49" w14:textId="77777777" w:rsidR="00F521B9" w:rsidRPr="001B3147" w:rsidRDefault="00F521B9" w:rsidP="000E5563">
            <w:pPr>
              <w:spacing w:before="60" w:after="60"/>
              <w:jc w:val="center"/>
              <w:rPr>
                <w:spacing w:val="-8"/>
                <w:sz w:val="28"/>
                <w:szCs w:val="28"/>
              </w:rPr>
            </w:pPr>
            <w:r w:rsidRPr="001B3147">
              <w:rPr>
                <w:spacing w:val="-8"/>
                <w:sz w:val="28"/>
                <w:szCs w:val="28"/>
              </w:rPr>
              <w:t>1</w:t>
            </w:r>
          </w:p>
        </w:tc>
        <w:tc>
          <w:tcPr>
            <w:tcW w:w="2740" w:type="dxa"/>
            <w:shd w:val="clear" w:color="auto" w:fill="auto"/>
            <w:vAlign w:val="center"/>
          </w:tcPr>
          <w:p w14:paraId="5B224E32" w14:textId="77777777" w:rsidR="00F521B9" w:rsidRPr="001B3147" w:rsidRDefault="00F521B9" w:rsidP="000E5563">
            <w:pPr>
              <w:spacing w:before="60" w:after="60"/>
              <w:jc w:val="both"/>
              <w:rPr>
                <w:spacing w:val="-8"/>
                <w:sz w:val="28"/>
                <w:szCs w:val="28"/>
              </w:rPr>
            </w:pPr>
            <w:r w:rsidRPr="001B3147">
              <w:rPr>
                <w:spacing w:val="-8"/>
                <w:sz w:val="28"/>
                <w:szCs w:val="28"/>
              </w:rPr>
              <w:t>Dịch vụ hợp tác quốc tế trong lĩnh vực khoa học và công nghệ.</w:t>
            </w:r>
          </w:p>
        </w:tc>
        <w:tc>
          <w:tcPr>
            <w:tcW w:w="1842" w:type="dxa"/>
          </w:tcPr>
          <w:p w14:paraId="7D0BD836" w14:textId="77777777" w:rsidR="00F521B9" w:rsidRPr="001B3147" w:rsidRDefault="00F521B9" w:rsidP="000E5563">
            <w:pPr>
              <w:spacing w:before="60" w:after="60"/>
              <w:jc w:val="both"/>
              <w:rPr>
                <w:spacing w:val="-8"/>
                <w:sz w:val="28"/>
                <w:szCs w:val="28"/>
              </w:rPr>
            </w:pPr>
          </w:p>
        </w:tc>
        <w:tc>
          <w:tcPr>
            <w:tcW w:w="2410" w:type="dxa"/>
            <w:vAlign w:val="center"/>
          </w:tcPr>
          <w:p w14:paraId="22039988" w14:textId="10E74907" w:rsidR="00F521B9" w:rsidRPr="001B3147" w:rsidRDefault="007F03F9"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4E1EBF89" w14:textId="07CCA863" w:rsidR="00F521B9" w:rsidRPr="00CB06D5" w:rsidRDefault="0017131B" w:rsidP="000E5563">
            <w:pPr>
              <w:spacing w:before="60" w:after="60"/>
              <w:jc w:val="both"/>
              <w:rPr>
                <w:spacing w:val="-4"/>
                <w:sz w:val="28"/>
                <w:szCs w:val="28"/>
              </w:rPr>
            </w:pPr>
            <w:r w:rsidRPr="00CB06D5">
              <w:rPr>
                <w:spacing w:val="-4"/>
                <w:sz w:val="28"/>
                <w:szCs w:val="28"/>
              </w:rPr>
              <w:t xml:space="preserve">1.1. </w:t>
            </w:r>
            <w:r w:rsidR="00F521B9" w:rsidRPr="00CB06D5">
              <w:rPr>
                <w:spacing w:val="-4"/>
                <w:sz w:val="28"/>
                <w:szCs w:val="28"/>
              </w:rPr>
              <w:t>Dịch vụ hợp tác quốc tế trong lĩnh vực khoa học và công nghệ.</w:t>
            </w:r>
          </w:p>
        </w:tc>
      </w:tr>
      <w:tr w:rsidR="007F03F9" w:rsidRPr="001B3147" w14:paraId="6AB8AFC7" w14:textId="1544FC55" w:rsidTr="00047E65">
        <w:tc>
          <w:tcPr>
            <w:tcW w:w="663" w:type="dxa"/>
            <w:vMerge w:val="restart"/>
            <w:shd w:val="clear" w:color="auto" w:fill="auto"/>
            <w:vAlign w:val="center"/>
          </w:tcPr>
          <w:p w14:paraId="767DB312" w14:textId="77777777" w:rsidR="007F03F9" w:rsidRPr="001B3147" w:rsidRDefault="007F03F9" w:rsidP="008E5CDD">
            <w:pPr>
              <w:spacing w:before="60" w:after="60"/>
              <w:jc w:val="center"/>
              <w:rPr>
                <w:spacing w:val="-8"/>
                <w:sz w:val="28"/>
                <w:szCs w:val="28"/>
              </w:rPr>
            </w:pPr>
            <w:r w:rsidRPr="001B3147">
              <w:rPr>
                <w:spacing w:val="-8"/>
                <w:sz w:val="28"/>
                <w:szCs w:val="28"/>
              </w:rPr>
              <w:t>2</w:t>
            </w:r>
          </w:p>
        </w:tc>
        <w:tc>
          <w:tcPr>
            <w:tcW w:w="2740" w:type="dxa"/>
            <w:vMerge w:val="restart"/>
            <w:shd w:val="clear" w:color="auto" w:fill="auto"/>
            <w:vAlign w:val="center"/>
          </w:tcPr>
          <w:p w14:paraId="4F4BB911" w14:textId="77777777" w:rsidR="007F03F9" w:rsidRPr="00372465" w:rsidRDefault="007F03F9" w:rsidP="008E5CDD">
            <w:pPr>
              <w:spacing w:before="60" w:after="60"/>
              <w:jc w:val="both"/>
              <w:rPr>
                <w:spacing w:val="-2"/>
                <w:sz w:val="28"/>
                <w:szCs w:val="28"/>
              </w:rPr>
            </w:pPr>
            <w:r w:rsidRPr="00372465">
              <w:rPr>
                <w:spacing w:val="-2"/>
                <w:sz w:val="28"/>
                <w:szCs w:val="28"/>
              </w:rPr>
              <w:t>Thẩm định điều kiện hoạt động khoa học và công nghệ cho các tổ chức khoa học và công nghệ, văn phòng đại diện, chi nhánh của tổ chức khoa học và công nghệ.</w:t>
            </w:r>
          </w:p>
        </w:tc>
        <w:tc>
          <w:tcPr>
            <w:tcW w:w="1842" w:type="dxa"/>
            <w:vMerge w:val="restart"/>
            <w:vAlign w:val="center"/>
          </w:tcPr>
          <w:p w14:paraId="26CDCB01" w14:textId="078C62F9" w:rsidR="007F03F9" w:rsidRPr="001B3147" w:rsidRDefault="0017131B" w:rsidP="00835FB9">
            <w:pPr>
              <w:spacing w:before="60" w:after="60"/>
              <w:jc w:val="center"/>
              <w:rPr>
                <w:spacing w:val="-8"/>
                <w:sz w:val="28"/>
                <w:szCs w:val="28"/>
              </w:rPr>
            </w:pPr>
            <w:r w:rsidRPr="001B3147">
              <w:rPr>
                <w:spacing w:val="-8"/>
                <w:sz w:val="28"/>
                <w:szCs w:val="28"/>
              </w:rPr>
              <w:t>X</w:t>
            </w:r>
          </w:p>
        </w:tc>
        <w:tc>
          <w:tcPr>
            <w:tcW w:w="2410" w:type="dxa"/>
            <w:vMerge w:val="restart"/>
          </w:tcPr>
          <w:p w14:paraId="65DB9347" w14:textId="77777777" w:rsidR="007F03F9" w:rsidRPr="001B3147" w:rsidRDefault="007F03F9" w:rsidP="008E5CDD">
            <w:pPr>
              <w:spacing w:before="60" w:after="60"/>
              <w:jc w:val="both"/>
              <w:rPr>
                <w:spacing w:val="-8"/>
                <w:sz w:val="28"/>
                <w:szCs w:val="28"/>
              </w:rPr>
            </w:pPr>
          </w:p>
        </w:tc>
        <w:tc>
          <w:tcPr>
            <w:tcW w:w="6750" w:type="dxa"/>
            <w:shd w:val="clear" w:color="auto" w:fill="auto"/>
            <w:vAlign w:val="center"/>
          </w:tcPr>
          <w:p w14:paraId="2707A103" w14:textId="5164A106" w:rsidR="007F03F9" w:rsidRPr="001B3147" w:rsidRDefault="0017131B" w:rsidP="008E5CDD">
            <w:pPr>
              <w:spacing w:before="60" w:after="60"/>
              <w:jc w:val="both"/>
              <w:rPr>
                <w:spacing w:val="-8"/>
                <w:sz w:val="28"/>
                <w:szCs w:val="28"/>
              </w:rPr>
            </w:pPr>
            <w:r w:rsidRPr="001B3147">
              <w:rPr>
                <w:spacing w:val="-8"/>
                <w:sz w:val="28"/>
                <w:szCs w:val="28"/>
              </w:rPr>
              <w:t xml:space="preserve">2.1. </w:t>
            </w:r>
            <w:r w:rsidR="007F03F9" w:rsidRPr="001B3147">
              <w:rPr>
                <w:spacing w:val="-8"/>
                <w:sz w:val="28"/>
                <w:szCs w:val="28"/>
              </w:rPr>
              <w:t>Thẩm định điều kiện cấp Giấy chứng nhận đăng ký hoạt động lần đầu cho tổ chức khoa học và công nghệ.</w:t>
            </w:r>
          </w:p>
        </w:tc>
      </w:tr>
      <w:tr w:rsidR="007F03F9" w:rsidRPr="001B3147" w14:paraId="15EA503A" w14:textId="5ED204DE" w:rsidTr="00DD0128">
        <w:tc>
          <w:tcPr>
            <w:tcW w:w="663" w:type="dxa"/>
            <w:vMerge/>
            <w:shd w:val="clear" w:color="auto" w:fill="auto"/>
            <w:vAlign w:val="center"/>
          </w:tcPr>
          <w:p w14:paraId="4A3C4E44" w14:textId="77777777" w:rsidR="007F03F9" w:rsidRPr="001B3147" w:rsidRDefault="007F03F9" w:rsidP="008E5CDD">
            <w:pPr>
              <w:spacing w:before="60" w:after="60"/>
              <w:jc w:val="center"/>
              <w:rPr>
                <w:spacing w:val="-8"/>
                <w:sz w:val="28"/>
                <w:szCs w:val="28"/>
              </w:rPr>
            </w:pPr>
          </w:p>
        </w:tc>
        <w:tc>
          <w:tcPr>
            <w:tcW w:w="2740" w:type="dxa"/>
            <w:vMerge/>
            <w:shd w:val="clear" w:color="auto" w:fill="auto"/>
            <w:vAlign w:val="center"/>
          </w:tcPr>
          <w:p w14:paraId="069372E7" w14:textId="77777777" w:rsidR="007F03F9" w:rsidRPr="001B3147" w:rsidRDefault="007F03F9" w:rsidP="008E5CDD">
            <w:pPr>
              <w:spacing w:before="60" w:after="60"/>
              <w:jc w:val="both"/>
              <w:rPr>
                <w:spacing w:val="-8"/>
                <w:sz w:val="28"/>
                <w:szCs w:val="28"/>
              </w:rPr>
            </w:pPr>
          </w:p>
        </w:tc>
        <w:tc>
          <w:tcPr>
            <w:tcW w:w="1842" w:type="dxa"/>
            <w:vMerge/>
          </w:tcPr>
          <w:p w14:paraId="36F0AEB2" w14:textId="77777777" w:rsidR="007F03F9" w:rsidRPr="001B3147" w:rsidRDefault="007F03F9" w:rsidP="008E5CDD">
            <w:pPr>
              <w:spacing w:before="60" w:after="60"/>
              <w:jc w:val="both"/>
              <w:rPr>
                <w:spacing w:val="-8"/>
                <w:sz w:val="28"/>
                <w:szCs w:val="28"/>
              </w:rPr>
            </w:pPr>
          </w:p>
        </w:tc>
        <w:tc>
          <w:tcPr>
            <w:tcW w:w="2410" w:type="dxa"/>
            <w:vMerge/>
          </w:tcPr>
          <w:p w14:paraId="32202167" w14:textId="77777777" w:rsidR="007F03F9" w:rsidRPr="001B3147" w:rsidRDefault="007F03F9" w:rsidP="008E5CDD">
            <w:pPr>
              <w:spacing w:before="60" w:after="60"/>
              <w:jc w:val="both"/>
              <w:rPr>
                <w:spacing w:val="-8"/>
                <w:sz w:val="28"/>
                <w:szCs w:val="28"/>
              </w:rPr>
            </w:pPr>
          </w:p>
        </w:tc>
        <w:tc>
          <w:tcPr>
            <w:tcW w:w="6750" w:type="dxa"/>
            <w:shd w:val="clear" w:color="auto" w:fill="auto"/>
            <w:vAlign w:val="center"/>
          </w:tcPr>
          <w:p w14:paraId="61ABC67B" w14:textId="1C8252D3" w:rsidR="007F03F9" w:rsidRPr="001B3147" w:rsidRDefault="0017131B" w:rsidP="008E5CDD">
            <w:pPr>
              <w:spacing w:before="60" w:after="60"/>
              <w:jc w:val="both"/>
              <w:rPr>
                <w:spacing w:val="-8"/>
                <w:sz w:val="28"/>
                <w:szCs w:val="28"/>
              </w:rPr>
            </w:pPr>
            <w:r w:rsidRPr="001B3147">
              <w:rPr>
                <w:spacing w:val="-8"/>
                <w:sz w:val="28"/>
                <w:szCs w:val="28"/>
              </w:rPr>
              <w:t xml:space="preserve">2.2. </w:t>
            </w:r>
            <w:r w:rsidR="007F03F9" w:rsidRPr="001B3147">
              <w:rPr>
                <w:spacing w:val="-8"/>
                <w:sz w:val="28"/>
                <w:szCs w:val="28"/>
              </w:rPr>
              <w:t>Thẩm định điều kiện cấp lại Giấy chứng nhận đăng ký hoạt động của tổ chức khoa học và công nghệ.</w:t>
            </w:r>
          </w:p>
        </w:tc>
      </w:tr>
      <w:tr w:rsidR="007F03F9" w:rsidRPr="001B3147" w14:paraId="45BB4BAA" w14:textId="51A03AE3" w:rsidTr="00DD0128">
        <w:tc>
          <w:tcPr>
            <w:tcW w:w="663" w:type="dxa"/>
            <w:vMerge/>
            <w:shd w:val="clear" w:color="auto" w:fill="auto"/>
            <w:vAlign w:val="center"/>
          </w:tcPr>
          <w:p w14:paraId="591477FE" w14:textId="77777777" w:rsidR="007F03F9" w:rsidRPr="001B3147" w:rsidRDefault="007F03F9" w:rsidP="008E5CDD">
            <w:pPr>
              <w:spacing w:before="60" w:after="60"/>
              <w:jc w:val="center"/>
              <w:rPr>
                <w:spacing w:val="-8"/>
                <w:sz w:val="28"/>
                <w:szCs w:val="28"/>
              </w:rPr>
            </w:pPr>
          </w:p>
        </w:tc>
        <w:tc>
          <w:tcPr>
            <w:tcW w:w="2740" w:type="dxa"/>
            <w:vMerge/>
            <w:shd w:val="clear" w:color="auto" w:fill="auto"/>
            <w:vAlign w:val="center"/>
          </w:tcPr>
          <w:p w14:paraId="014C2A96" w14:textId="77777777" w:rsidR="007F03F9" w:rsidRPr="001B3147" w:rsidRDefault="007F03F9" w:rsidP="008E5CDD">
            <w:pPr>
              <w:spacing w:before="60" w:after="60"/>
              <w:jc w:val="both"/>
              <w:rPr>
                <w:spacing w:val="-8"/>
                <w:sz w:val="28"/>
                <w:szCs w:val="28"/>
              </w:rPr>
            </w:pPr>
          </w:p>
        </w:tc>
        <w:tc>
          <w:tcPr>
            <w:tcW w:w="1842" w:type="dxa"/>
            <w:vMerge/>
          </w:tcPr>
          <w:p w14:paraId="7941EFE4" w14:textId="77777777" w:rsidR="007F03F9" w:rsidRPr="001B3147" w:rsidRDefault="007F03F9" w:rsidP="008E5CDD">
            <w:pPr>
              <w:spacing w:before="60" w:after="60"/>
              <w:jc w:val="both"/>
              <w:rPr>
                <w:spacing w:val="-8"/>
                <w:sz w:val="28"/>
                <w:szCs w:val="28"/>
              </w:rPr>
            </w:pPr>
          </w:p>
        </w:tc>
        <w:tc>
          <w:tcPr>
            <w:tcW w:w="2410" w:type="dxa"/>
            <w:vMerge/>
          </w:tcPr>
          <w:p w14:paraId="585A3433" w14:textId="77777777" w:rsidR="007F03F9" w:rsidRPr="001B3147" w:rsidRDefault="007F03F9" w:rsidP="008E5CDD">
            <w:pPr>
              <w:spacing w:before="60" w:after="60"/>
              <w:jc w:val="both"/>
              <w:rPr>
                <w:spacing w:val="-8"/>
                <w:sz w:val="28"/>
                <w:szCs w:val="28"/>
              </w:rPr>
            </w:pPr>
          </w:p>
        </w:tc>
        <w:tc>
          <w:tcPr>
            <w:tcW w:w="6750" w:type="dxa"/>
            <w:shd w:val="clear" w:color="auto" w:fill="auto"/>
            <w:vAlign w:val="center"/>
          </w:tcPr>
          <w:p w14:paraId="620A71C4" w14:textId="4EB034DB" w:rsidR="007F03F9" w:rsidRPr="00CB06D5" w:rsidRDefault="0017131B" w:rsidP="008E5CDD">
            <w:pPr>
              <w:spacing w:before="60" w:after="60"/>
              <w:jc w:val="both"/>
              <w:rPr>
                <w:spacing w:val="-4"/>
                <w:sz w:val="28"/>
                <w:szCs w:val="28"/>
              </w:rPr>
            </w:pPr>
            <w:r w:rsidRPr="00CB06D5">
              <w:rPr>
                <w:spacing w:val="-4"/>
                <w:sz w:val="28"/>
                <w:szCs w:val="28"/>
              </w:rPr>
              <w:t xml:space="preserve">2.3. </w:t>
            </w:r>
            <w:r w:rsidR="007F03F9" w:rsidRPr="00CB06D5">
              <w:rPr>
                <w:spacing w:val="-4"/>
                <w:sz w:val="28"/>
                <w:szCs w:val="28"/>
              </w:rPr>
              <w:t>Thẩm định điều kiện cấp thay đổi, bổ sung nội dung Giấy chứng nhận đăng ký hoạt động của tổ chức khoa học và công nghệ.</w:t>
            </w:r>
          </w:p>
        </w:tc>
      </w:tr>
      <w:tr w:rsidR="007F03F9" w:rsidRPr="001B3147" w14:paraId="2001F261" w14:textId="1AFA0C3F" w:rsidTr="00DD0128">
        <w:tc>
          <w:tcPr>
            <w:tcW w:w="663" w:type="dxa"/>
            <w:vMerge/>
            <w:shd w:val="clear" w:color="auto" w:fill="auto"/>
            <w:vAlign w:val="center"/>
          </w:tcPr>
          <w:p w14:paraId="3D52876F" w14:textId="77777777" w:rsidR="007F03F9" w:rsidRPr="001B3147" w:rsidRDefault="007F03F9" w:rsidP="008E5CDD">
            <w:pPr>
              <w:spacing w:before="60" w:after="60"/>
              <w:jc w:val="center"/>
              <w:rPr>
                <w:spacing w:val="-8"/>
                <w:sz w:val="28"/>
                <w:szCs w:val="28"/>
              </w:rPr>
            </w:pPr>
          </w:p>
        </w:tc>
        <w:tc>
          <w:tcPr>
            <w:tcW w:w="2740" w:type="dxa"/>
            <w:vMerge/>
            <w:shd w:val="clear" w:color="auto" w:fill="auto"/>
            <w:vAlign w:val="center"/>
          </w:tcPr>
          <w:p w14:paraId="22227C87" w14:textId="77777777" w:rsidR="007F03F9" w:rsidRPr="001B3147" w:rsidRDefault="007F03F9" w:rsidP="008E5CDD">
            <w:pPr>
              <w:spacing w:before="60" w:after="60"/>
              <w:jc w:val="both"/>
              <w:rPr>
                <w:spacing w:val="-8"/>
                <w:sz w:val="28"/>
                <w:szCs w:val="28"/>
              </w:rPr>
            </w:pPr>
          </w:p>
        </w:tc>
        <w:tc>
          <w:tcPr>
            <w:tcW w:w="1842" w:type="dxa"/>
            <w:vMerge/>
          </w:tcPr>
          <w:p w14:paraId="2B2F943E" w14:textId="77777777" w:rsidR="007F03F9" w:rsidRPr="001B3147" w:rsidRDefault="007F03F9" w:rsidP="008E5CDD">
            <w:pPr>
              <w:spacing w:before="60" w:after="60"/>
              <w:jc w:val="both"/>
              <w:rPr>
                <w:spacing w:val="-8"/>
                <w:sz w:val="28"/>
                <w:szCs w:val="28"/>
              </w:rPr>
            </w:pPr>
          </w:p>
        </w:tc>
        <w:tc>
          <w:tcPr>
            <w:tcW w:w="2410" w:type="dxa"/>
            <w:vMerge/>
          </w:tcPr>
          <w:p w14:paraId="43B610EF" w14:textId="77777777" w:rsidR="007F03F9" w:rsidRPr="001B3147" w:rsidRDefault="007F03F9" w:rsidP="008E5CDD">
            <w:pPr>
              <w:spacing w:before="60" w:after="60"/>
              <w:jc w:val="both"/>
              <w:rPr>
                <w:spacing w:val="-8"/>
                <w:sz w:val="28"/>
                <w:szCs w:val="28"/>
              </w:rPr>
            </w:pPr>
          </w:p>
        </w:tc>
        <w:tc>
          <w:tcPr>
            <w:tcW w:w="6750" w:type="dxa"/>
            <w:shd w:val="clear" w:color="auto" w:fill="auto"/>
            <w:vAlign w:val="center"/>
          </w:tcPr>
          <w:p w14:paraId="200FFA4C" w14:textId="58E884FB" w:rsidR="007F03F9" w:rsidRPr="001B3147" w:rsidRDefault="0017131B" w:rsidP="008E5CDD">
            <w:pPr>
              <w:spacing w:before="60" w:after="60"/>
              <w:jc w:val="both"/>
              <w:rPr>
                <w:spacing w:val="-8"/>
                <w:sz w:val="28"/>
                <w:szCs w:val="28"/>
              </w:rPr>
            </w:pPr>
            <w:r w:rsidRPr="001B3147">
              <w:rPr>
                <w:spacing w:val="-8"/>
                <w:sz w:val="28"/>
                <w:szCs w:val="28"/>
              </w:rPr>
              <w:t xml:space="preserve">2.4. </w:t>
            </w:r>
            <w:r w:rsidR="007F03F9" w:rsidRPr="001B3147">
              <w:rPr>
                <w:spacing w:val="-8"/>
                <w:sz w:val="28"/>
                <w:szCs w:val="28"/>
              </w:rPr>
              <w:t>Thẩm định điều kiện cấp Giấy chứng nhận hoạt động lần đầu cho văn phòng đại diện, chi nhánh của tổ chức khoa học và công nghệ.</w:t>
            </w:r>
          </w:p>
        </w:tc>
      </w:tr>
      <w:tr w:rsidR="007F03F9" w:rsidRPr="001B3147" w14:paraId="7A53C569" w14:textId="7C3F5854" w:rsidTr="00DD0128">
        <w:tc>
          <w:tcPr>
            <w:tcW w:w="663" w:type="dxa"/>
            <w:vMerge/>
            <w:shd w:val="clear" w:color="auto" w:fill="auto"/>
            <w:vAlign w:val="center"/>
          </w:tcPr>
          <w:p w14:paraId="05BC32A2" w14:textId="77777777" w:rsidR="007F03F9" w:rsidRPr="001B3147" w:rsidRDefault="007F03F9" w:rsidP="008E5CDD">
            <w:pPr>
              <w:spacing w:before="60" w:after="60"/>
              <w:jc w:val="center"/>
              <w:rPr>
                <w:spacing w:val="-8"/>
                <w:sz w:val="28"/>
                <w:szCs w:val="28"/>
              </w:rPr>
            </w:pPr>
          </w:p>
        </w:tc>
        <w:tc>
          <w:tcPr>
            <w:tcW w:w="2740" w:type="dxa"/>
            <w:vMerge/>
            <w:shd w:val="clear" w:color="auto" w:fill="auto"/>
            <w:vAlign w:val="center"/>
          </w:tcPr>
          <w:p w14:paraId="1FEF1797" w14:textId="77777777" w:rsidR="007F03F9" w:rsidRPr="001B3147" w:rsidRDefault="007F03F9" w:rsidP="008E5CDD">
            <w:pPr>
              <w:spacing w:before="60" w:after="60"/>
              <w:jc w:val="both"/>
              <w:rPr>
                <w:spacing w:val="-8"/>
                <w:sz w:val="28"/>
                <w:szCs w:val="28"/>
              </w:rPr>
            </w:pPr>
          </w:p>
        </w:tc>
        <w:tc>
          <w:tcPr>
            <w:tcW w:w="1842" w:type="dxa"/>
            <w:vMerge/>
          </w:tcPr>
          <w:p w14:paraId="2F2B9452" w14:textId="77777777" w:rsidR="007F03F9" w:rsidRPr="001B3147" w:rsidRDefault="007F03F9" w:rsidP="008E5CDD">
            <w:pPr>
              <w:spacing w:before="60" w:after="60"/>
              <w:jc w:val="both"/>
              <w:rPr>
                <w:spacing w:val="-8"/>
                <w:sz w:val="28"/>
                <w:szCs w:val="28"/>
              </w:rPr>
            </w:pPr>
          </w:p>
        </w:tc>
        <w:tc>
          <w:tcPr>
            <w:tcW w:w="2410" w:type="dxa"/>
            <w:vMerge/>
          </w:tcPr>
          <w:p w14:paraId="3B060415" w14:textId="77777777" w:rsidR="007F03F9" w:rsidRPr="001B3147" w:rsidRDefault="007F03F9" w:rsidP="008E5CDD">
            <w:pPr>
              <w:spacing w:before="60" w:after="60"/>
              <w:jc w:val="both"/>
              <w:rPr>
                <w:spacing w:val="-8"/>
                <w:sz w:val="28"/>
                <w:szCs w:val="28"/>
              </w:rPr>
            </w:pPr>
          </w:p>
        </w:tc>
        <w:tc>
          <w:tcPr>
            <w:tcW w:w="6750" w:type="dxa"/>
            <w:shd w:val="clear" w:color="auto" w:fill="auto"/>
            <w:vAlign w:val="center"/>
          </w:tcPr>
          <w:p w14:paraId="3268D22D" w14:textId="6B427FB3" w:rsidR="007F03F9" w:rsidRPr="001B3147" w:rsidRDefault="0017131B" w:rsidP="008E5CDD">
            <w:pPr>
              <w:spacing w:before="60" w:after="60"/>
              <w:jc w:val="both"/>
              <w:rPr>
                <w:spacing w:val="-8"/>
                <w:sz w:val="28"/>
                <w:szCs w:val="28"/>
              </w:rPr>
            </w:pPr>
            <w:r w:rsidRPr="001B3147">
              <w:rPr>
                <w:spacing w:val="-8"/>
                <w:sz w:val="28"/>
                <w:szCs w:val="28"/>
              </w:rPr>
              <w:t xml:space="preserve">2.5. </w:t>
            </w:r>
            <w:r w:rsidR="007F03F9" w:rsidRPr="001B3147">
              <w:rPr>
                <w:spacing w:val="-8"/>
                <w:sz w:val="28"/>
                <w:szCs w:val="28"/>
              </w:rPr>
              <w:t>Thẩm định điều kiện cấp lại Giấy chứng nhận hoạt động cho văn phòng đại diện, chi nhánh của tổ chức khoa học và công nghệ.</w:t>
            </w:r>
          </w:p>
        </w:tc>
      </w:tr>
      <w:tr w:rsidR="007F03F9" w:rsidRPr="001B3147" w14:paraId="68080D42" w14:textId="386F05F9" w:rsidTr="00DD0128">
        <w:tc>
          <w:tcPr>
            <w:tcW w:w="663" w:type="dxa"/>
            <w:vMerge/>
            <w:shd w:val="clear" w:color="auto" w:fill="auto"/>
            <w:vAlign w:val="center"/>
          </w:tcPr>
          <w:p w14:paraId="61AF08A8" w14:textId="77777777" w:rsidR="007F03F9" w:rsidRPr="001B3147" w:rsidRDefault="007F03F9" w:rsidP="008E5CDD">
            <w:pPr>
              <w:spacing w:before="60" w:after="60"/>
              <w:jc w:val="center"/>
              <w:rPr>
                <w:spacing w:val="-8"/>
                <w:sz w:val="28"/>
                <w:szCs w:val="28"/>
              </w:rPr>
            </w:pPr>
          </w:p>
        </w:tc>
        <w:tc>
          <w:tcPr>
            <w:tcW w:w="2740" w:type="dxa"/>
            <w:vMerge/>
            <w:shd w:val="clear" w:color="auto" w:fill="auto"/>
            <w:vAlign w:val="center"/>
          </w:tcPr>
          <w:p w14:paraId="12EBED4D" w14:textId="77777777" w:rsidR="007F03F9" w:rsidRPr="001B3147" w:rsidRDefault="007F03F9" w:rsidP="008E5CDD">
            <w:pPr>
              <w:spacing w:before="60" w:after="60"/>
              <w:jc w:val="both"/>
              <w:rPr>
                <w:spacing w:val="-8"/>
                <w:sz w:val="28"/>
                <w:szCs w:val="28"/>
              </w:rPr>
            </w:pPr>
          </w:p>
        </w:tc>
        <w:tc>
          <w:tcPr>
            <w:tcW w:w="1842" w:type="dxa"/>
            <w:vMerge/>
          </w:tcPr>
          <w:p w14:paraId="50051C62" w14:textId="77777777" w:rsidR="007F03F9" w:rsidRPr="001B3147" w:rsidRDefault="007F03F9" w:rsidP="008E5CDD">
            <w:pPr>
              <w:spacing w:before="60" w:after="60"/>
              <w:jc w:val="both"/>
              <w:rPr>
                <w:spacing w:val="-8"/>
                <w:sz w:val="28"/>
                <w:szCs w:val="28"/>
              </w:rPr>
            </w:pPr>
          </w:p>
        </w:tc>
        <w:tc>
          <w:tcPr>
            <w:tcW w:w="2410" w:type="dxa"/>
            <w:vMerge/>
          </w:tcPr>
          <w:p w14:paraId="1413D8AA" w14:textId="77777777" w:rsidR="007F03F9" w:rsidRPr="001B3147" w:rsidRDefault="007F03F9" w:rsidP="008E5CDD">
            <w:pPr>
              <w:spacing w:before="60" w:after="60"/>
              <w:jc w:val="both"/>
              <w:rPr>
                <w:spacing w:val="-8"/>
                <w:sz w:val="28"/>
                <w:szCs w:val="28"/>
              </w:rPr>
            </w:pPr>
          </w:p>
        </w:tc>
        <w:tc>
          <w:tcPr>
            <w:tcW w:w="6750" w:type="dxa"/>
            <w:shd w:val="clear" w:color="auto" w:fill="auto"/>
            <w:vAlign w:val="center"/>
          </w:tcPr>
          <w:p w14:paraId="7FFB5565" w14:textId="7129F328" w:rsidR="007F03F9" w:rsidRPr="001B3147" w:rsidRDefault="0017131B" w:rsidP="008E5CDD">
            <w:pPr>
              <w:spacing w:before="60" w:after="60"/>
              <w:jc w:val="both"/>
              <w:rPr>
                <w:spacing w:val="-8"/>
                <w:sz w:val="28"/>
                <w:szCs w:val="28"/>
              </w:rPr>
            </w:pPr>
            <w:r w:rsidRPr="001B3147">
              <w:rPr>
                <w:spacing w:val="-8"/>
                <w:sz w:val="28"/>
                <w:szCs w:val="28"/>
              </w:rPr>
              <w:t xml:space="preserve">2.6. </w:t>
            </w:r>
            <w:r w:rsidR="007F03F9" w:rsidRPr="001B3147">
              <w:rPr>
                <w:spacing w:val="-8"/>
                <w:sz w:val="28"/>
                <w:szCs w:val="28"/>
              </w:rPr>
              <w:t>Thẩm định điều kiện cấp thay đổi, bổ sung nội dung Giấy chứng nhận hoạt động cho văn phòng đại diện, chi nhánh của tổ chức khoa học và công nghệ.</w:t>
            </w:r>
          </w:p>
        </w:tc>
      </w:tr>
      <w:tr w:rsidR="0017131B" w:rsidRPr="001B3147" w14:paraId="5CA0EAB4" w14:textId="6D3E9D3D" w:rsidTr="00D450CF">
        <w:trPr>
          <w:trHeight w:val="910"/>
        </w:trPr>
        <w:tc>
          <w:tcPr>
            <w:tcW w:w="663" w:type="dxa"/>
            <w:vMerge w:val="restart"/>
            <w:shd w:val="clear" w:color="auto" w:fill="auto"/>
            <w:vAlign w:val="center"/>
          </w:tcPr>
          <w:p w14:paraId="74C30BF2" w14:textId="77777777" w:rsidR="0017131B" w:rsidRPr="001B3147" w:rsidRDefault="0017131B" w:rsidP="000E5563">
            <w:pPr>
              <w:spacing w:before="60" w:after="60"/>
              <w:jc w:val="center"/>
              <w:rPr>
                <w:spacing w:val="-8"/>
                <w:sz w:val="28"/>
                <w:szCs w:val="28"/>
              </w:rPr>
            </w:pPr>
            <w:r w:rsidRPr="001B3147">
              <w:rPr>
                <w:spacing w:val="-8"/>
                <w:sz w:val="28"/>
                <w:szCs w:val="28"/>
              </w:rPr>
              <w:lastRenderedPageBreak/>
              <w:t>3</w:t>
            </w:r>
          </w:p>
        </w:tc>
        <w:tc>
          <w:tcPr>
            <w:tcW w:w="2740" w:type="dxa"/>
            <w:vMerge w:val="restart"/>
            <w:shd w:val="clear" w:color="auto" w:fill="auto"/>
            <w:vAlign w:val="center"/>
          </w:tcPr>
          <w:p w14:paraId="79AE26CA" w14:textId="5507BE67" w:rsidR="0017131B" w:rsidRPr="001B3147" w:rsidRDefault="0017131B" w:rsidP="000E5563">
            <w:pPr>
              <w:spacing w:before="60" w:after="60"/>
              <w:jc w:val="both"/>
              <w:rPr>
                <w:spacing w:val="-8"/>
                <w:sz w:val="28"/>
                <w:szCs w:val="28"/>
              </w:rPr>
            </w:pPr>
            <w:r w:rsidRPr="001B3147">
              <w:rPr>
                <w:spacing w:val="-8"/>
                <w:sz w:val="28"/>
                <w:szCs w:val="28"/>
              </w:rPr>
              <w:t>Xây dựng và quản trị hạ tầng thông tin, quản trị hạ tầng công nghệ thông tin khoa học và công nghệ</w:t>
            </w:r>
            <w:r w:rsidR="000D1A4E">
              <w:rPr>
                <w:spacing w:val="-8"/>
                <w:sz w:val="28"/>
                <w:szCs w:val="28"/>
              </w:rPr>
              <w:t>.</w:t>
            </w:r>
          </w:p>
        </w:tc>
        <w:tc>
          <w:tcPr>
            <w:tcW w:w="1842" w:type="dxa"/>
            <w:vMerge w:val="restart"/>
            <w:vAlign w:val="center"/>
          </w:tcPr>
          <w:p w14:paraId="67B5575E" w14:textId="77777777" w:rsidR="00835FB9" w:rsidRPr="001B3147" w:rsidRDefault="00835FB9" w:rsidP="000E5563">
            <w:pPr>
              <w:spacing w:before="60" w:after="60"/>
              <w:jc w:val="both"/>
              <w:rPr>
                <w:spacing w:val="-8"/>
                <w:sz w:val="28"/>
                <w:szCs w:val="28"/>
              </w:rPr>
            </w:pPr>
          </w:p>
          <w:p w14:paraId="0A1D6AF7" w14:textId="764210AA" w:rsidR="0017131B" w:rsidRPr="001B3147" w:rsidRDefault="0017131B" w:rsidP="00835FB9">
            <w:pPr>
              <w:spacing w:before="60" w:after="60"/>
              <w:jc w:val="center"/>
              <w:rPr>
                <w:spacing w:val="-8"/>
                <w:sz w:val="28"/>
                <w:szCs w:val="28"/>
              </w:rPr>
            </w:pPr>
            <w:r w:rsidRPr="001B3147">
              <w:rPr>
                <w:spacing w:val="-8"/>
                <w:sz w:val="28"/>
                <w:szCs w:val="28"/>
              </w:rPr>
              <w:t>X</w:t>
            </w:r>
          </w:p>
        </w:tc>
        <w:tc>
          <w:tcPr>
            <w:tcW w:w="2410" w:type="dxa"/>
            <w:vMerge w:val="restart"/>
          </w:tcPr>
          <w:p w14:paraId="385D960D" w14:textId="77777777" w:rsidR="0017131B" w:rsidRPr="001B3147" w:rsidRDefault="0017131B" w:rsidP="000E5563">
            <w:pPr>
              <w:spacing w:before="60" w:after="60"/>
              <w:jc w:val="both"/>
              <w:rPr>
                <w:spacing w:val="-8"/>
                <w:sz w:val="28"/>
                <w:szCs w:val="28"/>
              </w:rPr>
            </w:pPr>
          </w:p>
        </w:tc>
        <w:tc>
          <w:tcPr>
            <w:tcW w:w="6750" w:type="dxa"/>
            <w:shd w:val="clear" w:color="auto" w:fill="auto"/>
            <w:vAlign w:val="center"/>
          </w:tcPr>
          <w:p w14:paraId="29131888" w14:textId="5F863474" w:rsidR="0017131B" w:rsidRPr="00B9796D" w:rsidRDefault="0017131B" w:rsidP="000E5563">
            <w:pPr>
              <w:spacing w:before="60" w:after="60"/>
              <w:jc w:val="both"/>
              <w:rPr>
                <w:spacing w:val="-4"/>
                <w:sz w:val="28"/>
                <w:szCs w:val="28"/>
              </w:rPr>
            </w:pPr>
            <w:r w:rsidRPr="00B9796D">
              <w:rPr>
                <w:spacing w:val="-4"/>
                <w:sz w:val="28"/>
                <w:szCs w:val="28"/>
              </w:rPr>
              <w:t>3.1. Xây dựng và quản trị hạ tầng thông tin khoa học và công nghệ.</w:t>
            </w:r>
          </w:p>
        </w:tc>
      </w:tr>
      <w:tr w:rsidR="0017131B" w:rsidRPr="001B3147" w14:paraId="7D595636" w14:textId="5CF50CF3" w:rsidTr="00D450CF">
        <w:trPr>
          <w:trHeight w:val="839"/>
        </w:trPr>
        <w:tc>
          <w:tcPr>
            <w:tcW w:w="663" w:type="dxa"/>
            <w:vMerge/>
            <w:shd w:val="clear" w:color="auto" w:fill="auto"/>
            <w:vAlign w:val="center"/>
          </w:tcPr>
          <w:p w14:paraId="2458D84E" w14:textId="77777777" w:rsidR="0017131B" w:rsidRPr="001B3147" w:rsidRDefault="0017131B" w:rsidP="000E5563">
            <w:pPr>
              <w:spacing w:before="60" w:after="60"/>
              <w:jc w:val="center"/>
              <w:rPr>
                <w:spacing w:val="-8"/>
                <w:sz w:val="28"/>
                <w:szCs w:val="28"/>
              </w:rPr>
            </w:pPr>
          </w:p>
        </w:tc>
        <w:tc>
          <w:tcPr>
            <w:tcW w:w="2740" w:type="dxa"/>
            <w:vMerge/>
            <w:shd w:val="clear" w:color="auto" w:fill="auto"/>
            <w:vAlign w:val="center"/>
          </w:tcPr>
          <w:p w14:paraId="7F6EE4CD" w14:textId="77777777" w:rsidR="0017131B" w:rsidRPr="001B3147" w:rsidRDefault="0017131B" w:rsidP="000E5563">
            <w:pPr>
              <w:spacing w:before="60" w:after="60"/>
              <w:jc w:val="both"/>
              <w:rPr>
                <w:spacing w:val="-8"/>
                <w:sz w:val="28"/>
                <w:szCs w:val="28"/>
              </w:rPr>
            </w:pPr>
          </w:p>
        </w:tc>
        <w:tc>
          <w:tcPr>
            <w:tcW w:w="1842" w:type="dxa"/>
            <w:vMerge/>
          </w:tcPr>
          <w:p w14:paraId="1C26F23D" w14:textId="77777777" w:rsidR="0017131B" w:rsidRPr="001B3147" w:rsidRDefault="0017131B" w:rsidP="000E5563">
            <w:pPr>
              <w:spacing w:before="60" w:after="60"/>
              <w:jc w:val="both"/>
              <w:rPr>
                <w:spacing w:val="-8"/>
                <w:sz w:val="28"/>
                <w:szCs w:val="28"/>
              </w:rPr>
            </w:pPr>
          </w:p>
        </w:tc>
        <w:tc>
          <w:tcPr>
            <w:tcW w:w="2410" w:type="dxa"/>
            <w:vMerge/>
          </w:tcPr>
          <w:p w14:paraId="63991847" w14:textId="77777777" w:rsidR="0017131B" w:rsidRPr="001B3147" w:rsidRDefault="0017131B" w:rsidP="000E5563">
            <w:pPr>
              <w:spacing w:before="60" w:after="60"/>
              <w:jc w:val="both"/>
              <w:rPr>
                <w:spacing w:val="-8"/>
                <w:sz w:val="28"/>
                <w:szCs w:val="28"/>
              </w:rPr>
            </w:pPr>
          </w:p>
        </w:tc>
        <w:tc>
          <w:tcPr>
            <w:tcW w:w="6750" w:type="dxa"/>
            <w:shd w:val="clear" w:color="auto" w:fill="auto"/>
            <w:vAlign w:val="center"/>
          </w:tcPr>
          <w:p w14:paraId="5C4C7CB7" w14:textId="3A973928" w:rsidR="0017131B" w:rsidRPr="001B3147" w:rsidRDefault="0017131B" w:rsidP="000E5563">
            <w:pPr>
              <w:spacing w:before="60" w:after="60"/>
              <w:jc w:val="both"/>
              <w:rPr>
                <w:spacing w:val="-8"/>
                <w:sz w:val="28"/>
                <w:szCs w:val="28"/>
              </w:rPr>
            </w:pPr>
            <w:r w:rsidRPr="001B3147">
              <w:rPr>
                <w:spacing w:val="-8"/>
                <w:sz w:val="28"/>
                <w:szCs w:val="28"/>
              </w:rPr>
              <w:t>3.2. Xây dựng và quản trị hạ tầng công nghệ thông tin khoa học và công nghệ.</w:t>
            </w:r>
          </w:p>
        </w:tc>
      </w:tr>
      <w:tr w:rsidR="0017131B" w:rsidRPr="001B3147" w14:paraId="3ED8149D" w14:textId="2853F96C" w:rsidTr="00D450CF">
        <w:trPr>
          <w:trHeight w:val="836"/>
        </w:trPr>
        <w:tc>
          <w:tcPr>
            <w:tcW w:w="663" w:type="dxa"/>
            <w:vMerge/>
            <w:shd w:val="clear" w:color="auto" w:fill="auto"/>
            <w:vAlign w:val="center"/>
          </w:tcPr>
          <w:p w14:paraId="674D5EBC" w14:textId="77777777" w:rsidR="0017131B" w:rsidRPr="001B3147" w:rsidRDefault="0017131B" w:rsidP="000E5563">
            <w:pPr>
              <w:spacing w:before="60" w:after="60"/>
              <w:jc w:val="center"/>
              <w:rPr>
                <w:spacing w:val="-8"/>
                <w:sz w:val="28"/>
                <w:szCs w:val="28"/>
              </w:rPr>
            </w:pPr>
          </w:p>
        </w:tc>
        <w:tc>
          <w:tcPr>
            <w:tcW w:w="2740" w:type="dxa"/>
            <w:vMerge/>
            <w:shd w:val="clear" w:color="auto" w:fill="auto"/>
            <w:vAlign w:val="center"/>
          </w:tcPr>
          <w:p w14:paraId="1E383BB9" w14:textId="77777777" w:rsidR="0017131B" w:rsidRPr="001B3147" w:rsidRDefault="0017131B" w:rsidP="000E5563">
            <w:pPr>
              <w:spacing w:before="60" w:after="60"/>
              <w:jc w:val="both"/>
              <w:rPr>
                <w:spacing w:val="-8"/>
                <w:sz w:val="28"/>
                <w:szCs w:val="28"/>
              </w:rPr>
            </w:pPr>
          </w:p>
        </w:tc>
        <w:tc>
          <w:tcPr>
            <w:tcW w:w="1842" w:type="dxa"/>
            <w:vMerge/>
          </w:tcPr>
          <w:p w14:paraId="1ABD8A8F" w14:textId="77777777" w:rsidR="0017131B" w:rsidRPr="001B3147" w:rsidRDefault="0017131B" w:rsidP="000E5563">
            <w:pPr>
              <w:spacing w:before="60" w:after="60"/>
              <w:jc w:val="both"/>
              <w:rPr>
                <w:spacing w:val="-8"/>
                <w:sz w:val="28"/>
                <w:szCs w:val="28"/>
              </w:rPr>
            </w:pPr>
          </w:p>
        </w:tc>
        <w:tc>
          <w:tcPr>
            <w:tcW w:w="2410" w:type="dxa"/>
            <w:vMerge/>
          </w:tcPr>
          <w:p w14:paraId="1429B6DE" w14:textId="77777777" w:rsidR="0017131B" w:rsidRPr="001B3147" w:rsidRDefault="0017131B" w:rsidP="000E5563">
            <w:pPr>
              <w:spacing w:before="60" w:after="60"/>
              <w:jc w:val="both"/>
              <w:rPr>
                <w:spacing w:val="-8"/>
                <w:sz w:val="28"/>
                <w:szCs w:val="28"/>
              </w:rPr>
            </w:pPr>
          </w:p>
        </w:tc>
        <w:tc>
          <w:tcPr>
            <w:tcW w:w="6750" w:type="dxa"/>
            <w:shd w:val="clear" w:color="auto" w:fill="auto"/>
            <w:vAlign w:val="center"/>
          </w:tcPr>
          <w:p w14:paraId="6E57F17C" w14:textId="56788667" w:rsidR="0017131B" w:rsidRPr="001B3147" w:rsidRDefault="0017131B" w:rsidP="000E5563">
            <w:pPr>
              <w:spacing w:before="60" w:after="60"/>
              <w:jc w:val="both"/>
              <w:rPr>
                <w:spacing w:val="-8"/>
                <w:sz w:val="28"/>
                <w:szCs w:val="28"/>
              </w:rPr>
            </w:pPr>
            <w:r w:rsidRPr="001B3147">
              <w:rPr>
                <w:spacing w:val="-8"/>
                <w:sz w:val="28"/>
                <w:szCs w:val="28"/>
              </w:rPr>
              <w:t>3.3. Xây dựng cơ sở dữ liệu thông tin và truyền thông khoa học và công nghệ.</w:t>
            </w:r>
          </w:p>
        </w:tc>
      </w:tr>
      <w:tr w:rsidR="0017131B" w:rsidRPr="001B3147" w14:paraId="19834F00" w14:textId="3253E07C" w:rsidTr="00D450CF">
        <w:trPr>
          <w:trHeight w:val="1841"/>
        </w:trPr>
        <w:tc>
          <w:tcPr>
            <w:tcW w:w="663" w:type="dxa"/>
            <w:vMerge/>
            <w:shd w:val="clear" w:color="auto" w:fill="auto"/>
            <w:vAlign w:val="center"/>
          </w:tcPr>
          <w:p w14:paraId="029B9A8A" w14:textId="77777777" w:rsidR="0017131B" w:rsidRPr="001B3147" w:rsidRDefault="0017131B" w:rsidP="000E5563">
            <w:pPr>
              <w:spacing w:before="60" w:after="60"/>
              <w:jc w:val="center"/>
              <w:rPr>
                <w:spacing w:val="-8"/>
                <w:sz w:val="28"/>
                <w:szCs w:val="28"/>
              </w:rPr>
            </w:pPr>
          </w:p>
        </w:tc>
        <w:tc>
          <w:tcPr>
            <w:tcW w:w="2740" w:type="dxa"/>
            <w:vMerge/>
            <w:shd w:val="clear" w:color="auto" w:fill="auto"/>
            <w:vAlign w:val="center"/>
          </w:tcPr>
          <w:p w14:paraId="268448E5" w14:textId="77777777" w:rsidR="0017131B" w:rsidRPr="001B3147" w:rsidRDefault="0017131B" w:rsidP="000E5563">
            <w:pPr>
              <w:spacing w:before="60" w:after="60"/>
              <w:jc w:val="both"/>
              <w:rPr>
                <w:spacing w:val="-8"/>
                <w:sz w:val="28"/>
                <w:szCs w:val="28"/>
              </w:rPr>
            </w:pPr>
          </w:p>
        </w:tc>
        <w:tc>
          <w:tcPr>
            <w:tcW w:w="1842" w:type="dxa"/>
            <w:vMerge/>
          </w:tcPr>
          <w:p w14:paraId="6E8656F4" w14:textId="77777777" w:rsidR="0017131B" w:rsidRPr="001B3147" w:rsidRDefault="0017131B" w:rsidP="000E5563">
            <w:pPr>
              <w:spacing w:before="60" w:after="60"/>
              <w:jc w:val="both"/>
              <w:rPr>
                <w:spacing w:val="-8"/>
                <w:sz w:val="28"/>
                <w:szCs w:val="28"/>
              </w:rPr>
            </w:pPr>
          </w:p>
        </w:tc>
        <w:tc>
          <w:tcPr>
            <w:tcW w:w="2410" w:type="dxa"/>
            <w:vMerge/>
          </w:tcPr>
          <w:p w14:paraId="38D7E51C" w14:textId="77777777" w:rsidR="0017131B" w:rsidRPr="001B3147" w:rsidRDefault="0017131B" w:rsidP="000E5563">
            <w:pPr>
              <w:spacing w:before="60" w:after="60"/>
              <w:jc w:val="both"/>
              <w:rPr>
                <w:spacing w:val="-8"/>
                <w:sz w:val="28"/>
                <w:szCs w:val="28"/>
              </w:rPr>
            </w:pPr>
          </w:p>
        </w:tc>
        <w:tc>
          <w:tcPr>
            <w:tcW w:w="6750" w:type="dxa"/>
            <w:shd w:val="clear" w:color="auto" w:fill="auto"/>
            <w:vAlign w:val="center"/>
          </w:tcPr>
          <w:p w14:paraId="3BED4BD7" w14:textId="75EE0968" w:rsidR="0017131B" w:rsidRPr="001B3147" w:rsidRDefault="00D20A97" w:rsidP="000E5563">
            <w:pPr>
              <w:spacing w:before="60" w:after="60"/>
              <w:jc w:val="both"/>
              <w:rPr>
                <w:spacing w:val="-8"/>
                <w:sz w:val="28"/>
                <w:szCs w:val="28"/>
              </w:rPr>
            </w:pPr>
            <w:r w:rsidRPr="001B3147">
              <w:rPr>
                <w:spacing w:val="-8"/>
                <w:sz w:val="28"/>
                <w:szCs w:val="28"/>
              </w:rPr>
              <w:t xml:space="preserve">3.4. </w:t>
            </w:r>
            <w:r w:rsidR="0017131B" w:rsidRPr="001B3147">
              <w:rPr>
                <w:spacing w:val="-8"/>
                <w:sz w:val="28"/>
                <w:szCs w:val="28"/>
              </w:rPr>
              <w:t>Xây dựng, cập nhật, cung cấp, khai thác cơ sở dữ liệu về hồ sơ công nghệ, chuyên gia công nghệ, danh mục công nghệ, nhiệm vụ khoa học và công nghệ, công bố khoa học và công nghệ Việt Nam, tổ chức khoa học và công nghệ, nhân lực nghiên cứu và phát triển khoa học, công nghệ Việt Nam.</w:t>
            </w:r>
          </w:p>
        </w:tc>
      </w:tr>
      <w:tr w:rsidR="00D20A97" w:rsidRPr="001B3147" w14:paraId="6504E2AC" w14:textId="2B910108" w:rsidTr="00D450CF">
        <w:trPr>
          <w:trHeight w:val="1258"/>
        </w:trPr>
        <w:tc>
          <w:tcPr>
            <w:tcW w:w="663" w:type="dxa"/>
            <w:vMerge w:val="restart"/>
            <w:shd w:val="clear" w:color="auto" w:fill="auto"/>
            <w:vAlign w:val="center"/>
          </w:tcPr>
          <w:p w14:paraId="5D7A68F2" w14:textId="77777777" w:rsidR="00D20A97" w:rsidRPr="001B3147" w:rsidRDefault="00D20A97" w:rsidP="000E5563">
            <w:pPr>
              <w:spacing w:before="60" w:after="60"/>
              <w:jc w:val="center"/>
              <w:rPr>
                <w:spacing w:val="-8"/>
                <w:sz w:val="28"/>
                <w:szCs w:val="28"/>
              </w:rPr>
            </w:pPr>
            <w:r w:rsidRPr="001B3147">
              <w:rPr>
                <w:spacing w:val="-8"/>
                <w:sz w:val="28"/>
                <w:szCs w:val="28"/>
              </w:rPr>
              <w:t>4</w:t>
            </w:r>
          </w:p>
        </w:tc>
        <w:tc>
          <w:tcPr>
            <w:tcW w:w="2740" w:type="dxa"/>
            <w:vMerge w:val="restart"/>
            <w:shd w:val="clear" w:color="auto" w:fill="auto"/>
            <w:vAlign w:val="center"/>
          </w:tcPr>
          <w:p w14:paraId="3C1903BA" w14:textId="77777777" w:rsidR="00D20A97" w:rsidRPr="001B3147" w:rsidRDefault="00D20A97" w:rsidP="000E5563">
            <w:pPr>
              <w:spacing w:before="60" w:after="60"/>
              <w:jc w:val="both"/>
              <w:rPr>
                <w:spacing w:val="-8"/>
                <w:sz w:val="28"/>
                <w:szCs w:val="28"/>
              </w:rPr>
            </w:pPr>
            <w:r w:rsidRPr="001B3147">
              <w:rPr>
                <w:spacing w:val="-8"/>
                <w:sz w:val="28"/>
                <w:szCs w:val="28"/>
              </w:rPr>
              <w:t xml:space="preserve">Tổ chức các chợ công nghệ và thiết bị, hoạt động trình diễn, kết nối cung - cầu công nghệ, các trung tâm giao dịch công nghệ, triển lãm khoa học và công nghệ, tổ chức các sự kiện, hội </w:t>
            </w:r>
            <w:r w:rsidRPr="001B3147">
              <w:rPr>
                <w:spacing w:val="-8"/>
                <w:sz w:val="28"/>
                <w:szCs w:val="28"/>
              </w:rPr>
              <w:lastRenderedPageBreak/>
              <w:t>nghị kêu gọi vốn đầu tư cho khởi nghiệp đổi mới sáng tạo.</w:t>
            </w:r>
          </w:p>
        </w:tc>
        <w:tc>
          <w:tcPr>
            <w:tcW w:w="1842" w:type="dxa"/>
            <w:vMerge w:val="restart"/>
          </w:tcPr>
          <w:p w14:paraId="583EF8C2" w14:textId="77777777" w:rsidR="00D20A97" w:rsidRPr="001B3147" w:rsidRDefault="00D20A97" w:rsidP="000E5563">
            <w:pPr>
              <w:spacing w:before="60" w:after="60"/>
              <w:jc w:val="both"/>
              <w:rPr>
                <w:spacing w:val="-8"/>
                <w:sz w:val="28"/>
                <w:szCs w:val="28"/>
              </w:rPr>
            </w:pPr>
          </w:p>
          <w:p w14:paraId="72B4B22F" w14:textId="77777777" w:rsidR="00D20A97" w:rsidRPr="001B3147" w:rsidRDefault="00D20A97" w:rsidP="000E5563">
            <w:pPr>
              <w:spacing w:before="60" w:after="60"/>
              <w:jc w:val="both"/>
              <w:rPr>
                <w:spacing w:val="-8"/>
                <w:sz w:val="28"/>
                <w:szCs w:val="28"/>
              </w:rPr>
            </w:pPr>
          </w:p>
        </w:tc>
        <w:tc>
          <w:tcPr>
            <w:tcW w:w="2410" w:type="dxa"/>
            <w:vMerge w:val="restart"/>
            <w:vAlign w:val="center"/>
          </w:tcPr>
          <w:p w14:paraId="576C9B57" w14:textId="30D0A23A" w:rsidR="00D20A97" w:rsidRPr="001B3147" w:rsidRDefault="00D20A97"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26B0BB0F" w14:textId="4EEC49A3" w:rsidR="00D20A97" w:rsidRPr="001B3147" w:rsidRDefault="00D20A97" w:rsidP="000E5563">
            <w:pPr>
              <w:spacing w:before="60" w:after="60"/>
              <w:jc w:val="both"/>
              <w:rPr>
                <w:spacing w:val="-8"/>
                <w:sz w:val="28"/>
                <w:szCs w:val="28"/>
              </w:rPr>
            </w:pPr>
            <w:r w:rsidRPr="001B3147">
              <w:rPr>
                <w:spacing w:val="-8"/>
                <w:sz w:val="28"/>
                <w:szCs w:val="28"/>
              </w:rPr>
              <w:t>4.1. Tổ chức hoạt động trình diễn, kết nối cung - cầu công nghệ, các trung tâm giao dịch công nghệ, tổ chức các sự kiện, hội nghị kêu gọi vốn đầu tư cho khởi nghiệp đổi mới sáng tạo.</w:t>
            </w:r>
          </w:p>
        </w:tc>
      </w:tr>
      <w:tr w:rsidR="00D20A97" w:rsidRPr="001B3147" w14:paraId="3E9F85E0" w14:textId="06327B1B" w:rsidTr="00D450CF">
        <w:trPr>
          <w:trHeight w:val="836"/>
        </w:trPr>
        <w:tc>
          <w:tcPr>
            <w:tcW w:w="663" w:type="dxa"/>
            <w:vMerge/>
            <w:shd w:val="clear" w:color="auto" w:fill="auto"/>
            <w:vAlign w:val="center"/>
          </w:tcPr>
          <w:p w14:paraId="0778D17B" w14:textId="77777777" w:rsidR="00D20A97" w:rsidRPr="001B3147" w:rsidRDefault="00D20A97" w:rsidP="000E5563">
            <w:pPr>
              <w:spacing w:before="60" w:after="60"/>
              <w:jc w:val="center"/>
              <w:rPr>
                <w:spacing w:val="-8"/>
                <w:sz w:val="28"/>
                <w:szCs w:val="28"/>
              </w:rPr>
            </w:pPr>
          </w:p>
        </w:tc>
        <w:tc>
          <w:tcPr>
            <w:tcW w:w="2740" w:type="dxa"/>
            <w:vMerge/>
            <w:shd w:val="clear" w:color="auto" w:fill="auto"/>
            <w:vAlign w:val="center"/>
          </w:tcPr>
          <w:p w14:paraId="41090BDD" w14:textId="77777777" w:rsidR="00D20A97" w:rsidRPr="001B3147" w:rsidRDefault="00D20A97" w:rsidP="000E5563">
            <w:pPr>
              <w:spacing w:before="60" w:after="60"/>
              <w:jc w:val="both"/>
              <w:rPr>
                <w:spacing w:val="-8"/>
                <w:sz w:val="28"/>
                <w:szCs w:val="28"/>
              </w:rPr>
            </w:pPr>
          </w:p>
        </w:tc>
        <w:tc>
          <w:tcPr>
            <w:tcW w:w="1842" w:type="dxa"/>
            <w:vMerge/>
          </w:tcPr>
          <w:p w14:paraId="2E87EAEC" w14:textId="77777777" w:rsidR="00D20A97" w:rsidRPr="001B3147" w:rsidRDefault="00D20A97" w:rsidP="000E5563">
            <w:pPr>
              <w:spacing w:before="60" w:after="60"/>
              <w:jc w:val="both"/>
              <w:rPr>
                <w:spacing w:val="-8"/>
                <w:sz w:val="28"/>
                <w:szCs w:val="28"/>
              </w:rPr>
            </w:pPr>
          </w:p>
        </w:tc>
        <w:tc>
          <w:tcPr>
            <w:tcW w:w="2410" w:type="dxa"/>
            <w:vMerge/>
          </w:tcPr>
          <w:p w14:paraId="4475DF5E" w14:textId="77777777" w:rsidR="00D20A97" w:rsidRPr="001B3147" w:rsidRDefault="00D20A97" w:rsidP="000E5563">
            <w:pPr>
              <w:spacing w:before="60" w:after="60"/>
              <w:jc w:val="both"/>
              <w:rPr>
                <w:spacing w:val="-8"/>
                <w:sz w:val="28"/>
                <w:szCs w:val="28"/>
              </w:rPr>
            </w:pPr>
          </w:p>
        </w:tc>
        <w:tc>
          <w:tcPr>
            <w:tcW w:w="6750" w:type="dxa"/>
            <w:shd w:val="clear" w:color="auto" w:fill="auto"/>
            <w:vAlign w:val="center"/>
          </w:tcPr>
          <w:p w14:paraId="1318EF43" w14:textId="59D1BF64" w:rsidR="00D20A97" w:rsidRPr="001B3147" w:rsidRDefault="00D20A97" w:rsidP="000E5563">
            <w:pPr>
              <w:spacing w:before="60" w:after="60"/>
              <w:jc w:val="both"/>
              <w:rPr>
                <w:spacing w:val="-8"/>
                <w:sz w:val="28"/>
                <w:szCs w:val="28"/>
              </w:rPr>
            </w:pPr>
            <w:r w:rsidRPr="001B3147">
              <w:rPr>
                <w:spacing w:val="-8"/>
                <w:sz w:val="28"/>
                <w:szCs w:val="28"/>
              </w:rPr>
              <w:t>4.2. Xây dựng và vận hành sàn giao dịch thông tin, công nghệ thiết bị trực tuyến.</w:t>
            </w:r>
          </w:p>
        </w:tc>
      </w:tr>
      <w:tr w:rsidR="00D20A97" w:rsidRPr="001B3147" w14:paraId="46C2CC74" w14:textId="55012C4B" w:rsidTr="00D450CF">
        <w:trPr>
          <w:trHeight w:val="565"/>
        </w:trPr>
        <w:tc>
          <w:tcPr>
            <w:tcW w:w="663" w:type="dxa"/>
            <w:vMerge/>
            <w:shd w:val="clear" w:color="auto" w:fill="auto"/>
            <w:vAlign w:val="center"/>
          </w:tcPr>
          <w:p w14:paraId="08DFC67C" w14:textId="77777777" w:rsidR="00D20A97" w:rsidRPr="001B3147" w:rsidRDefault="00D20A97" w:rsidP="000E5563">
            <w:pPr>
              <w:spacing w:before="60" w:after="60"/>
              <w:jc w:val="center"/>
              <w:rPr>
                <w:spacing w:val="-8"/>
                <w:sz w:val="28"/>
                <w:szCs w:val="28"/>
              </w:rPr>
            </w:pPr>
          </w:p>
        </w:tc>
        <w:tc>
          <w:tcPr>
            <w:tcW w:w="2740" w:type="dxa"/>
            <w:vMerge/>
            <w:shd w:val="clear" w:color="auto" w:fill="auto"/>
            <w:vAlign w:val="center"/>
          </w:tcPr>
          <w:p w14:paraId="0BCE29F0" w14:textId="77777777" w:rsidR="00D20A97" w:rsidRPr="001B3147" w:rsidRDefault="00D20A97" w:rsidP="000E5563">
            <w:pPr>
              <w:spacing w:before="60" w:after="60"/>
              <w:jc w:val="both"/>
              <w:rPr>
                <w:spacing w:val="-8"/>
                <w:sz w:val="28"/>
                <w:szCs w:val="28"/>
              </w:rPr>
            </w:pPr>
          </w:p>
        </w:tc>
        <w:tc>
          <w:tcPr>
            <w:tcW w:w="1842" w:type="dxa"/>
            <w:vMerge/>
          </w:tcPr>
          <w:p w14:paraId="15C8E1F0" w14:textId="77777777" w:rsidR="00D20A97" w:rsidRPr="001B3147" w:rsidRDefault="00D20A97" w:rsidP="000E5563">
            <w:pPr>
              <w:spacing w:before="60" w:after="60"/>
              <w:jc w:val="both"/>
              <w:rPr>
                <w:spacing w:val="-8"/>
                <w:sz w:val="28"/>
                <w:szCs w:val="28"/>
              </w:rPr>
            </w:pPr>
          </w:p>
        </w:tc>
        <w:tc>
          <w:tcPr>
            <w:tcW w:w="2410" w:type="dxa"/>
            <w:vMerge/>
          </w:tcPr>
          <w:p w14:paraId="1C37137B" w14:textId="77777777" w:rsidR="00D20A97" w:rsidRPr="001B3147" w:rsidRDefault="00D20A97" w:rsidP="000E5563">
            <w:pPr>
              <w:spacing w:before="60" w:after="60"/>
              <w:jc w:val="both"/>
              <w:rPr>
                <w:spacing w:val="-8"/>
                <w:sz w:val="28"/>
                <w:szCs w:val="28"/>
              </w:rPr>
            </w:pPr>
          </w:p>
        </w:tc>
        <w:tc>
          <w:tcPr>
            <w:tcW w:w="6750" w:type="dxa"/>
            <w:shd w:val="clear" w:color="auto" w:fill="auto"/>
            <w:vAlign w:val="center"/>
          </w:tcPr>
          <w:p w14:paraId="7F2B9A13" w14:textId="5EA83C9D" w:rsidR="00D20A97" w:rsidRPr="00CC63F0" w:rsidRDefault="00D20A97" w:rsidP="000E5563">
            <w:pPr>
              <w:spacing w:before="60" w:after="60"/>
              <w:jc w:val="both"/>
              <w:rPr>
                <w:spacing w:val="-14"/>
                <w:sz w:val="28"/>
                <w:szCs w:val="28"/>
              </w:rPr>
            </w:pPr>
            <w:r w:rsidRPr="00CC63F0">
              <w:rPr>
                <w:spacing w:val="-14"/>
                <w:sz w:val="28"/>
                <w:szCs w:val="28"/>
              </w:rPr>
              <w:t>4.3. Tổ chức hoạt động giao dịch thông tin công nghệ và thiết bị.</w:t>
            </w:r>
          </w:p>
        </w:tc>
      </w:tr>
      <w:tr w:rsidR="00D20A97" w:rsidRPr="001B3147" w14:paraId="388F7196" w14:textId="763D3DAD" w:rsidTr="00DD0128">
        <w:tc>
          <w:tcPr>
            <w:tcW w:w="663" w:type="dxa"/>
            <w:vMerge/>
            <w:shd w:val="clear" w:color="auto" w:fill="auto"/>
            <w:vAlign w:val="center"/>
          </w:tcPr>
          <w:p w14:paraId="3A2A5A3A" w14:textId="77777777" w:rsidR="00D20A97" w:rsidRPr="001B3147" w:rsidRDefault="00D20A97" w:rsidP="000E5563">
            <w:pPr>
              <w:spacing w:before="60" w:after="60"/>
              <w:jc w:val="center"/>
              <w:rPr>
                <w:spacing w:val="-8"/>
                <w:sz w:val="28"/>
                <w:szCs w:val="28"/>
              </w:rPr>
            </w:pPr>
          </w:p>
        </w:tc>
        <w:tc>
          <w:tcPr>
            <w:tcW w:w="2740" w:type="dxa"/>
            <w:vMerge/>
            <w:shd w:val="clear" w:color="auto" w:fill="auto"/>
            <w:vAlign w:val="center"/>
          </w:tcPr>
          <w:p w14:paraId="05D445FB" w14:textId="77777777" w:rsidR="00D20A97" w:rsidRPr="001B3147" w:rsidRDefault="00D20A97" w:rsidP="000E5563">
            <w:pPr>
              <w:spacing w:before="60" w:after="60"/>
              <w:jc w:val="both"/>
              <w:rPr>
                <w:spacing w:val="-8"/>
                <w:sz w:val="28"/>
                <w:szCs w:val="28"/>
              </w:rPr>
            </w:pPr>
          </w:p>
        </w:tc>
        <w:tc>
          <w:tcPr>
            <w:tcW w:w="1842" w:type="dxa"/>
            <w:vMerge/>
          </w:tcPr>
          <w:p w14:paraId="7D449229" w14:textId="77777777" w:rsidR="00D20A97" w:rsidRPr="001B3147" w:rsidRDefault="00D20A97" w:rsidP="000E5563">
            <w:pPr>
              <w:spacing w:before="60" w:after="60"/>
              <w:jc w:val="both"/>
              <w:rPr>
                <w:spacing w:val="-8"/>
                <w:sz w:val="28"/>
                <w:szCs w:val="28"/>
              </w:rPr>
            </w:pPr>
          </w:p>
        </w:tc>
        <w:tc>
          <w:tcPr>
            <w:tcW w:w="2410" w:type="dxa"/>
            <w:vMerge/>
          </w:tcPr>
          <w:p w14:paraId="116E3EAC" w14:textId="77777777" w:rsidR="00D20A97" w:rsidRPr="001B3147" w:rsidRDefault="00D20A97" w:rsidP="000E5563">
            <w:pPr>
              <w:spacing w:before="60" w:after="60"/>
              <w:jc w:val="both"/>
              <w:rPr>
                <w:spacing w:val="-8"/>
                <w:sz w:val="28"/>
                <w:szCs w:val="28"/>
              </w:rPr>
            </w:pPr>
          </w:p>
        </w:tc>
        <w:tc>
          <w:tcPr>
            <w:tcW w:w="6750" w:type="dxa"/>
            <w:shd w:val="clear" w:color="auto" w:fill="auto"/>
            <w:vAlign w:val="center"/>
          </w:tcPr>
          <w:p w14:paraId="3B8D58AB" w14:textId="772A3257" w:rsidR="00D20A97" w:rsidRPr="001B3147" w:rsidRDefault="00D20A97" w:rsidP="000E5563">
            <w:pPr>
              <w:spacing w:before="60" w:after="60"/>
              <w:jc w:val="both"/>
              <w:rPr>
                <w:spacing w:val="-8"/>
                <w:sz w:val="28"/>
                <w:szCs w:val="28"/>
              </w:rPr>
            </w:pPr>
            <w:r w:rsidRPr="001B3147">
              <w:rPr>
                <w:spacing w:val="-8"/>
                <w:sz w:val="28"/>
                <w:szCs w:val="28"/>
              </w:rPr>
              <w:t>4.4. Tổ chức triển lãm khoa học và công nghệ.</w:t>
            </w:r>
          </w:p>
        </w:tc>
      </w:tr>
      <w:tr w:rsidR="00D20A97" w:rsidRPr="001B3147" w14:paraId="2CE61DB1" w14:textId="4F92B60E" w:rsidTr="00DD0128">
        <w:tc>
          <w:tcPr>
            <w:tcW w:w="663" w:type="dxa"/>
            <w:vMerge/>
            <w:shd w:val="clear" w:color="auto" w:fill="auto"/>
            <w:vAlign w:val="center"/>
          </w:tcPr>
          <w:p w14:paraId="72055CAF" w14:textId="77777777" w:rsidR="00D20A97" w:rsidRPr="001B3147" w:rsidRDefault="00D20A97" w:rsidP="000E5563">
            <w:pPr>
              <w:spacing w:before="60" w:after="60"/>
              <w:jc w:val="center"/>
              <w:rPr>
                <w:spacing w:val="-8"/>
                <w:sz w:val="28"/>
                <w:szCs w:val="28"/>
              </w:rPr>
            </w:pPr>
          </w:p>
        </w:tc>
        <w:tc>
          <w:tcPr>
            <w:tcW w:w="2740" w:type="dxa"/>
            <w:vMerge/>
            <w:shd w:val="clear" w:color="auto" w:fill="auto"/>
            <w:vAlign w:val="center"/>
          </w:tcPr>
          <w:p w14:paraId="52C19391" w14:textId="77777777" w:rsidR="00D20A97" w:rsidRPr="001B3147" w:rsidRDefault="00D20A97" w:rsidP="000E5563">
            <w:pPr>
              <w:spacing w:before="60" w:after="60"/>
              <w:jc w:val="both"/>
              <w:rPr>
                <w:spacing w:val="-8"/>
                <w:sz w:val="28"/>
                <w:szCs w:val="28"/>
              </w:rPr>
            </w:pPr>
          </w:p>
        </w:tc>
        <w:tc>
          <w:tcPr>
            <w:tcW w:w="1842" w:type="dxa"/>
            <w:vMerge/>
          </w:tcPr>
          <w:p w14:paraId="2DF068C3" w14:textId="77777777" w:rsidR="00D20A97" w:rsidRPr="001B3147" w:rsidRDefault="00D20A97" w:rsidP="000E5563">
            <w:pPr>
              <w:spacing w:before="60" w:after="60"/>
              <w:jc w:val="both"/>
              <w:rPr>
                <w:spacing w:val="-8"/>
                <w:sz w:val="28"/>
                <w:szCs w:val="28"/>
              </w:rPr>
            </w:pPr>
          </w:p>
        </w:tc>
        <w:tc>
          <w:tcPr>
            <w:tcW w:w="2410" w:type="dxa"/>
            <w:vMerge/>
          </w:tcPr>
          <w:p w14:paraId="06B7EC8A" w14:textId="77777777" w:rsidR="00D20A97" w:rsidRPr="001B3147" w:rsidRDefault="00D20A97" w:rsidP="000E5563">
            <w:pPr>
              <w:spacing w:before="60" w:after="60"/>
              <w:jc w:val="both"/>
              <w:rPr>
                <w:spacing w:val="-8"/>
                <w:sz w:val="28"/>
                <w:szCs w:val="28"/>
              </w:rPr>
            </w:pPr>
          </w:p>
        </w:tc>
        <w:tc>
          <w:tcPr>
            <w:tcW w:w="6750" w:type="dxa"/>
            <w:shd w:val="clear" w:color="auto" w:fill="auto"/>
            <w:vAlign w:val="center"/>
          </w:tcPr>
          <w:p w14:paraId="67471464" w14:textId="28DA359C" w:rsidR="00D20A97" w:rsidRPr="001B3147" w:rsidRDefault="00D20A97" w:rsidP="000E5563">
            <w:pPr>
              <w:spacing w:before="60" w:after="60"/>
              <w:jc w:val="both"/>
              <w:rPr>
                <w:spacing w:val="-8"/>
                <w:sz w:val="28"/>
                <w:szCs w:val="28"/>
              </w:rPr>
            </w:pPr>
            <w:r w:rsidRPr="001B3147">
              <w:rPr>
                <w:spacing w:val="-8"/>
                <w:sz w:val="28"/>
                <w:szCs w:val="28"/>
              </w:rPr>
              <w:t>4.5. Tư vấn môi giới, kết nối cung cầu mua bán công nghệ, chuyển giao công nghệ.</w:t>
            </w:r>
          </w:p>
        </w:tc>
      </w:tr>
      <w:tr w:rsidR="00D20A97" w:rsidRPr="001B3147" w14:paraId="771E8325" w14:textId="3B474F36" w:rsidTr="00047E65">
        <w:tc>
          <w:tcPr>
            <w:tcW w:w="663" w:type="dxa"/>
            <w:vMerge w:val="restart"/>
            <w:shd w:val="clear" w:color="auto" w:fill="auto"/>
            <w:vAlign w:val="center"/>
          </w:tcPr>
          <w:p w14:paraId="130DCF38" w14:textId="77777777" w:rsidR="00D20A97" w:rsidRPr="001B3147" w:rsidRDefault="00D20A97" w:rsidP="000E5563">
            <w:pPr>
              <w:spacing w:before="60" w:after="60"/>
              <w:jc w:val="center"/>
              <w:rPr>
                <w:spacing w:val="-8"/>
                <w:sz w:val="28"/>
                <w:szCs w:val="28"/>
              </w:rPr>
            </w:pPr>
            <w:r w:rsidRPr="001B3147">
              <w:rPr>
                <w:spacing w:val="-8"/>
                <w:sz w:val="28"/>
                <w:szCs w:val="28"/>
              </w:rPr>
              <w:t>5</w:t>
            </w:r>
          </w:p>
        </w:tc>
        <w:tc>
          <w:tcPr>
            <w:tcW w:w="2740" w:type="dxa"/>
            <w:vMerge w:val="restart"/>
            <w:shd w:val="clear" w:color="auto" w:fill="auto"/>
            <w:vAlign w:val="center"/>
          </w:tcPr>
          <w:p w14:paraId="13D34880" w14:textId="77777777" w:rsidR="00D20A97" w:rsidRPr="001B3147" w:rsidRDefault="00D20A97" w:rsidP="000E5563">
            <w:pPr>
              <w:spacing w:before="60" w:after="60"/>
              <w:jc w:val="both"/>
              <w:rPr>
                <w:spacing w:val="-8"/>
                <w:sz w:val="28"/>
                <w:szCs w:val="28"/>
              </w:rPr>
            </w:pPr>
            <w:r w:rsidRPr="001B3147">
              <w:rPr>
                <w:spacing w:val="-8"/>
                <w:sz w:val="28"/>
                <w:szCs w:val="28"/>
              </w:rPr>
              <w:t>Xây dựng và vận hành hệ thống thông tin và truyền thông khoa học và công nghệ. Xây dựng, duy trì và phát triển cổng thông tin khoa học và công nghệ. Hoạt động thư viện, thống kê trong lĩnh vực khoa học và công nghệ.</w:t>
            </w:r>
          </w:p>
        </w:tc>
        <w:tc>
          <w:tcPr>
            <w:tcW w:w="1842" w:type="dxa"/>
            <w:vMerge w:val="restart"/>
            <w:vAlign w:val="center"/>
          </w:tcPr>
          <w:p w14:paraId="5E743914" w14:textId="546631F8" w:rsidR="00D20A97" w:rsidRPr="001B3147" w:rsidRDefault="00D20A97" w:rsidP="00835FB9">
            <w:pPr>
              <w:spacing w:before="60" w:after="60"/>
              <w:jc w:val="center"/>
              <w:rPr>
                <w:spacing w:val="-8"/>
                <w:sz w:val="28"/>
                <w:szCs w:val="28"/>
              </w:rPr>
            </w:pPr>
            <w:r w:rsidRPr="001B3147">
              <w:rPr>
                <w:spacing w:val="-8"/>
                <w:sz w:val="28"/>
                <w:szCs w:val="28"/>
              </w:rPr>
              <w:t>X</w:t>
            </w:r>
          </w:p>
        </w:tc>
        <w:tc>
          <w:tcPr>
            <w:tcW w:w="2410" w:type="dxa"/>
            <w:vMerge w:val="restart"/>
          </w:tcPr>
          <w:p w14:paraId="0D5D4636" w14:textId="77777777" w:rsidR="00D20A97" w:rsidRPr="001B3147" w:rsidRDefault="00D20A97" w:rsidP="000E5563">
            <w:pPr>
              <w:spacing w:before="60" w:after="60"/>
              <w:jc w:val="both"/>
              <w:rPr>
                <w:spacing w:val="-8"/>
                <w:sz w:val="28"/>
                <w:szCs w:val="28"/>
              </w:rPr>
            </w:pPr>
          </w:p>
        </w:tc>
        <w:tc>
          <w:tcPr>
            <w:tcW w:w="6750" w:type="dxa"/>
            <w:shd w:val="clear" w:color="auto" w:fill="auto"/>
            <w:vAlign w:val="center"/>
          </w:tcPr>
          <w:p w14:paraId="2B910FF9" w14:textId="3282EE8F" w:rsidR="00D20A97" w:rsidRPr="001B3147" w:rsidRDefault="00D20A97" w:rsidP="000E5563">
            <w:pPr>
              <w:spacing w:before="60" w:after="60"/>
              <w:jc w:val="both"/>
              <w:rPr>
                <w:spacing w:val="-8"/>
                <w:sz w:val="28"/>
                <w:szCs w:val="28"/>
              </w:rPr>
            </w:pPr>
            <w:r w:rsidRPr="001B3147">
              <w:rPr>
                <w:spacing w:val="-8"/>
                <w:sz w:val="28"/>
                <w:szCs w:val="28"/>
              </w:rPr>
              <w:t>5.1. Xây dựng và vận hành hệ thống thông tin khoa học và công nghệ.</w:t>
            </w:r>
          </w:p>
        </w:tc>
      </w:tr>
      <w:tr w:rsidR="00D20A97" w:rsidRPr="001B3147" w14:paraId="061D1BDC" w14:textId="2DD5D96E" w:rsidTr="00DD0128">
        <w:tc>
          <w:tcPr>
            <w:tcW w:w="663" w:type="dxa"/>
            <w:vMerge/>
            <w:shd w:val="clear" w:color="auto" w:fill="auto"/>
            <w:vAlign w:val="center"/>
          </w:tcPr>
          <w:p w14:paraId="689A0B6A" w14:textId="77777777" w:rsidR="00D20A97" w:rsidRPr="001B3147" w:rsidRDefault="00D20A97" w:rsidP="000E5563">
            <w:pPr>
              <w:spacing w:before="60" w:after="60"/>
              <w:jc w:val="center"/>
              <w:rPr>
                <w:spacing w:val="-8"/>
                <w:sz w:val="28"/>
                <w:szCs w:val="28"/>
              </w:rPr>
            </w:pPr>
          </w:p>
        </w:tc>
        <w:tc>
          <w:tcPr>
            <w:tcW w:w="2740" w:type="dxa"/>
            <w:vMerge/>
            <w:shd w:val="clear" w:color="auto" w:fill="auto"/>
            <w:vAlign w:val="center"/>
          </w:tcPr>
          <w:p w14:paraId="78B4CDC7" w14:textId="77777777" w:rsidR="00D20A97" w:rsidRPr="001B3147" w:rsidRDefault="00D20A97" w:rsidP="000E5563">
            <w:pPr>
              <w:spacing w:before="60" w:after="60"/>
              <w:jc w:val="both"/>
              <w:rPr>
                <w:spacing w:val="-8"/>
                <w:sz w:val="28"/>
                <w:szCs w:val="28"/>
              </w:rPr>
            </w:pPr>
          </w:p>
        </w:tc>
        <w:tc>
          <w:tcPr>
            <w:tcW w:w="1842" w:type="dxa"/>
            <w:vMerge/>
          </w:tcPr>
          <w:p w14:paraId="4D0FFD6C" w14:textId="77777777" w:rsidR="00D20A97" w:rsidRPr="001B3147" w:rsidRDefault="00D20A97" w:rsidP="000E5563">
            <w:pPr>
              <w:spacing w:before="60" w:after="60"/>
              <w:jc w:val="both"/>
              <w:rPr>
                <w:spacing w:val="-8"/>
                <w:sz w:val="28"/>
                <w:szCs w:val="28"/>
              </w:rPr>
            </w:pPr>
          </w:p>
        </w:tc>
        <w:tc>
          <w:tcPr>
            <w:tcW w:w="2410" w:type="dxa"/>
            <w:vMerge/>
          </w:tcPr>
          <w:p w14:paraId="1CBB5E9E" w14:textId="77777777" w:rsidR="00D20A97" w:rsidRPr="001B3147" w:rsidRDefault="00D20A97" w:rsidP="000E5563">
            <w:pPr>
              <w:spacing w:before="60" w:after="60"/>
              <w:jc w:val="both"/>
              <w:rPr>
                <w:spacing w:val="-8"/>
                <w:sz w:val="28"/>
                <w:szCs w:val="28"/>
              </w:rPr>
            </w:pPr>
          </w:p>
        </w:tc>
        <w:tc>
          <w:tcPr>
            <w:tcW w:w="6750" w:type="dxa"/>
            <w:shd w:val="clear" w:color="auto" w:fill="auto"/>
            <w:vAlign w:val="center"/>
          </w:tcPr>
          <w:p w14:paraId="4B473730" w14:textId="6406A9C8" w:rsidR="00D20A97" w:rsidRPr="00D450CF" w:rsidRDefault="00D20A97" w:rsidP="000E5563">
            <w:pPr>
              <w:spacing w:before="60" w:after="60"/>
              <w:jc w:val="both"/>
              <w:rPr>
                <w:spacing w:val="-4"/>
                <w:sz w:val="28"/>
                <w:szCs w:val="28"/>
              </w:rPr>
            </w:pPr>
            <w:r w:rsidRPr="00D450CF">
              <w:rPr>
                <w:spacing w:val="-4"/>
                <w:sz w:val="28"/>
                <w:szCs w:val="28"/>
              </w:rPr>
              <w:t>5.2. Xây dựng và phát triển cổng thông tin khoa học và công nghệ.</w:t>
            </w:r>
          </w:p>
        </w:tc>
      </w:tr>
      <w:tr w:rsidR="00D20A97" w:rsidRPr="001B3147" w14:paraId="27FD81AA" w14:textId="10B9983F" w:rsidTr="00DD0128">
        <w:tc>
          <w:tcPr>
            <w:tcW w:w="663" w:type="dxa"/>
            <w:vMerge/>
            <w:shd w:val="clear" w:color="auto" w:fill="auto"/>
            <w:vAlign w:val="center"/>
          </w:tcPr>
          <w:p w14:paraId="25C27E39" w14:textId="77777777" w:rsidR="00D20A97" w:rsidRPr="001B3147" w:rsidRDefault="00D20A97" w:rsidP="000E5563">
            <w:pPr>
              <w:spacing w:before="60" w:after="60"/>
              <w:jc w:val="center"/>
              <w:rPr>
                <w:spacing w:val="-8"/>
                <w:sz w:val="28"/>
                <w:szCs w:val="28"/>
              </w:rPr>
            </w:pPr>
          </w:p>
        </w:tc>
        <w:tc>
          <w:tcPr>
            <w:tcW w:w="2740" w:type="dxa"/>
            <w:vMerge/>
            <w:shd w:val="clear" w:color="auto" w:fill="auto"/>
            <w:vAlign w:val="center"/>
          </w:tcPr>
          <w:p w14:paraId="31710622" w14:textId="77777777" w:rsidR="00D20A97" w:rsidRPr="001B3147" w:rsidRDefault="00D20A97" w:rsidP="000E5563">
            <w:pPr>
              <w:spacing w:before="60" w:after="60"/>
              <w:jc w:val="both"/>
              <w:rPr>
                <w:spacing w:val="-8"/>
                <w:sz w:val="28"/>
                <w:szCs w:val="28"/>
              </w:rPr>
            </w:pPr>
          </w:p>
        </w:tc>
        <w:tc>
          <w:tcPr>
            <w:tcW w:w="1842" w:type="dxa"/>
            <w:vMerge/>
          </w:tcPr>
          <w:p w14:paraId="56C70EE2" w14:textId="77777777" w:rsidR="00D20A97" w:rsidRPr="001B3147" w:rsidRDefault="00D20A97" w:rsidP="000E5563">
            <w:pPr>
              <w:spacing w:before="60" w:after="60"/>
              <w:jc w:val="both"/>
              <w:rPr>
                <w:spacing w:val="-8"/>
                <w:sz w:val="28"/>
                <w:szCs w:val="28"/>
              </w:rPr>
            </w:pPr>
          </w:p>
        </w:tc>
        <w:tc>
          <w:tcPr>
            <w:tcW w:w="2410" w:type="dxa"/>
            <w:vMerge/>
          </w:tcPr>
          <w:p w14:paraId="6521FA49" w14:textId="77777777" w:rsidR="00D20A97" w:rsidRPr="001B3147" w:rsidRDefault="00D20A97" w:rsidP="000E5563">
            <w:pPr>
              <w:spacing w:before="60" w:after="60"/>
              <w:jc w:val="both"/>
              <w:rPr>
                <w:spacing w:val="-8"/>
                <w:sz w:val="28"/>
                <w:szCs w:val="28"/>
              </w:rPr>
            </w:pPr>
          </w:p>
        </w:tc>
        <w:tc>
          <w:tcPr>
            <w:tcW w:w="6750" w:type="dxa"/>
            <w:shd w:val="clear" w:color="auto" w:fill="auto"/>
            <w:vAlign w:val="center"/>
          </w:tcPr>
          <w:p w14:paraId="58050D62" w14:textId="6EAC4295" w:rsidR="00D20A97" w:rsidRPr="001B3147" w:rsidRDefault="00D20A97" w:rsidP="000E5563">
            <w:pPr>
              <w:spacing w:before="60" w:after="60"/>
              <w:jc w:val="both"/>
              <w:rPr>
                <w:spacing w:val="-8"/>
                <w:sz w:val="28"/>
                <w:szCs w:val="28"/>
              </w:rPr>
            </w:pPr>
            <w:r w:rsidRPr="001B3147">
              <w:rPr>
                <w:spacing w:val="-8"/>
                <w:sz w:val="28"/>
                <w:szCs w:val="28"/>
              </w:rPr>
              <w:t>5.3. Hoạt động thống kê khoa học và công nghệ:</w:t>
            </w:r>
          </w:p>
          <w:p w14:paraId="54DF49EF" w14:textId="77777777" w:rsidR="00D20A97" w:rsidRPr="001B3147" w:rsidRDefault="00D20A97" w:rsidP="000E5563">
            <w:pPr>
              <w:spacing w:before="60" w:after="60"/>
              <w:jc w:val="both"/>
              <w:rPr>
                <w:spacing w:val="-8"/>
                <w:sz w:val="28"/>
                <w:szCs w:val="28"/>
              </w:rPr>
            </w:pPr>
            <w:r w:rsidRPr="001B3147">
              <w:rPr>
                <w:spacing w:val="-8"/>
                <w:sz w:val="28"/>
                <w:szCs w:val="28"/>
              </w:rPr>
              <w:t>- Điều tra thống kê khoa học và công nghệ.</w:t>
            </w:r>
          </w:p>
          <w:p w14:paraId="15242DCB" w14:textId="77777777" w:rsidR="00D20A97" w:rsidRPr="001B3147" w:rsidRDefault="00D20A97" w:rsidP="000E5563">
            <w:pPr>
              <w:spacing w:before="60" w:after="60"/>
              <w:jc w:val="both"/>
              <w:rPr>
                <w:spacing w:val="-8"/>
                <w:sz w:val="28"/>
                <w:szCs w:val="28"/>
              </w:rPr>
            </w:pPr>
            <w:r w:rsidRPr="001B3147">
              <w:rPr>
                <w:spacing w:val="-8"/>
                <w:sz w:val="28"/>
                <w:szCs w:val="28"/>
              </w:rPr>
              <w:t>- Hoạt động nghiệp vụ thống kê khoa học và công nghệ.</w:t>
            </w:r>
          </w:p>
        </w:tc>
      </w:tr>
      <w:tr w:rsidR="00D20A97" w:rsidRPr="001B3147" w14:paraId="006C64E1" w14:textId="4DFD7249" w:rsidTr="00DD0128">
        <w:trPr>
          <w:trHeight w:val="836"/>
        </w:trPr>
        <w:tc>
          <w:tcPr>
            <w:tcW w:w="663" w:type="dxa"/>
            <w:vMerge/>
            <w:tcBorders>
              <w:bottom w:val="single" w:sz="4" w:space="0" w:color="auto"/>
            </w:tcBorders>
            <w:shd w:val="clear" w:color="auto" w:fill="auto"/>
            <w:vAlign w:val="center"/>
          </w:tcPr>
          <w:p w14:paraId="43642415" w14:textId="77777777" w:rsidR="00D20A97" w:rsidRPr="001B3147" w:rsidRDefault="00D20A97" w:rsidP="000E5563">
            <w:pPr>
              <w:spacing w:before="60" w:after="60"/>
              <w:jc w:val="center"/>
              <w:rPr>
                <w:spacing w:val="-8"/>
                <w:sz w:val="28"/>
                <w:szCs w:val="28"/>
              </w:rPr>
            </w:pPr>
          </w:p>
        </w:tc>
        <w:tc>
          <w:tcPr>
            <w:tcW w:w="2740" w:type="dxa"/>
            <w:vMerge/>
            <w:tcBorders>
              <w:bottom w:val="single" w:sz="4" w:space="0" w:color="auto"/>
            </w:tcBorders>
            <w:shd w:val="clear" w:color="auto" w:fill="auto"/>
            <w:vAlign w:val="center"/>
          </w:tcPr>
          <w:p w14:paraId="73C924D9" w14:textId="77777777" w:rsidR="00D20A97" w:rsidRPr="001B3147" w:rsidRDefault="00D20A97" w:rsidP="000E5563">
            <w:pPr>
              <w:spacing w:before="60" w:after="60"/>
              <w:jc w:val="both"/>
              <w:rPr>
                <w:spacing w:val="-8"/>
                <w:sz w:val="28"/>
                <w:szCs w:val="28"/>
              </w:rPr>
            </w:pPr>
          </w:p>
        </w:tc>
        <w:tc>
          <w:tcPr>
            <w:tcW w:w="1842" w:type="dxa"/>
            <w:vMerge/>
            <w:tcBorders>
              <w:bottom w:val="single" w:sz="4" w:space="0" w:color="auto"/>
            </w:tcBorders>
          </w:tcPr>
          <w:p w14:paraId="757A56A2" w14:textId="77777777" w:rsidR="00D20A97" w:rsidRPr="001B3147" w:rsidRDefault="00D20A97" w:rsidP="000E5563">
            <w:pPr>
              <w:spacing w:before="60" w:after="60"/>
              <w:jc w:val="both"/>
              <w:rPr>
                <w:spacing w:val="-8"/>
                <w:sz w:val="28"/>
                <w:szCs w:val="28"/>
              </w:rPr>
            </w:pPr>
          </w:p>
        </w:tc>
        <w:tc>
          <w:tcPr>
            <w:tcW w:w="2410" w:type="dxa"/>
            <w:vMerge/>
            <w:tcBorders>
              <w:bottom w:val="single" w:sz="4" w:space="0" w:color="auto"/>
            </w:tcBorders>
          </w:tcPr>
          <w:p w14:paraId="7E7301A9" w14:textId="77777777" w:rsidR="00D20A97" w:rsidRPr="001B3147" w:rsidRDefault="00D20A97" w:rsidP="000E5563">
            <w:pPr>
              <w:spacing w:before="60" w:after="60"/>
              <w:jc w:val="both"/>
              <w:rPr>
                <w:spacing w:val="-8"/>
                <w:sz w:val="28"/>
                <w:szCs w:val="28"/>
              </w:rPr>
            </w:pPr>
          </w:p>
        </w:tc>
        <w:tc>
          <w:tcPr>
            <w:tcW w:w="6750" w:type="dxa"/>
            <w:tcBorders>
              <w:bottom w:val="single" w:sz="4" w:space="0" w:color="auto"/>
            </w:tcBorders>
            <w:shd w:val="clear" w:color="auto" w:fill="auto"/>
            <w:vAlign w:val="center"/>
          </w:tcPr>
          <w:p w14:paraId="06979644" w14:textId="618341AB" w:rsidR="00D20A97" w:rsidRPr="001B3147" w:rsidRDefault="00D20A97" w:rsidP="000E5563">
            <w:pPr>
              <w:spacing w:before="60" w:after="60"/>
              <w:jc w:val="both"/>
              <w:rPr>
                <w:spacing w:val="-8"/>
                <w:sz w:val="28"/>
                <w:szCs w:val="28"/>
              </w:rPr>
            </w:pPr>
            <w:r w:rsidRPr="001B3147">
              <w:rPr>
                <w:spacing w:val="-8"/>
                <w:sz w:val="28"/>
                <w:szCs w:val="28"/>
              </w:rPr>
              <w:t>5.4. Hoạt động thư viện khoa học và công nghệ: Khai thác, xử lý, cung cấp thông tin về khoa học và công nghệ phục vụ bạn đọc trên địa bàn tỉnh Hà Tĩnh.</w:t>
            </w:r>
          </w:p>
        </w:tc>
      </w:tr>
      <w:tr w:rsidR="00D20A97" w:rsidRPr="001B3147" w14:paraId="31670DC0" w14:textId="6195E295" w:rsidTr="00047E65">
        <w:trPr>
          <w:trHeight w:val="864"/>
        </w:trPr>
        <w:tc>
          <w:tcPr>
            <w:tcW w:w="663" w:type="dxa"/>
            <w:vMerge w:val="restart"/>
            <w:shd w:val="clear" w:color="auto" w:fill="auto"/>
            <w:vAlign w:val="center"/>
          </w:tcPr>
          <w:p w14:paraId="5966CBBA" w14:textId="77777777" w:rsidR="00D20A97" w:rsidRPr="001B3147" w:rsidRDefault="00D20A97" w:rsidP="000E5563">
            <w:pPr>
              <w:spacing w:before="60" w:after="60"/>
              <w:jc w:val="center"/>
              <w:rPr>
                <w:spacing w:val="-8"/>
                <w:sz w:val="28"/>
                <w:szCs w:val="28"/>
              </w:rPr>
            </w:pPr>
            <w:r w:rsidRPr="001B3147">
              <w:rPr>
                <w:spacing w:val="-8"/>
                <w:sz w:val="28"/>
                <w:szCs w:val="28"/>
              </w:rPr>
              <w:t>6</w:t>
            </w:r>
          </w:p>
        </w:tc>
        <w:tc>
          <w:tcPr>
            <w:tcW w:w="2740" w:type="dxa"/>
            <w:vMerge w:val="restart"/>
            <w:shd w:val="clear" w:color="auto" w:fill="auto"/>
            <w:vAlign w:val="center"/>
          </w:tcPr>
          <w:p w14:paraId="57A27D0E" w14:textId="31B2C8E8" w:rsidR="009679AC" w:rsidRPr="00541DE8" w:rsidRDefault="00D20A97" w:rsidP="000E5563">
            <w:pPr>
              <w:spacing w:before="60" w:after="60"/>
              <w:jc w:val="both"/>
              <w:rPr>
                <w:spacing w:val="-14"/>
                <w:sz w:val="28"/>
                <w:szCs w:val="28"/>
              </w:rPr>
            </w:pPr>
            <w:r w:rsidRPr="00D450CF">
              <w:rPr>
                <w:spacing w:val="-14"/>
                <w:sz w:val="28"/>
                <w:szCs w:val="28"/>
              </w:rPr>
              <w:t>Thông tin, truyền thông trong lĩnh vực sở hữu trí tuệ, tiêu chuẩn đo lường chất lượng, năng lượng nguyên tử, an toàn bức xạ và hạt nhân.</w:t>
            </w:r>
          </w:p>
        </w:tc>
        <w:tc>
          <w:tcPr>
            <w:tcW w:w="1842" w:type="dxa"/>
            <w:vMerge w:val="restart"/>
            <w:vAlign w:val="center"/>
          </w:tcPr>
          <w:p w14:paraId="351D24F6" w14:textId="50C4DB6E" w:rsidR="00D20A97" w:rsidRPr="001B3147" w:rsidRDefault="00D20A97" w:rsidP="00835FB9">
            <w:pPr>
              <w:spacing w:before="60" w:after="60"/>
              <w:jc w:val="center"/>
              <w:rPr>
                <w:spacing w:val="-8"/>
                <w:sz w:val="28"/>
                <w:szCs w:val="28"/>
              </w:rPr>
            </w:pPr>
            <w:r w:rsidRPr="001B3147">
              <w:rPr>
                <w:spacing w:val="-8"/>
                <w:sz w:val="28"/>
                <w:szCs w:val="28"/>
              </w:rPr>
              <w:t>X</w:t>
            </w:r>
          </w:p>
        </w:tc>
        <w:tc>
          <w:tcPr>
            <w:tcW w:w="2410" w:type="dxa"/>
            <w:vMerge w:val="restart"/>
          </w:tcPr>
          <w:p w14:paraId="146851FE" w14:textId="77777777" w:rsidR="00D20A97" w:rsidRPr="001B3147" w:rsidRDefault="00D20A97" w:rsidP="000E5563">
            <w:pPr>
              <w:spacing w:before="60" w:after="60"/>
              <w:jc w:val="both"/>
              <w:rPr>
                <w:spacing w:val="-8"/>
                <w:sz w:val="28"/>
                <w:szCs w:val="28"/>
              </w:rPr>
            </w:pPr>
          </w:p>
        </w:tc>
        <w:tc>
          <w:tcPr>
            <w:tcW w:w="6750" w:type="dxa"/>
            <w:shd w:val="clear" w:color="auto" w:fill="auto"/>
            <w:vAlign w:val="center"/>
          </w:tcPr>
          <w:p w14:paraId="0FA46944" w14:textId="10D0CF67" w:rsidR="00D20A97" w:rsidRPr="001B3147" w:rsidRDefault="00E822DE" w:rsidP="000E5563">
            <w:pPr>
              <w:spacing w:before="60" w:after="60"/>
              <w:jc w:val="both"/>
              <w:rPr>
                <w:spacing w:val="-8"/>
                <w:sz w:val="28"/>
                <w:szCs w:val="28"/>
              </w:rPr>
            </w:pPr>
            <w:r w:rsidRPr="001B3147">
              <w:rPr>
                <w:spacing w:val="-8"/>
                <w:sz w:val="28"/>
                <w:szCs w:val="28"/>
              </w:rPr>
              <w:t xml:space="preserve">6.1. </w:t>
            </w:r>
            <w:r w:rsidR="00D20A97" w:rsidRPr="001B3147">
              <w:rPr>
                <w:spacing w:val="-8"/>
                <w:sz w:val="28"/>
                <w:szCs w:val="28"/>
              </w:rPr>
              <w:t>Thông tin, truyền thông trong lĩnh vực năng lượng nguyên tử, an toàn bức xạ và hạt nhân.</w:t>
            </w:r>
          </w:p>
        </w:tc>
      </w:tr>
      <w:tr w:rsidR="00D20A97" w:rsidRPr="001B3147" w14:paraId="0B37A0C4" w14:textId="194BABED" w:rsidTr="00DD0128">
        <w:trPr>
          <w:trHeight w:val="379"/>
        </w:trPr>
        <w:tc>
          <w:tcPr>
            <w:tcW w:w="663" w:type="dxa"/>
            <w:vMerge/>
            <w:shd w:val="clear" w:color="auto" w:fill="auto"/>
            <w:vAlign w:val="center"/>
          </w:tcPr>
          <w:p w14:paraId="5987537E" w14:textId="77777777" w:rsidR="00D20A97" w:rsidRPr="001B3147" w:rsidRDefault="00D20A97" w:rsidP="000E5563">
            <w:pPr>
              <w:spacing w:before="60" w:after="60"/>
              <w:jc w:val="center"/>
              <w:rPr>
                <w:spacing w:val="-8"/>
                <w:sz w:val="28"/>
                <w:szCs w:val="28"/>
              </w:rPr>
            </w:pPr>
          </w:p>
        </w:tc>
        <w:tc>
          <w:tcPr>
            <w:tcW w:w="2740" w:type="dxa"/>
            <w:vMerge/>
            <w:shd w:val="clear" w:color="auto" w:fill="auto"/>
            <w:vAlign w:val="center"/>
          </w:tcPr>
          <w:p w14:paraId="379AF353" w14:textId="77777777" w:rsidR="00D20A97" w:rsidRPr="001B3147" w:rsidRDefault="00D20A97" w:rsidP="000E5563">
            <w:pPr>
              <w:spacing w:before="60" w:after="60"/>
              <w:jc w:val="both"/>
              <w:rPr>
                <w:spacing w:val="-8"/>
                <w:sz w:val="28"/>
                <w:szCs w:val="28"/>
              </w:rPr>
            </w:pPr>
          </w:p>
        </w:tc>
        <w:tc>
          <w:tcPr>
            <w:tcW w:w="1842" w:type="dxa"/>
            <w:vMerge/>
          </w:tcPr>
          <w:p w14:paraId="6CEC6E27" w14:textId="77777777" w:rsidR="00D20A97" w:rsidRPr="001B3147" w:rsidRDefault="00D20A97" w:rsidP="000E5563">
            <w:pPr>
              <w:spacing w:before="60" w:after="60"/>
              <w:jc w:val="both"/>
              <w:rPr>
                <w:spacing w:val="-8"/>
                <w:sz w:val="28"/>
                <w:szCs w:val="28"/>
              </w:rPr>
            </w:pPr>
          </w:p>
        </w:tc>
        <w:tc>
          <w:tcPr>
            <w:tcW w:w="2410" w:type="dxa"/>
            <w:vMerge/>
          </w:tcPr>
          <w:p w14:paraId="7E04AA22" w14:textId="77777777" w:rsidR="00D20A97" w:rsidRPr="001B3147" w:rsidRDefault="00D20A97" w:rsidP="000E5563">
            <w:pPr>
              <w:spacing w:before="60" w:after="60"/>
              <w:jc w:val="both"/>
              <w:rPr>
                <w:spacing w:val="-8"/>
                <w:sz w:val="28"/>
                <w:szCs w:val="28"/>
              </w:rPr>
            </w:pPr>
          </w:p>
        </w:tc>
        <w:tc>
          <w:tcPr>
            <w:tcW w:w="6750" w:type="dxa"/>
            <w:shd w:val="clear" w:color="auto" w:fill="auto"/>
            <w:vAlign w:val="center"/>
          </w:tcPr>
          <w:p w14:paraId="4E7575DE" w14:textId="35B15D16" w:rsidR="00D20A97" w:rsidRPr="001B3147" w:rsidRDefault="00E822DE" w:rsidP="000E5563">
            <w:pPr>
              <w:spacing w:before="60" w:after="60"/>
              <w:jc w:val="both"/>
              <w:rPr>
                <w:spacing w:val="-8"/>
                <w:sz w:val="28"/>
                <w:szCs w:val="28"/>
              </w:rPr>
            </w:pPr>
            <w:r w:rsidRPr="001B3147">
              <w:rPr>
                <w:spacing w:val="-8"/>
                <w:sz w:val="28"/>
                <w:szCs w:val="28"/>
              </w:rPr>
              <w:t xml:space="preserve">6.2. </w:t>
            </w:r>
            <w:r w:rsidR="00D20A97" w:rsidRPr="001B3147">
              <w:rPr>
                <w:spacing w:val="-8"/>
                <w:sz w:val="28"/>
                <w:szCs w:val="28"/>
              </w:rPr>
              <w:t>Hoạt động thông tin, tuyên truyền lĩnh vực tiêu chuẩn đo lường chất lượng.</w:t>
            </w:r>
          </w:p>
        </w:tc>
      </w:tr>
      <w:tr w:rsidR="009679AC" w:rsidRPr="001B3147" w14:paraId="00BCDBD8" w14:textId="731CEFB3" w:rsidTr="00541DE8">
        <w:trPr>
          <w:trHeight w:val="485"/>
        </w:trPr>
        <w:tc>
          <w:tcPr>
            <w:tcW w:w="663" w:type="dxa"/>
            <w:vMerge w:val="restart"/>
            <w:shd w:val="clear" w:color="auto" w:fill="auto"/>
            <w:vAlign w:val="center"/>
          </w:tcPr>
          <w:p w14:paraId="701F2DE1" w14:textId="77777777" w:rsidR="009679AC" w:rsidRPr="001B3147" w:rsidRDefault="009679AC" w:rsidP="000E5563">
            <w:pPr>
              <w:spacing w:before="60" w:after="60"/>
              <w:jc w:val="center"/>
              <w:rPr>
                <w:spacing w:val="-8"/>
                <w:sz w:val="28"/>
                <w:szCs w:val="28"/>
              </w:rPr>
            </w:pPr>
            <w:r w:rsidRPr="001B3147">
              <w:rPr>
                <w:spacing w:val="-8"/>
                <w:sz w:val="28"/>
                <w:szCs w:val="28"/>
              </w:rPr>
              <w:lastRenderedPageBreak/>
              <w:t>7</w:t>
            </w:r>
          </w:p>
        </w:tc>
        <w:tc>
          <w:tcPr>
            <w:tcW w:w="2740" w:type="dxa"/>
            <w:vMerge w:val="restart"/>
            <w:shd w:val="clear" w:color="auto" w:fill="auto"/>
            <w:vAlign w:val="center"/>
          </w:tcPr>
          <w:p w14:paraId="77301728" w14:textId="77777777" w:rsidR="009679AC" w:rsidRPr="001B3147" w:rsidRDefault="009679AC" w:rsidP="000E5563">
            <w:pPr>
              <w:spacing w:before="60" w:after="60"/>
              <w:jc w:val="both"/>
              <w:rPr>
                <w:spacing w:val="-8"/>
                <w:sz w:val="28"/>
                <w:szCs w:val="28"/>
                <w:highlight w:val="yellow"/>
              </w:rPr>
            </w:pPr>
            <w:r w:rsidRPr="001B3147">
              <w:rPr>
                <w:spacing w:val="-8"/>
                <w:sz w:val="28"/>
                <w:szCs w:val="28"/>
              </w:rPr>
              <w:t>Đào tạo, bồi dưỡng nhân lực khoa học và công nghệ theo các chương trình, đề án, kế hoạch đã được cấp thẩm quyền phê duyệt</w:t>
            </w:r>
          </w:p>
        </w:tc>
        <w:tc>
          <w:tcPr>
            <w:tcW w:w="1842" w:type="dxa"/>
            <w:vMerge w:val="restart"/>
            <w:vAlign w:val="center"/>
          </w:tcPr>
          <w:p w14:paraId="6049765D" w14:textId="2E93C5DF" w:rsidR="009679AC" w:rsidRPr="001B3147" w:rsidRDefault="009679AC" w:rsidP="00835FB9">
            <w:pPr>
              <w:spacing w:before="60" w:after="60"/>
              <w:jc w:val="center"/>
              <w:rPr>
                <w:spacing w:val="-8"/>
                <w:sz w:val="28"/>
                <w:szCs w:val="28"/>
              </w:rPr>
            </w:pPr>
            <w:r w:rsidRPr="001B3147">
              <w:rPr>
                <w:spacing w:val="-8"/>
                <w:sz w:val="28"/>
                <w:szCs w:val="28"/>
              </w:rPr>
              <w:t>X</w:t>
            </w:r>
          </w:p>
        </w:tc>
        <w:tc>
          <w:tcPr>
            <w:tcW w:w="2410" w:type="dxa"/>
            <w:vMerge w:val="restart"/>
          </w:tcPr>
          <w:p w14:paraId="5AD7A6A1"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0AF554A4" w14:textId="761ABEFF" w:rsidR="009679AC" w:rsidRPr="001B3147" w:rsidRDefault="009679AC" w:rsidP="000E5563">
            <w:pPr>
              <w:spacing w:before="60" w:after="60"/>
              <w:jc w:val="both"/>
              <w:rPr>
                <w:spacing w:val="-8"/>
                <w:sz w:val="28"/>
                <w:szCs w:val="28"/>
              </w:rPr>
            </w:pPr>
            <w:r w:rsidRPr="001B3147">
              <w:rPr>
                <w:spacing w:val="-8"/>
                <w:sz w:val="28"/>
                <w:szCs w:val="28"/>
              </w:rPr>
              <w:t>7.1. Đào tạo về sở hữu trí tuệ.</w:t>
            </w:r>
          </w:p>
        </w:tc>
      </w:tr>
      <w:tr w:rsidR="009679AC" w:rsidRPr="001B3147" w14:paraId="375CF5FF" w14:textId="7043A02D" w:rsidTr="00541DE8">
        <w:trPr>
          <w:trHeight w:val="549"/>
        </w:trPr>
        <w:tc>
          <w:tcPr>
            <w:tcW w:w="663" w:type="dxa"/>
            <w:vMerge/>
            <w:shd w:val="clear" w:color="auto" w:fill="auto"/>
            <w:vAlign w:val="center"/>
          </w:tcPr>
          <w:p w14:paraId="684A8CC9" w14:textId="77777777" w:rsidR="009679AC" w:rsidRPr="001B3147" w:rsidRDefault="009679AC" w:rsidP="000E5563">
            <w:pPr>
              <w:spacing w:before="60" w:after="60"/>
              <w:jc w:val="center"/>
              <w:rPr>
                <w:spacing w:val="-8"/>
                <w:sz w:val="28"/>
                <w:szCs w:val="28"/>
              </w:rPr>
            </w:pPr>
          </w:p>
        </w:tc>
        <w:tc>
          <w:tcPr>
            <w:tcW w:w="2740" w:type="dxa"/>
            <w:vMerge/>
            <w:shd w:val="clear" w:color="auto" w:fill="auto"/>
            <w:vAlign w:val="center"/>
          </w:tcPr>
          <w:p w14:paraId="0F07F861" w14:textId="77777777" w:rsidR="009679AC" w:rsidRPr="001B3147" w:rsidRDefault="009679AC" w:rsidP="000E5563">
            <w:pPr>
              <w:spacing w:before="60" w:after="60"/>
              <w:jc w:val="both"/>
              <w:rPr>
                <w:spacing w:val="-8"/>
                <w:sz w:val="28"/>
                <w:szCs w:val="28"/>
                <w:highlight w:val="yellow"/>
              </w:rPr>
            </w:pPr>
          </w:p>
        </w:tc>
        <w:tc>
          <w:tcPr>
            <w:tcW w:w="1842" w:type="dxa"/>
            <w:vMerge/>
          </w:tcPr>
          <w:p w14:paraId="4EB508F5" w14:textId="77777777" w:rsidR="009679AC" w:rsidRPr="001B3147" w:rsidRDefault="009679AC" w:rsidP="000E5563">
            <w:pPr>
              <w:spacing w:before="60" w:after="60"/>
              <w:jc w:val="both"/>
              <w:rPr>
                <w:spacing w:val="-8"/>
                <w:sz w:val="28"/>
                <w:szCs w:val="28"/>
              </w:rPr>
            </w:pPr>
          </w:p>
        </w:tc>
        <w:tc>
          <w:tcPr>
            <w:tcW w:w="2410" w:type="dxa"/>
            <w:vMerge/>
          </w:tcPr>
          <w:p w14:paraId="5A944CE1"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3FD05BC2" w14:textId="7B1E254F" w:rsidR="009679AC" w:rsidRPr="001B3147" w:rsidRDefault="009679AC" w:rsidP="000E5563">
            <w:pPr>
              <w:spacing w:before="60" w:after="60"/>
              <w:jc w:val="both"/>
              <w:rPr>
                <w:spacing w:val="-8"/>
                <w:sz w:val="28"/>
                <w:szCs w:val="28"/>
              </w:rPr>
            </w:pPr>
            <w:r w:rsidRPr="001B3147">
              <w:rPr>
                <w:spacing w:val="-8"/>
                <w:sz w:val="28"/>
                <w:szCs w:val="28"/>
              </w:rPr>
              <w:t>7.2. Đào tạo pháp quy hạt nhân.</w:t>
            </w:r>
          </w:p>
        </w:tc>
      </w:tr>
      <w:tr w:rsidR="009679AC" w:rsidRPr="001B3147" w14:paraId="105F57B5" w14:textId="505EC8B1" w:rsidTr="00541DE8">
        <w:trPr>
          <w:trHeight w:val="1278"/>
        </w:trPr>
        <w:tc>
          <w:tcPr>
            <w:tcW w:w="663" w:type="dxa"/>
            <w:vMerge/>
            <w:shd w:val="clear" w:color="auto" w:fill="auto"/>
            <w:vAlign w:val="center"/>
          </w:tcPr>
          <w:p w14:paraId="04560D49" w14:textId="77777777" w:rsidR="009679AC" w:rsidRPr="001B3147" w:rsidRDefault="009679AC" w:rsidP="000E5563">
            <w:pPr>
              <w:spacing w:before="60" w:after="60"/>
              <w:jc w:val="center"/>
              <w:rPr>
                <w:spacing w:val="-8"/>
                <w:sz w:val="28"/>
                <w:szCs w:val="28"/>
              </w:rPr>
            </w:pPr>
          </w:p>
        </w:tc>
        <w:tc>
          <w:tcPr>
            <w:tcW w:w="2740" w:type="dxa"/>
            <w:vMerge/>
            <w:shd w:val="clear" w:color="auto" w:fill="auto"/>
            <w:vAlign w:val="center"/>
          </w:tcPr>
          <w:p w14:paraId="74484E3B" w14:textId="77777777" w:rsidR="009679AC" w:rsidRPr="001B3147" w:rsidRDefault="009679AC" w:rsidP="000E5563">
            <w:pPr>
              <w:spacing w:before="60" w:after="60"/>
              <w:jc w:val="both"/>
              <w:rPr>
                <w:spacing w:val="-8"/>
                <w:sz w:val="28"/>
                <w:szCs w:val="28"/>
                <w:highlight w:val="yellow"/>
              </w:rPr>
            </w:pPr>
          </w:p>
        </w:tc>
        <w:tc>
          <w:tcPr>
            <w:tcW w:w="1842" w:type="dxa"/>
            <w:vMerge/>
          </w:tcPr>
          <w:p w14:paraId="4573E74B" w14:textId="77777777" w:rsidR="009679AC" w:rsidRPr="001B3147" w:rsidRDefault="009679AC" w:rsidP="000E5563">
            <w:pPr>
              <w:spacing w:before="60" w:after="60"/>
              <w:jc w:val="both"/>
              <w:rPr>
                <w:spacing w:val="-8"/>
                <w:sz w:val="28"/>
                <w:szCs w:val="28"/>
              </w:rPr>
            </w:pPr>
          </w:p>
        </w:tc>
        <w:tc>
          <w:tcPr>
            <w:tcW w:w="2410" w:type="dxa"/>
            <w:vMerge/>
          </w:tcPr>
          <w:p w14:paraId="36EDCC99"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14EE2DCA" w14:textId="4E8A3E76" w:rsidR="009679AC" w:rsidRPr="001B3147" w:rsidRDefault="009679AC" w:rsidP="000E5563">
            <w:pPr>
              <w:spacing w:before="60" w:after="60"/>
              <w:jc w:val="both"/>
              <w:rPr>
                <w:spacing w:val="-8"/>
                <w:sz w:val="28"/>
                <w:szCs w:val="28"/>
              </w:rPr>
            </w:pPr>
            <w:r w:rsidRPr="001B3147">
              <w:rPr>
                <w:spacing w:val="-8"/>
                <w:sz w:val="28"/>
                <w:szCs w:val="28"/>
              </w:rPr>
              <w:t>7.3. Tư vấn đào tạo và kỹ thuật công nghệ trong lĩnh vực năng lượng nguyên tử.</w:t>
            </w:r>
          </w:p>
        </w:tc>
      </w:tr>
      <w:tr w:rsidR="00F521B9" w:rsidRPr="001B3147" w14:paraId="26974617" w14:textId="1EB88779" w:rsidTr="00541DE8">
        <w:trPr>
          <w:trHeight w:val="1256"/>
        </w:trPr>
        <w:tc>
          <w:tcPr>
            <w:tcW w:w="663" w:type="dxa"/>
            <w:shd w:val="clear" w:color="auto" w:fill="auto"/>
            <w:vAlign w:val="center"/>
          </w:tcPr>
          <w:p w14:paraId="34B46C82" w14:textId="77777777" w:rsidR="00F521B9" w:rsidRPr="001B3147" w:rsidRDefault="00F521B9" w:rsidP="000E5563">
            <w:pPr>
              <w:spacing w:before="60" w:after="60"/>
              <w:jc w:val="center"/>
              <w:rPr>
                <w:spacing w:val="-8"/>
                <w:sz w:val="28"/>
                <w:szCs w:val="28"/>
              </w:rPr>
            </w:pPr>
            <w:r w:rsidRPr="001B3147">
              <w:rPr>
                <w:spacing w:val="-8"/>
                <w:sz w:val="28"/>
                <w:szCs w:val="28"/>
              </w:rPr>
              <w:t>8</w:t>
            </w:r>
          </w:p>
        </w:tc>
        <w:tc>
          <w:tcPr>
            <w:tcW w:w="2740" w:type="dxa"/>
            <w:shd w:val="clear" w:color="auto" w:fill="auto"/>
            <w:vAlign w:val="center"/>
          </w:tcPr>
          <w:p w14:paraId="08B38215" w14:textId="77777777" w:rsidR="00F521B9" w:rsidRPr="001B3147" w:rsidRDefault="00F521B9" w:rsidP="000E5563">
            <w:pPr>
              <w:spacing w:before="60" w:after="60"/>
              <w:jc w:val="both"/>
              <w:rPr>
                <w:spacing w:val="-8"/>
                <w:sz w:val="28"/>
                <w:szCs w:val="28"/>
                <w:highlight w:val="yellow"/>
              </w:rPr>
            </w:pPr>
            <w:r w:rsidRPr="001B3147">
              <w:rPr>
                <w:spacing w:val="-8"/>
                <w:sz w:val="28"/>
                <w:szCs w:val="28"/>
              </w:rPr>
              <w:t>Đào tạo, bồi dưỡng kiến thức quản lý khoa học và công nghệ.</w:t>
            </w:r>
          </w:p>
        </w:tc>
        <w:tc>
          <w:tcPr>
            <w:tcW w:w="1842" w:type="dxa"/>
          </w:tcPr>
          <w:p w14:paraId="7710EB52" w14:textId="77777777" w:rsidR="00F521B9" w:rsidRPr="001B3147" w:rsidRDefault="00F521B9" w:rsidP="000E5563">
            <w:pPr>
              <w:spacing w:before="60" w:after="60"/>
              <w:jc w:val="both"/>
              <w:rPr>
                <w:spacing w:val="-8"/>
                <w:sz w:val="28"/>
                <w:szCs w:val="28"/>
              </w:rPr>
            </w:pPr>
          </w:p>
        </w:tc>
        <w:tc>
          <w:tcPr>
            <w:tcW w:w="2410" w:type="dxa"/>
            <w:vAlign w:val="center"/>
          </w:tcPr>
          <w:p w14:paraId="2881F43B" w14:textId="4338D724" w:rsidR="00F521B9" w:rsidRPr="001B3147" w:rsidRDefault="009679AC"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699224B6" w14:textId="288B0AF6" w:rsidR="00F521B9" w:rsidRPr="001B3147" w:rsidRDefault="009679AC" w:rsidP="000E5563">
            <w:pPr>
              <w:spacing w:before="60" w:after="60"/>
              <w:jc w:val="both"/>
              <w:rPr>
                <w:spacing w:val="-8"/>
                <w:sz w:val="28"/>
                <w:szCs w:val="28"/>
              </w:rPr>
            </w:pPr>
            <w:r w:rsidRPr="001B3147">
              <w:rPr>
                <w:spacing w:val="-8"/>
                <w:sz w:val="28"/>
                <w:szCs w:val="28"/>
              </w:rPr>
              <w:t xml:space="preserve">8.1. </w:t>
            </w:r>
            <w:r w:rsidR="00F521B9" w:rsidRPr="001B3147">
              <w:rPr>
                <w:spacing w:val="-8"/>
                <w:sz w:val="28"/>
                <w:szCs w:val="28"/>
              </w:rPr>
              <w:t>Đào tạo, bồi dưỡng kiến thức quản lý khoa học và công nghệ.</w:t>
            </w:r>
          </w:p>
        </w:tc>
      </w:tr>
      <w:tr w:rsidR="009679AC" w:rsidRPr="001B3147" w14:paraId="24CB7875" w14:textId="203BE8CE" w:rsidTr="00541DE8">
        <w:trPr>
          <w:trHeight w:val="587"/>
        </w:trPr>
        <w:tc>
          <w:tcPr>
            <w:tcW w:w="663" w:type="dxa"/>
            <w:shd w:val="clear" w:color="auto" w:fill="auto"/>
            <w:vAlign w:val="center"/>
          </w:tcPr>
          <w:p w14:paraId="1468B062" w14:textId="77777777" w:rsidR="009679AC" w:rsidRPr="001B3147" w:rsidRDefault="009679AC" w:rsidP="000E5563">
            <w:pPr>
              <w:spacing w:before="60" w:after="60"/>
              <w:jc w:val="center"/>
              <w:rPr>
                <w:b/>
                <w:spacing w:val="-8"/>
                <w:sz w:val="28"/>
                <w:szCs w:val="28"/>
              </w:rPr>
            </w:pPr>
            <w:r w:rsidRPr="001B3147">
              <w:rPr>
                <w:b/>
                <w:spacing w:val="-8"/>
                <w:sz w:val="28"/>
                <w:szCs w:val="28"/>
              </w:rPr>
              <w:t>III</w:t>
            </w:r>
          </w:p>
        </w:tc>
        <w:tc>
          <w:tcPr>
            <w:tcW w:w="13742" w:type="dxa"/>
            <w:gridSpan w:val="4"/>
            <w:vAlign w:val="center"/>
          </w:tcPr>
          <w:p w14:paraId="0F4352C8" w14:textId="1C83429E" w:rsidR="009679AC" w:rsidRPr="001B3147" w:rsidRDefault="009679AC" w:rsidP="000E5563">
            <w:pPr>
              <w:spacing w:before="60" w:after="60"/>
              <w:jc w:val="both"/>
              <w:rPr>
                <w:b/>
                <w:spacing w:val="-8"/>
                <w:sz w:val="28"/>
                <w:szCs w:val="28"/>
              </w:rPr>
            </w:pPr>
            <w:r w:rsidRPr="001B3147">
              <w:rPr>
                <w:b/>
                <w:spacing w:val="-8"/>
                <w:sz w:val="28"/>
                <w:szCs w:val="28"/>
              </w:rPr>
              <w:t>LĨNH VỰC SỞ HỮU TRÍ TUỆ</w:t>
            </w:r>
          </w:p>
        </w:tc>
      </w:tr>
      <w:tr w:rsidR="009679AC" w:rsidRPr="001B3147" w14:paraId="59B182E5" w14:textId="138AF97F" w:rsidTr="00541DE8">
        <w:trPr>
          <w:trHeight w:val="531"/>
        </w:trPr>
        <w:tc>
          <w:tcPr>
            <w:tcW w:w="663" w:type="dxa"/>
            <w:vMerge w:val="restart"/>
            <w:shd w:val="clear" w:color="auto" w:fill="auto"/>
            <w:vAlign w:val="center"/>
          </w:tcPr>
          <w:p w14:paraId="2CD8E404" w14:textId="77777777" w:rsidR="009679AC" w:rsidRPr="001B3147" w:rsidRDefault="009679AC" w:rsidP="000E5563">
            <w:pPr>
              <w:spacing w:before="60" w:after="60"/>
              <w:jc w:val="center"/>
              <w:rPr>
                <w:spacing w:val="-8"/>
                <w:sz w:val="28"/>
                <w:szCs w:val="28"/>
              </w:rPr>
            </w:pPr>
            <w:r w:rsidRPr="001B3147">
              <w:rPr>
                <w:spacing w:val="-8"/>
                <w:sz w:val="28"/>
                <w:szCs w:val="28"/>
              </w:rPr>
              <w:t>1</w:t>
            </w:r>
          </w:p>
        </w:tc>
        <w:tc>
          <w:tcPr>
            <w:tcW w:w="2740" w:type="dxa"/>
            <w:vMerge w:val="restart"/>
            <w:shd w:val="clear" w:color="auto" w:fill="auto"/>
            <w:vAlign w:val="center"/>
          </w:tcPr>
          <w:p w14:paraId="17B03A2F" w14:textId="77777777" w:rsidR="009679AC" w:rsidRPr="001B3147" w:rsidRDefault="009679AC" w:rsidP="000E5563">
            <w:pPr>
              <w:spacing w:before="60" w:after="60"/>
              <w:jc w:val="both"/>
              <w:rPr>
                <w:spacing w:val="-8"/>
                <w:sz w:val="28"/>
                <w:szCs w:val="28"/>
              </w:rPr>
            </w:pPr>
            <w:r w:rsidRPr="001B3147">
              <w:rPr>
                <w:spacing w:val="-8"/>
                <w:sz w:val="28"/>
                <w:szCs w:val="28"/>
              </w:rPr>
              <w:t>Giám định về sở hữu công nghiệp phục vụ quản lý nhà nước.</w:t>
            </w:r>
          </w:p>
        </w:tc>
        <w:tc>
          <w:tcPr>
            <w:tcW w:w="1842" w:type="dxa"/>
            <w:vMerge w:val="restart"/>
          </w:tcPr>
          <w:p w14:paraId="5321BB7C" w14:textId="77777777" w:rsidR="009679AC" w:rsidRPr="001B3147" w:rsidRDefault="009679AC" w:rsidP="000E5563">
            <w:pPr>
              <w:spacing w:before="60" w:after="60"/>
              <w:jc w:val="both"/>
              <w:rPr>
                <w:spacing w:val="-8"/>
                <w:sz w:val="28"/>
                <w:szCs w:val="28"/>
              </w:rPr>
            </w:pPr>
          </w:p>
        </w:tc>
        <w:tc>
          <w:tcPr>
            <w:tcW w:w="2410" w:type="dxa"/>
            <w:vMerge w:val="restart"/>
            <w:vAlign w:val="center"/>
          </w:tcPr>
          <w:p w14:paraId="5AD4937A" w14:textId="5DB6361C" w:rsidR="009679AC" w:rsidRPr="001B3147" w:rsidRDefault="009679AC"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5EB4D08C" w14:textId="0DF0082B" w:rsidR="009679AC" w:rsidRPr="001B3147" w:rsidRDefault="00337977" w:rsidP="000E5563">
            <w:pPr>
              <w:spacing w:before="60" w:after="60"/>
              <w:jc w:val="both"/>
              <w:rPr>
                <w:spacing w:val="-8"/>
                <w:sz w:val="28"/>
                <w:szCs w:val="28"/>
              </w:rPr>
            </w:pPr>
            <w:r w:rsidRPr="001B3147">
              <w:rPr>
                <w:spacing w:val="-8"/>
                <w:sz w:val="28"/>
                <w:szCs w:val="28"/>
              </w:rPr>
              <w:t xml:space="preserve">1.1. </w:t>
            </w:r>
            <w:r w:rsidR="009679AC" w:rsidRPr="001B3147">
              <w:rPr>
                <w:spacing w:val="-8"/>
                <w:sz w:val="28"/>
                <w:szCs w:val="28"/>
              </w:rPr>
              <w:t>Dịch vụ giám định về sáng chế.</w:t>
            </w:r>
          </w:p>
        </w:tc>
      </w:tr>
      <w:tr w:rsidR="009679AC" w:rsidRPr="001B3147" w14:paraId="60BE939D" w14:textId="64378A84" w:rsidTr="00541DE8">
        <w:trPr>
          <w:trHeight w:val="553"/>
        </w:trPr>
        <w:tc>
          <w:tcPr>
            <w:tcW w:w="663" w:type="dxa"/>
            <w:vMerge/>
            <w:shd w:val="clear" w:color="auto" w:fill="auto"/>
            <w:vAlign w:val="center"/>
          </w:tcPr>
          <w:p w14:paraId="09F76496" w14:textId="77777777" w:rsidR="009679AC" w:rsidRPr="001B3147" w:rsidRDefault="009679AC" w:rsidP="000E5563">
            <w:pPr>
              <w:spacing w:before="60" w:after="60"/>
              <w:jc w:val="center"/>
              <w:rPr>
                <w:spacing w:val="-8"/>
                <w:sz w:val="28"/>
                <w:szCs w:val="28"/>
              </w:rPr>
            </w:pPr>
          </w:p>
        </w:tc>
        <w:tc>
          <w:tcPr>
            <w:tcW w:w="2740" w:type="dxa"/>
            <w:vMerge/>
            <w:shd w:val="clear" w:color="auto" w:fill="auto"/>
            <w:vAlign w:val="center"/>
          </w:tcPr>
          <w:p w14:paraId="72DA765A" w14:textId="77777777" w:rsidR="009679AC" w:rsidRPr="001B3147" w:rsidRDefault="009679AC" w:rsidP="000E5563">
            <w:pPr>
              <w:spacing w:before="60" w:after="60"/>
              <w:jc w:val="both"/>
              <w:rPr>
                <w:spacing w:val="-8"/>
                <w:sz w:val="28"/>
                <w:szCs w:val="28"/>
                <w:highlight w:val="yellow"/>
              </w:rPr>
            </w:pPr>
          </w:p>
        </w:tc>
        <w:tc>
          <w:tcPr>
            <w:tcW w:w="1842" w:type="dxa"/>
            <w:vMerge/>
          </w:tcPr>
          <w:p w14:paraId="50284E44" w14:textId="77777777" w:rsidR="009679AC" w:rsidRPr="001B3147" w:rsidRDefault="009679AC" w:rsidP="000E5563">
            <w:pPr>
              <w:spacing w:before="60" w:after="60"/>
              <w:jc w:val="both"/>
              <w:rPr>
                <w:spacing w:val="-8"/>
                <w:sz w:val="28"/>
                <w:szCs w:val="28"/>
              </w:rPr>
            </w:pPr>
          </w:p>
        </w:tc>
        <w:tc>
          <w:tcPr>
            <w:tcW w:w="2410" w:type="dxa"/>
            <w:vMerge/>
          </w:tcPr>
          <w:p w14:paraId="05AE3B1C"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41FB4CD0" w14:textId="4C76071A" w:rsidR="009679AC" w:rsidRPr="001B3147" w:rsidRDefault="00337977" w:rsidP="000E5563">
            <w:pPr>
              <w:spacing w:before="60" w:after="60"/>
              <w:jc w:val="both"/>
              <w:rPr>
                <w:spacing w:val="-8"/>
                <w:sz w:val="28"/>
                <w:szCs w:val="28"/>
              </w:rPr>
            </w:pPr>
            <w:r w:rsidRPr="001B3147">
              <w:rPr>
                <w:spacing w:val="-8"/>
                <w:sz w:val="28"/>
                <w:szCs w:val="28"/>
              </w:rPr>
              <w:t xml:space="preserve">1.2. </w:t>
            </w:r>
            <w:r w:rsidR="009679AC" w:rsidRPr="001B3147">
              <w:rPr>
                <w:spacing w:val="-8"/>
                <w:sz w:val="28"/>
                <w:szCs w:val="28"/>
              </w:rPr>
              <w:t>Dịch vụ giám định về kiểu dáng công nghiệp.</w:t>
            </w:r>
          </w:p>
        </w:tc>
      </w:tr>
      <w:tr w:rsidR="009679AC" w:rsidRPr="001B3147" w14:paraId="13ABB8E5" w14:textId="773D73D3" w:rsidTr="00541DE8">
        <w:trPr>
          <w:trHeight w:val="561"/>
        </w:trPr>
        <w:tc>
          <w:tcPr>
            <w:tcW w:w="663" w:type="dxa"/>
            <w:vMerge/>
            <w:shd w:val="clear" w:color="auto" w:fill="auto"/>
            <w:vAlign w:val="center"/>
          </w:tcPr>
          <w:p w14:paraId="0A31D5E4" w14:textId="77777777" w:rsidR="009679AC" w:rsidRPr="001B3147" w:rsidRDefault="009679AC" w:rsidP="000E5563">
            <w:pPr>
              <w:spacing w:before="60" w:after="60"/>
              <w:jc w:val="center"/>
              <w:rPr>
                <w:spacing w:val="-8"/>
                <w:sz w:val="28"/>
                <w:szCs w:val="28"/>
              </w:rPr>
            </w:pPr>
          </w:p>
        </w:tc>
        <w:tc>
          <w:tcPr>
            <w:tcW w:w="2740" w:type="dxa"/>
            <w:vMerge/>
            <w:shd w:val="clear" w:color="auto" w:fill="auto"/>
            <w:vAlign w:val="center"/>
          </w:tcPr>
          <w:p w14:paraId="34E735DD" w14:textId="77777777" w:rsidR="009679AC" w:rsidRPr="001B3147" w:rsidRDefault="009679AC" w:rsidP="000E5563">
            <w:pPr>
              <w:spacing w:before="60" w:after="60"/>
              <w:jc w:val="both"/>
              <w:rPr>
                <w:spacing w:val="-8"/>
                <w:sz w:val="28"/>
                <w:szCs w:val="28"/>
                <w:highlight w:val="yellow"/>
              </w:rPr>
            </w:pPr>
          </w:p>
        </w:tc>
        <w:tc>
          <w:tcPr>
            <w:tcW w:w="1842" w:type="dxa"/>
            <w:vMerge/>
          </w:tcPr>
          <w:p w14:paraId="446AC14F" w14:textId="77777777" w:rsidR="009679AC" w:rsidRPr="001B3147" w:rsidRDefault="009679AC" w:rsidP="000E5563">
            <w:pPr>
              <w:spacing w:before="60" w:after="60"/>
              <w:jc w:val="both"/>
              <w:rPr>
                <w:spacing w:val="-8"/>
                <w:sz w:val="28"/>
                <w:szCs w:val="28"/>
              </w:rPr>
            </w:pPr>
          </w:p>
        </w:tc>
        <w:tc>
          <w:tcPr>
            <w:tcW w:w="2410" w:type="dxa"/>
            <w:vMerge/>
          </w:tcPr>
          <w:p w14:paraId="0EC7944C"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250A354E" w14:textId="66FB5419" w:rsidR="009679AC" w:rsidRPr="001B3147" w:rsidRDefault="00337977" w:rsidP="000E5563">
            <w:pPr>
              <w:spacing w:before="60" w:after="60"/>
              <w:jc w:val="both"/>
              <w:rPr>
                <w:spacing w:val="-8"/>
                <w:sz w:val="28"/>
                <w:szCs w:val="28"/>
              </w:rPr>
            </w:pPr>
            <w:r w:rsidRPr="001B3147">
              <w:rPr>
                <w:spacing w:val="-8"/>
                <w:sz w:val="28"/>
                <w:szCs w:val="28"/>
              </w:rPr>
              <w:t xml:space="preserve">2.3. </w:t>
            </w:r>
            <w:r w:rsidR="009679AC" w:rsidRPr="001B3147">
              <w:rPr>
                <w:spacing w:val="-8"/>
                <w:sz w:val="28"/>
                <w:szCs w:val="28"/>
              </w:rPr>
              <w:t>Dịch vụ giám định về thiết kế bố trí mạch tích hợp.</w:t>
            </w:r>
          </w:p>
        </w:tc>
      </w:tr>
      <w:tr w:rsidR="009679AC" w:rsidRPr="001B3147" w14:paraId="31270367" w14:textId="638499BC" w:rsidTr="00DD0128">
        <w:trPr>
          <w:trHeight w:val="273"/>
        </w:trPr>
        <w:tc>
          <w:tcPr>
            <w:tcW w:w="663" w:type="dxa"/>
            <w:vMerge/>
            <w:shd w:val="clear" w:color="auto" w:fill="auto"/>
            <w:vAlign w:val="center"/>
          </w:tcPr>
          <w:p w14:paraId="3DE0EE93" w14:textId="77777777" w:rsidR="009679AC" w:rsidRPr="001B3147" w:rsidRDefault="009679AC" w:rsidP="000E5563">
            <w:pPr>
              <w:spacing w:before="60" w:after="60"/>
              <w:jc w:val="center"/>
              <w:rPr>
                <w:spacing w:val="-8"/>
                <w:sz w:val="28"/>
                <w:szCs w:val="28"/>
              </w:rPr>
            </w:pPr>
          </w:p>
        </w:tc>
        <w:tc>
          <w:tcPr>
            <w:tcW w:w="2740" w:type="dxa"/>
            <w:vMerge/>
            <w:shd w:val="clear" w:color="auto" w:fill="auto"/>
            <w:vAlign w:val="center"/>
          </w:tcPr>
          <w:p w14:paraId="792D5EE2" w14:textId="77777777" w:rsidR="009679AC" w:rsidRPr="001B3147" w:rsidRDefault="009679AC" w:rsidP="000E5563">
            <w:pPr>
              <w:spacing w:before="60" w:after="60"/>
              <w:jc w:val="both"/>
              <w:rPr>
                <w:spacing w:val="-8"/>
                <w:sz w:val="28"/>
                <w:szCs w:val="28"/>
                <w:highlight w:val="yellow"/>
              </w:rPr>
            </w:pPr>
          </w:p>
        </w:tc>
        <w:tc>
          <w:tcPr>
            <w:tcW w:w="1842" w:type="dxa"/>
            <w:vMerge/>
          </w:tcPr>
          <w:p w14:paraId="26AD001B" w14:textId="77777777" w:rsidR="009679AC" w:rsidRPr="001B3147" w:rsidRDefault="009679AC" w:rsidP="000E5563">
            <w:pPr>
              <w:spacing w:before="60" w:after="60"/>
              <w:jc w:val="both"/>
              <w:rPr>
                <w:spacing w:val="-8"/>
                <w:sz w:val="28"/>
                <w:szCs w:val="28"/>
              </w:rPr>
            </w:pPr>
          </w:p>
        </w:tc>
        <w:tc>
          <w:tcPr>
            <w:tcW w:w="2410" w:type="dxa"/>
            <w:vMerge/>
          </w:tcPr>
          <w:p w14:paraId="6898A57A"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5C9DEA01" w14:textId="52D63340" w:rsidR="009679AC" w:rsidRPr="001B3147" w:rsidRDefault="00337977" w:rsidP="000E5563">
            <w:pPr>
              <w:spacing w:before="60" w:after="60"/>
              <w:jc w:val="both"/>
              <w:rPr>
                <w:spacing w:val="-8"/>
                <w:sz w:val="28"/>
                <w:szCs w:val="28"/>
              </w:rPr>
            </w:pPr>
            <w:r w:rsidRPr="001B3147">
              <w:rPr>
                <w:spacing w:val="-8"/>
                <w:sz w:val="28"/>
                <w:szCs w:val="28"/>
              </w:rPr>
              <w:t xml:space="preserve">2.4. </w:t>
            </w:r>
            <w:r w:rsidR="009679AC" w:rsidRPr="001B3147">
              <w:rPr>
                <w:spacing w:val="-8"/>
                <w:sz w:val="28"/>
                <w:szCs w:val="28"/>
              </w:rPr>
              <w:t>Dịch vụ giám định về nhãn hiệu.</w:t>
            </w:r>
          </w:p>
        </w:tc>
      </w:tr>
      <w:tr w:rsidR="009679AC" w:rsidRPr="001B3147" w14:paraId="1D9D7D0F" w14:textId="42D99241" w:rsidTr="00541DE8">
        <w:trPr>
          <w:trHeight w:val="519"/>
        </w:trPr>
        <w:tc>
          <w:tcPr>
            <w:tcW w:w="663" w:type="dxa"/>
            <w:vMerge/>
            <w:shd w:val="clear" w:color="auto" w:fill="auto"/>
            <w:vAlign w:val="center"/>
          </w:tcPr>
          <w:p w14:paraId="40BA547E" w14:textId="77777777" w:rsidR="009679AC" w:rsidRPr="001B3147" w:rsidRDefault="009679AC" w:rsidP="000E5563">
            <w:pPr>
              <w:spacing w:before="60" w:after="60"/>
              <w:jc w:val="center"/>
              <w:rPr>
                <w:spacing w:val="-8"/>
                <w:sz w:val="28"/>
                <w:szCs w:val="28"/>
              </w:rPr>
            </w:pPr>
          </w:p>
        </w:tc>
        <w:tc>
          <w:tcPr>
            <w:tcW w:w="2740" w:type="dxa"/>
            <w:vMerge/>
            <w:shd w:val="clear" w:color="auto" w:fill="auto"/>
            <w:vAlign w:val="center"/>
          </w:tcPr>
          <w:p w14:paraId="474849F4" w14:textId="77777777" w:rsidR="009679AC" w:rsidRPr="001B3147" w:rsidRDefault="009679AC" w:rsidP="000E5563">
            <w:pPr>
              <w:spacing w:before="60" w:after="60"/>
              <w:jc w:val="both"/>
              <w:rPr>
                <w:spacing w:val="-8"/>
                <w:sz w:val="28"/>
                <w:szCs w:val="28"/>
                <w:highlight w:val="yellow"/>
              </w:rPr>
            </w:pPr>
          </w:p>
        </w:tc>
        <w:tc>
          <w:tcPr>
            <w:tcW w:w="1842" w:type="dxa"/>
            <w:vMerge/>
          </w:tcPr>
          <w:p w14:paraId="0610E607" w14:textId="77777777" w:rsidR="009679AC" w:rsidRPr="001B3147" w:rsidRDefault="009679AC" w:rsidP="000E5563">
            <w:pPr>
              <w:spacing w:before="60" w:after="60"/>
              <w:jc w:val="both"/>
              <w:rPr>
                <w:spacing w:val="-8"/>
                <w:sz w:val="28"/>
                <w:szCs w:val="28"/>
              </w:rPr>
            </w:pPr>
          </w:p>
        </w:tc>
        <w:tc>
          <w:tcPr>
            <w:tcW w:w="2410" w:type="dxa"/>
            <w:vMerge/>
          </w:tcPr>
          <w:p w14:paraId="039FA079"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3B49E9DC" w14:textId="7E78F4DD" w:rsidR="009679AC" w:rsidRPr="001B3147" w:rsidRDefault="00337977" w:rsidP="000E5563">
            <w:pPr>
              <w:spacing w:before="60" w:after="60"/>
              <w:jc w:val="both"/>
              <w:rPr>
                <w:spacing w:val="-8"/>
                <w:sz w:val="28"/>
                <w:szCs w:val="28"/>
              </w:rPr>
            </w:pPr>
            <w:r w:rsidRPr="001B3147">
              <w:rPr>
                <w:spacing w:val="-8"/>
                <w:sz w:val="28"/>
                <w:szCs w:val="28"/>
              </w:rPr>
              <w:t xml:space="preserve">2.5. </w:t>
            </w:r>
            <w:r w:rsidR="009679AC" w:rsidRPr="001B3147">
              <w:rPr>
                <w:spacing w:val="-8"/>
                <w:sz w:val="28"/>
                <w:szCs w:val="28"/>
              </w:rPr>
              <w:t>Dịch vụ giám định về tên thương mại.</w:t>
            </w:r>
          </w:p>
        </w:tc>
      </w:tr>
      <w:tr w:rsidR="009679AC" w:rsidRPr="001B3147" w14:paraId="575163E4" w14:textId="557AD1EB" w:rsidTr="00DD0128">
        <w:trPr>
          <w:trHeight w:val="273"/>
        </w:trPr>
        <w:tc>
          <w:tcPr>
            <w:tcW w:w="663" w:type="dxa"/>
            <w:vMerge/>
            <w:shd w:val="clear" w:color="auto" w:fill="auto"/>
            <w:vAlign w:val="center"/>
          </w:tcPr>
          <w:p w14:paraId="3DD35DA6" w14:textId="77777777" w:rsidR="009679AC" w:rsidRPr="001B3147" w:rsidRDefault="009679AC" w:rsidP="000E5563">
            <w:pPr>
              <w:spacing w:before="60" w:after="60"/>
              <w:jc w:val="center"/>
              <w:rPr>
                <w:spacing w:val="-8"/>
                <w:sz w:val="28"/>
                <w:szCs w:val="28"/>
              </w:rPr>
            </w:pPr>
          </w:p>
        </w:tc>
        <w:tc>
          <w:tcPr>
            <w:tcW w:w="2740" w:type="dxa"/>
            <w:vMerge/>
            <w:shd w:val="clear" w:color="auto" w:fill="auto"/>
            <w:vAlign w:val="center"/>
          </w:tcPr>
          <w:p w14:paraId="70BC81CB" w14:textId="77777777" w:rsidR="009679AC" w:rsidRPr="001B3147" w:rsidRDefault="009679AC" w:rsidP="000E5563">
            <w:pPr>
              <w:spacing w:before="60" w:after="60"/>
              <w:jc w:val="both"/>
              <w:rPr>
                <w:spacing w:val="-8"/>
                <w:sz w:val="28"/>
                <w:szCs w:val="28"/>
                <w:highlight w:val="yellow"/>
              </w:rPr>
            </w:pPr>
          </w:p>
        </w:tc>
        <w:tc>
          <w:tcPr>
            <w:tcW w:w="1842" w:type="dxa"/>
            <w:vMerge/>
          </w:tcPr>
          <w:p w14:paraId="513180E4" w14:textId="77777777" w:rsidR="009679AC" w:rsidRPr="001B3147" w:rsidRDefault="009679AC" w:rsidP="000E5563">
            <w:pPr>
              <w:spacing w:before="60" w:after="60"/>
              <w:jc w:val="both"/>
              <w:rPr>
                <w:spacing w:val="-8"/>
                <w:sz w:val="28"/>
                <w:szCs w:val="28"/>
              </w:rPr>
            </w:pPr>
          </w:p>
        </w:tc>
        <w:tc>
          <w:tcPr>
            <w:tcW w:w="2410" w:type="dxa"/>
            <w:vMerge/>
          </w:tcPr>
          <w:p w14:paraId="19582107"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0ACC3672" w14:textId="0156C198" w:rsidR="009679AC" w:rsidRPr="001B3147" w:rsidRDefault="00337977" w:rsidP="000E5563">
            <w:pPr>
              <w:spacing w:before="60" w:after="60"/>
              <w:jc w:val="both"/>
              <w:rPr>
                <w:spacing w:val="-8"/>
                <w:sz w:val="28"/>
                <w:szCs w:val="28"/>
              </w:rPr>
            </w:pPr>
            <w:r w:rsidRPr="001B3147">
              <w:rPr>
                <w:spacing w:val="-8"/>
                <w:sz w:val="28"/>
                <w:szCs w:val="28"/>
              </w:rPr>
              <w:t xml:space="preserve">2.6. </w:t>
            </w:r>
            <w:r w:rsidR="009679AC" w:rsidRPr="001B3147">
              <w:rPr>
                <w:spacing w:val="-8"/>
                <w:sz w:val="28"/>
                <w:szCs w:val="28"/>
              </w:rPr>
              <w:t>Dịch vụ giám định về chỉ dẫn địa lý.</w:t>
            </w:r>
          </w:p>
        </w:tc>
      </w:tr>
      <w:tr w:rsidR="009679AC" w:rsidRPr="001B3147" w14:paraId="1D25D5F2" w14:textId="599ACEF5" w:rsidTr="00DD0128">
        <w:trPr>
          <w:trHeight w:val="273"/>
        </w:trPr>
        <w:tc>
          <w:tcPr>
            <w:tcW w:w="663" w:type="dxa"/>
            <w:shd w:val="clear" w:color="auto" w:fill="auto"/>
            <w:vAlign w:val="center"/>
          </w:tcPr>
          <w:p w14:paraId="68720FAC" w14:textId="77777777" w:rsidR="009679AC" w:rsidRPr="001B3147" w:rsidRDefault="009679AC" w:rsidP="000E5563">
            <w:pPr>
              <w:spacing w:before="60" w:after="60"/>
              <w:jc w:val="center"/>
              <w:rPr>
                <w:b/>
                <w:spacing w:val="-8"/>
                <w:sz w:val="28"/>
                <w:szCs w:val="28"/>
              </w:rPr>
            </w:pPr>
            <w:r w:rsidRPr="001B3147">
              <w:rPr>
                <w:b/>
                <w:spacing w:val="-8"/>
                <w:sz w:val="28"/>
                <w:szCs w:val="28"/>
              </w:rPr>
              <w:lastRenderedPageBreak/>
              <w:t>IV</w:t>
            </w:r>
          </w:p>
        </w:tc>
        <w:tc>
          <w:tcPr>
            <w:tcW w:w="13742" w:type="dxa"/>
            <w:gridSpan w:val="4"/>
          </w:tcPr>
          <w:p w14:paraId="7AD01E42" w14:textId="64F7BC31" w:rsidR="009679AC" w:rsidRPr="001B3147" w:rsidRDefault="009679AC" w:rsidP="000E5563">
            <w:pPr>
              <w:spacing w:before="60" w:after="60"/>
              <w:jc w:val="both"/>
              <w:rPr>
                <w:b/>
                <w:spacing w:val="-8"/>
                <w:sz w:val="28"/>
                <w:szCs w:val="28"/>
              </w:rPr>
            </w:pPr>
            <w:r w:rsidRPr="001B3147">
              <w:rPr>
                <w:b/>
                <w:spacing w:val="-8"/>
                <w:sz w:val="28"/>
                <w:szCs w:val="28"/>
              </w:rPr>
              <w:t>LĨNH VỰC TIÊU CHUẨN ĐO LƯỜNG CHẤT LƯỢNG (BAO GỒM TIÊU CHUẨN, QUY CHUẨN KỸ THUẬT)</w:t>
            </w:r>
          </w:p>
        </w:tc>
      </w:tr>
      <w:tr w:rsidR="009679AC" w:rsidRPr="001B3147" w14:paraId="5DEAF542" w14:textId="2EF3B559" w:rsidTr="00047E65">
        <w:trPr>
          <w:trHeight w:val="459"/>
        </w:trPr>
        <w:tc>
          <w:tcPr>
            <w:tcW w:w="663" w:type="dxa"/>
            <w:vMerge w:val="restart"/>
            <w:shd w:val="clear" w:color="auto" w:fill="auto"/>
            <w:vAlign w:val="center"/>
          </w:tcPr>
          <w:p w14:paraId="4F8D6414" w14:textId="77777777" w:rsidR="009679AC" w:rsidRPr="001B3147" w:rsidRDefault="009679AC" w:rsidP="000E5563">
            <w:pPr>
              <w:spacing w:before="60" w:after="60"/>
              <w:jc w:val="center"/>
              <w:rPr>
                <w:spacing w:val="-8"/>
                <w:sz w:val="28"/>
                <w:szCs w:val="28"/>
              </w:rPr>
            </w:pPr>
            <w:r w:rsidRPr="001B3147">
              <w:rPr>
                <w:spacing w:val="-8"/>
                <w:sz w:val="28"/>
                <w:szCs w:val="28"/>
              </w:rPr>
              <w:t>1</w:t>
            </w:r>
          </w:p>
        </w:tc>
        <w:tc>
          <w:tcPr>
            <w:tcW w:w="2740" w:type="dxa"/>
            <w:vMerge w:val="restart"/>
            <w:shd w:val="clear" w:color="auto" w:fill="auto"/>
            <w:vAlign w:val="center"/>
          </w:tcPr>
          <w:p w14:paraId="7E4531D2" w14:textId="6EDE17B5" w:rsidR="009679AC" w:rsidRPr="001B3147" w:rsidRDefault="009679AC" w:rsidP="000E5563">
            <w:pPr>
              <w:spacing w:before="60" w:after="60"/>
              <w:jc w:val="both"/>
              <w:rPr>
                <w:spacing w:val="-8"/>
                <w:sz w:val="28"/>
                <w:szCs w:val="28"/>
              </w:rPr>
            </w:pPr>
            <w:r w:rsidRPr="001B3147">
              <w:rPr>
                <w:spacing w:val="-8"/>
                <w:sz w:val="28"/>
                <w:szCs w:val="28"/>
              </w:rPr>
              <w:t>Xây dựng, thẩm tra quy chuẩn kỹ thuật địa phương (QCĐP); tham gia xây dựng tiêu chuẩn; hướng dẫn áp dụng tiêu chuẩn quốc gia, quy chuẩn quốc gia, tiêu chuẩn quốc tế, tiêu chuẩn khu vực, tiêu chuẩn nước ngoài.</w:t>
            </w:r>
          </w:p>
        </w:tc>
        <w:tc>
          <w:tcPr>
            <w:tcW w:w="1842" w:type="dxa"/>
            <w:vMerge w:val="restart"/>
            <w:vAlign w:val="center"/>
          </w:tcPr>
          <w:p w14:paraId="07690FBD" w14:textId="67F0D9DD" w:rsidR="009679AC" w:rsidRPr="001B3147" w:rsidRDefault="00F57F87" w:rsidP="00835FB9">
            <w:pPr>
              <w:spacing w:before="60" w:after="60"/>
              <w:jc w:val="center"/>
              <w:rPr>
                <w:spacing w:val="-8"/>
                <w:sz w:val="28"/>
                <w:szCs w:val="28"/>
              </w:rPr>
            </w:pPr>
            <w:r w:rsidRPr="001B3147">
              <w:rPr>
                <w:spacing w:val="-8"/>
                <w:sz w:val="28"/>
                <w:szCs w:val="28"/>
              </w:rPr>
              <w:t>X</w:t>
            </w:r>
          </w:p>
        </w:tc>
        <w:tc>
          <w:tcPr>
            <w:tcW w:w="2410" w:type="dxa"/>
            <w:vMerge w:val="restart"/>
          </w:tcPr>
          <w:p w14:paraId="3D876278"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3F954E55" w14:textId="570B87AB" w:rsidR="009679AC" w:rsidRPr="001B3147" w:rsidRDefault="00691BD5" w:rsidP="000E5563">
            <w:pPr>
              <w:spacing w:before="60" w:after="60"/>
              <w:jc w:val="both"/>
              <w:rPr>
                <w:spacing w:val="-8"/>
                <w:sz w:val="28"/>
                <w:szCs w:val="28"/>
              </w:rPr>
            </w:pPr>
            <w:r w:rsidRPr="001B3147">
              <w:rPr>
                <w:spacing w:val="-8"/>
                <w:sz w:val="28"/>
                <w:szCs w:val="28"/>
              </w:rPr>
              <w:t xml:space="preserve">1.1. </w:t>
            </w:r>
            <w:r w:rsidR="009679AC" w:rsidRPr="001B3147">
              <w:rPr>
                <w:spacing w:val="-8"/>
                <w:sz w:val="28"/>
                <w:szCs w:val="28"/>
              </w:rPr>
              <w:t>Xây dựng, thẩm tra các quy chuẩn kỹ thuật địa phương.</w:t>
            </w:r>
          </w:p>
        </w:tc>
      </w:tr>
      <w:tr w:rsidR="009679AC" w:rsidRPr="001B3147" w14:paraId="78FD80FB" w14:textId="29DF4B9C" w:rsidTr="00DD0128">
        <w:trPr>
          <w:trHeight w:val="1132"/>
        </w:trPr>
        <w:tc>
          <w:tcPr>
            <w:tcW w:w="663" w:type="dxa"/>
            <w:vMerge/>
            <w:shd w:val="clear" w:color="auto" w:fill="auto"/>
            <w:vAlign w:val="center"/>
          </w:tcPr>
          <w:p w14:paraId="19CFD1C6" w14:textId="77777777" w:rsidR="009679AC" w:rsidRPr="001B3147" w:rsidRDefault="009679AC" w:rsidP="000E5563">
            <w:pPr>
              <w:spacing w:before="60" w:after="60"/>
              <w:jc w:val="center"/>
              <w:rPr>
                <w:spacing w:val="-8"/>
                <w:sz w:val="28"/>
                <w:szCs w:val="28"/>
              </w:rPr>
            </w:pPr>
          </w:p>
        </w:tc>
        <w:tc>
          <w:tcPr>
            <w:tcW w:w="2740" w:type="dxa"/>
            <w:vMerge/>
            <w:shd w:val="clear" w:color="auto" w:fill="auto"/>
            <w:vAlign w:val="center"/>
          </w:tcPr>
          <w:p w14:paraId="54AF68E1" w14:textId="77777777" w:rsidR="009679AC" w:rsidRPr="001B3147" w:rsidRDefault="009679AC" w:rsidP="000E5563">
            <w:pPr>
              <w:spacing w:before="60" w:after="60"/>
              <w:jc w:val="both"/>
              <w:rPr>
                <w:spacing w:val="-8"/>
                <w:sz w:val="28"/>
                <w:szCs w:val="28"/>
              </w:rPr>
            </w:pPr>
          </w:p>
        </w:tc>
        <w:tc>
          <w:tcPr>
            <w:tcW w:w="1842" w:type="dxa"/>
            <w:vMerge/>
          </w:tcPr>
          <w:p w14:paraId="1FEEE219" w14:textId="77777777" w:rsidR="009679AC" w:rsidRPr="001B3147" w:rsidRDefault="009679AC" w:rsidP="000E5563">
            <w:pPr>
              <w:spacing w:before="60" w:after="60"/>
              <w:jc w:val="both"/>
              <w:rPr>
                <w:spacing w:val="-8"/>
                <w:sz w:val="28"/>
                <w:szCs w:val="28"/>
              </w:rPr>
            </w:pPr>
          </w:p>
        </w:tc>
        <w:tc>
          <w:tcPr>
            <w:tcW w:w="2410" w:type="dxa"/>
            <w:vMerge/>
          </w:tcPr>
          <w:p w14:paraId="6786BEA9" w14:textId="77777777" w:rsidR="009679AC" w:rsidRPr="001B3147" w:rsidRDefault="009679AC" w:rsidP="000E5563">
            <w:pPr>
              <w:spacing w:before="60" w:after="60"/>
              <w:jc w:val="both"/>
              <w:rPr>
                <w:spacing w:val="-8"/>
                <w:sz w:val="28"/>
                <w:szCs w:val="28"/>
              </w:rPr>
            </w:pPr>
          </w:p>
        </w:tc>
        <w:tc>
          <w:tcPr>
            <w:tcW w:w="6750" w:type="dxa"/>
            <w:shd w:val="clear" w:color="auto" w:fill="auto"/>
            <w:vAlign w:val="center"/>
          </w:tcPr>
          <w:p w14:paraId="6857524F" w14:textId="706086C1" w:rsidR="009679AC" w:rsidRPr="001B3147" w:rsidRDefault="00691BD5" w:rsidP="000E5563">
            <w:pPr>
              <w:spacing w:before="60" w:after="60"/>
              <w:jc w:val="both"/>
              <w:rPr>
                <w:spacing w:val="-8"/>
                <w:sz w:val="28"/>
                <w:szCs w:val="28"/>
              </w:rPr>
            </w:pPr>
            <w:r w:rsidRPr="001B3147">
              <w:rPr>
                <w:spacing w:val="-8"/>
                <w:sz w:val="28"/>
                <w:szCs w:val="28"/>
              </w:rPr>
              <w:t xml:space="preserve">1.2. </w:t>
            </w:r>
            <w:r w:rsidR="009679AC" w:rsidRPr="001B3147">
              <w:rPr>
                <w:spacing w:val="-8"/>
                <w:sz w:val="28"/>
                <w:szCs w:val="28"/>
              </w:rPr>
              <w:t>Phổ biến, hướng dẫn áp dụng tiêu chuẩn cơ sở, tiêu chuẩn quốc gia, tiêu chuẩn quốc tế, tiêu chuẩn khu vực, tiêu chuẩn nước ngoài; quy chuẩn kỹ thuật địa phương, quy chuẩn kỹ thuật quốc gia.</w:t>
            </w:r>
          </w:p>
        </w:tc>
      </w:tr>
      <w:tr w:rsidR="00F521B9" w:rsidRPr="001B3147" w14:paraId="23DB3919" w14:textId="0415909E" w:rsidTr="00047E65">
        <w:trPr>
          <w:trHeight w:val="852"/>
        </w:trPr>
        <w:tc>
          <w:tcPr>
            <w:tcW w:w="663" w:type="dxa"/>
            <w:shd w:val="clear" w:color="auto" w:fill="auto"/>
            <w:vAlign w:val="center"/>
          </w:tcPr>
          <w:p w14:paraId="304A06AF" w14:textId="77777777" w:rsidR="00F521B9" w:rsidRPr="001B3147" w:rsidRDefault="00F521B9" w:rsidP="000E5563">
            <w:pPr>
              <w:spacing w:before="60" w:after="60"/>
              <w:jc w:val="center"/>
              <w:rPr>
                <w:spacing w:val="-8"/>
                <w:sz w:val="28"/>
                <w:szCs w:val="28"/>
              </w:rPr>
            </w:pPr>
            <w:r w:rsidRPr="001B3147">
              <w:rPr>
                <w:spacing w:val="-8"/>
                <w:sz w:val="28"/>
                <w:szCs w:val="28"/>
              </w:rPr>
              <w:t>2</w:t>
            </w:r>
          </w:p>
        </w:tc>
        <w:tc>
          <w:tcPr>
            <w:tcW w:w="2740" w:type="dxa"/>
            <w:shd w:val="clear" w:color="auto" w:fill="auto"/>
            <w:vAlign w:val="center"/>
          </w:tcPr>
          <w:p w14:paraId="22EF37D3" w14:textId="77777777" w:rsidR="00F521B9" w:rsidRPr="001B3147" w:rsidRDefault="00F521B9" w:rsidP="000E5563">
            <w:pPr>
              <w:spacing w:before="60" w:after="60"/>
              <w:jc w:val="both"/>
              <w:rPr>
                <w:spacing w:val="-8"/>
                <w:sz w:val="28"/>
                <w:szCs w:val="28"/>
              </w:rPr>
            </w:pPr>
            <w:r w:rsidRPr="001B3147">
              <w:rPr>
                <w:spacing w:val="-8"/>
                <w:sz w:val="28"/>
                <w:szCs w:val="28"/>
              </w:rPr>
              <w:t>Thông báo và hỏi đáp của Việt Nam về hàng rào kỹ thuật trong thương mại.</w:t>
            </w:r>
          </w:p>
        </w:tc>
        <w:tc>
          <w:tcPr>
            <w:tcW w:w="1842" w:type="dxa"/>
            <w:vAlign w:val="center"/>
          </w:tcPr>
          <w:p w14:paraId="733F6444" w14:textId="716BBA49" w:rsidR="00F521B9" w:rsidRPr="001B3147" w:rsidRDefault="00875DBA" w:rsidP="00835FB9">
            <w:pPr>
              <w:spacing w:before="60" w:after="60"/>
              <w:jc w:val="center"/>
              <w:rPr>
                <w:spacing w:val="-8"/>
                <w:sz w:val="28"/>
                <w:szCs w:val="28"/>
              </w:rPr>
            </w:pPr>
            <w:r w:rsidRPr="001B3147">
              <w:rPr>
                <w:spacing w:val="-8"/>
                <w:sz w:val="28"/>
                <w:szCs w:val="28"/>
              </w:rPr>
              <w:t>X</w:t>
            </w:r>
          </w:p>
        </w:tc>
        <w:tc>
          <w:tcPr>
            <w:tcW w:w="2410" w:type="dxa"/>
          </w:tcPr>
          <w:p w14:paraId="2B6ACBAA" w14:textId="77777777" w:rsidR="00F521B9" w:rsidRPr="001B3147" w:rsidRDefault="00F521B9" w:rsidP="000E5563">
            <w:pPr>
              <w:spacing w:before="60" w:after="60"/>
              <w:jc w:val="both"/>
              <w:rPr>
                <w:spacing w:val="-8"/>
                <w:sz w:val="28"/>
                <w:szCs w:val="28"/>
              </w:rPr>
            </w:pPr>
          </w:p>
        </w:tc>
        <w:tc>
          <w:tcPr>
            <w:tcW w:w="6750" w:type="dxa"/>
            <w:shd w:val="clear" w:color="auto" w:fill="auto"/>
            <w:vAlign w:val="center"/>
          </w:tcPr>
          <w:p w14:paraId="4E3D61BC" w14:textId="3D5F3CF6" w:rsidR="00F521B9" w:rsidRPr="001B3147" w:rsidRDefault="00875DBA" w:rsidP="000E5563">
            <w:pPr>
              <w:spacing w:before="60" w:after="60"/>
              <w:jc w:val="both"/>
              <w:rPr>
                <w:spacing w:val="-8"/>
                <w:sz w:val="28"/>
                <w:szCs w:val="28"/>
              </w:rPr>
            </w:pPr>
            <w:r w:rsidRPr="001B3147">
              <w:rPr>
                <w:spacing w:val="-8"/>
                <w:sz w:val="28"/>
                <w:szCs w:val="28"/>
              </w:rPr>
              <w:t xml:space="preserve">2.1. </w:t>
            </w:r>
            <w:r w:rsidR="00F521B9" w:rsidRPr="001B3147">
              <w:rPr>
                <w:spacing w:val="-8"/>
                <w:sz w:val="28"/>
                <w:szCs w:val="28"/>
              </w:rPr>
              <w:t>Thông báo và hỏi đáp của Việt Nam về hàng rào kỹ thuật trong thương mại.</w:t>
            </w:r>
          </w:p>
        </w:tc>
      </w:tr>
      <w:tr w:rsidR="00F521B9" w:rsidRPr="001B3147" w14:paraId="640877F9" w14:textId="6B0EF3A2" w:rsidTr="00047E65">
        <w:trPr>
          <w:trHeight w:val="851"/>
        </w:trPr>
        <w:tc>
          <w:tcPr>
            <w:tcW w:w="663" w:type="dxa"/>
            <w:shd w:val="clear" w:color="auto" w:fill="auto"/>
            <w:vAlign w:val="center"/>
          </w:tcPr>
          <w:p w14:paraId="2C2A38B8" w14:textId="77777777" w:rsidR="00F521B9" w:rsidRPr="001B3147" w:rsidRDefault="00F521B9" w:rsidP="000E5563">
            <w:pPr>
              <w:spacing w:before="60" w:after="60"/>
              <w:jc w:val="center"/>
              <w:rPr>
                <w:spacing w:val="-8"/>
                <w:sz w:val="28"/>
                <w:szCs w:val="28"/>
              </w:rPr>
            </w:pPr>
            <w:r w:rsidRPr="001B3147">
              <w:rPr>
                <w:spacing w:val="-8"/>
                <w:sz w:val="28"/>
                <w:szCs w:val="28"/>
              </w:rPr>
              <w:t>3</w:t>
            </w:r>
          </w:p>
        </w:tc>
        <w:tc>
          <w:tcPr>
            <w:tcW w:w="2740" w:type="dxa"/>
            <w:shd w:val="clear" w:color="auto" w:fill="auto"/>
            <w:vAlign w:val="center"/>
          </w:tcPr>
          <w:p w14:paraId="6ACEAD01" w14:textId="77777777" w:rsidR="00F521B9" w:rsidRPr="001B3147" w:rsidRDefault="00F521B9" w:rsidP="000E5563">
            <w:pPr>
              <w:spacing w:before="60" w:after="60"/>
              <w:jc w:val="both"/>
              <w:rPr>
                <w:spacing w:val="-8"/>
                <w:sz w:val="28"/>
                <w:szCs w:val="28"/>
              </w:rPr>
            </w:pPr>
            <w:r w:rsidRPr="001B3147">
              <w:rPr>
                <w:spacing w:val="-8"/>
                <w:sz w:val="28"/>
                <w:szCs w:val="28"/>
              </w:rPr>
              <w:t>Thiết lập, duy trì, bảo quản và sử dụng hệ thống chuẩn đo lường</w:t>
            </w:r>
          </w:p>
        </w:tc>
        <w:tc>
          <w:tcPr>
            <w:tcW w:w="1842" w:type="dxa"/>
            <w:vAlign w:val="center"/>
          </w:tcPr>
          <w:p w14:paraId="4966C940" w14:textId="71064938" w:rsidR="00F521B9" w:rsidRPr="001B3147" w:rsidRDefault="00875DBA" w:rsidP="00835FB9">
            <w:pPr>
              <w:spacing w:before="60" w:after="60"/>
              <w:jc w:val="center"/>
              <w:rPr>
                <w:spacing w:val="-8"/>
                <w:sz w:val="28"/>
                <w:szCs w:val="28"/>
              </w:rPr>
            </w:pPr>
            <w:r w:rsidRPr="001B3147">
              <w:rPr>
                <w:spacing w:val="-8"/>
                <w:sz w:val="28"/>
                <w:szCs w:val="28"/>
              </w:rPr>
              <w:t>X</w:t>
            </w:r>
          </w:p>
        </w:tc>
        <w:tc>
          <w:tcPr>
            <w:tcW w:w="2410" w:type="dxa"/>
          </w:tcPr>
          <w:p w14:paraId="08D5CEE4" w14:textId="77777777" w:rsidR="00F521B9" w:rsidRPr="001B3147" w:rsidRDefault="00F521B9" w:rsidP="000E5563">
            <w:pPr>
              <w:spacing w:before="60" w:after="60"/>
              <w:jc w:val="both"/>
              <w:rPr>
                <w:spacing w:val="-8"/>
                <w:sz w:val="28"/>
                <w:szCs w:val="28"/>
              </w:rPr>
            </w:pPr>
          </w:p>
        </w:tc>
        <w:tc>
          <w:tcPr>
            <w:tcW w:w="6750" w:type="dxa"/>
            <w:shd w:val="clear" w:color="auto" w:fill="auto"/>
            <w:vAlign w:val="center"/>
          </w:tcPr>
          <w:p w14:paraId="15CFE81E" w14:textId="724F8DF8" w:rsidR="00F521B9" w:rsidRPr="00464B5D" w:rsidRDefault="00875DBA" w:rsidP="000E5563">
            <w:pPr>
              <w:spacing w:before="60" w:after="60"/>
              <w:jc w:val="both"/>
              <w:rPr>
                <w:spacing w:val="-4"/>
                <w:sz w:val="28"/>
                <w:szCs w:val="28"/>
              </w:rPr>
            </w:pPr>
            <w:r w:rsidRPr="00464B5D">
              <w:rPr>
                <w:spacing w:val="-4"/>
                <w:sz w:val="28"/>
                <w:szCs w:val="28"/>
              </w:rPr>
              <w:t xml:space="preserve">3.1. </w:t>
            </w:r>
            <w:r w:rsidR="00F521B9" w:rsidRPr="00464B5D">
              <w:rPr>
                <w:spacing w:val="-4"/>
                <w:sz w:val="28"/>
                <w:szCs w:val="28"/>
              </w:rPr>
              <w:t>Thiết lập, duy trì, bảo quản và sử dụng hệ thống chuẩn đo lường.</w:t>
            </w:r>
          </w:p>
        </w:tc>
      </w:tr>
      <w:tr w:rsidR="00875DBA" w:rsidRPr="001B3147" w14:paraId="5C61EB43" w14:textId="659DBCF3" w:rsidTr="009E5E17">
        <w:trPr>
          <w:trHeight w:val="485"/>
        </w:trPr>
        <w:tc>
          <w:tcPr>
            <w:tcW w:w="663" w:type="dxa"/>
            <w:vMerge w:val="restart"/>
            <w:shd w:val="clear" w:color="auto" w:fill="auto"/>
            <w:vAlign w:val="center"/>
          </w:tcPr>
          <w:p w14:paraId="33EF8AB0" w14:textId="77777777" w:rsidR="00875DBA" w:rsidRPr="001B3147" w:rsidRDefault="00875DBA" w:rsidP="000E5563">
            <w:pPr>
              <w:spacing w:before="60" w:after="60"/>
              <w:jc w:val="center"/>
              <w:rPr>
                <w:spacing w:val="-8"/>
                <w:sz w:val="28"/>
                <w:szCs w:val="28"/>
              </w:rPr>
            </w:pPr>
            <w:r w:rsidRPr="001B3147">
              <w:rPr>
                <w:spacing w:val="-8"/>
                <w:sz w:val="28"/>
                <w:szCs w:val="28"/>
              </w:rPr>
              <w:t>4</w:t>
            </w:r>
          </w:p>
        </w:tc>
        <w:tc>
          <w:tcPr>
            <w:tcW w:w="2740" w:type="dxa"/>
            <w:vMerge w:val="restart"/>
            <w:shd w:val="clear" w:color="auto" w:fill="auto"/>
            <w:vAlign w:val="center"/>
          </w:tcPr>
          <w:p w14:paraId="07A845C0" w14:textId="77777777" w:rsidR="00875DBA" w:rsidRPr="001B3147" w:rsidRDefault="00875DBA" w:rsidP="000E5563">
            <w:pPr>
              <w:spacing w:before="60" w:after="60"/>
              <w:jc w:val="both"/>
              <w:rPr>
                <w:spacing w:val="-8"/>
                <w:sz w:val="28"/>
                <w:szCs w:val="28"/>
              </w:rPr>
            </w:pPr>
            <w:r w:rsidRPr="001B3147">
              <w:rPr>
                <w:spacing w:val="-8"/>
                <w:sz w:val="28"/>
                <w:szCs w:val="28"/>
              </w:rPr>
              <w:t xml:space="preserve">Kiểm định, hiệu chuẩn, thử nghiệm phương tiện </w:t>
            </w:r>
            <w:r w:rsidRPr="001B3147">
              <w:rPr>
                <w:spacing w:val="-8"/>
                <w:sz w:val="28"/>
                <w:szCs w:val="28"/>
              </w:rPr>
              <w:lastRenderedPageBreak/>
              <w:t>đo, chuẩn đo lường.</w:t>
            </w:r>
          </w:p>
        </w:tc>
        <w:tc>
          <w:tcPr>
            <w:tcW w:w="1842" w:type="dxa"/>
            <w:vMerge w:val="restart"/>
          </w:tcPr>
          <w:p w14:paraId="451B5F3D" w14:textId="77777777" w:rsidR="00875DBA" w:rsidRPr="001B3147" w:rsidRDefault="00875DBA" w:rsidP="000E5563">
            <w:pPr>
              <w:spacing w:before="60" w:after="60"/>
              <w:jc w:val="both"/>
              <w:rPr>
                <w:spacing w:val="-8"/>
                <w:sz w:val="28"/>
                <w:szCs w:val="28"/>
              </w:rPr>
            </w:pPr>
          </w:p>
        </w:tc>
        <w:tc>
          <w:tcPr>
            <w:tcW w:w="2410" w:type="dxa"/>
            <w:vMerge w:val="restart"/>
            <w:vAlign w:val="center"/>
          </w:tcPr>
          <w:p w14:paraId="6C74F595" w14:textId="07E513E1" w:rsidR="00875DBA" w:rsidRPr="001B3147" w:rsidRDefault="00875DBA"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5D8898FC" w14:textId="073A5317" w:rsidR="00875DBA" w:rsidRPr="001B3147" w:rsidRDefault="00875DBA" w:rsidP="000E5563">
            <w:pPr>
              <w:spacing w:before="60" w:after="60"/>
              <w:jc w:val="both"/>
              <w:rPr>
                <w:spacing w:val="-8"/>
                <w:sz w:val="28"/>
                <w:szCs w:val="28"/>
              </w:rPr>
            </w:pPr>
            <w:r w:rsidRPr="001B3147">
              <w:rPr>
                <w:spacing w:val="-8"/>
                <w:sz w:val="28"/>
                <w:szCs w:val="28"/>
              </w:rPr>
              <w:t>4.1. Kiểm định phương tiện đo, chuẩn đo lường.</w:t>
            </w:r>
          </w:p>
        </w:tc>
      </w:tr>
      <w:tr w:rsidR="00875DBA" w:rsidRPr="001B3147" w14:paraId="1E640145" w14:textId="5225C1D9" w:rsidTr="00DD0128">
        <w:trPr>
          <w:trHeight w:val="493"/>
        </w:trPr>
        <w:tc>
          <w:tcPr>
            <w:tcW w:w="663" w:type="dxa"/>
            <w:vMerge/>
            <w:shd w:val="clear" w:color="auto" w:fill="auto"/>
            <w:vAlign w:val="center"/>
          </w:tcPr>
          <w:p w14:paraId="338B62E0" w14:textId="77777777" w:rsidR="00875DBA" w:rsidRPr="001B3147" w:rsidRDefault="00875DBA" w:rsidP="000E5563">
            <w:pPr>
              <w:spacing w:before="60" w:after="60"/>
              <w:jc w:val="center"/>
              <w:rPr>
                <w:spacing w:val="-8"/>
                <w:sz w:val="28"/>
                <w:szCs w:val="28"/>
              </w:rPr>
            </w:pPr>
          </w:p>
        </w:tc>
        <w:tc>
          <w:tcPr>
            <w:tcW w:w="2740" w:type="dxa"/>
            <w:vMerge/>
            <w:shd w:val="clear" w:color="auto" w:fill="auto"/>
            <w:vAlign w:val="center"/>
          </w:tcPr>
          <w:p w14:paraId="055CF6AF" w14:textId="77777777" w:rsidR="00875DBA" w:rsidRPr="001B3147" w:rsidRDefault="00875DBA" w:rsidP="000E5563">
            <w:pPr>
              <w:spacing w:before="60" w:after="60"/>
              <w:jc w:val="both"/>
              <w:rPr>
                <w:spacing w:val="-8"/>
                <w:sz w:val="28"/>
                <w:szCs w:val="28"/>
              </w:rPr>
            </w:pPr>
          </w:p>
        </w:tc>
        <w:tc>
          <w:tcPr>
            <w:tcW w:w="1842" w:type="dxa"/>
            <w:vMerge/>
          </w:tcPr>
          <w:p w14:paraId="0EE5C899" w14:textId="77777777" w:rsidR="00875DBA" w:rsidRPr="001B3147" w:rsidRDefault="00875DBA" w:rsidP="000E5563">
            <w:pPr>
              <w:spacing w:before="60" w:after="60"/>
              <w:jc w:val="both"/>
              <w:rPr>
                <w:spacing w:val="-8"/>
                <w:sz w:val="28"/>
                <w:szCs w:val="28"/>
              </w:rPr>
            </w:pPr>
          </w:p>
        </w:tc>
        <w:tc>
          <w:tcPr>
            <w:tcW w:w="2410" w:type="dxa"/>
            <w:vMerge/>
          </w:tcPr>
          <w:p w14:paraId="7D597ADF" w14:textId="77777777" w:rsidR="00875DBA" w:rsidRPr="001B3147" w:rsidRDefault="00875DBA" w:rsidP="000E5563">
            <w:pPr>
              <w:spacing w:before="60" w:after="60"/>
              <w:jc w:val="both"/>
              <w:rPr>
                <w:spacing w:val="-8"/>
                <w:sz w:val="28"/>
                <w:szCs w:val="28"/>
              </w:rPr>
            </w:pPr>
          </w:p>
        </w:tc>
        <w:tc>
          <w:tcPr>
            <w:tcW w:w="6750" w:type="dxa"/>
            <w:shd w:val="clear" w:color="auto" w:fill="auto"/>
            <w:vAlign w:val="center"/>
          </w:tcPr>
          <w:p w14:paraId="5A7039BE" w14:textId="63925346" w:rsidR="00875DBA" w:rsidRPr="001B3147" w:rsidRDefault="00875DBA" w:rsidP="000E5563">
            <w:pPr>
              <w:spacing w:before="60" w:after="60"/>
              <w:jc w:val="both"/>
              <w:rPr>
                <w:spacing w:val="-8"/>
                <w:sz w:val="28"/>
                <w:szCs w:val="28"/>
              </w:rPr>
            </w:pPr>
            <w:r w:rsidRPr="001B3147">
              <w:rPr>
                <w:spacing w:val="-8"/>
                <w:sz w:val="28"/>
                <w:szCs w:val="28"/>
              </w:rPr>
              <w:t>4.2. Hiệu chuẩn phương tiện đo, chuẩn đo lường.</w:t>
            </w:r>
          </w:p>
        </w:tc>
      </w:tr>
      <w:tr w:rsidR="00875DBA" w:rsidRPr="001B3147" w14:paraId="0A017C87" w14:textId="14164E67" w:rsidTr="00DD0128">
        <w:trPr>
          <w:trHeight w:val="603"/>
        </w:trPr>
        <w:tc>
          <w:tcPr>
            <w:tcW w:w="663" w:type="dxa"/>
            <w:vMerge/>
            <w:shd w:val="clear" w:color="auto" w:fill="auto"/>
            <w:vAlign w:val="center"/>
          </w:tcPr>
          <w:p w14:paraId="7D918656" w14:textId="77777777" w:rsidR="00875DBA" w:rsidRPr="001B3147" w:rsidRDefault="00875DBA" w:rsidP="000E5563">
            <w:pPr>
              <w:spacing w:before="60" w:after="60"/>
              <w:jc w:val="center"/>
              <w:rPr>
                <w:spacing w:val="-8"/>
                <w:sz w:val="28"/>
                <w:szCs w:val="28"/>
              </w:rPr>
            </w:pPr>
          </w:p>
        </w:tc>
        <w:tc>
          <w:tcPr>
            <w:tcW w:w="2740" w:type="dxa"/>
            <w:vMerge/>
            <w:shd w:val="clear" w:color="auto" w:fill="auto"/>
            <w:vAlign w:val="center"/>
          </w:tcPr>
          <w:p w14:paraId="52DB7C04" w14:textId="77777777" w:rsidR="00875DBA" w:rsidRPr="001B3147" w:rsidRDefault="00875DBA" w:rsidP="000E5563">
            <w:pPr>
              <w:spacing w:before="60" w:after="60"/>
              <w:jc w:val="both"/>
              <w:rPr>
                <w:spacing w:val="-8"/>
                <w:sz w:val="28"/>
                <w:szCs w:val="28"/>
              </w:rPr>
            </w:pPr>
          </w:p>
        </w:tc>
        <w:tc>
          <w:tcPr>
            <w:tcW w:w="1842" w:type="dxa"/>
            <w:vMerge/>
          </w:tcPr>
          <w:p w14:paraId="4F9F7A21" w14:textId="77777777" w:rsidR="00875DBA" w:rsidRPr="001B3147" w:rsidRDefault="00875DBA" w:rsidP="000E5563">
            <w:pPr>
              <w:spacing w:before="60" w:after="60"/>
              <w:jc w:val="both"/>
              <w:rPr>
                <w:spacing w:val="-8"/>
                <w:sz w:val="28"/>
                <w:szCs w:val="28"/>
              </w:rPr>
            </w:pPr>
          </w:p>
        </w:tc>
        <w:tc>
          <w:tcPr>
            <w:tcW w:w="2410" w:type="dxa"/>
            <w:vMerge/>
          </w:tcPr>
          <w:p w14:paraId="5F015A7B" w14:textId="77777777" w:rsidR="00875DBA" w:rsidRPr="001B3147" w:rsidRDefault="00875DBA" w:rsidP="000E5563">
            <w:pPr>
              <w:spacing w:before="60" w:after="60"/>
              <w:jc w:val="both"/>
              <w:rPr>
                <w:spacing w:val="-8"/>
                <w:sz w:val="28"/>
                <w:szCs w:val="28"/>
              </w:rPr>
            </w:pPr>
          </w:p>
        </w:tc>
        <w:tc>
          <w:tcPr>
            <w:tcW w:w="6750" w:type="dxa"/>
            <w:shd w:val="clear" w:color="auto" w:fill="auto"/>
            <w:vAlign w:val="center"/>
          </w:tcPr>
          <w:p w14:paraId="49317926" w14:textId="7F918DED" w:rsidR="00875DBA" w:rsidRPr="001B3147" w:rsidRDefault="00875DBA" w:rsidP="000E5563">
            <w:pPr>
              <w:spacing w:before="60" w:after="60"/>
              <w:jc w:val="both"/>
              <w:rPr>
                <w:spacing w:val="-8"/>
                <w:sz w:val="28"/>
                <w:szCs w:val="28"/>
              </w:rPr>
            </w:pPr>
            <w:r w:rsidRPr="001B3147">
              <w:rPr>
                <w:spacing w:val="-8"/>
                <w:sz w:val="28"/>
                <w:szCs w:val="28"/>
              </w:rPr>
              <w:t>4.3. Thử nghiệm phương tiện đo.</w:t>
            </w:r>
          </w:p>
        </w:tc>
      </w:tr>
      <w:tr w:rsidR="00875DBA" w:rsidRPr="001B3147" w14:paraId="58E832DA" w14:textId="10927A9C" w:rsidTr="009E5E17">
        <w:trPr>
          <w:trHeight w:val="579"/>
        </w:trPr>
        <w:tc>
          <w:tcPr>
            <w:tcW w:w="663" w:type="dxa"/>
            <w:vMerge w:val="restart"/>
            <w:shd w:val="clear" w:color="auto" w:fill="auto"/>
            <w:vAlign w:val="center"/>
          </w:tcPr>
          <w:p w14:paraId="7612F2B9" w14:textId="77777777" w:rsidR="00875DBA" w:rsidRPr="001B3147" w:rsidRDefault="00875DBA" w:rsidP="000E5563">
            <w:pPr>
              <w:spacing w:before="60" w:after="60"/>
              <w:jc w:val="center"/>
              <w:rPr>
                <w:spacing w:val="-8"/>
                <w:sz w:val="28"/>
                <w:szCs w:val="28"/>
              </w:rPr>
            </w:pPr>
            <w:r w:rsidRPr="001B3147">
              <w:rPr>
                <w:spacing w:val="-8"/>
                <w:sz w:val="28"/>
                <w:szCs w:val="28"/>
              </w:rPr>
              <w:t>5</w:t>
            </w:r>
          </w:p>
        </w:tc>
        <w:tc>
          <w:tcPr>
            <w:tcW w:w="2740" w:type="dxa"/>
            <w:vMerge w:val="restart"/>
            <w:shd w:val="clear" w:color="auto" w:fill="auto"/>
            <w:vAlign w:val="center"/>
          </w:tcPr>
          <w:p w14:paraId="4FF69F70" w14:textId="77777777" w:rsidR="00875DBA" w:rsidRPr="009E5E17" w:rsidRDefault="00875DBA" w:rsidP="000E5563">
            <w:pPr>
              <w:spacing w:before="60" w:after="60"/>
              <w:jc w:val="both"/>
              <w:rPr>
                <w:spacing w:val="-12"/>
                <w:sz w:val="28"/>
                <w:szCs w:val="28"/>
              </w:rPr>
            </w:pPr>
            <w:r w:rsidRPr="009E5E17">
              <w:rPr>
                <w:spacing w:val="-12"/>
                <w:sz w:val="28"/>
                <w:szCs w:val="28"/>
              </w:rPr>
              <w:t>Đánh giá sự phù hợp về tiêu chuẩn và quy chuẩn kỹ thuật, công nhận năng lực của phòng thử nghiệm, phòng hiệu chuẩn, tổ chức chứng nhận sự phù hợp, tổ chức giám định.</w:t>
            </w:r>
          </w:p>
        </w:tc>
        <w:tc>
          <w:tcPr>
            <w:tcW w:w="1842" w:type="dxa"/>
            <w:vMerge w:val="restart"/>
          </w:tcPr>
          <w:p w14:paraId="5DE2AA9B" w14:textId="77777777" w:rsidR="00875DBA" w:rsidRPr="001B3147" w:rsidRDefault="00875DBA" w:rsidP="000E5563">
            <w:pPr>
              <w:spacing w:before="60" w:after="60"/>
              <w:jc w:val="both"/>
              <w:rPr>
                <w:spacing w:val="-8"/>
                <w:sz w:val="28"/>
                <w:szCs w:val="28"/>
              </w:rPr>
            </w:pPr>
          </w:p>
        </w:tc>
        <w:tc>
          <w:tcPr>
            <w:tcW w:w="2410" w:type="dxa"/>
            <w:vMerge w:val="restart"/>
            <w:vAlign w:val="center"/>
          </w:tcPr>
          <w:p w14:paraId="5BFF86B0" w14:textId="0F81F255" w:rsidR="00875DBA" w:rsidRPr="001B3147" w:rsidRDefault="00875DBA"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434F6BD2" w14:textId="0DFEB3B6" w:rsidR="00875DBA" w:rsidRPr="001B3147" w:rsidRDefault="00875DBA" w:rsidP="000E5563">
            <w:pPr>
              <w:spacing w:before="60" w:after="60"/>
              <w:jc w:val="both"/>
              <w:rPr>
                <w:spacing w:val="-8"/>
                <w:sz w:val="28"/>
                <w:szCs w:val="28"/>
              </w:rPr>
            </w:pPr>
            <w:r w:rsidRPr="001B3147">
              <w:rPr>
                <w:spacing w:val="-8"/>
                <w:sz w:val="28"/>
                <w:szCs w:val="28"/>
              </w:rPr>
              <w:t>5.1. Thử nghiệm chất lượng hàng hóa.</w:t>
            </w:r>
          </w:p>
        </w:tc>
      </w:tr>
      <w:tr w:rsidR="00875DBA" w:rsidRPr="001B3147" w14:paraId="06BC0B21" w14:textId="7DEC207A" w:rsidTr="009E5E17">
        <w:trPr>
          <w:trHeight w:val="559"/>
        </w:trPr>
        <w:tc>
          <w:tcPr>
            <w:tcW w:w="663" w:type="dxa"/>
            <w:vMerge/>
            <w:shd w:val="clear" w:color="auto" w:fill="auto"/>
            <w:vAlign w:val="center"/>
          </w:tcPr>
          <w:p w14:paraId="5EF3ADAF" w14:textId="77777777" w:rsidR="00875DBA" w:rsidRPr="001B3147" w:rsidRDefault="00875DBA" w:rsidP="000E5563">
            <w:pPr>
              <w:spacing w:before="60" w:after="60"/>
              <w:jc w:val="center"/>
              <w:rPr>
                <w:spacing w:val="-8"/>
                <w:sz w:val="28"/>
                <w:szCs w:val="28"/>
              </w:rPr>
            </w:pPr>
          </w:p>
        </w:tc>
        <w:tc>
          <w:tcPr>
            <w:tcW w:w="2740" w:type="dxa"/>
            <w:vMerge/>
            <w:shd w:val="clear" w:color="auto" w:fill="auto"/>
            <w:vAlign w:val="center"/>
          </w:tcPr>
          <w:p w14:paraId="455B0045" w14:textId="77777777" w:rsidR="00875DBA" w:rsidRPr="001B3147" w:rsidRDefault="00875DBA" w:rsidP="000E5563">
            <w:pPr>
              <w:spacing w:before="60" w:after="60"/>
              <w:jc w:val="both"/>
              <w:rPr>
                <w:spacing w:val="-8"/>
                <w:sz w:val="28"/>
                <w:szCs w:val="28"/>
              </w:rPr>
            </w:pPr>
          </w:p>
        </w:tc>
        <w:tc>
          <w:tcPr>
            <w:tcW w:w="1842" w:type="dxa"/>
            <w:vMerge/>
          </w:tcPr>
          <w:p w14:paraId="395F81CB" w14:textId="77777777" w:rsidR="00875DBA" w:rsidRPr="001B3147" w:rsidRDefault="00875DBA" w:rsidP="000E5563">
            <w:pPr>
              <w:spacing w:before="60" w:after="60"/>
              <w:jc w:val="both"/>
              <w:rPr>
                <w:spacing w:val="-8"/>
                <w:sz w:val="28"/>
                <w:szCs w:val="28"/>
              </w:rPr>
            </w:pPr>
          </w:p>
        </w:tc>
        <w:tc>
          <w:tcPr>
            <w:tcW w:w="2410" w:type="dxa"/>
            <w:vMerge/>
          </w:tcPr>
          <w:p w14:paraId="2AAD1E15" w14:textId="77777777" w:rsidR="00875DBA" w:rsidRPr="001B3147" w:rsidRDefault="00875DBA" w:rsidP="000E5563">
            <w:pPr>
              <w:spacing w:before="60" w:after="60"/>
              <w:jc w:val="both"/>
              <w:rPr>
                <w:spacing w:val="-8"/>
                <w:sz w:val="28"/>
                <w:szCs w:val="28"/>
              </w:rPr>
            </w:pPr>
          </w:p>
        </w:tc>
        <w:tc>
          <w:tcPr>
            <w:tcW w:w="6750" w:type="dxa"/>
            <w:shd w:val="clear" w:color="auto" w:fill="auto"/>
            <w:vAlign w:val="center"/>
          </w:tcPr>
          <w:p w14:paraId="4F262DE8" w14:textId="7F411545" w:rsidR="00875DBA" w:rsidRPr="001B3147" w:rsidRDefault="00875DBA" w:rsidP="000E5563">
            <w:pPr>
              <w:spacing w:before="60" w:after="60"/>
              <w:jc w:val="both"/>
              <w:rPr>
                <w:spacing w:val="-8"/>
                <w:sz w:val="28"/>
                <w:szCs w:val="28"/>
              </w:rPr>
            </w:pPr>
            <w:r w:rsidRPr="001B3147">
              <w:rPr>
                <w:spacing w:val="-8"/>
                <w:sz w:val="28"/>
                <w:szCs w:val="28"/>
              </w:rPr>
              <w:t>5.2. Kiểm tra chất lượng hàng hóa xuất nhập khẩu.</w:t>
            </w:r>
          </w:p>
        </w:tc>
      </w:tr>
      <w:tr w:rsidR="00875DBA" w:rsidRPr="001B3147" w14:paraId="05572788" w14:textId="290892E6" w:rsidTr="009E5E17">
        <w:trPr>
          <w:trHeight w:val="553"/>
        </w:trPr>
        <w:tc>
          <w:tcPr>
            <w:tcW w:w="663" w:type="dxa"/>
            <w:vMerge/>
            <w:shd w:val="clear" w:color="auto" w:fill="auto"/>
            <w:vAlign w:val="center"/>
          </w:tcPr>
          <w:p w14:paraId="7703AF67" w14:textId="77777777" w:rsidR="00875DBA" w:rsidRPr="001B3147" w:rsidRDefault="00875DBA" w:rsidP="000E5563">
            <w:pPr>
              <w:spacing w:before="60" w:after="60"/>
              <w:jc w:val="center"/>
              <w:rPr>
                <w:spacing w:val="-8"/>
                <w:sz w:val="28"/>
                <w:szCs w:val="28"/>
              </w:rPr>
            </w:pPr>
          </w:p>
        </w:tc>
        <w:tc>
          <w:tcPr>
            <w:tcW w:w="2740" w:type="dxa"/>
            <w:vMerge/>
            <w:shd w:val="clear" w:color="auto" w:fill="auto"/>
            <w:vAlign w:val="center"/>
          </w:tcPr>
          <w:p w14:paraId="636CE805" w14:textId="77777777" w:rsidR="00875DBA" w:rsidRPr="001B3147" w:rsidRDefault="00875DBA" w:rsidP="000E5563">
            <w:pPr>
              <w:spacing w:before="60" w:after="60"/>
              <w:jc w:val="both"/>
              <w:rPr>
                <w:spacing w:val="-8"/>
                <w:sz w:val="28"/>
                <w:szCs w:val="28"/>
              </w:rPr>
            </w:pPr>
          </w:p>
        </w:tc>
        <w:tc>
          <w:tcPr>
            <w:tcW w:w="1842" w:type="dxa"/>
            <w:vMerge/>
          </w:tcPr>
          <w:p w14:paraId="316CDC05" w14:textId="77777777" w:rsidR="00875DBA" w:rsidRPr="001B3147" w:rsidRDefault="00875DBA" w:rsidP="000E5563">
            <w:pPr>
              <w:spacing w:before="60" w:after="60"/>
              <w:jc w:val="both"/>
              <w:rPr>
                <w:spacing w:val="-8"/>
                <w:sz w:val="28"/>
                <w:szCs w:val="28"/>
              </w:rPr>
            </w:pPr>
          </w:p>
        </w:tc>
        <w:tc>
          <w:tcPr>
            <w:tcW w:w="2410" w:type="dxa"/>
            <w:vMerge/>
          </w:tcPr>
          <w:p w14:paraId="7F4EA721" w14:textId="77777777" w:rsidR="00875DBA" w:rsidRPr="001B3147" w:rsidRDefault="00875DBA" w:rsidP="000E5563">
            <w:pPr>
              <w:spacing w:before="60" w:after="60"/>
              <w:jc w:val="both"/>
              <w:rPr>
                <w:spacing w:val="-8"/>
                <w:sz w:val="28"/>
                <w:szCs w:val="28"/>
              </w:rPr>
            </w:pPr>
          </w:p>
        </w:tc>
        <w:tc>
          <w:tcPr>
            <w:tcW w:w="6750" w:type="dxa"/>
            <w:shd w:val="clear" w:color="auto" w:fill="auto"/>
            <w:vAlign w:val="center"/>
          </w:tcPr>
          <w:p w14:paraId="640DED58" w14:textId="7ED9F531" w:rsidR="00875DBA" w:rsidRPr="001B3147" w:rsidRDefault="00875DBA" w:rsidP="000E5563">
            <w:pPr>
              <w:spacing w:before="60" w:after="60"/>
              <w:jc w:val="both"/>
              <w:rPr>
                <w:spacing w:val="-8"/>
                <w:sz w:val="28"/>
                <w:szCs w:val="28"/>
              </w:rPr>
            </w:pPr>
            <w:r w:rsidRPr="001B3147">
              <w:rPr>
                <w:spacing w:val="-8"/>
                <w:sz w:val="28"/>
                <w:szCs w:val="28"/>
              </w:rPr>
              <w:t>5.3. Giám định chất lượng hàng hóa.</w:t>
            </w:r>
          </w:p>
        </w:tc>
      </w:tr>
      <w:tr w:rsidR="00875DBA" w:rsidRPr="001B3147" w14:paraId="566E02F1" w14:textId="77C086ED" w:rsidTr="009E5E17">
        <w:trPr>
          <w:trHeight w:val="844"/>
        </w:trPr>
        <w:tc>
          <w:tcPr>
            <w:tcW w:w="663" w:type="dxa"/>
            <w:vMerge/>
            <w:shd w:val="clear" w:color="auto" w:fill="auto"/>
            <w:vAlign w:val="center"/>
          </w:tcPr>
          <w:p w14:paraId="7B9448B8" w14:textId="77777777" w:rsidR="00875DBA" w:rsidRPr="001B3147" w:rsidRDefault="00875DBA" w:rsidP="000E5563">
            <w:pPr>
              <w:spacing w:before="60" w:after="60"/>
              <w:jc w:val="center"/>
              <w:rPr>
                <w:spacing w:val="-8"/>
                <w:sz w:val="28"/>
                <w:szCs w:val="28"/>
              </w:rPr>
            </w:pPr>
          </w:p>
        </w:tc>
        <w:tc>
          <w:tcPr>
            <w:tcW w:w="2740" w:type="dxa"/>
            <w:vMerge/>
            <w:shd w:val="clear" w:color="auto" w:fill="auto"/>
            <w:vAlign w:val="center"/>
          </w:tcPr>
          <w:p w14:paraId="02B6C384" w14:textId="77777777" w:rsidR="00875DBA" w:rsidRPr="001B3147" w:rsidRDefault="00875DBA" w:rsidP="000E5563">
            <w:pPr>
              <w:spacing w:before="60" w:after="60"/>
              <w:jc w:val="both"/>
              <w:rPr>
                <w:spacing w:val="-8"/>
                <w:sz w:val="28"/>
                <w:szCs w:val="28"/>
              </w:rPr>
            </w:pPr>
          </w:p>
        </w:tc>
        <w:tc>
          <w:tcPr>
            <w:tcW w:w="1842" w:type="dxa"/>
            <w:vMerge/>
          </w:tcPr>
          <w:p w14:paraId="45832643" w14:textId="77777777" w:rsidR="00875DBA" w:rsidRPr="001B3147" w:rsidRDefault="00875DBA" w:rsidP="000E5563">
            <w:pPr>
              <w:spacing w:before="60" w:after="60"/>
              <w:jc w:val="both"/>
              <w:rPr>
                <w:spacing w:val="-8"/>
                <w:sz w:val="28"/>
                <w:szCs w:val="28"/>
              </w:rPr>
            </w:pPr>
          </w:p>
        </w:tc>
        <w:tc>
          <w:tcPr>
            <w:tcW w:w="2410" w:type="dxa"/>
            <w:vMerge/>
          </w:tcPr>
          <w:p w14:paraId="392F76F2" w14:textId="77777777" w:rsidR="00875DBA" w:rsidRPr="001B3147" w:rsidRDefault="00875DBA" w:rsidP="000E5563">
            <w:pPr>
              <w:spacing w:before="60" w:after="60"/>
              <w:jc w:val="both"/>
              <w:rPr>
                <w:spacing w:val="-8"/>
                <w:sz w:val="28"/>
                <w:szCs w:val="28"/>
              </w:rPr>
            </w:pPr>
          </w:p>
        </w:tc>
        <w:tc>
          <w:tcPr>
            <w:tcW w:w="6750" w:type="dxa"/>
            <w:shd w:val="clear" w:color="auto" w:fill="auto"/>
            <w:vAlign w:val="center"/>
          </w:tcPr>
          <w:p w14:paraId="38775E6B" w14:textId="0AA06632" w:rsidR="00875DBA" w:rsidRPr="009E5E17" w:rsidRDefault="00875DBA" w:rsidP="000E5563">
            <w:pPr>
              <w:spacing w:before="60" w:after="60"/>
              <w:jc w:val="both"/>
              <w:rPr>
                <w:spacing w:val="-4"/>
                <w:sz w:val="28"/>
                <w:szCs w:val="28"/>
              </w:rPr>
            </w:pPr>
            <w:r w:rsidRPr="009E5E17">
              <w:rPr>
                <w:spacing w:val="-4"/>
                <w:sz w:val="28"/>
                <w:szCs w:val="28"/>
              </w:rPr>
              <w:t>5.4. Chứng nhận sản phẩm hàng hóa phù hợp tiêu chuẩn, quy chuẩn.</w:t>
            </w:r>
          </w:p>
        </w:tc>
      </w:tr>
      <w:tr w:rsidR="00875DBA" w:rsidRPr="001B3147" w14:paraId="6D8E0C1E" w14:textId="4FB2C4F6" w:rsidTr="009E5E17">
        <w:trPr>
          <w:trHeight w:val="829"/>
        </w:trPr>
        <w:tc>
          <w:tcPr>
            <w:tcW w:w="663" w:type="dxa"/>
            <w:vMerge/>
            <w:shd w:val="clear" w:color="auto" w:fill="auto"/>
            <w:vAlign w:val="center"/>
          </w:tcPr>
          <w:p w14:paraId="5573C0C0" w14:textId="77777777" w:rsidR="00875DBA" w:rsidRPr="001B3147" w:rsidRDefault="00875DBA" w:rsidP="000E5563">
            <w:pPr>
              <w:spacing w:before="60" w:after="60"/>
              <w:jc w:val="center"/>
              <w:rPr>
                <w:spacing w:val="-8"/>
                <w:sz w:val="28"/>
                <w:szCs w:val="28"/>
              </w:rPr>
            </w:pPr>
          </w:p>
        </w:tc>
        <w:tc>
          <w:tcPr>
            <w:tcW w:w="2740" w:type="dxa"/>
            <w:vMerge/>
            <w:shd w:val="clear" w:color="auto" w:fill="auto"/>
            <w:vAlign w:val="center"/>
          </w:tcPr>
          <w:p w14:paraId="54B6607D" w14:textId="77777777" w:rsidR="00875DBA" w:rsidRPr="001B3147" w:rsidRDefault="00875DBA" w:rsidP="000E5563">
            <w:pPr>
              <w:spacing w:before="60" w:after="60"/>
              <w:jc w:val="both"/>
              <w:rPr>
                <w:spacing w:val="-8"/>
                <w:sz w:val="28"/>
                <w:szCs w:val="28"/>
              </w:rPr>
            </w:pPr>
          </w:p>
        </w:tc>
        <w:tc>
          <w:tcPr>
            <w:tcW w:w="1842" w:type="dxa"/>
            <w:vMerge/>
          </w:tcPr>
          <w:p w14:paraId="1A1AF6B0" w14:textId="77777777" w:rsidR="00875DBA" w:rsidRPr="001B3147" w:rsidRDefault="00875DBA" w:rsidP="000E5563">
            <w:pPr>
              <w:spacing w:before="60" w:after="60"/>
              <w:jc w:val="both"/>
              <w:rPr>
                <w:spacing w:val="-8"/>
                <w:sz w:val="28"/>
                <w:szCs w:val="28"/>
              </w:rPr>
            </w:pPr>
          </w:p>
        </w:tc>
        <w:tc>
          <w:tcPr>
            <w:tcW w:w="2410" w:type="dxa"/>
            <w:vMerge/>
          </w:tcPr>
          <w:p w14:paraId="3FAB588E" w14:textId="77777777" w:rsidR="00875DBA" w:rsidRPr="001B3147" w:rsidRDefault="00875DBA" w:rsidP="000E5563">
            <w:pPr>
              <w:spacing w:before="60" w:after="60"/>
              <w:jc w:val="both"/>
              <w:rPr>
                <w:spacing w:val="-8"/>
                <w:sz w:val="28"/>
                <w:szCs w:val="28"/>
              </w:rPr>
            </w:pPr>
          </w:p>
        </w:tc>
        <w:tc>
          <w:tcPr>
            <w:tcW w:w="6750" w:type="dxa"/>
            <w:shd w:val="clear" w:color="auto" w:fill="auto"/>
            <w:vAlign w:val="center"/>
          </w:tcPr>
          <w:p w14:paraId="73A073F9" w14:textId="467D3659" w:rsidR="00875DBA" w:rsidRPr="001B3147" w:rsidRDefault="00875DBA" w:rsidP="000E5563">
            <w:pPr>
              <w:spacing w:before="60" w:after="60"/>
              <w:jc w:val="both"/>
              <w:rPr>
                <w:spacing w:val="-8"/>
                <w:sz w:val="28"/>
                <w:szCs w:val="28"/>
              </w:rPr>
            </w:pPr>
            <w:r w:rsidRPr="001B3147">
              <w:rPr>
                <w:spacing w:val="-8"/>
                <w:sz w:val="28"/>
                <w:szCs w:val="28"/>
              </w:rPr>
              <w:t>5.5. Chứng nhận hệ thống quản lý chất lượng/ công trình phù hợp tiêu chuẩn/ quy chuẩn.</w:t>
            </w:r>
          </w:p>
        </w:tc>
      </w:tr>
      <w:tr w:rsidR="00F521B9" w:rsidRPr="001B3147" w14:paraId="534EA9CF" w14:textId="28BFB205" w:rsidTr="009E5E17">
        <w:trPr>
          <w:trHeight w:val="1641"/>
        </w:trPr>
        <w:tc>
          <w:tcPr>
            <w:tcW w:w="663" w:type="dxa"/>
            <w:shd w:val="clear" w:color="auto" w:fill="auto"/>
            <w:vAlign w:val="center"/>
          </w:tcPr>
          <w:p w14:paraId="7D73D40E" w14:textId="77777777" w:rsidR="00F521B9" w:rsidRPr="001B3147" w:rsidRDefault="00F521B9" w:rsidP="000E5563">
            <w:pPr>
              <w:spacing w:before="60" w:after="60"/>
              <w:jc w:val="center"/>
              <w:rPr>
                <w:spacing w:val="-8"/>
                <w:sz w:val="28"/>
                <w:szCs w:val="28"/>
              </w:rPr>
            </w:pPr>
            <w:r w:rsidRPr="001B3147">
              <w:rPr>
                <w:spacing w:val="-8"/>
                <w:sz w:val="28"/>
                <w:szCs w:val="28"/>
              </w:rPr>
              <w:t>6</w:t>
            </w:r>
          </w:p>
        </w:tc>
        <w:tc>
          <w:tcPr>
            <w:tcW w:w="2740" w:type="dxa"/>
            <w:shd w:val="clear" w:color="auto" w:fill="auto"/>
            <w:vAlign w:val="center"/>
          </w:tcPr>
          <w:p w14:paraId="5F9B1259" w14:textId="73F896EE" w:rsidR="00F521B9" w:rsidRPr="001B3147" w:rsidRDefault="00F521B9" w:rsidP="000E5563">
            <w:pPr>
              <w:spacing w:before="60" w:after="60"/>
              <w:jc w:val="both"/>
              <w:rPr>
                <w:spacing w:val="-8"/>
                <w:sz w:val="28"/>
                <w:szCs w:val="28"/>
              </w:rPr>
            </w:pPr>
            <w:r w:rsidRPr="001B3147">
              <w:rPr>
                <w:spacing w:val="-8"/>
                <w:sz w:val="28"/>
                <w:szCs w:val="28"/>
              </w:rPr>
              <w:t>Tư vấn, đầu tư nâng cao năng suất, chất lượng và khả năng cạnh tranh của sản phẩm, hàng hóa</w:t>
            </w:r>
            <w:r w:rsidR="009E5E17">
              <w:rPr>
                <w:spacing w:val="-8"/>
                <w:sz w:val="28"/>
                <w:szCs w:val="28"/>
              </w:rPr>
              <w:t>.</w:t>
            </w:r>
          </w:p>
        </w:tc>
        <w:tc>
          <w:tcPr>
            <w:tcW w:w="1842" w:type="dxa"/>
          </w:tcPr>
          <w:p w14:paraId="358525B5" w14:textId="77777777" w:rsidR="00F521B9" w:rsidRPr="001B3147" w:rsidRDefault="00F521B9" w:rsidP="000E5563">
            <w:pPr>
              <w:spacing w:before="60" w:after="60"/>
              <w:jc w:val="both"/>
              <w:rPr>
                <w:spacing w:val="-8"/>
                <w:sz w:val="28"/>
                <w:szCs w:val="28"/>
              </w:rPr>
            </w:pPr>
          </w:p>
        </w:tc>
        <w:tc>
          <w:tcPr>
            <w:tcW w:w="2410" w:type="dxa"/>
            <w:vAlign w:val="center"/>
          </w:tcPr>
          <w:p w14:paraId="2B904BCA" w14:textId="4C9AD849" w:rsidR="00F521B9" w:rsidRPr="001B3147" w:rsidRDefault="00875DBA"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5B1BC483" w14:textId="6B684E32" w:rsidR="00F521B9" w:rsidRPr="001B3147" w:rsidRDefault="00875DBA" w:rsidP="000E5563">
            <w:pPr>
              <w:spacing w:before="60" w:after="60"/>
              <w:jc w:val="both"/>
              <w:rPr>
                <w:spacing w:val="-8"/>
                <w:sz w:val="28"/>
                <w:szCs w:val="28"/>
              </w:rPr>
            </w:pPr>
            <w:r w:rsidRPr="001B3147">
              <w:rPr>
                <w:spacing w:val="-8"/>
                <w:sz w:val="28"/>
                <w:szCs w:val="28"/>
              </w:rPr>
              <w:t xml:space="preserve">6.1. </w:t>
            </w:r>
            <w:r w:rsidR="00F521B9" w:rsidRPr="001B3147">
              <w:rPr>
                <w:spacing w:val="-8"/>
                <w:sz w:val="28"/>
                <w:szCs w:val="28"/>
              </w:rPr>
              <w:t>Tư vấn đầu tư, áp dụng các hệ thống quản lý chất lượng, các công cụ quản lý nhằm nâng cao năng suất, chất lượng và khả năng cạnh tranh của sản phẩm, hàng hóa.</w:t>
            </w:r>
          </w:p>
        </w:tc>
      </w:tr>
      <w:tr w:rsidR="00F521B9" w:rsidRPr="001B3147" w14:paraId="4FC7B0D4" w14:textId="456EC493" w:rsidTr="00047E65">
        <w:trPr>
          <w:trHeight w:val="845"/>
        </w:trPr>
        <w:tc>
          <w:tcPr>
            <w:tcW w:w="663" w:type="dxa"/>
            <w:shd w:val="clear" w:color="auto" w:fill="auto"/>
            <w:vAlign w:val="center"/>
          </w:tcPr>
          <w:p w14:paraId="0BD54A56" w14:textId="77777777" w:rsidR="00F521B9" w:rsidRPr="001B3147" w:rsidRDefault="00F521B9" w:rsidP="000E5563">
            <w:pPr>
              <w:spacing w:before="60" w:after="60"/>
              <w:jc w:val="center"/>
              <w:rPr>
                <w:spacing w:val="-8"/>
                <w:sz w:val="28"/>
                <w:szCs w:val="28"/>
              </w:rPr>
            </w:pPr>
            <w:r w:rsidRPr="001B3147">
              <w:rPr>
                <w:spacing w:val="-8"/>
                <w:sz w:val="28"/>
                <w:szCs w:val="28"/>
              </w:rPr>
              <w:t>7</w:t>
            </w:r>
          </w:p>
        </w:tc>
        <w:tc>
          <w:tcPr>
            <w:tcW w:w="2740" w:type="dxa"/>
            <w:shd w:val="clear" w:color="auto" w:fill="auto"/>
            <w:vAlign w:val="center"/>
          </w:tcPr>
          <w:p w14:paraId="10917A72" w14:textId="77777777" w:rsidR="00F521B9" w:rsidRPr="001B3147" w:rsidRDefault="00F521B9" w:rsidP="000E5563">
            <w:pPr>
              <w:spacing w:before="60" w:after="60"/>
              <w:jc w:val="both"/>
              <w:rPr>
                <w:spacing w:val="-8"/>
                <w:sz w:val="28"/>
                <w:szCs w:val="28"/>
              </w:rPr>
            </w:pPr>
            <w:r w:rsidRPr="001B3147">
              <w:rPr>
                <w:spacing w:val="-8"/>
                <w:sz w:val="28"/>
                <w:szCs w:val="28"/>
              </w:rPr>
              <w:t>Xây dựng và tư vấn áp dụng hệ thống quản lý chất lượng tiên tiến trong hoạt động của cơ quan nhà nước.</w:t>
            </w:r>
          </w:p>
        </w:tc>
        <w:tc>
          <w:tcPr>
            <w:tcW w:w="1842" w:type="dxa"/>
          </w:tcPr>
          <w:p w14:paraId="53074B93" w14:textId="77777777" w:rsidR="00F521B9" w:rsidRPr="001B3147" w:rsidRDefault="00F521B9" w:rsidP="000E5563">
            <w:pPr>
              <w:spacing w:before="60" w:after="60"/>
              <w:jc w:val="both"/>
              <w:rPr>
                <w:spacing w:val="-8"/>
                <w:sz w:val="28"/>
                <w:szCs w:val="28"/>
              </w:rPr>
            </w:pPr>
          </w:p>
        </w:tc>
        <w:tc>
          <w:tcPr>
            <w:tcW w:w="2410" w:type="dxa"/>
            <w:vAlign w:val="center"/>
          </w:tcPr>
          <w:p w14:paraId="10514A66" w14:textId="373DFEB8" w:rsidR="00C5329D" w:rsidRPr="001B3147" w:rsidRDefault="00C5329D" w:rsidP="00835FB9">
            <w:pPr>
              <w:spacing w:before="60" w:after="60"/>
              <w:jc w:val="center"/>
              <w:rPr>
                <w:spacing w:val="-8"/>
                <w:sz w:val="28"/>
                <w:szCs w:val="28"/>
              </w:rPr>
            </w:pPr>
            <w:r w:rsidRPr="001B3147">
              <w:rPr>
                <w:spacing w:val="-8"/>
                <w:sz w:val="28"/>
                <w:szCs w:val="28"/>
              </w:rPr>
              <w:t>X</w:t>
            </w:r>
          </w:p>
          <w:p w14:paraId="43B52D75" w14:textId="189DBA26" w:rsidR="00C5329D" w:rsidRPr="001B3147" w:rsidRDefault="00C5329D" w:rsidP="00C5329D">
            <w:pPr>
              <w:rPr>
                <w:spacing w:val="-8"/>
                <w:sz w:val="28"/>
                <w:szCs w:val="28"/>
              </w:rPr>
            </w:pPr>
          </w:p>
          <w:p w14:paraId="75FAF2B5" w14:textId="77777777" w:rsidR="00F521B9" w:rsidRPr="001B3147" w:rsidRDefault="00F521B9" w:rsidP="00C5329D">
            <w:pPr>
              <w:jc w:val="center"/>
              <w:rPr>
                <w:spacing w:val="-8"/>
                <w:sz w:val="28"/>
                <w:szCs w:val="28"/>
              </w:rPr>
            </w:pPr>
          </w:p>
        </w:tc>
        <w:tc>
          <w:tcPr>
            <w:tcW w:w="6750" w:type="dxa"/>
            <w:shd w:val="clear" w:color="auto" w:fill="auto"/>
            <w:vAlign w:val="center"/>
          </w:tcPr>
          <w:p w14:paraId="3813198B" w14:textId="22C3249F" w:rsidR="00F521B9" w:rsidRPr="009E5E17" w:rsidRDefault="00C5329D" w:rsidP="000E5563">
            <w:pPr>
              <w:spacing w:before="60" w:after="60"/>
              <w:jc w:val="both"/>
              <w:rPr>
                <w:spacing w:val="-16"/>
                <w:sz w:val="28"/>
                <w:szCs w:val="28"/>
              </w:rPr>
            </w:pPr>
            <w:r w:rsidRPr="009E5E17">
              <w:rPr>
                <w:spacing w:val="-16"/>
                <w:sz w:val="28"/>
                <w:szCs w:val="28"/>
              </w:rPr>
              <w:t xml:space="preserve">7.1. </w:t>
            </w:r>
            <w:r w:rsidR="00F521B9" w:rsidRPr="009E5E17">
              <w:rPr>
                <w:spacing w:val="-16"/>
                <w:sz w:val="28"/>
                <w:szCs w:val="28"/>
              </w:rPr>
              <w:t>Đào tạo, tư vấn ISO 9001:2015 trong các cơ quan hành chính</w:t>
            </w:r>
            <w:r w:rsidR="009E5E17" w:rsidRPr="009E5E17">
              <w:rPr>
                <w:spacing w:val="-16"/>
                <w:sz w:val="28"/>
                <w:szCs w:val="28"/>
              </w:rPr>
              <w:t>.</w:t>
            </w:r>
          </w:p>
        </w:tc>
      </w:tr>
      <w:tr w:rsidR="00F521B9" w:rsidRPr="001B3147" w14:paraId="629295D7" w14:textId="2CCAC691" w:rsidTr="00047E65">
        <w:trPr>
          <w:trHeight w:val="415"/>
        </w:trPr>
        <w:tc>
          <w:tcPr>
            <w:tcW w:w="663" w:type="dxa"/>
            <w:shd w:val="clear" w:color="auto" w:fill="auto"/>
            <w:vAlign w:val="center"/>
          </w:tcPr>
          <w:p w14:paraId="3AD78BDC" w14:textId="77777777" w:rsidR="00F521B9" w:rsidRPr="001B3147" w:rsidRDefault="00F521B9" w:rsidP="000E5563">
            <w:pPr>
              <w:spacing w:before="60" w:after="60"/>
              <w:jc w:val="center"/>
              <w:rPr>
                <w:spacing w:val="-8"/>
                <w:sz w:val="28"/>
                <w:szCs w:val="28"/>
              </w:rPr>
            </w:pPr>
            <w:r w:rsidRPr="001B3147">
              <w:rPr>
                <w:spacing w:val="-8"/>
                <w:sz w:val="28"/>
                <w:szCs w:val="28"/>
              </w:rPr>
              <w:lastRenderedPageBreak/>
              <w:t>8</w:t>
            </w:r>
          </w:p>
        </w:tc>
        <w:tc>
          <w:tcPr>
            <w:tcW w:w="2740" w:type="dxa"/>
            <w:shd w:val="clear" w:color="auto" w:fill="auto"/>
            <w:vAlign w:val="center"/>
          </w:tcPr>
          <w:p w14:paraId="7A1D3E66" w14:textId="33609A7D" w:rsidR="00F521B9" w:rsidRPr="001B3147" w:rsidRDefault="00F521B9" w:rsidP="000E5563">
            <w:pPr>
              <w:spacing w:before="60" w:after="60"/>
              <w:jc w:val="both"/>
              <w:rPr>
                <w:spacing w:val="-8"/>
                <w:sz w:val="28"/>
                <w:szCs w:val="28"/>
              </w:rPr>
            </w:pPr>
            <w:r w:rsidRPr="001B3147">
              <w:rPr>
                <w:spacing w:val="-8"/>
                <w:sz w:val="28"/>
                <w:szCs w:val="28"/>
              </w:rPr>
              <w:t>Tổ chức Giải thưởng chất lượng quốc gia</w:t>
            </w:r>
            <w:r w:rsidR="009E5E17">
              <w:rPr>
                <w:spacing w:val="-8"/>
                <w:sz w:val="28"/>
                <w:szCs w:val="28"/>
              </w:rPr>
              <w:t>.</w:t>
            </w:r>
          </w:p>
        </w:tc>
        <w:tc>
          <w:tcPr>
            <w:tcW w:w="1842" w:type="dxa"/>
            <w:vAlign w:val="center"/>
          </w:tcPr>
          <w:p w14:paraId="2B5DA66A" w14:textId="1C701383" w:rsidR="00F521B9" w:rsidRPr="001B3147" w:rsidRDefault="00C5329D" w:rsidP="00835FB9">
            <w:pPr>
              <w:spacing w:before="60" w:after="60"/>
              <w:jc w:val="center"/>
              <w:rPr>
                <w:spacing w:val="-8"/>
                <w:sz w:val="28"/>
                <w:szCs w:val="28"/>
              </w:rPr>
            </w:pPr>
            <w:r w:rsidRPr="001B3147">
              <w:rPr>
                <w:spacing w:val="-8"/>
                <w:sz w:val="28"/>
                <w:szCs w:val="28"/>
              </w:rPr>
              <w:t>X</w:t>
            </w:r>
          </w:p>
        </w:tc>
        <w:tc>
          <w:tcPr>
            <w:tcW w:w="2410" w:type="dxa"/>
          </w:tcPr>
          <w:p w14:paraId="28E32E25" w14:textId="77777777" w:rsidR="00F521B9" w:rsidRPr="001B3147" w:rsidRDefault="00F521B9" w:rsidP="000E5563">
            <w:pPr>
              <w:spacing w:before="60" w:after="60"/>
              <w:jc w:val="both"/>
              <w:rPr>
                <w:spacing w:val="-8"/>
                <w:sz w:val="28"/>
                <w:szCs w:val="28"/>
              </w:rPr>
            </w:pPr>
          </w:p>
        </w:tc>
        <w:tc>
          <w:tcPr>
            <w:tcW w:w="6750" w:type="dxa"/>
            <w:shd w:val="clear" w:color="auto" w:fill="auto"/>
            <w:vAlign w:val="center"/>
          </w:tcPr>
          <w:p w14:paraId="4EEFDA32" w14:textId="12A940DD" w:rsidR="00F521B9" w:rsidRPr="001B3147" w:rsidRDefault="00C5329D" w:rsidP="000E5563">
            <w:pPr>
              <w:spacing w:before="60" w:after="60"/>
              <w:jc w:val="both"/>
              <w:rPr>
                <w:spacing w:val="-8"/>
                <w:sz w:val="28"/>
                <w:szCs w:val="28"/>
              </w:rPr>
            </w:pPr>
            <w:r w:rsidRPr="001B3147">
              <w:rPr>
                <w:spacing w:val="-8"/>
                <w:sz w:val="28"/>
                <w:szCs w:val="28"/>
              </w:rPr>
              <w:t xml:space="preserve">8.1. </w:t>
            </w:r>
            <w:r w:rsidR="00F521B9" w:rsidRPr="001B3147">
              <w:rPr>
                <w:spacing w:val="-8"/>
                <w:sz w:val="28"/>
                <w:szCs w:val="28"/>
              </w:rPr>
              <w:t>Tổ chức Giải thưởng chất lượng quốc gia.</w:t>
            </w:r>
          </w:p>
        </w:tc>
      </w:tr>
      <w:tr w:rsidR="00C5329D" w:rsidRPr="001B3147" w14:paraId="12C735A9" w14:textId="2D62E94C" w:rsidTr="00DD0128">
        <w:trPr>
          <w:trHeight w:val="552"/>
        </w:trPr>
        <w:tc>
          <w:tcPr>
            <w:tcW w:w="663" w:type="dxa"/>
            <w:shd w:val="clear" w:color="auto" w:fill="auto"/>
            <w:vAlign w:val="center"/>
          </w:tcPr>
          <w:p w14:paraId="2C8B459A" w14:textId="77777777" w:rsidR="00C5329D" w:rsidRPr="001B3147" w:rsidRDefault="00C5329D" w:rsidP="000E5563">
            <w:pPr>
              <w:spacing w:before="60" w:after="60"/>
              <w:jc w:val="center"/>
              <w:rPr>
                <w:b/>
                <w:spacing w:val="-8"/>
                <w:sz w:val="28"/>
                <w:szCs w:val="28"/>
              </w:rPr>
            </w:pPr>
            <w:r w:rsidRPr="001B3147">
              <w:rPr>
                <w:b/>
                <w:spacing w:val="-8"/>
                <w:sz w:val="28"/>
                <w:szCs w:val="28"/>
              </w:rPr>
              <w:t>V</w:t>
            </w:r>
          </w:p>
        </w:tc>
        <w:tc>
          <w:tcPr>
            <w:tcW w:w="13742" w:type="dxa"/>
            <w:gridSpan w:val="4"/>
          </w:tcPr>
          <w:p w14:paraId="75F9FF61" w14:textId="2E6E015B" w:rsidR="00C5329D" w:rsidRPr="001B3147" w:rsidRDefault="00C5329D" w:rsidP="000E5563">
            <w:pPr>
              <w:spacing w:before="60" w:after="60"/>
              <w:jc w:val="both"/>
              <w:rPr>
                <w:b/>
                <w:spacing w:val="-8"/>
                <w:sz w:val="28"/>
                <w:szCs w:val="28"/>
              </w:rPr>
            </w:pPr>
            <w:r w:rsidRPr="001B3147">
              <w:rPr>
                <w:b/>
                <w:spacing w:val="-8"/>
                <w:sz w:val="28"/>
                <w:szCs w:val="28"/>
              </w:rPr>
              <w:t>LĨNH VỰC NĂNG LƯỢNG NGUYÊN TỬ, AN TOÀN BỨC XẠ VÀ HẠT NHÂN</w:t>
            </w:r>
          </w:p>
        </w:tc>
      </w:tr>
      <w:tr w:rsidR="00C5329D" w:rsidRPr="001B3147" w14:paraId="2C56E890" w14:textId="092FC3E8" w:rsidTr="00047E65">
        <w:tc>
          <w:tcPr>
            <w:tcW w:w="663" w:type="dxa"/>
            <w:vMerge w:val="restart"/>
            <w:shd w:val="clear" w:color="auto" w:fill="auto"/>
            <w:vAlign w:val="center"/>
          </w:tcPr>
          <w:p w14:paraId="7F624CF6" w14:textId="77777777" w:rsidR="00C5329D" w:rsidRPr="001B3147" w:rsidRDefault="00C5329D" w:rsidP="000E5563">
            <w:pPr>
              <w:spacing w:before="60" w:after="60"/>
              <w:jc w:val="center"/>
              <w:rPr>
                <w:spacing w:val="-8"/>
                <w:sz w:val="28"/>
                <w:szCs w:val="28"/>
              </w:rPr>
            </w:pPr>
            <w:r w:rsidRPr="001B3147">
              <w:rPr>
                <w:spacing w:val="-8"/>
                <w:sz w:val="28"/>
                <w:szCs w:val="28"/>
              </w:rPr>
              <w:t>1</w:t>
            </w:r>
          </w:p>
        </w:tc>
        <w:tc>
          <w:tcPr>
            <w:tcW w:w="2740" w:type="dxa"/>
            <w:vMerge w:val="restart"/>
            <w:shd w:val="clear" w:color="auto" w:fill="auto"/>
            <w:vAlign w:val="center"/>
          </w:tcPr>
          <w:p w14:paraId="792F7EE3" w14:textId="62CD7718" w:rsidR="00C5329D" w:rsidRPr="001B3147" w:rsidRDefault="00C5329D" w:rsidP="000E5563">
            <w:pPr>
              <w:spacing w:before="60" w:after="60"/>
              <w:jc w:val="both"/>
              <w:rPr>
                <w:spacing w:val="-8"/>
                <w:sz w:val="28"/>
                <w:szCs w:val="28"/>
              </w:rPr>
            </w:pPr>
            <w:r w:rsidRPr="001B3147">
              <w:rPr>
                <w:spacing w:val="-8"/>
                <w:sz w:val="28"/>
                <w:szCs w:val="28"/>
              </w:rPr>
              <w:t>Hoạt động dịch vụ hỗ trợ ứng dụng năng lượng nguyên tử; tư vấn nhập khẩu công nghệ, thiết bị hạt nhân, nhiên liệu hạt nhân, vật liệu hạt nhân, vật liệu hạt nhân nguồn và nguồn phóng xạ; tư vấn xuất khẩu công nghệ, thiết bị hạt nhân, nhiên liệu hạt nhân, nhiên liệu hạt nhân đã qua sử dụng, vật liệu hạt nhân, vật liệu hạt nhân nguồn và nguồn phóng xạ.</w:t>
            </w:r>
          </w:p>
        </w:tc>
        <w:tc>
          <w:tcPr>
            <w:tcW w:w="1842" w:type="dxa"/>
            <w:vMerge w:val="restart"/>
          </w:tcPr>
          <w:p w14:paraId="184BB0CC" w14:textId="77777777" w:rsidR="00C5329D" w:rsidRPr="001B3147" w:rsidRDefault="00C5329D" w:rsidP="000E5563">
            <w:pPr>
              <w:spacing w:before="60" w:after="60"/>
              <w:jc w:val="both"/>
              <w:rPr>
                <w:spacing w:val="-8"/>
                <w:sz w:val="28"/>
                <w:szCs w:val="28"/>
              </w:rPr>
            </w:pPr>
          </w:p>
        </w:tc>
        <w:tc>
          <w:tcPr>
            <w:tcW w:w="2410" w:type="dxa"/>
            <w:vMerge w:val="restart"/>
            <w:vAlign w:val="center"/>
          </w:tcPr>
          <w:p w14:paraId="2AD79DDA" w14:textId="51E64A4C" w:rsidR="00C5329D" w:rsidRPr="001B3147" w:rsidRDefault="00C5329D" w:rsidP="00835FB9">
            <w:pPr>
              <w:spacing w:before="60" w:after="60"/>
              <w:jc w:val="center"/>
              <w:rPr>
                <w:spacing w:val="-8"/>
                <w:sz w:val="28"/>
                <w:szCs w:val="28"/>
              </w:rPr>
            </w:pPr>
            <w:r w:rsidRPr="001B3147">
              <w:rPr>
                <w:spacing w:val="-8"/>
                <w:sz w:val="28"/>
                <w:szCs w:val="28"/>
              </w:rPr>
              <w:t>X</w:t>
            </w:r>
          </w:p>
        </w:tc>
        <w:tc>
          <w:tcPr>
            <w:tcW w:w="6750" w:type="dxa"/>
            <w:shd w:val="clear" w:color="auto" w:fill="auto"/>
            <w:vAlign w:val="center"/>
          </w:tcPr>
          <w:p w14:paraId="2E23BEAE" w14:textId="26E2E08F" w:rsidR="00C5329D" w:rsidRPr="001B3147" w:rsidRDefault="00530A40" w:rsidP="000E5563">
            <w:pPr>
              <w:spacing w:before="60" w:after="60"/>
              <w:jc w:val="both"/>
              <w:rPr>
                <w:spacing w:val="-8"/>
                <w:sz w:val="28"/>
                <w:szCs w:val="28"/>
              </w:rPr>
            </w:pPr>
            <w:r w:rsidRPr="001B3147">
              <w:rPr>
                <w:spacing w:val="-8"/>
                <w:sz w:val="28"/>
                <w:szCs w:val="28"/>
              </w:rPr>
              <w:t xml:space="preserve">1.1. </w:t>
            </w:r>
            <w:r w:rsidR="00C5329D" w:rsidRPr="001B3147">
              <w:rPr>
                <w:spacing w:val="-8"/>
                <w:sz w:val="28"/>
                <w:szCs w:val="28"/>
              </w:rPr>
              <w:t>Tư vấn kỹ thuật và công nghệ bức xạ.</w:t>
            </w:r>
          </w:p>
        </w:tc>
      </w:tr>
      <w:tr w:rsidR="00C5329D" w:rsidRPr="001B3147" w14:paraId="4F452FA7" w14:textId="7B5B933C" w:rsidTr="00DD0128">
        <w:tc>
          <w:tcPr>
            <w:tcW w:w="663" w:type="dxa"/>
            <w:vMerge/>
            <w:shd w:val="clear" w:color="auto" w:fill="auto"/>
            <w:vAlign w:val="center"/>
          </w:tcPr>
          <w:p w14:paraId="1D249D81" w14:textId="77777777" w:rsidR="00C5329D" w:rsidRPr="001B3147" w:rsidRDefault="00C5329D" w:rsidP="000E5563">
            <w:pPr>
              <w:spacing w:before="60" w:after="60"/>
              <w:jc w:val="center"/>
              <w:rPr>
                <w:spacing w:val="-8"/>
                <w:sz w:val="28"/>
                <w:szCs w:val="28"/>
              </w:rPr>
            </w:pPr>
          </w:p>
        </w:tc>
        <w:tc>
          <w:tcPr>
            <w:tcW w:w="2740" w:type="dxa"/>
            <w:vMerge/>
            <w:shd w:val="clear" w:color="auto" w:fill="auto"/>
            <w:vAlign w:val="center"/>
          </w:tcPr>
          <w:p w14:paraId="20BB1264" w14:textId="77777777" w:rsidR="00C5329D" w:rsidRPr="001B3147" w:rsidRDefault="00C5329D" w:rsidP="000E5563">
            <w:pPr>
              <w:spacing w:before="60" w:after="60"/>
              <w:jc w:val="both"/>
              <w:rPr>
                <w:spacing w:val="-8"/>
                <w:sz w:val="28"/>
                <w:szCs w:val="28"/>
              </w:rPr>
            </w:pPr>
          </w:p>
        </w:tc>
        <w:tc>
          <w:tcPr>
            <w:tcW w:w="1842" w:type="dxa"/>
            <w:vMerge/>
          </w:tcPr>
          <w:p w14:paraId="2C569791" w14:textId="77777777" w:rsidR="00C5329D" w:rsidRPr="001B3147" w:rsidRDefault="00C5329D" w:rsidP="000E5563">
            <w:pPr>
              <w:spacing w:before="60" w:after="60"/>
              <w:jc w:val="both"/>
              <w:rPr>
                <w:spacing w:val="-8"/>
                <w:sz w:val="28"/>
                <w:szCs w:val="28"/>
              </w:rPr>
            </w:pPr>
          </w:p>
        </w:tc>
        <w:tc>
          <w:tcPr>
            <w:tcW w:w="2410" w:type="dxa"/>
            <w:vMerge/>
          </w:tcPr>
          <w:p w14:paraId="2E0DA909"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43BD4678" w14:textId="68CD9EA5" w:rsidR="00C5329D" w:rsidRPr="001B3147" w:rsidRDefault="00530A40" w:rsidP="000E5563">
            <w:pPr>
              <w:spacing w:before="60" w:after="60"/>
              <w:jc w:val="both"/>
              <w:rPr>
                <w:spacing w:val="-8"/>
                <w:sz w:val="28"/>
                <w:szCs w:val="28"/>
              </w:rPr>
            </w:pPr>
            <w:r w:rsidRPr="001B3147">
              <w:rPr>
                <w:spacing w:val="-8"/>
                <w:sz w:val="28"/>
                <w:szCs w:val="28"/>
              </w:rPr>
              <w:t xml:space="preserve">1.2. </w:t>
            </w:r>
            <w:r w:rsidR="00C5329D" w:rsidRPr="001B3147">
              <w:rPr>
                <w:spacing w:val="-8"/>
                <w:sz w:val="28"/>
                <w:szCs w:val="28"/>
              </w:rPr>
              <w:t>Tư vấn kỹ thuật và công nghệ hạt nhân.</w:t>
            </w:r>
          </w:p>
        </w:tc>
      </w:tr>
      <w:tr w:rsidR="00C5329D" w:rsidRPr="001B3147" w14:paraId="6D83EBE7" w14:textId="582E8E20" w:rsidTr="00DD0128">
        <w:tc>
          <w:tcPr>
            <w:tcW w:w="663" w:type="dxa"/>
            <w:vMerge/>
            <w:shd w:val="clear" w:color="auto" w:fill="auto"/>
            <w:vAlign w:val="center"/>
          </w:tcPr>
          <w:p w14:paraId="2C41ED24" w14:textId="77777777" w:rsidR="00C5329D" w:rsidRPr="001B3147" w:rsidRDefault="00C5329D" w:rsidP="000E5563">
            <w:pPr>
              <w:spacing w:before="60" w:after="60"/>
              <w:jc w:val="center"/>
              <w:rPr>
                <w:spacing w:val="-8"/>
                <w:sz w:val="28"/>
                <w:szCs w:val="28"/>
              </w:rPr>
            </w:pPr>
          </w:p>
        </w:tc>
        <w:tc>
          <w:tcPr>
            <w:tcW w:w="2740" w:type="dxa"/>
            <w:vMerge/>
            <w:shd w:val="clear" w:color="auto" w:fill="auto"/>
            <w:vAlign w:val="center"/>
          </w:tcPr>
          <w:p w14:paraId="78333EE3" w14:textId="77777777" w:rsidR="00C5329D" w:rsidRPr="001B3147" w:rsidRDefault="00C5329D" w:rsidP="000E5563">
            <w:pPr>
              <w:spacing w:before="60" w:after="60"/>
              <w:jc w:val="both"/>
              <w:rPr>
                <w:spacing w:val="-8"/>
                <w:sz w:val="28"/>
                <w:szCs w:val="28"/>
              </w:rPr>
            </w:pPr>
          </w:p>
        </w:tc>
        <w:tc>
          <w:tcPr>
            <w:tcW w:w="1842" w:type="dxa"/>
            <w:vMerge/>
          </w:tcPr>
          <w:p w14:paraId="7F67C963" w14:textId="77777777" w:rsidR="00C5329D" w:rsidRPr="001B3147" w:rsidRDefault="00C5329D" w:rsidP="000E5563">
            <w:pPr>
              <w:spacing w:before="60" w:after="60"/>
              <w:jc w:val="both"/>
              <w:rPr>
                <w:spacing w:val="-8"/>
                <w:sz w:val="28"/>
                <w:szCs w:val="28"/>
              </w:rPr>
            </w:pPr>
          </w:p>
        </w:tc>
        <w:tc>
          <w:tcPr>
            <w:tcW w:w="2410" w:type="dxa"/>
            <w:vMerge/>
          </w:tcPr>
          <w:p w14:paraId="5C33EAEB"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61008F3C" w14:textId="2EB55123" w:rsidR="00C5329D" w:rsidRPr="00CD5697" w:rsidRDefault="00530A40" w:rsidP="000E5563">
            <w:pPr>
              <w:spacing w:before="60" w:after="60"/>
              <w:jc w:val="both"/>
              <w:rPr>
                <w:spacing w:val="-12"/>
                <w:sz w:val="28"/>
                <w:szCs w:val="28"/>
              </w:rPr>
            </w:pPr>
            <w:r w:rsidRPr="00CD5697">
              <w:rPr>
                <w:spacing w:val="-12"/>
                <w:sz w:val="28"/>
                <w:szCs w:val="28"/>
              </w:rPr>
              <w:t xml:space="preserve">1.3. </w:t>
            </w:r>
            <w:r w:rsidR="00C5329D" w:rsidRPr="00CD5697">
              <w:rPr>
                <w:spacing w:val="-12"/>
                <w:sz w:val="28"/>
                <w:szCs w:val="28"/>
              </w:rPr>
              <w:t>Đánh giá, giám định công nghệ bức xạ, công nghệ hạt nhân</w:t>
            </w:r>
            <w:r w:rsidR="00CD5697" w:rsidRPr="00CD5697">
              <w:rPr>
                <w:spacing w:val="-12"/>
                <w:sz w:val="28"/>
                <w:szCs w:val="28"/>
              </w:rPr>
              <w:t>.</w:t>
            </w:r>
          </w:p>
        </w:tc>
      </w:tr>
      <w:tr w:rsidR="00C5329D" w:rsidRPr="001B3147" w14:paraId="58D98E42" w14:textId="1FFE23A7" w:rsidTr="00DD0128">
        <w:tc>
          <w:tcPr>
            <w:tcW w:w="663" w:type="dxa"/>
            <w:vMerge/>
            <w:shd w:val="clear" w:color="auto" w:fill="auto"/>
            <w:vAlign w:val="center"/>
          </w:tcPr>
          <w:p w14:paraId="78FDE776" w14:textId="77777777" w:rsidR="00C5329D" w:rsidRPr="001B3147" w:rsidRDefault="00C5329D" w:rsidP="000E5563">
            <w:pPr>
              <w:spacing w:before="60" w:after="60"/>
              <w:jc w:val="center"/>
              <w:rPr>
                <w:spacing w:val="-8"/>
                <w:sz w:val="28"/>
                <w:szCs w:val="28"/>
              </w:rPr>
            </w:pPr>
          </w:p>
        </w:tc>
        <w:tc>
          <w:tcPr>
            <w:tcW w:w="2740" w:type="dxa"/>
            <w:vMerge/>
            <w:shd w:val="clear" w:color="auto" w:fill="auto"/>
            <w:vAlign w:val="center"/>
          </w:tcPr>
          <w:p w14:paraId="3FA5A575" w14:textId="77777777" w:rsidR="00C5329D" w:rsidRPr="001B3147" w:rsidRDefault="00C5329D" w:rsidP="000E5563">
            <w:pPr>
              <w:spacing w:before="60" w:after="60"/>
              <w:jc w:val="both"/>
              <w:rPr>
                <w:spacing w:val="-8"/>
                <w:sz w:val="28"/>
                <w:szCs w:val="28"/>
              </w:rPr>
            </w:pPr>
          </w:p>
        </w:tc>
        <w:tc>
          <w:tcPr>
            <w:tcW w:w="1842" w:type="dxa"/>
            <w:vMerge/>
          </w:tcPr>
          <w:p w14:paraId="36935E66" w14:textId="77777777" w:rsidR="00C5329D" w:rsidRPr="001B3147" w:rsidRDefault="00C5329D" w:rsidP="000E5563">
            <w:pPr>
              <w:spacing w:before="60" w:after="60"/>
              <w:jc w:val="both"/>
              <w:rPr>
                <w:spacing w:val="-8"/>
                <w:sz w:val="28"/>
                <w:szCs w:val="28"/>
              </w:rPr>
            </w:pPr>
          </w:p>
        </w:tc>
        <w:tc>
          <w:tcPr>
            <w:tcW w:w="2410" w:type="dxa"/>
            <w:vMerge/>
          </w:tcPr>
          <w:p w14:paraId="6D1A0A56"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50C962A1" w14:textId="0854F5D1" w:rsidR="00C5329D" w:rsidRPr="001B3147" w:rsidRDefault="00530A40" w:rsidP="000E5563">
            <w:pPr>
              <w:spacing w:before="60" w:after="60"/>
              <w:jc w:val="both"/>
              <w:rPr>
                <w:spacing w:val="-8"/>
                <w:sz w:val="28"/>
                <w:szCs w:val="28"/>
              </w:rPr>
            </w:pPr>
            <w:r w:rsidRPr="001B3147">
              <w:rPr>
                <w:spacing w:val="-8"/>
                <w:sz w:val="28"/>
                <w:szCs w:val="28"/>
              </w:rPr>
              <w:t xml:space="preserve">1.4. </w:t>
            </w:r>
            <w:r w:rsidR="00C5329D" w:rsidRPr="001B3147">
              <w:rPr>
                <w:spacing w:val="-8"/>
                <w:sz w:val="28"/>
                <w:szCs w:val="28"/>
              </w:rPr>
              <w:t>Vận hành, bảo trì, bảo dưỡng thiết bị bức xạ.</w:t>
            </w:r>
          </w:p>
        </w:tc>
      </w:tr>
      <w:tr w:rsidR="00C5329D" w:rsidRPr="001B3147" w14:paraId="30400E63" w14:textId="6F8C4A0A" w:rsidTr="00DD0128">
        <w:tc>
          <w:tcPr>
            <w:tcW w:w="663" w:type="dxa"/>
            <w:vMerge/>
            <w:shd w:val="clear" w:color="auto" w:fill="auto"/>
            <w:vAlign w:val="center"/>
          </w:tcPr>
          <w:p w14:paraId="2D3356AA" w14:textId="77777777" w:rsidR="00C5329D" w:rsidRPr="001B3147" w:rsidRDefault="00C5329D" w:rsidP="000E5563">
            <w:pPr>
              <w:spacing w:before="60" w:after="60"/>
              <w:jc w:val="center"/>
              <w:rPr>
                <w:spacing w:val="-8"/>
                <w:sz w:val="28"/>
                <w:szCs w:val="28"/>
              </w:rPr>
            </w:pPr>
          </w:p>
        </w:tc>
        <w:tc>
          <w:tcPr>
            <w:tcW w:w="2740" w:type="dxa"/>
            <w:vMerge/>
            <w:shd w:val="clear" w:color="auto" w:fill="auto"/>
            <w:vAlign w:val="center"/>
          </w:tcPr>
          <w:p w14:paraId="259085AF" w14:textId="77777777" w:rsidR="00C5329D" w:rsidRPr="001B3147" w:rsidRDefault="00C5329D" w:rsidP="000E5563">
            <w:pPr>
              <w:spacing w:before="60" w:after="60"/>
              <w:jc w:val="both"/>
              <w:rPr>
                <w:spacing w:val="-8"/>
                <w:sz w:val="28"/>
                <w:szCs w:val="28"/>
              </w:rPr>
            </w:pPr>
          </w:p>
        </w:tc>
        <w:tc>
          <w:tcPr>
            <w:tcW w:w="1842" w:type="dxa"/>
            <w:vMerge/>
          </w:tcPr>
          <w:p w14:paraId="67D67EA6" w14:textId="77777777" w:rsidR="00C5329D" w:rsidRPr="001B3147" w:rsidRDefault="00C5329D" w:rsidP="000E5563">
            <w:pPr>
              <w:spacing w:before="60" w:after="60"/>
              <w:jc w:val="both"/>
              <w:rPr>
                <w:spacing w:val="-8"/>
                <w:sz w:val="28"/>
                <w:szCs w:val="28"/>
              </w:rPr>
            </w:pPr>
          </w:p>
        </w:tc>
        <w:tc>
          <w:tcPr>
            <w:tcW w:w="2410" w:type="dxa"/>
            <w:vMerge/>
          </w:tcPr>
          <w:p w14:paraId="2450350F"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346560D1" w14:textId="3E6719CF" w:rsidR="00C5329D" w:rsidRPr="001B3147" w:rsidRDefault="00530A40" w:rsidP="000E5563">
            <w:pPr>
              <w:spacing w:before="60" w:after="60"/>
              <w:jc w:val="both"/>
              <w:rPr>
                <w:spacing w:val="-8"/>
                <w:sz w:val="28"/>
                <w:szCs w:val="28"/>
              </w:rPr>
            </w:pPr>
            <w:r w:rsidRPr="001B3147">
              <w:rPr>
                <w:spacing w:val="-8"/>
                <w:sz w:val="28"/>
                <w:szCs w:val="28"/>
              </w:rPr>
              <w:t xml:space="preserve">1.5. </w:t>
            </w:r>
            <w:r w:rsidR="00C5329D" w:rsidRPr="001B3147">
              <w:rPr>
                <w:spacing w:val="-8"/>
                <w:sz w:val="28"/>
                <w:szCs w:val="28"/>
              </w:rPr>
              <w:t>Đo liều chiếu xạ cá nhân (cho nhân viên bức xạ thuộc các đơn vị sự nghiệp công lập).</w:t>
            </w:r>
          </w:p>
        </w:tc>
      </w:tr>
      <w:tr w:rsidR="00C5329D" w:rsidRPr="001B3147" w14:paraId="6BD737A0" w14:textId="7058CB6C" w:rsidTr="00DD0128">
        <w:tc>
          <w:tcPr>
            <w:tcW w:w="663" w:type="dxa"/>
            <w:vMerge/>
            <w:shd w:val="clear" w:color="auto" w:fill="auto"/>
            <w:vAlign w:val="center"/>
          </w:tcPr>
          <w:p w14:paraId="2474CB5A" w14:textId="77777777" w:rsidR="00C5329D" w:rsidRPr="001B3147" w:rsidRDefault="00C5329D" w:rsidP="000E5563">
            <w:pPr>
              <w:spacing w:before="60" w:after="60"/>
              <w:jc w:val="center"/>
              <w:rPr>
                <w:spacing w:val="-8"/>
                <w:sz w:val="28"/>
                <w:szCs w:val="28"/>
              </w:rPr>
            </w:pPr>
          </w:p>
        </w:tc>
        <w:tc>
          <w:tcPr>
            <w:tcW w:w="2740" w:type="dxa"/>
            <w:vMerge/>
            <w:shd w:val="clear" w:color="auto" w:fill="auto"/>
            <w:vAlign w:val="center"/>
          </w:tcPr>
          <w:p w14:paraId="2FA9F7F0" w14:textId="77777777" w:rsidR="00C5329D" w:rsidRPr="001B3147" w:rsidRDefault="00C5329D" w:rsidP="000E5563">
            <w:pPr>
              <w:spacing w:before="60" w:after="60"/>
              <w:jc w:val="both"/>
              <w:rPr>
                <w:spacing w:val="-8"/>
                <w:sz w:val="28"/>
                <w:szCs w:val="28"/>
              </w:rPr>
            </w:pPr>
          </w:p>
        </w:tc>
        <w:tc>
          <w:tcPr>
            <w:tcW w:w="1842" w:type="dxa"/>
            <w:vMerge/>
          </w:tcPr>
          <w:p w14:paraId="7841A10C" w14:textId="77777777" w:rsidR="00C5329D" w:rsidRPr="001B3147" w:rsidRDefault="00C5329D" w:rsidP="000E5563">
            <w:pPr>
              <w:spacing w:before="60" w:after="60"/>
              <w:jc w:val="both"/>
              <w:rPr>
                <w:spacing w:val="-8"/>
                <w:sz w:val="28"/>
                <w:szCs w:val="28"/>
              </w:rPr>
            </w:pPr>
          </w:p>
        </w:tc>
        <w:tc>
          <w:tcPr>
            <w:tcW w:w="2410" w:type="dxa"/>
            <w:vMerge/>
          </w:tcPr>
          <w:p w14:paraId="700BD595"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26998D87" w14:textId="1455ED99" w:rsidR="00C5329D" w:rsidRPr="001B3147" w:rsidRDefault="00530A40" w:rsidP="000E5563">
            <w:pPr>
              <w:spacing w:before="60" w:after="60"/>
              <w:jc w:val="both"/>
              <w:rPr>
                <w:spacing w:val="-8"/>
                <w:sz w:val="28"/>
                <w:szCs w:val="28"/>
              </w:rPr>
            </w:pPr>
            <w:r w:rsidRPr="001B3147">
              <w:rPr>
                <w:spacing w:val="-8"/>
                <w:sz w:val="28"/>
                <w:szCs w:val="28"/>
              </w:rPr>
              <w:t xml:space="preserve">1.6. </w:t>
            </w:r>
            <w:r w:rsidR="00C5329D" w:rsidRPr="001B3147">
              <w:rPr>
                <w:spacing w:val="-8"/>
                <w:sz w:val="28"/>
                <w:szCs w:val="28"/>
              </w:rPr>
              <w:t>Kiểm định, hiệu chuẩn thiết bị ghi đo bức xạ (thuộc các đơn vị sự nghiệp công lập).</w:t>
            </w:r>
          </w:p>
        </w:tc>
      </w:tr>
      <w:tr w:rsidR="00C5329D" w:rsidRPr="001B3147" w14:paraId="665D5F81" w14:textId="01569B4D" w:rsidTr="00DD0128">
        <w:tc>
          <w:tcPr>
            <w:tcW w:w="663" w:type="dxa"/>
            <w:vMerge/>
            <w:shd w:val="clear" w:color="auto" w:fill="auto"/>
            <w:vAlign w:val="center"/>
          </w:tcPr>
          <w:p w14:paraId="3A7DEF2F" w14:textId="77777777" w:rsidR="00C5329D" w:rsidRPr="001B3147" w:rsidRDefault="00C5329D" w:rsidP="000E5563">
            <w:pPr>
              <w:spacing w:before="60" w:after="60"/>
              <w:jc w:val="center"/>
              <w:rPr>
                <w:spacing w:val="-8"/>
                <w:sz w:val="28"/>
                <w:szCs w:val="28"/>
              </w:rPr>
            </w:pPr>
          </w:p>
        </w:tc>
        <w:tc>
          <w:tcPr>
            <w:tcW w:w="2740" w:type="dxa"/>
            <w:vMerge/>
            <w:shd w:val="clear" w:color="auto" w:fill="auto"/>
            <w:vAlign w:val="center"/>
          </w:tcPr>
          <w:p w14:paraId="0C4DB3DF" w14:textId="77777777" w:rsidR="00C5329D" w:rsidRPr="001B3147" w:rsidRDefault="00C5329D" w:rsidP="000E5563">
            <w:pPr>
              <w:spacing w:before="60" w:after="60"/>
              <w:jc w:val="both"/>
              <w:rPr>
                <w:spacing w:val="-8"/>
                <w:sz w:val="28"/>
                <w:szCs w:val="28"/>
              </w:rPr>
            </w:pPr>
          </w:p>
        </w:tc>
        <w:tc>
          <w:tcPr>
            <w:tcW w:w="1842" w:type="dxa"/>
            <w:vMerge w:val="restart"/>
          </w:tcPr>
          <w:p w14:paraId="1E54A07A" w14:textId="77777777" w:rsidR="00C5329D" w:rsidRPr="001B3147" w:rsidRDefault="00C5329D" w:rsidP="000E5563">
            <w:pPr>
              <w:spacing w:before="60" w:after="60"/>
              <w:jc w:val="both"/>
              <w:rPr>
                <w:spacing w:val="-8"/>
                <w:sz w:val="28"/>
                <w:szCs w:val="28"/>
              </w:rPr>
            </w:pPr>
          </w:p>
        </w:tc>
        <w:tc>
          <w:tcPr>
            <w:tcW w:w="2410" w:type="dxa"/>
            <w:vMerge w:val="restart"/>
          </w:tcPr>
          <w:p w14:paraId="52B954AB"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1BFA24AA" w14:textId="3F88C06D" w:rsidR="00C5329D" w:rsidRPr="001B3147" w:rsidRDefault="00530A40" w:rsidP="000E5563">
            <w:pPr>
              <w:spacing w:before="60" w:after="60"/>
              <w:jc w:val="both"/>
              <w:rPr>
                <w:spacing w:val="-8"/>
                <w:sz w:val="28"/>
                <w:szCs w:val="28"/>
              </w:rPr>
            </w:pPr>
            <w:r w:rsidRPr="001B3147">
              <w:rPr>
                <w:spacing w:val="-8"/>
                <w:sz w:val="28"/>
                <w:szCs w:val="28"/>
              </w:rPr>
              <w:t xml:space="preserve">1.7. </w:t>
            </w:r>
            <w:r w:rsidR="00C5329D" w:rsidRPr="001B3147">
              <w:rPr>
                <w:spacing w:val="-8"/>
                <w:sz w:val="28"/>
                <w:szCs w:val="28"/>
              </w:rPr>
              <w:t>Tư vấn nhập khẩu công nghệ, thiết bị hạt nhân, nhiên liệu hạt nhân, vật liệu hạt nhân, vật liệu hạt nhân nguồn và nguồn phóng xạ.</w:t>
            </w:r>
          </w:p>
        </w:tc>
      </w:tr>
      <w:tr w:rsidR="00C5329D" w:rsidRPr="001B3147" w14:paraId="130995C2" w14:textId="2F857CA6" w:rsidTr="00DD0128">
        <w:tc>
          <w:tcPr>
            <w:tcW w:w="663" w:type="dxa"/>
            <w:vMerge/>
            <w:shd w:val="clear" w:color="auto" w:fill="auto"/>
            <w:vAlign w:val="center"/>
          </w:tcPr>
          <w:p w14:paraId="2725B839" w14:textId="77777777" w:rsidR="00C5329D" w:rsidRPr="001B3147" w:rsidRDefault="00C5329D" w:rsidP="000E5563">
            <w:pPr>
              <w:spacing w:before="60" w:after="60"/>
              <w:jc w:val="center"/>
              <w:rPr>
                <w:spacing w:val="-8"/>
                <w:sz w:val="28"/>
                <w:szCs w:val="28"/>
              </w:rPr>
            </w:pPr>
          </w:p>
        </w:tc>
        <w:tc>
          <w:tcPr>
            <w:tcW w:w="2740" w:type="dxa"/>
            <w:vMerge/>
            <w:shd w:val="clear" w:color="auto" w:fill="auto"/>
            <w:vAlign w:val="center"/>
          </w:tcPr>
          <w:p w14:paraId="6D192CCF" w14:textId="77777777" w:rsidR="00C5329D" w:rsidRPr="001B3147" w:rsidRDefault="00C5329D" w:rsidP="000E5563">
            <w:pPr>
              <w:spacing w:before="60" w:after="60"/>
              <w:jc w:val="both"/>
              <w:rPr>
                <w:spacing w:val="-8"/>
                <w:sz w:val="28"/>
                <w:szCs w:val="28"/>
              </w:rPr>
            </w:pPr>
          </w:p>
        </w:tc>
        <w:tc>
          <w:tcPr>
            <w:tcW w:w="1842" w:type="dxa"/>
            <w:vMerge/>
          </w:tcPr>
          <w:p w14:paraId="39B04DBD" w14:textId="77777777" w:rsidR="00C5329D" w:rsidRPr="001B3147" w:rsidRDefault="00C5329D" w:rsidP="000E5563">
            <w:pPr>
              <w:spacing w:before="60" w:after="60"/>
              <w:jc w:val="both"/>
              <w:rPr>
                <w:spacing w:val="-8"/>
                <w:sz w:val="28"/>
                <w:szCs w:val="28"/>
              </w:rPr>
            </w:pPr>
          </w:p>
        </w:tc>
        <w:tc>
          <w:tcPr>
            <w:tcW w:w="2410" w:type="dxa"/>
            <w:vMerge/>
          </w:tcPr>
          <w:p w14:paraId="1F9D4412"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79D8F3B0" w14:textId="7C4AF820" w:rsidR="00C5329D" w:rsidRPr="001B3147" w:rsidRDefault="00530A40" w:rsidP="000E5563">
            <w:pPr>
              <w:spacing w:before="60" w:after="60"/>
              <w:jc w:val="both"/>
              <w:rPr>
                <w:spacing w:val="-8"/>
                <w:sz w:val="28"/>
                <w:szCs w:val="28"/>
              </w:rPr>
            </w:pPr>
            <w:r w:rsidRPr="001B3147">
              <w:rPr>
                <w:spacing w:val="-8"/>
                <w:sz w:val="28"/>
                <w:szCs w:val="28"/>
              </w:rPr>
              <w:t xml:space="preserve">1.8. </w:t>
            </w:r>
            <w:r w:rsidR="00C5329D" w:rsidRPr="001B3147">
              <w:rPr>
                <w:spacing w:val="-8"/>
                <w:sz w:val="28"/>
                <w:szCs w:val="28"/>
              </w:rPr>
              <w:t>Tư vấn xuất khẩu công nghệ, thiết bị hạt nhân, nhiên liệu hạt nhân, nhiên liệu hạt nhân đã qua sử dụng, vật liệu hạt nhân, vật liệu hạt nhân nguồn và nguồn phóng xạ.</w:t>
            </w:r>
          </w:p>
        </w:tc>
      </w:tr>
      <w:tr w:rsidR="00C5329D" w:rsidRPr="001B3147" w14:paraId="6584216C" w14:textId="6FC361DF" w:rsidTr="00DD0128">
        <w:trPr>
          <w:trHeight w:val="395"/>
        </w:trPr>
        <w:tc>
          <w:tcPr>
            <w:tcW w:w="663" w:type="dxa"/>
            <w:vMerge/>
            <w:shd w:val="clear" w:color="auto" w:fill="auto"/>
            <w:vAlign w:val="center"/>
          </w:tcPr>
          <w:p w14:paraId="71C2FFD3" w14:textId="77777777" w:rsidR="00C5329D" w:rsidRPr="001B3147" w:rsidRDefault="00C5329D" w:rsidP="000E5563">
            <w:pPr>
              <w:spacing w:before="60" w:after="60"/>
              <w:jc w:val="center"/>
              <w:rPr>
                <w:spacing w:val="-8"/>
                <w:sz w:val="28"/>
                <w:szCs w:val="28"/>
              </w:rPr>
            </w:pPr>
          </w:p>
        </w:tc>
        <w:tc>
          <w:tcPr>
            <w:tcW w:w="2740" w:type="dxa"/>
            <w:vMerge/>
            <w:shd w:val="clear" w:color="auto" w:fill="auto"/>
            <w:vAlign w:val="center"/>
          </w:tcPr>
          <w:p w14:paraId="60DD4560" w14:textId="77777777" w:rsidR="00C5329D" w:rsidRPr="001B3147" w:rsidRDefault="00C5329D" w:rsidP="000E5563">
            <w:pPr>
              <w:spacing w:before="60" w:after="60"/>
              <w:jc w:val="both"/>
              <w:rPr>
                <w:spacing w:val="-8"/>
                <w:sz w:val="28"/>
                <w:szCs w:val="28"/>
              </w:rPr>
            </w:pPr>
          </w:p>
        </w:tc>
        <w:tc>
          <w:tcPr>
            <w:tcW w:w="1842" w:type="dxa"/>
            <w:vMerge/>
          </w:tcPr>
          <w:p w14:paraId="7BBA5E7D" w14:textId="77777777" w:rsidR="00C5329D" w:rsidRPr="001B3147" w:rsidRDefault="00C5329D" w:rsidP="000E5563">
            <w:pPr>
              <w:spacing w:before="60" w:after="60"/>
              <w:jc w:val="both"/>
              <w:rPr>
                <w:spacing w:val="-8"/>
                <w:sz w:val="28"/>
                <w:szCs w:val="28"/>
              </w:rPr>
            </w:pPr>
          </w:p>
        </w:tc>
        <w:tc>
          <w:tcPr>
            <w:tcW w:w="2410" w:type="dxa"/>
            <w:vMerge/>
          </w:tcPr>
          <w:p w14:paraId="62583E8C"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23BB5A4E" w14:textId="631DDE5B" w:rsidR="00C5329D" w:rsidRPr="00077850" w:rsidRDefault="00530A40" w:rsidP="000E5563">
            <w:pPr>
              <w:spacing w:before="60" w:after="60"/>
              <w:jc w:val="both"/>
              <w:rPr>
                <w:spacing w:val="-16"/>
                <w:sz w:val="28"/>
                <w:szCs w:val="28"/>
              </w:rPr>
            </w:pPr>
            <w:r w:rsidRPr="00077850">
              <w:rPr>
                <w:spacing w:val="-16"/>
                <w:sz w:val="28"/>
                <w:szCs w:val="28"/>
              </w:rPr>
              <w:t xml:space="preserve">1.9. </w:t>
            </w:r>
            <w:r w:rsidR="00C5329D" w:rsidRPr="00077850">
              <w:rPr>
                <w:spacing w:val="-16"/>
                <w:sz w:val="28"/>
                <w:szCs w:val="28"/>
              </w:rPr>
              <w:t>Dịch vụ cung ứng các dược chất phóng xạ dùng trong y tế.</w:t>
            </w:r>
          </w:p>
        </w:tc>
      </w:tr>
      <w:tr w:rsidR="00C5329D" w:rsidRPr="001B3147" w14:paraId="4B5333B4" w14:textId="3C3CDEB6" w:rsidTr="00047E65">
        <w:tc>
          <w:tcPr>
            <w:tcW w:w="663" w:type="dxa"/>
            <w:vMerge w:val="restart"/>
            <w:shd w:val="clear" w:color="auto" w:fill="auto"/>
            <w:vAlign w:val="center"/>
          </w:tcPr>
          <w:p w14:paraId="19032A31" w14:textId="77777777" w:rsidR="00C5329D" w:rsidRPr="001B3147" w:rsidRDefault="00C5329D" w:rsidP="000E5563">
            <w:pPr>
              <w:spacing w:before="60" w:after="60"/>
              <w:jc w:val="center"/>
              <w:rPr>
                <w:spacing w:val="-8"/>
                <w:sz w:val="28"/>
                <w:szCs w:val="28"/>
              </w:rPr>
            </w:pPr>
            <w:r w:rsidRPr="001B3147">
              <w:rPr>
                <w:spacing w:val="-8"/>
                <w:sz w:val="28"/>
                <w:szCs w:val="28"/>
              </w:rPr>
              <w:lastRenderedPageBreak/>
              <w:t>2</w:t>
            </w:r>
          </w:p>
        </w:tc>
        <w:tc>
          <w:tcPr>
            <w:tcW w:w="2740" w:type="dxa"/>
            <w:vMerge w:val="restart"/>
            <w:shd w:val="clear" w:color="auto" w:fill="auto"/>
            <w:vAlign w:val="center"/>
          </w:tcPr>
          <w:p w14:paraId="29765A3E" w14:textId="77777777" w:rsidR="00C5329D" w:rsidRPr="001B3147" w:rsidRDefault="00C5329D" w:rsidP="000E5563">
            <w:pPr>
              <w:spacing w:before="60" w:after="60"/>
              <w:jc w:val="both"/>
              <w:rPr>
                <w:spacing w:val="-8"/>
                <w:sz w:val="28"/>
                <w:szCs w:val="28"/>
              </w:rPr>
            </w:pPr>
            <w:r w:rsidRPr="001B3147">
              <w:rPr>
                <w:spacing w:val="-8"/>
                <w:sz w:val="28"/>
                <w:szCs w:val="28"/>
              </w:rPr>
              <w:t>Quan trắc và cảnh báo phóng xạ môi trường địa phương. Thiết lập, duy trì, bảo quản và sử dụng hệ thống phòng chuẩn địa phương trong Iĩnh vực đo lường bức xạ và hạt nhân.</w:t>
            </w:r>
          </w:p>
        </w:tc>
        <w:tc>
          <w:tcPr>
            <w:tcW w:w="1842" w:type="dxa"/>
            <w:vMerge w:val="restart"/>
            <w:vAlign w:val="center"/>
          </w:tcPr>
          <w:p w14:paraId="0A74B25E" w14:textId="56C4ABB4" w:rsidR="00C5329D" w:rsidRPr="001B3147" w:rsidRDefault="00C5329D" w:rsidP="00835FB9">
            <w:pPr>
              <w:spacing w:before="60" w:after="60"/>
              <w:jc w:val="center"/>
              <w:rPr>
                <w:spacing w:val="-8"/>
                <w:sz w:val="28"/>
                <w:szCs w:val="28"/>
              </w:rPr>
            </w:pPr>
            <w:r w:rsidRPr="001B3147">
              <w:rPr>
                <w:spacing w:val="-8"/>
                <w:sz w:val="28"/>
                <w:szCs w:val="28"/>
              </w:rPr>
              <w:t>X</w:t>
            </w:r>
          </w:p>
        </w:tc>
        <w:tc>
          <w:tcPr>
            <w:tcW w:w="2410" w:type="dxa"/>
            <w:vMerge w:val="restart"/>
          </w:tcPr>
          <w:p w14:paraId="1BF54B52"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3C70B818" w14:textId="0BE83748" w:rsidR="00C5329D" w:rsidRPr="001B3147" w:rsidRDefault="00530A40" w:rsidP="000E5563">
            <w:pPr>
              <w:spacing w:before="60" w:after="60"/>
              <w:jc w:val="both"/>
              <w:rPr>
                <w:spacing w:val="-8"/>
                <w:sz w:val="28"/>
                <w:szCs w:val="28"/>
              </w:rPr>
            </w:pPr>
            <w:r w:rsidRPr="001B3147">
              <w:rPr>
                <w:spacing w:val="-8"/>
                <w:sz w:val="28"/>
                <w:szCs w:val="28"/>
              </w:rPr>
              <w:t xml:space="preserve">2.1 </w:t>
            </w:r>
            <w:r w:rsidR="00C5329D" w:rsidRPr="001B3147">
              <w:rPr>
                <w:spacing w:val="-8"/>
                <w:sz w:val="28"/>
                <w:szCs w:val="28"/>
              </w:rPr>
              <w:t>Quan trắc và cảnh báo phóng xạ môi trường địa phương.</w:t>
            </w:r>
          </w:p>
        </w:tc>
      </w:tr>
      <w:tr w:rsidR="00C5329D" w:rsidRPr="001B3147" w14:paraId="3E131EE7" w14:textId="4AE3FB9E" w:rsidTr="00DD0128">
        <w:tc>
          <w:tcPr>
            <w:tcW w:w="663" w:type="dxa"/>
            <w:vMerge/>
            <w:shd w:val="clear" w:color="auto" w:fill="auto"/>
            <w:vAlign w:val="center"/>
          </w:tcPr>
          <w:p w14:paraId="51F36911" w14:textId="77777777" w:rsidR="00C5329D" w:rsidRPr="001B3147" w:rsidRDefault="00C5329D" w:rsidP="000E5563">
            <w:pPr>
              <w:spacing w:before="60" w:after="60"/>
              <w:jc w:val="center"/>
              <w:rPr>
                <w:spacing w:val="-8"/>
                <w:sz w:val="28"/>
                <w:szCs w:val="28"/>
              </w:rPr>
            </w:pPr>
          </w:p>
        </w:tc>
        <w:tc>
          <w:tcPr>
            <w:tcW w:w="2740" w:type="dxa"/>
            <w:vMerge/>
            <w:shd w:val="clear" w:color="auto" w:fill="auto"/>
            <w:vAlign w:val="center"/>
          </w:tcPr>
          <w:p w14:paraId="02128181" w14:textId="77777777" w:rsidR="00C5329D" w:rsidRPr="001B3147" w:rsidRDefault="00C5329D" w:rsidP="000E5563">
            <w:pPr>
              <w:spacing w:before="60" w:after="60"/>
              <w:jc w:val="both"/>
              <w:rPr>
                <w:spacing w:val="-8"/>
                <w:sz w:val="28"/>
                <w:szCs w:val="28"/>
              </w:rPr>
            </w:pPr>
          </w:p>
        </w:tc>
        <w:tc>
          <w:tcPr>
            <w:tcW w:w="1842" w:type="dxa"/>
            <w:vMerge/>
          </w:tcPr>
          <w:p w14:paraId="1B5794ED" w14:textId="77777777" w:rsidR="00C5329D" w:rsidRPr="001B3147" w:rsidRDefault="00C5329D" w:rsidP="00835FB9">
            <w:pPr>
              <w:spacing w:before="60" w:after="60"/>
              <w:jc w:val="center"/>
              <w:rPr>
                <w:spacing w:val="-8"/>
                <w:sz w:val="28"/>
                <w:szCs w:val="28"/>
              </w:rPr>
            </w:pPr>
          </w:p>
        </w:tc>
        <w:tc>
          <w:tcPr>
            <w:tcW w:w="2410" w:type="dxa"/>
            <w:vMerge/>
          </w:tcPr>
          <w:p w14:paraId="2CC92AAF" w14:textId="77777777" w:rsidR="00C5329D" w:rsidRPr="001B3147" w:rsidRDefault="00C5329D" w:rsidP="000E5563">
            <w:pPr>
              <w:spacing w:before="60" w:after="60"/>
              <w:jc w:val="both"/>
              <w:rPr>
                <w:spacing w:val="-8"/>
                <w:sz w:val="28"/>
                <w:szCs w:val="28"/>
              </w:rPr>
            </w:pPr>
          </w:p>
        </w:tc>
        <w:tc>
          <w:tcPr>
            <w:tcW w:w="6750" w:type="dxa"/>
            <w:shd w:val="clear" w:color="auto" w:fill="auto"/>
            <w:vAlign w:val="center"/>
          </w:tcPr>
          <w:p w14:paraId="1AFEDA8D" w14:textId="669D800C" w:rsidR="00C5329D" w:rsidRPr="001B3147" w:rsidRDefault="00530A40" w:rsidP="000E5563">
            <w:pPr>
              <w:spacing w:before="60" w:after="60"/>
              <w:jc w:val="both"/>
              <w:rPr>
                <w:spacing w:val="-8"/>
                <w:sz w:val="28"/>
                <w:szCs w:val="28"/>
              </w:rPr>
            </w:pPr>
            <w:r w:rsidRPr="001B3147">
              <w:rPr>
                <w:spacing w:val="-8"/>
                <w:sz w:val="28"/>
                <w:szCs w:val="28"/>
              </w:rPr>
              <w:t xml:space="preserve">2.2 </w:t>
            </w:r>
            <w:r w:rsidR="00C5329D" w:rsidRPr="001B3147">
              <w:rPr>
                <w:spacing w:val="-8"/>
                <w:sz w:val="28"/>
                <w:szCs w:val="28"/>
              </w:rPr>
              <w:t>Thiết lập, duy trì, bảo quản và sử dụng hệ thống phòng chuẩn địa phương trong lĩnh vực đo lường bức xạ và hạt nhân.</w:t>
            </w:r>
          </w:p>
        </w:tc>
      </w:tr>
      <w:tr w:rsidR="00F90868" w:rsidRPr="001B3147" w14:paraId="3EE59624" w14:textId="4366CE58" w:rsidTr="00047E65">
        <w:trPr>
          <w:trHeight w:val="397"/>
        </w:trPr>
        <w:tc>
          <w:tcPr>
            <w:tcW w:w="663" w:type="dxa"/>
            <w:vMerge w:val="restart"/>
            <w:shd w:val="clear" w:color="auto" w:fill="auto"/>
            <w:vAlign w:val="center"/>
          </w:tcPr>
          <w:p w14:paraId="7E955FED" w14:textId="77777777" w:rsidR="00F90868" w:rsidRPr="001B3147" w:rsidRDefault="00F90868" w:rsidP="000E5563">
            <w:pPr>
              <w:spacing w:before="60" w:after="60"/>
              <w:jc w:val="center"/>
              <w:rPr>
                <w:spacing w:val="-8"/>
                <w:sz w:val="28"/>
                <w:szCs w:val="28"/>
              </w:rPr>
            </w:pPr>
            <w:r w:rsidRPr="001B3147">
              <w:rPr>
                <w:spacing w:val="-8"/>
                <w:sz w:val="28"/>
                <w:szCs w:val="28"/>
              </w:rPr>
              <w:t>3</w:t>
            </w:r>
          </w:p>
        </w:tc>
        <w:tc>
          <w:tcPr>
            <w:tcW w:w="2740" w:type="dxa"/>
            <w:vMerge w:val="restart"/>
            <w:shd w:val="clear" w:color="auto" w:fill="auto"/>
            <w:vAlign w:val="center"/>
          </w:tcPr>
          <w:p w14:paraId="438E0966" w14:textId="61EA2335" w:rsidR="00F90868" w:rsidRPr="001B3147" w:rsidRDefault="00F90868" w:rsidP="000E5563">
            <w:pPr>
              <w:spacing w:before="60" w:after="60"/>
              <w:jc w:val="both"/>
              <w:rPr>
                <w:spacing w:val="-8"/>
                <w:sz w:val="28"/>
                <w:szCs w:val="28"/>
              </w:rPr>
            </w:pPr>
            <w:r w:rsidRPr="001B3147">
              <w:rPr>
                <w:spacing w:val="-8"/>
                <w:sz w:val="28"/>
                <w:szCs w:val="28"/>
              </w:rPr>
              <w:t>Ứng phó và xử lý sự cố bức xạ, sự cố hạt nhân</w:t>
            </w:r>
            <w:r w:rsidR="00077850">
              <w:rPr>
                <w:spacing w:val="-8"/>
                <w:sz w:val="28"/>
                <w:szCs w:val="28"/>
              </w:rPr>
              <w:t>.</w:t>
            </w:r>
          </w:p>
        </w:tc>
        <w:tc>
          <w:tcPr>
            <w:tcW w:w="1842" w:type="dxa"/>
            <w:vMerge w:val="restart"/>
            <w:vAlign w:val="center"/>
          </w:tcPr>
          <w:p w14:paraId="30D7DC91" w14:textId="24CF22CF" w:rsidR="00F90868" w:rsidRPr="001B3147" w:rsidRDefault="00F90868" w:rsidP="00835FB9">
            <w:pPr>
              <w:spacing w:before="60" w:after="60"/>
              <w:jc w:val="center"/>
              <w:rPr>
                <w:spacing w:val="-8"/>
                <w:sz w:val="28"/>
                <w:szCs w:val="28"/>
              </w:rPr>
            </w:pPr>
            <w:r w:rsidRPr="001B3147">
              <w:rPr>
                <w:spacing w:val="-8"/>
                <w:sz w:val="28"/>
                <w:szCs w:val="28"/>
              </w:rPr>
              <w:t>X</w:t>
            </w:r>
          </w:p>
        </w:tc>
        <w:tc>
          <w:tcPr>
            <w:tcW w:w="2410" w:type="dxa"/>
            <w:vMerge w:val="restart"/>
          </w:tcPr>
          <w:p w14:paraId="454900E4" w14:textId="77777777" w:rsidR="00F90868" w:rsidRPr="001B3147" w:rsidRDefault="00F90868" w:rsidP="000E5563">
            <w:pPr>
              <w:spacing w:before="60" w:after="60"/>
              <w:jc w:val="both"/>
              <w:rPr>
                <w:spacing w:val="-8"/>
                <w:sz w:val="28"/>
                <w:szCs w:val="28"/>
              </w:rPr>
            </w:pPr>
          </w:p>
        </w:tc>
        <w:tc>
          <w:tcPr>
            <w:tcW w:w="6750" w:type="dxa"/>
            <w:shd w:val="clear" w:color="auto" w:fill="auto"/>
            <w:vAlign w:val="center"/>
          </w:tcPr>
          <w:p w14:paraId="3B0B6319" w14:textId="784D88B5" w:rsidR="00F90868" w:rsidRPr="001B3147" w:rsidRDefault="00337977" w:rsidP="000E5563">
            <w:pPr>
              <w:spacing w:before="60" w:after="60"/>
              <w:jc w:val="both"/>
              <w:rPr>
                <w:spacing w:val="-8"/>
                <w:sz w:val="28"/>
                <w:szCs w:val="28"/>
              </w:rPr>
            </w:pPr>
            <w:r w:rsidRPr="001B3147">
              <w:rPr>
                <w:spacing w:val="-8"/>
                <w:sz w:val="28"/>
                <w:szCs w:val="28"/>
              </w:rPr>
              <w:t xml:space="preserve">3.1. </w:t>
            </w:r>
            <w:r w:rsidR="00F90868" w:rsidRPr="001B3147">
              <w:rPr>
                <w:spacing w:val="-8"/>
                <w:sz w:val="28"/>
                <w:szCs w:val="28"/>
              </w:rPr>
              <w:t>Ứng phó và xử lý sự cố bức xạ cấp tỉnh.</w:t>
            </w:r>
          </w:p>
        </w:tc>
      </w:tr>
      <w:tr w:rsidR="00F90868" w:rsidRPr="001B3147" w14:paraId="104C9613" w14:textId="54D33939" w:rsidTr="00DD0128">
        <w:tc>
          <w:tcPr>
            <w:tcW w:w="663" w:type="dxa"/>
            <w:vMerge/>
            <w:shd w:val="clear" w:color="auto" w:fill="auto"/>
            <w:vAlign w:val="center"/>
          </w:tcPr>
          <w:p w14:paraId="08BDB7AD" w14:textId="77777777" w:rsidR="00F90868" w:rsidRPr="001B3147" w:rsidRDefault="00F90868" w:rsidP="000E5563">
            <w:pPr>
              <w:spacing w:before="60" w:after="60"/>
              <w:jc w:val="center"/>
              <w:rPr>
                <w:spacing w:val="-8"/>
                <w:sz w:val="28"/>
                <w:szCs w:val="28"/>
              </w:rPr>
            </w:pPr>
          </w:p>
        </w:tc>
        <w:tc>
          <w:tcPr>
            <w:tcW w:w="2740" w:type="dxa"/>
            <w:vMerge/>
            <w:shd w:val="clear" w:color="auto" w:fill="auto"/>
            <w:vAlign w:val="center"/>
          </w:tcPr>
          <w:p w14:paraId="713C1E18" w14:textId="77777777" w:rsidR="00F90868" w:rsidRPr="001B3147" w:rsidRDefault="00F90868" w:rsidP="000E5563">
            <w:pPr>
              <w:spacing w:before="60" w:after="60"/>
              <w:jc w:val="both"/>
              <w:rPr>
                <w:spacing w:val="-8"/>
                <w:sz w:val="28"/>
                <w:szCs w:val="28"/>
              </w:rPr>
            </w:pPr>
          </w:p>
        </w:tc>
        <w:tc>
          <w:tcPr>
            <w:tcW w:w="1842" w:type="dxa"/>
            <w:vMerge/>
          </w:tcPr>
          <w:p w14:paraId="7045DF84" w14:textId="77777777" w:rsidR="00F90868" w:rsidRPr="001B3147" w:rsidRDefault="00F90868" w:rsidP="000E5563">
            <w:pPr>
              <w:spacing w:before="60" w:after="60"/>
              <w:jc w:val="both"/>
              <w:rPr>
                <w:spacing w:val="-8"/>
                <w:sz w:val="28"/>
                <w:szCs w:val="28"/>
              </w:rPr>
            </w:pPr>
          </w:p>
        </w:tc>
        <w:tc>
          <w:tcPr>
            <w:tcW w:w="2410" w:type="dxa"/>
            <w:vMerge/>
          </w:tcPr>
          <w:p w14:paraId="42D8D223" w14:textId="77777777" w:rsidR="00F90868" w:rsidRPr="001B3147" w:rsidRDefault="00F90868" w:rsidP="000E5563">
            <w:pPr>
              <w:spacing w:before="60" w:after="60"/>
              <w:jc w:val="both"/>
              <w:rPr>
                <w:spacing w:val="-8"/>
                <w:sz w:val="28"/>
                <w:szCs w:val="28"/>
              </w:rPr>
            </w:pPr>
          </w:p>
        </w:tc>
        <w:tc>
          <w:tcPr>
            <w:tcW w:w="6750" w:type="dxa"/>
            <w:shd w:val="clear" w:color="auto" w:fill="auto"/>
            <w:vAlign w:val="center"/>
          </w:tcPr>
          <w:p w14:paraId="2A5B6C0A" w14:textId="51827334" w:rsidR="00F90868" w:rsidRPr="001B3147" w:rsidRDefault="00337977" w:rsidP="000E5563">
            <w:pPr>
              <w:spacing w:before="60" w:after="60"/>
              <w:jc w:val="both"/>
              <w:rPr>
                <w:spacing w:val="-8"/>
                <w:sz w:val="28"/>
                <w:szCs w:val="28"/>
              </w:rPr>
            </w:pPr>
            <w:r w:rsidRPr="001B3147">
              <w:rPr>
                <w:spacing w:val="-8"/>
                <w:sz w:val="28"/>
                <w:szCs w:val="28"/>
              </w:rPr>
              <w:t xml:space="preserve">3.2. </w:t>
            </w:r>
            <w:r w:rsidR="00F90868" w:rsidRPr="001B3147">
              <w:rPr>
                <w:spacing w:val="-8"/>
                <w:sz w:val="28"/>
                <w:szCs w:val="28"/>
              </w:rPr>
              <w:t>Ứng phó và xử lý sự cố hạt nhân cấp tỉnh.</w:t>
            </w:r>
          </w:p>
        </w:tc>
      </w:tr>
      <w:bookmarkEnd w:id="2"/>
    </w:tbl>
    <w:p w14:paraId="68FA3772" w14:textId="54380B85" w:rsidR="00A51EB3" w:rsidRPr="001B3147" w:rsidRDefault="00A51EB3" w:rsidP="0001474E">
      <w:pPr>
        <w:rPr>
          <w:spacing w:val="-8"/>
        </w:rPr>
      </w:pPr>
    </w:p>
    <w:sectPr w:rsidR="00A51EB3" w:rsidRPr="001B3147" w:rsidSect="001B3147">
      <w:pgSz w:w="16840" w:h="11907" w:orient="landscape" w:code="9"/>
      <w:pgMar w:top="1134" w:right="1134" w:bottom="1134" w:left="1701" w:header="567" w:footer="41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1CCC" w14:textId="77777777" w:rsidR="00E70F3C" w:rsidRDefault="00E70F3C">
      <w:r>
        <w:separator/>
      </w:r>
    </w:p>
  </w:endnote>
  <w:endnote w:type="continuationSeparator" w:id="0">
    <w:p w14:paraId="2C7311C7" w14:textId="77777777" w:rsidR="00E70F3C" w:rsidRDefault="00E7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C381" w14:textId="77777777" w:rsidR="00E70F3C" w:rsidRDefault="00E70F3C">
      <w:r>
        <w:separator/>
      </w:r>
    </w:p>
  </w:footnote>
  <w:footnote w:type="continuationSeparator" w:id="0">
    <w:p w14:paraId="5C66579C" w14:textId="77777777" w:rsidR="00E70F3C" w:rsidRDefault="00E7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31572"/>
    </w:sdtPr>
    <w:sdtContent>
      <w:p w14:paraId="5837D6A6" w14:textId="2D2A5501" w:rsidR="00A51EB3" w:rsidRDefault="005736FD">
        <w:pPr>
          <w:pStyle w:val="Header"/>
          <w:jc w:val="center"/>
        </w:pPr>
        <w:r>
          <w:fldChar w:fldCharType="begin"/>
        </w:r>
        <w:r>
          <w:instrText xml:space="preserve"> PAGE   \* MERGEFORMAT </w:instrText>
        </w:r>
        <w:r>
          <w:fldChar w:fldCharType="separate"/>
        </w:r>
        <w:r w:rsidR="00337977">
          <w:rPr>
            <w:noProof/>
          </w:rPr>
          <w:t>16</w:t>
        </w:r>
        <w:r>
          <w:fldChar w:fldCharType="end"/>
        </w:r>
      </w:p>
    </w:sdtContent>
  </w:sdt>
  <w:p w14:paraId="71328195" w14:textId="77777777" w:rsidR="00A51EB3" w:rsidRDefault="00A51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09EF"/>
    <w:multiLevelType w:val="multilevel"/>
    <w:tmpl w:val="11CD09EF"/>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31B688E"/>
    <w:multiLevelType w:val="multilevel"/>
    <w:tmpl w:val="231B688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6EC556C6"/>
    <w:multiLevelType w:val="multilevel"/>
    <w:tmpl w:val="6EC556C6"/>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1709245">
    <w:abstractNumId w:val="0"/>
  </w:num>
  <w:num w:numId="2" w16cid:durableId="1067143325">
    <w:abstractNumId w:val="1"/>
  </w:num>
  <w:num w:numId="3" w16cid:durableId="180900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EB3"/>
    <w:rsid w:val="0001474E"/>
    <w:rsid w:val="00034560"/>
    <w:rsid w:val="00047E65"/>
    <w:rsid w:val="00057C09"/>
    <w:rsid w:val="00077850"/>
    <w:rsid w:val="000B5079"/>
    <w:rsid w:val="000D1A4E"/>
    <w:rsid w:val="000D7C0F"/>
    <w:rsid w:val="000E5563"/>
    <w:rsid w:val="000F19CC"/>
    <w:rsid w:val="00113951"/>
    <w:rsid w:val="0017131B"/>
    <w:rsid w:val="00184BF7"/>
    <w:rsid w:val="001A2C9A"/>
    <w:rsid w:val="001A5354"/>
    <w:rsid w:val="001B0695"/>
    <w:rsid w:val="001B3147"/>
    <w:rsid w:val="001C72A8"/>
    <w:rsid w:val="001F46BF"/>
    <w:rsid w:val="00260846"/>
    <w:rsid w:val="00261D99"/>
    <w:rsid w:val="002B330A"/>
    <w:rsid w:val="002C5DA0"/>
    <w:rsid w:val="002D5500"/>
    <w:rsid w:val="003073AE"/>
    <w:rsid w:val="0031635D"/>
    <w:rsid w:val="00326F7D"/>
    <w:rsid w:val="00334BBA"/>
    <w:rsid w:val="00337977"/>
    <w:rsid w:val="00340C71"/>
    <w:rsid w:val="00345130"/>
    <w:rsid w:val="0037092F"/>
    <w:rsid w:val="00372465"/>
    <w:rsid w:val="003970C3"/>
    <w:rsid w:val="003C210A"/>
    <w:rsid w:val="003C745E"/>
    <w:rsid w:val="00464B5D"/>
    <w:rsid w:val="0049495E"/>
    <w:rsid w:val="004A5D6B"/>
    <w:rsid w:val="004A681E"/>
    <w:rsid w:val="004D0EC9"/>
    <w:rsid w:val="004D2ACB"/>
    <w:rsid w:val="004D7AFB"/>
    <w:rsid w:val="004D7E6E"/>
    <w:rsid w:val="005304F5"/>
    <w:rsid w:val="00530A40"/>
    <w:rsid w:val="00541DE8"/>
    <w:rsid w:val="005736C5"/>
    <w:rsid w:val="005736FD"/>
    <w:rsid w:val="0058185E"/>
    <w:rsid w:val="0058515A"/>
    <w:rsid w:val="005D7657"/>
    <w:rsid w:val="00604106"/>
    <w:rsid w:val="00613CCE"/>
    <w:rsid w:val="0061583C"/>
    <w:rsid w:val="0062457A"/>
    <w:rsid w:val="00643AFC"/>
    <w:rsid w:val="00646D52"/>
    <w:rsid w:val="00691BD5"/>
    <w:rsid w:val="006F057E"/>
    <w:rsid w:val="00704B0F"/>
    <w:rsid w:val="00732287"/>
    <w:rsid w:val="007526B5"/>
    <w:rsid w:val="0077593A"/>
    <w:rsid w:val="0078712D"/>
    <w:rsid w:val="0079185F"/>
    <w:rsid w:val="007A4565"/>
    <w:rsid w:val="007A51E3"/>
    <w:rsid w:val="007B22A3"/>
    <w:rsid w:val="007C3246"/>
    <w:rsid w:val="007E114D"/>
    <w:rsid w:val="007F03F9"/>
    <w:rsid w:val="0081186D"/>
    <w:rsid w:val="00835FB9"/>
    <w:rsid w:val="008560B6"/>
    <w:rsid w:val="008601D0"/>
    <w:rsid w:val="00867C09"/>
    <w:rsid w:val="00875DBA"/>
    <w:rsid w:val="008771B3"/>
    <w:rsid w:val="00892D0F"/>
    <w:rsid w:val="008A2CDF"/>
    <w:rsid w:val="008A3F86"/>
    <w:rsid w:val="008A72AC"/>
    <w:rsid w:val="008D4D81"/>
    <w:rsid w:val="008E5CDD"/>
    <w:rsid w:val="00950741"/>
    <w:rsid w:val="00950BFE"/>
    <w:rsid w:val="00964BBB"/>
    <w:rsid w:val="009679AC"/>
    <w:rsid w:val="0099638E"/>
    <w:rsid w:val="009C64AF"/>
    <w:rsid w:val="009E03BF"/>
    <w:rsid w:val="009E5E17"/>
    <w:rsid w:val="009F1B9A"/>
    <w:rsid w:val="00A23BB3"/>
    <w:rsid w:val="00A24E63"/>
    <w:rsid w:val="00A338D3"/>
    <w:rsid w:val="00A43E0C"/>
    <w:rsid w:val="00A47C2E"/>
    <w:rsid w:val="00A51EB3"/>
    <w:rsid w:val="00A7180E"/>
    <w:rsid w:val="00A750E2"/>
    <w:rsid w:val="00A87E03"/>
    <w:rsid w:val="00A9156D"/>
    <w:rsid w:val="00A95671"/>
    <w:rsid w:val="00A95708"/>
    <w:rsid w:val="00AB1D51"/>
    <w:rsid w:val="00AC6E61"/>
    <w:rsid w:val="00B41E69"/>
    <w:rsid w:val="00B4410F"/>
    <w:rsid w:val="00B80FBB"/>
    <w:rsid w:val="00B95F0F"/>
    <w:rsid w:val="00B9796D"/>
    <w:rsid w:val="00BA4D44"/>
    <w:rsid w:val="00BB7B1F"/>
    <w:rsid w:val="00BD5554"/>
    <w:rsid w:val="00BF11B3"/>
    <w:rsid w:val="00C023A4"/>
    <w:rsid w:val="00C12BCC"/>
    <w:rsid w:val="00C15812"/>
    <w:rsid w:val="00C34B4F"/>
    <w:rsid w:val="00C50F32"/>
    <w:rsid w:val="00C5329D"/>
    <w:rsid w:val="00C55611"/>
    <w:rsid w:val="00C76126"/>
    <w:rsid w:val="00C96993"/>
    <w:rsid w:val="00CB06D5"/>
    <w:rsid w:val="00CC63F0"/>
    <w:rsid w:val="00CD26AC"/>
    <w:rsid w:val="00CD5697"/>
    <w:rsid w:val="00D20A97"/>
    <w:rsid w:val="00D31816"/>
    <w:rsid w:val="00D42674"/>
    <w:rsid w:val="00D450CF"/>
    <w:rsid w:val="00D97201"/>
    <w:rsid w:val="00DB00EA"/>
    <w:rsid w:val="00DB1F0F"/>
    <w:rsid w:val="00DD0128"/>
    <w:rsid w:val="00DE7B0D"/>
    <w:rsid w:val="00E00807"/>
    <w:rsid w:val="00E03B2F"/>
    <w:rsid w:val="00E30040"/>
    <w:rsid w:val="00E32E9A"/>
    <w:rsid w:val="00E42F89"/>
    <w:rsid w:val="00E4587A"/>
    <w:rsid w:val="00E46AD4"/>
    <w:rsid w:val="00E50E06"/>
    <w:rsid w:val="00E70F3C"/>
    <w:rsid w:val="00E822DE"/>
    <w:rsid w:val="00E85C57"/>
    <w:rsid w:val="00E86642"/>
    <w:rsid w:val="00EA06FA"/>
    <w:rsid w:val="00EA6005"/>
    <w:rsid w:val="00EC6707"/>
    <w:rsid w:val="00EC7638"/>
    <w:rsid w:val="00F51AAA"/>
    <w:rsid w:val="00F521B9"/>
    <w:rsid w:val="00F57F87"/>
    <w:rsid w:val="00F90868"/>
    <w:rsid w:val="00F916CE"/>
    <w:rsid w:val="00FA1368"/>
    <w:rsid w:val="00FC127B"/>
    <w:rsid w:val="00FC389D"/>
    <w:rsid w:val="00FD62C2"/>
    <w:rsid w:val="00FE358A"/>
    <w:rsid w:val="00FF6B1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5E8FC1"/>
  <w15:docId w15:val="{77AC4488-1377-45FC-B9DF-73AE6ADD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link w:val="Heading2Char"/>
    <w:qFormat/>
    <w:pPr>
      <w:keepNext/>
      <w:jc w:val="center"/>
      <w:outlineLvl w:val="1"/>
    </w:pPr>
    <w:rPr>
      <w:b/>
      <w:bCs/>
      <w:i/>
      <w:iCs/>
      <w:sz w:val="28"/>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BodyText">
    <w:name w:val="Body Text"/>
    <w:basedOn w:val="Normal"/>
    <w:link w:val="BodyTextChar"/>
    <w:qFormat/>
    <w:pPr>
      <w:widowControl w:val="0"/>
      <w:spacing w:after="100" w:line="295" w:lineRule="auto"/>
      <w:ind w:firstLine="400"/>
    </w:pPr>
    <w:rPr>
      <w:i/>
      <w:iCs/>
      <w:sz w:val="22"/>
      <w:szCs w:val="22"/>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aliases w:val="Normal (Web) Char,표준 (웹)"/>
    <w:basedOn w:val="Normal"/>
    <w:link w:val="NormalWebChar1"/>
    <w:uiPriority w:val="99"/>
    <w:unhideWhenUsed/>
    <w:pPr>
      <w:spacing w:before="100" w:beforeAutospacing="1" w:after="100" w:afterAutospacing="1"/>
    </w:pPr>
    <w:rPr>
      <w:lang w:val="vi-VN" w:eastAsia="vi-VN"/>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Pr>
      <w:rFonts w:ascii="Times New Roman" w:eastAsia="Times New Roman" w:hAnsi="Times New Roman" w:cs="Times New Roman"/>
      <w:b/>
      <w:bCs/>
      <w:i/>
      <w:iCs/>
      <w:sz w:val="28"/>
      <w:szCs w:val="24"/>
    </w:rPr>
  </w:style>
  <w:style w:type="character" w:customStyle="1" w:styleId="Heading3Char">
    <w:name w:val="Heading 3 Char"/>
    <w:basedOn w:val="DefaultParagraphFont"/>
    <w:link w:val="Heading3"/>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i/>
      <w:iCs/>
    </w:rPr>
  </w:style>
  <w:style w:type="character" w:customStyle="1" w:styleId="BodyTextChar1">
    <w:name w:val="Body Text Char1"/>
    <w:basedOn w:val="DefaultParagraphFont"/>
    <w:uiPriority w:val="99"/>
    <w:semiHidden/>
    <w:rPr>
      <w:rFonts w:ascii="Times New Roman" w:eastAsia="Times New Roman" w:hAnsi="Times New Roman" w:cs="Times New Roman"/>
      <w:sz w:val="24"/>
      <w:szCs w:val="24"/>
    </w:rPr>
  </w:style>
  <w:style w:type="character" w:customStyle="1" w:styleId="Picturecaption">
    <w:name w:val="Picture caption_"/>
    <w:basedOn w:val="DefaultParagraphFont"/>
    <w:link w:val="Picturecaption0"/>
    <w:rPr>
      <w:rFonts w:ascii="Times New Roman" w:eastAsia="Times New Roman" w:hAnsi="Times New Roman" w:cs="Times New Roman"/>
      <w:b/>
      <w:bCs/>
      <w:sz w:val="26"/>
      <w:szCs w:val="26"/>
    </w:rPr>
  </w:style>
  <w:style w:type="paragraph" w:customStyle="1" w:styleId="Picturecaption0">
    <w:name w:val="Picture caption"/>
    <w:basedOn w:val="Normal"/>
    <w:link w:val="Picturecaption"/>
    <w:pPr>
      <w:widowControl w:val="0"/>
    </w:pPr>
    <w:rPr>
      <w:b/>
      <w:bCs/>
      <w:sz w:val="26"/>
      <w:szCs w:val="26"/>
    </w:rPr>
  </w:style>
  <w:style w:type="character" w:customStyle="1" w:styleId="Heading10">
    <w:name w:val="Heading #1_"/>
    <w:basedOn w:val="DefaultParagraphFont"/>
    <w:link w:val="Heading11"/>
    <w:rPr>
      <w:rFonts w:ascii="Times New Roman" w:eastAsia="Times New Roman" w:hAnsi="Times New Roman" w:cs="Times New Roman"/>
      <w:b/>
      <w:bCs/>
      <w:sz w:val="26"/>
      <w:szCs w:val="26"/>
    </w:rPr>
  </w:style>
  <w:style w:type="paragraph" w:customStyle="1" w:styleId="Heading11">
    <w:name w:val="Heading #1"/>
    <w:basedOn w:val="Normal"/>
    <w:link w:val="Heading10"/>
    <w:pPr>
      <w:widowControl w:val="0"/>
      <w:spacing w:after="140"/>
      <w:outlineLvl w:val="0"/>
    </w:pPr>
    <w:rPr>
      <w:b/>
      <w:bCs/>
      <w:sz w:val="26"/>
      <w:szCs w:val="26"/>
    </w:rPr>
  </w:style>
  <w:style w:type="character" w:customStyle="1" w:styleId="Bodytext2">
    <w:name w:val="Body text (2)_"/>
    <w:basedOn w:val="DefaultParagraphFont"/>
    <w:link w:val="Bodytext20"/>
    <w:rPr>
      <w:rFonts w:ascii="Times New Roman" w:eastAsia="Times New Roman" w:hAnsi="Times New Roman" w:cs="Times New Roman"/>
      <w:sz w:val="20"/>
      <w:szCs w:val="20"/>
    </w:rPr>
  </w:style>
  <w:style w:type="paragraph" w:customStyle="1" w:styleId="Bodytext20">
    <w:name w:val="Body text (2)"/>
    <w:basedOn w:val="Normal"/>
    <w:link w:val="Bodytext2"/>
    <w:pPr>
      <w:widowControl w:val="0"/>
    </w:pPr>
    <w:rPr>
      <w:sz w:val="20"/>
      <w:szCs w:val="20"/>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NormalWebChar1">
    <w:name w:val="Normal (Web) Char1"/>
    <w:aliases w:val="Normal (Web) Char Char,표준 (웹) Char"/>
    <w:link w:val="NormalWeb"/>
    <w:uiPriority w:val="99"/>
    <w:locked/>
    <w:rsid w:val="00261D99"/>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2024-04-05T09:04:00Z</cp:lastPrinted>
  <dcterms:created xsi:type="dcterms:W3CDTF">2024-04-13T05:28:00Z</dcterms:created>
  <dcterms:modified xsi:type="dcterms:W3CDTF">2024-04-22T04:34:00Z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94832539EB9CE39162A9B96572D658A4_32</vt:lpwstr>
  </property>
  <property fmtid="{D5CDD505-2E9C-101B-9397-08002B2CF9AE}" pid="3" name="KSOProductBuildVer">
    <vt:lpwstr>2052-11.33.71</vt:lpwstr>
  </property>
</Properties>
</file>