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Look w:val="01E0" w:firstRow="1" w:lastRow="1" w:firstColumn="1" w:lastColumn="1" w:noHBand="0" w:noVBand="0"/>
      </w:tblPr>
      <w:tblGrid>
        <w:gridCol w:w="2948"/>
        <w:gridCol w:w="6408"/>
      </w:tblGrid>
      <w:tr w:rsidR="00655DE7" w:rsidRPr="00840CF9" w14:paraId="3962C9E4" w14:textId="77777777" w:rsidTr="00882F4A">
        <w:trPr>
          <w:trHeight w:val="1440"/>
        </w:trPr>
        <w:tc>
          <w:tcPr>
            <w:tcW w:w="2948" w:type="dxa"/>
            <w:shd w:val="clear" w:color="auto" w:fill="FFFFFF"/>
          </w:tcPr>
          <w:p w14:paraId="77ADC70B" w14:textId="77777777" w:rsidR="00655DE7" w:rsidRPr="00840CF9" w:rsidRDefault="00655DE7" w:rsidP="00972E31">
            <w:pPr>
              <w:spacing w:after="0" w:line="240" w:lineRule="auto"/>
              <w:jc w:val="center"/>
              <w:rPr>
                <w:rFonts w:ascii="Times New Roman" w:eastAsia="Times New Roman" w:hAnsi="Times New Roman" w:cs="Times New Roman"/>
                <w:b/>
                <w:sz w:val="26"/>
                <w:szCs w:val="28"/>
              </w:rPr>
            </w:pPr>
            <w:r w:rsidRPr="00840CF9">
              <w:rPr>
                <w:rFonts w:ascii="Times New Roman" w:eastAsia="Times New Roman" w:hAnsi="Times New Roman" w:cs="Times New Roman"/>
                <w:b/>
                <w:sz w:val="26"/>
                <w:szCs w:val="28"/>
              </w:rPr>
              <w:t>ỦY BAN NHÂN DÂN</w:t>
            </w:r>
          </w:p>
          <w:p w14:paraId="60B9D7B9" w14:textId="77777777" w:rsidR="00655DE7" w:rsidRPr="00840CF9" w:rsidRDefault="00655DE7" w:rsidP="00972E31">
            <w:pPr>
              <w:spacing w:after="0" w:line="240" w:lineRule="auto"/>
              <w:jc w:val="center"/>
              <w:rPr>
                <w:rFonts w:ascii="Times New Roman" w:eastAsia="Times New Roman" w:hAnsi="Times New Roman" w:cs="Times New Roman"/>
                <w:b/>
                <w:sz w:val="26"/>
                <w:szCs w:val="28"/>
              </w:rPr>
            </w:pPr>
            <w:r w:rsidRPr="00840CF9">
              <w:rPr>
                <w:rFonts w:ascii="Times New Roman" w:eastAsia="Times New Roman" w:hAnsi="Times New Roman" w:cs="Times New Roman"/>
                <w:b/>
                <w:sz w:val="26"/>
                <w:szCs w:val="28"/>
              </w:rPr>
              <w:t>TỈNH HÀ TĨNH</w:t>
            </w:r>
          </w:p>
          <w:p w14:paraId="5495AF3E" w14:textId="77777777" w:rsidR="00655DE7" w:rsidRPr="00840CF9" w:rsidRDefault="00655DE7" w:rsidP="00972E31">
            <w:pPr>
              <w:spacing w:after="0" w:line="240" w:lineRule="auto"/>
              <w:jc w:val="center"/>
              <w:rPr>
                <w:rFonts w:ascii="Times New Roman" w:eastAsia="Times New Roman" w:hAnsi="Times New Roman" w:cs="Times New Roman"/>
                <w:b/>
                <w:sz w:val="26"/>
                <w:szCs w:val="28"/>
              </w:rPr>
            </w:pPr>
            <w:r w:rsidRPr="00882F4A">
              <w:rPr>
                <w:rFonts w:ascii="Times New Roman" w:eastAsia="Times New Roman" w:hAnsi="Times New Roman" w:cs="Times New Roman"/>
                <w:b/>
                <w:noProof/>
                <w:sz w:val="26"/>
                <w:szCs w:val="28"/>
              </w:rPr>
              <mc:AlternateContent>
                <mc:Choice Requires="wps">
                  <w:drawing>
                    <wp:anchor distT="4294967291" distB="4294967291" distL="114300" distR="114300" simplePos="0" relativeHeight="251669504" behindDoc="0" locked="0" layoutInCell="1" allowOverlap="1" wp14:anchorId="742E6BDC" wp14:editId="33ECD268">
                      <wp:simplePos x="0" y="0"/>
                      <wp:positionH relativeFrom="column">
                        <wp:posOffset>622028</wp:posOffset>
                      </wp:positionH>
                      <wp:positionV relativeFrom="paragraph">
                        <wp:posOffset>10523</wp:posOffset>
                      </wp:positionV>
                      <wp:extent cx="482600" cy="0"/>
                      <wp:effectExtent l="0" t="0" r="127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A76722" id="Straight Connector 7"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pt,.85pt" to="8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">
                      <o:lock v:ext="edit" shapetype="f"/>
                    </v:line>
                  </w:pict>
                </mc:Fallback>
              </mc:AlternateContent>
            </w:r>
          </w:p>
          <w:p w14:paraId="0D70D1F7" w14:textId="1CAD6F02" w:rsidR="00655DE7" w:rsidRPr="00840CF9" w:rsidRDefault="00655DE7">
            <w:pPr>
              <w:spacing w:before="120" w:after="0" w:line="240" w:lineRule="auto"/>
              <w:jc w:val="center"/>
              <w:rPr>
                <w:rFonts w:ascii="Times New Roman" w:eastAsia="Times New Roman" w:hAnsi="Times New Roman" w:cs="Times New Roman"/>
                <w:sz w:val="26"/>
                <w:szCs w:val="26"/>
              </w:rPr>
            </w:pPr>
            <w:r w:rsidRPr="00840CF9">
              <w:rPr>
                <w:rFonts w:ascii="Times New Roman" w:eastAsia="Times New Roman" w:hAnsi="Times New Roman" w:cs="Times New Roman"/>
                <w:sz w:val="26"/>
                <w:szCs w:val="26"/>
              </w:rPr>
              <w:t xml:space="preserve">Số: </w:t>
            </w:r>
            <w:r w:rsidR="00DD49E2">
              <w:rPr>
                <w:rFonts w:ascii="Times New Roman" w:eastAsia="Times New Roman" w:hAnsi="Times New Roman" w:cs="Times New Roman"/>
                <w:sz w:val="26"/>
                <w:szCs w:val="26"/>
              </w:rPr>
              <w:t>242</w:t>
            </w:r>
            <w:r w:rsidRPr="00840CF9">
              <w:rPr>
                <w:rFonts w:ascii="Times New Roman" w:eastAsia="Times New Roman" w:hAnsi="Times New Roman" w:cs="Times New Roman"/>
                <w:sz w:val="26"/>
                <w:szCs w:val="26"/>
              </w:rPr>
              <w:t xml:space="preserve">/BC-UBND  </w:t>
            </w:r>
          </w:p>
        </w:tc>
        <w:tc>
          <w:tcPr>
            <w:tcW w:w="6408" w:type="dxa"/>
            <w:shd w:val="clear" w:color="auto" w:fill="FFFFFF"/>
          </w:tcPr>
          <w:p w14:paraId="3C33AE8C" w14:textId="77777777" w:rsidR="00655DE7" w:rsidRPr="00840CF9" w:rsidRDefault="00655DE7" w:rsidP="00972E31">
            <w:pPr>
              <w:tabs>
                <w:tab w:val="left" w:pos="4690"/>
              </w:tabs>
              <w:spacing w:after="0" w:line="240" w:lineRule="auto"/>
              <w:jc w:val="center"/>
              <w:rPr>
                <w:rFonts w:ascii="Times New Roman" w:eastAsia="Times New Roman" w:hAnsi="Times New Roman" w:cs="Times New Roman"/>
                <w:b/>
                <w:sz w:val="26"/>
                <w:szCs w:val="28"/>
              </w:rPr>
            </w:pPr>
            <w:r w:rsidRPr="00840CF9">
              <w:rPr>
                <w:rFonts w:ascii="Times New Roman" w:eastAsia="Times New Roman" w:hAnsi="Times New Roman" w:cs="Times New Roman"/>
                <w:b/>
                <w:sz w:val="26"/>
                <w:szCs w:val="28"/>
              </w:rPr>
              <w:t xml:space="preserve">     CỘNG HÒA XÃ HỘI CHỦ NGHĨA VIỆT NAM</w:t>
            </w:r>
          </w:p>
          <w:p w14:paraId="25BC0515" w14:textId="77777777" w:rsidR="00655DE7" w:rsidRPr="00840CF9" w:rsidRDefault="00655DE7" w:rsidP="00972E31">
            <w:pPr>
              <w:tabs>
                <w:tab w:val="left" w:pos="4690"/>
              </w:tabs>
              <w:spacing w:after="0" w:line="240" w:lineRule="auto"/>
              <w:jc w:val="center"/>
              <w:rPr>
                <w:rFonts w:ascii="Times New Roman" w:eastAsia="Times New Roman" w:hAnsi="Times New Roman" w:cs="Times New Roman"/>
                <w:b/>
                <w:sz w:val="28"/>
                <w:szCs w:val="28"/>
              </w:rPr>
            </w:pPr>
            <w:r w:rsidRPr="00840CF9">
              <w:rPr>
                <w:rFonts w:ascii="Times New Roman" w:eastAsia="Times New Roman" w:hAnsi="Times New Roman" w:cs="Times New Roman"/>
                <w:b/>
                <w:sz w:val="28"/>
                <w:szCs w:val="28"/>
              </w:rPr>
              <w:t xml:space="preserve">   Độc lập - Tự do - Hạnh phúc</w:t>
            </w:r>
          </w:p>
          <w:p w14:paraId="391BB066" w14:textId="77777777" w:rsidR="00655DE7" w:rsidRPr="00840CF9" w:rsidRDefault="00655DE7" w:rsidP="00972E31">
            <w:pPr>
              <w:tabs>
                <w:tab w:val="left" w:pos="4690"/>
              </w:tabs>
              <w:spacing w:after="0" w:line="240" w:lineRule="auto"/>
              <w:jc w:val="center"/>
              <w:rPr>
                <w:rFonts w:ascii="Times New Roman" w:eastAsia="Times New Roman" w:hAnsi="Times New Roman" w:cs="Times New Roman"/>
                <w:b/>
                <w:sz w:val="28"/>
                <w:szCs w:val="28"/>
              </w:rPr>
            </w:pPr>
            <w:r w:rsidRPr="00882F4A">
              <w:rPr>
                <w:rFonts w:ascii="Times New Roman" w:eastAsia="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1F50A072" wp14:editId="732805E2">
                      <wp:simplePos x="0" y="0"/>
                      <wp:positionH relativeFrom="column">
                        <wp:posOffset>951865</wp:posOffset>
                      </wp:positionH>
                      <wp:positionV relativeFrom="paragraph">
                        <wp:posOffset>22755</wp:posOffset>
                      </wp:positionV>
                      <wp:extent cx="2162175" cy="0"/>
                      <wp:effectExtent l="0" t="0" r="952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273E2B" id="_x0000_t32" coordsize="21600,21600" o:spt="32" o:oned="t" path="m,l21600,21600e" filled="f">
                      <v:path arrowok="t" fillok="f" o:connecttype="none"/>
                      <o:lock v:ext="edit" shapetype="t"/>
                    </v:shapetype>
                    <v:shape id="AutoShape 5" o:spid="_x0000_s1026" type="#_x0000_t32" style="position:absolute;margin-left:74.95pt;margin-top:1.8pt;width:170.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"/>
                  </w:pict>
                </mc:Fallback>
              </mc:AlternateContent>
            </w:r>
          </w:p>
          <w:p w14:paraId="764B149D" w14:textId="0B200002" w:rsidR="00655DE7" w:rsidRPr="00840CF9" w:rsidRDefault="00655DE7">
            <w:pPr>
              <w:tabs>
                <w:tab w:val="left" w:pos="4690"/>
              </w:tabs>
              <w:spacing w:before="120" w:after="0" w:line="240" w:lineRule="auto"/>
              <w:jc w:val="center"/>
              <w:rPr>
                <w:rFonts w:ascii="Times New Roman" w:eastAsia="Times New Roman" w:hAnsi="Times New Roman" w:cs="Times New Roman"/>
                <w:i/>
                <w:sz w:val="28"/>
                <w:szCs w:val="28"/>
              </w:rPr>
            </w:pPr>
            <w:r w:rsidRPr="00840CF9">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Pr="00840CF9">
              <w:rPr>
                <w:rFonts w:ascii="Times New Roman" w:eastAsia="Times New Roman" w:hAnsi="Times New Roman" w:cs="Times New Roman"/>
                <w:i/>
                <w:sz w:val="28"/>
                <w:szCs w:val="28"/>
              </w:rPr>
              <w:t xml:space="preserve"> Hà Tĩnh, ngày </w:t>
            </w:r>
            <w:r w:rsidR="00DD49E2">
              <w:rPr>
                <w:rFonts w:ascii="Times New Roman" w:eastAsia="Times New Roman" w:hAnsi="Times New Roman" w:cs="Times New Roman"/>
                <w:i/>
                <w:sz w:val="28"/>
                <w:szCs w:val="28"/>
              </w:rPr>
              <w:t>13</w:t>
            </w:r>
            <w:r w:rsidR="005F7F36">
              <w:rPr>
                <w:rFonts w:ascii="Times New Roman" w:eastAsia="Times New Roman" w:hAnsi="Times New Roman" w:cs="Times New Roman"/>
                <w:i/>
                <w:sz w:val="28"/>
                <w:szCs w:val="28"/>
              </w:rPr>
              <w:t xml:space="preserve"> </w:t>
            </w:r>
            <w:r w:rsidRPr="00840CF9">
              <w:rPr>
                <w:rFonts w:ascii="Times New Roman" w:eastAsia="Times New Roman" w:hAnsi="Times New Roman" w:cs="Times New Roman"/>
                <w:i/>
                <w:sz w:val="28"/>
                <w:szCs w:val="28"/>
              </w:rPr>
              <w:t xml:space="preserve"> tháng </w:t>
            </w:r>
            <w:r>
              <w:rPr>
                <w:rFonts w:ascii="Times New Roman" w:eastAsia="Times New Roman" w:hAnsi="Times New Roman" w:cs="Times New Roman"/>
                <w:i/>
                <w:sz w:val="28"/>
                <w:szCs w:val="28"/>
              </w:rPr>
              <w:t xml:space="preserve"> 7</w:t>
            </w:r>
            <w:r w:rsidRPr="00840CF9">
              <w:rPr>
                <w:rFonts w:ascii="Times New Roman" w:eastAsia="Times New Roman" w:hAnsi="Times New Roman" w:cs="Times New Roman"/>
                <w:i/>
                <w:sz w:val="28"/>
                <w:szCs w:val="28"/>
              </w:rPr>
              <w:t xml:space="preserve"> năm 2021  </w:t>
            </w:r>
          </w:p>
        </w:tc>
      </w:tr>
    </w:tbl>
    <w:p w14:paraId="1DE7F73D" w14:textId="77777777" w:rsidR="00E31B1E" w:rsidRDefault="00E31B1E" w:rsidP="00437C6E">
      <w:pPr>
        <w:spacing w:after="0" w:line="240" w:lineRule="auto"/>
        <w:jc w:val="center"/>
        <w:rPr>
          <w:rFonts w:ascii="Times New Roman" w:eastAsia="Times New Roman" w:hAnsi="Times New Roman" w:cs="Times New Roman"/>
          <w:b/>
          <w:sz w:val="26"/>
          <w:szCs w:val="26"/>
        </w:rPr>
      </w:pPr>
    </w:p>
    <w:p w14:paraId="6704969B" w14:textId="77777777" w:rsidR="00FF265C" w:rsidRPr="00133D84" w:rsidRDefault="00FF265C" w:rsidP="00437C6E">
      <w:pPr>
        <w:spacing w:after="0" w:line="240" w:lineRule="auto"/>
        <w:jc w:val="center"/>
        <w:rPr>
          <w:rFonts w:ascii="Times New Roman" w:eastAsia="Times New Roman" w:hAnsi="Times New Roman" w:cs="Times New Roman"/>
          <w:b/>
          <w:sz w:val="12"/>
          <w:szCs w:val="26"/>
        </w:rPr>
      </w:pPr>
    </w:p>
    <w:p w14:paraId="3612A209" w14:textId="77777777" w:rsidR="00205140" w:rsidRPr="00882F4A" w:rsidRDefault="005E6A01" w:rsidP="00882F4A">
      <w:pPr>
        <w:spacing w:after="0" w:line="240" w:lineRule="auto"/>
        <w:jc w:val="center"/>
        <w:rPr>
          <w:rFonts w:ascii="Times New Roman" w:eastAsia="Times New Roman" w:hAnsi="Times New Roman" w:cs="Times New Roman"/>
          <w:sz w:val="26"/>
          <w:szCs w:val="26"/>
        </w:rPr>
      </w:pPr>
      <w:r w:rsidRPr="00882F4A">
        <w:rPr>
          <w:rFonts w:ascii="Times New Roman" w:eastAsia="Times New Roman" w:hAnsi="Times New Roman" w:cs="Times New Roman"/>
          <w:b/>
          <w:sz w:val="26"/>
          <w:szCs w:val="26"/>
        </w:rPr>
        <w:t>BÁO CÁO</w:t>
      </w:r>
    </w:p>
    <w:p w14:paraId="03DEF210" w14:textId="77777777" w:rsidR="00655DE7" w:rsidRDefault="005E6A01" w:rsidP="00D74DFF">
      <w:pPr>
        <w:spacing w:after="0" w:line="240" w:lineRule="auto"/>
        <w:jc w:val="center"/>
        <w:rPr>
          <w:rFonts w:ascii="Times New Roman" w:eastAsia="Times New Roman" w:hAnsi="Times New Roman" w:cs="Times New Roman"/>
          <w:b/>
          <w:sz w:val="28"/>
          <w:szCs w:val="28"/>
        </w:rPr>
      </w:pPr>
      <w:r w:rsidRPr="00840CF9">
        <w:rPr>
          <w:rFonts w:ascii="Times New Roman" w:eastAsia="Times New Roman" w:hAnsi="Times New Roman" w:cs="Times New Roman"/>
          <w:b/>
          <w:sz w:val="28"/>
          <w:szCs w:val="28"/>
        </w:rPr>
        <w:t xml:space="preserve">Kết quả công tác tiếp </w:t>
      </w:r>
      <w:r w:rsidRPr="00840CF9">
        <w:rPr>
          <w:rFonts w:ascii="Times New Roman" w:eastAsia="Times New Roman" w:hAnsi="Times New Roman" w:cs="Times New Roman"/>
          <w:b/>
          <w:sz w:val="28"/>
          <w:szCs w:val="28"/>
          <w:lang w:val="vi-VN"/>
        </w:rPr>
        <w:t xml:space="preserve">công </w:t>
      </w:r>
      <w:r w:rsidRPr="00840CF9">
        <w:rPr>
          <w:rFonts w:ascii="Times New Roman" w:eastAsia="Times New Roman" w:hAnsi="Times New Roman" w:cs="Times New Roman"/>
          <w:b/>
          <w:sz w:val="28"/>
          <w:szCs w:val="28"/>
        </w:rPr>
        <w:t xml:space="preserve">dân, giải quyết đơn thư </w:t>
      </w:r>
      <w:r w:rsidR="00E26AC2" w:rsidRPr="00840CF9">
        <w:rPr>
          <w:rFonts w:ascii="Times New Roman" w:eastAsia="Times New Roman" w:hAnsi="Times New Roman" w:cs="Times New Roman"/>
          <w:b/>
          <w:sz w:val="28"/>
          <w:szCs w:val="28"/>
        </w:rPr>
        <w:t>KNTC</w:t>
      </w:r>
      <w:r w:rsidR="001B26A4" w:rsidRPr="00840CF9">
        <w:rPr>
          <w:rFonts w:ascii="Times New Roman" w:eastAsia="Times New Roman" w:hAnsi="Times New Roman" w:cs="Times New Roman"/>
          <w:b/>
          <w:sz w:val="28"/>
          <w:szCs w:val="28"/>
        </w:rPr>
        <w:t>,</w:t>
      </w:r>
      <w:r w:rsidRPr="00840CF9">
        <w:rPr>
          <w:rFonts w:ascii="Times New Roman" w:eastAsia="Times New Roman" w:hAnsi="Times New Roman" w:cs="Times New Roman"/>
          <w:b/>
          <w:sz w:val="28"/>
          <w:szCs w:val="28"/>
        </w:rPr>
        <w:t xml:space="preserve"> đấu tranh </w:t>
      </w:r>
      <w:r w:rsidR="00E26AC2" w:rsidRPr="00840CF9">
        <w:rPr>
          <w:rFonts w:ascii="Times New Roman" w:eastAsia="Times New Roman" w:hAnsi="Times New Roman" w:cs="Times New Roman"/>
          <w:b/>
          <w:sz w:val="28"/>
          <w:szCs w:val="28"/>
        </w:rPr>
        <w:t>PCTN</w:t>
      </w:r>
      <w:r w:rsidRPr="00840CF9">
        <w:rPr>
          <w:rFonts w:ascii="Times New Roman" w:eastAsia="Times New Roman" w:hAnsi="Times New Roman" w:cs="Times New Roman"/>
          <w:b/>
          <w:sz w:val="28"/>
          <w:szCs w:val="28"/>
        </w:rPr>
        <w:t xml:space="preserve"> </w:t>
      </w:r>
    </w:p>
    <w:p w14:paraId="1AF90B88" w14:textId="77777777" w:rsidR="005E6A01" w:rsidRPr="00840CF9" w:rsidRDefault="0023712B" w:rsidP="00D74DFF">
      <w:pPr>
        <w:spacing w:after="0" w:line="240" w:lineRule="auto"/>
        <w:jc w:val="center"/>
        <w:rPr>
          <w:rFonts w:ascii="Times New Roman" w:eastAsia="Times New Roman" w:hAnsi="Times New Roman" w:cs="Times New Roman"/>
          <w:b/>
          <w:sz w:val="28"/>
          <w:szCs w:val="28"/>
        </w:rPr>
      </w:pPr>
      <w:r w:rsidRPr="00840CF9">
        <w:rPr>
          <w:rFonts w:ascii="Times New Roman" w:eastAsia="Times New Roman" w:hAnsi="Times New Roman" w:cs="Times New Roman"/>
          <w:b/>
          <w:sz w:val="28"/>
          <w:szCs w:val="28"/>
        </w:rPr>
        <w:t xml:space="preserve">6 tháng đầu </w:t>
      </w:r>
      <w:r w:rsidR="00FA7AC7" w:rsidRPr="00840CF9">
        <w:rPr>
          <w:rFonts w:ascii="Times New Roman" w:eastAsia="Times New Roman" w:hAnsi="Times New Roman" w:cs="Times New Roman"/>
          <w:b/>
          <w:sz w:val="28"/>
          <w:szCs w:val="28"/>
        </w:rPr>
        <w:t>năm</w:t>
      </w:r>
      <w:r w:rsidR="00984EA8" w:rsidRPr="00840CF9">
        <w:rPr>
          <w:rFonts w:ascii="Times New Roman" w:eastAsia="Times New Roman" w:hAnsi="Times New Roman" w:cs="Times New Roman"/>
          <w:b/>
          <w:sz w:val="28"/>
          <w:szCs w:val="28"/>
        </w:rPr>
        <w:t xml:space="preserve"> </w:t>
      </w:r>
      <w:r w:rsidR="004C7D1C" w:rsidRPr="00840CF9">
        <w:rPr>
          <w:rFonts w:ascii="Times New Roman" w:eastAsia="Times New Roman" w:hAnsi="Times New Roman" w:cs="Times New Roman"/>
          <w:b/>
          <w:sz w:val="28"/>
          <w:szCs w:val="28"/>
        </w:rPr>
        <w:t>2021</w:t>
      </w:r>
      <w:r w:rsidRPr="00840CF9">
        <w:rPr>
          <w:rFonts w:ascii="Times New Roman" w:eastAsia="Times New Roman" w:hAnsi="Times New Roman" w:cs="Times New Roman"/>
          <w:b/>
          <w:sz w:val="28"/>
          <w:szCs w:val="28"/>
        </w:rPr>
        <w:t xml:space="preserve"> </w:t>
      </w:r>
      <w:r w:rsidR="001B26A4" w:rsidRPr="00840CF9">
        <w:rPr>
          <w:rFonts w:ascii="Times New Roman" w:eastAsia="Times New Roman" w:hAnsi="Times New Roman" w:cs="Times New Roman"/>
          <w:b/>
          <w:sz w:val="28"/>
          <w:szCs w:val="28"/>
        </w:rPr>
        <w:t>và</w:t>
      </w:r>
      <w:r w:rsidR="005E6A01" w:rsidRPr="00840CF9">
        <w:rPr>
          <w:rFonts w:ascii="Times New Roman" w:eastAsia="Times New Roman" w:hAnsi="Times New Roman" w:cs="Times New Roman"/>
          <w:b/>
          <w:sz w:val="28"/>
          <w:szCs w:val="28"/>
        </w:rPr>
        <w:t xml:space="preserve"> phương hướng, nhiệm vụ</w:t>
      </w:r>
      <w:r w:rsidR="00FA7AC7" w:rsidRPr="00840CF9">
        <w:rPr>
          <w:rFonts w:ascii="Times New Roman" w:eastAsia="Times New Roman" w:hAnsi="Times New Roman" w:cs="Times New Roman"/>
          <w:b/>
          <w:sz w:val="28"/>
          <w:szCs w:val="28"/>
          <w:lang w:val="vi-VN"/>
        </w:rPr>
        <w:t xml:space="preserve"> </w:t>
      </w:r>
      <w:r w:rsidRPr="00840CF9">
        <w:rPr>
          <w:rFonts w:ascii="Times New Roman" w:eastAsia="Times New Roman" w:hAnsi="Times New Roman" w:cs="Times New Roman"/>
          <w:b/>
          <w:sz w:val="28"/>
          <w:szCs w:val="28"/>
        </w:rPr>
        <w:t xml:space="preserve">6 tháng cuối </w:t>
      </w:r>
      <w:r w:rsidR="004C7D1C" w:rsidRPr="00840CF9">
        <w:rPr>
          <w:rFonts w:ascii="Times New Roman" w:eastAsia="Times New Roman" w:hAnsi="Times New Roman" w:cs="Times New Roman"/>
          <w:b/>
          <w:sz w:val="28"/>
          <w:szCs w:val="28"/>
        </w:rPr>
        <w:t>năm 2021</w:t>
      </w:r>
    </w:p>
    <w:p w14:paraId="5F3C3154" w14:textId="77777777" w:rsidR="00BA345B" w:rsidRPr="00840CF9" w:rsidRDefault="005E6A01" w:rsidP="00FF265C">
      <w:pPr>
        <w:spacing w:after="0" w:line="240" w:lineRule="auto"/>
        <w:jc w:val="center"/>
        <w:rPr>
          <w:rFonts w:ascii="Times New Roman" w:eastAsia="Times New Roman" w:hAnsi="Times New Roman" w:cs="Times New Roman"/>
          <w:i/>
          <w:sz w:val="28"/>
          <w:szCs w:val="28"/>
        </w:rPr>
      </w:pPr>
      <w:r w:rsidRPr="00840CF9">
        <w:rPr>
          <w:rFonts w:ascii="Times New Roman" w:eastAsia="Times New Roman" w:hAnsi="Times New Roman" w:cs="Times New Roman"/>
          <w:i/>
          <w:sz w:val="28"/>
          <w:szCs w:val="28"/>
        </w:rPr>
        <w:t xml:space="preserve">(Báo cáo tại </w:t>
      </w:r>
      <w:r w:rsidR="004C7D1C" w:rsidRPr="00840CF9">
        <w:rPr>
          <w:rFonts w:ascii="Times New Roman" w:eastAsia="Times New Roman" w:hAnsi="Times New Roman" w:cs="Times New Roman"/>
          <w:i/>
          <w:sz w:val="28"/>
          <w:szCs w:val="28"/>
          <w:lang w:val="vi-VN"/>
        </w:rPr>
        <w:t xml:space="preserve">Kỳ họp thứ </w:t>
      </w:r>
      <w:r w:rsidR="00615852">
        <w:rPr>
          <w:rFonts w:ascii="Times New Roman" w:eastAsia="Times New Roman" w:hAnsi="Times New Roman" w:cs="Times New Roman"/>
          <w:i/>
          <w:sz w:val="28"/>
          <w:szCs w:val="28"/>
        </w:rPr>
        <w:t>hai</w:t>
      </w:r>
      <w:r w:rsidR="004C7D1C" w:rsidRPr="00840CF9">
        <w:rPr>
          <w:rFonts w:ascii="Times New Roman" w:eastAsia="Times New Roman" w:hAnsi="Times New Roman" w:cs="Times New Roman"/>
          <w:i/>
          <w:sz w:val="28"/>
          <w:szCs w:val="28"/>
          <w:lang w:val="vi-VN"/>
        </w:rPr>
        <w:t xml:space="preserve"> HĐND tỉnh khóa XVIII</w:t>
      </w:r>
      <w:r w:rsidRPr="00840CF9">
        <w:rPr>
          <w:rFonts w:ascii="Times New Roman" w:eastAsia="Times New Roman" w:hAnsi="Times New Roman" w:cs="Times New Roman"/>
          <w:i/>
          <w:sz w:val="28"/>
          <w:szCs w:val="28"/>
        </w:rPr>
        <w:t>)</w:t>
      </w:r>
    </w:p>
    <w:p w14:paraId="233D43F3" w14:textId="77777777" w:rsidR="00E26AC2" w:rsidRPr="00840CF9" w:rsidRDefault="004117A3" w:rsidP="0023712B">
      <w:pPr>
        <w:spacing w:before="120" w:after="0" w:line="240" w:lineRule="auto"/>
        <w:jc w:val="center"/>
        <w:rPr>
          <w:rFonts w:ascii="Times New Roman" w:eastAsia="Times New Roman" w:hAnsi="Times New Roman" w:cs="Times New Roman"/>
          <w:b/>
          <w:bCs/>
          <w:sz w:val="26"/>
          <w:szCs w:val="26"/>
        </w:rPr>
      </w:pPr>
      <w:r w:rsidRPr="00840CF9">
        <w:rPr>
          <w:rFonts w:ascii="Times New Roman" w:eastAsia="Times New Roman" w:hAnsi="Times New Roman" w:cs="Times New Roman"/>
          <w:noProof/>
          <w:sz w:val="18"/>
          <w:szCs w:val="28"/>
        </w:rPr>
        <mc:AlternateContent>
          <mc:Choice Requires="wps">
            <w:drawing>
              <wp:anchor distT="4294967291" distB="4294967291" distL="114300" distR="114300" simplePos="0" relativeHeight="251661312" behindDoc="0" locked="0" layoutInCell="1" allowOverlap="1" wp14:anchorId="6176B273" wp14:editId="21A8CFA7">
                <wp:simplePos x="0" y="0"/>
                <wp:positionH relativeFrom="column">
                  <wp:posOffset>2348865</wp:posOffset>
                </wp:positionH>
                <wp:positionV relativeFrom="paragraph">
                  <wp:posOffset>38099</wp:posOffset>
                </wp:positionV>
                <wp:extent cx="1232535" cy="0"/>
                <wp:effectExtent l="0" t="0" r="24765"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EDEE1" id="Line 5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4.95pt,3pt" to="2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"/>
            </w:pict>
          </mc:Fallback>
        </mc:AlternateContent>
      </w:r>
    </w:p>
    <w:p w14:paraId="0064925B" w14:textId="77777777" w:rsidR="00BA345B" w:rsidRPr="00A71BF2" w:rsidRDefault="00656042" w:rsidP="00A71BF2">
      <w:pPr>
        <w:spacing w:before="100" w:after="0" w:line="240" w:lineRule="auto"/>
        <w:ind w:firstLine="709"/>
        <w:jc w:val="both"/>
        <w:rPr>
          <w:rFonts w:ascii="Times New Roman" w:eastAsia="Times New Roman" w:hAnsi="Times New Roman" w:cs="Times New Roman"/>
          <w:b/>
          <w:bCs/>
          <w:sz w:val="26"/>
          <w:szCs w:val="28"/>
        </w:rPr>
      </w:pPr>
      <w:r w:rsidRPr="00A71BF2">
        <w:rPr>
          <w:rFonts w:ascii="Times New Roman" w:eastAsia="Times New Roman" w:hAnsi="Times New Roman" w:cs="Times New Roman"/>
          <w:b/>
          <w:bCs/>
          <w:sz w:val="24"/>
          <w:szCs w:val="26"/>
        </w:rPr>
        <w:t xml:space="preserve">I. CÔNG </w:t>
      </w:r>
      <w:r w:rsidRPr="00A71BF2">
        <w:rPr>
          <w:rFonts w:ascii="Times New Roman" w:eastAsia="Times New Roman" w:hAnsi="Times New Roman" w:cs="Times New Roman"/>
          <w:b/>
          <w:bCs/>
          <w:sz w:val="26"/>
          <w:szCs w:val="28"/>
        </w:rPr>
        <w:t>TÁC CHỈ ĐẠO, ĐIỀU HÀNH</w:t>
      </w:r>
    </w:p>
    <w:p w14:paraId="2D4F4EB4" w14:textId="77777777" w:rsidR="00B90362" w:rsidRPr="00A71BF2" w:rsidRDefault="00453C66" w:rsidP="00092C4D">
      <w:pPr>
        <w:spacing w:before="120" w:after="0" w:line="240" w:lineRule="auto"/>
        <w:ind w:firstLine="654"/>
        <w:jc w:val="both"/>
        <w:rPr>
          <w:rFonts w:ascii="Times New Roman" w:eastAsia="Times New Roman" w:hAnsi="Times New Roman" w:cs="Times New Roman"/>
          <w:sz w:val="28"/>
          <w:szCs w:val="28"/>
        </w:rPr>
      </w:pPr>
      <w:r w:rsidRPr="00A71BF2">
        <w:rPr>
          <w:rFonts w:ascii="Times New Roman" w:eastAsia="Times New Roman" w:hAnsi="Times New Roman" w:cs="Times New Roman"/>
          <w:bCs/>
          <w:sz w:val="28"/>
          <w:szCs w:val="28"/>
        </w:rPr>
        <w:t>Sáu tháng đầu năm 2021</w:t>
      </w:r>
      <w:r w:rsidR="009160F7" w:rsidRPr="00A71BF2">
        <w:rPr>
          <w:rFonts w:ascii="Times New Roman" w:eastAsia="Times New Roman" w:hAnsi="Times New Roman" w:cs="Times New Roman"/>
          <w:bCs/>
          <w:sz w:val="28"/>
          <w:szCs w:val="28"/>
        </w:rPr>
        <w:t>, m</w:t>
      </w:r>
      <w:r w:rsidR="00C24C09" w:rsidRPr="00A71BF2">
        <w:rPr>
          <w:rFonts w:ascii="Times New Roman" w:eastAsia="Times New Roman" w:hAnsi="Times New Roman" w:cs="Times New Roman"/>
          <w:bCs/>
          <w:sz w:val="28"/>
          <w:szCs w:val="28"/>
        </w:rPr>
        <w:t xml:space="preserve">ặc dù tình hình dịch </w:t>
      </w:r>
      <w:r w:rsidR="005F7F36">
        <w:rPr>
          <w:rFonts w:ascii="Times New Roman" w:eastAsia="Times New Roman" w:hAnsi="Times New Roman" w:cs="Times New Roman"/>
          <w:bCs/>
          <w:sz w:val="28"/>
          <w:szCs w:val="28"/>
        </w:rPr>
        <w:t xml:space="preserve">bệnh </w:t>
      </w:r>
      <w:r w:rsidR="00C24C09" w:rsidRPr="00A71BF2">
        <w:rPr>
          <w:rFonts w:ascii="Times New Roman" w:eastAsia="Times New Roman" w:hAnsi="Times New Roman" w:cs="Times New Roman"/>
          <w:bCs/>
          <w:sz w:val="28"/>
          <w:szCs w:val="28"/>
        </w:rPr>
        <w:t>COVID-19 diễn biến phức tạp, thành phố Hà Tĩnh và một số địa phương phải thực hiện phong tỏa, cách ly xã hội theo tinh thần Chỉ thị số 16/CT-TTg của Thủ tướng Chính phủ</w:t>
      </w:r>
      <w:r w:rsidR="00C17B2E" w:rsidRPr="00A71BF2">
        <w:rPr>
          <w:rFonts w:ascii="Times New Roman" w:eastAsia="Times New Roman" w:hAnsi="Times New Roman" w:cs="Times New Roman"/>
          <w:bCs/>
          <w:sz w:val="28"/>
          <w:szCs w:val="28"/>
        </w:rPr>
        <w:t xml:space="preserve"> nhưng</w:t>
      </w:r>
      <w:r w:rsidR="00C24C09" w:rsidRPr="00A71BF2">
        <w:rPr>
          <w:rFonts w:ascii="Times New Roman" w:eastAsia="Times New Roman" w:hAnsi="Times New Roman" w:cs="Times New Roman"/>
          <w:bCs/>
          <w:sz w:val="28"/>
          <w:szCs w:val="28"/>
        </w:rPr>
        <w:t xml:space="preserve"> với sự</w:t>
      </w:r>
      <w:r w:rsidR="00FF265C" w:rsidRPr="00A71BF2">
        <w:rPr>
          <w:rFonts w:ascii="Times New Roman" w:eastAsia="Times New Roman" w:hAnsi="Times New Roman" w:cs="Times New Roman"/>
          <w:bCs/>
          <w:sz w:val="28"/>
          <w:szCs w:val="28"/>
        </w:rPr>
        <w:t xml:space="preserve"> </w:t>
      </w:r>
      <w:r w:rsidR="00C24C09" w:rsidRPr="00A71BF2">
        <w:rPr>
          <w:rFonts w:ascii="Times New Roman" w:eastAsia="Times New Roman" w:hAnsi="Times New Roman" w:cs="Times New Roman"/>
          <w:bCs/>
          <w:sz w:val="28"/>
          <w:szCs w:val="28"/>
        </w:rPr>
        <w:t>quyết tâm cao của cấp ủy, chính quyền</w:t>
      </w:r>
      <w:r w:rsidR="00135F9F" w:rsidRPr="00A71BF2">
        <w:rPr>
          <w:rFonts w:ascii="Times New Roman" w:eastAsia="Times New Roman" w:hAnsi="Times New Roman" w:cs="Times New Roman"/>
          <w:bCs/>
          <w:sz w:val="28"/>
          <w:szCs w:val="28"/>
        </w:rPr>
        <w:t xml:space="preserve"> các cấp </w:t>
      </w:r>
      <w:r w:rsidR="0082712B" w:rsidRPr="00A71BF2">
        <w:rPr>
          <w:rFonts w:ascii="Times New Roman" w:eastAsia="Times New Roman" w:hAnsi="Times New Roman" w:cs="Times New Roman"/>
          <w:bCs/>
          <w:sz w:val="28"/>
          <w:szCs w:val="28"/>
        </w:rPr>
        <w:t>cùng với</w:t>
      </w:r>
      <w:r w:rsidR="00C17B2E" w:rsidRPr="00A71BF2">
        <w:rPr>
          <w:rFonts w:ascii="Times New Roman" w:eastAsia="Times New Roman" w:hAnsi="Times New Roman" w:cs="Times New Roman"/>
          <w:bCs/>
          <w:sz w:val="28"/>
          <w:szCs w:val="28"/>
        </w:rPr>
        <w:t xml:space="preserve"> sự đồng thuận</w:t>
      </w:r>
      <w:r w:rsidR="00135F9F" w:rsidRPr="00A71BF2">
        <w:rPr>
          <w:rFonts w:ascii="Times New Roman" w:eastAsia="Times New Roman" w:hAnsi="Times New Roman" w:cs="Times New Roman"/>
          <w:bCs/>
          <w:sz w:val="28"/>
          <w:szCs w:val="28"/>
        </w:rPr>
        <w:t xml:space="preserve"> c</w:t>
      </w:r>
      <w:r w:rsidR="00C17B2E" w:rsidRPr="00A71BF2">
        <w:rPr>
          <w:rFonts w:ascii="Times New Roman" w:eastAsia="Times New Roman" w:hAnsi="Times New Roman" w:cs="Times New Roman"/>
          <w:bCs/>
          <w:sz w:val="28"/>
          <w:szCs w:val="28"/>
        </w:rPr>
        <w:t>ủa người</w:t>
      </w:r>
      <w:r w:rsidR="00135F9F" w:rsidRPr="00A71BF2">
        <w:rPr>
          <w:rFonts w:ascii="Times New Roman" w:eastAsia="Times New Roman" w:hAnsi="Times New Roman" w:cs="Times New Roman"/>
          <w:bCs/>
          <w:sz w:val="28"/>
          <w:szCs w:val="28"/>
        </w:rPr>
        <w:t xml:space="preserve"> </w:t>
      </w:r>
      <w:r w:rsidR="00C24C09" w:rsidRPr="00A71BF2">
        <w:rPr>
          <w:rFonts w:ascii="Times New Roman" w:eastAsia="Times New Roman" w:hAnsi="Times New Roman" w:cs="Times New Roman"/>
          <w:bCs/>
          <w:sz w:val="28"/>
          <w:szCs w:val="28"/>
        </w:rPr>
        <w:t>dân</w:t>
      </w:r>
      <w:r w:rsidR="00C17B2E" w:rsidRPr="00A71BF2">
        <w:rPr>
          <w:rFonts w:ascii="Times New Roman" w:eastAsia="Times New Roman" w:hAnsi="Times New Roman" w:cs="Times New Roman"/>
          <w:bCs/>
          <w:sz w:val="28"/>
          <w:szCs w:val="28"/>
        </w:rPr>
        <w:t xml:space="preserve"> và doanh nghiệp</w:t>
      </w:r>
      <w:r w:rsidR="00C24C09" w:rsidRPr="00A71BF2">
        <w:rPr>
          <w:rFonts w:ascii="Times New Roman" w:eastAsia="Times New Roman" w:hAnsi="Times New Roman" w:cs="Times New Roman"/>
          <w:bCs/>
          <w:sz w:val="28"/>
          <w:szCs w:val="28"/>
        </w:rPr>
        <w:t xml:space="preserve"> nên các </w:t>
      </w:r>
      <w:r w:rsidR="005F7F36">
        <w:rPr>
          <w:rFonts w:ascii="Times New Roman" w:eastAsia="Times New Roman" w:hAnsi="Times New Roman" w:cs="Times New Roman"/>
          <w:bCs/>
          <w:sz w:val="28"/>
          <w:szCs w:val="28"/>
        </w:rPr>
        <w:t>lĩnh vực</w:t>
      </w:r>
      <w:r w:rsidR="005F7F36" w:rsidRPr="00A71BF2">
        <w:rPr>
          <w:rFonts w:ascii="Times New Roman" w:eastAsia="Times New Roman" w:hAnsi="Times New Roman" w:cs="Times New Roman"/>
          <w:bCs/>
          <w:sz w:val="28"/>
          <w:szCs w:val="28"/>
        </w:rPr>
        <w:t xml:space="preserve"> </w:t>
      </w:r>
      <w:r w:rsidR="00C24C09" w:rsidRPr="00A71BF2">
        <w:rPr>
          <w:rFonts w:ascii="Times New Roman" w:eastAsia="Times New Roman" w:hAnsi="Times New Roman" w:cs="Times New Roman"/>
          <w:bCs/>
          <w:sz w:val="28"/>
          <w:szCs w:val="28"/>
        </w:rPr>
        <w:t>hoạt động</w:t>
      </w:r>
      <w:r w:rsidR="00AB068B" w:rsidRPr="00A71BF2">
        <w:rPr>
          <w:rFonts w:ascii="Times New Roman" w:eastAsia="Times New Roman" w:hAnsi="Times New Roman" w:cs="Times New Roman"/>
          <w:bCs/>
          <w:sz w:val="28"/>
          <w:szCs w:val="28"/>
        </w:rPr>
        <w:t xml:space="preserve"> trên địa bàn tỉnh </w:t>
      </w:r>
      <w:r w:rsidR="0082712B" w:rsidRPr="00A71BF2">
        <w:rPr>
          <w:rFonts w:ascii="Times New Roman" w:eastAsia="Times New Roman" w:hAnsi="Times New Roman" w:cs="Times New Roman"/>
          <w:bCs/>
          <w:sz w:val="28"/>
          <w:szCs w:val="28"/>
        </w:rPr>
        <w:t xml:space="preserve">vẫn </w:t>
      </w:r>
      <w:r w:rsidR="00AB068B" w:rsidRPr="00A71BF2">
        <w:rPr>
          <w:rFonts w:ascii="Times New Roman" w:eastAsia="Times New Roman" w:hAnsi="Times New Roman" w:cs="Times New Roman"/>
          <w:bCs/>
          <w:sz w:val="28"/>
          <w:szCs w:val="28"/>
        </w:rPr>
        <w:t>duy trì ổn định. C</w:t>
      </w:r>
      <w:r w:rsidRPr="00A71BF2">
        <w:rPr>
          <w:rFonts w:ascii="Times New Roman" w:eastAsia="Times New Roman" w:hAnsi="Times New Roman" w:cs="Times New Roman"/>
          <w:bCs/>
          <w:sz w:val="28"/>
          <w:szCs w:val="28"/>
        </w:rPr>
        <w:t>ác cấp, các ngành</w:t>
      </w:r>
      <w:r w:rsidR="00FF265C" w:rsidRPr="00A71BF2">
        <w:rPr>
          <w:rFonts w:ascii="Times New Roman" w:eastAsia="Times New Roman" w:hAnsi="Times New Roman" w:cs="Times New Roman"/>
          <w:bCs/>
          <w:sz w:val="28"/>
          <w:szCs w:val="28"/>
        </w:rPr>
        <w:t xml:space="preserve">, </w:t>
      </w:r>
      <w:r w:rsidR="00135F9F" w:rsidRPr="00A71BF2">
        <w:rPr>
          <w:rFonts w:ascii="Times New Roman" w:eastAsia="Times New Roman" w:hAnsi="Times New Roman" w:cs="Times New Roman"/>
          <w:bCs/>
          <w:sz w:val="28"/>
          <w:szCs w:val="28"/>
        </w:rPr>
        <w:t>địa phương</w:t>
      </w:r>
      <w:r w:rsidR="00666832" w:rsidRPr="00A71BF2">
        <w:rPr>
          <w:rFonts w:ascii="Times New Roman" w:eastAsia="Times New Roman" w:hAnsi="Times New Roman" w:cs="Times New Roman"/>
          <w:bCs/>
          <w:sz w:val="28"/>
          <w:szCs w:val="28"/>
        </w:rPr>
        <w:t xml:space="preserve"> </w:t>
      </w:r>
      <w:r w:rsidRPr="00A71BF2">
        <w:rPr>
          <w:rFonts w:ascii="Times New Roman" w:eastAsia="Times New Roman" w:hAnsi="Times New Roman" w:cs="Times New Roman"/>
          <w:bCs/>
          <w:sz w:val="28"/>
          <w:szCs w:val="28"/>
        </w:rPr>
        <w:t xml:space="preserve">triển khai </w:t>
      </w:r>
      <w:r w:rsidR="00666832" w:rsidRPr="00A71BF2">
        <w:rPr>
          <w:rFonts w:ascii="Times New Roman" w:eastAsia="Times New Roman" w:hAnsi="Times New Roman" w:cs="Times New Roman"/>
          <w:bCs/>
          <w:sz w:val="28"/>
          <w:szCs w:val="28"/>
        </w:rPr>
        <w:t xml:space="preserve">học tập, </w:t>
      </w:r>
      <w:r w:rsidRPr="00A71BF2">
        <w:rPr>
          <w:rFonts w:ascii="Times New Roman" w:eastAsia="Times New Roman" w:hAnsi="Times New Roman" w:cs="Times New Roman"/>
          <w:bCs/>
          <w:sz w:val="28"/>
          <w:szCs w:val="28"/>
        </w:rPr>
        <w:t xml:space="preserve">thực hiện </w:t>
      </w:r>
      <w:r w:rsidR="00AB068B" w:rsidRPr="00A71BF2">
        <w:rPr>
          <w:rFonts w:ascii="Times New Roman" w:eastAsia="Times New Roman" w:hAnsi="Times New Roman" w:cs="Times New Roman"/>
          <w:bCs/>
          <w:sz w:val="28"/>
          <w:szCs w:val="28"/>
        </w:rPr>
        <w:t xml:space="preserve">nghiêm túc, hiệu quả </w:t>
      </w:r>
      <w:r w:rsidRPr="00A71BF2">
        <w:rPr>
          <w:rFonts w:ascii="Times New Roman" w:eastAsia="Times New Roman" w:hAnsi="Times New Roman" w:cs="Times New Roman"/>
          <w:bCs/>
          <w:sz w:val="28"/>
          <w:szCs w:val="28"/>
        </w:rPr>
        <w:t xml:space="preserve">Nghị quyết Đại hội Đại biểu toàn quốc lần thứ XIII của Đảng, Nghị quyết Đại hội Đảng bộ tỉnh Hà Tĩnh lần thứ XIX, tập trung </w:t>
      </w:r>
      <w:r w:rsidR="00135F9F" w:rsidRPr="00A71BF2">
        <w:rPr>
          <w:rFonts w:ascii="Times New Roman" w:eastAsia="Times New Roman" w:hAnsi="Times New Roman" w:cs="Times New Roman"/>
          <w:bCs/>
          <w:sz w:val="28"/>
          <w:szCs w:val="28"/>
        </w:rPr>
        <w:t>chỉ đạo</w:t>
      </w:r>
      <w:r w:rsidR="00B90362" w:rsidRPr="00A71BF2">
        <w:rPr>
          <w:rFonts w:ascii="Times New Roman" w:eastAsia="Times New Roman" w:hAnsi="Times New Roman" w:cs="Times New Roman"/>
          <w:bCs/>
          <w:sz w:val="28"/>
          <w:szCs w:val="28"/>
        </w:rPr>
        <w:t xml:space="preserve"> thành công</w:t>
      </w:r>
      <w:r w:rsidR="00AB068B" w:rsidRPr="00A71BF2">
        <w:rPr>
          <w:rFonts w:ascii="Times New Roman" w:eastAsia="Times New Roman" w:hAnsi="Times New Roman" w:cs="Times New Roman"/>
          <w:bCs/>
          <w:sz w:val="28"/>
          <w:szCs w:val="28"/>
        </w:rPr>
        <w:t xml:space="preserve"> </w:t>
      </w:r>
      <w:r w:rsidR="00FF265C" w:rsidRPr="00A71BF2">
        <w:rPr>
          <w:rFonts w:ascii="Times New Roman" w:eastAsia="Times New Roman" w:hAnsi="Times New Roman" w:cs="Times New Roman"/>
          <w:bCs/>
          <w:sz w:val="28"/>
          <w:szCs w:val="28"/>
          <w:lang w:val="nl-NL"/>
        </w:rPr>
        <w:t>C</w:t>
      </w:r>
      <w:r w:rsidR="00EC733D" w:rsidRPr="00A71BF2">
        <w:rPr>
          <w:rFonts w:ascii="Times New Roman" w:eastAsia="Times New Roman" w:hAnsi="Times New Roman" w:cs="Times New Roman"/>
          <w:bCs/>
          <w:sz w:val="28"/>
          <w:szCs w:val="28"/>
          <w:lang w:val="nl-NL"/>
        </w:rPr>
        <w:t>uộc</w:t>
      </w:r>
      <w:r w:rsidRPr="00A71BF2">
        <w:rPr>
          <w:rFonts w:ascii="Times New Roman" w:eastAsia="Times New Roman" w:hAnsi="Times New Roman" w:cs="Times New Roman"/>
          <w:bCs/>
          <w:sz w:val="28"/>
          <w:szCs w:val="28"/>
          <w:lang w:val="nl-NL"/>
        </w:rPr>
        <w:t xml:space="preserve"> bầu cử </w:t>
      </w:r>
      <w:r w:rsidR="00D80154" w:rsidRPr="00A71BF2">
        <w:rPr>
          <w:rFonts w:ascii="Times New Roman" w:eastAsia="Times New Roman" w:hAnsi="Times New Roman" w:cs="Times New Roman"/>
          <w:bCs/>
          <w:sz w:val="28"/>
          <w:szCs w:val="28"/>
          <w:lang w:val="nl-NL"/>
        </w:rPr>
        <w:t xml:space="preserve">đại </w:t>
      </w:r>
      <w:r w:rsidRPr="00A71BF2">
        <w:rPr>
          <w:rFonts w:ascii="Times New Roman" w:eastAsia="Times New Roman" w:hAnsi="Times New Roman" w:cs="Times New Roman"/>
          <w:bCs/>
          <w:sz w:val="28"/>
          <w:szCs w:val="28"/>
          <w:lang w:val="nl-NL"/>
        </w:rPr>
        <w:t xml:space="preserve">biểu Quốc hội </w:t>
      </w:r>
      <w:r w:rsidR="00B90362" w:rsidRPr="00A71BF2">
        <w:rPr>
          <w:rFonts w:ascii="Times New Roman" w:eastAsia="Times New Roman" w:hAnsi="Times New Roman" w:cs="Times New Roman"/>
          <w:bCs/>
          <w:sz w:val="28"/>
          <w:szCs w:val="28"/>
          <w:lang w:val="nl-NL"/>
        </w:rPr>
        <w:t xml:space="preserve">khóa XV </w:t>
      </w:r>
      <w:r w:rsidRPr="00A71BF2">
        <w:rPr>
          <w:rFonts w:ascii="Times New Roman" w:eastAsia="Times New Roman" w:hAnsi="Times New Roman" w:cs="Times New Roman"/>
          <w:bCs/>
          <w:sz w:val="28"/>
          <w:szCs w:val="28"/>
          <w:lang w:val="nl-NL"/>
        </w:rPr>
        <w:t xml:space="preserve">và </w:t>
      </w:r>
      <w:r w:rsidR="00FF265C" w:rsidRPr="00A71BF2">
        <w:rPr>
          <w:rFonts w:ascii="Times New Roman" w:eastAsia="Times New Roman" w:hAnsi="Times New Roman" w:cs="Times New Roman"/>
          <w:bCs/>
          <w:sz w:val="28"/>
          <w:szCs w:val="28"/>
          <w:lang w:val="nl-NL"/>
        </w:rPr>
        <w:t xml:space="preserve">đại biểu </w:t>
      </w:r>
      <w:r w:rsidRPr="00A71BF2">
        <w:rPr>
          <w:rFonts w:ascii="Times New Roman" w:eastAsia="Times New Roman" w:hAnsi="Times New Roman" w:cs="Times New Roman"/>
          <w:bCs/>
          <w:sz w:val="28"/>
          <w:szCs w:val="28"/>
          <w:lang w:val="nl-NL"/>
        </w:rPr>
        <w:t>H</w:t>
      </w:r>
      <w:r w:rsidR="0082712B" w:rsidRPr="00A71BF2">
        <w:rPr>
          <w:rFonts w:ascii="Times New Roman" w:eastAsia="Times New Roman" w:hAnsi="Times New Roman" w:cs="Times New Roman"/>
          <w:bCs/>
          <w:sz w:val="28"/>
          <w:szCs w:val="28"/>
          <w:lang w:val="nl-NL"/>
        </w:rPr>
        <w:t>ĐND</w:t>
      </w:r>
      <w:r w:rsidRPr="00A71BF2">
        <w:rPr>
          <w:rFonts w:ascii="Times New Roman" w:eastAsia="Times New Roman" w:hAnsi="Times New Roman" w:cs="Times New Roman"/>
          <w:bCs/>
          <w:sz w:val="28"/>
          <w:szCs w:val="28"/>
          <w:lang w:val="nl-NL"/>
        </w:rPr>
        <w:t xml:space="preserve"> các cấp</w:t>
      </w:r>
      <w:r w:rsidR="00B90362" w:rsidRPr="00A71BF2">
        <w:rPr>
          <w:rFonts w:ascii="Times New Roman" w:eastAsia="Times New Roman" w:hAnsi="Times New Roman" w:cs="Times New Roman"/>
          <w:bCs/>
          <w:sz w:val="28"/>
          <w:szCs w:val="28"/>
          <w:lang w:val="nl-NL"/>
        </w:rPr>
        <w:t xml:space="preserve"> nhiệm kỳ 2021-2026</w:t>
      </w:r>
      <w:r w:rsidRPr="00A71BF2">
        <w:rPr>
          <w:rFonts w:ascii="Times New Roman" w:eastAsia="Times New Roman" w:hAnsi="Times New Roman" w:cs="Times New Roman"/>
          <w:sz w:val="28"/>
          <w:szCs w:val="28"/>
        </w:rPr>
        <w:t xml:space="preserve">. </w:t>
      </w:r>
    </w:p>
    <w:p w14:paraId="568B1839" w14:textId="77777777" w:rsidR="00B90362" w:rsidRPr="00A71BF2" w:rsidRDefault="00FF265C" w:rsidP="00092C4D">
      <w:pPr>
        <w:spacing w:before="120" w:after="0" w:line="240" w:lineRule="auto"/>
        <w:ind w:firstLine="654"/>
        <w:jc w:val="both"/>
        <w:rPr>
          <w:rFonts w:ascii="Times New Roman" w:hAnsi="Times New Roman" w:cs="Times New Roman"/>
          <w:sz w:val="28"/>
          <w:szCs w:val="28"/>
        </w:rPr>
      </w:pPr>
      <w:r w:rsidRPr="00A71BF2">
        <w:rPr>
          <w:rFonts w:ascii="Times New Roman" w:eastAsia="Times New Roman" w:hAnsi="Times New Roman" w:cs="Times New Roman"/>
          <w:sz w:val="28"/>
          <w:szCs w:val="28"/>
        </w:rPr>
        <w:t xml:space="preserve">Người đứng đầu cấp ủy các cấp đã </w:t>
      </w:r>
      <w:r w:rsidR="00B90362" w:rsidRPr="00A71BF2">
        <w:rPr>
          <w:rFonts w:ascii="Times New Roman" w:eastAsia="Times New Roman" w:hAnsi="Times New Roman" w:cs="Times New Roman"/>
          <w:sz w:val="28"/>
          <w:szCs w:val="28"/>
        </w:rPr>
        <w:t xml:space="preserve">thực hiện nghiêm túc </w:t>
      </w:r>
      <w:r w:rsidR="00B90362" w:rsidRPr="00A71BF2">
        <w:rPr>
          <w:rFonts w:ascii="Times New Roman" w:eastAsia="Times New Roman" w:hAnsi="Times New Roman" w:cs="Times New Roman"/>
          <w:bCs/>
          <w:sz w:val="28"/>
          <w:szCs w:val="28"/>
        </w:rPr>
        <w:t>Quy định số 11-QĐ/TW ngày 18/02/2019 của B</w:t>
      </w:r>
      <w:r w:rsidR="00EC733D" w:rsidRPr="00A71BF2">
        <w:rPr>
          <w:rFonts w:ascii="Times New Roman" w:eastAsia="Times New Roman" w:hAnsi="Times New Roman" w:cs="Times New Roman"/>
          <w:bCs/>
          <w:sz w:val="28"/>
          <w:szCs w:val="28"/>
        </w:rPr>
        <w:t>ộ Chính trị</w:t>
      </w:r>
      <w:r w:rsidR="00B90362" w:rsidRPr="00A71BF2">
        <w:rPr>
          <w:rFonts w:ascii="Times New Roman" w:eastAsia="Times New Roman" w:hAnsi="Times New Roman" w:cs="Times New Roman"/>
          <w:bCs/>
          <w:sz w:val="28"/>
          <w:szCs w:val="28"/>
        </w:rPr>
        <w:t xml:space="preserve"> về trách nhiệm của người đứng đầu cấp ủy trong việc tiếp công dân, đối thoại trực tiếp với dân và xử lý những phản ánh, kiến nghị của dân. Đ</w:t>
      </w:r>
      <w:r w:rsidR="00B90362" w:rsidRPr="00A71BF2">
        <w:rPr>
          <w:rFonts w:ascii="Times New Roman" w:hAnsi="Times New Roman" w:cs="Times New Roman"/>
          <w:sz w:val="28"/>
          <w:szCs w:val="28"/>
        </w:rPr>
        <w:t>ồng chí Bí thư Tỉnh ủy</w:t>
      </w:r>
      <w:r w:rsidR="00EC733D" w:rsidRPr="00A71BF2">
        <w:rPr>
          <w:rFonts w:ascii="Times New Roman" w:hAnsi="Times New Roman" w:cs="Times New Roman"/>
          <w:sz w:val="28"/>
          <w:szCs w:val="28"/>
        </w:rPr>
        <w:t xml:space="preserve"> -</w:t>
      </w:r>
      <w:r w:rsidR="00B90362" w:rsidRPr="00A71BF2">
        <w:rPr>
          <w:rFonts w:ascii="Times New Roman" w:hAnsi="Times New Roman" w:cs="Times New Roman"/>
          <w:sz w:val="28"/>
          <w:szCs w:val="28"/>
        </w:rPr>
        <w:t xml:space="preserve"> Chủ tịch HĐND tỉnh và Chủ tịch UBND tỉnh thực hiện hiệu quả việc tiếp công dân định kỳ vào ngày 15 h</w:t>
      </w:r>
      <w:r w:rsidRPr="00A71BF2">
        <w:rPr>
          <w:rFonts w:ascii="Times New Roman" w:hAnsi="Times New Roman" w:cs="Times New Roman"/>
          <w:sz w:val="28"/>
          <w:szCs w:val="28"/>
        </w:rPr>
        <w:t>à</w:t>
      </w:r>
      <w:r w:rsidR="00B90362" w:rsidRPr="00A71BF2">
        <w:rPr>
          <w:rFonts w:ascii="Times New Roman" w:hAnsi="Times New Roman" w:cs="Times New Roman"/>
          <w:sz w:val="28"/>
          <w:szCs w:val="28"/>
        </w:rPr>
        <w:t>ng tháng và tiếp công dân đột xuất khi có yêu cầu. S</w:t>
      </w:r>
      <w:r w:rsidR="00B90362" w:rsidRPr="00A71BF2">
        <w:rPr>
          <w:rFonts w:ascii="Times New Roman" w:hAnsi="Times New Roman" w:cs="Times New Roman"/>
          <w:bCs/>
          <w:sz w:val="28"/>
          <w:szCs w:val="28"/>
        </w:rPr>
        <w:t>au các phiên tiếp công dân định kỳ, đột xuất, Văn phòng Tỉnh ủy, Ban Tiếp công dân tỉnh</w:t>
      </w:r>
      <w:r w:rsidR="00EC733D" w:rsidRPr="00A71BF2">
        <w:rPr>
          <w:rFonts w:ascii="Times New Roman" w:hAnsi="Times New Roman" w:cs="Times New Roman"/>
          <w:bCs/>
          <w:sz w:val="28"/>
          <w:szCs w:val="28"/>
        </w:rPr>
        <w:t xml:space="preserve"> </w:t>
      </w:r>
      <w:r w:rsidR="00B90362" w:rsidRPr="00A71BF2">
        <w:rPr>
          <w:rFonts w:ascii="Times New Roman" w:hAnsi="Times New Roman" w:cs="Times New Roman"/>
          <w:bCs/>
          <w:sz w:val="28"/>
          <w:szCs w:val="28"/>
        </w:rPr>
        <w:t xml:space="preserve">đã ban hành Thông báo kết luận của các đồng chí chủ trì, chỉ đạo các ngành, địa phương tập trung giải quyết kịp thời các </w:t>
      </w:r>
      <w:r w:rsidR="005F7F36" w:rsidRPr="00A71BF2">
        <w:rPr>
          <w:rFonts w:ascii="Times New Roman" w:eastAsia="Times New Roman" w:hAnsi="Times New Roman" w:cs="Times New Roman"/>
          <w:sz w:val="28"/>
          <w:szCs w:val="28"/>
        </w:rPr>
        <w:t>khiếu nại</w:t>
      </w:r>
      <w:r w:rsidR="005F7F36">
        <w:rPr>
          <w:rFonts w:ascii="Times New Roman" w:eastAsia="Times New Roman" w:hAnsi="Times New Roman" w:cs="Times New Roman"/>
          <w:sz w:val="28"/>
          <w:szCs w:val="28"/>
        </w:rPr>
        <w:t>,</w:t>
      </w:r>
      <w:r w:rsidR="005F7F36" w:rsidRPr="00A71BF2">
        <w:rPr>
          <w:rFonts w:ascii="Times New Roman" w:eastAsia="Times New Roman" w:hAnsi="Times New Roman" w:cs="Times New Roman"/>
          <w:sz w:val="28"/>
          <w:szCs w:val="28"/>
        </w:rPr>
        <w:t xml:space="preserve"> tố cáo </w:t>
      </w:r>
      <w:r w:rsidR="005F7F36">
        <w:rPr>
          <w:rFonts w:ascii="Times New Roman" w:eastAsia="Times New Roman" w:hAnsi="Times New Roman" w:cs="Times New Roman"/>
          <w:sz w:val="28"/>
          <w:szCs w:val="28"/>
        </w:rPr>
        <w:t>(</w:t>
      </w:r>
      <w:r w:rsidR="00B90362" w:rsidRPr="00A71BF2">
        <w:rPr>
          <w:rFonts w:ascii="Times New Roman" w:hAnsi="Times New Roman" w:cs="Times New Roman"/>
          <w:bCs/>
          <w:sz w:val="28"/>
          <w:szCs w:val="28"/>
        </w:rPr>
        <w:t>KNTC</w:t>
      </w:r>
      <w:r w:rsidR="005F7F36">
        <w:rPr>
          <w:rFonts w:ascii="Times New Roman" w:hAnsi="Times New Roman" w:cs="Times New Roman"/>
          <w:bCs/>
          <w:sz w:val="28"/>
          <w:szCs w:val="28"/>
        </w:rPr>
        <w:t>)</w:t>
      </w:r>
      <w:r w:rsidR="00B90362" w:rsidRPr="00A71BF2">
        <w:rPr>
          <w:rFonts w:ascii="Times New Roman" w:hAnsi="Times New Roman" w:cs="Times New Roman"/>
          <w:bCs/>
          <w:sz w:val="28"/>
          <w:szCs w:val="28"/>
        </w:rPr>
        <w:t>, kiến nghị, phản ánh</w:t>
      </w:r>
      <w:r w:rsidR="00A61F45">
        <w:rPr>
          <w:rFonts w:ascii="Times New Roman" w:hAnsi="Times New Roman" w:cs="Times New Roman"/>
          <w:bCs/>
          <w:sz w:val="28"/>
          <w:szCs w:val="28"/>
        </w:rPr>
        <w:t xml:space="preserve"> (KNPA)</w:t>
      </w:r>
      <w:r w:rsidR="00B90362" w:rsidRPr="00A71BF2">
        <w:rPr>
          <w:rFonts w:ascii="Times New Roman" w:hAnsi="Times New Roman" w:cs="Times New Roman"/>
          <w:bCs/>
          <w:sz w:val="28"/>
          <w:szCs w:val="28"/>
        </w:rPr>
        <w:t xml:space="preserve"> của công dân. </w:t>
      </w:r>
    </w:p>
    <w:p w14:paraId="312D19DA" w14:textId="77777777" w:rsidR="003F0911" w:rsidRPr="00A71BF2" w:rsidRDefault="005F7F36" w:rsidP="00133D84">
      <w:pPr>
        <w:spacing w:before="120" w:after="0" w:line="240" w:lineRule="auto"/>
        <w:ind w:firstLine="654"/>
        <w:jc w:val="both"/>
        <w:rPr>
          <w:rFonts w:ascii="Times New Roman" w:hAnsi="Times New Roman" w:cs="Times New Roman"/>
          <w:bCs/>
          <w:sz w:val="28"/>
          <w:szCs w:val="28"/>
          <w:lang w:val="sq-AL"/>
        </w:rPr>
      </w:pPr>
      <w:r>
        <w:rPr>
          <w:rFonts w:ascii="Times New Roman" w:eastAsia="Times New Roman" w:hAnsi="Times New Roman" w:cs="Times New Roman"/>
          <w:sz w:val="28"/>
          <w:szCs w:val="28"/>
        </w:rPr>
        <w:t>Ủy ban nhân dân</w:t>
      </w:r>
      <w:r w:rsidRPr="00A71BF2">
        <w:rPr>
          <w:rFonts w:ascii="Times New Roman" w:eastAsia="Times New Roman" w:hAnsi="Times New Roman" w:cs="Times New Roman"/>
          <w:sz w:val="28"/>
          <w:szCs w:val="28"/>
        </w:rPr>
        <w:t xml:space="preserve"> </w:t>
      </w:r>
      <w:r w:rsidR="00656042" w:rsidRPr="00A71BF2">
        <w:rPr>
          <w:rFonts w:ascii="Times New Roman" w:eastAsia="Times New Roman" w:hAnsi="Times New Roman" w:cs="Times New Roman"/>
          <w:sz w:val="28"/>
          <w:szCs w:val="28"/>
        </w:rPr>
        <w:t xml:space="preserve">tỉnh </w:t>
      </w:r>
      <w:r w:rsidR="00B90362" w:rsidRPr="00A71BF2">
        <w:rPr>
          <w:rFonts w:ascii="Times New Roman" w:eastAsia="Times New Roman" w:hAnsi="Times New Roman" w:cs="Times New Roman"/>
          <w:sz w:val="28"/>
          <w:szCs w:val="28"/>
        </w:rPr>
        <w:t xml:space="preserve">tiếp tục </w:t>
      </w:r>
      <w:r w:rsidR="00656042" w:rsidRPr="00A71BF2">
        <w:rPr>
          <w:rFonts w:ascii="Times New Roman" w:eastAsia="Times New Roman" w:hAnsi="Times New Roman" w:cs="Times New Roman"/>
          <w:sz w:val="28"/>
          <w:szCs w:val="28"/>
        </w:rPr>
        <w:t>quan tâm chỉ đạo trên tất cả các lĩnh vực thanh tra, tiếp công dân, giải quyết KNTC, phòng, chống tham nhũng (PCTN)</w:t>
      </w:r>
      <w:r>
        <w:rPr>
          <w:rFonts w:ascii="Times New Roman" w:eastAsia="Times New Roman" w:hAnsi="Times New Roman" w:cs="Times New Roman"/>
          <w:sz w:val="28"/>
          <w:szCs w:val="28"/>
        </w:rPr>
        <w:t>;</w:t>
      </w:r>
      <w:r w:rsidR="00656042" w:rsidRPr="00A71BF2">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c</w:t>
      </w:r>
      <w:r w:rsidRPr="00A71BF2">
        <w:rPr>
          <w:rFonts w:ascii="Times New Roman" w:eastAsia="Times New Roman" w:hAnsi="Times New Roman" w:cs="Times New Roman"/>
          <w:sz w:val="28"/>
          <w:szCs w:val="28"/>
        </w:rPr>
        <w:t xml:space="preserve">hỉ </w:t>
      </w:r>
      <w:r w:rsidR="00656042" w:rsidRPr="00A71BF2">
        <w:rPr>
          <w:rFonts w:ascii="Times New Roman" w:eastAsia="Times New Roman" w:hAnsi="Times New Roman" w:cs="Times New Roman"/>
          <w:sz w:val="28"/>
          <w:szCs w:val="28"/>
        </w:rPr>
        <w:t>đạo</w:t>
      </w:r>
      <w:r w:rsidR="00EC733D" w:rsidRPr="00A71BF2">
        <w:rPr>
          <w:rFonts w:ascii="Times New Roman" w:eastAsia="Times New Roman" w:hAnsi="Times New Roman" w:cs="Times New Roman"/>
          <w:sz w:val="28"/>
          <w:szCs w:val="28"/>
        </w:rPr>
        <w:t xml:space="preserve"> </w:t>
      </w:r>
      <w:r w:rsidR="00656042" w:rsidRPr="00A71BF2">
        <w:rPr>
          <w:rFonts w:ascii="Times New Roman" w:eastAsia="Times New Roman" w:hAnsi="Times New Roman" w:cs="Times New Roman"/>
          <w:sz w:val="28"/>
          <w:szCs w:val="28"/>
          <w:lang w:val="vi-VN"/>
        </w:rPr>
        <w:t xml:space="preserve">triển khai </w:t>
      </w:r>
      <w:r w:rsidR="00656042" w:rsidRPr="00A71BF2">
        <w:rPr>
          <w:rFonts w:ascii="Times New Roman" w:eastAsia="Times New Roman" w:hAnsi="Times New Roman" w:cs="Times New Roman"/>
          <w:sz w:val="28"/>
          <w:szCs w:val="28"/>
        </w:rPr>
        <w:t xml:space="preserve">thực hiện </w:t>
      </w:r>
      <w:r w:rsidR="00386FAB" w:rsidRPr="00A71BF2">
        <w:rPr>
          <w:rFonts w:ascii="Times New Roman" w:eastAsia="Times New Roman" w:hAnsi="Times New Roman" w:cs="Times New Roman"/>
          <w:sz w:val="28"/>
          <w:szCs w:val="28"/>
        </w:rPr>
        <w:t>các</w:t>
      </w:r>
      <w:r w:rsidR="00656042" w:rsidRPr="00A71BF2">
        <w:rPr>
          <w:rFonts w:ascii="Times New Roman" w:eastAsia="Times New Roman" w:hAnsi="Times New Roman" w:cs="Times New Roman"/>
          <w:sz w:val="28"/>
          <w:szCs w:val="28"/>
          <w:lang w:val="vi-VN"/>
        </w:rPr>
        <w:t xml:space="preserve"> nội dung</w:t>
      </w:r>
      <w:r w:rsidR="00386FAB" w:rsidRPr="00A71BF2">
        <w:rPr>
          <w:rFonts w:ascii="Times New Roman" w:eastAsia="Times New Roman" w:hAnsi="Times New Roman" w:cs="Times New Roman"/>
          <w:sz w:val="28"/>
          <w:szCs w:val="28"/>
        </w:rPr>
        <w:t xml:space="preserve"> của</w:t>
      </w:r>
      <w:r w:rsidR="00656042" w:rsidRPr="00A71BF2">
        <w:rPr>
          <w:rFonts w:ascii="Times New Roman" w:eastAsia="Times New Roman" w:hAnsi="Times New Roman" w:cs="Times New Roman"/>
          <w:sz w:val="28"/>
          <w:szCs w:val="28"/>
          <w:lang w:val="vi-VN"/>
        </w:rPr>
        <w:t xml:space="preserve"> kế hoạch thanh tra năm 20</w:t>
      </w:r>
      <w:r w:rsidR="004C7D1C" w:rsidRPr="00A71BF2">
        <w:rPr>
          <w:rFonts w:ascii="Times New Roman" w:eastAsia="Times New Roman" w:hAnsi="Times New Roman" w:cs="Times New Roman"/>
          <w:sz w:val="28"/>
          <w:szCs w:val="28"/>
        </w:rPr>
        <w:t>21</w:t>
      </w:r>
      <w:r w:rsidR="003F0911" w:rsidRPr="00A71BF2">
        <w:rPr>
          <w:rFonts w:ascii="Times New Roman" w:eastAsia="Times New Roman" w:hAnsi="Times New Roman" w:cs="Times New Roman"/>
          <w:sz w:val="28"/>
          <w:szCs w:val="28"/>
        </w:rPr>
        <w:t xml:space="preserve"> phù </w:t>
      </w:r>
      <w:r w:rsidR="003A459D" w:rsidRPr="00A71BF2">
        <w:rPr>
          <w:rFonts w:ascii="Times New Roman" w:eastAsia="Times New Roman" w:hAnsi="Times New Roman" w:cs="Times New Roman"/>
          <w:sz w:val="28"/>
          <w:szCs w:val="28"/>
        </w:rPr>
        <w:t xml:space="preserve">hợp </w:t>
      </w:r>
      <w:r w:rsidR="00656042" w:rsidRPr="00A71BF2">
        <w:rPr>
          <w:rFonts w:ascii="Times New Roman" w:eastAsia="Times New Roman" w:hAnsi="Times New Roman" w:cs="Times New Roman"/>
          <w:sz w:val="28"/>
          <w:szCs w:val="28"/>
          <w:lang w:val="vi-VN"/>
        </w:rPr>
        <w:t xml:space="preserve">với </w:t>
      </w:r>
      <w:r w:rsidR="00656042" w:rsidRPr="00A71BF2">
        <w:rPr>
          <w:rFonts w:ascii="Times New Roman" w:eastAsia="Times New Roman" w:hAnsi="Times New Roman" w:cs="Times New Roman"/>
          <w:sz w:val="28"/>
          <w:szCs w:val="28"/>
        </w:rPr>
        <w:t xml:space="preserve">các mục tiêu, nhiệm vụ trọng tâm về phát triển kinh tế - xã hội </w:t>
      </w:r>
      <w:r w:rsidR="00656042" w:rsidRPr="00A71BF2">
        <w:rPr>
          <w:rFonts w:ascii="Times New Roman" w:eastAsia="Times New Roman" w:hAnsi="Times New Roman" w:cs="Times New Roman"/>
          <w:sz w:val="28"/>
          <w:szCs w:val="28"/>
          <w:lang w:val="vi-VN"/>
        </w:rPr>
        <w:t>của tỉnh</w:t>
      </w:r>
      <w:r w:rsidR="003F0911" w:rsidRPr="00A71BF2">
        <w:rPr>
          <w:rFonts w:ascii="Times New Roman" w:eastAsia="Times New Roman" w:hAnsi="Times New Roman" w:cs="Times New Roman"/>
          <w:sz w:val="28"/>
          <w:szCs w:val="28"/>
        </w:rPr>
        <w:t xml:space="preserve"> và </w:t>
      </w:r>
      <w:r w:rsidR="00A32BF5" w:rsidRPr="00A71BF2">
        <w:rPr>
          <w:rFonts w:ascii="Times New Roman" w:eastAsia="Times New Roman" w:hAnsi="Times New Roman" w:cs="Times New Roman"/>
          <w:sz w:val="28"/>
          <w:szCs w:val="28"/>
        </w:rPr>
        <w:t xml:space="preserve">tinh thần </w:t>
      </w:r>
      <w:r w:rsidR="003F0911" w:rsidRPr="00A71BF2">
        <w:rPr>
          <w:rFonts w:ascii="Times New Roman" w:eastAsia="Times New Roman" w:hAnsi="Times New Roman" w:cs="Times New Roman"/>
          <w:sz w:val="28"/>
          <w:szCs w:val="28"/>
        </w:rPr>
        <w:t xml:space="preserve">Chỉ thị của Thủ tướng Chính phủ, </w:t>
      </w:r>
      <w:r w:rsidR="00A32BF5" w:rsidRPr="00A71BF2">
        <w:rPr>
          <w:rFonts w:ascii="Times New Roman" w:eastAsia="Times New Roman" w:hAnsi="Times New Roman" w:cs="Times New Roman"/>
          <w:sz w:val="28"/>
          <w:szCs w:val="28"/>
        </w:rPr>
        <w:t xml:space="preserve">Chỉ thị của </w:t>
      </w:r>
      <w:r w:rsidR="00DB5BDA" w:rsidRPr="00A71BF2">
        <w:rPr>
          <w:rFonts w:ascii="Times New Roman" w:eastAsia="Times New Roman" w:hAnsi="Times New Roman" w:cs="Times New Roman"/>
          <w:sz w:val="28"/>
          <w:szCs w:val="28"/>
        </w:rPr>
        <w:t>Ban Thường vụ</w:t>
      </w:r>
      <w:r w:rsidR="003F0911" w:rsidRPr="00A71BF2">
        <w:rPr>
          <w:rFonts w:ascii="Times New Roman" w:eastAsia="Times New Roman" w:hAnsi="Times New Roman" w:cs="Times New Roman"/>
          <w:sz w:val="28"/>
          <w:szCs w:val="28"/>
        </w:rPr>
        <w:t xml:space="preserve"> Tỉnh ủy về phòng chống dịch COVID-19</w:t>
      </w:r>
      <w:r w:rsidR="00A25A14" w:rsidRPr="00A71BF2">
        <w:rPr>
          <w:rFonts w:ascii="Times New Roman" w:eastAsia="Times New Roman" w:hAnsi="Times New Roman" w:cs="Times New Roman"/>
          <w:sz w:val="28"/>
          <w:szCs w:val="28"/>
          <w:vertAlign w:val="superscript"/>
        </w:rPr>
        <w:t>(</w:t>
      </w:r>
      <w:r w:rsidR="003F0911" w:rsidRPr="00A71BF2">
        <w:rPr>
          <w:rStyle w:val="FootnoteReference"/>
          <w:rFonts w:ascii="Times New Roman" w:eastAsia="Times New Roman" w:hAnsi="Times New Roman" w:cs="Times New Roman"/>
          <w:sz w:val="28"/>
          <w:szCs w:val="28"/>
        </w:rPr>
        <w:footnoteReference w:id="1"/>
      </w:r>
      <w:r w:rsidR="00A25A14" w:rsidRPr="00A71BF2">
        <w:rPr>
          <w:rFonts w:ascii="Times New Roman" w:eastAsia="Times New Roman" w:hAnsi="Times New Roman" w:cs="Times New Roman"/>
          <w:sz w:val="28"/>
          <w:szCs w:val="28"/>
          <w:vertAlign w:val="superscript"/>
        </w:rPr>
        <w:t>)</w:t>
      </w:r>
      <w:r w:rsidR="00E26AC2" w:rsidRPr="00A71BF2">
        <w:rPr>
          <w:rFonts w:ascii="Times New Roman" w:eastAsia="Times New Roman" w:hAnsi="Times New Roman" w:cs="Times New Roman"/>
          <w:sz w:val="28"/>
          <w:szCs w:val="28"/>
        </w:rPr>
        <w:t>; đồng thời c</w:t>
      </w:r>
      <w:r w:rsidR="00DB26A1" w:rsidRPr="00A71BF2">
        <w:rPr>
          <w:rFonts w:ascii="Times New Roman" w:eastAsia="Times New Roman" w:hAnsi="Times New Roman" w:cs="Times New Roman"/>
          <w:sz w:val="28"/>
          <w:szCs w:val="28"/>
          <w:lang w:val="vi-VN"/>
        </w:rPr>
        <w:t xml:space="preserve">hỉ đạo triển khai có </w:t>
      </w:r>
      <w:r w:rsidR="00656042" w:rsidRPr="00A71BF2">
        <w:rPr>
          <w:rFonts w:ascii="Times New Roman" w:eastAsia="Times New Roman" w:hAnsi="Times New Roman" w:cs="Times New Roman"/>
          <w:sz w:val="28"/>
          <w:szCs w:val="28"/>
          <w:lang w:val="vi-VN"/>
        </w:rPr>
        <w:t>hiệu quả các văn bản</w:t>
      </w:r>
      <w:r w:rsidR="00656042" w:rsidRPr="00A71BF2">
        <w:rPr>
          <w:rFonts w:ascii="Times New Roman" w:eastAsia="Times New Roman" w:hAnsi="Times New Roman" w:cs="Times New Roman"/>
          <w:sz w:val="28"/>
          <w:szCs w:val="28"/>
        </w:rPr>
        <w:t xml:space="preserve"> chỉ đạo</w:t>
      </w:r>
      <w:r w:rsidR="00656042" w:rsidRPr="00A71BF2">
        <w:rPr>
          <w:rFonts w:ascii="Times New Roman" w:eastAsia="Times New Roman" w:hAnsi="Times New Roman" w:cs="Times New Roman"/>
          <w:sz w:val="28"/>
          <w:szCs w:val="28"/>
          <w:lang w:val="vi-VN"/>
        </w:rPr>
        <w:t xml:space="preserve"> của Trung ương, Tỉnh ủy, HĐND tỉnh</w:t>
      </w:r>
      <w:r w:rsidR="00656042" w:rsidRPr="00A71BF2">
        <w:rPr>
          <w:rFonts w:ascii="Times New Roman" w:eastAsia="Times New Roman" w:hAnsi="Times New Roman" w:cs="Times New Roman"/>
          <w:sz w:val="28"/>
          <w:szCs w:val="28"/>
        </w:rPr>
        <w:t xml:space="preserve"> về công tác thanh tra, </w:t>
      </w:r>
      <w:r w:rsidR="00656042" w:rsidRPr="00A71BF2">
        <w:rPr>
          <w:rFonts w:ascii="Times New Roman" w:eastAsia="Times New Roman" w:hAnsi="Times New Roman" w:cs="Times New Roman"/>
          <w:sz w:val="28"/>
          <w:szCs w:val="28"/>
        </w:rPr>
        <w:lastRenderedPageBreak/>
        <w:t>tiếp công dân, giải quyết KNTC và PCTN</w:t>
      </w:r>
      <w:r w:rsidR="00A25A14" w:rsidRPr="00A71BF2">
        <w:rPr>
          <w:rFonts w:ascii="Times New Roman" w:eastAsia="Times New Roman" w:hAnsi="Times New Roman" w:cs="Times New Roman"/>
          <w:sz w:val="28"/>
          <w:szCs w:val="28"/>
          <w:vertAlign w:val="superscript"/>
        </w:rPr>
        <w:t>(</w:t>
      </w:r>
      <w:r w:rsidR="003F0911" w:rsidRPr="00A71BF2">
        <w:rPr>
          <w:rFonts w:ascii="Times New Roman" w:eastAsia="Times New Roman" w:hAnsi="Times New Roman" w:cs="Times New Roman"/>
          <w:sz w:val="28"/>
          <w:szCs w:val="28"/>
          <w:vertAlign w:val="superscript"/>
        </w:rPr>
        <w:footnoteReference w:id="2"/>
      </w:r>
      <w:r w:rsidR="00A25A14" w:rsidRPr="00A71BF2">
        <w:rPr>
          <w:rFonts w:ascii="Times New Roman" w:eastAsia="Times New Roman" w:hAnsi="Times New Roman" w:cs="Times New Roman"/>
          <w:sz w:val="28"/>
          <w:szCs w:val="28"/>
          <w:vertAlign w:val="superscript"/>
        </w:rPr>
        <w:t>)</w:t>
      </w:r>
      <w:r w:rsidR="003F0911" w:rsidRPr="00A71BF2">
        <w:rPr>
          <w:rFonts w:ascii="Times New Roman" w:eastAsia="Times New Roman" w:hAnsi="Times New Roman" w:cs="Times New Roman"/>
          <w:sz w:val="28"/>
          <w:szCs w:val="28"/>
        </w:rPr>
        <w:t>. Trong kỳ</w:t>
      </w:r>
      <w:r w:rsidR="0063449C" w:rsidRPr="00A71BF2">
        <w:rPr>
          <w:rFonts w:ascii="Times New Roman" w:eastAsia="Times New Roman" w:hAnsi="Times New Roman" w:cs="Times New Roman"/>
          <w:sz w:val="28"/>
          <w:szCs w:val="28"/>
        </w:rPr>
        <w:t>, UBND tỉnh</w:t>
      </w:r>
      <w:r w:rsidR="003F0911" w:rsidRPr="00A71BF2">
        <w:rPr>
          <w:rFonts w:ascii="Times New Roman" w:hAnsi="Times New Roman" w:cs="Times New Roman"/>
          <w:bCs/>
          <w:sz w:val="28"/>
          <w:szCs w:val="28"/>
          <w:lang w:val="sq-AL"/>
        </w:rPr>
        <w:t xml:space="preserve"> đã ban hành </w:t>
      </w:r>
      <w:r w:rsidR="00C24C09" w:rsidRPr="00A71BF2">
        <w:rPr>
          <w:rFonts w:ascii="Times New Roman" w:hAnsi="Times New Roman" w:cs="Times New Roman"/>
          <w:bCs/>
          <w:sz w:val="28"/>
          <w:szCs w:val="28"/>
          <w:lang w:val="sq-AL"/>
        </w:rPr>
        <w:t xml:space="preserve">01 chỉ thị, 01 chương trình, </w:t>
      </w:r>
      <w:r w:rsidR="00C24C09" w:rsidRPr="00A71BF2">
        <w:rPr>
          <w:rFonts w:ascii="Times New Roman" w:eastAsia="Calibri" w:hAnsi="Times New Roman" w:cs="Times New Roman"/>
          <w:bCs/>
          <w:sz w:val="28"/>
          <w:szCs w:val="28"/>
          <w:lang w:val="sq-AL"/>
        </w:rPr>
        <w:t>06</w:t>
      </w:r>
      <w:r w:rsidR="003F0911" w:rsidRPr="00A71BF2">
        <w:rPr>
          <w:rFonts w:ascii="Times New Roman" w:eastAsia="Calibri" w:hAnsi="Times New Roman" w:cs="Times New Roman"/>
          <w:bCs/>
          <w:sz w:val="28"/>
          <w:szCs w:val="28"/>
          <w:lang w:val="sq-AL"/>
        </w:rPr>
        <w:t xml:space="preserve"> kế hoạch</w:t>
      </w:r>
      <w:r w:rsidR="008E7869" w:rsidRPr="00A71BF2">
        <w:rPr>
          <w:rFonts w:ascii="Times New Roman" w:eastAsia="Calibri" w:hAnsi="Times New Roman" w:cs="Times New Roman"/>
          <w:bCs/>
          <w:sz w:val="28"/>
          <w:szCs w:val="28"/>
          <w:lang w:val="sq-AL"/>
        </w:rPr>
        <w:t xml:space="preserve"> </w:t>
      </w:r>
      <w:r w:rsidR="003F0911" w:rsidRPr="00A71BF2">
        <w:rPr>
          <w:rFonts w:ascii="Times New Roman" w:eastAsia="Calibri" w:hAnsi="Times New Roman" w:cs="Times New Roman"/>
          <w:bCs/>
          <w:sz w:val="28"/>
          <w:szCs w:val="28"/>
          <w:lang w:val="sq-AL"/>
        </w:rPr>
        <w:t xml:space="preserve">và nhiều văn bản chỉ đạo khác </w:t>
      </w:r>
      <w:r w:rsidR="00B90362" w:rsidRPr="00A71BF2">
        <w:rPr>
          <w:rFonts w:ascii="Times New Roman" w:eastAsia="Calibri" w:hAnsi="Times New Roman" w:cs="Times New Roman"/>
          <w:bCs/>
          <w:sz w:val="28"/>
          <w:szCs w:val="28"/>
          <w:lang w:val="sq-AL"/>
        </w:rPr>
        <w:t>liên quan đến lĩnh vực</w:t>
      </w:r>
      <w:r w:rsidR="00EC733D" w:rsidRPr="00A71BF2">
        <w:rPr>
          <w:rFonts w:ascii="Times New Roman" w:eastAsia="Calibri" w:hAnsi="Times New Roman" w:cs="Times New Roman"/>
          <w:bCs/>
          <w:sz w:val="28"/>
          <w:szCs w:val="28"/>
          <w:lang w:val="sq-AL"/>
        </w:rPr>
        <w:t xml:space="preserve"> </w:t>
      </w:r>
      <w:r w:rsidR="003F0911" w:rsidRPr="00A71BF2">
        <w:rPr>
          <w:rFonts w:ascii="Times New Roman" w:eastAsia="Calibri" w:hAnsi="Times New Roman" w:cs="Times New Roman"/>
          <w:bCs/>
          <w:sz w:val="28"/>
          <w:szCs w:val="28"/>
          <w:lang w:val="sq-AL"/>
        </w:rPr>
        <w:t>thanh tra, tiếp công dân, giải quyết KNTC và PCTN</w:t>
      </w:r>
      <w:r w:rsidR="00A25A14" w:rsidRPr="00A71BF2">
        <w:rPr>
          <w:rFonts w:ascii="Times New Roman" w:eastAsia="Calibri" w:hAnsi="Times New Roman" w:cs="Times New Roman"/>
          <w:bCs/>
          <w:sz w:val="28"/>
          <w:szCs w:val="28"/>
          <w:vertAlign w:val="superscript"/>
          <w:lang w:val="sq-AL"/>
        </w:rPr>
        <w:t>(</w:t>
      </w:r>
      <w:r w:rsidR="00F60DEB" w:rsidRPr="00A71BF2">
        <w:rPr>
          <w:rFonts w:ascii="Times New Roman" w:hAnsi="Times New Roman" w:cs="Times New Roman"/>
          <w:bCs/>
          <w:sz w:val="28"/>
          <w:szCs w:val="28"/>
          <w:vertAlign w:val="superscript"/>
          <w:lang w:val="sq-AL"/>
        </w:rPr>
        <w:footnoteReference w:id="3"/>
      </w:r>
      <w:r w:rsidR="00A25A14" w:rsidRPr="00A71BF2">
        <w:rPr>
          <w:rFonts w:ascii="Times New Roman" w:eastAsia="Calibri" w:hAnsi="Times New Roman" w:cs="Times New Roman"/>
          <w:bCs/>
          <w:sz w:val="28"/>
          <w:szCs w:val="28"/>
          <w:vertAlign w:val="superscript"/>
          <w:lang w:val="sq-AL"/>
        </w:rPr>
        <w:t>)</w:t>
      </w:r>
      <w:r w:rsidR="00F60DEB" w:rsidRPr="00A71BF2">
        <w:rPr>
          <w:rFonts w:ascii="Times New Roman" w:hAnsi="Times New Roman" w:cs="Times New Roman"/>
          <w:bCs/>
          <w:sz w:val="28"/>
          <w:szCs w:val="28"/>
          <w:lang w:val="sq-AL"/>
        </w:rPr>
        <w:t>; đồng thời lồng ghép chỉ đạo các mặt công tác trong nhiều nghị quyết, chỉ thị, văn bản lãnh đạo, chỉ đạo khác.</w:t>
      </w:r>
    </w:p>
    <w:p w14:paraId="2A457D30" w14:textId="77777777" w:rsidR="00A32BF5" w:rsidRPr="00092C4D" w:rsidRDefault="00097563" w:rsidP="00092C4D">
      <w:pPr>
        <w:spacing w:before="120" w:after="0" w:line="240" w:lineRule="auto"/>
        <w:ind w:firstLine="720"/>
        <w:jc w:val="both"/>
        <w:rPr>
          <w:rFonts w:ascii="Times New Roman" w:eastAsia="Calibri" w:hAnsi="Times New Roman" w:cs="Times New Roman"/>
          <w:sz w:val="28"/>
          <w:szCs w:val="28"/>
          <w:lang w:val="it-IT"/>
        </w:rPr>
      </w:pPr>
      <w:r w:rsidRPr="00092C4D">
        <w:rPr>
          <w:rFonts w:ascii="Times New Roman" w:eastAsia="Times New Roman" w:hAnsi="Times New Roman" w:cs="Times New Roman"/>
          <w:sz w:val="28"/>
          <w:szCs w:val="28"/>
        </w:rPr>
        <w:t>T</w:t>
      </w:r>
      <w:r w:rsidR="003F0911" w:rsidRPr="00092C4D">
        <w:rPr>
          <w:rFonts w:ascii="Times New Roman" w:eastAsia="Times New Roman" w:hAnsi="Times New Roman" w:cs="Times New Roman"/>
          <w:sz w:val="28"/>
          <w:szCs w:val="28"/>
        </w:rPr>
        <w:t xml:space="preserve">iếp tục chỉ đạo các đơn vị, địa phương thực hiện </w:t>
      </w:r>
      <w:r w:rsidR="00656042" w:rsidRPr="00092C4D">
        <w:rPr>
          <w:rFonts w:ascii="Times New Roman" w:eastAsia="Times New Roman" w:hAnsi="Times New Roman" w:cs="Times New Roman"/>
          <w:sz w:val="28"/>
          <w:szCs w:val="28"/>
        </w:rPr>
        <w:t>Kế hoạch số 02/KH-</w:t>
      </w:r>
      <w:smartTag w:uri="urn:schemas-microsoft-com:office:smarttags" w:element="stockticker">
        <w:r w:rsidR="00656042" w:rsidRPr="00092C4D">
          <w:rPr>
            <w:rFonts w:ascii="Times New Roman" w:eastAsia="Times New Roman" w:hAnsi="Times New Roman" w:cs="Times New Roman"/>
            <w:sz w:val="28"/>
            <w:szCs w:val="28"/>
          </w:rPr>
          <w:t>TCT</w:t>
        </w:r>
      </w:smartTag>
      <w:r w:rsidR="00656042" w:rsidRPr="00092C4D">
        <w:rPr>
          <w:rFonts w:ascii="Times New Roman" w:eastAsia="Times New Roman" w:hAnsi="Times New Roman" w:cs="Times New Roman"/>
          <w:sz w:val="28"/>
          <w:szCs w:val="28"/>
        </w:rPr>
        <w:t xml:space="preserve"> ngày 18/01/2019 của Tổ công tác được thành lập theo Quyết định số 1489/QĐ-TTg </w:t>
      </w:r>
      <w:r w:rsidR="00192DAB" w:rsidRPr="00092C4D">
        <w:rPr>
          <w:rFonts w:ascii="Times New Roman" w:eastAsia="Times New Roman" w:hAnsi="Times New Roman" w:cs="Times New Roman"/>
          <w:sz w:val="28"/>
          <w:szCs w:val="28"/>
        </w:rPr>
        <w:t>ngày 27/12/2018</w:t>
      </w:r>
      <w:r w:rsidR="00300608" w:rsidRPr="00092C4D">
        <w:rPr>
          <w:rFonts w:ascii="Times New Roman" w:eastAsia="Times New Roman" w:hAnsi="Times New Roman" w:cs="Times New Roman"/>
          <w:sz w:val="28"/>
          <w:szCs w:val="28"/>
          <w:lang w:val="vi-VN"/>
        </w:rPr>
        <w:t xml:space="preserve"> </w:t>
      </w:r>
      <w:r w:rsidR="00656042" w:rsidRPr="00092C4D">
        <w:rPr>
          <w:rFonts w:ascii="Times New Roman" w:eastAsia="Times New Roman" w:hAnsi="Times New Roman" w:cs="Times New Roman"/>
          <w:sz w:val="28"/>
          <w:szCs w:val="28"/>
        </w:rPr>
        <w:t>của Thủ tướng Chính phủ</w:t>
      </w:r>
      <w:r w:rsidR="003F0911" w:rsidRPr="00092C4D">
        <w:rPr>
          <w:rFonts w:ascii="Times New Roman" w:eastAsia="Times New Roman" w:hAnsi="Times New Roman" w:cs="Times New Roman"/>
          <w:sz w:val="28"/>
          <w:szCs w:val="28"/>
        </w:rPr>
        <w:t>;</w:t>
      </w:r>
      <w:r w:rsidR="00296F75" w:rsidRPr="00092C4D">
        <w:rPr>
          <w:rFonts w:ascii="Times New Roman" w:eastAsia="Times New Roman" w:hAnsi="Times New Roman" w:cs="Times New Roman"/>
          <w:sz w:val="28"/>
          <w:szCs w:val="28"/>
        </w:rPr>
        <w:t xml:space="preserve"> Kế hoạch số 363/KH-TTCP ngày 20/3/</w:t>
      </w:r>
      <w:r w:rsidR="003F0911" w:rsidRPr="00092C4D">
        <w:rPr>
          <w:rFonts w:ascii="Times New Roman" w:eastAsia="Times New Roman" w:hAnsi="Times New Roman" w:cs="Times New Roman"/>
          <w:sz w:val="28"/>
          <w:szCs w:val="28"/>
        </w:rPr>
        <w:t>2019 của Thanh tra Chính phủ; Kế hoạch số 76/KH-TCT</w:t>
      </w:r>
      <w:r w:rsidR="00DB5BDA" w:rsidRPr="00092C4D">
        <w:rPr>
          <w:rFonts w:ascii="Times New Roman" w:eastAsia="Times New Roman" w:hAnsi="Times New Roman" w:cs="Times New Roman"/>
          <w:sz w:val="28"/>
          <w:szCs w:val="28"/>
          <w:vertAlign w:val="subscript"/>
        </w:rPr>
        <w:t>m</w:t>
      </w:r>
      <w:r w:rsidR="003F0911" w:rsidRPr="00092C4D">
        <w:rPr>
          <w:rFonts w:ascii="Times New Roman" w:eastAsia="Times New Roman" w:hAnsi="Times New Roman" w:cs="Times New Roman"/>
          <w:sz w:val="28"/>
          <w:szCs w:val="28"/>
        </w:rPr>
        <w:t xml:space="preserve"> ngày 02/5/2019 của Tổ công tác chỉ đạo giải quyết một số vụ việc </w:t>
      </w:r>
      <w:r w:rsidR="004B1497" w:rsidRPr="00092C4D">
        <w:rPr>
          <w:rFonts w:ascii="Times New Roman" w:eastAsia="Times New Roman" w:hAnsi="Times New Roman" w:cs="Times New Roman"/>
          <w:sz w:val="28"/>
          <w:szCs w:val="28"/>
        </w:rPr>
        <w:t>KNTC</w:t>
      </w:r>
      <w:r w:rsidR="003F0911" w:rsidRPr="00092C4D">
        <w:rPr>
          <w:rFonts w:ascii="Times New Roman" w:eastAsia="Times New Roman" w:hAnsi="Times New Roman" w:cs="Times New Roman"/>
          <w:sz w:val="28"/>
          <w:szCs w:val="28"/>
        </w:rPr>
        <w:t xml:space="preserve"> đông người, phức tạp, kéo dài.</w:t>
      </w:r>
      <w:r w:rsidR="00A2777F" w:rsidRPr="00092C4D">
        <w:rPr>
          <w:rFonts w:ascii="Times New Roman" w:eastAsia="Times New Roman" w:hAnsi="Times New Roman" w:cs="Times New Roman"/>
          <w:sz w:val="28"/>
          <w:szCs w:val="28"/>
        </w:rPr>
        <w:t xml:space="preserve"> </w:t>
      </w:r>
      <w:r w:rsidR="00C0152B" w:rsidRPr="00092C4D">
        <w:rPr>
          <w:rFonts w:ascii="Times New Roman" w:eastAsia="Calibri" w:hAnsi="Times New Roman" w:cs="Times New Roman"/>
          <w:sz w:val="28"/>
          <w:szCs w:val="28"/>
          <w:lang w:val="it-IT"/>
        </w:rPr>
        <w:t xml:space="preserve">Triển khai kịp thời Kế hoạch số 383/KH-TTCP ngày 09/3/2021 của Thanh tra Chính phủ về phối hợp tổ chức tiếp công dân, đảm bảo an ninh, trật tự phục vụ </w:t>
      </w:r>
      <w:r w:rsidR="003E1C72" w:rsidRPr="00092C4D">
        <w:rPr>
          <w:rFonts w:ascii="Times New Roman" w:eastAsia="Calibri" w:hAnsi="Times New Roman" w:cs="Times New Roman"/>
          <w:sz w:val="28"/>
          <w:szCs w:val="28"/>
          <w:lang w:val="it-IT"/>
        </w:rPr>
        <w:t>b</w:t>
      </w:r>
      <w:r w:rsidR="00C0152B" w:rsidRPr="00092C4D">
        <w:rPr>
          <w:rFonts w:ascii="Times New Roman" w:eastAsia="Calibri" w:hAnsi="Times New Roman" w:cs="Times New Roman"/>
          <w:sz w:val="28"/>
          <w:szCs w:val="28"/>
          <w:lang w:val="it-IT"/>
        </w:rPr>
        <w:t xml:space="preserve">ầu cử </w:t>
      </w:r>
      <w:r w:rsidR="003E1C72" w:rsidRPr="00092C4D">
        <w:rPr>
          <w:rFonts w:ascii="Times New Roman" w:eastAsia="Calibri" w:hAnsi="Times New Roman" w:cs="Times New Roman"/>
          <w:sz w:val="28"/>
          <w:szCs w:val="28"/>
          <w:lang w:val="it-IT"/>
        </w:rPr>
        <w:t>đ</w:t>
      </w:r>
      <w:r w:rsidR="00C0152B" w:rsidRPr="00092C4D">
        <w:rPr>
          <w:rFonts w:ascii="Times New Roman" w:eastAsia="Calibri" w:hAnsi="Times New Roman" w:cs="Times New Roman"/>
          <w:sz w:val="28"/>
          <w:szCs w:val="28"/>
          <w:lang w:val="it-IT"/>
        </w:rPr>
        <w:t>ại biểu Quốc hội khóa XV</w:t>
      </w:r>
      <w:r w:rsidR="005F7F36">
        <w:rPr>
          <w:rFonts w:ascii="Times New Roman" w:eastAsia="Calibri" w:hAnsi="Times New Roman" w:cs="Times New Roman"/>
          <w:sz w:val="28"/>
          <w:szCs w:val="28"/>
          <w:lang w:val="it-IT"/>
        </w:rPr>
        <w:t xml:space="preserve"> và</w:t>
      </w:r>
      <w:r w:rsidR="00C0152B" w:rsidRPr="00092C4D">
        <w:rPr>
          <w:rFonts w:ascii="Times New Roman" w:eastAsia="Calibri" w:hAnsi="Times New Roman" w:cs="Times New Roman"/>
          <w:sz w:val="28"/>
          <w:szCs w:val="28"/>
          <w:lang w:val="it-IT"/>
        </w:rPr>
        <w:t xml:space="preserve"> </w:t>
      </w:r>
      <w:r w:rsidR="003E1C72" w:rsidRPr="00092C4D">
        <w:rPr>
          <w:rFonts w:ascii="Times New Roman" w:eastAsia="Calibri" w:hAnsi="Times New Roman" w:cs="Times New Roman"/>
          <w:sz w:val="28"/>
          <w:szCs w:val="28"/>
          <w:lang w:val="it-IT"/>
        </w:rPr>
        <w:t>đ</w:t>
      </w:r>
      <w:r w:rsidR="00C0152B" w:rsidRPr="00092C4D">
        <w:rPr>
          <w:rFonts w:ascii="Times New Roman" w:eastAsia="Calibri" w:hAnsi="Times New Roman" w:cs="Times New Roman"/>
          <w:sz w:val="28"/>
          <w:szCs w:val="28"/>
          <w:lang w:val="it-IT"/>
        </w:rPr>
        <w:t>ại biểu H</w:t>
      </w:r>
      <w:r w:rsidR="00EC733D" w:rsidRPr="00092C4D">
        <w:rPr>
          <w:rFonts w:ascii="Times New Roman" w:eastAsia="Calibri" w:hAnsi="Times New Roman" w:cs="Times New Roman"/>
          <w:sz w:val="28"/>
          <w:szCs w:val="28"/>
          <w:lang w:val="it-IT"/>
        </w:rPr>
        <w:t>ĐND</w:t>
      </w:r>
      <w:r w:rsidR="00C0152B" w:rsidRPr="00092C4D">
        <w:rPr>
          <w:rFonts w:ascii="Times New Roman" w:eastAsia="Calibri" w:hAnsi="Times New Roman" w:cs="Times New Roman"/>
          <w:sz w:val="28"/>
          <w:szCs w:val="28"/>
          <w:lang w:val="it-IT"/>
        </w:rPr>
        <w:t xml:space="preserve"> các cấp nhiệm kỳ 2021</w:t>
      </w:r>
      <w:r w:rsidRPr="00092C4D">
        <w:rPr>
          <w:rFonts w:ascii="Times New Roman" w:eastAsia="Calibri" w:hAnsi="Times New Roman" w:cs="Times New Roman"/>
          <w:sz w:val="28"/>
          <w:szCs w:val="28"/>
          <w:lang w:val="it-IT"/>
        </w:rPr>
        <w:t xml:space="preserve"> -</w:t>
      </w:r>
      <w:r w:rsidR="003E1C72" w:rsidRPr="00092C4D">
        <w:rPr>
          <w:rFonts w:ascii="Times New Roman" w:eastAsia="Calibri" w:hAnsi="Times New Roman" w:cs="Times New Roman"/>
          <w:sz w:val="28"/>
          <w:szCs w:val="28"/>
          <w:lang w:val="it-IT"/>
        </w:rPr>
        <w:t xml:space="preserve"> </w:t>
      </w:r>
      <w:r w:rsidR="00C0152B" w:rsidRPr="00092C4D">
        <w:rPr>
          <w:rFonts w:ascii="Times New Roman" w:eastAsia="Calibri" w:hAnsi="Times New Roman" w:cs="Times New Roman"/>
          <w:sz w:val="28"/>
          <w:szCs w:val="28"/>
          <w:lang w:val="it-IT"/>
        </w:rPr>
        <w:t>2026.</w:t>
      </w:r>
      <w:r w:rsidR="00C0152B" w:rsidRPr="00092C4D">
        <w:rPr>
          <w:rFonts w:ascii="Times New Roman" w:hAnsi="Times New Roman" w:cs="Times New Roman"/>
          <w:sz w:val="28"/>
          <w:szCs w:val="28"/>
        </w:rPr>
        <w:t xml:space="preserve"> </w:t>
      </w:r>
      <w:r w:rsidR="00C0152B" w:rsidRPr="00092C4D">
        <w:rPr>
          <w:rFonts w:ascii="Times New Roman" w:eastAsia="Calibri" w:hAnsi="Times New Roman" w:cs="Times New Roman"/>
          <w:sz w:val="28"/>
          <w:szCs w:val="28"/>
          <w:lang w:val="it-IT"/>
        </w:rPr>
        <w:t xml:space="preserve">Xây dựng Kế hoạch tiếp công dân, giải quyết </w:t>
      </w:r>
      <w:r w:rsidR="005F7F36">
        <w:rPr>
          <w:rFonts w:ascii="Times New Roman" w:eastAsia="Calibri" w:hAnsi="Times New Roman" w:cs="Times New Roman"/>
          <w:sz w:val="28"/>
          <w:szCs w:val="28"/>
          <w:lang w:val="it-IT"/>
        </w:rPr>
        <w:t>KNTC</w:t>
      </w:r>
      <w:r w:rsidR="00C0152B" w:rsidRPr="00092C4D">
        <w:rPr>
          <w:rFonts w:ascii="Times New Roman" w:eastAsia="Calibri" w:hAnsi="Times New Roman" w:cs="Times New Roman"/>
          <w:sz w:val="28"/>
          <w:szCs w:val="28"/>
          <w:lang w:val="it-IT"/>
        </w:rPr>
        <w:t xml:space="preserve">; chỉ đạo các địa phương, đơn vị thực hiện nghiêm túc Hướng dẫn số 13-HD/UBKTTW ngày 02/12/2020 của Ủy ban Kiểm tra Trung ương về việc giải quyết tố cáo, khiếu nại về bầu cử </w:t>
      </w:r>
      <w:r w:rsidR="003E1C72" w:rsidRPr="00092C4D">
        <w:rPr>
          <w:rFonts w:ascii="Times New Roman" w:eastAsia="Calibri" w:hAnsi="Times New Roman" w:cs="Times New Roman"/>
          <w:sz w:val="28"/>
          <w:szCs w:val="28"/>
          <w:lang w:val="it-IT"/>
        </w:rPr>
        <w:t>đ</w:t>
      </w:r>
      <w:r w:rsidR="00C0152B" w:rsidRPr="00092C4D">
        <w:rPr>
          <w:rFonts w:ascii="Times New Roman" w:eastAsia="Calibri" w:hAnsi="Times New Roman" w:cs="Times New Roman"/>
          <w:sz w:val="28"/>
          <w:szCs w:val="28"/>
          <w:lang w:val="it-IT"/>
        </w:rPr>
        <w:t xml:space="preserve">ại biểu Quốc hội </w:t>
      </w:r>
      <w:r w:rsidR="003E1C72" w:rsidRPr="00092C4D">
        <w:rPr>
          <w:rFonts w:ascii="Times New Roman" w:eastAsia="Calibri" w:hAnsi="Times New Roman" w:cs="Times New Roman"/>
          <w:sz w:val="28"/>
          <w:szCs w:val="28"/>
          <w:lang w:val="it-IT"/>
        </w:rPr>
        <w:t xml:space="preserve">khóa XV </w:t>
      </w:r>
      <w:r w:rsidR="00C0152B" w:rsidRPr="00092C4D">
        <w:rPr>
          <w:rFonts w:ascii="Times New Roman" w:eastAsia="Calibri" w:hAnsi="Times New Roman" w:cs="Times New Roman"/>
          <w:sz w:val="28"/>
          <w:szCs w:val="28"/>
          <w:lang w:val="it-IT"/>
        </w:rPr>
        <w:t xml:space="preserve">và đại biểu HĐND các cấp nhiệm kỳ 2021-2026. </w:t>
      </w:r>
    </w:p>
    <w:p w14:paraId="46E06EBB" w14:textId="77777777" w:rsidR="00CA6DF9" w:rsidRPr="00092C4D" w:rsidRDefault="005F7F36" w:rsidP="00092C4D">
      <w:pPr>
        <w:spacing w:before="120" w:after="0" w:line="240" w:lineRule="auto"/>
        <w:ind w:firstLine="720"/>
        <w:jc w:val="both"/>
        <w:rPr>
          <w:rFonts w:ascii="Times New Roman" w:eastAsia=".VnTime" w:hAnsi="Times New Roman" w:cs="Times New Roman"/>
          <w:bCs/>
          <w:sz w:val="28"/>
          <w:szCs w:val="28"/>
          <w:lang w:val="de-DE"/>
        </w:rPr>
      </w:pPr>
      <w:r>
        <w:rPr>
          <w:rFonts w:ascii="Times New Roman" w:eastAsia="Calibri" w:hAnsi="Times New Roman" w:cs="Times New Roman"/>
          <w:sz w:val="28"/>
          <w:szCs w:val="28"/>
        </w:rPr>
        <w:t xml:space="preserve">Chỉ đạo </w:t>
      </w:r>
      <w:r w:rsidR="001B0313" w:rsidRPr="00092C4D">
        <w:rPr>
          <w:rFonts w:ascii="Times New Roman" w:eastAsia="Calibri" w:hAnsi="Times New Roman" w:cs="Times New Roman"/>
          <w:sz w:val="28"/>
          <w:szCs w:val="28"/>
        </w:rPr>
        <w:t xml:space="preserve">Thanh tra tỉnh </w:t>
      </w:r>
      <w:r w:rsidR="001B0313" w:rsidRPr="00092C4D">
        <w:rPr>
          <w:rFonts w:ascii="Times New Roman" w:eastAsia="Calibri" w:hAnsi="Times New Roman" w:cs="Times New Roman"/>
          <w:sz w:val="28"/>
          <w:szCs w:val="28"/>
          <w:lang w:val="vi-VN"/>
        </w:rPr>
        <w:t>tập trung</w:t>
      </w:r>
      <w:r w:rsidR="001B0313" w:rsidRPr="00092C4D">
        <w:rPr>
          <w:rFonts w:ascii="Times New Roman" w:eastAsia="Calibri" w:hAnsi="Times New Roman" w:cs="Times New Roman"/>
          <w:sz w:val="28"/>
          <w:szCs w:val="28"/>
        </w:rPr>
        <w:t xml:space="preserve"> làm tốt công tác quản lý nhà nước về thanh tra, </w:t>
      </w:r>
      <w:r w:rsidR="003E1C72" w:rsidRPr="00092C4D">
        <w:rPr>
          <w:rFonts w:ascii="Times New Roman" w:eastAsia="Calibri" w:hAnsi="Times New Roman" w:cs="Times New Roman"/>
          <w:sz w:val="28"/>
          <w:szCs w:val="28"/>
        </w:rPr>
        <w:t xml:space="preserve">giải quyết </w:t>
      </w:r>
      <w:r w:rsidR="001B0313" w:rsidRPr="00092C4D">
        <w:rPr>
          <w:rFonts w:ascii="Times New Roman" w:eastAsia="Calibri" w:hAnsi="Times New Roman" w:cs="Times New Roman"/>
          <w:sz w:val="28"/>
          <w:szCs w:val="28"/>
        </w:rPr>
        <w:t>KNTC, PCTN; thường xuyên hướng về cơ sở trong giải quyết KNTC; quan tâm công tác</w:t>
      </w:r>
      <w:r w:rsidR="001B0313" w:rsidRPr="00092C4D">
        <w:rPr>
          <w:rFonts w:ascii="Times New Roman" w:eastAsia="Calibri" w:hAnsi="Times New Roman" w:cs="Times New Roman"/>
          <w:sz w:val="28"/>
          <w:szCs w:val="28"/>
          <w:lang w:val="vi-VN"/>
        </w:rPr>
        <w:t xml:space="preserve"> kiểm tra quản lý nhà nước trong lĩnh vực thanh tra, giải quyết </w:t>
      </w:r>
      <w:r w:rsidR="001B0313" w:rsidRPr="00092C4D">
        <w:rPr>
          <w:rFonts w:ascii="Times New Roman" w:eastAsia="Calibri" w:hAnsi="Times New Roman" w:cs="Times New Roman"/>
          <w:sz w:val="28"/>
          <w:szCs w:val="28"/>
        </w:rPr>
        <w:t>KNTC, PCTN</w:t>
      </w:r>
      <w:r w:rsidR="001B0313" w:rsidRPr="00092C4D">
        <w:rPr>
          <w:rFonts w:ascii="Times New Roman" w:eastAsia="Calibri" w:hAnsi="Times New Roman" w:cs="Times New Roman"/>
          <w:sz w:val="28"/>
          <w:szCs w:val="28"/>
          <w:lang w:val="vi-VN"/>
        </w:rPr>
        <w:t xml:space="preserve"> tại các </w:t>
      </w:r>
      <w:r w:rsidR="001B0313" w:rsidRPr="00092C4D">
        <w:rPr>
          <w:rFonts w:ascii="Times New Roman" w:eastAsia="Calibri" w:hAnsi="Times New Roman" w:cs="Times New Roman"/>
          <w:sz w:val="28"/>
          <w:szCs w:val="28"/>
        </w:rPr>
        <w:t xml:space="preserve">sở, </w:t>
      </w:r>
      <w:r w:rsidR="001B0313" w:rsidRPr="00092C4D">
        <w:rPr>
          <w:rFonts w:ascii="Times New Roman" w:eastAsia="Calibri" w:hAnsi="Times New Roman" w:cs="Times New Roman"/>
          <w:sz w:val="28"/>
          <w:szCs w:val="28"/>
          <w:lang w:val="vi-VN"/>
        </w:rPr>
        <w:t>ngành</w:t>
      </w:r>
      <w:r w:rsidR="001B0313" w:rsidRPr="00092C4D">
        <w:rPr>
          <w:rFonts w:ascii="Times New Roman" w:eastAsia="Calibri" w:hAnsi="Times New Roman" w:cs="Times New Roman"/>
          <w:sz w:val="28"/>
          <w:szCs w:val="28"/>
        </w:rPr>
        <w:t>, địa phương</w:t>
      </w:r>
      <w:r w:rsidR="003E1C72" w:rsidRPr="00092C4D">
        <w:rPr>
          <w:rFonts w:ascii="Times New Roman" w:eastAsia="Calibri" w:hAnsi="Times New Roman" w:cs="Times New Roman"/>
          <w:sz w:val="28"/>
          <w:szCs w:val="28"/>
        </w:rPr>
        <w:t>;</w:t>
      </w:r>
      <w:r w:rsidR="001B0313" w:rsidRPr="00092C4D">
        <w:rPr>
          <w:rFonts w:ascii="Times New Roman" w:eastAsia="Calibri" w:hAnsi="Times New Roman" w:cs="Times New Roman"/>
          <w:sz w:val="28"/>
          <w:szCs w:val="28"/>
        </w:rPr>
        <w:t xml:space="preserve"> kịp thời</w:t>
      </w:r>
      <w:r w:rsidR="001B0313" w:rsidRPr="00092C4D">
        <w:rPr>
          <w:rFonts w:ascii="Times New Roman" w:eastAsia="Calibri" w:hAnsi="Times New Roman" w:cs="Times New Roman"/>
          <w:sz w:val="28"/>
          <w:szCs w:val="28"/>
          <w:lang w:val="vi-VN"/>
        </w:rPr>
        <w:t xml:space="preserve"> hướng dẫn</w:t>
      </w:r>
      <w:r w:rsidR="001B0313" w:rsidRPr="00092C4D">
        <w:rPr>
          <w:rFonts w:ascii="Times New Roman" w:eastAsia="Calibri" w:hAnsi="Times New Roman" w:cs="Times New Roman"/>
          <w:sz w:val="28"/>
          <w:szCs w:val="28"/>
        </w:rPr>
        <w:t xml:space="preserve"> tháo gỡ </w:t>
      </w:r>
      <w:r>
        <w:rPr>
          <w:rFonts w:ascii="Times New Roman" w:eastAsia="Calibri" w:hAnsi="Times New Roman" w:cs="Times New Roman"/>
          <w:sz w:val="28"/>
          <w:szCs w:val="28"/>
        </w:rPr>
        <w:t xml:space="preserve">các </w:t>
      </w:r>
      <w:r w:rsidR="001B0313" w:rsidRPr="00092C4D">
        <w:rPr>
          <w:rFonts w:ascii="Times New Roman" w:eastAsia="Calibri" w:hAnsi="Times New Roman" w:cs="Times New Roman"/>
          <w:sz w:val="28"/>
          <w:szCs w:val="28"/>
        </w:rPr>
        <w:t>khó khăn, vướng mắc và</w:t>
      </w:r>
      <w:r w:rsidR="001B0313" w:rsidRPr="00092C4D">
        <w:rPr>
          <w:rFonts w:ascii="Times New Roman" w:eastAsia="Calibri" w:hAnsi="Times New Roman" w:cs="Times New Roman"/>
          <w:sz w:val="28"/>
          <w:szCs w:val="28"/>
          <w:lang w:val="vi-VN"/>
        </w:rPr>
        <w:t xml:space="preserve"> đôn đốc giải quyết các vụ việc còn tồn </w:t>
      </w:r>
      <w:r w:rsidR="001B0313" w:rsidRPr="00092C4D">
        <w:rPr>
          <w:rFonts w:ascii="Times New Roman" w:eastAsia="Calibri" w:hAnsi="Times New Roman" w:cs="Times New Roman"/>
          <w:sz w:val="28"/>
          <w:szCs w:val="28"/>
          <w:lang w:val="vi-VN"/>
        </w:rPr>
        <w:lastRenderedPageBreak/>
        <w:t>đọng, đơn thư mới phát sinh</w:t>
      </w:r>
      <w:r w:rsidR="003A459D" w:rsidRPr="00092C4D">
        <w:rPr>
          <w:rFonts w:ascii="Times New Roman" w:eastAsia="Calibri" w:hAnsi="Times New Roman" w:cs="Times New Roman"/>
          <w:sz w:val="28"/>
          <w:szCs w:val="28"/>
        </w:rPr>
        <w:t>.</w:t>
      </w:r>
      <w:r w:rsidR="00005C0D" w:rsidRPr="00092C4D">
        <w:rPr>
          <w:rFonts w:ascii="Times New Roman" w:eastAsia=".VnTime" w:hAnsi="Times New Roman" w:cs="Times New Roman"/>
          <w:bCs/>
          <w:sz w:val="28"/>
          <w:szCs w:val="28"/>
          <w:lang w:val="de-DE"/>
        </w:rPr>
        <w:t xml:space="preserve"> </w:t>
      </w:r>
      <w:r w:rsidR="00C0152B" w:rsidRPr="00092C4D">
        <w:rPr>
          <w:rFonts w:ascii="Times New Roman" w:eastAsia=".VnTime" w:hAnsi="Times New Roman" w:cs="Times New Roman"/>
          <w:bCs/>
          <w:sz w:val="28"/>
          <w:szCs w:val="28"/>
          <w:lang w:val="de-DE"/>
        </w:rPr>
        <w:t xml:space="preserve">Làm tốt nhiệm vụ thành viên Tiểu ban và Nhóm Giúp việc Tiểu ban giải quyết </w:t>
      </w:r>
      <w:r>
        <w:rPr>
          <w:rFonts w:ascii="Times New Roman" w:eastAsia=".VnTime" w:hAnsi="Times New Roman" w:cs="Times New Roman"/>
          <w:bCs/>
          <w:sz w:val="28"/>
          <w:szCs w:val="28"/>
          <w:lang w:val="de-DE"/>
        </w:rPr>
        <w:t>KNTC</w:t>
      </w:r>
      <w:r w:rsidR="00C0152B" w:rsidRPr="00092C4D">
        <w:rPr>
          <w:rFonts w:ascii="Times New Roman" w:eastAsia=".VnTime" w:hAnsi="Times New Roman" w:cs="Times New Roman"/>
          <w:bCs/>
          <w:sz w:val="28"/>
          <w:szCs w:val="28"/>
          <w:lang w:val="de-DE"/>
        </w:rPr>
        <w:t xml:space="preserve"> phục vụ bầu cử </w:t>
      </w:r>
      <w:r w:rsidR="003E1C72" w:rsidRPr="00092C4D">
        <w:rPr>
          <w:rFonts w:ascii="Times New Roman" w:eastAsia=".VnTime" w:hAnsi="Times New Roman" w:cs="Times New Roman"/>
          <w:bCs/>
          <w:sz w:val="28"/>
          <w:szCs w:val="28"/>
          <w:lang w:val="de-DE"/>
        </w:rPr>
        <w:t>đ</w:t>
      </w:r>
      <w:r w:rsidR="00C0152B" w:rsidRPr="00092C4D">
        <w:rPr>
          <w:rFonts w:ascii="Times New Roman" w:eastAsia=".VnTime" w:hAnsi="Times New Roman" w:cs="Times New Roman"/>
          <w:bCs/>
          <w:sz w:val="28"/>
          <w:szCs w:val="28"/>
          <w:lang w:val="de-DE"/>
        </w:rPr>
        <w:t>ại biểu Quốc hội</w:t>
      </w:r>
      <w:r>
        <w:rPr>
          <w:rFonts w:ascii="Times New Roman" w:eastAsia=".VnTime" w:hAnsi="Times New Roman" w:cs="Times New Roman"/>
          <w:bCs/>
          <w:sz w:val="28"/>
          <w:szCs w:val="28"/>
          <w:lang w:val="de-DE"/>
        </w:rPr>
        <w:t xml:space="preserve"> và</w:t>
      </w:r>
      <w:r w:rsidR="00C0152B" w:rsidRPr="00092C4D">
        <w:rPr>
          <w:rFonts w:ascii="Times New Roman" w:eastAsia=".VnTime" w:hAnsi="Times New Roman" w:cs="Times New Roman"/>
          <w:bCs/>
          <w:sz w:val="28"/>
          <w:szCs w:val="28"/>
          <w:lang w:val="de-DE"/>
        </w:rPr>
        <w:t xml:space="preserve"> </w:t>
      </w:r>
      <w:r w:rsidR="003E1C72" w:rsidRPr="00092C4D">
        <w:rPr>
          <w:rFonts w:ascii="Times New Roman" w:eastAsia=".VnTime" w:hAnsi="Times New Roman" w:cs="Times New Roman"/>
          <w:bCs/>
          <w:sz w:val="28"/>
          <w:szCs w:val="28"/>
          <w:lang w:val="de-DE"/>
        </w:rPr>
        <w:t>đ</w:t>
      </w:r>
      <w:r w:rsidR="00C0152B" w:rsidRPr="00092C4D">
        <w:rPr>
          <w:rFonts w:ascii="Times New Roman" w:eastAsia=".VnTime" w:hAnsi="Times New Roman" w:cs="Times New Roman"/>
          <w:bCs/>
          <w:sz w:val="28"/>
          <w:szCs w:val="28"/>
          <w:lang w:val="de-DE"/>
        </w:rPr>
        <w:t>ại biểu HĐND các cấp.</w:t>
      </w:r>
    </w:p>
    <w:p w14:paraId="2B04E309" w14:textId="77777777" w:rsidR="00F412FA" w:rsidRPr="00092C4D" w:rsidRDefault="00005C0D" w:rsidP="00092C4D">
      <w:pPr>
        <w:spacing w:before="120" w:after="0" w:line="240" w:lineRule="auto"/>
        <w:ind w:firstLine="720"/>
        <w:jc w:val="both"/>
        <w:rPr>
          <w:rFonts w:ascii="Times New Roman" w:eastAsia="Times New Roman" w:hAnsi="Times New Roman" w:cs="Times New Roman"/>
          <w:sz w:val="28"/>
          <w:szCs w:val="28"/>
        </w:rPr>
      </w:pPr>
      <w:r w:rsidRPr="00092C4D">
        <w:rPr>
          <w:rFonts w:ascii="Times New Roman" w:eastAsia="Times New Roman" w:hAnsi="Times New Roman" w:cs="Times New Roman"/>
          <w:sz w:val="28"/>
          <w:szCs w:val="28"/>
        </w:rPr>
        <w:t xml:space="preserve">Chỉ đạo </w:t>
      </w:r>
      <w:r w:rsidR="00CA6DF9" w:rsidRPr="00092C4D">
        <w:rPr>
          <w:rFonts w:ascii="Times New Roman" w:eastAsia="Times New Roman" w:hAnsi="Times New Roman" w:cs="Times New Roman"/>
          <w:sz w:val="28"/>
          <w:szCs w:val="28"/>
        </w:rPr>
        <w:t>các địa phương, đơn vị</w:t>
      </w:r>
      <w:r w:rsidRPr="00092C4D">
        <w:rPr>
          <w:rFonts w:ascii="Times New Roman" w:eastAsia="Times New Roman" w:hAnsi="Times New Roman" w:cs="Times New Roman"/>
          <w:sz w:val="28"/>
          <w:szCs w:val="28"/>
        </w:rPr>
        <w:t xml:space="preserve"> làm tốt công tác đối thoại với </w:t>
      </w:r>
      <w:r w:rsidR="0043176E" w:rsidRPr="00092C4D">
        <w:rPr>
          <w:rFonts w:ascii="Times New Roman" w:eastAsia="Times New Roman" w:hAnsi="Times New Roman" w:cs="Times New Roman"/>
          <w:sz w:val="28"/>
          <w:szCs w:val="28"/>
        </w:rPr>
        <w:t>N</w:t>
      </w:r>
      <w:r w:rsidRPr="00092C4D">
        <w:rPr>
          <w:rFonts w:ascii="Times New Roman" w:eastAsia="Times New Roman" w:hAnsi="Times New Roman" w:cs="Times New Roman"/>
          <w:sz w:val="28"/>
          <w:szCs w:val="28"/>
        </w:rPr>
        <w:t>hân dân</w:t>
      </w:r>
      <w:r w:rsidR="00AA17F1" w:rsidRPr="00092C4D">
        <w:rPr>
          <w:rFonts w:ascii="Times New Roman" w:eastAsia="Times New Roman" w:hAnsi="Times New Roman" w:cs="Times New Roman"/>
          <w:sz w:val="28"/>
          <w:szCs w:val="28"/>
          <w:vertAlign w:val="superscript"/>
        </w:rPr>
        <w:t>(</w:t>
      </w:r>
      <w:r w:rsidR="00CA6DF9" w:rsidRPr="00092C4D">
        <w:rPr>
          <w:rFonts w:ascii="Times New Roman" w:eastAsia="Times New Roman" w:hAnsi="Times New Roman" w:cs="Times New Roman"/>
          <w:sz w:val="28"/>
          <w:szCs w:val="28"/>
          <w:vertAlign w:val="superscript"/>
        </w:rPr>
        <w:footnoteReference w:id="4"/>
      </w:r>
      <w:r w:rsidR="00AA17F1" w:rsidRPr="00092C4D">
        <w:rPr>
          <w:rFonts w:ascii="Times New Roman" w:eastAsia="Times New Roman" w:hAnsi="Times New Roman" w:cs="Times New Roman"/>
          <w:sz w:val="28"/>
          <w:szCs w:val="28"/>
          <w:vertAlign w:val="superscript"/>
        </w:rPr>
        <w:t>)</w:t>
      </w:r>
      <w:r w:rsidR="00CA6DF9" w:rsidRPr="00092C4D">
        <w:rPr>
          <w:rFonts w:ascii="Times New Roman" w:eastAsia="Times New Roman" w:hAnsi="Times New Roman" w:cs="Times New Roman"/>
          <w:sz w:val="28"/>
          <w:szCs w:val="28"/>
        </w:rPr>
        <w:t xml:space="preserve">; </w:t>
      </w:r>
      <w:r w:rsidR="004303F2" w:rsidRPr="00092C4D">
        <w:rPr>
          <w:rFonts w:ascii="Times New Roman" w:eastAsia="Times New Roman" w:hAnsi="Times New Roman" w:cs="Times New Roman"/>
          <w:sz w:val="28"/>
          <w:szCs w:val="28"/>
        </w:rPr>
        <w:t xml:space="preserve">thực hiện nghiêm túc </w:t>
      </w:r>
      <w:r w:rsidR="009E7E78" w:rsidRPr="00092C4D">
        <w:rPr>
          <w:rFonts w:ascii="Times New Roman" w:eastAsia="Times New Roman" w:hAnsi="Times New Roman" w:cs="Times New Roman"/>
          <w:sz w:val="28"/>
          <w:szCs w:val="28"/>
        </w:rPr>
        <w:t xml:space="preserve">Chỉ </w:t>
      </w:r>
      <w:r w:rsidR="006A5F7E" w:rsidRPr="00092C4D">
        <w:rPr>
          <w:rFonts w:ascii="Times New Roman" w:eastAsia="Times New Roman" w:hAnsi="Times New Roman" w:cs="Times New Roman"/>
          <w:sz w:val="28"/>
          <w:szCs w:val="28"/>
        </w:rPr>
        <w:t>thị số 10/CT-TTg ngày 22/4/2019 của Thủ tướng Chính phủ về tăng cường xử lý, ngăn chặn có hiệu quả tình trạng nhũng nhiễu, gây phiền hà cho người dân, doanh nghiệp trong giải quyết công việ</w:t>
      </w:r>
      <w:r w:rsidR="009E7E78" w:rsidRPr="00092C4D">
        <w:rPr>
          <w:rFonts w:ascii="Times New Roman" w:eastAsia="Times New Roman" w:hAnsi="Times New Roman" w:cs="Times New Roman"/>
          <w:sz w:val="28"/>
          <w:szCs w:val="28"/>
        </w:rPr>
        <w:t>c; Chỉ thị số 27-CT/TW ngày 10/01/2019 của Bộ Chính trị về tăng cường sự lãnh đạo của Đảng đối với công tác bảo vệ người phát hiện, tố giác, người đấu tranh chống tham nhũng, lãng phí, tiêu cực.</w:t>
      </w:r>
    </w:p>
    <w:p w14:paraId="7586A7B5" w14:textId="77777777" w:rsidR="00AB068B" w:rsidRPr="00092C4D" w:rsidRDefault="001A565F" w:rsidP="00092C4D">
      <w:pPr>
        <w:autoSpaceDE w:val="0"/>
        <w:autoSpaceDN w:val="0"/>
        <w:adjustRightInd w:val="0"/>
        <w:spacing w:before="120" w:after="0" w:line="240" w:lineRule="auto"/>
        <w:ind w:firstLine="720"/>
        <w:jc w:val="both"/>
        <w:rPr>
          <w:rFonts w:ascii="Times New Roman" w:eastAsia="Times New Roman" w:hAnsi="Times New Roman" w:cs="Times New Roman"/>
          <w:sz w:val="28"/>
          <w:szCs w:val="28"/>
        </w:rPr>
      </w:pPr>
      <w:r w:rsidRPr="00092C4D">
        <w:rPr>
          <w:rFonts w:ascii="Times New Roman" w:eastAsia="Times New Roman" w:hAnsi="Times New Roman" w:cs="Times New Roman"/>
          <w:sz w:val="28"/>
          <w:szCs w:val="28"/>
        </w:rPr>
        <w:t>Nhìn chung 6 tháng đầu năm</w:t>
      </w:r>
      <w:r w:rsidR="00656042" w:rsidRPr="00092C4D">
        <w:rPr>
          <w:rFonts w:ascii="Times New Roman" w:eastAsia="Times New Roman" w:hAnsi="Times New Roman" w:cs="Times New Roman"/>
          <w:sz w:val="28"/>
          <w:szCs w:val="28"/>
        </w:rPr>
        <w:t>,</w:t>
      </w:r>
      <w:r w:rsidRPr="00092C4D">
        <w:rPr>
          <w:rFonts w:ascii="Times New Roman" w:eastAsia="Times New Roman" w:hAnsi="Times New Roman" w:cs="Times New Roman"/>
          <w:sz w:val="28"/>
          <w:szCs w:val="28"/>
        </w:rPr>
        <w:t xml:space="preserve"> mặc dù</w:t>
      </w:r>
      <w:r w:rsidR="00AA17F1" w:rsidRPr="00092C4D">
        <w:rPr>
          <w:rFonts w:ascii="Times New Roman" w:eastAsia="Times New Roman" w:hAnsi="Times New Roman" w:cs="Times New Roman"/>
          <w:sz w:val="28"/>
          <w:szCs w:val="28"/>
        </w:rPr>
        <w:t xml:space="preserve"> bị</w:t>
      </w:r>
      <w:r w:rsidRPr="00092C4D">
        <w:rPr>
          <w:rFonts w:ascii="Times New Roman" w:eastAsia="Times New Roman" w:hAnsi="Times New Roman" w:cs="Times New Roman"/>
          <w:sz w:val="28"/>
          <w:szCs w:val="28"/>
        </w:rPr>
        <w:t xml:space="preserve"> ảnh hưởng</w:t>
      </w:r>
      <w:r w:rsidR="00A61F45">
        <w:rPr>
          <w:rFonts w:ascii="Times New Roman" w:eastAsia="Times New Roman" w:hAnsi="Times New Roman" w:cs="Times New Roman"/>
          <w:sz w:val="28"/>
          <w:szCs w:val="28"/>
        </w:rPr>
        <w:t xml:space="preserve"> nặng nề</w:t>
      </w:r>
      <w:r w:rsidRPr="00092C4D">
        <w:rPr>
          <w:rFonts w:ascii="Times New Roman" w:eastAsia="Times New Roman" w:hAnsi="Times New Roman" w:cs="Times New Roman"/>
          <w:sz w:val="28"/>
          <w:szCs w:val="28"/>
        </w:rPr>
        <w:t xml:space="preserve"> bởi dịch </w:t>
      </w:r>
      <w:r w:rsidR="00A61F45">
        <w:rPr>
          <w:rFonts w:ascii="Times New Roman" w:eastAsia="Times New Roman" w:hAnsi="Times New Roman" w:cs="Times New Roman"/>
          <w:sz w:val="28"/>
          <w:szCs w:val="28"/>
        </w:rPr>
        <w:t xml:space="preserve">bệnh </w:t>
      </w:r>
      <w:r w:rsidRPr="00092C4D">
        <w:rPr>
          <w:rFonts w:ascii="Times New Roman" w:eastAsia="Times New Roman" w:hAnsi="Times New Roman" w:cs="Times New Roman"/>
          <w:sz w:val="28"/>
          <w:szCs w:val="28"/>
        </w:rPr>
        <w:t>COVID-19 nhưng</w:t>
      </w:r>
      <w:r w:rsidR="00656042" w:rsidRPr="00092C4D">
        <w:rPr>
          <w:rFonts w:ascii="Times New Roman" w:eastAsia="Times New Roman" w:hAnsi="Times New Roman" w:cs="Times New Roman"/>
          <w:sz w:val="28"/>
          <w:szCs w:val="28"/>
        </w:rPr>
        <w:t xml:space="preserve"> c</w:t>
      </w:r>
      <w:r w:rsidR="00656042" w:rsidRPr="00092C4D">
        <w:rPr>
          <w:rFonts w:ascii="Times New Roman" w:eastAsia="Times New Roman" w:hAnsi="Times New Roman" w:cs="Times New Roman"/>
          <w:sz w:val="28"/>
          <w:szCs w:val="28"/>
          <w:lang w:val="vi-VN"/>
        </w:rPr>
        <w:t>ác cơ quan, đơn vị</w:t>
      </w:r>
      <w:r w:rsidR="00656042" w:rsidRPr="00092C4D">
        <w:rPr>
          <w:rFonts w:ascii="Times New Roman" w:eastAsia="Times New Roman" w:hAnsi="Times New Roman" w:cs="Times New Roman"/>
          <w:sz w:val="28"/>
          <w:szCs w:val="28"/>
        </w:rPr>
        <w:t xml:space="preserve">, địa phương </w:t>
      </w:r>
      <w:r w:rsidR="00A61F45">
        <w:rPr>
          <w:rFonts w:ascii="Times New Roman" w:eastAsia="Times New Roman" w:hAnsi="Times New Roman" w:cs="Times New Roman"/>
          <w:sz w:val="28"/>
          <w:szCs w:val="28"/>
        </w:rPr>
        <w:t xml:space="preserve">trong toàn tỉnh </w:t>
      </w:r>
      <w:r w:rsidR="00656042" w:rsidRPr="00092C4D">
        <w:rPr>
          <w:rFonts w:ascii="Times New Roman" w:eastAsia="Times New Roman" w:hAnsi="Times New Roman" w:cs="Times New Roman"/>
          <w:sz w:val="28"/>
          <w:szCs w:val="28"/>
        </w:rPr>
        <w:t xml:space="preserve">đã </w:t>
      </w:r>
      <w:r w:rsidRPr="00092C4D">
        <w:rPr>
          <w:rFonts w:ascii="Times New Roman" w:eastAsia="Times New Roman" w:hAnsi="Times New Roman" w:cs="Times New Roman"/>
          <w:sz w:val="28"/>
          <w:szCs w:val="28"/>
        </w:rPr>
        <w:t>chủ động đưa ra các biện pháp phù hợp, triển khai</w:t>
      </w:r>
      <w:r w:rsidR="00656042" w:rsidRPr="00092C4D">
        <w:rPr>
          <w:rFonts w:ascii="Times New Roman" w:eastAsia="Times New Roman" w:hAnsi="Times New Roman" w:cs="Times New Roman"/>
          <w:sz w:val="28"/>
          <w:szCs w:val="28"/>
          <w:lang w:val="vi-VN"/>
        </w:rPr>
        <w:t xml:space="preserve"> tốt </w:t>
      </w:r>
      <w:r w:rsidRPr="00092C4D">
        <w:rPr>
          <w:rFonts w:ascii="Times New Roman" w:eastAsia="Times New Roman" w:hAnsi="Times New Roman" w:cs="Times New Roman"/>
          <w:sz w:val="28"/>
          <w:szCs w:val="28"/>
        </w:rPr>
        <w:t xml:space="preserve">các nhiệm vụ về </w:t>
      </w:r>
      <w:r w:rsidR="00656042" w:rsidRPr="00092C4D">
        <w:rPr>
          <w:rFonts w:ascii="Times New Roman" w:eastAsia="Times New Roman" w:hAnsi="Times New Roman" w:cs="Times New Roman"/>
          <w:sz w:val="28"/>
          <w:szCs w:val="28"/>
          <w:lang w:val="vi-VN"/>
        </w:rPr>
        <w:t>công tác</w:t>
      </w:r>
      <w:r w:rsidR="00656042" w:rsidRPr="00092C4D">
        <w:rPr>
          <w:rFonts w:ascii="Times New Roman" w:eastAsia="Times New Roman" w:hAnsi="Times New Roman" w:cs="Times New Roman"/>
          <w:sz w:val="28"/>
          <w:szCs w:val="28"/>
        </w:rPr>
        <w:t xml:space="preserve"> tiếp công dân, giải quyết</w:t>
      </w:r>
      <w:r w:rsidR="00656042" w:rsidRPr="00092C4D">
        <w:rPr>
          <w:rFonts w:ascii="Times New Roman" w:eastAsia="Times New Roman" w:hAnsi="Times New Roman" w:cs="Times New Roman"/>
          <w:sz w:val="28"/>
          <w:szCs w:val="28"/>
          <w:lang w:val="vi-VN"/>
        </w:rPr>
        <w:t xml:space="preserve"> KNTC</w:t>
      </w:r>
      <w:r w:rsidR="00020B41" w:rsidRPr="00092C4D">
        <w:rPr>
          <w:rFonts w:ascii="Times New Roman" w:eastAsia="Times New Roman" w:hAnsi="Times New Roman" w:cs="Times New Roman"/>
          <w:sz w:val="28"/>
          <w:szCs w:val="28"/>
        </w:rPr>
        <w:t>, PCTN</w:t>
      </w:r>
      <w:r w:rsidR="00656042" w:rsidRPr="00092C4D">
        <w:rPr>
          <w:rFonts w:ascii="Times New Roman" w:eastAsia="Times New Roman" w:hAnsi="Times New Roman" w:cs="Times New Roman"/>
          <w:sz w:val="28"/>
          <w:szCs w:val="28"/>
          <w:lang w:val="vi-VN"/>
        </w:rPr>
        <w:t xml:space="preserve">; </w:t>
      </w:r>
      <w:r w:rsidR="00A61F45">
        <w:rPr>
          <w:rFonts w:ascii="Times New Roman" w:eastAsia="Times New Roman" w:hAnsi="Times New Roman" w:cs="Times New Roman"/>
          <w:sz w:val="28"/>
          <w:szCs w:val="28"/>
        </w:rPr>
        <w:t>n</w:t>
      </w:r>
      <w:r w:rsidR="00A61F45" w:rsidRPr="00092C4D">
        <w:rPr>
          <w:rFonts w:ascii="Times New Roman" w:eastAsia="Times New Roman" w:hAnsi="Times New Roman" w:cs="Times New Roman"/>
          <w:sz w:val="28"/>
          <w:szCs w:val="28"/>
        </w:rPr>
        <w:t xml:space="preserve">gành </w:t>
      </w:r>
      <w:r w:rsidR="00AB068B" w:rsidRPr="00092C4D">
        <w:rPr>
          <w:rFonts w:ascii="Times New Roman" w:eastAsia="Times New Roman" w:hAnsi="Times New Roman" w:cs="Times New Roman"/>
          <w:sz w:val="28"/>
          <w:szCs w:val="28"/>
        </w:rPr>
        <w:t>Thanh tra</w:t>
      </w:r>
      <w:r w:rsidR="000261A4" w:rsidRPr="00092C4D">
        <w:rPr>
          <w:rFonts w:ascii="Times New Roman" w:eastAsia="Times New Roman" w:hAnsi="Times New Roman" w:cs="Times New Roman"/>
          <w:sz w:val="28"/>
          <w:szCs w:val="28"/>
        </w:rPr>
        <w:t xml:space="preserve"> </w:t>
      </w:r>
      <w:r w:rsidR="00AB068B" w:rsidRPr="00092C4D">
        <w:rPr>
          <w:rFonts w:ascii="Times New Roman" w:eastAsia="Times New Roman" w:hAnsi="Times New Roman" w:cs="Times New Roman"/>
          <w:bCs/>
          <w:sz w:val="28"/>
          <w:szCs w:val="28"/>
        </w:rPr>
        <w:t>với tinh thần t</w:t>
      </w:r>
      <w:r w:rsidR="00AB068B" w:rsidRPr="00092C4D">
        <w:rPr>
          <w:rFonts w:ascii="Times New Roman" w:eastAsia="Times New Roman" w:hAnsi="Times New Roman" w:cs="Times New Roman"/>
          <w:sz w:val="28"/>
          <w:szCs w:val="28"/>
        </w:rPr>
        <w:t>hực hiện “nhiệm vụ kép”</w:t>
      </w:r>
      <w:r w:rsidR="00AB068B" w:rsidRPr="00092C4D">
        <w:rPr>
          <w:rFonts w:ascii="Times New Roman" w:eastAsia="Times New Roman" w:hAnsi="Times New Roman" w:cs="Times New Roman"/>
          <w:bCs/>
          <w:sz w:val="28"/>
          <w:szCs w:val="28"/>
        </w:rPr>
        <w:t xml:space="preserve"> đã </w:t>
      </w:r>
      <w:r w:rsidR="00A61F45">
        <w:rPr>
          <w:rFonts w:ascii="Times New Roman" w:eastAsia="Times New Roman" w:hAnsi="Times New Roman" w:cs="Times New Roman"/>
          <w:bCs/>
          <w:sz w:val="28"/>
          <w:szCs w:val="28"/>
        </w:rPr>
        <w:t xml:space="preserve">nỗ lực </w:t>
      </w:r>
      <w:r w:rsidR="00AB068B" w:rsidRPr="00092C4D">
        <w:rPr>
          <w:rFonts w:ascii="Times New Roman" w:eastAsia="Times New Roman" w:hAnsi="Times New Roman" w:cs="Times New Roman"/>
          <w:bCs/>
          <w:sz w:val="28"/>
          <w:szCs w:val="28"/>
        </w:rPr>
        <w:t xml:space="preserve">khắc phục khó khăn, tập trung hoàn thành các cuộc thanh </w:t>
      </w:r>
      <w:r w:rsidR="000261A4" w:rsidRPr="00092C4D">
        <w:rPr>
          <w:rFonts w:ascii="Times New Roman" w:eastAsia="Times New Roman" w:hAnsi="Times New Roman" w:cs="Times New Roman"/>
          <w:bCs/>
          <w:sz w:val="28"/>
          <w:szCs w:val="28"/>
        </w:rPr>
        <w:t>tra đột xuất theo chỉ đạo của UBND tỉnh</w:t>
      </w:r>
      <w:r w:rsidR="00AB068B" w:rsidRPr="00092C4D">
        <w:rPr>
          <w:rFonts w:ascii="Times New Roman" w:eastAsia="Times New Roman" w:hAnsi="Times New Roman" w:cs="Times New Roman"/>
          <w:bCs/>
          <w:sz w:val="28"/>
          <w:szCs w:val="28"/>
        </w:rPr>
        <w:t xml:space="preserve">, </w:t>
      </w:r>
      <w:r w:rsidR="000261A4" w:rsidRPr="00092C4D">
        <w:rPr>
          <w:rFonts w:ascii="Times New Roman" w:eastAsia="Times New Roman" w:hAnsi="Times New Roman" w:cs="Times New Roman"/>
          <w:bCs/>
          <w:sz w:val="28"/>
          <w:szCs w:val="28"/>
        </w:rPr>
        <w:t xml:space="preserve">hoàn thành </w:t>
      </w:r>
      <w:r w:rsidR="00AB068B" w:rsidRPr="00092C4D">
        <w:rPr>
          <w:rFonts w:ascii="Times New Roman" w:eastAsia="Times New Roman" w:hAnsi="Times New Roman" w:cs="Times New Roman"/>
          <w:bCs/>
          <w:sz w:val="28"/>
          <w:szCs w:val="28"/>
        </w:rPr>
        <w:t>các cuộc thanh tra từ kỳ trước chuyển sang</w:t>
      </w:r>
      <w:r w:rsidR="00A61F45">
        <w:rPr>
          <w:rFonts w:ascii="Times New Roman" w:eastAsia="Times New Roman" w:hAnsi="Times New Roman" w:cs="Times New Roman"/>
          <w:bCs/>
          <w:sz w:val="28"/>
          <w:szCs w:val="28"/>
        </w:rPr>
        <w:t>,</w:t>
      </w:r>
      <w:r w:rsidR="00AB068B" w:rsidRPr="00092C4D">
        <w:rPr>
          <w:rFonts w:ascii="Times New Roman" w:eastAsia="Times New Roman" w:hAnsi="Times New Roman" w:cs="Times New Roman"/>
          <w:bCs/>
          <w:sz w:val="28"/>
          <w:szCs w:val="28"/>
        </w:rPr>
        <w:t xml:space="preserve"> đồng thời triển khai </w:t>
      </w:r>
      <w:r w:rsidR="00200EF0" w:rsidRPr="00092C4D">
        <w:rPr>
          <w:rFonts w:ascii="Times New Roman" w:eastAsia="Times New Roman" w:hAnsi="Times New Roman" w:cs="Times New Roman"/>
          <w:bCs/>
          <w:sz w:val="28"/>
          <w:szCs w:val="28"/>
        </w:rPr>
        <w:t xml:space="preserve">các </w:t>
      </w:r>
      <w:r w:rsidR="00AB068B" w:rsidRPr="00092C4D">
        <w:rPr>
          <w:rFonts w:ascii="Times New Roman" w:eastAsia="Times New Roman" w:hAnsi="Times New Roman" w:cs="Times New Roman"/>
          <w:bCs/>
          <w:sz w:val="28"/>
          <w:szCs w:val="28"/>
        </w:rPr>
        <w:t>cuộc thanh tra theo kế hoạch được phê duyệt, g</w:t>
      </w:r>
      <w:r w:rsidR="00AB068B" w:rsidRPr="00092C4D">
        <w:rPr>
          <w:rFonts w:ascii="Times New Roman" w:eastAsia="Times New Roman" w:hAnsi="Times New Roman" w:cs="Times New Roman"/>
          <w:sz w:val="28"/>
          <w:szCs w:val="28"/>
        </w:rPr>
        <w:t xml:space="preserve">óp phần duy trì ổn định tình hình, phục vụ tốt cuộc bầu cử </w:t>
      </w:r>
      <w:r w:rsidR="003B1FCD" w:rsidRPr="00092C4D">
        <w:rPr>
          <w:rFonts w:ascii="Times New Roman" w:eastAsia="Times New Roman" w:hAnsi="Times New Roman" w:cs="Times New Roman"/>
          <w:sz w:val="28"/>
          <w:szCs w:val="28"/>
        </w:rPr>
        <w:t>đ</w:t>
      </w:r>
      <w:r w:rsidR="00AB068B" w:rsidRPr="00092C4D">
        <w:rPr>
          <w:rFonts w:ascii="Times New Roman" w:eastAsia="Times New Roman" w:hAnsi="Times New Roman" w:cs="Times New Roman"/>
          <w:sz w:val="28"/>
          <w:szCs w:val="28"/>
        </w:rPr>
        <w:t>ại biểu Quốc hội và đại biểu Hội đồng nhân dân các cấp</w:t>
      </w:r>
      <w:r w:rsidR="00A61F45">
        <w:rPr>
          <w:rFonts w:ascii="Times New Roman" w:eastAsia="Times New Roman" w:hAnsi="Times New Roman" w:cs="Times New Roman"/>
          <w:sz w:val="28"/>
          <w:szCs w:val="28"/>
        </w:rPr>
        <w:t>,</w:t>
      </w:r>
      <w:r w:rsidR="00200EF0" w:rsidRPr="00092C4D">
        <w:rPr>
          <w:rFonts w:ascii="Times New Roman" w:eastAsia="Times New Roman" w:hAnsi="Times New Roman" w:cs="Times New Roman"/>
          <w:sz w:val="28"/>
          <w:szCs w:val="28"/>
        </w:rPr>
        <w:t xml:space="preserve"> góp phần vào sự phát triển kinh tế - xã hội của tỉnh</w:t>
      </w:r>
      <w:r w:rsidR="00AB068B" w:rsidRPr="00092C4D">
        <w:rPr>
          <w:rFonts w:ascii="Times New Roman" w:eastAsia="Times New Roman" w:hAnsi="Times New Roman" w:cs="Times New Roman"/>
          <w:sz w:val="28"/>
          <w:szCs w:val="28"/>
        </w:rPr>
        <w:t>.</w:t>
      </w:r>
    </w:p>
    <w:p w14:paraId="49DCC9FB" w14:textId="77777777" w:rsidR="00F412FA" w:rsidRPr="00A71BF2" w:rsidRDefault="00656042" w:rsidP="00092C4D">
      <w:pPr>
        <w:autoSpaceDE w:val="0"/>
        <w:autoSpaceDN w:val="0"/>
        <w:adjustRightInd w:val="0"/>
        <w:spacing w:before="120" w:after="0" w:line="240" w:lineRule="auto"/>
        <w:ind w:firstLine="720"/>
        <w:jc w:val="both"/>
        <w:rPr>
          <w:rFonts w:ascii="Times New Roman" w:eastAsia="Times New Roman" w:hAnsi="Times New Roman" w:cs="Times New Roman"/>
          <w:b/>
          <w:sz w:val="26"/>
          <w:szCs w:val="28"/>
          <w:lang w:val="vi-VN"/>
        </w:rPr>
      </w:pPr>
      <w:r w:rsidRPr="00A71BF2">
        <w:rPr>
          <w:rFonts w:ascii="Times New Roman" w:eastAsia="Times New Roman" w:hAnsi="Times New Roman" w:cs="Times New Roman"/>
          <w:b/>
          <w:sz w:val="26"/>
          <w:szCs w:val="28"/>
          <w:lang w:val="vi-VN"/>
        </w:rPr>
        <w:t>II. KẾT QUẢ CÔNG TÁC TIẾP CÔNG DÂN, GIẢI QUYẾT KNTC</w:t>
      </w:r>
    </w:p>
    <w:p w14:paraId="363D8C82" w14:textId="77777777" w:rsidR="00F412FA" w:rsidRPr="00A71BF2" w:rsidRDefault="00656042" w:rsidP="00092C4D">
      <w:pPr>
        <w:spacing w:before="120" w:after="0" w:line="240" w:lineRule="auto"/>
        <w:ind w:firstLine="720"/>
        <w:jc w:val="both"/>
        <w:rPr>
          <w:rFonts w:ascii="Times New Roman" w:eastAsia="Times New Roman" w:hAnsi="Times New Roman" w:cs="Times New Roman"/>
          <w:b/>
          <w:sz w:val="28"/>
          <w:szCs w:val="28"/>
          <w:lang w:val="vi-VN"/>
        </w:rPr>
      </w:pPr>
      <w:r w:rsidRPr="00A71BF2">
        <w:rPr>
          <w:rFonts w:ascii="Times New Roman" w:eastAsia="Times New Roman" w:hAnsi="Times New Roman" w:cs="Times New Roman"/>
          <w:b/>
          <w:sz w:val="28"/>
          <w:szCs w:val="28"/>
          <w:lang w:val="vi-VN"/>
        </w:rPr>
        <w:t>1. Tình hình chung</w:t>
      </w:r>
    </w:p>
    <w:p w14:paraId="72442766" w14:textId="77777777" w:rsidR="00D20F30" w:rsidRPr="00A71BF2" w:rsidRDefault="00D20F30" w:rsidP="00092C4D">
      <w:pPr>
        <w:shd w:val="clear" w:color="auto" w:fill="FFFFFF"/>
        <w:spacing w:before="120" w:after="0" w:line="240" w:lineRule="auto"/>
        <w:ind w:firstLine="720"/>
        <w:jc w:val="both"/>
        <w:rPr>
          <w:rFonts w:ascii="Times New Roman" w:eastAsia="Times New Roman" w:hAnsi="Times New Roman" w:cs="Times New Roman"/>
          <w:sz w:val="28"/>
          <w:szCs w:val="28"/>
        </w:rPr>
      </w:pPr>
      <w:r w:rsidRPr="00A71BF2">
        <w:rPr>
          <w:rFonts w:ascii="Times New Roman" w:eastAsia="Times New Roman" w:hAnsi="Times New Roman" w:cs="Times New Roman"/>
          <w:sz w:val="28"/>
          <w:szCs w:val="28"/>
        </w:rPr>
        <w:t xml:space="preserve">Tình hình </w:t>
      </w:r>
      <w:r w:rsidR="00A61F45">
        <w:rPr>
          <w:rFonts w:ascii="Times New Roman" w:eastAsia="Times New Roman" w:hAnsi="Times New Roman" w:cs="Times New Roman"/>
          <w:sz w:val="28"/>
          <w:szCs w:val="28"/>
        </w:rPr>
        <w:t>KNTC</w:t>
      </w:r>
      <w:r w:rsidRPr="00A71BF2">
        <w:rPr>
          <w:rFonts w:ascii="Times New Roman" w:eastAsia="Times New Roman" w:hAnsi="Times New Roman" w:cs="Times New Roman"/>
          <w:sz w:val="28"/>
          <w:szCs w:val="28"/>
        </w:rPr>
        <w:t xml:space="preserve"> trên địa bàn tỉnh 6 tháng đầu năm 2021 ở mức độ bình thường, không </w:t>
      </w:r>
      <w:r w:rsidR="0063449C" w:rsidRPr="00A71BF2">
        <w:rPr>
          <w:rFonts w:ascii="Times New Roman" w:eastAsia="Times New Roman" w:hAnsi="Times New Roman" w:cs="Times New Roman"/>
          <w:sz w:val="28"/>
          <w:szCs w:val="28"/>
        </w:rPr>
        <w:t>có điểm nóng</w:t>
      </w:r>
      <w:r w:rsidRPr="00A71BF2">
        <w:rPr>
          <w:rFonts w:ascii="Times New Roman" w:eastAsia="Times New Roman" w:hAnsi="Times New Roman" w:cs="Times New Roman"/>
          <w:sz w:val="28"/>
          <w:szCs w:val="28"/>
        </w:rPr>
        <w:t xml:space="preserve">; số đơn thư có nội dung </w:t>
      </w:r>
      <w:r w:rsidR="00A61F45">
        <w:rPr>
          <w:rFonts w:ascii="Times New Roman" w:eastAsia="Times New Roman" w:hAnsi="Times New Roman" w:cs="Times New Roman"/>
          <w:sz w:val="28"/>
          <w:szCs w:val="28"/>
        </w:rPr>
        <w:t>KNTC</w:t>
      </w:r>
      <w:r w:rsidRPr="00A71BF2">
        <w:rPr>
          <w:rFonts w:ascii="Times New Roman" w:eastAsia="Times New Roman" w:hAnsi="Times New Roman" w:cs="Times New Roman"/>
          <w:sz w:val="28"/>
          <w:szCs w:val="28"/>
        </w:rPr>
        <w:t xml:space="preserve"> </w:t>
      </w:r>
      <w:r w:rsidRPr="00A71BF2">
        <w:rPr>
          <w:rFonts w:ascii="Times New Roman" w:eastAsia="Times New Roman" w:hAnsi="Times New Roman" w:cs="Times New Roman"/>
          <w:sz w:val="28"/>
          <w:szCs w:val="28"/>
          <w:lang w:val="vi-VN"/>
        </w:rPr>
        <w:t xml:space="preserve">so với 6 tháng đầu năm 2020 tăng 25 </w:t>
      </w:r>
      <w:r w:rsidRPr="00A71BF2">
        <w:rPr>
          <w:rFonts w:ascii="Times New Roman" w:eastAsia="Times New Roman" w:hAnsi="Times New Roman" w:cs="Times New Roman"/>
          <w:sz w:val="28"/>
          <w:szCs w:val="28"/>
        </w:rPr>
        <w:t xml:space="preserve">đơn </w:t>
      </w:r>
      <w:r w:rsidRPr="00A71BF2">
        <w:rPr>
          <w:rFonts w:ascii="Times New Roman" w:eastAsia="Times New Roman" w:hAnsi="Times New Roman" w:cs="Times New Roman"/>
          <w:sz w:val="28"/>
          <w:szCs w:val="28"/>
          <w:lang w:val="vi-VN"/>
        </w:rPr>
        <w:t xml:space="preserve">(tương ứng 10,55%). </w:t>
      </w:r>
      <w:r w:rsidRPr="00A71BF2">
        <w:rPr>
          <w:rFonts w:ascii="Times New Roman" w:eastAsia="Times New Roman" w:hAnsi="Times New Roman" w:cs="Times New Roman"/>
          <w:sz w:val="28"/>
          <w:szCs w:val="28"/>
        </w:rPr>
        <w:t xml:space="preserve">Nội dung </w:t>
      </w:r>
      <w:r w:rsidR="00A61F45">
        <w:rPr>
          <w:rFonts w:ascii="Times New Roman" w:eastAsia="Times New Roman" w:hAnsi="Times New Roman" w:cs="Times New Roman"/>
          <w:sz w:val="28"/>
          <w:szCs w:val="28"/>
        </w:rPr>
        <w:t>KN</w:t>
      </w:r>
      <w:r w:rsidRPr="00A71BF2">
        <w:rPr>
          <w:rFonts w:ascii="Times New Roman" w:eastAsia="Times New Roman" w:hAnsi="Times New Roman" w:cs="Times New Roman"/>
          <w:sz w:val="28"/>
          <w:szCs w:val="28"/>
        </w:rPr>
        <w:t xml:space="preserve"> chủ yếu tập trung vào lĩnh vực đất đai (công tác bồi thường, tái định cư để </w:t>
      </w:r>
      <w:r w:rsidR="00A61F45">
        <w:rPr>
          <w:rFonts w:ascii="Times New Roman" w:eastAsia="Times New Roman" w:hAnsi="Times New Roman" w:cs="Times New Roman"/>
          <w:sz w:val="28"/>
          <w:szCs w:val="28"/>
        </w:rPr>
        <w:t>giải phóng mặt bằng (</w:t>
      </w:r>
      <w:r w:rsidR="00200EF0" w:rsidRPr="00A71BF2">
        <w:rPr>
          <w:rFonts w:ascii="Times New Roman" w:eastAsia="Times New Roman" w:hAnsi="Times New Roman" w:cs="Times New Roman"/>
          <w:sz w:val="28"/>
          <w:szCs w:val="28"/>
        </w:rPr>
        <w:t>GPMB</w:t>
      </w:r>
      <w:r w:rsidR="00A61F45">
        <w:rPr>
          <w:rFonts w:ascii="Times New Roman" w:eastAsia="Times New Roman" w:hAnsi="Times New Roman" w:cs="Times New Roman"/>
          <w:sz w:val="28"/>
          <w:szCs w:val="28"/>
        </w:rPr>
        <w:t>)</w:t>
      </w:r>
      <w:r w:rsidRPr="00A71BF2">
        <w:rPr>
          <w:rFonts w:ascii="Times New Roman" w:eastAsia="Times New Roman" w:hAnsi="Times New Roman" w:cs="Times New Roman"/>
          <w:sz w:val="28"/>
          <w:szCs w:val="28"/>
        </w:rPr>
        <w:t xml:space="preserve"> các công trình/dự án; việc đo đạc, cấp giấy </w:t>
      </w:r>
      <w:r w:rsidR="00A61F45">
        <w:rPr>
          <w:rFonts w:ascii="Times New Roman" w:eastAsia="Times New Roman" w:hAnsi="Times New Roman" w:cs="Times New Roman"/>
          <w:sz w:val="28"/>
          <w:szCs w:val="28"/>
        </w:rPr>
        <w:t xml:space="preserve">chứng nhận quyền sử dụng </w:t>
      </w:r>
      <w:r w:rsidR="003B1FCD" w:rsidRPr="00A71BF2">
        <w:rPr>
          <w:rFonts w:ascii="Times New Roman" w:eastAsia="Times New Roman" w:hAnsi="Times New Roman" w:cs="Times New Roman"/>
          <w:sz w:val="28"/>
          <w:szCs w:val="28"/>
        </w:rPr>
        <w:t>(</w:t>
      </w:r>
      <w:r w:rsidRPr="00A71BF2">
        <w:rPr>
          <w:rFonts w:ascii="Times New Roman" w:eastAsia="Times New Roman" w:hAnsi="Times New Roman" w:cs="Times New Roman"/>
          <w:sz w:val="28"/>
          <w:szCs w:val="28"/>
        </w:rPr>
        <w:t>CNQSD</w:t>
      </w:r>
      <w:r w:rsidR="003B1FCD" w:rsidRPr="00A71BF2">
        <w:rPr>
          <w:rFonts w:ascii="Times New Roman" w:eastAsia="Times New Roman" w:hAnsi="Times New Roman" w:cs="Times New Roman"/>
          <w:sz w:val="28"/>
          <w:szCs w:val="28"/>
        </w:rPr>
        <w:t>)</w:t>
      </w:r>
      <w:r w:rsidRPr="00A71BF2">
        <w:rPr>
          <w:rFonts w:ascii="Times New Roman" w:eastAsia="Times New Roman" w:hAnsi="Times New Roman" w:cs="Times New Roman"/>
          <w:sz w:val="28"/>
          <w:szCs w:val="28"/>
        </w:rPr>
        <w:t xml:space="preserve"> đất</w:t>
      </w:r>
      <w:r w:rsidR="00A61F45">
        <w:rPr>
          <w:rFonts w:ascii="Times New Roman" w:eastAsia="Times New Roman" w:hAnsi="Times New Roman" w:cs="Times New Roman"/>
          <w:sz w:val="28"/>
          <w:szCs w:val="28"/>
        </w:rPr>
        <w:t>…)</w:t>
      </w:r>
      <w:r w:rsidRPr="00A71BF2">
        <w:rPr>
          <w:rFonts w:ascii="Times New Roman" w:eastAsia="Times New Roman" w:hAnsi="Times New Roman" w:cs="Times New Roman"/>
          <w:sz w:val="28"/>
          <w:szCs w:val="28"/>
        </w:rPr>
        <w:t xml:space="preserve">. Nội dung </w:t>
      </w:r>
      <w:r w:rsidR="00493884">
        <w:rPr>
          <w:rFonts w:ascii="Times New Roman" w:eastAsia="Times New Roman" w:hAnsi="Times New Roman" w:cs="Times New Roman"/>
          <w:sz w:val="28"/>
          <w:szCs w:val="28"/>
        </w:rPr>
        <w:t>tố cáo,</w:t>
      </w:r>
      <w:r w:rsidRPr="00A71BF2">
        <w:rPr>
          <w:rFonts w:ascii="Times New Roman" w:eastAsia="Times New Roman" w:hAnsi="Times New Roman" w:cs="Times New Roman"/>
          <w:sz w:val="28"/>
          <w:szCs w:val="28"/>
        </w:rPr>
        <w:t xml:space="preserve"> phản ánh chủ yếu liên quan đến hành vi của </w:t>
      </w:r>
      <w:r w:rsidR="003B1FCD" w:rsidRPr="00A71BF2">
        <w:rPr>
          <w:rFonts w:ascii="Times New Roman" w:eastAsia="Times New Roman" w:hAnsi="Times New Roman" w:cs="Times New Roman"/>
          <w:sz w:val="28"/>
          <w:szCs w:val="28"/>
        </w:rPr>
        <w:t>cán bộ, công chức</w:t>
      </w:r>
      <w:r w:rsidRPr="00A71BF2">
        <w:rPr>
          <w:rFonts w:ascii="Times New Roman" w:eastAsia="Times New Roman" w:hAnsi="Times New Roman" w:cs="Times New Roman"/>
          <w:sz w:val="28"/>
          <w:szCs w:val="28"/>
        </w:rPr>
        <w:t xml:space="preserve"> trong thực hiện nhiệm vụ, công vụ.</w:t>
      </w:r>
    </w:p>
    <w:p w14:paraId="3BA85B88" w14:textId="77777777" w:rsidR="00E2313E" w:rsidRPr="00A71BF2" w:rsidRDefault="00805F00" w:rsidP="00092C4D">
      <w:pPr>
        <w:tabs>
          <w:tab w:val="left" w:pos="567"/>
        </w:tabs>
        <w:spacing w:before="120" w:after="0" w:line="240" w:lineRule="auto"/>
        <w:ind w:firstLine="709"/>
        <w:jc w:val="both"/>
        <w:rPr>
          <w:rFonts w:ascii="Times New Roman" w:eastAsia="Times New Roman" w:hAnsi="Times New Roman" w:cs="Times New Roman"/>
          <w:b/>
          <w:sz w:val="28"/>
          <w:szCs w:val="28"/>
        </w:rPr>
      </w:pPr>
      <w:r w:rsidRPr="00A71BF2">
        <w:rPr>
          <w:rFonts w:ascii="Times New Roman" w:eastAsia="Times New Roman" w:hAnsi="Times New Roman" w:cs="Times New Roman"/>
          <w:b/>
          <w:sz w:val="28"/>
          <w:szCs w:val="28"/>
          <w:lang w:val="de-DE"/>
        </w:rPr>
        <w:t xml:space="preserve">2. </w:t>
      </w:r>
      <w:r w:rsidRPr="00A71BF2">
        <w:rPr>
          <w:rFonts w:ascii="Times New Roman" w:eastAsia="Times New Roman" w:hAnsi="Times New Roman" w:cs="Times New Roman"/>
          <w:b/>
          <w:sz w:val="28"/>
          <w:szCs w:val="28"/>
          <w:lang w:val="vi-VN"/>
        </w:rPr>
        <w:t>Kết quả cụ thể</w:t>
      </w:r>
      <w:r w:rsidRPr="00A71BF2">
        <w:rPr>
          <w:rFonts w:ascii="Times New Roman" w:eastAsia="Times New Roman" w:hAnsi="Times New Roman" w:cs="Times New Roman"/>
          <w:b/>
          <w:sz w:val="28"/>
          <w:szCs w:val="28"/>
        </w:rPr>
        <w:t xml:space="preserve"> </w:t>
      </w:r>
      <w:r w:rsidR="00453C66" w:rsidRPr="00A71BF2">
        <w:rPr>
          <w:rFonts w:ascii="Times New Roman" w:eastAsia="Times New Roman" w:hAnsi="Times New Roman" w:cs="Times New Roman"/>
          <w:i/>
          <w:sz w:val="28"/>
          <w:szCs w:val="28"/>
        </w:rPr>
        <w:t>(số liệu tính đến ngày 15/6/2021</w:t>
      </w:r>
      <w:r w:rsidR="00E2313E" w:rsidRPr="00A71BF2">
        <w:rPr>
          <w:rFonts w:ascii="Times New Roman" w:eastAsia="Times New Roman" w:hAnsi="Times New Roman" w:cs="Times New Roman"/>
          <w:i/>
          <w:sz w:val="28"/>
          <w:szCs w:val="28"/>
        </w:rPr>
        <w:t>)</w:t>
      </w:r>
    </w:p>
    <w:p w14:paraId="44CC4467" w14:textId="77777777" w:rsidR="00E2313E" w:rsidRPr="00A71BF2" w:rsidRDefault="00E2313E" w:rsidP="00092C4D">
      <w:pPr>
        <w:tabs>
          <w:tab w:val="left" w:pos="567"/>
        </w:tabs>
        <w:spacing w:before="120" w:after="0" w:line="240" w:lineRule="auto"/>
        <w:ind w:firstLine="709"/>
        <w:jc w:val="both"/>
        <w:rPr>
          <w:rFonts w:ascii="Times New Roman" w:eastAsia="Times New Roman" w:hAnsi="Times New Roman" w:cs="Times New Roman"/>
          <w:i/>
          <w:sz w:val="28"/>
          <w:szCs w:val="28"/>
          <w:lang w:val="de-DE"/>
        </w:rPr>
      </w:pPr>
      <w:r w:rsidRPr="00A71BF2">
        <w:rPr>
          <w:rFonts w:ascii="Times New Roman" w:eastAsia="Times New Roman" w:hAnsi="Times New Roman" w:cs="Times New Roman"/>
          <w:i/>
          <w:sz w:val="28"/>
          <w:szCs w:val="28"/>
          <w:lang w:val="de-DE"/>
        </w:rPr>
        <w:t xml:space="preserve">2.1. Công tác tiếp công dân </w:t>
      </w:r>
    </w:p>
    <w:p w14:paraId="6B68EEA5" w14:textId="77777777" w:rsidR="00E2313E" w:rsidRPr="00A71BF2" w:rsidRDefault="00E2313E" w:rsidP="00092C4D">
      <w:pPr>
        <w:spacing w:before="120" w:after="0" w:line="240" w:lineRule="auto"/>
        <w:ind w:firstLine="720"/>
        <w:jc w:val="both"/>
        <w:rPr>
          <w:rFonts w:ascii="Times New Roman" w:eastAsia="Arial Unicode MS" w:hAnsi="Times New Roman" w:cs="Times New Roman"/>
          <w:sz w:val="28"/>
          <w:szCs w:val="28"/>
          <w:lang w:eastAsia="vi-VN"/>
        </w:rPr>
      </w:pPr>
      <w:r w:rsidRPr="00A71BF2">
        <w:rPr>
          <w:rFonts w:ascii="Times New Roman" w:eastAsia="Times New Roman" w:hAnsi="Times New Roman" w:cs="Times New Roman"/>
          <w:sz w:val="28"/>
          <w:szCs w:val="28"/>
        </w:rPr>
        <w:t xml:space="preserve">Toàn tỉnh đã tổ chức tiếp </w:t>
      </w:r>
      <w:r w:rsidR="00AA39B2" w:rsidRPr="00A71BF2">
        <w:rPr>
          <w:rFonts w:ascii="Times New Roman" w:eastAsia="Arial Unicode MS" w:hAnsi="Times New Roman" w:cs="Times New Roman"/>
          <w:sz w:val="28"/>
          <w:szCs w:val="28"/>
          <w:lang w:eastAsia="vi-VN"/>
        </w:rPr>
        <w:t xml:space="preserve">2.923 lượt; số người được tiếp là 3.699 người/1.961 vụ việc; tiếp 94 lượt đoàn đông người (số người được tiếp: 762 người; </w:t>
      </w:r>
      <w:r w:rsidR="003B1FCD" w:rsidRPr="00A71BF2">
        <w:rPr>
          <w:rFonts w:ascii="Times New Roman" w:eastAsia="Arial Unicode MS" w:hAnsi="Times New Roman" w:cs="Times New Roman"/>
          <w:sz w:val="28"/>
          <w:szCs w:val="28"/>
          <w:lang w:eastAsia="vi-VN"/>
        </w:rPr>
        <w:t>s</w:t>
      </w:r>
      <w:r w:rsidR="00AA39B2" w:rsidRPr="00A71BF2">
        <w:rPr>
          <w:rFonts w:ascii="Times New Roman" w:eastAsia="Arial Unicode MS" w:hAnsi="Times New Roman" w:cs="Times New Roman"/>
          <w:sz w:val="28"/>
          <w:szCs w:val="28"/>
          <w:lang w:eastAsia="vi-VN"/>
        </w:rPr>
        <w:t xml:space="preserve">ố đoàn đông người tiếp lần đầu: 45 lượt đoàn; </w:t>
      </w:r>
      <w:r w:rsidR="003B1FCD" w:rsidRPr="00A71BF2">
        <w:rPr>
          <w:rFonts w:ascii="Times New Roman" w:eastAsia="Arial Unicode MS" w:hAnsi="Times New Roman" w:cs="Times New Roman"/>
          <w:sz w:val="28"/>
          <w:szCs w:val="28"/>
          <w:lang w:eastAsia="vi-VN"/>
        </w:rPr>
        <w:t>s</w:t>
      </w:r>
      <w:r w:rsidR="00AA39B2" w:rsidRPr="00A71BF2">
        <w:rPr>
          <w:rFonts w:ascii="Times New Roman" w:eastAsia="Arial Unicode MS" w:hAnsi="Times New Roman" w:cs="Times New Roman"/>
          <w:sz w:val="28"/>
          <w:szCs w:val="28"/>
          <w:lang w:eastAsia="vi-VN"/>
        </w:rPr>
        <w:t>ố lượt đoàn được tiếp nhiều lần: 49 lượt đoàn)</w:t>
      </w:r>
      <w:r w:rsidR="003B1FCD" w:rsidRPr="00A71BF2">
        <w:rPr>
          <w:rFonts w:ascii="Times New Roman" w:eastAsia="Arial Unicode MS" w:hAnsi="Times New Roman" w:cs="Times New Roman"/>
          <w:sz w:val="28"/>
          <w:szCs w:val="28"/>
          <w:lang w:eastAsia="vi-VN"/>
        </w:rPr>
        <w:t>,</w:t>
      </w:r>
      <w:r w:rsidR="00AA39B2" w:rsidRPr="00A71BF2">
        <w:rPr>
          <w:rFonts w:ascii="Times New Roman" w:eastAsia="Arial Unicode MS" w:hAnsi="Times New Roman" w:cs="Times New Roman"/>
          <w:sz w:val="28"/>
          <w:szCs w:val="28"/>
          <w:lang w:eastAsia="vi-VN"/>
        </w:rPr>
        <w:t xml:space="preserve"> trong đó: </w:t>
      </w:r>
      <w:r w:rsidR="00A61F45">
        <w:rPr>
          <w:rFonts w:ascii="Times New Roman" w:eastAsia="Arial Unicode MS" w:hAnsi="Times New Roman" w:cs="Times New Roman"/>
          <w:sz w:val="28"/>
          <w:szCs w:val="28"/>
          <w:lang w:eastAsia="vi-VN"/>
        </w:rPr>
        <w:t>t</w:t>
      </w:r>
      <w:r w:rsidR="00A61F45" w:rsidRPr="00A71BF2">
        <w:rPr>
          <w:rFonts w:ascii="Times New Roman" w:eastAsia="Arial Unicode MS" w:hAnsi="Times New Roman" w:cs="Times New Roman"/>
          <w:sz w:val="28"/>
          <w:szCs w:val="28"/>
          <w:lang w:eastAsia="vi-VN"/>
        </w:rPr>
        <w:t xml:space="preserve">iếp </w:t>
      </w:r>
      <w:r w:rsidR="00AA39B2" w:rsidRPr="00A71BF2">
        <w:rPr>
          <w:rFonts w:ascii="Times New Roman" w:eastAsia="Arial Unicode MS" w:hAnsi="Times New Roman" w:cs="Times New Roman"/>
          <w:sz w:val="28"/>
          <w:szCs w:val="28"/>
          <w:lang w:eastAsia="vi-VN"/>
        </w:rPr>
        <w:t xml:space="preserve">thường xuyên 48 lượt đoàn; tiếp định kỳ và đột xuất của Thủ trưởng 46 lượt đoàn đông người </w:t>
      </w:r>
      <w:r w:rsidRPr="00A71BF2">
        <w:rPr>
          <w:rFonts w:ascii="Times New Roman" w:eastAsia="Times New Roman" w:hAnsi="Times New Roman" w:cs="Times New Roman"/>
          <w:i/>
          <w:sz w:val="28"/>
          <w:szCs w:val="28"/>
        </w:rPr>
        <w:t xml:space="preserve">(có </w:t>
      </w:r>
      <w:r w:rsidR="00A61F45">
        <w:rPr>
          <w:rFonts w:ascii="Times New Roman" w:eastAsia="Times New Roman" w:hAnsi="Times New Roman" w:cs="Times New Roman"/>
          <w:i/>
          <w:sz w:val="28"/>
          <w:szCs w:val="28"/>
        </w:rPr>
        <w:t>P</w:t>
      </w:r>
      <w:r w:rsidRPr="00A71BF2">
        <w:rPr>
          <w:rFonts w:ascii="Times New Roman" w:eastAsia="Times New Roman" w:hAnsi="Times New Roman" w:cs="Times New Roman"/>
          <w:i/>
          <w:sz w:val="28"/>
          <w:szCs w:val="28"/>
        </w:rPr>
        <w:t>hụ lục kèm theo)</w:t>
      </w:r>
      <w:r w:rsidRPr="00A71BF2">
        <w:rPr>
          <w:rFonts w:ascii="Times New Roman" w:eastAsia="Times New Roman" w:hAnsi="Times New Roman" w:cs="Times New Roman"/>
          <w:sz w:val="28"/>
          <w:szCs w:val="28"/>
          <w:lang w:val="vi-VN"/>
        </w:rPr>
        <w:t>.</w:t>
      </w:r>
    </w:p>
    <w:p w14:paraId="339817DE" w14:textId="77777777" w:rsidR="00092C4D" w:rsidRDefault="00092C4D" w:rsidP="00092C4D">
      <w:pPr>
        <w:spacing w:before="120" w:after="0" w:line="240" w:lineRule="auto"/>
        <w:ind w:firstLine="709"/>
        <w:jc w:val="both"/>
        <w:rPr>
          <w:rFonts w:ascii="Times New Roman" w:eastAsia="Times New Roman" w:hAnsi="Times New Roman" w:cs="Times New Roman"/>
          <w:i/>
          <w:sz w:val="28"/>
          <w:szCs w:val="28"/>
        </w:rPr>
      </w:pPr>
    </w:p>
    <w:p w14:paraId="6CD87716" w14:textId="77777777" w:rsidR="00E2313E" w:rsidRPr="00A71BF2" w:rsidRDefault="00E2313E" w:rsidP="00092C4D">
      <w:pPr>
        <w:spacing w:before="120" w:after="0" w:line="240" w:lineRule="auto"/>
        <w:ind w:firstLine="709"/>
        <w:jc w:val="both"/>
        <w:rPr>
          <w:rFonts w:ascii="Times New Roman" w:eastAsia="Times New Roman" w:hAnsi="Times New Roman" w:cs="Times New Roman"/>
          <w:i/>
          <w:sz w:val="28"/>
          <w:szCs w:val="28"/>
        </w:rPr>
      </w:pPr>
      <w:r w:rsidRPr="00A71BF2">
        <w:rPr>
          <w:rFonts w:ascii="Times New Roman" w:eastAsia="Times New Roman" w:hAnsi="Times New Roman" w:cs="Times New Roman"/>
          <w:i/>
          <w:sz w:val="28"/>
          <w:szCs w:val="28"/>
          <w:lang w:val="vi-VN"/>
        </w:rPr>
        <w:lastRenderedPageBreak/>
        <w:t>2.2. Công tác tiếp nhận và xử lý đơn</w:t>
      </w:r>
    </w:p>
    <w:p w14:paraId="475D8638" w14:textId="77777777" w:rsidR="00AA39B2" w:rsidRPr="00A71BF2" w:rsidRDefault="00AA39B2" w:rsidP="00092C4D">
      <w:pPr>
        <w:spacing w:before="120" w:after="0" w:line="240" w:lineRule="auto"/>
        <w:ind w:firstLine="720"/>
        <w:jc w:val="both"/>
        <w:rPr>
          <w:rFonts w:ascii="Times New Roman" w:eastAsia="Arial Unicode MS" w:hAnsi="Times New Roman" w:cs="Times New Roman"/>
          <w:sz w:val="28"/>
          <w:szCs w:val="28"/>
          <w:lang w:eastAsia="vi-VN"/>
        </w:rPr>
      </w:pPr>
      <w:r w:rsidRPr="00A71BF2">
        <w:rPr>
          <w:rFonts w:ascii="Times New Roman" w:eastAsia="Arial Unicode MS" w:hAnsi="Times New Roman" w:cs="Times New Roman"/>
          <w:sz w:val="28"/>
          <w:szCs w:val="28"/>
          <w:lang w:eastAsia="vi-VN"/>
        </w:rPr>
        <w:t>Cơ quan hành chính các cấp tiếp nhậ</w:t>
      </w:r>
      <w:r w:rsidR="00851E03" w:rsidRPr="00A71BF2">
        <w:rPr>
          <w:rFonts w:ascii="Times New Roman" w:eastAsia="Arial Unicode MS" w:hAnsi="Times New Roman" w:cs="Times New Roman"/>
          <w:sz w:val="28"/>
          <w:szCs w:val="28"/>
          <w:lang w:eastAsia="vi-VN"/>
        </w:rPr>
        <w:t xml:space="preserve">n </w:t>
      </w:r>
      <w:r w:rsidRPr="00A71BF2">
        <w:rPr>
          <w:rFonts w:ascii="Times New Roman" w:eastAsia="Arial Unicode MS" w:hAnsi="Times New Roman" w:cs="Times New Roman"/>
          <w:sz w:val="28"/>
          <w:szCs w:val="28"/>
          <w:lang w:eastAsia="vi-VN"/>
        </w:rPr>
        <w:t>2.382 đơn (</w:t>
      </w:r>
      <w:r w:rsidR="00CA5441" w:rsidRPr="00A71BF2">
        <w:rPr>
          <w:rFonts w:ascii="Times New Roman" w:eastAsia="Arial Unicode MS" w:hAnsi="Times New Roman" w:cs="Times New Roman"/>
          <w:sz w:val="28"/>
          <w:szCs w:val="28"/>
          <w:lang w:eastAsia="vi-VN"/>
        </w:rPr>
        <w:t>k</w:t>
      </w:r>
      <w:r w:rsidRPr="00A71BF2">
        <w:rPr>
          <w:rFonts w:ascii="Times New Roman" w:eastAsia="Arial Unicode MS" w:hAnsi="Times New Roman" w:cs="Times New Roman"/>
          <w:sz w:val="28"/>
          <w:szCs w:val="28"/>
          <w:lang w:val="vi-VN" w:eastAsia="vi-VN"/>
        </w:rPr>
        <w:t>ỳ trước chuyển sang</w:t>
      </w:r>
      <w:r w:rsidRPr="00A71BF2">
        <w:rPr>
          <w:rFonts w:ascii="Times New Roman" w:eastAsia="Arial Unicode MS" w:hAnsi="Times New Roman" w:cs="Times New Roman"/>
          <w:sz w:val="28"/>
          <w:szCs w:val="28"/>
          <w:lang w:eastAsia="vi-VN"/>
        </w:rPr>
        <w:t>: 331 đơn</w:t>
      </w:r>
      <w:r w:rsidR="00A61F45">
        <w:rPr>
          <w:rFonts w:ascii="Times New Roman" w:eastAsia="Arial Unicode MS" w:hAnsi="Times New Roman" w:cs="Times New Roman"/>
          <w:sz w:val="28"/>
          <w:szCs w:val="28"/>
          <w:lang w:eastAsia="vi-VN"/>
        </w:rPr>
        <w:t xml:space="preserve"> và</w:t>
      </w:r>
      <w:r w:rsidRPr="00A71BF2">
        <w:rPr>
          <w:rFonts w:ascii="Times New Roman" w:eastAsia="Arial Unicode MS" w:hAnsi="Times New Roman" w:cs="Times New Roman"/>
          <w:sz w:val="28"/>
          <w:szCs w:val="28"/>
          <w:lang w:val="vi-VN" w:eastAsia="vi-VN"/>
        </w:rPr>
        <w:t xml:space="preserve"> tiếp nhận trong kỳ</w:t>
      </w:r>
      <w:r w:rsidR="009F6A00" w:rsidRPr="00A71BF2">
        <w:rPr>
          <w:rFonts w:ascii="Times New Roman" w:eastAsia="Arial Unicode MS" w:hAnsi="Times New Roman" w:cs="Times New Roman"/>
          <w:sz w:val="28"/>
          <w:szCs w:val="28"/>
          <w:lang w:eastAsia="vi-VN"/>
        </w:rPr>
        <w:t xml:space="preserve">: 2.051 đơn). </w:t>
      </w:r>
      <w:r w:rsidR="00851E03" w:rsidRPr="00A71BF2">
        <w:rPr>
          <w:rFonts w:ascii="Times New Roman" w:eastAsia="Arial Unicode MS" w:hAnsi="Times New Roman" w:cs="Times New Roman"/>
          <w:sz w:val="28"/>
          <w:szCs w:val="28"/>
          <w:lang w:eastAsia="vi-VN"/>
        </w:rPr>
        <w:t xml:space="preserve">Đã </w:t>
      </w:r>
      <w:r w:rsidRPr="00A71BF2">
        <w:rPr>
          <w:rFonts w:ascii="Times New Roman" w:eastAsia="Arial Unicode MS" w:hAnsi="Times New Roman" w:cs="Times New Roman"/>
          <w:sz w:val="28"/>
          <w:szCs w:val="28"/>
          <w:lang w:val="vi-VN" w:eastAsia="vi-VN"/>
        </w:rPr>
        <w:t>xử lý</w:t>
      </w:r>
      <w:r w:rsidRPr="00A71BF2">
        <w:rPr>
          <w:rFonts w:ascii="Times New Roman" w:eastAsia="Arial Unicode MS" w:hAnsi="Times New Roman" w:cs="Times New Roman"/>
          <w:sz w:val="28"/>
          <w:szCs w:val="28"/>
          <w:lang w:eastAsia="vi-VN"/>
        </w:rPr>
        <w:t xml:space="preserve"> 2.211</w:t>
      </w:r>
      <w:r w:rsidR="00851E03" w:rsidRPr="00A71BF2">
        <w:rPr>
          <w:rFonts w:ascii="Times New Roman" w:eastAsia="Arial Unicode MS" w:hAnsi="Times New Roman" w:cs="Times New Roman"/>
          <w:sz w:val="28"/>
          <w:szCs w:val="28"/>
          <w:lang w:eastAsia="vi-VN"/>
        </w:rPr>
        <w:t xml:space="preserve"> đơn</w:t>
      </w:r>
      <w:r w:rsidR="00CA5441" w:rsidRPr="00A71BF2">
        <w:rPr>
          <w:rFonts w:ascii="Times New Roman" w:eastAsia="Arial Unicode MS" w:hAnsi="Times New Roman" w:cs="Times New Roman"/>
          <w:sz w:val="28"/>
          <w:szCs w:val="28"/>
          <w:lang w:val="vi-VN" w:eastAsia="vi-VN"/>
        </w:rPr>
        <w:t>/</w:t>
      </w:r>
      <w:r w:rsidRPr="00A71BF2">
        <w:rPr>
          <w:rFonts w:ascii="Times New Roman" w:eastAsia="Arial Unicode MS" w:hAnsi="Times New Roman" w:cs="Times New Roman"/>
          <w:sz w:val="28"/>
          <w:szCs w:val="28"/>
          <w:lang w:eastAsia="vi-VN"/>
        </w:rPr>
        <w:t>2.382 đơn</w:t>
      </w:r>
      <w:r w:rsidR="00CA5441" w:rsidRPr="00A71BF2">
        <w:rPr>
          <w:rFonts w:ascii="Times New Roman" w:eastAsia="Arial Unicode MS" w:hAnsi="Times New Roman" w:cs="Times New Roman"/>
          <w:sz w:val="28"/>
          <w:szCs w:val="28"/>
          <w:lang w:eastAsia="vi-VN"/>
        </w:rPr>
        <w:t>; đ</w:t>
      </w:r>
      <w:r w:rsidR="00851E03" w:rsidRPr="00A71BF2">
        <w:rPr>
          <w:rFonts w:ascii="Times New Roman" w:eastAsia="Arial Unicode MS" w:hAnsi="Times New Roman" w:cs="Times New Roman"/>
          <w:sz w:val="28"/>
          <w:szCs w:val="28"/>
          <w:lang w:eastAsia="vi-VN"/>
        </w:rPr>
        <w:t>ơn đ</w:t>
      </w:r>
      <w:r w:rsidRPr="00A71BF2">
        <w:rPr>
          <w:rFonts w:ascii="Times New Roman" w:eastAsia="Arial Unicode MS" w:hAnsi="Times New Roman" w:cs="Times New Roman"/>
          <w:sz w:val="28"/>
          <w:szCs w:val="28"/>
          <w:lang w:eastAsia="vi-VN"/>
        </w:rPr>
        <w:t>ủ điều kiện xử</w:t>
      </w:r>
      <w:r w:rsidR="00851E03" w:rsidRPr="00A71BF2">
        <w:rPr>
          <w:rFonts w:ascii="Times New Roman" w:eastAsia="Arial Unicode MS" w:hAnsi="Times New Roman" w:cs="Times New Roman"/>
          <w:sz w:val="28"/>
          <w:szCs w:val="28"/>
          <w:lang w:eastAsia="vi-VN"/>
        </w:rPr>
        <w:t xml:space="preserve"> lý 1.848</w:t>
      </w:r>
      <w:r w:rsidRPr="00A71BF2">
        <w:rPr>
          <w:rFonts w:ascii="Times New Roman" w:eastAsia="Arial Unicode MS" w:hAnsi="Times New Roman" w:cs="Times New Roman"/>
          <w:sz w:val="28"/>
          <w:szCs w:val="28"/>
          <w:lang w:eastAsia="vi-VN"/>
        </w:rPr>
        <w:t>/1.696 vụ việc</w:t>
      </w:r>
      <w:r w:rsidRPr="00A71BF2">
        <w:rPr>
          <w:rFonts w:ascii="Times New Roman" w:eastAsia="Arial Unicode MS" w:hAnsi="Times New Roman" w:cs="Times New Roman"/>
          <w:sz w:val="28"/>
          <w:szCs w:val="28"/>
          <w:lang w:val="vi-VN" w:eastAsia="vi-VN"/>
        </w:rPr>
        <w:t>.</w:t>
      </w:r>
    </w:p>
    <w:p w14:paraId="69F2FCAA" w14:textId="77777777" w:rsidR="00AA39B2" w:rsidRPr="00A71BF2" w:rsidRDefault="00AA39B2" w:rsidP="00092C4D">
      <w:pPr>
        <w:widowControl w:val="0"/>
        <w:spacing w:before="120" w:after="0" w:line="240" w:lineRule="auto"/>
        <w:ind w:firstLine="720"/>
        <w:jc w:val="both"/>
        <w:rPr>
          <w:rFonts w:ascii="Times New Roman" w:eastAsia="Arial Unicode MS" w:hAnsi="Times New Roman" w:cs="Times New Roman"/>
          <w:i/>
          <w:sz w:val="28"/>
          <w:szCs w:val="28"/>
          <w:lang w:eastAsia="vi-VN"/>
        </w:rPr>
      </w:pPr>
      <w:r w:rsidRPr="00A71BF2">
        <w:rPr>
          <w:rFonts w:ascii="Times New Roman" w:eastAsia="Arial Unicode MS" w:hAnsi="Times New Roman" w:cs="Times New Roman"/>
          <w:i/>
          <w:sz w:val="28"/>
          <w:szCs w:val="28"/>
          <w:lang w:val="vi-VN" w:eastAsia="vi-VN"/>
        </w:rPr>
        <w:t>Phân loại, xử lý đơn</w:t>
      </w:r>
      <w:r w:rsidRPr="00A71BF2">
        <w:rPr>
          <w:rFonts w:ascii="Times New Roman" w:eastAsia="Arial Unicode MS" w:hAnsi="Times New Roman" w:cs="Times New Roman"/>
          <w:i/>
          <w:sz w:val="28"/>
          <w:szCs w:val="28"/>
          <w:lang w:eastAsia="vi-VN"/>
        </w:rPr>
        <w:t>:</w:t>
      </w:r>
    </w:p>
    <w:p w14:paraId="29D3FC4C" w14:textId="77777777" w:rsidR="00AA39B2" w:rsidRPr="00A71BF2" w:rsidRDefault="00AA39B2" w:rsidP="00092C4D">
      <w:pPr>
        <w:widowControl w:val="0"/>
        <w:spacing w:before="120" w:after="0" w:line="240" w:lineRule="auto"/>
        <w:ind w:firstLine="720"/>
        <w:jc w:val="both"/>
        <w:rPr>
          <w:rFonts w:ascii="Times New Roman" w:eastAsia="Arial Unicode MS" w:hAnsi="Times New Roman" w:cs="Times New Roman"/>
          <w:sz w:val="28"/>
          <w:szCs w:val="28"/>
          <w:lang w:eastAsia="vi-VN"/>
        </w:rPr>
      </w:pPr>
      <w:r w:rsidRPr="00A71BF2">
        <w:rPr>
          <w:rFonts w:ascii="Times New Roman" w:eastAsia="Arial Unicode MS" w:hAnsi="Times New Roman" w:cs="Times New Roman"/>
          <w:sz w:val="28"/>
          <w:szCs w:val="28"/>
          <w:lang w:val="vi-VN" w:eastAsia="vi-VN"/>
        </w:rPr>
        <w:t>- Phân loại theo nội dung</w:t>
      </w:r>
      <w:r w:rsidRPr="00A71BF2">
        <w:rPr>
          <w:rFonts w:ascii="Times New Roman" w:eastAsia="Arial Unicode MS" w:hAnsi="Times New Roman" w:cs="Times New Roman"/>
          <w:sz w:val="28"/>
          <w:szCs w:val="28"/>
          <w:lang w:eastAsia="vi-VN"/>
        </w:rPr>
        <w:t xml:space="preserve"> đơn</w:t>
      </w:r>
      <w:r w:rsidRPr="00A71BF2">
        <w:rPr>
          <w:rFonts w:ascii="Times New Roman" w:eastAsia="Arial Unicode MS" w:hAnsi="Times New Roman" w:cs="Times New Roman"/>
          <w:sz w:val="28"/>
          <w:szCs w:val="28"/>
          <w:lang w:val="vi-VN" w:eastAsia="vi-VN"/>
        </w:rPr>
        <w:t>:</w:t>
      </w:r>
      <w:r w:rsidRPr="00A71BF2">
        <w:rPr>
          <w:rFonts w:ascii="Times New Roman" w:eastAsia="Arial Unicode MS" w:hAnsi="Times New Roman" w:cs="Times New Roman"/>
          <w:sz w:val="28"/>
          <w:szCs w:val="28"/>
          <w:lang w:eastAsia="vi-VN"/>
        </w:rPr>
        <w:t xml:space="preserve"> 1.848 đơn (</w:t>
      </w:r>
      <w:r w:rsidR="00A61F45">
        <w:rPr>
          <w:rFonts w:ascii="Times New Roman" w:eastAsia="Arial Unicode MS" w:hAnsi="Times New Roman" w:cs="Times New Roman"/>
          <w:sz w:val="28"/>
          <w:szCs w:val="28"/>
          <w:lang w:eastAsia="vi-VN"/>
        </w:rPr>
        <w:t>KN</w:t>
      </w:r>
      <w:r w:rsidRPr="00A71BF2">
        <w:rPr>
          <w:rFonts w:ascii="Times New Roman" w:eastAsia="Arial Unicode MS" w:hAnsi="Times New Roman" w:cs="Times New Roman"/>
          <w:sz w:val="28"/>
          <w:szCs w:val="28"/>
          <w:lang w:eastAsia="vi-VN"/>
        </w:rPr>
        <w:t xml:space="preserve">: 161 đơn/153 vụ việc; </w:t>
      </w:r>
      <w:r w:rsidR="00A61F45">
        <w:rPr>
          <w:rFonts w:ascii="Times New Roman" w:eastAsia="Arial Unicode MS" w:hAnsi="Times New Roman" w:cs="Times New Roman"/>
          <w:sz w:val="28"/>
          <w:szCs w:val="28"/>
          <w:lang w:eastAsia="vi-VN"/>
        </w:rPr>
        <w:t>TC</w:t>
      </w:r>
      <w:r w:rsidRPr="00A71BF2">
        <w:rPr>
          <w:rFonts w:ascii="Times New Roman" w:eastAsia="Arial Unicode MS" w:hAnsi="Times New Roman" w:cs="Times New Roman"/>
          <w:sz w:val="28"/>
          <w:szCs w:val="28"/>
          <w:lang w:eastAsia="vi-VN"/>
        </w:rPr>
        <w:t>: 118 đơn/109 vụ việc; KNPA: 1.569 đơn/1.434 vụ việc)</w:t>
      </w:r>
    </w:p>
    <w:p w14:paraId="4482B0B9" w14:textId="77777777" w:rsidR="00AA39B2" w:rsidRPr="00A71BF2" w:rsidRDefault="00AA39B2" w:rsidP="00092C4D">
      <w:pPr>
        <w:widowControl w:val="0"/>
        <w:spacing w:before="120" w:after="0" w:line="240" w:lineRule="auto"/>
        <w:ind w:firstLine="720"/>
        <w:jc w:val="both"/>
        <w:rPr>
          <w:rFonts w:ascii="Times New Roman" w:eastAsia="Arial Unicode MS" w:hAnsi="Times New Roman" w:cs="Times New Roman"/>
          <w:sz w:val="28"/>
          <w:szCs w:val="28"/>
          <w:lang w:eastAsia="vi-VN"/>
        </w:rPr>
      </w:pPr>
      <w:r w:rsidRPr="00A71BF2">
        <w:rPr>
          <w:rFonts w:ascii="Times New Roman" w:eastAsia="Arial Unicode MS" w:hAnsi="Times New Roman" w:cs="Times New Roman"/>
          <w:sz w:val="28"/>
          <w:szCs w:val="28"/>
          <w:lang w:val="vi-VN" w:eastAsia="vi-VN"/>
        </w:rPr>
        <w:t>- Phân loại theo tình trạng giải quyết</w:t>
      </w:r>
      <w:r w:rsidRPr="00A71BF2">
        <w:rPr>
          <w:rFonts w:ascii="Times New Roman" w:eastAsia="Arial Unicode MS" w:hAnsi="Times New Roman" w:cs="Times New Roman"/>
          <w:sz w:val="28"/>
          <w:szCs w:val="28"/>
          <w:lang w:eastAsia="vi-VN"/>
        </w:rPr>
        <w:t xml:space="preserve">: </w:t>
      </w:r>
      <w:r w:rsidR="00CA5441" w:rsidRPr="00A71BF2">
        <w:rPr>
          <w:rFonts w:ascii="Times New Roman" w:eastAsia="Arial Unicode MS" w:hAnsi="Times New Roman" w:cs="Times New Roman"/>
          <w:sz w:val="28"/>
          <w:szCs w:val="28"/>
          <w:lang w:eastAsia="vi-VN"/>
        </w:rPr>
        <w:t>s</w:t>
      </w:r>
      <w:r w:rsidRPr="00A71BF2">
        <w:rPr>
          <w:rFonts w:ascii="Times New Roman" w:eastAsia="Arial Unicode MS" w:hAnsi="Times New Roman" w:cs="Times New Roman"/>
          <w:sz w:val="28"/>
          <w:szCs w:val="28"/>
          <w:lang w:val="vi-VN" w:eastAsia="vi-VN"/>
        </w:rPr>
        <w:t>ố đơn</w:t>
      </w:r>
      <w:r w:rsidRPr="00A71BF2">
        <w:rPr>
          <w:rFonts w:ascii="Times New Roman" w:eastAsia="Arial Unicode MS" w:hAnsi="Times New Roman" w:cs="Times New Roman"/>
          <w:sz w:val="28"/>
          <w:szCs w:val="28"/>
          <w:lang w:eastAsia="vi-VN"/>
        </w:rPr>
        <w:t xml:space="preserve"> đủ điều kiện xử lý: 1.848 đơn (</w:t>
      </w:r>
      <w:r w:rsidRPr="00A71BF2">
        <w:rPr>
          <w:rFonts w:ascii="Times New Roman" w:eastAsia="Arial Unicode MS" w:hAnsi="Times New Roman" w:cs="Times New Roman"/>
          <w:sz w:val="28"/>
          <w:szCs w:val="28"/>
          <w:lang w:val="vi-VN" w:eastAsia="vi-VN"/>
        </w:rPr>
        <w:t xml:space="preserve">số </w:t>
      </w:r>
      <w:r w:rsidRPr="00A71BF2">
        <w:rPr>
          <w:rFonts w:ascii="Times New Roman" w:eastAsia="Arial Unicode MS" w:hAnsi="Times New Roman" w:cs="Times New Roman"/>
          <w:sz w:val="28"/>
          <w:szCs w:val="28"/>
          <w:lang w:eastAsia="vi-VN"/>
        </w:rPr>
        <w:t>đơn</w:t>
      </w:r>
      <w:r w:rsidRPr="00A71BF2">
        <w:rPr>
          <w:rFonts w:ascii="Times New Roman" w:eastAsia="Arial Unicode MS" w:hAnsi="Times New Roman" w:cs="Times New Roman"/>
          <w:sz w:val="28"/>
          <w:szCs w:val="28"/>
          <w:lang w:val="vi-VN" w:eastAsia="vi-VN"/>
        </w:rPr>
        <w:t xml:space="preserve"> đã giải quyết</w:t>
      </w:r>
      <w:r w:rsidRPr="00A71BF2">
        <w:rPr>
          <w:rFonts w:ascii="Times New Roman" w:eastAsia="Arial Unicode MS" w:hAnsi="Times New Roman" w:cs="Times New Roman"/>
          <w:sz w:val="28"/>
          <w:szCs w:val="28"/>
          <w:lang w:eastAsia="vi-VN"/>
        </w:rPr>
        <w:t>: 1.204 đơn</w:t>
      </w:r>
      <w:r w:rsidRPr="00A71BF2">
        <w:rPr>
          <w:rFonts w:ascii="Times New Roman" w:eastAsia="Arial Unicode MS" w:hAnsi="Times New Roman" w:cs="Times New Roman"/>
          <w:sz w:val="28"/>
          <w:szCs w:val="28"/>
          <w:lang w:val="vi-VN" w:eastAsia="vi-VN"/>
        </w:rPr>
        <w:t>;</w:t>
      </w:r>
      <w:r w:rsidRPr="00A71BF2">
        <w:rPr>
          <w:rFonts w:ascii="Times New Roman" w:eastAsia="Arial Unicode MS" w:hAnsi="Times New Roman" w:cs="Times New Roman"/>
          <w:sz w:val="28"/>
          <w:szCs w:val="28"/>
          <w:lang w:eastAsia="vi-VN"/>
        </w:rPr>
        <w:t xml:space="preserve"> </w:t>
      </w:r>
      <w:r w:rsidRPr="00A71BF2">
        <w:rPr>
          <w:rFonts w:ascii="Times New Roman" w:eastAsia="Arial Unicode MS" w:hAnsi="Times New Roman" w:cs="Times New Roman"/>
          <w:sz w:val="28"/>
          <w:szCs w:val="28"/>
          <w:lang w:val="vi-VN" w:eastAsia="vi-VN"/>
        </w:rPr>
        <w:t>số đơn đang giải quyết</w:t>
      </w:r>
      <w:r w:rsidRPr="00A71BF2">
        <w:rPr>
          <w:rFonts w:ascii="Times New Roman" w:eastAsia="Arial Unicode MS" w:hAnsi="Times New Roman" w:cs="Times New Roman"/>
          <w:sz w:val="28"/>
          <w:szCs w:val="28"/>
          <w:lang w:eastAsia="vi-VN"/>
        </w:rPr>
        <w:t>: 431 đơn</w:t>
      </w:r>
      <w:r w:rsidRPr="00A71BF2">
        <w:rPr>
          <w:rFonts w:ascii="Times New Roman" w:eastAsia="Arial Unicode MS" w:hAnsi="Times New Roman" w:cs="Times New Roman"/>
          <w:sz w:val="28"/>
          <w:szCs w:val="28"/>
          <w:lang w:val="vi-VN" w:eastAsia="vi-VN"/>
        </w:rPr>
        <w:t>;</w:t>
      </w:r>
      <w:r w:rsidRPr="00A71BF2">
        <w:rPr>
          <w:rFonts w:ascii="Times New Roman" w:eastAsia="Arial Unicode MS" w:hAnsi="Times New Roman" w:cs="Times New Roman"/>
          <w:sz w:val="28"/>
          <w:szCs w:val="28"/>
          <w:lang w:eastAsia="vi-VN"/>
        </w:rPr>
        <w:t xml:space="preserve"> </w:t>
      </w:r>
      <w:r w:rsidRPr="00A71BF2">
        <w:rPr>
          <w:rFonts w:ascii="Times New Roman" w:eastAsia="Arial Unicode MS" w:hAnsi="Times New Roman" w:cs="Times New Roman"/>
          <w:sz w:val="28"/>
          <w:szCs w:val="28"/>
          <w:lang w:val="vi-VN" w:eastAsia="vi-VN"/>
        </w:rPr>
        <w:t>s</w:t>
      </w:r>
      <w:r w:rsidRPr="00A71BF2">
        <w:rPr>
          <w:rFonts w:ascii="Times New Roman" w:eastAsia="Arial Unicode MS" w:hAnsi="Times New Roman" w:cs="Times New Roman"/>
          <w:sz w:val="28"/>
          <w:szCs w:val="28"/>
          <w:lang w:eastAsia="vi-VN"/>
        </w:rPr>
        <w:t>ố</w:t>
      </w:r>
      <w:r w:rsidRPr="00A71BF2">
        <w:rPr>
          <w:rFonts w:ascii="Times New Roman" w:eastAsia="Arial Unicode MS" w:hAnsi="Times New Roman" w:cs="Times New Roman"/>
          <w:sz w:val="28"/>
          <w:szCs w:val="28"/>
          <w:lang w:val="vi-VN" w:eastAsia="vi-VN"/>
        </w:rPr>
        <w:t xml:space="preserve"> </w:t>
      </w:r>
      <w:r w:rsidRPr="00A71BF2">
        <w:rPr>
          <w:rFonts w:ascii="Times New Roman" w:eastAsia="Arial Unicode MS" w:hAnsi="Times New Roman" w:cs="Times New Roman"/>
          <w:sz w:val="28"/>
          <w:szCs w:val="28"/>
          <w:lang w:eastAsia="vi-VN"/>
        </w:rPr>
        <w:t>đơn</w:t>
      </w:r>
      <w:r w:rsidRPr="00A71BF2">
        <w:rPr>
          <w:rFonts w:ascii="Times New Roman" w:eastAsia="Arial Unicode MS" w:hAnsi="Times New Roman" w:cs="Times New Roman"/>
          <w:sz w:val="28"/>
          <w:szCs w:val="28"/>
          <w:lang w:val="vi-VN" w:eastAsia="vi-VN"/>
        </w:rPr>
        <w:t xml:space="preserve"> chưa giải quyết</w:t>
      </w:r>
      <w:r w:rsidRPr="00A71BF2">
        <w:rPr>
          <w:rFonts w:ascii="Times New Roman" w:eastAsia="Arial Unicode MS" w:hAnsi="Times New Roman" w:cs="Times New Roman"/>
          <w:sz w:val="28"/>
          <w:szCs w:val="28"/>
          <w:lang w:eastAsia="vi-VN"/>
        </w:rPr>
        <w:t>: 213 đơn).</w:t>
      </w:r>
    </w:p>
    <w:p w14:paraId="64C27D20" w14:textId="77777777" w:rsidR="00AA39B2" w:rsidRPr="00A71BF2" w:rsidRDefault="00AA39B2" w:rsidP="00092C4D">
      <w:pPr>
        <w:widowControl w:val="0"/>
        <w:spacing w:before="120" w:after="0" w:line="240" w:lineRule="auto"/>
        <w:ind w:firstLine="720"/>
        <w:jc w:val="both"/>
        <w:rPr>
          <w:rFonts w:ascii="Times New Roman" w:eastAsia="Arial Unicode MS" w:hAnsi="Times New Roman" w:cs="Times New Roman"/>
          <w:i/>
          <w:sz w:val="28"/>
          <w:szCs w:val="28"/>
          <w:lang w:val="vi-VN" w:eastAsia="vi-VN"/>
        </w:rPr>
      </w:pPr>
      <w:r w:rsidRPr="00A71BF2">
        <w:rPr>
          <w:rFonts w:ascii="Times New Roman" w:eastAsia="Arial Unicode MS" w:hAnsi="Times New Roman" w:cs="Times New Roman"/>
          <w:i/>
          <w:sz w:val="28"/>
          <w:szCs w:val="28"/>
          <w:lang w:val="vi-VN" w:eastAsia="vi-VN"/>
        </w:rPr>
        <w:t>Kết quả xử lý đơn</w:t>
      </w:r>
      <w:r w:rsidRPr="00A71BF2">
        <w:rPr>
          <w:rFonts w:ascii="Times New Roman" w:eastAsia="Arial Unicode MS" w:hAnsi="Times New Roman" w:cs="Times New Roman"/>
          <w:i/>
          <w:sz w:val="28"/>
          <w:szCs w:val="28"/>
          <w:lang w:eastAsia="vi-VN"/>
        </w:rPr>
        <w:t>:</w:t>
      </w:r>
      <w:r w:rsidRPr="00A71BF2">
        <w:rPr>
          <w:rFonts w:ascii="Times New Roman" w:eastAsia="Arial Unicode MS" w:hAnsi="Times New Roman" w:cs="Times New Roman"/>
          <w:i/>
          <w:sz w:val="28"/>
          <w:szCs w:val="28"/>
          <w:lang w:val="vi-VN" w:eastAsia="vi-VN"/>
        </w:rPr>
        <w:t xml:space="preserve"> </w:t>
      </w:r>
    </w:p>
    <w:p w14:paraId="14471F40" w14:textId="77777777" w:rsidR="00AA39B2" w:rsidRPr="00A71BF2" w:rsidRDefault="00AA39B2" w:rsidP="00092C4D">
      <w:pPr>
        <w:widowControl w:val="0"/>
        <w:spacing w:before="120" w:after="0" w:line="240" w:lineRule="auto"/>
        <w:ind w:firstLine="720"/>
        <w:jc w:val="both"/>
        <w:rPr>
          <w:rFonts w:ascii="Times New Roman" w:eastAsia="Arial Unicode MS" w:hAnsi="Times New Roman" w:cs="Times New Roman"/>
          <w:sz w:val="28"/>
          <w:szCs w:val="28"/>
          <w:lang w:val="vi-VN" w:eastAsia="vi-VN"/>
        </w:rPr>
      </w:pPr>
      <w:r w:rsidRPr="00A71BF2">
        <w:rPr>
          <w:rFonts w:ascii="Times New Roman" w:eastAsia="Arial Unicode MS" w:hAnsi="Times New Roman" w:cs="Times New Roman"/>
          <w:sz w:val="28"/>
          <w:szCs w:val="28"/>
          <w:lang w:eastAsia="vi-VN"/>
        </w:rPr>
        <w:t xml:space="preserve">- </w:t>
      </w:r>
      <w:r w:rsidRPr="00A71BF2">
        <w:rPr>
          <w:rFonts w:ascii="Times New Roman" w:eastAsia="Arial Unicode MS" w:hAnsi="Times New Roman" w:cs="Times New Roman"/>
          <w:sz w:val="28"/>
          <w:szCs w:val="28"/>
          <w:lang w:val="vi-VN" w:eastAsia="vi-VN"/>
        </w:rPr>
        <w:t>Số đơn thuộc thẩm quyền</w:t>
      </w:r>
      <w:r w:rsidRPr="00A71BF2">
        <w:rPr>
          <w:rFonts w:ascii="Times New Roman" w:eastAsia="Arial Unicode MS" w:hAnsi="Times New Roman" w:cs="Times New Roman"/>
          <w:sz w:val="28"/>
          <w:szCs w:val="28"/>
          <w:lang w:eastAsia="vi-VN"/>
        </w:rPr>
        <w:t xml:space="preserve">: 1.313 đơn/1.227 vụ việc </w:t>
      </w:r>
      <w:r w:rsidRPr="00A71BF2">
        <w:rPr>
          <w:rFonts w:ascii="Times New Roman" w:eastAsia="Arial Unicode MS" w:hAnsi="Times New Roman" w:cs="Times New Roman"/>
          <w:sz w:val="28"/>
          <w:szCs w:val="28"/>
          <w:lang w:val="vi-VN" w:eastAsia="vi-VN"/>
        </w:rPr>
        <w:t>(</w:t>
      </w:r>
      <w:r w:rsidR="00CA5441" w:rsidRPr="00A71BF2">
        <w:rPr>
          <w:rFonts w:ascii="Times New Roman" w:eastAsia="Arial Unicode MS" w:hAnsi="Times New Roman" w:cs="Times New Roman"/>
          <w:sz w:val="28"/>
          <w:szCs w:val="28"/>
          <w:lang w:eastAsia="vi-VN"/>
        </w:rPr>
        <w:t>KN</w:t>
      </w:r>
      <w:r w:rsidRPr="00A71BF2">
        <w:rPr>
          <w:rFonts w:ascii="Times New Roman" w:eastAsia="Arial Unicode MS" w:hAnsi="Times New Roman" w:cs="Times New Roman"/>
          <w:sz w:val="28"/>
          <w:szCs w:val="28"/>
          <w:lang w:eastAsia="vi-VN"/>
        </w:rPr>
        <w:t xml:space="preserve">: 95 đơn/93 </w:t>
      </w:r>
      <w:r w:rsidR="00CA5441" w:rsidRPr="00A71BF2">
        <w:rPr>
          <w:rFonts w:ascii="Times New Roman" w:eastAsia="Arial Unicode MS" w:hAnsi="Times New Roman" w:cs="Times New Roman"/>
          <w:sz w:val="28"/>
          <w:szCs w:val="28"/>
          <w:lang w:eastAsia="vi-VN"/>
        </w:rPr>
        <w:t>v</w:t>
      </w:r>
      <w:r w:rsidRPr="00A71BF2">
        <w:rPr>
          <w:rFonts w:ascii="Times New Roman" w:eastAsia="Arial Unicode MS" w:hAnsi="Times New Roman" w:cs="Times New Roman"/>
          <w:sz w:val="28"/>
          <w:szCs w:val="28"/>
          <w:lang w:eastAsia="vi-VN"/>
        </w:rPr>
        <w:t>ụ việc;</w:t>
      </w:r>
      <w:r w:rsidRPr="00A71BF2">
        <w:rPr>
          <w:rFonts w:ascii="Times New Roman" w:eastAsia="Arial Unicode MS" w:hAnsi="Times New Roman" w:cs="Times New Roman"/>
          <w:sz w:val="28"/>
          <w:szCs w:val="28"/>
          <w:lang w:val="vi-VN" w:eastAsia="vi-VN"/>
        </w:rPr>
        <w:t xml:space="preserve"> </w:t>
      </w:r>
      <w:r w:rsidR="00CA5441" w:rsidRPr="00A71BF2">
        <w:rPr>
          <w:rFonts w:ascii="Times New Roman" w:eastAsia="Arial Unicode MS" w:hAnsi="Times New Roman" w:cs="Times New Roman"/>
          <w:sz w:val="28"/>
          <w:szCs w:val="28"/>
          <w:lang w:eastAsia="vi-VN"/>
        </w:rPr>
        <w:t>TC: 47 đơn/</w:t>
      </w:r>
      <w:r w:rsidRPr="00A71BF2">
        <w:rPr>
          <w:rFonts w:ascii="Times New Roman" w:eastAsia="Arial Unicode MS" w:hAnsi="Times New Roman" w:cs="Times New Roman"/>
          <w:sz w:val="28"/>
          <w:szCs w:val="28"/>
          <w:lang w:eastAsia="vi-VN"/>
        </w:rPr>
        <w:t>47 vụ việc</w:t>
      </w:r>
      <w:r w:rsidRPr="00A71BF2">
        <w:rPr>
          <w:rFonts w:ascii="Times New Roman" w:eastAsia="Arial Unicode MS" w:hAnsi="Times New Roman" w:cs="Times New Roman"/>
          <w:sz w:val="28"/>
          <w:szCs w:val="28"/>
          <w:lang w:val="vi-VN" w:eastAsia="vi-VN"/>
        </w:rPr>
        <w:t xml:space="preserve">;  </w:t>
      </w:r>
      <w:r w:rsidR="00CA5441" w:rsidRPr="00A71BF2">
        <w:rPr>
          <w:rFonts w:ascii="Times New Roman" w:eastAsia="Arial Unicode MS" w:hAnsi="Times New Roman" w:cs="Times New Roman"/>
          <w:sz w:val="28"/>
          <w:szCs w:val="28"/>
          <w:lang w:eastAsia="vi-VN"/>
        </w:rPr>
        <w:t>KNPA</w:t>
      </w:r>
      <w:r w:rsidRPr="00A71BF2">
        <w:rPr>
          <w:rFonts w:ascii="Times New Roman" w:eastAsia="Arial Unicode MS" w:hAnsi="Times New Roman" w:cs="Times New Roman"/>
          <w:sz w:val="28"/>
          <w:szCs w:val="28"/>
          <w:lang w:eastAsia="vi-VN"/>
        </w:rPr>
        <w:t>: 1.171 đơn/1.087 vụ việc</w:t>
      </w:r>
      <w:r w:rsidRPr="00A71BF2">
        <w:rPr>
          <w:rFonts w:ascii="Times New Roman" w:eastAsia="Arial Unicode MS" w:hAnsi="Times New Roman" w:cs="Times New Roman"/>
          <w:sz w:val="28"/>
          <w:szCs w:val="28"/>
          <w:lang w:val="vi-VN" w:eastAsia="vi-VN"/>
        </w:rPr>
        <w:t xml:space="preserve">); </w:t>
      </w:r>
    </w:p>
    <w:p w14:paraId="07869FF0" w14:textId="77777777" w:rsidR="00AA39B2" w:rsidRPr="00A71BF2" w:rsidRDefault="00AA39B2" w:rsidP="00092C4D">
      <w:pPr>
        <w:widowControl w:val="0"/>
        <w:spacing w:before="120" w:after="0" w:line="240" w:lineRule="auto"/>
        <w:ind w:firstLine="720"/>
        <w:jc w:val="both"/>
        <w:rPr>
          <w:rFonts w:ascii="Times New Roman" w:eastAsia="Arial Unicode MS" w:hAnsi="Times New Roman" w:cs="Times New Roman"/>
          <w:sz w:val="28"/>
          <w:szCs w:val="28"/>
          <w:lang w:val="vi-VN" w:eastAsia="vi-VN"/>
        </w:rPr>
      </w:pPr>
      <w:r w:rsidRPr="00A71BF2">
        <w:rPr>
          <w:rFonts w:ascii="Times New Roman" w:eastAsia="Arial Unicode MS" w:hAnsi="Times New Roman" w:cs="Times New Roman"/>
          <w:sz w:val="28"/>
          <w:szCs w:val="28"/>
          <w:lang w:eastAsia="vi-VN"/>
        </w:rPr>
        <w:t xml:space="preserve">- </w:t>
      </w:r>
      <w:r w:rsidRPr="00A71BF2">
        <w:rPr>
          <w:rFonts w:ascii="Times New Roman" w:eastAsia="Arial Unicode MS" w:hAnsi="Times New Roman" w:cs="Times New Roman"/>
          <w:sz w:val="28"/>
          <w:szCs w:val="28"/>
          <w:lang w:val="vi-VN" w:eastAsia="vi-VN"/>
        </w:rPr>
        <w:t>Số đơn</w:t>
      </w:r>
      <w:r w:rsidRPr="00A71BF2">
        <w:rPr>
          <w:rFonts w:ascii="Times New Roman" w:eastAsia="Arial Unicode MS" w:hAnsi="Times New Roman" w:cs="Times New Roman"/>
          <w:sz w:val="28"/>
          <w:szCs w:val="28"/>
          <w:lang w:eastAsia="vi-VN"/>
        </w:rPr>
        <w:t xml:space="preserve"> </w:t>
      </w:r>
      <w:r w:rsidRPr="00A71BF2">
        <w:rPr>
          <w:rFonts w:ascii="Times New Roman" w:eastAsia="Arial Unicode MS" w:hAnsi="Times New Roman" w:cs="Times New Roman"/>
          <w:sz w:val="28"/>
          <w:szCs w:val="28"/>
          <w:lang w:val="vi-VN" w:eastAsia="vi-VN"/>
        </w:rPr>
        <w:t>không thuộc thẩm quyền</w:t>
      </w:r>
      <w:r w:rsidRPr="00A71BF2">
        <w:rPr>
          <w:rFonts w:ascii="Times New Roman" w:eastAsia="Arial Unicode MS" w:hAnsi="Times New Roman" w:cs="Times New Roman"/>
          <w:sz w:val="28"/>
          <w:szCs w:val="28"/>
          <w:lang w:eastAsia="vi-VN"/>
        </w:rPr>
        <w:t xml:space="preserve">: 535 đơn/469 vụ việc (KN: 66 đơn/60 </w:t>
      </w:r>
      <w:r w:rsidR="00CA5441" w:rsidRPr="00A71BF2">
        <w:rPr>
          <w:rFonts w:ascii="Times New Roman" w:eastAsia="Arial Unicode MS" w:hAnsi="Times New Roman" w:cs="Times New Roman"/>
          <w:sz w:val="28"/>
          <w:szCs w:val="28"/>
          <w:lang w:eastAsia="vi-VN"/>
        </w:rPr>
        <w:t>v</w:t>
      </w:r>
      <w:r w:rsidRPr="00A71BF2">
        <w:rPr>
          <w:rFonts w:ascii="Times New Roman" w:eastAsia="Arial Unicode MS" w:hAnsi="Times New Roman" w:cs="Times New Roman"/>
          <w:sz w:val="28"/>
          <w:szCs w:val="28"/>
          <w:lang w:eastAsia="vi-VN"/>
        </w:rPr>
        <w:t>ụ việ</w:t>
      </w:r>
      <w:r w:rsidR="00CA5441" w:rsidRPr="00A71BF2">
        <w:rPr>
          <w:rFonts w:ascii="Times New Roman" w:eastAsia="Arial Unicode MS" w:hAnsi="Times New Roman" w:cs="Times New Roman"/>
          <w:sz w:val="28"/>
          <w:szCs w:val="28"/>
          <w:lang w:eastAsia="vi-VN"/>
        </w:rPr>
        <w:t>c; TC</w:t>
      </w:r>
      <w:r w:rsidRPr="00A71BF2">
        <w:rPr>
          <w:rFonts w:ascii="Times New Roman" w:eastAsia="Arial Unicode MS" w:hAnsi="Times New Roman" w:cs="Times New Roman"/>
          <w:sz w:val="28"/>
          <w:szCs w:val="28"/>
          <w:lang w:eastAsia="vi-VN"/>
        </w:rPr>
        <w:t xml:space="preserve">: 71 đơn/62 </w:t>
      </w:r>
      <w:r w:rsidR="00CA5441" w:rsidRPr="00A71BF2">
        <w:rPr>
          <w:rFonts w:ascii="Times New Roman" w:eastAsia="Arial Unicode MS" w:hAnsi="Times New Roman" w:cs="Times New Roman"/>
          <w:sz w:val="28"/>
          <w:szCs w:val="28"/>
          <w:lang w:eastAsia="vi-VN"/>
        </w:rPr>
        <w:t>v</w:t>
      </w:r>
      <w:r w:rsidRPr="00A71BF2">
        <w:rPr>
          <w:rFonts w:ascii="Times New Roman" w:eastAsia="Arial Unicode MS" w:hAnsi="Times New Roman" w:cs="Times New Roman"/>
          <w:sz w:val="28"/>
          <w:szCs w:val="28"/>
          <w:lang w:eastAsia="vi-VN"/>
        </w:rPr>
        <w:t>ụ việc; KNPA:</w:t>
      </w:r>
      <w:r w:rsidR="00851E03" w:rsidRPr="00A71BF2">
        <w:rPr>
          <w:rFonts w:ascii="Times New Roman" w:eastAsia="Arial Unicode MS" w:hAnsi="Times New Roman" w:cs="Times New Roman"/>
          <w:sz w:val="28"/>
          <w:szCs w:val="28"/>
          <w:lang w:eastAsia="vi-VN"/>
        </w:rPr>
        <w:t xml:space="preserve"> </w:t>
      </w:r>
      <w:r w:rsidRPr="00A71BF2">
        <w:rPr>
          <w:rFonts w:ascii="Times New Roman" w:eastAsia="Arial Unicode MS" w:hAnsi="Times New Roman" w:cs="Times New Roman"/>
          <w:sz w:val="28"/>
          <w:szCs w:val="28"/>
          <w:lang w:eastAsia="vi-VN"/>
        </w:rPr>
        <w:t>398 đơn/347 vụ việc)</w:t>
      </w:r>
      <w:r w:rsidRPr="00A71BF2">
        <w:rPr>
          <w:rFonts w:ascii="Times New Roman" w:eastAsia="Arial Unicode MS" w:hAnsi="Times New Roman" w:cs="Times New Roman"/>
          <w:sz w:val="28"/>
          <w:szCs w:val="28"/>
          <w:lang w:val="vi-VN" w:eastAsia="vi-VN"/>
        </w:rPr>
        <w:t>.</w:t>
      </w:r>
    </w:p>
    <w:p w14:paraId="52B26AD1" w14:textId="77777777" w:rsidR="00E2313E" w:rsidRPr="00A71BF2" w:rsidRDefault="00E2313E" w:rsidP="00092C4D">
      <w:pPr>
        <w:tabs>
          <w:tab w:val="left" w:pos="709"/>
        </w:tabs>
        <w:spacing w:before="120" w:after="0" w:line="240" w:lineRule="auto"/>
        <w:ind w:firstLine="709"/>
        <w:jc w:val="both"/>
        <w:rPr>
          <w:rFonts w:ascii="Times New Roman" w:eastAsia="Times New Roman" w:hAnsi="Times New Roman" w:cs="Times New Roman"/>
          <w:i/>
          <w:sz w:val="28"/>
          <w:szCs w:val="28"/>
          <w:lang w:val="vi-VN"/>
        </w:rPr>
      </w:pPr>
      <w:r w:rsidRPr="00A71BF2">
        <w:rPr>
          <w:rFonts w:ascii="Times New Roman" w:eastAsia="Times New Roman" w:hAnsi="Times New Roman" w:cs="Times New Roman"/>
          <w:i/>
          <w:sz w:val="28"/>
          <w:szCs w:val="28"/>
          <w:lang w:val="de-DE"/>
        </w:rPr>
        <w:tab/>
        <w:t xml:space="preserve">2.3. Kết quả giải quyết </w:t>
      </w:r>
      <w:r w:rsidR="00A61F45">
        <w:rPr>
          <w:rFonts w:ascii="Times New Roman" w:eastAsia="Times New Roman" w:hAnsi="Times New Roman" w:cs="Times New Roman"/>
          <w:i/>
          <w:sz w:val="28"/>
          <w:szCs w:val="28"/>
          <w:lang w:val="de-DE"/>
        </w:rPr>
        <w:t>KNTC</w:t>
      </w:r>
    </w:p>
    <w:p w14:paraId="21B8A959" w14:textId="77777777" w:rsidR="00AA39B2" w:rsidRPr="00A71BF2" w:rsidRDefault="005322E7" w:rsidP="00092C4D">
      <w:pPr>
        <w:widowControl w:val="0"/>
        <w:spacing w:before="120" w:after="0" w:line="240" w:lineRule="auto"/>
        <w:ind w:firstLine="720"/>
        <w:jc w:val="both"/>
        <w:rPr>
          <w:rFonts w:ascii="Times New Roman" w:eastAsia="Arial Unicode MS" w:hAnsi="Times New Roman" w:cs="Times New Roman"/>
          <w:sz w:val="28"/>
          <w:szCs w:val="28"/>
          <w:lang w:val="vi-VN" w:eastAsia="vi-VN"/>
        </w:rPr>
      </w:pPr>
      <w:r w:rsidRPr="00A71BF2">
        <w:rPr>
          <w:rFonts w:ascii="Times New Roman" w:eastAsia="Arial Unicode MS" w:hAnsi="Times New Roman" w:cs="Times New Roman"/>
          <w:sz w:val="28"/>
          <w:szCs w:val="28"/>
          <w:lang w:eastAsia="vi-VN"/>
        </w:rPr>
        <w:t>Cơ quan hành chính các cấp</w:t>
      </w:r>
      <w:r w:rsidR="00AA39B2" w:rsidRPr="00A71BF2">
        <w:rPr>
          <w:rFonts w:ascii="Times New Roman" w:eastAsia="Arial Unicode MS" w:hAnsi="Times New Roman" w:cs="Times New Roman"/>
          <w:sz w:val="28"/>
          <w:szCs w:val="28"/>
          <w:lang w:val="vi-VN" w:eastAsia="vi-VN"/>
        </w:rPr>
        <w:t xml:space="preserve"> đã giải quyết</w:t>
      </w:r>
      <w:r w:rsidR="00CA5441" w:rsidRPr="00A71BF2">
        <w:rPr>
          <w:rFonts w:ascii="Times New Roman" w:eastAsia="Arial Unicode MS" w:hAnsi="Times New Roman" w:cs="Times New Roman"/>
          <w:sz w:val="28"/>
          <w:szCs w:val="28"/>
          <w:lang w:eastAsia="vi-VN"/>
        </w:rPr>
        <w:t>:</w:t>
      </w:r>
      <w:r w:rsidR="00AA39B2" w:rsidRPr="00A71BF2">
        <w:rPr>
          <w:rFonts w:ascii="Times New Roman" w:eastAsia="Arial Unicode MS" w:hAnsi="Times New Roman" w:cs="Times New Roman"/>
          <w:sz w:val="28"/>
          <w:szCs w:val="28"/>
          <w:lang w:eastAsia="vi-VN"/>
        </w:rPr>
        <w:t xml:space="preserve"> 965 </w:t>
      </w:r>
      <w:r w:rsidR="00CA5441" w:rsidRPr="00A71BF2">
        <w:rPr>
          <w:rFonts w:ascii="Times New Roman" w:eastAsia="Arial Unicode MS" w:hAnsi="Times New Roman" w:cs="Times New Roman"/>
          <w:sz w:val="28"/>
          <w:szCs w:val="28"/>
          <w:lang w:eastAsia="vi-VN"/>
        </w:rPr>
        <w:t>v</w:t>
      </w:r>
      <w:r w:rsidR="00AA39B2" w:rsidRPr="00A71BF2">
        <w:rPr>
          <w:rFonts w:ascii="Times New Roman" w:eastAsia="Arial Unicode MS" w:hAnsi="Times New Roman" w:cs="Times New Roman"/>
          <w:sz w:val="28"/>
          <w:szCs w:val="28"/>
          <w:lang w:eastAsia="vi-VN"/>
        </w:rPr>
        <w:t xml:space="preserve">ụ việc </w:t>
      </w:r>
      <w:r w:rsidR="00AA39B2" w:rsidRPr="00A71BF2">
        <w:rPr>
          <w:rFonts w:ascii="Times New Roman" w:eastAsia="Arial Unicode MS" w:hAnsi="Times New Roman" w:cs="Times New Roman"/>
          <w:sz w:val="28"/>
          <w:szCs w:val="28"/>
          <w:lang w:val="vi-VN" w:eastAsia="vi-VN"/>
        </w:rPr>
        <w:t>(</w:t>
      </w:r>
      <w:r w:rsidR="00AA39B2" w:rsidRPr="00A71BF2">
        <w:rPr>
          <w:rFonts w:ascii="Times New Roman" w:eastAsia="Arial Unicode MS" w:hAnsi="Times New Roman" w:cs="Times New Roman"/>
          <w:sz w:val="28"/>
          <w:szCs w:val="28"/>
          <w:lang w:eastAsia="vi-VN"/>
        </w:rPr>
        <w:t>KN: 60 vụ việc;</w:t>
      </w:r>
      <w:r w:rsidR="00AA39B2" w:rsidRPr="00A71BF2">
        <w:rPr>
          <w:rFonts w:ascii="Times New Roman" w:eastAsia="Arial Unicode MS" w:hAnsi="Times New Roman" w:cs="Times New Roman"/>
          <w:sz w:val="28"/>
          <w:szCs w:val="28"/>
          <w:lang w:val="vi-VN" w:eastAsia="vi-VN"/>
        </w:rPr>
        <w:t xml:space="preserve"> </w:t>
      </w:r>
      <w:r w:rsidR="00AA39B2" w:rsidRPr="00A71BF2">
        <w:rPr>
          <w:rFonts w:ascii="Times New Roman" w:eastAsia="Arial Unicode MS" w:hAnsi="Times New Roman" w:cs="Times New Roman"/>
          <w:sz w:val="28"/>
          <w:szCs w:val="28"/>
          <w:lang w:eastAsia="vi-VN"/>
        </w:rPr>
        <w:t>TC: 35 vụ việc;</w:t>
      </w:r>
      <w:r w:rsidR="00AA39B2" w:rsidRPr="00A71BF2">
        <w:rPr>
          <w:rFonts w:ascii="Times New Roman" w:eastAsia="Arial Unicode MS" w:hAnsi="Times New Roman" w:cs="Times New Roman"/>
          <w:sz w:val="28"/>
          <w:szCs w:val="28"/>
          <w:lang w:val="vi-VN" w:eastAsia="vi-VN"/>
        </w:rPr>
        <w:t xml:space="preserve"> </w:t>
      </w:r>
      <w:r w:rsidR="00AA39B2" w:rsidRPr="00A71BF2">
        <w:rPr>
          <w:rFonts w:ascii="Times New Roman" w:eastAsia="Arial Unicode MS" w:hAnsi="Times New Roman" w:cs="Times New Roman"/>
          <w:sz w:val="28"/>
          <w:szCs w:val="28"/>
          <w:lang w:eastAsia="vi-VN"/>
        </w:rPr>
        <w:t>KNPA: 870 vụ việc</w:t>
      </w:r>
      <w:r w:rsidR="00AA39B2" w:rsidRPr="00A71BF2">
        <w:rPr>
          <w:rFonts w:ascii="Times New Roman" w:eastAsia="Arial Unicode MS" w:hAnsi="Times New Roman" w:cs="Times New Roman"/>
          <w:sz w:val="28"/>
          <w:szCs w:val="28"/>
          <w:lang w:val="vi-VN" w:eastAsia="vi-VN"/>
        </w:rPr>
        <w:t>)/</w:t>
      </w:r>
      <w:r w:rsidR="00AA39B2" w:rsidRPr="00A71BF2">
        <w:rPr>
          <w:rFonts w:ascii="Times New Roman" w:eastAsia="Arial Unicode MS" w:hAnsi="Times New Roman" w:cs="Times New Roman"/>
          <w:sz w:val="28"/>
          <w:szCs w:val="28"/>
          <w:lang w:eastAsia="vi-VN"/>
        </w:rPr>
        <w:t xml:space="preserve">1.204 vụ việc </w:t>
      </w:r>
      <w:r w:rsidR="00AA39B2" w:rsidRPr="00A71BF2">
        <w:rPr>
          <w:rFonts w:ascii="Times New Roman" w:eastAsia="Arial Unicode MS" w:hAnsi="Times New Roman" w:cs="Times New Roman"/>
          <w:sz w:val="28"/>
          <w:szCs w:val="28"/>
          <w:lang w:val="vi-VN" w:eastAsia="vi-VN"/>
        </w:rPr>
        <w:t>(</w:t>
      </w:r>
      <w:r w:rsidR="00AA39B2" w:rsidRPr="00A71BF2">
        <w:rPr>
          <w:rFonts w:ascii="Times New Roman" w:eastAsia="Arial Unicode MS" w:hAnsi="Times New Roman" w:cs="Times New Roman"/>
          <w:sz w:val="28"/>
          <w:szCs w:val="28"/>
          <w:lang w:eastAsia="vi-VN"/>
        </w:rPr>
        <w:t xml:space="preserve">KN: 72 </w:t>
      </w:r>
      <w:r w:rsidR="00CA5441" w:rsidRPr="00A71BF2">
        <w:rPr>
          <w:rFonts w:ascii="Times New Roman" w:eastAsia="Arial Unicode MS" w:hAnsi="Times New Roman" w:cs="Times New Roman"/>
          <w:sz w:val="28"/>
          <w:szCs w:val="28"/>
          <w:lang w:eastAsia="vi-VN"/>
        </w:rPr>
        <w:t>v</w:t>
      </w:r>
      <w:r w:rsidR="00AA39B2" w:rsidRPr="00A71BF2">
        <w:rPr>
          <w:rFonts w:ascii="Times New Roman" w:eastAsia="Arial Unicode MS" w:hAnsi="Times New Roman" w:cs="Times New Roman"/>
          <w:sz w:val="28"/>
          <w:szCs w:val="28"/>
          <w:lang w:eastAsia="vi-VN"/>
        </w:rPr>
        <w:t>ụ việc;</w:t>
      </w:r>
      <w:r w:rsidR="00AA39B2" w:rsidRPr="00A71BF2">
        <w:rPr>
          <w:rFonts w:ascii="Times New Roman" w:eastAsia="Arial Unicode MS" w:hAnsi="Times New Roman" w:cs="Times New Roman"/>
          <w:sz w:val="28"/>
          <w:szCs w:val="28"/>
          <w:lang w:val="vi-VN" w:eastAsia="vi-VN"/>
        </w:rPr>
        <w:t xml:space="preserve"> </w:t>
      </w:r>
      <w:r w:rsidR="00AA39B2" w:rsidRPr="00A71BF2">
        <w:rPr>
          <w:rFonts w:ascii="Times New Roman" w:eastAsia="Arial Unicode MS" w:hAnsi="Times New Roman" w:cs="Times New Roman"/>
          <w:sz w:val="28"/>
          <w:szCs w:val="28"/>
          <w:lang w:eastAsia="vi-VN"/>
        </w:rPr>
        <w:t>TC: 45 vụ việc</w:t>
      </w:r>
      <w:r w:rsidR="00AA39B2" w:rsidRPr="00A71BF2">
        <w:rPr>
          <w:rFonts w:ascii="Times New Roman" w:eastAsia="Arial Unicode MS" w:hAnsi="Times New Roman" w:cs="Times New Roman"/>
          <w:sz w:val="28"/>
          <w:szCs w:val="28"/>
          <w:lang w:val="vi-VN" w:eastAsia="vi-VN"/>
        </w:rPr>
        <w:t xml:space="preserve">;  </w:t>
      </w:r>
      <w:r w:rsidR="00AA39B2" w:rsidRPr="00A71BF2">
        <w:rPr>
          <w:rFonts w:ascii="Times New Roman" w:eastAsia="Arial Unicode MS" w:hAnsi="Times New Roman" w:cs="Times New Roman"/>
          <w:sz w:val="28"/>
          <w:szCs w:val="28"/>
          <w:lang w:eastAsia="vi-VN"/>
        </w:rPr>
        <w:t>KNPA: 1.087</w:t>
      </w:r>
      <w:r w:rsidR="00CA5441" w:rsidRPr="00A71BF2">
        <w:rPr>
          <w:rFonts w:ascii="Times New Roman" w:eastAsia="Arial Unicode MS" w:hAnsi="Times New Roman" w:cs="Times New Roman"/>
          <w:sz w:val="28"/>
          <w:szCs w:val="28"/>
          <w:lang w:eastAsia="vi-VN"/>
        </w:rPr>
        <w:t xml:space="preserve"> vụ việc</w:t>
      </w:r>
      <w:r w:rsidR="00AA39B2" w:rsidRPr="00A71BF2">
        <w:rPr>
          <w:rFonts w:ascii="Times New Roman" w:eastAsia="Arial Unicode MS" w:hAnsi="Times New Roman" w:cs="Times New Roman"/>
          <w:sz w:val="28"/>
          <w:szCs w:val="28"/>
          <w:lang w:val="vi-VN" w:eastAsia="vi-VN"/>
        </w:rPr>
        <w:t>); tỷ lệ giải quyết</w:t>
      </w:r>
      <w:r w:rsidR="00AA39B2" w:rsidRPr="00A71BF2">
        <w:rPr>
          <w:rFonts w:ascii="Times New Roman" w:eastAsia="Arial Unicode MS" w:hAnsi="Times New Roman" w:cs="Times New Roman"/>
          <w:sz w:val="28"/>
          <w:szCs w:val="28"/>
          <w:lang w:eastAsia="vi-VN"/>
        </w:rPr>
        <w:t xml:space="preserve"> 80,15%</w:t>
      </w:r>
      <w:r w:rsidR="00AA39B2" w:rsidRPr="00A71BF2">
        <w:rPr>
          <w:rFonts w:ascii="Times New Roman" w:eastAsia="Arial Unicode MS" w:hAnsi="Times New Roman" w:cs="Times New Roman"/>
          <w:sz w:val="28"/>
          <w:szCs w:val="28"/>
          <w:lang w:val="vi-VN" w:eastAsia="vi-VN"/>
        </w:rPr>
        <w:t>.</w:t>
      </w:r>
    </w:p>
    <w:p w14:paraId="44457181" w14:textId="77777777" w:rsidR="00AA39B2" w:rsidRPr="00036AB8" w:rsidRDefault="005322E7" w:rsidP="00092C4D">
      <w:pPr>
        <w:widowControl w:val="0"/>
        <w:spacing w:before="120" w:after="0" w:line="240" w:lineRule="auto"/>
        <w:ind w:firstLine="720"/>
        <w:jc w:val="both"/>
        <w:rPr>
          <w:rFonts w:ascii="Times New Roman" w:eastAsia="Arial Unicode MS" w:hAnsi="Times New Roman" w:cs="Times New Roman"/>
          <w:i/>
          <w:sz w:val="28"/>
          <w:szCs w:val="28"/>
          <w:lang w:eastAsia="vi-VN"/>
        </w:rPr>
      </w:pPr>
      <w:r w:rsidRPr="00A71BF2">
        <w:rPr>
          <w:rFonts w:ascii="Times New Roman" w:eastAsia="Arial Unicode MS" w:hAnsi="Times New Roman" w:cs="Times New Roman"/>
          <w:i/>
          <w:sz w:val="28"/>
          <w:szCs w:val="28"/>
          <w:lang w:eastAsia="vi-VN"/>
        </w:rPr>
        <w:t>2.3.1</w:t>
      </w:r>
      <w:r w:rsidR="00200EF0" w:rsidRPr="00A71BF2">
        <w:rPr>
          <w:rFonts w:ascii="Times New Roman" w:eastAsia="Arial Unicode MS" w:hAnsi="Times New Roman" w:cs="Times New Roman"/>
          <w:i/>
          <w:sz w:val="28"/>
          <w:szCs w:val="28"/>
          <w:lang w:eastAsia="vi-VN"/>
        </w:rPr>
        <w:t>.</w:t>
      </w:r>
      <w:r w:rsidRPr="00A71BF2">
        <w:rPr>
          <w:rFonts w:ascii="Times New Roman" w:eastAsia="Arial Unicode MS" w:hAnsi="Times New Roman" w:cs="Times New Roman"/>
          <w:i/>
          <w:sz w:val="28"/>
          <w:szCs w:val="28"/>
          <w:lang w:eastAsia="vi-VN"/>
        </w:rPr>
        <w:t xml:space="preserve"> </w:t>
      </w:r>
      <w:r w:rsidR="00AA39B2" w:rsidRPr="00A71BF2">
        <w:rPr>
          <w:rFonts w:ascii="Times New Roman" w:eastAsia="Arial Unicode MS" w:hAnsi="Times New Roman" w:cs="Times New Roman"/>
          <w:i/>
          <w:sz w:val="28"/>
          <w:szCs w:val="28"/>
          <w:lang w:val="vi-VN" w:eastAsia="vi-VN"/>
        </w:rPr>
        <w:t xml:space="preserve">Kết quả giải quyết </w:t>
      </w:r>
      <w:r w:rsidR="00036AB8">
        <w:rPr>
          <w:rFonts w:ascii="Times New Roman" w:eastAsia="Arial Unicode MS" w:hAnsi="Times New Roman" w:cs="Times New Roman"/>
          <w:i/>
          <w:sz w:val="28"/>
          <w:szCs w:val="28"/>
          <w:lang w:eastAsia="vi-VN"/>
        </w:rPr>
        <w:t>KN</w:t>
      </w:r>
    </w:p>
    <w:p w14:paraId="37204837" w14:textId="77777777" w:rsidR="00AA39B2" w:rsidRPr="00A71BF2" w:rsidRDefault="00AA39B2" w:rsidP="00092C4D">
      <w:pPr>
        <w:widowControl w:val="0"/>
        <w:spacing w:before="120" w:after="0" w:line="240" w:lineRule="auto"/>
        <w:ind w:firstLine="720"/>
        <w:jc w:val="both"/>
        <w:rPr>
          <w:rFonts w:ascii="Times New Roman" w:eastAsia="Arial Unicode MS" w:hAnsi="Times New Roman" w:cs="Times New Roman"/>
          <w:sz w:val="28"/>
          <w:szCs w:val="28"/>
          <w:lang w:eastAsia="vi-VN"/>
        </w:rPr>
      </w:pPr>
      <w:r w:rsidRPr="00A71BF2">
        <w:rPr>
          <w:rFonts w:ascii="Times New Roman" w:eastAsia="Arial Unicode MS" w:hAnsi="Times New Roman" w:cs="Times New Roman"/>
          <w:sz w:val="28"/>
          <w:szCs w:val="28"/>
          <w:lang w:val="vi-VN" w:eastAsia="vi-VN"/>
        </w:rPr>
        <w:t xml:space="preserve">- </w:t>
      </w:r>
      <w:r w:rsidR="00CA5441" w:rsidRPr="00A71BF2">
        <w:rPr>
          <w:rFonts w:ascii="Times New Roman" w:eastAsia="Arial Unicode MS" w:hAnsi="Times New Roman" w:cs="Times New Roman"/>
          <w:sz w:val="28"/>
          <w:szCs w:val="28"/>
          <w:lang w:eastAsia="vi-VN"/>
        </w:rPr>
        <w:t>Đ</w:t>
      </w:r>
      <w:r w:rsidRPr="00A71BF2">
        <w:rPr>
          <w:rFonts w:ascii="Times New Roman" w:eastAsia="Arial Unicode MS" w:hAnsi="Times New Roman" w:cs="Times New Roman"/>
          <w:sz w:val="28"/>
          <w:szCs w:val="28"/>
          <w:lang w:val="vi-VN" w:eastAsia="vi-VN"/>
        </w:rPr>
        <w:t>ã giải quyết</w:t>
      </w:r>
      <w:r w:rsidRPr="00A71BF2">
        <w:rPr>
          <w:rFonts w:ascii="Times New Roman" w:eastAsia="Arial Unicode MS" w:hAnsi="Times New Roman" w:cs="Times New Roman"/>
          <w:sz w:val="28"/>
          <w:szCs w:val="28"/>
          <w:lang w:eastAsia="vi-VN"/>
        </w:rPr>
        <w:t xml:space="preserve"> 60 vụ việc</w:t>
      </w:r>
      <w:r w:rsidRPr="00A71BF2">
        <w:rPr>
          <w:rFonts w:ascii="Times New Roman" w:eastAsia="Arial Unicode MS" w:hAnsi="Times New Roman" w:cs="Times New Roman"/>
          <w:sz w:val="28"/>
          <w:szCs w:val="28"/>
          <w:lang w:val="vi-VN" w:eastAsia="vi-VN"/>
        </w:rPr>
        <w:t>/</w:t>
      </w:r>
      <w:r w:rsidRPr="00A71BF2">
        <w:rPr>
          <w:rFonts w:ascii="Times New Roman" w:eastAsia="Arial Unicode MS" w:hAnsi="Times New Roman" w:cs="Times New Roman"/>
          <w:sz w:val="28"/>
          <w:szCs w:val="28"/>
          <w:lang w:eastAsia="vi-VN"/>
        </w:rPr>
        <w:t>72 vụ việc</w:t>
      </w:r>
      <w:r w:rsidRPr="00A71BF2">
        <w:rPr>
          <w:rFonts w:ascii="Times New Roman" w:eastAsia="Arial Unicode MS" w:hAnsi="Times New Roman" w:cs="Times New Roman"/>
          <w:sz w:val="28"/>
          <w:szCs w:val="28"/>
          <w:lang w:val="vi-VN" w:eastAsia="vi-VN"/>
        </w:rPr>
        <w:t>;</w:t>
      </w:r>
      <w:r w:rsidR="005322E7" w:rsidRPr="00A71BF2">
        <w:rPr>
          <w:rFonts w:ascii="Times New Roman" w:eastAsia="Arial Unicode MS" w:hAnsi="Times New Roman" w:cs="Times New Roman"/>
          <w:sz w:val="28"/>
          <w:szCs w:val="28"/>
          <w:lang w:eastAsia="vi-VN"/>
        </w:rPr>
        <w:t xml:space="preserve"> đạt</w:t>
      </w:r>
      <w:r w:rsidRPr="00A71BF2">
        <w:rPr>
          <w:rFonts w:ascii="Times New Roman" w:eastAsia="Arial Unicode MS" w:hAnsi="Times New Roman" w:cs="Times New Roman"/>
          <w:sz w:val="28"/>
          <w:szCs w:val="28"/>
          <w:lang w:val="vi-VN" w:eastAsia="vi-VN"/>
        </w:rPr>
        <w:t xml:space="preserve"> tỷ lệ </w:t>
      </w:r>
      <w:r w:rsidRPr="00A71BF2">
        <w:rPr>
          <w:rFonts w:ascii="Times New Roman" w:eastAsia="Arial Unicode MS" w:hAnsi="Times New Roman" w:cs="Times New Roman"/>
          <w:sz w:val="28"/>
          <w:szCs w:val="28"/>
          <w:lang w:eastAsia="vi-VN"/>
        </w:rPr>
        <w:t>83,3%</w:t>
      </w:r>
      <w:r w:rsidRPr="00A71BF2">
        <w:rPr>
          <w:rFonts w:ascii="Times New Roman" w:eastAsia="Arial Unicode MS" w:hAnsi="Times New Roman" w:cs="Times New Roman"/>
          <w:sz w:val="28"/>
          <w:szCs w:val="28"/>
          <w:lang w:val="vi-VN" w:eastAsia="vi-VN"/>
        </w:rPr>
        <w:t>;</w:t>
      </w:r>
      <w:r w:rsidRPr="00A71BF2">
        <w:rPr>
          <w:rFonts w:ascii="Times New Roman" w:eastAsia="Arial Unicode MS" w:hAnsi="Times New Roman" w:cs="Times New Roman"/>
          <w:sz w:val="28"/>
          <w:szCs w:val="28"/>
          <w:lang w:eastAsia="vi-VN"/>
        </w:rPr>
        <w:t xml:space="preserve"> </w:t>
      </w:r>
    </w:p>
    <w:p w14:paraId="6C7F4476" w14:textId="77777777" w:rsidR="00AA39B2" w:rsidRPr="00A71BF2" w:rsidRDefault="00AA39B2" w:rsidP="00092C4D">
      <w:pPr>
        <w:widowControl w:val="0"/>
        <w:spacing w:before="120" w:after="0" w:line="240" w:lineRule="auto"/>
        <w:ind w:firstLine="720"/>
        <w:jc w:val="both"/>
        <w:rPr>
          <w:rFonts w:ascii="Times New Roman" w:eastAsia="Arial Unicode MS" w:hAnsi="Times New Roman" w:cs="Times New Roman"/>
          <w:sz w:val="28"/>
          <w:szCs w:val="28"/>
          <w:lang w:val="vi-VN" w:eastAsia="vi-VN"/>
        </w:rPr>
      </w:pPr>
      <w:r w:rsidRPr="00A71BF2">
        <w:rPr>
          <w:rFonts w:ascii="Times New Roman" w:eastAsia="Arial Unicode MS" w:hAnsi="Times New Roman" w:cs="Times New Roman"/>
          <w:sz w:val="28"/>
          <w:szCs w:val="28"/>
          <w:lang w:eastAsia="vi-VN"/>
        </w:rPr>
        <w:t xml:space="preserve">- </w:t>
      </w:r>
      <w:r w:rsidR="00CA5441" w:rsidRPr="00A71BF2">
        <w:rPr>
          <w:rFonts w:ascii="Times New Roman" w:eastAsia="Arial Unicode MS" w:hAnsi="Times New Roman" w:cs="Times New Roman"/>
          <w:sz w:val="28"/>
          <w:szCs w:val="28"/>
          <w:lang w:eastAsia="vi-VN"/>
        </w:rPr>
        <w:t>Đ</w:t>
      </w:r>
      <w:r w:rsidRPr="00A71BF2">
        <w:rPr>
          <w:rFonts w:ascii="Times New Roman" w:eastAsia="Arial Unicode MS" w:hAnsi="Times New Roman" w:cs="Times New Roman"/>
          <w:sz w:val="28"/>
          <w:szCs w:val="28"/>
          <w:lang w:val="vi-VN" w:eastAsia="vi-VN"/>
        </w:rPr>
        <w:t>ã</w:t>
      </w:r>
      <w:r w:rsidRPr="00A71BF2">
        <w:rPr>
          <w:rFonts w:ascii="Times New Roman" w:eastAsia="Arial Unicode MS" w:hAnsi="Times New Roman" w:cs="Times New Roman"/>
          <w:sz w:val="28"/>
          <w:szCs w:val="28"/>
          <w:lang w:eastAsia="vi-VN"/>
        </w:rPr>
        <w:t xml:space="preserve"> ban hành 19 quyết định giải quyết </w:t>
      </w:r>
      <w:r w:rsidR="00036AB8">
        <w:rPr>
          <w:rFonts w:ascii="Times New Roman" w:eastAsia="Arial Unicode MS" w:hAnsi="Times New Roman" w:cs="Times New Roman"/>
          <w:sz w:val="28"/>
          <w:szCs w:val="28"/>
          <w:lang w:eastAsia="vi-VN"/>
        </w:rPr>
        <w:t>KN</w:t>
      </w:r>
      <w:r w:rsidRPr="00A71BF2">
        <w:rPr>
          <w:rFonts w:ascii="Times New Roman" w:eastAsia="Arial Unicode MS" w:hAnsi="Times New Roman" w:cs="Times New Roman"/>
          <w:sz w:val="28"/>
          <w:szCs w:val="28"/>
          <w:lang w:eastAsia="vi-VN"/>
        </w:rPr>
        <w:t xml:space="preserve"> (trong đó 12 quyết định giải quyết </w:t>
      </w:r>
      <w:r w:rsidR="00036AB8">
        <w:rPr>
          <w:rFonts w:ascii="Times New Roman" w:eastAsia="Arial Unicode MS" w:hAnsi="Times New Roman" w:cs="Times New Roman"/>
          <w:sz w:val="28"/>
          <w:szCs w:val="28"/>
          <w:lang w:eastAsia="vi-VN"/>
        </w:rPr>
        <w:t>KN</w:t>
      </w:r>
      <w:r w:rsidRPr="00A71BF2">
        <w:rPr>
          <w:rFonts w:ascii="Times New Roman" w:eastAsia="Arial Unicode MS" w:hAnsi="Times New Roman" w:cs="Times New Roman"/>
          <w:sz w:val="28"/>
          <w:szCs w:val="28"/>
          <w:lang w:eastAsia="vi-VN"/>
        </w:rPr>
        <w:t xml:space="preserve"> lần đầu; </w:t>
      </w:r>
      <w:r w:rsidR="00CA5441" w:rsidRPr="00A71BF2">
        <w:rPr>
          <w:rFonts w:ascii="Times New Roman" w:eastAsia="Arial Unicode MS" w:hAnsi="Times New Roman" w:cs="Times New Roman"/>
          <w:sz w:val="28"/>
          <w:szCs w:val="28"/>
          <w:lang w:eastAsia="vi-VN"/>
        </w:rPr>
        <w:t>0</w:t>
      </w:r>
      <w:r w:rsidRPr="00A71BF2">
        <w:rPr>
          <w:rFonts w:ascii="Times New Roman" w:eastAsia="Arial Unicode MS" w:hAnsi="Times New Roman" w:cs="Times New Roman"/>
          <w:sz w:val="28"/>
          <w:szCs w:val="28"/>
          <w:lang w:eastAsia="vi-VN"/>
        </w:rPr>
        <w:t>7 quyết định giải quyết lần 2)</w:t>
      </w:r>
      <w:r w:rsidR="00CA5441" w:rsidRPr="00A71BF2">
        <w:rPr>
          <w:rFonts w:ascii="Times New Roman" w:eastAsia="Arial Unicode MS" w:hAnsi="Times New Roman" w:cs="Times New Roman"/>
          <w:sz w:val="28"/>
          <w:szCs w:val="28"/>
          <w:lang w:eastAsia="vi-VN"/>
        </w:rPr>
        <w:t>.</w:t>
      </w:r>
      <w:r w:rsidRPr="00A71BF2">
        <w:rPr>
          <w:rFonts w:ascii="Times New Roman" w:eastAsia="Arial Unicode MS" w:hAnsi="Times New Roman" w:cs="Times New Roman"/>
          <w:sz w:val="28"/>
          <w:szCs w:val="28"/>
          <w:lang w:eastAsia="vi-VN"/>
        </w:rPr>
        <w:t xml:space="preserve"> Việc giải quyết </w:t>
      </w:r>
      <w:r w:rsidR="00036AB8">
        <w:rPr>
          <w:rFonts w:ascii="Times New Roman" w:eastAsia="Arial Unicode MS" w:hAnsi="Times New Roman" w:cs="Times New Roman"/>
          <w:sz w:val="28"/>
          <w:szCs w:val="28"/>
          <w:lang w:eastAsia="vi-VN"/>
        </w:rPr>
        <w:t>KN</w:t>
      </w:r>
      <w:r w:rsidRPr="00A71BF2">
        <w:rPr>
          <w:rFonts w:ascii="Times New Roman" w:eastAsia="Arial Unicode MS" w:hAnsi="Times New Roman" w:cs="Times New Roman"/>
          <w:sz w:val="28"/>
          <w:szCs w:val="28"/>
          <w:lang w:eastAsia="vi-VN"/>
        </w:rPr>
        <w:t xml:space="preserve"> c</w:t>
      </w:r>
      <w:r w:rsidR="00CA5441" w:rsidRPr="00A71BF2">
        <w:rPr>
          <w:rFonts w:ascii="Times New Roman" w:eastAsia="Arial Unicode MS" w:hAnsi="Times New Roman" w:cs="Times New Roman"/>
          <w:sz w:val="28"/>
          <w:szCs w:val="28"/>
          <w:lang w:eastAsia="vi-VN"/>
        </w:rPr>
        <w:t>ơ</w:t>
      </w:r>
      <w:r w:rsidRPr="00A71BF2">
        <w:rPr>
          <w:rFonts w:ascii="Times New Roman" w:eastAsia="Arial Unicode MS" w:hAnsi="Times New Roman" w:cs="Times New Roman"/>
          <w:sz w:val="28"/>
          <w:szCs w:val="28"/>
          <w:lang w:eastAsia="vi-VN"/>
        </w:rPr>
        <w:t xml:space="preserve"> bản </w:t>
      </w:r>
      <w:r w:rsidR="00CA5441" w:rsidRPr="00A71BF2">
        <w:rPr>
          <w:rFonts w:ascii="Times New Roman" w:eastAsia="Arial Unicode MS" w:hAnsi="Times New Roman" w:cs="Times New Roman"/>
          <w:sz w:val="28"/>
          <w:szCs w:val="28"/>
          <w:lang w:eastAsia="vi-VN"/>
        </w:rPr>
        <w:t>thực hiện</w:t>
      </w:r>
      <w:r w:rsidRPr="00A71BF2">
        <w:rPr>
          <w:rFonts w:ascii="Times New Roman" w:eastAsia="Arial Unicode MS" w:hAnsi="Times New Roman" w:cs="Times New Roman"/>
          <w:sz w:val="28"/>
          <w:szCs w:val="28"/>
          <w:lang w:eastAsia="vi-VN"/>
        </w:rPr>
        <w:t xml:space="preserve"> đảm bảo thời gian theo quy định. </w:t>
      </w:r>
      <w:r w:rsidR="00CA5441" w:rsidRPr="00A71BF2">
        <w:rPr>
          <w:rFonts w:ascii="Times New Roman" w:eastAsia="Arial Unicode MS" w:hAnsi="Times New Roman" w:cs="Times New Roman"/>
          <w:sz w:val="28"/>
          <w:szCs w:val="28"/>
          <w:lang w:eastAsia="vi-VN"/>
        </w:rPr>
        <w:t xml:space="preserve">Qua giải quyết </w:t>
      </w:r>
      <w:r w:rsidR="00036AB8">
        <w:rPr>
          <w:rFonts w:ascii="Times New Roman" w:eastAsia="Arial Unicode MS" w:hAnsi="Times New Roman" w:cs="Times New Roman"/>
          <w:sz w:val="28"/>
          <w:szCs w:val="28"/>
          <w:lang w:eastAsia="vi-VN"/>
        </w:rPr>
        <w:t>KN</w:t>
      </w:r>
      <w:r w:rsidR="00CA5441" w:rsidRPr="00A71BF2">
        <w:rPr>
          <w:rFonts w:ascii="Times New Roman" w:eastAsia="Arial Unicode MS" w:hAnsi="Times New Roman" w:cs="Times New Roman"/>
          <w:sz w:val="28"/>
          <w:szCs w:val="28"/>
          <w:lang w:eastAsia="vi-VN"/>
        </w:rPr>
        <w:t>, k</w:t>
      </w:r>
      <w:r w:rsidRPr="00A71BF2">
        <w:rPr>
          <w:rFonts w:ascii="Times New Roman" w:eastAsia="Arial Unicode MS" w:hAnsi="Times New Roman" w:cs="Times New Roman"/>
          <w:sz w:val="28"/>
          <w:szCs w:val="28"/>
          <w:lang w:eastAsia="vi-VN"/>
        </w:rPr>
        <w:t>iến nghị</w:t>
      </w:r>
      <w:r w:rsidRPr="00A71BF2">
        <w:rPr>
          <w:rFonts w:ascii="Times New Roman" w:eastAsia="Arial Unicode MS" w:hAnsi="Times New Roman" w:cs="Times New Roman"/>
          <w:sz w:val="28"/>
          <w:szCs w:val="28"/>
          <w:lang w:val="vi-VN" w:eastAsia="vi-VN"/>
        </w:rPr>
        <w:t xml:space="preserve"> thu hồi cho Nhà nước</w:t>
      </w:r>
      <w:r w:rsidRPr="00A71BF2">
        <w:rPr>
          <w:rFonts w:ascii="Times New Roman" w:eastAsia="Arial Unicode MS" w:hAnsi="Times New Roman" w:cs="Times New Roman"/>
          <w:sz w:val="28"/>
          <w:szCs w:val="28"/>
          <w:lang w:eastAsia="vi-VN"/>
        </w:rPr>
        <w:t xml:space="preserve"> số tiền 24.100.000 đồng</w:t>
      </w:r>
      <w:r w:rsidRPr="00A71BF2">
        <w:rPr>
          <w:rFonts w:ascii="Times New Roman" w:eastAsia="Arial Unicode MS" w:hAnsi="Times New Roman" w:cs="Times New Roman"/>
          <w:sz w:val="28"/>
          <w:szCs w:val="28"/>
          <w:lang w:val="vi-VN" w:eastAsia="vi-VN"/>
        </w:rPr>
        <w:t>.</w:t>
      </w:r>
    </w:p>
    <w:p w14:paraId="697264F1" w14:textId="77777777" w:rsidR="00AA39B2" w:rsidRPr="00A71BF2" w:rsidRDefault="005322E7" w:rsidP="00092C4D">
      <w:pPr>
        <w:widowControl w:val="0"/>
        <w:spacing w:before="120" w:after="0" w:line="240" w:lineRule="auto"/>
        <w:ind w:firstLine="720"/>
        <w:jc w:val="both"/>
        <w:rPr>
          <w:rFonts w:ascii="Times New Roman" w:eastAsia="Arial Unicode MS" w:hAnsi="Times New Roman" w:cs="Times New Roman"/>
          <w:i/>
          <w:sz w:val="28"/>
          <w:szCs w:val="28"/>
          <w:lang w:val="vi-VN" w:eastAsia="vi-VN"/>
        </w:rPr>
      </w:pPr>
      <w:r w:rsidRPr="00A71BF2">
        <w:rPr>
          <w:rFonts w:ascii="Times New Roman" w:eastAsia="Arial Unicode MS" w:hAnsi="Times New Roman" w:cs="Times New Roman"/>
          <w:i/>
          <w:sz w:val="28"/>
          <w:szCs w:val="28"/>
          <w:lang w:eastAsia="vi-VN"/>
        </w:rPr>
        <w:t>2.3.2</w:t>
      </w:r>
      <w:r w:rsidR="00200EF0" w:rsidRPr="00A71BF2">
        <w:rPr>
          <w:rFonts w:ascii="Times New Roman" w:eastAsia="Arial Unicode MS" w:hAnsi="Times New Roman" w:cs="Times New Roman"/>
          <w:i/>
          <w:sz w:val="28"/>
          <w:szCs w:val="28"/>
          <w:lang w:eastAsia="vi-VN"/>
        </w:rPr>
        <w:t>.</w:t>
      </w:r>
      <w:r w:rsidR="00AA39B2" w:rsidRPr="00A71BF2">
        <w:rPr>
          <w:rFonts w:ascii="Times New Roman" w:eastAsia="Arial Unicode MS" w:hAnsi="Times New Roman" w:cs="Times New Roman"/>
          <w:i/>
          <w:sz w:val="28"/>
          <w:szCs w:val="28"/>
          <w:lang w:val="vi-VN" w:eastAsia="vi-VN"/>
        </w:rPr>
        <w:t xml:space="preserve"> Kết quả giải quyết </w:t>
      </w:r>
      <w:r w:rsidR="00036AB8">
        <w:rPr>
          <w:rFonts w:ascii="Times New Roman" w:eastAsia="Arial Unicode MS" w:hAnsi="Times New Roman" w:cs="Times New Roman"/>
          <w:i/>
          <w:sz w:val="28"/>
          <w:szCs w:val="28"/>
          <w:lang w:eastAsia="vi-VN"/>
        </w:rPr>
        <w:t>TC</w:t>
      </w:r>
      <w:r w:rsidR="00AA39B2" w:rsidRPr="00A71BF2">
        <w:rPr>
          <w:rFonts w:ascii="Times New Roman" w:eastAsia="Arial Unicode MS" w:hAnsi="Times New Roman" w:cs="Times New Roman"/>
          <w:i/>
          <w:sz w:val="28"/>
          <w:szCs w:val="28"/>
          <w:lang w:val="vi-VN" w:eastAsia="vi-VN"/>
        </w:rPr>
        <w:t xml:space="preserve"> </w:t>
      </w:r>
    </w:p>
    <w:p w14:paraId="649757FA" w14:textId="77777777" w:rsidR="00AA39B2" w:rsidRPr="00A71BF2" w:rsidRDefault="00AA39B2" w:rsidP="00092C4D">
      <w:pPr>
        <w:widowControl w:val="0"/>
        <w:spacing w:before="120" w:after="0" w:line="240" w:lineRule="auto"/>
        <w:ind w:firstLine="720"/>
        <w:jc w:val="both"/>
        <w:rPr>
          <w:rFonts w:ascii="Times New Roman" w:eastAsia="Arial Unicode MS" w:hAnsi="Times New Roman" w:cs="Times New Roman"/>
          <w:sz w:val="28"/>
          <w:szCs w:val="28"/>
          <w:lang w:eastAsia="vi-VN"/>
        </w:rPr>
      </w:pPr>
      <w:r w:rsidRPr="00A71BF2">
        <w:rPr>
          <w:rFonts w:ascii="Times New Roman" w:eastAsia="Arial Unicode MS" w:hAnsi="Times New Roman" w:cs="Times New Roman"/>
          <w:sz w:val="28"/>
          <w:szCs w:val="28"/>
          <w:lang w:val="vi-VN" w:eastAsia="vi-VN"/>
        </w:rPr>
        <w:t xml:space="preserve">- </w:t>
      </w:r>
      <w:r w:rsidR="005322E7" w:rsidRPr="00A71BF2">
        <w:rPr>
          <w:rFonts w:ascii="Times New Roman" w:eastAsia="Arial Unicode MS" w:hAnsi="Times New Roman" w:cs="Times New Roman"/>
          <w:sz w:val="28"/>
          <w:szCs w:val="28"/>
          <w:lang w:eastAsia="vi-VN"/>
        </w:rPr>
        <w:t>Đ</w:t>
      </w:r>
      <w:r w:rsidRPr="00A71BF2">
        <w:rPr>
          <w:rFonts w:ascii="Times New Roman" w:eastAsia="Arial Unicode MS" w:hAnsi="Times New Roman" w:cs="Times New Roman"/>
          <w:sz w:val="28"/>
          <w:szCs w:val="28"/>
          <w:lang w:val="vi-VN" w:eastAsia="vi-VN"/>
        </w:rPr>
        <w:t>ã giải quyết</w:t>
      </w:r>
      <w:r w:rsidRPr="00A71BF2">
        <w:rPr>
          <w:rFonts w:ascii="Times New Roman" w:eastAsia="Arial Unicode MS" w:hAnsi="Times New Roman" w:cs="Times New Roman"/>
          <w:sz w:val="28"/>
          <w:szCs w:val="28"/>
          <w:lang w:eastAsia="vi-VN"/>
        </w:rPr>
        <w:t xml:space="preserve"> 35 vụ việc</w:t>
      </w:r>
      <w:r w:rsidRPr="00A71BF2">
        <w:rPr>
          <w:rFonts w:ascii="Times New Roman" w:eastAsia="Arial Unicode MS" w:hAnsi="Times New Roman" w:cs="Times New Roman"/>
          <w:sz w:val="28"/>
          <w:szCs w:val="28"/>
          <w:lang w:val="vi-VN" w:eastAsia="vi-VN"/>
        </w:rPr>
        <w:t>/</w:t>
      </w:r>
      <w:r w:rsidRPr="00A71BF2">
        <w:rPr>
          <w:rFonts w:ascii="Times New Roman" w:eastAsia="Arial Unicode MS" w:hAnsi="Times New Roman" w:cs="Times New Roman"/>
          <w:sz w:val="28"/>
          <w:szCs w:val="28"/>
          <w:lang w:eastAsia="vi-VN"/>
        </w:rPr>
        <w:t>45 vụ việc</w:t>
      </w:r>
      <w:r w:rsidRPr="00A71BF2">
        <w:rPr>
          <w:rFonts w:ascii="Times New Roman" w:eastAsia="Arial Unicode MS" w:hAnsi="Times New Roman" w:cs="Times New Roman"/>
          <w:sz w:val="28"/>
          <w:szCs w:val="28"/>
          <w:lang w:val="vi-VN" w:eastAsia="vi-VN"/>
        </w:rPr>
        <w:t xml:space="preserve">; </w:t>
      </w:r>
      <w:r w:rsidR="005322E7" w:rsidRPr="00A71BF2">
        <w:rPr>
          <w:rFonts w:ascii="Times New Roman" w:eastAsia="Arial Unicode MS" w:hAnsi="Times New Roman" w:cs="Times New Roman"/>
          <w:sz w:val="28"/>
          <w:szCs w:val="28"/>
          <w:lang w:eastAsia="vi-VN"/>
        </w:rPr>
        <w:t xml:space="preserve">đạt </w:t>
      </w:r>
      <w:r w:rsidRPr="00A71BF2">
        <w:rPr>
          <w:rFonts w:ascii="Times New Roman" w:eastAsia="Arial Unicode MS" w:hAnsi="Times New Roman" w:cs="Times New Roman"/>
          <w:sz w:val="28"/>
          <w:szCs w:val="28"/>
          <w:lang w:val="vi-VN" w:eastAsia="vi-VN"/>
        </w:rPr>
        <w:t xml:space="preserve">tỷ lệ </w:t>
      </w:r>
      <w:r w:rsidRPr="00A71BF2">
        <w:rPr>
          <w:rFonts w:ascii="Times New Roman" w:eastAsia="Arial Unicode MS" w:hAnsi="Times New Roman" w:cs="Times New Roman"/>
          <w:sz w:val="28"/>
          <w:szCs w:val="28"/>
          <w:lang w:eastAsia="vi-VN"/>
        </w:rPr>
        <w:t>78%</w:t>
      </w:r>
      <w:r w:rsidRPr="00A71BF2">
        <w:rPr>
          <w:rFonts w:ascii="Times New Roman" w:eastAsia="Arial Unicode MS" w:hAnsi="Times New Roman" w:cs="Times New Roman"/>
          <w:sz w:val="28"/>
          <w:szCs w:val="28"/>
          <w:lang w:val="vi-VN" w:eastAsia="vi-VN"/>
        </w:rPr>
        <w:t>;</w:t>
      </w:r>
      <w:r w:rsidRPr="00A71BF2">
        <w:rPr>
          <w:rFonts w:ascii="Times New Roman" w:eastAsia="Arial Unicode MS" w:hAnsi="Times New Roman" w:cs="Times New Roman"/>
          <w:sz w:val="28"/>
          <w:szCs w:val="28"/>
          <w:lang w:eastAsia="vi-VN"/>
        </w:rPr>
        <w:t xml:space="preserve"> </w:t>
      </w:r>
    </w:p>
    <w:p w14:paraId="1D16F747" w14:textId="77777777" w:rsidR="00AA39B2" w:rsidRPr="00A71BF2" w:rsidRDefault="000C17DC" w:rsidP="00092C4D">
      <w:pPr>
        <w:widowControl w:val="0"/>
        <w:spacing w:before="120" w:after="0" w:line="240" w:lineRule="auto"/>
        <w:ind w:firstLine="720"/>
        <w:jc w:val="both"/>
        <w:rPr>
          <w:rFonts w:ascii="Times New Roman" w:eastAsia="Times New Roman" w:hAnsi="Times New Roman" w:cs="Times New Roman"/>
          <w:sz w:val="28"/>
          <w:szCs w:val="28"/>
          <w:lang w:val="vi-VN" w:eastAsia="vi-VN"/>
        </w:rPr>
      </w:pPr>
      <w:r w:rsidRPr="00A71BF2">
        <w:rPr>
          <w:rFonts w:ascii="Times New Roman" w:eastAsia="Times New Roman" w:hAnsi="Times New Roman" w:cs="Times New Roman"/>
          <w:sz w:val="28"/>
          <w:szCs w:val="28"/>
          <w:lang w:eastAsia="vi-VN"/>
        </w:rPr>
        <w:t xml:space="preserve">- </w:t>
      </w:r>
      <w:r w:rsidR="00CA5441" w:rsidRPr="00A71BF2">
        <w:rPr>
          <w:rFonts w:ascii="Times New Roman" w:eastAsia="Times New Roman" w:hAnsi="Times New Roman" w:cs="Times New Roman"/>
          <w:sz w:val="28"/>
          <w:szCs w:val="28"/>
          <w:lang w:eastAsia="vi-VN"/>
        </w:rPr>
        <w:t>Đã b</w:t>
      </w:r>
      <w:r w:rsidRPr="00A71BF2">
        <w:rPr>
          <w:rFonts w:ascii="Times New Roman" w:eastAsia="Times New Roman" w:hAnsi="Times New Roman" w:cs="Times New Roman"/>
          <w:sz w:val="28"/>
          <w:szCs w:val="28"/>
          <w:lang w:eastAsia="vi-VN"/>
        </w:rPr>
        <w:t>an hành 35 k</w:t>
      </w:r>
      <w:r w:rsidR="00AA39B2" w:rsidRPr="00A71BF2">
        <w:rPr>
          <w:rFonts w:ascii="Times New Roman" w:eastAsia="Times New Roman" w:hAnsi="Times New Roman" w:cs="Times New Roman"/>
          <w:sz w:val="28"/>
          <w:szCs w:val="28"/>
          <w:lang w:eastAsia="vi-VN"/>
        </w:rPr>
        <w:t xml:space="preserve">ết luận nội dung </w:t>
      </w:r>
      <w:r w:rsidR="00036AB8">
        <w:rPr>
          <w:rFonts w:ascii="Times New Roman" w:eastAsia="Times New Roman" w:hAnsi="Times New Roman" w:cs="Times New Roman"/>
          <w:sz w:val="28"/>
          <w:szCs w:val="28"/>
          <w:lang w:eastAsia="vi-VN"/>
        </w:rPr>
        <w:t>TC</w:t>
      </w:r>
      <w:r w:rsidR="00AA39B2" w:rsidRPr="00A71BF2">
        <w:rPr>
          <w:rFonts w:ascii="Times New Roman" w:eastAsia="Times New Roman" w:hAnsi="Times New Roman" w:cs="Times New Roman"/>
          <w:sz w:val="28"/>
          <w:szCs w:val="28"/>
          <w:lang w:eastAsia="vi-VN"/>
        </w:rPr>
        <w:t xml:space="preserve"> (trong đó có </w:t>
      </w:r>
      <w:r w:rsidR="00CA5441" w:rsidRPr="00A71BF2">
        <w:rPr>
          <w:rFonts w:ascii="Times New Roman" w:eastAsia="Times New Roman" w:hAnsi="Times New Roman" w:cs="Times New Roman"/>
          <w:sz w:val="28"/>
          <w:szCs w:val="28"/>
          <w:lang w:eastAsia="vi-VN"/>
        </w:rPr>
        <w:t>0</w:t>
      </w:r>
      <w:r w:rsidR="00AA39B2" w:rsidRPr="00A71BF2">
        <w:rPr>
          <w:rFonts w:ascii="Times New Roman" w:eastAsia="Times New Roman" w:hAnsi="Times New Roman" w:cs="Times New Roman"/>
          <w:sz w:val="28"/>
          <w:szCs w:val="28"/>
          <w:lang w:eastAsia="vi-VN"/>
        </w:rPr>
        <w:t xml:space="preserve">4 </w:t>
      </w:r>
      <w:r w:rsidR="00CA5441" w:rsidRPr="00A71BF2">
        <w:rPr>
          <w:rFonts w:ascii="Times New Roman" w:eastAsia="Times New Roman" w:hAnsi="Times New Roman" w:cs="Times New Roman"/>
          <w:sz w:val="28"/>
          <w:szCs w:val="28"/>
          <w:lang w:eastAsia="vi-VN"/>
        </w:rPr>
        <w:t xml:space="preserve">vụ việc </w:t>
      </w:r>
      <w:r w:rsidR="00036AB8">
        <w:rPr>
          <w:rFonts w:ascii="Times New Roman" w:eastAsia="Times New Roman" w:hAnsi="Times New Roman" w:cs="Times New Roman"/>
          <w:sz w:val="28"/>
          <w:szCs w:val="28"/>
          <w:lang w:eastAsia="vi-VN"/>
        </w:rPr>
        <w:t>TC</w:t>
      </w:r>
      <w:r w:rsidR="00AA39B2" w:rsidRPr="00A71BF2">
        <w:rPr>
          <w:rFonts w:ascii="Times New Roman" w:eastAsia="Times New Roman" w:hAnsi="Times New Roman" w:cs="Times New Roman"/>
          <w:sz w:val="28"/>
          <w:szCs w:val="28"/>
          <w:lang w:eastAsia="vi-VN"/>
        </w:rPr>
        <w:t xml:space="preserve"> đúng; 27</w:t>
      </w:r>
      <w:r w:rsidR="00CA5441" w:rsidRPr="00A71BF2">
        <w:rPr>
          <w:rFonts w:ascii="Times New Roman" w:eastAsia="Times New Roman" w:hAnsi="Times New Roman" w:cs="Times New Roman"/>
          <w:sz w:val="28"/>
          <w:szCs w:val="28"/>
          <w:lang w:eastAsia="vi-VN"/>
        </w:rPr>
        <w:t xml:space="preserve"> vụ việc</w:t>
      </w:r>
      <w:r w:rsidR="00AA39B2" w:rsidRPr="00A71BF2">
        <w:rPr>
          <w:rFonts w:ascii="Times New Roman" w:eastAsia="Times New Roman" w:hAnsi="Times New Roman" w:cs="Times New Roman"/>
          <w:sz w:val="28"/>
          <w:szCs w:val="28"/>
          <w:lang w:eastAsia="vi-VN"/>
        </w:rPr>
        <w:t xml:space="preserve"> </w:t>
      </w:r>
      <w:r w:rsidR="00036AB8">
        <w:rPr>
          <w:rFonts w:ascii="Times New Roman" w:eastAsia="Times New Roman" w:hAnsi="Times New Roman" w:cs="Times New Roman"/>
          <w:sz w:val="28"/>
          <w:szCs w:val="28"/>
          <w:lang w:eastAsia="vi-VN"/>
        </w:rPr>
        <w:t>TC</w:t>
      </w:r>
      <w:r w:rsidR="00AA39B2" w:rsidRPr="00A71BF2">
        <w:rPr>
          <w:rFonts w:ascii="Times New Roman" w:eastAsia="Times New Roman" w:hAnsi="Times New Roman" w:cs="Times New Roman"/>
          <w:sz w:val="28"/>
          <w:szCs w:val="28"/>
          <w:lang w:eastAsia="vi-VN"/>
        </w:rPr>
        <w:t xml:space="preserve"> sai; </w:t>
      </w:r>
      <w:r w:rsidR="00CA5441" w:rsidRPr="00A71BF2">
        <w:rPr>
          <w:rFonts w:ascii="Times New Roman" w:eastAsia="Times New Roman" w:hAnsi="Times New Roman" w:cs="Times New Roman"/>
          <w:sz w:val="28"/>
          <w:szCs w:val="28"/>
          <w:lang w:eastAsia="vi-VN"/>
        </w:rPr>
        <w:t>0</w:t>
      </w:r>
      <w:r w:rsidR="00AA39B2" w:rsidRPr="00A71BF2">
        <w:rPr>
          <w:rFonts w:ascii="Times New Roman" w:eastAsia="Times New Roman" w:hAnsi="Times New Roman" w:cs="Times New Roman"/>
          <w:sz w:val="28"/>
          <w:szCs w:val="28"/>
          <w:lang w:eastAsia="vi-VN"/>
        </w:rPr>
        <w:t>4</w:t>
      </w:r>
      <w:r w:rsidR="001D5F87" w:rsidRPr="00A71BF2">
        <w:rPr>
          <w:rFonts w:ascii="Times New Roman" w:eastAsia="Times New Roman" w:hAnsi="Times New Roman" w:cs="Times New Roman"/>
          <w:sz w:val="28"/>
          <w:szCs w:val="28"/>
          <w:lang w:eastAsia="vi-VN"/>
        </w:rPr>
        <w:t xml:space="preserve"> vụ việc</w:t>
      </w:r>
      <w:r w:rsidR="00AA39B2" w:rsidRPr="00A71BF2">
        <w:rPr>
          <w:rFonts w:ascii="Times New Roman" w:eastAsia="Times New Roman" w:hAnsi="Times New Roman" w:cs="Times New Roman"/>
          <w:sz w:val="28"/>
          <w:szCs w:val="28"/>
          <w:lang w:eastAsia="vi-VN"/>
        </w:rPr>
        <w:t xml:space="preserve"> </w:t>
      </w:r>
      <w:r w:rsidR="00036AB8">
        <w:rPr>
          <w:rFonts w:ascii="Times New Roman" w:eastAsia="Times New Roman" w:hAnsi="Times New Roman" w:cs="Times New Roman"/>
          <w:sz w:val="28"/>
          <w:szCs w:val="28"/>
          <w:lang w:eastAsia="vi-VN"/>
        </w:rPr>
        <w:t>TC</w:t>
      </w:r>
      <w:r w:rsidR="00AA39B2" w:rsidRPr="00A71BF2">
        <w:rPr>
          <w:rFonts w:ascii="Times New Roman" w:eastAsia="Times New Roman" w:hAnsi="Times New Roman" w:cs="Times New Roman"/>
          <w:sz w:val="28"/>
          <w:szCs w:val="28"/>
          <w:lang w:eastAsia="vi-VN"/>
        </w:rPr>
        <w:t xml:space="preserve"> có đúng, có sai); có 32 </w:t>
      </w:r>
      <w:r w:rsidR="001D5F87" w:rsidRPr="00A71BF2">
        <w:rPr>
          <w:rFonts w:ascii="Times New Roman" w:eastAsia="Times New Roman" w:hAnsi="Times New Roman" w:cs="Times New Roman"/>
          <w:sz w:val="28"/>
          <w:szCs w:val="28"/>
          <w:lang w:eastAsia="vi-VN"/>
        </w:rPr>
        <w:t xml:space="preserve">vụ việc </w:t>
      </w:r>
      <w:r w:rsidR="00036AB8">
        <w:rPr>
          <w:rFonts w:ascii="Times New Roman" w:eastAsia="Times New Roman" w:hAnsi="Times New Roman" w:cs="Times New Roman"/>
          <w:sz w:val="28"/>
          <w:szCs w:val="28"/>
          <w:lang w:eastAsia="vi-VN"/>
        </w:rPr>
        <w:t>TC</w:t>
      </w:r>
      <w:r w:rsidR="00AA39B2" w:rsidRPr="00A71BF2">
        <w:rPr>
          <w:rFonts w:ascii="Times New Roman" w:eastAsia="Times New Roman" w:hAnsi="Times New Roman" w:cs="Times New Roman"/>
          <w:sz w:val="28"/>
          <w:szCs w:val="28"/>
          <w:lang w:eastAsia="vi-VN"/>
        </w:rPr>
        <w:t xml:space="preserve"> </w:t>
      </w:r>
      <w:r w:rsidR="001D5F87" w:rsidRPr="00A71BF2">
        <w:rPr>
          <w:rFonts w:ascii="Times New Roman" w:eastAsia="Times New Roman" w:hAnsi="Times New Roman" w:cs="Times New Roman"/>
          <w:sz w:val="28"/>
          <w:szCs w:val="28"/>
          <w:lang w:eastAsia="vi-VN"/>
        </w:rPr>
        <w:t xml:space="preserve">giải quyết </w:t>
      </w:r>
      <w:r w:rsidR="00AA39B2" w:rsidRPr="00A71BF2">
        <w:rPr>
          <w:rFonts w:ascii="Times New Roman" w:eastAsia="Times New Roman" w:hAnsi="Times New Roman" w:cs="Times New Roman"/>
          <w:sz w:val="28"/>
          <w:szCs w:val="28"/>
          <w:lang w:eastAsia="vi-VN"/>
        </w:rPr>
        <w:t xml:space="preserve">đảm bảo thời gian và 03 </w:t>
      </w:r>
      <w:r w:rsidR="001D5F87" w:rsidRPr="00A71BF2">
        <w:rPr>
          <w:rFonts w:ascii="Times New Roman" w:eastAsia="Times New Roman" w:hAnsi="Times New Roman" w:cs="Times New Roman"/>
          <w:sz w:val="28"/>
          <w:szCs w:val="28"/>
          <w:lang w:eastAsia="vi-VN"/>
        </w:rPr>
        <w:t xml:space="preserve">vụ việc </w:t>
      </w:r>
      <w:r w:rsidR="00036AB8">
        <w:rPr>
          <w:rFonts w:ascii="Times New Roman" w:eastAsia="Times New Roman" w:hAnsi="Times New Roman" w:cs="Times New Roman"/>
          <w:sz w:val="28"/>
          <w:szCs w:val="28"/>
          <w:lang w:eastAsia="vi-VN"/>
        </w:rPr>
        <w:t>TC</w:t>
      </w:r>
      <w:r w:rsidR="00AA39B2" w:rsidRPr="00A71BF2">
        <w:rPr>
          <w:rFonts w:ascii="Times New Roman" w:eastAsia="Times New Roman" w:hAnsi="Times New Roman" w:cs="Times New Roman"/>
          <w:sz w:val="28"/>
          <w:szCs w:val="28"/>
          <w:lang w:eastAsia="vi-VN"/>
        </w:rPr>
        <w:t xml:space="preserve"> quá th</w:t>
      </w:r>
      <w:r w:rsidR="001D5F87" w:rsidRPr="00A71BF2">
        <w:rPr>
          <w:rFonts w:ascii="Times New Roman" w:eastAsia="Times New Roman" w:hAnsi="Times New Roman" w:cs="Times New Roman"/>
          <w:sz w:val="28"/>
          <w:szCs w:val="28"/>
          <w:lang w:eastAsia="vi-VN"/>
        </w:rPr>
        <w:t>ời hạn giải quyết theo quy định. T</w:t>
      </w:r>
      <w:r w:rsidR="00AA39B2" w:rsidRPr="00A71BF2">
        <w:rPr>
          <w:rFonts w:ascii="Times New Roman" w:eastAsia="Arial Unicode MS" w:hAnsi="Times New Roman" w:cs="Times New Roman"/>
          <w:sz w:val="28"/>
          <w:szCs w:val="28"/>
          <w:lang w:val="de-DE" w:eastAsia="vi-VN"/>
        </w:rPr>
        <w:t xml:space="preserve">hông qua giải quyết </w:t>
      </w:r>
      <w:r w:rsidR="00036AB8">
        <w:rPr>
          <w:rFonts w:ascii="Times New Roman" w:eastAsia="Arial Unicode MS" w:hAnsi="Times New Roman" w:cs="Times New Roman"/>
          <w:sz w:val="28"/>
          <w:szCs w:val="28"/>
          <w:lang w:val="de-DE" w:eastAsia="vi-VN"/>
        </w:rPr>
        <w:t>TC</w:t>
      </w:r>
      <w:r w:rsidR="001D5F87" w:rsidRPr="00A71BF2">
        <w:rPr>
          <w:rFonts w:ascii="Times New Roman" w:eastAsia="Arial Unicode MS" w:hAnsi="Times New Roman" w:cs="Times New Roman"/>
          <w:sz w:val="28"/>
          <w:szCs w:val="28"/>
          <w:lang w:val="de-DE" w:eastAsia="vi-VN"/>
        </w:rPr>
        <w:t>, đã</w:t>
      </w:r>
      <w:r w:rsidR="00AA39B2" w:rsidRPr="00A71BF2">
        <w:rPr>
          <w:rFonts w:ascii="Times New Roman" w:eastAsia="Times New Roman" w:hAnsi="Times New Roman" w:cs="Times New Roman"/>
          <w:sz w:val="28"/>
          <w:szCs w:val="28"/>
          <w:lang w:eastAsia="vi-VN"/>
        </w:rPr>
        <w:t xml:space="preserve"> xử lý hành chính đối với 02 tổ chức và 06 cá nhân để xảy ra sai phạm.</w:t>
      </w:r>
      <w:r w:rsidR="00AA39B2" w:rsidRPr="00A71BF2">
        <w:rPr>
          <w:rFonts w:ascii="Times New Roman" w:eastAsia="Times New Roman" w:hAnsi="Times New Roman" w:cs="Times New Roman"/>
          <w:sz w:val="28"/>
          <w:szCs w:val="28"/>
          <w:lang w:val="vi-VN" w:eastAsia="vi-VN"/>
        </w:rPr>
        <w:t xml:space="preserve"> </w:t>
      </w:r>
    </w:p>
    <w:p w14:paraId="15191006" w14:textId="77777777" w:rsidR="00AA39B2" w:rsidRPr="00A71BF2" w:rsidRDefault="005322E7" w:rsidP="00092C4D">
      <w:pPr>
        <w:widowControl w:val="0"/>
        <w:spacing w:before="120" w:after="0" w:line="240" w:lineRule="auto"/>
        <w:ind w:firstLine="720"/>
        <w:jc w:val="both"/>
        <w:rPr>
          <w:rFonts w:ascii="Times New Roman" w:eastAsia="Arial Unicode MS" w:hAnsi="Times New Roman" w:cs="Times New Roman"/>
          <w:sz w:val="28"/>
          <w:szCs w:val="28"/>
          <w:lang w:val="vi-VN" w:eastAsia="vi-VN"/>
        </w:rPr>
      </w:pPr>
      <w:r w:rsidRPr="00A71BF2">
        <w:rPr>
          <w:rFonts w:ascii="Times New Roman" w:eastAsia="Arial Unicode MS" w:hAnsi="Times New Roman" w:cs="Times New Roman"/>
          <w:i/>
          <w:sz w:val="28"/>
          <w:szCs w:val="28"/>
          <w:lang w:eastAsia="vi-VN"/>
        </w:rPr>
        <w:t>2.3.3</w:t>
      </w:r>
      <w:r w:rsidR="00200EF0" w:rsidRPr="00A71BF2">
        <w:rPr>
          <w:rFonts w:ascii="Times New Roman" w:eastAsia="Arial Unicode MS" w:hAnsi="Times New Roman" w:cs="Times New Roman"/>
          <w:i/>
          <w:sz w:val="28"/>
          <w:szCs w:val="28"/>
          <w:lang w:eastAsia="vi-VN"/>
        </w:rPr>
        <w:t>.</w:t>
      </w:r>
      <w:r w:rsidR="00AA39B2" w:rsidRPr="00A71BF2">
        <w:rPr>
          <w:rFonts w:ascii="Times New Roman" w:eastAsia="Arial Unicode MS" w:hAnsi="Times New Roman" w:cs="Times New Roman"/>
          <w:i/>
          <w:sz w:val="28"/>
          <w:szCs w:val="28"/>
          <w:lang w:val="vi-VN" w:eastAsia="vi-VN"/>
        </w:rPr>
        <w:t xml:space="preserve"> Kết quả giải quyết </w:t>
      </w:r>
      <w:r w:rsidR="00036AB8">
        <w:rPr>
          <w:rFonts w:ascii="Times New Roman" w:eastAsia="Arial Unicode MS" w:hAnsi="Times New Roman" w:cs="Times New Roman"/>
          <w:i/>
          <w:sz w:val="28"/>
          <w:szCs w:val="28"/>
          <w:lang w:eastAsia="vi-VN"/>
        </w:rPr>
        <w:t>KNPA</w:t>
      </w:r>
      <w:r w:rsidR="001D5F87" w:rsidRPr="00A71BF2">
        <w:rPr>
          <w:rFonts w:ascii="Times New Roman" w:eastAsia="Arial Unicode MS" w:hAnsi="Times New Roman" w:cs="Times New Roman"/>
          <w:i/>
          <w:sz w:val="28"/>
          <w:szCs w:val="28"/>
          <w:lang w:eastAsia="vi-VN"/>
        </w:rPr>
        <w:t xml:space="preserve">: </w:t>
      </w:r>
      <w:r w:rsidR="001D5F87" w:rsidRPr="00A71BF2">
        <w:rPr>
          <w:rFonts w:ascii="Times New Roman" w:eastAsia="Arial Unicode MS" w:hAnsi="Times New Roman" w:cs="Times New Roman"/>
          <w:sz w:val="28"/>
          <w:szCs w:val="28"/>
          <w:lang w:eastAsia="vi-VN"/>
        </w:rPr>
        <w:t>đ</w:t>
      </w:r>
      <w:r w:rsidR="00AA39B2" w:rsidRPr="00A71BF2">
        <w:rPr>
          <w:rFonts w:ascii="Times New Roman" w:eastAsia="Arial Unicode MS" w:hAnsi="Times New Roman" w:cs="Times New Roman"/>
          <w:sz w:val="28"/>
          <w:szCs w:val="28"/>
          <w:lang w:eastAsia="vi-VN"/>
        </w:rPr>
        <w:t>ã giải quyế</w:t>
      </w:r>
      <w:r w:rsidR="001D5F87" w:rsidRPr="00A71BF2">
        <w:rPr>
          <w:rFonts w:ascii="Times New Roman" w:eastAsia="Arial Unicode MS" w:hAnsi="Times New Roman" w:cs="Times New Roman"/>
          <w:sz w:val="28"/>
          <w:szCs w:val="28"/>
          <w:lang w:eastAsia="vi-VN"/>
        </w:rPr>
        <w:t>t</w:t>
      </w:r>
      <w:r w:rsidR="00AA39B2" w:rsidRPr="00A71BF2">
        <w:rPr>
          <w:rFonts w:ascii="Times New Roman" w:eastAsia="Arial Unicode MS" w:hAnsi="Times New Roman" w:cs="Times New Roman"/>
          <w:sz w:val="28"/>
          <w:szCs w:val="28"/>
          <w:lang w:eastAsia="vi-VN"/>
        </w:rPr>
        <w:t xml:space="preserve"> 870 </w:t>
      </w:r>
      <w:r w:rsidR="00AA39B2" w:rsidRPr="00A71BF2">
        <w:rPr>
          <w:rFonts w:ascii="Times New Roman" w:eastAsia="Arial Unicode MS" w:hAnsi="Times New Roman" w:cs="Times New Roman"/>
          <w:sz w:val="28"/>
          <w:szCs w:val="28"/>
          <w:lang w:val="vi-VN" w:eastAsia="vi-VN"/>
        </w:rPr>
        <w:t>vụ việc/</w:t>
      </w:r>
      <w:r w:rsidR="00AA39B2" w:rsidRPr="00A71BF2">
        <w:rPr>
          <w:rFonts w:ascii="Times New Roman" w:eastAsia="Arial Unicode MS" w:hAnsi="Times New Roman" w:cs="Times New Roman"/>
          <w:sz w:val="28"/>
          <w:szCs w:val="28"/>
          <w:lang w:eastAsia="vi-VN"/>
        </w:rPr>
        <w:t>1.087 vụ việ</w:t>
      </w:r>
      <w:r w:rsidRPr="00A71BF2">
        <w:rPr>
          <w:rFonts w:ascii="Times New Roman" w:eastAsia="Arial Unicode MS" w:hAnsi="Times New Roman" w:cs="Times New Roman"/>
          <w:sz w:val="28"/>
          <w:szCs w:val="28"/>
          <w:lang w:eastAsia="vi-VN"/>
        </w:rPr>
        <w:t>c</w:t>
      </w:r>
      <w:r w:rsidR="00AA39B2" w:rsidRPr="00A71BF2">
        <w:rPr>
          <w:rFonts w:ascii="Times New Roman" w:eastAsia="Arial Unicode MS" w:hAnsi="Times New Roman" w:cs="Times New Roman"/>
          <w:sz w:val="28"/>
          <w:szCs w:val="28"/>
          <w:lang w:eastAsia="vi-VN"/>
        </w:rPr>
        <w:t>; đạt tỷ lệ 80%</w:t>
      </w:r>
    </w:p>
    <w:p w14:paraId="7D88769D" w14:textId="77777777" w:rsidR="00F412FA" w:rsidRPr="00A71BF2" w:rsidRDefault="00805F00" w:rsidP="00092C4D">
      <w:pPr>
        <w:spacing w:before="120" w:after="0" w:line="240" w:lineRule="auto"/>
        <w:ind w:firstLine="720"/>
        <w:jc w:val="both"/>
        <w:rPr>
          <w:rFonts w:ascii="Times New Roman" w:eastAsia="Times New Roman" w:hAnsi="Times New Roman" w:cs="Times New Roman"/>
          <w:i/>
          <w:sz w:val="28"/>
          <w:szCs w:val="28"/>
          <w:lang w:val="de-DE"/>
        </w:rPr>
      </w:pPr>
      <w:r w:rsidRPr="00A71BF2">
        <w:rPr>
          <w:rFonts w:ascii="Times New Roman" w:eastAsia="Times New Roman" w:hAnsi="Times New Roman" w:cs="Times New Roman"/>
          <w:sz w:val="28"/>
          <w:szCs w:val="28"/>
        </w:rPr>
        <w:t xml:space="preserve"> </w:t>
      </w:r>
      <w:r w:rsidR="00656042" w:rsidRPr="00A71BF2">
        <w:rPr>
          <w:rFonts w:ascii="Times New Roman" w:eastAsia="Times New Roman" w:hAnsi="Times New Roman" w:cs="Times New Roman"/>
          <w:i/>
          <w:sz w:val="28"/>
          <w:szCs w:val="28"/>
          <w:lang w:val="de-DE"/>
        </w:rPr>
        <w:t xml:space="preserve">2.4. Kết quả rà soát, giải quyết KNTC phức tạp, tồn đọng theo </w:t>
      </w:r>
      <w:r w:rsidR="00711904" w:rsidRPr="00A71BF2">
        <w:rPr>
          <w:rFonts w:ascii="Times New Roman" w:eastAsia="Times New Roman" w:hAnsi="Times New Roman" w:cs="Times New Roman"/>
          <w:i/>
          <w:sz w:val="28"/>
          <w:szCs w:val="28"/>
          <w:lang w:val="de-DE"/>
        </w:rPr>
        <w:t xml:space="preserve">Kế hoạch số 363/KH-TTCP ngày 20/3/2019 của Thanh tra Chính phủ; Kế hoạch số 76/KH-TCT ngày 02/5/2019 của UBND tỉnh </w:t>
      </w:r>
      <w:r w:rsidR="00656042" w:rsidRPr="00A71BF2">
        <w:rPr>
          <w:rFonts w:ascii="Times New Roman" w:eastAsia="Times New Roman" w:hAnsi="Times New Roman" w:cs="Times New Roman"/>
          <w:i/>
          <w:sz w:val="28"/>
          <w:szCs w:val="28"/>
          <w:lang w:val="de-DE"/>
        </w:rPr>
        <w:t>và 46 vụ việc tồn đọng theo Báo cáo số 122/BC-ĐGS của Đoàn giám sát HĐND tỉnh</w:t>
      </w:r>
    </w:p>
    <w:p w14:paraId="773B6D54" w14:textId="77777777" w:rsidR="00AD5E8E" w:rsidRPr="00A71BF2" w:rsidRDefault="00AD5E8E" w:rsidP="00092C4D">
      <w:pPr>
        <w:spacing w:before="120" w:after="0" w:line="240" w:lineRule="auto"/>
        <w:ind w:firstLine="567"/>
        <w:jc w:val="both"/>
        <w:rPr>
          <w:rFonts w:ascii="Times New Roman" w:eastAsia="Calibri" w:hAnsi="Times New Roman" w:cs="Times New Roman"/>
          <w:iCs/>
          <w:sz w:val="28"/>
          <w:szCs w:val="28"/>
        </w:rPr>
      </w:pPr>
      <w:r w:rsidRPr="00A71BF2">
        <w:rPr>
          <w:rFonts w:ascii="Times New Roman" w:hAnsi="Times New Roman" w:cs="Times New Roman"/>
          <w:sz w:val="28"/>
          <w:szCs w:val="28"/>
        </w:rPr>
        <w:lastRenderedPageBreak/>
        <w:t xml:space="preserve"> </w:t>
      </w:r>
      <w:r w:rsidRPr="00A71BF2">
        <w:rPr>
          <w:rFonts w:ascii="Times New Roman" w:eastAsia="Calibri" w:hAnsi="Times New Roman" w:cs="Times New Roman"/>
          <w:sz w:val="28"/>
          <w:szCs w:val="28"/>
          <w:lang w:val="nl-NL"/>
        </w:rPr>
        <w:t xml:space="preserve">Các địa phương, đơn vị tiếp tục rà soát vụ việc phức tạp, tồn đọng </w:t>
      </w:r>
      <w:r w:rsidRPr="00A71BF2">
        <w:rPr>
          <w:rFonts w:ascii="Times New Roman" w:eastAsia="Calibri" w:hAnsi="Times New Roman" w:cs="Times New Roman"/>
          <w:sz w:val="28"/>
          <w:szCs w:val="28"/>
          <w:lang w:val="it-IT"/>
        </w:rPr>
        <w:t>theo Kế hoạch số 363</w:t>
      </w:r>
      <w:r w:rsidRPr="00A71BF2">
        <w:rPr>
          <w:rFonts w:ascii="Times New Roman" w:eastAsia="Calibri" w:hAnsi="Times New Roman" w:cs="Times New Roman"/>
          <w:sz w:val="28"/>
          <w:szCs w:val="28"/>
          <w:lang w:val="nl-NL"/>
        </w:rPr>
        <w:t>/KH-TTCP của Thanh tra Chính phủ và Kế hoạch số 76/KH-TCT của UBND tỉnh</w:t>
      </w:r>
      <w:r w:rsidRPr="00A71BF2">
        <w:rPr>
          <w:rFonts w:ascii="Times New Roman" w:eastAsia="Times New Roman" w:hAnsi="Times New Roman" w:cs="Times New Roman"/>
          <w:sz w:val="28"/>
          <w:szCs w:val="28"/>
        </w:rPr>
        <w:t xml:space="preserve">. </w:t>
      </w:r>
      <w:r w:rsidR="001D5F87" w:rsidRPr="00A71BF2">
        <w:rPr>
          <w:rFonts w:ascii="Times New Roman" w:eastAsia="Times New Roman" w:hAnsi="Times New Roman" w:cs="Times New Roman"/>
          <w:sz w:val="28"/>
          <w:szCs w:val="28"/>
        </w:rPr>
        <w:t>UBND</w:t>
      </w:r>
      <w:r w:rsidRPr="00A71BF2">
        <w:rPr>
          <w:rFonts w:ascii="Times New Roman" w:eastAsia="Times New Roman" w:hAnsi="Times New Roman" w:cs="Times New Roman"/>
          <w:sz w:val="28"/>
          <w:szCs w:val="28"/>
        </w:rPr>
        <w:t xml:space="preserve"> tỉnh </w:t>
      </w:r>
      <w:r w:rsidR="00036AB8">
        <w:rPr>
          <w:rFonts w:ascii="Times New Roman" w:eastAsia="Times New Roman" w:hAnsi="Times New Roman" w:cs="Times New Roman"/>
          <w:sz w:val="28"/>
          <w:szCs w:val="28"/>
        </w:rPr>
        <w:t xml:space="preserve">đã </w:t>
      </w:r>
      <w:r w:rsidRPr="00A71BF2">
        <w:rPr>
          <w:rFonts w:ascii="Times New Roman" w:eastAsia="Times New Roman" w:hAnsi="Times New Roman" w:cs="Times New Roman"/>
          <w:sz w:val="28"/>
          <w:szCs w:val="28"/>
        </w:rPr>
        <w:t xml:space="preserve">ban hành </w:t>
      </w:r>
      <w:r w:rsidRPr="00A71BF2">
        <w:rPr>
          <w:rFonts w:ascii="Times New Roman" w:eastAsia="Calibri" w:hAnsi="Times New Roman" w:cs="Times New Roman"/>
          <w:iCs/>
          <w:sz w:val="28"/>
          <w:szCs w:val="28"/>
        </w:rPr>
        <w:t xml:space="preserve">Văn bản số </w:t>
      </w:r>
      <w:r w:rsidRPr="00A71BF2">
        <w:rPr>
          <w:rFonts w:ascii="Times New Roman" w:eastAsia="Calibri" w:hAnsi="Times New Roman" w:cs="Times New Roman"/>
          <w:sz w:val="28"/>
          <w:szCs w:val="28"/>
          <w:lang w:val="en-GB"/>
        </w:rPr>
        <w:t>972</w:t>
      </w:r>
      <w:r w:rsidRPr="00A71BF2">
        <w:rPr>
          <w:rFonts w:ascii="Times New Roman" w:eastAsia="Calibri" w:hAnsi="Times New Roman" w:cs="Times New Roman"/>
          <w:sz w:val="28"/>
          <w:szCs w:val="28"/>
        </w:rPr>
        <w:t xml:space="preserve">/UBND-NC </w:t>
      </w:r>
      <w:r w:rsidRPr="00A71BF2">
        <w:rPr>
          <w:rFonts w:ascii="Times New Roman" w:eastAsia="Calibri" w:hAnsi="Times New Roman" w:cs="Times New Roman"/>
          <w:iCs/>
          <w:sz w:val="28"/>
          <w:szCs w:val="28"/>
        </w:rPr>
        <w:t xml:space="preserve">ngày 23/02/2021 yêu cầu các địa phương, đơn vị tập trung xử lý </w:t>
      </w:r>
      <w:r w:rsidR="00036AB8">
        <w:rPr>
          <w:rFonts w:ascii="Times New Roman" w:eastAsia="Calibri" w:hAnsi="Times New Roman" w:cs="Times New Roman"/>
          <w:iCs/>
          <w:sz w:val="28"/>
          <w:szCs w:val="28"/>
        </w:rPr>
        <w:t xml:space="preserve">các </w:t>
      </w:r>
      <w:r w:rsidRPr="00A71BF2">
        <w:rPr>
          <w:rFonts w:ascii="Times New Roman" w:eastAsia="Calibri" w:hAnsi="Times New Roman" w:cs="Times New Roman"/>
          <w:iCs/>
          <w:sz w:val="28"/>
          <w:szCs w:val="28"/>
        </w:rPr>
        <w:t>vụ việc tồn đọng, phức tạp, kéo dài</w:t>
      </w:r>
      <w:r w:rsidRPr="00A71BF2">
        <w:rPr>
          <w:rFonts w:ascii="Times New Roman" w:eastAsia="Calibri" w:hAnsi="Times New Roman" w:cs="Times New Roman"/>
          <w:sz w:val="28"/>
          <w:szCs w:val="28"/>
          <w:lang w:val="nl-NL"/>
        </w:rPr>
        <w:t xml:space="preserve"> </w:t>
      </w:r>
      <w:r w:rsidRPr="00A71BF2">
        <w:rPr>
          <w:rFonts w:ascii="Times New Roman" w:eastAsia="Calibri" w:hAnsi="Times New Roman" w:cs="Times New Roman"/>
          <w:sz w:val="28"/>
          <w:szCs w:val="28"/>
          <w:lang w:val="pt-BR"/>
        </w:rPr>
        <w:t xml:space="preserve">theo nội dung kết luận của Thường trực Tỉnh ủy tại </w:t>
      </w:r>
      <w:r w:rsidRPr="00A71BF2">
        <w:rPr>
          <w:rFonts w:ascii="Times New Roman" w:eastAsia="Calibri" w:hAnsi="Times New Roman" w:cs="Times New Roman"/>
          <w:sz w:val="28"/>
          <w:szCs w:val="28"/>
        </w:rPr>
        <w:t>Thông báo số 56-</w:t>
      </w:r>
      <w:r w:rsidRPr="00A71BF2">
        <w:rPr>
          <w:rFonts w:ascii="Times New Roman" w:eastAsia="Calibri" w:hAnsi="Times New Roman" w:cs="Times New Roman"/>
          <w:sz w:val="28"/>
          <w:szCs w:val="28"/>
          <w:lang w:val="pt-BR"/>
        </w:rPr>
        <w:t>TB/TU ngày 22/01/2021</w:t>
      </w:r>
      <w:r w:rsidRPr="00A71BF2">
        <w:rPr>
          <w:rFonts w:ascii="Times New Roman" w:eastAsia="Calibri" w:hAnsi="Times New Roman" w:cs="Times New Roman"/>
          <w:iCs/>
          <w:sz w:val="28"/>
          <w:szCs w:val="28"/>
        </w:rPr>
        <w:t>.</w:t>
      </w:r>
    </w:p>
    <w:p w14:paraId="3DDE18F1" w14:textId="77777777" w:rsidR="00AD5E8E" w:rsidRPr="00A71BF2" w:rsidRDefault="00AD5E8E" w:rsidP="00092C4D">
      <w:pPr>
        <w:spacing w:before="120" w:after="0" w:line="240" w:lineRule="auto"/>
        <w:ind w:firstLine="720"/>
        <w:jc w:val="both"/>
        <w:rPr>
          <w:rFonts w:ascii="Times New Roman" w:eastAsia="Calibri" w:hAnsi="Times New Roman" w:cs="Times New Roman"/>
          <w:sz w:val="28"/>
          <w:szCs w:val="28"/>
          <w:lang w:val="it-IT"/>
        </w:rPr>
      </w:pPr>
      <w:r w:rsidRPr="00A71BF2">
        <w:rPr>
          <w:rFonts w:ascii="Times New Roman" w:eastAsia="Calibri" w:hAnsi="Times New Roman" w:cs="Times New Roman"/>
          <w:sz w:val="28"/>
          <w:szCs w:val="28"/>
          <w:lang w:val="it-IT"/>
        </w:rPr>
        <w:t>Đến thời điểm hiện tại, trên địa bàn tỉnh còn 04 vụ việc phức tạp chưa được giải quyết dứt điểm (01vụ việc do các cơ quan Trung ương chuyển về</w:t>
      </w:r>
      <w:r w:rsidRPr="00A71BF2">
        <w:rPr>
          <w:rFonts w:ascii="Times New Roman" w:eastAsia="Calibri" w:hAnsi="Times New Roman" w:cs="Times New Roman"/>
          <w:sz w:val="28"/>
          <w:szCs w:val="28"/>
          <w:vertAlign w:val="superscript"/>
          <w:lang w:val="it-IT"/>
        </w:rPr>
        <w:footnoteReference w:id="5"/>
      </w:r>
      <w:r w:rsidRPr="00A71BF2">
        <w:rPr>
          <w:rFonts w:ascii="Times New Roman" w:eastAsia="Calibri" w:hAnsi="Times New Roman" w:cs="Times New Roman"/>
          <w:sz w:val="28"/>
          <w:szCs w:val="28"/>
          <w:lang w:val="it-IT"/>
        </w:rPr>
        <w:t>; 03 vụ việc</w:t>
      </w:r>
      <w:r w:rsidRPr="00A71BF2">
        <w:rPr>
          <w:rFonts w:ascii="Times New Roman" w:eastAsia="Calibri" w:hAnsi="Times New Roman" w:cs="Times New Roman"/>
          <w:sz w:val="28"/>
          <w:szCs w:val="28"/>
          <w:vertAlign w:val="superscript"/>
          <w:lang w:val="it-IT"/>
        </w:rPr>
        <w:footnoteReference w:id="6"/>
      </w:r>
      <w:r w:rsidRPr="00A71BF2">
        <w:rPr>
          <w:rFonts w:ascii="Times New Roman" w:eastAsia="Calibri" w:hAnsi="Times New Roman" w:cs="Times New Roman"/>
          <w:sz w:val="28"/>
          <w:szCs w:val="28"/>
          <w:lang w:val="it-IT"/>
        </w:rPr>
        <w:t xml:space="preserve"> do Đoàn giám sát HĐND tỉnh rà soát, chưa giải quyết</w:t>
      </w:r>
      <w:r w:rsidR="00097563" w:rsidRPr="00A71BF2">
        <w:rPr>
          <w:rFonts w:ascii="Times New Roman" w:eastAsia="Calibri" w:hAnsi="Times New Roman" w:cs="Times New Roman"/>
          <w:sz w:val="28"/>
          <w:szCs w:val="28"/>
          <w:lang w:val="it-IT"/>
        </w:rPr>
        <w:t xml:space="preserve"> dứt điểm</w:t>
      </w:r>
      <w:r w:rsidRPr="00A71BF2">
        <w:rPr>
          <w:rFonts w:ascii="Times New Roman" w:eastAsia="Calibri" w:hAnsi="Times New Roman" w:cs="Times New Roman"/>
          <w:sz w:val="28"/>
          <w:szCs w:val="28"/>
          <w:lang w:val="it-IT"/>
        </w:rPr>
        <w:t xml:space="preserve">). Nguyên nhân là do các vụ việc này xảy ra đã lâu, </w:t>
      </w:r>
      <w:r w:rsidR="00036AB8">
        <w:rPr>
          <w:rFonts w:ascii="Times New Roman" w:eastAsia="Calibri" w:hAnsi="Times New Roman" w:cs="Times New Roman"/>
          <w:sz w:val="28"/>
          <w:szCs w:val="28"/>
          <w:lang w:val="it-IT"/>
        </w:rPr>
        <w:t>liên quan</w:t>
      </w:r>
      <w:r w:rsidRPr="00A71BF2">
        <w:rPr>
          <w:rFonts w:ascii="Times New Roman" w:eastAsia="Calibri" w:hAnsi="Times New Roman" w:cs="Times New Roman"/>
          <w:sz w:val="28"/>
          <w:szCs w:val="28"/>
          <w:lang w:val="it-IT"/>
        </w:rPr>
        <w:t xml:space="preserve"> đến nhiều đối tượng</w:t>
      </w:r>
      <w:r w:rsidR="001D5F87" w:rsidRPr="00A71BF2">
        <w:rPr>
          <w:rFonts w:ascii="Times New Roman" w:eastAsia="Calibri" w:hAnsi="Times New Roman" w:cs="Times New Roman"/>
          <w:sz w:val="28"/>
          <w:szCs w:val="28"/>
          <w:lang w:val="it-IT"/>
        </w:rPr>
        <w:t>;</w:t>
      </w:r>
      <w:r w:rsidRPr="00A71BF2">
        <w:rPr>
          <w:rFonts w:ascii="Times New Roman" w:eastAsia="Calibri" w:hAnsi="Times New Roman" w:cs="Times New Roman"/>
          <w:sz w:val="28"/>
          <w:szCs w:val="28"/>
          <w:lang w:val="it-IT"/>
        </w:rPr>
        <w:t xml:space="preserve"> chính sách</w:t>
      </w:r>
      <w:r w:rsidR="001D5F87" w:rsidRPr="00A71BF2">
        <w:rPr>
          <w:rFonts w:ascii="Times New Roman" w:eastAsia="Calibri" w:hAnsi="Times New Roman" w:cs="Times New Roman"/>
          <w:sz w:val="28"/>
          <w:szCs w:val="28"/>
          <w:lang w:val="it-IT"/>
        </w:rPr>
        <w:t xml:space="preserve">, </w:t>
      </w:r>
      <w:r w:rsidRPr="00A71BF2">
        <w:rPr>
          <w:rFonts w:ascii="Times New Roman" w:eastAsia="Calibri" w:hAnsi="Times New Roman" w:cs="Times New Roman"/>
          <w:sz w:val="28"/>
          <w:szCs w:val="28"/>
          <w:lang w:val="it-IT"/>
        </w:rPr>
        <w:t xml:space="preserve">pháp luật có </w:t>
      </w:r>
      <w:r w:rsidR="00036AB8">
        <w:rPr>
          <w:rFonts w:ascii="Times New Roman" w:eastAsia="Calibri" w:hAnsi="Times New Roman" w:cs="Times New Roman"/>
          <w:sz w:val="28"/>
          <w:szCs w:val="28"/>
          <w:lang w:val="it-IT"/>
        </w:rPr>
        <w:t>sự</w:t>
      </w:r>
      <w:r w:rsidR="00036AB8" w:rsidRPr="00A71BF2">
        <w:rPr>
          <w:rFonts w:ascii="Times New Roman" w:eastAsia="Calibri" w:hAnsi="Times New Roman" w:cs="Times New Roman"/>
          <w:sz w:val="28"/>
          <w:szCs w:val="28"/>
          <w:lang w:val="it-IT"/>
        </w:rPr>
        <w:t xml:space="preserve"> </w:t>
      </w:r>
      <w:r w:rsidRPr="00A71BF2">
        <w:rPr>
          <w:rFonts w:ascii="Times New Roman" w:eastAsia="Calibri" w:hAnsi="Times New Roman" w:cs="Times New Roman"/>
          <w:sz w:val="28"/>
          <w:szCs w:val="28"/>
          <w:lang w:val="it-IT"/>
        </w:rPr>
        <w:t>thay đổi nên cần phải có phương án xử lý phù hợp</w:t>
      </w:r>
      <w:r w:rsidR="00036AB8">
        <w:rPr>
          <w:rFonts w:ascii="Times New Roman" w:eastAsia="Calibri" w:hAnsi="Times New Roman" w:cs="Times New Roman"/>
          <w:sz w:val="28"/>
          <w:szCs w:val="28"/>
          <w:lang w:val="it-IT"/>
        </w:rPr>
        <w:t xml:space="preserve"> để</w:t>
      </w:r>
      <w:r w:rsidRPr="00A71BF2">
        <w:rPr>
          <w:rFonts w:ascii="Times New Roman" w:eastAsia="Calibri" w:hAnsi="Times New Roman" w:cs="Times New Roman"/>
          <w:sz w:val="28"/>
          <w:szCs w:val="28"/>
          <w:lang w:val="it-IT"/>
        </w:rPr>
        <w:t xml:space="preserve"> đảm bảo ổn định tình hình trên địa bàn.</w:t>
      </w:r>
    </w:p>
    <w:p w14:paraId="0C6F9EE9" w14:textId="77777777" w:rsidR="0063449C" w:rsidRPr="00A71BF2" w:rsidRDefault="00AD5E8E" w:rsidP="00092C4D">
      <w:pPr>
        <w:spacing w:before="120" w:after="0" w:line="240" w:lineRule="auto"/>
        <w:ind w:firstLine="567"/>
        <w:jc w:val="both"/>
        <w:rPr>
          <w:rFonts w:ascii="Times New Roman" w:eastAsia="Times New Roman" w:hAnsi="Times New Roman" w:cs="Times New Roman"/>
          <w:sz w:val="28"/>
          <w:szCs w:val="28"/>
        </w:rPr>
      </w:pPr>
      <w:r w:rsidRPr="00092C4D">
        <w:rPr>
          <w:rFonts w:ascii="Times New Roman" w:hAnsi="Times New Roman" w:cs="Times New Roman"/>
          <w:spacing w:val="-2"/>
          <w:sz w:val="28"/>
          <w:szCs w:val="28"/>
        </w:rPr>
        <w:t>Tiếp tục thực hiện Kế hoạch số 363/KH-TTCP ngày 20/3/2019 của Thanh tra Chính phủ</w:t>
      </w:r>
      <w:r w:rsidR="00097563" w:rsidRPr="00092C4D">
        <w:rPr>
          <w:rFonts w:ascii="Times New Roman" w:hAnsi="Times New Roman" w:cs="Times New Roman"/>
          <w:spacing w:val="-2"/>
          <w:sz w:val="28"/>
          <w:szCs w:val="28"/>
        </w:rPr>
        <w:t>,</w:t>
      </w:r>
      <w:r w:rsidRPr="00092C4D">
        <w:rPr>
          <w:rFonts w:ascii="Times New Roman" w:hAnsi="Times New Roman" w:cs="Times New Roman"/>
          <w:spacing w:val="-2"/>
          <w:sz w:val="28"/>
          <w:szCs w:val="28"/>
        </w:rPr>
        <w:t xml:space="preserve"> Kế hoạch số 76/KH-TCT ngày 02/5/2019 của UBND tỉnh</w:t>
      </w:r>
      <w:r w:rsidR="00097563" w:rsidRPr="00092C4D">
        <w:rPr>
          <w:rFonts w:ascii="Times New Roman" w:hAnsi="Times New Roman" w:cs="Times New Roman"/>
          <w:spacing w:val="-2"/>
          <w:sz w:val="28"/>
          <w:szCs w:val="28"/>
        </w:rPr>
        <w:t xml:space="preserve"> về rà soát các vụ việc phức tạp</w:t>
      </w:r>
      <w:r w:rsidR="0074080B" w:rsidRPr="00092C4D">
        <w:rPr>
          <w:rFonts w:ascii="Times New Roman" w:hAnsi="Times New Roman" w:cs="Times New Roman"/>
          <w:spacing w:val="-2"/>
          <w:sz w:val="28"/>
          <w:szCs w:val="28"/>
        </w:rPr>
        <w:t xml:space="preserve"> trên địa bàn</w:t>
      </w:r>
      <w:r w:rsidRPr="00092C4D">
        <w:rPr>
          <w:rFonts w:ascii="Times New Roman" w:eastAsia="Calibri" w:hAnsi="Times New Roman" w:cs="Times New Roman"/>
          <w:spacing w:val="-2"/>
          <w:sz w:val="28"/>
          <w:szCs w:val="28"/>
          <w:lang w:val="pt-BR"/>
        </w:rPr>
        <w:t xml:space="preserve">, </w:t>
      </w:r>
      <w:r w:rsidR="0063449C" w:rsidRPr="00092C4D">
        <w:rPr>
          <w:rFonts w:ascii="Times New Roman" w:eastAsia="Calibri" w:hAnsi="Times New Roman" w:cs="Times New Roman"/>
          <w:spacing w:val="-2"/>
          <w:sz w:val="28"/>
          <w:szCs w:val="28"/>
          <w:lang w:val="pt-BR"/>
        </w:rPr>
        <w:t>UBND tỉnh</w:t>
      </w:r>
      <w:r w:rsidRPr="00092C4D">
        <w:rPr>
          <w:rFonts w:ascii="Times New Roman" w:eastAsia="Calibri" w:hAnsi="Times New Roman" w:cs="Times New Roman"/>
          <w:spacing w:val="-2"/>
          <w:sz w:val="28"/>
          <w:szCs w:val="28"/>
          <w:lang w:val="pt-BR"/>
        </w:rPr>
        <w:t xml:space="preserve"> </w:t>
      </w:r>
      <w:r w:rsidR="0074080B" w:rsidRPr="00092C4D">
        <w:rPr>
          <w:rFonts w:ascii="Times New Roman" w:eastAsia="Calibri" w:hAnsi="Times New Roman" w:cs="Times New Roman"/>
          <w:spacing w:val="-2"/>
          <w:sz w:val="28"/>
          <w:szCs w:val="28"/>
          <w:lang w:val="pt-BR"/>
        </w:rPr>
        <w:t xml:space="preserve">đã </w:t>
      </w:r>
      <w:r w:rsidRPr="00092C4D">
        <w:rPr>
          <w:rFonts w:ascii="Times New Roman" w:eastAsia="Calibri" w:hAnsi="Times New Roman" w:cs="Times New Roman"/>
          <w:spacing w:val="-2"/>
          <w:sz w:val="28"/>
          <w:szCs w:val="28"/>
          <w:lang w:val="pt-BR"/>
        </w:rPr>
        <w:t xml:space="preserve">ban hành </w:t>
      </w:r>
      <w:r w:rsidR="00036AB8">
        <w:rPr>
          <w:rFonts w:ascii="Times New Roman" w:eastAsia="Calibri" w:hAnsi="Times New Roman" w:cs="Times New Roman"/>
          <w:spacing w:val="-2"/>
          <w:sz w:val="28"/>
          <w:szCs w:val="28"/>
          <w:lang w:val="pt-BR"/>
        </w:rPr>
        <w:t>V</w:t>
      </w:r>
      <w:r w:rsidRPr="00092C4D">
        <w:rPr>
          <w:rFonts w:ascii="Times New Roman" w:eastAsia="Calibri" w:hAnsi="Times New Roman" w:cs="Times New Roman"/>
          <w:spacing w:val="-2"/>
          <w:sz w:val="28"/>
          <w:szCs w:val="28"/>
          <w:lang w:val="pt-BR"/>
        </w:rPr>
        <w:t xml:space="preserve">ăn bản số </w:t>
      </w:r>
      <w:r w:rsidRPr="00092C4D">
        <w:rPr>
          <w:rFonts w:ascii="Times New Roman" w:eastAsia="Times New Roman" w:hAnsi="Times New Roman" w:cs="Times New Roman"/>
          <w:spacing w:val="-2"/>
          <w:sz w:val="28"/>
          <w:szCs w:val="28"/>
        </w:rPr>
        <w:t xml:space="preserve">2635/UBND-NC </w:t>
      </w:r>
      <w:r w:rsidR="0074080B" w:rsidRPr="00092C4D">
        <w:rPr>
          <w:rFonts w:ascii="Times New Roman" w:eastAsia="Calibri" w:hAnsi="Times New Roman" w:cs="Times New Roman"/>
          <w:spacing w:val="-2"/>
          <w:sz w:val="28"/>
          <w:szCs w:val="28"/>
          <w:lang w:val="pt-BR"/>
        </w:rPr>
        <w:t>ngày 05/5/2021</w:t>
      </w:r>
      <w:r w:rsidR="0074080B" w:rsidRPr="00092C4D">
        <w:rPr>
          <w:rFonts w:ascii="Times New Roman" w:eastAsia="Times New Roman" w:hAnsi="Times New Roman" w:cs="Times New Roman"/>
          <w:spacing w:val="-2"/>
          <w:sz w:val="28"/>
          <w:szCs w:val="28"/>
        </w:rPr>
        <w:t xml:space="preserve"> để </w:t>
      </w:r>
      <w:r w:rsidRPr="00092C4D">
        <w:rPr>
          <w:rFonts w:ascii="Times New Roman" w:eastAsia="Times New Roman" w:hAnsi="Times New Roman" w:cs="Times New Roman"/>
          <w:spacing w:val="-2"/>
          <w:sz w:val="28"/>
          <w:szCs w:val="28"/>
        </w:rPr>
        <w:t xml:space="preserve">chỉ đạo giải quyết các vụ việc </w:t>
      </w:r>
      <w:r w:rsidR="00036AB8">
        <w:rPr>
          <w:rFonts w:ascii="Times New Roman" w:eastAsia="Times New Roman" w:hAnsi="Times New Roman" w:cs="Times New Roman"/>
          <w:spacing w:val="-2"/>
          <w:sz w:val="28"/>
          <w:szCs w:val="28"/>
        </w:rPr>
        <w:t>KN</w:t>
      </w:r>
      <w:r w:rsidRPr="00092C4D">
        <w:rPr>
          <w:rFonts w:ascii="Times New Roman" w:eastAsia="Times New Roman" w:hAnsi="Times New Roman" w:cs="Times New Roman"/>
          <w:spacing w:val="-2"/>
          <w:sz w:val="28"/>
          <w:szCs w:val="28"/>
        </w:rPr>
        <w:t xml:space="preserve">, </w:t>
      </w:r>
      <w:r w:rsidR="00036AB8">
        <w:rPr>
          <w:rFonts w:ascii="Times New Roman" w:eastAsia="Times New Roman" w:hAnsi="Times New Roman" w:cs="Times New Roman"/>
          <w:spacing w:val="-2"/>
          <w:sz w:val="28"/>
          <w:szCs w:val="28"/>
        </w:rPr>
        <w:t xml:space="preserve">KNPA </w:t>
      </w:r>
      <w:r w:rsidRPr="00092C4D">
        <w:rPr>
          <w:rFonts w:ascii="Times New Roman" w:eastAsia="Times New Roman" w:hAnsi="Times New Roman" w:cs="Times New Roman"/>
          <w:spacing w:val="-2"/>
          <w:sz w:val="28"/>
          <w:szCs w:val="28"/>
        </w:rPr>
        <w:t>phức tạp, tồn đọng, kéo dài</w:t>
      </w:r>
      <w:r w:rsidR="0074080B" w:rsidRPr="00092C4D">
        <w:rPr>
          <w:rFonts w:ascii="Times New Roman" w:eastAsia="Times New Roman" w:hAnsi="Times New Roman" w:cs="Times New Roman"/>
          <w:spacing w:val="-2"/>
          <w:sz w:val="28"/>
          <w:szCs w:val="28"/>
        </w:rPr>
        <w:t>. Theo đó, UBND tỉnh</w:t>
      </w:r>
      <w:r w:rsidR="00200EF0" w:rsidRPr="00092C4D">
        <w:rPr>
          <w:rFonts w:ascii="Times New Roman" w:eastAsia="Times New Roman" w:hAnsi="Times New Roman" w:cs="Times New Roman"/>
          <w:spacing w:val="-2"/>
          <w:sz w:val="28"/>
          <w:szCs w:val="28"/>
        </w:rPr>
        <w:t xml:space="preserve"> </w:t>
      </w:r>
      <w:r w:rsidR="0063449C" w:rsidRPr="00092C4D">
        <w:rPr>
          <w:rFonts w:ascii="Times New Roman" w:eastAsia="Times New Roman" w:hAnsi="Times New Roman" w:cs="Times New Roman"/>
          <w:spacing w:val="-2"/>
          <w:sz w:val="28"/>
          <w:szCs w:val="28"/>
        </w:rPr>
        <w:t xml:space="preserve">giao </w:t>
      </w:r>
      <w:r w:rsidR="0063449C" w:rsidRPr="00092C4D">
        <w:rPr>
          <w:rFonts w:ascii="Times New Roman" w:eastAsia="Calibri" w:hAnsi="Times New Roman" w:cs="Times New Roman"/>
          <w:spacing w:val="-2"/>
          <w:sz w:val="28"/>
          <w:szCs w:val="28"/>
          <w:lang w:val="pt-BR"/>
        </w:rPr>
        <w:t>G</w:t>
      </w:r>
      <w:r w:rsidR="0063449C" w:rsidRPr="00092C4D">
        <w:rPr>
          <w:rFonts w:ascii="Times New Roman" w:eastAsia="Calibri" w:hAnsi="Times New Roman" w:cs="Times New Roman"/>
          <w:spacing w:val="-2"/>
          <w:sz w:val="28"/>
          <w:szCs w:val="28"/>
        </w:rPr>
        <w:t xml:space="preserve">iám đốc các sở, Thủ trưởng các ban, ngành cấp tỉnh, Chủ tịch UBND các huyện, thành phố, thị xã theo chức năng, nhiệm vụ </w:t>
      </w:r>
      <w:r w:rsidR="0063449C" w:rsidRPr="00092C4D">
        <w:rPr>
          <w:rFonts w:ascii="Times New Roman" w:eastAsia="Calibri" w:hAnsi="Times New Roman" w:cs="Times New Roman"/>
          <w:spacing w:val="-2"/>
          <w:sz w:val="28"/>
          <w:szCs w:val="28"/>
          <w:lang w:val="pt-BR"/>
        </w:rPr>
        <w:t>khẩn trương chỉ đạo rà soát lại quá trình xử lý các vụ việc, giải quyết dứt điểm</w:t>
      </w:r>
      <w:r w:rsidR="0074080B" w:rsidRPr="00092C4D">
        <w:rPr>
          <w:rFonts w:ascii="Times New Roman" w:eastAsia="Calibri" w:hAnsi="Times New Roman" w:cs="Times New Roman"/>
          <w:spacing w:val="-2"/>
          <w:sz w:val="28"/>
          <w:szCs w:val="28"/>
          <w:lang w:val="pt-BR"/>
        </w:rPr>
        <w:t xml:space="preserve"> các vụ việc tồn đọng </w:t>
      </w:r>
      <w:r w:rsidR="0063449C" w:rsidRPr="00092C4D">
        <w:rPr>
          <w:rFonts w:ascii="Times New Roman" w:eastAsia="Calibri" w:hAnsi="Times New Roman" w:cs="Times New Roman"/>
          <w:spacing w:val="-2"/>
          <w:sz w:val="28"/>
          <w:szCs w:val="28"/>
          <w:lang w:val="pt-BR"/>
        </w:rPr>
        <w:t>theo quy định pháp luật</w:t>
      </w:r>
      <w:r w:rsidR="00BA6DCC" w:rsidRPr="00092C4D">
        <w:rPr>
          <w:rFonts w:ascii="Times New Roman" w:eastAsia="Calibri" w:hAnsi="Times New Roman" w:cs="Times New Roman"/>
          <w:spacing w:val="-2"/>
          <w:sz w:val="28"/>
          <w:szCs w:val="28"/>
          <w:lang w:val="pt-BR"/>
        </w:rPr>
        <w:t xml:space="preserve"> </w:t>
      </w:r>
      <w:r w:rsidR="0074080B" w:rsidRPr="00092C4D">
        <w:rPr>
          <w:rFonts w:ascii="Times New Roman" w:eastAsia="Calibri" w:hAnsi="Times New Roman" w:cs="Times New Roman"/>
          <w:spacing w:val="-2"/>
          <w:sz w:val="28"/>
          <w:szCs w:val="28"/>
          <w:lang w:val="pt-BR"/>
        </w:rPr>
        <w:t>và theo đúng</w:t>
      </w:r>
      <w:r w:rsidR="0063449C" w:rsidRPr="00092C4D">
        <w:rPr>
          <w:rFonts w:ascii="Times New Roman" w:eastAsia="Calibri" w:hAnsi="Times New Roman" w:cs="Times New Roman"/>
          <w:spacing w:val="-2"/>
          <w:sz w:val="28"/>
          <w:szCs w:val="28"/>
          <w:lang w:val="pt-BR"/>
        </w:rPr>
        <w:t xml:space="preserve"> lộ trình</w:t>
      </w:r>
      <w:r w:rsidR="0074080B" w:rsidRPr="00092C4D">
        <w:rPr>
          <w:rFonts w:ascii="Times New Roman" w:eastAsia="Calibri" w:hAnsi="Times New Roman" w:cs="Times New Roman"/>
          <w:spacing w:val="-2"/>
          <w:sz w:val="28"/>
          <w:szCs w:val="28"/>
          <w:lang w:val="pt-BR"/>
        </w:rPr>
        <w:t>, phương án</w:t>
      </w:r>
      <w:r w:rsidR="0063449C" w:rsidRPr="00092C4D">
        <w:rPr>
          <w:rFonts w:ascii="Times New Roman" w:eastAsia="Calibri" w:hAnsi="Times New Roman" w:cs="Times New Roman"/>
          <w:spacing w:val="-2"/>
          <w:sz w:val="28"/>
          <w:szCs w:val="28"/>
          <w:lang w:val="pt-BR"/>
        </w:rPr>
        <w:t xml:space="preserve"> các đơn vị, địa phương đã xây dựng; </w:t>
      </w:r>
      <w:r w:rsidR="0074080B" w:rsidRPr="00092C4D">
        <w:rPr>
          <w:rFonts w:ascii="Times New Roman" w:eastAsia="Calibri" w:hAnsi="Times New Roman" w:cs="Times New Roman"/>
          <w:spacing w:val="-2"/>
          <w:sz w:val="28"/>
          <w:szCs w:val="28"/>
          <w:lang w:val="pt-BR"/>
        </w:rPr>
        <w:t xml:space="preserve">giao </w:t>
      </w:r>
      <w:r w:rsidR="0063449C" w:rsidRPr="00092C4D">
        <w:rPr>
          <w:rFonts w:ascii="Times New Roman" w:eastAsia="Times New Roman" w:hAnsi="Times New Roman" w:cs="Times New Roman"/>
          <w:spacing w:val="-2"/>
          <w:sz w:val="28"/>
          <w:szCs w:val="28"/>
        </w:rPr>
        <w:t>Thanh tra tỉnh chủ trì thường xuyên rà soát, đôn đốc, tổng hợp báo cáo</w:t>
      </w:r>
      <w:r w:rsidRPr="00092C4D">
        <w:rPr>
          <w:rFonts w:ascii="Times New Roman" w:eastAsia="Times New Roman" w:hAnsi="Times New Roman" w:cs="Times New Roman"/>
          <w:spacing w:val="-2"/>
          <w:sz w:val="28"/>
          <w:szCs w:val="28"/>
        </w:rPr>
        <w:t xml:space="preserve">. </w:t>
      </w:r>
      <w:r w:rsidR="0063449C" w:rsidRPr="00092C4D">
        <w:rPr>
          <w:rFonts w:ascii="Times New Roman" w:eastAsia="Calibri" w:hAnsi="Times New Roman" w:cs="Times New Roman"/>
          <w:spacing w:val="-2"/>
          <w:sz w:val="28"/>
          <w:szCs w:val="28"/>
          <w:lang w:val="pt-BR"/>
        </w:rPr>
        <w:t>Hiện nay,</w:t>
      </w:r>
      <w:r w:rsidR="0074080B" w:rsidRPr="00092C4D">
        <w:rPr>
          <w:rFonts w:ascii="Times New Roman" w:eastAsia="Calibri" w:hAnsi="Times New Roman" w:cs="Times New Roman"/>
          <w:spacing w:val="-2"/>
          <w:sz w:val="28"/>
          <w:szCs w:val="28"/>
          <w:lang w:val="pt-BR"/>
        </w:rPr>
        <w:t xml:space="preserve"> cơ bản các vụ việc tồn đọng phát sinh trên địa bàn tỉnh đã được qu</w:t>
      </w:r>
      <w:r w:rsidR="00BA6DCC" w:rsidRPr="00092C4D">
        <w:rPr>
          <w:rFonts w:ascii="Times New Roman" w:eastAsia="Calibri" w:hAnsi="Times New Roman" w:cs="Times New Roman"/>
          <w:spacing w:val="-2"/>
          <w:sz w:val="28"/>
          <w:szCs w:val="28"/>
          <w:lang w:val="pt-BR"/>
        </w:rPr>
        <w:t>a</w:t>
      </w:r>
      <w:r w:rsidR="0074080B" w:rsidRPr="00092C4D">
        <w:rPr>
          <w:rFonts w:ascii="Times New Roman" w:eastAsia="Calibri" w:hAnsi="Times New Roman" w:cs="Times New Roman"/>
          <w:spacing w:val="-2"/>
          <w:sz w:val="28"/>
          <w:szCs w:val="28"/>
          <w:lang w:val="pt-BR"/>
        </w:rPr>
        <w:t xml:space="preserve">n tâm, xử lý; </w:t>
      </w:r>
      <w:r w:rsidR="0063449C" w:rsidRPr="00092C4D">
        <w:rPr>
          <w:rFonts w:ascii="Times New Roman" w:eastAsia="Calibri" w:hAnsi="Times New Roman" w:cs="Times New Roman"/>
          <w:spacing w:val="-2"/>
          <w:sz w:val="28"/>
          <w:szCs w:val="28"/>
          <w:lang w:val="pt-BR"/>
        </w:rPr>
        <w:t xml:space="preserve">Thanh tra tỉnh đang </w:t>
      </w:r>
      <w:r w:rsidR="0074080B" w:rsidRPr="00092C4D">
        <w:rPr>
          <w:rFonts w:ascii="Times New Roman" w:eastAsia="Calibri" w:hAnsi="Times New Roman" w:cs="Times New Roman"/>
          <w:spacing w:val="-2"/>
          <w:sz w:val="28"/>
          <w:szCs w:val="28"/>
          <w:lang w:val="pt-BR"/>
        </w:rPr>
        <w:t xml:space="preserve">tiếp tục </w:t>
      </w:r>
      <w:r w:rsidR="0063449C" w:rsidRPr="00092C4D">
        <w:rPr>
          <w:rFonts w:ascii="Times New Roman" w:eastAsia="Calibri" w:hAnsi="Times New Roman" w:cs="Times New Roman"/>
          <w:spacing w:val="-2"/>
          <w:sz w:val="28"/>
          <w:szCs w:val="28"/>
          <w:lang w:val="pt-BR"/>
        </w:rPr>
        <w:t>đôn đốc các đơn vị, địa phương</w:t>
      </w:r>
      <w:r w:rsidR="00BA6DCC" w:rsidRPr="00092C4D">
        <w:rPr>
          <w:rFonts w:ascii="Times New Roman" w:eastAsia="Calibri" w:hAnsi="Times New Roman" w:cs="Times New Roman"/>
          <w:spacing w:val="-2"/>
          <w:sz w:val="28"/>
          <w:szCs w:val="28"/>
          <w:lang w:val="pt-BR"/>
        </w:rPr>
        <w:t xml:space="preserve"> tập trung</w:t>
      </w:r>
      <w:r w:rsidR="0063449C" w:rsidRPr="00092C4D">
        <w:rPr>
          <w:rFonts w:ascii="Times New Roman" w:eastAsia="Calibri" w:hAnsi="Times New Roman" w:cs="Times New Roman"/>
          <w:spacing w:val="-2"/>
          <w:sz w:val="28"/>
          <w:szCs w:val="28"/>
          <w:lang w:val="pt-BR"/>
        </w:rPr>
        <w:t xml:space="preserve"> giải quyết</w:t>
      </w:r>
      <w:r w:rsidR="00BA6DCC" w:rsidRPr="00092C4D">
        <w:rPr>
          <w:rFonts w:ascii="Times New Roman" w:eastAsia="Calibri" w:hAnsi="Times New Roman" w:cs="Times New Roman"/>
          <w:spacing w:val="-2"/>
          <w:sz w:val="28"/>
          <w:szCs w:val="28"/>
          <w:lang w:val="pt-BR"/>
        </w:rPr>
        <w:t xml:space="preserve"> dứt điểm</w:t>
      </w:r>
      <w:r w:rsidR="0063449C" w:rsidRPr="00092C4D">
        <w:rPr>
          <w:rFonts w:ascii="Times New Roman" w:eastAsia="Calibri" w:hAnsi="Times New Roman" w:cs="Times New Roman"/>
          <w:spacing w:val="-2"/>
          <w:sz w:val="28"/>
          <w:szCs w:val="28"/>
          <w:lang w:val="pt-BR"/>
        </w:rPr>
        <w:t xml:space="preserve"> các vụ việc,</w:t>
      </w:r>
      <w:r w:rsidR="0074080B" w:rsidRPr="00092C4D">
        <w:rPr>
          <w:rFonts w:ascii="Times New Roman" w:eastAsia="Calibri" w:hAnsi="Times New Roman" w:cs="Times New Roman"/>
          <w:spacing w:val="-2"/>
          <w:sz w:val="28"/>
          <w:szCs w:val="28"/>
          <w:lang w:val="pt-BR"/>
        </w:rPr>
        <w:t xml:space="preserve"> đồng thời tổng hợp</w:t>
      </w:r>
      <w:r w:rsidR="001D5F87" w:rsidRPr="00092C4D">
        <w:rPr>
          <w:rFonts w:ascii="Times New Roman" w:eastAsia="Calibri" w:hAnsi="Times New Roman" w:cs="Times New Roman"/>
          <w:spacing w:val="-2"/>
          <w:sz w:val="28"/>
          <w:szCs w:val="28"/>
          <w:lang w:val="pt-BR"/>
        </w:rPr>
        <w:t>,</w:t>
      </w:r>
      <w:r w:rsidR="0063449C" w:rsidRPr="00092C4D">
        <w:rPr>
          <w:rFonts w:ascii="Times New Roman" w:eastAsia="Calibri" w:hAnsi="Times New Roman" w:cs="Times New Roman"/>
          <w:spacing w:val="-2"/>
          <w:sz w:val="28"/>
          <w:szCs w:val="28"/>
          <w:lang w:val="pt-BR"/>
        </w:rPr>
        <w:t xml:space="preserve"> báo cáo, tham mưu, đề xuất UBND tỉnh</w:t>
      </w:r>
      <w:r w:rsidR="0063449C" w:rsidRPr="00A71BF2">
        <w:rPr>
          <w:rFonts w:ascii="Times New Roman" w:eastAsia="Calibri" w:hAnsi="Times New Roman" w:cs="Times New Roman"/>
          <w:sz w:val="28"/>
          <w:szCs w:val="28"/>
          <w:lang w:val="pt-BR"/>
        </w:rPr>
        <w:t xml:space="preserve"> hướng chỉ đạo </w:t>
      </w:r>
      <w:r w:rsidR="0074080B" w:rsidRPr="00A71BF2">
        <w:rPr>
          <w:rFonts w:ascii="Times New Roman" w:eastAsia="Calibri" w:hAnsi="Times New Roman" w:cs="Times New Roman"/>
          <w:sz w:val="28"/>
          <w:szCs w:val="28"/>
          <w:lang w:val="pt-BR"/>
        </w:rPr>
        <w:t>đối với các vụ việc còn vướng mắc</w:t>
      </w:r>
      <w:r w:rsidR="00BA6DCC" w:rsidRPr="00A71BF2">
        <w:rPr>
          <w:rFonts w:ascii="Times New Roman" w:eastAsia="Calibri" w:hAnsi="Times New Roman" w:cs="Times New Roman"/>
          <w:sz w:val="28"/>
          <w:szCs w:val="28"/>
          <w:lang w:val="pt-BR"/>
        </w:rPr>
        <w:t xml:space="preserve"> (vượt quá thẩm quyền)</w:t>
      </w:r>
      <w:r w:rsidR="0063449C" w:rsidRPr="00A71BF2">
        <w:rPr>
          <w:rFonts w:ascii="Times New Roman" w:eastAsia="Calibri" w:hAnsi="Times New Roman" w:cs="Times New Roman"/>
          <w:sz w:val="28"/>
          <w:szCs w:val="28"/>
          <w:lang w:val="pt-BR"/>
        </w:rPr>
        <w:t xml:space="preserve">. </w:t>
      </w:r>
    </w:p>
    <w:p w14:paraId="312FFD74" w14:textId="77777777" w:rsidR="00F412FA" w:rsidRPr="00A71BF2" w:rsidRDefault="00656042" w:rsidP="00092C4D">
      <w:pPr>
        <w:spacing w:before="120" w:after="0" w:line="240" w:lineRule="auto"/>
        <w:ind w:firstLine="720"/>
        <w:jc w:val="both"/>
        <w:rPr>
          <w:rFonts w:ascii="Times New Roman" w:eastAsia="Times New Roman" w:hAnsi="Times New Roman" w:cs="Times New Roman"/>
          <w:b/>
          <w:sz w:val="26"/>
          <w:szCs w:val="28"/>
          <w:lang w:val="nl-NL"/>
        </w:rPr>
      </w:pPr>
      <w:r w:rsidRPr="00A71BF2">
        <w:rPr>
          <w:rFonts w:ascii="Times New Roman" w:eastAsia="Times New Roman" w:hAnsi="Times New Roman" w:cs="Times New Roman"/>
          <w:b/>
          <w:sz w:val="26"/>
          <w:szCs w:val="28"/>
          <w:lang w:val="vi-VN"/>
        </w:rPr>
        <w:t>III. KẾT QUẢ CÔNG TÁC PHÒNG, CHỐNG THAM NHŨNG</w:t>
      </w:r>
    </w:p>
    <w:p w14:paraId="191B1672" w14:textId="77777777" w:rsidR="00B0605A" w:rsidRPr="00A71BF2" w:rsidRDefault="00B0605A" w:rsidP="00092C4D">
      <w:pPr>
        <w:tabs>
          <w:tab w:val="left" w:pos="851"/>
        </w:tabs>
        <w:spacing w:before="120" w:after="0" w:line="240" w:lineRule="auto"/>
        <w:ind w:firstLine="720"/>
        <w:jc w:val="both"/>
        <w:rPr>
          <w:rFonts w:ascii="Times New Roman" w:eastAsia=".VnTime" w:hAnsi="Times New Roman" w:cs="Times New Roman"/>
          <w:b/>
          <w:bCs/>
          <w:sz w:val="28"/>
          <w:szCs w:val="28"/>
          <w:lang w:val="de-DE"/>
        </w:rPr>
      </w:pPr>
      <w:r w:rsidRPr="00A71BF2">
        <w:rPr>
          <w:rFonts w:ascii="Times New Roman" w:eastAsia=".VnTime" w:hAnsi="Times New Roman" w:cs="Times New Roman"/>
          <w:b/>
          <w:bCs/>
          <w:sz w:val="28"/>
          <w:szCs w:val="28"/>
          <w:lang w:val="de-DE"/>
        </w:rPr>
        <w:t xml:space="preserve">1. </w:t>
      </w:r>
      <w:r w:rsidR="0053693F" w:rsidRPr="00A71BF2">
        <w:rPr>
          <w:rFonts w:ascii="Times New Roman" w:eastAsia=".VnTime" w:hAnsi="Times New Roman" w:cs="Times New Roman"/>
          <w:b/>
          <w:bCs/>
          <w:sz w:val="28"/>
          <w:szCs w:val="28"/>
          <w:lang w:val="de-DE"/>
        </w:rPr>
        <w:t xml:space="preserve">Kết quả công tác lãnh đạo, chỉ đạo việc thực hiện các quy định của pháp luật về </w:t>
      </w:r>
      <w:r w:rsidR="00036AB8">
        <w:rPr>
          <w:rFonts w:ascii="Times New Roman" w:eastAsia=".VnTime" w:hAnsi="Times New Roman" w:cs="Times New Roman"/>
          <w:b/>
          <w:bCs/>
          <w:sz w:val="28"/>
          <w:szCs w:val="28"/>
          <w:lang w:val="de-DE"/>
        </w:rPr>
        <w:t>PCTN</w:t>
      </w:r>
      <w:r w:rsidR="0053693F" w:rsidRPr="00A71BF2">
        <w:rPr>
          <w:rFonts w:ascii="Times New Roman" w:eastAsia=".VnTime" w:hAnsi="Times New Roman" w:cs="Times New Roman"/>
          <w:b/>
          <w:bCs/>
          <w:sz w:val="28"/>
          <w:szCs w:val="28"/>
          <w:lang w:val="de-DE"/>
        </w:rPr>
        <w:t xml:space="preserve">; việc quán triệt, tuyên truyền, phổ biến chủ trương, chính sách, pháp luật về </w:t>
      </w:r>
      <w:r w:rsidR="00036AB8">
        <w:rPr>
          <w:rFonts w:ascii="Times New Roman" w:eastAsia=".VnTime" w:hAnsi="Times New Roman" w:cs="Times New Roman"/>
          <w:b/>
          <w:bCs/>
          <w:sz w:val="28"/>
          <w:szCs w:val="28"/>
          <w:lang w:val="de-DE"/>
        </w:rPr>
        <w:t>PCTN</w:t>
      </w:r>
    </w:p>
    <w:p w14:paraId="3F38DBF2" w14:textId="77777777" w:rsidR="0053693F" w:rsidRPr="00A71BF2" w:rsidRDefault="00D1172C" w:rsidP="00092C4D">
      <w:pPr>
        <w:spacing w:before="120" w:after="0" w:line="240" w:lineRule="auto"/>
        <w:ind w:firstLine="720"/>
        <w:jc w:val="both"/>
        <w:rPr>
          <w:rFonts w:ascii="Times New Roman" w:eastAsia="Times New Roman" w:hAnsi="Times New Roman" w:cs="Times New Roman"/>
          <w:sz w:val="28"/>
          <w:szCs w:val="28"/>
          <w:highlight w:val="white"/>
          <w:lang w:val="es-ES_tradnl"/>
        </w:rPr>
      </w:pPr>
      <w:r w:rsidRPr="00A71BF2">
        <w:rPr>
          <w:rFonts w:ascii="Times New Roman" w:eastAsia="Times New Roman" w:hAnsi="Times New Roman" w:cs="Times New Roman"/>
          <w:sz w:val="28"/>
          <w:szCs w:val="28"/>
          <w:highlight w:val="white"/>
          <w:lang w:val="es-ES_tradnl"/>
        </w:rPr>
        <w:t>B</w:t>
      </w:r>
      <w:r w:rsidR="0053693F" w:rsidRPr="00A71BF2">
        <w:rPr>
          <w:rFonts w:ascii="Times New Roman" w:eastAsia="Times New Roman" w:hAnsi="Times New Roman" w:cs="Times New Roman"/>
          <w:sz w:val="28"/>
          <w:szCs w:val="28"/>
          <w:highlight w:val="white"/>
          <w:lang w:val="es-ES_tradnl"/>
        </w:rPr>
        <w:t>ên cạnh</w:t>
      </w:r>
      <w:r w:rsidR="00BA6DCC" w:rsidRPr="00A71BF2">
        <w:rPr>
          <w:rFonts w:ascii="Times New Roman" w:eastAsia="Times New Roman" w:hAnsi="Times New Roman" w:cs="Times New Roman"/>
          <w:sz w:val="28"/>
          <w:szCs w:val="28"/>
          <w:highlight w:val="white"/>
          <w:lang w:val="es-ES_tradnl"/>
        </w:rPr>
        <w:t xml:space="preserve"> việc</w:t>
      </w:r>
      <w:r w:rsidR="0053693F" w:rsidRPr="00A71BF2">
        <w:rPr>
          <w:rFonts w:ascii="Times New Roman" w:eastAsia="Times New Roman" w:hAnsi="Times New Roman" w:cs="Times New Roman"/>
          <w:sz w:val="28"/>
          <w:szCs w:val="28"/>
          <w:highlight w:val="white"/>
          <w:lang w:val="es-ES_tradnl"/>
        </w:rPr>
        <w:t xml:space="preserve"> tổ chức </w:t>
      </w:r>
      <w:r w:rsidR="00BA6DCC" w:rsidRPr="00A71BF2">
        <w:rPr>
          <w:rFonts w:ascii="Times New Roman" w:eastAsia="Times New Roman" w:hAnsi="Times New Roman" w:cs="Times New Roman"/>
          <w:sz w:val="28"/>
          <w:szCs w:val="28"/>
          <w:highlight w:val="white"/>
          <w:lang w:val="es-ES_tradnl"/>
        </w:rPr>
        <w:t xml:space="preserve">thực hiện tốt cuộc </w:t>
      </w:r>
      <w:r w:rsidR="0053693F" w:rsidRPr="00A71BF2">
        <w:rPr>
          <w:rFonts w:ascii="Times New Roman" w:eastAsia="Times New Roman" w:hAnsi="Times New Roman" w:cs="Times New Roman"/>
          <w:sz w:val="28"/>
          <w:szCs w:val="28"/>
          <w:highlight w:val="white"/>
          <w:lang w:val="es-ES_tradnl"/>
        </w:rPr>
        <w:t>bầu cử đại biểu Quốc hội và đại biểu HĐN</w:t>
      </w:r>
      <w:r w:rsidRPr="00A71BF2">
        <w:rPr>
          <w:rFonts w:ascii="Times New Roman" w:eastAsia="Times New Roman" w:hAnsi="Times New Roman" w:cs="Times New Roman"/>
          <w:sz w:val="28"/>
          <w:szCs w:val="28"/>
          <w:highlight w:val="white"/>
          <w:lang w:val="es-ES_tradnl"/>
        </w:rPr>
        <w:t xml:space="preserve">D các cấp nhiệm kỳ 2021 </w:t>
      </w:r>
      <w:r w:rsidR="00BA6DCC" w:rsidRPr="00A71BF2">
        <w:rPr>
          <w:rFonts w:ascii="Times New Roman" w:eastAsia="Times New Roman" w:hAnsi="Times New Roman" w:cs="Times New Roman"/>
          <w:sz w:val="28"/>
          <w:szCs w:val="28"/>
          <w:highlight w:val="white"/>
          <w:lang w:val="es-ES_tradnl"/>
        </w:rPr>
        <w:t>-</w:t>
      </w:r>
      <w:r w:rsidRPr="00A71BF2">
        <w:rPr>
          <w:rFonts w:ascii="Times New Roman" w:eastAsia="Times New Roman" w:hAnsi="Times New Roman" w:cs="Times New Roman"/>
          <w:sz w:val="28"/>
          <w:szCs w:val="28"/>
          <w:highlight w:val="white"/>
          <w:lang w:val="es-ES_tradnl"/>
        </w:rPr>
        <w:t xml:space="preserve"> 2026,</w:t>
      </w:r>
      <w:r w:rsidR="0053693F" w:rsidRPr="00A71BF2">
        <w:rPr>
          <w:rFonts w:ascii="Times New Roman" w:eastAsia="Times New Roman" w:hAnsi="Times New Roman" w:cs="Times New Roman"/>
          <w:sz w:val="28"/>
          <w:szCs w:val="28"/>
          <w:highlight w:val="white"/>
          <w:lang w:val="es-ES_tradnl"/>
        </w:rPr>
        <w:t xml:space="preserve"> Tỉnh ủy, UBND tỉnh đã quan tâm chỉ đạo quán triệt nghiêm túc Luật </w:t>
      </w:r>
      <w:r w:rsidR="00BA6DCC" w:rsidRPr="00A71BF2">
        <w:rPr>
          <w:rFonts w:ascii="Times New Roman" w:eastAsia="Times New Roman" w:hAnsi="Times New Roman" w:cs="Times New Roman"/>
          <w:sz w:val="28"/>
          <w:szCs w:val="28"/>
          <w:highlight w:val="white"/>
          <w:lang w:val="es-ES_tradnl"/>
        </w:rPr>
        <w:t>P</w:t>
      </w:r>
      <w:r w:rsidR="003D582F" w:rsidRPr="00A71BF2">
        <w:rPr>
          <w:rFonts w:ascii="Times New Roman" w:eastAsia="Times New Roman" w:hAnsi="Times New Roman" w:cs="Times New Roman"/>
          <w:sz w:val="28"/>
          <w:szCs w:val="28"/>
          <w:highlight w:val="white"/>
          <w:lang w:val="es-ES_tradnl"/>
        </w:rPr>
        <w:t>CTN</w:t>
      </w:r>
      <w:r w:rsidR="0053693F" w:rsidRPr="00A71BF2">
        <w:rPr>
          <w:rFonts w:ascii="Times New Roman" w:eastAsia="Times New Roman" w:hAnsi="Times New Roman" w:cs="Times New Roman"/>
          <w:sz w:val="28"/>
          <w:szCs w:val="28"/>
          <w:highlight w:val="white"/>
          <w:lang w:val="es-ES_tradnl"/>
        </w:rPr>
        <w:t xml:space="preserve"> 2018, Nghị định số 59/2019/NĐ-CP ngày </w:t>
      </w:r>
      <w:r w:rsidR="0053693F" w:rsidRPr="00A71BF2">
        <w:rPr>
          <w:rFonts w:ascii="Times New Roman" w:eastAsia="Times New Roman" w:hAnsi="Times New Roman" w:cs="Times New Roman"/>
          <w:sz w:val="28"/>
          <w:szCs w:val="28"/>
          <w:highlight w:val="white"/>
          <w:lang w:val="es-ES_tradnl"/>
        </w:rPr>
        <w:lastRenderedPageBreak/>
        <w:t xml:space="preserve">01/7/2019, </w:t>
      </w:r>
      <w:r w:rsidR="0053693F" w:rsidRPr="00A71BF2">
        <w:rPr>
          <w:rFonts w:ascii="Times New Roman" w:eastAsia="Times New Roman" w:hAnsi="Times New Roman" w:cs="Times New Roman"/>
          <w:sz w:val="28"/>
          <w:szCs w:val="28"/>
          <w:highlight w:val="white"/>
        </w:rPr>
        <w:t xml:space="preserve">Nghị định số 130/2020/NĐ-CP </w:t>
      </w:r>
      <w:r w:rsidR="0053693F" w:rsidRPr="00A71BF2">
        <w:rPr>
          <w:rFonts w:ascii="Times New Roman" w:eastAsia="Times New Roman" w:hAnsi="Times New Roman" w:cs="Times New Roman"/>
          <w:bCs/>
          <w:sz w:val="28"/>
          <w:szCs w:val="28"/>
          <w:highlight w:val="white"/>
        </w:rPr>
        <w:t xml:space="preserve">ngày 30/10/2020 của Chính phủ </w:t>
      </w:r>
      <w:r w:rsidR="0053693F" w:rsidRPr="00A71BF2">
        <w:rPr>
          <w:rFonts w:ascii="Times New Roman" w:eastAsia="Times New Roman" w:hAnsi="Times New Roman" w:cs="Times New Roman"/>
          <w:sz w:val="28"/>
          <w:szCs w:val="28"/>
          <w:highlight w:val="white"/>
          <w:lang w:val="es-ES_tradnl"/>
        </w:rPr>
        <w:t xml:space="preserve">và các văn bản lãnh đạo, chỉ đạo của Trung ương, của Tỉnh </w:t>
      </w:r>
      <w:r w:rsidR="009577F0" w:rsidRPr="00A71BF2">
        <w:rPr>
          <w:rFonts w:ascii="Times New Roman" w:eastAsia="Times New Roman" w:hAnsi="Times New Roman" w:cs="Times New Roman"/>
          <w:sz w:val="28"/>
          <w:szCs w:val="28"/>
          <w:highlight w:val="white"/>
          <w:lang w:val="es-ES_tradnl"/>
        </w:rPr>
        <w:t>ủy, UBND tỉnh</w:t>
      </w:r>
      <w:r w:rsidR="00036AB8">
        <w:rPr>
          <w:rFonts w:ascii="Times New Roman" w:eastAsia="Times New Roman" w:hAnsi="Times New Roman" w:cs="Times New Roman"/>
          <w:sz w:val="28"/>
          <w:szCs w:val="28"/>
          <w:highlight w:val="white"/>
          <w:lang w:val="es-ES_tradnl"/>
        </w:rPr>
        <w:t xml:space="preserve"> </w:t>
      </w:r>
      <w:r w:rsidR="0053693F" w:rsidRPr="00A71BF2">
        <w:rPr>
          <w:rFonts w:ascii="Times New Roman" w:eastAsia="Times New Roman" w:hAnsi="Times New Roman" w:cs="Times New Roman"/>
          <w:sz w:val="28"/>
          <w:szCs w:val="28"/>
          <w:highlight w:val="white"/>
          <w:lang w:val="es-ES_tradnl"/>
        </w:rPr>
        <w:t xml:space="preserve">về công tác PCTN. </w:t>
      </w:r>
    </w:p>
    <w:p w14:paraId="035AA62A" w14:textId="77777777" w:rsidR="0053693F" w:rsidRPr="00A71BF2" w:rsidRDefault="00036AB8" w:rsidP="00092C4D">
      <w:pPr>
        <w:spacing w:before="120" w:after="0" w:line="240" w:lineRule="auto"/>
        <w:ind w:firstLine="720"/>
        <w:jc w:val="both"/>
        <w:rPr>
          <w:rFonts w:ascii="Times New Roman" w:eastAsia="Times New Roman" w:hAnsi="Times New Roman" w:cs="Times New Roman"/>
          <w:sz w:val="28"/>
          <w:szCs w:val="28"/>
          <w:highlight w:val="white"/>
          <w:lang w:val="pt-BR"/>
        </w:rPr>
      </w:pPr>
      <w:r>
        <w:rPr>
          <w:rFonts w:ascii="Times New Roman" w:eastAsia="Times New Roman" w:hAnsi="Times New Roman" w:cs="Times New Roman"/>
          <w:sz w:val="28"/>
          <w:szCs w:val="28"/>
          <w:highlight w:val="white"/>
          <w:lang w:val="pt-BR"/>
        </w:rPr>
        <w:t>Chỉ đạo, q</w:t>
      </w:r>
      <w:r w:rsidR="00D1172C" w:rsidRPr="00A71BF2">
        <w:rPr>
          <w:rFonts w:ascii="Times New Roman" w:eastAsia="Times New Roman" w:hAnsi="Times New Roman" w:cs="Times New Roman"/>
          <w:sz w:val="28"/>
          <w:szCs w:val="28"/>
          <w:highlight w:val="white"/>
          <w:lang w:val="pt-BR"/>
        </w:rPr>
        <w:t>uán triệt</w:t>
      </w:r>
      <w:r w:rsidR="0053693F" w:rsidRPr="00A71BF2">
        <w:rPr>
          <w:rFonts w:ascii="Times New Roman" w:eastAsia="Times New Roman" w:hAnsi="Times New Roman" w:cs="Times New Roman"/>
          <w:sz w:val="28"/>
          <w:szCs w:val="28"/>
          <w:highlight w:val="white"/>
          <w:lang w:val="pt-BR"/>
        </w:rPr>
        <w:t xml:space="preserve"> </w:t>
      </w:r>
      <w:r w:rsidR="00D1172C" w:rsidRPr="00A71BF2">
        <w:rPr>
          <w:rFonts w:ascii="Times New Roman" w:eastAsia="Times New Roman" w:hAnsi="Times New Roman" w:cs="Times New Roman"/>
          <w:sz w:val="28"/>
          <w:szCs w:val="28"/>
          <w:highlight w:val="white"/>
          <w:lang w:val="pt-BR"/>
        </w:rPr>
        <w:t xml:space="preserve">các ngành, địa phương tiếp tục thực hiện chỉ đạo </w:t>
      </w:r>
      <w:r w:rsidR="0053693F" w:rsidRPr="00A71BF2">
        <w:rPr>
          <w:rFonts w:ascii="Times New Roman" w:eastAsia="Times New Roman" w:hAnsi="Times New Roman" w:cs="Times New Roman"/>
          <w:sz w:val="28"/>
          <w:szCs w:val="28"/>
          <w:highlight w:val="white"/>
          <w:lang w:val="pt-BR"/>
        </w:rPr>
        <w:t>của Thủ tướng Chính phủ về tăng cường xử lý, ngăn chặn có hiệu quả tình trạng nhũng nhiễu, gây phiền hà cho người dân, doanh nghiệp trong giải quyết công việc (Chỉ thị số 10/CT-TTg ngày 22/4/2019); tăng cường các biện pháp phòng ngừa tiêu cực, tham nhũng, lãng phí trong hoạt động công vụ (Công điện số 724/CĐ-TTg ngày 17/6/2019); duy trì thực hiện việc đưa nội dung PCTN vào giảng dạy tại các cơ sở giáo dục, đào tạo (Chỉ thị số 10/CT-TTg ngày 12/6/2013); đẩy mạnh việc phát hiện, xử lý tình trạng “tham nhũng vặt” (</w:t>
      </w:r>
      <w:r w:rsidR="0053693F" w:rsidRPr="00A71BF2">
        <w:rPr>
          <w:rFonts w:ascii="Times New Roman" w:eastAsia="Arial" w:hAnsi="Times New Roman" w:cs="Times New Roman"/>
          <w:sz w:val="28"/>
          <w:szCs w:val="28"/>
          <w:highlight w:val="white"/>
          <w:lang w:val="pt-BR"/>
        </w:rPr>
        <w:t>Văn bản số 20/UBND-NC</w:t>
      </w:r>
      <w:r w:rsidR="0053693F" w:rsidRPr="00A71BF2">
        <w:rPr>
          <w:rFonts w:ascii="Times New Roman" w:eastAsia="Arial" w:hAnsi="Times New Roman" w:cs="Times New Roman"/>
          <w:sz w:val="28"/>
          <w:szCs w:val="28"/>
          <w:highlight w:val="white"/>
          <w:vertAlign w:val="subscript"/>
          <w:lang w:val="pt-BR"/>
        </w:rPr>
        <w:t>m</w:t>
      </w:r>
      <w:r w:rsidR="0053693F" w:rsidRPr="00A71BF2">
        <w:rPr>
          <w:rFonts w:ascii="Times New Roman" w:eastAsia="Arial" w:hAnsi="Times New Roman" w:cs="Times New Roman"/>
          <w:sz w:val="28"/>
          <w:szCs w:val="28"/>
          <w:highlight w:val="white"/>
          <w:lang w:val="pt-BR"/>
        </w:rPr>
        <w:t xml:space="preserve"> ngày 30/01/2019</w:t>
      </w:r>
      <w:r w:rsidR="009577F0" w:rsidRPr="00A71BF2">
        <w:rPr>
          <w:rFonts w:ascii="Times New Roman" w:eastAsia="Arial" w:hAnsi="Times New Roman" w:cs="Times New Roman"/>
          <w:sz w:val="28"/>
          <w:szCs w:val="28"/>
          <w:highlight w:val="white"/>
          <w:lang w:val="pt-BR"/>
        </w:rPr>
        <w:t xml:space="preserve"> của UBND tỉnh</w:t>
      </w:r>
      <w:r w:rsidR="0053693F" w:rsidRPr="00A71BF2">
        <w:rPr>
          <w:rFonts w:ascii="Times New Roman" w:eastAsia="Arial" w:hAnsi="Times New Roman" w:cs="Times New Roman"/>
          <w:sz w:val="28"/>
          <w:szCs w:val="28"/>
          <w:highlight w:val="white"/>
          <w:lang w:val="pt-BR"/>
        </w:rPr>
        <w:t>)</w:t>
      </w:r>
      <w:r w:rsidR="0053693F" w:rsidRPr="00A71BF2">
        <w:rPr>
          <w:rFonts w:ascii="Times New Roman" w:eastAsia="Times New Roman" w:hAnsi="Times New Roman" w:cs="Times New Roman"/>
          <w:sz w:val="28"/>
          <w:szCs w:val="28"/>
          <w:highlight w:val="white"/>
          <w:lang w:val="pt-BR"/>
        </w:rPr>
        <w:t xml:space="preserve">; tiếp tục </w:t>
      </w:r>
      <w:r w:rsidR="0053693F" w:rsidRPr="00A71BF2">
        <w:rPr>
          <w:rFonts w:ascii="Times New Roman" w:eastAsia="Times New Roman" w:hAnsi="Times New Roman" w:cs="Times New Roman"/>
          <w:sz w:val="28"/>
          <w:szCs w:val="28"/>
          <w:highlight w:val="white"/>
        </w:rPr>
        <w:t xml:space="preserve">chỉ đạo các sở, ngành, UBND các huyện, thành phố, thị xã đẩy mạnh tuyên truyền, phổ biến pháp luật </w:t>
      </w:r>
      <w:r>
        <w:rPr>
          <w:rFonts w:ascii="Times New Roman" w:eastAsia="Times New Roman" w:hAnsi="Times New Roman" w:cs="Times New Roman"/>
          <w:sz w:val="28"/>
          <w:szCs w:val="28"/>
          <w:highlight w:val="white"/>
        </w:rPr>
        <w:t xml:space="preserve">về </w:t>
      </w:r>
      <w:r w:rsidR="0053693F" w:rsidRPr="00A71BF2">
        <w:rPr>
          <w:rFonts w:ascii="Times New Roman" w:eastAsia="Times New Roman" w:hAnsi="Times New Roman" w:cs="Times New Roman"/>
          <w:sz w:val="28"/>
          <w:szCs w:val="28"/>
          <w:highlight w:val="white"/>
        </w:rPr>
        <w:t xml:space="preserve">PCTN năm 2021 và chuẩn bị tổng kết Đề án theo lộ trình Kế hoạch của UBND tỉnh về triển khai </w:t>
      </w:r>
      <w:r w:rsidR="0053693F" w:rsidRPr="00A71BF2">
        <w:rPr>
          <w:rFonts w:ascii="Times New Roman" w:eastAsia="Times New Roman" w:hAnsi="Times New Roman" w:cs="Times New Roman"/>
          <w:sz w:val="28"/>
          <w:szCs w:val="28"/>
          <w:highlight w:val="white"/>
          <w:lang w:val="it-IT"/>
        </w:rPr>
        <w:t xml:space="preserve">Đề án “Tuyên truyền, phổ biến, giáo dục pháp luật về </w:t>
      </w:r>
      <w:r>
        <w:rPr>
          <w:rFonts w:ascii="Times New Roman" w:eastAsia="Times New Roman" w:hAnsi="Times New Roman" w:cs="Times New Roman"/>
          <w:sz w:val="28"/>
          <w:szCs w:val="28"/>
          <w:highlight w:val="white"/>
          <w:lang w:val="it-IT"/>
        </w:rPr>
        <w:t>PCTN</w:t>
      </w:r>
      <w:r w:rsidR="0053693F" w:rsidRPr="00A71BF2">
        <w:rPr>
          <w:rFonts w:ascii="Times New Roman" w:eastAsia="Times New Roman" w:hAnsi="Times New Roman" w:cs="Times New Roman"/>
          <w:sz w:val="28"/>
          <w:szCs w:val="28"/>
          <w:highlight w:val="white"/>
          <w:lang w:val="it-IT"/>
        </w:rPr>
        <w:t xml:space="preserve"> giai đoạn 2019 - 2021” (</w:t>
      </w:r>
      <w:r w:rsidR="0053693F" w:rsidRPr="00A71BF2">
        <w:rPr>
          <w:rFonts w:ascii="Times New Roman" w:eastAsia="Times New Roman" w:hAnsi="Times New Roman" w:cs="Times New Roman"/>
          <w:sz w:val="28"/>
          <w:szCs w:val="28"/>
          <w:highlight w:val="white"/>
          <w:lang w:val="pt-BR"/>
        </w:rPr>
        <w:t>Kế hoạch số 266/KH-UBND ngày 21/8/2019)</w:t>
      </w:r>
      <w:r w:rsidR="0053693F" w:rsidRPr="00A71BF2">
        <w:rPr>
          <w:rStyle w:val="FootnoteReference"/>
          <w:rFonts w:ascii="Times New Roman" w:eastAsia="Times New Roman" w:hAnsi="Times New Roman" w:cs="Times New Roman"/>
          <w:sz w:val="28"/>
          <w:szCs w:val="28"/>
          <w:highlight w:val="white"/>
          <w:lang w:val="pt-BR"/>
        </w:rPr>
        <w:footnoteReference w:id="7"/>
      </w:r>
      <w:r w:rsidR="0053693F" w:rsidRPr="00A71BF2">
        <w:rPr>
          <w:rFonts w:ascii="Times New Roman" w:eastAsia="Times New Roman" w:hAnsi="Times New Roman" w:cs="Times New Roman"/>
          <w:sz w:val="28"/>
          <w:szCs w:val="28"/>
          <w:highlight w:val="white"/>
          <w:lang w:val="pt-BR"/>
        </w:rPr>
        <w:t>.</w:t>
      </w:r>
    </w:p>
    <w:p w14:paraId="47A5452A" w14:textId="77777777" w:rsidR="0053693F" w:rsidRPr="00092C4D" w:rsidRDefault="0053693F" w:rsidP="00092C4D">
      <w:pPr>
        <w:pStyle w:val="Noidung"/>
        <w:spacing w:before="120"/>
        <w:ind w:firstLine="720"/>
        <w:rPr>
          <w:spacing w:val="-4"/>
          <w:szCs w:val="28"/>
          <w:highlight w:val="white"/>
          <w:lang w:val="nb-NO"/>
        </w:rPr>
      </w:pPr>
      <w:r w:rsidRPr="00092C4D">
        <w:rPr>
          <w:spacing w:val="-4"/>
          <w:szCs w:val="28"/>
          <w:highlight w:val="white"/>
        </w:rPr>
        <w:t>Thông qu</w:t>
      </w:r>
      <w:r w:rsidR="00D1172C" w:rsidRPr="00092C4D">
        <w:rPr>
          <w:spacing w:val="-4"/>
          <w:szCs w:val="28"/>
          <w:highlight w:val="white"/>
        </w:rPr>
        <w:t>a công tác thanh tra, kiểm tra, n</w:t>
      </w:r>
      <w:r w:rsidRPr="00092C4D">
        <w:rPr>
          <w:spacing w:val="-4"/>
          <w:szCs w:val="28"/>
          <w:highlight w:val="white"/>
        </w:rPr>
        <w:t>gành thanh tra đã phát hiện một số quy định còn bất cập, sơ hở, dễ bị lợi d</w:t>
      </w:r>
      <w:r w:rsidR="003D582F" w:rsidRPr="00092C4D">
        <w:rPr>
          <w:spacing w:val="-4"/>
          <w:szCs w:val="28"/>
          <w:highlight w:val="white"/>
        </w:rPr>
        <w:t>ụ</w:t>
      </w:r>
      <w:r w:rsidRPr="00092C4D">
        <w:rPr>
          <w:spacing w:val="-4"/>
          <w:szCs w:val="28"/>
          <w:highlight w:val="white"/>
        </w:rPr>
        <w:t>ng để tham nhũng và đề nghị cấp có thẩm quyền kịp thời sửa đổi, bổ sung, điều chỉnh đảm bảo các hoạt động Nhà nước được công khai, minh bach, đúng</w:t>
      </w:r>
      <w:r w:rsidR="003D582F" w:rsidRPr="00092C4D">
        <w:rPr>
          <w:spacing w:val="-4"/>
          <w:szCs w:val="28"/>
          <w:highlight w:val="white"/>
        </w:rPr>
        <w:t xml:space="preserve"> quy định</w:t>
      </w:r>
      <w:r w:rsidRPr="00092C4D">
        <w:rPr>
          <w:spacing w:val="-4"/>
          <w:szCs w:val="28"/>
          <w:highlight w:val="white"/>
        </w:rPr>
        <w:t xml:space="preserve"> pháp luật</w:t>
      </w:r>
      <w:r w:rsidRPr="00092C4D">
        <w:rPr>
          <w:spacing w:val="-4"/>
          <w:szCs w:val="28"/>
          <w:highlight w:val="white"/>
          <w:lang w:val="nb-NO"/>
        </w:rPr>
        <w:t xml:space="preserve">, góp phần từng bước hoàn thiện hệ thống văn bản quy phạm pháp luật của Trung ương, của tỉnh, tạo cơ sở pháp lý trong việc ngăn chặn, đẩy lùi </w:t>
      </w:r>
      <w:r w:rsidR="003D582F" w:rsidRPr="00092C4D">
        <w:rPr>
          <w:spacing w:val="-4"/>
          <w:szCs w:val="28"/>
          <w:highlight w:val="white"/>
          <w:lang w:val="nb-NO"/>
        </w:rPr>
        <w:t xml:space="preserve">tình trạng </w:t>
      </w:r>
      <w:r w:rsidRPr="00092C4D">
        <w:rPr>
          <w:spacing w:val="-4"/>
          <w:szCs w:val="28"/>
          <w:highlight w:val="white"/>
          <w:lang w:val="nb-NO"/>
        </w:rPr>
        <w:t>tham nhũng, tiêu cực, trục lợi.</w:t>
      </w:r>
      <w:r w:rsidR="003D582F" w:rsidRPr="00092C4D">
        <w:rPr>
          <w:spacing w:val="-4"/>
          <w:szCs w:val="28"/>
          <w:highlight w:val="white"/>
          <w:lang w:val="nb-NO"/>
        </w:rPr>
        <w:t>..vv.</w:t>
      </w:r>
    </w:p>
    <w:p w14:paraId="2A5B4708" w14:textId="77777777" w:rsidR="00B0605A" w:rsidRPr="00A71BF2" w:rsidRDefault="00B0605A" w:rsidP="00092C4D">
      <w:pPr>
        <w:tabs>
          <w:tab w:val="left" w:pos="1500"/>
        </w:tabs>
        <w:spacing w:before="120" w:after="0" w:line="240" w:lineRule="auto"/>
        <w:ind w:firstLine="720"/>
        <w:jc w:val="both"/>
        <w:rPr>
          <w:rFonts w:ascii="Times New Roman" w:eastAsia="Arial" w:hAnsi="Times New Roman" w:cs="Times New Roman"/>
          <w:sz w:val="28"/>
          <w:szCs w:val="28"/>
          <w:lang w:val="es-ES_tradnl"/>
        </w:rPr>
      </w:pPr>
      <w:r w:rsidRPr="00A71BF2">
        <w:rPr>
          <w:rFonts w:ascii="Times New Roman" w:eastAsia=".VnTime" w:hAnsi="Times New Roman" w:cs="Times New Roman"/>
          <w:b/>
          <w:bCs/>
          <w:sz w:val="28"/>
          <w:szCs w:val="28"/>
          <w:lang w:val="de-DE"/>
        </w:rPr>
        <w:t>2. Kết quả thực hiện các biện pháp phòng ngừa tham nhũng</w:t>
      </w:r>
    </w:p>
    <w:p w14:paraId="0AC0D188" w14:textId="77777777" w:rsidR="00E33ED7" w:rsidRPr="00A71BF2" w:rsidRDefault="00B0605A" w:rsidP="00092C4D">
      <w:pPr>
        <w:spacing w:before="120" w:after="0" w:line="240" w:lineRule="auto"/>
        <w:ind w:firstLine="720"/>
        <w:jc w:val="both"/>
        <w:rPr>
          <w:rFonts w:ascii="Times New Roman" w:eastAsia="Times New Roman" w:hAnsi="Times New Roman" w:cs="Times New Roman"/>
          <w:sz w:val="28"/>
          <w:szCs w:val="28"/>
          <w:highlight w:val="white"/>
          <w:lang w:val="vi-VN"/>
        </w:rPr>
      </w:pPr>
      <w:r w:rsidRPr="00A71BF2">
        <w:rPr>
          <w:rFonts w:ascii="Times New Roman" w:eastAsia="Arial" w:hAnsi="Times New Roman" w:cs="Times New Roman"/>
          <w:i/>
          <w:sz w:val="28"/>
          <w:szCs w:val="28"/>
          <w:lang w:val="de-DE"/>
        </w:rPr>
        <w:t>- Về công khai, minh bạch trong hoạt động:</w:t>
      </w:r>
      <w:r w:rsidRPr="00A71BF2">
        <w:rPr>
          <w:rFonts w:ascii="Times New Roman" w:eastAsia="Arial" w:hAnsi="Times New Roman" w:cs="Times New Roman"/>
          <w:sz w:val="28"/>
          <w:szCs w:val="28"/>
          <w:lang w:val="de-DE"/>
        </w:rPr>
        <w:t xml:space="preserve"> </w:t>
      </w:r>
      <w:r w:rsidR="00E33ED7" w:rsidRPr="00A71BF2">
        <w:rPr>
          <w:rFonts w:ascii="Times New Roman" w:eastAsia="Times New Roman" w:hAnsi="Times New Roman" w:cs="Times New Roman"/>
          <w:sz w:val="28"/>
          <w:szCs w:val="28"/>
          <w:highlight w:val="white"/>
          <w:lang w:val="vi-VN"/>
        </w:rPr>
        <w:t xml:space="preserve">Tỉnh ủy, UBND tỉnh </w:t>
      </w:r>
      <w:r w:rsidR="00E33ED7" w:rsidRPr="00A71BF2">
        <w:rPr>
          <w:rFonts w:ascii="Times New Roman" w:eastAsia="Times New Roman" w:hAnsi="Times New Roman" w:cs="Times New Roman"/>
          <w:sz w:val="28"/>
          <w:szCs w:val="28"/>
          <w:highlight w:val="white"/>
        </w:rPr>
        <w:t xml:space="preserve">đã chỉ đạo thực hiện công khai, minh bạch trong tổ chức và hoạt động của cơ quan, tổ chức, đơn vị, nhất là các lĩnh vực liên quan trực tiếp đến doanh nghiệp và người dân </w:t>
      </w:r>
      <w:r w:rsidR="005B5A38" w:rsidRPr="00A71BF2">
        <w:rPr>
          <w:rFonts w:ascii="Times New Roman" w:eastAsia="Times New Roman" w:hAnsi="Times New Roman" w:cs="Times New Roman"/>
          <w:sz w:val="28"/>
          <w:szCs w:val="28"/>
          <w:highlight w:val="white"/>
        </w:rPr>
        <w:t>để phòng ngừa tham nhũng, như: c</w:t>
      </w:r>
      <w:r w:rsidR="00E33ED7" w:rsidRPr="00A71BF2">
        <w:rPr>
          <w:rFonts w:ascii="Times New Roman" w:eastAsia="Times New Roman" w:hAnsi="Times New Roman" w:cs="Times New Roman"/>
          <w:sz w:val="28"/>
          <w:szCs w:val="28"/>
          <w:highlight w:val="white"/>
        </w:rPr>
        <w:t xml:space="preserve">ông khai thủ tục hành chính việc thực hiện các chương trình, dự án, chính sách đầu tư; quản lý, sử dụng ngân sách, tài sản công; chế độ, định mức, tiêu chuẩn; phân cấp trong quản lý dự án đầu tư xây dựng cơ bản, quản lý sử dụng đất; </w:t>
      </w:r>
      <w:r w:rsidR="00E33ED7" w:rsidRPr="00A71BF2">
        <w:rPr>
          <w:rFonts w:ascii="Times New Roman" w:eastAsia="Times New Roman" w:hAnsi="Times New Roman" w:cs="Times New Roman"/>
          <w:sz w:val="28"/>
          <w:szCs w:val="28"/>
          <w:highlight w:val="white"/>
          <w:lang w:val="vi-VN"/>
        </w:rPr>
        <w:t xml:space="preserve">tạo điều kiện thuận lợi để người dân, doanh nghiệp, các cơ quan chức năng nắm bắt thông tin và </w:t>
      </w:r>
      <w:r w:rsidR="00E33ED7" w:rsidRPr="00A71BF2">
        <w:rPr>
          <w:rFonts w:ascii="Times New Roman" w:eastAsia="Times New Roman" w:hAnsi="Times New Roman" w:cs="Times New Roman"/>
          <w:sz w:val="28"/>
          <w:szCs w:val="28"/>
          <w:highlight w:val="white"/>
        </w:rPr>
        <w:t xml:space="preserve">tham gia </w:t>
      </w:r>
      <w:r w:rsidR="00E33ED7" w:rsidRPr="00A71BF2">
        <w:rPr>
          <w:rFonts w:ascii="Times New Roman" w:eastAsia="Times New Roman" w:hAnsi="Times New Roman" w:cs="Times New Roman"/>
          <w:sz w:val="28"/>
          <w:szCs w:val="28"/>
          <w:highlight w:val="white"/>
          <w:lang w:val="vi-VN"/>
        </w:rPr>
        <w:t xml:space="preserve">giám sát hoạt động của các cơ quan nhà nước đảm bảo </w:t>
      </w:r>
      <w:r w:rsidR="00E33ED7" w:rsidRPr="00A71BF2">
        <w:rPr>
          <w:rFonts w:ascii="Times New Roman" w:eastAsia="Times New Roman" w:hAnsi="Times New Roman" w:cs="Times New Roman"/>
          <w:sz w:val="28"/>
          <w:szCs w:val="28"/>
          <w:highlight w:val="white"/>
        </w:rPr>
        <w:t xml:space="preserve">chất lượng, </w:t>
      </w:r>
      <w:r w:rsidR="00E33ED7" w:rsidRPr="00A71BF2">
        <w:rPr>
          <w:rFonts w:ascii="Times New Roman" w:eastAsia="Times New Roman" w:hAnsi="Times New Roman" w:cs="Times New Roman"/>
          <w:sz w:val="28"/>
          <w:szCs w:val="28"/>
          <w:highlight w:val="white"/>
          <w:lang w:val="vi-VN"/>
        </w:rPr>
        <w:t>hiệu quả.</w:t>
      </w:r>
    </w:p>
    <w:p w14:paraId="2232F6CB" w14:textId="77777777" w:rsidR="00E33ED7" w:rsidRPr="00A71BF2" w:rsidRDefault="00E33ED7" w:rsidP="00092C4D">
      <w:pPr>
        <w:spacing w:before="120" w:after="0" w:line="240" w:lineRule="auto"/>
        <w:ind w:firstLine="720"/>
        <w:jc w:val="both"/>
        <w:rPr>
          <w:rFonts w:ascii="Times New Roman" w:eastAsia="Times New Roman" w:hAnsi="Times New Roman" w:cs="Times New Roman"/>
          <w:sz w:val="28"/>
          <w:szCs w:val="28"/>
          <w:highlight w:val="white"/>
        </w:rPr>
      </w:pPr>
      <w:r w:rsidRPr="00A71BF2">
        <w:rPr>
          <w:rFonts w:ascii="Times New Roman" w:eastAsia="Times New Roman" w:hAnsi="Times New Roman" w:cs="Times New Roman"/>
          <w:sz w:val="28"/>
          <w:szCs w:val="28"/>
          <w:highlight w:val="white"/>
        </w:rPr>
        <w:t>Các t</w:t>
      </w:r>
      <w:r w:rsidRPr="00A71BF2">
        <w:rPr>
          <w:rFonts w:ascii="Times New Roman" w:eastAsia="Times New Roman" w:hAnsi="Times New Roman" w:cs="Times New Roman"/>
          <w:sz w:val="28"/>
          <w:szCs w:val="28"/>
          <w:highlight w:val="white"/>
          <w:lang w:val="vi-VN"/>
        </w:rPr>
        <w:t xml:space="preserve">hủ tục hành chính </w:t>
      </w:r>
      <w:r w:rsidRPr="00A71BF2">
        <w:rPr>
          <w:rFonts w:ascii="Times New Roman" w:eastAsia="Times New Roman" w:hAnsi="Times New Roman" w:cs="Times New Roman"/>
          <w:sz w:val="28"/>
          <w:szCs w:val="28"/>
          <w:highlight w:val="white"/>
        </w:rPr>
        <w:t xml:space="preserve">được </w:t>
      </w:r>
      <w:r w:rsidRPr="00A71BF2">
        <w:rPr>
          <w:rFonts w:ascii="Times New Roman" w:eastAsia="Times New Roman" w:hAnsi="Times New Roman" w:cs="Times New Roman"/>
          <w:sz w:val="28"/>
          <w:szCs w:val="28"/>
          <w:highlight w:val="white"/>
          <w:lang w:val="vi-VN"/>
        </w:rPr>
        <w:t xml:space="preserve">công khai trên cổng thông tin điện tử, trang điều hành tác nghiệp, trang dịch vụ công của tỉnh, trung tâm hành chính công cấp tỉnh, </w:t>
      </w:r>
      <w:r w:rsidR="003D582F" w:rsidRPr="00A71BF2">
        <w:rPr>
          <w:rFonts w:ascii="Times New Roman" w:eastAsia="Times New Roman" w:hAnsi="Times New Roman" w:cs="Times New Roman"/>
          <w:sz w:val="28"/>
          <w:szCs w:val="28"/>
          <w:highlight w:val="white"/>
        </w:rPr>
        <w:t xml:space="preserve">cấp </w:t>
      </w:r>
      <w:r w:rsidRPr="00A71BF2">
        <w:rPr>
          <w:rFonts w:ascii="Times New Roman" w:eastAsia="Times New Roman" w:hAnsi="Times New Roman" w:cs="Times New Roman"/>
          <w:sz w:val="28"/>
          <w:szCs w:val="28"/>
          <w:highlight w:val="white"/>
          <w:lang w:val="vi-VN"/>
        </w:rPr>
        <w:t xml:space="preserve">huyện và thực hiện các thủ tục hành chính thông qua </w:t>
      </w:r>
      <w:r w:rsidR="005B5A38" w:rsidRPr="00A71BF2">
        <w:rPr>
          <w:rFonts w:ascii="Times New Roman" w:eastAsia="Times New Roman" w:hAnsi="Times New Roman" w:cs="Times New Roman"/>
          <w:sz w:val="28"/>
          <w:szCs w:val="28"/>
          <w:highlight w:val="white"/>
        </w:rPr>
        <w:t>T</w:t>
      </w:r>
      <w:r w:rsidRPr="00A71BF2">
        <w:rPr>
          <w:rFonts w:ascii="Times New Roman" w:eastAsia="Times New Roman" w:hAnsi="Times New Roman" w:cs="Times New Roman"/>
          <w:sz w:val="28"/>
          <w:szCs w:val="28"/>
          <w:highlight w:val="white"/>
          <w:lang w:val="vi-VN"/>
        </w:rPr>
        <w:t>rung tâm hành chính công các cấp đã tạo minh bạch, tránh tình trạng nhũng nhiễu.</w:t>
      </w:r>
      <w:r w:rsidRPr="00A71BF2">
        <w:rPr>
          <w:rFonts w:ascii="Times New Roman" w:eastAsia="Times New Roman" w:hAnsi="Times New Roman" w:cs="Times New Roman"/>
          <w:sz w:val="28"/>
          <w:szCs w:val="28"/>
          <w:highlight w:val="white"/>
        </w:rPr>
        <w:t xml:space="preserve"> </w:t>
      </w:r>
    </w:p>
    <w:p w14:paraId="18329FEB" w14:textId="77777777" w:rsidR="00B0605A" w:rsidRPr="00A71BF2" w:rsidRDefault="00B0605A" w:rsidP="00092C4D">
      <w:pPr>
        <w:pStyle w:val="1Tab"/>
        <w:spacing w:after="0"/>
        <w:rPr>
          <w:rFonts w:ascii="Times New Roman" w:eastAsia="Times New Roman" w:hAnsi="Times New Roman" w:cs="Times New Roman"/>
          <w:highlight w:val="white"/>
        </w:rPr>
      </w:pPr>
      <w:r w:rsidRPr="00A71BF2">
        <w:rPr>
          <w:rFonts w:ascii="Times New Roman" w:eastAsia="Arial" w:hAnsi="Times New Roman" w:cs="Times New Roman"/>
          <w:lang w:val="es-ES_tradnl"/>
        </w:rPr>
        <w:t xml:space="preserve">- </w:t>
      </w:r>
      <w:r w:rsidRPr="00A71BF2">
        <w:rPr>
          <w:rFonts w:ascii="Times New Roman" w:eastAsia="Arial" w:hAnsi="Times New Roman" w:cs="Times New Roman"/>
          <w:i/>
          <w:lang w:val="es-ES_tradnl"/>
        </w:rPr>
        <w:t>Về thực hiện định mức, tiêu chuẩn:</w:t>
      </w:r>
      <w:r w:rsidRPr="00A71BF2">
        <w:rPr>
          <w:rFonts w:ascii="Times New Roman" w:eastAsia="Arial" w:hAnsi="Times New Roman" w:cs="Times New Roman"/>
          <w:lang w:val="es-ES_tradnl"/>
        </w:rPr>
        <w:t xml:space="preserve"> </w:t>
      </w:r>
      <w:r w:rsidR="00E33ED7" w:rsidRPr="00A71BF2">
        <w:rPr>
          <w:rFonts w:ascii="Times New Roman" w:eastAsia="Times New Roman" w:hAnsi="Times New Roman" w:cs="Times New Roman"/>
          <w:highlight w:val="white"/>
          <w:u w:color="FF0000"/>
        </w:rPr>
        <w:t>Trong kỳ</w:t>
      </w:r>
      <w:r w:rsidR="00E33ED7" w:rsidRPr="00A71BF2">
        <w:rPr>
          <w:rFonts w:ascii="Times New Roman" w:eastAsia="Times New Roman" w:hAnsi="Times New Roman" w:cs="Times New Roman"/>
          <w:highlight w:val="white"/>
        </w:rPr>
        <w:t xml:space="preserve"> báo cáo, UBND tỉnh</w:t>
      </w:r>
      <w:r w:rsidR="00E33ED7" w:rsidRPr="00A71BF2">
        <w:rPr>
          <w:rFonts w:ascii="Times New Roman" w:eastAsia="Times New Roman" w:hAnsi="Times New Roman" w:cs="Times New Roman"/>
          <w:highlight w:val="white"/>
          <w:lang w:val="nl-NL"/>
        </w:rPr>
        <w:t xml:space="preserve"> đã </w:t>
      </w:r>
      <w:r w:rsidR="00E33ED7" w:rsidRPr="00A71BF2">
        <w:rPr>
          <w:rFonts w:ascii="Times New Roman" w:eastAsia="Times New Roman" w:hAnsi="Times New Roman" w:cs="Times New Roman"/>
          <w:highlight w:val="white"/>
        </w:rPr>
        <w:t xml:space="preserve">ban hành nhiều văn bản quy định về chế độ, định mức, tiêu chuẩn, như: Quy định bộ đơn giá bồi thường, hỗ trợ GPMB khi Nhà nước thu hồi đất; cơ chế, chính sách, </w:t>
      </w:r>
      <w:r w:rsidR="00E33ED7" w:rsidRPr="00A71BF2">
        <w:rPr>
          <w:rFonts w:ascii="Times New Roman" w:eastAsia="Times New Roman" w:hAnsi="Times New Roman" w:cs="Times New Roman"/>
          <w:highlight w:val="white"/>
        </w:rPr>
        <w:lastRenderedPageBreak/>
        <w:t xml:space="preserve">đối tượng hỗ trợ, mức hỗ trợ kinh phí trong phòng, chống bệnh dịch tả </w:t>
      </w:r>
      <w:r w:rsidR="00E33ED7" w:rsidRPr="00A71BF2">
        <w:rPr>
          <w:rFonts w:ascii="Times New Roman" w:eastAsia="Times New Roman" w:hAnsi="Times New Roman" w:cs="Times New Roman"/>
          <w:highlight w:val="white"/>
          <w:u w:color="FF0000"/>
        </w:rPr>
        <w:t>lợn Châu</w:t>
      </w:r>
      <w:r w:rsidR="00E33ED7" w:rsidRPr="00A71BF2">
        <w:rPr>
          <w:rFonts w:ascii="Times New Roman" w:eastAsia="Times New Roman" w:hAnsi="Times New Roman" w:cs="Times New Roman"/>
          <w:highlight w:val="white"/>
        </w:rPr>
        <w:t xml:space="preserve"> Phi; định mức kinh tế - kỹ thuật dịch vụ giáo dục mầm non, tiểu học, trung học phổ thông trên địa bàn tỉnh</w:t>
      </w:r>
      <w:r w:rsidR="00E33ED7" w:rsidRPr="00A71BF2">
        <w:rPr>
          <w:rFonts w:ascii="Times New Roman" w:eastAsia="Times New Roman" w:hAnsi="Times New Roman" w:cs="Times New Roman"/>
          <w:b/>
          <w:highlight w:val="white"/>
          <w:vertAlign w:val="superscript"/>
          <w:lang w:val="vi-VN"/>
        </w:rPr>
        <w:footnoteReference w:id="8"/>
      </w:r>
      <w:r w:rsidR="00E33ED7" w:rsidRPr="00A71BF2">
        <w:rPr>
          <w:rFonts w:ascii="Times New Roman" w:eastAsia="Times New Roman" w:hAnsi="Times New Roman" w:cs="Times New Roman"/>
          <w:highlight w:val="white"/>
          <w:lang w:val="it-IT"/>
        </w:rPr>
        <w:t>.</w:t>
      </w:r>
      <w:r w:rsidR="003D582F" w:rsidRPr="00A71BF2">
        <w:rPr>
          <w:rFonts w:ascii="Times New Roman" w:eastAsia="Times New Roman" w:hAnsi="Times New Roman" w:cs="Times New Roman"/>
          <w:highlight w:val="white"/>
          <w:lang w:val="it-IT"/>
        </w:rPr>
        <w:t>v</w:t>
      </w:r>
      <w:r w:rsidR="005B5A38" w:rsidRPr="00A71BF2">
        <w:rPr>
          <w:rFonts w:ascii="Times New Roman" w:eastAsia="Times New Roman" w:hAnsi="Times New Roman" w:cs="Times New Roman"/>
          <w:highlight w:val="white"/>
          <w:lang w:val="it-IT"/>
        </w:rPr>
        <w:t>.</w:t>
      </w:r>
      <w:r w:rsidR="003D582F" w:rsidRPr="00A71BF2">
        <w:rPr>
          <w:rFonts w:ascii="Times New Roman" w:eastAsia="Times New Roman" w:hAnsi="Times New Roman" w:cs="Times New Roman"/>
          <w:highlight w:val="white"/>
          <w:lang w:val="it-IT"/>
        </w:rPr>
        <w:t>v</w:t>
      </w:r>
      <w:r w:rsidR="005B5A38" w:rsidRPr="00A71BF2">
        <w:rPr>
          <w:rFonts w:ascii="Times New Roman" w:eastAsia="Times New Roman" w:hAnsi="Times New Roman" w:cs="Times New Roman"/>
          <w:highlight w:val="white"/>
          <w:lang w:val="it-IT"/>
        </w:rPr>
        <w:t>..</w:t>
      </w:r>
      <w:r w:rsidR="00E33ED7" w:rsidRPr="00A71BF2">
        <w:rPr>
          <w:rFonts w:ascii="Times New Roman" w:eastAsia="Times New Roman" w:hAnsi="Times New Roman" w:cs="Times New Roman"/>
          <w:highlight w:val="white"/>
        </w:rPr>
        <w:t xml:space="preserve">. Các cơ quan, đơn vị đã thực hiện nghiêm túc việc công khai quản lý thu - chi tài chính, công khai dự toán, quyết toán ngân sách Nhà nước; xây dựng, sửa đổi, ban hành, thực hiện công khai quy chế chi tiêu nội bộ theo các quy định hiện hành. </w:t>
      </w:r>
    </w:p>
    <w:p w14:paraId="692DA980" w14:textId="77777777" w:rsidR="00B0605A" w:rsidRPr="00A71BF2" w:rsidRDefault="00B0605A" w:rsidP="00092C4D">
      <w:pPr>
        <w:spacing w:before="120" w:after="0" w:line="240" w:lineRule="auto"/>
        <w:ind w:firstLine="720"/>
        <w:jc w:val="both"/>
        <w:rPr>
          <w:rFonts w:ascii="Times New Roman" w:eastAsia="Times New Roman" w:hAnsi="Times New Roman" w:cs="Times New Roman"/>
          <w:sz w:val="28"/>
          <w:szCs w:val="28"/>
          <w:highlight w:val="white"/>
          <w:lang w:val="da-DK"/>
        </w:rPr>
      </w:pPr>
      <w:r w:rsidRPr="00A71BF2">
        <w:rPr>
          <w:rFonts w:ascii="Times New Roman" w:eastAsia=".VnTime" w:hAnsi="Times New Roman" w:cs="Times New Roman"/>
          <w:bCs/>
          <w:i/>
          <w:sz w:val="28"/>
          <w:szCs w:val="28"/>
          <w:lang w:val="sq-AL"/>
        </w:rPr>
        <w:t xml:space="preserve">- </w:t>
      </w:r>
      <w:r w:rsidRPr="00A71BF2">
        <w:rPr>
          <w:rFonts w:ascii="Times New Roman" w:eastAsia=".VnTime" w:hAnsi="Times New Roman" w:cs="Times New Roman"/>
          <w:bCs/>
          <w:i/>
          <w:sz w:val="28"/>
          <w:szCs w:val="28"/>
          <w:lang w:val="vi-VN"/>
        </w:rPr>
        <w:t xml:space="preserve">Thực hiện tốt </w:t>
      </w:r>
      <w:r w:rsidRPr="00A71BF2">
        <w:rPr>
          <w:rFonts w:ascii="Times New Roman" w:eastAsia=".VnTime" w:hAnsi="Times New Roman" w:cs="Times New Roman"/>
          <w:bCs/>
          <w:i/>
          <w:sz w:val="28"/>
          <w:szCs w:val="28"/>
          <w:lang w:val="de-DE"/>
        </w:rPr>
        <w:t>công tác cải cách hành chính</w:t>
      </w:r>
      <w:r w:rsidRPr="00A71BF2">
        <w:rPr>
          <w:rStyle w:val="FootnoteReference"/>
          <w:rFonts w:ascii="Times New Roman" w:eastAsia=".VnTime" w:hAnsi="Times New Roman" w:cs="Times New Roman"/>
          <w:bCs/>
          <w:sz w:val="28"/>
          <w:szCs w:val="28"/>
          <w:lang w:val="de-DE"/>
        </w:rPr>
        <w:footnoteReference w:id="9"/>
      </w:r>
      <w:r w:rsidRPr="00A71BF2">
        <w:rPr>
          <w:rFonts w:ascii="Times New Roman" w:eastAsia=".VnTime" w:hAnsi="Times New Roman" w:cs="Times New Roman"/>
          <w:bCs/>
          <w:sz w:val="28"/>
          <w:szCs w:val="28"/>
          <w:lang w:val="de-DE"/>
        </w:rPr>
        <w:t xml:space="preserve">; </w:t>
      </w:r>
      <w:r w:rsidR="00E33ED7" w:rsidRPr="00A71BF2">
        <w:rPr>
          <w:rFonts w:ascii="Times New Roman" w:eastAsia="Times New Roman" w:hAnsi="Times New Roman" w:cs="Times New Roman"/>
          <w:sz w:val="28"/>
          <w:szCs w:val="28"/>
          <w:highlight w:val="white"/>
          <w:lang w:val="da-DK"/>
        </w:rPr>
        <w:t>tăng cường chỉ đạo các cấp, các ngành quán triệt, thực hiện nghiêm các quy định của Luật PCTN, Luật Cán bộ, công chức, Luật Viên chức và các văn bản của Chính phủ, bộ, ngành Trung ương về quy tắc ứng xử, quy tắc đạo đức nghề nghiệp; Quy định những điều đảng viên không được làm, các văn bản chỉ đạo của Trung ương, của</w:t>
      </w:r>
      <w:r w:rsidR="009C2B55" w:rsidRPr="00A71BF2">
        <w:rPr>
          <w:rFonts w:ascii="Times New Roman" w:eastAsia="Times New Roman" w:hAnsi="Times New Roman" w:cs="Times New Roman"/>
          <w:sz w:val="28"/>
          <w:szCs w:val="28"/>
          <w:highlight w:val="white"/>
          <w:lang w:val="da-DK"/>
        </w:rPr>
        <w:t xml:space="preserve"> tỉnh</w:t>
      </w:r>
      <w:r w:rsidR="00E33ED7" w:rsidRPr="00A71BF2">
        <w:rPr>
          <w:rFonts w:ascii="Times New Roman" w:eastAsia="Times New Roman" w:hAnsi="Times New Roman" w:cs="Times New Roman"/>
          <w:sz w:val="28"/>
          <w:szCs w:val="28"/>
          <w:highlight w:val="white"/>
          <w:lang w:val="da-DK"/>
        </w:rPr>
        <w:t>. Đẩy mạnh việc thực hiện Cuộc vận động “Cán bộ, công chức nói không với tiêu cực” (</w:t>
      </w:r>
      <w:r w:rsidR="00E33ED7" w:rsidRPr="00A71BF2">
        <w:rPr>
          <w:rFonts w:ascii="Times New Roman" w:eastAsia=".VnTime" w:hAnsi="Times New Roman" w:cs="Times New Roman"/>
          <w:bCs/>
          <w:sz w:val="28"/>
          <w:szCs w:val="28"/>
          <w:highlight w:val="white"/>
          <w:lang w:val="de-DE"/>
        </w:rPr>
        <w:t>Văn bản số 1871-CV/TU ngày 04/11/2019 của Tỉnh ủy, Văn bản số 7792/UBND-NC1 ngày 22/11/2019 của UBND tỉnh)</w:t>
      </w:r>
      <w:r w:rsidR="00E33ED7" w:rsidRPr="00A71BF2">
        <w:rPr>
          <w:rFonts w:ascii="Times New Roman" w:eastAsia="Times New Roman" w:hAnsi="Times New Roman" w:cs="Times New Roman"/>
          <w:sz w:val="28"/>
          <w:szCs w:val="28"/>
          <w:highlight w:val="white"/>
          <w:lang w:val="da-DK"/>
        </w:rPr>
        <w:t xml:space="preserve">; </w:t>
      </w:r>
      <w:r w:rsidR="00E33ED7" w:rsidRPr="00A71BF2">
        <w:rPr>
          <w:rFonts w:ascii="Times New Roman" w:eastAsia=".VnTime" w:hAnsi="Times New Roman" w:cs="Times New Roman"/>
          <w:bCs/>
          <w:sz w:val="28"/>
          <w:szCs w:val="28"/>
          <w:highlight w:val="white"/>
          <w:lang w:val="da-DK"/>
        </w:rPr>
        <w:t xml:space="preserve">UBND tỉnh tiếp tục quán triệt </w:t>
      </w:r>
      <w:r w:rsidR="00E33ED7" w:rsidRPr="00A71BF2">
        <w:rPr>
          <w:rFonts w:ascii="Times New Roman" w:eastAsia="Times New Roman" w:hAnsi="Times New Roman" w:cs="Times New Roman"/>
          <w:bCs/>
          <w:sz w:val="28"/>
          <w:szCs w:val="28"/>
          <w:highlight w:val="white"/>
          <w:lang w:val="da-DK"/>
        </w:rPr>
        <w:t>tổ chức thực hiện phong trào thi đua “Cán bộ, công chức, viên chức Hà Tĩnh thi đua thực hiện văn hóa công sở” giai đoạn 2019</w:t>
      </w:r>
      <w:r w:rsidR="003D582F" w:rsidRPr="00A71BF2">
        <w:rPr>
          <w:rFonts w:ascii="Times New Roman" w:eastAsia="Times New Roman" w:hAnsi="Times New Roman" w:cs="Times New Roman"/>
          <w:bCs/>
          <w:sz w:val="28"/>
          <w:szCs w:val="28"/>
          <w:highlight w:val="white"/>
          <w:lang w:val="da-DK"/>
        </w:rPr>
        <w:t>-</w:t>
      </w:r>
      <w:r w:rsidR="00E33ED7" w:rsidRPr="00A71BF2">
        <w:rPr>
          <w:rFonts w:ascii="Times New Roman" w:eastAsia="Times New Roman" w:hAnsi="Times New Roman" w:cs="Times New Roman"/>
          <w:bCs/>
          <w:sz w:val="28"/>
          <w:szCs w:val="28"/>
          <w:highlight w:val="white"/>
          <w:lang w:val="da-DK"/>
        </w:rPr>
        <w:t>2025 (</w:t>
      </w:r>
      <w:r w:rsidR="00E33ED7" w:rsidRPr="00A71BF2">
        <w:rPr>
          <w:rFonts w:ascii="Times New Roman" w:eastAsia="Times New Roman" w:hAnsi="Times New Roman" w:cs="Times New Roman"/>
          <w:sz w:val="28"/>
          <w:szCs w:val="28"/>
          <w:highlight w:val="white"/>
          <w:lang w:val="da-DK"/>
        </w:rPr>
        <w:t>Kế hoạch số 213/KH-UBND ngày 09/7/2019)</w:t>
      </w:r>
      <w:r w:rsidRPr="00A71BF2">
        <w:rPr>
          <w:rFonts w:ascii="Times New Roman" w:eastAsia="Arial" w:hAnsi="Times New Roman" w:cs="Times New Roman"/>
          <w:bCs/>
          <w:iCs/>
          <w:sz w:val="28"/>
          <w:szCs w:val="28"/>
          <w:shd w:val="clear" w:color="auto" w:fill="FFFFFF"/>
        </w:rPr>
        <w:t xml:space="preserve">; </w:t>
      </w:r>
      <w:r w:rsidRPr="00A71BF2">
        <w:rPr>
          <w:rFonts w:ascii="Times New Roman" w:eastAsia=".VnTime" w:hAnsi="Times New Roman" w:cs="Times New Roman"/>
          <w:bCs/>
          <w:sz w:val="28"/>
          <w:szCs w:val="28"/>
        </w:rPr>
        <w:t>th</w:t>
      </w:r>
      <w:r w:rsidRPr="00A71BF2">
        <w:rPr>
          <w:rFonts w:ascii="Times New Roman" w:eastAsia=".VnTime" w:hAnsi="Times New Roman" w:cs="Times New Roman"/>
          <w:bCs/>
          <w:sz w:val="28"/>
          <w:szCs w:val="28"/>
          <w:lang w:val="de-DE"/>
        </w:rPr>
        <w:t>ực hiện hiệu quả việc chuyển đổi vị trí công tác đối với cán bộ, công chức</w:t>
      </w:r>
      <w:r w:rsidRPr="00A71BF2">
        <w:rPr>
          <w:rStyle w:val="FootnoteReference"/>
          <w:rFonts w:ascii="Times New Roman" w:eastAsia=".VnTime" w:hAnsi="Times New Roman" w:cs="Times New Roman"/>
          <w:bCs/>
          <w:sz w:val="28"/>
          <w:szCs w:val="28"/>
          <w:lang w:val="de-DE"/>
        </w:rPr>
        <w:footnoteReference w:id="10"/>
      </w:r>
      <w:r w:rsidRPr="00A71BF2">
        <w:rPr>
          <w:rFonts w:ascii="Times New Roman" w:eastAsia=".VnTime" w:hAnsi="Times New Roman" w:cs="Times New Roman"/>
          <w:bCs/>
          <w:sz w:val="28"/>
          <w:szCs w:val="28"/>
          <w:lang w:val="de-DE"/>
        </w:rPr>
        <w:t>; đổi mới phương thức thanh toán,</w:t>
      </w:r>
      <w:r w:rsidRPr="00A71BF2">
        <w:rPr>
          <w:rFonts w:ascii="Times New Roman" w:eastAsia=".VnTime" w:hAnsi="Times New Roman" w:cs="Times New Roman"/>
          <w:bCs/>
          <w:sz w:val="28"/>
          <w:szCs w:val="28"/>
          <w:lang w:val="vi-VN"/>
        </w:rPr>
        <w:t xml:space="preserve"> </w:t>
      </w:r>
      <w:r w:rsidRPr="00A71BF2">
        <w:rPr>
          <w:rFonts w:ascii="Times New Roman" w:eastAsia=".VnTime" w:hAnsi="Times New Roman" w:cs="Times New Roman"/>
          <w:bCs/>
          <w:sz w:val="28"/>
          <w:szCs w:val="28"/>
          <w:lang w:val="de-DE"/>
        </w:rPr>
        <w:t>trả lương qua tài khoản</w:t>
      </w:r>
      <w:r w:rsidRPr="00A71BF2">
        <w:rPr>
          <w:rStyle w:val="FootnoteReference"/>
          <w:rFonts w:ascii="Times New Roman" w:eastAsia=".VnTime" w:hAnsi="Times New Roman" w:cs="Times New Roman"/>
          <w:bCs/>
          <w:sz w:val="28"/>
          <w:szCs w:val="28"/>
          <w:lang w:val="de-DE"/>
        </w:rPr>
        <w:footnoteReference w:id="11"/>
      </w:r>
      <w:r w:rsidRPr="00A71BF2">
        <w:rPr>
          <w:rFonts w:ascii="Times New Roman" w:eastAsia=".VnTime" w:hAnsi="Times New Roman" w:cs="Times New Roman"/>
          <w:bCs/>
          <w:sz w:val="28"/>
          <w:szCs w:val="28"/>
          <w:lang w:val="de-DE"/>
        </w:rPr>
        <w:t>.</w:t>
      </w:r>
    </w:p>
    <w:p w14:paraId="17CC7702" w14:textId="77777777" w:rsidR="0053693F" w:rsidRPr="00A71BF2" w:rsidRDefault="00B0605A" w:rsidP="00092C4D">
      <w:pPr>
        <w:spacing w:before="120" w:after="0" w:line="240" w:lineRule="auto"/>
        <w:ind w:firstLine="720"/>
        <w:jc w:val="both"/>
        <w:rPr>
          <w:rFonts w:ascii="Times New Roman" w:eastAsia="Times New Roman" w:hAnsi="Times New Roman" w:cs="Times New Roman"/>
          <w:sz w:val="28"/>
          <w:szCs w:val="28"/>
          <w:highlight w:val="white"/>
        </w:rPr>
      </w:pPr>
      <w:r w:rsidRPr="00A71BF2">
        <w:rPr>
          <w:rFonts w:ascii="Times New Roman" w:eastAsia=".VnTime" w:hAnsi="Times New Roman" w:cs="Times New Roman"/>
          <w:bCs/>
          <w:i/>
          <w:sz w:val="28"/>
          <w:szCs w:val="28"/>
          <w:lang w:val="de-DE"/>
        </w:rPr>
        <w:lastRenderedPageBreak/>
        <w:t xml:space="preserve">- </w:t>
      </w:r>
      <w:r w:rsidR="0053693F" w:rsidRPr="00A71BF2">
        <w:rPr>
          <w:rFonts w:ascii="Times New Roman" w:eastAsia=".VnTime" w:hAnsi="Times New Roman" w:cs="Times New Roman"/>
          <w:bCs/>
          <w:i/>
          <w:sz w:val="28"/>
          <w:szCs w:val="28"/>
          <w:lang w:val="de-DE"/>
        </w:rPr>
        <w:t>Kết quả thực hiện các quy định về kiểm soát tài sản, thu nhập của người có chức vụ, quyền hạn</w:t>
      </w:r>
      <w:r w:rsidRPr="00A71BF2">
        <w:rPr>
          <w:rFonts w:ascii="Times New Roman" w:eastAsia=".VnTime" w:hAnsi="Times New Roman" w:cs="Times New Roman"/>
          <w:bCs/>
          <w:i/>
          <w:sz w:val="28"/>
          <w:szCs w:val="28"/>
          <w:lang w:val="de-DE"/>
        </w:rPr>
        <w:t>:</w:t>
      </w:r>
      <w:r w:rsidRPr="00A71BF2">
        <w:rPr>
          <w:rFonts w:ascii="Times New Roman" w:eastAsia=".VnTime" w:hAnsi="Times New Roman" w:cs="Times New Roman"/>
          <w:bCs/>
          <w:sz w:val="28"/>
          <w:szCs w:val="28"/>
          <w:lang w:val="de-DE"/>
        </w:rPr>
        <w:t xml:space="preserve"> </w:t>
      </w:r>
      <w:r w:rsidR="0053693F" w:rsidRPr="00A71BF2">
        <w:rPr>
          <w:rFonts w:ascii="Times New Roman" w:eastAsia="Times New Roman" w:hAnsi="Times New Roman" w:cs="Times New Roman"/>
          <w:sz w:val="28"/>
          <w:szCs w:val="28"/>
          <w:highlight w:val="white"/>
        </w:rPr>
        <w:t xml:space="preserve">UBND tỉnh đã chỉ đạo Thanh tra tỉnh phối hợp với Trường Cán bộ Thanh tra tổ chức lớp bồi dưỡng pháp luật về </w:t>
      </w:r>
      <w:r w:rsidR="00D44079" w:rsidRPr="00A71BF2">
        <w:rPr>
          <w:rFonts w:ascii="Times New Roman" w:eastAsia="Times New Roman" w:hAnsi="Times New Roman" w:cs="Times New Roman"/>
          <w:sz w:val="28"/>
          <w:szCs w:val="28"/>
          <w:highlight w:val="white"/>
        </w:rPr>
        <w:t>PCTN</w:t>
      </w:r>
      <w:r w:rsidR="0053693F" w:rsidRPr="00A71BF2">
        <w:rPr>
          <w:rFonts w:ascii="Times New Roman" w:eastAsia="Times New Roman" w:hAnsi="Times New Roman" w:cs="Times New Roman"/>
          <w:sz w:val="28"/>
          <w:szCs w:val="28"/>
          <w:highlight w:val="white"/>
        </w:rPr>
        <w:t xml:space="preserve"> và kiểm soát tài sản, thu nhập tại tỉnh Hà Tĩnh cho hơn 120 cán bộ, công chức làm công tác </w:t>
      </w:r>
      <w:r w:rsidR="00D44079" w:rsidRPr="00A71BF2">
        <w:rPr>
          <w:rFonts w:ascii="Times New Roman" w:eastAsia="Times New Roman" w:hAnsi="Times New Roman" w:cs="Times New Roman"/>
          <w:sz w:val="28"/>
          <w:szCs w:val="28"/>
          <w:highlight w:val="white"/>
        </w:rPr>
        <w:t>PCTN</w:t>
      </w:r>
      <w:r w:rsidR="0053693F" w:rsidRPr="00A71BF2">
        <w:rPr>
          <w:rFonts w:ascii="Times New Roman" w:eastAsia="Times New Roman" w:hAnsi="Times New Roman" w:cs="Times New Roman"/>
          <w:sz w:val="28"/>
          <w:szCs w:val="28"/>
          <w:highlight w:val="white"/>
        </w:rPr>
        <w:t xml:space="preserve"> và kiểm soát </w:t>
      </w:r>
      <w:r w:rsidR="0053693F" w:rsidRPr="00A71BF2">
        <w:rPr>
          <w:rFonts w:ascii="Times New Roman" w:eastAsia="Times New Roman" w:hAnsi="Times New Roman" w:cs="Times New Roman"/>
          <w:sz w:val="28"/>
          <w:szCs w:val="28"/>
          <w:highlight w:val="white"/>
          <w:lang w:val="it-IT"/>
        </w:rPr>
        <w:t>tài sản, thu nhập</w:t>
      </w:r>
      <w:r w:rsidR="0053693F" w:rsidRPr="00A71BF2">
        <w:rPr>
          <w:rFonts w:ascii="Times New Roman" w:eastAsia="Times New Roman" w:hAnsi="Times New Roman" w:cs="Times New Roman"/>
          <w:sz w:val="28"/>
          <w:szCs w:val="28"/>
          <w:highlight w:val="white"/>
        </w:rPr>
        <w:t xml:space="preserve"> của các đơn vị, địa phương.</w:t>
      </w:r>
      <w:r w:rsidR="0053693F" w:rsidRPr="00A71BF2">
        <w:rPr>
          <w:rFonts w:ascii="Times New Roman" w:eastAsia="Times New Roman" w:hAnsi="Times New Roman" w:cs="Times New Roman"/>
          <w:sz w:val="28"/>
          <w:szCs w:val="28"/>
        </w:rPr>
        <w:t xml:space="preserve"> </w:t>
      </w:r>
      <w:r w:rsidR="0053693F" w:rsidRPr="00A71BF2">
        <w:rPr>
          <w:rFonts w:ascii="Times New Roman" w:eastAsia="Times New Roman" w:hAnsi="Times New Roman" w:cs="Times New Roman"/>
          <w:sz w:val="28"/>
          <w:szCs w:val="28"/>
          <w:highlight w:val="white"/>
          <w:lang w:val="es-ES_tradnl"/>
        </w:rPr>
        <w:t xml:space="preserve">Thanh tra tỉnh đã thực hiện việc hướng dẫn, đôn đốc, kiểm tra công tác tuyên truyền, quán triệt, kê khai tài sản, thu nhập của các đơn vị, địa phương; tổ chức kiểm tra, rà soát, tiếp nhận bản kê khai </w:t>
      </w:r>
      <w:r w:rsidR="0053693F" w:rsidRPr="00A71BF2">
        <w:rPr>
          <w:rFonts w:ascii="Times New Roman" w:eastAsia="Times New Roman" w:hAnsi="Times New Roman" w:cs="Times New Roman"/>
          <w:sz w:val="28"/>
          <w:szCs w:val="28"/>
          <w:highlight w:val="white"/>
          <w:lang w:val="it-IT"/>
        </w:rPr>
        <w:t>tài sản, thu nhập</w:t>
      </w:r>
      <w:r w:rsidR="0053693F" w:rsidRPr="00A71BF2">
        <w:rPr>
          <w:rFonts w:ascii="Times New Roman" w:eastAsia="Times New Roman" w:hAnsi="Times New Roman" w:cs="Times New Roman"/>
          <w:sz w:val="28"/>
          <w:szCs w:val="28"/>
          <w:highlight w:val="white"/>
          <w:lang w:val="es-ES_tradnl"/>
        </w:rPr>
        <w:t xml:space="preserve"> thuộc thẩm quyền kiểm soát của Thanh tra tỉnh; tiếp nhận, bàn giao bản kê khai </w:t>
      </w:r>
      <w:r w:rsidR="0053693F" w:rsidRPr="00A71BF2">
        <w:rPr>
          <w:rFonts w:ascii="Times New Roman" w:eastAsia="Times New Roman" w:hAnsi="Times New Roman" w:cs="Times New Roman"/>
          <w:sz w:val="28"/>
          <w:szCs w:val="28"/>
          <w:highlight w:val="white"/>
          <w:lang w:val="it-IT"/>
        </w:rPr>
        <w:t>tài sản, thu nhập</w:t>
      </w:r>
      <w:r w:rsidR="0053693F" w:rsidRPr="00A71BF2">
        <w:rPr>
          <w:rFonts w:ascii="Times New Roman" w:eastAsia="Times New Roman" w:hAnsi="Times New Roman" w:cs="Times New Roman"/>
          <w:sz w:val="28"/>
          <w:szCs w:val="28"/>
          <w:highlight w:val="white"/>
          <w:lang w:val="es-ES_tradnl"/>
        </w:rPr>
        <w:t xml:space="preserve"> thuộc thẩm quyền kiểm soát của Thanh tra Chính phủ t</w:t>
      </w:r>
      <w:r w:rsidR="0053693F" w:rsidRPr="00A71BF2">
        <w:rPr>
          <w:rFonts w:ascii="Times New Roman" w:eastAsia="Times New Roman" w:hAnsi="Times New Roman" w:cs="Times New Roman"/>
          <w:sz w:val="28"/>
          <w:szCs w:val="28"/>
          <w:highlight w:val="white"/>
        </w:rPr>
        <w:t>heo chỉ đạo tại Văn bản số 105/C.IV-TH ngày 19/4/2021</w:t>
      </w:r>
      <w:r w:rsidR="00D44079" w:rsidRPr="00A71BF2">
        <w:rPr>
          <w:rFonts w:ascii="Times New Roman" w:eastAsia="Times New Roman" w:hAnsi="Times New Roman" w:cs="Times New Roman"/>
          <w:sz w:val="28"/>
          <w:szCs w:val="28"/>
          <w:highlight w:val="white"/>
        </w:rPr>
        <w:t xml:space="preserve"> của Thanh tra Chính phủ</w:t>
      </w:r>
      <w:r w:rsidR="0053693F" w:rsidRPr="00A71BF2">
        <w:rPr>
          <w:rFonts w:ascii="Times New Roman" w:eastAsia="Times New Roman" w:hAnsi="Times New Roman" w:cs="Times New Roman"/>
          <w:sz w:val="28"/>
          <w:szCs w:val="28"/>
          <w:highlight w:val="white"/>
        </w:rPr>
        <w:t>.</w:t>
      </w:r>
    </w:p>
    <w:p w14:paraId="19FE4399" w14:textId="77777777" w:rsidR="00B0605A" w:rsidRPr="00133D84" w:rsidRDefault="0053693F" w:rsidP="00092C4D">
      <w:pPr>
        <w:spacing w:before="120" w:after="0" w:line="240" w:lineRule="auto"/>
        <w:ind w:firstLine="720"/>
        <w:jc w:val="both"/>
        <w:rPr>
          <w:rFonts w:ascii="Times New Roman" w:eastAsia="Times New Roman" w:hAnsi="Times New Roman" w:cs="Times New Roman"/>
          <w:sz w:val="28"/>
          <w:szCs w:val="28"/>
        </w:rPr>
      </w:pPr>
      <w:r w:rsidRPr="00A71BF2">
        <w:rPr>
          <w:rFonts w:ascii="Times New Roman" w:eastAsia="Times New Roman" w:hAnsi="Times New Roman" w:cs="Times New Roman"/>
          <w:sz w:val="28"/>
          <w:szCs w:val="28"/>
          <w:lang w:val="es-ES_tradnl"/>
        </w:rPr>
        <w:t xml:space="preserve">Kết quả triển khai có 7.882 người kê khai lần đầu/1.231 đơn vị thực hiện kê khai, đạt tỷ lệ 100%; 7.882 bản kê khai đã thực </w:t>
      </w:r>
      <w:r w:rsidRPr="00493884">
        <w:rPr>
          <w:rFonts w:ascii="Times New Roman" w:eastAsia="Times New Roman" w:hAnsi="Times New Roman" w:cs="Times New Roman"/>
          <w:sz w:val="28"/>
          <w:szCs w:val="28"/>
          <w:lang w:val="es-ES_tradnl"/>
        </w:rPr>
        <w:t>hiện công kha</w:t>
      </w:r>
      <w:r w:rsidR="00493884" w:rsidRPr="00493884">
        <w:rPr>
          <w:rFonts w:ascii="Times New Roman" w:eastAsia="Times New Roman" w:hAnsi="Times New Roman" w:cs="Times New Roman"/>
          <w:sz w:val="28"/>
          <w:szCs w:val="28"/>
          <w:lang w:val="es-ES_tradnl"/>
        </w:rPr>
        <w:t>i</w:t>
      </w:r>
      <w:r w:rsidR="001653BA" w:rsidRPr="00493884">
        <w:rPr>
          <w:rFonts w:ascii="Times New Roman" w:eastAsia="Times New Roman" w:hAnsi="Times New Roman" w:cs="Times New Roman"/>
          <w:sz w:val="28"/>
          <w:szCs w:val="28"/>
          <w:lang w:val="es-ES_tradnl"/>
        </w:rPr>
        <w:t xml:space="preserve"> theo quy định</w:t>
      </w:r>
      <w:r w:rsidRPr="00493884">
        <w:rPr>
          <w:rFonts w:ascii="Times New Roman" w:eastAsia="Times New Roman" w:hAnsi="Times New Roman" w:cs="Times New Roman"/>
          <w:sz w:val="28"/>
          <w:szCs w:val="28"/>
          <w:lang w:val="es-ES_tradnl"/>
        </w:rPr>
        <w:t>, đạt tỷ lệ 100%)</w:t>
      </w:r>
    </w:p>
    <w:p w14:paraId="4A73FD14" w14:textId="77777777" w:rsidR="001653BA" w:rsidRPr="00A71BF2" w:rsidRDefault="001653BA" w:rsidP="00092C4D">
      <w:pPr>
        <w:spacing w:before="120" w:after="0" w:line="240" w:lineRule="auto"/>
        <w:ind w:firstLine="720"/>
        <w:jc w:val="both"/>
        <w:rPr>
          <w:rFonts w:ascii="Times New Roman" w:eastAsia="Times New Roman" w:hAnsi="Times New Roman" w:cs="Times New Roman"/>
          <w:b/>
          <w:i/>
          <w:sz w:val="28"/>
          <w:szCs w:val="28"/>
          <w:highlight w:val="white"/>
        </w:rPr>
      </w:pPr>
      <w:r w:rsidRPr="00A71BF2">
        <w:rPr>
          <w:rFonts w:ascii="Times New Roman" w:eastAsia="Times New Roman" w:hAnsi="Times New Roman" w:cs="Times New Roman"/>
          <w:b/>
          <w:i/>
          <w:sz w:val="28"/>
          <w:szCs w:val="28"/>
          <w:highlight w:val="white"/>
        </w:rPr>
        <w:t xml:space="preserve">3. </w:t>
      </w:r>
      <w:r w:rsidR="009D2B08" w:rsidRPr="00A71BF2">
        <w:rPr>
          <w:rFonts w:ascii="Times New Roman" w:eastAsia="Times New Roman" w:hAnsi="Times New Roman" w:cs="Times New Roman"/>
          <w:b/>
          <w:i/>
          <w:sz w:val="28"/>
          <w:szCs w:val="28"/>
          <w:highlight w:val="white"/>
        </w:rPr>
        <w:t xml:space="preserve">Kết quả phát hiện, xử lý tham nhũng </w:t>
      </w:r>
    </w:p>
    <w:p w14:paraId="5EC0C074" w14:textId="77777777" w:rsidR="009D2B08" w:rsidRPr="00A71BF2" w:rsidRDefault="001653BA" w:rsidP="00092C4D">
      <w:pPr>
        <w:spacing w:before="120" w:after="0" w:line="240" w:lineRule="auto"/>
        <w:ind w:firstLine="720"/>
        <w:jc w:val="both"/>
        <w:rPr>
          <w:rFonts w:ascii="Times New Roman" w:eastAsia="Arial" w:hAnsi="Times New Roman" w:cs="Times New Roman"/>
          <w:sz w:val="28"/>
          <w:szCs w:val="28"/>
          <w:lang w:val="pt-BR"/>
        </w:rPr>
      </w:pPr>
      <w:r w:rsidRPr="00A71BF2">
        <w:rPr>
          <w:rFonts w:ascii="Times New Roman" w:eastAsia="Times New Roman" w:hAnsi="Times New Roman" w:cs="Times New Roman"/>
          <w:sz w:val="28"/>
          <w:szCs w:val="28"/>
          <w:highlight w:val="white"/>
        </w:rPr>
        <w:t>Sáu</w:t>
      </w:r>
      <w:r w:rsidR="003B019B" w:rsidRPr="00A71BF2">
        <w:rPr>
          <w:rFonts w:ascii="Times New Roman" w:eastAsia="Times New Roman" w:hAnsi="Times New Roman" w:cs="Times New Roman"/>
          <w:sz w:val="28"/>
          <w:szCs w:val="28"/>
          <w:highlight w:val="white"/>
        </w:rPr>
        <w:t xml:space="preserve"> tháng đầu năm 2021, qua hoạt </w:t>
      </w:r>
      <w:r w:rsidR="003B019B" w:rsidRPr="00A71BF2">
        <w:rPr>
          <w:rFonts w:ascii="Times New Roman" w:eastAsia="Times New Roman" w:hAnsi="Times New Roman" w:cs="Times New Roman"/>
          <w:sz w:val="28"/>
          <w:szCs w:val="28"/>
          <w:highlight w:val="white"/>
          <w:u w:color="FF0000"/>
        </w:rPr>
        <w:t>đ</w:t>
      </w:r>
      <w:r w:rsidR="003B019B" w:rsidRPr="00A71BF2">
        <w:rPr>
          <w:rFonts w:ascii="Times New Roman" w:eastAsia="Times New Roman" w:hAnsi="Times New Roman" w:cs="Times New Roman"/>
          <w:sz w:val="28"/>
          <w:szCs w:val="28"/>
          <w:highlight w:val="white"/>
        </w:rPr>
        <w:t>ộng giám sát, kiểm tra</w:t>
      </w:r>
      <w:r w:rsidR="00036AB8">
        <w:rPr>
          <w:rFonts w:ascii="Times New Roman" w:eastAsia="Times New Roman" w:hAnsi="Times New Roman" w:cs="Times New Roman"/>
          <w:sz w:val="28"/>
          <w:szCs w:val="28"/>
          <w:highlight w:val="white"/>
        </w:rPr>
        <w:t>,</w:t>
      </w:r>
      <w:r w:rsidR="003B019B" w:rsidRPr="00A71BF2">
        <w:rPr>
          <w:rFonts w:ascii="Times New Roman" w:eastAsia="Times New Roman" w:hAnsi="Times New Roman" w:cs="Times New Roman"/>
          <w:sz w:val="28"/>
          <w:szCs w:val="28"/>
          <w:highlight w:val="white"/>
        </w:rPr>
        <w:t xml:space="preserve"> tự kiểm tra nội bộ</w:t>
      </w:r>
      <w:r w:rsidRPr="00A71BF2">
        <w:rPr>
          <w:rFonts w:ascii="Times New Roman" w:eastAsia="Times New Roman" w:hAnsi="Times New Roman" w:cs="Times New Roman"/>
          <w:sz w:val="28"/>
          <w:szCs w:val="28"/>
          <w:highlight w:val="white"/>
        </w:rPr>
        <w:t xml:space="preserve"> và </w:t>
      </w:r>
      <w:r w:rsidR="003B019B" w:rsidRPr="00A71BF2">
        <w:rPr>
          <w:rFonts w:ascii="Times New Roman" w:eastAsia="Times New Roman" w:hAnsi="Times New Roman" w:cs="Times New Roman"/>
          <w:sz w:val="28"/>
          <w:szCs w:val="28"/>
          <w:highlight w:val="white"/>
        </w:rPr>
        <w:t>hoạt động thanh tra, kiểm toán</w:t>
      </w:r>
      <w:r w:rsidRPr="00A71BF2">
        <w:rPr>
          <w:rFonts w:ascii="Times New Roman" w:eastAsia="Times New Roman" w:hAnsi="Times New Roman" w:cs="Times New Roman"/>
          <w:sz w:val="28"/>
          <w:szCs w:val="28"/>
          <w:highlight w:val="white"/>
        </w:rPr>
        <w:t xml:space="preserve">, giải quyết </w:t>
      </w:r>
      <w:r w:rsidR="00036AB8">
        <w:rPr>
          <w:rFonts w:ascii="Times New Roman" w:eastAsia="Times New Roman" w:hAnsi="Times New Roman" w:cs="Times New Roman"/>
          <w:sz w:val="28"/>
          <w:szCs w:val="28"/>
          <w:highlight w:val="white"/>
        </w:rPr>
        <w:t>KNTC</w:t>
      </w:r>
      <w:r w:rsidRPr="00A71BF2">
        <w:rPr>
          <w:rFonts w:ascii="Times New Roman" w:eastAsia="Times New Roman" w:hAnsi="Times New Roman" w:cs="Times New Roman"/>
          <w:sz w:val="28"/>
          <w:szCs w:val="28"/>
          <w:highlight w:val="white"/>
        </w:rPr>
        <w:t>,</w:t>
      </w:r>
      <w:r w:rsidR="003B019B" w:rsidRPr="00A71BF2">
        <w:rPr>
          <w:rFonts w:ascii="Times New Roman" w:eastAsia="Times New Roman" w:hAnsi="Times New Roman" w:cs="Times New Roman"/>
          <w:sz w:val="28"/>
          <w:szCs w:val="28"/>
          <w:highlight w:val="white"/>
        </w:rPr>
        <w:t xml:space="preserve"> điều tra, truy tố, xét xử chưa phát hiện hành vi tham nhũng</w:t>
      </w:r>
      <w:r w:rsidR="003B019B" w:rsidRPr="00A71BF2">
        <w:rPr>
          <w:rFonts w:ascii="Times New Roman" w:eastAsia="Arial" w:hAnsi="Times New Roman" w:cs="Times New Roman"/>
          <w:sz w:val="28"/>
          <w:szCs w:val="28"/>
          <w:lang w:val="pt-BR"/>
        </w:rPr>
        <w:t xml:space="preserve">; </w:t>
      </w:r>
      <w:r w:rsidR="009D2B08" w:rsidRPr="00A71BF2">
        <w:rPr>
          <w:rFonts w:ascii="Times New Roman" w:eastAsia="Times New Roman" w:hAnsi="Times New Roman" w:cs="Times New Roman"/>
          <w:sz w:val="28"/>
          <w:szCs w:val="28"/>
          <w:highlight w:val="white"/>
          <w:lang w:val="vi-VN"/>
        </w:rPr>
        <w:t>chưa có trường hợp người đứng</w:t>
      </w:r>
      <w:r w:rsidR="009D2B08" w:rsidRPr="00A71BF2">
        <w:rPr>
          <w:rFonts w:ascii="Times New Roman" w:eastAsia="Times New Roman" w:hAnsi="Times New Roman" w:cs="Times New Roman"/>
          <w:sz w:val="28"/>
          <w:szCs w:val="28"/>
          <w:highlight w:val="white"/>
        </w:rPr>
        <w:t xml:space="preserve"> đầu</w:t>
      </w:r>
      <w:r w:rsidR="009D2B08" w:rsidRPr="00A71BF2">
        <w:rPr>
          <w:rFonts w:ascii="Times New Roman" w:eastAsia="Times New Roman" w:hAnsi="Times New Roman" w:cs="Times New Roman"/>
          <w:sz w:val="28"/>
          <w:szCs w:val="28"/>
          <w:highlight w:val="white"/>
          <w:lang w:val="vi-VN"/>
        </w:rPr>
        <w:t xml:space="preserve"> bị kết luận thiếu trách nhiệm để xảy ra tham nhũng, phải xử lý kỷ luật.</w:t>
      </w:r>
    </w:p>
    <w:p w14:paraId="23A41A54" w14:textId="77777777" w:rsidR="00B0605A" w:rsidRPr="00A71BF2" w:rsidRDefault="003B019B" w:rsidP="00092C4D">
      <w:pPr>
        <w:spacing w:before="120" w:after="0" w:line="240" w:lineRule="auto"/>
        <w:ind w:firstLine="720"/>
        <w:jc w:val="both"/>
        <w:rPr>
          <w:rFonts w:ascii="Times New Roman" w:eastAsia="Arial" w:hAnsi="Times New Roman" w:cs="Times New Roman"/>
          <w:b/>
          <w:sz w:val="28"/>
          <w:szCs w:val="28"/>
          <w:lang w:val="pt-BR"/>
        </w:rPr>
      </w:pPr>
      <w:r w:rsidRPr="00A71BF2">
        <w:rPr>
          <w:rFonts w:ascii="Times New Roman" w:eastAsia="Arial" w:hAnsi="Times New Roman" w:cs="Times New Roman"/>
          <w:sz w:val="28"/>
          <w:szCs w:val="28"/>
        </w:rPr>
        <w:t>H</w:t>
      </w:r>
      <w:r w:rsidR="00B0605A" w:rsidRPr="00A71BF2">
        <w:rPr>
          <w:rFonts w:ascii="Times New Roman" w:eastAsia="Arial" w:hAnsi="Times New Roman" w:cs="Times New Roman"/>
          <w:sz w:val="28"/>
          <w:szCs w:val="28"/>
          <w:lang w:val="pt-BR"/>
        </w:rPr>
        <w:t>oạt động thanh tra</w:t>
      </w:r>
      <w:r w:rsidR="001653BA" w:rsidRPr="00A71BF2">
        <w:rPr>
          <w:rFonts w:ascii="Times New Roman" w:eastAsia="Arial" w:hAnsi="Times New Roman" w:cs="Times New Roman"/>
          <w:sz w:val="28"/>
          <w:szCs w:val="28"/>
          <w:lang w:val="pt-BR"/>
        </w:rPr>
        <w:t>, đôn đốc xử lý sau thanh tra</w:t>
      </w:r>
      <w:r w:rsidRPr="00A71BF2">
        <w:rPr>
          <w:rFonts w:ascii="Times New Roman" w:eastAsia="Arial" w:hAnsi="Times New Roman" w:cs="Times New Roman"/>
          <w:sz w:val="28"/>
          <w:szCs w:val="28"/>
          <w:lang w:val="pt-BR"/>
        </w:rPr>
        <w:t xml:space="preserve"> được tăng cường</w:t>
      </w:r>
      <w:r w:rsidR="00D1172C" w:rsidRPr="00A71BF2">
        <w:rPr>
          <w:rFonts w:ascii="Times New Roman" w:eastAsia="Arial" w:hAnsi="Times New Roman" w:cs="Times New Roman"/>
          <w:sz w:val="28"/>
          <w:szCs w:val="28"/>
          <w:lang w:val="pt-BR"/>
        </w:rPr>
        <w:t>, cụ thể:</w:t>
      </w:r>
    </w:p>
    <w:p w14:paraId="6992C97A" w14:textId="77777777" w:rsidR="00B0605A" w:rsidRPr="00A71BF2" w:rsidRDefault="00B0605A" w:rsidP="00092C4D">
      <w:pPr>
        <w:spacing w:before="120" w:after="0" w:line="240" w:lineRule="auto"/>
        <w:ind w:firstLine="720"/>
        <w:jc w:val="both"/>
        <w:rPr>
          <w:rFonts w:ascii="Times New Roman" w:eastAsia="Times New Roman" w:hAnsi="Times New Roman" w:cs="Times New Roman"/>
          <w:sz w:val="28"/>
          <w:szCs w:val="28"/>
          <w:lang w:val="de-DE"/>
        </w:rPr>
      </w:pPr>
      <w:r w:rsidRPr="00A71BF2">
        <w:rPr>
          <w:rFonts w:ascii="Times New Roman" w:eastAsia="Times New Roman" w:hAnsi="Times New Roman" w:cs="Times New Roman"/>
          <w:sz w:val="28"/>
          <w:szCs w:val="28"/>
          <w:lang w:val="de-DE"/>
        </w:rPr>
        <w:t>- Về công tác thanh tra kinh tế, xã hội:</w:t>
      </w:r>
    </w:p>
    <w:p w14:paraId="3F4839AB" w14:textId="77777777" w:rsidR="00B0605A" w:rsidRPr="00A71BF2" w:rsidRDefault="00B0605A" w:rsidP="00092C4D">
      <w:pPr>
        <w:spacing w:before="120" w:after="0" w:line="240" w:lineRule="auto"/>
        <w:ind w:firstLine="709"/>
        <w:jc w:val="both"/>
        <w:rPr>
          <w:rFonts w:ascii="Times New Roman" w:eastAsia="Times New Roman" w:hAnsi="Times New Roman" w:cs="Times New Roman"/>
          <w:bCs/>
          <w:sz w:val="28"/>
          <w:szCs w:val="28"/>
        </w:rPr>
      </w:pPr>
      <w:r w:rsidRPr="00A71BF2">
        <w:rPr>
          <w:rFonts w:ascii="Times New Roman" w:eastAsia="Times New Roman" w:hAnsi="Times New Roman" w:cs="Times New Roman"/>
          <w:sz w:val="28"/>
          <w:szCs w:val="28"/>
          <w:lang w:val="pt-BR"/>
        </w:rPr>
        <w:t>T</w:t>
      </w:r>
      <w:r w:rsidR="00556175" w:rsidRPr="00A71BF2">
        <w:rPr>
          <w:rFonts w:ascii="Times New Roman" w:eastAsia="Times New Roman" w:hAnsi="Times New Roman" w:cs="Times New Roman"/>
          <w:sz w:val="28"/>
          <w:szCs w:val="28"/>
          <w:lang w:val="pt-BR"/>
        </w:rPr>
        <w:t xml:space="preserve">oàn ngành </w:t>
      </w:r>
      <w:r w:rsidR="00FD268B" w:rsidRPr="00A71BF2">
        <w:rPr>
          <w:rFonts w:ascii="Times New Roman" w:eastAsia="Times New Roman" w:hAnsi="Times New Roman" w:cs="Times New Roman"/>
          <w:sz w:val="28"/>
          <w:szCs w:val="28"/>
          <w:lang w:val="pt-BR"/>
        </w:rPr>
        <w:t xml:space="preserve">thanh tra </w:t>
      </w:r>
      <w:r w:rsidR="00556175" w:rsidRPr="00A71BF2">
        <w:rPr>
          <w:rFonts w:ascii="Times New Roman" w:eastAsia="Times New Roman" w:hAnsi="Times New Roman" w:cs="Times New Roman"/>
          <w:sz w:val="28"/>
          <w:szCs w:val="28"/>
          <w:lang w:val="pt-BR"/>
        </w:rPr>
        <w:t>đã thực hiện 253 cuộc thanh tra, kiểm tra</w:t>
      </w:r>
      <w:r w:rsidRPr="00A71BF2">
        <w:rPr>
          <w:rFonts w:ascii="Times New Roman" w:eastAsia="Times New Roman" w:hAnsi="Times New Roman" w:cs="Times New Roman"/>
          <w:sz w:val="28"/>
          <w:szCs w:val="28"/>
          <w:lang w:val="pt-BR"/>
        </w:rPr>
        <w:t xml:space="preserve">; </w:t>
      </w:r>
      <w:r w:rsidR="00556175" w:rsidRPr="00A71BF2">
        <w:rPr>
          <w:rFonts w:ascii="Times New Roman" w:eastAsia="Times New Roman" w:hAnsi="Times New Roman" w:cs="Times New Roman"/>
          <w:sz w:val="28"/>
          <w:szCs w:val="28"/>
          <w:lang w:val="pt-BR"/>
        </w:rPr>
        <w:t xml:space="preserve">106 cuộc </w:t>
      </w:r>
      <w:r w:rsidRPr="00A71BF2">
        <w:rPr>
          <w:rFonts w:ascii="Times New Roman" w:eastAsia="Times New Roman" w:hAnsi="Times New Roman" w:cs="Times New Roman"/>
          <w:sz w:val="28"/>
          <w:szCs w:val="28"/>
          <w:lang w:val="pt-BR"/>
        </w:rPr>
        <w:t xml:space="preserve">đã </w:t>
      </w:r>
      <w:r w:rsidR="00556175" w:rsidRPr="00A71BF2">
        <w:rPr>
          <w:rFonts w:ascii="Times New Roman" w:eastAsia="Times New Roman" w:hAnsi="Times New Roman" w:cs="Times New Roman"/>
          <w:sz w:val="28"/>
          <w:szCs w:val="28"/>
          <w:lang w:val="pt-BR"/>
        </w:rPr>
        <w:t xml:space="preserve">ban hành kết luận, </w:t>
      </w:r>
      <w:r w:rsidRPr="00A71BF2">
        <w:rPr>
          <w:rFonts w:ascii="Times New Roman" w:eastAsia="Times New Roman" w:hAnsi="Times New Roman" w:cs="Times New Roman"/>
          <w:sz w:val="28"/>
          <w:szCs w:val="28"/>
          <w:lang w:val="pt-BR"/>
        </w:rPr>
        <w:t xml:space="preserve">phát hiện sai phạm tại </w:t>
      </w:r>
      <w:r w:rsidR="005703B6" w:rsidRPr="00A71BF2">
        <w:rPr>
          <w:rFonts w:ascii="Times New Roman" w:eastAsia="Times New Roman" w:hAnsi="Times New Roman" w:cs="Times New Roman"/>
          <w:sz w:val="28"/>
          <w:szCs w:val="28"/>
          <w:lang w:val="pt-BR"/>
        </w:rPr>
        <w:t>675</w:t>
      </w:r>
      <w:r w:rsidRPr="00A71BF2">
        <w:rPr>
          <w:rFonts w:ascii="Times New Roman" w:eastAsia="Times New Roman" w:hAnsi="Times New Roman" w:cs="Times New Roman"/>
          <w:sz w:val="28"/>
          <w:szCs w:val="28"/>
          <w:lang w:val="pt-BR"/>
        </w:rPr>
        <w:t xml:space="preserve"> tổ chức, cá nhân. Tổng số sai phạm phát hiện qua thanh tra </w:t>
      </w:r>
      <w:r w:rsidR="00556175" w:rsidRPr="00A71BF2">
        <w:rPr>
          <w:rFonts w:ascii="Times New Roman" w:eastAsia="Times New Roman" w:hAnsi="Times New Roman" w:cs="Times New Roman"/>
          <w:sz w:val="28"/>
          <w:szCs w:val="28"/>
          <w:lang w:val="pt-BR"/>
        </w:rPr>
        <w:t>25.473 triệu đồng</w:t>
      </w:r>
      <w:r w:rsidRPr="00A71BF2">
        <w:rPr>
          <w:rFonts w:ascii="Times New Roman" w:eastAsia="Times New Roman" w:hAnsi="Times New Roman" w:cs="Times New Roman"/>
          <w:sz w:val="28"/>
          <w:szCs w:val="28"/>
          <w:lang w:val="pt-BR"/>
        </w:rPr>
        <w:t xml:space="preserve">; trong đó, kiến nghị thu hồi vào NSNN </w:t>
      </w:r>
      <w:r w:rsidR="00556175" w:rsidRPr="00A71BF2">
        <w:rPr>
          <w:rFonts w:ascii="Times New Roman" w:eastAsia="Times New Roman" w:hAnsi="Times New Roman" w:cs="Times New Roman"/>
          <w:sz w:val="28"/>
          <w:szCs w:val="28"/>
          <w:lang w:val="pt-BR"/>
        </w:rPr>
        <w:t>19.106</w:t>
      </w:r>
      <w:r w:rsidRPr="00A71BF2">
        <w:rPr>
          <w:rFonts w:ascii="Times New Roman" w:eastAsia="Times New Roman" w:hAnsi="Times New Roman" w:cs="Times New Roman"/>
          <w:sz w:val="28"/>
          <w:szCs w:val="28"/>
          <w:lang w:val="pt-BR"/>
        </w:rPr>
        <w:t xml:space="preserve"> triệu đồng; xử lý khác </w:t>
      </w:r>
      <w:r w:rsidR="00556175" w:rsidRPr="00A71BF2">
        <w:rPr>
          <w:rFonts w:ascii="Times New Roman" w:eastAsia="Times New Roman" w:hAnsi="Times New Roman" w:cs="Times New Roman"/>
          <w:sz w:val="28"/>
          <w:szCs w:val="28"/>
          <w:lang w:val="pt-BR"/>
        </w:rPr>
        <w:t>6.367</w:t>
      </w:r>
      <w:r w:rsidRPr="00A71BF2">
        <w:rPr>
          <w:rFonts w:ascii="Times New Roman" w:eastAsia="Times New Roman" w:hAnsi="Times New Roman" w:cs="Times New Roman"/>
          <w:sz w:val="28"/>
          <w:szCs w:val="28"/>
          <w:lang w:val="pt-BR"/>
        </w:rPr>
        <w:t xml:space="preserve"> triệu đồng; tiêu hủy tài sản tương đương 01 triệu đồng. </w:t>
      </w:r>
      <w:r w:rsidR="005703B6" w:rsidRPr="00A71BF2">
        <w:rPr>
          <w:rFonts w:ascii="Times New Roman" w:eastAsia="Times New Roman" w:hAnsi="Times New Roman" w:cs="Times New Roman"/>
          <w:sz w:val="28"/>
          <w:szCs w:val="28"/>
          <w:lang w:val="pt-BR"/>
        </w:rPr>
        <w:t>Xử phạt vi phạm hành chính 196 tổ chức</w:t>
      </w:r>
      <w:r w:rsidR="001653BA" w:rsidRPr="00A71BF2">
        <w:rPr>
          <w:rFonts w:ascii="Times New Roman" w:eastAsia="Times New Roman" w:hAnsi="Times New Roman" w:cs="Times New Roman"/>
          <w:sz w:val="28"/>
          <w:szCs w:val="28"/>
          <w:lang w:val="pt-BR"/>
        </w:rPr>
        <w:t>,</w:t>
      </w:r>
      <w:r w:rsidR="005703B6" w:rsidRPr="00A71BF2">
        <w:rPr>
          <w:rFonts w:ascii="Times New Roman" w:eastAsia="Times New Roman" w:hAnsi="Times New Roman" w:cs="Times New Roman"/>
          <w:sz w:val="28"/>
          <w:szCs w:val="28"/>
          <w:lang w:val="pt-BR"/>
        </w:rPr>
        <w:t xml:space="preserve"> 269 cá nhân</w:t>
      </w:r>
      <w:r w:rsidR="001653BA" w:rsidRPr="00A71BF2">
        <w:rPr>
          <w:rFonts w:ascii="Times New Roman" w:eastAsia="Times New Roman" w:hAnsi="Times New Roman" w:cs="Times New Roman"/>
          <w:sz w:val="28"/>
          <w:szCs w:val="28"/>
          <w:lang w:val="pt-BR"/>
        </w:rPr>
        <w:t>,</w:t>
      </w:r>
      <w:r w:rsidR="005703B6" w:rsidRPr="00A71BF2">
        <w:rPr>
          <w:rFonts w:ascii="Times New Roman" w:eastAsia="Times New Roman" w:hAnsi="Times New Roman" w:cs="Times New Roman"/>
          <w:sz w:val="28"/>
          <w:szCs w:val="28"/>
          <w:lang w:val="pt-BR"/>
        </w:rPr>
        <w:t xml:space="preserve"> với số tiền 3</w:t>
      </w:r>
      <w:r w:rsidR="006F3474" w:rsidRPr="00A71BF2">
        <w:rPr>
          <w:rFonts w:ascii="Times New Roman" w:eastAsia="Times New Roman" w:hAnsi="Times New Roman" w:cs="Times New Roman"/>
          <w:sz w:val="28"/>
          <w:szCs w:val="28"/>
          <w:lang w:val="pt-BR"/>
        </w:rPr>
        <w:t>.</w:t>
      </w:r>
      <w:r w:rsidR="005703B6" w:rsidRPr="00A71BF2">
        <w:rPr>
          <w:rFonts w:ascii="Times New Roman" w:eastAsia="Times New Roman" w:hAnsi="Times New Roman" w:cs="Times New Roman"/>
          <w:sz w:val="28"/>
          <w:szCs w:val="28"/>
          <w:lang w:val="pt-BR"/>
        </w:rPr>
        <w:t>039 tri</w:t>
      </w:r>
      <w:r w:rsidR="00666832" w:rsidRPr="00A71BF2">
        <w:rPr>
          <w:rFonts w:ascii="Times New Roman" w:eastAsia="Times New Roman" w:hAnsi="Times New Roman" w:cs="Times New Roman"/>
          <w:sz w:val="28"/>
          <w:szCs w:val="28"/>
          <w:lang w:val="pt-BR"/>
        </w:rPr>
        <w:t>ệu đồng</w:t>
      </w:r>
      <w:r w:rsidR="001653BA" w:rsidRPr="00A71BF2">
        <w:rPr>
          <w:rFonts w:ascii="Times New Roman" w:eastAsia="Times New Roman" w:hAnsi="Times New Roman" w:cs="Times New Roman"/>
          <w:sz w:val="28"/>
          <w:szCs w:val="28"/>
          <w:lang w:val="pt-BR"/>
        </w:rPr>
        <w:t xml:space="preserve"> (</w:t>
      </w:r>
      <w:r w:rsidR="00666832" w:rsidRPr="00A71BF2">
        <w:rPr>
          <w:rFonts w:ascii="Times New Roman" w:eastAsia="Times New Roman" w:hAnsi="Times New Roman" w:cs="Times New Roman"/>
          <w:sz w:val="28"/>
          <w:szCs w:val="28"/>
          <w:lang w:val="pt-BR"/>
        </w:rPr>
        <w:t>trong đó, tổ chức 2</w:t>
      </w:r>
      <w:r w:rsidR="006F3474" w:rsidRPr="00A71BF2">
        <w:rPr>
          <w:rFonts w:ascii="Times New Roman" w:eastAsia="Times New Roman" w:hAnsi="Times New Roman" w:cs="Times New Roman"/>
          <w:sz w:val="28"/>
          <w:szCs w:val="28"/>
          <w:lang w:val="pt-BR"/>
        </w:rPr>
        <w:t>.</w:t>
      </w:r>
      <w:r w:rsidR="00666832" w:rsidRPr="00A71BF2">
        <w:rPr>
          <w:rFonts w:ascii="Times New Roman" w:eastAsia="Times New Roman" w:hAnsi="Times New Roman" w:cs="Times New Roman"/>
          <w:sz w:val="28"/>
          <w:szCs w:val="28"/>
          <w:lang w:val="pt-BR"/>
        </w:rPr>
        <w:t>225 triệu đồng, cá nhân 814 triệu đồng</w:t>
      </w:r>
      <w:r w:rsidR="001653BA" w:rsidRPr="00A71BF2">
        <w:rPr>
          <w:rFonts w:ascii="Times New Roman" w:eastAsia="Times New Roman" w:hAnsi="Times New Roman" w:cs="Times New Roman"/>
          <w:sz w:val="28"/>
          <w:szCs w:val="28"/>
          <w:lang w:val="pt-BR"/>
        </w:rPr>
        <w:t>)</w:t>
      </w:r>
      <w:r w:rsidR="00556175" w:rsidRPr="00A71BF2">
        <w:rPr>
          <w:rFonts w:ascii="Times New Roman" w:eastAsia="Times New Roman" w:hAnsi="Times New Roman" w:cs="Times New Roman"/>
          <w:sz w:val="28"/>
          <w:szCs w:val="28"/>
          <w:lang w:val="pt-BR"/>
        </w:rPr>
        <w:t>.</w:t>
      </w:r>
      <w:r w:rsidR="000819D0" w:rsidRPr="00A71BF2">
        <w:rPr>
          <w:rFonts w:ascii="Times New Roman" w:eastAsia="Times New Roman" w:hAnsi="Times New Roman" w:cs="Times New Roman"/>
          <w:sz w:val="28"/>
          <w:szCs w:val="28"/>
          <w:lang w:val="pt-BR"/>
        </w:rPr>
        <w:t xml:space="preserve"> Qua thanh tra</w:t>
      </w:r>
      <w:r w:rsidR="001653BA" w:rsidRPr="00A71BF2">
        <w:rPr>
          <w:rFonts w:ascii="Times New Roman" w:eastAsia="Times New Roman" w:hAnsi="Times New Roman" w:cs="Times New Roman"/>
          <w:sz w:val="28"/>
          <w:szCs w:val="28"/>
          <w:lang w:val="pt-BR"/>
        </w:rPr>
        <w:t>,</w:t>
      </w:r>
      <w:r w:rsidR="000819D0" w:rsidRPr="00A71BF2">
        <w:rPr>
          <w:rFonts w:ascii="Times New Roman" w:eastAsia="Times New Roman" w:hAnsi="Times New Roman" w:cs="Times New Roman"/>
          <w:sz w:val="28"/>
          <w:szCs w:val="28"/>
          <w:lang w:val="pt-BR"/>
        </w:rPr>
        <w:t xml:space="preserve"> </w:t>
      </w:r>
      <w:r w:rsidR="000819D0" w:rsidRPr="00A71BF2">
        <w:rPr>
          <w:rFonts w:ascii="Times New Roman" w:eastAsia="Times New Roman" w:hAnsi="Times New Roman" w:cs="Times New Roman"/>
          <w:bCs/>
          <w:sz w:val="28"/>
          <w:szCs w:val="28"/>
        </w:rPr>
        <w:t>kiến nghị hoàn thiện (sửa đổi, bổ sung, hủy bỏ</w:t>
      </w:r>
      <w:r w:rsidR="001653BA" w:rsidRPr="00A71BF2">
        <w:rPr>
          <w:rFonts w:ascii="Times New Roman" w:eastAsia="Times New Roman" w:hAnsi="Times New Roman" w:cs="Times New Roman"/>
          <w:bCs/>
          <w:sz w:val="28"/>
          <w:szCs w:val="28"/>
        </w:rPr>
        <w:t>, ban hành mới</w:t>
      </w:r>
      <w:r w:rsidR="000819D0" w:rsidRPr="00A71BF2">
        <w:rPr>
          <w:rFonts w:ascii="Times New Roman" w:eastAsia="Times New Roman" w:hAnsi="Times New Roman" w:cs="Times New Roman"/>
          <w:bCs/>
          <w:sz w:val="28"/>
          <w:szCs w:val="28"/>
        </w:rPr>
        <w:t>) 12 cơ chế, chính sách, văn bản quy phạm pháp luật, văn bản quản lý, điều hành của các cơ quan, tổ chức, đơn vị, cá nhân liên quan đến nội dung thanh tra.</w:t>
      </w:r>
    </w:p>
    <w:p w14:paraId="50D9219F" w14:textId="77777777" w:rsidR="00556175" w:rsidRPr="00A71BF2" w:rsidRDefault="00546FF5" w:rsidP="00092C4D">
      <w:pPr>
        <w:spacing w:before="120" w:after="0" w:line="240" w:lineRule="auto"/>
        <w:ind w:firstLine="709"/>
        <w:jc w:val="both"/>
        <w:rPr>
          <w:rFonts w:ascii="Times New Roman" w:eastAsia="Times New Roman" w:hAnsi="Times New Roman" w:cs="Times New Roman"/>
          <w:sz w:val="28"/>
          <w:szCs w:val="28"/>
          <w:lang w:val="pt-BR"/>
        </w:rPr>
      </w:pPr>
      <w:r w:rsidRPr="00A71BF2">
        <w:rPr>
          <w:rFonts w:ascii="Times New Roman" w:eastAsia="Times New Roman" w:hAnsi="Times New Roman" w:cs="Times New Roman"/>
          <w:sz w:val="28"/>
          <w:szCs w:val="28"/>
          <w:lang w:val="pt-BR"/>
        </w:rPr>
        <w:t xml:space="preserve">Riêng Thanh tra tỉnh thực hiện 10 đoàn thanh tra, 01 đoàn kiểm tra (01 đoàn kiểm tra, 01 đoàn thanh tra do </w:t>
      </w:r>
      <w:r w:rsidRPr="00297D79">
        <w:rPr>
          <w:rFonts w:ascii="Times New Roman" w:eastAsia="Times New Roman" w:hAnsi="Times New Roman" w:cs="Times New Roman"/>
          <w:sz w:val="28"/>
          <w:szCs w:val="28"/>
          <w:lang w:val="pt-BR"/>
        </w:rPr>
        <w:t>UBND tỉnh thành lập).</w:t>
      </w:r>
      <w:r w:rsidRPr="00133D84">
        <w:rPr>
          <w:rFonts w:ascii="Times New Roman" w:eastAsia="Times New Roman" w:hAnsi="Times New Roman" w:cs="Times New Roman"/>
          <w:sz w:val="28"/>
          <w:szCs w:val="28"/>
          <w:lang w:val="pt-BR"/>
        </w:rPr>
        <w:t xml:space="preserve"> </w:t>
      </w:r>
      <w:r w:rsidR="00297D79" w:rsidRPr="00133D84">
        <w:rPr>
          <w:rFonts w:ascii="Times New Roman" w:eastAsia="Times New Roman" w:hAnsi="Times New Roman" w:cs="Times New Roman"/>
          <w:sz w:val="28"/>
          <w:szCs w:val="28"/>
          <w:lang w:val="pt-BR"/>
        </w:rPr>
        <w:t>06 Đoàn đ</w:t>
      </w:r>
      <w:r w:rsidRPr="00133D84">
        <w:rPr>
          <w:rFonts w:ascii="Times New Roman" w:eastAsia="Times New Roman" w:hAnsi="Times New Roman" w:cs="Times New Roman"/>
          <w:sz w:val="28"/>
          <w:szCs w:val="28"/>
          <w:lang w:val="pt-BR"/>
        </w:rPr>
        <w:t xml:space="preserve">ã </w:t>
      </w:r>
      <w:r w:rsidR="00297D79" w:rsidRPr="00133D84">
        <w:rPr>
          <w:rFonts w:ascii="Times New Roman" w:eastAsia="Times New Roman" w:hAnsi="Times New Roman" w:cs="Times New Roman"/>
          <w:sz w:val="28"/>
          <w:szCs w:val="28"/>
          <w:lang w:val="pt-BR"/>
        </w:rPr>
        <w:t>kết thúc, ban hành kết luận thanh tra (</w:t>
      </w:r>
      <w:r w:rsidRPr="00133D84">
        <w:rPr>
          <w:rFonts w:ascii="Times New Roman" w:eastAsia="Times New Roman" w:hAnsi="Times New Roman" w:cs="Times New Roman"/>
          <w:sz w:val="28"/>
          <w:szCs w:val="28"/>
          <w:lang w:val="pt-BR"/>
        </w:rPr>
        <w:t>ban hành 13 kết luận thanh tra và 12 quyết định xử lý</w:t>
      </w:r>
      <w:r w:rsidR="00297D79" w:rsidRPr="00133D84">
        <w:rPr>
          <w:rFonts w:ascii="Times New Roman" w:eastAsia="Times New Roman" w:hAnsi="Times New Roman" w:cs="Times New Roman"/>
          <w:sz w:val="28"/>
          <w:szCs w:val="28"/>
          <w:lang w:val="pt-BR"/>
        </w:rPr>
        <w:t>)</w:t>
      </w:r>
      <w:r w:rsidRPr="00133D84">
        <w:rPr>
          <w:rFonts w:ascii="Times New Roman" w:eastAsia="Times New Roman" w:hAnsi="Times New Roman" w:cs="Times New Roman"/>
          <w:sz w:val="28"/>
          <w:szCs w:val="28"/>
          <w:lang w:val="pt-BR"/>
        </w:rPr>
        <w:t>;</w:t>
      </w:r>
      <w:r w:rsidRPr="00297D79">
        <w:rPr>
          <w:rFonts w:ascii="Times New Roman" w:eastAsia="Times New Roman" w:hAnsi="Times New Roman" w:cs="Times New Roman"/>
          <w:sz w:val="28"/>
          <w:szCs w:val="28"/>
          <w:lang w:val="pt-BR"/>
        </w:rPr>
        <w:t xml:space="preserve"> kiến nghị thu hồi 2.450,934 triệu đồng, đã thu hồi 1.787,899 triệu đồng, đạt tỷ lệ 73%; xử lý khác 4.256,709 triệu đồng</w:t>
      </w:r>
      <w:r w:rsidR="00AF6783" w:rsidRPr="00133D84">
        <w:rPr>
          <w:rFonts w:ascii="Times New Roman" w:eastAsia="Times New Roman" w:hAnsi="Times New Roman" w:cs="Times New Roman"/>
          <w:sz w:val="28"/>
          <w:szCs w:val="28"/>
          <w:lang w:val="pt-BR"/>
        </w:rPr>
        <w:t xml:space="preserve"> -</w:t>
      </w:r>
      <w:r w:rsidRPr="00A71BF2">
        <w:rPr>
          <w:rFonts w:ascii="Times New Roman" w:eastAsia="Times New Roman" w:hAnsi="Times New Roman" w:cs="Times New Roman"/>
          <w:sz w:val="28"/>
          <w:szCs w:val="28"/>
          <w:lang w:val="pt-BR"/>
        </w:rPr>
        <w:t xml:space="preserve"> đang theo dõi thực hiện.  </w:t>
      </w:r>
    </w:p>
    <w:p w14:paraId="34EBBC0F" w14:textId="77777777" w:rsidR="00B0605A" w:rsidRPr="00A71BF2" w:rsidRDefault="00B0605A" w:rsidP="00092C4D">
      <w:pPr>
        <w:spacing w:before="120" w:after="0" w:line="240" w:lineRule="auto"/>
        <w:ind w:firstLine="709"/>
        <w:jc w:val="both"/>
        <w:rPr>
          <w:rFonts w:ascii="Times New Roman" w:eastAsia="Calibri" w:hAnsi="Times New Roman" w:cs="Times New Roman"/>
          <w:sz w:val="28"/>
          <w:szCs w:val="28"/>
        </w:rPr>
      </w:pPr>
      <w:r w:rsidRPr="00A71BF2">
        <w:rPr>
          <w:rFonts w:ascii="Times New Roman" w:eastAsia="Times New Roman" w:hAnsi="Times New Roman" w:cs="Times New Roman"/>
          <w:sz w:val="28"/>
          <w:szCs w:val="28"/>
          <w:lang w:val="de-DE"/>
        </w:rPr>
        <w:t>- Về công tác thanh tra trách nhiệm về PCTN</w:t>
      </w:r>
      <w:r w:rsidR="00FD268B" w:rsidRPr="00A71BF2">
        <w:rPr>
          <w:rFonts w:ascii="Times New Roman" w:eastAsia="Times New Roman" w:hAnsi="Times New Roman" w:cs="Times New Roman"/>
          <w:sz w:val="28"/>
          <w:szCs w:val="28"/>
          <w:lang w:val="de-DE"/>
        </w:rPr>
        <w:t xml:space="preserve">: </w:t>
      </w:r>
      <w:r w:rsidR="00AF6783" w:rsidRPr="00A71BF2">
        <w:rPr>
          <w:rFonts w:ascii="Times New Roman" w:eastAsia="Times New Roman" w:hAnsi="Times New Roman" w:cs="Times New Roman"/>
          <w:sz w:val="28"/>
          <w:szCs w:val="28"/>
          <w:lang w:val="de-DE"/>
        </w:rPr>
        <w:t>t</w:t>
      </w:r>
      <w:r w:rsidR="00FD268B" w:rsidRPr="00A71BF2">
        <w:rPr>
          <w:rFonts w:ascii="Times New Roman" w:eastAsia="Times New Roman" w:hAnsi="Times New Roman" w:cs="Times New Roman"/>
          <w:sz w:val="28"/>
          <w:szCs w:val="28"/>
          <w:lang w:val="de-DE"/>
        </w:rPr>
        <w:t>rong kỳ báo cáo, toàn ngành t</w:t>
      </w:r>
      <w:r w:rsidRPr="00A71BF2">
        <w:rPr>
          <w:rFonts w:ascii="Times New Roman" w:eastAsia="Times New Roman" w:hAnsi="Times New Roman" w:cs="Times New Roman"/>
          <w:sz w:val="28"/>
          <w:szCs w:val="28"/>
          <w:lang w:val="de-DE"/>
        </w:rPr>
        <w:t xml:space="preserve">hanh tra đã </w:t>
      </w:r>
      <w:r w:rsidRPr="00A71BF2">
        <w:rPr>
          <w:rFonts w:ascii="Times New Roman" w:eastAsia="Times New Roman" w:hAnsi="Times New Roman" w:cs="Times New Roman"/>
          <w:bCs/>
          <w:sz w:val="28"/>
          <w:szCs w:val="28"/>
          <w:shd w:val="clear" w:color="auto" w:fill="FFFFFF"/>
        </w:rPr>
        <w:t xml:space="preserve">thực hiện </w:t>
      </w:r>
      <w:r w:rsidR="00B840FD" w:rsidRPr="00A71BF2">
        <w:rPr>
          <w:rFonts w:ascii="Times New Roman" w:eastAsia="Times New Roman" w:hAnsi="Times New Roman" w:cs="Times New Roman"/>
          <w:sz w:val="28"/>
          <w:szCs w:val="28"/>
          <w:lang w:val="de-DE"/>
        </w:rPr>
        <w:t>2</w:t>
      </w:r>
      <w:r w:rsidRPr="00A71BF2">
        <w:rPr>
          <w:rFonts w:ascii="Times New Roman" w:eastAsia="Times New Roman" w:hAnsi="Times New Roman" w:cs="Times New Roman"/>
          <w:sz w:val="28"/>
          <w:szCs w:val="28"/>
          <w:lang w:val="de-DE"/>
        </w:rPr>
        <w:t>3 cuộc thanh tra trách nhiệm v</w:t>
      </w:r>
      <w:r w:rsidR="00B840FD" w:rsidRPr="00A71BF2">
        <w:rPr>
          <w:rFonts w:ascii="Times New Roman" w:eastAsia="Times New Roman" w:hAnsi="Times New Roman" w:cs="Times New Roman"/>
          <w:sz w:val="28"/>
          <w:szCs w:val="28"/>
          <w:lang w:val="de-DE"/>
        </w:rPr>
        <w:t>iệc thực hiện pháp luật về PCTN</w:t>
      </w:r>
      <w:r w:rsidR="00AF6783" w:rsidRPr="00A71BF2">
        <w:rPr>
          <w:rFonts w:ascii="Times New Roman" w:eastAsia="Times New Roman" w:hAnsi="Times New Roman" w:cs="Times New Roman"/>
          <w:sz w:val="28"/>
          <w:szCs w:val="28"/>
          <w:lang w:val="de-DE"/>
        </w:rPr>
        <w:t>; b</w:t>
      </w:r>
      <w:r w:rsidR="00B840FD" w:rsidRPr="00A71BF2">
        <w:rPr>
          <w:rFonts w:ascii="Times New Roman" w:eastAsia="Times New Roman" w:hAnsi="Times New Roman" w:cs="Times New Roman"/>
          <w:sz w:val="28"/>
          <w:szCs w:val="28"/>
          <w:lang w:val="de-DE"/>
        </w:rPr>
        <w:t>an hành 18 kết lu</w:t>
      </w:r>
      <w:r w:rsidR="00AF6783" w:rsidRPr="00A71BF2">
        <w:rPr>
          <w:rFonts w:ascii="Times New Roman" w:eastAsia="Times New Roman" w:hAnsi="Times New Roman" w:cs="Times New Roman"/>
          <w:sz w:val="28"/>
          <w:szCs w:val="28"/>
          <w:lang w:val="de-DE"/>
        </w:rPr>
        <w:t>ận, xử lý hành chính 01 tập thể và</w:t>
      </w:r>
      <w:r w:rsidR="00B840FD" w:rsidRPr="00A71BF2">
        <w:rPr>
          <w:rFonts w:ascii="Times New Roman" w:eastAsia="Times New Roman" w:hAnsi="Times New Roman" w:cs="Times New Roman"/>
          <w:sz w:val="28"/>
          <w:szCs w:val="28"/>
          <w:lang w:val="de-DE"/>
        </w:rPr>
        <w:t xml:space="preserve"> 02 cá nhân</w:t>
      </w:r>
      <w:r w:rsidRPr="00A71BF2">
        <w:rPr>
          <w:rFonts w:ascii="Times New Roman" w:eastAsia="Times New Roman" w:hAnsi="Times New Roman" w:cs="Times New Roman"/>
          <w:bCs/>
          <w:sz w:val="28"/>
          <w:szCs w:val="28"/>
          <w:shd w:val="clear" w:color="auto" w:fill="FFFFFF"/>
        </w:rPr>
        <w:t xml:space="preserve">.  </w:t>
      </w:r>
    </w:p>
    <w:p w14:paraId="529A697C" w14:textId="77777777" w:rsidR="00F412FA" w:rsidRPr="00092C4D" w:rsidRDefault="00656042" w:rsidP="00092C4D">
      <w:pPr>
        <w:spacing w:before="120" w:after="0" w:line="240" w:lineRule="auto"/>
        <w:ind w:firstLine="720"/>
        <w:jc w:val="both"/>
        <w:rPr>
          <w:rFonts w:ascii="Times New Roman" w:eastAsia="Times New Roman" w:hAnsi="Times New Roman" w:cs="Times New Roman"/>
          <w:b/>
          <w:sz w:val="26"/>
          <w:szCs w:val="28"/>
          <w:lang w:val="de-DE"/>
        </w:rPr>
      </w:pPr>
      <w:r w:rsidRPr="00092C4D">
        <w:rPr>
          <w:rFonts w:ascii="Times New Roman" w:eastAsia="Times New Roman" w:hAnsi="Times New Roman" w:cs="Times New Roman"/>
          <w:b/>
          <w:sz w:val="26"/>
          <w:szCs w:val="28"/>
          <w:lang w:val="vi-VN"/>
        </w:rPr>
        <w:lastRenderedPageBreak/>
        <w:t>IV. ĐÁNH GIÁ TÌNH HÌNH CHUNG</w:t>
      </w:r>
    </w:p>
    <w:p w14:paraId="08CD9251" w14:textId="77777777" w:rsidR="00F412FA" w:rsidRPr="00A71BF2" w:rsidRDefault="00656042" w:rsidP="00092C4D">
      <w:pPr>
        <w:spacing w:before="120" w:after="0" w:line="240" w:lineRule="auto"/>
        <w:ind w:firstLine="720"/>
        <w:jc w:val="both"/>
        <w:rPr>
          <w:rFonts w:ascii="Times New Roman" w:eastAsia="Times New Roman" w:hAnsi="Times New Roman" w:cs="Times New Roman"/>
          <w:b/>
          <w:sz w:val="28"/>
          <w:szCs w:val="28"/>
          <w:lang w:val="de-DE"/>
        </w:rPr>
      </w:pPr>
      <w:r w:rsidRPr="00A71BF2">
        <w:rPr>
          <w:rFonts w:ascii="Times New Roman" w:eastAsia="Times New Roman" w:hAnsi="Times New Roman" w:cs="Times New Roman"/>
          <w:b/>
          <w:sz w:val="28"/>
          <w:szCs w:val="28"/>
          <w:lang w:val="vi-VN"/>
        </w:rPr>
        <w:t>1. Đánh giá tình hình</w:t>
      </w:r>
    </w:p>
    <w:p w14:paraId="5172DFDA" w14:textId="77777777" w:rsidR="00F412FA" w:rsidRPr="00A71BF2" w:rsidRDefault="00656042" w:rsidP="00092C4D">
      <w:pPr>
        <w:spacing w:before="120" w:after="0" w:line="240" w:lineRule="auto"/>
        <w:ind w:firstLine="720"/>
        <w:jc w:val="both"/>
        <w:rPr>
          <w:rFonts w:ascii="Times New Roman" w:eastAsia="Times New Roman" w:hAnsi="Times New Roman" w:cs="Times New Roman"/>
          <w:i/>
          <w:sz w:val="28"/>
          <w:szCs w:val="28"/>
        </w:rPr>
      </w:pPr>
      <w:r w:rsidRPr="00A71BF2">
        <w:rPr>
          <w:rFonts w:ascii="Times New Roman" w:eastAsia="Times New Roman" w:hAnsi="Times New Roman" w:cs="Times New Roman"/>
          <w:i/>
          <w:sz w:val="28"/>
          <w:szCs w:val="28"/>
          <w:lang w:val="de-DE"/>
        </w:rPr>
        <w:t>1.1.</w:t>
      </w:r>
      <w:r w:rsidR="00C915F4" w:rsidRPr="00A71BF2">
        <w:rPr>
          <w:rFonts w:ascii="Times New Roman" w:eastAsia="Times New Roman" w:hAnsi="Times New Roman" w:cs="Times New Roman"/>
          <w:i/>
          <w:sz w:val="28"/>
          <w:szCs w:val="28"/>
          <w:lang w:val="vi-VN"/>
        </w:rPr>
        <w:t xml:space="preserve"> Kết quả, ưu điểm</w:t>
      </w:r>
    </w:p>
    <w:p w14:paraId="3F029167" w14:textId="77777777" w:rsidR="00D4592E" w:rsidRPr="00A71BF2" w:rsidRDefault="008738F1" w:rsidP="00092C4D">
      <w:pPr>
        <w:spacing w:before="100" w:after="0" w:line="240" w:lineRule="auto"/>
        <w:ind w:firstLine="720"/>
        <w:jc w:val="both"/>
        <w:rPr>
          <w:rFonts w:ascii="Times New Roman" w:eastAsia="Times New Roman" w:hAnsi="Times New Roman" w:cs="Times New Roman"/>
          <w:sz w:val="28"/>
          <w:szCs w:val="28"/>
        </w:rPr>
      </w:pPr>
      <w:r w:rsidRPr="00A71BF2">
        <w:rPr>
          <w:rFonts w:ascii="Times New Roman" w:eastAsia="Times New Roman" w:hAnsi="Times New Roman" w:cs="Times New Roman"/>
          <w:sz w:val="28"/>
          <w:szCs w:val="28"/>
          <w:lang w:val="de-DE"/>
        </w:rPr>
        <w:t xml:space="preserve">- </w:t>
      </w:r>
      <w:r w:rsidRPr="00A71BF2">
        <w:rPr>
          <w:rFonts w:ascii="Times New Roman" w:eastAsia="Times New Roman" w:hAnsi="Times New Roman" w:cs="Times New Roman"/>
          <w:sz w:val="28"/>
          <w:szCs w:val="28"/>
          <w:lang w:val="vi-VN"/>
        </w:rPr>
        <w:t xml:space="preserve">Tỉnh </w:t>
      </w:r>
      <w:r w:rsidRPr="00A71BF2">
        <w:rPr>
          <w:rFonts w:ascii="Times New Roman" w:eastAsia="Times New Roman" w:hAnsi="Times New Roman" w:cs="Times New Roman"/>
          <w:sz w:val="28"/>
          <w:szCs w:val="28"/>
        </w:rPr>
        <w:t>ủy</w:t>
      </w:r>
      <w:r w:rsidRPr="00A71BF2">
        <w:rPr>
          <w:rFonts w:ascii="Times New Roman" w:eastAsia="Times New Roman" w:hAnsi="Times New Roman" w:cs="Times New Roman"/>
          <w:sz w:val="28"/>
          <w:szCs w:val="28"/>
          <w:lang w:val="vi-VN"/>
        </w:rPr>
        <w:t xml:space="preserve">, </w:t>
      </w:r>
      <w:r w:rsidRPr="00A71BF2">
        <w:rPr>
          <w:rFonts w:ascii="Times New Roman" w:eastAsia="Times New Roman" w:hAnsi="Times New Roman" w:cs="Times New Roman"/>
          <w:sz w:val="28"/>
          <w:szCs w:val="28"/>
        </w:rPr>
        <w:t xml:space="preserve">HĐND, </w:t>
      </w:r>
      <w:r w:rsidRPr="00A71BF2">
        <w:rPr>
          <w:rFonts w:ascii="Times New Roman" w:eastAsia="Times New Roman" w:hAnsi="Times New Roman" w:cs="Times New Roman"/>
          <w:sz w:val="28"/>
          <w:szCs w:val="28"/>
          <w:lang w:val="vi-VN"/>
        </w:rPr>
        <w:t xml:space="preserve">UBND tỉnh </w:t>
      </w:r>
      <w:r w:rsidRPr="00A71BF2">
        <w:rPr>
          <w:rFonts w:ascii="Times New Roman" w:eastAsia="Times New Roman" w:hAnsi="Times New Roman" w:cs="Times New Roman"/>
          <w:sz w:val="28"/>
          <w:szCs w:val="28"/>
          <w:lang w:val="de-DE"/>
        </w:rPr>
        <w:t xml:space="preserve">thường xuyên quan tâm, kịp thời ban hành các </w:t>
      </w:r>
      <w:r w:rsidRPr="00092C4D">
        <w:rPr>
          <w:rFonts w:ascii="Times New Roman" w:eastAsia="Times New Roman" w:hAnsi="Times New Roman" w:cs="Times New Roman"/>
          <w:spacing w:val="-2"/>
          <w:sz w:val="28"/>
          <w:szCs w:val="28"/>
          <w:lang w:val="de-DE"/>
        </w:rPr>
        <w:t>văn bản</w:t>
      </w:r>
      <w:r w:rsidRPr="00092C4D">
        <w:rPr>
          <w:rFonts w:ascii="Times New Roman" w:eastAsia="Times New Roman" w:hAnsi="Times New Roman" w:cs="Times New Roman"/>
          <w:spacing w:val="-2"/>
          <w:sz w:val="28"/>
          <w:szCs w:val="28"/>
          <w:lang w:val="vi-VN"/>
        </w:rPr>
        <w:t xml:space="preserve"> chỉ đạo các cấp, các ngành </w:t>
      </w:r>
      <w:r w:rsidR="00D1172C" w:rsidRPr="00092C4D">
        <w:rPr>
          <w:rFonts w:ascii="Times New Roman" w:eastAsia="Times New Roman" w:hAnsi="Times New Roman" w:cs="Times New Roman"/>
          <w:spacing w:val="-2"/>
          <w:sz w:val="28"/>
          <w:szCs w:val="28"/>
          <w:highlight w:val="white"/>
        </w:rPr>
        <w:t>thực hiện</w:t>
      </w:r>
      <w:r w:rsidRPr="00092C4D">
        <w:rPr>
          <w:rFonts w:ascii="Times New Roman" w:eastAsia="Times New Roman" w:hAnsi="Times New Roman" w:cs="Times New Roman"/>
          <w:spacing w:val="-2"/>
          <w:sz w:val="28"/>
          <w:szCs w:val="28"/>
          <w:highlight w:val="white"/>
          <w:lang w:val="vi-VN"/>
        </w:rPr>
        <w:t xml:space="preserve"> nghiêm túc, đầy đủ các chủ trương, chính sách, pháp luật về </w:t>
      </w:r>
      <w:r w:rsidR="00D1172C" w:rsidRPr="00092C4D">
        <w:rPr>
          <w:rFonts w:ascii="Times New Roman" w:eastAsia="Times New Roman" w:hAnsi="Times New Roman" w:cs="Times New Roman"/>
          <w:spacing w:val="-2"/>
          <w:sz w:val="28"/>
          <w:szCs w:val="28"/>
          <w:highlight w:val="white"/>
        </w:rPr>
        <w:t xml:space="preserve">tiếp công dân, giải quyết KNTC và </w:t>
      </w:r>
      <w:r w:rsidRPr="00092C4D">
        <w:rPr>
          <w:rFonts w:ascii="Times New Roman" w:eastAsia="Times New Roman" w:hAnsi="Times New Roman" w:cs="Times New Roman"/>
          <w:spacing w:val="-2"/>
          <w:sz w:val="28"/>
          <w:szCs w:val="28"/>
          <w:highlight w:val="white"/>
          <w:lang w:val="vi-VN"/>
        </w:rPr>
        <w:t>PCTN</w:t>
      </w:r>
      <w:r w:rsidR="00D1172C" w:rsidRPr="00092C4D">
        <w:rPr>
          <w:rFonts w:ascii="Times New Roman" w:eastAsia="Times New Roman" w:hAnsi="Times New Roman" w:cs="Times New Roman"/>
          <w:spacing w:val="-2"/>
          <w:sz w:val="28"/>
          <w:szCs w:val="28"/>
        </w:rPr>
        <w:t>.</w:t>
      </w:r>
      <w:r w:rsidRPr="00092C4D">
        <w:rPr>
          <w:rFonts w:ascii="Times New Roman" w:eastAsia="Times New Roman" w:hAnsi="Times New Roman" w:cs="Times New Roman"/>
          <w:spacing w:val="-2"/>
          <w:sz w:val="28"/>
          <w:szCs w:val="28"/>
        </w:rPr>
        <w:t xml:space="preserve"> </w:t>
      </w:r>
      <w:r w:rsidR="00D1172C" w:rsidRPr="00092C4D">
        <w:rPr>
          <w:rFonts w:ascii="Times New Roman" w:eastAsia="Times New Roman" w:hAnsi="Times New Roman" w:cs="Times New Roman"/>
          <w:spacing w:val="-2"/>
          <w:sz w:val="28"/>
          <w:szCs w:val="28"/>
          <w:lang w:val="de-DE"/>
        </w:rPr>
        <w:t>C</w:t>
      </w:r>
      <w:r w:rsidRPr="00092C4D">
        <w:rPr>
          <w:rFonts w:ascii="Times New Roman" w:eastAsia="Times New Roman" w:hAnsi="Times New Roman" w:cs="Times New Roman"/>
          <w:spacing w:val="-2"/>
          <w:sz w:val="28"/>
          <w:szCs w:val="28"/>
          <w:lang w:val="de-DE"/>
        </w:rPr>
        <w:t>hỉ đạo thực hiện nề nếp công tác tiếp công dân, tiếp nhận</w:t>
      </w:r>
      <w:r w:rsidR="00AF6783" w:rsidRPr="00092C4D">
        <w:rPr>
          <w:rFonts w:ascii="Times New Roman" w:eastAsia="Times New Roman" w:hAnsi="Times New Roman" w:cs="Times New Roman"/>
          <w:spacing w:val="-2"/>
          <w:sz w:val="28"/>
          <w:szCs w:val="28"/>
          <w:lang w:val="de-DE"/>
        </w:rPr>
        <w:t>,</w:t>
      </w:r>
      <w:r w:rsidRPr="00092C4D">
        <w:rPr>
          <w:rFonts w:ascii="Times New Roman" w:eastAsia="Times New Roman" w:hAnsi="Times New Roman" w:cs="Times New Roman"/>
          <w:spacing w:val="-2"/>
          <w:sz w:val="28"/>
          <w:szCs w:val="28"/>
          <w:lang w:val="de-DE"/>
        </w:rPr>
        <w:t xml:space="preserve"> xử lý đơn thư, nâng cao chất lượng công tác giải quyết KNTC; </w:t>
      </w:r>
      <w:r w:rsidR="00D1172C" w:rsidRPr="00092C4D">
        <w:rPr>
          <w:rFonts w:ascii="Times New Roman" w:eastAsia="Times New Roman" w:hAnsi="Times New Roman" w:cs="Times New Roman"/>
          <w:spacing w:val="-2"/>
          <w:sz w:val="28"/>
          <w:szCs w:val="28"/>
          <w:highlight w:val="white"/>
        </w:rPr>
        <w:t>tăng cường các biện pháp chỉ đạo</w:t>
      </w:r>
      <w:r w:rsidR="00D4592E" w:rsidRPr="00092C4D">
        <w:rPr>
          <w:rFonts w:ascii="Times New Roman" w:eastAsia="Times New Roman" w:hAnsi="Times New Roman" w:cs="Times New Roman"/>
          <w:spacing w:val="-2"/>
          <w:sz w:val="28"/>
          <w:szCs w:val="28"/>
          <w:highlight w:val="white"/>
          <w:lang w:val="vi-VN"/>
        </w:rPr>
        <w:t xml:space="preserve"> góp phần ngăn chặn các hành vi tiêu cực, tham nhũng có thể phát sinh trên địa bàn. Trên một số lĩnh vực, tham nhũng từng bước được kiềm chế</w:t>
      </w:r>
      <w:r w:rsidR="00D4592E" w:rsidRPr="00092C4D">
        <w:rPr>
          <w:rFonts w:ascii="Times New Roman" w:eastAsia="Times New Roman" w:hAnsi="Times New Roman" w:cs="Times New Roman"/>
          <w:spacing w:val="-2"/>
          <w:sz w:val="28"/>
          <w:szCs w:val="28"/>
          <w:highlight w:val="white"/>
        </w:rPr>
        <w:t>, đặc biệt là tình trạng gây khó khăn, phiền hà cho người dân, doanh nghiệp trong thực hiện công việc</w:t>
      </w:r>
      <w:r w:rsidR="00D4592E" w:rsidRPr="00092C4D">
        <w:rPr>
          <w:rFonts w:ascii="Times New Roman" w:eastAsia="Times New Roman" w:hAnsi="Times New Roman" w:cs="Times New Roman"/>
          <w:spacing w:val="-2"/>
          <w:sz w:val="28"/>
          <w:szCs w:val="28"/>
          <w:highlight w:val="white"/>
          <w:lang w:val="vi-VN"/>
        </w:rPr>
        <w:t>.</w:t>
      </w:r>
    </w:p>
    <w:p w14:paraId="6090E2C6" w14:textId="77777777" w:rsidR="00FD268B" w:rsidRPr="00133D84" w:rsidRDefault="00FD268B" w:rsidP="00092C4D">
      <w:pPr>
        <w:spacing w:before="100" w:after="0" w:line="240" w:lineRule="auto"/>
        <w:ind w:firstLine="720"/>
        <w:jc w:val="both"/>
        <w:rPr>
          <w:rFonts w:ascii="Times New Roman" w:eastAsia="Times New Roman" w:hAnsi="Times New Roman" w:cs="Times New Roman"/>
          <w:spacing w:val="-4"/>
          <w:sz w:val="28"/>
          <w:szCs w:val="28"/>
        </w:rPr>
      </w:pPr>
      <w:r w:rsidRPr="00133D84">
        <w:rPr>
          <w:rFonts w:ascii="Times New Roman" w:eastAsia="Times New Roman" w:hAnsi="Times New Roman" w:cs="Times New Roman"/>
          <w:spacing w:val="-4"/>
          <w:sz w:val="28"/>
          <w:szCs w:val="28"/>
        </w:rPr>
        <w:t xml:space="preserve">- </w:t>
      </w:r>
      <w:r w:rsidRPr="00133D84">
        <w:rPr>
          <w:rFonts w:ascii="Times New Roman" w:eastAsia="Times New Roman" w:hAnsi="Times New Roman" w:cs="Times New Roman"/>
          <w:spacing w:val="-4"/>
          <w:sz w:val="28"/>
          <w:szCs w:val="28"/>
          <w:lang w:val="vi-VN"/>
        </w:rPr>
        <w:t>Tỉnh ủy</w:t>
      </w:r>
      <w:r w:rsidRPr="00133D84">
        <w:rPr>
          <w:rFonts w:ascii="Times New Roman" w:eastAsia="Times New Roman" w:hAnsi="Times New Roman" w:cs="Times New Roman"/>
          <w:spacing w:val="-4"/>
          <w:sz w:val="28"/>
          <w:szCs w:val="28"/>
        </w:rPr>
        <w:t xml:space="preserve"> chỉ đạo thực hiện nghiêm túc Quy định số </w:t>
      </w:r>
      <w:r w:rsidRPr="00133D84">
        <w:rPr>
          <w:rFonts w:ascii="Times New Roman" w:eastAsia="Times New Roman" w:hAnsi="Times New Roman" w:cs="Times New Roman"/>
          <w:bCs/>
          <w:spacing w:val="-4"/>
          <w:sz w:val="28"/>
          <w:szCs w:val="28"/>
        </w:rPr>
        <w:t xml:space="preserve">11-QĐi/TW của </w:t>
      </w:r>
      <w:r w:rsidRPr="00133D84">
        <w:rPr>
          <w:rFonts w:ascii="Times New Roman" w:eastAsia="Times New Roman" w:hAnsi="Times New Roman" w:cs="Times New Roman"/>
          <w:bCs/>
          <w:spacing w:val="-4"/>
          <w:sz w:val="28"/>
          <w:szCs w:val="28"/>
          <w:lang w:val="vi-VN"/>
        </w:rPr>
        <w:t>Bộ Chính trị</w:t>
      </w:r>
      <w:r w:rsidRPr="00133D84">
        <w:rPr>
          <w:rFonts w:ascii="Times New Roman" w:eastAsia="Times New Roman" w:hAnsi="Times New Roman" w:cs="Times New Roman"/>
          <w:bCs/>
          <w:spacing w:val="-4"/>
          <w:sz w:val="28"/>
          <w:szCs w:val="28"/>
        </w:rPr>
        <w:t xml:space="preserve"> về trách nhiệm của người đứng đầu cấp ủy trong việc tiếp công dân, đối thoại trực tiếp với </w:t>
      </w:r>
      <w:r w:rsidR="00AF6783" w:rsidRPr="00133D84">
        <w:rPr>
          <w:rFonts w:ascii="Times New Roman" w:eastAsia="Times New Roman" w:hAnsi="Times New Roman" w:cs="Times New Roman"/>
          <w:bCs/>
          <w:spacing w:val="-4"/>
          <w:sz w:val="28"/>
          <w:szCs w:val="28"/>
        </w:rPr>
        <w:t xml:space="preserve">người </w:t>
      </w:r>
      <w:r w:rsidRPr="00133D84">
        <w:rPr>
          <w:rFonts w:ascii="Times New Roman" w:eastAsia="Times New Roman" w:hAnsi="Times New Roman" w:cs="Times New Roman"/>
          <w:bCs/>
          <w:spacing w:val="-4"/>
          <w:sz w:val="28"/>
          <w:szCs w:val="28"/>
        </w:rPr>
        <w:t xml:space="preserve">dân và xử lý những phản ánh, kiến nghị của công dân. Công tác tiếp dân định kỳ được </w:t>
      </w:r>
      <w:r w:rsidRPr="00133D84">
        <w:rPr>
          <w:rFonts w:ascii="Times New Roman" w:eastAsia="Times New Roman" w:hAnsi="Times New Roman" w:cs="Times New Roman"/>
          <w:spacing w:val="-4"/>
          <w:sz w:val="28"/>
          <w:szCs w:val="28"/>
          <w:lang w:val="vi-VN"/>
        </w:rPr>
        <w:t>Bí thư Tỉnh ủy</w:t>
      </w:r>
      <w:r w:rsidR="00D44079" w:rsidRPr="00133D84">
        <w:rPr>
          <w:rFonts w:ascii="Times New Roman" w:eastAsia="Times New Roman" w:hAnsi="Times New Roman" w:cs="Times New Roman"/>
          <w:spacing w:val="-4"/>
          <w:sz w:val="28"/>
          <w:szCs w:val="28"/>
        </w:rPr>
        <w:t xml:space="preserve"> -</w:t>
      </w:r>
      <w:r w:rsidRPr="00133D84">
        <w:rPr>
          <w:rFonts w:ascii="Times New Roman" w:eastAsia="Times New Roman" w:hAnsi="Times New Roman" w:cs="Times New Roman"/>
          <w:spacing w:val="-4"/>
          <w:sz w:val="28"/>
          <w:szCs w:val="28"/>
          <w:lang w:val="vi-VN"/>
        </w:rPr>
        <w:t xml:space="preserve"> Chủ tịch HĐND tỉnh và Chủ tịch UBND tỉnh</w:t>
      </w:r>
      <w:r w:rsidR="00AF6783" w:rsidRPr="00133D84">
        <w:rPr>
          <w:rFonts w:ascii="Times New Roman" w:eastAsia="Times New Roman" w:hAnsi="Times New Roman" w:cs="Times New Roman"/>
          <w:spacing w:val="-4"/>
          <w:sz w:val="28"/>
          <w:szCs w:val="28"/>
        </w:rPr>
        <w:t xml:space="preserve"> </w:t>
      </w:r>
      <w:r w:rsidRPr="00133D84">
        <w:rPr>
          <w:rFonts w:ascii="Times New Roman" w:eastAsia="Times New Roman" w:hAnsi="Times New Roman" w:cs="Times New Roman"/>
          <w:spacing w:val="-4"/>
          <w:sz w:val="28"/>
          <w:szCs w:val="28"/>
        </w:rPr>
        <w:t>thực hiện nghiêm túc</w:t>
      </w:r>
      <w:r w:rsidR="00AF6783" w:rsidRPr="00133D84">
        <w:rPr>
          <w:rFonts w:ascii="Times New Roman" w:eastAsia="Times New Roman" w:hAnsi="Times New Roman" w:cs="Times New Roman"/>
          <w:spacing w:val="-4"/>
          <w:sz w:val="28"/>
          <w:szCs w:val="28"/>
        </w:rPr>
        <w:t xml:space="preserve">  theo quy định</w:t>
      </w:r>
      <w:r w:rsidRPr="00133D84">
        <w:rPr>
          <w:rFonts w:ascii="Times New Roman" w:eastAsia="Times New Roman" w:hAnsi="Times New Roman" w:cs="Times New Roman"/>
          <w:spacing w:val="-4"/>
          <w:sz w:val="28"/>
          <w:szCs w:val="28"/>
        </w:rPr>
        <w:t>. Việc t</w:t>
      </w:r>
      <w:r w:rsidRPr="00133D84">
        <w:rPr>
          <w:rFonts w:ascii="Times New Roman" w:eastAsia="Times New Roman" w:hAnsi="Times New Roman" w:cs="Times New Roman"/>
          <w:spacing w:val="-4"/>
          <w:sz w:val="28"/>
          <w:szCs w:val="28"/>
          <w:lang w:val="vi-VN"/>
        </w:rPr>
        <w:t xml:space="preserve">heo dõi, đôn đốc và tổng hợp báo cáo kết quả thực hiện ý kiến kết luận, chỉ đạo của Bí thư Tỉnh ủy và Chủ tịch UBND tỉnh sau </w:t>
      </w:r>
      <w:r w:rsidRPr="00133D84">
        <w:rPr>
          <w:rFonts w:ascii="Times New Roman" w:eastAsia="Times New Roman" w:hAnsi="Times New Roman" w:cs="Times New Roman"/>
          <w:spacing w:val="-4"/>
          <w:sz w:val="28"/>
          <w:szCs w:val="28"/>
        </w:rPr>
        <w:t xml:space="preserve">các phiên </w:t>
      </w:r>
      <w:r w:rsidRPr="00133D84">
        <w:rPr>
          <w:rFonts w:ascii="Times New Roman" w:eastAsia="Times New Roman" w:hAnsi="Times New Roman" w:cs="Times New Roman"/>
          <w:spacing w:val="-4"/>
          <w:sz w:val="28"/>
          <w:szCs w:val="28"/>
          <w:lang w:val="vi-VN"/>
        </w:rPr>
        <w:t>dân</w:t>
      </w:r>
      <w:r w:rsidRPr="00133D84">
        <w:rPr>
          <w:rFonts w:ascii="Times New Roman" w:eastAsia="Times New Roman" w:hAnsi="Times New Roman" w:cs="Times New Roman"/>
          <w:spacing w:val="-4"/>
          <w:sz w:val="28"/>
          <w:szCs w:val="28"/>
        </w:rPr>
        <w:t xml:space="preserve"> công dân được quan tâm nên các nội dung KNTC, </w:t>
      </w:r>
      <w:r w:rsidR="00AF49B1" w:rsidRPr="00133D84">
        <w:rPr>
          <w:rFonts w:ascii="Times New Roman" w:eastAsia="Times New Roman" w:hAnsi="Times New Roman" w:cs="Times New Roman"/>
          <w:spacing w:val="-4"/>
          <w:sz w:val="28"/>
          <w:szCs w:val="28"/>
        </w:rPr>
        <w:t>KNPA</w:t>
      </w:r>
      <w:r w:rsidRPr="00133D84">
        <w:rPr>
          <w:rFonts w:ascii="Times New Roman" w:eastAsia="Times New Roman" w:hAnsi="Times New Roman" w:cs="Times New Roman"/>
          <w:spacing w:val="-4"/>
          <w:sz w:val="28"/>
          <w:szCs w:val="28"/>
        </w:rPr>
        <w:t xml:space="preserve"> của công dân cơ bản được giải quyết kịp thời, đúng quy định pháp luật</w:t>
      </w:r>
      <w:r w:rsidRPr="00133D84">
        <w:rPr>
          <w:rFonts w:ascii="Times New Roman" w:eastAsia="Times New Roman" w:hAnsi="Times New Roman" w:cs="Times New Roman"/>
          <w:spacing w:val="-4"/>
          <w:sz w:val="28"/>
          <w:szCs w:val="28"/>
          <w:lang w:val="vi-VN"/>
        </w:rPr>
        <w:t xml:space="preserve">. </w:t>
      </w:r>
    </w:p>
    <w:p w14:paraId="3158B546" w14:textId="77777777" w:rsidR="009E0F72" w:rsidRPr="00133D84" w:rsidRDefault="009E0F72" w:rsidP="00092C4D">
      <w:pPr>
        <w:spacing w:before="100" w:after="0" w:line="240" w:lineRule="auto"/>
        <w:ind w:firstLine="720"/>
        <w:jc w:val="both"/>
        <w:rPr>
          <w:rFonts w:ascii="Times New Roman" w:eastAsia="Times New Roman" w:hAnsi="Times New Roman" w:cs="Times New Roman"/>
          <w:spacing w:val="-2"/>
          <w:sz w:val="28"/>
          <w:szCs w:val="28"/>
        </w:rPr>
      </w:pPr>
      <w:r w:rsidRPr="00133D84">
        <w:rPr>
          <w:rFonts w:ascii="Times New Roman" w:eastAsia="Times New Roman" w:hAnsi="Times New Roman" w:cs="Times New Roman"/>
          <w:spacing w:val="-2"/>
          <w:sz w:val="28"/>
          <w:szCs w:val="28"/>
        </w:rPr>
        <w:t xml:space="preserve">- </w:t>
      </w:r>
      <w:r w:rsidR="00AF6783" w:rsidRPr="00133D84">
        <w:rPr>
          <w:rFonts w:ascii="Times New Roman" w:eastAsia="Times New Roman" w:hAnsi="Times New Roman" w:cs="Times New Roman"/>
          <w:spacing w:val="-2"/>
          <w:sz w:val="28"/>
          <w:szCs w:val="28"/>
        </w:rPr>
        <w:t xml:space="preserve">Công tác </w:t>
      </w:r>
      <w:r w:rsidR="00AF6783" w:rsidRPr="00133D84">
        <w:rPr>
          <w:rFonts w:ascii="Times New Roman" w:eastAsia="Times New Roman" w:hAnsi="Times New Roman" w:cs="Times New Roman"/>
          <w:spacing w:val="-2"/>
          <w:sz w:val="28"/>
          <w:szCs w:val="28"/>
          <w:highlight w:val="white"/>
        </w:rPr>
        <w:t xml:space="preserve">tiếp công dân, giải quyết KNTC và </w:t>
      </w:r>
      <w:r w:rsidR="00AF6783" w:rsidRPr="00133D84">
        <w:rPr>
          <w:rFonts w:ascii="Times New Roman" w:eastAsia="Times New Roman" w:hAnsi="Times New Roman" w:cs="Times New Roman"/>
          <w:spacing w:val="-2"/>
          <w:sz w:val="28"/>
          <w:szCs w:val="28"/>
          <w:highlight w:val="white"/>
          <w:lang w:val="vi-VN"/>
        </w:rPr>
        <w:t>PCTN</w:t>
      </w:r>
      <w:r w:rsidR="00AF6783" w:rsidRPr="00133D84">
        <w:rPr>
          <w:rFonts w:ascii="Times New Roman" w:eastAsia="Times New Roman" w:hAnsi="Times New Roman" w:cs="Times New Roman"/>
          <w:spacing w:val="-2"/>
          <w:sz w:val="28"/>
          <w:szCs w:val="28"/>
        </w:rPr>
        <w:t xml:space="preserve"> được c</w:t>
      </w:r>
      <w:r w:rsidRPr="00133D84">
        <w:rPr>
          <w:rFonts w:ascii="Times New Roman" w:eastAsia="Times New Roman" w:hAnsi="Times New Roman" w:cs="Times New Roman"/>
          <w:spacing w:val="-2"/>
          <w:sz w:val="28"/>
          <w:szCs w:val="28"/>
        </w:rPr>
        <w:t>ác cấp, ngành tập trung chỉ đạo nên t</w:t>
      </w:r>
      <w:r w:rsidRPr="00133D84">
        <w:rPr>
          <w:rFonts w:ascii="Times New Roman" w:eastAsia="Times New Roman" w:hAnsi="Times New Roman" w:cs="Times New Roman"/>
          <w:spacing w:val="-2"/>
          <w:sz w:val="28"/>
          <w:szCs w:val="28"/>
          <w:lang w:val="vi-VN"/>
        </w:rPr>
        <w:t xml:space="preserve">rong thời gian diễn ra bầu cử </w:t>
      </w:r>
      <w:r w:rsidR="00AF6783" w:rsidRPr="00133D84">
        <w:rPr>
          <w:rFonts w:ascii="Times New Roman" w:eastAsia="Times New Roman" w:hAnsi="Times New Roman" w:cs="Times New Roman"/>
          <w:spacing w:val="-2"/>
          <w:sz w:val="28"/>
          <w:szCs w:val="28"/>
        </w:rPr>
        <w:t>đ</w:t>
      </w:r>
      <w:r w:rsidRPr="00133D84">
        <w:rPr>
          <w:rFonts w:ascii="Times New Roman" w:eastAsia="Times New Roman" w:hAnsi="Times New Roman" w:cs="Times New Roman"/>
          <w:spacing w:val="-2"/>
          <w:sz w:val="28"/>
          <w:szCs w:val="28"/>
          <w:lang w:val="vi-VN"/>
        </w:rPr>
        <w:t xml:space="preserve">ại biểu Quốc hội và đại biểu HĐND các cấp, </w:t>
      </w:r>
      <w:r w:rsidRPr="00133D84">
        <w:rPr>
          <w:rFonts w:ascii="Times New Roman" w:eastAsia="Times New Roman" w:hAnsi="Times New Roman" w:cs="Times New Roman"/>
          <w:spacing w:val="-2"/>
          <w:sz w:val="28"/>
          <w:szCs w:val="28"/>
        </w:rPr>
        <w:t xml:space="preserve">mặc dù </w:t>
      </w:r>
      <w:r w:rsidRPr="00133D84">
        <w:rPr>
          <w:rFonts w:ascii="Times New Roman" w:eastAsia="Times New Roman" w:hAnsi="Times New Roman" w:cs="Times New Roman"/>
          <w:spacing w:val="-2"/>
          <w:sz w:val="28"/>
          <w:szCs w:val="28"/>
          <w:lang w:val="vi-VN"/>
        </w:rPr>
        <w:t xml:space="preserve">số đơn thư tiếp nhận tăng hơn kỳ trước, </w:t>
      </w:r>
      <w:r w:rsidR="00D1172C" w:rsidRPr="00133D84">
        <w:rPr>
          <w:rFonts w:ascii="Times New Roman" w:eastAsia="Times New Roman" w:hAnsi="Times New Roman" w:cs="Times New Roman"/>
          <w:spacing w:val="-2"/>
          <w:sz w:val="28"/>
          <w:szCs w:val="28"/>
        </w:rPr>
        <w:t>nhưng đơn thư liên quan đến bầu cử giảm so với nhiệm kỳ 2016</w:t>
      </w:r>
      <w:r w:rsidR="00AF6783" w:rsidRPr="00133D84">
        <w:rPr>
          <w:rFonts w:ascii="Times New Roman" w:eastAsia="Times New Roman" w:hAnsi="Times New Roman" w:cs="Times New Roman"/>
          <w:spacing w:val="-2"/>
          <w:sz w:val="28"/>
          <w:szCs w:val="28"/>
        </w:rPr>
        <w:t xml:space="preserve"> </w:t>
      </w:r>
      <w:r w:rsidR="00D1172C" w:rsidRPr="00133D84">
        <w:rPr>
          <w:rFonts w:ascii="Times New Roman" w:eastAsia="Times New Roman" w:hAnsi="Times New Roman" w:cs="Times New Roman"/>
          <w:spacing w:val="-2"/>
          <w:sz w:val="28"/>
          <w:szCs w:val="28"/>
        </w:rPr>
        <w:t>-</w:t>
      </w:r>
      <w:r w:rsidR="00AF6783" w:rsidRPr="00133D84">
        <w:rPr>
          <w:rFonts w:ascii="Times New Roman" w:eastAsia="Times New Roman" w:hAnsi="Times New Roman" w:cs="Times New Roman"/>
          <w:spacing w:val="-2"/>
          <w:sz w:val="28"/>
          <w:szCs w:val="28"/>
        </w:rPr>
        <w:t xml:space="preserve"> </w:t>
      </w:r>
      <w:r w:rsidR="00D1172C" w:rsidRPr="00133D84">
        <w:rPr>
          <w:rFonts w:ascii="Times New Roman" w:eastAsia="Times New Roman" w:hAnsi="Times New Roman" w:cs="Times New Roman"/>
          <w:spacing w:val="-2"/>
          <w:sz w:val="28"/>
          <w:szCs w:val="28"/>
        </w:rPr>
        <w:t>2020; các đơn thư được</w:t>
      </w:r>
      <w:r w:rsidR="00AF6783" w:rsidRPr="00133D84">
        <w:rPr>
          <w:rFonts w:ascii="Times New Roman" w:eastAsia="Times New Roman" w:hAnsi="Times New Roman" w:cs="Times New Roman"/>
          <w:spacing w:val="-2"/>
          <w:sz w:val="28"/>
          <w:szCs w:val="28"/>
        </w:rPr>
        <w:t xml:space="preserve"> các</w:t>
      </w:r>
      <w:r w:rsidR="00D1172C" w:rsidRPr="00133D84">
        <w:rPr>
          <w:rFonts w:ascii="Times New Roman" w:eastAsia="Times New Roman" w:hAnsi="Times New Roman" w:cs="Times New Roman"/>
          <w:spacing w:val="-2"/>
          <w:sz w:val="28"/>
          <w:szCs w:val="28"/>
        </w:rPr>
        <w:t xml:space="preserve"> cấp</w:t>
      </w:r>
      <w:r w:rsidR="00AF6783" w:rsidRPr="00133D84">
        <w:rPr>
          <w:rFonts w:ascii="Times New Roman" w:eastAsia="Times New Roman" w:hAnsi="Times New Roman" w:cs="Times New Roman"/>
          <w:spacing w:val="-2"/>
          <w:sz w:val="28"/>
          <w:szCs w:val="28"/>
        </w:rPr>
        <w:t>,</w:t>
      </w:r>
      <w:r w:rsidR="00D1172C" w:rsidRPr="00133D84">
        <w:rPr>
          <w:rFonts w:ascii="Times New Roman" w:eastAsia="Times New Roman" w:hAnsi="Times New Roman" w:cs="Times New Roman"/>
          <w:spacing w:val="-2"/>
          <w:sz w:val="28"/>
          <w:szCs w:val="28"/>
        </w:rPr>
        <w:t xml:space="preserve"> ngành tập trung giải quyết</w:t>
      </w:r>
      <w:r w:rsidR="00AF6783" w:rsidRPr="00133D84">
        <w:rPr>
          <w:rFonts w:ascii="Times New Roman" w:eastAsia="Times New Roman" w:hAnsi="Times New Roman" w:cs="Times New Roman"/>
          <w:spacing w:val="-2"/>
          <w:sz w:val="28"/>
          <w:szCs w:val="28"/>
        </w:rPr>
        <w:t xml:space="preserve"> kịp thời, giữ vững</w:t>
      </w:r>
      <w:r w:rsidRPr="00133D84">
        <w:rPr>
          <w:rFonts w:ascii="Times New Roman" w:eastAsia="Times New Roman" w:hAnsi="Times New Roman" w:cs="Times New Roman"/>
          <w:spacing w:val="-2"/>
          <w:sz w:val="28"/>
          <w:szCs w:val="28"/>
          <w:lang w:val="vi-VN"/>
        </w:rPr>
        <w:t xml:space="preserve"> </w:t>
      </w:r>
      <w:r w:rsidRPr="00133D84">
        <w:rPr>
          <w:rFonts w:ascii="Times New Roman" w:eastAsia="Times New Roman" w:hAnsi="Times New Roman" w:cs="Times New Roman"/>
          <w:spacing w:val="-2"/>
          <w:sz w:val="28"/>
          <w:szCs w:val="28"/>
        </w:rPr>
        <w:t xml:space="preserve">tình hình chung ổn định, </w:t>
      </w:r>
      <w:r w:rsidR="00D1172C" w:rsidRPr="00133D84">
        <w:rPr>
          <w:rFonts w:ascii="Times New Roman" w:eastAsia="Times New Roman" w:hAnsi="Times New Roman" w:cs="Times New Roman"/>
          <w:spacing w:val="-2"/>
          <w:sz w:val="28"/>
          <w:szCs w:val="28"/>
        </w:rPr>
        <w:t xml:space="preserve">góp phần </w:t>
      </w:r>
      <w:r w:rsidR="00AF49B1" w:rsidRPr="00133D84">
        <w:rPr>
          <w:rFonts w:ascii="Times New Roman" w:eastAsia="Times New Roman" w:hAnsi="Times New Roman" w:cs="Times New Roman"/>
          <w:spacing w:val="-2"/>
          <w:sz w:val="28"/>
          <w:szCs w:val="28"/>
        </w:rPr>
        <w:t xml:space="preserve">vào </w:t>
      </w:r>
      <w:r w:rsidR="00D1172C" w:rsidRPr="00133D84">
        <w:rPr>
          <w:rFonts w:ascii="Times New Roman" w:eastAsia="Times New Roman" w:hAnsi="Times New Roman" w:cs="Times New Roman"/>
          <w:spacing w:val="-2"/>
          <w:sz w:val="28"/>
          <w:szCs w:val="28"/>
        </w:rPr>
        <w:t xml:space="preserve">thành công </w:t>
      </w:r>
      <w:r w:rsidR="00AF49B1" w:rsidRPr="00133D84">
        <w:rPr>
          <w:rFonts w:ascii="Times New Roman" w:eastAsia="Times New Roman" w:hAnsi="Times New Roman" w:cs="Times New Roman"/>
          <w:spacing w:val="-2"/>
          <w:sz w:val="28"/>
          <w:szCs w:val="28"/>
        </w:rPr>
        <w:t xml:space="preserve">của </w:t>
      </w:r>
      <w:r w:rsidR="00D1172C" w:rsidRPr="00133D84">
        <w:rPr>
          <w:rFonts w:ascii="Times New Roman" w:eastAsia="Times New Roman" w:hAnsi="Times New Roman" w:cs="Times New Roman"/>
          <w:spacing w:val="-2"/>
          <w:sz w:val="28"/>
          <w:szCs w:val="28"/>
        </w:rPr>
        <w:t xml:space="preserve">cuộc </w:t>
      </w:r>
      <w:r w:rsidRPr="00133D84">
        <w:rPr>
          <w:rFonts w:ascii="Times New Roman" w:eastAsia="Times New Roman" w:hAnsi="Times New Roman" w:cs="Times New Roman"/>
          <w:spacing w:val="-2"/>
          <w:sz w:val="28"/>
          <w:szCs w:val="28"/>
        </w:rPr>
        <w:t xml:space="preserve">bầu cử </w:t>
      </w:r>
      <w:r w:rsidR="00D80154" w:rsidRPr="00133D84">
        <w:rPr>
          <w:rFonts w:ascii="Times New Roman" w:eastAsia="Times New Roman" w:hAnsi="Times New Roman" w:cs="Times New Roman"/>
          <w:spacing w:val="-2"/>
          <w:sz w:val="28"/>
          <w:szCs w:val="28"/>
        </w:rPr>
        <w:t xml:space="preserve">đại </w:t>
      </w:r>
      <w:r w:rsidRPr="00133D84">
        <w:rPr>
          <w:rFonts w:ascii="Times New Roman" w:eastAsia="Times New Roman" w:hAnsi="Times New Roman" w:cs="Times New Roman"/>
          <w:spacing w:val="-2"/>
          <w:sz w:val="28"/>
          <w:szCs w:val="28"/>
        </w:rPr>
        <w:t xml:space="preserve">biểu Quốc hội, </w:t>
      </w:r>
      <w:r w:rsidR="00AF6783" w:rsidRPr="00133D84">
        <w:rPr>
          <w:rFonts w:ascii="Times New Roman" w:eastAsia="Times New Roman" w:hAnsi="Times New Roman" w:cs="Times New Roman"/>
          <w:spacing w:val="-2"/>
          <w:sz w:val="28"/>
          <w:szCs w:val="28"/>
        </w:rPr>
        <w:t xml:space="preserve">đại biểu </w:t>
      </w:r>
      <w:r w:rsidRPr="00133D84">
        <w:rPr>
          <w:rFonts w:ascii="Times New Roman" w:eastAsia="Times New Roman" w:hAnsi="Times New Roman" w:cs="Times New Roman"/>
          <w:spacing w:val="-2"/>
          <w:sz w:val="28"/>
          <w:szCs w:val="28"/>
        </w:rPr>
        <w:t>HĐND</w:t>
      </w:r>
      <w:r w:rsidR="00D1172C" w:rsidRPr="00133D84">
        <w:rPr>
          <w:rFonts w:ascii="Times New Roman" w:eastAsia="Times New Roman" w:hAnsi="Times New Roman" w:cs="Times New Roman"/>
          <w:spacing w:val="-2"/>
          <w:sz w:val="28"/>
          <w:szCs w:val="28"/>
        </w:rPr>
        <w:t xml:space="preserve"> các cấp.</w:t>
      </w:r>
      <w:r w:rsidRPr="00133D84">
        <w:rPr>
          <w:rFonts w:ascii="Times New Roman" w:eastAsia="Times New Roman" w:hAnsi="Times New Roman" w:cs="Times New Roman"/>
          <w:spacing w:val="-2"/>
          <w:sz w:val="28"/>
          <w:szCs w:val="28"/>
        </w:rPr>
        <w:t>.</w:t>
      </w:r>
    </w:p>
    <w:p w14:paraId="332F151F" w14:textId="77777777" w:rsidR="00D444A5" w:rsidRPr="00A71BF2" w:rsidRDefault="00D444A5" w:rsidP="00092C4D">
      <w:pPr>
        <w:spacing w:before="100" w:after="0" w:line="240" w:lineRule="auto"/>
        <w:ind w:firstLine="720"/>
        <w:jc w:val="both"/>
        <w:rPr>
          <w:rFonts w:ascii="Times New Roman" w:eastAsia="Times New Roman" w:hAnsi="Times New Roman" w:cs="Times New Roman"/>
          <w:sz w:val="28"/>
          <w:szCs w:val="28"/>
        </w:rPr>
      </w:pPr>
      <w:r w:rsidRPr="00A71BF2">
        <w:rPr>
          <w:rFonts w:ascii="Times New Roman" w:eastAsia="Times New Roman" w:hAnsi="Times New Roman" w:cs="Times New Roman"/>
          <w:sz w:val="28"/>
          <w:szCs w:val="28"/>
        </w:rPr>
        <w:t xml:space="preserve">- </w:t>
      </w:r>
      <w:r w:rsidRPr="00A71BF2">
        <w:rPr>
          <w:rFonts w:ascii="Times New Roman" w:eastAsia="Times New Roman" w:hAnsi="Times New Roman" w:cs="Times New Roman"/>
          <w:sz w:val="28"/>
          <w:szCs w:val="28"/>
          <w:lang w:val="vi-VN"/>
        </w:rPr>
        <w:t xml:space="preserve">Cơ quan thanh tra </w:t>
      </w:r>
      <w:r w:rsidR="00AF49B1">
        <w:rPr>
          <w:rFonts w:ascii="Times New Roman" w:eastAsia="Times New Roman" w:hAnsi="Times New Roman" w:cs="Times New Roman"/>
          <w:sz w:val="28"/>
          <w:szCs w:val="28"/>
        </w:rPr>
        <w:t>N</w:t>
      </w:r>
      <w:r w:rsidRPr="00A71BF2">
        <w:rPr>
          <w:rFonts w:ascii="Times New Roman" w:eastAsia="Times New Roman" w:hAnsi="Times New Roman" w:cs="Times New Roman"/>
          <w:sz w:val="28"/>
          <w:szCs w:val="28"/>
          <w:lang w:val="vi-VN"/>
        </w:rPr>
        <w:t>hà nước, cán bộ làm công tác tiếp công dân, giải quyết KNTC của</w:t>
      </w:r>
      <w:r w:rsidRPr="00A71BF2">
        <w:rPr>
          <w:rFonts w:ascii="Times New Roman" w:eastAsia="Times New Roman" w:hAnsi="Times New Roman" w:cs="Times New Roman"/>
          <w:sz w:val="28"/>
          <w:szCs w:val="28"/>
        </w:rPr>
        <w:t xml:space="preserve"> các</w:t>
      </w:r>
      <w:r w:rsidRPr="00A71BF2">
        <w:rPr>
          <w:rFonts w:ascii="Times New Roman" w:eastAsia="Times New Roman" w:hAnsi="Times New Roman" w:cs="Times New Roman"/>
          <w:sz w:val="28"/>
          <w:szCs w:val="28"/>
          <w:lang w:val="vi-VN"/>
        </w:rPr>
        <w:t xml:space="preserve"> ngành làm tốt vai trò phối hợp với các địa phương, đơn vị trong thực hiện nhiệm vụ tiếp công dân, giải quyết KNTC</w:t>
      </w:r>
      <w:r w:rsidR="00AF6783" w:rsidRPr="00A71BF2">
        <w:rPr>
          <w:rFonts w:ascii="Times New Roman" w:eastAsia="Times New Roman" w:hAnsi="Times New Roman" w:cs="Times New Roman"/>
          <w:sz w:val="28"/>
          <w:szCs w:val="28"/>
        </w:rPr>
        <w:t>. M</w:t>
      </w:r>
      <w:r w:rsidRPr="00A71BF2">
        <w:rPr>
          <w:rFonts w:ascii="Times New Roman" w:eastAsia="Times New Roman" w:hAnsi="Times New Roman" w:cs="Times New Roman"/>
          <w:sz w:val="28"/>
          <w:szCs w:val="28"/>
          <w:lang w:val="vi-VN"/>
        </w:rPr>
        <w:t>ột số</w:t>
      </w:r>
      <w:r w:rsidRPr="00A71BF2">
        <w:rPr>
          <w:rFonts w:ascii="Times New Roman" w:eastAsia="Times New Roman" w:hAnsi="Times New Roman" w:cs="Times New Roman"/>
          <w:sz w:val="28"/>
          <w:szCs w:val="28"/>
        </w:rPr>
        <w:t xml:space="preserve"> địa phương,</w:t>
      </w:r>
      <w:r w:rsidRPr="00A71BF2">
        <w:rPr>
          <w:rFonts w:ascii="Times New Roman" w:eastAsia="Times New Roman" w:hAnsi="Times New Roman" w:cs="Times New Roman"/>
          <w:sz w:val="28"/>
          <w:szCs w:val="28"/>
          <w:lang w:val="vi-VN"/>
        </w:rPr>
        <w:t xml:space="preserve"> đơn vị đã </w:t>
      </w:r>
      <w:r w:rsidRPr="00A71BF2">
        <w:rPr>
          <w:rFonts w:ascii="Times New Roman" w:eastAsia="Times New Roman" w:hAnsi="Times New Roman" w:cs="Times New Roman"/>
          <w:sz w:val="28"/>
          <w:szCs w:val="28"/>
        </w:rPr>
        <w:t>chủ động</w:t>
      </w:r>
      <w:r w:rsidRPr="00A71BF2">
        <w:rPr>
          <w:rFonts w:ascii="Times New Roman" w:eastAsia="Times New Roman" w:hAnsi="Times New Roman" w:cs="Times New Roman"/>
          <w:sz w:val="28"/>
          <w:szCs w:val="28"/>
          <w:lang w:val="vi-VN"/>
        </w:rPr>
        <w:t xml:space="preserve"> </w:t>
      </w:r>
      <w:r w:rsidRPr="00A71BF2">
        <w:rPr>
          <w:rFonts w:ascii="Times New Roman" w:eastAsia="Times New Roman" w:hAnsi="Times New Roman" w:cs="Times New Roman"/>
          <w:sz w:val="28"/>
          <w:szCs w:val="28"/>
        </w:rPr>
        <w:t xml:space="preserve">xin ý kiến </w:t>
      </w:r>
      <w:r w:rsidRPr="00A71BF2">
        <w:rPr>
          <w:rFonts w:ascii="Times New Roman" w:eastAsia="Times New Roman" w:hAnsi="Times New Roman" w:cs="Times New Roman"/>
          <w:sz w:val="28"/>
          <w:szCs w:val="28"/>
          <w:lang w:val="vi-VN"/>
        </w:rPr>
        <w:t xml:space="preserve">tư vấn hướng dẫn </w:t>
      </w:r>
      <w:r w:rsidR="00AF6783" w:rsidRPr="00A71BF2">
        <w:rPr>
          <w:rFonts w:ascii="Times New Roman" w:eastAsia="Times New Roman" w:hAnsi="Times New Roman" w:cs="Times New Roman"/>
          <w:sz w:val="28"/>
          <w:szCs w:val="28"/>
        </w:rPr>
        <w:t xml:space="preserve">của cơ quan chuyên môn cấp trên </w:t>
      </w:r>
      <w:r w:rsidRPr="00A71BF2">
        <w:rPr>
          <w:rFonts w:ascii="Times New Roman" w:eastAsia="Times New Roman" w:hAnsi="Times New Roman" w:cs="Times New Roman"/>
          <w:sz w:val="28"/>
          <w:szCs w:val="28"/>
          <w:lang w:val="vi-VN"/>
        </w:rPr>
        <w:t>để xử lý vướng mắc, khó khăn trong giải quyết các vụ việc KNTC thuộc thẩm quyền vì vậy đã góp phần giải quyết tốt các KNTC</w:t>
      </w:r>
      <w:r w:rsidRPr="00A71BF2">
        <w:rPr>
          <w:rFonts w:ascii="Times New Roman" w:eastAsia="Times New Roman" w:hAnsi="Times New Roman" w:cs="Times New Roman"/>
          <w:sz w:val="28"/>
          <w:szCs w:val="28"/>
        </w:rPr>
        <w:t xml:space="preserve"> phát sinh</w:t>
      </w:r>
      <w:r w:rsidRPr="00A71BF2">
        <w:rPr>
          <w:rFonts w:ascii="Times New Roman" w:eastAsia="Times New Roman" w:hAnsi="Times New Roman" w:cs="Times New Roman"/>
          <w:sz w:val="28"/>
          <w:szCs w:val="28"/>
          <w:lang w:val="vi-VN"/>
        </w:rPr>
        <w:t xml:space="preserve"> ở cấp cơ sở. </w:t>
      </w:r>
    </w:p>
    <w:p w14:paraId="304A262C" w14:textId="77777777" w:rsidR="00D444A5" w:rsidRPr="00A71BF2" w:rsidRDefault="00D444A5" w:rsidP="00092C4D">
      <w:pPr>
        <w:spacing w:before="100" w:after="0" w:line="240" w:lineRule="auto"/>
        <w:ind w:firstLine="720"/>
        <w:jc w:val="both"/>
        <w:rPr>
          <w:rFonts w:ascii="Times New Roman" w:eastAsia="Times New Roman" w:hAnsi="Times New Roman" w:cs="Times New Roman"/>
          <w:sz w:val="28"/>
          <w:szCs w:val="28"/>
          <w:lang w:val="vi-VN"/>
        </w:rPr>
      </w:pPr>
      <w:r w:rsidRPr="00A71BF2">
        <w:rPr>
          <w:rFonts w:ascii="Times New Roman" w:eastAsia="Times New Roman" w:hAnsi="Times New Roman" w:cs="Times New Roman"/>
          <w:sz w:val="28"/>
          <w:szCs w:val="28"/>
          <w:lang w:val="vi-VN"/>
        </w:rPr>
        <w:t xml:space="preserve">Thanh tra tỉnh </w:t>
      </w:r>
      <w:r w:rsidR="00AF49B1">
        <w:rPr>
          <w:rFonts w:ascii="Times New Roman" w:eastAsia="Times New Roman" w:hAnsi="Times New Roman" w:cs="Times New Roman"/>
          <w:sz w:val="28"/>
          <w:szCs w:val="28"/>
        </w:rPr>
        <w:t xml:space="preserve">- </w:t>
      </w:r>
      <w:r w:rsidRPr="00A71BF2">
        <w:rPr>
          <w:rFonts w:ascii="Times New Roman" w:eastAsia="Times New Roman" w:hAnsi="Times New Roman" w:cs="Times New Roman"/>
          <w:sz w:val="28"/>
          <w:szCs w:val="28"/>
          <w:lang w:val="vi-VN"/>
        </w:rPr>
        <w:t xml:space="preserve"> cơ quan Thường trực Hội đồng tư vấn giải quyết KNTC tỉnh </w:t>
      </w:r>
      <w:r w:rsidR="00AF49B1">
        <w:rPr>
          <w:rFonts w:ascii="Times New Roman" w:eastAsia="Times New Roman" w:hAnsi="Times New Roman" w:cs="Times New Roman"/>
          <w:sz w:val="28"/>
          <w:szCs w:val="28"/>
        </w:rPr>
        <w:t xml:space="preserve">đã </w:t>
      </w:r>
      <w:r w:rsidRPr="00A71BF2">
        <w:rPr>
          <w:rFonts w:ascii="Times New Roman" w:eastAsia="Times New Roman" w:hAnsi="Times New Roman" w:cs="Times New Roman"/>
          <w:sz w:val="28"/>
          <w:szCs w:val="28"/>
          <w:lang w:val="vi-VN"/>
        </w:rPr>
        <w:t xml:space="preserve">làm tốt vai trò tư vấn, hướng dẫn giúp </w:t>
      </w:r>
      <w:r w:rsidR="00AF49B1">
        <w:rPr>
          <w:rFonts w:ascii="Times New Roman" w:eastAsia="Times New Roman" w:hAnsi="Times New Roman" w:cs="Times New Roman"/>
          <w:sz w:val="28"/>
          <w:szCs w:val="28"/>
        </w:rPr>
        <w:t>các đơn vị</w:t>
      </w:r>
      <w:r w:rsidRPr="00A71BF2">
        <w:rPr>
          <w:rFonts w:ascii="Times New Roman" w:eastAsia="Times New Roman" w:hAnsi="Times New Roman" w:cs="Times New Roman"/>
          <w:sz w:val="28"/>
          <w:szCs w:val="28"/>
          <w:lang w:val="vi-VN"/>
        </w:rPr>
        <w:t xml:space="preserve">, </w:t>
      </w:r>
      <w:r w:rsidR="00AF49B1">
        <w:rPr>
          <w:rFonts w:ascii="Times New Roman" w:eastAsia="Times New Roman" w:hAnsi="Times New Roman" w:cs="Times New Roman"/>
          <w:sz w:val="28"/>
          <w:szCs w:val="28"/>
        </w:rPr>
        <w:t>địa phương</w:t>
      </w:r>
      <w:r w:rsidR="00AF49B1" w:rsidRPr="00A71BF2">
        <w:rPr>
          <w:rFonts w:ascii="Times New Roman" w:eastAsia="Times New Roman" w:hAnsi="Times New Roman" w:cs="Times New Roman"/>
          <w:sz w:val="28"/>
          <w:szCs w:val="28"/>
          <w:lang w:val="vi-VN"/>
        </w:rPr>
        <w:t xml:space="preserve"> </w:t>
      </w:r>
      <w:r w:rsidRPr="00A71BF2">
        <w:rPr>
          <w:rFonts w:ascii="Times New Roman" w:eastAsia="Times New Roman" w:hAnsi="Times New Roman" w:cs="Times New Roman"/>
          <w:sz w:val="28"/>
          <w:szCs w:val="28"/>
          <w:lang w:val="vi-VN"/>
        </w:rPr>
        <w:t xml:space="preserve">xử lý nhiều vụ việc </w:t>
      </w:r>
      <w:r w:rsidR="00B242F9" w:rsidRPr="00A71BF2">
        <w:rPr>
          <w:rFonts w:ascii="Times New Roman" w:eastAsia="Times New Roman" w:hAnsi="Times New Roman" w:cs="Times New Roman"/>
          <w:sz w:val="28"/>
          <w:szCs w:val="28"/>
        </w:rPr>
        <w:t>KNTC</w:t>
      </w:r>
      <w:r w:rsidRPr="00A71BF2">
        <w:rPr>
          <w:rFonts w:ascii="Times New Roman" w:eastAsia="Times New Roman" w:hAnsi="Times New Roman" w:cs="Times New Roman"/>
          <w:sz w:val="28"/>
          <w:szCs w:val="28"/>
          <w:lang w:val="vi-VN"/>
        </w:rPr>
        <w:t xml:space="preserve"> khó khăn, phức tạp. Một số vụ việc tồn đọng, phức tạp được tập trung tham mưu xử lý dứt điểm.</w:t>
      </w:r>
    </w:p>
    <w:p w14:paraId="27A72CA5" w14:textId="77777777" w:rsidR="00FD268B" w:rsidRPr="00A71BF2" w:rsidRDefault="009E0F72" w:rsidP="00092C4D">
      <w:pPr>
        <w:spacing w:before="100" w:after="0" w:line="240" w:lineRule="auto"/>
        <w:ind w:firstLine="720"/>
        <w:jc w:val="both"/>
        <w:rPr>
          <w:rFonts w:ascii="Times New Roman" w:eastAsia="Times New Roman" w:hAnsi="Times New Roman" w:cs="Times New Roman"/>
          <w:b/>
          <w:sz w:val="28"/>
          <w:szCs w:val="28"/>
          <w:highlight w:val="white"/>
          <w:lang w:val="nl-NL"/>
        </w:rPr>
      </w:pPr>
      <w:r w:rsidRPr="00A71BF2">
        <w:rPr>
          <w:rFonts w:ascii="Times New Roman" w:eastAsia="Times New Roman" w:hAnsi="Times New Roman" w:cs="Times New Roman"/>
          <w:sz w:val="28"/>
          <w:szCs w:val="28"/>
          <w:highlight w:val="white"/>
          <w:lang w:val="nl-NL"/>
        </w:rPr>
        <w:t xml:space="preserve">- </w:t>
      </w:r>
      <w:r w:rsidR="00FD268B" w:rsidRPr="00A71BF2">
        <w:rPr>
          <w:rFonts w:ascii="Times New Roman" w:eastAsia="Times New Roman" w:hAnsi="Times New Roman" w:cs="Times New Roman"/>
          <w:sz w:val="28"/>
          <w:szCs w:val="28"/>
          <w:highlight w:val="white"/>
          <w:lang w:val="nl-NL"/>
        </w:rPr>
        <w:t xml:space="preserve">Các cơ quan, đơn vị đã thực hiện tốt, hiệu quả hơn công tác PCTN trong phạm vi chức năng, nhiệm vụ của mình. Hiệu lực, hiệu quả </w:t>
      </w:r>
      <w:r w:rsidR="00AF49B1">
        <w:rPr>
          <w:rFonts w:ascii="Times New Roman" w:eastAsia="Times New Roman" w:hAnsi="Times New Roman" w:cs="Times New Roman"/>
          <w:sz w:val="28"/>
          <w:szCs w:val="28"/>
          <w:highlight w:val="white"/>
          <w:lang w:val="nl-NL"/>
        </w:rPr>
        <w:t xml:space="preserve">của </w:t>
      </w:r>
      <w:r w:rsidR="00FD268B" w:rsidRPr="00A71BF2">
        <w:rPr>
          <w:rFonts w:ascii="Times New Roman" w:eastAsia="Times New Roman" w:hAnsi="Times New Roman" w:cs="Times New Roman"/>
          <w:sz w:val="28"/>
          <w:szCs w:val="28"/>
          <w:highlight w:val="white"/>
          <w:lang w:val="nl-NL"/>
        </w:rPr>
        <w:t xml:space="preserve">công tác PCTN kỳ này so với cùng kỳ năm trước đã có những chuyển biến tích cực trong nhận thức và hành động. Các cơ quan, đơn vị đã quan tâm chỉ đạo công tác PCTN, đặc biệt là công tác </w:t>
      </w:r>
      <w:r w:rsidR="006F3474" w:rsidRPr="00A71BF2">
        <w:rPr>
          <w:rFonts w:ascii="Times New Roman" w:eastAsia="Times New Roman" w:hAnsi="Times New Roman" w:cs="Times New Roman"/>
          <w:sz w:val="28"/>
          <w:szCs w:val="28"/>
          <w:highlight w:val="white"/>
          <w:lang w:val="nl-NL"/>
        </w:rPr>
        <w:t xml:space="preserve">kê khai, </w:t>
      </w:r>
      <w:r w:rsidR="00FD268B" w:rsidRPr="00A71BF2">
        <w:rPr>
          <w:rFonts w:ascii="Times New Roman" w:eastAsia="Times New Roman" w:hAnsi="Times New Roman" w:cs="Times New Roman"/>
          <w:sz w:val="28"/>
          <w:szCs w:val="28"/>
          <w:highlight w:val="white"/>
          <w:lang w:val="nl-NL"/>
        </w:rPr>
        <w:t>kiểm soát tài sản, thu nhập của người có chức vụ, quyền hạn; thực hiện đồng bộ các biện pháp phòng ngừa, góp phần ổn định tình hình để phát triển kinh tế - xã hội</w:t>
      </w:r>
      <w:r w:rsidR="00972E31" w:rsidRPr="00A71BF2">
        <w:rPr>
          <w:rFonts w:ascii="Times New Roman" w:eastAsia="Times New Roman" w:hAnsi="Times New Roman" w:cs="Times New Roman"/>
          <w:sz w:val="28"/>
          <w:szCs w:val="28"/>
          <w:highlight w:val="white"/>
          <w:lang w:val="nl-NL"/>
        </w:rPr>
        <w:t xml:space="preserve"> và</w:t>
      </w:r>
      <w:r w:rsidR="00FD268B" w:rsidRPr="00A71BF2">
        <w:rPr>
          <w:rFonts w:ascii="Times New Roman" w:eastAsia="Times New Roman" w:hAnsi="Times New Roman" w:cs="Times New Roman"/>
          <w:sz w:val="28"/>
          <w:szCs w:val="28"/>
          <w:highlight w:val="white"/>
          <w:lang w:val="nl-NL"/>
        </w:rPr>
        <w:t xml:space="preserve"> </w:t>
      </w:r>
      <w:r w:rsidR="00AF49B1">
        <w:rPr>
          <w:rFonts w:ascii="Times New Roman" w:eastAsia="Times New Roman" w:hAnsi="Times New Roman" w:cs="Times New Roman"/>
          <w:sz w:val="28"/>
          <w:szCs w:val="28"/>
          <w:highlight w:val="white"/>
          <w:lang w:val="nl-NL"/>
        </w:rPr>
        <w:t>PCTN</w:t>
      </w:r>
      <w:r w:rsidR="00FD268B" w:rsidRPr="00A71BF2">
        <w:rPr>
          <w:rFonts w:ascii="Times New Roman" w:eastAsia="Times New Roman" w:hAnsi="Times New Roman" w:cs="Times New Roman"/>
          <w:sz w:val="28"/>
          <w:szCs w:val="28"/>
          <w:highlight w:val="white"/>
          <w:lang w:val="nl-NL"/>
        </w:rPr>
        <w:t xml:space="preserve">. </w:t>
      </w:r>
    </w:p>
    <w:p w14:paraId="5368746E" w14:textId="77777777" w:rsidR="00F412FA" w:rsidRPr="00A71BF2" w:rsidRDefault="00E97080" w:rsidP="00092C4D">
      <w:pPr>
        <w:spacing w:before="100" w:after="0" w:line="240" w:lineRule="auto"/>
        <w:ind w:firstLine="720"/>
        <w:jc w:val="both"/>
        <w:rPr>
          <w:rFonts w:ascii="Times New Roman" w:eastAsia="Times New Roman" w:hAnsi="Times New Roman" w:cs="Times New Roman"/>
          <w:bCs/>
          <w:sz w:val="28"/>
          <w:szCs w:val="28"/>
          <w:lang w:val="nl-NL"/>
        </w:rPr>
      </w:pPr>
      <w:r w:rsidRPr="00A71BF2">
        <w:rPr>
          <w:rFonts w:ascii="Times New Roman" w:eastAsia="Times New Roman" w:hAnsi="Times New Roman" w:cs="Times New Roman"/>
          <w:sz w:val="28"/>
          <w:szCs w:val="28"/>
          <w:lang w:val="vi-VN"/>
        </w:rPr>
        <w:lastRenderedPageBreak/>
        <w:t xml:space="preserve">- </w:t>
      </w:r>
      <w:r w:rsidR="00972E31" w:rsidRPr="00A71BF2">
        <w:rPr>
          <w:rFonts w:ascii="Times New Roman" w:eastAsia="Times New Roman" w:hAnsi="Times New Roman" w:cs="Times New Roman"/>
          <w:sz w:val="28"/>
          <w:szCs w:val="28"/>
        </w:rPr>
        <w:t xml:space="preserve">Đối với công tác thanh tra, </w:t>
      </w:r>
      <w:r w:rsidR="00683826" w:rsidRPr="00A71BF2">
        <w:rPr>
          <w:rFonts w:ascii="Times New Roman" w:eastAsia="Times New Roman" w:hAnsi="Times New Roman" w:cs="Times New Roman"/>
          <w:bCs/>
          <w:sz w:val="28"/>
          <w:szCs w:val="28"/>
          <w:lang w:val="nl-NL"/>
        </w:rPr>
        <w:t>UBND tỉnh chỉ đạo, quán triệt thực hiện kế hoạch ngay từ đầu năm; Thanh tra tỉnh đã tích cực triển khai và thực hiện khá tốt chủ trương của UBND tỉnh</w:t>
      </w:r>
      <w:r w:rsidR="00AF6783" w:rsidRPr="00A71BF2">
        <w:rPr>
          <w:rFonts w:ascii="Times New Roman" w:eastAsia="Times New Roman" w:hAnsi="Times New Roman" w:cs="Times New Roman"/>
          <w:bCs/>
          <w:sz w:val="28"/>
          <w:szCs w:val="28"/>
          <w:lang w:val="nl-NL"/>
        </w:rPr>
        <w:t>,</w:t>
      </w:r>
      <w:r w:rsidR="00683826" w:rsidRPr="00A71BF2">
        <w:rPr>
          <w:rFonts w:ascii="Times New Roman" w:eastAsia="Times New Roman" w:hAnsi="Times New Roman" w:cs="Times New Roman"/>
          <w:bCs/>
          <w:sz w:val="28"/>
          <w:szCs w:val="28"/>
          <w:lang w:val="nl-NL"/>
        </w:rPr>
        <w:t xml:space="preserve"> chủ động xử lý chồng chéo</w:t>
      </w:r>
      <w:r w:rsidR="00AF49B1">
        <w:rPr>
          <w:rFonts w:ascii="Times New Roman" w:eastAsia="Times New Roman" w:hAnsi="Times New Roman" w:cs="Times New Roman"/>
          <w:bCs/>
          <w:sz w:val="28"/>
          <w:szCs w:val="28"/>
          <w:lang w:val="nl-NL"/>
        </w:rPr>
        <w:t>,</w:t>
      </w:r>
      <w:r w:rsidR="00683826" w:rsidRPr="00A71BF2">
        <w:rPr>
          <w:rFonts w:ascii="Times New Roman" w:eastAsia="Times New Roman" w:hAnsi="Times New Roman" w:cs="Times New Roman"/>
          <w:bCs/>
          <w:sz w:val="28"/>
          <w:szCs w:val="28"/>
          <w:lang w:val="nl-NL"/>
        </w:rPr>
        <w:t xml:space="preserve"> trùng l</w:t>
      </w:r>
      <w:r w:rsidR="00683826" w:rsidRPr="00A71BF2">
        <w:rPr>
          <w:rFonts w:ascii="Times New Roman" w:eastAsia="Times New Roman" w:hAnsi="Times New Roman" w:cs="Times New Roman"/>
          <w:bCs/>
          <w:sz w:val="28"/>
          <w:szCs w:val="28"/>
          <w:lang w:val="vi-VN"/>
        </w:rPr>
        <w:t>ặ</w:t>
      </w:r>
      <w:r w:rsidR="00683826" w:rsidRPr="00A71BF2">
        <w:rPr>
          <w:rFonts w:ascii="Times New Roman" w:eastAsia="Times New Roman" w:hAnsi="Times New Roman" w:cs="Times New Roman"/>
          <w:bCs/>
          <w:sz w:val="28"/>
          <w:szCs w:val="28"/>
          <w:lang w:val="nl-NL"/>
        </w:rPr>
        <w:t>p về đối tượng thanh tra là doanh nghiệp theo tinh thần Chỉ thị số 20/CT-TTg</w:t>
      </w:r>
      <w:r w:rsidR="00AF6783" w:rsidRPr="00A71BF2">
        <w:rPr>
          <w:rFonts w:ascii="Times New Roman" w:eastAsia="Times New Roman" w:hAnsi="Times New Roman" w:cs="Times New Roman"/>
          <w:bCs/>
          <w:sz w:val="28"/>
          <w:szCs w:val="28"/>
          <w:lang w:val="nl-NL"/>
        </w:rPr>
        <w:t xml:space="preserve"> ngày 17/5/2017 của Thủ tướng Chính phủ</w:t>
      </w:r>
      <w:r w:rsidR="00683826" w:rsidRPr="00A71BF2">
        <w:rPr>
          <w:rFonts w:ascii="Times New Roman" w:eastAsia="Times New Roman" w:hAnsi="Times New Roman" w:cs="Times New Roman"/>
          <w:bCs/>
          <w:sz w:val="28"/>
          <w:szCs w:val="28"/>
          <w:lang w:val="nl-NL"/>
        </w:rPr>
        <w:t xml:space="preserve">; chủ động đôn đốc các địa phương và ngành triển </w:t>
      </w:r>
      <w:r w:rsidR="00FD268B" w:rsidRPr="00A71BF2">
        <w:rPr>
          <w:rFonts w:ascii="Times New Roman" w:eastAsia="Times New Roman" w:hAnsi="Times New Roman" w:cs="Times New Roman"/>
          <w:bCs/>
          <w:sz w:val="28"/>
          <w:szCs w:val="28"/>
          <w:lang w:val="nl-NL"/>
        </w:rPr>
        <w:t xml:space="preserve">khai thực hiện kế hoạch </w:t>
      </w:r>
      <w:r w:rsidR="00972E31" w:rsidRPr="00A71BF2">
        <w:rPr>
          <w:rFonts w:ascii="Times New Roman" w:eastAsia="Times New Roman" w:hAnsi="Times New Roman" w:cs="Times New Roman"/>
          <w:bCs/>
          <w:sz w:val="28"/>
          <w:szCs w:val="28"/>
          <w:lang w:val="nl-NL"/>
        </w:rPr>
        <w:t xml:space="preserve">thanh tra </w:t>
      </w:r>
      <w:r w:rsidR="00FD268B" w:rsidRPr="00A71BF2">
        <w:rPr>
          <w:rFonts w:ascii="Times New Roman" w:eastAsia="Times New Roman" w:hAnsi="Times New Roman" w:cs="Times New Roman"/>
          <w:bCs/>
          <w:sz w:val="28"/>
          <w:szCs w:val="28"/>
          <w:lang w:val="nl-NL"/>
        </w:rPr>
        <w:t>năm 2021</w:t>
      </w:r>
      <w:r w:rsidR="00683826" w:rsidRPr="00A71BF2">
        <w:rPr>
          <w:rFonts w:ascii="Times New Roman" w:eastAsia="Times New Roman" w:hAnsi="Times New Roman" w:cs="Times New Roman"/>
          <w:bCs/>
          <w:sz w:val="28"/>
          <w:szCs w:val="28"/>
          <w:lang w:val="nl-NL"/>
        </w:rPr>
        <w:t xml:space="preserve"> gắn với xử lý, giải quyết tốt các vụ việc, góp phần ổn định tình hình</w:t>
      </w:r>
      <w:r w:rsidR="00683826" w:rsidRPr="00A71BF2">
        <w:rPr>
          <w:rFonts w:ascii="Times New Roman" w:eastAsia="Times New Roman" w:hAnsi="Times New Roman" w:cs="Times New Roman"/>
          <w:sz w:val="28"/>
          <w:szCs w:val="28"/>
          <w:lang w:val="nl-NL"/>
        </w:rPr>
        <w:t xml:space="preserve"> </w:t>
      </w:r>
      <w:r w:rsidR="00AE0177" w:rsidRPr="00A71BF2">
        <w:rPr>
          <w:rFonts w:ascii="Times New Roman" w:eastAsia="Times New Roman" w:hAnsi="Times New Roman" w:cs="Times New Roman"/>
          <w:sz w:val="28"/>
          <w:szCs w:val="28"/>
          <w:lang w:val="nl-NL"/>
        </w:rPr>
        <w:t>trên địa bàn</w:t>
      </w:r>
      <w:r w:rsidR="007625B4" w:rsidRPr="00A71BF2">
        <w:rPr>
          <w:rFonts w:ascii="Times New Roman" w:eastAsia="Times New Roman" w:hAnsi="Times New Roman" w:cs="Times New Roman"/>
          <w:sz w:val="28"/>
          <w:szCs w:val="28"/>
          <w:lang w:val="vi-VN"/>
        </w:rPr>
        <w:t xml:space="preserve">.  </w:t>
      </w:r>
    </w:p>
    <w:p w14:paraId="69478C88" w14:textId="77777777" w:rsidR="00D74DFF" w:rsidRPr="00A71BF2" w:rsidRDefault="00656042" w:rsidP="00092C4D">
      <w:pPr>
        <w:spacing w:before="100" w:after="0" w:line="240" w:lineRule="auto"/>
        <w:ind w:firstLine="720"/>
        <w:jc w:val="both"/>
        <w:rPr>
          <w:rFonts w:ascii="Times New Roman" w:eastAsia="Times New Roman" w:hAnsi="Times New Roman" w:cs="Times New Roman"/>
          <w:i/>
          <w:sz w:val="28"/>
          <w:szCs w:val="28"/>
          <w:lang w:val="vi-VN"/>
        </w:rPr>
      </w:pPr>
      <w:r w:rsidRPr="00A71BF2">
        <w:rPr>
          <w:rFonts w:ascii="Times New Roman" w:eastAsia="Times New Roman" w:hAnsi="Times New Roman" w:cs="Times New Roman"/>
          <w:i/>
          <w:sz w:val="28"/>
          <w:szCs w:val="28"/>
          <w:lang w:val="vi-VN"/>
        </w:rPr>
        <w:t>1.2. Hạn chế</w:t>
      </w:r>
      <w:r w:rsidR="00AE0177" w:rsidRPr="00A71BF2">
        <w:rPr>
          <w:rFonts w:ascii="Times New Roman" w:eastAsia="Times New Roman" w:hAnsi="Times New Roman" w:cs="Times New Roman"/>
          <w:i/>
          <w:sz w:val="28"/>
          <w:szCs w:val="28"/>
        </w:rPr>
        <w:t>,</w:t>
      </w:r>
      <w:r w:rsidRPr="00A71BF2">
        <w:rPr>
          <w:rFonts w:ascii="Times New Roman" w:eastAsia="Times New Roman" w:hAnsi="Times New Roman" w:cs="Times New Roman"/>
          <w:i/>
          <w:sz w:val="28"/>
          <w:szCs w:val="28"/>
          <w:lang w:val="vi-VN"/>
        </w:rPr>
        <w:t xml:space="preserve"> khuyết điểm</w:t>
      </w:r>
    </w:p>
    <w:p w14:paraId="78E71ECF" w14:textId="77777777" w:rsidR="00AE0177" w:rsidRPr="00092C4D" w:rsidRDefault="00656042" w:rsidP="00092C4D">
      <w:pPr>
        <w:spacing w:before="100" w:after="0" w:line="240" w:lineRule="auto"/>
        <w:ind w:firstLine="720"/>
        <w:jc w:val="both"/>
        <w:rPr>
          <w:rFonts w:ascii="Times New Roman" w:eastAsia="Times New Roman" w:hAnsi="Times New Roman" w:cs="Times New Roman"/>
          <w:sz w:val="28"/>
          <w:szCs w:val="28"/>
        </w:rPr>
      </w:pPr>
      <w:r w:rsidRPr="00092C4D">
        <w:rPr>
          <w:rFonts w:ascii="Times New Roman" w:eastAsia="Times New Roman" w:hAnsi="Times New Roman" w:cs="Times New Roman"/>
          <w:sz w:val="28"/>
          <w:szCs w:val="28"/>
          <w:lang w:val="vi-VN"/>
        </w:rPr>
        <w:t xml:space="preserve">- Công tác quản lý </w:t>
      </w:r>
      <w:r w:rsidR="00AF49B1">
        <w:rPr>
          <w:rFonts w:ascii="Times New Roman" w:eastAsia="Times New Roman" w:hAnsi="Times New Roman" w:cs="Times New Roman"/>
          <w:sz w:val="28"/>
          <w:szCs w:val="28"/>
        </w:rPr>
        <w:t>N</w:t>
      </w:r>
      <w:r w:rsidRPr="00092C4D">
        <w:rPr>
          <w:rFonts w:ascii="Times New Roman" w:eastAsia="Times New Roman" w:hAnsi="Times New Roman" w:cs="Times New Roman"/>
          <w:sz w:val="28"/>
          <w:szCs w:val="28"/>
          <w:lang w:val="vi-VN"/>
        </w:rPr>
        <w:t>hà nước trên một số lĩnh vực, một số nơi còn tồn tại, để xảy ra sai phạm, khuyết điểm làm thiệt hại nguồn lực đầu tư phát triển và phát sinh KNTC.</w:t>
      </w:r>
      <w:r w:rsidRPr="00092C4D">
        <w:rPr>
          <w:rFonts w:ascii="Times New Roman" w:eastAsia="Times New Roman" w:hAnsi="Times New Roman" w:cs="Times New Roman"/>
          <w:sz w:val="28"/>
          <w:szCs w:val="28"/>
        </w:rPr>
        <w:t xml:space="preserve"> </w:t>
      </w:r>
    </w:p>
    <w:p w14:paraId="5595F07F" w14:textId="77777777" w:rsidR="00F412FA" w:rsidRPr="00133D84" w:rsidRDefault="00AE0177" w:rsidP="00092C4D">
      <w:pPr>
        <w:spacing w:before="100" w:after="0" w:line="240" w:lineRule="auto"/>
        <w:ind w:firstLine="720"/>
        <w:jc w:val="both"/>
        <w:rPr>
          <w:rFonts w:ascii="Times New Roman" w:eastAsia="Times New Roman" w:hAnsi="Times New Roman" w:cs="Times New Roman"/>
          <w:spacing w:val="-4"/>
          <w:sz w:val="28"/>
          <w:szCs w:val="28"/>
          <w:lang w:val="vi-VN"/>
        </w:rPr>
      </w:pPr>
      <w:r w:rsidRPr="00133D84">
        <w:rPr>
          <w:rFonts w:ascii="Times New Roman" w:eastAsia="Times New Roman" w:hAnsi="Times New Roman" w:cs="Times New Roman"/>
          <w:spacing w:val="-4"/>
          <w:sz w:val="28"/>
          <w:szCs w:val="28"/>
        </w:rPr>
        <w:t xml:space="preserve">- </w:t>
      </w:r>
      <w:r w:rsidR="00656042" w:rsidRPr="00133D84">
        <w:rPr>
          <w:rFonts w:ascii="Times New Roman" w:eastAsia="Times New Roman" w:hAnsi="Times New Roman" w:cs="Times New Roman"/>
          <w:spacing w:val="-4"/>
          <w:sz w:val="28"/>
          <w:szCs w:val="28"/>
          <w:lang w:val="vi-VN"/>
        </w:rPr>
        <w:t xml:space="preserve">Công tác quản lý </w:t>
      </w:r>
      <w:r w:rsidR="00AF49B1" w:rsidRPr="00133D84">
        <w:rPr>
          <w:rFonts w:ascii="Times New Roman" w:eastAsia="Times New Roman" w:hAnsi="Times New Roman" w:cs="Times New Roman"/>
          <w:spacing w:val="-4"/>
          <w:sz w:val="28"/>
          <w:szCs w:val="28"/>
        </w:rPr>
        <w:t>N</w:t>
      </w:r>
      <w:r w:rsidR="00AF49B1" w:rsidRPr="00133D84">
        <w:rPr>
          <w:rFonts w:ascii="Times New Roman" w:eastAsia="Times New Roman" w:hAnsi="Times New Roman" w:cs="Times New Roman"/>
          <w:spacing w:val="-4"/>
          <w:sz w:val="28"/>
          <w:szCs w:val="28"/>
          <w:lang w:val="vi-VN"/>
        </w:rPr>
        <w:t xml:space="preserve">hà </w:t>
      </w:r>
      <w:r w:rsidR="00656042" w:rsidRPr="00133D84">
        <w:rPr>
          <w:rFonts w:ascii="Times New Roman" w:eastAsia="Times New Roman" w:hAnsi="Times New Roman" w:cs="Times New Roman"/>
          <w:spacing w:val="-4"/>
          <w:sz w:val="28"/>
          <w:szCs w:val="28"/>
          <w:lang w:val="vi-VN"/>
        </w:rPr>
        <w:t xml:space="preserve">nước về tiếp công dân, giải quyết KNTC ở một </w:t>
      </w:r>
      <w:r w:rsidR="00EF4E84" w:rsidRPr="00133D84">
        <w:rPr>
          <w:rFonts w:ascii="Times New Roman" w:eastAsia="Times New Roman" w:hAnsi="Times New Roman" w:cs="Times New Roman"/>
          <w:spacing w:val="-4"/>
          <w:sz w:val="28"/>
          <w:szCs w:val="28"/>
        </w:rPr>
        <w:t xml:space="preserve">số </w:t>
      </w:r>
      <w:r w:rsidR="00962915" w:rsidRPr="00133D84">
        <w:rPr>
          <w:rFonts w:ascii="Times New Roman" w:eastAsia="Times New Roman" w:hAnsi="Times New Roman" w:cs="Times New Roman"/>
          <w:spacing w:val="-4"/>
          <w:sz w:val="28"/>
          <w:szCs w:val="28"/>
        </w:rPr>
        <w:t>đơn vị,</w:t>
      </w:r>
      <w:r w:rsidR="00656042" w:rsidRPr="00133D84">
        <w:rPr>
          <w:rFonts w:ascii="Times New Roman" w:eastAsia="Times New Roman" w:hAnsi="Times New Roman" w:cs="Times New Roman"/>
          <w:spacing w:val="-4"/>
          <w:sz w:val="28"/>
          <w:szCs w:val="28"/>
          <w:lang w:val="vi-VN"/>
        </w:rPr>
        <w:t xml:space="preserve"> địa phương chưa được quan tâm đúng mức; vai trò trách trách nhiệm của người đứng đầu trong việc tiếp công dân, giải quyết KNTC chưa rõ nét</w:t>
      </w:r>
      <w:r w:rsidR="00656042" w:rsidRPr="00133D84">
        <w:rPr>
          <w:rFonts w:ascii="Times New Roman" w:eastAsia="Times New Roman" w:hAnsi="Times New Roman" w:cs="Times New Roman"/>
          <w:spacing w:val="-4"/>
          <w:sz w:val="28"/>
          <w:szCs w:val="28"/>
        </w:rPr>
        <w:t xml:space="preserve">, chưa </w:t>
      </w:r>
      <w:r w:rsidR="00656042" w:rsidRPr="00133D84">
        <w:rPr>
          <w:rFonts w:ascii="Times New Roman" w:eastAsia="Times New Roman" w:hAnsi="Times New Roman" w:cs="Times New Roman"/>
          <w:spacing w:val="-4"/>
          <w:sz w:val="28"/>
          <w:szCs w:val="28"/>
          <w:lang w:val="vi-VN"/>
        </w:rPr>
        <w:t>chủ động trong nắm bắt tình hình, dự báo, xử lý kịp thời các vụ việc ngay từ khi mới phát sinh.</w:t>
      </w:r>
    </w:p>
    <w:p w14:paraId="7438175E" w14:textId="77777777" w:rsidR="00F412FA" w:rsidRPr="00133D84" w:rsidRDefault="00656042" w:rsidP="00092C4D">
      <w:pPr>
        <w:spacing w:before="100" w:after="0" w:line="240" w:lineRule="auto"/>
        <w:ind w:firstLine="720"/>
        <w:jc w:val="both"/>
        <w:rPr>
          <w:rFonts w:ascii="Times New Roman" w:eastAsia="Times New Roman" w:hAnsi="Times New Roman" w:cs="Times New Roman"/>
          <w:spacing w:val="-4"/>
          <w:sz w:val="28"/>
          <w:szCs w:val="28"/>
        </w:rPr>
      </w:pPr>
      <w:r w:rsidRPr="00133D84">
        <w:rPr>
          <w:rFonts w:ascii="Times New Roman" w:eastAsia="Times New Roman" w:hAnsi="Times New Roman" w:cs="Times New Roman"/>
          <w:spacing w:val="-4"/>
          <w:sz w:val="28"/>
          <w:szCs w:val="28"/>
          <w:lang w:val="vi-VN"/>
        </w:rPr>
        <w:t>- Tính chất, nội dung</w:t>
      </w:r>
      <w:r w:rsidRPr="00133D84">
        <w:rPr>
          <w:rFonts w:ascii="Times New Roman" w:eastAsia="Times New Roman" w:hAnsi="Times New Roman" w:cs="Times New Roman"/>
          <w:spacing w:val="-4"/>
          <w:sz w:val="28"/>
          <w:szCs w:val="28"/>
        </w:rPr>
        <w:t xml:space="preserve"> </w:t>
      </w:r>
      <w:r w:rsidRPr="00133D84">
        <w:rPr>
          <w:rFonts w:ascii="Times New Roman" w:eastAsia="Times New Roman" w:hAnsi="Times New Roman" w:cs="Times New Roman"/>
          <w:spacing w:val="-4"/>
          <w:sz w:val="28"/>
          <w:szCs w:val="28"/>
          <w:lang w:val="vi-VN"/>
        </w:rPr>
        <w:t>một số vụ việc KNTC</w:t>
      </w:r>
      <w:r w:rsidRPr="00133D84">
        <w:rPr>
          <w:rFonts w:ascii="Times New Roman" w:eastAsia="Times New Roman" w:hAnsi="Times New Roman" w:cs="Times New Roman"/>
          <w:spacing w:val="-4"/>
          <w:sz w:val="28"/>
          <w:szCs w:val="28"/>
        </w:rPr>
        <w:t xml:space="preserve"> </w:t>
      </w:r>
      <w:r w:rsidRPr="00133D84">
        <w:rPr>
          <w:rFonts w:ascii="Times New Roman" w:eastAsia="Times New Roman" w:hAnsi="Times New Roman" w:cs="Times New Roman"/>
          <w:spacing w:val="-4"/>
          <w:sz w:val="28"/>
          <w:szCs w:val="28"/>
          <w:lang w:val="vi-VN"/>
        </w:rPr>
        <w:t>rất phức tạp, nhất là các vụ việc liên quan đến công tác quản lý đất đai, bồi thường</w:t>
      </w:r>
      <w:r w:rsidRPr="00133D84">
        <w:rPr>
          <w:rFonts w:ascii="Times New Roman" w:eastAsia="Times New Roman" w:hAnsi="Times New Roman" w:cs="Times New Roman"/>
          <w:spacing w:val="-4"/>
          <w:sz w:val="28"/>
          <w:szCs w:val="28"/>
        </w:rPr>
        <w:t xml:space="preserve"> </w:t>
      </w:r>
      <w:r w:rsidRPr="00133D84">
        <w:rPr>
          <w:rFonts w:ascii="Times New Roman" w:eastAsia="Times New Roman" w:hAnsi="Times New Roman" w:cs="Times New Roman"/>
          <w:spacing w:val="-4"/>
          <w:sz w:val="28"/>
          <w:szCs w:val="28"/>
          <w:lang w:val="vi-VN"/>
        </w:rPr>
        <w:t>GPMB qua các thời kỳ.</w:t>
      </w:r>
      <w:r w:rsidRPr="00133D84">
        <w:rPr>
          <w:rFonts w:ascii="Times New Roman" w:eastAsia="Times New Roman" w:hAnsi="Times New Roman" w:cs="Times New Roman"/>
          <w:spacing w:val="-4"/>
          <w:sz w:val="28"/>
          <w:szCs w:val="28"/>
        </w:rPr>
        <w:t xml:space="preserve"> </w:t>
      </w:r>
      <w:r w:rsidRPr="00133D84">
        <w:rPr>
          <w:rFonts w:ascii="Times New Roman" w:eastAsia="Times New Roman" w:hAnsi="Times New Roman" w:cs="Times New Roman"/>
          <w:spacing w:val="-4"/>
          <w:sz w:val="28"/>
          <w:szCs w:val="28"/>
          <w:lang w:val="vi-VN"/>
        </w:rPr>
        <w:t>Việc thụ lý, tổ chức kiểm tra xác minh, giải quyết KNTC theo thẩm quyền đối với một số vụ việc còn kéo dài</w:t>
      </w:r>
      <w:r w:rsidRPr="00133D84">
        <w:rPr>
          <w:rFonts w:ascii="Times New Roman" w:eastAsia="Arial" w:hAnsi="Times New Roman" w:cs="Times New Roman"/>
          <w:spacing w:val="-4"/>
          <w:sz w:val="28"/>
          <w:szCs w:val="28"/>
          <w:lang w:val="vi-VN"/>
        </w:rPr>
        <w:t>; một số vụ việc đã giải quyết hết thẩm quyền nhưng công dân vẫn cố tình khiếu kiện ra các cơ quan Trung ương gây mất ổn định tình hình</w:t>
      </w:r>
      <w:r w:rsidR="00EF4E84" w:rsidRPr="00133D84">
        <w:rPr>
          <w:rFonts w:ascii="Times New Roman" w:eastAsia="Arial" w:hAnsi="Times New Roman" w:cs="Times New Roman"/>
          <w:spacing w:val="-4"/>
          <w:sz w:val="28"/>
          <w:szCs w:val="28"/>
        </w:rPr>
        <w:t>.</w:t>
      </w:r>
    </w:p>
    <w:p w14:paraId="26E56C2F" w14:textId="77777777" w:rsidR="00532CB4" w:rsidRPr="00133D84" w:rsidRDefault="00B242F9" w:rsidP="00092C4D">
      <w:pPr>
        <w:spacing w:before="100" w:after="0" w:line="240" w:lineRule="auto"/>
        <w:ind w:firstLine="720"/>
        <w:jc w:val="both"/>
        <w:rPr>
          <w:rFonts w:ascii="Times New Roman" w:eastAsia="Times New Roman" w:hAnsi="Times New Roman" w:cs="Times New Roman"/>
          <w:spacing w:val="-4"/>
          <w:sz w:val="28"/>
          <w:szCs w:val="28"/>
        </w:rPr>
      </w:pPr>
      <w:r w:rsidRPr="00133D84">
        <w:rPr>
          <w:rFonts w:ascii="Times New Roman" w:eastAsia="Times New Roman" w:hAnsi="Times New Roman" w:cs="Times New Roman"/>
          <w:spacing w:val="-4"/>
          <w:sz w:val="28"/>
          <w:szCs w:val="28"/>
        </w:rPr>
        <w:t xml:space="preserve">- </w:t>
      </w:r>
      <w:r w:rsidR="00656042" w:rsidRPr="00133D84">
        <w:rPr>
          <w:rFonts w:ascii="Times New Roman" w:eastAsia="Times New Roman" w:hAnsi="Times New Roman" w:cs="Times New Roman"/>
          <w:spacing w:val="-4"/>
          <w:sz w:val="28"/>
          <w:szCs w:val="28"/>
          <w:lang w:val="vi-VN"/>
        </w:rPr>
        <w:t>Công tác tuyên truyền, phổ biến, giáo dục pháp luật về KNTC</w:t>
      </w:r>
      <w:r w:rsidR="00E56951" w:rsidRPr="00133D84">
        <w:rPr>
          <w:rFonts w:ascii="Times New Roman" w:eastAsia="Times New Roman" w:hAnsi="Times New Roman" w:cs="Times New Roman"/>
          <w:spacing w:val="-4"/>
          <w:sz w:val="28"/>
          <w:szCs w:val="28"/>
        </w:rPr>
        <w:t>, PCTN</w:t>
      </w:r>
      <w:r w:rsidR="00656042" w:rsidRPr="00133D84">
        <w:rPr>
          <w:rFonts w:ascii="Times New Roman" w:eastAsia="Times New Roman" w:hAnsi="Times New Roman" w:cs="Times New Roman"/>
          <w:spacing w:val="-4"/>
          <w:sz w:val="28"/>
          <w:szCs w:val="28"/>
          <w:lang w:val="vi-VN"/>
        </w:rPr>
        <w:t xml:space="preserve"> chưa sâu rộng, chưa </w:t>
      </w:r>
      <w:r w:rsidR="00656042" w:rsidRPr="00133D84">
        <w:rPr>
          <w:rFonts w:ascii="Times New Roman" w:eastAsia="Times New Roman" w:hAnsi="Times New Roman" w:cs="Times New Roman"/>
          <w:spacing w:val="-4"/>
          <w:sz w:val="28"/>
          <w:szCs w:val="28"/>
        </w:rPr>
        <w:t>mang</w:t>
      </w:r>
      <w:r w:rsidR="00656042" w:rsidRPr="00133D84">
        <w:rPr>
          <w:rFonts w:ascii="Times New Roman" w:eastAsia="Times New Roman" w:hAnsi="Times New Roman" w:cs="Times New Roman"/>
          <w:spacing w:val="-4"/>
          <w:sz w:val="28"/>
          <w:szCs w:val="28"/>
          <w:lang w:val="vi-VN"/>
        </w:rPr>
        <w:t xml:space="preserve"> lại hiệu quả tích cực</w:t>
      </w:r>
      <w:r w:rsidR="00B85355" w:rsidRPr="00133D84">
        <w:rPr>
          <w:rFonts w:ascii="Times New Roman" w:eastAsia="Times New Roman" w:hAnsi="Times New Roman" w:cs="Times New Roman"/>
          <w:spacing w:val="-4"/>
          <w:sz w:val="28"/>
          <w:szCs w:val="28"/>
        </w:rPr>
        <w:t xml:space="preserve">; </w:t>
      </w:r>
      <w:r w:rsidR="00B85355" w:rsidRPr="00133D84">
        <w:rPr>
          <w:rFonts w:ascii="Times New Roman" w:eastAsia="Arial" w:hAnsi="Times New Roman" w:cs="Times New Roman"/>
          <w:spacing w:val="-4"/>
          <w:sz w:val="28"/>
          <w:szCs w:val="28"/>
          <w:lang w:val="nl-NL"/>
        </w:rPr>
        <w:t>chưa phát huy tốt vai trò, trách nhiệm của xã hội và Nhân dân trong PCTN</w:t>
      </w:r>
      <w:r w:rsidR="00656042" w:rsidRPr="00133D84">
        <w:rPr>
          <w:rFonts w:ascii="Times New Roman" w:eastAsia="Times New Roman" w:hAnsi="Times New Roman" w:cs="Times New Roman"/>
          <w:spacing w:val="-4"/>
          <w:sz w:val="28"/>
          <w:szCs w:val="28"/>
          <w:lang w:val="vi-VN"/>
        </w:rPr>
        <w:t xml:space="preserve">. Một số đơn vị chưa làm tốt công tác thanh tra trách nhiệm thực hiện pháp luật về tiếp </w:t>
      </w:r>
      <w:r w:rsidR="00656042" w:rsidRPr="00133D84">
        <w:rPr>
          <w:rFonts w:ascii="Times New Roman" w:eastAsia="Times New Roman" w:hAnsi="Times New Roman" w:cs="Times New Roman"/>
          <w:spacing w:val="-4"/>
          <w:sz w:val="28"/>
          <w:szCs w:val="28"/>
        </w:rPr>
        <w:t xml:space="preserve">công </w:t>
      </w:r>
      <w:r w:rsidR="00656042" w:rsidRPr="00133D84">
        <w:rPr>
          <w:rFonts w:ascii="Times New Roman" w:eastAsia="Times New Roman" w:hAnsi="Times New Roman" w:cs="Times New Roman"/>
          <w:spacing w:val="-4"/>
          <w:sz w:val="28"/>
          <w:szCs w:val="28"/>
          <w:lang w:val="vi-VN"/>
        </w:rPr>
        <w:t>dân</w:t>
      </w:r>
      <w:r w:rsidR="00656042" w:rsidRPr="00133D84">
        <w:rPr>
          <w:rFonts w:ascii="Times New Roman" w:eastAsia="Times New Roman" w:hAnsi="Times New Roman" w:cs="Times New Roman"/>
          <w:spacing w:val="-4"/>
          <w:sz w:val="28"/>
          <w:szCs w:val="28"/>
        </w:rPr>
        <w:t xml:space="preserve">, </w:t>
      </w:r>
      <w:r w:rsidR="00656042" w:rsidRPr="00133D84">
        <w:rPr>
          <w:rFonts w:ascii="Times New Roman" w:eastAsia="Times New Roman" w:hAnsi="Times New Roman" w:cs="Times New Roman"/>
          <w:spacing w:val="-4"/>
          <w:sz w:val="28"/>
          <w:szCs w:val="28"/>
          <w:lang w:val="vi-VN"/>
        </w:rPr>
        <w:t>giải quyết KNTC</w:t>
      </w:r>
      <w:r w:rsidR="00E56951" w:rsidRPr="00133D84">
        <w:rPr>
          <w:rFonts w:ascii="Times New Roman" w:eastAsia="Times New Roman" w:hAnsi="Times New Roman" w:cs="Times New Roman"/>
          <w:spacing w:val="-4"/>
          <w:sz w:val="28"/>
          <w:szCs w:val="28"/>
        </w:rPr>
        <w:t>, PCTN</w:t>
      </w:r>
      <w:r w:rsidR="00656042" w:rsidRPr="00133D84">
        <w:rPr>
          <w:rFonts w:ascii="Times New Roman" w:eastAsia="Times New Roman" w:hAnsi="Times New Roman" w:cs="Times New Roman"/>
          <w:spacing w:val="-4"/>
          <w:sz w:val="28"/>
          <w:szCs w:val="28"/>
          <w:lang w:val="vi-VN"/>
        </w:rPr>
        <w:t>.</w:t>
      </w:r>
    </w:p>
    <w:p w14:paraId="4A740471" w14:textId="77777777" w:rsidR="00F06F6A" w:rsidRPr="00A71BF2" w:rsidRDefault="00001301" w:rsidP="00092C4D">
      <w:pPr>
        <w:spacing w:before="100" w:after="0" w:line="240" w:lineRule="auto"/>
        <w:ind w:firstLine="720"/>
        <w:jc w:val="both"/>
        <w:rPr>
          <w:rFonts w:ascii="Times New Roman" w:eastAsia="Times New Roman" w:hAnsi="Times New Roman" w:cs="Times New Roman"/>
          <w:sz w:val="28"/>
          <w:szCs w:val="28"/>
        </w:rPr>
      </w:pPr>
      <w:r w:rsidRPr="00A71BF2">
        <w:rPr>
          <w:rFonts w:ascii="Times New Roman" w:eastAsia="Times New Roman" w:hAnsi="Times New Roman" w:cs="Times New Roman"/>
          <w:sz w:val="28"/>
          <w:szCs w:val="28"/>
        </w:rPr>
        <w:t xml:space="preserve">- </w:t>
      </w:r>
      <w:r w:rsidR="00F06F6A" w:rsidRPr="00A71BF2">
        <w:rPr>
          <w:rFonts w:ascii="Times New Roman" w:eastAsia="Times New Roman" w:hAnsi="Times New Roman" w:cs="Times New Roman"/>
          <w:sz w:val="28"/>
          <w:szCs w:val="28"/>
          <w:lang w:val="vi-VN"/>
        </w:rPr>
        <w:t xml:space="preserve">Chất lượng công tác PCTN ở </w:t>
      </w:r>
      <w:r w:rsidR="00F06F6A" w:rsidRPr="00A71BF2">
        <w:rPr>
          <w:rFonts w:ascii="Times New Roman" w:eastAsia="Times New Roman" w:hAnsi="Times New Roman" w:cs="Times New Roman"/>
          <w:sz w:val="28"/>
          <w:szCs w:val="28"/>
        </w:rPr>
        <w:t>một số</w:t>
      </w:r>
      <w:r w:rsidR="00F06F6A" w:rsidRPr="00A71BF2">
        <w:rPr>
          <w:rFonts w:ascii="Times New Roman" w:eastAsia="Times New Roman" w:hAnsi="Times New Roman" w:cs="Times New Roman"/>
          <w:sz w:val="28"/>
          <w:szCs w:val="28"/>
          <w:lang w:val="vi-VN"/>
        </w:rPr>
        <w:t xml:space="preserve"> đơn vị, địa phương chưa đồng đều, chưa đi vào chiều sâu; người đứng đầu một số địa phương</w:t>
      </w:r>
      <w:r w:rsidR="00972E31" w:rsidRPr="00A71BF2">
        <w:rPr>
          <w:rFonts w:ascii="Times New Roman" w:eastAsia="Times New Roman" w:hAnsi="Times New Roman" w:cs="Times New Roman"/>
          <w:sz w:val="28"/>
          <w:szCs w:val="28"/>
        </w:rPr>
        <w:t>, đơn vị</w:t>
      </w:r>
      <w:r w:rsidR="00F06F6A" w:rsidRPr="00A71BF2">
        <w:rPr>
          <w:rFonts w:ascii="Times New Roman" w:eastAsia="Times New Roman" w:hAnsi="Times New Roman" w:cs="Times New Roman"/>
          <w:sz w:val="28"/>
          <w:szCs w:val="28"/>
          <w:lang w:val="vi-VN"/>
        </w:rPr>
        <w:t xml:space="preserve"> chưa phát huy hết vai trò, trách nhiệm của mình trong công tác quản lý nhà nước về PCTN</w:t>
      </w:r>
      <w:r w:rsidR="00F06F6A" w:rsidRPr="00A71BF2">
        <w:rPr>
          <w:rFonts w:ascii="Times New Roman" w:eastAsia="Times New Roman" w:hAnsi="Times New Roman" w:cs="Times New Roman"/>
          <w:sz w:val="28"/>
          <w:szCs w:val="28"/>
        </w:rPr>
        <w:t>.</w:t>
      </w:r>
      <w:r w:rsidR="009E0F72" w:rsidRPr="00A71BF2">
        <w:rPr>
          <w:rFonts w:ascii="Times New Roman" w:eastAsia="Times New Roman" w:hAnsi="Times New Roman" w:cs="Times New Roman"/>
          <w:sz w:val="28"/>
          <w:szCs w:val="28"/>
        </w:rPr>
        <w:t xml:space="preserve"> </w:t>
      </w:r>
      <w:r w:rsidR="00F06F6A" w:rsidRPr="00A71BF2">
        <w:rPr>
          <w:rFonts w:ascii="Times New Roman" w:eastAsia="Times New Roman" w:hAnsi="Times New Roman" w:cs="Times New Roman"/>
          <w:sz w:val="28"/>
          <w:szCs w:val="28"/>
          <w:highlight w:val="white"/>
          <w:lang w:val="da-DK" w:eastAsia="vi-VN"/>
        </w:rPr>
        <w:t>Nội dung kiểm tra, thanh tra về công tác PCTN chưa nhiều; việc trao đổi thông tin tội phạm, hành vi tham nhũng theo quy chế phối hợp giữa các ngành chức năng chưa thường xuyên, chủ yếu là trong giai đoạn giải quyết vụ việc, vụ án tham nhũng. Việc thực hiện khen thưởng, bảo vệ đối với cá nhân có thành tích xuất sắc trong việc tố cáo chưa đáp ứng yêu cầu thực tiễn nên người dân chưa mạnh dạn tố cáo, tố giác tội phạm tham nhũng, tiêu cực...</w:t>
      </w:r>
      <w:r w:rsidR="00972E31" w:rsidRPr="00A71BF2">
        <w:rPr>
          <w:rFonts w:ascii="Times New Roman" w:eastAsia="Times New Roman" w:hAnsi="Times New Roman" w:cs="Times New Roman"/>
          <w:sz w:val="28"/>
          <w:szCs w:val="28"/>
          <w:lang w:val="da-DK" w:eastAsia="vi-VN"/>
        </w:rPr>
        <w:t>;</w:t>
      </w:r>
      <w:r w:rsidR="009E0F72" w:rsidRPr="00A71BF2">
        <w:rPr>
          <w:rFonts w:ascii="Times New Roman" w:eastAsia="Times New Roman" w:hAnsi="Times New Roman" w:cs="Times New Roman"/>
          <w:sz w:val="28"/>
          <w:szCs w:val="28"/>
        </w:rPr>
        <w:t xml:space="preserve"> </w:t>
      </w:r>
      <w:r w:rsidR="00AF49B1">
        <w:rPr>
          <w:rFonts w:ascii="Times New Roman" w:eastAsia="Times New Roman" w:hAnsi="Times New Roman" w:cs="Times New Roman"/>
          <w:sz w:val="28"/>
          <w:szCs w:val="28"/>
          <w:highlight w:val="white"/>
          <w:lang w:val="da-DK" w:eastAsia="vi-VN"/>
        </w:rPr>
        <w:t>c</w:t>
      </w:r>
      <w:r w:rsidR="00AF49B1" w:rsidRPr="00A71BF2">
        <w:rPr>
          <w:rFonts w:ascii="Times New Roman" w:eastAsia="Times New Roman" w:hAnsi="Times New Roman" w:cs="Times New Roman"/>
          <w:sz w:val="28"/>
          <w:szCs w:val="28"/>
          <w:highlight w:val="white"/>
          <w:lang w:val="da-DK" w:eastAsia="vi-VN"/>
        </w:rPr>
        <w:t xml:space="preserve">ông </w:t>
      </w:r>
      <w:r w:rsidR="00F06F6A" w:rsidRPr="00A71BF2">
        <w:rPr>
          <w:rFonts w:ascii="Times New Roman" w:eastAsia="Times New Roman" w:hAnsi="Times New Roman" w:cs="Times New Roman"/>
          <w:sz w:val="28"/>
          <w:szCs w:val="28"/>
          <w:highlight w:val="white"/>
          <w:lang w:val="da-DK" w:eastAsia="vi-VN"/>
        </w:rPr>
        <w:t xml:space="preserve">tác triển khai việc kê khai tài sản, thu nhập theo Nghị định </w:t>
      </w:r>
      <w:r w:rsidR="00972E31" w:rsidRPr="00A71BF2">
        <w:rPr>
          <w:rFonts w:ascii="Times New Roman" w:eastAsia="Times New Roman" w:hAnsi="Times New Roman" w:cs="Times New Roman"/>
          <w:sz w:val="28"/>
          <w:szCs w:val="28"/>
          <w:highlight w:val="white"/>
          <w:lang w:val="da-DK" w:eastAsia="vi-VN"/>
        </w:rPr>
        <w:t xml:space="preserve">số </w:t>
      </w:r>
      <w:r w:rsidR="00F06F6A" w:rsidRPr="00A71BF2">
        <w:rPr>
          <w:rFonts w:ascii="Times New Roman" w:eastAsia="Times New Roman" w:hAnsi="Times New Roman" w:cs="Times New Roman"/>
          <w:sz w:val="28"/>
          <w:szCs w:val="28"/>
          <w:highlight w:val="white"/>
          <w:lang w:val="da-DK" w:eastAsia="vi-VN"/>
        </w:rPr>
        <w:t xml:space="preserve">130/2020/NĐ-CP có nơi, có lúc chưa nghiêm túc, </w:t>
      </w:r>
      <w:r w:rsidR="00AE0177" w:rsidRPr="00A71BF2">
        <w:rPr>
          <w:rFonts w:ascii="Times New Roman" w:eastAsia="Times New Roman" w:hAnsi="Times New Roman" w:cs="Times New Roman"/>
          <w:sz w:val="28"/>
          <w:szCs w:val="28"/>
          <w:highlight w:val="white"/>
          <w:lang w:val="da-DK" w:eastAsia="vi-VN"/>
        </w:rPr>
        <w:t xml:space="preserve">còn </w:t>
      </w:r>
      <w:r w:rsidR="00F06F6A" w:rsidRPr="00A71BF2">
        <w:rPr>
          <w:rFonts w:ascii="Times New Roman" w:eastAsia="Times New Roman" w:hAnsi="Times New Roman" w:cs="Times New Roman"/>
          <w:sz w:val="28"/>
          <w:szCs w:val="28"/>
          <w:highlight w:val="white"/>
          <w:lang w:val="da-DK" w:eastAsia="vi-VN"/>
        </w:rPr>
        <w:t>mang tính hình thức.</w:t>
      </w:r>
    </w:p>
    <w:p w14:paraId="5FDB33D2" w14:textId="77777777" w:rsidR="00F412FA" w:rsidRPr="00A71BF2" w:rsidRDefault="00E97080" w:rsidP="00092C4D">
      <w:pPr>
        <w:spacing w:before="100" w:after="0" w:line="240" w:lineRule="auto"/>
        <w:ind w:firstLine="720"/>
        <w:jc w:val="both"/>
        <w:rPr>
          <w:rFonts w:ascii="Times New Roman" w:eastAsia="Times New Roman" w:hAnsi="Times New Roman" w:cs="Times New Roman"/>
          <w:sz w:val="28"/>
          <w:szCs w:val="28"/>
        </w:rPr>
      </w:pPr>
      <w:r w:rsidRPr="00A71BF2">
        <w:rPr>
          <w:rFonts w:ascii="Times New Roman" w:eastAsia="Times New Roman" w:hAnsi="Times New Roman" w:cs="Times New Roman"/>
          <w:sz w:val="28"/>
          <w:szCs w:val="28"/>
        </w:rPr>
        <w:t xml:space="preserve">- </w:t>
      </w:r>
      <w:r w:rsidR="00E47B11" w:rsidRPr="00A71BF2">
        <w:rPr>
          <w:rFonts w:ascii="Times New Roman" w:eastAsia="Times New Roman" w:hAnsi="Times New Roman" w:cs="Times New Roman"/>
          <w:sz w:val="28"/>
          <w:szCs w:val="28"/>
        </w:rPr>
        <w:t>Các cơ quan, đơn vị đã tăng cường xử lý, ngăn chặn có hiệu quả tình trạng nhũng nhiễu, gây phiền hà cho người dân, doanh nghiệp trong giải quyết công việc, nhưng đến nay chưa phát hiện được vụ việc “tham nhũng vặt” nào.</w:t>
      </w:r>
    </w:p>
    <w:p w14:paraId="775FF825" w14:textId="77777777" w:rsidR="00F412FA" w:rsidRPr="00A71BF2" w:rsidRDefault="00E97080" w:rsidP="00092C4D">
      <w:pPr>
        <w:tabs>
          <w:tab w:val="right" w:pos="9185"/>
        </w:tabs>
        <w:spacing w:before="100" w:after="0" w:line="240" w:lineRule="auto"/>
        <w:ind w:firstLine="720"/>
        <w:jc w:val="both"/>
        <w:rPr>
          <w:rFonts w:ascii="Times New Roman" w:eastAsia="Arial" w:hAnsi="Times New Roman" w:cs="Times New Roman"/>
          <w:sz w:val="28"/>
          <w:szCs w:val="28"/>
          <w:lang w:val="vi-VN"/>
        </w:rPr>
      </w:pPr>
      <w:r w:rsidRPr="00A71BF2">
        <w:rPr>
          <w:rFonts w:ascii="Times New Roman" w:eastAsia="Arial" w:hAnsi="Times New Roman" w:cs="Times New Roman"/>
          <w:sz w:val="28"/>
          <w:szCs w:val="28"/>
          <w:lang w:val="vi-VN"/>
        </w:rPr>
        <w:t xml:space="preserve">- </w:t>
      </w:r>
      <w:r w:rsidR="009160F7" w:rsidRPr="00A71BF2">
        <w:rPr>
          <w:rFonts w:ascii="Times New Roman" w:eastAsia="Arial" w:hAnsi="Times New Roman" w:cs="Times New Roman"/>
          <w:sz w:val="28"/>
          <w:szCs w:val="28"/>
        </w:rPr>
        <w:t>V</w:t>
      </w:r>
      <w:r w:rsidR="00985057" w:rsidRPr="00A71BF2">
        <w:rPr>
          <w:rFonts w:ascii="Times New Roman" w:eastAsia="Arial" w:hAnsi="Times New Roman" w:cs="Times New Roman"/>
          <w:sz w:val="28"/>
          <w:szCs w:val="28"/>
        </w:rPr>
        <w:t>iệc t</w:t>
      </w:r>
      <w:r w:rsidR="00683826" w:rsidRPr="00A71BF2">
        <w:rPr>
          <w:rFonts w:ascii="Times New Roman" w:eastAsia="Arial" w:hAnsi="Times New Roman" w:cs="Times New Roman"/>
          <w:sz w:val="28"/>
          <w:szCs w:val="28"/>
          <w:lang w:val="vi-VN"/>
        </w:rPr>
        <w:t>riển khai kế hoạch thanh tra của một số tổ chức Thanh tra nhà nước ở địa phương vẫn còn chậm</w:t>
      </w:r>
      <w:r w:rsidR="00E47B11" w:rsidRPr="00A71BF2">
        <w:rPr>
          <w:rFonts w:ascii="Times New Roman" w:eastAsia="Arial" w:hAnsi="Times New Roman" w:cs="Times New Roman"/>
          <w:sz w:val="28"/>
          <w:szCs w:val="28"/>
          <w:lang w:val="vi-VN"/>
        </w:rPr>
        <w:t xml:space="preserve">; các vụ việc tham nhũng được được phát hiện </w:t>
      </w:r>
      <w:r w:rsidRPr="00A71BF2">
        <w:rPr>
          <w:rFonts w:ascii="Times New Roman" w:eastAsia="Arial" w:hAnsi="Times New Roman" w:cs="Times New Roman"/>
          <w:sz w:val="28"/>
          <w:szCs w:val="28"/>
          <w:lang w:val="vi-VN"/>
        </w:rPr>
        <w:t>qua thanh tra, kiểm tra còn ít</w:t>
      </w:r>
      <w:r w:rsidR="00E47B11" w:rsidRPr="00A71BF2">
        <w:rPr>
          <w:rFonts w:ascii="Times New Roman" w:eastAsia="Arial" w:hAnsi="Times New Roman" w:cs="Times New Roman"/>
          <w:sz w:val="28"/>
          <w:szCs w:val="28"/>
          <w:lang w:val="vi-VN"/>
        </w:rPr>
        <w:t>.</w:t>
      </w:r>
    </w:p>
    <w:p w14:paraId="37BFA31F" w14:textId="77777777" w:rsidR="00F412FA" w:rsidRPr="00A71BF2" w:rsidRDefault="00656042" w:rsidP="00092C4D">
      <w:pPr>
        <w:autoSpaceDE w:val="0"/>
        <w:autoSpaceDN w:val="0"/>
        <w:adjustRightInd w:val="0"/>
        <w:spacing w:before="100" w:after="0" w:line="240" w:lineRule="auto"/>
        <w:ind w:firstLine="720"/>
        <w:jc w:val="both"/>
        <w:rPr>
          <w:rFonts w:ascii="Times New Roman" w:eastAsia="Arial" w:hAnsi="Times New Roman" w:cs="Times New Roman"/>
          <w:b/>
          <w:sz w:val="28"/>
          <w:szCs w:val="28"/>
          <w:lang w:val="vi-VN"/>
        </w:rPr>
      </w:pPr>
      <w:r w:rsidRPr="00A71BF2">
        <w:rPr>
          <w:rFonts w:ascii="Times New Roman" w:eastAsia="Arial" w:hAnsi="Times New Roman" w:cs="Times New Roman"/>
          <w:b/>
          <w:sz w:val="28"/>
          <w:szCs w:val="28"/>
          <w:lang w:val="vi-VN"/>
        </w:rPr>
        <w:lastRenderedPageBreak/>
        <w:t>2. Nguyên nhân của những tồn tại, hạn chế</w:t>
      </w:r>
    </w:p>
    <w:p w14:paraId="4DE1A385" w14:textId="77777777" w:rsidR="00F412FA" w:rsidRPr="00A71BF2" w:rsidRDefault="00656042" w:rsidP="00092C4D">
      <w:pPr>
        <w:tabs>
          <w:tab w:val="left" w:pos="567"/>
          <w:tab w:val="left" w:pos="709"/>
          <w:tab w:val="left" w:pos="851"/>
        </w:tabs>
        <w:spacing w:before="100" w:after="0" w:line="240" w:lineRule="auto"/>
        <w:ind w:firstLine="720"/>
        <w:jc w:val="both"/>
        <w:rPr>
          <w:rFonts w:ascii="Times New Roman" w:eastAsia="Times New Roman" w:hAnsi="Times New Roman" w:cs="Times New Roman"/>
          <w:i/>
          <w:sz w:val="28"/>
          <w:szCs w:val="28"/>
          <w:lang w:val="pt-BR"/>
        </w:rPr>
      </w:pPr>
      <w:r w:rsidRPr="00A71BF2">
        <w:rPr>
          <w:rFonts w:ascii="Times New Roman" w:eastAsia="Times New Roman" w:hAnsi="Times New Roman" w:cs="Times New Roman"/>
          <w:i/>
          <w:sz w:val="28"/>
          <w:szCs w:val="28"/>
          <w:lang w:val="pt-BR"/>
        </w:rPr>
        <w:t xml:space="preserve">2.1. Nguyên nhân khách quan   </w:t>
      </w:r>
    </w:p>
    <w:p w14:paraId="644AF530" w14:textId="77777777" w:rsidR="00D444A5" w:rsidRPr="00A71BF2" w:rsidRDefault="00D444A5" w:rsidP="00092C4D">
      <w:pPr>
        <w:spacing w:before="120" w:after="0" w:line="240" w:lineRule="auto"/>
        <w:ind w:firstLine="720"/>
        <w:jc w:val="both"/>
        <w:rPr>
          <w:rFonts w:ascii="Times New Roman" w:eastAsia="Arial" w:hAnsi="Times New Roman" w:cs="Times New Roman"/>
          <w:sz w:val="28"/>
          <w:szCs w:val="28"/>
        </w:rPr>
      </w:pPr>
      <w:r w:rsidRPr="00A71BF2">
        <w:rPr>
          <w:rFonts w:ascii="Times New Roman" w:eastAsia="Arial" w:hAnsi="Times New Roman" w:cs="Times New Roman"/>
          <w:sz w:val="28"/>
          <w:szCs w:val="28"/>
          <w:lang w:val="vi-VN"/>
        </w:rPr>
        <w:t>- Hệ thống pháp luật, chế độ</w:t>
      </w:r>
      <w:r w:rsidR="00AE0177" w:rsidRPr="00A71BF2">
        <w:rPr>
          <w:rFonts w:ascii="Times New Roman" w:eastAsia="Arial" w:hAnsi="Times New Roman" w:cs="Times New Roman"/>
          <w:sz w:val="28"/>
          <w:szCs w:val="28"/>
        </w:rPr>
        <w:t>,</w:t>
      </w:r>
      <w:r w:rsidRPr="00A71BF2">
        <w:rPr>
          <w:rFonts w:ascii="Times New Roman" w:eastAsia="Arial" w:hAnsi="Times New Roman" w:cs="Times New Roman"/>
          <w:sz w:val="28"/>
          <w:szCs w:val="28"/>
          <w:lang w:val="vi-VN"/>
        </w:rPr>
        <w:t xml:space="preserve"> chính sách (nhất là trong lĩnh vực quản lý đất đai, bồi thường </w:t>
      </w:r>
      <w:r w:rsidR="00AF49B1">
        <w:rPr>
          <w:rFonts w:ascii="Times New Roman" w:eastAsia="Arial" w:hAnsi="Times New Roman" w:cs="Times New Roman"/>
          <w:sz w:val="28"/>
          <w:szCs w:val="28"/>
        </w:rPr>
        <w:t>GPMB</w:t>
      </w:r>
      <w:r w:rsidRPr="00A71BF2">
        <w:rPr>
          <w:rFonts w:ascii="Times New Roman" w:eastAsia="Arial" w:hAnsi="Times New Roman" w:cs="Times New Roman"/>
          <w:sz w:val="28"/>
          <w:szCs w:val="28"/>
          <w:lang w:val="vi-VN"/>
        </w:rPr>
        <w:t>) chưa đồng bộ, thay đổi qua các thời kỳ, có những bất cập nhất định</w:t>
      </w:r>
      <w:r w:rsidRPr="00A71BF2">
        <w:rPr>
          <w:rFonts w:ascii="Times New Roman" w:eastAsia="Arial" w:hAnsi="Times New Roman" w:cs="Times New Roman"/>
          <w:sz w:val="28"/>
          <w:szCs w:val="28"/>
        </w:rPr>
        <w:t xml:space="preserve"> dẫn đến khó khăn trong việc áp dụng pháp luật khi xử lý, giải quyết các vụ việc. </w:t>
      </w:r>
    </w:p>
    <w:p w14:paraId="2AAD2468" w14:textId="77777777" w:rsidR="00D444A5" w:rsidRPr="00A71BF2" w:rsidRDefault="00D444A5" w:rsidP="00092C4D">
      <w:pPr>
        <w:spacing w:before="120" w:after="0" w:line="240" w:lineRule="auto"/>
        <w:ind w:firstLine="720"/>
        <w:jc w:val="both"/>
        <w:rPr>
          <w:rFonts w:ascii="Times New Roman" w:eastAsia="Arial" w:hAnsi="Times New Roman" w:cs="Times New Roman"/>
          <w:sz w:val="28"/>
          <w:szCs w:val="28"/>
        </w:rPr>
      </w:pPr>
      <w:r w:rsidRPr="00A71BF2">
        <w:rPr>
          <w:rFonts w:ascii="Times New Roman" w:eastAsia="Arial" w:hAnsi="Times New Roman" w:cs="Times New Roman"/>
          <w:sz w:val="28"/>
          <w:szCs w:val="28"/>
          <w:lang w:val="vi-VN"/>
        </w:rPr>
        <w:t>- Một số vụ việc xảy ra đã lâu</w:t>
      </w:r>
      <w:r w:rsidR="00AE0177" w:rsidRPr="00A71BF2">
        <w:rPr>
          <w:rFonts w:ascii="Times New Roman" w:eastAsia="Arial" w:hAnsi="Times New Roman" w:cs="Times New Roman"/>
          <w:sz w:val="28"/>
          <w:szCs w:val="28"/>
        </w:rPr>
        <w:t>,</w:t>
      </w:r>
      <w:r w:rsidRPr="00A71BF2">
        <w:rPr>
          <w:rFonts w:ascii="Times New Roman" w:eastAsia="Arial" w:hAnsi="Times New Roman" w:cs="Times New Roman"/>
          <w:sz w:val="28"/>
          <w:szCs w:val="28"/>
          <w:lang w:val="vi-VN"/>
        </w:rPr>
        <w:t xml:space="preserve"> không có đủ hồ sơ, tài liệu làm căn cứ chứng minh, kết luận rõ bản chất sự việc. Một số vụ việc phức tạp</w:t>
      </w:r>
      <w:r w:rsidRPr="00A71BF2">
        <w:rPr>
          <w:rFonts w:ascii="Times New Roman" w:eastAsia="Arial" w:hAnsi="Times New Roman" w:cs="Times New Roman"/>
          <w:sz w:val="28"/>
          <w:szCs w:val="28"/>
        </w:rPr>
        <w:t xml:space="preserve">, </w:t>
      </w:r>
      <w:r w:rsidR="00AF49B1">
        <w:rPr>
          <w:rFonts w:ascii="Times New Roman" w:eastAsia="Arial" w:hAnsi="Times New Roman" w:cs="Times New Roman"/>
          <w:sz w:val="28"/>
          <w:szCs w:val="28"/>
        </w:rPr>
        <w:t>có</w:t>
      </w:r>
      <w:r w:rsidR="00AF49B1" w:rsidRPr="00A71BF2">
        <w:rPr>
          <w:rFonts w:ascii="Times New Roman" w:eastAsia="Arial" w:hAnsi="Times New Roman" w:cs="Times New Roman"/>
          <w:sz w:val="28"/>
          <w:szCs w:val="28"/>
        </w:rPr>
        <w:t xml:space="preserve"> </w:t>
      </w:r>
      <w:r w:rsidRPr="00A71BF2">
        <w:rPr>
          <w:rFonts w:ascii="Times New Roman" w:eastAsia="Arial" w:hAnsi="Times New Roman" w:cs="Times New Roman"/>
          <w:sz w:val="28"/>
          <w:szCs w:val="28"/>
        </w:rPr>
        <w:t>nhiều khó khăn</w:t>
      </w:r>
      <w:r w:rsidR="00AF49B1">
        <w:rPr>
          <w:rFonts w:ascii="Times New Roman" w:eastAsia="Arial" w:hAnsi="Times New Roman" w:cs="Times New Roman"/>
          <w:sz w:val="28"/>
          <w:szCs w:val="28"/>
        </w:rPr>
        <w:t>,</w:t>
      </w:r>
      <w:r w:rsidRPr="00A71BF2">
        <w:rPr>
          <w:rFonts w:ascii="Times New Roman" w:eastAsia="Arial" w:hAnsi="Times New Roman" w:cs="Times New Roman"/>
          <w:sz w:val="28"/>
          <w:szCs w:val="28"/>
        </w:rPr>
        <w:t xml:space="preserve"> vướng mắc nên</w:t>
      </w:r>
      <w:r w:rsidRPr="00A71BF2">
        <w:rPr>
          <w:rFonts w:ascii="Times New Roman" w:eastAsia="Arial" w:hAnsi="Times New Roman" w:cs="Times New Roman"/>
          <w:sz w:val="28"/>
          <w:szCs w:val="28"/>
          <w:lang w:val="vi-VN"/>
        </w:rPr>
        <w:t xml:space="preserve"> phải xin ý kiến của nhiều cấp (cả </w:t>
      </w:r>
      <w:r w:rsidRPr="00A71BF2">
        <w:rPr>
          <w:rFonts w:ascii="Times New Roman" w:eastAsia="Arial" w:hAnsi="Times New Roman" w:cs="Times New Roman"/>
          <w:sz w:val="28"/>
          <w:szCs w:val="28"/>
        </w:rPr>
        <w:t xml:space="preserve">cấp </w:t>
      </w:r>
      <w:r w:rsidRPr="00A71BF2">
        <w:rPr>
          <w:rFonts w:ascii="Times New Roman" w:eastAsia="Arial" w:hAnsi="Times New Roman" w:cs="Times New Roman"/>
          <w:sz w:val="28"/>
          <w:szCs w:val="28"/>
          <w:lang w:val="vi-VN"/>
        </w:rPr>
        <w:t xml:space="preserve">Trung ương) dẫn đến kéo dài thời gian giải quyết </w:t>
      </w:r>
      <w:r w:rsidRPr="00A71BF2">
        <w:rPr>
          <w:rFonts w:ascii="Times New Roman" w:eastAsia="Arial" w:hAnsi="Times New Roman" w:cs="Times New Roman"/>
          <w:sz w:val="28"/>
          <w:szCs w:val="28"/>
        </w:rPr>
        <w:t>gây</w:t>
      </w:r>
      <w:r w:rsidRPr="00A71BF2">
        <w:rPr>
          <w:rFonts w:ascii="Times New Roman" w:eastAsia="Arial" w:hAnsi="Times New Roman" w:cs="Times New Roman"/>
          <w:sz w:val="28"/>
          <w:szCs w:val="28"/>
          <w:lang w:val="vi-VN"/>
        </w:rPr>
        <w:t xml:space="preserve"> bức xúc</w:t>
      </w:r>
      <w:r w:rsidRPr="00A71BF2">
        <w:rPr>
          <w:rFonts w:ascii="Times New Roman" w:eastAsia="Arial" w:hAnsi="Times New Roman" w:cs="Times New Roman"/>
          <w:sz w:val="28"/>
          <w:szCs w:val="28"/>
        </w:rPr>
        <w:t xml:space="preserve"> trong Nhân dân. Một số vụ việc đã được xem xét giải quyết hết thẩm quyền nhưng vẫn được các cơ quan Trung ương tổ chức rà soát lại tạo sự kỳ vọng và gây áp lực với chính quyền địa phương</w:t>
      </w:r>
      <w:r w:rsidRPr="00A71BF2">
        <w:rPr>
          <w:rFonts w:ascii="Times New Roman" w:eastAsia="Calibri" w:hAnsi="Times New Roman" w:cs="Times New Roman"/>
          <w:sz w:val="28"/>
          <w:szCs w:val="28"/>
        </w:rPr>
        <w:t>.</w:t>
      </w:r>
      <w:r w:rsidRPr="00A71BF2">
        <w:rPr>
          <w:rFonts w:ascii="Times New Roman" w:eastAsia="Calibri" w:hAnsi="Times New Roman" w:cs="Times New Roman"/>
          <w:b/>
          <w:sz w:val="28"/>
          <w:szCs w:val="28"/>
        </w:rPr>
        <w:t xml:space="preserve"> </w:t>
      </w:r>
    </w:p>
    <w:p w14:paraId="4F5A67D2" w14:textId="77777777" w:rsidR="00D444A5" w:rsidRPr="00A71BF2" w:rsidRDefault="00D444A5" w:rsidP="00092C4D">
      <w:pPr>
        <w:autoSpaceDE w:val="0"/>
        <w:autoSpaceDN w:val="0"/>
        <w:adjustRightInd w:val="0"/>
        <w:spacing w:before="120" w:after="0" w:line="240" w:lineRule="auto"/>
        <w:ind w:firstLine="720"/>
        <w:jc w:val="both"/>
        <w:rPr>
          <w:rFonts w:ascii="Times New Roman" w:eastAsia="Arial" w:hAnsi="Times New Roman" w:cs="Times New Roman"/>
          <w:sz w:val="28"/>
          <w:szCs w:val="28"/>
          <w:lang w:val="vi-VN"/>
        </w:rPr>
      </w:pPr>
      <w:r w:rsidRPr="00A71BF2">
        <w:rPr>
          <w:rFonts w:ascii="Times New Roman" w:eastAsia="Arial" w:hAnsi="Times New Roman" w:cs="Times New Roman"/>
          <w:sz w:val="28"/>
          <w:szCs w:val="28"/>
          <w:lang w:val="vi-VN"/>
        </w:rPr>
        <w:t xml:space="preserve">- Pháp luật chưa có chế tài cụ thể để xử lý đối với các trường hợp công dân KNTC đã được các cấp giải quyết đúng thẩm quyền nhưng cố tình KNTC gây mất an ninh trật tự, tạo áp lực với cơ quan </w:t>
      </w:r>
      <w:r w:rsidR="00AF49B1">
        <w:rPr>
          <w:rFonts w:ascii="Times New Roman" w:eastAsia="Arial" w:hAnsi="Times New Roman" w:cs="Times New Roman"/>
          <w:sz w:val="28"/>
          <w:szCs w:val="28"/>
        </w:rPr>
        <w:t>N</w:t>
      </w:r>
      <w:r w:rsidRPr="00A71BF2">
        <w:rPr>
          <w:rFonts w:ascii="Times New Roman" w:eastAsia="Arial" w:hAnsi="Times New Roman" w:cs="Times New Roman"/>
          <w:sz w:val="28"/>
          <w:szCs w:val="28"/>
          <w:lang w:val="vi-VN"/>
        </w:rPr>
        <w:t xml:space="preserve">hà nước. </w:t>
      </w:r>
    </w:p>
    <w:p w14:paraId="5A4DCC6A" w14:textId="77777777" w:rsidR="00D444A5" w:rsidRPr="00A71BF2" w:rsidRDefault="00D444A5" w:rsidP="00092C4D">
      <w:pPr>
        <w:spacing w:before="120" w:after="0" w:line="240" w:lineRule="auto"/>
        <w:ind w:firstLine="720"/>
        <w:jc w:val="both"/>
        <w:rPr>
          <w:rFonts w:ascii="Times New Roman" w:eastAsia="Times New Roman" w:hAnsi="Times New Roman" w:cs="Times New Roman"/>
          <w:sz w:val="28"/>
          <w:szCs w:val="28"/>
        </w:rPr>
      </w:pPr>
      <w:r w:rsidRPr="00A71BF2">
        <w:rPr>
          <w:rFonts w:ascii="Times New Roman" w:eastAsia="Times New Roman" w:hAnsi="Times New Roman" w:cs="Times New Roman"/>
          <w:sz w:val="28"/>
          <w:szCs w:val="28"/>
          <w:lang w:val="vi-VN"/>
        </w:rPr>
        <w:t>- Yêu cầu của công tác giải quyết KNTC đặt ra vừa phải giải quyết đúng chính sách pháp luật vừa phải có tính khả thi và ổn định tình hình chung, đáp ứng yêu cầu phát triển kinh tế - xã hội nên rất khó khăn trong thực hiện. Bên cạnh đó, một số vụ việc phải lựa chọn giữa các phương án xử lý đảm bảo thấu tình, đạt lý nên ảnh hưởng khá nhiều đến thời gian giải quyết vụ việc</w:t>
      </w:r>
      <w:r w:rsidRPr="00A71BF2">
        <w:rPr>
          <w:rFonts w:ascii="Times New Roman" w:eastAsia="Times New Roman" w:hAnsi="Times New Roman" w:cs="Times New Roman"/>
          <w:sz w:val="28"/>
          <w:szCs w:val="28"/>
        </w:rPr>
        <w:t xml:space="preserve"> </w:t>
      </w:r>
      <w:r w:rsidR="00972E31" w:rsidRPr="00A71BF2">
        <w:rPr>
          <w:rFonts w:ascii="Times New Roman" w:eastAsia="Times New Roman" w:hAnsi="Times New Roman" w:cs="Times New Roman"/>
          <w:sz w:val="28"/>
          <w:szCs w:val="28"/>
        </w:rPr>
        <w:t>(</w:t>
      </w:r>
      <w:r w:rsidRPr="00A71BF2">
        <w:rPr>
          <w:rFonts w:ascii="Times New Roman" w:eastAsia="Times New Roman" w:hAnsi="Times New Roman" w:cs="Times New Roman"/>
          <w:sz w:val="28"/>
          <w:szCs w:val="28"/>
        </w:rPr>
        <w:t xml:space="preserve">như phản ánh liên quan đến bồi thường </w:t>
      </w:r>
      <w:r w:rsidR="00AF49B1">
        <w:rPr>
          <w:rFonts w:ascii="Times New Roman" w:eastAsia="Times New Roman" w:hAnsi="Times New Roman" w:cs="Times New Roman"/>
          <w:sz w:val="28"/>
          <w:szCs w:val="28"/>
        </w:rPr>
        <w:t>GPMB</w:t>
      </w:r>
      <w:r w:rsidRPr="00A71BF2">
        <w:rPr>
          <w:rFonts w:ascii="Times New Roman" w:eastAsia="Times New Roman" w:hAnsi="Times New Roman" w:cs="Times New Roman"/>
          <w:sz w:val="28"/>
          <w:szCs w:val="28"/>
        </w:rPr>
        <w:t xml:space="preserve"> hồ chứa nước Rào Trổ</w:t>
      </w:r>
      <w:r w:rsidR="00972E31" w:rsidRPr="00A71BF2">
        <w:rPr>
          <w:rFonts w:ascii="Times New Roman" w:eastAsia="Times New Roman" w:hAnsi="Times New Roman" w:cs="Times New Roman"/>
          <w:sz w:val="28"/>
          <w:szCs w:val="28"/>
        </w:rPr>
        <w:t>)</w:t>
      </w:r>
      <w:r w:rsidRPr="00A71BF2">
        <w:rPr>
          <w:rFonts w:ascii="Times New Roman" w:eastAsia="Times New Roman" w:hAnsi="Times New Roman" w:cs="Times New Roman"/>
          <w:sz w:val="28"/>
          <w:szCs w:val="28"/>
        </w:rPr>
        <w:t>.</w:t>
      </w:r>
    </w:p>
    <w:p w14:paraId="75A7D246" w14:textId="77777777" w:rsidR="00D444A5" w:rsidRPr="00A71BF2" w:rsidRDefault="00D444A5" w:rsidP="00092C4D">
      <w:pPr>
        <w:spacing w:before="120" w:after="0" w:line="240" w:lineRule="auto"/>
        <w:ind w:firstLine="720"/>
        <w:jc w:val="both"/>
        <w:rPr>
          <w:rFonts w:ascii="Times New Roman" w:eastAsia="Times New Roman" w:hAnsi="Times New Roman" w:cs="Times New Roman"/>
          <w:sz w:val="28"/>
          <w:szCs w:val="28"/>
          <w:lang w:val="vi-VN"/>
        </w:rPr>
      </w:pPr>
      <w:r w:rsidRPr="00A71BF2">
        <w:rPr>
          <w:rFonts w:ascii="Times New Roman" w:eastAsia="Times New Roman" w:hAnsi="Times New Roman" w:cs="Times New Roman"/>
          <w:sz w:val="28"/>
          <w:szCs w:val="28"/>
          <w:lang w:val="vi-VN"/>
        </w:rPr>
        <w:t>- Một số vụ việc cơ quan hành chính đã giải quyết hết thẩm quyền</w:t>
      </w:r>
      <w:r w:rsidRPr="00A71BF2">
        <w:rPr>
          <w:rFonts w:ascii="Times New Roman" w:eastAsia="Times New Roman" w:hAnsi="Times New Roman" w:cs="Times New Roman"/>
          <w:sz w:val="28"/>
          <w:szCs w:val="28"/>
        </w:rPr>
        <w:t>,</w:t>
      </w:r>
      <w:r w:rsidRPr="00A71BF2">
        <w:rPr>
          <w:rFonts w:ascii="Times New Roman" w:eastAsia="Times New Roman" w:hAnsi="Times New Roman" w:cs="Times New Roman"/>
          <w:sz w:val="28"/>
          <w:szCs w:val="28"/>
          <w:lang w:val="vi-VN"/>
        </w:rPr>
        <w:t xml:space="preserve"> đã hòa giải và hướng dẫn công dân khởi kiện ra Tòa án để được giải quyết nhưng công dân không khởi kiện mà cố tình đeo bám </w:t>
      </w:r>
      <w:r w:rsidRPr="00A71BF2">
        <w:rPr>
          <w:rFonts w:ascii="Times New Roman" w:eastAsia="Times New Roman" w:hAnsi="Times New Roman" w:cs="Times New Roman"/>
          <w:sz w:val="28"/>
          <w:szCs w:val="28"/>
        </w:rPr>
        <w:t>KNTC</w:t>
      </w:r>
      <w:r w:rsidRPr="00A71BF2">
        <w:rPr>
          <w:rFonts w:ascii="Times New Roman" w:eastAsia="Times New Roman" w:hAnsi="Times New Roman" w:cs="Times New Roman"/>
          <w:sz w:val="28"/>
          <w:szCs w:val="28"/>
          <w:lang w:val="vi-VN"/>
        </w:rPr>
        <w:t xml:space="preserve"> đến các cơ quan hành chính làm phức tạp tình hình.</w:t>
      </w:r>
    </w:p>
    <w:p w14:paraId="423ACA7B" w14:textId="77777777" w:rsidR="009E033B" w:rsidRPr="00A71BF2" w:rsidRDefault="009E033B" w:rsidP="00092C4D">
      <w:pPr>
        <w:spacing w:before="120" w:after="0" w:line="240" w:lineRule="auto"/>
        <w:ind w:firstLine="720"/>
        <w:jc w:val="both"/>
        <w:rPr>
          <w:rFonts w:ascii="Times New Roman" w:eastAsia="Times New Roman" w:hAnsi="Times New Roman" w:cs="Times New Roman"/>
          <w:sz w:val="28"/>
          <w:szCs w:val="28"/>
          <w:highlight w:val="white"/>
          <w:lang w:val="it-IT"/>
        </w:rPr>
      </w:pPr>
      <w:r w:rsidRPr="00A71BF2">
        <w:rPr>
          <w:rFonts w:ascii="Times New Roman" w:eastAsia="Times New Roman" w:hAnsi="Times New Roman" w:cs="Times New Roman"/>
          <w:sz w:val="28"/>
          <w:szCs w:val="28"/>
          <w:highlight w:val="white"/>
          <w:shd w:val="clear" w:color="auto" w:fill="FFFFFF"/>
        </w:rPr>
        <w:t>- C</w:t>
      </w:r>
      <w:r w:rsidRPr="00A71BF2">
        <w:rPr>
          <w:rFonts w:ascii="Times New Roman" w:eastAsia="Times New Roman" w:hAnsi="Times New Roman" w:cs="Times New Roman"/>
          <w:sz w:val="28"/>
          <w:szCs w:val="28"/>
          <w:highlight w:val="white"/>
        </w:rPr>
        <w:t>ơ chế, chính sách, pháp luật chưa đồng bộ, còn bất cập;</w:t>
      </w:r>
      <w:r w:rsidRPr="00A71BF2">
        <w:rPr>
          <w:rFonts w:ascii="Times New Roman" w:eastAsia="Times New Roman" w:hAnsi="Times New Roman" w:cs="Times New Roman"/>
          <w:sz w:val="28"/>
          <w:szCs w:val="28"/>
          <w:highlight w:val="white"/>
          <w:shd w:val="clear" w:color="auto" w:fill="FFFFFF"/>
        </w:rPr>
        <w:t xml:space="preserve"> các quy định cụ thể về </w:t>
      </w:r>
      <w:r w:rsidRPr="00A71BF2">
        <w:rPr>
          <w:rFonts w:ascii="Times New Roman" w:eastAsia="Times New Roman" w:hAnsi="Times New Roman" w:cs="Times New Roman"/>
          <w:sz w:val="28"/>
          <w:szCs w:val="28"/>
          <w:highlight w:val="white"/>
        </w:rPr>
        <w:t>PCTN</w:t>
      </w:r>
      <w:r w:rsidRPr="00A71BF2">
        <w:rPr>
          <w:rFonts w:ascii="Times New Roman" w:eastAsia="Times New Roman" w:hAnsi="Times New Roman" w:cs="Times New Roman"/>
          <w:sz w:val="28"/>
          <w:szCs w:val="28"/>
          <w:highlight w:val="white"/>
          <w:shd w:val="clear" w:color="auto" w:fill="FFFFFF"/>
        </w:rPr>
        <w:t xml:space="preserve">, lãng phí chưa được điều chỉnh, bổ sung kịp thời, thiếu các quy định và biện pháp cần thiết cho công tác đấu tranh chống tội phạm tham nhũng; </w:t>
      </w:r>
      <w:r w:rsidRPr="00A71BF2">
        <w:rPr>
          <w:rFonts w:ascii="Times New Roman" w:eastAsia="Times New Roman" w:hAnsi="Times New Roman" w:cs="Times New Roman"/>
          <w:sz w:val="28"/>
          <w:szCs w:val="28"/>
          <w:highlight w:val="white"/>
          <w:lang w:val="it-IT"/>
        </w:rPr>
        <w:t>cơ chế, chính sách để kiểm soát tài sản</w:t>
      </w:r>
      <w:r w:rsidR="00AE0177" w:rsidRPr="00A71BF2">
        <w:rPr>
          <w:rFonts w:ascii="Times New Roman" w:eastAsia="Times New Roman" w:hAnsi="Times New Roman" w:cs="Times New Roman"/>
          <w:sz w:val="28"/>
          <w:szCs w:val="28"/>
          <w:highlight w:val="white"/>
          <w:lang w:val="it-IT"/>
        </w:rPr>
        <w:t>,</w:t>
      </w:r>
      <w:r w:rsidRPr="00A71BF2">
        <w:rPr>
          <w:rFonts w:ascii="Times New Roman" w:eastAsia="Times New Roman" w:hAnsi="Times New Roman" w:cs="Times New Roman"/>
          <w:sz w:val="28"/>
          <w:szCs w:val="28"/>
          <w:highlight w:val="white"/>
          <w:lang w:val="it-IT"/>
        </w:rPr>
        <w:t xml:space="preserve"> thu nhập, nguồn gốc tài sản</w:t>
      </w:r>
      <w:r w:rsidR="00AE0177" w:rsidRPr="00A71BF2">
        <w:rPr>
          <w:rFonts w:ascii="Times New Roman" w:eastAsia="Times New Roman" w:hAnsi="Times New Roman" w:cs="Times New Roman"/>
          <w:sz w:val="28"/>
          <w:szCs w:val="28"/>
          <w:highlight w:val="white"/>
          <w:lang w:val="it-IT"/>
        </w:rPr>
        <w:t>,</w:t>
      </w:r>
      <w:r w:rsidRPr="00A71BF2">
        <w:rPr>
          <w:rFonts w:ascii="Times New Roman" w:eastAsia="Times New Roman" w:hAnsi="Times New Roman" w:cs="Times New Roman"/>
          <w:sz w:val="28"/>
          <w:szCs w:val="28"/>
          <w:highlight w:val="white"/>
          <w:lang w:val="it-IT"/>
        </w:rPr>
        <w:t xml:space="preserve"> thu nhập và giải pháp răn đe để người có điều kiện tham nhũng không dám tham nhũng chưa đủ mạnh và hiệu quả.</w:t>
      </w:r>
    </w:p>
    <w:p w14:paraId="64769EAF" w14:textId="77777777" w:rsidR="009E033B" w:rsidRPr="00A71BF2" w:rsidRDefault="009E033B" w:rsidP="00092C4D">
      <w:pPr>
        <w:spacing w:before="120" w:after="0" w:line="240" w:lineRule="auto"/>
        <w:ind w:firstLine="720"/>
        <w:jc w:val="both"/>
        <w:rPr>
          <w:rFonts w:ascii="Times New Roman" w:eastAsia="Times New Roman" w:hAnsi="Times New Roman" w:cs="Times New Roman"/>
          <w:sz w:val="28"/>
          <w:szCs w:val="28"/>
          <w:highlight w:val="white"/>
        </w:rPr>
      </w:pPr>
      <w:r w:rsidRPr="00A71BF2">
        <w:rPr>
          <w:rFonts w:ascii="Times New Roman" w:eastAsia="Times New Roman" w:hAnsi="Times New Roman" w:cs="Times New Roman"/>
          <w:sz w:val="28"/>
          <w:szCs w:val="28"/>
          <w:highlight w:val="white"/>
          <w:lang w:val="it-IT"/>
        </w:rPr>
        <w:t>- Chưa có các quy định hữu hiệu để người tố cáo, tố giác hành vi tham nhũng và người thân của họ được bảo vệ an toàn tuyệt đối</w:t>
      </w:r>
      <w:r w:rsidR="00AF49B1">
        <w:rPr>
          <w:rFonts w:ascii="Times New Roman" w:eastAsia="Times New Roman" w:hAnsi="Times New Roman" w:cs="Times New Roman"/>
          <w:sz w:val="28"/>
          <w:szCs w:val="28"/>
          <w:highlight w:val="white"/>
          <w:lang w:val="it-IT"/>
        </w:rPr>
        <w:t>,</w:t>
      </w:r>
      <w:r w:rsidRPr="00A71BF2">
        <w:rPr>
          <w:rFonts w:ascii="Times New Roman" w:eastAsia="Times New Roman" w:hAnsi="Times New Roman" w:cs="Times New Roman"/>
          <w:sz w:val="28"/>
          <w:szCs w:val="28"/>
          <w:highlight w:val="white"/>
          <w:lang w:val="it-IT"/>
        </w:rPr>
        <w:t xml:space="preserve"> đồng thời được vinh danh, khen thưởng xứng đáng</w:t>
      </w:r>
      <w:r w:rsidRPr="00A71BF2">
        <w:rPr>
          <w:rFonts w:ascii="Times New Roman" w:eastAsia="Times New Roman" w:hAnsi="Times New Roman" w:cs="Times New Roman"/>
          <w:sz w:val="28"/>
          <w:szCs w:val="28"/>
          <w:highlight w:val="white"/>
          <w:shd w:val="clear" w:color="auto" w:fill="FFFFFF"/>
        </w:rPr>
        <w:t xml:space="preserve">; cơ cấu tổ chức và hoạt động của cơ quan có chức năng, nhiệm vụ </w:t>
      </w:r>
      <w:r w:rsidRPr="00A71BF2">
        <w:rPr>
          <w:rFonts w:ascii="Times New Roman" w:eastAsia="Times New Roman" w:hAnsi="Times New Roman" w:cs="Times New Roman"/>
          <w:sz w:val="28"/>
          <w:szCs w:val="28"/>
          <w:highlight w:val="white"/>
        </w:rPr>
        <w:t>PCTN</w:t>
      </w:r>
      <w:r w:rsidRPr="00A71BF2">
        <w:rPr>
          <w:rFonts w:ascii="Times New Roman" w:eastAsia="Times New Roman" w:hAnsi="Times New Roman" w:cs="Times New Roman"/>
          <w:sz w:val="28"/>
          <w:szCs w:val="28"/>
          <w:highlight w:val="white"/>
          <w:shd w:val="clear" w:color="auto" w:fill="FFFFFF"/>
        </w:rPr>
        <w:t xml:space="preserve"> chưa đủ mạnh, mô hình tổ chức chưa thống nhất, chức năng, nhiệm vụ, quyền hạn mới dừng lại ở quy định chung, thiếu các quy định cụ thể, quyền hạn chưa tương xứng với nhiệm vụ được giao.</w:t>
      </w:r>
    </w:p>
    <w:p w14:paraId="35B27CC9" w14:textId="77777777" w:rsidR="00F412FA" w:rsidRPr="00A71BF2" w:rsidRDefault="00656042" w:rsidP="00092C4D">
      <w:pPr>
        <w:spacing w:before="120" w:after="0" w:line="240" w:lineRule="auto"/>
        <w:ind w:firstLine="720"/>
        <w:jc w:val="both"/>
        <w:rPr>
          <w:rFonts w:ascii="Times New Roman" w:eastAsia="Arial" w:hAnsi="Times New Roman" w:cs="Times New Roman"/>
          <w:sz w:val="28"/>
          <w:szCs w:val="28"/>
          <w:lang w:val="de-AT"/>
        </w:rPr>
      </w:pPr>
      <w:r w:rsidRPr="00A71BF2">
        <w:rPr>
          <w:rFonts w:ascii="Times New Roman" w:eastAsia="Arial" w:hAnsi="Times New Roman" w:cs="Times New Roman"/>
          <w:sz w:val="28"/>
          <w:szCs w:val="28"/>
          <w:lang w:val="de-AT"/>
        </w:rPr>
        <w:t>- Tác động mặt trái</w:t>
      </w:r>
      <w:r w:rsidR="00B452A7" w:rsidRPr="00A71BF2">
        <w:rPr>
          <w:rFonts w:ascii="Times New Roman" w:eastAsia="Arial" w:hAnsi="Times New Roman" w:cs="Times New Roman"/>
          <w:sz w:val="28"/>
          <w:szCs w:val="28"/>
          <w:lang w:val="de-AT"/>
        </w:rPr>
        <w:t xml:space="preserve"> của</w:t>
      </w:r>
      <w:r w:rsidRPr="00A71BF2">
        <w:rPr>
          <w:rFonts w:ascii="Times New Roman" w:eastAsia="Arial" w:hAnsi="Times New Roman" w:cs="Times New Roman"/>
          <w:sz w:val="28"/>
          <w:szCs w:val="28"/>
          <w:lang w:val="de-AT"/>
        </w:rPr>
        <w:t xml:space="preserve"> cơ chế thị trường và những tiêu cực xã hội đã ảnh hưởng đến tư tưởng, lối sống của một bộ phận </w:t>
      </w:r>
      <w:r w:rsidR="003E24D7" w:rsidRPr="00A71BF2">
        <w:rPr>
          <w:rFonts w:ascii="Times New Roman" w:eastAsia="Arial" w:hAnsi="Times New Roman" w:cs="Times New Roman"/>
          <w:sz w:val="28"/>
          <w:szCs w:val="28"/>
          <w:lang w:val="de-AT"/>
        </w:rPr>
        <w:t>cán bộ</w:t>
      </w:r>
      <w:r w:rsidR="00AE0177" w:rsidRPr="00A71BF2">
        <w:rPr>
          <w:rFonts w:ascii="Times New Roman" w:eastAsia="Arial" w:hAnsi="Times New Roman" w:cs="Times New Roman"/>
          <w:sz w:val="28"/>
          <w:szCs w:val="28"/>
          <w:lang w:val="de-AT"/>
        </w:rPr>
        <w:t>,</w:t>
      </w:r>
      <w:r w:rsidR="003E24D7" w:rsidRPr="00A71BF2">
        <w:rPr>
          <w:rFonts w:ascii="Times New Roman" w:eastAsia="Arial" w:hAnsi="Times New Roman" w:cs="Times New Roman"/>
          <w:sz w:val="28"/>
          <w:szCs w:val="28"/>
          <w:lang w:val="de-AT"/>
        </w:rPr>
        <w:t xml:space="preserve"> công chức, viên chức</w:t>
      </w:r>
      <w:r w:rsidRPr="00A71BF2">
        <w:rPr>
          <w:rFonts w:ascii="Times New Roman" w:eastAsia="Arial" w:hAnsi="Times New Roman" w:cs="Times New Roman"/>
          <w:sz w:val="28"/>
          <w:szCs w:val="28"/>
          <w:lang w:val="de-AT"/>
        </w:rPr>
        <w:t>.</w:t>
      </w:r>
    </w:p>
    <w:p w14:paraId="1B6A035D" w14:textId="77777777" w:rsidR="00092C4D" w:rsidRPr="00A71BF2" w:rsidRDefault="00F4430B">
      <w:pPr>
        <w:spacing w:before="120" w:after="0" w:line="240" w:lineRule="auto"/>
        <w:ind w:firstLine="720"/>
        <w:jc w:val="both"/>
        <w:rPr>
          <w:rFonts w:ascii="Times New Roman" w:eastAsia="Arial" w:hAnsi="Times New Roman" w:cs="Times New Roman"/>
          <w:sz w:val="28"/>
          <w:szCs w:val="28"/>
          <w:lang w:val="de-AT"/>
        </w:rPr>
      </w:pPr>
      <w:r w:rsidRPr="00A71BF2">
        <w:rPr>
          <w:rFonts w:ascii="Times New Roman" w:eastAsia="Arial" w:hAnsi="Times New Roman" w:cs="Times New Roman"/>
          <w:sz w:val="28"/>
          <w:szCs w:val="28"/>
          <w:lang w:val="de-AT"/>
        </w:rPr>
        <w:t>- Do ảnh hưởng của tình hình dịch</w:t>
      </w:r>
      <w:r w:rsidR="00AF49B1">
        <w:rPr>
          <w:rFonts w:ascii="Times New Roman" w:eastAsia="Arial" w:hAnsi="Times New Roman" w:cs="Times New Roman"/>
          <w:sz w:val="28"/>
          <w:szCs w:val="28"/>
          <w:lang w:val="de-AT"/>
        </w:rPr>
        <w:t xml:space="preserve"> bệnh</w:t>
      </w:r>
      <w:r w:rsidRPr="00A71BF2">
        <w:rPr>
          <w:rFonts w:ascii="Times New Roman" w:eastAsia="Arial" w:hAnsi="Times New Roman" w:cs="Times New Roman"/>
          <w:sz w:val="28"/>
          <w:szCs w:val="28"/>
          <w:lang w:val="de-AT"/>
        </w:rPr>
        <w:t xml:space="preserve"> COVID-19 nên việc thực hiện công tác tuyên truyền, phổ biến pháp luật về </w:t>
      </w:r>
      <w:r w:rsidR="00AE0177" w:rsidRPr="00A71BF2">
        <w:rPr>
          <w:rFonts w:ascii="Times New Roman" w:eastAsia="Arial" w:hAnsi="Times New Roman" w:cs="Times New Roman"/>
          <w:sz w:val="28"/>
          <w:szCs w:val="28"/>
          <w:lang w:val="de-AT"/>
        </w:rPr>
        <w:t xml:space="preserve">tiếp công dân, </w:t>
      </w:r>
      <w:r w:rsidRPr="00A71BF2">
        <w:rPr>
          <w:rFonts w:ascii="Times New Roman" w:eastAsia="Arial" w:hAnsi="Times New Roman" w:cs="Times New Roman"/>
          <w:sz w:val="28"/>
          <w:szCs w:val="28"/>
          <w:lang w:val="de-AT"/>
        </w:rPr>
        <w:t xml:space="preserve">KNTC, PCTN; việc </w:t>
      </w:r>
      <w:r w:rsidR="00683826" w:rsidRPr="00A71BF2">
        <w:rPr>
          <w:rFonts w:ascii="Times New Roman" w:eastAsia="Arial" w:hAnsi="Times New Roman" w:cs="Times New Roman"/>
          <w:sz w:val="28"/>
          <w:szCs w:val="28"/>
          <w:lang w:val="de-AT"/>
        </w:rPr>
        <w:lastRenderedPageBreak/>
        <w:t xml:space="preserve">triển khai các đoàn thanh tra theo kế hoạch; tổ chức kiểm tra, xác minh </w:t>
      </w:r>
      <w:r w:rsidRPr="00A71BF2">
        <w:rPr>
          <w:rFonts w:ascii="Times New Roman" w:eastAsia="Arial" w:hAnsi="Times New Roman" w:cs="Times New Roman"/>
          <w:sz w:val="28"/>
          <w:szCs w:val="28"/>
          <w:lang w:val="de-AT"/>
        </w:rPr>
        <w:t>giải quyết các KNTC, KNPA mới phát sinh gặp nhiều khó khăn</w:t>
      </w:r>
      <w:r w:rsidR="00683826" w:rsidRPr="00A71BF2">
        <w:rPr>
          <w:rFonts w:ascii="Times New Roman" w:eastAsia="Arial" w:hAnsi="Times New Roman" w:cs="Times New Roman"/>
          <w:sz w:val="28"/>
          <w:szCs w:val="28"/>
          <w:lang w:val="de-AT"/>
        </w:rPr>
        <w:t>, chưa đảm bảo tiến độ</w:t>
      </w:r>
      <w:r w:rsidRPr="00A71BF2">
        <w:rPr>
          <w:rFonts w:ascii="Times New Roman" w:eastAsia="Arial" w:hAnsi="Times New Roman" w:cs="Times New Roman"/>
          <w:sz w:val="28"/>
          <w:szCs w:val="28"/>
          <w:lang w:val="de-AT"/>
        </w:rPr>
        <w:t>.</w:t>
      </w:r>
    </w:p>
    <w:p w14:paraId="4D0FC02E" w14:textId="77777777" w:rsidR="00F412FA" w:rsidRPr="00A71BF2" w:rsidRDefault="00656042" w:rsidP="00092C4D">
      <w:pPr>
        <w:spacing w:before="120" w:after="0" w:line="240" w:lineRule="auto"/>
        <w:ind w:firstLine="720"/>
        <w:jc w:val="both"/>
        <w:rPr>
          <w:rFonts w:ascii="Times New Roman" w:eastAsia="Times New Roman" w:hAnsi="Times New Roman" w:cs="Times New Roman"/>
          <w:i/>
          <w:sz w:val="28"/>
          <w:szCs w:val="28"/>
        </w:rPr>
      </w:pPr>
      <w:r w:rsidRPr="00A71BF2">
        <w:rPr>
          <w:rFonts w:ascii="Times New Roman" w:eastAsia="Times New Roman" w:hAnsi="Times New Roman" w:cs="Times New Roman"/>
          <w:i/>
          <w:sz w:val="28"/>
          <w:szCs w:val="28"/>
        </w:rPr>
        <w:t>2.2.</w:t>
      </w:r>
      <w:r w:rsidRPr="00A71BF2">
        <w:rPr>
          <w:rFonts w:ascii="Times New Roman" w:eastAsia="Times New Roman" w:hAnsi="Times New Roman" w:cs="Times New Roman"/>
          <w:i/>
          <w:sz w:val="28"/>
          <w:szCs w:val="28"/>
          <w:lang w:val="vi-VN"/>
        </w:rPr>
        <w:t xml:space="preserve"> Nguyên nhân chủ quan</w:t>
      </w:r>
    </w:p>
    <w:p w14:paraId="704C83CB" w14:textId="77777777" w:rsidR="004A0188" w:rsidRPr="00A71BF2" w:rsidRDefault="00F4430B" w:rsidP="00092C4D">
      <w:pPr>
        <w:autoSpaceDE w:val="0"/>
        <w:autoSpaceDN w:val="0"/>
        <w:adjustRightInd w:val="0"/>
        <w:spacing w:before="120" w:after="0" w:line="240" w:lineRule="auto"/>
        <w:ind w:firstLine="720"/>
        <w:jc w:val="both"/>
        <w:rPr>
          <w:rFonts w:ascii="Times New Roman" w:eastAsia="Arial" w:hAnsi="Times New Roman" w:cs="Times New Roman"/>
          <w:sz w:val="28"/>
          <w:szCs w:val="28"/>
        </w:rPr>
      </w:pPr>
      <w:r w:rsidRPr="00A71BF2">
        <w:rPr>
          <w:rFonts w:ascii="Times New Roman" w:eastAsia="Arial" w:hAnsi="Times New Roman" w:cs="Times New Roman"/>
          <w:sz w:val="28"/>
          <w:szCs w:val="28"/>
        </w:rPr>
        <w:t xml:space="preserve">- </w:t>
      </w:r>
      <w:r w:rsidR="004A0188" w:rsidRPr="00A71BF2">
        <w:rPr>
          <w:rFonts w:ascii="Times New Roman" w:eastAsia="Arial" w:hAnsi="Times New Roman" w:cs="Times New Roman"/>
          <w:sz w:val="28"/>
          <w:szCs w:val="28"/>
        </w:rPr>
        <w:t xml:space="preserve">Công tác lãnh đạo, chỉ đạo công tác tiếp công dân, giải quyết KNTC, thực hiện các giải pháp phòng ngừa tham nhũng còn một số hạn chế nhất định, chưa đáp ứng yêu cầu của công tác giải quyết KNTC và PCTN. </w:t>
      </w:r>
    </w:p>
    <w:p w14:paraId="4268EFD8" w14:textId="77777777" w:rsidR="004A0188" w:rsidRPr="00A71BF2" w:rsidRDefault="004A0188" w:rsidP="00092C4D">
      <w:pPr>
        <w:autoSpaceDE w:val="0"/>
        <w:autoSpaceDN w:val="0"/>
        <w:adjustRightInd w:val="0"/>
        <w:spacing w:before="120" w:after="0" w:line="240" w:lineRule="auto"/>
        <w:ind w:firstLine="720"/>
        <w:jc w:val="both"/>
        <w:rPr>
          <w:rFonts w:ascii="Times New Roman" w:eastAsia="Arial" w:hAnsi="Times New Roman" w:cs="Times New Roman"/>
          <w:sz w:val="28"/>
          <w:szCs w:val="28"/>
        </w:rPr>
      </w:pPr>
      <w:r w:rsidRPr="00A71BF2">
        <w:rPr>
          <w:rFonts w:ascii="Times New Roman" w:eastAsia="Arial" w:hAnsi="Times New Roman" w:cs="Times New Roman"/>
          <w:sz w:val="28"/>
          <w:szCs w:val="28"/>
        </w:rPr>
        <w:t xml:space="preserve"> Vai trò, trách nhiệm của một số cấp </w:t>
      </w:r>
      <w:r w:rsidR="00AE0177" w:rsidRPr="00A71BF2">
        <w:rPr>
          <w:rFonts w:ascii="Times New Roman" w:eastAsia="Arial" w:hAnsi="Times New Roman" w:cs="Times New Roman"/>
          <w:sz w:val="28"/>
          <w:szCs w:val="28"/>
        </w:rPr>
        <w:t>ủy</w:t>
      </w:r>
      <w:r w:rsidRPr="00A71BF2">
        <w:rPr>
          <w:rFonts w:ascii="Times New Roman" w:eastAsia="Arial" w:hAnsi="Times New Roman" w:cs="Times New Roman"/>
          <w:sz w:val="28"/>
          <w:szCs w:val="28"/>
        </w:rPr>
        <w:t xml:space="preserve"> đảng, chính quyền, cơ quan, đơn vị còn hạn chế; quyết tâm chính trị về PCTN chưa thực sự trở thành hành động tự giác của các cấp, các ngành, của cả hệ thống chính trị và toàn xã hội; tính gương mẫu của người đứng đầu ở nhiều cơ quan, tổ chức, đơn vị chưa được phát huy ngang tầm với yêu cầu nhiệm vụ và đòi hỏi của công tác PCTN. </w:t>
      </w:r>
    </w:p>
    <w:p w14:paraId="4EC5F6ED" w14:textId="77777777" w:rsidR="006C74FB" w:rsidRPr="00A71BF2" w:rsidRDefault="006C74FB" w:rsidP="00092C4D">
      <w:pPr>
        <w:autoSpaceDE w:val="0"/>
        <w:autoSpaceDN w:val="0"/>
        <w:adjustRightInd w:val="0"/>
        <w:spacing w:before="120" w:after="0" w:line="240" w:lineRule="auto"/>
        <w:ind w:firstLine="720"/>
        <w:jc w:val="both"/>
        <w:rPr>
          <w:rFonts w:ascii="Times New Roman" w:eastAsia="Calibri" w:hAnsi="Times New Roman" w:cs="Times New Roman"/>
          <w:b/>
          <w:i/>
          <w:sz w:val="28"/>
          <w:szCs w:val="28"/>
        </w:rPr>
      </w:pPr>
      <w:r w:rsidRPr="00A71BF2">
        <w:rPr>
          <w:rFonts w:ascii="Times New Roman" w:eastAsia="Arial" w:hAnsi="Times New Roman" w:cs="Times New Roman"/>
          <w:sz w:val="28"/>
          <w:szCs w:val="28"/>
        </w:rPr>
        <w:t xml:space="preserve">- Việc tổ chức thực hiện một số văn bản chỉ đạo, quyết định giải quyết </w:t>
      </w:r>
      <w:r w:rsidR="00AF49B1">
        <w:rPr>
          <w:rFonts w:ascii="Times New Roman" w:eastAsia="Arial" w:hAnsi="Times New Roman" w:cs="Times New Roman"/>
          <w:sz w:val="28"/>
          <w:szCs w:val="28"/>
        </w:rPr>
        <w:t>KN</w:t>
      </w:r>
      <w:r w:rsidRPr="00A71BF2">
        <w:rPr>
          <w:rFonts w:ascii="Times New Roman" w:eastAsia="Arial" w:hAnsi="Times New Roman" w:cs="Times New Roman"/>
          <w:sz w:val="28"/>
          <w:szCs w:val="28"/>
        </w:rPr>
        <w:t xml:space="preserve">, kết luận giải quyết </w:t>
      </w:r>
      <w:r w:rsidR="00AF49B1">
        <w:rPr>
          <w:rFonts w:ascii="Times New Roman" w:eastAsia="Arial" w:hAnsi="Times New Roman" w:cs="Times New Roman"/>
          <w:sz w:val="28"/>
          <w:szCs w:val="28"/>
        </w:rPr>
        <w:t>TC</w:t>
      </w:r>
      <w:r w:rsidRPr="00A71BF2">
        <w:rPr>
          <w:rFonts w:ascii="Times New Roman" w:eastAsia="Arial" w:hAnsi="Times New Roman" w:cs="Times New Roman"/>
          <w:sz w:val="28"/>
          <w:szCs w:val="28"/>
        </w:rPr>
        <w:t xml:space="preserve"> có lúc, có nơi chưa thực sự nghiêm túc. Công tác dân vận chính quyền, tuyên truyền</w:t>
      </w:r>
      <w:r w:rsidR="00553A4F" w:rsidRPr="00A71BF2">
        <w:rPr>
          <w:rFonts w:ascii="Times New Roman" w:eastAsia="Arial" w:hAnsi="Times New Roman" w:cs="Times New Roman"/>
          <w:sz w:val="28"/>
          <w:szCs w:val="28"/>
        </w:rPr>
        <w:t>,</w:t>
      </w:r>
      <w:r w:rsidRPr="00A71BF2">
        <w:rPr>
          <w:rFonts w:ascii="Times New Roman" w:eastAsia="Arial" w:hAnsi="Times New Roman" w:cs="Times New Roman"/>
          <w:sz w:val="28"/>
          <w:szCs w:val="28"/>
        </w:rPr>
        <w:t xml:space="preserve"> giải thích về chính sách</w:t>
      </w:r>
      <w:r w:rsidR="00553A4F" w:rsidRPr="00A71BF2">
        <w:rPr>
          <w:rFonts w:ascii="Times New Roman" w:eastAsia="Arial" w:hAnsi="Times New Roman" w:cs="Times New Roman"/>
          <w:sz w:val="28"/>
          <w:szCs w:val="28"/>
        </w:rPr>
        <w:t>,</w:t>
      </w:r>
      <w:r w:rsidRPr="00A71BF2">
        <w:rPr>
          <w:rFonts w:ascii="Times New Roman" w:eastAsia="Arial" w:hAnsi="Times New Roman" w:cs="Times New Roman"/>
          <w:sz w:val="28"/>
          <w:szCs w:val="28"/>
        </w:rPr>
        <w:t xml:space="preserve"> pháp luật liên quan đến KNTC và các lĩnh vực liên quan cho người dân tại một số địa phương chưa được chú trọng; vai trò của các tổ chức chính trị - xã hội ở một số nơi còn hạn chế. </w:t>
      </w:r>
    </w:p>
    <w:p w14:paraId="1B9ECA8D" w14:textId="77777777" w:rsidR="00532CB4" w:rsidRPr="00A71BF2" w:rsidRDefault="00532CB4" w:rsidP="00092C4D">
      <w:pPr>
        <w:spacing w:before="120" w:after="0" w:line="240" w:lineRule="auto"/>
        <w:ind w:firstLine="720"/>
        <w:jc w:val="both"/>
        <w:rPr>
          <w:rFonts w:ascii="Times New Roman" w:eastAsia="Times New Roman" w:hAnsi="Times New Roman" w:cs="Times New Roman"/>
          <w:sz w:val="28"/>
          <w:szCs w:val="28"/>
        </w:rPr>
      </w:pPr>
      <w:r w:rsidRPr="00A71BF2">
        <w:rPr>
          <w:rFonts w:ascii="Times New Roman" w:eastAsia="Times New Roman" w:hAnsi="Times New Roman" w:cs="Times New Roman"/>
          <w:sz w:val="28"/>
          <w:szCs w:val="28"/>
          <w:lang w:val="vi-VN"/>
        </w:rPr>
        <w:t xml:space="preserve">- Số lượng, trình độ chuyên môn, năng lực và kinh nghiệm của cán bộ, công chức làm công tác giải quyết </w:t>
      </w:r>
      <w:r w:rsidRPr="00A71BF2">
        <w:rPr>
          <w:rFonts w:ascii="Times New Roman" w:eastAsia="Times New Roman" w:hAnsi="Times New Roman" w:cs="Times New Roman"/>
          <w:sz w:val="28"/>
          <w:szCs w:val="28"/>
        </w:rPr>
        <w:t xml:space="preserve">KNTC, PCTN </w:t>
      </w:r>
      <w:r w:rsidRPr="00A71BF2">
        <w:rPr>
          <w:rFonts w:ascii="Times New Roman" w:eastAsia="Times New Roman" w:hAnsi="Times New Roman" w:cs="Times New Roman"/>
          <w:sz w:val="28"/>
          <w:szCs w:val="28"/>
          <w:lang w:val="vi-VN"/>
        </w:rPr>
        <w:t xml:space="preserve">ở một số đơn vị, địa phương </w:t>
      </w:r>
      <w:r w:rsidR="00A90133">
        <w:rPr>
          <w:rFonts w:ascii="Times New Roman" w:eastAsia="Times New Roman" w:hAnsi="Times New Roman" w:cs="Times New Roman"/>
          <w:sz w:val="28"/>
          <w:szCs w:val="28"/>
        </w:rPr>
        <w:t>chưa đáp ứng</w:t>
      </w:r>
      <w:r w:rsidRPr="00A71BF2">
        <w:rPr>
          <w:rFonts w:ascii="Times New Roman" w:eastAsia="Times New Roman" w:hAnsi="Times New Roman" w:cs="Times New Roman"/>
          <w:sz w:val="28"/>
          <w:szCs w:val="28"/>
          <w:lang w:val="vi-VN"/>
        </w:rPr>
        <w:t xml:space="preserve"> so với yêu cầu đặt ra. </w:t>
      </w:r>
    </w:p>
    <w:p w14:paraId="35CD3EA4" w14:textId="77777777" w:rsidR="00F412FA" w:rsidRPr="00A71BF2" w:rsidRDefault="00656042" w:rsidP="00092C4D">
      <w:pPr>
        <w:autoSpaceDE w:val="0"/>
        <w:autoSpaceDN w:val="0"/>
        <w:adjustRightInd w:val="0"/>
        <w:spacing w:before="120" w:after="0" w:line="240" w:lineRule="auto"/>
        <w:ind w:firstLine="720"/>
        <w:jc w:val="both"/>
        <w:rPr>
          <w:rFonts w:ascii="Times New Roman" w:eastAsia="Arial" w:hAnsi="Times New Roman" w:cs="Times New Roman"/>
          <w:sz w:val="28"/>
          <w:szCs w:val="28"/>
        </w:rPr>
      </w:pPr>
      <w:r w:rsidRPr="00A71BF2">
        <w:rPr>
          <w:rFonts w:ascii="Times New Roman" w:eastAsia="Arial" w:hAnsi="Times New Roman" w:cs="Times New Roman"/>
          <w:sz w:val="28"/>
          <w:szCs w:val="28"/>
        </w:rPr>
        <w:t xml:space="preserve">- Công tác quản lý kinh tế - xã hội vẫn còn tồn tại nhiều bất cập, hạn chế; </w:t>
      </w:r>
      <w:r w:rsidR="00E87318" w:rsidRPr="00A71BF2">
        <w:rPr>
          <w:rFonts w:ascii="Times New Roman" w:eastAsia="Arial" w:hAnsi="Times New Roman" w:cs="Times New Roman"/>
          <w:sz w:val="28"/>
          <w:szCs w:val="28"/>
        </w:rPr>
        <w:t>trách nhiệm trong</w:t>
      </w:r>
      <w:r w:rsidRPr="00A71BF2">
        <w:rPr>
          <w:rFonts w:ascii="Times New Roman" w:eastAsia="Arial" w:hAnsi="Times New Roman" w:cs="Times New Roman"/>
          <w:sz w:val="28"/>
          <w:szCs w:val="28"/>
        </w:rPr>
        <w:t xml:space="preserve"> thực hiện nhiệm vụ, công vụ của một số cán bộ, công chức chưa cao dẫn đến làm phát sinh KNTC.</w:t>
      </w:r>
    </w:p>
    <w:p w14:paraId="1DE8F4FE" w14:textId="77777777" w:rsidR="00F412FA" w:rsidRPr="00A71BF2" w:rsidRDefault="00656042" w:rsidP="00092C4D">
      <w:pPr>
        <w:spacing w:before="120" w:after="0" w:line="240" w:lineRule="auto"/>
        <w:ind w:firstLine="720"/>
        <w:jc w:val="both"/>
        <w:rPr>
          <w:rFonts w:ascii="Times New Roman" w:eastAsia="Calibri" w:hAnsi="Times New Roman" w:cs="Times New Roman"/>
          <w:sz w:val="28"/>
          <w:szCs w:val="28"/>
        </w:rPr>
      </w:pPr>
      <w:r w:rsidRPr="00A71BF2">
        <w:rPr>
          <w:rFonts w:ascii="Times New Roman" w:eastAsia="Calibri" w:hAnsi="Times New Roman" w:cs="Times New Roman"/>
          <w:sz w:val="28"/>
          <w:szCs w:val="28"/>
          <w:lang w:val="vi-VN"/>
        </w:rPr>
        <w:t>- Công tác lãnh đạo, chỉ đạo về</w:t>
      </w:r>
      <w:r w:rsidR="00205F3A" w:rsidRPr="00A71BF2">
        <w:rPr>
          <w:rFonts w:ascii="Times New Roman" w:eastAsia="Calibri" w:hAnsi="Times New Roman" w:cs="Times New Roman"/>
          <w:sz w:val="28"/>
          <w:szCs w:val="28"/>
        </w:rPr>
        <w:t xml:space="preserve"> </w:t>
      </w:r>
      <w:r w:rsidRPr="00A71BF2">
        <w:rPr>
          <w:rFonts w:ascii="Times New Roman" w:eastAsia="Calibri" w:hAnsi="Times New Roman" w:cs="Times New Roman"/>
          <w:sz w:val="28"/>
          <w:szCs w:val="28"/>
          <w:lang w:val="vi-VN"/>
        </w:rPr>
        <w:t xml:space="preserve">hoạt động thanh tra, kiểm tra trách nhiệm trong công tác PCTN, việc tự kiểm tra nội bộ về công tác PCTN trong các cơ quan, đơn vị thực hiện chưa thường xuyên; lực lượng Thanh tra nhân dân hoạt động kiêm nhiệm, dưới quyền quản lý của lãnh đạo cơ quan, đơn vị nên thiếu chủ động, hoạt động chưa thực sự hiệu quả. </w:t>
      </w:r>
    </w:p>
    <w:p w14:paraId="0D0B7ED5" w14:textId="77777777" w:rsidR="00F412FA" w:rsidRPr="00A71BF2" w:rsidRDefault="00656042" w:rsidP="00092C4D">
      <w:pPr>
        <w:autoSpaceDE w:val="0"/>
        <w:autoSpaceDN w:val="0"/>
        <w:adjustRightInd w:val="0"/>
        <w:spacing w:before="120" w:after="0" w:line="240" w:lineRule="auto"/>
        <w:ind w:firstLine="720"/>
        <w:jc w:val="both"/>
        <w:rPr>
          <w:rFonts w:ascii="Times New Roman" w:eastAsia="Calibri" w:hAnsi="Times New Roman" w:cs="Times New Roman"/>
          <w:sz w:val="28"/>
          <w:szCs w:val="28"/>
        </w:rPr>
      </w:pPr>
      <w:r w:rsidRPr="00A71BF2">
        <w:rPr>
          <w:rFonts w:ascii="Times New Roman" w:eastAsia="Calibri" w:hAnsi="Times New Roman" w:cs="Times New Roman"/>
          <w:sz w:val="28"/>
          <w:szCs w:val="28"/>
          <w:lang w:val="vi-VN"/>
        </w:rPr>
        <w:t>- Việc thực hiện kết luận thanh tra chưa có chế tài cụ thể, đủ mạnh để buộc các đối tượng thanh tra phải chấp hành kịp thời, triệt để dẫn đến hiệu lực thanh tra chưa cao.</w:t>
      </w:r>
    </w:p>
    <w:p w14:paraId="0D0D5A98" w14:textId="77777777" w:rsidR="00972E31" w:rsidRPr="00A71BF2" w:rsidRDefault="00656042" w:rsidP="00092C4D">
      <w:pPr>
        <w:autoSpaceDE w:val="0"/>
        <w:autoSpaceDN w:val="0"/>
        <w:adjustRightInd w:val="0"/>
        <w:spacing w:before="120" w:after="0" w:line="240" w:lineRule="auto"/>
        <w:ind w:firstLine="720"/>
        <w:jc w:val="both"/>
        <w:rPr>
          <w:rFonts w:ascii="Times New Roman" w:eastAsia="Times New Roman" w:hAnsi="Times New Roman" w:cs="Times New Roman"/>
          <w:b/>
          <w:sz w:val="28"/>
          <w:szCs w:val="28"/>
          <w:lang w:val="vi-VN"/>
        </w:rPr>
      </w:pPr>
      <w:r w:rsidRPr="00A71BF2">
        <w:rPr>
          <w:rFonts w:ascii="Times New Roman" w:eastAsia="Times New Roman" w:hAnsi="Times New Roman" w:cs="Times New Roman"/>
          <w:b/>
          <w:sz w:val="28"/>
          <w:szCs w:val="28"/>
          <w:lang w:val="vi-VN"/>
        </w:rPr>
        <w:t xml:space="preserve">3. Dự báo tình hình </w:t>
      </w:r>
    </w:p>
    <w:p w14:paraId="545928F2" w14:textId="77777777" w:rsidR="00D4592E" w:rsidRPr="00092C4D" w:rsidRDefault="00D4592E" w:rsidP="00092C4D">
      <w:pPr>
        <w:autoSpaceDE w:val="0"/>
        <w:autoSpaceDN w:val="0"/>
        <w:adjustRightInd w:val="0"/>
        <w:spacing w:before="120" w:after="0" w:line="240" w:lineRule="auto"/>
        <w:ind w:firstLine="720"/>
        <w:jc w:val="both"/>
        <w:rPr>
          <w:rFonts w:ascii="Times New Roman" w:eastAsia="Times New Roman" w:hAnsi="Times New Roman" w:cs="Times New Roman"/>
          <w:spacing w:val="2"/>
          <w:sz w:val="28"/>
          <w:szCs w:val="28"/>
        </w:rPr>
      </w:pPr>
      <w:r w:rsidRPr="00092C4D">
        <w:rPr>
          <w:rFonts w:ascii="Times New Roman" w:eastAsia="Times New Roman" w:hAnsi="Times New Roman" w:cs="Times New Roman"/>
          <w:spacing w:val="2"/>
          <w:sz w:val="28"/>
          <w:szCs w:val="28"/>
        </w:rPr>
        <w:t>T</w:t>
      </w:r>
      <w:r w:rsidRPr="00092C4D">
        <w:rPr>
          <w:rFonts w:ascii="Times New Roman" w:eastAsia="Times New Roman" w:hAnsi="Times New Roman" w:cs="Times New Roman"/>
          <w:spacing w:val="2"/>
          <w:sz w:val="28"/>
          <w:szCs w:val="28"/>
          <w:lang w:val="vi-VN"/>
        </w:rPr>
        <w:t xml:space="preserve">ình hình </w:t>
      </w:r>
      <w:r w:rsidR="00A90133">
        <w:rPr>
          <w:rFonts w:ascii="Times New Roman" w:eastAsia="Times New Roman" w:hAnsi="Times New Roman" w:cs="Times New Roman"/>
          <w:spacing w:val="2"/>
          <w:sz w:val="28"/>
          <w:szCs w:val="28"/>
        </w:rPr>
        <w:t>KNTC</w:t>
      </w:r>
      <w:r w:rsidRPr="00092C4D">
        <w:rPr>
          <w:rFonts w:ascii="Times New Roman" w:eastAsia="Times New Roman" w:hAnsi="Times New Roman" w:cs="Times New Roman"/>
          <w:spacing w:val="2"/>
          <w:sz w:val="28"/>
          <w:szCs w:val="28"/>
        </w:rPr>
        <w:t xml:space="preserve"> </w:t>
      </w:r>
      <w:r w:rsidRPr="00092C4D">
        <w:rPr>
          <w:rFonts w:ascii="Times New Roman" w:eastAsia="Times New Roman" w:hAnsi="Times New Roman" w:cs="Times New Roman"/>
          <w:spacing w:val="2"/>
          <w:sz w:val="28"/>
          <w:szCs w:val="28"/>
          <w:lang w:val="vi-VN"/>
        </w:rPr>
        <w:t xml:space="preserve">trên địa bàn </w:t>
      </w:r>
      <w:r w:rsidRPr="00092C4D">
        <w:rPr>
          <w:rFonts w:ascii="Times New Roman" w:eastAsia="Times New Roman" w:hAnsi="Times New Roman" w:cs="Times New Roman"/>
          <w:spacing w:val="2"/>
          <w:sz w:val="28"/>
          <w:szCs w:val="28"/>
        </w:rPr>
        <w:t>tỉ</w:t>
      </w:r>
      <w:r w:rsidRPr="00092C4D">
        <w:rPr>
          <w:rFonts w:ascii="Times New Roman" w:eastAsia="Times New Roman" w:hAnsi="Times New Roman" w:cs="Times New Roman"/>
          <w:spacing w:val="2"/>
          <w:sz w:val="28"/>
          <w:szCs w:val="28"/>
          <w:lang w:val="vi-VN"/>
        </w:rPr>
        <w:t xml:space="preserve">nh </w:t>
      </w:r>
      <w:r w:rsidRPr="00092C4D">
        <w:rPr>
          <w:rFonts w:ascii="Times New Roman" w:eastAsia="Times New Roman" w:hAnsi="Times New Roman" w:cs="Times New Roman"/>
          <w:spacing w:val="2"/>
          <w:sz w:val="28"/>
          <w:szCs w:val="28"/>
          <w:lang w:val="de-DE"/>
        </w:rPr>
        <w:t xml:space="preserve">hiện nay </w:t>
      </w:r>
      <w:r w:rsidR="00972E31" w:rsidRPr="00092C4D">
        <w:rPr>
          <w:rFonts w:ascii="Times New Roman" w:eastAsia="Times New Roman" w:hAnsi="Times New Roman" w:cs="Times New Roman"/>
          <w:spacing w:val="2"/>
          <w:sz w:val="28"/>
          <w:szCs w:val="28"/>
          <w:lang w:val="de-DE"/>
        </w:rPr>
        <w:t>không có biến động lớn</w:t>
      </w:r>
      <w:r w:rsidR="00B63F73" w:rsidRPr="00092C4D">
        <w:rPr>
          <w:rFonts w:ascii="Times New Roman" w:eastAsia="Times New Roman" w:hAnsi="Times New Roman" w:cs="Times New Roman"/>
          <w:spacing w:val="2"/>
          <w:sz w:val="28"/>
          <w:szCs w:val="28"/>
          <w:lang w:val="de-DE"/>
        </w:rPr>
        <w:t xml:space="preserve">, </w:t>
      </w:r>
      <w:r w:rsidRPr="00092C4D">
        <w:rPr>
          <w:rFonts w:ascii="Times New Roman" w:eastAsia="Calibri" w:hAnsi="Times New Roman" w:cs="Times New Roman"/>
          <w:spacing w:val="2"/>
          <w:sz w:val="28"/>
          <w:szCs w:val="28"/>
        </w:rPr>
        <w:t>do nhiều</w:t>
      </w:r>
      <w:r w:rsidRPr="00092C4D">
        <w:rPr>
          <w:rFonts w:ascii="Times New Roman" w:eastAsia="Times New Roman" w:hAnsi="Times New Roman" w:cs="Times New Roman"/>
          <w:spacing w:val="2"/>
          <w:sz w:val="28"/>
          <w:szCs w:val="28"/>
        </w:rPr>
        <w:t xml:space="preserve"> vụ việc phức tạp, kéo dài nhiều năm đã được các cấp</w:t>
      </w:r>
      <w:r w:rsidR="00553A4F" w:rsidRPr="00092C4D">
        <w:rPr>
          <w:rFonts w:ascii="Times New Roman" w:eastAsia="Times New Roman" w:hAnsi="Times New Roman" w:cs="Times New Roman"/>
          <w:spacing w:val="2"/>
          <w:sz w:val="28"/>
          <w:szCs w:val="28"/>
        </w:rPr>
        <w:t>,</w:t>
      </w:r>
      <w:r w:rsidRPr="00092C4D">
        <w:rPr>
          <w:rFonts w:ascii="Times New Roman" w:eastAsia="Times New Roman" w:hAnsi="Times New Roman" w:cs="Times New Roman"/>
          <w:spacing w:val="2"/>
          <w:sz w:val="28"/>
          <w:szCs w:val="28"/>
        </w:rPr>
        <w:t xml:space="preserve"> các ngành tập trung giải quyết, góp phần ổn định chính trị và trật tự xã hội trên địa bàn. Tuy vậy, việc khắc phục tình trạng </w:t>
      </w:r>
      <w:r w:rsidRPr="00092C4D">
        <w:rPr>
          <w:rFonts w:ascii="Times New Roman" w:eastAsia="Times New Roman" w:hAnsi="Times New Roman" w:cs="Times New Roman"/>
          <w:spacing w:val="2"/>
          <w:sz w:val="28"/>
          <w:szCs w:val="28"/>
          <w:lang w:val="vi-VN"/>
        </w:rPr>
        <w:t>ô</w:t>
      </w:r>
      <w:r w:rsidRPr="00092C4D">
        <w:rPr>
          <w:rFonts w:ascii="Times New Roman" w:eastAsia="Times New Roman" w:hAnsi="Times New Roman" w:cs="Times New Roman"/>
          <w:spacing w:val="2"/>
          <w:sz w:val="28"/>
          <w:szCs w:val="28"/>
        </w:rPr>
        <w:t xml:space="preserve"> nhiễm môi trường khi xử lý rác thải,</w:t>
      </w:r>
      <w:r w:rsidRPr="00092C4D">
        <w:rPr>
          <w:rFonts w:ascii="Times New Roman" w:eastAsia="Times New Roman" w:hAnsi="Times New Roman" w:cs="Times New Roman"/>
          <w:spacing w:val="2"/>
          <w:sz w:val="28"/>
          <w:szCs w:val="28"/>
          <w:lang w:val="vi-VN"/>
        </w:rPr>
        <w:t xml:space="preserve"> công tác thu hồi đất, </w:t>
      </w:r>
      <w:r w:rsidR="00A90133">
        <w:rPr>
          <w:rFonts w:ascii="Times New Roman" w:eastAsia="Times New Roman" w:hAnsi="Times New Roman" w:cs="Times New Roman"/>
          <w:spacing w:val="2"/>
          <w:sz w:val="28"/>
          <w:szCs w:val="28"/>
        </w:rPr>
        <w:t>GPMB</w:t>
      </w:r>
      <w:r w:rsidRPr="00092C4D">
        <w:rPr>
          <w:rFonts w:ascii="Times New Roman" w:eastAsia="Times New Roman" w:hAnsi="Times New Roman" w:cs="Times New Roman"/>
          <w:spacing w:val="2"/>
          <w:sz w:val="28"/>
          <w:szCs w:val="28"/>
          <w:lang w:val="vi-VN"/>
        </w:rPr>
        <w:t xml:space="preserve"> thực hiện các công trình, dự án</w:t>
      </w:r>
      <w:r w:rsidRPr="00092C4D">
        <w:rPr>
          <w:rFonts w:ascii="Times New Roman" w:eastAsia="Times New Roman" w:hAnsi="Times New Roman" w:cs="Times New Roman"/>
          <w:spacing w:val="2"/>
          <w:sz w:val="28"/>
          <w:szCs w:val="28"/>
        </w:rPr>
        <w:t>; các nội dung liên quan đến hỗ trợ sau sự cố môi trường biển</w:t>
      </w:r>
      <w:r w:rsidR="00B63F73" w:rsidRPr="00092C4D">
        <w:rPr>
          <w:rFonts w:ascii="Times New Roman" w:eastAsia="Times New Roman" w:hAnsi="Times New Roman" w:cs="Times New Roman"/>
          <w:spacing w:val="2"/>
          <w:sz w:val="28"/>
          <w:szCs w:val="28"/>
        </w:rPr>
        <w:t xml:space="preserve"> dự báo</w:t>
      </w:r>
      <w:r w:rsidRPr="00092C4D">
        <w:rPr>
          <w:rFonts w:ascii="Times New Roman" w:eastAsia="Times New Roman" w:hAnsi="Times New Roman" w:cs="Times New Roman"/>
          <w:spacing w:val="2"/>
          <w:sz w:val="28"/>
          <w:szCs w:val="28"/>
        </w:rPr>
        <w:t xml:space="preserve"> vẫn </w:t>
      </w:r>
      <w:r w:rsidRPr="00092C4D">
        <w:rPr>
          <w:rFonts w:ascii="Times New Roman" w:eastAsia="Times New Roman" w:hAnsi="Times New Roman" w:cs="Times New Roman"/>
          <w:spacing w:val="2"/>
          <w:sz w:val="28"/>
          <w:szCs w:val="28"/>
          <w:lang w:val="vi-VN"/>
        </w:rPr>
        <w:t xml:space="preserve">tiếp tục phát sinh các </w:t>
      </w:r>
      <w:r w:rsidR="00A90133">
        <w:rPr>
          <w:rFonts w:ascii="Times New Roman" w:eastAsia="Times New Roman" w:hAnsi="Times New Roman" w:cs="Times New Roman"/>
          <w:spacing w:val="2"/>
          <w:sz w:val="28"/>
          <w:szCs w:val="28"/>
        </w:rPr>
        <w:t>KNTC</w:t>
      </w:r>
      <w:r w:rsidRPr="00092C4D">
        <w:rPr>
          <w:rFonts w:ascii="Times New Roman" w:eastAsia="Times New Roman" w:hAnsi="Times New Roman" w:cs="Times New Roman"/>
          <w:spacing w:val="2"/>
          <w:sz w:val="28"/>
          <w:szCs w:val="28"/>
        </w:rPr>
        <w:t xml:space="preserve">, </w:t>
      </w:r>
      <w:r w:rsidR="00A90133">
        <w:rPr>
          <w:rFonts w:ascii="Times New Roman" w:eastAsia="Times New Roman" w:hAnsi="Times New Roman" w:cs="Times New Roman"/>
          <w:spacing w:val="2"/>
          <w:sz w:val="28"/>
          <w:szCs w:val="28"/>
        </w:rPr>
        <w:t>KNPA</w:t>
      </w:r>
      <w:r w:rsidRPr="00092C4D">
        <w:rPr>
          <w:rFonts w:ascii="Times New Roman" w:eastAsia="Times New Roman" w:hAnsi="Times New Roman" w:cs="Times New Roman"/>
          <w:spacing w:val="2"/>
          <w:sz w:val="28"/>
          <w:szCs w:val="28"/>
        </w:rPr>
        <w:t xml:space="preserve"> </w:t>
      </w:r>
      <w:r w:rsidRPr="00092C4D">
        <w:rPr>
          <w:rFonts w:ascii="Times New Roman" w:eastAsia="Times New Roman" w:hAnsi="Times New Roman" w:cs="Times New Roman"/>
          <w:spacing w:val="2"/>
          <w:sz w:val="28"/>
          <w:szCs w:val="28"/>
          <w:lang w:val="vi-VN"/>
        </w:rPr>
        <w:t>của công dân</w:t>
      </w:r>
      <w:r w:rsidRPr="00092C4D">
        <w:rPr>
          <w:rFonts w:ascii="Times New Roman" w:eastAsia="Times New Roman" w:hAnsi="Times New Roman" w:cs="Times New Roman"/>
          <w:spacing w:val="2"/>
          <w:sz w:val="28"/>
          <w:szCs w:val="28"/>
        </w:rPr>
        <w:t xml:space="preserve">. Một số vụ việc tồn đọng, phức tạp phát sinh trong quá trình phát triển kinh tế - xã hội tuy đã được tập trung giải quyết nhưng chưa dứt điểm, dẫn đến việc công dân tập trung khiếu kiện đông người lên cấp </w:t>
      </w:r>
      <w:r w:rsidR="00553A4F" w:rsidRPr="00092C4D">
        <w:rPr>
          <w:rFonts w:ascii="Times New Roman" w:eastAsia="Times New Roman" w:hAnsi="Times New Roman" w:cs="Times New Roman"/>
          <w:spacing w:val="2"/>
          <w:sz w:val="28"/>
          <w:szCs w:val="28"/>
        </w:rPr>
        <w:t>t</w:t>
      </w:r>
      <w:r w:rsidRPr="00092C4D">
        <w:rPr>
          <w:rFonts w:ascii="Times New Roman" w:eastAsia="Times New Roman" w:hAnsi="Times New Roman" w:cs="Times New Roman"/>
          <w:spacing w:val="2"/>
          <w:sz w:val="28"/>
          <w:szCs w:val="28"/>
        </w:rPr>
        <w:t xml:space="preserve">ỉnh, ra Trung ương và đến nhà riêng các đồng chí lãnh đạo Đảng và Nhà nước gây áp lực yêu cầu </w:t>
      </w:r>
      <w:r w:rsidRPr="00092C4D">
        <w:rPr>
          <w:rFonts w:ascii="Times New Roman" w:eastAsia="Times New Roman" w:hAnsi="Times New Roman" w:cs="Times New Roman"/>
          <w:spacing w:val="2"/>
          <w:sz w:val="28"/>
          <w:szCs w:val="28"/>
        </w:rPr>
        <w:lastRenderedPageBreak/>
        <w:t>giải quyết</w:t>
      </w:r>
      <w:r w:rsidR="00A90133">
        <w:rPr>
          <w:rFonts w:ascii="Times New Roman" w:eastAsia="Times New Roman" w:hAnsi="Times New Roman" w:cs="Times New Roman"/>
          <w:spacing w:val="2"/>
          <w:sz w:val="28"/>
          <w:szCs w:val="28"/>
        </w:rPr>
        <w:t>, tạo cơ hội để kẻ xấu lợi dụng kích động làm mất ổn định tình hình an ninh chính trị, trật tự an toàn xã hội trên địa bàn</w:t>
      </w:r>
      <w:r w:rsidRPr="00092C4D">
        <w:rPr>
          <w:rFonts w:ascii="Times New Roman" w:eastAsia="Times New Roman" w:hAnsi="Times New Roman" w:cs="Times New Roman"/>
          <w:spacing w:val="2"/>
          <w:sz w:val="28"/>
          <w:szCs w:val="28"/>
        </w:rPr>
        <w:t xml:space="preserve">. </w:t>
      </w:r>
    </w:p>
    <w:p w14:paraId="7B84C0CD" w14:textId="77777777" w:rsidR="00D4592E" w:rsidRPr="00A71BF2" w:rsidRDefault="00840CF9" w:rsidP="00092C4D">
      <w:pPr>
        <w:spacing w:before="120" w:after="0" w:line="240" w:lineRule="auto"/>
        <w:ind w:firstLine="720"/>
        <w:jc w:val="both"/>
        <w:rPr>
          <w:rFonts w:ascii="Times New Roman" w:eastAsia="Times New Roman" w:hAnsi="Times New Roman" w:cs="Times New Roman"/>
          <w:sz w:val="28"/>
          <w:szCs w:val="28"/>
          <w:highlight w:val="white"/>
        </w:rPr>
      </w:pPr>
      <w:r w:rsidRPr="00A71BF2">
        <w:rPr>
          <w:rFonts w:ascii="Times New Roman" w:eastAsia="Times New Roman" w:hAnsi="Times New Roman" w:cs="Times New Roman"/>
          <w:sz w:val="28"/>
          <w:szCs w:val="28"/>
          <w:highlight w:val="white"/>
        </w:rPr>
        <w:t xml:space="preserve">Tình hình </w:t>
      </w:r>
      <w:r w:rsidR="00D4592E" w:rsidRPr="00A71BF2">
        <w:rPr>
          <w:rFonts w:ascii="Times New Roman" w:eastAsia="Times New Roman" w:hAnsi="Times New Roman" w:cs="Times New Roman"/>
          <w:sz w:val="28"/>
          <w:szCs w:val="28"/>
          <w:highlight w:val="white"/>
        </w:rPr>
        <w:t>tham nhũng còn tiềm ẩn</w:t>
      </w:r>
      <w:r w:rsidR="00B63F73" w:rsidRPr="00A71BF2">
        <w:rPr>
          <w:rFonts w:ascii="Times New Roman" w:eastAsia="Times New Roman" w:hAnsi="Times New Roman" w:cs="Times New Roman"/>
          <w:sz w:val="28"/>
          <w:szCs w:val="28"/>
          <w:highlight w:val="white"/>
        </w:rPr>
        <w:t xml:space="preserve"> yếu tố khó lường</w:t>
      </w:r>
      <w:r w:rsidR="00D4592E" w:rsidRPr="00A71BF2">
        <w:rPr>
          <w:rFonts w:ascii="Times New Roman" w:eastAsia="Times New Roman" w:hAnsi="Times New Roman" w:cs="Times New Roman"/>
          <w:sz w:val="28"/>
          <w:szCs w:val="28"/>
          <w:highlight w:val="white"/>
        </w:rPr>
        <w:t xml:space="preserve">, có nguy cơ xảy ra ở tất </w:t>
      </w:r>
      <w:r w:rsidR="009160F7" w:rsidRPr="00A71BF2">
        <w:rPr>
          <w:rFonts w:ascii="Times New Roman" w:eastAsia="Times New Roman" w:hAnsi="Times New Roman" w:cs="Times New Roman"/>
          <w:sz w:val="28"/>
          <w:szCs w:val="28"/>
          <w:highlight w:val="white"/>
        </w:rPr>
        <w:t>cả các cấp, các ngành, lĩnh vực,</w:t>
      </w:r>
      <w:r w:rsidR="00D4592E" w:rsidRPr="00A71BF2">
        <w:rPr>
          <w:rFonts w:ascii="Times New Roman" w:eastAsia="Times New Roman" w:hAnsi="Times New Roman" w:cs="Times New Roman"/>
          <w:sz w:val="28"/>
          <w:szCs w:val="28"/>
          <w:highlight w:val="white"/>
        </w:rPr>
        <w:t xml:space="preserve"> đặc biệt là lĩnh vực:</w:t>
      </w:r>
      <w:r w:rsidR="00D4592E" w:rsidRPr="00A71BF2">
        <w:rPr>
          <w:rFonts w:ascii="Times New Roman" w:eastAsia="Times New Roman" w:hAnsi="Times New Roman" w:cs="Times New Roman"/>
          <w:b/>
          <w:i/>
          <w:sz w:val="28"/>
          <w:szCs w:val="28"/>
          <w:highlight w:val="white"/>
        </w:rPr>
        <w:t xml:space="preserve"> </w:t>
      </w:r>
      <w:r w:rsidR="00D4592E" w:rsidRPr="00A71BF2">
        <w:rPr>
          <w:rFonts w:ascii="Times New Roman" w:eastAsia="Times New Roman" w:hAnsi="Times New Roman" w:cs="Times New Roman"/>
          <w:sz w:val="28"/>
          <w:szCs w:val="28"/>
          <w:highlight w:val="white"/>
          <w:lang w:val="vi-VN"/>
        </w:rPr>
        <w:t>đầu tư xây dựng, đất đai</w:t>
      </w:r>
      <w:r w:rsidR="00B63F73" w:rsidRPr="00A71BF2">
        <w:rPr>
          <w:rFonts w:ascii="Times New Roman" w:eastAsia="Times New Roman" w:hAnsi="Times New Roman" w:cs="Times New Roman"/>
          <w:sz w:val="28"/>
          <w:szCs w:val="28"/>
          <w:highlight w:val="white"/>
        </w:rPr>
        <w:t>,</w:t>
      </w:r>
      <w:r w:rsidR="00D4592E" w:rsidRPr="00A71BF2">
        <w:rPr>
          <w:rFonts w:ascii="Times New Roman" w:eastAsia="Times New Roman" w:hAnsi="Times New Roman" w:cs="Times New Roman"/>
          <w:sz w:val="28"/>
          <w:szCs w:val="28"/>
          <w:highlight w:val="white"/>
          <w:lang w:val="vi-VN"/>
        </w:rPr>
        <w:t xml:space="preserve"> tài nguyên - khoáng sản, quản lý tài chính - ngân sách, thuế, hải quan</w:t>
      </w:r>
      <w:r w:rsidR="00A90133">
        <w:rPr>
          <w:rFonts w:ascii="Times New Roman" w:eastAsia="Times New Roman" w:hAnsi="Times New Roman" w:cs="Times New Roman"/>
          <w:sz w:val="28"/>
          <w:szCs w:val="28"/>
          <w:highlight w:val="white"/>
        </w:rPr>
        <w:t xml:space="preserve">, </w:t>
      </w:r>
      <w:r w:rsidR="00A90133" w:rsidRPr="00A71BF2">
        <w:rPr>
          <w:rFonts w:ascii="Times New Roman" w:eastAsia="Times New Roman" w:hAnsi="Times New Roman" w:cs="Times New Roman"/>
          <w:sz w:val="28"/>
          <w:szCs w:val="28"/>
          <w:highlight w:val="white"/>
        </w:rPr>
        <w:t>t</w:t>
      </w:r>
      <w:r w:rsidR="00A90133" w:rsidRPr="00A71BF2">
        <w:rPr>
          <w:rFonts w:ascii="Times New Roman" w:eastAsia="Times New Roman" w:hAnsi="Times New Roman" w:cs="Times New Roman"/>
          <w:sz w:val="28"/>
          <w:szCs w:val="28"/>
          <w:highlight w:val="white"/>
          <w:lang w:val="vi-VN"/>
        </w:rPr>
        <w:t xml:space="preserve">ổ chức - cán bộ, </w:t>
      </w:r>
      <w:r w:rsidR="00D4592E" w:rsidRPr="00A71BF2">
        <w:rPr>
          <w:rFonts w:ascii="Times New Roman" w:eastAsia="Times New Roman" w:hAnsi="Times New Roman" w:cs="Times New Roman"/>
          <w:sz w:val="28"/>
          <w:szCs w:val="28"/>
          <w:highlight w:val="white"/>
          <w:lang w:val="vi-VN"/>
        </w:rPr>
        <w:t>…</w:t>
      </w:r>
      <w:r w:rsidR="00B63F73" w:rsidRPr="00A71BF2">
        <w:rPr>
          <w:rFonts w:ascii="Times New Roman" w:eastAsia="Times New Roman" w:hAnsi="Times New Roman" w:cs="Times New Roman"/>
          <w:sz w:val="28"/>
          <w:szCs w:val="28"/>
          <w:highlight w:val="white"/>
        </w:rPr>
        <w:t xml:space="preserve">vv. </w:t>
      </w:r>
      <w:r w:rsidR="00D4592E" w:rsidRPr="00A71BF2">
        <w:rPr>
          <w:rFonts w:ascii="Times New Roman" w:eastAsia="Times New Roman" w:hAnsi="Times New Roman" w:cs="Times New Roman"/>
          <w:sz w:val="28"/>
          <w:szCs w:val="28"/>
          <w:highlight w:val="white"/>
        </w:rPr>
        <w:t>Một số n</w:t>
      </w:r>
      <w:r w:rsidR="00D4592E" w:rsidRPr="00A71BF2">
        <w:rPr>
          <w:rFonts w:ascii="Times New Roman" w:eastAsia="Times New Roman" w:hAnsi="Times New Roman" w:cs="Times New Roman"/>
          <w:sz w:val="28"/>
          <w:szCs w:val="28"/>
          <w:highlight w:val="white"/>
          <w:lang w:val="vi-VN"/>
        </w:rPr>
        <w:t>hóm hành vi tham nhũng dễ xảy ra, cần phải tập trung các giải pháp phòng ngừa và đấu tranh</w:t>
      </w:r>
      <w:r w:rsidR="00B63F73" w:rsidRPr="00A71BF2">
        <w:rPr>
          <w:rFonts w:ascii="Times New Roman" w:eastAsia="Times New Roman" w:hAnsi="Times New Roman" w:cs="Times New Roman"/>
          <w:sz w:val="28"/>
          <w:szCs w:val="28"/>
          <w:highlight w:val="white"/>
        </w:rPr>
        <w:t>, như</w:t>
      </w:r>
      <w:r w:rsidR="00D4592E" w:rsidRPr="00A71BF2">
        <w:rPr>
          <w:rFonts w:ascii="Times New Roman" w:eastAsia="Times New Roman" w:hAnsi="Times New Roman" w:cs="Times New Roman"/>
          <w:sz w:val="28"/>
          <w:szCs w:val="28"/>
          <w:highlight w:val="white"/>
        </w:rPr>
        <w:t>:</w:t>
      </w:r>
      <w:r w:rsidR="00B63F73" w:rsidRPr="00A71BF2">
        <w:rPr>
          <w:rFonts w:ascii="Times New Roman" w:eastAsia="Times New Roman" w:hAnsi="Times New Roman" w:cs="Times New Roman"/>
          <w:sz w:val="28"/>
          <w:szCs w:val="28"/>
          <w:highlight w:val="white"/>
        </w:rPr>
        <w:t xml:space="preserve"> </w:t>
      </w:r>
      <w:r w:rsidR="00553A4F" w:rsidRPr="00A71BF2">
        <w:rPr>
          <w:rFonts w:ascii="Times New Roman" w:eastAsia="Arial Unicode MS" w:hAnsi="Times New Roman" w:cs="Times New Roman"/>
          <w:sz w:val="28"/>
          <w:szCs w:val="28"/>
          <w:highlight w:val="white"/>
        </w:rPr>
        <w:t>l</w:t>
      </w:r>
      <w:r w:rsidR="00D4592E" w:rsidRPr="00A71BF2">
        <w:rPr>
          <w:rFonts w:ascii="Times New Roman" w:eastAsia="Arial Unicode MS" w:hAnsi="Times New Roman" w:cs="Times New Roman"/>
          <w:sz w:val="28"/>
          <w:szCs w:val="28"/>
          <w:highlight w:val="white"/>
          <w:lang w:val="vi-VN"/>
        </w:rPr>
        <w:t>ợi dụng chức vụ, quyền hạn trong khi thi hành nhiệm vụ, công vụ vì vụ lợi</w:t>
      </w:r>
      <w:r w:rsidR="00D4592E" w:rsidRPr="00A71BF2">
        <w:rPr>
          <w:rFonts w:ascii="Times New Roman" w:eastAsia="Arial Unicode MS" w:hAnsi="Times New Roman" w:cs="Times New Roman"/>
          <w:sz w:val="28"/>
          <w:szCs w:val="28"/>
          <w:highlight w:val="white"/>
        </w:rPr>
        <w:t>; đ</w:t>
      </w:r>
      <w:r w:rsidR="00D4592E" w:rsidRPr="00A71BF2">
        <w:rPr>
          <w:rFonts w:ascii="Times New Roman" w:eastAsia="Arial Unicode MS" w:hAnsi="Times New Roman" w:cs="Times New Roman"/>
          <w:sz w:val="28"/>
          <w:szCs w:val="28"/>
          <w:highlight w:val="white"/>
          <w:lang w:val="vi-VN"/>
        </w:rPr>
        <w:t>ưa hối lộ, môi giới hối lộ được thực hiện bởi người có chức vụ, quyền hạn</w:t>
      </w:r>
      <w:r w:rsidR="00B63F73" w:rsidRPr="00A71BF2">
        <w:rPr>
          <w:rFonts w:ascii="Times New Roman" w:eastAsia="Arial Unicode MS" w:hAnsi="Times New Roman" w:cs="Times New Roman"/>
          <w:sz w:val="28"/>
          <w:szCs w:val="28"/>
          <w:highlight w:val="white"/>
        </w:rPr>
        <w:t xml:space="preserve"> của</w:t>
      </w:r>
      <w:r w:rsidR="00D4592E" w:rsidRPr="00A71BF2">
        <w:rPr>
          <w:rFonts w:ascii="Times New Roman" w:eastAsia="Arial Unicode MS" w:hAnsi="Times New Roman" w:cs="Times New Roman"/>
          <w:sz w:val="28"/>
          <w:szCs w:val="28"/>
          <w:highlight w:val="white"/>
        </w:rPr>
        <w:t xml:space="preserve"> các tổ chức, cá nhân khu vực ngoài nhà nước</w:t>
      </w:r>
      <w:r w:rsidR="00D4592E" w:rsidRPr="00A71BF2">
        <w:rPr>
          <w:rFonts w:ascii="Times New Roman" w:eastAsia="Arial Unicode MS" w:hAnsi="Times New Roman" w:cs="Times New Roman"/>
          <w:sz w:val="28"/>
          <w:szCs w:val="28"/>
          <w:highlight w:val="white"/>
          <w:lang w:val="vi-VN"/>
        </w:rPr>
        <w:t xml:space="preserve"> để giải quyết công việc của cơ quan, tổ chức, đơn vị </w:t>
      </w:r>
      <w:r w:rsidR="00B63F73" w:rsidRPr="00A71BF2">
        <w:rPr>
          <w:rFonts w:ascii="Times New Roman" w:eastAsia="Arial Unicode MS" w:hAnsi="Times New Roman" w:cs="Times New Roman"/>
          <w:sz w:val="28"/>
          <w:szCs w:val="28"/>
          <w:highlight w:val="white"/>
        </w:rPr>
        <w:t>họ</w:t>
      </w:r>
      <w:r w:rsidR="00F96F6C">
        <w:rPr>
          <w:rFonts w:ascii="Times New Roman" w:eastAsia="Arial Unicode MS" w:hAnsi="Times New Roman" w:cs="Times New Roman"/>
          <w:sz w:val="28"/>
          <w:szCs w:val="28"/>
          <w:highlight w:val="white"/>
        </w:rPr>
        <w:t>.</w:t>
      </w:r>
      <w:r w:rsidR="00B63F73" w:rsidRPr="00A71BF2">
        <w:rPr>
          <w:rFonts w:ascii="Times New Roman" w:eastAsia="Arial Unicode MS" w:hAnsi="Times New Roman" w:cs="Times New Roman"/>
          <w:sz w:val="28"/>
          <w:szCs w:val="28"/>
          <w:highlight w:val="white"/>
        </w:rPr>
        <w:t>v</w:t>
      </w:r>
      <w:r w:rsidR="00F96F6C">
        <w:rPr>
          <w:rFonts w:ascii="Times New Roman" w:eastAsia="Arial Unicode MS" w:hAnsi="Times New Roman" w:cs="Times New Roman"/>
          <w:sz w:val="28"/>
          <w:szCs w:val="28"/>
          <w:highlight w:val="white"/>
        </w:rPr>
        <w:t>.</w:t>
      </w:r>
      <w:r w:rsidR="00B63F73" w:rsidRPr="00A71BF2">
        <w:rPr>
          <w:rFonts w:ascii="Times New Roman" w:eastAsia="Arial Unicode MS" w:hAnsi="Times New Roman" w:cs="Times New Roman"/>
          <w:sz w:val="28"/>
          <w:szCs w:val="28"/>
          <w:highlight w:val="white"/>
        </w:rPr>
        <w:t>v</w:t>
      </w:r>
      <w:r w:rsidR="00F96F6C">
        <w:rPr>
          <w:rFonts w:ascii="Times New Roman" w:eastAsia="Arial Unicode MS" w:hAnsi="Times New Roman" w:cs="Times New Roman"/>
          <w:sz w:val="28"/>
          <w:szCs w:val="28"/>
          <w:highlight w:val="white"/>
        </w:rPr>
        <w:t>..</w:t>
      </w:r>
      <w:r w:rsidR="00A90133">
        <w:rPr>
          <w:rFonts w:ascii="Times New Roman" w:eastAsia="Arial Unicode MS" w:hAnsi="Times New Roman" w:cs="Times New Roman"/>
          <w:sz w:val="28"/>
          <w:szCs w:val="28"/>
          <w:highlight w:val="white"/>
        </w:rPr>
        <w:t>.</w:t>
      </w:r>
    </w:p>
    <w:p w14:paraId="2EE5601A" w14:textId="77777777" w:rsidR="00F412FA" w:rsidRPr="00133D84" w:rsidRDefault="00656042" w:rsidP="00092C4D">
      <w:pPr>
        <w:autoSpaceDE w:val="0"/>
        <w:autoSpaceDN w:val="0"/>
        <w:adjustRightInd w:val="0"/>
        <w:spacing w:before="120" w:after="0" w:line="240" w:lineRule="auto"/>
        <w:ind w:firstLine="720"/>
        <w:jc w:val="both"/>
        <w:rPr>
          <w:rFonts w:ascii="Times New Roman" w:eastAsia="Times New Roman" w:hAnsi="Times New Roman" w:cs="Times New Roman"/>
          <w:b/>
          <w:sz w:val="26"/>
          <w:szCs w:val="28"/>
        </w:rPr>
      </w:pPr>
      <w:r w:rsidRPr="00133D84">
        <w:rPr>
          <w:rFonts w:ascii="Times New Roman" w:eastAsia="Times New Roman" w:hAnsi="Times New Roman" w:cs="Times New Roman"/>
          <w:b/>
          <w:sz w:val="26"/>
          <w:szCs w:val="28"/>
          <w:lang w:val="vi-VN"/>
        </w:rPr>
        <w:t xml:space="preserve">V. PHƯƠNG HƯỚNG, NHIỆM VỤ </w:t>
      </w:r>
      <w:r w:rsidR="00F4430B" w:rsidRPr="00133D84">
        <w:rPr>
          <w:rFonts w:ascii="Times New Roman" w:eastAsia="Times New Roman" w:hAnsi="Times New Roman" w:cs="Times New Roman"/>
          <w:b/>
          <w:sz w:val="26"/>
          <w:szCs w:val="28"/>
        </w:rPr>
        <w:t xml:space="preserve">6 THÁNG CUỐI </w:t>
      </w:r>
      <w:r w:rsidRPr="00133D84">
        <w:rPr>
          <w:rFonts w:ascii="Times New Roman" w:eastAsia="Times New Roman" w:hAnsi="Times New Roman" w:cs="Times New Roman"/>
          <w:b/>
          <w:sz w:val="26"/>
          <w:szCs w:val="28"/>
          <w:lang w:val="vi-VN"/>
        </w:rPr>
        <w:t>NĂM 20</w:t>
      </w:r>
      <w:r w:rsidR="00840CF9" w:rsidRPr="00133D84">
        <w:rPr>
          <w:rFonts w:ascii="Times New Roman" w:eastAsia="Times New Roman" w:hAnsi="Times New Roman" w:cs="Times New Roman"/>
          <w:b/>
          <w:sz w:val="26"/>
          <w:szCs w:val="28"/>
        </w:rPr>
        <w:t>21</w:t>
      </w:r>
    </w:p>
    <w:p w14:paraId="30A48104" w14:textId="77777777" w:rsidR="00F412FA" w:rsidRPr="00A71BF2" w:rsidRDefault="00656042" w:rsidP="00092C4D">
      <w:pPr>
        <w:spacing w:before="120" w:after="0" w:line="240" w:lineRule="auto"/>
        <w:ind w:firstLine="720"/>
        <w:jc w:val="both"/>
        <w:rPr>
          <w:rFonts w:ascii="Times New Roman" w:eastAsia="Times New Roman" w:hAnsi="Times New Roman" w:cs="Times New Roman"/>
          <w:b/>
          <w:sz w:val="28"/>
          <w:szCs w:val="28"/>
          <w:lang w:val="vi-VN"/>
        </w:rPr>
      </w:pPr>
      <w:r w:rsidRPr="00A71BF2">
        <w:rPr>
          <w:rFonts w:ascii="Times New Roman" w:eastAsia="Times New Roman" w:hAnsi="Times New Roman" w:cs="Times New Roman"/>
          <w:b/>
          <w:sz w:val="28"/>
          <w:szCs w:val="28"/>
          <w:lang w:val="vi-VN"/>
        </w:rPr>
        <w:t xml:space="preserve">1. Công tác tiếp </w:t>
      </w:r>
      <w:r w:rsidRPr="00A71BF2">
        <w:rPr>
          <w:rFonts w:ascii="Times New Roman" w:eastAsia="Times New Roman" w:hAnsi="Times New Roman" w:cs="Times New Roman"/>
          <w:b/>
          <w:sz w:val="28"/>
          <w:szCs w:val="28"/>
        </w:rPr>
        <w:t xml:space="preserve">công </w:t>
      </w:r>
      <w:r w:rsidRPr="00A71BF2">
        <w:rPr>
          <w:rFonts w:ascii="Times New Roman" w:eastAsia="Times New Roman" w:hAnsi="Times New Roman" w:cs="Times New Roman"/>
          <w:b/>
          <w:sz w:val="28"/>
          <w:szCs w:val="28"/>
          <w:lang w:val="vi-VN"/>
        </w:rPr>
        <w:t>dân, giải quyết KNTC</w:t>
      </w:r>
    </w:p>
    <w:p w14:paraId="31F63971" w14:textId="77777777" w:rsidR="00D4592E" w:rsidRPr="00A71BF2" w:rsidRDefault="009160F7" w:rsidP="00092C4D">
      <w:pPr>
        <w:spacing w:before="120" w:after="0" w:line="240" w:lineRule="auto"/>
        <w:ind w:firstLine="720"/>
        <w:jc w:val="both"/>
        <w:rPr>
          <w:rFonts w:ascii="Times New Roman" w:eastAsia="Times New Roman" w:hAnsi="Times New Roman" w:cs="Times New Roman"/>
          <w:sz w:val="28"/>
          <w:szCs w:val="28"/>
        </w:rPr>
      </w:pPr>
      <w:r w:rsidRPr="00A71BF2">
        <w:rPr>
          <w:rFonts w:ascii="Times New Roman" w:eastAsia="Times New Roman" w:hAnsi="Times New Roman" w:cs="Times New Roman"/>
          <w:sz w:val="28"/>
          <w:szCs w:val="28"/>
        </w:rPr>
        <w:t>-</w:t>
      </w:r>
      <w:r w:rsidR="00D4592E" w:rsidRPr="00A71BF2">
        <w:rPr>
          <w:rFonts w:ascii="Times New Roman" w:eastAsia="Times New Roman" w:hAnsi="Times New Roman" w:cs="Times New Roman"/>
          <w:sz w:val="28"/>
          <w:szCs w:val="28"/>
          <w:lang w:val="vi-VN"/>
        </w:rPr>
        <w:t xml:space="preserve"> </w:t>
      </w:r>
      <w:r w:rsidR="00D4592E" w:rsidRPr="00A71BF2">
        <w:rPr>
          <w:rFonts w:ascii="Times New Roman" w:eastAsia="Times New Roman" w:hAnsi="Times New Roman" w:cs="Times New Roman"/>
          <w:sz w:val="28"/>
          <w:szCs w:val="28"/>
        </w:rPr>
        <w:t>Ủy ban nhân dân tỉnh tiếp tục quan tâm, chỉ đạo hiệu quả công tác tiếp công dân</w:t>
      </w:r>
      <w:r w:rsidR="00553A4F" w:rsidRPr="00A71BF2">
        <w:rPr>
          <w:rFonts w:ascii="Times New Roman" w:eastAsia="Times New Roman" w:hAnsi="Times New Roman" w:cs="Times New Roman"/>
          <w:sz w:val="28"/>
          <w:szCs w:val="28"/>
        </w:rPr>
        <w:t xml:space="preserve">, giải quyết </w:t>
      </w:r>
      <w:r w:rsidR="00A90133">
        <w:rPr>
          <w:rFonts w:ascii="Times New Roman" w:eastAsia="Times New Roman" w:hAnsi="Times New Roman" w:cs="Times New Roman"/>
          <w:sz w:val="28"/>
          <w:szCs w:val="28"/>
        </w:rPr>
        <w:t>KNTC</w:t>
      </w:r>
      <w:r w:rsidR="00553A4F" w:rsidRPr="00A71BF2">
        <w:rPr>
          <w:rFonts w:ascii="Times New Roman" w:eastAsia="Times New Roman" w:hAnsi="Times New Roman" w:cs="Times New Roman"/>
          <w:sz w:val="28"/>
          <w:szCs w:val="28"/>
        </w:rPr>
        <w:t xml:space="preserve">. </w:t>
      </w:r>
      <w:r w:rsidR="00D4592E" w:rsidRPr="00A71BF2">
        <w:rPr>
          <w:rFonts w:ascii="Times New Roman" w:eastAsia="Times New Roman" w:hAnsi="Times New Roman" w:cs="Times New Roman"/>
          <w:sz w:val="28"/>
          <w:szCs w:val="28"/>
          <w:lang w:val="vi-VN"/>
        </w:rPr>
        <w:t xml:space="preserve">Thanh tra tỉnh </w:t>
      </w:r>
      <w:r w:rsidR="00D4592E" w:rsidRPr="00A71BF2">
        <w:rPr>
          <w:rFonts w:ascii="Times New Roman" w:eastAsia="Times New Roman" w:hAnsi="Times New Roman" w:cs="Times New Roman"/>
          <w:sz w:val="28"/>
          <w:szCs w:val="28"/>
        </w:rPr>
        <w:t xml:space="preserve">phối hợp tốt với Ban Tiếp công dân tỉnh </w:t>
      </w:r>
      <w:r w:rsidR="00D4592E" w:rsidRPr="00A71BF2">
        <w:rPr>
          <w:rFonts w:ascii="Times New Roman" w:eastAsia="Times New Roman" w:hAnsi="Times New Roman" w:cs="Times New Roman"/>
          <w:sz w:val="28"/>
          <w:szCs w:val="28"/>
          <w:lang w:val="vi-VN"/>
        </w:rPr>
        <w:t>và các sở, ngành</w:t>
      </w:r>
      <w:r w:rsidR="00B63F73" w:rsidRPr="00A71BF2">
        <w:rPr>
          <w:rFonts w:ascii="Times New Roman" w:eastAsia="Times New Roman" w:hAnsi="Times New Roman" w:cs="Times New Roman"/>
          <w:sz w:val="28"/>
          <w:szCs w:val="28"/>
        </w:rPr>
        <w:t>, địa phương</w:t>
      </w:r>
      <w:r w:rsidR="00D4592E" w:rsidRPr="00A71BF2">
        <w:rPr>
          <w:rFonts w:ascii="Times New Roman" w:eastAsia="Times New Roman" w:hAnsi="Times New Roman" w:cs="Times New Roman"/>
          <w:sz w:val="28"/>
          <w:szCs w:val="28"/>
          <w:lang w:val="vi-VN"/>
        </w:rPr>
        <w:t xml:space="preserve"> liên quan theo dõi </w:t>
      </w:r>
      <w:r w:rsidR="00D4592E" w:rsidRPr="00A71BF2">
        <w:rPr>
          <w:rFonts w:ascii="Times New Roman" w:eastAsia="Times New Roman" w:hAnsi="Times New Roman" w:cs="Times New Roman"/>
          <w:sz w:val="28"/>
          <w:szCs w:val="28"/>
        </w:rPr>
        <w:t xml:space="preserve">sát </w:t>
      </w:r>
      <w:r w:rsidR="00D4592E" w:rsidRPr="00A71BF2">
        <w:rPr>
          <w:rFonts w:ascii="Times New Roman" w:eastAsia="Times New Roman" w:hAnsi="Times New Roman" w:cs="Times New Roman"/>
          <w:sz w:val="28"/>
          <w:szCs w:val="28"/>
          <w:lang w:val="vi-VN"/>
        </w:rPr>
        <w:t xml:space="preserve">diễn biến tình hình </w:t>
      </w:r>
      <w:r w:rsidR="00A90133">
        <w:rPr>
          <w:rFonts w:ascii="Times New Roman" w:eastAsia="Times New Roman" w:hAnsi="Times New Roman" w:cs="Times New Roman"/>
          <w:sz w:val="28"/>
          <w:szCs w:val="28"/>
        </w:rPr>
        <w:t>KNTC</w:t>
      </w:r>
      <w:r w:rsidR="00D4592E" w:rsidRPr="00A71BF2">
        <w:rPr>
          <w:rFonts w:ascii="Times New Roman" w:eastAsia="Times New Roman" w:hAnsi="Times New Roman" w:cs="Times New Roman"/>
          <w:sz w:val="28"/>
          <w:szCs w:val="28"/>
          <w:lang w:val="vi-VN"/>
        </w:rPr>
        <w:t xml:space="preserve"> tại các địa phương; chủ động đô</w:t>
      </w:r>
      <w:r w:rsidR="00D4592E" w:rsidRPr="00A71BF2">
        <w:rPr>
          <w:rFonts w:ascii="Times New Roman" w:eastAsia="Times New Roman" w:hAnsi="Times New Roman" w:cs="Times New Roman"/>
          <w:sz w:val="28"/>
          <w:szCs w:val="28"/>
        </w:rPr>
        <w:t>n đốc,</w:t>
      </w:r>
      <w:r w:rsidR="00D4592E" w:rsidRPr="00A71BF2">
        <w:rPr>
          <w:rFonts w:ascii="Times New Roman" w:eastAsia="Times New Roman" w:hAnsi="Times New Roman" w:cs="Times New Roman"/>
          <w:sz w:val="28"/>
          <w:szCs w:val="28"/>
          <w:lang w:val="vi-VN"/>
        </w:rPr>
        <w:t xml:space="preserve"> chỉ đạo các địa phương, đơn vị giải quyết kịp thời đối với các vụ việc </w:t>
      </w:r>
      <w:r w:rsidR="00D4592E" w:rsidRPr="00A71BF2">
        <w:rPr>
          <w:rFonts w:ascii="Times New Roman" w:eastAsia="Times New Roman" w:hAnsi="Times New Roman" w:cs="Times New Roman"/>
          <w:sz w:val="28"/>
          <w:szCs w:val="28"/>
        </w:rPr>
        <w:t xml:space="preserve">mới </w:t>
      </w:r>
      <w:r w:rsidR="00D4592E" w:rsidRPr="00A71BF2">
        <w:rPr>
          <w:rFonts w:ascii="Times New Roman" w:eastAsia="Times New Roman" w:hAnsi="Times New Roman" w:cs="Times New Roman"/>
          <w:sz w:val="28"/>
          <w:szCs w:val="28"/>
          <w:lang w:val="vi-VN"/>
        </w:rPr>
        <w:t>phát sinh</w:t>
      </w:r>
      <w:r w:rsidR="00B63F73" w:rsidRPr="00A71BF2">
        <w:rPr>
          <w:rFonts w:ascii="Times New Roman" w:eastAsia="Times New Roman" w:hAnsi="Times New Roman" w:cs="Times New Roman"/>
          <w:sz w:val="28"/>
          <w:szCs w:val="28"/>
        </w:rPr>
        <w:t xml:space="preserve"> ngay từ cơ sở</w:t>
      </w:r>
      <w:r w:rsidR="00D4592E" w:rsidRPr="00A71BF2">
        <w:rPr>
          <w:rFonts w:ascii="Times New Roman" w:eastAsia="Times New Roman" w:hAnsi="Times New Roman" w:cs="Times New Roman"/>
          <w:sz w:val="28"/>
          <w:szCs w:val="28"/>
          <w:lang w:val="vi-VN"/>
        </w:rPr>
        <w:t>. Đối với các vụ việc có tính chất phức tạp, vượt thẩm quyền, kịp thời báo cáo</w:t>
      </w:r>
      <w:r w:rsidR="00D4592E" w:rsidRPr="00A71BF2">
        <w:rPr>
          <w:rFonts w:ascii="Times New Roman" w:eastAsia="Times New Roman" w:hAnsi="Times New Roman" w:cs="Times New Roman"/>
          <w:sz w:val="28"/>
          <w:szCs w:val="28"/>
        </w:rPr>
        <w:t>, tham mưu</w:t>
      </w:r>
      <w:r w:rsidR="00D4592E" w:rsidRPr="00A71BF2">
        <w:rPr>
          <w:rFonts w:ascii="Times New Roman" w:eastAsia="Times New Roman" w:hAnsi="Times New Roman" w:cs="Times New Roman"/>
          <w:sz w:val="28"/>
          <w:szCs w:val="28"/>
          <w:lang w:val="vi-VN"/>
        </w:rPr>
        <w:t xml:space="preserve"> UBND tỉnh</w:t>
      </w:r>
      <w:r w:rsidR="00B63F73" w:rsidRPr="00A71BF2">
        <w:rPr>
          <w:rFonts w:ascii="Times New Roman" w:eastAsia="Times New Roman" w:hAnsi="Times New Roman" w:cs="Times New Roman"/>
          <w:sz w:val="28"/>
          <w:szCs w:val="28"/>
        </w:rPr>
        <w:t xml:space="preserve"> phương án giải quyết hoặc</w:t>
      </w:r>
      <w:r w:rsidR="00D4592E" w:rsidRPr="00A71BF2">
        <w:rPr>
          <w:rFonts w:ascii="Times New Roman" w:eastAsia="Times New Roman" w:hAnsi="Times New Roman" w:cs="Times New Roman"/>
          <w:sz w:val="28"/>
          <w:szCs w:val="28"/>
        </w:rPr>
        <w:t xml:space="preserve"> </w:t>
      </w:r>
      <w:r w:rsidR="00D4592E" w:rsidRPr="00A71BF2">
        <w:rPr>
          <w:rFonts w:ascii="Times New Roman" w:eastAsia="Times New Roman" w:hAnsi="Times New Roman" w:cs="Times New Roman"/>
          <w:sz w:val="28"/>
          <w:szCs w:val="28"/>
          <w:lang w:val="vi-VN"/>
        </w:rPr>
        <w:t xml:space="preserve">xin ý kiến </w:t>
      </w:r>
      <w:r w:rsidR="00B63F73" w:rsidRPr="00A71BF2">
        <w:rPr>
          <w:rFonts w:ascii="Times New Roman" w:eastAsia="Times New Roman" w:hAnsi="Times New Roman" w:cs="Times New Roman"/>
          <w:sz w:val="28"/>
          <w:szCs w:val="28"/>
        </w:rPr>
        <w:t>tham vấn</w:t>
      </w:r>
      <w:r w:rsidR="00D4592E" w:rsidRPr="00A71BF2">
        <w:rPr>
          <w:rFonts w:ascii="Times New Roman" w:eastAsia="Times New Roman" w:hAnsi="Times New Roman" w:cs="Times New Roman"/>
          <w:sz w:val="28"/>
          <w:szCs w:val="28"/>
          <w:lang w:val="vi-VN"/>
        </w:rPr>
        <w:t xml:space="preserve"> của </w:t>
      </w:r>
      <w:r w:rsidR="00D4592E" w:rsidRPr="00A71BF2">
        <w:rPr>
          <w:rFonts w:ascii="Times New Roman" w:eastAsia="Times New Roman" w:hAnsi="Times New Roman" w:cs="Times New Roman"/>
          <w:sz w:val="28"/>
          <w:szCs w:val="28"/>
        </w:rPr>
        <w:t>các cơ quan Trung ương</w:t>
      </w:r>
      <w:r w:rsidR="00D4592E" w:rsidRPr="00A71BF2">
        <w:rPr>
          <w:rFonts w:ascii="Times New Roman" w:eastAsia="Times New Roman" w:hAnsi="Times New Roman" w:cs="Times New Roman"/>
          <w:sz w:val="28"/>
          <w:szCs w:val="28"/>
          <w:lang w:val="vi-VN"/>
        </w:rPr>
        <w:t>.</w:t>
      </w:r>
    </w:p>
    <w:p w14:paraId="4E06665D" w14:textId="77777777" w:rsidR="00D4592E" w:rsidRPr="00A71BF2" w:rsidRDefault="009160F7" w:rsidP="00092C4D">
      <w:pPr>
        <w:spacing w:before="120" w:after="0" w:line="240" w:lineRule="auto"/>
        <w:ind w:firstLine="720"/>
        <w:jc w:val="both"/>
        <w:rPr>
          <w:rFonts w:ascii="Times New Roman" w:eastAsia="Times New Roman" w:hAnsi="Times New Roman" w:cs="Times New Roman"/>
          <w:sz w:val="28"/>
          <w:szCs w:val="28"/>
        </w:rPr>
      </w:pPr>
      <w:r w:rsidRPr="00A71BF2">
        <w:rPr>
          <w:rFonts w:ascii="Times New Roman" w:eastAsia="Times New Roman" w:hAnsi="Times New Roman" w:cs="Times New Roman"/>
          <w:sz w:val="28"/>
          <w:szCs w:val="28"/>
        </w:rPr>
        <w:t>-</w:t>
      </w:r>
      <w:r w:rsidR="00D4592E" w:rsidRPr="00A71BF2">
        <w:rPr>
          <w:rFonts w:ascii="Times New Roman" w:eastAsia="Times New Roman" w:hAnsi="Times New Roman" w:cs="Times New Roman"/>
          <w:sz w:val="28"/>
          <w:szCs w:val="28"/>
          <w:lang w:val="vi-VN"/>
        </w:rPr>
        <w:t xml:space="preserve"> </w:t>
      </w:r>
      <w:r w:rsidR="00D4592E" w:rsidRPr="00A71BF2">
        <w:rPr>
          <w:rFonts w:ascii="Times New Roman" w:eastAsia="Times New Roman" w:hAnsi="Times New Roman" w:cs="Times New Roman"/>
          <w:sz w:val="28"/>
          <w:szCs w:val="28"/>
        </w:rPr>
        <w:t xml:space="preserve">Thường xuyên quán triệt, </w:t>
      </w:r>
      <w:r w:rsidR="00D4592E" w:rsidRPr="00A71BF2">
        <w:rPr>
          <w:rFonts w:ascii="Times New Roman" w:eastAsia="Times New Roman" w:hAnsi="Times New Roman" w:cs="Times New Roman"/>
          <w:sz w:val="28"/>
          <w:szCs w:val="28"/>
          <w:lang w:val="vi-VN"/>
        </w:rPr>
        <w:t>phổ biến</w:t>
      </w:r>
      <w:r w:rsidR="00D4592E" w:rsidRPr="00A71BF2">
        <w:rPr>
          <w:rFonts w:ascii="Times New Roman" w:eastAsia="Times New Roman" w:hAnsi="Times New Roman" w:cs="Times New Roman"/>
          <w:sz w:val="28"/>
          <w:szCs w:val="28"/>
        </w:rPr>
        <w:t xml:space="preserve"> các quy định</w:t>
      </w:r>
      <w:r w:rsidR="00D4592E" w:rsidRPr="00A71BF2">
        <w:rPr>
          <w:rFonts w:ascii="Times New Roman" w:eastAsia="Times New Roman" w:hAnsi="Times New Roman" w:cs="Times New Roman"/>
          <w:sz w:val="28"/>
          <w:szCs w:val="28"/>
          <w:lang w:val="vi-VN"/>
        </w:rPr>
        <w:t xml:space="preserve"> pháp luật nhằm tiếp tục nâng cao nhận thức, trách nhiệm của cán bộ, công chức</w:t>
      </w:r>
      <w:r w:rsidR="00D4592E" w:rsidRPr="00A71BF2">
        <w:rPr>
          <w:rFonts w:ascii="Times New Roman" w:eastAsia="Times New Roman" w:hAnsi="Times New Roman" w:cs="Times New Roman"/>
          <w:sz w:val="28"/>
          <w:szCs w:val="28"/>
        </w:rPr>
        <w:t xml:space="preserve"> </w:t>
      </w:r>
      <w:r w:rsidR="00D4592E" w:rsidRPr="00A71BF2">
        <w:rPr>
          <w:rFonts w:ascii="Times New Roman" w:eastAsia="Times New Roman" w:hAnsi="Times New Roman" w:cs="Times New Roman"/>
          <w:sz w:val="28"/>
          <w:szCs w:val="28"/>
          <w:lang w:val="vi-VN"/>
        </w:rPr>
        <w:t xml:space="preserve">đối với công tác tiếp công dân, giải quyết </w:t>
      </w:r>
      <w:r w:rsidR="00A90133">
        <w:rPr>
          <w:rFonts w:ascii="Times New Roman" w:eastAsia="Times New Roman" w:hAnsi="Times New Roman" w:cs="Times New Roman"/>
          <w:sz w:val="28"/>
          <w:szCs w:val="28"/>
        </w:rPr>
        <w:t>KNTC</w:t>
      </w:r>
      <w:r w:rsidR="00D4592E" w:rsidRPr="00A71BF2">
        <w:rPr>
          <w:rFonts w:ascii="Times New Roman" w:eastAsia="Times New Roman" w:hAnsi="Times New Roman" w:cs="Times New Roman"/>
          <w:sz w:val="28"/>
          <w:szCs w:val="28"/>
        </w:rPr>
        <w:t>. Tăng cường công tác đối thoại</w:t>
      </w:r>
      <w:r w:rsidR="00553A4F" w:rsidRPr="00A71BF2">
        <w:rPr>
          <w:rFonts w:ascii="Times New Roman" w:eastAsia="Times New Roman" w:hAnsi="Times New Roman" w:cs="Times New Roman"/>
          <w:sz w:val="28"/>
          <w:szCs w:val="28"/>
        </w:rPr>
        <w:t>,</w:t>
      </w:r>
      <w:r w:rsidR="00D4592E" w:rsidRPr="00A71BF2">
        <w:rPr>
          <w:rFonts w:ascii="Times New Roman" w:eastAsia="Times New Roman" w:hAnsi="Times New Roman" w:cs="Times New Roman"/>
          <w:sz w:val="28"/>
          <w:szCs w:val="28"/>
        </w:rPr>
        <w:t xml:space="preserve"> giải thích</w:t>
      </w:r>
      <w:r w:rsidR="00D4592E" w:rsidRPr="00A71BF2">
        <w:rPr>
          <w:rFonts w:ascii="Times New Roman" w:eastAsia="Times New Roman" w:hAnsi="Times New Roman" w:cs="Times New Roman"/>
          <w:sz w:val="28"/>
          <w:szCs w:val="28"/>
          <w:lang w:val="vi-VN"/>
        </w:rPr>
        <w:t xml:space="preserve"> để</w:t>
      </w:r>
      <w:r w:rsidR="00D4592E" w:rsidRPr="00A71BF2">
        <w:rPr>
          <w:rFonts w:ascii="Times New Roman" w:eastAsia="Times New Roman" w:hAnsi="Times New Roman" w:cs="Times New Roman"/>
          <w:sz w:val="28"/>
          <w:szCs w:val="28"/>
          <w:lang w:val="en-GB"/>
        </w:rPr>
        <w:t xml:space="preserve"> giúp người dân</w:t>
      </w:r>
      <w:r w:rsidR="00D4592E" w:rsidRPr="00A71BF2">
        <w:rPr>
          <w:rFonts w:ascii="Times New Roman" w:eastAsia="Times New Roman" w:hAnsi="Times New Roman" w:cs="Times New Roman"/>
          <w:sz w:val="28"/>
          <w:szCs w:val="28"/>
          <w:lang w:val="vi-VN"/>
        </w:rPr>
        <w:t xml:space="preserve"> nâng cao hiểu biết pháp lu</w:t>
      </w:r>
      <w:r w:rsidR="00D4592E" w:rsidRPr="00A71BF2">
        <w:rPr>
          <w:rFonts w:ascii="Times New Roman" w:eastAsia="Times New Roman" w:hAnsi="Times New Roman" w:cs="Times New Roman"/>
          <w:sz w:val="28"/>
          <w:szCs w:val="28"/>
          <w:lang w:val="en-GB"/>
        </w:rPr>
        <w:t>ật,</w:t>
      </w:r>
      <w:r w:rsidR="00D4592E" w:rsidRPr="00A71BF2">
        <w:rPr>
          <w:rFonts w:ascii="Times New Roman" w:eastAsia="Times New Roman" w:hAnsi="Times New Roman" w:cs="Times New Roman"/>
          <w:sz w:val="28"/>
          <w:szCs w:val="28"/>
          <w:lang w:val="vi-VN"/>
        </w:rPr>
        <w:t xml:space="preserve"> thực hiện đúng quyền</w:t>
      </w:r>
      <w:r w:rsidR="00D4592E" w:rsidRPr="00A71BF2">
        <w:rPr>
          <w:rFonts w:ascii="Times New Roman" w:eastAsia="Times New Roman" w:hAnsi="Times New Roman" w:cs="Times New Roman"/>
          <w:sz w:val="28"/>
          <w:szCs w:val="28"/>
          <w:lang w:val="en-GB"/>
        </w:rPr>
        <w:t xml:space="preserve"> và</w:t>
      </w:r>
      <w:r w:rsidR="00D4592E" w:rsidRPr="00A71BF2">
        <w:rPr>
          <w:rFonts w:ascii="Times New Roman" w:eastAsia="Times New Roman" w:hAnsi="Times New Roman" w:cs="Times New Roman"/>
          <w:sz w:val="28"/>
          <w:szCs w:val="28"/>
          <w:lang w:val="vi-VN"/>
        </w:rPr>
        <w:t xml:space="preserve"> nghĩa vụ </w:t>
      </w:r>
      <w:r w:rsidR="00D4592E" w:rsidRPr="00A71BF2">
        <w:rPr>
          <w:rFonts w:ascii="Times New Roman" w:eastAsia="Times New Roman" w:hAnsi="Times New Roman" w:cs="Times New Roman"/>
          <w:sz w:val="28"/>
          <w:szCs w:val="28"/>
          <w:lang w:val="en-GB"/>
        </w:rPr>
        <w:t xml:space="preserve">của người </w:t>
      </w:r>
      <w:r w:rsidR="00A90133">
        <w:rPr>
          <w:rFonts w:ascii="Times New Roman" w:eastAsia="Times New Roman" w:hAnsi="Times New Roman" w:cs="Times New Roman"/>
          <w:sz w:val="28"/>
          <w:szCs w:val="28"/>
          <w:lang w:val="en-GB"/>
        </w:rPr>
        <w:t>KN</w:t>
      </w:r>
      <w:r w:rsidR="00D4592E" w:rsidRPr="00A71BF2">
        <w:rPr>
          <w:rFonts w:ascii="Times New Roman" w:eastAsia="Times New Roman" w:hAnsi="Times New Roman" w:cs="Times New Roman"/>
          <w:sz w:val="28"/>
          <w:szCs w:val="28"/>
          <w:lang w:val="en-GB"/>
        </w:rPr>
        <w:t>, người</w:t>
      </w:r>
      <w:r w:rsidR="00D4592E" w:rsidRPr="00A71BF2">
        <w:rPr>
          <w:rFonts w:ascii="Times New Roman" w:eastAsia="Times New Roman" w:hAnsi="Times New Roman" w:cs="Times New Roman"/>
          <w:sz w:val="28"/>
          <w:szCs w:val="28"/>
          <w:lang w:val="vi-VN"/>
        </w:rPr>
        <w:t xml:space="preserve"> </w:t>
      </w:r>
      <w:r w:rsidR="00A90133">
        <w:rPr>
          <w:rFonts w:ascii="Times New Roman" w:eastAsia="Times New Roman" w:hAnsi="Times New Roman" w:cs="Times New Roman"/>
          <w:sz w:val="28"/>
          <w:szCs w:val="28"/>
        </w:rPr>
        <w:t>TC</w:t>
      </w:r>
      <w:r w:rsidR="00D4592E" w:rsidRPr="00A71BF2">
        <w:rPr>
          <w:rFonts w:ascii="Times New Roman" w:eastAsia="Times New Roman" w:hAnsi="Times New Roman" w:cs="Times New Roman"/>
          <w:bCs/>
          <w:kern w:val="36"/>
          <w:sz w:val="28"/>
          <w:szCs w:val="28"/>
        </w:rPr>
        <w:t>.</w:t>
      </w:r>
    </w:p>
    <w:p w14:paraId="6691CE1B" w14:textId="77777777" w:rsidR="00D4592E" w:rsidRPr="00A71BF2" w:rsidRDefault="009160F7" w:rsidP="00092C4D">
      <w:pPr>
        <w:spacing w:before="120" w:after="0" w:line="240" w:lineRule="auto"/>
        <w:ind w:firstLine="720"/>
        <w:jc w:val="both"/>
        <w:rPr>
          <w:rFonts w:ascii="Times New Roman" w:eastAsia="Times New Roman" w:hAnsi="Times New Roman" w:cs="Times New Roman"/>
          <w:sz w:val="28"/>
          <w:szCs w:val="28"/>
        </w:rPr>
      </w:pPr>
      <w:r w:rsidRPr="00A71BF2">
        <w:rPr>
          <w:rFonts w:ascii="Times New Roman" w:eastAsia="Times New Roman" w:hAnsi="Times New Roman" w:cs="Times New Roman"/>
          <w:sz w:val="28"/>
          <w:szCs w:val="28"/>
        </w:rPr>
        <w:t>-</w:t>
      </w:r>
      <w:r w:rsidR="00D4592E" w:rsidRPr="00A71BF2">
        <w:rPr>
          <w:rFonts w:ascii="Times New Roman" w:eastAsia="Times New Roman" w:hAnsi="Times New Roman" w:cs="Times New Roman"/>
          <w:sz w:val="28"/>
          <w:szCs w:val="28"/>
          <w:lang w:val="vi-VN"/>
        </w:rPr>
        <w:t xml:space="preserve"> Các cấp, ngành </w:t>
      </w:r>
      <w:r w:rsidR="00D4592E" w:rsidRPr="00A71BF2">
        <w:rPr>
          <w:rFonts w:ascii="Times New Roman" w:eastAsia="Times New Roman" w:hAnsi="Times New Roman" w:cs="Times New Roman"/>
          <w:sz w:val="28"/>
          <w:szCs w:val="28"/>
        </w:rPr>
        <w:t xml:space="preserve">luôn </w:t>
      </w:r>
      <w:r w:rsidR="00D4592E" w:rsidRPr="00A71BF2">
        <w:rPr>
          <w:rFonts w:ascii="Times New Roman" w:eastAsia="Times New Roman" w:hAnsi="Times New Roman" w:cs="Times New Roman"/>
          <w:sz w:val="28"/>
          <w:szCs w:val="28"/>
          <w:lang w:val="vi-VN"/>
        </w:rPr>
        <w:t>bám sát địa bàn, kịp</w:t>
      </w:r>
      <w:r w:rsidR="00D4592E" w:rsidRPr="00A71BF2">
        <w:rPr>
          <w:rFonts w:ascii="Times New Roman" w:eastAsia="Times New Roman" w:hAnsi="Times New Roman" w:cs="Times New Roman"/>
          <w:sz w:val="28"/>
          <w:szCs w:val="28"/>
        </w:rPr>
        <w:t xml:space="preserve"> thời</w:t>
      </w:r>
      <w:r w:rsidR="00D4592E" w:rsidRPr="00A71BF2">
        <w:rPr>
          <w:rFonts w:ascii="Times New Roman" w:eastAsia="Times New Roman" w:hAnsi="Times New Roman" w:cs="Times New Roman"/>
          <w:sz w:val="28"/>
          <w:szCs w:val="28"/>
          <w:lang w:val="vi-VN"/>
        </w:rPr>
        <w:t xml:space="preserve"> giải quyết </w:t>
      </w:r>
      <w:r w:rsidR="00A90133">
        <w:rPr>
          <w:rFonts w:ascii="Times New Roman" w:eastAsia="Times New Roman" w:hAnsi="Times New Roman" w:cs="Times New Roman"/>
          <w:sz w:val="28"/>
          <w:szCs w:val="28"/>
        </w:rPr>
        <w:t>các KNTC</w:t>
      </w:r>
      <w:r w:rsidR="00D4592E" w:rsidRPr="00A71BF2">
        <w:rPr>
          <w:rFonts w:ascii="Times New Roman" w:eastAsia="Times New Roman" w:hAnsi="Times New Roman" w:cs="Times New Roman"/>
          <w:sz w:val="28"/>
          <w:szCs w:val="28"/>
          <w:lang w:val="vi-VN"/>
        </w:rPr>
        <w:t xml:space="preserve"> </w:t>
      </w:r>
      <w:r w:rsidR="00D4592E" w:rsidRPr="00A71BF2">
        <w:rPr>
          <w:rFonts w:ascii="Times New Roman" w:eastAsia="Times New Roman" w:hAnsi="Times New Roman" w:cs="Times New Roman"/>
          <w:sz w:val="28"/>
          <w:szCs w:val="28"/>
        </w:rPr>
        <w:t xml:space="preserve">khi mới </w:t>
      </w:r>
      <w:r w:rsidR="00D4592E" w:rsidRPr="00A71BF2">
        <w:rPr>
          <w:rFonts w:ascii="Times New Roman" w:eastAsia="Times New Roman" w:hAnsi="Times New Roman" w:cs="Times New Roman"/>
          <w:sz w:val="28"/>
          <w:szCs w:val="28"/>
          <w:lang w:val="vi-VN"/>
        </w:rPr>
        <w:t>phát sinh; chú trọng làm tốt công tác h</w:t>
      </w:r>
      <w:r w:rsidR="00D4592E" w:rsidRPr="00A71BF2">
        <w:rPr>
          <w:rFonts w:ascii="Times New Roman" w:eastAsia="Times New Roman" w:hAnsi="Times New Roman" w:cs="Times New Roman"/>
          <w:sz w:val="28"/>
          <w:szCs w:val="28"/>
          <w:lang w:val="en-GB"/>
        </w:rPr>
        <w:t>òa</w:t>
      </w:r>
      <w:r w:rsidR="00D4592E" w:rsidRPr="00A71BF2">
        <w:rPr>
          <w:rFonts w:ascii="Times New Roman" w:eastAsia="Times New Roman" w:hAnsi="Times New Roman" w:cs="Times New Roman"/>
          <w:sz w:val="28"/>
          <w:szCs w:val="28"/>
          <w:lang w:val="vi-VN"/>
        </w:rPr>
        <w:t xml:space="preserve"> giải gắn với công tác dân vận,</w:t>
      </w:r>
      <w:r w:rsidR="00D4592E" w:rsidRPr="00A71BF2">
        <w:rPr>
          <w:rFonts w:ascii="Times New Roman" w:eastAsia="Times New Roman" w:hAnsi="Times New Roman" w:cs="Times New Roman"/>
          <w:sz w:val="28"/>
          <w:szCs w:val="28"/>
        </w:rPr>
        <w:t xml:space="preserve"> </w:t>
      </w:r>
      <w:r w:rsidR="00D4592E" w:rsidRPr="00A71BF2">
        <w:rPr>
          <w:rFonts w:ascii="Times New Roman" w:eastAsia="Times New Roman" w:hAnsi="Times New Roman" w:cs="Times New Roman"/>
          <w:sz w:val="28"/>
          <w:szCs w:val="28"/>
          <w:lang w:val="vi-VN"/>
        </w:rPr>
        <w:t xml:space="preserve">tích cực vận động </w:t>
      </w:r>
      <w:r w:rsidR="002E1012" w:rsidRPr="00A71BF2">
        <w:rPr>
          <w:rFonts w:ascii="Times New Roman" w:eastAsia="Times New Roman" w:hAnsi="Times New Roman" w:cs="Times New Roman"/>
          <w:sz w:val="28"/>
          <w:szCs w:val="28"/>
        </w:rPr>
        <w:t>N</w:t>
      </w:r>
      <w:r w:rsidR="00D4592E" w:rsidRPr="00A71BF2">
        <w:rPr>
          <w:rFonts w:ascii="Times New Roman" w:eastAsia="Times New Roman" w:hAnsi="Times New Roman" w:cs="Times New Roman"/>
          <w:sz w:val="28"/>
          <w:szCs w:val="28"/>
          <w:lang w:val="vi-VN"/>
        </w:rPr>
        <w:t>hân dân chấp hành tốt các chủ trương</w:t>
      </w:r>
      <w:r w:rsidR="00553A4F" w:rsidRPr="00A71BF2">
        <w:rPr>
          <w:rFonts w:ascii="Times New Roman" w:eastAsia="Times New Roman" w:hAnsi="Times New Roman" w:cs="Times New Roman"/>
          <w:sz w:val="28"/>
          <w:szCs w:val="28"/>
        </w:rPr>
        <w:t xml:space="preserve"> của Đảng,</w:t>
      </w:r>
      <w:r w:rsidR="00D4592E" w:rsidRPr="00A71BF2">
        <w:rPr>
          <w:rFonts w:ascii="Times New Roman" w:eastAsia="Times New Roman" w:hAnsi="Times New Roman" w:cs="Times New Roman"/>
          <w:sz w:val="28"/>
          <w:szCs w:val="28"/>
          <w:lang w:val="vi-VN"/>
        </w:rPr>
        <w:t xml:space="preserve"> chính sách</w:t>
      </w:r>
      <w:r w:rsidR="00553A4F" w:rsidRPr="00A71BF2">
        <w:rPr>
          <w:rFonts w:ascii="Times New Roman" w:eastAsia="Times New Roman" w:hAnsi="Times New Roman" w:cs="Times New Roman"/>
          <w:sz w:val="28"/>
          <w:szCs w:val="28"/>
        </w:rPr>
        <w:t>,</w:t>
      </w:r>
      <w:r w:rsidR="00D4592E" w:rsidRPr="00A71BF2">
        <w:rPr>
          <w:rFonts w:ascii="Times New Roman" w:eastAsia="Times New Roman" w:hAnsi="Times New Roman" w:cs="Times New Roman"/>
          <w:sz w:val="28"/>
          <w:szCs w:val="28"/>
          <w:lang w:val="vi-VN"/>
        </w:rPr>
        <w:t xml:space="preserve"> pháp luật của Nhà nước, hạn chế việc</w:t>
      </w:r>
      <w:r w:rsidR="00D4592E" w:rsidRPr="00A71BF2">
        <w:rPr>
          <w:rFonts w:ascii="Times New Roman" w:eastAsia="Times New Roman" w:hAnsi="Times New Roman" w:cs="Times New Roman"/>
          <w:sz w:val="28"/>
          <w:szCs w:val="28"/>
          <w:lang w:val="en-GB"/>
        </w:rPr>
        <w:t xml:space="preserve"> </w:t>
      </w:r>
      <w:r w:rsidR="00A90133">
        <w:rPr>
          <w:rFonts w:ascii="Times New Roman" w:eastAsia="Times New Roman" w:hAnsi="Times New Roman" w:cs="Times New Roman"/>
          <w:sz w:val="28"/>
          <w:szCs w:val="28"/>
          <w:lang w:val="en-GB"/>
        </w:rPr>
        <w:t>KNTC</w:t>
      </w:r>
      <w:r w:rsidR="00D4592E" w:rsidRPr="00A71BF2">
        <w:rPr>
          <w:rFonts w:ascii="Times New Roman" w:eastAsia="Times New Roman" w:hAnsi="Times New Roman" w:cs="Times New Roman"/>
          <w:sz w:val="28"/>
          <w:szCs w:val="28"/>
          <w:lang w:val="vi-VN"/>
        </w:rPr>
        <w:t xml:space="preserve"> </w:t>
      </w:r>
      <w:r w:rsidR="00A90133">
        <w:rPr>
          <w:rFonts w:ascii="Times New Roman" w:eastAsia="Times New Roman" w:hAnsi="Times New Roman" w:cs="Times New Roman"/>
          <w:sz w:val="28"/>
          <w:szCs w:val="28"/>
        </w:rPr>
        <w:t>không đúng</w:t>
      </w:r>
      <w:r w:rsidR="00A90133" w:rsidRPr="00A71BF2">
        <w:rPr>
          <w:rFonts w:ascii="Times New Roman" w:eastAsia="Times New Roman" w:hAnsi="Times New Roman" w:cs="Times New Roman"/>
          <w:sz w:val="28"/>
          <w:szCs w:val="28"/>
          <w:lang w:val="vi-VN"/>
        </w:rPr>
        <w:t xml:space="preserve"> </w:t>
      </w:r>
      <w:r w:rsidR="00D4592E" w:rsidRPr="00A71BF2">
        <w:rPr>
          <w:rFonts w:ascii="Times New Roman" w:eastAsia="Times New Roman" w:hAnsi="Times New Roman" w:cs="Times New Roman"/>
          <w:sz w:val="28"/>
          <w:szCs w:val="28"/>
          <w:lang w:val="vi-VN"/>
        </w:rPr>
        <w:t>quy định.</w:t>
      </w:r>
    </w:p>
    <w:p w14:paraId="029CD73A" w14:textId="77777777" w:rsidR="00D4592E" w:rsidRPr="00A71BF2" w:rsidRDefault="009160F7" w:rsidP="00092C4D">
      <w:pPr>
        <w:spacing w:before="120" w:after="0" w:line="240" w:lineRule="auto"/>
        <w:ind w:firstLine="720"/>
        <w:jc w:val="both"/>
        <w:rPr>
          <w:rFonts w:ascii="Times New Roman" w:eastAsia="Times New Roman" w:hAnsi="Times New Roman" w:cs="Times New Roman"/>
          <w:sz w:val="28"/>
          <w:szCs w:val="28"/>
        </w:rPr>
      </w:pPr>
      <w:r w:rsidRPr="00A71BF2">
        <w:rPr>
          <w:rFonts w:ascii="Times New Roman" w:eastAsia="Times New Roman" w:hAnsi="Times New Roman" w:cs="Times New Roman"/>
          <w:sz w:val="28"/>
          <w:szCs w:val="28"/>
        </w:rPr>
        <w:t>-</w:t>
      </w:r>
      <w:r w:rsidR="00D4592E" w:rsidRPr="00A71BF2">
        <w:rPr>
          <w:rFonts w:ascii="Times New Roman" w:eastAsia="Times New Roman" w:hAnsi="Times New Roman" w:cs="Times New Roman"/>
          <w:sz w:val="28"/>
          <w:szCs w:val="28"/>
          <w:lang w:val="vi-VN"/>
        </w:rPr>
        <w:t xml:space="preserve"> Thực hiện hiệu quả công tác quản lý nhà nước về giải quyết KNTC; </w:t>
      </w:r>
      <w:r w:rsidR="00D4592E" w:rsidRPr="00A71BF2">
        <w:rPr>
          <w:rFonts w:ascii="Times New Roman" w:eastAsia="Times New Roman" w:hAnsi="Times New Roman" w:cs="Times New Roman"/>
          <w:sz w:val="28"/>
          <w:szCs w:val="28"/>
        </w:rPr>
        <w:t>tăng cường</w:t>
      </w:r>
      <w:r w:rsidR="00D4592E" w:rsidRPr="00A71BF2">
        <w:rPr>
          <w:rFonts w:ascii="Times New Roman" w:eastAsia="Times New Roman" w:hAnsi="Times New Roman" w:cs="Times New Roman"/>
          <w:sz w:val="28"/>
          <w:szCs w:val="28"/>
          <w:lang w:val="vi-VN"/>
        </w:rPr>
        <w:t xml:space="preserve"> công tác tư vấn, góp ý tháo gỡ các vướng mắc, khó khăn khi giải quyết </w:t>
      </w:r>
      <w:r w:rsidR="00A90133">
        <w:rPr>
          <w:rFonts w:ascii="Times New Roman" w:eastAsia="Times New Roman" w:hAnsi="Times New Roman" w:cs="Times New Roman"/>
          <w:sz w:val="28"/>
          <w:szCs w:val="28"/>
        </w:rPr>
        <w:t xml:space="preserve">các </w:t>
      </w:r>
      <w:r w:rsidR="00D4592E" w:rsidRPr="00A71BF2">
        <w:rPr>
          <w:rFonts w:ascii="Times New Roman" w:eastAsia="Times New Roman" w:hAnsi="Times New Roman" w:cs="Times New Roman"/>
          <w:sz w:val="28"/>
          <w:szCs w:val="28"/>
          <w:lang w:val="vi-VN"/>
        </w:rPr>
        <w:t>vụ việc KNTC phức tạp</w:t>
      </w:r>
      <w:r w:rsidR="00D4592E" w:rsidRPr="00A71BF2">
        <w:rPr>
          <w:rFonts w:ascii="Times New Roman" w:eastAsia="Times New Roman" w:hAnsi="Times New Roman" w:cs="Times New Roman"/>
          <w:sz w:val="28"/>
          <w:szCs w:val="28"/>
        </w:rPr>
        <w:t>; t</w:t>
      </w:r>
      <w:r w:rsidR="00D4592E" w:rsidRPr="00A71BF2">
        <w:rPr>
          <w:rFonts w:ascii="Times New Roman" w:eastAsia="Times New Roman" w:hAnsi="Times New Roman" w:cs="Times New Roman"/>
          <w:sz w:val="28"/>
          <w:szCs w:val="28"/>
          <w:lang w:val="vi-VN"/>
        </w:rPr>
        <w:t>iếp tục đẩy mạnh thực hiện chủ trương hướng về cơ sở để giải quyết các KNTC ngay từ khi mới phát sinh</w:t>
      </w:r>
      <w:r w:rsidR="00D4592E" w:rsidRPr="00A71BF2">
        <w:rPr>
          <w:rFonts w:ascii="Times New Roman" w:eastAsia="Times New Roman" w:hAnsi="Times New Roman" w:cs="Times New Roman"/>
          <w:sz w:val="28"/>
          <w:szCs w:val="28"/>
        </w:rPr>
        <w:t xml:space="preserve">. </w:t>
      </w:r>
    </w:p>
    <w:p w14:paraId="55F97162" w14:textId="77777777" w:rsidR="00D4592E" w:rsidRPr="00A71BF2" w:rsidRDefault="009160F7" w:rsidP="00092C4D">
      <w:pPr>
        <w:spacing w:before="120" w:after="0" w:line="240" w:lineRule="auto"/>
        <w:ind w:firstLine="720"/>
        <w:jc w:val="both"/>
        <w:rPr>
          <w:rFonts w:ascii="Times New Roman" w:eastAsia="Times New Roman" w:hAnsi="Times New Roman" w:cs="Times New Roman"/>
          <w:sz w:val="28"/>
          <w:szCs w:val="28"/>
          <w:lang w:val="vi-VN"/>
        </w:rPr>
      </w:pPr>
      <w:r w:rsidRPr="00A71BF2">
        <w:rPr>
          <w:rFonts w:ascii="Times New Roman" w:eastAsia="Times New Roman" w:hAnsi="Times New Roman" w:cs="Times New Roman"/>
          <w:sz w:val="28"/>
          <w:szCs w:val="28"/>
        </w:rPr>
        <w:t>-</w:t>
      </w:r>
      <w:r w:rsidR="00D4592E" w:rsidRPr="00A71BF2">
        <w:rPr>
          <w:rFonts w:ascii="Times New Roman" w:eastAsia="Times New Roman" w:hAnsi="Times New Roman" w:cs="Times New Roman"/>
          <w:sz w:val="28"/>
          <w:szCs w:val="28"/>
        </w:rPr>
        <w:t xml:space="preserve"> T</w:t>
      </w:r>
      <w:r w:rsidR="00D4592E" w:rsidRPr="00A71BF2">
        <w:rPr>
          <w:rFonts w:ascii="Times New Roman" w:eastAsia="Times New Roman" w:hAnsi="Times New Roman" w:cs="Times New Roman"/>
          <w:sz w:val="28"/>
          <w:szCs w:val="28"/>
          <w:lang w:val="vi-VN"/>
        </w:rPr>
        <w:t xml:space="preserve">riển khai </w:t>
      </w:r>
      <w:r w:rsidR="00D4592E" w:rsidRPr="00A71BF2">
        <w:rPr>
          <w:rFonts w:ascii="Times New Roman" w:eastAsia="Times New Roman" w:hAnsi="Times New Roman" w:cs="Times New Roman"/>
          <w:sz w:val="28"/>
          <w:szCs w:val="28"/>
        </w:rPr>
        <w:t>kịp thời</w:t>
      </w:r>
      <w:r w:rsidR="00D4592E" w:rsidRPr="00A71BF2">
        <w:rPr>
          <w:rFonts w:ascii="Times New Roman" w:eastAsia="Times New Roman" w:hAnsi="Times New Roman" w:cs="Times New Roman"/>
          <w:sz w:val="28"/>
          <w:szCs w:val="28"/>
          <w:lang w:val="vi-VN"/>
        </w:rPr>
        <w:t xml:space="preserve"> các cuộc thanh tra trách nhiệm</w:t>
      </w:r>
      <w:r w:rsidR="00D4592E" w:rsidRPr="00A71BF2">
        <w:rPr>
          <w:rFonts w:ascii="Times New Roman" w:eastAsia="Times New Roman" w:hAnsi="Times New Roman" w:cs="Times New Roman"/>
          <w:sz w:val="28"/>
          <w:szCs w:val="28"/>
          <w:lang w:val="en-GB"/>
        </w:rPr>
        <w:t xml:space="preserve"> về công tác tiếp công dân, giải quyết </w:t>
      </w:r>
      <w:r w:rsidR="002E1012" w:rsidRPr="00A71BF2">
        <w:rPr>
          <w:rFonts w:ascii="Times New Roman" w:eastAsia="Times New Roman" w:hAnsi="Times New Roman" w:cs="Times New Roman"/>
          <w:sz w:val="28"/>
          <w:szCs w:val="28"/>
          <w:lang w:val="en-GB"/>
        </w:rPr>
        <w:t>KNTC</w:t>
      </w:r>
      <w:r w:rsidR="00D4592E" w:rsidRPr="00A71BF2">
        <w:rPr>
          <w:rFonts w:ascii="Times New Roman" w:eastAsia="Times New Roman" w:hAnsi="Times New Roman" w:cs="Times New Roman"/>
          <w:sz w:val="28"/>
          <w:szCs w:val="28"/>
          <w:lang w:val="vi-VN"/>
        </w:rPr>
        <w:t xml:space="preserve"> để nâng cao trách nhiệm người đứng đầu và cán bộ</w:t>
      </w:r>
      <w:r w:rsidR="00553A4F" w:rsidRPr="00A71BF2">
        <w:rPr>
          <w:rFonts w:ascii="Times New Roman" w:eastAsia="Times New Roman" w:hAnsi="Times New Roman" w:cs="Times New Roman"/>
          <w:sz w:val="28"/>
          <w:szCs w:val="28"/>
        </w:rPr>
        <w:t>,</w:t>
      </w:r>
      <w:r w:rsidR="00D4592E" w:rsidRPr="00A71BF2">
        <w:rPr>
          <w:rFonts w:ascii="Times New Roman" w:eastAsia="Times New Roman" w:hAnsi="Times New Roman" w:cs="Times New Roman"/>
          <w:sz w:val="28"/>
          <w:szCs w:val="28"/>
          <w:lang w:val="vi-VN"/>
        </w:rPr>
        <w:t xml:space="preserve"> công chức trong thực thi nhiệm vụ, giảm </w:t>
      </w:r>
      <w:r w:rsidR="00D4592E" w:rsidRPr="00A71BF2">
        <w:rPr>
          <w:rFonts w:ascii="Times New Roman" w:eastAsia="Times New Roman" w:hAnsi="Times New Roman" w:cs="Times New Roman"/>
          <w:sz w:val="28"/>
          <w:szCs w:val="28"/>
        </w:rPr>
        <w:t xml:space="preserve">tối đa </w:t>
      </w:r>
      <w:r w:rsidR="00D4592E" w:rsidRPr="00A71BF2">
        <w:rPr>
          <w:rFonts w:ascii="Times New Roman" w:eastAsia="Times New Roman" w:hAnsi="Times New Roman" w:cs="Times New Roman"/>
          <w:sz w:val="28"/>
          <w:szCs w:val="28"/>
          <w:lang w:val="vi-VN"/>
        </w:rPr>
        <w:t xml:space="preserve">các </w:t>
      </w:r>
      <w:r w:rsidR="002E1012" w:rsidRPr="00A71BF2">
        <w:rPr>
          <w:rFonts w:ascii="Times New Roman" w:eastAsia="Times New Roman" w:hAnsi="Times New Roman" w:cs="Times New Roman"/>
          <w:sz w:val="28"/>
          <w:szCs w:val="28"/>
        </w:rPr>
        <w:t>KNTC</w:t>
      </w:r>
      <w:r w:rsidR="00D4592E" w:rsidRPr="00A71BF2">
        <w:rPr>
          <w:rFonts w:ascii="Times New Roman" w:eastAsia="Times New Roman" w:hAnsi="Times New Roman" w:cs="Times New Roman"/>
          <w:sz w:val="28"/>
          <w:szCs w:val="28"/>
          <w:lang w:val="vi-VN"/>
        </w:rPr>
        <w:t xml:space="preserve">, phản ánh của </w:t>
      </w:r>
      <w:r w:rsidR="00D4592E" w:rsidRPr="00A71BF2">
        <w:rPr>
          <w:rFonts w:ascii="Times New Roman" w:eastAsia="Times New Roman" w:hAnsi="Times New Roman" w:cs="Times New Roman"/>
          <w:sz w:val="28"/>
          <w:szCs w:val="28"/>
        </w:rPr>
        <w:t>N</w:t>
      </w:r>
      <w:r w:rsidR="00D4592E" w:rsidRPr="00A71BF2">
        <w:rPr>
          <w:rFonts w:ascii="Times New Roman" w:eastAsia="Times New Roman" w:hAnsi="Times New Roman" w:cs="Times New Roman"/>
          <w:sz w:val="28"/>
          <w:szCs w:val="28"/>
          <w:lang w:val="vi-VN"/>
        </w:rPr>
        <w:t>hân dân.</w:t>
      </w:r>
    </w:p>
    <w:p w14:paraId="5D7FA7FA" w14:textId="77777777" w:rsidR="00D4592E" w:rsidRPr="00A71BF2" w:rsidRDefault="009160F7" w:rsidP="00092C4D">
      <w:pPr>
        <w:spacing w:before="120" w:after="0" w:line="240" w:lineRule="auto"/>
        <w:ind w:firstLine="720"/>
        <w:jc w:val="both"/>
        <w:rPr>
          <w:rFonts w:ascii="Times New Roman" w:eastAsia="Times New Roman" w:hAnsi="Times New Roman" w:cs="Times New Roman"/>
          <w:sz w:val="28"/>
          <w:szCs w:val="28"/>
        </w:rPr>
      </w:pPr>
      <w:r w:rsidRPr="00A71BF2">
        <w:rPr>
          <w:rFonts w:ascii="Times New Roman" w:eastAsia="Times New Roman" w:hAnsi="Times New Roman" w:cs="Times New Roman"/>
          <w:sz w:val="28"/>
          <w:szCs w:val="28"/>
        </w:rPr>
        <w:t>-</w:t>
      </w:r>
      <w:r w:rsidR="00D4592E" w:rsidRPr="00A71BF2">
        <w:rPr>
          <w:rFonts w:ascii="Times New Roman" w:eastAsia="Times New Roman" w:hAnsi="Times New Roman" w:cs="Times New Roman"/>
          <w:sz w:val="28"/>
          <w:szCs w:val="28"/>
        </w:rPr>
        <w:t xml:space="preserve"> </w:t>
      </w:r>
      <w:r w:rsidR="00D4592E" w:rsidRPr="00A71BF2">
        <w:rPr>
          <w:rFonts w:ascii="Times New Roman" w:eastAsia="Times New Roman" w:hAnsi="Times New Roman" w:cs="Times New Roman"/>
          <w:sz w:val="28"/>
          <w:szCs w:val="28"/>
          <w:lang w:val="nl-NL"/>
        </w:rPr>
        <w:t xml:space="preserve">Tiếp tục thực hiện hiệu quả </w:t>
      </w:r>
      <w:r w:rsidR="00D4592E" w:rsidRPr="00A71BF2">
        <w:rPr>
          <w:rFonts w:ascii="Times New Roman" w:eastAsia="Times New Roman" w:hAnsi="Times New Roman" w:cs="Times New Roman"/>
          <w:sz w:val="28"/>
          <w:szCs w:val="28"/>
          <w:lang w:val="it-IT"/>
        </w:rPr>
        <w:t xml:space="preserve">Kế hoạch số 02/KH-TCT ngày 18/01/2019 của Tổ công tác được thành lập theo Quyết định số 1489/QĐ-TTg của Thủ tướng Chính phủ </w:t>
      </w:r>
      <w:r w:rsidR="00D4592E" w:rsidRPr="00A71BF2">
        <w:rPr>
          <w:rFonts w:ascii="Times New Roman" w:eastAsia="Times New Roman" w:hAnsi="Times New Roman" w:cs="Times New Roman"/>
          <w:sz w:val="28"/>
          <w:szCs w:val="28"/>
          <w:lang w:val="nl-NL"/>
        </w:rPr>
        <w:t xml:space="preserve">và </w:t>
      </w:r>
      <w:r w:rsidR="00553A4F" w:rsidRPr="00A71BF2">
        <w:rPr>
          <w:rFonts w:ascii="Times New Roman" w:eastAsia="Times New Roman" w:hAnsi="Times New Roman" w:cs="Times New Roman"/>
          <w:sz w:val="28"/>
          <w:szCs w:val="28"/>
          <w:lang w:val="nl-NL"/>
        </w:rPr>
        <w:t xml:space="preserve">nâng cao vai trò trách nhiệm của Tổ công tác </w:t>
      </w:r>
      <w:r w:rsidR="00553A4F" w:rsidRPr="00A71BF2">
        <w:rPr>
          <w:rFonts w:ascii="Times New Roman" w:eastAsia="Times New Roman" w:hAnsi="Times New Roman" w:cs="Times New Roman"/>
          <w:sz w:val="28"/>
          <w:szCs w:val="28"/>
        </w:rPr>
        <w:t xml:space="preserve">chỉ đạo giải quyết một số vụ việc </w:t>
      </w:r>
      <w:r w:rsidR="00A90133">
        <w:rPr>
          <w:rFonts w:ascii="Times New Roman" w:eastAsia="Times New Roman" w:hAnsi="Times New Roman" w:cs="Times New Roman"/>
          <w:sz w:val="28"/>
          <w:szCs w:val="28"/>
        </w:rPr>
        <w:t>KNTC</w:t>
      </w:r>
      <w:r w:rsidR="00553A4F" w:rsidRPr="00A71BF2">
        <w:rPr>
          <w:rFonts w:ascii="Times New Roman" w:eastAsia="Times New Roman" w:hAnsi="Times New Roman" w:cs="Times New Roman"/>
          <w:sz w:val="28"/>
          <w:szCs w:val="28"/>
        </w:rPr>
        <w:t xml:space="preserve"> đông người, phức tạp trên địa bàn được thành lập theo </w:t>
      </w:r>
      <w:r w:rsidR="00D4592E" w:rsidRPr="00A71BF2">
        <w:rPr>
          <w:rFonts w:ascii="Times New Roman" w:eastAsia="Times New Roman" w:hAnsi="Times New Roman" w:cs="Times New Roman"/>
          <w:sz w:val="28"/>
          <w:szCs w:val="28"/>
        </w:rPr>
        <w:t xml:space="preserve">Quyết định số 723/QĐ-UBND ngày 11/3/2019 của Chủ tịch </w:t>
      </w:r>
      <w:r w:rsidR="00553A4F" w:rsidRPr="00A71BF2">
        <w:rPr>
          <w:rFonts w:ascii="Times New Roman" w:eastAsia="Times New Roman" w:hAnsi="Times New Roman" w:cs="Times New Roman"/>
          <w:sz w:val="28"/>
          <w:szCs w:val="28"/>
        </w:rPr>
        <w:t>UBND</w:t>
      </w:r>
      <w:r w:rsidR="00D4592E" w:rsidRPr="00A71BF2">
        <w:rPr>
          <w:rFonts w:ascii="Times New Roman" w:eastAsia="Times New Roman" w:hAnsi="Times New Roman" w:cs="Times New Roman"/>
          <w:sz w:val="28"/>
          <w:szCs w:val="28"/>
        </w:rPr>
        <w:t xml:space="preserve"> tỉnh.</w:t>
      </w:r>
    </w:p>
    <w:p w14:paraId="055BF778" w14:textId="77777777" w:rsidR="00840CF9" w:rsidRPr="00A71BF2" w:rsidRDefault="009160F7" w:rsidP="00092C4D">
      <w:pPr>
        <w:spacing w:before="120" w:after="0" w:line="240" w:lineRule="auto"/>
        <w:ind w:firstLine="720"/>
        <w:jc w:val="both"/>
        <w:rPr>
          <w:rFonts w:ascii="Times New Roman" w:eastAsia="Times New Roman" w:hAnsi="Times New Roman" w:cs="Times New Roman"/>
          <w:sz w:val="28"/>
          <w:szCs w:val="28"/>
        </w:rPr>
      </w:pPr>
      <w:r w:rsidRPr="00A71BF2">
        <w:rPr>
          <w:rFonts w:ascii="Times New Roman" w:eastAsia="Times New Roman" w:hAnsi="Times New Roman" w:cs="Times New Roman"/>
          <w:sz w:val="28"/>
          <w:szCs w:val="28"/>
        </w:rPr>
        <w:lastRenderedPageBreak/>
        <w:t>-</w:t>
      </w:r>
      <w:r w:rsidR="00D4592E" w:rsidRPr="00A71BF2">
        <w:rPr>
          <w:rFonts w:ascii="Times New Roman" w:eastAsia="Times New Roman" w:hAnsi="Times New Roman" w:cs="Times New Roman"/>
          <w:sz w:val="28"/>
          <w:szCs w:val="28"/>
        </w:rPr>
        <w:t xml:space="preserve"> </w:t>
      </w:r>
      <w:r w:rsidR="00D4592E" w:rsidRPr="00A71BF2">
        <w:rPr>
          <w:rFonts w:ascii="Times New Roman" w:eastAsia="Times New Roman" w:hAnsi="Times New Roman" w:cs="Times New Roman"/>
          <w:sz w:val="28"/>
          <w:szCs w:val="28"/>
          <w:lang w:val="vi-VN"/>
        </w:rPr>
        <w:t>Đôn đốc thực hiện nghiêm túc các quyết định</w:t>
      </w:r>
      <w:r w:rsidR="00D4592E" w:rsidRPr="00A71BF2">
        <w:rPr>
          <w:rFonts w:ascii="Times New Roman" w:eastAsia="Times New Roman" w:hAnsi="Times New Roman" w:cs="Times New Roman"/>
          <w:sz w:val="28"/>
          <w:szCs w:val="28"/>
        </w:rPr>
        <w:t xml:space="preserve"> giải quyết khiếu nại, kết luận giải quyết tố cáo</w:t>
      </w:r>
      <w:r w:rsidR="00D4592E" w:rsidRPr="00A71BF2">
        <w:rPr>
          <w:rFonts w:ascii="Times New Roman" w:eastAsia="Times New Roman" w:hAnsi="Times New Roman" w:cs="Times New Roman"/>
          <w:sz w:val="28"/>
          <w:szCs w:val="28"/>
          <w:lang w:val="vi-VN"/>
        </w:rPr>
        <w:t xml:space="preserve"> đã có hiệu lực pháp luật</w:t>
      </w:r>
      <w:r w:rsidR="00D4592E" w:rsidRPr="00A71BF2">
        <w:rPr>
          <w:rFonts w:ascii="Times New Roman" w:eastAsia="Times New Roman" w:hAnsi="Times New Roman" w:cs="Times New Roman"/>
          <w:sz w:val="28"/>
          <w:szCs w:val="28"/>
        </w:rPr>
        <w:t>;</w:t>
      </w:r>
      <w:r w:rsidR="00D4592E" w:rsidRPr="00A71BF2">
        <w:rPr>
          <w:rFonts w:ascii="Times New Roman" w:eastAsia="Times New Roman" w:hAnsi="Times New Roman" w:cs="Times New Roman"/>
          <w:sz w:val="28"/>
          <w:szCs w:val="28"/>
          <w:lang w:val="vi-VN"/>
        </w:rPr>
        <w:t xml:space="preserve"> đảm bảo </w:t>
      </w:r>
      <w:r w:rsidR="00D4592E" w:rsidRPr="00A71BF2">
        <w:rPr>
          <w:rFonts w:ascii="Times New Roman" w:eastAsia="Times New Roman" w:hAnsi="Times New Roman" w:cs="Times New Roman"/>
          <w:sz w:val="28"/>
          <w:szCs w:val="28"/>
        </w:rPr>
        <w:t xml:space="preserve">thực hiện nghiêm túc </w:t>
      </w:r>
      <w:r w:rsidR="00D4592E" w:rsidRPr="00A71BF2">
        <w:rPr>
          <w:rFonts w:ascii="Times New Roman" w:eastAsia="Times New Roman" w:hAnsi="Times New Roman" w:cs="Times New Roman"/>
          <w:sz w:val="28"/>
          <w:szCs w:val="28"/>
          <w:lang w:val="vi-VN"/>
        </w:rPr>
        <w:t xml:space="preserve">kỷ luật, kỷ cương hành chính, tạo niềm tin cho </w:t>
      </w:r>
      <w:r w:rsidR="00D4592E" w:rsidRPr="00A71BF2">
        <w:rPr>
          <w:rFonts w:ascii="Times New Roman" w:eastAsia="Times New Roman" w:hAnsi="Times New Roman" w:cs="Times New Roman"/>
          <w:sz w:val="28"/>
          <w:szCs w:val="28"/>
        </w:rPr>
        <w:t>N</w:t>
      </w:r>
      <w:r w:rsidR="00D4592E" w:rsidRPr="00A71BF2">
        <w:rPr>
          <w:rFonts w:ascii="Times New Roman" w:eastAsia="Times New Roman" w:hAnsi="Times New Roman" w:cs="Times New Roman"/>
          <w:sz w:val="28"/>
          <w:szCs w:val="28"/>
          <w:lang w:val="vi-VN"/>
        </w:rPr>
        <w:t xml:space="preserve">hân dân, góp phần hạn chế tối đa các đơn thư </w:t>
      </w:r>
      <w:r w:rsidR="00A90133">
        <w:rPr>
          <w:rFonts w:ascii="Times New Roman" w:eastAsia="Times New Roman" w:hAnsi="Times New Roman" w:cs="Times New Roman"/>
          <w:sz w:val="28"/>
          <w:szCs w:val="28"/>
        </w:rPr>
        <w:t>KNTC</w:t>
      </w:r>
      <w:r w:rsidR="00D4592E" w:rsidRPr="00A71BF2">
        <w:rPr>
          <w:rFonts w:ascii="Times New Roman" w:eastAsia="Times New Roman" w:hAnsi="Times New Roman" w:cs="Times New Roman"/>
          <w:sz w:val="28"/>
          <w:szCs w:val="28"/>
          <w:lang w:val="vi-VN"/>
        </w:rPr>
        <w:t>.</w:t>
      </w:r>
    </w:p>
    <w:p w14:paraId="34315B4F" w14:textId="77777777" w:rsidR="00F412FA" w:rsidRPr="00A71BF2" w:rsidRDefault="00656042" w:rsidP="00092C4D">
      <w:pPr>
        <w:spacing w:before="120" w:after="0" w:line="240" w:lineRule="auto"/>
        <w:ind w:firstLine="720"/>
        <w:jc w:val="both"/>
        <w:rPr>
          <w:rFonts w:ascii="Times New Roman" w:eastAsia="Times New Roman" w:hAnsi="Times New Roman" w:cs="Times New Roman"/>
          <w:sz w:val="28"/>
          <w:szCs w:val="28"/>
        </w:rPr>
      </w:pPr>
      <w:r w:rsidRPr="00A71BF2">
        <w:rPr>
          <w:rFonts w:ascii="Times New Roman" w:eastAsia="Times New Roman" w:hAnsi="Times New Roman" w:cs="Times New Roman"/>
          <w:b/>
          <w:sz w:val="28"/>
          <w:szCs w:val="28"/>
          <w:lang w:val="vi-VN"/>
        </w:rPr>
        <w:t>2. Công tác phòng, chống tham nhũng</w:t>
      </w:r>
    </w:p>
    <w:p w14:paraId="6488BFB0" w14:textId="77777777" w:rsidR="00D4592E" w:rsidRPr="00A71BF2" w:rsidRDefault="00D4592E" w:rsidP="00092C4D">
      <w:pPr>
        <w:widowControl w:val="0"/>
        <w:spacing w:before="120" w:after="0" w:line="240" w:lineRule="auto"/>
        <w:ind w:firstLine="720"/>
        <w:jc w:val="both"/>
        <w:rPr>
          <w:rFonts w:ascii="Times New Roman" w:eastAsia="Times New Roman" w:hAnsi="Times New Roman" w:cs="Times New Roman"/>
          <w:sz w:val="28"/>
          <w:szCs w:val="28"/>
          <w:highlight w:val="white"/>
        </w:rPr>
      </w:pPr>
      <w:r w:rsidRPr="00A71BF2">
        <w:rPr>
          <w:rFonts w:ascii="Times New Roman" w:eastAsia="Times New Roman" w:hAnsi="Times New Roman" w:cs="Times New Roman"/>
          <w:sz w:val="28"/>
          <w:szCs w:val="28"/>
          <w:highlight w:val="white"/>
        </w:rPr>
        <w:t xml:space="preserve">- Tiếp tục quán triệt, triển khai thực hiện nghiêm túc các </w:t>
      </w:r>
      <w:r w:rsidR="00B74787" w:rsidRPr="00A71BF2">
        <w:rPr>
          <w:rFonts w:ascii="Times New Roman" w:eastAsia="Times New Roman" w:hAnsi="Times New Roman" w:cs="Times New Roman"/>
          <w:sz w:val="28"/>
          <w:szCs w:val="28"/>
          <w:highlight w:val="white"/>
        </w:rPr>
        <w:t xml:space="preserve">quy định của pháp luật, </w:t>
      </w:r>
      <w:r w:rsidRPr="00A71BF2">
        <w:rPr>
          <w:rFonts w:ascii="Times New Roman" w:eastAsia="Times New Roman" w:hAnsi="Times New Roman" w:cs="Times New Roman"/>
          <w:sz w:val="28"/>
          <w:szCs w:val="28"/>
          <w:highlight w:val="white"/>
        </w:rPr>
        <w:t xml:space="preserve">chỉ đạo của </w:t>
      </w:r>
      <w:r w:rsidRPr="00A71BF2">
        <w:rPr>
          <w:rFonts w:ascii="Times New Roman" w:eastAsia="Times New Roman" w:hAnsi="Times New Roman" w:cs="Times New Roman"/>
          <w:sz w:val="28"/>
          <w:szCs w:val="28"/>
          <w:highlight w:val="white"/>
          <w:u w:color="FF0000"/>
        </w:rPr>
        <w:t>Trung ương</w:t>
      </w:r>
      <w:r w:rsidRPr="00A71BF2">
        <w:rPr>
          <w:rFonts w:ascii="Times New Roman" w:eastAsia="Times New Roman" w:hAnsi="Times New Roman" w:cs="Times New Roman"/>
          <w:sz w:val="28"/>
          <w:szCs w:val="28"/>
          <w:highlight w:val="white"/>
        </w:rPr>
        <w:t xml:space="preserve"> </w:t>
      </w:r>
      <w:r w:rsidR="00B74787" w:rsidRPr="00A71BF2">
        <w:rPr>
          <w:rFonts w:ascii="Times New Roman" w:eastAsia="Times New Roman" w:hAnsi="Times New Roman" w:cs="Times New Roman"/>
          <w:sz w:val="28"/>
          <w:szCs w:val="28"/>
          <w:highlight w:val="white"/>
        </w:rPr>
        <w:t xml:space="preserve">về công tác PCTN </w:t>
      </w:r>
      <w:r w:rsidRPr="00A71BF2">
        <w:rPr>
          <w:rFonts w:ascii="Times New Roman" w:eastAsia="Times New Roman" w:hAnsi="Times New Roman" w:cs="Times New Roman"/>
          <w:sz w:val="28"/>
          <w:szCs w:val="28"/>
          <w:highlight w:val="white"/>
        </w:rPr>
        <w:t xml:space="preserve">nhằm tạo chuyển biến rõ rệt hơn trong nhận </w:t>
      </w:r>
      <w:r w:rsidRPr="00A71BF2">
        <w:rPr>
          <w:rFonts w:ascii="Times New Roman" w:eastAsia="Times New Roman" w:hAnsi="Times New Roman" w:cs="Times New Roman"/>
          <w:sz w:val="28"/>
          <w:szCs w:val="28"/>
          <w:highlight w:val="white"/>
          <w:lang w:val="vi-VN"/>
        </w:rPr>
        <w:t>thức</w:t>
      </w:r>
      <w:r w:rsidRPr="00A71BF2">
        <w:rPr>
          <w:rFonts w:ascii="Times New Roman" w:eastAsia="Times New Roman" w:hAnsi="Times New Roman" w:cs="Times New Roman"/>
          <w:sz w:val="28"/>
          <w:szCs w:val="28"/>
          <w:highlight w:val="white"/>
        </w:rPr>
        <w:t xml:space="preserve"> và hành động của cán bộ, đảng viên về công tác PCTN.</w:t>
      </w:r>
    </w:p>
    <w:p w14:paraId="6D2EA28B" w14:textId="77777777" w:rsidR="009160F7" w:rsidRPr="00A71BF2" w:rsidRDefault="009160F7" w:rsidP="00092C4D">
      <w:pPr>
        <w:spacing w:before="120" w:after="0" w:line="240" w:lineRule="auto"/>
        <w:ind w:firstLine="720"/>
        <w:jc w:val="both"/>
        <w:rPr>
          <w:rFonts w:ascii="Times New Roman" w:eastAsia="Times New Roman" w:hAnsi="Times New Roman" w:cs="Times New Roman"/>
          <w:bCs/>
          <w:sz w:val="28"/>
          <w:szCs w:val="28"/>
          <w:highlight w:val="white"/>
        </w:rPr>
      </w:pPr>
      <w:r w:rsidRPr="00A71BF2">
        <w:rPr>
          <w:rFonts w:ascii="Times New Roman" w:eastAsia="Arial" w:hAnsi="Times New Roman" w:cs="Times New Roman"/>
          <w:sz w:val="28"/>
          <w:szCs w:val="28"/>
          <w:highlight w:val="white"/>
          <w:lang w:val="sv-SE"/>
        </w:rPr>
        <w:t xml:space="preserve">- </w:t>
      </w:r>
      <w:r w:rsidR="00840CF9" w:rsidRPr="00A71BF2">
        <w:rPr>
          <w:rFonts w:ascii="Times New Roman" w:eastAsia="Arial" w:hAnsi="Times New Roman" w:cs="Times New Roman"/>
          <w:sz w:val="28"/>
          <w:szCs w:val="28"/>
          <w:highlight w:val="white"/>
          <w:lang w:val="sv-SE"/>
        </w:rPr>
        <w:t>Hoàn thành các nội dung</w:t>
      </w:r>
      <w:r w:rsidRPr="00A71BF2">
        <w:rPr>
          <w:rFonts w:ascii="Times New Roman" w:eastAsia="Arial" w:hAnsi="Times New Roman" w:cs="Times New Roman"/>
          <w:sz w:val="28"/>
          <w:szCs w:val="28"/>
          <w:highlight w:val="white"/>
          <w:lang w:val="sv-SE"/>
        </w:rPr>
        <w:t xml:space="preserve"> Kế hoạch thực hiện công tác PCTN năm 2021</w:t>
      </w:r>
      <w:r w:rsidR="00B74787" w:rsidRPr="00A71BF2">
        <w:rPr>
          <w:rFonts w:ascii="Times New Roman" w:eastAsia="Arial" w:hAnsi="Times New Roman" w:cs="Times New Roman"/>
          <w:sz w:val="28"/>
          <w:szCs w:val="28"/>
          <w:highlight w:val="white"/>
          <w:lang w:val="sv-SE"/>
        </w:rPr>
        <w:t xml:space="preserve"> của UBND tỉnh</w:t>
      </w:r>
      <w:r w:rsidRPr="00A71BF2">
        <w:rPr>
          <w:rFonts w:ascii="Times New Roman" w:eastAsia="Arial" w:hAnsi="Times New Roman" w:cs="Times New Roman"/>
          <w:sz w:val="28"/>
          <w:szCs w:val="28"/>
          <w:highlight w:val="white"/>
          <w:lang w:val="sv-SE"/>
        </w:rPr>
        <w:t xml:space="preserve"> gắn với chương trình c</w:t>
      </w:r>
      <w:r w:rsidRPr="00A71BF2">
        <w:rPr>
          <w:rFonts w:ascii="Times New Roman" w:eastAsia="Times New Roman" w:hAnsi="Times New Roman" w:cs="Times New Roman"/>
          <w:bCs/>
          <w:sz w:val="28"/>
          <w:szCs w:val="28"/>
          <w:highlight w:val="white"/>
        </w:rPr>
        <w:t xml:space="preserve">ông tác trọng tâm về nội chính, cải cách tư pháp và </w:t>
      </w:r>
      <w:r w:rsidR="002E1012" w:rsidRPr="00A71BF2">
        <w:rPr>
          <w:rFonts w:ascii="Times New Roman" w:eastAsia="Times New Roman" w:hAnsi="Times New Roman" w:cs="Times New Roman"/>
          <w:bCs/>
          <w:sz w:val="28"/>
          <w:szCs w:val="28"/>
          <w:highlight w:val="white"/>
        </w:rPr>
        <w:t>PCTN</w:t>
      </w:r>
      <w:r w:rsidRPr="00A71BF2">
        <w:rPr>
          <w:rFonts w:ascii="Times New Roman" w:eastAsia="Times New Roman" w:hAnsi="Times New Roman" w:cs="Times New Roman"/>
          <w:bCs/>
          <w:sz w:val="28"/>
          <w:szCs w:val="28"/>
          <w:highlight w:val="white"/>
        </w:rPr>
        <w:t xml:space="preserve"> năm 2021 của Tỉnh ủy.</w:t>
      </w:r>
    </w:p>
    <w:p w14:paraId="311EA602" w14:textId="77777777" w:rsidR="00D4592E" w:rsidRPr="00092C4D" w:rsidRDefault="00D4592E" w:rsidP="00092C4D">
      <w:pPr>
        <w:shd w:val="clear" w:color="auto" w:fill="FFFFFF"/>
        <w:spacing w:before="120" w:after="0" w:line="240" w:lineRule="auto"/>
        <w:ind w:firstLine="720"/>
        <w:jc w:val="both"/>
        <w:textAlignment w:val="baseline"/>
        <w:rPr>
          <w:rFonts w:ascii="Times New Roman" w:eastAsia="Times New Roman" w:hAnsi="Times New Roman" w:cs="Times New Roman"/>
          <w:spacing w:val="2"/>
          <w:sz w:val="28"/>
          <w:szCs w:val="28"/>
          <w:highlight w:val="white"/>
          <w:shd w:val="clear" w:color="auto" w:fill="FFFFFF"/>
        </w:rPr>
      </w:pPr>
      <w:r w:rsidRPr="00092C4D">
        <w:rPr>
          <w:rFonts w:ascii="Times New Roman" w:eastAsia="Times New Roman" w:hAnsi="Times New Roman" w:cs="Times New Roman"/>
          <w:spacing w:val="2"/>
          <w:sz w:val="28"/>
          <w:szCs w:val="28"/>
          <w:highlight w:val="white"/>
        </w:rPr>
        <w:t xml:space="preserve">- </w:t>
      </w:r>
      <w:r w:rsidR="00B74787" w:rsidRPr="00092C4D">
        <w:rPr>
          <w:rFonts w:ascii="Times New Roman" w:eastAsia="Times New Roman" w:hAnsi="Times New Roman" w:cs="Times New Roman"/>
          <w:spacing w:val="2"/>
          <w:sz w:val="28"/>
          <w:szCs w:val="28"/>
          <w:highlight w:val="white"/>
        </w:rPr>
        <w:t>Tăng cường phối hợp,</w:t>
      </w:r>
      <w:r w:rsidRPr="00092C4D">
        <w:rPr>
          <w:rFonts w:ascii="Times New Roman" w:eastAsia="Times New Roman" w:hAnsi="Times New Roman" w:cs="Times New Roman"/>
          <w:spacing w:val="2"/>
          <w:sz w:val="28"/>
          <w:szCs w:val="28"/>
          <w:highlight w:val="white"/>
        </w:rPr>
        <w:t xml:space="preserve"> nâng cao hiệu quả công tác tuyên truyền, giáo dục</w:t>
      </w:r>
      <w:r w:rsidRPr="00092C4D">
        <w:rPr>
          <w:rFonts w:ascii="Times New Roman" w:eastAsia="Times New Roman" w:hAnsi="Times New Roman" w:cs="Times New Roman"/>
          <w:spacing w:val="2"/>
          <w:sz w:val="28"/>
          <w:szCs w:val="28"/>
          <w:highlight w:val="white"/>
          <w:shd w:val="clear" w:color="auto" w:fill="FFFFFF"/>
        </w:rPr>
        <w:t xml:space="preserve"> về PCTN, tạo sự đồng thuận của cả hệ thống chính trị; </w:t>
      </w:r>
      <w:r w:rsidR="00B74787" w:rsidRPr="00092C4D">
        <w:rPr>
          <w:rFonts w:ascii="Times New Roman" w:eastAsia="Times New Roman" w:hAnsi="Times New Roman" w:cs="Times New Roman"/>
          <w:spacing w:val="2"/>
          <w:sz w:val="28"/>
          <w:szCs w:val="28"/>
          <w:highlight w:val="white"/>
          <w:shd w:val="clear" w:color="auto" w:fill="FFFFFF"/>
        </w:rPr>
        <w:t>đồng thời,</w:t>
      </w:r>
      <w:r w:rsidRPr="00092C4D">
        <w:rPr>
          <w:rFonts w:ascii="Times New Roman" w:eastAsia="Times New Roman" w:hAnsi="Times New Roman" w:cs="Times New Roman"/>
          <w:spacing w:val="2"/>
          <w:sz w:val="28"/>
          <w:szCs w:val="28"/>
          <w:highlight w:val="white"/>
          <w:shd w:val="clear" w:color="auto" w:fill="FFFFFF"/>
        </w:rPr>
        <w:t xml:space="preserve"> đấu tranh với các luận điệu xuyên tạc của các thế lực thù địch lợi dụng PCTN để chống phá Đảng, Nhà nước. </w:t>
      </w:r>
      <w:r w:rsidR="009160F7" w:rsidRPr="00092C4D">
        <w:rPr>
          <w:rFonts w:ascii="Times New Roman" w:eastAsia="Times New Roman" w:hAnsi="Times New Roman" w:cs="Times New Roman"/>
          <w:spacing w:val="2"/>
          <w:sz w:val="28"/>
          <w:szCs w:val="28"/>
          <w:shd w:val="clear" w:color="auto" w:fill="FFFFFF"/>
        </w:rPr>
        <w:t>Thực hiện tốt Đề án “Tuyên truyền, phổ biến, giáo dục pháp luật về PCTN giai đoạn</w:t>
      </w:r>
      <w:r w:rsidR="00B74787" w:rsidRPr="00092C4D">
        <w:rPr>
          <w:rFonts w:ascii="Times New Roman" w:eastAsia="Times New Roman" w:hAnsi="Times New Roman" w:cs="Times New Roman"/>
          <w:spacing w:val="2"/>
          <w:sz w:val="28"/>
          <w:szCs w:val="28"/>
          <w:shd w:val="clear" w:color="auto" w:fill="FFFFFF"/>
        </w:rPr>
        <w:t xml:space="preserve"> 2019 - 2021” trên địa bàn tỉnh, </w:t>
      </w:r>
      <w:r w:rsidR="009160F7" w:rsidRPr="00092C4D">
        <w:rPr>
          <w:rFonts w:ascii="Times New Roman" w:eastAsia="Times New Roman" w:hAnsi="Times New Roman" w:cs="Times New Roman"/>
          <w:spacing w:val="2"/>
          <w:sz w:val="28"/>
          <w:szCs w:val="28"/>
          <w:shd w:val="clear" w:color="auto" w:fill="FFFFFF"/>
        </w:rPr>
        <w:t>với các nhiệm vụ trọng tâm trong năm 2021 và chuẩn bị triển khai tổng kết Đề án trong phạm vi toàn tỉnh</w:t>
      </w:r>
      <w:r w:rsidR="002E1012" w:rsidRPr="00092C4D">
        <w:rPr>
          <w:rFonts w:ascii="Times New Roman" w:eastAsia="Times New Roman" w:hAnsi="Times New Roman" w:cs="Times New Roman"/>
          <w:spacing w:val="2"/>
          <w:sz w:val="28"/>
          <w:szCs w:val="28"/>
          <w:shd w:val="clear" w:color="auto" w:fill="FFFFFF"/>
        </w:rPr>
        <w:t>.</w:t>
      </w:r>
    </w:p>
    <w:p w14:paraId="7FD369C6" w14:textId="77777777" w:rsidR="009160F7" w:rsidRPr="00A71BF2" w:rsidRDefault="009160F7" w:rsidP="00092C4D">
      <w:pPr>
        <w:spacing w:before="120" w:after="0" w:line="240" w:lineRule="auto"/>
        <w:ind w:firstLine="720"/>
        <w:jc w:val="both"/>
        <w:rPr>
          <w:rFonts w:ascii="Times New Roman" w:eastAsia="Times New Roman" w:hAnsi="Times New Roman" w:cs="Times New Roman"/>
          <w:sz w:val="28"/>
          <w:szCs w:val="28"/>
          <w:highlight w:val="white"/>
        </w:rPr>
      </w:pPr>
      <w:r w:rsidRPr="00A71BF2">
        <w:rPr>
          <w:rFonts w:ascii="Times New Roman" w:eastAsia="Times New Roman" w:hAnsi="Times New Roman" w:cs="Times New Roman"/>
          <w:bCs/>
          <w:sz w:val="28"/>
          <w:szCs w:val="28"/>
          <w:highlight w:val="white"/>
          <w:lang w:val="da-DK"/>
        </w:rPr>
        <w:t>- C</w:t>
      </w:r>
      <w:r w:rsidRPr="00A71BF2">
        <w:rPr>
          <w:rFonts w:ascii="Times New Roman" w:eastAsia="Times New Roman" w:hAnsi="Times New Roman" w:cs="Times New Roman"/>
          <w:sz w:val="28"/>
          <w:szCs w:val="28"/>
          <w:highlight w:val="white"/>
          <w:lang w:val="vi-VN"/>
        </w:rPr>
        <w:t xml:space="preserve">hỉ đạo thực hiện </w:t>
      </w:r>
      <w:r w:rsidRPr="00A71BF2">
        <w:rPr>
          <w:rFonts w:ascii="Times New Roman" w:eastAsia="Times New Roman" w:hAnsi="Times New Roman" w:cs="Times New Roman"/>
          <w:sz w:val="28"/>
          <w:szCs w:val="28"/>
          <w:highlight w:val="white"/>
        </w:rPr>
        <w:t>nghiêm</w:t>
      </w:r>
      <w:r w:rsidR="000C17DC" w:rsidRPr="00A71BF2">
        <w:rPr>
          <w:rFonts w:ascii="Times New Roman" w:eastAsia="Times New Roman" w:hAnsi="Times New Roman" w:cs="Times New Roman"/>
          <w:sz w:val="28"/>
          <w:szCs w:val="28"/>
          <w:highlight w:val="white"/>
        </w:rPr>
        <w:t xml:space="preserve"> túc</w:t>
      </w:r>
      <w:r w:rsidRPr="00A71BF2">
        <w:rPr>
          <w:rFonts w:ascii="Times New Roman" w:eastAsia="Times New Roman" w:hAnsi="Times New Roman" w:cs="Times New Roman"/>
          <w:sz w:val="28"/>
          <w:szCs w:val="28"/>
          <w:highlight w:val="white"/>
        </w:rPr>
        <w:t xml:space="preserve"> Luật PCTN, </w:t>
      </w:r>
      <w:r w:rsidRPr="00A71BF2">
        <w:rPr>
          <w:rFonts w:ascii="Times New Roman" w:eastAsia="Times New Roman" w:hAnsi="Times New Roman" w:cs="Times New Roman"/>
          <w:sz w:val="28"/>
          <w:szCs w:val="28"/>
          <w:highlight w:val="white"/>
          <w:lang w:val="vi-VN"/>
        </w:rPr>
        <w:t xml:space="preserve">Nghị định </w:t>
      </w:r>
      <w:r w:rsidR="002E1012" w:rsidRPr="00A71BF2">
        <w:rPr>
          <w:rFonts w:ascii="Times New Roman" w:eastAsia="Times New Roman" w:hAnsi="Times New Roman" w:cs="Times New Roman"/>
          <w:sz w:val="28"/>
          <w:szCs w:val="28"/>
          <w:highlight w:val="white"/>
        </w:rPr>
        <w:t xml:space="preserve">số </w:t>
      </w:r>
      <w:r w:rsidRPr="00A71BF2">
        <w:rPr>
          <w:rFonts w:ascii="Times New Roman" w:eastAsia="Times New Roman" w:hAnsi="Times New Roman" w:cs="Times New Roman"/>
          <w:sz w:val="28"/>
          <w:szCs w:val="28"/>
          <w:highlight w:val="white"/>
          <w:lang w:val="vi-VN"/>
        </w:rPr>
        <w:t>130/2020/NĐ-CP ngày 30/10/2020 của Chính phủ quy định về kiểm soát tài sản, thu nhập của người có chức vụ, quyền hạn trong cơ quan, tổ chức, đơn vị</w:t>
      </w:r>
      <w:r w:rsidRPr="00A71BF2">
        <w:rPr>
          <w:rFonts w:ascii="Times New Roman" w:eastAsia="Times New Roman" w:hAnsi="Times New Roman" w:cs="Times New Roman"/>
          <w:sz w:val="28"/>
          <w:szCs w:val="28"/>
          <w:highlight w:val="white"/>
        </w:rPr>
        <w:t>.</w:t>
      </w:r>
    </w:p>
    <w:p w14:paraId="6C8DC2F8" w14:textId="77777777" w:rsidR="009160F7" w:rsidRPr="00A71BF2" w:rsidRDefault="009160F7" w:rsidP="00092C4D">
      <w:pPr>
        <w:spacing w:before="120" w:after="0" w:line="240" w:lineRule="auto"/>
        <w:ind w:firstLine="720"/>
        <w:jc w:val="both"/>
        <w:rPr>
          <w:rFonts w:ascii="Times New Roman" w:eastAsia="Times New Roman" w:hAnsi="Times New Roman" w:cs="Times New Roman"/>
          <w:sz w:val="28"/>
          <w:szCs w:val="28"/>
          <w:highlight w:val="white"/>
          <w:lang w:val="da-DK"/>
        </w:rPr>
      </w:pPr>
      <w:r w:rsidRPr="00A71BF2">
        <w:rPr>
          <w:rFonts w:ascii="Times New Roman" w:eastAsia="Arial" w:hAnsi="Times New Roman" w:cs="Times New Roman"/>
          <w:sz w:val="28"/>
          <w:szCs w:val="28"/>
          <w:highlight w:val="white"/>
          <w:lang w:val="sv-SE"/>
        </w:rPr>
        <w:t xml:space="preserve">- Tiếp tục </w:t>
      </w:r>
      <w:r w:rsidRPr="00A71BF2">
        <w:rPr>
          <w:rFonts w:ascii="Times New Roman" w:eastAsia="Times New Roman" w:hAnsi="Times New Roman" w:cs="Times New Roman"/>
          <w:sz w:val="28"/>
          <w:szCs w:val="28"/>
          <w:highlight w:val="white"/>
          <w:lang w:val="sv-SE"/>
        </w:rPr>
        <w:t xml:space="preserve">chỉ đạo, đôn đốc, kiểm tra việc thực hiện các kết luận thanh tra, kiểm tra và kiến nghị của </w:t>
      </w:r>
      <w:r w:rsidRPr="00A71BF2">
        <w:rPr>
          <w:rFonts w:ascii="Times New Roman" w:eastAsia="Times New Roman" w:hAnsi="Times New Roman" w:cs="Times New Roman"/>
          <w:sz w:val="28"/>
          <w:szCs w:val="28"/>
          <w:highlight w:val="white"/>
          <w:u w:color="FF0000"/>
          <w:lang w:val="sv-SE"/>
        </w:rPr>
        <w:t>Kiểm toán</w:t>
      </w:r>
      <w:r w:rsidRPr="00A71BF2">
        <w:rPr>
          <w:rFonts w:ascii="Times New Roman" w:eastAsia="Times New Roman" w:hAnsi="Times New Roman" w:cs="Times New Roman"/>
          <w:sz w:val="28"/>
          <w:szCs w:val="28"/>
          <w:highlight w:val="white"/>
          <w:lang w:val="sv-SE"/>
        </w:rPr>
        <w:t xml:space="preserve"> Nhà nước theo chỉ đạo của Tỉnh ủy tại </w:t>
      </w:r>
      <w:r w:rsidRPr="00A71BF2">
        <w:rPr>
          <w:rFonts w:ascii="Times New Roman" w:eastAsia="Times New Roman" w:hAnsi="Times New Roman" w:cs="Times New Roman"/>
          <w:sz w:val="28"/>
          <w:szCs w:val="28"/>
          <w:highlight w:val="white"/>
          <w:u w:color="FF0000"/>
          <w:lang w:val="sv-SE"/>
        </w:rPr>
        <w:t>Chỉ thị số</w:t>
      </w:r>
      <w:r w:rsidRPr="00A71BF2">
        <w:rPr>
          <w:rFonts w:ascii="Times New Roman" w:eastAsia="Times New Roman" w:hAnsi="Times New Roman" w:cs="Times New Roman"/>
          <w:sz w:val="28"/>
          <w:szCs w:val="28"/>
          <w:highlight w:val="white"/>
          <w:lang w:val="sv-SE"/>
        </w:rPr>
        <w:t xml:space="preserve"> 37-CT/TU ngày 02/10/2019, đồng thời chỉ đạo các đơn vị tập trung thực hiện kế hoạch thanh tra năm 2021 đã được phê duyệt.</w:t>
      </w:r>
    </w:p>
    <w:p w14:paraId="157D8F9E" w14:textId="77777777" w:rsidR="00D4592E" w:rsidRPr="00A71BF2" w:rsidRDefault="00D4592E" w:rsidP="00092C4D">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highlight w:val="white"/>
          <w:shd w:val="clear" w:color="auto" w:fill="FFFFFF"/>
        </w:rPr>
      </w:pPr>
      <w:r w:rsidRPr="00A71BF2">
        <w:rPr>
          <w:rFonts w:ascii="Times New Roman" w:eastAsia="Times New Roman" w:hAnsi="Times New Roman" w:cs="Times New Roman"/>
          <w:sz w:val="28"/>
          <w:szCs w:val="28"/>
          <w:highlight w:val="white"/>
          <w:shd w:val="clear" w:color="auto" w:fill="FFFFFF"/>
        </w:rPr>
        <w:t>- Chủ động thông tin về kết quả kiểm tra, thanh tra, xử lý cán bộ, đảng viên vi phạm</w:t>
      </w:r>
      <w:r w:rsidR="00B74787" w:rsidRPr="00A71BF2">
        <w:rPr>
          <w:rFonts w:ascii="Times New Roman" w:eastAsia="Times New Roman" w:hAnsi="Times New Roman" w:cs="Times New Roman"/>
          <w:sz w:val="28"/>
          <w:szCs w:val="28"/>
          <w:highlight w:val="white"/>
          <w:shd w:val="clear" w:color="auto" w:fill="FFFFFF"/>
        </w:rPr>
        <w:t>, kết quả</w:t>
      </w:r>
      <w:r w:rsidRPr="00A71BF2">
        <w:rPr>
          <w:rFonts w:ascii="Times New Roman" w:eastAsia="Times New Roman" w:hAnsi="Times New Roman" w:cs="Times New Roman"/>
          <w:sz w:val="28"/>
          <w:szCs w:val="28"/>
          <w:highlight w:val="white"/>
          <w:shd w:val="clear" w:color="auto" w:fill="FFFFFF"/>
        </w:rPr>
        <w:t xml:space="preserve"> khởi tố, điều tra, truy tố, xét xử các vụ án tham nhũng, kinh tế</w:t>
      </w:r>
      <w:r w:rsidR="00B74787" w:rsidRPr="00A71BF2">
        <w:rPr>
          <w:rFonts w:ascii="Times New Roman" w:eastAsia="Times New Roman" w:hAnsi="Times New Roman" w:cs="Times New Roman"/>
          <w:sz w:val="28"/>
          <w:szCs w:val="28"/>
          <w:highlight w:val="white"/>
          <w:shd w:val="clear" w:color="auto" w:fill="FFFFFF"/>
        </w:rPr>
        <w:t xml:space="preserve"> và </w:t>
      </w:r>
      <w:r w:rsidRPr="00A71BF2">
        <w:rPr>
          <w:rFonts w:ascii="Times New Roman" w:eastAsia="Times New Roman" w:hAnsi="Times New Roman" w:cs="Times New Roman"/>
          <w:sz w:val="28"/>
          <w:szCs w:val="28"/>
          <w:highlight w:val="white"/>
          <w:shd w:val="clear" w:color="auto" w:fill="FFFFFF"/>
        </w:rPr>
        <w:t>những vấn đề nhạy cảm, dư luận xã hội quan tâm trong đấu tranh PCTN</w:t>
      </w:r>
      <w:r w:rsidR="00B74787" w:rsidRPr="00A71BF2">
        <w:rPr>
          <w:rFonts w:ascii="Times New Roman" w:eastAsia="Times New Roman" w:hAnsi="Times New Roman" w:cs="Times New Roman"/>
          <w:sz w:val="28"/>
          <w:szCs w:val="28"/>
          <w:highlight w:val="white"/>
          <w:shd w:val="clear" w:color="auto" w:fill="FFFFFF"/>
        </w:rPr>
        <w:t xml:space="preserve"> nhằm định hướng dư luận, gắn với </w:t>
      </w:r>
      <w:r w:rsidRPr="00A71BF2">
        <w:rPr>
          <w:rFonts w:ascii="Times New Roman" w:eastAsia="Times New Roman" w:hAnsi="Times New Roman" w:cs="Times New Roman"/>
          <w:sz w:val="28"/>
          <w:szCs w:val="28"/>
          <w:highlight w:val="white"/>
          <w:shd w:val="clear" w:color="auto" w:fill="FFFFFF"/>
        </w:rPr>
        <w:t>việc tuyên truyền gương người tốt, việc tốt</w:t>
      </w:r>
      <w:r w:rsidR="00B74787" w:rsidRPr="00A71BF2">
        <w:rPr>
          <w:rFonts w:ascii="Times New Roman" w:eastAsia="Times New Roman" w:hAnsi="Times New Roman" w:cs="Times New Roman"/>
          <w:sz w:val="28"/>
          <w:szCs w:val="28"/>
          <w:highlight w:val="white"/>
          <w:shd w:val="clear" w:color="auto" w:fill="FFFFFF"/>
        </w:rPr>
        <w:t xml:space="preserve"> trong công tác PCTN; </w:t>
      </w:r>
      <w:r w:rsidRPr="00A71BF2">
        <w:rPr>
          <w:rFonts w:ascii="Times New Roman" w:eastAsia="Times New Roman" w:hAnsi="Times New Roman" w:cs="Times New Roman"/>
          <w:sz w:val="28"/>
          <w:szCs w:val="28"/>
          <w:highlight w:val="white"/>
          <w:shd w:val="clear" w:color="auto" w:fill="FFFFFF"/>
        </w:rPr>
        <w:t>bảo vệ, khen thưởng, động viên những người dũng cảm đấu tranh chống tham nhũng để tạo sự lan tỏa trong cộng đồng.</w:t>
      </w:r>
    </w:p>
    <w:p w14:paraId="0CFB6D0E" w14:textId="77777777" w:rsidR="00D4592E" w:rsidRPr="00A71BF2" w:rsidRDefault="00D4592E" w:rsidP="00092C4D">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highlight w:val="white"/>
        </w:rPr>
      </w:pPr>
      <w:r w:rsidRPr="00A71BF2">
        <w:rPr>
          <w:rFonts w:ascii="Times New Roman" w:eastAsia="Times New Roman" w:hAnsi="Times New Roman" w:cs="Times New Roman"/>
          <w:sz w:val="28"/>
          <w:szCs w:val="28"/>
          <w:highlight w:val="white"/>
        </w:rPr>
        <w:t xml:space="preserve">- Đổi mới phương thức hoạt động thanh tra, tăng cường tính công khai trong hoạt động thanh tra. Đề cao trách nhiệm tự thanh tra, kiểm tra của các cơ quan, tổ chức, doanh nghiệp. Xử lý kịp thời các kết luận và quyết định xử lý </w:t>
      </w:r>
      <w:r w:rsidR="00B74787" w:rsidRPr="00A71BF2">
        <w:rPr>
          <w:rFonts w:ascii="Times New Roman" w:eastAsia="Times New Roman" w:hAnsi="Times New Roman" w:cs="Times New Roman"/>
          <w:sz w:val="28"/>
          <w:szCs w:val="28"/>
          <w:highlight w:val="white"/>
        </w:rPr>
        <w:t>sau</w:t>
      </w:r>
      <w:r w:rsidRPr="00A71BF2">
        <w:rPr>
          <w:rFonts w:ascii="Times New Roman" w:eastAsia="Times New Roman" w:hAnsi="Times New Roman" w:cs="Times New Roman"/>
          <w:sz w:val="28"/>
          <w:szCs w:val="28"/>
          <w:highlight w:val="white"/>
        </w:rPr>
        <w:t xml:space="preserve"> thanh tra, đặc biệt là xử lý các sai phạm về kinh tế. </w:t>
      </w:r>
      <w:r w:rsidRPr="00A71BF2">
        <w:rPr>
          <w:rFonts w:ascii="Times New Roman" w:eastAsia="Times New Roman" w:hAnsi="Times New Roman" w:cs="Times New Roman"/>
          <w:bCs/>
          <w:iCs/>
          <w:sz w:val="28"/>
          <w:szCs w:val="28"/>
          <w:highlight w:val="white"/>
          <w:bdr w:val="none" w:sz="0" w:space="0" w:color="auto" w:frame="1"/>
        </w:rPr>
        <w:t xml:space="preserve">Tăng cường sự phối hợp giữa thanh tra </w:t>
      </w:r>
      <w:r w:rsidR="00A90133">
        <w:rPr>
          <w:rFonts w:ascii="Times New Roman" w:eastAsia="Times New Roman" w:hAnsi="Times New Roman" w:cs="Times New Roman"/>
          <w:bCs/>
          <w:iCs/>
          <w:sz w:val="28"/>
          <w:szCs w:val="28"/>
          <w:highlight w:val="white"/>
          <w:bdr w:val="none" w:sz="0" w:space="0" w:color="auto" w:frame="1"/>
        </w:rPr>
        <w:t>N</w:t>
      </w:r>
      <w:r w:rsidR="00A90133" w:rsidRPr="00A71BF2">
        <w:rPr>
          <w:rFonts w:ascii="Times New Roman" w:eastAsia="Times New Roman" w:hAnsi="Times New Roman" w:cs="Times New Roman"/>
          <w:bCs/>
          <w:iCs/>
          <w:sz w:val="28"/>
          <w:szCs w:val="28"/>
          <w:highlight w:val="white"/>
          <w:bdr w:val="none" w:sz="0" w:space="0" w:color="auto" w:frame="1"/>
        </w:rPr>
        <w:t xml:space="preserve">hà </w:t>
      </w:r>
      <w:r w:rsidRPr="00A71BF2">
        <w:rPr>
          <w:rFonts w:ascii="Times New Roman" w:eastAsia="Times New Roman" w:hAnsi="Times New Roman" w:cs="Times New Roman"/>
          <w:bCs/>
          <w:iCs/>
          <w:sz w:val="28"/>
          <w:szCs w:val="28"/>
          <w:highlight w:val="white"/>
          <w:bdr w:val="none" w:sz="0" w:space="0" w:color="auto" w:frame="1"/>
        </w:rPr>
        <w:t xml:space="preserve">nước với các cơ quan Điều tra, Viện </w:t>
      </w:r>
      <w:r w:rsidR="00A90133">
        <w:rPr>
          <w:rFonts w:ascii="Times New Roman" w:eastAsia="Times New Roman" w:hAnsi="Times New Roman" w:cs="Times New Roman"/>
          <w:bCs/>
          <w:iCs/>
          <w:sz w:val="28"/>
          <w:szCs w:val="28"/>
          <w:highlight w:val="white"/>
          <w:bdr w:val="none" w:sz="0" w:space="0" w:color="auto" w:frame="1"/>
        </w:rPr>
        <w:t>K</w:t>
      </w:r>
      <w:r w:rsidR="00A90133" w:rsidRPr="00A71BF2">
        <w:rPr>
          <w:rFonts w:ascii="Times New Roman" w:eastAsia="Times New Roman" w:hAnsi="Times New Roman" w:cs="Times New Roman"/>
          <w:bCs/>
          <w:iCs/>
          <w:sz w:val="28"/>
          <w:szCs w:val="28"/>
          <w:highlight w:val="white"/>
          <w:bdr w:val="none" w:sz="0" w:space="0" w:color="auto" w:frame="1"/>
        </w:rPr>
        <w:t xml:space="preserve">iểm </w:t>
      </w:r>
      <w:r w:rsidRPr="00A71BF2">
        <w:rPr>
          <w:rFonts w:ascii="Times New Roman" w:eastAsia="Times New Roman" w:hAnsi="Times New Roman" w:cs="Times New Roman"/>
          <w:bCs/>
          <w:iCs/>
          <w:sz w:val="28"/>
          <w:szCs w:val="28"/>
          <w:highlight w:val="white"/>
          <w:bdr w:val="none" w:sz="0" w:space="0" w:color="auto" w:frame="1"/>
        </w:rPr>
        <w:t>sát, Toà án và</w:t>
      </w:r>
      <w:r w:rsidR="002E1012" w:rsidRPr="00A71BF2">
        <w:rPr>
          <w:rFonts w:ascii="Times New Roman" w:eastAsia="Times New Roman" w:hAnsi="Times New Roman" w:cs="Times New Roman"/>
          <w:bCs/>
          <w:iCs/>
          <w:sz w:val="28"/>
          <w:szCs w:val="28"/>
          <w:highlight w:val="white"/>
          <w:bdr w:val="none" w:sz="0" w:space="0" w:color="auto" w:frame="1"/>
        </w:rPr>
        <w:t xml:space="preserve"> Cơ quan</w:t>
      </w:r>
      <w:r w:rsidRPr="00A71BF2">
        <w:rPr>
          <w:rFonts w:ascii="Times New Roman" w:eastAsia="Times New Roman" w:hAnsi="Times New Roman" w:cs="Times New Roman"/>
          <w:bCs/>
          <w:iCs/>
          <w:sz w:val="28"/>
          <w:szCs w:val="28"/>
          <w:highlight w:val="white"/>
          <w:bdr w:val="none" w:sz="0" w:space="0" w:color="auto" w:frame="1"/>
        </w:rPr>
        <w:t xml:space="preserve"> kiểm tra Đảng trong đấu tranh PCTN.</w:t>
      </w:r>
    </w:p>
    <w:p w14:paraId="24935E98" w14:textId="77777777" w:rsidR="00D4592E" w:rsidRPr="00A71BF2" w:rsidRDefault="00D4592E" w:rsidP="00092C4D">
      <w:pPr>
        <w:widowControl w:val="0"/>
        <w:spacing w:before="120" w:after="0" w:line="240" w:lineRule="auto"/>
        <w:ind w:firstLine="720"/>
        <w:jc w:val="both"/>
        <w:rPr>
          <w:rFonts w:ascii="Times New Roman" w:eastAsia="Times New Roman" w:hAnsi="Times New Roman" w:cs="Times New Roman"/>
          <w:sz w:val="28"/>
          <w:szCs w:val="28"/>
          <w:highlight w:val="white"/>
        </w:rPr>
      </w:pPr>
      <w:r w:rsidRPr="00A71BF2">
        <w:rPr>
          <w:rFonts w:ascii="Times New Roman" w:eastAsia="Times New Roman" w:hAnsi="Times New Roman" w:cs="Times New Roman"/>
          <w:sz w:val="28"/>
          <w:szCs w:val="28"/>
          <w:highlight w:val="white"/>
        </w:rPr>
        <w:t>- Tiếp tục quan tâm, tạo điều kiện hơn nữa đối với tổ chức bộ máy, biên chế của cơ quan thực hiện chức năng PCTN để đảm bảo thực hiện tốt chức năng, nhiệm vụ, quyền hạn được giao; phục vụ đắc lực nhiệm vụ chính trị, nhiệm vụ trọng tâm của địa phương trong tình hình mới.</w:t>
      </w:r>
    </w:p>
    <w:p w14:paraId="44A0C303" w14:textId="77777777" w:rsidR="009160F7" w:rsidRPr="00A71BF2" w:rsidRDefault="009160F7" w:rsidP="00092C4D">
      <w:pPr>
        <w:spacing w:before="120" w:after="0" w:line="240" w:lineRule="auto"/>
        <w:ind w:firstLine="567"/>
        <w:jc w:val="both"/>
        <w:rPr>
          <w:rFonts w:ascii="Times New Roman" w:eastAsia="Times New Roman" w:hAnsi="Times New Roman" w:cs="Times New Roman"/>
          <w:sz w:val="28"/>
          <w:szCs w:val="28"/>
          <w:lang w:val="vi-VN"/>
        </w:rPr>
      </w:pPr>
      <w:r w:rsidRPr="00A71BF2">
        <w:rPr>
          <w:rFonts w:ascii="Times New Roman" w:eastAsia="Times New Roman" w:hAnsi="Times New Roman" w:cs="Times New Roman"/>
          <w:sz w:val="28"/>
          <w:szCs w:val="28"/>
          <w:lang w:val="vi-VN"/>
        </w:rPr>
        <w:lastRenderedPageBreak/>
        <w:t>-</w:t>
      </w:r>
      <w:r w:rsidRPr="00A71BF2">
        <w:rPr>
          <w:rFonts w:ascii="Times New Roman" w:eastAsia="Times New Roman" w:hAnsi="Times New Roman" w:cs="Times New Roman"/>
          <w:sz w:val="28"/>
          <w:szCs w:val="28"/>
          <w:lang w:val="nl-NL"/>
        </w:rPr>
        <w:t xml:space="preserve"> </w:t>
      </w:r>
      <w:r w:rsidRPr="00A71BF2">
        <w:rPr>
          <w:rFonts w:ascii="Times New Roman" w:eastAsia="Times New Roman" w:hAnsi="Times New Roman" w:cs="Times New Roman"/>
          <w:sz w:val="28"/>
          <w:szCs w:val="28"/>
          <w:lang w:val="vi-VN"/>
        </w:rPr>
        <w:t xml:space="preserve">Tiếp tục triển khai thực hiện nghiêm túc </w:t>
      </w:r>
      <w:r w:rsidRPr="00A71BF2">
        <w:rPr>
          <w:rFonts w:ascii="Times New Roman" w:eastAsia="Times New Roman" w:hAnsi="Times New Roman" w:cs="Times New Roman"/>
          <w:sz w:val="28"/>
          <w:szCs w:val="28"/>
        </w:rPr>
        <w:t>các quy định về siết chặt kỷ luật</w:t>
      </w:r>
      <w:r w:rsidR="00A71BF2" w:rsidRPr="00A71BF2">
        <w:rPr>
          <w:rFonts w:ascii="Times New Roman" w:eastAsia="Times New Roman" w:hAnsi="Times New Roman" w:cs="Times New Roman"/>
          <w:sz w:val="28"/>
          <w:szCs w:val="28"/>
        </w:rPr>
        <w:t>,</w:t>
      </w:r>
      <w:r w:rsidRPr="00A71BF2">
        <w:rPr>
          <w:rFonts w:ascii="Times New Roman" w:eastAsia="Times New Roman" w:hAnsi="Times New Roman" w:cs="Times New Roman"/>
          <w:sz w:val="28"/>
          <w:szCs w:val="28"/>
        </w:rPr>
        <w:t xml:space="preserve"> kỷ cương hành chính, văn hóa công sở</w:t>
      </w:r>
      <w:r w:rsidR="00840CF9" w:rsidRPr="00A71BF2">
        <w:rPr>
          <w:rFonts w:ascii="Times New Roman" w:eastAsia="Times New Roman" w:hAnsi="Times New Roman" w:cs="Times New Roman"/>
          <w:sz w:val="28"/>
          <w:szCs w:val="28"/>
        </w:rPr>
        <w:t xml:space="preserve"> và các chuẩn mực đạo đức, quy tắc ứng xử của cán bộ thanh tra, cán bộ tiếp công dân</w:t>
      </w:r>
      <w:r w:rsidRPr="00A71BF2">
        <w:rPr>
          <w:rFonts w:ascii="Times New Roman" w:eastAsia="Times New Roman" w:hAnsi="Times New Roman" w:cs="Times New Roman"/>
          <w:sz w:val="28"/>
          <w:szCs w:val="28"/>
        </w:rPr>
        <w:t xml:space="preserve">. </w:t>
      </w:r>
    </w:p>
    <w:p w14:paraId="6666231A" w14:textId="77777777" w:rsidR="009160F7" w:rsidRPr="00A71BF2" w:rsidRDefault="009160F7" w:rsidP="00092C4D">
      <w:pPr>
        <w:spacing w:before="120" w:after="0" w:line="240" w:lineRule="auto"/>
        <w:ind w:firstLine="567"/>
        <w:jc w:val="both"/>
        <w:rPr>
          <w:rFonts w:ascii="Times New Roman" w:eastAsia="Times New Roman" w:hAnsi="Times New Roman" w:cs="Times New Roman"/>
          <w:bCs/>
          <w:sz w:val="28"/>
          <w:szCs w:val="28"/>
          <w:lang w:val="da-DK"/>
        </w:rPr>
      </w:pPr>
      <w:r w:rsidRPr="00A71BF2">
        <w:rPr>
          <w:rFonts w:ascii="Times New Roman" w:eastAsia="Times New Roman" w:hAnsi="Times New Roman" w:cs="Times New Roman"/>
          <w:bCs/>
          <w:sz w:val="28"/>
          <w:szCs w:val="28"/>
          <w:lang w:val="da-DK"/>
        </w:rPr>
        <w:t>- Thực hiện nghiêm túc chế độ thông tin</w:t>
      </w:r>
      <w:r w:rsidR="00A71BF2" w:rsidRPr="00A71BF2">
        <w:rPr>
          <w:rFonts w:ascii="Times New Roman" w:eastAsia="Times New Roman" w:hAnsi="Times New Roman" w:cs="Times New Roman"/>
          <w:bCs/>
          <w:sz w:val="28"/>
          <w:szCs w:val="28"/>
          <w:lang w:val="da-DK"/>
        </w:rPr>
        <w:t>,</w:t>
      </w:r>
      <w:r w:rsidRPr="00A71BF2">
        <w:rPr>
          <w:rFonts w:ascii="Times New Roman" w:eastAsia="Times New Roman" w:hAnsi="Times New Roman" w:cs="Times New Roman"/>
          <w:bCs/>
          <w:sz w:val="28"/>
          <w:szCs w:val="28"/>
          <w:lang w:val="da-DK"/>
        </w:rPr>
        <w:t xml:space="preserve"> báo cáo về công tác PCTN; nâng cao chất lượng báo cáo của các tổ chức, cơ quan, đơn vị để bảo đảm có đầy đủ thông tin, phục vụ kịp thời cho sự chỉ đạo, điều hành </w:t>
      </w:r>
      <w:r w:rsidR="00A90133">
        <w:rPr>
          <w:rFonts w:ascii="Times New Roman" w:eastAsia="Times New Roman" w:hAnsi="Times New Roman" w:cs="Times New Roman"/>
          <w:bCs/>
          <w:sz w:val="28"/>
          <w:szCs w:val="28"/>
          <w:lang w:val="da-DK"/>
        </w:rPr>
        <w:t xml:space="preserve">trong </w:t>
      </w:r>
      <w:r w:rsidRPr="00A71BF2">
        <w:rPr>
          <w:rFonts w:ascii="Times New Roman" w:eastAsia="Times New Roman" w:hAnsi="Times New Roman" w:cs="Times New Roman"/>
          <w:bCs/>
          <w:sz w:val="28"/>
          <w:szCs w:val="28"/>
          <w:lang w:val="da-DK"/>
        </w:rPr>
        <w:t>công tác PCTN.</w:t>
      </w:r>
    </w:p>
    <w:p w14:paraId="775D948D" w14:textId="77777777" w:rsidR="009160F7" w:rsidRPr="00840CF9" w:rsidRDefault="009160F7" w:rsidP="00092C4D">
      <w:pPr>
        <w:spacing w:before="120" w:after="120" w:line="240" w:lineRule="auto"/>
        <w:ind w:firstLine="567"/>
        <w:jc w:val="both"/>
        <w:rPr>
          <w:rFonts w:ascii="Times New Roman" w:eastAsia="Times New Roman" w:hAnsi="Times New Roman" w:cs="Times New Roman"/>
          <w:sz w:val="28"/>
        </w:rPr>
      </w:pPr>
      <w:r w:rsidRPr="00A71BF2">
        <w:rPr>
          <w:rFonts w:ascii="Times New Roman" w:eastAsia="Times New Roman" w:hAnsi="Times New Roman" w:cs="Times New Roman"/>
          <w:sz w:val="28"/>
          <w:szCs w:val="28"/>
        </w:rPr>
        <w:t xml:space="preserve">Trên đây là kết quả công tác tiếp công dân, giải quyết đơn thư KNTC và đấu tranh PCTN 6 tháng năm 2021, phương hướng nhiệm vụ 6 tháng cuối năm 2021, UBND tỉnh báo cáo Kỳ họp thứ </w:t>
      </w:r>
      <w:r w:rsidR="00615852" w:rsidRPr="00A71BF2">
        <w:rPr>
          <w:rFonts w:ascii="Times New Roman" w:eastAsia="Times New Roman" w:hAnsi="Times New Roman" w:cs="Times New Roman"/>
          <w:sz w:val="28"/>
          <w:szCs w:val="28"/>
        </w:rPr>
        <w:t>2</w:t>
      </w:r>
      <w:r w:rsidRPr="00A71BF2">
        <w:rPr>
          <w:rFonts w:ascii="Times New Roman" w:eastAsia="Times New Roman" w:hAnsi="Times New Roman" w:cs="Times New Roman"/>
          <w:sz w:val="28"/>
          <w:szCs w:val="28"/>
        </w:rPr>
        <w:t>, HĐND tỉnh Khóa XVIII</w:t>
      </w:r>
      <w:r w:rsidRPr="00840CF9">
        <w:rPr>
          <w:rFonts w:ascii="Times New Roman" w:eastAsia="Times New Roman" w:hAnsi="Times New Roman" w:cs="Times New Roman"/>
          <w:sz w:val="28"/>
        </w:rPr>
        <w:t>./.</w:t>
      </w:r>
    </w:p>
    <w:p w14:paraId="5C18EBF1" w14:textId="77777777" w:rsidR="006C15FD" w:rsidRPr="00840CF9" w:rsidRDefault="006C15FD" w:rsidP="006C15FD">
      <w:pPr>
        <w:spacing w:after="0" w:line="240" w:lineRule="auto"/>
        <w:ind w:firstLine="709"/>
        <w:jc w:val="both"/>
        <w:rPr>
          <w:rFonts w:ascii="Times New Roman" w:eastAsia="Times New Roman" w:hAnsi="Times New Roman" w:cs="Times New Roman"/>
          <w:sz w:val="18"/>
        </w:rPr>
      </w:pPr>
    </w:p>
    <w:tbl>
      <w:tblPr>
        <w:tblW w:w="0" w:type="auto"/>
        <w:tblCellMar>
          <w:left w:w="10" w:type="dxa"/>
          <w:right w:w="10" w:type="dxa"/>
        </w:tblCellMar>
        <w:tblLook w:val="04A0" w:firstRow="1" w:lastRow="0" w:firstColumn="1" w:lastColumn="0" w:noHBand="0" w:noVBand="1"/>
      </w:tblPr>
      <w:tblGrid>
        <w:gridCol w:w="5090"/>
        <w:gridCol w:w="4100"/>
      </w:tblGrid>
      <w:tr w:rsidR="00840CF9" w:rsidRPr="00840CF9" w14:paraId="0429E496" w14:textId="77777777" w:rsidTr="00D74DFF">
        <w:trPr>
          <w:trHeight w:val="1"/>
        </w:trPr>
        <w:tc>
          <w:tcPr>
            <w:tcW w:w="5090" w:type="dxa"/>
            <w:shd w:val="clear" w:color="auto" w:fill="FFFFFF"/>
            <w:tcMar>
              <w:top w:w="0" w:type="dxa"/>
              <w:left w:w="108" w:type="dxa"/>
              <w:bottom w:w="0" w:type="dxa"/>
              <w:right w:w="108" w:type="dxa"/>
            </w:tcMar>
          </w:tcPr>
          <w:p w14:paraId="43206D2B" w14:textId="77777777" w:rsidR="006C15FD" w:rsidRPr="00840CF9" w:rsidRDefault="006C15FD" w:rsidP="00E54EA8">
            <w:pPr>
              <w:spacing w:after="40" w:line="240" w:lineRule="auto"/>
              <w:jc w:val="both"/>
              <w:rPr>
                <w:rFonts w:ascii="Times New Roman" w:hAnsi="Times New Roman" w:cs="Times New Roman"/>
                <w:sz w:val="24"/>
                <w:szCs w:val="24"/>
                <w:lang w:val="de-DE"/>
              </w:rPr>
            </w:pPr>
            <w:r w:rsidRPr="00840CF9">
              <w:rPr>
                <w:rFonts w:ascii="Times New Roman" w:hAnsi="Times New Roman" w:cs="Times New Roman"/>
                <w:b/>
                <w:i/>
                <w:sz w:val="24"/>
                <w:szCs w:val="24"/>
                <w:lang w:val="de-DE"/>
              </w:rPr>
              <w:t>Nơi nhận:</w:t>
            </w:r>
          </w:p>
          <w:p w14:paraId="4E08E4AF" w14:textId="77777777" w:rsidR="008A46C4" w:rsidRPr="00840CF9" w:rsidRDefault="006C15FD" w:rsidP="00720511">
            <w:pPr>
              <w:spacing w:after="0" w:line="240" w:lineRule="auto"/>
              <w:jc w:val="both"/>
              <w:rPr>
                <w:rFonts w:ascii="Times New Roman" w:hAnsi="Times New Roman" w:cs="Times New Roman"/>
                <w:lang w:val="de-DE"/>
              </w:rPr>
            </w:pPr>
            <w:r w:rsidRPr="00840CF9">
              <w:rPr>
                <w:rFonts w:ascii="Times New Roman" w:hAnsi="Times New Roman" w:cs="Times New Roman"/>
                <w:lang w:val="de-DE"/>
              </w:rPr>
              <w:t xml:space="preserve">- </w:t>
            </w:r>
            <w:r w:rsidR="008A46C4" w:rsidRPr="00840CF9">
              <w:rPr>
                <w:rFonts w:ascii="Times New Roman" w:hAnsi="Times New Roman" w:cs="Times New Roman"/>
                <w:lang w:val="de-DE"/>
              </w:rPr>
              <w:t>Thường trực</w:t>
            </w:r>
            <w:r w:rsidRPr="00840CF9">
              <w:rPr>
                <w:rFonts w:ascii="Times New Roman" w:hAnsi="Times New Roman" w:cs="Times New Roman"/>
                <w:lang w:val="de-DE"/>
              </w:rPr>
              <w:t xml:space="preserve"> Tỉnh ủy</w:t>
            </w:r>
            <w:r w:rsidR="008A46C4" w:rsidRPr="00840CF9">
              <w:rPr>
                <w:rFonts w:ascii="Times New Roman" w:hAnsi="Times New Roman" w:cs="Times New Roman"/>
                <w:lang w:val="de-DE"/>
              </w:rPr>
              <w:t>;</w:t>
            </w:r>
          </w:p>
          <w:p w14:paraId="4639F427" w14:textId="77777777" w:rsidR="006C15FD" w:rsidRPr="00840CF9" w:rsidRDefault="008A46C4" w:rsidP="00720511">
            <w:pPr>
              <w:spacing w:after="0" w:line="240" w:lineRule="auto"/>
              <w:jc w:val="both"/>
              <w:rPr>
                <w:rFonts w:ascii="Times New Roman" w:hAnsi="Times New Roman" w:cs="Times New Roman"/>
                <w:lang w:val="de-DE"/>
              </w:rPr>
            </w:pPr>
            <w:r w:rsidRPr="00840CF9">
              <w:rPr>
                <w:rFonts w:ascii="Times New Roman" w:hAnsi="Times New Roman" w:cs="Times New Roman"/>
                <w:lang w:val="de-DE"/>
              </w:rPr>
              <w:t>- Thường trực</w:t>
            </w:r>
            <w:r w:rsidR="00FC4FA0" w:rsidRPr="00840CF9">
              <w:rPr>
                <w:rFonts w:ascii="Times New Roman" w:hAnsi="Times New Roman" w:cs="Times New Roman"/>
                <w:lang w:val="de-DE"/>
              </w:rPr>
              <w:t xml:space="preserve"> HĐND tỉnh</w:t>
            </w:r>
            <w:r w:rsidR="006C15FD" w:rsidRPr="00840CF9">
              <w:rPr>
                <w:rFonts w:ascii="Times New Roman" w:hAnsi="Times New Roman" w:cs="Times New Roman"/>
                <w:lang w:val="de-DE"/>
              </w:rPr>
              <w:t>;</w:t>
            </w:r>
          </w:p>
          <w:p w14:paraId="38584932" w14:textId="77777777" w:rsidR="006C15FD" w:rsidRPr="00840CF9" w:rsidRDefault="006C15FD" w:rsidP="00720511">
            <w:pPr>
              <w:spacing w:after="0" w:line="240" w:lineRule="auto"/>
              <w:jc w:val="both"/>
              <w:rPr>
                <w:rFonts w:ascii="Times New Roman" w:hAnsi="Times New Roman" w:cs="Times New Roman"/>
              </w:rPr>
            </w:pPr>
            <w:r w:rsidRPr="00840CF9">
              <w:rPr>
                <w:rFonts w:ascii="Times New Roman" w:hAnsi="Times New Roman" w:cs="Times New Roman"/>
              </w:rPr>
              <w:t>- Chủ tịch, các PCT UBND tỉnh;</w:t>
            </w:r>
          </w:p>
          <w:p w14:paraId="2DFCD284" w14:textId="77777777" w:rsidR="00FC4FA0" w:rsidRDefault="00FC4FA0" w:rsidP="00720511">
            <w:pPr>
              <w:spacing w:after="0" w:line="240" w:lineRule="auto"/>
              <w:jc w:val="both"/>
              <w:rPr>
                <w:rFonts w:ascii="Times New Roman" w:hAnsi="Times New Roman" w:cs="Times New Roman"/>
              </w:rPr>
            </w:pPr>
            <w:r w:rsidRPr="00840CF9">
              <w:rPr>
                <w:rFonts w:ascii="Times New Roman" w:hAnsi="Times New Roman" w:cs="Times New Roman"/>
              </w:rPr>
              <w:t>- Các vị Đại biểu HĐND tỉnh;</w:t>
            </w:r>
          </w:p>
          <w:p w14:paraId="5724D324" w14:textId="77777777" w:rsidR="00A90133" w:rsidRPr="00840CF9" w:rsidRDefault="00A90133" w:rsidP="00720511">
            <w:pPr>
              <w:spacing w:after="0" w:line="240" w:lineRule="auto"/>
              <w:jc w:val="both"/>
              <w:rPr>
                <w:rFonts w:ascii="Times New Roman" w:hAnsi="Times New Roman" w:cs="Times New Roman"/>
              </w:rPr>
            </w:pPr>
            <w:r>
              <w:rPr>
                <w:rFonts w:ascii="Times New Roman" w:hAnsi="Times New Roman" w:cs="Times New Roman"/>
              </w:rPr>
              <w:t>- Văn phòng Đoàn ĐBQH và HĐND tỉnh;</w:t>
            </w:r>
          </w:p>
          <w:p w14:paraId="3AC4E6F7" w14:textId="77777777" w:rsidR="006C15FD" w:rsidRPr="00840CF9" w:rsidRDefault="006C15FD" w:rsidP="00720511">
            <w:pPr>
              <w:spacing w:after="0" w:line="240" w:lineRule="auto"/>
              <w:jc w:val="both"/>
              <w:rPr>
                <w:rFonts w:ascii="Times New Roman" w:hAnsi="Times New Roman" w:cs="Times New Roman"/>
              </w:rPr>
            </w:pPr>
            <w:r w:rsidRPr="00840CF9">
              <w:rPr>
                <w:rFonts w:ascii="Times New Roman" w:hAnsi="Times New Roman" w:cs="Times New Roman"/>
              </w:rPr>
              <w:t>- Thanh tra tỉnh;</w:t>
            </w:r>
          </w:p>
          <w:p w14:paraId="2EDD783C" w14:textId="77777777" w:rsidR="006C15FD" w:rsidRPr="00840CF9" w:rsidRDefault="006C15FD" w:rsidP="00720511">
            <w:pPr>
              <w:spacing w:after="0" w:line="240" w:lineRule="auto"/>
              <w:jc w:val="both"/>
              <w:rPr>
                <w:rFonts w:ascii="Times New Roman" w:hAnsi="Times New Roman" w:cs="Times New Roman"/>
              </w:rPr>
            </w:pPr>
            <w:r w:rsidRPr="00840CF9">
              <w:rPr>
                <w:rFonts w:ascii="Times New Roman" w:hAnsi="Times New Roman" w:cs="Times New Roman"/>
              </w:rPr>
              <w:t>- Chánh VP, các Phó CVP;</w:t>
            </w:r>
          </w:p>
          <w:p w14:paraId="015A5BDC" w14:textId="77777777" w:rsidR="006C15FD" w:rsidRPr="00840CF9" w:rsidRDefault="006C15FD" w:rsidP="00720511">
            <w:pPr>
              <w:spacing w:after="0" w:line="240" w:lineRule="auto"/>
              <w:jc w:val="both"/>
              <w:rPr>
                <w:rFonts w:ascii="Times New Roman" w:hAnsi="Times New Roman" w:cs="Times New Roman"/>
                <w:lang w:val="vi-VN"/>
              </w:rPr>
            </w:pPr>
            <w:r w:rsidRPr="00840CF9">
              <w:rPr>
                <w:rFonts w:ascii="Times New Roman" w:hAnsi="Times New Roman" w:cs="Times New Roman"/>
              </w:rPr>
              <w:t xml:space="preserve">- Lưu: VT, </w:t>
            </w:r>
            <w:r w:rsidR="00092C4D">
              <w:rPr>
                <w:rFonts w:ascii="Times New Roman" w:hAnsi="Times New Roman" w:cs="Times New Roman"/>
              </w:rPr>
              <w:t xml:space="preserve">TCD, </w:t>
            </w:r>
            <w:r w:rsidRPr="00840CF9">
              <w:rPr>
                <w:rFonts w:ascii="Times New Roman" w:hAnsi="Times New Roman" w:cs="Times New Roman"/>
              </w:rPr>
              <w:t>NC</w:t>
            </w:r>
            <w:r w:rsidR="00F71123" w:rsidRPr="00840CF9">
              <w:rPr>
                <w:rFonts w:ascii="Times New Roman" w:hAnsi="Times New Roman" w:cs="Times New Roman"/>
                <w:lang w:val="vi-VN"/>
              </w:rPr>
              <w:t>.</w:t>
            </w:r>
          </w:p>
          <w:p w14:paraId="0282B408" w14:textId="77777777" w:rsidR="006C15FD" w:rsidRPr="00840CF9" w:rsidRDefault="006C15FD" w:rsidP="00720511">
            <w:pPr>
              <w:spacing w:after="0" w:line="240" w:lineRule="auto"/>
              <w:jc w:val="both"/>
              <w:rPr>
                <w:rFonts w:ascii="Times New Roman" w:hAnsi="Times New Roman" w:cs="Times New Roman"/>
                <w:sz w:val="28"/>
                <w:szCs w:val="28"/>
              </w:rPr>
            </w:pPr>
          </w:p>
        </w:tc>
        <w:tc>
          <w:tcPr>
            <w:tcW w:w="4100" w:type="dxa"/>
            <w:shd w:val="clear" w:color="auto" w:fill="FFFFFF"/>
            <w:tcMar>
              <w:top w:w="0" w:type="dxa"/>
              <w:left w:w="108" w:type="dxa"/>
              <w:bottom w:w="0" w:type="dxa"/>
              <w:right w:w="108" w:type="dxa"/>
            </w:tcMar>
          </w:tcPr>
          <w:p w14:paraId="6B4157B8" w14:textId="77777777" w:rsidR="006C15FD" w:rsidRPr="00840CF9" w:rsidRDefault="006C15FD" w:rsidP="00720511">
            <w:pPr>
              <w:spacing w:after="0" w:line="240" w:lineRule="auto"/>
              <w:jc w:val="center"/>
              <w:rPr>
                <w:rFonts w:ascii="Times New Roman" w:hAnsi="Times New Roman" w:cs="Times New Roman"/>
                <w:b/>
                <w:sz w:val="26"/>
                <w:szCs w:val="26"/>
              </w:rPr>
            </w:pPr>
            <w:r w:rsidRPr="00840CF9">
              <w:rPr>
                <w:rFonts w:ascii="Times New Roman" w:hAnsi="Times New Roman" w:cs="Times New Roman"/>
                <w:b/>
                <w:sz w:val="26"/>
                <w:szCs w:val="26"/>
              </w:rPr>
              <w:t>TM. ỦY BAN NHÂN DÂN</w:t>
            </w:r>
          </w:p>
          <w:p w14:paraId="44CF17C1" w14:textId="77777777" w:rsidR="006C15FD" w:rsidRPr="00840CF9" w:rsidRDefault="006C15FD" w:rsidP="00720511">
            <w:pPr>
              <w:spacing w:after="0" w:line="240" w:lineRule="auto"/>
              <w:jc w:val="center"/>
              <w:rPr>
                <w:rFonts w:ascii="Times New Roman" w:hAnsi="Times New Roman" w:cs="Times New Roman"/>
                <w:b/>
                <w:sz w:val="26"/>
                <w:szCs w:val="26"/>
              </w:rPr>
            </w:pPr>
            <w:r w:rsidRPr="00840CF9">
              <w:rPr>
                <w:rFonts w:ascii="Times New Roman" w:hAnsi="Times New Roman" w:cs="Times New Roman"/>
                <w:b/>
                <w:sz w:val="26"/>
                <w:szCs w:val="26"/>
              </w:rPr>
              <w:t>KT. CHỦ TỊCH</w:t>
            </w:r>
          </w:p>
          <w:p w14:paraId="57CF139D" w14:textId="77777777" w:rsidR="006C15FD" w:rsidRPr="00840CF9" w:rsidRDefault="006C15FD" w:rsidP="000F6EE3">
            <w:pPr>
              <w:spacing w:after="0" w:line="240" w:lineRule="auto"/>
              <w:jc w:val="center"/>
              <w:rPr>
                <w:rFonts w:ascii="Times New Roman" w:hAnsi="Times New Roman" w:cs="Times New Roman"/>
                <w:b/>
                <w:sz w:val="26"/>
                <w:szCs w:val="26"/>
              </w:rPr>
            </w:pPr>
            <w:r w:rsidRPr="00840CF9">
              <w:rPr>
                <w:rFonts w:ascii="Times New Roman" w:hAnsi="Times New Roman" w:cs="Times New Roman"/>
                <w:b/>
                <w:sz w:val="26"/>
                <w:szCs w:val="26"/>
              </w:rPr>
              <w:t>PHÓ CHỦ TỊCH</w:t>
            </w:r>
          </w:p>
          <w:p w14:paraId="3E305955" w14:textId="77777777" w:rsidR="006C15FD" w:rsidRPr="00840CF9" w:rsidRDefault="006C15FD" w:rsidP="00720511">
            <w:pPr>
              <w:spacing w:after="0" w:line="240" w:lineRule="auto"/>
              <w:jc w:val="center"/>
              <w:rPr>
                <w:rFonts w:ascii="Times New Roman" w:hAnsi="Times New Roman" w:cs="Times New Roman"/>
                <w:b/>
                <w:sz w:val="26"/>
                <w:szCs w:val="26"/>
              </w:rPr>
            </w:pPr>
          </w:p>
          <w:p w14:paraId="5FDFEFEA" w14:textId="77777777" w:rsidR="005D00A3" w:rsidRPr="00840CF9" w:rsidRDefault="005D00A3" w:rsidP="000C17DC">
            <w:pPr>
              <w:spacing w:after="0" w:line="240" w:lineRule="auto"/>
              <w:rPr>
                <w:rFonts w:ascii="Times New Roman" w:hAnsi="Times New Roman" w:cs="Times New Roman"/>
                <w:b/>
                <w:sz w:val="28"/>
                <w:szCs w:val="28"/>
              </w:rPr>
            </w:pPr>
          </w:p>
          <w:p w14:paraId="2D03BC46" w14:textId="77777777" w:rsidR="006C15FD" w:rsidRDefault="006C15FD" w:rsidP="00720511">
            <w:pPr>
              <w:spacing w:after="0" w:line="240" w:lineRule="auto"/>
              <w:jc w:val="center"/>
              <w:rPr>
                <w:rFonts w:ascii="Times New Roman" w:hAnsi="Times New Roman" w:cs="Times New Roman"/>
                <w:b/>
                <w:sz w:val="40"/>
                <w:szCs w:val="28"/>
              </w:rPr>
            </w:pPr>
          </w:p>
          <w:p w14:paraId="035AA239" w14:textId="77777777" w:rsidR="00092C4D" w:rsidRPr="00133D84" w:rsidRDefault="00092C4D" w:rsidP="00720511">
            <w:pPr>
              <w:spacing w:after="0" w:line="240" w:lineRule="auto"/>
              <w:jc w:val="center"/>
              <w:rPr>
                <w:rFonts w:ascii="Times New Roman" w:hAnsi="Times New Roman" w:cs="Times New Roman"/>
                <w:b/>
                <w:sz w:val="60"/>
                <w:szCs w:val="28"/>
              </w:rPr>
            </w:pPr>
          </w:p>
          <w:p w14:paraId="470E218C" w14:textId="77777777" w:rsidR="006C15FD" w:rsidRPr="00840CF9" w:rsidRDefault="00D74DFF" w:rsidP="00720511">
            <w:pPr>
              <w:spacing w:before="60" w:after="0" w:line="240" w:lineRule="auto"/>
              <w:jc w:val="center"/>
              <w:rPr>
                <w:rFonts w:ascii="Times New Roman" w:hAnsi="Times New Roman" w:cs="Times New Roman"/>
                <w:sz w:val="28"/>
                <w:szCs w:val="28"/>
              </w:rPr>
            </w:pPr>
            <w:r w:rsidRPr="00840CF9">
              <w:rPr>
                <w:rFonts w:ascii="Times New Roman" w:hAnsi="Times New Roman" w:cs="Times New Roman"/>
                <w:b/>
                <w:sz w:val="28"/>
                <w:szCs w:val="28"/>
              </w:rPr>
              <w:t xml:space="preserve">  </w:t>
            </w:r>
            <w:r w:rsidR="006C15FD" w:rsidRPr="00840CF9">
              <w:rPr>
                <w:rFonts w:ascii="Times New Roman" w:hAnsi="Times New Roman" w:cs="Times New Roman"/>
                <w:b/>
                <w:sz w:val="28"/>
                <w:szCs w:val="28"/>
              </w:rPr>
              <w:t>Đặng Ngọc Sơn</w:t>
            </w:r>
          </w:p>
        </w:tc>
      </w:tr>
    </w:tbl>
    <w:p w14:paraId="5632F11C" w14:textId="77777777" w:rsidR="00E635E9" w:rsidRDefault="00E635E9" w:rsidP="000C17DC">
      <w:pPr>
        <w:spacing w:after="0" w:line="240" w:lineRule="auto"/>
        <w:rPr>
          <w:rFonts w:ascii="Times New Roman" w:eastAsia="Times New Roman" w:hAnsi="Times New Roman" w:cs="Times New Roman"/>
          <w:b/>
          <w:sz w:val="26"/>
          <w:szCs w:val="28"/>
        </w:rPr>
      </w:pPr>
    </w:p>
    <w:p w14:paraId="7B5895DC" w14:textId="77777777" w:rsidR="002E1012" w:rsidRDefault="002E1012" w:rsidP="000C17DC">
      <w:pPr>
        <w:spacing w:after="0" w:line="240" w:lineRule="auto"/>
        <w:rPr>
          <w:rFonts w:ascii="Times New Roman" w:eastAsia="Times New Roman" w:hAnsi="Times New Roman" w:cs="Times New Roman"/>
          <w:b/>
          <w:sz w:val="26"/>
          <w:szCs w:val="28"/>
        </w:rPr>
      </w:pPr>
    </w:p>
    <w:p w14:paraId="107A1F32" w14:textId="77777777" w:rsidR="002E1012" w:rsidRDefault="002E1012" w:rsidP="000C17DC">
      <w:pPr>
        <w:spacing w:after="0" w:line="240" w:lineRule="auto"/>
        <w:rPr>
          <w:rFonts w:ascii="Times New Roman" w:eastAsia="Times New Roman" w:hAnsi="Times New Roman" w:cs="Times New Roman"/>
          <w:b/>
          <w:sz w:val="26"/>
          <w:szCs w:val="28"/>
        </w:rPr>
      </w:pPr>
    </w:p>
    <w:p w14:paraId="380B87D2" w14:textId="77777777" w:rsidR="002E1012" w:rsidRDefault="002E1012" w:rsidP="000C17DC">
      <w:pPr>
        <w:spacing w:after="0" w:line="240" w:lineRule="auto"/>
        <w:rPr>
          <w:rFonts w:ascii="Times New Roman" w:eastAsia="Times New Roman" w:hAnsi="Times New Roman" w:cs="Times New Roman"/>
          <w:b/>
          <w:sz w:val="26"/>
          <w:szCs w:val="28"/>
        </w:rPr>
      </w:pPr>
    </w:p>
    <w:p w14:paraId="2D666825" w14:textId="77777777" w:rsidR="002E1012" w:rsidRDefault="002E1012" w:rsidP="000C17DC">
      <w:pPr>
        <w:spacing w:after="0" w:line="240" w:lineRule="auto"/>
        <w:rPr>
          <w:rFonts w:ascii="Times New Roman" w:eastAsia="Times New Roman" w:hAnsi="Times New Roman" w:cs="Times New Roman"/>
          <w:b/>
          <w:sz w:val="26"/>
          <w:szCs w:val="28"/>
        </w:rPr>
      </w:pPr>
    </w:p>
    <w:p w14:paraId="4CB619A6" w14:textId="77777777" w:rsidR="002E1012" w:rsidRDefault="002E1012" w:rsidP="000C17DC">
      <w:pPr>
        <w:spacing w:after="0" w:line="240" w:lineRule="auto"/>
        <w:rPr>
          <w:rFonts w:ascii="Times New Roman" w:eastAsia="Times New Roman" w:hAnsi="Times New Roman" w:cs="Times New Roman"/>
          <w:b/>
          <w:sz w:val="26"/>
          <w:szCs w:val="28"/>
        </w:rPr>
      </w:pPr>
    </w:p>
    <w:p w14:paraId="0102D6B7" w14:textId="77777777" w:rsidR="002E1012" w:rsidRDefault="002E1012" w:rsidP="000C17DC">
      <w:pPr>
        <w:spacing w:after="0" w:line="240" w:lineRule="auto"/>
        <w:rPr>
          <w:rFonts w:ascii="Times New Roman" w:eastAsia="Times New Roman" w:hAnsi="Times New Roman" w:cs="Times New Roman"/>
          <w:b/>
          <w:sz w:val="26"/>
          <w:szCs w:val="28"/>
        </w:rPr>
      </w:pPr>
    </w:p>
    <w:p w14:paraId="64F3E30D" w14:textId="77777777" w:rsidR="002E1012" w:rsidRDefault="002E1012" w:rsidP="000C17DC">
      <w:pPr>
        <w:spacing w:after="0" w:line="240" w:lineRule="auto"/>
        <w:rPr>
          <w:rFonts w:ascii="Times New Roman" w:eastAsia="Times New Roman" w:hAnsi="Times New Roman" w:cs="Times New Roman"/>
          <w:b/>
          <w:sz w:val="26"/>
          <w:szCs w:val="28"/>
        </w:rPr>
      </w:pPr>
    </w:p>
    <w:p w14:paraId="7B5A48E1" w14:textId="77777777" w:rsidR="002E1012" w:rsidRDefault="002E1012" w:rsidP="000C17DC">
      <w:pPr>
        <w:spacing w:after="0" w:line="240" w:lineRule="auto"/>
        <w:rPr>
          <w:rFonts w:ascii="Times New Roman" w:eastAsia="Times New Roman" w:hAnsi="Times New Roman" w:cs="Times New Roman"/>
          <w:b/>
          <w:sz w:val="26"/>
          <w:szCs w:val="28"/>
        </w:rPr>
      </w:pPr>
    </w:p>
    <w:p w14:paraId="51AADF44" w14:textId="77777777" w:rsidR="002E1012" w:rsidRDefault="002E1012" w:rsidP="000C17DC">
      <w:pPr>
        <w:spacing w:after="0" w:line="240" w:lineRule="auto"/>
        <w:rPr>
          <w:rFonts w:ascii="Times New Roman" w:eastAsia="Times New Roman" w:hAnsi="Times New Roman" w:cs="Times New Roman"/>
          <w:b/>
          <w:sz w:val="26"/>
          <w:szCs w:val="28"/>
        </w:rPr>
      </w:pPr>
    </w:p>
    <w:p w14:paraId="2344138A" w14:textId="77777777" w:rsidR="002E1012" w:rsidRPr="00840CF9" w:rsidRDefault="002E1012" w:rsidP="000C17DC">
      <w:pPr>
        <w:spacing w:after="0" w:line="240" w:lineRule="auto"/>
        <w:rPr>
          <w:rFonts w:ascii="Times New Roman" w:eastAsia="Times New Roman" w:hAnsi="Times New Roman" w:cs="Times New Roman"/>
          <w:b/>
          <w:sz w:val="26"/>
          <w:szCs w:val="28"/>
        </w:rPr>
      </w:pPr>
    </w:p>
    <w:p w14:paraId="05AE54D3" w14:textId="77777777" w:rsidR="00E635E9" w:rsidRDefault="00E635E9" w:rsidP="006C15FD">
      <w:pPr>
        <w:spacing w:after="0" w:line="240" w:lineRule="auto"/>
        <w:jc w:val="center"/>
        <w:rPr>
          <w:rFonts w:ascii="Times New Roman" w:eastAsia="Times New Roman" w:hAnsi="Times New Roman" w:cs="Times New Roman"/>
          <w:b/>
          <w:sz w:val="26"/>
          <w:szCs w:val="28"/>
        </w:rPr>
      </w:pPr>
    </w:p>
    <w:p w14:paraId="0BF8E544" w14:textId="77777777" w:rsidR="002E1012" w:rsidRDefault="002E1012" w:rsidP="006C15FD">
      <w:pPr>
        <w:spacing w:after="0" w:line="240" w:lineRule="auto"/>
        <w:jc w:val="center"/>
        <w:rPr>
          <w:rFonts w:ascii="Times New Roman" w:eastAsia="Times New Roman" w:hAnsi="Times New Roman" w:cs="Times New Roman"/>
          <w:b/>
          <w:sz w:val="26"/>
          <w:szCs w:val="28"/>
        </w:rPr>
      </w:pPr>
    </w:p>
    <w:p w14:paraId="66802789" w14:textId="77777777" w:rsidR="002E1012" w:rsidRDefault="002E1012" w:rsidP="006C15FD">
      <w:pPr>
        <w:spacing w:after="0" w:line="240" w:lineRule="auto"/>
        <w:jc w:val="center"/>
        <w:rPr>
          <w:rFonts w:ascii="Times New Roman" w:eastAsia="Times New Roman" w:hAnsi="Times New Roman" w:cs="Times New Roman"/>
          <w:b/>
          <w:sz w:val="26"/>
          <w:szCs w:val="28"/>
        </w:rPr>
      </w:pPr>
    </w:p>
    <w:p w14:paraId="5D7997B2" w14:textId="77777777" w:rsidR="002E1012" w:rsidRDefault="002E1012" w:rsidP="006C15FD">
      <w:pPr>
        <w:spacing w:after="0" w:line="240" w:lineRule="auto"/>
        <w:jc w:val="center"/>
        <w:rPr>
          <w:rFonts w:ascii="Times New Roman" w:eastAsia="Times New Roman" w:hAnsi="Times New Roman" w:cs="Times New Roman"/>
          <w:b/>
          <w:sz w:val="26"/>
          <w:szCs w:val="28"/>
        </w:rPr>
      </w:pPr>
    </w:p>
    <w:p w14:paraId="1CBD7B35" w14:textId="77777777" w:rsidR="002E1012" w:rsidRDefault="002E1012" w:rsidP="006C15FD">
      <w:pPr>
        <w:spacing w:after="0" w:line="240" w:lineRule="auto"/>
        <w:jc w:val="center"/>
        <w:rPr>
          <w:rFonts w:ascii="Times New Roman" w:eastAsia="Times New Roman" w:hAnsi="Times New Roman" w:cs="Times New Roman"/>
          <w:b/>
          <w:sz w:val="26"/>
          <w:szCs w:val="28"/>
        </w:rPr>
      </w:pPr>
    </w:p>
    <w:p w14:paraId="2C2C572E" w14:textId="77777777" w:rsidR="002E1012" w:rsidRDefault="002E1012" w:rsidP="006C15FD">
      <w:pPr>
        <w:spacing w:after="0" w:line="240" w:lineRule="auto"/>
        <w:jc w:val="center"/>
        <w:rPr>
          <w:rFonts w:ascii="Times New Roman" w:eastAsia="Times New Roman" w:hAnsi="Times New Roman" w:cs="Times New Roman"/>
          <w:b/>
          <w:sz w:val="26"/>
          <w:szCs w:val="28"/>
        </w:rPr>
      </w:pPr>
    </w:p>
    <w:p w14:paraId="3C1938A8" w14:textId="77777777" w:rsidR="002E1012" w:rsidRDefault="002E1012" w:rsidP="006C15FD">
      <w:pPr>
        <w:spacing w:after="0" w:line="240" w:lineRule="auto"/>
        <w:jc w:val="center"/>
        <w:rPr>
          <w:rFonts w:ascii="Times New Roman" w:eastAsia="Times New Roman" w:hAnsi="Times New Roman" w:cs="Times New Roman"/>
          <w:b/>
          <w:sz w:val="26"/>
          <w:szCs w:val="28"/>
        </w:rPr>
      </w:pPr>
    </w:p>
    <w:p w14:paraId="2E9F60AC" w14:textId="77777777" w:rsidR="002E1012" w:rsidRDefault="002E1012" w:rsidP="006C15FD">
      <w:pPr>
        <w:spacing w:after="0" w:line="240" w:lineRule="auto"/>
        <w:jc w:val="center"/>
        <w:rPr>
          <w:rFonts w:ascii="Times New Roman" w:eastAsia="Times New Roman" w:hAnsi="Times New Roman" w:cs="Times New Roman"/>
          <w:b/>
          <w:sz w:val="26"/>
          <w:szCs w:val="28"/>
        </w:rPr>
      </w:pPr>
    </w:p>
    <w:p w14:paraId="334C5F95" w14:textId="77777777" w:rsidR="002E1012" w:rsidRDefault="002E1012" w:rsidP="006C15FD">
      <w:pPr>
        <w:spacing w:after="0" w:line="240" w:lineRule="auto"/>
        <w:jc w:val="center"/>
        <w:rPr>
          <w:rFonts w:ascii="Times New Roman" w:eastAsia="Times New Roman" w:hAnsi="Times New Roman" w:cs="Times New Roman"/>
          <w:b/>
          <w:sz w:val="26"/>
          <w:szCs w:val="28"/>
        </w:rPr>
      </w:pPr>
    </w:p>
    <w:p w14:paraId="13FB9A58" w14:textId="77777777" w:rsidR="002E1012" w:rsidRDefault="002E1012" w:rsidP="006C15FD">
      <w:pPr>
        <w:spacing w:after="0" w:line="240" w:lineRule="auto"/>
        <w:jc w:val="center"/>
        <w:rPr>
          <w:rFonts w:ascii="Times New Roman" w:eastAsia="Times New Roman" w:hAnsi="Times New Roman" w:cs="Times New Roman"/>
          <w:b/>
          <w:sz w:val="26"/>
          <w:szCs w:val="28"/>
        </w:rPr>
      </w:pPr>
    </w:p>
    <w:p w14:paraId="365CD2D3" w14:textId="77777777" w:rsidR="002E1012" w:rsidRDefault="002E1012" w:rsidP="006C15FD">
      <w:pPr>
        <w:spacing w:after="0" w:line="240" w:lineRule="auto"/>
        <w:jc w:val="center"/>
        <w:rPr>
          <w:rFonts w:ascii="Times New Roman" w:eastAsia="Times New Roman" w:hAnsi="Times New Roman" w:cs="Times New Roman"/>
          <w:b/>
          <w:sz w:val="26"/>
          <w:szCs w:val="28"/>
        </w:rPr>
      </w:pPr>
    </w:p>
    <w:p w14:paraId="2210AC9D" w14:textId="77777777" w:rsidR="002E1012" w:rsidRDefault="002E1012" w:rsidP="006C15FD">
      <w:pPr>
        <w:spacing w:after="0" w:line="240" w:lineRule="auto"/>
        <w:jc w:val="center"/>
        <w:rPr>
          <w:rFonts w:ascii="Times New Roman" w:eastAsia="Times New Roman" w:hAnsi="Times New Roman" w:cs="Times New Roman"/>
          <w:b/>
          <w:sz w:val="26"/>
          <w:szCs w:val="28"/>
        </w:rPr>
      </w:pPr>
    </w:p>
    <w:p w14:paraId="74BAD335" w14:textId="77777777" w:rsidR="002E1012" w:rsidRDefault="002E1012" w:rsidP="006C15FD">
      <w:pPr>
        <w:spacing w:after="0" w:line="240" w:lineRule="auto"/>
        <w:jc w:val="center"/>
        <w:rPr>
          <w:rFonts w:ascii="Times New Roman" w:eastAsia="Times New Roman" w:hAnsi="Times New Roman" w:cs="Times New Roman"/>
          <w:b/>
          <w:sz w:val="26"/>
          <w:szCs w:val="28"/>
        </w:rPr>
      </w:pPr>
    </w:p>
    <w:p w14:paraId="3E457FBB" w14:textId="77777777" w:rsidR="002E1012" w:rsidRDefault="002E1012" w:rsidP="006C15FD">
      <w:pPr>
        <w:spacing w:after="0" w:line="240" w:lineRule="auto"/>
        <w:jc w:val="center"/>
        <w:rPr>
          <w:rFonts w:ascii="Times New Roman" w:eastAsia="Times New Roman" w:hAnsi="Times New Roman" w:cs="Times New Roman"/>
          <w:b/>
          <w:sz w:val="26"/>
          <w:szCs w:val="28"/>
        </w:rPr>
      </w:pPr>
    </w:p>
    <w:p w14:paraId="0B41FCEF" w14:textId="77777777" w:rsidR="002E1012" w:rsidRDefault="002E1012" w:rsidP="00133D84">
      <w:pPr>
        <w:spacing w:after="0" w:line="240" w:lineRule="auto"/>
        <w:rPr>
          <w:rFonts w:ascii="Times New Roman" w:eastAsia="Times New Roman" w:hAnsi="Times New Roman" w:cs="Times New Roman"/>
          <w:b/>
          <w:sz w:val="26"/>
          <w:szCs w:val="28"/>
        </w:rPr>
      </w:pPr>
    </w:p>
    <w:p w14:paraId="7D9101AF" w14:textId="77777777" w:rsidR="004B1497" w:rsidRPr="00840CF9" w:rsidRDefault="004B1497" w:rsidP="004B1497">
      <w:pPr>
        <w:spacing w:after="0" w:line="240" w:lineRule="auto"/>
        <w:jc w:val="center"/>
        <w:rPr>
          <w:rFonts w:ascii="Times New Roman" w:eastAsia="Times New Roman" w:hAnsi="Times New Roman" w:cs=".VnTime"/>
          <w:b/>
          <w:sz w:val="26"/>
          <w:szCs w:val="28"/>
        </w:rPr>
      </w:pPr>
      <w:r w:rsidRPr="00840CF9">
        <w:rPr>
          <w:rFonts w:ascii="Times New Roman" w:eastAsia="Times New Roman" w:hAnsi="Times New Roman" w:cs=".VnTime"/>
          <w:b/>
          <w:sz w:val="26"/>
          <w:szCs w:val="28"/>
          <w:lang w:val="vi-VN"/>
        </w:rPr>
        <w:lastRenderedPageBreak/>
        <w:t>PHỤ LỤC CÁC ĐOÀN ĐÔNG NGƯỜI</w:t>
      </w:r>
      <w:r w:rsidRPr="00840CF9">
        <w:rPr>
          <w:rFonts w:ascii="Times New Roman" w:eastAsia="Times New Roman" w:hAnsi="Times New Roman" w:cs=".VnTime"/>
          <w:b/>
          <w:sz w:val="26"/>
          <w:szCs w:val="28"/>
        </w:rPr>
        <w:t xml:space="preserve"> CẤP TỈNH</w:t>
      </w:r>
    </w:p>
    <w:p w14:paraId="3EFAA4DD" w14:textId="77777777" w:rsidR="004B1497" w:rsidRPr="00840CF9" w:rsidRDefault="004B1497" w:rsidP="002D3863">
      <w:pPr>
        <w:spacing w:before="120" w:after="0" w:line="240" w:lineRule="auto"/>
        <w:ind w:firstLine="567"/>
        <w:jc w:val="center"/>
        <w:rPr>
          <w:rFonts w:ascii="Times New Roman" w:eastAsia="Times New Roman" w:hAnsi="Times New Roman" w:cs=".VnTime"/>
          <w:i/>
          <w:sz w:val="26"/>
          <w:szCs w:val="28"/>
        </w:rPr>
      </w:pPr>
      <w:r w:rsidRPr="00840CF9">
        <w:rPr>
          <w:rFonts w:ascii="Times New Roman" w:eastAsia="Times New Roman" w:hAnsi="Times New Roman" w:cs=".VnTime"/>
          <w:i/>
          <w:sz w:val="26"/>
          <w:szCs w:val="28"/>
          <w:lang w:val="vi-VN"/>
        </w:rPr>
        <w:t>(Kèm Báo cáo số</w:t>
      </w:r>
      <w:r w:rsidR="00A90133">
        <w:rPr>
          <w:rFonts w:ascii="Times New Roman" w:eastAsia="Times New Roman" w:hAnsi="Times New Roman" w:cs=".VnTime"/>
          <w:i/>
          <w:sz w:val="26"/>
          <w:szCs w:val="28"/>
        </w:rPr>
        <w:t>:</w:t>
      </w:r>
      <w:r w:rsidR="00D74DFF" w:rsidRPr="00840CF9">
        <w:rPr>
          <w:rFonts w:ascii="Times New Roman" w:eastAsia="Times New Roman" w:hAnsi="Times New Roman" w:cs=".VnTime"/>
          <w:i/>
          <w:sz w:val="26"/>
          <w:szCs w:val="28"/>
        </w:rPr>
        <w:t xml:space="preserve">        </w:t>
      </w:r>
      <w:r w:rsidR="00A90133">
        <w:rPr>
          <w:rFonts w:ascii="Times New Roman" w:eastAsia="Times New Roman" w:hAnsi="Times New Roman" w:cs=".VnTime"/>
          <w:i/>
          <w:sz w:val="26"/>
          <w:szCs w:val="28"/>
        </w:rPr>
        <w:t xml:space="preserve"> </w:t>
      </w:r>
      <w:r w:rsidR="00D74DFF" w:rsidRPr="00840CF9">
        <w:rPr>
          <w:rFonts w:ascii="Times New Roman" w:eastAsia="Times New Roman" w:hAnsi="Times New Roman" w:cs=".VnTime"/>
          <w:i/>
          <w:sz w:val="26"/>
          <w:szCs w:val="28"/>
        </w:rPr>
        <w:t xml:space="preserve">    </w:t>
      </w:r>
      <w:r w:rsidRPr="00840CF9">
        <w:rPr>
          <w:rFonts w:ascii="Times New Roman" w:eastAsia="Times New Roman" w:hAnsi="Times New Roman" w:cs=".VnTime"/>
          <w:i/>
          <w:sz w:val="26"/>
          <w:szCs w:val="28"/>
        </w:rPr>
        <w:t xml:space="preserve">/BC-UBND ngày </w:t>
      </w:r>
      <w:r w:rsidR="00D74DFF" w:rsidRPr="00840CF9">
        <w:rPr>
          <w:rFonts w:ascii="Times New Roman" w:eastAsia="Times New Roman" w:hAnsi="Times New Roman" w:cs=".VnTime"/>
          <w:i/>
          <w:sz w:val="26"/>
          <w:szCs w:val="28"/>
        </w:rPr>
        <w:t xml:space="preserve">      </w:t>
      </w:r>
      <w:r w:rsidR="00A90133">
        <w:rPr>
          <w:rFonts w:ascii="Times New Roman" w:eastAsia="Times New Roman" w:hAnsi="Times New Roman" w:cs=".VnTime"/>
          <w:i/>
          <w:sz w:val="26"/>
          <w:szCs w:val="28"/>
        </w:rPr>
        <w:t xml:space="preserve"> </w:t>
      </w:r>
      <w:r w:rsidR="00D74DFF" w:rsidRPr="00840CF9">
        <w:rPr>
          <w:rFonts w:ascii="Times New Roman" w:eastAsia="Times New Roman" w:hAnsi="Times New Roman" w:cs=".VnTime"/>
          <w:i/>
          <w:sz w:val="26"/>
          <w:szCs w:val="28"/>
        </w:rPr>
        <w:t xml:space="preserve">   </w:t>
      </w:r>
      <w:r w:rsidR="00101214" w:rsidRPr="00840CF9">
        <w:rPr>
          <w:rFonts w:ascii="Times New Roman" w:eastAsia="Times New Roman" w:hAnsi="Times New Roman" w:cs=".VnTime"/>
          <w:i/>
          <w:sz w:val="26"/>
          <w:szCs w:val="28"/>
        </w:rPr>
        <w:t>/</w:t>
      </w:r>
      <w:r w:rsidR="00A90133">
        <w:rPr>
          <w:rFonts w:ascii="Times New Roman" w:eastAsia="Times New Roman" w:hAnsi="Times New Roman" w:cs=".VnTime"/>
          <w:i/>
          <w:sz w:val="26"/>
          <w:szCs w:val="28"/>
        </w:rPr>
        <w:t>7</w:t>
      </w:r>
      <w:r w:rsidR="00101214" w:rsidRPr="00840CF9">
        <w:rPr>
          <w:rFonts w:ascii="Times New Roman" w:eastAsia="Times New Roman" w:hAnsi="Times New Roman" w:cs=".VnTime"/>
          <w:i/>
          <w:sz w:val="26"/>
          <w:szCs w:val="28"/>
        </w:rPr>
        <w:t>/2021</w:t>
      </w:r>
      <w:r w:rsidRPr="00840CF9">
        <w:rPr>
          <w:rFonts w:ascii="Times New Roman" w:eastAsia="Times New Roman" w:hAnsi="Times New Roman" w:cs=".VnTime"/>
          <w:i/>
          <w:sz w:val="26"/>
          <w:szCs w:val="28"/>
        </w:rPr>
        <w:t xml:space="preserve"> của UBND tỉnh</w:t>
      </w:r>
      <w:r w:rsidRPr="00840CF9">
        <w:rPr>
          <w:rFonts w:ascii="Times New Roman" w:eastAsia="Times New Roman" w:hAnsi="Times New Roman" w:cs=".VnTime"/>
          <w:i/>
          <w:sz w:val="26"/>
          <w:szCs w:val="28"/>
          <w:lang w:val="vi-VN"/>
        </w:rPr>
        <w:t>)</w:t>
      </w:r>
    </w:p>
    <w:p w14:paraId="309389BA" w14:textId="77777777" w:rsidR="004B1497" w:rsidRPr="00840CF9" w:rsidRDefault="00D74DFF" w:rsidP="002D3863">
      <w:pPr>
        <w:spacing w:before="120" w:after="0" w:line="240" w:lineRule="auto"/>
        <w:ind w:firstLine="567"/>
        <w:jc w:val="center"/>
        <w:rPr>
          <w:rFonts w:ascii="Times New Roman" w:eastAsia="Times New Roman" w:hAnsi="Times New Roman" w:cs=".VnTime"/>
          <w:i/>
          <w:sz w:val="26"/>
          <w:szCs w:val="28"/>
        </w:rPr>
      </w:pPr>
      <w:r w:rsidRPr="00840CF9">
        <w:rPr>
          <w:rFonts w:ascii="Times New Roman" w:eastAsia="Times New Roman" w:hAnsi="Times New Roman" w:cs=".VnTime"/>
          <w:i/>
          <w:noProof/>
          <w:sz w:val="26"/>
          <w:szCs w:val="28"/>
        </w:rPr>
        <mc:AlternateContent>
          <mc:Choice Requires="wps">
            <w:drawing>
              <wp:anchor distT="0" distB="0" distL="114300" distR="114300" simplePos="0" relativeHeight="251667456" behindDoc="0" locked="0" layoutInCell="1" allowOverlap="1" wp14:anchorId="64330665" wp14:editId="14892A89">
                <wp:simplePos x="0" y="0"/>
                <wp:positionH relativeFrom="column">
                  <wp:posOffset>2265045</wp:posOffset>
                </wp:positionH>
                <wp:positionV relativeFrom="paragraph">
                  <wp:posOffset>36830</wp:posOffset>
                </wp:positionV>
                <wp:extent cx="13563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35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CBE793"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8.35pt,2.9pt" to="285.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" strokecolor="black [3040]"/>
            </w:pict>
          </mc:Fallback>
        </mc:AlternateContent>
      </w:r>
    </w:p>
    <w:p w14:paraId="27177D70" w14:textId="77777777" w:rsidR="000261A4" w:rsidRPr="002E1012" w:rsidRDefault="000261A4" w:rsidP="002D3863">
      <w:pPr>
        <w:spacing w:before="120" w:after="0" w:line="240" w:lineRule="auto"/>
        <w:ind w:firstLine="567"/>
        <w:jc w:val="both"/>
        <w:rPr>
          <w:rFonts w:ascii="Times New Roman" w:eastAsia="Calibri" w:hAnsi="Times New Roman" w:cs="Times New Roman"/>
          <w:b/>
          <w:sz w:val="28"/>
          <w:szCs w:val="28"/>
          <w:lang w:val="vi-VN"/>
        </w:rPr>
      </w:pPr>
      <w:r w:rsidRPr="002E1012">
        <w:rPr>
          <w:rFonts w:ascii="Times New Roman" w:eastAsia="Times New Roman" w:hAnsi="Times New Roman" w:cs="Times New Roman"/>
          <w:b/>
          <w:sz w:val="28"/>
          <w:szCs w:val="28"/>
        </w:rPr>
        <w:t>1</w:t>
      </w:r>
      <w:r w:rsidRPr="002E1012">
        <w:rPr>
          <w:rFonts w:ascii="Times New Roman" w:eastAsia="Calibri" w:hAnsi="Times New Roman" w:cs="Times New Roman"/>
          <w:b/>
          <w:sz w:val="28"/>
          <w:szCs w:val="28"/>
          <w:lang w:val="vi-VN"/>
        </w:rPr>
        <w:t>. Cấp tỉnh (</w:t>
      </w:r>
      <w:r w:rsidRPr="002E1012">
        <w:rPr>
          <w:rFonts w:ascii="Times New Roman" w:eastAsia="Calibri" w:hAnsi="Times New Roman" w:cs="Times New Roman"/>
          <w:b/>
          <w:sz w:val="28"/>
          <w:szCs w:val="28"/>
        </w:rPr>
        <w:t>11</w:t>
      </w:r>
      <w:r w:rsidRPr="002E1012">
        <w:rPr>
          <w:rFonts w:ascii="Times New Roman" w:eastAsia="Calibri" w:hAnsi="Times New Roman" w:cs="Times New Roman"/>
          <w:b/>
          <w:sz w:val="28"/>
          <w:szCs w:val="28"/>
          <w:lang w:val="vi-VN"/>
        </w:rPr>
        <w:t xml:space="preserve"> </w:t>
      </w:r>
      <w:r w:rsidRPr="002E1012">
        <w:rPr>
          <w:rFonts w:ascii="Times New Roman" w:eastAsia="Calibri" w:hAnsi="Times New Roman" w:cs="Times New Roman"/>
          <w:b/>
          <w:sz w:val="28"/>
          <w:szCs w:val="28"/>
        </w:rPr>
        <w:t xml:space="preserve">lượt </w:t>
      </w:r>
      <w:r w:rsidRPr="002E1012">
        <w:rPr>
          <w:rFonts w:ascii="Times New Roman" w:eastAsia="Calibri" w:hAnsi="Times New Roman" w:cs="Times New Roman"/>
          <w:b/>
          <w:sz w:val="28"/>
          <w:szCs w:val="28"/>
          <w:lang w:val="vi-VN"/>
        </w:rPr>
        <w:t>đoàn)</w:t>
      </w:r>
    </w:p>
    <w:p w14:paraId="4B33F57F" w14:textId="77777777" w:rsidR="000261A4" w:rsidRPr="002E1012" w:rsidRDefault="000261A4" w:rsidP="002D3863">
      <w:pPr>
        <w:spacing w:before="120" w:after="0" w:line="240" w:lineRule="auto"/>
        <w:ind w:firstLine="567"/>
        <w:jc w:val="both"/>
        <w:rPr>
          <w:rFonts w:ascii="Times New Roman" w:eastAsia="Calibri" w:hAnsi="Times New Roman" w:cs="Times New Roman"/>
          <w:sz w:val="28"/>
          <w:szCs w:val="28"/>
          <w:lang w:val="nl-NL"/>
        </w:rPr>
      </w:pPr>
      <w:r w:rsidRPr="002E1012">
        <w:rPr>
          <w:rFonts w:ascii="Times New Roman" w:eastAsia="Calibri" w:hAnsi="Times New Roman" w:cs="Times New Roman"/>
          <w:b/>
          <w:i/>
          <w:sz w:val="28"/>
          <w:szCs w:val="28"/>
          <w:lang w:val="vi-VN"/>
        </w:rPr>
        <w:t>(1</w:t>
      </w:r>
      <w:r w:rsidR="001C310D">
        <w:rPr>
          <w:rFonts w:ascii="Times New Roman" w:eastAsia="Calibri" w:hAnsi="Times New Roman" w:cs="Times New Roman"/>
          <w:b/>
          <w:i/>
          <w:sz w:val="28"/>
          <w:szCs w:val="28"/>
        </w:rPr>
        <w:t>, 2</w:t>
      </w:r>
      <w:r w:rsidRPr="002E1012">
        <w:rPr>
          <w:rFonts w:ascii="Times New Roman" w:eastAsia="Calibri" w:hAnsi="Times New Roman" w:cs="Times New Roman"/>
          <w:b/>
          <w:i/>
          <w:sz w:val="28"/>
          <w:szCs w:val="28"/>
          <w:lang w:val="vi-VN"/>
        </w:rPr>
        <w:t>)</w:t>
      </w:r>
      <w:r w:rsidRPr="002E1012">
        <w:rPr>
          <w:rFonts w:ascii="Times New Roman" w:eastAsia="Calibri" w:hAnsi="Times New Roman" w:cs="Times New Roman"/>
          <w:sz w:val="28"/>
          <w:szCs w:val="28"/>
          <w:lang w:val="vi-VN"/>
        </w:rPr>
        <w:t xml:space="preserve"> Các ông Phan Công Sửu, Nguyễn Văn Vũ, Nguyễn Văn Thắng (cùng trú tại thôn Trần Phú), Nguyễn Văn Danh (trú tại thôn Tân Hà), phường Hưng Trí, thị xã Kỳ Anh kiến nghị chính quyền địa phương thị xã Kỳ Anh thi hành các Quyết định: </w:t>
      </w:r>
      <w:r w:rsidR="00092C4D">
        <w:rPr>
          <w:rFonts w:ascii="Times New Roman" w:eastAsia="Calibri" w:hAnsi="Times New Roman" w:cs="Times New Roman"/>
          <w:sz w:val="28"/>
          <w:szCs w:val="28"/>
        </w:rPr>
        <w:t>s</w:t>
      </w:r>
      <w:r w:rsidRPr="002E1012">
        <w:rPr>
          <w:rFonts w:ascii="Times New Roman" w:eastAsia="Calibri" w:hAnsi="Times New Roman" w:cs="Times New Roman"/>
          <w:sz w:val="28"/>
          <w:szCs w:val="28"/>
          <w:lang w:val="vi-VN"/>
        </w:rPr>
        <w:t>ố 225/QĐ-UBND, số 226/QĐ-UBND, số 227/QĐ/UBND và số 228/QĐ-UBND ngày 02/7/2019 của Chủ tịch UBND tỉnh về giải quyết khiếu nại lần 2 của công dân</w:t>
      </w:r>
      <w:r w:rsidR="001C310D">
        <w:rPr>
          <w:rFonts w:ascii="Times New Roman" w:eastAsia="Calibri" w:hAnsi="Times New Roman" w:cs="Times New Roman"/>
          <w:sz w:val="28"/>
          <w:szCs w:val="28"/>
        </w:rPr>
        <w:t xml:space="preserve"> (02 lượt)</w:t>
      </w:r>
      <w:r w:rsidRPr="002E1012">
        <w:rPr>
          <w:rFonts w:ascii="Times New Roman" w:eastAsia="Calibri" w:hAnsi="Times New Roman" w:cs="Times New Roman"/>
          <w:sz w:val="28"/>
          <w:szCs w:val="28"/>
          <w:lang w:val="vi-VN"/>
        </w:rPr>
        <w:t xml:space="preserve">; </w:t>
      </w:r>
      <w:r w:rsidRPr="002E1012">
        <w:rPr>
          <w:rFonts w:ascii="Times New Roman" w:eastAsia="Calibri" w:hAnsi="Times New Roman" w:cs="Times New Roman"/>
          <w:b/>
          <w:i/>
          <w:sz w:val="28"/>
          <w:szCs w:val="28"/>
          <w:lang w:val="vi-VN"/>
        </w:rPr>
        <w:t>(</w:t>
      </w:r>
      <w:r w:rsidR="001C310D">
        <w:rPr>
          <w:rFonts w:ascii="Times New Roman" w:eastAsia="Calibri" w:hAnsi="Times New Roman" w:cs="Times New Roman"/>
          <w:b/>
          <w:i/>
          <w:sz w:val="28"/>
          <w:szCs w:val="28"/>
        </w:rPr>
        <w:t>3</w:t>
      </w:r>
      <w:r w:rsidRPr="002E1012">
        <w:rPr>
          <w:rFonts w:ascii="Times New Roman" w:eastAsia="Calibri" w:hAnsi="Times New Roman" w:cs="Times New Roman"/>
          <w:b/>
          <w:i/>
          <w:sz w:val="28"/>
          <w:szCs w:val="28"/>
          <w:lang w:val="vi-VN"/>
        </w:rPr>
        <w:t>)</w:t>
      </w:r>
      <w:r w:rsidRPr="002E1012">
        <w:rPr>
          <w:rFonts w:ascii="Times New Roman" w:eastAsia="Calibri" w:hAnsi="Times New Roman" w:cs="Times New Roman"/>
          <w:sz w:val="28"/>
          <w:szCs w:val="28"/>
          <w:lang w:val="vi-VN"/>
        </w:rPr>
        <w:t xml:space="preserve"> Các bà: Nguyễn Thị Liên, Nguyễn Thị Thắm, Trần Thị Mai Loan và Như Thị Quỳnh Anh </w:t>
      </w:r>
      <w:r w:rsidR="002D2AD9">
        <w:rPr>
          <w:rFonts w:ascii="Times New Roman" w:eastAsia="Calibri" w:hAnsi="Times New Roman" w:cs="Times New Roman"/>
          <w:sz w:val="28"/>
          <w:szCs w:val="28"/>
        </w:rPr>
        <w:t xml:space="preserve">- </w:t>
      </w:r>
      <w:r w:rsidRPr="002E1012">
        <w:rPr>
          <w:rFonts w:ascii="Times New Roman" w:eastAsia="Calibri" w:hAnsi="Times New Roman" w:cs="Times New Roman"/>
          <w:sz w:val="28"/>
          <w:szCs w:val="28"/>
          <w:lang w:val="vi-VN"/>
        </w:rPr>
        <w:t xml:space="preserve">giáo viên mầm non trên địa bàn thị xã Kỳ Anh kiến nghị cấp có thẩm quyền xem xét, tiếp tục duy trì hợp đồng theo Quyết định số 2059/QĐ-UBND ngày 09/7/2013 của UBND tỉnh để ổn định công tác; </w:t>
      </w:r>
      <w:r w:rsidRPr="002E1012">
        <w:rPr>
          <w:rFonts w:ascii="Times New Roman" w:eastAsia="Calibri" w:hAnsi="Times New Roman" w:cs="Times New Roman"/>
          <w:b/>
          <w:i/>
          <w:sz w:val="28"/>
          <w:szCs w:val="28"/>
          <w:lang w:val="vi-VN"/>
        </w:rPr>
        <w:t>(</w:t>
      </w:r>
      <w:r w:rsidR="001C310D">
        <w:rPr>
          <w:rFonts w:ascii="Times New Roman" w:eastAsia="Calibri" w:hAnsi="Times New Roman" w:cs="Times New Roman"/>
          <w:b/>
          <w:i/>
          <w:sz w:val="28"/>
          <w:szCs w:val="28"/>
        </w:rPr>
        <w:t>4</w:t>
      </w:r>
      <w:r w:rsidRPr="002E1012">
        <w:rPr>
          <w:rFonts w:ascii="Times New Roman" w:eastAsia="Calibri" w:hAnsi="Times New Roman" w:cs="Times New Roman"/>
          <w:b/>
          <w:i/>
          <w:sz w:val="28"/>
          <w:szCs w:val="28"/>
          <w:lang w:val="vi-VN"/>
        </w:rPr>
        <w:t>)</w:t>
      </w:r>
      <w:r w:rsidRPr="002E1012">
        <w:rPr>
          <w:rFonts w:ascii="Times New Roman" w:eastAsia="Calibri" w:hAnsi="Times New Roman" w:cs="Times New Roman"/>
          <w:sz w:val="28"/>
          <w:szCs w:val="28"/>
          <w:lang w:val="vi-VN"/>
        </w:rPr>
        <w:t xml:space="preserve"> Các công dân: Lê Thị Hiền, Phan Thị Xoan, Trần Thị Tứ, Trương Văn Huyến, cùng trú tại thôn Yên Thọ, xã Hộ Độ, huyện Lộ</w:t>
      </w:r>
      <w:r w:rsidR="00840CF9" w:rsidRPr="002E1012">
        <w:rPr>
          <w:rFonts w:ascii="Times New Roman" w:eastAsia="Calibri" w:hAnsi="Times New Roman" w:cs="Times New Roman"/>
          <w:sz w:val="28"/>
          <w:szCs w:val="28"/>
          <w:lang w:val="vi-VN"/>
        </w:rPr>
        <w:t xml:space="preserve">c Hà </w:t>
      </w:r>
      <w:r w:rsidR="00840CF9" w:rsidRPr="002E1012">
        <w:rPr>
          <w:rFonts w:ascii="Times New Roman" w:eastAsia="Calibri" w:hAnsi="Times New Roman" w:cs="Times New Roman"/>
          <w:sz w:val="28"/>
          <w:szCs w:val="28"/>
        </w:rPr>
        <w:t>p</w:t>
      </w:r>
      <w:r w:rsidRPr="002E1012">
        <w:rPr>
          <w:rFonts w:ascii="Times New Roman" w:eastAsia="Calibri" w:hAnsi="Times New Roman" w:cs="Times New Roman"/>
          <w:sz w:val="28"/>
          <w:szCs w:val="28"/>
          <w:lang w:val="vi-VN"/>
        </w:rPr>
        <w:t xml:space="preserve">hản ánh việc UBND huyện Lộc Hà không tổ chức thực hiện Quyết định số 377/QĐ-UBND ngày 28/01/2019 của Chủ tịch UBND tỉnh về việc giải quyết khiếu nại của các công dân; </w:t>
      </w:r>
      <w:r w:rsidRPr="002E1012">
        <w:rPr>
          <w:rFonts w:ascii="Times New Roman" w:eastAsia="Calibri" w:hAnsi="Times New Roman" w:cs="Times New Roman"/>
          <w:b/>
          <w:i/>
          <w:sz w:val="28"/>
          <w:szCs w:val="28"/>
          <w:lang w:val="vi-VN"/>
        </w:rPr>
        <w:t>(</w:t>
      </w:r>
      <w:r w:rsidR="001C310D">
        <w:rPr>
          <w:rFonts w:ascii="Times New Roman" w:eastAsia="Calibri" w:hAnsi="Times New Roman" w:cs="Times New Roman"/>
          <w:b/>
          <w:i/>
          <w:sz w:val="28"/>
          <w:szCs w:val="28"/>
        </w:rPr>
        <w:t>5</w:t>
      </w:r>
      <w:r w:rsidRPr="002E1012">
        <w:rPr>
          <w:rFonts w:ascii="Times New Roman" w:eastAsia="Calibri" w:hAnsi="Times New Roman" w:cs="Times New Roman"/>
          <w:b/>
          <w:i/>
          <w:sz w:val="28"/>
          <w:szCs w:val="28"/>
          <w:lang w:val="vi-VN"/>
        </w:rPr>
        <w:t>)</w:t>
      </w:r>
      <w:r w:rsidRPr="002E1012">
        <w:rPr>
          <w:rFonts w:ascii="Times New Roman" w:eastAsia="Calibri" w:hAnsi="Times New Roman" w:cs="Times New Roman"/>
          <w:sz w:val="28"/>
          <w:szCs w:val="28"/>
          <w:lang w:val="vi-VN"/>
        </w:rPr>
        <w:t xml:space="preserve"> Các ông Nguyễn Duy Ngụ, Nguyễn Duy Phước, Lê Trọng Cảnh và bà Nguyễn Thị Xuân cùng trú tại thôn Kim Tân, xã Tân Lộc, huyện Lộc Hà đề nghị chính quyền giải quyết việc cấp đất chồng lấn tại vùng thượng nguồn đập Khe Hao, xã Tân Lộc, huyện Lộc Hà; </w:t>
      </w:r>
      <w:r w:rsidRPr="002E1012">
        <w:rPr>
          <w:rFonts w:ascii="Times New Roman" w:eastAsia="Calibri" w:hAnsi="Times New Roman" w:cs="Times New Roman"/>
          <w:b/>
          <w:i/>
          <w:sz w:val="28"/>
          <w:szCs w:val="28"/>
          <w:lang w:val="vi-VN"/>
        </w:rPr>
        <w:t>(</w:t>
      </w:r>
      <w:r w:rsidR="001C310D">
        <w:rPr>
          <w:rFonts w:ascii="Times New Roman" w:eastAsia="Calibri" w:hAnsi="Times New Roman" w:cs="Times New Roman"/>
          <w:b/>
          <w:i/>
          <w:sz w:val="28"/>
          <w:szCs w:val="28"/>
        </w:rPr>
        <w:t>6</w:t>
      </w:r>
      <w:r w:rsidRPr="002E1012">
        <w:rPr>
          <w:rFonts w:ascii="Times New Roman" w:eastAsia="Calibri" w:hAnsi="Times New Roman" w:cs="Times New Roman"/>
          <w:b/>
          <w:i/>
          <w:sz w:val="28"/>
          <w:szCs w:val="28"/>
          <w:lang w:val="vi-VN"/>
        </w:rPr>
        <w:t xml:space="preserve">) </w:t>
      </w:r>
      <w:r w:rsidR="002D2AD9">
        <w:rPr>
          <w:rFonts w:ascii="Times New Roman" w:eastAsia="Calibri" w:hAnsi="Times New Roman" w:cs="Times New Roman"/>
          <w:sz w:val="28"/>
          <w:szCs w:val="28"/>
        </w:rPr>
        <w:t>C</w:t>
      </w:r>
      <w:r w:rsidR="002D2AD9" w:rsidRPr="002E1012">
        <w:rPr>
          <w:rFonts w:ascii="Times New Roman" w:eastAsia="Calibri" w:hAnsi="Times New Roman" w:cs="Times New Roman"/>
          <w:sz w:val="28"/>
          <w:szCs w:val="28"/>
          <w:lang w:val="vi-VN"/>
        </w:rPr>
        <w:t xml:space="preserve">ác </w:t>
      </w:r>
      <w:r w:rsidRPr="002E1012">
        <w:rPr>
          <w:rFonts w:ascii="Times New Roman" w:eastAsia="Calibri" w:hAnsi="Times New Roman" w:cs="Times New Roman"/>
          <w:sz w:val="28"/>
          <w:szCs w:val="28"/>
          <w:lang w:val="vi-VN"/>
        </w:rPr>
        <w:t>ông (bà): Nguyễn Văn Sứ, Hoàng Văn Dũng, Hoàng Văn Tiến, Nguyễn Văn Thuận, Nguyễn Thị Nhuần, Hoàng Thị Hoa và Nguyễn Thị Thu cùng trú tại thôn Nam Xuân Sơn, xã Kỳ Tân, huyện Kỳ</w:t>
      </w:r>
      <w:r w:rsidR="00840CF9" w:rsidRPr="002E1012">
        <w:rPr>
          <w:rFonts w:ascii="Times New Roman" w:eastAsia="Calibri" w:hAnsi="Times New Roman" w:cs="Times New Roman"/>
          <w:sz w:val="28"/>
          <w:szCs w:val="28"/>
          <w:lang w:val="vi-VN"/>
        </w:rPr>
        <w:t xml:space="preserve"> Anh</w:t>
      </w:r>
      <w:r w:rsidR="00840CF9" w:rsidRPr="002E1012">
        <w:rPr>
          <w:rFonts w:ascii="Times New Roman" w:eastAsia="Calibri" w:hAnsi="Times New Roman" w:cs="Times New Roman"/>
          <w:sz w:val="28"/>
          <w:szCs w:val="28"/>
        </w:rPr>
        <w:t xml:space="preserve"> k</w:t>
      </w:r>
      <w:r w:rsidRPr="002E1012">
        <w:rPr>
          <w:rFonts w:ascii="Times New Roman" w:eastAsia="Calibri" w:hAnsi="Times New Roman" w:cs="Times New Roman"/>
          <w:sz w:val="28"/>
          <w:szCs w:val="28"/>
          <w:lang w:val="vi-VN"/>
        </w:rPr>
        <w:t xml:space="preserve">hiếu nại liên quan đến bồi thường, hỗ trợ, tái định cư dự án Nhà máy xử lý rác thải tại xã Kỳ Tân, huyện Kỳ Anh; </w:t>
      </w:r>
      <w:r w:rsidRPr="002E1012">
        <w:rPr>
          <w:rFonts w:ascii="Times New Roman" w:eastAsia="Calibri" w:hAnsi="Times New Roman" w:cs="Times New Roman"/>
          <w:b/>
          <w:i/>
          <w:sz w:val="28"/>
          <w:szCs w:val="28"/>
          <w:lang w:val="vi-VN"/>
        </w:rPr>
        <w:t>(</w:t>
      </w:r>
      <w:r w:rsidR="001C310D">
        <w:rPr>
          <w:rFonts w:ascii="Times New Roman" w:eastAsia="Calibri" w:hAnsi="Times New Roman" w:cs="Times New Roman"/>
          <w:b/>
          <w:i/>
          <w:sz w:val="28"/>
          <w:szCs w:val="28"/>
        </w:rPr>
        <w:t>7</w:t>
      </w:r>
      <w:r w:rsidRPr="002E1012">
        <w:rPr>
          <w:rFonts w:ascii="Times New Roman" w:eastAsia="Calibri" w:hAnsi="Times New Roman" w:cs="Times New Roman"/>
          <w:b/>
          <w:i/>
          <w:sz w:val="28"/>
          <w:szCs w:val="28"/>
          <w:lang w:val="vi-VN"/>
        </w:rPr>
        <w:t>)</w:t>
      </w:r>
      <w:r w:rsidR="00840CF9" w:rsidRPr="002E1012">
        <w:rPr>
          <w:rFonts w:ascii="Times New Roman" w:eastAsia="Calibri" w:hAnsi="Times New Roman" w:cs="Times New Roman"/>
          <w:sz w:val="28"/>
          <w:szCs w:val="28"/>
          <w:lang w:val="vi-VN"/>
        </w:rPr>
        <w:t xml:space="preserve"> </w:t>
      </w:r>
      <w:r w:rsidR="002D2AD9">
        <w:rPr>
          <w:rFonts w:ascii="Times New Roman" w:eastAsia="Calibri" w:hAnsi="Times New Roman" w:cs="Times New Roman"/>
          <w:sz w:val="28"/>
          <w:szCs w:val="28"/>
        </w:rPr>
        <w:t>C</w:t>
      </w:r>
      <w:r w:rsidR="002D2AD9" w:rsidRPr="002E1012">
        <w:rPr>
          <w:rFonts w:ascii="Times New Roman" w:eastAsia="Calibri" w:hAnsi="Times New Roman" w:cs="Times New Roman"/>
          <w:sz w:val="28"/>
          <w:szCs w:val="28"/>
          <w:lang w:val="vi-VN"/>
        </w:rPr>
        <w:t xml:space="preserve">ác </w:t>
      </w:r>
      <w:r w:rsidR="00840CF9" w:rsidRPr="002E1012">
        <w:rPr>
          <w:rFonts w:ascii="Times New Roman" w:eastAsia="Calibri" w:hAnsi="Times New Roman" w:cs="Times New Roman"/>
          <w:sz w:val="28"/>
          <w:szCs w:val="28"/>
          <w:lang w:val="vi-VN"/>
        </w:rPr>
        <w:t>ông</w:t>
      </w:r>
      <w:r w:rsidRPr="002E1012">
        <w:rPr>
          <w:rFonts w:ascii="Times New Roman" w:eastAsia="Calibri" w:hAnsi="Times New Roman" w:cs="Times New Roman"/>
          <w:sz w:val="28"/>
          <w:szCs w:val="28"/>
          <w:lang w:val="vi-VN"/>
        </w:rPr>
        <w:t>: Nguyễn Đình Thanh, Phạm Hùng và Bùi Hạnh Phúc cùng trú tại tổ dân phố 1,2,3 phường Đậu Liêu, thị xã Hồ</w:t>
      </w:r>
      <w:r w:rsidR="00840CF9" w:rsidRPr="002E1012">
        <w:rPr>
          <w:rFonts w:ascii="Times New Roman" w:eastAsia="Calibri" w:hAnsi="Times New Roman" w:cs="Times New Roman"/>
          <w:sz w:val="28"/>
          <w:szCs w:val="28"/>
          <w:lang w:val="vi-VN"/>
        </w:rPr>
        <w:t>ng Lĩn</w:t>
      </w:r>
      <w:r w:rsidR="00840CF9" w:rsidRPr="002E1012">
        <w:rPr>
          <w:rFonts w:ascii="Times New Roman" w:eastAsia="Calibri" w:hAnsi="Times New Roman" w:cs="Times New Roman"/>
          <w:sz w:val="28"/>
          <w:szCs w:val="28"/>
        </w:rPr>
        <w:t>h đ</w:t>
      </w:r>
      <w:r w:rsidRPr="002E1012">
        <w:rPr>
          <w:rFonts w:ascii="Times New Roman" w:eastAsia="Calibri" w:hAnsi="Times New Roman" w:cs="Times New Roman"/>
          <w:sz w:val="28"/>
          <w:szCs w:val="28"/>
          <w:lang w:val="vi-VN"/>
        </w:rPr>
        <w:t xml:space="preserve">ề nghị cấp </w:t>
      </w:r>
      <w:r w:rsidR="001C310D">
        <w:rPr>
          <w:rFonts w:ascii="Times New Roman" w:eastAsia="Calibri" w:hAnsi="Times New Roman" w:cs="Times New Roman"/>
          <w:sz w:val="28"/>
          <w:szCs w:val="28"/>
        </w:rPr>
        <w:t>g</w:t>
      </w:r>
      <w:r w:rsidRPr="002E1012">
        <w:rPr>
          <w:rFonts w:ascii="Times New Roman" w:eastAsia="Calibri" w:hAnsi="Times New Roman" w:cs="Times New Roman"/>
          <w:sz w:val="28"/>
          <w:szCs w:val="28"/>
          <w:lang w:val="vi-VN"/>
        </w:rPr>
        <w:t xml:space="preserve">iấy </w:t>
      </w:r>
      <w:r w:rsidR="001C310D">
        <w:rPr>
          <w:rFonts w:ascii="Times New Roman" w:eastAsia="Calibri" w:hAnsi="Times New Roman" w:cs="Times New Roman"/>
          <w:sz w:val="28"/>
          <w:szCs w:val="28"/>
          <w:lang w:val="vi-VN"/>
        </w:rPr>
        <w:t>CNQSD</w:t>
      </w:r>
      <w:r w:rsidRPr="002E1012">
        <w:rPr>
          <w:rFonts w:ascii="Times New Roman" w:eastAsia="Calibri" w:hAnsi="Times New Roman" w:cs="Times New Roman"/>
          <w:sz w:val="28"/>
          <w:szCs w:val="28"/>
          <w:lang w:val="vi-VN"/>
        </w:rPr>
        <w:t xml:space="preserve"> đất cho 57 hộ gia đình đang sử dụng ở tổ dân phố 1,2,3 </w:t>
      </w:r>
      <w:r w:rsidRPr="001C310D">
        <w:rPr>
          <w:rFonts w:ascii="Times New Roman" w:eastAsia="Calibri" w:hAnsi="Times New Roman" w:cs="Times New Roman"/>
          <w:sz w:val="28"/>
          <w:szCs w:val="28"/>
          <w:lang w:val="vi-VN"/>
        </w:rPr>
        <w:t xml:space="preserve">phường Đậu Liêu, thị xã Hồng Lĩnh để các hộ gia đình ổn định cuộc sống; </w:t>
      </w:r>
      <w:r w:rsidRPr="001C310D">
        <w:rPr>
          <w:rFonts w:ascii="Times New Roman" w:eastAsia="Calibri" w:hAnsi="Times New Roman" w:cs="Times New Roman"/>
          <w:b/>
          <w:i/>
          <w:sz w:val="28"/>
          <w:szCs w:val="28"/>
          <w:lang w:val="nl-NL"/>
        </w:rPr>
        <w:t>(</w:t>
      </w:r>
      <w:r w:rsidR="001C310D">
        <w:rPr>
          <w:rFonts w:ascii="Times New Roman" w:eastAsia="Calibri" w:hAnsi="Times New Roman" w:cs="Times New Roman"/>
          <w:b/>
          <w:i/>
          <w:sz w:val="28"/>
          <w:szCs w:val="28"/>
          <w:lang w:val="nl-NL"/>
        </w:rPr>
        <w:t>8</w:t>
      </w:r>
      <w:r w:rsidRPr="001C310D">
        <w:rPr>
          <w:rFonts w:ascii="Times New Roman" w:eastAsia="Calibri" w:hAnsi="Times New Roman" w:cs="Times New Roman"/>
          <w:b/>
          <w:i/>
          <w:sz w:val="28"/>
          <w:szCs w:val="28"/>
          <w:lang w:val="nl-NL"/>
        </w:rPr>
        <w:t>)</w:t>
      </w:r>
      <w:r w:rsidRPr="001C310D">
        <w:rPr>
          <w:rFonts w:ascii="Times New Roman" w:eastAsia="Calibri" w:hAnsi="Times New Roman" w:cs="Times New Roman"/>
          <w:sz w:val="28"/>
          <w:szCs w:val="28"/>
          <w:lang w:val="nl-NL"/>
        </w:rPr>
        <w:t xml:space="preserve"> </w:t>
      </w:r>
      <w:r w:rsidR="002D2AD9">
        <w:rPr>
          <w:rFonts w:ascii="Times New Roman" w:eastAsia="Calibri" w:hAnsi="Times New Roman" w:cs="Times New Roman"/>
          <w:sz w:val="28"/>
          <w:szCs w:val="28"/>
          <w:lang w:val="nl-NL"/>
        </w:rPr>
        <w:t>Ô</w:t>
      </w:r>
      <w:r w:rsidR="002D2AD9" w:rsidRPr="001C310D">
        <w:rPr>
          <w:rFonts w:ascii="Times New Roman" w:eastAsia="Calibri" w:hAnsi="Times New Roman" w:cs="Times New Roman"/>
          <w:sz w:val="28"/>
          <w:szCs w:val="28"/>
          <w:lang w:val="nl-NL"/>
        </w:rPr>
        <w:t xml:space="preserve">ng </w:t>
      </w:r>
      <w:r w:rsidRPr="001C310D">
        <w:rPr>
          <w:rFonts w:ascii="Times New Roman" w:eastAsia="Calibri" w:hAnsi="Times New Roman" w:cs="Times New Roman"/>
          <w:sz w:val="28"/>
          <w:szCs w:val="28"/>
          <w:lang w:val="nl-NL"/>
        </w:rPr>
        <w:t>Đinh Hữu Nghĩa, đại diện cho 08 hộ gia đình trú tại xóm 6, xã Phúc Trạch</w:t>
      </w:r>
      <w:r w:rsidRPr="002E1012">
        <w:rPr>
          <w:rFonts w:ascii="Times New Roman" w:eastAsia="Calibri" w:hAnsi="Times New Roman" w:cs="Times New Roman"/>
          <w:sz w:val="28"/>
          <w:szCs w:val="28"/>
          <w:lang w:val="nl-NL"/>
        </w:rPr>
        <w:t xml:space="preserve">, huyện Hương Khê kiến nghị cấp có thẩm quyền xem xét cấp giấy </w:t>
      </w:r>
      <w:r w:rsidR="001C310D">
        <w:rPr>
          <w:rFonts w:ascii="Times New Roman" w:eastAsia="Calibri" w:hAnsi="Times New Roman" w:cs="Times New Roman"/>
          <w:sz w:val="28"/>
          <w:szCs w:val="28"/>
          <w:lang w:val="nl-NL"/>
        </w:rPr>
        <w:t>CNQSD</w:t>
      </w:r>
      <w:r w:rsidRPr="002E1012">
        <w:rPr>
          <w:rFonts w:ascii="Times New Roman" w:eastAsia="Calibri" w:hAnsi="Times New Roman" w:cs="Times New Roman"/>
          <w:sz w:val="28"/>
          <w:szCs w:val="28"/>
          <w:lang w:val="nl-NL"/>
        </w:rPr>
        <w:t xml:space="preserve"> đất cho các hộ; </w:t>
      </w:r>
      <w:r w:rsidRPr="002E1012">
        <w:rPr>
          <w:rFonts w:ascii="Times New Roman" w:eastAsia="Calibri" w:hAnsi="Times New Roman" w:cs="Times New Roman"/>
          <w:b/>
          <w:i/>
          <w:sz w:val="28"/>
          <w:szCs w:val="28"/>
          <w:lang w:val="nl-NL"/>
        </w:rPr>
        <w:t>(9)</w:t>
      </w:r>
      <w:r w:rsidRPr="002E1012">
        <w:rPr>
          <w:rFonts w:ascii="Times New Roman" w:eastAsia="Calibri" w:hAnsi="Times New Roman" w:cs="Times New Roman"/>
          <w:sz w:val="28"/>
          <w:szCs w:val="28"/>
          <w:lang w:val="nl-NL"/>
        </w:rPr>
        <w:t xml:space="preserve"> </w:t>
      </w:r>
      <w:r w:rsidR="00297D79" w:rsidRPr="00133D84">
        <w:rPr>
          <w:rFonts w:ascii="Times New Roman" w:eastAsia="Calibri" w:hAnsi="Times New Roman" w:cs="Times New Roman"/>
          <w:sz w:val="28"/>
          <w:szCs w:val="28"/>
          <w:lang w:val="nl-NL"/>
        </w:rPr>
        <w:t xml:space="preserve">Các ông Văn Ngọc Hùng, Văn Ngọc Thanh, Dương Hữu Quang cùng một số hộ dân trú tại xóm 14, thôn Đồng Xuân, xã Thạch Xuân, huyện Thạch Hà đề nghị cấp có thẩm quyền công nhận quyền sử dụng đất và cấp giấy </w:t>
      </w:r>
      <w:r w:rsidR="00297D79">
        <w:rPr>
          <w:rFonts w:ascii="Times New Roman" w:eastAsia="Calibri" w:hAnsi="Times New Roman" w:cs="Times New Roman"/>
          <w:sz w:val="28"/>
          <w:szCs w:val="28"/>
          <w:lang w:val="nl-NL"/>
        </w:rPr>
        <w:t>CNQSD</w:t>
      </w:r>
      <w:r w:rsidR="00297D79" w:rsidRPr="00133D84">
        <w:rPr>
          <w:rFonts w:ascii="Times New Roman" w:eastAsia="Calibri" w:hAnsi="Times New Roman" w:cs="Times New Roman"/>
          <w:sz w:val="28"/>
          <w:szCs w:val="28"/>
          <w:lang w:val="nl-NL"/>
        </w:rPr>
        <w:t xml:space="preserve"> đất cho các hộ đối với các thửa đất của các hộ đang sử dụng theo bản đồ 299;</w:t>
      </w:r>
      <w:r w:rsidRPr="002E1012">
        <w:rPr>
          <w:rFonts w:ascii="Times New Roman" w:eastAsia="Calibri" w:hAnsi="Times New Roman" w:cs="Times New Roman"/>
          <w:sz w:val="28"/>
          <w:szCs w:val="28"/>
          <w:lang w:val="nl-NL"/>
        </w:rPr>
        <w:t xml:space="preserve"> </w:t>
      </w:r>
      <w:r w:rsidRPr="002E1012">
        <w:rPr>
          <w:rFonts w:ascii="Times New Roman" w:eastAsia="Calibri" w:hAnsi="Times New Roman" w:cs="Times New Roman"/>
          <w:b/>
          <w:i/>
          <w:sz w:val="28"/>
          <w:szCs w:val="28"/>
          <w:lang w:val="nl-NL"/>
        </w:rPr>
        <w:t>(10)</w:t>
      </w:r>
      <w:r w:rsidRPr="002E1012">
        <w:rPr>
          <w:rFonts w:ascii="Times New Roman" w:eastAsia="Calibri" w:hAnsi="Times New Roman" w:cs="Times New Roman"/>
          <w:sz w:val="28"/>
          <w:szCs w:val="28"/>
          <w:lang w:val="nl-NL"/>
        </w:rPr>
        <w:t xml:space="preserve"> Bà Phạm Thị Phượng cùng 30 công dân huyện Lộc Hà </w:t>
      </w:r>
      <w:r w:rsidR="001C310D">
        <w:rPr>
          <w:rFonts w:ascii="Times New Roman" w:eastAsia="Calibri" w:hAnsi="Times New Roman" w:cs="Times New Roman"/>
          <w:sz w:val="28"/>
          <w:szCs w:val="28"/>
          <w:lang w:val="nl-NL"/>
        </w:rPr>
        <w:t>k</w:t>
      </w:r>
      <w:r w:rsidRPr="002E1012">
        <w:rPr>
          <w:rFonts w:ascii="Times New Roman" w:eastAsia="Calibri" w:hAnsi="Times New Roman" w:cs="Times New Roman"/>
          <w:sz w:val="28"/>
          <w:szCs w:val="28"/>
          <w:lang w:val="nl-NL"/>
        </w:rPr>
        <w:t xml:space="preserve">iến nghị về bồi thường </w:t>
      </w:r>
      <w:r w:rsidR="001C310D">
        <w:rPr>
          <w:rFonts w:ascii="Times New Roman" w:eastAsia="Calibri" w:hAnsi="Times New Roman" w:cs="Times New Roman"/>
          <w:sz w:val="28"/>
          <w:szCs w:val="28"/>
          <w:lang w:val="nl-NL"/>
        </w:rPr>
        <w:t xml:space="preserve">do </w:t>
      </w:r>
      <w:r w:rsidRPr="002E1012">
        <w:rPr>
          <w:rFonts w:ascii="Times New Roman" w:eastAsia="Calibri" w:hAnsi="Times New Roman" w:cs="Times New Roman"/>
          <w:sz w:val="28"/>
          <w:szCs w:val="28"/>
          <w:lang w:val="nl-NL"/>
        </w:rPr>
        <w:t xml:space="preserve">bị ảnh hưởng bởi sự cố môi trường biển; </w:t>
      </w:r>
      <w:r w:rsidRPr="002E1012">
        <w:rPr>
          <w:rFonts w:ascii="Times New Roman" w:eastAsia="Calibri" w:hAnsi="Times New Roman" w:cs="Times New Roman"/>
          <w:b/>
          <w:i/>
          <w:sz w:val="28"/>
          <w:szCs w:val="28"/>
          <w:lang w:val="nl-NL"/>
        </w:rPr>
        <w:t>(11)</w:t>
      </w:r>
      <w:r w:rsidRPr="002E1012">
        <w:rPr>
          <w:rFonts w:ascii="Times New Roman" w:eastAsia="Calibri" w:hAnsi="Times New Roman" w:cs="Times New Roman"/>
          <w:sz w:val="28"/>
          <w:szCs w:val="28"/>
          <w:lang w:val="nl-NL"/>
        </w:rPr>
        <w:t xml:space="preserve"> Ông Hồ Sỹ Quyết</w:t>
      </w:r>
      <w:r w:rsidR="002E1012">
        <w:rPr>
          <w:rFonts w:ascii="Times New Roman" w:eastAsia="Calibri" w:hAnsi="Times New Roman" w:cs="Times New Roman"/>
          <w:sz w:val="28"/>
          <w:szCs w:val="28"/>
          <w:lang w:val="nl-NL"/>
        </w:rPr>
        <w:t xml:space="preserve"> và</w:t>
      </w:r>
      <w:r w:rsidRPr="002E1012">
        <w:rPr>
          <w:rFonts w:ascii="Times New Roman" w:eastAsia="Calibri" w:hAnsi="Times New Roman" w:cs="Times New Roman"/>
          <w:sz w:val="28"/>
          <w:szCs w:val="28"/>
          <w:lang w:val="nl-NL"/>
        </w:rPr>
        <w:t xml:space="preserve"> 07 hộ dân trú tại thôn Đồng Thanh, xã Thạch Môn, thành phố</w:t>
      </w:r>
      <w:r w:rsidR="00840CF9" w:rsidRPr="002E1012">
        <w:rPr>
          <w:rFonts w:ascii="Times New Roman" w:eastAsia="Calibri" w:hAnsi="Times New Roman" w:cs="Times New Roman"/>
          <w:sz w:val="28"/>
          <w:szCs w:val="28"/>
          <w:lang w:val="nl-NL"/>
        </w:rPr>
        <w:t xml:space="preserve"> Hà Tĩnh đ</w:t>
      </w:r>
      <w:r w:rsidRPr="002E1012">
        <w:rPr>
          <w:rFonts w:ascii="Times New Roman" w:eastAsia="Calibri" w:hAnsi="Times New Roman" w:cs="Times New Roman"/>
          <w:sz w:val="28"/>
          <w:szCs w:val="28"/>
          <w:lang w:val="nl-NL"/>
        </w:rPr>
        <w:t>ề nghị cấp có thẩm quyền xem xét cấp đổi Giấy CNQSD đất.</w:t>
      </w:r>
    </w:p>
    <w:p w14:paraId="235DF1BD" w14:textId="77777777" w:rsidR="000261A4" w:rsidRPr="002E1012" w:rsidRDefault="000261A4" w:rsidP="002D3863">
      <w:pPr>
        <w:spacing w:before="120" w:after="0" w:line="240" w:lineRule="auto"/>
        <w:ind w:firstLine="720"/>
        <w:jc w:val="both"/>
        <w:rPr>
          <w:rFonts w:ascii="Times New Roman" w:eastAsia="Calibri" w:hAnsi="Times New Roman" w:cs="Times New Roman"/>
          <w:sz w:val="28"/>
          <w:szCs w:val="28"/>
        </w:rPr>
      </w:pPr>
      <w:r w:rsidRPr="002E1012">
        <w:rPr>
          <w:rFonts w:ascii="Times New Roman" w:eastAsia="Calibri" w:hAnsi="Times New Roman" w:cs="Times New Roman"/>
          <w:b/>
          <w:sz w:val="28"/>
          <w:szCs w:val="28"/>
        </w:rPr>
        <w:t xml:space="preserve">2. </w:t>
      </w:r>
      <w:r w:rsidRPr="002E1012">
        <w:rPr>
          <w:rFonts w:ascii="Times New Roman" w:eastAsia="Calibri" w:hAnsi="Times New Roman" w:cs="Times New Roman"/>
          <w:b/>
          <w:sz w:val="28"/>
          <w:szCs w:val="28"/>
          <w:lang w:val="vi-VN"/>
        </w:rPr>
        <w:t>Cấp huyện</w:t>
      </w:r>
      <w:r w:rsidRPr="002E1012">
        <w:rPr>
          <w:rFonts w:ascii="Times New Roman" w:eastAsia="Calibri" w:hAnsi="Times New Roman" w:cs="Times New Roman"/>
          <w:b/>
          <w:sz w:val="28"/>
          <w:szCs w:val="28"/>
        </w:rPr>
        <w:t xml:space="preserve"> (44 lượt đoàn đông người)</w:t>
      </w:r>
    </w:p>
    <w:p w14:paraId="660FA903" w14:textId="77777777" w:rsidR="000261A4" w:rsidRPr="002E1012" w:rsidRDefault="000261A4" w:rsidP="002D3863">
      <w:pPr>
        <w:spacing w:before="120" w:after="0" w:line="240" w:lineRule="auto"/>
        <w:ind w:firstLine="720"/>
        <w:jc w:val="both"/>
        <w:rPr>
          <w:rFonts w:ascii="Times New Roman" w:eastAsia="Times New Roman" w:hAnsi="Times New Roman" w:cs="Times New Roman"/>
          <w:sz w:val="28"/>
          <w:szCs w:val="28"/>
        </w:rPr>
      </w:pPr>
      <w:r w:rsidRPr="002E1012">
        <w:rPr>
          <w:rFonts w:ascii="Times New Roman" w:eastAsia="Times New Roman" w:hAnsi="Times New Roman" w:cs="Times New Roman"/>
          <w:sz w:val="28"/>
          <w:szCs w:val="28"/>
        </w:rPr>
        <w:t xml:space="preserve">- Thành phố Hà Tĩnh: 03 lượt đoàn </w:t>
      </w:r>
      <w:r w:rsidRPr="002E1012">
        <w:rPr>
          <w:rFonts w:ascii="Times New Roman" w:eastAsia="Times New Roman" w:hAnsi="Times New Roman" w:cs="Times New Roman"/>
          <w:sz w:val="28"/>
          <w:szCs w:val="28"/>
          <w:lang w:val="vi-VN"/>
        </w:rPr>
        <w:t>đô</w:t>
      </w:r>
      <w:r w:rsidRPr="002E1012">
        <w:rPr>
          <w:rFonts w:ascii="Times New Roman" w:eastAsia="Times New Roman" w:hAnsi="Times New Roman" w:cs="Times New Roman"/>
          <w:sz w:val="28"/>
          <w:szCs w:val="28"/>
        </w:rPr>
        <w:t>ng</w:t>
      </w:r>
      <w:r w:rsidRPr="002E1012">
        <w:rPr>
          <w:rFonts w:ascii="Times New Roman" w:eastAsia="Times New Roman" w:hAnsi="Times New Roman" w:cs="Times New Roman"/>
          <w:sz w:val="28"/>
          <w:szCs w:val="28"/>
          <w:lang w:val="vi-VN"/>
        </w:rPr>
        <w:t xml:space="preserve"> người</w:t>
      </w:r>
      <w:r w:rsidRPr="002E1012">
        <w:rPr>
          <w:rFonts w:ascii="Times New Roman" w:eastAsia="Times New Roman" w:hAnsi="Times New Roman" w:cs="Times New Roman"/>
          <w:sz w:val="28"/>
          <w:szCs w:val="28"/>
        </w:rPr>
        <w:t>, gồm:</w:t>
      </w:r>
      <w:r w:rsidRPr="002E1012">
        <w:rPr>
          <w:rFonts w:ascii="Times New Roman" w:eastAsia="Times New Roman" w:hAnsi="Times New Roman" w:cs="Times New Roman"/>
          <w:sz w:val="28"/>
          <w:szCs w:val="28"/>
          <w:lang w:val="vi-VN"/>
        </w:rPr>
        <w:t xml:space="preserve"> khiếu kiện về đền bù GPMB đường 26/3</w:t>
      </w:r>
      <w:r w:rsidRPr="002E1012">
        <w:rPr>
          <w:rFonts w:ascii="Times New Roman" w:eastAsia="Times New Roman" w:hAnsi="Times New Roman" w:cs="Times New Roman"/>
          <w:sz w:val="28"/>
          <w:szCs w:val="28"/>
        </w:rPr>
        <w:t xml:space="preserve">; 01 </w:t>
      </w:r>
      <w:r w:rsidRPr="002E1012">
        <w:rPr>
          <w:rFonts w:ascii="Times New Roman" w:eastAsia="Times New Roman" w:hAnsi="Times New Roman" w:cs="Times New Roman"/>
          <w:sz w:val="28"/>
          <w:szCs w:val="28"/>
          <w:lang w:val="vi-VN"/>
        </w:rPr>
        <w:t xml:space="preserve">đoàn các hộ dân kiến nghị </w:t>
      </w:r>
      <w:r w:rsidRPr="002E1012">
        <w:rPr>
          <w:rFonts w:ascii="Times New Roman" w:eastAsia="Times New Roman" w:hAnsi="Times New Roman" w:cs="Times New Roman"/>
          <w:sz w:val="28"/>
          <w:szCs w:val="28"/>
        </w:rPr>
        <w:t xml:space="preserve">nội dung liên quan đến cấp đổi đất dự án công viên Trung tâm; </w:t>
      </w:r>
    </w:p>
    <w:p w14:paraId="01D3D1A1" w14:textId="77777777" w:rsidR="000261A4" w:rsidRPr="002E1012" w:rsidRDefault="000261A4" w:rsidP="002D3863">
      <w:pPr>
        <w:spacing w:before="120" w:after="0" w:line="240" w:lineRule="auto"/>
        <w:ind w:firstLine="720"/>
        <w:jc w:val="both"/>
        <w:rPr>
          <w:rFonts w:ascii="Times New Roman" w:eastAsia="Times New Roman" w:hAnsi="Times New Roman" w:cs="Times New Roman"/>
          <w:sz w:val="28"/>
          <w:szCs w:val="28"/>
        </w:rPr>
      </w:pPr>
      <w:r w:rsidRPr="002E1012">
        <w:rPr>
          <w:rFonts w:ascii="Times New Roman" w:eastAsia="Times New Roman" w:hAnsi="Times New Roman" w:cs="Times New Roman"/>
          <w:sz w:val="28"/>
          <w:szCs w:val="28"/>
        </w:rPr>
        <w:lastRenderedPageBreak/>
        <w:t xml:space="preserve">- </w:t>
      </w:r>
      <w:r w:rsidRPr="002E1012">
        <w:rPr>
          <w:rFonts w:ascii="Times New Roman" w:eastAsia="Times New Roman" w:hAnsi="Times New Roman" w:cs="Times New Roman"/>
          <w:sz w:val="28"/>
          <w:szCs w:val="28"/>
          <w:lang w:val="vi-VN"/>
        </w:rPr>
        <w:t>Lộc Hà</w:t>
      </w:r>
      <w:r w:rsidRPr="002E1012">
        <w:rPr>
          <w:rFonts w:ascii="Times New Roman" w:eastAsia="Times New Roman" w:hAnsi="Times New Roman" w:cs="Times New Roman"/>
          <w:sz w:val="28"/>
          <w:szCs w:val="28"/>
        </w:rPr>
        <w:t>:</w:t>
      </w:r>
      <w:r w:rsidRPr="002E1012">
        <w:rPr>
          <w:rFonts w:ascii="Times New Roman" w:eastAsia="Times New Roman" w:hAnsi="Times New Roman" w:cs="Times New Roman"/>
          <w:sz w:val="28"/>
          <w:szCs w:val="28"/>
          <w:lang w:val="vi-VN"/>
        </w:rPr>
        <w:t xml:space="preserve"> </w:t>
      </w:r>
      <w:r w:rsidRPr="002E1012">
        <w:rPr>
          <w:rFonts w:ascii="Times New Roman" w:eastAsia="Times New Roman" w:hAnsi="Times New Roman" w:cs="Times New Roman"/>
          <w:sz w:val="28"/>
          <w:szCs w:val="28"/>
        </w:rPr>
        <w:t>22</w:t>
      </w:r>
      <w:r w:rsidRPr="002E1012">
        <w:rPr>
          <w:rFonts w:ascii="Times New Roman" w:eastAsia="Times New Roman" w:hAnsi="Times New Roman" w:cs="Times New Roman"/>
          <w:sz w:val="28"/>
          <w:szCs w:val="28"/>
          <w:lang w:val="vi-VN"/>
        </w:rPr>
        <w:t xml:space="preserve"> </w:t>
      </w:r>
      <w:r w:rsidRPr="002E1012">
        <w:rPr>
          <w:rFonts w:ascii="Times New Roman" w:eastAsia="Times New Roman" w:hAnsi="Times New Roman" w:cs="Times New Roman"/>
          <w:sz w:val="28"/>
          <w:szCs w:val="28"/>
        </w:rPr>
        <w:t xml:space="preserve">lượt </w:t>
      </w:r>
      <w:r w:rsidRPr="002E1012">
        <w:rPr>
          <w:rFonts w:ascii="Times New Roman" w:eastAsia="Times New Roman" w:hAnsi="Times New Roman" w:cs="Times New Roman"/>
          <w:sz w:val="28"/>
          <w:szCs w:val="28"/>
          <w:lang w:val="vi-VN"/>
        </w:rPr>
        <w:t xml:space="preserve">đoàn đông người chủ yếu khiếu nại về </w:t>
      </w:r>
      <w:r w:rsidRPr="002E1012">
        <w:rPr>
          <w:rFonts w:ascii="Times New Roman" w:eastAsia="Times New Roman" w:hAnsi="Times New Roman" w:cs="Times New Roman"/>
          <w:sz w:val="28"/>
          <w:szCs w:val="28"/>
        </w:rPr>
        <w:t>b</w:t>
      </w:r>
      <w:r w:rsidRPr="002E1012">
        <w:rPr>
          <w:rFonts w:ascii="Times New Roman" w:eastAsia="Times New Roman" w:hAnsi="Times New Roman" w:cs="Times New Roman"/>
          <w:sz w:val="28"/>
          <w:szCs w:val="28"/>
          <w:lang w:val="vi-VN"/>
        </w:rPr>
        <w:t>ồi thường</w:t>
      </w:r>
      <w:r w:rsidRPr="002E1012">
        <w:rPr>
          <w:rFonts w:ascii="Times New Roman" w:eastAsia="Times New Roman" w:hAnsi="Times New Roman" w:cs="Times New Roman"/>
          <w:sz w:val="28"/>
          <w:szCs w:val="28"/>
        </w:rPr>
        <w:t>, hỗ trợ</w:t>
      </w:r>
      <w:r w:rsidRPr="002E1012">
        <w:rPr>
          <w:rFonts w:ascii="Times New Roman" w:eastAsia="Times New Roman" w:hAnsi="Times New Roman" w:cs="Times New Roman"/>
          <w:sz w:val="28"/>
          <w:szCs w:val="28"/>
          <w:lang w:val="vi-VN"/>
        </w:rPr>
        <w:t xml:space="preserve"> sự cố môi trường biển.</w:t>
      </w:r>
    </w:p>
    <w:p w14:paraId="361DB26E" w14:textId="77777777" w:rsidR="000261A4" w:rsidRPr="002E1012" w:rsidRDefault="000261A4" w:rsidP="002D3863">
      <w:pPr>
        <w:spacing w:before="120" w:after="0" w:line="240" w:lineRule="auto"/>
        <w:ind w:firstLine="720"/>
        <w:jc w:val="both"/>
        <w:rPr>
          <w:rFonts w:ascii="Times New Roman" w:eastAsia="Times New Roman" w:hAnsi="Times New Roman" w:cs="Times New Roman"/>
          <w:sz w:val="28"/>
          <w:szCs w:val="28"/>
        </w:rPr>
      </w:pPr>
      <w:r w:rsidRPr="002E1012">
        <w:rPr>
          <w:rFonts w:ascii="Times New Roman" w:eastAsia="Times New Roman" w:hAnsi="Times New Roman" w:cs="Times New Roman"/>
          <w:sz w:val="28"/>
          <w:szCs w:val="28"/>
        </w:rPr>
        <w:t xml:space="preserve">- Đức Thọ: </w:t>
      </w:r>
      <w:r w:rsidR="001C310D">
        <w:rPr>
          <w:rFonts w:ascii="Times New Roman" w:eastAsia="Times New Roman" w:hAnsi="Times New Roman" w:cs="Times New Roman"/>
          <w:sz w:val="28"/>
          <w:szCs w:val="28"/>
        </w:rPr>
        <w:t>0</w:t>
      </w:r>
      <w:r w:rsidRPr="002E1012">
        <w:rPr>
          <w:rFonts w:ascii="Times New Roman" w:eastAsia="Times New Roman" w:hAnsi="Times New Roman" w:cs="Times New Roman"/>
          <w:sz w:val="28"/>
          <w:szCs w:val="28"/>
        </w:rPr>
        <w:t xml:space="preserve">3 lượt đoàn đông người, gồm: </w:t>
      </w:r>
      <w:r w:rsidRPr="002E1012">
        <w:rPr>
          <w:rFonts w:ascii="Times New Roman" w:eastAsia="Times New Roman" w:hAnsi="Times New Roman" w:cs="Times New Roman"/>
          <w:b/>
          <w:i/>
          <w:sz w:val="28"/>
          <w:szCs w:val="28"/>
        </w:rPr>
        <w:t>(1)</w:t>
      </w:r>
      <w:r w:rsidRPr="002E1012">
        <w:rPr>
          <w:rFonts w:ascii="Times New Roman" w:eastAsia="Times New Roman" w:hAnsi="Times New Roman" w:cs="Times New Roman"/>
          <w:sz w:val="28"/>
          <w:szCs w:val="28"/>
        </w:rPr>
        <w:t xml:space="preserve"> 08 công dân </w:t>
      </w:r>
      <w:r w:rsidR="00297D79">
        <w:rPr>
          <w:rFonts w:ascii="Times New Roman" w:eastAsia="Times New Roman" w:hAnsi="Times New Roman" w:cs="Times New Roman"/>
          <w:sz w:val="28"/>
          <w:szCs w:val="28"/>
        </w:rPr>
        <w:t>xã</w:t>
      </w:r>
      <w:r w:rsidR="00297D79" w:rsidRPr="002E1012">
        <w:rPr>
          <w:rFonts w:ascii="Times New Roman" w:eastAsia="Times New Roman" w:hAnsi="Times New Roman" w:cs="Times New Roman"/>
          <w:sz w:val="28"/>
          <w:szCs w:val="28"/>
        </w:rPr>
        <w:t xml:space="preserve"> </w:t>
      </w:r>
      <w:r w:rsidRPr="002E1012">
        <w:rPr>
          <w:rFonts w:ascii="Times New Roman" w:eastAsia="Times New Roman" w:hAnsi="Times New Roman" w:cs="Times New Roman"/>
          <w:sz w:val="28"/>
          <w:szCs w:val="28"/>
        </w:rPr>
        <w:t>Tân Dân khiếu nại liên quan bồi thường GPMB</w:t>
      </w:r>
      <w:r w:rsidR="00133D84">
        <w:rPr>
          <w:rFonts w:ascii="Times New Roman" w:eastAsia="Times New Roman" w:hAnsi="Times New Roman" w:cs="Times New Roman"/>
          <w:sz w:val="28"/>
          <w:szCs w:val="28"/>
        </w:rPr>
        <w:t xml:space="preserve"> (02 lượt)</w:t>
      </w:r>
      <w:r w:rsidRPr="002E1012">
        <w:rPr>
          <w:rFonts w:ascii="Times New Roman" w:eastAsia="Times New Roman" w:hAnsi="Times New Roman" w:cs="Times New Roman"/>
          <w:sz w:val="28"/>
          <w:szCs w:val="28"/>
        </w:rPr>
        <w:t xml:space="preserve">; </w:t>
      </w:r>
      <w:r w:rsidRPr="002E1012">
        <w:rPr>
          <w:rFonts w:ascii="Times New Roman" w:eastAsia="Times New Roman" w:hAnsi="Times New Roman" w:cs="Times New Roman"/>
          <w:b/>
          <w:i/>
          <w:sz w:val="28"/>
          <w:szCs w:val="28"/>
        </w:rPr>
        <w:t>(2)</w:t>
      </w:r>
      <w:r w:rsidRPr="002E1012">
        <w:rPr>
          <w:rFonts w:ascii="Times New Roman" w:eastAsia="Times New Roman" w:hAnsi="Times New Roman" w:cs="Times New Roman"/>
          <w:sz w:val="28"/>
          <w:szCs w:val="28"/>
        </w:rPr>
        <w:t xml:space="preserve"> 06 công dân xã Tùng Ảnh phản ánh </w:t>
      </w:r>
      <w:r w:rsidR="002D2AD9">
        <w:rPr>
          <w:rFonts w:ascii="Times New Roman" w:eastAsia="Times New Roman" w:hAnsi="Times New Roman" w:cs="Times New Roman"/>
          <w:sz w:val="28"/>
          <w:szCs w:val="28"/>
        </w:rPr>
        <w:t>C</w:t>
      </w:r>
      <w:r w:rsidR="002D2AD9" w:rsidRPr="002E1012">
        <w:rPr>
          <w:rFonts w:ascii="Times New Roman" w:eastAsia="Times New Roman" w:hAnsi="Times New Roman" w:cs="Times New Roman"/>
          <w:sz w:val="28"/>
          <w:szCs w:val="28"/>
        </w:rPr>
        <w:t xml:space="preserve">ông </w:t>
      </w:r>
      <w:r w:rsidRPr="002E1012">
        <w:rPr>
          <w:rFonts w:ascii="Times New Roman" w:eastAsia="Times New Roman" w:hAnsi="Times New Roman" w:cs="Times New Roman"/>
          <w:sz w:val="28"/>
          <w:szCs w:val="28"/>
        </w:rPr>
        <w:t xml:space="preserve">ty Sông La </w:t>
      </w:r>
      <w:r w:rsidR="002D2AD9">
        <w:rPr>
          <w:rFonts w:ascii="Times New Roman" w:eastAsia="Times New Roman" w:hAnsi="Times New Roman" w:cs="Times New Roman"/>
          <w:sz w:val="28"/>
          <w:szCs w:val="28"/>
        </w:rPr>
        <w:t>X</w:t>
      </w:r>
      <w:r w:rsidR="002D2AD9" w:rsidRPr="002E1012">
        <w:rPr>
          <w:rFonts w:ascii="Times New Roman" w:eastAsia="Times New Roman" w:hAnsi="Times New Roman" w:cs="Times New Roman"/>
          <w:sz w:val="28"/>
          <w:szCs w:val="28"/>
        </w:rPr>
        <w:t xml:space="preserve">anh </w:t>
      </w:r>
      <w:r w:rsidRPr="002E1012">
        <w:rPr>
          <w:rFonts w:ascii="Times New Roman" w:eastAsia="Times New Roman" w:hAnsi="Times New Roman" w:cs="Times New Roman"/>
          <w:sz w:val="28"/>
          <w:szCs w:val="28"/>
        </w:rPr>
        <w:t>làm ảnh hưởng sản xuất nông nghiệp.</w:t>
      </w:r>
    </w:p>
    <w:p w14:paraId="2C52EE7F" w14:textId="77777777" w:rsidR="000261A4" w:rsidRPr="002E1012" w:rsidRDefault="000261A4" w:rsidP="002D3863">
      <w:pPr>
        <w:spacing w:before="120" w:after="0" w:line="240" w:lineRule="auto"/>
        <w:ind w:firstLine="720"/>
        <w:jc w:val="both"/>
        <w:rPr>
          <w:rFonts w:ascii="Times New Roman" w:eastAsia="Times New Roman" w:hAnsi="Times New Roman" w:cs="Times New Roman"/>
          <w:sz w:val="28"/>
          <w:szCs w:val="28"/>
        </w:rPr>
      </w:pPr>
      <w:r w:rsidRPr="002E1012">
        <w:rPr>
          <w:rFonts w:ascii="Times New Roman" w:eastAsia="Times New Roman" w:hAnsi="Times New Roman" w:cs="Times New Roman"/>
          <w:sz w:val="28"/>
          <w:szCs w:val="28"/>
        </w:rPr>
        <w:t xml:space="preserve">- Thị xã Kỳ Anh: </w:t>
      </w:r>
      <w:r w:rsidR="001C310D">
        <w:rPr>
          <w:rFonts w:ascii="Times New Roman" w:eastAsia="Times New Roman" w:hAnsi="Times New Roman" w:cs="Times New Roman"/>
          <w:sz w:val="28"/>
          <w:szCs w:val="28"/>
        </w:rPr>
        <w:t>0</w:t>
      </w:r>
      <w:r w:rsidRPr="002E1012">
        <w:rPr>
          <w:rFonts w:ascii="Times New Roman" w:eastAsia="Times New Roman" w:hAnsi="Times New Roman" w:cs="Times New Roman"/>
          <w:sz w:val="28"/>
          <w:szCs w:val="28"/>
        </w:rPr>
        <w:t xml:space="preserve">3 lượt đoàn đông người kiến nghị </w:t>
      </w:r>
      <w:r w:rsidRPr="002E1012">
        <w:rPr>
          <w:rFonts w:ascii="Times New Roman" w:eastAsia="Times New Roman" w:hAnsi="Times New Roman" w:cs="Times New Roman"/>
          <w:sz w:val="28"/>
          <w:szCs w:val="28"/>
          <w:lang w:val="vi-VN"/>
        </w:rPr>
        <w:t xml:space="preserve">về </w:t>
      </w:r>
      <w:r w:rsidRPr="002E1012">
        <w:rPr>
          <w:rFonts w:ascii="Times New Roman" w:eastAsia="Times New Roman" w:hAnsi="Times New Roman" w:cs="Times New Roman"/>
          <w:sz w:val="28"/>
          <w:szCs w:val="28"/>
        </w:rPr>
        <w:t>b</w:t>
      </w:r>
      <w:r w:rsidRPr="002E1012">
        <w:rPr>
          <w:rFonts w:ascii="Times New Roman" w:eastAsia="Times New Roman" w:hAnsi="Times New Roman" w:cs="Times New Roman"/>
          <w:sz w:val="28"/>
          <w:szCs w:val="28"/>
          <w:lang w:val="vi-VN"/>
        </w:rPr>
        <w:t>ồi thường</w:t>
      </w:r>
      <w:r w:rsidRPr="002E1012">
        <w:rPr>
          <w:rFonts w:ascii="Times New Roman" w:eastAsia="Times New Roman" w:hAnsi="Times New Roman" w:cs="Times New Roman"/>
          <w:sz w:val="28"/>
          <w:szCs w:val="28"/>
        </w:rPr>
        <w:t>, hỗ trợ</w:t>
      </w:r>
      <w:r w:rsidRPr="002E1012">
        <w:rPr>
          <w:rFonts w:ascii="Times New Roman" w:eastAsia="Times New Roman" w:hAnsi="Times New Roman" w:cs="Times New Roman"/>
          <w:sz w:val="28"/>
          <w:szCs w:val="28"/>
          <w:lang w:val="vi-VN"/>
        </w:rPr>
        <w:t xml:space="preserve"> sự cố môi trường biển.</w:t>
      </w:r>
    </w:p>
    <w:p w14:paraId="04944207" w14:textId="77777777" w:rsidR="000261A4" w:rsidRPr="002E1012" w:rsidRDefault="000261A4" w:rsidP="002D3863">
      <w:pPr>
        <w:spacing w:before="120" w:after="0" w:line="240" w:lineRule="auto"/>
        <w:ind w:firstLine="720"/>
        <w:jc w:val="both"/>
        <w:rPr>
          <w:rFonts w:ascii="Times New Roman" w:eastAsia="Times New Roman" w:hAnsi="Times New Roman" w:cs="Times New Roman"/>
          <w:sz w:val="28"/>
          <w:szCs w:val="28"/>
        </w:rPr>
      </w:pPr>
      <w:r w:rsidRPr="002E1012">
        <w:rPr>
          <w:rFonts w:ascii="Times New Roman" w:eastAsia="Times New Roman" w:hAnsi="Times New Roman" w:cs="Times New Roman"/>
          <w:sz w:val="28"/>
          <w:szCs w:val="28"/>
        </w:rPr>
        <w:t xml:space="preserve">- Nghi Xuân: 03 </w:t>
      </w:r>
      <w:r w:rsidR="001C310D">
        <w:rPr>
          <w:rFonts w:ascii="Times New Roman" w:eastAsia="Times New Roman" w:hAnsi="Times New Roman" w:cs="Times New Roman"/>
          <w:sz w:val="28"/>
          <w:szCs w:val="28"/>
        </w:rPr>
        <w:t xml:space="preserve">lượt </w:t>
      </w:r>
      <w:r w:rsidRPr="002E1012">
        <w:rPr>
          <w:rFonts w:ascii="Times New Roman" w:eastAsia="Times New Roman" w:hAnsi="Times New Roman" w:cs="Times New Roman"/>
          <w:sz w:val="28"/>
          <w:szCs w:val="28"/>
        </w:rPr>
        <w:t>đoàn</w:t>
      </w:r>
      <w:r w:rsidR="001C310D">
        <w:rPr>
          <w:rFonts w:ascii="Times New Roman" w:eastAsia="Times New Roman" w:hAnsi="Times New Roman" w:cs="Times New Roman"/>
          <w:sz w:val="28"/>
          <w:szCs w:val="28"/>
        </w:rPr>
        <w:t xml:space="preserve"> đông người</w:t>
      </w:r>
      <w:r w:rsidRPr="002E1012">
        <w:rPr>
          <w:rFonts w:ascii="Times New Roman" w:eastAsia="Times New Roman" w:hAnsi="Times New Roman" w:cs="Times New Roman"/>
          <w:sz w:val="28"/>
          <w:szCs w:val="28"/>
        </w:rPr>
        <w:t xml:space="preserve">, gồm: </w:t>
      </w:r>
      <w:r w:rsidRPr="002E1012">
        <w:rPr>
          <w:rFonts w:ascii="Times New Roman" w:eastAsia="Times New Roman" w:hAnsi="Times New Roman" w:cs="Times New Roman"/>
          <w:b/>
          <w:i/>
          <w:sz w:val="28"/>
          <w:szCs w:val="28"/>
        </w:rPr>
        <w:t>(1)</w:t>
      </w:r>
      <w:r w:rsidRPr="002E1012">
        <w:rPr>
          <w:rFonts w:ascii="Times New Roman" w:eastAsia="Times New Roman" w:hAnsi="Times New Roman" w:cs="Times New Roman"/>
          <w:sz w:val="28"/>
          <w:szCs w:val="28"/>
        </w:rPr>
        <w:t xml:space="preserve"> </w:t>
      </w:r>
      <w:r w:rsidR="00297D79" w:rsidRPr="00133D84">
        <w:rPr>
          <w:rFonts w:ascii="Times New Roman" w:eastAsia="Times New Roman" w:hAnsi="Times New Roman" w:cs="Times New Roman"/>
          <w:sz w:val="28"/>
          <w:szCs w:val="28"/>
        </w:rPr>
        <w:t xml:space="preserve">05 công dân xã Xuân Hải kiến nghị </w:t>
      </w:r>
      <w:r w:rsidR="00297D79" w:rsidRPr="00297D79">
        <w:rPr>
          <w:rFonts w:ascii="Times New Roman" w:eastAsia="Times New Roman" w:hAnsi="Times New Roman" w:cs="Times New Roman"/>
          <w:sz w:val="28"/>
          <w:szCs w:val="28"/>
        </w:rPr>
        <w:t xml:space="preserve">kiến nghị cấp </w:t>
      </w:r>
      <w:r w:rsidR="00297D79">
        <w:rPr>
          <w:rFonts w:ascii="Times New Roman" w:eastAsia="Times New Roman" w:hAnsi="Times New Roman" w:cs="Times New Roman"/>
          <w:sz w:val="28"/>
          <w:szCs w:val="28"/>
        </w:rPr>
        <w:t xml:space="preserve">giấy </w:t>
      </w:r>
      <w:r w:rsidR="00297D79" w:rsidRPr="00133D84">
        <w:rPr>
          <w:rFonts w:ascii="Times New Roman" w:eastAsia="Times New Roman" w:hAnsi="Times New Roman" w:cs="Times New Roman"/>
          <w:sz w:val="28"/>
          <w:szCs w:val="28"/>
        </w:rPr>
        <w:t>CNQSD đất cho các hộ;</w:t>
      </w:r>
      <w:r w:rsidR="00297D79" w:rsidRPr="002E1012">
        <w:rPr>
          <w:rFonts w:ascii="Times New Roman" w:eastAsia="Times New Roman" w:hAnsi="Times New Roman" w:cs="Times New Roman"/>
          <w:sz w:val="28"/>
          <w:szCs w:val="28"/>
        </w:rPr>
        <w:t xml:space="preserve"> </w:t>
      </w:r>
      <w:r w:rsidRPr="00133D84">
        <w:rPr>
          <w:rFonts w:ascii="Times New Roman" w:eastAsia="Times New Roman" w:hAnsi="Times New Roman" w:cs="Times New Roman"/>
          <w:b/>
          <w:i/>
          <w:sz w:val="28"/>
          <w:szCs w:val="28"/>
        </w:rPr>
        <w:t xml:space="preserve"> </w:t>
      </w:r>
      <w:r w:rsidRPr="00297D79">
        <w:rPr>
          <w:rFonts w:ascii="Times New Roman" w:eastAsia="Times New Roman" w:hAnsi="Times New Roman" w:cs="Times New Roman"/>
          <w:b/>
          <w:i/>
          <w:sz w:val="28"/>
          <w:szCs w:val="28"/>
        </w:rPr>
        <w:t>(2)</w:t>
      </w:r>
      <w:r w:rsidRPr="002E1012">
        <w:rPr>
          <w:rFonts w:ascii="Times New Roman" w:eastAsia="Times New Roman" w:hAnsi="Times New Roman" w:cs="Times New Roman"/>
          <w:sz w:val="28"/>
          <w:szCs w:val="28"/>
        </w:rPr>
        <w:t xml:space="preserve"> 05 công dân xã Xuân Giang tố cáo liên quan đến cấp giấy CNQSD đất, các sai phạm của </w:t>
      </w:r>
      <w:r w:rsidR="001C310D">
        <w:rPr>
          <w:rFonts w:ascii="Times New Roman" w:eastAsia="Times New Roman" w:hAnsi="Times New Roman" w:cs="Times New Roman"/>
          <w:sz w:val="28"/>
          <w:szCs w:val="28"/>
        </w:rPr>
        <w:t xml:space="preserve">cán bộ, công chức </w:t>
      </w:r>
      <w:r w:rsidRPr="002E1012">
        <w:rPr>
          <w:rFonts w:ascii="Times New Roman" w:eastAsia="Times New Roman" w:hAnsi="Times New Roman" w:cs="Times New Roman"/>
          <w:sz w:val="28"/>
          <w:szCs w:val="28"/>
        </w:rPr>
        <w:t xml:space="preserve">xã Xuân Giang; </w:t>
      </w:r>
      <w:r w:rsidRPr="002E1012">
        <w:rPr>
          <w:rFonts w:ascii="Times New Roman" w:eastAsia="Times New Roman" w:hAnsi="Times New Roman" w:cs="Times New Roman"/>
          <w:b/>
          <w:i/>
          <w:sz w:val="28"/>
          <w:szCs w:val="28"/>
        </w:rPr>
        <w:t>(3)</w:t>
      </w:r>
      <w:r w:rsidRPr="002E1012">
        <w:rPr>
          <w:rFonts w:ascii="Times New Roman" w:eastAsia="Times New Roman" w:hAnsi="Times New Roman" w:cs="Times New Roman"/>
          <w:sz w:val="28"/>
          <w:szCs w:val="28"/>
        </w:rPr>
        <w:t xml:space="preserve"> 10 công dân xã Xuân Yên kiến nghị các nội dung liên quan đến người địa phương khác </w:t>
      </w:r>
      <w:r w:rsidR="002D2AD9" w:rsidRPr="002E1012">
        <w:rPr>
          <w:rFonts w:ascii="Times New Roman" w:eastAsia="Times New Roman" w:hAnsi="Times New Roman" w:cs="Times New Roman"/>
          <w:sz w:val="28"/>
          <w:szCs w:val="28"/>
        </w:rPr>
        <w:t>d</w:t>
      </w:r>
      <w:r w:rsidR="002D2AD9">
        <w:rPr>
          <w:rFonts w:ascii="Times New Roman" w:eastAsia="Times New Roman" w:hAnsi="Times New Roman" w:cs="Times New Roman"/>
          <w:sz w:val="28"/>
          <w:szCs w:val="28"/>
        </w:rPr>
        <w:t>ù</w:t>
      </w:r>
      <w:r w:rsidR="002D2AD9" w:rsidRPr="002E1012">
        <w:rPr>
          <w:rFonts w:ascii="Times New Roman" w:eastAsia="Times New Roman" w:hAnsi="Times New Roman" w:cs="Times New Roman"/>
          <w:sz w:val="28"/>
          <w:szCs w:val="28"/>
        </w:rPr>
        <w:t xml:space="preserve">ng </w:t>
      </w:r>
      <w:r w:rsidRPr="002E1012">
        <w:rPr>
          <w:rFonts w:ascii="Times New Roman" w:eastAsia="Times New Roman" w:hAnsi="Times New Roman" w:cs="Times New Roman"/>
          <w:sz w:val="28"/>
          <w:szCs w:val="28"/>
        </w:rPr>
        <w:t xml:space="preserve">thiệt bị kích điện đánh bắt hải sản trên vùng biến Xuân Yên làm ảnh hướng đến nguồn lợi và quá trình đánh bắt của </w:t>
      </w:r>
      <w:r w:rsidR="002D2AD9" w:rsidRPr="002E1012">
        <w:rPr>
          <w:rFonts w:ascii="Times New Roman" w:eastAsia="Times New Roman" w:hAnsi="Times New Roman" w:cs="Times New Roman"/>
          <w:sz w:val="28"/>
          <w:szCs w:val="28"/>
        </w:rPr>
        <w:t>ng</w:t>
      </w:r>
      <w:r w:rsidR="002D2AD9">
        <w:rPr>
          <w:rFonts w:ascii="Times New Roman" w:eastAsia="Times New Roman" w:hAnsi="Times New Roman" w:cs="Times New Roman"/>
          <w:sz w:val="28"/>
          <w:szCs w:val="28"/>
        </w:rPr>
        <w:t>ư</w:t>
      </w:r>
      <w:r w:rsidR="002D2AD9" w:rsidRPr="002E1012">
        <w:rPr>
          <w:rFonts w:ascii="Times New Roman" w:eastAsia="Times New Roman" w:hAnsi="Times New Roman" w:cs="Times New Roman"/>
          <w:sz w:val="28"/>
          <w:szCs w:val="28"/>
        </w:rPr>
        <w:t xml:space="preserve"> </w:t>
      </w:r>
      <w:r w:rsidRPr="002E1012">
        <w:rPr>
          <w:rFonts w:ascii="Times New Roman" w:eastAsia="Times New Roman" w:hAnsi="Times New Roman" w:cs="Times New Roman"/>
          <w:sz w:val="28"/>
          <w:szCs w:val="28"/>
        </w:rPr>
        <w:t xml:space="preserve">dân tại địa phương. </w:t>
      </w:r>
    </w:p>
    <w:p w14:paraId="46B5A962" w14:textId="77777777" w:rsidR="00297D79" w:rsidRPr="002E1012" w:rsidRDefault="000261A4" w:rsidP="00297D79">
      <w:pPr>
        <w:spacing w:after="60" w:line="240" w:lineRule="auto"/>
        <w:ind w:firstLine="720"/>
        <w:jc w:val="both"/>
        <w:rPr>
          <w:rFonts w:ascii="Times New Roman" w:eastAsia="Times New Roman" w:hAnsi="Times New Roman" w:cs="Times New Roman"/>
          <w:sz w:val="28"/>
          <w:szCs w:val="28"/>
        </w:rPr>
      </w:pPr>
      <w:r w:rsidRPr="00133D84">
        <w:rPr>
          <w:rFonts w:ascii="Times New Roman" w:eastAsia="Times New Roman" w:hAnsi="Times New Roman" w:cs="Times New Roman"/>
          <w:sz w:val="28"/>
          <w:szCs w:val="28"/>
        </w:rPr>
        <w:t xml:space="preserve">- Thạch Hà: </w:t>
      </w:r>
      <w:r w:rsidR="00297D79" w:rsidRPr="00133D84">
        <w:rPr>
          <w:rFonts w:ascii="Times New Roman" w:eastAsia="Times New Roman" w:hAnsi="Times New Roman" w:cs="Times New Roman"/>
          <w:sz w:val="28"/>
          <w:szCs w:val="28"/>
        </w:rPr>
        <w:t xml:space="preserve">08 lượt đoàn đông người, gồm: </w:t>
      </w:r>
      <w:r w:rsidR="00297D79" w:rsidRPr="00133D84">
        <w:rPr>
          <w:rFonts w:ascii="Times New Roman" w:eastAsia="Times New Roman" w:hAnsi="Times New Roman" w:cs="Times New Roman"/>
          <w:b/>
          <w:i/>
          <w:sz w:val="28"/>
          <w:szCs w:val="28"/>
        </w:rPr>
        <w:t>(1)</w:t>
      </w:r>
      <w:r w:rsidR="00297D79" w:rsidRPr="00133D84">
        <w:rPr>
          <w:rFonts w:ascii="Times New Roman" w:eastAsia="Times New Roman" w:hAnsi="Times New Roman" w:cs="Times New Roman"/>
          <w:sz w:val="28"/>
          <w:szCs w:val="28"/>
        </w:rPr>
        <w:t xml:space="preserve"> 08 hộ xã Đồng Xuân, xã Thạch Xuân đề nghị công nhận, cấp GCNQSD đất theo hồ sơ 299 (04 lượt); </w:t>
      </w:r>
      <w:r w:rsidR="00297D79" w:rsidRPr="00133D84">
        <w:rPr>
          <w:rFonts w:ascii="Times New Roman" w:eastAsia="Times New Roman" w:hAnsi="Times New Roman" w:cs="Times New Roman"/>
          <w:b/>
          <w:i/>
          <w:sz w:val="28"/>
          <w:szCs w:val="28"/>
        </w:rPr>
        <w:t>(2)</w:t>
      </w:r>
      <w:r w:rsidR="00297D79" w:rsidRPr="00133D84">
        <w:rPr>
          <w:rFonts w:ascii="Times New Roman" w:eastAsia="Times New Roman" w:hAnsi="Times New Roman" w:cs="Times New Roman"/>
          <w:sz w:val="28"/>
          <w:szCs w:val="28"/>
        </w:rPr>
        <w:t xml:space="preserve"> 07</w:t>
      </w:r>
      <w:r w:rsidR="00297D79" w:rsidRPr="00297D79">
        <w:rPr>
          <w:rFonts w:ascii="Times New Roman" w:eastAsia="Times New Roman" w:hAnsi="Times New Roman" w:cs="Times New Roman"/>
          <w:sz w:val="28"/>
          <w:szCs w:val="28"/>
        </w:rPr>
        <w:t xml:space="preserve"> hộ thôn Kỳ Phong, xã Thạch Đài kiến nghị cấp </w:t>
      </w:r>
      <w:r w:rsidR="00297D79">
        <w:rPr>
          <w:rFonts w:ascii="Times New Roman" w:eastAsia="Times New Roman" w:hAnsi="Times New Roman" w:cs="Times New Roman"/>
          <w:sz w:val="28"/>
          <w:szCs w:val="28"/>
        </w:rPr>
        <w:t xml:space="preserve">giấy </w:t>
      </w:r>
      <w:r w:rsidR="00297D79" w:rsidRPr="00133D84">
        <w:rPr>
          <w:rFonts w:ascii="Times New Roman" w:eastAsia="Times New Roman" w:hAnsi="Times New Roman" w:cs="Times New Roman"/>
          <w:sz w:val="28"/>
          <w:szCs w:val="28"/>
        </w:rPr>
        <w:t xml:space="preserve">CNQSD đất nông nghiệp xâm canh; </w:t>
      </w:r>
      <w:r w:rsidR="00297D79" w:rsidRPr="00133D84">
        <w:rPr>
          <w:rFonts w:ascii="Times New Roman" w:eastAsia="Times New Roman" w:hAnsi="Times New Roman" w:cs="Times New Roman"/>
          <w:b/>
          <w:i/>
          <w:sz w:val="28"/>
          <w:szCs w:val="28"/>
        </w:rPr>
        <w:t>(3)</w:t>
      </w:r>
      <w:r w:rsidR="00297D79" w:rsidRPr="00133D84">
        <w:rPr>
          <w:rFonts w:ascii="Times New Roman" w:eastAsia="Times New Roman" w:hAnsi="Times New Roman" w:cs="Times New Roman"/>
          <w:sz w:val="28"/>
          <w:szCs w:val="28"/>
        </w:rPr>
        <w:t xml:space="preserve"> 13 hộ dân các xã Thạch Lạc, Thạch Hải, Thạch Trị, Thạch Văn, Đỉnh Bàn khiếu nại bồi thường sự cố </w:t>
      </w:r>
      <w:r w:rsidR="00297D79">
        <w:rPr>
          <w:rFonts w:ascii="Times New Roman" w:eastAsia="Times New Roman" w:hAnsi="Times New Roman" w:cs="Times New Roman"/>
          <w:sz w:val="28"/>
          <w:szCs w:val="28"/>
        </w:rPr>
        <w:t>môi trường biển</w:t>
      </w:r>
      <w:r w:rsidR="00297D79" w:rsidRPr="00133D84">
        <w:rPr>
          <w:rFonts w:ascii="Times New Roman" w:eastAsia="Times New Roman" w:hAnsi="Times New Roman" w:cs="Times New Roman"/>
          <w:sz w:val="28"/>
          <w:szCs w:val="28"/>
        </w:rPr>
        <w:t xml:space="preserve"> (03 lượt).</w:t>
      </w:r>
    </w:p>
    <w:p w14:paraId="42300033" w14:textId="77777777" w:rsidR="004B1497" w:rsidRPr="002E1012" w:rsidRDefault="000261A4" w:rsidP="002D3863">
      <w:pPr>
        <w:spacing w:before="120" w:after="0" w:line="240" w:lineRule="auto"/>
        <w:ind w:firstLine="720"/>
        <w:jc w:val="both"/>
        <w:rPr>
          <w:rFonts w:ascii="Times New Roman" w:eastAsia="Times New Roman" w:hAnsi="Times New Roman" w:cs="Times New Roman"/>
          <w:sz w:val="28"/>
          <w:szCs w:val="28"/>
        </w:rPr>
      </w:pPr>
      <w:r w:rsidRPr="002E1012">
        <w:rPr>
          <w:rFonts w:ascii="Times New Roman" w:eastAsia="Times New Roman" w:hAnsi="Times New Roman" w:cs="Times New Roman"/>
          <w:sz w:val="28"/>
          <w:szCs w:val="28"/>
        </w:rPr>
        <w:t>- Hương Khê: 02 lượt đoàn</w:t>
      </w:r>
      <w:r w:rsidR="001C310D">
        <w:rPr>
          <w:rFonts w:ascii="Times New Roman" w:eastAsia="Times New Roman" w:hAnsi="Times New Roman" w:cs="Times New Roman"/>
          <w:sz w:val="28"/>
          <w:szCs w:val="28"/>
        </w:rPr>
        <w:t xml:space="preserve"> đông người</w:t>
      </w:r>
      <w:r w:rsidRPr="002E1012">
        <w:rPr>
          <w:rFonts w:ascii="Times New Roman" w:eastAsia="Times New Roman" w:hAnsi="Times New Roman" w:cs="Times New Roman"/>
          <w:sz w:val="28"/>
          <w:szCs w:val="28"/>
        </w:rPr>
        <w:t xml:space="preserve">, gồm: </w:t>
      </w:r>
      <w:r w:rsidRPr="002E1012">
        <w:rPr>
          <w:rFonts w:ascii="Times New Roman" w:eastAsia="Times New Roman" w:hAnsi="Times New Roman" w:cs="Times New Roman"/>
          <w:b/>
          <w:i/>
          <w:sz w:val="28"/>
          <w:szCs w:val="28"/>
        </w:rPr>
        <w:t>(1)</w:t>
      </w:r>
      <w:r w:rsidRPr="002E1012">
        <w:rPr>
          <w:rFonts w:ascii="Times New Roman" w:eastAsia="Times New Roman" w:hAnsi="Times New Roman" w:cs="Times New Roman"/>
          <w:sz w:val="28"/>
          <w:szCs w:val="28"/>
        </w:rPr>
        <w:t xml:space="preserve"> đoàn gồm </w:t>
      </w:r>
      <w:r w:rsidR="002D2AD9">
        <w:rPr>
          <w:rFonts w:ascii="Times New Roman" w:eastAsia="Times New Roman" w:hAnsi="Times New Roman" w:cs="Times New Roman"/>
          <w:sz w:val="28"/>
          <w:szCs w:val="28"/>
        </w:rPr>
        <w:t>0</w:t>
      </w:r>
      <w:r w:rsidRPr="002E1012">
        <w:rPr>
          <w:rFonts w:ascii="Times New Roman" w:eastAsia="Times New Roman" w:hAnsi="Times New Roman" w:cs="Times New Roman"/>
          <w:sz w:val="28"/>
          <w:szCs w:val="28"/>
        </w:rPr>
        <w:t>8 công dân xã Phúc Trạch về việc đề nghị cấp GCN QSD đất k</w:t>
      </w:r>
      <w:r w:rsidR="002E1012">
        <w:rPr>
          <w:rFonts w:ascii="Times New Roman" w:eastAsia="Times New Roman" w:hAnsi="Times New Roman" w:cs="Times New Roman"/>
          <w:sz w:val="28"/>
          <w:szCs w:val="28"/>
        </w:rPr>
        <w:t>hông</w:t>
      </w:r>
      <w:r w:rsidRPr="002E1012">
        <w:rPr>
          <w:rFonts w:ascii="Times New Roman" w:eastAsia="Times New Roman" w:hAnsi="Times New Roman" w:cs="Times New Roman"/>
          <w:sz w:val="28"/>
          <w:szCs w:val="28"/>
        </w:rPr>
        <w:t xml:space="preserve"> thu tiền; </w:t>
      </w:r>
      <w:r w:rsidRPr="002E1012">
        <w:rPr>
          <w:rFonts w:ascii="Times New Roman" w:eastAsia="Times New Roman" w:hAnsi="Times New Roman" w:cs="Times New Roman"/>
          <w:b/>
          <w:i/>
          <w:sz w:val="28"/>
          <w:szCs w:val="28"/>
        </w:rPr>
        <w:t>(2)</w:t>
      </w:r>
      <w:r w:rsidRPr="002E1012">
        <w:rPr>
          <w:rFonts w:ascii="Times New Roman" w:eastAsia="Times New Roman" w:hAnsi="Times New Roman" w:cs="Times New Roman"/>
          <w:sz w:val="28"/>
          <w:szCs w:val="28"/>
        </w:rPr>
        <w:t xml:space="preserve"> đoàn gồm </w:t>
      </w:r>
      <w:r w:rsidR="002D2AD9">
        <w:rPr>
          <w:rFonts w:ascii="Times New Roman" w:eastAsia="Times New Roman" w:hAnsi="Times New Roman" w:cs="Times New Roman"/>
          <w:sz w:val="28"/>
          <w:szCs w:val="28"/>
        </w:rPr>
        <w:t>0</w:t>
      </w:r>
      <w:r w:rsidRPr="002E1012">
        <w:rPr>
          <w:rFonts w:ascii="Times New Roman" w:eastAsia="Times New Roman" w:hAnsi="Times New Roman" w:cs="Times New Roman"/>
          <w:sz w:val="28"/>
          <w:szCs w:val="28"/>
        </w:rPr>
        <w:t xml:space="preserve">5 công dân xã Gia Phố về việc đề nghị cơ quan có thẩm quyền di dời trại lợn </w:t>
      </w:r>
      <w:r w:rsidR="002D2AD9">
        <w:rPr>
          <w:rFonts w:ascii="Times New Roman" w:eastAsia="Times New Roman" w:hAnsi="Times New Roman" w:cs="Times New Roman"/>
          <w:sz w:val="28"/>
          <w:szCs w:val="28"/>
        </w:rPr>
        <w:t xml:space="preserve">của </w:t>
      </w:r>
      <w:r w:rsidRPr="002E1012">
        <w:rPr>
          <w:rFonts w:ascii="Times New Roman" w:eastAsia="Times New Roman" w:hAnsi="Times New Roman" w:cs="Times New Roman"/>
          <w:sz w:val="28"/>
          <w:szCs w:val="28"/>
        </w:rPr>
        <w:t>ông Nguyễn Xuân Hiệp.</w:t>
      </w:r>
      <w:r w:rsidR="002D3863">
        <w:rPr>
          <w:rFonts w:ascii="Times New Roman" w:eastAsia="Times New Roman" w:hAnsi="Times New Roman" w:cs="Times New Roman"/>
          <w:sz w:val="28"/>
          <w:szCs w:val="28"/>
        </w:rPr>
        <w:t>/.</w:t>
      </w:r>
    </w:p>
    <w:p w14:paraId="46847813" w14:textId="77777777" w:rsidR="0063165F" w:rsidRPr="00840CF9" w:rsidRDefault="00227E3D" w:rsidP="00E31B1E">
      <w:pPr>
        <w:spacing w:after="0" w:line="240" w:lineRule="auto"/>
        <w:rPr>
          <w:rFonts w:ascii="Times New Roman" w:eastAsia="Times New Roman" w:hAnsi="Times New Roman" w:cs="Times New Roman"/>
          <w:sz w:val="28"/>
          <w:szCs w:val="28"/>
        </w:rPr>
      </w:pPr>
      <w:r w:rsidRPr="00840CF9">
        <w:rPr>
          <w:rFonts w:ascii="Times New Roman" w:eastAsia="Times New Roman" w:hAnsi="Times New Roman" w:cs="Times New Roman"/>
          <w:sz w:val="28"/>
          <w:szCs w:val="28"/>
        </w:rPr>
        <w:tab/>
      </w:r>
      <w:r w:rsidRPr="00840CF9">
        <w:rPr>
          <w:rFonts w:ascii="Times New Roman" w:eastAsia="Times New Roman" w:hAnsi="Times New Roman" w:cs="Times New Roman"/>
          <w:sz w:val="28"/>
          <w:szCs w:val="28"/>
        </w:rPr>
        <w:tab/>
      </w:r>
      <w:r w:rsidRPr="00840CF9">
        <w:rPr>
          <w:rFonts w:ascii="Times New Roman" w:eastAsia="Times New Roman" w:hAnsi="Times New Roman" w:cs="Times New Roman"/>
          <w:sz w:val="28"/>
          <w:szCs w:val="28"/>
        </w:rPr>
        <w:tab/>
      </w:r>
      <w:r w:rsidRPr="00840CF9">
        <w:rPr>
          <w:rFonts w:ascii="Times New Roman" w:eastAsia="Times New Roman" w:hAnsi="Times New Roman" w:cs="Times New Roman"/>
          <w:sz w:val="28"/>
          <w:szCs w:val="28"/>
        </w:rPr>
        <w:tab/>
      </w:r>
      <w:r w:rsidRPr="00840CF9">
        <w:rPr>
          <w:rFonts w:ascii="Times New Roman" w:eastAsia="Times New Roman" w:hAnsi="Times New Roman" w:cs="Times New Roman"/>
          <w:sz w:val="28"/>
          <w:szCs w:val="28"/>
        </w:rPr>
        <w:tab/>
      </w:r>
      <w:r w:rsidRPr="00840CF9">
        <w:rPr>
          <w:rFonts w:ascii="Times New Roman" w:eastAsia="Times New Roman" w:hAnsi="Times New Roman" w:cs="Times New Roman"/>
          <w:sz w:val="28"/>
          <w:szCs w:val="28"/>
        </w:rPr>
        <w:tab/>
      </w:r>
      <w:r w:rsidRPr="00840CF9">
        <w:rPr>
          <w:rFonts w:ascii="Times New Roman" w:eastAsia="Times New Roman" w:hAnsi="Times New Roman" w:cs="Times New Roman"/>
          <w:sz w:val="28"/>
          <w:szCs w:val="28"/>
        </w:rPr>
        <w:tab/>
      </w:r>
    </w:p>
    <w:p w14:paraId="62FF38AF" w14:textId="77777777" w:rsidR="00FC4FA0" w:rsidRPr="00840CF9" w:rsidRDefault="00FC4FA0" w:rsidP="00E31B1E">
      <w:pPr>
        <w:spacing w:after="0" w:line="240" w:lineRule="auto"/>
        <w:rPr>
          <w:rFonts w:ascii="Times New Roman" w:hAnsi="Times New Roman" w:cs="Times New Roman"/>
          <w:b/>
          <w:sz w:val="26"/>
          <w:szCs w:val="26"/>
        </w:rPr>
      </w:pPr>
      <w:r w:rsidRPr="00840CF9">
        <w:rPr>
          <w:rFonts w:ascii="Times New Roman" w:eastAsia="Times New Roman" w:hAnsi="Times New Roman" w:cs="Times New Roman"/>
          <w:sz w:val="28"/>
          <w:szCs w:val="28"/>
        </w:rPr>
        <w:tab/>
      </w:r>
      <w:r w:rsidRPr="00840CF9">
        <w:rPr>
          <w:rFonts w:ascii="Times New Roman" w:eastAsia="Times New Roman" w:hAnsi="Times New Roman" w:cs="Times New Roman"/>
          <w:sz w:val="28"/>
          <w:szCs w:val="28"/>
        </w:rPr>
        <w:tab/>
      </w:r>
      <w:r w:rsidRPr="00840CF9">
        <w:rPr>
          <w:rFonts w:ascii="Times New Roman" w:eastAsia="Times New Roman" w:hAnsi="Times New Roman" w:cs="Times New Roman"/>
          <w:sz w:val="28"/>
          <w:szCs w:val="28"/>
        </w:rPr>
        <w:tab/>
      </w:r>
      <w:r w:rsidRPr="00840CF9">
        <w:rPr>
          <w:rFonts w:ascii="Times New Roman" w:eastAsia="Times New Roman" w:hAnsi="Times New Roman" w:cs="Times New Roman"/>
          <w:sz w:val="28"/>
          <w:szCs w:val="28"/>
        </w:rPr>
        <w:tab/>
      </w:r>
      <w:r w:rsidRPr="00840CF9">
        <w:rPr>
          <w:rFonts w:ascii="Times New Roman" w:eastAsia="Times New Roman" w:hAnsi="Times New Roman" w:cs="Times New Roman"/>
          <w:sz w:val="28"/>
          <w:szCs w:val="28"/>
        </w:rPr>
        <w:tab/>
      </w:r>
      <w:r w:rsidRPr="00840CF9">
        <w:rPr>
          <w:rFonts w:ascii="Times New Roman" w:eastAsia="Times New Roman" w:hAnsi="Times New Roman" w:cs="Times New Roman"/>
          <w:sz w:val="28"/>
          <w:szCs w:val="28"/>
        </w:rPr>
        <w:tab/>
      </w:r>
      <w:r w:rsidRPr="00840CF9">
        <w:rPr>
          <w:rFonts w:ascii="Times New Roman" w:eastAsia="Times New Roman" w:hAnsi="Times New Roman" w:cs="Times New Roman"/>
          <w:sz w:val="28"/>
          <w:szCs w:val="28"/>
        </w:rPr>
        <w:tab/>
      </w:r>
    </w:p>
    <w:sectPr w:rsidR="00FC4FA0" w:rsidRPr="00840CF9" w:rsidSect="002423BA">
      <w:headerReference w:type="default" r:id="rId8"/>
      <w:pgSz w:w="11907" w:h="16840" w:code="9"/>
      <w:pgMar w:top="1134" w:right="1021"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03C6C" w14:textId="77777777" w:rsidR="00440D1C" w:rsidRDefault="00440D1C" w:rsidP="005E6A01">
      <w:pPr>
        <w:spacing w:after="0" w:line="240" w:lineRule="auto"/>
      </w:pPr>
      <w:r>
        <w:separator/>
      </w:r>
    </w:p>
  </w:endnote>
  <w:endnote w:type="continuationSeparator" w:id="0">
    <w:p w14:paraId="25E23E63" w14:textId="77777777" w:rsidR="00440D1C" w:rsidRDefault="00440D1C" w:rsidP="005E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375DE" w14:textId="77777777" w:rsidR="00440D1C" w:rsidRDefault="00440D1C" w:rsidP="005E6A01">
      <w:pPr>
        <w:spacing w:after="0" w:line="240" w:lineRule="auto"/>
      </w:pPr>
      <w:r>
        <w:separator/>
      </w:r>
    </w:p>
  </w:footnote>
  <w:footnote w:type="continuationSeparator" w:id="0">
    <w:p w14:paraId="39890556" w14:textId="77777777" w:rsidR="00440D1C" w:rsidRDefault="00440D1C" w:rsidP="005E6A01">
      <w:pPr>
        <w:spacing w:after="0" w:line="240" w:lineRule="auto"/>
      </w:pPr>
      <w:r>
        <w:continuationSeparator/>
      </w:r>
    </w:p>
  </w:footnote>
  <w:footnote w:id="1">
    <w:p w14:paraId="31EF1E2F" w14:textId="77777777" w:rsidR="001653BA" w:rsidRPr="00EC733D" w:rsidRDefault="001653BA" w:rsidP="00A71BF2">
      <w:pPr>
        <w:pStyle w:val="FootnoteText"/>
        <w:spacing w:before="60"/>
        <w:ind w:firstLine="567"/>
        <w:jc w:val="both"/>
      </w:pPr>
      <w:r w:rsidRPr="00882F4A">
        <w:rPr>
          <w:rStyle w:val="FootnoteReference"/>
        </w:rPr>
        <w:footnoteRef/>
      </w:r>
      <w:r w:rsidRPr="00882F4A">
        <w:t xml:space="preserve"> Chỉ thị 15/CT-TTg ngày 27/3/2020, Chỉ thị số 16/CT-TTg ngày 31/3/2020 của Thủ tướng Chính phủ về thực hiện một số biện pháp phòng chống dịch COVID-19 ; Chỉ thị số 19/CT-TTG ngày 24/4/2020 về thực hiện một số biện pháp phòng chống dịch trong tình hình mới; Kết luận số 19-KL/TU ngày 15/6/2021 của BTV Tỉnh ủy về tăng cường công tác phòng, chống dịch COVID-19; Kết luận số 07-KL/TW ngày 21/6/2021 của Bộ Chính trị về một số nhiệm vụ trọng tâm tăng cường công tác phòng, chống dịch Covid-19 và phát triển kinh tế - xã hội; …</w:t>
      </w:r>
    </w:p>
  </w:footnote>
  <w:footnote w:id="2">
    <w:p w14:paraId="3D65CCC9" w14:textId="77777777" w:rsidR="001653BA" w:rsidRPr="00EC733D" w:rsidRDefault="001653BA" w:rsidP="00A71BF2">
      <w:pPr>
        <w:tabs>
          <w:tab w:val="left" w:pos="709"/>
        </w:tabs>
        <w:spacing w:before="60" w:after="0" w:line="240" w:lineRule="auto"/>
        <w:ind w:firstLine="567"/>
        <w:jc w:val="both"/>
        <w:rPr>
          <w:rFonts w:ascii="Times New Roman" w:eastAsia="Times New Roman" w:hAnsi="Times New Roman" w:cs="Times New Roman"/>
          <w:sz w:val="20"/>
          <w:szCs w:val="20"/>
        </w:rPr>
      </w:pPr>
      <w:r w:rsidRPr="00882F4A">
        <w:rPr>
          <w:rStyle w:val="FootnoteReference"/>
          <w:rFonts w:ascii="Times New Roman" w:hAnsi="Times New Roman" w:cs="Times New Roman"/>
          <w:sz w:val="20"/>
          <w:szCs w:val="20"/>
        </w:rPr>
        <w:footnoteRef/>
      </w:r>
      <w:r w:rsidRPr="00EC733D">
        <w:rPr>
          <w:rFonts w:ascii="Times New Roman" w:eastAsia="Times New Roman" w:hAnsi="Times New Roman" w:cs="Times New Roman"/>
          <w:sz w:val="20"/>
          <w:szCs w:val="20"/>
        </w:rPr>
        <w:t xml:space="preserve"> Chỉ thị số 35-CT/TW ngày 26/5/2014 của Bộ Chính trị về tăng cường sự lãnh đạo của Đảng đối với công tác tiếp công dân và giải quyết khiếu nại, tố cáo</w:t>
      </w:r>
      <w:r>
        <w:rPr>
          <w:rFonts w:ascii="Times New Roman" w:eastAsia="Times New Roman" w:hAnsi="Times New Roman" w:cs="Times New Roman"/>
          <w:sz w:val="20"/>
          <w:szCs w:val="20"/>
        </w:rPr>
        <w:t>;</w:t>
      </w:r>
      <w:r w:rsidRPr="00EC733D">
        <w:rPr>
          <w:rFonts w:ascii="Times New Roman" w:eastAsia="Times New Roman" w:hAnsi="Times New Roman" w:cs="Times New Roman"/>
          <w:sz w:val="20"/>
          <w:szCs w:val="20"/>
        </w:rPr>
        <w:t xml:space="preserve"> Quy định số 11-QĐ/TW ngày 18/02/2019 của Bộ Chính trị về trách nhiệm của người đứng đầu cấp ủy trong việc tiếp dân, đối thoại trực tiếp với dân; các Văn bản chỉ đạo của Thủ tướng Chính phủ</w:t>
      </w:r>
      <w:r>
        <w:rPr>
          <w:rFonts w:ascii="Times New Roman" w:eastAsia="Times New Roman" w:hAnsi="Times New Roman" w:cs="Times New Roman"/>
          <w:sz w:val="20"/>
          <w:szCs w:val="20"/>
        </w:rPr>
        <w:t>:</w:t>
      </w:r>
      <w:r w:rsidRPr="00EC733D">
        <w:rPr>
          <w:rFonts w:ascii="Times New Roman" w:eastAsia="Times New Roman" w:hAnsi="Times New Roman" w:cs="Times New Roman"/>
          <w:sz w:val="20"/>
          <w:szCs w:val="20"/>
        </w:rPr>
        <w:t xml:space="preserve"> Chỉ thị số 10/CT-TTg ngày 22/4/2019 về tăng cường xử lý, ngăn chặn có hiệu quả tình trạng nhũng nhiễu, gây phiền hà cho người dân, doanh nghiệp trong giải quyết công việc; Công điện số 724/CĐ-TTg ngày 17/6/2019 về tăng cường các biện pháp phòng ngừa tiêu cực, tham nhũng, lãng phí trong hoạt động công vụ; Chương trình hành động số 1351-CTr/TU ngày 08/10/2014 của Ban Thường vụ Tỉnh ủy</w:t>
      </w:r>
      <w:r>
        <w:rPr>
          <w:rFonts w:ascii="Times New Roman" w:eastAsia="Times New Roman" w:hAnsi="Times New Roman" w:cs="Times New Roman"/>
          <w:sz w:val="20"/>
          <w:szCs w:val="20"/>
        </w:rPr>
        <w:t>;</w:t>
      </w:r>
      <w:r w:rsidRPr="00EC733D">
        <w:rPr>
          <w:rFonts w:ascii="Times New Roman" w:eastAsia="Times New Roman" w:hAnsi="Times New Roman" w:cs="Times New Roman"/>
          <w:sz w:val="20"/>
          <w:szCs w:val="20"/>
        </w:rPr>
        <w:t xml:space="preserve"> Kế hoạch số 22-KH/TU ngày 08/3/2021 </w:t>
      </w:r>
      <w:r>
        <w:rPr>
          <w:rFonts w:ascii="Times New Roman" w:eastAsia="Times New Roman" w:hAnsi="Times New Roman" w:cs="Times New Roman"/>
          <w:sz w:val="20"/>
          <w:szCs w:val="20"/>
        </w:rPr>
        <w:t xml:space="preserve">của Ban Thường vụ Tỉnh ủy </w:t>
      </w:r>
      <w:r w:rsidRPr="00EC733D">
        <w:rPr>
          <w:rFonts w:ascii="Times New Roman" w:eastAsia="Times New Roman" w:hAnsi="Times New Roman" w:cs="Times New Roman"/>
          <w:sz w:val="20"/>
          <w:szCs w:val="20"/>
        </w:rPr>
        <w:t>về thực hiện Chỉ thị số 05-CT/TW của Bộ Chính trị về đẩy mạnh học tập và làm theo tư tưởng, đạo đức, phong cách Hồ Chí Minh năm 2021</w:t>
      </w:r>
      <w:r>
        <w:rPr>
          <w:rFonts w:ascii="Times New Roman" w:eastAsia="Times New Roman" w:hAnsi="Times New Roman" w:cs="Times New Roman"/>
          <w:sz w:val="20"/>
          <w:szCs w:val="20"/>
        </w:rPr>
        <w:t xml:space="preserve">; </w:t>
      </w:r>
      <w:r w:rsidRPr="00EC733D">
        <w:rPr>
          <w:rFonts w:ascii="Times New Roman" w:eastAsia="Times New Roman" w:hAnsi="Times New Roman" w:cs="Times New Roman"/>
          <w:sz w:val="20"/>
          <w:szCs w:val="20"/>
        </w:rPr>
        <w:t>Kế hoạch số 463/KH-UBND ngày 17/10/2014 của UBND tỉnh về triển khai thực hiện Chỉ thị số 35-CT/TW của Bộ Chính trị; Văn bản số 20/UBND-NCm ngày 30/01/2019 về đẩy mạnh việc phát hiện, xử</w:t>
      </w:r>
      <w:r>
        <w:rPr>
          <w:rFonts w:ascii="Times New Roman" w:eastAsia="Times New Roman" w:hAnsi="Times New Roman" w:cs="Times New Roman"/>
          <w:sz w:val="20"/>
          <w:szCs w:val="20"/>
        </w:rPr>
        <w:t xml:space="preserve"> lý tình trạng “tham nhũng vặt”</w:t>
      </w:r>
      <w:r w:rsidRPr="00EC733D">
        <w:rPr>
          <w:rFonts w:ascii="Times New Roman" w:eastAsia="Times New Roman" w:hAnsi="Times New Roman" w:cs="Times New Roman"/>
          <w:sz w:val="20"/>
          <w:szCs w:val="20"/>
        </w:rPr>
        <w:t>.</w:t>
      </w:r>
    </w:p>
  </w:footnote>
  <w:footnote w:id="3">
    <w:p w14:paraId="056E2173" w14:textId="77777777" w:rsidR="001653BA" w:rsidRPr="00EC733D" w:rsidRDefault="001653BA" w:rsidP="00A71BF2">
      <w:pPr>
        <w:tabs>
          <w:tab w:val="left" w:pos="1500"/>
        </w:tabs>
        <w:spacing w:before="60" w:after="0" w:line="240" w:lineRule="auto"/>
        <w:ind w:firstLine="567"/>
        <w:jc w:val="both"/>
        <w:rPr>
          <w:rFonts w:ascii="Times New Roman" w:eastAsia="Times New Roman" w:hAnsi="Times New Roman" w:cs="Times New Roman"/>
          <w:sz w:val="20"/>
          <w:szCs w:val="20"/>
          <w:lang w:val="pt-BR"/>
        </w:rPr>
      </w:pPr>
      <w:r w:rsidRPr="00EC733D">
        <w:rPr>
          <w:rStyle w:val="FootnoteReference"/>
          <w:rFonts w:ascii="Times New Roman" w:hAnsi="Times New Roman" w:cs="Times New Roman"/>
          <w:sz w:val="20"/>
          <w:szCs w:val="20"/>
        </w:rPr>
        <w:footnoteRef/>
      </w:r>
      <w:r w:rsidRPr="00EC733D">
        <w:rPr>
          <w:rFonts w:ascii="Times New Roman" w:hAnsi="Times New Roman" w:cs="Times New Roman"/>
          <w:sz w:val="20"/>
          <w:szCs w:val="20"/>
        </w:rPr>
        <w:t xml:space="preserve"> Về lĩnh vực Thanh tra, PCTN, lãng phí</w:t>
      </w:r>
      <w:r w:rsidRPr="00EC733D">
        <w:rPr>
          <w:rFonts w:ascii="Times New Roman" w:eastAsia="Calibri" w:hAnsi="Times New Roman" w:cs="Times New Roman"/>
          <w:bCs/>
          <w:sz w:val="20"/>
          <w:szCs w:val="20"/>
          <w:lang w:val="sq-AL"/>
        </w:rPr>
        <w:t>: (</w:t>
      </w:r>
      <w:r>
        <w:rPr>
          <w:rFonts w:ascii="Times New Roman" w:eastAsia="Times New Roman" w:hAnsi="Times New Roman" w:cs="Times New Roman"/>
          <w:sz w:val="20"/>
          <w:szCs w:val="20"/>
          <w:lang w:val="pt-BR"/>
        </w:rPr>
        <w:t xml:space="preserve">1) Kế hoạch thanh tra năm 2021 ban hành kèm theo </w:t>
      </w:r>
      <w:r w:rsidRPr="00EC733D">
        <w:rPr>
          <w:rFonts w:ascii="Times New Roman" w:eastAsia="Times New Roman" w:hAnsi="Times New Roman" w:cs="Times New Roman"/>
          <w:sz w:val="20"/>
          <w:szCs w:val="20"/>
          <w:lang w:val="pt-BR"/>
        </w:rPr>
        <w:t>Quyết định 4014/QĐ-UBND ngày 24/11/2020; (2) Kế hoạch số 513/KH-UBND ngày 31/12/2020 về CCHC năm 2021; (3) Kế hoạch số 30/KH-UBND ngày 01/02/2021 về kiểm soát thủ tục hành chính và thực hiện cơ chế một cửa, một cửa liên thông trên địa bàn tỉnh năm 2021; (4) Kế hoạch số 69/KH-UBND ngày 15/3/2021 về kiểm tra, đánh giá công tác CCHC năm 2021; (5) Kế hoạch số 57/KH-UBND ngày 01/3/202</w:t>
      </w:r>
      <w:r>
        <w:rPr>
          <w:rFonts w:ascii="Times New Roman" w:eastAsia="Times New Roman" w:hAnsi="Times New Roman" w:cs="Times New Roman"/>
          <w:sz w:val="20"/>
          <w:szCs w:val="20"/>
          <w:lang w:val="pt-BR"/>
        </w:rPr>
        <w:t>1</w:t>
      </w:r>
      <w:r w:rsidRPr="00EC733D">
        <w:rPr>
          <w:rFonts w:ascii="Times New Roman" w:eastAsia="Times New Roman" w:hAnsi="Times New Roman" w:cs="Times New Roman"/>
          <w:sz w:val="20"/>
          <w:szCs w:val="20"/>
          <w:lang w:val="pt-BR"/>
        </w:rPr>
        <w:t xml:space="preserve"> về thực hiện công tác PCTN năm 2021; (6) Chỉ thị số 14/CT-UBND ngày 29/12/2020 về tăng cường lãnh đạo, chỉ đạo thực hiện triển khai các nhiệm vụ trước, trong và sau Tết Nguyên đán Tân Sửu 2021; (7) Chương trình tổng thể của tỉnh Hà Tĩnh về thực hành tiết kiệm, chống lãng phí năm 2021</w:t>
      </w:r>
      <w:r>
        <w:rPr>
          <w:rFonts w:ascii="Times New Roman" w:eastAsia="Times New Roman" w:hAnsi="Times New Roman" w:cs="Times New Roman"/>
          <w:sz w:val="20"/>
          <w:szCs w:val="20"/>
          <w:lang w:val="pt-BR"/>
        </w:rPr>
        <w:t xml:space="preserve">, bsn hsnhf kèm theo </w:t>
      </w:r>
      <w:r w:rsidRPr="00EC733D">
        <w:rPr>
          <w:rFonts w:ascii="Times New Roman" w:eastAsia="Times New Roman" w:hAnsi="Times New Roman" w:cs="Times New Roman"/>
          <w:sz w:val="20"/>
          <w:szCs w:val="20"/>
          <w:lang w:val="pt-BR"/>
        </w:rPr>
        <w:t>Quyết định 797/QĐ-UBND ngày 12/3/2021.</w:t>
      </w:r>
    </w:p>
    <w:p w14:paraId="6D05F7DD" w14:textId="77777777" w:rsidR="001653BA" w:rsidRPr="00EC733D" w:rsidRDefault="001653BA" w:rsidP="00A71BF2">
      <w:pPr>
        <w:tabs>
          <w:tab w:val="left" w:pos="1500"/>
        </w:tabs>
        <w:spacing w:before="60" w:after="0" w:line="240" w:lineRule="auto"/>
        <w:ind w:firstLine="567"/>
        <w:jc w:val="both"/>
        <w:rPr>
          <w:rFonts w:ascii="Times New Roman" w:eastAsia="Times New Roman" w:hAnsi="Times New Roman" w:cs="Times New Roman"/>
          <w:sz w:val="20"/>
          <w:szCs w:val="20"/>
          <w:lang w:val="pt-BR"/>
        </w:rPr>
      </w:pPr>
      <w:r w:rsidRPr="00EC733D">
        <w:rPr>
          <w:rFonts w:ascii="Times New Roman" w:hAnsi="Times New Roman" w:cs="Times New Roman"/>
          <w:spacing w:val="-4"/>
          <w:sz w:val="20"/>
          <w:szCs w:val="20"/>
        </w:rPr>
        <w:t xml:space="preserve">- Về lĩnh vực Tiếp công dân, giải quyết KNTC: (1) </w:t>
      </w:r>
      <w:r w:rsidRPr="00EC733D">
        <w:rPr>
          <w:rFonts w:ascii="Times New Roman" w:eastAsia="Times New Roman" w:hAnsi="Times New Roman" w:cs="Times New Roman"/>
          <w:sz w:val="20"/>
          <w:szCs w:val="20"/>
        </w:rPr>
        <w:t xml:space="preserve">Kế hoạch số 107/KH-UBND ngày 09/4/2021 về tiếp công dân, giải quyết khiếu nại, tố cáo phục vụ bầu cử đại biểu Quốc hội khóa XV và đại biểu HĐND các cấp nhiệm kỳ 2021-2026; (2) </w:t>
      </w:r>
      <w:r w:rsidRPr="00EC733D">
        <w:rPr>
          <w:rFonts w:ascii="Times New Roman" w:eastAsia="Times New Roman" w:hAnsi="Times New Roman" w:cs="Times New Roman"/>
          <w:iCs/>
          <w:sz w:val="20"/>
          <w:szCs w:val="20"/>
        </w:rPr>
        <w:t xml:space="preserve">Văn bản số </w:t>
      </w:r>
      <w:r w:rsidRPr="00EC733D">
        <w:rPr>
          <w:rFonts w:ascii="Times New Roman" w:eastAsia="Times New Roman" w:hAnsi="Times New Roman" w:cs="Times New Roman"/>
          <w:sz w:val="20"/>
          <w:szCs w:val="20"/>
          <w:lang w:val="en-GB"/>
        </w:rPr>
        <w:t>972</w:t>
      </w:r>
      <w:r w:rsidRPr="00EC733D">
        <w:rPr>
          <w:rFonts w:ascii="Times New Roman" w:eastAsia="Times New Roman" w:hAnsi="Times New Roman" w:cs="Times New Roman"/>
          <w:sz w:val="20"/>
          <w:szCs w:val="20"/>
        </w:rPr>
        <w:t xml:space="preserve">/UBND-NC </w:t>
      </w:r>
      <w:r w:rsidRPr="00EC733D">
        <w:rPr>
          <w:rFonts w:ascii="Times New Roman" w:eastAsia="Times New Roman" w:hAnsi="Times New Roman" w:cs="Times New Roman"/>
          <w:iCs/>
          <w:sz w:val="20"/>
          <w:szCs w:val="20"/>
        </w:rPr>
        <w:t>ngày 23/02/2021 yêu cầu các địa phương, đơn vị tập trung xử lý vụ việc tồn đọng, phức tạp, kéo dài</w:t>
      </w:r>
      <w:r w:rsidRPr="00EC733D">
        <w:rPr>
          <w:rFonts w:ascii="Times New Roman" w:eastAsia="Times New Roman" w:hAnsi="Times New Roman" w:cs="Times New Roman"/>
          <w:sz w:val="20"/>
          <w:szCs w:val="20"/>
          <w:lang w:val="nl-NL"/>
        </w:rPr>
        <w:t xml:space="preserve"> </w:t>
      </w:r>
      <w:r w:rsidRPr="00EC733D">
        <w:rPr>
          <w:rFonts w:ascii="Times New Roman" w:eastAsia="Times New Roman" w:hAnsi="Times New Roman" w:cs="Times New Roman"/>
          <w:sz w:val="20"/>
          <w:szCs w:val="20"/>
          <w:lang w:val="pt-BR"/>
        </w:rPr>
        <w:t xml:space="preserve">theo nội dung kết luận của Thường trực Tỉnh ủy tại </w:t>
      </w:r>
      <w:r w:rsidRPr="00EC733D">
        <w:rPr>
          <w:rFonts w:ascii="Times New Roman" w:eastAsia="Times New Roman" w:hAnsi="Times New Roman" w:cs="Times New Roman"/>
          <w:spacing w:val="-4"/>
          <w:sz w:val="20"/>
          <w:szCs w:val="20"/>
        </w:rPr>
        <w:t>Thông báo số 56-</w:t>
      </w:r>
      <w:r w:rsidRPr="00EC733D">
        <w:rPr>
          <w:rFonts w:ascii="Times New Roman" w:eastAsia="Times New Roman" w:hAnsi="Times New Roman" w:cs="Times New Roman"/>
          <w:sz w:val="20"/>
          <w:szCs w:val="20"/>
          <w:lang w:val="pt-BR"/>
        </w:rPr>
        <w:t>TB/TU ngày 22/01/2021</w:t>
      </w:r>
      <w:r w:rsidRPr="00EC733D">
        <w:rPr>
          <w:rFonts w:ascii="Times New Roman" w:eastAsia="Times New Roman" w:hAnsi="Times New Roman" w:cs="Times New Roman"/>
          <w:sz w:val="20"/>
          <w:szCs w:val="20"/>
        </w:rPr>
        <w:t xml:space="preserve">; (3) Văn bản số 2635/UBND-NC ngày 05/5/2021 về việc chỉ đạo giải quyết các vụ việc khiếu nại, kiến nghị, phản ánh phức tạp, tồn đọng, kéo dài; </w:t>
      </w:r>
      <w:r>
        <w:rPr>
          <w:rFonts w:ascii="Times New Roman" w:eastAsia="Times New Roman" w:hAnsi="Times New Roman" w:cs="Times New Roman"/>
          <w:sz w:val="20"/>
          <w:szCs w:val="20"/>
        </w:rPr>
        <w:t xml:space="preserve">(4) </w:t>
      </w:r>
      <w:r w:rsidRPr="00EC733D">
        <w:rPr>
          <w:rFonts w:ascii="Times New Roman" w:eastAsia="Times New Roman" w:hAnsi="Times New Roman" w:cs="Times New Roman"/>
          <w:sz w:val="20"/>
          <w:szCs w:val="20"/>
          <w:lang w:val="vi-VN"/>
        </w:rPr>
        <w:t>Văn bản</w:t>
      </w:r>
      <w:r w:rsidRPr="00EC733D">
        <w:rPr>
          <w:rFonts w:ascii="Times New Roman" w:eastAsia="Times New Roman" w:hAnsi="Times New Roman" w:cs="Times New Roman"/>
          <w:sz w:val="20"/>
          <w:szCs w:val="20"/>
        </w:rPr>
        <w:t xml:space="preserve"> số</w:t>
      </w:r>
      <w:r w:rsidRPr="00EC733D">
        <w:rPr>
          <w:rFonts w:ascii="Times New Roman" w:eastAsia="Times New Roman" w:hAnsi="Times New Roman" w:cs="Times New Roman"/>
          <w:sz w:val="20"/>
          <w:szCs w:val="20"/>
          <w:lang w:val="vi-VN"/>
        </w:rPr>
        <w:t xml:space="preserve"> </w:t>
      </w:r>
      <w:r w:rsidRPr="00EC733D">
        <w:rPr>
          <w:rFonts w:ascii="Times New Roman" w:eastAsia="Times New Roman" w:hAnsi="Times New Roman" w:cs="Times New Roman"/>
          <w:sz w:val="20"/>
          <w:szCs w:val="20"/>
          <w:lang w:val="en-GB"/>
        </w:rPr>
        <w:t>468</w:t>
      </w:r>
      <w:r w:rsidRPr="00EC733D">
        <w:rPr>
          <w:rFonts w:ascii="Times New Roman" w:eastAsia="Times New Roman" w:hAnsi="Times New Roman" w:cs="Times New Roman"/>
          <w:sz w:val="20"/>
          <w:szCs w:val="20"/>
        </w:rPr>
        <w:t>/UBND-NC</w:t>
      </w:r>
      <w:r w:rsidRPr="00EC733D">
        <w:rPr>
          <w:rFonts w:ascii="Times New Roman" w:eastAsia="Times New Roman" w:hAnsi="Times New Roman" w:cs="Times New Roman"/>
          <w:sz w:val="20"/>
          <w:szCs w:val="20"/>
          <w:vertAlign w:val="subscript"/>
        </w:rPr>
        <w:t xml:space="preserve">  </w:t>
      </w:r>
      <w:r w:rsidRPr="00EC733D">
        <w:rPr>
          <w:rFonts w:ascii="Times New Roman" w:eastAsia="Times New Roman" w:hAnsi="Times New Roman" w:cs="Times New Roman"/>
          <w:sz w:val="20"/>
          <w:szCs w:val="20"/>
        </w:rPr>
        <w:t xml:space="preserve">ngày 21/01/2021 của UBND tỉnh về tổ chức quán triệt, lãnh đạo, chỉ đạo phối hợp triển khai thực hiện nghiêm túc Hướng dẫn số 13-HD/UBKTTW ngày 02/12/2020 của Ủy ban Kiểm tra Trung ương </w:t>
      </w:r>
      <w:r w:rsidRPr="00EC733D">
        <w:rPr>
          <w:rFonts w:ascii="Times New Roman" w:eastAsia="Times New Roman" w:hAnsi="Times New Roman" w:cs="Times New Roman"/>
          <w:sz w:val="20"/>
          <w:szCs w:val="20"/>
          <w:lang w:val="nl-NL"/>
        </w:rPr>
        <w:t xml:space="preserve">về việc giải quyết tố cáo, khiếu nại về bầu cử </w:t>
      </w:r>
      <w:r>
        <w:rPr>
          <w:rFonts w:ascii="Times New Roman" w:eastAsia="Times New Roman" w:hAnsi="Times New Roman" w:cs="Times New Roman"/>
          <w:sz w:val="20"/>
          <w:szCs w:val="20"/>
          <w:lang w:val="nl-NL"/>
        </w:rPr>
        <w:t>đ</w:t>
      </w:r>
      <w:r w:rsidRPr="00EC733D">
        <w:rPr>
          <w:rFonts w:ascii="Times New Roman" w:eastAsia="Times New Roman" w:hAnsi="Times New Roman" w:cs="Times New Roman"/>
          <w:sz w:val="20"/>
          <w:szCs w:val="20"/>
          <w:lang w:val="nl-NL"/>
        </w:rPr>
        <w:t>ại biểu Quốc hội và đại biểu HĐND các cấp nhiệm kỳ 2021-2026 của cấp ủy, tổ chức đảng, ủy ban kiểm tra các cấp.</w:t>
      </w:r>
      <w:r>
        <w:rPr>
          <w:rFonts w:ascii="Times New Roman" w:eastAsia="Times New Roman" w:hAnsi="Times New Roman" w:cs="Times New Roman"/>
          <w:sz w:val="20"/>
          <w:szCs w:val="20"/>
          <w:lang w:val="nl-NL"/>
        </w:rPr>
        <w:t>..</w:t>
      </w:r>
    </w:p>
  </w:footnote>
  <w:footnote w:id="4">
    <w:p w14:paraId="1902D73E" w14:textId="77777777" w:rsidR="001653BA" w:rsidRPr="00EC733D" w:rsidRDefault="001653BA" w:rsidP="00133D84">
      <w:pPr>
        <w:pStyle w:val="FootnoteText"/>
        <w:spacing w:before="60"/>
        <w:ind w:firstLine="567"/>
        <w:jc w:val="both"/>
      </w:pPr>
      <w:r w:rsidRPr="00EC733D">
        <w:rPr>
          <w:rStyle w:val="FootnoteReference"/>
        </w:rPr>
        <w:footnoteRef/>
      </w:r>
      <w:r w:rsidRPr="00EC733D">
        <w:t xml:space="preserve"> Đối thoại với ông Trần Công Huân, </w:t>
      </w:r>
      <w:r w:rsidR="00A61F45">
        <w:t>t</w:t>
      </w:r>
      <w:r w:rsidR="00A61F45" w:rsidRPr="00EC733D">
        <w:t xml:space="preserve">hành </w:t>
      </w:r>
      <w:r w:rsidRPr="00EC733D">
        <w:t xml:space="preserve">phố Hà Tĩnh; </w:t>
      </w:r>
      <w:r w:rsidRPr="00EC733D">
        <w:rPr>
          <w:lang w:val="nl-NL"/>
        </w:rPr>
        <w:t>các công dân (bà Nguyễn Thị Trình, ông Lê Phước Vân và ông Lê Quang Hòa</w:t>
      </w:r>
      <w:r w:rsidR="00A61F45">
        <w:rPr>
          <w:lang w:val="nl-NL"/>
        </w:rPr>
        <w:t>,</w:t>
      </w:r>
      <w:r w:rsidRPr="00EC733D">
        <w:rPr>
          <w:lang w:val="nl-NL"/>
        </w:rPr>
        <w:t xml:space="preserve"> thôn Long Sơn, xã Tân Dân, huyện Đức Thọ); một số công dân ở thôn Long Sơn, xã Tân Dân, huyện Đức Thọ; ông Phan Thọ Hòa</w:t>
      </w:r>
      <w:r w:rsidR="00A61F45">
        <w:rPr>
          <w:lang w:val="nl-NL"/>
        </w:rPr>
        <w:t>,</w:t>
      </w:r>
      <w:r w:rsidRPr="00EC733D">
        <w:rPr>
          <w:lang w:val="nl-NL"/>
        </w:rPr>
        <w:t xml:space="preserve"> thôn Hội Tiến, xã Xuân Hội, huyện Nghi Xuân; ông</w:t>
      </w:r>
      <w:r w:rsidRPr="00EC733D">
        <w:rPr>
          <w:bCs/>
        </w:rPr>
        <w:t xml:space="preserve"> Phạm Chí Thúc, số nhà 111, đường Huy Cận, phường Nguyễn Du, thành phố Hà Tĩnh;</w:t>
      </w:r>
      <w:r w:rsidRPr="00EC733D">
        <w:t xml:space="preserve"> ...</w:t>
      </w:r>
    </w:p>
  </w:footnote>
  <w:footnote w:id="5">
    <w:p w14:paraId="1D08260A" w14:textId="77777777" w:rsidR="001653BA" w:rsidRPr="00882F4A" w:rsidRDefault="001653BA" w:rsidP="00133D84">
      <w:pPr>
        <w:pStyle w:val="FootnoteText"/>
        <w:spacing w:before="60"/>
        <w:ind w:firstLine="567"/>
        <w:jc w:val="both"/>
      </w:pPr>
      <w:r w:rsidRPr="00882F4A">
        <w:rPr>
          <w:rStyle w:val="FootnoteReference"/>
        </w:rPr>
        <w:footnoteRef/>
      </w:r>
      <w:r w:rsidRPr="00882F4A">
        <w:t xml:space="preserve"> Vụ việc ông Hoàng Văn Luân và một số công dân ở xã Kỳ Tây, huyện Kỳ Anh khiếu nại về công tác bồi thường,  </w:t>
      </w:r>
      <w:r>
        <w:t>GPMB</w:t>
      </w:r>
      <w:r w:rsidRPr="00882F4A">
        <w:t xml:space="preserve"> công trình hồ chứa nước Rào Trổ thuộc Dự án hệ thống cấp nước cho Khu kinh tế Vũng Áng. </w:t>
      </w:r>
    </w:p>
  </w:footnote>
  <w:footnote w:id="6">
    <w:p w14:paraId="5CA8102B" w14:textId="77777777" w:rsidR="00493884" w:rsidRDefault="001653BA" w:rsidP="00133D84">
      <w:pPr>
        <w:pStyle w:val="FootnoteText"/>
        <w:ind w:firstLine="567"/>
        <w:jc w:val="both"/>
      </w:pPr>
      <w:r w:rsidRPr="00882F4A">
        <w:rPr>
          <w:rStyle w:val="FootnoteReference"/>
        </w:rPr>
        <w:footnoteRef/>
      </w:r>
      <w:r w:rsidR="00493884">
        <w:t xml:space="preserve"> Huyện</w:t>
      </w:r>
      <w:r w:rsidR="00493884" w:rsidRPr="00133D84">
        <w:t xml:space="preserve"> Nghi xuân: 02</w:t>
      </w:r>
      <w:r w:rsidR="00493884" w:rsidRPr="00493884">
        <w:t xml:space="preserve">: </w:t>
      </w:r>
      <w:r w:rsidR="00493884" w:rsidRPr="00133D84">
        <w:t>(1)Các công dân: Nguyễn Hữu Thọ, L</w:t>
      </w:r>
      <w:r w:rsidR="00493884" w:rsidRPr="00493884">
        <w:t xml:space="preserve">ê Song Toàn, </w:t>
      </w:r>
      <w:r w:rsidR="00493884">
        <w:t>t</w:t>
      </w:r>
      <w:r w:rsidR="00493884" w:rsidRPr="00133D84">
        <w:t xml:space="preserve">ổ dân phố 3, thị trấn Xuân An, huyện Nghi Xuân </w:t>
      </w:r>
      <w:r w:rsidR="00493884">
        <w:t>đ</w:t>
      </w:r>
      <w:r w:rsidR="00493884" w:rsidRPr="00133D84">
        <w:t xml:space="preserve">ề nghị giải quyết dứt điểm việc bồi thường đất cho 02 hộ gia đình bị thu hồi để thực hiện Dự án mở rộng Chợ thị trấn Xuân An từ năm 2007; (2) Bà Phạm Thị Hoài Dinh, thôn Lam Thủy, xã  Xuân Giang, huyện Nghi Xuân </w:t>
      </w:r>
      <w:r w:rsidR="00493884">
        <w:t>đ</w:t>
      </w:r>
      <w:r w:rsidR="00493884" w:rsidRPr="00133D84">
        <w:t>ề nghị cấp GCNQSD đất cho gia đình bà đối với lô đất số 92 tại Khu tái định cư của Dự án cầu Bến Thủy 2. Đồng thời, đề nghị kiểm tra, trả lời việc tại sao 01 lô đất của Hiệu sách Nghi Xuân lại được đền bù cho cả 04 hộ gia đình</w:t>
      </w:r>
      <w:r w:rsidR="00493884">
        <w:t>.</w:t>
      </w:r>
    </w:p>
    <w:p w14:paraId="368126DA" w14:textId="77777777" w:rsidR="00493884" w:rsidRPr="00882F4A" w:rsidRDefault="00493884" w:rsidP="00133D84">
      <w:pPr>
        <w:pStyle w:val="FootnoteText"/>
        <w:ind w:firstLine="567"/>
        <w:jc w:val="both"/>
      </w:pPr>
      <w:r w:rsidRPr="00133D84">
        <w:t>Thị xã Kỳ Anh: 01</w:t>
      </w:r>
      <w:r>
        <w:t>: K</w:t>
      </w:r>
      <w:r w:rsidRPr="00133D84">
        <w:t>iến nghị của mộ</w:t>
      </w:r>
      <w:r w:rsidRPr="00493884">
        <w:t>t số hộ dân tại phường Kỳ Liên</w:t>
      </w:r>
      <w:r>
        <w:t xml:space="preserve"> về việc đ</w:t>
      </w:r>
      <w:r w:rsidRPr="00133D84">
        <w:t>ường D3 Kỳ Liên năm 2009 kiểm kê thu hồi các hộ cùng một quyết định nhưng hộ nhận trước được đền bù 86.000 đ</w:t>
      </w:r>
      <w:r>
        <w:t>ồng</w:t>
      </w:r>
      <w:r w:rsidRPr="00133D84">
        <w:t>/m2, hộ nhận sau đền bù 300.000 đ</w:t>
      </w:r>
      <w:r>
        <w:t>ồng</w:t>
      </w:r>
      <w:r w:rsidRPr="00493884">
        <w:t>/m2</w:t>
      </w:r>
      <w:r w:rsidRPr="00133D84">
        <w:t>. Các hộ kiến nghị hỗ trợ giá.</w:t>
      </w:r>
    </w:p>
    <w:p w14:paraId="13BC3BE2" w14:textId="77777777" w:rsidR="001653BA" w:rsidRPr="00882F4A" w:rsidRDefault="001653BA" w:rsidP="00133D84">
      <w:pPr>
        <w:pStyle w:val="FootnoteText"/>
        <w:spacing w:before="60"/>
        <w:ind w:firstLine="567"/>
        <w:jc w:val="both"/>
      </w:pPr>
    </w:p>
  </w:footnote>
  <w:footnote w:id="7">
    <w:p w14:paraId="375219E7" w14:textId="77777777" w:rsidR="001653BA" w:rsidRPr="00EC733D" w:rsidRDefault="001653BA" w:rsidP="00A71BF2">
      <w:pPr>
        <w:pStyle w:val="FootnoteText"/>
        <w:spacing w:before="60"/>
        <w:ind w:firstLine="567"/>
        <w:jc w:val="both"/>
      </w:pPr>
      <w:r w:rsidRPr="00EC733D">
        <w:rPr>
          <w:rStyle w:val="FootnoteReference"/>
        </w:rPr>
        <w:footnoteRef/>
      </w:r>
      <w:r w:rsidRPr="00EC733D">
        <w:t xml:space="preserve"> Toàn tỉnh đã tổ chức 49 lớp tuyên truyền với 4.497 lượt người tham gia; thực hiện 1.950 chuyên trang, chuyên mục phổ biến pháp luật trên Báo Hà Tĩnh, Đài Phát thanh - Truyền hình tỉnh và các địa phương, các tạp chí; trong đó có các nội dung tuyên truyền, phổ biến pháp luật liên quan đến công tác PCTN. </w:t>
      </w:r>
    </w:p>
  </w:footnote>
  <w:footnote w:id="8">
    <w:p w14:paraId="63B893B9" w14:textId="77777777" w:rsidR="001653BA" w:rsidRPr="00882F4A" w:rsidRDefault="001653BA" w:rsidP="00A71BF2">
      <w:pPr>
        <w:spacing w:before="60" w:after="0" w:line="240" w:lineRule="auto"/>
        <w:ind w:firstLine="567"/>
        <w:jc w:val="both"/>
        <w:rPr>
          <w:rFonts w:ascii="Times New Roman" w:hAnsi="Times New Roman" w:cs="Times New Roman"/>
          <w:sz w:val="20"/>
          <w:szCs w:val="20"/>
          <w:lang w:val="it-IT"/>
        </w:rPr>
      </w:pPr>
      <w:r w:rsidRPr="00882F4A">
        <w:rPr>
          <w:rStyle w:val="FootnoteReference"/>
          <w:rFonts w:ascii="Times New Roman" w:hAnsi="Times New Roman" w:cs="Times New Roman"/>
          <w:b/>
          <w:sz w:val="20"/>
          <w:szCs w:val="20"/>
        </w:rPr>
        <w:footnoteRef/>
      </w:r>
      <w:r w:rsidRPr="00882F4A">
        <w:rPr>
          <w:rFonts w:ascii="Times New Roman" w:hAnsi="Times New Roman" w:cs="Times New Roman"/>
          <w:sz w:val="20"/>
          <w:szCs w:val="20"/>
          <w:lang w:val="it-IT"/>
        </w:rPr>
        <w:t xml:space="preserve"> </w:t>
      </w:r>
      <w:r w:rsidRPr="00EC733D">
        <w:rPr>
          <w:rFonts w:ascii="Times New Roman" w:eastAsia="Times New Roman" w:hAnsi="Times New Roman" w:cs="Times New Roman"/>
          <w:sz w:val="20"/>
          <w:szCs w:val="20"/>
        </w:rPr>
        <w:t xml:space="preserve">UBND tỉnh ban hành các </w:t>
      </w:r>
      <w:r>
        <w:rPr>
          <w:rFonts w:ascii="Times New Roman" w:eastAsia="Times New Roman" w:hAnsi="Times New Roman" w:cs="Times New Roman"/>
          <w:sz w:val="20"/>
          <w:szCs w:val="20"/>
        </w:rPr>
        <w:t>Q</w:t>
      </w:r>
      <w:r w:rsidRPr="00EC733D">
        <w:rPr>
          <w:rFonts w:ascii="Times New Roman" w:eastAsia="Times New Roman" w:hAnsi="Times New Roman" w:cs="Times New Roman"/>
          <w:sz w:val="20"/>
          <w:szCs w:val="20"/>
        </w:rPr>
        <w:t xml:space="preserve">uyết định: (1) số 04/2021/QĐ-UBND ngày 05/02/2021 ban hành “Bộ đơn giá bồi thường các loại nhà cửa, vật kiến trúc, mồ mả, tàu thuyền, máy móc thiết bị, nông cụ, ngư cụ, cây cối, hoa màu và nuôi trồng thủy hải sản” khi Nhà nước thu hồi đất trên địa bàn tỉnh Hà Tĩnh; (2) số 05/2021/QĐ-UBND ngày 09/02/2021 </w:t>
      </w:r>
      <w:r>
        <w:rPr>
          <w:rFonts w:ascii="Times New Roman" w:eastAsia="Times New Roman" w:hAnsi="Times New Roman" w:cs="Times New Roman"/>
          <w:sz w:val="20"/>
          <w:szCs w:val="20"/>
        </w:rPr>
        <w:t>b</w:t>
      </w:r>
      <w:r w:rsidRPr="00EC733D">
        <w:rPr>
          <w:rFonts w:ascii="Times New Roman" w:eastAsia="Times New Roman" w:hAnsi="Times New Roman" w:cs="Times New Roman"/>
          <w:sz w:val="20"/>
          <w:szCs w:val="20"/>
        </w:rPr>
        <w:t>an hành mức thu tiền sử dụng khu vực biển đối với từng hoạt động khai thác, sử dụng tài nguyên biển năm 2021 trên địa bàn tỉnh Hà Tĩnh; (3) số 06/2021/QĐ-UBND ngày 09/02/2021 về cơ chế, chính sách, đối tượng hỗ trợ, mức hỗ trợ kinh phí trong phòng, chống bệnh dịch tả lợn châu Phi</w:t>
      </w:r>
      <w:r>
        <w:rPr>
          <w:rFonts w:ascii="Times New Roman" w:eastAsia="Times New Roman" w:hAnsi="Times New Roman" w:cs="Times New Roman"/>
          <w:sz w:val="20"/>
          <w:szCs w:val="20"/>
        </w:rPr>
        <w:t xml:space="preserve"> năm 2020 trên địa bàn tỉnh; (4</w:t>
      </w:r>
      <w:r w:rsidRPr="00EC733D">
        <w:rPr>
          <w:rFonts w:ascii="Times New Roman" w:eastAsia="Times New Roman" w:hAnsi="Times New Roman" w:cs="Times New Roman"/>
          <w:sz w:val="20"/>
          <w:szCs w:val="20"/>
        </w:rPr>
        <w:t xml:space="preserve">) các số 08, 09, 11/2021/QĐ-UBND ngày 25/02/2021 ban hành định mức kinh tế - kỹ thuật dịch vụ giáo dục mầm non, tiểu học, trung học phổ thông trên địa bàn tỉnh Hà Tĩnh; </w:t>
      </w:r>
      <w:r>
        <w:rPr>
          <w:rFonts w:ascii="Times New Roman" w:eastAsia="Times New Roman" w:hAnsi="Times New Roman" w:cs="Times New Roman"/>
          <w:sz w:val="20"/>
          <w:szCs w:val="20"/>
        </w:rPr>
        <w:t>(5</w:t>
      </w:r>
      <w:r w:rsidRPr="00EC733D">
        <w:rPr>
          <w:rFonts w:ascii="Times New Roman" w:eastAsia="Times New Roman" w:hAnsi="Times New Roman" w:cs="Times New Roman"/>
          <w:sz w:val="20"/>
          <w:szCs w:val="20"/>
        </w:rPr>
        <w:t>) số 14/2021/QĐ-UBND ngày 25/3/2021 về sửa đổi bổ sung định mức giá tối đa đối với dịch vụ thu gom, vận chuyển và xử lý rác thải sinh hoạt trên địa bàn tỉnh Hà Tĩnh</w:t>
      </w:r>
      <w:r>
        <w:rPr>
          <w:rFonts w:ascii="Times New Roman" w:eastAsia="Times New Roman" w:hAnsi="Times New Roman" w:cs="Times New Roman"/>
          <w:sz w:val="20"/>
          <w:szCs w:val="20"/>
        </w:rPr>
        <w:t>;</w:t>
      </w:r>
      <w:r w:rsidRPr="00EC733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w:t>
      </w:r>
      <w:r w:rsidRPr="00EC733D">
        <w:rPr>
          <w:rFonts w:ascii="Times New Roman" w:eastAsia="Times New Roman" w:hAnsi="Times New Roman" w:cs="Times New Roman"/>
          <w:sz w:val="20"/>
          <w:szCs w:val="20"/>
        </w:rPr>
        <w:t>) số 20/2021/QĐ-UBND ngày 10/5/2021 về việc Ban hành định mức hỗ trợ đối với từng loại hạng mục, công trình để thực hiện cơ chế, chính sách khuyến khích doanh nghiệp đầu tư vào nông nghiệp, nông thôn trên địa bàn tỉnh Hà Tĩnh theo quy định tại Nghị định số 57/2018/NĐ-CP ngày 17/4/2018 của Chính phủ; (</w:t>
      </w:r>
      <w:r>
        <w:rPr>
          <w:rFonts w:ascii="Times New Roman" w:eastAsia="Times New Roman" w:hAnsi="Times New Roman" w:cs="Times New Roman"/>
          <w:sz w:val="20"/>
          <w:szCs w:val="20"/>
        </w:rPr>
        <w:t>7</w:t>
      </w:r>
      <w:r w:rsidRPr="00EC733D">
        <w:rPr>
          <w:rFonts w:ascii="Times New Roman" w:eastAsia="Times New Roman" w:hAnsi="Times New Roman" w:cs="Times New Roman"/>
          <w:sz w:val="20"/>
          <w:szCs w:val="20"/>
        </w:rPr>
        <w:t>) số 2189/QĐ-UBND ngày 26/5/2021 về quy định giá thóc để tính thuế sử dụng đất nông nghiệp năm 2021</w:t>
      </w:r>
      <w:r>
        <w:rPr>
          <w:rFonts w:ascii="Times New Roman" w:eastAsia="Times New Roman" w:hAnsi="Times New Roman" w:cs="Times New Roman"/>
          <w:sz w:val="20"/>
          <w:szCs w:val="20"/>
        </w:rPr>
        <w:t>…</w:t>
      </w:r>
    </w:p>
  </w:footnote>
  <w:footnote w:id="9">
    <w:p w14:paraId="3B08141F" w14:textId="77777777" w:rsidR="001653BA" w:rsidRPr="00EC733D" w:rsidRDefault="001653BA" w:rsidP="00A71BF2">
      <w:pPr>
        <w:pStyle w:val="FootnoteText"/>
        <w:spacing w:before="60"/>
        <w:ind w:firstLine="567"/>
        <w:jc w:val="both"/>
      </w:pPr>
      <w:r w:rsidRPr="00EC733D">
        <w:t xml:space="preserve"> </w:t>
      </w:r>
      <w:r w:rsidRPr="00EC733D">
        <w:rPr>
          <w:rStyle w:val="FootnoteReference"/>
        </w:rPr>
        <w:footnoteRef/>
      </w:r>
      <w:r w:rsidRPr="00EC733D">
        <w:t xml:space="preserve"> Việc thực hiện các thủ tục hành chính tại Trung tâm Phục vụ hành chính công tỉnh và Trung tâm Hành chính công 13/13 đơn vị cấp huyện đã tăng cường tính công khai, minh bạch, tránh tình trạng nhũng nhiễu, đồng thời tạo điều kiện thuận lợi cho người dân, doanh nghiệp trong việc thực hiện thủ tục hành chính; nâng cao chất lượng và rút ngắn thời gian giải quyết thủ tục hành chính. Ngoài ra, UBND tỉnh đã ban hành Quyết định phê duyệt bộ chỉ số đánh giá năng lực cạnh tranh sở, ngành cấp tỉnh và UBND huyện, thành phố, thị xã (DDCI) trên địa bàn toàn tỉnh (Quyết định 190/QĐ-UBND ngày 13/01/2021) và Quyết định phê duyệt Kế hoạch khảo sát, đánh giá năng lực cạnh tranh các sở, ban, ngành cấp tỉnh và </w:t>
      </w:r>
      <w:r>
        <w:t>UBND</w:t>
      </w:r>
      <w:r w:rsidRPr="00EC733D">
        <w:t xml:space="preserve"> huyện, thành phố, thị xã</w:t>
      </w:r>
      <w:r>
        <w:t xml:space="preserve"> năm 2020 (Quyết định số 649/</w:t>
      </w:r>
      <w:r w:rsidRPr="00EC733D">
        <w:t>QĐ-UBND ngày 25/02/2021).</w:t>
      </w:r>
    </w:p>
    <w:p w14:paraId="3FF8C307" w14:textId="77777777" w:rsidR="001653BA" w:rsidRPr="00EC733D" w:rsidRDefault="001653BA" w:rsidP="00133D84">
      <w:pPr>
        <w:pStyle w:val="FootnoteText"/>
        <w:spacing w:before="60"/>
        <w:ind w:firstLine="567"/>
        <w:jc w:val="both"/>
      </w:pPr>
      <w:r w:rsidRPr="00EC733D">
        <w:t>Công tác chỉ đạo, điều hành qua phần mềm điện tử được đẩy mạnh, chú trọng hoạt động ứng dụng công nghệ đến tận cấp xã. UBND tỉnh đã triển khai thực hiện hệ thống gửi nhận văn bản, hệ thống thư điện tử, phần mềm theo dõi chỉ đạo, hệ thống văn phòng điện tử văn minh, dịch vụ công trực tuyến…, từng bước hiện đại hóa nền hành chính công vụ theo hướng Chính phủ điện tử, chính quyền điện tử.</w:t>
      </w:r>
    </w:p>
  </w:footnote>
  <w:footnote w:id="10">
    <w:p w14:paraId="455EAE3F" w14:textId="77777777" w:rsidR="001653BA" w:rsidRPr="00EC733D" w:rsidRDefault="001653BA" w:rsidP="00A71BF2">
      <w:pPr>
        <w:pStyle w:val="FootnoteText"/>
        <w:spacing w:before="60"/>
        <w:ind w:firstLine="567"/>
      </w:pPr>
      <w:r w:rsidRPr="00EC733D">
        <w:rPr>
          <w:rStyle w:val="FootnoteReference"/>
        </w:rPr>
        <w:footnoteRef/>
      </w:r>
      <w:r w:rsidRPr="00EC733D">
        <w:t xml:space="preserve"> </w:t>
      </w:r>
      <w:r>
        <w:t>T</w:t>
      </w:r>
      <w:r w:rsidRPr="00EC733D">
        <w:rPr>
          <w:lang w:val="sq-AL"/>
        </w:rPr>
        <w:t xml:space="preserve">oàn tỉnh </w:t>
      </w:r>
      <w:r w:rsidRPr="00EC733D">
        <w:rPr>
          <w:u w:color="FF0000"/>
          <w:lang w:val="sq-AL"/>
        </w:rPr>
        <w:t>đ</w:t>
      </w:r>
      <w:r w:rsidRPr="00EC733D">
        <w:rPr>
          <w:lang w:val="sq-AL"/>
        </w:rPr>
        <w:t xml:space="preserve">ã thực hiện việc chuyển đổi vị trí công tác đối với CBCC, VC với </w:t>
      </w:r>
      <w:r w:rsidRPr="00EC733D">
        <w:rPr>
          <w:rFonts w:eastAsia=".VnTime"/>
          <w:bCs/>
          <w:lang w:val="de-DE"/>
        </w:rPr>
        <w:t xml:space="preserve">số lượng 93 người. </w:t>
      </w:r>
    </w:p>
  </w:footnote>
  <w:footnote w:id="11">
    <w:p w14:paraId="5C4F8465" w14:textId="77777777" w:rsidR="001653BA" w:rsidRPr="00EC733D" w:rsidRDefault="001653BA" w:rsidP="00A71BF2">
      <w:pPr>
        <w:spacing w:before="60" w:after="0" w:line="240" w:lineRule="auto"/>
        <w:ind w:firstLine="567"/>
        <w:jc w:val="both"/>
        <w:rPr>
          <w:rFonts w:ascii="Times New Roman" w:eastAsia=".VnTime" w:hAnsi="Times New Roman" w:cs="Times New Roman"/>
          <w:bCs/>
          <w:sz w:val="20"/>
          <w:szCs w:val="20"/>
          <w:lang w:val="de-DE"/>
        </w:rPr>
      </w:pPr>
      <w:r w:rsidRPr="00882F4A">
        <w:rPr>
          <w:rStyle w:val="FootnoteReference"/>
          <w:rFonts w:ascii="Times New Roman" w:hAnsi="Times New Roman" w:cs="Times New Roman"/>
          <w:sz w:val="20"/>
          <w:szCs w:val="20"/>
        </w:rPr>
        <w:footnoteRef/>
      </w:r>
      <w:r w:rsidRPr="00882F4A">
        <w:rPr>
          <w:rFonts w:ascii="Times New Roman" w:hAnsi="Times New Roman" w:cs="Times New Roman"/>
          <w:sz w:val="20"/>
          <w:szCs w:val="20"/>
        </w:rPr>
        <w:t xml:space="preserve"> </w:t>
      </w:r>
      <w:r w:rsidRPr="00EC733D">
        <w:rPr>
          <w:rFonts w:ascii="Times New Roman" w:eastAsia=".VnTime" w:hAnsi="Times New Roman" w:cs="Times New Roman"/>
          <w:bCs/>
          <w:sz w:val="20"/>
          <w:szCs w:val="20"/>
          <w:lang w:val="de-DE"/>
        </w:rPr>
        <w:t>Các hoạt động của KBNN được thực hiện trên nền tảng công nghệ thông tin hiện đại và hình thành kho bạc điện tử, đồng thời hoàn thiện công tác trao đổi, kết nối thông tin dữ liệu điện tử về thu NSNN giữa các cơ quan, đơn vị (KBNN, cơ quan thu, cơ quan tài chính, các ngân hàng thương mại); triển khai các phương thức thu nộp NSNN theo phương thức điện tử như nộp NSNN qua internet, ATM, nộp NSNN qua các điểm chấp nhận thẻ (POS) đặt tại trụ sở KBNN; mở rộng việc thu nộp NSNN (kể cả thu phạt vi phạm phạt hành chính) bằng tiền mặt tại các chi nhánh, điểm giao dịch của ngân hàng thương mại nhằm tạo điều kiện thuận lợi cho người nộp, góp phần hạn chế nhũng nhiễu, tiêu cực.</w:t>
      </w:r>
    </w:p>
    <w:p w14:paraId="71970AE7" w14:textId="77777777" w:rsidR="001653BA" w:rsidRPr="00882F4A" w:rsidRDefault="001653BA" w:rsidP="00A71BF2">
      <w:pPr>
        <w:spacing w:before="60" w:after="0" w:line="240" w:lineRule="auto"/>
        <w:ind w:firstLine="567"/>
        <w:jc w:val="both"/>
      </w:pPr>
      <w:r w:rsidRPr="00EC733D">
        <w:rPr>
          <w:rFonts w:ascii="Times New Roman" w:eastAsia=".VnTime" w:hAnsi="Times New Roman" w:cs="Times New Roman"/>
          <w:bCs/>
          <w:sz w:val="20"/>
          <w:szCs w:val="20"/>
          <w:lang w:val="de-DE"/>
        </w:rPr>
        <w:t>Toàn tỉnh hiện có trên 95% cơ quan, đơn vị đã thực hiện trả lương qua tài khoản cho các đối tượng hưởng lương từ NSNN; các huyện, xã miền núi, vùng xa thực hiện còn hạn chế, do địa hình khó khăn và số lượng máy rút tiền ATM còn ít.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336420644"/>
      <w:docPartObj>
        <w:docPartGallery w:val="Page Numbers (Top of Page)"/>
        <w:docPartUnique/>
      </w:docPartObj>
    </w:sdtPr>
    <w:sdtEndPr>
      <w:rPr>
        <w:noProof/>
      </w:rPr>
    </w:sdtEndPr>
    <w:sdtContent>
      <w:p w14:paraId="7FD26D2A" w14:textId="77777777" w:rsidR="001653BA" w:rsidRPr="00F96F6C" w:rsidRDefault="001653BA">
        <w:pPr>
          <w:pStyle w:val="Header"/>
          <w:jc w:val="center"/>
          <w:rPr>
            <w:rFonts w:ascii="Times New Roman" w:hAnsi="Times New Roman" w:cs="Times New Roman"/>
            <w:sz w:val="28"/>
            <w:szCs w:val="28"/>
          </w:rPr>
        </w:pPr>
        <w:r w:rsidRPr="00F96F6C">
          <w:rPr>
            <w:rFonts w:ascii="Times New Roman" w:hAnsi="Times New Roman" w:cs="Times New Roman"/>
            <w:sz w:val="28"/>
            <w:szCs w:val="28"/>
          </w:rPr>
          <w:fldChar w:fldCharType="begin"/>
        </w:r>
        <w:r w:rsidRPr="00F96F6C">
          <w:rPr>
            <w:rFonts w:ascii="Times New Roman" w:hAnsi="Times New Roman" w:cs="Times New Roman"/>
            <w:sz w:val="28"/>
            <w:szCs w:val="28"/>
          </w:rPr>
          <w:instrText xml:space="preserve"> PAGE   \* MERGEFORMAT </w:instrText>
        </w:r>
        <w:r w:rsidRPr="00F96F6C">
          <w:rPr>
            <w:rFonts w:ascii="Times New Roman" w:hAnsi="Times New Roman" w:cs="Times New Roman"/>
            <w:sz w:val="28"/>
            <w:szCs w:val="28"/>
          </w:rPr>
          <w:fldChar w:fldCharType="separate"/>
        </w:r>
        <w:r w:rsidR="002423BA">
          <w:rPr>
            <w:rFonts w:ascii="Times New Roman" w:hAnsi="Times New Roman" w:cs="Times New Roman"/>
            <w:noProof/>
            <w:sz w:val="28"/>
            <w:szCs w:val="28"/>
          </w:rPr>
          <w:t>16</w:t>
        </w:r>
        <w:r w:rsidRPr="00F96F6C">
          <w:rPr>
            <w:rFonts w:ascii="Times New Roman" w:hAnsi="Times New Roman" w:cs="Times New Roman"/>
            <w:noProof/>
            <w:sz w:val="28"/>
            <w:szCs w:val="28"/>
          </w:rPr>
          <w:fldChar w:fldCharType="end"/>
        </w:r>
      </w:p>
    </w:sdtContent>
  </w:sdt>
  <w:p w14:paraId="46B2E1B0" w14:textId="77777777" w:rsidR="001653BA" w:rsidRPr="00F96F6C" w:rsidRDefault="001653BA" w:rsidP="00882F4A">
    <w:pPr>
      <w:pStyle w:val="Header"/>
      <w:jc w:val="center"/>
      <w:rPr>
        <w:rFonts w:ascii="Times New Roman" w:hAnsi="Times New Roman" w:cs="Times New Roman"/>
        <w:sz w:val="16"/>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37360"/>
    <w:multiLevelType w:val="hybridMultilevel"/>
    <w:tmpl w:val="0742D71C"/>
    <w:lvl w:ilvl="0" w:tplc="1AA6AC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A01"/>
    <w:rsid w:val="00000A61"/>
    <w:rsid w:val="00001301"/>
    <w:rsid w:val="00005C0D"/>
    <w:rsid w:val="0002054D"/>
    <w:rsid w:val="00020B41"/>
    <w:rsid w:val="00021F55"/>
    <w:rsid w:val="000261A4"/>
    <w:rsid w:val="0003353F"/>
    <w:rsid w:val="00036AB8"/>
    <w:rsid w:val="00043781"/>
    <w:rsid w:val="00043CE7"/>
    <w:rsid w:val="00051D2D"/>
    <w:rsid w:val="0005714A"/>
    <w:rsid w:val="000650E8"/>
    <w:rsid w:val="00065367"/>
    <w:rsid w:val="00066E1D"/>
    <w:rsid w:val="000702EC"/>
    <w:rsid w:val="000819D0"/>
    <w:rsid w:val="00085FDA"/>
    <w:rsid w:val="00087ACB"/>
    <w:rsid w:val="00090C12"/>
    <w:rsid w:val="000926F5"/>
    <w:rsid w:val="00092C4D"/>
    <w:rsid w:val="00093EEC"/>
    <w:rsid w:val="00097563"/>
    <w:rsid w:val="000A6D73"/>
    <w:rsid w:val="000B4F3C"/>
    <w:rsid w:val="000B7A88"/>
    <w:rsid w:val="000C17DC"/>
    <w:rsid w:val="000C2CE0"/>
    <w:rsid w:val="000C7703"/>
    <w:rsid w:val="000D5A5A"/>
    <w:rsid w:val="000D6547"/>
    <w:rsid w:val="000D6608"/>
    <w:rsid w:val="000D7BC7"/>
    <w:rsid w:val="000E2F1B"/>
    <w:rsid w:val="000E46F3"/>
    <w:rsid w:val="000F40A3"/>
    <w:rsid w:val="000F5EC7"/>
    <w:rsid w:val="000F6EE3"/>
    <w:rsid w:val="00101214"/>
    <w:rsid w:val="001045C5"/>
    <w:rsid w:val="0010658E"/>
    <w:rsid w:val="001070D5"/>
    <w:rsid w:val="00107E25"/>
    <w:rsid w:val="001164FA"/>
    <w:rsid w:val="00121278"/>
    <w:rsid w:val="00123061"/>
    <w:rsid w:val="0012471A"/>
    <w:rsid w:val="00130CB7"/>
    <w:rsid w:val="00133D84"/>
    <w:rsid w:val="00135F9F"/>
    <w:rsid w:val="00140653"/>
    <w:rsid w:val="00140EE0"/>
    <w:rsid w:val="0014538C"/>
    <w:rsid w:val="00150C42"/>
    <w:rsid w:val="001625B4"/>
    <w:rsid w:val="00164175"/>
    <w:rsid w:val="00164DFA"/>
    <w:rsid w:val="001653BA"/>
    <w:rsid w:val="00166028"/>
    <w:rsid w:val="00166C60"/>
    <w:rsid w:val="001703D8"/>
    <w:rsid w:val="00170F64"/>
    <w:rsid w:val="00174155"/>
    <w:rsid w:val="00176346"/>
    <w:rsid w:val="001821D3"/>
    <w:rsid w:val="00186A2A"/>
    <w:rsid w:val="00192DAB"/>
    <w:rsid w:val="00193A4C"/>
    <w:rsid w:val="001A07B7"/>
    <w:rsid w:val="001A262D"/>
    <w:rsid w:val="001A565F"/>
    <w:rsid w:val="001A6382"/>
    <w:rsid w:val="001A6E78"/>
    <w:rsid w:val="001B0313"/>
    <w:rsid w:val="001B0734"/>
    <w:rsid w:val="001B22B8"/>
    <w:rsid w:val="001B26A4"/>
    <w:rsid w:val="001B40D8"/>
    <w:rsid w:val="001B5448"/>
    <w:rsid w:val="001C310D"/>
    <w:rsid w:val="001D059D"/>
    <w:rsid w:val="001D5F87"/>
    <w:rsid w:val="001D6F12"/>
    <w:rsid w:val="001E019F"/>
    <w:rsid w:val="001E60F9"/>
    <w:rsid w:val="001E6776"/>
    <w:rsid w:val="001F2027"/>
    <w:rsid w:val="001F6714"/>
    <w:rsid w:val="00200EF0"/>
    <w:rsid w:val="00204C24"/>
    <w:rsid w:val="00205140"/>
    <w:rsid w:val="00205F3A"/>
    <w:rsid w:val="00207A81"/>
    <w:rsid w:val="002133D5"/>
    <w:rsid w:val="00227E3D"/>
    <w:rsid w:val="00233E7B"/>
    <w:rsid w:val="002345A5"/>
    <w:rsid w:val="002359A9"/>
    <w:rsid w:val="0023712B"/>
    <w:rsid w:val="002423BA"/>
    <w:rsid w:val="00243E65"/>
    <w:rsid w:val="00244755"/>
    <w:rsid w:val="00252971"/>
    <w:rsid w:val="002532CB"/>
    <w:rsid w:val="00256A43"/>
    <w:rsid w:val="00260FC5"/>
    <w:rsid w:val="00261C54"/>
    <w:rsid w:val="00261D1B"/>
    <w:rsid w:val="0026519F"/>
    <w:rsid w:val="0027366D"/>
    <w:rsid w:val="00275227"/>
    <w:rsid w:val="002763D7"/>
    <w:rsid w:val="00292B29"/>
    <w:rsid w:val="00296F75"/>
    <w:rsid w:val="00297D79"/>
    <w:rsid w:val="002A4C16"/>
    <w:rsid w:val="002B1D44"/>
    <w:rsid w:val="002B245C"/>
    <w:rsid w:val="002B4107"/>
    <w:rsid w:val="002B4E07"/>
    <w:rsid w:val="002C0927"/>
    <w:rsid w:val="002C4C39"/>
    <w:rsid w:val="002D2AD9"/>
    <w:rsid w:val="002D3863"/>
    <w:rsid w:val="002D5AB8"/>
    <w:rsid w:val="002E1012"/>
    <w:rsid w:val="002E7741"/>
    <w:rsid w:val="002F3FAE"/>
    <w:rsid w:val="00300608"/>
    <w:rsid w:val="00307AD8"/>
    <w:rsid w:val="00312C9F"/>
    <w:rsid w:val="003177E8"/>
    <w:rsid w:val="00320210"/>
    <w:rsid w:val="0032529D"/>
    <w:rsid w:val="00326D33"/>
    <w:rsid w:val="00334EC8"/>
    <w:rsid w:val="00341D12"/>
    <w:rsid w:val="00344CD0"/>
    <w:rsid w:val="00344EFC"/>
    <w:rsid w:val="003541F4"/>
    <w:rsid w:val="00357CAF"/>
    <w:rsid w:val="00361956"/>
    <w:rsid w:val="003717A1"/>
    <w:rsid w:val="003726BB"/>
    <w:rsid w:val="003866FF"/>
    <w:rsid w:val="00386FAB"/>
    <w:rsid w:val="00392552"/>
    <w:rsid w:val="00392B98"/>
    <w:rsid w:val="00393B8A"/>
    <w:rsid w:val="0039570C"/>
    <w:rsid w:val="003A459D"/>
    <w:rsid w:val="003A7D85"/>
    <w:rsid w:val="003B019B"/>
    <w:rsid w:val="003B1FCD"/>
    <w:rsid w:val="003B2BCC"/>
    <w:rsid w:val="003B3589"/>
    <w:rsid w:val="003C5878"/>
    <w:rsid w:val="003D04DD"/>
    <w:rsid w:val="003D3CB8"/>
    <w:rsid w:val="003D4B95"/>
    <w:rsid w:val="003D582F"/>
    <w:rsid w:val="003E0F95"/>
    <w:rsid w:val="003E1C72"/>
    <w:rsid w:val="003E24D7"/>
    <w:rsid w:val="003E2A75"/>
    <w:rsid w:val="003E3D7C"/>
    <w:rsid w:val="003E3FD2"/>
    <w:rsid w:val="003E5168"/>
    <w:rsid w:val="003E5A45"/>
    <w:rsid w:val="003E6FA1"/>
    <w:rsid w:val="003F0911"/>
    <w:rsid w:val="003F71A2"/>
    <w:rsid w:val="00402F89"/>
    <w:rsid w:val="00403B88"/>
    <w:rsid w:val="004117A3"/>
    <w:rsid w:val="00411FCA"/>
    <w:rsid w:val="004159A9"/>
    <w:rsid w:val="00415A0B"/>
    <w:rsid w:val="00422E8D"/>
    <w:rsid w:val="004266AC"/>
    <w:rsid w:val="004303F2"/>
    <w:rsid w:val="00430CF4"/>
    <w:rsid w:val="0043176E"/>
    <w:rsid w:val="00431FBF"/>
    <w:rsid w:val="004352B2"/>
    <w:rsid w:val="0043710F"/>
    <w:rsid w:val="00437C6E"/>
    <w:rsid w:val="00440D1C"/>
    <w:rsid w:val="00453C66"/>
    <w:rsid w:val="004544BD"/>
    <w:rsid w:val="004570C6"/>
    <w:rsid w:val="00472AD9"/>
    <w:rsid w:val="00475D67"/>
    <w:rsid w:val="004779A8"/>
    <w:rsid w:val="00481FF4"/>
    <w:rsid w:val="00487D32"/>
    <w:rsid w:val="004911D0"/>
    <w:rsid w:val="00493884"/>
    <w:rsid w:val="004939A2"/>
    <w:rsid w:val="004A0188"/>
    <w:rsid w:val="004B0003"/>
    <w:rsid w:val="004B1497"/>
    <w:rsid w:val="004B23E6"/>
    <w:rsid w:val="004B7C64"/>
    <w:rsid w:val="004C20F2"/>
    <w:rsid w:val="004C7D1C"/>
    <w:rsid w:val="004D4129"/>
    <w:rsid w:val="004E07E7"/>
    <w:rsid w:val="004E1F4A"/>
    <w:rsid w:val="004F28DB"/>
    <w:rsid w:val="004F3B9B"/>
    <w:rsid w:val="00505290"/>
    <w:rsid w:val="005150E5"/>
    <w:rsid w:val="005169B6"/>
    <w:rsid w:val="00517EB4"/>
    <w:rsid w:val="00520822"/>
    <w:rsid w:val="0052277E"/>
    <w:rsid w:val="00526CD9"/>
    <w:rsid w:val="005322E7"/>
    <w:rsid w:val="00532CB4"/>
    <w:rsid w:val="00534B1B"/>
    <w:rsid w:val="005363A9"/>
    <w:rsid w:val="0053693F"/>
    <w:rsid w:val="00546FF5"/>
    <w:rsid w:val="005511AC"/>
    <w:rsid w:val="00553A4F"/>
    <w:rsid w:val="00556175"/>
    <w:rsid w:val="005703B6"/>
    <w:rsid w:val="00572542"/>
    <w:rsid w:val="00584C38"/>
    <w:rsid w:val="00591E9E"/>
    <w:rsid w:val="005920D0"/>
    <w:rsid w:val="00592DEA"/>
    <w:rsid w:val="0059433C"/>
    <w:rsid w:val="00596F13"/>
    <w:rsid w:val="00597392"/>
    <w:rsid w:val="005A12AD"/>
    <w:rsid w:val="005A1B5B"/>
    <w:rsid w:val="005A5FD1"/>
    <w:rsid w:val="005B3D13"/>
    <w:rsid w:val="005B5A38"/>
    <w:rsid w:val="005C524A"/>
    <w:rsid w:val="005D00A3"/>
    <w:rsid w:val="005D5996"/>
    <w:rsid w:val="005D6E60"/>
    <w:rsid w:val="005E5D1E"/>
    <w:rsid w:val="005E6A01"/>
    <w:rsid w:val="005F0370"/>
    <w:rsid w:val="005F7F36"/>
    <w:rsid w:val="00604D70"/>
    <w:rsid w:val="006134D9"/>
    <w:rsid w:val="00613797"/>
    <w:rsid w:val="00615852"/>
    <w:rsid w:val="006227DA"/>
    <w:rsid w:val="00623397"/>
    <w:rsid w:val="0063165F"/>
    <w:rsid w:val="0063449C"/>
    <w:rsid w:val="006348F1"/>
    <w:rsid w:val="006526C3"/>
    <w:rsid w:val="00653818"/>
    <w:rsid w:val="00654BC9"/>
    <w:rsid w:val="00655DE7"/>
    <w:rsid w:val="00656042"/>
    <w:rsid w:val="00657FCF"/>
    <w:rsid w:val="00660AFE"/>
    <w:rsid w:val="0066190B"/>
    <w:rsid w:val="006620D3"/>
    <w:rsid w:val="00666832"/>
    <w:rsid w:val="00672342"/>
    <w:rsid w:val="006725C4"/>
    <w:rsid w:val="00680049"/>
    <w:rsid w:val="0068227E"/>
    <w:rsid w:val="00683826"/>
    <w:rsid w:val="00685038"/>
    <w:rsid w:val="006867A7"/>
    <w:rsid w:val="0069355A"/>
    <w:rsid w:val="00693B62"/>
    <w:rsid w:val="00694CB7"/>
    <w:rsid w:val="006A01E9"/>
    <w:rsid w:val="006A3D7C"/>
    <w:rsid w:val="006A5F7E"/>
    <w:rsid w:val="006A66E5"/>
    <w:rsid w:val="006B2252"/>
    <w:rsid w:val="006B42CE"/>
    <w:rsid w:val="006C15FD"/>
    <w:rsid w:val="006C74FB"/>
    <w:rsid w:val="006C7DA4"/>
    <w:rsid w:val="006D1695"/>
    <w:rsid w:val="006D56FD"/>
    <w:rsid w:val="006E5DCC"/>
    <w:rsid w:val="006F1802"/>
    <w:rsid w:val="006F1846"/>
    <w:rsid w:val="006F3474"/>
    <w:rsid w:val="006F68BF"/>
    <w:rsid w:val="00703DAC"/>
    <w:rsid w:val="0070683A"/>
    <w:rsid w:val="00707398"/>
    <w:rsid w:val="00711904"/>
    <w:rsid w:val="00715DB5"/>
    <w:rsid w:val="00720511"/>
    <w:rsid w:val="007208EC"/>
    <w:rsid w:val="00731880"/>
    <w:rsid w:val="0073536E"/>
    <w:rsid w:val="00735B1C"/>
    <w:rsid w:val="00736B2B"/>
    <w:rsid w:val="0074080B"/>
    <w:rsid w:val="007446FF"/>
    <w:rsid w:val="00747520"/>
    <w:rsid w:val="00750748"/>
    <w:rsid w:val="00752997"/>
    <w:rsid w:val="007562C2"/>
    <w:rsid w:val="007625B4"/>
    <w:rsid w:val="007705B7"/>
    <w:rsid w:val="007709C1"/>
    <w:rsid w:val="0077126D"/>
    <w:rsid w:val="0077158D"/>
    <w:rsid w:val="00791CAD"/>
    <w:rsid w:val="00793455"/>
    <w:rsid w:val="00795AF3"/>
    <w:rsid w:val="00796E99"/>
    <w:rsid w:val="00797B93"/>
    <w:rsid w:val="00797BDD"/>
    <w:rsid w:val="007A024E"/>
    <w:rsid w:val="007A5844"/>
    <w:rsid w:val="007B0927"/>
    <w:rsid w:val="007B6153"/>
    <w:rsid w:val="007C115B"/>
    <w:rsid w:val="007C4371"/>
    <w:rsid w:val="007C74CE"/>
    <w:rsid w:val="007D5A9E"/>
    <w:rsid w:val="007D668B"/>
    <w:rsid w:val="007D7388"/>
    <w:rsid w:val="007E5EAE"/>
    <w:rsid w:val="007E67E1"/>
    <w:rsid w:val="007F00E5"/>
    <w:rsid w:val="007F355D"/>
    <w:rsid w:val="007F3836"/>
    <w:rsid w:val="008010E5"/>
    <w:rsid w:val="00805F00"/>
    <w:rsid w:val="00806BE6"/>
    <w:rsid w:val="00813997"/>
    <w:rsid w:val="008146B4"/>
    <w:rsid w:val="0081509A"/>
    <w:rsid w:val="00815E6A"/>
    <w:rsid w:val="0082712B"/>
    <w:rsid w:val="00831EF9"/>
    <w:rsid w:val="00833FA0"/>
    <w:rsid w:val="00840CF9"/>
    <w:rsid w:val="00843B38"/>
    <w:rsid w:val="00845246"/>
    <w:rsid w:val="00851E03"/>
    <w:rsid w:val="00861F3B"/>
    <w:rsid w:val="00865D8C"/>
    <w:rsid w:val="0087125E"/>
    <w:rsid w:val="008716D5"/>
    <w:rsid w:val="008729BA"/>
    <w:rsid w:val="008738F1"/>
    <w:rsid w:val="00882F4A"/>
    <w:rsid w:val="008845A8"/>
    <w:rsid w:val="00884730"/>
    <w:rsid w:val="008913C5"/>
    <w:rsid w:val="00893324"/>
    <w:rsid w:val="00896F29"/>
    <w:rsid w:val="008977B9"/>
    <w:rsid w:val="00897DA1"/>
    <w:rsid w:val="008A46C4"/>
    <w:rsid w:val="008A5173"/>
    <w:rsid w:val="008A7E07"/>
    <w:rsid w:val="008B1D59"/>
    <w:rsid w:val="008B4B80"/>
    <w:rsid w:val="008B6840"/>
    <w:rsid w:val="008C0587"/>
    <w:rsid w:val="008C4372"/>
    <w:rsid w:val="008C7CC0"/>
    <w:rsid w:val="008D1199"/>
    <w:rsid w:val="008D4210"/>
    <w:rsid w:val="008D56FA"/>
    <w:rsid w:val="008D7256"/>
    <w:rsid w:val="008E321B"/>
    <w:rsid w:val="008E7869"/>
    <w:rsid w:val="008F1E4A"/>
    <w:rsid w:val="008F6BD2"/>
    <w:rsid w:val="009007FB"/>
    <w:rsid w:val="00903D31"/>
    <w:rsid w:val="00911324"/>
    <w:rsid w:val="00913AE2"/>
    <w:rsid w:val="00913D9D"/>
    <w:rsid w:val="009160F7"/>
    <w:rsid w:val="009235BA"/>
    <w:rsid w:val="00924BBE"/>
    <w:rsid w:val="009338D0"/>
    <w:rsid w:val="009370AD"/>
    <w:rsid w:val="00940AF3"/>
    <w:rsid w:val="0094580F"/>
    <w:rsid w:val="0095222C"/>
    <w:rsid w:val="009541B4"/>
    <w:rsid w:val="00954E28"/>
    <w:rsid w:val="009577F0"/>
    <w:rsid w:val="009611A7"/>
    <w:rsid w:val="009616E9"/>
    <w:rsid w:val="00961B1D"/>
    <w:rsid w:val="0096274B"/>
    <w:rsid w:val="00962915"/>
    <w:rsid w:val="00964081"/>
    <w:rsid w:val="0097292F"/>
    <w:rsid w:val="00972E31"/>
    <w:rsid w:val="00974E8E"/>
    <w:rsid w:val="009761CF"/>
    <w:rsid w:val="00981AF4"/>
    <w:rsid w:val="00981C14"/>
    <w:rsid w:val="00982D98"/>
    <w:rsid w:val="00984EA8"/>
    <w:rsid w:val="00985057"/>
    <w:rsid w:val="00986979"/>
    <w:rsid w:val="00991D0F"/>
    <w:rsid w:val="00997D7D"/>
    <w:rsid w:val="009A6E24"/>
    <w:rsid w:val="009B3945"/>
    <w:rsid w:val="009B6B3D"/>
    <w:rsid w:val="009B72A3"/>
    <w:rsid w:val="009B734F"/>
    <w:rsid w:val="009B7576"/>
    <w:rsid w:val="009B793B"/>
    <w:rsid w:val="009C2198"/>
    <w:rsid w:val="009C2B55"/>
    <w:rsid w:val="009C4FDF"/>
    <w:rsid w:val="009C7ACE"/>
    <w:rsid w:val="009D2320"/>
    <w:rsid w:val="009D2B08"/>
    <w:rsid w:val="009D46B7"/>
    <w:rsid w:val="009D77D4"/>
    <w:rsid w:val="009E033B"/>
    <w:rsid w:val="009E0F72"/>
    <w:rsid w:val="009E7DDE"/>
    <w:rsid w:val="009E7E78"/>
    <w:rsid w:val="009F3213"/>
    <w:rsid w:val="009F6A00"/>
    <w:rsid w:val="009F7D70"/>
    <w:rsid w:val="00A1307A"/>
    <w:rsid w:val="00A15937"/>
    <w:rsid w:val="00A225E0"/>
    <w:rsid w:val="00A25A14"/>
    <w:rsid w:val="00A2777F"/>
    <w:rsid w:val="00A314A2"/>
    <w:rsid w:val="00A32BF5"/>
    <w:rsid w:val="00A33F71"/>
    <w:rsid w:val="00A400FE"/>
    <w:rsid w:val="00A40569"/>
    <w:rsid w:val="00A4264B"/>
    <w:rsid w:val="00A43917"/>
    <w:rsid w:val="00A44ADA"/>
    <w:rsid w:val="00A45E41"/>
    <w:rsid w:val="00A53779"/>
    <w:rsid w:val="00A54D01"/>
    <w:rsid w:val="00A61F45"/>
    <w:rsid w:val="00A71BF2"/>
    <w:rsid w:val="00A74736"/>
    <w:rsid w:val="00A74C22"/>
    <w:rsid w:val="00A81BBE"/>
    <w:rsid w:val="00A90133"/>
    <w:rsid w:val="00A95198"/>
    <w:rsid w:val="00AA17F1"/>
    <w:rsid w:val="00AA39B2"/>
    <w:rsid w:val="00AB068B"/>
    <w:rsid w:val="00AB30EB"/>
    <w:rsid w:val="00AB4253"/>
    <w:rsid w:val="00AC605A"/>
    <w:rsid w:val="00AD3C94"/>
    <w:rsid w:val="00AD5E8E"/>
    <w:rsid w:val="00AD5FF0"/>
    <w:rsid w:val="00AD6D00"/>
    <w:rsid w:val="00AD6F8A"/>
    <w:rsid w:val="00AE0177"/>
    <w:rsid w:val="00AE500D"/>
    <w:rsid w:val="00AE61D2"/>
    <w:rsid w:val="00AF2D7C"/>
    <w:rsid w:val="00AF49B1"/>
    <w:rsid w:val="00AF6783"/>
    <w:rsid w:val="00B0605A"/>
    <w:rsid w:val="00B073C6"/>
    <w:rsid w:val="00B1187B"/>
    <w:rsid w:val="00B12903"/>
    <w:rsid w:val="00B13BFD"/>
    <w:rsid w:val="00B17455"/>
    <w:rsid w:val="00B22008"/>
    <w:rsid w:val="00B242F9"/>
    <w:rsid w:val="00B25930"/>
    <w:rsid w:val="00B25D21"/>
    <w:rsid w:val="00B42CA1"/>
    <w:rsid w:val="00B438DD"/>
    <w:rsid w:val="00B452A7"/>
    <w:rsid w:val="00B53F0D"/>
    <w:rsid w:val="00B546EF"/>
    <w:rsid w:val="00B55AA9"/>
    <w:rsid w:val="00B6088F"/>
    <w:rsid w:val="00B63F73"/>
    <w:rsid w:val="00B74787"/>
    <w:rsid w:val="00B7646F"/>
    <w:rsid w:val="00B840FD"/>
    <w:rsid w:val="00B84F52"/>
    <w:rsid w:val="00B85355"/>
    <w:rsid w:val="00B90362"/>
    <w:rsid w:val="00B90704"/>
    <w:rsid w:val="00BA345B"/>
    <w:rsid w:val="00BA3560"/>
    <w:rsid w:val="00BA6DCC"/>
    <w:rsid w:val="00BB0347"/>
    <w:rsid w:val="00BB19FD"/>
    <w:rsid w:val="00BB25F3"/>
    <w:rsid w:val="00BC237E"/>
    <w:rsid w:val="00BC3BE3"/>
    <w:rsid w:val="00BC55AB"/>
    <w:rsid w:val="00BD0E7C"/>
    <w:rsid w:val="00BD7F0A"/>
    <w:rsid w:val="00BE175F"/>
    <w:rsid w:val="00BE728B"/>
    <w:rsid w:val="00BE75EB"/>
    <w:rsid w:val="00BF0935"/>
    <w:rsid w:val="00BF364B"/>
    <w:rsid w:val="00BF4AD9"/>
    <w:rsid w:val="00C004C5"/>
    <w:rsid w:val="00C0152B"/>
    <w:rsid w:val="00C05470"/>
    <w:rsid w:val="00C05BDA"/>
    <w:rsid w:val="00C0696E"/>
    <w:rsid w:val="00C17B2E"/>
    <w:rsid w:val="00C24C09"/>
    <w:rsid w:val="00C26E7D"/>
    <w:rsid w:val="00C30310"/>
    <w:rsid w:val="00C346C8"/>
    <w:rsid w:val="00C427C6"/>
    <w:rsid w:val="00C42D1A"/>
    <w:rsid w:val="00C50284"/>
    <w:rsid w:val="00C50CD6"/>
    <w:rsid w:val="00C54778"/>
    <w:rsid w:val="00C70634"/>
    <w:rsid w:val="00C70C81"/>
    <w:rsid w:val="00C7233B"/>
    <w:rsid w:val="00C72418"/>
    <w:rsid w:val="00C74722"/>
    <w:rsid w:val="00C77D03"/>
    <w:rsid w:val="00C83F96"/>
    <w:rsid w:val="00C8513E"/>
    <w:rsid w:val="00C915F4"/>
    <w:rsid w:val="00C929D1"/>
    <w:rsid w:val="00C9599A"/>
    <w:rsid w:val="00C97262"/>
    <w:rsid w:val="00CA2BBB"/>
    <w:rsid w:val="00CA4757"/>
    <w:rsid w:val="00CA5024"/>
    <w:rsid w:val="00CA5441"/>
    <w:rsid w:val="00CA6DF9"/>
    <w:rsid w:val="00CB3579"/>
    <w:rsid w:val="00CC3726"/>
    <w:rsid w:val="00CC5555"/>
    <w:rsid w:val="00CD08FF"/>
    <w:rsid w:val="00CD3E00"/>
    <w:rsid w:val="00CD4634"/>
    <w:rsid w:val="00CD4684"/>
    <w:rsid w:val="00CD4FAA"/>
    <w:rsid w:val="00CD542F"/>
    <w:rsid w:val="00CD6D19"/>
    <w:rsid w:val="00CD764B"/>
    <w:rsid w:val="00CD777A"/>
    <w:rsid w:val="00CE48AC"/>
    <w:rsid w:val="00CE7E24"/>
    <w:rsid w:val="00CF17C5"/>
    <w:rsid w:val="00CF1D0A"/>
    <w:rsid w:val="00CF2093"/>
    <w:rsid w:val="00CF5515"/>
    <w:rsid w:val="00D0108B"/>
    <w:rsid w:val="00D06CBD"/>
    <w:rsid w:val="00D1172C"/>
    <w:rsid w:val="00D15388"/>
    <w:rsid w:val="00D1663D"/>
    <w:rsid w:val="00D20F30"/>
    <w:rsid w:val="00D243B3"/>
    <w:rsid w:val="00D25BAE"/>
    <w:rsid w:val="00D30416"/>
    <w:rsid w:val="00D32DBB"/>
    <w:rsid w:val="00D34BBB"/>
    <w:rsid w:val="00D373D9"/>
    <w:rsid w:val="00D44079"/>
    <w:rsid w:val="00D444A5"/>
    <w:rsid w:val="00D4592E"/>
    <w:rsid w:val="00D5779E"/>
    <w:rsid w:val="00D656C0"/>
    <w:rsid w:val="00D74DFF"/>
    <w:rsid w:val="00D80154"/>
    <w:rsid w:val="00D9374E"/>
    <w:rsid w:val="00D93D83"/>
    <w:rsid w:val="00DA068E"/>
    <w:rsid w:val="00DA58BD"/>
    <w:rsid w:val="00DB26A1"/>
    <w:rsid w:val="00DB407C"/>
    <w:rsid w:val="00DB4406"/>
    <w:rsid w:val="00DB5BDA"/>
    <w:rsid w:val="00DB72C6"/>
    <w:rsid w:val="00DC25B6"/>
    <w:rsid w:val="00DD2091"/>
    <w:rsid w:val="00DD49E2"/>
    <w:rsid w:val="00DD6A11"/>
    <w:rsid w:val="00DE4A23"/>
    <w:rsid w:val="00DE5BE0"/>
    <w:rsid w:val="00DF1FF5"/>
    <w:rsid w:val="00DF3551"/>
    <w:rsid w:val="00DF459B"/>
    <w:rsid w:val="00DF64A0"/>
    <w:rsid w:val="00E0160D"/>
    <w:rsid w:val="00E16773"/>
    <w:rsid w:val="00E2313E"/>
    <w:rsid w:val="00E24DDE"/>
    <w:rsid w:val="00E2665D"/>
    <w:rsid w:val="00E26AC2"/>
    <w:rsid w:val="00E2786B"/>
    <w:rsid w:val="00E30047"/>
    <w:rsid w:val="00E31B1E"/>
    <w:rsid w:val="00E33ED7"/>
    <w:rsid w:val="00E42624"/>
    <w:rsid w:val="00E47B11"/>
    <w:rsid w:val="00E54EA8"/>
    <w:rsid w:val="00E56951"/>
    <w:rsid w:val="00E617D3"/>
    <w:rsid w:val="00E63190"/>
    <w:rsid w:val="00E635E9"/>
    <w:rsid w:val="00E70F50"/>
    <w:rsid w:val="00E71643"/>
    <w:rsid w:val="00E85E5F"/>
    <w:rsid w:val="00E860EF"/>
    <w:rsid w:val="00E87318"/>
    <w:rsid w:val="00E9521A"/>
    <w:rsid w:val="00E9614F"/>
    <w:rsid w:val="00E97080"/>
    <w:rsid w:val="00EA0746"/>
    <w:rsid w:val="00EB3FC5"/>
    <w:rsid w:val="00EB7AFD"/>
    <w:rsid w:val="00EC548E"/>
    <w:rsid w:val="00EC733D"/>
    <w:rsid w:val="00EC7FDD"/>
    <w:rsid w:val="00ED1237"/>
    <w:rsid w:val="00ED3DCA"/>
    <w:rsid w:val="00EE140A"/>
    <w:rsid w:val="00EE3A5B"/>
    <w:rsid w:val="00EE4236"/>
    <w:rsid w:val="00EF4E84"/>
    <w:rsid w:val="00F0200F"/>
    <w:rsid w:val="00F021E8"/>
    <w:rsid w:val="00F06F6A"/>
    <w:rsid w:val="00F14E13"/>
    <w:rsid w:val="00F21241"/>
    <w:rsid w:val="00F23E84"/>
    <w:rsid w:val="00F242B3"/>
    <w:rsid w:val="00F26AA2"/>
    <w:rsid w:val="00F27513"/>
    <w:rsid w:val="00F312BA"/>
    <w:rsid w:val="00F35DBD"/>
    <w:rsid w:val="00F36D06"/>
    <w:rsid w:val="00F37418"/>
    <w:rsid w:val="00F412FA"/>
    <w:rsid w:val="00F4430B"/>
    <w:rsid w:val="00F50D9B"/>
    <w:rsid w:val="00F51AB6"/>
    <w:rsid w:val="00F524DD"/>
    <w:rsid w:val="00F567BE"/>
    <w:rsid w:val="00F60DEB"/>
    <w:rsid w:val="00F6525A"/>
    <w:rsid w:val="00F71123"/>
    <w:rsid w:val="00F758D8"/>
    <w:rsid w:val="00F768DC"/>
    <w:rsid w:val="00F772BB"/>
    <w:rsid w:val="00F774C5"/>
    <w:rsid w:val="00F77893"/>
    <w:rsid w:val="00F77A35"/>
    <w:rsid w:val="00F83D99"/>
    <w:rsid w:val="00F958B3"/>
    <w:rsid w:val="00F96F6C"/>
    <w:rsid w:val="00FA50C9"/>
    <w:rsid w:val="00FA7120"/>
    <w:rsid w:val="00FA7AC7"/>
    <w:rsid w:val="00FB3C31"/>
    <w:rsid w:val="00FB79AC"/>
    <w:rsid w:val="00FC4FA0"/>
    <w:rsid w:val="00FD268B"/>
    <w:rsid w:val="00FD76B1"/>
    <w:rsid w:val="00FE30CE"/>
    <w:rsid w:val="00FE39A2"/>
    <w:rsid w:val="00FF09E9"/>
    <w:rsid w:val="00FF265C"/>
    <w:rsid w:val="00FF2C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3163560"/>
  <w15:docId w15:val="{A1BA4A27-F5A1-4815-88E9-4AB092CF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5E6A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E6A01"/>
    <w:rPr>
      <w:rFonts w:asciiTheme="majorHAnsi" w:eastAsiaTheme="majorEastAsia" w:hAnsiTheme="majorHAnsi" w:cstheme="majorBidi"/>
      <w:color w:val="243F60" w:themeColor="accent1" w:themeShade="7F"/>
    </w:rPr>
  </w:style>
  <w:style w:type="paragraph" w:styleId="FootnoteText">
    <w:name w:val="footnote text"/>
    <w:aliases w:val="Char9,Footnote Text Char Char Char Char Char Char Ch Char Char Char Char Char Char C,fn Char Char,Cha"/>
    <w:basedOn w:val="Normal"/>
    <w:link w:val="FootnoteTextChar"/>
    <w:uiPriority w:val="99"/>
    <w:rsid w:val="005E6A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9 Char,Footnote Text Char Char Char Char Char Char Ch Char Char Char Char Char Char C Char,fn Char Char Char,Cha Char"/>
    <w:basedOn w:val="DefaultParagraphFont"/>
    <w:link w:val="FootnoteText"/>
    <w:uiPriority w:val="99"/>
    <w:rsid w:val="005E6A01"/>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NECG) Footnote Reference,BVI fnr,footnote ref,Footnote Text1, BVI fnr,SUPERS,Footnote dich,Footnote + Arial,10 pt,Black,Знак сноски 1,R"/>
    <w:qFormat/>
    <w:rsid w:val="005E6A01"/>
    <w:rPr>
      <w:vertAlign w:val="superscript"/>
    </w:rPr>
  </w:style>
  <w:style w:type="paragraph" w:styleId="Header">
    <w:name w:val="header"/>
    <w:basedOn w:val="Normal"/>
    <w:link w:val="HeaderChar"/>
    <w:uiPriority w:val="99"/>
    <w:unhideWhenUsed/>
    <w:rsid w:val="008F6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BD2"/>
  </w:style>
  <w:style w:type="paragraph" w:styleId="Footer">
    <w:name w:val="footer"/>
    <w:basedOn w:val="Normal"/>
    <w:link w:val="FooterChar"/>
    <w:uiPriority w:val="99"/>
    <w:unhideWhenUsed/>
    <w:rsid w:val="008F6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BD2"/>
  </w:style>
  <w:style w:type="paragraph" w:styleId="BalloonText">
    <w:name w:val="Balloon Text"/>
    <w:basedOn w:val="Normal"/>
    <w:link w:val="BalloonTextChar"/>
    <w:uiPriority w:val="99"/>
    <w:semiHidden/>
    <w:unhideWhenUsed/>
    <w:rsid w:val="00F5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B6"/>
    <w:rPr>
      <w:rFonts w:ascii="Tahoma" w:hAnsi="Tahoma" w:cs="Tahoma"/>
      <w:sz w:val="16"/>
      <w:szCs w:val="16"/>
    </w:rPr>
  </w:style>
  <w:style w:type="paragraph" w:customStyle="1" w:styleId="Default">
    <w:name w:val="Default"/>
    <w:rsid w:val="007F00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C7ACE"/>
    <w:pPr>
      <w:ind w:left="720"/>
      <w:contextualSpacing/>
    </w:pPr>
  </w:style>
  <w:style w:type="character" w:styleId="CommentReference">
    <w:name w:val="annotation reference"/>
    <w:basedOn w:val="DefaultParagraphFont"/>
    <w:uiPriority w:val="99"/>
    <w:semiHidden/>
    <w:unhideWhenUsed/>
    <w:rsid w:val="00FB3C31"/>
    <w:rPr>
      <w:sz w:val="16"/>
      <w:szCs w:val="16"/>
    </w:rPr>
  </w:style>
  <w:style w:type="paragraph" w:styleId="CommentText">
    <w:name w:val="annotation text"/>
    <w:basedOn w:val="Normal"/>
    <w:link w:val="CommentTextChar"/>
    <w:uiPriority w:val="99"/>
    <w:semiHidden/>
    <w:unhideWhenUsed/>
    <w:rsid w:val="00FB3C31"/>
    <w:pPr>
      <w:spacing w:line="240" w:lineRule="auto"/>
    </w:pPr>
    <w:rPr>
      <w:sz w:val="20"/>
      <w:szCs w:val="20"/>
    </w:rPr>
  </w:style>
  <w:style w:type="character" w:customStyle="1" w:styleId="CommentTextChar">
    <w:name w:val="Comment Text Char"/>
    <w:basedOn w:val="DefaultParagraphFont"/>
    <w:link w:val="CommentText"/>
    <w:uiPriority w:val="99"/>
    <w:semiHidden/>
    <w:rsid w:val="00FB3C31"/>
    <w:rPr>
      <w:sz w:val="20"/>
      <w:szCs w:val="20"/>
    </w:rPr>
  </w:style>
  <w:style w:type="paragraph" w:styleId="CommentSubject">
    <w:name w:val="annotation subject"/>
    <w:basedOn w:val="CommentText"/>
    <w:next w:val="CommentText"/>
    <w:link w:val="CommentSubjectChar"/>
    <w:uiPriority w:val="99"/>
    <w:semiHidden/>
    <w:unhideWhenUsed/>
    <w:rsid w:val="00FB3C31"/>
    <w:rPr>
      <w:b/>
      <w:bCs/>
    </w:rPr>
  </w:style>
  <w:style w:type="character" w:customStyle="1" w:styleId="CommentSubjectChar">
    <w:name w:val="Comment Subject Char"/>
    <w:basedOn w:val="CommentTextChar"/>
    <w:link w:val="CommentSubject"/>
    <w:uiPriority w:val="99"/>
    <w:semiHidden/>
    <w:rsid w:val="00FB3C31"/>
    <w:rPr>
      <w:b/>
      <w:bCs/>
      <w:sz w:val="20"/>
      <w:szCs w:val="20"/>
    </w:rPr>
  </w:style>
  <w:style w:type="paragraph" w:styleId="Revision">
    <w:name w:val="Revision"/>
    <w:hidden/>
    <w:uiPriority w:val="99"/>
    <w:semiHidden/>
    <w:rsid w:val="00AD6F8A"/>
    <w:pPr>
      <w:spacing w:after="0" w:line="240" w:lineRule="auto"/>
    </w:pPr>
  </w:style>
  <w:style w:type="paragraph" w:styleId="NormalWeb">
    <w:name w:val="Normal (Web)"/>
    <w:basedOn w:val="Normal"/>
    <w:unhideWhenUsed/>
    <w:rsid w:val="003E5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TabChar">
    <w:name w:val="1.Tab Char"/>
    <w:link w:val="1Tab"/>
    <w:locked/>
    <w:rsid w:val="006E5DCC"/>
    <w:rPr>
      <w:bCs/>
      <w:sz w:val="28"/>
      <w:szCs w:val="28"/>
      <w:lang w:val="sq-AL"/>
    </w:rPr>
  </w:style>
  <w:style w:type="paragraph" w:customStyle="1" w:styleId="1Tab">
    <w:name w:val="1.Tab"/>
    <w:basedOn w:val="Normal"/>
    <w:link w:val="1TabChar"/>
    <w:qFormat/>
    <w:rsid w:val="006E5DCC"/>
    <w:pPr>
      <w:spacing w:before="120" w:after="120" w:line="240" w:lineRule="auto"/>
      <w:ind w:firstLine="720"/>
      <w:jc w:val="both"/>
    </w:pPr>
    <w:rPr>
      <w:bCs/>
      <w:sz w:val="28"/>
      <w:szCs w:val="28"/>
      <w:lang w:val="sq-AL"/>
    </w:rPr>
  </w:style>
  <w:style w:type="paragraph" w:customStyle="1" w:styleId="Noidung">
    <w:name w:val="Noi dung"/>
    <w:basedOn w:val="Normal"/>
    <w:rsid w:val="0053693F"/>
    <w:pPr>
      <w:widowControl w:val="0"/>
      <w:spacing w:before="60" w:after="0" w:line="240" w:lineRule="auto"/>
      <w:ind w:firstLine="567"/>
      <w:jc w:val="both"/>
    </w:pPr>
    <w:rPr>
      <w:rFonts w:ascii="Times New Roman" w:eastAsia="Times New Roman" w:hAnsi="Times New Roman" w:cs="Times New Roman"/>
      <w:sz w:val="28"/>
      <w:szCs w:val="24"/>
      <w:lang w:eastAsia="vi-VN"/>
    </w:rPr>
  </w:style>
  <w:style w:type="table" w:styleId="TableGrid">
    <w:name w:val="Table Grid"/>
    <w:basedOn w:val="TableNormal"/>
    <w:uiPriority w:val="59"/>
    <w:rsid w:val="0098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1566">
      <w:bodyDiv w:val="1"/>
      <w:marLeft w:val="0"/>
      <w:marRight w:val="0"/>
      <w:marTop w:val="0"/>
      <w:marBottom w:val="0"/>
      <w:divBdr>
        <w:top w:val="none" w:sz="0" w:space="0" w:color="auto"/>
        <w:left w:val="none" w:sz="0" w:space="0" w:color="auto"/>
        <w:bottom w:val="none" w:sz="0" w:space="0" w:color="auto"/>
        <w:right w:val="none" w:sz="0" w:space="0" w:color="auto"/>
      </w:divBdr>
    </w:div>
    <w:div w:id="234904331">
      <w:bodyDiv w:val="1"/>
      <w:marLeft w:val="0"/>
      <w:marRight w:val="0"/>
      <w:marTop w:val="0"/>
      <w:marBottom w:val="0"/>
      <w:divBdr>
        <w:top w:val="none" w:sz="0" w:space="0" w:color="auto"/>
        <w:left w:val="none" w:sz="0" w:space="0" w:color="auto"/>
        <w:bottom w:val="none" w:sz="0" w:space="0" w:color="auto"/>
        <w:right w:val="none" w:sz="0" w:space="0" w:color="auto"/>
      </w:divBdr>
    </w:div>
    <w:div w:id="301426358">
      <w:bodyDiv w:val="1"/>
      <w:marLeft w:val="0"/>
      <w:marRight w:val="0"/>
      <w:marTop w:val="0"/>
      <w:marBottom w:val="0"/>
      <w:divBdr>
        <w:top w:val="none" w:sz="0" w:space="0" w:color="auto"/>
        <w:left w:val="none" w:sz="0" w:space="0" w:color="auto"/>
        <w:bottom w:val="none" w:sz="0" w:space="0" w:color="auto"/>
        <w:right w:val="none" w:sz="0" w:space="0" w:color="auto"/>
      </w:divBdr>
    </w:div>
    <w:div w:id="471794029">
      <w:bodyDiv w:val="1"/>
      <w:marLeft w:val="0"/>
      <w:marRight w:val="0"/>
      <w:marTop w:val="0"/>
      <w:marBottom w:val="0"/>
      <w:divBdr>
        <w:top w:val="none" w:sz="0" w:space="0" w:color="auto"/>
        <w:left w:val="none" w:sz="0" w:space="0" w:color="auto"/>
        <w:bottom w:val="none" w:sz="0" w:space="0" w:color="auto"/>
        <w:right w:val="none" w:sz="0" w:space="0" w:color="auto"/>
      </w:divBdr>
    </w:div>
    <w:div w:id="527262488">
      <w:bodyDiv w:val="1"/>
      <w:marLeft w:val="0"/>
      <w:marRight w:val="0"/>
      <w:marTop w:val="0"/>
      <w:marBottom w:val="0"/>
      <w:divBdr>
        <w:top w:val="none" w:sz="0" w:space="0" w:color="auto"/>
        <w:left w:val="none" w:sz="0" w:space="0" w:color="auto"/>
        <w:bottom w:val="none" w:sz="0" w:space="0" w:color="auto"/>
        <w:right w:val="none" w:sz="0" w:space="0" w:color="auto"/>
      </w:divBdr>
    </w:div>
    <w:div w:id="607541311">
      <w:bodyDiv w:val="1"/>
      <w:marLeft w:val="0"/>
      <w:marRight w:val="0"/>
      <w:marTop w:val="0"/>
      <w:marBottom w:val="0"/>
      <w:divBdr>
        <w:top w:val="none" w:sz="0" w:space="0" w:color="auto"/>
        <w:left w:val="none" w:sz="0" w:space="0" w:color="auto"/>
        <w:bottom w:val="none" w:sz="0" w:space="0" w:color="auto"/>
        <w:right w:val="none" w:sz="0" w:space="0" w:color="auto"/>
      </w:divBdr>
    </w:div>
    <w:div w:id="681975490">
      <w:bodyDiv w:val="1"/>
      <w:marLeft w:val="0"/>
      <w:marRight w:val="0"/>
      <w:marTop w:val="0"/>
      <w:marBottom w:val="0"/>
      <w:divBdr>
        <w:top w:val="none" w:sz="0" w:space="0" w:color="auto"/>
        <w:left w:val="none" w:sz="0" w:space="0" w:color="auto"/>
        <w:bottom w:val="none" w:sz="0" w:space="0" w:color="auto"/>
        <w:right w:val="none" w:sz="0" w:space="0" w:color="auto"/>
      </w:divBdr>
    </w:div>
    <w:div w:id="711418188">
      <w:bodyDiv w:val="1"/>
      <w:marLeft w:val="0"/>
      <w:marRight w:val="0"/>
      <w:marTop w:val="0"/>
      <w:marBottom w:val="0"/>
      <w:divBdr>
        <w:top w:val="none" w:sz="0" w:space="0" w:color="auto"/>
        <w:left w:val="none" w:sz="0" w:space="0" w:color="auto"/>
        <w:bottom w:val="none" w:sz="0" w:space="0" w:color="auto"/>
        <w:right w:val="none" w:sz="0" w:space="0" w:color="auto"/>
      </w:divBdr>
    </w:div>
    <w:div w:id="714427781">
      <w:bodyDiv w:val="1"/>
      <w:marLeft w:val="0"/>
      <w:marRight w:val="0"/>
      <w:marTop w:val="0"/>
      <w:marBottom w:val="0"/>
      <w:divBdr>
        <w:top w:val="none" w:sz="0" w:space="0" w:color="auto"/>
        <w:left w:val="none" w:sz="0" w:space="0" w:color="auto"/>
        <w:bottom w:val="none" w:sz="0" w:space="0" w:color="auto"/>
        <w:right w:val="none" w:sz="0" w:space="0" w:color="auto"/>
      </w:divBdr>
    </w:div>
    <w:div w:id="722797886">
      <w:bodyDiv w:val="1"/>
      <w:marLeft w:val="0"/>
      <w:marRight w:val="0"/>
      <w:marTop w:val="0"/>
      <w:marBottom w:val="0"/>
      <w:divBdr>
        <w:top w:val="none" w:sz="0" w:space="0" w:color="auto"/>
        <w:left w:val="none" w:sz="0" w:space="0" w:color="auto"/>
        <w:bottom w:val="none" w:sz="0" w:space="0" w:color="auto"/>
        <w:right w:val="none" w:sz="0" w:space="0" w:color="auto"/>
      </w:divBdr>
    </w:div>
    <w:div w:id="834489482">
      <w:bodyDiv w:val="1"/>
      <w:marLeft w:val="0"/>
      <w:marRight w:val="0"/>
      <w:marTop w:val="0"/>
      <w:marBottom w:val="0"/>
      <w:divBdr>
        <w:top w:val="none" w:sz="0" w:space="0" w:color="auto"/>
        <w:left w:val="none" w:sz="0" w:space="0" w:color="auto"/>
        <w:bottom w:val="none" w:sz="0" w:space="0" w:color="auto"/>
        <w:right w:val="none" w:sz="0" w:space="0" w:color="auto"/>
      </w:divBdr>
    </w:div>
    <w:div w:id="836307003">
      <w:bodyDiv w:val="1"/>
      <w:marLeft w:val="0"/>
      <w:marRight w:val="0"/>
      <w:marTop w:val="0"/>
      <w:marBottom w:val="0"/>
      <w:divBdr>
        <w:top w:val="none" w:sz="0" w:space="0" w:color="auto"/>
        <w:left w:val="none" w:sz="0" w:space="0" w:color="auto"/>
        <w:bottom w:val="none" w:sz="0" w:space="0" w:color="auto"/>
        <w:right w:val="none" w:sz="0" w:space="0" w:color="auto"/>
      </w:divBdr>
    </w:div>
    <w:div w:id="916552024">
      <w:bodyDiv w:val="1"/>
      <w:marLeft w:val="0"/>
      <w:marRight w:val="0"/>
      <w:marTop w:val="0"/>
      <w:marBottom w:val="0"/>
      <w:divBdr>
        <w:top w:val="none" w:sz="0" w:space="0" w:color="auto"/>
        <w:left w:val="none" w:sz="0" w:space="0" w:color="auto"/>
        <w:bottom w:val="none" w:sz="0" w:space="0" w:color="auto"/>
        <w:right w:val="none" w:sz="0" w:space="0" w:color="auto"/>
      </w:divBdr>
    </w:div>
    <w:div w:id="993919495">
      <w:bodyDiv w:val="1"/>
      <w:marLeft w:val="0"/>
      <w:marRight w:val="0"/>
      <w:marTop w:val="0"/>
      <w:marBottom w:val="0"/>
      <w:divBdr>
        <w:top w:val="none" w:sz="0" w:space="0" w:color="auto"/>
        <w:left w:val="none" w:sz="0" w:space="0" w:color="auto"/>
        <w:bottom w:val="none" w:sz="0" w:space="0" w:color="auto"/>
        <w:right w:val="none" w:sz="0" w:space="0" w:color="auto"/>
      </w:divBdr>
    </w:div>
    <w:div w:id="1011182962">
      <w:bodyDiv w:val="1"/>
      <w:marLeft w:val="0"/>
      <w:marRight w:val="0"/>
      <w:marTop w:val="0"/>
      <w:marBottom w:val="0"/>
      <w:divBdr>
        <w:top w:val="none" w:sz="0" w:space="0" w:color="auto"/>
        <w:left w:val="none" w:sz="0" w:space="0" w:color="auto"/>
        <w:bottom w:val="none" w:sz="0" w:space="0" w:color="auto"/>
        <w:right w:val="none" w:sz="0" w:space="0" w:color="auto"/>
      </w:divBdr>
    </w:div>
    <w:div w:id="1029257863">
      <w:bodyDiv w:val="1"/>
      <w:marLeft w:val="0"/>
      <w:marRight w:val="0"/>
      <w:marTop w:val="0"/>
      <w:marBottom w:val="0"/>
      <w:divBdr>
        <w:top w:val="none" w:sz="0" w:space="0" w:color="auto"/>
        <w:left w:val="none" w:sz="0" w:space="0" w:color="auto"/>
        <w:bottom w:val="none" w:sz="0" w:space="0" w:color="auto"/>
        <w:right w:val="none" w:sz="0" w:space="0" w:color="auto"/>
      </w:divBdr>
    </w:div>
    <w:div w:id="1128742480">
      <w:bodyDiv w:val="1"/>
      <w:marLeft w:val="0"/>
      <w:marRight w:val="0"/>
      <w:marTop w:val="0"/>
      <w:marBottom w:val="0"/>
      <w:divBdr>
        <w:top w:val="none" w:sz="0" w:space="0" w:color="auto"/>
        <w:left w:val="none" w:sz="0" w:space="0" w:color="auto"/>
        <w:bottom w:val="none" w:sz="0" w:space="0" w:color="auto"/>
        <w:right w:val="none" w:sz="0" w:space="0" w:color="auto"/>
      </w:divBdr>
    </w:div>
    <w:div w:id="1146818791">
      <w:bodyDiv w:val="1"/>
      <w:marLeft w:val="0"/>
      <w:marRight w:val="0"/>
      <w:marTop w:val="0"/>
      <w:marBottom w:val="0"/>
      <w:divBdr>
        <w:top w:val="none" w:sz="0" w:space="0" w:color="auto"/>
        <w:left w:val="none" w:sz="0" w:space="0" w:color="auto"/>
        <w:bottom w:val="none" w:sz="0" w:space="0" w:color="auto"/>
        <w:right w:val="none" w:sz="0" w:space="0" w:color="auto"/>
      </w:divBdr>
    </w:div>
    <w:div w:id="1231698862">
      <w:bodyDiv w:val="1"/>
      <w:marLeft w:val="0"/>
      <w:marRight w:val="0"/>
      <w:marTop w:val="0"/>
      <w:marBottom w:val="0"/>
      <w:divBdr>
        <w:top w:val="none" w:sz="0" w:space="0" w:color="auto"/>
        <w:left w:val="none" w:sz="0" w:space="0" w:color="auto"/>
        <w:bottom w:val="none" w:sz="0" w:space="0" w:color="auto"/>
        <w:right w:val="none" w:sz="0" w:space="0" w:color="auto"/>
      </w:divBdr>
    </w:div>
    <w:div w:id="1326202236">
      <w:bodyDiv w:val="1"/>
      <w:marLeft w:val="0"/>
      <w:marRight w:val="0"/>
      <w:marTop w:val="0"/>
      <w:marBottom w:val="0"/>
      <w:divBdr>
        <w:top w:val="none" w:sz="0" w:space="0" w:color="auto"/>
        <w:left w:val="none" w:sz="0" w:space="0" w:color="auto"/>
        <w:bottom w:val="none" w:sz="0" w:space="0" w:color="auto"/>
        <w:right w:val="none" w:sz="0" w:space="0" w:color="auto"/>
      </w:divBdr>
    </w:div>
    <w:div w:id="1349065757">
      <w:bodyDiv w:val="1"/>
      <w:marLeft w:val="0"/>
      <w:marRight w:val="0"/>
      <w:marTop w:val="0"/>
      <w:marBottom w:val="0"/>
      <w:divBdr>
        <w:top w:val="none" w:sz="0" w:space="0" w:color="auto"/>
        <w:left w:val="none" w:sz="0" w:space="0" w:color="auto"/>
        <w:bottom w:val="none" w:sz="0" w:space="0" w:color="auto"/>
        <w:right w:val="none" w:sz="0" w:space="0" w:color="auto"/>
      </w:divBdr>
    </w:div>
    <w:div w:id="1363163425">
      <w:bodyDiv w:val="1"/>
      <w:marLeft w:val="0"/>
      <w:marRight w:val="0"/>
      <w:marTop w:val="0"/>
      <w:marBottom w:val="0"/>
      <w:divBdr>
        <w:top w:val="none" w:sz="0" w:space="0" w:color="auto"/>
        <w:left w:val="none" w:sz="0" w:space="0" w:color="auto"/>
        <w:bottom w:val="none" w:sz="0" w:space="0" w:color="auto"/>
        <w:right w:val="none" w:sz="0" w:space="0" w:color="auto"/>
      </w:divBdr>
    </w:div>
    <w:div w:id="1411583773">
      <w:bodyDiv w:val="1"/>
      <w:marLeft w:val="0"/>
      <w:marRight w:val="0"/>
      <w:marTop w:val="0"/>
      <w:marBottom w:val="0"/>
      <w:divBdr>
        <w:top w:val="none" w:sz="0" w:space="0" w:color="auto"/>
        <w:left w:val="none" w:sz="0" w:space="0" w:color="auto"/>
        <w:bottom w:val="none" w:sz="0" w:space="0" w:color="auto"/>
        <w:right w:val="none" w:sz="0" w:space="0" w:color="auto"/>
      </w:divBdr>
    </w:div>
    <w:div w:id="1433746938">
      <w:bodyDiv w:val="1"/>
      <w:marLeft w:val="0"/>
      <w:marRight w:val="0"/>
      <w:marTop w:val="0"/>
      <w:marBottom w:val="0"/>
      <w:divBdr>
        <w:top w:val="none" w:sz="0" w:space="0" w:color="auto"/>
        <w:left w:val="none" w:sz="0" w:space="0" w:color="auto"/>
        <w:bottom w:val="none" w:sz="0" w:space="0" w:color="auto"/>
        <w:right w:val="none" w:sz="0" w:space="0" w:color="auto"/>
      </w:divBdr>
    </w:div>
    <w:div w:id="1501852848">
      <w:bodyDiv w:val="1"/>
      <w:marLeft w:val="0"/>
      <w:marRight w:val="0"/>
      <w:marTop w:val="0"/>
      <w:marBottom w:val="0"/>
      <w:divBdr>
        <w:top w:val="none" w:sz="0" w:space="0" w:color="auto"/>
        <w:left w:val="none" w:sz="0" w:space="0" w:color="auto"/>
        <w:bottom w:val="none" w:sz="0" w:space="0" w:color="auto"/>
        <w:right w:val="none" w:sz="0" w:space="0" w:color="auto"/>
      </w:divBdr>
    </w:div>
    <w:div w:id="1625424169">
      <w:bodyDiv w:val="1"/>
      <w:marLeft w:val="0"/>
      <w:marRight w:val="0"/>
      <w:marTop w:val="0"/>
      <w:marBottom w:val="0"/>
      <w:divBdr>
        <w:top w:val="none" w:sz="0" w:space="0" w:color="auto"/>
        <w:left w:val="none" w:sz="0" w:space="0" w:color="auto"/>
        <w:bottom w:val="none" w:sz="0" w:space="0" w:color="auto"/>
        <w:right w:val="none" w:sz="0" w:space="0" w:color="auto"/>
      </w:divBdr>
    </w:div>
    <w:div w:id="1649047201">
      <w:bodyDiv w:val="1"/>
      <w:marLeft w:val="0"/>
      <w:marRight w:val="0"/>
      <w:marTop w:val="0"/>
      <w:marBottom w:val="0"/>
      <w:divBdr>
        <w:top w:val="none" w:sz="0" w:space="0" w:color="auto"/>
        <w:left w:val="none" w:sz="0" w:space="0" w:color="auto"/>
        <w:bottom w:val="none" w:sz="0" w:space="0" w:color="auto"/>
        <w:right w:val="none" w:sz="0" w:space="0" w:color="auto"/>
      </w:divBdr>
    </w:div>
    <w:div w:id="1650284305">
      <w:bodyDiv w:val="1"/>
      <w:marLeft w:val="0"/>
      <w:marRight w:val="0"/>
      <w:marTop w:val="0"/>
      <w:marBottom w:val="0"/>
      <w:divBdr>
        <w:top w:val="none" w:sz="0" w:space="0" w:color="auto"/>
        <w:left w:val="none" w:sz="0" w:space="0" w:color="auto"/>
        <w:bottom w:val="none" w:sz="0" w:space="0" w:color="auto"/>
        <w:right w:val="none" w:sz="0" w:space="0" w:color="auto"/>
      </w:divBdr>
    </w:div>
    <w:div w:id="1714576554">
      <w:bodyDiv w:val="1"/>
      <w:marLeft w:val="0"/>
      <w:marRight w:val="0"/>
      <w:marTop w:val="0"/>
      <w:marBottom w:val="0"/>
      <w:divBdr>
        <w:top w:val="none" w:sz="0" w:space="0" w:color="auto"/>
        <w:left w:val="none" w:sz="0" w:space="0" w:color="auto"/>
        <w:bottom w:val="none" w:sz="0" w:space="0" w:color="auto"/>
        <w:right w:val="none" w:sz="0" w:space="0" w:color="auto"/>
      </w:divBdr>
    </w:div>
    <w:div w:id="1737900047">
      <w:bodyDiv w:val="1"/>
      <w:marLeft w:val="0"/>
      <w:marRight w:val="0"/>
      <w:marTop w:val="0"/>
      <w:marBottom w:val="0"/>
      <w:divBdr>
        <w:top w:val="none" w:sz="0" w:space="0" w:color="auto"/>
        <w:left w:val="none" w:sz="0" w:space="0" w:color="auto"/>
        <w:bottom w:val="none" w:sz="0" w:space="0" w:color="auto"/>
        <w:right w:val="none" w:sz="0" w:space="0" w:color="auto"/>
      </w:divBdr>
    </w:div>
    <w:div w:id="1758477149">
      <w:bodyDiv w:val="1"/>
      <w:marLeft w:val="0"/>
      <w:marRight w:val="0"/>
      <w:marTop w:val="0"/>
      <w:marBottom w:val="0"/>
      <w:divBdr>
        <w:top w:val="none" w:sz="0" w:space="0" w:color="auto"/>
        <w:left w:val="none" w:sz="0" w:space="0" w:color="auto"/>
        <w:bottom w:val="none" w:sz="0" w:space="0" w:color="auto"/>
        <w:right w:val="none" w:sz="0" w:space="0" w:color="auto"/>
      </w:divBdr>
    </w:div>
    <w:div w:id="1799571358">
      <w:bodyDiv w:val="1"/>
      <w:marLeft w:val="0"/>
      <w:marRight w:val="0"/>
      <w:marTop w:val="0"/>
      <w:marBottom w:val="0"/>
      <w:divBdr>
        <w:top w:val="none" w:sz="0" w:space="0" w:color="auto"/>
        <w:left w:val="none" w:sz="0" w:space="0" w:color="auto"/>
        <w:bottom w:val="none" w:sz="0" w:space="0" w:color="auto"/>
        <w:right w:val="none" w:sz="0" w:space="0" w:color="auto"/>
      </w:divBdr>
    </w:div>
    <w:div w:id="1892181990">
      <w:bodyDiv w:val="1"/>
      <w:marLeft w:val="0"/>
      <w:marRight w:val="0"/>
      <w:marTop w:val="0"/>
      <w:marBottom w:val="0"/>
      <w:divBdr>
        <w:top w:val="none" w:sz="0" w:space="0" w:color="auto"/>
        <w:left w:val="none" w:sz="0" w:space="0" w:color="auto"/>
        <w:bottom w:val="none" w:sz="0" w:space="0" w:color="auto"/>
        <w:right w:val="none" w:sz="0" w:space="0" w:color="auto"/>
      </w:divBdr>
    </w:div>
    <w:div w:id="2003386035">
      <w:bodyDiv w:val="1"/>
      <w:marLeft w:val="0"/>
      <w:marRight w:val="0"/>
      <w:marTop w:val="0"/>
      <w:marBottom w:val="0"/>
      <w:divBdr>
        <w:top w:val="none" w:sz="0" w:space="0" w:color="auto"/>
        <w:left w:val="none" w:sz="0" w:space="0" w:color="auto"/>
        <w:bottom w:val="none" w:sz="0" w:space="0" w:color="auto"/>
        <w:right w:val="none" w:sz="0" w:space="0" w:color="auto"/>
      </w:divBdr>
    </w:div>
    <w:div w:id="2039771807">
      <w:bodyDiv w:val="1"/>
      <w:marLeft w:val="0"/>
      <w:marRight w:val="0"/>
      <w:marTop w:val="0"/>
      <w:marBottom w:val="0"/>
      <w:divBdr>
        <w:top w:val="none" w:sz="0" w:space="0" w:color="auto"/>
        <w:left w:val="none" w:sz="0" w:space="0" w:color="auto"/>
        <w:bottom w:val="none" w:sz="0" w:space="0" w:color="auto"/>
        <w:right w:val="none" w:sz="0" w:space="0" w:color="auto"/>
      </w:divBdr>
    </w:div>
    <w:div w:id="2108960294">
      <w:bodyDiv w:val="1"/>
      <w:marLeft w:val="0"/>
      <w:marRight w:val="0"/>
      <w:marTop w:val="0"/>
      <w:marBottom w:val="0"/>
      <w:divBdr>
        <w:top w:val="none" w:sz="0" w:space="0" w:color="auto"/>
        <w:left w:val="none" w:sz="0" w:space="0" w:color="auto"/>
        <w:bottom w:val="none" w:sz="0" w:space="0" w:color="auto"/>
        <w:right w:val="none" w:sz="0" w:space="0" w:color="auto"/>
      </w:divBdr>
    </w:div>
    <w:div w:id="2128741971">
      <w:bodyDiv w:val="1"/>
      <w:marLeft w:val="0"/>
      <w:marRight w:val="0"/>
      <w:marTop w:val="0"/>
      <w:marBottom w:val="0"/>
      <w:divBdr>
        <w:top w:val="none" w:sz="0" w:space="0" w:color="auto"/>
        <w:left w:val="none" w:sz="0" w:space="0" w:color="auto"/>
        <w:bottom w:val="none" w:sz="0" w:space="0" w:color="auto"/>
        <w:right w:val="none" w:sz="0" w:space="0" w:color="auto"/>
      </w:divBdr>
    </w:div>
    <w:div w:id="21365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5FAB-10E8-4219-86EC-3D975551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6041</Words>
  <Characters>34439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Văn phòng - Thanh tra tỉnh</vt:lpstr>
    </vt:vector>
  </TitlesOfParts>
  <Company>Nguyenvanan</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DELL</dc:creator>
  <cp:lastModifiedBy>Phan</cp:lastModifiedBy>
  <cp:revision>5</cp:revision>
  <cp:lastPrinted>2021-07-07T10:10:00Z</cp:lastPrinted>
  <dcterms:created xsi:type="dcterms:W3CDTF">2021-07-07T09:41:00Z</dcterms:created>
  <dcterms:modified xsi:type="dcterms:W3CDTF">2021-07-14T08:13:00Z</dcterms:modified>
</cp:coreProperties>
</file>