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78" w:type="dxa"/>
        <w:tblInd w:w="-432" w:type="dxa"/>
        <w:tblLook w:val="01E0" w:firstRow="1" w:lastRow="1" w:firstColumn="1" w:lastColumn="1" w:noHBand="0" w:noVBand="0"/>
      </w:tblPr>
      <w:tblGrid>
        <w:gridCol w:w="3811"/>
        <w:gridCol w:w="6467"/>
      </w:tblGrid>
      <w:tr w:rsidR="008870F5" w:rsidRPr="0073687B" w14:paraId="25D05D52" w14:textId="77777777" w:rsidTr="00DA290E">
        <w:trPr>
          <w:trHeight w:val="1787"/>
        </w:trPr>
        <w:tc>
          <w:tcPr>
            <w:tcW w:w="3811" w:type="dxa"/>
            <w:shd w:val="clear" w:color="auto" w:fill="auto"/>
          </w:tcPr>
          <w:p w14:paraId="0264471D" w14:textId="4F88C925" w:rsidR="0073687B" w:rsidRDefault="008870F5" w:rsidP="005E03B4">
            <w:pPr>
              <w:tabs>
                <w:tab w:val="left" w:pos="4140"/>
              </w:tabs>
              <w:jc w:val="center"/>
              <w:rPr>
                <w:i w:val="0"/>
                <w:iCs w:val="0"/>
                <w:noProof/>
                <w:sz w:val="26"/>
                <w:szCs w:val="26"/>
                <w:lang w:val="vi-VN"/>
              </w:rPr>
            </w:pPr>
            <w:r w:rsidRPr="0073687B">
              <w:rPr>
                <w:i w:val="0"/>
                <w:iCs w:val="0"/>
                <w:noProof/>
                <w:sz w:val="26"/>
                <w:szCs w:val="26"/>
                <w:lang w:val="vi-VN"/>
              </w:rPr>
              <w:t>HỘI ĐỒNG NHÂN DÂN</w:t>
            </w:r>
          </w:p>
          <w:p w14:paraId="36EE3CBB" w14:textId="334F4058" w:rsidR="008870F5" w:rsidRPr="0073687B" w:rsidRDefault="008870F5" w:rsidP="005E03B4">
            <w:pPr>
              <w:tabs>
                <w:tab w:val="left" w:pos="4140"/>
              </w:tabs>
              <w:jc w:val="center"/>
              <w:rPr>
                <w:i w:val="0"/>
                <w:iCs w:val="0"/>
                <w:noProof/>
                <w:sz w:val="26"/>
                <w:szCs w:val="26"/>
                <w:lang w:val="vi-VN"/>
              </w:rPr>
            </w:pPr>
            <w:r w:rsidRPr="0073687B">
              <w:rPr>
                <w:i w:val="0"/>
                <w:iCs w:val="0"/>
                <w:noProof/>
                <w:sz w:val="26"/>
                <w:szCs w:val="26"/>
                <w:lang w:val="vi-VN"/>
              </w:rPr>
              <w:t xml:space="preserve"> TỈNH HÀ TĨNH</w:t>
            </w:r>
          </w:p>
          <w:p w14:paraId="6C9CABC5" w14:textId="4D996FAD" w:rsidR="003C5A99" w:rsidRPr="0073687B" w:rsidRDefault="0073687B" w:rsidP="005E03B4">
            <w:pPr>
              <w:tabs>
                <w:tab w:val="left" w:pos="385"/>
                <w:tab w:val="center" w:pos="1686"/>
                <w:tab w:val="left" w:pos="4140"/>
              </w:tabs>
              <w:jc w:val="center"/>
              <w:rPr>
                <w:b w:val="0"/>
                <w:i w:val="0"/>
                <w:iCs w:val="0"/>
                <w:noProof/>
                <w:sz w:val="26"/>
                <w:szCs w:val="26"/>
                <w:lang w:val="en-US"/>
              </w:rPr>
            </w:pPr>
            <w:r w:rsidRPr="0073687B">
              <w:rPr>
                <w:i w:val="0"/>
                <w:iCs w:val="0"/>
                <w:noProof/>
                <w:sz w:val="26"/>
                <w:szCs w:val="26"/>
                <w:lang w:val="en-US" w:eastAsia="en-US"/>
              </w:rPr>
              <mc:AlternateContent>
                <mc:Choice Requires="wps">
                  <w:drawing>
                    <wp:anchor distT="0" distB="0" distL="114300" distR="114300" simplePos="0" relativeHeight="251658752" behindDoc="0" locked="0" layoutInCell="1" allowOverlap="1" wp14:anchorId="2785656C" wp14:editId="5DC8A27B">
                      <wp:simplePos x="0" y="0"/>
                      <wp:positionH relativeFrom="column">
                        <wp:posOffset>723265</wp:posOffset>
                      </wp:positionH>
                      <wp:positionV relativeFrom="paragraph">
                        <wp:posOffset>3810</wp:posOffset>
                      </wp:positionV>
                      <wp:extent cx="838200" cy="0"/>
                      <wp:effectExtent l="0" t="0" r="19050" b="1905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04D0B2AE"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95pt,.3pt" to="122.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5T8EA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"/>
                  </w:pict>
                </mc:Fallback>
              </mc:AlternateContent>
            </w:r>
          </w:p>
          <w:p w14:paraId="51769C9A" w14:textId="45DD7D1E" w:rsidR="008870F5" w:rsidRPr="005E03B4" w:rsidRDefault="008870F5" w:rsidP="005E03B4">
            <w:pPr>
              <w:tabs>
                <w:tab w:val="left" w:pos="385"/>
                <w:tab w:val="center" w:pos="1686"/>
                <w:tab w:val="left" w:pos="4140"/>
              </w:tabs>
              <w:jc w:val="center"/>
              <w:rPr>
                <w:b w:val="0"/>
                <w:i w:val="0"/>
                <w:iCs w:val="0"/>
                <w:noProof/>
                <w:lang w:val="vi-VN"/>
              </w:rPr>
            </w:pPr>
            <w:r w:rsidRPr="005E03B4">
              <w:rPr>
                <w:b w:val="0"/>
                <w:i w:val="0"/>
                <w:iCs w:val="0"/>
                <w:noProof/>
                <w:lang w:val="vi-VN"/>
              </w:rPr>
              <w:t xml:space="preserve">Số: </w:t>
            </w:r>
            <w:r w:rsidR="0073687B" w:rsidRPr="005E03B4">
              <w:rPr>
                <w:b w:val="0"/>
                <w:i w:val="0"/>
                <w:iCs w:val="0"/>
                <w:noProof/>
                <w:lang w:val="en-US"/>
              </w:rPr>
              <w:t xml:space="preserve"> </w:t>
            </w:r>
            <w:r w:rsidR="00682CE3">
              <w:rPr>
                <w:b w:val="0"/>
                <w:i w:val="0"/>
                <w:iCs w:val="0"/>
                <w:noProof/>
                <w:lang w:val="en-US"/>
              </w:rPr>
              <w:t>542</w:t>
            </w:r>
            <w:bookmarkStart w:id="0" w:name="_GoBack"/>
            <w:bookmarkEnd w:id="0"/>
            <w:r w:rsidRPr="005E03B4">
              <w:rPr>
                <w:b w:val="0"/>
                <w:i w:val="0"/>
                <w:iCs w:val="0"/>
                <w:noProof/>
                <w:lang w:val="vi-VN"/>
              </w:rPr>
              <w:t>/BC-HĐND</w:t>
            </w:r>
          </w:p>
        </w:tc>
        <w:tc>
          <w:tcPr>
            <w:tcW w:w="6467" w:type="dxa"/>
            <w:shd w:val="clear" w:color="auto" w:fill="auto"/>
          </w:tcPr>
          <w:p w14:paraId="4E62997C" w14:textId="77777777" w:rsidR="008870F5" w:rsidRPr="0073687B" w:rsidRDefault="008870F5" w:rsidP="005E03B4">
            <w:pPr>
              <w:tabs>
                <w:tab w:val="left" w:pos="4140"/>
              </w:tabs>
              <w:jc w:val="center"/>
              <w:rPr>
                <w:i w:val="0"/>
                <w:iCs w:val="0"/>
                <w:noProof/>
                <w:sz w:val="26"/>
                <w:szCs w:val="26"/>
                <w:lang w:val="vi-VN"/>
              </w:rPr>
            </w:pPr>
            <w:r w:rsidRPr="0073687B">
              <w:rPr>
                <w:i w:val="0"/>
                <w:iCs w:val="0"/>
                <w:noProof/>
                <w:sz w:val="26"/>
                <w:szCs w:val="26"/>
                <w:lang w:val="vi-VN"/>
              </w:rPr>
              <w:t>CỘNG HÒA XÃ HỘI CHỦ NGHĨA VIỆT NAM</w:t>
            </w:r>
          </w:p>
          <w:p w14:paraId="37A70636" w14:textId="77777777" w:rsidR="008870F5" w:rsidRPr="005E03B4" w:rsidRDefault="00851835" w:rsidP="005E03B4">
            <w:pPr>
              <w:tabs>
                <w:tab w:val="left" w:pos="4140"/>
              </w:tabs>
              <w:jc w:val="center"/>
              <w:rPr>
                <w:i w:val="0"/>
                <w:iCs w:val="0"/>
                <w:noProof/>
                <w:lang w:val="vi-VN"/>
              </w:rPr>
            </w:pPr>
            <w:r w:rsidRPr="005E03B4">
              <w:rPr>
                <w:i w:val="0"/>
                <w:iCs w:val="0"/>
                <w:noProof/>
                <w:lang w:val="en-US" w:eastAsia="en-US"/>
              </w:rPr>
              <mc:AlternateContent>
                <mc:Choice Requires="wps">
                  <w:drawing>
                    <wp:anchor distT="0" distB="0" distL="114300" distR="114300" simplePos="0" relativeHeight="251656704" behindDoc="0" locked="0" layoutInCell="1" allowOverlap="1" wp14:anchorId="1FCF78A4" wp14:editId="7553EA84">
                      <wp:simplePos x="0" y="0"/>
                      <wp:positionH relativeFrom="column">
                        <wp:posOffset>1053465</wp:posOffset>
                      </wp:positionH>
                      <wp:positionV relativeFrom="paragraph">
                        <wp:posOffset>230505</wp:posOffset>
                      </wp:positionV>
                      <wp:extent cx="1828800" cy="0"/>
                      <wp:effectExtent l="12065" t="14605" r="26035" b="2349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6436BD31"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95pt,18.15pt" to="226.9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"/>
                  </w:pict>
                </mc:Fallback>
              </mc:AlternateContent>
            </w:r>
            <w:r w:rsidR="008870F5" w:rsidRPr="005E03B4">
              <w:rPr>
                <w:i w:val="0"/>
                <w:iCs w:val="0"/>
                <w:noProof/>
                <w:lang w:val="vi-VN"/>
              </w:rPr>
              <w:t>Độc lập - Tự do - Hạnh phúc</w:t>
            </w:r>
          </w:p>
          <w:p w14:paraId="1DA60921" w14:textId="77777777" w:rsidR="003C5A99" w:rsidRPr="0073687B" w:rsidRDefault="008870F5" w:rsidP="005E03B4">
            <w:pPr>
              <w:tabs>
                <w:tab w:val="left" w:pos="1335"/>
              </w:tabs>
              <w:jc w:val="center"/>
              <w:rPr>
                <w:b w:val="0"/>
                <w:noProof/>
                <w:sz w:val="26"/>
                <w:szCs w:val="26"/>
                <w:lang w:val="en-US"/>
              </w:rPr>
            </w:pPr>
            <w:r w:rsidRPr="0073687B">
              <w:rPr>
                <w:b w:val="0"/>
                <w:noProof/>
                <w:sz w:val="26"/>
                <w:szCs w:val="26"/>
                <w:lang w:val="vi-VN"/>
              </w:rPr>
              <w:t xml:space="preserve">       </w:t>
            </w:r>
          </w:p>
          <w:p w14:paraId="05B903B8" w14:textId="32C19BF6" w:rsidR="008870F5" w:rsidRPr="00B05B61" w:rsidRDefault="008870F5" w:rsidP="005E03B4">
            <w:pPr>
              <w:tabs>
                <w:tab w:val="left" w:pos="1335"/>
              </w:tabs>
              <w:jc w:val="center"/>
              <w:rPr>
                <w:b w:val="0"/>
                <w:noProof/>
                <w:lang w:val="en-US"/>
              </w:rPr>
            </w:pPr>
            <w:r w:rsidRPr="005E03B4">
              <w:rPr>
                <w:b w:val="0"/>
                <w:noProof/>
                <w:lang w:val="vi-VN"/>
              </w:rPr>
              <w:t>Hà Tĩnh, ngày</w:t>
            </w:r>
            <w:r w:rsidRPr="005E03B4">
              <w:rPr>
                <w:b w:val="0"/>
                <w:noProof/>
                <w:lang w:val="en-US"/>
              </w:rPr>
              <w:t xml:space="preserve"> </w:t>
            </w:r>
            <w:r w:rsidR="0073687B" w:rsidRPr="005E03B4">
              <w:rPr>
                <w:b w:val="0"/>
                <w:noProof/>
                <w:lang w:val="en-US"/>
              </w:rPr>
              <w:t xml:space="preserve"> </w:t>
            </w:r>
            <w:r w:rsidR="00B05B61">
              <w:rPr>
                <w:b w:val="0"/>
                <w:noProof/>
                <w:lang w:val="en-US"/>
              </w:rPr>
              <w:t xml:space="preserve"> </w:t>
            </w:r>
            <w:r w:rsidRPr="005E03B4">
              <w:rPr>
                <w:b w:val="0"/>
                <w:noProof/>
                <w:lang w:val="vi-VN"/>
              </w:rPr>
              <w:t xml:space="preserve">tháng </w:t>
            </w:r>
            <w:r w:rsidR="00666F47" w:rsidRPr="005E03B4">
              <w:rPr>
                <w:b w:val="0"/>
                <w:noProof/>
                <w:lang w:val="en-US"/>
              </w:rPr>
              <w:t>12</w:t>
            </w:r>
            <w:r w:rsidR="0073687B" w:rsidRPr="005E03B4">
              <w:rPr>
                <w:b w:val="0"/>
                <w:noProof/>
                <w:lang w:val="vi-VN"/>
              </w:rPr>
              <w:t xml:space="preserve"> năm 202</w:t>
            </w:r>
            <w:r w:rsidR="00B05B61">
              <w:rPr>
                <w:b w:val="0"/>
                <w:noProof/>
                <w:lang w:val="en-US"/>
              </w:rPr>
              <w:t>2</w:t>
            </w:r>
          </w:p>
        </w:tc>
      </w:tr>
    </w:tbl>
    <w:p w14:paraId="15815C42" w14:textId="77777777" w:rsidR="008870F5" w:rsidRPr="004C30AE" w:rsidRDefault="008870F5" w:rsidP="008870F5">
      <w:pPr>
        <w:tabs>
          <w:tab w:val="left" w:pos="4140"/>
        </w:tabs>
        <w:jc w:val="center"/>
        <w:rPr>
          <w:bCs w:val="0"/>
          <w:i w:val="0"/>
          <w:noProof/>
          <w:lang w:val="vi-VN"/>
        </w:rPr>
      </w:pPr>
      <w:r w:rsidRPr="004C30AE">
        <w:rPr>
          <w:bCs w:val="0"/>
          <w:i w:val="0"/>
          <w:noProof/>
          <w:lang w:val="vi-VN"/>
        </w:rPr>
        <w:t>BÁO CÁO</w:t>
      </w:r>
    </w:p>
    <w:p w14:paraId="1EBD1E34" w14:textId="327AC5DF" w:rsidR="008870F5" w:rsidRPr="00D74264" w:rsidRDefault="00FD7020" w:rsidP="008870F5">
      <w:pPr>
        <w:jc w:val="center"/>
        <w:rPr>
          <w:i w:val="0"/>
        </w:rPr>
      </w:pPr>
      <w:r>
        <w:rPr>
          <w:i w:val="0"/>
        </w:rPr>
        <w:t>K</w:t>
      </w:r>
      <w:r w:rsidR="008870F5">
        <w:rPr>
          <w:i w:val="0"/>
        </w:rPr>
        <w:t xml:space="preserve">ết quả </w:t>
      </w:r>
      <w:r w:rsidR="007B7092">
        <w:rPr>
          <w:i w:val="0"/>
        </w:rPr>
        <w:t>hoạt động của Hội đồng nhân dân</w:t>
      </w:r>
      <w:r w:rsidR="008870F5" w:rsidRPr="00D74264">
        <w:rPr>
          <w:i w:val="0"/>
        </w:rPr>
        <w:t xml:space="preserve"> tỉnh </w:t>
      </w:r>
      <w:r w:rsidR="00C86B86">
        <w:rPr>
          <w:i w:val="0"/>
        </w:rPr>
        <w:t>năm 2022</w:t>
      </w:r>
      <w:r w:rsidR="008870F5" w:rsidRPr="00D74264">
        <w:rPr>
          <w:i w:val="0"/>
        </w:rPr>
        <w:t>;</w:t>
      </w:r>
    </w:p>
    <w:p w14:paraId="583C7CA4" w14:textId="1AC4540A" w:rsidR="008870F5" w:rsidRPr="00D74264" w:rsidRDefault="00FC110C" w:rsidP="008870F5">
      <w:pPr>
        <w:jc w:val="center"/>
        <w:rPr>
          <w:b w:val="0"/>
          <w:i w:val="0"/>
        </w:rPr>
      </w:pPr>
      <w:proofErr w:type="gramStart"/>
      <w:r>
        <w:rPr>
          <w:i w:val="0"/>
        </w:rPr>
        <w:t>p</w:t>
      </w:r>
      <w:r w:rsidR="00666F47">
        <w:rPr>
          <w:i w:val="0"/>
        </w:rPr>
        <w:t>hương</w:t>
      </w:r>
      <w:proofErr w:type="gramEnd"/>
      <w:r w:rsidR="00666F47">
        <w:rPr>
          <w:i w:val="0"/>
        </w:rPr>
        <w:t xml:space="preserve"> hướng,</w:t>
      </w:r>
      <w:r w:rsidR="0073687B">
        <w:rPr>
          <w:i w:val="0"/>
        </w:rPr>
        <w:t xml:space="preserve"> nhiệm vụ năm 202</w:t>
      </w:r>
      <w:r w:rsidR="00C86B86">
        <w:rPr>
          <w:i w:val="0"/>
        </w:rPr>
        <w:t>3</w:t>
      </w:r>
    </w:p>
    <w:p w14:paraId="238691EC" w14:textId="77777777" w:rsidR="008870F5" w:rsidRDefault="00851835" w:rsidP="008870F5">
      <w:pPr>
        <w:spacing w:before="120" w:line="288" w:lineRule="auto"/>
        <w:ind w:firstLine="720"/>
        <w:jc w:val="both"/>
        <w:rPr>
          <w:i w:val="0"/>
          <w:noProof/>
          <w:lang w:val="en-US"/>
        </w:rPr>
      </w:pPr>
      <w:r>
        <w:rPr>
          <w:i w:val="0"/>
          <w:noProof/>
          <w:lang w:val="en-US" w:eastAsia="en-US"/>
        </w:rPr>
        <mc:AlternateContent>
          <mc:Choice Requires="wps">
            <w:drawing>
              <wp:anchor distT="0" distB="0" distL="114300" distR="114300" simplePos="0" relativeHeight="251656192" behindDoc="0" locked="0" layoutInCell="1" allowOverlap="1" wp14:anchorId="2F58B9F9" wp14:editId="47095413">
                <wp:simplePos x="0" y="0"/>
                <wp:positionH relativeFrom="column">
                  <wp:posOffset>2069465</wp:posOffset>
                </wp:positionH>
                <wp:positionV relativeFrom="paragraph">
                  <wp:posOffset>40640</wp:posOffset>
                </wp:positionV>
                <wp:extent cx="1714500" cy="0"/>
                <wp:effectExtent l="0" t="0" r="1905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24BDF302"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95pt,3.2pt" to="297.9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fq9Eg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"/>
            </w:pict>
          </mc:Fallback>
        </mc:AlternateContent>
      </w:r>
    </w:p>
    <w:p w14:paraId="148EEA6C" w14:textId="0F0DC883" w:rsidR="00B05B61" w:rsidRPr="00792A91" w:rsidRDefault="00B05B61" w:rsidP="00477B1A">
      <w:pPr>
        <w:pStyle w:val="Normal1"/>
        <w:widowControl w:val="0"/>
        <w:pBdr>
          <w:top w:val="nil"/>
          <w:left w:val="nil"/>
          <w:bottom w:val="nil"/>
          <w:right w:val="nil"/>
          <w:between w:val="nil"/>
        </w:pBdr>
        <w:spacing w:before="60" w:after="60" w:line="320" w:lineRule="exact"/>
        <w:ind w:firstLine="720"/>
        <w:jc w:val="both"/>
        <w:rPr>
          <w:sz w:val="28"/>
          <w:szCs w:val="28"/>
        </w:rPr>
      </w:pPr>
      <w:r w:rsidRPr="00792A91">
        <w:rPr>
          <w:sz w:val="28"/>
          <w:szCs w:val="28"/>
        </w:rPr>
        <w:t xml:space="preserve">Trên cơ sở nhiệm vụ, quyền hạn theo luật định và qua thực tiễn hoạt động, Thường trực Hội đồng nhân dân tỉnh báo cáo kết quả công tác năm 2022 và phương hướng, nhiệm vụ chủ yếu năm 2023 của Hội đồng nhân dân tỉnh như sau: </w:t>
      </w:r>
    </w:p>
    <w:p w14:paraId="0BD42323" w14:textId="5A9EDF03" w:rsidR="0029084C" w:rsidRPr="00687CE0" w:rsidRDefault="0004540F" w:rsidP="00477B1A">
      <w:pPr>
        <w:tabs>
          <w:tab w:val="left" w:pos="709"/>
        </w:tabs>
        <w:spacing w:before="60" w:after="60" w:line="320" w:lineRule="exact"/>
        <w:ind w:firstLine="720"/>
        <w:jc w:val="both"/>
        <w:rPr>
          <w:i w:val="0"/>
          <w:iCs w:val="0"/>
          <w:noProof/>
          <w:sz w:val="26"/>
          <w:lang w:val="en-US"/>
        </w:rPr>
      </w:pPr>
      <w:r w:rsidRPr="00687CE0">
        <w:rPr>
          <w:i w:val="0"/>
          <w:iCs w:val="0"/>
          <w:noProof/>
          <w:sz w:val="26"/>
          <w:lang w:val="en-US"/>
        </w:rPr>
        <w:t xml:space="preserve">I. </w:t>
      </w:r>
      <w:r w:rsidR="00CE090D" w:rsidRPr="00687CE0">
        <w:rPr>
          <w:i w:val="0"/>
          <w:iCs w:val="0"/>
          <w:noProof/>
          <w:sz w:val="26"/>
          <w:lang w:val="en-US"/>
        </w:rPr>
        <w:t xml:space="preserve">KẾT QUẢ </w:t>
      </w:r>
      <w:r w:rsidRPr="00687CE0">
        <w:rPr>
          <w:i w:val="0"/>
          <w:iCs w:val="0"/>
          <w:noProof/>
          <w:sz w:val="26"/>
          <w:lang w:val="en-US"/>
        </w:rPr>
        <w:t>HOẠT ĐỘNG</w:t>
      </w:r>
    </w:p>
    <w:p w14:paraId="0C2F0B2F" w14:textId="37AE433D" w:rsidR="0097318C" w:rsidRPr="0097318C" w:rsidRDefault="0004540F" w:rsidP="00477B1A">
      <w:pPr>
        <w:tabs>
          <w:tab w:val="left" w:pos="709"/>
        </w:tabs>
        <w:spacing w:before="60" w:after="60" w:line="320" w:lineRule="exact"/>
        <w:ind w:firstLine="720"/>
        <w:jc w:val="both"/>
        <w:rPr>
          <w:i w:val="0"/>
          <w:noProof/>
          <w:lang w:val="en-US"/>
        </w:rPr>
      </w:pPr>
      <w:r>
        <w:rPr>
          <w:i w:val="0"/>
          <w:noProof/>
          <w:lang w:val="en-US"/>
        </w:rPr>
        <w:t>1</w:t>
      </w:r>
      <w:r w:rsidR="008870F5" w:rsidRPr="005C384A">
        <w:rPr>
          <w:i w:val="0"/>
          <w:noProof/>
          <w:lang w:val="vi-VN"/>
        </w:rPr>
        <w:t xml:space="preserve">. </w:t>
      </w:r>
      <w:r w:rsidR="00421F7A">
        <w:rPr>
          <w:i w:val="0"/>
          <w:noProof/>
          <w:lang w:val="en-US"/>
        </w:rPr>
        <w:t xml:space="preserve">Tổ chức </w:t>
      </w:r>
      <w:r w:rsidR="00E67671">
        <w:rPr>
          <w:i w:val="0"/>
          <w:noProof/>
          <w:lang w:val="en-US"/>
        </w:rPr>
        <w:t xml:space="preserve">tốt </w:t>
      </w:r>
      <w:r w:rsidR="00421F7A">
        <w:rPr>
          <w:i w:val="0"/>
          <w:noProof/>
          <w:lang w:val="en-US"/>
        </w:rPr>
        <w:t>c</w:t>
      </w:r>
      <w:r w:rsidR="0097318C">
        <w:rPr>
          <w:i w:val="0"/>
          <w:noProof/>
          <w:lang w:val="en-US"/>
        </w:rPr>
        <w:t>ác kỳ họp</w:t>
      </w:r>
      <w:r w:rsidR="007F6FB7">
        <w:rPr>
          <w:i w:val="0"/>
          <w:noProof/>
          <w:lang w:val="en-US"/>
        </w:rPr>
        <w:t xml:space="preserve"> Hội đồng nhân dân</w:t>
      </w:r>
      <w:r w:rsidR="00E67671">
        <w:rPr>
          <w:i w:val="0"/>
          <w:noProof/>
          <w:lang w:val="en-US"/>
        </w:rPr>
        <w:t xml:space="preserve"> tỉnh</w:t>
      </w:r>
    </w:p>
    <w:p w14:paraId="2244EDA8" w14:textId="7310198F" w:rsidR="004636B4" w:rsidRPr="0012089C" w:rsidRDefault="005C7FD0" w:rsidP="00477B1A">
      <w:pPr>
        <w:spacing w:before="60" w:after="60" w:line="320" w:lineRule="exact"/>
        <w:ind w:firstLine="720"/>
        <w:jc w:val="both"/>
        <w:rPr>
          <w:b w:val="0"/>
          <w:i w:val="0"/>
          <w:noProof/>
          <w:lang w:val="en-US"/>
        </w:rPr>
      </w:pPr>
      <w:r>
        <w:rPr>
          <w:b w:val="0"/>
          <w:i w:val="0"/>
          <w:noProof/>
          <w:lang w:val="en-US"/>
        </w:rPr>
        <w:t>Từ đầu năm</w:t>
      </w:r>
      <w:r w:rsidR="00881496">
        <w:rPr>
          <w:b w:val="0"/>
          <w:i w:val="0"/>
          <w:noProof/>
          <w:lang w:val="en-US"/>
        </w:rPr>
        <w:t xml:space="preserve"> đến nay</w:t>
      </w:r>
      <w:r w:rsidR="00F2658B" w:rsidRPr="0012089C">
        <w:rPr>
          <w:b w:val="0"/>
          <w:i w:val="0"/>
          <w:noProof/>
          <w:lang w:val="en-US"/>
        </w:rPr>
        <w:t xml:space="preserve">, Hội đồng nhân dân tỉnh đã tổ chức thành công </w:t>
      </w:r>
      <w:r w:rsidR="00881496">
        <w:rPr>
          <w:b w:val="0"/>
          <w:i w:val="0"/>
          <w:noProof/>
          <w:lang w:val="en-US"/>
        </w:rPr>
        <w:t>06</w:t>
      </w:r>
      <w:r w:rsidR="00517198" w:rsidRPr="0012089C">
        <w:rPr>
          <w:b w:val="0"/>
          <w:i w:val="0"/>
          <w:noProof/>
          <w:lang w:val="en-US"/>
        </w:rPr>
        <w:t xml:space="preserve"> </w:t>
      </w:r>
      <w:r w:rsidR="00F2658B" w:rsidRPr="0012089C">
        <w:rPr>
          <w:b w:val="0"/>
          <w:i w:val="0"/>
          <w:noProof/>
          <w:lang w:val="en-US"/>
        </w:rPr>
        <w:t>kỳ họp</w:t>
      </w:r>
      <w:r w:rsidR="00881496">
        <w:rPr>
          <w:b w:val="0"/>
          <w:i w:val="0"/>
          <w:noProof/>
          <w:lang w:val="en-US"/>
        </w:rPr>
        <w:t xml:space="preserve"> (05</w:t>
      </w:r>
      <w:r w:rsidR="000277A3" w:rsidRPr="0012089C">
        <w:rPr>
          <w:b w:val="0"/>
          <w:i w:val="0"/>
          <w:noProof/>
          <w:lang w:val="en-US"/>
        </w:rPr>
        <w:t xml:space="preserve"> kỳ họp chuyên đề)</w:t>
      </w:r>
      <w:r w:rsidR="00517198" w:rsidRPr="0012089C">
        <w:rPr>
          <w:b w:val="0"/>
          <w:i w:val="0"/>
          <w:noProof/>
          <w:lang w:val="en-US"/>
        </w:rPr>
        <w:t xml:space="preserve">, </w:t>
      </w:r>
      <w:r w:rsidR="0009783F">
        <w:rPr>
          <w:b w:val="0"/>
          <w:i w:val="0"/>
          <w:noProof/>
          <w:lang w:val="en-US"/>
        </w:rPr>
        <w:t>ban hành 46</w:t>
      </w:r>
      <w:r w:rsidR="00A90751">
        <w:rPr>
          <w:b w:val="0"/>
          <w:i w:val="0"/>
          <w:noProof/>
          <w:lang w:val="en-US"/>
        </w:rPr>
        <w:t xml:space="preserve"> </w:t>
      </w:r>
      <w:r w:rsidR="00F2658B" w:rsidRPr="0012089C">
        <w:rPr>
          <w:b w:val="0"/>
          <w:i w:val="0"/>
          <w:noProof/>
          <w:lang w:val="en-US"/>
        </w:rPr>
        <w:t>nghị quyết</w:t>
      </w:r>
      <w:r w:rsidR="00881496" w:rsidRPr="00881496">
        <w:rPr>
          <w:b w:val="0"/>
          <w:i w:val="0"/>
          <w:noProof/>
          <w:lang w:val="en-US"/>
        </w:rPr>
        <w:t xml:space="preserve">. </w:t>
      </w:r>
      <w:r w:rsidR="00E67671" w:rsidRPr="00644990">
        <w:rPr>
          <w:b w:val="0"/>
          <w:i w:val="0"/>
          <w:lang w:val="nl-NL"/>
        </w:rPr>
        <w:t xml:space="preserve">Trên cơ </w:t>
      </w:r>
      <w:r w:rsidR="00E67671" w:rsidRPr="00731D3A">
        <w:rPr>
          <w:b w:val="0"/>
          <w:i w:val="0"/>
          <w:color w:val="000000"/>
          <w:lang w:val="nl-NL"/>
        </w:rPr>
        <w:t>sở phối hợp đồng bộ, chặt</w:t>
      </w:r>
      <w:r w:rsidR="00E67671">
        <w:rPr>
          <w:b w:val="0"/>
          <w:i w:val="0"/>
          <w:color w:val="000000"/>
          <w:lang w:val="nl-NL"/>
        </w:rPr>
        <w:t xml:space="preserve"> chẽ,</w:t>
      </w:r>
      <w:r w:rsidR="00E67671" w:rsidRPr="00731D3A">
        <w:rPr>
          <w:b w:val="0"/>
          <w:i w:val="0"/>
          <w:color w:val="000000"/>
          <w:lang w:val="nl-NL"/>
        </w:rPr>
        <w:t xml:space="preserve"> đúng quy định của pháp luật, với tinh thần trách nhiệm cao</w:t>
      </w:r>
      <w:r w:rsidR="00E67671">
        <w:rPr>
          <w:b w:val="0"/>
          <w:i w:val="0"/>
          <w:color w:val="000000"/>
          <w:lang w:val="nl-NL"/>
        </w:rPr>
        <w:t xml:space="preserve"> trong công tác chuẩn bị kỳ họp</w:t>
      </w:r>
      <w:r w:rsidR="00E67671" w:rsidRPr="00731D3A">
        <w:rPr>
          <w:b w:val="0"/>
          <w:i w:val="0"/>
          <w:color w:val="000000"/>
          <w:lang w:val="nl-NL"/>
        </w:rPr>
        <w:t xml:space="preserve">, các nghị quyết của Hội đồng nhân dân </w:t>
      </w:r>
      <w:r w:rsidR="00E67671">
        <w:rPr>
          <w:b w:val="0"/>
          <w:i w:val="0"/>
          <w:color w:val="000000"/>
          <w:lang w:val="nl-NL"/>
        </w:rPr>
        <w:t xml:space="preserve">tỉnh được ban hành và </w:t>
      </w:r>
      <w:r w:rsidR="00E67671">
        <w:rPr>
          <w:b w:val="0"/>
          <w:i w:val="0"/>
          <w:noProof/>
          <w:lang w:val="nl-NL"/>
        </w:rPr>
        <w:t xml:space="preserve">triển khai thực hiện kịp thời, bước đầu </w:t>
      </w:r>
      <w:r w:rsidR="00E67671" w:rsidRPr="00731D3A">
        <w:rPr>
          <w:b w:val="0"/>
          <w:i w:val="0"/>
          <w:noProof/>
          <w:lang w:val="nl-NL"/>
        </w:rPr>
        <w:t>đi vào cuộc sống,</w:t>
      </w:r>
      <w:r w:rsidR="00881496">
        <w:rPr>
          <w:b w:val="0"/>
          <w:i w:val="0"/>
          <w:noProof/>
          <w:lang w:val="en-US"/>
        </w:rPr>
        <w:t xml:space="preserve"> </w:t>
      </w:r>
      <w:r w:rsidR="00881496" w:rsidRPr="00881496">
        <w:rPr>
          <w:b w:val="0"/>
          <w:i w:val="0"/>
          <w:noProof/>
          <w:lang w:val="en-US"/>
        </w:rPr>
        <w:t>góp phần thực hiện các mục tiêu, nhiệm vụ kế hoạch phát triển kinh tế - xã hội</w:t>
      </w:r>
      <w:r w:rsidR="00E67671">
        <w:rPr>
          <w:b w:val="0"/>
          <w:i w:val="0"/>
          <w:noProof/>
          <w:lang w:val="en-US"/>
        </w:rPr>
        <w:t>, quốc phòng - an ninh</w:t>
      </w:r>
      <w:r w:rsidR="00881496" w:rsidRPr="00881496">
        <w:rPr>
          <w:b w:val="0"/>
          <w:i w:val="0"/>
          <w:noProof/>
          <w:lang w:val="en-US"/>
        </w:rPr>
        <w:t xml:space="preserve"> </w:t>
      </w:r>
      <w:r w:rsidR="00881496">
        <w:rPr>
          <w:b w:val="0"/>
          <w:i w:val="0"/>
          <w:noProof/>
          <w:lang w:val="en-US"/>
        </w:rPr>
        <w:t>trong năm và cả nhiệm kỳ</w:t>
      </w:r>
      <w:r w:rsidR="00881496">
        <w:rPr>
          <w:rStyle w:val="FootnoteReference"/>
          <w:b w:val="0"/>
          <w:i w:val="0"/>
          <w:noProof/>
          <w:lang w:val="en-US"/>
        </w:rPr>
        <w:footnoteReference w:id="1"/>
      </w:r>
      <w:r w:rsidR="00881496" w:rsidRPr="00881496">
        <w:rPr>
          <w:b w:val="0"/>
          <w:i w:val="0"/>
          <w:noProof/>
          <w:lang w:val="en-US"/>
        </w:rPr>
        <w:t xml:space="preserve">. </w:t>
      </w:r>
    </w:p>
    <w:p w14:paraId="393762D6" w14:textId="7A2EB447" w:rsidR="002A2254" w:rsidRPr="00662328" w:rsidRDefault="00881496" w:rsidP="00477B1A">
      <w:pPr>
        <w:tabs>
          <w:tab w:val="left" w:pos="567"/>
        </w:tabs>
        <w:spacing w:before="60" w:after="60" w:line="320" w:lineRule="exact"/>
        <w:ind w:firstLine="709"/>
        <w:jc w:val="both"/>
        <w:rPr>
          <w:b w:val="0"/>
          <w:i w:val="0"/>
          <w:lang w:val="nb-NO"/>
        </w:rPr>
      </w:pPr>
      <w:r>
        <w:rPr>
          <w:b w:val="0"/>
          <w:i w:val="0"/>
          <w:noProof/>
          <w:lang w:val="en-US"/>
        </w:rPr>
        <w:lastRenderedPageBreak/>
        <w:t>Riêng tại Kỳ họp thứ 11</w:t>
      </w:r>
      <w:r w:rsidR="002A2254" w:rsidRPr="00662328">
        <w:rPr>
          <w:b w:val="0"/>
          <w:i w:val="0"/>
          <w:noProof/>
          <w:lang w:val="en-US"/>
        </w:rPr>
        <w:t xml:space="preserve"> Hội đồng nhân dân tỉnh</w:t>
      </w:r>
      <w:r>
        <w:rPr>
          <w:b w:val="0"/>
          <w:i w:val="0"/>
          <w:noProof/>
          <w:lang w:val="en-US"/>
        </w:rPr>
        <w:t>,</w:t>
      </w:r>
      <w:r w:rsidR="002A2254" w:rsidRPr="00662328">
        <w:rPr>
          <w:b w:val="0"/>
          <w:i w:val="0"/>
          <w:noProof/>
          <w:lang w:val="en-US"/>
        </w:rPr>
        <w:t xml:space="preserve"> kỳ họp thường lệ cuối năm </w:t>
      </w:r>
      <w:r>
        <w:rPr>
          <w:b w:val="0"/>
          <w:i w:val="0"/>
          <w:noProof/>
          <w:lang w:val="en-US"/>
        </w:rPr>
        <w:t xml:space="preserve">2022 dự kiến sẽ </w:t>
      </w:r>
      <w:r w:rsidR="002A2254" w:rsidRPr="00662328">
        <w:rPr>
          <w:b w:val="0"/>
          <w:i w:val="0"/>
          <w:noProof/>
          <w:lang w:val="en-US"/>
        </w:rPr>
        <w:t>xem xét, quyết định nhiều nội dung lớn, quan trọng về nhiệ</w:t>
      </w:r>
      <w:r w:rsidR="004C5C59">
        <w:rPr>
          <w:b w:val="0"/>
          <w:i w:val="0"/>
          <w:noProof/>
          <w:lang w:val="en-US"/>
        </w:rPr>
        <w:t>m vụ kinh tế - xã hội, an ninh -</w:t>
      </w:r>
      <w:r w:rsidR="002A2254" w:rsidRPr="00662328">
        <w:rPr>
          <w:b w:val="0"/>
          <w:i w:val="0"/>
          <w:noProof/>
          <w:lang w:val="en-US"/>
        </w:rPr>
        <w:t xml:space="preserve"> quốc phòng, kế hoạch đầu tư phát triển, thu, chi ngâ</w:t>
      </w:r>
      <w:r w:rsidR="006F040F">
        <w:rPr>
          <w:b w:val="0"/>
          <w:i w:val="0"/>
          <w:noProof/>
          <w:lang w:val="en-US"/>
        </w:rPr>
        <w:t xml:space="preserve">n sách </w:t>
      </w:r>
      <w:r>
        <w:rPr>
          <w:b w:val="0"/>
          <w:i w:val="0"/>
          <w:noProof/>
          <w:lang w:val="en-US"/>
        </w:rPr>
        <w:t>năm 2023</w:t>
      </w:r>
      <w:r w:rsidR="006F040F">
        <w:rPr>
          <w:b w:val="0"/>
          <w:i w:val="0"/>
          <w:noProof/>
          <w:lang w:val="en-US"/>
        </w:rPr>
        <w:t>; chính sách phát triển công nghiệp, tiểu thủ công nghiệp, khoa học công nghệ, văn hóa thể thao du lịch, môi trường</w:t>
      </w:r>
      <w:r w:rsidR="002A2254" w:rsidRPr="0012089C">
        <w:rPr>
          <w:b w:val="0"/>
          <w:i w:val="0"/>
          <w:noProof/>
          <w:lang w:val="en-US"/>
        </w:rPr>
        <w:t>.</w:t>
      </w:r>
      <w:r w:rsidR="00A90751">
        <w:rPr>
          <w:b w:val="0"/>
          <w:i w:val="0"/>
          <w:noProof/>
          <w:lang w:val="en-US"/>
        </w:rPr>
        <w:t>..</w:t>
      </w:r>
    </w:p>
    <w:p w14:paraId="68115E97" w14:textId="634B1F34" w:rsidR="004636B4" w:rsidRPr="00E67671" w:rsidRDefault="004C5C59" w:rsidP="00477B1A">
      <w:pPr>
        <w:tabs>
          <w:tab w:val="left" w:pos="709"/>
        </w:tabs>
        <w:spacing w:before="60" w:after="60" w:line="320" w:lineRule="exact"/>
        <w:ind w:firstLine="720"/>
        <w:jc w:val="both"/>
        <w:rPr>
          <w:b w:val="0"/>
          <w:i w:val="0"/>
          <w:noProof/>
          <w:lang w:val="nl-NL"/>
        </w:rPr>
      </w:pPr>
      <w:r>
        <w:rPr>
          <w:b w:val="0"/>
          <w:i w:val="0"/>
          <w:color w:val="000000"/>
          <w:shd w:val="clear" w:color="auto" w:fill="FFFFFF"/>
          <w:lang w:val="nl-NL"/>
        </w:rPr>
        <w:t xml:space="preserve">Về hoạt động thẩm tra của các Ban Hội đồng nhân dân tỉnh, trên cơ sở phân công của </w:t>
      </w:r>
      <w:r w:rsidR="00F846E9" w:rsidRPr="0015638A">
        <w:rPr>
          <w:b w:val="0"/>
          <w:i w:val="0"/>
          <w:color w:val="000000"/>
          <w:shd w:val="clear" w:color="auto" w:fill="FFFFFF"/>
          <w:lang w:val="nl-NL"/>
        </w:rPr>
        <w:t xml:space="preserve">Thường trực </w:t>
      </w:r>
      <w:r w:rsidR="00F846E9">
        <w:rPr>
          <w:b w:val="0"/>
          <w:i w:val="0"/>
          <w:color w:val="000000"/>
          <w:shd w:val="clear" w:color="auto" w:fill="FFFFFF"/>
          <w:lang w:val="nl-NL"/>
        </w:rPr>
        <w:t>Hội đồng nhân dân tỉnh</w:t>
      </w:r>
      <w:r w:rsidR="004636B4">
        <w:rPr>
          <w:b w:val="0"/>
          <w:i w:val="0"/>
          <w:color w:val="000000"/>
          <w:shd w:val="clear" w:color="auto" w:fill="FFFFFF"/>
          <w:lang w:val="nl-NL"/>
        </w:rPr>
        <w:t>, c</w:t>
      </w:r>
      <w:r w:rsidR="004636B4" w:rsidRPr="00731D3A">
        <w:rPr>
          <w:b w:val="0"/>
          <w:i w:val="0"/>
          <w:noProof/>
          <w:sz w:val="29"/>
          <w:szCs w:val="29"/>
          <w:lang w:val="nl-NL"/>
        </w:rPr>
        <w:t xml:space="preserve">ác Ban đã </w:t>
      </w:r>
      <w:r w:rsidR="004636B4">
        <w:rPr>
          <w:b w:val="0"/>
          <w:i w:val="0"/>
          <w:noProof/>
          <w:sz w:val="29"/>
          <w:szCs w:val="29"/>
          <w:lang w:val="nl-NL"/>
        </w:rPr>
        <w:t xml:space="preserve">chủ động tổ chức </w:t>
      </w:r>
      <w:r w:rsidR="004636B4" w:rsidRPr="00731D3A">
        <w:rPr>
          <w:b w:val="0"/>
          <w:i w:val="0"/>
          <w:noProof/>
          <w:sz w:val="29"/>
          <w:szCs w:val="29"/>
          <w:lang w:val="nl-NL"/>
        </w:rPr>
        <w:t xml:space="preserve">hoạt động khảo sát, giám sát kết hợp thu thập thông tin phục vụ </w:t>
      </w:r>
      <w:r w:rsidR="004636B4">
        <w:rPr>
          <w:b w:val="0"/>
          <w:i w:val="0"/>
          <w:noProof/>
          <w:sz w:val="29"/>
          <w:szCs w:val="29"/>
          <w:lang w:val="nl-NL"/>
        </w:rPr>
        <w:t xml:space="preserve">nội dung thẩm tra; phối hợp, </w:t>
      </w:r>
      <w:r w:rsidR="004636B4" w:rsidRPr="00731D3A">
        <w:rPr>
          <w:b w:val="0"/>
          <w:i w:val="0"/>
          <w:noProof/>
          <w:sz w:val="29"/>
          <w:szCs w:val="29"/>
          <w:lang w:val="nl-NL"/>
        </w:rPr>
        <w:t>tham gia ngay từ đầu với các cơ quan soạn thảo</w:t>
      </w:r>
      <w:r w:rsidR="004636B4">
        <w:rPr>
          <w:b w:val="0"/>
          <w:i w:val="0"/>
          <w:noProof/>
          <w:sz w:val="29"/>
          <w:szCs w:val="29"/>
          <w:lang w:val="nl-NL"/>
        </w:rPr>
        <w:t xml:space="preserve">, do vậy </w:t>
      </w:r>
      <w:r w:rsidR="00FF4B6D">
        <w:rPr>
          <w:b w:val="0"/>
          <w:i w:val="0"/>
          <w:noProof/>
          <w:sz w:val="29"/>
          <w:szCs w:val="29"/>
          <w:lang w:val="nl-NL"/>
        </w:rPr>
        <w:t xml:space="preserve">các </w:t>
      </w:r>
      <w:r w:rsidR="004636B4">
        <w:rPr>
          <w:b w:val="0"/>
          <w:i w:val="0"/>
          <w:noProof/>
          <w:sz w:val="29"/>
          <w:szCs w:val="29"/>
          <w:lang w:val="nl-NL"/>
        </w:rPr>
        <w:t>b</w:t>
      </w:r>
      <w:r w:rsidR="004636B4" w:rsidRPr="00731D3A">
        <w:rPr>
          <w:b w:val="0"/>
          <w:i w:val="0"/>
          <w:noProof/>
          <w:sz w:val="29"/>
          <w:szCs w:val="29"/>
          <w:lang w:val="nl-NL"/>
        </w:rPr>
        <w:t>áo cáo thẩm tra chất lượng, có chiều sâu</w:t>
      </w:r>
      <w:r w:rsidR="004636B4">
        <w:rPr>
          <w:b w:val="0"/>
          <w:i w:val="0"/>
          <w:noProof/>
          <w:sz w:val="29"/>
          <w:szCs w:val="29"/>
          <w:lang w:val="nl-NL"/>
        </w:rPr>
        <w:t>,</w:t>
      </w:r>
      <w:r w:rsidR="004636B4">
        <w:rPr>
          <w:b w:val="0"/>
          <w:i w:val="0"/>
          <w:sz w:val="29"/>
          <w:szCs w:val="29"/>
          <w:lang w:val="it-IT"/>
        </w:rPr>
        <w:t xml:space="preserve"> </w:t>
      </w:r>
      <w:r w:rsidR="004636B4" w:rsidRPr="00731D3A">
        <w:rPr>
          <w:b w:val="0"/>
          <w:i w:val="0"/>
          <w:noProof/>
          <w:sz w:val="29"/>
          <w:szCs w:val="29"/>
          <w:lang w:val="nl-NL"/>
        </w:rPr>
        <w:t>thể hiện rõ quan điểm, là</w:t>
      </w:r>
      <w:r w:rsidR="004636B4">
        <w:rPr>
          <w:b w:val="0"/>
          <w:i w:val="0"/>
          <w:noProof/>
          <w:sz w:val="29"/>
          <w:szCs w:val="29"/>
          <w:lang w:val="nl-NL"/>
        </w:rPr>
        <w:t>m</w:t>
      </w:r>
      <w:r w:rsidR="004636B4" w:rsidRPr="00731D3A">
        <w:rPr>
          <w:b w:val="0"/>
          <w:i w:val="0"/>
          <w:noProof/>
          <w:sz w:val="29"/>
          <w:szCs w:val="29"/>
          <w:lang w:val="nl-NL"/>
        </w:rPr>
        <w:t xml:space="preserve"> căn cứ quan trọng để đại biểu Hội đồng nhân dân tỉnh xem xét, thảo luận và quyết </w:t>
      </w:r>
      <w:r w:rsidR="004636B4" w:rsidRPr="00E67671">
        <w:rPr>
          <w:b w:val="0"/>
          <w:i w:val="0"/>
          <w:noProof/>
          <w:lang w:val="nl-NL"/>
        </w:rPr>
        <w:t xml:space="preserve">định các vấn đề quan trọng tại kỳ họp. </w:t>
      </w:r>
    </w:p>
    <w:p w14:paraId="07188392" w14:textId="68871F11" w:rsidR="008315EB" w:rsidRPr="00E67671" w:rsidRDefault="004636B4" w:rsidP="00477B1A">
      <w:pPr>
        <w:spacing w:before="60" w:after="60" w:line="320" w:lineRule="exact"/>
        <w:ind w:firstLine="720"/>
        <w:jc w:val="both"/>
        <w:rPr>
          <w:b w:val="0"/>
          <w:i w:val="0"/>
          <w:noProof/>
          <w:lang w:val="nl-NL"/>
        </w:rPr>
      </w:pPr>
      <w:r w:rsidRPr="00E67671">
        <w:rPr>
          <w:b w:val="0"/>
          <w:i w:val="0"/>
          <w:lang w:val="nl-NL"/>
        </w:rPr>
        <w:t>Thường trực</w:t>
      </w:r>
      <w:r w:rsidR="00A90751">
        <w:rPr>
          <w:b w:val="0"/>
          <w:i w:val="0"/>
          <w:lang w:val="nl-NL"/>
        </w:rPr>
        <w:t xml:space="preserve"> Hội đồng nhân dân</w:t>
      </w:r>
      <w:r w:rsidRPr="00E67671">
        <w:rPr>
          <w:b w:val="0"/>
          <w:i w:val="0"/>
          <w:lang w:val="nl-NL"/>
        </w:rPr>
        <w:t xml:space="preserve"> và các Ban Hội đồng nhân dân tỉnh chủ động phối hợp chặt chẽ với Ủy ban nhân dân tỉnh chỉ đạo Văn phòng </w:t>
      </w:r>
      <w:r w:rsidR="000851DE" w:rsidRPr="00E67671">
        <w:rPr>
          <w:b w:val="0"/>
          <w:i w:val="0"/>
          <w:lang w:val="nl-NL"/>
        </w:rPr>
        <w:t xml:space="preserve">Đoàn đại biểu Quốc hội và </w:t>
      </w:r>
      <w:r w:rsidRPr="00E67671">
        <w:rPr>
          <w:b w:val="0"/>
          <w:i w:val="0"/>
          <w:lang w:val="nl-NL"/>
        </w:rPr>
        <w:t xml:space="preserve">Hội đồng nhân dân, Văn phòng Ủy ban nhân dân tỉnh </w:t>
      </w:r>
      <w:r w:rsidR="00E67671">
        <w:rPr>
          <w:b w:val="0"/>
          <w:i w:val="0"/>
          <w:lang w:val="nl-NL"/>
        </w:rPr>
        <w:t xml:space="preserve">và cơ quan có liên quan </w:t>
      </w:r>
      <w:r w:rsidRPr="00E67671">
        <w:rPr>
          <w:b w:val="0"/>
          <w:i w:val="0"/>
          <w:lang w:val="nl-NL"/>
        </w:rPr>
        <w:t xml:space="preserve">cung cấp kịp thời các </w:t>
      </w:r>
      <w:r w:rsidRPr="00E67671">
        <w:rPr>
          <w:b w:val="0"/>
          <w:i w:val="0"/>
          <w:noProof/>
          <w:lang w:val="nl-NL"/>
        </w:rPr>
        <w:t>tài liệu và các điều kiện phục vụ công tác tổ chức kỳ họp đảm bảo chu đáo, kịp thời.</w:t>
      </w:r>
    </w:p>
    <w:p w14:paraId="5836FB0C" w14:textId="75A96F19" w:rsidR="000E0182" w:rsidRPr="002B28CE" w:rsidRDefault="00E67671" w:rsidP="00477B1A">
      <w:pPr>
        <w:spacing w:before="60" w:after="60" w:line="320" w:lineRule="exact"/>
        <w:ind w:firstLine="720"/>
        <w:jc w:val="both"/>
        <w:rPr>
          <w:i w:val="0"/>
          <w:noProof/>
          <w:lang w:val="nl-NL"/>
        </w:rPr>
      </w:pPr>
      <w:r>
        <w:rPr>
          <w:i w:val="0"/>
          <w:noProof/>
          <w:lang w:val="nl-NL"/>
        </w:rPr>
        <w:t>2</w:t>
      </w:r>
      <w:r w:rsidR="000E0182" w:rsidRPr="002B28CE">
        <w:rPr>
          <w:i w:val="0"/>
          <w:noProof/>
          <w:lang w:val="nl-NL"/>
        </w:rPr>
        <w:t xml:space="preserve">. </w:t>
      </w:r>
      <w:r>
        <w:rPr>
          <w:i w:val="0"/>
          <w:noProof/>
          <w:lang w:val="nl-NL"/>
        </w:rPr>
        <w:t>Duy trì và thực hiện có</w:t>
      </w:r>
      <w:r w:rsidR="000E0182" w:rsidRPr="002B28CE">
        <w:rPr>
          <w:i w:val="0"/>
          <w:noProof/>
          <w:lang w:val="nl-NL"/>
        </w:rPr>
        <w:t xml:space="preserve"> hiệu quả các phiên họp của Thường trực </w:t>
      </w:r>
      <w:r w:rsidR="000E0182">
        <w:rPr>
          <w:i w:val="0"/>
          <w:noProof/>
          <w:lang w:val="nl-NL"/>
        </w:rPr>
        <w:t>HĐND</w:t>
      </w:r>
      <w:r w:rsidR="0039328C">
        <w:rPr>
          <w:i w:val="0"/>
          <w:noProof/>
          <w:lang w:val="nl-NL"/>
        </w:rPr>
        <w:t xml:space="preserve"> tỉnh,</w:t>
      </w:r>
      <w:r w:rsidR="000E0182">
        <w:rPr>
          <w:i w:val="0"/>
          <w:noProof/>
          <w:lang w:val="nl-NL"/>
        </w:rPr>
        <w:t xml:space="preserve"> xử lý kịp t</w:t>
      </w:r>
      <w:r>
        <w:rPr>
          <w:i w:val="0"/>
          <w:noProof/>
          <w:lang w:val="nl-NL"/>
        </w:rPr>
        <w:t>hời các vấn đề phát sinh giữa hai</w:t>
      </w:r>
      <w:r w:rsidR="000E0182">
        <w:rPr>
          <w:i w:val="0"/>
          <w:noProof/>
          <w:lang w:val="nl-NL"/>
        </w:rPr>
        <w:t xml:space="preserve"> kỳ họp </w:t>
      </w:r>
    </w:p>
    <w:p w14:paraId="105BDD17" w14:textId="7FF1B5DB" w:rsidR="006F2B15" w:rsidRPr="006F2B15" w:rsidRDefault="000E0182" w:rsidP="00477B1A">
      <w:pPr>
        <w:spacing w:before="60" w:after="60" w:line="320" w:lineRule="exact"/>
        <w:ind w:firstLine="720"/>
        <w:jc w:val="both"/>
        <w:rPr>
          <w:b w:val="0"/>
          <w:lang w:val="nb-NO"/>
        </w:rPr>
      </w:pPr>
      <w:r w:rsidRPr="00FF0D5B">
        <w:rPr>
          <w:rFonts w:eastAsia="MS Mincho"/>
          <w:b w:val="0"/>
          <w:bCs w:val="0"/>
          <w:i w:val="0"/>
          <w:iCs w:val="0"/>
          <w:lang w:val="nl-NL" w:eastAsia="ja-JP"/>
        </w:rPr>
        <w:t xml:space="preserve">Thường trực Hội đồng nhân dân tỉnh tiếp tục </w:t>
      </w:r>
      <w:r>
        <w:rPr>
          <w:rFonts w:eastAsia="MS Mincho"/>
          <w:b w:val="0"/>
          <w:bCs w:val="0"/>
          <w:i w:val="0"/>
          <w:iCs w:val="0"/>
          <w:lang w:val="nl-NL" w:eastAsia="ja-JP"/>
        </w:rPr>
        <w:t>duy trì việc</w:t>
      </w:r>
      <w:r w:rsidRPr="00FF0D5B">
        <w:rPr>
          <w:rFonts w:eastAsia="MS Mincho"/>
          <w:b w:val="0"/>
          <w:bCs w:val="0"/>
          <w:i w:val="0"/>
          <w:iCs w:val="0"/>
          <w:lang w:val="nl-NL" w:eastAsia="ja-JP"/>
        </w:rPr>
        <w:t xml:space="preserve"> tổ chức </w:t>
      </w:r>
      <w:r w:rsidRPr="00FF0D5B">
        <w:rPr>
          <w:rFonts w:eastAsia="MS Mincho"/>
          <w:b w:val="0"/>
          <w:i w:val="0"/>
          <w:lang w:val="nl-NL"/>
        </w:rPr>
        <w:t>phiên họp thường kỳ hàng tháng</w:t>
      </w:r>
      <w:r>
        <w:rPr>
          <w:rFonts w:eastAsia="MS Mincho"/>
          <w:b w:val="0"/>
          <w:i w:val="0"/>
          <w:lang w:val="nl-NL"/>
        </w:rPr>
        <w:t xml:space="preserve"> đảm bảo </w:t>
      </w:r>
      <w:r w:rsidRPr="00F2344D">
        <w:rPr>
          <w:b w:val="0"/>
          <w:i w:val="0"/>
          <w:lang w:val="nl-NL"/>
        </w:rPr>
        <w:t>nghiêm túc, chất lượng</w:t>
      </w:r>
      <w:r>
        <w:rPr>
          <w:b w:val="0"/>
          <w:i w:val="0"/>
          <w:lang w:val="nl-NL"/>
        </w:rPr>
        <w:t>.</w:t>
      </w:r>
      <w:r w:rsidRPr="00F2344D">
        <w:rPr>
          <w:b w:val="0"/>
          <w:i w:val="0"/>
          <w:lang w:val="nl-NL"/>
        </w:rPr>
        <w:t xml:space="preserve"> </w:t>
      </w:r>
      <w:r w:rsidR="006F2B15" w:rsidRPr="006F2B15">
        <w:rPr>
          <w:b w:val="0"/>
          <w:i w:val="0"/>
          <w:lang w:val="nl-NL"/>
        </w:rPr>
        <w:t xml:space="preserve">Từ đầu </w:t>
      </w:r>
      <w:r w:rsidR="006F2B15">
        <w:rPr>
          <w:b w:val="0"/>
          <w:i w:val="0"/>
          <w:lang w:val="nl-NL"/>
        </w:rPr>
        <w:t>năm</w:t>
      </w:r>
      <w:r w:rsidR="006F2B15" w:rsidRPr="006F2B15">
        <w:rPr>
          <w:b w:val="0"/>
          <w:i w:val="0"/>
          <w:lang w:val="nl-NL"/>
        </w:rPr>
        <w:t xml:space="preserve"> đến nay đã tổ chức 11 phiên họp</w:t>
      </w:r>
      <w:r w:rsidR="006F2B15">
        <w:rPr>
          <w:b w:val="0"/>
          <w:i w:val="0"/>
          <w:lang w:val="nl-NL"/>
        </w:rPr>
        <w:t xml:space="preserve">, trong đó có 01 phiên họp </w:t>
      </w:r>
      <w:r w:rsidR="006F2B15" w:rsidRPr="006F2B15">
        <w:rPr>
          <w:b w:val="0"/>
          <w:i w:val="0"/>
          <w:lang w:val="nl-NL"/>
        </w:rPr>
        <w:t>giải trình</w:t>
      </w:r>
      <w:r w:rsidR="006F2B15">
        <w:rPr>
          <w:b w:val="0"/>
          <w:i w:val="0"/>
          <w:lang w:val="nl-NL"/>
        </w:rPr>
        <w:t xml:space="preserve"> về lĩnh vực kinh tế - ngân sách</w:t>
      </w:r>
      <w:r w:rsidR="006F2B15">
        <w:rPr>
          <w:rStyle w:val="FootnoteReference"/>
          <w:b w:val="0"/>
          <w:i w:val="0"/>
          <w:lang w:val="nl-NL"/>
        </w:rPr>
        <w:footnoteReference w:id="2"/>
      </w:r>
      <w:r w:rsidR="006F2B15">
        <w:rPr>
          <w:b w:val="0"/>
          <w:lang w:val="nb-NO"/>
        </w:rPr>
        <w:t xml:space="preserve">. </w:t>
      </w:r>
      <w:r w:rsidR="006F2B15" w:rsidRPr="006F2B15">
        <w:rPr>
          <w:b w:val="0"/>
          <w:i w:val="0"/>
          <w:lang w:val="nl-NL"/>
        </w:rPr>
        <w:t>Thông qua các phiên họp</w:t>
      </w:r>
      <w:r w:rsidR="006F2B15">
        <w:rPr>
          <w:b w:val="0"/>
          <w:i w:val="0"/>
          <w:lang w:val="nl-NL"/>
        </w:rPr>
        <w:t>, đã kịp thời</w:t>
      </w:r>
      <w:r w:rsidR="006F2B15" w:rsidRPr="006F2B15">
        <w:rPr>
          <w:b w:val="0"/>
          <w:i w:val="0"/>
          <w:lang w:val="nl-NL"/>
        </w:rPr>
        <w:t xml:space="preserve"> kiến nghị Ủy ban nhân dân tỉnh</w:t>
      </w:r>
      <w:r w:rsidR="006F2B15">
        <w:rPr>
          <w:b w:val="0"/>
          <w:i w:val="0"/>
          <w:lang w:val="nl-NL"/>
        </w:rPr>
        <w:t xml:space="preserve"> và các cơ quan, đơn vị</w:t>
      </w:r>
      <w:r w:rsidR="006F2B15" w:rsidRPr="006F2B15">
        <w:rPr>
          <w:b w:val="0"/>
          <w:i w:val="0"/>
          <w:lang w:val="nl-NL"/>
        </w:rPr>
        <w:t xml:space="preserve"> tập trung, quan tâm xử lý dứt điểm một số vấn đề tồn đọng ở các địa phương; các Thông báo kết luận, kiến nghị của Thường trực, các ban Hội đồng nhân dân tỉnh và giải quyết các vấn đề phát sinh một cách hiệu quả, kịp thời.</w:t>
      </w:r>
    </w:p>
    <w:p w14:paraId="4DECA8ED" w14:textId="45916916" w:rsidR="006321D5" w:rsidRPr="00E53777" w:rsidRDefault="00E53777" w:rsidP="00477B1A">
      <w:pPr>
        <w:spacing w:before="60" w:after="60" w:line="320" w:lineRule="exact"/>
        <w:jc w:val="both"/>
        <w:rPr>
          <w:b w:val="0"/>
          <w:bCs w:val="0"/>
          <w:i w:val="0"/>
          <w:iCs w:val="0"/>
          <w:lang w:val="en-US" w:eastAsia="en-US"/>
        </w:rPr>
      </w:pPr>
      <w:r>
        <w:rPr>
          <w:b w:val="0"/>
          <w:i w:val="0"/>
          <w:noProof/>
          <w:lang w:val="en-US"/>
        </w:rPr>
        <w:tab/>
      </w:r>
      <w:r w:rsidR="00262A6F" w:rsidRPr="004C30AE">
        <w:rPr>
          <w:b w:val="0"/>
          <w:i w:val="0"/>
          <w:noProof/>
          <w:lang w:val="vi-VN"/>
        </w:rPr>
        <w:t>Thường trự</w:t>
      </w:r>
      <w:r w:rsidR="00262A6F">
        <w:rPr>
          <w:b w:val="0"/>
          <w:i w:val="0"/>
          <w:noProof/>
          <w:lang w:val="vi-VN"/>
        </w:rPr>
        <w:t>c H</w:t>
      </w:r>
      <w:r w:rsidR="00262A6F">
        <w:rPr>
          <w:b w:val="0"/>
          <w:i w:val="0"/>
          <w:noProof/>
          <w:lang w:val="nl-NL"/>
        </w:rPr>
        <w:t>ội đồng nhân dân và</w:t>
      </w:r>
      <w:r w:rsidR="004F45DA">
        <w:rPr>
          <w:b w:val="0"/>
          <w:i w:val="0"/>
          <w:noProof/>
          <w:lang w:val="vi-VN"/>
        </w:rPr>
        <w:t xml:space="preserve"> các B</w:t>
      </w:r>
      <w:r w:rsidR="00262A6F" w:rsidRPr="004C30AE">
        <w:rPr>
          <w:b w:val="0"/>
          <w:i w:val="0"/>
          <w:noProof/>
          <w:lang w:val="vi-VN"/>
        </w:rPr>
        <w:t>an H</w:t>
      </w:r>
      <w:r w:rsidR="00262A6F" w:rsidRPr="00690D2D">
        <w:rPr>
          <w:b w:val="0"/>
          <w:i w:val="0"/>
          <w:noProof/>
          <w:lang w:val="nl-NL"/>
        </w:rPr>
        <w:t>ội đồng nhân đân</w:t>
      </w:r>
      <w:r w:rsidR="00262A6F" w:rsidRPr="004C30AE">
        <w:rPr>
          <w:b w:val="0"/>
          <w:i w:val="0"/>
          <w:noProof/>
          <w:lang w:val="vi-VN"/>
        </w:rPr>
        <w:t xml:space="preserve"> tỉnh</w:t>
      </w:r>
      <w:r w:rsidR="00262A6F">
        <w:rPr>
          <w:b w:val="0"/>
          <w:i w:val="0"/>
          <w:noProof/>
          <w:lang w:val="nl-NL"/>
        </w:rPr>
        <w:t xml:space="preserve"> đã phối hợp với Ủy </w:t>
      </w:r>
      <w:r w:rsidR="00262A6F" w:rsidRPr="000B054D">
        <w:rPr>
          <w:b w:val="0"/>
          <w:i w:val="0"/>
          <w:noProof/>
          <w:lang w:val="nl-NL"/>
        </w:rPr>
        <w:t xml:space="preserve">ban nhân dân tỉnh </w:t>
      </w:r>
      <w:r w:rsidR="00262A6F" w:rsidRPr="000B054D">
        <w:rPr>
          <w:rFonts w:eastAsia="MS Mincho"/>
          <w:b w:val="0"/>
          <w:bCs w:val="0"/>
          <w:i w:val="0"/>
          <w:iCs w:val="0"/>
          <w:lang w:val="nl-NL" w:eastAsia="ja-JP"/>
        </w:rPr>
        <w:t>xử</w:t>
      </w:r>
      <w:r w:rsidR="00EE7A8A">
        <w:rPr>
          <w:rFonts w:eastAsia="MS Mincho"/>
          <w:b w:val="0"/>
          <w:bCs w:val="0"/>
          <w:i w:val="0"/>
          <w:iCs w:val="0"/>
          <w:lang w:val="nl-NL" w:eastAsia="ja-JP"/>
        </w:rPr>
        <w:t xml:space="preserve"> lý </w:t>
      </w:r>
      <w:r w:rsidR="004C5064" w:rsidRPr="004C5064">
        <w:rPr>
          <w:rFonts w:eastAsia="MS Mincho"/>
          <w:b w:val="0"/>
          <w:bCs w:val="0"/>
          <w:i w:val="0"/>
          <w:iCs w:val="0"/>
          <w:lang w:val="nl-NL" w:eastAsia="ja-JP"/>
        </w:rPr>
        <w:t>2</w:t>
      </w:r>
      <w:r w:rsidR="003E53FC">
        <w:rPr>
          <w:rFonts w:eastAsia="MS Mincho"/>
          <w:b w:val="0"/>
          <w:bCs w:val="0"/>
          <w:i w:val="0"/>
          <w:iCs w:val="0"/>
          <w:lang w:val="nl-NL" w:eastAsia="ja-JP"/>
        </w:rPr>
        <w:t>6</w:t>
      </w:r>
      <w:r w:rsidR="006F040F" w:rsidRPr="004C5064">
        <w:rPr>
          <w:rFonts w:eastAsia="MS Mincho"/>
          <w:b w:val="0"/>
          <w:bCs w:val="0"/>
          <w:i w:val="0"/>
          <w:iCs w:val="0"/>
          <w:lang w:val="nl-NL" w:eastAsia="ja-JP"/>
        </w:rPr>
        <w:t xml:space="preserve"> </w:t>
      </w:r>
      <w:r w:rsidR="00262A6F" w:rsidRPr="000B054D">
        <w:rPr>
          <w:rFonts w:eastAsia="MS Mincho"/>
          <w:b w:val="0"/>
          <w:bCs w:val="0"/>
          <w:i w:val="0"/>
          <w:iCs w:val="0"/>
          <w:lang w:val="nl-NL" w:eastAsia="ja-JP"/>
        </w:rPr>
        <w:t xml:space="preserve">vấn đề quan trọng của </w:t>
      </w:r>
      <w:r w:rsidR="00262A6F" w:rsidRPr="000E5245">
        <w:rPr>
          <w:rFonts w:eastAsia="MS Mincho"/>
          <w:b w:val="0"/>
          <w:bCs w:val="0"/>
          <w:i w:val="0"/>
          <w:iCs w:val="0"/>
          <w:lang w:val="nl-NL" w:eastAsia="ja-JP"/>
        </w:rPr>
        <w:t xml:space="preserve">tỉnh phát sinh giữa </w:t>
      </w:r>
      <w:r w:rsidR="004F45DA">
        <w:rPr>
          <w:rFonts w:eastAsia="MS Mincho"/>
          <w:b w:val="0"/>
          <w:bCs w:val="0"/>
          <w:i w:val="0"/>
          <w:iCs w:val="0"/>
          <w:lang w:val="nl-NL" w:eastAsia="ja-JP"/>
        </w:rPr>
        <w:t>0</w:t>
      </w:r>
      <w:r w:rsidR="00262A6F" w:rsidRPr="000E5245">
        <w:rPr>
          <w:rFonts w:eastAsia="MS Mincho"/>
          <w:b w:val="0"/>
          <w:bCs w:val="0"/>
          <w:i w:val="0"/>
          <w:iCs w:val="0"/>
          <w:lang w:val="nl-NL" w:eastAsia="ja-JP"/>
        </w:rPr>
        <w:t xml:space="preserve">2 kỳ họp, đáp ứng kịp thời yêu cầu công tác quản lý, </w:t>
      </w:r>
      <w:r w:rsidR="00262A6F" w:rsidRPr="00FF0D5B">
        <w:rPr>
          <w:rFonts w:eastAsia="MS Mincho"/>
          <w:b w:val="0"/>
          <w:bCs w:val="0"/>
          <w:i w:val="0"/>
          <w:iCs w:val="0"/>
          <w:lang w:val="nl-NL" w:eastAsia="ja-JP"/>
        </w:rPr>
        <w:t>điều hành ở địa phươn</w:t>
      </w:r>
      <w:r w:rsidR="00254F33">
        <w:rPr>
          <w:rFonts w:eastAsia="MS Mincho"/>
          <w:b w:val="0"/>
          <w:bCs w:val="0"/>
          <w:i w:val="0"/>
          <w:iCs w:val="0"/>
          <w:lang w:val="nl-NL" w:eastAsia="ja-JP"/>
        </w:rPr>
        <w:t>g, cụ thể:</w:t>
      </w:r>
      <w:r w:rsidR="0009783F">
        <w:rPr>
          <w:rFonts w:eastAsia="MS Mincho"/>
          <w:b w:val="0"/>
          <w:bCs w:val="0"/>
          <w:i w:val="0"/>
          <w:iCs w:val="0"/>
          <w:lang w:val="nl-NL" w:eastAsia="ja-JP"/>
        </w:rPr>
        <w:t xml:space="preserve"> </w:t>
      </w:r>
      <w:r w:rsidR="0009783F">
        <w:rPr>
          <w:b w:val="0"/>
          <w:bCs w:val="0"/>
          <w:i w:val="0"/>
          <w:iCs w:val="0"/>
          <w:lang w:val="nb-NO" w:eastAsia="en-US"/>
        </w:rPr>
        <w:t>V</w:t>
      </w:r>
      <w:r w:rsidR="0009783F" w:rsidRPr="0009783F">
        <w:rPr>
          <w:b w:val="0"/>
          <w:bCs w:val="0"/>
          <w:i w:val="0"/>
          <w:iCs w:val="0"/>
          <w:lang w:val="nb-NO" w:eastAsia="en-US"/>
        </w:rPr>
        <w:t>iệc phân bổ vốn thực hiện Chương trình mục tiêu quốc gia giảm nghèo bền vững năm 2021</w:t>
      </w:r>
      <w:r w:rsidR="0009783F">
        <w:rPr>
          <w:b w:val="0"/>
          <w:bCs w:val="0"/>
          <w:i w:val="0"/>
          <w:iCs w:val="0"/>
          <w:lang w:val="nb-NO" w:eastAsia="en-US"/>
        </w:rPr>
        <w:t>;</w:t>
      </w:r>
      <w:r w:rsidR="0009783F" w:rsidRPr="0009783F">
        <w:rPr>
          <w:b w:val="0"/>
          <w:bCs w:val="0"/>
          <w:i w:val="0"/>
          <w:iCs w:val="0"/>
          <w:lang w:val="vi-VN" w:eastAsia="en-US"/>
        </w:rPr>
        <w:t xml:space="preserve"> xử lý tồn tại, vướng mắc liên quan đến giả</w:t>
      </w:r>
      <w:r w:rsidR="0009783F">
        <w:rPr>
          <w:b w:val="0"/>
          <w:bCs w:val="0"/>
          <w:i w:val="0"/>
          <w:iCs w:val="0"/>
          <w:lang w:val="vi-VN" w:eastAsia="en-US"/>
        </w:rPr>
        <w:t>i phóng mặt bằng dự án đường D3</w:t>
      </w:r>
      <w:r w:rsidR="0009783F">
        <w:rPr>
          <w:b w:val="0"/>
          <w:bCs w:val="0"/>
          <w:i w:val="0"/>
          <w:iCs w:val="0"/>
          <w:lang w:val="en-US" w:eastAsia="en-US"/>
        </w:rPr>
        <w:t xml:space="preserve">; </w:t>
      </w:r>
      <w:r w:rsidR="0009783F" w:rsidRPr="0009783F">
        <w:rPr>
          <w:b w:val="0"/>
          <w:bCs w:val="0"/>
          <w:i w:val="0"/>
          <w:iCs w:val="0"/>
          <w:lang w:val="vi-VN" w:eastAsia="en-US"/>
        </w:rPr>
        <w:t>việc mua sắm xe ô tô chuyên dùng cho Báo Hà Tĩnh và Hội đồng Bồi thường - Hỗ trợ - Tái định cư thị xã</w:t>
      </w:r>
      <w:r w:rsidR="0009783F">
        <w:rPr>
          <w:b w:val="0"/>
          <w:bCs w:val="0"/>
          <w:i w:val="0"/>
          <w:iCs w:val="0"/>
          <w:lang w:val="vi-VN" w:eastAsia="en-US"/>
        </w:rPr>
        <w:t xml:space="preserve"> Kỳ Anh</w:t>
      </w:r>
      <w:r w:rsidR="0009783F">
        <w:rPr>
          <w:b w:val="0"/>
          <w:bCs w:val="0"/>
          <w:i w:val="0"/>
          <w:iCs w:val="0"/>
          <w:lang w:val="en-US" w:eastAsia="en-US"/>
        </w:rPr>
        <w:t xml:space="preserve">; </w:t>
      </w:r>
      <w:r w:rsidR="0009783F" w:rsidRPr="0009783F">
        <w:rPr>
          <w:b w:val="0"/>
          <w:bCs w:val="0"/>
          <w:i w:val="0"/>
          <w:iCs w:val="0"/>
          <w:lang w:val="vi-VN" w:eastAsia="en-US"/>
        </w:rPr>
        <w:t>việc mua sắm xe ô tô phục vụ công tác chung cho Văn phòng Huyện ủy và Văn p</w:t>
      </w:r>
      <w:r w:rsidR="0009783F">
        <w:rPr>
          <w:b w:val="0"/>
          <w:bCs w:val="0"/>
          <w:i w:val="0"/>
          <w:iCs w:val="0"/>
          <w:lang w:val="vi-VN" w:eastAsia="en-US"/>
        </w:rPr>
        <w:t xml:space="preserve">hòng </w:t>
      </w:r>
      <w:r w:rsidR="0009783F">
        <w:rPr>
          <w:b w:val="0"/>
          <w:bCs w:val="0"/>
          <w:i w:val="0"/>
          <w:iCs w:val="0"/>
          <w:lang w:val="vi-VN" w:eastAsia="en-US"/>
        </w:rPr>
        <w:lastRenderedPageBreak/>
        <w:t>HĐND - UBND huyện Vũ Quang</w:t>
      </w:r>
      <w:r w:rsidR="0009783F">
        <w:rPr>
          <w:b w:val="0"/>
          <w:bCs w:val="0"/>
          <w:i w:val="0"/>
          <w:iCs w:val="0"/>
          <w:lang w:val="en-US" w:eastAsia="en-US"/>
        </w:rPr>
        <w:t>;</w:t>
      </w:r>
      <w:r w:rsidR="0009783F" w:rsidRPr="0009783F">
        <w:rPr>
          <w:b w:val="0"/>
          <w:bCs w:val="0"/>
          <w:i w:val="0"/>
          <w:iCs w:val="0"/>
          <w:lang w:val="vi-VN" w:eastAsia="en-US"/>
        </w:rPr>
        <w:t xml:space="preserve"> bổ sung định mức sử dụng xe ô tô phục vụ công tác chung cho Văn phòng Huyện ủy và Văn</w:t>
      </w:r>
      <w:r w:rsidR="0009783F">
        <w:rPr>
          <w:b w:val="0"/>
          <w:bCs w:val="0"/>
          <w:i w:val="0"/>
          <w:iCs w:val="0"/>
          <w:lang w:val="vi-VN" w:eastAsia="en-US"/>
        </w:rPr>
        <w:t xml:space="preserve"> phòng HĐND - UBND huyện Lộc Hà</w:t>
      </w:r>
      <w:r w:rsidR="0009783F">
        <w:rPr>
          <w:b w:val="0"/>
          <w:bCs w:val="0"/>
          <w:i w:val="0"/>
          <w:iCs w:val="0"/>
          <w:lang w:val="en-US" w:eastAsia="en-US"/>
        </w:rPr>
        <w:t xml:space="preserve">; </w:t>
      </w:r>
      <w:r w:rsidR="0009783F" w:rsidRPr="0009783F">
        <w:rPr>
          <w:b w:val="0"/>
          <w:bCs w:val="0"/>
          <w:i w:val="0"/>
          <w:iCs w:val="0"/>
          <w:lang w:val="vi-VN" w:eastAsia="en-US"/>
        </w:rPr>
        <w:t>ban hành Nghị quyết kéo dài thời gian thực hiện và giải ngân kế hoạch vốn NSĐP năm 2021</w:t>
      </w:r>
      <w:r w:rsidR="0009783F">
        <w:rPr>
          <w:b w:val="0"/>
          <w:bCs w:val="0"/>
          <w:i w:val="0"/>
          <w:iCs w:val="0"/>
          <w:lang w:val="vi-VN" w:eastAsia="en-US"/>
        </w:rPr>
        <w:t xml:space="preserve"> theo trình tự, thủ tục rút gọn</w:t>
      </w:r>
      <w:r w:rsidR="0009783F">
        <w:rPr>
          <w:b w:val="0"/>
          <w:bCs w:val="0"/>
          <w:i w:val="0"/>
          <w:iCs w:val="0"/>
          <w:lang w:val="en-US" w:eastAsia="en-US"/>
        </w:rPr>
        <w:t xml:space="preserve">; </w:t>
      </w:r>
      <w:r w:rsidR="0009783F" w:rsidRPr="0009783F">
        <w:rPr>
          <w:b w:val="0"/>
          <w:bCs w:val="0"/>
          <w:i w:val="0"/>
          <w:iCs w:val="0"/>
          <w:lang w:val="nb-NO" w:eastAsia="en-US"/>
        </w:rPr>
        <w:t>mua sắm máy đào chuyên dùng cho Trung tâm Dịch vụ Hạ tầng và Môi trường đô thị thị xã Kỳ Anh</w:t>
      </w:r>
      <w:r w:rsidR="0009783F">
        <w:rPr>
          <w:b w:val="0"/>
          <w:bCs w:val="0"/>
          <w:i w:val="0"/>
          <w:iCs w:val="0"/>
          <w:lang w:val="en-US" w:eastAsia="en-US"/>
        </w:rPr>
        <w:t>;</w:t>
      </w:r>
      <w:r w:rsidR="0009783F" w:rsidRPr="0009783F">
        <w:rPr>
          <w:b w:val="0"/>
          <w:bCs w:val="0"/>
          <w:i w:val="0"/>
          <w:iCs w:val="0"/>
          <w:lang w:val="vi-VN" w:eastAsia="en-US"/>
        </w:rPr>
        <w:t xml:space="preserve"> mua sắm xe ô tô chuyên dùng phục vụ công tác cho V</w:t>
      </w:r>
      <w:r w:rsidR="0009783F">
        <w:rPr>
          <w:b w:val="0"/>
          <w:bCs w:val="0"/>
          <w:i w:val="0"/>
          <w:iCs w:val="0"/>
          <w:lang w:val="vi-VN" w:eastAsia="en-US"/>
        </w:rPr>
        <w:t xml:space="preserve">ăn phòng Đoàn ĐBQH </w:t>
      </w:r>
      <w:r w:rsidR="0009783F" w:rsidRPr="0009783F">
        <w:rPr>
          <w:b w:val="0"/>
          <w:bCs w:val="0"/>
          <w:i w:val="0"/>
          <w:iCs w:val="0"/>
          <w:lang w:val="vi-VN" w:eastAsia="en-US"/>
        </w:rPr>
        <w:t>và HĐND tỉnh</w:t>
      </w:r>
      <w:r w:rsidR="0009783F" w:rsidRPr="0009783F">
        <w:rPr>
          <w:b w:val="0"/>
          <w:bCs w:val="0"/>
          <w:i w:val="0"/>
          <w:iCs w:val="0"/>
          <w:lang w:val="en-US" w:eastAsia="en-US"/>
        </w:rPr>
        <w:t xml:space="preserve">; </w:t>
      </w:r>
      <w:r w:rsidR="0009783F" w:rsidRPr="0009783F">
        <w:rPr>
          <w:b w:val="0"/>
          <w:bCs w:val="0"/>
          <w:i w:val="0"/>
          <w:iCs w:val="0"/>
          <w:lang w:val="vi-VN" w:eastAsia="en-US"/>
        </w:rPr>
        <w:t>mua sắm xe ô tô phục vụ công tác chung cho Hội nông dân tỉnh</w:t>
      </w:r>
      <w:r w:rsidR="0009783F" w:rsidRPr="0009783F">
        <w:rPr>
          <w:b w:val="0"/>
          <w:bCs w:val="0"/>
          <w:i w:val="0"/>
          <w:iCs w:val="0"/>
          <w:lang w:val="en-US" w:eastAsia="en-US"/>
        </w:rPr>
        <w:t>; mua sắm xe ô tô phục vụ công tác chung cho Văn phòng HĐND-UBND huyện Nghi Xuân; điều chỉnh dự toán chi ngân sách năm 2022 đối với các đơn v</w:t>
      </w:r>
      <w:r w:rsidR="0009783F">
        <w:rPr>
          <w:b w:val="0"/>
          <w:bCs w:val="0"/>
          <w:i w:val="0"/>
          <w:iCs w:val="0"/>
          <w:lang w:val="en-US" w:eastAsia="en-US"/>
        </w:rPr>
        <w:t>ị hành chính sự nghiệp cấp tỉnh;</w:t>
      </w:r>
      <w:r w:rsidR="0009783F" w:rsidRPr="0009783F">
        <w:rPr>
          <w:b w:val="0"/>
          <w:bCs w:val="0"/>
          <w:i w:val="0"/>
          <w:iCs w:val="0"/>
          <w:lang w:val="en-US" w:eastAsia="en-US"/>
        </w:rPr>
        <w:t xml:space="preserve"> về bố trí vốn thực hiện Dự án Kh</w:t>
      </w:r>
      <w:r w:rsidR="0009783F">
        <w:rPr>
          <w:b w:val="0"/>
          <w:bCs w:val="0"/>
          <w:i w:val="0"/>
          <w:iCs w:val="0"/>
          <w:lang w:val="en-US" w:eastAsia="en-US"/>
        </w:rPr>
        <w:t xml:space="preserve">u xạ trị bệnh viện Đa khoa tỉnh; </w:t>
      </w:r>
      <w:r w:rsidR="0009783F" w:rsidRPr="0009783F">
        <w:rPr>
          <w:b w:val="0"/>
          <w:bCs w:val="0"/>
          <w:i w:val="0"/>
          <w:iCs w:val="0"/>
          <w:lang w:val="en-US" w:eastAsia="en-US"/>
        </w:rPr>
        <w:t>cho ý kiến quy định Hệ số điều chỉnh giá đất (K) năm</w:t>
      </w:r>
      <w:r>
        <w:rPr>
          <w:b w:val="0"/>
          <w:bCs w:val="0"/>
          <w:i w:val="0"/>
          <w:iCs w:val="0"/>
          <w:lang w:val="en-US" w:eastAsia="en-US"/>
        </w:rPr>
        <w:t xml:space="preserve"> 2022 trên địa bàn tỉnh Hà Tĩnh; </w:t>
      </w:r>
      <w:r w:rsidR="0009783F" w:rsidRPr="0009783F">
        <w:rPr>
          <w:b w:val="0"/>
          <w:bCs w:val="0"/>
          <w:i w:val="0"/>
          <w:iCs w:val="0"/>
          <w:lang w:val="en-US" w:eastAsia="en-US"/>
        </w:rPr>
        <w:t xml:space="preserve">cho ý kiến dự thảo báo cáo tình hình thực hiện dự toán NSNN năm 2022, xây dựng dự toán NSNN năm 2023 và Kế hoạch tài chính </w:t>
      </w:r>
      <w:r>
        <w:rPr>
          <w:b w:val="0"/>
          <w:bCs w:val="0"/>
          <w:i w:val="0"/>
          <w:iCs w:val="0"/>
          <w:lang w:val="en-US" w:eastAsia="en-US"/>
        </w:rPr>
        <w:t xml:space="preserve">- NSNN 03 năm 2023 – 2025; </w:t>
      </w:r>
      <w:r w:rsidR="0009783F" w:rsidRPr="0009783F">
        <w:rPr>
          <w:b w:val="0"/>
          <w:bCs w:val="0"/>
          <w:i w:val="0"/>
          <w:iCs w:val="0"/>
          <w:lang w:val="en-US" w:eastAsia="en-US"/>
        </w:rPr>
        <w:t>cho ý kiến sử dụng nguồn vốn tiết kiệm chi ngân sách tỉnh để triể</w:t>
      </w:r>
      <w:r>
        <w:rPr>
          <w:b w:val="0"/>
          <w:bCs w:val="0"/>
          <w:i w:val="0"/>
          <w:iCs w:val="0"/>
          <w:lang w:val="en-US" w:eastAsia="en-US"/>
        </w:rPr>
        <w:t>n khai một số dự án đầu tư công;</w:t>
      </w:r>
      <w:r w:rsidR="0009783F" w:rsidRPr="0009783F">
        <w:rPr>
          <w:b w:val="0"/>
          <w:bCs w:val="0"/>
          <w:i w:val="0"/>
          <w:iCs w:val="0"/>
          <w:lang w:val="en-US" w:eastAsia="en-US"/>
        </w:rPr>
        <w:t xml:space="preserve"> xử lý vướng mắc trong thu tiền sử dụng đất, cấp giấy chứng nhận QSD đất cho các hộ dân tại Khu tái định cư Đôn</w:t>
      </w:r>
      <w:r>
        <w:rPr>
          <w:b w:val="0"/>
          <w:bCs w:val="0"/>
          <w:i w:val="0"/>
          <w:iCs w:val="0"/>
          <w:lang w:val="en-US" w:eastAsia="en-US"/>
        </w:rPr>
        <w:t xml:space="preserve">g Yên, xã Kỳ Lợi, thị xã Kỳ Anh; </w:t>
      </w:r>
      <w:r w:rsidR="0009783F" w:rsidRPr="0009783F">
        <w:rPr>
          <w:b w:val="0"/>
          <w:bCs w:val="0"/>
          <w:i w:val="0"/>
          <w:iCs w:val="0"/>
          <w:lang w:val="en-US" w:eastAsia="en-US"/>
        </w:rPr>
        <w:t>về sử dụng các khu đất để làm bãi tập kết vật tư và đường tạm phục vụ thi công Dự án Nhà máy Nhiệt điện Vũng Áng II</w:t>
      </w:r>
      <w:r>
        <w:rPr>
          <w:b w:val="0"/>
          <w:bCs w:val="0"/>
          <w:i w:val="0"/>
          <w:iCs w:val="0"/>
          <w:lang w:val="en-US" w:eastAsia="en-US"/>
        </w:rPr>
        <w:t>;</w:t>
      </w:r>
      <w:r w:rsidR="0009783F" w:rsidRPr="0009783F">
        <w:rPr>
          <w:b w:val="0"/>
          <w:bCs w:val="0"/>
          <w:i w:val="0"/>
          <w:iCs w:val="0"/>
          <w:lang w:val="en-US" w:eastAsia="en-US"/>
        </w:rPr>
        <w:t xml:space="preserve"> về việc bổ sung vốn thực hiện Dự án Trụ sở làm việc Đội Tuần tra kiểm soát giao thông Quốc lộ 8A thuộc phòng Cảnh sát g</w:t>
      </w:r>
      <w:r>
        <w:rPr>
          <w:b w:val="0"/>
          <w:bCs w:val="0"/>
          <w:i w:val="0"/>
          <w:iCs w:val="0"/>
          <w:lang w:val="en-US" w:eastAsia="en-US"/>
        </w:rPr>
        <w:t>iao thông, Công an tỉnh Hà Tĩnh;</w:t>
      </w:r>
      <w:r w:rsidR="0009783F" w:rsidRPr="0009783F">
        <w:rPr>
          <w:b w:val="0"/>
          <w:bCs w:val="0"/>
          <w:i w:val="0"/>
          <w:iCs w:val="0"/>
          <w:lang w:val="en-US" w:eastAsia="en-US"/>
        </w:rPr>
        <w:t xml:space="preserve"> bổ sung vốn thực hiện Dự án Trung tâm Sản nhi tại Bệnh viện đa khoa tỉnh Hà Tĩnh</w:t>
      </w:r>
      <w:r>
        <w:rPr>
          <w:b w:val="0"/>
          <w:bCs w:val="0"/>
          <w:i w:val="0"/>
          <w:iCs w:val="0"/>
          <w:lang w:val="en-US" w:eastAsia="en-US"/>
        </w:rPr>
        <w:t>;</w:t>
      </w:r>
      <w:r w:rsidR="0009783F" w:rsidRPr="0009783F">
        <w:rPr>
          <w:b w:val="0"/>
          <w:bCs w:val="0"/>
          <w:i w:val="0"/>
          <w:iCs w:val="0"/>
          <w:lang w:val="en-US" w:eastAsia="en-US"/>
        </w:rPr>
        <w:t xml:space="preserve"> về</w:t>
      </w:r>
      <w:r w:rsidR="0009783F" w:rsidRPr="0009783F">
        <w:rPr>
          <w:b w:val="0"/>
          <w:bCs w:val="0"/>
          <w:i w:val="0"/>
          <w:iCs w:val="0"/>
          <w:lang w:val="nb-NO" w:eastAsia="en-US"/>
        </w:rPr>
        <w:t xml:space="preserve"> b</w:t>
      </w:r>
      <w:r w:rsidR="0009783F" w:rsidRPr="0009783F">
        <w:rPr>
          <w:b w:val="0"/>
          <w:bCs w:val="0"/>
          <w:i w:val="0"/>
          <w:iCs w:val="0"/>
          <w:lang w:val="en-US" w:eastAsia="en-US"/>
        </w:rPr>
        <w:t>áo cáo quyết toá</w:t>
      </w:r>
      <w:r>
        <w:rPr>
          <w:b w:val="0"/>
          <w:bCs w:val="0"/>
          <w:i w:val="0"/>
          <w:iCs w:val="0"/>
          <w:lang w:val="en-US" w:eastAsia="en-US"/>
        </w:rPr>
        <w:t>n ngân sách địa phương năm 2021;</w:t>
      </w:r>
      <w:r w:rsidR="0009783F" w:rsidRPr="0009783F">
        <w:rPr>
          <w:b w:val="0"/>
          <w:bCs w:val="0"/>
          <w:i w:val="0"/>
          <w:iCs w:val="0"/>
          <w:lang w:val="en-US" w:eastAsia="en-US"/>
        </w:rPr>
        <w:t xml:space="preserve"> về</w:t>
      </w:r>
      <w:r w:rsidR="0009783F" w:rsidRPr="0009783F">
        <w:rPr>
          <w:b w:val="0"/>
          <w:bCs w:val="0"/>
          <w:i w:val="0"/>
          <w:iCs w:val="0"/>
          <w:lang w:val="nb-NO" w:eastAsia="en-US"/>
        </w:rPr>
        <w:t xml:space="preserve"> </w:t>
      </w:r>
      <w:r w:rsidR="0009783F" w:rsidRPr="0009783F">
        <w:rPr>
          <w:b w:val="0"/>
          <w:bCs w:val="0"/>
          <w:i w:val="0"/>
          <w:iCs w:val="0"/>
          <w:lang w:val="en-US" w:eastAsia="en-US"/>
        </w:rPr>
        <w:t>phương án sử dụng nguồn tăng thu, tiết kiệm chi NSĐP năm 2021; hỗ trợ nguồn</w:t>
      </w:r>
      <w:r w:rsidR="004C5064">
        <w:rPr>
          <w:b w:val="0"/>
          <w:bCs w:val="0"/>
          <w:i w:val="0"/>
          <w:iCs w:val="0"/>
          <w:lang w:val="en-US" w:eastAsia="en-US"/>
        </w:rPr>
        <w:t xml:space="preserve"> kinh phí cho một số địa phương; </w:t>
      </w:r>
      <w:r w:rsidR="004C5064" w:rsidRPr="004C5064">
        <w:rPr>
          <w:b w:val="0"/>
          <w:bCs w:val="0"/>
          <w:i w:val="0"/>
          <w:iCs w:val="0"/>
          <w:lang w:val="en-US" w:eastAsia="en-US"/>
        </w:rPr>
        <w:t>mức thưởng đối với học sinh đạt giải trong các kỳ thi học sinh giỏi quốc gia, khu vực, quốc tế</w:t>
      </w:r>
      <w:r w:rsidR="004C5064">
        <w:rPr>
          <w:b w:val="0"/>
          <w:bCs w:val="0"/>
          <w:i w:val="0"/>
          <w:iCs w:val="0"/>
          <w:lang w:val="en-US" w:eastAsia="en-US"/>
        </w:rPr>
        <w:t xml:space="preserve">; </w:t>
      </w:r>
      <w:r w:rsidR="004C5064" w:rsidRPr="004C5064">
        <w:rPr>
          <w:b w:val="0"/>
          <w:bCs w:val="0"/>
          <w:i w:val="0"/>
          <w:iCs w:val="0"/>
          <w:lang w:val="en-US" w:eastAsia="en-US"/>
        </w:rPr>
        <w:t>về việc điều chỉnh mẫu thiết kế điển hình trụ sở Công an xã, thị trấn…</w:t>
      </w:r>
    </w:p>
    <w:p w14:paraId="08F48864" w14:textId="77777777" w:rsidR="00D84D62" w:rsidRPr="001020F1" w:rsidRDefault="00D84D62" w:rsidP="00477B1A">
      <w:pPr>
        <w:spacing w:before="60" w:after="60" w:line="320" w:lineRule="exact"/>
        <w:ind w:firstLine="720"/>
        <w:jc w:val="both"/>
        <w:rPr>
          <w:i w:val="0"/>
          <w:iCs w:val="0"/>
          <w:noProof/>
          <w:lang w:val="nl-NL"/>
        </w:rPr>
      </w:pPr>
      <w:r w:rsidRPr="00EE7A8A">
        <w:rPr>
          <w:i w:val="0"/>
          <w:iCs w:val="0"/>
          <w:noProof/>
          <w:lang w:val="nl-NL"/>
        </w:rPr>
        <w:t>4</w:t>
      </w:r>
      <w:r w:rsidRPr="00EE7A8A">
        <w:rPr>
          <w:i w:val="0"/>
          <w:iCs w:val="0"/>
          <w:noProof/>
          <w:lang w:val="vi-VN"/>
        </w:rPr>
        <w:t xml:space="preserve">. </w:t>
      </w:r>
      <w:r w:rsidRPr="00EE7A8A">
        <w:rPr>
          <w:i w:val="0"/>
          <w:iCs w:val="0"/>
          <w:noProof/>
          <w:lang w:val="nl-NL"/>
        </w:rPr>
        <w:t>Tiếp tục nâng cao chất lượng h</w:t>
      </w:r>
      <w:r w:rsidRPr="00EE7A8A">
        <w:rPr>
          <w:i w:val="0"/>
          <w:iCs w:val="0"/>
          <w:noProof/>
          <w:lang w:val="vi-VN"/>
        </w:rPr>
        <w:t>oạt động</w:t>
      </w:r>
      <w:r w:rsidRPr="005C384A">
        <w:rPr>
          <w:i w:val="0"/>
          <w:iCs w:val="0"/>
          <w:noProof/>
          <w:lang w:val="vi-VN"/>
        </w:rPr>
        <w:t xml:space="preserve"> giám sát</w:t>
      </w:r>
      <w:r w:rsidRPr="001020F1">
        <w:rPr>
          <w:i w:val="0"/>
          <w:iCs w:val="0"/>
          <w:noProof/>
          <w:lang w:val="nl-NL"/>
        </w:rPr>
        <w:t>, khảo sát</w:t>
      </w:r>
      <w:r w:rsidRPr="005C384A">
        <w:rPr>
          <w:i w:val="0"/>
          <w:iCs w:val="0"/>
          <w:noProof/>
          <w:lang w:val="vi-VN"/>
        </w:rPr>
        <w:t xml:space="preserve"> của Hội đồng nhân dân</w:t>
      </w:r>
      <w:r w:rsidRPr="001020F1">
        <w:rPr>
          <w:i w:val="0"/>
          <w:iCs w:val="0"/>
          <w:noProof/>
          <w:lang w:val="nl-NL"/>
        </w:rPr>
        <w:t xml:space="preserve"> tỉnh</w:t>
      </w:r>
    </w:p>
    <w:p w14:paraId="2E1E4D1A" w14:textId="77777777" w:rsidR="00D84D62" w:rsidRDefault="00D84D62" w:rsidP="00477B1A">
      <w:pPr>
        <w:spacing w:before="60" w:after="60" w:line="320" w:lineRule="exact"/>
        <w:ind w:firstLine="720"/>
        <w:jc w:val="both"/>
        <w:rPr>
          <w:noProof/>
          <w:spacing w:val="-4"/>
          <w:lang w:val="vi-VN"/>
        </w:rPr>
      </w:pPr>
      <w:r w:rsidRPr="000C1EE2">
        <w:rPr>
          <w:noProof/>
          <w:spacing w:val="-4"/>
          <w:lang w:val="nl-NL"/>
        </w:rPr>
        <w:t>4.1.</w:t>
      </w:r>
      <w:r w:rsidRPr="005C24F8">
        <w:rPr>
          <w:noProof/>
          <w:spacing w:val="-4"/>
          <w:lang w:val="vi-VN"/>
        </w:rPr>
        <w:t xml:space="preserve"> Giám</w:t>
      </w:r>
      <w:r>
        <w:rPr>
          <w:noProof/>
          <w:spacing w:val="-4"/>
          <w:lang w:val="vi-VN"/>
        </w:rPr>
        <w:t xml:space="preserve"> sát tại kỳ họp</w:t>
      </w:r>
    </w:p>
    <w:p w14:paraId="5B809AFC" w14:textId="56347613" w:rsidR="00D84D62" w:rsidRDefault="00D84D62" w:rsidP="00477B1A">
      <w:pPr>
        <w:spacing w:before="60" w:after="60" w:line="320" w:lineRule="exact"/>
        <w:ind w:firstLine="720"/>
        <w:jc w:val="both"/>
        <w:rPr>
          <w:rFonts w:eastAsia="MS Mincho"/>
          <w:b w:val="0"/>
          <w:i w:val="0"/>
          <w:lang w:val="en-US" w:eastAsia="ja-JP"/>
        </w:rPr>
      </w:pPr>
      <w:r w:rsidRPr="007F73A7">
        <w:rPr>
          <w:b w:val="0"/>
          <w:i w:val="0"/>
          <w:noProof/>
          <w:lang w:val="vi-VN"/>
        </w:rPr>
        <w:t>Việc xem xét các bá</w:t>
      </w:r>
      <w:r>
        <w:rPr>
          <w:b w:val="0"/>
          <w:i w:val="0"/>
          <w:noProof/>
          <w:lang w:val="vi-VN"/>
        </w:rPr>
        <w:t>o cáo</w:t>
      </w:r>
      <w:r w:rsidRPr="00372A3B">
        <w:rPr>
          <w:b w:val="0"/>
          <w:i w:val="0"/>
          <w:noProof/>
          <w:lang w:val="vi-VN"/>
        </w:rPr>
        <w:t>, đề án, tờ trình và dự thảo nghị quyết</w:t>
      </w:r>
      <w:r w:rsidRPr="000C1EE2">
        <w:rPr>
          <w:b w:val="0"/>
          <w:i w:val="0"/>
          <w:noProof/>
          <w:lang w:val="nl-NL"/>
        </w:rPr>
        <w:t xml:space="preserve"> </w:t>
      </w:r>
      <w:r>
        <w:rPr>
          <w:b w:val="0"/>
          <w:i w:val="0"/>
          <w:noProof/>
          <w:lang w:val="vi-VN"/>
        </w:rPr>
        <w:t>của Thường trực H</w:t>
      </w:r>
      <w:r w:rsidRPr="000C1EE2">
        <w:rPr>
          <w:b w:val="0"/>
          <w:i w:val="0"/>
          <w:noProof/>
          <w:lang w:val="nl-NL"/>
        </w:rPr>
        <w:t>ội đồng nhân dân</w:t>
      </w:r>
      <w:r>
        <w:rPr>
          <w:b w:val="0"/>
          <w:i w:val="0"/>
          <w:noProof/>
          <w:lang w:val="vi-VN"/>
        </w:rPr>
        <w:t xml:space="preserve">, các </w:t>
      </w:r>
      <w:r w:rsidRPr="000C1EE2">
        <w:rPr>
          <w:b w:val="0"/>
          <w:i w:val="0"/>
          <w:noProof/>
          <w:lang w:val="nl-NL"/>
        </w:rPr>
        <w:t xml:space="preserve">Ban của </w:t>
      </w:r>
      <w:r>
        <w:rPr>
          <w:b w:val="0"/>
          <w:i w:val="0"/>
          <w:noProof/>
          <w:lang w:val="vi-VN"/>
        </w:rPr>
        <w:t>H</w:t>
      </w:r>
      <w:r w:rsidRPr="000C1EE2">
        <w:rPr>
          <w:b w:val="0"/>
          <w:i w:val="0"/>
          <w:noProof/>
          <w:lang w:val="nl-NL"/>
        </w:rPr>
        <w:t>ội đồng nhân dân</w:t>
      </w:r>
      <w:r>
        <w:rPr>
          <w:b w:val="0"/>
          <w:i w:val="0"/>
          <w:noProof/>
          <w:lang w:val="vi-VN"/>
        </w:rPr>
        <w:t xml:space="preserve">, </w:t>
      </w:r>
      <w:r w:rsidRPr="000C1EE2">
        <w:rPr>
          <w:b w:val="0"/>
          <w:i w:val="0"/>
          <w:noProof/>
          <w:lang w:val="nl-NL"/>
        </w:rPr>
        <w:t>Ủy ban nhân dân</w:t>
      </w:r>
      <w:r>
        <w:rPr>
          <w:b w:val="0"/>
          <w:i w:val="0"/>
          <w:noProof/>
          <w:lang w:val="vi-VN"/>
        </w:rPr>
        <w:t xml:space="preserve"> tỉnh, Viện K</w:t>
      </w:r>
      <w:r w:rsidRPr="000C1EE2">
        <w:rPr>
          <w:b w:val="0"/>
          <w:i w:val="0"/>
          <w:noProof/>
          <w:lang w:val="nl-NL"/>
        </w:rPr>
        <w:t>iểm sát nhân dân</w:t>
      </w:r>
      <w:r>
        <w:rPr>
          <w:b w:val="0"/>
          <w:i w:val="0"/>
          <w:noProof/>
          <w:lang w:val="vi-VN"/>
        </w:rPr>
        <w:t>, Toà án nhân dân</w:t>
      </w:r>
      <w:r w:rsidRPr="007F73A7">
        <w:rPr>
          <w:b w:val="0"/>
          <w:i w:val="0"/>
          <w:noProof/>
          <w:lang w:val="vi-VN"/>
        </w:rPr>
        <w:t xml:space="preserve"> và các cơ quan </w:t>
      </w:r>
      <w:r w:rsidRPr="000C1EE2">
        <w:rPr>
          <w:b w:val="0"/>
          <w:i w:val="0"/>
          <w:noProof/>
          <w:lang w:val="nl-NL"/>
        </w:rPr>
        <w:t xml:space="preserve">hữu quan </w:t>
      </w:r>
      <w:r>
        <w:rPr>
          <w:b w:val="0"/>
          <w:i w:val="0"/>
          <w:noProof/>
          <w:lang w:val="vi-VN"/>
        </w:rPr>
        <w:t>đảm bảo đúng quy trình</w:t>
      </w:r>
      <w:r w:rsidRPr="000C1EE2">
        <w:rPr>
          <w:b w:val="0"/>
          <w:i w:val="0"/>
          <w:noProof/>
          <w:lang w:val="nl-NL"/>
        </w:rPr>
        <w:t xml:space="preserve"> luật định. </w:t>
      </w:r>
      <w:r>
        <w:rPr>
          <w:b w:val="0"/>
          <w:i w:val="0"/>
          <w:noProof/>
          <w:lang w:val="nl-NL"/>
        </w:rPr>
        <w:t xml:space="preserve">Bên cạnh việc thảo luận trực tiếp tại hội trường, </w:t>
      </w:r>
      <w:r w:rsidRPr="00AA0D93">
        <w:rPr>
          <w:rFonts w:eastAsia="MS Mincho"/>
          <w:b w:val="0"/>
          <w:i w:val="0"/>
          <w:lang w:val="vi-VN" w:eastAsia="ja-JP"/>
        </w:rPr>
        <w:t xml:space="preserve">Thường trực Hội đồng nhân dân tỉnh </w:t>
      </w:r>
      <w:r>
        <w:rPr>
          <w:rFonts w:eastAsia="MS Mincho"/>
          <w:b w:val="0"/>
          <w:i w:val="0"/>
          <w:lang w:val="en-US" w:eastAsia="ja-JP"/>
        </w:rPr>
        <w:t xml:space="preserve">đã </w:t>
      </w:r>
      <w:r>
        <w:rPr>
          <w:rFonts w:eastAsia="MS Mincho"/>
          <w:b w:val="0"/>
          <w:i w:val="0"/>
          <w:lang w:val="vi-VN" w:eastAsia="ja-JP"/>
        </w:rPr>
        <w:t>hướng dẫn các</w:t>
      </w:r>
      <w:r w:rsidRPr="00AA0D93">
        <w:rPr>
          <w:rFonts w:eastAsia="MS Mincho"/>
          <w:b w:val="0"/>
          <w:bCs w:val="0"/>
          <w:i w:val="0"/>
          <w:lang w:val="vi-VN" w:eastAsia="ja-JP"/>
        </w:rPr>
        <w:t xml:space="preserve"> Tổ đại biểu tổ chức thảo luận </w:t>
      </w:r>
      <w:r>
        <w:rPr>
          <w:rFonts w:eastAsia="MS Mincho"/>
          <w:b w:val="0"/>
          <w:bCs w:val="0"/>
          <w:i w:val="0"/>
          <w:lang w:val="vi-VN" w:eastAsia="ja-JP"/>
        </w:rPr>
        <w:t xml:space="preserve">tại các </w:t>
      </w:r>
      <w:r w:rsidRPr="000C1EE2">
        <w:rPr>
          <w:rFonts w:eastAsia="MS Mincho"/>
          <w:b w:val="0"/>
          <w:bCs w:val="0"/>
          <w:i w:val="0"/>
          <w:lang w:val="vi-VN" w:eastAsia="ja-JP"/>
        </w:rPr>
        <w:t>địa phương</w:t>
      </w:r>
      <w:r w:rsidRPr="00041FE4">
        <w:rPr>
          <w:rFonts w:eastAsia="MS Mincho"/>
          <w:b w:val="0"/>
          <w:bCs w:val="0"/>
          <w:i w:val="0"/>
          <w:lang w:val="vi-VN" w:eastAsia="ja-JP"/>
        </w:rPr>
        <w:t xml:space="preserve"> </w:t>
      </w:r>
      <w:r w:rsidRPr="00AA0D93">
        <w:rPr>
          <w:rFonts w:eastAsia="MS Mincho"/>
          <w:b w:val="0"/>
          <w:bCs w:val="0"/>
          <w:i w:val="0"/>
          <w:lang w:val="vi-VN" w:eastAsia="ja-JP"/>
        </w:rPr>
        <w:t>trướ</w:t>
      </w:r>
      <w:r w:rsidR="003E6403">
        <w:rPr>
          <w:rFonts w:eastAsia="MS Mincho"/>
          <w:b w:val="0"/>
          <w:bCs w:val="0"/>
          <w:i w:val="0"/>
          <w:lang w:val="vi-VN" w:eastAsia="ja-JP"/>
        </w:rPr>
        <w:t xml:space="preserve">c </w:t>
      </w:r>
      <w:r w:rsidR="00F21273">
        <w:rPr>
          <w:rFonts w:eastAsia="MS Mincho"/>
          <w:b w:val="0"/>
          <w:bCs w:val="0"/>
          <w:i w:val="0"/>
          <w:lang w:val="en-US" w:eastAsia="ja-JP"/>
        </w:rPr>
        <w:t>các kỳ họp</w:t>
      </w:r>
      <w:r>
        <w:rPr>
          <w:rFonts w:eastAsia="MS Mincho"/>
          <w:b w:val="0"/>
          <w:bCs w:val="0"/>
          <w:i w:val="0"/>
          <w:lang w:val="en-US" w:eastAsia="ja-JP"/>
        </w:rPr>
        <w:t xml:space="preserve"> Hội đồng nhân dân tỉ</w:t>
      </w:r>
      <w:r w:rsidR="00F21273">
        <w:rPr>
          <w:rFonts w:eastAsia="MS Mincho"/>
          <w:b w:val="0"/>
          <w:bCs w:val="0"/>
          <w:i w:val="0"/>
          <w:lang w:val="en-US" w:eastAsia="ja-JP"/>
        </w:rPr>
        <w:t xml:space="preserve">nh. Riêng tại Kỳ họp thứ 4 </w:t>
      </w:r>
      <w:r w:rsidR="00F21273" w:rsidRPr="00F21273">
        <w:rPr>
          <w:rFonts w:eastAsia="MS Mincho"/>
          <w:b w:val="0"/>
          <w:bCs w:val="0"/>
          <w:i w:val="0"/>
          <w:lang w:val="nl-NL" w:eastAsia="ja-JP"/>
        </w:rPr>
        <w:t xml:space="preserve">đã có </w:t>
      </w:r>
      <w:r w:rsidR="00F21273" w:rsidRPr="00F21273">
        <w:rPr>
          <w:rFonts w:eastAsia="MS Mincho"/>
          <w:b w:val="0"/>
          <w:i w:val="0"/>
          <w:lang w:val="vi-VN" w:eastAsia="ja-JP"/>
        </w:rPr>
        <w:t>170 ý kiến phát biểu</w:t>
      </w:r>
      <w:r w:rsidR="00F21273">
        <w:rPr>
          <w:rFonts w:eastAsia="MS Mincho"/>
          <w:b w:val="0"/>
          <w:i w:val="0"/>
          <w:lang w:val="en-US" w:eastAsia="ja-JP"/>
        </w:rPr>
        <w:t xml:space="preserve"> tại tổ</w:t>
      </w:r>
      <w:r w:rsidR="00F21273" w:rsidRPr="00F21273">
        <w:rPr>
          <w:rFonts w:eastAsia="MS Mincho"/>
          <w:b w:val="0"/>
          <w:i w:val="0"/>
          <w:lang w:val="vi-VN" w:eastAsia="ja-JP"/>
        </w:rPr>
        <w:t xml:space="preserve"> đóng góp </w:t>
      </w:r>
      <w:r w:rsidR="00F21273" w:rsidRPr="00F21273">
        <w:rPr>
          <w:rFonts w:eastAsia="MS Mincho"/>
          <w:b w:val="0"/>
          <w:i w:val="0"/>
          <w:lang w:val="en-US" w:eastAsia="ja-JP"/>
        </w:rPr>
        <w:t xml:space="preserve">vào </w:t>
      </w:r>
      <w:r w:rsidR="00F21273" w:rsidRPr="00F21273">
        <w:rPr>
          <w:rFonts w:eastAsia="MS Mincho"/>
          <w:b w:val="0"/>
          <w:bCs w:val="0"/>
          <w:i w:val="0"/>
          <w:lang w:val="nl-NL" w:eastAsia="ja-JP"/>
        </w:rPr>
        <w:t>các nội dung trình kỳ họ</w:t>
      </w:r>
      <w:r w:rsidR="00F21273">
        <w:rPr>
          <w:rFonts w:eastAsia="MS Mincho"/>
          <w:b w:val="0"/>
          <w:bCs w:val="0"/>
          <w:i w:val="0"/>
          <w:lang w:val="nl-NL" w:eastAsia="ja-JP"/>
        </w:rPr>
        <w:t>p; đ</w:t>
      </w:r>
      <w:r w:rsidR="00F21273" w:rsidRPr="00F21273">
        <w:rPr>
          <w:rFonts w:eastAsia="MS Mincho"/>
          <w:b w:val="0"/>
          <w:bCs w:val="0"/>
          <w:i w:val="0"/>
          <w:lang w:val="nl-NL" w:eastAsia="ja-JP"/>
        </w:rPr>
        <w:t xml:space="preserve">ồng thời kỳ họp tiếp tục dành thời gian </w:t>
      </w:r>
      <w:r w:rsidR="00F21273" w:rsidRPr="00F21273">
        <w:rPr>
          <w:rFonts w:eastAsia="MS Mincho"/>
          <w:b w:val="0"/>
          <w:i w:val="0"/>
          <w:lang w:val="vi-VN" w:eastAsia="ja-JP"/>
        </w:rPr>
        <w:t>gần 01 buổi để tiến hành thảo luận tại Hội trường vớ</w:t>
      </w:r>
      <w:r w:rsidR="00F21273" w:rsidRPr="00F21273">
        <w:rPr>
          <w:rFonts w:eastAsia="MS Mincho"/>
          <w:b w:val="0"/>
          <w:i w:val="0"/>
          <w:lang w:val="en-US" w:eastAsia="ja-JP"/>
        </w:rPr>
        <w:t xml:space="preserve">i 7 </w:t>
      </w:r>
      <w:r w:rsidR="00F21273" w:rsidRPr="00F21273">
        <w:rPr>
          <w:rFonts w:eastAsia="MS Mincho"/>
          <w:b w:val="0"/>
          <w:i w:val="0"/>
          <w:lang w:val="vi-VN" w:eastAsia="ja-JP"/>
        </w:rPr>
        <w:t>ý kiến phát biểu</w:t>
      </w:r>
      <w:r w:rsidR="00F21273" w:rsidRPr="00F21273">
        <w:rPr>
          <w:rFonts w:eastAsia="MS Mincho"/>
          <w:b w:val="0"/>
          <w:i w:val="0"/>
          <w:lang w:val="en-US" w:eastAsia="ja-JP"/>
        </w:rPr>
        <w:t xml:space="preserve"> trực tiếp và 05 ý kiến bằng văn bản</w:t>
      </w:r>
      <w:r w:rsidR="00F21273">
        <w:rPr>
          <w:rFonts w:eastAsia="MS Mincho"/>
          <w:b w:val="0"/>
          <w:i w:val="0"/>
          <w:lang w:val="en-US" w:eastAsia="ja-JP"/>
        </w:rPr>
        <w:t>.</w:t>
      </w:r>
    </w:p>
    <w:p w14:paraId="4E3FD9D8" w14:textId="52846AC0" w:rsidR="00F21273" w:rsidRPr="00F21273" w:rsidRDefault="00F21273" w:rsidP="00477B1A">
      <w:pPr>
        <w:spacing w:before="60" w:after="60" w:line="320" w:lineRule="exact"/>
        <w:ind w:firstLine="720"/>
        <w:jc w:val="both"/>
        <w:rPr>
          <w:b w:val="0"/>
          <w:i w:val="0"/>
          <w:lang w:val="nl-NL"/>
        </w:rPr>
      </w:pPr>
      <w:proofErr w:type="gramStart"/>
      <w:r w:rsidRPr="00F21273">
        <w:rPr>
          <w:rFonts w:eastAsia="MS Mincho"/>
          <w:b w:val="0"/>
          <w:i w:val="0"/>
          <w:lang w:val="en-US" w:eastAsia="ja-JP"/>
        </w:rPr>
        <w:t>Hoạt động chất vấn và trả lời chất vấn tiếp tục đượ</w:t>
      </w:r>
      <w:r>
        <w:rPr>
          <w:rFonts w:eastAsia="MS Mincho"/>
          <w:b w:val="0"/>
          <w:i w:val="0"/>
          <w:lang w:val="en-US" w:eastAsia="ja-JP"/>
        </w:rPr>
        <w:t>c quan tâm.</w:t>
      </w:r>
      <w:proofErr w:type="gramEnd"/>
      <w:r w:rsidRPr="00F21273">
        <w:rPr>
          <w:rFonts w:eastAsia="MS Mincho"/>
          <w:b w:val="0"/>
          <w:i w:val="0"/>
          <w:lang w:val="en-US" w:eastAsia="ja-JP"/>
        </w:rPr>
        <w:t xml:space="preserve"> Kỳ họp thứ 4 đã dành </w:t>
      </w:r>
      <w:r w:rsidRPr="00F21273">
        <w:rPr>
          <w:b w:val="0"/>
          <w:i w:val="0"/>
          <w:lang w:val="nl-NL"/>
        </w:rPr>
        <w:t xml:space="preserve">gần 01 ngày chất vấn và trả lời chất vấn về 03 lĩnh </w:t>
      </w:r>
      <w:r w:rsidRPr="00F21273">
        <w:rPr>
          <w:b w:val="0"/>
          <w:i w:val="0"/>
          <w:shd w:val="clear" w:color="auto" w:fill="FFFFFF"/>
          <w:lang w:val="nl-NL"/>
        </w:rPr>
        <w:t>quy hoạch - đầu tư</w:t>
      </w:r>
      <w:r w:rsidRPr="00F21273">
        <w:rPr>
          <w:b w:val="0"/>
          <w:i w:val="0"/>
          <w:shd w:val="clear" w:color="auto" w:fill="FFFFFF"/>
        </w:rPr>
        <w:t>,</w:t>
      </w:r>
      <w:r w:rsidRPr="00F21273">
        <w:rPr>
          <w:b w:val="0"/>
          <w:i w:val="0"/>
          <w:shd w:val="clear" w:color="auto" w:fill="FFFFFF"/>
          <w:lang w:val="nl-NL"/>
        </w:rPr>
        <w:t xml:space="preserve"> tài nguyên </w:t>
      </w:r>
      <w:r w:rsidRPr="00F21273">
        <w:rPr>
          <w:b w:val="0"/>
          <w:i w:val="0"/>
          <w:shd w:val="clear" w:color="auto" w:fill="FFFFFF"/>
        </w:rPr>
        <w:t>và</w:t>
      </w:r>
      <w:r w:rsidRPr="00F21273">
        <w:rPr>
          <w:b w:val="0"/>
          <w:i w:val="0"/>
          <w:iCs w:val="0"/>
          <w:lang w:val="nl-NL"/>
        </w:rPr>
        <w:t xml:space="preserve"> giải quyết tồn đọng </w:t>
      </w:r>
      <w:r w:rsidRPr="00F21273">
        <w:rPr>
          <w:b w:val="0"/>
          <w:i w:val="0"/>
          <w:lang w:val="nl-NL"/>
        </w:rPr>
        <w:t>với 22 lượt chất vấn, 35 câu hỏi</w:t>
      </w:r>
      <w:r w:rsidRPr="00F21273">
        <w:rPr>
          <w:b w:val="0"/>
          <w:bCs w:val="0"/>
          <w:i w:val="0"/>
          <w:color w:val="000000"/>
        </w:rPr>
        <w:t>.</w:t>
      </w:r>
      <w:r w:rsidRPr="00F21273">
        <w:rPr>
          <w:bCs w:val="0"/>
          <w:lang w:val="en-US"/>
        </w:rPr>
        <w:t xml:space="preserve"> </w:t>
      </w:r>
      <w:r w:rsidRPr="00F21273">
        <w:rPr>
          <w:b w:val="0"/>
          <w:bCs w:val="0"/>
          <w:i w:val="0"/>
          <w:lang w:val="en-US"/>
        </w:rPr>
        <w:t>Bên cạnh đó</w:t>
      </w:r>
      <w:r w:rsidRPr="00F21273">
        <w:rPr>
          <w:b w:val="0"/>
          <w:bCs w:val="0"/>
          <w:i w:val="0"/>
        </w:rPr>
        <w:t>, Thường trực Hội đồng nhân dân tỉnh đã chuyển đến Ủy ban nhân dân tỉnh trả lời bằng văn bản</w:t>
      </w:r>
      <w:r w:rsidRPr="00F21273">
        <w:rPr>
          <w:b w:val="0"/>
          <w:bCs w:val="0"/>
          <w:i w:val="0"/>
          <w:lang w:val="en-US"/>
        </w:rPr>
        <w:t xml:space="preserve"> 10 </w:t>
      </w:r>
      <w:r w:rsidRPr="00F21273">
        <w:rPr>
          <w:b w:val="0"/>
          <w:bCs w:val="0"/>
          <w:i w:val="0"/>
        </w:rPr>
        <w:t xml:space="preserve">nội dung trên </w:t>
      </w:r>
      <w:r w:rsidRPr="00F21273">
        <w:rPr>
          <w:b w:val="0"/>
          <w:bCs w:val="0"/>
          <w:i w:val="0"/>
          <w:lang w:val="en-US"/>
        </w:rPr>
        <w:t>04</w:t>
      </w:r>
      <w:r w:rsidRPr="00F21273">
        <w:rPr>
          <w:b w:val="0"/>
          <w:bCs w:val="0"/>
          <w:i w:val="0"/>
        </w:rPr>
        <w:t xml:space="preserve"> lĩnh vực</w:t>
      </w:r>
      <w:r w:rsidRPr="00F21273">
        <w:rPr>
          <w:b w:val="0"/>
          <w:bCs w:val="0"/>
          <w:i w:val="0"/>
          <w:lang w:val="en-US"/>
        </w:rPr>
        <w:t xml:space="preserve"> </w:t>
      </w:r>
      <w:r w:rsidRPr="00F21273">
        <w:rPr>
          <w:b w:val="0"/>
          <w:i w:val="0"/>
          <w:lang w:val="nl-NL"/>
        </w:rPr>
        <w:t xml:space="preserve">là nông nghiệp; giáo dục và đào tạo; </w:t>
      </w:r>
      <w:r w:rsidRPr="00F21273">
        <w:rPr>
          <w:b w:val="0"/>
          <w:i w:val="0"/>
          <w:iCs w:val="0"/>
          <w:lang w:val="nl-NL"/>
        </w:rPr>
        <w:lastRenderedPageBreak/>
        <w:t xml:space="preserve">tài chính và </w:t>
      </w:r>
      <w:r w:rsidRPr="00F21273">
        <w:rPr>
          <w:b w:val="0"/>
          <w:i w:val="0"/>
          <w:lang w:val="nl-NL"/>
        </w:rPr>
        <w:t>lao động, thương binh và xã hội.</w:t>
      </w:r>
      <w:r>
        <w:rPr>
          <w:b w:val="0"/>
          <w:i w:val="0"/>
          <w:lang w:val="nl-NL"/>
        </w:rPr>
        <w:t xml:space="preserve"> </w:t>
      </w:r>
      <w:r w:rsidRPr="00F21273">
        <w:rPr>
          <w:b w:val="0"/>
          <w:i w:val="0"/>
          <w:color w:val="000000"/>
          <w:lang w:val="nl-NL"/>
        </w:rPr>
        <w:t xml:space="preserve">Hoạt động chất vấn và tranh luận tạo </w:t>
      </w:r>
      <w:r>
        <w:rPr>
          <w:b w:val="0"/>
          <w:i w:val="0"/>
          <w:color w:val="000000"/>
          <w:lang w:val="nl-NL"/>
        </w:rPr>
        <w:t>không khí dân chủ, thẳng thắn, với tinh thần xây dựng cao</w:t>
      </w:r>
      <w:r w:rsidRPr="00F21273">
        <w:rPr>
          <w:b w:val="0"/>
          <w:i w:val="0"/>
          <w:color w:val="000000"/>
          <w:lang w:val="nl-NL"/>
        </w:rPr>
        <w:t xml:space="preserve"> đã cơ bản làm rõ những vấn đề mà đại biểu và cử tri quan tâm, xác định rõ trách nhiệm, đồng thời đề ra các biện pháp thực hiện. Sau kỳ họp, Ủy ban nhân dân tỉnh đã kịp thời chỉ đạo các sở, ngành tổ chức thực hiện có hiệu quả các giải pháp đã nêu trong trả lời chất vấn. </w:t>
      </w:r>
      <w:r>
        <w:rPr>
          <w:b w:val="0"/>
          <w:i w:val="0"/>
          <w:color w:val="000000"/>
          <w:lang w:val="nl-NL"/>
        </w:rPr>
        <w:t>D</w:t>
      </w:r>
      <w:r w:rsidRPr="00F21273">
        <w:rPr>
          <w:b w:val="0"/>
          <w:i w:val="0"/>
          <w:color w:val="000000"/>
          <w:lang w:val="nl-NL"/>
        </w:rPr>
        <w:t xml:space="preserve">ự kiến Kỳ họp thứ </w:t>
      </w:r>
      <w:r>
        <w:rPr>
          <w:b w:val="0"/>
          <w:i w:val="0"/>
          <w:color w:val="000000"/>
          <w:lang w:val="nl-NL"/>
        </w:rPr>
        <w:t>11</w:t>
      </w:r>
      <w:r w:rsidRPr="00F21273">
        <w:rPr>
          <w:b w:val="0"/>
          <w:i w:val="0"/>
          <w:color w:val="000000"/>
          <w:lang w:val="nl-NL"/>
        </w:rPr>
        <w:t xml:space="preserve"> sắp tới sẽ chất vấn</w:t>
      </w:r>
      <w:r>
        <w:rPr>
          <w:b w:val="0"/>
          <w:i w:val="0"/>
          <w:color w:val="000000"/>
          <w:lang w:val="nl-NL"/>
        </w:rPr>
        <w:t xml:space="preserve"> </w:t>
      </w:r>
      <w:r w:rsidR="00EC4D58">
        <w:rPr>
          <w:b w:val="0"/>
          <w:i w:val="0"/>
          <w:color w:val="000000"/>
          <w:lang w:val="nl-NL"/>
        </w:rPr>
        <w:t>8</w:t>
      </w:r>
      <w:r w:rsidRPr="00F21273">
        <w:rPr>
          <w:b w:val="0"/>
          <w:i w:val="0"/>
          <w:color w:val="000000"/>
          <w:lang w:val="nl-NL"/>
        </w:rPr>
        <w:t xml:space="preserve"> nhóm lĩnh vực với </w:t>
      </w:r>
      <w:r w:rsidR="00477B1A">
        <w:rPr>
          <w:b w:val="0"/>
          <w:i w:val="0"/>
          <w:color w:val="000000"/>
          <w:lang w:val="nl-NL"/>
        </w:rPr>
        <w:t>26</w:t>
      </w:r>
      <w:r w:rsidR="00EC4D58">
        <w:rPr>
          <w:b w:val="0"/>
          <w:i w:val="0"/>
          <w:color w:val="000000"/>
          <w:lang w:val="nl-NL"/>
        </w:rPr>
        <w:t xml:space="preserve"> </w:t>
      </w:r>
      <w:r w:rsidRPr="00F21273">
        <w:rPr>
          <w:b w:val="0"/>
          <w:i w:val="0"/>
          <w:color w:val="000000"/>
          <w:lang w:val="nl-NL"/>
        </w:rPr>
        <w:t>câu hỏi chất vấn.</w:t>
      </w:r>
    </w:p>
    <w:p w14:paraId="6BCCB256" w14:textId="77777777" w:rsidR="00D84D62" w:rsidRDefault="00D84D62" w:rsidP="00477B1A">
      <w:pPr>
        <w:spacing w:before="60" w:after="60" w:line="320" w:lineRule="exact"/>
        <w:ind w:firstLine="720"/>
        <w:jc w:val="both"/>
        <w:rPr>
          <w:noProof/>
          <w:lang w:val="nl-NL"/>
        </w:rPr>
      </w:pPr>
      <w:r w:rsidRPr="000C1EE2">
        <w:rPr>
          <w:noProof/>
          <w:lang w:val="nl-NL"/>
        </w:rPr>
        <w:t>4.2.</w:t>
      </w:r>
      <w:r>
        <w:rPr>
          <w:noProof/>
          <w:lang w:val="vi-VN"/>
        </w:rPr>
        <w:t xml:space="preserve"> Giám sát</w:t>
      </w:r>
      <w:r w:rsidRPr="000C1EE2">
        <w:rPr>
          <w:noProof/>
          <w:lang w:val="nl-NL"/>
        </w:rPr>
        <w:t>, khảo sát chuyên đề</w:t>
      </w:r>
    </w:p>
    <w:p w14:paraId="487066DE" w14:textId="13737B1D" w:rsidR="009E11C6" w:rsidRPr="009E11C6" w:rsidRDefault="00D84D62" w:rsidP="00477B1A">
      <w:pPr>
        <w:spacing w:before="60" w:after="60" w:line="320" w:lineRule="exact"/>
        <w:ind w:firstLine="720"/>
        <w:jc w:val="both"/>
        <w:rPr>
          <w:b w:val="0"/>
          <w:i w:val="0"/>
        </w:rPr>
      </w:pPr>
      <w:r w:rsidRPr="001020F1">
        <w:rPr>
          <w:b w:val="0"/>
          <w:i w:val="0"/>
          <w:color w:val="000000"/>
          <w:lang w:val="nl-NL"/>
        </w:rPr>
        <w:t xml:space="preserve">Thường trực Hội đồng nhân dân, các ban Hội đồng nhân dân tỉnh đã tổ </w:t>
      </w:r>
      <w:r w:rsidR="00EA770C">
        <w:rPr>
          <w:b w:val="0"/>
          <w:i w:val="0"/>
          <w:lang w:val="nl-NL"/>
        </w:rPr>
        <w:t xml:space="preserve">chức </w:t>
      </w:r>
      <w:r w:rsidR="00985558">
        <w:rPr>
          <w:b w:val="0"/>
          <w:i w:val="0"/>
          <w:lang w:val="nl-NL"/>
        </w:rPr>
        <w:t>03</w:t>
      </w:r>
      <w:r w:rsidR="00364658" w:rsidRPr="006321D5">
        <w:rPr>
          <w:b w:val="0"/>
          <w:i w:val="0"/>
          <w:lang w:val="nl-NL"/>
        </w:rPr>
        <w:t xml:space="preserve"> </w:t>
      </w:r>
      <w:r w:rsidRPr="006321D5">
        <w:rPr>
          <w:b w:val="0"/>
          <w:i w:val="0"/>
          <w:lang w:val="nl-NL"/>
        </w:rPr>
        <w:t>cuộc giám sát chuyên đề</w:t>
      </w:r>
      <w:r w:rsidRPr="006321D5">
        <w:rPr>
          <w:rStyle w:val="FootnoteReference"/>
          <w:b w:val="0"/>
          <w:i w:val="0"/>
          <w:noProof/>
          <w:lang w:val="vi-VN"/>
        </w:rPr>
        <w:footnoteReference w:id="3"/>
      </w:r>
      <w:r w:rsidR="004B1891">
        <w:rPr>
          <w:b w:val="0"/>
          <w:i w:val="0"/>
          <w:lang w:val="nl-NL"/>
        </w:rPr>
        <w:t xml:space="preserve">; </w:t>
      </w:r>
      <w:r w:rsidR="009E11C6">
        <w:rPr>
          <w:b w:val="0"/>
          <w:i w:val="0"/>
          <w:lang w:val="nl-NL"/>
        </w:rPr>
        <w:t xml:space="preserve">trong đó </w:t>
      </w:r>
      <w:r w:rsidR="009E11C6" w:rsidRPr="009E11C6">
        <w:rPr>
          <w:b w:val="0"/>
          <w:i w:val="0"/>
        </w:rPr>
        <w:t xml:space="preserve">tổ chức, triển khai hiệu quả giám sát chuyên đề của HĐND tỉnh về </w:t>
      </w:r>
      <w:r w:rsidR="009E11C6" w:rsidRPr="009E11C6">
        <w:rPr>
          <w:b w:val="0"/>
          <w:i w:val="0"/>
          <w:color w:val="000000" w:themeColor="text1"/>
        </w:rPr>
        <w:t>“</w:t>
      </w:r>
      <w:r w:rsidR="009E11C6" w:rsidRPr="009E11C6">
        <w:rPr>
          <w:b w:val="0"/>
          <w:color w:val="000000" w:themeColor="text1"/>
        </w:rPr>
        <w:t>Thực trạng, hiệu quả và tính bền vững của các khu dân cư nông thôn mới kiểu mẫu và cơ chế hỗ trợ xi măng trên địa bàn tỉnh</w:t>
      </w:r>
      <w:r w:rsidR="009E11C6" w:rsidRPr="009E11C6">
        <w:rPr>
          <w:b w:val="0"/>
          <w:i w:val="0"/>
          <w:color w:val="000000" w:themeColor="text1"/>
        </w:rPr>
        <w:t>”</w:t>
      </w:r>
      <w:r w:rsidR="009E11C6" w:rsidRPr="009E11C6">
        <w:rPr>
          <w:b w:val="0"/>
          <w:i w:val="0"/>
        </w:rPr>
        <w:t xml:space="preserve">, </w:t>
      </w:r>
    </w:p>
    <w:p w14:paraId="1B274092" w14:textId="77777777" w:rsidR="009E11C6" w:rsidRPr="009E11C6" w:rsidRDefault="009E11C6" w:rsidP="00477B1A">
      <w:pPr>
        <w:spacing w:before="60" w:after="60" w:line="320" w:lineRule="exact"/>
        <w:ind w:firstLine="720"/>
        <w:jc w:val="both"/>
        <w:rPr>
          <w:b w:val="0"/>
          <w:i w:val="0"/>
          <w:spacing w:val="-2"/>
        </w:rPr>
      </w:pPr>
      <w:r w:rsidRPr="009E11C6">
        <w:rPr>
          <w:b w:val="0"/>
          <w:i w:val="0"/>
          <w:spacing w:val="-2"/>
          <w:lang w:val="nb-NO"/>
        </w:rPr>
        <w:t>Qua giám sát, Đoàn đã đánh giá một cách toàn diện về t</w:t>
      </w:r>
      <w:r w:rsidRPr="009E11C6">
        <w:rPr>
          <w:b w:val="0"/>
          <w:i w:val="0"/>
          <w:color w:val="000000" w:themeColor="text1"/>
          <w:spacing w:val="-2"/>
        </w:rPr>
        <w:t>hực trạng, hiệu quả và tính bền vững của các khu dân cư nông thôn mới kiểu mẫu và cơ chế hỗ trợ xi măng trên địa bàn tỉnh</w:t>
      </w:r>
      <w:r w:rsidRPr="009E11C6">
        <w:rPr>
          <w:b w:val="0"/>
          <w:i w:val="0"/>
          <w:spacing w:val="-2"/>
          <w:lang w:val="nb-NO"/>
        </w:rPr>
        <w:t>; đồng thời chỉ ra một số tồn tại hạn chế</w:t>
      </w:r>
      <w:r w:rsidRPr="009E11C6">
        <w:rPr>
          <w:b w:val="0"/>
          <w:i w:val="0"/>
          <w:spacing w:val="-2"/>
          <w:lang w:val="sv-SE"/>
        </w:rPr>
        <w:t xml:space="preserve"> về: </w:t>
      </w:r>
      <w:r w:rsidRPr="009E11C6">
        <w:rPr>
          <w:rStyle w:val="Bodytext2"/>
          <w:b w:val="0"/>
          <w:i w:val="0"/>
          <w:spacing w:val="-2"/>
          <w:lang w:val="af-ZA"/>
        </w:rPr>
        <w:t>công tác chỉ đạo, tổ chức thực hiện của một số cấp uỷ, chính quyền địa phương</w:t>
      </w:r>
      <w:r w:rsidRPr="009E11C6">
        <w:rPr>
          <w:b w:val="0"/>
          <w:i w:val="0"/>
          <w:spacing w:val="-2"/>
          <w:lang w:val="nb-NO"/>
        </w:rPr>
        <w:t xml:space="preserve">; </w:t>
      </w:r>
      <w:r w:rsidRPr="009E11C6">
        <w:rPr>
          <w:b w:val="0"/>
          <w:i w:val="0"/>
          <w:spacing w:val="-2"/>
        </w:rPr>
        <w:t xml:space="preserve">Bộ tiêu chí khu dân cư nông thôn mới kiểu mẫu theo Quyết định số 33/2014/QĐ-UBND ngày 28/10/2014 của Ủy ban nhân dân tỉnh; chất lượng </w:t>
      </w:r>
      <w:r w:rsidRPr="009E11C6">
        <w:rPr>
          <w:b w:val="0"/>
          <w:i w:val="0"/>
          <w:spacing w:val="-2"/>
          <w:lang w:val="vi-VN"/>
        </w:rPr>
        <w:t xml:space="preserve">đạt chuẩn các </w:t>
      </w:r>
      <w:r w:rsidRPr="009E11C6">
        <w:rPr>
          <w:b w:val="0"/>
          <w:i w:val="0"/>
          <w:spacing w:val="-2"/>
        </w:rPr>
        <w:t>khu dân cư NTM kiểu mẫu…; việc thực hiện hỗ trợ xi măng làm đường giao thông, rảnh thoát nước, kênh mương nội đồng  hàng năm còn chậm; quy trình lập, nghiệm thu, thanh quyết toán các công trình sử dụng chính sách hỗ trợ xi măng và việc lồng ghép các nguồn vốn khác chưa đảm bảo; c</w:t>
      </w:r>
      <w:r w:rsidRPr="009E11C6">
        <w:rPr>
          <w:b w:val="0"/>
          <w:i w:val="0"/>
          <w:spacing w:val="-2"/>
          <w:lang w:val="vi-VN"/>
        </w:rPr>
        <w:t>hưa phân khai được các nguồn vốn, nhất là các nguồn vốn lồng ghép từ các dự án khác...</w:t>
      </w:r>
    </w:p>
    <w:p w14:paraId="26E27505" w14:textId="3C90CD27" w:rsidR="00D84D62" w:rsidRPr="00876A33" w:rsidRDefault="009E11C6" w:rsidP="00477B1A">
      <w:pPr>
        <w:spacing w:before="60" w:after="60" w:line="320" w:lineRule="exact"/>
        <w:ind w:firstLine="720"/>
        <w:jc w:val="both"/>
        <w:rPr>
          <w:b w:val="0"/>
          <w:i w:val="0"/>
          <w:lang w:val="nl-NL"/>
        </w:rPr>
      </w:pPr>
      <w:r w:rsidRPr="009E11C6">
        <w:rPr>
          <w:b w:val="0"/>
          <w:i w:val="0"/>
          <w:lang w:val="nb-NO"/>
        </w:rPr>
        <w:t xml:space="preserve"> </w:t>
      </w:r>
      <w:r w:rsidRPr="009E11C6">
        <w:rPr>
          <w:b w:val="0"/>
          <w:i w:val="0"/>
          <w:lang w:val="de-DE"/>
        </w:rPr>
        <w:t xml:space="preserve">Cùng với đó, Đoàn đã kiến nghị với cơ quan có thẩm quyền điều chỉnh một số nội dung quan trọng </w:t>
      </w:r>
      <w:r>
        <w:rPr>
          <w:b w:val="0"/>
          <w:i w:val="0"/>
          <w:lang w:val="de-DE"/>
        </w:rPr>
        <w:t>về</w:t>
      </w:r>
      <w:r w:rsidRPr="009E11C6">
        <w:rPr>
          <w:b w:val="0"/>
          <w:i w:val="0"/>
        </w:rPr>
        <w:t xml:space="preserve"> phân bổ vốn ngân sách Trung ương thực hiện Chương trình mục tiêu quốc gia xây dựng nông thôn mới; xem xét, ban hành Quyết định hướng dẫn lựa chọn quy mô kỹ thuật đường giao thông nông thôn phục vụ Chương trình mục tiêu Quốc gia về xây dựng nông thôn mới; kiện toàn </w:t>
      </w:r>
      <w:r w:rsidRPr="009E11C6">
        <w:rPr>
          <w:b w:val="0"/>
          <w:i w:val="0"/>
          <w:lang w:val="af-ZA"/>
        </w:rPr>
        <w:t>t</w:t>
      </w:r>
      <w:r w:rsidRPr="009E11C6">
        <w:rPr>
          <w:b w:val="0"/>
          <w:i w:val="0"/>
          <w:spacing w:val="2"/>
          <w:lang w:val="nl-NL"/>
        </w:rPr>
        <w:t xml:space="preserve">ổ chức bộ máy của </w:t>
      </w:r>
      <w:r w:rsidRPr="009E11C6">
        <w:rPr>
          <w:b w:val="0"/>
          <w:i w:val="0"/>
          <w:lang w:val="nb-NO"/>
        </w:rPr>
        <w:t xml:space="preserve">Văn phòng </w:t>
      </w:r>
      <w:r w:rsidRPr="009E11C6">
        <w:rPr>
          <w:b w:val="0"/>
          <w:i w:val="0"/>
          <w:spacing w:val="2"/>
          <w:lang w:val="nl-NL"/>
        </w:rPr>
        <w:t xml:space="preserve">Điều phối nông thôn mới tỉnh; </w:t>
      </w:r>
      <w:r w:rsidRPr="009E11C6">
        <w:rPr>
          <w:b w:val="0"/>
          <w:i w:val="0"/>
        </w:rPr>
        <w:t>nghiên cứu, xem xét, cân nhắc giữa việc tiếp tục thực hiện tiêu chí Khu dân cư NTM kiểu mẫu, cơ chế hỗ trợ xi măng trong thời gian tới…</w:t>
      </w:r>
      <w:r>
        <w:rPr>
          <w:b w:val="0"/>
          <w:i w:val="0"/>
        </w:rPr>
        <w:t>Ngoài ra, Thường trực HĐND và các Ban của HĐND tỉnh đã thực hiện</w:t>
      </w:r>
      <w:r>
        <w:rPr>
          <w:b w:val="0"/>
          <w:i w:val="0"/>
          <w:lang w:val="nl-NL"/>
        </w:rPr>
        <w:t xml:space="preserve"> </w:t>
      </w:r>
      <w:r w:rsidR="004B1891">
        <w:rPr>
          <w:b w:val="0"/>
          <w:i w:val="0"/>
          <w:lang w:val="nl-NL"/>
        </w:rPr>
        <w:t>24 cuộc giám sát, khảo sát thường xuyên</w:t>
      </w:r>
      <w:r w:rsidR="00D84D62" w:rsidRPr="006321D5">
        <w:rPr>
          <w:b w:val="0"/>
          <w:i w:val="0"/>
          <w:lang w:val="nl-NL"/>
        </w:rPr>
        <w:t xml:space="preserve"> và thực hiện hơn</w:t>
      </w:r>
      <w:r w:rsidR="008B5071" w:rsidRPr="006321D5">
        <w:rPr>
          <w:b w:val="0"/>
          <w:i w:val="0"/>
          <w:lang w:val="nl-NL"/>
        </w:rPr>
        <w:t xml:space="preserve"> </w:t>
      </w:r>
      <w:r w:rsidR="004B1891">
        <w:rPr>
          <w:b w:val="0"/>
          <w:i w:val="0"/>
          <w:lang w:val="nl-NL"/>
        </w:rPr>
        <w:t>6</w:t>
      </w:r>
      <w:r w:rsidR="00D84D62" w:rsidRPr="006321D5">
        <w:rPr>
          <w:b w:val="0"/>
          <w:i w:val="0"/>
          <w:lang w:val="nl-NL"/>
        </w:rPr>
        <w:t>0 cuộc làm việc về các nội dung thuộc lĩnh vực kinh tế - ngân sách, văn hóa - xã hội, pháp chế - nội chính theo chương trình, kế hoạch; cụ thể như:</w:t>
      </w:r>
      <w:r w:rsidR="00D84D62" w:rsidRPr="006321D5">
        <w:rPr>
          <w:b w:val="0"/>
          <w:i w:val="0"/>
          <w:lang w:val="vi-VN"/>
        </w:rPr>
        <w:t xml:space="preserve"> </w:t>
      </w:r>
      <w:r w:rsidR="004B1891" w:rsidRPr="004B1891">
        <w:rPr>
          <w:b w:val="0"/>
          <w:i w:val="0"/>
          <w:lang w:val="nl-NL"/>
        </w:rPr>
        <w:t xml:space="preserve">công tác phòng chống buôn lậu, gian lận thương mại trước, trong và sau tết Nguyên đán; kết quả thực hiện phát triển nhà ở theo Nghị quyết số 111/NQ-HĐND ngày 13/12/2018 về thông qua chương trình phát triển nhà ở tỉnh Hà Tĩnh đến năm 2030 và các chủ trương về đầu tư Dự án Khu dân cư đô thị theo </w:t>
      </w:r>
      <w:r w:rsidR="004B1891" w:rsidRPr="004B1891">
        <w:rPr>
          <w:b w:val="0"/>
          <w:i w:val="0"/>
          <w:lang w:val="nl-NL"/>
        </w:rPr>
        <w:lastRenderedPageBreak/>
        <w:t>các Nghị quyết của Hội đồng nhân dân tỉnh; việc thực hiện các quy định của pháp luật về an toàn thực phẩm trên địa bàn tỉnh; việc thực hiện Nghị quyết của HĐND tỉnh trên lĩnh vực giáo dục; công tác trùng tu, tôn tạo, bảo vệ chống xuống cấp di tích lịch sử văn hóa; công tác duy tu, bảo dưỡng công trình ghi công liệt sỹ trên địa bàn tỉnh...</w:t>
      </w:r>
    </w:p>
    <w:p w14:paraId="58B00A52" w14:textId="1A1B1AE6" w:rsidR="00D84D62" w:rsidRPr="00876A33" w:rsidRDefault="00D14B8D" w:rsidP="00477B1A">
      <w:pPr>
        <w:spacing w:before="60" w:after="60" w:line="320" w:lineRule="exact"/>
        <w:ind w:firstLine="720"/>
        <w:jc w:val="both"/>
        <w:rPr>
          <w:b w:val="0"/>
          <w:i w:val="0"/>
          <w:color w:val="000000"/>
          <w:lang w:val="nl-NL"/>
        </w:rPr>
      </w:pPr>
      <w:r>
        <w:rPr>
          <w:b w:val="0"/>
          <w:i w:val="0"/>
          <w:lang w:val="nl-NL"/>
        </w:rPr>
        <w:t>Bên cạnh đó,</w:t>
      </w:r>
      <w:r w:rsidR="00D84D62" w:rsidRPr="006321D5">
        <w:rPr>
          <w:b w:val="0"/>
          <w:i w:val="0"/>
          <w:lang w:val="nl-NL"/>
        </w:rPr>
        <w:t xml:space="preserve"> Thường trực Hội đồng nhân dân và các </w:t>
      </w:r>
      <w:r w:rsidR="003E6403">
        <w:rPr>
          <w:b w:val="0"/>
          <w:i w:val="0"/>
          <w:lang w:val="nl-NL"/>
        </w:rPr>
        <w:t>B</w:t>
      </w:r>
      <w:r w:rsidR="00D84D62" w:rsidRPr="006321D5">
        <w:rPr>
          <w:b w:val="0"/>
          <w:i w:val="0"/>
          <w:lang w:val="nl-NL"/>
        </w:rPr>
        <w:t>an Hội đồng nhân dân tỉnh còn tổ chức các hoạt động giám sát, khảo sát đột xuất theo yêu cầu nhiệm vụ, thu thập thông tin phục vụ các Đoàn giám sát, thẩm tra các nội dung phục vụ cho kỳ họp Hội đồng nhân dân tỉnh</w:t>
      </w:r>
      <w:r w:rsidR="00876A33">
        <w:rPr>
          <w:b w:val="0"/>
          <w:i w:val="0"/>
          <w:lang w:val="nl-NL"/>
        </w:rPr>
        <w:t xml:space="preserve">; </w:t>
      </w:r>
      <w:r w:rsidR="00876A33">
        <w:rPr>
          <w:b w:val="0"/>
          <w:i w:val="0"/>
          <w:lang w:val="nb-NO"/>
        </w:rPr>
        <w:t>t</w:t>
      </w:r>
      <w:r w:rsidR="00876A33">
        <w:rPr>
          <w:b w:val="0"/>
          <w:i w:val="0"/>
          <w:color w:val="000000"/>
          <w:lang w:val="nl-NL"/>
        </w:rPr>
        <w:t xml:space="preserve">ham gia Đoàn Kiểm tra, giám sát theo kế hoạch </w:t>
      </w:r>
      <w:r w:rsidR="00876A33" w:rsidRPr="001020F1">
        <w:rPr>
          <w:b w:val="0"/>
          <w:i w:val="0"/>
          <w:color w:val="000000"/>
          <w:lang w:val="nl-NL"/>
        </w:rPr>
        <w:t>của Tỉnh ủy</w:t>
      </w:r>
      <w:r w:rsidR="00876A33">
        <w:rPr>
          <w:b w:val="0"/>
          <w:i w:val="0"/>
          <w:color w:val="000000"/>
          <w:lang w:val="nl-NL"/>
        </w:rPr>
        <w:t>, Quốc hội, Ủy ban Thường vụ Quốc hội</w:t>
      </w:r>
      <w:r w:rsidR="00876A33">
        <w:rPr>
          <w:rStyle w:val="FootnoteReference"/>
          <w:b w:val="0"/>
          <w:i w:val="0"/>
          <w:color w:val="000000"/>
          <w:lang w:val="nl-NL"/>
        </w:rPr>
        <w:footnoteReference w:id="4"/>
      </w:r>
      <w:r w:rsidR="00876A33" w:rsidRPr="001020F1">
        <w:rPr>
          <w:b w:val="0"/>
          <w:i w:val="0"/>
          <w:color w:val="000000"/>
          <w:lang w:val="nl-NL"/>
        </w:rPr>
        <w:t xml:space="preserve"> đảm bảo yêu cầu và chất lượng.</w:t>
      </w:r>
    </w:p>
    <w:p w14:paraId="1A60F6FF" w14:textId="77777777" w:rsidR="00A44E38" w:rsidRPr="001020F1" w:rsidRDefault="00A44E38" w:rsidP="00477B1A">
      <w:pPr>
        <w:spacing w:before="60" w:after="60" w:line="320" w:lineRule="exact"/>
        <w:ind w:firstLine="720"/>
        <w:jc w:val="both"/>
        <w:rPr>
          <w:i w:val="0"/>
          <w:noProof/>
          <w:lang w:val="nl-NL"/>
        </w:rPr>
      </w:pPr>
      <w:r>
        <w:rPr>
          <w:i w:val="0"/>
          <w:noProof/>
          <w:lang w:val="nl-NL"/>
        </w:rPr>
        <w:t>4</w:t>
      </w:r>
      <w:r w:rsidRPr="00DD422D">
        <w:rPr>
          <w:i w:val="0"/>
          <w:noProof/>
          <w:lang w:val="vi-VN"/>
        </w:rPr>
        <w:t>.</w:t>
      </w:r>
      <w:r w:rsidRPr="001020F1">
        <w:rPr>
          <w:i w:val="0"/>
          <w:noProof/>
          <w:lang w:val="nl-NL"/>
        </w:rPr>
        <w:t xml:space="preserve"> </w:t>
      </w:r>
      <w:r>
        <w:rPr>
          <w:i w:val="0"/>
          <w:noProof/>
          <w:spacing w:val="-4"/>
          <w:lang w:val="nl-NL"/>
        </w:rPr>
        <w:t>H</w:t>
      </w:r>
      <w:r w:rsidRPr="001020F1">
        <w:rPr>
          <w:i w:val="0"/>
          <w:noProof/>
          <w:spacing w:val="-4"/>
          <w:lang w:val="nl-NL"/>
        </w:rPr>
        <w:t>oạt động</w:t>
      </w:r>
      <w:r w:rsidRPr="00DD422D">
        <w:rPr>
          <w:i w:val="0"/>
          <w:noProof/>
          <w:spacing w:val="-4"/>
          <w:lang w:val="vi-VN"/>
        </w:rPr>
        <w:t xml:space="preserve"> </w:t>
      </w:r>
      <w:r w:rsidRPr="001020F1">
        <w:rPr>
          <w:i w:val="0"/>
          <w:noProof/>
          <w:spacing w:val="-4"/>
          <w:lang w:val="nl-NL"/>
        </w:rPr>
        <w:t xml:space="preserve">tiếp xúc cử tri, </w:t>
      </w:r>
      <w:r w:rsidRPr="00DD422D">
        <w:rPr>
          <w:i w:val="0"/>
          <w:noProof/>
          <w:spacing w:val="-4"/>
          <w:lang w:val="vi-VN"/>
        </w:rPr>
        <w:t xml:space="preserve">tiếp nhận và giải quyết </w:t>
      </w:r>
      <w:r w:rsidRPr="001020F1">
        <w:rPr>
          <w:i w:val="0"/>
          <w:noProof/>
          <w:spacing w:val="-4"/>
          <w:lang w:val="nl-NL"/>
        </w:rPr>
        <w:t xml:space="preserve">kịp thời các </w:t>
      </w:r>
      <w:r w:rsidRPr="00DD422D">
        <w:rPr>
          <w:i w:val="0"/>
          <w:noProof/>
          <w:spacing w:val="-4"/>
          <w:lang w:val="vi-VN"/>
        </w:rPr>
        <w:t>đơn thư khiếu nại, tố cáo</w:t>
      </w:r>
      <w:r w:rsidRPr="00C41A2B">
        <w:rPr>
          <w:i w:val="0"/>
          <w:noProof/>
          <w:spacing w:val="-4"/>
          <w:lang w:val="nl-NL"/>
        </w:rPr>
        <w:t>, kiến nghị, phản ánh</w:t>
      </w:r>
      <w:r w:rsidRPr="001020F1">
        <w:rPr>
          <w:i w:val="0"/>
          <w:noProof/>
          <w:spacing w:val="-4"/>
          <w:lang w:val="nl-NL"/>
        </w:rPr>
        <w:t xml:space="preserve"> của công dân</w:t>
      </w:r>
      <w:r w:rsidRPr="00D96129">
        <w:rPr>
          <w:b w:val="0"/>
          <w:noProof/>
          <w:lang w:val="da-DK"/>
        </w:rPr>
        <w:t xml:space="preserve"> </w:t>
      </w:r>
    </w:p>
    <w:p w14:paraId="53268B89" w14:textId="77777777" w:rsidR="00C97756" w:rsidRDefault="00A44E38" w:rsidP="00477B1A">
      <w:pPr>
        <w:tabs>
          <w:tab w:val="left" w:pos="5710"/>
        </w:tabs>
        <w:spacing w:before="60" w:after="60" w:line="320" w:lineRule="exact"/>
        <w:ind w:firstLine="720"/>
        <w:jc w:val="both"/>
        <w:rPr>
          <w:iCs w:val="0"/>
          <w:lang w:val="nl-NL"/>
        </w:rPr>
      </w:pPr>
      <w:r>
        <w:rPr>
          <w:iCs w:val="0"/>
          <w:lang w:val="nl-NL"/>
        </w:rPr>
        <w:t>4</w:t>
      </w:r>
      <w:r w:rsidRPr="000C1EE2">
        <w:rPr>
          <w:iCs w:val="0"/>
          <w:lang w:val="nl-NL"/>
        </w:rPr>
        <w:t xml:space="preserve">.1. Hoạt </w:t>
      </w:r>
      <w:r w:rsidRPr="000C1EE2">
        <w:rPr>
          <w:rFonts w:hint="eastAsia"/>
          <w:iCs w:val="0"/>
          <w:lang w:val="nl-NL"/>
        </w:rPr>
        <w:t>đ</w:t>
      </w:r>
      <w:r w:rsidRPr="000C1EE2">
        <w:rPr>
          <w:iCs w:val="0"/>
          <w:lang w:val="nl-NL"/>
        </w:rPr>
        <w:t>ộng tiếp xúc cử tri</w:t>
      </w:r>
    </w:p>
    <w:p w14:paraId="14F064D0" w14:textId="1777E559" w:rsidR="00A44E38" w:rsidRPr="00C97756" w:rsidRDefault="00C97756" w:rsidP="00477B1A">
      <w:pPr>
        <w:tabs>
          <w:tab w:val="left" w:pos="5710"/>
        </w:tabs>
        <w:spacing w:before="60" w:after="60" w:line="320" w:lineRule="exact"/>
        <w:ind w:firstLine="720"/>
        <w:jc w:val="both"/>
        <w:rPr>
          <w:b w:val="0"/>
          <w:i w:val="0"/>
          <w:iCs w:val="0"/>
          <w:lang w:val="vi-VN"/>
        </w:rPr>
      </w:pPr>
      <w:r w:rsidRPr="00C97756">
        <w:rPr>
          <w:b w:val="0"/>
          <w:i w:val="0"/>
          <w:iCs w:val="0"/>
          <w:lang w:val="nl-NL"/>
        </w:rPr>
        <w:t xml:space="preserve">Hoạt động tiếp xúc cử tri được thực hiện theo hình thức trực tiếp phù hợp với tình hình thực tiễn. </w:t>
      </w:r>
      <w:r w:rsidRPr="00C97756">
        <w:rPr>
          <w:b w:val="0"/>
          <w:i w:val="0"/>
          <w:lang w:val="nl-NL"/>
        </w:rPr>
        <w:t xml:space="preserve">Thường trực Hội đồng nhân dân tỉnh đã phối hợp với Đoàn đại biểu Quốc hội, Thường trực Ủy ban Mặt trận Tổ quốc Việt Nam tỉnh, Thường trực Hội đồng nhân dân, Ủy ban Mặt trận Tổ quốc Việt Nam các huyện, thành phố, thị xã tổ chức cho đại biểu Quốc hội và đại biểu Hội đồng nhân dân tỉnh tiếp xúc cử tri sau kỳ họp thứ 3, </w:t>
      </w:r>
      <w:r>
        <w:rPr>
          <w:b w:val="0"/>
          <w:i w:val="0"/>
          <w:lang w:val="nl-NL"/>
        </w:rPr>
        <w:t xml:space="preserve">thứ 4 </w:t>
      </w:r>
      <w:r w:rsidRPr="00C97756">
        <w:rPr>
          <w:b w:val="0"/>
          <w:i w:val="0"/>
          <w:lang w:val="nl-NL"/>
        </w:rPr>
        <w:t>Quốc hội khóa XV và trước kỳ họp thứ 8,</w:t>
      </w:r>
      <w:r>
        <w:rPr>
          <w:b w:val="0"/>
          <w:i w:val="0"/>
          <w:lang w:val="nl-NL"/>
        </w:rPr>
        <w:t xml:space="preserve"> thứ 11</w:t>
      </w:r>
      <w:r w:rsidRPr="00C97756">
        <w:rPr>
          <w:b w:val="0"/>
          <w:i w:val="0"/>
          <w:lang w:val="nl-NL"/>
        </w:rPr>
        <w:t xml:space="preserve"> HĐND tỉnh khóa XVII</w:t>
      </w:r>
      <w:r>
        <w:rPr>
          <w:b w:val="0"/>
          <w:i w:val="0"/>
          <w:lang w:val="nl-NL"/>
        </w:rPr>
        <w:t>I</w:t>
      </w:r>
      <w:r w:rsidRPr="00C97756">
        <w:rPr>
          <w:b w:val="0"/>
          <w:i w:val="0"/>
          <w:lang w:val="nl-NL"/>
        </w:rPr>
        <w:t xml:space="preserve"> ở </w:t>
      </w:r>
      <w:r w:rsidR="000C2AE8">
        <w:rPr>
          <w:b w:val="0"/>
          <w:i w:val="0"/>
          <w:lang w:val="nl-NL"/>
        </w:rPr>
        <w:t>54</w:t>
      </w:r>
      <w:r w:rsidRPr="00C97756">
        <w:rPr>
          <w:b w:val="0"/>
          <w:i w:val="0"/>
          <w:lang w:val="nl-NL"/>
        </w:rPr>
        <w:t xml:space="preserve"> điểm tại 13 huyện, thành phố, thị xã theo hình thức trực tiếp tới tận các xã, thôn, xóm</w:t>
      </w:r>
      <w:r>
        <w:rPr>
          <w:b w:val="0"/>
          <w:i w:val="0"/>
          <w:lang w:val="nl-NL"/>
        </w:rPr>
        <w:t xml:space="preserve"> (Có 01 điểm tiếp xúc cử tri chuyên đề)</w:t>
      </w:r>
      <w:r w:rsidRPr="00C97756">
        <w:rPr>
          <w:b w:val="0"/>
          <w:i w:val="0"/>
          <w:lang w:val="nl-NL"/>
        </w:rPr>
        <w:t xml:space="preserve"> </w:t>
      </w:r>
      <w:r>
        <w:rPr>
          <w:b w:val="0"/>
          <w:i w:val="0"/>
          <w:lang w:val="nl-NL"/>
        </w:rPr>
        <w:t xml:space="preserve">với hơn </w:t>
      </w:r>
      <w:r w:rsidR="000C2AE8">
        <w:rPr>
          <w:b w:val="0"/>
          <w:i w:val="0"/>
          <w:lang w:val="nl-NL"/>
        </w:rPr>
        <w:t>6.</w:t>
      </w:r>
      <w:r w:rsidRPr="00C97756">
        <w:rPr>
          <w:b w:val="0"/>
          <w:i w:val="0"/>
          <w:lang w:val="nl-NL"/>
        </w:rPr>
        <w:t xml:space="preserve">000 lượt cử tri tham gia, </w:t>
      </w:r>
      <w:r w:rsidR="000C2AE8">
        <w:rPr>
          <w:b w:val="0"/>
          <w:i w:val="0"/>
          <w:lang w:val="nl-NL"/>
        </w:rPr>
        <w:t>578</w:t>
      </w:r>
      <w:r w:rsidRPr="00C97756">
        <w:rPr>
          <w:b w:val="0"/>
          <w:i w:val="0"/>
          <w:lang w:val="nl-NL"/>
        </w:rPr>
        <w:t xml:space="preserve"> </w:t>
      </w:r>
      <w:r w:rsidRPr="00C97756">
        <w:rPr>
          <w:b w:val="0"/>
          <w:i w:val="0"/>
          <w:lang w:val="vi-VN"/>
        </w:rPr>
        <w:t xml:space="preserve">lượt </w:t>
      </w:r>
      <w:r w:rsidRPr="00C97756">
        <w:rPr>
          <w:b w:val="0"/>
          <w:i w:val="0"/>
          <w:lang w:val="nl-NL"/>
        </w:rPr>
        <w:t xml:space="preserve">ý kiến </w:t>
      </w:r>
      <w:r w:rsidRPr="00C97756">
        <w:rPr>
          <w:b w:val="0"/>
          <w:i w:val="0"/>
          <w:lang w:val="vi-VN"/>
        </w:rPr>
        <w:t xml:space="preserve">phát biểu. </w:t>
      </w:r>
      <w:r w:rsidR="000B054D">
        <w:rPr>
          <w:iCs w:val="0"/>
          <w:lang w:val="nl-NL"/>
        </w:rPr>
        <w:tab/>
      </w:r>
    </w:p>
    <w:p w14:paraId="05B600C5" w14:textId="6E034918" w:rsidR="00A44E38" w:rsidRPr="00D7480C" w:rsidRDefault="00A44E38" w:rsidP="00477B1A">
      <w:pPr>
        <w:spacing w:before="60" w:after="60" w:line="320" w:lineRule="exact"/>
        <w:ind w:firstLine="720"/>
        <w:jc w:val="both"/>
        <w:rPr>
          <w:b w:val="0"/>
          <w:i w:val="0"/>
          <w:color w:val="000000"/>
          <w:lang w:val="nl-NL"/>
        </w:rPr>
      </w:pPr>
      <w:r w:rsidRPr="00610E86">
        <w:rPr>
          <w:b w:val="0"/>
          <w:i w:val="0"/>
          <w:lang w:val="nl-NL"/>
        </w:rPr>
        <w:t>Tại các cuộc tiếp xúc cử tri, các vị đại biểu Hội đồng nhân dân tỉnh đã nêu cao tin</w:t>
      </w:r>
      <w:r w:rsidRPr="003E4047">
        <w:rPr>
          <w:b w:val="0"/>
          <w:i w:val="0"/>
          <w:color w:val="000000"/>
          <w:lang w:val="nl-NL"/>
        </w:rPr>
        <w:t xml:space="preserve">h thần trách nhiệm, thực hiện nghiêm túc kế hoạch đề ra. Hầu hết ý kiến, kiến nghị được các đại biểu và cơ quan chức năng đối thoại, </w:t>
      </w:r>
      <w:r w:rsidR="00610E86">
        <w:rPr>
          <w:b w:val="0"/>
          <w:i w:val="0"/>
          <w:color w:val="000000"/>
          <w:lang w:val="nl-NL"/>
        </w:rPr>
        <w:t>giải trình trực tiếp khá đầy đủ</w:t>
      </w:r>
      <w:r w:rsidRPr="003E4047">
        <w:rPr>
          <w:b w:val="0"/>
          <w:i w:val="0"/>
          <w:color w:val="000000"/>
          <w:lang w:val="nl-NL"/>
        </w:rPr>
        <w:t xml:space="preserve">. Sau hội nghị tiếp xúc cử tri, công tác tổng hợp ý kiến, kiến nghị </w:t>
      </w:r>
      <w:r w:rsidRPr="003E4047">
        <w:rPr>
          <w:rFonts w:hint="eastAsia"/>
          <w:b w:val="0"/>
          <w:i w:val="0"/>
          <w:color w:val="000000"/>
          <w:lang w:val="nl-NL"/>
        </w:rPr>
        <w:t>đư</w:t>
      </w:r>
      <w:r w:rsidRPr="003E4047">
        <w:rPr>
          <w:b w:val="0"/>
          <w:i w:val="0"/>
          <w:color w:val="000000"/>
          <w:lang w:val="nl-NL"/>
        </w:rPr>
        <w:t xml:space="preserve">ợc các Tổ đại biểu Hội đồng nhân dân tỉnh tổng hợp </w:t>
      </w:r>
      <w:r w:rsidRPr="003E4047">
        <w:rPr>
          <w:rFonts w:hint="eastAsia"/>
          <w:b w:val="0"/>
          <w:i w:val="0"/>
          <w:color w:val="000000"/>
          <w:lang w:val="nl-NL"/>
        </w:rPr>
        <w:t>đ</w:t>
      </w:r>
      <w:r w:rsidRPr="003E4047">
        <w:rPr>
          <w:b w:val="0"/>
          <w:i w:val="0"/>
          <w:color w:val="000000"/>
          <w:lang w:val="nl-NL"/>
        </w:rPr>
        <w:t xml:space="preserve">ầy </w:t>
      </w:r>
      <w:r w:rsidRPr="003E4047">
        <w:rPr>
          <w:rFonts w:hint="eastAsia"/>
          <w:b w:val="0"/>
          <w:i w:val="0"/>
          <w:color w:val="000000"/>
          <w:lang w:val="nl-NL"/>
        </w:rPr>
        <w:t>đ</w:t>
      </w:r>
      <w:r w:rsidRPr="003E4047">
        <w:rPr>
          <w:b w:val="0"/>
          <w:i w:val="0"/>
          <w:color w:val="000000"/>
          <w:lang w:val="nl-NL"/>
        </w:rPr>
        <w:t>ủ, kịp thời gửi tới</w:t>
      </w:r>
      <w:r>
        <w:rPr>
          <w:b w:val="0"/>
          <w:i w:val="0"/>
          <w:color w:val="000000"/>
          <w:lang w:val="nl-NL"/>
        </w:rPr>
        <w:t xml:space="preserve"> Ủy ban </w:t>
      </w:r>
      <w:r w:rsidR="00610E86">
        <w:rPr>
          <w:b w:val="0"/>
          <w:i w:val="0"/>
          <w:color w:val="000000"/>
          <w:lang w:val="nl-NL"/>
        </w:rPr>
        <w:t xml:space="preserve">nhân dân tỉnh để trả lời tại </w:t>
      </w:r>
      <w:r w:rsidRPr="003E4047">
        <w:rPr>
          <w:b w:val="0"/>
          <w:i w:val="0"/>
          <w:color w:val="000000"/>
          <w:lang w:val="nl-NL"/>
        </w:rPr>
        <w:t>kỳ họp.</w:t>
      </w:r>
      <w:r>
        <w:rPr>
          <w:b w:val="0"/>
          <w:i w:val="0"/>
          <w:color w:val="000000"/>
          <w:lang w:val="nl-NL"/>
        </w:rPr>
        <w:t xml:space="preserve"> </w:t>
      </w:r>
      <w:r w:rsidRPr="000C1EE2">
        <w:rPr>
          <w:b w:val="0"/>
          <w:i w:val="0"/>
          <w:lang w:val="nl-NL"/>
        </w:rPr>
        <w:t>Ngoài r</w:t>
      </w:r>
      <w:r>
        <w:rPr>
          <w:b w:val="0"/>
          <w:i w:val="0"/>
          <w:lang w:val="nl-NL"/>
        </w:rPr>
        <w:t>a, trong thời gian diễn ra các k</w:t>
      </w:r>
      <w:r w:rsidRPr="000C1EE2">
        <w:rPr>
          <w:b w:val="0"/>
          <w:i w:val="0"/>
          <w:lang w:val="nl-NL"/>
        </w:rPr>
        <w:t xml:space="preserve">ỳ họp, Thường trực Hội đồng nhân dân tỉnh </w:t>
      </w:r>
      <w:r>
        <w:rPr>
          <w:b w:val="0"/>
          <w:i w:val="0"/>
          <w:lang w:val="nl-NL"/>
        </w:rPr>
        <w:t>còn</w:t>
      </w:r>
      <w:r w:rsidRPr="000C1EE2">
        <w:rPr>
          <w:b w:val="0"/>
          <w:i w:val="0"/>
          <w:lang w:val="nl-NL"/>
        </w:rPr>
        <w:t xml:space="preserve"> mở đường dây nóng để cử tri liên hệ, phản ánh trực tiếp đến kỳ họp.</w:t>
      </w:r>
    </w:p>
    <w:p w14:paraId="324849D4" w14:textId="77777777" w:rsidR="00A44E38" w:rsidRPr="000C1EE2" w:rsidRDefault="00A44E38" w:rsidP="00477B1A">
      <w:pPr>
        <w:spacing w:before="60" w:after="60" w:line="320" w:lineRule="exact"/>
        <w:ind w:firstLine="720"/>
        <w:jc w:val="both"/>
        <w:rPr>
          <w:spacing w:val="-4"/>
          <w:lang w:val="nl-NL"/>
        </w:rPr>
      </w:pPr>
      <w:r w:rsidRPr="000C1EE2">
        <w:rPr>
          <w:spacing w:val="-4"/>
          <w:lang w:val="nl-NL"/>
        </w:rPr>
        <w:t xml:space="preserve">5.2. </w:t>
      </w:r>
      <w:r>
        <w:rPr>
          <w:spacing w:val="-4"/>
          <w:lang w:val="nl-NL"/>
        </w:rPr>
        <w:t xml:space="preserve">Công tác tiếp dân, </w:t>
      </w:r>
      <w:r w:rsidRPr="000C1EE2">
        <w:rPr>
          <w:spacing w:val="-4"/>
          <w:lang w:val="nl-NL"/>
        </w:rPr>
        <w:t xml:space="preserve">giải quyết </w:t>
      </w:r>
      <w:r w:rsidRPr="000C1EE2">
        <w:rPr>
          <w:rFonts w:hint="eastAsia"/>
          <w:spacing w:val="-4"/>
          <w:lang w:val="nl-NL"/>
        </w:rPr>
        <w:t>đơ</w:t>
      </w:r>
      <w:r w:rsidRPr="000C1EE2">
        <w:rPr>
          <w:spacing w:val="-4"/>
          <w:lang w:val="nl-NL"/>
        </w:rPr>
        <w:t>n th</w:t>
      </w:r>
      <w:r w:rsidRPr="000C1EE2">
        <w:rPr>
          <w:rFonts w:hint="eastAsia"/>
          <w:spacing w:val="-4"/>
          <w:lang w:val="nl-NL"/>
        </w:rPr>
        <w:t>ư</w:t>
      </w:r>
      <w:r w:rsidRPr="000C1EE2">
        <w:rPr>
          <w:spacing w:val="-4"/>
          <w:lang w:val="nl-NL"/>
        </w:rPr>
        <w:t xml:space="preserve"> khiếu nại, tố cáo, kiến nghị, phản ánh của công dân</w:t>
      </w:r>
    </w:p>
    <w:p w14:paraId="49EB6A84" w14:textId="0D840EFE" w:rsidR="00235655" w:rsidRPr="00927CFA" w:rsidRDefault="00235655" w:rsidP="00477B1A">
      <w:pPr>
        <w:spacing w:before="60" w:after="60" w:line="320" w:lineRule="exact"/>
        <w:ind w:firstLine="720"/>
        <w:jc w:val="both"/>
        <w:rPr>
          <w:spacing w:val="-4"/>
          <w:lang w:val="nl-NL"/>
        </w:rPr>
      </w:pPr>
      <w:r>
        <w:rPr>
          <w:b w:val="0"/>
          <w:i w:val="0"/>
          <w:noProof/>
          <w:lang w:val="nl-NL"/>
        </w:rPr>
        <w:t xml:space="preserve">Định kỳ ngày hằng tháng, Thường trực HĐND tỉnh phân công đồng chí Phó Chủ tịch HĐND tỉnh đồng chủ trì với đồng chí Bí thư Tỉnh ủy, Chủ tịch HĐND tỉnh và đồng chí Chủ tịch UBND tỉnh tiếp dân tại trú sở tiếp công dân </w:t>
      </w:r>
      <w:r>
        <w:rPr>
          <w:b w:val="0"/>
          <w:i w:val="0"/>
          <w:noProof/>
          <w:lang w:val="nl-NL"/>
        </w:rPr>
        <w:lastRenderedPageBreak/>
        <w:t>tỉnh để cùng lãnh đạo tỉnh chỉ đạo giải quyết các khiếu nại, tố cáo, phản ánh, kiến nghị của công dân; đồng thời chỉ đạo</w:t>
      </w:r>
      <w:r>
        <w:rPr>
          <w:b w:val="0"/>
          <w:i w:val="0"/>
          <w:lang w:val="nl-NL"/>
        </w:rPr>
        <w:t xml:space="preserve"> Ban pháp chế </w:t>
      </w:r>
      <w:r w:rsidRPr="00503FBC">
        <w:rPr>
          <w:b w:val="0"/>
          <w:i w:val="0"/>
          <w:lang w:val="nl-NL"/>
        </w:rPr>
        <w:t xml:space="preserve">Hội đồng nhân dân </w:t>
      </w:r>
      <w:r>
        <w:rPr>
          <w:b w:val="0"/>
          <w:i w:val="0"/>
          <w:lang w:val="nl-NL"/>
        </w:rPr>
        <w:t xml:space="preserve">tỉnh tiếp dân thường xuyên tại trụ sở làm việc và </w:t>
      </w:r>
      <w:r w:rsidRPr="00503FBC">
        <w:rPr>
          <w:b w:val="0"/>
          <w:i w:val="0"/>
          <w:lang w:val="nl-NL"/>
        </w:rPr>
        <w:t>tham dự đầy đủ các buổi tiếp công dân định kỳ tại Trụ sở tiếp</w:t>
      </w:r>
      <w:r>
        <w:rPr>
          <w:b w:val="0"/>
          <w:i w:val="0"/>
          <w:lang w:val="nl-NL"/>
        </w:rPr>
        <w:t xml:space="preserve"> công</w:t>
      </w:r>
      <w:r w:rsidRPr="00503FBC">
        <w:rPr>
          <w:b w:val="0"/>
          <w:i w:val="0"/>
          <w:lang w:val="nl-NL"/>
        </w:rPr>
        <w:t xml:space="preserve"> dân tỉnh</w:t>
      </w:r>
      <w:r w:rsidRPr="00503FBC">
        <w:rPr>
          <w:b w:val="0"/>
          <w:i w:val="0"/>
          <w:lang w:val="da-DK"/>
        </w:rPr>
        <w:t xml:space="preserve">. </w:t>
      </w:r>
    </w:p>
    <w:p w14:paraId="66781D04" w14:textId="7CE87E02" w:rsidR="00A44E38" w:rsidRPr="00EE7A8A" w:rsidRDefault="000A71CD" w:rsidP="00477B1A">
      <w:pPr>
        <w:spacing w:before="60" w:after="60" w:line="320" w:lineRule="exact"/>
        <w:ind w:firstLine="720"/>
        <w:jc w:val="both"/>
        <w:rPr>
          <w:b w:val="0"/>
          <w:i w:val="0"/>
          <w:lang w:val="da-DK"/>
        </w:rPr>
      </w:pPr>
      <w:r>
        <w:rPr>
          <w:b w:val="0"/>
          <w:i w:val="0"/>
          <w:lang w:val="pt-BR"/>
        </w:rPr>
        <w:t>T</w:t>
      </w:r>
      <w:r w:rsidR="00763796" w:rsidRPr="00F26277">
        <w:rPr>
          <w:b w:val="0"/>
          <w:i w:val="0"/>
          <w:lang w:val="pt-BR"/>
        </w:rPr>
        <w:t xml:space="preserve">iếp tục duy trì và thực hiện tốt </w:t>
      </w:r>
      <w:r>
        <w:rPr>
          <w:b w:val="0"/>
          <w:i w:val="0"/>
          <w:lang w:val="pt-BR"/>
        </w:rPr>
        <w:t xml:space="preserve">việc </w:t>
      </w:r>
      <w:r w:rsidR="00763796" w:rsidRPr="00F26277">
        <w:rPr>
          <w:b w:val="0"/>
          <w:i w:val="0"/>
          <w:lang w:val="pt-BR"/>
        </w:rPr>
        <w:t>xử lý đơn thư khiếu nại, tố cáo của công dân theo quy định, tăng cường giám sát, đôn đốc</w:t>
      </w:r>
      <w:r w:rsidR="00763796" w:rsidRPr="00F26277">
        <w:rPr>
          <w:b w:val="0"/>
          <w:i w:val="0"/>
          <w:shd w:val="clear" w:color="auto" w:fill="FFFFFF"/>
          <w:lang w:val="pt-BR"/>
        </w:rPr>
        <w:t xml:space="preserve"> việc </w:t>
      </w:r>
      <w:r w:rsidR="00763796" w:rsidRPr="00F26277">
        <w:rPr>
          <w:b w:val="0"/>
          <w:i w:val="0"/>
          <w:lang w:val="da-DK"/>
        </w:rPr>
        <w:t>giải quyết đơn thư của công dân của các địa phương, đơn vị;</w:t>
      </w:r>
      <w:r w:rsidR="00A44E38" w:rsidRPr="00F26277">
        <w:rPr>
          <w:b w:val="0"/>
          <w:i w:val="0"/>
          <w:lang w:val="da-DK"/>
        </w:rPr>
        <w:t xml:space="preserve"> </w:t>
      </w:r>
      <w:r w:rsidR="00394227" w:rsidRPr="00F26277">
        <w:rPr>
          <w:b w:val="0"/>
          <w:i w:val="0"/>
          <w:lang w:val="da-DK"/>
        </w:rPr>
        <w:t xml:space="preserve">đã </w:t>
      </w:r>
      <w:r w:rsidR="00394227" w:rsidRPr="00EE7A8A">
        <w:rPr>
          <w:b w:val="0"/>
          <w:i w:val="0"/>
          <w:lang w:val="da-DK"/>
        </w:rPr>
        <w:t xml:space="preserve">tiếp </w:t>
      </w:r>
      <w:r w:rsidR="0025646C">
        <w:rPr>
          <w:b w:val="0"/>
          <w:i w:val="0"/>
          <w:lang w:val="da-DK"/>
        </w:rPr>
        <w:t xml:space="preserve">nhận </w:t>
      </w:r>
      <w:r w:rsidR="00E25CE1">
        <w:rPr>
          <w:b w:val="0"/>
          <w:i w:val="0"/>
          <w:lang w:val="da-DK"/>
        </w:rPr>
        <w:t xml:space="preserve">51 </w:t>
      </w:r>
      <w:r w:rsidR="00394227" w:rsidRPr="00EE7A8A">
        <w:rPr>
          <w:b w:val="0"/>
          <w:i w:val="0"/>
          <w:lang w:val="da-DK"/>
        </w:rPr>
        <w:t>đơn thư (</w:t>
      </w:r>
      <w:r w:rsidR="00E25CE1">
        <w:rPr>
          <w:b w:val="0"/>
          <w:i w:val="0"/>
          <w:lang w:val="da-DK"/>
        </w:rPr>
        <w:t>40</w:t>
      </w:r>
      <w:r w:rsidR="00394227" w:rsidRPr="00EE7A8A">
        <w:rPr>
          <w:b w:val="0"/>
          <w:i w:val="0"/>
          <w:lang w:val="da-DK"/>
        </w:rPr>
        <w:t xml:space="preserve"> </w:t>
      </w:r>
      <w:r w:rsidR="00F26277" w:rsidRPr="00EE7A8A">
        <w:rPr>
          <w:b w:val="0"/>
          <w:i w:val="0"/>
          <w:lang w:val="da-DK"/>
        </w:rPr>
        <w:t xml:space="preserve">đơn kiến nghị, phản ánh, </w:t>
      </w:r>
      <w:r w:rsidR="00E25CE1">
        <w:rPr>
          <w:b w:val="0"/>
          <w:i w:val="0"/>
          <w:lang w:val="da-DK"/>
        </w:rPr>
        <w:t xml:space="preserve">07 </w:t>
      </w:r>
      <w:r w:rsidR="00F26277" w:rsidRPr="00EE7A8A">
        <w:rPr>
          <w:b w:val="0"/>
          <w:i w:val="0"/>
          <w:lang w:val="da-DK"/>
        </w:rPr>
        <w:t>đơn tố cáo</w:t>
      </w:r>
      <w:r w:rsidR="0025646C">
        <w:rPr>
          <w:b w:val="0"/>
          <w:i w:val="0"/>
          <w:lang w:val="da-DK"/>
        </w:rPr>
        <w:t xml:space="preserve">, </w:t>
      </w:r>
      <w:r w:rsidR="00E25CE1">
        <w:rPr>
          <w:b w:val="0"/>
          <w:i w:val="0"/>
          <w:lang w:val="da-DK"/>
        </w:rPr>
        <w:t xml:space="preserve">04 </w:t>
      </w:r>
      <w:r w:rsidR="0025646C">
        <w:rPr>
          <w:b w:val="0"/>
          <w:i w:val="0"/>
          <w:lang w:val="da-DK"/>
        </w:rPr>
        <w:t>đơn khiếu nại</w:t>
      </w:r>
      <w:r w:rsidR="00F26277" w:rsidRPr="00EE7A8A">
        <w:rPr>
          <w:b w:val="0"/>
          <w:i w:val="0"/>
          <w:lang w:val="da-DK"/>
        </w:rPr>
        <w:t>).</w:t>
      </w:r>
      <w:r w:rsidR="00A44E38" w:rsidRPr="00EE7A8A">
        <w:rPr>
          <w:b w:val="0"/>
          <w:i w:val="0"/>
          <w:lang w:val="da-DK"/>
        </w:rPr>
        <w:t xml:space="preserve"> Đã xử lý </w:t>
      </w:r>
      <w:r w:rsidR="00E25CE1">
        <w:rPr>
          <w:b w:val="0"/>
          <w:i w:val="0"/>
          <w:lang w:val="da-DK"/>
        </w:rPr>
        <w:t>51</w:t>
      </w:r>
      <w:r w:rsidR="00A44E38" w:rsidRPr="00EE7A8A">
        <w:rPr>
          <w:b w:val="0"/>
          <w:i w:val="0"/>
          <w:lang w:val="da-DK"/>
        </w:rPr>
        <w:t>/</w:t>
      </w:r>
      <w:r w:rsidR="00E25CE1">
        <w:rPr>
          <w:b w:val="0"/>
          <w:i w:val="0"/>
          <w:lang w:val="da-DK"/>
        </w:rPr>
        <w:t>51</w:t>
      </w:r>
      <w:r w:rsidR="00A44E38" w:rsidRPr="00EE7A8A">
        <w:rPr>
          <w:b w:val="0"/>
          <w:i w:val="0"/>
          <w:lang w:val="da-DK"/>
        </w:rPr>
        <w:t xml:space="preserve">đơn, chiếm tỷ lệ 100%, trong đó: lưu </w:t>
      </w:r>
      <w:r w:rsidR="0024204A">
        <w:rPr>
          <w:b w:val="0"/>
          <w:i w:val="0"/>
          <w:lang w:val="da-DK"/>
        </w:rPr>
        <w:t xml:space="preserve">41 </w:t>
      </w:r>
      <w:r w:rsidR="00A44E38" w:rsidRPr="00EE7A8A">
        <w:rPr>
          <w:b w:val="0"/>
          <w:i w:val="0"/>
          <w:lang w:val="da-DK"/>
        </w:rPr>
        <w:t>đơn đối với các đơn không đủ điều kiện</w:t>
      </w:r>
      <w:r w:rsidR="0024204A">
        <w:rPr>
          <w:b w:val="0"/>
          <w:i w:val="0"/>
          <w:lang w:val="da-DK"/>
        </w:rPr>
        <w:t xml:space="preserve"> hoặc đã được xem xét,</w:t>
      </w:r>
      <w:r w:rsidR="00A44E38" w:rsidRPr="00EE7A8A">
        <w:rPr>
          <w:b w:val="0"/>
          <w:i w:val="0"/>
          <w:lang w:val="da-DK"/>
        </w:rPr>
        <w:t xml:space="preserve"> giải quyết; chuyển </w:t>
      </w:r>
      <w:r w:rsidR="0025646C">
        <w:rPr>
          <w:b w:val="0"/>
          <w:i w:val="0"/>
          <w:lang w:val="da-DK"/>
        </w:rPr>
        <w:t xml:space="preserve">đến các cơ quan có thẩm quyền </w:t>
      </w:r>
      <w:r w:rsidR="0024204A">
        <w:rPr>
          <w:b w:val="0"/>
          <w:i w:val="0"/>
          <w:lang w:val="da-DK"/>
        </w:rPr>
        <w:t>10</w:t>
      </w:r>
      <w:r w:rsidR="00F26277" w:rsidRPr="00EE7A8A">
        <w:rPr>
          <w:b w:val="0"/>
          <w:i w:val="0"/>
          <w:lang w:val="da-DK"/>
        </w:rPr>
        <w:t xml:space="preserve"> đơn. Đến nay</w:t>
      </w:r>
      <w:r w:rsidR="00E10272" w:rsidRPr="00EE7A8A">
        <w:rPr>
          <w:b w:val="0"/>
          <w:i w:val="0"/>
          <w:lang w:val="da-DK"/>
        </w:rPr>
        <w:t>,</w:t>
      </w:r>
      <w:r w:rsidR="0025646C">
        <w:rPr>
          <w:b w:val="0"/>
          <w:i w:val="0"/>
          <w:lang w:val="da-DK"/>
        </w:rPr>
        <w:t xml:space="preserve"> </w:t>
      </w:r>
      <w:r w:rsidR="0024204A">
        <w:rPr>
          <w:b w:val="0"/>
          <w:i w:val="0"/>
          <w:lang w:val="da-DK"/>
        </w:rPr>
        <w:t xml:space="preserve">08 </w:t>
      </w:r>
      <w:r w:rsidR="00A44E38" w:rsidRPr="00EE7A8A">
        <w:rPr>
          <w:b w:val="0"/>
          <w:i w:val="0"/>
          <w:lang w:val="da-DK"/>
        </w:rPr>
        <w:t>đơn đã có văn bản trả lời về kết quả g</w:t>
      </w:r>
      <w:r w:rsidR="00CA2345">
        <w:rPr>
          <w:b w:val="0"/>
          <w:i w:val="0"/>
          <w:lang w:val="da-DK"/>
        </w:rPr>
        <w:t>iải quyết,</w:t>
      </w:r>
      <w:r w:rsidR="0024204A">
        <w:rPr>
          <w:b w:val="0"/>
          <w:i w:val="0"/>
          <w:lang w:val="da-DK"/>
        </w:rPr>
        <w:t xml:space="preserve"> 02 </w:t>
      </w:r>
      <w:r w:rsidR="00A44E38" w:rsidRPr="00EE7A8A">
        <w:rPr>
          <w:b w:val="0"/>
          <w:i w:val="0"/>
          <w:lang w:val="da-DK"/>
        </w:rPr>
        <w:t>đơn đang được các cơ quan xem xét</w:t>
      </w:r>
      <w:r w:rsidR="00EE7A8A" w:rsidRPr="00EE7A8A">
        <w:rPr>
          <w:b w:val="0"/>
          <w:i w:val="0"/>
          <w:lang w:val="da-DK"/>
        </w:rPr>
        <w:t>,</w:t>
      </w:r>
      <w:r w:rsidR="00A44E38" w:rsidRPr="00EE7A8A">
        <w:rPr>
          <w:b w:val="0"/>
          <w:i w:val="0"/>
          <w:lang w:val="da-DK"/>
        </w:rPr>
        <w:t xml:space="preserve"> giải quyết. </w:t>
      </w:r>
    </w:p>
    <w:p w14:paraId="4197940A" w14:textId="1CE3B935" w:rsidR="00C80918" w:rsidRPr="00C80918" w:rsidRDefault="00D14B8D" w:rsidP="00477B1A">
      <w:pPr>
        <w:spacing w:before="60" w:after="60" w:line="320" w:lineRule="exact"/>
        <w:ind w:firstLine="720"/>
        <w:jc w:val="both"/>
        <w:rPr>
          <w:b w:val="0"/>
          <w:i w:val="0"/>
          <w:lang w:val="da-DK"/>
        </w:rPr>
      </w:pPr>
      <w:r>
        <w:rPr>
          <w:b w:val="0"/>
          <w:i w:val="0"/>
          <w:lang w:val="da-DK"/>
        </w:rPr>
        <w:t>T</w:t>
      </w:r>
      <w:r w:rsidR="00A44E38" w:rsidRPr="008F5151">
        <w:rPr>
          <w:b w:val="0"/>
          <w:i w:val="0"/>
          <w:lang w:val="da-DK"/>
        </w:rPr>
        <w:t xml:space="preserve">hông qua </w:t>
      </w:r>
      <w:r w:rsidR="00CA2345">
        <w:rPr>
          <w:b w:val="0"/>
          <w:i w:val="0"/>
          <w:lang w:val="da-DK"/>
        </w:rPr>
        <w:t xml:space="preserve">các phiên họp, </w:t>
      </w:r>
      <w:r w:rsidR="00E10272">
        <w:rPr>
          <w:b w:val="0"/>
          <w:i w:val="0"/>
          <w:lang w:val="da-DK"/>
        </w:rPr>
        <w:t xml:space="preserve">giám </w:t>
      </w:r>
      <w:r w:rsidR="00763796">
        <w:rPr>
          <w:b w:val="0"/>
          <w:i w:val="0"/>
          <w:lang w:val="da-DK"/>
        </w:rPr>
        <w:t>sát chuyên đề</w:t>
      </w:r>
      <w:r w:rsidR="008C43D6">
        <w:rPr>
          <w:b w:val="0"/>
          <w:i w:val="0"/>
          <w:lang w:val="da-DK"/>
        </w:rPr>
        <w:t>,</w:t>
      </w:r>
      <w:r w:rsidR="00763796">
        <w:rPr>
          <w:b w:val="0"/>
          <w:i w:val="0"/>
          <w:lang w:val="da-DK"/>
        </w:rPr>
        <w:t xml:space="preserve"> Thường trực Hội đồng nhân dân</w:t>
      </w:r>
      <w:r w:rsidR="008C43D6">
        <w:rPr>
          <w:b w:val="0"/>
          <w:i w:val="0"/>
          <w:lang w:val="da-DK"/>
        </w:rPr>
        <w:t xml:space="preserve"> và</w:t>
      </w:r>
      <w:r w:rsidR="00CA2345">
        <w:rPr>
          <w:b w:val="0"/>
          <w:i w:val="0"/>
          <w:lang w:val="da-DK"/>
        </w:rPr>
        <w:t xml:space="preserve"> các Ban Hội đồng nhân dân</w:t>
      </w:r>
      <w:r w:rsidR="00763796">
        <w:rPr>
          <w:b w:val="0"/>
          <w:i w:val="0"/>
          <w:lang w:val="da-DK"/>
        </w:rPr>
        <w:t xml:space="preserve"> tỉnh đã </w:t>
      </w:r>
      <w:r w:rsidR="00A44E38">
        <w:rPr>
          <w:b w:val="0"/>
          <w:i w:val="0"/>
          <w:lang w:val="da-DK"/>
        </w:rPr>
        <w:t>đôn đốc</w:t>
      </w:r>
      <w:r w:rsidR="00A44E38" w:rsidRPr="008F5151">
        <w:rPr>
          <w:b w:val="0"/>
          <w:i w:val="0"/>
          <w:lang w:val="da-DK"/>
        </w:rPr>
        <w:t xml:space="preserve"> việc giải quyết một số nội dung</w:t>
      </w:r>
      <w:r w:rsidR="00A173E7">
        <w:rPr>
          <w:b w:val="0"/>
          <w:i w:val="0"/>
          <w:lang w:val="da-DK"/>
        </w:rPr>
        <w:t xml:space="preserve"> có liên quan đến các</w:t>
      </w:r>
      <w:r w:rsidR="00A44E38" w:rsidRPr="008F5151">
        <w:rPr>
          <w:b w:val="0"/>
          <w:i w:val="0"/>
          <w:lang w:val="da-DK"/>
        </w:rPr>
        <w:t xml:space="preserve"> kiến nghị, phản ánh và khiếu nại, tố cáo của công dân</w:t>
      </w:r>
      <w:r w:rsidR="00CA2345">
        <w:rPr>
          <w:b w:val="0"/>
          <w:i w:val="0"/>
          <w:lang w:val="da-DK"/>
        </w:rPr>
        <w:t xml:space="preserve">. </w:t>
      </w:r>
      <w:r w:rsidR="00A44E38" w:rsidRPr="00B337E0">
        <w:rPr>
          <w:b w:val="0"/>
          <w:i w:val="0"/>
          <w:lang w:val="da-DK"/>
        </w:rPr>
        <w:t>Thực hiện giám sát công tác tiếp công dân, giải quyết đơn thư khiếu nại</w:t>
      </w:r>
      <w:r w:rsidR="00A44E38">
        <w:rPr>
          <w:b w:val="0"/>
          <w:i w:val="0"/>
          <w:lang w:val="da-DK"/>
        </w:rPr>
        <w:t>,</w:t>
      </w:r>
      <w:r w:rsidR="00A44E38" w:rsidRPr="00B337E0">
        <w:rPr>
          <w:b w:val="0"/>
          <w:i w:val="0"/>
          <w:lang w:val="da-DK"/>
        </w:rPr>
        <w:t xml:space="preserve"> tố cáo thông qua xem xét, thẩm tra các báo cáo của Ủy ban nhân dân tỉnh trình tại </w:t>
      </w:r>
      <w:r w:rsidR="00A44E38">
        <w:rPr>
          <w:b w:val="0"/>
          <w:i w:val="0"/>
          <w:lang w:val="da-DK"/>
        </w:rPr>
        <w:t xml:space="preserve">các </w:t>
      </w:r>
      <w:r w:rsidR="00A44E38" w:rsidRPr="00B337E0">
        <w:rPr>
          <w:b w:val="0"/>
          <w:i w:val="0"/>
          <w:lang w:val="da-DK"/>
        </w:rPr>
        <w:t xml:space="preserve">kỳ họp; </w:t>
      </w:r>
      <w:r w:rsidR="00A173E7">
        <w:rPr>
          <w:b w:val="0"/>
          <w:i w:val="0"/>
          <w:lang w:val="da-DK"/>
        </w:rPr>
        <w:t xml:space="preserve">dự kiến </w:t>
      </w:r>
      <w:r w:rsidR="00A44E38" w:rsidRPr="00B337E0">
        <w:rPr>
          <w:b w:val="0"/>
          <w:i w:val="0"/>
          <w:lang w:val="da-DK"/>
        </w:rPr>
        <w:t xml:space="preserve">chất vấn và yêu cầu giải trình làm rõ </w:t>
      </w:r>
      <w:r w:rsidR="00A173E7">
        <w:rPr>
          <w:b w:val="0"/>
          <w:i w:val="0"/>
          <w:lang w:val="da-DK"/>
        </w:rPr>
        <w:t xml:space="preserve">một số vấn đề </w:t>
      </w:r>
      <w:r w:rsidR="0095135B">
        <w:rPr>
          <w:b w:val="0"/>
          <w:i w:val="0"/>
          <w:lang w:val="da-DK"/>
        </w:rPr>
        <w:t>mà cử tri, Nhân dân quan tâm có</w:t>
      </w:r>
      <w:r w:rsidR="00A173E7">
        <w:rPr>
          <w:b w:val="0"/>
          <w:i w:val="0"/>
          <w:lang w:val="da-DK"/>
        </w:rPr>
        <w:t xml:space="preserve"> nhiều</w:t>
      </w:r>
      <w:r w:rsidR="00A44E38" w:rsidRPr="00B337E0">
        <w:rPr>
          <w:b w:val="0"/>
          <w:i w:val="0"/>
          <w:lang w:val="da-DK"/>
        </w:rPr>
        <w:t xml:space="preserve"> kiến nghị, phản ánh</w:t>
      </w:r>
      <w:r w:rsidR="00A173E7">
        <w:rPr>
          <w:b w:val="0"/>
          <w:i w:val="0"/>
          <w:lang w:val="da-DK"/>
        </w:rPr>
        <w:t>.</w:t>
      </w:r>
    </w:p>
    <w:p w14:paraId="51061D8B" w14:textId="6F3CE5D9" w:rsidR="00A75801" w:rsidRDefault="00574772" w:rsidP="00477B1A">
      <w:pPr>
        <w:widowControl w:val="0"/>
        <w:spacing w:before="60" w:after="60" w:line="320" w:lineRule="exact"/>
        <w:ind w:firstLine="720"/>
        <w:jc w:val="both"/>
        <w:rPr>
          <w:i w:val="0"/>
          <w:noProof/>
          <w:lang w:val="en-US"/>
        </w:rPr>
      </w:pPr>
      <w:r>
        <w:rPr>
          <w:i w:val="0"/>
          <w:noProof/>
          <w:lang w:val="en-US"/>
        </w:rPr>
        <w:t>4</w:t>
      </w:r>
      <w:r w:rsidR="00410B75">
        <w:rPr>
          <w:i w:val="0"/>
          <w:noProof/>
          <w:lang w:val="en-US"/>
        </w:rPr>
        <w:t>. Một số hoạt động khác</w:t>
      </w:r>
    </w:p>
    <w:p w14:paraId="447A1D21" w14:textId="76C74C1B" w:rsidR="00DD0126" w:rsidRDefault="00E10272" w:rsidP="00477B1A">
      <w:pPr>
        <w:tabs>
          <w:tab w:val="left" w:pos="4424"/>
        </w:tabs>
        <w:spacing w:before="60" w:after="60" w:line="320" w:lineRule="exact"/>
        <w:ind w:firstLine="720"/>
        <w:jc w:val="both"/>
        <w:rPr>
          <w:b w:val="0"/>
          <w:i w:val="0"/>
          <w:lang w:val="nl-NL"/>
        </w:rPr>
      </w:pPr>
      <w:r>
        <w:rPr>
          <w:b w:val="0"/>
          <w:i w:val="0"/>
          <w:lang w:val="nl-NL"/>
        </w:rPr>
        <w:t>4.1.</w:t>
      </w:r>
      <w:r w:rsidR="00E47A8E">
        <w:rPr>
          <w:b w:val="0"/>
          <w:i w:val="0"/>
          <w:lang w:val="nl-NL"/>
        </w:rPr>
        <w:t xml:space="preserve"> Thườ</w:t>
      </w:r>
      <w:r w:rsidR="00EC4D58">
        <w:rPr>
          <w:b w:val="0"/>
          <w:i w:val="0"/>
          <w:lang w:val="nl-NL"/>
        </w:rPr>
        <w:t>ng trực Hội đồng nhân dân tỉnh</w:t>
      </w:r>
      <w:r w:rsidR="00E47A8E">
        <w:rPr>
          <w:b w:val="0"/>
          <w:i w:val="0"/>
          <w:lang w:val="nl-NL"/>
        </w:rPr>
        <w:t xml:space="preserve"> phê chuẩn các chức danh của Hội đồng nhân dân các huyện, thành phố</w:t>
      </w:r>
      <w:r w:rsidR="00DD0126">
        <w:rPr>
          <w:b w:val="0"/>
          <w:i w:val="0"/>
          <w:lang w:val="nl-NL"/>
        </w:rPr>
        <w:t>, thị xã theo quy định.</w:t>
      </w:r>
      <w:r w:rsidR="00DD0126" w:rsidRPr="00C4791F">
        <w:rPr>
          <w:b w:val="0"/>
          <w:i w:val="0"/>
          <w:lang w:val="nl-NL"/>
        </w:rPr>
        <w:t xml:space="preserve"> </w:t>
      </w:r>
    </w:p>
    <w:p w14:paraId="50AF3370" w14:textId="57DD470B" w:rsidR="00DD0126" w:rsidRPr="00DD0126" w:rsidRDefault="00DD0126" w:rsidP="00477B1A">
      <w:pPr>
        <w:tabs>
          <w:tab w:val="left" w:pos="4424"/>
        </w:tabs>
        <w:spacing w:before="60" w:after="60" w:line="320" w:lineRule="exact"/>
        <w:ind w:firstLine="720"/>
        <w:jc w:val="both"/>
        <w:rPr>
          <w:b w:val="0"/>
          <w:i w:val="0"/>
          <w:lang w:val="nl-NL"/>
        </w:rPr>
      </w:pPr>
      <w:r>
        <w:rPr>
          <w:b w:val="0"/>
          <w:i w:val="0"/>
          <w:lang w:val="nl-NL"/>
        </w:rPr>
        <w:t>4.2. T</w:t>
      </w:r>
      <w:r w:rsidRPr="00C4791F">
        <w:rPr>
          <w:b w:val="0"/>
          <w:i w:val="0"/>
          <w:lang w:val="nl-NL"/>
        </w:rPr>
        <w:t xml:space="preserve">ham dự </w:t>
      </w:r>
      <w:r w:rsidRPr="009F2887">
        <w:rPr>
          <w:b w:val="0"/>
          <w:i w:val="0"/>
          <w:lang w:val="nl-NL"/>
        </w:rPr>
        <w:t>Hội nghị Thường trực Hội đồng nhân dân các tỉnh</w:t>
      </w:r>
      <w:r>
        <w:rPr>
          <w:b w:val="0"/>
          <w:i w:val="0"/>
          <w:lang w:val="nl-NL"/>
        </w:rPr>
        <w:t xml:space="preserve"> Miền Trung - Tây Nguyên tại Đà Nẵng; Hội nghị giao ban Cụm</w:t>
      </w:r>
      <w:r w:rsidRPr="009F2887">
        <w:rPr>
          <w:b w:val="0"/>
          <w:i w:val="0"/>
          <w:lang w:val="nl-NL"/>
        </w:rPr>
        <w:t xml:space="preserve"> Bắc Trung Bộ tại Thừa Thiên Huế;</w:t>
      </w:r>
      <w:r>
        <w:rPr>
          <w:b w:val="0"/>
          <w:i w:val="0"/>
          <w:lang w:val="nl-NL"/>
        </w:rPr>
        <w:t xml:space="preserve"> tham gia tập huấn kỹ năng chất vấn, trả lời chất vấn của đại biểu dân cử tại Tuyên Quang do Ban Công tác </w:t>
      </w:r>
      <w:r w:rsidR="00D14B8D">
        <w:rPr>
          <w:b w:val="0"/>
          <w:i w:val="0"/>
          <w:lang w:val="nl-NL"/>
        </w:rPr>
        <w:t>đ</w:t>
      </w:r>
      <w:r>
        <w:rPr>
          <w:b w:val="0"/>
          <w:i w:val="0"/>
          <w:lang w:val="nl-NL"/>
        </w:rPr>
        <w:t xml:space="preserve">ại </w:t>
      </w:r>
      <w:r w:rsidR="00D14B8D">
        <w:rPr>
          <w:b w:val="0"/>
          <w:i w:val="0"/>
          <w:lang w:val="nl-NL"/>
        </w:rPr>
        <w:t>b</w:t>
      </w:r>
      <w:r>
        <w:rPr>
          <w:b w:val="0"/>
          <w:i w:val="0"/>
          <w:lang w:val="nl-NL"/>
        </w:rPr>
        <w:t>iểu Quốc hội tổ chức;</w:t>
      </w:r>
      <w:r w:rsidRPr="009F2887">
        <w:rPr>
          <w:b w:val="0"/>
          <w:i w:val="0"/>
          <w:lang w:val="nl-NL"/>
        </w:rPr>
        <w:t xml:space="preserve"> </w:t>
      </w:r>
      <w:r w:rsidRPr="009F2887">
        <w:rPr>
          <w:rStyle w:val="text"/>
          <w:b w:val="0"/>
          <w:i w:val="0"/>
          <w:lang w:val="nl-NL"/>
        </w:rPr>
        <w:t>tổ chức 03 lớp tập huấn, bồi dưỡng kỹ năng hoạt động cho</w:t>
      </w:r>
      <w:r w:rsidR="008C43D6">
        <w:rPr>
          <w:rStyle w:val="text"/>
          <w:b w:val="0"/>
          <w:i w:val="0"/>
          <w:lang w:val="nl-NL"/>
        </w:rPr>
        <w:t xml:space="preserve"> </w:t>
      </w:r>
      <w:r w:rsidRPr="009F2887">
        <w:rPr>
          <w:rStyle w:val="text"/>
          <w:b w:val="0"/>
          <w:i w:val="0"/>
          <w:lang w:val="nl-NL"/>
        </w:rPr>
        <w:t xml:space="preserve">đại biểu HĐND cấp tỉnh, đại biểu HĐND cấp huyện nhiệm kỳ 2021 </w:t>
      </w:r>
      <w:r>
        <w:rPr>
          <w:rStyle w:val="text"/>
          <w:b w:val="0"/>
          <w:i w:val="0"/>
          <w:lang w:val="nl-NL"/>
        </w:rPr>
        <w:t>-</w:t>
      </w:r>
      <w:r w:rsidRPr="009F2887">
        <w:rPr>
          <w:rStyle w:val="text"/>
          <w:b w:val="0"/>
          <w:i w:val="0"/>
          <w:lang w:val="nl-NL"/>
        </w:rPr>
        <w:t xml:space="preserve"> 2026</w:t>
      </w:r>
      <w:r>
        <w:rPr>
          <w:rStyle w:val="text"/>
          <w:b w:val="0"/>
          <w:i w:val="0"/>
          <w:lang w:val="nl-NL"/>
        </w:rPr>
        <w:t xml:space="preserve">; 01 lớp sử dụng phần mềm “quản lý kỳ họp ko giấy” cho đại biểu HĐND tỉnh; phối hợp với 13 huyện, thành phố, thị xã tổ chức tập huấn cho đại biểu HĐND cấp huyện. </w:t>
      </w:r>
      <w:r w:rsidRPr="009F2887">
        <w:rPr>
          <w:b w:val="0"/>
          <w:i w:val="0"/>
          <w:shd w:val="clear" w:color="auto" w:fill="FFFFFF"/>
          <w:lang w:val="nl-NL"/>
        </w:rPr>
        <w:t xml:space="preserve"> </w:t>
      </w:r>
    </w:p>
    <w:p w14:paraId="7AB0A694" w14:textId="67494707" w:rsidR="0019343E" w:rsidRPr="00A04FEC" w:rsidRDefault="00E10272" w:rsidP="00477B1A">
      <w:pPr>
        <w:spacing w:before="60" w:after="60" w:line="320" w:lineRule="exact"/>
        <w:ind w:firstLine="720"/>
        <w:jc w:val="both"/>
        <w:rPr>
          <w:b w:val="0"/>
          <w:i w:val="0"/>
        </w:rPr>
      </w:pPr>
      <w:r>
        <w:rPr>
          <w:b w:val="0"/>
          <w:i w:val="0"/>
          <w:noProof/>
          <w:lang w:val="nl-NL"/>
        </w:rPr>
        <w:t>4.3.</w:t>
      </w:r>
      <w:r w:rsidRPr="00E90360">
        <w:rPr>
          <w:b w:val="0"/>
          <w:i w:val="0"/>
          <w:noProof/>
          <w:lang w:val="nl-NL"/>
        </w:rPr>
        <w:t xml:space="preserve"> </w:t>
      </w:r>
      <w:r w:rsidR="0019343E" w:rsidRPr="008647B3">
        <w:rPr>
          <w:b w:val="0"/>
          <w:i w:val="0"/>
          <w:noProof/>
          <w:lang w:val="nl-NL"/>
        </w:rPr>
        <w:t>T</w:t>
      </w:r>
      <w:r w:rsidR="0019343E" w:rsidRPr="00E90360">
        <w:rPr>
          <w:b w:val="0"/>
          <w:i w:val="0"/>
          <w:noProof/>
          <w:lang w:val="nl-NL"/>
        </w:rPr>
        <w:t xml:space="preserve">iếp tục </w:t>
      </w:r>
      <w:r w:rsidR="0019343E" w:rsidRPr="00E90360">
        <w:rPr>
          <w:b w:val="0"/>
          <w:i w:val="0"/>
          <w:noProof/>
          <w:lang w:val="vi-VN"/>
        </w:rPr>
        <w:t>phối hợp chặt chẽ với các cấp, các ngành, địa phương, đơn vị</w:t>
      </w:r>
      <w:r w:rsidR="0019343E" w:rsidRPr="00E90360">
        <w:rPr>
          <w:b w:val="0"/>
          <w:i w:val="0"/>
          <w:noProof/>
          <w:lang w:val="nl-NL"/>
        </w:rPr>
        <w:t xml:space="preserve"> t</w:t>
      </w:r>
      <w:r w:rsidR="0019343E" w:rsidRPr="00E90360">
        <w:rPr>
          <w:b w:val="0"/>
          <w:i w:val="0"/>
          <w:noProof/>
          <w:lang w:val="vi-VN"/>
        </w:rPr>
        <w:t>ổ chức phổ biến, quán triệt</w:t>
      </w:r>
      <w:r w:rsidR="008C43D6">
        <w:rPr>
          <w:b w:val="0"/>
          <w:i w:val="0"/>
          <w:noProof/>
          <w:lang w:val="en-US"/>
        </w:rPr>
        <w:t xml:space="preserve"> và triển khai kịp thời</w:t>
      </w:r>
      <w:r w:rsidR="0019343E" w:rsidRPr="00E90360">
        <w:rPr>
          <w:b w:val="0"/>
          <w:i w:val="0"/>
          <w:noProof/>
          <w:lang w:val="vi-VN"/>
        </w:rPr>
        <w:t xml:space="preserve"> nghị quyết </w:t>
      </w:r>
      <w:r w:rsidR="0019343E">
        <w:rPr>
          <w:b w:val="0"/>
          <w:i w:val="0"/>
          <w:noProof/>
          <w:lang w:val="nl-NL"/>
        </w:rPr>
        <w:t>các k</w:t>
      </w:r>
      <w:r w:rsidR="0019343E" w:rsidRPr="00E90360">
        <w:rPr>
          <w:b w:val="0"/>
          <w:i w:val="0"/>
          <w:noProof/>
          <w:lang w:val="vi-VN"/>
        </w:rPr>
        <w:t>ỳ họp</w:t>
      </w:r>
      <w:r w:rsidR="0019343E" w:rsidRPr="00E90360">
        <w:rPr>
          <w:b w:val="0"/>
          <w:i w:val="0"/>
          <w:noProof/>
          <w:lang w:val="nl-NL"/>
        </w:rPr>
        <w:t xml:space="preserve"> </w:t>
      </w:r>
      <w:r w:rsidR="0019343E" w:rsidRPr="00E90360">
        <w:rPr>
          <w:b w:val="0"/>
          <w:i w:val="0"/>
          <w:noProof/>
          <w:lang w:val="vi-VN"/>
        </w:rPr>
        <w:t>H</w:t>
      </w:r>
      <w:r w:rsidR="0019343E" w:rsidRPr="00E90360">
        <w:rPr>
          <w:b w:val="0"/>
          <w:i w:val="0"/>
          <w:noProof/>
          <w:lang w:val="nl-NL"/>
        </w:rPr>
        <w:t>ội đồng nhân dân</w:t>
      </w:r>
      <w:r w:rsidR="0019343E" w:rsidRPr="00E90360">
        <w:rPr>
          <w:b w:val="0"/>
          <w:i w:val="0"/>
          <w:noProof/>
          <w:lang w:val="vi-VN"/>
        </w:rPr>
        <w:t xml:space="preserve"> tỉnh</w:t>
      </w:r>
      <w:r w:rsidR="0019343E">
        <w:rPr>
          <w:b w:val="0"/>
          <w:i w:val="0"/>
          <w:noProof/>
          <w:lang w:val="nl-NL"/>
        </w:rPr>
        <w:t>, góp phần</w:t>
      </w:r>
      <w:r w:rsidR="0019343E" w:rsidRPr="00E90360">
        <w:rPr>
          <w:b w:val="0"/>
          <w:i w:val="0"/>
          <w:noProof/>
          <w:lang w:val="vi-VN"/>
        </w:rPr>
        <w:t xml:space="preserve"> đẩy mạnh thực hiện các nhiệm vụ phát triển kinh tế - xã hội, đảm bảo quốc phòng, giữ vững ổn định chính trị ở </w:t>
      </w:r>
      <w:r w:rsidR="0019343E" w:rsidRPr="00E90360">
        <w:rPr>
          <w:b w:val="0"/>
          <w:i w:val="0"/>
          <w:noProof/>
          <w:lang w:val="nl-NL"/>
        </w:rPr>
        <w:t>cơ sở</w:t>
      </w:r>
      <w:r w:rsidR="0019343E" w:rsidRPr="00E90360">
        <w:rPr>
          <w:b w:val="0"/>
          <w:i w:val="0"/>
          <w:noProof/>
          <w:lang w:val="vi-VN"/>
        </w:rPr>
        <w:t>...</w:t>
      </w:r>
      <w:r w:rsidR="0019343E" w:rsidRPr="000C1EE2">
        <w:rPr>
          <w:b w:val="0"/>
          <w:i w:val="0"/>
          <w:noProof/>
          <w:lang w:val="da-DK"/>
        </w:rPr>
        <w:t xml:space="preserve"> </w:t>
      </w:r>
    </w:p>
    <w:p w14:paraId="2E6B5160" w14:textId="0136CDDC" w:rsidR="0019343E" w:rsidRPr="007B26AD" w:rsidRDefault="00E10272" w:rsidP="00477B1A">
      <w:pPr>
        <w:spacing w:before="60" w:after="60" w:line="320" w:lineRule="exact"/>
        <w:ind w:firstLine="720"/>
        <w:jc w:val="both"/>
        <w:rPr>
          <w:b w:val="0"/>
          <w:i w:val="0"/>
          <w:lang w:val="nl-NL"/>
        </w:rPr>
      </w:pPr>
      <w:r>
        <w:rPr>
          <w:b w:val="0"/>
          <w:i w:val="0"/>
          <w:lang w:val="nl-NL"/>
        </w:rPr>
        <w:t>4.4</w:t>
      </w:r>
      <w:r w:rsidR="00DD0126">
        <w:rPr>
          <w:b w:val="0"/>
          <w:i w:val="0"/>
          <w:lang w:val="nl-NL"/>
        </w:rPr>
        <w:t>.</w:t>
      </w:r>
      <w:r w:rsidRPr="007B26AD">
        <w:rPr>
          <w:b w:val="0"/>
          <w:i w:val="0"/>
          <w:lang w:val="nl-NL"/>
        </w:rPr>
        <w:t xml:space="preserve"> </w:t>
      </w:r>
      <w:r w:rsidR="00DD0126">
        <w:rPr>
          <w:b w:val="0"/>
          <w:i w:val="0"/>
          <w:lang w:val="en-US"/>
        </w:rPr>
        <w:t>T</w:t>
      </w:r>
      <w:r w:rsidR="0019343E" w:rsidRPr="007B26AD">
        <w:rPr>
          <w:b w:val="0"/>
          <w:i w:val="0"/>
          <w:lang w:val="vi-VN"/>
        </w:rPr>
        <w:t xml:space="preserve">ham dự </w:t>
      </w:r>
      <w:r w:rsidR="0019343E" w:rsidRPr="007B26AD">
        <w:rPr>
          <w:b w:val="0"/>
          <w:i w:val="0"/>
          <w:lang w:val="nl-NL"/>
        </w:rPr>
        <w:t>một số phiên làm việc</w:t>
      </w:r>
      <w:r w:rsidR="00A04FEC" w:rsidRPr="007B26AD">
        <w:rPr>
          <w:b w:val="0"/>
          <w:i w:val="0"/>
          <w:lang w:val="nl-NL"/>
        </w:rPr>
        <w:t xml:space="preserve"> của các kỳ họp</w:t>
      </w:r>
      <w:r w:rsidR="0019343E" w:rsidRPr="007B26AD">
        <w:rPr>
          <w:b w:val="0"/>
          <w:i w:val="0"/>
          <w:lang w:val="vi-VN"/>
        </w:rPr>
        <w:t xml:space="preserve"> Quốc hội khóa X</w:t>
      </w:r>
      <w:r w:rsidR="0019343E" w:rsidRPr="007B26AD">
        <w:rPr>
          <w:b w:val="0"/>
          <w:i w:val="0"/>
          <w:lang w:val="nl-NL"/>
        </w:rPr>
        <w:t>V</w:t>
      </w:r>
      <w:r w:rsidR="00A04FEC" w:rsidRPr="007B26AD">
        <w:rPr>
          <w:b w:val="0"/>
          <w:i w:val="0"/>
          <w:lang w:val="vi-VN"/>
        </w:rPr>
        <w:t xml:space="preserve"> và</w:t>
      </w:r>
      <w:r w:rsidR="0019343E" w:rsidRPr="007B26AD">
        <w:rPr>
          <w:b w:val="0"/>
          <w:i w:val="0"/>
          <w:lang w:val="vi-VN"/>
        </w:rPr>
        <w:t xml:space="preserve"> </w:t>
      </w:r>
      <w:r w:rsidR="0019343E" w:rsidRPr="007B26AD">
        <w:rPr>
          <w:b w:val="0"/>
          <w:i w:val="0"/>
          <w:lang w:val="nl-NL"/>
        </w:rPr>
        <w:t xml:space="preserve">các cuộc </w:t>
      </w:r>
      <w:r w:rsidR="009433AC">
        <w:rPr>
          <w:b w:val="0"/>
          <w:i w:val="0"/>
          <w:lang w:val="vi-VN"/>
        </w:rPr>
        <w:t xml:space="preserve">làm việc với Chính phủ, các </w:t>
      </w:r>
      <w:r w:rsidR="0078177D">
        <w:rPr>
          <w:b w:val="0"/>
          <w:i w:val="0"/>
          <w:lang w:val="vi-VN"/>
        </w:rPr>
        <w:t>B</w:t>
      </w:r>
      <w:r w:rsidR="0019343E" w:rsidRPr="007B26AD">
        <w:rPr>
          <w:b w:val="0"/>
          <w:i w:val="0"/>
          <w:lang w:val="vi-VN"/>
        </w:rPr>
        <w:t xml:space="preserve">an, </w:t>
      </w:r>
      <w:r w:rsidR="009433AC">
        <w:rPr>
          <w:b w:val="0"/>
          <w:i w:val="0"/>
          <w:lang w:val="en-US"/>
        </w:rPr>
        <w:t xml:space="preserve">bộ, </w:t>
      </w:r>
      <w:r w:rsidR="0019343E" w:rsidRPr="007B26AD">
        <w:rPr>
          <w:b w:val="0"/>
          <w:i w:val="0"/>
          <w:lang w:val="vi-VN"/>
        </w:rPr>
        <w:t>ngành Trung ương</w:t>
      </w:r>
      <w:r w:rsidR="00A04FEC" w:rsidRPr="007B26AD">
        <w:rPr>
          <w:b w:val="0"/>
          <w:i w:val="0"/>
          <w:lang w:val="nl-NL"/>
        </w:rPr>
        <w:t xml:space="preserve">; </w:t>
      </w:r>
      <w:r w:rsidR="00A04FEC" w:rsidRPr="007B26AD">
        <w:rPr>
          <w:b w:val="0"/>
          <w:i w:val="0"/>
          <w:lang w:val="nb-NO"/>
        </w:rPr>
        <w:t>t</w:t>
      </w:r>
      <w:r w:rsidR="00A04FEC" w:rsidRPr="007B26AD">
        <w:rPr>
          <w:b w:val="0"/>
          <w:i w:val="0"/>
          <w:lang w:val="nl-NL"/>
        </w:rPr>
        <w:t>ham gia tích cực các hoạt động đối ngoại</w:t>
      </w:r>
      <w:r w:rsidR="00DD0126">
        <w:rPr>
          <w:b w:val="0"/>
          <w:i w:val="0"/>
          <w:lang w:val="nl-NL"/>
        </w:rPr>
        <w:t xml:space="preserve"> </w:t>
      </w:r>
      <w:r w:rsidR="00A04FEC" w:rsidRPr="007B26AD">
        <w:rPr>
          <w:b w:val="0"/>
          <w:i w:val="0"/>
          <w:lang w:val="nl-NL"/>
        </w:rPr>
        <w:t>đảm bảo yêu cầu và chất lượng.</w:t>
      </w:r>
    </w:p>
    <w:p w14:paraId="202FCB1B" w14:textId="1D5E5B46" w:rsidR="0019343E" w:rsidRDefault="00E10272" w:rsidP="00477B1A">
      <w:pPr>
        <w:tabs>
          <w:tab w:val="left" w:pos="4424"/>
        </w:tabs>
        <w:spacing w:before="60" w:after="60" w:line="320" w:lineRule="exact"/>
        <w:ind w:firstLine="720"/>
        <w:jc w:val="both"/>
        <w:rPr>
          <w:b w:val="0"/>
          <w:i w:val="0"/>
          <w:noProof/>
          <w:lang w:val="en-US"/>
        </w:rPr>
      </w:pPr>
      <w:r>
        <w:rPr>
          <w:b w:val="0"/>
          <w:i w:val="0"/>
          <w:noProof/>
          <w:lang w:val="en-US"/>
        </w:rPr>
        <w:t xml:space="preserve">4.5. </w:t>
      </w:r>
      <w:r w:rsidR="00B260A3">
        <w:rPr>
          <w:b w:val="0"/>
          <w:i w:val="0"/>
          <w:noProof/>
          <w:lang w:val="en-US"/>
        </w:rPr>
        <w:t>Đẩy mạnh ứng dụng công nghệ thông tin trong nâng cao chất lượng hoạt động của Hội đồng nhân dân</w:t>
      </w:r>
      <w:r w:rsidR="00365C70">
        <w:rPr>
          <w:b w:val="0"/>
          <w:i w:val="0"/>
          <w:noProof/>
          <w:lang w:val="en-US"/>
        </w:rPr>
        <w:t xml:space="preserve">; </w:t>
      </w:r>
      <w:r w:rsidR="008C43D6">
        <w:rPr>
          <w:b w:val="0"/>
          <w:i w:val="0"/>
          <w:noProof/>
          <w:lang w:val="en-US"/>
        </w:rPr>
        <w:t xml:space="preserve">tiếp tục hoàn thiện </w:t>
      </w:r>
      <w:r w:rsidR="00365C70" w:rsidRPr="00365C70">
        <w:rPr>
          <w:b w:val="0"/>
          <w:i w:val="0"/>
        </w:rPr>
        <w:t>và triển khai kỳ họp không giấy và phần mềm quản lý kỳ họp Hội đồng nhân dân các cấp</w:t>
      </w:r>
      <w:r w:rsidR="00043401">
        <w:rPr>
          <w:b w:val="0"/>
          <w:i w:val="0"/>
          <w:noProof/>
          <w:lang w:val="en-US"/>
        </w:rPr>
        <w:t>.</w:t>
      </w:r>
      <w:r w:rsidR="00B260A3">
        <w:rPr>
          <w:b w:val="0"/>
          <w:i w:val="0"/>
          <w:noProof/>
          <w:lang w:val="en-US"/>
        </w:rPr>
        <w:t xml:space="preserve"> </w:t>
      </w:r>
    </w:p>
    <w:p w14:paraId="4C9D1BD6" w14:textId="16DC63CA" w:rsidR="00574772" w:rsidRPr="008A2F86" w:rsidRDefault="00E10272" w:rsidP="00477B1A">
      <w:pPr>
        <w:spacing w:before="60" w:after="60" w:line="320" w:lineRule="exact"/>
        <w:ind w:firstLine="720"/>
        <w:jc w:val="both"/>
        <w:rPr>
          <w:shd w:val="clear" w:color="auto" w:fill="FFFFFF"/>
        </w:rPr>
      </w:pPr>
      <w:r>
        <w:rPr>
          <w:b w:val="0"/>
          <w:i w:val="0"/>
          <w:noProof/>
          <w:lang w:val="en-US"/>
        </w:rPr>
        <w:t xml:space="preserve">4.6. </w:t>
      </w:r>
      <w:r w:rsidR="00043401">
        <w:rPr>
          <w:b w:val="0"/>
          <w:i w:val="0"/>
          <w:noProof/>
          <w:lang w:val="en-US"/>
        </w:rPr>
        <w:t>Công tác thông tin, tuyên truyền hoạt động của cơ quan dân cử và hoạt động kỳ họp được chú trọng</w:t>
      </w:r>
      <w:r w:rsidR="00A04FEC">
        <w:rPr>
          <w:b w:val="0"/>
          <w:i w:val="0"/>
          <w:noProof/>
          <w:lang w:val="en-US"/>
        </w:rPr>
        <w:t>. Đã</w:t>
      </w:r>
      <w:r w:rsidR="00043401">
        <w:rPr>
          <w:b w:val="0"/>
          <w:i w:val="0"/>
          <w:noProof/>
          <w:lang w:val="en-US"/>
        </w:rPr>
        <w:t xml:space="preserve"> </w:t>
      </w:r>
      <w:r w:rsidR="00DD0126">
        <w:rPr>
          <w:b w:val="0"/>
          <w:i w:val="0"/>
          <w:lang w:val="nl-NL"/>
        </w:rPr>
        <w:t>chỉ đạo xuất bản 11</w:t>
      </w:r>
      <w:r w:rsidR="00A04FEC" w:rsidRPr="00D208F1">
        <w:rPr>
          <w:b w:val="0"/>
          <w:i w:val="0"/>
          <w:lang w:val="nl-NL"/>
        </w:rPr>
        <w:t xml:space="preserve"> số “Thông tin đại biểu nhân dân”, nâng cao hoạt động của trang thông tin điện</w:t>
      </w:r>
      <w:r w:rsidR="00A04FEC">
        <w:rPr>
          <w:b w:val="0"/>
          <w:i w:val="0"/>
          <w:lang w:val="nl-NL"/>
        </w:rPr>
        <w:t xml:space="preserve"> tử “Đại biểu nhân dân </w:t>
      </w:r>
      <w:r w:rsidR="00A04FEC">
        <w:rPr>
          <w:b w:val="0"/>
          <w:i w:val="0"/>
          <w:lang w:val="nl-NL"/>
        </w:rPr>
        <w:lastRenderedPageBreak/>
        <w:t>Hà Tĩnh”; p</w:t>
      </w:r>
      <w:r w:rsidR="00A04FEC" w:rsidRPr="00D208F1">
        <w:rPr>
          <w:b w:val="0"/>
          <w:i w:val="0"/>
          <w:lang w:val="nl-NL"/>
        </w:rPr>
        <w:t>hối hợp với Đài Phát thanh</w:t>
      </w:r>
      <w:r w:rsidR="00DD0126">
        <w:rPr>
          <w:b w:val="0"/>
          <w:i w:val="0"/>
          <w:lang w:val="nl-NL"/>
        </w:rPr>
        <w:t xml:space="preserve"> - Truyền hình tỉnh phát sóng 22</w:t>
      </w:r>
      <w:r w:rsidR="00A04FEC" w:rsidRPr="00D208F1">
        <w:rPr>
          <w:b w:val="0"/>
          <w:i w:val="0"/>
          <w:lang w:val="nl-NL"/>
        </w:rPr>
        <w:t xml:space="preserve"> chuyên mục “Đại biểu d</w:t>
      </w:r>
      <w:r w:rsidR="00A04FEC">
        <w:rPr>
          <w:b w:val="0"/>
          <w:i w:val="0"/>
          <w:lang w:val="nl-NL"/>
        </w:rPr>
        <w:t xml:space="preserve">ân cử với cử tri”; đăng tải </w:t>
      </w:r>
      <w:r w:rsidR="00A04FEC" w:rsidRPr="00D208F1">
        <w:rPr>
          <w:b w:val="0"/>
          <w:i w:val="0"/>
          <w:lang w:val="nl-NL"/>
        </w:rPr>
        <w:t>tin, bài trên Báo Hà Tĩnh và</w:t>
      </w:r>
      <w:r w:rsidR="00A04FEC">
        <w:rPr>
          <w:b w:val="0"/>
          <w:i w:val="0"/>
          <w:lang w:val="nl-NL"/>
        </w:rPr>
        <w:t xml:space="preserve"> các cơ quan báo chí Trung ương</w:t>
      </w:r>
      <w:r w:rsidR="00A04FEC" w:rsidRPr="00A04FEC">
        <w:rPr>
          <w:b w:val="0"/>
          <w:i w:val="0"/>
          <w:shd w:val="clear" w:color="auto" w:fill="FFFFFF"/>
        </w:rPr>
        <w:t>.</w:t>
      </w:r>
    </w:p>
    <w:p w14:paraId="6EBE58E1" w14:textId="0D9B69E5" w:rsidR="00780523" w:rsidRPr="00B1652E" w:rsidRDefault="008A2F86" w:rsidP="00477B1A">
      <w:pPr>
        <w:spacing w:before="60" w:after="60" w:line="320" w:lineRule="exact"/>
        <w:ind w:firstLine="720"/>
        <w:jc w:val="both"/>
        <w:rPr>
          <w:b w:val="0"/>
          <w:i w:val="0"/>
          <w:noProof/>
          <w:lang w:val="en-US"/>
        </w:rPr>
      </w:pPr>
      <w:r w:rsidRPr="00D208F1">
        <w:rPr>
          <w:rFonts w:eastAsia="Calibri"/>
          <w:b w:val="0"/>
          <w:i w:val="0"/>
          <w:lang w:val="nl-NL" w:eastAsia="en-US"/>
        </w:rPr>
        <w:t xml:space="preserve">Ngoài ra, </w:t>
      </w:r>
      <w:r>
        <w:rPr>
          <w:rFonts w:eastAsia="Calibri"/>
          <w:b w:val="0"/>
          <w:i w:val="0"/>
          <w:lang w:val="nl-NL" w:eastAsia="en-US"/>
        </w:rPr>
        <w:t xml:space="preserve">Thường trực và các Ban Hội đồng nhân dân tỉnh </w:t>
      </w:r>
      <w:r w:rsidRPr="003F5FB1">
        <w:rPr>
          <w:b w:val="0"/>
          <w:i w:val="0"/>
          <w:noProof/>
          <w:lang w:val="vi-VN"/>
        </w:rPr>
        <w:t>t</w:t>
      </w:r>
      <w:r w:rsidRPr="00E90360">
        <w:rPr>
          <w:b w:val="0"/>
          <w:i w:val="0"/>
          <w:noProof/>
          <w:lang w:val="vi-VN"/>
        </w:rPr>
        <w:t xml:space="preserve">hực hiện nhiệm vụ chỉ đạo, kiểm tra, giám sát tại các </w:t>
      </w:r>
      <w:r>
        <w:rPr>
          <w:b w:val="0"/>
          <w:i w:val="0"/>
          <w:noProof/>
          <w:lang w:val="vi-VN"/>
        </w:rPr>
        <w:t>địa phương, cơ sở;</w:t>
      </w:r>
      <w:r w:rsidRPr="00E90360">
        <w:rPr>
          <w:b w:val="0"/>
          <w:i w:val="0"/>
          <w:noProof/>
          <w:lang w:val="vi-VN"/>
        </w:rPr>
        <w:t xml:space="preserve"> dự sinh hoạt với các Đảng bộ, chi bộ cơ sở theo phâ</w:t>
      </w:r>
      <w:r w:rsidR="005647C0">
        <w:rPr>
          <w:b w:val="0"/>
          <w:i w:val="0"/>
          <w:noProof/>
          <w:lang w:val="vi-VN"/>
        </w:rPr>
        <w:t>n công của Ban Thường vụ Tỉnh ủy</w:t>
      </w:r>
      <w:r w:rsidRPr="00E90360">
        <w:rPr>
          <w:b w:val="0"/>
          <w:i w:val="0"/>
          <w:noProof/>
          <w:lang w:val="vi-VN"/>
        </w:rPr>
        <w:t>; tổ chức thăm hỏi, tặng quà các đối tượng chính sách, thương binh, gia đình liệt sỹ, gia đình có công với cách mạng tại các huyện, thành phố</w:t>
      </w:r>
      <w:r>
        <w:rPr>
          <w:b w:val="0"/>
          <w:i w:val="0"/>
          <w:noProof/>
          <w:lang w:val="vi-VN"/>
        </w:rPr>
        <w:t>,</w:t>
      </w:r>
      <w:r w:rsidRPr="00E90360">
        <w:rPr>
          <w:b w:val="0"/>
          <w:i w:val="0"/>
          <w:noProof/>
          <w:lang w:val="vi-VN"/>
        </w:rPr>
        <w:t xml:space="preserve"> </w:t>
      </w:r>
      <w:r>
        <w:rPr>
          <w:b w:val="0"/>
          <w:i w:val="0"/>
          <w:noProof/>
          <w:lang w:val="vi-VN"/>
        </w:rPr>
        <w:t>thị xã</w:t>
      </w:r>
      <w:r w:rsidRPr="00E90360">
        <w:rPr>
          <w:b w:val="0"/>
          <w:i w:val="0"/>
          <w:noProof/>
          <w:lang w:val="vi-VN"/>
        </w:rPr>
        <w:t xml:space="preserve"> nhân dịp các ngày lễ</w:t>
      </w:r>
      <w:r w:rsidRPr="00D208F1">
        <w:rPr>
          <w:b w:val="0"/>
          <w:i w:val="0"/>
          <w:noProof/>
          <w:lang w:val="vi-VN"/>
        </w:rPr>
        <w:t>, sự kiện</w:t>
      </w:r>
      <w:r w:rsidRPr="00E90360">
        <w:rPr>
          <w:b w:val="0"/>
          <w:i w:val="0"/>
          <w:noProof/>
          <w:lang w:val="vi-VN"/>
        </w:rPr>
        <w:t xml:space="preserve"> lớn của đất nước…</w:t>
      </w:r>
    </w:p>
    <w:p w14:paraId="362CFAD7" w14:textId="283E07CF" w:rsidR="008870F5" w:rsidRDefault="008870F5" w:rsidP="00477B1A">
      <w:pPr>
        <w:spacing w:before="60" w:after="60" w:line="320" w:lineRule="exact"/>
        <w:ind w:firstLine="720"/>
        <w:jc w:val="both"/>
        <w:rPr>
          <w:i w:val="0"/>
          <w:noProof/>
          <w:sz w:val="26"/>
          <w:lang w:val="en-US"/>
        </w:rPr>
      </w:pPr>
      <w:r w:rsidRPr="001A6F91">
        <w:rPr>
          <w:i w:val="0"/>
          <w:noProof/>
          <w:sz w:val="26"/>
          <w:lang w:val="en-US"/>
        </w:rPr>
        <w:t xml:space="preserve">II. MỘT SỐ HẠN CHẾ, TỒN TẠI </w:t>
      </w:r>
    </w:p>
    <w:p w14:paraId="15B4520A" w14:textId="00ED6813" w:rsidR="008C43D6" w:rsidRDefault="008C43D6" w:rsidP="00477B1A">
      <w:pPr>
        <w:spacing w:before="60" w:after="60" w:line="320" w:lineRule="exact"/>
        <w:ind w:firstLine="720"/>
        <w:jc w:val="both"/>
        <w:rPr>
          <w:b w:val="0"/>
          <w:i w:val="0"/>
          <w:noProof/>
          <w:lang w:val="en-US"/>
        </w:rPr>
      </w:pPr>
      <w:r>
        <w:rPr>
          <w:b w:val="0"/>
          <w:i w:val="0"/>
          <w:lang w:val="nl-NL"/>
        </w:rPr>
        <w:t xml:space="preserve">1. Công tác tổ chức tiếp xúc cử tri tại một số địa phương </w:t>
      </w:r>
      <w:r w:rsidRPr="0053280A">
        <w:rPr>
          <w:b w:val="0"/>
          <w:bCs w:val="0"/>
          <w:i w:val="0"/>
        </w:rPr>
        <w:t xml:space="preserve">chưa </w:t>
      </w:r>
      <w:r>
        <w:rPr>
          <w:b w:val="0"/>
          <w:bCs w:val="0"/>
          <w:i w:val="0"/>
        </w:rPr>
        <w:t>đảm bảo yêu cầu chất lượng, số lượng điểm tiếp xúc cử tri ít, tiếp xúc cử tri chuyên đề chưa nhiều.</w:t>
      </w:r>
      <w:r w:rsidRPr="008C09CF">
        <w:rPr>
          <w:b w:val="0"/>
          <w:i w:val="0"/>
          <w:color w:val="000000"/>
          <w:lang w:val="nl-NL"/>
        </w:rPr>
        <w:t xml:space="preserve"> </w:t>
      </w:r>
      <w:r>
        <w:rPr>
          <w:b w:val="0"/>
          <w:i w:val="0"/>
          <w:noProof/>
          <w:lang w:val="en-US"/>
        </w:rPr>
        <w:t>Một số đại biểu Hội đồng nhân dân và đại biểu khách mời không tham dự hoặc tham dự không đầy đủ hoạt động tiếp xúc cử tri. Công tác tổng hợp ý kiến cử tri một số Tổ đại biểu HĐND tỉnh còn chậm so với kế hoạch, nhiều ý kiến tổng hợp còn trùng lặp và đã được trả lời tại các kỳ họp trước</w:t>
      </w:r>
      <w:r>
        <w:rPr>
          <w:b w:val="0"/>
          <w:i w:val="0"/>
          <w:noProof/>
          <w:lang w:val="vi-VN"/>
        </w:rPr>
        <w:t>.</w:t>
      </w:r>
    </w:p>
    <w:p w14:paraId="2EBE41F2" w14:textId="696E85D3" w:rsidR="0050292E" w:rsidRPr="0050292E" w:rsidRDefault="0050292E" w:rsidP="00477B1A">
      <w:pPr>
        <w:spacing w:before="60" w:after="60" w:line="320" w:lineRule="exact"/>
        <w:ind w:firstLine="720"/>
        <w:jc w:val="both"/>
        <w:rPr>
          <w:b w:val="0"/>
          <w:i w:val="0"/>
          <w:lang w:val="nl-NL"/>
        </w:rPr>
      </w:pPr>
      <w:r>
        <w:rPr>
          <w:b w:val="0"/>
          <w:i w:val="0"/>
          <w:noProof/>
          <w:lang w:val="en-US"/>
        </w:rPr>
        <w:t xml:space="preserve">2. </w:t>
      </w:r>
      <w:r w:rsidRPr="00095B11">
        <w:rPr>
          <w:b w:val="0"/>
          <w:i w:val="0"/>
          <w:lang w:val="nl-NL"/>
        </w:rPr>
        <w:t xml:space="preserve">Việc thực hiện vai trò, chức năng của một số đại biểu chưa thể hiện rõ, </w:t>
      </w:r>
      <w:r>
        <w:rPr>
          <w:b w:val="0"/>
          <w:i w:val="0"/>
          <w:lang w:val="nl-NL"/>
        </w:rPr>
        <w:t>còn một số</w:t>
      </w:r>
      <w:r w:rsidRPr="00095B11">
        <w:rPr>
          <w:b w:val="0"/>
          <w:i w:val="0"/>
          <w:lang w:val="nl-NL"/>
        </w:rPr>
        <w:t xml:space="preserve"> đại biểu kiêm nhiệm </w:t>
      </w:r>
      <w:r>
        <w:rPr>
          <w:b w:val="0"/>
          <w:i w:val="0"/>
          <w:lang w:val="nl-NL"/>
        </w:rPr>
        <w:t>chưa tích cực trong tham gia các hoạt động của Hội đồng nhân dân tỉnh.</w:t>
      </w:r>
    </w:p>
    <w:p w14:paraId="41BBFE75" w14:textId="323FC53D" w:rsidR="008C43D6" w:rsidRDefault="008C43D6" w:rsidP="00477B1A">
      <w:pPr>
        <w:spacing w:before="60" w:after="60" w:line="320" w:lineRule="exact"/>
        <w:ind w:firstLine="720"/>
        <w:jc w:val="both"/>
        <w:rPr>
          <w:b w:val="0"/>
          <w:i w:val="0"/>
          <w:noProof/>
          <w:lang w:val="en-US"/>
        </w:rPr>
      </w:pPr>
      <w:r>
        <w:rPr>
          <w:b w:val="0"/>
          <w:i w:val="0"/>
          <w:noProof/>
          <w:lang w:val="en-US"/>
        </w:rPr>
        <w:t>3. Các ý kiến, kiến nghị của cử tri, kiến nghị sau giám sát của Thường trực và các Ban Hội đồng nhân dân tỉnh đã được quan tâm, chỉ đạo xem xét, giải quyết; tuy nhiên, nhiều nội dung tiến</w:t>
      </w:r>
      <w:r w:rsidR="00FD7605">
        <w:rPr>
          <w:b w:val="0"/>
          <w:i w:val="0"/>
          <w:noProof/>
          <w:lang w:val="en-US"/>
        </w:rPr>
        <w:t xml:space="preserve"> độ chậm..</w:t>
      </w:r>
    </w:p>
    <w:p w14:paraId="29D79EAE" w14:textId="1314EBA4" w:rsidR="008870F5" w:rsidRPr="001A6F91" w:rsidRDefault="008870F5" w:rsidP="00477B1A">
      <w:pPr>
        <w:spacing w:before="60" w:after="60" w:line="320" w:lineRule="exact"/>
        <w:ind w:firstLine="720"/>
        <w:jc w:val="both"/>
        <w:rPr>
          <w:i w:val="0"/>
          <w:sz w:val="26"/>
        </w:rPr>
      </w:pPr>
      <w:r w:rsidRPr="001A6F91">
        <w:rPr>
          <w:i w:val="0"/>
          <w:sz w:val="26"/>
        </w:rPr>
        <w:t xml:space="preserve">III. </w:t>
      </w:r>
      <w:r w:rsidR="004C293C" w:rsidRPr="001A6F91">
        <w:rPr>
          <w:i w:val="0"/>
          <w:sz w:val="26"/>
        </w:rPr>
        <w:t xml:space="preserve">PHƯƠNG HƯỚNG, </w:t>
      </w:r>
      <w:r w:rsidR="008A1C2F" w:rsidRPr="001A6F91">
        <w:rPr>
          <w:i w:val="0"/>
          <w:sz w:val="26"/>
        </w:rPr>
        <w:t>NHIỆM VỤ TRỌNG TÂM NĂM 2022</w:t>
      </w:r>
    </w:p>
    <w:p w14:paraId="2A1BF761" w14:textId="0CE278D8" w:rsidR="008A1C2F" w:rsidRDefault="008A1C2F" w:rsidP="00477B1A">
      <w:pPr>
        <w:autoSpaceDE w:val="0"/>
        <w:autoSpaceDN w:val="0"/>
        <w:adjustRightInd w:val="0"/>
        <w:spacing w:before="60" w:after="60" w:line="320" w:lineRule="exact"/>
        <w:ind w:firstLine="720"/>
        <w:jc w:val="both"/>
        <w:rPr>
          <w:b w:val="0"/>
          <w:i w:val="0"/>
          <w:lang w:val="nl-NL"/>
        </w:rPr>
      </w:pPr>
      <w:r w:rsidRPr="00A5601F">
        <w:rPr>
          <w:b w:val="0"/>
          <w:i w:val="0"/>
          <w:lang w:val="nl-NL"/>
        </w:rPr>
        <w:t xml:space="preserve">1. </w:t>
      </w:r>
      <w:r>
        <w:rPr>
          <w:b w:val="0"/>
          <w:i w:val="0"/>
          <w:lang w:val="nl-NL"/>
        </w:rPr>
        <w:t xml:space="preserve">Tập trung </w:t>
      </w:r>
      <w:r w:rsidRPr="00A5601F">
        <w:rPr>
          <w:b w:val="0"/>
          <w:i w:val="0"/>
          <w:lang w:val="nl-NL"/>
        </w:rPr>
        <w:t>triển khai có hiệu quả các chủ trương, chính sách của Đảng, Nhà nước, Nghị quyết</w:t>
      </w:r>
      <w:r>
        <w:rPr>
          <w:b w:val="0"/>
          <w:i w:val="0"/>
          <w:lang w:val="nl-NL"/>
        </w:rPr>
        <w:t xml:space="preserve"> đại hội Đảng bộ tỉnh lần thứ 19</w:t>
      </w:r>
      <w:r w:rsidRPr="00A5601F">
        <w:rPr>
          <w:b w:val="0"/>
          <w:i w:val="0"/>
          <w:lang w:val="nl-NL"/>
        </w:rPr>
        <w:t xml:space="preserve">. </w:t>
      </w:r>
      <w:r w:rsidRPr="00E56DCD">
        <w:rPr>
          <w:b w:val="0"/>
          <w:i w:val="0"/>
          <w:lang w:val="nl-NL"/>
        </w:rPr>
        <w:t xml:space="preserve">Phối hợp chặt chẽ với </w:t>
      </w:r>
      <w:r>
        <w:rPr>
          <w:b w:val="0"/>
          <w:i w:val="0"/>
          <w:lang w:val="nl-NL"/>
        </w:rPr>
        <w:t xml:space="preserve">các cơ quan của Quốc hội, Đoàn đại biểu Quốc hội </w:t>
      </w:r>
      <w:r w:rsidRPr="00E56DCD">
        <w:rPr>
          <w:b w:val="0"/>
          <w:i w:val="0"/>
          <w:lang w:val="nl-NL"/>
        </w:rPr>
        <w:t>tỉnh trong hoạt động giám sát tại địa phương; tổ chức thực hiện Hiến pháp, Luật,</w:t>
      </w:r>
      <w:r>
        <w:rPr>
          <w:b w:val="0"/>
          <w:i w:val="0"/>
          <w:lang w:val="nl-NL"/>
        </w:rPr>
        <w:t xml:space="preserve"> các nghị quyết của Quốc hội, Ủy</w:t>
      </w:r>
      <w:r w:rsidRPr="00E56DCD">
        <w:rPr>
          <w:b w:val="0"/>
          <w:i w:val="0"/>
          <w:lang w:val="nl-NL"/>
        </w:rPr>
        <w:t xml:space="preserve"> ban Thường vụ Quốc hội, các chính sách của Chính phủ, lấy ý kiến đóng góp vào các dự án L</w:t>
      </w:r>
      <w:r>
        <w:rPr>
          <w:b w:val="0"/>
          <w:i w:val="0"/>
          <w:lang w:val="nl-NL"/>
        </w:rPr>
        <w:t>u</w:t>
      </w:r>
      <w:r w:rsidR="00DD0126">
        <w:rPr>
          <w:b w:val="0"/>
          <w:i w:val="0"/>
          <w:lang w:val="nl-NL"/>
        </w:rPr>
        <w:t>ật, Pháp lệnh trình Kỳ họp thứ 5, 6</w:t>
      </w:r>
      <w:r>
        <w:rPr>
          <w:b w:val="0"/>
          <w:i w:val="0"/>
          <w:lang w:val="nl-NL"/>
        </w:rPr>
        <w:t xml:space="preserve"> Quốc hội khoá XV</w:t>
      </w:r>
      <w:r w:rsidRPr="00E56DCD">
        <w:rPr>
          <w:b w:val="0"/>
          <w:i w:val="0"/>
          <w:lang w:val="nl-NL"/>
        </w:rPr>
        <w:t>.</w:t>
      </w:r>
      <w:r>
        <w:rPr>
          <w:b w:val="0"/>
          <w:i w:val="0"/>
          <w:lang w:val="nl-NL"/>
        </w:rPr>
        <w:t xml:space="preserve"> </w:t>
      </w:r>
    </w:p>
    <w:p w14:paraId="0DEE0F65" w14:textId="0458F0C3" w:rsidR="008A1C2F" w:rsidRDefault="008A1C2F" w:rsidP="00477B1A">
      <w:pPr>
        <w:spacing w:before="60" w:after="60" w:line="320" w:lineRule="exact"/>
        <w:ind w:firstLine="720"/>
        <w:jc w:val="both"/>
        <w:rPr>
          <w:b w:val="0"/>
          <w:i w:val="0"/>
          <w:lang w:val="nl-NL"/>
        </w:rPr>
      </w:pPr>
      <w:r>
        <w:rPr>
          <w:b w:val="0"/>
          <w:i w:val="0"/>
          <w:color w:val="000000"/>
          <w:lang w:val="nl-NL"/>
        </w:rPr>
        <w:t>2.</w:t>
      </w:r>
      <w:r w:rsidRPr="00CF1B44">
        <w:rPr>
          <w:b w:val="0"/>
          <w:i w:val="0"/>
          <w:spacing w:val="-2"/>
          <w:lang w:val="pt-BR"/>
        </w:rPr>
        <w:t xml:space="preserve"> Tổ chức tốt</w:t>
      </w:r>
      <w:r>
        <w:rPr>
          <w:b w:val="0"/>
          <w:i w:val="0"/>
          <w:spacing w:val="-2"/>
          <w:lang w:val="pt-BR"/>
        </w:rPr>
        <w:t xml:space="preserve"> các kỳ họp Hội đồng nhân dân và</w:t>
      </w:r>
      <w:r>
        <w:rPr>
          <w:b w:val="0"/>
          <w:i w:val="0"/>
          <w:noProof/>
          <w:lang w:val="pt-BR"/>
        </w:rPr>
        <w:t xml:space="preserve"> phiên họp của Thường trực Hội đồng nhân dân tỉnh</w:t>
      </w:r>
      <w:r w:rsidRPr="0081108D">
        <w:rPr>
          <w:b w:val="0"/>
          <w:i w:val="0"/>
          <w:noProof/>
          <w:lang w:val="pt-BR"/>
        </w:rPr>
        <w:t>.</w:t>
      </w:r>
      <w:r>
        <w:rPr>
          <w:b w:val="0"/>
          <w:i w:val="0"/>
          <w:noProof/>
          <w:lang w:val="pt-BR"/>
        </w:rPr>
        <w:t xml:space="preserve"> </w:t>
      </w:r>
      <w:r w:rsidRPr="00CF1B44">
        <w:rPr>
          <w:b w:val="0"/>
          <w:i w:val="0"/>
          <w:lang w:val="pt-BR"/>
        </w:rPr>
        <w:t>Chủ động phối hợp với Ủy ban nhân dân v</w:t>
      </w:r>
      <w:r>
        <w:rPr>
          <w:b w:val="0"/>
          <w:i w:val="0"/>
          <w:lang w:val="pt-BR"/>
        </w:rPr>
        <w:t>à các cơ quan hữu quan xử lý kịp thời</w:t>
      </w:r>
      <w:r w:rsidRPr="00CF1B44">
        <w:rPr>
          <w:b w:val="0"/>
          <w:i w:val="0"/>
          <w:lang w:val="pt-BR"/>
        </w:rPr>
        <w:t xml:space="preserve"> những vấn đề phát sinh giữa 2 kỳ họp</w:t>
      </w:r>
      <w:r>
        <w:rPr>
          <w:b w:val="0"/>
          <w:i w:val="0"/>
          <w:lang w:val="nl-NL"/>
        </w:rPr>
        <w:t>,</w:t>
      </w:r>
      <w:r w:rsidRPr="00E07FF2">
        <w:rPr>
          <w:b w:val="0"/>
          <w:i w:val="0"/>
          <w:lang w:val="nl-NL"/>
        </w:rPr>
        <w:t xml:space="preserve"> </w:t>
      </w:r>
      <w:r w:rsidRPr="00CF1B44">
        <w:rPr>
          <w:b w:val="0"/>
          <w:i w:val="0"/>
          <w:spacing w:val="-2"/>
          <w:lang w:val="pt-BR"/>
        </w:rPr>
        <w:t>quyết định cơ chế, chính sách và các v</w:t>
      </w:r>
      <w:r>
        <w:rPr>
          <w:b w:val="0"/>
          <w:i w:val="0"/>
          <w:spacing w:val="-2"/>
          <w:lang w:val="pt-BR"/>
        </w:rPr>
        <w:t>ấn đề quan trọng của địa phương</w:t>
      </w:r>
      <w:r>
        <w:rPr>
          <w:b w:val="0"/>
          <w:i w:val="0"/>
          <w:lang w:val="nl-NL"/>
        </w:rPr>
        <w:t>,</w:t>
      </w:r>
      <w:r w:rsidRPr="00E07FF2">
        <w:rPr>
          <w:b w:val="0"/>
          <w:i w:val="0"/>
          <w:lang w:val="nl-NL"/>
        </w:rPr>
        <w:t xml:space="preserve"> </w:t>
      </w:r>
      <w:r w:rsidRPr="00B34AF5">
        <w:rPr>
          <w:b w:val="0"/>
          <w:i w:val="0"/>
          <w:lang w:val="nl-NL"/>
        </w:rPr>
        <w:t>triển khai có hiệu quả nghị quyết của Hội đồng nhân dân tỉnh, các chương trình, nhiệm vụ trọng tâm của tỉnh</w:t>
      </w:r>
      <w:r w:rsidRPr="00FD50A0">
        <w:rPr>
          <w:b w:val="0"/>
          <w:i w:val="0"/>
          <w:spacing w:val="-2"/>
          <w:lang w:val="pt-BR"/>
        </w:rPr>
        <w:t xml:space="preserve"> </w:t>
      </w:r>
      <w:r w:rsidRPr="00CF1B44">
        <w:rPr>
          <w:b w:val="0"/>
          <w:i w:val="0"/>
          <w:spacing w:val="-2"/>
          <w:lang w:val="pt-BR"/>
        </w:rPr>
        <w:t>nhằm thực</w:t>
      </w:r>
      <w:r>
        <w:rPr>
          <w:b w:val="0"/>
          <w:i w:val="0"/>
          <w:spacing w:val="-2"/>
          <w:lang w:val="pt-BR"/>
        </w:rPr>
        <w:t xml:space="preserve"> hiện thắng lợi các</w:t>
      </w:r>
      <w:r w:rsidRPr="00CF1B44">
        <w:rPr>
          <w:b w:val="0"/>
          <w:i w:val="0"/>
          <w:spacing w:val="-2"/>
          <w:lang w:val="pt-BR"/>
        </w:rPr>
        <w:t xml:space="preserve"> mục tiêu, nhiệm vụ </w:t>
      </w:r>
      <w:r>
        <w:rPr>
          <w:b w:val="0"/>
          <w:i w:val="0"/>
          <w:spacing w:val="-2"/>
          <w:lang w:val="pt-BR"/>
        </w:rPr>
        <w:t>kinh tế - xã hội, quốc phòng - an ninh năm 202</w:t>
      </w:r>
      <w:r w:rsidR="00DD0126">
        <w:rPr>
          <w:b w:val="0"/>
          <w:i w:val="0"/>
          <w:spacing w:val="-2"/>
          <w:lang w:val="pt-BR"/>
        </w:rPr>
        <w:t>3</w:t>
      </w:r>
      <w:r w:rsidRPr="00B34AF5">
        <w:rPr>
          <w:b w:val="0"/>
          <w:i w:val="0"/>
          <w:lang w:val="nl-NL"/>
        </w:rPr>
        <w:t>.</w:t>
      </w:r>
      <w:r w:rsidRPr="00E07FF2">
        <w:rPr>
          <w:b w:val="0"/>
          <w:i w:val="0"/>
          <w:lang w:val="nl-NL"/>
        </w:rPr>
        <w:t xml:space="preserve"> </w:t>
      </w:r>
    </w:p>
    <w:p w14:paraId="00D1504A" w14:textId="62C8DC98" w:rsidR="008A1C2F" w:rsidRPr="00FD7605" w:rsidRDefault="00FD7605" w:rsidP="00477B1A">
      <w:pPr>
        <w:spacing w:before="60" w:after="60" w:line="320" w:lineRule="exact"/>
        <w:jc w:val="both"/>
        <w:rPr>
          <w:b w:val="0"/>
          <w:i w:val="0"/>
          <w:lang w:val="pt-BR"/>
        </w:rPr>
      </w:pPr>
      <w:r>
        <w:rPr>
          <w:b w:val="0"/>
          <w:i w:val="0"/>
          <w:lang w:val="nl-NL"/>
        </w:rPr>
        <w:tab/>
      </w:r>
      <w:r w:rsidR="008A1C2F">
        <w:rPr>
          <w:b w:val="0"/>
          <w:i w:val="0"/>
          <w:lang w:val="nl-NL"/>
        </w:rPr>
        <w:t>3</w:t>
      </w:r>
      <w:r w:rsidR="008A1C2F" w:rsidRPr="00D77870">
        <w:rPr>
          <w:b w:val="0"/>
          <w:i w:val="0"/>
          <w:lang w:val="nl-NL"/>
        </w:rPr>
        <w:t>. Thực hiện tốt công tác giám sát, khảo sát của Hội đồng nhân dân, Thường trực, các Ban và Tổ đại biểu Hội đồng nhân dân tỉnh đảm b</w:t>
      </w:r>
      <w:r w:rsidR="00DD0126">
        <w:rPr>
          <w:b w:val="0"/>
          <w:i w:val="0"/>
          <w:lang w:val="nl-NL"/>
        </w:rPr>
        <w:t>ảo chương trình, kế hoạch đề ra; tiếp tục quan tâm đổi mới phương thức, nội dung giám sát, khảo sát theo hướng thiết thực, hiệu quả, lựa chọn</w:t>
      </w:r>
      <w:r w:rsidR="00DD0126" w:rsidRPr="00AA2F2B">
        <w:rPr>
          <w:b w:val="0"/>
          <w:i w:val="0"/>
          <w:lang w:val="nl-NL"/>
        </w:rPr>
        <w:t xml:space="preserve"> những vấn đề mang tính thờ</w:t>
      </w:r>
      <w:r w:rsidR="00DD0126">
        <w:rPr>
          <w:b w:val="0"/>
          <w:i w:val="0"/>
          <w:lang w:val="nl-NL"/>
        </w:rPr>
        <w:t>i sự, những vấn đề bức xúc được cử tri, N</w:t>
      </w:r>
      <w:r w:rsidR="00DD0126" w:rsidRPr="00AA2F2B">
        <w:rPr>
          <w:b w:val="0"/>
          <w:i w:val="0"/>
          <w:lang w:val="nl-NL"/>
        </w:rPr>
        <w:t>hân dân quan tâm.</w:t>
      </w:r>
      <w:r>
        <w:rPr>
          <w:b w:val="0"/>
          <w:i w:val="0"/>
          <w:lang w:val="nl-NL"/>
        </w:rPr>
        <w:t xml:space="preserve"> Tập trung triển khai giám sát của Hội đồng nhân dân tỉnh về </w:t>
      </w:r>
      <w:r w:rsidRPr="00FD7605">
        <w:rPr>
          <w:b w:val="0"/>
          <w:i w:val="0"/>
          <w:lang w:val="nl-NL"/>
        </w:rPr>
        <w:t>“</w:t>
      </w:r>
      <w:r w:rsidR="00BE04C4">
        <w:rPr>
          <w:b w:val="0"/>
          <w:i w:val="0"/>
          <w:lang w:val="pt-BR"/>
        </w:rPr>
        <w:t>C</w:t>
      </w:r>
      <w:r w:rsidRPr="00FD7605">
        <w:rPr>
          <w:b w:val="0"/>
          <w:i w:val="0"/>
          <w:lang w:val="pt-BR"/>
        </w:rPr>
        <w:t xml:space="preserve">ông tác cải cách hành chính trên địa bàn tỉnh, giai đoạn 2020 </w:t>
      </w:r>
      <w:r w:rsidR="003D233E">
        <w:rPr>
          <w:b w:val="0"/>
          <w:i w:val="0"/>
          <w:lang w:val="pt-BR"/>
        </w:rPr>
        <w:t>-</w:t>
      </w:r>
      <w:r w:rsidRPr="00FD7605">
        <w:rPr>
          <w:b w:val="0"/>
          <w:i w:val="0"/>
          <w:lang w:val="pt-BR"/>
        </w:rPr>
        <w:t xml:space="preserve"> 2022</w:t>
      </w:r>
      <w:r w:rsidR="003D233E">
        <w:rPr>
          <w:b w:val="0"/>
          <w:i w:val="0"/>
          <w:lang w:val="pt-BR"/>
        </w:rPr>
        <w:t>”</w:t>
      </w:r>
      <w:r w:rsidRPr="00FD7605">
        <w:rPr>
          <w:b w:val="0"/>
          <w:i w:val="0"/>
          <w:lang w:val="pt-BR"/>
        </w:rPr>
        <w:t>.</w:t>
      </w:r>
    </w:p>
    <w:p w14:paraId="7901DC01" w14:textId="7A5C2903" w:rsidR="008A1C2F" w:rsidRPr="00CB6E33" w:rsidRDefault="008A1C2F" w:rsidP="00477B1A">
      <w:pPr>
        <w:autoSpaceDE w:val="0"/>
        <w:autoSpaceDN w:val="0"/>
        <w:adjustRightInd w:val="0"/>
        <w:spacing w:before="60" w:after="60" w:line="320" w:lineRule="exact"/>
        <w:ind w:firstLine="720"/>
        <w:jc w:val="both"/>
        <w:rPr>
          <w:b w:val="0"/>
          <w:i w:val="0"/>
          <w:color w:val="000000"/>
          <w:lang w:val="nl-NL"/>
        </w:rPr>
      </w:pPr>
      <w:r>
        <w:rPr>
          <w:b w:val="0"/>
          <w:i w:val="0"/>
          <w:color w:val="000000"/>
          <w:lang w:val="nl-NL"/>
        </w:rPr>
        <w:lastRenderedPageBreak/>
        <w:t>4</w:t>
      </w:r>
      <w:r w:rsidRPr="00B34AF5">
        <w:rPr>
          <w:b w:val="0"/>
          <w:i w:val="0"/>
          <w:color w:val="000000"/>
          <w:lang w:val="nl-NL"/>
        </w:rPr>
        <w:t xml:space="preserve">. </w:t>
      </w:r>
      <w:r>
        <w:rPr>
          <w:b w:val="0"/>
          <w:i w:val="0"/>
          <w:color w:val="000000"/>
          <w:lang w:val="nl-NL"/>
        </w:rPr>
        <w:t>Tiếp tục t</w:t>
      </w:r>
      <w:r w:rsidRPr="00B34AF5">
        <w:rPr>
          <w:b w:val="0"/>
          <w:i w:val="0"/>
          <w:color w:val="000000"/>
          <w:lang w:val="nl-NL"/>
        </w:rPr>
        <w:t>ổ chức tốt các cuộc tiếp xúc cử tri của đại biểu Hội đồng nhân dân tỉnh</w:t>
      </w:r>
      <w:r>
        <w:rPr>
          <w:b w:val="0"/>
          <w:i w:val="0"/>
          <w:color w:val="000000"/>
          <w:lang w:val="nl-NL"/>
        </w:rPr>
        <w:t xml:space="preserve"> theo hướng</w:t>
      </w:r>
      <w:r w:rsidRPr="00B34AF5">
        <w:rPr>
          <w:b w:val="0"/>
          <w:i w:val="0"/>
          <w:color w:val="000000"/>
          <w:lang w:val="nl-NL"/>
        </w:rPr>
        <w:t xml:space="preserve"> tă</w:t>
      </w:r>
      <w:r w:rsidR="00A96884">
        <w:rPr>
          <w:b w:val="0"/>
          <w:i w:val="0"/>
          <w:color w:val="000000"/>
          <w:lang w:val="nl-NL"/>
        </w:rPr>
        <w:t>ng cường tiếp xúc theo chuyên đề</w:t>
      </w:r>
      <w:r w:rsidRPr="00B34AF5">
        <w:rPr>
          <w:b w:val="0"/>
          <w:i w:val="0"/>
          <w:color w:val="000000"/>
          <w:lang w:val="nl-NL"/>
        </w:rPr>
        <w:t>. Thực hiện có hiệu quả, chất lượng công tác tiếp công dân, xử lý đơn thư khiếu nạ</w:t>
      </w:r>
      <w:r w:rsidR="00A96884">
        <w:rPr>
          <w:b w:val="0"/>
          <w:i w:val="0"/>
          <w:color w:val="000000"/>
          <w:lang w:val="nl-NL"/>
        </w:rPr>
        <w:t>i, tố cáo của Thường trực, các B</w:t>
      </w:r>
      <w:r w:rsidRPr="00B34AF5">
        <w:rPr>
          <w:b w:val="0"/>
          <w:i w:val="0"/>
          <w:color w:val="000000"/>
          <w:lang w:val="nl-NL"/>
        </w:rPr>
        <w:t>an và đại biểu Hội đồng nhân dân tỉnh.</w:t>
      </w:r>
      <w:r w:rsidRPr="00CB6E33">
        <w:rPr>
          <w:b w:val="0"/>
          <w:i w:val="0"/>
          <w:lang w:val="nl-NL"/>
        </w:rPr>
        <w:t xml:space="preserve"> </w:t>
      </w:r>
    </w:p>
    <w:p w14:paraId="16CEC08E" w14:textId="6C0392BF" w:rsidR="00C86B86" w:rsidRDefault="008A1C2F" w:rsidP="00477B1A">
      <w:pPr>
        <w:autoSpaceDE w:val="0"/>
        <w:autoSpaceDN w:val="0"/>
        <w:adjustRightInd w:val="0"/>
        <w:spacing w:before="60" w:after="60" w:line="320" w:lineRule="exact"/>
        <w:ind w:firstLine="720"/>
        <w:jc w:val="both"/>
        <w:rPr>
          <w:b w:val="0"/>
          <w:i w:val="0"/>
          <w:color w:val="000000"/>
          <w:lang w:val="nl-NL"/>
        </w:rPr>
      </w:pPr>
      <w:r>
        <w:rPr>
          <w:b w:val="0"/>
          <w:i w:val="0"/>
          <w:color w:val="000000"/>
          <w:lang w:val="nl-NL"/>
        </w:rPr>
        <w:t>5</w:t>
      </w:r>
      <w:r w:rsidRPr="00C901D8">
        <w:rPr>
          <w:b w:val="0"/>
          <w:i w:val="0"/>
          <w:color w:val="000000"/>
          <w:lang w:val="nl-NL"/>
        </w:rPr>
        <w:t xml:space="preserve">. </w:t>
      </w:r>
      <w:r>
        <w:rPr>
          <w:b w:val="0"/>
          <w:i w:val="0"/>
          <w:lang w:val="nl-NL"/>
        </w:rPr>
        <w:t xml:space="preserve">Tiếp tục thực hiện đổi mới công tác chất vấn và trả lời chất vấn; </w:t>
      </w:r>
      <w:r>
        <w:rPr>
          <w:b w:val="0"/>
          <w:i w:val="0"/>
          <w:color w:val="000000"/>
          <w:lang w:val="nl-NL"/>
        </w:rPr>
        <w:t xml:space="preserve">quan tâm nâng cao chất lượng thảo luận của các Tổ đại biểu Hội đồng nhân dân tỉnh trước kỳ họp để phát huy hơn nữa </w:t>
      </w:r>
      <w:r w:rsidRPr="00C901D8">
        <w:rPr>
          <w:b w:val="0"/>
          <w:i w:val="0"/>
          <w:color w:val="000000"/>
          <w:lang w:val="nl-NL"/>
        </w:rPr>
        <w:t>năng lực, trách nhiệm và hiệu quả hoạt động của các</w:t>
      </w:r>
      <w:r>
        <w:rPr>
          <w:b w:val="0"/>
          <w:i w:val="0"/>
          <w:color w:val="000000"/>
          <w:lang w:val="nl-NL"/>
        </w:rPr>
        <w:t xml:space="preserve"> Tổ đại biểu và </w:t>
      </w:r>
      <w:r w:rsidRPr="00C901D8">
        <w:rPr>
          <w:b w:val="0"/>
          <w:i w:val="0"/>
          <w:color w:val="000000"/>
          <w:lang w:val="nl-NL"/>
        </w:rPr>
        <w:t>đại biểu Hội đồng nhân dân tỉnh tr</w:t>
      </w:r>
      <w:r>
        <w:rPr>
          <w:b w:val="0"/>
          <w:i w:val="0"/>
          <w:color w:val="000000"/>
          <w:lang w:val="nl-NL"/>
        </w:rPr>
        <w:t xml:space="preserve">ong việc thực hiện các nhiệm vụ. </w:t>
      </w:r>
      <w:r w:rsidR="00C86B86">
        <w:rPr>
          <w:b w:val="0"/>
          <w:i w:val="0"/>
          <w:color w:val="000000"/>
          <w:lang w:val="nl-NL"/>
        </w:rPr>
        <w:t>Tiến hành lấy phiếu tín nhiệm đối với người giữ chức vụ do Hội đồng nhân dân tỉnh bầu theo quy định.</w:t>
      </w:r>
    </w:p>
    <w:p w14:paraId="5417FE56" w14:textId="6439AD26" w:rsidR="00A96884" w:rsidRDefault="008A1C2F" w:rsidP="00477B1A">
      <w:pPr>
        <w:spacing w:before="60" w:after="60" w:line="320" w:lineRule="exact"/>
        <w:ind w:firstLine="720"/>
        <w:jc w:val="both"/>
        <w:rPr>
          <w:b w:val="0"/>
          <w:bCs w:val="0"/>
          <w:i w:val="0"/>
          <w:spacing w:val="-4"/>
        </w:rPr>
      </w:pPr>
      <w:r>
        <w:rPr>
          <w:b w:val="0"/>
          <w:i w:val="0"/>
          <w:lang w:val="nl-NL"/>
        </w:rPr>
        <w:t>6</w:t>
      </w:r>
      <w:r w:rsidRPr="00290F9C">
        <w:rPr>
          <w:b w:val="0"/>
          <w:i w:val="0"/>
          <w:lang w:val="nl-NL"/>
        </w:rPr>
        <w:t xml:space="preserve">. </w:t>
      </w:r>
      <w:r>
        <w:rPr>
          <w:b w:val="0"/>
          <w:i w:val="0"/>
          <w:lang w:val="nl-NL"/>
        </w:rPr>
        <w:t>Tổ chức giao ban</w:t>
      </w:r>
      <w:r w:rsidR="00953943">
        <w:rPr>
          <w:b w:val="0"/>
          <w:i w:val="0"/>
          <w:lang w:val="nl-NL"/>
        </w:rPr>
        <w:t xml:space="preserve"> định kỳ </w:t>
      </w:r>
      <w:r w:rsidRPr="00290F9C">
        <w:rPr>
          <w:b w:val="0"/>
          <w:i w:val="0"/>
          <w:lang w:val="nl-NL"/>
        </w:rPr>
        <w:t>Thường trực Hội đồng nhân dân tỉnh với Thường trực Hội đồng nhân dân cấp huyệ</w:t>
      </w:r>
      <w:r>
        <w:rPr>
          <w:b w:val="0"/>
          <w:i w:val="0"/>
          <w:lang w:val="nl-NL"/>
        </w:rPr>
        <w:t>n</w:t>
      </w:r>
      <w:r w:rsidRPr="00290F9C">
        <w:rPr>
          <w:b w:val="0"/>
          <w:i w:val="0"/>
          <w:lang w:val="nl-NL"/>
        </w:rPr>
        <w:t xml:space="preserve">; </w:t>
      </w:r>
      <w:r w:rsidR="00A96884" w:rsidRPr="00C30D7A">
        <w:rPr>
          <w:b w:val="0"/>
          <w:bCs w:val="0"/>
          <w:i w:val="0"/>
          <w:spacing w:val="-4"/>
        </w:rPr>
        <w:t xml:space="preserve">tập huấn nghiệp vụ, kỹ năng hoạt động cho đại biểu Hội đồng nhân dân </w:t>
      </w:r>
      <w:r w:rsidR="00A96884">
        <w:rPr>
          <w:b w:val="0"/>
          <w:bCs w:val="0"/>
          <w:i w:val="0"/>
          <w:spacing w:val="-4"/>
        </w:rPr>
        <w:t xml:space="preserve">cấp huyện, cấp xã </w:t>
      </w:r>
      <w:r w:rsidR="00A96884" w:rsidRPr="00C30D7A">
        <w:rPr>
          <w:b w:val="0"/>
          <w:bCs w:val="0"/>
          <w:i w:val="0"/>
          <w:spacing w:val="-4"/>
        </w:rPr>
        <w:t>nhiệm kỳ 2021-2026.</w:t>
      </w:r>
    </w:p>
    <w:p w14:paraId="6B0C153B" w14:textId="6814E2BA" w:rsidR="00E10272" w:rsidRDefault="00A96884" w:rsidP="00477B1A">
      <w:pPr>
        <w:spacing w:before="60" w:after="60" w:line="320" w:lineRule="exact"/>
        <w:ind w:firstLine="720"/>
        <w:jc w:val="both"/>
        <w:rPr>
          <w:b w:val="0"/>
          <w:i w:val="0"/>
        </w:rPr>
      </w:pPr>
      <w:r>
        <w:rPr>
          <w:b w:val="0"/>
          <w:bCs w:val="0"/>
          <w:i w:val="0"/>
          <w:spacing w:val="-4"/>
        </w:rPr>
        <w:t>7.</w:t>
      </w:r>
      <w:r w:rsidR="003F4420">
        <w:rPr>
          <w:b w:val="0"/>
          <w:bCs w:val="0"/>
          <w:i w:val="0"/>
          <w:spacing w:val="-4"/>
        </w:rPr>
        <w:t xml:space="preserve"> </w:t>
      </w:r>
      <w:r w:rsidR="00C86B86">
        <w:rPr>
          <w:b w:val="0"/>
          <w:bCs w:val="0"/>
          <w:i w:val="0"/>
          <w:spacing w:val="-4"/>
          <w:lang w:val="nl-NL"/>
        </w:rPr>
        <w:t>Tiếp tục nâng cao chất lượng hoạt động tham mưu, phục vụ của Văn phòng Đoàn ĐBQH và HĐND tỉnh; đ</w:t>
      </w:r>
      <w:r w:rsidR="00C86B86" w:rsidRPr="00B34AF5">
        <w:rPr>
          <w:b w:val="0"/>
          <w:bCs w:val="0"/>
          <w:i w:val="0"/>
          <w:spacing w:val="-4"/>
          <w:lang w:val="nl-NL"/>
        </w:rPr>
        <w:t>ẩy mạnh ứng dụng công nghệ thông tin</w:t>
      </w:r>
      <w:r w:rsidR="00C86B86">
        <w:rPr>
          <w:b w:val="0"/>
          <w:bCs w:val="0"/>
          <w:i w:val="0"/>
          <w:spacing w:val="-4"/>
          <w:lang w:val="nl-NL"/>
        </w:rPr>
        <w:t>,</w:t>
      </w:r>
      <w:r w:rsidR="00C86B86" w:rsidRPr="00B34AF5">
        <w:rPr>
          <w:b w:val="0"/>
          <w:bCs w:val="0"/>
          <w:i w:val="0"/>
          <w:spacing w:val="-4"/>
          <w:lang w:val="nl-NL"/>
        </w:rPr>
        <w:t xml:space="preserve"> tăng cường công tác thông tin, tuyên truyền về hoạt động Hội đồng nhân dân các cấp; nâng cao chất lượng </w:t>
      </w:r>
      <w:r w:rsidR="00C86B86">
        <w:rPr>
          <w:b w:val="0"/>
          <w:i w:val="0"/>
          <w:lang w:val="nl-NL"/>
        </w:rPr>
        <w:t>bản tin</w:t>
      </w:r>
      <w:r w:rsidR="00C86B86" w:rsidRPr="00B34AF5">
        <w:rPr>
          <w:b w:val="0"/>
          <w:i w:val="0"/>
          <w:lang w:val="nl-NL"/>
        </w:rPr>
        <w:t xml:space="preserve"> “Thông tin Đại biểu nhân dân”, Trang thông tin điện tử “Đại biểu nhân dân Hà Tĩnh”, chuyên mục truyền hì</w:t>
      </w:r>
      <w:r w:rsidR="00C86B86">
        <w:rPr>
          <w:b w:val="0"/>
          <w:i w:val="0"/>
          <w:lang w:val="nl-NL"/>
        </w:rPr>
        <w:t>nh “Đại biểu dân cử với cử tri”</w:t>
      </w:r>
      <w:proofErr w:type="gramStart"/>
      <w:r w:rsidR="00792A91" w:rsidRPr="00792A91">
        <w:rPr>
          <w:b w:val="0"/>
          <w:i w:val="0"/>
          <w:lang w:val="nl-NL"/>
        </w:rPr>
        <w:t>.</w:t>
      </w:r>
      <w:r w:rsidR="00E10272" w:rsidRPr="00792A91">
        <w:rPr>
          <w:b w:val="0"/>
          <w:i w:val="0"/>
        </w:rPr>
        <w:t>/</w:t>
      </w:r>
      <w:proofErr w:type="gramEnd"/>
      <w:r w:rsidR="00E10272" w:rsidRPr="00792A91">
        <w:rPr>
          <w:b w:val="0"/>
          <w:i w:val="0"/>
        </w:rPr>
        <w:t>.</w:t>
      </w:r>
    </w:p>
    <w:p w14:paraId="044AEFA9" w14:textId="77777777" w:rsidR="00EC4D58" w:rsidRDefault="00EC4D58" w:rsidP="009A0828">
      <w:pPr>
        <w:spacing w:before="60" w:after="120" w:line="340" w:lineRule="exact"/>
        <w:ind w:firstLine="720"/>
        <w:jc w:val="both"/>
        <w:rPr>
          <w:b w:val="0"/>
          <w:i w:val="0"/>
        </w:rPr>
      </w:pPr>
    </w:p>
    <w:tbl>
      <w:tblPr>
        <w:tblW w:w="5000" w:type="pct"/>
        <w:tblLook w:val="0000" w:firstRow="0" w:lastRow="0" w:firstColumn="0" w:lastColumn="0" w:noHBand="0" w:noVBand="0"/>
      </w:tblPr>
      <w:tblGrid>
        <w:gridCol w:w="4700"/>
        <w:gridCol w:w="4588"/>
      </w:tblGrid>
      <w:tr w:rsidR="009432DF" w:rsidRPr="00DC6381" w14:paraId="26FFEB5A" w14:textId="77777777" w:rsidTr="0029099D">
        <w:tc>
          <w:tcPr>
            <w:tcW w:w="2530" w:type="pct"/>
          </w:tcPr>
          <w:p w14:paraId="282031BA" w14:textId="77777777" w:rsidR="009432DF" w:rsidRPr="004C30AE" w:rsidRDefault="009432DF" w:rsidP="0029099D">
            <w:pPr>
              <w:rPr>
                <w:noProof/>
                <w:sz w:val="24"/>
                <w:lang w:val="vi-VN"/>
              </w:rPr>
            </w:pPr>
            <w:r w:rsidRPr="004C30AE">
              <w:rPr>
                <w:noProof/>
                <w:sz w:val="24"/>
                <w:lang w:val="vi-VN"/>
              </w:rPr>
              <w:t>Nơi nhận:</w:t>
            </w:r>
          </w:p>
          <w:p w14:paraId="76207519" w14:textId="77777777" w:rsidR="009432DF" w:rsidRPr="002B28CE" w:rsidRDefault="009432DF" w:rsidP="0029099D">
            <w:pPr>
              <w:rPr>
                <w:b w:val="0"/>
                <w:noProof/>
                <w:sz w:val="22"/>
                <w:lang w:val="nl-NL"/>
              </w:rPr>
            </w:pPr>
            <w:r>
              <w:rPr>
                <w:b w:val="0"/>
                <w:i w:val="0"/>
                <w:noProof/>
                <w:sz w:val="22"/>
                <w:lang w:val="en-US" w:eastAsia="en-US"/>
              </w:rPr>
              <mc:AlternateContent>
                <mc:Choice Requires="wps">
                  <w:drawing>
                    <wp:anchor distT="0" distB="0" distL="114300" distR="114300" simplePos="0" relativeHeight="251660800" behindDoc="0" locked="0" layoutInCell="1" allowOverlap="1" wp14:anchorId="42F4B47C" wp14:editId="40BCDC41">
                      <wp:simplePos x="0" y="0"/>
                      <wp:positionH relativeFrom="column">
                        <wp:posOffset>2044065</wp:posOffset>
                      </wp:positionH>
                      <wp:positionV relativeFrom="paragraph">
                        <wp:posOffset>43815</wp:posOffset>
                      </wp:positionV>
                      <wp:extent cx="0" cy="434340"/>
                      <wp:effectExtent l="12065" t="18415" r="26035" b="2984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43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2D148F59" id="_x0000_t32" coordsize="21600,21600" o:spt="32" o:oned="t" path="m,l21600,21600e" filled="f">
                      <v:path arrowok="t" fillok="f" o:connecttype="none"/>
                      <o:lock v:ext="edit" shapetype="t"/>
                    </v:shapetype>
                    <v:shape id="AutoShape 6" o:spid="_x0000_s1026" type="#_x0000_t32" style="position:absolute;margin-left:160.95pt;margin-top:3.45pt;width:0;height:34.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"/>
                  </w:pict>
                </mc:Fallback>
              </mc:AlternateContent>
            </w:r>
            <w:r w:rsidRPr="002B28CE">
              <w:rPr>
                <w:b w:val="0"/>
                <w:i w:val="0"/>
                <w:noProof/>
                <w:sz w:val="22"/>
                <w:lang w:val="nl-NL"/>
              </w:rPr>
              <w:t xml:space="preserve">- Ủy ban Thường vụ Quốc hội;          </w:t>
            </w:r>
            <w:r w:rsidRPr="002B28CE">
              <w:rPr>
                <w:b w:val="0"/>
                <w:noProof/>
                <w:sz w:val="22"/>
                <w:lang w:val="nl-NL"/>
              </w:rPr>
              <w:t>Báo</w:t>
            </w:r>
          </w:p>
          <w:p w14:paraId="563939B1" w14:textId="77777777" w:rsidR="009432DF" w:rsidRPr="002B28CE" w:rsidRDefault="009432DF" w:rsidP="0029099D">
            <w:pPr>
              <w:rPr>
                <w:b w:val="0"/>
                <w:noProof/>
                <w:sz w:val="22"/>
                <w:lang w:val="nl-NL"/>
              </w:rPr>
            </w:pPr>
            <w:r w:rsidRPr="002B28CE">
              <w:rPr>
                <w:b w:val="0"/>
                <w:i w:val="0"/>
                <w:noProof/>
                <w:sz w:val="22"/>
                <w:lang w:val="nl-NL"/>
              </w:rPr>
              <w:t xml:space="preserve">- Ban Công tác đại biểu UBTVQH; </w:t>
            </w:r>
            <w:r w:rsidRPr="002B28CE">
              <w:rPr>
                <w:b w:val="0"/>
                <w:noProof/>
                <w:sz w:val="22"/>
                <w:lang w:val="nl-NL"/>
              </w:rPr>
              <w:t xml:space="preserve">  cáo</w:t>
            </w:r>
          </w:p>
          <w:p w14:paraId="6C670DA5" w14:textId="77777777" w:rsidR="009432DF" w:rsidRPr="004C30AE" w:rsidRDefault="009432DF" w:rsidP="0029099D">
            <w:pPr>
              <w:rPr>
                <w:b w:val="0"/>
                <w:i w:val="0"/>
                <w:noProof/>
                <w:sz w:val="22"/>
                <w:lang w:val="vi-VN"/>
              </w:rPr>
            </w:pPr>
            <w:r w:rsidRPr="004C30AE">
              <w:rPr>
                <w:b w:val="0"/>
                <w:i w:val="0"/>
                <w:noProof/>
                <w:sz w:val="22"/>
                <w:lang w:val="vi-VN"/>
              </w:rPr>
              <w:t>- Thường trực Tỉnh uỷ;</w:t>
            </w:r>
          </w:p>
          <w:p w14:paraId="488364AF" w14:textId="77777777" w:rsidR="009432DF" w:rsidRDefault="009432DF" w:rsidP="0029099D">
            <w:pPr>
              <w:rPr>
                <w:b w:val="0"/>
                <w:i w:val="0"/>
                <w:noProof/>
                <w:sz w:val="22"/>
                <w:lang w:val="vi-VN"/>
              </w:rPr>
            </w:pPr>
            <w:r w:rsidRPr="004C30AE">
              <w:rPr>
                <w:b w:val="0"/>
                <w:i w:val="0"/>
                <w:noProof/>
                <w:sz w:val="22"/>
                <w:lang w:val="vi-VN"/>
              </w:rPr>
              <w:t>- Thường trực HĐND tỉnh;</w:t>
            </w:r>
          </w:p>
          <w:p w14:paraId="73BA5D38" w14:textId="77777777" w:rsidR="009432DF" w:rsidRPr="002B28CE" w:rsidRDefault="009432DF" w:rsidP="0029099D">
            <w:pPr>
              <w:rPr>
                <w:b w:val="0"/>
                <w:i w:val="0"/>
                <w:noProof/>
                <w:sz w:val="22"/>
                <w:lang w:val="vi-VN"/>
              </w:rPr>
            </w:pPr>
            <w:r>
              <w:rPr>
                <w:b w:val="0"/>
                <w:i w:val="0"/>
                <w:noProof/>
                <w:sz w:val="22"/>
                <w:lang w:val="vi-VN"/>
              </w:rPr>
              <w:t>- Đoàn ĐBQH tỉnh;</w:t>
            </w:r>
          </w:p>
          <w:p w14:paraId="4F9730C4" w14:textId="67C98692" w:rsidR="009432DF" w:rsidRPr="002B28CE" w:rsidRDefault="00A438A8" w:rsidP="0029099D">
            <w:pPr>
              <w:rPr>
                <w:b w:val="0"/>
                <w:i w:val="0"/>
                <w:noProof/>
                <w:sz w:val="22"/>
                <w:lang w:val="vi-VN"/>
              </w:rPr>
            </w:pPr>
            <w:r>
              <w:rPr>
                <w:b w:val="0"/>
                <w:i w:val="0"/>
                <w:noProof/>
                <w:sz w:val="22"/>
                <w:lang w:val="vi-VN"/>
              </w:rPr>
              <w:t>- Các B</w:t>
            </w:r>
            <w:r w:rsidR="009432DF" w:rsidRPr="002B28CE">
              <w:rPr>
                <w:b w:val="0"/>
                <w:i w:val="0"/>
                <w:noProof/>
                <w:sz w:val="22"/>
                <w:lang w:val="vi-VN"/>
              </w:rPr>
              <w:t>an HĐND tỉnh;</w:t>
            </w:r>
          </w:p>
          <w:p w14:paraId="7636C01E" w14:textId="77777777" w:rsidR="009432DF" w:rsidRPr="002B28CE" w:rsidRDefault="009432DF" w:rsidP="0029099D">
            <w:pPr>
              <w:rPr>
                <w:b w:val="0"/>
                <w:i w:val="0"/>
                <w:noProof/>
                <w:sz w:val="22"/>
                <w:lang w:val="vi-VN"/>
              </w:rPr>
            </w:pPr>
            <w:r w:rsidRPr="002B28CE">
              <w:rPr>
                <w:b w:val="0"/>
                <w:i w:val="0"/>
                <w:noProof/>
                <w:sz w:val="22"/>
                <w:lang w:val="vi-VN"/>
              </w:rPr>
              <w:t>- Đại biểu HĐND tỉnh;</w:t>
            </w:r>
          </w:p>
          <w:p w14:paraId="2D7534D6" w14:textId="77777777" w:rsidR="009432DF" w:rsidRPr="004C30AE" w:rsidRDefault="009432DF" w:rsidP="0029099D">
            <w:pPr>
              <w:rPr>
                <w:b w:val="0"/>
                <w:i w:val="0"/>
                <w:noProof/>
                <w:sz w:val="22"/>
                <w:lang w:val="vi-VN"/>
              </w:rPr>
            </w:pPr>
            <w:r>
              <w:rPr>
                <w:b w:val="0"/>
                <w:i w:val="0"/>
                <w:noProof/>
                <w:sz w:val="22"/>
                <w:lang w:val="vi-VN"/>
              </w:rPr>
              <w:t>- Các sở, ban, ngành đoàn thể cấp tỉnh;</w:t>
            </w:r>
          </w:p>
          <w:p w14:paraId="0478CBFD" w14:textId="77777777" w:rsidR="009432DF" w:rsidRPr="004C30AE" w:rsidRDefault="009432DF" w:rsidP="0029099D">
            <w:pPr>
              <w:rPr>
                <w:b w:val="0"/>
                <w:i w:val="0"/>
                <w:noProof/>
                <w:sz w:val="22"/>
                <w:lang w:val="vi-VN"/>
              </w:rPr>
            </w:pPr>
            <w:r>
              <w:rPr>
                <w:b w:val="0"/>
                <w:i w:val="0"/>
                <w:noProof/>
                <w:sz w:val="22"/>
                <w:lang w:val="vi-VN"/>
              </w:rPr>
              <w:t>- TTr</w:t>
            </w:r>
            <w:r w:rsidRPr="004C30AE">
              <w:rPr>
                <w:b w:val="0"/>
                <w:i w:val="0"/>
                <w:noProof/>
                <w:sz w:val="22"/>
                <w:lang w:val="vi-VN"/>
              </w:rPr>
              <w:t xml:space="preserve"> HĐND</w:t>
            </w:r>
            <w:r>
              <w:rPr>
                <w:b w:val="0"/>
                <w:i w:val="0"/>
                <w:noProof/>
                <w:sz w:val="22"/>
                <w:lang w:val="vi-VN"/>
              </w:rPr>
              <w:t>, UBND</w:t>
            </w:r>
            <w:r w:rsidRPr="004C30AE">
              <w:rPr>
                <w:b w:val="0"/>
                <w:i w:val="0"/>
                <w:noProof/>
                <w:sz w:val="22"/>
                <w:lang w:val="vi-VN"/>
              </w:rPr>
              <w:t xml:space="preserve"> các huyện, thị xã, tp;</w:t>
            </w:r>
          </w:p>
          <w:p w14:paraId="29365F03" w14:textId="77777777" w:rsidR="009432DF" w:rsidRPr="004C30AE" w:rsidRDefault="009432DF" w:rsidP="0029099D">
            <w:pPr>
              <w:rPr>
                <w:b w:val="0"/>
                <w:i w:val="0"/>
                <w:noProof/>
                <w:sz w:val="22"/>
                <w:lang w:val="vi-VN"/>
              </w:rPr>
            </w:pPr>
            <w:r>
              <w:rPr>
                <w:b w:val="0"/>
                <w:i w:val="0"/>
                <w:noProof/>
                <w:sz w:val="22"/>
                <w:lang w:val="vi-VN"/>
              </w:rPr>
              <w:t xml:space="preserve">- </w:t>
            </w:r>
            <w:r>
              <w:rPr>
                <w:b w:val="0"/>
                <w:i w:val="0"/>
                <w:noProof/>
                <w:sz w:val="22"/>
                <w:lang w:val="en-US"/>
              </w:rPr>
              <w:t xml:space="preserve">VP Đoàn ĐBQH và </w:t>
            </w:r>
            <w:r w:rsidRPr="004C30AE">
              <w:rPr>
                <w:b w:val="0"/>
                <w:i w:val="0"/>
                <w:noProof/>
                <w:sz w:val="22"/>
                <w:lang w:val="vi-VN"/>
              </w:rPr>
              <w:t>HĐND tỉnh;</w:t>
            </w:r>
          </w:p>
          <w:p w14:paraId="25E7AF1D" w14:textId="77777777" w:rsidR="009432DF" w:rsidRPr="00B663AB" w:rsidRDefault="009432DF" w:rsidP="0029099D">
            <w:pPr>
              <w:rPr>
                <w:b w:val="0"/>
                <w:i w:val="0"/>
                <w:noProof/>
                <w:lang w:val="en-US"/>
              </w:rPr>
            </w:pPr>
            <w:r>
              <w:rPr>
                <w:b w:val="0"/>
                <w:i w:val="0"/>
                <w:noProof/>
                <w:sz w:val="22"/>
                <w:lang w:val="vi-VN"/>
              </w:rPr>
              <w:t xml:space="preserve">- Lưu: VT, </w:t>
            </w:r>
            <w:r>
              <w:rPr>
                <w:b w:val="0"/>
                <w:i w:val="0"/>
                <w:noProof/>
                <w:sz w:val="22"/>
                <w:lang w:val="en-US"/>
              </w:rPr>
              <w:t xml:space="preserve">TH3. </w:t>
            </w:r>
          </w:p>
        </w:tc>
        <w:tc>
          <w:tcPr>
            <w:tcW w:w="2470" w:type="pct"/>
          </w:tcPr>
          <w:p w14:paraId="35D109C9" w14:textId="7CE1156C" w:rsidR="009432DF" w:rsidRPr="00715B08" w:rsidRDefault="009432DF" w:rsidP="00715B08">
            <w:pPr>
              <w:jc w:val="center"/>
              <w:rPr>
                <w:i w:val="0"/>
                <w:noProof/>
                <w:lang w:val="en-US"/>
              </w:rPr>
            </w:pPr>
            <w:r w:rsidRPr="004C30AE">
              <w:rPr>
                <w:i w:val="0"/>
                <w:noProof/>
                <w:lang w:val="vi-VN"/>
              </w:rPr>
              <w:t xml:space="preserve">  </w:t>
            </w:r>
            <w:r w:rsidR="00715B08">
              <w:rPr>
                <w:i w:val="0"/>
                <w:noProof/>
                <w:sz w:val="26"/>
                <w:szCs w:val="26"/>
                <w:lang w:val="en-US"/>
              </w:rPr>
              <w:t>THƯỜNG TRỰC HĐND TỈNH</w:t>
            </w:r>
          </w:p>
          <w:p w14:paraId="2F71420E" w14:textId="77777777" w:rsidR="009432DF" w:rsidRPr="00C016F4" w:rsidRDefault="009432DF" w:rsidP="0029099D">
            <w:pPr>
              <w:spacing w:before="120"/>
              <w:rPr>
                <w:b w:val="0"/>
                <w:noProof/>
                <w:lang w:val="vi-VN"/>
              </w:rPr>
            </w:pPr>
          </w:p>
        </w:tc>
      </w:tr>
    </w:tbl>
    <w:p w14:paraId="272091C8" w14:textId="77777777" w:rsidR="00DC3530" w:rsidRPr="00E56DCD" w:rsidRDefault="00DC3530" w:rsidP="009879B6">
      <w:pPr>
        <w:autoSpaceDE w:val="0"/>
        <w:autoSpaceDN w:val="0"/>
        <w:adjustRightInd w:val="0"/>
        <w:spacing w:before="120" w:line="240" w:lineRule="atLeast"/>
        <w:ind w:firstLine="720"/>
        <w:jc w:val="both"/>
        <w:rPr>
          <w:b w:val="0"/>
          <w:bCs w:val="0"/>
          <w:i w:val="0"/>
          <w:spacing w:val="-4"/>
        </w:rPr>
      </w:pPr>
    </w:p>
    <w:sectPr w:rsidR="00DC3530" w:rsidRPr="00E56DCD" w:rsidSect="009A0828">
      <w:headerReference w:type="default" r:id="rId9"/>
      <w:footerReference w:type="even" r:id="rId10"/>
      <w:footerReference w:type="default" r:id="rId11"/>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4E04DB" w14:textId="77777777" w:rsidR="003A59AB" w:rsidRDefault="003A59AB">
      <w:r>
        <w:separator/>
      </w:r>
    </w:p>
  </w:endnote>
  <w:endnote w:type="continuationSeparator" w:id="0">
    <w:p w14:paraId="761BB1D4" w14:textId="77777777" w:rsidR="003A59AB" w:rsidRDefault="003A5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AFA9F2" w14:textId="77777777" w:rsidR="00E72964" w:rsidRDefault="00E72964" w:rsidP="009F27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17A3DF" w14:textId="77777777" w:rsidR="00E72964" w:rsidRDefault="00E72964" w:rsidP="009F274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9F0AFF" w14:textId="4787C8F2" w:rsidR="00E72964" w:rsidRDefault="00E72964" w:rsidP="00D22C63">
    <w:pPr>
      <w:pStyle w:val="Footer"/>
      <w:framePr w:wrap="around" w:vAnchor="text" w:hAnchor="margin" w:xAlign="right" w:y="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0BDBA1" w14:textId="77777777" w:rsidR="003A59AB" w:rsidRDefault="003A59AB">
      <w:r>
        <w:separator/>
      </w:r>
    </w:p>
  </w:footnote>
  <w:footnote w:type="continuationSeparator" w:id="0">
    <w:p w14:paraId="503A8655" w14:textId="77777777" w:rsidR="003A59AB" w:rsidRDefault="003A59AB">
      <w:r>
        <w:continuationSeparator/>
      </w:r>
    </w:p>
  </w:footnote>
  <w:footnote w:id="1">
    <w:p w14:paraId="7C884F80" w14:textId="6788A11C" w:rsidR="00881496" w:rsidRPr="0009783F" w:rsidRDefault="00881496" w:rsidP="004B0B3D">
      <w:pPr>
        <w:jc w:val="both"/>
        <w:rPr>
          <w:b w:val="0"/>
          <w:i w:val="0"/>
          <w:sz w:val="20"/>
          <w:szCs w:val="20"/>
          <w:lang w:val="en-US" w:eastAsia="vi-VN"/>
        </w:rPr>
      </w:pPr>
      <w:r w:rsidRPr="004B0B3D">
        <w:rPr>
          <w:rStyle w:val="FootnoteReference"/>
          <w:b w:val="0"/>
          <w:i w:val="0"/>
        </w:rPr>
        <w:footnoteRef/>
      </w:r>
      <w:r w:rsidR="000D0B57" w:rsidRPr="004B0B3D">
        <w:rPr>
          <w:b w:val="0"/>
          <w:i w:val="0"/>
          <w:sz w:val="20"/>
          <w:szCs w:val="20"/>
          <w:lang w:val="af-ZA"/>
        </w:rPr>
        <w:t xml:space="preserve"> </w:t>
      </w:r>
      <w:r w:rsidR="000D0B57" w:rsidRPr="00AA0581">
        <w:rPr>
          <w:i w:val="0"/>
          <w:sz w:val="20"/>
          <w:szCs w:val="20"/>
          <w:lang w:val="af-ZA"/>
        </w:rPr>
        <w:t>Kỳ họp thứ 5</w:t>
      </w:r>
      <w:r w:rsidR="000D0B57" w:rsidRPr="00AA0581">
        <w:rPr>
          <w:b w:val="0"/>
          <w:i w:val="0"/>
          <w:sz w:val="20"/>
          <w:szCs w:val="20"/>
          <w:lang w:val="af-ZA"/>
        </w:rPr>
        <w:t xml:space="preserve"> thông qua 03 nghị quyết: </w:t>
      </w:r>
      <w:r w:rsidR="000D0B57" w:rsidRPr="009F2887">
        <w:rPr>
          <w:b w:val="0"/>
          <w:i w:val="0"/>
          <w:sz w:val="20"/>
          <w:szCs w:val="20"/>
          <w:lang w:val="vi-VN" w:eastAsia="vi-VN"/>
        </w:rPr>
        <w:t xml:space="preserve">Nghị quyết về quy hoạch phân Khu công nghiệp trung tâm lô CN4, CN5 Khu kinh tế Vũng Áng, tỉnh Hà Tĩnh, tỷ lệ 1/2000; Nghị quyết điều chỉnh, bổ sung một số nội dung Quy hoạch tỉnh Hà Tĩnh thời kỳ 2021-2030, tầm nhìn đến 2050; Nghị quyết điều chỉnh chủ đầu tư các dự án đầu tư công tại Nghị quyết số 269/NQ-HĐND ngày 18/3/2021 và Nghị quyết số 16/NQ-HĐND ngày 17/7/2021 của HĐND tỉnh; </w:t>
      </w:r>
      <w:r w:rsidR="000D0B57" w:rsidRPr="009F2887">
        <w:rPr>
          <w:i w:val="0"/>
          <w:sz w:val="20"/>
          <w:szCs w:val="20"/>
          <w:lang w:val="vi-VN" w:eastAsia="vi-VN"/>
        </w:rPr>
        <w:t xml:space="preserve">Kỳ họp thứ 6 </w:t>
      </w:r>
      <w:r w:rsidR="000D0B57" w:rsidRPr="009F2887">
        <w:rPr>
          <w:b w:val="0"/>
          <w:i w:val="0"/>
          <w:sz w:val="20"/>
          <w:szCs w:val="20"/>
          <w:lang w:val="vi-VN" w:eastAsia="vi-VN"/>
        </w:rPr>
        <w:t xml:space="preserve">thông qua </w:t>
      </w:r>
      <w:r w:rsidR="0009783F">
        <w:rPr>
          <w:b w:val="0"/>
          <w:i w:val="0"/>
          <w:sz w:val="20"/>
          <w:szCs w:val="20"/>
          <w:lang w:val="en-US" w:eastAsia="vi-VN"/>
        </w:rPr>
        <w:t>0</w:t>
      </w:r>
      <w:r w:rsidR="000D0B57" w:rsidRPr="009F2887">
        <w:rPr>
          <w:b w:val="0"/>
          <w:i w:val="0"/>
          <w:sz w:val="20"/>
          <w:szCs w:val="20"/>
          <w:lang w:val="vi-VN" w:eastAsia="vi-VN"/>
        </w:rPr>
        <w:t xml:space="preserve">9 nghị quyết như: </w:t>
      </w:r>
      <w:r w:rsidR="000D0B57" w:rsidRPr="009F2887">
        <w:rPr>
          <w:b w:val="0"/>
          <w:i w:val="0"/>
          <w:sz w:val="20"/>
          <w:szCs w:val="20"/>
          <w:lang w:val="vi-VN"/>
        </w:rPr>
        <w:t>K</w:t>
      </w:r>
      <w:r w:rsidR="000D0B57" w:rsidRPr="00041A01">
        <w:rPr>
          <w:b w:val="0"/>
          <w:i w:val="0"/>
          <w:sz w:val="20"/>
          <w:szCs w:val="20"/>
          <w:lang w:val="nl-NL"/>
        </w:rPr>
        <w:t xml:space="preserve">éo dài thời gian thực hiện và giải ngân kế hoạch đầu tư </w:t>
      </w:r>
      <w:r w:rsidR="000D0B57">
        <w:rPr>
          <w:b w:val="0"/>
          <w:i w:val="0"/>
          <w:sz w:val="20"/>
          <w:szCs w:val="20"/>
          <w:lang w:val="nl-NL"/>
        </w:rPr>
        <w:t xml:space="preserve"> </w:t>
      </w:r>
      <w:r w:rsidR="000D0B57" w:rsidRPr="00041A01">
        <w:rPr>
          <w:b w:val="0"/>
          <w:i w:val="0"/>
          <w:sz w:val="20"/>
          <w:szCs w:val="20"/>
          <w:lang w:val="nl-NL"/>
        </w:rPr>
        <w:t xml:space="preserve">vốn ngân sách địa phương năm 2021 sang năm 2022; </w:t>
      </w:r>
      <w:r w:rsidR="000D0B57" w:rsidRPr="00041A01">
        <w:rPr>
          <w:b w:val="0"/>
          <w:i w:val="0"/>
          <w:sz w:val="20"/>
          <w:szCs w:val="20"/>
          <w:lang w:val="vi-VN"/>
        </w:rPr>
        <w:t xml:space="preserve">Quy định mức </w:t>
      </w:r>
      <w:r w:rsidR="000D0B57" w:rsidRPr="00041A01">
        <w:rPr>
          <w:b w:val="0"/>
          <w:i w:val="0"/>
          <w:sz w:val="20"/>
          <w:szCs w:val="20"/>
          <w:lang w:val="pt-BR"/>
        </w:rPr>
        <w:t>giá dịch vụ xét nghiệm SARS-CoV-2 không thuộc phạm vi thanh toán của Quỹ bảo hiểm y tế (ch</w:t>
      </w:r>
      <w:r w:rsidR="000D0B57" w:rsidRPr="00041A01">
        <w:rPr>
          <w:rFonts w:hint="eastAsia"/>
          <w:b w:val="0"/>
          <w:i w:val="0"/>
          <w:sz w:val="20"/>
          <w:szCs w:val="20"/>
          <w:lang w:val="pt-BR"/>
        </w:rPr>
        <w:t>ư</w:t>
      </w:r>
      <w:r w:rsidR="000D0B57" w:rsidRPr="00041A01">
        <w:rPr>
          <w:b w:val="0"/>
          <w:i w:val="0"/>
          <w:sz w:val="20"/>
          <w:szCs w:val="20"/>
          <w:lang w:val="pt-BR"/>
        </w:rPr>
        <w:t>a bao gồm chi phí sinh phẩm xét nghiệm SARS-CoV-2) tại c</w:t>
      </w:r>
      <w:r w:rsidR="000D0B57" w:rsidRPr="00041A01">
        <w:rPr>
          <w:rFonts w:hint="eastAsia"/>
          <w:b w:val="0"/>
          <w:i w:val="0"/>
          <w:sz w:val="20"/>
          <w:szCs w:val="20"/>
          <w:lang w:val="pt-BR"/>
        </w:rPr>
        <w:t>ơ</w:t>
      </w:r>
      <w:r w:rsidR="000D0B57" w:rsidRPr="00041A01">
        <w:rPr>
          <w:b w:val="0"/>
          <w:i w:val="0"/>
          <w:sz w:val="20"/>
          <w:szCs w:val="20"/>
          <w:lang w:val="pt-BR"/>
        </w:rPr>
        <w:t xml:space="preserve"> sở khám bệnh, chữa bệnh của Nhà n</w:t>
      </w:r>
      <w:r w:rsidR="000D0B57" w:rsidRPr="00041A01">
        <w:rPr>
          <w:rFonts w:hint="eastAsia"/>
          <w:b w:val="0"/>
          <w:i w:val="0"/>
          <w:sz w:val="20"/>
          <w:szCs w:val="20"/>
          <w:lang w:val="pt-BR"/>
        </w:rPr>
        <w:t>ư</w:t>
      </w:r>
      <w:r w:rsidR="000D0B57" w:rsidRPr="00041A01">
        <w:rPr>
          <w:b w:val="0"/>
          <w:i w:val="0"/>
          <w:sz w:val="20"/>
          <w:szCs w:val="20"/>
          <w:lang w:val="pt-BR"/>
        </w:rPr>
        <w:t>ớc  trên địa bàn tỉnh Hà Tĩnh</w:t>
      </w:r>
      <w:r w:rsidR="000D0B57">
        <w:rPr>
          <w:b w:val="0"/>
          <w:i w:val="0"/>
          <w:sz w:val="20"/>
          <w:szCs w:val="20"/>
          <w:lang w:val="pt-BR"/>
        </w:rPr>
        <w:t xml:space="preserve">...; </w:t>
      </w:r>
      <w:r w:rsidR="000D0B57">
        <w:rPr>
          <w:i w:val="0"/>
          <w:sz w:val="20"/>
          <w:szCs w:val="20"/>
          <w:lang w:val="pt-BR"/>
        </w:rPr>
        <w:t xml:space="preserve">Kỳ họp thứ 7 </w:t>
      </w:r>
      <w:r w:rsidR="000D0B57">
        <w:rPr>
          <w:b w:val="0"/>
          <w:i w:val="0"/>
          <w:sz w:val="20"/>
          <w:szCs w:val="20"/>
          <w:lang w:val="pt-BR"/>
        </w:rPr>
        <w:t xml:space="preserve">thông qua </w:t>
      </w:r>
      <w:r w:rsidR="0009783F">
        <w:rPr>
          <w:b w:val="0"/>
          <w:i w:val="0"/>
          <w:sz w:val="20"/>
          <w:szCs w:val="20"/>
          <w:lang w:val="pt-BR"/>
        </w:rPr>
        <w:t>0</w:t>
      </w:r>
      <w:r w:rsidR="000D0B57">
        <w:rPr>
          <w:b w:val="0"/>
          <w:i w:val="0"/>
          <w:sz w:val="20"/>
          <w:szCs w:val="20"/>
          <w:lang w:val="pt-BR"/>
        </w:rPr>
        <w:t xml:space="preserve">2 nghị quyết về </w:t>
      </w:r>
      <w:r w:rsidR="000D0B57" w:rsidRPr="009F2887">
        <w:rPr>
          <w:b w:val="0"/>
          <w:i w:val="0"/>
          <w:sz w:val="20"/>
          <w:szCs w:val="20"/>
          <w:lang w:val="vi-VN" w:eastAsia="vi-VN"/>
        </w:rPr>
        <w:t>Bãi bỏ một số nội dung tại Nghị quyết số 69/NQ-HĐND ngày 29 tháng 4 năm 2022 của Hội đồng nhân dân tỉnh về phê duyệt chủ trương đầu tư một số dự án thuộc Chương trình phục hồi phát triển kinh tế - xã hội và điều chỉnh chủ trương đầu tư một số dự án đầu tư công trên địa bàn tỉnh; Quyết định chủ trương đầu tư một số dự án thuộc Chương trình phục hồi</w:t>
      </w:r>
      <w:r w:rsidR="000D0B57">
        <w:rPr>
          <w:b w:val="0"/>
          <w:i w:val="0"/>
          <w:sz w:val="20"/>
          <w:szCs w:val="20"/>
          <w:lang w:val="vi-VN" w:eastAsia="vi-VN"/>
        </w:rPr>
        <w:t xml:space="preserve"> và phát triển kinh tế - xã hội</w:t>
      </w:r>
      <w:r w:rsidR="000D0B57">
        <w:rPr>
          <w:b w:val="0"/>
          <w:i w:val="0"/>
          <w:sz w:val="20"/>
          <w:szCs w:val="20"/>
          <w:lang w:val="en-US" w:eastAsia="vi-VN"/>
        </w:rPr>
        <w:t xml:space="preserve">; </w:t>
      </w:r>
      <w:r w:rsidR="000D0B57" w:rsidRPr="000D0B57">
        <w:rPr>
          <w:i w:val="0"/>
          <w:sz w:val="20"/>
          <w:szCs w:val="20"/>
          <w:lang w:val="en-US" w:eastAsia="vi-VN"/>
        </w:rPr>
        <w:t>Kỳ họp thứ 8</w:t>
      </w:r>
      <w:r w:rsidR="000D0B57">
        <w:rPr>
          <w:b w:val="0"/>
          <w:i w:val="0"/>
          <w:sz w:val="20"/>
          <w:szCs w:val="20"/>
          <w:lang w:val="en-US" w:eastAsia="vi-VN"/>
        </w:rPr>
        <w:t xml:space="preserve"> thông qua 17 nghị quyết như Nghị quyết  </w:t>
      </w:r>
      <w:r w:rsidR="000D0B57" w:rsidRPr="000D0B57">
        <w:rPr>
          <w:b w:val="0"/>
          <w:i w:val="0"/>
          <w:sz w:val="20"/>
          <w:szCs w:val="20"/>
          <w:lang w:val="en-US" w:eastAsia="vi-VN"/>
        </w:rPr>
        <w:t>Về nhiệm vụ phát triển kinh tế - xã hội 6 tháng cuối năm 2022</w:t>
      </w:r>
      <w:r w:rsidR="000D0B57">
        <w:rPr>
          <w:b w:val="0"/>
          <w:i w:val="0"/>
          <w:sz w:val="20"/>
          <w:szCs w:val="20"/>
          <w:lang w:val="en-US" w:eastAsia="vi-VN"/>
        </w:rPr>
        <w:t>, Nghị quyết q</w:t>
      </w:r>
      <w:r w:rsidR="000D0B57" w:rsidRPr="000D0B57">
        <w:rPr>
          <w:b w:val="0"/>
          <w:i w:val="0"/>
          <w:sz w:val="20"/>
          <w:szCs w:val="20"/>
          <w:lang w:val="en-US" w:eastAsia="vi-VN"/>
        </w:rPr>
        <w:t xml:space="preserve">uy định nguyên tắc, tiêu chí, định mức phân bổ ngân sách Nhà nước và tỷ lệ vốn đối ứng của ngân sách địa phương thực hiện Chương trình mục tiêu quốc gia xây dựng nông thôn mới giai đoạn 2022 </w:t>
      </w:r>
      <w:r w:rsidR="000D0B57">
        <w:rPr>
          <w:b w:val="0"/>
          <w:i w:val="0"/>
          <w:sz w:val="20"/>
          <w:szCs w:val="20"/>
          <w:lang w:val="en-US" w:eastAsia="vi-VN"/>
        </w:rPr>
        <w:t>-</w:t>
      </w:r>
      <w:r w:rsidR="000D0B57" w:rsidRPr="000D0B57">
        <w:rPr>
          <w:b w:val="0"/>
          <w:i w:val="0"/>
          <w:sz w:val="20"/>
          <w:szCs w:val="20"/>
          <w:lang w:val="en-US" w:eastAsia="vi-VN"/>
        </w:rPr>
        <w:t xml:space="preserve"> 2025</w:t>
      </w:r>
      <w:r w:rsidR="000D0B57">
        <w:rPr>
          <w:b w:val="0"/>
          <w:i w:val="0"/>
          <w:sz w:val="20"/>
          <w:szCs w:val="20"/>
          <w:lang w:val="en-US" w:eastAsia="vi-VN"/>
        </w:rPr>
        <w:t xml:space="preserve">; </w:t>
      </w:r>
      <w:r w:rsidR="00727BF2">
        <w:rPr>
          <w:b w:val="0"/>
          <w:i w:val="0"/>
          <w:sz w:val="20"/>
          <w:szCs w:val="20"/>
          <w:lang w:val="en-US" w:eastAsia="vi-VN"/>
        </w:rPr>
        <w:t xml:space="preserve">Nghị quyết </w:t>
      </w:r>
      <w:r w:rsidR="00727BF2" w:rsidRPr="00727BF2">
        <w:rPr>
          <w:b w:val="0"/>
          <w:i w:val="0"/>
          <w:sz w:val="20"/>
          <w:szCs w:val="20"/>
          <w:lang w:val="en-US" w:eastAsia="vi-VN"/>
        </w:rPr>
        <w:t>Điều chỉnh, sáp nhập, đặt tên và đổi tên thôn, tổ dân phố tại các huyện: Hương Khê, Cẩm Xuyên, Kỳ Anh, Hương Sơn</w:t>
      </w:r>
      <w:r w:rsidR="00727BF2">
        <w:rPr>
          <w:b w:val="0"/>
          <w:i w:val="0"/>
          <w:sz w:val="20"/>
          <w:szCs w:val="20"/>
          <w:lang w:val="en-US" w:eastAsia="vi-VN"/>
        </w:rPr>
        <w:t>; Nghị quyết đ</w:t>
      </w:r>
      <w:r w:rsidR="00727BF2" w:rsidRPr="00727BF2">
        <w:rPr>
          <w:b w:val="0"/>
          <w:i w:val="0"/>
          <w:sz w:val="20"/>
          <w:szCs w:val="20"/>
          <w:lang w:val="en-US" w:eastAsia="vi-VN"/>
        </w:rPr>
        <w:t>ặt tên một số tuyến đường trên địa bàn thị xã Kỳ Anh</w:t>
      </w:r>
      <w:r w:rsidR="00727BF2">
        <w:rPr>
          <w:b w:val="0"/>
          <w:i w:val="0"/>
          <w:sz w:val="20"/>
          <w:szCs w:val="20"/>
          <w:lang w:val="en-US" w:eastAsia="vi-VN"/>
        </w:rPr>
        <w:t xml:space="preserve">; Nghị quyết </w:t>
      </w:r>
      <w:r w:rsidR="00727BF2" w:rsidRPr="00727BF2">
        <w:rPr>
          <w:b w:val="0"/>
          <w:i w:val="0"/>
          <w:sz w:val="20"/>
          <w:szCs w:val="20"/>
          <w:lang w:val="en-US" w:eastAsia="vi-VN"/>
        </w:rPr>
        <w:t xml:space="preserve">Quyết định chủ trương đầu tư, điều chỉnh chủ trương đầu tư một số dự án đầu tư công trên địa bàn tỉnh và điều chỉnh, bổ sung kế hoạch đầu tư công trung hạn nguồn ngân sách địa phương giai đoạn 2021 </w:t>
      </w:r>
      <w:r w:rsidR="004B0B3D">
        <w:rPr>
          <w:b w:val="0"/>
          <w:i w:val="0"/>
          <w:sz w:val="20"/>
          <w:szCs w:val="20"/>
          <w:lang w:val="en-US" w:eastAsia="vi-VN"/>
        </w:rPr>
        <w:t>–</w:t>
      </w:r>
      <w:r w:rsidR="00727BF2" w:rsidRPr="00727BF2">
        <w:rPr>
          <w:b w:val="0"/>
          <w:i w:val="0"/>
          <w:sz w:val="20"/>
          <w:szCs w:val="20"/>
          <w:lang w:val="en-US" w:eastAsia="vi-VN"/>
        </w:rPr>
        <w:t xml:space="preserve"> 2025</w:t>
      </w:r>
      <w:r w:rsidR="004B0B3D">
        <w:rPr>
          <w:b w:val="0"/>
          <w:i w:val="0"/>
          <w:sz w:val="20"/>
          <w:szCs w:val="20"/>
          <w:lang w:val="en-US" w:eastAsia="vi-VN"/>
        </w:rPr>
        <w:t xml:space="preserve">…; </w:t>
      </w:r>
      <w:r w:rsidR="004B0B3D" w:rsidRPr="004B0B3D">
        <w:rPr>
          <w:i w:val="0"/>
          <w:sz w:val="20"/>
          <w:szCs w:val="20"/>
          <w:lang w:val="en-US" w:eastAsia="vi-VN"/>
        </w:rPr>
        <w:t>Kỳ họp thứ 9</w:t>
      </w:r>
      <w:r w:rsidR="004B0B3D">
        <w:rPr>
          <w:i w:val="0"/>
          <w:sz w:val="20"/>
          <w:szCs w:val="20"/>
          <w:lang w:val="en-US" w:eastAsia="vi-VN"/>
        </w:rPr>
        <w:t xml:space="preserve"> </w:t>
      </w:r>
      <w:r w:rsidR="004B0B3D">
        <w:rPr>
          <w:b w:val="0"/>
          <w:i w:val="0"/>
          <w:sz w:val="20"/>
          <w:szCs w:val="20"/>
          <w:lang w:val="en-US" w:eastAsia="vi-VN"/>
        </w:rPr>
        <w:t xml:space="preserve">thông qua </w:t>
      </w:r>
      <w:r w:rsidR="0009783F">
        <w:rPr>
          <w:b w:val="0"/>
          <w:i w:val="0"/>
          <w:sz w:val="20"/>
          <w:szCs w:val="20"/>
          <w:lang w:val="en-US" w:eastAsia="vi-VN"/>
        </w:rPr>
        <w:t>0</w:t>
      </w:r>
      <w:r w:rsidR="004B0B3D">
        <w:rPr>
          <w:b w:val="0"/>
          <w:i w:val="0"/>
          <w:sz w:val="20"/>
          <w:szCs w:val="20"/>
          <w:lang w:val="en-US" w:eastAsia="vi-VN"/>
        </w:rPr>
        <w:t xml:space="preserve">4 nghị quyết về </w:t>
      </w:r>
      <w:r w:rsidR="004B0B3D" w:rsidRPr="004B0B3D">
        <w:rPr>
          <w:b w:val="0"/>
          <w:i w:val="0"/>
          <w:sz w:val="20"/>
          <w:szCs w:val="20"/>
          <w:lang w:val="en-US" w:eastAsia="vi-VN"/>
        </w:rPr>
        <w:t>Phân bổ kế hoạch vốn đầu tư phát triển nguồn ngân sách Trung ương và ngân sách tỉnh giai đoạn 2022 - 2025 thực hiện các chương trình mục tiêu quốc gia</w:t>
      </w:r>
      <w:r w:rsidR="004B0B3D">
        <w:rPr>
          <w:b w:val="0"/>
          <w:i w:val="0"/>
          <w:sz w:val="20"/>
          <w:szCs w:val="20"/>
          <w:lang w:val="en-US" w:eastAsia="vi-VN"/>
        </w:rPr>
        <w:t xml:space="preserve">; </w:t>
      </w:r>
      <w:r w:rsidR="004B0B3D" w:rsidRPr="004B0B3D">
        <w:rPr>
          <w:b w:val="0"/>
          <w:i w:val="0"/>
          <w:sz w:val="20"/>
          <w:szCs w:val="20"/>
          <w:lang w:val="en-US" w:eastAsia="vi-VN"/>
        </w:rPr>
        <w:t>Phân bổ kế hoạch vốn ngân sách Trung ương và ngân sách tỉnh năm 2022 thực hiện các chương trình mục tiêu quốc gia</w:t>
      </w:r>
      <w:r w:rsidR="004B0B3D">
        <w:rPr>
          <w:b w:val="0"/>
          <w:i w:val="0"/>
          <w:sz w:val="20"/>
          <w:szCs w:val="20"/>
          <w:lang w:val="en-US" w:eastAsia="vi-VN"/>
        </w:rPr>
        <w:t xml:space="preserve">, </w:t>
      </w:r>
      <w:r w:rsidR="004B0B3D" w:rsidRPr="004B0B3D">
        <w:rPr>
          <w:b w:val="0"/>
          <w:i w:val="0"/>
          <w:sz w:val="20"/>
          <w:szCs w:val="20"/>
          <w:lang w:val="en-US" w:eastAsia="vi-VN"/>
        </w:rPr>
        <w:t>Về dự kiến Kế hoạch đầu tư công năm 2023</w:t>
      </w:r>
      <w:r w:rsidR="004B0B3D">
        <w:rPr>
          <w:b w:val="0"/>
          <w:i w:val="0"/>
          <w:sz w:val="20"/>
          <w:szCs w:val="20"/>
          <w:lang w:val="en-US" w:eastAsia="vi-VN"/>
        </w:rPr>
        <w:t xml:space="preserve">; </w:t>
      </w:r>
      <w:r w:rsidR="004B0B3D" w:rsidRPr="004B0B3D">
        <w:rPr>
          <w:b w:val="0"/>
          <w:i w:val="0"/>
          <w:sz w:val="20"/>
          <w:szCs w:val="20"/>
          <w:lang w:val="en-US" w:eastAsia="vi-VN"/>
        </w:rPr>
        <w:t>Quyết định, điều chỉnh, bãi bỏ chủ trương đầu tư một số dự án đầu tư công và điều chỉnh, bổ sung kế hoạch đầu tư công trung hạn nguồn vốn ngân sách địa phương giai đoạn 2021-2025</w:t>
      </w:r>
      <w:r w:rsidR="004B0B3D">
        <w:rPr>
          <w:b w:val="0"/>
          <w:i w:val="0"/>
          <w:sz w:val="20"/>
          <w:szCs w:val="20"/>
          <w:lang w:val="en-US" w:eastAsia="vi-VN"/>
        </w:rPr>
        <w:t xml:space="preserve">; </w:t>
      </w:r>
      <w:r w:rsidR="004B0B3D">
        <w:rPr>
          <w:i w:val="0"/>
          <w:sz w:val="20"/>
          <w:szCs w:val="20"/>
          <w:lang w:val="en-US" w:eastAsia="vi-VN"/>
        </w:rPr>
        <w:t xml:space="preserve">Kỳ họp 10 </w:t>
      </w:r>
      <w:r w:rsidR="004B0B3D">
        <w:rPr>
          <w:b w:val="0"/>
          <w:i w:val="0"/>
          <w:sz w:val="20"/>
          <w:szCs w:val="20"/>
          <w:lang w:val="en-US" w:eastAsia="vi-VN"/>
        </w:rPr>
        <w:t xml:space="preserve">ban hành 11 nghị quyết như: Nghị quyết </w:t>
      </w:r>
      <w:r w:rsidR="0009783F" w:rsidRPr="0009783F">
        <w:rPr>
          <w:b w:val="0"/>
          <w:i w:val="0"/>
          <w:sz w:val="20"/>
          <w:szCs w:val="20"/>
          <w:lang w:val="nl-NL" w:eastAsia="vi-VN"/>
        </w:rPr>
        <w:t>Quy định mức chi phục vụ hoạt động của Ban Chỉ huy phòng, chống thiên tai và tìm kiếm cứu nạn các cấp trên địa bàn tỉnh Hà Tĩnh</w:t>
      </w:r>
      <w:r w:rsidR="0009783F">
        <w:rPr>
          <w:b w:val="0"/>
          <w:i w:val="0"/>
          <w:sz w:val="20"/>
          <w:szCs w:val="20"/>
          <w:lang w:val="nl-NL" w:eastAsia="vi-VN"/>
        </w:rPr>
        <w:t xml:space="preserve">; Nghị quyết </w:t>
      </w:r>
      <w:r w:rsidR="0009783F" w:rsidRPr="0009783F">
        <w:rPr>
          <w:b w:val="0"/>
          <w:i w:val="0"/>
          <w:sz w:val="20"/>
          <w:szCs w:val="20"/>
          <w:lang w:val="en-US" w:eastAsia="vi-VN"/>
        </w:rPr>
        <w:t>Sửa đổi, bổ sung khoản 3 Điều 4 Nghị quyết số 66/2022/NQ-HĐND ngày 29 tháng 4 năm 2022 của Hội đồng nhân dân tỉnh quy định nội dung, mức chi tổ chức các kỳ thi, cuộc thi, hội thi trong lĩnh vực giáo dục và đào tạo trên địa bàn tỉnh Hà Tĩnh</w:t>
      </w:r>
      <w:r w:rsidR="0009783F">
        <w:rPr>
          <w:b w:val="0"/>
          <w:i w:val="0"/>
          <w:sz w:val="20"/>
          <w:szCs w:val="20"/>
          <w:lang w:val="en-US" w:eastAsia="vi-VN"/>
        </w:rPr>
        <w:t xml:space="preserve">; Nghị quyết </w:t>
      </w:r>
      <w:r w:rsidR="0009783F" w:rsidRPr="0009783F">
        <w:rPr>
          <w:b w:val="0"/>
          <w:i w:val="0"/>
          <w:sz w:val="20"/>
          <w:szCs w:val="20"/>
          <w:lang w:val="vi-VN" w:eastAsia="vi-VN"/>
        </w:rPr>
        <w:t xml:space="preserve">Quy định nội dung, mức hỗ trợ, mẫu hồ sơ, trình tự, thủ tục lựa chọn dự án, kế hoạch, phương án sản xuất, lựa chọn đơn vị đặt hàng trong thực hiện hoạt động hỗ trợ phát triển sản xuất thuộc các Chương trình mục tiêu quốc gia trên địa bàn tỉnh Hà Tĩnh giai đoạn 2022 </w:t>
      </w:r>
      <w:r w:rsidR="0009783F">
        <w:rPr>
          <w:b w:val="0"/>
          <w:i w:val="0"/>
          <w:sz w:val="20"/>
          <w:szCs w:val="20"/>
          <w:lang w:val="en-US" w:eastAsia="vi-VN"/>
        </w:rPr>
        <w:t>–</w:t>
      </w:r>
      <w:r w:rsidR="0009783F" w:rsidRPr="0009783F">
        <w:rPr>
          <w:b w:val="0"/>
          <w:i w:val="0"/>
          <w:sz w:val="20"/>
          <w:szCs w:val="20"/>
          <w:lang w:val="vi-VN" w:eastAsia="vi-VN"/>
        </w:rPr>
        <w:t xml:space="preserve"> 2025</w:t>
      </w:r>
      <w:r w:rsidR="0009783F">
        <w:rPr>
          <w:b w:val="0"/>
          <w:i w:val="0"/>
          <w:sz w:val="20"/>
          <w:szCs w:val="20"/>
          <w:lang w:val="en-US" w:eastAsia="vi-VN"/>
        </w:rPr>
        <w:t xml:space="preserve">; Nghị quyết </w:t>
      </w:r>
      <w:r w:rsidR="0009783F" w:rsidRPr="0009783F">
        <w:rPr>
          <w:b w:val="0"/>
          <w:i w:val="0"/>
          <w:sz w:val="20"/>
          <w:szCs w:val="20"/>
          <w:lang w:val="nl-NL" w:eastAsia="vi-VN"/>
        </w:rPr>
        <w:t>Điều chỉnh kế hoạch đầu tư công năm 2022 và phân khai vốn thực hiện nhiệm vụ chuẩn bị đầu tư, nhiệm vụ quy hoạch cấp tỉnh giai đoạn 2021-2025 và năm 2022</w:t>
      </w:r>
      <w:r w:rsidR="0009783F">
        <w:rPr>
          <w:b w:val="0"/>
          <w:i w:val="0"/>
          <w:sz w:val="20"/>
          <w:szCs w:val="20"/>
          <w:lang w:val="nl-NL" w:eastAsia="vi-VN"/>
        </w:rPr>
        <w:t>...</w:t>
      </w:r>
    </w:p>
  </w:footnote>
  <w:footnote w:id="2">
    <w:p w14:paraId="1852CB07" w14:textId="0E193E79" w:rsidR="006F2B15" w:rsidRPr="006F2B15" w:rsidRDefault="006F2B15">
      <w:pPr>
        <w:pStyle w:val="FootnoteText"/>
        <w:rPr>
          <w:b w:val="0"/>
          <w:i w:val="0"/>
          <w:lang w:val="nb-NO"/>
        </w:rPr>
      </w:pPr>
      <w:r w:rsidRPr="006F2B15">
        <w:rPr>
          <w:rStyle w:val="FootnoteReference"/>
          <w:b w:val="0"/>
          <w:i w:val="0"/>
        </w:rPr>
        <w:footnoteRef/>
      </w:r>
      <w:r w:rsidRPr="006F2B15">
        <w:rPr>
          <w:b w:val="0"/>
          <w:i w:val="0"/>
        </w:rPr>
        <w:t xml:space="preserve"> </w:t>
      </w:r>
      <w:r w:rsidRPr="006F2B15">
        <w:rPr>
          <w:b w:val="0"/>
          <w:i w:val="0"/>
          <w:lang w:val="nl-NL"/>
        </w:rPr>
        <w:t xml:space="preserve">Phiên giải trình về nội dụng: </w:t>
      </w:r>
      <w:r w:rsidRPr="006F2B15">
        <w:rPr>
          <w:b w:val="0"/>
          <w:i w:val="0"/>
          <w:lang w:val="nb-NO"/>
        </w:rPr>
        <w:t xml:space="preserve">Tình hình, kết quả xử lý </w:t>
      </w:r>
      <w:r w:rsidRPr="006F2B15">
        <w:rPr>
          <w:b w:val="0"/>
          <w:i w:val="0"/>
        </w:rPr>
        <w:t xml:space="preserve">các lô đất tái định cư dôi dư đầu tư từ nguồn vốn NSNN (bao gồm NSTW, TPCP) trên địa bàn tỉnh. Phương án phân cấp nguồn thu, nhiệm vụ chi đối với việc đấu giá các lô đất tái định cư dôi dư đầu tư từ nguồn vốn này; </w:t>
      </w:r>
      <w:r w:rsidRPr="006F2B15">
        <w:rPr>
          <w:b w:val="0"/>
          <w:i w:val="0"/>
          <w:lang w:val="nb-NO"/>
        </w:rPr>
        <w:t>Tình hình, kết quả thực hiện xây dựng, việc bàn giao đưa vào khai thác, sử dụng các dự án tái định cư trên địa bàn thị xã Kỳ Anh; Tình hình, tiến độ thực hiện đối với các dự án đầu tư có sử dụng đất phải thực hiện lựa chọn nhà đầu tư theo quy định của pháp luật.</w:t>
      </w:r>
    </w:p>
  </w:footnote>
  <w:footnote w:id="3">
    <w:p w14:paraId="7488CCE5" w14:textId="2185C80D" w:rsidR="00D84D62" w:rsidRPr="00876A33" w:rsidRDefault="00D84D62" w:rsidP="007B26AD">
      <w:pPr>
        <w:tabs>
          <w:tab w:val="left" w:pos="4424"/>
        </w:tabs>
        <w:spacing w:before="120" w:line="240" w:lineRule="atLeast"/>
        <w:jc w:val="both"/>
        <w:rPr>
          <w:i w:val="0"/>
          <w:sz w:val="20"/>
          <w:szCs w:val="20"/>
        </w:rPr>
      </w:pPr>
      <w:r w:rsidRPr="007B26AD">
        <w:rPr>
          <w:rStyle w:val="FootnoteReference"/>
          <w:b w:val="0"/>
          <w:i w:val="0"/>
          <w:sz w:val="20"/>
          <w:szCs w:val="20"/>
        </w:rPr>
        <w:footnoteRef/>
      </w:r>
      <w:r w:rsidRPr="007B26AD">
        <w:rPr>
          <w:b w:val="0"/>
          <w:i w:val="0"/>
          <w:sz w:val="20"/>
          <w:szCs w:val="20"/>
          <w:lang w:val="nl-NL"/>
        </w:rPr>
        <w:t xml:space="preserve"> </w:t>
      </w:r>
      <w:r w:rsidR="000D2A9F" w:rsidRPr="00876A33">
        <w:rPr>
          <w:b w:val="0"/>
          <w:i w:val="0"/>
          <w:sz w:val="20"/>
          <w:szCs w:val="20"/>
          <w:lang w:val="nl-NL"/>
        </w:rPr>
        <w:t>Giám sá</w:t>
      </w:r>
      <w:r w:rsidR="00A173E7" w:rsidRPr="00876A33">
        <w:rPr>
          <w:b w:val="0"/>
          <w:i w:val="0"/>
          <w:sz w:val="20"/>
          <w:szCs w:val="20"/>
          <w:lang w:val="nl-NL"/>
        </w:rPr>
        <w:t>t</w:t>
      </w:r>
      <w:r w:rsidRPr="00876A33">
        <w:rPr>
          <w:b w:val="0"/>
          <w:i w:val="0"/>
          <w:sz w:val="20"/>
          <w:szCs w:val="20"/>
          <w:lang w:val="vi-VN"/>
        </w:rPr>
        <w:t xml:space="preserve"> của </w:t>
      </w:r>
      <w:r w:rsidRPr="00876A33">
        <w:rPr>
          <w:b w:val="0"/>
          <w:i w:val="0"/>
          <w:sz w:val="20"/>
          <w:szCs w:val="20"/>
          <w:lang w:val="nl-NL"/>
        </w:rPr>
        <w:t>Hội đồng nhân dân tỉnh</w:t>
      </w:r>
      <w:r w:rsidR="00985558" w:rsidRPr="00876A33">
        <w:rPr>
          <w:b w:val="0"/>
          <w:i w:val="0"/>
          <w:sz w:val="20"/>
          <w:szCs w:val="20"/>
          <w:lang w:val="nl-NL"/>
        </w:rPr>
        <w:t xml:space="preserve"> về</w:t>
      </w:r>
      <w:r w:rsidR="00985558" w:rsidRPr="00876A33">
        <w:rPr>
          <w:b w:val="0"/>
          <w:bCs w:val="0"/>
          <w:i w:val="0"/>
          <w:iCs w:val="0"/>
          <w:color w:val="000000" w:themeColor="text1"/>
          <w:lang w:val="en-US" w:eastAsia="en-US"/>
        </w:rPr>
        <w:t xml:space="preserve"> </w:t>
      </w:r>
      <w:r w:rsidR="00985558" w:rsidRPr="00876A33">
        <w:rPr>
          <w:b w:val="0"/>
          <w:i w:val="0"/>
          <w:sz w:val="20"/>
          <w:szCs w:val="20"/>
          <w:lang w:val="en-US"/>
        </w:rPr>
        <w:t>Thực trạng, hiệu quả và tính bền vững của các khu dân cư nông thôn mới kiểu mẫu và cơ chế hỗ trợ xi măng trên địa bàn tỉnh”</w:t>
      </w:r>
      <w:r w:rsidR="004C5C59" w:rsidRPr="00876A33">
        <w:rPr>
          <w:b w:val="0"/>
          <w:i w:val="0"/>
          <w:sz w:val="20"/>
          <w:szCs w:val="20"/>
          <w:lang w:val="nl-NL"/>
        </w:rPr>
        <w:t>;</w:t>
      </w:r>
      <w:r w:rsidRPr="00876A33">
        <w:rPr>
          <w:b w:val="0"/>
          <w:i w:val="0"/>
          <w:sz w:val="20"/>
          <w:szCs w:val="20"/>
          <w:lang w:val="nl-NL"/>
        </w:rPr>
        <w:t xml:space="preserve"> Giám sát củ</w:t>
      </w:r>
      <w:r w:rsidR="00770AC6" w:rsidRPr="00876A33">
        <w:rPr>
          <w:b w:val="0"/>
          <w:i w:val="0"/>
          <w:sz w:val="20"/>
          <w:szCs w:val="20"/>
          <w:lang w:val="nl-NL"/>
        </w:rPr>
        <w:t>a Ban Pháp chế</w:t>
      </w:r>
      <w:r w:rsidR="00985558" w:rsidRPr="00876A33">
        <w:rPr>
          <w:b w:val="0"/>
          <w:i w:val="0"/>
          <w:sz w:val="20"/>
          <w:szCs w:val="20"/>
          <w:lang w:val="pt-PT"/>
        </w:rPr>
        <w:t>“</w:t>
      </w:r>
      <w:r w:rsidR="00985558" w:rsidRPr="00876A33">
        <w:rPr>
          <w:b w:val="0"/>
          <w:i w:val="0"/>
          <w:sz w:val="20"/>
          <w:szCs w:val="20"/>
          <w:lang w:val="en-US"/>
        </w:rPr>
        <w:t>“Tình hình chấp hành pháp luật trong công tác thi hành án treo, cải tạo không giam giữ giai đoạn 2020 - 2022 trên địa bàn tỉnh</w:t>
      </w:r>
      <w:r w:rsidR="00985558" w:rsidRPr="00876A33">
        <w:rPr>
          <w:b w:val="0"/>
          <w:i w:val="0"/>
          <w:sz w:val="20"/>
          <w:szCs w:val="20"/>
          <w:lang w:val="pt-PT"/>
        </w:rPr>
        <w:t>”</w:t>
      </w:r>
      <w:r w:rsidR="00770AC6" w:rsidRPr="00876A33">
        <w:rPr>
          <w:b w:val="0"/>
          <w:i w:val="0"/>
          <w:sz w:val="20"/>
          <w:szCs w:val="20"/>
          <w:lang w:val="nl-NL"/>
        </w:rPr>
        <w:t xml:space="preserve"> </w:t>
      </w:r>
      <w:r w:rsidR="004C5C59" w:rsidRPr="00876A33">
        <w:rPr>
          <w:b w:val="0"/>
          <w:i w:val="0"/>
          <w:sz w:val="20"/>
          <w:szCs w:val="20"/>
        </w:rPr>
        <w:t>; Giám sát chuyên đề</w:t>
      </w:r>
      <w:r w:rsidR="00985558" w:rsidRPr="00876A33">
        <w:rPr>
          <w:b w:val="0"/>
          <w:i w:val="0"/>
          <w:sz w:val="20"/>
          <w:szCs w:val="20"/>
        </w:rPr>
        <w:t xml:space="preserve"> của Ban Văn hóa Xã hội về </w:t>
      </w:r>
      <w:r w:rsidR="00985558" w:rsidRPr="00876A33">
        <w:rPr>
          <w:b w:val="0"/>
          <w:i w:val="0"/>
          <w:sz w:val="20"/>
          <w:szCs w:val="20"/>
          <w:lang w:val="en-US"/>
        </w:rPr>
        <w:t>“Công tác đào tạo nghề và giải quyết việc làm trên địa bàn tỉnh, giai đoạn 2020-2022”</w:t>
      </w:r>
      <w:r w:rsidR="00876A33">
        <w:rPr>
          <w:b w:val="0"/>
          <w:i w:val="0"/>
          <w:sz w:val="20"/>
          <w:szCs w:val="20"/>
          <w:lang w:val="en-US"/>
        </w:rPr>
        <w:t>.</w:t>
      </w:r>
    </w:p>
  </w:footnote>
  <w:footnote w:id="4">
    <w:p w14:paraId="0598D37D" w14:textId="6D23782E" w:rsidR="00876A33" w:rsidRPr="00876A33" w:rsidRDefault="00876A33" w:rsidP="00876A33">
      <w:pPr>
        <w:pStyle w:val="FootnoteText"/>
        <w:jc w:val="both"/>
        <w:rPr>
          <w:b w:val="0"/>
          <w:i w:val="0"/>
          <w:lang w:val="en-US"/>
        </w:rPr>
      </w:pPr>
      <w:r w:rsidRPr="00367DBB">
        <w:rPr>
          <w:rStyle w:val="FootnoteReference"/>
          <w:b w:val="0"/>
          <w:i w:val="0"/>
        </w:rPr>
        <w:footnoteRef/>
      </w:r>
      <w:r w:rsidRPr="00367DBB">
        <w:rPr>
          <w:b w:val="0"/>
          <w:i w:val="0"/>
        </w:rPr>
        <w:t xml:space="preserve"> </w:t>
      </w:r>
      <w:r>
        <w:rPr>
          <w:b w:val="0"/>
          <w:i w:val="0"/>
          <w:lang w:val="da-DK"/>
        </w:rPr>
        <w:t>T</w:t>
      </w:r>
      <w:r w:rsidRPr="00EC63DC">
        <w:rPr>
          <w:b w:val="0"/>
          <w:i w:val="0"/>
          <w:lang w:val="da-DK"/>
        </w:rPr>
        <w:t>ham gia</w:t>
      </w:r>
      <w:r>
        <w:rPr>
          <w:b w:val="0"/>
          <w:i w:val="0"/>
          <w:lang w:val="da-DK"/>
        </w:rPr>
        <w:t xml:space="preserve"> Đoàn</w:t>
      </w:r>
      <w:r w:rsidRPr="0078087F">
        <w:rPr>
          <w:lang w:val="nl-NL"/>
        </w:rPr>
        <w:t xml:space="preserve"> </w:t>
      </w:r>
      <w:r w:rsidRPr="0078087F">
        <w:rPr>
          <w:b w:val="0"/>
          <w:i w:val="0"/>
          <w:lang w:val="nl-NL"/>
        </w:rPr>
        <w:t xml:space="preserve">Giám sát chuyên đề </w:t>
      </w:r>
      <w:r>
        <w:rPr>
          <w:b w:val="0"/>
          <w:i w:val="0"/>
          <w:lang w:val="nl-NL"/>
        </w:rPr>
        <w:t xml:space="preserve">của Quốc hội và UBTV Quốc hội </w:t>
      </w:r>
      <w:r w:rsidRPr="0078087F">
        <w:rPr>
          <w:b w:val="0"/>
          <w:i w:val="0"/>
          <w:lang w:val="nl-NL"/>
        </w:rPr>
        <w:t>về “Việc thực hiện chính sách, pháp luật về thực hành tiết kiệm, chống lãng phí giai đoạn 2016 - 2021”; “Việc thực hiện pháp luật về tiếp công dân và giải quyết khiếu nại, tố cáo từ ngà</w:t>
      </w:r>
      <w:r>
        <w:rPr>
          <w:b w:val="0"/>
          <w:i w:val="0"/>
          <w:lang w:val="nl-NL"/>
        </w:rPr>
        <w:t>y 01/7/2016 đến ngày 01/7/2021”;</w:t>
      </w:r>
      <w:r w:rsidRPr="009F2887">
        <w:rPr>
          <w:b w:val="0"/>
          <w:i w:val="0"/>
          <w:lang w:val="nl-NL"/>
        </w:rPr>
        <w:t xml:space="preserve"> </w:t>
      </w:r>
      <w:r w:rsidRPr="00A553FA">
        <w:rPr>
          <w:b w:val="0"/>
          <w:i w:val="0"/>
          <w:lang w:val="nl-NL"/>
        </w:rPr>
        <w:t>“Việc thực hiện chính sách, pháp luật về công tác quy hoạch kể từ khi Luật Quy hoạch có hiệu lực thi hành”</w:t>
      </w:r>
      <w:r w:rsidRPr="009F2887">
        <w:rPr>
          <w:b w:val="0"/>
          <w:i w:val="0"/>
          <w:lang w:val="nl-NL"/>
        </w:rPr>
        <w:t>;</w:t>
      </w:r>
      <w:r w:rsidRPr="00A553FA">
        <w:rPr>
          <w:b w:val="0"/>
          <w:i w:val="0"/>
          <w:lang w:val="nl-NL"/>
        </w:rPr>
        <w:t xml:space="preserve"> “Việc thực hiện các nghị quyết của Ủy ban Thường vụ Quốc hội về việc sắp xếp các đơn vị hành chính cấp huyện, cấp xã trong giai đoạn 2019 - 2021”</w:t>
      </w:r>
      <w:r>
        <w:rPr>
          <w:b w:val="0"/>
          <w:i w:val="0"/>
          <w:lang w:val="nl-NL"/>
        </w:rPr>
        <w:t xml:space="preserve">; Giám sát của  </w:t>
      </w:r>
      <w:r w:rsidRPr="00876A33">
        <w:rPr>
          <w:b w:val="0"/>
          <w:i w:val="0"/>
          <w:lang w:val="it-IT"/>
        </w:rPr>
        <w:t xml:space="preserve">Đoàn giám sát của Ban Thường vụ Tỉnh ủy </w:t>
      </w:r>
      <w:r w:rsidRPr="00876A33">
        <w:rPr>
          <w:b w:val="0"/>
          <w:i w:val="0"/>
          <w:lang w:val="nl-NL"/>
        </w:rPr>
        <w:t>về lãnh đạo, chỉ đạo, tổ chức thực hiện các chủ trương, nghị quyết, quy</w:t>
      </w:r>
      <w:r w:rsidRPr="00876A33">
        <w:rPr>
          <w:b w:val="0"/>
          <w:i w:val="0"/>
          <w:lang w:val="vi-VN"/>
        </w:rPr>
        <w:t xml:space="preserve"> định của Đảng, chính sách, pháp luật của Nhà nước về tổ chức, bộ máy, công tác cán bộ và quản lý công chức, viên chức</w:t>
      </w:r>
      <w:r>
        <w:rPr>
          <w:b w:val="0"/>
          <w:i w:val="0"/>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318489"/>
      <w:docPartObj>
        <w:docPartGallery w:val="Page Numbers (Top of Page)"/>
        <w:docPartUnique/>
      </w:docPartObj>
    </w:sdtPr>
    <w:sdtEndPr>
      <w:rPr>
        <w:b w:val="0"/>
        <w:i w:val="0"/>
        <w:noProof/>
      </w:rPr>
    </w:sdtEndPr>
    <w:sdtContent>
      <w:p w14:paraId="5EA1C4FD" w14:textId="0934ED74" w:rsidR="00D22C63" w:rsidRPr="00D22C63" w:rsidRDefault="00D22C63">
        <w:pPr>
          <w:pStyle w:val="Header"/>
          <w:jc w:val="center"/>
          <w:rPr>
            <w:b w:val="0"/>
            <w:i w:val="0"/>
          </w:rPr>
        </w:pPr>
        <w:r w:rsidRPr="00D22C63">
          <w:rPr>
            <w:b w:val="0"/>
            <w:i w:val="0"/>
          </w:rPr>
          <w:fldChar w:fldCharType="begin"/>
        </w:r>
        <w:r w:rsidRPr="00D22C63">
          <w:rPr>
            <w:b w:val="0"/>
            <w:i w:val="0"/>
          </w:rPr>
          <w:instrText xml:space="preserve"> PAGE   \* MERGEFORMAT </w:instrText>
        </w:r>
        <w:r w:rsidRPr="00D22C63">
          <w:rPr>
            <w:b w:val="0"/>
            <w:i w:val="0"/>
          </w:rPr>
          <w:fldChar w:fldCharType="separate"/>
        </w:r>
        <w:r w:rsidR="00682CE3">
          <w:rPr>
            <w:b w:val="0"/>
            <w:i w:val="0"/>
            <w:noProof/>
          </w:rPr>
          <w:t>8</w:t>
        </w:r>
        <w:r w:rsidRPr="00D22C63">
          <w:rPr>
            <w:b w:val="0"/>
            <w:i w:val="0"/>
            <w:noProof/>
          </w:rPr>
          <w:fldChar w:fldCharType="end"/>
        </w:r>
      </w:p>
    </w:sdtContent>
  </w:sdt>
  <w:p w14:paraId="3BA50E67" w14:textId="77777777" w:rsidR="00D22C63" w:rsidRDefault="00D22C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2E63D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A4F0B50"/>
    <w:multiLevelType w:val="hybridMultilevel"/>
    <w:tmpl w:val="4C3611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9705E9"/>
    <w:multiLevelType w:val="hybridMultilevel"/>
    <w:tmpl w:val="4A84FF4A"/>
    <w:lvl w:ilvl="0" w:tplc="845E6AD0">
      <w:start w:val="1"/>
      <w:numFmt w:val="decimal"/>
      <w:lvlText w:val="%1."/>
      <w:lvlJc w:val="left"/>
      <w:pPr>
        <w:ind w:left="6959" w:hanging="1005"/>
      </w:pPr>
      <w:rPr>
        <w:rFonts w:hint="default"/>
      </w:rPr>
    </w:lvl>
    <w:lvl w:ilvl="1" w:tplc="04090019" w:tentative="1">
      <w:start w:val="1"/>
      <w:numFmt w:val="lowerLetter"/>
      <w:lvlText w:val="%2."/>
      <w:lvlJc w:val="left"/>
      <w:pPr>
        <w:ind w:left="6477" w:hanging="360"/>
      </w:pPr>
    </w:lvl>
    <w:lvl w:ilvl="2" w:tplc="0409001B" w:tentative="1">
      <w:start w:val="1"/>
      <w:numFmt w:val="lowerRoman"/>
      <w:lvlText w:val="%3."/>
      <w:lvlJc w:val="right"/>
      <w:pPr>
        <w:ind w:left="7197" w:hanging="180"/>
      </w:pPr>
    </w:lvl>
    <w:lvl w:ilvl="3" w:tplc="0409000F" w:tentative="1">
      <w:start w:val="1"/>
      <w:numFmt w:val="decimal"/>
      <w:lvlText w:val="%4."/>
      <w:lvlJc w:val="left"/>
      <w:pPr>
        <w:ind w:left="7917" w:hanging="360"/>
      </w:pPr>
    </w:lvl>
    <w:lvl w:ilvl="4" w:tplc="04090019" w:tentative="1">
      <w:start w:val="1"/>
      <w:numFmt w:val="lowerLetter"/>
      <w:lvlText w:val="%5."/>
      <w:lvlJc w:val="left"/>
      <w:pPr>
        <w:ind w:left="8637" w:hanging="360"/>
      </w:pPr>
    </w:lvl>
    <w:lvl w:ilvl="5" w:tplc="0409001B" w:tentative="1">
      <w:start w:val="1"/>
      <w:numFmt w:val="lowerRoman"/>
      <w:lvlText w:val="%6."/>
      <w:lvlJc w:val="right"/>
      <w:pPr>
        <w:ind w:left="9357" w:hanging="180"/>
      </w:pPr>
    </w:lvl>
    <w:lvl w:ilvl="6" w:tplc="0409000F" w:tentative="1">
      <w:start w:val="1"/>
      <w:numFmt w:val="decimal"/>
      <w:lvlText w:val="%7."/>
      <w:lvlJc w:val="left"/>
      <w:pPr>
        <w:ind w:left="10077" w:hanging="360"/>
      </w:pPr>
    </w:lvl>
    <w:lvl w:ilvl="7" w:tplc="04090019" w:tentative="1">
      <w:start w:val="1"/>
      <w:numFmt w:val="lowerLetter"/>
      <w:lvlText w:val="%8."/>
      <w:lvlJc w:val="left"/>
      <w:pPr>
        <w:ind w:left="10797" w:hanging="360"/>
      </w:pPr>
    </w:lvl>
    <w:lvl w:ilvl="8" w:tplc="0409001B" w:tentative="1">
      <w:start w:val="1"/>
      <w:numFmt w:val="lowerRoman"/>
      <w:lvlText w:val="%9."/>
      <w:lvlJc w:val="right"/>
      <w:pPr>
        <w:ind w:left="11517" w:hanging="180"/>
      </w:pPr>
    </w:lvl>
  </w:abstractNum>
  <w:abstractNum w:abstractNumId="3">
    <w:nsid w:val="5CC66510"/>
    <w:multiLevelType w:val="hybridMultilevel"/>
    <w:tmpl w:val="AC8602D8"/>
    <w:lvl w:ilvl="0" w:tplc="CA8264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guyen Thi Thuy Nga">
    <w15:presenceInfo w15:providerId="None" w15:userId="Nguyen Thi Thuy Ng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0F5"/>
    <w:rsid w:val="00001D82"/>
    <w:rsid w:val="00002318"/>
    <w:rsid w:val="00003509"/>
    <w:rsid w:val="000049AB"/>
    <w:rsid w:val="00005CAD"/>
    <w:rsid w:val="000114D7"/>
    <w:rsid w:val="00016198"/>
    <w:rsid w:val="000163E5"/>
    <w:rsid w:val="00025413"/>
    <w:rsid w:val="000277A3"/>
    <w:rsid w:val="00034C90"/>
    <w:rsid w:val="0003507E"/>
    <w:rsid w:val="000350C1"/>
    <w:rsid w:val="00035F92"/>
    <w:rsid w:val="00036184"/>
    <w:rsid w:val="00036B74"/>
    <w:rsid w:val="00040EB6"/>
    <w:rsid w:val="00043401"/>
    <w:rsid w:val="00044201"/>
    <w:rsid w:val="000442D1"/>
    <w:rsid w:val="00044AA4"/>
    <w:rsid w:val="0004540F"/>
    <w:rsid w:val="0005730A"/>
    <w:rsid w:val="000624B2"/>
    <w:rsid w:val="0006348F"/>
    <w:rsid w:val="00063B7F"/>
    <w:rsid w:val="00065795"/>
    <w:rsid w:val="00076BAA"/>
    <w:rsid w:val="000826A5"/>
    <w:rsid w:val="000849CD"/>
    <w:rsid w:val="000851DE"/>
    <w:rsid w:val="00085535"/>
    <w:rsid w:val="00093852"/>
    <w:rsid w:val="0009783F"/>
    <w:rsid w:val="00097AD9"/>
    <w:rsid w:val="00097B3C"/>
    <w:rsid w:val="000A1D4B"/>
    <w:rsid w:val="000A4493"/>
    <w:rsid w:val="000A71CD"/>
    <w:rsid w:val="000B0278"/>
    <w:rsid w:val="000B054D"/>
    <w:rsid w:val="000B2208"/>
    <w:rsid w:val="000B4D6B"/>
    <w:rsid w:val="000B5A56"/>
    <w:rsid w:val="000B6B1F"/>
    <w:rsid w:val="000B71AE"/>
    <w:rsid w:val="000C192E"/>
    <w:rsid w:val="000C2AE8"/>
    <w:rsid w:val="000C3DE2"/>
    <w:rsid w:val="000C473A"/>
    <w:rsid w:val="000C4A58"/>
    <w:rsid w:val="000C4D48"/>
    <w:rsid w:val="000C5941"/>
    <w:rsid w:val="000D0B57"/>
    <w:rsid w:val="000D2A9F"/>
    <w:rsid w:val="000D55FA"/>
    <w:rsid w:val="000D56D5"/>
    <w:rsid w:val="000D7D8A"/>
    <w:rsid w:val="000E0182"/>
    <w:rsid w:val="000E2D69"/>
    <w:rsid w:val="000E66C2"/>
    <w:rsid w:val="000E6B2E"/>
    <w:rsid w:val="000E7350"/>
    <w:rsid w:val="000F4FB4"/>
    <w:rsid w:val="0010126F"/>
    <w:rsid w:val="0010254A"/>
    <w:rsid w:val="00104F75"/>
    <w:rsid w:val="0010770D"/>
    <w:rsid w:val="00110119"/>
    <w:rsid w:val="00110E04"/>
    <w:rsid w:val="00111A63"/>
    <w:rsid w:val="00114BC9"/>
    <w:rsid w:val="00115A9C"/>
    <w:rsid w:val="00115EB0"/>
    <w:rsid w:val="0012089C"/>
    <w:rsid w:val="00124167"/>
    <w:rsid w:val="001241B1"/>
    <w:rsid w:val="00126D7B"/>
    <w:rsid w:val="00127956"/>
    <w:rsid w:val="0013083B"/>
    <w:rsid w:val="00131E55"/>
    <w:rsid w:val="001327CF"/>
    <w:rsid w:val="00134BAA"/>
    <w:rsid w:val="001356F9"/>
    <w:rsid w:val="00136D53"/>
    <w:rsid w:val="00140D64"/>
    <w:rsid w:val="00142F3C"/>
    <w:rsid w:val="00143524"/>
    <w:rsid w:val="00143A66"/>
    <w:rsid w:val="00145E6E"/>
    <w:rsid w:val="00151DE8"/>
    <w:rsid w:val="00154084"/>
    <w:rsid w:val="00164C94"/>
    <w:rsid w:val="00167382"/>
    <w:rsid w:val="00170FE8"/>
    <w:rsid w:val="00172F85"/>
    <w:rsid w:val="001751CC"/>
    <w:rsid w:val="001752F7"/>
    <w:rsid w:val="00175B51"/>
    <w:rsid w:val="00176ECB"/>
    <w:rsid w:val="001800A8"/>
    <w:rsid w:val="00181926"/>
    <w:rsid w:val="00181DEF"/>
    <w:rsid w:val="00186917"/>
    <w:rsid w:val="0019343E"/>
    <w:rsid w:val="00197AF4"/>
    <w:rsid w:val="001A26D5"/>
    <w:rsid w:val="001A4D6A"/>
    <w:rsid w:val="001A57EA"/>
    <w:rsid w:val="001A6F91"/>
    <w:rsid w:val="001A78A7"/>
    <w:rsid w:val="001B0A2B"/>
    <w:rsid w:val="001B18CF"/>
    <w:rsid w:val="001B2A6F"/>
    <w:rsid w:val="001B422A"/>
    <w:rsid w:val="001B58A0"/>
    <w:rsid w:val="001B5EEB"/>
    <w:rsid w:val="001C01D4"/>
    <w:rsid w:val="001C1DE1"/>
    <w:rsid w:val="001C24C8"/>
    <w:rsid w:val="001C3693"/>
    <w:rsid w:val="001C3DD1"/>
    <w:rsid w:val="001C4EBF"/>
    <w:rsid w:val="001D1471"/>
    <w:rsid w:val="001D1A75"/>
    <w:rsid w:val="001D3F90"/>
    <w:rsid w:val="001D40B2"/>
    <w:rsid w:val="001D6074"/>
    <w:rsid w:val="001D70B0"/>
    <w:rsid w:val="001E3F83"/>
    <w:rsid w:val="001E4C6C"/>
    <w:rsid w:val="001E67A7"/>
    <w:rsid w:val="001E6D9B"/>
    <w:rsid w:val="001F02EE"/>
    <w:rsid w:val="001F2978"/>
    <w:rsid w:val="001F5AB4"/>
    <w:rsid w:val="001F5BDF"/>
    <w:rsid w:val="001F71CC"/>
    <w:rsid w:val="00200542"/>
    <w:rsid w:val="00203BA2"/>
    <w:rsid w:val="00207DD6"/>
    <w:rsid w:val="0021174B"/>
    <w:rsid w:val="00212D24"/>
    <w:rsid w:val="002145EF"/>
    <w:rsid w:val="002149F1"/>
    <w:rsid w:val="002151E2"/>
    <w:rsid w:val="00217F0F"/>
    <w:rsid w:val="00220FDD"/>
    <w:rsid w:val="002236A4"/>
    <w:rsid w:val="00225D49"/>
    <w:rsid w:val="00226647"/>
    <w:rsid w:val="00227F80"/>
    <w:rsid w:val="00232239"/>
    <w:rsid w:val="00232934"/>
    <w:rsid w:val="00234DF8"/>
    <w:rsid w:val="00234F5D"/>
    <w:rsid w:val="00235655"/>
    <w:rsid w:val="002372FF"/>
    <w:rsid w:val="00237907"/>
    <w:rsid w:val="00240BDA"/>
    <w:rsid w:val="0024204A"/>
    <w:rsid w:val="00243CE1"/>
    <w:rsid w:val="00243DB8"/>
    <w:rsid w:val="00246205"/>
    <w:rsid w:val="002474B0"/>
    <w:rsid w:val="00254F33"/>
    <w:rsid w:val="002550FF"/>
    <w:rsid w:val="00255E9A"/>
    <w:rsid w:val="002560E9"/>
    <w:rsid w:val="002562B2"/>
    <w:rsid w:val="0025646C"/>
    <w:rsid w:val="00256ADD"/>
    <w:rsid w:val="00256C62"/>
    <w:rsid w:val="002627C9"/>
    <w:rsid w:val="0026282A"/>
    <w:rsid w:val="00262A6F"/>
    <w:rsid w:val="00263D50"/>
    <w:rsid w:val="002667F7"/>
    <w:rsid w:val="00275CB2"/>
    <w:rsid w:val="00276AC3"/>
    <w:rsid w:val="00282FE3"/>
    <w:rsid w:val="002905FC"/>
    <w:rsid w:val="0029084C"/>
    <w:rsid w:val="00290A9F"/>
    <w:rsid w:val="00290BC4"/>
    <w:rsid w:val="00293E2B"/>
    <w:rsid w:val="002950D8"/>
    <w:rsid w:val="00295C62"/>
    <w:rsid w:val="0029610E"/>
    <w:rsid w:val="0029676E"/>
    <w:rsid w:val="00297165"/>
    <w:rsid w:val="002973CC"/>
    <w:rsid w:val="002A2254"/>
    <w:rsid w:val="002A2597"/>
    <w:rsid w:val="002A602A"/>
    <w:rsid w:val="002B0131"/>
    <w:rsid w:val="002B4FC4"/>
    <w:rsid w:val="002B5E49"/>
    <w:rsid w:val="002C0265"/>
    <w:rsid w:val="002C02EF"/>
    <w:rsid w:val="002C1602"/>
    <w:rsid w:val="002C26EE"/>
    <w:rsid w:val="002C393D"/>
    <w:rsid w:val="002C448E"/>
    <w:rsid w:val="002C5C3C"/>
    <w:rsid w:val="002D24E9"/>
    <w:rsid w:val="002E2FCC"/>
    <w:rsid w:val="002E5D02"/>
    <w:rsid w:val="002E68C3"/>
    <w:rsid w:val="002F5302"/>
    <w:rsid w:val="002F71ED"/>
    <w:rsid w:val="002F7526"/>
    <w:rsid w:val="00302000"/>
    <w:rsid w:val="00304B70"/>
    <w:rsid w:val="003060DC"/>
    <w:rsid w:val="00306523"/>
    <w:rsid w:val="0030670E"/>
    <w:rsid w:val="003069B4"/>
    <w:rsid w:val="00310360"/>
    <w:rsid w:val="00312F09"/>
    <w:rsid w:val="00322362"/>
    <w:rsid w:val="0032708B"/>
    <w:rsid w:val="00327131"/>
    <w:rsid w:val="00330EF1"/>
    <w:rsid w:val="00333DDC"/>
    <w:rsid w:val="00344577"/>
    <w:rsid w:val="003464B6"/>
    <w:rsid w:val="00347098"/>
    <w:rsid w:val="0035127F"/>
    <w:rsid w:val="00352E53"/>
    <w:rsid w:val="00353C68"/>
    <w:rsid w:val="003568E0"/>
    <w:rsid w:val="00356C82"/>
    <w:rsid w:val="00362E25"/>
    <w:rsid w:val="00364658"/>
    <w:rsid w:val="003658C1"/>
    <w:rsid w:val="00365C70"/>
    <w:rsid w:val="00367DBB"/>
    <w:rsid w:val="00370D06"/>
    <w:rsid w:val="00375A5C"/>
    <w:rsid w:val="0037721F"/>
    <w:rsid w:val="003819A2"/>
    <w:rsid w:val="0038258A"/>
    <w:rsid w:val="00384CCD"/>
    <w:rsid w:val="00385C6E"/>
    <w:rsid w:val="00387BE4"/>
    <w:rsid w:val="003902DA"/>
    <w:rsid w:val="00391474"/>
    <w:rsid w:val="0039328C"/>
    <w:rsid w:val="00394227"/>
    <w:rsid w:val="003942B0"/>
    <w:rsid w:val="003968AC"/>
    <w:rsid w:val="003A0282"/>
    <w:rsid w:val="003A0854"/>
    <w:rsid w:val="003A13C3"/>
    <w:rsid w:val="003A25FD"/>
    <w:rsid w:val="003A357D"/>
    <w:rsid w:val="003A59AB"/>
    <w:rsid w:val="003A67D0"/>
    <w:rsid w:val="003B00B2"/>
    <w:rsid w:val="003B5900"/>
    <w:rsid w:val="003B685A"/>
    <w:rsid w:val="003C382C"/>
    <w:rsid w:val="003C5A99"/>
    <w:rsid w:val="003C6083"/>
    <w:rsid w:val="003C6A90"/>
    <w:rsid w:val="003D0190"/>
    <w:rsid w:val="003D0D19"/>
    <w:rsid w:val="003D233E"/>
    <w:rsid w:val="003D304D"/>
    <w:rsid w:val="003D422B"/>
    <w:rsid w:val="003D4775"/>
    <w:rsid w:val="003D6BB9"/>
    <w:rsid w:val="003D7477"/>
    <w:rsid w:val="003E1B81"/>
    <w:rsid w:val="003E382D"/>
    <w:rsid w:val="003E3E20"/>
    <w:rsid w:val="003E53FC"/>
    <w:rsid w:val="003E56D4"/>
    <w:rsid w:val="003E6403"/>
    <w:rsid w:val="003F4420"/>
    <w:rsid w:val="003F44F1"/>
    <w:rsid w:val="003F6C04"/>
    <w:rsid w:val="004019DF"/>
    <w:rsid w:val="00402A4B"/>
    <w:rsid w:val="0040489D"/>
    <w:rsid w:val="004059CB"/>
    <w:rsid w:val="004060E3"/>
    <w:rsid w:val="00410B75"/>
    <w:rsid w:val="00411255"/>
    <w:rsid w:val="00412FB0"/>
    <w:rsid w:val="00413447"/>
    <w:rsid w:val="00413EE1"/>
    <w:rsid w:val="00414B07"/>
    <w:rsid w:val="00417018"/>
    <w:rsid w:val="0041738D"/>
    <w:rsid w:val="004177A3"/>
    <w:rsid w:val="00417E77"/>
    <w:rsid w:val="00420E2B"/>
    <w:rsid w:val="00421F7A"/>
    <w:rsid w:val="00422AFE"/>
    <w:rsid w:val="0042338A"/>
    <w:rsid w:val="0042343F"/>
    <w:rsid w:val="00423750"/>
    <w:rsid w:val="004249D6"/>
    <w:rsid w:val="00427F11"/>
    <w:rsid w:val="00431E6F"/>
    <w:rsid w:val="004321BE"/>
    <w:rsid w:val="004345B1"/>
    <w:rsid w:val="00435D8F"/>
    <w:rsid w:val="00441464"/>
    <w:rsid w:val="00443025"/>
    <w:rsid w:val="00444B91"/>
    <w:rsid w:val="004536B3"/>
    <w:rsid w:val="0045383B"/>
    <w:rsid w:val="004543C5"/>
    <w:rsid w:val="00457210"/>
    <w:rsid w:val="004636B4"/>
    <w:rsid w:val="00463B57"/>
    <w:rsid w:val="00466EAB"/>
    <w:rsid w:val="004713F3"/>
    <w:rsid w:val="00471612"/>
    <w:rsid w:val="00471B57"/>
    <w:rsid w:val="00473D64"/>
    <w:rsid w:val="00475FF5"/>
    <w:rsid w:val="00477B1A"/>
    <w:rsid w:val="00481128"/>
    <w:rsid w:val="00481AA1"/>
    <w:rsid w:val="00482060"/>
    <w:rsid w:val="004821C6"/>
    <w:rsid w:val="00486B43"/>
    <w:rsid w:val="00492863"/>
    <w:rsid w:val="00493025"/>
    <w:rsid w:val="00493DEF"/>
    <w:rsid w:val="00496783"/>
    <w:rsid w:val="00497895"/>
    <w:rsid w:val="004A253D"/>
    <w:rsid w:val="004A41E8"/>
    <w:rsid w:val="004A4F66"/>
    <w:rsid w:val="004B0B3D"/>
    <w:rsid w:val="004B1891"/>
    <w:rsid w:val="004B2667"/>
    <w:rsid w:val="004B3F49"/>
    <w:rsid w:val="004B4148"/>
    <w:rsid w:val="004B6875"/>
    <w:rsid w:val="004C19C9"/>
    <w:rsid w:val="004C293C"/>
    <w:rsid w:val="004C3AA0"/>
    <w:rsid w:val="004C5064"/>
    <w:rsid w:val="004C5181"/>
    <w:rsid w:val="004C5C59"/>
    <w:rsid w:val="004C6546"/>
    <w:rsid w:val="004D011D"/>
    <w:rsid w:val="004D4E0D"/>
    <w:rsid w:val="004D6AB8"/>
    <w:rsid w:val="004E0088"/>
    <w:rsid w:val="004E142C"/>
    <w:rsid w:val="004E28D9"/>
    <w:rsid w:val="004E2C91"/>
    <w:rsid w:val="004E39CB"/>
    <w:rsid w:val="004E3D4F"/>
    <w:rsid w:val="004E41B8"/>
    <w:rsid w:val="004E4FDA"/>
    <w:rsid w:val="004F09DC"/>
    <w:rsid w:val="004F0B2E"/>
    <w:rsid w:val="004F45DA"/>
    <w:rsid w:val="004F52A6"/>
    <w:rsid w:val="0050095E"/>
    <w:rsid w:val="00501199"/>
    <w:rsid w:val="0050292E"/>
    <w:rsid w:val="00503350"/>
    <w:rsid w:val="00505F33"/>
    <w:rsid w:val="00506616"/>
    <w:rsid w:val="005112A1"/>
    <w:rsid w:val="00512A69"/>
    <w:rsid w:val="00512DB7"/>
    <w:rsid w:val="00514264"/>
    <w:rsid w:val="00517198"/>
    <w:rsid w:val="00525248"/>
    <w:rsid w:val="005255BC"/>
    <w:rsid w:val="005302F3"/>
    <w:rsid w:val="005321D9"/>
    <w:rsid w:val="005413B4"/>
    <w:rsid w:val="005427EB"/>
    <w:rsid w:val="0054287A"/>
    <w:rsid w:val="00543990"/>
    <w:rsid w:val="0054636E"/>
    <w:rsid w:val="005531B2"/>
    <w:rsid w:val="0055347A"/>
    <w:rsid w:val="00556242"/>
    <w:rsid w:val="005647C0"/>
    <w:rsid w:val="005656E8"/>
    <w:rsid w:val="00567D8E"/>
    <w:rsid w:val="00570A07"/>
    <w:rsid w:val="00571813"/>
    <w:rsid w:val="00574772"/>
    <w:rsid w:val="005758A6"/>
    <w:rsid w:val="00577CCB"/>
    <w:rsid w:val="00577E8D"/>
    <w:rsid w:val="005923F8"/>
    <w:rsid w:val="005959DA"/>
    <w:rsid w:val="00597967"/>
    <w:rsid w:val="00597B27"/>
    <w:rsid w:val="005A0B62"/>
    <w:rsid w:val="005A1B43"/>
    <w:rsid w:val="005A582D"/>
    <w:rsid w:val="005A5E6C"/>
    <w:rsid w:val="005A748C"/>
    <w:rsid w:val="005A7820"/>
    <w:rsid w:val="005B10DB"/>
    <w:rsid w:val="005B114B"/>
    <w:rsid w:val="005B23A5"/>
    <w:rsid w:val="005B6D8B"/>
    <w:rsid w:val="005B7AC8"/>
    <w:rsid w:val="005C00DF"/>
    <w:rsid w:val="005C2297"/>
    <w:rsid w:val="005C322D"/>
    <w:rsid w:val="005C7FD0"/>
    <w:rsid w:val="005D1216"/>
    <w:rsid w:val="005D1F85"/>
    <w:rsid w:val="005D3DBC"/>
    <w:rsid w:val="005D5516"/>
    <w:rsid w:val="005D7C01"/>
    <w:rsid w:val="005D7CFF"/>
    <w:rsid w:val="005E03B4"/>
    <w:rsid w:val="005E5542"/>
    <w:rsid w:val="005F2E01"/>
    <w:rsid w:val="005F4A18"/>
    <w:rsid w:val="005F6850"/>
    <w:rsid w:val="00601A83"/>
    <w:rsid w:val="00610E86"/>
    <w:rsid w:val="0061208C"/>
    <w:rsid w:val="00612F92"/>
    <w:rsid w:val="00613DC5"/>
    <w:rsid w:val="006146D9"/>
    <w:rsid w:val="0061610B"/>
    <w:rsid w:val="006161E0"/>
    <w:rsid w:val="00625C9F"/>
    <w:rsid w:val="006321D5"/>
    <w:rsid w:val="006322F2"/>
    <w:rsid w:val="00632EF5"/>
    <w:rsid w:val="006379E2"/>
    <w:rsid w:val="006425FD"/>
    <w:rsid w:val="00644F07"/>
    <w:rsid w:val="0064586A"/>
    <w:rsid w:val="00647308"/>
    <w:rsid w:val="00647620"/>
    <w:rsid w:val="00650877"/>
    <w:rsid w:val="00650B70"/>
    <w:rsid w:val="00651E2B"/>
    <w:rsid w:val="00651EA0"/>
    <w:rsid w:val="006540F3"/>
    <w:rsid w:val="00654843"/>
    <w:rsid w:val="006560FF"/>
    <w:rsid w:val="006567C2"/>
    <w:rsid w:val="00656A05"/>
    <w:rsid w:val="00656B3E"/>
    <w:rsid w:val="006572B3"/>
    <w:rsid w:val="00662328"/>
    <w:rsid w:val="00663201"/>
    <w:rsid w:val="006635DD"/>
    <w:rsid w:val="00663CBF"/>
    <w:rsid w:val="0066521B"/>
    <w:rsid w:val="0066655E"/>
    <w:rsid w:val="00666F47"/>
    <w:rsid w:val="00667E41"/>
    <w:rsid w:val="0067076B"/>
    <w:rsid w:val="00677C60"/>
    <w:rsid w:val="00680EAB"/>
    <w:rsid w:val="006829D6"/>
    <w:rsid w:val="00682CE3"/>
    <w:rsid w:val="00683C76"/>
    <w:rsid w:val="0068479B"/>
    <w:rsid w:val="00685DDA"/>
    <w:rsid w:val="00686EB1"/>
    <w:rsid w:val="006872F5"/>
    <w:rsid w:val="00687CE0"/>
    <w:rsid w:val="0069026D"/>
    <w:rsid w:val="00690691"/>
    <w:rsid w:val="006949D0"/>
    <w:rsid w:val="00697DC8"/>
    <w:rsid w:val="006A03BF"/>
    <w:rsid w:val="006A4022"/>
    <w:rsid w:val="006A4EDE"/>
    <w:rsid w:val="006A5309"/>
    <w:rsid w:val="006A5A26"/>
    <w:rsid w:val="006B2D0B"/>
    <w:rsid w:val="006B497E"/>
    <w:rsid w:val="006C08CF"/>
    <w:rsid w:val="006C114F"/>
    <w:rsid w:val="006C11A2"/>
    <w:rsid w:val="006C53FC"/>
    <w:rsid w:val="006C7F39"/>
    <w:rsid w:val="006D0435"/>
    <w:rsid w:val="006D352C"/>
    <w:rsid w:val="006D3587"/>
    <w:rsid w:val="006D4063"/>
    <w:rsid w:val="006D57D3"/>
    <w:rsid w:val="006D763A"/>
    <w:rsid w:val="006E084F"/>
    <w:rsid w:val="006E1ED8"/>
    <w:rsid w:val="006E5C8E"/>
    <w:rsid w:val="006E67FF"/>
    <w:rsid w:val="006E6D1B"/>
    <w:rsid w:val="006E7EA6"/>
    <w:rsid w:val="006F040F"/>
    <w:rsid w:val="006F2B15"/>
    <w:rsid w:val="006F31D7"/>
    <w:rsid w:val="006F5A49"/>
    <w:rsid w:val="006F6BEA"/>
    <w:rsid w:val="00706B1B"/>
    <w:rsid w:val="00707077"/>
    <w:rsid w:val="007106A4"/>
    <w:rsid w:val="007123B5"/>
    <w:rsid w:val="0071304E"/>
    <w:rsid w:val="00715B08"/>
    <w:rsid w:val="00720BF5"/>
    <w:rsid w:val="00722FBD"/>
    <w:rsid w:val="00725D18"/>
    <w:rsid w:val="00727BF2"/>
    <w:rsid w:val="00734962"/>
    <w:rsid w:val="00735B50"/>
    <w:rsid w:val="0073687B"/>
    <w:rsid w:val="00740811"/>
    <w:rsid w:val="00743CED"/>
    <w:rsid w:val="007524D9"/>
    <w:rsid w:val="00754344"/>
    <w:rsid w:val="00754CD0"/>
    <w:rsid w:val="007558D5"/>
    <w:rsid w:val="00755B00"/>
    <w:rsid w:val="007600D0"/>
    <w:rsid w:val="007605BF"/>
    <w:rsid w:val="00763796"/>
    <w:rsid w:val="0076620B"/>
    <w:rsid w:val="00766C62"/>
    <w:rsid w:val="00766FDF"/>
    <w:rsid w:val="00770AC6"/>
    <w:rsid w:val="0077129D"/>
    <w:rsid w:val="00774C01"/>
    <w:rsid w:val="00780523"/>
    <w:rsid w:val="0078177D"/>
    <w:rsid w:val="00781E34"/>
    <w:rsid w:val="00784A31"/>
    <w:rsid w:val="007855FE"/>
    <w:rsid w:val="00791415"/>
    <w:rsid w:val="00792A91"/>
    <w:rsid w:val="00793D44"/>
    <w:rsid w:val="007941CC"/>
    <w:rsid w:val="00795286"/>
    <w:rsid w:val="00796C20"/>
    <w:rsid w:val="007A1720"/>
    <w:rsid w:val="007A410D"/>
    <w:rsid w:val="007A507B"/>
    <w:rsid w:val="007A6068"/>
    <w:rsid w:val="007A617D"/>
    <w:rsid w:val="007B1E9D"/>
    <w:rsid w:val="007B26AD"/>
    <w:rsid w:val="007B6117"/>
    <w:rsid w:val="007B7092"/>
    <w:rsid w:val="007B73F2"/>
    <w:rsid w:val="007C59DA"/>
    <w:rsid w:val="007D0508"/>
    <w:rsid w:val="007D1B66"/>
    <w:rsid w:val="007D2199"/>
    <w:rsid w:val="007D2432"/>
    <w:rsid w:val="007D5E59"/>
    <w:rsid w:val="007E0652"/>
    <w:rsid w:val="007E30B5"/>
    <w:rsid w:val="007E5728"/>
    <w:rsid w:val="007E5F87"/>
    <w:rsid w:val="007F13CF"/>
    <w:rsid w:val="007F2ABB"/>
    <w:rsid w:val="007F6FB7"/>
    <w:rsid w:val="00805356"/>
    <w:rsid w:val="008070E1"/>
    <w:rsid w:val="00810EB4"/>
    <w:rsid w:val="008117F0"/>
    <w:rsid w:val="00811C83"/>
    <w:rsid w:val="00814FCA"/>
    <w:rsid w:val="00820C57"/>
    <w:rsid w:val="0082188C"/>
    <w:rsid w:val="00823196"/>
    <w:rsid w:val="00827317"/>
    <w:rsid w:val="008315EB"/>
    <w:rsid w:val="008332B8"/>
    <w:rsid w:val="00840AC0"/>
    <w:rsid w:val="008421E3"/>
    <w:rsid w:val="008448E6"/>
    <w:rsid w:val="00845F55"/>
    <w:rsid w:val="008467A7"/>
    <w:rsid w:val="008474B8"/>
    <w:rsid w:val="008500B7"/>
    <w:rsid w:val="00851835"/>
    <w:rsid w:val="0086021A"/>
    <w:rsid w:val="0086239E"/>
    <w:rsid w:val="0087243A"/>
    <w:rsid w:val="00874E5B"/>
    <w:rsid w:val="00876A33"/>
    <w:rsid w:val="00877C21"/>
    <w:rsid w:val="00881496"/>
    <w:rsid w:val="00882AEE"/>
    <w:rsid w:val="00882D3D"/>
    <w:rsid w:val="00884EC0"/>
    <w:rsid w:val="0088546B"/>
    <w:rsid w:val="008870F5"/>
    <w:rsid w:val="0088733B"/>
    <w:rsid w:val="008877D7"/>
    <w:rsid w:val="008914F8"/>
    <w:rsid w:val="00892472"/>
    <w:rsid w:val="00894316"/>
    <w:rsid w:val="00897E1E"/>
    <w:rsid w:val="008A1C2F"/>
    <w:rsid w:val="008A2B9C"/>
    <w:rsid w:val="008A2F86"/>
    <w:rsid w:val="008A4D40"/>
    <w:rsid w:val="008B5071"/>
    <w:rsid w:val="008C05D9"/>
    <w:rsid w:val="008C2633"/>
    <w:rsid w:val="008C3A23"/>
    <w:rsid w:val="008C411D"/>
    <w:rsid w:val="008C43D6"/>
    <w:rsid w:val="008C4A8C"/>
    <w:rsid w:val="008C527E"/>
    <w:rsid w:val="008C5581"/>
    <w:rsid w:val="008C57A2"/>
    <w:rsid w:val="008C5B7D"/>
    <w:rsid w:val="008D2B76"/>
    <w:rsid w:val="008D343D"/>
    <w:rsid w:val="008E5327"/>
    <w:rsid w:val="008F19BC"/>
    <w:rsid w:val="008F6F64"/>
    <w:rsid w:val="008F71DD"/>
    <w:rsid w:val="00900E98"/>
    <w:rsid w:val="00901CFA"/>
    <w:rsid w:val="00901F5F"/>
    <w:rsid w:val="00902287"/>
    <w:rsid w:val="0090236D"/>
    <w:rsid w:val="00904063"/>
    <w:rsid w:val="00904985"/>
    <w:rsid w:val="00904B86"/>
    <w:rsid w:val="00913077"/>
    <w:rsid w:val="0091488D"/>
    <w:rsid w:val="009176A6"/>
    <w:rsid w:val="009227C9"/>
    <w:rsid w:val="00923208"/>
    <w:rsid w:val="00923A9B"/>
    <w:rsid w:val="0092460A"/>
    <w:rsid w:val="00924D1B"/>
    <w:rsid w:val="0093153F"/>
    <w:rsid w:val="00933F23"/>
    <w:rsid w:val="00940223"/>
    <w:rsid w:val="00941B39"/>
    <w:rsid w:val="009432DF"/>
    <w:rsid w:val="009433AC"/>
    <w:rsid w:val="009504EB"/>
    <w:rsid w:val="009506B9"/>
    <w:rsid w:val="0095112A"/>
    <w:rsid w:val="0095135B"/>
    <w:rsid w:val="00953943"/>
    <w:rsid w:val="00954D44"/>
    <w:rsid w:val="00955D14"/>
    <w:rsid w:val="00965DBC"/>
    <w:rsid w:val="00967472"/>
    <w:rsid w:val="009723B7"/>
    <w:rsid w:val="0097318C"/>
    <w:rsid w:val="00975C91"/>
    <w:rsid w:val="00977369"/>
    <w:rsid w:val="0098074A"/>
    <w:rsid w:val="00982A11"/>
    <w:rsid w:val="00984532"/>
    <w:rsid w:val="00985558"/>
    <w:rsid w:val="009879B6"/>
    <w:rsid w:val="00991B4A"/>
    <w:rsid w:val="00992931"/>
    <w:rsid w:val="00992A6F"/>
    <w:rsid w:val="00994E8B"/>
    <w:rsid w:val="009A0828"/>
    <w:rsid w:val="009A1D6E"/>
    <w:rsid w:val="009A21FA"/>
    <w:rsid w:val="009A717B"/>
    <w:rsid w:val="009A7579"/>
    <w:rsid w:val="009A7A39"/>
    <w:rsid w:val="009B0035"/>
    <w:rsid w:val="009B0EAF"/>
    <w:rsid w:val="009B0F01"/>
    <w:rsid w:val="009B2B3D"/>
    <w:rsid w:val="009B46FD"/>
    <w:rsid w:val="009C0C96"/>
    <w:rsid w:val="009C122F"/>
    <w:rsid w:val="009C44EE"/>
    <w:rsid w:val="009C6954"/>
    <w:rsid w:val="009D1A8F"/>
    <w:rsid w:val="009D1CA8"/>
    <w:rsid w:val="009D3373"/>
    <w:rsid w:val="009E09AE"/>
    <w:rsid w:val="009E11C6"/>
    <w:rsid w:val="009E121F"/>
    <w:rsid w:val="009E1373"/>
    <w:rsid w:val="009E1601"/>
    <w:rsid w:val="009E212E"/>
    <w:rsid w:val="009E2CA8"/>
    <w:rsid w:val="009E5D72"/>
    <w:rsid w:val="009F2742"/>
    <w:rsid w:val="009F3E89"/>
    <w:rsid w:val="009F576E"/>
    <w:rsid w:val="00A01B94"/>
    <w:rsid w:val="00A01D0A"/>
    <w:rsid w:val="00A03705"/>
    <w:rsid w:val="00A04553"/>
    <w:rsid w:val="00A04B79"/>
    <w:rsid w:val="00A04FEC"/>
    <w:rsid w:val="00A07379"/>
    <w:rsid w:val="00A125B0"/>
    <w:rsid w:val="00A155CB"/>
    <w:rsid w:val="00A173E7"/>
    <w:rsid w:val="00A17DCE"/>
    <w:rsid w:val="00A2060C"/>
    <w:rsid w:val="00A23BCD"/>
    <w:rsid w:val="00A25452"/>
    <w:rsid w:val="00A27072"/>
    <w:rsid w:val="00A319C7"/>
    <w:rsid w:val="00A34ED3"/>
    <w:rsid w:val="00A36DDE"/>
    <w:rsid w:val="00A40CE8"/>
    <w:rsid w:val="00A437F7"/>
    <w:rsid w:val="00A438A8"/>
    <w:rsid w:val="00A44E38"/>
    <w:rsid w:val="00A4588B"/>
    <w:rsid w:val="00A46B37"/>
    <w:rsid w:val="00A47CD5"/>
    <w:rsid w:val="00A50022"/>
    <w:rsid w:val="00A51CC5"/>
    <w:rsid w:val="00A60D9F"/>
    <w:rsid w:val="00A627DE"/>
    <w:rsid w:val="00A6491C"/>
    <w:rsid w:val="00A70B3C"/>
    <w:rsid w:val="00A75801"/>
    <w:rsid w:val="00A762EF"/>
    <w:rsid w:val="00A77D77"/>
    <w:rsid w:val="00A90751"/>
    <w:rsid w:val="00A92859"/>
    <w:rsid w:val="00A93F4D"/>
    <w:rsid w:val="00A9506A"/>
    <w:rsid w:val="00A96884"/>
    <w:rsid w:val="00A96B95"/>
    <w:rsid w:val="00AA138F"/>
    <w:rsid w:val="00AA1996"/>
    <w:rsid w:val="00AA2F4F"/>
    <w:rsid w:val="00AA3D65"/>
    <w:rsid w:val="00AA757D"/>
    <w:rsid w:val="00AB17AD"/>
    <w:rsid w:val="00AB3727"/>
    <w:rsid w:val="00AB45E1"/>
    <w:rsid w:val="00AB480F"/>
    <w:rsid w:val="00AB6A81"/>
    <w:rsid w:val="00AC0384"/>
    <w:rsid w:val="00AC1642"/>
    <w:rsid w:val="00AC1894"/>
    <w:rsid w:val="00AC3FB8"/>
    <w:rsid w:val="00AC5725"/>
    <w:rsid w:val="00AC64EC"/>
    <w:rsid w:val="00AD234D"/>
    <w:rsid w:val="00AD3A97"/>
    <w:rsid w:val="00AD4825"/>
    <w:rsid w:val="00AD48AF"/>
    <w:rsid w:val="00AE189C"/>
    <w:rsid w:val="00AE2DE1"/>
    <w:rsid w:val="00AE42FC"/>
    <w:rsid w:val="00AE4ABC"/>
    <w:rsid w:val="00AE66BF"/>
    <w:rsid w:val="00AF01A9"/>
    <w:rsid w:val="00B04E7C"/>
    <w:rsid w:val="00B05B61"/>
    <w:rsid w:val="00B161F6"/>
    <w:rsid w:val="00B1652E"/>
    <w:rsid w:val="00B20AC0"/>
    <w:rsid w:val="00B213CB"/>
    <w:rsid w:val="00B21E7A"/>
    <w:rsid w:val="00B23F95"/>
    <w:rsid w:val="00B2408E"/>
    <w:rsid w:val="00B2570F"/>
    <w:rsid w:val="00B25DB2"/>
    <w:rsid w:val="00B260A3"/>
    <w:rsid w:val="00B265D0"/>
    <w:rsid w:val="00B32D15"/>
    <w:rsid w:val="00B32FFE"/>
    <w:rsid w:val="00B41551"/>
    <w:rsid w:val="00B41D5E"/>
    <w:rsid w:val="00B42384"/>
    <w:rsid w:val="00B45323"/>
    <w:rsid w:val="00B5469C"/>
    <w:rsid w:val="00B55FCE"/>
    <w:rsid w:val="00B61693"/>
    <w:rsid w:val="00B61919"/>
    <w:rsid w:val="00B62479"/>
    <w:rsid w:val="00B631E4"/>
    <w:rsid w:val="00B63616"/>
    <w:rsid w:val="00B658C5"/>
    <w:rsid w:val="00B70DD5"/>
    <w:rsid w:val="00B742E4"/>
    <w:rsid w:val="00B74E6A"/>
    <w:rsid w:val="00B77A36"/>
    <w:rsid w:val="00B81F62"/>
    <w:rsid w:val="00B8346D"/>
    <w:rsid w:val="00B84E9D"/>
    <w:rsid w:val="00B85A89"/>
    <w:rsid w:val="00B87795"/>
    <w:rsid w:val="00B87F87"/>
    <w:rsid w:val="00B91263"/>
    <w:rsid w:val="00B9299B"/>
    <w:rsid w:val="00B94086"/>
    <w:rsid w:val="00B95C61"/>
    <w:rsid w:val="00B9710D"/>
    <w:rsid w:val="00B9780C"/>
    <w:rsid w:val="00BA1570"/>
    <w:rsid w:val="00BA3E3B"/>
    <w:rsid w:val="00BA40C2"/>
    <w:rsid w:val="00BA46C1"/>
    <w:rsid w:val="00BA62E3"/>
    <w:rsid w:val="00BA790F"/>
    <w:rsid w:val="00BA7C34"/>
    <w:rsid w:val="00BB0B05"/>
    <w:rsid w:val="00BB24E1"/>
    <w:rsid w:val="00BB3713"/>
    <w:rsid w:val="00BB3C76"/>
    <w:rsid w:val="00BC2DBC"/>
    <w:rsid w:val="00BC4B4D"/>
    <w:rsid w:val="00BD0220"/>
    <w:rsid w:val="00BD2A51"/>
    <w:rsid w:val="00BE04C4"/>
    <w:rsid w:val="00BE173D"/>
    <w:rsid w:val="00BE3633"/>
    <w:rsid w:val="00BE5862"/>
    <w:rsid w:val="00BE725F"/>
    <w:rsid w:val="00BF1D36"/>
    <w:rsid w:val="00BF7CD4"/>
    <w:rsid w:val="00C0018C"/>
    <w:rsid w:val="00C017C7"/>
    <w:rsid w:val="00C02A6D"/>
    <w:rsid w:val="00C034F4"/>
    <w:rsid w:val="00C03B03"/>
    <w:rsid w:val="00C059AC"/>
    <w:rsid w:val="00C1563C"/>
    <w:rsid w:val="00C24E30"/>
    <w:rsid w:val="00C26FC2"/>
    <w:rsid w:val="00C332F4"/>
    <w:rsid w:val="00C37E39"/>
    <w:rsid w:val="00C40A5B"/>
    <w:rsid w:val="00C42DF0"/>
    <w:rsid w:val="00C430B5"/>
    <w:rsid w:val="00C45FAB"/>
    <w:rsid w:val="00C61C97"/>
    <w:rsid w:val="00C6422A"/>
    <w:rsid w:val="00C64934"/>
    <w:rsid w:val="00C65596"/>
    <w:rsid w:val="00C66E4D"/>
    <w:rsid w:val="00C76E06"/>
    <w:rsid w:val="00C8021D"/>
    <w:rsid w:val="00C80918"/>
    <w:rsid w:val="00C814A7"/>
    <w:rsid w:val="00C83337"/>
    <w:rsid w:val="00C86B86"/>
    <w:rsid w:val="00C87073"/>
    <w:rsid w:val="00C874F5"/>
    <w:rsid w:val="00C91F8E"/>
    <w:rsid w:val="00C93D94"/>
    <w:rsid w:val="00C95C2C"/>
    <w:rsid w:val="00C97756"/>
    <w:rsid w:val="00CA2345"/>
    <w:rsid w:val="00CA2B95"/>
    <w:rsid w:val="00CA547A"/>
    <w:rsid w:val="00CA6886"/>
    <w:rsid w:val="00CB442A"/>
    <w:rsid w:val="00CB6999"/>
    <w:rsid w:val="00CC3057"/>
    <w:rsid w:val="00CC3CA6"/>
    <w:rsid w:val="00CC5A20"/>
    <w:rsid w:val="00CD73AF"/>
    <w:rsid w:val="00CD7E68"/>
    <w:rsid w:val="00CE090D"/>
    <w:rsid w:val="00CE1C6C"/>
    <w:rsid w:val="00CF1052"/>
    <w:rsid w:val="00CF12DE"/>
    <w:rsid w:val="00CF4299"/>
    <w:rsid w:val="00CF5942"/>
    <w:rsid w:val="00CF5A55"/>
    <w:rsid w:val="00D0185A"/>
    <w:rsid w:val="00D02897"/>
    <w:rsid w:val="00D02F01"/>
    <w:rsid w:val="00D03CD7"/>
    <w:rsid w:val="00D06F04"/>
    <w:rsid w:val="00D07C0D"/>
    <w:rsid w:val="00D14B8D"/>
    <w:rsid w:val="00D20EC0"/>
    <w:rsid w:val="00D2294B"/>
    <w:rsid w:val="00D22C63"/>
    <w:rsid w:val="00D301F7"/>
    <w:rsid w:val="00D30EE6"/>
    <w:rsid w:val="00D40A88"/>
    <w:rsid w:val="00D40C5F"/>
    <w:rsid w:val="00D41338"/>
    <w:rsid w:val="00D4206E"/>
    <w:rsid w:val="00D45ED2"/>
    <w:rsid w:val="00D47509"/>
    <w:rsid w:val="00D477F4"/>
    <w:rsid w:val="00D478AC"/>
    <w:rsid w:val="00D501A4"/>
    <w:rsid w:val="00D53C1E"/>
    <w:rsid w:val="00D53D8E"/>
    <w:rsid w:val="00D57AB6"/>
    <w:rsid w:val="00D600AF"/>
    <w:rsid w:val="00D62D66"/>
    <w:rsid w:val="00D66279"/>
    <w:rsid w:val="00D71E95"/>
    <w:rsid w:val="00D7240F"/>
    <w:rsid w:val="00D734E6"/>
    <w:rsid w:val="00D84D62"/>
    <w:rsid w:val="00D84F98"/>
    <w:rsid w:val="00D86B4C"/>
    <w:rsid w:val="00D87A1E"/>
    <w:rsid w:val="00D92F85"/>
    <w:rsid w:val="00D941A9"/>
    <w:rsid w:val="00D95624"/>
    <w:rsid w:val="00D95BBC"/>
    <w:rsid w:val="00DA18DD"/>
    <w:rsid w:val="00DA290E"/>
    <w:rsid w:val="00DA3CD8"/>
    <w:rsid w:val="00DA55FE"/>
    <w:rsid w:val="00DB04B6"/>
    <w:rsid w:val="00DB4E1B"/>
    <w:rsid w:val="00DB5572"/>
    <w:rsid w:val="00DB7FE5"/>
    <w:rsid w:val="00DC03E8"/>
    <w:rsid w:val="00DC13F5"/>
    <w:rsid w:val="00DC1B9F"/>
    <w:rsid w:val="00DC3530"/>
    <w:rsid w:val="00DC44DE"/>
    <w:rsid w:val="00DC58A5"/>
    <w:rsid w:val="00DD0126"/>
    <w:rsid w:val="00DD0EA8"/>
    <w:rsid w:val="00DD14B1"/>
    <w:rsid w:val="00DD748D"/>
    <w:rsid w:val="00DD7F40"/>
    <w:rsid w:val="00DE460F"/>
    <w:rsid w:val="00DE5BE7"/>
    <w:rsid w:val="00DE79AB"/>
    <w:rsid w:val="00DF0F2E"/>
    <w:rsid w:val="00DF1FB8"/>
    <w:rsid w:val="00DF4E41"/>
    <w:rsid w:val="00DF547E"/>
    <w:rsid w:val="00DF55F7"/>
    <w:rsid w:val="00DF62CA"/>
    <w:rsid w:val="00E02F7B"/>
    <w:rsid w:val="00E03525"/>
    <w:rsid w:val="00E07B1B"/>
    <w:rsid w:val="00E07CCE"/>
    <w:rsid w:val="00E10272"/>
    <w:rsid w:val="00E16E29"/>
    <w:rsid w:val="00E21A36"/>
    <w:rsid w:val="00E22CB7"/>
    <w:rsid w:val="00E24E03"/>
    <w:rsid w:val="00E25CE1"/>
    <w:rsid w:val="00E3278E"/>
    <w:rsid w:val="00E32E81"/>
    <w:rsid w:val="00E33A65"/>
    <w:rsid w:val="00E36384"/>
    <w:rsid w:val="00E4080C"/>
    <w:rsid w:val="00E424AA"/>
    <w:rsid w:val="00E4418C"/>
    <w:rsid w:val="00E4686D"/>
    <w:rsid w:val="00E47A8E"/>
    <w:rsid w:val="00E52DF7"/>
    <w:rsid w:val="00E53777"/>
    <w:rsid w:val="00E56DCD"/>
    <w:rsid w:val="00E57BB6"/>
    <w:rsid w:val="00E6001A"/>
    <w:rsid w:val="00E6277C"/>
    <w:rsid w:val="00E67671"/>
    <w:rsid w:val="00E70C46"/>
    <w:rsid w:val="00E72964"/>
    <w:rsid w:val="00E80D10"/>
    <w:rsid w:val="00E81B4B"/>
    <w:rsid w:val="00E820C1"/>
    <w:rsid w:val="00E823EB"/>
    <w:rsid w:val="00E87ECC"/>
    <w:rsid w:val="00E92AC3"/>
    <w:rsid w:val="00E93635"/>
    <w:rsid w:val="00E952F7"/>
    <w:rsid w:val="00EA249F"/>
    <w:rsid w:val="00EA479A"/>
    <w:rsid w:val="00EA51B6"/>
    <w:rsid w:val="00EA675B"/>
    <w:rsid w:val="00EA770C"/>
    <w:rsid w:val="00EA7AC6"/>
    <w:rsid w:val="00EB0AEC"/>
    <w:rsid w:val="00EB153D"/>
    <w:rsid w:val="00EB3888"/>
    <w:rsid w:val="00EB6D47"/>
    <w:rsid w:val="00EC19B3"/>
    <w:rsid w:val="00EC330E"/>
    <w:rsid w:val="00EC4D58"/>
    <w:rsid w:val="00EC569A"/>
    <w:rsid w:val="00EC6507"/>
    <w:rsid w:val="00ED1E5A"/>
    <w:rsid w:val="00ED52AB"/>
    <w:rsid w:val="00ED5EFD"/>
    <w:rsid w:val="00EE1665"/>
    <w:rsid w:val="00EE5ABB"/>
    <w:rsid w:val="00EE6893"/>
    <w:rsid w:val="00EE72B7"/>
    <w:rsid w:val="00EE7A8A"/>
    <w:rsid w:val="00EF0BE1"/>
    <w:rsid w:val="00EF2B39"/>
    <w:rsid w:val="00EF5381"/>
    <w:rsid w:val="00F005A7"/>
    <w:rsid w:val="00F00830"/>
    <w:rsid w:val="00F03E7F"/>
    <w:rsid w:val="00F11D51"/>
    <w:rsid w:val="00F121D3"/>
    <w:rsid w:val="00F1536F"/>
    <w:rsid w:val="00F21273"/>
    <w:rsid w:val="00F23736"/>
    <w:rsid w:val="00F25C01"/>
    <w:rsid w:val="00F26143"/>
    <w:rsid w:val="00F26277"/>
    <w:rsid w:val="00F2658B"/>
    <w:rsid w:val="00F26AFA"/>
    <w:rsid w:val="00F2776A"/>
    <w:rsid w:val="00F27C0C"/>
    <w:rsid w:val="00F30777"/>
    <w:rsid w:val="00F3393D"/>
    <w:rsid w:val="00F40245"/>
    <w:rsid w:val="00F40C95"/>
    <w:rsid w:val="00F410C9"/>
    <w:rsid w:val="00F41964"/>
    <w:rsid w:val="00F42FB3"/>
    <w:rsid w:val="00F47504"/>
    <w:rsid w:val="00F504FA"/>
    <w:rsid w:val="00F55970"/>
    <w:rsid w:val="00F559F9"/>
    <w:rsid w:val="00F57244"/>
    <w:rsid w:val="00F57713"/>
    <w:rsid w:val="00F6018C"/>
    <w:rsid w:val="00F614E2"/>
    <w:rsid w:val="00F62C4B"/>
    <w:rsid w:val="00F6464A"/>
    <w:rsid w:val="00F64FA1"/>
    <w:rsid w:val="00F64FAA"/>
    <w:rsid w:val="00F6586C"/>
    <w:rsid w:val="00F67B9E"/>
    <w:rsid w:val="00F71A45"/>
    <w:rsid w:val="00F7403D"/>
    <w:rsid w:val="00F74F9B"/>
    <w:rsid w:val="00F846E9"/>
    <w:rsid w:val="00F84A1A"/>
    <w:rsid w:val="00F85EB8"/>
    <w:rsid w:val="00F86EB7"/>
    <w:rsid w:val="00F90C19"/>
    <w:rsid w:val="00F90DCD"/>
    <w:rsid w:val="00F92868"/>
    <w:rsid w:val="00F9349C"/>
    <w:rsid w:val="00F93CD4"/>
    <w:rsid w:val="00F95956"/>
    <w:rsid w:val="00FA3550"/>
    <w:rsid w:val="00FA4CF3"/>
    <w:rsid w:val="00FA6226"/>
    <w:rsid w:val="00FB08BC"/>
    <w:rsid w:val="00FB0EC1"/>
    <w:rsid w:val="00FB4EA4"/>
    <w:rsid w:val="00FB70B4"/>
    <w:rsid w:val="00FB7171"/>
    <w:rsid w:val="00FB7428"/>
    <w:rsid w:val="00FB76E6"/>
    <w:rsid w:val="00FC110C"/>
    <w:rsid w:val="00FC1BF7"/>
    <w:rsid w:val="00FC49E2"/>
    <w:rsid w:val="00FD19D3"/>
    <w:rsid w:val="00FD1D05"/>
    <w:rsid w:val="00FD2550"/>
    <w:rsid w:val="00FD4A12"/>
    <w:rsid w:val="00FD4FF9"/>
    <w:rsid w:val="00FD6DF6"/>
    <w:rsid w:val="00FD7020"/>
    <w:rsid w:val="00FD7605"/>
    <w:rsid w:val="00FE1232"/>
    <w:rsid w:val="00FE28B6"/>
    <w:rsid w:val="00FE476B"/>
    <w:rsid w:val="00FE670C"/>
    <w:rsid w:val="00FF25ED"/>
    <w:rsid w:val="00FF4B6D"/>
    <w:rsid w:val="00FF51C7"/>
    <w:rsid w:val="00FF6B22"/>
    <w:rsid w:val="00FF74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D44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header" w:uiPriority="99"/>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0F5"/>
    <w:rPr>
      <w:b/>
      <w:bCs/>
      <w:i/>
      <w:iCs/>
      <w:sz w:val="28"/>
      <w:szCs w:val="28"/>
      <w:lang w:val="en-SG" w:eastAsia="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1Char">
    <w:name w:val="Char Char Char Char Char Char Char Char Char1 Char"/>
    <w:basedOn w:val="Normal"/>
    <w:next w:val="Normal"/>
    <w:autoRedefine/>
    <w:semiHidden/>
    <w:rsid w:val="008870F5"/>
    <w:pPr>
      <w:spacing w:before="120" w:after="120" w:line="312" w:lineRule="auto"/>
    </w:pPr>
    <w:rPr>
      <w:b w:val="0"/>
      <w:bCs w:val="0"/>
      <w:i w:val="0"/>
      <w:iCs w:val="0"/>
      <w:szCs w:val="22"/>
      <w:lang w:val="en-US" w:eastAsia="en-US"/>
    </w:rPr>
  </w:style>
  <w:style w:type="paragraph" w:styleId="Footer">
    <w:name w:val="footer"/>
    <w:basedOn w:val="Normal"/>
    <w:rsid w:val="008870F5"/>
    <w:pPr>
      <w:tabs>
        <w:tab w:val="center" w:pos="4320"/>
        <w:tab w:val="right" w:pos="8640"/>
      </w:tabs>
    </w:pPr>
  </w:style>
  <w:style w:type="character" w:styleId="PageNumber">
    <w:name w:val="page number"/>
    <w:basedOn w:val="DefaultParagraphFont"/>
    <w:rsid w:val="008870F5"/>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 Char,fn"/>
    <w:basedOn w:val="Normal"/>
    <w:link w:val="FootnoteTextChar"/>
    <w:uiPriority w:val="99"/>
    <w:qFormat/>
    <w:rsid w:val="008870F5"/>
    <w:rPr>
      <w:sz w:val="20"/>
      <w:szCs w:val="20"/>
    </w:rPr>
  </w:style>
  <w:style w:type="character" w:styleId="FootnoteReference">
    <w:name w:val="footnote reference"/>
    <w:aliases w:val="Footnote text,Ref,de nota al pie,Footnote,ftref,BearingPoint,16 Point,Superscript 6 Point,fr,Footnote Text1,f,(NECG) Footnote Reference,BVI fnr,footnote ref, BVI fnr,SUPERS,Footnote dich,Footnote + Arial,10 pt,Black,Знак сноски 1,R"/>
    <w:qFormat/>
    <w:rsid w:val="008870F5"/>
    <w:rPr>
      <w:vertAlign w:val="superscript"/>
    </w:rPr>
  </w:style>
  <w:style w:type="paragraph" w:customStyle="1" w:styleId="CharChar12CharChar">
    <w:name w:val="Char Char12 Char Char"/>
    <w:basedOn w:val="Normal"/>
    <w:rsid w:val="007E0652"/>
    <w:pPr>
      <w:spacing w:after="160" w:line="240" w:lineRule="exact"/>
    </w:pPr>
    <w:rPr>
      <w:rFonts w:ascii="Tahoma" w:hAnsi="Tahoma"/>
      <w:b w:val="0"/>
      <w:bCs w:val="0"/>
      <w:i w:val="0"/>
      <w:iCs w:val="0"/>
      <w:sz w:val="20"/>
      <w:szCs w:val="20"/>
      <w:lang w:val="en-US" w:eastAsia="en-US"/>
    </w:rPr>
  </w:style>
  <w:style w:type="character" w:styleId="Strong">
    <w:name w:val="Strong"/>
    <w:qFormat/>
    <w:rsid w:val="003A357D"/>
    <w:rPr>
      <w:b/>
      <w:bCs/>
    </w:rPr>
  </w:style>
  <w:style w:type="paragraph" w:customStyle="1" w:styleId="CharCharChar1Char">
    <w:name w:val="Char Char Char1 Char"/>
    <w:basedOn w:val="Normal"/>
    <w:rsid w:val="00B2408E"/>
    <w:pPr>
      <w:spacing w:after="160" w:line="240" w:lineRule="exact"/>
    </w:pPr>
    <w:rPr>
      <w:rFonts w:ascii="Verdana" w:hAnsi="Verdana"/>
      <w:b w:val="0"/>
      <w:bCs w:val="0"/>
      <w:i w:val="0"/>
      <w:iCs w:val="0"/>
      <w:sz w:val="20"/>
      <w:szCs w:val="20"/>
      <w:lang w:val="en-US" w:eastAsia="en-US"/>
    </w:rPr>
  </w:style>
  <w:style w:type="paragraph" w:customStyle="1" w:styleId="Char">
    <w:name w:val="Char"/>
    <w:basedOn w:val="Normal"/>
    <w:rsid w:val="00A319C7"/>
    <w:pPr>
      <w:spacing w:after="160" w:line="240" w:lineRule="exact"/>
    </w:pPr>
    <w:rPr>
      <w:rFonts w:ascii="Verdana" w:hAnsi="Verdana"/>
      <w:b w:val="0"/>
      <w:bCs w:val="0"/>
      <w:i w:val="0"/>
      <w:iCs w:val="0"/>
      <w:sz w:val="20"/>
      <w:szCs w:val="20"/>
      <w:lang w:val="en-US" w:eastAsia="en-US"/>
    </w:rPr>
  </w:style>
  <w:style w:type="character" w:customStyle="1" w:styleId="apple-converted-space">
    <w:name w:val="apple-converted-space"/>
    <w:basedOn w:val="DefaultParagraphFont"/>
    <w:rsid w:val="00E56DCD"/>
  </w:style>
  <w:style w:type="paragraph" w:styleId="NormalWeb">
    <w:name w:val="Normal (Web)"/>
    <w:basedOn w:val="Normal"/>
    <w:rsid w:val="00E56DCD"/>
    <w:pPr>
      <w:spacing w:before="100" w:beforeAutospacing="1" w:after="100" w:afterAutospacing="1"/>
    </w:pPr>
    <w:rPr>
      <w:b w:val="0"/>
      <w:bCs w:val="0"/>
      <w:i w:val="0"/>
      <w:iCs w:val="0"/>
      <w:sz w:val="24"/>
      <w:szCs w:val="24"/>
      <w:lang w:val="en-US" w:eastAsia="en-US"/>
    </w:rPr>
  </w:style>
  <w:style w:type="paragraph" w:customStyle="1" w:styleId="CharCharCharChar">
    <w:name w:val="Char Char Char Char"/>
    <w:basedOn w:val="Normal"/>
    <w:rsid w:val="006D352C"/>
    <w:rPr>
      <w:rFonts w:ascii="Arial" w:eastAsia="SimSun" w:hAnsi="Arial"/>
      <w:b w:val="0"/>
      <w:bCs w:val="0"/>
      <w:i w:val="0"/>
      <w:iCs w:val="0"/>
      <w:sz w:val="22"/>
      <w:szCs w:val="20"/>
      <w:lang w:val="en-AU" w:eastAsia="en-US"/>
    </w:rPr>
  </w:style>
  <w:style w:type="paragraph" w:customStyle="1" w:styleId="Char3">
    <w:name w:val="Char3"/>
    <w:basedOn w:val="Normal"/>
    <w:rsid w:val="00CC3057"/>
    <w:pPr>
      <w:spacing w:after="160" w:line="240" w:lineRule="exact"/>
    </w:pPr>
    <w:rPr>
      <w:rFonts w:ascii="Verdana" w:hAnsi="Verdana"/>
      <w:b w:val="0"/>
      <w:bCs w:val="0"/>
      <w:i w:val="0"/>
      <w:iCs w:val="0"/>
      <w:sz w:val="20"/>
      <w:szCs w:val="20"/>
      <w:lang w:val="en-US" w:eastAsia="en-US"/>
    </w:rPr>
  </w:style>
  <w:style w:type="character" w:customStyle="1" w:styleId="CharChar3">
    <w:name w:val="Char Char3"/>
    <w:locked/>
    <w:rsid w:val="00B23F95"/>
    <w:rPr>
      <w:rFonts w:eastAsia="Batang"/>
      <w:b/>
      <w:sz w:val="28"/>
      <w:szCs w:val="28"/>
      <w:lang w:val="vi-VN" w:eastAsia="en-US" w:bidi="ar-SA"/>
    </w:rPr>
  </w:style>
  <w:style w:type="paragraph" w:styleId="BalloonText">
    <w:name w:val="Balloon Text"/>
    <w:basedOn w:val="Normal"/>
    <w:link w:val="BalloonTextChar"/>
    <w:rsid w:val="00E70C46"/>
    <w:rPr>
      <w:rFonts w:ascii="Tahoma" w:hAnsi="Tahoma" w:cs="Tahoma"/>
      <w:sz w:val="16"/>
      <w:szCs w:val="16"/>
    </w:rPr>
  </w:style>
  <w:style w:type="character" w:customStyle="1" w:styleId="BalloonTextChar">
    <w:name w:val="Balloon Text Char"/>
    <w:link w:val="BalloonText"/>
    <w:rsid w:val="00E70C46"/>
    <w:rPr>
      <w:rFonts w:ascii="Tahoma" w:hAnsi="Tahoma" w:cs="Tahoma"/>
      <w:b/>
      <w:bCs/>
      <w:i/>
      <w:iCs/>
      <w:sz w:val="16"/>
      <w:szCs w:val="16"/>
      <w:lang w:val="en-SG" w:eastAsia="en-SG"/>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
    <w:link w:val="FootnoteText"/>
    <w:rsid w:val="00EB6D47"/>
    <w:rPr>
      <w:b/>
      <w:bCs/>
      <w:i/>
      <w:iCs/>
      <w:lang w:val="en-SG" w:eastAsia="en-SG"/>
    </w:rPr>
  </w:style>
  <w:style w:type="paragraph" w:customStyle="1" w:styleId="earticleboy">
    <w:name w:val="earticleboy"/>
    <w:basedOn w:val="Normal"/>
    <w:rsid w:val="00304B70"/>
    <w:pPr>
      <w:spacing w:before="100" w:beforeAutospacing="1" w:after="100" w:afterAutospacing="1"/>
    </w:pPr>
    <w:rPr>
      <w:b w:val="0"/>
      <w:bCs w:val="0"/>
      <w:i w:val="0"/>
      <w:iCs w:val="0"/>
      <w:sz w:val="24"/>
      <w:szCs w:val="24"/>
      <w:lang w:val="en-US" w:eastAsia="en-US"/>
    </w:rPr>
  </w:style>
  <w:style w:type="paragraph" w:styleId="Header">
    <w:name w:val="header"/>
    <w:basedOn w:val="Normal"/>
    <w:link w:val="HeaderChar"/>
    <w:uiPriority w:val="99"/>
    <w:rsid w:val="00B41551"/>
    <w:pPr>
      <w:tabs>
        <w:tab w:val="center" w:pos="4680"/>
        <w:tab w:val="right" w:pos="9360"/>
      </w:tabs>
    </w:pPr>
  </w:style>
  <w:style w:type="character" w:customStyle="1" w:styleId="HeaderChar">
    <w:name w:val="Header Char"/>
    <w:basedOn w:val="DefaultParagraphFont"/>
    <w:link w:val="Header"/>
    <w:uiPriority w:val="99"/>
    <w:rsid w:val="00B41551"/>
    <w:rPr>
      <w:b/>
      <w:bCs/>
      <w:i/>
      <w:iCs/>
      <w:sz w:val="28"/>
      <w:szCs w:val="28"/>
      <w:lang w:val="en-SG" w:eastAsia="en-SG"/>
    </w:rPr>
  </w:style>
  <w:style w:type="paragraph" w:customStyle="1" w:styleId="Char2">
    <w:name w:val="Char2"/>
    <w:basedOn w:val="Normal"/>
    <w:rsid w:val="00BB0B05"/>
    <w:pPr>
      <w:spacing w:after="160" w:line="240" w:lineRule="exact"/>
    </w:pPr>
    <w:rPr>
      <w:rFonts w:ascii="Verdana" w:hAnsi="Verdana"/>
      <w:b w:val="0"/>
      <w:bCs w:val="0"/>
      <w:i w:val="0"/>
      <w:iCs w:val="0"/>
      <w:sz w:val="20"/>
      <w:szCs w:val="20"/>
      <w:lang w:val="en-US" w:eastAsia="en-US"/>
    </w:rPr>
  </w:style>
  <w:style w:type="character" w:styleId="Emphasis">
    <w:name w:val="Emphasis"/>
    <w:basedOn w:val="DefaultParagraphFont"/>
    <w:qFormat/>
    <w:rsid w:val="00BB0B05"/>
    <w:rPr>
      <w:i/>
      <w:iCs/>
    </w:rPr>
  </w:style>
  <w:style w:type="paragraph" w:styleId="EndnoteText">
    <w:name w:val="endnote text"/>
    <w:basedOn w:val="Normal"/>
    <w:link w:val="EndnoteTextChar"/>
    <w:rsid w:val="00D07C0D"/>
    <w:rPr>
      <w:sz w:val="20"/>
      <w:szCs w:val="20"/>
    </w:rPr>
  </w:style>
  <w:style w:type="character" w:customStyle="1" w:styleId="EndnoteTextChar">
    <w:name w:val="Endnote Text Char"/>
    <w:basedOn w:val="DefaultParagraphFont"/>
    <w:link w:val="EndnoteText"/>
    <w:rsid w:val="00D07C0D"/>
    <w:rPr>
      <w:b/>
      <w:bCs/>
      <w:i/>
      <w:iCs/>
      <w:lang w:val="en-SG" w:eastAsia="en-SG"/>
    </w:rPr>
  </w:style>
  <w:style w:type="character" w:styleId="EndnoteReference">
    <w:name w:val="endnote reference"/>
    <w:basedOn w:val="DefaultParagraphFont"/>
    <w:rsid w:val="00D07C0D"/>
    <w:rPr>
      <w:vertAlign w:val="superscript"/>
    </w:rPr>
  </w:style>
  <w:style w:type="paragraph" w:customStyle="1" w:styleId="Char1">
    <w:name w:val="Char1"/>
    <w:basedOn w:val="Normal"/>
    <w:rsid w:val="00BE173D"/>
    <w:pPr>
      <w:spacing w:after="160" w:line="240" w:lineRule="exact"/>
    </w:pPr>
    <w:rPr>
      <w:rFonts w:ascii="Verdana" w:hAnsi="Verdana"/>
      <w:b w:val="0"/>
      <w:bCs w:val="0"/>
      <w:i w:val="0"/>
      <w:iCs w:val="0"/>
      <w:sz w:val="20"/>
      <w:szCs w:val="20"/>
      <w:lang w:val="en-US" w:eastAsia="en-US"/>
    </w:rPr>
  </w:style>
  <w:style w:type="paragraph" w:styleId="BodyTextIndent">
    <w:name w:val="Body Text Indent"/>
    <w:basedOn w:val="Normal"/>
    <w:link w:val="BodyTextIndentChar"/>
    <w:rsid w:val="000B5A56"/>
    <w:pPr>
      <w:spacing w:after="120"/>
      <w:ind w:left="360"/>
    </w:pPr>
    <w:rPr>
      <w:b w:val="0"/>
      <w:bCs w:val="0"/>
      <w:i w:val="0"/>
      <w:iCs w:val="0"/>
      <w:sz w:val="24"/>
      <w:szCs w:val="24"/>
      <w:lang/>
    </w:rPr>
  </w:style>
  <w:style w:type="character" w:customStyle="1" w:styleId="BodyTextIndentChar">
    <w:name w:val="Body Text Indent Char"/>
    <w:basedOn w:val="DefaultParagraphFont"/>
    <w:link w:val="BodyTextIndent"/>
    <w:rsid w:val="000B5A56"/>
    <w:rPr>
      <w:sz w:val="24"/>
      <w:szCs w:val="24"/>
      <w:lang/>
    </w:rPr>
  </w:style>
  <w:style w:type="character" w:customStyle="1" w:styleId="text">
    <w:name w:val="text"/>
    <w:rsid w:val="000B5A56"/>
  </w:style>
  <w:style w:type="paragraph" w:styleId="BodyText">
    <w:name w:val="Body Text"/>
    <w:basedOn w:val="Normal"/>
    <w:link w:val="BodyTextChar"/>
    <w:semiHidden/>
    <w:unhideWhenUsed/>
    <w:rsid w:val="00662328"/>
    <w:pPr>
      <w:spacing w:after="120"/>
    </w:pPr>
  </w:style>
  <w:style w:type="character" w:customStyle="1" w:styleId="BodyTextChar">
    <w:name w:val="Body Text Char"/>
    <w:basedOn w:val="DefaultParagraphFont"/>
    <w:link w:val="BodyText"/>
    <w:semiHidden/>
    <w:rsid w:val="00662328"/>
    <w:rPr>
      <w:b/>
      <w:bCs/>
      <w:i/>
      <w:iCs/>
      <w:sz w:val="28"/>
      <w:szCs w:val="28"/>
      <w:lang w:val="en-SG" w:eastAsia="en-SG"/>
    </w:rPr>
  </w:style>
  <w:style w:type="table" w:styleId="TableGrid">
    <w:name w:val="Table Grid"/>
    <w:basedOn w:val="TableNormal"/>
    <w:uiPriority w:val="39"/>
    <w:rsid w:val="00EE7A8A"/>
    <w:rPr>
      <w:b/>
      <w:color w:val="000000"/>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B05B61"/>
    <w:rPr>
      <w:sz w:val="24"/>
      <w:szCs w:val="24"/>
      <w:lang w:val="nl-NL" w:eastAsia="vi-VN"/>
    </w:rPr>
  </w:style>
  <w:style w:type="character" w:customStyle="1" w:styleId="5yl5">
    <w:name w:val="_5yl5"/>
    <w:rsid w:val="009E11C6"/>
  </w:style>
  <w:style w:type="character" w:customStyle="1" w:styleId="Bodytext2">
    <w:name w:val="Body text (2)_"/>
    <w:link w:val="Bodytext20"/>
    <w:uiPriority w:val="99"/>
    <w:locked/>
    <w:rsid w:val="009E11C6"/>
    <w:rPr>
      <w:sz w:val="26"/>
      <w:szCs w:val="26"/>
      <w:shd w:val="clear" w:color="auto" w:fill="FFFFFF"/>
    </w:rPr>
  </w:style>
  <w:style w:type="paragraph" w:customStyle="1" w:styleId="Bodytext20">
    <w:name w:val="Body text (2)"/>
    <w:basedOn w:val="Normal"/>
    <w:link w:val="Bodytext2"/>
    <w:uiPriority w:val="99"/>
    <w:rsid w:val="009E11C6"/>
    <w:pPr>
      <w:widowControl w:val="0"/>
      <w:shd w:val="clear" w:color="auto" w:fill="FFFFFF"/>
      <w:spacing w:line="240" w:lineRule="atLeast"/>
      <w:jc w:val="center"/>
    </w:pPr>
    <w:rPr>
      <w:b w:val="0"/>
      <w:bCs w:val="0"/>
      <w:i w:val="0"/>
      <w:iCs w:val="0"/>
      <w:sz w:val="26"/>
      <w:szCs w:val="2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header" w:uiPriority="99"/>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0F5"/>
    <w:rPr>
      <w:b/>
      <w:bCs/>
      <w:i/>
      <w:iCs/>
      <w:sz w:val="28"/>
      <w:szCs w:val="28"/>
      <w:lang w:val="en-SG" w:eastAsia="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1Char">
    <w:name w:val="Char Char Char Char Char Char Char Char Char1 Char"/>
    <w:basedOn w:val="Normal"/>
    <w:next w:val="Normal"/>
    <w:autoRedefine/>
    <w:semiHidden/>
    <w:rsid w:val="008870F5"/>
    <w:pPr>
      <w:spacing w:before="120" w:after="120" w:line="312" w:lineRule="auto"/>
    </w:pPr>
    <w:rPr>
      <w:b w:val="0"/>
      <w:bCs w:val="0"/>
      <w:i w:val="0"/>
      <w:iCs w:val="0"/>
      <w:szCs w:val="22"/>
      <w:lang w:val="en-US" w:eastAsia="en-US"/>
    </w:rPr>
  </w:style>
  <w:style w:type="paragraph" w:styleId="Footer">
    <w:name w:val="footer"/>
    <w:basedOn w:val="Normal"/>
    <w:rsid w:val="008870F5"/>
    <w:pPr>
      <w:tabs>
        <w:tab w:val="center" w:pos="4320"/>
        <w:tab w:val="right" w:pos="8640"/>
      </w:tabs>
    </w:pPr>
  </w:style>
  <w:style w:type="character" w:styleId="PageNumber">
    <w:name w:val="page number"/>
    <w:basedOn w:val="DefaultParagraphFont"/>
    <w:rsid w:val="008870F5"/>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 Char,fn"/>
    <w:basedOn w:val="Normal"/>
    <w:link w:val="FootnoteTextChar"/>
    <w:uiPriority w:val="99"/>
    <w:qFormat/>
    <w:rsid w:val="008870F5"/>
    <w:rPr>
      <w:sz w:val="20"/>
      <w:szCs w:val="20"/>
    </w:rPr>
  </w:style>
  <w:style w:type="character" w:styleId="FootnoteReference">
    <w:name w:val="footnote reference"/>
    <w:aliases w:val="Footnote text,Ref,de nota al pie,Footnote,ftref,BearingPoint,16 Point,Superscript 6 Point,fr,Footnote Text1,f,(NECG) Footnote Reference,BVI fnr,footnote ref, BVI fnr,SUPERS,Footnote dich,Footnote + Arial,10 pt,Black,Знак сноски 1,R"/>
    <w:qFormat/>
    <w:rsid w:val="008870F5"/>
    <w:rPr>
      <w:vertAlign w:val="superscript"/>
    </w:rPr>
  </w:style>
  <w:style w:type="paragraph" w:customStyle="1" w:styleId="CharChar12CharChar">
    <w:name w:val="Char Char12 Char Char"/>
    <w:basedOn w:val="Normal"/>
    <w:rsid w:val="007E0652"/>
    <w:pPr>
      <w:spacing w:after="160" w:line="240" w:lineRule="exact"/>
    </w:pPr>
    <w:rPr>
      <w:rFonts w:ascii="Tahoma" w:hAnsi="Tahoma"/>
      <w:b w:val="0"/>
      <w:bCs w:val="0"/>
      <w:i w:val="0"/>
      <w:iCs w:val="0"/>
      <w:sz w:val="20"/>
      <w:szCs w:val="20"/>
      <w:lang w:val="en-US" w:eastAsia="en-US"/>
    </w:rPr>
  </w:style>
  <w:style w:type="character" w:styleId="Strong">
    <w:name w:val="Strong"/>
    <w:qFormat/>
    <w:rsid w:val="003A357D"/>
    <w:rPr>
      <w:b/>
      <w:bCs/>
    </w:rPr>
  </w:style>
  <w:style w:type="paragraph" w:customStyle="1" w:styleId="CharCharChar1Char">
    <w:name w:val="Char Char Char1 Char"/>
    <w:basedOn w:val="Normal"/>
    <w:rsid w:val="00B2408E"/>
    <w:pPr>
      <w:spacing w:after="160" w:line="240" w:lineRule="exact"/>
    </w:pPr>
    <w:rPr>
      <w:rFonts w:ascii="Verdana" w:hAnsi="Verdana"/>
      <w:b w:val="0"/>
      <w:bCs w:val="0"/>
      <w:i w:val="0"/>
      <w:iCs w:val="0"/>
      <w:sz w:val="20"/>
      <w:szCs w:val="20"/>
      <w:lang w:val="en-US" w:eastAsia="en-US"/>
    </w:rPr>
  </w:style>
  <w:style w:type="paragraph" w:customStyle="1" w:styleId="Char">
    <w:name w:val="Char"/>
    <w:basedOn w:val="Normal"/>
    <w:rsid w:val="00A319C7"/>
    <w:pPr>
      <w:spacing w:after="160" w:line="240" w:lineRule="exact"/>
    </w:pPr>
    <w:rPr>
      <w:rFonts w:ascii="Verdana" w:hAnsi="Verdana"/>
      <w:b w:val="0"/>
      <w:bCs w:val="0"/>
      <w:i w:val="0"/>
      <w:iCs w:val="0"/>
      <w:sz w:val="20"/>
      <w:szCs w:val="20"/>
      <w:lang w:val="en-US" w:eastAsia="en-US"/>
    </w:rPr>
  </w:style>
  <w:style w:type="character" w:customStyle="1" w:styleId="apple-converted-space">
    <w:name w:val="apple-converted-space"/>
    <w:basedOn w:val="DefaultParagraphFont"/>
    <w:rsid w:val="00E56DCD"/>
  </w:style>
  <w:style w:type="paragraph" w:styleId="NormalWeb">
    <w:name w:val="Normal (Web)"/>
    <w:basedOn w:val="Normal"/>
    <w:rsid w:val="00E56DCD"/>
    <w:pPr>
      <w:spacing w:before="100" w:beforeAutospacing="1" w:after="100" w:afterAutospacing="1"/>
    </w:pPr>
    <w:rPr>
      <w:b w:val="0"/>
      <w:bCs w:val="0"/>
      <w:i w:val="0"/>
      <w:iCs w:val="0"/>
      <w:sz w:val="24"/>
      <w:szCs w:val="24"/>
      <w:lang w:val="en-US" w:eastAsia="en-US"/>
    </w:rPr>
  </w:style>
  <w:style w:type="paragraph" w:customStyle="1" w:styleId="CharCharCharChar">
    <w:name w:val="Char Char Char Char"/>
    <w:basedOn w:val="Normal"/>
    <w:rsid w:val="006D352C"/>
    <w:rPr>
      <w:rFonts w:ascii="Arial" w:eastAsia="SimSun" w:hAnsi="Arial"/>
      <w:b w:val="0"/>
      <w:bCs w:val="0"/>
      <w:i w:val="0"/>
      <w:iCs w:val="0"/>
      <w:sz w:val="22"/>
      <w:szCs w:val="20"/>
      <w:lang w:val="en-AU" w:eastAsia="en-US"/>
    </w:rPr>
  </w:style>
  <w:style w:type="paragraph" w:customStyle="1" w:styleId="Char3">
    <w:name w:val="Char3"/>
    <w:basedOn w:val="Normal"/>
    <w:rsid w:val="00CC3057"/>
    <w:pPr>
      <w:spacing w:after="160" w:line="240" w:lineRule="exact"/>
    </w:pPr>
    <w:rPr>
      <w:rFonts w:ascii="Verdana" w:hAnsi="Verdana"/>
      <w:b w:val="0"/>
      <w:bCs w:val="0"/>
      <w:i w:val="0"/>
      <w:iCs w:val="0"/>
      <w:sz w:val="20"/>
      <w:szCs w:val="20"/>
      <w:lang w:val="en-US" w:eastAsia="en-US"/>
    </w:rPr>
  </w:style>
  <w:style w:type="character" w:customStyle="1" w:styleId="CharChar3">
    <w:name w:val="Char Char3"/>
    <w:locked/>
    <w:rsid w:val="00B23F95"/>
    <w:rPr>
      <w:rFonts w:eastAsia="Batang"/>
      <w:b/>
      <w:sz w:val="28"/>
      <w:szCs w:val="28"/>
      <w:lang w:val="vi-VN" w:eastAsia="en-US" w:bidi="ar-SA"/>
    </w:rPr>
  </w:style>
  <w:style w:type="paragraph" w:styleId="BalloonText">
    <w:name w:val="Balloon Text"/>
    <w:basedOn w:val="Normal"/>
    <w:link w:val="BalloonTextChar"/>
    <w:rsid w:val="00E70C46"/>
    <w:rPr>
      <w:rFonts w:ascii="Tahoma" w:hAnsi="Tahoma" w:cs="Tahoma"/>
      <w:sz w:val="16"/>
      <w:szCs w:val="16"/>
    </w:rPr>
  </w:style>
  <w:style w:type="character" w:customStyle="1" w:styleId="BalloonTextChar">
    <w:name w:val="Balloon Text Char"/>
    <w:link w:val="BalloonText"/>
    <w:rsid w:val="00E70C46"/>
    <w:rPr>
      <w:rFonts w:ascii="Tahoma" w:hAnsi="Tahoma" w:cs="Tahoma"/>
      <w:b/>
      <w:bCs/>
      <w:i/>
      <w:iCs/>
      <w:sz w:val="16"/>
      <w:szCs w:val="16"/>
      <w:lang w:val="en-SG" w:eastAsia="en-SG"/>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
    <w:link w:val="FootnoteText"/>
    <w:rsid w:val="00EB6D47"/>
    <w:rPr>
      <w:b/>
      <w:bCs/>
      <w:i/>
      <w:iCs/>
      <w:lang w:val="en-SG" w:eastAsia="en-SG"/>
    </w:rPr>
  </w:style>
  <w:style w:type="paragraph" w:customStyle="1" w:styleId="earticleboy">
    <w:name w:val="earticleboy"/>
    <w:basedOn w:val="Normal"/>
    <w:rsid w:val="00304B70"/>
    <w:pPr>
      <w:spacing w:before="100" w:beforeAutospacing="1" w:after="100" w:afterAutospacing="1"/>
    </w:pPr>
    <w:rPr>
      <w:b w:val="0"/>
      <w:bCs w:val="0"/>
      <w:i w:val="0"/>
      <w:iCs w:val="0"/>
      <w:sz w:val="24"/>
      <w:szCs w:val="24"/>
      <w:lang w:val="en-US" w:eastAsia="en-US"/>
    </w:rPr>
  </w:style>
  <w:style w:type="paragraph" w:styleId="Header">
    <w:name w:val="header"/>
    <w:basedOn w:val="Normal"/>
    <w:link w:val="HeaderChar"/>
    <w:uiPriority w:val="99"/>
    <w:rsid w:val="00B41551"/>
    <w:pPr>
      <w:tabs>
        <w:tab w:val="center" w:pos="4680"/>
        <w:tab w:val="right" w:pos="9360"/>
      </w:tabs>
    </w:pPr>
  </w:style>
  <w:style w:type="character" w:customStyle="1" w:styleId="HeaderChar">
    <w:name w:val="Header Char"/>
    <w:basedOn w:val="DefaultParagraphFont"/>
    <w:link w:val="Header"/>
    <w:uiPriority w:val="99"/>
    <w:rsid w:val="00B41551"/>
    <w:rPr>
      <w:b/>
      <w:bCs/>
      <w:i/>
      <w:iCs/>
      <w:sz w:val="28"/>
      <w:szCs w:val="28"/>
      <w:lang w:val="en-SG" w:eastAsia="en-SG"/>
    </w:rPr>
  </w:style>
  <w:style w:type="paragraph" w:customStyle="1" w:styleId="Char2">
    <w:name w:val="Char2"/>
    <w:basedOn w:val="Normal"/>
    <w:rsid w:val="00BB0B05"/>
    <w:pPr>
      <w:spacing w:after="160" w:line="240" w:lineRule="exact"/>
    </w:pPr>
    <w:rPr>
      <w:rFonts w:ascii="Verdana" w:hAnsi="Verdana"/>
      <w:b w:val="0"/>
      <w:bCs w:val="0"/>
      <w:i w:val="0"/>
      <w:iCs w:val="0"/>
      <w:sz w:val="20"/>
      <w:szCs w:val="20"/>
      <w:lang w:val="en-US" w:eastAsia="en-US"/>
    </w:rPr>
  </w:style>
  <w:style w:type="character" w:styleId="Emphasis">
    <w:name w:val="Emphasis"/>
    <w:basedOn w:val="DefaultParagraphFont"/>
    <w:qFormat/>
    <w:rsid w:val="00BB0B05"/>
    <w:rPr>
      <w:i/>
      <w:iCs/>
    </w:rPr>
  </w:style>
  <w:style w:type="paragraph" w:styleId="EndnoteText">
    <w:name w:val="endnote text"/>
    <w:basedOn w:val="Normal"/>
    <w:link w:val="EndnoteTextChar"/>
    <w:rsid w:val="00D07C0D"/>
    <w:rPr>
      <w:sz w:val="20"/>
      <w:szCs w:val="20"/>
    </w:rPr>
  </w:style>
  <w:style w:type="character" w:customStyle="1" w:styleId="EndnoteTextChar">
    <w:name w:val="Endnote Text Char"/>
    <w:basedOn w:val="DefaultParagraphFont"/>
    <w:link w:val="EndnoteText"/>
    <w:rsid w:val="00D07C0D"/>
    <w:rPr>
      <w:b/>
      <w:bCs/>
      <w:i/>
      <w:iCs/>
      <w:lang w:val="en-SG" w:eastAsia="en-SG"/>
    </w:rPr>
  </w:style>
  <w:style w:type="character" w:styleId="EndnoteReference">
    <w:name w:val="endnote reference"/>
    <w:basedOn w:val="DefaultParagraphFont"/>
    <w:rsid w:val="00D07C0D"/>
    <w:rPr>
      <w:vertAlign w:val="superscript"/>
    </w:rPr>
  </w:style>
  <w:style w:type="paragraph" w:customStyle="1" w:styleId="Char1">
    <w:name w:val="Char1"/>
    <w:basedOn w:val="Normal"/>
    <w:rsid w:val="00BE173D"/>
    <w:pPr>
      <w:spacing w:after="160" w:line="240" w:lineRule="exact"/>
    </w:pPr>
    <w:rPr>
      <w:rFonts w:ascii="Verdana" w:hAnsi="Verdana"/>
      <w:b w:val="0"/>
      <w:bCs w:val="0"/>
      <w:i w:val="0"/>
      <w:iCs w:val="0"/>
      <w:sz w:val="20"/>
      <w:szCs w:val="20"/>
      <w:lang w:val="en-US" w:eastAsia="en-US"/>
    </w:rPr>
  </w:style>
  <w:style w:type="paragraph" w:styleId="BodyTextIndent">
    <w:name w:val="Body Text Indent"/>
    <w:basedOn w:val="Normal"/>
    <w:link w:val="BodyTextIndentChar"/>
    <w:rsid w:val="000B5A56"/>
    <w:pPr>
      <w:spacing w:after="120"/>
      <w:ind w:left="360"/>
    </w:pPr>
    <w:rPr>
      <w:b w:val="0"/>
      <w:bCs w:val="0"/>
      <w:i w:val="0"/>
      <w:iCs w:val="0"/>
      <w:sz w:val="24"/>
      <w:szCs w:val="24"/>
      <w:lang/>
    </w:rPr>
  </w:style>
  <w:style w:type="character" w:customStyle="1" w:styleId="BodyTextIndentChar">
    <w:name w:val="Body Text Indent Char"/>
    <w:basedOn w:val="DefaultParagraphFont"/>
    <w:link w:val="BodyTextIndent"/>
    <w:rsid w:val="000B5A56"/>
    <w:rPr>
      <w:sz w:val="24"/>
      <w:szCs w:val="24"/>
      <w:lang/>
    </w:rPr>
  </w:style>
  <w:style w:type="character" w:customStyle="1" w:styleId="text">
    <w:name w:val="text"/>
    <w:rsid w:val="000B5A56"/>
  </w:style>
  <w:style w:type="paragraph" w:styleId="BodyText">
    <w:name w:val="Body Text"/>
    <w:basedOn w:val="Normal"/>
    <w:link w:val="BodyTextChar"/>
    <w:semiHidden/>
    <w:unhideWhenUsed/>
    <w:rsid w:val="00662328"/>
    <w:pPr>
      <w:spacing w:after="120"/>
    </w:pPr>
  </w:style>
  <w:style w:type="character" w:customStyle="1" w:styleId="BodyTextChar">
    <w:name w:val="Body Text Char"/>
    <w:basedOn w:val="DefaultParagraphFont"/>
    <w:link w:val="BodyText"/>
    <w:semiHidden/>
    <w:rsid w:val="00662328"/>
    <w:rPr>
      <w:b/>
      <w:bCs/>
      <w:i/>
      <w:iCs/>
      <w:sz w:val="28"/>
      <w:szCs w:val="28"/>
      <w:lang w:val="en-SG" w:eastAsia="en-SG"/>
    </w:rPr>
  </w:style>
  <w:style w:type="table" w:styleId="TableGrid">
    <w:name w:val="Table Grid"/>
    <w:basedOn w:val="TableNormal"/>
    <w:uiPriority w:val="39"/>
    <w:rsid w:val="00EE7A8A"/>
    <w:rPr>
      <w:b/>
      <w:color w:val="000000"/>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B05B61"/>
    <w:rPr>
      <w:sz w:val="24"/>
      <w:szCs w:val="24"/>
      <w:lang w:val="nl-NL" w:eastAsia="vi-VN"/>
    </w:rPr>
  </w:style>
  <w:style w:type="character" w:customStyle="1" w:styleId="5yl5">
    <w:name w:val="_5yl5"/>
    <w:rsid w:val="009E11C6"/>
  </w:style>
  <w:style w:type="character" w:customStyle="1" w:styleId="Bodytext2">
    <w:name w:val="Body text (2)_"/>
    <w:link w:val="Bodytext20"/>
    <w:uiPriority w:val="99"/>
    <w:locked/>
    <w:rsid w:val="009E11C6"/>
    <w:rPr>
      <w:sz w:val="26"/>
      <w:szCs w:val="26"/>
      <w:shd w:val="clear" w:color="auto" w:fill="FFFFFF"/>
    </w:rPr>
  </w:style>
  <w:style w:type="paragraph" w:customStyle="1" w:styleId="Bodytext20">
    <w:name w:val="Body text (2)"/>
    <w:basedOn w:val="Normal"/>
    <w:link w:val="Bodytext2"/>
    <w:uiPriority w:val="99"/>
    <w:rsid w:val="009E11C6"/>
    <w:pPr>
      <w:widowControl w:val="0"/>
      <w:shd w:val="clear" w:color="auto" w:fill="FFFFFF"/>
      <w:spacing w:line="240" w:lineRule="atLeast"/>
      <w:jc w:val="center"/>
    </w:pPr>
    <w:rPr>
      <w:b w:val="0"/>
      <w:bCs w:val="0"/>
      <w:i w:val="0"/>
      <w:iCs w:val="0"/>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536175">
      <w:bodyDiv w:val="1"/>
      <w:marLeft w:val="0"/>
      <w:marRight w:val="0"/>
      <w:marTop w:val="0"/>
      <w:marBottom w:val="0"/>
      <w:divBdr>
        <w:top w:val="none" w:sz="0" w:space="0" w:color="auto"/>
        <w:left w:val="none" w:sz="0" w:space="0" w:color="auto"/>
        <w:bottom w:val="none" w:sz="0" w:space="0" w:color="auto"/>
        <w:right w:val="none" w:sz="0" w:space="0" w:color="auto"/>
      </w:divBdr>
    </w:div>
    <w:div w:id="1785347802">
      <w:bodyDiv w:val="1"/>
      <w:marLeft w:val="0"/>
      <w:marRight w:val="0"/>
      <w:marTop w:val="0"/>
      <w:marBottom w:val="0"/>
      <w:divBdr>
        <w:top w:val="none" w:sz="0" w:space="0" w:color="auto"/>
        <w:left w:val="none" w:sz="0" w:space="0" w:color="auto"/>
        <w:bottom w:val="none" w:sz="0" w:space="0" w:color="auto"/>
        <w:right w:val="none" w:sz="0" w:space="0" w:color="auto"/>
      </w:divBdr>
    </w:div>
    <w:div w:id="19699733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DBC15C-507B-437B-B3E5-9441A86C0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770</TotalTime>
  <Pages>8</Pages>
  <Words>2909</Words>
  <Characters>16583</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Phòng Tổng hợp Thông tin dân nguyện - QH-HĐND tỉnh Hà Tĩnh</vt:lpstr>
    </vt:vector>
  </TitlesOfParts>
  <Company>Microsoft</Company>
  <LinksUpToDate>false</LinksUpToDate>
  <CharactersWithSpaces>19454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Tổng hợp Thông tin dân nguyện - QH-HĐND tỉnh Hà Tĩnh</dc:title>
  <dc:creator>trungkien</dc:creator>
  <cp:lastModifiedBy>Dang Nam</cp:lastModifiedBy>
  <cp:revision>30</cp:revision>
  <cp:lastPrinted>2016-12-07T06:43:00Z</cp:lastPrinted>
  <dcterms:created xsi:type="dcterms:W3CDTF">2022-11-30T01:34:00Z</dcterms:created>
  <dcterms:modified xsi:type="dcterms:W3CDTF">2022-12-14T14:59:00Z</dcterms:modified>
</cp:coreProperties>
</file>