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566602" w:rsidRPr="00566602" w14:paraId="40220BB0" w14:textId="77777777" w:rsidTr="009218DD">
        <w:tc>
          <w:tcPr>
            <w:tcW w:w="3828" w:type="dxa"/>
          </w:tcPr>
          <w:p w14:paraId="4AC27D1E" w14:textId="77777777" w:rsidR="004130D7" w:rsidRPr="00566602" w:rsidRDefault="004130D7" w:rsidP="004D0FF7">
            <w:pPr>
              <w:spacing w:after="0"/>
              <w:jc w:val="center"/>
              <w:rPr>
                <w:rFonts w:ascii="Times New Roman" w:eastAsia="Times New Roman" w:hAnsi="Times New Roman"/>
                <w:color w:val="000000" w:themeColor="text1"/>
                <w:sz w:val="28"/>
              </w:rPr>
            </w:pPr>
            <w:bookmarkStart w:id="0" w:name="_GoBack"/>
            <w:bookmarkEnd w:id="0"/>
            <w:r w:rsidRPr="00566602">
              <w:rPr>
                <w:rFonts w:ascii="Times New Roman" w:eastAsia="Times New Roman" w:hAnsi="Times New Roman"/>
                <w:color w:val="000000" w:themeColor="text1"/>
                <w:sz w:val="28"/>
              </w:rPr>
              <w:t>CỤC HÀNG HẢI VIỆT NAM</w:t>
            </w:r>
          </w:p>
          <w:p w14:paraId="2246D572" w14:textId="77777777" w:rsidR="004130D7" w:rsidRPr="00566602" w:rsidRDefault="0023698F" w:rsidP="000E1CBF">
            <w:pPr>
              <w:spacing w:after="120"/>
              <w:jc w:val="center"/>
              <w:rPr>
                <w:rFonts w:ascii="Times New Roman" w:eastAsia="Times New Roman" w:hAnsi="Times New Roman"/>
                <w:b/>
                <w:color w:val="000000" w:themeColor="text1"/>
                <w:spacing w:val="-8"/>
                <w:sz w:val="26"/>
                <w:szCs w:val="26"/>
              </w:rPr>
            </w:pPr>
            <w:r w:rsidRPr="00566602">
              <w:rPr>
                <w:rFonts w:eastAsia="Times New Roman"/>
                <w:b/>
                <w:noProof/>
                <w:color w:val="000000" w:themeColor="text1"/>
                <w:sz w:val="26"/>
                <w:szCs w:val="26"/>
                <w:lang w:val="en-US"/>
              </w:rPr>
              <mc:AlternateContent>
                <mc:Choice Requires="wps">
                  <w:drawing>
                    <wp:anchor distT="4294967295" distB="4294967295" distL="114300" distR="114300" simplePos="0" relativeHeight="251659264" behindDoc="0" locked="0" layoutInCell="1" allowOverlap="1" wp14:anchorId="6D1888B4" wp14:editId="71A1EB77">
                      <wp:simplePos x="0" y="0"/>
                      <wp:positionH relativeFrom="column">
                        <wp:posOffset>675005</wp:posOffset>
                      </wp:positionH>
                      <wp:positionV relativeFrom="paragraph">
                        <wp:posOffset>204470</wp:posOffset>
                      </wp:positionV>
                      <wp:extent cx="885825" cy="1"/>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16.1pt" to="122.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"/>
                  </w:pict>
                </mc:Fallback>
              </mc:AlternateContent>
            </w:r>
            <w:r w:rsidR="004130D7" w:rsidRPr="00566602">
              <w:rPr>
                <w:rFonts w:ascii="Times New Roman" w:eastAsia="Times New Roman" w:hAnsi="Times New Roman"/>
                <w:b/>
                <w:color w:val="000000" w:themeColor="text1"/>
                <w:spacing w:val="-8"/>
                <w:sz w:val="26"/>
                <w:szCs w:val="26"/>
              </w:rPr>
              <w:t>CẢNG VỤ HÀNG HẢI HÀ TĨNH</w:t>
            </w:r>
          </w:p>
          <w:p w14:paraId="12773F53" w14:textId="77777777" w:rsidR="004130D7" w:rsidRPr="00566602" w:rsidRDefault="00E4386C" w:rsidP="004D0FF7">
            <w:pPr>
              <w:spacing w:after="0"/>
              <w:jc w:val="center"/>
              <w:rPr>
                <w:rFonts w:ascii="Times New Roman" w:eastAsia="Times New Roman" w:hAnsi="Times New Roman"/>
                <w:color w:val="000000" w:themeColor="text1"/>
                <w:sz w:val="28"/>
                <w:lang w:val="en-US"/>
              </w:rPr>
            </w:pPr>
            <w:r w:rsidRPr="00566602">
              <w:rPr>
                <w:rFonts w:ascii="Times New Roman" w:eastAsia="Times New Roman" w:hAnsi="Times New Roman"/>
                <w:color w:val="000000" w:themeColor="text1"/>
                <w:sz w:val="28"/>
                <w:lang w:val="en-US"/>
              </w:rPr>
              <w:t>Số:       /BC-CVHHHT</w:t>
            </w:r>
          </w:p>
          <w:p w14:paraId="03C4FC84" w14:textId="77777777" w:rsidR="004130D7" w:rsidRPr="00566602" w:rsidRDefault="004130D7" w:rsidP="004D0FF7">
            <w:pPr>
              <w:spacing w:after="0"/>
              <w:jc w:val="center"/>
              <w:rPr>
                <w:rFonts w:ascii="Times New Roman" w:hAnsi="Times New Roman"/>
                <w:color w:val="000000" w:themeColor="text1"/>
                <w:sz w:val="28"/>
                <w:lang w:val="en-US"/>
              </w:rPr>
            </w:pPr>
          </w:p>
        </w:tc>
        <w:tc>
          <w:tcPr>
            <w:tcW w:w="5812" w:type="dxa"/>
          </w:tcPr>
          <w:p w14:paraId="3718119F" w14:textId="77777777" w:rsidR="004130D7" w:rsidRPr="00566602" w:rsidRDefault="004130D7" w:rsidP="004D0FF7">
            <w:pPr>
              <w:spacing w:after="0"/>
              <w:jc w:val="center"/>
              <w:rPr>
                <w:rFonts w:ascii="Times New Roman" w:eastAsia="Times New Roman" w:hAnsi="Times New Roman"/>
                <w:b/>
                <w:color w:val="000000" w:themeColor="text1"/>
                <w:sz w:val="26"/>
                <w:szCs w:val="26"/>
              </w:rPr>
            </w:pPr>
            <w:r w:rsidRPr="00566602">
              <w:rPr>
                <w:rFonts w:ascii="Times New Roman" w:eastAsia="Times New Roman" w:hAnsi="Times New Roman"/>
                <w:b/>
                <w:color w:val="000000" w:themeColor="text1"/>
                <w:sz w:val="26"/>
                <w:szCs w:val="26"/>
              </w:rPr>
              <w:t>CỘNG HOÀ XÃ HỘI CHỦ NGHĨA VIỆT NAM</w:t>
            </w:r>
          </w:p>
          <w:p w14:paraId="3168C70C" w14:textId="77777777" w:rsidR="004130D7" w:rsidRPr="00566602" w:rsidRDefault="004130D7" w:rsidP="004D0FF7">
            <w:pPr>
              <w:spacing w:after="0"/>
              <w:jc w:val="center"/>
              <w:rPr>
                <w:rFonts w:ascii="Times New Roman" w:eastAsia="Times New Roman" w:hAnsi="Times New Roman"/>
                <w:b/>
                <w:color w:val="000000" w:themeColor="text1"/>
                <w:sz w:val="28"/>
              </w:rPr>
            </w:pPr>
            <w:r w:rsidRPr="00566602">
              <w:rPr>
                <w:rFonts w:ascii="Times New Roman" w:eastAsia="Times New Roman" w:hAnsi="Times New Roman"/>
                <w:b/>
                <w:color w:val="000000" w:themeColor="text1"/>
                <w:sz w:val="28"/>
              </w:rPr>
              <w:t>Độc lập - Tự do - Hạnh phúc</w:t>
            </w:r>
          </w:p>
          <w:p w14:paraId="1BA8D960" w14:textId="77777777" w:rsidR="004130D7" w:rsidRPr="00566602" w:rsidRDefault="0023698F" w:rsidP="004D0FF7">
            <w:pPr>
              <w:spacing w:after="0"/>
              <w:jc w:val="both"/>
              <w:rPr>
                <w:rFonts w:ascii="Times New Roman" w:eastAsia="Times New Roman" w:hAnsi="Times New Roman"/>
                <w:i/>
                <w:color w:val="000000" w:themeColor="text1"/>
                <w:sz w:val="28"/>
              </w:rPr>
            </w:pPr>
            <w:r w:rsidRPr="00566602">
              <w:rPr>
                <w:rFonts w:eastAsia="Times New Roman"/>
                <w:i/>
                <w:noProof/>
                <w:color w:val="000000" w:themeColor="text1"/>
                <w:lang w:val="en-US"/>
              </w:rPr>
              <mc:AlternateContent>
                <mc:Choice Requires="wps">
                  <w:drawing>
                    <wp:anchor distT="4294967295" distB="4294967295" distL="114300" distR="114300" simplePos="0" relativeHeight="251660288" behindDoc="0" locked="0" layoutInCell="1" allowOverlap="1" wp14:anchorId="225B6C36" wp14:editId="4A33BDFC">
                      <wp:simplePos x="0" y="0"/>
                      <wp:positionH relativeFrom="column">
                        <wp:posOffset>660400</wp:posOffset>
                      </wp:positionH>
                      <wp:positionV relativeFrom="paragraph">
                        <wp:posOffset>27305</wp:posOffset>
                      </wp:positionV>
                      <wp:extent cx="219600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2.15pt" to="22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Rl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uEkmxdpCi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"/>
                  </w:pict>
                </mc:Fallback>
              </mc:AlternateContent>
            </w:r>
          </w:p>
          <w:p w14:paraId="37A7EC53" w14:textId="360A3AAC" w:rsidR="004130D7" w:rsidRPr="00566602" w:rsidRDefault="004130D7" w:rsidP="00B56D87">
            <w:pPr>
              <w:spacing w:after="0"/>
              <w:rPr>
                <w:rFonts w:ascii="Times New Roman" w:hAnsi="Times New Roman"/>
                <w:b/>
                <w:color w:val="000000" w:themeColor="text1"/>
                <w:sz w:val="28"/>
              </w:rPr>
            </w:pPr>
            <w:r w:rsidRPr="00566602">
              <w:rPr>
                <w:rFonts w:ascii="Times New Roman" w:eastAsia="Times New Roman" w:hAnsi="Times New Roman"/>
                <w:i/>
                <w:color w:val="000000" w:themeColor="text1"/>
                <w:sz w:val="28"/>
              </w:rPr>
              <w:t xml:space="preserve">                Hà Tĩnh, ngày </w:t>
            </w:r>
            <w:r w:rsidR="001A19A3" w:rsidRPr="00566602">
              <w:rPr>
                <w:rFonts w:ascii="Times New Roman" w:eastAsia="Times New Roman" w:hAnsi="Times New Roman"/>
                <w:i/>
                <w:color w:val="000000" w:themeColor="text1"/>
                <w:sz w:val="28"/>
              </w:rPr>
              <w:t xml:space="preserve">   </w:t>
            </w:r>
            <w:r w:rsidRPr="00566602">
              <w:rPr>
                <w:rFonts w:ascii="Times New Roman" w:eastAsia="Times New Roman" w:hAnsi="Times New Roman"/>
                <w:i/>
                <w:color w:val="000000" w:themeColor="text1"/>
                <w:sz w:val="28"/>
              </w:rPr>
              <w:t xml:space="preserve"> tháng </w:t>
            </w:r>
            <w:r w:rsidR="00867D4F" w:rsidRPr="00566602">
              <w:rPr>
                <w:rFonts w:ascii="Times New Roman" w:eastAsia="Times New Roman" w:hAnsi="Times New Roman"/>
                <w:i/>
                <w:color w:val="000000" w:themeColor="text1"/>
                <w:sz w:val="28"/>
              </w:rPr>
              <w:t>0</w:t>
            </w:r>
            <w:r w:rsidR="00B56D87" w:rsidRPr="00566602">
              <w:rPr>
                <w:rFonts w:ascii="Times New Roman" w:eastAsia="Times New Roman" w:hAnsi="Times New Roman"/>
                <w:i/>
                <w:color w:val="000000" w:themeColor="text1"/>
                <w:sz w:val="28"/>
              </w:rPr>
              <w:t>3</w:t>
            </w:r>
            <w:r w:rsidRPr="00566602">
              <w:rPr>
                <w:rFonts w:ascii="Times New Roman" w:eastAsia="Times New Roman" w:hAnsi="Times New Roman"/>
                <w:i/>
                <w:color w:val="000000" w:themeColor="text1"/>
                <w:sz w:val="28"/>
              </w:rPr>
              <w:t xml:space="preserve"> năm 202</w:t>
            </w:r>
            <w:r w:rsidR="00867D4F" w:rsidRPr="00566602">
              <w:rPr>
                <w:rFonts w:ascii="Times New Roman" w:eastAsia="Times New Roman" w:hAnsi="Times New Roman"/>
                <w:i/>
                <w:color w:val="000000" w:themeColor="text1"/>
                <w:sz w:val="28"/>
              </w:rPr>
              <w:t>4</w:t>
            </w:r>
          </w:p>
        </w:tc>
      </w:tr>
    </w:tbl>
    <w:p w14:paraId="7527291D" w14:textId="77777777" w:rsidR="00C73BDA" w:rsidRPr="00566602" w:rsidRDefault="00C73BDA" w:rsidP="004D0FF7">
      <w:pPr>
        <w:spacing w:after="0" w:line="240" w:lineRule="auto"/>
        <w:jc w:val="both"/>
        <w:rPr>
          <w:color w:val="000000" w:themeColor="text1"/>
        </w:rPr>
      </w:pPr>
    </w:p>
    <w:p w14:paraId="761A431A" w14:textId="77777777" w:rsidR="00C51473" w:rsidRPr="00566602" w:rsidRDefault="00C51473" w:rsidP="0027718A">
      <w:pPr>
        <w:spacing w:after="0" w:line="240" w:lineRule="auto"/>
        <w:ind w:firstLine="567"/>
        <w:jc w:val="center"/>
        <w:rPr>
          <w:b/>
          <w:color w:val="000000" w:themeColor="text1"/>
        </w:rPr>
      </w:pPr>
    </w:p>
    <w:p w14:paraId="368B2FE1" w14:textId="378F7086" w:rsidR="00C47D34" w:rsidRPr="00566602" w:rsidRDefault="009D4CD1" w:rsidP="0027718A">
      <w:pPr>
        <w:tabs>
          <w:tab w:val="center" w:pos="-5812"/>
        </w:tabs>
        <w:spacing w:after="0" w:line="240" w:lineRule="auto"/>
        <w:jc w:val="center"/>
        <w:rPr>
          <w:b/>
          <w:color w:val="000000" w:themeColor="text1"/>
        </w:rPr>
      </w:pPr>
      <w:r w:rsidRPr="00566602">
        <w:rPr>
          <w:b/>
          <w:color w:val="000000" w:themeColor="text1"/>
        </w:rPr>
        <w:t>BÁO CÁO</w:t>
      </w:r>
    </w:p>
    <w:p w14:paraId="24604EF7" w14:textId="3DEC7A12" w:rsidR="009D4CD1" w:rsidRPr="00566602" w:rsidRDefault="009D4CD1" w:rsidP="0027718A">
      <w:pPr>
        <w:spacing w:after="0" w:line="240" w:lineRule="auto"/>
        <w:ind w:firstLine="567"/>
        <w:jc w:val="center"/>
        <w:rPr>
          <w:b/>
          <w:color w:val="000000" w:themeColor="text1"/>
        </w:rPr>
      </w:pPr>
      <w:r w:rsidRPr="00566602">
        <w:rPr>
          <w:b/>
          <w:color w:val="000000" w:themeColor="text1"/>
        </w:rPr>
        <w:t>“ Việc thực hiện chính sách, pháp luật về bảo đảm trật tự, an toàn giao thông từ năm 20</w:t>
      </w:r>
      <w:r w:rsidR="00B56D87" w:rsidRPr="00566602">
        <w:rPr>
          <w:b/>
          <w:color w:val="000000" w:themeColor="text1"/>
        </w:rPr>
        <w:t>09</w:t>
      </w:r>
      <w:r w:rsidRPr="00566602">
        <w:rPr>
          <w:b/>
          <w:color w:val="000000" w:themeColor="text1"/>
        </w:rPr>
        <w:t xml:space="preserve"> đến hết năm 2023</w:t>
      </w:r>
      <w:r w:rsidR="00B56D87" w:rsidRPr="00566602">
        <w:rPr>
          <w:b/>
          <w:color w:val="000000" w:themeColor="text1"/>
        </w:rPr>
        <w:t xml:space="preserve"> trên địa bản tỉnh Hà Tĩnh</w:t>
      </w:r>
      <w:r w:rsidRPr="00566602">
        <w:rPr>
          <w:b/>
          <w:color w:val="000000" w:themeColor="text1"/>
        </w:rPr>
        <w:t>”</w:t>
      </w:r>
    </w:p>
    <w:p w14:paraId="2E44E70B" w14:textId="77777777" w:rsidR="009D4CD1" w:rsidRPr="00566602" w:rsidRDefault="009D4CD1" w:rsidP="0027718A">
      <w:pPr>
        <w:spacing w:after="0" w:line="240" w:lineRule="auto"/>
        <w:ind w:firstLine="567"/>
        <w:jc w:val="center"/>
        <w:rPr>
          <w:color w:val="000000" w:themeColor="text1"/>
        </w:rPr>
      </w:pPr>
    </w:p>
    <w:p w14:paraId="14B8A3C2" w14:textId="17D63DCB" w:rsidR="00C3221F" w:rsidRPr="0027718A" w:rsidRDefault="004124C2" w:rsidP="0027718A">
      <w:pPr>
        <w:spacing w:after="0" w:line="240" w:lineRule="auto"/>
        <w:ind w:firstLine="567"/>
        <w:jc w:val="center"/>
        <w:rPr>
          <w:color w:val="000000" w:themeColor="text1"/>
        </w:rPr>
      </w:pPr>
      <w:r w:rsidRPr="0027718A">
        <w:rPr>
          <w:color w:val="000000" w:themeColor="text1"/>
        </w:rPr>
        <w:t xml:space="preserve">Kính gửi: </w:t>
      </w:r>
      <w:r w:rsidR="00B56D87" w:rsidRPr="0027718A">
        <w:rPr>
          <w:color w:val="000000" w:themeColor="text1"/>
        </w:rPr>
        <w:t>Đoàn đại biểu Quốc Hội tỉnh Hà Tĩnh</w:t>
      </w:r>
      <w:r w:rsidR="00A314A6" w:rsidRPr="0027718A">
        <w:rPr>
          <w:color w:val="000000" w:themeColor="text1"/>
        </w:rPr>
        <w:t>.</w:t>
      </w:r>
    </w:p>
    <w:p w14:paraId="1E807F7C" w14:textId="77777777" w:rsidR="004124C2" w:rsidRPr="0027718A" w:rsidRDefault="004124C2" w:rsidP="0027718A">
      <w:pPr>
        <w:spacing w:after="0" w:line="240" w:lineRule="auto"/>
        <w:ind w:firstLine="567"/>
        <w:jc w:val="center"/>
        <w:rPr>
          <w:color w:val="000000" w:themeColor="text1"/>
        </w:rPr>
      </w:pPr>
    </w:p>
    <w:p w14:paraId="0A6EF4DD" w14:textId="3DE10730" w:rsidR="00C47D34" w:rsidRPr="0027718A" w:rsidRDefault="00C47D34" w:rsidP="0027718A">
      <w:pPr>
        <w:spacing w:before="60" w:after="60" w:line="240" w:lineRule="auto"/>
        <w:ind w:firstLine="567"/>
        <w:jc w:val="both"/>
        <w:rPr>
          <w:color w:val="000000" w:themeColor="text1"/>
        </w:rPr>
      </w:pPr>
      <w:r w:rsidRPr="0027718A">
        <w:rPr>
          <w:color w:val="000000" w:themeColor="text1"/>
        </w:rPr>
        <w:t>Thực hiện nội dung công văn</w:t>
      </w:r>
      <w:r w:rsidR="007B7427" w:rsidRPr="0027718A">
        <w:rPr>
          <w:color w:val="000000" w:themeColor="text1"/>
        </w:rPr>
        <w:t xml:space="preserve"> </w:t>
      </w:r>
      <w:r w:rsidRPr="0027718A">
        <w:rPr>
          <w:color w:val="000000" w:themeColor="text1"/>
        </w:rPr>
        <w:t>số</w:t>
      </w:r>
      <w:r w:rsidR="009D4CD1" w:rsidRPr="0027718A">
        <w:rPr>
          <w:color w:val="000000" w:themeColor="text1"/>
        </w:rPr>
        <w:t xml:space="preserve"> </w:t>
      </w:r>
      <w:r w:rsidR="00B56D87" w:rsidRPr="0027718A">
        <w:rPr>
          <w:color w:val="000000" w:themeColor="text1"/>
        </w:rPr>
        <w:t>51/KH-ĐGS</w:t>
      </w:r>
      <w:r w:rsidRPr="0027718A">
        <w:rPr>
          <w:color w:val="000000" w:themeColor="text1"/>
        </w:rPr>
        <w:t xml:space="preserve"> </w:t>
      </w:r>
      <w:r w:rsidR="00DC73B6" w:rsidRPr="0027718A">
        <w:rPr>
          <w:color w:val="000000" w:themeColor="text1"/>
        </w:rPr>
        <w:t xml:space="preserve">ngày </w:t>
      </w:r>
      <w:r w:rsidR="00B56D87" w:rsidRPr="0027718A">
        <w:rPr>
          <w:color w:val="000000" w:themeColor="text1"/>
        </w:rPr>
        <w:t>05</w:t>
      </w:r>
      <w:r w:rsidR="007B7427" w:rsidRPr="0027718A">
        <w:rPr>
          <w:color w:val="000000" w:themeColor="text1"/>
        </w:rPr>
        <w:t>/</w:t>
      </w:r>
      <w:r w:rsidR="00B56D87" w:rsidRPr="0027718A">
        <w:rPr>
          <w:color w:val="000000" w:themeColor="text1"/>
        </w:rPr>
        <w:t>03</w:t>
      </w:r>
      <w:r w:rsidR="007B7427" w:rsidRPr="0027718A">
        <w:rPr>
          <w:color w:val="000000" w:themeColor="text1"/>
        </w:rPr>
        <w:t>/202</w:t>
      </w:r>
      <w:r w:rsidR="00B56D87" w:rsidRPr="0027718A">
        <w:rPr>
          <w:color w:val="000000" w:themeColor="text1"/>
        </w:rPr>
        <w:t>4</w:t>
      </w:r>
      <w:r w:rsidR="007B7427" w:rsidRPr="0027718A">
        <w:rPr>
          <w:color w:val="000000" w:themeColor="text1"/>
        </w:rPr>
        <w:t xml:space="preserve"> của </w:t>
      </w:r>
      <w:r w:rsidR="00B56D87" w:rsidRPr="0027718A">
        <w:rPr>
          <w:color w:val="000000" w:themeColor="text1"/>
        </w:rPr>
        <w:t>Đoàn giám sát số 11</w:t>
      </w:r>
      <w:r w:rsidR="00C51473" w:rsidRPr="0027718A">
        <w:rPr>
          <w:color w:val="000000" w:themeColor="text1"/>
        </w:rPr>
        <w:t>-</w:t>
      </w:r>
      <w:r w:rsidR="00B56D87" w:rsidRPr="0027718A">
        <w:rPr>
          <w:color w:val="000000" w:themeColor="text1"/>
        </w:rPr>
        <w:t xml:space="preserve"> Đoàn đại biểu Quốc Hội</w:t>
      </w:r>
      <w:r w:rsidR="007B7427" w:rsidRPr="0027718A">
        <w:rPr>
          <w:color w:val="000000" w:themeColor="text1"/>
        </w:rPr>
        <w:t xml:space="preserve"> tỉnh </w:t>
      </w:r>
      <w:r w:rsidR="00AA55BA" w:rsidRPr="0027718A">
        <w:rPr>
          <w:color w:val="000000" w:themeColor="text1"/>
        </w:rPr>
        <w:t xml:space="preserve">Hà Tĩnh </w:t>
      </w:r>
      <w:r w:rsidR="007B7427" w:rsidRPr="0027718A">
        <w:rPr>
          <w:color w:val="000000" w:themeColor="text1"/>
        </w:rPr>
        <w:t xml:space="preserve">về việc </w:t>
      </w:r>
      <w:r w:rsidR="009D4CD1" w:rsidRPr="0027718A">
        <w:rPr>
          <w:color w:val="000000" w:themeColor="text1"/>
        </w:rPr>
        <w:t>báo cáo tình hình thực hiện chính sách, pháp luật về bảo đảm trật tự, an toàn giao thông từ năm 20</w:t>
      </w:r>
      <w:r w:rsidR="00CE4B05" w:rsidRPr="0027718A">
        <w:rPr>
          <w:color w:val="000000" w:themeColor="text1"/>
        </w:rPr>
        <w:t>09</w:t>
      </w:r>
      <w:r w:rsidR="009D4CD1" w:rsidRPr="0027718A">
        <w:rPr>
          <w:color w:val="000000" w:themeColor="text1"/>
        </w:rPr>
        <w:t xml:space="preserve"> đến hết</w:t>
      </w:r>
      <w:r w:rsidR="007B7427" w:rsidRPr="0027718A">
        <w:rPr>
          <w:color w:val="000000" w:themeColor="text1"/>
        </w:rPr>
        <w:t xml:space="preserve"> năm </w:t>
      </w:r>
      <w:r w:rsidR="00DC73B6" w:rsidRPr="0027718A">
        <w:rPr>
          <w:color w:val="000000" w:themeColor="text1"/>
        </w:rPr>
        <w:t>202</w:t>
      </w:r>
      <w:r w:rsidR="00EE64A5" w:rsidRPr="0027718A">
        <w:rPr>
          <w:color w:val="000000" w:themeColor="text1"/>
        </w:rPr>
        <w:t>3</w:t>
      </w:r>
      <w:r w:rsidR="0001365A" w:rsidRPr="0027718A">
        <w:rPr>
          <w:color w:val="000000" w:themeColor="text1"/>
        </w:rPr>
        <w:t>,</w:t>
      </w:r>
      <w:r w:rsidR="00CA3FAE" w:rsidRPr="0027718A">
        <w:rPr>
          <w:color w:val="000000" w:themeColor="text1"/>
        </w:rPr>
        <w:t xml:space="preserve"> Cảng vụ Hàng hải Hà Tĩnh báo cáo </w:t>
      </w:r>
      <w:r w:rsidR="004E5196" w:rsidRPr="0027718A">
        <w:rPr>
          <w:color w:val="000000" w:themeColor="text1"/>
        </w:rPr>
        <w:t>tình hình</w:t>
      </w:r>
      <w:r w:rsidR="00233339" w:rsidRPr="0027718A">
        <w:rPr>
          <w:color w:val="000000" w:themeColor="text1"/>
        </w:rPr>
        <w:t xml:space="preserve"> thực hiện</w:t>
      </w:r>
      <w:r w:rsidR="002927A3" w:rsidRPr="0027718A">
        <w:rPr>
          <w:color w:val="000000" w:themeColor="text1"/>
        </w:rPr>
        <w:t xml:space="preserve"> như sau</w:t>
      </w:r>
      <w:r w:rsidR="00481661" w:rsidRPr="0027718A">
        <w:rPr>
          <w:color w:val="000000" w:themeColor="text1"/>
        </w:rPr>
        <w:t>.</w:t>
      </w:r>
    </w:p>
    <w:p w14:paraId="28C8E4CD" w14:textId="389BE91E" w:rsidR="00CE4B05" w:rsidRPr="0027718A" w:rsidRDefault="00CE4B05" w:rsidP="0027718A">
      <w:pPr>
        <w:spacing w:before="60" w:after="60" w:line="240" w:lineRule="auto"/>
        <w:ind w:firstLine="567"/>
        <w:jc w:val="both"/>
        <w:rPr>
          <w:b/>
          <w:color w:val="000000" w:themeColor="text1"/>
        </w:rPr>
      </w:pPr>
      <w:r w:rsidRPr="0027718A">
        <w:rPr>
          <w:b/>
          <w:color w:val="000000" w:themeColor="text1"/>
        </w:rPr>
        <w:t>I. KHÁI QUÁT ĐẶC ĐIỂM TÌNH HÌNH CÓ LIÊN QUAN CÔNG TÁC BẢO ĐẢM TTATGT.</w:t>
      </w:r>
    </w:p>
    <w:p w14:paraId="438DF925" w14:textId="7C67A965" w:rsidR="00CE4B05" w:rsidRPr="0027718A" w:rsidRDefault="00CE4B05" w:rsidP="0027718A">
      <w:pPr>
        <w:spacing w:before="60" w:after="60" w:line="240" w:lineRule="auto"/>
        <w:ind w:firstLine="567"/>
        <w:jc w:val="both"/>
        <w:rPr>
          <w:b/>
          <w:i/>
          <w:color w:val="000000" w:themeColor="text1"/>
        </w:rPr>
      </w:pPr>
      <w:r w:rsidRPr="0027718A">
        <w:rPr>
          <w:b/>
          <w:i/>
          <w:color w:val="000000" w:themeColor="text1"/>
        </w:rPr>
        <w:t>1. Đặc điể</w:t>
      </w:r>
      <w:r w:rsidR="00177833">
        <w:rPr>
          <w:b/>
          <w:i/>
          <w:color w:val="000000" w:themeColor="text1"/>
        </w:rPr>
        <w:t>m tình hình</w:t>
      </w:r>
      <w:r w:rsidRPr="0027718A">
        <w:rPr>
          <w:b/>
          <w:i/>
          <w:color w:val="000000" w:themeColor="text1"/>
        </w:rPr>
        <w:t xml:space="preserve"> </w:t>
      </w:r>
      <w:r w:rsidR="00EB3FEB" w:rsidRPr="0027718A">
        <w:rPr>
          <w:b/>
          <w:i/>
          <w:color w:val="000000" w:themeColor="text1"/>
        </w:rPr>
        <w:t>khu vực</w:t>
      </w:r>
      <w:r w:rsidR="00C51473" w:rsidRPr="0027718A">
        <w:rPr>
          <w:b/>
          <w:i/>
          <w:color w:val="000000" w:themeColor="text1"/>
        </w:rPr>
        <w:t xml:space="preserve"> quản lý của Cảng vụ Hàng hải Hà Tĩnh</w:t>
      </w:r>
      <w:r w:rsidR="00EB3FEB" w:rsidRPr="0027718A">
        <w:rPr>
          <w:b/>
          <w:i/>
          <w:color w:val="000000" w:themeColor="text1"/>
        </w:rPr>
        <w:t>.</w:t>
      </w:r>
    </w:p>
    <w:p w14:paraId="0BFE3A27" w14:textId="57002C91" w:rsidR="000E30FC" w:rsidRPr="0027718A" w:rsidRDefault="000E30FC" w:rsidP="0027718A">
      <w:pPr>
        <w:spacing w:before="60" w:after="60" w:line="240" w:lineRule="auto"/>
        <w:ind w:firstLine="567"/>
        <w:jc w:val="both"/>
        <w:rPr>
          <w:rFonts w:eastAsia="Calibri"/>
          <w:strike/>
          <w:color w:val="000000" w:themeColor="text1"/>
          <w:lang w:val="nl-NL"/>
        </w:rPr>
      </w:pPr>
      <w:r w:rsidRPr="0027718A">
        <w:rPr>
          <w:rFonts w:eastAsia="Calibri"/>
          <w:color w:val="000000" w:themeColor="text1"/>
          <w:lang w:val="nl-NL"/>
        </w:rPr>
        <w:t>Hà Tĩnh là</w:t>
      </w:r>
      <w:r w:rsidRPr="0027718A">
        <w:rPr>
          <w:rFonts w:eastAsia="Calibri"/>
          <w:color w:val="000000" w:themeColor="text1"/>
        </w:rPr>
        <w:t xml:space="preserve"> </w:t>
      </w:r>
      <w:r w:rsidRPr="0027718A">
        <w:rPr>
          <w:rFonts w:eastAsia="Calibri"/>
          <w:color w:val="000000" w:themeColor="text1"/>
          <w:lang w:val="nl-NL"/>
        </w:rPr>
        <w:t xml:space="preserve">có đường bờ biển dài </w:t>
      </w:r>
      <w:r w:rsidRPr="0027718A">
        <w:rPr>
          <w:rFonts w:eastAsia="Calibri"/>
          <w:color w:val="000000" w:themeColor="text1"/>
        </w:rPr>
        <w:t>(</w:t>
      </w:r>
      <w:r w:rsidRPr="0027718A">
        <w:rPr>
          <w:rFonts w:eastAsia="Calibri"/>
          <w:color w:val="000000" w:themeColor="text1"/>
          <w:lang w:val="nl-NL"/>
        </w:rPr>
        <w:t>137 km</w:t>
      </w:r>
      <w:r w:rsidRPr="0027718A">
        <w:rPr>
          <w:rFonts w:eastAsia="Calibri"/>
          <w:color w:val="000000" w:themeColor="text1"/>
        </w:rPr>
        <w:t>)</w:t>
      </w:r>
      <w:r w:rsidRPr="0027718A">
        <w:rPr>
          <w:rFonts w:eastAsia="Calibri"/>
          <w:color w:val="000000" w:themeColor="text1"/>
          <w:lang w:val="nl-NL"/>
        </w:rPr>
        <w:t>, là khu vực có tốc độ phát triển về lĩnh vực hàng hải mạnh mẽ và nhanh chóng, số lượng tàu thuyền thương</w:t>
      </w:r>
      <w:r w:rsidRPr="0027718A">
        <w:rPr>
          <w:rFonts w:eastAsia="Calibri"/>
          <w:color w:val="000000" w:themeColor="text1"/>
        </w:rPr>
        <w:t xml:space="preserve"> mại </w:t>
      </w:r>
      <w:r w:rsidRPr="0027718A">
        <w:rPr>
          <w:rFonts w:eastAsia="Calibri"/>
          <w:color w:val="000000" w:themeColor="text1"/>
          <w:lang w:val="nl-NL"/>
        </w:rPr>
        <w:t xml:space="preserve">hoạt động đông đúc, tấp nập cả về số lượng, chủng loại và kích thước, số lượng cầu cảng, bến cảng ngày càng tăng cao cả về số lượng lẫn quy mô. </w:t>
      </w:r>
      <w:r w:rsidRPr="0027718A">
        <w:rPr>
          <w:rFonts w:eastAsia="Calibri"/>
          <w:color w:val="000000" w:themeColor="text1"/>
        </w:rPr>
        <w:t>Những năm gần đây, khu vực biên giới biển của tỉnh Hà Tĩnh đã thu hút nhiều nhà đầu tư trong và ngoài nước đến đầu tư, kinh doanh với những dự án kinh tế có quy mô lớn.</w:t>
      </w:r>
      <w:r w:rsidRPr="0027718A">
        <w:rPr>
          <w:rFonts w:eastAsia="Calibri"/>
          <w:color w:val="000000" w:themeColor="text1"/>
          <w:lang w:val="nl-NL"/>
        </w:rPr>
        <w:t xml:space="preserve"> </w:t>
      </w:r>
      <w:r w:rsidRPr="0027718A">
        <w:rPr>
          <w:rFonts w:eastAsia="Calibri"/>
          <w:color w:val="000000" w:themeColor="text1"/>
        </w:rPr>
        <w:t>Để đáp ứng nhu cầu phát triển kinh tế, một số cảng biển tại tỉnh Hà Tĩnh đã xây dựng, nâng cấp hiện đại hơn.</w:t>
      </w:r>
    </w:p>
    <w:p w14:paraId="3309AA28" w14:textId="40DBAE76" w:rsidR="000E30FC" w:rsidRPr="0027718A" w:rsidRDefault="000E30FC" w:rsidP="0027718A">
      <w:pPr>
        <w:spacing w:before="60" w:after="60" w:line="240" w:lineRule="auto"/>
        <w:ind w:firstLine="567"/>
        <w:jc w:val="both"/>
        <w:rPr>
          <w:color w:val="000000" w:themeColor="text1"/>
          <w:lang w:val="nl-NL"/>
        </w:rPr>
      </w:pPr>
      <w:r w:rsidRPr="0027718A">
        <w:rPr>
          <w:color w:val="000000" w:themeColor="text1"/>
          <w:lang w:val="pt-BR"/>
        </w:rPr>
        <w:t>Khu vực quản lý của Cảng vụ Hàng hải Hà Tĩnh được công bố theo Thông tư số 49/2013/TT-BGTVT ngày 06/12/2013 của Bộ Giao thông vận tải</w:t>
      </w:r>
      <w:r w:rsidRPr="0027718A">
        <w:rPr>
          <w:color w:val="000000" w:themeColor="text1"/>
          <w:lang w:val="nl-NL"/>
        </w:rPr>
        <w:t>, trong đó có 06 bến cảng, 21 cầu cảng với tổng chiều dài 4.240m được Cục Hàng hải Việt Nam công bố đưa vào sử dụng gồm:</w:t>
      </w:r>
      <w:r w:rsidRPr="0027718A">
        <w:rPr>
          <w:color w:val="000000" w:themeColor="text1"/>
        </w:rPr>
        <w:t xml:space="preserve"> Bến cảng Vũng Áng; Bến cảng Xăng dầu LPG Vũng Áng; Bến cảng Nhà máy Nhiệt điện Vũng Áng 1; Bến cảng Sơn Dương; Bến cảng Xuân Hải</w:t>
      </w:r>
      <w:r w:rsidR="00177833">
        <w:rPr>
          <w:color w:val="000000" w:themeColor="text1"/>
        </w:rPr>
        <w:t xml:space="preserve"> và</w:t>
      </w:r>
      <w:r w:rsidRPr="0027718A">
        <w:rPr>
          <w:color w:val="000000" w:themeColor="text1"/>
        </w:rPr>
        <w:t xml:space="preserve"> Bến cảng Xuân Phổ</w:t>
      </w:r>
      <w:r w:rsidRPr="0027718A">
        <w:rPr>
          <w:color w:val="000000" w:themeColor="text1"/>
          <w:lang w:val="nl-NL"/>
        </w:rPr>
        <w:t xml:space="preserve">. Ngoài ra, một số bến cảng hiện nay đang được đầu tư xây dựng tại khu vực đó là: </w:t>
      </w:r>
      <w:r w:rsidRPr="0027718A">
        <w:rPr>
          <w:color w:val="000000" w:themeColor="text1"/>
        </w:rPr>
        <w:t xml:space="preserve">bến cảng Hoành Sơn, </w:t>
      </w:r>
      <w:r w:rsidRPr="0027718A">
        <w:rPr>
          <w:color w:val="000000" w:themeColor="text1"/>
          <w:lang w:val="nl-NL"/>
        </w:rPr>
        <w:t>c</w:t>
      </w:r>
      <w:r w:rsidRPr="0027718A">
        <w:rPr>
          <w:color w:val="000000" w:themeColor="text1"/>
        </w:rPr>
        <w:t>ảng Nhà máy Nhiệt điện Vũng Áng 2, bến số 3</w:t>
      </w:r>
      <w:r w:rsidRPr="0027718A">
        <w:rPr>
          <w:color w:val="000000" w:themeColor="text1"/>
          <w:lang w:val="nl-NL"/>
        </w:rPr>
        <w:t>, bến số 4, bến số 5,6</w:t>
      </w:r>
      <w:r w:rsidRPr="0027718A">
        <w:rPr>
          <w:color w:val="000000" w:themeColor="text1"/>
        </w:rPr>
        <w:t xml:space="preserve"> </w:t>
      </w:r>
      <w:r w:rsidRPr="0027718A">
        <w:rPr>
          <w:color w:val="000000" w:themeColor="text1"/>
          <w:lang w:val="nl-NL"/>
        </w:rPr>
        <w:t>-</w:t>
      </w:r>
      <w:r w:rsidRPr="0027718A">
        <w:rPr>
          <w:color w:val="000000" w:themeColor="text1"/>
        </w:rPr>
        <w:t xml:space="preserve"> Cảng Vũng Áng</w:t>
      </w:r>
      <w:r w:rsidRPr="0027718A">
        <w:rPr>
          <w:color w:val="000000" w:themeColor="text1"/>
          <w:lang w:val="nl-NL"/>
        </w:rPr>
        <w:t>…</w:t>
      </w:r>
    </w:p>
    <w:p w14:paraId="2E599A14" w14:textId="77777777" w:rsidR="003E4EFA" w:rsidRPr="0027718A" w:rsidRDefault="000E30FC" w:rsidP="0027718A">
      <w:pPr>
        <w:spacing w:before="60" w:after="60" w:line="240" w:lineRule="auto"/>
        <w:ind w:firstLine="567"/>
        <w:jc w:val="both"/>
        <w:rPr>
          <w:bCs/>
          <w:color w:val="000000" w:themeColor="text1"/>
          <w:lang w:val="pt-BR"/>
        </w:rPr>
      </w:pPr>
      <w:r w:rsidRPr="0027718A">
        <w:rPr>
          <w:bCs/>
          <w:color w:val="000000" w:themeColor="text1"/>
          <w:lang w:val="pt-BR"/>
        </w:rPr>
        <w:t>Hệ thống cảng biển Hà Tĩnh được quy hoạch và phê duyệt tại Quyết định 1579/QĐ-TTg ngày 22/9/2021</w:t>
      </w:r>
      <w:r w:rsidR="003E4EFA" w:rsidRPr="0027718A">
        <w:rPr>
          <w:bCs/>
          <w:color w:val="000000" w:themeColor="text1"/>
          <w:lang w:val="pt-BR"/>
        </w:rPr>
        <w:t xml:space="preserve"> </w:t>
      </w:r>
      <w:r w:rsidRPr="0027718A">
        <w:rPr>
          <w:bCs/>
          <w:color w:val="000000" w:themeColor="text1"/>
          <w:lang w:val="pt-BR"/>
        </w:rPr>
        <w:t>của Thủ tướng Chính phủ phê duyệt quy hoạch tổng thể phát triển hệ thống cảng biển Việt Nam thời kỳ 2021-2030, tầm nhìn đến 2050. Trong đó</w:t>
      </w:r>
      <w:r w:rsidR="003E4EFA" w:rsidRPr="0027718A">
        <w:rPr>
          <w:bCs/>
          <w:color w:val="000000" w:themeColor="text1"/>
          <w:lang w:val="pt-BR"/>
        </w:rPr>
        <w:t>:</w:t>
      </w:r>
    </w:p>
    <w:p w14:paraId="508E299B" w14:textId="77777777" w:rsidR="003E4EFA" w:rsidRPr="0027718A" w:rsidRDefault="003E4EFA" w:rsidP="0027718A">
      <w:pPr>
        <w:spacing w:before="60" w:after="60" w:line="240" w:lineRule="auto"/>
        <w:ind w:firstLine="567"/>
        <w:jc w:val="both"/>
        <w:rPr>
          <w:bCs/>
          <w:color w:val="000000" w:themeColor="text1"/>
          <w:lang w:val="pt-BR"/>
        </w:rPr>
      </w:pPr>
      <w:r w:rsidRPr="0027718A">
        <w:rPr>
          <w:bCs/>
          <w:color w:val="000000" w:themeColor="text1"/>
          <w:lang w:val="pt-BR"/>
        </w:rPr>
        <w:t>-</w:t>
      </w:r>
      <w:r w:rsidR="000E30FC" w:rsidRPr="0027718A">
        <w:rPr>
          <w:bCs/>
          <w:color w:val="000000" w:themeColor="text1"/>
          <w:lang w:val="pt-BR"/>
        </w:rPr>
        <w:t xml:space="preserve"> </w:t>
      </w:r>
      <w:r w:rsidRPr="0027718A">
        <w:rPr>
          <w:bCs/>
          <w:color w:val="000000" w:themeColor="text1"/>
          <w:lang w:val="pt-BR"/>
        </w:rPr>
        <w:t>K</w:t>
      </w:r>
      <w:r w:rsidR="000E30FC" w:rsidRPr="0027718A">
        <w:rPr>
          <w:bCs/>
          <w:color w:val="000000" w:themeColor="text1"/>
          <w:lang w:val="pt-BR"/>
        </w:rPr>
        <w:t>hu bến Sơn Dương là khu bến chuyên dùng có bến tổng hợp phục vụ chủ yếu cho các cơ sở công nghiệp sau cảng như luyện kim, lọc hóa dầu, khai khoáng..., có thể đáp ứng cho tàu hàng rời trọng tải đến 300.000 tấn; tàu hàng lỏng/khí trọng tải đến 150.000 tấn, tàu tổng hợp contairner trọng tải đến 50.000 tấn hoặc lớn hơn khi đủ điều kiện.</w:t>
      </w:r>
    </w:p>
    <w:p w14:paraId="3CA83751" w14:textId="77777777" w:rsidR="003E4EFA" w:rsidRPr="0027718A" w:rsidRDefault="003E4EFA" w:rsidP="0027718A">
      <w:pPr>
        <w:spacing w:before="60" w:after="60" w:line="240" w:lineRule="auto"/>
        <w:ind w:firstLine="567"/>
        <w:jc w:val="both"/>
        <w:rPr>
          <w:bCs/>
          <w:color w:val="000000" w:themeColor="text1"/>
          <w:lang w:val="pt-BR"/>
        </w:rPr>
      </w:pPr>
      <w:r w:rsidRPr="0027718A">
        <w:rPr>
          <w:bCs/>
          <w:color w:val="000000" w:themeColor="text1"/>
          <w:lang w:val="pt-BR"/>
        </w:rPr>
        <w:lastRenderedPageBreak/>
        <w:t>-</w:t>
      </w:r>
      <w:r w:rsidR="000E30FC" w:rsidRPr="0027718A">
        <w:rPr>
          <w:bCs/>
          <w:color w:val="000000" w:themeColor="text1"/>
          <w:lang w:val="pt-BR"/>
        </w:rPr>
        <w:t xml:space="preserve"> Khu bến cảng Vũng Áng là khu bến có chức năng phục vụ phát triển kinh tế xã hội liên vùng, có thể đáp ứng cho tàu tổng hợp trọng tải đến 70.000 tấn; tàu container sức chở đến 4.000 TEU, tàu hàng rời trọng tải đến 100.000 tấn; tàu hàng lỏng/ khí trọng tải đến 15.000 tấn hoặc lớn hơn khi đủ điều kiện.</w:t>
      </w:r>
    </w:p>
    <w:p w14:paraId="14D19F05" w14:textId="632E7882" w:rsidR="000E30FC" w:rsidRPr="0027718A" w:rsidRDefault="003E4EFA" w:rsidP="0027718A">
      <w:pPr>
        <w:spacing w:before="60" w:after="60" w:line="240" w:lineRule="auto"/>
        <w:ind w:firstLine="567"/>
        <w:jc w:val="both"/>
        <w:rPr>
          <w:color w:val="000000" w:themeColor="text1"/>
          <w:lang w:val="pt-BR"/>
        </w:rPr>
      </w:pPr>
      <w:r w:rsidRPr="0027718A">
        <w:rPr>
          <w:bCs/>
          <w:color w:val="000000" w:themeColor="text1"/>
          <w:lang w:val="pt-BR"/>
        </w:rPr>
        <w:t>- N</w:t>
      </w:r>
      <w:r w:rsidR="000E30FC" w:rsidRPr="0027718A">
        <w:rPr>
          <w:bCs/>
          <w:color w:val="000000" w:themeColor="text1"/>
          <w:lang w:val="pt-BR"/>
        </w:rPr>
        <w:t xml:space="preserve">goài ra các khu bến khác </w:t>
      </w:r>
      <w:r w:rsidR="000E30FC" w:rsidRPr="0027718A">
        <w:rPr>
          <w:color w:val="000000" w:themeColor="text1"/>
          <w:lang w:val="pt-BR"/>
        </w:rPr>
        <w:t>như </w:t>
      </w:r>
      <w:r w:rsidR="000E30FC" w:rsidRPr="0027718A">
        <w:rPr>
          <w:color w:val="000000" w:themeColor="text1"/>
        </w:rPr>
        <w:t>Bến cảng Xuân Hải, Xuân Phổ (trên sông Lam): bến tổng hợp, có bến hàng lỏng (Xuân Phổ), tiếp nhận tàu trọng tải đến 2.000 tấn</w:t>
      </w:r>
      <w:r w:rsidR="000E30FC" w:rsidRPr="0027718A">
        <w:rPr>
          <w:color w:val="000000" w:themeColor="text1"/>
          <w:lang w:val="pt-BR"/>
        </w:rPr>
        <w:t>;</w:t>
      </w:r>
      <w:r w:rsidR="00EF5980">
        <w:rPr>
          <w:color w:val="000000" w:themeColor="text1"/>
          <w:lang w:val="pt-BR"/>
        </w:rPr>
        <w:t xml:space="preserve"> </w:t>
      </w:r>
      <w:r w:rsidR="000E30FC" w:rsidRPr="0027718A">
        <w:rPr>
          <w:color w:val="000000" w:themeColor="text1"/>
        </w:rPr>
        <w:t>Bến cảng Cửa Sót (Lộc Hà): bến hàng rời (tiềm năng), phục vụ công nghiệp khai khoáng ở địa phương khi có yêu cầu</w:t>
      </w:r>
      <w:r w:rsidR="000E30FC" w:rsidRPr="0027718A">
        <w:rPr>
          <w:color w:val="000000" w:themeColor="text1"/>
          <w:lang w:val="pt-BR"/>
        </w:rPr>
        <w:t xml:space="preserve">; </w:t>
      </w:r>
      <w:r w:rsidR="000E30FC" w:rsidRPr="0027718A">
        <w:rPr>
          <w:color w:val="000000" w:themeColor="text1"/>
        </w:rPr>
        <w:t>Bến cảng xăng dầu Xuân Giang (trên sông Lam): bến hàng lỏng, tiếp nhận tàu trọng tải đến 2.000 tấn.</w:t>
      </w:r>
    </w:p>
    <w:p w14:paraId="48CE382A" w14:textId="40E93521" w:rsidR="000E30FC" w:rsidRPr="0027718A" w:rsidRDefault="000E30FC" w:rsidP="0027718A">
      <w:pPr>
        <w:spacing w:before="60" w:after="60" w:line="240" w:lineRule="auto"/>
        <w:ind w:firstLine="567"/>
        <w:jc w:val="both"/>
        <w:rPr>
          <w:color w:val="000000" w:themeColor="text1"/>
          <w:shd w:val="clear" w:color="auto" w:fill="FFFFFF"/>
        </w:rPr>
      </w:pPr>
      <w:r w:rsidRPr="0027718A">
        <w:rPr>
          <w:color w:val="000000" w:themeColor="text1"/>
        </w:rPr>
        <w:t xml:space="preserve">Các cảng biển trên địa bàn tỉnh Hà Tĩnh đang được đầu tư xây dựng ngày càng hiện đại để đón tàu có </w:t>
      </w:r>
      <w:r w:rsidR="003E4EFA" w:rsidRPr="00177833">
        <w:rPr>
          <w:color w:val="000000" w:themeColor="text1"/>
          <w:lang w:val="pt-BR"/>
        </w:rPr>
        <w:t>tải trọng</w:t>
      </w:r>
      <w:r w:rsidRPr="0027718A">
        <w:rPr>
          <w:color w:val="000000" w:themeColor="text1"/>
        </w:rPr>
        <w:t xml:space="preserve"> lớn trong và ngoài nước cập cảng giao, nhận hàng hóa</w:t>
      </w:r>
      <w:r w:rsidRPr="0027718A">
        <w:rPr>
          <w:color w:val="000000" w:themeColor="text1"/>
          <w:lang w:val="pt-BR"/>
        </w:rPr>
        <w:t xml:space="preserve">. Đặc biệt là khu vực cảng Vũng Áng – Sơn Dương </w:t>
      </w:r>
      <w:r w:rsidRPr="0027718A">
        <w:rPr>
          <w:color w:val="000000" w:themeColor="text1"/>
        </w:rPr>
        <w:t>có vị trí rất thuận lợi trong mạng lưới giao thông đường bộ với nước bạn Lào, vùng đông bắc Thái Lan và rất gần các tuyến đường hàng hải chính trong khu vực.</w:t>
      </w:r>
      <w:r w:rsidRPr="0027718A">
        <w:rPr>
          <w:color w:val="000000" w:themeColor="text1"/>
          <w:shd w:val="clear" w:color="auto" w:fill="FFFFFF"/>
        </w:rPr>
        <w:t> Đây cũng là một trong những yếu tố tiềm ẩn nguy cơ mất an ninh trật tự, an toàn giao thông tại khu vực cảng biển.</w:t>
      </w:r>
    </w:p>
    <w:p w14:paraId="5C2839C2" w14:textId="3827CA5D" w:rsidR="00C51473" w:rsidRPr="0027718A" w:rsidRDefault="00C51473" w:rsidP="0027718A">
      <w:pPr>
        <w:spacing w:before="60" w:after="60" w:line="240" w:lineRule="auto"/>
        <w:ind w:firstLine="567"/>
        <w:jc w:val="both"/>
        <w:rPr>
          <w:b/>
          <w:i/>
          <w:color w:val="000000" w:themeColor="text1"/>
        </w:rPr>
      </w:pPr>
      <w:r w:rsidRPr="0027718A">
        <w:rPr>
          <w:b/>
          <w:i/>
          <w:color w:val="000000" w:themeColor="text1"/>
        </w:rPr>
        <w:t>2. Đặc điểm tình hình bảo đảm trật tự an toàn giao thông trong lĩnh vực hàng hải và công tác quản lý nhà nước lĩnh vực hàng hải trong thời gian qua.</w:t>
      </w:r>
    </w:p>
    <w:p w14:paraId="61BD380C" w14:textId="18000936" w:rsidR="000B36C9" w:rsidRPr="00177833" w:rsidRDefault="003F3CE1" w:rsidP="0027718A">
      <w:pPr>
        <w:spacing w:before="60" w:after="60" w:line="240" w:lineRule="auto"/>
        <w:ind w:firstLine="567"/>
        <w:jc w:val="both"/>
        <w:rPr>
          <w:color w:val="000000" w:themeColor="text1"/>
          <w:shd w:val="clear" w:color="auto" w:fill="FFFFFF"/>
        </w:rPr>
      </w:pPr>
      <w:r w:rsidRPr="00177833">
        <w:rPr>
          <w:color w:val="000000" w:themeColor="text1"/>
          <w:shd w:val="clear" w:color="auto" w:fill="FFFFFF"/>
        </w:rPr>
        <w:t>Trong</w:t>
      </w:r>
      <w:r w:rsidR="000E30FC" w:rsidRPr="0027718A">
        <w:rPr>
          <w:color w:val="000000" w:themeColor="text1"/>
          <w:shd w:val="clear" w:color="auto" w:fill="FFFFFF"/>
        </w:rPr>
        <w:t xml:space="preserve"> những năm qua, </w:t>
      </w:r>
      <w:r w:rsidRPr="00177833">
        <w:rPr>
          <w:color w:val="000000" w:themeColor="text1"/>
          <w:shd w:val="clear" w:color="auto" w:fill="FFFFFF"/>
        </w:rPr>
        <w:t xml:space="preserve">lĩnh vực hàng hải </w:t>
      </w:r>
      <w:r w:rsidR="000B36C9" w:rsidRPr="00177833">
        <w:rPr>
          <w:color w:val="000000" w:themeColor="text1"/>
          <w:shd w:val="clear" w:color="auto" w:fill="FFFFFF"/>
        </w:rPr>
        <w:t xml:space="preserve">tại Hà Tĩnh </w:t>
      </w:r>
      <w:r w:rsidRPr="00177833">
        <w:rPr>
          <w:color w:val="000000" w:themeColor="text1"/>
          <w:shd w:val="clear" w:color="auto" w:fill="FFFFFF"/>
        </w:rPr>
        <w:t>đã có những bước tiến mạnh mẽ</w:t>
      </w:r>
      <w:r w:rsidR="000B36C9" w:rsidRPr="00177833">
        <w:rPr>
          <w:color w:val="000000" w:themeColor="text1"/>
          <w:shd w:val="clear" w:color="auto" w:fill="FFFFFF"/>
        </w:rPr>
        <w:t>, các cầu cảng, bến cảng không ngừng tăng lên cả về số lượng lẫn quy mô, kèm theo đó là số lượng tàu thuyền đến hoạt động xếp dỡ hàng hóa và thi công các công trình hàng hải cũng không ngừng tăng cao</w:t>
      </w:r>
      <w:r w:rsidR="00E90C1F" w:rsidRPr="00177833">
        <w:rPr>
          <w:color w:val="000000" w:themeColor="text1"/>
          <w:shd w:val="clear" w:color="auto" w:fill="FFFFFF"/>
        </w:rPr>
        <w:t xml:space="preserve">, ngoài ra khu vực cũng là ngư trường trường đánh bát thủy sản </w:t>
      </w:r>
      <w:r w:rsidR="00177833">
        <w:rPr>
          <w:color w:val="000000" w:themeColor="text1"/>
          <w:shd w:val="clear" w:color="auto" w:fill="FFFFFF"/>
        </w:rPr>
        <w:t xml:space="preserve">lớn, </w:t>
      </w:r>
      <w:r w:rsidR="00E90C1F" w:rsidRPr="00177833">
        <w:rPr>
          <w:color w:val="000000" w:themeColor="text1"/>
          <w:shd w:val="clear" w:color="auto" w:fill="FFFFFF"/>
        </w:rPr>
        <w:t xml:space="preserve">vì vậy </w:t>
      </w:r>
      <w:r w:rsidR="000B36C9" w:rsidRPr="00177833">
        <w:rPr>
          <w:color w:val="000000" w:themeColor="text1"/>
          <w:shd w:val="clear" w:color="auto" w:fill="FFFFFF"/>
        </w:rPr>
        <w:t>tồn tại nhiều nguy cơ gây mất an toàn giao thông hàng hải. Bên cạnh đó, vùng biển Hà Tĩnh thường xuyên chịu tác động của thời tiết cực đoan như bão, áp thấp nhiệt đớ</w:t>
      </w:r>
      <w:r w:rsidR="00177833">
        <w:rPr>
          <w:color w:val="000000" w:themeColor="text1"/>
          <w:shd w:val="clear" w:color="auto" w:fill="FFFFFF"/>
        </w:rPr>
        <w:t>i,</w:t>
      </w:r>
      <w:r w:rsidR="000B36C9" w:rsidRPr="00177833">
        <w:rPr>
          <w:color w:val="000000" w:themeColor="text1"/>
          <w:shd w:val="clear" w:color="auto" w:fill="FFFFFF"/>
        </w:rPr>
        <w:t xml:space="preserve"> gió mạnh trên biển</w:t>
      </w:r>
      <w:r w:rsidR="00E90C1F" w:rsidRPr="00177833">
        <w:rPr>
          <w:color w:val="000000" w:themeColor="text1"/>
          <w:shd w:val="clear" w:color="auto" w:fill="FFFFFF"/>
        </w:rPr>
        <w:t xml:space="preserve">.... </w:t>
      </w:r>
      <w:r w:rsidR="00E90C1F" w:rsidRPr="0027718A">
        <w:rPr>
          <w:rFonts w:eastAsia="Calibri"/>
          <w:color w:val="000000" w:themeColor="text1"/>
        </w:rPr>
        <w:t xml:space="preserve">nên </w:t>
      </w:r>
      <w:r w:rsidR="00E90C1F" w:rsidRPr="0027718A">
        <w:rPr>
          <w:rFonts w:eastAsia="Calibri"/>
          <w:color w:val="000000" w:themeColor="text1"/>
          <w:lang w:val="nl-NL"/>
        </w:rPr>
        <w:t>nguy cơ mất an toàn trong mùa mưa bão</w:t>
      </w:r>
      <w:r w:rsidR="00E90C1F" w:rsidRPr="0027718A">
        <w:rPr>
          <w:rFonts w:eastAsia="Calibri"/>
          <w:color w:val="000000" w:themeColor="text1"/>
        </w:rPr>
        <w:t xml:space="preserve"> tại khu vực rất cao</w:t>
      </w:r>
      <w:r w:rsidR="00E90C1F" w:rsidRPr="00177833">
        <w:rPr>
          <w:color w:val="000000" w:themeColor="text1"/>
          <w:shd w:val="clear" w:color="auto" w:fill="FFFFFF"/>
        </w:rPr>
        <w:t>.</w:t>
      </w:r>
    </w:p>
    <w:p w14:paraId="405A5331" w14:textId="5F9FDF82" w:rsidR="000E30FC" w:rsidRPr="0027718A" w:rsidRDefault="00E90C1F" w:rsidP="0027718A">
      <w:pPr>
        <w:spacing w:before="60" w:after="60" w:line="240" w:lineRule="auto"/>
        <w:ind w:firstLine="567"/>
        <w:jc w:val="both"/>
        <w:rPr>
          <w:color w:val="000000" w:themeColor="text1"/>
        </w:rPr>
      </w:pPr>
      <w:r w:rsidRPr="00177833">
        <w:rPr>
          <w:color w:val="000000" w:themeColor="text1"/>
        </w:rPr>
        <w:t xml:space="preserve">Với chức năng thực hiện nhiệm vụ quản lý nhà nước về hàng hải tại cảng biển và khu vực quản lý được giao. </w:t>
      </w:r>
      <w:r w:rsidR="000E30FC" w:rsidRPr="0027718A">
        <w:rPr>
          <w:color w:val="000000" w:themeColor="text1"/>
        </w:rPr>
        <w:t>Trong giai đoạn 2009-2023, Cảng vụ Hàng hải Hà Tĩnh đã thực hiện tốt công tác đảm bảo TTATGT hàng hải thuộc vùng nước trách nhiệm được giao, đã chủ động tham mưu cho các cấp, chính quyền địa phương chỉ đạo và tổ chức triển khai quyết liệt, đồng bộ các giải pháp đảm bảo TTATGT; chủ động phối hợp với các Bộ, ngành, địa phương rà soát, góp ý hoàn thiện hệ thống văn bản quy phạm pháp luật; triển khai góp ý các ý kiến liên quan đến quy hoạch hệ thống cảng biển Hà Tĩnh, xây dựng các quy chế phối hợp giữa các cơ quan quản lý nhà nước tại khu vực về công tác bảo đảm trật tự, an toàn giao thông hàng hải nói riêng và công tác bảo đảm trật tự, an toàn giao thông nói chung.</w:t>
      </w:r>
    </w:p>
    <w:p w14:paraId="643663BA" w14:textId="3020F766" w:rsidR="000E30FC" w:rsidRPr="0027718A" w:rsidRDefault="00E90C1F" w:rsidP="0027718A">
      <w:pPr>
        <w:spacing w:before="60" w:after="60" w:line="240" w:lineRule="auto"/>
        <w:ind w:firstLine="567"/>
        <w:jc w:val="both"/>
        <w:rPr>
          <w:color w:val="000000" w:themeColor="text1"/>
          <w:shd w:val="clear" w:color="auto" w:fill="FFFFFF"/>
        </w:rPr>
      </w:pPr>
      <w:r w:rsidRPr="00177833">
        <w:rPr>
          <w:color w:val="000000" w:themeColor="text1"/>
          <w:shd w:val="clear" w:color="auto" w:fill="FFFFFF"/>
        </w:rPr>
        <w:t>T</w:t>
      </w:r>
      <w:r w:rsidR="000E30FC" w:rsidRPr="0027718A">
        <w:rPr>
          <w:color w:val="000000" w:themeColor="text1"/>
          <w:shd w:val="clear" w:color="auto" w:fill="FFFFFF"/>
        </w:rPr>
        <w:t xml:space="preserve">hường xuyên phối hợp chặt chẽ với các cơ quan quản lý nhà nước chuyên ngành </w:t>
      </w:r>
      <w:r w:rsidR="006F71F8" w:rsidRPr="00177833">
        <w:rPr>
          <w:color w:val="000000" w:themeColor="text1"/>
          <w:shd w:val="clear" w:color="auto" w:fill="FFFFFF"/>
        </w:rPr>
        <w:t xml:space="preserve">tại khu vực, </w:t>
      </w:r>
      <w:r w:rsidR="000E30FC" w:rsidRPr="0027718A">
        <w:rPr>
          <w:color w:val="000000" w:themeColor="text1"/>
          <w:shd w:val="clear" w:color="auto" w:fill="FFFFFF"/>
        </w:rPr>
        <w:t>cũng như chính quyền địa phương tăng cường kiểm tra, giám sát, kịp thời t</w:t>
      </w:r>
      <w:r w:rsidR="006F71F8" w:rsidRPr="00177833">
        <w:rPr>
          <w:color w:val="000000" w:themeColor="text1"/>
          <w:shd w:val="clear" w:color="auto" w:fill="FFFFFF"/>
        </w:rPr>
        <w:t>ổ chức triển khai các nội dung liên quan đến</w:t>
      </w:r>
      <w:r w:rsidR="000E30FC" w:rsidRPr="0027718A">
        <w:rPr>
          <w:color w:val="000000" w:themeColor="text1"/>
          <w:shd w:val="clear" w:color="auto" w:fill="FFFFFF"/>
        </w:rPr>
        <w:t xml:space="preserve"> công tác đảm bảo an ninh trật tự, an toàn giao thông tại khu vực cảng biển</w:t>
      </w:r>
      <w:r w:rsidR="006F71F8" w:rsidRPr="00177833">
        <w:rPr>
          <w:color w:val="000000" w:themeColor="text1"/>
          <w:shd w:val="clear" w:color="auto" w:fill="FFFFFF"/>
        </w:rPr>
        <w:t xml:space="preserve"> nhằm tăng cường hiệu quả của công tác quản lý nhà nước về lĩnh vực an toàn giao thông hàng hải trong khu vực</w:t>
      </w:r>
      <w:r w:rsidR="000E30FC" w:rsidRPr="0027718A">
        <w:rPr>
          <w:color w:val="000000" w:themeColor="text1"/>
          <w:shd w:val="clear" w:color="auto" w:fill="FFFFFF"/>
        </w:rPr>
        <w:t>. Trong đó, tập trung đẩy mạnh tuyên truyền, phổ biến pháp luật liên quan đến trật tự, an toàn giao thông cho các doanh nghiệp khai thác cảng, chủ phương tiện, người điều khiển phương tiện bằng nhiều hình thức phù hợp với tình hình thực tế tại đơn vị.</w:t>
      </w:r>
    </w:p>
    <w:p w14:paraId="24C99F60" w14:textId="19F785D8" w:rsidR="00CE4B05" w:rsidRPr="0027718A" w:rsidRDefault="00CE4B05" w:rsidP="0027718A">
      <w:pPr>
        <w:spacing w:before="60" w:after="60" w:line="240" w:lineRule="auto"/>
        <w:ind w:firstLine="567"/>
        <w:jc w:val="both"/>
        <w:rPr>
          <w:b/>
          <w:color w:val="000000" w:themeColor="text1"/>
        </w:rPr>
      </w:pPr>
      <w:r w:rsidRPr="0027718A">
        <w:rPr>
          <w:b/>
          <w:color w:val="000000" w:themeColor="text1"/>
        </w:rPr>
        <w:lastRenderedPageBreak/>
        <w:t>II. SỰ LÃNH ĐẠO, CHỈ ĐẠO VÀ PHỐI HỢP CÁC CƠ QUAN CHỨC NĂNG VÀ CHÍNH QUYỀN ĐỊA PHƯƠNG TRONG CÔNG TÁC BẢO ĐẢM TTATGT</w:t>
      </w:r>
      <w:r w:rsidR="00A00DAE" w:rsidRPr="0027718A">
        <w:rPr>
          <w:b/>
          <w:color w:val="000000" w:themeColor="text1"/>
        </w:rPr>
        <w:t>.</w:t>
      </w:r>
    </w:p>
    <w:p w14:paraId="036021A6" w14:textId="3D9D4443" w:rsidR="00A00DAE" w:rsidRPr="0027718A" w:rsidRDefault="00A00DAE" w:rsidP="0027718A">
      <w:pPr>
        <w:spacing w:before="60" w:after="60" w:line="240" w:lineRule="auto"/>
        <w:ind w:firstLine="567"/>
        <w:jc w:val="both"/>
        <w:rPr>
          <w:b/>
          <w:i/>
          <w:color w:val="000000" w:themeColor="text1"/>
        </w:rPr>
      </w:pPr>
      <w:r w:rsidRPr="0027718A">
        <w:rPr>
          <w:b/>
          <w:i/>
          <w:color w:val="000000" w:themeColor="text1"/>
        </w:rPr>
        <w:t xml:space="preserve">1. Sự lãnh đạo, chỉ đạo trong công tác bảo đảm </w:t>
      </w:r>
      <w:r w:rsidR="00EB3FEB" w:rsidRPr="0027718A">
        <w:rPr>
          <w:b/>
          <w:i/>
          <w:color w:val="000000" w:themeColor="text1"/>
        </w:rPr>
        <w:t>TT</w:t>
      </w:r>
      <w:r w:rsidRPr="0027718A">
        <w:rPr>
          <w:b/>
          <w:i/>
          <w:color w:val="000000" w:themeColor="text1"/>
        </w:rPr>
        <w:t>ATGT</w:t>
      </w:r>
    </w:p>
    <w:p w14:paraId="1E9F4124" w14:textId="3812D4A1" w:rsidR="001935F8" w:rsidRPr="0027718A" w:rsidRDefault="001935F8" w:rsidP="0027718A">
      <w:pPr>
        <w:widowControl w:val="0"/>
        <w:spacing w:before="60" w:after="60" w:line="240" w:lineRule="auto"/>
        <w:ind w:firstLine="567"/>
        <w:jc w:val="both"/>
        <w:rPr>
          <w:color w:val="000000" w:themeColor="text1"/>
        </w:rPr>
      </w:pPr>
      <w:r w:rsidRPr="0027718A">
        <w:rPr>
          <w:color w:val="000000" w:themeColor="text1"/>
        </w:rPr>
        <w:t xml:space="preserve">Hàng năm, căn cứ vào các Chỉ thị Nghị quyết của Đảng, Chính phủ về công tác bảo đảm trật tự, an toàn giao thông và Kế hoạch năm an toàn giao thông của </w:t>
      </w:r>
      <w:r w:rsidRPr="0027718A">
        <w:rPr>
          <w:bCs/>
          <w:color w:val="000000" w:themeColor="text1"/>
        </w:rPr>
        <w:t>Ủy ban An toàn Giao thông Quốc gia</w:t>
      </w:r>
      <w:r w:rsidRPr="0027718A">
        <w:rPr>
          <w:color w:val="000000" w:themeColor="text1"/>
        </w:rPr>
        <w:t>, của Bộ Giao thông vận tải, Ban An toàn Giao thông tỉnh Hà Tĩnh, Cục Hàng hải Việt Nam, Cảng vụ Hàng hải Hà Tĩnh xây dựng, triển khai Kế hoạch hành động “Năm An toàn giao thông” trong lĩnh vực hàng hải đồng thời triển khai các Kế hoạch, văn bản chỉ đạo của Ban An toàn Giao thông tỉnh Hà Tĩnh về công tác bảo đảm trật tự an toàn giao thông, trong thời gian qua đơn vị đã ban hành các văn bản chỉ đạo điều hành bám sát với các văn bản chỉ đạo của cấp trên cũng như kịp thời xử lý các vụ việc phát sinh.</w:t>
      </w:r>
    </w:p>
    <w:p w14:paraId="63588588" w14:textId="484F944D" w:rsidR="00306668" w:rsidRPr="0027718A" w:rsidRDefault="00306668" w:rsidP="0027718A">
      <w:pPr>
        <w:widowControl w:val="0"/>
        <w:spacing w:before="60" w:after="60" w:line="240" w:lineRule="auto"/>
        <w:ind w:firstLine="567"/>
        <w:jc w:val="both"/>
        <w:rPr>
          <w:color w:val="000000" w:themeColor="text1"/>
        </w:rPr>
      </w:pPr>
      <w:r w:rsidRPr="0027718A">
        <w:rPr>
          <w:color w:val="000000" w:themeColor="text1"/>
        </w:rPr>
        <w:t xml:space="preserve">- </w:t>
      </w:r>
      <w:r w:rsidR="000E30FC" w:rsidRPr="0027718A">
        <w:rPr>
          <w:color w:val="000000" w:themeColor="text1"/>
        </w:rPr>
        <w:t>Phối hợp với</w:t>
      </w:r>
      <w:r w:rsidRPr="0027718A">
        <w:rPr>
          <w:color w:val="000000" w:themeColor="text1"/>
        </w:rPr>
        <w:t xml:space="preserve"> </w:t>
      </w:r>
      <w:r w:rsidR="00F36F52" w:rsidRPr="00177833">
        <w:rPr>
          <w:color w:val="000000" w:themeColor="text1"/>
        </w:rPr>
        <w:t>chính quyền địa phương</w:t>
      </w:r>
      <w:r w:rsidRPr="0027718A">
        <w:rPr>
          <w:color w:val="000000" w:themeColor="text1"/>
        </w:rPr>
        <w:t xml:space="preserve"> liên quan đến hoạt động của tàu đánh bắt thủy, hải sản trong vùng nước cảng biển nhằm bảo đảm an toàn hàng hải; Triển khai công tác bảo đảm TTATGT hàng hải, tổ chức trực </w:t>
      </w:r>
      <w:r w:rsidR="00F36F52" w:rsidRPr="00177833">
        <w:rPr>
          <w:color w:val="000000" w:themeColor="text1"/>
        </w:rPr>
        <w:t>thường trực 24/7 nhằm kịp thời tiếp nhận và xử lý các thông tin liên quan đến công tác đảm bảo trật tự an toàn giao thông hàng hải</w:t>
      </w:r>
      <w:r w:rsidRPr="0027718A">
        <w:rPr>
          <w:color w:val="000000" w:themeColor="text1"/>
        </w:rPr>
        <w:t>.</w:t>
      </w:r>
    </w:p>
    <w:p w14:paraId="60ADDF1C" w14:textId="2DBBEB10" w:rsidR="00306668" w:rsidRPr="0027718A" w:rsidRDefault="00306668" w:rsidP="0027718A">
      <w:pPr>
        <w:widowControl w:val="0"/>
        <w:spacing w:before="60" w:after="60" w:line="240" w:lineRule="auto"/>
        <w:ind w:firstLine="567"/>
        <w:jc w:val="both"/>
        <w:rPr>
          <w:color w:val="000000" w:themeColor="text1"/>
        </w:rPr>
      </w:pPr>
      <w:r w:rsidRPr="0027718A">
        <w:rPr>
          <w:color w:val="000000" w:themeColor="text1"/>
        </w:rPr>
        <w:t xml:space="preserve">- </w:t>
      </w:r>
      <w:r w:rsidR="006C39FF" w:rsidRPr="00177833">
        <w:rPr>
          <w:color w:val="000000" w:themeColor="text1"/>
        </w:rPr>
        <w:t>Hàng năm, tổ chức kiểm tra, đôn đốc các doanh nghiệp cảng biển và tàu thuyền trong việc xây dựng kế hoạch và triển khai công tác PCTT-TKCN tại các đơn vị. đồng thời xây dựng và b</w:t>
      </w:r>
      <w:r w:rsidRPr="0027718A">
        <w:rPr>
          <w:color w:val="000000" w:themeColor="text1"/>
        </w:rPr>
        <w:t>an hành Kế hoạch PCTT&amp;TKCN</w:t>
      </w:r>
      <w:r w:rsidR="000E30FC" w:rsidRPr="0027718A">
        <w:rPr>
          <w:color w:val="000000" w:themeColor="text1"/>
        </w:rPr>
        <w:t xml:space="preserve"> </w:t>
      </w:r>
      <w:r w:rsidRPr="0027718A">
        <w:rPr>
          <w:color w:val="000000" w:themeColor="text1"/>
        </w:rPr>
        <w:t>của đơn vị. Tổ chức các Hội nghị tổng kết công tác PCTT&amp;TKCN, triển khai nhiệm vụ. Kiện toàn và phân công nhiệm vụ cho Ban chỉ huy Phòng chống thiên tai và tìm kiếm cứu nạn đơn vị.</w:t>
      </w:r>
    </w:p>
    <w:p w14:paraId="1D358BD9" w14:textId="08D1F59C" w:rsidR="006C39FF" w:rsidRPr="00177833" w:rsidRDefault="006C39FF" w:rsidP="0027718A">
      <w:pPr>
        <w:spacing w:before="60" w:after="60" w:line="240" w:lineRule="auto"/>
        <w:ind w:firstLine="567"/>
        <w:jc w:val="both"/>
        <w:rPr>
          <w:color w:val="000000" w:themeColor="text1"/>
          <w:spacing w:val="-4"/>
        </w:rPr>
      </w:pPr>
      <w:r w:rsidRPr="00177833">
        <w:rPr>
          <w:color w:val="000000" w:themeColor="text1"/>
          <w:spacing w:val="-4"/>
        </w:rPr>
        <w:t xml:space="preserve">- Xây dựng, ban hành và tổ chức thực hiện kế hoạch thanh tra, kiểm tra các doanh nghiệp cảng biển, các tàu thuyền hoạt động tại khu vực về an toàn hàng hải, an ninh hàng hải và phòng ngừa ô nhiễm môi trường theo kế hoạch đã được phê duyệt. </w:t>
      </w:r>
    </w:p>
    <w:p w14:paraId="58F7D67C" w14:textId="3761B214" w:rsidR="00A00DAE" w:rsidRPr="0027718A" w:rsidRDefault="00A00DAE" w:rsidP="0027718A">
      <w:pPr>
        <w:spacing w:before="60" w:after="60" w:line="240" w:lineRule="auto"/>
        <w:ind w:firstLine="567"/>
        <w:jc w:val="both"/>
        <w:rPr>
          <w:b/>
          <w:i/>
          <w:color w:val="000000" w:themeColor="text1"/>
        </w:rPr>
      </w:pPr>
      <w:r w:rsidRPr="0027718A">
        <w:rPr>
          <w:b/>
          <w:i/>
          <w:color w:val="000000" w:themeColor="text1"/>
        </w:rPr>
        <w:t>2. Phối hợp với các cơ quan chức năng</w:t>
      </w:r>
      <w:r w:rsidR="00FB0E12" w:rsidRPr="00177833">
        <w:rPr>
          <w:b/>
          <w:i/>
          <w:color w:val="000000" w:themeColor="text1"/>
        </w:rPr>
        <w:t xml:space="preserve"> và </w:t>
      </w:r>
      <w:r w:rsidR="00FB0E12" w:rsidRPr="0027718A">
        <w:rPr>
          <w:b/>
          <w:i/>
          <w:color w:val="000000" w:themeColor="text1"/>
        </w:rPr>
        <w:t>chính quyền địa phương</w:t>
      </w:r>
      <w:r w:rsidRPr="0027718A">
        <w:rPr>
          <w:b/>
          <w:i/>
          <w:color w:val="000000" w:themeColor="text1"/>
        </w:rPr>
        <w:t xml:space="preserve"> trong công tác bảo đảm TTATGT.</w:t>
      </w:r>
    </w:p>
    <w:p w14:paraId="7DD56475" w14:textId="6123E14D" w:rsidR="00C65D38" w:rsidRPr="0027718A" w:rsidRDefault="00C65D38" w:rsidP="0027718A">
      <w:pPr>
        <w:pStyle w:val="NoSpacing"/>
        <w:spacing w:before="60" w:after="60"/>
        <w:ind w:firstLine="567"/>
        <w:jc w:val="both"/>
        <w:rPr>
          <w:rFonts w:ascii="Times New Roman" w:hAnsi="Times New Roman"/>
          <w:color w:val="000000" w:themeColor="text1"/>
          <w:sz w:val="28"/>
          <w:szCs w:val="28"/>
          <w:shd w:val="clear" w:color="auto" w:fill="FFFFFF"/>
          <w:lang w:val="nl-NL"/>
        </w:rPr>
      </w:pPr>
      <w:r w:rsidRPr="0027718A">
        <w:rPr>
          <w:rFonts w:ascii="Times New Roman" w:hAnsi="Times New Roman"/>
          <w:color w:val="000000" w:themeColor="text1"/>
          <w:sz w:val="28"/>
          <w:szCs w:val="28"/>
          <w:shd w:val="clear" w:color="auto" w:fill="FFFFFF"/>
          <w:lang w:val="nl-NL"/>
        </w:rPr>
        <w:t>- Đơn vị đã phối hợp chặt chẽ với các cơ quan quản lý nhà nước</w:t>
      </w:r>
      <w:r w:rsidRPr="0027718A">
        <w:rPr>
          <w:rFonts w:ascii="Times New Roman" w:hAnsi="Times New Roman"/>
          <w:color w:val="000000" w:themeColor="text1"/>
          <w:sz w:val="28"/>
          <w:szCs w:val="28"/>
          <w:shd w:val="clear" w:color="auto" w:fill="FFFFFF"/>
          <w:lang w:val="vi-VN"/>
        </w:rPr>
        <w:t xml:space="preserve"> </w:t>
      </w:r>
      <w:r w:rsidR="002823FD" w:rsidRPr="00177833">
        <w:rPr>
          <w:rFonts w:ascii="Times New Roman" w:hAnsi="Times New Roman"/>
          <w:color w:val="000000" w:themeColor="text1"/>
          <w:sz w:val="28"/>
          <w:szCs w:val="28"/>
          <w:shd w:val="clear" w:color="auto" w:fill="FFFFFF"/>
          <w:lang w:val="vi-VN"/>
        </w:rPr>
        <w:t xml:space="preserve">chuyên ngành tại cảng biển, </w:t>
      </w:r>
      <w:r w:rsidRPr="0027718A">
        <w:rPr>
          <w:rFonts w:ascii="Times New Roman" w:hAnsi="Times New Roman"/>
          <w:color w:val="000000" w:themeColor="text1"/>
          <w:sz w:val="28"/>
          <w:szCs w:val="28"/>
          <w:shd w:val="clear" w:color="auto" w:fill="FFFFFF"/>
          <w:lang w:val="vi-VN"/>
        </w:rPr>
        <w:t>như</w:t>
      </w:r>
      <w:r w:rsidR="002823FD" w:rsidRPr="00177833">
        <w:rPr>
          <w:rFonts w:ascii="Times New Roman" w:hAnsi="Times New Roman"/>
          <w:color w:val="000000" w:themeColor="text1"/>
          <w:sz w:val="28"/>
          <w:szCs w:val="28"/>
          <w:shd w:val="clear" w:color="auto" w:fill="FFFFFF"/>
          <w:lang w:val="vi-VN"/>
        </w:rPr>
        <w:t>:</w:t>
      </w:r>
      <w:r w:rsidRPr="0027718A">
        <w:rPr>
          <w:rFonts w:ascii="Times New Roman" w:hAnsi="Times New Roman"/>
          <w:color w:val="000000" w:themeColor="text1"/>
          <w:sz w:val="28"/>
          <w:szCs w:val="28"/>
          <w:shd w:val="clear" w:color="auto" w:fill="FFFFFF"/>
          <w:lang w:val="nl-NL"/>
        </w:rPr>
        <w:t xml:space="preserve"> Biên phòng, Hải quan, Trung tâm kiểm soát bệnh tậ</w:t>
      </w:r>
      <w:r w:rsidR="002823FD" w:rsidRPr="0027718A">
        <w:rPr>
          <w:rFonts w:ascii="Times New Roman" w:hAnsi="Times New Roman"/>
          <w:color w:val="000000" w:themeColor="text1"/>
          <w:sz w:val="28"/>
          <w:szCs w:val="28"/>
          <w:shd w:val="clear" w:color="auto" w:fill="FFFFFF"/>
          <w:lang w:val="nl-NL"/>
        </w:rPr>
        <w:t>t</w:t>
      </w:r>
      <w:r w:rsidRPr="0027718A">
        <w:rPr>
          <w:rFonts w:ascii="Times New Roman" w:hAnsi="Times New Roman"/>
          <w:color w:val="000000" w:themeColor="text1"/>
          <w:sz w:val="28"/>
          <w:szCs w:val="28"/>
          <w:shd w:val="clear" w:color="auto" w:fill="FFFFFF"/>
          <w:lang w:val="nl-NL"/>
        </w:rPr>
        <w:t xml:space="preserve">, Bảo đảm An toàn hàng hải và chính quyền địa phương thực hiện tốt công tác quản lý an toàn hàng hải trong việc khai thác cảng biển, tuyến luồng hàng hải đảm bảo theo đúng quy định pháp luật.  </w:t>
      </w:r>
    </w:p>
    <w:p w14:paraId="3146EEAE" w14:textId="75607872" w:rsidR="00C65D38" w:rsidRPr="0027718A" w:rsidRDefault="00C65D38" w:rsidP="0027718A">
      <w:pPr>
        <w:pStyle w:val="NoSpacing"/>
        <w:spacing w:before="60" w:after="60"/>
        <w:ind w:firstLine="567"/>
        <w:jc w:val="both"/>
        <w:rPr>
          <w:rFonts w:ascii="Times New Roman" w:hAnsi="Times New Roman"/>
          <w:color w:val="000000" w:themeColor="text1"/>
          <w:sz w:val="28"/>
          <w:szCs w:val="28"/>
          <w:lang w:val="pt-BR"/>
        </w:rPr>
      </w:pPr>
      <w:r w:rsidRPr="0027718A">
        <w:rPr>
          <w:rFonts w:ascii="Times New Roman" w:hAnsi="Times New Roman"/>
          <w:color w:val="000000" w:themeColor="text1"/>
          <w:sz w:val="28"/>
          <w:szCs w:val="28"/>
          <w:lang w:val="pt-BR"/>
        </w:rPr>
        <w:t>- P</w:t>
      </w:r>
      <w:r w:rsidRPr="0027718A">
        <w:rPr>
          <w:rFonts w:ascii="Times New Roman" w:hAnsi="Times New Roman"/>
          <w:color w:val="000000" w:themeColor="text1"/>
          <w:sz w:val="28"/>
          <w:szCs w:val="28"/>
          <w:lang w:val="vi-VN"/>
        </w:rPr>
        <w:t>hối hợp với các cơ quan QLNN liên quan và Doanh nghiệp cảng, Công ty Hoa tiêu, các doanh nghiệp lai dắt, các đại lý hàng hải để phê duyệt Kế hoạch điều động cho tàu thuyền vào, rời cảng khi đủ điều kiện và đảm bảo an toàn một cách nhanh chóng và đúng quy định</w:t>
      </w:r>
      <w:r w:rsidRPr="0027718A">
        <w:rPr>
          <w:rFonts w:ascii="Times New Roman" w:hAnsi="Times New Roman"/>
          <w:color w:val="000000" w:themeColor="text1"/>
          <w:sz w:val="28"/>
          <w:szCs w:val="28"/>
          <w:lang w:val="pt-BR"/>
        </w:rPr>
        <w:t xml:space="preserve">. </w:t>
      </w:r>
      <w:r w:rsidRPr="0027718A">
        <w:rPr>
          <w:rFonts w:ascii="Times New Roman" w:hAnsi="Times New Roman"/>
          <w:color w:val="000000" w:themeColor="text1"/>
          <w:sz w:val="28"/>
          <w:szCs w:val="28"/>
          <w:lang w:val="vi-VN"/>
        </w:rPr>
        <w:t xml:space="preserve">Trong </w:t>
      </w:r>
      <w:r w:rsidRPr="0027718A">
        <w:rPr>
          <w:rFonts w:ascii="Times New Roman" w:hAnsi="Times New Roman"/>
          <w:color w:val="000000" w:themeColor="text1"/>
          <w:sz w:val="28"/>
          <w:szCs w:val="28"/>
          <w:lang w:val="pt-BR"/>
        </w:rPr>
        <w:t>giai đoạn 20</w:t>
      </w:r>
      <w:r w:rsidR="00CD2433" w:rsidRPr="0027718A">
        <w:rPr>
          <w:rFonts w:ascii="Times New Roman" w:hAnsi="Times New Roman"/>
          <w:color w:val="000000" w:themeColor="text1"/>
          <w:sz w:val="28"/>
          <w:szCs w:val="28"/>
          <w:lang w:val="vi-VN"/>
        </w:rPr>
        <w:t>09</w:t>
      </w:r>
      <w:r w:rsidRPr="0027718A">
        <w:rPr>
          <w:rFonts w:ascii="Times New Roman" w:hAnsi="Times New Roman"/>
          <w:color w:val="000000" w:themeColor="text1"/>
          <w:sz w:val="28"/>
          <w:szCs w:val="28"/>
          <w:lang w:val="pt-BR"/>
        </w:rPr>
        <w:t>-2023</w:t>
      </w:r>
      <w:r w:rsidRPr="0027718A">
        <w:rPr>
          <w:rFonts w:ascii="Times New Roman" w:hAnsi="Times New Roman"/>
          <w:color w:val="000000" w:themeColor="text1"/>
          <w:sz w:val="28"/>
          <w:szCs w:val="28"/>
          <w:lang w:val="vi-VN"/>
        </w:rPr>
        <w:t xml:space="preserve">, </w:t>
      </w:r>
      <w:r w:rsidRPr="0027718A">
        <w:rPr>
          <w:rFonts w:ascii="Times New Roman" w:hAnsi="Times New Roman"/>
          <w:color w:val="000000" w:themeColor="text1"/>
          <w:sz w:val="28"/>
          <w:szCs w:val="28"/>
          <w:lang w:val="pt-BR"/>
        </w:rPr>
        <w:t xml:space="preserve">Cảng vụ Hàng hải Hà Tĩnh đã phối hợp chặt chẽ với các cơ quan quản lý nhà nước Hải Quan, Biên Phòng, Trung tâm kiểm soát bệnh tật để thực hiện các thủ tục tàu thuyền ra vào cảng nhanh chóng, thuận lợi, </w:t>
      </w:r>
      <w:r w:rsidRPr="0027718A">
        <w:rPr>
          <w:rFonts w:ascii="Times New Roman" w:hAnsi="Times New Roman"/>
          <w:color w:val="000000" w:themeColor="text1"/>
          <w:sz w:val="28"/>
          <w:szCs w:val="28"/>
          <w:lang w:val="vi-VN"/>
        </w:rPr>
        <w:t>không để xảy ra hiện tượng chậm trễ</w:t>
      </w:r>
      <w:r w:rsidRPr="0027718A">
        <w:rPr>
          <w:rFonts w:ascii="Times New Roman" w:hAnsi="Times New Roman"/>
          <w:color w:val="000000" w:themeColor="text1"/>
          <w:sz w:val="28"/>
          <w:szCs w:val="28"/>
          <w:lang w:val="pt-BR"/>
        </w:rPr>
        <w:t>.</w:t>
      </w:r>
    </w:p>
    <w:p w14:paraId="093F697F" w14:textId="6526444A" w:rsidR="00C65D38" w:rsidRPr="0027718A" w:rsidRDefault="00C65D38" w:rsidP="0027718A">
      <w:pPr>
        <w:spacing w:before="60" w:after="60" w:line="240" w:lineRule="auto"/>
        <w:ind w:firstLine="567"/>
        <w:jc w:val="both"/>
        <w:rPr>
          <w:rFonts w:eastAsia="Times New Roman"/>
          <w:color w:val="000000" w:themeColor="text1"/>
          <w:lang w:val="pt-BR"/>
        </w:rPr>
      </w:pPr>
      <w:r w:rsidRPr="0027718A">
        <w:rPr>
          <w:rFonts w:eastAsia="Times New Roman"/>
          <w:color w:val="000000" w:themeColor="text1"/>
          <w:lang w:val="pt-BR"/>
        </w:rPr>
        <w:t xml:space="preserve">- </w:t>
      </w:r>
      <w:r w:rsidRPr="0027718A">
        <w:rPr>
          <w:rFonts w:eastAsia="Times New Roman"/>
          <w:color w:val="000000" w:themeColor="text1"/>
        </w:rPr>
        <w:t>Phối hợp thực hiện đảm bảo công tác k</w:t>
      </w:r>
      <w:r w:rsidRPr="0027718A">
        <w:rPr>
          <w:rFonts w:eastAsia="Times New Roman"/>
          <w:color w:val="000000" w:themeColor="text1"/>
          <w:lang w:val="pt-BR"/>
        </w:rPr>
        <w:t xml:space="preserve">iểm tra, giám sát Kế hoạch thực hiện quản lý vận hành hệ thống đèn biển, luồng hàng hải của các Doanh nghiệp cảng và Tổng công ty Bảo đảm ATHH miền Bắc; Xác nhận tình trạng hoạt động của hệ </w:t>
      </w:r>
      <w:r w:rsidRPr="0027718A">
        <w:rPr>
          <w:rFonts w:eastAsia="Times New Roman"/>
          <w:color w:val="000000" w:themeColor="text1"/>
          <w:lang w:val="pt-BR"/>
        </w:rPr>
        <w:lastRenderedPageBreak/>
        <w:t xml:space="preserve">thống báo hiệu hàng hải, đánh giá chất lượng cung cấp dịch vụ sự nghiệp bảo đảm an toàn hàng hải của Tổng công ty Bảo đảm ATHH miền Bắc. Thường xuyên giám sát và yêu cầu </w:t>
      </w:r>
      <w:r w:rsidRPr="0027718A">
        <w:rPr>
          <w:color w:val="000000" w:themeColor="text1"/>
        </w:rPr>
        <w:t>các doanh nghiệp cảng tiến hành duy tu, bảo dưỡng thường xuyên, đảm bảo hoạt động an toàn, hiệu quả</w:t>
      </w:r>
      <w:r w:rsidRPr="0027718A">
        <w:rPr>
          <w:color w:val="000000" w:themeColor="text1"/>
          <w:lang w:val="pt-BR"/>
        </w:rPr>
        <w:t xml:space="preserve"> trong </w:t>
      </w:r>
      <w:r w:rsidRPr="0027718A">
        <w:rPr>
          <w:color w:val="000000" w:themeColor="text1"/>
        </w:rPr>
        <w:t>quá trình dẫn tàu</w:t>
      </w:r>
      <w:r w:rsidRPr="0027718A">
        <w:rPr>
          <w:color w:val="000000" w:themeColor="text1"/>
          <w:lang w:val="pt-BR"/>
        </w:rPr>
        <w:t>.</w:t>
      </w:r>
    </w:p>
    <w:p w14:paraId="0B1AC7D7" w14:textId="2C747FB5" w:rsidR="00CD0957" w:rsidRPr="00177833" w:rsidRDefault="00CD0957" w:rsidP="0027718A">
      <w:pPr>
        <w:spacing w:before="60" w:after="60" w:line="240" w:lineRule="auto"/>
        <w:ind w:firstLine="567"/>
        <w:jc w:val="both"/>
        <w:rPr>
          <w:color w:val="000000" w:themeColor="text1"/>
          <w:lang w:val="pt-BR"/>
        </w:rPr>
      </w:pPr>
      <w:r w:rsidRPr="0027718A">
        <w:rPr>
          <w:color w:val="000000" w:themeColor="text1"/>
        </w:rPr>
        <w:t xml:space="preserve">- </w:t>
      </w:r>
      <w:r w:rsidR="002823FD" w:rsidRPr="00177833">
        <w:rPr>
          <w:color w:val="000000" w:themeColor="text1"/>
          <w:lang w:val="pt-BR"/>
        </w:rPr>
        <w:t>Phối hợp với BCH PCTT-TKCN tỉnh Hà Tĩnh, Đài Thông tin duyên hải Bến Thủy, Bộ chỉ huy Bộ đội biên phòng tỉnh Hà Tĩnh và Trung tâm phối hợp tìm kiếm cứu nạn hàng hải khu vực I tổ chức phối hợp tìm kiếm cứu nạn trên và trong vùng nước cảng biển khi có phát sinh tình huống tìm kiếm cứu nạn xảy ra.</w:t>
      </w:r>
    </w:p>
    <w:p w14:paraId="3C4132FE" w14:textId="0FA933FA" w:rsidR="00C51473" w:rsidRPr="0027718A" w:rsidRDefault="00CD2433" w:rsidP="0027718A">
      <w:pPr>
        <w:spacing w:before="60" w:after="60" w:line="240" w:lineRule="auto"/>
        <w:ind w:firstLine="567"/>
        <w:jc w:val="both"/>
        <w:rPr>
          <w:color w:val="000000" w:themeColor="text1"/>
        </w:rPr>
      </w:pPr>
      <w:r w:rsidRPr="0027718A">
        <w:rPr>
          <w:color w:val="000000" w:themeColor="text1"/>
        </w:rPr>
        <w:t>- Trong giai đoạn 2009-2023, Cảng vụ Hàng hải Hà Tĩnh đã thực hiện ký kết và t</w:t>
      </w:r>
      <w:r w:rsidR="00C65D38" w:rsidRPr="0027718A">
        <w:rPr>
          <w:color w:val="000000" w:themeColor="text1"/>
        </w:rPr>
        <w:t xml:space="preserve">riển khai thực hiện tốt các Quy chế </w:t>
      </w:r>
      <w:r w:rsidRPr="0027718A">
        <w:rPr>
          <w:color w:val="000000" w:themeColor="text1"/>
        </w:rPr>
        <w:t>phối hợp</w:t>
      </w:r>
      <w:r w:rsidR="00C65D38" w:rsidRPr="0027718A">
        <w:rPr>
          <w:color w:val="000000" w:themeColor="text1"/>
        </w:rPr>
        <w:t xml:space="preserve"> với các đơn vị liên quan như: Bộ Chỉ huy Bộ đội Biên phòng tỉnh Hà Tĩnh, Bộ Tư lệnh Vùng Cảnh sát biển 1; Ban chỉ huy PCTT và TKCN tỉnh Hà Tĩnh, Đài Thông tin duyên hải Bến Thủy, Trung Tâm PHTKCNHH khu vực I; Công an tỉnh Hà Tĩnh liên quan đến hoạt động đảm bảo an toàn hàng hải, an ninh hàng hải, tìm kiếm cứu nạn tại khu vực.</w:t>
      </w:r>
    </w:p>
    <w:p w14:paraId="687CD4B4" w14:textId="34242A3A" w:rsidR="00C65D38" w:rsidRPr="0027718A" w:rsidRDefault="00CD2433" w:rsidP="0027718A">
      <w:pPr>
        <w:spacing w:before="60" w:after="60" w:line="240" w:lineRule="auto"/>
        <w:ind w:firstLine="567"/>
        <w:jc w:val="both"/>
        <w:rPr>
          <w:color w:val="000000" w:themeColor="text1"/>
        </w:rPr>
      </w:pPr>
      <w:r w:rsidRPr="0027718A">
        <w:rPr>
          <w:color w:val="000000" w:themeColor="text1"/>
        </w:rPr>
        <w:t xml:space="preserve">- </w:t>
      </w:r>
      <w:r w:rsidR="00C65D38" w:rsidRPr="0027718A">
        <w:rPr>
          <w:color w:val="000000" w:themeColor="text1"/>
        </w:rPr>
        <w:t>Phối hợp với chính quyền địa phương và các đơn vị liên quan t</w:t>
      </w:r>
      <w:r w:rsidR="00C65D38" w:rsidRPr="0027718A">
        <w:rPr>
          <w:color w:val="000000" w:themeColor="text1"/>
          <w:lang w:val="nl-NL"/>
        </w:rPr>
        <w:t>ham mưu cho Ủy ban nhân dân tỉnh Hà Tĩnh về phương án xử lý phương tiện chìm đắm chưa xác định được chủ sở hữu tài sản</w:t>
      </w:r>
      <w:r w:rsidR="00C65D38" w:rsidRPr="0027718A">
        <w:rPr>
          <w:color w:val="000000" w:themeColor="text1"/>
        </w:rPr>
        <w:t xml:space="preserve"> trong vùng nước cảng biển.</w:t>
      </w:r>
    </w:p>
    <w:p w14:paraId="4A08C792" w14:textId="0441E90F" w:rsidR="00944772" w:rsidRPr="0027718A" w:rsidRDefault="00CD0957" w:rsidP="0027718A">
      <w:pPr>
        <w:spacing w:before="60" w:after="60" w:line="240" w:lineRule="auto"/>
        <w:ind w:firstLine="567"/>
        <w:jc w:val="both"/>
        <w:rPr>
          <w:color w:val="000000" w:themeColor="text1"/>
          <w:lang w:val="pt-BR"/>
        </w:rPr>
      </w:pPr>
      <w:r w:rsidRPr="0027718A">
        <w:rPr>
          <w:color w:val="000000" w:themeColor="text1"/>
          <w:lang w:val="nl-NL"/>
        </w:rPr>
        <w:t>- P</w:t>
      </w:r>
      <w:r w:rsidR="00944772" w:rsidRPr="0027718A">
        <w:rPr>
          <w:color w:val="000000" w:themeColor="text1"/>
          <w:lang w:val="pt-BR"/>
        </w:rPr>
        <w:t>hối hợp</w:t>
      </w:r>
      <w:r w:rsidR="00944772" w:rsidRPr="0027718A">
        <w:rPr>
          <w:color w:val="000000" w:themeColor="text1"/>
        </w:rPr>
        <w:t xml:space="preserve"> với</w:t>
      </w:r>
      <w:r w:rsidR="00E134A5" w:rsidRPr="00177833">
        <w:rPr>
          <w:color w:val="000000" w:themeColor="text1"/>
        </w:rPr>
        <w:t xml:space="preserve"> </w:t>
      </w:r>
      <w:r w:rsidR="00E134A5" w:rsidRPr="0027718A">
        <w:rPr>
          <w:color w:val="000000" w:themeColor="text1"/>
        </w:rPr>
        <w:t>UBND tỉnh</w:t>
      </w:r>
      <w:r w:rsidR="00E134A5" w:rsidRPr="00177833">
        <w:rPr>
          <w:color w:val="000000" w:themeColor="text1"/>
        </w:rPr>
        <w:t xml:space="preserve">, </w:t>
      </w:r>
      <w:r w:rsidR="00944772" w:rsidRPr="0027718A">
        <w:rPr>
          <w:color w:val="000000" w:themeColor="text1"/>
        </w:rPr>
        <w:t xml:space="preserve">các </w:t>
      </w:r>
      <w:r w:rsidRPr="00177833">
        <w:rPr>
          <w:color w:val="000000" w:themeColor="text1"/>
        </w:rPr>
        <w:t>Sở</w:t>
      </w:r>
      <w:r w:rsidR="00944772" w:rsidRPr="0027718A">
        <w:rPr>
          <w:color w:val="000000" w:themeColor="text1"/>
        </w:rPr>
        <w:t xml:space="preserve"> ban ngành</w:t>
      </w:r>
      <w:r w:rsidR="00E134A5" w:rsidRPr="00177833">
        <w:rPr>
          <w:color w:val="000000" w:themeColor="text1"/>
        </w:rPr>
        <w:t xml:space="preserve"> </w:t>
      </w:r>
      <w:r w:rsidR="00944772" w:rsidRPr="0027718A">
        <w:rPr>
          <w:color w:val="000000" w:themeColor="text1"/>
          <w:lang w:val="pt-BR"/>
        </w:rPr>
        <w:t>tổ chức thành công Hội nghị lần thứ 7 Tổ Công tác Việt –Lào về phối hợp nghiên cứu quản lý khai thác cảng Vũng Áng. Tổ chức hướng dẫn cho Đoàn cán bộ của Lào sang học tập kinh nghiệp tại Hà Nội, Quảng Ninh, Hải Phòng. Tiếp tục khẳng định vai trò trong việc  triển khai thực hiện các cơ chế chính sách của Nhà nước về ưu tiên hàng hoá quá cảnh của nước bạn Lào qua cảng Vũng Áng.</w:t>
      </w:r>
    </w:p>
    <w:p w14:paraId="1C093B2C" w14:textId="462750CA" w:rsidR="0058263F" w:rsidRPr="0027718A" w:rsidRDefault="0058263F" w:rsidP="0027718A">
      <w:pPr>
        <w:spacing w:before="60" w:after="60" w:line="240" w:lineRule="auto"/>
        <w:ind w:firstLine="567"/>
        <w:jc w:val="both"/>
        <w:rPr>
          <w:color w:val="000000" w:themeColor="text1"/>
          <w:lang w:val="pt-BR"/>
        </w:rPr>
      </w:pPr>
      <w:r w:rsidRPr="0027718A">
        <w:rPr>
          <w:color w:val="000000" w:themeColor="text1"/>
          <w:lang w:val="pt-BR"/>
        </w:rPr>
        <w:t xml:space="preserve">- </w:t>
      </w:r>
      <w:r w:rsidR="00FB0E12" w:rsidRPr="0027718A">
        <w:rPr>
          <w:color w:val="000000" w:themeColor="text1"/>
          <w:lang w:val="pt-BR"/>
        </w:rPr>
        <w:t>T</w:t>
      </w:r>
      <w:r w:rsidRPr="0027718A">
        <w:rPr>
          <w:color w:val="000000" w:themeColor="text1"/>
          <w:lang w:val="pt-BR"/>
        </w:rPr>
        <w:t>rong công tác tuyên truyền pháp luật</w:t>
      </w:r>
      <w:r w:rsidR="00FB0E12" w:rsidRPr="0027718A">
        <w:rPr>
          <w:color w:val="000000" w:themeColor="text1"/>
          <w:lang w:val="pt-BR"/>
        </w:rPr>
        <w:t>, Đơn vị đã phối hợp chặt chẽ với chính quyền địa phương thực hiện tuyên truyền pháp luật về đảm bảo an toàn hàng hải và công tác tìm kiếm cứu nạn khi hoạt động trên biển cho bà con ngư dân ở các xã vùng biển bằng nhiều hình thức khác nhau, như tổ chức tuyên truyền trực tiếp tại địa bàn hoặc thông qua hệ thống phát thanh của xã, phường.</w:t>
      </w:r>
    </w:p>
    <w:p w14:paraId="128CDFEC" w14:textId="1E5432CD" w:rsidR="00A00DAE" w:rsidRPr="0027718A" w:rsidRDefault="00A00DAE" w:rsidP="0027718A">
      <w:pPr>
        <w:spacing w:before="60" w:after="60" w:line="240" w:lineRule="auto"/>
        <w:ind w:firstLine="567"/>
        <w:jc w:val="both"/>
        <w:rPr>
          <w:b/>
          <w:color w:val="000000" w:themeColor="text1"/>
        </w:rPr>
      </w:pPr>
      <w:r w:rsidRPr="0027718A">
        <w:rPr>
          <w:b/>
          <w:color w:val="000000" w:themeColor="text1"/>
        </w:rPr>
        <w:t>III. ĐÁNH GIÁ TÌNH TRẠNG, TÌNH HÌNH VÀ KẾT QUẢ THỰC HIỆN CÁC QUY ĐỊNH CỦA PHÁP LUẬT THEO CHỨC NĂNG NHIỆM VỤ VỀ VIỆC QUẢN LÝ, BẢO ĐẢM TTATGT.</w:t>
      </w:r>
    </w:p>
    <w:p w14:paraId="3449757D" w14:textId="3C6A7A2F" w:rsidR="00A00DAE" w:rsidRPr="0027718A" w:rsidRDefault="00A00DAE" w:rsidP="0027718A">
      <w:pPr>
        <w:spacing w:before="60" w:after="60" w:line="240" w:lineRule="auto"/>
        <w:ind w:firstLine="567"/>
        <w:jc w:val="both"/>
        <w:rPr>
          <w:b/>
          <w:color w:val="000000" w:themeColor="text1"/>
        </w:rPr>
      </w:pPr>
      <w:r w:rsidRPr="0027718A">
        <w:rPr>
          <w:b/>
          <w:color w:val="000000" w:themeColor="text1"/>
        </w:rPr>
        <w:t>1. Đánh giá tình trạng, tình hình thực hiện các quy định của pháp luật theo chức năng nhiệm vụ được giao về quản lý, bảo đảm TTATGT.</w:t>
      </w:r>
    </w:p>
    <w:p w14:paraId="22D646CC" w14:textId="766F7597" w:rsidR="00C51473" w:rsidRPr="00177833" w:rsidRDefault="00C51473" w:rsidP="0027718A">
      <w:pPr>
        <w:spacing w:before="60" w:after="60" w:line="240" w:lineRule="auto"/>
        <w:ind w:firstLine="567"/>
        <w:jc w:val="both"/>
        <w:rPr>
          <w:b/>
          <w:i/>
          <w:color w:val="000000" w:themeColor="text1"/>
        </w:rPr>
      </w:pPr>
      <w:r w:rsidRPr="0027718A">
        <w:rPr>
          <w:b/>
          <w:i/>
          <w:color w:val="000000" w:themeColor="text1"/>
        </w:rPr>
        <w:t>a) Đánh giá tình trạng, tình hình thực hiện công tác xây dựng văn bản QPPL, tuyên truyền phổ biến pháp luậ</w:t>
      </w:r>
      <w:r w:rsidR="00FC3E67" w:rsidRPr="0027718A">
        <w:rPr>
          <w:b/>
          <w:i/>
          <w:color w:val="000000" w:themeColor="text1"/>
        </w:rPr>
        <w:t>t</w:t>
      </w:r>
    </w:p>
    <w:p w14:paraId="025A0720" w14:textId="0EB763C3" w:rsidR="000E30FC" w:rsidRPr="0027718A" w:rsidRDefault="000E30FC" w:rsidP="0027718A">
      <w:pPr>
        <w:spacing w:before="60" w:after="60" w:line="240" w:lineRule="auto"/>
        <w:ind w:firstLine="567"/>
        <w:jc w:val="both"/>
        <w:rPr>
          <w:bCs/>
          <w:iCs/>
          <w:color w:val="000000" w:themeColor="text1"/>
        </w:rPr>
      </w:pPr>
      <w:r w:rsidRPr="0027718A">
        <w:rPr>
          <w:bCs/>
          <w:iCs/>
          <w:color w:val="000000" w:themeColor="text1"/>
        </w:rPr>
        <w:t xml:space="preserve">Trong </w:t>
      </w:r>
      <w:r w:rsidR="00FC3E67" w:rsidRPr="00177833">
        <w:rPr>
          <w:bCs/>
          <w:iCs/>
          <w:color w:val="000000" w:themeColor="text1"/>
        </w:rPr>
        <w:t>những năm qua</w:t>
      </w:r>
      <w:r w:rsidRPr="0027718A">
        <w:rPr>
          <w:bCs/>
          <w:iCs/>
          <w:color w:val="000000" w:themeColor="text1"/>
        </w:rPr>
        <w:t xml:space="preserve">, Cảng vụ Hàng hải Hà Tĩnh đã thực hiện </w:t>
      </w:r>
      <w:r w:rsidR="00FC3E67" w:rsidRPr="0027718A">
        <w:rPr>
          <w:bCs/>
          <w:iCs/>
          <w:color w:val="000000" w:themeColor="text1"/>
        </w:rPr>
        <w:t xml:space="preserve">nghiêm túc </w:t>
      </w:r>
      <w:r w:rsidRPr="0027718A">
        <w:rPr>
          <w:bCs/>
          <w:iCs/>
          <w:color w:val="000000" w:themeColor="text1"/>
        </w:rPr>
        <w:t xml:space="preserve">các văn bản </w:t>
      </w:r>
      <w:r w:rsidR="00FC3E67" w:rsidRPr="00177833">
        <w:rPr>
          <w:bCs/>
          <w:iCs/>
          <w:color w:val="000000" w:themeColor="text1"/>
        </w:rPr>
        <w:t xml:space="preserve">chỉ đạo </w:t>
      </w:r>
      <w:r w:rsidRPr="0027718A">
        <w:rPr>
          <w:bCs/>
          <w:iCs/>
          <w:color w:val="000000" w:themeColor="text1"/>
        </w:rPr>
        <w:t xml:space="preserve">của cấp trên và tổ chức thực hiện đồng bộ các giải pháp về đảm bảo TTATGT trong khu vực quản lý được giao. Công tác triển khai các nghị quyết được đơn vị thực hiện nghiêm túc, thường xuyên như Nghị quyết 48/NQ-CP ngày 05/4/2022 của Thủ tướng Chính phủ về tăng cường bảo đảm trật tự, an toàn giao thông và chống ùn tắc giao thông giai đoạn 2022 – 2025; Nghị quyết số 149/NQ-CP ngày 21/9/2023 của Chính phủ; Chương trình hành động số 38-CTr/BCSĐ ngày 19/10/2023 của Ban Cán sự đảng Bộ Giao thông vận tải thực hiện Chỉ thị số 23-CT/TW ngày 25/5/2023 của Ban Bí thư Trung ương Đảng về tăng </w:t>
      </w:r>
      <w:r w:rsidRPr="0027718A">
        <w:rPr>
          <w:bCs/>
          <w:iCs/>
          <w:color w:val="000000" w:themeColor="text1"/>
        </w:rPr>
        <w:lastRenderedPageBreak/>
        <w:t>cường sự lãnh đạo của Đảng đối với công tác bảo đảm trật tự, an toàn giao thông trong tình hình mới và các nội dung giám sát bao gồm việc cụ thể hóa các các chủ trương của Đảng, pháp luật nhà nước về đảm bảo trật tự an toàn giao thông và các hoạt động liên quan đến bảo đảm trật tự an toàn giao thông.</w:t>
      </w:r>
    </w:p>
    <w:p w14:paraId="52D0077A" w14:textId="3C372720" w:rsidR="000E30FC" w:rsidRPr="0027718A" w:rsidRDefault="000E30FC" w:rsidP="0027718A">
      <w:pPr>
        <w:spacing w:before="60" w:after="60" w:line="240" w:lineRule="auto"/>
        <w:ind w:firstLine="567"/>
        <w:jc w:val="both"/>
        <w:rPr>
          <w:bCs/>
          <w:iCs/>
          <w:color w:val="000000" w:themeColor="text1"/>
        </w:rPr>
      </w:pPr>
      <w:r w:rsidRPr="0027718A">
        <w:rPr>
          <w:bCs/>
          <w:iCs/>
          <w:color w:val="000000" w:themeColor="text1"/>
        </w:rPr>
        <w:t>Công tác tuyên truyền phổ biến giáo dục pháp luật được quan tâm và thực hiện với nhiều hình thức đa dạng. Việc theo dõi, giám sát, xử lý các vi phạm về trật tự an toàn giao thông hàng hải được duy trì thường xuyên</w:t>
      </w:r>
      <w:r w:rsidR="00EF5980" w:rsidRPr="00177833">
        <w:rPr>
          <w:bCs/>
          <w:iCs/>
          <w:color w:val="000000" w:themeColor="text1"/>
        </w:rPr>
        <w:t xml:space="preserve"> góp phần nâng cao ý thức chấp hành pháp luật của các tổ chức, cá nhân hoạt động trọng lĩnh vực hàng hải.</w:t>
      </w:r>
      <w:r w:rsidRPr="0027718A">
        <w:rPr>
          <w:bCs/>
          <w:iCs/>
          <w:color w:val="000000" w:themeColor="text1"/>
        </w:rPr>
        <w:t xml:space="preserve"> </w:t>
      </w:r>
      <w:r w:rsidR="00EF5980" w:rsidRPr="00177833">
        <w:rPr>
          <w:bCs/>
          <w:iCs/>
          <w:color w:val="000000" w:themeColor="text1"/>
        </w:rPr>
        <w:t>T</w:t>
      </w:r>
      <w:r w:rsidRPr="0027718A">
        <w:rPr>
          <w:bCs/>
          <w:iCs/>
          <w:color w:val="000000" w:themeColor="text1"/>
        </w:rPr>
        <w:t>hường xuyên kiểm tra điều kiện về giấy chứng nhận khả năng chuyên môn, chứng chỉ chuyên môn và thực hiện trách nhiệm của thuyền viên khi làm việc trên tàu thuyền đảm bảo đúng quy định.</w:t>
      </w:r>
    </w:p>
    <w:p w14:paraId="11BBBDA6" w14:textId="65ED4259" w:rsidR="000E30FC" w:rsidRPr="0027718A" w:rsidRDefault="000E30FC" w:rsidP="0027718A">
      <w:pPr>
        <w:spacing w:before="60" w:after="60" w:line="240" w:lineRule="auto"/>
        <w:ind w:firstLine="567"/>
        <w:jc w:val="both"/>
        <w:rPr>
          <w:bCs/>
          <w:iCs/>
          <w:color w:val="000000" w:themeColor="text1"/>
        </w:rPr>
      </w:pPr>
      <w:r w:rsidRPr="0027718A">
        <w:rPr>
          <w:bCs/>
          <w:iCs/>
          <w:color w:val="000000" w:themeColor="text1"/>
        </w:rPr>
        <w:t xml:space="preserve">Ngoài ra, Cảng vụ Hàng hải Hà Tĩnh đã ứng dụng công nghệ thông tin vào công tác tuyên truyền, phổ biến pháp luật hàng hải. </w:t>
      </w:r>
      <w:r w:rsidR="00FC3E67" w:rsidRPr="00177833">
        <w:rPr>
          <w:bCs/>
          <w:iCs/>
          <w:color w:val="000000" w:themeColor="text1"/>
        </w:rPr>
        <w:t>Các</w:t>
      </w:r>
      <w:r w:rsidRPr="0027718A">
        <w:rPr>
          <w:bCs/>
          <w:iCs/>
          <w:color w:val="000000" w:themeColor="text1"/>
        </w:rPr>
        <w:t xml:space="preserve"> nội dung tuyên truyền và những cảnh báo về nguy cơ mất an toàn, an ninh hàng hải đều được cập nhật thường xuyên trên website: </w:t>
      </w:r>
      <w:hyperlink r:id="rId9" w:tgtFrame="_blank" w:history="1">
        <w:r w:rsidR="00177833">
          <w:rPr>
            <w:rStyle w:val="Hyperlink"/>
            <w:bCs/>
            <w:iCs/>
            <w:color w:val="000000" w:themeColor="text1"/>
          </w:rPr>
          <w:t>cangvuhanghai</w:t>
        </w:r>
        <w:r w:rsidRPr="0027718A">
          <w:rPr>
            <w:rStyle w:val="Hyperlink"/>
            <w:bCs/>
            <w:iCs/>
            <w:color w:val="000000" w:themeColor="text1"/>
          </w:rPr>
          <w:t>hatinh.gov.vn</w:t>
        </w:r>
      </w:hyperlink>
      <w:r w:rsidRPr="0027718A">
        <w:rPr>
          <w:bCs/>
          <w:iCs/>
          <w:color w:val="000000" w:themeColor="text1"/>
        </w:rPr>
        <w:t>. Những thông tin về tàu đến cảng, kế hoạch điều động tàu hàng ngày, vị trí tàu tại cảng được cập nhật chính xác, thuận tiện cho công tác tra cứu, phối hợp giám sát, theo dõi kế hoạch, trao đổi thông tin và giải quyết thủ tục cho tàu thuyền ra, vào cảng biển khu vực Hà Tĩnh, giúp cơ quan quản lý tại cảng biển hoạt động ngày càng hiệu quả hơn.</w:t>
      </w:r>
    </w:p>
    <w:p w14:paraId="7F7EB1E4" w14:textId="0E6CC3E0" w:rsidR="00FC3E67" w:rsidRPr="00177833" w:rsidRDefault="00C51473" w:rsidP="0027718A">
      <w:pPr>
        <w:spacing w:before="60" w:after="60" w:line="240" w:lineRule="auto"/>
        <w:ind w:firstLine="567"/>
        <w:jc w:val="both"/>
        <w:rPr>
          <w:b/>
          <w:i/>
          <w:color w:val="000000" w:themeColor="text1"/>
        </w:rPr>
      </w:pPr>
      <w:r w:rsidRPr="0027718A">
        <w:rPr>
          <w:b/>
          <w:i/>
          <w:color w:val="000000" w:themeColor="text1"/>
        </w:rPr>
        <w:t>b) Đánh giá tình trạng, tình hình công tác an toàn</w:t>
      </w:r>
      <w:r w:rsidR="00FC3E67" w:rsidRPr="00177833">
        <w:rPr>
          <w:b/>
          <w:i/>
          <w:color w:val="000000" w:themeColor="text1"/>
        </w:rPr>
        <w:t xml:space="preserve"> hàng hải.</w:t>
      </w:r>
      <w:r w:rsidRPr="0027718A">
        <w:rPr>
          <w:b/>
          <w:i/>
          <w:color w:val="000000" w:themeColor="text1"/>
        </w:rPr>
        <w:t xml:space="preserve"> </w:t>
      </w:r>
    </w:p>
    <w:p w14:paraId="42EFD056" w14:textId="26240F3F" w:rsidR="00CD2433" w:rsidRPr="0027718A" w:rsidRDefault="00B30ECF" w:rsidP="0027718A">
      <w:pPr>
        <w:spacing w:before="60" w:after="60" w:line="240" w:lineRule="auto"/>
        <w:ind w:firstLine="567"/>
        <w:jc w:val="both"/>
        <w:rPr>
          <w:color w:val="000000" w:themeColor="text1"/>
        </w:rPr>
      </w:pPr>
      <w:r w:rsidRPr="0027718A">
        <w:rPr>
          <w:color w:val="000000" w:themeColor="text1"/>
          <w:lang w:val="nl-NL"/>
        </w:rPr>
        <w:t xml:space="preserve">- </w:t>
      </w:r>
      <w:r w:rsidR="00CD2433" w:rsidRPr="0027718A">
        <w:rPr>
          <w:color w:val="000000" w:themeColor="text1"/>
          <w:lang w:val="nl-NL"/>
        </w:rPr>
        <w:t xml:space="preserve">Trong thời gian qua, </w:t>
      </w:r>
      <w:r w:rsidR="00CD2433" w:rsidRPr="0027718A">
        <w:rPr>
          <w:color w:val="000000" w:themeColor="text1"/>
        </w:rPr>
        <w:t>đ</w:t>
      </w:r>
      <w:r w:rsidR="00CD2433" w:rsidRPr="0027718A">
        <w:rPr>
          <w:color w:val="000000" w:themeColor="text1"/>
          <w:lang w:val="nl-NL"/>
        </w:rPr>
        <w:t xml:space="preserve">ược sự chỉ đạo, hỗ trợ của các cấp, các ngành, Cảng vụ Hàng hải Hà Tĩnh đã nghiêm túc triển khai thực hiện các quy định của pháp luật về bảo đảm TTATGT hàng hải và </w:t>
      </w:r>
      <w:r w:rsidR="00CD2433" w:rsidRPr="0027718A">
        <w:rPr>
          <w:bCs/>
          <w:color w:val="000000" w:themeColor="text1"/>
          <w:lang w:val="nl-NL"/>
        </w:rPr>
        <w:t xml:space="preserve">xử lý vi phạm pháp luật trong lĩnh vực </w:t>
      </w:r>
      <w:r w:rsidR="00CD2433" w:rsidRPr="0027718A">
        <w:rPr>
          <w:color w:val="000000" w:themeColor="text1"/>
          <w:lang w:val="nl-NL"/>
        </w:rPr>
        <w:t>giao thông hàng hải, đảm bảo hiệu quả công tác quản lý nhà nước về hàng hải tại khu vực quản lý. Công tác thanh tra,</w:t>
      </w:r>
      <w:r w:rsidR="00EF5980">
        <w:rPr>
          <w:color w:val="000000" w:themeColor="text1"/>
          <w:lang w:val="nl-NL"/>
        </w:rPr>
        <w:t xml:space="preserve"> kiểm tra</w:t>
      </w:r>
      <w:r w:rsidR="00CD2433" w:rsidRPr="0027718A">
        <w:rPr>
          <w:color w:val="000000" w:themeColor="text1"/>
          <w:lang w:val="nl-NL"/>
        </w:rPr>
        <w:t>, kiểm soát được tăng cường, kịp thời phát hiện, xử lý các hành vi vi phạm pháp luật. Việc thực hiện các quy định của pháp luật liên quan đến công tác Bảo đảm TTATGT đảm bảo nghiêm túc, đúng quy định.</w:t>
      </w:r>
      <w:r w:rsidR="00CD2433" w:rsidRPr="0027718A">
        <w:rPr>
          <w:b/>
          <w:color w:val="000000" w:themeColor="text1"/>
          <w:lang w:val="nl-NL"/>
        </w:rPr>
        <w:t xml:space="preserve"> </w:t>
      </w:r>
      <w:r w:rsidR="00CD2433" w:rsidRPr="0027718A">
        <w:rPr>
          <w:color w:val="000000" w:themeColor="text1"/>
          <w:lang w:val="nl-NL"/>
        </w:rPr>
        <w:t>Kết quả về công tác quản lý nhà nước trong lĩnh vực giao thông hàng hải thời gian qua đã có tác động tích cực; nhận thức, ý thức chấp hành pháp luật của các tổ chức, cá nhân và người dân trong hoạt động hàng hải ngày càng được cải thiện, hạn chế được tối đa tình huống</w:t>
      </w:r>
      <w:r w:rsidR="00CD2433" w:rsidRPr="0027718A">
        <w:rPr>
          <w:color w:val="000000" w:themeColor="text1"/>
          <w:lang w:val="es-ES"/>
        </w:rPr>
        <w:t xml:space="preserve"> mất an toàn </w:t>
      </w:r>
      <w:r w:rsidRPr="0027718A">
        <w:rPr>
          <w:color w:val="000000" w:themeColor="text1"/>
          <w:lang w:val="es-ES"/>
        </w:rPr>
        <w:t xml:space="preserve">giao thông </w:t>
      </w:r>
      <w:r w:rsidR="00CD2433" w:rsidRPr="0027718A">
        <w:rPr>
          <w:color w:val="000000" w:themeColor="text1"/>
          <w:lang w:val="es-ES"/>
        </w:rPr>
        <w:t>hàng hải</w:t>
      </w:r>
      <w:r w:rsidRPr="0027718A">
        <w:rPr>
          <w:color w:val="000000" w:themeColor="text1"/>
          <w:lang w:val="es-ES"/>
        </w:rPr>
        <w:t>.</w:t>
      </w:r>
    </w:p>
    <w:p w14:paraId="33C019BC" w14:textId="49393254" w:rsidR="001155BE" w:rsidRPr="0027718A" w:rsidRDefault="001155BE" w:rsidP="0027718A">
      <w:pPr>
        <w:pStyle w:val="BodyText3"/>
        <w:spacing w:before="60" w:after="60"/>
        <w:ind w:firstLine="567"/>
        <w:jc w:val="both"/>
        <w:rPr>
          <w:rFonts w:ascii="Times New Roman" w:hAnsi="Times New Roman"/>
          <w:color w:val="000000" w:themeColor="text1"/>
          <w:sz w:val="28"/>
          <w:szCs w:val="28"/>
          <w:lang w:val="vi-VN"/>
        </w:rPr>
      </w:pPr>
      <w:r w:rsidRPr="0027718A">
        <w:rPr>
          <w:rFonts w:ascii="Times New Roman" w:hAnsi="Times New Roman"/>
          <w:color w:val="000000" w:themeColor="text1"/>
          <w:sz w:val="28"/>
          <w:szCs w:val="28"/>
          <w:lang w:val="vi-VN"/>
        </w:rPr>
        <w:t xml:space="preserve">- Tổ chức thực hiện tốt các nội dung theo Nghị quyết số 88/NQ-CP ngày 24/8/2011 của Chính phủ về tăng cường thực hiện các giải pháp trọng tâm bảo đảm trật tự an toàn giao thông, Chỉ thị số 09/CT-BGTVT ngày 24/11/2011 của Bộ Giao thông vận tải về việc tăng cường các biện pháp nhằm giảm thiểu tàu biển Việt Nam bị lưu giữ PSC ở nước ngoài và Chỉ thị số 11/CT-BGTVT ngày 21/12/2016 của Bộ Giao thông vận tải về về việc tăng cường các giải pháp đảm bảo an toàn hàng hải và an toàn giao thông đường thủy nội địa. </w:t>
      </w:r>
    </w:p>
    <w:p w14:paraId="6BA82360" w14:textId="324C9197" w:rsidR="001155BE" w:rsidRPr="0027718A" w:rsidRDefault="001155BE" w:rsidP="0027718A">
      <w:pPr>
        <w:pStyle w:val="BodyText3"/>
        <w:spacing w:before="60" w:after="60"/>
        <w:ind w:firstLine="567"/>
        <w:jc w:val="both"/>
        <w:rPr>
          <w:rFonts w:ascii="Times New Roman" w:hAnsi="Times New Roman"/>
          <w:color w:val="000000" w:themeColor="text1"/>
          <w:sz w:val="28"/>
          <w:szCs w:val="28"/>
          <w:lang w:val="vi-VN"/>
        </w:rPr>
      </w:pPr>
      <w:r w:rsidRPr="0027718A">
        <w:rPr>
          <w:rFonts w:ascii="Times New Roman" w:hAnsi="Times New Roman"/>
          <w:color w:val="000000" w:themeColor="text1"/>
          <w:sz w:val="28"/>
          <w:szCs w:val="28"/>
          <w:lang w:val="vi-VN"/>
        </w:rPr>
        <w:t xml:space="preserve">- Thường xuyên tổ chức giám sát hoạt động khai thác cảng biển, vận tải biển, dịch vụ hàng hải của các doanh nghiệp trong khu vực quản lý, đảm bảo công tác giám sát chặt chẽ phù hợp với các quy định của pháp luật và tạo điều kiện thuận lợi cho tàu biển, doanh nghiệp khai thác cảng biển sản xuất kinh doanh phù hợp với các quy định của pháp luật. </w:t>
      </w:r>
    </w:p>
    <w:p w14:paraId="0C01DADA" w14:textId="77777777" w:rsidR="00AF6FE2" w:rsidRDefault="00AF6FE2" w:rsidP="0027718A">
      <w:pPr>
        <w:spacing w:before="60" w:after="60" w:line="240" w:lineRule="auto"/>
        <w:ind w:firstLine="567"/>
        <w:jc w:val="both"/>
        <w:rPr>
          <w:b/>
          <w:color w:val="000000" w:themeColor="text1"/>
          <w:lang w:val="en-US"/>
        </w:rPr>
      </w:pPr>
    </w:p>
    <w:p w14:paraId="02620591" w14:textId="08246E79" w:rsidR="00A00DAE" w:rsidRPr="0027718A" w:rsidRDefault="00A00DAE" w:rsidP="0027718A">
      <w:pPr>
        <w:spacing w:before="60" w:after="60" w:line="240" w:lineRule="auto"/>
        <w:ind w:firstLine="567"/>
        <w:jc w:val="both"/>
        <w:rPr>
          <w:b/>
          <w:color w:val="000000" w:themeColor="text1"/>
        </w:rPr>
      </w:pPr>
      <w:r w:rsidRPr="0027718A">
        <w:rPr>
          <w:b/>
          <w:color w:val="000000" w:themeColor="text1"/>
        </w:rPr>
        <w:lastRenderedPageBreak/>
        <w:t>2. Kết quả thực hiện các quy định của pháp luật theo chức năng nhiệm vụ về quản lý, bảo đảm TTATGT</w:t>
      </w:r>
    </w:p>
    <w:p w14:paraId="0F1917D4" w14:textId="464FF874" w:rsidR="00EB3FEB" w:rsidRPr="0027718A" w:rsidRDefault="00EB3FEB" w:rsidP="0027718A">
      <w:pPr>
        <w:spacing w:before="60" w:after="60" w:line="240" w:lineRule="auto"/>
        <w:ind w:firstLine="567"/>
        <w:jc w:val="both"/>
        <w:rPr>
          <w:b/>
          <w:i/>
          <w:color w:val="000000" w:themeColor="text1"/>
        </w:rPr>
      </w:pPr>
      <w:r w:rsidRPr="0027718A">
        <w:rPr>
          <w:b/>
          <w:i/>
          <w:color w:val="000000" w:themeColor="text1"/>
        </w:rPr>
        <w:t>a) Kết quả thực hiện công tác xây dựng văn bản quy phạm pháp luật về bảo đảm TTATGT.</w:t>
      </w:r>
    </w:p>
    <w:p w14:paraId="7CDCA27C" w14:textId="77777777" w:rsidR="00533E3B" w:rsidRPr="0027718A" w:rsidRDefault="00533E3B" w:rsidP="0027718A">
      <w:pPr>
        <w:spacing w:before="60" w:after="60" w:line="240" w:lineRule="auto"/>
        <w:ind w:firstLine="567"/>
        <w:jc w:val="both"/>
        <w:rPr>
          <w:color w:val="000000" w:themeColor="text1"/>
        </w:rPr>
      </w:pPr>
      <w:r w:rsidRPr="0027718A">
        <w:rPr>
          <w:color w:val="000000" w:themeColor="text1"/>
        </w:rPr>
        <w:t>Trong giai đoạn 2009-2023, Cảng vụ Hàng hải Hà Tĩnh đã thực hiện tốt công tác đảm bảo TTATGT hàng hải thuộc vùng nước trách nhiệm được giao, đã chủ động tham mưu cho các cấp, chính quyền địa phương chỉ đạo và tổ chức triển khai quyết liệt, đồng bộ các giải pháp đảm bảo TTATGT. </w:t>
      </w:r>
    </w:p>
    <w:p w14:paraId="6D07A416" w14:textId="3E2A5012" w:rsidR="00533E3B" w:rsidRPr="0027718A" w:rsidRDefault="00533E3B" w:rsidP="0027718A">
      <w:pPr>
        <w:spacing w:before="60" w:after="60" w:line="240" w:lineRule="auto"/>
        <w:ind w:firstLine="567"/>
        <w:jc w:val="both"/>
        <w:rPr>
          <w:color w:val="000000" w:themeColor="text1"/>
        </w:rPr>
      </w:pPr>
      <w:r w:rsidRPr="0027718A">
        <w:rPr>
          <w:color w:val="000000" w:themeColor="text1"/>
        </w:rPr>
        <w:t xml:space="preserve">Công tác xây dựng văn bản quy phạm pháp luật, tham gia đóng góp ý kiến các dự thảo văn bản quy phạm pháp luật luôn được Cảng vụ Hàng hải Hà Tĩnh đặc biệt chú trọng đảm bảo chất lượng. Trong quá trình thực hiện nhiệm vụ chuyên môn, chủ động rà soát các quy định của pháp luật liên quan đến công tác đảm bảo trật tự, an toàn giao thông hàng hải để có ý kiến đề xuất, kiến nghị cơ quan có thẩm quyền nghiên cứu, sửa đổi, bổ sung phù hợp với thực tiễn. </w:t>
      </w:r>
      <w:r w:rsidR="00E95709" w:rsidRPr="00177833">
        <w:rPr>
          <w:color w:val="000000" w:themeColor="text1"/>
        </w:rPr>
        <w:t>Hà</w:t>
      </w:r>
      <w:r w:rsidRPr="0027718A">
        <w:rPr>
          <w:color w:val="000000" w:themeColor="text1"/>
        </w:rPr>
        <w:t>ng năm tổ chức các Hội nghị đối thoại doanh nghiệp, trong đó nội dung lấy ý kiến đề xuất, góp ý của các doanh nghiệp về công tác đảm bảo trật tự, an toàn giao thông tại khu vực cảng biển luôn được quan tâm, chú trọng.</w:t>
      </w:r>
    </w:p>
    <w:p w14:paraId="592ECBE3" w14:textId="77777777" w:rsidR="00533E3B" w:rsidRPr="0027718A" w:rsidRDefault="00533E3B" w:rsidP="0027718A">
      <w:pPr>
        <w:spacing w:before="60" w:after="60" w:line="240" w:lineRule="auto"/>
        <w:ind w:firstLine="567"/>
        <w:jc w:val="both"/>
        <w:rPr>
          <w:color w:val="000000" w:themeColor="text1"/>
        </w:rPr>
      </w:pPr>
      <w:r w:rsidRPr="0027718A">
        <w:rPr>
          <w:color w:val="000000" w:themeColor="text1"/>
        </w:rPr>
        <w:t>Hàng năm, căn cứ vào các kế hoạch, chương trình của cấp trên, đơn vị đã nghiên cứu, rà soát, xây dựng các kế hoạch thực hiện nhiệm vụ trong đó có kế hoạch hành động năm an toàn giao thông đảm bảo đầy đủ các nội dung liên quan đến chức năng, nhiệm vụ của đơn vị. Thực hiện xây dựng và triển khai xây dựng, tổ chức thực hiện Kế hoạch đảm bảo trật tự an toàn giao thông trong các dịp nghỉ Lễ, Tết, tháng cao điểm. Đồng thời ban hành các văn bản đôn đốc, quán triệt triển khai thực hiện các giải pháp đảm bảo trật tự, an toàn giao thông đến các cán bộ viên chức, người lao động và các tổ chức, cá nhân liên quan.</w:t>
      </w:r>
    </w:p>
    <w:p w14:paraId="5B234E5C" w14:textId="77777777" w:rsidR="004F7306" w:rsidRPr="0027718A" w:rsidRDefault="004F7306" w:rsidP="0027718A">
      <w:pPr>
        <w:widowControl w:val="0"/>
        <w:spacing w:before="60" w:after="60" w:line="240" w:lineRule="auto"/>
        <w:ind w:firstLine="567"/>
        <w:jc w:val="both"/>
        <w:rPr>
          <w:color w:val="000000" w:themeColor="text1"/>
        </w:rPr>
      </w:pPr>
      <w:r w:rsidRPr="0027718A">
        <w:rPr>
          <w:color w:val="000000" w:themeColor="text1"/>
        </w:rPr>
        <w:t xml:space="preserve">Đến nay, các văn bản quy phạm pháp luật hướng dẫn thi hành Bộ luật về cơ bản đã được ban hành đầy đủ, đảm bảo theo các nội dung, nhiệm vụ được giao tại Bộ luật và phù hợp với thực tiễn đời sống kinh tế, xã hội; chất lượng các văn bản quy phạm pháp luật ngày càng được nâng cao, điều chỉnh những nội dung quan trọng đã đảm bảo hoạt động giao thông vận tải hàng hải, đồng thời, tháo gỡ khó khăn, vướng mắc, tạo điều kiện tốt nhất cho người dân, doanh nghiệp trong hoạt động hàng hải. </w:t>
      </w:r>
    </w:p>
    <w:p w14:paraId="21E53432" w14:textId="37334E4F" w:rsidR="00EB3FEB" w:rsidRPr="0027718A" w:rsidRDefault="00EB3FEB" w:rsidP="0027718A">
      <w:pPr>
        <w:spacing w:before="60" w:after="60" w:line="240" w:lineRule="auto"/>
        <w:ind w:firstLine="567"/>
        <w:jc w:val="both"/>
        <w:rPr>
          <w:b/>
          <w:i/>
          <w:color w:val="000000" w:themeColor="text1"/>
        </w:rPr>
      </w:pPr>
      <w:r w:rsidRPr="0027718A">
        <w:rPr>
          <w:b/>
          <w:i/>
          <w:color w:val="000000" w:themeColor="text1"/>
        </w:rPr>
        <w:t>b) Kết quả thực hiện công tác tuyên truyền, phổ biến</w:t>
      </w:r>
      <w:r w:rsidR="002B0C63" w:rsidRPr="0027718A">
        <w:rPr>
          <w:b/>
          <w:i/>
          <w:color w:val="000000" w:themeColor="text1"/>
        </w:rPr>
        <w:t>, giáo dục</w:t>
      </w:r>
      <w:r w:rsidRPr="0027718A">
        <w:rPr>
          <w:b/>
          <w:i/>
          <w:color w:val="000000" w:themeColor="text1"/>
        </w:rPr>
        <w:t xml:space="preserve"> pháp luật về bảo đảm TTATGT.</w:t>
      </w:r>
    </w:p>
    <w:p w14:paraId="6CD88D29" w14:textId="32D9ED7E" w:rsidR="00533E3B" w:rsidRPr="0027718A" w:rsidRDefault="00533E3B" w:rsidP="0027718A">
      <w:pPr>
        <w:spacing w:before="60" w:after="60" w:line="240" w:lineRule="auto"/>
        <w:ind w:firstLine="567"/>
        <w:jc w:val="both"/>
        <w:rPr>
          <w:color w:val="000000" w:themeColor="text1"/>
        </w:rPr>
      </w:pPr>
      <w:r w:rsidRPr="0027718A">
        <w:rPr>
          <w:color w:val="000000" w:themeColor="text1"/>
        </w:rPr>
        <w:t>Hàng năm, Đơn vị xây dựng kế hoạch và tổ chức công tác tuyên truyền, phổ biến sâu rộng đến cán bộ, viên chức và người dân về ý nghĩa và tầm quan trọng của công tác đảm bảo TTATGT. Trong đó tập trung tuyên truyền, phổ biến các nội dung Luật Giao thông hàng hải, Bộ luật hàng hải và các văn bản pháp luật có liên quan như Nghị quyết số 88/2011/NQ-CP ngày 24 tháng 8 năm 2011 của Chính phủ về tăng cường thực hiện các giải pháp cấp bách trong công tác bảo đảm trật tự an toàn giao thông; Nghị quyết số 12/NQ-CP ngày 19/02/2019 của Chính phủ về tăng cường bảo đảm trật tự an toàn giao thông và chống ùn tắc giao thông giai đoạn 2019 – 2021;</w:t>
      </w:r>
      <w:r w:rsidRPr="0027718A">
        <w:rPr>
          <w:b/>
          <w:bCs/>
          <w:color w:val="000000" w:themeColor="text1"/>
        </w:rPr>
        <w:t xml:space="preserve"> </w:t>
      </w:r>
      <w:r w:rsidRPr="0027718A">
        <w:rPr>
          <w:color w:val="000000" w:themeColor="text1"/>
        </w:rPr>
        <w:t xml:space="preserve">Nghị quyết số 48/NQ-CP ngày 05/04/2022 của Chính phủ về tăng cường bảo đảm trật tự an toàn giao thông và chống ùn tắc giao thông giai đoạn 2022-2025, Nghị quyết số 149/NQ-CP ngày 21/9/2023 của Chính phủ, Chương </w:t>
      </w:r>
      <w:r w:rsidRPr="0027718A">
        <w:rPr>
          <w:color w:val="000000" w:themeColor="text1"/>
        </w:rPr>
        <w:lastRenderedPageBreak/>
        <w:t>trình hành động số 38-CTr/BCSĐ ngày 19/10/2023 của Ban Cán sự đảng Bộ Giao thông vận tải thực hiện Chỉ thị số 23-CT/TW ngày 25/5/2023 của Ban Bí thư Trung ương Đảng về tăng cường sự lãnh đạo của Đảng đối với công tác bảo đảm trật tự, an toàn giao thông trong tình hình mới…</w:t>
      </w:r>
    </w:p>
    <w:p w14:paraId="3ABE47EC" w14:textId="7976C875" w:rsidR="0015293A" w:rsidRPr="00177833" w:rsidRDefault="0015293A" w:rsidP="0027718A">
      <w:pPr>
        <w:widowControl w:val="0"/>
        <w:spacing w:before="60" w:after="60" w:line="240" w:lineRule="auto"/>
        <w:ind w:firstLine="567"/>
        <w:jc w:val="both"/>
        <w:rPr>
          <w:rStyle w:val="fontstyle01"/>
          <w:color w:val="000000" w:themeColor="text1"/>
          <w:sz w:val="28"/>
          <w:szCs w:val="28"/>
        </w:rPr>
      </w:pPr>
      <w:r w:rsidRPr="0027718A">
        <w:rPr>
          <w:rStyle w:val="fontstyle01"/>
          <w:color w:val="000000" w:themeColor="text1"/>
          <w:sz w:val="28"/>
          <w:szCs w:val="28"/>
        </w:rPr>
        <w:t xml:space="preserve">Công tác tuyên truyền, phổ biến, giáo dục pháp luật về bảo đảm trật tự an toàn giao thông hàng hải được Cảng vụ Hàng hải Hà Tĩnh thực hiện </w:t>
      </w:r>
      <w:r w:rsidRPr="00177833">
        <w:rPr>
          <w:rStyle w:val="fontstyle01"/>
          <w:color w:val="000000" w:themeColor="text1"/>
          <w:sz w:val="28"/>
          <w:szCs w:val="28"/>
        </w:rPr>
        <w:t>thường xuyên</w:t>
      </w:r>
      <w:r w:rsidRPr="0027718A">
        <w:rPr>
          <w:rStyle w:val="fontstyle01"/>
          <w:color w:val="000000" w:themeColor="text1"/>
          <w:sz w:val="28"/>
          <w:szCs w:val="28"/>
        </w:rPr>
        <w:t xml:space="preserve"> bằng nhiều hình thức khác nhau như: In tờ rơi, áp - phích tuyên truyền, phổ biến pháp luật về trật tự an toàn giao thông; Tổ chức thi tìm hiểu pháp luật về công tác bảo đảm trật tự an toàn giao thông hàng hải; </w:t>
      </w:r>
      <w:r w:rsidRPr="00177833">
        <w:rPr>
          <w:rStyle w:val="fontstyle01"/>
          <w:color w:val="000000" w:themeColor="text1"/>
          <w:sz w:val="28"/>
          <w:szCs w:val="28"/>
        </w:rPr>
        <w:t>đưa</w:t>
      </w:r>
      <w:r w:rsidRPr="0027718A">
        <w:rPr>
          <w:rStyle w:val="fontstyle01"/>
          <w:color w:val="000000" w:themeColor="text1"/>
          <w:sz w:val="28"/>
          <w:szCs w:val="28"/>
        </w:rPr>
        <w:t xml:space="preserve"> tin và bài viết chuyên đề về an toàn hàng hải trên </w:t>
      </w:r>
      <w:r w:rsidRPr="00177833">
        <w:rPr>
          <w:rStyle w:val="fontstyle01"/>
          <w:color w:val="000000" w:themeColor="text1"/>
          <w:sz w:val="28"/>
          <w:szCs w:val="28"/>
        </w:rPr>
        <w:t>trang website đơn vị</w:t>
      </w:r>
      <w:r w:rsidRPr="0027718A">
        <w:rPr>
          <w:rStyle w:val="fontstyle01"/>
          <w:color w:val="000000" w:themeColor="text1"/>
          <w:sz w:val="28"/>
          <w:szCs w:val="28"/>
        </w:rPr>
        <w:t>; Tổ chức mít tinh hưởng ứng “Ngày thế giới tưởng niệm các nạn nhân tử vong do tai nạn giao thông”; phát thanh tuyên truyền các nội dung về PCTT, an toàn hàng hải, an toàn giao thông trên biển, chủ quyền biển đảo Việt Nam tới các đối tượng có liên quan đến hoạt động trên biển nhằm tiếp tục tuyên truyền nâng cao nhận thức trong công tác PCTT&amp;TKCN, bảo vệ chủ quyền biển đảo Việt Nam.</w:t>
      </w:r>
    </w:p>
    <w:p w14:paraId="1F2DE985" w14:textId="71DB6434" w:rsidR="007B511B" w:rsidRPr="0027718A" w:rsidRDefault="007B511B" w:rsidP="0027718A">
      <w:pPr>
        <w:spacing w:before="60" w:after="60" w:line="240" w:lineRule="auto"/>
        <w:ind w:firstLine="567"/>
        <w:jc w:val="both"/>
        <w:rPr>
          <w:color w:val="000000" w:themeColor="text1"/>
        </w:rPr>
      </w:pPr>
      <w:r w:rsidRPr="0027718A">
        <w:rPr>
          <w:color w:val="000000" w:themeColor="text1"/>
        </w:rPr>
        <w:t xml:space="preserve">Ngoài ra, Cảng vụ Hàng hải </w:t>
      </w:r>
      <w:r w:rsidRPr="0027718A">
        <w:rPr>
          <w:color w:val="000000" w:themeColor="text1"/>
          <w:lang w:val="nl-NL"/>
        </w:rPr>
        <w:t>Hà Tĩnh</w:t>
      </w:r>
      <w:r w:rsidRPr="0027718A">
        <w:rPr>
          <w:color w:val="000000" w:themeColor="text1"/>
        </w:rPr>
        <w:t xml:space="preserve"> </w:t>
      </w:r>
      <w:r w:rsidRPr="0027718A">
        <w:rPr>
          <w:color w:val="000000" w:themeColor="text1"/>
          <w:lang w:val="nl-NL"/>
        </w:rPr>
        <w:t>đã</w:t>
      </w:r>
      <w:r w:rsidRPr="0027718A">
        <w:rPr>
          <w:color w:val="000000" w:themeColor="text1"/>
        </w:rPr>
        <w:t xml:space="preserve"> ứng dụng </w:t>
      </w:r>
      <w:r w:rsidRPr="0027718A">
        <w:rPr>
          <w:color w:val="000000" w:themeColor="text1"/>
          <w:lang w:val="nl-NL"/>
        </w:rPr>
        <w:t>công nghệ thông tin</w:t>
      </w:r>
      <w:r w:rsidRPr="0027718A">
        <w:rPr>
          <w:color w:val="000000" w:themeColor="text1"/>
        </w:rPr>
        <w:t xml:space="preserve"> vào công tác tuyên truyền, phổ biến pháp luật hàng hải. </w:t>
      </w:r>
      <w:r w:rsidR="002B2790" w:rsidRPr="00177833">
        <w:rPr>
          <w:color w:val="000000" w:themeColor="text1"/>
        </w:rPr>
        <w:t xml:space="preserve">Các </w:t>
      </w:r>
      <w:r w:rsidRPr="0027718A">
        <w:rPr>
          <w:color w:val="000000" w:themeColor="text1"/>
        </w:rPr>
        <w:t>nội dung tuyên truyền và những cảnh báo về nguy cơ mất an toàn, an ninh hàng hải đều được cập nhật thường xuyên trên website: cangvuhanghatinh.gov.vn. Những thông tin về tàu đến cảng, kế hoạch điều động tàu hàng ngày, vị trí tàu tại cảng được cập nhật chính xác, thuận tiện cho công tác tra cứu, phối hợp giám sát, theo dõi kế hoạch, trao đổi thông tin và giải quyết thủ tục cho tàu thuyền ra, vào cảng biển khu vực Hà Tĩnh, giúp cơ quan quản lý tại cảng biển hoạt động ngày càng hiệu quả hơn.</w:t>
      </w:r>
    </w:p>
    <w:p w14:paraId="6C8286F6" w14:textId="109C3274" w:rsidR="00137FA2" w:rsidRPr="0027718A" w:rsidRDefault="00137FA2" w:rsidP="0027718A">
      <w:pPr>
        <w:spacing w:before="60" w:after="60" w:line="240" w:lineRule="auto"/>
        <w:ind w:firstLine="567"/>
        <w:jc w:val="both"/>
        <w:rPr>
          <w:b/>
          <w:i/>
          <w:color w:val="000000" w:themeColor="text1"/>
        </w:rPr>
      </w:pPr>
      <w:r w:rsidRPr="0027718A">
        <w:rPr>
          <w:b/>
          <w:i/>
          <w:color w:val="000000" w:themeColor="text1"/>
        </w:rPr>
        <w:t>c) Kết quả thực hiện công tác thủ tục hành chính, điều động, cấp phép tàu thuyền.</w:t>
      </w:r>
    </w:p>
    <w:p w14:paraId="4F46092C" w14:textId="77777777" w:rsidR="00533E3B" w:rsidRPr="0027718A" w:rsidRDefault="00533E3B" w:rsidP="0027718A">
      <w:pPr>
        <w:spacing w:before="60" w:after="60" w:line="240" w:lineRule="auto"/>
        <w:ind w:firstLine="567"/>
        <w:jc w:val="both"/>
        <w:rPr>
          <w:color w:val="000000" w:themeColor="text1"/>
        </w:rPr>
      </w:pPr>
      <w:r w:rsidRPr="0027718A">
        <w:rPr>
          <w:color w:val="000000" w:themeColor="text1"/>
        </w:rPr>
        <w:t xml:space="preserve">Trong giai đoạn từ năm 2009 - 2023, đơn vị đã phối hợp chặt chẽ với các cơ quan quản lý nhà nước như Biên phòng, Hải quan, Trung tâm kiểm soát bệnh tật tỉnh Hà Tĩnh để thực hiện giải quyết thủ tục hành chính cho gần 33.000 lượt tàu, sản lượng hàng hóa thông qua cảng đạt khoảng 226 triệu tấn. Tổ chức triển khai mạnh mẽ công tác cải cách thủ tục hành chính bảo đảm thuận lợi tối đa cho tổ chức, cá nhân đến giải quyết thủ tục, đồng thời tăng cường công tác quản lý nhà nước tại cảng biển. Phối hợp thực hiện các chức trách nhiệm vụ được giao, </w:t>
      </w:r>
      <w:r w:rsidRPr="0027718A">
        <w:rPr>
          <w:color w:val="000000" w:themeColor="text1"/>
          <w:lang w:val="pt-BR"/>
        </w:rPr>
        <w:t xml:space="preserve">công tác thủ tục, điều động tàu vào và rời các bến cảng trong khu vực đảm bảo nhanh chóng, công khai, an toàn và đúng quy định; </w:t>
      </w:r>
      <w:r w:rsidRPr="0027718A">
        <w:rPr>
          <w:color w:val="000000" w:themeColor="text1"/>
          <w:lang w:val="de-DE"/>
        </w:rPr>
        <w:t>tham gia xây dựng quy hoạch, kế hoạch phát triển cảng biển trong khu vực quản lý và tổ chức giám sát chặt chẽ quá trình thực hiện; tổ chức thực hiện tốt quy định về quản lý hoạt động hàng hải tại cảng biển và khu vực quản lý; thường xuyên kiểm tra, giám sát luồng, hệ thống báo hiệu hàng hải, kiểm tra hoạt động hàng hải của tổ chức, cá nhân tại cảng biển, khu vực quản lý, đồng thời xử lý nghiêm các trường hợp vi phạm.</w:t>
      </w:r>
    </w:p>
    <w:p w14:paraId="4CDACDC1" w14:textId="4048694F" w:rsidR="00533E3B" w:rsidRPr="0027718A" w:rsidRDefault="00533E3B" w:rsidP="0027718A">
      <w:pPr>
        <w:spacing w:before="60" w:after="60" w:line="240" w:lineRule="auto"/>
        <w:ind w:firstLine="567"/>
        <w:jc w:val="both"/>
        <w:rPr>
          <w:color w:val="000000" w:themeColor="text1"/>
        </w:rPr>
      </w:pPr>
      <w:r w:rsidRPr="0027718A">
        <w:rPr>
          <w:color w:val="000000" w:themeColor="text1"/>
        </w:rPr>
        <w:t xml:space="preserve">Trong những năm qua, thực hiện chức năng, nhiệm vụ của mình là đơn vị đầu mối trong công tác quản lý Nhà nước chuyên ngành tại cảng biển Hà Tĩnh, Cảng vụ Hàng hải Hà Tĩnh đã căn cứ trên cơ sở các quy định tại Bộ luật Hàng hải Việt Nam 2015; Nghị định số 58/2017/NĐ-CP ngày 10 tháng 5 năm 2017 của Chính phủ, các văn bản pháp luật liên quan khác và điều kiện thực tế hoạt động tại khu vực, đơn vị đã tiến hành rà soát và xây dựng Nội quy cảng biển thuộc địa phận tỉnh </w:t>
      </w:r>
      <w:r w:rsidRPr="0027718A">
        <w:rPr>
          <w:color w:val="000000" w:themeColor="text1"/>
        </w:rPr>
        <w:lastRenderedPageBreak/>
        <w:t>Hà Tĩnh, áp dụng cho các tổ chức, cá nhân, tàu thuyền Việt Nam và nước ngoài khi hoạt động trong khu vực quản lý và đã đạt hiệu quả cao trong công tác quản lý, kiểm soát hoạt động của hệ thống cảng biển Hà Tĩnh đi vào nền nếp, tạo điều kiện thuận lợi cho hoạt động sản xuất kinh doanh của các tổ chức, doanh nghiệp hàng hải cũng như đảm bảo an toàn hàng hải cho các tàu thuyền đến cảng hoạt động. Sự phối hợp quản lý nhà nước giữa các cơ quan, đơn vị tại cảng biển ngày càng hiệu quả, chặt chẽ, kỷ cương.</w:t>
      </w:r>
    </w:p>
    <w:p w14:paraId="01143DC2" w14:textId="77777777" w:rsidR="00533E3B" w:rsidRPr="0027718A" w:rsidRDefault="00533E3B" w:rsidP="0027718A">
      <w:pPr>
        <w:spacing w:before="60" w:after="60" w:line="240" w:lineRule="auto"/>
        <w:ind w:firstLine="567"/>
        <w:jc w:val="both"/>
        <w:rPr>
          <w:color w:val="000000" w:themeColor="text1"/>
        </w:rPr>
      </w:pPr>
      <w:r w:rsidRPr="0027718A">
        <w:rPr>
          <w:color w:val="000000" w:themeColor="text1"/>
        </w:rPr>
        <w:t xml:space="preserve">Thường xuyên tổ chức </w:t>
      </w:r>
      <w:r w:rsidRPr="0027718A">
        <w:rPr>
          <w:bCs/>
          <w:iCs/>
          <w:color w:val="000000" w:themeColor="text1"/>
        </w:rPr>
        <w:t>kiểm tra các điều kiện về giấy chứng nhận khả năng chuyên môn, chứng chỉ chuyên môn và thực hiện trách nhiệm của thuyền viên khi làm việc trên tàu thuyền; định biên an toàn tối thiểu, mớn nước tàu thuyền làm hàng tại cảng để điều động, cấp phép cho tàu thuyền đến, rời cảng đảm bảo an toàn, an ninh hàng hải, tuân thủ đúng quy định pháp luật hiện hành.</w:t>
      </w:r>
    </w:p>
    <w:p w14:paraId="53485425" w14:textId="1339D9A9" w:rsidR="00137FA2" w:rsidRPr="0027718A" w:rsidRDefault="00137FA2" w:rsidP="0027718A">
      <w:pPr>
        <w:spacing w:before="60" w:after="60" w:line="240" w:lineRule="auto"/>
        <w:ind w:firstLine="567"/>
        <w:jc w:val="both"/>
        <w:rPr>
          <w:b/>
          <w:i/>
          <w:color w:val="000000" w:themeColor="text1"/>
        </w:rPr>
      </w:pPr>
      <w:r w:rsidRPr="0027718A">
        <w:rPr>
          <w:b/>
          <w:i/>
          <w:color w:val="000000" w:themeColor="text1"/>
        </w:rPr>
        <w:t>d) Kết quả thực hiện công tác quản lý, bảo trì kết cấu hạ tầng hàng hải.</w:t>
      </w:r>
    </w:p>
    <w:p w14:paraId="4B181E9F" w14:textId="77777777" w:rsidR="00533E3B" w:rsidRPr="0027718A" w:rsidRDefault="00533E3B" w:rsidP="0027718A">
      <w:pPr>
        <w:spacing w:before="60" w:after="60" w:line="240" w:lineRule="auto"/>
        <w:ind w:firstLine="567"/>
        <w:jc w:val="both"/>
        <w:rPr>
          <w:color w:val="000000" w:themeColor="text1"/>
          <w:lang w:val="fr-FR"/>
        </w:rPr>
      </w:pPr>
      <w:r w:rsidRPr="0027718A">
        <w:rPr>
          <w:color w:val="000000" w:themeColor="text1"/>
        </w:rPr>
        <w:t xml:space="preserve">Đối với các công trình hàng hải khi đưa vào sử dụng thì chủ đầu tư công trình lập quy trình bảo trì, kế hoạch bảo trì công trình hàng hải. Định kỳ hàng năm có trách nhiệm báo cáo Cục Hàng hải Việt Nam theo quy định. Hàng năm, trong quá trình kiểm tra cảng biển Cảng vụ Hàng hải Hà Tĩnh tiến hành kiểm tra công tác thực hiện Quy trình bảo trì, kế hoạch bảo trì công trình hàng hải và công tác báo cáo thực hiện bảo trì công trình hàng hải với cơ quan có chức năng của chủ đầu tư, đồng thời thường xuyên </w:t>
      </w:r>
      <w:r w:rsidRPr="0027718A">
        <w:rPr>
          <w:color w:val="000000" w:themeColor="text1"/>
          <w:lang w:val="fr-FR"/>
        </w:rPr>
        <w:t>đôn đốc các chủ sở hữu, người quản lý, khai thác sử dụng công trình hàng hải trong khu vực thực hiện quy trình bảo trì công trình hàng hải theo quy định ; tăng cường kiểm tra giám sát việc chấp hành theo quy định của Nghị định 143/2017/NĐ-CP ngày 14/12/2017 quy định bảo vệ công trình hàng hải đối với các công trình hàng hải tại khu vực cảng biển.</w:t>
      </w:r>
    </w:p>
    <w:p w14:paraId="775B8F1A" w14:textId="77777777" w:rsidR="00533E3B" w:rsidRPr="0027718A" w:rsidRDefault="00533E3B" w:rsidP="0027718A">
      <w:pPr>
        <w:spacing w:before="60" w:after="60" w:line="240" w:lineRule="auto"/>
        <w:ind w:firstLine="567"/>
        <w:jc w:val="both"/>
        <w:rPr>
          <w:color w:val="000000" w:themeColor="text1"/>
          <w:lang w:val="fr-FR"/>
        </w:rPr>
      </w:pPr>
      <w:r w:rsidRPr="0027718A">
        <w:rPr>
          <w:color w:val="000000" w:themeColor="text1"/>
          <w:lang w:val="fr-FR"/>
        </w:rPr>
        <w:t>Nhìn chung trong thời gian qua, các chủ đầu tư công trình hàng hải tại khu vực cảng biển Hà Tĩnh đã cơ bản cháp hành tốt công quản lý, bảo trì kết cấu hạ tầng hàng hải như lập quy trình bảo trì công trình hàng hải, kế hoạch bảo trì và công tác báo cáo thực hiện bảo trì công trình hàng hải với cơ quan có chức năng.</w:t>
      </w:r>
    </w:p>
    <w:p w14:paraId="0C363AEC" w14:textId="279AA93D" w:rsidR="00137FA2" w:rsidRPr="0027718A" w:rsidRDefault="00F742AB" w:rsidP="0027718A">
      <w:pPr>
        <w:spacing w:before="60" w:after="60" w:line="240" w:lineRule="auto"/>
        <w:ind w:firstLine="567"/>
        <w:jc w:val="both"/>
        <w:rPr>
          <w:b/>
          <w:i/>
          <w:color w:val="000000" w:themeColor="text1"/>
        </w:rPr>
      </w:pPr>
      <w:r w:rsidRPr="0027718A">
        <w:rPr>
          <w:b/>
          <w:i/>
          <w:color w:val="000000" w:themeColor="text1"/>
        </w:rPr>
        <w:t>đ</w:t>
      </w:r>
      <w:r w:rsidR="00137FA2" w:rsidRPr="0027718A">
        <w:rPr>
          <w:b/>
          <w:i/>
          <w:color w:val="000000" w:themeColor="text1"/>
        </w:rPr>
        <w:t>) Kết quả thực hiện công tác kiểm tra, giám sát quy hoạch.</w:t>
      </w:r>
    </w:p>
    <w:p w14:paraId="0D084B4A" w14:textId="77777777" w:rsidR="00533E3B" w:rsidRPr="0027718A" w:rsidRDefault="00533E3B" w:rsidP="0027718A">
      <w:pPr>
        <w:spacing w:before="60" w:after="60" w:line="240" w:lineRule="auto"/>
        <w:ind w:firstLine="567"/>
        <w:jc w:val="both"/>
        <w:rPr>
          <w:color w:val="000000" w:themeColor="text1"/>
        </w:rPr>
      </w:pPr>
      <w:r w:rsidRPr="0027718A">
        <w:rPr>
          <w:color w:val="000000" w:themeColor="text1"/>
        </w:rPr>
        <w:t>Trong giai đoạn 2009-2023, Cảng vụ Hàng hải Hà Tĩnh đã cùng với các cơ quan có thẩm quyền liên quan phối hợp triển khai góp ý xây dựng quy hoạch phát triển hệ thống cảng biển Hà Tĩnh gắn kết đồng bộ với quy hoạch xây dựng, quy hoạch chung phát triển kinh tế xã hội của địa phương, tận dụng tối đa các yếu tố tự nhiên, độ sâu tự nhiên tại khu vực.</w:t>
      </w:r>
    </w:p>
    <w:p w14:paraId="123D0431" w14:textId="77777777" w:rsidR="00533E3B" w:rsidRPr="0027718A" w:rsidRDefault="00533E3B" w:rsidP="0027718A">
      <w:pPr>
        <w:spacing w:before="60" w:after="60" w:line="240" w:lineRule="auto"/>
        <w:ind w:firstLine="567"/>
        <w:jc w:val="both"/>
        <w:rPr>
          <w:color w:val="000000" w:themeColor="text1"/>
          <w:spacing w:val="-4"/>
        </w:rPr>
      </w:pPr>
      <w:r w:rsidRPr="0027718A">
        <w:rPr>
          <w:color w:val="000000" w:themeColor="text1"/>
          <w:spacing w:val="-4"/>
        </w:rPr>
        <w:t>Đơn vị cũng tăng cường công tác kiểm tra, giám sát việc thực hiện quy hoạch phù hợp với sự phát triển kinh tế xã hội của địa phương và quy hoạch đã được duyệt.</w:t>
      </w:r>
    </w:p>
    <w:p w14:paraId="74303C3A" w14:textId="2ABF975D" w:rsidR="00201349" w:rsidRPr="0027718A" w:rsidRDefault="00533E3B" w:rsidP="0027718A">
      <w:pPr>
        <w:spacing w:before="60" w:after="60" w:line="240" w:lineRule="auto"/>
        <w:ind w:firstLine="567"/>
        <w:jc w:val="both"/>
        <w:rPr>
          <w:color w:val="000000" w:themeColor="text1"/>
        </w:rPr>
      </w:pPr>
      <w:r w:rsidRPr="0027718A">
        <w:rPr>
          <w:color w:val="000000" w:themeColor="text1"/>
        </w:rPr>
        <w:t>Phối hợp với các cơ quan quản lý chuyên ngành trong khu vực giám sát, kiểm tra các dự án nạo vét, xây dựng công trình bến cảng trong khu vực bảo đảm an toàn an ninh hàng hải, phòng ngừa ô nhiễm môi trường.</w:t>
      </w:r>
    </w:p>
    <w:p w14:paraId="75CCFA13" w14:textId="1D66329A" w:rsidR="00F742AB" w:rsidRPr="0027718A" w:rsidRDefault="00A12176" w:rsidP="0027718A">
      <w:pPr>
        <w:spacing w:before="60" w:after="60" w:line="240" w:lineRule="auto"/>
        <w:ind w:firstLine="567"/>
        <w:jc w:val="both"/>
        <w:rPr>
          <w:b/>
          <w:i/>
          <w:color w:val="000000" w:themeColor="text1"/>
          <w:lang w:val="pt-BR"/>
        </w:rPr>
      </w:pPr>
      <w:r w:rsidRPr="0027718A">
        <w:rPr>
          <w:b/>
          <w:i/>
          <w:color w:val="000000" w:themeColor="text1"/>
          <w:lang w:val="pt-BR"/>
        </w:rPr>
        <w:t>e) Kết quả công tác quản lý vận tải, phê duyệt và giám sát P</w:t>
      </w:r>
      <w:r w:rsidR="00734829" w:rsidRPr="0027718A">
        <w:rPr>
          <w:b/>
          <w:i/>
          <w:color w:val="000000" w:themeColor="text1"/>
          <w:lang w:val="pt-BR"/>
        </w:rPr>
        <w:t>h</w:t>
      </w:r>
      <w:r w:rsidRPr="0027718A">
        <w:rPr>
          <w:b/>
          <w:i/>
          <w:color w:val="000000" w:themeColor="text1"/>
          <w:lang w:val="pt-BR"/>
        </w:rPr>
        <w:t>ương án bảo đảm ATHH, ATGT.</w:t>
      </w:r>
    </w:p>
    <w:p w14:paraId="47B526A2" w14:textId="45CEF2DD" w:rsidR="00533E3B" w:rsidRPr="0027718A" w:rsidRDefault="00944772" w:rsidP="0027718A">
      <w:pPr>
        <w:spacing w:before="60" w:after="60" w:line="240" w:lineRule="auto"/>
        <w:ind w:firstLine="567"/>
        <w:jc w:val="both"/>
        <w:rPr>
          <w:color w:val="000000" w:themeColor="text1"/>
          <w:lang w:val="pt-BR"/>
        </w:rPr>
      </w:pPr>
      <w:r w:rsidRPr="0027718A">
        <w:rPr>
          <w:color w:val="000000" w:themeColor="text1"/>
        </w:rPr>
        <w:t xml:space="preserve">- </w:t>
      </w:r>
      <w:r w:rsidR="00533E3B" w:rsidRPr="0027718A">
        <w:rPr>
          <w:color w:val="000000" w:themeColor="text1"/>
          <w:lang w:val="pt-BR"/>
        </w:rPr>
        <w:t xml:space="preserve">Những năm gần đây, </w:t>
      </w:r>
      <w:r w:rsidR="004E6FC5" w:rsidRPr="0027718A">
        <w:rPr>
          <w:color w:val="000000" w:themeColor="text1"/>
          <w:lang w:val="pt-BR"/>
        </w:rPr>
        <w:t>số lượng các</w:t>
      </w:r>
      <w:r w:rsidR="00533E3B" w:rsidRPr="0027718A">
        <w:rPr>
          <w:color w:val="000000" w:themeColor="text1"/>
          <w:lang w:val="pt-BR"/>
        </w:rPr>
        <w:t xml:space="preserve"> Dự án thi công công trình hàng hải</w:t>
      </w:r>
      <w:r w:rsidR="004E6FC5" w:rsidRPr="0027718A">
        <w:rPr>
          <w:color w:val="000000" w:themeColor="text1"/>
          <w:lang w:val="pt-BR"/>
        </w:rPr>
        <w:t xml:space="preserve"> tăng lên đáng kể</w:t>
      </w:r>
      <w:r w:rsidR="00533E3B" w:rsidRPr="0027718A">
        <w:rPr>
          <w:color w:val="000000" w:themeColor="text1"/>
          <w:lang w:val="pt-BR"/>
        </w:rPr>
        <w:t xml:space="preserve">, một số dự án nổi bật có thể kể đến đó là: </w:t>
      </w:r>
      <w:r w:rsidR="00533E3B" w:rsidRPr="0027718A">
        <w:rPr>
          <w:color w:val="000000" w:themeColor="text1"/>
          <w:shd w:val="clear" w:color="auto" w:fill="FFFFFF"/>
        </w:rPr>
        <w:t xml:space="preserve">các dự án nạo vét, xây dựng các công trình phục vụ thi công dự án Nhà máy Nhiệt điện Vũng Áng II; dự án thi </w:t>
      </w:r>
      <w:r w:rsidR="00533E3B" w:rsidRPr="0027718A">
        <w:rPr>
          <w:color w:val="000000" w:themeColor="text1"/>
          <w:shd w:val="clear" w:color="auto" w:fill="FFFFFF"/>
        </w:rPr>
        <w:lastRenderedPageBreak/>
        <w:t>công nạo vét duy tu vùng nước trước bến số 1,2 Vũng Áng; dự án nạo vét luồng hàng hải cảng Sơn Dương; dự án nạo vét, duy tu tuyến luồng, khu nước, vùng nước cảng nhà máy Nhiệt điện Vũng Áng 1, dự án nạo vét vũng quay tàu, khu nước trước bến cảng xăng dầu Xuân Giang</w:t>
      </w:r>
      <w:r w:rsidR="00533E3B" w:rsidRPr="0027718A">
        <w:rPr>
          <w:color w:val="000000" w:themeColor="text1"/>
          <w:shd w:val="clear" w:color="auto" w:fill="FFFFFF"/>
          <w:lang w:val="pt-BR"/>
        </w:rPr>
        <w:t>…</w:t>
      </w:r>
      <w:r w:rsidR="00533E3B" w:rsidRPr="0027718A">
        <w:rPr>
          <w:color w:val="000000" w:themeColor="text1"/>
          <w:lang w:val="pt-BR"/>
        </w:rPr>
        <w:t xml:space="preserve"> Đối với các dự án xây dựng, nạo vét, duy tu các khu nước, vùng nước, tuyến luồng hàng hải, công trình hàng hải trong vùng nước cảng biển theo quy định của pháp trước khi tiến hành xây dựng chủ đầu tư phải lập phương án Bảo đảm an toàn hàng hải, Phương án Bảo đảm an toàn giao thông trình Cảng vụ Hàng hải Hà Tĩnh phê duyệt.</w:t>
      </w:r>
    </w:p>
    <w:p w14:paraId="0B97E793" w14:textId="5BA09917" w:rsidR="00533E3B" w:rsidRPr="0027718A" w:rsidRDefault="00944772" w:rsidP="0027718A">
      <w:pPr>
        <w:spacing w:before="60" w:after="60" w:line="240" w:lineRule="auto"/>
        <w:ind w:firstLine="567"/>
        <w:jc w:val="both"/>
        <w:rPr>
          <w:color w:val="000000" w:themeColor="text1"/>
          <w:lang w:val="pt-BR"/>
        </w:rPr>
      </w:pPr>
      <w:r w:rsidRPr="0027718A">
        <w:rPr>
          <w:color w:val="000000" w:themeColor="text1"/>
        </w:rPr>
        <w:t xml:space="preserve">- </w:t>
      </w:r>
      <w:r w:rsidR="00533E3B" w:rsidRPr="0027718A">
        <w:rPr>
          <w:color w:val="000000" w:themeColor="text1"/>
          <w:lang w:val="pt-BR"/>
        </w:rPr>
        <w:t>Quá trình thi công xây dựng Cảng vụ Hàng hải Hà Tĩnh thường xuyên thực hiện kiểm tra, giám sát các nội dung theo Phương án bảo đảm an toàn hàng hải, an toàn giao thông đã được phê duyệt và các quy định pháp luật liên quan khác nhằm đảm bảo an toàn hàng hải, an ninh hàng hải, phòng chống cháy nổ và phòng ngừa ô nhiễm môi trường tại khu vực cảng biển.</w:t>
      </w:r>
    </w:p>
    <w:p w14:paraId="5D9BBA42" w14:textId="131E9B90" w:rsidR="00533E3B" w:rsidRPr="0027718A" w:rsidRDefault="00944772" w:rsidP="0027718A">
      <w:pPr>
        <w:spacing w:before="60" w:after="60" w:line="240" w:lineRule="auto"/>
        <w:ind w:firstLine="567"/>
        <w:jc w:val="both"/>
        <w:rPr>
          <w:color w:val="000000" w:themeColor="text1"/>
          <w:highlight w:val="red"/>
          <w:lang w:val="pt-BR"/>
        </w:rPr>
      </w:pPr>
      <w:r w:rsidRPr="0027718A">
        <w:rPr>
          <w:color w:val="000000" w:themeColor="text1"/>
        </w:rPr>
        <w:t xml:space="preserve">- </w:t>
      </w:r>
      <w:r w:rsidR="00533E3B" w:rsidRPr="0027718A">
        <w:rPr>
          <w:color w:val="000000" w:themeColor="text1"/>
          <w:lang w:val="pt-BR"/>
        </w:rPr>
        <w:t xml:space="preserve">Nhìn chung, quá trình thi công các dự án xây dựng cảng biển, các dự án nạo vét duy tu các khu nước, vùng nước, tuyến luồng hàng hải, các công </w:t>
      </w:r>
      <w:r w:rsidR="004A49AD">
        <w:rPr>
          <w:color w:val="000000" w:themeColor="text1"/>
          <w:lang w:val="pt-BR"/>
        </w:rPr>
        <w:t xml:space="preserve">trình </w:t>
      </w:r>
      <w:r w:rsidR="00533E3B" w:rsidRPr="0027718A">
        <w:rPr>
          <w:color w:val="000000" w:themeColor="text1"/>
          <w:lang w:val="pt-BR"/>
        </w:rPr>
        <w:t>hàng hải khác theo quy định trong vùng nước cảng biển Hà Tĩnh, chủ đầu tư cơ bản thực hiện đúng quy trình phê duyệt các phương án bảo đảm an toàn hàng hải, phương án bảo đảm an toàn giao thông trước khi triển khai thi công công trình. Cảng vụ Hàng hải Hà Tĩnh đã thực hiện công tác giám sát đầy đủ các nội dung theo Phương án bảo đảm an toàn hàng hải, an toàn giao thông đã được phê duyệt và các quy định pháp luật liên quan khác trong quá trình triển khai thi công xây dựng.</w:t>
      </w:r>
    </w:p>
    <w:p w14:paraId="624D2EA9" w14:textId="6F76A16D" w:rsidR="00A12176" w:rsidRPr="0027718A" w:rsidRDefault="00A12176" w:rsidP="0027718A">
      <w:pPr>
        <w:spacing w:before="60" w:after="60" w:line="240" w:lineRule="auto"/>
        <w:ind w:firstLine="567"/>
        <w:jc w:val="both"/>
        <w:rPr>
          <w:b/>
          <w:i/>
          <w:color w:val="000000" w:themeColor="text1"/>
          <w:lang w:val="pt-BR"/>
        </w:rPr>
      </w:pPr>
      <w:r w:rsidRPr="0027718A">
        <w:rPr>
          <w:b/>
          <w:i/>
          <w:color w:val="000000" w:themeColor="text1"/>
          <w:lang w:val="pt-BR"/>
        </w:rPr>
        <w:t xml:space="preserve">f) Công tác kiểm tra an toàn cầu cảng, bến, kho bãi, hệ thống phao tiêu báo hiệu hàng hải, dịch vụ hàng hải. </w:t>
      </w:r>
    </w:p>
    <w:p w14:paraId="09577827" w14:textId="76331AD8" w:rsidR="00533E3B" w:rsidRPr="0027718A" w:rsidRDefault="00944772" w:rsidP="0027718A">
      <w:pPr>
        <w:spacing w:before="60" w:after="60" w:line="240" w:lineRule="auto"/>
        <w:ind w:firstLine="567"/>
        <w:jc w:val="both"/>
        <w:rPr>
          <w:color w:val="000000" w:themeColor="text1"/>
          <w:spacing w:val="-2"/>
          <w:lang w:val="pt-BR"/>
        </w:rPr>
      </w:pPr>
      <w:r w:rsidRPr="0027718A">
        <w:rPr>
          <w:color w:val="000000" w:themeColor="text1"/>
          <w:spacing w:val="-2"/>
        </w:rPr>
        <w:t xml:space="preserve">- </w:t>
      </w:r>
      <w:r w:rsidR="00533E3B" w:rsidRPr="0027718A">
        <w:rPr>
          <w:color w:val="000000" w:themeColor="text1"/>
          <w:spacing w:val="-2"/>
          <w:lang w:val="pt-BR"/>
        </w:rPr>
        <w:t xml:space="preserve">Đối với công tác kiểm tra an toàn cầu cảng, hệ thống phao tiêu hàng hải là hoạt động thường thường xuyên, liên tục của </w:t>
      </w:r>
      <w:r w:rsidR="004E6FC5" w:rsidRPr="0027718A">
        <w:rPr>
          <w:color w:val="000000" w:themeColor="text1"/>
          <w:spacing w:val="-2"/>
          <w:lang w:val="pt-BR"/>
        </w:rPr>
        <w:t>C</w:t>
      </w:r>
      <w:r w:rsidR="00533E3B" w:rsidRPr="0027718A">
        <w:rPr>
          <w:color w:val="000000" w:themeColor="text1"/>
          <w:spacing w:val="-2"/>
          <w:lang w:val="pt-BR"/>
        </w:rPr>
        <w:t xml:space="preserve">ảng vụ nhằm đảm bảo an toàn cho quá trình điều động tàu ra, vào cảng và quá trình khai thác cảng. Bên cạnh đó định kỳ hàng năm, Cảng vụ Hàng hải Hà Tĩnh </w:t>
      </w:r>
      <w:r w:rsidR="00533E3B" w:rsidRPr="0027718A">
        <w:rPr>
          <w:color w:val="000000" w:themeColor="text1"/>
          <w:spacing w:val="-2"/>
          <w:lang w:val="fr-FR"/>
        </w:rPr>
        <w:t xml:space="preserve">tiến hành </w:t>
      </w:r>
      <w:r w:rsidR="00533E3B" w:rsidRPr="0027718A">
        <w:rPr>
          <w:color w:val="000000" w:themeColor="text1"/>
          <w:spacing w:val="-2"/>
        </w:rPr>
        <w:t>kiểm tra việc thực hiện quy định pháp luật Việt Nam và các điều ước quốc tế mà Việt Nam là thành viên về an toàn, an ninh hàng hải và phòng ngừa ô nhiễm môi trường trong quản lý và khai thác cảng biển tại các cảng biển quản lý; kiểm tra hệ thống báo hiệu, luồng hàng hải và công tác triển khai phòng chống thiên tai và tìm kiểm cứu nạn; kiểm tra công tác phòng, chống cháy nổ tại các cảng biển trong khu vực</w:t>
      </w:r>
      <w:r w:rsidR="00533E3B" w:rsidRPr="0027718A">
        <w:rPr>
          <w:color w:val="000000" w:themeColor="text1"/>
          <w:spacing w:val="-2"/>
          <w:lang w:val="pt-BR"/>
        </w:rPr>
        <w:t>; các dịch vụ hàng hải tại cảng trong quá trình khai thác cảng, vận hành luồng và cung ứng các dịch vụ hàng hải tại cảng theo kế hoạch kiểm tra đã được Cục Hàng hải Việt Nam phê duyệt.</w:t>
      </w:r>
    </w:p>
    <w:p w14:paraId="7BA916C1" w14:textId="089C988C" w:rsidR="00533E3B" w:rsidRPr="0027718A" w:rsidRDefault="00944772" w:rsidP="0027718A">
      <w:pPr>
        <w:spacing w:before="60" w:after="60" w:line="240" w:lineRule="auto"/>
        <w:ind w:firstLine="567"/>
        <w:jc w:val="both"/>
        <w:rPr>
          <w:color w:val="000000" w:themeColor="text1"/>
          <w:lang w:val="pt-BR"/>
        </w:rPr>
      </w:pPr>
      <w:r w:rsidRPr="0027718A">
        <w:rPr>
          <w:color w:val="000000" w:themeColor="text1"/>
        </w:rPr>
        <w:t xml:space="preserve">- </w:t>
      </w:r>
      <w:r w:rsidR="00533E3B" w:rsidRPr="0027718A">
        <w:rPr>
          <w:color w:val="000000" w:themeColor="text1"/>
          <w:lang w:val="pt-BR"/>
        </w:rPr>
        <w:t>Qua công tác kiểm tra nhìn chung các doanh nghiệp cảng, đơn vị quản lý tuyến luồng hàng hải, dịch vụ hàng hải đã cơ bản chấp hành đầy đủ các quy định của pháp luật trong quá trình khai thác cảng, vận hành tuyến luồng hàng hải và cung ứng các dịch vụ hàng hải tại khu vực cảng biển.</w:t>
      </w:r>
    </w:p>
    <w:p w14:paraId="00A4C57E" w14:textId="2199B7F2" w:rsidR="00F742AB" w:rsidRPr="0027718A" w:rsidRDefault="00A12176" w:rsidP="0027718A">
      <w:pPr>
        <w:spacing w:before="60" w:after="60" w:line="240" w:lineRule="auto"/>
        <w:ind w:firstLine="567"/>
        <w:jc w:val="both"/>
        <w:rPr>
          <w:b/>
          <w:i/>
          <w:color w:val="000000" w:themeColor="text1"/>
        </w:rPr>
      </w:pPr>
      <w:r w:rsidRPr="0027718A">
        <w:rPr>
          <w:b/>
          <w:i/>
          <w:color w:val="000000" w:themeColor="text1"/>
        </w:rPr>
        <w:t>g</w:t>
      </w:r>
      <w:r w:rsidR="00DC0429" w:rsidRPr="0027718A">
        <w:rPr>
          <w:b/>
          <w:i/>
          <w:color w:val="000000" w:themeColor="text1"/>
        </w:rPr>
        <w:t>) Kết quả thực hiện công tác</w:t>
      </w:r>
      <w:r w:rsidR="00764258" w:rsidRPr="0027718A">
        <w:rPr>
          <w:b/>
          <w:i/>
          <w:color w:val="000000" w:themeColor="text1"/>
        </w:rPr>
        <w:t xml:space="preserve"> thanh tra</w:t>
      </w:r>
      <w:r w:rsidR="004E6FC5" w:rsidRPr="00177833">
        <w:rPr>
          <w:b/>
          <w:i/>
          <w:color w:val="000000" w:themeColor="text1"/>
          <w:lang w:val="pt-BR"/>
        </w:rPr>
        <w:t>, kiểm tra</w:t>
      </w:r>
      <w:r w:rsidR="00F742AB" w:rsidRPr="0027718A">
        <w:rPr>
          <w:b/>
          <w:i/>
          <w:color w:val="000000" w:themeColor="text1"/>
        </w:rPr>
        <w:t xml:space="preserve"> chuyên ngành.</w:t>
      </w:r>
    </w:p>
    <w:p w14:paraId="61A49E9E" w14:textId="5CDBD605" w:rsidR="00B226E0" w:rsidRPr="0027718A" w:rsidRDefault="00B226E0" w:rsidP="0027718A">
      <w:pPr>
        <w:spacing w:before="60" w:after="60" w:line="240" w:lineRule="auto"/>
        <w:ind w:firstLine="567"/>
        <w:jc w:val="both"/>
        <w:rPr>
          <w:color w:val="000000" w:themeColor="text1"/>
        </w:rPr>
      </w:pPr>
      <w:r w:rsidRPr="0027718A">
        <w:rPr>
          <w:color w:val="000000" w:themeColor="text1"/>
        </w:rPr>
        <w:t xml:space="preserve">- Công tác kiểm tra hoạt động hàng hải trong khu vực cảng biển Hà Tĩnh được duy trì và thực hiện thường xuyên theo Kế hoạch được Cục Hàng hải Việt Nam phê duyệt. Cụ thể như: </w:t>
      </w:r>
      <w:r w:rsidR="00944772" w:rsidRPr="0027718A">
        <w:rPr>
          <w:color w:val="000000" w:themeColor="text1"/>
        </w:rPr>
        <w:t>K</w:t>
      </w:r>
      <w:r w:rsidRPr="0027718A">
        <w:rPr>
          <w:color w:val="000000" w:themeColor="text1"/>
        </w:rPr>
        <w:t xml:space="preserve">iểm tra chuyên ngành đối với các doanh nghiệp cảng biển; kiểm tra hoạt động thi công các công trình hàng hải và duy tu, nạo vét trong vùng nước cảng biển Hà Tĩnh; kiểm tra việc thực hiện các quy định về bảo đảm an toàn hàng hải, các biện pháp bảo vệ môi trường đã được cấp có thẩm quyền phê </w:t>
      </w:r>
      <w:r w:rsidRPr="0027718A">
        <w:rPr>
          <w:color w:val="000000" w:themeColor="text1"/>
        </w:rPr>
        <w:lastRenderedPageBreak/>
        <w:t>duyệt trong thi công xây dựng và khai thác các công trình hàng hải trong vùng nước cảng biển</w:t>
      </w:r>
      <w:r w:rsidR="00125D66" w:rsidRPr="00177833">
        <w:rPr>
          <w:color w:val="000000" w:themeColor="text1"/>
        </w:rPr>
        <w:t>.</w:t>
      </w:r>
    </w:p>
    <w:p w14:paraId="56363641" w14:textId="60DD1150" w:rsidR="00734829" w:rsidRPr="0027718A" w:rsidRDefault="00734829" w:rsidP="0027718A">
      <w:pPr>
        <w:spacing w:before="60" w:after="60" w:line="240" w:lineRule="auto"/>
        <w:ind w:firstLine="567"/>
        <w:jc w:val="both"/>
        <w:rPr>
          <w:color w:val="000000" w:themeColor="text1"/>
          <w:lang w:val="pt-BR"/>
        </w:rPr>
      </w:pPr>
      <w:r w:rsidRPr="0027718A">
        <w:rPr>
          <w:color w:val="000000" w:themeColor="text1"/>
          <w:lang w:val="pt-BR"/>
        </w:rPr>
        <w:t>- Hàng năm, thực hiện công tác kiểm tra về an toàn hàng hải, an ninh hàng hải, phòng chống cháy nổ và phòng ngừa ô nhiễm môi trường trong hoạt động quản lý, kinh doanh và khai thác cảng biển nhằm kịp thời phát hiện sơ hở trong cơ chế quản lý, chính sách, pháp luật; phòng ngừa, phát hiện và xử lý hành vi vi phạm pháp luật; giúp cơ quan, tổ chức, cá nhân thực hiện đúng quy định của pháp luật; góp phần nâng cao hiệu lực, hiệu quả hoạt động quản lý nhà nước. Công tác kiểm tra được thực hiện có trọng tâm, trọng điểm; đảm bảo đúng thẩm quyền, nội dung, đối tượng, trình tự, thủ tục quy định, tạo điều kiện thuận lợi trong hoạt động của các doanh nghiệp</w:t>
      </w:r>
      <w:r w:rsidR="00CD0957" w:rsidRPr="0027718A">
        <w:rPr>
          <w:color w:val="000000" w:themeColor="text1"/>
          <w:lang w:val="pt-BR"/>
        </w:rPr>
        <w:t>.</w:t>
      </w:r>
    </w:p>
    <w:p w14:paraId="2A0F7E71" w14:textId="29403F2F" w:rsidR="006D70E0" w:rsidRPr="0027718A" w:rsidRDefault="006D70E0" w:rsidP="0027718A">
      <w:pPr>
        <w:spacing w:before="60" w:after="60" w:line="240" w:lineRule="auto"/>
        <w:ind w:firstLine="567"/>
        <w:jc w:val="both"/>
        <w:rPr>
          <w:color w:val="000000" w:themeColor="text1"/>
        </w:rPr>
      </w:pPr>
      <w:r w:rsidRPr="00177833">
        <w:rPr>
          <w:color w:val="000000" w:themeColor="text1"/>
          <w:lang w:val="pt-BR"/>
        </w:rPr>
        <w:t xml:space="preserve">- </w:t>
      </w:r>
      <w:r w:rsidRPr="0027718A">
        <w:rPr>
          <w:color w:val="000000" w:themeColor="text1"/>
        </w:rPr>
        <w:t xml:space="preserve">Tổ chức thực hiện kiểm tra việc chấp hành các quy định của pháp luật trong hoạt động kinh doanh dịch vụ đại lý tàu biển; kiểm tra công tác PCTT-TKCN tại các khu vực bến cảng thuộc trách nhiệm quản lý của Cảng vụ Hàng hải Hà Tĩnh; kiểm tra công tác phòng, chống cháy nổ tại các cảng biển trong khu vực. </w:t>
      </w:r>
    </w:p>
    <w:p w14:paraId="2F728826" w14:textId="77777777" w:rsidR="006D70E0" w:rsidRPr="0027718A" w:rsidRDefault="006D70E0" w:rsidP="0027718A">
      <w:pPr>
        <w:spacing w:before="60" w:after="60" w:line="240" w:lineRule="auto"/>
        <w:ind w:firstLine="567"/>
        <w:jc w:val="both"/>
        <w:rPr>
          <w:rFonts w:eastAsia="Calibri"/>
          <w:color w:val="000000" w:themeColor="text1"/>
        </w:rPr>
      </w:pPr>
      <w:r w:rsidRPr="0027718A">
        <w:rPr>
          <w:rFonts w:eastAsia="Calibri"/>
          <w:color w:val="000000" w:themeColor="text1"/>
        </w:rPr>
        <w:t>Các cuộc kiểm tra được tiến hành tiến hành theo đúng quy định, đảm bảo thời gian và trình tự, kết luận kiểm tra chất lượng và đạt kết quả cao. Tất cả các khiếm khuyết được phát hiện đã yêu cầu các doanh nghiệp cảng khắc phục triệt để và xử lý đúng theo quy định của pháp luật.</w:t>
      </w:r>
    </w:p>
    <w:p w14:paraId="4F30DD89" w14:textId="78AB031E" w:rsidR="00734829" w:rsidRPr="0027718A" w:rsidRDefault="00734829" w:rsidP="0027718A">
      <w:pPr>
        <w:spacing w:before="60" w:after="60" w:line="240" w:lineRule="auto"/>
        <w:ind w:firstLine="567"/>
        <w:jc w:val="both"/>
        <w:rPr>
          <w:bCs/>
          <w:i/>
          <w:color w:val="000000" w:themeColor="text1"/>
        </w:rPr>
      </w:pPr>
      <w:r w:rsidRPr="0027718A">
        <w:rPr>
          <w:i/>
          <w:color w:val="000000" w:themeColor="text1"/>
          <w:lang w:val="pt-BR"/>
        </w:rPr>
        <w:t>Cụ thể</w:t>
      </w:r>
      <w:r w:rsidRPr="0027718A">
        <w:rPr>
          <w:bCs/>
          <w:i/>
          <w:color w:val="000000" w:themeColor="text1"/>
        </w:rPr>
        <w:t xml:space="preserve"> số liệu kiểm tra hoạt động của doanh nghiệp cảng biển và doanh nghiệp dịch vụ hàng hải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3150"/>
        <w:gridCol w:w="3060"/>
      </w:tblGrid>
      <w:tr w:rsidR="00177833" w:rsidRPr="00177833" w14:paraId="0422DF16" w14:textId="77777777" w:rsidTr="00AF6FE2">
        <w:trPr>
          <w:trHeight w:val="277"/>
        </w:trPr>
        <w:tc>
          <w:tcPr>
            <w:tcW w:w="810" w:type="dxa"/>
            <w:shd w:val="clear" w:color="auto" w:fill="auto"/>
            <w:vAlign w:val="center"/>
          </w:tcPr>
          <w:p w14:paraId="5599C3A2" w14:textId="77777777" w:rsidR="00177833" w:rsidRPr="00177833" w:rsidRDefault="00177833" w:rsidP="00177833">
            <w:pPr>
              <w:spacing w:before="20" w:after="20" w:line="240" w:lineRule="auto"/>
              <w:jc w:val="center"/>
              <w:rPr>
                <w:rFonts w:eastAsia="MS Mincho"/>
                <w:b/>
                <w:color w:val="000000" w:themeColor="text1"/>
                <w:lang w:val="en-AU"/>
              </w:rPr>
            </w:pPr>
            <w:r w:rsidRPr="00177833">
              <w:rPr>
                <w:rFonts w:eastAsia="MS Mincho"/>
                <w:b/>
                <w:color w:val="000000" w:themeColor="text1"/>
                <w:lang w:val="en-AU"/>
              </w:rPr>
              <w:t>STT</w:t>
            </w:r>
          </w:p>
        </w:tc>
        <w:tc>
          <w:tcPr>
            <w:tcW w:w="2070" w:type="dxa"/>
            <w:shd w:val="clear" w:color="auto" w:fill="auto"/>
            <w:vAlign w:val="center"/>
          </w:tcPr>
          <w:p w14:paraId="06F30DF3" w14:textId="77777777" w:rsidR="00177833" w:rsidRPr="00177833" w:rsidRDefault="00177833" w:rsidP="00177833">
            <w:pPr>
              <w:spacing w:before="20" w:after="20" w:line="240" w:lineRule="auto"/>
              <w:jc w:val="center"/>
              <w:rPr>
                <w:rFonts w:eastAsia="MS Mincho"/>
                <w:b/>
                <w:color w:val="000000" w:themeColor="text1"/>
                <w:lang w:val="en-AU"/>
              </w:rPr>
            </w:pPr>
            <w:r w:rsidRPr="00177833">
              <w:rPr>
                <w:rFonts w:eastAsia="MS Mincho"/>
                <w:b/>
                <w:color w:val="000000" w:themeColor="text1"/>
                <w:lang w:val="en-AU"/>
              </w:rPr>
              <w:t>Năm</w:t>
            </w:r>
          </w:p>
        </w:tc>
        <w:tc>
          <w:tcPr>
            <w:tcW w:w="3150" w:type="dxa"/>
            <w:shd w:val="clear" w:color="auto" w:fill="auto"/>
            <w:vAlign w:val="center"/>
          </w:tcPr>
          <w:p w14:paraId="5D368D5F" w14:textId="1C874C4C" w:rsidR="00177833" w:rsidRPr="00177833" w:rsidRDefault="00177833" w:rsidP="00177833">
            <w:pPr>
              <w:spacing w:before="20" w:after="20" w:line="240" w:lineRule="auto"/>
              <w:jc w:val="center"/>
              <w:rPr>
                <w:rFonts w:eastAsia="MS Mincho"/>
                <w:b/>
                <w:color w:val="000000" w:themeColor="text1"/>
                <w:lang w:val="en-AU"/>
              </w:rPr>
            </w:pPr>
            <w:r w:rsidRPr="00177833">
              <w:rPr>
                <w:b/>
                <w:bCs/>
                <w:color w:val="000000" w:themeColor="text1"/>
                <w:spacing w:val="-6"/>
                <w:lang w:val="en-US"/>
              </w:rPr>
              <w:t xml:space="preserve">Thanh tra, Kiểm tra </w:t>
            </w:r>
            <w:r w:rsidRPr="00177833">
              <w:rPr>
                <w:b/>
                <w:bCs/>
                <w:color w:val="000000" w:themeColor="text1"/>
                <w:spacing w:val="-6"/>
              </w:rPr>
              <w:t xml:space="preserve">Doanh nghiệp cảng biển </w:t>
            </w:r>
          </w:p>
        </w:tc>
        <w:tc>
          <w:tcPr>
            <w:tcW w:w="3060" w:type="dxa"/>
            <w:shd w:val="clear" w:color="auto" w:fill="auto"/>
            <w:vAlign w:val="center"/>
          </w:tcPr>
          <w:p w14:paraId="259299CC" w14:textId="2EA36269" w:rsidR="00177833" w:rsidRPr="003423BF" w:rsidRDefault="00177833" w:rsidP="00177833">
            <w:pPr>
              <w:spacing w:before="20" w:after="20" w:line="240" w:lineRule="auto"/>
              <w:jc w:val="center"/>
              <w:rPr>
                <w:rFonts w:eastAsia="MS Mincho"/>
                <w:b/>
                <w:color w:val="000000" w:themeColor="text1"/>
                <w:lang w:val="en-AU"/>
              </w:rPr>
            </w:pPr>
            <w:r w:rsidRPr="003423BF">
              <w:rPr>
                <w:b/>
                <w:bCs/>
                <w:color w:val="000000" w:themeColor="text1"/>
              </w:rPr>
              <w:t>Thanh tra, Kiểm tra Doanh nghiệp lai dắt, hỗ trợ tàu biển</w:t>
            </w:r>
          </w:p>
        </w:tc>
      </w:tr>
      <w:tr w:rsidR="00177833" w:rsidRPr="00566602" w14:paraId="6A122842" w14:textId="77777777" w:rsidTr="00AF6FE2">
        <w:trPr>
          <w:trHeight w:val="277"/>
        </w:trPr>
        <w:tc>
          <w:tcPr>
            <w:tcW w:w="810" w:type="dxa"/>
            <w:shd w:val="clear" w:color="auto" w:fill="auto"/>
            <w:vAlign w:val="center"/>
          </w:tcPr>
          <w:p w14:paraId="48D4F667" w14:textId="77777777" w:rsidR="00177833" w:rsidRPr="00566602" w:rsidRDefault="00177833" w:rsidP="00177833">
            <w:pPr>
              <w:spacing w:before="20" w:after="20" w:line="240" w:lineRule="auto"/>
              <w:jc w:val="center"/>
              <w:rPr>
                <w:rFonts w:eastAsia="MS Mincho"/>
                <w:color w:val="000000" w:themeColor="text1"/>
              </w:rPr>
            </w:pPr>
            <w:r w:rsidRPr="00566602">
              <w:rPr>
                <w:rFonts w:eastAsia="MS Mincho"/>
                <w:color w:val="000000" w:themeColor="text1"/>
              </w:rPr>
              <w:t>1</w:t>
            </w:r>
          </w:p>
        </w:tc>
        <w:tc>
          <w:tcPr>
            <w:tcW w:w="2070" w:type="dxa"/>
            <w:shd w:val="clear" w:color="auto" w:fill="auto"/>
            <w:vAlign w:val="center"/>
          </w:tcPr>
          <w:p w14:paraId="2CFDBC17" w14:textId="77777777" w:rsidR="00177833" w:rsidRPr="00566602" w:rsidRDefault="00177833" w:rsidP="00177833">
            <w:pPr>
              <w:spacing w:before="20" w:after="20" w:line="240" w:lineRule="auto"/>
              <w:jc w:val="center"/>
              <w:rPr>
                <w:rFonts w:eastAsia="MS Mincho"/>
                <w:color w:val="000000" w:themeColor="text1"/>
              </w:rPr>
            </w:pPr>
            <w:r w:rsidRPr="00566602">
              <w:rPr>
                <w:rFonts w:eastAsia="MS Mincho"/>
                <w:color w:val="000000" w:themeColor="text1"/>
              </w:rPr>
              <w:t>2009</w:t>
            </w:r>
          </w:p>
        </w:tc>
        <w:tc>
          <w:tcPr>
            <w:tcW w:w="3150" w:type="dxa"/>
            <w:shd w:val="clear" w:color="auto" w:fill="auto"/>
            <w:vAlign w:val="center"/>
          </w:tcPr>
          <w:p w14:paraId="1D257CB3" w14:textId="342C71E0" w:rsidR="00177833"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422D974C" w14:textId="1F25A0AD" w:rsidR="00177833"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578430BA" w14:textId="77777777" w:rsidTr="00AF6FE2">
        <w:trPr>
          <w:trHeight w:val="277"/>
        </w:trPr>
        <w:tc>
          <w:tcPr>
            <w:tcW w:w="810" w:type="dxa"/>
            <w:shd w:val="clear" w:color="auto" w:fill="auto"/>
            <w:vAlign w:val="center"/>
          </w:tcPr>
          <w:p w14:paraId="559F4A29"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w:t>
            </w:r>
          </w:p>
        </w:tc>
        <w:tc>
          <w:tcPr>
            <w:tcW w:w="2070" w:type="dxa"/>
            <w:shd w:val="clear" w:color="auto" w:fill="auto"/>
            <w:vAlign w:val="center"/>
          </w:tcPr>
          <w:p w14:paraId="5AECED18"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2010</w:t>
            </w:r>
          </w:p>
        </w:tc>
        <w:tc>
          <w:tcPr>
            <w:tcW w:w="3150" w:type="dxa"/>
            <w:shd w:val="clear" w:color="auto" w:fill="auto"/>
            <w:vAlign w:val="center"/>
          </w:tcPr>
          <w:p w14:paraId="4E50A8A1" w14:textId="3AD36F09"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07620C72" w14:textId="246795DB"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13DED74E" w14:textId="77777777" w:rsidTr="00AF6FE2">
        <w:trPr>
          <w:trHeight w:val="277"/>
        </w:trPr>
        <w:tc>
          <w:tcPr>
            <w:tcW w:w="810" w:type="dxa"/>
            <w:shd w:val="clear" w:color="auto" w:fill="auto"/>
            <w:vAlign w:val="center"/>
          </w:tcPr>
          <w:p w14:paraId="054E3C12"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3</w:t>
            </w:r>
          </w:p>
        </w:tc>
        <w:tc>
          <w:tcPr>
            <w:tcW w:w="2070" w:type="dxa"/>
            <w:shd w:val="clear" w:color="auto" w:fill="auto"/>
            <w:vAlign w:val="center"/>
          </w:tcPr>
          <w:p w14:paraId="2563329E"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2011</w:t>
            </w:r>
          </w:p>
        </w:tc>
        <w:tc>
          <w:tcPr>
            <w:tcW w:w="3150" w:type="dxa"/>
            <w:shd w:val="clear" w:color="auto" w:fill="auto"/>
            <w:vAlign w:val="center"/>
          </w:tcPr>
          <w:p w14:paraId="69999417" w14:textId="777F03DC"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43D31524" w14:textId="1F8592D4"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45EBC753" w14:textId="77777777" w:rsidTr="00AF6FE2">
        <w:trPr>
          <w:trHeight w:val="277"/>
        </w:trPr>
        <w:tc>
          <w:tcPr>
            <w:tcW w:w="810" w:type="dxa"/>
            <w:shd w:val="clear" w:color="auto" w:fill="auto"/>
            <w:vAlign w:val="center"/>
          </w:tcPr>
          <w:p w14:paraId="66F67AEA"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4</w:t>
            </w:r>
          </w:p>
        </w:tc>
        <w:tc>
          <w:tcPr>
            <w:tcW w:w="2070" w:type="dxa"/>
            <w:shd w:val="clear" w:color="auto" w:fill="auto"/>
            <w:vAlign w:val="center"/>
          </w:tcPr>
          <w:p w14:paraId="18D649F6"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2012</w:t>
            </w:r>
          </w:p>
        </w:tc>
        <w:tc>
          <w:tcPr>
            <w:tcW w:w="3150" w:type="dxa"/>
            <w:shd w:val="clear" w:color="auto" w:fill="auto"/>
            <w:vAlign w:val="center"/>
          </w:tcPr>
          <w:p w14:paraId="6FE02BDF" w14:textId="629AE116"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05FFEB1F" w14:textId="7911AD9B"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67C973B3" w14:textId="77777777" w:rsidTr="00AF6FE2">
        <w:trPr>
          <w:trHeight w:val="277"/>
        </w:trPr>
        <w:tc>
          <w:tcPr>
            <w:tcW w:w="810" w:type="dxa"/>
            <w:shd w:val="clear" w:color="auto" w:fill="auto"/>
            <w:vAlign w:val="center"/>
          </w:tcPr>
          <w:p w14:paraId="014A8470"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5</w:t>
            </w:r>
          </w:p>
        </w:tc>
        <w:tc>
          <w:tcPr>
            <w:tcW w:w="2070" w:type="dxa"/>
            <w:shd w:val="clear" w:color="auto" w:fill="auto"/>
            <w:vAlign w:val="center"/>
          </w:tcPr>
          <w:p w14:paraId="22C76287"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2013</w:t>
            </w:r>
          </w:p>
        </w:tc>
        <w:tc>
          <w:tcPr>
            <w:tcW w:w="3150" w:type="dxa"/>
            <w:shd w:val="clear" w:color="auto" w:fill="auto"/>
            <w:vAlign w:val="center"/>
          </w:tcPr>
          <w:p w14:paraId="561BA478" w14:textId="0756F0B7"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7D81633F" w14:textId="71834825"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55106788" w14:textId="77777777" w:rsidTr="00AF6FE2">
        <w:trPr>
          <w:trHeight w:val="277"/>
        </w:trPr>
        <w:tc>
          <w:tcPr>
            <w:tcW w:w="810" w:type="dxa"/>
            <w:shd w:val="clear" w:color="auto" w:fill="auto"/>
            <w:vAlign w:val="center"/>
          </w:tcPr>
          <w:p w14:paraId="36689822"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6</w:t>
            </w:r>
          </w:p>
        </w:tc>
        <w:tc>
          <w:tcPr>
            <w:tcW w:w="2070" w:type="dxa"/>
            <w:shd w:val="clear" w:color="auto" w:fill="auto"/>
            <w:vAlign w:val="center"/>
          </w:tcPr>
          <w:p w14:paraId="65A11EB9"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2014</w:t>
            </w:r>
          </w:p>
        </w:tc>
        <w:tc>
          <w:tcPr>
            <w:tcW w:w="3150" w:type="dxa"/>
            <w:shd w:val="clear" w:color="auto" w:fill="auto"/>
            <w:vAlign w:val="center"/>
          </w:tcPr>
          <w:p w14:paraId="71249F42" w14:textId="74698200"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24FE9114" w14:textId="254E5DD8"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4CC9B810" w14:textId="77777777" w:rsidTr="00AF6FE2">
        <w:trPr>
          <w:trHeight w:val="277"/>
        </w:trPr>
        <w:tc>
          <w:tcPr>
            <w:tcW w:w="810" w:type="dxa"/>
            <w:shd w:val="clear" w:color="auto" w:fill="auto"/>
            <w:vAlign w:val="center"/>
          </w:tcPr>
          <w:p w14:paraId="7160C03E"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7</w:t>
            </w:r>
          </w:p>
        </w:tc>
        <w:tc>
          <w:tcPr>
            <w:tcW w:w="2070" w:type="dxa"/>
            <w:shd w:val="clear" w:color="auto" w:fill="auto"/>
            <w:vAlign w:val="center"/>
          </w:tcPr>
          <w:p w14:paraId="27BC03AF"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2015</w:t>
            </w:r>
          </w:p>
        </w:tc>
        <w:tc>
          <w:tcPr>
            <w:tcW w:w="3150" w:type="dxa"/>
            <w:shd w:val="clear" w:color="auto" w:fill="auto"/>
            <w:vAlign w:val="center"/>
          </w:tcPr>
          <w:p w14:paraId="72E61F79" w14:textId="38902AAD"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01524911" w14:textId="645621D4"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03208223" w14:textId="77777777" w:rsidTr="00AF6FE2">
        <w:trPr>
          <w:trHeight w:val="277"/>
        </w:trPr>
        <w:tc>
          <w:tcPr>
            <w:tcW w:w="810" w:type="dxa"/>
            <w:shd w:val="clear" w:color="auto" w:fill="auto"/>
            <w:vAlign w:val="center"/>
          </w:tcPr>
          <w:p w14:paraId="71A72211"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8</w:t>
            </w:r>
          </w:p>
        </w:tc>
        <w:tc>
          <w:tcPr>
            <w:tcW w:w="2070" w:type="dxa"/>
            <w:shd w:val="clear" w:color="auto" w:fill="auto"/>
            <w:vAlign w:val="center"/>
          </w:tcPr>
          <w:p w14:paraId="33D2CCD4"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2016</w:t>
            </w:r>
          </w:p>
        </w:tc>
        <w:tc>
          <w:tcPr>
            <w:tcW w:w="3150" w:type="dxa"/>
            <w:shd w:val="clear" w:color="auto" w:fill="auto"/>
            <w:vAlign w:val="center"/>
          </w:tcPr>
          <w:p w14:paraId="3908B529" w14:textId="191B77FB"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1E1ABF10" w14:textId="3BC3F80A"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2F9ABCA6" w14:textId="77777777" w:rsidTr="00AF6FE2">
        <w:trPr>
          <w:trHeight w:val="277"/>
        </w:trPr>
        <w:tc>
          <w:tcPr>
            <w:tcW w:w="810" w:type="dxa"/>
            <w:shd w:val="clear" w:color="auto" w:fill="auto"/>
            <w:vAlign w:val="center"/>
          </w:tcPr>
          <w:p w14:paraId="112D2A78"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9</w:t>
            </w:r>
          </w:p>
        </w:tc>
        <w:tc>
          <w:tcPr>
            <w:tcW w:w="2070" w:type="dxa"/>
            <w:shd w:val="clear" w:color="auto" w:fill="auto"/>
            <w:vAlign w:val="center"/>
          </w:tcPr>
          <w:p w14:paraId="0CC30874"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2017</w:t>
            </w:r>
          </w:p>
        </w:tc>
        <w:tc>
          <w:tcPr>
            <w:tcW w:w="3150" w:type="dxa"/>
            <w:shd w:val="clear" w:color="auto" w:fill="auto"/>
            <w:vAlign w:val="center"/>
          </w:tcPr>
          <w:p w14:paraId="3127FFDE" w14:textId="337E20C2"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668FA430" w14:textId="1E8FAAC3"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22520110" w14:textId="77777777" w:rsidTr="00AF6FE2">
        <w:trPr>
          <w:trHeight w:val="132"/>
        </w:trPr>
        <w:tc>
          <w:tcPr>
            <w:tcW w:w="810" w:type="dxa"/>
            <w:shd w:val="clear" w:color="auto" w:fill="auto"/>
          </w:tcPr>
          <w:p w14:paraId="5E4405C4"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lang w:val="en-AU"/>
              </w:rPr>
              <w:t>1</w:t>
            </w:r>
            <w:r w:rsidRPr="00566602">
              <w:rPr>
                <w:rFonts w:eastAsia="MS Mincho"/>
                <w:color w:val="000000" w:themeColor="text1"/>
              </w:rPr>
              <w:t>0</w:t>
            </w:r>
          </w:p>
        </w:tc>
        <w:tc>
          <w:tcPr>
            <w:tcW w:w="2070" w:type="dxa"/>
            <w:shd w:val="clear" w:color="auto" w:fill="auto"/>
          </w:tcPr>
          <w:p w14:paraId="729E2BC2" w14:textId="77777777" w:rsidR="003423BF" w:rsidRPr="00566602" w:rsidRDefault="003423BF" w:rsidP="00177833">
            <w:pPr>
              <w:spacing w:before="20" w:after="20" w:line="240" w:lineRule="auto"/>
              <w:jc w:val="center"/>
              <w:rPr>
                <w:rFonts w:eastAsia="MS Mincho"/>
                <w:color w:val="000000" w:themeColor="text1"/>
                <w:lang w:val="en-AU"/>
              </w:rPr>
            </w:pPr>
            <w:r w:rsidRPr="00566602">
              <w:rPr>
                <w:rFonts w:eastAsia="MS Mincho"/>
                <w:color w:val="000000" w:themeColor="text1"/>
                <w:lang w:val="en-AU"/>
              </w:rPr>
              <w:t>2018</w:t>
            </w:r>
          </w:p>
        </w:tc>
        <w:tc>
          <w:tcPr>
            <w:tcW w:w="3150" w:type="dxa"/>
            <w:shd w:val="clear" w:color="auto" w:fill="auto"/>
            <w:vAlign w:val="center"/>
          </w:tcPr>
          <w:p w14:paraId="39019F79" w14:textId="1BD49B1F"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0E4FB150" w14:textId="79A92668"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020A2E3D" w14:textId="77777777" w:rsidTr="00AF6FE2">
        <w:trPr>
          <w:trHeight w:val="132"/>
        </w:trPr>
        <w:tc>
          <w:tcPr>
            <w:tcW w:w="810" w:type="dxa"/>
            <w:shd w:val="clear" w:color="auto" w:fill="auto"/>
          </w:tcPr>
          <w:p w14:paraId="3EFF82BA"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11</w:t>
            </w:r>
          </w:p>
        </w:tc>
        <w:tc>
          <w:tcPr>
            <w:tcW w:w="2070" w:type="dxa"/>
            <w:shd w:val="clear" w:color="auto" w:fill="auto"/>
          </w:tcPr>
          <w:p w14:paraId="6B46F116" w14:textId="77777777" w:rsidR="003423BF" w:rsidRPr="00566602" w:rsidRDefault="003423BF" w:rsidP="00177833">
            <w:pPr>
              <w:spacing w:before="20" w:after="20" w:line="240" w:lineRule="auto"/>
              <w:jc w:val="center"/>
              <w:rPr>
                <w:rFonts w:eastAsia="MS Mincho"/>
                <w:color w:val="000000" w:themeColor="text1"/>
                <w:lang w:val="en-AU"/>
              </w:rPr>
            </w:pPr>
            <w:r w:rsidRPr="00566602">
              <w:rPr>
                <w:rFonts w:eastAsia="MS Mincho"/>
                <w:color w:val="000000" w:themeColor="text1"/>
                <w:lang w:val="en-AU"/>
              </w:rPr>
              <w:t>2019</w:t>
            </w:r>
          </w:p>
        </w:tc>
        <w:tc>
          <w:tcPr>
            <w:tcW w:w="3150" w:type="dxa"/>
            <w:shd w:val="clear" w:color="auto" w:fill="auto"/>
            <w:vAlign w:val="center"/>
          </w:tcPr>
          <w:p w14:paraId="1B9BB8D4" w14:textId="711FC86E"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400E5CC8" w14:textId="53DBE774"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5FD15A50" w14:textId="77777777" w:rsidTr="00AF6FE2">
        <w:trPr>
          <w:trHeight w:val="136"/>
        </w:trPr>
        <w:tc>
          <w:tcPr>
            <w:tcW w:w="810" w:type="dxa"/>
            <w:shd w:val="clear" w:color="auto" w:fill="auto"/>
          </w:tcPr>
          <w:p w14:paraId="5B9C9BDF"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12</w:t>
            </w:r>
          </w:p>
        </w:tc>
        <w:tc>
          <w:tcPr>
            <w:tcW w:w="2070" w:type="dxa"/>
            <w:shd w:val="clear" w:color="auto" w:fill="auto"/>
          </w:tcPr>
          <w:p w14:paraId="22149F52" w14:textId="77777777" w:rsidR="003423BF" w:rsidRPr="00566602" w:rsidRDefault="003423BF" w:rsidP="00177833">
            <w:pPr>
              <w:spacing w:before="20" w:after="20" w:line="240" w:lineRule="auto"/>
              <w:jc w:val="center"/>
              <w:rPr>
                <w:rFonts w:eastAsia="MS Mincho"/>
                <w:color w:val="000000" w:themeColor="text1"/>
                <w:lang w:val="en-AU"/>
              </w:rPr>
            </w:pPr>
            <w:r w:rsidRPr="00566602">
              <w:rPr>
                <w:rFonts w:eastAsia="MS Mincho"/>
                <w:color w:val="000000" w:themeColor="text1"/>
                <w:lang w:val="en-AU"/>
              </w:rPr>
              <w:t>2020</w:t>
            </w:r>
          </w:p>
        </w:tc>
        <w:tc>
          <w:tcPr>
            <w:tcW w:w="3150" w:type="dxa"/>
            <w:shd w:val="clear" w:color="auto" w:fill="auto"/>
            <w:vAlign w:val="center"/>
          </w:tcPr>
          <w:p w14:paraId="0C30C716" w14:textId="7BC740FE"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4652569B" w14:textId="17701017"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76643AC4" w14:textId="77777777" w:rsidTr="00AF6FE2">
        <w:trPr>
          <w:trHeight w:val="136"/>
        </w:trPr>
        <w:tc>
          <w:tcPr>
            <w:tcW w:w="810" w:type="dxa"/>
            <w:shd w:val="clear" w:color="auto" w:fill="auto"/>
          </w:tcPr>
          <w:p w14:paraId="7D829F60"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13</w:t>
            </w:r>
          </w:p>
        </w:tc>
        <w:tc>
          <w:tcPr>
            <w:tcW w:w="2070" w:type="dxa"/>
            <w:shd w:val="clear" w:color="auto" w:fill="auto"/>
          </w:tcPr>
          <w:p w14:paraId="172930CB" w14:textId="77777777" w:rsidR="003423BF" w:rsidRPr="00566602" w:rsidRDefault="003423BF" w:rsidP="00177833">
            <w:pPr>
              <w:spacing w:before="20" w:after="20" w:line="240" w:lineRule="auto"/>
              <w:jc w:val="center"/>
              <w:rPr>
                <w:rFonts w:eastAsia="MS Mincho"/>
                <w:color w:val="000000" w:themeColor="text1"/>
                <w:lang w:val="en-AU"/>
              </w:rPr>
            </w:pPr>
            <w:r w:rsidRPr="00566602">
              <w:rPr>
                <w:rFonts w:eastAsia="MS Mincho"/>
                <w:color w:val="000000" w:themeColor="text1"/>
                <w:lang w:val="en-AU"/>
              </w:rPr>
              <w:t>2021</w:t>
            </w:r>
          </w:p>
        </w:tc>
        <w:tc>
          <w:tcPr>
            <w:tcW w:w="3150" w:type="dxa"/>
            <w:shd w:val="clear" w:color="auto" w:fill="auto"/>
            <w:vAlign w:val="center"/>
          </w:tcPr>
          <w:p w14:paraId="2241AC99" w14:textId="6CA76C42"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4C871CAF" w14:textId="544D0EF9"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004D97B4" w14:textId="77777777" w:rsidTr="00AF6FE2">
        <w:trPr>
          <w:trHeight w:val="136"/>
        </w:trPr>
        <w:tc>
          <w:tcPr>
            <w:tcW w:w="810" w:type="dxa"/>
            <w:shd w:val="clear" w:color="auto" w:fill="auto"/>
          </w:tcPr>
          <w:p w14:paraId="7E2F5F32"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14</w:t>
            </w:r>
          </w:p>
        </w:tc>
        <w:tc>
          <w:tcPr>
            <w:tcW w:w="2070" w:type="dxa"/>
            <w:shd w:val="clear" w:color="auto" w:fill="auto"/>
          </w:tcPr>
          <w:p w14:paraId="7A63F3E0" w14:textId="77777777" w:rsidR="003423BF" w:rsidRPr="00566602" w:rsidRDefault="003423BF" w:rsidP="00177833">
            <w:pPr>
              <w:spacing w:before="20" w:after="20" w:line="240" w:lineRule="auto"/>
              <w:jc w:val="center"/>
              <w:rPr>
                <w:rFonts w:eastAsia="MS Mincho"/>
                <w:color w:val="000000" w:themeColor="text1"/>
                <w:lang w:val="en-AU"/>
              </w:rPr>
            </w:pPr>
            <w:r w:rsidRPr="00566602">
              <w:rPr>
                <w:rFonts w:eastAsia="MS Mincho"/>
                <w:color w:val="000000" w:themeColor="text1"/>
                <w:lang w:val="en-AU"/>
              </w:rPr>
              <w:t>2022</w:t>
            </w:r>
          </w:p>
        </w:tc>
        <w:tc>
          <w:tcPr>
            <w:tcW w:w="3150" w:type="dxa"/>
            <w:shd w:val="clear" w:color="auto" w:fill="auto"/>
            <w:vAlign w:val="center"/>
          </w:tcPr>
          <w:p w14:paraId="678FDC2C" w14:textId="782949D3"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14FE714F" w14:textId="638B214A"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3423BF" w:rsidRPr="00566602" w14:paraId="7D673504" w14:textId="77777777" w:rsidTr="00AF6FE2">
        <w:trPr>
          <w:trHeight w:val="136"/>
        </w:trPr>
        <w:tc>
          <w:tcPr>
            <w:tcW w:w="810" w:type="dxa"/>
            <w:shd w:val="clear" w:color="auto" w:fill="auto"/>
          </w:tcPr>
          <w:p w14:paraId="3BC18A1D" w14:textId="77777777" w:rsidR="003423BF" w:rsidRPr="00566602" w:rsidRDefault="003423BF" w:rsidP="00177833">
            <w:pPr>
              <w:spacing w:before="20" w:after="20" w:line="240" w:lineRule="auto"/>
              <w:jc w:val="center"/>
              <w:rPr>
                <w:rFonts w:eastAsia="MS Mincho"/>
                <w:color w:val="000000" w:themeColor="text1"/>
              </w:rPr>
            </w:pPr>
            <w:r w:rsidRPr="00566602">
              <w:rPr>
                <w:rFonts w:eastAsia="MS Mincho"/>
                <w:color w:val="000000" w:themeColor="text1"/>
              </w:rPr>
              <w:t>15</w:t>
            </w:r>
          </w:p>
        </w:tc>
        <w:tc>
          <w:tcPr>
            <w:tcW w:w="2070" w:type="dxa"/>
            <w:shd w:val="clear" w:color="auto" w:fill="auto"/>
          </w:tcPr>
          <w:p w14:paraId="0ADC5D72" w14:textId="77777777" w:rsidR="003423BF" w:rsidRPr="00566602" w:rsidRDefault="003423BF" w:rsidP="00177833">
            <w:pPr>
              <w:spacing w:before="20" w:after="20" w:line="240" w:lineRule="auto"/>
              <w:jc w:val="center"/>
              <w:rPr>
                <w:rFonts w:eastAsia="MS Mincho"/>
                <w:color w:val="000000" w:themeColor="text1"/>
                <w:lang w:val="en-AU"/>
              </w:rPr>
            </w:pPr>
            <w:r w:rsidRPr="00566602">
              <w:rPr>
                <w:rFonts w:eastAsia="MS Mincho"/>
                <w:color w:val="000000" w:themeColor="text1"/>
                <w:lang w:val="en-AU"/>
              </w:rPr>
              <w:t>2023</w:t>
            </w:r>
          </w:p>
        </w:tc>
        <w:tc>
          <w:tcPr>
            <w:tcW w:w="3150" w:type="dxa"/>
            <w:shd w:val="clear" w:color="auto" w:fill="auto"/>
            <w:vAlign w:val="center"/>
          </w:tcPr>
          <w:p w14:paraId="42F99749" w14:textId="7EE985D1"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vAlign w:val="center"/>
          </w:tcPr>
          <w:p w14:paraId="7C2DA02F" w14:textId="5397951E" w:rsidR="003423BF" w:rsidRPr="00566602" w:rsidRDefault="003423BF" w:rsidP="00177833">
            <w:pPr>
              <w:spacing w:before="20" w:after="20" w:line="240" w:lineRule="auto"/>
              <w:jc w:val="center"/>
              <w:rPr>
                <w:rFonts w:eastAsia="MS Mincho"/>
                <w:color w:val="000000" w:themeColor="text1"/>
                <w:lang w:val="en-AU"/>
              </w:rPr>
            </w:pPr>
            <w:r>
              <w:rPr>
                <w:rFonts w:eastAsia="MS Mincho"/>
                <w:color w:val="000000" w:themeColor="text1"/>
                <w:lang w:val="en-AU"/>
              </w:rPr>
              <w:t>02</w:t>
            </w:r>
          </w:p>
        </w:tc>
      </w:tr>
      <w:tr w:rsidR="00177833" w:rsidRPr="00566602" w14:paraId="079B2C9A" w14:textId="77777777" w:rsidTr="00AF6FE2">
        <w:trPr>
          <w:trHeight w:val="208"/>
        </w:trPr>
        <w:tc>
          <w:tcPr>
            <w:tcW w:w="2880" w:type="dxa"/>
            <w:gridSpan w:val="2"/>
            <w:shd w:val="clear" w:color="auto" w:fill="auto"/>
            <w:vAlign w:val="center"/>
          </w:tcPr>
          <w:p w14:paraId="7B69C3B9" w14:textId="77777777" w:rsidR="00177833" w:rsidRPr="00566602" w:rsidRDefault="00177833" w:rsidP="00177833">
            <w:pPr>
              <w:spacing w:before="20" w:after="20" w:line="240" w:lineRule="auto"/>
              <w:jc w:val="center"/>
              <w:rPr>
                <w:rFonts w:eastAsia="MS Mincho"/>
                <w:b/>
                <w:color w:val="000000" w:themeColor="text1"/>
                <w:lang w:val="en-AU"/>
              </w:rPr>
            </w:pPr>
            <w:r w:rsidRPr="00566602">
              <w:rPr>
                <w:rFonts w:eastAsia="MS Mincho"/>
                <w:b/>
                <w:color w:val="000000" w:themeColor="text1"/>
                <w:lang w:val="en-AU"/>
              </w:rPr>
              <w:t>Tổng</w:t>
            </w:r>
          </w:p>
        </w:tc>
        <w:tc>
          <w:tcPr>
            <w:tcW w:w="3150" w:type="dxa"/>
            <w:shd w:val="clear" w:color="auto" w:fill="auto"/>
            <w:vAlign w:val="center"/>
          </w:tcPr>
          <w:p w14:paraId="2386985B" w14:textId="3953CB83" w:rsidR="00177833" w:rsidRPr="003423BF" w:rsidRDefault="003423BF" w:rsidP="00177833">
            <w:pPr>
              <w:spacing w:before="20" w:after="20" w:line="240" w:lineRule="auto"/>
              <w:jc w:val="center"/>
              <w:rPr>
                <w:rFonts w:eastAsia="MS Mincho"/>
                <w:b/>
                <w:color w:val="000000" w:themeColor="text1"/>
              </w:rPr>
            </w:pPr>
            <w:r>
              <w:rPr>
                <w:rFonts w:eastAsia="MS Mincho"/>
                <w:b/>
                <w:color w:val="000000" w:themeColor="text1"/>
                <w:lang w:val="en-AU"/>
              </w:rPr>
              <w:t>60</w:t>
            </w:r>
          </w:p>
        </w:tc>
        <w:tc>
          <w:tcPr>
            <w:tcW w:w="3060" w:type="dxa"/>
            <w:shd w:val="clear" w:color="auto" w:fill="auto"/>
            <w:vAlign w:val="center"/>
          </w:tcPr>
          <w:p w14:paraId="7D8F902E" w14:textId="440BE58B" w:rsidR="00177833" w:rsidRPr="00566602" w:rsidRDefault="003423BF" w:rsidP="00177833">
            <w:pPr>
              <w:spacing w:before="20" w:after="20" w:line="240" w:lineRule="auto"/>
              <w:jc w:val="center"/>
              <w:rPr>
                <w:rFonts w:eastAsia="MS Mincho"/>
                <w:b/>
                <w:color w:val="000000" w:themeColor="text1"/>
                <w:lang w:val="en-AU"/>
              </w:rPr>
            </w:pPr>
            <w:r>
              <w:rPr>
                <w:rFonts w:eastAsia="MS Mincho"/>
                <w:b/>
                <w:color w:val="000000" w:themeColor="text1"/>
                <w:lang w:val="en-AU"/>
              </w:rPr>
              <w:t>30</w:t>
            </w:r>
          </w:p>
        </w:tc>
      </w:tr>
    </w:tbl>
    <w:p w14:paraId="3E359864" w14:textId="77777777" w:rsidR="00AF6FE2" w:rsidRDefault="00827478" w:rsidP="0027718A">
      <w:pPr>
        <w:spacing w:before="60" w:after="60" w:line="240" w:lineRule="auto"/>
        <w:ind w:firstLine="567"/>
        <w:jc w:val="both"/>
        <w:rPr>
          <w:color w:val="000000" w:themeColor="text1"/>
          <w:lang w:val="en-US"/>
        </w:rPr>
      </w:pPr>
      <w:r w:rsidRPr="00566602">
        <w:rPr>
          <w:color w:val="000000" w:themeColor="text1"/>
        </w:rPr>
        <w:tab/>
      </w:r>
    </w:p>
    <w:p w14:paraId="42D92665" w14:textId="2923FAD6" w:rsidR="00F742AB" w:rsidRPr="0027718A" w:rsidRDefault="001155BE" w:rsidP="0027718A">
      <w:pPr>
        <w:spacing w:before="60" w:after="60" w:line="240" w:lineRule="auto"/>
        <w:ind w:firstLine="567"/>
        <w:jc w:val="both"/>
        <w:rPr>
          <w:b/>
          <w:i/>
          <w:color w:val="000000" w:themeColor="text1"/>
        </w:rPr>
      </w:pPr>
      <w:r w:rsidRPr="00177833">
        <w:rPr>
          <w:b/>
          <w:i/>
          <w:color w:val="000000" w:themeColor="text1"/>
        </w:rPr>
        <w:lastRenderedPageBreak/>
        <w:t>i</w:t>
      </w:r>
      <w:r w:rsidR="00F742AB" w:rsidRPr="0027718A">
        <w:rPr>
          <w:b/>
          <w:i/>
          <w:color w:val="000000" w:themeColor="text1"/>
        </w:rPr>
        <w:t>) Công tác kiểm tra nhà nước cảng biển, kiểm tra an toàn, an ninh hàng hả</w:t>
      </w:r>
      <w:r w:rsidR="006D70E0" w:rsidRPr="00177833">
        <w:rPr>
          <w:b/>
          <w:i/>
          <w:color w:val="000000" w:themeColor="text1"/>
        </w:rPr>
        <w:t>i</w:t>
      </w:r>
      <w:r w:rsidR="00F742AB" w:rsidRPr="0027718A">
        <w:rPr>
          <w:b/>
          <w:i/>
          <w:color w:val="000000" w:themeColor="text1"/>
        </w:rPr>
        <w:t xml:space="preserve"> </w:t>
      </w:r>
      <w:r w:rsidR="00CD17F5" w:rsidRPr="00177833">
        <w:rPr>
          <w:b/>
          <w:i/>
          <w:color w:val="000000" w:themeColor="text1"/>
        </w:rPr>
        <w:t xml:space="preserve">đối với </w:t>
      </w:r>
      <w:r w:rsidR="00F742AB" w:rsidRPr="0027718A">
        <w:rPr>
          <w:b/>
          <w:i/>
          <w:color w:val="000000" w:themeColor="text1"/>
        </w:rPr>
        <w:t xml:space="preserve"> tàu biển, phương tiện thủy.</w:t>
      </w:r>
    </w:p>
    <w:p w14:paraId="4A027A2D" w14:textId="2C6A7D32" w:rsidR="007650AD" w:rsidRPr="00177833" w:rsidRDefault="007772BE" w:rsidP="0027718A">
      <w:pPr>
        <w:pStyle w:val="BodyText3"/>
        <w:spacing w:before="60" w:after="60"/>
        <w:ind w:firstLine="567"/>
        <w:jc w:val="both"/>
        <w:rPr>
          <w:rFonts w:ascii="Times New Roman" w:hAnsi="Times New Roman"/>
          <w:bCs/>
          <w:color w:val="000000" w:themeColor="text1"/>
          <w:sz w:val="28"/>
          <w:szCs w:val="28"/>
          <w:lang w:val="vi-VN"/>
        </w:rPr>
      </w:pPr>
      <w:r w:rsidRPr="0027718A">
        <w:rPr>
          <w:rFonts w:ascii="Times New Roman" w:eastAsia="Calibri" w:hAnsi="Times New Roman"/>
          <w:color w:val="000000" w:themeColor="text1"/>
          <w:sz w:val="28"/>
          <w:szCs w:val="28"/>
          <w:lang w:val="vi-VN"/>
        </w:rPr>
        <w:t xml:space="preserve">- </w:t>
      </w:r>
      <w:r w:rsidR="007650AD" w:rsidRPr="0027718A">
        <w:rPr>
          <w:rFonts w:ascii="Times New Roman" w:eastAsia="Calibri" w:hAnsi="Times New Roman"/>
          <w:color w:val="000000" w:themeColor="text1"/>
          <w:sz w:val="28"/>
          <w:szCs w:val="28"/>
          <w:lang w:val="vi-VN"/>
        </w:rPr>
        <w:t xml:space="preserve">Trong </w:t>
      </w:r>
      <w:r w:rsidR="00955E43" w:rsidRPr="0027718A">
        <w:rPr>
          <w:rFonts w:ascii="Times New Roman" w:eastAsia="Calibri" w:hAnsi="Times New Roman"/>
          <w:color w:val="000000" w:themeColor="text1"/>
          <w:sz w:val="28"/>
          <w:szCs w:val="28"/>
          <w:lang w:val="vi-VN"/>
        </w:rPr>
        <w:t>thời gian qua</w:t>
      </w:r>
      <w:r w:rsidR="007650AD" w:rsidRPr="0027718A">
        <w:rPr>
          <w:rFonts w:ascii="Times New Roman" w:hAnsi="Times New Roman"/>
          <w:color w:val="000000" w:themeColor="text1"/>
          <w:sz w:val="28"/>
          <w:szCs w:val="28"/>
          <w:lang w:val="vi-VN"/>
        </w:rPr>
        <w:t xml:space="preserve">, </w:t>
      </w:r>
      <w:r w:rsidRPr="0027718A">
        <w:rPr>
          <w:rFonts w:ascii="Times New Roman" w:hAnsi="Times New Roman"/>
          <w:color w:val="000000" w:themeColor="text1"/>
          <w:sz w:val="28"/>
          <w:szCs w:val="28"/>
          <w:lang w:val="vi-VN"/>
        </w:rPr>
        <w:t>Cảng vụ Hàng hải Hà Tĩnh</w:t>
      </w:r>
      <w:r w:rsidR="007650AD" w:rsidRPr="0027718A">
        <w:rPr>
          <w:rFonts w:ascii="Times New Roman" w:hAnsi="Times New Roman"/>
          <w:color w:val="000000" w:themeColor="text1"/>
          <w:sz w:val="28"/>
          <w:szCs w:val="28"/>
          <w:lang w:val="vi-VN"/>
        </w:rPr>
        <w:t xml:space="preserve"> đã tiến hành kiểm tra các tàu biển và phương tiện thủy hoạt động trong khu vực</w:t>
      </w:r>
      <w:r w:rsidR="007650AD" w:rsidRPr="0027718A">
        <w:rPr>
          <w:rFonts w:ascii="Times New Roman" w:eastAsia="Calibri" w:hAnsi="Times New Roman"/>
          <w:color w:val="000000" w:themeColor="text1"/>
          <w:sz w:val="28"/>
          <w:szCs w:val="28"/>
          <w:lang w:val="vi-VN"/>
        </w:rPr>
        <w:t xml:space="preserve"> và hướng dẫn chủ tàu, thuyền viên thực hiện khắc phục các khiếm khuyết theo quy định nhằm đảm bảo an toàn hàng hải, an ninh hàng hải, lao động hàng hải và phòng ngừa ô nhiễm môi trường.</w:t>
      </w:r>
      <w:r w:rsidRPr="00177833">
        <w:rPr>
          <w:rFonts w:ascii="Times New Roman" w:hAnsi="Times New Roman"/>
          <w:bCs/>
          <w:color w:val="000000" w:themeColor="text1"/>
          <w:sz w:val="28"/>
          <w:szCs w:val="28"/>
          <w:lang w:val="vi-VN"/>
        </w:rPr>
        <w:t xml:space="preserve"> </w:t>
      </w:r>
      <w:r w:rsidR="007650AD" w:rsidRPr="00177833">
        <w:rPr>
          <w:rFonts w:ascii="Times New Roman" w:hAnsi="Times New Roman"/>
          <w:bCs/>
          <w:color w:val="000000" w:themeColor="text1"/>
          <w:sz w:val="28"/>
          <w:szCs w:val="28"/>
          <w:lang w:val="vi-VN"/>
        </w:rPr>
        <w:t>Công tác kiểm tra tàu biển và phương tiện thủy nội địa được thực hiện theo đúng hướng dẫn của tổ chức Tokyo Mou, Bộ giao thông vận tải và Cục Hàng hải Việt Nam, yêu cầu các tàu thuyền khắc phục triệt để các khiếm khuyết nghiêm trọng liên quan đến an toàn hàng hai trước khi tàu rời cảng.</w:t>
      </w:r>
    </w:p>
    <w:p w14:paraId="3E278A7B" w14:textId="70559E32" w:rsidR="007D44B6" w:rsidRPr="0027718A" w:rsidRDefault="007D44B6" w:rsidP="0027718A">
      <w:pPr>
        <w:spacing w:before="60" w:after="60" w:line="240" w:lineRule="auto"/>
        <w:ind w:firstLine="567"/>
        <w:jc w:val="both"/>
        <w:rPr>
          <w:color w:val="000000" w:themeColor="text1"/>
        </w:rPr>
      </w:pPr>
      <w:r w:rsidRPr="0027718A">
        <w:rPr>
          <w:color w:val="000000" w:themeColor="text1"/>
        </w:rPr>
        <w:t xml:space="preserve">- Tiến hành kiểm tra đồng bộ 100 % tàu thuyền hoạt động dịch vụ lai dắt tại khu vực cảng biển và các tàu công trình đang hoạt động thi công các công trình trong vùng nước cảng biển về </w:t>
      </w:r>
      <w:r w:rsidR="00955E43" w:rsidRPr="0027718A">
        <w:rPr>
          <w:bCs/>
          <w:color w:val="000000" w:themeColor="text1"/>
        </w:rPr>
        <w:t>an toàn, an ninh hàng hải và phòng ngừa ô nhiễm môi trường.</w:t>
      </w:r>
      <w:r w:rsidRPr="0027718A">
        <w:rPr>
          <w:color w:val="000000" w:themeColor="text1"/>
        </w:rPr>
        <w:t xml:space="preserve"> Đảm bảo điều kiện an toàn trong hoạt động lai dắt và hoạt động thi công các công trình trong vùng nước cảng biển.</w:t>
      </w:r>
    </w:p>
    <w:p w14:paraId="59E0B0D6" w14:textId="7C5681E4" w:rsidR="00F742AB" w:rsidRPr="0027718A" w:rsidRDefault="007D44B6" w:rsidP="0027718A">
      <w:pPr>
        <w:pStyle w:val="BodyText3"/>
        <w:spacing w:before="60" w:after="60"/>
        <w:ind w:firstLine="567"/>
        <w:jc w:val="both"/>
        <w:rPr>
          <w:rFonts w:ascii="Times New Roman" w:hAnsi="Times New Roman"/>
          <w:b/>
          <w:i/>
          <w:color w:val="000000" w:themeColor="text1"/>
          <w:sz w:val="28"/>
          <w:szCs w:val="28"/>
          <w:lang w:val="vi-VN"/>
        </w:rPr>
      </w:pPr>
      <w:r w:rsidRPr="0027718A">
        <w:rPr>
          <w:rFonts w:ascii="Times New Roman" w:hAnsi="Times New Roman"/>
          <w:color w:val="000000" w:themeColor="text1"/>
          <w:sz w:val="28"/>
          <w:szCs w:val="28"/>
          <w:lang w:val="vi-VN"/>
        </w:rPr>
        <w:t>- Thực hiện hiện nghiêm chỉnh các văn bản chỉ đạo của Bộ Giao thông vận tải và Cục Hàng hải Việt Nam trong công tác tăng cường kiểm tra, giám sát các phương tiện thủy nội địa mang cấp VR-SB hoạt động trong vùng nước cảng biển.</w:t>
      </w:r>
      <w:r w:rsidRPr="0027718A">
        <w:rPr>
          <w:rFonts w:ascii="Times New Roman" w:hAnsi="Times New Roman"/>
          <w:color w:val="000000" w:themeColor="text1"/>
          <w:sz w:val="28"/>
          <w:szCs w:val="28"/>
          <w:lang w:val="vi-VN"/>
        </w:rPr>
        <w:tab/>
      </w:r>
      <w:r w:rsidR="001155BE" w:rsidRPr="00177833">
        <w:rPr>
          <w:rFonts w:ascii="Times New Roman" w:hAnsi="Times New Roman"/>
          <w:b/>
          <w:i/>
          <w:color w:val="000000" w:themeColor="text1"/>
          <w:sz w:val="28"/>
          <w:szCs w:val="28"/>
          <w:lang w:val="vi-VN"/>
        </w:rPr>
        <w:t>k</w:t>
      </w:r>
      <w:r w:rsidR="00F742AB" w:rsidRPr="0027718A">
        <w:rPr>
          <w:rFonts w:ascii="Times New Roman" w:hAnsi="Times New Roman"/>
          <w:b/>
          <w:i/>
          <w:color w:val="000000" w:themeColor="text1"/>
          <w:sz w:val="28"/>
          <w:szCs w:val="28"/>
          <w:lang w:val="vi-VN"/>
        </w:rPr>
        <w:t>) Công tác điều tra, xử lý tai nạn hàng hải, xử lý tài sản chìm đắm.</w:t>
      </w:r>
    </w:p>
    <w:p w14:paraId="0A2C73DF" w14:textId="677B3C2A" w:rsidR="0011014F" w:rsidRPr="00177833" w:rsidRDefault="005038BD" w:rsidP="0027718A">
      <w:pPr>
        <w:pStyle w:val="NormalWeb"/>
        <w:widowControl w:val="0"/>
        <w:spacing w:before="60" w:beforeAutospacing="0" w:after="60" w:afterAutospacing="0"/>
        <w:ind w:firstLine="567"/>
        <w:jc w:val="both"/>
        <w:rPr>
          <w:color w:val="000000" w:themeColor="text1"/>
          <w:shd w:val="clear" w:color="auto" w:fill="FFFFFF"/>
          <w:lang w:val="vi-VN"/>
        </w:rPr>
      </w:pPr>
      <w:r w:rsidRPr="0027718A">
        <w:rPr>
          <w:color w:val="000000" w:themeColor="text1"/>
          <w:sz w:val="28"/>
          <w:szCs w:val="28"/>
          <w:lang w:val="vi-VN"/>
        </w:rPr>
        <w:t>Căn cứ theo quy</w:t>
      </w:r>
      <w:r w:rsidR="00955E43" w:rsidRPr="0027718A">
        <w:rPr>
          <w:color w:val="000000" w:themeColor="text1"/>
          <w:sz w:val="28"/>
          <w:szCs w:val="28"/>
          <w:lang w:val="vi-VN"/>
        </w:rPr>
        <w:t xml:space="preserve"> định đối với</w:t>
      </w:r>
      <w:r w:rsidRPr="0027718A">
        <w:rPr>
          <w:color w:val="000000" w:themeColor="text1"/>
          <w:sz w:val="28"/>
          <w:szCs w:val="28"/>
          <w:lang w:val="vi-VN"/>
        </w:rPr>
        <w:t xml:space="preserve"> </w:t>
      </w:r>
      <w:r w:rsidR="00955E43" w:rsidRPr="0027718A">
        <w:rPr>
          <w:color w:val="000000" w:themeColor="text1"/>
          <w:sz w:val="28"/>
          <w:szCs w:val="28"/>
          <w:lang w:val="vi-VN"/>
        </w:rPr>
        <w:t>c</w:t>
      </w:r>
      <w:r w:rsidRPr="0027718A">
        <w:rPr>
          <w:color w:val="000000" w:themeColor="text1"/>
          <w:sz w:val="28"/>
          <w:szCs w:val="28"/>
          <w:lang w:val="vi-VN"/>
        </w:rPr>
        <w:t>ác vụ tai nạn hàng hải đặc biệt nghiêm trọng và tai nạn hàng hải nghiêm trọng phải được tiến hành điều tra để xác định điều kiện, hoàn cảnh, nguyên nhân hay những khả năng có thể là nguyên nhân gây ra tai nạn hàng hải nhằm có những biện pháp hữu hiệu phòng trá</w:t>
      </w:r>
      <w:r w:rsidR="002D1ED2" w:rsidRPr="0027718A">
        <w:rPr>
          <w:color w:val="000000" w:themeColor="text1"/>
          <w:sz w:val="28"/>
          <w:szCs w:val="28"/>
          <w:lang w:val="vi-VN"/>
        </w:rPr>
        <w:t xml:space="preserve">nh và hạn chế tai nạn tương tự. </w:t>
      </w:r>
      <w:r w:rsidR="002D1ED2" w:rsidRPr="00177833">
        <w:rPr>
          <w:color w:val="000000" w:themeColor="text1"/>
          <w:sz w:val="28"/>
          <w:szCs w:val="28"/>
          <w:lang w:val="vi-VN"/>
        </w:rPr>
        <w:t>Trong những năm qua,</w:t>
      </w:r>
      <w:r w:rsidR="00885874" w:rsidRPr="00177833">
        <w:rPr>
          <w:iCs/>
          <w:color w:val="000000" w:themeColor="text1"/>
          <w:sz w:val="28"/>
          <w:szCs w:val="28"/>
          <w:shd w:val="clear" w:color="auto" w:fill="FFFFFF"/>
          <w:lang w:val="vi-VN"/>
        </w:rPr>
        <w:t xml:space="preserve"> </w:t>
      </w:r>
      <w:r w:rsidR="0011014F" w:rsidRPr="00177833">
        <w:rPr>
          <w:iCs/>
          <w:color w:val="000000" w:themeColor="text1"/>
          <w:sz w:val="28"/>
          <w:szCs w:val="28"/>
          <w:shd w:val="clear" w:color="auto" w:fill="FFFFFF"/>
          <w:lang w:val="vi-VN"/>
        </w:rPr>
        <w:t xml:space="preserve">Cảng vụ Hàng hải Hà Tĩnh đã </w:t>
      </w:r>
      <w:r w:rsidR="0011014F" w:rsidRPr="00177833">
        <w:rPr>
          <w:color w:val="000000" w:themeColor="text1"/>
          <w:sz w:val="28"/>
          <w:szCs w:val="28"/>
          <w:shd w:val="clear" w:color="auto" w:fill="FFFFFF"/>
          <w:lang w:val="vi-VN"/>
        </w:rPr>
        <w:t>tổ chức điều tra tai nạn hàng hải đối với các vụ việc xảy ra trong vùng nước cảng biển và tiến hành điều tra các tai nạn hàng hải khác theo chỉ đạo của Cục trưởng Cục Hàng hải Việt Nam. Trong giai đoạn từ 20</w:t>
      </w:r>
      <w:r w:rsidR="00955E43" w:rsidRPr="00177833">
        <w:rPr>
          <w:color w:val="000000" w:themeColor="text1"/>
          <w:sz w:val="28"/>
          <w:szCs w:val="28"/>
          <w:shd w:val="clear" w:color="auto" w:fill="FFFFFF"/>
          <w:lang w:val="vi-VN"/>
        </w:rPr>
        <w:t>09</w:t>
      </w:r>
      <w:r w:rsidR="0011014F" w:rsidRPr="00177833">
        <w:rPr>
          <w:color w:val="000000" w:themeColor="text1"/>
          <w:sz w:val="28"/>
          <w:szCs w:val="28"/>
          <w:shd w:val="clear" w:color="auto" w:fill="FFFFFF"/>
          <w:lang w:val="vi-VN"/>
        </w:rPr>
        <w:t xml:space="preserve">- 2023, Cảng vụ Hàng hải Hà Tĩnh đã tiến hành điều tra tai nạn đối với </w:t>
      </w:r>
      <w:r w:rsidR="005234CC" w:rsidRPr="00177833">
        <w:rPr>
          <w:color w:val="000000" w:themeColor="text1"/>
          <w:sz w:val="28"/>
          <w:szCs w:val="28"/>
          <w:shd w:val="clear" w:color="auto" w:fill="FFFFFF"/>
          <w:lang w:val="vi-VN"/>
        </w:rPr>
        <w:t>các</w:t>
      </w:r>
      <w:r w:rsidR="0011014F" w:rsidRPr="00177833">
        <w:rPr>
          <w:color w:val="000000" w:themeColor="text1"/>
          <w:sz w:val="28"/>
          <w:szCs w:val="28"/>
          <w:shd w:val="clear" w:color="auto" w:fill="FFFFFF"/>
          <w:lang w:val="vi-VN"/>
        </w:rPr>
        <w:t xml:space="preserve"> trường hợp tại nạn. cụ thể gồm:</w:t>
      </w:r>
    </w:p>
    <w:p w14:paraId="05E1771D" w14:textId="7AA7749A" w:rsidR="009E4F5E" w:rsidRPr="0027718A" w:rsidRDefault="009E4F5E"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Tàu </w:t>
      </w:r>
      <w:r w:rsidRPr="00177833">
        <w:rPr>
          <w:color w:val="000000" w:themeColor="text1"/>
          <w:shd w:val="clear" w:color="auto" w:fill="FFFFFF"/>
        </w:rPr>
        <w:t>THANH HAI 08</w:t>
      </w:r>
      <w:r w:rsidRPr="0027718A">
        <w:rPr>
          <w:color w:val="000000" w:themeColor="text1"/>
          <w:shd w:val="clear" w:color="auto" w:fill="FFFFFF"/>
        </w:rPr>
        <w:t xml:space="preserve"> gặp nạn và chìm đắm tại vùng nước cảng biển Hà Tĩnh ngày 28/11/20</w:t>
      </w:r>
      <w:r w:rsidRPr="00177833">
        <w:rPr>
          <w:color w:val="000000" w:themeColor="text1"/>
          <w:shd w:val="clear" w:color="auto" w:fill="FFFFFF"/>
        </w:rPr>
        <w:t>11</w:t>
      </w:r>
      <w:r w:rsidRPr="0027718A">
        <w:rPr>
          <w:color w:val="000000" w:themeColor="text1"/>
          <w:shd w:val="clear" w:color="auto" w:fill="FFFFFF"/>
        </w:rPr>
        <w:t>.</w:t>
      </w:r>
    </w:p>
    <w:p w14:paraId="1C91F9E4" w14:textId="35862920" w:rsidR="005234CC" w:rsidRPr="0027718A" w:rsidRDefault="005234CC"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Tàu </w:t>
      </w:r>
      <w:r w:rsidRPr="00177833">
        <w:rPr>
          <w:color w:val="000000" w:themeColor="text1"/>
          <w:shd w:val="clear" w:color="auto" w:fill="FFFFFF"/>
        </w:rPr>
        <w:t xml:space="preserve">THIÊN TÀI 27 </w:t>
      </w:r>
      <w:r w:rsidRPr="0027718A">
        <w:rPr>
          <w:color w:val="000000" w:themeColor="text1"/>
          <w:shd w:val="clear" w:color="auto" w:fill="FFFFFF"/>
        </w:rPr>
        <w:t xml:space="preserve">gặp nạn và chìm đắm tại vùng nước cảng biển Hà Tĩnh ngày </w:t>
      </w:r>
      <w:r w:rsidRPr="00177833">
        <w:rPr>
          <w:color w:val="000000" w:themeColor="text1"/>
          <w:shd w:val="clear" w:color="auto" w:fill="FFFFFF"/>
        </w:rPr>
        <w:t>01</w:t>
      </w:r>
      <w:r w:rsidRPr="0027718A">
        <w:rPr>
          <w:color w:val="000000" w:themeColor="text1"/>
          <w:shd w:val="clear" w:color="auto" w:fill="FFFFFF"/>
        </w:rPr>
        <w:t>/</w:t>
      </w:r>
      <w:r w:rsidRPr="00177833">
        <w:rPr>
          <w:color w:val="000000" w:themeColor="text1"/>
          <w:shd w:val="clear" w:color="auto" w:fill="FFFFFF"/>
        </w:rPr>
        <w:t>04</w:t>
      </w:r>
      <w:r w:rsidRPr="0027718A">
        <w:rPr>
          <w:color w:val="000000" w:themeColor="text1"/>
          <w:shd w:val="clear" w:color="auto" w:fill="FFFFFF"/>
        </w:rPr>
        <w:t>/20</w:t>
      </w:r>
      <w:r w:rsidRPr="00177833">
        <w:rPr>
          <w:color w:val="000000" w:themeColor="text1"/>
          <w:shd w:val="clear" w:color="auto" w:fill="FFFFFF"/>
        </w:rPr>
        <w:t>14</w:t>
      </w:r>
      <w:r w:rsidRPr="0027718A">
        <w:rPr>
          <w:color w:val="000000" w:themeColor="text1"/>
          <w:shd w:val="clear" w:color="auto" w:fill="FFFFFF"/>
        </w:rPr>
        <w:t>.</w:t>
      </w:r>
    </w:p>
    <w:p w14:paraId="78584210" w14:textId="3F0040BA" w:rsidR="005E4E1D" w:rsidRPr="0027718A" w:rsidRDefault="005E4E1D"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Tàu </w:t>
      </w:r>
      <w:r w:rsidRPr="00177833">
        <w:rPr>
          <w:color w:val="000000" w:themeColor="text1"/>
          <w:shd w:val="clear" w:color="auto" w:fill="FFFFFF"/>
        </w:rPr>
        <w:t>Tuấn Thành 09</w:t>
      </w:r>
      <w:r w:rsidRPr="0027718A">
        <w:rPr>
          <w:color w:val="000000" w:themeColor="text1"/>
          <w:shd w:val="clear" w:color="auto" w:fill="FFFFFF"/>
        </w:rPr>
        <w:t xml:space="preserve"> gặp nạn và chìm đắm tại vùng biển Hà Tĩnh ngày 2</w:t>
      </w:r>
      <w:r w:rsidRPr="00177833">
        <w:rPr>
          <w:color w:val="000000" w:themeColor="text1"/>
          <w:shd w:val="clear" w:color="auto" w:fill="FFFFFF"/>
        </w:rPr>
        <w:t>5</w:t>
      </w:r>
      <w:r w:rsidRPr="0027718A">
        <w:rPr>
          <w:color w:val="000000" w:themeColor="text1"/>
          <w:shd w:val="clear" w:color="auto" w:fill="FFFFFF"/>
        </w:rPr>
        <w:t>/</w:t>
      </w:r>
      <w:r w:rsidRPr="00177833">
        <w:rPr>
          <w:color w:val="000000" w:themeColor="text1"/>
          <w:shd w:val="clear" w:color="auto" w:fill="FFFFFF"/>
        </w:rPr>
        <w:t>01</w:t>
      </w:r>
      <w:r w:rsidRPr="0027718A">
        <w:rPr>
          <w:color w:val="000000" w:themeColor="text1"/>
          <w:shd w:val="clear" w:color="auto" w:fill="FFFFFF"/>
        </w:rPr>
        <w:t>/201</w:t>
      </w:r>
      <w:r w:rsidRPr="00177833">
        <w:rPr>
          <w:color w:val="000000" w:themeColor="text1"/>
          <w:shd w:val="clear" w:color="auto" w:fill="FFFFFF"/>
        </w:rPr>
        <w:t>5</w:t>
      </w:r>
      <w:r w:rsidRPr="0027718A">
        <w:rPr>
          <w:color w:val="000000" w:themeColor="text1"/>
          <w:shd w:val="clear" w:color="auto" w:fill="FFFFFF"/>
        </w:rPr>
        <w:t>.</w:t>
      </w:r>
      <w:r w:rsidR="00177833">
        <w:rPr>
          <w:color w:val="000000" w:themeColor="text1"/>
          <w:shd w:val="clear" w:color="auto" w:fill="FFFFFF"/>
        </w:rPr>
        <w:t>`</w:t>
      </w:r>
    </w:p>
    <w:p w14:paraId="6CEB5AFE" w14:textId="6482B209" w:rsidR="005E4E1D" w:rsidRPr="0027718A" w:rsidRDefault="005E4E1D"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w:t>
      </w:r>
      <w:r w:rsidR="0020291E" w:rsidRPr="00177833">
        <w:rPr>
          <w:color w:val="000000" w:themeColor="text1"/>
          <w:shd w:val="clear" w:color="auto" w:fill="FFFFFF"/>
        </w:rPr>
        <w:t>Phương tiện</w:t>
      </w:r>
      <w:r w:rsidRPr="0027718A">
        <w:rPr>
          <w:color w:val="000000" w:themeColor="text1"/>
          <w:shd w:val="clear" w:color="auto" w:fill="FFFFFF"/>
        </w:rPr>
        <w:t xml:space="preserve"> </w:t>
      </w:r>
      <w:r w:rsidRPr="00177833">
        <w:rPr>
          <w:color w:val="000000" w:themeColor="text1"/>
          <w:shd w:val="clear" w:color="auto" w:fill="FFFFFF"/>
        </w:rPr>
        <w:t>HD-1808</w:t>
      </w:r>
      <w:r w:rsidRPr="0027718A">
        <w:rPr>
          <w:color w:val="000000" w:themeColor="text1"/>
          <w:shd w:val="clear" w:color="auto" w:fill="FFFFFF"/>
        </w:rPr>
        <w:t xml:space="preserve"> gặp nạn và chìm đắm tại vùng biển Hà Tĩnh ngày </w:t>
      </w:r>
      <w:r w:rsidR="0020291E" w:rsidRPr="00177833">
        <w:rPr>
          <w:color w:val="000000" w:themeColor="text1"/>
          <w:shd w:val="clear" w:color="auto" w:fill="FFFFFF"/>
        </w:rPr>
        <w:t>04</w:t>
      </w:r>
      <w:r w:rsidRPr="0027718A">
        <w:rPr>
          <w:color w:val="000000" w:themeColor="text1"/>
          <w:shd w:val="clear" w:color="auto" w:fill="FFFFFF"/>
        </w:rPr>
        <w:t>/</w:t>
      </w:r>
      <w:r w:rsidR="0020291E" w:rsidRPr="00177833">
        <w:rPr>
          <w:color w:val="000000" w:themeColor="text1"/>
          <w:shd w:val="clear" w:color="auto" w:fill="FFFFFF"/>
        </w:rPr>
        <w:t>04</w:t>
      </w:r>
      <w:r w:rsidRPr="0027718A">
        <w:rPr>
          <w:color w:val="000000" w:themeColor="text1"/>
          <w:shd w:val="clear" w:color="auto" w:fill="FFFFFF"/>
        </w:rPr>
        <w:t>/201</w:t>
      </w:r>
      <w:r w:rsidR="0020291E" w:rsidRPr="00177833">
        <w:rPr>
          <w:color w:val="000000" w:themeColor="text1"/>
          <w:shd w:val="clear" w:color="auto" w:fill="FFFFFF"/>
        </w:rPr>
        <w:t>6</w:t>
      </w:r>
      <w:r w:rsidRPr="0027718A">
        <w:rPr>
          <w:color w:val="000000" w:themeColor="text1"/>
          <w:shd w:val="clear" w:color="auto" w:fill="FFFFFF"/>
        </w:rPr>
        <w:t>.</w:t>
      </w:r>
    </w:p>
    <w:p w14:paraId="6665E69C" w14:textId="77777777" w:rsidR="0011014F" w:rsidRPr="0027718A" w:rsidRDefault="0011014F"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Tàu Nordana Sophie gặp nạn và chìm đắm tại vùng nước cảng biển Hà Tĩnh ngày 28/11/2019.</w:t>
      </w:r>
    </w:p>
    <w:p w14:paraId="6E4CDC24" w14:textId="5DD6CD88" w:rsidR="0011014F" w:rsidRPr="0027718A" w:rsidRDefault="0011014F"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Tàu Vinacomin Hà Nội va </w:t>
      </w:r>
      <w:r w:rsidR="00177833">
        <w:rPr>
          <w:color w:val="000000" w:themeColor="text1"/>
          <w:shd w:val="clear" w:color="auto" w:fill="FFFFFF"/>
        </w:rPr>
        <w:t>chạ</w:t>
      </w:r>
      <w:r w:rsidRPr="0027718A">
        <w:rPr>
          <w:color w:val="000000" w:themeColor="text1"/>
          <w:shd w:val="clear" w:color="auto" w:fill="FFFFFF"/>
        </w:rPr>
        <w:t>m với tàu cá tại khu vực vùng biển Đà Nẵng ngày 16/07/2020</w:t>
      </w:r>
    </w:p>
    <w:p w14:paraId="15A63962" w14:textId="77777777" w:rsidR="0011014F" w:rsidRPr="0027718A" w:rsidRDefault="0011014F"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Phương tiện Trường Thành 168 va chạm với tàu cá HT-90255-TS trên vùng biển Hà Tĩnh ngày 26/10/2023.</w:t>
      </w:r>
    </w:p>
    <w:p w14:paraId="1B2C17B6" w14:textId="2A18AE31" w:rsidR="00A60C83" w:rsidRPr="0027718A" w:rsidRDefault="00885874" w:rsidP="0027718A">
      <w:pPr>
        <w:spacing w:before="60" w:after="60" w:line="240" w:lineRule="auto"/>
        <w:ind w:firstLine="567"/>
        <w:jc w:val="both"/>
        <w:rPr>
          <w:color w:val="000000" w:themeColor="text1"/>
        </w:rPr>
      </w:pPr>
      <w:r w:rsidRPr="0027718A">
        <w:rPr>
          <w:color w:val="000000" w:themeColor="text1"/>
        </w:rPr>
        <w:t xml:space="preserve">- </w:t>
      </w:r>
      <w:r w:rsidR="00A60C83" w:rsidRPr="0027718A">
        <w:rPr>
          <w:color w:val="000000" w:themeColor="text1"/>
        </w:rPr>
        <w:t xml:space="preserve">Trong giai đoạn 2009-2023, Cảng vụ Hàng hải Hà Tĩnh đã thực hiện tốt công tác tổ chức xử lý tài sản chìm đắm trong vùng nước cảng biển thuộc trách </w:t>
      </w:r>
      <w:r w:rsidR="00A60C83" w:rsidRPr="0027718A">
        <w:rPr>
          <w:color w:val="000000" w:themeColor="text1"/>
        </w:rPr>
        <w:lastRenderedPageBreak/>
        <w:t xml:space="preserve">nhiệm quản lý được giao, đồng thời đã chủ động phối hợp, tham mưu cho UNBD tỉnh xử lý tài sản chìm đắm thuộc thẩm quyền của UBND cấp tỉnh đảm theo đúng quy định tại Nghị định số 05/2017NĐ-CP ngày 16/01/2017 của Chính phủ quy định về xử lý tài sản chìm đắm trên tuyến đường thủy nội địa, vùng nước cảng biển và vùng biển Việt Nam (Nghị định 05). </w:t>
      </w:r>
    </w:p>
    <w:p w14:paraId="73F8B439" w14:textId="1D6136B0" w:rsidR="00A60C83" w:rsidRPr="0027718A" w:rsidRDefault="00A60C83" w:rsidP="0027718A">
      <w:pPr>
        <w:spacing w:before="60" w:after="60" w:line="240" w:lineRule="auto"/>
        <w:ind w:firstLine="567"/>
        <w:jc w:val="both"/>
        <w:rPr>
          <w:color w:val="000000" w:themeColor="text1"/>
        </w:rPr>
      </w:pPr>
      <w:r w:rsidRPr="0027718A">
        <w:rPr>
          <w:color w:val="000000" w:themeColor="text1"/>
        </w:rPr>
        <w:t xml:space="preserve">- </w:t>
      </w:r>
      <w:r w:rsidR="002D1ED2" w:rsidRPr="00177833">
        <w:rPr>
          <w:color w:val="000000" w:themeColor="text1"/>
        </w:rPr>
        <w:t>K</w:t>
      </w:r>
      <w:r w:rsidRPr="0027718A">
        <w:rPr>
          <w:color w:val="000000" w:themeColor="text1"/>
        </w:rPr>
        <w:t xml:space="preserve">hi phát sinh tài sản chìm đắm thuộc trách nhiệm quản lý, Cảng vụ Hàng hải Hà Tĩnh đã tiến hành xác minh và đôn đốc các chủ tài sản chìm đắm thực hiện nghĩa vụ trục vớt tài sản chìm đắm theo quy </w:t>
      </w:r>
      <w:r w:rsidR="002D1ED2" w:rsidRPr="00177833">
        <w:rPr>
          <w:color w:val="000000" w:themeColor="text1"/>
        </w:rPr>
        <w:t>định,đ</w:t>
      </w:r>
      <w:r w:rsidRPr="0027718A">
        <w:rPr>
          <w:color w:val="000000" w:themeColor="text1"/>
        </w:rPr>
        <w:t>ồng thời, hướng dẫn các chủ tài sản chìm đắm thực hiện xây dựng và trình phương án trục vớt theo quy đị</w:t>
      </w:r>
      <w:r w:rsidR="002D1ED2" w:rsidRPr="0027718A">
        <w:rPr>
          <w:color w:val="000000" w:themeColor="text1"/>
        </w:rPr>
        <w:t xml:space="preserve">nh. </w:t>
      </w:r>
      <w:r w:rsidRPr="0027718A">
        <w:rPr>
          <w:color w:val="000000" w:themeColor="text1"/>
        </w:rPr>
        <w:t>Tổ chức phê duyệt phương án trục vớt tài sản chìm đắm theo thẩm quyền được quy định tại Nghị định 05 và giám sát công tác triển khai trục vớt tài sản chìm đắm theo phương án đã được phê duyệt. Các tài sản đã được trục vớt đảm bảo theo quy định</w:t>
      </w:r>
      <w:r w:rsidRPr="0027718A">
        <w:rPr>
          <w:color w:val="000000" w:themeColor="text1"/>
          <w:lang w:val="nl-NL"/>
        </w:rPr>
        <w:t>:</w:t>
      </w:r>
      <w:r w:rsidR="00A72E49" w:rsidRPr="0027718A">
        <w:rPr>
          <w:color w:val="000000" w:themeColor="text1"/>
          <w:lang w:val="nl-NL"/>
        </w:rPr>
        <w:t xml:space="preserve"> </w:t>
      </w:r>
      <w:r w:rsidRPr="0027718A">
        <w:rPr>
          <w:color w:val="000000" w:themeColor="text1"/>
          <w:lang w:val="nl-NL"/>
        </w:rPr>
        <w:t xml:space="preserve"> Hiện tại, tại khu vực vẫn còn tồn tại</w:t>
      </w:r>
      <w:r w:rsidRPr="0027718A">
        <w:rPr>
          <w:color w:val="000000" w:themeColor="text1"/>
          <w:shd w:val="clear" w:color="auto" w:fill="FFFFFF"/>
          <w:lang w:val="nl-NL"/>
        </w:rPr>
        <w:t xml:space="preserve"> 02 tài sản chìm đắm ( tàu Nordana Sophie và tàu Thành Công 999) đến nay vẫn chưa được tiến hành trục vớt, Cảng vụ Hàng hải Hà Tĩnh đã nhiều lần đôn đốc chủ tài sản chìm đắm thực hiện xử lý tài sản chìm đắm theo quy định, tuy nhiên đến nay vì những lý do khác nhau nên chủ tài sản chìm đắm vẫn chưa thực hiện.</w:t>
      </w:r>
    </w:p>
    <w:p w14:paraId="20751FF0" w14:textId="5A841A54" w:rsidR="00DC0429" w:rsidRPr="0027718A" w:rsidRDefault="001155BE" w:rsidP="0027718A">
      <w:pPr>
        <w:spacing w:before="60" w:after="60" w:line="240" w:lineRule="auto"/>
        <w:ind w:firstLine="567"/>
        <w:jc w:val="both"/>
        <w:rPr>
          <w:b/>
          <w:i/>
          <w:color w:val="000000" w:themeColor="text1"/>
          <w:lang w:val="nl-NL"/>
        </w:rPr>
      </w:pPr>
      <w:r w:rsidRPr="0027718A">
        <w:rPr>
          <w:b/>
          <w:i/>
          <w:color w:val="000000" w:themeColor="text1"/>
          <w:lang w:val="nl-NL"/>
        </w:rPr>
        <w:t>l</w:t>
      </w:r>
      <w:r w:rsidR="00DC0429" w:rsidRPr="0027718A">
        <w:rPr>
          <w:b/>
          <w:i/>
          <w:color w:val="000000" w:themeColor="text1"/>
          <w:lang w:val="nl-NL"/>
        </w:rPr>
        <w:t>) Kết quả thực hiện công tác</w:t>
      </w:r>
      <w:r w:rsidR="007D2463" w:rsidRPr="0027718A">
        <w:rPr>
          <w:b/>
          <w:i/>
          <w:color w:val="000000" w:themeColor="text1"/>
          <w:lang w:val="nl-NL"/>
        </w:rPr>
        <w:t xml:space="preserve"> PCTT</w:t>
      </w:r>
      <w:r w:rsidR="00F742AB" w:rsidRPr="0027718A">
        <w:rPr>
          <w:b/>
          <w:i/>
          <w:color w:val="000000" w:themeColor="text1"/>
          <w:lang w:val="nl-NL"/>
        </w:rPr>
        <w:t xml:space="preserve"> </w:t>
      </w:r>
      <w:r w:rsidR="00512D41" w:rsidRPr="0027718A">
        <w:rPr>
          <w:b/>
          <w:i/>
          <w:color w:val="000000" w:themeColor="text1"/>
          <w:lang w:val="nl-NL"/>
        </w:rPr>
        <w:t>&amp;TKCN</w:t>
      </w:r>
      <w:r w:rsidR="00DC0429" w:rsidRPr="0027718A">
        <w:rPr>
          <w:b/>
          <w:i/>
          <w:color w:val="000000" w:themeColor="text1"/>
          <w:lang w:val="nl-NL"/>
        </w:rPr>
        <w:t>.</w:t>
      </w:r>
    </w:p>
    <w:p w14:paraId="17C2ED2C" w14:textId="77777777" w:rsidR="001F6232" w:rsidRPr="0027718A" w:rsidRDefault="001F6232" w:rsidP="0027718A">
      <w:pPr>
        <w:spacing w:before="60" w:after="60" w:line="240" w:lineRule="auto"/>
        <w:ind w:firstLine="567"/>
        <w:jc w:val="both"/>
        <w:rPr>
          <w:color w:val="000000" w:themeColor="text1"/>
          <w:lang w:val="nl-NL"/>
        </w:rPr>
      </w:pPr>
      <w:r w:rsidRPr="0027718A">
        <w:rPr>
          <w:color w:val="000000" w:themeColor="text1"/>
          <w:lang w:val="nl-NL"/>
        </w:rPr>
        <w:t>- Công tác PCTT-TKCN được Đơn vị chủ động triển khai một cách tích cực và hiệu quả</w:t>
      </w:r>
      <w:r w:rsidRPr="0027718A">
        <w:rPr>
          <w:rFonts w:eastAsia="Calibri"/>
          <w:color w:val="000000" w:themeColor="text1"/>
          <w:lang w:val="nl-NL"/>
        </w:rPr>
        <w:t xml:space="preserve">. Hàng năm, Đơn vị đã chủ động kiện toàn Ban chỉ huy PCTT-TKCN, thực hiện xây dựng kế hoạch PCTT-TKCN sát với tình hình thực tế tại khu vực, trong đó xác định rõ trọng tâm, trọng điểm các công trình PCTT-TKCN, đồng thời giả định các tình huống PCTT-TKCN có thể xảy ra để đưa ra các biện pháp triển khai nhằm chủ động thực hiện khi có tình huống xảy ra. </w:t>
      </w:r>
      <w:r w:rsidRPr="0027718A">
        <w:rPr>
          <w:rFonts w:eastAsia="Times New Roman"/>
          <w:color w:val="000000" w:themeColor="text1"/>
        </w:rPr>
        <w:t>Tổ chức thường trực 24/7</w:t>
      </w:r>
      <w:r w:rsidRPr="0027718A">
        <w:rPr>
          <w:rFonts w:eastAsia="Times New Roman"/>
          <w:color w:val="000000" w:themeColor="text1"/>
          <w:lang w:val="nl-NL"/>
        </w:rPr>
        <w:t xml:space="preserve"> nhằm kịp thời</w:t>
      </w:r>
      <w:r w:rsidRPr="0027718A">
        <w:rPr>
          <w:rFonts w:eastAsia="Times New Roman"/>
          <w:color w:val="000000" w:themeColor="text1"/>
        </w:rPr>
        <w:t xml:space="preserve"> tiếp nhận và xử lý thông tin </w:t>
      </w:r>
      <w:r w:rsidRPr="0027718A">
        <w:rPr>
          <w:rFonts w:eastAsia="Times New Roman"/>
          <w:color w:val="000000" w:themeColor="text1"/>
          <w:lang w:val="nl-NL"/>
        </w:rPr>
        <w:t>PCTT-</w:t>
      </w:r>
      <w:r w:rsidRPr="0027718A">
        <w:rPr>
          <w:rFonts w:eastAsia="Times New Roman"/>
          <w:color w:val="000000" w:themeColor="text1"/>
        </w:rPr>
        <w:t>TKCN trên biển và trong vùng nước cảng biển</w:t>
      </w:r>
      <w:r w:rsidRPr="0027718A">
        <w:rPr>
          <w:rFonts w:eastAsia="Times New Roman"/>
          <w:color w:val="000000" w:themeColor="text1"/>
          <w:lang w:val="nl-NL"/>
        </w:rPr>
        <w:t>;</w:t>
      </w:r>
      <w:r w:rsidRPr="0027718A">
        <w:rPr>
          <w:rFonts w:eastAsia="Times New Roman"/>
          <w:color w:val="000000" w:themeColor="text1"/>
        </w:rPr>
        <w:t xml:space="preserve"> </w:t>
      </w:r>
      <w:r w:rsidRPr="0027718A">
        <w:rPr>
          <w:rFonts w:eastAsia="Times New Roman"/>
          <w:color w:val="000000" w:themeColor="text1"/>
          <w:lang w:val="nl-NL"/>
        </w:rPr>
        <w:t>Triển khai, đôn đốc các doanh nghiệp cảng biển triển khai xây dựng phương án PCTT-TKCN phù hợp với tình hình thực tế của các doanh nghiệp, đồng thời tổ chức kiểm tra công tác triển khai của các doanh nghiêp nhằm kịp thời phát hiện các tồn tại để yêu cầu khắc phục kịp thời, nhằm chuẩn bị tốt nhất trong trường hợp phát sinh tình huống PCTT-TKCN; t</w:t>
      </w:r>
      <w:r w:rsidRPr="0027718A">
        <w:rPr>
          <w:color w:val="000000" w:themeColor="text1"/>
          <w:lang w:val="nl-NL"/>
        </w:rPr>
        <w:t xml:space="preserve">ổ chức rà soát, thống kê các phương tiện đang hoạt động tại khu vực để thực hiện điều động hoặc sẵn sàng phối hợp khi có tình huống PCTT-TKCN. Nhờ triển khai thực hiện tốt công tác PCTT-TKCN nên trong những năm qua công tác PCTT-TKCN ở khu vực đã đạt được nhiều kết quả đáng khích lệ, giảm thiểu tối đa được các thiệt hại về người và tài sản, nâng cao hiệu quả khai thác cảng biển và luồng hàng hải và đảm bảo an toàn hàng hải trong khu vực. </w:t>
      </w:r>
    </w:p>
    <w:p w14:paraId="079D75F2" w14:textId="6A55C177" w:rsidR="00A60C83" w:rsidRPr="0027718A" w:rsidRDefault="00A60C83" w:rsidP="0027718A">
      <w:pPr>
        <w:pStyle w:val="BodyText"/>
        <w:spacing w:before="60" w:after="60" w:line="240" w:lineRule="auto"/>
        <w:ind w:firstLine="567"/>
        <w:jc w:val="both"/>
        <w:rPr>
          <w:color w:val="000000" w:themeColor="text1"/>
          <w:lang w:val="pt-BR"/>
        </w:rPr>
      </w:pPr>
      <w:r w:rsidRPr="0027718A">
        <w:rPr>
          <w:color w:val="000000" w:themeColor="text1"/>
          <w:lang w:val="pt-BR"/>
        </w:rPr>
        <w:t xml:space="preserve">- </w:t>
      </w:r>
      <w:r w:rsidR="008F4271" w:rsidRPr="0027718A">
        <w:rPr>
          <w:color w:val="000000" w:themeColor="text1"/>
        </w:rPr>
        <w:t>T</w:t>
      </w:r>
      <w:r w:rsidRPr="0027718A">
        <w:rPr>
          <w:color w:val="000000" w:themeColor="text1"/>
          <w:lang w:val="pt-BR"/>
        </w:rPr>
        <w:t xml:space="preserve">ổ chức trực ban 24/24 để thực  hiện giám sát, tiếp nhận và xử lý thông tin liên quan nhanh chóng và kịp thời. Đồng thời, khai thác hiệu quả hệ thống VTS, AIS, LRIT thực hiện giám sát và điều phối giao thông hàng hải đảm bảo an toàn cho các tàu thuyền ra, vào cảng thông suốt và an toàn. Kịp thời ghi nhận các tai nạn, sự cố hàng hải xảy ra trong khu vực để tổ chức triển khai các biện pháp xử lý nhằm đảm bảo an toàn hàng hải và phòng ngừa ô nhiễm môi trường. Với sự hỗ trợ hiệu quả của hệ thống VTS, AIS, LRIT trong công tác điều phối giao thông, giám sát hoạt động hàng hải và hỗ trợ công tác tìm kiếm cứu nạn trong khu vực, thời </w:t>
      </w:r>
      <w:r w:rsidRPr="0027718A">
        <w:rPr>
          <w:color w:val="000000" w:themeColor="text1"/>
          <w:lang w:val="pt-BR"/>
        </w:rPr>
        <w:lastRenderedPageBreak/>
        <w:t>gian qua, công tác đảm bảo an toàn hàng hải tại khu vực được đảm bảo, công tác tìm kiếm cứu nạn gặt hái được nhiều thành công được ghi nhận.</w:t>
      </w:r>
    </w:p>
    <w:p w14:paraId="3EC27146" w14:textId="77777777" w:rsidR="00A60C83" w:rsidRPr="0027718A" w:rsidRDefault="00A60C83" w:rsidP="0027718A">
      <w:pPr>
        <w:pStyle w:val="BodyText"/>
        <w:spacing w:before="60" w:after="60" w:line="240" w:lineRule="auto"/>
        <w:ind w:firstLine="567"/>
        <w:jc w:val="both"/>
        <w:rPr>
          <w:color w:val="000000" w:themeColor="text1"/>
          <w:lang w:val="pt-BR"/>
        </w:rPr>
      </w:pPr>
      <w:r w:rsidRPr="0027718A">
        <w:rPr>
          <w:color w:val="000000" w:themeColor="text1"/>
          <w:lang w:val="pt-BR"/>
        </w:rPr>
        <w:t>Ngoài việc chủ động trong xử lý các tình huống TKCN của đơn vị, nhằm nâng cao hiệu quả và phát huy tối đa sức mạnh của các lực lượng tại khu vực, Cảng vụ Hàng hải Hà Tĩnh đã tiến hành ký kết Quy chế phối hợp tìm kiếm cứu nạn trong vùng nước cảng biển Hà Tĩnh với Trung tâm Phối hợp tìm kiếm, cứu nạn hàng hải khu vực I, BCH PCTT&amp;TKCN tỉnh Hà Tĩnh và Đài thông tin Duyên hải Bến Thủy để đảm bảo triển khai hiệu quả hoạt động TKCN trong vùng nước cảng biển khu vực Hà Tĩnh.</w:t>
      </w:r>
    </w:p>
    <w:p w14:paraId="44805249" w14:textId="2C360357" w:rsidR="00A60C83" w:rsidRPr="0027718A" w:rsidRDefault="00A60C83" w:rsidP="0027718A">
      <w:pPr>
        <w:spacing w:before="60" w:after="60" w:line="240" w:lineRule="auto"/>
        <w:ind w:firstLine="567"/>
        <w:jc w:val="both"/>
        <w:rPr>
          <w:color w:val="000000" w:themeColor="text1"/>
          <w:lang w:val="pt-BR"/>
        </w:rPr>
      </w:pPr>
      <w:r w:rsidRPr="0027718A">
        <w:rPr>
          <w:color w:val="000000" w:themeColor="text1"/>
          <w:lang w:val="pt-BR"/>
        </w:rPr>
        <w:t>Trong gia đoạn từ năm 20</w:t>
      </w:r>
      <w:r w:rsidR="00885874" w:rsidRPr="0027718A">
        <w:rPr>
          <w:color w:val="000000" w:themeColor="text1"/>
        </w:rPr>
        <w:t>09</w:t>
      </w:r>
      <w:r w:rsidRPr="0027718A">
        <w:rPr>
          <w:color w:val="000000" w:themeColor="text1"/>
          <w:lang w:val="pt-BR"/>
        </w:rPr>
        <w:t xml:space="preserve">-2023, Cảng vụ Hàng hải Hà Tĩnh đã chủ trì và phối hợp tổ chức công tác TKCN </w:t>
      </w:r>
      <w:r w:rsidR="00885874" w:rsidRPr="0027718A">
        <w:rPr>
          <w:color w:val="000000" w:themeColor="text1"/>
        </w:rPr>
        <w:t>các</w:t>
      </w:r>
      <w:r w:rsidRPr="0027718A">
        <w:rPr>
          <w:color w:val="000000" w:themeColor="text1"/>
          <w:lang w:val="pt-BR"/>
        </w:rPr>
        <w:t xml:space="preserve"> vụ</w:t>
      </w:r>
      <w:r w:rsidR="00885874" w:rsidRPr="0027718A">
        <w:rPr>
          <w:color w:val="000000" w:themeColor="text1"/>
        </w:rPr>
        <w:t xml:space="preserve"> việc</w:t>
      </w:r>
      <w:r w:rsidRPr="0027718A">
        <w:rPr>
          <w:color w:val="000000" w:themeColor="text1"/>
          <w:lang w:val="pt-BR"/>
        </w:rPr>
        <w:t>, số liệu cụ thể như sau: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070"/>
        <w:gridCol w:w="3150"/>
        <w:gridCol w:w="3060"/>
      </w:tblGrid>
      <w:tr w:rsidR="00566602" w:rsidRPr="00566602" w14:paraId="68379485" w14:textId="77777777" w:rsidTr="00AF6FE2">
        <w:trPr>
          <w:trHeight w:val="277"/>
        </w:trPr>
        <w:tc>
          <w:tcPr>
            <w:tcW w:w="1080" w:type="dxa"/>
            <w:shd w:val="clear" w:color="auto" w:fill="auto"/>
            <w:vAlign w:val="center"/>
          </w:tcPr>
          <w:p w14:paraId="09E19BC8"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STT</w:t>
            </w:r>
          </w:p>
        </w:tc>
        <w:tc>
          <w:tcPr>
            <w:tcW w:w="2070" w:type="dxa"/>
            <w:shd w:val="clear" w:color="auto" w:fill="auto"/>
            <w:vAlign w:val="center"/>
          </w:tcPr>
          <w:p w14:paraId="2F21F24B"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Năm</w:t>
            </w:r>
          </w:p>
        </w:tc>
        <w:tc>
          <w:tcPr>
            <w:tcW w:w="3150" w:type="dxa"/>
            <w:shd w:val="clear" w:color="auto" w:fill="auto"/>
            <w:vAlign w:val="center"/>
          </w:tcPr>
          <w:p w14:paraId="4458E849"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Số lần thực hiện TKCN</w:t>
            </w:r>
          </w:p>
          <w:p w14:paraId="21D40579"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(vụ)</w:t>
            </w:r>
          </w:p>
        </w:tc>
        <w:tc>
          <w:tcPr>
            <w:tcW w:w="3060" w:type="dxa"/>
            <w:shd w:val="clear" w:color="auto" w:fill="auto"/>
            <w:vAlign w:val="center"/>
          </w:tcPr>
          <w:p w14:paraId="5DE2BB56"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Số người được cứu</w:t>
            </w:r>
          </w:p>
          <w:p w14:paraId="5E39BDEA"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(người)</w:t>
            </w:r>
          </w:p>
        </w:tc>
      </w:tr>
      <w:tr w:rsidR="00566602" w:rsidRPr="00566602" w14:paraId="2D29B731" w14:textId="77777777" w:rsidTr="00AF6FE2">
        <w:trPr>
          <w:trHeight w:val="277"/>
        </w:trPr>
        <w:tc>
          <w:tcPr>
            <w:tcW w:w="1080" w:type="dxa"/>
            <w:shd w:val="clear" w:color="auto" w:fill="auto"/>
            <w:vAlign w:val="center"/>
          </w:tcPr>
          <w:p w14:paraId="491E202B" w14:textId="5DC3A6D5"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1</w:t>
            </w:r>
          </w:p>
        </w:tc>
        <w:tc>
          <w:tcPr>
            <w:tcW w:w="2070" w:type="dxa"/>
            <w:shd w:val="clear" w:color="auto" w:fill="auto"/>
            <w:vAlign w:val="center"/>
          </w:tcPr>
          <w:p w14:paraId="23C4FE0B" w14:textId="6F139413"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2009</w:t>
            </w:r>
          </w:p>
        </w:tc>
        <w:tc>
          <w:tcPr>
            <w:tcW w:w="3150" w:type="dxa"/>
            <w:shd w:val="clear" w:color="auto" w:fill="auto"/>
            <w:vAlign w:val="center"/>
          </w:tcPr>
          <w:p w14:paraId="5752BF77" w14:textId="1EA67FD3"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c>
          <w:tcPr>
            <w:tcW w:w="3060" w:type="dxa"/>
            <w:shd w:val="clear" w:color="auto" w:fill="auto"/>
            <w:vAlign w:val="center"/>
          </w:tcPr>
          <w:p w14:paraId="1C881F69" w14:textId="74828DC7"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r>
      <w:tr w:rsidR="00566602" w:rsidRPr="00566602" w14:paraId="1C3FEBC6" w14:textId="77777777" w:rsidTr="00AF6FE2">
        <w:trPr>
          <w:trHeight w:val="277"/>
        </w:trPr>
        <w:tc>
          <w:tcPr>
            <w:tcW w:w="1080" w:type="dxa"/>
            <w:shd w:val="clear" w:color="auto" w:fill="auto"/>
            <w:vAlign w:val="center"/>
          </w:tcPr>
          <w:p w14:paraId="7FBD281D" w14:textId="0D9EF088"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w:t>
            </w:r>
          </w:p>
        </w:tc>
        <w:tc>
          <w:tcPr>
            <w:tcW w:w="2070" w:type="dxa"/>
            <w:shd w:val="clear" w:color="auto" w:fill="auto"/>
            <w:vAlign w:val="center"/>
          </w:tcPr>
          <w:p w14:paraId="16B8E84F" w14:textId="5D248DE5"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2010</w:t>
            </w:r>
          </w:p>
        </w:tc>
        <w:tc>
          <w:tcPr>
            <w:tcW w:w="3150" w:type="dxa"/>
            <w:shd w:val="clear" w:color="auto" w:fill="auto"/>
            <w:vAlign w:val="center"/>
          </w:tcPr>
          <w:p w14:paraId="4EB4D745" w14:textId="2D1AF56F" w:rsidR="00885874" w:rsidRPr="00566602" w:rsidRDefault="0016537A"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c>
          <w:tcPr>
            <w:tcW w:w="3060" w:type="dxa"/>
            <w:shd w:val="clear" w:color="auto" w:fill="auto"/>
            <w:vAlign w:val="center"/>
          </w:tcPr>
          <w:p w14:paraId="0AB3513B" w14:textId="7E468122" w:rsidR="00885874" w:rsidRPr="00566602" w:rsidRDefault="0016537A"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r>
      <w:tr w:rsidR="00566602" w:rsidRPr="00566602" w14:paraId="6DCD640E" w14:textId="77777777" w:rsidTr="00AF6FE2">
        <w:trPr>
          <w:trHeight w:val="277"/>
        </w:trPr>
        <w:tc>
          <w:tcPr>
            <w:tcW w:w="1080" w:type="dxa"/>
            <w:shd w:val="clear" w:color="auto" w:fill="auto"/>
            <w:vAlign w:val="center"/>
          </w:tcPr>
          <w:p w14:paraId="24305BE2" w14:textId="78592171"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3</w:t>
            </w:r>
          </w:p>
        </w:tc>
        <w:tc>
          <w:tcPr>
            <w:tcW w:w="2070" w:type="dxa"/>
            <w:shd w:val="clear" w:color="auto" w:fill="auto"/>
            <w:vAlign w:val="center"/>
          </w:tcPr>
          <w:p w14:paraId="6E41A898" w14:textId="5E6460BB"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2011</w:t>
            </w:r>
          </w:p>
        </w:tc>
        <w:tc>
          <w:tcPr>
            <w:tcW w:w="3150" w:type="dxa"/>
            <w:shd w:val="clear" w:color="auto" w:fill="auto"/>
            <w:vAlign w:val="center"/>
          </w:tcPr>
          <w:p w14:paraId="67EDB199" w14:textId="7935781C" w:rsidR="00885874" w:rsidRPr="00566602" w:rsidRDefault="0016537A"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03</w:t>
            </w:r>
          </w:p>
        </w:tc>
        <w:tc>
          <w:tcPr>
            <w:tcW w:w="3060" w:type="dxa"/>
            <w:shd w:val="clear" w:color="auto" w:fill="auto"/>
            <w:vAlign w:val="center"/>
          </w:tcPr>
          <w:p w14:paraId="24C32774" w14:textId="67A06C05" w:rsidR="00885874" w:rsidRPr="00566602" w:rsidRDefault="0016537A"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32</w:t>
            </w:r>
          </w:p>
        </w:tc>
      </w:tr>
      <w:tr w:rsidR="00566602" w:rsidRPr="00566602" w14:paraId="43642EE6" w14:textId="77777777" w:rsidTr="00AF6FE2">
        <w:trPr>
          <w:trHeight w:val="277"/>
        </w:trPr>
        <w:tc>
          <w:tcPr>
            <w:tcW w:w="1080" w:type="dxa"/>
            <w:shd w:val="clear" w:color="auto" w:fill="auto"/>
            <w:vAlign w:val="center"/>
          </w:tcPr>
          <w:p w14:paraId="725EFAA7" w14:textId="5118C7BD"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4</w:t>
            </w:r>
          </w:p>
        </w:tc>
        <w:tc>
          <w:tcPr>
            <w:tcW w:w="2070" w:type="dxa"/>
            <w:shd w:val="clear" w:color="auto" w:fill="auto"/>
            <w:vAlign w:val="center"/>
          </w:tcPr>
          <w:p w14:paraId="40C2D4D3" w14:textId="4BDFDE45"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2012</w:t>
            </w:r>
          </w:p>
        </w:tc>
        <w:tc>
          <w:tcPr>
            <w:tcW w:w="3150" w:type="dxa"/>
            <w:shd w:val="clear" w:color="auto" w:fill="auto"/>
            <w:vAlign w:val="center"/>
          </w:tcPr>
          <w:p w14:paraId="0D6B7BBF" w14:textId="4082A35E" w:rsidR="00885874" w:rsidRPr="00566602" w:rsidRDefault="005234CC"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c>
          <w:tcPr>
            <w:tcW w:w="3060" w:type="dxa"/>
            <w:shd w:val="clear" w:color="auto" w:fill="auto"/>
            <w:vAlign w:val="center"/>
          </w:tcPr>
          <w:p w14:paraId="6F7700BC" w14:textId="6EC2197F" w:rsidR="00885874" w:rsidRPr="00566602" w:rsidRDefault="005234CC"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r>
      <w:tr w:rsidR="00566602" w:rsidRPr="00566602" w14:paraId="5F0C6CA7" w14:textId="77777777" w:rsidTr="00AF6FE2">
        <w:trPr>
          <w:trHeight w:val="277"/>
        </w:trPr>
        <w:tc>
          <w:tcPr>
            <w:tcW w:w="1080" w:type="dxa"/>
            <w:shd w:val="clear" w:color="auto" w:fill="auto"/>
            <w:vAlign w:val="center"/>
          </w:tcPr>
          <w:p w14:paraId="47BDBEF2" w14:textId="3EB37DB8"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5</w:t>
            </w:r>
          </w:p>
        </w:tc>
        <w:tc>
          <w:tcPr>
            <w:tcW w:w="2070" w:type="dxa"/>
            <w:shd w:val="clear" w:color="auto" w:fill="auto"/>
            <w:vAlign w:val="center"/>
          </w:tcPr>
          <w:p w14:paraId="55532613" w14:textId="794B354C"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2013</w:t>
            </w:r>
          </w:p>
        </w:tc>
        <w:tc>
          <w:tcPr>
            <w:tcW w:w="3150" w:type="dxa"/>
            <w:shd w:val="clear" w:color="auto" w:fill="auto"/>
            <w:vAlign w:val="center"/>
          </w:tcPr>
          <w:p w14:paraId="71E890C6" w14:textId="02B8EA01"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05</w:t>
            </w:r>
          </w:p>
        </w:tc>
        <w:tc>
          <w:tcPr>
            <w:tcW w:w="3060" w:type="dxa"/>
            <w:shd w:val="clear" w:color="auto" w:fill="auto"/>
            <w:vAlign w:val="center"/>
          </w:tcPr>
          <w:p w14:paraId="0206EF06" w14:textId="15F9AD88"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29</w:t>
            </w:r>
          </w:p>
        </w:tc>
      </w:tr>
      <w:tr w:rsidR="00566602" w:rsidRPr="00566602" w14:paraId="13FDAD51" w14:textId="77777777" w:rsidTr="00AF6FE2">
        <w:trPr>
          <w:trHeight w:val="277"/>
        </w:trPr>
        <w:tc>
          <w:tcPr>
            <w:tcW w:w="1080" w:type="dxa"/>
            <w:shd w:val="clear" w:color="auto" w:fill="auto"/>
            <w:vAlign w:val="center"/>
          </w:tcPr>
          <w:p w14:paraId="5393077F" w14:textId="06EAD071"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6</w:t>
            </w:r>
          </w:p>
        </w:tc>
        <w:tc>
          <w:tcPr>
            <w:tcW w:w="2070" w:type="dxa"/>
            <w:shd w:val="clear" w:color="auto" w:fill="auto"/>
            <w:vAlign w:val="center"/>
          </w:tcPr>
          <w:p w14:paraId="4A937332" w14:textId="554891EE"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2014</w:t>
            </w:r>
          </w:p>
        </w:tc>
        <w:tc>
          <w:tcPr>
            <w:tcW w:w="3150" w:type="dxa"/>
            <w:shd w:val="clear" w:color="auto" w:fill="auto"/>
            <w:vAlign w:val="center"/>
          </w:tcPr>
          <w:p w14:paraId="15B719C3" w14:textId="0950DCC4"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01</w:t>
            </w:r>
          </w:p>
        </w:tc>
        <w:tc>
          <w:tcPr>
            <w:tcW w:w="3060" w:type="dxa"/>
            <w:shd w:val="clear" w:color="auto" w:fill="auto"/>
            <w:vAlign w:val="center"/>
          </w:tcPr>
          <w:p w14:paraId="2C640417" w14:textId="60308D5E"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02</w:t>
            </w:r>
          </w:p>
        </w:tc>
      </w:tr>
      <w:tr w:rsidR="00566602" w:rsidRPr="00566602" w14:paraId="44AE3C6F" w14:textId="77777777" w:rsidTr="00AF6FE2">
        <w:trPr>
          <w:trHeight w:val="277"/>
        </w:trPr>
        <w:tc>
          <w:tcPr>
            <w:tcW w:w="1080" w:type="dxa"/>
            <w:shd w:val="clear" w:color="auto" w:fill="auto"/>
            <w:vAlign w:val="center"/>
          </w:tcPr>
          <w:p w14:paraId="41FC4483" w14:textId="3D55D8C5"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7</w:t>
            </w:r>
          </w:p>
        </w:tc>
        <w:tc>
          <w:tcPr>
            <w:tcW w:w="2070" w:type="dxa"/>
            <w:shd w:val="clear" w:color="auto" w:fill="auto"/>
            <w:vAlign w:val="center"/>
          </w:tcPr>
          <w:p w14:paraId="05DD3C9F" w14:textId="65D63C23"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2015</w:t>
            </w:r>
          </w:p>
        </w:tc>
        <w:tc>
          <w:tcPr>
            <w:tcW w:w="3150" w:type="dxa"/>
            <w:shd w:val="clear" w:color="auto" w:fill="auto"/>
            <w:vAlign w:val="center"/>
          </w:tcPr>
          <w:p w14:paraId="136B49E0" w14:textId="03A14C1F"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02</w:t>
            </w:r>
          </w:p>
        </w:tc>
        <w:tc>
          <w:tcPr>
            <w:tcW w:w="3060" w:type="dxa"/>
            <w:shd w:val="clear" w:color="auto" w:fill="auto"/>
            <w:vAlign w:val="center"/>
          </w:tcPr>
          <w:p w14:paraId="15FDCD00" w14:textId="27213E81"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12</w:t>
            </w:r>
          </w:p>
        </w:tc>
      </w:tr>
      <w:tr w:rsidR="00566602" w:rsidRPr="00566602" w14:paraId="4BFA8BE9" w14:textId="77777777" w:rsidTr="00AF6FE2">
        <w:trPr>
          <w:trHeight w:val="277"/>
        </w:trPr>
        <w:tc>
          <w:tcPr>
            <w:tcW w:w="1080" w:type="dxa"/>
            <w:shd w:val="clear" w:color="auto" w:fill="auto"/>
            <w:vAlign w:val="center"/>
          </w:tcPr>
          <w:p w14:paraId="417DDDA2" w14:textId="2169E1F9"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8</w:t>
            </w:r>
          </w:p>
        </w:tc>
        <w:tc>
          <w:tcPr>
            <w:tcW w:w="2070" w:type="dxa"/>
            <w:shd w:val="clear" w:color="auto" w:fill="auto"/>
            <w:vAlign w:val="center"/>
          </w:tcPr>
          <w:p w14:paraId="14AC5ADC" w14:textId="66CE0A64"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2016</w:t>
            </w:r>
          </w:p>
        </w:tc>
        <w:tc>
          <w:tcPr>
            <w:tcW w:w="3150" w:type="dxa"/>
            <w:shd w:val="clear" w:color="auto" w:fill="auto"/>
            <w:vAlign w:val="center"/>
          </w:tcPr>
          <w:p w14:paraId="33265695" w14:textId="41897AB4"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02</w:t>
            </w:r>
          </w:p>
        </w:tc>
        <w:tc>
          <w:tcPr>
            <w:tcW w:w="3060" w:type="dxa"/>
            <w:shd w:val="clear" w:color="auto" w:fill="auto"/>
            <w:vAlign w:val="center"/>
          </w:tcPr>
          <w:p w14:paraId="60D44F7E" w14:textId="59E830DE"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10</w:t>
            </w:r>
          </w:p>
        </w:tc>
      </w:tr>
      <w:tr w:rsidR="00566602" w:rsidRPr="00566602" w14:paraId="66319D82" w14:textId="77777777" w:rsidTr="00AF6FE2">
        <w:trPr>
          <w:trHeight w:val="277"/>
        </w:trPr>
        <w:tc>
          <w:tcPr>
            <w:tcW w:w="1080" w:type="dxa"/>
            <w:shd w:val="clear" w:color="auto" w:fill="auto"/>
            <w:vAlign w:val="center"/>
          </w:tcPr>
          <w:p w14:paraId="4D466505" w14:textId="760ED037"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9</w:t>
            </w:r>
          </w:p>
        </w:tc>
        <w:tc>
          <w:tcPr>
            <w:tcW w:w="2070" w:type="dxa"/>
            <w:shd w:val="clear" w:color="auto" w:fill="auto"/>
            <w:vAlign w:val="center"/>
          </w:tcPr>
          <w:p w14:paraId="209E6110" w14:textId="6412B926" w:rsidR="00885874"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2017</w:t>
            </w:r>
          </w:p>
        </w:tc>
        <w:tc>
          <w:tcPr>
            <w:tcW w:w="3150" w:type="dxa"/>
            <w:shd w:val="clear" w:color="auto" w:fill="auto"/>
            <w:vAlign w:val="center"/>
          </w:tcPr>
          <w:p w14:paraId="76FE5A08" w14:textId="2576EA11"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01</w:t>
            </w:r>
          </w:p>
        </w:tc>
        <w:tc>
          <w:tcPr>
            <w:tcW w:w="3060" w:type="dxa"/>
            <w:shd w:val="clear" w:color="auto" w:fill="auto"/>
            <w:vAlign w:val="center"/>
          </w:tcPr>
          <w:p w14:paraId="16D0E017" w14:textId="02B2C119" w:rsidR="00885874" w:rsidRPr="00566602" w:rsidRDefault="00CD17F5"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05</w:t>
            </w:r>
          </w:p>
        </w:tc>
      </w:tr>
      <w:tr w:rsidR="00566602" w:rsidRPr="00566602" w14:paraId="4B798B0F" w14:textId="77777777" w:rsidTr="00AF6FE2">
        <w:trPr>
          <w:trHeight w:val="132"/>
        </w:trPr>
        <w:tc>
          <w:tcPr>
            <w:tcW w:w="1080" w:type="dxa"/>
            <w:shd w:val="clear" w:color="auto" w:fill="auto"/>
          </w:tcPr>
          <w:p w14:paraId="37499C57" w14:textId="3156C81D" w:rsidR="00A60C83" w:rsidRPr="00566602" w:rsidRDefault="00A60C83" w:rsidP="0027718A">
            <w:pPr>
              <w:spacing w:before="20" w:after="20" w:line="240" w:lineRule="auto"/>
              <w:jc w:val="center"/>
              <w:rPr>
                <w:rFonts w:eastAsia="MS Mincho"/>
                <w:color w:val="000000" w:themeColor="text1"/>
              </w:rPr>
            </w:pPr>
            <w:r w:rsidRPr="00566602">
              <w:rPr>
                <w:rFonts w:eastAsia="MS Mincho"/>
                <w:color w:val="000000" w:themeColor="text1"/>
                <w:lang w:val="en-AU"/>
              </w:rPr>
              <w:t>1</w:t>
            </w:r>
            <w:r w:rsidR="00885874" w:rsidRPr="00566602">
              <w:rPr>
                <w:rFonts w:eastAsia="MS Mincho"/>
                <w:color w:val="000000" w:themeColor="text1"/>
              </w:rPr>
              <w:t>0</w:t>
            </w:r>
          </w:p>
        </w:tc>
        <w:tc>
          <w:tcPr>
            <w:tcW w:w="2070" w:type="dxa"/>
            <w:shd w:val="clear" w:color="auto" w:fill="auto"/>
          </w:tcPr>
          <w:p w14:paraId="1DFF9045"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2018</w:t>
            </w:r>
          </w:p>
        </w:tc>
        <w:tc>
          <w:tcPr>
            <w:tcW w:w="3150" w:type="dxa"/>
            <w:shd w:val="clear" w:color="auto" w:fill="auto"/>
          </w:tcPr>
          <w:p w14:paraId="704E78A9"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03</w:t>
            </w:r>
          </w:p>
        </w:tc>
        <w:tc>
          <w:tcPr>
            <w:tcW w:w="3060" w:type="dxa"/>
            <w:shd w:val="clear" w:color="auto" w:fill="auto"/>
          </w:tcPr>
          <w:p w14:paraId="0D77E42F"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25</w:t>
            </w:r>
          </w:p>
        </w:tc>
      </w:tr>
      <w:tr w:rsidR="00566602" w:rsidRPr="00566602" w14:paraId="256C0AE6" w14:textId="77777777" w:rsidTr="00AF6FE2">
        <w:trPr>
          <w:trHeight w:val="132"/>
        </w:trPr>
        <w:tc>
          <w:tcPr>
            <w:tcW w:w="1080" w:type="dxa"/>
            <w:shd w:val="clear" w:color="auto" w:fill="auto"/>
          </w:tcPr>
          <w:p w14:paraId="10D889D5" w14:textId="378B9A18" w:rsidR="00A60C83"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11</w:t>
            </w:r>
          </w:p>
        </w:tc>
        <w:tc>
          <w:tcPr>
            <w:tcW w:w="2070" w:type="dxa"/>
            <w:shd w:val="clear" w:color="auto" w:fill="auto"/>
          </w:tcPr>
          <w:p w14:paraId="5E2C5983"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2019</w:t>
            </w:r>
          </w:p>
        </w:tc>
        <w:tc>
          <w:tcPr>
            <w:tcW w:w="3150" w:type="dxa"/>
            <w:shd w:val="clear" w:color="auto" w:fill="auto"/>
          </w:tcPr>
          <w:p w14:paraId="6672EC13"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03</w:t>
            </w:r>
          </w:p>
        </w:tc>
        <w:tc>
          <w:tcPr>
            <w:tcW w:w="3060" w:type="dxa"/>
            <w:shd w:val="clear" w:color="auto" w:fill="auto"/>
          </w:tcPr>
          <w:p w14:paraId="61D78DE9"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38</w:t>
            </w:r>
          </w:p>
        </w:tc>
      </w:tr>
      <w:tr w:rsidR="00566602" w:rsidRPr="00566602" w14:paraId="36457935" w14:textId="77777777" w:rsidTr="00AF6FE2">
        <w:trPr>
          <w:trHeight w:val="136"/>
        </w:trPr>
        <w:tc>
          <w:tcPr>
            <w:tcW w:w="1080" w:type="dxa"/>
            <w:shd w:val="clear" w:color="auto" w:fill="auto"/>
          </w:tcPr>
          <w:p w14:paraId="3CEAD892" w14:textId="25AD8E54" w:rsidR="00A60C83"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12</w:t>
            </w:r>
          </w:p>
        </w:tc>
        <w:tc>
          <w:tcPr>
            <w:tcW w:w="2070" w:type="dxa"/>
            <w:shd w:val="clear" w:color="auto" w:fill="auto"/>
          </w:tcPr>
          <w:p w14:paraId="188329AA"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2020</w:t>
            </w:r>
          </w:p>
        </w:tc>
        <w:tc>
          <w:tcPr>
            <w:tcW w:w="3150" w:type="dxa"/>
            <w:shd w:val="clear" w:color="auto" w:fill="auto"/>
          </w:tcPr>
          <w:p w14:paraId="7AE22350"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02</w:t>
            </w:r>
          </w:p>
        </w:tc>
        <w:tc>
          <w:tcPr>
            <w:tcW w:w="3060" w:type="dxa"/>
            <w:shd w:val="clear" w:color="auto" w:fill="auto"/>
          </w:tcPr>
          <w:p w14:paraId="5071BBFB"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16</w:t>
            </w:r>
          </w:p>
        </w:tc>
      </w:tr>
      <w:tr w:rsidR="00566602" w:rsidRPr="00566602" w14:paraId="56DEB89B" w14:textId="77777777" w:rsidTr="00AF6FE2">
        <w:trPr>
          <w:trHeight w:val="136"/>
        </w:trPr>
        <w:tc>
          <w:tcPr>
            <w:tcW w:w="1080" w:type="dxa"/>
            <w:shd w:val="clear" w:color="auto" w:fill="auto"/>
          </w:tcPr>
          <w:p w14:paraId="2247A4BF" w14:textId="4401EA47" w:rsidR="00A60C83"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13</w:t>
            </w:r>
          </w:p>
        </w:tc>
        <w:tc>
          <w:tcPr>
            <w:tcW w:w="2070" w:type="dxa"/>
            <w:shd w:val="clear" w:color="auto" w:fill="auto"/>
          </w:tcPr>
          <w:p w14:paraId="3187F999"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2021</w:t>
            </w:r>
          </w:p>
        </w:tc>
        <w:tc>
          <w:tcPr>
            <w:tcW w:w="3150" w:type="dxa"/>
            <w:shd w:val="clear" w:color="auto" w:fill="auto"/>
          </w:tcPr>
          <w:p w14:paraId="487F1DA0"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c>
          <w:tcPr>
            <w:tcW w:w="3060" w:type="dxa"/>
            <w:shd w:val="clear" w:color="auto" w:fill="auto"/>
          </w:tcPr>
          <w:p w14:paraId="4FA0620F"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r>
      <w:tr w:rsidR="00566602" w:rsidRPr="00566602" w14:paraId="0FDAD6DF" w14:textId="77777777" w:rsidTr="00AF6FE2">
        <w:trPr>
          <w:trHeight w:val="136"/>
        </w:trPr>
        <w:tc>
          <w:tcPr>
            <w:tcW w:w="1080" w:type="dxa"/>
            <w:shd w:val="clear" w:color="auto" w:fill="auto"/>
          </w:tcPr>
          <w:p w14:paraId="395D0660" w14:textId="7B9454DF" w:rsidR="00A60C83"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14</w:t>
            </w:r>
          </w:p>
        </w:tc>
        <w:tc>
          <w:tcPr>
            <w:tcW w:w="2070" w:type="dxa"/>
            <w:shd w:val="clear" w:color="auto" w:fill="auto"/>
          </w:tcPr>
          <w:p w14:paraId="40CA5236"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2022</w:t>
            </w:r>
          </w:p>
        </w:tc>
        <w:tc>
          <w:tcPr>
            <w:tcW w:w="3150" w:type="dxa"/>
            <w:shd w:val="clear" w:color="auto" w:fill="auto"/>
          </w:tcPr>
          <w:p w14:paraId="2CC0CA72"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02</w:t>
            </w:r>
          </w:p>
        </w:tc>
        <w:tc>
          <w:tcPr>
            <w:tcW w:w="3060" w:type="dxa"/>
            <w:shd w:val="clear" w:color="auto" w:fill="auto"/>
          </w:tcPr>
          <w:p w14:paraId="7B232F4F"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09</w:t>
            </w:r>
          </w:p>
        </w:tc>
      </w:tr>
      <w:tr w:rsidR="00566602" w:rsidRPr="00566602" w14:paraId="21F89925" w14:textId="77777777" w:rsidTr="00AF6FE2">
        <w:trPr>
          <w:trHeight w:val="136"/>
        </w:trPr>
        <w:tc>
          <w:tcPr>
            <w:tcW w:w="1080" w:type="dxa"/>
            <w:shd w:val="clear" w:color="auto" w:fill="auto"/>
          </w:tcPr>
          <w:p w14:paraId="5971F583" w14:textId="65E403DB" w:rsidR="00A60C83" w:rsidRPr="00566602" w:rsidRDefault="00885874" w:rsidP="0027718A">
            <w:pPr>
              <w:spacing w:before="20" w:after="20" w:line="240" w:lineRule="auto"/>
              <w:jc w:val="center"/>
              <w:rPr>
                <w:rFonts w:eastAsia="MS Mincho"/>
                <w:color w:val="000000" w:themeColor="text1"/>
              </w:rPr>
            </w:pPr>
            <w:r w:rsidRPr="00566602">
              <w:rPr>
                <w:rFonts w:eastAsia="MS Mincho"/>
                <w:color w:val="000000" w:themeColor="text1"/>
              </w:rPr>
              <w:t>15</w:t>
            </w:r>
          </w:p>
        </w:tc>
        <w:tc>
          <w:tcPr>
            <w:tcW w:w="2070" w:type="dxa"/>
            <w:shd w:val="clear" w:color="auto" w:fill="auto"/>
          </w:tcPr>
          <w:p w14:paraId="03E48DE4"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2023</w:t>
            </w:r>
          </w:p>
        </w:tc>
        <w:tc>
          <w:tcPr>
            <w:tcW w:w="3150" w:type="dxa"/>
            <w:shd w:val="clear" w:color="auto" w:fill="auto"/>
          </w:tcPr>
          <w:p w14:paraId="72241B7F"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c>
          <w:tcPr>
            <w:tcW w:w="3060" w:type="dxa"/>
            <w:shd w:val="clear" w:color="auto" w:fill="auto"/>
          </w:tcPr>
          <w:p w14:paraId="6E3FD5C3" w14:textId="77777777" w:rsidR="00A60C83" w:rsidRPr="00566602" w:rsidRDefault="00A60C83" w:rsidP="0027718A">
            <w:pPr>
              <w:spacing w:before="20" w:after="20" w:line="240" w:lineRule="auto"/>
              <w:jc w:val="center"/>
              <w:rPr>
                <w:rFonts w:eastAsia="MS Mincho"/>
                <w:color w:val="000000" w:themeColor="text1"/>
                <w:lang w:val="en-AU"/>
              </w:rPr>
            </w:pPr>
            <w:r w:rsidRPr="00566602">
              <w:rPr>
                <w:rFonts w:eastAsia="MS Mincho"/>
                <w:color w:val="000000" w:themeColor="text1"/>
                <w:lang w:val="en-AU"/>
              </w:rPr>
              <w:t>0</w:t>
            </w:r>
          </w:p>
        </w:tc>
      </w:tr>
      <w:tr w:rsidR="00566602" w:rsidRPr="00566602" w14:paraId="64E6B674" w14:textId="77777777" w:rsidTr="00AF6FE2">
        <w:trPr>
          <w:trHeight w:val="208"/>
        </w:trPr>
        <w:tc>
          <w:tcPr>
            <w:tcW w:w="3150" w:type="dxa"/>
            <w:gridSpan w:val="2"/>
            <w:shd w:val="clear" w:color="auto" w:fill="auto"/>
            <w:vAlign w:val="center"/>
          </w:tcPr>
          <w:p w14:paraId="5917EB4B" w14:textId="77777777" w:rsidR="00A60C83" w:rsidRPr="00566602" w:rsidRDefault="00A60C83"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Tổng</w:t>
            </w:r>
          </w:p>
        </w:tc>
        <w:tc>
          <w:tcPr>
            <w:tcW w:w="3150" w:type="dxa"/>
            <w:shd w:val="clear" w:color="auto" w:fill="auto"/>
            <w:vAlign w:val="center"/>
          </w:tcPr>
          <w:p w14:paraId="05AA87B2" w14:textId="00C08805" w:rsidR="00A60C83" w:rsidRPr="00566602" w:rsidRDefault="00815BA0"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24</w:t>
            </w:r>
          </w:p>
        </w:tc>
        <w:tc>
          <w:tcPr>
            <w:tcW w:w="3060" w:type="dxa"/>
            <w:shd w:val="clear" w:color="auto" w:fill="auto"/>
            <w:vAlign w:val="center"/>
          </w:tcPr>
          <w:p w14:paraId="7A247D45" w14:textId="40FD2699" w:rsidR="00A60C83" w:rsidRPr="00566602" w:rsidRDefault="00815BA0" w:rsidP="0027718A">
            <w:pPr>
              <w:spacing w:before="20" w:after="20" w:line="240" w:lineRule="auto"/>
              <w:jc w:val="center"/>
              <w:rPr>
                <w:rFonts w:eastAsia="MS Mincho"/>
                <w:b/>
                <w:color w:val="000000" w:themeColor="text1"/>
                <w:lang w:val="en-AU"/>
              </w:rPr>
            </w:pPr>
            <w:r w:rsidRPr="00566602">
              <w:rPr>
                <w:rFonts w:eastAsia="MS Mincho"/>
                <w:b/>
                <w:color w:val="000000" w:themeColor="text1"/>
                <w:lang w:val="en-AU"/>
              </w:rPr>
              <w:t>17</w:t>
            </w:r>
            <w:r w:rsidR="00A60C83" w:rsidRPr="00566602">
              <w:rPr>
                <w:rFonts w:eastAsia="MS Mincho"/>
                <w:b/>
                <w:color w:val="000000" w:themeColor="text1"/>
                <w:lang w:val="en-AU"/>
              </w:rPr>
              <w:t>8</w:t>
            </w:r>
          </w:p>
        </w:tc>
      </w:tr>
    </w:tbl>
    <w:p w14:paraId="7565F7BC" w14:textId="2BCAAD47" w:rsidR="00DC0429" w:rsidRPr="0027718A" w:rsidRDefault="00A12176" w:rsidP="0027718A">
      <w:pPr>
        <w:spacing w:before="60" w:after="60" w:line="240" w:lineRule="auto"/>
        <w:ind w:firstLine="567"/>
        <w:jc w:val="both"/>
        <w:rPr>
          <w:b/>
          <w:i/>
          <w:color w:val="000000" w:themeColor="text1"/>
        </w:rPr>
      </w:pPr>
      <w:r w:rsidRPr="0027718A">
        <w:rPr>
          <w:b/>
          <w:i/>
          <w:color w:val="000000" w:themeColor="text1"/>
        </w:rPr>
        <w:t>n</w:t>
      </w:r>
      <w:r w:rsidR="00DC0429" w:rsidRPr="0027718A">
        <w:rPr>
          <w:b/>
          <w:i/>
          <w:color w:val="000000" w:themeColor="text1"/>
        </w:rPr>
        <w:t>) Kết quả xử phạt vi phạm hành chính liên quan đến công tác bảo đảm TTATGT.</w:t>
      </w:r>
    </w:p>
    <w:p w14:paraId="7C251C63" w14:textId="77777777" w:rsidR="00734829" w:rsidRPr="0027718A" w:rsidRDefault="00734829" w:rsidP="0027718A">
      <w:pPr>
        <w:spacing w:before="60" w:after="60" w:line="240" w:lineRule="auto"/>
        <w:ind w:firstLine="567"/>
        <w:jc w:val="both"/>
        <w:rPr>
          <w:color w:val="000000" w:themeColor="text1"/>
        </w:rPr>
      </w:pPr>
      <w:r w:rsidRPr="0027718A">
        <w:rPr>
          <w:color w:val="000000" w:themeColor="text1"/>
        </w:rPr>
        <w:t>- Cảng vụ Hàng hải Hà Tĩnh đã tiến hành tổ chức tuyên truyền, phổ biến các quy định của pháp luật về hàng hải cũng như các quy định liên quan đến Luật Xử lý vi phạm hành chính tới các đối tượng quản lý như; Phát tờ rơi tuyên truyền, tổ chức ngày pháp luật, thông qua các đợt thanh tra, kiểm tra công trình cảng, tàu biển hướng dẫn cho các bên liên quan các quy định, yêu cầu của pháp luật trong lĩnh vực hàng hải và các quy định về xử lý vi phạm hành chính.</w:t>
      </w:r>
    </w:p>
    <w:p w14:paraId="36BF0803" w14:textId="77777777" w:rsidR="00734829" w:rsidRPr="0027718A" w:rsidRDefault="00734829" w:rsidP="0027718A">
      <w:pPr>
        <w:spacing w:before="60" w:after="60" w:line="240" w:lineRule="auto"/>
        <w:ind w:firstLine="567"/>
        <w:jc w:val="both"/>
        <w:rPr>
          <w:color w:val="000000" w:themeColor="text1"/>
        </w:rPr>
      </w:pPr>
      <w:r w:rsidRPr="0027718A">
        <w:rPr>
          <w:color w:val="000000" w:themeColor="text1"/>
          <w:lang w:val="pt-BR"/>
        </w:rPr>
        <w:t>- Công tác xử lý vi phạm hành chính được Cảng vụ Hàng hải Hà Tĩnh thực hiện một cách nghiêm túc, đúng trình tự và các quy định của Luật xử lý vi phạm hành chính và các văn bản pháp luật có liên quan nhằm nâng cao tính răn đe của pháp luật và hiệu quả, hiệu lực của công tác quản lý nhà nước tại cảng biển.</w:t>
      </w:r>
      <w:r w:rsidRPr="0027718A">
        <w:rPr>
          <w:color w:val="000000" w:themeColor="text1"/>
        </w:rPr>
        <w:t xml:space="preserve"> </w:t>
      </w:r>
    </w:p>
    <w:p w14:paraId="59A33347" w14:textId="0089D92E" w:rsidR="00734829" w:rsidRPr="0027718A" w:rsidRDefault="00734829" w:rsidP="0027718A">
      <w:pPr>
        <w:spacing w:before="60" w:after="60" w:line="240" w:lineRule="auto"/>
        <w:ind w:firstLine="567"/>
        <w:jc w:val="both"/>
        <w:rPr>
          <w:color w:val="000000" w:themeColor="text1"/>
        </w:rPr>
      </w:pPr>
      <w:r w:rsidRPr="0027718A">
        <w:rPr>
          <w:color w:val="000000" w:themeColor="text1"/>
        </w:rPr>
        <w:lastRenderedPageBreak/>
        <w:t xml:space="preserve">Từ </w:t>
      </w:r>
      <w:r w:rsidR="007772BE" w:rsidRPr="0027718A">
        <w:rPr>
          <w:color w:val="000000" w:themeColor="text1"/>
        </w:rPr>
        <w:t>năm 2009</w:t>
      </w:r>
      <w:r w:rsidRPr="0027718A">
        <w:rPr>
          <w:color w:val="000000" w:themeColor="text1"/>
        </w:rPr>
        <w:t xml:space="preserve"> đến năm 2023, số vụ vi phạm hành chính tại các cảng biển khu vực Hà Tĩnh có xu giảm về số vụ cũng như các loại hành vi vi phạm hành chính. Cụ thể:</w:t>
      </w:r>
    </w:p>
    <w:tbl>
      <w:tblPr>
        <w:tblStyle w:val="TableGrid"/>
        <w:tblW w:w="0" w:type="auto"/>
        <w:tblInd w:w="108" w:type="dxa"/>
        <w:tblLook w:val="04A0" w:firstRow="1" w:lastRow="0" w:firstColumn="1" w:lastColumn="0" w:noHBand="0" w:noVBand="1"/>
      </w:tblPr>
      <w:tblGrid>
        <w:gridCol w:w="2127"/>
        <w:gridCol w:w="1134"/>
        <w:gridCol w:w="994"/>
        <w:gridCol w:w="1170"/>
        <w:gridCol w:w="1110"/>
        <w:gridCol w:w="1110"/>
        <w:gridCol w:w="900"/>
        <w:gridCol w:w="843"/>
      </w:tblGrid>
      <w:tr w:rsidR="00566602" w:rsidRPr="00566602" w14:paraId="231A1E8E" w14:textId="47839780" w:rsidTr="00973FBE">
        <w:tc>
          <w:tcPr>
            <w:tcW w:w="2127" w:type="dxa"/>
            <w:vAlign w:val="center"/>
          </w:tcPr>
          <w:p w14:paraId="64F322FA" w14:textId="77777777" w:rsidR="0016468F" w:rsidRPr="00566602" w:rsidRDefault="0016468F" w:rsidP="0027718A">
            <w:pPr>
              <w:spacing w:before="120" w:after="120"/>
              <w:ind w:right="51" w:firstLine="34"/>
              <w:contextualSpacing/>
              <w:jc w:val="center"/>
              <w:rPr>
                <w:rFonts w:ascii="Times New Roman" w:hAnsi="Times New Roman"/>
                <w:b/>
                <w:bCs/>
                <w:color w:val="000000" w:themeColor="text1"/>
                <w:sz w:val="28"/>
                <w:lang w:val="en-US"/>
              </w:rPr>
            </w:pPr>
            <w:r w:rsidRPr="00566602">
              <w:rPr>
                <w:rFonts w:ascii="Times New Roman" w:hAnsi="Times New Roman"/>
                <w:b/>
                <w:bCs/>
                <w:color w:val="000000" w:themeColor="text1"/>
                <w:sz w:val="28"/>
                <w:lang w:val="en-US"/>
              </w:rPr>
              <w:t>XPVPHC</w:t>
            </w:r>
          </w:p>
        </w:tc>
        <w:tc>
          <w:tcPr>
            <w:tcW w:w="1134" w:type="dxa"/>
            <w:vAlign w:val="center"/>
          </w:tcPr>
          <w:p w14:paraId="5E91B825" w14:textId="085EC812" w:rsidR="0016468F" w:rsidRPr="00566602" w:rsidRDefault="0016468F" w:rsidP="0027718A">
            <w:pPr>
              <w:spacing w:before="120" w:after="120"/>
              <w:ind w:right="51" w:firstLine="34"/>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2009</w:t>
            </w:r>
          </w:p>
        </w:tc>
        <w:tc>
          <w:tcPr>
            <w:tcW w:w="994" w:type="dxa"/>
            <w:vAlign w:val="center"/>
          </w:tcPr>
          <w:p w14:paraId="17524FCA" w14:textId="7ABA59B2" w:rsidR="0016468F" w:rsidRPr="00566602" w:rsidRDefault="0016468F" w:rsidP="0027718A">
            <w:pPr>
              <w:spacing w:before="120" w:after="120"/>
              <w:ind w:right="51" w:firstLine="34"/>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2010</w:t>
            </w:r>
          </w:p>
        </w:tc>
        <w:tc>
          <w:tcPr>
            <w:tcW w:w="1170" w:type="dxa"/>
            <w:vAlign w:val="center"/>
          </w:tcPr>
          <w:p w14:paraId="4BCBC4E2" w14:textId="0E0BEF97" w:rsidR="0016468F" w:rsidRPr="00566602" w:rsidRDefault="0016468F" w:rsidP="0027718A">
            <w:pPr>
              <w:spacing w:before="120" w:after="120"/>
              <w:ind w:right="51" w:firstLine="34"/>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2011</w:t>
            </w:r>
          </w:p>
        </w:tc>
        <w:tc>
          <w:tcPr>
            <w:tcW w:w="1110" w:type="dxa"/>
            <w:vAlign w:val="center"/>
          </w:tcPr>
          <w:p w14:paraId="634CFD66" w14:textId="1CAF5992" w:rsidR="0016468F" w:rsidRPr="00566602" w:rsidRDefault="0016468F" w:rsidP="0027718A">
            <w:pPr>
              <w:spacing w:before="120" w:after="120"/>
              <w:ind w:right="51" w:firstLine="34"/>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2012</w:t>
            </w:r>
          </w:p>
        </w:tc>
        <w:tc>
          <w:tcPr>
            <w:tcW w:w="1110" w:type="dxa"/>
            <w:vAlign w:val="center"/>
          </w:tcPr>
          <w:p w14:paraId="1BA21018" w14:textId="5DCB52F4" w:rsidR="0016468F" w:rsidRPr="00566602" w:rsidRDefault="0016468F" w:rsidP="0027718A">
            <w:pPr>
              <w:spacing w:before="120" w:after="120"/>
              <w:ind w:right="51" w:firstLine="34"/>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2013</w:t>
            </w:r>
          </w:p>
        </w:tc>
        <w:tc>
          <w:tcPr>
            <w:tcW w:w="900" w:type="dxa"/>
            <w:vAlign w:val="center"/>
          </w:tcPr>
          <w:p w14:paraId="33501A9F" w14:textId="42ED4279" w:rsidR="0016468F" w:rsidRPr="00566602" w:rsidRDefault="0016468F" w:rsidP="0027718A">
            <w:pPr>
              <w:spacing w:before="120" w:after="120"/>
              <w:ind w:right="51" w:firstLine="34"/>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2014</w:t>
            </w:r>
          </w:p>
        </w:tc>
        <w:tc>
          <w:tcPr>
            <w:tcW w:w="843" w:type="dxa"/>
            <w:vAlign w:val="center"/>
          </w:tcPr>
          <w:p w14:paraId="1E57DDA6" w14:textId="7D0B585D" w:rsidR="0016468F" w:rsidRPr="00566602" w:rsidRDefault="0016468F" w:rsidP="0027718A">
            <w:pPr>
              <w:spacing w:before="120" w:after="120"/>
              <w:ind w:right="51" w:firstLine="34"/>
              <w:contextualSpacing/>
              <w:jc w:val="center"/>
              <w:rPr>
                <w:b/>
                <w:bCs/>
                <w:color w:val="000000" w:themeColor="text1"/>
              </w:rPr>
            </w:pPr>
            <w:r w:rsidRPr="00566602">
              <w:rPr>
                <w:rFonts w:ascii="Times New Roman" w:hAnsi="Times New Roman"/>
                <w:b/>
                <w:bCs/>
                <w:color w:val="000000" w:themeColor="text1"/>
                <w:sz w:val="28"/>
              </w:rPr>
              <w:t>Năm 2015</w:t>
            </w:r>
          </w:p>
        </w:tc>
      </w:tr>
      <w:tr w:rsidR="00566602" w:rsidRPr="00566602" w14:paraId="5998031B" w14:textId="7128E000" w:rsidTr="00973FBE">
        <w:trPr>
          <w:trHeight w:val="555"/>
        </w:trPr>
        <w:tc>
          <w:tcPr>
            <w:tcW w:w="2127" w:type="dxa"/>
            <w:vAlign w:val="center"/>
          </w:tcPr>
          <w:p w14:paraId="3C12EA6E" w14:textId="77777777" w:rsidR="0016468F" w:rsidRPr="00566602" w:rsidRDefault="0016468F" w:rsidP="0027718A">
            <w:pPr>
              <w:spacing w:before="120" w:after="120"/>
              <w:ind w:right="51" w:firstLine="34"/>
              <w:contextualSpacing/>
              <w:jc w:val="both"/>
              <w:rPr>
                <w:rFonts w:ascii="Times New Roman" w:hAnsi="Times New Roman"/>
                <w:bCs/>
                <w:color w:val="000000" w:themeColor="text1"/>
                <w:sz w:val="28"/>
              </w:rPr>
            </w:pPr>
            <w:r w:rsidRPr="00566602">
              <w:rPr>
                <w:rFonts w:ascii="Times New Roman" w:hAnsi="Times New Roman"/>
                <w:bCs/>
                <w:color w:val="000000" w:themeColor="text1"/>
                <w:sz w:val="28"/>
              </w:rPr>
              <w:t>Số vụ</w:t>
            </w:r>
          </w:p>
        </w:tc>
        <w:tc>
          <w:tcPr>
            <w:tcW w:w="1134" w:type="dxa"/>
            <w:vAlign w:val="center"/>
          </w:tcPr>
          <w:p w14:paraId="3CB84452" w14:textId="486CC7C8"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06</w:t>
            </w:r>
          </w:p>
        </w:tc>
        <w:tc>
          <w:tcPr>
            <w:tcW w:w="994" w:type="dxa"/>
            <w:vAlign w:val="center"/>
          </w:tcPr>
          <w:p w14:paraId="0421C6C6" w14:textId="6F004DB3"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08</w:t>
            </w:r>
          </w:p>
        </w:tc>
        <w:tc>
          <w:tcPr>
            <w:tcW w:w="1170" w:type="dxa"/>
            <w:vAlign w:val="center"/>
          </w:tcPr>
          <w:p w14:paraId="1ED34A43" w14:textId="1C305324"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11</w:t>
            </w:r>
          </w:p>
        </w:tc>
        <w:tc>
          <w:tcPr>
            <w:tcW w:w="1110" w:type="dxa"/>
            <w:vAlign w:val="center"/>
          </w:tcPr>
          <w:p w14:paraId="2AD4A5E3" w14:textId="48FF5EAE"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16</w:t>
            </w:r>
          </w:p>
        </w:tc>
        <w:tc>
          <w:tcPr>
            <w:tcW w:w="1110" w:type="dxa"/>
            <w:vAlign w:val="center"/>
          </w:tcPr>
          <w:p w14:paraId="3AECBC1F" w14:textId="41990892"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51</w:t>
            </w:r>
          </w:p>
        </w:tc>
        <w:tc>
          <w:tcPr>
            <w:tcW w:w="900" w:type="dxa"/>
            <w:vAlign w:val="center"/>
          </w:tcPr>
          <w:p w14:paraId="26F9D61E" w14:textId="64A215F4" w:rsidR="0016468F" w:rsidRPr="00566602" w:rsidRDefault="004B5AE8"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27</w:t>
            </w:r>
          </w:p>
        </w:tc>
        <w:tc>
          <w:tcPr>
            <w:tcW w:w="843" w:type="dxa"/>
            <w:vAlign w:val="center"/>
          </w:tcPr>
          <w:p w14:paraId="48265663" w14:textId="6AA7C327" w:rsidR="0016468F" w:rsidRPr="00566602" w:rsidRDefault="004B5AE8"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08</w:t>
            </w:r>
          </w:p>
        </w:tc>
      </w:tr>
      <w:tr w:rsidR="00566602" w:rsidRPr="00566602" w14:paraId="24D32239" w14:textId="65FF70B2" w:rsidTr="00973FBE">
        <w:trPr>
          <w:trHeight w:val="758"/>
        </w:trPr>
        <w:tc>
          <w:tcPr>
            <w:tcW w:w="2127" w:type="dxa"/>
            <w:vAlign w:val="center"/>
          </w:tcPr>
          <w:p w14:paraId="37BC0437" w14:textId="77777777" w:rsidR="0016468F" w:rsidRPr="00566602" w:rsidRDefault="0016468F" w:rsidP="0027718A">
            <w:pPr>
              <w:spacing w:before="120" w:after="120"/>
              <w:ind w:right="51" w:firstLine="34"/>
              <w:contextualSpacing/>
              <w:jc w:val="both"/>
              <w:rPr>
                <w:rFonts w:ascii="Times New Roman" w:hAnsi="Times New Roman"/>
                <w:bCs/>
                <w:color w:val="000000" w:themeColor="text1"/>
                <w:sz w:val="28"/>
              </w:rPr>
            </w:pPr>
            <w:r w:rsidRPr="00566602">
              <w:rPr>
                <w:rFonts w:ascii="Times New Roman" w:hAnsi="Times New Roman"/>
                <w:bCs/>
                <w:color w:val="000000" w:themeColor="text1"/>
                <w:sz w:val="28"/>
              </w:rPr>
              <w:t>Số tiền xử phạt</w:t>
            </w:r>
          </w:p>
          <w:p w14:paraId="42FA90EA" w14:textId="77777777" w:rsidR="0016468F" w:rsidRPr="00566602" w:rsidRDefault="0016468F" w:rsidP="0027718A">
            <w:pPr>
              <w:spacing w:before="120" w:after="120"/>
              <w:ind w:right="51" w:firstLine="34"/>
              <w:contextualSpacing/>
              <w:jc w:val="both"/>
              <w:rPr>
                <w:rFonts w:ascii="Times New Roman" w:hAnsi="Times New Roman"/>
                <w:bCs/>
                <w:color w:val="000000" w:themeColor="text1"/>
                <w:sz w:val="28"/>
              </w:rPr>
            </w:pPr>
            <w:r w:rsidRPr="00566602">
              <w:rPr>
                <w:rFonts w:ascii="Times New Roman" w:hAnsi="Times New Roman"/>
                <w:bCs/>
                <w:color w:val="000000" w:themeColor="text1"/>
                <w:sz w:val="28"/>
              </w:rPr>
              <w:t xml:space="preserve"> (triệu đồng)</w:t>
            </w:r>
          </w:p>
        </w:tc>
        <w:tc>
          <w:tcPr>
            <w:tcW w:w="1134" w:type="dxa"/>
            <w:vAlign w:val="center"/>
          </w:tcPr>
          <w:p w14:paraId="2196402B" w14:textId="79A648E2"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16</w:t>
            </w:r>
          </w:p>
        </w:tc>
        <w:tc>
          <w:tcPr>
            <w:tcW w:w="994" w:type="dxa"/>
            <w:vAlign w:val="center"/>
          </w:tcPr>
          <w:p w14:paraId="1C287F53" w14:textId="3100F2B4"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27</w:t>
            </w:r>
          </w:p>
        </w:tc>
        <w:tc>
          <w:tcPr>
            <w:tcW w:w="1170" w:type="dxa"/>
            <w:vAlign w:val="center"/>
          </w:tcPr>
          <w:p w14:paraId="58A9547D" w14:textId="562E80DC"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61.5</w:t>
            </w:r>
          </w:p>
        </w:tc>
        <w:tc>
          <w:tcPr>
            <w:tcW w:w="1110" w:type="dxa"/>
            <w:vAlign w:val="center"/>
          </w:tcPr>
          <w:p w14:paraId="731B283B" w14:textId="3C5E5357"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81</w:t>
            </w:r>
          </w:p>
        </w:tc>
        <w:tc>
          <w:tcPr>
            <w:tcW w:w="1110" w:type="dxa"/>
            <w:vAlign w:val="center"/>
          </w:tcPr>
          <w:p w14:paraId="73E3640E" w14:textId="5FA71D4F" w:rsidR="0016468F" w:rsidRPr="00566602" w:rsidRDefault="009E4F5E"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320.7</w:t>
            </w:r>
          </w:p>
        </w:tc>
        <w:tc>
          <w:tcPr>
            <w:tcW w:w="900" w:type="dxa"/>
            <w:vAlign w:val="center"/>
          </w:tcPr>
          <w:p w14:paraId="75825A67" w14:textId="1321A654" w:rsidR="0016468F" w:rsidRPr="00566602" w:rsidRDefault="004B5AE8"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189</w:t>
            </w:r>
          </w:p>
        </w:tc>
        <w:tc>
          <w:tcPr>
            <w:tcW w:w="843" w:type="dxa"/>
            <w:vAlign w:val="center"/>
          </w:tcPr>
          <w:p w14:paraId="13935587" w14:textId="4DC799D4" w:rsidR="0016468F" w:rsidRPr="00566602" w:rsidRDefault="004B5AE8" w:rsidP="0027718A">
            <w:pPr>
              <w:spacing w:before="120" w:after="120"/>
              <w:ind w:right="51" w:firstLine="34"/>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55</w:t>
            </w:r>
          </w:p>
        </w:tc>
      </w:tr>
    </w:tbl>
    <w:p w14:paraId="5B0E8DF6" w14:textId="77777777" w:rsidR="0016468F" w:rsidRPr="00566602" w:rsidRDefault="0016468F" w:rsidP="0027718A">
      <w:pPr>
        <w:spacing w:before="60" w:after="60" w:line="360" w:lineRule="exact"/>
        <w:ind w:firstLine="567"/>
        <w:jc w:val="both"/>
        <w:rPr>
          <w:b/>
          <w:bCs/>
          <w:color w:val="000000" w:themeColor="text1"/>
        </w:rPr>
      </w:pPr>
    </w:p>
    <w:tbl>
      <w:tblPr>
        <w:tblStyle w:val="TableGrid"/>
        <w:tblW w:w="9344" w:type="dxa"/>
        <w:tblInd w:w="108" w:type="dxa"/>
        <w:tblLook w:val="04A0" w:firstRow="1" w:lastRow="0" w:firstColumn="1" w:lastColumn="0" w:noHBand="0" w:noVBand="1"/>
      </w:tblPr>
      <w:tblGrid>
        <w:gridCol w:w="1158"/>
        <w:gridCol w:w="1158"/>
        <w:gridCol w:w="1177"/>
        <w:gridCol w:w="1287"/>
        <w:gridCol w:w="1195"/>
        <w:gridCol w:w="1134"/>
        <w:gridCol w:w="1134"/>
        <w:gridCol w:w="1101"/>
      </w:tblGrid>
      <w:tr w:rsidR="00566602" w:rsidRPr="00566602" w14:paraId="7120DA56" w14:textId="77777777" w:rsidTr="0027718A">
        <w:trPr>
          <w:trHeight w:val="596"/>
        </w:trPr>
        <w:tc>
          <w:tcPr>
            <w:tcW w:w="1158" w:type="dxa"/>
            <w:vAlign w:val="center"/>
          </w:tcPr>
          <w:p w14:paraId="609DD32E" w14:textId="54FBA6DB" w:rsidR="009403C1" w:rsidRPr="00566602" w:rsidRDefault="009403C1" w:rsidP="0027718A">
            <w:pPr>
              <w:spacing w:before="120" w:after="120"/>
              <w:ind w:right="51"/>
              <w:contextualSpacing/>
              <w:jc w:val="center"/>
              <w:rPr>
                <w:rFonts w:ascii="Times New Roman" w:hAnsi="Times New Roman"/>
                <w:b/>
                <w:bCs/>
                <w:color w:val="000000" w:themeColor="text1"/>
                <w:sz w:val="28"/>
                <w:lang w:val="en-US"/>
              </w:rPr>
            </w:pPr>
            <w:r w:rsidRPr="00566602">
              <w:rPr>
                <w:rFonts w:ascii="Times New Roman" w:hAnsi="Times New Roman"/>
                <w:b/>
                <w:bCs/>
                <w:color w:val="000000" w:themeColor="text1"/>
                <w:sz w:val="28"/>
              </w:rPr>
              <w:t>Năm 2016</w:t>
            </w:r>
          </w:p>
        </w:tc>
        <w:tc>
          <w:tcPr>
            <w:tcW w:w="1158" w:type="dxa"/>
            <w:vAlign w:val="center"/>
          </w:tcPr>
          <w:p w14:paraId="13581F8B" w14:textId="49900F61" w:rsidR="009403C1" w:rsidRPr="00566602" w:rsidRDefault="009403C1" w:rsidP="0027718A">
            <w:pPr>
              <w:spacing w:before="120" w:after="120"/>
              <w:ind w:right="51"/>
              <w:contextualSpacing/>
              <w:jc w:val="center"/>
              <w:rPr>
                <w:rFonts w:ascii="Times New Roman" w:hAnsi="Times New Roman"/>
                <w:b/>
                <w:bCs/>
                <w:color w:val="000000" w:themeColor="text1"/>
                <w:sz w:val="28"/>
                <w:lang w:val="en-US"/>
              </w:rPr>
            </w:pPr>
            <w:r w:rsidRPr="00566602">
              <w:rPr>
                <w:rFonts w:ascii="Times New Roman" w:hAnsi="Times New Roman"/>
                <w:b/>
                <w:bCs/>
                <w:color w:val="000000" w:themeColor="text1"/>
                <w:sz w:val="28"/>
              </w:rPr>
              <w:t>Năm 2017</w:t>
            </w:r>
          </w:p>
        </w:tc>
        <w:tc>
          <w:tcPr>
            <w:tcW w:w="1177" w:type="dxa"/>
            <w:vAlign w:val="center"/>
          </w:tcPr>
          <w:p w14:paraId="21BB70DE" w14:textId="1E649295" w:rsidR="009403C1" w:rsidRPr="00566602" w:rsidRDefault="009403C1" w:rsidP="0027718A">
            <w:pPr>
              <w:spacing w:before="120" w:after="120"/>
              <w:ind w:right="51"/>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2018</w:t>
            </w:r>
          </w:p>
        </w:tc>
        <w:tc>
          <w:tcPr>
            <w:tcW w:w="1287" w:type="dxa"/>
            <w:vAlign w:val="center"/>
          </w:tcPr>
          <w:p w14:paraId="2EE5B05E" w14:textId="77777777" w:rsidR="009403C1" w:rsidRPr="00566602" w:rsidRDefault="009403C1" w:rsidP="0027718A">
            <w:pPr>
              <w:spacing w:before="120" w:after="120"/>
              <w:ind w:right="51"/>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2019</w:t>
            </w:r>
          </w:p>
        </w:tc>
        <w:tc>
          <w:tcPr>
            <w:tcW w:w="1195" w:type="dxa"/>
            <w:vAlign w:val="center"/>
          </w:tcPr>
          <w:p w14:paraId="3CABD712" w14:textId="77777777" w:rsidR="009403C1" w:rsidRPr="00566602" w:rsidRDefault="009403C1" w:rsidP="0027718A">
            <w:pPr>
              <w:spacing w:before="120" w:after="120"/>
              <w:ind w:right="51"/>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2020</w:t>
            </w:r>
          </w:p>
        </w:tc>
        <w:tc>
          <w:tcPr>
            <w:tcW w:w="1134" w:type="dxa"/>
            <w:vAlign w:val="center"/>
          </w:tcPr>
          <w:p w14:paraId="2766ADF9" w14:textId="77777777" w:rsidR="009403C1" w:rsidRPr="00566602" w:rsidRDefault="009403C1" w:rsidP="0027718A">
            <w:pPr>
              <w:spacing w:before="120" w:after="120"/>
              <w:ind w:right="51"/>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2021</w:t>
            </w:r>
          </w:p>
        </w:tc>
        <w:tc>
          <w:tcPr>
            <w:tcW w:w="1134" w:type="dxa"/>
            <w:vAlign w:val="center"/>
          </w:tcPr>
          <w:p w14:paraId="292CFA88" w14:textId="77777777" w:rsidR="009403C1" w:rsidRPr="00566602" w:rsidRDefault="009403C1" w:rsidP="0027718A">
            <w:pPr>
              <w:spacing w:before="120" w:after="120"/>
              <w:ind w:right="51"/>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2022</w:t>
            </w:r>
          </w:p>
        </w:tc>
        <w:tc>
          <w:tcPr>
            <w:tcW w:w="1101" w:type="dxa"/>
            <w:vAlign w:val="center"/>
          </w:tcPr>
          <w:p w14:paraId="3D93FB6A" w14:textId="77777777" w:rsidR="009403C1" w:rsidRPr="00566602" w:rsidRDefault="009403C1" w:rsidP="0027718A">
            <w:pPr>
              <w:spacing w:before="120" w:after="120"/>
              <w:ind w:right="51"/>
              <w:contextualSpacing/>
              <w:jc w:val="center"/>
              <w:rPr>
                <w:rFonts w:ascii="Times New Roman" w:hAnsi="Times New Roman"/>
                <w:b/>
                <w:bCs/>
                <w:color w:val="000000" w:themeColor="text1"/>
                <w:sz w:val="28"/>
              </w:rPr>
            </w:pPr>
            <w:r w:rsidRPr="00566602">
              <w:rPr>
                <w:rFonts w:ascii="Times New Roman" w:hAnsi="Times New Roman"/>
                <w:b/>
                <w:bCs/>
                <w:color w:val="000000" w:themeColor="text1"/>
                <w:sz w:val="28"/>
              </w:rPr>
              <w:t>Năm 2023</w:t>
            </w:r>
          </w:p>
        </w:tc>
      </w:tr>
      <w:tr w:rsidR="00566602" w:rsidRPr="00566602" w14:paraId="487C09B2" w14:textId="77777777" w:rsidTr="0027718A">
        <w:trPr>
          <w:trHeight w:val="513"/>
        </w:trPr>
        <w:tc>
          <w:tcPr>
            <w:tcW w:w="1158" w:type="dxa"/>
            <w:vAlign w:val="center"/>
          </w:tcPr>
          <w:p w14:paraId="1465045D" w14:textId="2EBCA7A5" w:rsidR="009403C1" w:rsidRPr="00566602" w:rsidRDefault="004B5AE8" w:rsidP="0027718A">
            <w:pPr>
              <w:spacing w:before="120" w:after="120"/>
              <w:ind w:right="51"/>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11</w:t>
            </w:r>
          </w:p>
        </w:tc>
        <w:tc>
          <w:tcPr>
            <w:tcW w:w="1158" w:type="dxa"/>
            <w:vAlign w:val="center"/>
          </w:tcPr>
          <w:p w14:paraId="34554D1D" w14:textId="17FF9D6C" w:rsidR="009403C1" w:rsidRPr="00566602" w:rsidRDefault="004B5AE8" w:rsidP="0027718A">
            <w:pPr>
              <w:spacing w:before="120" w:after="120"/>
              <w:ind w:right="51"/>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02</w:t>
            </w:r>
          </w:p>
        </w:tc>
        <w:tc>
          <w:tcPr>
            <w:tcW w:w="1177" w:type="dxa"/>
            <w:vAlign w:val="center"/>
          </w:tcPr>
          <w:p w14:paraId="026525A7" w14:textId="5F78B219"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03</w:t>
            </w:r>
          </w:p>
        </w:tc>
        <w:tc>
          <w:tcPr>
            <w:tcW w:w="1287" w:type="dxa"/>
            <w:vAlign w:val="center"/>
          </w:tcPr>
          <w:p w14:paraId="7D621E2D"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04</w:t>
            </w:r>
          </w:p>
        </w:tc>
        <w:tc>
          <w:tcPr>
            <w:tcW w:w="1195" w:type="dxa"/>
            <w:vAlign w:val="center"/>
          </w:tcPr>
          <w:p w14:paraId="382CB27D"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10</w:t>
            </w:r>
          </w:p>
        </w:tc>
        <w:tc>
          <w:tcPr>
            <w:tcW w:w="1134" w:type="dxa"/>
            <w:vAlign w:val="center"/>
          </w:tcPr>
          <w:p w14:paraId="25C845D8"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04</w:t>
            </w:r>
          </w:p>
        </w:tc>
        <w:tc>
          <w:tcPr>
            <w:tcW w:w="1134" w:type="dxa"/>
            <w:vAlign w:val="center"/>
          </w:tcPr>
          <w:p w14:paraId="0F2C408B"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04</w:t>
            </w:r>
          </w:p>
        </w:tc>
        <w:tc>
          <w:tcPr>
            <w:tcW w:w="1101" w:type="dxa"/>
            <w:vAlign w:val="center"/>
          </w:tcPr>
          <w:p w14:paraId="2FB4DC81"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04</w:t>
            </w:r>
          </w:p>
        </w:tc>
      </w:tr>
      <w:tr w:rsidR="00566602" w:rsidRPr="00566602" w14:paraId="3AB43EDA" w14:textId="77777777" w:rsidTr="0027718A">
        <w:trPr>
          <w:trHeight w:val="544"/>
        </w:trPr>
        <w:tc>
          <w:tcPr>
            <w:tcW w:w="1158" w:type="dxa"/>
            <w:vAlign w:val="center"/>
          </w:tcPr>
          <w:p w14:paraId="06D88306" w14:textId="09CE68A8" w:rsidR="009403C1" w:rsidRPr="00566602" w:rsidRDefault="004B5AE8" w:rsidP="0027718A">
            <w:pPr>
              <w:spacing w:before="120" w:after="120"/>
              <w:ind w:right="51"/>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124</w:t>
            </w:r>
          </w:p>
        </w:tc>
        <w:tc>
          <w:tcPr>
            <w:tcW w:w="1158" w:type="dxa"/>
            <w:vAlign w:val="center"/>
          </w:tcPr>
          <w:p w14:paraId="462B462B" w14:textId="73233060" w:rsidR="009403C1" w:rsidRPr="00566602" w:rsidRDefault="004B5AE8" w:rsidP="0027718A">
            <w:pPr>
              <w:spacing w:before="120" w:after="120"/>
              <w:ind w:right="51"/>
              <w:contextualSpacing/>
              <w:jc w:val="center"/>
              <w:rPr>
                <w:rFonts w:ascii="Times New Roman" w:hAnsi="Times New Roman"/>
                <w:bCs/>
                <w:color w:val="000000" w:themeColor="text1"/>
                <w:sz w:val="28"/>
                <w:lang w:val="en-US"/>
              </w:rPr>
            </w:pPr>
            <w:r w:rsidRPr="00566602">
              <w:rPr>
                <w:rFonts w:ascii="Times New Roman" w:hAnsi="Times New Roman"/>
                <w:bCs/>
                <w:color w:val="000000" w:themeColor="text1"/>
                <w:sz w:val="28"/>
                <w:lang w:val="en-US"/>
              </w:rPr>
              <w:t>14</w:t>
            </w:r>
          </w:p>
        </w:tc>
        <w:tc>
          <w:tcPr>
            <w:tcW w:w="1177" w:type="dxa"/>
            <w:vAlign w:val="center"/>
          </w:tcPr>
          <w:p w14:paraId="3B274317" w14:textId="4C2BC4D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41.5</w:t>
            </w:r>
          </w:p>
        </w:tc>
        <w:tc>
          <w:tcPr>
            <w:tcW w:w="1287" w:type="dxa"/>
            <w:vAlign w:val="center"/>
          </w:tcPr>
          <w:p w14:paraId="6C458EE3"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50.5</w:t>
            </w:r>
          </w:p>
        </w:tc>
        <w:tc>
          <w:tcPr>
            <w:tcW w:w="1195" w:type="dxa"/>
            <w:vAlign w:val="center"/>
          </w:tcPr>
          <w:p w14:paraId="438789E2"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129</w:t>
            </w:r>
          </w:p>
        </w:tc>
        <w:tc>
          <w:tcPr>
            <w:tcW w:w="1134" w:type="dxa"/>
            <w:vAlign w:val="center"/>
          </w:tcPr>
          <w:p w14:paraId="41C180D6"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67</w:t>
            </w:r>
          </w:p>
        </w:tc>
        <w:tc>
          <w:tcPr>
            <w:tcW w:w="1134" w:type="dxa"/>
            <w:vAlign w:val="center"/>
          </w:tcPr>
          <w:p w14:paraId="37787480"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71.5</w:t>
            </w:r>
          </w:p>
        </w:tc>
        <w:tc>
          <w:tcPr>
            <w:tcW w:w="1101" w:type="dxa"/>
            <w:vAlign w:val="center"/>
          </w:tcPr>
          <w:p w14:paraId="231A156A" w14:textId="77777777" w:rsidR="009403C1" w:rsidRPr="00566602" w:rsidRDefault="009403C1" w:rsidP="0027718A">
            <w:pPr>
              <w:spacing w:before="120" w:after="120"/>
              <w:ind w:right="51"/>
              <w:contextualSpacing/>
              <w:jc w:val="center"/>
              <w:rPr>
                <w:rFonts w:ascii="Times New Roman" w:hAnsi="Times New Roman"/>
                <w:bCs/>
                <w:color w:val="000000" w:themeColor="text1"/>
                <w:sz w:val="28"/>
              </w:rPr>
            </w:pPr>
            <w:r w:rsidRPr="00566602">
              <w:rPr>
                <w:rFonts w:ascii="Times New Roman" w:hAnsi="Times New Roman"/>
                <w:bCs/>
                <w:color w:val="000000" w:themeColor="text1"/>
                <w:sz w:val="28"/>
                <w:lang w:val="en-US"/>
              </w:rPr>
              <w:t>74.5</w:t>
            </w:r>
          </w:p>
        </w:tc>
      </w:tr>
    </w:tbl>
    <w:p w14:paraId="542EE312" w14:textId="77777777" w:rsidR="003423BF" w:rsidRDefault="003423BF" w:rsidP="0027718A">
      <w:pPr>
        <w:spacing w:before="60" w:after="60" w:line="240" w:lineRule="auto"/>
        <w:ind w:firstLine="567"/>
        <w:jc w:val="both"/>
        <w:rPr>
          <w:b/>
          <w:bCs/>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250"/>
        <w:gridCol w:w="3150"/>
        <w:gridCol w:w="3060"/>
      </w:tblGrid>
      <w:tr w:rsidR="003423BF" w:rsidRPr="00566602" w14:paraId="2875A0E6" w14:textId="77777777" w:rsidTr="00AF6FE2">
        <w:trPr>
          <w:trHeight w:val="277"/>
        </w:trPr>
        <w:tc>
          <w:tcPr>
            <w:tcW w:w="900" w:type="dxa"/>
            <w:shd w:val="clear" w:color="auto" w:fill="auto"/>
            <w:vAlign w:val="center"/>
          </w:tcPr>
          <w:p w14:paraId="508C01F2" w14:textId="77777777" w:rsidR="003423BF" w:rsidRPr="00566602" w:rsidRDefault="003423BF" w:rsidP="00971B71">
            <w:pPr>
              <w:spacing w:before="20" w:after="20" w:line="240" w:lineRule="auto"/>
              <w:jc w:val="center"/>
              <w:rPr>
                <w:rFonts w:eastAsia="MS Mincho"/>
                <w:b/>
                <w:color w:val="000000" w:themeColor="text1"/>
                <w:lang w:val="en-AU"/>
              </w:rPr>
            </w:pPr>
            <w:r w:rsidRPr="00566602">
              <w:rPr>
                <w:rFonts w:eastAsia="MS Mincho"/>
                <w:b/>
                <w:color w:val="000000" w:themeColor="text1"/>
                <w:lang w:val="en-AU"/>
              </w:rPr>
              <w:t>STT</w:t>
            </w:r>
          </w:p>
        </w:tc>
        <w:tc>
          <w:tcPr>
            <w:tcW w:w="2250" w:type="dxa"/>
            <w:shd w:val="clear" w:color="auto" w:fill="auto"/>
            <w:vAlign w:val="center"/>
          </w:tcPr>
          <w:p w14:paraId="26338698" w14:textId="77777777" w:rsidR="003423BF" w:rsidRPr="00566602" w:rsidRDefault="003423BF" w:rsidP="00971B71">
            <w:pPr>
              <w:spacing w:before="20" w:after="20" w:line="240" w:lineRule="auto"/>
              <w:jc w:val="center"/>
              <w:rPr>
                <w:rFonts w:eastAsia="MS Mincho"/>
                <w:b/>
                <w:color w:val="000000" w:themeColor="text1"/>
                <w:lang w:val="en-AU"/>
              </w:rPr>
            </w:pPr>
            <w:r w:rsidRPr="00566602">
              <w:rPr>
                <w:rFonts w:eastAsia="MS Mincho"/>
                <w:b/>
                <w:color w:val="000000" w:themeColor="text1"/>
                <w:lang w:val="en-AU"/>
              </w:rPr>
              <w:t>Năm</w:t>
            </w:r>
          </w:p>
        </w:tc>
        <w:tc>
          <w:tcPr>
            <w:tcW w:w="3150" w:type="dxa"/>
            <w:shd w:val="clear" w:color="auto" w:fill="auto"/>
            <w:vAlign w:val="center"/>
          </w:tcPr>
          <w:p w14:paraId="21BF3B5B" w14:textId="12DC5197" w:rsidR="003423BF" w:rsidRPr="003423BF" w:rsidRDefault="003423BF" w:rsidP="00971B71">
            <w:pPr>
              <w:spacing w:before="20" w:after="20" w:line="240" w:lineRule="auto"/>
              <w:jc w:val="center"/>
              <w:rPr>
                <w:rFonts w:eastAsia="MS Mincho"/>
                <w:b/>
                <w:color w:val="000000" w:themeColor="text1"/>
              </w:rPr>
            </w:pPr>
            <w:r>
              <w:rPr>
                <w:rFonts w:eastAsia="MS Mincho"/>
                <w:b/>
                <w:color w:val="000000" w:themeColor="text1"/>
                <w:lang w:val="en-AU"/>
              </w:rPr>
              <w:t>Số</w:t>
            </w:r>
            <w:r>
              <w:rPr>
                <w:rFonts w:eastAsia="MS Mincho"/>
                <w:b/>
                <w:color w:val="000000" w:themeColor="text1"/>
              </w:rPr>
              <w:t xml:space="preserve"> vụ xử lý VPHC</w:t>
            </w:r>
          </w:p>
          <w:p w14:paraId="4054C622" w14:textId="77777777" w:rsidR="003423BF" w:rsidRPr="00566602" w:rsidRDefault="003423BF" w:rsidP="00971B71">
            <w:pPr>
              <w:spacing w:before="20" w:after="20" w:line="240" w:lineRule="auto"/>
              <w:jc w:val="center"/>
              <w:rPr>
                <w:rFonts w:eastAsia="MS Mincho"/>
                <w:b/>
                <w:color w:val="000000" w:themeColor="text1"/>
                <w:lang w:val="en-AU"/>
              </w:rPr>
            </w:pPr>
            <w:r w:rsidRPr="00566602">
              <w:rPr>
                <w:rFonts w:eastAsia="MS Mincho"/>
                <w:b/>
                <w:color w:val="000000" w:themeColor="text1"/>
                <w:lang w:val="en-AU"/>
              </w:rPr>
              <w:t>(vụ)</w:t>
            </w:r>
          </w:p>
        </w:tc>
        <w:tc>
          <w:tcPr>
            <w:tcW w:w="3060" w:type="dxa"/>
            <w:shd w:val="clear" w:color="auto" w:fill="auto"/>
            <w:vAlign w:val="center"/>
          </w:tcPr>
          <w:p w14:paraId="0F41E969" w14:textId="21138EC3" w:rsidR="003423BF" w:rsidRPr="00566602" w:rsidRDefault="003423BF" w:rsidP="00971B71">
            <w:pPr>
              <w:spacing w:before="20" w:after="20" w:line="240" w:lineRule="auto"/>
              <w:jc w:val="center"/>
              <w:rPr>
                <w:rFonts w:eastAsia="MS Mincho"/>
                <w:b/>
                <w:color w:val="000000" w:themeColor="text1"/>
                <w:lang w:val="en-AU"/>
              </w:rPr>
            </w:pPr>
            <w:r w:rsidRPr="00566602">
              <w:rPr>
                <w:rFonts w:eastAsia="MS Mincho"/>
                <w:b/>
                <w:color w:val="000000" w:themeColor="text1"/>
                <w:lang w:val="en-AU"/>
              </w:rPr>
              <w:t>Số</w:t>
            </w:r>
            <w:r>
              <w:rPr>
                <w:rFonts w:eastAsia="MS Mincho"/>
                <w:b/>
                <w:color w:val="000000" w:themeColor="text1"/>
                <w:lang w:val="en-AU"/>
              </w:rPr>
              <w:t xml:space="preserve"> tiền</w:t>
            </w:r>
            <w:r>
              <w:rPr>
                <w:rFonts w:eastAsia="MS Mincho"/>
                <w:b/>
                <w:color w:val="000000" w:themeColor="text1"/>
              </w:rPr>
              <w:t xml:space="preserve"> xử phạt</w:t>
            </w:r>
          </w:p>
          <w:p w14:paraId="6EA41990" w14:textId="15022FC6" w:rsidR="003423BF" w:rsidRPr="00566602" w:rsidRDefault="003423BF" w:rsidP="003423BF">
            <w:pPr>
              <w:spacing w:before="20" w:after="20" w:line="240" w:lineRule="auto"/>
              <w:jc w:val="center"/>
              <w:rPr>
                <w:rFonts w:eastAsia="MS Mincho"/>
                <w:b/>
                <w:color w:val="000000" w:themeColor="text1"/>
                <w:lang w:val="en-AU"/>
              </w:rPr>
            </w:pPr>
            <w:r w:rsidRPr="00566602">
              <w:rPr>
                <w:rFonts w:eastAsia="MS Mincho"/>
                <w:b/>
                <w:color w:val="000000" w:themeColor="text1"/>
                <w:lang w:val="en-AU"/>
              </w:rPr>
              <w:t>(</w:t>
            </w:r>
            <w:r>
              <w:rPr>
                <w:rFonts w:eastAsia="MS Mincho"/>
                <w:b/>
                <w:color w:val="000000" w:themeColor="text1"/>
                <w:lang w:val="en-AU"/>
              </w:rPr>
              <w:t>triệu</w:t>
            </w:r>
            <w:r>
              <w:rPr>
                <w:rFonts w:eastAsia="MS Mincho"/>
                <w:b/>
                <w:color w:val="000000" w:themeColor="text1"/>
              </w:rPr>
              <w:t xml:space="preserve"> đồng</w:t>
            </w:r>
            <w:r w:rsidRPr="00566602">
              <w:rPr>
                <w:rFonts w:eastAsia="MS Mincho"/>
                <w:b/>
                <w:color w:val="000000" w:themeColor="text1"/>
                <w:lang w:val="en-AU"/>
              </w:rPr>
              <w:t>)</w:t>
            </w:r>
          </w:p>
        </w:tc>
      </w:tr>
      <w:tr w:rsidR="003423BF" w:rsidRPr="00566602" w14:paraId="7091A5E9" w14:textId="77777777" w:rsidTr="00AF6FE2">
        <w:trPr>
          <w:trHeight w:val="277"/>
        </w:trPr>
        <w:tc>
          <w:tcPr>
            <w:tcW w:w="900" w:type="dxa"/>
            <w:shd w:val="clear" w:color="auto" w:fill="auto"/>
            <w:vAlign w:val="center"/>
          </w:tcPr>
          <w:p w14:paraId="43AA6D7F"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1</w:t>
            </w:r>
          </w:p>
        </w:tc>
        <w:tc>
          <w:tcPr>
            <w:tcW w:w="2250" w:type="dxa"/>
            <w:shd w:val="clear" w:color="auto" w:fill="auto"/>
            <w:vAlign w:val="center"/>
          </w:tcPr>
          <w:p w14:paraId="7C378816"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2009</w:t>
            </w:r>
          </w:p>
        </w:tc>
        <w:tc>
          <w:tcPr>
            <w:tcW w:w="3150" w:type="dxa"/>
            <w:shd w:val="clear" w:color="auto" w:fill="auto"/>
            <w:vAlign w:val="center"/>
          </w:tcPr>
          <w:p w14:paraId="796CA3DB" w14:textId="63BE28D3" w:rsidR="003423BF" w:rsidRPr="00566602" w:rsidRDefault="003423BF" w:rsidP="00971B71">
            <w:pPr>
              <w:spacing w:before="20" w:after="20" w:line="240" w:lineRule="auto"/>
              <w:jc w:val="center"/>
              <w:rPr>
                <w:rFonts w:eastAsia="MS Mincho"/>
                <w:color w:val="000000" w:themeColor="text1"/>
                <w:lang w:val="en-AU"/>
              </w:rPr>
            </w:pPr>
            <w:r>
              <w:rPr>
                <w:rFonts w:eastAsia="MS Mincho"/>
                <w:color w:val="000000" w:themeColor="text1"/>
                <w:lang w:val="en-AU"/>
              </w:rPr>
              <w:t>06</w:t>
            </w:r>
          </w:p>
        </w:tc>
        <w:tc>
          <w:tcPr>
            <w:tcW w:w="3060" w:type="dxa"/>
            <w:shd w:val="clear" w:color="auto" w:fill="auto"/>
            <w:vAlign w:val="center"/>
          </w:tcPr>
          <w:p w14:paraId="57D7101A" w14:textId="709D3DFD" w:rsidR="003423BF" w:rsidRPr="00566602" w:rsidRDefault="003423BF" w:rsidP="00971B71">
            <w:pPr>
              <w:spacing w:before="20" w:after="20" w:line="240" w:lineRule="auto"/>
              <w:jc w:val="center"/>
              <w:rPr>
                <w:rFonts w:eastAsia="MS Mincho"/>
                <w:color w:val="000000" w:themeColor="text1"/>
                <w:lang w:val="en-AU"/>
              </w:rPr>
            </w:pPr>
            <w:r>
              <w:rPr>
                <w:rFonts w:eastAsia="MS Mincho"/>
                <w:color w:val="000000" w:themeColor="text1"/>
                <w:lang w:val="en-AU"/>
              </w:rPr>
              <w:t>16</w:t>
            </w:r>
            <w:r>
              <w:rPr>
                <w:rFonts w:eastAsia="MS Mincho"/>
                <w:color w:val="000000" w:themeColor="text1"/>
              </w:rPr>
              <w:t>.0</w:t>
            </w:r>
          </w:p>
        </w:tc>
      </w:tr>
      <w:tr w:rsidR="003423BF" w:rsidRPr="00566602" w14:paraId="4E982555" w14:textId="77777777" w:rsidTr="00AF6FE2">
        <w:trPr>
          <w:trHeight w:val="277"/>
        </w:trPr>
        <w:tc>
          <w:tcPr>
            <w:tcW w:w="900" w:type="dxa"/>
            <w:shd w:val="clear" w:color="auto" w:fill="auto"/>
            <w:vAlign w:val="center"/>
          </w:tcPr>
          <w:p w14:paraId="1E96CE23"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w:t>
            </w:r>
          </w:p>
        </w:tc>
        <w:tc>
          <w:tcPr>
            <w:tcW w:w="2250" w:type="dxa"/>
            <w:shd w:val="clear" w:color="auto" w:fill="auto"/>
            <w:vAlign w:val="center"/>
          </w:tcPr>
          <w:p w14:paraId="1A6EDD2C"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2010</w:t>
            </w:r>
          </w:p>
        </w:tc>
        <w:tc>
          <w:tcPr>
            <w:tcW w:w="3150" w:type="dxa"/>
            <w:shd w:val="clear" w:color="auto" w:fill="auto"/>
            <w:vAlign w:val="center"/>
          </w:tcPr>
          <w:p w14:paraId="2A27AD43" w14:textId="12596836" w:rsidR="003423BF" w:rsidRPr="00566602" w:rsidRDefault="003423BF" w:rsidP="00971B71">
            <w:pPr>
              <w:spacing w:before="20" w:after="20" w:line="240" w:lineRule="auto"/>
              <w:jc w:val="center"/>
              <w:rPr>
                <w:rFonts w:eastAsia="MS Mincho"/>
                <w:color w:val="000000" w:themeColor="text1"/>
                <w:lang w:val="en-AU"/>
              </w:rPr>
            </w:pPr>
            <w:r>
              <w:rPr>
                <w:rFonts w:eastAsia="MS Mincho"/>
                <w:color w:val="000000" w:themeColor="text1"/>
                <w:lang w:val="en-AU"/>
              </w:rPr>
              <w:t>08</w:t>
            </w:r>
          </w:p>
        </w:tc>
        <w:tc>
          <w:tcPr>
            <w:tcW w:w="3060" w:type="dxa"/>
            <w:shd w:val="clear" w:color="auto" w:fill="auto"/>
            <w:vAlign w:val="center"/>
          </w:tcPr>
          <w:p w14:paraId="4F2EB9BB" w14:textId="5B5FF930"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27</w:t>
            </w:r>
            <w:r>
              <w:rPr>
                <w:rFonts w:eastAsia="MS Mincho"/>
                <w:color w:val="000000" w:themeColor="text1"/>
              </w:rPr>
              <w:t>.0</w:t>
            </w:r>
          </w:p>
        </w:tc>
      </w:tr>
      <w:tr w:rsidR="003423BF" w:rsidRPr="00566602" w14:paraId="34445AA2" w14:textId="77777777" w:rsidTr="00AF6FE2">
        <w:trPr>
          <w:trHeight w:val="277"/>
        </w:trPr>
        <w:tc>
          <w:tcPr>
            <w:tcW w:w="900" w:type="dxa"/>
            <w:shd w:val="clear" w:color="auto" w:fill="auto"/>
            <w:vAlign w:val="center"/>
          </w:tcPr>
          <w:p w14:paraId="3DDD0505"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3</w:t>
            </w:r>
          </w:p>
        </w:tc>
        <w:tc>
          <w:tcPr>
            <w:tcW w:w="2250" w:type="dxa"/>
            <w:shd w:val="clear" w:color="auto" w:fill="auto"/>
            <w:vAlign w:val="center"/>
          </w:tcPr>
          <w:p w14:paraId="6316742B"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2011</w:t>
            </w:r>
          </w:p>
        </w:tc>
        <w:tc>
          <w:tcPr>
            <w:tcW w:w="3150" w:type="dxa"/>
            <w:shd w:val="clear" w:color="auto" w:fill="auto"/>
            <w:vAlign w:val="center"/>
          </w:tcPr>
          <w:p w14:paraId="6F739047" w14:textId="59BF43E9"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11</w:t>
            </w:r>
          </w:p>
        </w:tc>
        <w:tc>
          <w:tcPr>
            <w:tcW w:w="3060" w:type="dxa"/>
            <w:shd w:val="clear" w:color="auto" w:fill="auto"/>
            <w:vAlign w:val="center"/>
          </w:tcPr>
          <w:p w14:paraId="3F72DAE5" w14:textId="0BE77E08"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61</w:t>
            </w:r>
            <w:r>
              <w:rPr>
                <w:rFonts w:eastAsia="MS Mincho"/>
                <w:color w:val="000000" w:themeColor="text1"/>
              </w:rPr>
              <w:t>.5</w:t>
            </w:r>
          </w:p>
        </w:tc>
      </w:tr>
      <w:tr w:rsidR="003423BF" w:rsidRPr="00566602" w14:paraId="2B9F9868" w14:textId="77777777" w:rsidTr="00AF6FE2">
        <w:trPr>
          <w:trHeight w:val="277"/>
        </w:trPr>
        <w:tc>
          <w:tcPr>
            <w:tcW w:w="900" w:type="dxa"/>
            <w:shd w:val="clear" w:color="auto" w:fill="auto"/>
            <w:vAlign w:val="center"/>
          </w:tcPr>
          <w:p w14:paraId="3D55D1B8"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4</w:t>
            </w:r>
          </w:p>
        </w:tc>
        <w:tc>
          <w:tcPr>
            <w:tcW w:w="2250" w:type="dxa"/>
            <w:shd w:val="clear" w:color="auto" w:fill="auto"/>
            <w:vAlign w:val="center"/>
          </w:tcPr>
          <w:p w14:paraId="205B43A8"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2012</w:t>
            </w:r>
          </w:p>
        </w:tc>
        <w:tc>
          <w:tcPr>
            <w:tcW w:w="3150" w:type="dxa"/>
            <w:shd w:val="clear" w:color="auto" w:fill="auto"/>
            <w:vAlign w:val="center"/>
          </w:tcPr>
          <w:p w14:paraId="683F4644" w14:textId="3446286C"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16</w:t>
            </w:r>
          </w:p>
        </w:tc>
        <w:tc>
          <w:tcPr>
            <w:tcW w:w="3060" w:type="dxa"/>
            <w:shd w:val="clear" w:color="auto" w:fill="auto"/>
            <w:vAlign w:val="center"/>
          </w:tcPr>
          <w:p w14:paraId="5E778E6B" w14:textId="4ADAB958"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81</w:t>
            </w:r>
          </w:p>
        </w:tc>
      </w:tr>
      <w:tr w:rsidR="003423BF" w:rsidRPr="00566602" w14:paraId="3F50EAEC" w14:textId="77777777" w:rsidTr="00AF6FE2">
        <w:trPr>
          <w:trHeight w:val="277"/>
        </w:trPr>
        <w:tc>
          <w:tcPr>
            <w:tcW w:w="900" w:type="dxa"/>
            <w:shd w:val="clear" w:color="auto" w:fill="auto"/>
            <w:vAlign w:val="center"/>
          </w:tcPr>
          <w:p w14:paraId="24A69916"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5</w:t>
            </w:r>
          </w:p>
        </w:tc>
        <w:tc>
          <w:tcPr>
            <w:tcW w:w="2250" w:type="dxa"/>
            <w:shd w:val="clear" w:color="auto" w:fill="auto"/>
            <w:vAlign w:val="center"/>
          </w:tcPr>
          <w:p w14:paraId="264BA986"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2013</w:t>
            </w:r>
          </w:p>
        </w:tc>
        <w:tc>
          <w:tcPr>
            <w:tcW w:w="3150" w:type="dxa"/>
            <w:shd w:val="clear" w:color="auto" w:fill="auto"/>
            <w:vAlign w:val="center"/>
          </w:tcPr>
          <w:p w14:paraId="3FB34CED" w14:textId="2893BEA0"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51</w:t>
            </w:r>
          </w:p>
        </w:tc>
        <w:tc>
          <w:tcPr>
            <w:tcW w:w="3060" w:type="dxa"/>
            <w:shd w:val="clear" w:color="auto" w:fill="auto"/>
            <w:vAlign w:val="center"/>
          </w:tcPr>
          <w:p w14:paraId="5C9AF25E" w14:textId="440546E6" w:rsidR="003423BF" w:rsidRPr="00566602" w:rsidRDefault="003423BF" w:rsidP="00971B71">
            <w:pPr>
              <w:spacing w:before="20" w:after="20" w:line="240" w:lineRule="auto"/>
              <w:jc w:val="center"/>
              <w:rPr>
                <w:rFonts w:eastAsia="MS Mincho"/>
                <w:color w:val="000000" w:themeColor="text1"/>
                <w:lang w:val="en-AU"/>
              </w:rPr>
            </w:pPr>
            <w:r>
              <w:rPr>
                <w:rFonts w:eastAsia="MS Mincho"/>
                <w:color w:val="000000" w:themeColor="text1"/>
                <w:lang w:val="en-AU"/>
              </w:rPr>
              <w:t>320</w:t>
            </w:r>
            <w:r>
              <w:rPr>
                <w:rFonts w:eastAsia="MS Mincho"/>
                <w:color w:val="000000" w:themeColor="text1"/>
              </w:rPr>
              <w:t>.7</w:t>
            </w:r>
          </w:p>
        </w:tc>
      </w:tr>
      <w:tr w:rsidR="003423BF" w:rsidRPr="00566602" w14:paraId="2C88A116" w14:textId="77777777" w:rsidTr="00AF6FE2">
        <w:trPr>
          <w:trHeight w:val="277"/>
        </w:trPr>
        <w:tc>
          <w:tcPr>
            <w:tcW w:w="900" w:type="dxa"/>
            <w:shd w:val="clear" w:color="auto" w:fill="auto"/>
            <w:vAlign w:val="center"/>
          </w:tcPr>
          <w:p w14:paraId="1E51335B"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6</w:t>
            </w:r>
          </w:p>
        </w:tc>
        <w:tc>
          <w:tcPr>
            <w:tcW w:w="2250" w:type="dxa"/>
            <w:shd w:val="clear" w:color="auto" w:fill="auto"/>
            <w:vAlign w:val="center"/>
          </w:tcPr>
          <w:p w14:paraId="2C2BF8CF"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2014</w:t>
            </w:r>
          </w:p>
        </w:tc>
        <w:tc>
          <w:tcPr>
            <w:tcW w:w="3150" w:type="dxa"/>
            <w:shd w:val="clear" w:color="auto" w:fill="auto"/>
            <w:vAlign w:val="center"/>
          </w:tcPr>
          <w:p w14:paraId="2DF4F35E" w14:textId="50E8D12F"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27</w:t>
            </w:r>
          </w:p>
        </w:tc>
        <w:tc>
          <w:tcPr>
            <w:tcW w:w="3060" w:type="dxa"/>
            <w:shd w:val="clear" w:color="auto" w:fill="auto"/>
            <w:vAlign w:val="center"/>
          </w:tcPr>
          <w:p w14:paraId="292932A5" w14:textId="197DCEE8"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189</w:t>
            </w:r>
            <w:r>
              <w:rPr>
                <w:rFonts w:eastAsia="MS Mincho"/>
                <w:color w:val="000000" w:themeColor="text1"/>
              </w:rPr>
              <w:t>.0</w:t>
            </w:r>
          </w:p>
        </w:tc>
      </w:tr>
      <w:tr w:rsidR="003423BF" w:rsidRPr="00566602" w14:paraId="78446DFE" w14:textId="77777777" w:rsidTr="00AF6FE2">
        <w:trPr>
          <w:trHeight w:val="277"/>
        </w:trPr>
        <w:tc>
          <w:tcPr>
            <w:tcW w:w="900" w:type="dxa"/>
            <w:shd w:val="clear" w:color="auto" w:fill="auto"/>
            <w:vAlign w:val="center"/>
          </w:tcPr>
          <w:p w14:paraId="109884DD"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7</w:t>
            </w:r>
          </w:p>
        </w:tc>
        <w:tc>
          <w:tcPr>
            <w:tcW w:w="2250" w:type="dxa"/>
            <w:shd w:val="clear" w:color="auto" w:fill="auto"/>
            <w:vAlign w:val="center"/>
          </w:tcPr>
          <w:p w14:paraId="462DCAC8"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2015</w:t>
            </w:r>
          </w:p>
        </w:tc>
        <w:tc>
          <w:tcPr>
            <w:tcW w:w="3150" w:type="dxa"/>
            <w:shd w:val="clear" w:color="auto" w:fill="auto"/>
            <w:vAlign w:val="center"/>
          </w:tcPr>
          <w:p w14:paraId="65C932D8" w14:textId="1D1B89A0"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08</w:t>
            </w:r>
          </w:p>
        </w:tc>
        <w:tc>
          <w:tcPr>
            <w:tcW w:w="3060" w:type="dxa"/>
            <w:shd w:val="clear" w:color="auto" w:fill="auto"/>
            <w:vAlign w:val="center"/>
          </w:tcPr>
          <w:p w14:paraId="72B080A7" w14:textId="6B97198D"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55</w:t>
            </w:r>
            <w:r>
              <w:rPr>
                <w:rFonts w:eastAsia="MS Mincho"/>
                <w:color w:val="000000" w:themeColor="text1"/>
              </w:rPr>
              <w:t>.0</w:t>
            </w:r>
          </w:p>
        </w:tc>
      </w:tr>
      <w:tr w:rsidR="003423BF" w:rsidRPr="00566602" w14:paraId="65FF6220" w14:textId="77777777" w:rsidTr="00AF6FE2">
        <w:trPr>
          <w:trHeight w:val="277"/>
        </w:trPr>
        <w:tc>
          <w:tcPr>
            <w:tcW w:w="900" w:type="dxa"/>
            <w:shd w:val="clear" w:color="auto" w:fill="auto"/>
            <w:vAlign w:val="center"/>
          </w:tcPr>
          <w:p w14:paraId="743C95B1"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8</w:t>
            </w:r>
          </w:p>
        </w:tc>
        <w:tc>
          <w:tcPr>
            <w:tcW w:w="2250" w:type="dxa"/>
            <w:shd w:val="clear" w:color="auto" w:fill="auto"/>
            <w:vAlign w:val="center"/>
          </w:tcPr>
          <w:p w14:paraId="5347A135"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2016</w:t>
            </w:r>
          </w:p>
        </w:tc>
        <w:tc>
          <w:tcPr>
            <w:tcW w:w="3150" w:type="dxa"/>
            <w:shd w:val="clear" w:color="auto" w:fill="auto"/>
            <w:vAlign w:val="center"/>
          </w:tcPr>
          <w:p w14:paraId="7E005C78" w14:textId="2D4EF2A8"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11</w:t>
            </w:r>
          </w:p>
        </w:tc>
        <w:tc>
          <w:tcPr>
            <w:tcW w:w="3060" w:type="dxa"/>
            <w:shd w:val="clear" w:color="auto" w:fill="auto"/>
            <w:vAlign w:val="center"/>
          </w:tcPr>
          <w:p w14:paraId="6EE86F36" w14:textId="1EBC31A2"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124</w:t>
            </w:r>
            <w:r>
              <w:rPr>
                <w:rFonts w:eastAsia="MS Mincho"/>
                <w:color w:val="000000" w:themeColor="text1"/>
              </w:rPr>
              <w:t>.0</w:t>
            </w:r>
          </w:p>
        </w:tc>
      </w:tr>
      <w:tr w:rsidR="003423BF" w:rsidRPr="00566602" w14:paraId="024A97A5" w14:textId="77777777" w:rsidTr="00AF6FE2">
        <w:trPr>
          <w:trHeight w:val="277"/>
        </w:trPr>
        <w:tc>
          <w:tcPr>
            <w:tcW w:w="900" w:type="dxa"/>
            <w:shd w:val="clear" w:color="auto" w:fill="auto"/>
            <w:vAlign w:val="center"/>
          </w:tcPr>
          <w:p w14:paraId="11645B0A"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9</w:t>
            </w:r>
          </w:p>
        </w:tc>
        <w:tc>
          <w:tcPr>
            <w:tcW w:w="2250" w:type="dxa"/>
            <w:shd w:val="clear" w:color="auto" w:fill="auto"/>
            <w:vAlign w:val="center"/>
          </w:tcPr>
          <w:p w14:paraId="52055A4F"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2017</w:t>
            </w:r>
          </w:p>
        </w:tc>
        <w:tc>
          <w:tcPr>
            <w:tcW w:w="3150" w:type="dxa"/>
            <w:shd w:val="clear" w:color="auto" w:fill="auto"/>
            <w:vAlign w:val="center"/>
          </w:tcPr>
          <w:p w14:paraId="32667413" w14:textId="6D084CA7"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014</w:t>
            </w:r>
          </w:p>
        </w:tc>
        <w:tc>
          <w:tcPr>
            <w:tcW w:w="3060" w:type="dxa"/>
            <w:shd w:val="clear" w:color="auto" w:fill="auto"/>
            <w:vAlign w:val="center"/>
          </w:tcPr>
          <w:p w14:paraId="1F7FBB8B" w14:textId="41494F54"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rPr>
              <w:t>14.0</w:t>
            </w:r>
          </w:p>
        </w:tc>
      </w:tr>
      <w:tr w:rsidR="003423BF" w:rsidRPr="00566602" w14:paraId="479FAC85" w14:textId="77777777" w:rsidTr="00AF6FE2">
        <w:trPr>
          <w:trHeight w:val="132"/>
        </w:trPr>
        <w:tc>
          <w:tcPr>
            <w:tcW w:w="900" w:type="dxa"/>
            <w:shd w:val="clear" w:color="auto" w:fill="auto"/>
          </w:tcPr>
          <w:p w14:paraId="02A847BF"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lang w:val="en-AU"/>
              </w:rPr>
              <w:t>1</w:t>
            </w:r>
            <w:r w:rsidRPr="00566602">
              <w:rPr>
                <w:rFonts w:eastAsia="MS Mincho"/>
                <w:color w:val="000000" w:themeColor="text1"/>
              </w:rPr>
              <w:t>0</w:t>
            </w:r>
          </w:p>
        </w:tc>
        <w:tc>
          <w:tcPr>
            <w:tcW w:w="2250" w:type="dxa"/>
            <w:shd w:val="clear" w:color="auto" w:fill="auto"/>
          </w:tcPr>
          <w:p w14:paraId="0CD523B6"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2018</w:t>
            </w:r>
          </w:p>
        </w:tc>
        <w:tc>
          <w:tcPr>
            <w:tcW w:w="3150" w:type="dxa"/>
            <w:shd w:val="clear" w:color="auto" w:fill="auto"/>
          </w:tcPr>
          <w:p w14:paraId="67C7C5DE"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03</w:t>
            </w:r>
          </w:p>
        </w:tc>
        <w:tc>
          <w:tcPr>
            <w:tcW w:w="3060" w:type="dxa"/>
            <w:shd w:val="clear" w:color="auto" w:fill="auto"/>
          </w:tcPr>
          <w:p w14:paraId="75FEB62C" w14:textId="523C27B6"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rPr>
              <w:t>41.5</w:t>
            </w:r>
          </w:p>
        </w:tc>
      </w:tr>
      <w:tr w:rsidR="003423BF" w:rsidRPr="00566602" w14:paraId="0C5CD741" w14:textId="77777777" w:rsidTr="00AF6FE2">
        <w:trPr>
          <w:trHeight w:val="132"/>
        </w:trPr>
        <w:tc>
          <w:tcPr>
            <w:tcW w:w="900" w:type="dxa"/>
            <w:shd w:val="clear" w:color="auto" w:fill="auto"/>
          </w:tcPr>
          <w:p w14:paraId="53AA51F1"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11</w:t>
            </w:r>
          </w:p>
        </w:tc>
        <w:tc>
          <w:tcPr>
            <w:tcW w:w="2250" w:type="dxa"/>
            <w:shd w:val="clear" w:color="auto" w:fill="auto"/>
          </w:tcPr>
          <w:p w14:paraId="48166C68"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2019</w:t>
            </w:r>
          </w:p>
        </w:tc>
        <w:tc>
          <w:tcPr>
            <w:tcW w:w="3150" w:type="dxa"/>
            <w:shd w:val="clear" w:color="auto" w:fill="auto"/>
          </w:tcPr>
          <w:p w14:paraId="1F49B42A" w14:textId="6D6AB0FB"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04</w:t>
            </w:r>
          </w:p>
        </w:tc>
        <w:tc>
          <w:tcPr>
            <w:tcW w:w="3060" w:type="dxa"/>
            <w:shd w:val="clear" w:color="auto" w:fill="auto"/>
          </w:tcPr>
          <w:p w14:paraId="699175B0" w14:textId="46B5FE72"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50</w:t>
            </w:r>
            <w:r>
              <w:rPr>
                <w:rFonts w:eastAsia="MS Mincho"/>
                <w:color w:val="000000" w:themeColor="text1"/>
              </w:rPr>
              <w:t>.5</w:t>
            </w:r>
          </w:p>
        </w:tc>
      </w:tr>
      <w:tr w:rsidR="003423BF" w:rsidRPr="00566602" w14:paraId="5A6C53AE" w14:textId="77777777" w:rsidTr="00AF6FE2">
        <w:trPr>
          <w:trHeight w:val="136"/>
        </w:trPr>
        <w:tc>
          <w:tcPr>
            <w:tcW w:w="900" w:type="dxa"/>
            <w:shd w:val="clear" w:color="auto" w:fill="auto"/>
          </w:tcPr>
          <w:p w14:paraId="60BA84D2"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12</w:t>
            </w:r>
          </w:p>
        </w:tc>
        <w:tc>
          <w:tcPr>
            <w:tcW w:w="2250" w:type="dxa"/>
            <w:shd w:val="clear" w:color="auto" w:fill="auto"/>
          </w:tcPr>
          <w:p w14:paraId="6E864C92"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2020</w:t>
            </w:r>
          </w:p>
        </w:tc>
        <w:tc>
          <w:tcPr>
            <w:tcW w:w="3150" w:type="dxa"/>
            <w:shd w:val="clear" w:color="auto" w:fill="auto"/>
          </w:tcPr>
          <w:p w14:paraId="3134668A" w14:textId="5938ED85"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10</w:t>
            </w:r>
          </w:p>
        </w:tc>
        <w:tc>
          <w:tcPr>
            <w:tcW w:w="3060" w:type="dxa"/>
            <w:shd w:val="clear" w:color="auto" w:fill="auto"/>
          </w:tcPr>
          <w:p w14:paraId="424E8C62" w14:textId="78401028"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129</w:t>
            </w:r>
            <w:r>
              <w:rPr>
                <w:rFonts w:eastAsia="MS Mincho"/>
                <w:color w:val="000000" w:themeColor="text1"/>
              </w:rPr>
              <w:t>.0</w:t>
            </w:r>
          </w:p>
        </w:tc>
      </w:tr>
      <w:tr w:rsidR="003423BF" w:rsidRPr="00566602" w14:paraId="4B56E9CB" w14:textId="77777777" w:rsidTr="00AF6FE2">
        <w:trPr>
          <w:trHeight w:val="136"/>
        </w:trPr>
        <w:tc>
          <w:tcPr>
            <w:tcW w:w="900" w:type="dxa"/>
            <w:shd w:val="clear" w:color="auto" w:fill="auto"/>
          </w:tcPr>
          <w:p w14:paraId="08D33060"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13</w:t>
            </w:r>
          </w:p>
        </w:tc>
        <w:tc>
          <w:tcPr>
            <w:tcW w:w="2250" w:type="dxa"/>
            <w:shd w:val="clear" w:color="auto" w:fill="auto"/>
          </w:tcPr>
          <w:p w14:paraId="28F39783"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2021</w:t>
            </w:r>
          </w:p>
        </w:tc>
        <w:tc>
          <w:tcPr>
            <w:tcW w:w="3150" w:type="dxa"/>
            <w:shd w:val="clear" w:color="auto" w:fill="auto"/>
          </w:tcPr>
          <w:p w14:paraId="24083EC1" w14:textId="1A1FA4E7" w:rsidR="003423BF" w:rsidRPr="00566602" w:rsidRDefault="003423BF" w:rsidP="00971B71">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tcPr>
          <w:p w14:paraId="6B5C347F" w14:textId="21042B72"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67</w:t>
            </w:r>
            <w:r>
              <w:rPr>
                <w:rFonts w:eastAsia="MS Mincho"/>
                <w:color w:val="000000" w:themeColor="text1"/>
              </w:rPr>
              <w:t>.0</w:t>
            </w:r>
          </w:p>
        </w:tc>
      </w:tr>
      <w:tr w:rsidR="003423BF" w:rsidRPr="00566602" w14:paraId="15929A1A" w14:textId="77777777" w:rsidTr="00AF6FE2">
        <w:trPr>
          <w:trHeight w:val="136"/>
        </w:trPr>
        <w:tc>
          <w:tcPr>
            <w:tcW w:w="900" w:type="dxa"/>
            <w:shd w:val="clear" w:color="auto" w:fill="auto"/>
          </w:tcPr>
          <w:p w14:paraId="6053DBBF"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14</w:t>
            </w:r>
          </w:p>
        </w:tc>
        <w:tc>
          <w:tcPr>
            <w:tcW w:w="2250" w:type="dxa"/>
            <w:shd w:val="clear" w:color="auto" w:fill="auto"/>
          </w:tcPr>
          <w:p w14:paraId="0C2227C6"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2022</w:t>
            </w:r>
          </w:p>
        </w:tc>
        <w:tc>
          <w:tcPr>
            <w:tcW w:w="3150" w:type="dxa"/>
            <w:shd w:val="clear" w:color="auto" w:fill="auto"/>
          </w:tcPr>
          <w:p w14:paraId="155C944D" w14:textId="0A8A5CFA"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04</w:t>
            </w:r>
          </w:p>
        </w:tc>
        <w:tc>
          <w:tcPr>
            <w:tcW w:w="3060" w:type="dxa"/>
            <w:shd w:val="clear" w:color="auto" w:fill="auto"/>
          </w:tcPr>
          <w:p w14:paraId="1BB1F862" w14:textId="0116FF16"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71</w:t>
            </w:r>
            <w:r>
              <w:rPr>
                <w:rFonts w:eastAsia="MS Mincho"/>
                <w:color w:val="000000" w:themeColor="text1"/>
              </w:rPr>
              <w:t>.5</w:t>
            </w:r>
          </w:p>
        </w:tc>
      </w:tr>
      <w:tr w:rsidR="003423BF" w:rsidRPr="00566602" w14:paraId="39588987" w14:textId="77777777" w:rsidTr="00AF6FE2">
        <w:trPr>
          <w:trHeight w:val="136"/>
        </w:trPr>
        <w:tc>
          <w:tcPr>
            <w:tcW w:w="900" w:type="dxa"/>
            <w:shd w:val="clear" w:color="auto" w:fill="auto"/>
          </w:tcPr>
          <w:p w14:paraId="342E8A66" w14:textId="77777777" w:rsidR="003423BF" w:rsidRPr="00566602" w:rsidRDefault="003423BF" w:rsidP="00971B71">
            <w:pPr>
              <w:spacing w:before="20" w:after="20" w:line="240" w:lineRule="auto"/>
              <w:jc w:val="center"/>
              <w:rPr>
                <w:rFonts w:eastAsia="MS Mincho"/>
                <w:color w:val="000000" w:themeColor="text1"/>
              </w:rPr>
            </w:pPr>
            <w:r w:rsidRPr="00566602">
              <w:rPr>
                <w:rFonts w:eastAsia="MS Mincho"/>
                <w:color w:val="000000" w:themeColor="text1"/>
              </w:rPr>
              <w:t>15</w:t>
            </w:r>
          </w:p>
        </w:tc>
        <w:tc>
          <w:tcPr>
            <w:tcW w:w="2250" w:type="dxa"/>
            <w:shd w:val="clear" w:color="auto" w:fill="auto"/>
          </w:tcPr>
          <w:p w14:paraId="7880324F" w14:textId="77777777" w:rsidR="003423BF" w:rsidRPr="00566602" w:rsidRDefault="003423BF" w:rsidP="00971B71">
            <w:pPr>
              <w:spacing w:before="20" w:after="20" w:line="240" w:lineRule="auto"/>
              <w:jc w:val="center"/>
              <w:rPr>
                <w:rFonts w:eastAsia="MS Mincho"/>
                <w:color w:val="000000" w:themeColor="text1"/>
                <w:lang w:val="en-AU"/>
              </w:rPr>
            </w:pPr>
            <w:r w:rsidRPr="00566602">
              <w:rPr>
                <w:rFonts w:eastAsia="MS Mincho"/>
                <w:color w:val="000000" w:themeColor="text1"/>
                <w:lang w:val="en-AU"/>
              </w:rPr>
              <w:t>2023</w:t>
            </w:r>
          </w:p>
        </w:tc>
        <w:tc>
          <w:tcPr>
            <w:tcW w:w="3150" w:type="dxa"/>
            <w:shd w:val="clear" w:color="auto" w:fill="auto"/>
          </w:tcPr>
          <w:p w14:paraId="6916F6EF" w14:textId="648FB967" w:rsidR="003423BF" w:rsidRPr="00566602" w:rsidRDefault="003423BF" w:rsidP="00971B71">
            <w:pPr>
              <w:spacing w:before="20" w:after="20" w:line="240" w:lineRule="auto"/>
              <w:jc w:val="center"/>
              <w:rPr>
                <w:rFonts w:eastAsia="MS Mincho"/>
                <w:color w:val="000000" w:themeColor="text1"/>
                <w:lang w:val="en-AU"/>
              </w:rPr>
            </w:pPr>
            <w:r>
              <w:rPr>
                <w:rFonts w:eastAsia="MS Mincho"/>
                <w:color w:val="000000" w:themeColor="text1"/>
                <w:lang w:val="en-AU"/>
              </w:rPr>
              <w:t>04</w:t>
            </w:r>
          </w:p>
        </w:tc>
        <w:tc>
          <w:tcPr>
            <w:tcW w:w="3060" w:type="dxa"/>
            <w:shd w:val="clear" w:color="auto" w:fill="auto"/>
          </w:tcPr>
          <w:p w14:paraId="310C20F1" w14:textId="3D46961D" w:rsidR="003423BF" w:rsidRPr="003423BF" w:rsidRDefault="003423BF" w:rsidP="00971B71">
            <w:pPr>
              <w:spacing w:before="20" w:after="20" w:line="240" w:lineRule="auto"/>
              <w:jc w:val="center"/>
              <w:rPr>
                <w:rFonts w:eastAsia="MS Mincho"/>
                <w:color w:val="000000" w:themeColor="text1"/>
              </w:rPr>
            </w:pPr>
            <w:r>
              <w:rPr>
                <w:rFonts w:eastAsia="MS Mincho"/>
                <w:color w:val="000000" w:themeColor="text1"/>
                <w:lang w:val="en-AU"/>
              </w:rPr>
              <w:t>74</w:t>
            </w:r>
            <w:r>
              <w:rPr>
                <w:rFonts w:eastAsia="MS Mincho"/>
                <w:color w:val="000000" w:themeColor="text1"/>
              </w:rPr>
              <w:t>.5</w:t>
            </w:r>
          </w:p>
        </w:tc>
      </w:tr>
      <w:tr w:rsidR="003423BF" w:rsidRPr="00566602" w14:paraId="4AD58026" w14:textId="77777777" w:rsidTr="00AF6FE2">
        <w:trPr>
          <w:trHeight w:val="208"/>
        </w:trPr>
        <w:tc>
          <w:tcPr>
            <w:tcW w:w="3150" w:type="dxa"/>
            <w:gridSpan w:val="2"/>
            <w:shd w:val="clear" w:color="auto" w:fill="auto"/>
            <w:vAlign w:val="center"/>
          </w:tcPr>
          <w:p w14:paraId="14A0E0EE" w14:textId="77777777" w:rsidR="003423BF" w:rsidRPr="00566602" w:rsidRDefault="003423BF" w:rsidP="00971B71">
            <w:pPr>
              <w:spacing w:before="20" w:after="20" w:line="240" w:lineRule="auto"/>
              <w:jc w:val="center"/>
              <w:rPr>
                <w:rFonts w:eastAsia="MS Mincho"/>
                <w:b/>
                <w:color w:val="000000" w:themeColor="text1"/>
                <w:lang w:val="en-AU"/>
              </w:rPr>
            </w:pPr>
            <w:r w:rsidRPr="00566602">
              <w:rPr>
                <w:rFonts w:eastAsia="MS Mincho"/>
                <w:b/>
                <w:color w:val="000000" w:themeColor="text1"/>
                <w:lang w:val="en-AU"/>
              </w:rPr>
              <w:t>Tổng</w:t>
            </w:r>
          </w:p>
        </w:tc>
        <w:tc>
          <w:tcPr>
            <w:tcW w:w="3150" w:type="dxa"/>
            <w:shd w:val="clear" w:color="auto" w:fill="auto"/>
            <w:vAlign w:val="center"/>
          </w:tcPr>
          <w:p w14:paraId="7AE1B89D" w14:textId="77777777" w:rsidR="003423BF" w:rsidRPr="00566602" w:rsidRDefault="003423BF" w:rsidP="00971B71">
            <w:pPr>
              <w:spacing w:before="20" w:after="20" w:line="240" w:lineRule="auto"/>
              <w:jc w:val="center"/>
              <w:rPr>
                <w:rFonts w:eastAsia="MS Mincho"/>
                <w:b/>
                <w:color w:val="000000" w:themeColor="text1"/>
                <w:lang w:val="en-AU"/>
              </w:rPr>
            </w:pPr>
            <w:r w:rsidRPr="00566602">
              <w:rPr>
                <w:rFonts w:eastAsia="MS Mincho"/>
                <w:b/>
                <w:color w:val="000000" w:themeColor="text1"/>
                <w:lang w:val="en-AU"/>
              </w:rPr>
              <w:t>24</w:t>
            </w:r>
          </w:p>
        </w:tc>
        <w:tc>
          <w:tcPr>
            <w:tcW w:w="3060" w:type="dxa"/>
            <w:shd w:val="clear" w:color="auto" w:fill="auto"/>
            <w:vAlign w:val="center"/>
          </w:tcPr>
          <w:p w14:paraId="40745B0B" w14:textId="7C98DB0C" w:rsidR="003423BF" w:rsidRPr="003423BF" w:rsidRDefault="003423BF" w:rsidP="00971B71">
            <w:pPr>
              <w:spacing w:before="20" w:after="20" w:line="240" w:lineRule="auto"/>
              <w:jc w:val="center"/>
              <w:rPr>
                <w:rFonts w:eastAsia="MS Mincho"/>
                <w:b/>
                <w:color w:val="000000" w:themeColor="text1"/>
              </w:rPr>
            </w:pPr>
            <w:r>
              <w:rPr>
                <w:rFonts w:eastAsia="MS Mincho"/>
                <w:b/>
                <w:color w:val="000000" w:themeColor="text1"/>
                <w:lang w:val="en-AU"/>
              </w:rPr>
              <w:t>1</w:t>
            </w:r>
            <w:r>
              <w:rPr>
                <w:rFonts w:eastAsia="MS Mincho"/>
                <w:b/>
                <w:color w:val="000000" w:themeColor="text1"/>
              </w:rPr>
              <w:t>,322.</w:t>
            </w:r>
            <w:r w:rsidR="009A16A5">
              <w:rPr>
                <w:rFonts w:eastAsia="MS Mincho"/>
                <w:b/>
                <w:color w:val="000000" w:themeColor="text1"/>
              </w:rPr>
              <w:t>2</w:t>
            </w:r>
          </w:p>
        </w:tc>
      </w:tr>
    </w:tbl>
    <w:p w14:paraId="6D0CFAD0" w14:textId="4FE84743" w:rsidR="00764258" w:rsidRPr="0027718A" w:rsidRDefault="00764258" w:rsidP="0027718A">
      <w:pPr>
        <w:spacing w:before="60" w:after="60" w:line="240" w:lineRule="auto"/>
        <w:ind w:firstLine="567"/>
        <w:jc w:val="both"/>
        <w:rPr>
          <w:b/>
          <w:bCs/>
          <w:color w:val="000000" w:themeColor="text1"/>
        </w:rPr>
      </w:pPr>
      <w:r w:rsidRPr="0027718A">
        <w:rPr>
          <w:b/>
          <w:bCs/>
          <w:color w:val="000000" w:themeColor="text1"/>
        </w:rPr>
        <w:t>3. Tình hình</w:t>
      </w:r>
      <w:r w:rsidR="00C15A6D" w:rsidRPr="00177833">
        <w:rPr>
          <w:b/>
          <w:bCs/>
          <w:color w:val="000000" w:themeColor="text1"/>
        </w:rPr>
        <w:t xml:space="preserve"> </w:t>
      </w:r>
      <w:r w:rsidRPr="0027718A">
        <w:rPr>
          <w:b/>
          <w:bCs/>
          <w:color w:val="000000" w:themeColor="text1"/>
        </w:rPr>
        <w:t>bảo đảm trật tự, an toàn giao thông</w:t>
      </w:r>
    </w:p>
    <w:p w14:paraId="7858D1AA" w14:textId="29C6B14B" w:rsidR="00734829" w:rsidRPr="0027718A" w:rsidRDefault="00D073C7" w:rsidP="0027718A">
      <w:pPr>
        <w:spacing w:before="60" w:after="60" w:line="240" w:lineRule="auto"/>
        <w:ind w:firstLine="567"/>
        <w:jc w:val="both"/>
        <w:rPr>
          <w:b/>
          <w:bCs/>
          <w:i/>
          <w:color w:val="000000" w:themeColor="text1"/>
        </w:rPr>
      </w:pPr>
      <w:r w:rsidRPr="0027718A">
        <w:rPr>
          <w:b/>
          <w:bCs/>
          <w:i/>
          <w:color w:val="000000" w:themeColor="text1"/>
        </w:rPr>
        <w:t>a) Tình hình bảo đảm trật tự ATGT.</w:t>
      </w:r>
    </w:p>
    <w:p w14:paraId="5A2DE021" w14:textId="6AF5C117" w:rsidR="00D073C7" w:rsidRPr="0027718A" w:rsidRDefault="00D073C7" w:rsidP="0027718A">
      <w:pPr>
        <w:spacing w:before="60" w:after="60" w:line="240" w:lineRule="auto"/>
        <w:ind w:firstLine="567"/>
        <w:jc w:val="both"/>
        <w:rPr>
          <w:color w:val="000000" w:themeColor="text1"/>
        </w:rPr>
      </w:pPr>
      <w:r w:rsidRPr="0027718A">
        <w:rPr>
          <w:color w:val="000000" w:themeColor="text1"/>
        </w:rPr>
        <w:t>Trong giai đoạn 20</w:t>
      </w:r>
      <w:r w:rsidR="0068549D" w:rsidRPr="0027718A">
        <w:rPr>
          <w:color w:val="000000" w:themeColor="text1"/>
        </w:rPr>
        <w:t>09</w:t>
      </w:r>
      <w:r w:rsidRPr="0027718A">
        <w:rPr>
          <w:color w:val="000000" w:themeColor="text1"/>
        </w:rPr>
        <w:t xml:space="preserve">-2023, Cảng vụ Hàng hải Hà Tĩnh đã thực hiện tốt công tác đảm bảo TTATGT hàng hải thuộc vùng nước trách nhiệm được giao, đã chủ động tham mưu cho các cấp, chính quyền địa phương chỉ đạo và tổ chức triển khai quyết liệt, đồng bộ các giải pháp đảm bảo TTATGT. </w:t>
      </w:r>
    </w:p>
    <w:p w14:paraId="57F0C275" w14:textId="104529DC" w:rsidR="00A63A19" w:rsidRPr="0027718A" w:rsidRDefault="00A63A19" w:rsidP="0027718A">
      <w:pPr>
        <w:pStyle w:val="NormalWeb"/>
        <w:widowControl w:val="0"/>
        <w:spacing w:before="60" w:beforeAutospacing="0" w:after="60" w:afterAutospacing="0"/>
        <w:ind w:firstLine="567"/>
        <w:jc w:val="both"/>
        <w:rPr>
          <w:color w:val="000000" w:themeColor="text1"/>
          <w:sz w:val="28"/>
          <w:szCs w:val="28"/>
          <w:lang w:val="es-ES"/>
        </w:rPr>
      </w:pPr>
      <w:r w:rsidRPr="0027718A">
        <w:rPr>
          <w:color w:val="000000" w:themeColor="text1"/>
          <w:sz w:val="28"/>
          <w:szCs w:val="28"/>
          <w:lang w:val="es-ES"/>
        </w:rPr>
        <w:lastRenderedPageBreak/>
        <w:t xml:space="preserve">- Thuận lợi: Công tác an toàn, an ninh hàng hải, bảo đảm an toàn giao thông hàng hải được triển khai theo đúng kế hoạch đề ra, bảo đảm tiến độ, chất lượng. </w:t>
      </w:r>
    </w:p>
    <w:p w14:paraId="4A60D932" w14:textId="77777777" w:rsidR="00A63A19" w:rsidRPr="0027718A" w:rsidRDefault="00A63A19" w:rsidP="0027718A">
      <w:pPr>
        <w:pStyle w:val="NormalWeb"/>
        <w:widowControl w:val="0"/>
        <w:spacing w:before="60" w:beforeAutospacing="0" w:after="60" w:afterAutospacing="0"/>
        <w:ind w:firstLine="567"/>
        <w:jc w:val="both"/>
        <w:rPr>
          <w:color w:val="000000" w:themeColor="text1"/>
          <w:sz w:val="28"/>
          <w:szCs w:val="28"/>
          <w:lang w:val="es-ES"/>
        </w:rPr>
      </w:pPr>
      <w:r w:rsidRPr="0027718A">
        <w:rPr>
          <w:color w:val="000000" w:themeColor="text1"/>
          <w:sz w:val="28"/>
          <w:szCs w:val="28"/>
          <w:lang w:val="es-ES"/>
        </w:rPr>
        <w:t xml:space="preserve">- Khó khăn: </w:t>
      </w:r>
    </w:p>
    <w:p w14:paraId="00793314" w14:textId="77777777" w:rsidR="00A63A19" w:rsidRPr="0027718A" w:rsidRDefault="00A63A19" w:rsidP="0027718A">
      <w:pPr>
        <w:widowControl w:val="0"/>
        <w:spacing w:before="60" w:after="60" w:line="240" w:lineRule="auto"/>
        <w:ind w:firstLine="567"/>
        <w:jc w:val="both"/>
        <w:rPr>
          <w:color w:val="000000" w:themeColor="text1"/>
        </w:rPr>
      </w:pPr>
      <w:r w:rsidRPr="0027718A">
        <w:rPr>
          <w:color w:val="000000" w:themeColor="text1"/>
        </w:rPr>
        <w:t>+ Mật độ tàu thuyền vào, rời cảng ngày càng tăng cao.</w:t>
      </w:r>
    </w:p>
    <w:p w14:paraId="44A9268F" w14:textId="77777777" w:rsidR="00A63A19" w:rsidRPr="0027718A" w:rsidRDefault="00A63A19" w:rsidP="0027718A">
      <w:pPr>
        <w:pStyle w:val="NormalWeb"/>
        <w:widowControl w:val="0"/>
        <w:spacing w:before="60" w:beforeAutospacing="0" w:after="60" w:afterAutospacing="0"/>
        <w:ind w:firstLine="567"/>
        <w:jc w:val="both"/>
        <w:rPr>
          <w:color w:val="000000" w:themeColor="text1"/>
          <w:sz w:val="28"/>
          <w:szCs w:val="28"/>
          <w:lang w:val="vi-VN"/>
        </w:rPr>
      </w:pPr>
      <w:r w:rsidRPr="0027718A">
        <w:rPr>
          <w:color w:val="000000" w:themeColor="text1"/>
          <w:sz w:val="28"/>
          <w:szCs w:val="28"/>
          <w:lang w:val="vi-VN"/>
        </w:rPr>
        <w:t>+ Các phương tiện thủy nội địa khi hoạt động trên biển còn nhiều hạn chế và đội ngũ thuyền viên còn thiếu hiểu biết về pháp luật hàng hải.</w:t>
      </w:r>
    </w:p>
    <w:p w14:paraId="283920CE" w14:textId="77777777" w:rsidR="00A63A19" w:rsidRPr="0027718A" w:rsidRDefault="00A63A19" w:rsidP="0027718A">
      <w:pPr>
        <w:pStyle w:val="NormalWeb"/>
        <w:widowControl w:val="0"/>
        <w:spacing w:before="60" w:beforeAutospacing="0" w:after="60" w:afterAutospacing="0"/>
        <w:ind w:firstLine="567"/>
        <w:jc w:val="both"/>
        <w:rPr>
          <w:color w:val="000000" w:themeColor="text1"/>
          <w:sz w:val="28"/>
          <w:szCs w:val="28"/>
          <w:lang w:val="vi-VN"/>
        </w:rPr>
      </w:pPr>
      <w:r w:rsidRPr="0027718A">
        <w:rPr>
          <w:color w:val="000000" w:themeColor="text1"/>
          <w:sz w:val="28"/>
          <w:szCs w:val="28"/>
          <w:lang w:val="vi-VN"/>
        </w:rPr>
        <w:t>+ Trình độ về pháp luật hàng hải cũng như ý thức tham gia giao thông của ngư dân còn kém.</w:t>
      </w:r>
    </w:p>
    <w:p w14:paraId="32AC5082" w14:textId="72A34E7D" w:rsidR="00A63A19" w:rsidRPr="0027718A" w:rsidRDefault="00A63A19" w:rsidP="0027718A">
      <w:pPr>
        <w:pStyle w:val="NormalWeb"/>
        <w:widowControl w:val="0"/>
        <w:spacing w:before="60" w:beforeAutospacing="0" w:after="60" w:afterAutospacing="0"/>
        <w:ind w:firstLine="567"/>
        <w:jc w:val="both"/>
        <w:rPr>
          <w:color w:val="000000" w:themeColor="text1"/>
          <w:sz w:val="28"/>
          <w:szCs w:val="28"/>
          <w:lang w:val="vi-VN"/>
        </w:rPr>
      </w:pPr>
      <w:r w:rsidRPr="0027718A">
        <w:rPr>
          <w:color w:val="000000" w:themeColor="text1"/>
          <w:sz w:val="28"/>
          <w:szCs w:val="28"/>
          <w:lang w:val="vi-VN"/>
        </w:rPr>
        <w:t>+ Nguồn kinh phí cho công tác bảo đảm trật tự an toàn giao thông hàng hải hạn hẹp</w:t>
      </w:r>
      <w:r w:rsidRPr="0027718A">
        <w:rPr>
          <w:color w:val="000000" w:themeColor="text1"/>
          <w:sz w:val="28"/>
          <w:szCs w:val="28"/>
          <w:lang w:val="pt-BR"/>
        </w:rPr>
        <w:t>.</w:t>
      </w:r>
      <w:r w:rsidRPr="0027718A">
        <w:rPr>
          <w:color w:val="000000" w:themeColor="text1"/>
          <w:sz w:val="28"/>
          <w:szCs w:val="28"/>
          <w:lang w:val="vi-VN"/>
        </w:rPr>
        <w:t xml:space="preserve"> </w:t>
      </w:r>
    </w:p>
    <w:p w14:paraId="468C5E04" w14:textId="77777777" w:rsidR="00D073C7" w:rsidRPr="0027718A" w:rsidRDefault="00D073C7" w:rsidP="0027718A">
      <w:pPr>
        <w:spacing w:before="60" w:after="60" w:line="240" w:lineRule="auto"/>
        <w:ind w:firstLine="567"/>
        <w:jc w:val="both"/>
        <w:rPr>
          <w:b/>
          <w:bCs/>
          <w:i/>
          <w:color w:val="000000" w:themeColor="text1"/>
        </w:rPr>
      </w:pPr>
      <w:r w:rsidRPr="0027718A">
        <w:rPr>
          <w:b/>
          <w:bCs/>
          <w:i/>
          <w:color w:val="000000" w:themeColor="text1"/>
        </w:rPr>
        <w:t>b</w:t>
      </w:r>
      <w:r w:rsidR="00764258" w:rsidRPr="0027718A">
        <w:rPr>
          <w:b/>
          <w:bCs/>
          <w:i/>
          <w:color w:val="000000" w:themeColor="text1"/>
        </w:rPr>
        <w:t>)</w:t>
      </w:r>
      <w:r w:rsidR="002B0C63" w:rsidRPr="0027718A">
        <w:rPr>
          <w:b/>
          <w:bCs/>
          <w:i/>
          <w:color w:val="000000" w:themeColor="text1"/>
        </w:rPr>
        <w:t xml:space="preserve"> Kết quả, số liệu thống kê về công tác bảo đảm TTAGT.</w:t>
      </w:r>
      <w:r w:rsidR="00764258" w:rsidRPr="0027718A">
        <w:rPr>
          <w:b/>
          <w:bCs/>
          <w:i/>
          <w:color w:val="000000" w:themeColor="text1"/>
        </w:rPr>
        <w:t xml:space="preserve"> </w:t>
      </w:r>
    </w:p>
    <w:p w14:paraId="7C4D89D1" w14:textId="3A12B9C5" w:rsidR="002B0C63" w:rsidRPr="0027718A" w:rsidRDefault="002B0C63" w:rsidP="0027718A">
      <w:pPr>
        <w:spacing w:before="60" w:after="60" w:line="240" w:lineRule="auto"/>
        <w:ind w:firstLine="567"/>
        <w:jc w:val="both"/>
        <w:rPr>
          <w:b/>
          <w:bCs/>
          <w:i/>
          <w:color w:val="000000" w:themeColor="text1"/>
        </w:rPr>
      </w:pPr>
      <w:r w:rsidRPr="0027718A">
        <w:rPr>
          <w:bCs/>
          <w:i/>
          <w:color w:val="000000" w:themeColor="text1"/>
        </w:rPr>
        <w:t>Thời gian thống kê báo cáo lĩnh vực bảo đảm an toàn hàng hải từ ngày 01/01/2009 đến hết ngày 31/12/2023</w:t>
      </w:r>
      <w:r w:rsidR="00764258" w:rsidRPr="0027718A">
        <w:rPr>
          <w:bCs/>
          <w:i/>
          <w:color w:val="000000" w:themeColor="text1"/>
        </w:rPr>
        <w:t>-</w:t>
      </w:r>
      <w:r w:rsidRPr="0027718A">
        <w:rPr>
          <w:bCs/>
          <w:i/>
          <w:color w:val="000000" w:themeColor="text1"/>
        </w:rPr>
        <w:t>Theo Phụ lụ</w:t>
      </w:r>
      <w:r w:rsidR="00D073C7" w:rsidRPr="0027718A">
        <w:rPr>
          <w:bCs/>
          <w:i/>
          <w:color w:val="000000" w:themeColor="text1"/>
        </w:rPr>
        <w:t>c I đính kèm</w:t>
      </w:r>
    </w:p>
    <w:p w14:paraId="1F2DAE14" w14:textId="6D7A20A1" w:rsidR="00A00DAE" w:rsidRPr="0027718A" w:rsidRDefault="00A00DAE" w:rsidP="0027718A">
      <w:pPr>
        <w:spacing w:before="60" w:after="60" w:line="240" w:lineRule="auto"/>
        <w:ind w:firstLine="567"/>
        <w:jc w:val="both"/>
        <w:rPr>
          <w:b/>
          <w:color w:val="000000" w:themeColor="text1"/>
        </w:rPr>
      </w:pPr>
      <w:r w:rsidRPr="0027718A">
        <w:rPr>
          <w:b/>
          <w:color w:val="000000" w:themeColor="text1"/>
        </w:rPr>
        <w:t>IV. KHÓ KHĂN VƯỚNG MẮC TRONG PHỐI HỢP BẢO ĐẢM TTATGT, TỒN TẠI YẾU KÉM VÀ NGUYÊN NHÂN.</w:t>
      </w:r>
    </w:p>
    <w:p w14:paraId="456456B1" w14:textId="355804DC" w:rsidR="00EB3FEB" w:rsidRPr="0027718A" w:rsidRDefault="00EB3FEB" w:rsidP="0027718A">
      <w:pPr>
        <w:spacing w:before="60" w:after="60" w:line="240" w:lineRule="auto"/>
        <w:ind w:firstLine="567"/>
        <w:jc w:val="both"/>
        <w:rPr>
          <w:b/>
          <w:color w:val="000000" w:themeColor="text1"/>
        </w:rPr>
      </w:pPr>
      <w:r w:rsidRPr="0027718A">
        <w:rPr>
          <w:b/>
          <w:color w:val="000000" w:themeColor="text1"/>
        </w:rPr>
        <w:t>1. Công tác phối hợp thực hiện bảo đảm TTATGT trong thời gian qua</w:t>
      </w:r>
    </w:p>
    <w:p w14:paraId="6A151999" w14:textId="1FF6A059" w:rsidR="00901EDB" w:rsidRPr="00177833" w:rsidRDefault="00901EDB" w:rsidP="0027718A">
      <w:pPr>
        <w:spacing w:before="60" w:after="60" w:line="240" w:lineRule="auto"/>
        <w:ind w:firstLine="567"/>
        <w:jc w:val="both"/>
        <w:rPr>
          <w:color w:val="000000" w:themeColor="text1"/>
        </w:rPr>
      </w:pPr>
      <w:r w:rsidRPr="0027718A">
        <w:rPr>
          <w:color w:val="000000" w:themeColor="text1"/>
        </w:rPr>
        <w:t>Trong thời gian qua, công tác đảm bảo TTATGT được Đảng, Nhà nước và Quốc hội luôn luôn quan tâm, đã ban hành nhiều Chỉ thị, Nghị quyết chỉ đạo điều hành hoàn thiện hệ thống chính sách, pháp luật nhà nước, tăng cường các giải pháp về bảo đảm TTATGT. Với sự quan tâm chỉ đạo của Ngành, các cấp chính quyền địa phương công tác bảo đảm TTATGT đã đạt được nhiều kết quả tích cực, tình hình tai nạn giao thông hàng hải tiếp tục được kiềm chế và giảm theo các năm</w:t>
      </w:r>
      <w:r w:rsidR="00D64FC5" w:rsidRPr="00177833">
        <w:rPr>
          <w:color w:val="000000" w:themeColor="text1"/>
        </w:rPr>
        <w:t>.</w:t>
      </w:r>
      <w:r w:rsidR="00B8792C" w:rsidRPr="00177833">
        <w:rPr>
          <w:color w:val="000000" w:themeColor="text1"/>
        </w:rPr>
        <w:t xml:space="preserve"> </w:t>
      </w:r>
      <w:r w:rsidRPr="0027718A">
        <w:rPr>
          <w:color w:val="000000" w:themeColor="text1"/>
        </w:rPr>
        <w:t>Tuy nhiên công tác bảo đảm TTATGT vẫn còn một số tồn tại, phức tạp, tai nạn giao thông được kiềm chế nhưng vẫn xảy ra, thiệt hại do tai nạn giao thông hàng hải vẫn có các vụ việc ở mức nghiêm trọng và thiệt hại tài sản lớn</w:t>
      </w:r>
      <w:r w:rsidR="00D64FC5" w:rsidRPr="00177833">
        <w:rPr>
          <w:color w:val="000000" w:themeColor="text1"/>
        </w:rPr>
        <w:t>.</w:t>
      </w:r>
    </w:p>
    <w:p w14:paraId="4683E9C2" w14:textId="0D93CC07" w:rsidR="00901EDB" w:rsidRPr="0027718A" w:rsidRDefault="00B8792C" w:rsidP="0027718A">
      <w:pPr>
        <w:spacing w:before="60" w:after="60" w:line="240" w:lineRule="auto"/>
        <w:ind w:firstLine="567"/>
        <w:jc w:val="both"/>
        <w:rPr>
          <w:color w:val="000000" w:themeColor="text1"/>
        </w:rPr>
      </w:pPr>
      <w:r w:rsidRPr="00177833">
        <w:rPr>
          <w:color w:val="000000" w:themeColor="text1"/>
        </w:rPr>
        <w:t xml:space="preserve">- </w:t>
      </w:r>
      <w:r w:rsidR="00901EDB" w:rsidRPr="0027718A">
        <w:rPr>
          <w:color w:val="000000" w:themeColor="text1"/>
        </w:rPr>
        <w:t>Các quy định pháp luật về bảo đảm TTATGT hiện nay chưa đồng bộ, việc phân cấp, phân quyền, xác định rõ trách nhiệm, phạm vi quản lý nhà nước về công tác bảo đảm TTATGT giữa các cơ quan chức năng có liên quan và chính quyền địa phương đang còn tình trạng ch</w:t>
      </w:r>
      <w:r w:rsidR="00C15A6D" w:rsidRPr="00177833">
        <w:rPr>
          <w:color w:val="000000" w:themeColor="text1"/>
        </w:rPr>
        <w:t>ồ</w:t>
      </w:r>
      <w:r w:rsidR="00901EDB" w:rsidRPr="0027718A">
        <w:rPr>
          <w:color w:val="000000" w:themeColor="text1"/>
        </w:rPr>
        <w:t>ng chéo, chưa có cơ chế, chính sách ưu tiên huy động các nguồn lực xã hội tham gia xây dựng, phát triển kết cấu hạ tầng giao thông và đảm bảo TTATGT.</w:t>
      </w:r>
    </w:p>
    <w:p w14:paraId="309CBF14" w14:textId="77777777" w:rsidR="00236651" w:rsidRPr="0027718A" w:rsidRDefault="00236651" w:rsidP="0027718A">
      <w:pPr>
        <w:spacing w:before="60" w:after="60" w:line="240" w:lineRule="auto"/>
        <w:ind w:firstLine="567"/>
        <w:jc w:val="both"/>
        <w:rPr>
          <w:color w:val="000000" w:themeColor="text1"/>
          <w:spacing w:val="-2"/>
          <w:lang w:val="pt-BR"/>
        </w:rPr>
      </w:pPr>
      <w:r w:rsidRPr="0027718A">
        <w:rPr>
          <w:color w:val="000000" w:themeColor="text1"/>
          <w:spacing w:val="-2"/>
          <w:lang w:val="pt-BR"/>
        </w:rPr>
        <w:t>- Hiện nay với mật độ tàu thuyền lớn, các tuyến luồng đan xen do các hoạt động thi công xây dựng, nâng cấp cầu bến cảng, hoạt động nạo vét, duy tu luồng, thủy diện cầu cảng, bến cảng. Trong khi đó ý thức chấp hành pháp luật hàng hải, quy tắc hành hải của các phương tiện thủy nội địa, tàu cá hoạt động trong khu vực cảng biển còn nhiều hạn chế (hành trình không đúng tuyến luồng, cắt luồng đột ngột gây nguy cơ đâm va, v.v.); phương tiện đánh bắt thủy hải sản đánh bắt trong luồng hàng hải, các khu neo đậu tàu, trên tuyến hành trình của tàu biển, các phương tiện thủy nội địa, tàu cá chưa được lắp đặt thiết bị nhận dạng tự động AIS, thiết bị thông tin liên lạc VHF hoặc có lắp nhưng không sử dụng dẫn đến công tác phối hợp tránh va trên luồng còn gặp nhiều khó khăn, tiềm ẩn nhiều nguy cơ tai nạn.</w:t>
      </w:r>
    </w:p>
    <w:p w14:paraId="2C12AC87" w14:textId="77777777" w:rsidR="00236651" w:rsidRPr="0027718A" w:rsidRDefault="00236651" w:rsidP="0027718A">
      <w:pPr>
        <w:spacing w:before="60" w:after="60" w:line="240" w:lineRule="auto"/>
        <w:ind w:firstLine="567"/>
        <w:jc w:val="both"/>
        <w:rPr>
          <w:color w:val="000000" w:themeColor="text1"/>
          <w:lang w:val="nl-NL"/>
        </w:rPr>
      </w:pPr>
      <w:r w:rsidRPr="0027718A">
        <w:rPr>
          <w:color w:val="000000" w:themeColor="text1"/>
          <w:lang w:val="nl-NL"/>
        </w:rPr>
        <w:t xml:space="preserve">- Hiện nay, Phương tiện mang cấp VR-SB được hoạt động trên tuyến ven biển, các phương tiện này chịu sự điều chỉnh của luật đường thủy nội địa, vì vậy </w:t>
      </w:r>
      <w:r w:rsidRPr="0027718A">
        <w:rPr>
          <w:color w:val="000000" w:themeColor="text1"/>
          <w:lang w:val="nl-NL"/>
        </w:rPr>
        <w:lastRenderedPageBreak/>
        <w:t>khi hoạt động trên biển hoặc trong vùng nước cảng biển chịu sự điều chỉnh của Bộ luật hàng hải dẫn đến có sự chồng chéo và xung đột.</w:t>
      </w:r>
    </w:p>
    <w:p w14:paraId="194B634A" w14:textId="0D3C4FF5" w:rsidR="005E33A7" w:rsidRPr="00177833" w:rsidRDefault="00A63A19" w:rsidP="0027718A">
      <w:pPr>
        <w:pStyle w:val="NormalWeb"/>
        <w:widowControl w:val="0"/>
        <w:spacing w:before="60" w:beforeAutospacing="0" w:after="60" w:afterAutospacing="0"/>
        <w:ind w:firstLine="567"/>
        <w:jc w:val="both"/>
        <w:rPr>
          <w:color w:val="000000" w:themeColor="text1"/>
          <w:sz w:val="28"/>
          <w:szCs w:val="28"/>
          <w:lang w:val="vi-VN"/>
        </w:rPr>
      </w:pPr>
      <w:r w:rsidRPr="0027718A">
        <w:rPr>
          <w:color w:val="000000" w:themeColor="text1"/>
          <w:sz w:val="28"/>
          <w:szCs w:val="28"/>
          <w:lang w:val="vi-VN"/>
        </w:rPr>
        <w:t>- Tình hình thời tiết, thiên tai ngày càng có diễn biến phức tạp, khó lường. Công tác dự báo, cảnh báo thiên tai còn thiếu chính xác về diễn bi</w:t>
      </w:r>
      <w:r w:rsidR="004B5AE8" w:rsidRPr="0027718A">
        <w:rPr>
          <w:color w:val="000000" w:themeColor="text1"/>
          <w:sz w:val="28"/>
          <w:szCs w:val="28"/>
          <w:lang w:val="vi-VN"/>
        </w:rPr>
        <w:t>ến, cấp độ và tầm ảnh hưởng</w:t>
      </w:r>
      <w:r w:rsidR="00C15A6D" w:rsidRPr="00177833">
        <w:rPr>
          <w:color w:val="000000" w:themeColor="text1"/>
          <w:sz w:val="28"/>
          <w:szCs w:val="28"/>
          <w:lang w:val="vi-VN"/>
        </w:rPr>
        <w:t>. do đó, gây khó khăn lớn trong quá trình triển khai công tác PCTT-TKCN cũng như việc đảm bảo an toàn cho tàu thuyền hoạt động tại khu vực</w:t>
      </w:r>
      <w:r w:rsidR="004B5AE8" w:rsidRPr="00177833">
        <w:rPr>
          <w:color w:val="000000" w:themeColor="text1"/>
          <w:sz w:val="28"/>
          <w:szCs w:val="28"/>
          <w:lang w:val="vi-VN"/>
        </w:rPr>
        <w:t>.</w:t>
      </w:r>
      <w:r w:rsidR="005E33A7" w:rsidRPr="0027718A">
        <w:rPr>
          <w:color w:val="000000" w:themeColor="text1"/>
          <w:sz w:val="28"/>
          <w:szCs w:val="28"/>
          <w:lang w:val="nl-NL"/>
        </w:rPr>
        <w:t xml:space="preserve">   </w:t>
      </w:r>
    </w:p>
    <w:p w14:paraId="5BDE1F02" w14:textId="1FE5B01B" w:rsidR="00A00DAE" w:rsidRPr="0027718A" w:rsidRDefault="00EB3FEB" w:rsidP="0027718A">
      <w:pPr>
        <w:spacing w:before="60" w:after="60" w:line="240" w:lineRule="auto"/>
        <w:ind w:firstLine="567"/>
        <w:jc w:val="both"/>
        <w:rPr>
          <w:b/>
          <w:color w:val="000000" w:themeColor="text1"/>
          <w:spacing w:val="-6"/>
        </w:rPr>
      </w:pPr>
      <w:r w:rsidRPr="0027718A">
        <w:rPr>
          <w:b/>
          <w:color w:val="000000" w:themeColor="text1"/>
          <w:spacing w:val="-6"/>
        </w:rPr>
        <w:t>2</w:t>
      </w:r>
      <w:r w:rsidR="00A00DAE" w:rsidRPr="0027718A">
        <w:rPr>
          <w:b/>
          <w:color w:val="000000" w:themeColor="text1"/>
          <w:spacing w:val="-6"/>
        </w:rPr>
        <w:t>. Khó khăn, vướng mắc trong công tác phối hợp với các cơ quan chức năng.</w:t>
      </w:r>
    </w:p>
    <w:p w14:paraId="63F359E9" w14:textId="338E4EFB" w:rsidR="00DC00E6" w:rsidRPr="0027718A" w:rsidRDefault="00FC06ED" w:rsidP="0027718A">
      <w:pPr>
        <w:spacing w:before="60" w:after="60" w:line="240" w:lineRule="auto"/>
        <w:ind w:firstLine="567"/>
        <w:jc w:val="both"/>
        <w:rPr>
          <w:color w:val="000000" w:themeColor="text1"/>
        </w:rPr>
      </w:pPr>
      <w:r w:rsidRPr="0027718A">
        <w:rPr>
          <w:color w:val="000000" w:themeColor="text1"/>
        </w:rPr>
        <w:t>-</w:t>
      </w:r>
      <w:r w:rsidR="00A271F4" w:rsidRPr="0027718A">
        <w:rPr>
          <w:color w:val="000000" w:themeColor="text1"/>
        </w:rPr>
        <w:t xml:space="preserve"> </w:t>
      </w:r>
      <w:r w:rsidR="00A271F4" w:rsidRPr="0027718A">
        <w:rPr>
          <w:color w:val="000000" w:themeColor="text1"/>
          <w:lang w:val="nl-NL"/>
        </w:rPr>
        <w:t xml:space="preserve">Việc tuyên truyền phổ biến pháp luật về hàng hải </w:t>
      </w:r>
      <w:r w:rsidR="00D32252">
        <w:rPr>
          <w:color w:val="000000" w:themeColor="text1"/>
          <w:lang w:val="nl-NL"/>
        </w:rPr>
        <w:t>được tổ chức</w:t>
      </w:r>
      <w:r w:rsidR="00A271F4" w:rsidRPr="0027718A">
        <w:rPr>
          <w:color w:val="000000" w:themeColor="text1"/>
          <w:lang w:val="nl-NL"/>
        </w:rPr>
        <w:t xml:space="preserve"> thường xuyên tuy nhiên hiệu quả chưa được như mong đợi, </w:t>
      </w:r>
      <w:r w:rsidR="00950B75" w:rsidRPr="0027718A">
        <w:rPr>
          <w:color w:val="000000" w:themeColor="text1"/>
          <w:lang w:val="nl-NL"/>
        </w:rPr>
        <w:t>đặc biệt là đối với các đối tượng thuộc quản lý của nhiều cơ quan, nhiều lĩnh vực khác nhau còn thiếu sự</w:t>
      </w:r>
      <w:r w:rsidRPr="0027718A">
        <w:rPr>
          <w:color w:val="000000" w:themeColor="text1"/>
        </w:rPr>
        <w:t xml:space="preserve"> phối hợp chặt chẽ </w:t>
      </w:r>
      <w:r w:rsidR="00A271F4" w:rsidRPr="00177833">
        <w:rPr>
          <w:color w:val="000000" w:themeColor="text1"/>
        </w:rPr>
        <w:t xml:space="preserve">trong việc phối hợp tổ chức các Hội nghị tuyên truyền, phổ biến pháp luật rộng rãi. </w:t>
      </w:r>
    </w:p>
    <w:p w14:paraId="1AB6F825" w14:textId="408B1B97" w:rsidR="00A271F4" w:rsidRPr="0027718A" w:rsidRDefault="00A271F4" w:rsidP="0027718A">
      <w:pPr>
        <w:spacing w:before="60" w:after="60" w:line="240" w:lineRule="auto"/>
        <w:ind w:firstLine="567"/>
        <w:jc w:val="both"/>
        <w:rPr>
          <w:color w:val="000000" w:themeColor="text1"/>
        </w:rPr>
      </w:pPr>
      <w:r w:rsidRPr="00177833">
        <w:rPr>
          <w:color w:val="000000" w:themeColor="text1"/>
        </w:rPr>
        <w:t xml:space="preserve">- </w:t>
      </w:r>
      <w:r w:rsidRPr="0027718A">
        <w:rPr>
          <w:color w:val="000000" w:themeColor="text1"/>
        </w:rPr>
        <w:t>Việc phối hợp cung cấp thông tin giữa</w:t>
      </w:r>
      <w:r w:rsidRPr="00177833">
        <w:rPr>
          <w:color w:val="000000" w:themeColor="text1"/>
        </w:rPr>
        <w:t xml:space="preserve"> các</w:t>
      </w:r>
      <w:r w:rsidRPr="0027718A">
        <w:rPr>
          <w:color w:val="000000" w:themeColor="text1"/>
        </w:rPr>
        <w:t xml:space="preserve"> lực lượng</w:t>
      </w:r>
      <w:r w:rsidRPr="00177833">
        <w:rPr>
          <w:color w:val="000000" w:themeColor="text1"/>
        </w:rPr>
        <w:t xml:space="preserve"> quản lý nhà nước về hàng hải và đường thủy nội địa và các cơ quan liên quan</w:t>
      </w:r>
      <w:r w:rsidRPr="0027718A">
        <w:rPr>
          <w:color w:val="000000" w:themeColor="text1"/>
        </w:rPr>
        <w:t xml:space="preserve"> </w:t>
      </w:r>
      <w:r w:rsidRPr="00177833">
        <w:rPr>
          <w:color w:val="000000" w:themeColor="text1"/>
        </w:rPr>
        <w:t>chưa thật sự chặt chẽ, liên tục và việc tra cứu dữ liệu hệ thống về quản lý hoạt động hàng hải và đường thủy nội địa còn gặp nhiều khó khăn.</w:t>
      </w:r>
      <w:r w:rsidRPr="0027718A">
        <w:rPr>
          <w:color w:val="000000" w:themeColor="text1"/>
        </w:rPr>
        <w:t xml:space="preserve"> </w:t>
      </w:r>
    </w:p>
    <w:p w14:paraId="367294CF" w14:textId="77777777" w:rsidR="0038495A" w:rsidRPr="0027718A" w:rsidRDefault="00FC06ED" w:rsidP="0027718A">
      <w:pPr>
        <w:spacing w:before="60" w:after="60" w:line="240" w:lineRule="auto"/>
        <w:ind w:firstLine="567"/>
        <w:jc w:val="both"/>
        <w:rPr>
          <w:color w:val="000000" w:themeColor="text1"/>
          <w:lang w:val="nl-NL"/>
        </w:rPr>
      </w:pPr>
      <w:r w:rsidRPr="0027718A">
        <w:rPr>
          <w:color w:val="000000" w:themeColor="text1"/>
          <w:lang w:val="nl-NL"/>
        </w:rPr>
        <w:t xml:space="preserve">- Tại khu vực vùng nước cảng biển Hà Tĩnh không có vị trí neo đậu, tránh trú bão, gió mùa nên khi có thời tiết xấu lượng lớn tàu thuyền, phương tiện và tàu cá về neo đậu, tránh, trú tại vùng nước và khu vực thủy diện cảng Vũng Áng, Sơn Dương gây mất an toàn hàng hải, an ninh trật tự tại khu vực. </w:t>
      </w:r>
    </w:p>
    <w:p w14:paraId="39F67B47" w14:textId="4143FD71" w:rsidR="00FC06ED" w:rsidRPr="0027718A" w:rsidRDefault="0038495A" w:rsidP="0027718A">
      <w:pPr>
        <w:spacing w:before="60" w:after="60" w:line="240" w:lineRule="auto"/>
        <w:ind w:firstLine="567"/>
        <w:jc w:val="both"/>
        <w:rPr>
          <w:color w:val="000000" w:themeColor="text1"/>
          <w:lang w:val="nl-NL"/>
        </w:rPr>
      </w:pPr>
      <w:r w:rsidRPr="0027718A">
        <w:rPr>
          <w:color w:val="000000" w:themeColor="text1"/>
          <w:lang w:val="nl-NL"/>
        </w:rPr>
        <w:t xml:space="preserve">- </w:t>
      </w:r>
      <w:r w:rsidR="00FC06ED" w:rsidRPr="0027718A">
        <w:rPr>
          <w:color w:val="000000" w:themeColor="text1"/>
          <w:lang w:val="nl-NL"/>
        </w:rPr>
        <w:t>Một số phương tiện hoạt động tại khu vực, đặc biệt là các tàu đánh cá gần bờ không được trang bị hoặc các thiết bị thông tin liên lạc, trang thiết bị nhằm đảm bảo an toàn cho phương tiện, con ngườ</w:t>
      </w:r>
      <w:r w:rsidR="00747ECE" w:rsidRPr="0027718A">
        <w:rPr>
          <w:color w:val="000000" w:themeColor="text1"/>
          <w:lang w:val="nl-NL"/>
        </w:rPr>
        <w:t>i còn thô sơ, công tác phối hợp để xử lý gặp nhiều khó khăn.</w:t>
      </w:r>
    </w:p>
    <w:p w14:paraId="1DAC1ADC" w14:textId="2D48BDC0" w:rsidR="0038495A" w:rsidRPr="0027718A" w:rsidRDefault="0038495A" w:rsidP="0027718A">
      <w:pPr>
        <w:spacing w:before="60" w:after="60" w:line="240" w:lineRule="auto"/>
        <w:ind w:firstLine="567"/>
        <w:jc w:val="both"/>
        <w:rPr>
          <w:color w:val="000000" w:themeColor="text1"/>
          <w:lang w:val="nl-NL"/>
        </w:rPr>
      </w:pPr>
      <w:r w:rsidRPr="0027718A">
        <w:rPr>
          <w:rFonts w:eastAsia="Times New Roman"/>
          <w:color w:val="000000" w:themeColor="text1"/>
          <w:lang w:val="nl-NL"/>
        </w:rPr>
        <w:t>- Các cơn bão, áp thấp nhiệt đới thường có diễn biến rất phức tạp, hướng đi và cường độ thường xuyên thay đổi, công tác dự báo về diễn biến cơn bão thiếu chính xác gây khó khăn trong việc đưa ra quyết định điều động tàu thuyền, gây thiệt hại về kinh tế cũng như hiệu quả của việc khai thác tàu, cảng.</w:t>
      </w:r>
    </w:p>
    <w:p w14:paraId="7789687B" w14:textId="2D124DF7" w:rsidR="00A00DAE" w:rsidRPr="0027718A" w:rsidRDefault="00A00DAE" w:rsidP="0027718A">
      <w:pPr>
        <w:spacing w:before="60" w:after="60" w:line="240" w:lineRule="auto"/>
        <w:ind w:firstLine="567"/>
        <w:jc w:val="both"/>
        <w:rPr>
          <w:b/>
          <w:color w:val="000000" w:themeColor="text1"/>
        </w:rPr>
      </w:pPr>
      <w:r w:rsidRPr="0027718A">
        <w:rPr>
          <w:b/>
          <w:color w:val="000000" w:themeColor="text1"/>
        </w:rPr>
        <w:t>V. KIẾN NGHỊ CÁC GIẢI PHÁP TRƯỚC MĂT VÀ LÂU DÀI NHẰM NÂNG CAO CHẤT LƯỢNG, HIỆU QUẢ CÔNG TÁC BẢO ĐẢM TTATGT TRONG GIAI ĐOẠN HIỆN NAY VÀ THỜI GIAN TỚI.</w:t>
      </w:r>
    </w:p>
    <w:p w14:paraId="7ED29D01" w14:textId="3BBA8C56" w:rsidR="00A00DAE" w:rsidRPr="0027718A" w:rsidRDefault="00A00DAE" w:rsidP="0027718A">
      <w:pPr>
        <w:spacing w:before="60" w:after="60" w:line="240" w:lineRule="auto"/>
        <w:ind w:firstLine="567"/>
        <w:jc w:val="both"/>
        <w:rPr>
          <w:b/>
          <w:color w:val="000000" w:themeColor="text1"/>
        </w:rPr>
      </w:pPr>
      <w:r w:rsidRPr="0027718A">
        <w:rPr>
          <w:b/>
          <w:color w:val="000000" w:themeColor="text1"/>
        </w:rPr>
        <w:t xml:space="preserve">1. </w:t>
      </w:r>
      <w:r w:rsidR="00EB3FEB" w:rsidRPr="0027718A">
        <w:rPr>
          <w:b/>
          <w:color w:val="000000" w:themeColor="text1"/>
        </w:rPr>
        <w:t>Kiến nghị các giải pháp trước mắt.</w:t>
      </w:r>
    </w:p>
    <w:p w14:paraId="0028B730" w14:textId="77777777" w:rsidR="00D64FC5" w:rsidRPr="00177833" w:rsidRDefault="00D64FC5" w:rsidP="0027718A">
      <w:pPr>
        <w:spacing w:before="60" w:after="60" w:line="240" w:lineRule="auto"/>
        <w:ind w:firstLine="567"/>
        <w:jc w:val="both"/>
        <w:rPr>
          <w:color w:val="000000" w:themeColor="text1"/>
        </w:rPr>
      </w:pPr>
      <w:r w:rsidRPr="00177833">
        <w:rPr>
          <w:color w:val="000000" w:themeColor="text1"/>
        </w:rPr>
        <w:t>- Tiếp tục rà soát các văn bản quy phạm pháp luật trong lĩnh vực giao thông hàng hải để kịp thời đề xuất bổ sung, sửa đổi hoặc ban hành mới cho phù hợp với điều kiện hiện nay theo hướng phù hợp thực tế và hài hòa, xác định rõ trách nhiệm, phạm vi quản lý nhà nước về công tác bảo đảm TTATGT giữa các cơ quan chức năng có liên quan và chính quyền địa phương.</w:t>
      </w:r>
    </w:p>
    <w:p w14:paraId="6DA22D12" w14:textId="428B5D17" w:rsidR="00D64FC5" w:rsidRPr="00177833" w:rsidRDefault="00D64FC5"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w:t>
      </w:r>
      <w:r w:rsidRPr="00177833">
        <w:rPr>
          <w:color w:val="000000" w:themeColor="text1"/>
          <w:shd w:val="clear" w:color="auto" w:fill="FFFFFF"/>
        </w:rPr>
        <w:t>Tiếp tục phối hợp với Chính quyền và cơ quan chức năng đ</w:t>
      </w:r>
      <w:r w:rsidRPr="0027718A">
        <w:rPr>
          <w:color w:val="000000" w:themeColor="text1"/>
          <w:shd w:val="clear" w:color="auto" w:fill="FFFFFF"/>
        </w:rPr>
        <w:t xml:space="preserve">ổi mới </w:t>
      </w:r>
      <w:r w:rsidRPr="00177833">
        <w:rPr>
          <w:color w:val="000000" w:themeColor="text1"/>
          <w:shd w:val="clear" w:color="auto" w:fill="FFFFFF"/>
        </w:rPr>
        <w:t>phương pháp</w:t>
      </w:r>
      <w:r w:rsidRPr="0027718A">
        <w:rPr>
          <w:color w:val="000000" w:themeColor="text1"/>
          <w:shd w:val="clear" w:color="auto" w:fill="FFFFFF"/>
        </w:rPr>
        <w:t xml:space="preserve"> tuyên truyền, phổ biến, giáo dục pháp luật về bảo đảm trật tự, an toàn giao thông; đẩy mạnh tuyên truyền trên mạng xã hội và hạ tầng số</w:t>
      </w:r>
      <w:r w:rsidRPr="00177833">
        <w:rPr>
          <w:color w:val="000000" w:themeColor="text1"/>
          <w:shd w:val="clear" w:color="auto" w:fill="FFFFFF"/>
        </w:rPr>
        <w:t>.</w:t>
      </w:r>
    </w:p>
    <w:p w14:paraId="01A7EFA6" w14:textId="5A7F484F" w:rsidR="00D64FC5" w:rsidRPr="00177833" w:rsidRDefault="00D64FC5" w:rsidP="0027718A">
      <w:pPr>
        <w:spacing w:before="60" w:after="60" w:line="240" w:lineRule="auto"/>
        <w:ind w:firstLine="567"/>
        <w:jc w:val="both"/>
        <w:rPr>
          <w:color w:val="000000" w:themeColor="text1"/>
          <w:shd w:val="clear" w:color="auto" w:fill="FFFFFF"/>
        </w:rPr>
      </w:pPr>
      <w:r w:rsidRPr="0027718A">
        <w:rPr>
          <w:color w:val="000000" w:themeColor="text1"/>
          <w:shd w:val="clear" w:color="auto" w:fill="FFFFFF"/>
        </w:rPr>
        <w:t xml:space="preserve">- </w:t>
      </w:r>
      <w:r w:rsidRPr="00177833">
        <w:rPr>
          <w:color w:val="000000" w:themeColor="text1"/>
          <w:shd w:val="clear" w:color="auto" w:fill="FFFFFF"/>
        </w:rPr>
        <w:t>Đ</w:t>
      </w:r>
      <w:r w:rsidRPr="0027718A">
        <w:rPr>
          <w:color w:val="000000" w:themeColor="text1"/>
          <w:shd w:val="clear" w:color="auto" w:fill="FFFFFF"/>
        </w:rPr>
        <w:t>ẩy mạnh ứng dụng công nghệ thông tin; xây dựng và đảm bảo khả năng kết nối, sử dụng chung các cơ sở dữ liệu giữa ngành giao thông vận tải</w:t>
      </w:r>
      <w:r w:rsidRPr="00177833">
        <w:rPr>
          <w:color w:val="000000" w:themeColor="text1"/>
          <w:shd w:val="clear" w:color="auto" w:fill="FFFFFF"/>
        </w:rPr>
        <w:t xml:space="preserve">, các bộ ngành </w:t>
      </w:r>
      <w:r w:rsidRPr="0027718A">
        <w:rPr>
          <w:color w:val="000000" w:themeColor="text1"/>
          <w:shd w:val="clear" w:color="auto" w:fill="FFFFFF"/>
        </w:rPr>
        <w:t>và các cơ quan chức năng có liên quan</w:t>
      </w:r>
      <w:r w:rsidRPr="00177833">
        <w:rPr>
          <w:color w:val="000000" w:themeColor="text1"/>
          <w:shd w:val="clear" w:color="auto" w:fill="FFFFFF"/>
        </w:rPr>
        <w:t>.</w:t>
      </w:r>
    </w:p>
    <w:p w14:paraId="7310EE81" w14:textId="2BC7B7FD" w:rsidR="00F24B82" w:rsidRPr="00177833" w:rsidRDefault="00F24B82" w:rsidP="0027718A">
      <w:pPr>
        <w:spacing w:before="60" w:after="60" w:line="240" w:lineRule="auto"/>
        <w:ind w:firstLine="567"/>
        <w:jc w:val="both"/>
        <w:rPr>
          <w:color w:val="000000" w:themeColor="text1"/>
          <w:shd w:val="clear" w:color="auto" w:fill="FFFFFF"/>
          <w:lang w:val="nl-NL"/>
        </w:rPr>
      </w:pPr>
      <w:r w:rsidRPr="0027718A">
        <w:rPr>
          <w:rFonts w:eastAsia="Times New Roman"/>
          <w:color w:val="000000" w:themeColor="text1"/>
          <w:lang w:val="nl-NL"/>
        </w:rPr>
        <w:lastRenderedPageBreak/>
        <w:t xml:space="preserve">- Cần có các giải pháp nâng cao hiệu quả, độ chính </w:t>
      </w:r>
      <w:r w:rsidR="00656540">
        <w:rPr>
          <w:rFonts w:eastAsia="Times New Roman"/>
          <w:color w:val="000000" w:themeColor="text1"/>
          <w:lang w:val="nl-NL"/>
        </w:rPr>
        <w:t>xác của các bản tin dự báo bão</w:t>
      </w:r>
      <w:r w:rsidR="00656540">
        <w:rPr>
          <w:rFonts w:eastAsia="Times New Roman"/>
          <w:color w:val="000000" w:themeColor="text1"/>
        </w:rPr>
        <w:t xml:space="preserve"> n</w:t>
      </w:r>
      <w:r w:rsidRPr="0027718A">
        <w:rPr>
          <w:rFonts w:eastAsia="Times New Roman"/>
          <w:color w:val="000000" w:themeColor="text1"/>
          <w:lang w:val="nl-NL"/>
        </w:rPr>
        <w:t>hằm tăng cường an toàn cho các hoạt động phòng chống bão vừa giảm thiểu các thiệt hại về kinh tế.</w:t>
      </w:r>
    </w:p>
    <w:p w14:paraId="74DCAB6D" w14:textId="04CE27EB" w:rsidR="00EB3FEB" w:rsidRPr="0027718A" w:rsidRDefault="00EB3FEB" w:rsidP="0027718A">
      <w:pPr>
        <w:spacing w:before="60" w:after="60" w:line="240" w:lineRule="auto"/>
        <w:ind w:firstLine="567"/>
        <w:jc w:val="both"/>
        <w:rPr>
          <w:b/>
          <w:color w:val="000000" w:themeColor="text1"/>
        </w:rPr>
      </w:pPr>
      <w:r w:rsidRPr="0027718A">
        <w:rPr>
          <w:b/>
          <w:color w:val="000000" w:themeColor="text1"/>
        </w:rPr>
        <w:t>2. Kiến nghị các giải pháp lâu dài nhằm nâng cao chất lượng, hiệu quả trong công tác bảo đảm TTATGT.</w:t>
      </w:r>
    </w:p>
    <w:p w14:paraId="2826025D" w14:textId="77777777" w:rsidR="009B4D82" w:rsidRPr="0027718A" w:rsidRDefault="009B4D82" w:rsidP="0027718A">
      <w:pPr>
        <w:spacing w:before="60" w:after="60" w:line="240" w:lineRule="auto"/>
        <w:ind w:firstLine="567"/>
        <w:jc w:val="both"/>
        <w:rPr>
          <w:color w:val="000000" w:themeColor="text1"/>
        </w:rPr>
      </w:pPr>
      <w:r w:rsidRPr="0027718A">
        <w:rPr>
          <w:color w:val="000000" w:themeColor="text1"/>
        </w:rPr>
        <w:t>- Rà soát, sửa đổi bổ sung, hoàn thiện đồng bộ các văn bản quy phạm pháp luật về bảo đảm TTATGT phù hợp với quy định pháp luật và tình hình thực tế theo hướng quy định rõ trách nhiệm quản lý nhà nước đối với công tác bảo đảm TTATGT, đẩy mạnh phân cấp, phân quyền, xác định rõ trách nhiệm, phạm vi quản lý nhà nước về công tác bảo đảm TTATGT giữa các cơ quan chức năng có liên quan và chính quyền địa phương.</w:t>
      </w:r>
    </w:p>
    <w:p w14:paraId="6C917E78" w14:textId="4194B6D3" w:rsidR="00DC00E6" w:rsidRPr="0027718A" w:rsidRDefault="00DC00E6" w:rsidP="0027718A">
      <w:pPr>
        <w:pStyle w:val="NormalWeb"/>
        <w:widowControl w:val="0"/>
        <w:spacing w:before="60" w:beforeAutospacing="0" w:after="60" w:afterAutospacing="0"/>
        <w:ind w:firstLine="567"/>
        <w:jc w:val="both"/>
        <w:rPr>
          <w:color w:val="000000" w:themeColor="text1"/>
          <w:sz w:val="28"/>
          <w:szCs w:val="28"/>
          <w:lang w:val="vi-VN"/>
        </w:rPr>
      </w:pPr>
      <w:r w:rsidRPr="00177833">
        <w:rPr>
          <w:color w:val="000000" w:themeColor="text1"/>
          <w:sz w:val="28"/>
          <w:szCs w:val="28"/>
          <w:lang w:val="vi-VN"/>
        </w:rPr>
        <w:t xml:space="preserve">- Phối hợp với các cơ quan chức năng, chính quyền địa </w:t>
      </w:r>
      <w:r w:rsidR="00D64FC5" w:rsidRPr="00177833">
        <w:rPr>
          <w:color w:val="000000" w:themeColor="text1"/>
          <w:sz w:val="28"/>
          <w:szCs w:val="28"/>
          <w:lang w:val="vi-VN"/>
        </w:rPr>
        <w:t>phương</w:t>
      </w:r>
      <w:r w:rsidRPr="00177833">
        <w:rPr>
          <w:color w:val="000000" w:themeColor="text1"/>
          <w:sz w:val="28"/>
          <w:szCs w:val="28"/>
          <w:lang w:val="vi-VN"/>
        </w:rPr>
        <w:t xml:space="preserve"> tổ </w:t>
      </w:r>
      <w:r w:rsidR="00D64FC5" w:rsidRPr="00177833">
        <w:rPr>
          <w:color w:val="000000" w:themeColor="text1"/>
          <w:sz w:val="28"/>
          <w:szCs w:val="28"/>
          <w:lang w:val="vi-VN"/>
        </w:rPr>
        <w:t>c</w:t>
      </w:r>
      <w:r w:rsidRPr="00177833">
        <w:rPr>
          <w:color w:val="000000" w:themeColor="text1"/>
          <w:sz w:val="28"/>
          <w:szCs w:val="28"/>
          <w:lang w:val="vi-VN"/>
        </w:rPr>
        <w:t xml:space="preserve">hức các Hội nghị tuyên truyền pháp luật, nhất là </w:t>
      </w:r>
      <w:r w:rsidRPr="0027718A">
        <w:rPr>
          <w:color w:val="000000" w:themeColor="text1"/>
          <w:sz w:val="28"/>
          <w:szCs w:val="28"/>
          <w:lang w:val="vi-VN"/>
        </w:rPr>
        <w:t>tăng cường đối với những người tham gia giao thông trên biển, đặc biệt là đối với ngư dân làm việc trên các tàu cá, thuyền viên tàu vận tải nhỏ, tàu cấp đăng kiểm VR-SB hoặc phương tiện thủy nội địa (đây cũng chính là đối tượng rất cần tuyên truyền, phổ biến pháp luật do có nguy cơ tai nạn, chìm đắm cao hơn các tàu thuyền khác).</w:t>
      </w:r>
    </w:p>
    <w:p w14:paraId="72D2A632" w14:textId="325E6960" w:rsidR="009B4D82" w:rsidRPr="0027718A" w:rsidRDefault="009B4D82" w:rsidP="0027718A">
      <w:pPr>
        <w:autoSpaceDE w:val="0"/>
        <w:autoSpaceDN w:val="0"/>
        <w:adjustRightInd w:val="0"/>
        <w:spacing w:before="60" w:after="60" w:line="240" w:lineRule="auto"/>
        <w:ind w:firstLine="567"/>
        <w:jc w:val="both"/>
        <w:rPr>
          <w:color w:val="000000" w:themeColor="text1"/>
          <w:lang w:val="nl-NL"/>
        </w:rPr>
      </w:pPr>
      <w:r w:rsidRPr="0027718A">
        <w:rPr>
          <w:color w:val="000000" w:themeColor="text1"/>
          <w:lang w:val="nl-NL"/>
        </w:rPr>
        <w:t xml:space="preserve">- Đề </w:t>
      </w:r>
      <w:r w:rsidR="0036281D" w:rsidRPr="0027718A">
        <w:rPr>
          <w:color w:val="000000" w:themeColor="text1"/>
          <w:lang w:val="nl-NL"/>
        </w:rPr>
        <w:t>xuất</w:t>
      </w:r>
      <w:r w:rsidRPr="0027718A">
        <w:rPr>
          <w:color w:val="000000" w:themeColor="text1"/>
          <w:lang w:val="nl-NL"/>
        </w:rPr>
        <w:t xml:space="preserve"> đầu tư xây dựng các khu vực tránh trú bão cho tàu thuyền tại khu vực Hà Tĩnh, xây dựng khu neo đậu, bến tàu cá cho bà con ngư dân, phối hợp đồng bộ các cơ quan và doanh nghiệp cảng để xử lý dứt điểm việc tàu cá neo đậu trong vùng nước cảng biển.</w:t>
      </w:r>
    </w:p>
    <w:p w14:paraId="777273C6" w14:textId="1A5297AF" w:rsidR="00FE747F" w:rsidRPr="0027718A" w:rsidRDefault="00FE747F" w:rsidP="0027718A">
      <w:pPr>
        <w:spacing w:before="60" w:after="60" w:line="240" w:lineRule="auto"/>
        <w:ind w:firstLine="567"/>
        <w:jc w:val="both"/>
        <w:rPr>
          <w:rFonts w:eastAsia="Calibri"/>
          <w:color w:val="000000" w:themeColor="text1"/>
          <w:lang w:val="es-ES"/>
        </w:rPr>
      </w:pPr>
      <w:r w:rsidRPr="0027718A">
        <w:rPr>
          <w:rFonts w:eastAsia="Calibri"/>
          <w:color w:val="000000" w:themeColor="text1"/>
          <w:lang w:val="es-ES"/>
        </w:rPr>
        <w:t>Trên đây là báo cáo kết quả triển khai thực hiện</w:t>
      </w:r>
      <w:r w:rsidR="0023019F" w:rsidRPr="0027718A">
        <w:rPr>
          <w:rFonts w:eastAsia="Calibri"/>
          <w:color w:val="000000" w:themeColor="text1"/>
          <w:lang w:val="es-ES"/>
        </w:rPr>
        <w:t xml:space="preserve"> </w:t>
      </w:r>
      <w:r w:rsidRPr="0027718A">
        <w:rPr>
          <w:rFonts w:eastAsia="Calibri"/>
          <w:color w:val="000000" w:themeColor="text1"/>
          <w:lang w:val="es-ES"/>
        </w:rPr>
        <w:t>công tác đảm bảo trật tự</w:t>
      </w:r>
      <w:r w:rsidR="00AA55BA" w:rsidRPr="0027718A">
        <w:rPr>
          <w:rFonts w:eastAsia="Calibri"/>
          <w:color w:val="000000" w:themeColor="text1"/>
          <w:lang w:val="es-ES"/>
        </w:rPr>
        <w:t xml:space="preserve"> ATGT</w:t>
      </w:r>
      <w:r w:rsidR="0023019F" w:rsidRPr="0027718A">
        <w:rPr>
          <w:rFonts w:eastAsia="Calibri"/>
          <w:color w:val="000000" w:themeColor="text1"/>
          <w:lang w:val="es-ES"/>
        </w:rPr>
        <w:t>c</w:t>
      </w:r>
      <w:r w:rsidRPr="0027718A">
        <w:rPr>
          <w:rFonts w:eastAsia="Calibri"/>
          <w:color w:val="000000" w:themeColor="text1"/>
          <w:lang w:val="es-ES"/>
        </w:rPr>
        <w:t>ủa Cảng vụ Hàng hả</w:t>
      </w:r>
      <w:r w:rsidR="0085242D" w:rsidRPr="0027718A">
        <w:rPr>
          <w:rFonts w:eastAsia="Calibri"/>
          <w:color w:val="000000" w:themeColor="text1"/>
          <w:lang w:val="es-ES"/>
        </w:rPr>
        <w:t xml:space="preserve">i Hà Tĩnh </w:t>
      </w:r>
      <w:r w:rsidR="00756B89" w:rsidRPr="0027718A">
        <w:rPr>
          <w:rFonts w:eastAsia="Calibri"/>
          <w:color w:val="000000" w:themeColor="text1"/>
          <w:lang w:val="es-ES"/>
        </w:rPr>
        <w:t>từ 20</w:t>
      </w:r>
      <w:r w:rsidR="002B0C63" w:rsidRPr="0027718A">
        <w:rPr>
          <w:rFonts w:eastAsia="Calibri"/>
          <w:color w:val="000000" w:themeColor="text1"/>
          <w:lang w:val="es-ES"/>
        </w:rPr>
        <w:t>09</w:t>
      </w:r>
      <w:r w:rsidR="00756B89" w:rsidRPr="0027718A">
        <w:rPr>
          <w:rFonts w:eastAsia="Calibri"/>
          <w:color w:val="000000" w:themeColor="text1"/>
          <w:lang w:val="es-ES"/>
        </w:rPr>
        <w:t xml:space="preserve"> đến</w:t>
      </w:r>
      <w:r w:rsidR="0085242D" w:rsidRPr="0027718A">
        <w:rPr>
          <w:rFonts w:eastAsia="Calibri"/>
          <w:color w:val="000000" w:themeColor="text1"/>
          <w:lang w:val="es-ES"/>
        </w:rPr>
        <w:t xml:space="preserve"> năm 202</w:t>
      </w:r>
      <w:r w:rsidR="001A52E0" w:rsidRPr="0027718A">
        <w:rPr>
          <w:rFonts w:eastAsia="Calibri"/>
          <w:color w:val="000000" w:themeColor="text1"/>
          <w:lang w:val="es-ES"/>
        </w:rPr>
        <w:t>3</w:t>
      </w:r>
      <w:r w:rsidR="0001365A" w:rsidRPr="0027718A">
        <w:rPr>
          <w:rFonts w:eastAsia="Calibri"/>
          <w:color w:val="000000" w:themeColor="text1"/>
        </w:rPr>
        <w:t>,</w:t>
      </w:r>
      <w:r w:rsidRPr="0027718A">
        <w:rPr>
          <w:rFonts w:eastAsia="Calibri"/>
          <w:color w:val="000000" w:themeColor="text1"/>
          <w:lang w:val="es-ES"/>
        </w:rPr>
        <w:t xml:space="preserve"> Cảng vụ Hàng hả</w:t>
      </w:r>
      <w:r w:rsidR="00AA55BA" w:rsidRPr="0027718A">
        <w:rPr>
          <w:rFonts w:eastAsia="Calibri"/>
          <w:color w:val="000000" w:themeColor="text1"/>
          <w:lang w:val="es-ES"/>
        </w:rPr>
        <w:t xml:space="preserve">i Hà Tĩnh báo cáo </w:t>
      </w:r>
      <w:r w:rsidR="002B0C63" w:rsidRPr="0027718A">
        <w:rPr>
          <w:rFonts w:eastAsia="Calibri"/>
          <w:color w:val="000000" w:themeColor="text1"/>
          <w:lang w:val="es-ES"/>
        </w:rPr>
        <w:t>Đoàn đại biểu Quốc Hội</w:t>
      </w:r>
      <w:r w:rsidRPr="0027718A">
        <w:rPr>
          <w:rFonts w:eastAsia="Calibri"/>
          <w:color w:val="000000" w:themeColor="text1"/>
          <w:lang w:val="es-ES"/>
        </w:rPr>
        <w:t xml:space="preserve"> tỉ</w:t>
      </w:r>
      <w:r w:rsidR="00C55AC8" w:rsidRPr="0027718A">
        <w:rPr>
          <w:rFonts w:eastAsia="Calibri"/>
          <w:color w:val="000000" w:themeColor="text1"/>
          <w:lang w:val="es-ES"/>
        </w:rPr>
        <w:t>nh Hà Tĩnh</w:t>
      </w:r>
      <w:proofErr w:type="gramStart"/>
      <w:r w:rsidR="00C55AC8" w:rsidRPr="0027718A">
        <w:rPr>
          <w:rFonts w:eastAsia="Calibri"/>
          <w:color w:val="000000" w:themeColor="text1"/>
          <w:lang w:val="es-ES"/>
        </w:rPr>
        <w:t>./</w:t>
      </w:r>
      <w:proofErr w:type="gramEnd"/>
      <w:r w:rsidR="00C55AC8" w:rsidRPr="0027718A">
        <w:rPr>
          <w:rFonts w:eastAsia="Calibri"/>
          <w:color w:val="000000" w:themeColor="text1"/>
          <w:lang w:val="es-ES"/>
        </w:rPr>
        <w:t>.</w:t>
      </w:r>
    </w:p>
    <w:p w14:paraId="7CD06C4F" w14:textId="77777777" w:rsidR="00FE747F" w:rsidRPr="0027718A" w:rsidRDefault="00FE747F" w:rsidP="0027718A">
      <w:pPr>
        <w:spacing w:before="60" w:after="60" w:line="360" w:lineRule="exact"/>
        <w:ind w:firstLine="567"/>
        <w:jc w:val="both"/>
        <w:rPr>
          <w:rFonts w:eastAsia="Calibri"/>
          <w:color w:val="000000" w:themeColor="text1"/>
          <w:lang w:val="en-US"/>
        </w:rPr>
      </w:pPr>
      <w:r w:rsidRPr="0027718A">
        <w:rPr>
          <w:rFonts w:eastAsia="Calibri"/>
          <w:color w:val="000000" w:themeColor="text1"/>
          <w:lang w:val="en-US"/>
        </w:rPr>
        <w:t>Trân trọng!</w:t>
      </w:r>
    </w:p>
    <w:tbl>
      <w:tblPr>
        <w:tblW w:w="9090" w:type="dxa"/>
        <w:tblInd w:w="108" w:type="dxa"/>
        <w:tblLook w:val="01E0" w:firstRow="1" w:lastRow="1" w:firstColumn="1" w:lastColumn="1" w:noHBand="0" w:noVBand="0"/>
      </w:tblPr>
      <w:tblGrid>
        <w:gridCol w:w="4113"/>
        <w:gridCol w:w="4977"/>
      </w:tblGrid>
      <w:tr w:rsidR="00566602" w:rsidRPr="00566602" w14:paraId="07240EAC" w14:textId="77777777" w:rsidTr="003662BC">
        <w:tc>
          <w:tcPr>
            <w:tcW w:w="4113" w:type="dxa"/>
            <w:hideMark/>
          </w:tcPr>
          <w:p w14:paraId="62D81CCA" w14:textId="77777777" w:rsidR="00FE747F" w:rsidRPr="00566602" w:rsidRDefault="00FE747F" w:rsidP="00E675F1">
            <w:pPr>
              <w:spacing w:after="0" w:line="240" w:lineRule="auto"/>
              <w:jc w:val="both"/>
              <w:rPr>
                <w:rFonts w:eastAsia="Times New Roman"/>
                <w:b/>
                <w:i/>
                <w:color w:val="000000" w:themeColor="text1"/>
                <w:sz w:val="24"/>
                <w:szCs w:val="24"/>
                <w:lang w:val="en-US"/>
              </w:rPr>
            </w:pPr>
            <w:r w:rsidRPr="00566602">
              <w:rPr>
                <w:rFonts w:eastAsia="Times New Roman"/>
                <w:b/>
                <w:i/>
                <w:color w:val="000000" w:themeColor="text1"/>
                <w:sz w:val="24"/>
                <w:szCs w:val="24"/>
                <w:lang w:val="en-US"/>
              </w:rPr>
              <w:t>Nơi nhận:</w:t>
            </w:r>
          </w:p>
          <w:p w14:paraId="17D56899" w14:textId="77777777" w:rsidR="00FE747F" w:rsidRPr="00566602" w:rsidRDefault="00FE747F" w:rsidP="00E675F1">
            <w:pPr>
              <w:spacing w:after="0" w:line="240" w:lineRule="auto"/>
              <w:jc w:val="both"/>
              <w:rPr>
                <w:rFonts w:eastAsia="Times New Roman"/>
                <w:color w:val="000000" w:themeColor="text1"/>
                <w:sz w:val="22"/>
                <w:szCs w:val="22"/>
                <w:lang w:val="en-US"/>
              </w:rPr>
            </w:pPr>
            <w:r w:rsidRPr="00566602">
              <w:rPr>
                <w:rFonts w:eastAsia="Times New Roman"/>
                <w:color w:val="000000" w:themeColor="text1"/>
                <w:sz w:val="22"/>
                <w:szCs w:val="22"/>
                <w:lang w:val="en-US"/>
              </w:rPr>
              <w:t>- Như trên;</w:t>
            </w:r>
          </w:p>
          <w:p w14:paraId="711A68AE" w14:textId="77777777" w:rsidR="00800D34" w:rsidRPr="00566602" w:rsidRDefault="00800D34" w:rsidP="00E675F1">
            <w:pPr>
              <w:spacing w:after="0" w:line="240" w:lineRule="auto"/>
              <w:jc w:val="both"/>
              <w:rPr>
                <w:rFonts w:eastAsia="Times New Roman"/>
                <w:color w:val="000000" w:themeColor="text1"/>
                <w:sz w:val="22"/>
                <w:szCs w:val="22"/>
                <w:lang w:val="en-US"/>
              </w:rPr>
            </w:pPr>
            <w:r w:rsidRPr="00566602">
              <w:rPr>
                <w:rFonts w:eastAsia="Times New Roman"/>
                <w:color w:val="000000" w:themeColor="text1"/>
                <w:sz w:val="22"/>
                <w:szCs w:val="22"/>
                <w:lang w:val="en-US"/>
              </w:rPr>
              <w:t>- Giám đốc (để b/c);</w:t>
            </w:r>
          </w:p>
          <w:p w14:paraId="1D2ED6C5" w14:textId="77777777" w:rsidR="00FE747F" w:rsidRPr="00566602" w:rsidRDefault="00D152D8" w:rsidP="00E675F1">
            <w:pPr>
              <w:spacing w:after="0" w:line="240" w:lineRule="auto"/>
              <w:jc w:val="both"/>
              <w:rPr>
                <w:rFonts w:eastAsia="Times New Roman"/>
                <w:color w:val="000000" w:themeColor="text1"/>
                <w:sz w:val="22"/>
                <w:szCs w:val="22"/>
                <w:lang w:val="en-US"/>
              </w:rPr>
            </w:pPr>
            <w:r w:rsidRPr="00566602">
              <w:rPr>
                <w:rFonts w:eastAsia="Times New Roman"/>
                <w:color w:val="000000" w:themeColor="text1"/>
                <w:sz w:val="22"/>
                <w:szCs w:val="22"/>
                <w:lang w:val="en-US"/>
              </w:rPr>
              <w:t xml:space="preserve">- </w:t>
            </w:r>
            <w:r w:rsidR="00FE747F" w:rsidRPr="00566602">
              <w:rPr>
                <w:rFonts w:eastAsia="Times New Roman"/>
                <w:color w:val="000000" w:themeColor="text1"/>
                <w:sz w:val="22"/>
                <w:szCs w:val="22"/>
                <w:lang w:val="en-US"/>
              </w:rPr>
              <w:t>PGĐ</w:t>
            </w:r>
            <w:r w:rsidRPr="00566602">
              <w:rPr>
                <w:rFonts w:eastAsia="Times New Roman"/>
                <w:color w:val="000000" w:themeColor="text1"/>
                <w:sz w:val="22"/>
                <w:szCs w:val="22"/>
                <w:lang w:val="en-US"/>
              </w:rPr>
              <w:t xml:space="preserve"> N.M.Đức</w:t>
            </w:r>
            <w:r w:rsidR="00FE747F" w:rsidRPr="00566602">
              <w:rPr>
                <w:rFonts w:eastAsia="Times New Roman"/>
                <w:color w:val="000000" w:themeColor="text1"/>
                <w:sz w:val="22"/>
                <w:szCs w:val="22"/>
                <w:lang w:val="en-US"/>
              </w:rPr>
              <w:t xml:space="preserve">; </w:t>
            </w:r>
          </w:p>
          <w:p w14:paraId="68A74FBF" w14:textId="67DC0B1F" w:rsidR="00800D34" w:rsidRPr="00566602" w:rsidRDefault="00800D34" w:rsidP="00E675F1">
            <w:pPr>
              <w:spacing w:after="0" w:line="240" w:lineRule="auto"/>
              <w:jc w:val="both"/>
              <w:rPr>
                <w:rFonts w:eastAsia="Times New Roman"/>
                <w:color w:val="000000" w:themeColor="text1"/>
                <w:sz w:val="22"/>
                <w:szCs w:val="22"/>
                <w:lang w:val="en-US"/>
              </w:rPr>
            </w:pPr>
            <w:r w:rsidRPr="00566602">
              <w:rPr>
                <w:rFonts w:eastAsia="Times New Roman"/>
                <w:color w:val="000000" w:themeColor="text1"/>
                <w:sz w:val="22"/>
                <w:szCs w:val="22"/>
                <w:lang w:val="en-US"/>
              </w:rPr>
              <w:t>- Phòng PC</w:t>
            </w:r>
            <w:r w:rsidR="00AB2EAD" w:rsidRPr="00566602">
              <w:rPr>
                <w:rFonts w:eastAsia="Times New Roman"/>
                <w:color w:val="000000" w:themeColor="text1"/>
                <w:sz w:val="22"/>
                <w:szCs w:val="22"/>
                <w:lang w:val="en-US"/>
              </w:rPr>
              <w:t>HH</w:t>
            </w:r>
            <w:r w:rsidRPr="00566602">
              <w:rPr>
                <w:rFonts w:eastAsia="Times New Roman"/>
                <w:color w:val="000000" w:themeColor="text1"/>
                <w:sz w:val="22"/>
                <w:szCs w:val="22"/>
                <w:lang w:val="en-US"/>
              </w:rPr>
              <w:t>, TCHC</w:t>
            </w:r>
            <w:r w:rsidR="00DD61C2" w:rsidRPr="00566602">
              <w:rPr>
                <w:rFonts w:eastAsia="Times New Roman"/>
                <w:color w:val="000000" w:themeColor="text1"/>
                <w:sz w:val="22"/>
                <w:szCs w:val="22"/>
                <w:lang w:val="en-US"/>
              </w:rPr>
              <w:t xml:space="preserve">, </w:t>
            </w:r>
            <w:r w:rsidR="00AB2EAD" w:rsidRPr="00566602">
              <w:rPr>
                <w:rFonts w:eastAsia="Times New Roman"/>
                <w:color w:val="000000" w:themeColor="text1"/>
                <w:sz w:val="22"/>
                <w:szCs w:val="22"/>
                <w:lang w:val="en-US"/>
              </w:rPr>
              <w:t>TCKT</w:t>
            </w:r>
            <w:r w:rsidRPr="00566602">
              <w:rPr>
                <w:rFonts w:eastAsia="Times New Roman"/>
                <w:color w:val="000000" w:themeColor="text1"/>
                <w:sz w:val="22"/>
                <w:szCs w:val="22"/>
                <w:lang w:val="en-US"/>
              </w:rPr>
              <w:t>;</w:t>
            </w:r>
          </w:p>
          <w:p w14:paraId="75AB51FD" w14:textId="41095C03" w:rsidR="00DD61C2" w:rsidRPr="00566602" w:rsidRDefault="00DD61C2" w:rsidP="00E675F1">
            <w:pPr>
              <w:spacing w:after="0" w:line="240" w:lineRule="auto"/>
              <w:jc w:val="both"/>
              <w:rPr>
                <w:rFonts w:eastAsia="Times New Roman"/>
                <w:color w:val="000000" w:themeColor="text1"/>
                <w:sz w:val="22"/>
                <w:szCs w:val="22"/>
                <w:lang w:val="en-US"/>
              </w:rPr>
            </w:pPr>
            <w:r w:rsidRPr="00566602">
              <w:rPr>
                <w:rFonts w:eastAsia="Times New Roman"/>
                <w:color w:val="000000" w:themeColor="text1"/>
                <w:sz w:val="22"/>
                <w:szCs w:val="22"/>
                <w:lang w:val="en-US"/>
              </w:rPr>
              <w:t xml:space="preserve">- Đại diện </w:t>
            </w:r>
            <w:r w:rsidR="00AB2EAD" w:rsidRPr="00566602">
              <w:rPr>
                <w:rFonts w:eastAsia="Times New Roman"/>
                <w:color w:val="000000" w:themeColor="text1"/>
                <w:sz w:val="22"/>
                <w:szCs w:val="22"/>
                <w:lang w:val="en-US"/>
              </w:rPr>
              <w:t xml:space="preserve">CVHHHT tại </w:t>
            </w:r>
            <w:r w:rsidRPr="00566602">
              <w:rPr>
                <w:rFonts w:eastAsia="Times New Roman"/>
                <w:color w:val="000000" w:themeColor="text1"/>
                <w:sz w:val="22"/>
                <w:szCs w:val="22"/>
                <w:lang w:val="en-US"/>
              </w:rPr>
              <w:t>Xuân Hải;</w:t>
            </w:r>
          </w:p>
          <w:p w14:paraId="48753D90" w14:textId="77777777" w:rsidR="00FE747F" w:rsidRPr="00566602" w:rsidRDefault="00800D34" w:rsidP="00E675F1">
            <w:pPr>
              <w:spacing w:after="0" w:line="240" w:lineRule="auto"/>
              <w:jc w:val="both"/>
              <w:rPr>
                <w:rFonts w:eastAsia="Times New Roman"/>
                <w:color w:val="000000" w:themeColor="text1"/>
                <w:lang w:val="en-US"/>
              </w:rPr>
            </w:pPr>
            <w:r w:rsidRPr="00566602">
              <w:rPr>
                <w:rFonts w:eastAsia="Times New Roman"/>
                <w:color w:val="000000" w:themeColor="text1"/>
                <w:sz w:val="22"/>
                <w:szCs w:val="22"/>
                <w:lang w:val="en-US"/>
              </w:rPr>
              <w:t>- Lưu: VT, TTATANHH</w:t>
            </w:r>
            <w:r w:rsidR="00FE747F" w:rsidRPr="00566602">
              <w:rPr>
                <w:rFonts w:eastAsia="Times New Roman"/>
                <w:color w:val="000000" w:themeColor="text1"/>
                <w:sz w:val="22"/>
                <w:szCs w:val="22"/>
                <w:lang w:val="en-US"/>
              </w:rPr>
              <w:t>.</w:t>
            </w:r>
          </w:p>
        </w:tc>
        <w:tc>
          <w:tcPr>
            <w:tcW w:w="4977" w:type="dxa"/>
          </w:tcPr>
          <w:p w14:paraId="54C79175" w14:textId="77777777" w:rsidR="00FE747F" w:rsidRPr="00566602" w:rsidRDefault="00FE747F" w:rsidP="00E675F1">
            <w:pPr>
              <w:spacing w:after="0" w:line="240" w:lineRule="auto"/>
              <w:jc w:val="center"/>
              <w:rPr>
                <w:rFonts w:eastAsia="Times New Roman"/>
                <w:b/>
                <w:color w:val="000000" w:themeColor="text1"/>
                <w:lang w:val="en-US"/>
              </w:rPr>
            </w:pPr>
          </w:p>
        </w:tc>
      </w:tr>
    </w:tbl>
    <w:p w14:paraId="0D5395CF" w14:textId="77777777" w:rsidR="001A3B96" w:rsidRPr="00566602" w:rsidRDefault="001A3B96" w:rsidP="00E675F1">
      <w:pPr>
        <w:spacing w:after="0" w:line="240" w:lineRule="auto"/>
        <w:rPr>
          <w:color w:val="000000" w:themeColor="text1"/>
          <w:lang w:val="en-US"/>
        </w:rPr>
        <w:sectPr w:rsidR="001A3B96" w:rsidRPr="00566602" w:rsidSect="00656540">
          <w:headerReference w:type="default" r:id="rId10"/>
          <w:pgSz w:w="11907" w:h="16840" w:code="9"/>
          <w:pgMar w:top="907" w:right="964" w:bottom="567" w:left="1588" w:header="709" w:footer="709" w:gutter="0"/>
          <w:cols w:space="708"/>
          <w:titlePg/>
          <w:docGrid w:linePitch="381"/>
        </w:sectPr>
      </w:pPr>
    </w:p>
    <w:p w14:paraId="5AA6D7F3" w14:textId="77777777" w:rsidR="001A3B96" w:rsidRPr="00566602" w:rsidRDefault="001A3B96" w:rsidP="004D0FF7">
      <w:pPr>
        <w:spacing w:after="0" w:line="240" w:lineRule="auto"/>
        <w:jc w:val="center"/>
        <w:rPr>
          <w:b/>
          <w:color w:val="000000" w:themeColor="text1"/>
        </w:rPr>
      </w:pPr>
      <w:r w:rsidRPr="00566602">
        <w:rPr>
          <w:b/>
          <w:color w:val="000000" w:themeColor="text1"/>
        </w:rPr>
        <w:lastRenderedPageBreak/>
        <w:t>PHỤ LỤC 1</w:t>
      </w:r>
    </w:p>
    <w:p w14:paraId="4DB7767E" w14:textId="09F924EA" w:rsidR="001A3B96" w:rsidRPr="00566602" w:rsidRDefault="00756B89" w:rsidP="004D0FF7">
      <w:pPr>
        <w:spacing w:after="0" w:line="240" w:lineRule="auto"/>
        <w:jc w:val="center"/>
        <w:rPr>
          <w:b/>
          <w:color w:val="000000" w:themeColor="text1"/>
        </w:rPr>
      </w:pPr>
      <w:r w:rsidRPr="00566602">
        <w:rPr>
          <w:b/>
          <w:color w:val="000000" w:themeColor="text1"/>
        </w:rPr>
        <w:t>SỐ LIỆU THỐNG KÊ VỀ CÔNG TÁC BẢO ĐẢM TTATGT</w:t>
      </w:r>
      <w:r w:rsidR="000F56DE" w:rsidRPr="00566602">
        <w:rPr>
          <w:b/>
          <w:color w:val="000000" w:themeColor="text1"/>
        </w:rPr>
        <w:t xml:space="preserve"> TỪ 20</w:t>
      </w:r>
      <w:r w:rsidR="004F2372" w:rsidRPr="00566602">
        <w:rPr>
          <w:b/>
          <w:color w:val="000000" w:themeColor="text1"/>
        </w:rPr>
        <w:t>09</w:t>
      </w:r>
      <w:r w:rsidR="000F56DE" w:rsidRPr="00566602">
        <w:rPr>
          <w:b/>
          <w:color w:val="000000" w:themeColor="text1"/>
        </w:rPr>
        <w:t xml:space="preserve"> -2023</w:t>
      </w:r>
    </w:p>
    <w:p w14:paraId="1249AB39" w14:textId="0E0EA6C1" w:rsidR="001A3B96" w:rsidRPr="00566602" w:rsidRDefault="001A3B96" w:rsidP="004D0FF7">
      <w:pPr>
        <w:spacing w:after="0" w:line="240" w:lineRule="auto"/>
        <w:jc w:val="center"/>
        <w:rPr>
          <w:i/>
          <w:color w:val="000000" w:themeColor="text1"/>
        </w:rPr>
      </w:pPr>
      <w:r w:rsidRPr="00566602">
        <w:rPr>
          <w:i/>
          <w:color w:val="000000" w:themeColor="text1"/>
        </w:rPr>
        <w:t xml:space="preserve">(Kèm theo </w:t>
      </w:r>
      <w:r w:rsidR="001871F0" w:rsidRPr="00566602">
        <w:rPr>
          <w:i/>
          <w:color w:val="000000" w:themeColor="text1"/>
        </w:rPr>
        <w:t>Công văn</w:t>
      </w:r>
      <w:r w:rsidRPr="00566602">
        <w:rPr>
          <w:i/>
          <w:color w:val="000000" w:themeColor="text1"/>
        </w:rPr>
        <w:t xml:space="preserve"> số</w:t>
      </w:r>
      <w:r w:rsidR="002847C8" w:rsidRPr="00566602">
        <w:rPr>
          <w:i/>
          <w:color w:val="000000" w:themeColor="text1"/>
        </w:rPr>
        <w:t>:         /BC-CVHHHT ngày      /</w:t>
      </w:r>
      <w:r w:rsidR="00637743" w:rsidRPr="00566602">
        <w:rPr>
          <w:i/>
          <w:color w:val="000000" w:themeColor="text1"/>
        </w:rPr>
        <w:t>0</w:t>
      </w:r>
      <w:r w:rsidR="002847C8" w:rsidRPr="00566602">
        <w:rPr>
          <w:i/>
          <w:color w:val="000000" w:themeColor="text1"/>
        </w:rPr>
        <w:t>1/202</w:t>
      </w:r>
      <w:r w:rsidR="00637743" w:rsidRPr="00566602">
        <w:rPr>
          <w:i/>
          <w:color w:val="000000" w:themeColor="text1"/>
        </w:rPr>
        <w:t>4</w:t>
      </w:r>
      <w:r w:rsidRPr="00566602">
        <w:rPr>
          <w:i/>
          <w:color w:val="000000" w:themeColor="text1"/>
        </w:rPr>
        <w:t xml:space="preserve"> của Cảng vụ Hàng hải Hà Tĩnh)</w:t>
      </w:r>
    </w:p>
    <w:p w14:paraId="0BA513EB" w14:textId="77777777" w:rsidR="002B0C2B" w:rsidRPr="00566602" w:rsidRDefault="002B0C2B" w:rsidP="004D0FF7">
      <w:pPr>
        <w:spacing w:after="0" w:line="240" w:lineRule="auto"/>
        <w:jc w:val="center"/>
        <w:rPr>
          <w:i/>
          <w:color w:val="000000" w:themeColor="text1"/>
        </w:rPr>
      </w:pPr>
    </w:p>
    <w:p w14:paraId="391D9362" w14:textId="77777777" w:rsidR="00533E3B" w:rsidRPr="00566602" w:rsidRDefault="00533E3B" w:rsidP="00533E3B">
      <w:pPr>
        <w:spacing w:before="120" w:after="120"/>
        <w:ind w:firstLine="720"/>
        <w:jc w:val="both"/>
        <w:rPr>
          <w:b/>
          <w:bCs/>
          <w:i/>
          <w:color w:val="000000" w:themeColor="text1"/>
          <w:lang w:val="en-US"/>
        </w:rPr>
      </w:pPr>
      <w:r w:rsidRPr="00566602">
        <w:rPr>
          <w:b/>
          <w:bCs/>
          <w:i/>
          <w:color w:val="000000" w:themeColor="text1"/>
          <w:lang w:val="en-US"/>
        </w:rPr>
        <w:t>a)</w:t>
      </w:r>
      <w:r w:rsidRPr="00566602">
        <w:rPr>
          <w:b/>
          <w:bCs/>
          <w:i/>
          <w:color w:val="000000" w:themeColor="text1"/>
        </w:rPr>
        <w:t xml:space="preserve"> Số lượng tàu ra vào cảng</w:t>
      </w:r>
      <w:r w:rsidRPr="00566602">
        <w:rPr>
          <w:b/>
          <w:bCs/>
          <w:i/>
          <w:color w:val="000000" w:themeColor="text1"/>
          <w:lang w:val="en-US"/>
        </w:rPr>
        <w:t>:</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74"/>
        <w:gridCol w:w="1474"/>
        <w:gridCol w:w="1474"/>
        <w:gridCol w:w="1474"/>
        <w:gridCol w:w="1474"/>
        <w:gridCol w:w="1474"/>
        <w:gridCol w:w="1474"/>
        <w:gridCol w:w="1474"/>
      </w:tblGrid>
      <w:tr w:rsidR="00566602" w:rsidRPr="00566602" w14:paraId="60356171" w14:textId="77777777" w:rsidTr="00944772">
        <w:trPr>
          <w:trHeight w:val="790"/>
        </w:trPr>
        <w:tc>
          <w:tcPr>
            <w:tcW w:w="2700" w:type="dxa"/>
            <w:tcBorders>
              <w:top w:val="single" w:sz="4" w:space="0" w:color="auto"/>
              <w:left w:val="single" w:sz="4" w:space="0" w:color="auto"/>
              <w:bottom w:val="single" w:sz="4" w:space="0" w:color="auto"/>
              <w:right w:val="single" w:sz="4" w:space="0" w:color="auto"/>
            </w:tcBorders>
            <w:vAlign w:val="center"/>
            <w:hideMark/>
          </w:tcPr>
          <w:p w14:paraId="3EABF337" w14:textId="77777777" w:rsidR="00533E3B" w:rsidRPr="00566602" w:rsidRDefault="00533E3B" w:rsidP="00973FBE">
            <w:pPr>
              <w:spacing w:before="40" w:after="40" w:line="240" w:lineRule="auto"/>
              <w:jc w:val="center"/>
              <w:rPr>
                <w:b/>
                <w:bCs/>
                <w:color w:val="000000" w:themeColor="text1"/>
              </w:rPr>
            </w:pPr>
            <w:r w:rsidRPr="00566602">
              <w:rPr>
                <w:b/>
                <w:bCs/>
                <w:color w:val="000000" w:themeColor="text1"/>
              </w:rPr>
              <w:t>Chỉ tiêu</w:t>
            </w:r>
          </w:p>
        </w:tc>
        <w:tc>
          <w:tcPr>
            <w:tcW w:w="1474" w:type="dxa"/>
            <w:tcBorders>
              <w:top w:val="single" w:sz="4" w:space="0" w:color="auto"/>
              <w:left w:val="single" w:sz="4" w:space="0" w:color="auto"/>
              <w:bottom w:val="single" w:sz="4" w:space="0" w:color="auto"/>
              <w:right w:val="single" w:sz="4" w:space="0" w:color="auto"/>
            </w:tcBorders>
            <w:vAlign w:val="center"/>
          </w:tcPr>
          <w:p w14:paraId="659E4BF0"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09</w:t>
            </w:r>
          </w:p>
        </w:tc>
        <w:tc>
          <w:tcPr>
            <w:tcW w:w="1474" w:type="dxa"/>
            <w:tcBorders>
              <w:top w:val="single" w:sz="4" w:space="0" w:color="auto"/>
              <w:left w:val="single" w:sz="4" w:space="0" w:color="auto"/>
              <w:bottom w:val="single" w:sz="4" w:space="0" w:color="auto"/>
              <w:right w:val="single" w:sz="4" w:space="0" w:color="auto"/>
            </w:tcBorders>
            <w:vAlign w:val="center"/>
          </w:tcPr>
          <w:p w14:paraId="04D4108E"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Năm 2010</w:t>
            </w:r>
          </w:p>
        </w:tc>
        <w:tc>
          <w:tcPr>
            <w:tcW w:w="1474" w:type="dxa"/>
            <w:tcBorders>
              <w:top w:val="single" w:sz="4" w:space="0" w:color="auto"/>
              <w:left w:val="single" w:sz="4" w:space="0" w:color="auto"/>
              <w:bottom w:val="single" w:sz="4" w:space="0" w:color="auto"/>
              <w:right w:val="single" w:sz="4" w:space="0" w:color="auto"/>
            </w:tcBorders>
            <w:vAlign w:val="center"/>
          </w:tcPr>
          <w:p w14:paraId="568BCD4F"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11</w:t>
            </w:r>
          </w:p>
        </w:tc>
        <w:tc>
          <w:tcPr>
            <w:tcW w:w="1474" w:type="dxa"/>
            <w:tcBorders>
              <w:top w:val="single" w:sz="4" w:space="0" w:color="auto"/>
              <w:left w:val="single" w:sz="4" w:space="0" w:color="auto"/>
              <w:bottom w:val="single" w:sz="4" w:space="0" w:color="auto"/>
              <w:right w:val="single" w:sz="4" w:space="0" w:color="auto"/>
            </w:tcBorders>
            <w:vAlign w:val="center"/>
          </w:tcPr>
          <w:p w14:paraId="4C50329B"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BB23528" w14:textId="77777777" w:rsidR="00533E3B" w:rsidRPr="00566602" w:rsidRDefault="00533E3B" w:rsidP="00973FBE">
            <w:pPr>
              <w:spacing w:before="40" w:after="40" w:line="240" w:lineRule="auto"/>
              <w:jc w:val="center"/>
              <w:rPr>
                <w:b/>
                <w:bCs/>
                <w:i/>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EAE18FF"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14</w:t>
            </w:r>
          </w:p>
        </w:tc>
        <w:tc>
          <w:tcPr>
            <w:tcW w:w="1474" w:type="dxa"/>
            <w:tcBorders>
              <w:top w:val="single" w:sz="4" w:space="0" w:color="auto"/>
              <w:left w:val="single" w:sz="4" w:space="0" w:color="auto"/>
              <w:bottom w:val="single" w:sz="4" w:space="0" w:color="auto"/>
              <w:right w:val="single" w:sz="4" w:space="0" w:color="auto"/>
            </w:tcBorders>
            <w:vAlign w:val="center"/>
          </w:tcPr>
          <w:p w14:paraId="3801C3D5"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15</w:t>
            </w:r>
          </w:p>
        </w:tc>
        <w:tc>
          <w:tcPr>
            <w:tcW w:w="1474" w:type="dxa"/>
            <w:tcBorders>
              <w:top w:val="single" w:sz="4" w:space="0" w:color="auto"/>
              <w:left w:val="single" w:sz="4" w:space="0" w:color="auto"/>
              <w:bottom w:val="single" w:sz="4" w:space="0" w:color="auto"/>
              <w:right w:val="single" w:sz="4" w:space="0" w:color="auto"/>
            </w:tcBorders>
            <w:vAlign w:val="center"/>
          </w:tcPr>
          <w:p w14:paraId="36C28A03"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16</w:t>
            </w:r>
          </w:p>
        </w:tc>
      </w:tr>
      <w:tr w:rsidR="00566602" w:rsidRPr="00566602" w14:paraId="7654895D" w14:textId="77777777" w:rsidTr="00944772">
        <w:trPr>
          <w:trHeight w:val="1397"/>
        </w:trPr>
        <w:tc>
          <w:tcPr>
            <w:tcW w:w="2700" w:type="dxa"/>
            <w:tcBorders>
              <w:top w:val="single" w:sz="4" w:space="0" w:color="auto"/>
              <w:left w:val="single" w:sz="4" w:space="0" w:color="auto"/>
              <w:bottom w:val="single" w:sz="4" w:space="0" w:color="auto"/>
              <w:right w:val="single" w:sz="4" w:space="0" w:color="auto"/>
            </w:tcBorders>
            <w:vAlign w:val="center"/>
            <w:hideMark/>
          </w:tcPr>
          <w:p w14:paraId="7AE80968" w14:textId="77777777" w:rsidR="00533E3B" w:rsidRPr="00566602" w:rsidRDefault="00533E3B" w:rsidP="00973FBE">
            <w:pPr>
              <w:pStyle w:val="NoSpacing"/>
              <w:spacing w:before="40" w:after="40"/>
              <w:rPr>
                <w:rFonts w:ascii="Times New Roman" w:hAnsi="Times New Roman"/>
                <w:color w:val="000000" w:themeColor="text1"/>
                <w:sz w:val="28"/>
                <w:szCs w:val="28"/>
                <w:lang w:val="vi-VN"/>
              </w:rPr>
            </w:pPr>
            <w:r w:rsidRPr="00566602">
              <w:rPr>
                <w:rFonts w:ascii="Times New Roman" w:hAnsi="Times New Roman"/>
                <w:color w:val="000000" w:themeColor="text1"/>
                <w:sz w:val="28"/>
                <w:szCs w:val="28"/>
                <w:lang w:val="vi-VN"/>
              </w:rPr>
              <w:t>- Số lượt tàu (lượt)</w:t>
            </w:r>
          </w:p>
          <w:p w14:paraId="32BDE76C" w14:textId="77777777" w:rsidR="00533E3B" w:rsidRPr="00566602" w:rsidRDefault="00533E3B" w:rsidP="00973FBE">
            <w:pPr>
              <w:pStyle w:val="NoSpacing"/>
              <w:spacing w:before="40" w:after="40"/>
              <w:rPr>
                <w:rFonts w:ascii="Times New Roman" w:hAnsi="Times New Roman"/>
                <w:color w:val="000000" w:themeColor="text1"/>
                <w:sz w:val="28"/>
                <w:szCs w:val="28"/>
                <w:lang w:val="vi-VN"/>
              </w:rPr>
            </w:pPr>
            <w:r w:rsidRPr="00566602">
              <w:rPr>
                <w:rFonts w:ascii="Times New Roman" w:hAnsi="Times New Roman"/>
                <w:color w:val="000000" w:themeColor="text1"/>
                <w:sz w:val="28"/>
                <w:szCs w:val="28"/>
                <w:lang w:val="vi-VN"/>
              </w:rPr>
              <w:t>- Tổng GRT</w:t>
            </w:r>
          </w:p>
          <w:p w14:paraId="3A63F1D4" w14:textId="77777777" w:rsidR="00533E3B" w:rsidRPr="00566602" w:rsidRDefault="00533E3B" w:rsidP="00973FBE">
            <w:pPr>
              <w:pStyle w:val="NoSpacing"/>
              <w:spacing w:before="40" w:after="40"/>
              <w:rPr>
                <w:rFonts w:ascii="Times New Roman" w:hAnsi="Times New Roman"/>
                <w:color w:val="000000" w:themeColor="text1"/>
                <w:sz w:val="28"/>
                <w:szCs w:val="28"/>
              </w:rPr>
            </w:pPr>
            <w:r w:rsidRPr="00566602">
              <w:rPr>
                <w:rFonts w:ascii="Times New Roman" w:hAnsi="Times New Roman"/>
                <w:color w:val="000000" w:themeColor="text1"/>
                <w:sz w:val="28"/>
                <w:szCs w:val="28"/>
              </w:rPr>
              <w:t>- Tổng DWT</w:t>
            </w:r>
          </w:p>
        </w:tc>
        <w:tc>
          <w:tcPr>
            <w:tcW w:w="1474" w:type="dxa"/>
            <w:tcBorders>
              <w:top w:val="single" w:sz="4" w:space="0" w:color="auto"/>
              <w:left w:val="single" w:sz="4" w:space="0" w:color="auto"/>
              <w:bottom w:val="single" w:sz="4" w:space="0" w:color="auto"/>
              <w:right w:val="single" w:sz="4" w:space="0" w:color="auto"/>
            </w:tcBorders>
            <w:vAlign w:val="center"/>
          </w:tcPr>
          <w:p w14:paraId="27411275"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554</w:t>
            </w:r>
          </w:p>
          <w:p w14:paraId="066DCE13"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729.030</w:t>
            </w:r>
          </w:p>
          <w:p w14:paraId="3D8771E4"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1.100.558</w:t>
            </w:r>
          </w:p>
        </w:tc>
        <w:tc>
          <w:tcPr>
            <w:tcW w:w="1474" w:type="dxa"/>
            <w:tcBorders>
              <w:top w:val="single" w:sz="4" w:space="0" w:color="auto"/>
              <w:left w:val="single" w:sz="4" w:space="0" w:color="auto"/>
              <w:bottom w:val="single" w:sz="4" w:space="0" w:color="auto"/>
              <w:right w:val="single" w:sz="4" w:space="0" w:color="auto"/>
            </w:tcBorders>
            <w:vAlign w:val="center"/>
          </w:tcPr>
          <w:p w14:paraId="1028FA25"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606</w:t>
            </w:r>
          </w:p>
          <w:p w14:paraId="0F110768"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962.990</w:t>
            </w:r>
          </w:p>
          <w:p w14:paraId="1B55C978"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1.284.851</w:t>
            </w:r>
          </w:p>
        </w:tc>
        <w:tc>
          <w:tcPr>
            <w:tcW w:w="1474" w:type="dxa"/>
            <w:tcBorders>
              <w:top w:val="single" w:sz="4" w:space="0" w:color="auto"/>
              <w:left w:val="single" w:sz="4" w:space="0" w:color="auto"/>
              <w:bottom w:val="single" w:sz="4" w:space="0" w:color="auto"/>
              <w:right w:val="single" w:sz="4" w:space="0" w:color="auto"/>
            </w:tcBorders>
            <w:vAlign w:val="center"/>
          </w:tcPr>
          <w:p w14:paraId="451ECC45"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952</w:t>
            </w:r>
          </w:p>
          <w:p w14:paraId="498F5E70"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2.103.835</w:t>
            </w:r>
          </w:p>
          <w:p w14:paraId="1C26D3B1"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2.899.353</w:t>
            </w:r>
          </w:p>
        </w:tc>
        <w:tc>
          <w:tcPr>
            <w:tcW w:w="1474" w:type="dxa"/>
            <w:tcBorders>
              <w:top w:val="single" w:sz="4" w:space="0" w:color="auto"/>
              <w:left w:val="single" w:sz="4" w:space="0" w:color="auto"/>
              <w:bottom w:val="single" w:sz="4" w:space="0" w:color="auto"/>
              <w:right w:val="single" w:sz="4" w:space="0" w:color="auto"/>
            </w:tcBorders>
            <w:vAlign w:val="center"/>
          </w:tcPr>
          <w:p w14:paraId="18940173"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1240</w:t>
            </w:r>
          </w:p>
          <w:p w14:paraId="01084B95"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2.437.829</w:t>
            </w:r>
          </w:p>
          <w:p w14:paraId="36484C73"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3.345.660</w:t>
            </w:r>
          </w:p>
        </w:tc>
        <w:tc>
          <w:tcPr>
            <w:tcW w:w="1474" w:type="dxa"/>
            <w:tcBorders>
              <w:top w:val="single" w:sz="4" w:space="0" w:color="auto"/>
              <w:left w:val="single" w:sz="4" w:space="0" w:color="auto"/>
              <w:bottom w:val="single" w:sz="4" w:space="0" w:color="auto"/>
              <w:right w:val="single" w:sz="4" w:space="0" w:color="auto"/>
            </w:tcBorders>
            <w:vAlign w:val="center"/>
          </w:tcPr>
          <w:p w14:paraId="0EA9AFE6"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1.836</w:t>
            </w:r>
          </w:p>
          <w:p w14:paraId="1ECDBA83"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3.210.645</w:t>
            </w:r>
          </w:p>
          <w:p w14:paraId="5578F0A8"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4.637.074</w:t>
            </w:r>
          </w:p>
        </w:tc>
        <w:tc>
          <w:tcPr>
            <w:tcW w:w="1474" w:type="dxa"/>
            <w:tcBorders>
              <w:top w:val="single" w:sz="4" w:space="0" w:color="auto"/>
              <w:left w:val="single" w:sz="4" w:space="0" w:color="auto"/>
              <w:bottom w:val="single" w:sz="4" w:space="0" w:color="auto"/>
              <w:right w:val="single" w:sz="4" w:space="0" w:color="auto"/>
            </w:tcBorders>
            <w:vAlign w:val="center"/>
          </w:tcPr>
          <w:p w14:paraId="1BB5384C"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2.126</w:t>
            </w:r>
          </w:p>
          <w:p w14:paraId="123D783B"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4.566.955</w:t>
            </w:r>
          </w:p>
          <w:p w14:paraId="5B3A20E3"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6.481.161</w:t>
            </w:r>
          </w:p>
        </w:tc>
        <w:tc>
          <w:tcPr>
            <w:tcW w:w="1474" w:type="dxa"/>
            <w:tcBorders>
              <w:top w:val="single" w:sz="4" w:space="0" w:color="auto"/>
              <w:left w:val="single" w:sz="4" w:space="0" w:color="auto"/>
              <w:bottom w:val="single" w:sz="4" w:space="0" w:color="auto"/>
              <w:right w:val="single" w:sz="4" w:space="0" w:color="auto"/>
            </w:tcBorders>
            <w:vAlign w:val="center"/>
          </w:tcPr>
          <w:p w14:paraId="600C79CE"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p>
          <w:p w14:paraId="59A9CFC4"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1.605</w:t>
            </w:r>
          </w:p>
          <w:p w14:paraId="62947CAD"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5.497.540</w:t>
            </w:r>
          </w:p>
          <w:p w14:paraId="4466543D" w14:textId="4A31E2C6"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8.192.371</w:t>
            </w:r>
          </w:p>
        </w:tc>
        <w:tc>
          <w:tcPr>
            <w:tcW w:w="1474" w:type="dxa"/>
            <w:tcBorders>
              <w:top w:val="single" w:sz="4" w:space="0" w:color="auto"/>
              <w:left w:val="single" w:sz="4" w:space="0" w:color="auto"/>
              <w:bottom w:val="single" w:sz="4" w:space="0" w:color="auto"/>
              <w:right w:val="single" w:sz="4" w:space="0" w:color="auto"/>
            </w:tcBorders>
            <w:vAlign w:val="center"/>
          </w:tcPr>
          <w:p w14:paraId="24BA7CE8"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p>
          <w:p w14:paraId="21569478" w14:textId="77777777" w:rsidR="00533E3B" w:rsidRPr="00566602" w:rsidRDefault="00533E3B" w:rsidP="00973FBE">
            <w:pPr>
              <w:pStyle w:val="NoSpacing"/>
              <w:spacing w:before="40" w:after="40"/>
              <w:jc w:val="center"/>
              <w:rPr>
                <w:rFonts w:ascii="Times New Roman" w:hAnsi="Times New Roman"/>
                <w:b/>
                <w:iCs/>
                <w:color w:val="000000" w:themeColor="text1"/>
                <w:sz w:val="28"/>
                <w:szCs w:val="28"/>
              </w:rPr>
            </w:pPr>
            <w:r w:rsidRPr="00566602">
              <w:rPr>
                <w:rFonts w:ascii="Times New Roman" w:hAnsi="Times New Roman"/>
                <w:b/>
                <w:iCs/>
                <w:color w:val="000000" w:themeColor="text1"/>
                <w:sz w:val="28"/>
                <w:szCs w:val="28"/>
              </w:rPr>
              <w:t>1.609</w:t>
            </w:r>
          </w:p>
          <w:p w14:paraId="118A7E50"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6.078.684</w:t>
            </w:r>
          </w:p>
          <w:p w14:paraId="242D3B9C" w14:textId="76D5B26C"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9.653.458</w:t>
            </w:r>
          </w:p>
        </w:tc>
      </w:tr>
    </w:tbl>
    <w:p w14:paraId="2426AFBF" w14:textId="77777777" w:rsidR="00533E3B" w:rsidRPr="00566602" w:rsidRDefault="00533E3B" w:rsidP="00533E3B">
      <w:pPr>
        <w:spacing w:before="120" w:after="120"/>
        <w:ind w:firstLine="720"/>
        <w:jc w:val="both"/>
        <w:rPr>
          <w:b/>
          <w:bCs/>
          <w:i/>
          <w:color w:val="000000" w:themeColor="text1"/>
          <w:lang w:val="en-US"/>
        </w:rPr>
      </w:pPr>
    </w:p>
    <w:tbl>
      <w:tblPr>
        <w:tblW w:w="14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1689"/>
        <w:gridCol w:w="1689"/>
        <w:gridCol w:w="1689"/>
        <w:gridCol w:w="1689"/>
        <w:gridCol w:w="1689"/>
        <w:gridCol w:w="1689"/>
        <w:gridCol w:w="1689"/>
      </w:tblGrid>
      <w:tr w:rsidR="00566602" w:rsidRPr="00566602" w14:paraId="745FC899" w14:textId="77777777" w:rsidTr="00973FBE">
        <w:trPr>
          <w:trHeight w:val="678"/>
        </w:trPr>
        <w:tc>
          <w:tcPr>
            <w:tcW w:w="2774" w:type="dxa"/>
            <w:tcBorders>
              <w:top w:val="single" w:sz="4" w:space="0" w:color="auto"/>
              <w:left w:val="single" w:sz="4" w:space="0" w:color="auto"/>
              <w:bottom w:val="single" w:sz="4" w:space="0" w:color="auto"/>
              <w:right w:val="single" w:sz="4" w:space="0" w:color="auto"/>
            </w:tcBorders>
            <w:vAlign w:val="center"/>
            <w:hideMark/>
          </w:tcPr>
          <w:p w14:paraId="7B30E8B5" w14:textId="77777777" w:rsidR="00533E3B" w:rsidRPr="00566602" w:rsidRDefault="00533E3B" w:rsidP="00973FBE">
            <w:pPr>
              <w:spacing w:before="40" w:after="40" w:line="240" w:lineRule="auto"/>
              <w:jc w:val="center"/>
              <w:rPr>
                <w:b/>
                <w:bCs/>
                <w:color w:val="000000" w:themeColor="text1"/>
              </w:rPr>
            </w:pPr>
            <w:r w:rsidRPr="00566602">
              <w:rPr>
                <w:b/>
                <w:bCs/>
                <w:color w:val="000000" w:themeColor="text1"/>
              </w:rPr>
              <w:t>Chỉ tiêu</w:t>
            </w:r>
          </w:p>
        </w:tc>
        <w:tc>
          <w:tcPr>
            <w:tcW w:w="1689" w:type="dxa"/>
            <w:tcBorders>
              <w:top w:val="single" w:sz="4" w:space="0" w:color="auto"/>
              <w:left w:val="single" w:sz="4" w:space="0" w:color="auto"/>
              <w:bottom w:val="single" w:sz="4" w:space="0" w:color="auto"/>
              <w:right w:val="single" w:sz="4" w:space="0" w:color="auto"/>
            </w:tcBorders>
            <w:vAlign w:val="center"/>
          </w:tcPr>
          <w:p w14:paraId="1E5C5C0C"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17</w:t>
            </w:r>
          </w:p>
        </w:tc>
        <w:tc>
          <w:tcPr>
            <w:tcW w:w="1689" w:type="dxa"/>
            <w:tcBorders>
              <w:top w:val="single" w:sz="4" w:space="0" w:color="auto"/>
              <w:left w:val="single" w:sz="4" w:space="0" w:color="auto"/>
              <w:bottom w:val="single" w:sz="4" w:space="0" w:color="auto"/>
              <w:right w:val="single" w:sz="4" w:space="0" w:color="auto"/>
            </w:tcBorders>
            <w:vAlign w:val="center"/>
          </w:tcPr>
          <w:p w14:paraId="5843E83D"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18</w:t>
            </w:r>
          </w:p>
        </w:tc>
        <w:tc>
          <w:tcPr>
            <w:tcW w:w="1689" w:type="dxa"/>
            <w:tcBorders>
              <w:top w:val="single" w:sz="4" w:space="0" w:color="auto"/>
              <w:left w:val="single" w:sz="4" w:space="0" w:color="auto"/>
              <w:bottom w:val="single" w:sz="4" w:space="0" w:color="auto"/>
              <w:right w:val="single" w:sz="4" w:space="0" w:color="auto"/>
            </w:tcBorders>
            <w:vAlign w:val="center"/>
          </w:tcPr>
          <w:p w14:paraId="4031489F"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Năm 2019</w:t>
            </w:r>
          </w:p>
        </w:tc>
        <w:tc>
          <w:tcPr>
            <w:tcW w:w="1689" w:type="dxa"/>
            <w:tcBorders>
              <w:top w:val="single" w:sz="4" w:space="0" w:color="auto"/>
              <w:left w:val="single" w:sz="4" w:space="0" w:color="auto"/>
              <w:bottom w:val="single" w:sz="4" w:space="0" w:color="auto"/>
              <w:right w:val="single" w:sz="4" w:space="0" w:color="auto"/>
            </w:tcBorders>
            <w:vAlign w:val="center"/>
          </w:tcPr>
          <w:p w14:paraId="3DBBDB25"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20</w:t>
            </w:r>
          </w:p>
        </w:tc>
        <w:tc>
          <w:tcPr>
            <w:tcW w:w="1689" w:type="dxa"/>
            <w:tcBorders>
              <w:top w:val="single" w:sz="4" w:space="0" w:color="auto"/>
              <w:left w:val="single" w:sz="4" w:space="0" w:color="auto"/>
              <w:bottom w:val="single" w:sz="4" w:space="0" w:color="auto"/>
              <w:right w:val="single" w:sz="4" w:space="0" w:color="auto"/>
            </w:tcBorders>
            <w:vAlign w:val="center"/>
          </w:tcPr>
          <w:p w14:paraId="6AD2FD0B"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1</w:t>
            </w:r>
          </w:p>
        </w:tc>
        <w:tc>
          <w:tcPr>
            <w:tcW w:w="1689" w:type="dxa"/>
            <w:tcBorders>
              <w:top w:val="single" w:sz="4" w:space="0" w:color="auto"/>
              <w:left w:val="single" w:sz="4" w:space="0" w:color="auto"/>
              <w:bottom w:val="single" w:sz="4" w:space="0" w:color="auto"/>
              <w:right w:val="single" w:sz="4" w:space="0" w:color="auto"/>
            </w:tcBorders>
            <w:vAlign w:val="center"/>
            <w:hideMark/>
          </w:tcPr>
          <w:p w14:paraId="3B4290B3" w14:textId="77777777" w:rsidR="00533E3B" w:rsidRPr="00566602" w:rsidRDefault="00533E3B" w:rsidP="00973FBE">
            <w:pPr>
              <w:spacing w:before="40" w:after="40" w:line="240" w:lineRule="auto"/>
              <w:jc w:val="center"/>
              <w:rPr>
                <w:b/>
                <w:bCs/>
                <w:i/>
                <w:color w:val="000000" w:themeColor="text1"/>
              </w:rPr>
            </w:pPr>
            <w:r w:rsidRPr="00566602">
              <w:rPr>
                <w:b/>
                <w:bCs/>
                <w:color w:val="000000" w:themeColor="text1"/>
                <w:lang w:val="en-US"/>
              </w:rPr>
              <w:t>N</w:t>
            </w:r>
            <w:r w:rsidRPr="00566602">
              <w:rPr>
                <w:b/>
                <w:bCs/>
                <w:color w:val="000000" w:themeColor="text1"/>
              </w:rPr>
              <w:t>ăm 2022</w:t>
            </w:r>
          </w:p>
        </w:tc>
        <w:tc>
          <w:tcPr>
            <w:tcW w:w="1689" w:type="dxa"/>
            <w:tcBorders>
              <w:top w:val="single" w:sz="4" w:space="0" w:color="auto"/>
              <w:left w:val="single" w:sz="4" w:space="0" w:color="auto"/>
              <w:bottom w:val="single" w:sz="4" w:space="0" w:color="auto"/>
              <w:right w:val="single" w:sz="4" w:space="0" w:color="auto"/>
            </w:tcBorders>
            <w:vAlign w:val="center"/>
            <w:hideMark/>
          </w:tcPr>
          <w:p w14:paraId="03B5E6B1" w14:textId="77777777" w:rsidR="00533E3B" w:rsidRPr="00566602" w:rsidRDefault="00533E3B" w:rsidP="00973FBE">
            <w:pPr>
              <w:spacing w:before="40" w:after="4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2023</w:t>
            </w:r>
          </w:p>
        </w:tc>
      </w:tr>
      <w:tr w:rsidR="00566602" w:rsidRPr="00566602" w14:paraId="40C4D32D" w14:textId="77777777" w:rsidTr="00973FBE">
        <w:trPr>
          <w:trHeight w:val="1128"/>
        </w:trPr>
        <w:tc>
          <w:tcPr>
            <w:tcW w:w="2774" w:type="dxa"/>
            <w:tcBorders>
              <w:top w:val="single" w:sz="4" w:space="0" w:color="auto"/>
              <w:left w:val="single" w:sz="4" w:space="0" w:color="auto"/>
              <w:bottom w:val="single" w:sz="4" w:space="0" w:color="auto"/>
              <w:right w:val="single" w:sz="4" w:space="0" w:color="auto"/>
            </w:tcBorders>
            <w:vAlign w:val="center"/>
            <w:hideMark/>
          </w:tcPr>
          <w:p w14:paraId="199F8D8B" w14:textId="77777777" w:rsidR="00533E3B" w:rsidRPr="00566602" w:rsidRDefault="00533E3B" w:rsidP="00973FBE">
            <w:pPr>
              <w:pStyle w:val="NoSpacing"/>
              <w:spacing w:before="40" w:after="40"/>
              <w:jc w:val="both"/>
              <w:rPr>
                <w:rFonts w:ascii="Times New Roman" w:hAnsi="Times New Roman"/>
                <w:color w:val="000000" w:themeColor="text1"/>
                <w:sz w:val="28"/>
                <w:szCs w:val="28"/>
                <w:lang w:val="vi-VN"/>
              </w:rPr>
            </w:pPr>
            <w:r w:rsidRPr="00566602">
              <w:rPr>
                <w:rFonts w:ascii="Times New Roman" w:hAnsi="Times New Roman"/>
                <w:color w:val="000000" w:themeColor="text1"/>
                <w:sz w:val="28"/>
                <w:szCs w:val="28"/>
                <w:lang w:val="vi-VN"/>
              </w:rPr>
              <w:t>- Số lượt tàu (lượt)</w:t>
            </w:r>
          </w:p>
          <w:p w14:paraId="1905DFFF" w14:textId="77777777" w:rsidR="00533E3B" w:rsidRPr="00566602" w:rsidRDefault="00533E3B" w:rsidP="00973FBE">
            <w:pPr>
              <w:pStyle w:val="NoSpacing"/>
              <w:spacing w:before="40" w:after="40"/>
              <w:jc w:val="both"/>
              <w:rPr>
                <w:rFonts w:ascii="Times New Roman" w:hAnsi="Times New Roman"/>
                <w:color w:val="000000" w:themeColor="text1"/>
                <w:sz w:val="28"/>
                <w:szCs w:val="28"/>
                <w:lang w:val="vi-VN"/>
              </w:rPr>
            </w:pPr>
            <w:r w:rsidRPr="00566602">
              <w:rPr>
                <w:rFonts w:ascii="Times New Roman" w:hAnsi="Times New Roman"/>
                <w:color w:val="000000" w:themeColor="text1"/>
                <w:sz w:val="28"/>
                <w:szCs w:val="28"/>
                <w:lang w:val="vi-VN"/>
              </w:rPr>
              <w:t>- Tổng GRT</w:t>
            </w:r>
          </w:p>
          <w:p w14:paraId="116EEC97" w14:textId="77777777" w:rsidR="00533E3B" w:rsidRPr="00566602" w:rsidRDefault="00533E3B" w:rsidP="00973FBE">
            <w:pPr>
              <w:pStyle w:val="NoSpacing"/>
              <w:spacing w:before="40" w:after="40"/>
              <w:jc w:val="both"/>
              <w:rPr>
                <w:rFonts w:ascii="Times New Roman" w:hAnsi="Times New Roman"/>
                <w:color w:val="000000" w:themeColor="text1"/>
                <w:sz w:val="28"/>
                <w:szCs w:val="28"/>
              </w:rPr>
            </w:pPr>
            <w:r w:rsidRPr="00566602">
              <w:rPr>
                <w:rFonts w:ascii="Times New Roman" w:hAnsi="Times New Roman"/>
                <w:color w:val="000000" w:themeColor="text1"/>
                <w:sz w:val="28"/>
                <w:szCs w:val="28"/>
              </w:rPr>
              <w:t>- Tổng DWT</w:t>
            </w:r>
          </w:p>
        </w:tc>
        <w:tc>
          <w:tcPr>
            <w:tcW w:w="1689" w:type="dxa"/>
            <w:tcBorders>
              <w:top w:val="single" w:sz="4" w:space="0" w:color="auto"/>
              <w:left w:val="single" w:sz="4" w:space="0" w:color="auto"/>
              <w:bottom w:val="single" w:sz="4" w:space="0" w:color="auto"/>
              <w:right w:val="single" w:sz="4" w:space="0" w:color="auto"/>
            </w:tcBorders>
            <w:vAlign w:val="center"/>
          </w:tcPr>
          <w:p w14:paraId="6777241C"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2.433</w:t>
            </w:r>
          </w:p>
          <w:p w14:paraId="60B13C68" w14:textId="77777777" w:rsidR="00533E3B" w:rsidRPr="00566602" w:rsidRDefault="00533E3B" w:rsidP="00973FBE">
            <w:pPr>
              <w:pStyle w:val="NoSpacing"/>
              <w:spacing w:before="40" w:after="40"/>
              <w:jc w:val="center"/>
              <w:rPr>
                <w:rFonts w:ascii="Times New Roman" w:hAnsi="Times New Roman"/>
                <w:iCs/>
                <w:color w:val="000000" w:themeColor="text1"/>
                <w:sz w:val="28"/>
                <w:szCs w:val="28"/>
              </w:rPr>
            </w:pPr>
            <w:r w:rsidRPr="00566602">
              <w:rPr>
                <w:rFonts w:ascii="Times New Roman" w:hAnsi="Times New Roman"/>
                <w:iCs/>
                <w:color w:val="000000" w:themeColor="text1"/>
                <w:sz w:val="28"/>
                <w:szCs w:val="28"/>
              </w:rPr>
              <w:t>10.015.122</w:t>
            </w:r>
          </w:p>
          <w:p w14:paraId="0A6753C0" w14:textId="77777777" w:rsidR="00533E3B" w:rsidRPr="00566602" w:rsidRDefault="00533E3B" w:rsidP="00973FBE">
            <w:pPr>
              <w:pStyle w:val="NoSpacing"/>
              <w:spacing w:before="40" w:after="40"/>
              <w:jc w:val="center"/>
              <w:rPr>
                <w:rFonts w:ascii="Times New Roman" w:hAnsi="Times New Roman"/>
                <w:iCs/>
                <w:color w:val="000000" w:themeColor="text1"/>
                <w:sz w:val="28"/>
                <w:szCs w:val="28"/>
              </w:rPr>
            </w:pPr>
            <w:r w:rsidRPr="00566602">
              <w:rPr>
                <w:rFonts w:ascii="Times New Roman" w:hAnsi="Times New Roman"/>
                <w:iCs/>
                <w:color w:val="000000" w:themeColor="text1"/>
                <w:sz w:val="28"/>
                <w:szCs w:val="28"/>
              </w:rPr>
              <w:t>16.592.331</w:t>
            </w:r>
          </w:p>
        </w:tc>
        <w:tc>
          <w:tcPr>
            <w:tcW w:w="1689" w:type="dxa"/>
            <w:tcBorders>
              <w:top w:val="single" w:sz="4" w:space="0" w:color="auto"/>
              <w:left w:val="single" w:sz="4" w:space="0" w:color="auto"/>
              <w:bottom w:val="single" w:sz="4" w:space="0" w:color="auto"/>
              <w:right w:val="single" w:sz="4" w:space="0" w:color="auto"/>
            </w:tcBorders>
            <w:vAlign w:val="center"/>
          </w:tcPr>
          <w:p w14:paraId="3904AACB"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3.525</w:t>
            </w:r>
          </w:p>
          <w:p w14:paraId="0318F083"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19.070.935</w:t>
            </w:r>
          </w:p>
          <w:p w14:paraId="6ECF7EFE"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33.540.871</w:t>
            </w:r>
          </w:p>
        </w:tc>
        <w:tc>
          <w:tcPr>
            <w:tcW w:w="1689" w:type="dxa"/>
            <w:tcBorders>
              <w:top w:val="single" w:sz="4" w:space="0" w:color="auto"/>
              <w:left w:val="single" w:sz="4" w:space="0" w:color="auto"/>
              <w:bottom w:val="single" w:sz="4" w:space="0" w:color="auto"/>
              <w:right w:val="single" w:sz="4" w:space="0" w:color="auto"/>
            </w:tcBorders>
            <w:vAlign w:val="center"/>
          </w:tcPr>
          <w:p w14:paraId="2947D954"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4.011</w:t>
            </w:r>
          </w:p>
          <w:p w14:paraId="44692A15"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23.687.076</w:t>
            </w:r>
          </w:p>
          <w:p w14:paraId="118034CF"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41.996.479</w:t>
            </w:r>
          </w:p>
        </w:tc>
        <w:tc>
          <w:tcPr>
            <w:tcW w:w="1689" w:type="dxa"/>
            <w:tcBorders>
              <w:top w:val="single" w:sz="4" w:space="0" w:color="auto"/>
              <w:left w:val="single" w:sz="4" w:space="0" w:color="auto"/>
              <w:bottom w:val="single" w:sz="4" w:space="0" w:color="auto"/>
              <w:right w:val="single" w:sz="4" w:space="0" w:color="auto"/>
            </w:tcBorders>
            <w:vAlign w:val="center"/>
          </w:tcPr>
          <w:p w14:paraId="7E76A01E"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3.651</w:t>
            </w:r>
          </w:p>
          <w:p w14:paraId="27E9A493"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24.929.751</w:t>
            </w:r>
          </w:p>
          <w:p w14:paraId="495B50AD"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43.023.115</w:t>
            </w:r>
          </w:p>
        </w:tc>
        <w:tc>
          <w:tcPr>
            <w:tcW w:w="1689" w:type="dxa"/>
            <w:tcBorders>
              <w:top w:val="single" w:sz="4" w:space="0" w:color="auto"/>
              <w:left w:val="single" w:sz="4" w:space="0" w:color="auto"/>
              <w:bottom w:val="single" w:sz="4" w:space="0" w:color="auto"/>
              <w:right w:val="single" w:sz="4" w:space="0" w:color="auto"/>
            </w:tcBorders>
            <w:vAlign w:val="center"/>
          </w:tcPr>
          <w:p w14:paraId="4F32DC4E"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3.878</w:t>
            </w:r>
          </w:p>
          <w:p w14:paraId="6D3A85E8"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26.053.683</w:t>
            </w:r>
          </w:p>
          <w:p w14:paraId="793012DC"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45.735.603</w:t>
            </w:r>
          </w:p>
        </w:tc>
        <w:tc>
          <w:tcPr>
            <w:tcW w:w="1689" w:type="dxa"/>
            <w:tcBorders>
              <w:top w:val="single" w:sz="4" w:space="0" w:color="auto"/>
              <w:left w:val="single" w:sz="4" w:space="0" w:color="auto"/>
              <w:bottom w:val="single" w:sz="4" w:space="0" w:color="auto"/>
              <w:right w:val="single" w:sz="4" w:space="0" w:color="auto"/>
            </w:tcBorders>
            <w:vAlign w:val="center"/>
          </w:tcPr>
          <w:p w14:paraId="44506C3F"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3.437</w:t>
            </w:r>
          </w:p>
          <w:p w14:paraId="5C557D22"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22.255.702</w:t>
            </w:r>
          </w:p>
          <w:p w14:paraId="56AE6FCB"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bCs/>
                <w:iCs/>
                <w:color w:val="000000" w:themeColor="text1"/>
                <w:sz w:val="28"/>
                <w:szCs w:val="28"/>
              </w:rPr>
              <w:t>39.068.622</w:t>
            </w:r>
          </w:p>
        </w:tc>
        <w:tc>
          <w:tcPr>
            <w:tcW w:w="1689" w:type="dxa"/>
            <w:tcBorders>
              <w:top w:val="single" w:sz="4" w:space="0" w:color="auto"/>
              <w:left w:val="single" w:sz="4" w:space="0" w:color="auto"/>
              <w:bottom w:val="single" w:sz="4" w:space="0" w:color="auto"/>
              <w:right w:val="single" w:sz="4" w:space="0" w:color="auto"/>
            </w:tcBorders>
            <w:vAlign w:val="center"/>
          </w:tcPr>
          <w:p w14:paraId="7D03B4E8" w14:textId="77777777" w:rsidR="00533E3B" w:rsidRPr="00566602" w:rsidRDefault="00533E3B" w:rsidP="00973FBE">
            <w:pPr>
              <w:pStyle w:val="NoSpacing"/>
              <w:spacing w:before="40" w:after="40"/>
              <w:jc w:val="center"/>
              <w:rPr>
                <w:rFonts w:ascii="Times New Roman" w:hAnsi="Times New Roman"/>
                <w:b/>
                <w:bCs/>
                <w:iCs/>
                <w:color w:val="000000" w:themeColor="text1"/>
                <w:sz w:val="28"/>
                <w:szCs w:val="28"/>
              </w:rPr>
            </w:pPr>
            <w:r w:rsidRPr="00566602">
              <w:rPr>
                <w:rFonts w:ascii="Times New Roman" w:hAnsi="Times New Roman"/>
                <w:b/>
                <w:bCs/>
                <w:iCs/>
                <w:color w:val="000000" w:themeColor="text1"/>
                <w:sz w:val="28"/>
                <w:szCs w:val="28"/>
              </w:rPr>
              <w:t>3,357</w:t>
            </w:r>
          </w:p>
          <w:p w14:paraId="12401348" w14:textId="77777777" w:rsidR="00533E3B" w:rsidRPr="00566602" w:rsidRDefault="00533E3B" w:rsidP="00973FBE">
            <w:pPr>
              <w:pStyle w:val="NoSpacing"/>
              <w:spacing w:before="40" w:after="40"/>
              <w:jc w:val="center"/>
              <w:rPr>
                <w:rFonts w:ascii="Times New Roman" w:hAnsi="Times New Roman"/>
                <w:iCs/>
                <w:color w:val="000000" w:themeColor="text1"/>
                <w:sz w:val="28"/>
                <w:szCs w:val="28"/>
              </w:rPr>
            </w:pPr>
            <w:r w:rsidRPr="00566602">
              <w:rPr>
                <w:rFonts w:ascii="Times New Roman" w:hAnsi="Times New Roman"/>
                <w:iCs/>
                <w:color w:val="000000" w:themeColor="text1"/>
                <w:sz w:val="28"/>
                <w:szCs w:val="28"/>
              </w:rPr>
              <w:t>26,316,069</w:t>
            </w:r>
          </w:p>
          <w:p w14:paraId="3F307351" w14:textId="77777777" w:rsidR="00533E3B" w:rsidRPr="00566602" w:rsidRDefault="00533E3B" w:rsidP="00973FBE">
            <w:pPr>
              <w:pStyle w:val="NoSpacing"/>
              <w:spacing w:before="40" w:after="40"/>
              <w:jc w:val="center"/>
              <w:rPr>
                <w:rFonts w:ascii="Times New Roman" w:hAnsi="Times New Roman"/>
                <w:bCs/>
                <w:iCs/>
                <w:color w:val="000000" w:themeColor="text1"/>
                <w:sz w:val="28"/>
                <w:szCs w:val="28"/>
              </w:rPr>
            </w:pPr>
            <w:r w:rsidRPr="00566602">
              <w:rPr>
                <w:rFonts w:ascii="Times New Roman" w:hAnsi="Times New Roman"/>
                <w:iCs/>
                <w:color w:val="000000" w:themeColor="text1"/>
                <w:sz w:val="28"/>
                <w:szCs w:val="28"/>
              </w:rPr>
              <w:t>46,074,361</w:t>
            </w:r>
          </w:p>
        </w:tc>
      </w:tr>
    </w:tbl>
    <w:p w14:paraId="57B88947" w14:textId="77777777" w:rsidR="00533E3B" w:rsidRPr="00177833" w:rsidRDefault="00533E3B" w:rsidP="00533E3B">
      <w:pPr>
        <w:spacing w:before="120" w:after="120"/>
        <w:ind w:firstLine="720"/>
        <w:jc w:val="both"/>
        <w:rPr>
          <w:b/>
          <w:bCs/>
          <w:i/>
          <w:color w:val="000000" w:themeColor="text1"/>
        </w:rPr>
      </w:pPr>
      <w:r w:rsidRPr="00177833">
        <w:rPr>
          <w:b/>
          <w:bCs/>
          <w:i/>
          <w:color w:val="000000" w:themeColor="text1"/>
        </w:rPr>
        <w:t>b)</w:t>
      </w:r>
      <w:r w:rsidRPr="00566602">
        <w:rPr>
          <w:b/>
          <w:bCs/>
          <w:i/>
          <w:color w:val="000000" w:themeColor="text1"/>
        </w:rPr>
        <w:t xml:space="preserve"> Hàng hoá thông qua cảng</w:t>
      </w:r>
      <w:r w:rsidRPr="00177833">
        <w:rPr>
          <w:b/>
          <w:bCs/>
          <w:i/>
          <w:color w:val="000000" w:themeColor="text1"/>
        </w:rPr>
        <w:t>:</w:t>
      </w:r>
    </w:p>
    <w:tbl>
      <w:tblPr>
        <w:tblW w:w="14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31"/>
        <w:gridCol w:w="1531"/>
        <w:gridCol w:w="1531"/>
        <w:gridCol w:w="1531"/>
        <w:gridCol w:w="1531"/>
        <w:gridCol w:w="1531"/>
        <w:gridCol w:w="1531"/>
        <w:gridCol w:w="1531"/>
      </w:tblGrid>
      <w:tr w:rsidR="00566602" w:rsidRPr="00566602" w14:paraId="5ECA3727" w14:textId="77777777" w:rsidTr="00944772">
        <w:trPr>
          <w:trHeight w:val="932"/>
        </w:trPr>
        <w:tc>
          <w:tcPr>
            <w:tcW w:w="2268" w:type="dxa"/>
            <w:tcBorders>
              <w:top w:val="single" w:sz="4" w:space="0" w:color="auto"/>
              <w:left w:val="single" w:sz="4" w:space="0" w:color="auto"/>
              <w:bottom w:val="single" w:sz="4" w:space="0" w:color="auto"/>
              <w:right w:val="single" w:sz="4" w:space="0" w:color="auto"/>
            </w:tcBorders>
            <w:vAlign w:val="center"/>
            <w:hideMark/>
          </w:tcPr>
          <w:p w14:paraId="5D7750B8" w14:textId="77777777" w:rsidR="00533E3B" w:rsidRPr="00566602" w:rsidRDefault="00533E3B" w:rsidP="00973FBE">
            <w:pPr>
              <w:spacing w:before="60" w:after="60" w:line="240" w:lineRule="auto"/>
              <w:jc w:val="center"/>
              <w:rPr>
                <w:b/>
                <w:bCs/>
                <w:color w:val="000000" w:themeColor="text1"/>
              </w:rPr>
            </w:pPr>
            <w:r w:rsidRPr="00566602">
              <w:rPr>
                <w:b/>
                <w:bCs/>
                <w:color w:val="000000" w:themeColor="text1"/>
              </w:rPr>
              <w:t>Chỉ tiêu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5607A36"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09</w:t>
            </w:r>
          </w:p>
        </w:tc>
        <w:tc>
          <w:tcPr>
            <w:tcW w:w="1531" w:type="dxa"/>
            <w:tcBorders>
              <w:top w:val="single" w:sz="4" w:space="0" w:color="auto"/>
              <w:left w:val="single" w:sz="4" w:space="0" w:color="auto"/>
              <w:bottom w:val="single" w:sz="4" w:space="0" w:color="auto"/>
              <w:right w:val="single" w:sz="4" w:space="0" w:color="auto"/>
            </w:tcBorders>
            <w:vAlign w:val="center"/>
          </w:tcPr>
          <w:p w14:paraId="213D3B84"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10</w:t>
            </w:r>
          </w:p>
        </w:tc>
        <w:tc>
          <w:tcPr>
            <w:tcW w:w="1531" w:type="dxa"/>
            <w:tcBorders>
              <w:top w:val="single" w:sz="4" w:space="0" w:color="auto"/>
              <w:left w:val="single" w:sz="4" w:space="0" w:color="auto"/>
              <w:bottom w:val="single" w:sz="4" w:space="0" w:color="auto"/>
              <w:right w:val="single" w:sz="4" w:space="0" w:color="auto"/>
            </w:tcBorders>
            <w:vAlign w:val="center"/>
          </w:tcPr>
          <w:p w14:paraId="4520FEE2"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11</w:t>
            </w:r>
          </w:p>
        </w:tc>
        <w:tc>
          <w:tcPr>
            <w:tcW w:w="1531" w:type="dxa"/>
            <w:tcBorders>
              <w:top w:val="single" w:sz="4" w:space="0" w:color="auto"/>
              <w:left w:val="single" w:sz="4" w:space="0" w:color="auto"/>
              <w:bottom w:val="single" w:sz="4" w:space="0" w:color="auto"/>
              <w:right w:val="single" w:sz="4" w:space="0" w:color="auto"/>
            </w:tcBorders>
            <w:vAlign w:val="center"/>
          </w:tcPr>
          <w:p w14:paraId="1DDF0C54"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12</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0E8BF65" w14:textId="77777777" w:rsidR="00533E3B" w:rsidRPr="00566602" w:rsidRDefault="00533E3B" w:rsidP="00973FBE">
            <w:pPr>
              <w:spacing w:before="60" w:after="60" w:line="240" w:lineRule="auto"/>
              <w:jc w:val="center"/>
              <w:rPr>
                <w:b/>
                <w:bCs/>
                <w:color w:val="000000" w:themeColor="text1"/>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13</w:t>
            </w:r>
            <w:r w:rsidRPr="00566602">
              <w:rPr>
                <w:b/>
                <w:bCs/>
                <w:color w:val="000000" w:themeColor="text1"/>
              </w:rPr>
              <w:t xml:space="preserve"> </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C03471A"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14</w:t>
            </w:r>
          </w:p>
        </w:tc>
        <w:tc>
          <w:tcPr>
            <w:tcW w:w="1531" w:type="dxa"/>
            <w:tcBorders>
              <w:top w:val="single" w:sz="4" w:space="0" w:color="auto"/>
              <w:left w:val="single" w:sz="4" w:space="0" w:color="auto"/>
              <w:bottom w:val="single" w:sz="4" w:space="0" w:color="auto"/>
              <w:right w:val="single" w:sz="4" w:space="0" w:color="auto"/>
            </w:tcBorders>
            <w:vAlign w:val="center"/>
          </w:tcPr>
          <w:p w14:paraId="34CBA03D"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15</w:t>
            </w:r>
          </w:p>
        </w:tc>
        <w:tc>
          <w:tcPr>
            <w:tcW w:w="1531" w:type="dxa"/>
            <w:tcBorders>
              <w:top w:val="single" w:sz="4" w:space="0" w:color="auto"/>
              <w:left w:val="single" w:sz="4" w:space="0" w:color="auto"/>
              <w:bottom w:val="single" w:sz="4" w:space="0" w:color="auto"/>
              <w:right w:val="single" w:sz="4" w:space="0" w:color="auto"/>
            </w:tcBorders>
            <w:vAlign w:val="center"/>
          </w:tcPr>
          <w:p w14:paraId="02CF1E4E"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16</w:t>
            </w:r>
          </w:p>
        </w:tc>
      </w:tr>
      <w:tr w:rsidR="00566602" w:rsidRPr="00566602" w14:paraId="48867083" w14:textId="77777777" w:rsidTr="00944772">
        <w:trPr>
          <w:trHeight w:val="1694"/>
        </w:trPr>
        <w:tc>
          <w:tcPr>
            <w:tcW w:w="2268" w:type="dxa"/>
            <w:tcBorders>
              <w:top w:val="single" w:sz="4" w:space="0" w:color="auto"/>
              <w:left w:val="single" w:sz="4" w:space="0" w:color="auto"/>
              <w:bottom w:val="single" w:sz="4" w:space="0" w:color="auto"/>
              <w:right w:val="single" w:sz="4" w:space="0" w:color="auto"/>
            </w:tcBorders>
            <w:vAlign w:val="center"/>
            <w:hideMark/>
          </w:tcPr>
          <w:p w14:paraId="0EB2C271" w14:textId="77777777" w:rsidR="00533E3B" w:rsidRPr="00566602" w:rsidRDefault="00533E3B" w:rsidP="00973FBE">
            <w:pPr>
              <w:spacing w:before="60" w:after="60" w:line="240" w:lineRule="auto"/>
              <w:rPr>
                <w:color w:val="000000" w:themeColor="text1"/>
                <w:lang w:val="fr-FR"/>
              </w:rPr>
            </w:pPr>
            <w:r w:rsidRPr="00566602">
              <w:rPr>
                <w:color w:val="000000" w:themeColor="text1"/>
                <w:lang w:val="fr-FR"/>
              </w:rPr>
              <w:t>* Hàng hóa (Tấn)</w:t>
            </w:r>
          </w:p>
          <w:p w14:paraId="7ADA2969" w14:textId="77777777" w:rsidR="00533E3B" w:rsidRPr="00566602" w:rsidRDefault="00533E3B" w:rsidP="00973FBE">
            <w:pPr>
              <w:spacing w:before="60" w:after="60" w:line="240" w:lineRule="auto"/>
              <w:rPr>
                <w:color w:val="000000" w:themeColor="text1"/>
                <w:lang w:val="fr-FR"/>
              </w:rPr>
            </w:pPr>
            <w:r w:rsidRPr="00566602">
              <w:rPr>
                <w:color w:val="000000" w:themeColor="text1"/>
                <w:lang w:val="fr-FR"/>
              </w:rPr>
              <w:t>- Hàng xuất khẩu</w:t>
            </w:r>
          </w:p>
          <w:p w14:paraId="1E73A279" w14:textId="77777777" w:rsidR="00533E3B" w:rsidRPr="00566602" w:rsidRDefault="00533E3B" w:rsidP="00973FBE">
            <w:pPr>
              <w:spacing w:before="60" w:after="60" w:line="240" w:lineRule="auto"/>
              <w:rPr>
                <w:color w:val="000000" w:themeColor="text1"/>
                <w:lang w:val="fr-FR"/>
              </w:rPr>
            </w:pPr>
            <w:r w:rsidRPr="00566602">
              <w:rPr>
                <w:color w:val="000000" w:themeColor="text1"/>
                <w:lang w:val="fr-FR"/>
              </w:rPr>
              <w:t>- Hàng nhập khẩu</w:t>
            </w:r>
          </w:p>
          <w:p w14:paraId="552CC310" w14:textId="77777777" w:rsidR="00533E3B" w:rsidRPr="00566602" w:rsidRDefault="00533E3B" w:rsidP="00973FBE">
            <w:pPr>
              <w:spacing w:before="60" w:after="60" w:line="240" w:lineRule="auto"/>
              <w:rPr>
                <w:color w:val="000000" w:themeColor="text1"/>
                <w:lang w:val="fr-FR"/>
              </w:rPr>
            </w:pPr>
            <w:r w:rsidRPr="00566602">
              <w:rPr>
                <w:color w:val="000000" w:themeColor="text1"/>
                <w:lang w:val="fr-FR"/>
              </w:rPr>
              <w:t>- Hàng nội địa</w:t>
            </w:r>
          </w:p>
        </w:tc>
        <w:tc>
          <w:tcPr>
            <w:tcW w:w="1531" w:type="dxa"/>
            <w:tcBorders>
              <w:top w:val="single" w:sz="4" w:space="0" w:color="auto"/>
              <w:left w:val="single" w:sz="4" w:space="0" w:color="auto"/>
              <w:bottom w:val="single" w:sz="4" w:space="0" w:color="auto"/>
              <w:right w:val="single" w:sz="4" w:space="0" w:color="auto"/>
            </w:tcBorders>
            <w:vAlign w:val="center"/>
          </w:tcPr>
          <w:p w14:paraId="3144251D"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813.696</w:t>
            </w:r>
          </w:p>
          <w:p w14:paraId="1E509D62"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690.467</w:t>
            </w:r>
          </w:p>
          <w:p w14:paraId="15B275E5"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5.544</w:t>
            </w:r>
          </w:p>
          <w:p w14:paraId="7A619BFE"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117.285</w:t>
            </w:r>
          </w:p>
        </w:tc>
        <w:tc>
          <w:tcPr>
            <w:tcW w:w="1531" w:type="dxa"/>
            <w:tcBorders>
              <w:top w:val="single" w:sz="4" w:space="0" w:color="auto"/>
              <w:left w:val="single" w:sz="4" w:space="0" w:color="auto"/>
              <w:bottom w:val="single" w:sz="4" w:space="0" w:color="auto"/>
              <w:right w:val="single" w:sz="4" w:space="0" w:color="auto"/>
            </w:tcBorders>
            <w:vAlign w:val="center"/>
          </w:tcPr>
          <w:p w14:paraId="0DAA5C42"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887.631</w:t>
            </w:r>
          </w:p>
          <w:p w14:paraId="5BA2028D"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802.796</w:t>
            </w:r>
          </w:p>
          <w:p w14:paraId="7148CC5D"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22.751</w:t>
            </w:r>
          </w:p>
          <w:p w14:paraId="10D4F044"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29.020</w:t>
            </w:r>
          </w:p>
        </w:tc>
        <w:tc>
          <w:tcPr>
            <w:tcW w:w="1531" w:type="dxa"/>
            <w:tcBorders>
              <w:top w:val="single" w:sz="4" w:space="0" w:color="auto"/>
              <w:left w:val="single" w:sz="4" w:space="0" w:color="auto"/>
              <w:bottom w:val="single" w:sz="4" w:space="0" w:color="auto"/>
              <w:right w:val="single" w:sz="4" w:space="0" w:color="auto"/>
            </w:tcBorders>
            <w:vAlign w:val="center"/>
          </w:tcPr>
          <w:p w14:paraId="54122A82"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1.461.845</w:t>
            </w:r>
          </w:p>
          <w:p w14:paraId="57F593D8"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1.027.897</w:t>
            </w:r>
          </w:p>
          <w:p w14:paraId="03359E6A"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50.761</w:t>
            </w:r>
          </w:p>
          <w:p w14:paraId="3B0AECEC"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45.071</w:t>
            </w:r>
          </w:p>
        </w:tc>
        <w:tc>
          <w:tcPr>
            <w:tcW w:w="1531" w:type="dxa"/>
            <w:tcBorders>
              <w:top w:val="single" w:sz="4" w:space="0" w:color="auto"/>
              <w:left w:val="single" w:sz="4" w:space="0" w:color="auto"/>
              <w:bottom w:val="single" w:sz="4" w:space="0" w:color="auto"/>
              <w:right w:val="single" w:sz="4" w:space="0" w:color="auto"/>
            </w:tcBorders>
            <w:vAlign w:val="center"/>
          </w:tcPr>
          <w:p w14:paraId="2D2FFE38"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1.973.873</w:t>
            </w:r>
          </w:p>
          <w:p w14:paraId="253864B7"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1.461.409</w:t>
            </w:r>
          </w:p>
          <w:p w14:paraId="7F7C870F"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117.961</w:t>
            </w:r>
          </w:p>
          <w:p w14:paraId="67564EB2"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394.503</w:t>
            </w:r>
          </w:p>
        </w:tc>
        <w:tc>
          <w:tcPr>
            <w:tcW w:w="1531" w:type="dxa"/>
            <w:tcBorders>
              <w:top w:val="single" w:sz="4" w:space="0" w:color="auto"/>
              <w:left w:val="single" w:sz="4" w:space="0" w:color="auto"/>
              <w:bottom w:val="single" w:sz="4" w:space="0" w:color="auto"/>
              <w:right w:val="single" w:sz="4" w:space="0" w:color="auto"/>
            </w:tcBorders>
            <w:vAlign w:val="center"/>
          </w:tcPr>
          <w:p w14:paraId="7515F36E" w14:textId="77777777" w:rsidR="00533E3B" w:rsidRPr="00566602" w:rsidRDefault="00533E3B" w:rsidP="00973FBE">
            <w:pPr>
              <w:spacing w:before="60" w:after="60" w:line="240" w:lineRule="auto"/>
              <w:jc w:val="center"/>
              <w:rPr>
                <w:b/>
                <w:iCs/>
                <w:color w:val="000000" w:themeColor="text1"/>
                <w:lang w:val="fr-FR"/>
              </w:rPr>
            </w:pPr>
            <w:r w:rsidRPr="00566602">
              <w:rPr>
                <w:b/>
                <w:iCs/>
                <w:color w:val="000000" w:themeColor="text1"/>
                <w:lang w:val="fr-FR"/>
              </w:rPr>
              <w:t>3.076.662</w:t>
            </w:r>
          </w:p>
          <w:p w14:paraId="6628AAF6"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2.323.707</w:t>
            </w:r>
          </w:p>
          <w:p w14:paraId="41337DB4"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197.137</w:t>
            </w:r>
          </w:p>
          <w:p w14:paraId="6F6A302A"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555.818</w:t>
            </w:r>
          </w:p>
        </w:tc>
        <w:tc>
          <w:tcPr>
            <w:tcW w:w="1531" w:type="dxa"/>
            <w:tcBorders>
              <w:top w:val="single" w:sz="4" w:space="0" w:color="auto"/>
              <w:left w:val="single" w:sz="4" w:space="0" w:color="auto"/>
              <w:bottom w:val="single" w:sz="4" w:space="0" w:color="auto"/>
              <w:right w:val="single" w:sz="4" w:space="0" w:color="auto"/>
            </w:tcBorders>
            <w:vAlign w:val="center"/>
          </w:tcPr>
          <w:p w14:paraId="57C6A9ED" w14:textId="77777777" w:rsidR="00533E3B" w:rsidRPr="00566602" w:rsidRDefault="00533E3B" w:rsidP="00973FBE">
            <w:pPr>
              <w:spacing w:before="60" w:after="60" w:line="240" w:lineRule="auto"/>
              <w:jc w:val="center"/>
              <w:rPr>
                <w:b/>
                <w:iCs/>
                <w:color w:val="000000" w:themeColor="text1"/>
                <w:lang w:val="fr-FR"/>
              </w:rPr>
            </w:pPr>
            <w:r w:rsidRPr="00566602">
              <w:rPr>
                <w:b/>
                <w:iCs/>
                <w:color w:val="000000" w:themeColor="text1"/>
                <w:lang w:val="fr-FR"/>
              </w:rPr>
              <w:t>4.095.409</w:t>
            </w:r>
          </w:p>
          <w:p w14:paraId="7B71CDDF"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2.617.345</w:t>
            </w:r>
          </w:p>
          <w:p w14:paraId="57F3EFFA"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443.474</w:t>
            </w:r>
          </w:p>
          <w:p w14:paraId="444A2F59"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1.034.590</w:t>
            </w:r>
          </w:p>
        </w:tc>
        <w:tc>
          <w:tcPr>
            <w:tcW w:w="1531" w:type="dxa"/>
            <w:tcBorders>
              <w:top w:val="single" w:sz="4" w:space="0" w:color="auto"/>
              <w:left w:val="single" w:sz="4" w:space="0" w:color="auto"/>
              <w:bottom w:val="single" w:sz="4" w:space="0" w:color="auto"/>
              <w:right w:val="single" w:sz="4" w:space="0" w:color="auto"/>
            </w:tcBorders>
            <w:vAlign w:val="center"/>
          </w:tcPr>
          <w:p w14:paraId="6D0747E4"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6.392.684</w:t>
            </w:r>
          </w:p>
          <w:p w14:paraId="4B5DD882"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3.040.885</w:t>
            </w:r>
          </w:p>
          <w:p w14:paraId="6A47D59B"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1.353.354</w:t>
            </w:r>
          </w:p>
          <w:p w14:paraId="60DA881A" w14:textId="77777777" w:rsidR="00533E3B" w:rsidRPr="00566602" w:rsidRDefault="00533E3B" w:rsidP="00973FBE">
            <w:pPr>
              <w:spacing w:before="60" w:after="60" w:line="240" w:lineRule="auto"/>
              <w:jc w:val="center"/>
              <w:rPr>
                <w:b/>
                <w:iCs/>
                <w:color w:val="000000" w:themeColor="text1"/>
                <w:lang w:val="fr-FR"/>
              </w:rPr>
            </w:pPr>
            <w:r w:rsidRPr="00566602">
              <w:rPr>
                <w:color w:val="000000" w:themeColor="text1"/>
                <w:lang w:val="fr-FR"/>
              </w:rPr>
              <w:t>1.998.445</w:t>
            </w:r>
          </w:p>
        </w:tc>
        <w:tc>
          <w:tcPr>
            <w:tcW w:w="1531" w:type="dxa"/>
            <w:tcBorders>
              <w:top w:val="single" w:sz="4" w:space="0" w:color="auto"/>
              <w:left w:val="single" w:sz="4" w:space="0" w:color="auto"/>
              <w:bottom w:val="single" w:sz="4" w:space="0" w:color="auto"/>
              <w:right w:val="single" w:sz="4" w:space="0" w:color="auto"/>
            </w:tcBorders>
            <w:vAlign w:val="center"/>
          </w:tcPr>
          <w:p w14:paraId="3AA443C2"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7.399.737</w:t>
            </w:r>
          </w:p>
          <w:p w14:paraId="4AC83C0C"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1.720.992</w:t>
            </w:r>
          </w:p>
          <w:p w14:paraId="7EB478A4"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3.517.473</w:t>
            </w:r>
          </w:p>
          <w:p w14:paraId="6C851513" w14:textId="77777777" w:rsidR="00533E3B" w:rsidRPr="00566602" w:rsidRDefault="00533E3B" w:rsidP="00973FBE">
            <w:pPr>
              <w:spacing w:before="60" w:after="60" w:line="240" w:lineRule="auto"/>
              <w:jc w:val="center"/>
              <w:rPr>
                <w:b/>
                <w:iCs/>
                <w:color w:val="000000" w:themeColor="text1"/>
                <w:lang w:val="fr-FR"/>
              </w:rPr>
            </w:pPr>
            <w:r w:rsidRPr="00566602">
              <w:rPr>
                <w:color w:val="000000" w:themeColor="text1"/>
                <w:lang w:val="fr-FR"/>
              </w:rPr>
              <w:t>2.161.272</w:t>
            </w:r>
          </w:p>
        </w:tc>
      </w:tr>
    </w:tbl>
    <w:p w14:paraId="6897401B" w14:textId="77777777" w:rsidR="00533E3B" w:rsidRPr="00566602" w:rsidRDefault="00533E3B" w:rsidP="00533E3B">
      <w:pPr>
        <w:spacing w:before="120" w:after="120"/>
        <w:ind w:firstLine="720"/>
        <w:jc w:val="both"/>
        <w:rPr>
          <w:b/>
          <w:bCs/>
          <w:i/>
          <w:color w:val="000000" w:themeColor="text1"/>
          <w:lang w:val="en-US"/>
        </w:rPr>
      </w:pPr>
    </w:p>
    <w:tbl>
      <w:tblPr>
        <w:tblW w:w="1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530"/>
        <w:gridCol w:w="1530"/>
        <w:gridCol w:w="1613"/>
        <w:gridCol w:w="1730"/>
        <w:gridCol w:w="1730"/>
        <w:gridCol w:w="1730"/>
        <w:gridCol w:w="1730"/>
      </w:tblGrid>
      <w:tr w:rsidR="00566602" w:rsidRPr="00566602" w14:paraId="12575443" w14:textId="77777777" w:rsidTr="00944772">
        <w:trPr>
          <w:trHeight w:val="932"/>
        </w:trPr>
        <w:tc>
          <w:tcPr>
            <w:tcW w:w="2669" w:type="dxa"/>
            <w:tcBorders>
              <w:top w:val="single" w:sz="4" w:space="0" w:color="auto"/>
              <w:left w:val="single" w:sz="4" w:space="0" w:color="auto"/>
              <w:bottom w:val="single" w:sz="4" w:space="0" w:color="auto"/>
              <w:right w:val="single" w:sz="4" w:space="0" w:color="auto"/>
            </w:tcBorders>
            <w:vAlign w:val="center"/>
            <w:hideMark/>
          </w:tcPr>
          <w:p w14:paraId="0D8348F1" w14:textId="77777777" w:rsidR="00533E3B" w:rsidRPr="00566602" w:rsidRDefault="00533E3B" w:rsidP="00973FBE">
            <w:pPr>
              <w:spacing w:before="60" w:after="60" w:line="240" w:lineRule="auto"/>
              <w:jc w:val="center"/>
              <w:rPr>
                <w:b/>
                <w:bCs/>
                <w:color w:val="000000" w:themeColor="text1"/>
              </w:rPr>
            </w:pPr>
            <w:r w:rsidRPr="00566602">
              <w:rPr>
                <w:b/>
                <w:bCs/>
                <w:color w:val="000000" w:themeColor="text1"/>
              </w:rPr>
              <w:t>Chỉ tiêu</w:t>
            </w:r>
          </w:p>
        </w:tc>
        <w:tc>
          <w:tcPr>
            <w:tcW w:w="1530" w:type="dxa"/>
            <w:tcBorders>
              <w:top w:val="single" w:sz="4" w:space="0" w:color="auto"/>
              <w:left w:val="single" w:sz="4" w:space="0" w:color="auto"/>
              <w:bottom w:val="single" w:sz="4" w:space="0" w:color="auto"/>
              <w:right w:val="single" w:sz="4" w:space="0" w:color="auto"/>
            </w:tcBorders>
            <w:vAlign w:val="center"/>
          </w:tcPr>
          <w:p w14:paraId="00920611"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17</w:t>
            </w:r>
          </w:p>
        </w:tc>
        <w:tc>
          <w:tcPr>
            <w:tcW w:w="1530" w:type="dxa"/>
            <w:tcBorders>
              <w:top w:val="single" w:sz="4" w:space="0" w:color="auto"/>
              <w:left w:val="single" w:sz="4" w:space="0" w:color="auto"/>
              <w:bottom w:val="single" w:sz="4" w:space="0" w:color="auto"/>
              <w:right w:val="single" w:sz="4" w:space="0" w:color="auto"/>
            </w:tcBorders>
            <w:vAlign w:val="center"/>
          </w:tcPr>
          <w:p w14:paraId="7CFF7CB5"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18</w:t>
            </w:r>
          </w:p>
        </w:tc>
        <w:tc>
          <w:tcPr>
            <w:tcW w:w="1613" w:type="dxa"/>
            <w:tcBorders>
              <w:top w:val="single" w:sz="4" w:space="0" w:color="auto"/>
              <w:left w:val="single" w:sz="4" w:space="0" w:color="auto"/>
              <w:bottom w:val="single" w:sz="4" w:space="0" w:color="auto"/>
              <w:right w:val="single" w:sz="4" w:space="0" w:color="auto"/>
            </w:tcBorders>
            <w:vAlign w:val="center"/>
          </w:tcPr>
          <w:p w14:paraId="70603758"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19</w:t>
            </w:r>
          </w:p>
        </w:tc>
        <w:tc>
          <w:tcPr>
            <w:tcW w:w="1730" w:type="dxa"/>
            <w:tcBorders>
              <w:top w:val="single" w:sz="4" w:space="0" w:color="auto"/>
              <w:left w:val="single" w:sz="4" w:space="0" w:color="auto"/>
              <w:bottom w:val="single" w:sz="4" w:space="0" w:color="auto"/>
              <w:right w:val="single" w:sz="4" w:space="0" w:color="auto"/>
            </w:tcBorders>
            <w:vAlign w:val="center"/>
          </w:tcPr>
          <w:p w14:paraId="36381F7C"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0</w:t>
            </w:r>
          </w:p>
        </w:tc>
        <w:tc>
          <w:tcPr>
            <w:tcW w:w="1730" w:type="dxa"/>
            <w:tcBorders>
              <w:top w:val="single" w:sz="4" w:space="0" w:color="auto"/>
              <w:left w:val="single" w:sz="4" w:space="0" w:color="auto"/>
              <w:bottom w:val="single" w:sz="4" w:space="0" w:color="auto"/>
              <w:right w:val="single" w:sz="4" w:space="0" w:color="auto"/>
            </w:tcBorders>
            <w:vAlign w:val="center"/>
          </w:tcPr>
          <w:p w14:paraId="221C9CE8"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1</w:t>
            </w:r>
          </w:p>
        </w:tc>
        <w:tc>
          <w:tcPr>
            <w:tcW w:w="1730" w:type="dxa"/>
            <w:tcBorders>
              <w:top w:val="single" w:sz="4" w:space="0" w:color="auto"/>
              <w:left w:val="single" w:sz="4" w:space="0" w:color="auto"/>
              <w:bottom w:val="single" w:sz="4" w:space="0" w:color="auto"/>
              <w:right w:val="single" w:sz="4" w:space="0" w:color="auto"/>
            </w:tcBorders>
            <w:vAlign w:val="center"/>
          </w:tcPr>
          <w:p w14:paraId="3EBC4759"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2</w:t>
            </w:r>
            <w:r w:rsidRPr="00566602">
              <w:rPr>
                <w:b/>
                <w:bCs/>
                <w:color w:val="000000" w:themeColor="text1"/>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5809FDB8" w14:textId="77777777" w:rsidR="00533E3B" w:rsidRPr="00566602" w:rsidRDefault="00533E3B" w:rsidP="00973FBE">
            <w:pPr>
              <w:spacing w:before="60" w:after="60" w:line="240" w:lineRule="auto"/>
              <w:jc w:val="center"/>
              <w:rPr>
                <w:b/>
                <w:bCs/>
                <w:color w:val="000000" w:themeColor="text1"/>
                <w:lang w:val="en-US"/>
              </w:rPr>
            </w:pPr>
            <w:r w:rsidRPr="00566602">
              <w:rPr>
                <w:b/>
                <w:bCs/>
                <w:color w:val="000000" w:themeColor="text1"/>
                <w:lang w:val="en-US"/>
              </w:rPr>
              <w:t>N</w:t>
            </w:r>
            <w:r w:rsidRPr="00566602">
              <w:rPr>
                <w:b/>
                <w:bCs/>
                <w:color w:val="000000" w:themeColor="text1"/>
              </w:rPr>
              <w:t>ăm 2023</w:t>
            </w:r>
          </w:p>
        </w:tc>
      </w:tr>
      <w:tr w:rsidR="00566602" w:rsidRPr="00566602" w14:paraId="1D834E05" w14:textId="77777777" w:rsidTr="00944772">
        <w:trPr>
          <w:trHeight w:val="1694"/>
        </w:trPr>
        <w:tc>
          <w:tcPr>
            <w:tcW w:w="2669" w:type="dxa"/>
            <w:tcBorders>
              <w:top w:val="single" w:sz="4" w:space="0" w:color="auto"/>
              <w:left w:val="single" w:sz="4" w:space="0" w:color="auto"/>
              <w:bottom w:val="single" w:sz="4" w:space="0" w:color="auto"/>
              <w:right w:val="single" w:sz="4" w:space="0" w:color="auto"/>
            </w:tcBorders>
            <w:vAlign w:val="center"/>
            <w:hideMark/>
          </w:tcPr>
          <w:p w14:paraId="3B484EB4" w14:textId="77777777" w:rsidR="00533E3B" w:rsidRPr="00566602" w:rsidRDefault="00533E3B" w:rsidP="00973FBE">
            <w:pPr>
              <w:spacing w:before="60" w:after="60" w:line="240" w:lineRule="auto"/>
              <w:jc w:val="both"/>
              <w:rPr>
                <w:color w:val="000000" w:themeColor="text1"/>
                <w:lang w:val="fr-FR"/>
              </w:rPr>
            </w:pPr>
            <w:r w:rsidRPr="00566602">
              <w:rPr>
                <w:color w:val="000000" w:themeColor="text1"/>
                <w:lang w:val="fr-FR"/>
              </w:rPr>
              <w:t>* Hàng hóa (Tấn)</w:t>
            </w:r>
          </w:p>
          <w:p w14:paraId="60002A5A" w14:textId="77777777" w:rsidR="00533E3B" w:rsidRPr="00566602" w:rsidRDefault="00533E3B" w:rsidP="00973FBE">
            <w:pPr>
              <w:spacing w:before="60" w:after="60" w:line="240" w:lineRule="auto"/>
              <w:jc w:val="both"/>
              <w:rPr>
                <w:color w:val="000000" w:themeColor="text1"/>
                <w:lang w:val="fr-FR"/>
              </w:rPr>
            </w:pPr>
            <w:r w:rsidRPr="00566602">
              <w:rPr>
                <w:color w:val="000000" w:themeColor="text1"/>
                <w:lang w:val="fr-FR"/>
              </w:rPr>
              <w:t>- Hàng xuất khẩu</w:t>
            </w:r>
          </w:p>
          <w:p w14:paraId="0165AC2B" w14:textId="77777777" w:rsidR="00533E3B" w:rsidRPr="00566602" w:rsidRDefault="00533E3B" w:rsidP="00973FBE">
            <w:pPr>
              <w:spacing w:before="60" w:after="60" w:line="240" w:lineRule="auto"/>
              <w:jc w:val="both"/>
              <w:rPr>
                <w:color w:val="000000" w:themeColor="text1"/>
                <w:lang w:val="fr-FR"/>
              </w:rPr>
            </w:pPr>
            <w:r w:rsidRPr="00566602">
              <w:rPr>
                <w:color w:val="000000" w:themeColor="text1"/>
                <w:lang w:val="fr-FR"/>
              </w:rPr>
              <w:t>- Hàng nhập khẩu</w:t>
            </w:r>
          </w:p>
          <w:p w14:paraId="348AAF8F" w14:textId="77777777" w:rsidR="00533E3B" w:rsidRPr="00566602" w:rsidRDefault="00533E3B" w:rsidP="00973FBE">
            <w:pPr>
              <w:spacing w:before="60" w:after="60" w:line="240" w:lineRule="auto"/>
              <w:jc w:val="both"/>
              <w:rPr>
                <w:color w:val="000000" w:themeColor="text1"/>
                <w:lang w:val="fr-FR"/>
              </w:rPr>
            </w:pPr>
            <w:r w:rsidRPr="00566602">
              <w:rPr>
                <w:color w:val="000000" w:themeColor="text1"/>
                <w:lang w:val="fr-FR"/>
              </w:rPr>
              <w:t>- Hàng nội địa</w:t>
            </w:r>
          </w:p>
        </w:tc>
        <w:tc>
          <w:tcPr>
            <w:tcW w:w="1530" w:type="dxa"/>
            <w:tcBorders>
              <w:top w:val="single" w:sz="4" w:space="0" w:color="auto"/>
              <w:left w:val="single" w:sz="4" w:space="0" w:color="auto"/>
              <w:bottom w:val="single" w:sz="4" w:space="0" w:color="auto"/>
              <w:right w:val="single" w:sz="4" w:space="0" w:color="auto"/>
            </w:tcBorders>
            <w:vAlign w:val="center"/>
          </w:tcPr>
          <w:p w14:paraId="477DD4CC" w14:textId="77777777" w:rsidR="00533E3B" w:rsidRPr="00566602" w:rsidRDefault="00533E3B" w:rsidP="00973FBE">
            <w:pPr>
              <w:spacing w:before="60" w:after="60" w:line="240" w:lineRule="auto"/>
              <w:jc w:val="center"/>
              <w:rPr>
                <w:b/>
                <w:bCs/>
                <w:color w:val="000000" w:themeColor="text1"/>
                <w:lang w:val="fr-FR"/>
              </w:rPr>
            </w:pPr>
            <w:r w:rsidRPr="00566602">
              <w:rPr>
                <w:b/>
                <w:bCs/>
                <w:color w:val="000000" w:themeColor="text1"/>
                <w:lang w:val="fr-FR"/>
              </w:rPr>
              <w:t>14.713.296</w:t>
            </w:r>
          </w:p>
          <w:p w14:paraId="41595EE7"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3.261.404</w:t>
            </w:r>
          </w:p>
          <w:p w14:paraId="1C9A9C69"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6.814.314</w:t>
            </w:r>
          </w:p>
          <w:p w14:paraId="726F2F79"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4.637.578</w:t>
            </w:r>
          </w:p>
        </w:tc>
        <w:tc>
          <w:tcPr>
            <w:tcW w:w="1530" w:type="dxa"/>
            <w:tcBorders>
              <w:top w:val="single" w:sz="4" w:space="0" w:color="auto"/>
              <w:left w:val="single" w:sz="4" w:space="0" w:color="auto"/>
              <w:bottom w:val="single" w:sz="4" w:space="0" w:color="auto"/>
              <w:right w:val="single" w:sz="4" w:space="0" w:color="auto"/>
            </w:tcBorders>
            <w:vAlign w:val="center"/>
          </w:tcPr>
          <w:p w14:paraId="2E7D322A" w14:textId="77777777" w:rsidR="00533E3B" w:rsidRPr="00566602" w:rsidRDefault="00533E3B" w:rsidP="00973FBE">
            <w:pPr>
              <w:spacing w:before="60" w:after="60" w:line="240" w:lineRule="auto"/>
              <w:jc w:val="center"/>
              <w:rPr>
                <w:b/>
                <w:color w:val="000000" w:themeColor="text1"/>
                <w:lang w:val="fr-FR"/>
              </w:rPr>
            </w:pPr>
            <w:r w:rsidRPr="00566602">
              <w:rPr>
                <w:b/>
                <w:color w:val="000000" w:themeColor="text1"/>
                <w:lang w:val="fr-FR"/>
              </w:rPr>
              <w:t xml:space="preserve">27.357.104 </w:t>
            </w:r>
          </w:p>
          <w:p w14:paraId="13FA3CD1"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4</w:t>
            </w:r>
            <w:proofErr w:type="gramStart"/>
            <w:r w:rsidRPr="00566602">
              <w:rPr>
                <w:color w:val="000000" w:themeColor="text1"/>
                <w:lang w:val="fr-FR"/>
              </w:rPr>
              <w:t>,539,405</w:t>
            </w:r>
            <w:proofErr w:type="gramEnd"/>
          </w:p>
          <w:p w14:paraId="01FBE350"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14</w:t>
            </w:r>
            <w:proofErr w:type="gramStart"/>
            <w:r w:rsidRPr="00566602">
              <w:rPr>
                <w:color w:val="000000" w:themeColor="text1"/>
                <w:lang w:val="fr-FR"/>
              </w:rPr>
              <w:t>,451,606</w:t>
            </w:r>
            <w:proofErr w:type="gramEnd"/>
          </w:p>
          <w:p w14:paraId="374C2F2F"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8</w:t>
            </w:r>
            <w:proofErr w:type="gramStart"/>
            <w:r w:rsidRPr="00566602">
              <w:rPr>
                <w:color w:val="000000" w:themeColor="text1"/>
                <w:lang w:val="fr-FR"/>
              </w:rPr>
              <w:t>,366,093</w:t>
            </w:r>
            <w:proofErr w:type="gramEnd"/>
          </w:p>
        </w:tc>
        <w:tc>
          <w:tcPr>
            <w:tcW w:w="1613" w:type="dxa"/>
            <w:tcBorders>
              <w:top w:val="single" w:sz="4" w:space="0" w:color="auto"/>
              <w:left w:val="single" w:sz="4" w:space="0" w:color="auto"/>
              <w:bottom w:val="single" w:sz="4" w:space="0" w:color="auto"/>
              <w:right w:val="single" w:sz="4" w:space="0" w:color="auto"/>
            </w:tcBorders>
            <w:vAlign w:val="center"/>
          </w:tcPr>
          <w:p w14:paraId="00BADD9F" w14:textId="77777777" w:rsidR="00533E3B" w:rsidRPr="00566602" w:rsidRDefault="00533E3B" w:rsidP="00973FBE">
            <w:pPr>
              <w:spacing w:before="60" w:after="60" w:line="240" w:lineRule="auto"/>
              <w:jc w:val="center"/>
              <w:rPr>
                <w:b/>
                <w:color w:val="000000" w:themeColor="text1"/>
                <w:lang w:val="fr-FR"/>
              </w:rPr>
            </w:pPr>
            <w:r w:rsidRPr="00566602">
              <w:rPr>
                <w:b/>
                <w:color w:val="000000" w:themeColor="text1"/>
                <w:lang w:val="fr-FR"/>
              </w:rPr>
              <w:t>32.612.784</w:t>
            </w:r>
          </w:p>
          <w:p w14:paraId="1BD4C214"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5.317.151</w:t>
            </w:r>
          </w:p>
          <w:p w14:paraId="4C263E46"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16.936.146</w:t>
            </w:r>
          </w:p>
          <w:p w14:paraId="722FF3EF" w14:textId="77777777" w:rsidR="00533E3B" w:rsidRPr="00566602" w:rsidRDefault="00533E3B" w:rsidP="00973FBE">
            <w:pPr>
              <w:spacing w:before="60" w:after="60" w:line="240" w:lineRule="auto"/>
              <w:jc w:val="center"/>
              <w:rPr>
                <w:bCs/>
                <w:iCs/>
                <w:color w:val="000000" w:themeColor="text1"/>
                <w:lang w:val="fr-FR"/>
              </w:rPr>
            </w:pPr>
            <w:r w:rsidRPr="00566602">
              <w:rPr>
                <w:color w:val="000000" w:themeColor="text1"/>
                <w:lang w:val="fr-FR"/>
              </w:rPr>
              <w:t xml:space="preserve"> 10.359.487 </w:t>
            </w:r>
          </w:p>
        </w:tc>
        <w:tc>
          <w:tcPr>
            <w:tcW w:w="1730" w:type="dxa"/>
            <w:tcBorders>
              <w:top w:val="single" w:sz="4" w:space="0" w:color="auto"/>
              <w:left w:val="single" w:sz="4" w:space="0" w:color="auto"/>
              <w:bottom w:val="single" w:sz="4" w:space="0" w:color="auto"/>
              <w:right w:val="single" w:sz="4" w:space="0" w:color="auto"/>
            </w:tcBorders>
            <w:vAlign w:val="center"/>
          </w:tcPr>
          <w:p w14:paraId="34ADFAA8" w14:textId="77777777" w:rsidR="00533E3B" w:rsidRPr="00566602" w:rsidRDefault="00533E3B" w:rsidP="00973FBE">
            <w:pPr>
              <w:spacing w:before="60" w:after="60" w:line="240" w:lineRule="auto"/>
              <w:jc w:val="center"/>
              <w:rPr>
                <w:b/>
                <w:color w:val="000000" w:themeColor="text1"/>
                <w:lang w:val="fr-FR"/>
              </w:rPr>
            </w:pPr>
            <w:r w:rsidRPr="00566602">
              <w:rPr>
                <w:b/>
                <w:color w:val="000000" w:themeColor="text1"/>
                <w:lang w:val="fr-FR"/>
              </w:rPr>
              <w:t>31.184.064</w:t>
            </w:r>
          </w:p>
          <w:p w14:paraId="1175C8FD"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5.781.118</w:t>
            </w:r>
          </w:p>
          <w:p w14:paraId="6EAC5019"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 xml:space="preserve"> 15.666.381</w:t>
            </w:r>
          </w:p>
          <w:p w14:paraId="6389C624" w14:textId="77777777" w:rsidR="00533E3B" w:rsidRPr="00566602" w:rsidRDefault="00533E3B" w:rsidP="00973FBE">
            <w:pPr>
              <w:spacing w:before="60" w:after="60" w:line="240" w:lineRule="auto"/>
              <w:jc w:val="center"/>
              <w:rPr>
                <w:bCs/>
                <w:iCs/>
                <w:color w:val="000000" w:themeColor="text1"/>
                <w:lang w:val="fr-FR"/>
              </w:rPr>
            </w:pPr>
            <w:r w:rsidRPr="00566602">
              <w:rPr>
                <w:color w:val="000000" w:themeColor="text1"/>
                <w:lang w:val="fr-FR"/>
              </w:rPr>
              <w:t>9.736.565</w:t>
            </w:r>
          </w:p>
        </w:tc>
        <w:tc>
          <w:tcPr>
            <w:tcW w:w="1730" w:type="dxa"/>
            <w:tcBorders>
              <w:top w:val="single" w:sz="4" w:space="0" w:color="auto"/>
              <w:left w:val="single" w:sz="4" w:space="0" w:color="auto"/>
              <w:bottom w:val="single" w:sz="4" w:space="0" w:color="auto"/>
              <w:right w:val="single" w:sz="4" w:space="0" w:color="auto"/>
            </w:tcBorders>
            <w:vAlign w:val="center"/>
          </w:tcPr>
          <w:p w14:paraId="3783450B" w14:textId="77777777" w:rsidR="00533E3B" w:rsidRPr="00566602" w:rsidRDefault="00533E3B" w:rsidP="00973FBE">
            <w:pPr>
              <w:spacing w:before="60" w:after="60" w:line="240" w:lineRule="auto"/>
              <w:jc w:val="center"/>
              <w:rPr>
                <w:b/>
                <w:color w:val="000000" w:themeColor="text1"/>
                <w:lang w:val="fr-FR"/>
              </w:rPr>
            </w:pPr>
            <w:r w:rsidRPr="00566602">
              <w:rPr>
                <w:b/>
                <w:color w:val="000000" w:themeColor="text1"/>
                <w:lang w:val="fr-FR"/>
              </w:rPr>
              <w:t>32.856.286</w:t>
            </w:r>
          </w:p>
          <w:p w14:paraId="41FC9B66"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6.333.257</w:t>
            </w:r>
          </w:p>
          <w:p w14:paraId="12E2812F" w14:textId="77777777" w:rsidR="00533E3B" w:rsidRPr="00566602" w:rsidRDefault="00533E3B" w:rsidP="00973FBE">
            <w:pPr>
              <w:spacing w:before="60" w:after="60" w:line="240" w:lineRule="auto"/>
              <w:jc w:val="center"/>
              <w:rPr>
                <w:color w:val="000000" w:themeColor="text1"/>
                <w:lang w:val="fr-FR"/>
              </w:rPr>
            </w:pPr>
            <w:r w:rsidRPr="00566602">
              <w:rPr>
                <w:color w:val="000000" w:themeColor="text1"/>
                <w:lang w:val="fr-FR"/>
              </w:rPr>
              <w:t>17.067.156</w:t>
            </w:r>
          </w:p>
          <w:p w14:paraId="1682957C" w14:textId="77777777" w:rsidR="00533E3B" w:rsidRPr="00566602" w:rsidRDefault="00533E3B" w:rsidP="00973FBE">
            <w:pPr>
              <w:spacing w:before="60" w:after="60" w:line="240" w:lineRule="auto"/>
              <w:jc w:val="center"/>
              <w:rPr>
                <w:b/>
                <w:color w:val="000000" w:themeColor="text1"/>
                <w:lang w:val="fr-FR"/>
              </w:rPr>
            </w:pPr>
            <w:r w:rsidRPr="00566602">
              <w:rPr>
                <w:color w:val="000000" w:themeColor="text1"/>
                <w:lang w:val="fr-FR"/>
              </w:rPr>
              <w:t>9.455.873</w:t>
            </w:r>
          </w:p>
        </w:tc>
        <w:tc>
          <w:tcPr>
            <w:tcW w:w="1730" w:type="dxa"/>
            <w:tcBorders>
              <w:top w:val="single" w:sz="4" w:space="0" w:color="auto"/>
              <w:left w:val="single" w:sz="4" w:space="0" w:color="auto"/>
              <w:bottom w:val="single" w:sz="4" w:space="0" w:color="auto"/>
              <w:right w:val="single" w:sz="4" w:space="0" w:color="auto"/>
            </w:tcBorders>
            <w:vAlign w:val="center"/>
          </w:tcPr>
          <w:p w14:paraId="2AAD6C5F" w14:textId="77777777" w:rsidR="00533E3B" w:rsidRPr="00566602" w:rsidRDefault="00533E3B" w:rsidP="00973FBE">
            <w:pPr>
              <w:spacing w:before="60" w:after="60" w:line="240" w:lineRule="auto"/>
              <w:jc w:val="center"/>
              <w:rPr>
                <w:b/>
                <w:bCs/>
                <w:iCs/>
                <w:color w:val="000000" w:themeColor="text1"/>
                <w:lang w:val="fr-FR"/>
              </w:rPr>
            </w:pPr>
            <w:r w:rsidRPr="00566602">
              <w:rPr>
                <w:b/>
                <w:bCs/>
                <w:iCs/>
                <w:color w:val="000000" w:themeColor="text1"/>
                <w:lang w:val="fr-FR"/>
              </w:rPr>
              <w:t xml:space="preserve">29.347.214 </w:t>
            </w:r>
          </w:p>
          <w:p w14:paraId="5A234670"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6.262.148</w:t>
            </w:r>
          </w:p>
          <w:p w14:paraId="16520CEF"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15.095.792</w:t>
            </w:r>
          </w:p>
          <w:p w14:paraId="64C6E2EC" w14:textId="77777777" w:rsidR="00533E3B" w:rsidRPr="00566602" w:rsidRDefault="00533E3B" w:rsidP="00973FBE">
            <w:pPr>
              <w:spacing w:before="60" w:after="60" w:line="240" w:lineRule="auto"/>
              <w:jc w:val="center"/>
              <w:rPr>
                <w:b/>
                <w:color w:val="000000" w:themeColor="text1"/>
                <w:lang w:val="fr-FR"/>
              </w:rPr>
            </w:pPr>
            <w:r w:rsidRPr="00566602">
              <w:rPr>
                <w:bCs/>
                <w:iCs/>
                <w:color w:val="000000" w:themeColor="text1"/>
                <w:lang w:val="fr-FR"/>
              </w:rPr>
              <w:t>7.989.274</w:t>
            </w:r>
          </w:p>
        </w:tc>
        <w:tc>
          <w:tcPr>
            <w:tcW w:w="1730" w:type="dxa"/>
            <w:tcBorders>
              <w:top w:val="single" w:sz="4" w:space="0" w:color="auto"/>
              <w:left w:val="single" w:sz="4" w:space="0" w:color="auto"/>
              <w:bottom w:val="single" w:sz="4" w:space="0" w:color="auto"/>
              <w:right w:val="single" w:sz="4" w:space="0" w:color="auto"/>
            </w:tcBorders>
            <w:vAlign w:val="center"/>
          </w:tcPr>
          <w:p w14:paraId="3CFC571E" w14:textId="77777777" w:rsidR="00533E3B" w:rsidRPr="00566602" w:rsidRDefault="00533E3B" w:rsidP="00973FBE">
            <w:pPr>
              <w:spacing w:before="60" w:after="60" w:line="240" w:lineRule="auto"/>
              <w:jc w:val="center"/>
              <w:rPr>
                <w:b/>
                <w:bCs/>
                <w:iCs/>
                <w:color w:val="000000" w:themeColor="text1"/>
                <w:lang w:val="fr-FR"/>
              </w:rPr>
            </w:pPr>
            <w:r w:rsidRPr="00566602">
              <w:rPr>
                <w:b/>
                <w:bCs/>
                <w:iCs/>
                <w:color w:val="000000" w:themeColor="text1"/>
                <w:lang w:val="fr-FR"/>
              </w:rPr>
              <w:t>31.178.351</w:t>
            </w:r>
          </w:p>
          <w:p w14:paraId="37A6FC81"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8.178.937</w:t>
            </w:r>
          </w:p>
          <w:p w14:paraId="1C31BC34" w14:textId="77777777" w:rsidR="00533E3B" w:rsidRPr="00566602" w:rsidRDefault="00533E3B" w:rsidP="00973FBE">
            <w:pPr>
              <w:spacing w:before="60" w:after="60" w:line="240" w:lineRule="auto"/>
              <w:jc w:val="center"/>
              <w:rPr>
                <w:bCs/>
                <w:iCs/>
                <w:color w:val="000000" w:themeColor="text1"/>
                <w:lang w:val="fr-FR"/>
              </w:rPr>
            </w:pPr>
            <w:r w:rsidRPr="00566602">
              <w:rPr>
                <w:bCs/>
                <w:iCs/>
                <w:color w:val="000000" w:themeColor="text1"/>
                <w:lang w:val="fr-FR"/>
              </w:rPr>
              <w:t>15.526.009</w:t>
            </w:r>
          </w:p>
          <w:p w14:paraId="3B0DDA7A" w14:textId="77777777" w:rsidR="00533E3B" w:rsidRPr="00566602" w:rsidRDefault="00533E3B" w:rsidP="00973FBE">
            <w:pPr>
              <w:spacing w:before="60" w:after="60" w:line="240" w:lineRule="auto"/>
              <w:jc w:val="center"/>
              <w:rPr>
                <w:b/>
                <w:color w:val="000000" w:themeColor="text1"/>
                <w:lang w:val="fr-FR"/>
              </w:rPr>
            </w:pPr>
            <w:r w:rsidRPr="00566602">
              <w:rPr>
                <w:bCs/>
                <w:iCs/>
                <w:color w:val="000000" w:themeColor="text1"/>
                <w:lang w:val="fr-FR"/>
              </w:rPr>
              <w:t>7.473.406</w:t>
            </w:r>
          </w:p>
        </w:tc>
      </w:tr>
    </w:tbl>
    <w:p w14:paraId="4F6586BB" w14:textId="77777777" w:rsidR="000F56DE" w:rsidRPr="00566602" w:rsidRDefault="000F56DE" w:rsidP="000F56DE">
      <w:pPr>
        <w:spacing w:before="120" w:after="120"/>
        <w:ind w:firstLine="720"/>
        <w:jc w:val="both"/>
        <w:rPr>
          <w:b/>
          <w:bCs/>
          <w:i/>
          <w:color w:val="000000" w:themeColor="text1"/>
        </w:rPr>
      </w:pPr>
      <w:r w:rsidRPr="00177833">
        <w:rPr>
          <w:b/>
          <w:bCs/>
          <w:i/>
          <w:color w:val="000000" w:themeColor="text1"/>
        </w:rPr>
        <w:t>c)</w:t>
      </w:r>
      <w:r w:rsidRPr="00566602">
        <w:rPr>
          <w:b/>
          <w:bCs/>
          <w:i/>
          <w:color w:val="000000" w:themeColor="text1"/>
        </w:rPr>
        <w:t xml:space="preserve"> Kiểm tra, giám sát hoạt động hàng hải, tai nạn hàng hải</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927"/>
        <w:gridCol w:w="838"/>
        <w:gridCol w:w="1293"/>
        <w:gridCol w:w="1319"/>
        <w:gridCol w:w="1233"/>
        <w:gridCol w:w="1233"/>
        <w:gridCol w:w="1405"/>
        <w:gridCol w:w="1324"/>
        <w:gridCol w:w="1232"/>
        <w:gridCol w:w="1096"/>
      </w:tblGrid>
      <w:tr w:rsidR="00566602" w:rsidRPr="00566602" w14:paraId="5AE26CF7" w14:textId="0FF227BA" w:rsidTr="00B366C6">
        <w:trPr>
          <w:trHeight w:val="624"/>
        </w:trPr>
        <w:tc>
          <w:tcPr>
            <w:tcW w:w="590" w:type="dxa"/>
            <w:tcBorders>
              <w:top w:val="single" w:sz="4" w:space="0" w:color="auto"/>
              <w:left w:val="single" w:sz="4" w:space="0" w:color="auto"/>
              <w:bottom w:val="single" w:sz="4" w:space="0" w:color="auto"/>
              <w:right w:val="single" w:sz="4" w:space="0" w:color="auto"/>
            </w:tcBorders>
            <w:vAlign w:val="center"/>
          </w:tcPr>
          <w:p w14:paraId="04EE8443"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t>TT</w:t>
            </w:r>
          </w:p>
        </w:tc>
        <w:tc>
          <w:tcPr>
            <w:tcW w:w="2927" w:type="dxa"/>
            <w:tcBorders>
              <w:top w:val="single" w:sz="4" w:space="0" w:color="auto"/>
              <w:left w:val="single" w:sz="4" w:space="0" w:color="auto"/>
              <w:bottom w:val="single" w:sz="4" w:space="0" w:color="auto"/>
              <w:right w:val="single" w:sz="4" w:space="0" w:color="auto"/>
            </w:tcBorders>
            <w:vAlign w:val="center"/>
          </w:tcPr>
          <w:p w14:paraId="4D54A707"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t>Chỉ tiêu</w:t>
            </w:r>
          </w:p>
        </w:tc>
        <w:tc>
          <w:tcPr>
            <w:tcW w:w="838" w:type="dxa"/>
            <w:tcBorders>
              <w:top w:val="single" w:sz="4" w:space="0" w:color="auto"/>
              <w:left w:val="single" w:sz="4" w:space="0" w:color="auto"/>
              <w:bottom w:val="single" w:sz="4" w:space="0" w:color="auto"/>
              <w:right w:val="single" w:sz="4" w:space="0" w:color="auto"/>
            </w:tcBorders>
            <w:vAlign w:val="center"/>
          </w:tcPr>
          <w:p w14:paraId="43988338"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t>Đơn vị</w:t>
            </w:r>
          </w:p>
        </w:tc>
        <w:tc>
          <w:tcPr>
            <w:tcW w:w="1293" w:type="dxa"/>
            <w:tcBorders>
              <w:top w:val="single" w:sz="4" w:space="0" w:color="auto"/>
              <w:left w:val="single" w:sz="4" w:space="0" w:color="auto"/>
              <w:bottom w:val="single" w:sz="4" w:space="0" w:color="auto"/>
              <w:right w:val="single" w:sz="4" w:space="0" w:color="auto"/>
            </w:tcBorders>
            <w:vAlign w:val="center"/>
          </w:tcPr>
          <w:p w14:paraId="4CEEE6B7" w14:textId="0943F19D" w:rsidR="00B366C6" w:rsidRPr="00566602" w:rsidRDefault="00B366C6" w:rsidP="00973FBE">
            <w:pPr>
              <w:spacing w:before="40" w:after="40" w:line="240" w:lineRule="auto"/>
              <w:ind w:left="-14" w:firstLine="146"/>
              <w:jc w:val="center"/>
              <w:rPr>
                <w:b/>
                <w:bCs/>
                <w:color w:val="000000" w:themeColor="text1"/>
                <w:spacing w:val="-8"/>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09</w:t>
            </w:r>
          </w:p>
        </w:tc>
        <w:tc>
          <w:tcPr>
            <w:tcW w:w="1319" w:type="dxa"/>
            <w:tcBorders>
              <w:top w:val="single" w:sz="4" w:space="0" w:color="auto"/>
              <w:left w:val="single" w:sz="4" w:space="0" w:color="auto"/>
              <w:bottom w:val="single" w:sz="4" w:space="0" w:color="auto"/>
              <w:right w:val="single" w:sz="4" w:space="0" w:color="auto"/>
            </w:tcBorders>
            <w:vAlign w:val="center"/>
          </w:tcPr>
          <w:p w14:paraId="0415DF7D" w14:textId="16028013" w:rsidR="00B366C6" w:rsidRPr="00566602" w:rsidRDefault="00B366C6" w:rsidP="00973FBE">
            <w:pPr>
              <w:spacing w:before="40" w:after="40" w:line="240" w:lineRule="auto"/>
              <w:ind w:left="-108" w:firstLine="108"/>
              <w:jc w:val="center"/>
              <w:rPr>
                <w:b/>
                <w:bCs/>
                <w:color w:val="000000" w:themeColor="text1"/>
                <w:spacing w:val="-8"/>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10</w:t>
            </w:r>
          </w:p>
        </w:tc>
        <w:tc>
          <w:tcPr>
            <w:tcW w:w="1233" w:type="dxa"/>
            <w:tcBorders>
              <w:top w:val="single" w:sz="4" w:space="0" w:color="auto"/>
              <w:left w:val="single" w:sz="4" w:space="0" w:color="auto"/>
              <w:bottom w:val="single" w:sz="4" w:space="0" w:color="auto"/>
              <w:right w:val="single" w:sz="4" w:space="0" w:color="auto"/>
            </w:tcBorders>
            <w:vAlign w:val="center"/>
          </w:tcPr>
          <w:p w14:paraId="2A6A35F1" w14:textId="20691EA2" w:rsidR="00B366C6" w:rsidRPr="00566602" w:rsidRDefault="00B366C6" w:rsidP="00973FBE">
            <w:pPr>
              <w:spacing w:before="40" w:after="40" w:line="240" w:lineRule="auto"/>
              <w:ind w:left="-108" w:firstLine="108"/>
              <w:jc w:val="center"/>
              <w:rPr>
                <w:b/>
                <w:bCs/>
                <w:color w:val="000000" w:themeColor="text1"/>
                <w:spacing w:val="-8"/>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11</w:t>
            </w:r>
          </w:p>
        </w:tc>
        <w:tc>
          <w:tcPr>
            <w:tcW w:w="1233" w:type="dxa"/>
            <w:tcBorders>
              <w:top w:val="single" w:sz="4" w:space="0" w:color="auto"/>
              <w:left w:val="single" w:sz="4" w:space="0" w:color="auto"/>
              <w:bottom w:val="single" w:sz="4" w:space="0" w:color="auto"/>
              <w:right w:val="single" w:sz="4" w:space="0" w:color="auto"/>
            </w:tcBorders>
            <w:vAlign w:val="center"/>
          </w:tcPr>
          <w:p w14:paraId="71AA00DE" w14:textId="5A4723B5" w:rsidR="00B366C6" w:rsidRPr="00566602" w:rsidRDefault="00B366C6" w:rsidP="00973FBE">
            <w:pPr>
              <w:spacing w:before="40" w:after="40" w:line="240" w:lineRule="auto"/>
              <w:ind w:left="-108" w:firstLine="108"/>
              <w:jc w:val="center"/>
              <w:rPr>
                <w:b/>
                <w:bCs/>
                <w:color w:val="000000" w:themeColor="text1"/>
                <w:spacing w:val="-8"/>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12</w:t>
            </w:r>
          </w:p>
        </w:tc>
        <w:tc>
          <w:tcPr>
            <w:tcW w:w="1405" w:type="dxa"/>
            <w:tcBorders>
              <w:top w:val="single" w:sz="4" w:space="0" w:color="auto"/>
              <w:left w:val="single" w:sz="4" w:space="0" w:color="auto"/>
              <w:bottom w:val="single" w:sz="4" w:space="0" w:color="auto"/>
              <w:right w:val="single" w:sz="4" w:space="0" w:color="auto"/>
            </w:tcBorders>
            <w:vAlign w:val="center"/>
          </w:tcPr>
          <w:p w14:paraId="51F37694" w14:textId="4E1D6B11" w:rsidR="00B366C6" w:rsidRPr="00566602" w:rsidRDefault="00B366C6" w:rsidP="00973FBE">
            <w:pPr>
              <w:spacing w:before="40" w:after="40" w:line="240" w:lineRule="auto"/>
              <w:ind w:left="-108" w:firstLine="108"/>
              <w:jc w:val="center"/>
              <w:rPr>
                <w:b/>
                <w:bCs/>
                <w:color w:val="000000" w:themeColor="text1"/>
                <w:spacing w:val="-8"/>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13</w:t>
            </w:r>
          </w:p>
        </w:tc>
        <w:tc>
          <w:tcPr>
            <w:tcW w:w="1324" w:type="dxa"/>
            <w:tcBorders>
              <w:top w:val="single" w:sz="4" w:space="0" w:color="auto"/>
              <w:left w:val="single" w:sz="4" w:space="0" w:color="auto"/>
              <w:bottom w:val="single" w:sz="4" w:space="0" w:color="auto"/>
              <w:right w:val="single" w:sz="4" w:space="0" w:color="auto"/>
            </w:tcBorders>
            <w:vAlign w:val="center"/>
          </w:tcPr>
          <w:p w14:paraId="562B6C31" w14:textId="4365DF85" w:rsidR="00B366C6" w:rsidRPr="00566602" w:rsidRDefault="00B366C6" w:rsidP="00973FBE">
            <w:pPr>
              <w:spacing w:before="40" w:after="40" w:line="240" w:lineRule="auto"/>
              <w:jc w:val="center"/>
              <w:rPr>
                <w:b/>
                <w:bCs/>
                <w:color w:val="000000" w:themeColor="text1"/>
                <w:spacing w:val="-8"/>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14</w:t>
            </w:r>
          </w:p>
        </w:tc>
        <w:tc>
          <w:tcPr>
            <w:tcW w:w="1232" w:type="dxa"/>
            <w:tcBorders>
              <w:top w:val="single" w:sz="4" w:space="0" w:color="auto"/>
              <w:left w:val="single" w:sz="4" w:space="0" w:color="auto"/>
              <w:bottom w:val="single" w:sz="4" w:space="0" w:color="auto"/>
              <w:right w:val="single" w:sz="4" w:space="0" w:color="auto"/>
            </w:tcBorders>
            <w:vAlign w:val="center"/>
          </w:tcPr>
          <w:p w14:paraId="13290B8B" w14:textId="3C2C5795" w:rsidR="00B366C6" w:rsidRPr="00566602" w:rsidRDefault="00B366C6" w:rsidP="00973FBE">
            <w:pPr>
              <w:spacing w:before="40" w:after="40" w:line="240" w:lineRule="auto"/>
              <w:jc w:val="center"/>
              <w:rPr>
                <w:b/>
                <w:bCs/>
                <w:color w:val="000000" w:themeColor="text1"/>
                <w:spacing w:val="-8"/>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15</w:t>
            </w:r>
          </w:p>
        </w:tc>
        <w:tc>
          <w:tcPr>
            <w:tcW w:w="1096" w:type="dxa"/>
            <w:tcBorders>
              <w:top w:val="single" w:sz="4" w:space="0" w:color="auto"/>
              <w:left w:val="single" w:sz="4" w:space="0" w:color="auto"/>
              <w:bottom w:val="single" w:sz="4" w:space="0" w:color="auto"/>
              <w:right w:val="single" w:sz="4" w:space="0" w:color="auto"/>
            </w:tcBorders>
            <w:vAlign w:val="center"/>
          </w:tcPr>
          <w:p w14:paraId="57EAC610" w14:textId="77C07637" w:rsidR="00B366C6" w:rsidRPr="00566602" w:rsidRDefault="00B366C6" w:rsidP="00973FBE">
            <w:pPr>
              <w:spacing w:before="40" w:after="40" w:line="240" w:lineRule="auto"/>
              <w:jc w:val="center"/>
              <w:rPr>
                <w:b/>
                <w:bCs/>
                <w:color w:val="000000" w:themeColor="text1"/>
                <w:spacing w:val="-8"/>
                <w:lang w:val="en-US"/>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16</w:t>
            </w:r>
          </w:p>
        </w:tc>
      </w:tr>
      <w:tr w:rsidR="00566602" w:rsidRPr="00566602" w14:paraId="74250560" w14:textId="2024AD1B" w:rsidTr="00747ECE">
        <w:trPr>
          <w:trHeight w:val="2097"/>
        </w:trPr>
        <w:tc>
          <w:tcPr>
            <w:tcW w:w="590" w:type="dxa"/>
            <w:tcBorders>
              <w:top w:val="single" w:sz="4" w:space="0" w:color="auto"/>
              <w:left w:val="single" w:sz="4" w:space="0" w:color="auto"/>
              <w:bottom w:val="single" w:sz="4" w:space="0" w:color="auto"/>
              <w:right w:val="single" w:sz="4" w:space="0" w:color="auto"/>
            </w:tcBorders>
          </w:tcPr>
          <w:p w14:paraId="3B7B1F6A" w14:textId="77777777" w:rsidR="00B366C6" w:rsidRPr="00566602" w:rsidRDefault="00B366C6" w:rsidP="00973FBE">
            <w:pPr>
              <w:spacing w:before="40" w:after="40" w:line="240" w:lineRule="auto"/>
              <w:rPr>
                <w:color w:val="000000" w:themeColor="text1"/>
              </w:rPr>
            </w:pPr>
            <w:r w:rsidRPr="00566602">
              <w:rPr>
                <w:color w:val="000000" w:themeColor="text1"/>
              </w:rPr>
              <w:t>1</w:t>
            </w:r>
          </w:p>
        </w:tc>
        <w:tc>
          <w:tcPr>
            <w:tcW w:w="2927" w:type="dxa"/>
            <w:tcBorders>
              <w:top w:val="single" w:sz="4" w:space="0" w:color="auto"/>
              <w:left w:val="single" w:sz="4" w:space="0" w:color="auto"/>
              <w:bottom w:val="single" w:sz="4" w:space="0" w:color="auto"/>
              <w:right w:val="single" w:sz="4" w:space="0" w:color="auto"/>
            </w:tcBorders>
          </w:tcPr>
          <w:p w14:paraId="7D70FD9F" w14:textId="77777777" w:rsidR="00B366C6" w:rsidRPr="00566602" w:rsidRDefault="00B366C6" w:rsidP="00973FBE">
            <w:pPr>
              <w:spacing w:before="40" w:after="40" w:line="240" w:lineRule="auto"/>
              <w:rPr>
                <w:b/>
                <w:color w:val="000000" w:themeColor="text1"/>
              </w:rPr>
            </w:pPr>
            <w:r w:rsidRPr="00566602">
              <w:rPr>
                <w:b/>
                <w:color w:val="000000" w:themeColor="text1"/>
              </w:rPr>
              <w:t>*Kiểm tra tàu biển:</w:t>
            </w:r>
          </w:p>
          <w:p w14:paraId="72BEADFA" w14:textId="77777777" w:rsidR="00B366C6" w:rsidRPr="00566602" w:rsidRDefault="00B366C6" w:rsidP="00973FBE">
            <w:pPr>
              <w:spacing w:before="40" w:after="40" w:line="240" w:lineRule="auto"/>
              <w:rPr>
                <w:b/>
                <w:color w:val="000000" w:themeColor="text1"/>
              </w:rPr>
            </w:pPr>
            <w:r w:rsidRPr="00566602">
              <w:rPr>
                <w:b/>
                <w:color w:val="000000" w:themeColor="text1"/>
              </w:rPr>
              <w:t>- Tổng số tàu</w:t>
            </w:r>
          </w:p>
          <w:p w14:paraId="18253B58" w14:textId="77777777" w:rsidR="00B366C6" w:rsidRPr="00566602" w:rsidRDefault="00B366C6" w:rsidP="00973FBE">
            <w:pPr>
              <w:spacing w:before="40" w:after="40" w:line="240" w:lineRule="auto"/>
              <w:rPr>
                <w:color w:val="000000" w:themeColor="text1"/>
              </w:rPr>
            </w:pPr>
            <w:r w:rsidRPr="00566602">
              <w:rPr>
                <w:color w:val="000000" w:themeColor="text1"/>
              </w:rPr>
              <w:t>+ Tàu nước ngoài:</w:t>
            </w:r>
          </w:p>
          <w:p w14:paraId="67626B9E" w14:textId="77777777" w:rsidR="00B366C6" w:rsidRPr="00566602" w:rsidRDefault="00B366C6" w:rsidP="00973FBE">
            <w:pPr>
              <w:spacing w:before="40" w:after="40" w:line="240" w:lineRule="auto"/>
              <w:rPr>
                <w:color w:val="000000" w:themeColor="text1"/>
              </w:rPr>
            </w:pPr>
            <w:r w:rsidRPr="00566602">
              <w:rPr>
                <w:color w:val="000000" w:themeColor="text1"/>
              </w:rPr>
              <w:t>+ Tàu VN:</w:t>
            </w:r>
          </w:p>
          <w:p w14:paraId="45C785A2" w14:textId="77777777" w:rsidR="00B366C6" w:rsidRPr="00566602" w:rsidRDefault="00B366C6" w:rsidP="00973FBE">
            <w:pPr>
              <w:spacing w:before="40" w:after="40" w:line="240" w:lineRule="auto"/>
              <w:rPr>
                <w:b/>
                <w:color w:val="000000" w:themeColor="text1"/>
              </w:rPr>
            </w:pPr>
            <w:r w:rsidRPr="00566602">
              <w:rPr>
                <w:b/>
                <w:color w:val="000000" w:themeColor="text1"/>
              </w:rPr>
              <w:t>*Kiểm tra PTTNĐ:</w:t>
            </w:r>
          </w:p>
          <w:p w14:paraId="125E6DA6" w14:textId="77777777" w:rsidR="00B366C6" w:rsidRPr="00566602" w:rsidRDefault="00B366C6" w:rsidP="00973FBE">
            <w:pPr>
              <w:spacing w:before="40" w:after="40" w:line="240" w:lineRule="auto"/>
              <w:rPr>
                <w:color w:val="000000" w:themeColor="text1"/>
                <w:spacing w:val="-6"/>
              </w:rPr>
            </w:pPr>
            <w:r w:rsidRPr="00566602">
              <w:rPr>
                <w:color w:val="000000" w:themeColor="text1"/>
                <w:spacing w:val="-6"/>
              </w:rPr>
              <w:t>+ Phương tiện thủy nội địa</w:t>
            </w:r>
          </w:p>
        </w:tc>
        <w:tc>
          <w:tcPr>
            <w:tcW w:w="838" w:type="dxa"/>
            <w:tcBorders>
              <w:top w:val="single" w:sz="4" w:space="0" w:color="auto"/>
              <w:left w:val="single" w:sz="4" w:space="0" w:color="auto"/>
              <w:bottom w:val="single" w:sz="4" w:space="0" w:color="auto"/>
              <w:right w:val="single" w:sz="4" w:space="0" w:color="auto"/>
            </w:tcBorders>
          </w:tcPr>
          <w:p w14:paraId="0378FACF" w14:textId="77777777" w:rsidR="00747ECE" w:rsidRPr="00177833" w:rsidRDefault="00747ECE" w:rsidP="00973FBE">
            <w:pPr>
              <w:spacing w:before="40" w:after="40" w:line="240" w:lineRule="auto"/>
              <w:rPr>
                <w:bCs/>
                <w:color w:val="000000" w:themeColor="text1"/>
              </w:rPr>
            </w:pPr>
          </w:p>
          <w:p w14:paraId="012027C1" w14:textId="77777777" w:rsidR="00B366C6" w:rsidRPr="00566602" w:rsidRDefault="00B366C6" w:rsidP="00973FBE">
            <w:pPr>
              <w:spacing w:before="40" w:after="40" w:line="240" w:lineRule="auto"/>
              <w:rPr>
                <w:bCs/>
                <w:color w:val="000000" w:themeColor="text1"/>
              </w:rPr>
            </w:pPr>
            <w:r w:rsidRPr="00566602">
              <w:rPr>
                <w:bCs/>
                <w:color w:val="000000" w:themeColor="text1"/>
              </w:rPr>
              <w:t>Tàu</w:t>
            </w:r>
          </w:p>
          <w:p w14:paraId="49A1D11C" w14:textId="77777777" w:rsidR="00B366C6" w:rsidRPr="00566602" w:rsidRDefault="00B366C6" w:rsidP="00973FBE">
            <w:pPr>
              <w:spacing w:before="40" w:after="40" w:line="240" w:lineRule="auto"/>
              <w:rPr>
                <w:color w:val="000000" w:themeColor="text1"/>
              </w:rPr>
            </w:pPr>
            <w:r w:rsidRPr="00566602">
              <w:rPr>
                <w:color w:val="000000" w:themeColor="text1"/>
              </w:rPr>
              <w:t>Tàu</w:t>
            </w:r>
          </w:p>
          <w:p w14:paraId="5FDFE947" w14:textId="77777777" w:rsidR="00B366C6" w:rsidRPr="00566602" w:rsidRDefault="00B366C6" w:rsidP="00973FBE">
            <w:pPr>
              <w:spacing w:before="40" w:after="40" w:line="240" w:lineRule="auto"/>
              <w:rPr>
                <w:color w:val="000000" w:themeColor="text1"/>
              </w:rPr>
            </w:pPr>
            <w:r w:rsidRPr="00566602">
              <w:rPr>
                <w:color w:val="000000" w:themeColor="text1"/>
              </w:rPr>
              <w:t>Tàu</w:t>
            </w:r>
          </w:p>
          <w:p w14:paraId="2C052063" w14:textId="77777777" w:rsidR="00B366C6" w:rsidRPr="00566602" w:rsidRDefault="00B366C6" w:rsidP="00973FBE">
            <w:pPr>
              <w:spacing w:before="40" w:after="40" w:line="240" w:lineRule="auto"/>
              <w:rPr>
                <w:color w:val="000000" w:themeColor="text1"/>
              </w:rPr>
            </w:pPr>
          </w:p>
          <w:p w14:paraId="5BB83667" w14:textId="77777777" w:rsidR="00B366C6" w:rsidRPr="00566602" w:rsidRDefault="00B366C6" w:rsidP="00973FBE">
            <w:pPr>
              <w:spacing w:before="40" w:after="40" w:line="240" w:lineRule="auto"/>
              <w:rPr>
                <w:color w:val="000000" w:themeColor="text1"/>
              </w:rPr>
            </w:pPr>
            <w:r w:rsidRPr="00566602">
              <w:rPr>
                <w:color w:val="000000" w:themeColor="text1"/>
              </w:rPr>
              <w:t>PT</w:t>
            </w:r>
          </w:p>
        </w:tc>
        <w:tc>
          <w:tcPr>
            <w:tcW w:w="1293" w:type="dxa"/>
            <w:tcBorders>
              <w:top w:val="single" w:sz="4" w:space="0" w:color="auto"/>
              <w:left w:val="single" w:sz="4" w:space="0" w:color="auto"/>
              <w:bottom w:val="single" w:sz="4" w:space="0" w:color="auto"/>
              <w:right w:val="single" w:sz="4" w:space="0" w:color="auto"/>
            </w:tcBorders>
          </w:tcPr>
          <w:p w14:paraId="1A6ABCCD" w14:textId="77777777" w:rsidR="00747ECE" w:rsidRPr="00566602" w:rsidRDefault="00747ECE" w:rsidP="00973FBE">
            <w:pPr>
              <w:spacing w:before="40" w:after="40" w:line="240" w:lineRule="auto"/>
              <w:jc w:val="center"/>
              <w:rPr>
                <w:color w:val="000000" w:themeColor="text1"/>
                <w:lang w:val="nl-NL"/>
              </w:rPr>
            </w:pPr>
          </w:p>
          <w:p w14:paraId="6FE65AE4" w14:textId="77777777" w:rsidR="004C76AC" w:rsidRPr="00566602" w:rsidRDefault="004C76AC" w:rsidP="00973FBE">
            <w:pPr>
              <w:spacing w:before="40" w:after="40" w:line="240" w:lineRule="auto"/>
              <w:jc w:val="center"/>
              <w:rPr>
                <w:color w:val="000000" w:themeColor="text1"/>
                <w:lang w:val="nl-NL"/>
              </w:rPr>
            </w:pPr>
            <w:r w:rsidRPr="00566602">
              <w:rPr>
                <w:color w:val="000000" w:themeColor="text1"/>
                <w:lang w:val="nl-NL"/>
              </w:rPr>
              <w:t>32</w:t>
            </w:r>
          </w:p>
          <w:p w14:paraId="550EFE6E" w14:textId="77777777" w:rsidR="00B366C6" w:rsidRPr="00566602" w:rsidRDefault="004C76AC" w:rsidP="00973FBE">
            <w:pPr>
              <w:spacing w:before="40" w:after="40" w:line="240" w:lineRule="auto"/>
              <w:jc w:val="center"/>
              <w:rPr>
                <w:color w:val="000000" w:themeColor="text1"/>
                <w:lang w:val="en-US"/>
              </w:rPr>
            </w:pPr>
            <w:r w:rsidRPr="00566602">
              <w:rPr>
                <w:color w:val="000000" w:themeColor="text1"/>
                <w:lang w:val="en-US"/>
              </w:rPr>
              <w:t>04</w:t>
            </w:r>
          </w:p>
          <w:p w14:paraId="717C28E4" w14:textId="2FCA8A76" w:rsidR="004C76AC" w:rsidRPr="00566602" w:rsidRDefault="004C76AC" w:rsidP="00973FBE">
            <w:pPr>
              <w:spacing w:before="40" w:after="40" w:line="240" w:lineRule="auto"/>
              <w:jc w:val="center"/>
              <w:rPr>
                <w:color w:val="000000" w:themeColor="text1"/>
                <w:lang w:val="en-US"/>
              </w:rPr>
            </w:pPr>
            <w:r w:rsidRPr="00566602">
              <w:rPr>
                <w:color w:val="000000" w:themeColor="text1"/>
                <w:lang w:val="en-US"/>
              </w:rPr>
              <w:t>28</w:t>
            </w:r>
          </w:p>
        </w:tc>
        <w:tc>
          <w:tcPr>
            <w:tcW w:w="1319" w:type="dxa"/>
            <w:tcBorders>
              <w:top w:val="single" w:sz="4" w:space="0" w:color="auto"/>
              <w:left w:val="single" w:sz="4" w:space="0" w:color="auto"/>
              <w:bottom w:val="single" w:sz="4" w:space="0" w:color="auto"/>
              <w:right w:val="single" w:sz="4" w:space="0" w:color="auto"/>
            </w:tcBorders>
          </w:tcPr>
          <w:p w14:paraId="0BD9BD59" w14:textId="77777777" w:rsidR="00747ECE" w:rsidRPr="00566602" w:rsidRDefault="00747ECE" w:rsidP="00973FBE">
            <w:pPr>
              <w:spacing w:before="40" w:after="40" w:line="240" w:lineRule="auto"/>
              <w:jc w:val="center"/>
              <w:rPr>
                <w:color w:val="000000" w:themeColor="text1"/>
                <w:lang w:val="nl-NL"/>
              </w:rPr>
            </w:pPr>
          </w:p>
          <w:p w14:paraId="7CCB87CD" w14:textId="77777777" w:rsidR="004C76AC" w:rsidRPr="00566602" w:rsidRDefault="004C76AC" w:rsidP="00973FBE">
            <w:pPr>
              <w:spacing w:before="40" w:after="40" w:line="240" w:lineRule="auto"/>
              <w:jc w:val="center"/>
              <w:rPr>
                <w:color w:val="000000" w:themeColor="text1"/>
                <w:lang w:val="nl-NL"/>
              </w:rPr>
            </w:pPr>
            <w:r w:rsidRPr="00566602">
              <w:rPr>
                <w:color w:val="000000" w:themeColor="text1"/>
                <w:lang w:val="nl-NL"/>
              </w:rPr>
              <w:t>40</w:t>
            </w:r>
          </w:p>
          <w:p w14:paraId="41C7C706" w14:textId="77777777" w:rsidR="00B366C6" w:rsidRPr="00566602" w:rsidRDefault="004C76AC" w:rsidP="00973FBE">
            <w:pPr>
              <w:spacing w:before="40" w:after="40" w:line="240" w:lineRule="auto"/>
              <w:jc w:val="center"/>
              <w:rPr>
                <w:color w:val="000000" w:themeColor="text1"/>
                <w:lang w:val="en-US"/>
              </w:rPr>
            </w:pPr>
            <w:r w:rsidRPr="00566602">
              <w:rPr>
                <w:color w:val="000000" w:themeColor="text1"/>
                <w:lang w:val="en-US"/>
              </w:rPr>
              <w:t>07</w:t>
            </w:r>
          </w:p>
          <w:p w14:paraId="08E4E8B2" w14:textId="174F851C" w:rsidR="004C76AC" w:rsidRPr="00566602" w:rsidRDefault="004C76AC" w:rsidP="00973FBE">
            <w:pPr>
              <w:spacing w:before="40" w:after="40" w:line="240" w:lineRule="auto"/>
              <w:jc w:val="center"/>
              <w:rPr>
                <w:color w:val="000000" w:themeColor="text1"/>
                <w:lang w:val="en-US"/>
              </w:rPr>
            </w:pPr>
            <w:r w:rsidRPr="00566602">
              <w:rPr>
                <w:color w:val="000000" w:themeColor="text1"/>
                <w:lang w:val="en-US"/>
              </w:rPr>
              <w:t>33</w:t>
            </w:r>
          </w:p>
        </w:tc>
        <w:tc>
          <w:tcPr>
            <w:tcW w:w="1233" w:type="dxa"/>
            <w:tcBorders>
              <w:top w:val="single" w:sz="4" w:space="0" w:color="auto"/>
              <w:left w:val="single" w:sz="4" w:space="0" w:color="auto"/>
              <w:bottom w:val="single" w:sz="4" w:space="0" w:color="auto"/>
              <w:right w:val="single" w:sz="4" w:space="0" w:color="auto"/>
            </w:tcBorders>
          </w:tcPr>
          <w:p w14:paraId="3B41ADA3" w14:textId="77777777" w:rsidR="00747ECE" w:rsidRPr="00566602" w:rsidRDefault="00747ECE" w:rsidP="00973FBE">
            <w:pPr>
              <w:spacing w:before="40" w:after="40" w:line="240" w:lineRule="auto"/>
              <w:jc w:val="center"/>
              <w:rPr>
                <w:color w:val="000000" w:themeColor="text1"/>
                <w:lang w:val="nl-NL"/>
              </w:rPr>
            </w:pPr>
          </w:p>
          <w:p w14:paraId="35D2BBFB" w14:textId="77777777" w:rsidR="005B039A" w:rsidRPr="00566602" w:rsidRDefault="005B039A" w:rsidP="00973FBE">
            <w:pPr>
              <w:spacing w:before="40" w:after="40" w:line="240" w:lineRule="auto"/>
              <w:jc w:val="center"/>
              <w:rPr>
                <w:color w:val="000000" w:themeColor="text1"/>
                <w:lang w:val="nl-NL"/>
              </w:rPr>
            </w:pPr>
            <w:r w:rsidRPr="00566602">
              <w:rPr>
                <w:color w:val="000000" w:themeColor="text1"/>
                <w:lang w:val="nl-NL"/>
              </w:rPr>
              <w:t>36</w:t>
            </w:r>
          </w:p>
          <w:p w14:paraId="5BB364EA" w14:textId="77777777" w:rsidR="00B366C6" w:rsidRPr="00566602" w:rsidRDefault="005B039A" w:rsidP="00973FBE">
            <w:pPr>
              <w:spacing w:before="40" w:after="40" w:line="240" w:lineRule="auto"/>
              <w:jc w:val="center"/>
              <w:rPr>
                <w:color w:val="000000" w:themeColor="text1"/>
                <w:lang w:val="en-US"/>
              </w:rPr>
            </w:pPr>
            <w:r w:rsidRPr="00566602">
              <w:rPr>
                <w:color w:val="000000" w:themeColor="text1"/>
                <w:lang w:val="en-US"/>
              </w:rPr>
              <w:t>0</w:t>
            </w:r>
          </w:p>
          <w:p w14:paraId="1D75857E" w14:textId="62CE7E6D" w:rsidR="005B039A" w:rsidRPr="00566602" w:rsidRDefault="005B039A" w:rsidP="00973FBE">
            <w:pPr>
              <w:spacing w:before="40" w:after="40" w:line="240" w:lineRule="auto"/>
              <w:jc w:val="center"/>
              <w:rPr>
                <w:color w:val="000000" w:themeColor="text1"/>
                <w:lang w:val="en-US"/>
              </w:rPr>
            </w:pPr>
            <w:r w:rsidRPr="00566602">
              <w:rPr>
                <w:color w:val="000000" w:themeColor="text1"/>
                <w:lang w:val="nl-NL"/>
              </w:rPr>
              <w:t>36</w:t>
            </w:r>
          </w:p>
        </w:tc>
        <w:tc>
          <w:tcPr>
            <w:tcW w:w="1233" w:type="dxa"/>
            <w:tcBorders>
              <w:top w:val="single" w:sz="4" w:space="0" w:color="auto"/>
              <w:left w:val="single" w:sz="4" w:space="0" w:color="auto"/>
              <w:bottom w:val="single" w:sz="4" w:space="0" w:color="auto"/>
              <w:right w:val="single" w:sz="4" w:space="0" w:color="auto"/>
            </w:tcBorders>
          </w:tcPr>
          <w:p w14:paraId="61AF29CB" w14:textId="77777777" w:rsidR="00747ECE" w:rsidRPr="00566602" w:rsidRDefault="00747ECE" w:rsidP="00973FBE">
            <w:pPr>
              <w:spacing w:before="40" w:after="40" w:line="240" w:lineRule="auto"/>
              <w:jc w:val="center"/>
              <w:rPr>
                <w:color w:val="000000" w:themeColor="text1"/>
                <w:lang w:val="nl-NL"/>
              </w:rPr>
            </w:pPr>
          </w:p>
          <w:p w14:paraId="38FE08CD" w14:textId="77777777" w:rsidR="005B039A" w:rsidRPr="00566602" w:rsidRDefault="005B039A" w:rsidP="00973FBE">
            <w:pPr>
              <w:spacing w:before="40" w:after="40" w:line="240" w:lineRule="auto"/>
              <w:jc w:val="center"/>
              <w:rPr>
                <w:color w:val="000000" w:themeColor="text1"/>
                <w:lang w:val="nl-NL"/>
              </w:rPr>
            </w:pPr>
            <w:r w:rsidRPr="00566602">
              <w:rPr>
                <w:color w:val="000000" w:themeColor="text1"/>
                <w:lang w:val="nl-NL"/>
              </w:rPr>
              <w:t>85</w:t>
            </w:r>
          </w:p>
          <w:p w14:paraId="32EFB804" w14:textId="77777777" w:rsidR="005B039A" w:rsidRPr="00566602" w:rsidRDefault="005B039A" w:rsidP="00973FBE">
            <w:pPr>
              <w:spacing w:before="40" w:after="40" w:line="240" w:lineRule="auto"/>
              <w:jc w:val="center"/>
              <w:rPr>
                <w:color w:val="000000" w:themeColor="text1"/>
                <w:lang w:val="nl-NL"/>
              </w:rPr>
            </w:pPr>
            <w:r w:rsidRPr="00566602">
              <w:rPr>
                <w:color w:val="000000" w:themeColor="text1"/>
                <w:lang w:val="nl-NL"/>
              </w:rPr>
              <w:t>38</w:t>
            </w:r>
          </w:p>
          <w:p w14:paraId="4D202302" w14:textId="2B39BAAB" w:rsidR="00B366C6" w:rsidRPr="00566602" w:rsidRDefault="005B039A" w:rsidP="00973FBE">
            <w:pPr>
              <w:spacing w:before="40" w:after="40" w:line="240" w:lineRule="auto"/>
              <w:jc w:val="center"/>
              <w:rPr>
                <w:color w:val="000000" w:themeColor="text1"/>
                <w:lang w:val="en-US"/>
              </w:rPr>
            </w:pPr>
            <w:r w:rsidRPr="00566602">
              <w:rPr>
                <w:color w:val="000000" w:themeColor="text1"/>
                <w:lang w:val="en-US"/>
              </w:rPr>
              <w:t>47</w:t>
            </w:r>
          </w:p>
        </w:tc>
        <w:tc>
          <w:tcPr>
            <w:tcW w:w="1405" w:type="dxa"/>
            <w:tcBorders>
              <w:top w:val="single" w:sz="4" w:space="0" w:color="auto"/>
              <w:left w:val="single" w:sz="4" w:space="0" w:color="auto"/>
              <w:bottom w:val="single" w:sz="4" w:space="0" w:color="auto"/>
              <w:right w:val="single" w:sz="4" w:space="0" w:color="auto"/>
            </w:tcBorders>
          </w:tcPr>
          <w:p w14:paraId="17E339F3" w14:textId="77777777" w:rsidR="00747ECE" w:rsidRPr="00566602" w:rsidRDefault="00747ECE" w:rsidP="00973FBE">
            <w:pPr>
              <w:spacing w:before="40" w:after="40" w:line="240" w:lineRule="auto"/>
              <w:jc w:val="center"/>
              <w:rPr>
                <w:color w:val="000000" w:themeColor="text1"/>
                <w:lang w:val="en-US"/>
              </w:rPr>
            </w:pPr>
          </w:p>
          <w:p w14:paraId="351CA747" w14:textId="77777777" w:rsidR="006D49F8" w:rsidRPr="00566602" w:rsidRDefault="006D49F8" w:rsidP="00973FBE">
            <w:pPr>
              <w:spacing w:before="40" w:after="40" w:line="240" w:lineRule="auto"/>
              <w:jc w:val="center"/>
              <w:rPr>
                <w:color w:val="000000" w:themeColor="text1"/>
              </w:rPr>
            </w:pPr>
            <w:r w:rsidRPr="00566602">
              <w:rPr>
                <w:color w:val="000000" w:themeColor="text1"/>
              </w:rPr>
              <w:t>127</w:t>
            </w:r>
          </w:p>
          <w:p w14:paraId="63FCD566" w14:textId="77777777" w:rsidR="006D49F8" w:rsidRPr="00566602" w:rsidRDefault="006D49F8" w:rsidP="00973FBE">
            <w:pPr>
              <w:spacing w:before="40" w:after="40" w:line="240" w:lineRule="auto"/>
              <w:jc w:val="center"/>
              <w:rPr>
                <w:color w:val="000000" w:themeColor="text1"/>
              </w:rPr>
            </w:pPr>
            <w:r w:rsidRPr="00566602">
              <w:rPr>
                <w:color w:val="000000" w:themeColor="text1"/>
              </w:rPr>
              <w:t>58</w:t>
            </w:r>
          </w:p>
          <w:p w14:paraId="6FBCE7DB" w14:textId="3B878834" w:rsidR="00B366C6" w:rsidRPr="00566602" w:rsidRDefault="006D49F8" w:rsidP="00973FBE">
            <w:pPr>
              <w:spacing w:before="40" w:after="40" w:line="240" w:lineRule="auto"/>
              <w:jc w:val="center"/>
              <w:rPr>
                <w:color w:val="000000" w:themeColor="text1"/>
                <w:lang w:val="en-US"/>
              </w:rPr>
            </w:pPr>
            <w:r w:rsidRPr="00566602">
              <w:rPr>
                <w:color w:val="000000" w:themeColor="text1"/>
                <w:lang w:val="en-US"/>
              </w:rPr>
              <w:t>69</w:t>
            </w:r>
          </w:p>
        </w:tc>
        <w:tc>
          <w:tcPr>
            <w:tcW w:w="1324" w:type="dxa"/>
            <w:tcBorders>
              <w:top w:val="single" w:sz="4" w:space="0" w:color="auto"/>
              <w:left w:val="single" w:sz="4" w:space="0" w:color="auto"/>
              <w:bottom w:val="single" w:sz="4" w:space="0" w:color="auto"/>
              <w:right w:val="single" w:sz="4" w:space="0" w:color="auto"/>
            </w:tcBorders>
          </w:tcPr>
          <w:p w14:paraId="0332D3A8" w14:textId="77777777" w:rsidR="00747ECE" w:rsidRPr="00566602" w:rsidRDefault="00747ECE" w:rsidP="00973FBE">
            <w:pPr>
              <w:spacing w:before="40" w:after="40" w:line="240" w:lineRule="auto"/>
              <w:jc w:val="center"/>
              <w:rPr>
                <w:color w:val="000000" w:themeColor="text1"/>
                <w:lang w:val="en-US"/>
              </w:rPr>
            </w:pPr>
          </w:p>
          <w:p w14:paraId="2A86ED50" w14:textId="77777777" w:rsidR="006D49F8" w:rsidRPr="00566602" w:rsidRDefault="006D49F8" w:rsidP="00973FBE">
            <w:pPr>
              <w:spacing w:before="40" w:after="40" w:line="240" w:lineRule="auto"/>
              <w:jc w:val="center"/>
              <w:rPr>
                <w:color w:val="000000" w:themeColor="text1"/>
              </w:rPr>
            </w:pPr>
            <w:r w:rsidRPr="00566602">
              <w:rPr>
                <w:color w:val="000000" w:themeColor="text1"/>
              </w:rPr>
              <w:t>186</w:t>
            </w:r>
          </w:p>
          <w:p w14:paraId="756F7345" w14:textId="77777777" w:rsidR="006D49F8" w:rsidRPr="00566602" w:rsidRDefault="006D49F8" w:rsidP="00973FBE">
            <w:pPr>
              <w:spacing w:before="40" w:after="40" w:line="240" w:lineRule="auto"/>
              <w:jc w:val="center"/>
              <w:rPr>
                <w:color w:val="000000" w:themeColor="text1"/>
              </w:rPr>
            </w:pPr>
            <w:r w:rsidRPr="00566602">
              <w:rPr>
                <w:color w:val="000000" w:themeColor="text1"/>
              </w:rPr>
              <w:t>88</w:t>
            </w:r>
          </w:p>
          <w:p w14:paraId="28418200" w14:textId="3200F8F5" w:rsidR="00B366C6" w:rsidRPr="00566602" w:rsidRDefault="006D49F8" w:rsidP="00973FBE">
            <w:pPr>
              <w:spacing w:before="40" w:after="40" w:line="240" w:lineRule="auto"/>
              <w:ind w:right="178"/>
              <w:jc w:val="center"/>
              <w:rPr>
                <w:color w:val="000000" w:themeColor="text1"/>
                <w:lang w:val="en-US"/>
              </w:rPr>
            </w:pPr>
            <w:r w:rsidRPr="00566602">
              <w:rPr>
                <w:color w:val="000000" w:themeColor="text1"/>
                <w:lang w:val="en-US"/>
              </w:rPr>
              <w:t>98</w:t>
            </w:r>
          </w:p>
        </w:tc>
        <w:tc>
          <w:tcPr>
            <w:tcW w:w="1232" w:type="dxa"/>
            <w:tcBorders>
              <w:top w:val="single" w:sz="4" w:space="0" w:color="auto"/>
              <w:left w:val="single" w:sz="4" w:space="0" w:color="auto"/>
              <w:bottom w:val="single" w:sz="4" w:space="0" w:color="auto"/>
              <w:right w:val="single" w:sz="4" w:space="0" w:color="auto"/>
            </w:tcBorders>
          </w:tcPr>
          <w:p w14:paraId="4FEE863C" w14:textId="77777777" w:rsidR="00747ECE" w:rsidRPr="00566602" w:rsidRDefault="00747ECE" w:rsidP="00973FBE">
            <w:pPr>
              <w:spacing w:before="40" w:after="40" w:line="240" w:lineRule="auto"/>
              <w:jc w:val="center"/>
              <w:rPr>
                <w:color w:val="000000" w:themeColor="text1"/>
                <w:lang w:val="en-US"/>
              </w:rPr>
            </w:pPr>
          </w:p>
          <w:p w14:paraId="72C28956" w14:textId="77777777" w:rsidR="004B2355" w:rsidRPr="00566602" w:rsidRDefault="004B2355" w:rsidP="00973FBE">
            <w:pPr>
              <w:spacing w:before="40" w:after="40" w:line="240" w:lineRule="auto"/>
              <w:jc w:val="center"/>
              <w:rPr>
                <w:color w:val="000000" w:themeColor="text1"/>
              </w:rPr>
            </w:pPr>
            <w:r w:rsidRPr="00566602">
              <w:rPr>
                <w:color w:val="000000" w:themeColor="text1"/>
              </w:rPr>
              <w:t>150</w:t>
            </w:r>
          </w:p>
          <w:p w14:paraId="38D294ED" w14:textId="77777777" w:rsidR="004B2355" w:rsidRPr="00566602" w:rsidRDefault="004B2355" w:rsidP="00973FBE">
            <w:pPr>
              <w:spacing w:before="40" w:after="40" w:line="240" w:lineRule="auto"/>
              <w:jc w:val="center"/>
              <w:rPr>
                <w:color w:val="000000" w:themeColor="text1"/>
              </w:rPr>
            </w:pPr>
            <w:r w:rsidRPr="00566602">
              <w:rPr>
                <w:color w:val="000000" w:themeColor="text1"/>
              </w:rPr>
              <w:t>73</w:t>
            </w:r>
          </w:p>
          <w:p w14:paraId="3AF17A8E" w14:textId="27818483" w:rsidR="00B366C6" w:rsidRPr="00566602" w:rsidRDefault="004B2355" w:rsidP="00973FBE">
            <w:pPr>
              <w:spacing w:before="40" w:after="40" w:line="240" w:lineRule="auto"/>
              <w:jc w:val="center"/>
              <w:rPr>
                <w:color w:val="000000" w:themeColor="text1"/>
                <w:lang w:val="en-US"/>
              </w:rPr>
            </w:pPr>
            <w:r w:rsidRPr="00566602">
              <w:rPr>
                <w:color w:val="000000" w:themeColor="text1"/>
                <w:lang w:val="en-US"/>
              </w:rPr>
              <w:t>65</w:t>
            </w:r>
          </w:p>
          <w:p w14:paraId="789C2D8B" w14:textId="77777777" w:rsidR="004B2355" w:rsidRPr="00566602" w:rsidRDefault="004B2355" w:rsidP="00973FBE">
            <w:pPr>
              <w:spacing w:before="40" w:after="40" w:line="240" w:lineRule="auto"/>
              <w:jc w:val="center"/>
              <w:rPr>
                <w:color w:val="000000" w:themeColor="text1"/>
                <w:lang w:val="en-US"/>
              </w:rPr>
            </w:pPr>
          </w:p>
          <w:p w14:paraId="204373B1" w14:textId="6DE9F7D9" w:rsidR="00B366C6" w:rsidRPr="00566602" w:rsidRDefault="00B366C6" w:rsidP="00973FBE">
            <w:pPr>
              <w:spacing w:before="40" w:after="40" w:line="240" w:lineRule="auto"/>
              <w:jc w:val="center"/>
              <w:rPr>
                <w:color w:val="000000" w:themeColor="text1"/>
              </w:rPr>
            </w:pPr>
          </w:p>
        </w:tc>
        <w:tc>
          <w:tcPr>
            <w:tcW w:w="1096" w:type="dxa"/>
            <w:tcBorders>
              <w:top w:val="single" w:sz="4" w:space="0" w:color="auto"/>
              <w:left w:val="single" w:sz="4" w:space="0" w:color="auto"/>
              <w:bottom w:val="single" w:sz="4" w:space="0" w:color="auto"/>
              <w:right w:val="single" w:sz="4" w:space="0" w:color="auto"/>
            </w:tcBorders>
          </w:tcPr>
          <w:p w14:paraId="0CA07A1A" w14:textId="77777777" w:rsidR="00747ECE" w:rsidRPr="00566602" w:rsidRDefault="00747ECE" w:rsidP="00973FBE">
            <w:pPr>
              <w:spacing w:before="40" w:after="40" w:line="240" w:lineRule="auto"/>
              <w:jc w:val="center"/>
              <w:rPr>
                <w:color w:val="000000" w:themeColor="text1"/>
                <w:lang w:val="en-US"/>
              </w:rPr>
            </w:pPr>
          </w:p>
          <w:p w14:paraId="5CBB1903" w14:textId="77777777" w:rsidR="003C61CB" w:rsidRPr="00566602" w:rsidRDefault="003C61CB" w:rsidP="00973FBE">
            <w:pPr>
              <w:spacing w:before="40" w:after="40" w:line="240" w:lineRule="auto"/>
              <w:jc w:val="center"/>
              <w:rPr>
                <w:color w:val="000000" w:themeColor="text1"/>
              </w:rPr>
            </w:pPr>
            <w:r w:rsidRPr="00566602">
              <w:rPr>
                <w:color w:val="000000" w:themeColor="text1"/>
              </w:rPr>
              <w:t>109</w:t>
            </w:r>
          </w:p>
          <w:p w14:paraId="03772D4C" w14:textId="77777777" w:rsidR="003C61CB" w:rsidRPr="00566602" w:rsidRDefault="003C61CB" w:rsidP="00973FBE">
            <w:pPr>
              <w:spacing w:before="40" w:after="40" w:line="240" w:lineRule="auto"/>
              <w:jc w:val="center"/>
              <w:rPr>
                <w:color w:val="000000" w:themeColor="text1"/>
              </w:rPr>
            </w:pPr>
            <w:r w:rsidRPr="00566602">
              <w:rPr>
                <w:color w:val="000000" w:themeColor="text1"/>
              </w:rPr>
              <w:t>51</w:t>
            </w:r>
          </w:p>
          <w:p w14:paraId="58F6B767" w14:textId="4B9049FC" w:rsidR="00B366C6" w:rsidRPr="00566602" w:rsidRDefault="003C61CB" w:rsidP="00973FBE">
            <w:pPr>
              <w:spacing w:before="40" w:after="40" w:line="240" w:lineRule="auto"/>
              <w:jc w:val="center"/>
              <w:rPr>
                <w:color w:val="000000" w:themeColor="text1"/>
                <w:lang w:val="en-US"/>
              </w:rPr>
            </w:pPr>
            <w:r w:rsidRPr="00566602">
              <w:rPr>
                <w:color w:val="000000" w:themeColor="text1"/>
                <w:lang w:val="en-US"/>
              </w:rPr>
              <w:t>68</w:t>
            </w:r>
          </w:p>
          <w:p w14:paraId="0BE6D57E" w14:textId="77777777" w:rsidR="00B366C6" w:rsidRPr="00566602" w:rsidRDefault="00B366C6" w:rsidP="00973FBE">
            <w:pPr>
              <w:spacing w:before="40" w:after="40" w:line="240" w:lineRule="auto"/>
              <w:jc w:val="center"/>
              <w:rPr>
                <w:color w:val="000000" w:themeColor="text1"/>
              </w:rPr>
            </w:pPr>
          </w:p>
          <w:p w14:paraId="3A11A7F2" w14:textId="77777777" w:rsidR="00B366C6" w:rsidRPr="00566602" w:rsidRDefault="00B366C6" w:rsidP="00AF6FE2">
            <w:pPr>
              <w:spacing w:before="40" w:after="40" w:line="240" w:lineRule="auto"/>
              <w:jc w:val="center"/>
              <w:rPr>
                <w:color w:val="000000" w:themeColor="text1"/>
              </w:rPr>
            </w:pPr>
          </w:p>
        </w:tc>
      </w:tr>
      <w:tr w:rsidR="00566602" w:rsidRPr="00566602" w14:paraId="0049C7B8" w14:textId="6674ACB8" w:rsidTr="00B366C6">
        <w:trPr>
          <w:trHeight w:val="736"/>
        </w:trPr>
        <w:tc>
          <w:tcPr>
            <w:tcW w:w="590" w:type="dxa"/>
            <w:tcBorders>
              <w:top w:val="single" w:sz="4" w:space="0" w:color="auto"/>
              <w:left w:val="single" w:sz="4" w:space="0" w:color="auto"/>
              <w:bottom w:val="single" w:sz="4" w:space="0" w:color="auto"/>
              <w:right w:val="single" w:sz="4" w:space="0" w:color="auto"/>
            </w:tcBorders>
            <w:vAlign w:val="center"/>
          </w:tcPr>
          <w:p w14:paraId="4B4C29BD" w14:textId="77777777" w:rsidR="00B366C6" w:rsidRPr="00566602" w:rsidRDefault="00B366C6" w:rsidP="00973FBE">
            <w:pPr>
              <w:spacing w:before="40" w:after="40" w:line="240" w:lineRule="auto"/>
              <w:jc w:val="center"/>
              <w:rPr>
                <w:color w:val="000000" w:themeColor="text1"/>
              </w:rPr>
            </w:pPr>
            <w:r w:rsidRPr="00566602">
              <w:rPr>
                <w:color w:val="000000" w:themeColor="text1"/>
              </w:rPr>
              <w:t>2</w:t>
            </w:r>
          </w:p>
        </w:tc>
        <w:tc>
          <w:tcPr>
            <w:tcW w:w="2927" w:type="dxa"/>
            <w:tcBorders>
              <w:top w:val="single" w:sz="4" w:space="0" w:color="auto"/>
              <w:left w:val="single" w:sz="4" w:space="0" w:color="auto"/>
              <w:bottom w:val="single" w:sz="4" w:space="0" w:color="auto"/>
              <w:right w:val="single" w:sz="4" w:space="0" w:color="auto"/>
            </w:tcBorders>
            <w:vAlign w:val="center"/>
          </w:tcPr>
          <w:p w14:paraId="43EA06DC" w14:textId="2244617B" w:rsidR="00B366C6" w:rsidRPr="00566602" w:rsidRDefault="00B366C6" w:rsidP="00973FBE">
            <w:pPr>
              <w:spacing w:before="40" w:after="40" w:line="240" w:lineRule="auto"/>
              <w:jc w:val="both"/>
              <w:rPr>
                <w:bCs/>
                <w:color w:val="000000" w:themeColor="text1"/>
              </w:rPr>
            </w:pPr>
            <w:r w:rsidRPr="00566602">
              <w:rPr>
                <w:bCs/>
                <w:color w:val="000000" w:themeColor="text1"/>
              </w:rPr>
              <w:t>*Tai nạn hàng hải</w:t>
            </w:r>
          </w:p>
          <w:p w14:paraId="0415FF8A" w14:textId="77777777" w:rsidR="00B366C6" w:rsidRPr="00566602" w:rsidRDefault="00B366C6" w:rsidP="00973FBE">
            <w:pPr>
              <w:spacing w:before="40" w:after="40" w:line="240" w:lineRule="auto"/>
              <w:jc w:val="both"/>
              <w:rPr>
                <w:color w:val="000000" w:themeColor="text1"/>
              </w:rPr>
            </w:pPr>
            <w:r w:rsidRPr="00566602">
              <w:rPr>
                <w:color w:val="000000" w:themeColor="text1"/>
              </w:rPr>
              <w:t>- Điều tra tai nạn:</w:t>
            </w:r>
          </w:p>
        </w:tc>
        <w:tc>
          <w:tcPr>
            <w:tcW w:w="838" w:type="dxa"/>
            <w:tcBorders>
              <w:top w:val="single" w:sz="4" w:space="0" w:color="auto"/>
              <w:left w:val="single" w:sz="4" w:space="0" w:color="auto"/>
              <w:bottom w:val="single" w:sz="4" w:space="0" w:color="auto"/>
              <w:right w:val="single" w:sz="4" w:space="0" w:color="auto"/>
            </w:tcBorders>
            <w:vAlign w:val="center"/>
          </w:tcPr>
          <w:p w14:paraId="5AF90DE6" w14:textId="77777777" w:rsidR="00B366C6" w:rsidRPr="00566602" w:rsidRDefault="00B366C6" w:rsidP="00973FBE">
            <w:pPr>
              <w:spacing w:before="40" w:after="40" w:line="240" w:lineRule="auto"/>
              <w:jc w:val="center"/>
              <w:rPr>
                <w:color w:val="000000" w:themeColor="text1"/>
                <w:lang w:val="fr-FR"/>
              </w:rPr>
            </w:pPr>
            <w:r w:rsidRPr="00566602">
              <w:rPr>
                <w:color w:val="000000" w:themeColor="text1"/>
                <w:lang w:val="fr-FR"/>
              </w:rPr>
              <w:t>Vụ</w:t>
            </w:r>
          </w:p>
          <w:p w14:paraId="1F97164F" w14:textId="77777777" w:rsidR="00B366C6" w:rsidRPr="00566602" w:rsidRDefault="00B366C6" w:rsidP="00973FBE">
            <w:pPr>
              <w:spacing w:before="40" w:after="40" w:line="240" w:lineRule="auto"/>
              <w:jc w:val="center"/>
              <w:rPr>
                <w:color w:val="000000" w:themeColor="text1"/>
                <w:lang w:val="fr-FR"/>
              </w:rPr>
            </w:pPr>
            <w:r w:rsidRPr="00566602">
              <w:rPr>
                <w:color w:val="000000" w:themeColor="text1"/>
                <w:lang w:val="fr-FR"/>
              </w:rPr>
              <w:t>Vụ</w:t>
            </w:r>
          </w:p>
        </w:tc>
        <w:tc>
          <w:tcPr>
            <w:tcW w:w="1293" w:type="dxa"/>
            <w:tcBorders>
              <w:top w:val="single" w:sz="4" w:space="0" w:color="auto"/>
              <w:left w:val="single" w:sz="4" w:space="0" w:color="auto"/>
              <w:bottom w:val="single" w:sz="4" w:space="0" w:color="auto"/>
              <w:right w:val="single" w:sz="4" w:space="0" w:color="auto"/>
            </w:tcBorders>
            <w:vAlign w:val="center"/>
          </w:tcPr>
          <w:p w14:paraId="5F515940" w14:textId="77777777" w:rsidR="004C76AC" w:rsidRPr="00566602" w:rsidRDefault="004C76AC" w:rsidP="00973FBE">
            <w:pPr>
              <w:spacing w:before="40" w:after="40" w:line="240" w:lineRule="auto"/>
              <w:jc w:val="center"/>
              <w:rPr>
                <w:color w:val="000000" w:themeColor="text1"/>
              </w:rPr>
            </w:pPr>
            <w:r w:rsidRPr="00566602">
              <w:rPr>
                <w:color w:val="000000" w:themeColor="text1"/>
              </w:rPr>
              <w:t>01</w:t>
            </w:r>
          </w:p>
          <w:p w14:paraId="5E2F0BCA" w14:textId="4ED9D466" w:rsidR="00B366C6" w:rsidRPr="00566602" w:rsidRDefault="004C76AC" w:rsidP="00973FBE">
            <w:pPr>
              <w:spacing w:before="40" w:after="40" w:line="240" w:lineRule="auto"/>
              <w:jc w:val="center"/>
              <w:rPr>
                <w:color w:val="000000" w:themeColor="text1"/>
              </w:rPr>
            </w:pPr>
            <w:r w:rsidRPr="00566602">
              <w:rPr>
                <w:color w:val="000000" w:themeColor="text1"/>
              </w:rPr>
              <w:t>01</w:t>
            </w:r>
          </w:p>
        </w:tc>
        <w:tc>
          <w:tcPr>
            <w:tcW w:w="1319" w:type="dxa"/>
            <w:tcBorders>
              <w:top w:val="single" w:sz="4" w:space="0" w:color="auto"/>
              <w:left w:val="single" w:sz="4" w:space="0" w:color="auto"/>
              <w:bottom w:val="single" w:sz="4" w:space="0" w:color="auto"/>
              <w:right w:val="single" w:sz="4" w:space="0" w:color="auto"/>
            </w:tcBorders>
            <w:vAlign w:val="center"/>
          </w:tcPr>
          <w:p w14:paraId="15B63954" w14:textId="77777777" w:rsidR="004C76AC" w:rsidRPr="00566602" w:rsidRDefault="004C76AC" w:rsidP="00973FBE">
            <w:pPr>
              <w:spacing w:before="40" w:after="40" w:line="240" w:lineRule="auto"/>
              <w:jc w:val="center"/>
              <w:rPr>
                <w:color w:val="000000" w:themeColor="text1"/>
              </w:rPr>
            </w:pPr>
            <w:r w:rsidRPr="00566602">
              <w:rPr>
                <w:color w:val="000000" w:themeColor="text1"/>
              </w:rPr>
              <w:t>01</w:t>
            </w:r>
          </w:p>
          <w:p w14:paraId="44D848D4" w14:textId="0AC2110D" w:rsidR="00B366C6" w:rsidRPr="00566602" w:rsidRDefault="004C76AC" w:rsidP="00973FBE">
            <w:pPr>
              <w:spacing w:before="40" w:after="40" w:line="240" w:lineRule="auto"/>
              <w:jc w:val="center"/>
              <w:rPr>
                <w:color w:val="000000" w:themeColor="text1"/>
              </w:rPr>
            </w:pPr>
            <w:r w:rsidRPr="00566602">
              <w:rPr>
                <w:color w:val="000000" w:themeColor="text1"/>
              </w:rPr>
              <w:t>01</w:t>
            </w:r>
          </w:p>
        </w:tc>
        <w:tc>
          <w:tcPr>
            <w:tcW w:w="1233" w:type="dxa"/>
            <w:tcBorders>
              <w:top w:val="single" w:sz="4" w:space="0" w:color="auto"/>
              <w:left w:val="single" w:sz="4" w:space="0" w:color="auto"/>
              <w:bottom w:val="single" w:sz="4" w:space="0" w:color="auto"/>
              <w:right w:val="single" w:sz="4" w:space="0" w:color="auto"/>
            </w:tcBorders>
            <w:vAlign w:val="center"/>
          </w:tcPr>
          <w:p w14:paraId="043CDE43" w14:textId="77777777" w:rsidR="005B039A" w:rsidRPr="00566602" w:rsidRDefault="005B039A" w:rsidP="00973FBE">
            <w:pPr>
              <w:spacing w:before="40" w:after="40" w:line="240" w:lineRule="auto"/>
              <w:jc w:val="center"/>
              <w:rPr>
                <w:color w:val="000000" w:themeColor="text1"/>
              </w:rPr>
            </w:pPr>
            <w:r w:rsidRPr="00566602">
              <w:rPr>
                <w:color w:val="000000" w:themeColor="text1"/>
              </w:rPr>
              <w:t>02</w:t>
            </w:r>
          </w:p>
          <w:p w14:paraId="18745468" w14:textId="2E274FE3" w:rsidR="00B366C6" w:rsidRPr="00566602" w:rsidRDefault="005B039A" w:rsidP="00973FBE">
            <w:pPr>
              <w:spacing w:before="40" w:after="40" w:line="240" w:lineRule="auto"/>
              <w:jc w:val="center"/>
              <w:rPr>
                <w:color w:val="000000" w:themeColor="text1"/>
              </w:rPr>
            </w:pPr>
            <w:r w:rsidRPr="00566602">
              <w:rPr>
                <w:color w:val="000000" w:themeColor="text1"/>
              </w:rPr>
              <w:t>01</w:t>
            </w:r>
          </w:p>
        </w:tc>
        <w:tc>
          <w:tcPr>
            <w:tcW w:w="1233" w:type="dxa"/>
            <w:tcBorders>
              <w:top w:val="single" w:sz="4" w:space="0" w:color="auto"/>
              <w:left w:val="single" w:sz="4" w:space="0" w:color="auto"/>
              <w:bottom w:val="single" w:sz="4" w:space="0" w:color="auto"/>
              <w:right w:val="single" w:sz="4" w:space="0" w:color="auto"/>
            </w:tcBorders>
            <w:vAlign w:val="center"/>
          </w:tcPr>
          <w:p w14:paraId="3F261B2D" w14:textId="77777777" w:rsidR="005B039A" w:rsidRPr="00566602" w:rsidRDefault="005B039A" w:rsidP="00973FBE">
            <w:pPr>
              <w:spacing w:before="40" w:after="40" w:line="240" w:lineRule="auto"/>
              <w:jc w:val="center"/>
              <w:rPr>
                <w:color w:val="000000" w:themeColor="text1"/>
              </w:rPr>
            </w:pPr>
            <w:r w:rsidRPr="00566602">
              <w:rPr>
                <w:color w:val="000000" w:themeColor="text1"/>
              </w:rPr>
              <w:t>0</w:t>
            </w:r>
          </w:p>
          <w:p w14:paraId="03AA7AD4" w14:textId="33ED5461" w:rsidR="00B366C6" w:rsidRPr="00566602" w:rsidRDefault="005B039A" w:rsidP="00973FBE">
            <w:pPr>
              <w:spacing w:before="40" w:after="40" w:line="240" w:lineRule="auto"/>
              <w:jc w:val="center"/>
              <w:rPr>
                <w:color w:val="000000" w:themeColor="text1"/>
              </w:rPr>
            </w:pPr>
            <w:r w:rsidRPr="00566602">
              <w:rPr>
                <w:color w:val="000000" w:themeColor="text1"/>
              </w:rPr>
              <w:t>0</w:t>
            </w:r>
          </w:p>
        </w:tc>
        <w:tc>
          <w:tcPr>
            <w:tcW w:w="1405" w:type="dxa"/>
            <w:tcBorders>
              <w:top w:val="single" w:sz="4" w:space="0" w:color="auto"/>
              <w:left w:val="single" w:sz="4" w:space="0" w:color="auto"/>
              <w:bottom w:val="single" w:sz="4" w:space="0" w:color="auto"/>
              <w:right w:val="single" w:sz="4" w:space="0" w:color="auto"/>
            </w:tcBorders>
            <w:vAlign w:val="center"/>
          </w:tcPr>
          <w:p w14:paraId="766C387C" w14:textId="77777777" w:rsidR="006D49F8" w:rsidRPr="00566602" w:rsidRDefault="006D49F8" w:rsidP="00973FBE">
            <w:pPr>
              <w:spacing w:before="40" w:after="40" w:line="240" w:lineRule="auto"/>
              <w:jc w:val="center"/>
              <w:rPr>
                <w:color w:val="000000" w:themeColor="text1"/>
              </w:rPr>
            </w:pPr>
            <w:r w:rsidRPr="00566602">
              <w:rPr>
                <w:color w:val="000000" w:themeColor="text1"/>
              </w:rPr>
              <w:t>02</w:t>
            </w:r>
          </w:p>
          <w:p w14:paraId="7F43C05E" w14:textId="30BFE3A9" w:rsidR="00B366C6" w:rsidRPr="00566602" w:rsidRDefault="006D49F8" w:rsidP="00973FBE">
            <w:pPr>
              <w:spacing w:before="40" w:after="40" w:line="240" w:lineRule="auto"/>
              <w:jc w:val="center"/>
              <w:rPr>
                <w:color w:val="000000" w:themeColor="text1"/>
              </w:rPr>
            </w:pPr>
            <w:r w:rsidRPr="00566602">
              <w:rPr>
                <w:color w:val="000000" w:themeColor="text1"/>
              </w:rPr>
              <w:t>01</w:t>
            </w:r>
          </w:p>
        </w:tc>
        <w:tc>
          <w:tcPr>
            <w:tcW w:w="1324" w:type="dxa"/>
            <w:tcBorders>
              <w:top w:val="single" w:sz="4" w:space="0" w:color="auto"/>
              <w:left w:val="single" w:sz="4" w:space="0" w:color="auto"/>
              <w:bottom w:val="single" w:sz="4" w:space="0" w:color="auto"/>
              <w:right w:val="single" w:sz="4" w:space="0" w:color="auto"/>
            </w:tcBorders>
            <w:vAlign w:val="center"/>
          </w:tcPr>
          <w:p w14:paraId="6A6FFDDB" w14:textId="31E9D98A" w:rsidR="006D49F8" w:rsidRPr="00566602" w:rsidRDefault="003C61CB" w:rsidP="00973FBE">
            <w:pPr>
              <w:spacing w:before="40" w:after="40" w:line="240" w:lineRule="auto"/>
              <w:rPr>
                <w:color w:val="000000" w:themeColor="text1"/>
              </w:rPr>
            </w:pPr>
            <w:r w:rsidRPr="00566602">
              <w:rPr>
                <w:color w:val="000000" w:themeColor="text1"/>
                <w:lang w:val="en-US"/>
              </w:rPr>
              <w:t xml:space="preserve">      </w:t>
            </w:r>
            <w:r w:rsidR="006D49F8" w:rsidRPr="00566602">
              <w:rPr>
                <w:color w:val="000000" w:themeColor="text1"/>
              </w:rPr>
              <w:t>0</w:t>
            </w:r>
          </w:p>
          <w:p w14:paraId="0CD2711B" w14:textId="656A97D8" w:rsidR="00B366C6" w:rsidRPr="00566602" w:rsidRDefault="006D49F8" w:rsidP="00973FBE">
            <w:pPr>
              <w:spacing w:before="40" w:after="40" w:line="240" w:lineRule="auto"/>
              <w:ind w:right="178"/>
              <w:jc w:val="center"/>
              <w:rPr>
                <w:color w:val="000000" w:themeColor="text1"/>
              </w:rPr>
            </w:pPr>
            <w:r w:rsidRPr="00566602">
              <w:rPr>
                <w:color w:val="000000" w:themeColor="text1"/>
              </w:rPr>
              <w:t>0</w:t>
            </w:r>
          </w:p>
        </w:tc>
        <w:tc>
          <w:tcPr>
            <w:tcW w:w="1232" w:type="dxa"/>
            <w:tcBorders>
              <w:top w:val="single" w:sz="4" w:space="0" w:color="auto"/>
              <w:left w:val="single" w:sz="4" w:space="0" w:color="auto"/>
              <w:bottom w:val="single" w:sz="4" w:space="0" w:color="auto"/>
              <w:right w:val="single" w:sz="4" w:space="0" w:color="auto"/>
            </w:tcBorders>
            <w:vAlign w:val="center"/>
          </w:tcPr>
          <w:p w14:paraId="3E7C417B" w14:textId="77777777" w:rsidR="00B366C6" w:rsidRPr="00566602" w:rsidRDefault="004B2355" w:rsidP="00973FBE">
            <w:pPr>
              <w:spacing w:before="40" w:after="40" w:line="240" w:lineRule="auto"/>
              <w:jc w:val="center"/>
              <w:rPr>
                <w:color w:val="000000" w:themeColor="text1"/>
                <w:lang w:val="en-US"/>
              </w:rPr>
            </w:pPr>
            <w:r w:rsidRPr="00566602">
              <w:rPr>
                <w:color w:val="000000" w:themeColor="text1"/>
                <w:lang w:val="en-US"/>
              </w:rPr>
              <w:t>0</w:t>
            </w:r>
          </w:p>
          <w:p w14:paraId="05D27DED" w14:textId="3FE8E838" w:rsidR="004B2355" w:rsidRPr="00566602" w:rsidRDefault="004B2355" w:rsidP="00973FBE">
            <w:pPr>
              <w:spacing w:before="40" w:after="40" w:line="240" w:lineRule="auto"/>
              <w:jc w:val="center"/>
              <w:rPr>
                <w:color w:val="000000" w:themeColor="text1"/>
                <w:lang w:val="en-US"/>
              </w:rPr>
            </w:pPr>
            <w:r w:rsidRPr="00566602">
              <w:rPr>
                <w:color w:val="000000" w:themeColor="text1"/>
                <w:lang w:val="en-US"/>
              </w:rPr>
              <w:t>0</w:t>
            </w:r>
          </w:p>
        </w:tc>
        <w:tc>
          <w:tcPr>
            <w:tcW w:w="1096" w:type="dxa"/>
            <w:tcBorders>
              <w:top w:val="single" w:sz="4" w:space="0" w:color="auto"/>
              <w:left w:val="single" w:sz="4" w:space="0" w:color="auto"/>
              <w:bottom w:val="single" w:sz="4" w:space="0" w:color="auto"/>
              <w:right w:val="single" w:sz="4" w:space="0" w:color="auto"/>
            </w:tcBorders>
            <w:vAlign w:val="center"/>
          </w:tcPr>
          <w:p w14:paraId="20F89B9C" w14:textId="446EC657" w:rsidR="003C61CB" w:rsidRPr="00566602" w:rsidRDefault="003C61CB" w:rsidP="00973FBE">
            <w:pPr>
              <w:spacing w:before="40" w:after="40" w:line="240" w:lineRule="auto"/>
              <w:jc w:val="center"/>
              <w:rPr>
                <w:color w:val="000000" w:themeColor="text1"/>
                <w:lang w:val="en-US"/>
              </w:rPr>
            </w:pPr>
            <w:r w:rsidRPr="00566602">
              <w:rPr>
                <w:color w:val="000000" w:themeColor="text1"/>
              </w:rPr>
              <w:t>0</w:t>
            </w:r>
            <w:r w:rsidR="005E4E1D" w:rsidRPr="00566602">
              <w:rPr>
                <w:color w:val="000000" w:themeColor="text1"/>
                <w:lang w:val="en-US"/>
              </w:rPr>
              <w:t>1</w:t>
            </w:r>
          </w:p>
          <w:p w14:paraId="2512F0B4" w14:textId="67757B91" w:rsidR="00B366C6" w:rsidRPr="00566602" w:rsidRDefault="003C61CB" w:rsidP="00973FBE">
            <w:pPr>
              <w:spacing w:before="40" w:after="40" w:line="240" w:lineRule="auto"/>
              <w:jc w:val="center"/>
              <w:rPr>
                <w:color w:val="000000" w:themeColor="text1"/>
              </w:rPr>
            </w:pPr>
            <w:r w:rsidRPr="00566602">
              <w:rPr>
                <w:color w:val="000000" w:themeColor="text1"/>
              </w:rPr>
              <w:t>01</w:t>
            </w:r>
          </w:p>
        </w:tc>
      </w:tr>
      <w:tr w:rsidR="00566602" w:rsidRPr="00566602" w14:paraId="14E007B9" w14:textId="705141DC" w:rsidTr="00B366C6">
        <w:trPr>
          <w:trHeight w:val="490"/>
        </w:trPr>
        <w:tc>
          <w:tcPr>
            <w:tcW w:w="590" w:type="dxa"/>
            <w:tcBorders>
              <w:top w:val="single" w:sz="4" w:space="0" w:color="auto"/>
              <w:left w:val="single" w:sz="4" w:space="0" w:color="auto"/>
              <w:bottom w:val="single" w:sz="4" w:space="0" w:color="auto"/>
              <w:right w:val="single" w:sz="4" w:space="0" w:color="auto"/>
            </w:tcBorders>
            <w:vAlign w:val="center"/>
          </w:tcPr>
          <w:p w14:paraId="297F8615" w14:textId="77777777" w:rsidR="00B366C6" w:rsidRPr="00566602" w:rsidRDefault="00B366C6" w:rsidP="00973FBE">
            <w:pPr>
              <w:spacing w:before="40" w:after="40" w:line="240" w:lineRule="auto"/>
              <w:jc w:val="center"/>
              <w:rPr>
                <w:color w:val="000000" w:themeColor="text1"/>
              </w:rPr>
            </w:pPr>
            <w:r w:rsidRPr="00566602">
              <w:rPr>
                <w:color w:val="000000" w:themeColor="text1"/>
              </w:rPr>
              <w:t>3</w:t>
            </w:r>
          </w:p>
        </w:tc>
        <w:tc>
          <w:tcPr>
            <w:tcW w:w="2927" w:type="dxa"/>
            <w:tcBorders>
              <w:top w:val="single" w:sz="4" w:space="0" w:color="auto"/>
              <w:left w:val="single" w:sz="4" w:space="0" w:color="auto"/>
              <w:bottom w:val="single" w:sz="4" w:space="0" w:color="auto"/>
              <w:right w:val="single" w:sz="4" w:space="0" w:color="auto"/>
            </w:tcBorders>
            <w:vAlign w:val="center"/>
          </w:tcPr>
          <w:p w14:paraId="1C479BDD" w14:textId="77777777" w:rsidR="00B366C6" w:rsidRPr="00566602" w:rsidRDefault="00B366C6" w:rsidP="00973FBE">
            <w:pPr>
              <w:spacing w:before="40" w:after="40" w:line="240" w:lineRule="auto"/>
              <w:jc w:val="both"/>
              <w:rPr>
                <w:bCs/>
                <w:color w:val="000000" w:themeColor="text1"/>
              </w:rPr>
            </w:pPr>
            <w:r w:rsidRPr="00566602">
              <w:rPr>
                <w:bCs/>
                <w:color w:val="000000" w:themeColor="text1"/>
              </w:rPr>
              <w:t>* Xử lý VPHC:</w:t>
            </w:r>
          </w:p>
        </w:tc>
        <w:tc>
          <w:tcPr>
            <w:tcW w:w="838" w:type="dxa"/>
            <w:tcBorders>
              <w:top w:val="single" w:sz="4" w:space="0" w:color="auto"/>
              <w:left w:val="single" w:sz="4" w:space="0" w:color="auto"/>
              <w:bottom w:val="single" w:sz="4" w:space="0" w:color="auto"/>
              <w:right w:val="single" w:sz="4" w:space="0" w:color="auto"/>
            </w:tcBorders>
            <w:vAlign w:val="center"/>
          </w:tcPr>
          <w:p w14:paraId="0233330C" w14:textId="77777777" w:rsidR="00B366C6" w:rsidRPr="00566602" w:rsidRDefault="00B366C6" w:rsidP="00973FBE">
            <w:pPr>
              <w:spacing w:before="40" w:after="40" w:line="240" w:lineRule="auto"/>
              <w:jc w:val="center"/>
              <w:rPr>
                <w:color w:val="000000" w:themeColor="text1"/>
                <w:lang w:val="nl-NL"/>
              </w:rPr>
            </w:pPr>
            <w:r w:rsidRPr="00566602">
              <w:rPr>
                <w:color w:val="000000" w:themeColor="text1"/>
                <w:lang w:val="nl-NL"/>
              </w:rPr>
              <w:t>Vụ</w:t>
            </w:r>
          </w:p>
        </w:tc>
        <w:tc>
          <w:tcPr>
            <w:tcW w:w="1293" w:type="dxa"/>
            <w:tcBorders>
              <w:top w:val="single" w:sz="4" w:space="0" w:color="auto"/>
              <w:left w:val="single" w:sz="4" w:space="0" w:color="auto"/>
              <w:bottom w:val="single" w:sz="4" w:space="0" w:color="auto"/>
              <w:right w:val="single" w:sz="4" w:space="0" w:color="auto"/>
            </w:tcBorders>
            <w:vAlign w:val="center"/>
          </w:tcPr>
          <w:p w14:paraId="013A0AF6" w14:textId="0732F7F5" w:rsidR="00B366C6" w:rsidRPr="00566602" w:rsidRDefault="004C76AC" w:rsidP="00973FBE">
            <w:pPr>
              <w:spacing w:before="40" w:after="40" w:line="240" w:lineRule="auto"/>
              <w:jc w:val="center"/>
              <w:rPr>
                <w:color w:val="000000" w:themeColor="text1"/>
                <w:lang w:val="nl-NL"/>
              </w:rPr>
            </w:pPr>
            <w:r w:rsidRPr="00566602">
              <w:rPr>
                <w:color w:val="000000" w:themeColor="text1"/>
                <w:lang w:val="nl-NL"/>
              </w:rPr>
              <w:t>06</w:t>
            </w:r>
          </w:p>
        </w:tc>
        <w:tc>
          <w:tcPr>
            <w:tcW w:w="1319" w:type="dxa"/>
            <w:tcBorders>
              <w:top w:val="single" w:sz="4" w:space="0" w:color="auto"/>
              <w:left w:val="single" w:sz="4" w:space="0" w:color="auto"/>
              <w:bottom w:val="single" w:sz="4" w:space="0" w:color="auto"/>
              <w:right w:val="single" w:sz="4" w:space="0" w:color="auto"/>
            </w:tcBorders>
            <w:vAlign w:val="center"/>
          </w:tcPr>
          <w:p w14:paraId="2AC32A4E" w14:textId="62786DFE" w:rsidR="00B366C6" w:rsidRPr="00566602" w:rsidRDefault="004C76AC" w:rsidP="00973FBE">
            <w:pPr>
              <w:spacing w:before="40" w:after="40" w:line="240" w:lineRule="auto"/>
              <w:jc w:val="center"/>
              <w:rPr>
                <w:color w:val="000000" w:themeColor="text1"/>
                <w:lang w:val="nl-NL"/>
              </w:rPr>
            </w:pPr>
            <w:r w:rsidRPr="00566602">
              <w:rPr>
                <w:color w:val="000000" w:themeColor="text1"/>
                <w:lang w:val="nl-NL"/>
              </w:rPr>
              <w:t>08</w:t>
            </w:r>
          </w:p>
        </w:tc>
        <w:tc>
          <w:tcPr>
            <w:tcW w:w="1233" w:type="dxa"/>
            <w:tcBorders>
              <w:top w:val="single" w:sz="4" w:space="0" w:color="auto"/>
              <w:left w:val="single" w:sz="4" w:space="0" w:color="auto"/>
              <w:bottom w:val="single" w:sz="4" w:space="0" w:color="auto"/>
              <w:right w:val="single" w:sz="4" w:space="0" w:color="auto"/>
            </w:tcBorders>
            <w:vAlign w:val="center"/>
          </w:tcPr>
          <w:p w14:paraId="7B5B4710" w14:textId="2E2F2F02" w:rsidR="00B366C6" w:rsidRPr="00566602" w:rsidRDefault="005B039A" w:rsidP="00973FBE">
            <w:pPr>
              <w:spacing w:before="40" w:after="40" w:line="240" w:lineRule="auto"/>
              <w:jc w:val="center"/>
              <w:rPr>
                <w:color w:val="000000" w:themeColor="text1"/>
                <w:lang w:val="nl-NL"/>
              </w:rPr>
            </w:pPr>
            <w:r w:rsidRPr="00566602">
              <w:rPr>
                <w:color w:val="000000" w:themeColor="text1"/>
                <w:lang w:val="nl-NL"/>
              </w:rPr>
              <w:t>11</w:t>
            </w:r>
          </w:p>
        </w:tc>
        <w:tc>
          <w:tcPr>
            <w:tcW w:w="1233" w:type="dxa"/>
            <w:tcBorders>
              <w:top w:val="single" w:sz="4" w:space="0" w:color="auto"/>
              <w:left w:val="single" w:sz="4" w:space="0" w:color="auto"/>
              <w:bottom w:val="single" w:sz="4" w:space="0" w:color="auto"/>
              <w:right w:val="single" w:sz="4" w:space="0" w:color="auto"/>
            </w:tcBorders>
            <w:vAlign w:val="center"/>
          </w:tcPr>
          <w:p w14:paraId="6DE252B8" w14:textId="07F6B345" w:rsidR="00B366C6" w:rsidRPr="00566602" w:rsidRDefault="005B039A" w:rsidP="00973FBE">
            <w:pPr>
              <w:spacing w:before="40" w:after="40" w:line="240" w:lineRule="auto"/>
              <w:jc w:val="center"/>
              <w:rPr>
                <w:color w:val="000000" w:themeColor="text1"/>
                <w:lang w:val="nl-NL"/>
              </w:rPr>
            </w:pPr>
            <w:r w:rsidRPr="00566602">
              <w:rPr>
                <w:color w:val="000000" w:themeColor="text1"/>
                <w:lang w:val="nl-NL"/>
              </w:rPr>
              <w:t>16</w:t>
            </w:r>
          </w:p>
        </w:tc>
        <w:tc>
          <w:tcPr>
            <w:tcW w:w="1405" w:type="dxa"/>
            <w:tcBorders>
              <w:top w:val="single" w:sz="4" w:space="0" w:color="auto"/>
              <w:left w:val="single" w:sz="4" w:space="0" w:color="auto"/>
              <w:bottom w:val="single" w:sz="4" w:space="0" w:color="auto"/>
              <w:right w:val="single" w:sz="4" w:space="0" w:color="auto"/>
            </w:tcBorders>
            <w:vAlign w:val="center"/>
          </w:tcPr>
          <w:p w14:paraId="5994D9DF" w14:textId="205A60FF" w:rsidR="00B366C6" w:rsidRPr="00566602" w:rsidRDefault="006D49F8" w:rsidP="00973FBE">
            <w:pPr>
              <w:spacing w:before="40" w:after="40" w:line="240" w:lineRule="auto"/>
              <w:jc w:val="center"/>
              <w:rPr>
                <w:color w:val="000000" w:themeColor="text1"/>
                <w:lang w:val="nl-NL"/>
              </w:rPr>
            </w:pPr>
            <w:r w:rsidRPr="00566602">
              <w:rPr>
                <w:color w:val="000000" w:themeColor="text1"/>
                <w:lang w:val="nl-NL"/>
              </w:rPr>
              <w:t>51</w:t>
            </w:r>
          </w:p>
        </w:tc>
        <w:tc>
          <w:tcPr>
            <w:tcW w:w="1324" w:type="dxa"/>
            <w:tcBorders>
              <w:top w:val="single" w:sz="4" w:space="0" w:color="auto"/>
              <w:left w:val="single" w:sz="4" w:space="0" w:color="auto"/>
              <w:bottom w:val="single" w:sz="4" w:space="0" w:color="auto"/>
              <w:right w:val="single" w:sz="4" w:space="0" w:color="auto"/>
            </w:tcBorders>
            <w:vAlign w:val="center"/>
          </w:tcPr>
          <w:p w14:paraId="1C3ABFE2" w14:textId="4EB332F2" w:rsidR="00B366C6" w:rsidRPr="00566602" w:rsidRDefault="006D49F8" w:rsidP="00973FBE">
            <w:pPr>
              <w:spacing w:before="40" w:after="40" w:line="240" w:lineRule="auto"/>
              <w:jc w:val="center"/>
              <w:rPr>
                <w:bCs/>
                <w:color w:val="000000" w:themeColor="text1"/>
              </w:rPr>
            </w:pPr>
            <w:r w:rsidRPr="00566602">
              <w:rPr>
                <w:color w:val="000000" w:themeColor="text1"/>
                <w:lang w:val="nl-NL"/>
              </w:rPr>
              <w:t>27</w:t>
            </w:r>
          </w:p>
        </w:tc>
        <w:tc>
          <w:tcPr>
            <w:tcW w:w="1232" w:type="dxa"/>
            <w:tcBorders>
              <w:top w:val="single" w:sz="4" w:space="0" w:color="auto"/>
              <w:left w:val="single" w:sz="4" w:space="0" w:color="auto"/>
              <w:bottom w:val="single" w:sz="4" w:space="0" w:color="auto"/>
              <w:right w:val="single" w:sz="4" w:space="0" w:color="auto"/>
            </w:tcBorders>
            <w:vAlign w:val="center"/>
          </w:tcPr>
          <w:p w14:paraId="7F32D9EC" w14:textId="586CD870" w:rsidR="00B366C6" w:rsidRPr="00566602" w:rsidRDefault="00747ECE" w:rsidP="00973FBE">
            <w:pPr>
              <w:spacing w:before="40" w:after="40" w:line="240" w:lineRule="auto"/>
              <w:ind w:right="178"/>
              <w:jc w:val="center"/>
              <w:rPr>
                <w:bCs/>
                <w:color w:val="000000" w:themeColor="text1"/>
                <w:lang w:val="en-US"/>
              </w:rPr>
            </w:pPr>
            <w:r w:rsidRPr="00566602">
              <w:rPr>
                <w:bCs/>
                <w:color w:val="000000" w:themeColor="text1"/>
                <w:lang w:val="en-US"/>
              </w:rPr>
              <w:t>08</w:t>
            </w:r>
          </w:p>
        </w:tc>
        <w:tc>
          <w:tcPr>
            <w:tcW w:w="1096" w:type="dxa"/>
            <w:tcBorders>
              <w:top w:val="single" w:sz="4" w:space="0" w:color="auto"/>
              <w:left w:val="single" w:sz="4" w:space="0" w:color="auto"/>
              <w:bottom w:val="single" w:sz="4" w:space="0" w:color="auto"/>
              <w:right w:val="single" w:sz="4" w:space="0" w:color="auto"/>
            </w:tcBorders>
            <w:vAlign w:val="center"/>
          </w:tcPr>
          <w:p w14:paraId="78588B88" w14:textId="01655261" w:rsidR="00B366C6" w:rsidRPr="00566602" w:rsidRDefault="00747ECE" w:rsidP="00973FBE">
            <w:pPr>
              <w:spacing w:before="40" w:after="40" w:line="240" w:lineRule="auto"/>
              <w:ind w:right="178"/>
              <w:jc w:val="center"/>
              <w:rPr>
                <w:bCs/>
                <w:color w:val="000000" w:themeColor="text1"/>
                <w:lang w:val="en-US"/>
              </w:rPr>
            </w:pPr>
            <w:r w:rsidRPr="00566602">
              <w:rPr>
                <w:bCs/>
                <w:color w:val="000000" w:themeColor="text1"/>
                <w:lang w:val="en-US"/>
              </w:rPr>
              <w:t>11</w:t>
            </w:r>
          </w:p>
        </w:tc>
      </w:tr>
    </w:tbl>
    <w:p w14:paraId="2A8E5911" w14:textId="77777777" w:rsidR="000F56DE" w:rsidRPr="00566602" w:rsidRDefault="000F56DE" w:rsidP="004D0FF7">
      <w:pPr>
        <w:spacing w:after="0" w:line="240" w:lineRule="auto"/>
        <w:jc w:val="center"/>
        <w:rPr>
          <w:i/>
          <w:color w:val="000000" w:themeColor="text1"/>
          <w:lang w:val="en-US"/>
        </w:rPr>
      </w:pPr>
    </w:p>
    <w:p w14:paraId="2F3A6F51" w14:textId="77777777" w:rsidR="001A3B96" w:rsidRPr="00566602" w:rsidRDefault="001A3B96" w:rsidP="004D0FF7">
      <w:pPr>
        <w:spacing w:after="0" w:line="240" w:lineRule="auto"/>
        <w:jc w:val="center"/>
        <w:rPr>
          <w:color w:val="000000" w:themeColor="text1"/>
        </w:rPr>
      </w:pPr>
    </w:p>
    <w:p w14:paraId="6FCD4672" w14:textId="77777777" w:rsidR="001A3B96" w:rsidRDefault="001A3B96" w:rsidP="004D0FF7">
      <w:pPr>
        <w:spacing w:after="0" w:line="240" w:lineRule="auto"/>
        <w:jc w:val="center"/>
        <w:rPr>
          <w:color w:val="000000" w:themeColor="text1"/>
          <w:lang w:val="en-US"/>
        </w:rPr>
      </w:pPr>
    </w:p>
    <w:p w14:paraId="43D636D1" w14:textId="77777777" w:rsidR="00AF6FE2" w:rsidRPr="00AF6FE2" w:rsidRDefault="00AF6FE2" w:rsidP="004D0FF7">
      <w:pPr>
        <w:spacing w:after="0" w:line="240" w:lineRule="auto"/>
        <w:jc w:val="center"/>
        <w:rPr>
          <w:color w:val="000000" w:themeColor="text1"/>
          <w:lang w:val="en-US"/>
        </w:rPr>
      </w:pPr>
    </w:p>
    <w:p w14:paraId="633C2711" w14:textId="77777777" w:rsidR="000F56DE" w:rsidRPr="00566602" w:rsidRDefault="000F56DE" w:rsidP="004D0FF7">
      <w:pPr>
        <w:spacing w:after="0" w:line="240" w:lineRule="auto"/>
        <w:rPr>
          <w:color w:val="000000" w:themeColor="text1"/>
          <w:lang w:val="en-US"/>
        </w:rPr>
      </w:pPr>
    </w:p>
    <w:tbl>
      <w:tblPr>
        <w:tblW w:w="14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370"/>
        <w:gridCol w:w="1080"/>
        <w:gridCol w:w="1408"/>
        <w:gridCol w:w="1349"/>
        <w:gridCol w:w="1350"/>
        <w:gridCol w:w="1350"/>
        <w:gridCol w:w="1350"/>
        <w:gridCol w:w="1322"/>
        <w:gridCol w:w="1378"/>
      </w:tblGrid>
      <w:tr w:rsidR="00566602" w:rsidRPr="00566602" w14:paraId="087922BC" w14:textId="77777777" w:rsidTr="00AF6FE2">
        <w:trPr>
          <w:trHeight w:val="624"/>
        </w:trPr>
        <w:tc>
          <w:tcPr>
            <w:tcW w:w="590" w:type="dxa"/>
            <w:tcBorders>
              <w:top w:val="single" w:sz="4" w:space="0" w:color="auto"/>
              <w:left w:val="single" w:sz="4" w:space="0" w:color="auto"/>
              <w:bottom w:val="single" w:sz="4" w:space="0" w:color="auto"/>
              <w:right w:val="single" w:sz="4" w:space="0" w:color="auto"/>
            </w:tcBorders>
            <w:vAlign w:val="center"/>
          </w:tcPr>
          <w:p w14:paraId="25A4B89A"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lastRenderedPageBreak/>
              <w:t>TT</w:t>
            </w:r>
          </w:p>
        </w:tc>
        <w:tc>
          <w:tcPr>
            <w:tcW w:w="3370" w:type="dxa"/>
            <w:tcBorders>
              <w:top w:val="single" w:sz="4" w:space="0" w:color="auto"/>
              <w:left w:val="single" w:sz="4" w:space="0" w:color="auto"/>
              <w:bottom w:val="single" w:sz="4" w:space="0" w:color="auto"/>
              <w:right w:val="single" w:sz="4" w:space="0" w:color="auto"/>
            </w:tcBorders>
            <w:vAlign w:val="center"/>
          </w:tcPr>
          <w:p w14:paraId="3B4AA9FD"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t>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3A6811AC"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t>Đơn vị</w:t>
            </w:r>
          </w:p>
        </w:tc>
        <w:tc>
          <w:tcPr>
            <w:tcW w:w="1408" w:type="dxa"/>
            <w:tcBorders>
              <w:top w:val="single" w:sz="4" w:space="0" w:color="auto"/>
              <w:left w:val="single" w:sz="4" w:space="0" w:color="auto"/>
              <w:bottom w:val="single" w:sz="4" w:space="0" w:color="auto"/>
              <w:right w:val="single" w:sz="4" w:space="0" w:color="auto"/>
            </w:tcBorders>
            <w:vAlign w:val="center"/>
          </w:tcPr>
          <w:p w14:paraId="457AC741" w14:textId="5841C730" w:rsidR="00B366C6" w:rsidRPr="00566602" w:rsidRDefault="00B366C6" w:rsidP="00973FBE">
            <w:pPr>
              <w:spacing w:before="40" w:after="40" w:line="240" w:lineRule="auto"/>
              <w:jc w:val="center"/>
              <w:rPr>
                <w:b/>
                <w:bCs/>
                <w:color w:val="000000" w:themeColor="text1"/>
                <w:spacing w:val="-8"/>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17</w:t>
            </w:r>
          </w:p>
        </w:tc>
        <w:tc>
          <w:tcPr>
            <w:tcW w:w="1349" w:type="dxa"/>
            <w:tcBorders>
              <w:top w:val="single" w:sz="4" w:space="0" w:color="auto"/>
              <w:left w:val="single" w:sz="4" w:space="0" w:color="auto"/>
              <w:bottom w:val="single" w:sz="4" w:space="0" w:color="auto"/>
              <w:right w:val="single" w:sz="4" w:space="0" w:color="auto"/>
            </w:tcBorders>
            <w:vAlign w:val="center"/>
          </w:tcPr>
          <w:p w14:paraId="1607A555" w14:textId="48677399" w:rsidR="00B366C6" w:rsidRPr="00566602" w:rsidRDefault="00B366C6" w:rsidP="00973FBE">
            <w:pPr>
              <w:spacing w:before="40" w:after="40" w:line="240" w:lineRule="auto"/>
              <w:jc w:val="center"/>
              <w:rPr>
                <w:b/>
                <w:bCs/>
                <w:color w:val="000000" w:themeColor="text1"/>
                <w:spacing w:val="-8"/>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18</w:t>
            </w:r>
          </w:p>
        </w:tc>
        <w:tc>
          <w:tcPr>
            <w:tcW w:w="1350" w:type="dxa"/>
            <w:tcBorders>
              <w:top w:val="single" w:sz="4" w:space="0" w:color="auto"/>
              <w:left w:val="single" w:sz="4" w:space="0" w:color="auto"/>
              <w:bottom w:val="single" w:sz="4" w:space="0" w:color="auto"/>
              <w:right w:val="single" w:sz="4" w:space="0" w:color="auto"/>
            </w:tcBorders>
            <w:vAlign w:val="center"/>
          </w:tcPr>
          <w:p w14:paraId="123AE54D" w14:textId="0D9486E5" w:rsidR="00B366C6" w:rsidRPr="00566602" w:rsidRDefault="00B366C6" w:rsidP="00973FBE">
            <w:pPr>
              <w:spacing w:before="40" w:after="40" w:line="240" w:lineRule="auto"/>
              <w:ind w:left="-108" w:firstLine="108"/>
              <w:jc w:val="center"/>
              <w:rPr>
                <w:b/>
                <w:bCs/>
                <w:color w:val="000000" w:themeColor="text1"/>
                <w:spacing w:val="-8"/>
              </w:rPr>
            </w:pPr>
            <w:r w:rsidRPr="00566602">
              <w:rPr>
                <w:b/>
                <w:bCs/>
                <w:color w:val="000000" w:themeColor="text1"/>
                <w:lang w:val="en-US"/>
              </w:rPr>
              <w:t>N</w:t>
            </w:r>
            <w:r w:rsidRPr="00566602">
              <w:rPr>
                <w:b/>
                <w:bCs/>
                <w:color w:val="000000" w:themeColor="text1"/>
              </w:rPr>
              <w:t>ăm 20</w:t>
            </w:r>
            <w:r w:rsidRPr="00566602">
              <w:rPr>
                <w:b/>
                <w:bCs/>
                <w:color w:val="000000" w:themeColor="text1"/>
                <w:lang w:val="en-US"/>
              </w:rPr>
              <w:t>19</w:t>
            </w:r>
          </w:p>
        </w:tc>
        <w:tc>
          <w:tcPr>
            <w:tcW w:w="1350" w:type="dxa"/>
            <w:tcBorders>
              <w:top w:val="single" w:sz="4" w:space="0" w:color="auto"/>
              <w:left w:val="single" w:sz="4" w:space="0" w:color="auto"/>
              <w:bottom w:val="single" w:sz="4" w:space="0" w:color="auto"/>
              <w:right w:val="single" w:sz="4" w:space="0" w:color="auto"/>
            </w:tcBorders>
            <w:vAlign w:val="center"/>
          </w:tcPr>
          <w:p w14:paraId="787B88E5" w14:textId="77777777" w:rsidR="00B366C6" w:rsidRPr="00566602" w:rsidRDefault="00B366C6" w:rsidP="00973FBE">
            <w:pPr>
              <w:spacing w:before="40" w:after="40" w:line="240" w:lineRule="auto"/>
              <w:ind w:left="-108" w:firstLine="108"/>
              <w:jc w:val="center"/>
              <w:rPr>
                <w:b/>
                <w:bCs/>
                <w:color w:val="000000" w:themeColor="text1"/>
                <w:spacing w:val="-8"/>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0</w:t>
            </w:r>
          </w:p>
        </w:tc>
        <w:tc>
          <w:tcPr>
            <w:tcW w:w="1350" w:type="dxa"/>
            <w:tcBorders>
              <w:top w:val="single" w:sz="4" w:space="0" w:color="auto"/>
              <w:left w:val="single" w:sz="4" w:space="0" w:color="auto"/>
              <w:bottom w:val="single" w:sz="4" w:space="0" w:color="auto"/>
              <w:right w:val="single" w:sz="4" w:space="0" w:color="auto"/>
            </w:tcBorders>
            <w:vAlign w:val="center"/>
          </w:tcPr>
          <w:p w14:paraId="363FB5CC" w14:textId="77777777" w:rsidR="00B366C6" w:rsidRPr="00566602" w:rsidRDefault="00B366C6" w:rsidP="00973FBE">
            <w:pPr>
              <w:spacing w:before="40" w:after="40" w:line="240" w:lineRule="auto"/>
              <w:ind w:left="-108" w:firstLine="108"/>
              <w:jc w:val="center"/>
              <w:rPr>
                <w:b/>
                <w:bCs/>
                <w:color w:val="000000" w:themeColor="text1"/>
                <w:spacing w:val="-8"/>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1</w:t>
            </w:r>
          </w:p>
        </w:tc>
        <w:tc>
          <w:tcPr>
            <w:tcW w:w="1322" w:type="dxa"/>
            <w:tcBorders>
              <w:top w:val="single" w:sz="4" w:space="0" w:color="auto"/>
              <w:left w:val="single" w:sz="4" w:space="0" w:color="auto"/>
              <w:bottom w:val="single" w:sz="4" w:space="0" w:color="auto"/>
              <w:right w:val="single" w:sz="4" w:space="0" w:color="auto"/>
            </w:tcBorders>
            <w:vAlign w:val="center"/>
          </w:tcPr>
          <w:p w14:paraId="452E2FA5" w14:textId="77777777" w:rsidR="00B366C6" w:rsidRPr="00566602" w:rsidRDefault="00B366C6" w:rsidP="00973FBE">
            <w:pPr>
              <w:spacing w:before="40" w:after="40" w:line="240" w:lineRule="auto"/>
              <w:ind w:left="-108" w:firstLine="108"/>
              <w:jc w:val="center"/>
              <w:rPr>
                <w:b/>
                <w:bCs/>
                <w:color w:val="000000" w:themeColor="text1"/>
                <w:spacing w:val="-8"/>
              </w:rPr>
            </w:pPr>
            <w:r w:rsidRPr="00566602">
              <w:rPr>
                <w:b/>
                <w:bCs/>
                <w:color w:val="000000" w:themeColor="text1"/>
                <w:lang w:val="en-US"/>
              </w:rPr>
              <w:t>N</w:t>
            </w:r>
            <w:r w:rsidRPr="00566602">
              <w:rPr>
                <w:b/>
                <w:bCs/>
                <w:color w:val="000000" w:themeColor="text1"/>
              </w:rPr>
              <w:t>ăm 202</w:t>
            </w:r>
            <w:r w:rsidRPr="00566602">
              <w:rPr>
                <w:b/>
                <w:bCs/>
                <w:color w:val="000000" w:themeColor="text1"/>
                <w:lang w:val="en-US"/>
              </w:rPr>
              <w:t>2</w:t>
            </w:r>
          </w:p>
        </w:tc>
        <w:tc>
          <w:tcPr>
            <w:tcW w:w="1378" w:type="dxa"/>
            <w:tcBorders>
              <w:top w:val="single" w:sz="4" w:space="0" w:color="auto"/>
              <w:left w:val="single" w:sz="4" w:space="0" w:color="auto"/>
              <w:bottom w:val="single" w:sz="4" w:space="0" w:color="auto"/>
              <w:right w:val="single" w:sz="4" w:space="0" w:color="auto"/>
            </w:tcBorders>
            <w:vAlign w:val="center"/>
          </w:tcPr>
          <w:p w14:paraId="17E6B34C" w14:textId="77777777" w:rsidR="00B366C6" w:rsidRPr="00566602" w:rsidRDefault="00B366C6" w:rsidP="00973FBE">
            <w:pPr>
              <w:spacing w:before="40" w:after="40" w:line="240" w:lineRule="auto"/>
              <w:jc w:val="center"/>
              <w:rPr>
                <w:b/>
                <w:bCs/>
                <w:color w:val="000000" w:themeColor="text1"/>
                <w:spacing w:val="-8"/>
              </w:rPr>
            </w:pPr>
            <w:r w:rsidRPr="00566602">
              <w:rPr>
                <w:b/>
                <w:bCs/>
                <w:color w:val="000000" w:themeColor="text1"/>
                <w:lang w:val="en-US"/>
              </w:rPr>
              <w:t>N</w:t>
            </w:r>
            <w:r w:rsidRPr="00566602">
              <w:rPr>
                <w:b/>
                <w:bCs/>
                <w:color w:val="000000" w:themeColor="text1"/>
              </w:rPr>
              <w:t>ăm 2023</w:t>
            </w:r>
          </w:p>
        </w:tc>
      </w:tr>
      <w:tr w:rsidR="00566602" w:rsidRPr="00566602" w14:paraId="602DD420" w14:textId="77777777" w:rsidTr="00AF6FE2">
        <w:trPr>
          <w:trHeight w:val="2097"/>
        </w:trPr>
        <w:tc>
          <w:tcPr>
            <w:tcW w:w="590" w:type="dxa"/>
            <w:tcBorders>
              <w:top w:val="single" w:sz="4" w:space="0" w:color="auto"/>
              <w:left w:val="single" w:sz="4" w:space="0" w:color="auto"/>
              <w:bottom w:val="single" w:sz="4" w:space="0" w:color="auto"/>
              <w:right w:val="single" w:sz="4" w:space="0" w:color="auto"/>
            </w:tcBorders>
            <w:vAlign w:val="center"/>
          </w:tcPr>
          <w:p w14:paraId="2A363BA6" w14:textId="77777777" w:rsidR="00B366C6" w:rsidRPr="00566602" w:rsidRDefault="00B366C6" w:rsidP="00973FBE">
            <w:pPr>
              <w:spacing w:before="40" w:after="40" w:line="240" w:lineRule="auto"/>
              <w:jc w:val="center"/>
              <w:rPr>
                <w:color w:val="000000" w:themeColor="text1"/>
              </w:rPr>
            </w:pPr>
            <w:r w:rsidRPr="00566602">
              <w:rPr>
                <w:color w:val="000000" w:themeColor="text1"/>
              </w:rPr>
              <w:t>1</w:t>
            </w:r>
          </w:p>
        </w:tc>
        <w:tc>
          <w:tcPr>
            <w:tcW w:w="3370" w:type="dxa"/>
            <w:tcBorders>
              <w:top w:val="single" w:sz="4" w:space="0" w:color="auto"/>
              <w:left w:val="single" w:sz="4" w:space="0" w:color="auto"/>
              <w:bottom w:val="single" w:sz="4" w:space="0" w:color="auto"/>
              <w:right w:val="single" w:sz="4" w:space="0" w:color="auto"/>
            </w:tcBorders>
          </w:tcPr>
          <w:p w14:paraId="7D9B0F5D" w14:textId="77777777" w:rsidR="00B366C6" w:rsidRPr="00566602" w:rsidRDefault="00B366C6" w:rsidP="00973FBE">
            <w:pPr>
              <w:spacing w:before="40" w:after="40" w:line="240" w:lineRule="auto"/>
              <w:rPr>
                <w:b/>
                <w:color w:val="000000" w:themeColor="text1"/>
              </w:rPr>
            </w:pPr>
            <w:r w:rsidRPr="00566602">
              <w:rPr>
                <w:b/>
                <w:color w:val="000000" w:themeColor="text1"/>
              </w:rPr>
              <w:t>*Kiểm tra tàu biển:</w:t>
            </w:r>
          </w:p>
          <w:p w14:paraId="40A96E9A" w14:textId="77777777" w:rsidR="00B366C6" w:rsidRPr="00566602" w:rsidRDefault="00B366C6" w:rsidP="00973FBE">
            <w:pPr>
              <w:spacing w:before="40" w:after="40" w:line="240" w:lineRule="auto"/>
              <w:rPr>
                <w:b/>
                <w:color w:val="000000" w:themeColor="text1"/>
              </w:rPr>
            </w:pPr>
            <w:r w:rsidRPr="00566602">
              <w:rPr>
                <w:b/>
                <w:color w:val="000000" w:themeColor="text1"/>
              </w:rPr>
              <w:t>- Tổng số tàu</w:t>
            </w:r>
          </w:p>
          <w:p w14:paraId="3F04E1B0" w14:textId="77777777" w:rsidR="00B366C6" w:rsidRPr="00566602" w:rsidRDefault="00B366C6" w:rsidP="00973FBE">
            <w:pPr>
              <w:spacing w:before="40" w:after="40" w:line="240" w:lineRule="auto"/>
              <w:rPr>
                <w:color w:val="000000" w:themeColor="text1"/>
              </w:rPr>
            </w:pPr>
            <w:r w:rsidRPr="00566602">
              <w:rPr>
                <w:color w:val="000000" w:themeColor="text1"/>
              </w:rPr>
              <w:t>+ Tàu nước ngoài:</w:t>
            </w:r>
          </w:p>
          <w:p w14:paraId="3952EB50" w14:textId="77777777" w:rsidR="00B366C6" w:rsidRPr="00566602" w:rsidRDefault="00B366C6" w:rsidP="00973FBE">
            <w:pPr>
              <w:spacing w:before="40" w:after="40" w:line="240" w:lineRule="auto"/>
              <w:rPr>
                <w:color w:val="000000" w:themeColor="text1"/>
              </w:rPr>
            </w:pPr>
            <w:r w:rsidRPr="00566602">
              <w:rPr>
                <w:color w:val="000000" w:themeColor="text1"/>
              </w:rPr>
              <w:t>+ Tàu VN:</w:t>
            </w:r>
          </w:p>
          <w:p w14:paraId="3D1A35C1" w14:textId="77777777" w:rsidR="00B366C6" w:rsidRPr="00566602" w:rsidRDefault="00B366C6" w:rsidP="00973FBE">
            <w:pPr>
              <w:spacing w:before="40" w:after="40" w:line="240" w:lineRule="auto"/>
              <w:rPr>
                <w:b/>
                <w:color w:val="000000" w:themeColor="text1"/>
              </w:rPr>
            </w:pPr>
            <w:r w:rsidRPr="00566602">
              <w:rPr>
                <w:b/>
                <w:color w:val="000000" w:themeColor="text1"/>
              </w:rPr>
              <w:t>*Kiểm tra PTTNĐ:</w:t>
            </w:r>
          </w:p>
          <w:p w14:paraId="318CF0DA" w14:textId="77777777" w:rsidR="00B366C6" w:rsidRPr="00566602" w:rsidRDefault="00B366C6" w:rsidP="00973FBE">
            <w:pPr>
              <w:spacing w:before="40" w:after="40" w:line="240" w:lineRule="auto"/>
              <w:rPr>
                <w:color w:val="000000" w:themeColor="text1"/>
                <w:spacing w:val="-6"/>
              </w:rPr>
            </w:pPr>
            <w:r w:rsidRPr="00566602">
              <w:rPr>
                <w:color w:val="000000" w:themeColor="text1"/>
                <w:spacing w:val="-6"/>
              </w:rPr>
              <w:t>+ Phương tiện thủy nội địa</w:t>
            </w:r>
          </w:p>
        </w:tc>
        <w:tc>
          <w:tcPr>
            <w:tcW w:w="1080" w:type="dxa"/>
            <w:tcBorders>
              <w:top w:val="single" w:sz="4" w:space="0" w:color="auto"/>
              <w:left w:val="single" w:sz="4" w:space="0" w:color="auto"/>
              <w:bottom w:val="single" w:sz="4" w:space="0" w:color="auto"/>
              <w:right w:val="single" w:sz="4" w:space="0" w:color="auto"/>
            </w:tcBorders>
          </w:tcPr>
          <w:p w14:paraId="07009678" w14:textId="77777777" w:rsidR="00B366C6" w:rsidRPr="00566602" w:rsidRDefault="00B366C6" w:rsidP="00973FBE">
            <w:pPr>
              <w:spacing w:before="40" w:after="40" w:line="240" w:lineRule="auto"/>
              <w:rPr>
                <w:bCs/>
                <w:color w:val="000000" w:themeColor="text1"/>
              </w:rPr>
            </w:pPr>
          </w:p>
          <w:p w14:paraId="3C9920B5" w14:textId="77777777" w:rsidR="00B366C6" w:rsidRPr="00566602" w:rsidRDefault="00B366C6" w:rsidP="00AF6FE2">
            <w:pPr>
              <w:spacing w:before="40" w:after="40" w:line="240" w:lineRule="auto"/>
              <w:jc w:val="center"/>
              <w:rPr>
                <w:bCs/>
                <w:color w:val="000000" w:themeColor="text1"/>
              </w:rPr>
            </w:pPr>
            <w:r w:rsidRPr="00566602">
              <w:rPr>
                <w:bCs/>
                <w:color w:val="000000" w:themeColor="text1"/>
              </w:rPr>
              <w:t>Tàu</w:t>
            </w:r>
          </w:p>
          <w:p w14:paraId="5988928C" w14:textId="77777777" w:rsidR="00B366C6" w:rsidRPr="00566602" w:rsidRDefault="00B366C6" w:rsidP="00AF6FE2">
            <w:pPr>
              <w:spacing w:before="40" w:after="40" w:line="240" w:lineRule="auto"/>
              <w:jc w:val="center"/>
              <w:rPr>
                <w:color w:val="000000" w:themeColor="text1"/>
              </w:rPr>
            </w:pPr>
            <w:r w:rsidRPr="00566602">
              <w:rPr>
                <w:color w:val="000000" w:themeColor="text1"/>
              </w:rPr>
              <w:t>Tàu</w:t>
            </w:r>
          </w:p>
          <w:p w14:paraId="676AFA0C" w14:textId="77777777" w:rsidR="00B366C6" w:rsidRPr="00566602" w:rsidRDefault="00B366C6" w:rsidP="00AF6FE2">
            <w:pPr>
              <w:spacing w:before="40" w:after="40" w:line="240" w:lineRule="auto"/>
              <w:jc w:val="center"/>
              <w:rPr>
                <w:color w:val="000000" w:themeColor="text1"/>
              </w:rPr>
            </w:pPr>
            <w:r w:rsidRPr="00566602">
              <w:rPr>
                <w:color w:val="000000" w:themeColor="text1"/>
              </w:rPr>
              <w:t>Tàu</w:t>
            </w:r>
          </w:p>
          <w:p w14:paraId="0E077B80" w14:textId="77777777" w:rsidR="00B366C6" w:rsidRPr="00566602" w:rsidRDefault="00B366C6" w:rsidP="00AF6FE2">
            <w:pPr>
              <w:spacing w:before="40" w:after="40" w:line="240" w:lineRule="auto"/>
              <w:jc w:val="center"/>
              <w:rPr>
                <w:color w:val="000000" w:themeColor="text1"/>
              </w:rPr>
            </w:pPr>
          </w:p>
          <w:p w14:paraId="50198882" w14:textId="77777777" w:rsidR="00B366C6" w:rsidRPr="00566602" w:rsidRDefault="00B366C6" w:rsidP="00AF6FE2">
            <w:pPr>
              <w:spacing w:before="40" w:after="40" w:line="240" w:lineRule="auto"/>
              <w:jc w:val="center"/>
              <w:rPr>
                <w:color w:val="000000" w:themeColor="text1"/>
              </w:rPr>
            </w:pPr>
            <w:r w:rsidRPr="00566602">
              <w:rPr>
                <w:color w:val="000000" w:themeColor="text1"/>
              </w:rPr>
              <w:t>PT</w:t>
            </w:r>
          </w:p>
        </w:tc>
        <w:tc>
          <w:tcPr>
            <w:tcW w:w="1408" w:type="dxa"/>
            <w:tcBorders>
              <w:top w:val="single" w:sz="4" w:space="0" w:color="auto"/>
              <w:left w:val="single" w:sz="4" w:space="0" w:color="auto"/>
              <w:bottom w:val="single" w:sz="4" w:space="0" w:color="auto"/>
              <w:right w:val="single" w:sz="4" w:space="0" w:color="auto"/>
            </w:tcBorders>
          </w:tcPr>
          <w:p w14:paraId="79ED70EB" w14:textId="77777777" w:rsidR="00FC06ED" w:rsidRPr="00566602" w:rsidRDefault="00FC06ED" w:rsidP="00973FBE">
            <w:pPr>
              <w:spacing w:before="40" w:after="40" w:line="240" w:lineRule="auto"/>
              <w:jc w:val="center"/>
              <w:rPr>
                <w:b/>
                <w:color w:val="000000" w:themeColor="text1"/>
                <w:lang w:val="en-US"/>
              </w:rPr>
            </w:pPr>
          </w:p>
          <w:p w14:paraId="53EEFFA0" w14:textId="77777777" w:rsidR="003C61CB" w:rsidRPr="00566602" w:rsidRDefault="003C61CB" w:rsidP="00973FBE">
            <w:pPr>
              <w:spacing w:before="40" w:after="40" w:line="240" w:lineRule="auto"/>
              <w:jc w:val="center"/>
              <w:rPr>
                <w:b/>
                <w:color w:val="000000" w:themeColor="text1"/>
              </w:rPr>
            </w:pPr>
            <w:r w:rsidRPr="00566602">
              <w:rPr>
                <w:b/>
                <w:color w:val="000000" w:themeColor="text1"/>
              </w:rPr>
              <w:t>180</w:t>
            </w:r>
          </w:p>
          <w:p w14:paraId="074C84BC" w14:textId="77777777" w:rsidR="003C61CB" w:rsidRPr="00566602" w:rsidRDefault="003C61CB" w:rsidP="00973FBE">
            <w:pPr>
              <w:spacing w:before="40" w:after="40" w:line="240" w:lineRule="auto"/>
              <w:jc w:val="center"/>
              <w:rPr>
                <w:color w:val="000000" w:themeColor="text1"/>
              </w:rPr>
            </w:pPr>
            <w:r w:rsidRPr="00566602">
              <w:rPr>
                <w:color w:val="000000" w:themeColor="text1"/>
              </w:rPr>
              <w:t>84</w:t>
            </w:r>
          </w:p>
          <w:p w14:paraId="30B605EC" w14:textId="49FF7636" w:rsidR="00B366C6" w:rsidRPr="00566602" w:rsidRDefault="003C61CB" w:rsidP="00973FBE">
            <w:pPr>
              <w:spacing w:before="40" w:after="40" w:line="240" w:lineRule="auto"/>
              <w:jc w:val="center"/>
              <w:rPr>
                <w:color w:val="000000" w:themeColor="text1"/>
                <w:lang w:val="en-US"/>
              </w:rPr>
            </w:pPr>
            <w:r w:rsidRPr="00566602">
              <w:rPr>
                <w:bCs/>
                <w:color w:val="000000" w:themeColor="text1"/>
                <w:lang w:val="en-US"/>
              </w:rPr>
              <w:t>96</w:t>
            </w:r>
          </w:p>
          <w:p w14:paraId="1A843328" w14:textId="77777777" w:rsidR="00B366C6" w:rsidRPr="00566602" w:rsidRDefault="00B366C6" w:rsidP="00973FBE">
            <w:pPr>
              <w:spacing w:before="40" w:after="40" w:line="240" w:lineRule="auto"/>
              <w:jc w:val="center"/>
              <w:rPr>
                <w:color w:val="000000" w:themeColor="text1"/>
              </w:rPr>
            </w:pPr>
          </w:p>
          <w:p w14:paraId="681CE93F" w14:textId="1DDE22CE" w:rsidR="00B366C6" w:rsidRPr="00566602" w:rsidRDefault="00566602" w:rsidP="00AF6FE2">
            <w:pPr>
              <w:spacing w:before="40" w:after="40" w:line="240" w:lineRule="auto"/>
              <w:jc w:val="center"/>
              <w:rPr>
                <w:color w:val="000000" w:themeColor="text1"/>
                <w:lang w:val="en-US"/>
              </w:rPr>
            </w:pPr>
            <w:r>
              <w:rPr>
                <w:color w:val="000000" w:themeColor="text1"/>
                <w:lang w:val="en-US"/>
              </w:rPr>
              <w:t>2</w:t>
            </w:r>
            <w:r w:rsidR="00AF6FE2">
              <w:rPr>
                <w:color w:val="000000" w:themeColor="text1"/>
                <w:lang w:val="en-US"/>
              </w:rPr>
              <w:t>2</w:t>
            </w:r>
          </w:p>
        </w:tc>
        <w:tc>
          <w:tcPr>
            <w:tcW w:w="1349" w:type="dxa"/>
            <w:tcBorders>
              <w:top w:val="single" w:sz="4" w:space="0" w:color="auto"/>
              <w:left w:val="single" w:sz="4" w:space="0" w:color="auto"/>
              <w:bottom w:val="single" w:sz="4" w:space="0" w:color="auto"/>
              <w:right w:val="single" w:sz="4" w:space="0" w:color="auto"/>
            </w:tcBorders>
          </w:tcPr>
          <w:p w14:paraId="22509671" w14:textId="77777777" w:rsidR="00747ECE" w:rsidRPr="00566602" w:rsidRDefault="00747ECE" w:rsidP="00973FBE">
            <w:pPr>
              <w:spacing w:before="40" w:after="40" w:line="240" w:lineRule="auto"/>
              <w:jc w:val="center"/>
              <w:rPr>
                <w:b/>
                <w:bCs/>
                <w:color w:val="000000" w:themeColor="text1"/>
                <w:lang w:val="en-US"/>
              </w:rPr>
            </w:pPr>
          </w:p>
          <w:p w14:paraId="30C4A790" w14:textId="77777777" w:rsidR="00B366C6" w:rsidRPr="00566602" w:rsidRDefault="00B366C6" w:rsidP="00973FBE">
            <w:pPr>
              <w:spacing w:before="40" w:after="40" w:line="240" w:lineRule="auto"/>
              <w:jc w:val="center"/>
              <w:rPr>
                <w:b/>
                <w:bCs/>
                <w:color w:val="000000" w:themeColor="text1"/>
                <w:lang w:val="en-US"/>
              </w:rPr>
            </w:pPr>
            <w:r w:rsidRPr="00566602">
              <w:rPr>
                <w:b/>
                <w:bCs/>
                <w:color w:val="000000" w:themeColor="text1"/>
              </w:rPr>
              <w:t>1</w:t>
            </w:r>
            <w:r w:rsidRPr="00566602">
              <w:rPr>
                <w:b/>
                <w:bCs/>
                <w:color w:val="000000" w:themeColor="text1"/>
                <w:lang w:val="en-US"/>
              </w:rPr>
              <w:t>82</w:t>
            </w:r>
          </w:p>
          <w:p w14:paraId="506FAC6C"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121</w:t>
            </w:r>
          </w:p>
          <w:p w14:paraId="7D049CBF"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61</w:t>
            </w:r>
          </w:p>
          <w:p w14:paraId="325A5502" w14:textId="77777777" w:rsidR="00B366C6" w:rsidRPr="00566602" w:rsidRDefault="00B366C6" w:rsidP="00973FBE">
            <w:pPr>
              <w:spacing w:before="40" w:after="40" w:line="240" w:lineRule="auto"/>
              <w:jc w:val="center"/>
              <w:rPr>
                <w:color w:val="000000" w:themeColor="text1"/>
              </w:rPr>
            </w:pPr>
          </w:p>
          <w:p w14:paraId="48845115" w14:textId="05C2884B" w:rsidR="00B366C6" w:rsidRPr="00566602" w:rsidRDefault="00B366C6" w:rsidP="00973FBE">
            <w:pPr>
              <w:spacing w:before="40" w:after="40" w:line="240" w:lineRule="auto"/>
              <w:jc w:val="center"/>
              <w:rPr>
                <w:color w:val="000000" w:themeColor="text1"/>
              </w:rPr>
            </w:pPr>
            <w:r w:rsidRPr="00566602">
              <w:rPr>
                <w:color w:val="000000" w:themeColor="text1"/>
                <w:lang w:val="en-US"/>
              </w:rPr>
              <w:t>40</w:t>
            </w:r>
          </w:p>
        </w:tc>
        <w:tc>
          <w:tcPr>
            <w:tcW w:w="1350" w:type="dxa"/>
            <w:tcBorders>
              <w:top w:val="single" w:sz="4" w:space="0" w:color="auto"/>
              <w:left w:val="single" w:sz="4" w:space="0" w:color="auto"/>
              <w:bottom w:val="single" w:sz="4" w:space="0" w:color="auto"/>
              <w:right w:val="single" w:sz="4" w:space="0" w:color="auto"/>
            </w:tcBorders>
          </w:tcPr>
          <w:p w14:paraId="382CF38C" w14:textId="42015771" w:rsidR="00B366C6" w:rsidRPr="00566602" w:rsidRDefault="00B366C6" w:rsidP="00973FBE">
            <w:pPr>
              <w:spacing w:before="40" w:after="40" w:line="240" w:lineRule="auto"/>
              <w:jc w:val="center"/>
              <w:rPr>
                <w:color w:val="000000" w:themeColor="text1"/>
              </w:rPr>
            </w:pPr>
          </w:p>
          <w:p w14:paraId="2F881DA6" w14:textId="77777777" w:rsidR="00B366C6" w:rsidRPr="00566602" w:rsidRDefault="00B366C6" w:rsidP="00973FBE">
            <w:pPr>
              <w:spacing w:before="40" w:after="40" w:line="240" w:lineRule="auto"/>
              <w:jc w:val="center"/>
              <w:rPr>
                <w:b/>
                <w:bCs/>
                <w:color w:val="000000" w:themeColor="text1"/>
                <w:lang w:val="en-US"/>
              </w:rPr>
            </w:pPr>
            <w:r w:rsidRPr="00566602">
              <w:rPr>
                <w:b/>
                <w:bCs/>
                <w:color w:val="000000" w:themeColor="text1"/>
                <w:lang w:val="en-US"/>
              </w:rPr>
              <w:t>198</w:t>
            </w:r>
          </w:p>
          <w:p w14:paraId="13E63057"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140</w:t>
            </w:r>
          </w:p>
          <w:p w14:paraId="00D93494"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58</w:t>
            </w:r>
          </w:p>
          <w:p w14:paraId="27C2C35F" w14:textId="77777777" w:rsidR="00B366C6" w:rsidRPr="00566602" w:rsidRDefault="00B366C6" w:rsidP="00973FBE">
            <w:pPr>
              <w:spacing w:before="40" w:after="40" w:line="240" w:lineRule="auto"/>
              <w:jc w:val="center"/>
              <w:rPr>
                <w:color w:val="000000" w:themeColor="text1"/>
              </w:rPr>
            </w:pPr>
          </w:p>
          <w:p w14:paraId="75CDD06D"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30</w:t>
            </w:r>
          </w:p>
        </w:tc>
        <w:tc>
          <w:tcPr>
            <w:tcW w:w="1350" w:type="dxa"/>
            <w:tcBorders>
              <w:top w:val="single" w:sz="4" w:space="0" w:color="auto"/>
              <w:left w:val="single" w:sz="4" w:space="0" w:color="auto"/>
              <w:bottom w:val="single" w:sz="4" w:space="0" w:color="auto"/>
              <w:right w:val="single" w:sz="4" w:space="0" w:color="auto"/>
            </w:tcBorders>
          </w:tcPr>
          <w:p w14:paraId="73C1E4C9" w14:textId="77777777" w:rsidR="00B366C6" w:rsidRPr="00566602" w:rsidRDefault="00B366C6" w:rsidP="00973FBE">
            <w:pPr>
              <w:spacing w:before="40" w:after="40" w:line="240" w:lineRule="auto"/>
              <w:jc w:val="center"/>
              <w:rPr>
                <w:color w:val="000000" w:themeColor="text1"/>
              </w:rPr>
            </w:pPr>
          </w:p>
          <w:p w14:paraId="7072ECED" w14:textId="77777777" w:rsidR="00B366C6" w:rsidRPr="00566602" w:rsidRDefault="00B366C6" w:rsidP="00973FBE">
            <w:pPr>
              <w:spacing w:before="40" w:after="40" w:line="240" w:lineRule="auto"/>
              <w:jc w:val="center"/>
              <w:rPr>
                <w:b/>
                <w:bCs/>
                <w:color w:val="000000" w:themeColor="text1"/>
                <w:lang w:val="en-US"/>
              </w:rPr>
            </w:pPr>
            <w:r w:rsidRPr="00566602">
              <w:rPr>
                <w:b/>
                <w:bCs/>
                <w:color w:val="000000" w:themeColor="text1"/>
                <w:lang w:val="en-US"/>
              </w:rPr>
              <w:t>211</w:t>
            </w:r>
          </w:p>
          <w:p w14:paraId="03F82E52"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129</w:t>
            </w:r>
          </w:p>
          <w:p w14:paraId="6315BAC1"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82</w:t>
            </w:r>
          </w:p>
          <w:p w14:paraId="53AA7C71" w14:textId="77777777" w:rsidR="00B366C6" w:rsidRPr="00566602" w:rsidRDefault="00B366C6" w:rsidP="00973FBE">
            <w:pPr>
              <w:spacing w:before="40" w:after="40" w:line="240" w:lineRule="auto"/>
              <w:jc w:val="center"/>
              <w:rPr>
                <w:color w:val="000000" w:themeColor="text1"/>
                <w:lang w:val="en-US"/>
              </w:rPr>
            </w:pPr>
          </w:p>
          <w:p w14:paraId="4E74DE55"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19</w:t>
            </w:r>
          </w:p>
        </w:tc>
        <w:tc>
          <w:tcPr>
            <w:tcW w:w="1350" w:type="dxa"/>
            <w:tcBorders>
              <w:top w:val="single" w:sz="4" w:space="0" w:color="auto"/>
              <w:left w:val="single" w:sz="4" w:space="0" w:color="auto"/>
              <w:bottom w:val="single" w:sz="4" w:space="0" w:color="auto"/>
              <w:right w:val="single" w:sz="4" w:space="0" w:color="auto"/>
            </w:tcBorders>
          </w:tcPr>
          <w:p w14:paraId="74823034" w14:textId="77777777" w:rsidR="00B366C6" w:rsidRPr="00566602" w:rsidRDefault="00B366C6" w:rsidP="00973FBE">
            <w:pPr>
              <w:spacing w:before="40" w:after="40" w:line="240" w:lineRule="auto"/>
              <w:jc w:val="center"/>
              <w:rPr>
                <w:color w:val="000000" w:themeColor="text1"/>
              </w:rPr>
            </w:pPr>
          </w:p>
          <w:p w14:paraId="4180261D" w14:textId="77777777" w:rsidR="00B366C6" w:rsidRPr="00566602" w:rsidRDefault="00B366C6" w:rsidP="00973FBE">
            <w:pPr>
              <w:spacing w:before="40" w:after="40" w:line="240" w:lineRule="auto"/>
              <w:jc w:val="center"/>
              <w:rPr>
                <w:b/>
                <w:bCs/>
                <w:color w:val="000000" w:themeColor="text1"/>
                <w:lang w:val="en-US"/>
              </w:rPr>
            </w:pPr>
            <w:r w:rsidRPr="00566602">
              <w:rPr>
                <w:b/>
                <w:bCs/>
                <w:color w:val="000000" w:themeColor="text1"/>
                <w:lang w:val="en-US"/>
              </w:rPr>
              <w:t>224</w:t>
            </w:r>
          </w:p>
          <w:p w14:paraId="6C42FDAD"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154</w:t>
            </w:r>
          </w:p>
          <w:p w14:paraId="610AB933"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70</w:t>
            </w:r>
          </w:p>
          <w:p w14:paraId="736FD455" w14:textId="77777777" w:rsidR="00B366C6" w:rsidRPr="00566602" w:rsidRDefault="00B366C6" w:rsidP="00973FBE">
            <w:pPr>
              <w:spacing w:before="40" w:after="40" w:line="240" w:lineRule="auto"/>
              <w:jc w:val="center"/>
              <w:rPr>
                <w:color w:val="000000" w:themeColor="text1"/>
              </w:rPr>
            </w:pPr>
          </w:p>
          <w:p w14:paraId="2431B5EB"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38</w:t>
            </w:r>
          </w:p>
        </w:tc>
        <w:tc>
          <w:tcPr>
            <w:tcW w:w="1322" w:type="dxa"/>
            <w:tcBorders>
              <w:top w:val="single" w:sz="4" w:space="0" w:color="auto"/>
              <w:left w:val="single" w:sz="4" w:space="0" w:color="auto"/>
              <w:bottom w:val="single" w:sz="4" w:space="0" w:color="auto"/>
              <w:right w:val="single" w:sz="4" w:space="0" w:color="auto"/>
            </w:tcBorders>
          </w:tcPr>
          <w:p w14:paraId="221CC7B9" w14:textId="77777777" w:rsidR="00B366C6" w:rsidRPr="00566602" w:rsidRDefault="00B366C6" w:rsidP="00973FBE">
            <w:pPr>
              <w:spacing w:before="40" w:after="40" w:line="240" w:lineRule="auto"/>
              <w:jc w:val="center"/>
              <w:rPr>
                <w:color w:val="000000" w:themeColor="text1"/>
              </w:rPr>
            </w:pPr>
          </w:p>
          <w:p w14:paraId="4526C565" w14:textId="77777777" w:rsidR="00B366C6" w:rsidRPr="00566602" w:rsidRDefault="00B366C6" w:rsidP="00973FBE">
            <w:pPr>
              <w:spacing w:before="40" w:after="40" w:line="240" w:lineRule="auto"/>
              <w:jc w:val="center"/>
              <w:rPr>
                <w:b/>
                <w:bCs/>
                <w:color w:val="000000" w:themeColor="text1"/>
                <w:lang w:val="en-US"/>
              </w:rPr>
            </w:pPr>
            <w:r w:rsidRPr="00566602">
              <w:rPr>
                <w:b/>
                <w:bCs/>
                <w:color w:val="000000" w:themeColor="text1"/>
                <w:lang w:val="en-US"/>
              </w:rPr>
              <w:t>173</w:t>
            </w:r>
          </w:p>
          <w:p w14:paraId="7B6F8E93" w14:textId="77777777" w:rsidR="00B366C6" w:rsidRPr="00566602" w:rsidRDefault="00B366C6" w:rsidP="00973FBE">
            <w:pPr>
              <w:spacing w:before="40" w:after="40" w:line="240" w:lineRule="auto"/>
              <w:jc w:val="center"/>
              <w:rPr>
                <w:color w:val="000000" w:themeColor="text1"/>
              </w:rPr>
            </w:pPr>
            <w:r w:rsidRPr="00566602">
              <w:rPr>
                <w:color w:val="000000" w:themeColor="text1"/>
              </w:rPr>
              <w:t>1</w:t>
            </w:r>
            <w:r w:rsidRPr="00566602">
              <w:rPr>
                <w:color w:val="000000" w:themeColor="text1"/>
                <w:lang w:val="en-US"/>
              </w:rPr>
              <w:t>3</w:t>
            </w:r>
            <w:r w:rsidRPr="00566602">
              <w:rPr>
                <w:color w:val="000000" w:themeColor="text1"/>
              </w:rPr>
              <w:t>5</w:t>
            </w:r>
          </w:p>
          <w:p w14:paraId="01BDAA46"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38</w:t>
            </w:r>
          </w:p>
          <w:p w14:paraId="6439DF1F" w14:textId="77777777" w:rsidR="00B366C6" w:rsidRPr="00566602" w:rsidRDefault="00B366C6" w:rsidP="00973FBE">
            <w:pPr>
              <w:spacing w:before="40" w:after="40" w:line="240" w:lineRule="auto"/>
              <w:jc w:val="center"/>
              <w:rPr>
                <w:color w:val="000000" w:themeColor="text1"/>
              </w:rPr>
            </w:pPr>
          </w:p>
          <w:p w14:paraId="1B31A21A"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77</w:t>
            </w:r>
          </w:p>
        </w:tc>
        <w:tc>
          <w:tcPr>
            <w:tcW w:w="1378" w:type="dxa"/>
            <w:tcBorders>
              <w:top w:val="single" w:sz="4" w:space="0" w:color="auto"/>
              <w:left w:val="single" w:sz="4" w:space="0" w:color="auto"/>
              <w:bottom w:val="single" w:sz="4" w:space="0" w:color="auto"/>
              <w:right w:val="single" w:sz="4" w:space="0" w:color="auto"/>
            </w:tcBorders>
          </w:tcPr>
          <w:p w14:paraId="5A2470E6" w14:textId="77777777" w:rsidR="00B366C6" w:rsidRPr="00566602" w:rsidRDefault="00B366C6" w:rsidP="00973FBE">
            <w:pPr>
              <w:spacing w:before="40" w:after="40" w:line="240" w:lineRule="auto"/>
              <w:ind w:right="178"/>
              <w:jc w:val="center"/>
              <w:rPr>
                <w:color w:val="000000" w:themeColor="text1"/>
              </w:rPr>
            </w:pPr>
          </w:p>
          <w:p w14:paraId="430BFCE6" w14:textId="77777777" w:rsidR="00B366C6" w:rsidRPr="00566602" w:rsidRDefault="00B366C6" w:rsidP="00973FBE">
            <w:pPr>
              <w:spacing w:before="40" w:after="40" w:line="240" w:lineRule="auto"/>
              <w:jc w:val="center"/>
              <w:rPr>
                <w:b/>
                <w:bCs/>
                <w:color w:val="000000" w:themeColor="text1"/>
              </w:rPr>
            </w:pPr>
            <w:r w:rsidRPr="00566602">
              <w:rPr>
                <w:b/>
                <w:bCs/>
                <w:color w:val="000000" w:themeColor="text1"/>
              </w:rPr>
              <w:t>165</w:t>
            </w:r>
          </w:p>
          <w:p w14:paraId="3DF1D920" w14:textId="77777777" w:rsidR="00B366C6" w:rsidRPr="00566602" w:rsidRDefault="00B366C6" w:rsidP="00973FBE">
            <w:pPr>
              <w:spacing w:before="40" w:after="40" w:line="240" w:lineRule="auto"/>
              <w:jc w:val="center"/>
              <w:rPr>
                <w:color w:val="000000" w:themeColor="text1"/>
              </w:rPr>
            </w:pPr>
            <w:r w:rsidRPr="00566602">
              <w:rPr>
                <w:color w:val="000000" w:themeColor="text1"/>
              </w:rPr>
              <w:t>125</w:t>
            </w:r>
          </w:p>
          <w:p w14:paraId="022364BD" w14:textId="77777777" w:rsidR="00B366C6" w:rsidRPr="00566602" w:rsidRDefault="00B366C6" w:rsidP="00973FBE">
            <w:pPr>
              <w:spacing w:before="40" w:after="40" w:line="240" w:lineRule="auto"/>
              <w:ind w:right="178"/>
              <w:jc w:val="center"/>
              <w:rPr>
                <w:color w:val="000000" w:themeColor="text1"/>
              </w:rPr>
            </w:pPr>
            <w:r w:rsidRPr="00566602">
              <w:rPr>
                <w:color w:val="000000" w:themeColor="text1"/>
              </w:rPr>
              <w:t>40</w:t>
            </w:r>
          </w:p>
          <w:p w14:paraId="22DC5E69" w14:textId="77777777" w:rsidR="00B366C6" w:rsidRPr="00566602" w:rsidRDefault="00B366C6" w:rsidP="00973FBE">
            <w:pPr>
              <w:spacing w:before="40" w:after="40" w:line="240" w:lineRule="auto"/>
              <w:ind w:right="178"/>
              <w:jc w:val="center"/>
              <w:rPr>
                <w:b/>
                <w:bCs/>
                <w:color w:val="000000" w:themeColor="text1"/>
              </w:rPr>
            </w:pPr>
          </w:p>
          <w:p w14:paraId="7B1E9B04" w14:textId="77777777" w:rsidR="00B366C6" w:rsidRPr="00566602" w:rsidRDefault="00B366C6" w:rsidP="00973FBE">
            <w:pPr>
              <w:spacing w:before="40" w:after="40" w:line="240" w:lineRule="auto"/>
              <w:ind w:right="178"/>
              <w:jc w:val="center"/>
              <w:rPr>
                <w:color w:val="000000" w:themeColor="text1"/>
              </w:rPr>
            </w:pPr>
            <w:r w:rsidRPr="00566602">
              <w:rPr>
                <w:color w:val="000000" w:themeColor="text1"/>
              </w:rPr>
              <w:t>85</w:t>
            </w:r>
          </w:p>
        </w:tc>
      </w:tr>
      <w:tr w:rsidR="00566602" w:rsidRPr="00566602" w14:paraId="4D2E6478" w14:textId="77777777" w:rsidTr="00AF6FE2">
        <w:trPr>
          <w:trHeight w:val="736"/>
        </w:trPr>
        <w:tc>
          <w:tcPr>
            <w:tcW w:w="590" w:type="dxa"/>
            <w:tcBorders>
              <w:top w:val="single" w:sz="4" w:space="0" w:color="auto"/>
              <w:left w:val="single" w:sz="4" w:space="0" w:color="auto"/>
              <w:bottom w:val="single" w:sz="4" w:space="0" w:color="auto"/>
              <w:right w:val="single" w:sz="4" w:space="0" w:color="auto"/>
            </w:tcBorders>
            <w:vAlign w:val="center"/>
          </w:tcPr>
          <w:p w14:paraId="592FAA36" w14:textId="77777777" w:rsidR="00B366C6" w:rsidRPr="00566602" w:rsidRDefault="00B366C6" w:rsidP="00973FBE">
            <w:pPr>
              <w:spacing w:before="40" w:after="40" w:line="240" w:lineRule="auto"/>
              <w:jc w:val="center"/>
              <w:rPr>
                <w:color w:val="000000" w:themeColor="text1"/>
              </w:rPr>
            </w:pPr>
            <w:r w:rsidRPr="00566602">
              <w:rPr>
                <w:color w:val="000000" w:themeColor="text1"/>
              </w:rPr>
              <w:t>2</w:t>
            </w:r>
          </w:p>
        </w:tc>
        <w:tc>
          <w:tcPr>
            <w:tcW w:w="3370" w:type="dxa"/>
            <w:tcBorders>
              <w:top w:val="single" w:sz="4" w:space="0" w:color="auto"/>
              <w:left w:val="single" w:sz="4" w:space="0" w:color="auto"/>
              <w:bottom w:val="single" w:sz="4" w:space="0" w:color="auto"/>
              <w:right w:val="single" w:sz="4" w:space="0" w:color="auto"/>
            </w:tcBorders>
            <w:vAlign w:val="center"/>
          </w:tcPr>
          <w:p w14:paraId="14A1CA9D" w14:textId="77777777" w:rsidR="00B366C6" w:rsidRPr="00566602" w:rsidRDefault="00B366C6" w:rsidP="00973FBE">
            <w:pPr>
              <w:spacing w:before="40" w:after="40" w:line="240" w:lineRule="auto"/>
              <w:rPr>
                <w:bCs/>
                <w:color w:val="000000" w:themeColor="text1"/>
              </w:rPr>
            </w:pPr>
            <w:r w:rsidRPr="00566602">
              <w:rPr>
                <w:bCs/>
                <w:color w:val="000000" w:themeColor="text1"/>
              </w:rPr>
              <w:t>*Tai nạn hàng hải</w:t>
            </w:r>
          </w:p>
          <w:p w14:paraId="1DE69937" w14:textId="77777777" w:rsidR="00B366C6" w:rsidRPr="00566602" w:rsidRDefault="00B366C6" w:rsidP="00973FBE">
            <w:pPr>
              <w:spacing w:before="40" w:after="40" w:line="240" w:lineRule="auto"/>
              <w:rPr>
                <w:color w:val="000000" w:themeColor="text1"/>
              </w:rPr>
            </w:pPr>
            <w:r w:rsidRPr="00566602">
              <w:rPr>
                <w:color w:val="000000" w:themeColor="text1"/>
              </w:rPr>
              <w:t>- Điều tra tai nạn:</w:t>
            </w:r>
          </w:p>
        </w:tc>
        <w:tc>
          <w:tcPr>
            <w:tcW w:w="1080" w:type="dxa"/>
            <w:tcBorders>
              <w:top w:val="single" w:sz="4" w:space="0" w:color="auto"/>
              <w:left w:val="single" w:sz="4" w:space="0" w:color="auto"/>
              <w:bottom w:val="single" w:sz="4" w:space="0" w:color="auto"/>
              <w:right w:val="single" w:sz="4" w:space="0" w:color="auto"/>
            </w:tcBorders>
            <w:vAlign w:val="center"/>
          </w:tcPr>
          <w:p w14:paraId="3290A4F4" w14:textId="77777777" w:rsidR="00B366C6" w:rsidRPr="00566602" w:rsidRDefault="00B366C6" w:rsidP="00973FBE">
            <w:pPr>
              <w:spacing w:before="40" w:after="40" w:line="240" w:lineRule="auto"/>
              <w:jc w:val="center"/>
              <w:rPr>
                <w:color w:val="000000" w:themeColor="text1"/>
                <w:lang w:val="fr-FR"/>
              </w:rPr>
            </w:pPr>
            <w:r w:rsidRPr="00566602">
              <w:rPr>
                <w:color w:val="000000" w:themeColor="text1"/>
                <w:lang w:val="fr-FR"/>
              </w:rPr>
              <w:t>Vụ</w:t>
            </w:r>
          </w:p>
          <w:p w14:paraId="7214F38A" w14:textId="77777777" w:rsidR="00B366C6" w:rsidRPr="00566602" w:rsidRDefault="00B366C6" w:rsidP="00973FBE">
            <w:pPr>
              <w:spacing w:before="40" w:after="40" w:line="240" w:lineRule="auto"/>
              <w:jc w:val="center"/>
              <w:rPr>
                <w:color w:val="000000" w:themeColor="text1"/>
                <w:lang w:val="fr-FR"/>
              </w:rPr>
            </w:pPr>
            <w:r w:rsidRPr="00566602">
              <w:rPr>
                <w:color w:val="000000" w:themeColor="text1"/>
                <w:lang w:val="fr-FR"/>
              </w:rPr>
              <w:t>Vụ</w:t>
            </w:r>
          </w:p>
        </w:tc>
        <w:tc>
          <w:tcPr>
            <w:tcW w:w="1408" w:type="dxa"/>
            <w:tcBorders>
              <w:top w:val="single" w:sz="4" w:space="0" w:color="auto"/>
              <w:left w:val="single" w:sz="4" w:space="0" w:color="auto"/>
              <w:bottom w:val="single" w:sz="4" w:space="0" w:color="auto"/>
              <w:right w:val="single" w:sz="4" w:space="0" w:color="auto"/>
            </w:tcBorders>
            <w:vAlign w:val="center"/>
          </w:tcPr>
          <w:p w14:paraId="7ED60304" w14:textId="77777777" w:rsidR="003C61CB" w:rsidRPr="00566602" w:rsidRDefault="003C61CB" w:rsidP="00973FBE">
            <w:pPr>
              <w:spacing w:before="40" w:after="40" w:line="240" w:lineRule="auto"/>
              <w:jc w:val="center"/>
              <w:rPr>
                <w:color w:val="000000" w:themeColor="text1"/>
              </w:rPr>
            </w:pPr>
            <w:r w:rsidRPr="00566602">
              <w:rPr>
                <w:color w:val="000000" w:themeColor="text1"/>
              </w:rPr>
              <w:t>0</w:t>
            </w:r>
          </w:p>
          <w:p w14:paraId="48CDC669" w14:textId="4631789B" w:rsidR="00B366C6" w:rsidRPr="00566602" w:rsidRDefault="003C61CB" w:rsidP="00973FBE">
            <w:pPr>
              <w:spacing w:before="40" w:after="40" w:line="240" w:lineRule="auto"/>
              <w:jc w:val="center"/>
              <w:rPr>
                <w:color w:val="000000" w:themeColor="text1"/>
              </w:rPr>
            </w:pPr>
            <w:r w:rsidRPr="00566602">
              <w:rPr>
                <w:color w:val="000000" w:themeColor="text1"/>
              </w:rPr>
              <w:t>0</w:t>
            </w:r>
          </w:p>
        </w:tc>
        <w:tc>
          <w:tcPr>
            <w:tcW w:w="1349" w:type="dxa"/>
            <w:tcBorders>
              <w:top w:val="single" w:sz="4" w:space="0" w:color="auto"/>
              <w:left w:val="single" w:sz="4" w:space="0" w:color="auto"/>
              <w:bottom w:val="single" w:sz="4" w:space="0" w:color="auto"/>
              <w:right w:val="single" w:sz="4" w:space="0" w:color="auto"/>
            </w:tcBorders>
            <w:vAlign w:val="center"/>
          </w:tcPr>
          <w:p w14:paraId="3C2769ED" w14:textId="77777777" w:rsidR="00B366C6" w:rsidRPr="00566602" w:rsidRDefault="00B366C6" w:rsidP="00973FBE">
            <w:pPr>
              <w:spacing w:before="40" w:after="40" w:line="240" w:lineRule="auto"/>
              <w:jc w:val="center"/>
              <w:rPr>
                <w:color w:val="000000" w:themeColor="text1"/>
              </w:rPr>
            </w:pPr>
            <w:r w:rsidRPr="00566602">
              <w:rPr>
                <w:color w:val="000000" w:themeColor="text1"/>
              </w:rPr>
              <w:t>0</w:t>
            </w:r>
          </w:p>
          <w:p w14:paraId="14AD7C33" w14:textId="51D0BC56" w:rsidR="00B366C6" w:rsidRPr="00566602" w:rsidRDefault="00B366C6" w:rsidP="00973FBE">
            <w:pPr>
              <w:spacing w:before="40" w:after="40" w:line="240" w:lineRule="auto"/>
              <w:jc w:val="center"/>
              <w:rPr>
                <w:color w:val="000000" w:themeColor="text1"/>
              </w:rPr>
            </w:pPr>
            <w:r w:rsidRPr="00566602">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vAlign w:val="center"/>
          </w:tcPr>
          <w:p w14:paraId="19418E67" w14:textId="294D471A"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01</w:t>
            </w:r>
          </w:p>
          <w:p w14:paraId="0300BA3F"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01</w:t>
            </w:r>
          </w:p>
        </w:tc>
        <w:tc>
          <w:tcPr>
            <w:tcW w:w="1350" w:type="dxa"/>
            <w:tcBorders>
              <w:top w:val="single" w:sz="4" w:space="0" w:color="auto"/>
              <w:left w:val="single" w:sz="4" w:space="0" w:color="auto"/>
              <w:bottom w:val="single" w:sz="4" w:space="0" w:color="auto"/>
              <w:right w:val="single" w:sz="4" w:space="0" w:color="auto"/>
            </w:tcBorders>
            <w:vAlign w:val="center"/>
          </w:tcPr>
          <w:p w14:paraId="4DF5B889"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01</w:t>
            </w:r>
          </w:p>
          <w:p w14:paraId="66B53BB5"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01</w:t>
            </w:r>
          </w:p>
        </w:tc>
        <w:tc>
          <w:tcPr>
            <w:tcW w:w="1350" w:type="dxa"/>
            <w:tcBorders>
              <w:top w:val="single" w:sz="4" w:space="0" w:color="auto"/>
              <w:left w:val="single" w:sz="4" w:space="0" w:color="auto"/>
              <w:bottom w:val="single" w:sz="4" w:space="0" w:color="auto"/>
              <w:right w:val="single" w:sz="4" w:space="0" w:color="auto"/>
            </w:tcBorders>
            <w:vAlign w:val="center"/>
          </w:tcPr>
          <w:p w14:paraId="51C07ABA" w14:textId="77777777" w:rsidR="00B366C6" w:rsidRPr="00566602" w:rsidRDefault="00B366C6" w:rsidP="00973FBE">
            <w:pPr>
              <w:spacing w:before="40" w:after="40" w:line="240" w:lineRule="auto"/>
              <w:jc w:val="center"/>
              <w:rPr>
                <w:color w:val="000000" w:themeColor="text1"/>
                <w:lang w:val="en-US"/>
              </w:rPr>
            </w:pPr>
            <w:r w:rsidRPr="00566602">
              <w:rPr>
                <w:color w:val="000000" w:themeColor="text1"/>
                <w:lang w:val="en-US"/>
              </w:rPr>
              <w:t>0</w:t>
            </w:r>
          </w:p>
          <w:p w14:paraId="60310198" w14:textId="77777777" w:rsidR="00B366C6" w:rsidRPr="00566602" w:rsidRDefault="00B366C6" w:rsidP="00973FBE">
            <w:pPr>
              <w:spacing w:before="40" w:after="40" w:line="240" w:lineRule="auto"/>
              <w:jc w:val="center"/>
              <w:rPr>
                <w:color w:val="000000" w:themeColor="text1"/>
              </w:rPr>
            </w:pPr>
            <w:r w:rsidRPr="00566602">
              <w:rPr>
                <w:color w:val="000000" w:themeColor="text1"/>
                <w:lang w:val="en-US"/>
              </w:rPr>
              <w:t>0</w:t>
            </w:r>
          </w:p>
        </w:tc>
        <w:tc>
          <w:tcPr>
            <w:tcW w:w="1322" w:type="dxa"/>
            <w:tcBorders>
              <w:top w:val="single" w:sz="4" w:space="0" w:color="auto"/>
              <w:left w:val="single" w:sz="4" w:space="0" w:color="auto"/>
              <w:bottom w:val="single" w:sz="4" w:space="0" w:color="auto"/>
              <w:right w:val="single" w:sz="4" w:space="0" w:color="auto"/>
            </w:tcBorders>
            <w:vAlign w:val="center"/>
          </w:tcPr>
          <w:p w14:paraId="5316FDC2" w14:textId="77777777" w:rsidR="00B366C6" w:rsidRPr="00566602" w:rsidRDefault="00B366C6" w:rsidP="00973FBE">
            <w:pPr>
              <w:spacing w:before="40" w:after="40" w:line="240" w:lineRule="auto"/>
              <w:jc w:val="center"/>
              <w:rPr>
                <w:color w:val="000000" w:themeColor="text1"/>
              </w:rPr>
            </w:pPr>
            <w:r w:rsidRPr="00566602">
              <w:rPr>
                <w:color w:val="000000" w:themeColor="text1"/>
              </w:rPr>
              <w:t>0</w:t>
            </w:r>
          </w:p>
          <w:p w14:paraId="3411D7A4" w14:textId="77777777" w:rsidR="00B366C6" w:rsidRPr="00566602" w:rsidRDefault="00B366C6" w:rsidP="00973FBE">
            <w:pPr>
              <w:spacing w:before="40" w:after="40" w:line="240" w:lineRule="auto"/>
              <w:jc w:val="center"/>
              <w:rPr>
                <w:color w:val="000000" w:themeColor="text1"/>
              </w:rPr>
            </w:pPr>
            <w:r w:rsidRPr="00566602">
              <w:rPr>
                <w:color w:val="000000" w:themeColor="text1"/>
              </w:rPr>
              <w:t>0</w:t>
            </w:r>
          </w:p>
        </w:tc>
        <w:tc>
          <w:tcPr>
            <w:tcW w:w="1378" w:type="dxa"/>
            <w:tcBorders>
              <w:top w:val="single" w:sz="4" w:space="0" w:color="auto"/>
              <w:left w:val="single" w:sz="4" w:space="0" w:color="auto"/>
              <w:bottom w:val="single" w:sz="4" w:space="0" w:color="auto"/>
              <w:right w:val="single" w:sz="4" w:space="0" w:color="auto"/>
            </w:tcBorders>
            <w:vAlign w:val="center"/>
          </w:tcPr>
          <w:p w14:paraId="2B8A7217" w14:textId="7D371007" w:rsidR="00B366C6" w:rsidRPr="00566602" w:rsidRDefault="00B366C6" w:rsidP="00973FBE">
            <w:pPr>
              <w:spacing w:before="40" w:after="40" w:line="240" w:lineRule="auto"/>
              <w:ind w:right="117"/>
              <w:jc w:val="center"/>
              <w:rPr>
                <w:color w:val="000000" w:themeColor="text1"/>
                <w:lang w:val="en-US"/>
              </w:rPr>
            </w:pPr>
            <w:r w:rsidRPr="00566602">
              <w:rPr>
                <w:color w:val="000000" w:themeColor="text1"/>
              </w:rPr>
              <w:t>0</w:t>
            </w:r>
            <w:r w:rsidR="005E4E1D" w:rsidRPr="00566602">
              <w:rPr>
                <w:color w:val="000000" w:themeColor="text1"/>
                <w:lang w:val="en-US"/>
              </w:rPr>
              <w:t>1</w:t>
            </w:r>
          </w:p>
          <w:p w14:paraId="7947A914" w14:textId="77777777" w:rsidR="00B366C6" w:rsidRPr="00566602" w:rsidRDefault="00B366C6" w:rsidP="00973FBE">
            <w:pPr>
              <w:spacing w:before="40" w:after="40" w:line="240" w:lineRule="auto"/>
              <w:ind w:right="178"/>
              <w:jc w:val="center"/>
              <w:rPr>
                <w:color w:val="000000" w:themeColor="text1"/>
              </w:rPr>
            </w:pPr>
            <w:r w:rsidRPr="00566602">
              <w:rPr>
                <w:color w:val="000000" w:themeColor="text1"/>
              </w:rPr>
              <w:t>01</w:t>
            </w:r>
          </w:p>
        </w:tc>
      </w:tr>
      <w:tr w:rsidR="00566602" w:rsidRPr="00566602" w14:paraId="52E5A17B" w14:textId="77777777" w:rsidTr="00AF6FE2">
        <w:trPr>
          <w:trHeight w:val="490"/>
        </w:trPr>
        <w:tc>
          <w:tcPr>
            <w:tcW w:w="590" w:type="dxa"/>
            <w:tcBorders>
              <w:top w:val="single" w:sz="4" w:space="0" w:color="auto"/>
              <w:left w:val="single" w:sz="4" w:space="0" w:color="auto"/>
              <w:bottom w:val="single" w:sz="4" w:space="0" w:color="auto"/>
              <w:right w:val="single" w:sz="4" w:space="0" w:color="auto"/>
            </w:tcBorders>
            <w:vAlign w:val="center"/>
          </w:tcPr>
          <w:p w14:paraId="07D12158" w14:textId="77777777" w:rsidR="003C61CB" w:rsidRPr="00566602" w:rsidRDefault="003C61CB" w:rsidP="00973FBE">
            <w:pPr>
              <w:spacing w:before="40" w:after="40" w:line="240" w:lineRule="auto"/>
              <w:jc w:val="center"/>
              <w:rPr>
                <w:color w:val="000000" w:themeColor="text1"/>
              </w:rPr>
            </w:pPr>
            <w:r w:rsidRPr="00566602">
              <w:rPr>
                <w:color w:val="000000" w:themeColor="text1"/>
              </w:rPr>
              <w:t>3</w:t>
            </w:r>
          </w:p>
        </w:tc>
        <w:tc>
          <w:tcPr>
            <w:tcW w:w="3370" w:type="dxa"/>
            <w:tcBorders>
              <w:top w:val="single" w:sz="4" w:space="0" w:color="auto"/>
              <w:left w:val="single" w:sz="4" w:space="0" w:color="auto"/>
              <w:bottom w:val="single" w:sz="4" w:space="0" w:color="auto"/>
              <w:right w:val="single" w:sz="4" w:space="0" w:color="auto"/>
            </w:tcBorders>
            <w:vAlign w:val="center"/>
          </w:tcPr>
          <w:p w14:paraId="7CF8E6F6" w14:textId="77777777" w:rsidR="003C61CB" w:rsidRPr="00566602" w:rsidRDefault="003C61CB" w:rsidP="00973FBE">
            <w:pPr>
              <w:spacing w:before="40" w:after="40" w:line="240" w:lineRule="auto"/>
              <w:rPr>
                <w:bCs/>
                <w:color w:val="000000" w:themeColor="text1"/>
              </w:rPr>
            </w:pPr>
            <w:r w:rsidRPr="00566602">
              <w:rPr>
                <w:bCs/>
                <w:color w:val="000000" w:themeColor="text1"/>
              </w:rPr>
              <w:t>* Xử lý VPHC:</w:t>
            </w:r>
          </w:p>
        </w:tc>
        <w:tc>
          <w:tcPr>
            <w:tcW w:w="1080" w:type="dxa"/>
            <w:tcBorders>
              <w:top w:val="single" w:sz="4" w:space="0" w:color="auto"/>
              <w:left w:val="single" w:sz="4" w:space="0" w:color="auto"/>
              <w:bottom w:val="single" w:sz="4" w:space="0" w:color="auto"/>
              <w:right w:val="single" w:sz="4" w:space="0" w:color="auto"/>
            </w:tcBorders>
            <w:vAlign w:val="center"/>
          </w:tcPr>
          <w:p w14:paraId="73C15BD5" w14:textId="77777777"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Vụ</w:t>
            </w:r>
          </w:p>
        </w:tc>
        <w:tc>
          <w:tcPr>
            <w:tcW w:w="1408" w:type="dxa"/>
            <w:tcBorders>
              <w:top w:val="single" w:sz="4" w:space="0" w:color="auto"/>
              <w:left w:val="single" w:sz="4" w:space="0" w:color="auto"/>
              <w:bottom w:val="single" w:sz="4" w:space="0" w:color="auto"/>
              <w:right w:val="single" w:sz="4" w:space="0" w:color="auto"/>
            </w:tcBorders>
            <w:vAlign w:val="center"/>
          </w:tcPr>
          <w:p w14:paraId="5BECECF1" w14:textId="38392715"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0</w:t>
            </w:r>
            <w:r w:rsidR="00747ECE" w:rsidRPr="00566602">
              <w:rPr>
                <w:color w:val="000000" w:themeColor="text1"/>
                <w:lang w:val="nl-NL"/>
              </w:rPr>
              <w:t>2</w:t>
            </w:r>
          </w:p>
        </w:tc>
        <w:tc>
          <w:tcPr>
            <w:tcW w:w="1349" w:type="dxa"/>
            <w:tcBorders>
              <w:top w:val="single" w:sz="4" w:space="0" w:color="auto"/>
              <w:left w:val="single" w:sz="4" w:space="0" w:color="auto"/>
              <w:bottom w:val="single" w:sz="4" w:space="0" w:color="auto"/>
              <w:right w:val="single" w:sz="4" w:space="0" w:color="auto"/>
            </w:tcBorders>
            <w:vAlign w:val="center"/>
          </w:tcPr>
          <w:p w14:paraId="524B3A63" w14:textId="7F6F927A"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03</w:t>
            </w:r>
          </w:p>
        </w:tc>
        <w:tc>
          <w:tcPr>
            <w:tcW w:w="1350" w:type="dxa"/>
            <w:tcBorders>
              <w:top w:val="single" w:sz="4" w:space="0" w:color="auto"/>
              <w:left w:val="single" w:sz="4" w:space="0" w:color="auto"/>
              <w:bottom w:val="single" w:sz="4" w:space="0" w:color="auto"/>
              <w:right w:val="single" w:sz="4" w:space="0" w:color="auto"/>
            </w:tcBorders>
            <w:vAlign w:val="center"/>
          </w:tcPr>
          <w:p w14:paraId="2B4ACF6A" w14:textId="25308AD8"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04</w:t>
            </w:r>
          </w:p>
        </w:tc>
        <w:tc>
          <w:tcPr>
            <w:tcW w:w="1350" w:type="dxa"/>
            <w:tcBorders>
              <w:top w:val="single" w:sz="4" w:space="0" w:color="auto"/>
              <w:left w:val="single" w:sz="4" w:space="0" w:color="auto"/>
              <w:bottom w:val="single" w:sz="4" w:space="0" w:color="auto"/>
              <w:right w:val="single" w:sz="4" w:space="0" w:color="auto"/>
            </w:tcBorders>
            <w:vAlign w:val="center"/>
          </w:tcPr>
          <w:p w14:paraId="7003E4A1" w14:textId="77777777"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10</w:t>
            </w:r>
          </w:p>
        </w:tc>
        <w:tc>
          <w:tcPr>
            <w:tcW w:w="1350" w:type="dxa"/>
            <w:tcBorders>
              <w:top w:val="single" w:sz="4" w:space="0" w:color="auto"/>
              <w:left w:val="single" w:sz="4" w:space="0" w:color="auto"/>
              <w:bottom w:val="single" w:sz="4" w:space="0" w:color="auto"/>
              <w:right w:val="single" w:sz="4" w:space="0" w:color="auto"/>
            </w:tcBorders>
            <w:vAlign w:val="center"/>
          </w:tcPr>
          <w:p w14:paraId="6066ED7F" w14:textId="77777777"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04</w:t>
            </w:r>
          </w:p>
        </w:tc>
        <w:tc>
          <w:tcPr>
            <w:tcW w:w="1322" w:type="dxa"/>
            <w:tcBorders>
              <w:top w:val="single" w:sz="4" w:space="0" w:color="auto"/>
              <w:left w:val="single" w:sz="4" w:space="0" w:color="auto"/>
              <w:bottom w:val="single" w:sz="4" w:space="0" w:color="auto"/>
              <w:right w:val="single" w:sz="4" w:space="0" w:color="auto"/>
            </w:tcBorders>
            <w:vAlign w:val="center"/>
          </w:tcPr>
          <w:p w14:paraId="67B20876" w14:textId="77777777" w:rsidR="003C61CB" w:rsidRPr="00566602" w:rsidRDefault="003C61CB" w:rsidP="00973FBE">
            <w:pPr>
              <w:spacing w:before="40" w:after="40" w:line="240" w:lineRule="auto"/>
              <w:jc w:val="center"/>
              <w:rPr>
                <w:color w:val="000000" w:themeColor="text1"/>
                <w:lang w:val="nl-NL"/>
              </w:rPr>
            </w:pPr>
            <w:r w:rsidRPr="00566602">
              <w:rPr>
                <w:color w:val="000000" w:themeColor="text1"/>
                <w:lang w:val="nl-NL"/>
              </w:rPr>
              <w:t>04</w:t>
            </w:r>
          </w:p>
        </w:tc>
        <w:tc>
          <w:tcPr>
            <w:tcW w:w="1378" w:type="dxa"/>
            <w:tcBorders>
              <w:top w:val="single" w:sz="4" w:space="0" w:color="auto"/>
              <w:left w:val="single" w:sz="4" w:space="0" w:color="auto"/>
              <w:bottom w:val="single" w:sz="4" w:space="0" w:color="auto"/>
              <w:right w:val="single" w:sz="4" w:space="0" w:color="auto"/>
            </w:tcBorders>
            <w:vAlign w:val="center"/>
          </w:tcPr>
          <w:p w14:paraId="33FB8337" w14:textId="77777777" w:rsidR="003C61CB" w:rsidRPr="00566602" w:rsidRDefault="003C61CB" w:rsidP="00973FBE">
            <w:pPr>
              <w:spacing w:before="40" w:after="40" w:line="240" w:lineRule="auto"/>
              <w:ind w:right="178"/>
              <w:jc w:val="center"/>
              <w:rPr>
                <w:bCs/>
                <w:color w:val="000000" w:themeColor="text1"/>
              </w:rPr>
            </w:pPr>
            <w:r w:rsidRPr="00566602">
              <w:rPr>
                <w:color w:val="000000" w:themeColor="text1"/>
                <w:lang w:val="nl-NL"/>
              </w:rPr>
              <w:t>04</w:t>
            </w:r>
          </w:p>
        </w:tc>
      </w:tr>
    </w:tbl>
    <w:p w14:paraId="15B3B3EF" w14:textId="77777777" w:rsidR="000F56DE" w:rsidRPr="00566602" w:rsidRDefault="000F56DE" w:rsidP="004D0FF7">
      <w:pPr>
        <w:spacing w:after="0" w:line="240" w:lineRule="auto"/>
        <w:rPr>
          <w:color w:val="000000" w:themeColor="text1"/>
          <w:lang w:val="en-US"/>
        </w:rPr>
      </w:pPr>
    </w:p>
    <w:p w14:paraId="2A0A9BDC" w14:textId="77777777" w:rsidR="000F56DE" w:rsidRPr="00566602" w:rsidRDefault="000F56DE" w:rsidP="004D0FF7">
      <w:pPr>
        <w:spacing w:after="0" w:line="240" w:lineRule="auto"/>
        <w:rPr>
          <w:color w:val="000000" w:themeColor="text1"/>
          <w:lang w:val="en-US"/>
        </w:rPr>
      </w:pPr>
    </w:p>
    <w:p w14:paraId="740A1E10" w14:textId="77777777" w:rsidR="000F56DE" w:rsidRPr="00566602" w:rsidRDefault="000F56DE" w:rsidP="004D0FF7">
      <w:pPr>
        <w:spacing w:after="0" w:line="240" w:lineRule="auto"/>
        <w:rPr>
          <w:color w:val="000000" w:themeColor="text1"/>
          <w:lang w:val="en-US"/>
        </w:rPr>
      </w:pPr>
    </w:p>
    <w:p w14:paraId="43302F2B" w14:textId="77777777" w:rsidR="000F56DE" w:rsidRPr="00566602" w:rsidRDefault="000F56DE" w:rsidP="004D0FF7">
      <w:pPr>
        <w:spacing w:after="0" w:line="240" w:lineRule="auto"/>
        <w:rPr>
          <w:color w:val="000000" w:themeColor="text1"/>
          <w:lang w:val="en-US"/>
        </w:rPr>
      </w:pPr>
    </w:p>
    <w:sectPr w:rsidR="000F56DE" w:rsidRPr="00566602" w:rsidSect="00973FBE">
      <w:pgSz w:w="16840" w:h="11907" w:orient="landscape" w:code="9"/>
      <w:pgMar w:top="900" w:right="1134" w:bottom="720" w:left="1134" w:header="28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6A0A7" w14:textId="77777777" w:rsidR="008E6AD9" w:rsidRDefault="008E6AD9" w:rsidP="004D01EC">
      <w:pPr>
        <w:spacing w:after="0" w:line="240" w:lineRule="auto"/>
      </w:pPr>
      <w:r>
        <w:separator/>
      </w:r>
    </w:p>
  </w:endnote>
  <w:endnote w:type="continuationSeparator" w:id="0">
    <w:p w14:paraId="1A164CE7" w14:textId="77777777" w:rsidR="008E6AD9" w:rsidRDefault="008E6AD9" w:rsidP="004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968A" w14:textId="77777777" w:rsidR="008E6AD9" w:rsidRDefault="008E6AD9" w:rsidP="004D01EC">
      <w:pPr>
        <w:spacing w:after="0" w:line="240" w:lineRule="auto"/>
      </w:pPr>
      <w:r>
        <w:separator/>
      </w:r>
    </w:p>
  </w:footnote>
  <w:footnote w:type="continuationSeparator" w:id="0">
    <w:p w14:paraId="3B0373A6" w14:textId="77777777" w:rsidR="008E6AD9" w:rsidRDefault="008E6AD9" w:rsidP="004D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1870"/>
      <w:docPartObj>
        <w:docPartGallery w:val="Page Numbers (Top of Page)"/>
        <w:docPartUnique/>
      </w:docPartObj>
    </w:sdtPr>
    <w:sdtEndPr>
      <w:rPr>
        <w:noProof/>
      </w:rPr>
    </w:sdtEndPr>
    <w:sdtContent>
      <w:p w14:paraId="3E34BBF4" w14:textId="1D166BEB" w:rsidR="00177833" w:rsidRDefault="00177833">
        <w:pPr>
          <w:pStyle w:val="Header"/>
          <w:jc w:val="center"/>
        </w:pPr>
        <w:r>
          <w:fldChar w:fldCharType="begin"/>
        </w:r>
        <w:r>
          <w:instrText xml:space="preserve"> PAGE   \* MERGEFORMAT </w:instrText>
        </w:r>
        <w:r>
          <w:fldChar w:fldCharType="separate"/>
        </w:r>
        <w:r w:rsidR="00A15F19">
          <w:rPr>
            <w:noProof/>
          </w:rPr>
          <w:t>16</w:t>
        </w:r>
        <w:r>
          <w:rPr>
            <w:noProof/>
          </w:rPr>
          <w:fldChar w:fldCharType="end"/>
        </w:r>
      </w:p>
    </w:sdtContent>
  </w:sdt>
  <w:p w14:paraId="4F32146C" w14:textId="77777777" w:rsidR="00177833" w:rsidRDefault="00177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568"/>
    <w:multiLevelType w:val="hybridMultilevel"/>
    <w:tmpl w:val="B1C42272"/>
    <w:lvl w:ilvl="0" w:tplc="064AAA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0229B"/>
    <w:multiLevelType w:val="hybridMultilevel"/>
    <w:tmpl w:val="E09AFE12"/>
    <w:lvl w:ilvl="0" w:tplc="B9F801CA">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4486D"/>
    <w:multiLevelType w:val="hybridMultilevel"/>
    <w:tmpl w:val="61B60CC8"/>
    <w:lvl w:ilvl="0" w:tplc="28EAE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60F64"/>
    <w:multiLevelType w:val="hybridMultilevel"/>
    <w:tmpl w:val="A538C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E57B6"/>
    <w:multiLevelType w:val="hybridMultilevel"/>
    <w:tmpl w:val="880238C2"/>
    <w:lvl w:ilvl="0" w:tplc="2F16E9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C946CA"/>
    <w:multiLevelType w:val="hybridMultilevel"/>
    <w:tmpl w:val="BC4C34A8"/>
    <w:lvl w:ilvl="0" w:tplc="B8D8D264">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267E5"/>
    <w:multiLevelType w:val="hybridMultilevel"/>
    <w:tmpl w:val="0FB603EA"/>
    <w:lvl w:ilvl="0" w:tplc="AD72819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9A29A2"/>
    <w:multiLevelType w:val="hybridMultilevel"/>
    <w:tmpl w:val="0A4A118A"/>
    <w:lvl w:ilvl="0" w:tplc="08DC4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94254"/>
    <w:multiLevelType w:val="hybridMultilevel"/>
    <w:tmpl w:val="F33A9C7A"/>
    <w:lvl w:ilvl="0" w:tplc="0D1C3F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24AF1"/>
    <w:multiLevelType w:val="hybridMultilevel"/>
    <w:tmpl w:val="C966DD4C"/>
    <w:lvl w:ilvl="0" w:tplc="A34AEBE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05B54"/>
    <w:multiLevelType w:val="hybridMultilevel"/>
    <w:tmpl w:val="B72225CC"/>
    <w:lvl w:ilvl="0" w:tplc="F17A7CEA">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78660D"/>
    <w:multiLevelType w:val="multilevel"/>
    <w:tmpl w:val="106E91C2"/>
    <w:lvl w:ilvl="0">
      <w:start w:val="2"/>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A0C6DD0"/>
    <w:multiLevelType w:val="hybridMultilevel"/>
    <w:tmpl w:val="CC0ED0A0"/>
    <w:lvl w:ilvl="0" w:tplc="038ED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57856"/>
    <w:multiLevelType w:val="hybridMultilevel"/>
    <w:tmpl w:val="C4E869C4"/>
    <w:lvl w:ilvl="0" w:tplc="4D88A8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C4ECD"/>
    <w:multiLevelType w:val="hybridMultilevel"/>
    <w:tmpl w:val="74821BEC"/>
    <w:lvl w:ilvl="0" w:tplc="72B624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34CA5"/>
    <w:multiLevelType w:val="hybridMultilevel"/>
    <w:tmpl w:val="1E3E868C"/>
    <w:lvl w:ilvl="0" w:tplc="5E1E3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700B93"/>
    <w:multiLevelType w:val="hybridMultilevel"/>
    <w:tmpl w:val="A0102110"/>
    <w:lvl w:ilvl="0" w:tplc="6206F9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544D8"/>
    <w:multiLevelType w:val="hybridMultilevel"/>
    <w:tmpl w:val="C7A81E58"/>
    <w:lvl w:ilvl="0" w:tplc="F4586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7"/>
  </w:num>
  <w:num w:numId="4">
    <w:abstractNumId w:val="4"/>
  </w:num>
  <w:num w:numId="5">
    <w:abstractNumId w:val="0"/>
  </w:num>
  <w:num w:numId="6">
    <w:abstractNumId w:val="16"/>
  </w:num>
  <w:num w:numId="7">
    <w:abstractNumId w:val="8"/>
  </w:num>
  <w:num w:numId="8">
    <w:abstractNumId w:val="13"/>
  </w:num>
  <w:num w:numId="9">
    <w:abstractNumId w:val="14"/>
  </w:num>
  <w:num w:numId="10">
    <w:abstractNumId w:val="3"/>
  </w:num>
  <w:num w:numId="11">
    <w:abstractNumId w:val="10"/>
  </w:num>
  <w:num w:numId="12">
    <w:abstractNumId w:val="5"/>
  </w:num>
  <w:num w:numId="13">
    <w:abstractNumId w:val="9"/>
  </w:num>
  <w:num w:numId="14">
    <w:abstractNumId w:val="1"/>
  </w:num>
  <w:num w:numId="15">
    <w:abstractNumId w:val="15"/>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D7"/>
    <w:rsid w:val="000101A6"/>
    <w:rsid w:val="0001365A"/>
    <w:rsid w:val="00022682"/>
    <w:rsid w:val="000259F4"/>
    <w:rsid w:val="00035141"/>
    <w:rsid w:val="00035E9F"/>
    <w:rsid w:val="00042FD1"/>
    <w:rsid w:val="00044873"/>
    <w:rsid w:val="0004491C"/>
    <w:rsid w:val="00051930"/>
    <w:rsid w:val="00063023"/>
    <w:rsid w:val="00063C7E"/>
    <w:rsid w:val="00072CF1"/>
    <w:rsid w:val="00073499"/>
    <w:rsid w:val="00073DDF"/>
    <w:rsid w:val="00074A10"/>
    <w:rsid w:val="00081DC1"/>
    <w:rsid w:val="00091750"/>
    <w:rsid w:val="00092218"/>
    <w:rsid w:val="0009659A"/>
    <w:rsid w:val="000A2455"/>
    <w:rsid w:val="000B36C9"/>
    <w:rsid w:val="000B53AF"/>
    <w:rsid w:val="000B610E"/>
    <w:rsid w:val="000B61EC"/>
    <w:rsid w:val="000C088B"/>
    <w:rsid w:val="000C134B"/>
    <w:rsid w:val="000C2ADA"/>
    <w:rsid w:val="000C497E"/>
    <w:rsid w:val="000D6AD6"/>
    <w:rsid w:val="000D7566"/>
    <w:rsid w:val="000E1CBF"/>
    <w:rsid w:val="000E30FC"/>
    <w:rsid w:val="000E5E92"/>
    <w:rsid w:val="000F56DE"/>
    <w:rsid w:val="0010253A"/>
    <w:rsid w:val="0010297C"/>
    <w:rsid w:val="00104E2F"/>
    <w:rsid w:val="0011014F"/>
    <w:rsid w:val="001155BE"/>
    <w:rsid w:val="00120228"/>
    <w:rsid w:val="001214E9"/>
    <w:rsid w:val="00125D66"/>
    <w:rsid w:val="001279A1"/>
    <w:rsid w:val="00130C3F"/>
    <w:rsid w:val="00137FA2"/>
    <w:rsid w:val="00142203"/>
    <w:rsid w:val="00151499"/>
    <w:rsid w:val="001520EA"/>
    <w:rsid w:val="0015293A"/>
    <w:rsid w:val="00160CE6"/>
    <w:rsid w:val="0016468F"/>
    <w:rsid w:val="0016537A"/>
    <w:rsid w:val="00170369"/>
    <w:rsid w:val="00173890"/>
    <w:rsid w:val="00174760"/>
    <w:rsid w:val="00177833"/>
    <w:rsid w:val="001833AD"/>
    <w:rsid w:val="001871F0"/>
    <w:rsid w:val="00192206"/>
    <w:rsid w:val="001935F8"/>
    <w:rsid w:val="00193E8C"/>
    <w:rsid w:val="00194452"/>
    <w:rsid w:val="00195BD9"/>
    <w:rsid w:val="001975E7"/>
    <w:rsid w:val="00197837"/>
    <w:rsid w:val="001A19A3"/>
    <w:rsid w:val="001A22CA"/>
    <w:rsid w:val="001A3B96"/>
    <w:rsid w:val="001A3FF8"/>
    <w:rsid w:val="001A52E0"/>
    <w:rsid w:val="001B7E72"/>
    <w:rsid w:val="001C21BC"/>
    <w:rsid w:val="001D3C28"/>
    <w:rsid w:val="001D3E65"/>
    <w:rsid w:val="001D65E2"/>
    <w:rsid w:val="001E4269"/>
    <w:rsid w:val="001E4752"/>
    <w:rsid w:val="001F4B63"/>
    <w:rsid w:val="001F5BDF"/>
    <w:rsid w:val="001F5F95"/>
    <w:rsid w:val="001F6232"/>
    <w:rsid w:val="00201349"/>
    <w:rsid w:val="0020209A"/>
    <w:rsid w:val="0020291E"/>
    <w:rsid w:val="00202EC9"/>
    <w:rsid w:val="00203B92"/>
    <w:rsid w:val="002058E9"/>
    <w:rsid w:val="00215F08"/>
    <w:rsid w:val="00221546"/>
    <w:rsid w:val="002279D6"/>
    <w:rsid w:val="0023019F"/>
    <w:rsid w:val="00231602"/>
    <w:rsid w:val="00233339"/>
    <w:rsid w:val="00236651"/>
    <w:rsid w:val="0023698F"/>
    <w:rsid w:val="002447D8"/>
    <w:rsid w:val="00245BA4"/>
    <w:rsid w:val="00255B11"/>
    <w:rsid w:val="002560A5"/>
    <w:rsid w:val="00260448"/>
    <w:rsid w:val="00261047"/>
    <w:rsid w:val="002624C3"/>
    <w:rsid w:val="0026594C"/>
    <w:rsid w:val="00267F89"/>
    <w:rsid w:val="002736C2"/>
    <w:rsid w:val="00275BF6"/>
    <w:rsid w:val="0027718A"/>
    <w:rsid w:val="002823FD"/>
    <w:rsid w:val="00282E74"/>
    <w:rsid w:val="00283668"/>
    <w:rsid w:val="002847C8"/>
    <w:rsid w:val="00286EB6"/>
    <w:rsid w:val="002927A3"/>
    <w:rsid w:val="00293879"/>
    <w:rsid w:val="002A143E"/>
    <w:rsid w:val="002A2F4C"/>
    <w:rsid w:val="002B0BF8"/>
    <w:rsid w:val="002B0C2B"/>
    <w:rsid w:val="002B0C63"/>
    <w:rsid w:val="002B2790"/>
    <w:rsid w:val="002B4427"/>
    <w:rsid w:val="002B5F65"/>
    <w:rsid w:val="002B6789"/>
    <w:rsid w:val="002B7421"/>
    <w:rsid w:val="002C175A"/>
    <w:rsid w:val="002C3C13"/>
    <w:rsid w:val="002C478E"/>
    <w:rsid w:val="002D1ED2"/>
    <w:rsid w:val="002D78D4"/>
    <w:rsid w:val="002F05AE"/>
    <w:rsid w:val="00301424"/>
    <w:rsid w:val="003028CE"/>
    <w:rsid w:val="00306668"/>
    <w:rsid w:val="003118DD"/>
    <w:rsid w:val="003131E3"/>
    <w:rsid w:val="00321EE7"/>
    <w:rsid w:val="0032224C"/>
    <w:rsid w:val="003423BF"/>
    <w:rsid w:val="00344602"/>
    <w:rsid w:val="00353681"/>
    <w:rsid w:val="0036281D"/>
    <w:rsid w:val="003662BC"/>
    <w:rsid w:val="00367EB3"/>
    <w:rsid w:val="00380B79"/>
    <w:rsid w:val="00382990"/>
    <w:rsid w:val="0038495A"/>
    <w:rsid w:val="00387CFE"/>
    <w:rsid w:val="00391D2A"/>
    <w:rsid w:val="003A0E5F"/>
    <w:rsid w:val="003A2026"/>
    <w:rsid w:val="003A24BE"/>
    <w:rsid w:val="003A3E29"/>
    <w:rsid w:val="003A69D4"/>
    <w:rsid w:val="003B2E00"/>
    <w:rsid w:val="003C1D4A"/>
    <w:rsid w:val="003C29D8"/>
    <w:rsid w:val="003C61CB"/>
    <w:rsid w:val="003D3E90"/>
    <w:rsid w:val="003D62EB"/>
    <w:rsid w:val="003E42DB"/>
    <w:rsid w:val="003E4EFA"/>
    <w:rsid w:val="003F140F"/>
    <w:rsid w:val="003F330B"/>
    <w:rsid w:val="003F3CE1"/>
    <w:rsid w:val="003F3E0D"/>
    <w:rsid w:val="003F5626"/>
    <w:rsid w:val="00402208"/>
    <w:rsid w:val="004036B7"/>
    <w:rsid w:val="004124C2"/>
    <w:rsid w:val="004130D7"/>
    <w:rsid w:val="00414C5C"/>
    <w:rsid w:val="00420B89"/>
    <w:rsid w:val="004349B1"/>
    <w:rsid w:val="004422D3"/>
    <w:rsid w:val="0045021E"/>
    <w:rsid w:val="00455293"/>
    <w:rsid w:val="004610FD"/>
    <w:rsid w:val="00465F3A"/>
    <w:rsid w:val="00472F26"/>
    <w:rsid w:val="004736D1"/>
    <w:rsid w:val="00481661"/>
    <w:rsid w:val="00482BD8"/>
    <w:rsid w:val="00493D3A"/>
    <w:rsid w:val="00495E10"/>
    <w:rsid w:val="00496A80"/>
    <w:rsid w:val="00497C78"/>
    <w:rsid w:val="004A49AD"/>
    <w:rsid w:val="004A71DD"/>
    <w:rsid w:val="004B2355"/>
    <w:rsid w:val="004B2C92"/>
    <w:rsid w:val="004B333A"/>
    <w:rsid w:val="004B5AE8"/>
    <w:rsid w:val="004B6A52"/>
    <w:rsid w:val="004C76AC"/>
    <w:rsid w:val="004D01EC"/>
    <w:rsid w:val="004D0FF7"/>
    <w:rsid w:val="004E02CB"/>
    <w:rsid w:val="004E5196"/>
    <w:rsid w:val="004E6FC5"/>
    <w:rsid w:val="004F2372"/>
    <w:rsid w:val="004F2B00"/>
    <w:rsid w:val="004F43C2"/>
    <w:rsid w:val="004F4914"/>
    <w:rsid w:val="004F7306"/>
    <w:rsid w:val="005038BD"/>
    <w:rsid w:val="00504DDF"/>
    <w:rsid w:val="00512086"/>
    <w:rsid w:val="00512D41"/>
    <w:rsid w:val="00514EEF"/>
    <w:rsid w:val="0051620F"/>
    <w:rsid w:val="005168F9"/>
    <w:rsid w:val="00516F89"/>
    <w:rsid w:val="005224E3"/>
    <w:rsid w:val="005234CC"/>
    <w:rsid w:val="0052381A"/>
    <w:rsid w:val="00523B16"/>
    <w:rsid w:val="00524D24"/>
    <w:rsid w:val="005323B2"/>
    <w:rsid w:val="00533E3B"/>
    <w:rsid w:val="00541224"/>
    <w:rsid w:val="00545F39"/>
    <w:rsid w:val="0055641F"/>
    <w:rsid w:val="00566602"/>
    <w:rsid w:val="0057408D"/>
    <w:rsid w:val="00576321"/>
    <w:rsid w:val="0058263F"/>
    <w:rsid w:val="005840B1"/>
    <w:rsid w:val="005878ED"/>
    <w:rsid w:val="00591192"/>
    <w:rsid w:val="00595135"/>
    <w:rsid w:val="005A27ED"/>
    <w:rsid w:val="005A73C3"/>
    <w:rsid w:val="005A744F"/>
    <w:rsid w:val="005A754D"/>
    <w:rsid w:val="005B039A"/>
    <w:rsid w:val="005B1F49"/>
    <w:rsid w:val="005B2E81"/>
    <w:rsid w:val="005C075B"/>
    <w:rsid w:val="005C4BFB"/>
    <w:rsid w:val="005D1F20"/>
    <w:rsid w:val="005D515C"/>
    <w:rsid w:val="005E0DCB"/>
    <w:rsid w:val="005E1186"/>
    <w:rsid w:val="005E237A"/>
    <w:rsid w:val="005E33A7"/>
    <w:rsid w:val="005E4E1D"/>
    <w:rsid w:val="005F439C"/>
    <w:rsid w:val="005F5ADB"/>
    <w:rsid w:val="005F7807"/>
    <w:rsid w:val="00600A60"/>
    <w:rsid w:val="00600BD4"/>
    <w:rsid w:val="00601A85"/>
    <w:rsid w:val="00605474"/>
    <w:rsid w:val="00610534"/>
    <w:rsid w:val="00610E64"/>
    <w:rsid w:val="0062307C"/>
    <w:rsid w:val="006310E0"/>
    <w:rsid w:val="00637743"/>
    <w:rsid w:val="00641C28"/>
    <w:rsid w:val="00642403"/>
    <w:rsid w:val="00642AF4"/>
    <w:rsid w:val="006439D5"/>
    <w:rsid w:val="00652584"/>
    <w:rsid w:val="0065304C"/>
    <w:rsid w:val="00654DA0"/>
    <w:rsid w:val="00656540"/>
    <w:rsid w:val="00661793"/>
    <w:rsid w:val="00664432"/>
    <w:rsid w:val="0066660A"/>
    <w:rsid w:val="00672028"/>
    <w:rsid w:val="00680C81"/>
    <w:rsid w:val="006836B9"/>
    <w:rsid w:val="0068549D"/>
    <w:rsid w:val="00687A10"/>
    <w:rsid w:val="00690275"/>
    <w:rsid w:val="00695A07"/>
    <w:rsid w:val="006A4967"/>
    <w:rsid w:val="006B00DF"/>
    <w:rsid w:val="006B2F83"/>
    <w:rsid w:val="006B3132"/>
    <w:rsid w:val="006B676B"/>
    <w:rsid w:val="006C009C"/>
    <w:rsid w:val="006C39FF"/>
    <w:rsid w:val="006C3CE1"/>
    <w:rsid w:val="006C5ECA"/>
    <w:rsid w:val="006D2A0F"/>
    <w:rsid w:val="006D2DDA"/>
    <w:rsid w:val="006D49F8"/>
    <w:rsid w:val="006D4A92"/>
    <w:rsid w:val="006D4BF4"/>
    <w:rsid w:val="006D60C6"/>
    <w:rsid w:val="006D70E0"/>
    <w:rsid w:val="006E3C99"/>
    <w:rsid w:val="006E59C7"/>
    <w:rsid w:val="006E717F"/>
    <w:rsid w:val="006F0237"/>
    <w:rsid w:val="006F1404"/>
    <w:rsid w:val="006F4153"/>
    <w:rsid w:val="006F5AE0"/>
    <w:rsid w:val="006F6196"/>
    <w:rsid w:val="006F71F8"/>
    <w:rsid w:val="006F7F6C"/>
    <w:rsid w:val="007003D3"/>
    <w:rsid w:val="00701122"/>
    <w:rsid w:val="007124B2"/>
    <w:rsid w:val="00720DDD"/>
    <w:rsid w:val="00725536"/>
    <w:rsid w:val="00733349"/>
    <w:rsid w:val="00734829"/>
    <w:rsid w:val="007369BB"/>
    <w:rsid w:val="007433A8"/>
    <w:rsid w:val="00747ECE"/>
    <w:rsid w:val="0075059C"/>
    <w:rsid w:val="00756B89"/>
    <w:rsid w:val="00756D90"/>
    <w:rsid w:val="00764258"/>
    <w:rsid w:val="007650AD"/>
    <w:rsid w:val="0076679D"/>
    <w:rsid w:val="00771615"/>
    <w:rsid w:val="007758BC"/>
    <w:rsid w:val="007772BE"/>
    <w:rsid w:val="00781D65"/>
    <w:rsid w:val="00781F39"/>
    <w:rsid w:val="0078508A"/>
    <w:rsid w:val="00787551"/>
    <w:rsid w:val="00793E68"/>
    <w:rsid w:val="00794CF9"/>
    <w:rsid w:val="007A6432"/>
    <w:rsid w:val="007B30E9"/>
    <w:rsid w:val="007B511B"/>
    <w:rsid w:val="007B67C1"/>
    <w:rsid w:val="007B7427"/>
    <w:rsid w:val="007C7EE7"/>
    <w:rsid w:val="007D187E"/>
    <w:rsid w:val="007D2463"/>
    <w:rsid w:val="007D44B6"/>
    <w:rsid w:val="007E323A"/>
    <w:rsid w:val="007E5408"/>
    <w:rsid w:val="007F133A"/>
    <w:rsid w:val="007F3C90"/>
    <w:rsid w:val="00800D34"/>
    <w:rsid w:val="00801C67"/>
    <w:rsid w:val="00815BA0"/>
    <w:rsid w:val="00815C1E"/>
    <w:rsid w:val="0081666D"/>
    <w:rsid w:val="008241F1"/>
    <w:rsid w:val="008266A8"/>
    <w:rsid w:val="00827478"/>
    <w:rsid w:val="008274A8"/>
    <w:rsid w:val="00827D90"/>
    <w:rsid w:val="0083009D"/>
    <w:rsid w:val="008462CB"/>
    <w:rsid w:val="0085242D"/>
    <w:rsid w:val="008528A1"/>
    <w:rsid w:val="00853150"/>
    <w:rsid w:val="008625E8"/>
    <w:rsid w:val="00862F95"/>
    <w:rsid w:val="00863D6F"/>
    <w:rsid w:val="00865F28"/>
    <w:rsid w:val="00867D4F"/>
    <w:rsid w:val="008707A6"/>
    <w:rsid w:val="008825C2"/>
    <w:rsid w:val="00885874"/>
    <w:rsid w:val="00887F3E"/>
    <w:rsid w:val="008A3057"/>
    <w:rsid w:val="008A5720"/>
    <w:rsid w:val="008B6075"/>
    <w:rsid w:val="008C1A4E"/>
    <w:rsid w:val="008D137A"/>
    <w:rsid w:val="008D216F"/>
    <w:rsid w:val="008D30FA"/>
    <w:rsid w:val="008E629E"/>
    <w:rsid w:val="008E6AD9"/>
    <w:rsid w:val="008F4271"/>
    <w:rsid w:val="008F758F"/>
    <w:rsid w:val="00901B4C"/>
    <w:rsid w:val="00901EDB"/>
    <w:rsid w:val="0090390C"/>
    <w:rsid w:val="00905F40"/>
    <w:rsid w:val="009108FF"/>
    <w:rsid w:val="009126AE"/>
    <w:rsid w:val="0091276A"/>
    <w:rsid w:val="00912964"/>
    <w:rsid w:val="0091478E"/>
    <w:rsid w:val="00917222"/>
    <w:rsid w:val="00917D82"/>
    <w:rsid w:val="00921113"/>
    <w:rsid w:val="009218DD"/>
    <w:rsid w:val="00921EBA"/>
    <w:rsid w:val="009220E3"/>
    <w:rsid w:val="00923F2B"/>
    <w:rsid w:val="00927AC1"/>
    <w:rsid w:val="00940376"/>
    <w:rsid w:val="009403C1"/>
    <w:rsid w:val="00943F28"/>
    <w:rsid w:val="00944772"/>
    <w:rsid w:val="00945769"/>
    <w:rsid w:val="0095030B"/>
    <w:rsid w:val="009509B9"/>
    <w:rsid w:val="00950B75"/>
    <w:rsid w:val="0095523D"/>
    <w:rsid w:val="00955E43"/>
    <w:rsid w:val="00957867"/>
    <w:rsid w:val="009626F2"/>
    <w:rsid w:val="00963173"/>
    <w:rsid w:val="009657FA"/>
    <w:rsid w:val="009678F9"/>
    <w:rsid w:val="00967BBB"/>
    <w:rsid w:val="00972F1E"/>
    <w:rsid w:val="0097380A"/>
    <w:rsid w:val="00973FBE"/>
    <w:rsid w:val="00984579"/>
    <w:rsid w:val="009938E5"/>
    <w:rsid w:val="00994411"/>
    <w:rsid w:val="009A161A"/>
    <w:rsid w:val="009A16A5"/>
    <w:rsid w:val="009A4D5E"/>
    <w:rsid w:val="009A53BE"/>
    <w:rsid w:val="009B4D82"/>
    <w:rsid w:val="009C7314"/>
    <w:rsid w:val="009D4CD1"/>
    <w:rsid w:val="009E01B7"/>
    <w:rsid w:val="009E20F0"/>
    <w:rsid w:val="009E4F5E"/>
    <w:rsid w:val="009E791F"/>
    <w:rsid w:val="009E793A"/>
    <w:rsid w:val="009F05C8"/>
    <w:rsid w:val="009F3DFF"/>
    <w:rsid w:val="00A00412"/>
    <w:rsid w:val="00A00DAE"/>
    <w:rsid w:val="00A12176"/>
    <w:rsid w:val="00A1261C"/>
    <w:rsid w:val="00A15F19"/>
    <w:rsid w:val="00A227FB"/>
    <w:rsid w:val="00A249B3"/>
    <w:rsid w:val="00A271F4"/>
    <w:rsid w:val="00A314A6"/>
    <w:rsid w:val="00A365D3"/>
    <w:rsid w:val="00A44F43"/>
    <w:rsid w:val="00A530BE"/>
    <w:rsid w:val="00A575EA"/>
    <w:rsid w:val="00A60C83"/>
    <w:rsid w:val="00A61555"/>
    <w:rsid w:val="00A63A19"/>
    <w:rsid w:val="00A65C9D"/>
    <w:rsid w:val="00A66840"/>
    <w:rsid w:val="00A7179D"/>
    <w:rsid w:val="00A72E49"/>
    <w:rsid w:val="00A77263"/>
    <w:rsid w:val="00A8012C"/>
    <w:rsid w:val="00A86EE5"/>
    <w:rsid w:val="00A929FA"/>
    <w:rsid w:val="00A937F7"/>
    <w:rsid w:val="00AA3515"/>
    <w:rsid w:val="00AA55BA"/>
    <w:rsid w:val="00AB1679"/>
    <w:rsid w:val="00AB2582"/>
    <w:rsid w:val="00AB2EAD"/>
    <w:rsid w:val="00AB4AC6"/>
    <w:rsid w:val="00AC6461"/>
    <w:rsid w:val="00AD14F7"/>
    <w:rsid w:val="00AD519C"/>
    <w:rsid w:val="00AD726A"/>
    <w:rsid w:val="00AE08E5"/>
    <w:rsid w:val="00AE4F0A"/>
    <w:rsid w:val="00AF0A23"/>
    <w:rsid w:val="00AF44CA"/>
    <w:rsid w:val="00AF6FE2"/>
    <w:rsid w:val="00B0070C"/>
    <w:rsid w:val="00B1051F"/>
    <w:rsid w:val="00B12E89"/>
    <w:rsid w:val="00B136B6"/>
    <w:rsid w:val="00B2030F"/>
    <w:rsid w:val="00B226E0"/>
    <w:rsid w:val="00B30ECF"/>
    <w:rsid w:val="00B366C6"/>
    <w:rsid w:val="00B45259"/>
    <w:rsid w:val="00B45ED4"/>
    <w:rsid w:val="00B56D87"/>
    <w:rsid w:val="00B57C90"/>
    <w:rsid w:val="00B6157D"/>
    <w:rsid w:val="00B61D16"/>
    <w:rsid w:val="00B651CB"/>
    <w:rsid w:val="00B67751"/>
    <w:rsid w:val="00B72F2A"/>
    <w:rsid w:val="00B74FD3"/>
    <w:rsid w:val="00B75529"/>
    <w:rsid w:val="00B8792C"/>
    <w:rsid w:val="00B905A0"/>
    <w:rsid w:val="00B9222B"/>
    <w:rsid w:val="00B94C71"/>
    <w:rsid w:val="00BA6F64"/>
    <w:rsid w:val="00BA7B72"/>
    <w:rsid w:val="00BC04A7"/>
    <w:rsid w:val="00BC228C"/>
    <w:rsid w:val="00BC7310"/>
    <w:rsid w:val="00BD5BD2"/>
    <w:rsid w:val="00BD7C8E"/>
    <w:rsid w:val="00BE1A5F"/>
    <w:rsid w:val="00BF1709"/>
    <w:rsid w:val="00BF3EAB"/>
    <w:rsid w:val="00BF6FEF"/>
    <w:rsid w:val="00C008C9"/>
    <w:rsid w:val="00C0321C"/>
    <w:rsid w:val="00C11704"/>
    <w:rsid w:val="00C15A6D"/>
    <w:rsid w:val="00C205E6"/>
    <w:rsid w:val="00C31600"/>
    <w:rsid w:val="00C3221F"/>
    <w:rsid w:val="00C36BF6"/>
    <w:rsid w:val="00C40CDC"/>
    <w:rsid w:val="00C47D34"/>
    <w:rsid w:val="00C51473"/>
    <w:rsid w:val="00C51D50"/>
    <w:rsid w:val="00C53BBB"/>
    <w:rsid w:val="00C54C2D"/>
    <w:rsid w:val="00C55AC8"/>
    <w:rsid w:val="00C576BF"/>
    <w:rsid w:val="00C65D38"/>
    <w:rsid w:val="00C70B8C"/>
    <w:rsid w:val="00C73BDA"/>
    <w:rsid w:val="00C83B97"/>
    <w:rsid w:val="00C86198"/>
    <w:rsid w:val="00C94934"/>
    <w:rsid w:val="00C97FAA"/>
    <w:rsid w:val="00CA37A6"/>
    <w:rsid w:val="00CA3FAE"/>
    <w:rsid w:val="00CA76A6"/>
    <w:rsid w:val="00CB48D3"/>
    <w:rsid w:val="00CD0957"/>
    <w:rsid w:val="00CD17F5"/>
    <w:rsid w:val="00CD2433"/>
    <w:rsid w:val="00CD4519"/>
    <w:rsid w:val="00CE4B05"/>
    <w:rsid w:val="00CE5B0E"/>
    <w:rsid w:val="00CE66BD"/>
    <w:rsid w:val="00D05E93"/>
    <w:rsid w:val="00D06F8F"/>
    <w:rsid w:val="00D073C7"/>
    <w:rsid w:val="00D137C3"/>
    <w:rsid w:val="00D152D8"/>
    <w:rsid w:val="00D15720"/>
    <w:rsid w:val="00D15805"/>
    <w:rsid w:val="00D2064B"/>
    <w:rsid w:val="00D20A9E"/>
    <w:rsid w:val="00D25289"/>
    <w:rsid w:val="00D25C85"/>
    <w:rsid w:val="00D268EB"/>
    <w:rsid w:val="00D26D32"/>
    <w:rsid w:val="00D27AA9"/>
    <w:rsid w:val="00D32252"/>
    <w:rsid w:val="00D322C4"/>
    <w:rsid w:val="00D330E8"/>
    <w:rsid w:val="00D53FDF"/>
    <w:rsid w:val="00D623F8"/>
    <w:rsid w:val="00D64FC5"/>
    <w:rsid w:val="00D74CE7"/>
    <w:rsid w:val="00D75CBE"/>
    <w:rsid w:val="00D76BF9"/>
    <w:rsid w:val="00D852B1"/>
    <w:rsid w:val="00D856EB"/>
    <w:rsid w:val="00D91E34"/>
    <w:rsid w:val="00D94439"/>
    <w:rsid w:val="00D96B58"/>
    <w:rsid w:val="00DA13DC"/>
    <w:rsid w:val="00DA2A72"/>
    <w:rsid w:val="00DA4240"/>
    <w:rsid w:val="00DA484A"/>
    <w:rsid w:val="00DA632B"/>
    <w:rsid w:val="00DA7082"/>
    <w:rsid w:val="00DB1E9A"/>
    <w:rsid w:val="00DB2217"/>
    <w:rsid w:val="00DB68B4"/>
    <w:rsid w:val="00DB6BFF"/>
    <w:rsid w:val="00DC00E6"/>
    <w:rsid w:val="00DC0429"/>
    <w:rsid w:val="00DC7348"/>
    <w:rsid w:val="00DC73B6"/>
    <w:rsid w:val="00DD61C2"/>
    <w:rsid w:val="00DE1F8B"/>
    <w:rsid w:val="00DF41DE"/>
    <w:rsid w:val="00E07512"/>
    <w:rsid w:val="00E1126A"/>
    <w:rsid w:val="00E12772"/>
    <w:rsid w:val="00E13120"/>
    <w:rsid w:val="00E134A5"/>
    <w:rsid w:val="00E14380"/>
    <w:rsid w:val="00E15F14"/>
    <w:rsid w:val="00E2118A"/>
    <w:rsid w:val="00E2719A"/>
    <w:rsid w:val="00E35E3E"/>
    <w:rsid w:val="00E4386C"/>
    <w:rsid w:val="00E451A6"/>
    <w:rsid w:val="00E46057"/>
    <w:rsid w:val="00E462CB"/>
    <w:rsid w:val="00E51007"/>
    <w:rsid w:val="00E533DC"/>
    <w:rsid w:val="00E54A41"/>
    <w:rsid w:val="00E675F1"/>
    <w:rsid w:val="00E76032"/>
    <w:rsid w:val="00E764CD"/>
    <w:rsid w:val="00E77D09"/>
    <w:rsid w:val="00E80367"/>
    <w:rsid w:val="00E80DD0"/>
    <w:rsid w:val="00E83CBA"/>
    <w:rsid w:val="00E8417D"/>
    <w:rsid w:val="00E85A24"/>
    <w:rsid w:val="00E90A18"/>
    <w:rsid w:val="00E90C1F"/>
    <w:rsid w:val="00E90F3C"/>
    <w:rsid w:val="00E91C3B"/>
    <w:rsid w:val="00E93177"/>
    <w:rsid w:val="00E95709"/>
    <w:rsid w:val="00E97E98"/>
    <w:rsid w:val="00EA2709"/>
    <w:rsid w:val="00EA2F2D"/>
    <w:rsid w:val="00EB0D52"/>
    <w:rsid w:val="00EB1A1D"/>
    <w:rsid w:val="00EB1D3A"/>
    <w:rsid w:val="00EB3FEB"/>
    <w:rsid w:val="00EB6065"/>
    <w:rsid w:val="00EC2DCD"/>
    <w:rsid w:val="00ED3C33"/>
    <w:rsid w:val="00EE02F9"/>
    <w:rsid w:val="00EE15DC"/>
    <w:rsid w:val="00EE37EC"/>
    <w:rsid w:val="00EE5F70"/>
    <w:rsid w:val="00EE64A5"/>
    <w:rsid w:val="00EF5980"/>
    <w:rsid w:val="00F002B6"/>
    <w:rsid w:val="00F064D3"/>
    <w:rsid w:val="00F0795C"/>
    <w:rsid w:val="00F10D5B"/>
    <w:rsid w:val="00F112AC"/>
    <w:rsid w:val="00F1726C"/>
    <w:rsid w:val="00F23346"/>
    <w:rsid w:val="00F23758"/>
    <w:rsid w:val="00F24B82"/>
    <w:rsid w:val="00F2708B"/>
    <w:rsid w:val="00F365FE"/>
    <w:rsid w:val="00F36F52"/>
    <w:rsid w:val="00F41FD2"/>
    <w:rsid w:val="00F4656D"/>
    <w:rsid w:val="00F55961"/>
    <w:rsid w:val="00F60C6E"/>
    <w:rsid w:val="00F66B63"/>
    <w:rsid w:val="00F72A6D"/>
    <w:rsid w:val="00F742AB"/>
    <w:rsid w:val="00F74DFE"/>
    <w:rsid w:val="00F8188A"/>
    <w:rsid w:val="00F8739C"/>
    <w:rsid w:val="00FA0297"/>
    <w:rsid w:val="00FB0E12"/>
    <w:rsid w:val="00FC0659"/>
    <w:rsid w:val="00FC06ED"/>
    <w:rsid w:val="00FC2285"/>
    <w:rsid w:val="00FC3E67"/>
    <w:rsid w:val="00FC7E18"/>
    <w:rsid w:val="00FD65A3"/>
    <w:rsid w:val="00FE1ACA"/>
    <w:rsid w:val="00FE3DE6"/>
    <w:rsid w:val="00FE7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D7"/>
    <w:pPr>
      <w:spacing w:after="200"/>
    </w:pPr>
    <w:rPr>
      <w:rFonts w:cs="Times New Roman"/>
      <w:color w:val="00000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0D7"/>
    <w:pPr>
      <w:spacing w:line="240" w:lineRule="auto"/>
    </w:pPr>
    <w:rPr>
      <w:rFonts w:asciiTheme="minorHAnsi" w:hAnsiTheme="minorHAnsi" w:cs="Times New Roman"/>
      <w:color w:val="000000"/>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FAE"/>
    <w:pPr>
      <w:ind w:left="720"/>
      <w:contextualSpacing/>
    </w:pPr>
  </w:style>
  <w:style w:type="paragraph" w:styleId="BalloonText">
    <w:name w:val="Balloon Text"/>
    <w:basedOn w:val="Normal"/>
    <w:link w:val="BalloonTextChar"/>
    <w:uiPriority w:val="99"/>
    <w:semiHidden/>
    <w:unhideWhenUsed/>
    <w:rsid w:val="0041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C2"/>
    <w:rPr>
      <w:rFonts w:ascii="Tahoma" w:hAnsi="Tahoma" w:cs="Tahoma"/>
      <w:color w:val="000000"/>
      <w:sz w:val="16"/>
      <w:szCs w:val="16"/>
      <w:lang w:val="vi-VN"/>
    </w:rPr>
  </w:style>
  <w:style w:type="paragraph" w:styleId="NoSpacing">
    <w:name w:val="No Spacing"/>
    <w:uiPriority w:val="1"/>
    <w:qFormat/>
    <w:rsid w:val="00022682"/>
    <w:pPr>
      <w:spacing w:line="240" w:lineRule="auto"/>
    </w:pPr>
    <w:rPr>
      <w:rFonts w:ascii="Calibri" w:eastAsia="Calibri" w:hAnsi="Calibri" w:cs="Times New Roman"/>
      <w:sz w:val="22"/>
    </w:rPr>
  </w:style>
  <w:style w:type="character" w:customStyle="1" w:styleId="fontstyle01">
    <w:name w:val="fontstyle01"/>
    <w:rsid w:val="00245BA4"/>
    <w:rPr>
      <w:rFonts w:ascii="Times New Roman" w:hAnsi="Times New Roman" w:cs="Times New Roman" w:hint="default"/>
      <w:b w:val="0"/>
      <w:bCs w:val="0"/>
      <w:i w:val="0"/>
      <w:iCs w:val="0"/>
      <w:color w:val="000000"/>
      <w:sz w:val="20"/>
      <w:szCs w:val="20"/>
    </w:rPr>
  </w:style>
  <w:style w:type="paragraph" w:styleId="BodyTextIndent">
    <w:name w:val="Body Text Indent"/>
    <w:basedOn w:val="Normal"/>
    <w:link w:val="BodyTextIndentChar"/>
    <w:semiHidden/>
    <w:unhideWhenUsed/>
    <w:rsid w:val="00173890"/>
    <w:pPr>
      <w:spacing w:after="0" w:line="240" w:lineRule="auto"/>
      <w:ind w:firstLine="567"/>
      <w:jc w:val="both"/>
    </w:pPr>
    <w:rPr>
      <w:rFonts w:ascii=".VnTime" w:eastAsia="Times New Roman" w:hAnsi=".VnTime"/>
      <w:color w:val="auto"/>
      <w:szCs w:val="20"/>
      <w:lang w:val="en-US"/>
    </w:rPr>
  </w:style>
  <w:style w:type="character" w:customStyle="1" w:styleId="BodyTextIndentChar">
    <w:name w:val="Body Text Indent Char"/>
    <w:basedOn w:val="DefaultParagraphFont"/>
    <w:link w:val="BodyTextIndent"/>
    <w:semiHidden/>
    <w:rsid w:val="00173890"/>
    <w:rPr>
      <w:rFonts w:ascii=".VnTime" w:eastAsia="Times New Roman" w:hAnsi=".VnTime" w:cs="Times New Roman"/>
      <w:szCs w:val="20"/>
    </w:rPr>
  </w:style>
  <w:style w:type="paragraph" w:customStyle="1" w:styleId="CharCharCharCharCharCharChar">
    <w:name w:val="Char Char Char Char Char Char Char"/>
    <w:basedOn w:val="Normal"/>
    <w:semiHidden/>
    <w:rsid w:val="004F4914"/>
    <w:pPr>
      <w:spacing w:after="160" w:line="240" w:lineRule="exact"/>
    </w:pPr>
    <w:rPr>
      <w:rFonts w:ascii="Arial" w:eastAsia="Times New Roman" w:hAnsi="Arial"/>
      <w:color w:val="auto"/>
      <w:sz w:val="22"/>
      <w:szCs w:val="22"/>
      <w:lang w:val="en-US"/>
    </w:rPr>
  </w:style>
  <w:style w:type="paragraph" w:styleId="BodyText3">
    <w:name w:val="Body Text 3"/>
    <w:basedOn w:val="Normal"/>
    <w:link w:val="BodyText3Char"/>
    <w:rsid w:val="008241F1"/>
    <w:pPr>
      <w:spacing w:after="120" w:line="240" w:lineRule="auto"/>
    </w:pPr>
    <w:rPr>
      <w:rFonts w:ascii=".VnTime" w:eastAsia="Times New Roman" w:hAnsi=".VnTime"/>
      <w:color w:val="auto"/>
      <w:sz w:val="16"/>
      <w:szCs w:val="16"/>
      <w:lang w:val="en-US"/>
    </w:rPr>
  </w:style>
  <w:style w:type="character" w:customStyle="1" w:styleId="BodyText3Char">
    <w:name w:val="Body Text 3 Char"/>
    <w:basedOn w:val="DefaultParagraphFont"/>
    <w:link w:val="BodyText3"/>
    <w:rsid w:val="008241F1"/>
    <w:rPr>
      <w:rFonts w:ascii=".VnTime" w:eastAsia="Times New Roman" w:hAnsi=".VnTime" w:cs="Times New Roman"/>
      <w:sz w:val="16"/>
      <w:szCs w:val="16"/>
    </w:rPr>
  </w:style>
  <w:style w:type="paragraph" w:customStyle="1" w:styleId="CharChar1CharCharCharCharCharCharChar">
    <w:name w:val="Char Char1 Char Char Char Char Char Char Char"/>
    <w:basedOn w:val="Normal"/>
    <w:rsid w:val="008A5720"/>
    <w:pPr>
      <w:spacing w:after="160" w:line="240" w:lineRule="exact"/>
    </w:pPr>
    <w:rPr>
      <w:rFonts w:ascii="Verdana" w:eastAsia="Times New Roman" w:hAnsi="Verdana" w:cs="Verdana"/>
      <w:color w:val="auto"/>
      <w:sz w:val="20"/>
      <w:szCs w:val="20"/>
      <w:lang w:val="en-US"/>
    </w:rPr>
  </w:style>
  <w:style w:type="character" w:customStyle="1" w:styleId="apple-converted-space">
    <w:name w:val="apple-converted-space"/>
    <w:basedOn w:val="DefaultParagraphFont"/>
    <w:rsid w:val="008A5720"/>
  </w:style>
  <w:style w:type="character" w:styleId="Emphasis">
    <w:name w:val="Emphasis"/>
    <w:basedOn w:val="DefaultParagraphFont"/>
    <w:qFormat/>
    <w:rsid w:val="008A5720"/>
    <w:rPr>
      <w:i/>
      <w:iCs/>
    </w:rPr>
  </w:style>
  <w:style w:type="character" w:styleId="FootnoteReference">
    <w:name w:val="footnote reference"/>
    <w:semiHidden/>
    <w:rsid w:val="004D01EC"/>
    <w:rPr>
      <w:vertAlign w:val="superscript"/>
    </w:rPr>
  </w:style>
  <w:style w:type="paragraph" w:styleId="FootnoteText">
    <w:name w:val="footnote text"/>
    <w:basedOn w:val="Normal"/>
    <w:link w:val="FootnoteTextChar"/>
    <w:semiHidden/>
    <w:rsid w:val="004D01EC"/>
    <w:pPr>
      <w:spacing w:after="0" w:line="240" w:lineRule="auto"/>
    </w:pPr>
    <w:rPr>
      <w:rFonts w:eastAsia="Times New Roman"/>
      <w:color w:val="auto"/>
      <w:sz w:val="20"/>
      <w:szCs w:val="20"/>
      <w:lang w:val="en-US"/>
    </w:rPr>
  </w:style>
  <w:style w:type="character" w:customStyle="1" w:styleId="FootnoteTextChar">
    <w:name w:val="Footnote Text Char"/>
    <w:basedOn w:val="DefaultParagraphFont"/>
    <w:link w:val="FootnoteText"/>
    <w:semiHidden/>
    <w:rsid w:val="004D01EC"/>
    <w:rPr>
      <w:rFonts w:eastAsia="Times New Roman" w:cs="Times New Roman"/>
      <w:sz w:val="20"/>
      <w:szCs w:val="20"/>
    </w:rPr>
  </w:style>
  <w:style w:type="paragraph" w:styleId="NormalWeb">
    <w:name w:val="Normal (Web)"/>
    <w:basedOn w:val="Normal"/>
    <w:uiPriority w:val="99"/>
    <w:rsid w:val="007433A8"/>
    <w:pPr>
      <w:spacing w:before="100" w:beforeAutospacing="1" w:after="100" w:afterAutospacing="1" w:line="240" w:lineRule="auto"/>
    </w:pPr>
    <w:rPr>
      <w:rFonts w:eastAsia="Times New Roman"/>
      <w:color w:val="auto"/>
      <w:sz w:val="24"/>
      <w:szCs w:val="24"/>
      <w:lang w:val="en-US"/>
    </w:rPr>
  </w:style>
  <w:style w:type="character" w:styleId="Strong">
    <w:name w:val="Strong"/>
    <w:basedOn w:val="DefaultParagraphFont"/>
    <w:uiPriority w:val="22"/>
    <w:qFormat/>
    <w:rsid w:val="008D30FA"/>
    <w:rPr>
      <w:b/>
      <w:bCs/>
    </w:rPr>
  </w:style>
  <w:style w:type="paragraph" w:customStyle="1" w:styleId="pbody">
    <w:name w:val="pbody"/>
    <w:basedOn w:val="Normal"/>
    <w:rsid w:val="008D30FA"/>
    <w:pPr>
      <w:spacing w:before="100" w:beforeAutospacing="1" w:after="100" w:afterAutospacing="1" w:line="240" w:lineRule="auto"/>
    </w:pPr>
    <w:rPr>
      <w:rFonts w:eastAsia="Times New Roman"/>
      <w:color w:val="auto"/>
      <w:sz w:val="24"/>
      <w:szCs w:val="24"/>
      <w:lang w:val="en-US"/>
    </w:rPr>
  </w:style>
  <w:style w:type="paragraph" w:styleId="BodyText">
    <w:name w:val="Body Text"/>
    <w:basedOn w:val="Normal"/>
    <w:link w:val="BodyTextChar"/>
    <w:uiPriority w:val="99"/>
    <w:semiHidden/>
    <w:unhideWhenUsed/>
    <w:rsid w:val="00972F1E"/>
    <w:pPr>
      <w:spacing w:after="120"/>
    </w:pPr>
  </w:style>
  <w:style w:type="character" w:customStyle="1" w:styleId="BodyTextChar">
    <w:name w:val="Body Text Char"/>
    <w:basedOn w:val="DefaultParagraphFont"/>
    <w:link w:val="BodyText"/>
    <w:uiPriority w:val="99"/>
    <w:semiHidden/>
    <w:rsid w:val="00972F1E"/>
    <w:rPr>
      <w:rFonts w:cs="Times New Roman"/>
      <w:color w:val="000000"/>
      <w:szCs w:val="28"/>
      <w:lang w:val="vi-VN"/>
    </w:rPr>
  </w:style>
  <w:style w:type="paragraph" w:styleId="Header">
    <w:name w:val="header"/>
    <w:basedOn w:val="Normal"/>
    <w:link w:val="HeaderChar"/>
    <w:uiPriority w:val="99"/>
    <w:unhideWhenUsed/>
    <w:rsid w:val="00B9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A0"/>
    <w:rPr>
      <w:rFonts w:cs="Times New Roman"/>
      <w:color w:val="000000"/>
      <w:szCs w:val="28"/>
      <w:lang w:val="vi-VN"/>
    </w:rPr>
  </w:style>
  <w:style w:type="paragraph" w:styleId="Footer">
    <w:name w:val="footer"/>
    <w:basedOn w:val="Normal"/>
    <w:link w:val="FooterChar"/>
    <w:uiPriority w:val="99"/>
    <w:unhideWhenUsed/>
    <w:rsid w:val="00B9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A0"/>
    <w:rPr>
      <w:rFonts w:cs="Times New Roman"/>
      <w:color w:val="000000"/>
      <w:szCs w:val="28"/>
      <w:lang w:val="vi-VN"/>
    </w:rPr>
  </w:style>
  <w:style w:type="paragraph" w:customStyle="1" w:styleId="CharCharCharCharCharCharChar0">
    <w:name w:val="Char Char Char Char Char Char Char"/>
    <w:basedOn w:val="Normal"/>
    <w:semiHidden/>
    <w:rsid w:val="006D49F8"/>
    <w:pPr>
      <w:spacing w:after="160" w:line="240" w:lineRule="exact"/>
    </w:pPr>
    <w:rPr>
      <w:rFonts w:ascii="Arial" w:eastAsia="Times New Roman" w:hAnsi="Arial"/>
      <w:color w:val="auto"/>
      <w:sz w:val="22"/>
      <w:szCs w:val="22"/>
      <w:lang w:val="en-US"/>
    </w:rPr>
  </w:style>
  <w:style w:type="paragraph" w:customStyle="1" w:styleId="CharCharCharCharCharCharChar1">
    <w:name w:val="Char Char Char Char Char Char Char"/>
    <w:basedOn w:val="Normal"/>
    <w:semiHidden/>
    <w:rsid w:val="00201349"/>
    <w:pPr>
      <w:spacing w:after="160" w:line="240" w:lineRule="exact"/>
    </w:pPr>
    <w:rPr>
      <w:rFonts w:ascii="Arial" w:eastAsia="Times New Roman" w:hAnsi="Arial"/>
      <w:color w:val="auto"/>
      <w:sz w:val="22"/>
      <w:szCs w:val="22"/>
      <w:lang w:val="en-US"/>
    </w:rPr>
  </w:style>
  <w:style w:type="character" w:styleId="Hyperlink">
    <w:name w:val="Hyperlink"/>
    <w:basedOn w:val="DefaultParagraphFont"/>
    <w:uiPriority w:val="99"/>
    <w:unhideWhenUsed/>
    <w:rsid w:val="000E30FC"/>
    <w:rPr>
      <w:color w:val="0000FF" w:themeColor="hyperlink"/>
      <w:u w:val="single"/>
    </w:rPr>
  </w:style>
  <w:style w:type="paragraph" w:customStyle="1" w:styleId="1CharCharCharCharCharCharCharCharCharChar">
    <w:name w:val="1 Char Char Char Char Char Char Char Char Char Char"/>
    <w:basedOn w:val="Normal"/>
    <w:autoRedefine/>
    <w:rsid w:val="007D44B6"/>
    <w:pPr>
      <w:spacing w:after="160" w:line="240" w:lineRule="auto"/>
    </w:pPr>
    <w:rPr>
      <w:rFonts w:ascii="Arial" w:eastAsia="Times New Roman" w:hAnsi="Arial" w:cs="Arial"/>
      <w:b/>
      <w:bCs/>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D7"/>
    <w:pPr>
      <w:spacing w:after="200"/>
    </w:pPr>
    <w:rPr>
      <w:rFonts w:cs="Times New Roman"/>
      <w:color w:val="00000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0D7"/>
    <w:pPr>
      <w:spacing w:line="240" w:lineRule="auto"/>
    </w:pPr>
    <w:rPr>
      <w:rFonts w:asciiTheme="minorHAnsi" w:hAnsiTheme="minorHAnsi" w:cs="Times New Roman"/>
      <w:color w:val="000000"/>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FAE"/>
    <w:pPr>
      <w:ind w:left="720"/>
      <w:contextualSpacing/>
    </w:pPr>
  </w:style>
  <w:style w:type="paragraph" w:styleId="BalloonText">
    <w:name w:val="Balloon Text"/>
    <w:basedOn w:val="Normal"/>
    <w:link w:val="BalloonTextChar"/>
    <w:uiPriority w:val="99"/>
    <w:semiHidden/>
    <w:unhideWhenUsed/>
    <w:rsid w:val="0041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C2"/>
    <w:rPr>
      <w:rFonts w:ascii="Tahoma" w:hAnsi="Tahoma" w:cs="Tahoma"/>
      <w:color w:val="000000"/>
      <w:sz w:val="16"/>
      <w:szCs w:val="16"/>
      <w:lang w:val="vi-VN"/>
    </w:rPr>
  </w:style>
  <w:style w:type="paragraph" w:styleId="NoSpacing">
    <w:name w:val="No Spacing"/>
    <w:uiPriority w:val="1"/>
    <w:qFormat/>
    <w:rsid w:val="00022682"/>
    <w:pPr>
      <w:spacing w:line="240" w:lineRule="auto"/>
    </w:pPr>
    <w:rPr>
      <w:rFonts w:ascii="Calibri" w:eastAsia="Calibri" w:hAnsi="Calibri" w:cs="Times New Roman"/>
      <w:sz w:val="22"/>
    </w:rPr>
  </w:style>
  <w:style w:type="character" w:customStyle="1" w:styleId="fontstyle01">
    <w:name w:val="fontstyle01"/>
    <w:rsid w:val="00245BA4"/>
    <w:rPr>
      <w:rFonts w:ascii="Times New Roman" w:hAnsi="Times New Roman" w:cs="Times New Roman" w:hint="default"/>
      <w:b w:val="0"/>
      <w:bCs w:val="0"/>
      <w:i w:val="0"/>
      <w:iCs w:val="0"/>
      <w:color w:val="000000"/>
      <w:sz w:val="20"/>
      <w:szCs w:val="20"/>
    </w:rPr>
  </w:style>
  <w:style w:type="paragraph" w:styleId="BodyTextIndent">
    <w:name w:val="Body Text Indent"/>
    <w:basedOn w:val="Normal"/>
    <w:link w:val="BodyTextIndentChar"/>
    <w:semiHidden/>
    <w:unhideWhenUsed/>
    <w:rsid w:val="00173890"/>
    <w:pPr>
      <w:spacing w:after="0" w:line="240" w:lineRule="auto"/>
      <w:ind w:firstLine="567"/>
      <w:jc w:val="both"/>
    </w:pPr>
    <w:rPr>
      <w:rFonts w:ascii=".VnTime" w:eastAsia="Times New Roman" w:hAnsi=".VnTime"/>
      <w:color w:val="auto"/>
      <w:szCs w:val="20"/>
      <w:lang w:val="en-US"/>
    </w:rPr>
  </w:style>
  <w:style w:type="character" w:customStyle="1" w:styleId="BodyTextIndentChar">
    <w:name w:val="Body Text Indent Char"/>
    <w:basedOn w:val="DefaultParagraphFont"/>
    <w:link w:val="BodyTextIndent"/>
    <w:semiHidden/>
    <w:rsid w:val="00173890"/>
    <w:rPr>
      <w:rFonts w:ascii=".VnTime" w:eastAsia="Times New Roman" w:hAnsi=".VnTime" w:cs="Times New Roman"/>
      <w:szCs w:val="20"/>
    </w:rPr>
  </w:style>
  <w:style w:type="paragraph" w:customStyle="1" w:styleId="CharCharCharCharCharCharChar">
    <w:name w:val="Char Char Char Char Char Char Char"/>
    <w:basedOn w:val="Normal"/>
    <w:semiHidden/>
    <w:rsid w:val="004F4914"/>
    <w:pPr>
      <w:spacing w:after="160" w:line="240" w:lineRule="exact"/>
    </w:pPr>
    <w:rPr>
      <w:rFonts w:ascii="Arial" w:eastAsia="Times New Roman" w:hAnsi="Arial"/>
      <w:color w:val="auto"/>
      <w:sz w:val="22"/>
      <w:szCs w:val="22"/>
      <w:lang w:val="en-US"/>
    </w:rPr>
  </w:style>
  <w:style w:type="paragraph" w:styleId="BodyText3">
    <w:name w:val="Body Text 3"/>
    <w:basedOn w:val="Normal"/>
    <w:link w:val="BodyText3Char"/>
    <w:rsid w:val="008241F1"/>
    <w:pPr>
      <w:spacing w:after="120" w:line="240" w:lineRule="auto"/>
    </w:pPr>
    <w:rPr>
      <w:rFonts w:ascii=".VnTime" w:eastAsia="Times New Roman" w:hAnsi=".VnTime"/>
      <w:color w:val="auto"/>
      <w:sz w:val="16"/>
      <w:szCs w:val="16"/>
      <w:lang w:val="en-US"/>
    </w:rPr>
  </w:style>
  <w:style w:type="character" w:customStyle="1" w:styleId="BodyText3Char">
    <w:name w:val="Body Text 3 Char"/>
    <w:basedOn w:val="DefaultParagraphFont"/>
    <w:link w:val="BodyText3"/>
    <w:rsid w:val="008241F1"/>
    <w:rPr>
      <w:rFonts w:ascii=".VnTime" w:eastAsia="Times New Roman" w:hAnsi=".VnTime" w:cs="Times New Roman"/>
      <w:sz w:val="16"/>
      <w:szCs w:val="16"/>
    </w:rPr>
  </w:style>
  <w:style w:type="paragraph" w:customStyle="1" w:styleId="CharChar1CharCharCharCharCharCharChar">
    <w:name w:val="Char Char1 Char Char Char Char Char Char Char"/>
    <w:basedOn w:val="Normal"/>
    <w:rsid w:val="008A5720"/>
    <w:pPr>
      <w:spacing w:after="160" w:line="240" w:lineRule="exact"/>
    </w:pPr>
    <w:rPr>
      <w:rFonts w:ascii="Verdana" w:eastAsia="Times New Roman" w:hAnsi="Verdana" w:cs="Verdana"/>
      <w:color w:val="auto"/>
      <w:sz w:val="20"/>
      <w:szCs w:val="20"/>
      <w:lang w:val="en-US"/>
    </w:rPr>
  </w:style>
  <w:style w:type="character" w:customStyle="1" w:styleId="apple-converted-space">
    <w:name w:val="apple-converted-space"/>
    <w:basedOn w:val="DefaultParagraphFont"/>
    <w:rsid w:val="008A5720"/>
  </w:style>
  <w:style w:type="character" w:styleId="Emphasis">
    <w:name w:val="Emphasis"/>
    <w:basedOn w:val="DefaultParagraphFont"/>
    <w:qFormat/>
    <w:rsid w:val="008A5720"/>
    <w:rPr>
      <w:i/>
      <w:iCs/>
    </w:rPr>
  </w:style>
  <w:style w:type="character" w:styleId="FootnoteReference">
    <w:name w:val="footnote reference"/>
    <w:semiHidden/>
    <w:rsid w:val="004D01EC"/>
    <w:rPr>
      <w:vertAlign w:val="superscript"/>
    </w:rPr>
  </w:style>
  <w:style w:type="paragraph" w:styleId="FootnoteText">
    <w:name w:val="footnote text"/>
    <w:basedOn w:val="Normal"/>
    <w:link w:val="FootnoteTextChar"/>
    <w:semiHidden/>
    <w:rsid w:val="004D01EC"/>
    <w:pPr>
      <w:spacing w:after="0" w:line="240" w:lineRule="auto"/>
    </w:pPr>
    <w:rPr>
      <w:rFonts w:eastAsia="Times New Roman"/>
      <w:color w:val="auto"/>
      <w:sz w:val="20"/>
      <w:szCs w:val="20"/>
      <w:lang w:val="en-US"/>
    </w:rPr>
  </w:style>
  <w:style w:type="character" w:customStyle="1" w:styleId="FootnoteTextChar">
    <w:name w:val="Footnote Text Char"/>
    <w:basedOn w:val="DefaultParagraphFont"/>
    <w:link w:val="FootnoteText"/>
    <w:semiHidden/>
    <w:rsid w:val="004D01EC"/>
    <w:rPr>
      <w:rFonts w:eastAsia="Times New Roman" w:cs="Times New Roman"/>
      <w:sz w:val="20"/>
      <w:szCs w:val="20"/>
    </w:rPr>
  </w:style>
  <w:style w:type="paragraph" w:styleId="NormalWeb">
    <w:name w:val="Normal (Web)"/>
    <w:basedOn w:val="Normal"/>
    <w:uiPriority w:val="99"/>
    <w:rsid w:val="007433A8"/>
    <w:pPr>
      <w:spacing w:before="100" w:beforeAutospacing="1" w:after="100" w:afterAutospacing="1" w:line="240" w:lineRule="auto"/>
    </w:pPr>
    <w:rPr>
      <w:rFonts w:eastAsia="Times New Roman"/>
      <w:color w:val="auto"/>
      <w:sz w:val="24"/>
      <w:szCs w:val="24"/>
      <w:lang w:val="en-US"/>
    </w:rPr>
  </w:style>
  <w:style w:type="character" w:styleId="Strong">
    <w:name w:val="Strong"/>
    <w:basedOn w:val="DefaultParagraphFont"/>
    <w:uiPriority w:val="22"/>
    <w:qFormat/>
    <w:rsid w:val="008D30FA"/>
    <w:rPr>
      <w:b/>
      <w:bCs/>
    </w:rPr>
  </w:style>
  <w:style w:type="paragraph" w:customStyle="1" w:styleId="pbody">
    <w:name w:val="pbody"/>
    <w:basedOn w:val="Normal"/>
    <w:rsid w:val="008D30FA"/>
    <w:pPr>
      <w:spacing w:before="100" w:beforeAutospacing="1" w:after="100" w:afterAutospacing="1" w:line="240" w:lineRule="auto"/>
    </w:pPr>
    <w:rPr>
      <w:rFonts w:eastAsia="Times New Roman"/>
      <w:color w:val="auto"/>
      <w:sz w:val="24"/>
      <w:szCs w:val="24"/>
      <w:lang w:val="en-US"/>
    </w:rPr>
  </w:style>
  <w:style w:type="paragraph" w:styleId="BodyText">
    <w:name w:val="Body Text"/>
    <w:basedOn w:val="Normal"/>
    <w:link w:val="BodyTextChar"/>
    <w:uiPriority w:val="99"/>
    <w:semiHidden/>
    <w:unhideWhenUsed/>
    <w:rsid w:val="00972F1E"/>
    <w:pPr>
      <w:spacing w:after="120"/>
    </w:pPr>
  </w:style>
  <w:style w:type="character" w:customStyle="1" w:styleId="BodyTextChar">
    <w:name w:val="Body Text Char"/>
    <w:basedOn w:val="DefaultParagraphFont"/>
    <w:link w:val="BodyText"/>
    <w:uiPriority w:val="99"/>
    <w:semiHidden/>
    <w:rsid w:val="00972F1E"/>
    <w:rPr>
      <w:rFonts w:cs="Times New Roman"/>
      <w:color w:val="000000"/>
      <w:szCs w:val="28"/>
      <w:lang w:val="vi-VN"/>
    </w:rPr>
  </w:style>
  <w:style w:type="paragraph" w:styleId="Header">
    <w:name w:val="header"/>
    <w:basedOn w:val="Normal"/>
    <w:link w:val="HeaderChar"/>
    <w:uiPriority w:val="99"/>
    <w:unhideWhenUsed/>
    <w:rsid w:val="00B9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A0"/>
    <w:rPr>
      <w:rFonts w:cs="Times New Roman"/>
      <w:color w:val="000000"/>
      <w:szCs w:val="28"/>
      <w:lang w:val="vi-VN"/>
    </w:rPr>
  </w:style>
  <w:style w:type="paragraph" w:styleId="Footer">
    <w:name w:val="footer"/>
    <w:basedOn w:val="Normal"/>
    <w:link w:val="FooterChar"/>
    <w:uiPriority w:val="99"/>
    <w:unhideWhenUsed/>
    <w:rsid w:val="00B9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A0"/>
    <w:rPr>
      <w:rFonts w:cs="Times New Roman"/>
      <w:color w:val="000000"/>
      <w:szCs w:val="28"/>
      <w:lang w:val="vi-VN"/>
    </w:rPr>
  </w:style>
  <w:style w:type="paragraph" w:customStyle="1" w:styleId="CharCharCharCharCharCharChar0">
    <w:name w:val="Char Char Char Char Char Char Char"/>
    <w:basedOn w:val="Normal"/>
    <w:semiHidden/>
    <w:rsid w:val="006D49F8"/>
    <w:pPr>
      <w:spacing w:after="160" w:line="240" w:lineRule="exact"/>
    </w:pPr>
    <w:rPr>
      <w:rFonts w:ascii="Arial" w:eastAsia="Times New Roman" w:hAnsi="Arial"/>
      <w:color w:val="auto"/>
      <w:sz w:val="22"/>
      <w:szCs w:val="22"/>
      <w:lang w:val="en-US"/>
    </w:rPr>
  </w:style>
  <w:style w:type="paragraph" w:customStyle="1" w:styleId="CharCharCharCharCharCharChar1">
    <w:name w:val="Char Char Char Char Char Char Char"/>
    <w:basedOn w:val="Normal"/>
    <w:semiHidden/>
    <w:rsid w:val="00201349"/>
    <w:pPr>
      <w:spacing w:after="160" w:line="240" w:lineRule="exact"/>
    </w:pPr>
    <w:rPr>
      <w:rFonts w:ascii="Arial" w:eastAsia="Times New Roman" w:hAnsi="Arial"/>
      <w:color w:val="auto"/>
      <w:sz w:val="22"/>
      <w:szCs w:val="22"/>
      <w:lang w:val="en-US"/>
    </w:rPr>
  </w:style>
  <w:style w:type="character" w:styleId="Hyperlink">
    <w:name w:val="Hyperlink"/>
    <w:basedOn w:val="DefaultParagraphFont"/>
    <w:uiPriority w:val="99"/>
    <w:unhideWhenUsed/>
    <w:rsid w:val="000E30FC"/>
    <w:rPr>
      <w:color w:val="0000FF" w:themeColor="hyperlink"/>
      <w:u w:val="single"/>
    </w:rPr>
  </w:style>
  <w:style w:type="paragraph" w:customStyle="1" w:styleId="1CharCharCharCharCharCharCharCharCharChar">
    <w:name w:val="1 Char Char Char Char Char Char Char Char Char Char"/>
    <w:basedOn w:val="Normal"/>
    <w:autoRedefine/>
    <w:rsid w:val="007D44B6"/>
    <w:pPr>
      <w:spacing w:after="160" w:line="240" w:lineRule="auto"/>
    </w:pPr>
    <w:rPr>
      <w:rFonts w:ascii="Arial" w:eastAsia="Times New Roman" w:hAnsi="Arial" w:cs="Arial"/>
      <w:b/>
      <w:bCs/>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535">
      <w:bodyDiv w:val="1"/>
      <w:marLeft w:val="0"/>
      <w:marRight w:val="0"/>
      <w:marTop w:val="0"/>
      <w:marBottom w:val="0"/>
      <w:divBdr>
        <w:top w:val="none" w:sz="0" w:space="0" w:color="auto"/>
        <w:left w:val="none" w:sz="0" w:space="0" w:color="auto"/>
        <w:bottom w:val="none" w:sz="0" w:space="0" w:color="auto"/>
        <w:right w:val="none" w:sz="0" w:space="0" w:color="auto"/>
      </w:divBdr>
    </w:div>
    <w:div w:id="298151396">
      <w:bodyDiv w:val="1"/>
      <w:marLeft w:val="0"/>
      <w:marRight w:val="0"/>
      <w:marTop w:val="0"/>
      <w:marBottom w:val="0"/>
      <w:divBdr>
        <w:top w:val="none" w:sz="0" w:space="0" w:color="auto"/>
        <w:left w:val="none" w:sz="0" w:space="0" w:color="auto"/>
        <w:bottom w:val="none" w:sz="0" w:space="0" w:color="auto"/>
        <w:right w:val="none" w:sz="0" w:space="0" w:color="auto"/>
      </w:divBdr>
    </w:div>
    <w:div w:id="921331771">
      <w:bodyDiv w:val="1"/>
      <w:marLeft w:val="0"/>
      <w:marRight w:val="0"/>
      <w:marTop w:val="0"/>
      <w:marBottom w:val="0"/>
      <w:divBdr>
        <w:top w:val="none" w:sz="0" w:space="0" w:color="auto"/>
        <w:left w:val="none" w:sz="0" w:space="0" w:color="auto"/>
        <w:bottom w:val="none" w:sz="0" w:space="0" w:color="auto"/>
        <w:right w:val="none" w:sz="0" w:space="0" w:color="auto"/>
      </w:divBdr>
    </w:div>
    <w:div w:id="20811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ngvuhang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3432-5E97-4211-AB90-4326E430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Pro</cp:lastModifiedBy>
  <cp:revision>2</cp:revision>
  <cp:lastPrinted>2022-11-23T08:54:00Z</cp:lastPrinted>
  <dcterms:created xsi:type="dcterms:W3CDTF">2024-03-26T01:03:00Z</dcterms:created>
  <dcterms:modified xsi:type="dcterms:W3CDTF">2024-03-26T01:03:00Z</dcterms:modified>
</cp:coreProperties>
</file>