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0" w:type="dxa"/>
        <w:tblInd w:w="-72" w:type="dxa"/>
        <w:tblLook w:val="01E0" w:firstRow="1" w:lastRow="1" w:firstColumn="1" w:lastColumn="1" w:noHBand="0" w:noVBand="0"/>
      </w:tblPr>
      <w:tblGrid>
        <w:gridCol w:w="3060"/>
        <w:gridCol w:w="6390"/>
      </w:tblGrid>
      <w:tr w:rsidR="00F603C9" w:rsidRPr="00D57E48" w:rsidTr="007F4129">
        <w:tc>
          <w:tcPr>
            <w:tcW w:w="3060" w:type="dxa"/>
          </w:tcPr>
          <w:p w:rsidR="00F603C9" w:rsidRPr="001A6E2B" w:rsidRDefault="001F4E3C" w:rsidP="007F4129">
            <w:pPr>
              <w:ind w:right="-81"/>
              <w:jc w:val="center"/>
              <w:rPr>
                <w:b/>
                <w:bCs/>
                <w:sz w:val="26"/>
                <w:lang w:val="nl-NL"/>
              </w:rPr>
            </w:pPr>
            <w:r w:rsidRPr="00D57E48">
              <w:t xml:space="preserve"> </w:t>
            </w:r>
            <w:r w:rsidR="001A6E2B">
              <w:rPr>
                <w:b/>
                <w:bCs/>
                <w:sz w:val="26"/>
                <w:lang w:val="nl-NL"/>
              </w:rPr>
              <w:t>ỦY</w:t>
            </w:r>
            <w:r w:rsidR="00F603C9" w:rsidRPr="001A6E2B">
              <w:rPr>
                <w:b/>
                <w:bCs/>
                <w:sz w:val="26"/>
                <w:lang w:val="nl-NL"/>
              </w:rPr>
              <w:t xml:space="preserve"> BAN NHÂN DÂN</w:t>
            </w:r>
          </w:p>
          <w:p w:rsidR="00F603C9" w:rsidRPr="00D57E48" w:rsidRDefault="00F603C9" w:rsidP="007F4129">
            <w:pPr>
              <w:ind w:right="-81"/>
              <w:jc w:val="center"/>
              <w:rPr>
                <w:b/>
                <w:bCs/>
                <w:lang w:val="nl-NL"/>
              </w:rPr>
            </w:pPr>
            <w:r w:rsidRPr="001A6E2B">
              <w:rPr>
                <w:b/>
                <w:bCs/>
                <w:sz w:val="26"/>
                <w:lang w:val="nl-NL"/>
              </w:rPr>
              <w:t>TỈNH HÀ TĨNH</w:t>
            </w:r>
          </w:p>
          <w:p w:rsidR="00F603C9" w:rsidRPr="00D57E48" w:rsidRDefault="000B23FF" w:rsidP="007F4129">
            <w:pPr>
              <w:jc w:val="center"/>
              <w:rPr>
                <w:lang w:val="nl-NL"/>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584835</wp:posOffset>
                      </wp:positionH>
                      <wp:positionV relativeFrom="paragraph">
                        <wp:posOffset>27304</wp:posOffset>
                      </wp:positionV>
                      <wp:extent cx="685800" cy="0"/>
                      <wp:effectExtent l="0" t="0" r="19050" b="1905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05pt,2.15pt" to="100.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I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"/>
                  </w:pict>
                </mc:Fallback>
              </mc:AlternateContent>
            </w:r>
          </w:p>
        </w:tc>
        <w:tc>
          <w:tcPr>
            <w:tcW w:w="6390" w:type="dxa"/>
          </w:tcPr>
          <w:p w:rsidR="00F603C9" w:rsidRPr="001A6E2B" w:rsidRDefault="00F603C9" w:rsidP="007F4129">
            <w:pPr>
              <w:ind w:left="180" w:right="-81" w:hanging="180"/>
              <w:jc w:val="center"/>
              <w:rPr>
                <w:b/>
                <w:sz w:val="26"/>
                <w:lang w:val="nl-NL"/>
              </w:rPr>
            </w:pPr>
            <w:r w:rsidRPr="001A6E2B">
              <w:rPr>
                <w:b/>
                <w:bCs/>
                <w:sz w:val="26"/>
                <w:lang w:val="nl-NL"/>
              </w:rPr>
              <w:t>CỘNG HÒA XÃ HỘI CHỦ NGHĨA VIỆT NAM</w:t>
            </w:r>
          </w:p>
          <w:p w:rsidR="00F603C9" w:rsidRPr="00D57E48" w:rsidRDefault="00F603C9" w:rsidP="007F4129">
            <w:pPr>
              <w:ind w:right="-81"/>
              <w:jc w:val="center"/>
              <w:rPr>
                <w:lang w:val="nl-NL"/>
              </w:rPr>
            </w:pPr>
            <w:r w:rsidRPr="00D57E48">
              <w:rPr>
                <w:b/>
                <w:bCs/>
                <w:lang w:val="nl-NL"/>
              </w:rPr>
              <w:t xml:space="preserve">  Độc lập - Tự do - Hạnh phúc</w:t>
            </w:r>
          </w:p>
          <w:p w:rsidR="00F603C9" w:rsidRPr="00D57E48" w:rsidRDefault="000B23FF" w:rsidP="007F4129">
            <w:pPr>
              <w:ind w:right="-81"/>
              <w:jc w:val="center"/>
              <w:rPr>
                <w:bCs/>
                <w:lang w:val="nl-NL"/>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967105</wp:posOffset>
                      </wp:positionH>
                      <wp:positionV relativeFrom="paragraph">
                        <wp:posOffset>20954</wp:posOffset>
                      </wp:positionV>
                      <wp:extent cx="2131060" cy="0"/>
                      <wp:effectExtent l="0" t="0" r="21590" b="1905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6.15pt,1.65pt" to="243.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QK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"/>
                  </w:pict>
                </mc:Fallback>
              </mc:AlternateContent>
            </w:r>
          </w:p>
        </w:tc>
      </w:tr>
      <w:tr w:rsidR="00F603C9" w:rsidRPr="00D57E48" w:rsidTr="007F4129">
        <w:tc>
          <w:tcPr>
            <w:tcW w:w="3060" w:type="dxa"/>
          </w:tcPr>
          <w:p w:rsidR="00F603C9" w:rsidRPr="00D57E48" w:rsidRDefault="00F603C9" w:rsidP="001A6E2B">
            <w:pPr>
              <w:spacing w:before="120"/>
              <w:ind w:right="-79"/>
              <w:jc w:val="center"/>
              <w:rPr>
                <w:bCs/>
                <w:lang w:val="nl-NL"/>
              </w:rPr>
            </w:pPr>
            <w:r w:rsidRPr="001A6E2B">
              <w:rPr>
                <w:sz w:val="26"/>
                <w:lang w:val="nl-NL"/>
              </w:rPr>
              <w:t xml:space="preserve">Số: </w:t>
            </w:r>
            <w:r w:rsidR="003615D1">
              <w:rPr>
                <w:sz w:val="26"/>
                <w:lang w:val="nl-NL"/>
              </w:rPr>
              <w:t>390</w:t>
            </w:r>
            <w:r w:rsidR="00733A6B" w:rsidRPr="001A6E2B">
              <w:rPr>
                <w:sz w:val="26"/>
                <w:lang w:val="nl-NL"/>
              </w:rPr>
              <w:t>/</w:t>
            </w:r>
            <w:r w:rsidRPr="001A6E2B">
              <w:rPr>
                <w:sz w:val="26"/>
                <w:lang w:val="nl-NL"/>
              </w:rPr>
              <w:t>Đ</w:t>
            </w:r>
            <w:r w:rsidR="00733A6B" w:rsidRPr="001A6E2B">
              <w:rPr>
                <w:sz w:val="26"/>
                <w:lang w:val="nl-NL"/>
              </w:rPr>
              <w:t>A</w:t>
            </w:r>
            <w:r w:rsidRPr="001A6E2B">
              <w:rPr>
                <w:sz w:val="26"/>
                <w:lang w:val="nl-NL"/>
              </w:rPr>
              <w:t xml:space="preserve">-UBND                            </w:t>
            </w:r>
          </w:p>
        </w:tc>
        <w:tc>
          <w:tcPr>
            <w:tcW w:w="6390" w:type="dxa"/>
          </w:tcPr>
          <w:p w:rsidR="00F603C9" w:rsidRPr="00D57E48" w:rsidRDefault="001A6E2B" w:rsidP="001A6E2B">
            <w:pPr>
              <w:spacing w:before="120"/>
              <w:ind w:left="181" w:right="-79" w:hanging="181"/>
              <w:jc w:val="center"/>
              <w:rPr>
                <w:b/>
                <w:bCs/>
                <w:lang w:val="nl-NL"/>
              </w:rPr>
            </w:pPr>
            <w:r>
              <w:rPr>
                <w:i/>
                <w:lang w:val="nl-NL"/>
              </w:rPr>
              <w:t xml:space="preserve">         </w:t>
            </w:r>
            <w:r w:rsidR="003615D1">
              <w:rPr>
                <w:i/>
                <w:lang w:val="nl-NL"/>
              </w:rPr>
              <w:t xml:space="preserve">Hà Tĩnh, ngày 04 </w:t>
            </w:r>
            <w:r w:rsidR="00F603C9" w:rsidRPr="00D57E48">
              <w:rPr>
                <w:i/>
                <w:lang w:val="nl-NL"/>
              </w:rPr>
              <w:t xml:space="preserve">tháng </w:t>
            </w:r>
            <w:r w:rsidR="003615D1">
              <w:rPr>
                <w:i/>
                <w:lang w:val="nl-NL"/>
              </w:rPr>
              <w:t xml:space="preserve">12 </w:t>
            </w:r>
            <w:r w:rsidR="00F603C9" w:rsidRPr="00D57E48">
              <w:rPr>
                <w:i/>
                <w:lang w:val="nl-NL"/>
              </w:rPr>
              <w:t>năm 2018</w:t>
            </w:r>
          </w:p>
        </w:tc>
      </w:tr>
    </w:tbl>
    <w:p w:rsidR="00F603C9" w:rsidRPr="00D57E48" w:rsidRDefault="00F603C9" w:rsidP="00F603C9">
      <w:pPr>
        <w:spacing w:after="120"/>
        <w:ind w:left="180" w:right="-81" w:hanging="180"/>
        <w:jc w:val="both"/>
        <w:rPr>
          <w:sz w:val="6"/>
          <w:lang w:val="nl-NL"/>
        </w:rPr>
      </w:pPr>
      <w:r w:rsidRPr="00D57E48">
        <w:rPr>
          <w:lang w:val="nl-NL"/>
        </w:rPr>
        <w:t xml:space="preserve">       </w:t>
      </w:r>
    </w:p>
    <w:p w:rsidR="00963298" w:rsidRPr="00D57E48" w:rsidRDefault="00963298" w:rsidP="00925FF7">
      <w:pPr>
        <w:ind w:left="-144" w:right="-144"/>
        <w:jc w:val="center"/>
        <w:rPr>
          <w:b/>
          <w:sz w:val="14"/>
        </w:rPr>
      </w:pPr>
    </w:p>
    <w:p w:rsidR="009F21E4" w:rsidRPr="00D57E48" w:rsidRDefault="009F21E4" w:rsidP="006F3F8A">
      <w:pPr>
        <w:ind w:left="-144" w:right="-144"/>
        <w:jc w:val="center"/>
        <w:rPr>
          <w:b/>
        </w:rPr>
      </w:pPr>
      <w:r w:rsidRPr="00D57E48">
        <w:rPr>
          <w:b/>
        </w:rPr>
        <w:t>ĐỀ ÁN</w:t>
      </w:r>
    </w:p>
    <w:p w:rsidR="00A772EA" w:rsidRPr="00D57E48" w:rsidRDefault="00323F17" w:rsidP="006F3F8A">
      <w:pPr>
        <w:ind w:left="-144" w:right="-144"/>
        <w:jc w:val="center"/>
        <w:rPr>
          <w:b/>
          <w:iCs/>
        </w:rPr>
      </w:pPr>
      <w:r w:rsidRPr="00D57E48">
        <w:rPr>
          <w:b/>
        </w:rPr>
        <w:t>V</w:t>
      </w:r>
      <w:r w:rsidR="00A120D0" w:rsidRPr="00D57E48">
        <w:rPr>
          <w:b/>
        </w:rPr>
        <w:t xml:space="preserve">ề một số chính sách </w:t>
      </w:r>
      <w:r w:rsidR="00A120D0" w:rsidRPr="00D57E48">
        <w:rPr>
          <w:b/>
          <w:iCs/>
        </w:rPr>
        <w:t xml:space="preserve">hỗ trợ cán bộ, công chức, </w:t>
      </w:r>
      <w:r w:rsidR="009B58B6" w:rsidRPr="00D57E48">
        <w:rPr>
          <w:b/>
          <w:iCs/>
        </w:rPr>
        <w:t xml:space="preserve">viên chức, </w:t>
      </w:r>
      <w:r w:rsidR="00A120D0" w:rsidRPr="00D57E48">
        <w:rPr>
          <w:b/>
          <w:iCs/>
        </w:rPr>
        <w:t>người lao động</w:t>
      </w:r>
      <w:r w:rsidR="00B10BF9">
        <w:rPr>
          <w:b/>
          <w:iCs/>
        </w:rPr>
        <w:t xml:space="preserve">, người hoạt động không chuyên trách </w:t>
      </w:r>
      <w:r w:rsidR="00A120D0" w:rsidRPr="00D57E48">
        <w:rPr>
          <w:b/>
          <w:iCs/>
        </w:rPr>
        <w:t>trong quá trình sắp xếp t</w:t>
      </w:r>
      <w:r w:rsidR="003639F5" w:rsidRPr="00D57E48">
        <w:rPr>
          <w:b/>
          <w:iCs/>
        </w:rPr>
        <w:t>ổ chức</w:t>
      </w:r>
      <w:r w:rsidR="00A120D0" w:rsidRPr="00D57E48">
        <w:rPr>
          <w:b/>
          <w:iCs/>
        </w:rPr>
        <w:t xml:space="preserve"> bộ máy, tinh giản biên chế</w:t>
      </w:r>
      <w:r w:rsidR="0029370E" w:rsidRPr="00D57E48">
        <w:rPr>
          <w:b/>
          <w:iCs/>
        </w:rPr>
        <w:t xml:space="preserve"> </w:t>
      </w:r>
      <w:r w:rsidR="0029370E" w:rsidRPr="00D57E48">
        <w:rPr>
          <w:b/>
        </w:rPr>
        <w:t>tỉnh Hà Tĩnh</w:t>
      </w:r>
      <w:r w:rsidR="00B10BF9">
        <w:rPr>
          <w:b/>
        </w:rPr>
        <w:t xml:space="preserve"> </w:t>
      </w:r>
      <w:r w:rsidRPr="00D57E48">
        <w:rPr>
          <w:b/>
          <w:iCs/>
        </w:rPr>
        <w:t>g</w:t>
      </w:r>
      <w:r w:rsidR="00D864C1" w:rsidRPr="00D57E48">
        <w:rPr>
          <w:b/>
          <w:iCs/>
        </w:rPr>
        <w:t>iai đoạn 2019</w:t>
      </w:r>
      <w:r w:rsidR="00A120D0" w:rsidRPr="00D57E48">
        <w:rPr>
          <w:b/>
          <w:iCs/>
        </w:rPr>
        <w:t>-2021</w:t>
      </w:r>
    </w:p>
    <w:p w:rsidR="00A772EA" w:rsidRPr="00D57E48" w:rsidRDefault="000B23FF" w:rsidP="0033739E">
      <w:pPr>
        <w:autoSpaceDE w:val="0"/>
        <w:autoSpaceDN w:val="0"/>
        <w:adjustRightInd w:val="0"/>
        <w:spacing w:before="120"/>
        <w:ind w:left="1228" w:firstLine="720"/>
        <w:jc w:val="center"/>
        <w:rPr>
          <w:sz w:val="2"/>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2160460</wp:posOffset>
                </wp:positionH>
                <wp:positionV relativeFrom="paragraph">
                  <wp:posOffset>39370</wp:posOffset>
                </wp:positionV>
                <wp:extent cx="1310640" cy="0"/>
                <wp:effectExtent l="0" t="0" r="2286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1pt,3.1pt" to="273.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FF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"/>
            </w:pict>
          </mc:Fallback>
        </mc:AlternateContent>
      </w:r>
    </w:p>
    <w:p w:rsidR="00A772EA" w:rsidRPr="00D57E48" w:rsidRDefault="006553C2" w:rsidP="0033739E">
      <w:pPr>
        <w:autoSpaceDE w:val="0"/>
        <w:autoSpaceDN w:val="0"/>
        <w:adjustRightInd w:val="0"/>
        <w:spacing w:before="120"/>
        <w:ind w:firstLine="720"/>
        <w:jc w:val="both"/>
        <w:rPr>
          <w:b/>
          <w:sz w:val="2"/>
        </w:rPr>
      </w:pPr>
      <w:r w:rsidRPr="00D57E48">
        <w:rPr>
          <w:b/>
          <w:sz w:val="2"/>
        </w:rPr>
        <w:t>ơ</w:t>
      </w:r>
    </w:p>
    <w:p w:rsidR="006F3F8A" w:rsidRPr="006F3F8A" w:rsidRDefault="006F3F8A" w:rsidP="001A6E2B">
      <w:pPr>
        <w:pStyle w:val="Char"/>
        <w:spacing w:before="120" w:after="0" w:line="240" w:lineRule="auto"/>
        <w:ind w:firstLine="720"/>
        <w:jc w:val="both"/>
        <w:rPr>
          <w:rFonts w:ascii="Times New Roman" w:hAnsi="Times New Roman"/>
          <w:b/>
          <w:szCs w:val="28"/>
        </w:rPr>
      </w:pPr>
    </w:p>
    <w:p w:rsidR="000B3B58" w:rsidRDefault="00784AF2" w:rsidP="001A6E2B">
      <w:pPr>
        <w:pStyle w:val="Char"/>
        <w:spacing w:before="120" w:after="0" w:line="240" w:lineRule="auto"/>
        <w:ind w:firstLine="720"/>
        <w:jc w:val="both"/>
        <w:rPr>
          <w:rFonts w:ascii="Times New Roman" w:hAnsi="Times New Roman"/>
          <w:b/>
          <w:sz w:val="26"/>
          <w:szCs w:val="28"/>
        </w:rPr>
      </w:pPr>
      <w:r w:rsidRPr="001A6E2B">
        <w:rPr>
          <w:rFonts w:ascii="Times New Roman" w:hAnsi="Times New Roman"/>
          <w:b/>
          <w:sz w:val="26"/>
          <w:szCs w:val="28"/>
        </w:rPr>
        <w:t xml:space="preserve">I. </w:t>
      </w:r>
      <w:r w:rsidR="002C585C" w:rsidRPr="001A6E2B">
        <w:rPr>
          <w:rFonts w:ascii="Times New Roman" w:hAnsi="Times New Roman"/>
          <w:b/>
          <w:sz w:val="26"/>
          <w:szCs w:val="28"/>
        </w:rPr>
        <w:t>SỰ CẦN THIẾT</w:t>
      </w:r>
      <w:r w:rsidR="007C223D" w:rsidRPr="001A6E2B">
        <w:rPr>
          <w:rFonts w:ascii="Times New Roman" w:hAnsi="Times New Roman"/>
          <w:b/>
          <w:sz w:val="26"/>
          <w:szCs w:val="28"/>
        </w:rPr>
        <w:t xml:space="preserve"> </w:t>
      </w:r>
      <w:r w:rsidR="00D02841" w:rsidRPr="001A6E2B">
        <w:rPr>
          <w:rFonts w:ascii="Times New Roman" w:hAnsi="Times New Roman"/>
          <w:b/>
          <w:sz w:val="26"/>
          <w:szCs w:val="28"/>
        </w:rPr>
        <w:t>XÂY DỰNG ĐỀ ÁN</w:t>
      </w:r>
    </w:p>
    <w:p w:rsidR="006F3F8A" w:rsidRPr="006F3F8A" w:rsidRDefault="006F3F8A" w:rsidP="001A6E2B">
      <w:pPr>
        <w:pStyle w:val="Char"/>
        <w:spacing w:before="120" w:after="0" w:line="240" w:lineRule="auto"/>
        <w:ind w:firstLine="720"/>
        <w:jc w:val="both"/>
        <w:rPr>
          <w:rFonts w:ascii="Times New Roman" w:hAnsi="Times New Roman"/>
          <w:b/>
          <w:sz w:val="2"/>
          <w:szCs w:val="28"/>
        </w:rPr>
      </w:pPr>
    </w:p>
    <w:p w:rsidR="00BA2CE1" w:rsidRPr="00EE0C0C" w:rsidRDefault="00BA2CE1" w:rsidP="001A6E2B">
      <w:pPr>
        <w:spacing w:before="120"/>
        <w:ind w:firstLine="720"/>
        <w:jc w:val="both"/>
      </w:pPr>
      <w:r w:rsidRPr="0015730E">
        <w:rPr>
          <w:lang w:val="vi-VN"/>
        </w:rPr>
        <w:t xml:space="preserve">Để </w:t>
      </w:r>
      <w:r>
        <w:rPr>
          <w:lang w:val="vi-VN"/>
        </w:rPr>
        <w:t xml:space="preserve">tập trung triển khai kịp thời và hiệu quả </w:t>
      </w:r>
      <w:r>
        <w:rPr>
          <w:lang w:val="de-DE"/>
        </w:rPr>
        <w:t>Nghị quyết số 18-NQ/TW</w:t>
      </w:r>
      <w:r>
        <w:rPr>
          <w:lang w:val="vi-VN"/>
        </w:rPr>
        <w:t xml:space="preserve"> ngày 25/10/2017</w:t>
      </w:r>
      <w:r w:rsidRPr="0015730E">
        <w:rPr>
          <w:lang w:val="de-DE"/>
        </w:rPr>
        <w:t xml:space="preserve"> của Ban </w:t>
      </w:r>
      <w:r>
        <w:rPr>
          <w:lang w:val="de-DE"/>
        </w:rPr>
        <w:t>C</w:t>
      </w:r>
      <w:r w:rsidR="006F3F8A">
        <w:rPr>
          <w:lang w:val="de-DE"/>
        </w:rPr>
        <w:t>hấp hành Trung ương Khóa XII</w:t>
      </w:r>
      <w:r w:rsidRPr="0015730E">
        <w:rPr>
          <w:lang w:val="vi-VN"/>
        </w:rPr>
        <w:t xml:space="preserve"> </w:t>
      </w:r>
      <w:r>
        <w:rPr>
          <w:lang w:val="vi-VN"/>
        </w:rPr>
        <w:t xml:space="preserve">về </w:t>
      </w:r>
      <w:r>
        <w:t>t</w:t>
      </w:r>
      <w:r>
        <w:rPr>
          <w:lang w:val="vi-VN"/>
        </w:rPr>
        <w:t xml:space="preserve">iếp tục đổi mới </w:t>
      </w:r>
      <w:r w:rsidRPr="00771B3A">
        <w:rPr>
          <w:spacing w:val="-1"/>
          <w:lang w:val="vi-VN"/>
        </w:rPr>
        <w:t>xếp bộ m</w:t>
      </w:r>
      <w:r w:rsidRPr="00771B3A">
        <w:rPr>
          <w:spacing w:val="-1"/>
        </w:rPr>
        <w:t>áy c</w:t>
      </w:r>
      <w:r w:rsidRPr="00771B3A">
        <w:rPr>
          <w:spacing w:val="-1"/>
          <w:lang w:val="vi-VN"/>
        </w:rPr>
        <w:t>ủa hệ thống ch</w:t>
      </w:r>
      <w:r w:rsidRPr="00771B3A">
        <w:rPr>
          <w:spacing w:val="-1"/>
        </w:rPr>
        <w:t>ính tr</w:t>
      </w:r>
      <w:r w:rsidRPr="00771B3A">
        <w:rPr>
          <w:spacing w:val="-1"/>
          <w:lang w:val="vi-VN"/>
        </w:rPr>
        <w:t>ị</w:t>
      </w:r>
      <w:r>
        <w:rPr>
          <w:spacing w:val="-1"/>
          <w:lang w:val="vi-VN"/>
        </w:rPr>
        <w:t xml:space="preserve">; </w:t>
      </w:r>
      <w:r w:rsidRPr="0015730E">
        <w:rPr>
          <w:lang w:val="de-DE"/>
        </w:rPr>
        <w:t xml:space="preserve">Nghị quyết </w:t>
      </w:r>
      <w:r w:rsidR="001A6E2B">
        <w:rPr>
          <w:lang w:val="de-DE"/>
        </w:rPr>
        <w:t xml:space="preserve">số </w:t>
      </w:r>
      <w:r w:rsidRPr="0015730E">
        <w:rPr>
          <w:lang w:val="de-DE"/>
        </w:rPr>
        <w:t>19-NQ/TW</w:t>
      </w:r>
      <w:r>
        <w:rPr>
          <w:lang w:val="vi-VN"/>
        </w:rPr>
        <w:t xml:space="preserve"> ngày 25/10/2017</w:t>
      </w:r>
      <w:r w:rsidRPr="0015730E">
        <w:rPr>
          <w:lang w:val="de-DE"/>
        </w:rPr>
        <w:t xml:space="preserve"> của Ban </w:t>
      </w:r>
      <w:r>
        <w:rPr>
          <w:lang w:val="de-DE"/>
        </w:rPr>
        <w:t>C</w:t>
      </w:r>
      <w:r w:rsidR="006F3F8A">
        <w:rPr>
          <w:lang w:val="de-DE"/>
        </w:rPr>
        <w:t>hấp hành Trung ương Khóa XII</w:t>
      </w:r>
      <w:r w:rsidRPr="0015730E">
        <w:rPr>
          <w:lang w:val="vi-VN"/>
        </w:rPr>
        <w:t xml:space="preserve"> </w:t>
      </w:r>
      <w:r>
        <w:rPr>
          <w:lang w:val="vi-VN"/>
        </w:rPr>
        <w:t xml:space="preserve">về tiếp tục đổi mới tổ chức và quản lý, nâng cao chất lượng và hiệu quả của các đơn vị sự nghiệp công lập; </w:t>
      </w:r>
      <w:r w:rsidRPr="00771B3A">
        <w:rPr>
          <w:lang w:val="de-DE"/>
        </w:rPr>
        <w:t xml:space="preserve">Chương trình hành động số 920-CTr/TU ngày 31/01/2018 và Chương trình hành động số 1011-CTr/TU ngày 03/5/2018 của Ban </w:t>
      </w:r>
      <w:r>
        <w:rPr>
          <w:lang w:val="de-DE"/>
        </w:rPr>
        <w:t>Chấp hành Đảng bộ tỉnh</w:t>
      </w:r>
      <w:r>
        <w:rPr>
          <w:lang w:val="vi-VN"/>
        </w:rPr>
        <w:t>; Kết luận số 92-KL/TU ngày 03/10/2018 của Ban Thường vụ Tỉnh ủy; Kế hoạch số 178/KH-UBND ngày 04/6/2018 của UBND tỉnh, theo đó, ngoài mục tiêu chung, về biên chế từ nay đến 2021, giảm bình quân ít nhất 10% biên chế tại các cơ quan, đơn vị sự nghiệp trong toàn tỉnh so với Kế hoạch được giao năm 2015 (</w:t>
      </w:r>
      <w:r w:rsidR="006F3F8A">
        <w:t>c</w:t>
      </w:r>
      <w:r>
        <w:rPr>
          <w:lang w:val="vi-VN"/>
        </w:rPr>
        <w:t xml:space="preserve">hỉ tiêu còn lại </w:t>
      </w:r>
      <w:r w:rsidR="00484A00">
        <w:t xml:space="preserve">phải giảm giai đoạn </w:t>
      </w:r>
      <w:r>
        <w:rPr>
          <w:lang w:val="vi-VN"/>
        </w:rPr>
        <w:t xml:space="preserve">2019-2021 là </w:t>
      </w:r>
      <w:r w:rsidR="00D037FD" w:rsidRPr="007F6304">
        <w:rPr>
          <w:b/>
          <w:lang w:val="de-DE"/>
        </w:rPr>
        <w:t>1</w:t>
      </w:r>
      <w:r w:rsidR="00D037FD">
        <w:rPr>
          <w:b/>
          <w:lang w:val="de-DE"/>
        </w:rPr>
        <w:t>14</w:t>
      </w:r>
      <w:r w:rsidR="00D037FD" w:rsidRPr="007F6304">
        <w:rPr>
          <w:b/>
          <w:lang w:val="de-DE"/>
        </w:rPr>
        <w:t xml:space="preserve"> công chức, 1.5</w:t>
      </w:r>
      <w:r w:rsidR="00D037FD">
        <w:rPr>
          <w:b/>
          <w:lang w:val="de-DE"/>
        </w:rPr>
        <w:t>81</w:t>
      </w:r>
      <w:r w:rsidR="00D037FD" w:rsidRPr="007F6304">
        <w:rPr>
          <w:b/>
          <w:lang w:val="de-DE"/>
        </w:rPr>
        <w:t xml:space="preserve"> biên chế sự nghiệp công lập</w:t>
      </w:r>
      <w:r w:rsidR="00D037FD">
        <w:rPr>
          <w:lang w:val="de-DE"/>
        </w:rPr>
        <w:t>)</w:t>
      </w:r>
      <w:r w:rsidR="00D037FD" w:rsidRPr="007F6304">
        <w:rPr>
          <w:lang w:val="de-DE"/>
        </w:rPr>
        <w:t xml:space="preserve">. </w:t>
      </w:r>
      <w:r w:rsidR="00D037FD">
        <w:rPr>
          <w:lang w:val="vi-VN"/>
        </w:rPr>
        <w:t>Mặt khác theo quy định tại Nghị quyết số 1211/UBTVQH13 ngày 25/5/2016</w:t>
      </w:r>
      <w:r w:rsidR="00D037FD">
        <w:t>;</w:t>
      </w:r>
      <w:r w:rsidR="00D037FD">
        <w:rPr>
          <w:lang w:val="vi-VN"/>
        </w:rPr>
        <w:t xml:space="preserve"> Văn bản số 262/UBTVQH14 ngày 17/4/2018</w:t>
      </w:r>
      <w:r w:rsidR="00D037FD">
        <w:t xml:space="preserve"> của Ủy ban Thường vụ Quốc hội và </w:t>
      </w:r>
      <w:r w:rsidR="00D037FD">
        <w:rPr>
          <w:lang w:val="vi-VN"/>
        </w:rPr>
        <w:t>Kết luận số 92-KL/TU ngày 03/10/2018 của Ban Thường vụ Tỉnh ủy, từ nay đến năm 2021</w:t>
      </w:r>
      <w:r w:rsidR="006F3F8A">
        <w:t xml:space="preserve">, </w:t>
      </w:r>
      <w:r w:rsidR="006F3F8A">
        <w:rPr>
          <w:lang w:val="vi-VN"/>
        </w:rPr>
        <w:t>toàn tỉnh Hà Tĩnh</w:t>
      </w:r>
      <w:r w:rsidR="00D037FD">
        <w:rPr>
          <w:lang w:val="vi-VN"/>
        </w:rPr>
        <w:t xml:space="preserve"> phải sắp xếp, sáp nhập, giảm 57 đơ</w:t>
      </w:r>
      <w:r w:rsidR="006F3F8A">
        <w:rPr>
          <w:lang w:val="vi-VN"/>
        </w:rPr>
        <w:t>n vị hành chính cấp xã, theo đó</w:t>
      </w:r>
      <w:r w:rsidR="006F3F8A">
        <w:t xml:space="preserve">, </w:t>
      </w:r>
      <w:r w:rsidR="008F76EA">
        <w:t xml:space="preserve">đối chiếu quy định </w:t>
      </w:r>
      <w:r w:rsidR="006F3F8A">
        <w:t xml:space="preserve">dự kiến </w:t>
      </w:r>
      <w:r w:rsidR="00D037FD">
        <w:rPr>
          <w:lang w:val="vi-VN"/>
        </w:rPr>
        <w:t xml:space="preserve">sẽ có </w:t>
      </w:r>
      <w:r w:rsidR="006D0405">
        <w:rPr>
          <w:b/>
          <w:lang w:val="vi-VN"/>
        </w:rPr>
        <w:t>trên 570 cán bộ, 1.</w:t>
      </w:r>
      <w:r w:rsidR="00CC2667">
        <w:rPr>
          <w:b/>
        </w:rPr>
        <w:t>03</w:t>
      </w:r>
      <w:r w:rsidR="006D0405">
        <w:rPr>
          <w:b/>
        </w:rPr>
        <w:t>7</w:t>
      </w:r>
      <w:r w:rsidR="00D037FD" w:rsidRPr="006F1E7C">
        <w:rPr>
          <w:b/>
          <w:lang w:val="vi-VN"/>
        </w:rPr>
        <w:t xml:space="preserve"> công chức, 2</w:t>
      </w:r>
      <w:r w:rsidR="00D037FD" w:rsidRPr="006F1E7C">
        <w:rPr>
          <w:b/>
        </w:rPr>
        <w:t>.</w:t>
      </w:r>
      <w:r w:rsidR="00D037FD" w:rsidRPr="006F1E7C">
        <w:rPr>
          <w:b/>
          <w:lang w:val="vi-VN"/>
        </w:rPr>
        <w:t xml:space="preserve">233 người </w:t>
      </w:r>
      <w:r w:rsidR="00D037FD" w:rsidRPr="006F1E7C">
        <w:rPr>
          <w:b/>
        </w:rPr>
        <w:t>hoạt động</w:t>
      </w:r>
      <w:r w:rsidR="00D037FD" w:rsidRPr="006F1E7C">
        <w:rPr>
          <w:b/>
          <w:lang w:val="vi-VN"/>
        </w:rPr>
        <w:t xml:space="preserve"> không chuyên trách cấp xã</w:t>
      </w:r>
      <w:r w:rsidR="006F3F8A">
        <w:rPr>
          <w:lang w:val="vi-VN"/>
        </w:rPr>
        <w:t xml:space="preserve"> sẽ phải giảm </w:t>
      </w:r>
      <w:r w:rsidR="006F3F8A">
        <w:t xml:space="preserve">do </w:t>
      </w:r>
      <w:r w:rsidR="00D037FD">
        <w:rPr>
          <w:lang w:val="vi-VN"/>
        </w:rPr>
        <w:t xml:space="preserve">dôi </w:t>
      </w:r>
      <w:r w:rsidR="006F3F8A">
        <w:rPr>
          <w:lang w:val="vi-VN"/>
        </w:rPr>
        <w:t>dư</w:t>
      </w:r>
      <w:r w:rsidR="00D037FD">
        <w:t>.</w:t>
      </w:r>
      <w:r w:rsidR="00D037FD">
        <w:rPr>
          <w:lang w:val="de-DE"/>
        </w:rPr>
        <w:t xml:space="preserve"> </w:t>
      </w:r>
    </w:p>
    <w:p w:rsidR="00BA2CE1" w:rsidRDefault="00BA2CE1" w:rsidP="001A6E2B">
      <w:pPr>
        <w:spacing w:before="120"/>
        <w:ind w:firstLine="720"/>
        <w:jc w:val="both"/>
        <w:rPr>
          <w:spacing w:val="-1"/>
          <w:lang w:val="vi-VN"/>
        </w:rPr>
      </w:pPr>
      <w:r>
        <w:rPr>
          <w:spacing w:val="-1"/>
          <w:lang w:val="vi-VN"/>
        </w:rPr>
        <w:t xml:space="preserve">Về chính sách, hiện tại trên địa bàn toàn tỉnh đang thực hiện chính sách hỗ trợ để tinh giảm biên chế theo quy định tại </w:t>
      </w:r>
      <w:r w:rsidRPr="00273F60">
        <w:rPr>
          <w:lang w:val="de-DE"/>
        </w:rPr>
        <w:t>Nghị định số 108/2014/NĐ-CP ngày 20/11/2014</w:t>
      </w:r>
      <w:r>
        <w:rPr>
          <w:lang w:val="de-DE"/>
        </w:rPr>
        <w:t xml:space="preserve"> của Chính phủ </w:t>
      </w:r>
      <w:r w:rsidR="006F3F8A">
        <w:rPr>
          <w:spacing w:val="-1"/>
        </w:rPr>
        <w:t xml:space="preserve"> và </w:t>
      </w:r>
      <w:r>
        <w:rPr>
          <w:spacing w:val="-1"/>
          <w:lang w:val="vi-VN"/>
        </w:rPr>
        <w:t>Nghị định số 113/NĐ-CP ngày 31/8/2018</w:t>
      </w:r>
      <w:r>
        <w:rPr>
          <w:spacing w:val="-1"/>
        </w:rPr>
        <w:t xml:space="preserve"> </w:t>
      </w:r>
      <w:r>
        <w:rPr>
          <w:lang w:val="de-DE"/>
        </w:rPr>
        <w:t>của Chính phủ</w:t>
      </w:r>
      <w:r w:rsidR="006F3F8A">
        <w:rPr>
          <w:lang w:val="de-DE"/>
        </w:rPr>
        <w:t xml:space="preserve"> </w:t>
      </w:r>
      <w:r w:rsidR="006F3F8A">
        <w:rPr>
          <w:spacing w:val="-1"/>
          <w:lang w:val="vi-VN"/>
        </w:rPr>
        <w:t>bổ sung</w:t>
      </w:r>
      <w:r w:rsidR="006F3F8A">
        <w:rPr>
          <w:spacing w:val="-1"/>
        </w:rPr>
        <w:t>,</w:t>
      </w:r>
      <w:r w:rsidR="006F3F8A">
        <w:rPr>
          <w:spacing w:val="-1"/>
          <w:lang w:val="vi-VN"/>
        </w:rPr>
        <w:t xml:space="preserve"> sửa đổi</w:t>
      </w:r>
      <w:r w:rsidR="006F3F8A">
        <w:rPr>
          <w:spacing w:val="-1"/>
        </w:rPr>
        <w:t xml:space="preserve"> một số điều của </w:t>
      </w:r>
      <w:r w:rsidR="006F3F8A" w:rsidRPr="00273F60">
        <w:rPr>
          <w:lang w:val="de-DE"/>
        </w:rPr>
        <w:t>Nghị định số 108/2014/NĐ-CP</w:t>
      </w:r>
      <w:r>
        <w:rPr>
          <w:spacing w:val="-1"/>
          <w:lang w:val="vi-VN"/>
        </w:rPr>
        <w:t xml:space="preserve">. Theo quy định tại chính sách này, một số </w:t>
      </w:r>
      <w:r w:rsidR="006F3F8A">
        <w:rPr>
          <w:spacing w:val="-1"/>
        </w:rPr>
        <w:t>trường hợp</w:t>
      </w:r>
      <w:r>
        <w:rPr>
          <w:spacing w:val="-1"/>
          <w:lang w:val="vi-VN"/>
        </w:rPr>
        <w:t xml:space="preserve"> khi nghỉ được hưởng theo quy định này nhưng mức hỗ trợ còn thấp, một số không nằm trong đối tượng điều chỉnh theo các Nghị định trên (</w:t>
      </w:r>
      <w:r w:rsidR="006F3F8A">
        <w:rPr>
          <w:spacing w:val="-1"/>
        </w:rPr>
        <w:t>l</w:t>
      </w:r>
      <w:r>
        <w:rPr>
          <w:spacing w:val="-1"/>
          <w:lang w:val="vi-VN"/>
        </w:rPr>
        <w:t>ao động hợp đồng tại các đơn vị sự nghiệp chính sách đặc thù của tỉnh; người hoạt động không chuyên trách ở cấp xã).</w:t>
      </w:r>
    </w:p>
    <w:p w:rsidR="00D02290" w:rsidRDefault="00B53803" w:rsidP="001A6E2B">
      <w:pPr>
        <w:spacing w:before="120"/>
        <w:ind w:firstLine="720"/>
        <w:jc w:val="both"/>
        <w:rPr>
          <w:spacing w:val="2"/>
          <w:lang w:val="nb-NO"/>
        </w:rPr>
      </w:pPr>
      <w:r w:rsidRPr="00D57E48">
        <w:rPr>
          <w:spacing w:val="2"/>
          <w:lang w:val="nb-NO"/>
        </w:rPr>
        <w:t xml:space="preserve">Vì vậy, việc khẩn trương rà soát các chủ trương, chính sách của Trung ương đã ban hành, đối chiếu với yêu cầu thực tiễn triển khai nhiệm vụ của tỉnh, việc tham mưu xây dựng và ban hành </w:t>
      </w:r>
      <w:r w:rsidR="00D02290" w:rsidRPr="00D57E48">
        <w:rPr>
          <w:spacing w:val="2"/>
          <w:lang w:val="nb-NO"/>
        </w:rPr>
        <w:t xml:space="preserve">chính sách của tỉnh </w:t>
      </w:r>
      <w:r w:rsidR="00372B4D" w:rsidRPr="00D57E48">
        <w:rPr>
          <w:spacing w:val="2"/>
          <w:lang w:val="nb-NO"/>
        </w:rPr>
        <w:t xml:space="preserve">hỗ trợ cán bộ, công </w:t>
      </w:r>
      <w:r w:rsidR="00372B4D" w:rsidRPr="00D57E48">
        <w:rPr>
          <w:spacing w:val="2"/>
          <w:lang w:val="nb-NO"/>
        </w:rPr>
        <w:lastRenderedPageBreak/>
        <w:t>chức, viên chức, người lao động</w:t>
      </w:r>
      <w:r w:rsidR="00D4546F">
        <w:rPr>
          <w:spacing w:val="2"/>
          <w:lang w:val="nb-NO"/>
        </w:rPr>
        <w:t>, người hoạt động không chuyên trách</w:t>
      </w:r>
      <w:r w:rsidR="00372B4D" w:rsidRPr="00D57E48">
        <w:rPr>
          <w:spacing w:val="2"/>
          <w:lang w:val="nb-NO"/>
        </w:rPr>
        <w:t xml:space="preserve"> trong quá trình sắp xếp t</w:t>
      </w:r>
      <w:r w:rsidR="003639F5" w:rsidRPr="00D57E48">
        <w:rPr>
          <w:spacing w:val="2"/>
          <w:lang w:val="nb-NO"/>
        </w:rPr>
        <w:t>ổ chức</w:t>
      </w:r>
      <w:r w:rsidR="000561BF" w:rsidRPr="00D57E48">
        <w:rPr>
          <w:spacing w:val="2"/>
          <w:lang w:val="nb-NO"/>
        </w:rPr>
        <w:t xml:space="preserve"> </w:t>
      </w:r>
      <w:r w:rsidR="00372B4D" w:rsidRPr="00D57E48">
        <w:rPr>
          <w:spacing w:val="2"/>
          <w:lang w:val="nb-NO"/>
        </w:rPr>
        <w:t xml:space="preserve">bộ máy, tinh giản biên chế </w:t>
      </w:r>
      <w:r w:rsidR="00D02290" w:rsidRPr="00D57E48">
        <w:rPr>
          <w:spacing w:val="2"/>
          <w:lang w:val="nb-NO"/>
        </w:rPr>
        <w:t xml:space="preserve">là </w:t>
      </w:r>
      <w:r w:rsidRPr="00D57E48">
        <w:rPr>
          <w:spacing w:val="2"/>
          <w:lang w:val="nb-NO"/>
        </w:rPr>
        <w:t>rất</w:t>
      </w:r>
      <w:r w:rsidR="00D02290" w:rsidRPr="00D57E48">
        <w:rPr>
          <w:spacing w:val="2"/>
          <w:lang w:val="nb-NO"/>
        </w:rPr>
        <w:t xml:space="preserve"> cần thiết.</w:t>
      </w:r>
    </w:p>
    <w:p w:rsidR="006F3F8A" w:rsidRDefault="001E7DF9" w:rsidP="006F3F8A">
      <w:pPr>
        <w:spacing w:before="120"/>
        <w:ind w:firstLine="720"/>
        <w:jc w:val="both"/>
        <w:rPr>
          <w:lang w:val="de-DE"/>
        </w:rPr>
      </w:pPr>
      <w:r>
        <w:rPr>
          <w:spacing w:val="-1"/>
          <w:lang w:val="vi-VN"/>
        </w:rPr>
        <w:t xml:space="preserve">Để triển khai có hiệu quả công tác sắp xếp tổ chức bộ máy, biên chế, cơ cấu lại đội ngũ cán bộ, công chức, viên chức, người lao động từ cấp tỉnh đến cấp xã theo hướng tinh gọn, hiệu lực, hiệu quả, giảm chi ngân sách địa phương, tạo nguồn để thực hiện chính sách cải cách tiền lương theo Nghị quyết số 27-NQ/TW ngày 21/5/2018 của Ban </w:t>
      </w:r>
      <w:r>
        <w:rPr>
          <w:spacing w:val="-1"/>
        </w:rPr>
        <w:t>C</w:t>
      </w:r>
      <w:r>
        <w:rPr>
          <w:spacing w:val="-1"/>
          <w:lang w:val="vi-VN"/>
        </w:rPr>
        <w:t>hấp hành</w:t>
      </w:r>
      <w:r w:rsidR="006F3F8A">
        <w:rPr>
          <w:spacing w:val="-1"/>
          <w:lang w:val="vi-VN"/>
        </w:rPr>
        <w:t xml:space="preserve"> Trung ương </w:t>
      </w:r>
      <w:r w:rsidR="006F3F8A">
        <w:rPr>
          <w:spacing w:val="-1"/>
        </w:rPr>
        <w:t>K</w:t>
      </w:r>
      <w:r w:rsidR="006F3F8A">
        <w:rPr>
          <w:spacing w:val="-1"/>
          <w:lang w:val="vi-VN"/>
        </w:rPr>
        <w:t>hóa XII</w:t>
      </w:r>
      <w:r w:rsidR="006F3F8A">
        <w:rPr>
          <w:spacing w:val="-1"/>
        </w:rPr>
        <w:t>;</w:t>
      </w:r>
      <w:r>
        <w:rPr>
          <w:spacing w:val="-1"/>
          <w:lang w:val="vi-VN"/>
        </w:rPr>
        <w:t xml:space="preserve"> </w:t>
      </w:r>
      <w:r w:rsidR="006F3F8A">
        <w:rPr>
          <w:lang w:val="de-DE"/>
        </w:rPr>
        <w:t xml:space="preserve">xét đề nghị của Sở Nội vụ (sau khi có </w:t>
      </w:r>
      <w:r w:rsidR="006F3F8A" w:rsidRPr="00A427D4">
        <w:rPr>
          <w:lang w:val="de-DE"/>
        </w:rPr>
        <w:t>ý kiến các sở</w:t>
      </w:r>
      <w:r w:rsidR="006F3F8A">
        <w:rPr>
          <w:lang w:val="de-DE"/>
        </w:rPr>
        <w:t>, ban</w:t>
      </w:r>
      <w:r w:rsidR="006F3F8A" w:rsidRPr="00A427D4">
        <w:rPr>
          <w:lang w:val="de-DE"/>
        </w:rPr>
        <w:t>, ngành, đoàn thể cấp tỉnh, UBND các huyện, thành phố, thị xã; tham khảo chính sách đặc thù của một số đị</w:t>
      </w:r>
      <w:r w:rsidR="006F3F8A">
        <w:rPr>
          <w:lang w:val="de-DE"/>
        </w:rPr>
        <w:t>a phương)</w:t>
      </w:r>
      <w:r w:rsidR="006F3F8A" w:rsidRPr="00A427D4">
        <w:rPr>
          <w:lang w:val="de-DE"/>
        </w:rPr>
        <w:t xml:space="preserve">, UBND tỉnh </w:t>
      </w:r>
      <w:r w:rsidR="006F3F8A">
        <w:rPr>
          <w:lang w:val="nl-NL"/>
        </w:rPr>
        <w:t xml:space="preserve">đã trình Ban Thường vụ Tỉnh ủy, Ban Chấp hành Đảng bộ tỉnh xin ý kiến và tiếp thu, hoàn chỉnh </w:t>
      </w:r>
      <w:r w:rsidR="006F3F8A" w:rsidRPr="00A427D4">
        <w:rPr>
          <w:lang w:val="de-DE"/>
        </w:rPr>
        <w:t>Đề án “</w:t>
      </w:r>
      <w:r w:rsidR="006F3F8A" w:rsidRPr="00A427D4">
        <w:rPr>
          <w:b/>
          <w:i/>
          <w:lang w:val="de-DE"/>
        </w:rPr>
        <w:t>Về một số chính sách hỗ trợ cán bộ, công chức, viên chức, người lao động, người hoạt động không chuyên trách cấp xã trong quá trình sắp xếp tổ chức bộ máy tinh giản biên chế tỉnh Hà Tĩnh giai đoạn 2019-2021”</w:t>
      </w:r>
      <w:r w:rsidR="006F3F8A">
        <w:rPr>
          <w:lang w:val="de-DE"/>
        </w:rPr>
        <w:t>.</w:t>
      </w:r>
    </w:p>
    <w:p w:rsidR="006F3F8A" w:rsidRPr="006F3F8A" w:rsidRDefault="006F3F8A" w:rsidP="006F3F8A">
      <w:pPr>
        <w:spacing w:before="120"/>
        <w:ind w:firstLine="720"/>
        <w:jc w:val="both"/>
        <w:rPr>
          <w:sz w:val="2"/>
          <w:lang w:val="de-DE"/>
        </w:rPr>
      </w:pPr>
    </w:p>
    <w:p w:rsidR="00BF0F31" w:rsidRPr="006F3F8A" w:rsidRDefault="00BF0F31" w:rsidP="001A6E2B">
      <w:pPr>
        <w:spacing w:before="120"/>
        <w:ind w:firstLine="720"/>
        <w:jc w:val="both"/>
        <w:rPr>
          <w:b/>
          <w:sz w:val="26"/>
          <w:lang w:val="de-DE"/>
        </w:rPr>
      </w:pPr>
      <w:r w:rsidRPr="006F3F8A">
        <w:rPr>
          <w:rFonts w:eastAsia="Calibri"/>
          <w:b/>
          <w:spacing w:val="-2"/>
          <w:sz w:val="26"/>
          <w:lang w:val="de-DE"/>
        </w:rPr>
        <w:t xml:space="preserve">II. </w:t>
      </w:r>
      <w:r w:rsidRPr="006F3F8A">
        <w:rPr>
          <w:b/>
          <w:sz w:val="26"/>
          <w:lang w:val="de-DE"/>
        </w:rPr>
        <w:t>CĂN CỨ PHÁP LÝ XÂY DỰNG ĐỀ ÁN</w:t>
      </w:r>
    </w:p>
    <w:p w:rsidR="00BF0F31" w:rsidRPr="00D57E48" w:rsidRDefault="008F4B6E" w:rsidP="001A6E2B">
      <w:pPr>
        <w:pStyle w:val="Char"/>
        <w:spacing w:before="120" w:after="0" w:line="240" w:lineRule="auto"/>
        <w:ind w:firstLine="720"/>
        <w:jc w:val="both"/>
        <w:rPr>
          <w:rFonts w:ascii="Times New Roman" w:hAnsi="Times New Roman"/>
          <w:b/>
          <w:sz w:val="28"/>
          <w:szCs w:val="28"/>
          <w:lang w:val="de-DE"/>
        </w:rPr>
      </w:pPr>
      <w:r w:rsidRPr="00D57E48">
        <w:rPr>
          <w:rFonts w:ascii="Times New Roman" w:hAnsi="Times New Roman"/>
          <w:b/>
          <w:sz w:val="28"/>
          <w:szCs w:val="28"/>
          <w:lang w:val="de-DE"/>
        </w:rPr>
        <w:t>1.</w:t>
      </w:r>
      <w:r w:rsidR="00BF0F31" w:rsidRPr="00D57E48">
        <w:rPr>
          <w:rFonts w:ascii="Times New Roman" w:hAnsi="Times New Roman"/>
          <w:b/>
          <w:sz w:val="28"/>
          <w:szCs w:val="28"/>
          <w:lang w:val="de-DE"/>
        </w:rPr>
        <w:t xml:space="preserve"> Chủ trương, chính sách của Đảng</w:t>
      </w:r>
    </w:p>
    <w:p w:rsidR="00BF0F31" w:rsidRPr="00D57E48" w:rsidRDefault="008F4B6E" w:rsidP="001A6E2B">
      <w:pPr>
        <w:tabs>
          <w:tab w:val="left" w:pos="810"/>
          <w:tab w:val="left" w:pos="900"/>
        </w:tabs>
        <w:spacing w:before="120"/>
        <w:ind w:firstLine="720"/>
        <w:jc w:val="both"/>
        <w:rPr>
          <w:lang w:val="de-DE" w:eastAsia="vi-VN"/>
        </w:rPr>
      </w:pPr>
      <w:r w:rsidRPr="00D57E48">
        <w:rPr>
          <w:lang w:val="de-DE" w:eastAsia="vi-VN"/>
        </w:rPr>
        <w:t>-</w:t>
      </w:r>
      <w:r w:rsidR="00BF0F31" w:rsidRPr="00D57E48">
        <w:rPr>
          <w:lang w:val="de-DE" w:eastAsia="vi-VN"/>
        </w:rPr>
        <w:t xml:space="preserve"> Nghị </w:t>
      </w:r>
      <w:r w:rsidRPr="00D57E48">
        <w:rPr>
          <w:lang w:val="de-DE" w:eastAsia="vi-VN"/>
        </w:rPr>
        <w:t>q</w:t>
      </w:r>
      <w:r w:rsidR="00BF0F31" w:rsidRPr="00D57E48">
        <w:rPr>
          <w:lang w:val="de-DE" w:eastAsia="vi-VN"/>
        </w:rPr>
        <w:t>uyết số 39-NQ/TW  ngày 17/4/2015 của B</w:t>
      </w:r>
      <w:r w:rsidR="00D44781" w:rsidRPr="00D57E48">
        <w:rPr>
          <w:lang w:val="de-DE" w:eastAsia="vi-VN"/>
        </w:rPr>
        <w:t xml:space="preserve">ộ Chính trị </w:t>
      </w:r>
      <w:r w:rsidR="00BF0F31" w:rsidRPr="00D57E48">
        <w:rPr>
          <w:lang w:val="de-DE" w:eastAsia="vi-VN"/>
        </w:rPr>
        <w:t>về tinh giản biên chế và cơ cấu lại đội ngũ cán bộ, công chức, viên chức;</w:t>
      </w:r>
    </w:p>
    <w:p w:rsidR="00BF0F31" w:rsidRPr="00D57E48" w:rsidRDefault="008F4B6E" w:rsidP="001A6E2B">
      <w:pPr>
        <w:spacing w:before="120"/>
        <w:ind w:firstLine="720"/>
        <w:jc w:val="both"/>
        <w:rPr>
          <w:rStyle w:val="Strong"/>
          <w:b w:val="0"/>
          <w:lang w:val="de-DE"/>
        </w:rPr>
      </w:pPr>
      <w:r w:rsidRPr="00D57E48">
        <w:rPr>
          <w:lang w:val="de-DE"/>
        </w:rPr>
        <w:t>-</w:t>
      </w:r>
      <w:r w:rsidR="00BF0F31" w:rsidRPr="00D57E48">
        <w:rPr>
          <w:lang w:val="de-DE"/>
        </w:rPr>
        <w:t xml:space="preserve"> Nghị quyết</w:t>
      </w:r>
      <w:r w:rsidRPr="00D57E48">
        <w:rPr>
          <w:lang w:val="de-DE"/>
        </w:rPr>
        <w:t xml:space="preserve"> số </w:t>
      </w:r>
      <w:r w:rsidR="00BF0F31" w:rsidRPr="00D57E48">
        <w:rPr>
          <w:lang w:val="de-DE"/>
        </w:rPr>
        <w:t xml:space="preserve">18/NQ-TW ngày 25/10/2017 </w:t>
      </w:r>
      <w:r w:rsidR="00BF0F31" w:rsidRPr="00D57E48">
        <w:rPr>
          <w:rStyle w:val="Strong"/>
          <w:b w:val="0"/>
          <w:lang w:val="de-DE"/>
        </w:rPr>
        <w:t xml:space="preserve">Hội nghị lần thứ </w:t>
      </w:r>
      <w:r w:rsidRPr="00D57E48">
        <w:rPr>
          <w:rStyle w:val="Strong"/>
          <w:b w:val="0"/>
          <w:lang w:val="de-DE"/>
        </w:rPr>
        <w:t>6</w:t>
      </w:r>
      <w:r w:rsidR="006F3F8A">
        <w:rPr>
          <w:rStyle w:val="Strong"/>
          <w:b w:val="0"/>
          <w:lang w:val="de-DE"/>
        </w:rPr>
        <w:t xml:space="preserve"> Ban Chấp hành Trung ương Đảng K</w:t>
      </w:r>
      <w:r w:rsidR="00BF0F31" w:rsidRPr="00D57E48">
        <w:rPr>
          <w:rStyle w:val="Strong"/>
          <w:b w:val="0"/>
          <w:lang w:val="de-DE"/>
        </w:rPr>
        <w:t>hóa XII về một số vấn đề về tiếp tục đổi mới, sắp xếp tổ chức bộ máy của hệ thống chính trị tinh gọn, hoạt động hiệu lực, hiệu quả;</w:t>
      </w:r>
    </w:p>
    <w:p w:rsidR="00BF0F31" w:rsidRPr="00D57E48" w:rsidRDefault="008F4B6E" w:rsidP="001A6E2B">
      <w:pPr>
        <w:pStyle w:val="Char"/>
        <w:tabs>
          <w:tab w:val="left" w:pos="990"/>
          <w:tab w:val="left" w:pos="1260"/>
        </w:tabs>
        <w:spacing w:before="120" w:after="0" w:line="240" w:lineRule="auto"/>
        <w:ind w:firstLine="720"/>
        <w:jc w:val="both"/>
        <w:rPr>
          <w:rFonts w:ascii="Times New Roman" w:hAnsi="Times New Roman"/>
          <w:sz w:val="28"/>
          <w:szCs w:val="28"/>
          <w:lang w:val="de-DE"/>
        </w:rPr>
      </w:pPr>
      <w:r w:rsidRPr="00D57E48">
        <w:rPr>
          <w:sz w:val="28"/>
          <w:szCs w:val="28"/>
          <w:lang w:val="de-DE" w:eastAsia="vi-VN"/>
        </w:rPr>
        <w:t>-</w:t>
      </w:r>
      <w:r w:rsidR="00BF0F31" w:rsidRPr="00D57E48">
        <w:rPr>
          <w:sz w:val="28"/>
          <w:szCs w:val="28"/>
          <w:lang w:val="de-DE" w:eastAsia="vi-VN"/>
        </w:rPr>
        <w:t xml:space="preserve"> </w:t>
      </w:r>
      <w:r w:rsidR="00BF0F31" w:rsidRPr="00D57E48">
        <w:rPr>
          <w:rFonts w:ascii="Times New Roman" w:hAnsi="Times New Roman"/>
          <w:sz w:val="28"/>
          <w:szCs w:val="28"/>
          <w:lang w:val="vi-VN"/>
        </w:rPr>
        <w:t xml:space="preserve">Nghị quyết số 19-NQ/TW của Hội nghị lần thứ 6 Ban Chấp hành Trung ương Đảng Khóa XII </w:t>
      </w:r>
      <w:bookmarkStart w:id="0" w:name="loai_1_name_name_name"/>
      <w:r w:rsidR="00BF0F31" w:rsidRPr="00D57E48">
        <w:rPr>
          <w:rFonts w:ascii="Times New Roman" w:hAnsi="Times New Roman"/>
          <w:sz w:val="28"/>
          <w:szCs w:val="28"/>
          <w:lang w:val="de-DE"/>
        </w:rPr>
        <w:t>về tiếp tục đổi mới hệ thống tổ chức và quản lý, nâng cao chất lượng</w:t>
      </w:r>
      <w:r w:rsidR="00BF0F31" w:rsidRPr="00D57E48">
        <w:rPr>
          <w:sz w:val="28"/>
          <w:szCs w:val="28"/>
          <w:lang w:val="de-DE"/>
        </w:rPr>
        <w:t xml:space="preserve"> </w:t>
      </w:r>
      <w:r w:rsidR="00BF0F31" w:rsidRPr="00D57E48">
        <w:rPr>
          <w:rFonts w:ascii="Times New Roman" w:hAnsi="Times New Roman"/>
          <w:sz w:val="28"/>
          <w:szCs w:val="28"/>
          <w:lang w:val="de-DE"/>
        </w:rPr>
        <w:t>và hiệu quả hoạt động của các đơn vị sự nghiệp công lập</w:t>
      </w:r>
      <w:bookmarkEnd w:id="0"/>
      <w:r w:rsidR="00BF0F31" w:rsidRPr="00D57E48">
        <w:rPr>
          <w:rFonts w:ascii="Times New Roman" w:hAnsi="Times New Roman"/>
          <w:sz w:val="28"/>
          <w:szCs w:val="28"/>
          <w:lang w:val="de-DE"/>
        </w:rPr>
        <w:t>;</w:t>
      </w:r>
    </w:p>
    <w:p w:rsidR="00BF0F31" w:rsidRPr="00D57E48" w:rsidRDefault="008F4B6E" w:rsidP="001A6E2B">
      <w:pPr>
        <w:pStyle w:val="Vnbnnidung20"/>
        <w:shd w:val="clear" w:color="auto" w:fill="auto"/>
        <w:spacing w:after="0" w:line="240" w:lineRule="auto"/>
        <w:ind w:firstLine="720"/>
        <w:rPr>
          <w:sz w:val="28"/>
          <w:szCs w:val="28"/>
          <w:lang w:val="de-DE"/>
        </w:rPr>
      </w:pPr>
      <w:r w:rsidRPr="00D57E48">
        <w:rPr>
          <w:sz w:val="28"/>
          <w:szCs w:val="28"/>
          <w:lang w:val="de-DE"/>
        </w:rPr>
        <w:t>-</w:t>
      </w:r>
      <w:r w:rsidR="00BF0F31" w:rsidRPr="00D57E48">
        <w:rPr>
          <w:sz w:val="28"/>
          <w:szCs w:val="28"/>
          <w:lang w:val="de-DE"/>
        </w:rPr>
        <w:t xml:space="preserve"> Kế hoạch số </w:t>
      </w:r>
      <w:r w:rsidR="00BF0F31" w:rsidRPr="00D57E48">
        <w:rPr>
          <w:sz w:val="28"/>
          <w:szCs w:val="28"/>
          <w:lang w:val="de-DE" w:eastAsia="fr-FR" w:bidi="fr-FR"/>
        </w:rPr>
        <w:t xml:space="preserve">07-KH/TW </w:t>
      </w:r>
      <w:r w:rsidR="00BF0F31" w:rsidRPr="00D57E48">
        <w:rPr>
          <w:sz w:val="28"/>
          <w:szCs w:val="28"/>
          <w:lang w:val="de-DE"/>
        </w:rPr>
        <w:t xml:space="preserve">ngày 27/11/2017 của Bộ Chính trị thực hiện Nghị quỵết Hội nghị lần thứ sáu Ban Chấp hành Trung ương Đảng </w:t>
      </w:r>
      <w:r w:rsidR="006F3F8A">
        <w:rPr>
          <w:sz w:val="28"/>
          <w:szCs w:val="28"/>
          <w:lang w:val="de-DE"/>
        </w:rPr>
        <w:t>K</w:t>
      </w:r>
      <w:r w:rsidR="00BF0F31" w:rsidRPr="00D57E48">
        <w:rPr>
          <w:sz w:val="28"/>
          <w:szCs w:val="28"/>
          <w:lang w:val="de-DE"/>
        </w:rPr>
        <w:t>hóa XII “Một số vấn đề về tiếp tục đổi mới, sắp xếp tổ chức bộ máy của hệ thống chính trị tinh gọn, hoạt động hiệu lực, hiệu quả;</w:t>
      </w:r>
    </w:p>
    <w:p w:rsidR="00BF0F31" w:rsidRPr="00D57E48" w:rsidRDefault="008F4B6E" w:rsidP="001A6E2B">
      <w:pPr>
        <w:pStyle w:val="Char"/>
        <w:spacing w:before="120" w:after="0" w:line="240" w:lineRule="auto"/>
        <w:ind w:firstLine="720"/>
        <w:jc w:val="both"/>
        <w:rPr>
          <w:rFonts w:ascii="Times New Roman" w:hAnsi="Times New Roman"/>
          <w:sz w:val="28"/>
          <w:szCs w:val="28"/>
          <w:lang w:val="de-DE"/>
        </w:rPr>
      </w:pPr>
      <w:r w:rsidRPr="00D57E48">
        <w:rPr>
          <w:rFonts w:ascii="Times New Roman" w:hAnsi="Times New Roman"/>
          <w:sz w:val="28"/>
          <w:szCs w:val="28"/>
          <w:lang w:val="de-DE"/>
        </w:rPr>
        <w:t>-</w:t>
      </w:r>
      <w:r w:rsidR="00BF0F31" w:rsidRPr="00D57E48">
        <w:rPr>
          <w:rFonts w:ascii="Times New Roman" w:hAnsi="Times New Roman"/>
          <w:sz w:val="28"/>
          <w:szCs w:val="28"/>
          <w:lang w:val="de-DE"/>
        </w:rPr>
        <w:t xml:space="preserve"> Chương trình hành động số 920-CTr/TU ngày 31/01/2018 và Chương trình hành động số 1011-CTr/TU ngày 03/5/2018 của Ban chấp hành Đảng bộ tỉnh Hà Tĩnh;</w:t>
      </w:r>
    </w:p>
    <w:p w:rsidR="00BF0F31" w:rsidRPr="00D57E48" w:rsidRDefault="008F4B6E" w:rsidP="001A6E2B">
      <w:pPr>
        <w:pStyle w:val="Char"/>
        <w:spacing w:before="120" w:after="0" w:line="240" w:lineRule="auto"/>
        <w:ind w:firstLine="720"/>
        <w:jc w:val="both"/>
        <w:rPr>
          <w:rFonts w:ascii="Times New Roman" w:hAnsi="Times New Roman"/>
          <w:sz w:val="28"/>
          <w:szCs w:val="28"/>
          <w:lang w:val="de-DE"/>
        </w:rPr>
      </w:pPr>
      <w:r w:rsidRPr="00D57E48">
        <w:rPr>
          <w:rFonts w:ascii="Times New Roman" w:hAnsi="Times New Roman"/>
          <w:sz w:val="28"/>
          <w:szCs w:val="28"/>
          <w:lang w:val="de-DE"/>
        </w:rPr>
        <w:t>-</w:t>
      </w:r>
      <w:r w:rsidR="00BF0F31" w:rsidRPr="00D57E48">
        <w:rPr>
          <w:rFonts w:ascii="Times New Roman" w:hAnsi="Times New Roman"/>
          <w:sz w:val="28"/>
          <w:szCs w:val="28"/>
          <w:lang w:val="de-DE"/>
        </w:rPr>
        <w:t xml:space="preserve"> Kết luận số 05-KL/TU ngày 29/6/2016 của Ban Thường vụ Tỉnh ủy về một số chủ trương nâng cao năng lực, đổi mới phương thức lãnh đạo của Ðảng về sắp xếp, tinh giản bộ máy, biên chế, hoạt động hiệu lực, hiệu quả của các cơ quan, đơn vị; Kết luận số 92-KL/TU ngày 03/10/2018 của Ban Thường vụ Tỉnh ủy về một số vấn đề tiếp tục thực hiện Nghị quyết</w:t>
      </w:r>
      <w:r w:rsidR="006F3F8A">
        <w:rPr>
          <w:rFonts w:ascii="Times New Roman" w:hAnsi="Times New Roman"/>
          <w:sz w:val="28"/>
          <w:szCs w:val="28"/>
          <w:lang w:val="de-DE"/>
        </w:rPr>
        <w:t xml:space="preserve"> số</w:t>
      </w:r>
      <w:r w:rsidR="00BF0F31" w:rsidRPr="00D57E48">
        <w:rPr>
          <w:rFonts w:ascii="Times New Roman" w:hAnsi="Times New Roman"/>
          <w:sz w:val="28"/>
          <w:szCs w:val="28"/>
          <w:lang w:val="de-DE"/>
        </w:rPr>
        <w:t xml:space="preserve"> 18-NQ/TW, Nghị quyết </w:t>
      </w:r>
      <w:r w:rsidR="006F3F8A">
        <w:rPr>
          <w:rFonts w:ascii="Times New Roman" w:hAnsi="Times New Roman"/>
          <w:sz w:val="28"/>
          <w:szCs w:val="28"/>
          <w:lang w:val="de-DE"/>
        </w:rPr>
        <w:t xml:space="preserve">số </w:t>
      </w:r>
      <w:r w:rsidR="00BF0F31" w:rsidRPr="00D57E48">
        <w:rPr>
          <w:rFonts w:ascii="Times New Roman" w:hAnsi="Times New Roman"/>
          <w:sz w:val="28"/>
          <w:szCs w:val="28"/>
          <w:lang w:val="de-DE"/>
        </w:rPr>
        <w:t xml:space="preserve">19-NQ/TW của Ban </w:t>
      </w:r>
      <w:r w:rsidR="008E3FA2" w:rsidRPr="00D57E48">
        <w:rPr>
          <w:rFonts w:ascii="Times New Roman" w:hAnsi="Times New Roman"/>
          <w:sz w:val="28"/>
          <w:szCs w:val="28"/>
          <w:lang w:val="de-DE"/>
        </w:rPr>
        <w:t>C</w:t>
      </w:r>
      <w:r w:rsidR="00BF0F31" w:rsidRPr="00D57E48">
        <w:rPr>
          <w:rFonts w:ascii="Times New Roman" w:hAnsi="Times New Roman"/>
          <w:sz w:val="28"/>
          <w:szCs w:val="28"/>
          <w:lang w:val="de-DE"/>
        </w:rPr>
        <w:t>hấp hành Trung ương (khóa XII); Kết luận số 73-KL/TU ngày 05/7/2018 của Tỉnh ủy về đề án sắp xếp tinh giản bộ máy, biên chế, nâng cao năng lực, hiệu quả hoạt động ngành y tế và Đề án thực hiện chương trình mục tiêu Y tế - Dân số trên địa bàn tỉnh, giai đoạn 2</w:t>
      </w:r>
      <w:r w:rsidRPr="00D57E48">
        <w:rPr>
          <w:rFonts w:ascii="Times New Roman" w:hAnsi="Times New Roman"/>
          <w:sz w:val="28"/>
          <w:szCs w:val="28"/>
          <w:lang w:val="de-DE"/>
        </w:rPr>
        <w:t>018-2020 và những năm tiếp theo.</w:t>
      </w:r>
    </w:p>
    <w:p w:rsidR="00BF0F31" w:rsidRPr="00D57E48" w:rsidRDefault="00BF0F31" w:rsidP="001A6E2B">
      <w:pPr>
        <w:pStyle w:val="Char0"/>
        <w:spacing w:before="120" w:after="0" w:line="240" w:lineRule="auto"/>
        <w:jc w:val="both"/>
        <w:rPr>
          <w:rFonts w:ascii="Times New Roman" w:hAnsi="Times New Roman"/>
          <w:b/>
          <w:sz w:val="28"/>
          <w:szCs w:val="28"/>
          <w:lang w:val="de-DE"/>
        </w:rPr>
      </w:pPr>
      <w:r w:rsidRPr="00D57E48">
        <w:rPr>
          <w:rFonts w:ascii="Times New Roman" w:hAnsi="Times New Roman"/>
          <w:b/>
          <w:sz w:val="28"/>
          <w:szCs w:val="28"/>
          <w:lang w:val="de-DE"/>
        </w:rPr>
        <w:lastRenderedPageBreak/>
        <w:tab/>
      </w:r>
      <w:r w:rsidR="008F4B6E" w:rsidRPr="00D57E48">
        <w:rPr>
          <w:rFonts w:ascii="Times New Roman" w:hAnsi="Times New Roman"/>
          <w:b/>
          <w:sz w:val="28"/>
          <w:szCs w:val="28"/>
          <w:lang w:val="de-DE"/>
        </w:rPr>
        <w:t>2.</w:t>
      </w:r>
      <w:r w:rsidRPr="00D57E48">
        <w:rPr>
          <w:rFonts w:ascii="Times New Roman" w:hAnsi="Times New Roman"/>
          <w:b/>
          <w:sz w:val="28"/>
          <w:szCs w:val="28"/>
          <w:lang w:val="de-DE"/>
        </w:rPr>
        <w:t xml:space="preserve"> Quy định phá</w:t>
      </w:r>
      <w:r w:rsidR="003A6334" w:rsidRPr="00D57E48">
        <w:rPr>
          <w:rFonts w:ascii="Times New Roman" w:hAnsi="Times New Roman"/>
          <w:b/>
          <w:sz w:val="28"/>
          <w:szCs w:val="28"/>
          <w:lang w:val="de-DE"/>
        </w:rPr>
        <w:t>p luật của Trung ương, của tỉnh</w:t>
      </w:r>
    </w:p>
    <w:p w:rsidR="00BF0F31" w:rsidRPr="00D57E48" w:rsidRDefault="00BF0F31" w:rsidP="001A6E2B">
      <w:pPr>
        <w:pStyle w:val="Char0"/>
        <w:spacing w:before="120" w:after="0" w:line="240" w:lineRule="auto"/>
        <w:jc w:val="both"/>
        <w:rPr>
          <w:rFonts w:ascii="Times New Roman" w:hAnsi="Times New Roman"/>
          <w:sz w:val="28"/>
          <w:szCs w:val="28"/>
          <w:lang w:val="de-DE"/>
        </w:rPr>
      </w:pPr>
      <w:r w:rsidRPr="00D57E48">
        <w:rPr>
          <w:rFonts w:ascii="Times New Roman" w:hAnsi="Times New Roman"/>
          <w:sz w:val="28"/>
          <w:szCs w:val="28"/>
          <w:lang w:val="de-DE"/>
        </w:rPr>
        <w:t xml:space="preserve"> </w:t>
      </w:r>
      <w:r w:rsidRPr="00D57E48">
        <w:rPr>
          <w:rFonts w:ascii="Times New Roman" w:hAnsi="Times New Roman"/>
          <w:sz w:val="28"/>
          <w:szCs w:val="28"/>
          <w:lang w:val="de-DE"/>
        </w:rPr>
        <w:tab/>
      </w:r>
      <w:r w:rsidR="008F4B6E" w:rsidRPr="00D57E48">
        <w:rPr>
          <w:rFonts w:ascii="Times New Roman" w:hAnsi="Times New Roman"/>
          <w:sz w:val="28"/>
          <w:szCs w:val="28"/>
          <w:lang w:val="de-DE"/>
        </w:rPr>
        <w:t>-</w:t>
      </w:r>
      <w:r w:rsidRPr="00D57E48">
        <w:rPr>
          <w:rFonts w:ascii="Times New Roman" w:hAnsi="Times New Roman"/>
          <w:sz w:val="28"/>
          <w:szCs w:val="28"/>
          <w:lang w:val="de-DE"/>
        </w:rPr>
        <w:t xml:space="preserve"> Luật Tổ chức chính quyền địa phương ngày 19/6/2015;</w:t>
      </w:r>
    </w:p>
    <w:p w:rsidR="00BF0F31" w:rsidRPr="00D57E48" w:rsidRDefault="00BF0F31" w:rsidP="001A6E2B">
      <w:pPr>
        <w:pStyle w:val="Char0"/>
        <w:spacing w:before="120" w:after="0" w:line="240" w:lineRule="auto"/>
        <w:jc w:val="both"/>
        <w:rPr>
          <w:rFonts w:ascii="Times New Roman" w:hAnsi="Times New Roman"/>
          <w:sz w:val="28"/>
          <w:szCs w:val="28"/>
          <w:lang w:val="de-DE"/>
        </w:rPr>
      </w:pPr>
      <w:r w:rsidRPr="00D57E48">
        <w:rPr>
          <w:rFonts w:ascii="Times New Roman" w:hAnsi="Times New Roman"/>
          <w:sz w:val="28"/>
          <w:szCs w:val="28"/>
          <w:lang w:val="de-DE"/>
        </w:rPr>
        <w:tab/>
      </w:r>
      <w:r w:rsidR="008F4B6E" w:rsidRPr="00D57E48">
        <w:rPr>
          <w:rFonts w:ascii="Times New Roman" w:hAnsi="Times New Roman"/>
          <w:sz w:val="28"/>
          <w:szCs w:val="28"/>
          <w:lang w:val="de-DE"/>
        </w:rPr>
        <w:t>-</w:t>
      </w:r>
      <w:r w:rsidRPr="00D57E48">
        <w:rPr>
          <w:rFonts w:ascii="Times New Roman" w:hAnsi="Times New Roman"/>
          <w:sz w:val="28"/>
          <w:szCs w:val="28"/>
          <w:lang w:val="de-DE"/>
        </w:rPr>
        <w:t xml:space="preserve"> Luật Ban hành văn bản </w:t>
      </w:r>
      <w:r w:rsidR="00352F69" w:rsidRPr="00D57E48">
        <w:rPr>
          <w:rFonts w:ascii="Times New Roman" w:hAnsi="Times New Roman"/>
          <w:sz w:val="28"/>
          <w:szCs w:val="28"/>
          <w:lang w:val="de-DE"/>
        </w:rPr>
        <w:t>q</w:t>
      </w:r>
      <w:r w:rsidRPr="00D57E48">
        <w:rPr>
          <w:rFonts w:ascii="Times New Roman" w:hAnsi="Times New Roman"/>
          <w:sz w:val="28"/>
          <w:szCs w:val="28"/>
          <w:lang w:val="de-DE"/>
        </w:rPr>
        <w:t>uy phạm pháp luật ngày 22/6/2015;</w:t>
      </w:r>
    </w:p>
    <w:p w:rsidR="00BF0F31" w:rsidRPr="00D57E48" w:rsidRDefault="00352F69" w:rsidP="001A6E2B">
      <w:pPr>
        <w:tabs>
          <w:tab w:val="left" w:pos="810"/>
          <w:tab w:val="left" w:pos="900"/>
        </w:tabs>
        <w:spacing w:before="120"/>
        <w:ind w:firstLine="720"/>
        <w:jc w:val="both"/>
        <w:rPr>
          <w:lang w:val="de-DE" w:eastAsia="vi-VN"/>
        </w:rPr>
      </w:pPr>
      <w:r w:rsidRPr="00D57E48">
        <w:rPr>
          <w:lang w:val="de-DE" w:eastAsia="vi-VN"/>
        </w:rPr>
        <w:t>-</w:t>
      </w:r>
      <w:r w:rsidR="00BF0F31" w:rsidRPr="00D57E48">
        <w:rPr>
          <w:lang w:val="de-DE" w:eastAsia="vi-VN"/>
        </w:rPr>
        <w:t xml:space="preserve"> Luật Ngân sách nhà nước ngày 25/12/2015;</w:t>
      </w:r>
    </w:p>
    <w:p w:rsidR="00BF0F31" w:rsidRPr="00D57E48" w:rsidRDefault="00352F69" w:rsidP="001A6E2B">
      <w:pPr>
        <w:tabs>
          <w:tab w:val="left" w:pos="810"/>
          <w:tab w:val="left" w:pos="900"/>
        </w:tabs>
        <w:spacing w:before="120"/>
        <w:ind w:firstLine="720"/>
        <w:jc w:val="both"/>
        <w:rPr>
          <w:lang w:val="de-DE" w:eastAsia="vi-VN"/>
        </w:rPr>
      </w:pPr>
      <w:r w:rsidRPr="00D57E48">
        <w:rPr>
          <w:lang w:val="de-DE" w:eastAsia="vi-VN"/>
        </w:rPr>
        <w:t>-</w:t>
      </w:r>
      <w:r w:rsidR="00BF0F31" w:rsidRPr="00D57E48">
        <w:rPr>
          <w:lang w:val="de-DE" w:eastAsia="vi-VN"/>
        </w:rPr>
        <w:t xml:space="preserve"> Luật Cán bộ, công chức ngày 13/11/2008;</w:t>
      </w:r>
    </w:p>
    <w:p w:rsidR="00BF0F31" w:rsidRPr="00D57E48" w:rsidRDefault="00352F69" w:rsidP="001A6E2B">
      <w:pPr>
        <w:tabs>
          <w:tab w:val="left" w:pos="810"/>
          <w:tab w:val="left" w:pos="900"/>
        </w:tabs>
        <w:spacing w:before="120"/>
        <w:ind w:firstLine="720"/>
        <w:jc w:val="both"/>
        <w:rPr>
          <w:lang w:val="de-DE" w:eastAsia="vi-VN"/>
        </w:rPr>
      </w:pPr>
      <w:r w:rsidRPr="00D57E48">
        <w:rPr>
          <w:lang w:val="de-DE" w:eastAsia="vi-VN"/>
        </w:rPr>
        <w:t>-</w:t>
      </w:r>
      <w:r w:rsidR="00BF0F31" w:rsidRPr="00D57E48">
        <w:rPr>
          <w:lang w:val="de-DE" w:eastAsia="vi-VN"/>
        </w:rPr>
        <w:t xml:space="preserve"> Luật </w:t>
      </w:r>
      <w:r w:rsidRPr="00D57E48">
        <w:rPr>
          <w:lang w:val="de-DE" w:eastAsia="vi-VN"/>
        </w:rPr>
        <w:t>V</w:t>
      </w:r>
      <w:r w:rsidR="00BF0F31" w:rsidRPr="00D57E48">
        <w:rPr>
          <w:lang w:val="de-DE" w:eastAsia="vi-VN"/>
        </w:rPr>
        <w:t>iên chức ngày 15/11/2010;</w:t>
      </w:r>
    </w:p>
    <w:p w:rsidR="00BF0F31" w:rsidRPr="00D57E48" w:rsidRDefault="00352F69" w:rsidP="001A6E2B">
      <w:pPr>
        <w:tabs>
          <w:tab w:val="left" w:pos="810"/>
          <w:tab w:val="left" w:pos="900"/>
        </w:tabs>
        <w:spacing w:before="120"/>
        <w:ind w:firstLine="720"/>
        <w:jc w:val="both"/>
        <w:rPr>
          <w:lang w:val="de-DE" w:eastAsia="vi-VN"/>
        </w:rPr>
      </w:pPr>
      <w:r w:rsidRPr="00D57E48">
        <w:rPr>
          <w:lang w:val="de-DE" w:eastAsia="vi-VN"/>
        </w:rPr>
        <w:t>-</w:t>
      </w:r>
      <w:r w:rsidR="00BF0F31" w:rsidRPr="00D57E48">
        <w:rPr>
          <w:lang w:val="de-DE" w:eastAsia="vi-VN"/>
        </w:rPr>
        <w:t xml:space="preserve"> Luật Bảo hiểm xã hội</w:t>
      </w:r>
      <w:r w:rsidR="00DE25D6" w:rsidRPr="00D57E48">
        <w:rPr>
          <w:lang w:val="de-DE" w:eastAsia="vi-VN"/>
        </w:rPr>
        <w:t xml:space="preserve"> </w:t>
      </w:r>
      <w:r w:rsidR="00DE25D6" w:rsidRPr="00D57E48">
        <w:rPr>
          <w:bCs/>
          <w:lang w:val="de-DE"/>
        </w:rPr>
        <w:t>ngày 20/11/2014;</w:t>
      </w:r>
    </w:p>
    <w:p w:rsidR="00473CC0" w:rsidRPr="00331E23" w:rsidRDefault="00473CC0" w:rsidP="00473CC0">
      <w:pPr>
        <w:pStyle w:val="Vnbnnidung20"/>
        <w:shd w:val="clear" w:color="auto" w:fill="auto"/>
        <w:spacing w:before="106" w:after="0" w:line="240" w:lineRule="auto"/>
        <w:ind w:firstLine="720"/>
        <w:rPr>
          <w:sz w:val="28"/>
          <w:szCs w:val="28"/>
          <w:lang w:val="de-DE"/>
        </w:rPr>
      </w:pPr>
      <w:r w:rsidRPr="00557030">
        <w:rPr>
          <w:sz w:val="28"/>
          <w:szCs w:val="28"/>
          <w:lang w:val="de-DE"/>
        </w:rPr>
        <w:t>- Nghị quyết số 1211/2016/UBTVQH13 ngày 25/5/2016 của Ủy ban Thường vụ Quốc hội về tiêu chuẩn của đơn vị hành chính và phân loại đơn vị hành chính</w:t>
      </w:r>
      <w:r>
        <w:rPr>
          <w:sz w:val="28"/>
          <w:szCs w:val="28"/>
          <w:lang w:val="de-DE"/>
        </w:rPr>
        <w:t>; Văn bản s</w:t>
      </w:r>
      <w:r w:rsidRPr="00331E23">
        <w:rPr>
          <w:sz w:val="28"/>
          <w:szCs w:val="28"/>
          <w:lang w:val="de-DE"/>
        </w:rPr>
        <w:t>ố</w:t>
      </w:r>
      <w:r>
        <w:rPr>
          <w:sz w:val="28"/>
          <w:szCs w:val="28"/>
          <w:lang w:val="de-DE"/>
        </w:rPr>
        <w:t xml:space="preserve"> </w:t>
      </w:r>
      <w:r w:rsidRPr="00331E23">
        <w:rPr>
          <w:sz w:val="28"/>
          <w:szCs w:val="28"/>
          <w:lang w:val="de-DE"/>
        </w:rPr>
        <w:t xml:space="preserve">262/UBTVQH14-PL </w:t>
      </w:r>
      <w:r>
        <w:rPr>
          <w:sz w:val="28"/>
          <w:szCs w:val="28"/>
          <w:lang w:val="de-DE"/>
        </w:rPr>
        <w:t xml:space="preserve">ngày 17/4/2018 </w:t>
      </w:r>
      <w:r w:rsidRPr="00557030">
        <w:rPr>
          <w:sz w:val="28"/>
          <w:szCs w:val="28"/>
          <w:lang w:val="de-DE"/>
        </w:rPr>
        <w:t xml:space="preserve">của Ủy ban Thường vụ Quốc hội </w:t>
      </w:r>
      <w:r>
        <w:rPr>
          <w:sz w:val="28"/>
          <w:szCs w:val="28"/>
          <w:lang w:val="de-DE"/>
        </w:rPr>
        <w:t>về việc</w:t>
      </w:r>
      <w:r w:rsidRPr="00331E23">
        <w:rPr>
          <w:sz w:val="28"/>
          <w:szCs w:val="28"/>
          <w:lang w:val="de-DE"/>
        </w:rPr>
        <w:t xml:space="preserve"> thống nhất thực hiện các quy định về điều chỉnh địa giới đơn vị hành chính gắn với việc thực hiện Nghị quyết Trung ương 6</w:t>
      </w:r>
      <w:r>
        <w:rPr>
          <w:sz w:val="28"/>
          <w:szCs w:val="28"/>
          <w:lang w:val="de-DE"/>
        </w:rPr>
        <w:t>;</w:t>
      </w:r>
    </w:p>
    <w:p w:rsidR="00473CC0" w:rsidRPr="00D57E48" w:rsidRDefault="00473CC0" w:rsidP="00473CC0">
      <w:pPr>
        <w:pStyle w:val="Vnbnnidung20"/>
        <w:shd w:val="clear" w:color="auto" w:fill="auto"/>
        <w:spacing w:before="106" w:after="0" w:line="240" w:lineRule="auto"/>
        <w:ind w:firstLine="720"/>
        <w:rPr>
          <w:sz w:val="28"/>
          <w:szCs w:val="28"/>
          <w:lang w:val="de-DE"/>
        </w:rPr>
      </w:pPr>
      <w:r w:rsidRPr="00D57E48">
        <w:rPr>
          <w:sz w:val="28"/>
          <w:szCs w:val="28"/>
          <w:lang w:val="de-DE"/>
        </w:rPr>
        <w:t xml:space="preserve">- Nghị quyết số </w:t>
      </w:r>
      <w:r w:rsidRPr="00D57E48">
        <w:rPr>
          <w:sz w:val="28"/>
          <w:szCs w:val="28"/>
          <w:lang w:val="de-DE" w:eastAsia="fr-FR" w:bidi="fr-FR"/>
        </w:rPr>
        <w:t xml:space="preserve">56/2017/QH14 </w:t>
      </w:r>
      <w:r w:rsidRPr="00D57E48">
        <w:rPr>
          <w:sz w:val="28"/>
          <w:szCs w:val="28"/>
          <w:lang w:val="de-DE"/>
        </w:rPr>
        <w:t>ngày 24/11/2017 của Quốc hội về việc tiếp tục cải cách tổ chức bộ máy hành chính nhà nước tinh gọn, hoạt động hiệu lực, hiệu quả;</w:t>
      </w:r>
    </w:p>
    <w:p w:rsidR="00BF0F31" w:rsidRPr="00D57E48" w:rsidRDefault="00352F69" w:rsidP="001A6E2B">
      <w:pPr>
        <w:pStyle w:val="Vnbnnidung20"/>
        <w:shd w:val="clear" w:color="auto" w:fill="auto"/>
        <w:spacing w:after="0" w:line="240" w:lineRule="auto"/>
        <w:ind w:firstLine="720"/>
        <w:rPr>
          <w:sz w:val="28"/>
          <w:szCs w:val="28"/>
          <w:lang w:val="de-DE"/>
        </w:rPr>
      </w:pPr>
      <w:r w:rsidRPr="00D57E48">
        <w:rPr>
          <w:sz w:val="28"/>
          <w:szCs w:val="28"/>
          <w:lang w:val="de-DE"/>
        </w:rPr>
        <w:t>-</w:t>
      </w:r>
      <w:r w:rsidR="00BF0F31" w:rsidRPr="00D57E48">
        <w:rPr>
          <w:sz w:val="28"/>
          <w:szCs w:val="28"/>
          <w:lang w:val="de-DE"/>
        </w:rPr>
        <w:t xml:space="preserve"> Nghị quyết số </w:t>
      </w:r>
      <w:r w:rsidR="00BF0F31" w:rsidRPr="00D57E48">
        <w:rPr>
          <w:sz w:val="28"/>
          <w:szCs w:val="28"/>
          <w:lang w:val="de-DE" w:eastAsia="fr-FR" w:bidi="fr-FR"/>
        </w:rPr>
        <w:t>56/2017/QH14</w:t>
      </w:r>
      <w:r w:rsidR="00654E0B" w:rsidRPr="00D57E48">
        <w:rPr>
          <w:sz w:val="28"/>
          <w:szCs w:val="28"/>
          <w:lang w:val="de-DE" w:eastAsia="fr-FR" w:bidi="fr-FR"/>
        </w:rPr>
        <w:t xml:space="preserve"> </w:t>
      </w:r>
      <w:r w:rsidR="00BF0F31" w:rsidRPr="00D57E48">
        <w:rPr>
          <w:sz w:val="28"/>
          <w:szCs w:val="28"/>
          <w:lang w:val="de-DE"/>
        </w:rPr>
        <w:t>ngày 24/11/2017 của Quốc hội về việc tiếp tục cải cách tổ chức bộ máy hành chính nhà nước tinh gọn, hoạt động hiệu lực, hiệu quả;</w:t>
      </w:r>
    </w:p>
    <w:p w:rsidR="00BF0F31" w:rsidRPr="00D57E48" w:rsidRDefault="00352F69" w:rsidP="001A6E2B">
      <w:pPr>
        <w:pStyle w:val="Vnbnnidung20"/>
        <w:shd w:val="clear" w:color="auto" w:fill="auto"/>
        <w:spacing w:after="0" w:line="240" w:lineRule="auto"/>
        <w:ind w:firstLine="720"/>
        <w:rPr>
          <w:sz w:val="28"/>
          <w:szCs w:val="28"/>
          <w:lang w:val="de-DE"/>
        </w:rPr>
      </w:pPr>
      <w:r w:rsidRPr="00D57E48">
        <w:rPr>
          <w:sz w:val="28"/>
          <w:szCs w:val="28"/>
          <w:lang w:val="de-DE"/>
        </w:rPr>
        <w:t>-</w:t>
      </w:r>
      <w:r w:rsidR="00BF0F31" w:rsidRPr="00D57E48">
        <w:rPr>
          <w:sz w:val="28"/>
          <w:szCs w:val="28"/>
          <w:lang w:val="de-DE"/>
        </w:rPr>
        <w:t xml:space="preserve"> Nghị quyết số 08/NQ-CP ngày 24/01/2018 của Chính phủ ban hành Chương trình hành động thực hiện Nghị quyết số 19;</w:t>
      </w:r>
    </w:p>
    <w:p w:rsidR="00BF0F31" w:rsidRPr="00D57E48" w:rsidRDefault="00352F69" w:rsidP="001A6E2B">
      <w:pPr>
        <w:pStyle w:val="Vnbnnidung20"/>
        <w:shd w:val="clear" w:color="auto" w:fill="auto"/>
        <w:spacing w:after="0" w:line="240" w:lineRule="auto"/>
        <w:ind w:firstLine="720"/>
        <w:rPr>
          <w:sz w:val="28"/>
          <w:szCs w:val="28"/>
          <w:lang w:val="de-DE"/>
        </w:rPr>
      </w:pPr>
      <w:r w:rsidRPr="00D57E48">
        <w:rPr>
          <w:sz w:val="28"/>
          <w:szCs w:val="28"/>
          <w:lang w:val="de-DE"/>
        </w:rPr>
        <w:t>-</w:t>
      </w:r>
      <w:r w:rsidR="00BF0F31" w:rsidRPr="00D57E48">
        <w:rPr>
          <w:sz w:val="28"/>
          <w:szCs w:val="28"/>
          <w:lang w:val="de-DE"/>
        </w:rPr>
        <w:t xml:space="preserve"> Nghị quyết số 10/NQ-CP ngày 03/02/2018 của Chính phủ ban hành Chương trình hành động thực hiện Nghị quyết số </w:t>
      </w:r>
      <w:r w:rsidR="00BF0F31" w:rsidRPr="00D57E48">
        <w:rPr>
          <w:sz w:val="28"/>
          <w:szCs w:val="28"/>
          <w:lang w:val="de-DE" w:eastAsia="fr-FR" w:bidi="fr-FR"/>
        </w:rPr>
        <w:t>18</w:t>
      </w:r>
      <w:r w:rsidR="00BF0F31" w:rsidRPr="00D57E48">
        <w:rPr>
          <w:sz w:val="28"/>
          <w:szCs w:val="28"/>
          <w:lang w:val="de-DE"/>
        </w:rPr>
        <w:t>;</w:t>
      </w:r>
    </w:p>
    <w:p w:rsidR="00BF0F31" w:rsidRPr="00D57E48" w:rsidRDefault="00352F69" w:rsidP="001A6E2B">
      <w:pPr>
        <w:pStyle w:val="Vnbnnidung20"/>
        <w:shd w:val="clear" w:color="auto" w:fill="auto"/>
        <w:spacing w:after="0" w:line="240" w:lineRule="auto"/>
        <w:ind w:firstLine="720"/>
        <w:rPr>
          <w:sz w:val="28"/>
          <w:szCs w:val="28"/>
          <w:lang w:val="de-DE"/>
        </w:rPr>
      </w:pPr>
      <w:r w:rsidRPr="00D57E48">
        <w:rPr>
          <w:lang w:val="de-DE"/>
        </w:rPr>
        <w:t>-</w:t>
      </w:r>
      <w:r w:rsidR="00BF0F31" w:rsidRPr="00D57E48">
        <w:rPr>
          <w:lang w:val="de-DE"/>
        </w:rPr>
        <w:t xml:space="preserve"> Nghị </w:t>
      </w:r>
      <w:r w:rsidR="00BF0F31" w:rsidRPr="00D57E48">
        <w:rPr>
          <w:sz w:val="28"/>
          <w:szCs w:val="28"/>
          <w:lang w:val="de-DE"/>
        </w:rPr>
        <w:t>định số 92/2009/NĐ-CP ngày 22/10/2009 của Chính phủ về chức danh, số lượng, một số chế độ, chính sách đối với cán bộ, công chức xã, phường, thị trấn và những người hoạt động không chuyên trách ở cấp xã; Nghị định số 29/2013/NĐ-CP ngày 08/4/2013 của Chính phủ về sửa đổi, bổ sung một số điều của Nghị định số 92/2009/NĐ-CP;</w:t>
      </w:r>
    </w:p>
    <w:p w:rsidR="00BF0F31" w:rsidRPr="00D57E48" w:rsidRDefault="00352F69" w:rsidP="001A6E2B">
      <w:pPr>
        <w:pStyle w:val="Vnbnnidung20"/>
        <w:shd w:val="clear" w:color="auto" w:fill="auto"/>
        <w:spacing w:after="0" w:line="240" w:lineRule="auto"/>
        <w:ind w:firstLine="720"/>
        <w:rPr>
          <w:sz w:val="28"/>
          <w:szCs w:val="28"/>
          <w:lang w:val="de-DE"/>
        </w:rPr>
      </w:pPr>
      <w:r w:rsidRPr="00D57E48">
        <w:rPr>
          <w:sz w:val="28"/>
          <w:szCs w:val="28"/>
          <w:lang w:val="de-DE"/>
        </w:rPr>
        <w:t>-</w:t>
      </w:r>
      <w:r w:rsidR="00BF0F31" w:rsidRPr="00D57E48">
        <w:rPr>
          <w:sz w:val="28"/>
          <w:szCs w:val="28"/>
          <w:lang w:val="de-DE"/>
        </w:rPr>
        <w:t xml:space="preserve"> Nghị định</w:t>
      </w:r>
      <w:r w:rsidR="006F3F8A">
        <w:rPr>
          <w:sz w:val="28"/>
          <w:szCs w:val="28"/>
          <w:lang w:val="de-DE"/>
        </w:rPr>
        <w:t xml:space="preserve"> số 46/2010/NĐ-CP ngày 27/4/</w:t>
      </w:r>
      <w:r w:rsidR="00BF0F31" w:rsidRPr="00D57E48">
        <w:rPr>
          <w:sz w:val="28"/>
          <w:szCs w:val="28"/>
          <w:lang w:val="de-DE"/>
        </w:rPr>
        <w:t>2010 của Chính phủ quy định về thôi việc và thủ tục nghỉ hưu đối với công chức;</w:t>
      </w:r>
    </w:p>
    <w:p w:rsidR="00BF0F31" w:rsidRPr="00D57E48" w:rsidRDefault="00352F69" w:rsidP="001A6E2B">
      <w:pPr>
        <w:pStyle w:val="Vnbnnidung20"/>
        <w:shd w:val="clear" w:color="auto" w:fill="auto"/>
        <w:spacing w:after="0" w:line="240" w:lineRule="auto"/>
        <w:ind w:firstLine="720"/>
        <w:rPr>
          <w:sz w:val="28"/>
          <w:szCs w:val="28"/>
          <w:lang w:val="de-DE"/>
        </w:rPr>
      </w:pPr>
      <w:r w:rsidRPr="00D57E48">
        <w:rPr>
          <w:sz w:val="28"/>
          <w:szCs w:val="28"/>
          <w:lang w:val="de-DE"/>
        </w:rPr>
        <w:t>-</w:t>
      </w:r>
      <w:r w:rsidR="00BF0F31" w:rsidRPr="00D57E48">
        <w:rPr>
          <w:sz w:val="28"/>
          <w:szCs w:val="28"/>
          <w:lang w:val="de-DE"/>
        </w:rPr>
        <w:t xml:space="preserve"> Nghị định số 108/2014/NĐ-CP ngày 20/11/2014 của Chính phủ về tinh giản biên chế; Nghị định số 113/2018/NĐ-CP ngày 31/8/2018 của Chính phủ sửa đổi, bổ sung một số điều của Nghị định số 108/2014/NĐ-CP;</w:t>
      </w:r>
    </w:p>
    <w:p w:rsidR="00BF0F31" w:rsidRPr="00D57E48" w:rsidRDefault="00352F69" w:rsidP="001A6E2B">
      <w:pPr>
        <w:pStyle w:val="Vnbnnidung20"/>
        <w:shd w:val="clear" w:color="auto" w:fill="auto"/>
        <w:spacing w:after="0" w:line="240" w:lineRule="auto"/>
        <w:ind w:firstLine="720"/>
        <w:rPr>
          <w:sz w:val="28"/>
          <w:szCs w:val="28"/>
          <w:lang w:val="de-DE"/>
        </w:rPr>
      </w:pPr>
      <w:r w:rsidRPr="00D57E48">
        <w:rPr>
          <w:sz w:val="28"/>
          <w:szCs w:val="28"/>
          <w:lang w:val="de-DE"/>
        </w:rPr>
        <w:t>-</w:t>
      </w:r>
      <w:r w:rsidR="00BF0F31" w:rsidRPr="00D57E48">
        <w:rPr>
          <w:sz w:val="28"/>
          <w:szCs w:val="28"/>
          <w:lang w:val="de-DE"/>
        </w:rPr>
        <w:t xml:space="preserve"> Nghị định số 26/2015/NĐ-CP ngày 09/3/2015 của Chính phủ quy định về chế độ, chính sách đối với cán bộ không đủ điều kiện về tuổi tái cử, tái bổ nhiệm giữ các chức vụ, chức danh theo nhiệm kỳ trong cơ quan của Đảng Cộng sản Việt Nam, Nhà nước, tổ chức chính trị - xã hội;</w:t>
      </w:r>
    </w:p>
    <w:p w:rsidR="00916242" w:rsidRPr="00D57E48" w:rsidRDefault="00916242" w:rsidP="001A6E2B">
      <w:pPr>
        <w:pStyle w:val="Vnbnnidung20"/>
        <w:shd w:val="clear" w:color="auto" w:fill="auto"/>
        <w:spacing w:after="0" w:line="240" w:lineRule="auto"/>
        <w:ind w:firstLine="720"/>
        <w:rPr>
          <w:sz w:val="28"/>
          <w:szCs w:val="28"/>
          <w:lang w:val="de-DE"/>
        </w:rPr>
      </w:pPr>
      <w:r w:rsidRPr="00D57E48">
        <w:rPr>
          <w:sz w:val="28"/>
          <w:szCs w:val="28"/>
          <w:lang w:val="de-DE"/>
        </w:rPr>
        <w:t>- Nghị định số 163/2016/NĐ-CP ngày 21/12/2016 của Chính phủ quy định chi tiết thi hành một số điều của Luật Ngân sách nhà nước;</w:t>
      </w:r>
    </w:p>
    <w:p w:rsidR="00BF0F31" w:rsidRPr="00D57E48" w:rsidRDefault="00352F69" w:rsidP="001A6E2B">
      <w:pPr>
        <w:pStyle w:val="Vnbnnidung20"/>
        <w:shd w:val="clear" w:color="auto" w:fill="auto"/>
        <w:spacing w:after="0" w:line="240" w:lineRule="auto"/>
        <w:ind w:firstLine="720"/>
        <w:rPr>
          <w:sz w:val="28"/>
          <w:szCs w:val="28"/>
          <w:lang w:val="de-DE"/>
        </w:rPr>
      </w:pPr>
      <w:r w:rsidRPr="00D57E48">
        <w:rPr>
          <w:sz w:val="28"/>
          <w:szCs w:val="28"/>
          <w:lang w:val="de-DE"/>
        </w:rPr>
        <w:t>-</w:t>
      </w:r>
      <w:r w:rsidR="00BF0F31" w:rsidRPr="00D57E48">
        <w:rPr>
          <w:sz w:val="28"/>
          <w:szCs w:val="28"/>
          <w:lang w:val="de-DE"/>
        </w:rPr>
        <w:t xml:space="preserve"> Nghị quyết số 26/2011/NQ-HÐND ngày 16/12/2011 của HĐND tỉnh về </w:t>
      </w:r>
      <w:r w:rsidR="00BF0F31" w:rsidRPr="00D57E48">
        <w:rPr>
          <w:sz w:val="28"/>
          <w:szCs w:val="28"/>
          <w:lang w:val="de-DE"/>
        </w:rPr>
        <w:lastRenderedPageBreak/>
        <w:t>việc phê duyệt Ðề án sắp xếp, kiện toàn các cơ quan hành chính, đơn vị sự nghiệp, ban quản lý dự án, tổ chức hội;</w:t>
      </w:r>
    </w:p>
    <w:p w:rsidR="00BF0F31" w:rsidRPr="00D57E48" w:rsidRDefault="00352F69" w:rsidP="001A6E2B">
      <w:pPr>
        <w:pStyle w:val="Char"/>
        <w:spacing w:before="120" w:after="0" w:line="240" w:lineRule="auto"/>
        <w:ind w:firstLine="720"/>
        <w:jc w:val="both"/>
        <w:rPr>
          <w:rFonts w:ascii="Times New Roman" w:hAnsi="Times New Roman"/>
          <w:sz w:val="28"/>
          <w:szCs w:val="28"/>
          <w:lang w:val="de-DE"/>
        </w:rPr>
      </w:pPr>
      <w:r w:rsidRPr="00D57E48">
        <w:rPr>
          <w:rFonts w:ascii="Times New Roman" w:hAnsi="Times New Roman"/>
          <w:sz w:val="28"/>
          <w:szCs w:val="28"/>
          <w:lang w:val="de-DE"/>
        </w:rPr>
        <w:t>-</w:t>
      </w:r>
      <w:r w:rsidR="00BF0F31" w:rsidRPr="00D57E48">
        <w:rPr>
          <w:rFonts w:ascii="Times New Roman" w:hAnsi="Times New Roman"/>
          <w:sz w:val="28"/>
          <w:szCs w:val="28"/>
          <w:lang w:val="de-DE"/>
        </w:rPr>
        <w:t xml:space="preserve"> Nghị quyết số 39/NQ-HĐND ngày 15/12/2016 về việc thông qua Kế hoạch tinh giản biên chế công chức, viên chức cấp tỉnh, </w:t>
      </w:r>
      <w:r w:rsidR="008C60C0" w:rsidRPr="00D57E48">
        <w:rPr>
          <w:rFonts w:ascii="Times New Roman" w:hAnsi="Times New Roman"/>
          <w:sz w:val="28"/>
          <w:szCs w:val="28"/>
          <w:lang w:val="de-DE"/>
        </w:rPr>
        <w:t>cấp huyện giai đoạn 2016 – 2021;</w:t>
      </w:r>
    </w:p>
    <w:p w:rsidR="00BF0F31" w:rsidRPr="00D57E48" w:rsidRDefault="00352F69" w:rsidP="001A6E2B">
      <w:pPr>
        <w:spacing w:before="120"/>
        <w:ind w:firstLine="720"/>
        <w:jc w:val="both"/>
        <w:rPr>
          <w:lang w:val="nl-NL"/>
        </w:rPr>
      </w:pPr>
      <w:r w:rsidRPr="00D57E48">
        <w:rPr>
          <w:iCs/>
          <w:spacing w:val="-2"/>
          <w:lang w:val="nl-NL"/>
        </w:rPr>
        <w:t>-</w:t>
      </w:r>
      <w:r w:rsidR="00BF0F31" w:rsidRPr="00D57E48">
        <w:rPr>
          <w:iCs/>
          <w:spacing w:val="-2"/>
          <w:lang w:val="nl-NL"/>
        </w:rPr>
        <w:t xml:space="preserve"> Nghị quyết số 69/2017/NQ-HĐND ngày 13/12/2017 của HĐND tỉnh về kế hoạch tổ chức các kỳ họp thường lệ năm 2018 của HĐND tỉnh;</w:t>
      </w:r>
    </w:p>
    <w:p w:rsidR="00BF0F31" w:rsidRPr="00D57E48" w:rsidRDefault="00352F69" w:rsidP="001A6E2B">
      <w:pPr>
        <w:pStyle w:val="Vnbnnidung20"/>
        <w:shd w:val="clear" w:color="auto" w:fill="auto"/>
        <w:spacing w:after="0" w:line="240" w:lineRule="auto"/>
        <w:ind w:firstLine="720"/>
        <w:rPr>
          <w:sz w:val="28"/>
          <w:szCs w:val="28"/>
          <w:lang w:val="de-DE"/>
        </w:rPr>
      </w:pPr>
      <w:r w:rsidRPr="00D57E48">
        <w:rPr>
          <w:sz w:val="28"/>
          <w:szCs w:val="28"/>
          <w:lang w:val="de-DE"/>
        </w:rPr>
        <w:t>-</w:t>
      </w:r>
      <w:r w:rsidR="00BF0F31" w:rsidRPr="00D57E48">
        <w:rPr>
          <w:sz w:val="28"/>
          <w:szCs w:val="28"/>
          <w:lang w:val="de-DE"/>
        </w:rPr>
        <w:t xml:space="preserve"> Nghị quyết số 94/2018/NQ-HĐND ngày 1</w:t>
      </w:r>
      <w:r w:rsidR="008F00C8">
        <w:rPr>
          <w:sz w:val="28"/>
          <w:szCs w:val="28"/>
          <w:lang w:val="de-DE"/>
        </w:rPr>
        <w:t>8</w:t>
      </w:r>
      <w:r w:rsidR="00BF0F31" w:rsidRPr="00D57E48">
        <w:rPr>
          <w:sz w:val="28"/>
          <w:szCs w:val="28"/>
          <w:lang w:val="de-DE"/>
        </w:rPr>
        <w:t>/7/2018 của Hội đồng nhân dân tỉnh về một số chính sách thực hiện sắp xếp tổ chức bộ máy, tinh giản biên chế ngành Y tế Hà Tĩnh đến năm 2025 và những năm tiếp theo;</w:t>
      </w:r>
    </w:p>
    <w:p w:rsidR="00BF0F31" w:rsidRPr="00D57E48" w:rsidRDefault="00352F69" w:rsidP="001A6E2B">
      <w:pPr>
        <w:pStyle w:val="Char"/>
        <w:spacing w:before="120" w:after="0" w:line="240" w:lineRule="auto"/>
        <w:ind w:firstLine="720"/>
        <w:jc w:val="both"/>
        <w:rPr>
          <w:rFonts w:ascii="Times New Roman" w:hAnsi="Times New Roman"/>
          <w:sz w:val="28"/>
          <w:szCs w:val="28"/>
          <w:lang w:val="de-DE"/>
        </w:rPr>
      </w:pPr>
      <w:r w:rsidRPr="00D57E48">
        <w:rPr>
          <w:rFonts w:ascii="Times New Roman" w:hAnsi="Times New Roman"/>
          <w:sz w:val="28"/>
          <w:szCs w:val="28"/>
          <w:lang w:val="de-DE"/>
        </w:rPr>
        <w:t>-</w:t>
      </w:r>
      <w:r w:rsidR="00BF0F31" w:rsidRPr="00D57E48">
        <w:rPr>
          <w:rFonts w:ascii="Times New Roman" w:hAnsi="Times New Roman"/>
          <w:sz w:val="28"/>
          <w:szCs w:val="28"/>
          <w:lang w:val="de-DE"/>
        </w:rPr>
        <w:t xml:space="preserve"> Nghị </w:t>
      </w:r>
      <w:r w:rsidR="008F00C8">
        <w:rPr>
          <w:rFonts w:ascii="Times New Roman" w:hAnsi="Times New Roman"/>
          <w:sz w:val="28"/>
          <w:szCs w:val="28"/>
          <w:lang w:val="de-DE"/>
        </w:rPr>
        <w:t>quyết số 96/2018/NQ-HĐND ngày 18</w:t>
      </w:r>
      <w:r w:rsidR="00BF0F31" w:rsidRPr="00D57E48">
        <w:rPr>
          <w:rFonts w:ascii="Times New Roman" w:hAnsi="Times New Roman"/>
          <w:sz w:val="28"/>
          <w:szCs w:val="28"/>
          <w:lang w:val="de-DE"/>
        </w:rPr>
        <w:t>/7/2018 của Hội đồng nhân dân tỉnh về phát triển giáo dục mầm non và phổ thông tỉnh Hà Tĩnh đến năm 2025 và những năm tiếp theo;</w:t>
      </w:r>
    </w:p>
    <w:p w:rsidR="00BF0F31" w:rsidRPr="00D57E48" w:rsidRDefault="00352F69" w:rsidP="001A6E2B">
      <w:pPr>
        <w:pStyle w:val="Char"/>
        <w:spacing w:before="120" w:after="0" w:line="240" w:lineRule="auto"/>
        <w:ind w:firstLine="720"/>
        <w:jc w:val="both"/>
        <w:rPr>
          <w:rFonts w:ascii="Times New Roman" w:hAnsi="Times New Roman"/>
          <w:sz w:val="28"/>
          <w:szCs w:val="28"/>
          <w:lang w:val="de-DE"/>
        </w:rPr>
      </w:pPr>
      <w:r w:rsidRPr="00D57E48">
        <w:rPr>
          <w:rFonts w:ascii="Times New Roman" w:hAnsi="Times New Roman"/>
          <w:sz w:val="28"/>
          <w:szCs w:val="28"/>
          <w:lang w:val="de-DE"/>
        </w:rPr>
        <w:t>-</w:t>
      </w:r>
      <w:r w:rsidR="00BF0F31" w:rsidRPr="00D57E48">
        <w:rPr>
          <w:rFonts w:ascii="Times New Roman" w:hAnsi="Times New Roman"/>
          <w:sz w:val="28"/>
          <w:szCs w:val="28"/>
          <w:lang w:val="de-DE"/>
        </w:rPr>
        <w:t xml:space="preserve"> Nghị quyết số 98/2018/NQ-HĐND ngày 18/7/2018 của của Hội đồng nhân dân tỉnh về củng cố, phát triển hệ thống mạng lưới cơ sở trợ giúp xã hội tỉnh Hà Tĩnh giai đoạn 2018-2025, tầm nhìn đến 2030;</w:t>
      </w:r>
    </w:p>
    <w:p w:rsidR="00BF0F31" w:rsidRPr="00D57E48" w:rsidRDefault="00352F69" w:rsidP="001A6E2B">
      <w:pPr>
        <w:spacing w:before="120"/>
        <w:ind w:firstLine="720"/>
        <w:jc w:val="both"/>
        <w:rPr>
          <w:lang w:val="nl-NL" w:eastAsia="fr-FR"/>
        </w:rPr>
      </w:pPr>
      <w:r w:rsidRPr="00D57E48">
        <w:rPr>
          <w:lang w:val="nl-NL"/>
        </w:rPr>
        <w:t>-</w:t>
      </w:r>
      <w:r w:rsidR="00BF0F31" w:rsidRPr="00D57E48">
        <w:rPr>
          <w:lang w:val="nl-NL"/>
        </w:rPr>
        <w:t xml:space="preserve"> </w:t>
      </w:r>
      <w:r w:rsidR="00BF0F31" w:rsidRPr="00D57E48">
        <w:rPr>
          <w:lang w:val="nl-NL" w:eastAsia="fr-FR"/>
        </w:rPr>
        <w:t>Quyết định số 25/2010/QĐ-UBND ngày 09/12/2010 của UBND tỉnh về quy định chức danh, số lượng cán bộ, công chức xã, phường, thị trấn;</w:t>
      </w:r>
      <w:r w:rsidR="00BF0F31" w:rsidRPr="00D57E48">
        <w:rPr>
          <w:shd w:val="clear" w:color="auto" w:fill="FFFFFF"/>
          <w:lang w:val="nl-NL"/>
        </w:rPr>
        <w:t xml:space="preserve"> số lượng, chức danh, chế độ phụ cấp đối với những người hoạt động không chuyên trách ở </w:t>
      </w:r>
      <w:r w:rsidR="00BF0F31" w:rsidRPr="00D57E48">
        <w:rPr>
          <w:lang w:val="nl-NL" w:eastAsia="fr-FR"/>
        </w:rPr>
        <w:t xml:space="preserve">cấp xã, thôn, tổ dân phố; Quyết định số 02/2016/QĐ-UBND ngày 15/01/2016 của UBND tỉnh </w:t>
      </w:r>
      <w:r w:rsidR="006F3F8A">
        <w:rPr>
          <w:lang w:val="nl-NL" w:eastAsia="fr-FR"/>
        </w:rPr>
        <w:t>q</w:t>
      </w:r>
      <w:r w:rsidR="00BF0F31" w:rsidRPr="00D57E48">
        <w:rPr>
          <w:lang w:val="nl-NL" w:eastAsia="fr-FR"/>
        </w:rPr>
        <w:t>uy định số lượng, chức danh, mức phụ cấp của những người hoạt động không chuyên trách ở cấp xã, ở thôn, tổ dân phố theo Nghị định số 29/2013/NĐ-</w:t>
      </w:r>
      <w:r w:rsidR="00B3415A" w:rsidRPr="00D57E48">
        <w:rPr>
          <w:lang w:val="nl-NL" w:eastAsia="fr-FR"/>
        </w:rPr>
        <w:t>CP ngày 08/4/2013 của Chính phủ;</w:t>
      </w:r>
    </w:p>
    <w:p w:rsidR="00BF0F31" w:rsidRPr="00D57E48" w:rsidRDefault="00BF0F31" w:rsidP="001A6E2B">
      <w:pPr>
        <w:pStyle w:val="Char"/>
        <w:spacing w:before="120" w:after="0" w:line="240" w:lineRule="auto"/>
        <w:jc w:val="both"/>
        <w:rPr>
          <w:rFonts w:ascii="Times New Roman" w:hAnsi="Times New Roman"/>
          <w:sz w:val="28"/>
          <w:szCs w:val="28"/>
          <w:lang w:val="de-DE"/>
        </w:rPr>
      </w:pPr>
      <w:r w:rsidRPr="00D57E48">
        <w:rPr>
          <w:rFonts w:ascii="Times New Roman" w:hAnsi="Times New Roman"/>
          <w:sz w:val="28"/>
          <w:szCs w:val="28"/>
          <w:lang w:val="de-DE"/>
        </w:rPr>
        <w:tab/>
      </w:r>
      <w:r w:rsidR="00352F69" w:rsidRPr="00D57E48">
        <w:rPr>
          <w:rFonts w:ascii="Times New Roman" w:hAnsi="Times New Roman"/>
          <w:sz w:val="28"/>
          <w:szCs w:val="28"/>
          <w:lang w:val="de-DE"/>
        </w:rPr>
        <w:t>-</w:t>
      </w:r>
      <w:r w:rsidRPr="00D57E48">
        <w:rPr>
          <w:rFonts w:ascii="Times New Roman" w:hAnsi="Times New Roman"/>
          <w:sz w:val="28"/>
          <w:szCs w:val="28"/>
          <w:lang w:val="de-DE"/>
        </w:rPr>
        <w:t xml:space="preserve"> Quyết định số 3435/QĐ-UBND ngày 04/9/2015 của UBND tỉnh về việc quy định chính sách hỗ trợ đóng BHXH, bảo hiểm y tế cho cán bộ cấp xã không đủ điều kiện về tuổi tái cử, tái bổ nhiệm giữ các chức danh lãnh đạo nhiệm k</w:t>
      </w:r>
      <w:r w:rsidR="00B3415A" w:rsidRPr="00D57E48">
        <w:rPr>
          <w:rFonts w:ascii="Times New Roman" w:hAnsi="Times New Roman"/>
          <w:sz w:val="28"/>
          <w:szCs w:val="28"/>
          <w:lang w:val="de-DE"/>
        </w:rPr>
        <w:t>ỳ 2015 - 2020 trên địa bàn tỉnh;</w:t>
      </w:r>
    </w:p>
    <w:p w:rsidR="00BF0F31" w:rsidRPr="00D57E48" w:rsidRDefault="00352F69" w:rsidP="001A6E2B">
      <w:pPr>
        <w:pStyle w:val="Char"/>
        <w:spacing w:before="120" w:after="0" w:line="240" w:lineRule="auto"/>
        <w:ind w:firstLine="720"/>
        <w:jc w:val="both"/>
        <w:rPr>
          <w:rFonts w:ascii="Times New Roman" w:hAnsi="Times New Roman"/>
          <w:sz w:val="28"/>
          <w:szCs w:val="28"/>
          <w:lang w:val="de-DE"/>
        </w:rPr>
      </w:pPr>
      <w:r w:rsidRPr="00D57E48">
        <w:rPr>
          <w:rFonts w:ascii="Times New Roman" w:hAnsi="Times New Roman"/>
          <w:sz w:val="28"/>
          <w:szCs w:val="28"/>
          <w:lang w:val="de-DE"/>
        </w:rPr>
        <w:t>-</w:t>
      </w:r>
      <w:r w:rsidR="00BF0F31" w:rsidRPr="00D57E48">
        <w:rPr>
          <w:rFonts w:ascii="Times New Roman" w:hAnsi="Times New Roman"/>
          <w:sz w:val="28"/>
          <w:szCs w:val="28"/>
          <w:lang w:val="de-DE"/>
        </w:rPr>
        <w:t xml:space="preserve"> </w:t>
      </w:r>
      <w:r w:rsidR="00BF0F31" w:rsidRPr="00D57E48">
        <w:rPr>
          <w:rFonts w:ascii="Times New Roman" w:hAnsi="Times New Roman"/>
          <w:sz w:val="28"/>
          <w:szCs w:val="28"/>
          <w:lang w:val="vi-VN"/>
        </w:rPr>
        <w:t>Chỉ thị số 09/CT-UBND ngày 22/3/2012 của UBND tỉnh về sáp nhập thôn, tổ dân phố;</w:t>
      </w:r>
    </w:p>
    <w:p w:rsidR="00BF0F31" w:rsidRPr="00D57E48" w:rsidRDefault="00352F69" w:rsidP="001A6E2B">
      <w:pPr>
        <w:pStyle w:val="Char"/>
        <w:spacing w:before="120" w:after="0" w:line="240" w:lineRule="auto"/>
        <w:ind w:firstLine="720"/>
        <w:jc w:val="both"/>
        <w:rPr>
          <w:rFonts w:ascii="Times New Roman" w:hAnsi="Times New Roman"/>
          <w:sz w:val="28"/>
          <w:szCs w:val="28"/>
          <w:lang w:val="de-DE"/>
        </w:rPr>
      </w:pPr>
      <w:r w:rsidRPr="00D57E48">
        <w:rPr>
          <w:rFonts w:ascii="Times New Roman" w:hAnsi="Times New Roman"/>
          <w:sz w:val="28"/>
          <w:szCs w:val="28"/>
          <w:lang w:val="de-DE"/>
        </w:rPr>
        <w:t>-</w:t>
      </w:r>
      <w:r w:rsidR="00BF0F31" w:rsidRPr="00D57E48">
        <w:rPr>
          <w:rFonts w:ascii="Times New Roman" w:hAnsi="Times New Roman"/>
          <w:sz w:val="28"/>
          <w:szCs w:val="28"/>
          <w:lang w:val="de-DE"/>
        </w:rPr>
        <w:t xml:space="preserve"> Kế hoạch số 178/KH-UBND ngày 4/6/2018 của UBND tỉnh về việc t</w:t>
      </w:r>
      <w:r w:rsidR="009476E2" w:rsidRPr="00D57E48">
        <w:rPr>
          <w:rFonts w:ascii="Times New Roman" w:hAnsi="Times New Roman"/>
          <w:sz w:val="28"/>
          <w:szCs w:val="28"/>
          <w:lang w:val="de-DE"/>
        </w:rPr>
        <w:t>hực hiện Nghị quyết số 18-NQ/TW, Nghị quyết số 19-NQ/TW</w:t>
      </w:r>
      <w:r w:rsidR="00BF0F31" w:rsidRPr="00D57E48">
        <w:rPr>
          <w:rFonts w:ascii="Times New Roman" w:hAnsi="Times New Roman"/>
          <w:sz w:val="28"/>
          <w:szCs w:val="28"/>
          <w:lang w:val="de-DE"/>
        </w:rPr>
        <w:t>;</w:t>
      </w:r>
    </w:p>
    <w:p w:rsidR="00BF0F31" w:rsidRDefault="00352F69" w:rsidP="001A6E2B">
      <w:pPr>
        <w:pStyle w:val="Char"/>
        <w:spacing w:before="120" w:after="0" w:line="240" w:lineRule="auto"/>
        <w:ind w:firstLine="720"/>
        <w:jc w:val="both"/>
        <w:rPr>
          <w:rFonts w:ascii="Times New Roman" w:hAnsi="Times New Roman"/>
          <w:sz w:val="28"/>
          <w:szCs w:val="28"/>
          <w:lang w:val="de-DE"/>
        </w:rPr>
      </w:pPr>
      <w:r w:rsidRPr="00D57E48">
        <w:rPr>
          <w:rFonts w:ascii="Times New Roman" w:hAnsi="Times New Roman"/>
          <w:sz w:val="28"/>
          <w:szCs w:val="28"/>
          <w:lang w:val="de-DE"/>
        </w:rPr>
        <w:t>-</w:t>
      </w:r>
      <w:r w:rsidR="00BF0F31" w:rsidRPr="00D57E48">
        <w:rPr>
          <w:rFonts w:ascii="Times New Roman" w:hAnsi="Times New Roman"/>
          <w:sz w:val="28"/>
          <w:szCs w:val="28"/>
          <w:lang w:val="de-DE"/>
        </w:rPr>
        <w:t xml:space="preserve"> Văn bản số 4603/UBND-NC</w:t>
      </w:r>
      <w:r w:rsidR="00BF0F31" w:rsidRPr="00D57E48">
        <w:rPr>
          <w:rFonts w:ascii="Times New Roman" w:hAnsi="Times New Roman"/>
          <w:sz w:val="28"/>
          <w:szCs w:val="28"/>
          <w:vertAlign w:val="subscript"/>
          <w:lang w:val="de-DE"/>
        </w:rPr>
        <w:softHyphen/>
        <w:t xml:space="preserve">1 </w:t>
      </w:r>
      <w:r w:rsidR="00BF0F31" w:rsidRPr="00D57E48">
        <w:rPr>
          <w:rFonts w:ascii="Times New Roman" w:hAnsi="Times New Roman"/>
          <w:sz w:val="28"/>
          <w:szCs w:val="28"/>
          <w:lang w:val="de-DE"/>
        </w:rPr>
        <w:t xml:space="preserve">ngày 07/8/2018 </w:t>
      </w:r>
      <w:r w:rsidR="007F738F" w:rsidRPr="00D57E48">
        <w:rPr>
          <w:rFonts w:ascii="Times New Roman" w:hAnsi="Times New Roman"/>
          <w:sz w:val="28"/>
          <w:szCs w:val="28"/>
          <w:lang w:val="de-DE"/>
        </w:rPr>
        <w:t xml:space="preserve">của UBND tỉnh </w:t>
      </w:r>
      <w:r w:rsidR="00BF0F31" w:rsidRPr="00D57E48">
        <w:rPr>
          <w:rFonts w:ascii="Times New Roman" w:hAnsi="Times New Roman"/>
          <w:sz w:val="28"/>
          <w:szCs w:val="28"/>
          <w:lang w:val="de-DE"/>
        </w:rPr>
        <w:t xml:space="preserve">về việc triển khai thực hiện các chương trình hành động và kế hoạch thực hiện </w:t>
      </w:r>
      <w:r w:rsidR="009476E2" w:rsidRPr="00D57E48">
        <w:rPr>
          <w:rFonts w:ascii="Times New Roman" w:hAnsi="Times New Roman"/>
          <w:sz w:val="28"/>
          <w:szCs w:val="28"/>
          <w:lang w:val="de-DE"/>
        </w:rPr>
        <w:t>Nghị quyết số 18-NQ/TW, Nghị quyết số 19-NQ/TW</w:t>
      </w:r>
      <w:r w:rsidR="00BF0F31" w:rsidRPr="00D57E48">
        <w:rPr>
          <w:rFonts w:ascii="Times New Roman" w:hAnsi="Times New Roman"/>
          <w:sz w:val="28"/>
          <w:szCs w:val="28"/>
          <w:lang w:val="de-DE"/>
        </w:rPr>
        <w:t>.</w:t>
      </w:r>
    </w:p>
    <w:p w:rsidR="00BF0F31" w:rsidRDefault="00A3191E" w:rsidP="001A6E2B">
      <w:pPr>
        <w:autoSpaceDE w:val="0"/>
        <w:autoSpaceDN w:val="0"/>
        <w:adjustRightInd w:val="0"/>
        <w:spacing w:before="120"/>
        <w:ind w:firstLine="720"/>
        <w:jc w:val="both"/>
        <w:rPr>
          <w:b/>
          <w:sz w:val="26"/>
          <w:lang w:val="de-DE"/>
        </w:rPr>
      </w:pPr>
      <w:r w:rsidRPr="006F3F8A">
        <w:rPr>
          <w:b/>
          <w:sz w:val="26"/>
          <w:lang w:val="de-DE"/>
        </w:rPr>
        <w:t xml:space="preserve">III. </w:t>
      </w:r>
      <w:r w:rsidR="003A6334" w:rsidRPr="006F3F8A">
        <w:rPr>
          <w:b/>
          <w:sz w:val="26"/>
          <w:lang w:val="de-DE"/>
        </w:rPr>
        <w:t>TÌNH HÌNH, KẾT QUẢ THỰC HIỆN SẮP XẾP</w:t>
      </w:r>
      <w:r w:rsidRPr="006F3F8A">
        <w:rPr>
          <w:b/>
          <w:sz w:val="26"/>
          <w:lang w:val="de-DE"/>
        </w:rPr>
        <w:t xml:space="preserve"> TỔ CHỨC BỘ MÁY VÀ KẾT QUẢ THỰC HIỆN CHÍNH SÁCH TINH GIẢN BIÊN CHẾ </w:t>
      </w:r>
    </w:p>
    <w:p w:rsidR="006F3F8A" w:rsidRPr="006F3F8A" w:rsidRDefault="006F3F8A" w:rsidP="001A6E2B">
      <w:pPr>
        <w:autoSpaceDE w:val="0"/>
        <w:autoSpaceDN w:val="0"/>
        <w:adjustRightInd w:val="0"/>
        <w:spacing w:before="120"/>
        <w:ind w:firstLine="720"/>
        <w:jc w:val="both"/>
        <w:rPr>
          <w:b/>
          <w:sz w:val="2"/>
          <w:lang w:val="de-DE"/>
        </w:rPr>
      </w:pPr>
    </w:p>
    <w:p w:rsidR="00910FFA" w:rsidRPr="00D57E48" w:rsidRDefault="00A3191E" w:rsidP="001A6E2B">
      <w:pPr>
        <w:pStyle w:val="Char"/>
        <w:spacing w:before="120" w:after="0" w:line="240" w:lineRule="auto"/>
        <w:jc w:val="both"/>
        <w:rPr>
          <w:rFonts w:ascii="Times New Roman" w:hAnsi="Times New Roman"/>
          <w:b/>
          <w:sz w:val="28"/>
          <w:szCs w:val="28"/>
        </w:rPr>
      </w:pPr>
      <w:r w:rsidRPr="00D57E48">
        <w:rPr>
          <w:rFonts w:ascii="Times New Roman" w:hAnsi="Times New Roman"/>
          <w:b/>
          <w:sz w:val="28"/>
          <w:szCs w:val="28"/>
        </w:rPr>
        <w:tab/>
        <w:t>1</w:t>
      </w:r>
      <w:r w:rsidR="005022CB" w:rsidRPr="00D57E48">
        <w:rPr>
          <w:rFonts w:ascii="Times New Roman" w:hAnsi="Times New Roman"/>
          <w:b/>
          <w:sz w:val="28"/>
          <w:szCs w:val="28"/>
        </w:rPr>
        <w:t>. T</w:t>
      </w:r>
      <w:r w:rsidR="00B65EF9" w:rsidRPr="00D57E48">
        <w:rPr>
          <w:rFonts w:ascii="Times New Roman" w:hAnsi="Times New Roman"/>
          <w:b/>
          <w:sz w:val="28"/>
          <w:szCs w:val="28"/>
        </w:rPr>
        <w:t xml:space="preserve">ình hình, kết quả thực hiện sắp xếp bộ máy và các chính sách </w:t>
      </w:r>
      <w:r w:rsidR="00857361" w:rsidRPr="00D57E48">
        <w:rPr>
          <w:rFonts w:ascii="Times New Roman" w:hAnsi="Times New Roman"/>
          <w:b/>
          <w:sz w:val="28"/>
          <w:szCs w:val="28"/>
        </w:rPr>
        <w:t>để thực hiện tinh gia</w:t>
      </w:r>
      <w:r w:rsidR="00910FFA" w:rsidRPr="00D57E48">
        <w:rPr>
          <w:rFonts w:ascii="Times New Roman" w:hAnsi="Times New Roman"/>
          <w:b/>
          <w:sz w:val="28"/>
          <w:szCs w:val="28"/>
        </w:rPr>
        <w:t xml:space="preserve">n biên chế trong thời gian qua </w:t>
      </w:r>
    </w:p>
    <w:p w:rsidR="00857361" w:rsidRPr="00D57E48" w:rsidRDefault="005022CB" w:rsidP="001A6E2B">
      <w:pPr>
        <w:pStyle w:val="Char"/>
        <w:spacing w:before="120" w:after="0" w:line="240" w:lineRule="auto"/>
        <w:jc w:val="both"/>
        <w:rPr>
          <w:rFonts w:ascii="Times New Roman" w:hAnsi="Times New Roman"/>
          <w:sz w:val="28"/>
          <w:szCs w:val="28"/>
        </w:rPr>
      </w:pPr>
      <w:r w:rsidRPr="00D57E48">
        <w:rPr>
          <w:rFonts w:ascii="Times New Roman" w:hAnsi="Times New Roman"/>
          <w:sz w:val="28"/>
          <w:szCs w:val="28"/>
        </w:rPr>
        <w:tab/>
      </w:r>
      <w:r w:rsidR="00857361" w:rsidRPr="00D57E48">
        <w:rPr>
          <w:rFonts w:ascii="Times New Roman" w:hAnsi="Times New Roman"/>
          <w:sz w:val="28"/>
          <w:szCs w:val="28"/>
        </w:rPr>
        <w:t>1.1. Kết quả sắp xếp bộ máy</w:t>
      </w:r>
    </w:p>
    <w:p w:rsidR="00910FFA" w:rsidRPr="00D57E48" w:rsidRDefault="00910FFA" w:rsidP="001A6E2B">
      <w:pPr>
        <w:spacing w:before="120"/>
        <w:ind w:firstLine="720"/>
        <w:jc w:val="both"/>
      </w:pPr>
      <w:r w:rsidRPr="00D57E48">
        <w:lastRenderedPageBreak/>
        <w:t>a) Thực hiện Nghị quyết số 26/2011/NQ-HÐN</w:t>
      </w:r>
      <w:r w:rsidR="00C24704" w:rsidRPr="00D57E48">
        <w:t>D ngày 16/12/2011 của HĐND tỉnh</w:t>
      </w:r>
      <w:r w:rsidR="00046238" w:rsidRPr="00D57E48">
        <w:t>:</w:t>
      </w:r>
    </w:p>
    <w:p w:rsidR="000E6548" w:rsidRPr="00D57E48" w:rsidRDefault="000E6548" w:rsidP="001A6E2B">
      <w:pPr>
        <w:spacing w:before="120"/>
        <w:ind w:firstLine="720"/>
        <w:jc w:val="both"/>
      </w:pPr>
      <w:r w:rsidRPr="00D57E48">
        <w:t>Sáp nhập, tinh gọn các cơ quan, đơn vị, giảm 24 đơn vị hành chính (01 chi cục; 23 phòng chuyên môn ở các sở, ngành và trực thuộc UBND cấp huyện); đã chuyển giao, phân cấp 07 loại hình đơn vị sự nghiệp trực thuộc sở, ngành cấp tỉnh về UBND cấp huyện quản lý (Đài Truyền thanh - Truyền hình; Trung tâm Giáo dục thường xuyên - Kỹ thuật tổng hợp hướng nghiệp; Trạm Bảo vệ thực vật; Trạm Thú y; Trung tâm Dân số - Kế hoạch hoá gia đình; Trạm Y tế cấp xã; Trung tâm Y tế dự phòng cấp huyện); giải thể, sáp nhập đã giảm 167 đơn vị sự nghiệp công lập (giảm 99 trường học; 40 Ban quản lý dự án cấp tỉnh và trực thuộc UBND cấp huyện; 28 đơn vị chuyển tự trang trải kinh phí hoạt động); công nhận 07 Hội đặc thù cấp huyện (gồm các Hội: Người cao tuổi</w:t>
      </w:r>
      <w:r w:rsidR="00F47341">
        <w:t>; Chữ thập đỏ; Khuyến học; Cựu T</w:t>
      </w:r>
      <w:r w:rsidRPr="00D57E48">
        <w:t>hanh niên xung phong; Bảo trợ người khuyết tật và trẻ mồ côi; Nạn nhân chất độc da cam đioxin); thành lập thêm 58 trường THCS liên xã (hiện nay toàn tỉnh có 94/151 trường THCS liên xã); giảm 323 biên chế do ngân sách nhà nước trả lương, tiết kiệm chi thường xuyên ngân sách hàng năm trên 27 tỷ đồng.</w:t>
      </w:r>
    </w:p>
    <w:p w:rsidR="00CE4A33" w:rsidRPr="00D57E48" w:rsidRDefault="00CE4A33" w:rsidP="001A6E2B">
      <w:pPr>
        <w:spacing w:before="120"/>
        <w:ind w:firstLine="720"/>
        <w:jc w:val="both"/>
      </w:pPr>
      <w:r w:rsidRPr="00D57E48">
        <w:t xml:space="preserve">b) Thực hiện quy định của Trung ương: Căn cứ chỉ đạo của Ban Thường vụ Tỉnh ủy, UBND tỉnh tiếp tục sắp xếp, kiện toàn các Ban Quản lý dự án xây dựng cơ bản trên địa bàn toàn tỉnh, từ 26 ban còn 04 ban. Hiện nay, toàn tỉnh Hà Tĩnh còn 17 Ban quản lý dự án (trực thuộc UBND tỉnh 04 ban; trực thuộc UBND cấp huyện 13 ban - mỗi huyện chỉ tổ chức 01 ban), giảm tiếp 22 ban quản lý dự án xây dựng cơ bản so với năm kết quả sau khi thực hiện Nghị quyết </w:t>
      </w:r>
      <w:r w:rsidR="00F47341">
        <w:t xml:space="preserve">số </w:t>
      </w:r>
      <w:r w:rsidRPr="00D57E48">
        <w:t xml:space="preserve">26/2011/NQ-HÐND. </w:t>
      </w:r>
    </w:p>
    <w:p w:rsidR="00C24704" w:rsidRPr="00D57E48" w:rsidRDefault="008C69D9" w:rsidP="001A6E2B">
      <w:pPr>
        <w:spacing w:before="120"/>
        <w:ind w:firstLine="720"/>
        <w:jc w:val="both"/>
      </w:pPr>
      <w:r w:rsidRPr="00D57E48">
        <w:t>c</w:t>
      </w:r>
      <w:r w:rsidR="00C24704" w:rsidRPr="00D57E48">
        <w:t>) Thực hiện Chỉ thị số 09/CT-UBND ngày 22/3/2012 của UBND tỉnh</w:t>
      </w:r>
      <w:r w:rsidR="00046238" w:rsidRPr="00D57E48">
        <w:t>:</w:t>
      </w:r>
    </w:p>
    <w:p w:rsidR="00CE4A33" w:rsidRPr="00D57E48" w:rsidRDefault="00CE4A33" w:rsidP="001A6E2B">
      <w:pPr>
        <w:spacing w:before="120"/>
        <w:ind w:firstLine="720"/>
        <w:jc w:val="both"/>
      </w:pPr>
      <w:r w:rsidRPr="00D57E48">
        <w:t xml:space="preserve">Sau 05 năm triển khai, đến 31/12/2017, toàn tỉnh giảm 722 thôn, tổ dân phố (từ 2.837 giảm xuống còn 2.115 thôn, tổ dân phố), giảm bình quân 2,8 thôn, tổ dân phố/01 xã (bình quân một đơn vị hành chính cấp xã còn 08 thôn, tổ dân phố). Song song với việc sáp nhập để giảm số thôn, tổ dân phố, năm 2015, HĐND tỉnh ban hành Nghị quyết số 165/2015/NQ-HĐND, theo đó UBND tỉnh ban hành Quyết định số 02/2016/QĐ-UBND về việc quy định số lượng, chức danh, mức phụ cấp đối với những người hoạt động không chuyên trách ở cấp xã, ở thôn, tổ dân phố theo Nghị định </w:t>
      </w:r>
      <w:r w:rsidR="00F47341">
        <w:t xml:space="preserve">số </w:t>
      </w:r>
      <w:r w:rsidRPr="00D57E48">
        <w:t xml:space="preserve">29/2013/NĐ-CP của Chính phủ, đảm bảo tinh gọn, thiết thực, phù hợp với yêu cầu công việc thực tế tại địa phương. </w:t>
      </w:r>
      <w:r w:rsidRPr="00D57E48">
        <w:rPr>
          <w:lang w:val="vi-VN"/>
        </w:rPr>
        <w:t>Kết quả toàn tỉnh đã giảm hơn 24.000 người (hơn 2.000 người hoạt động không chuyên trách và hơn 22.000 người thực hiện nhiệm vụ khác ở thôn, tổ dân phố), tiết kiệm chi ngân sách trên 132 tỷ đồng; tăng mức phụ cấp bình quân đối với người hoạt động không chuyên trách ở thôn, tổ dân phố từ 0,8 lên 1,1 mức lương cơ sở/người/tháng; đối với người thực hiện nhiệm vụ khác ở thôn, tổ dân phố từ 0,15 lên 0,5 mức lương cơ sở/người/tháng.</w:t>
      </w:r>
    </w:p>
    <w:p w:rsidR="003B1F69" w:rsidRPr="00D57E48" w:rsidRDefault="003B1F69" w:rsidP="001A6E2B">
      <w:pPr>
        <w:spacing w:before="120"/>
        <w:ind w:firstLine="720"/>
        <w:jc w:val="both"/>
      </w:pPr>
      <w:r w:rsidRPr="00D57E48">
        <w:t xml:space="preserve">d) Thực hiện theo </w:t>
      </w:r>
      <w:r w:rsidRPr="00D57E48">
        <w:rPr>
          <w:lang w:val="vi-VN"/>
        </w:rPr>
        <w:t>Kết luận số 05-KL/TU ngày 29/6/2016 của Ban Thường vụ Tỉnh ủy</w:t>
      </w:r>
      <w:r w:rsidR="00046238" w:rsidRPr="00D57E48">
        <w:t>:</w:t>
      </w:r>
    </w:p>
    <w:p w:rsidR="008018C4" w:rsidRPr="00D57E48" w:rsidRDefault="003B1F69" w:rsidP="001A6E2B">
      <w:pPr>
        <w:spacing w:before="120"/>
        <w:ind w:firstLine="720"/>
        <w:jc w:val="both"/>
        <w:rPr>
          <w:lang w:val="nl-NL"/>
        </w:rPr>
      </w:pPr>
      <w:r w:rsidRPr="00D57E48">
        <w:lastRenderedPageBreak/>
        <w:t>Thành lập Trung tâm Hành chính công tỉnh, 13 Trung tâm Hành chính công huyện, thành phố, thị xã; g</w:t>
      </w:r>
      <w:r w:rsidRPr="00D57E48">
        <w:rPr>
          <w:lang w:val="nl-NL"/>
        </w:rPr>
        <w:t>iảm 15 phòng chuyên môn của các sở, ngành.</w:t>
      </w:r>
    </w:p>
    <w:p w:rsidR="003B1F69" w:rsidRPr="00D57E48" w:rsidRDefault="003B1F69" w:rsidP="001A6E2B">
      <w:pPr>
        <w:spacing w:before="120"/>
        <w:ind w:firstLine="720"/>
        <w:jc w:val="both"/>
      </w:pPr>
      <w:r w:rsidRPr="00D57E48">
        <w:t xml:space="preserve">e) Thực hiện </w:t>
      </w:r>
      <w:r w:rsidR="00706599" w:rsidRPr="00D57E48">
        <w:t xml:space="preserve">Nghị quyết </w:t>
      </w:r>
      <w:r w:rsidR="00F47341">
        <w:t xml:space="preserve">số </w:t>
      </w:r>
      <w:r w:rsidR="00706599" w:rsidRPr="00D57E48">
        <w:t xml:space="preserve">18-NQ/TW, Nghị quyết </w:t>
      </w:r>
      <w:r w:rsidR="00F47341">
        <w:t xml:space="preserve">số </w:t>
      </w:r>
      <w:r w:rsidR="00706599" w:rsidRPr="00D57E48">
        <w:t xml:space="preserve">19-NQ/TW của Ban </w:t>
      </w:r>
      <w:r w:rsidR="00F47341">
        <w:t>C</w:t>
      </w:r>
      <w:r w:rsidR="00706599" w:rsidRPr="00D57E48">
        <w:t>hấp hành Trung ương</w:t>
      </w:r>
      <w:r w:rsidR="00F47341">
        <w:t xml:space="preserve"> Khóa XII</w:t>
      </w:r>
      <w:r w:rsidR="00046238" w:rsidRPr="00D57E48">
        <w:t>:</w:t>
      </w:r>
    </w:p>
    <w:p w:rsidR="003B1F69" w:rsidRPr="00D57E48" w:rsidRDefault="00800B4C" w:rsidP="001A6E2B">
      <w:pPr>
        <w:spacing w:before="120"/>
        <w:ind w:firstLine="720"/>
        <w:jc w:val="both"/>
      </w:pPr>
      <w:r w:rsidRPr="00D57E48">
        <w:t xml:space="preserve">- Đối với tổ chức hành chính: </w:t>
      </w:r>
      <w:r w:rsidR="003B1F69" w:rsidRPr="00D57E48">
        <w:t xml:space="preserve">Theo Đề án được </w:t>
      </w:r>
      <w:r w:rsidR="00F47341">
        <w:t>UBND</w:t>
      </w:r>
      <w:r w:rsidR="003B1F69" w:rsidRPr="00D57E48">
        <w:t xml:space="preserve"> tỉnh phê duyệt và các đơn vị đề nghị: Toàn tỉnh giảm 04 chi cục, 29 phòng chuyên môn thuộc sở, ngành, 28 phòng, tổ chức trực thuộc các ban, chi cục.</w:t>
      </w:r>
    </w:p>
    <w:p w:rsidR="00800B4C" w:rsidRPr="00D57E48" w:rsidRDefault="00800B4C" w:rsidP="001A6E2B">
      <w:pPr>
        <w:spacing w:before="120"/>
        <w:ind w:firstLine="720"/>
        <w:jc w:val="both"/>
      </w:pPr>
      <w:r w:rsidRPr="00D57E48">
        <w:t>- Đối với các đơn vị sự nghiệp:</w:t>
      </w:r>
    </w:p>
    <w:p w:rsidR="00800B4C" w:rsidRPr="00D57E48" w:rsidRDefault="00800B4C" w:rsidP="001A6E2B">
      <w:pPr>
        <w:widowControl w:val="0"/>
        <w:spacing w:before="120"/>
        <w:ind w:firstLine="720"/>
        <w:jc w:val="both"/>
      </w:pPr>
      <w:r w:rsidRPr="00D57E48">
        <w:t xml:space="preserve">+ Lĩnh vực Giáo dục và Đào tạo: </w:t>
      </w:r>
      <w:r w:rsidR="00F47341">
        <w:t>G</w:t>
      </w:r>
      <w:r w:rsidRPr="00D57E48">
        <w:rPr>
          <w:lang w:val="vi-VN"/>
        </w:rPr>
        <w:t>iảm 72 trường học công lập; 1.358 biên chế quản lý hành chính, giáo viên dôi dư ở các trường học trong toàn tỉnh.</w:t>
      </w:r>
    </w:p>
    <w:p w:rsidR="00800B4C" w:rsidRPr="00D57E48" w:rsidRDefault="00800B4C" w:rsidP="001A6E2B">
      <w:pPr>
        <w:spacing w:before="120"/>
        <w:ind w:firstLine="720"/>
        <w:jc w:val="both"/>
        <w:rPr>
          <w:lang w:val="nb-NO"/>
        </w:rPr>
      </w:pPr>
      <w:r w:rsidRPr="00D57E48">
        <w:t xml:space="preserve">+ Lĩnh vực Y tế: </w:t>
      </w:r>
      <w:r w:rsidR="00F47341">
        <w:t>G</w:t>
      </w:r>
      <w:r w:rsidRPr="00D57E48">
        <w:rPr>
          <w:lang w:val="pt-BR"/>
        </w:rPr>
        <w:t>iảm 06 đơn vị,</w:t>
      </w:r>
      <w:r w:rsidRPr="00D57E48">
        <w:t xml:space="preserve"> thời gian tới sẽ thực hiện việc hợp nhất các đơn vị y tế tuyến tuyến huyện (giảm </w:t>
      </w:r>
      <w:r w:rsidRPr="00D57E48">
        <w:rPr>
          <w:lang w:val="vi-VN"/>
        </w:rPr>
        <w:t>24</w:t>
      </w:r>
      <w:r w:rsidRPr="00D57E48">
        <w:t xml:space="preserve"> </w:t>
      </w:r>
      <w:r w:rsidRPr="00D57E48">
        <w:rPr>
          <w:lang w:val="vi-VN"/>
        </w:rPr>
        <w:t>đơn vị</w:t>
      </w:r>
      <w:r w:rsidRPr="00D57E48">
        <w:t>); chuyển 03 bệnh viện tuyến tỉnh sang hoạt động tự chủ, tự trang trải kinh phí hoạt động thường xuyên. P</w:t>
      </w:r>
      <w:r w:rsidRPr="00D57E48">
        <w:rPr>
          <w:lang w:val="vi-VN"/>
        </w:rPr>
        <w:t>hấn đấu đến năm 2025, khả năng tự chủ kinh phí chi thường xuyên trên 50%</w:t>
      </w:r>
      <w:r w:rsidR="00046238" w:rsidRPr="00D57E48">
        <w:t>.</w:t>
      </w:r>
    </w:p>
    <w:p w:rsidR="00800B4C" w:rsidRPr="00D57E48" w:rsidRDefault="0022689B" w:rsidP="001A6E2B">
      <w:pPr>
        <w:spacing w:before="120"/>
        <w:ind w:firstLine="720"/>
        <w:jc w:val="both"/>
      </w:pPr>
      <w:r w:rsidRPr="00D57E48">
        <w:t>+</w:t>
      </w:r>
      <w:r w:rsidR="00800B4C" w:rsidRPr="00D57E48">
        <w:t xml:space="preserve"> Các lĩnh vực sự nghiệp còn lại</w:t>
      </w:r>
      <w:r w:rsidR="00D53B0E" w:rsidRPr="00D57E48">
        <w:t>: T</w:t>
      </w:r>
      <w:r w:rsidR="00800B4C" w:rsidRPr="00D57E48">
        <w:t xml:space="preserve">heo Đề án được </w:t>
      </w:r>
      <w:r w:rsidR="00F47341">
        <w:t>UBND</w:t>
      </w:r>
      <w:r w:rsidR="00800B4C" w:rsidRPr="00D57E48">
        <w:t xml:space="preserve"> tỉnh ph</w:t>
      </w:r>
      <w:r w:rsidR="00F47341">
        <w:t>ê duyệt và các đơn vị đề nghị: G</w:t>
      </w:r>
      <w:r w:rsidR="00800B4C" w:rsidRPr="00D57E48">
        <w:t xml:space="preserve">iảm 02 đơn vị sự nghiệp (02 đơn vị thuộc Sở Văn hóa, Thể thao và Du lịch; 01 đơn vị thuộc Sở Nông nghiệp và Phát triển nông thôn; thành lập 01 đơn vị thuộc Sở Nội vụ từ nhiệm vụ sự nghiệp về văn thư </w:t>
      </w:r>
      <w:r w:rsidR="00F47341">
        <w:t>-</w:t>
      </w:r>
      <w:r w:rsidR="00800B4C" w:rsidRPr="00D57E48">
        <w:t xml:space="preserve"> lưu trữ).</w:t>
      </w:r>
    </w:p>
    <w:p w:rsidR="00800B4C" w:rsidRPr="00D57E48" w:rsidRDefault="0022689B" w:rsidP="001A6E2B">
      <w:pPr>
        <w:spacing w:before="120"/>
        <w:ind w:firstLine="720"/>
        <w:jc w:val="both"/>
      </w:pPr>
      <w:r w:rsidRPr="00D57E48">
        <w:t>+</w:t>
      </w:r>
      <w:r w:rsidR="00800B4C" w:rsidRPr="00D57E48">
        <w:t xml:space="preserve"> Giảm 35 phòng, tổ chức trực thuộc các đơn vị sự nghiệp thuộc </w:t>
      </w:r>
      <w:r w:rsidR="00F47341">
        <w:t>s</w:t>
      </w:r>
      <w:r w:rsidR="00800B4C" w:rsidRPr="00D57E48">
        <w:t>ở, ban, ngành (các đơn vị trực thuộc Sở Nông nghiệp và Phát triển nông thôn giảm 13; Sở Y tế giảm 19; Sở Văn hóa, Thể thao và Du lịch giảm 03).</w:t>
      </w:r>
    </w:p>
    <w:p w:rsidR="0022689B" w:rsidRPr="00D57E48" w:rsidRDefault="0022689B" w:rsidP="001A6E2B">
      <w:pPr>
        <w:spacing w:before="120"/>
        <w:ind w:firstLine="720"/>
        <w:jc w:val="both"/>
      </w:pPr>
      <w:r w:rsidRPr="00D57E48">
        <w:t xml:space="preserve">-  Đối với các xã, phường, thị trấn: Dự kiến sẽ giảm 57 đơn vị hành chính cấp xã từ nay đến 2021. </w:t>
      </w:r>
    </w:p>
    <w:p w:rsidR="00957F4C" w:rsidRPr="00D57E48" w:rsidRDefault="00957F4C" w:rsidP="001A6E2B">
      <w:pPr>
        <w:pStyle w:val="Char0"/>
        <w:spacing w:before="120" w:after="0" w:line="240" w:lineRule="auto"/>
        <w:ind w:firstLine="720"/>
        <w:jc w:val="both"/>
        <w:rPr>
          <w:rFonts w:ascii="Times New Roman" w:hAnsi="Times New Roman"/>
          <w:sz w:val="28"/>
          <w:szCs w:val="28"/>
        </w:rPr>
      </w:pPr>
      <w:r w:rsidRPr="00D57E48">
        <w:rPr>
          <w:rFonts w:ascii="Times New Roman" w:hAnsi="Times New Roman"/>
          <w:sz w:val="28"/>
          <w:szCs w:val="28"/>
          <w:lang w:val="de-DE"/>
        </w:rPr>
        <w:t>1.2. Thực hiện các chính sách và kết quả tinh giản biên chế:</w:t>
      </w:r>
      <w:r w:rsidRPr="00D57E48">
        <w:rPr>
          <w:lang w:val="de-DE"/>
        </w:rPr>
        <w:t xml:space="preserve"> </w:t>
      </w:r>
      <w:r w:rsidRPr="00D57E48">
        <w:rPr>
          <w:rFonts w:ascii="Times New Roman" w:hAnsi="Times New Roman"/>
          <w:sz w:val="28"/>
          <w:szCs w:val="28"/>
        </w:rPr>
        <w:t>Để thực hiện có hiệu quả các chủ trương, chính sách, quy định của pháp luật liên quan đến tinh giản biên chế, từ năm 201</w:t>
      </w:r>
      <w:r w:rsidR="00E864BC" w:rsidRPr="00D57E48">
        <w:rPr>
          <w:rFonts w:ascii="Times New Roman" w:hAnsi="Times New Roman"/>
          <w:sz w:val="28"/>
          <w:szCs w:val="28"/>
        </w:rPr>
        <w:t>1</w:t>
      </w:r>
      <w:r w:rsidR="00AF7CBD" w:rsidRPr="00D57E48">
        <w:rPr>
          <w:rFonts w:ascii="Times New Roman" w:hAnsi="Times New Roman"/>
          <w:sz w:val="28"/>
          <w:szCs w:val="28"/>
        </w:rPr>
        <w:t xml:space="preserve"> đến</w:t>
      </w:r>
      <w:r w:rsidRPr="00D57E48">
        <w:rPr>
          <w:rFonts w:ascii="Times New Roman" w:hAnsi="Times New Roman"/>
          <w:sz w:val="28"/>
          <w:szCs w:val="28"/>
        </w:rPr>
        <w:t xml:space="preserve"> nay, tại tỉnh Hà Tĩnh đã thực hiện các chính </w:t>
      </w:r>
      <w:r w:rsidR="00F47341">
        <w:rPr>
          <w:rFonts w:ascii="Times New Roman" w:hAnsi="Times New Roman"/>
          <w:sz w:val="28"/>
          <w:szCs w:val="28"/>
        </w:rPr>
        <w:t xml:space="preserve">sách quy định tại các Văn bản </w:t>
      </w:r>
      <w:r w:rsidRPr="00D57E48">
        <w:rPr>
          <w:rFonts w:ascii="Times New Roman" w:hAnsi="Times New Roman"/>
          <w:sz w:val="28"/>
          <w:szCs w:val="28"/>
        </w:rPr>
        <w:t>sau để tinh giản biên chế:</w:t>
      </w:r>
    </w:p>
    <w:p w:rsidR="00957F4C" w:rsidRPr="00D57E48" w:rsidRDefault="000642A9" w:rsidP="001A6E2B">
      <w:pPr>
        <w:pStyle w:val="Char0"/>
        <w:spacing w:before="120" w:after="0" w:line="240" w:lineRule="auto"/>
        <w:ind w:firstLine="720"/>
        <w:jc w:val="both"/>
        <w:rPr>
          <w:rFonts w:ascii="Times New Roman" w:eastAsia="Calibri" w:hAnsi="Times New Roman"/>
          <w:spacing w:val="-2"/>
          <w:sz w:val="28"/>
          <w:szCs w:val="28"/>
          <w:lang w:val="de-DE"/>
        </w:rPr>
      </w:pPr>
      <w:r w:rsidRPr="00D57E48">
        <w:rPr>
          <w:rFonts w:ascii="Times New Roman" w:hAnsi="Times New Roman"/>
          <w:sz w:val="28"/>
          <w:szCs w:val="28"/>
        </w:rPr>
        <w:t xml:space="preserve">- </w:t>
      </w:r>
      <w:r w:rsidR="00957F4C" w:rsidRPr="00D57E48">
        <w:rPr>
          <w:rFonts w:ascii="Times New Roman" w:hAnsi="Times New Roman"/>
          <w:sz w:val="28"/>
          <w:szCs w:val="28"/>
        </w:rPr>
        <w:t xml:space="preserve">Nghị định </w:t>
      </w:r>
      <w:r w:rsidR="00AF7CBD" w:rsidRPr="00D57E48">
        <w:rPr>
          <w:rFonts w:ascii="Times New Roman" w:hAnsi="Times New Roman"/>
          <w:sz w:val="28"/>
          <w:szCs w:val="28"/>
        </w:rPr>
        <w:t xml:space="preserve">số </w:t>
      </w:r>
      <w:r w:rsidR="00957F4C" w:rsidRPr="00D57E48">
        <w:rPr>
          <w:rFonts w:ascii="Times New Roman" w:hAnsi="Times New Roman"/>
          <w:sz w:val="28"/>
          <w:szCs w:val="28"/>
        </w:rPr>
        <w:t>108/2014</w:t>
      </w:r>
      <w:r w:rsidR="00957F4C" w:rsidRPr="00D57E48">
        <w:rPr>
          <w:rFonts w:ascii="Times New Roman" w:eastAsia="Calibri" w:hAnsi="Times New Roman"/>
          <w:spacing w:val="-2"/>
          <w:sz w:val="28"/>
          <w:szCs w:val="28"/>
          <w:lang w:val="de-DE"/>
        </w:rPr>
        <w:t xml:space="preserve">/NĐ-CP ngày 20/11/2014 của Chính phủ về chính sách tinh giản biên chế; </w:t>
      </w:r>
    </w:p>
    <w:p w:rsidR="00AF7CBD" w:rsidRPr="00D57E48" w:rsidRDefault="00957F4C" w:rsidP="001A6E2B">
      <w:pPr>
        <w:pStyle w:val="Char"/>
        <w:spacing w:before="120" w:after="0" w:line="240" w:lineRule="auto"/>
        <w:ind w:firstLine="720"/>
        <w:jc w:val="both"/>
        <w:rPr>
          <w:rFonts w:ascii="Times New Roman" w:eastAsia="Calibri" w:hAnsi="Times New Roman"/>
          <w:spacing w:val="-2"/>
          <w:sz w:val="28"/>
          <w:szCs w:val="28"/>
          <w:lang w:val="de-DE"/>
        </w:rPr>
      </w:pPr>
      <w:r w:rsidRPr="00D57E48">
        <w:rPr>
          <w:rFonts w:ascii="Times New Roman" w:eastAsia="Calibri" w:hAnsi="Times New Roman"/>
          <w:spacing w:val="-2"/>
          <w:sz w:val="28"/>
          <w:szCs w:val="28"/>
          <w:lang w:val="de-DE"/>
        </w:rPr>
        <w:t xml:space="preserve">- </w:t>
      </w:r>
      <w:r w:rsidR="00AF7CBD" w:rsidRPr="00D57E48">
        <w:rPr>
          <w:rFonts w:ascii="Times New Roman" w:eastAsia="Calibri" w:hAnsi="Times New Roman"/>
          <w:spacing w:val="-2"/>
          <w:sz w:val="28"/>
          <w:szCs w:val="28"/>
          <w:lang w:val="de-DE"/>
        </w:rPr>
        <w:t xml:space="preserve">Quyết định số 06/2012/QĐ-UBND ngày 19/3/2012 của </w:t>
      </w:r>
      <w:r w:rsidR="00F47341">
        <w:rPr>
          <w:rFonts w:ascii="Times New Roman" w:eastAsia="Calibri" w:hAnsi="Times New Roman"/>
          <w:spacing w:val="-2"/>
          <w:sz w:val="28"/>
          <w:szCs w:val="28"/>
          <w:lang w:val="de-DE"/>
        </w:rPr>
        <w:t>UBND</w:t>
      </w:r>
      <w:r w:rsidR="00AF7CBD" w:rsidRPr="00D57E48">
        <w:rPr>
          <w:rFonts w:ascii="Times New Roman" w:eastAsia="Calibri" w:hAnsi="Times New Roman"/>
          <w:spacing w:val="-2"/>
          <w:sz w:val="28"/>
          <w:szCs w:val="28"/>
          <w:lang w:val="de-DE"/>
        </w:rPr>
        <w:t xml:space="preserve"> tỉnh ban hành quy định tạm thời về chế độ, chính sách đối với cán bộ, công chức, viên chức dôi dư khi thực hiện Đề án sắp xếp, kiện toàn các cơ quan hành chính, đơn vị sự nghiệp, ban quản lý dự án và tổ chức hội (chỉ thực hiện đến năm 2014 khi Nghị định </w:t>
      </w:r>
      <w:r w:rsidR="00F47341">
        <w:rPr>
          <w:rFonts w:ascii="Times New Roman" w:eastAsia="Calibri" w:hAnsi="Times New Roman"/>
          <w:spacing w:val="-2"/>
          <w:sz w:val="28"/>
          <w:szCs w:val="28"/>
          <w:lang w:val="de-DE"/>
        </w:rPr>
        <w:t xml:space="preserve">số </w:t>
      </w:r>
      <w:r w:rsidR="00AF7CBD" w:rsidRPr="00D57E48">
        <w:rPr>
          <w:rFonts w:ascii="Times New Roman" w:eastAsia="Calibri" w:hAnsi="Times New Roman"/>
          <w:spacing w:val="-2"/>
          <w:sz w:val="28"/>
          <w:szCs w:val="28"/>
          <w:lang w:val="de-DE"/>
        </w:rPr>
        <w:t>108/2014/NĐ-CP có hiệu lực);</w:t>
      </w:r>
    </w:p>
    <w:p w:rsidR="00957F4C" w:rsidRPr="00D57E48" w:rsidRDefault="00957F4C" w:rsidP="001A6E2B">
      <w:pPr>
        <w:pStyle w:val="Char"/>
        <w:spacing w:before="120" w:after="0" w:line="240" w:lineRule="auto"/>
        <w:ind w:firstLine="720"/>
        <w:jc w:val="both"/>
        <w:rPr>
          <w:rFonts w:ascii="Times New Roman" w:eastAsia="Calibri" w:hAnsi="Times New Roman"/>
          <w:spacing w:val="-2"/>
          <w:sz w:val="28"/>
          <w:szCs w:val="28"/>
          <w:lang w:val="de-DE"/>
        </w:rPr>
      </w:pPr>
      <w:r w:rsidRPr="00D57E48">
        <w:rPr>
          <w:rFonts w:ascii="Times New Roman" w:eastAsia="Calibri" w:hAnsi="Times New Roman"/>
          <w:spacing w:val="-2"/>
          <w:sz w:val="28"/>
          <w:szCs w:val="28"/>
          <w:lang w:val="de-DE"/>
        </w:rPr>
        <w:t>- Nghị định số 26/2015/NĐ-CP ngày 09/3/2015 của Chính phủ quy định chế độ, chính sách đối với cán bộ không đủ điều kiện về tuổi tái cử, tái bổ nhiệm giữ các chức vụ, chức danh theo nhiệm kỳ trong cơ quan của Đảng Cộng sản Việt Nam, Nhà nước, tổ chức chính trị - xã hội.</w:t>
      </w:r>
    </w:p>
    <w:p w:rsidR="00957F4C" w:rsidRPr="00D57E48" w:rsidRDefault="00957F4C" w:rsidP="001A6E2B">
      <w:pPr>
        <w:pStyle w:val="Char"/>
        <w:spacing w:before="120" w:after="0" w:line="240" w:lineRule="auto"/>
        <w:ind w:firstLine="720"/>
        <w:jc w:val="both"/>
        <w:rPr>
          <w:rFonts w:ascii="Times New Roman" w:hAnsi="Times New Roman"/>
          <w:sz w:val="28"/>
          <w:szCs w:val="28"/>
          <w:lang w:val="de-DE"/>
        </w:rPr>
      </w:pPr>
      <w:r w:rsidRPr="00D57E48">
        <w:rPr>
          <w:rFonts w:ascii="Times New Roman" w:hAnsi="Times New Roman"/>
          <w:b/>
          <w:sz w:val="28"/>
          <w:szCs w:val="28"/>
          <w:lang w:val="de-DE"/>
        </w:rPr>
        <w:t xml:space="preserve">- </w:t>
      </w:r>
      <w:r w:rsidRPr="00D57E48">
        <w:rPr>
          <w:rFonts w:ascii="Times New Roman" w:hAnsi="Times New Roman"/>
          <w:sz w:val="28"/>
          <w:szCs w:val="28"/>
          <w:lang w:val="de-DE"/>
        </w:rPr>
        <w:t>Nghị định số 46/2010/NĐ-CP ngày 27/4/2010</w:t>
      </w:r>
      <w:r w:rsidR="00AF7CBD" w:rsidRPr="00D57E48">
        <w:rPr>
          <w:rFonts w:ascii="Times New Roman" w:hAnsi="Times New Roman"/>
          <w:sz w:val="28"/>
          <w:szCs w:val="28"/>
          <w:lang w:val="de-DE"/>
        </w:rPr>
        <w:t xml:space="preserve"> của Chính phủ</w:t>
      </w:r>
      <w:r w:rsidRPr="00D57E48">
        <w:rPr>
          <w:rFonts w:ascii="Times New Roman" w:hAnsi="Times New Roman"/>
          <w:sz w:val="28"/>
          <w:szCs w:val="28"/>
          <w:lang w:val="de-DE"/>
        </w:rPr>
        <w:t xml:space="preserve"> quy định về thôi việc và thủ tục nghỉ hưu đối với công chức.</w:t>
      </w:r>
    </w:p>
    <w:p w:rsidR="00957F4C" w:rsidRPr="00D57E48" w:rsidRDefault="00957F4C" w:rsidP="001A6E2B">
      <w:pPr>
        <w:pStyle w:val="BodyTextIndent"/>
        <w:spacing w:before="120"/>
        <w:ind w:right="-20"/>
        <w:rPr>
          <w:lang w:val="de-DE"/>
        </w:rPr>
      </w:pPr>
      <w:r w:rsidRPr="00D57E48">
        <w:rPr>
          <w:rFonts w:ascii="Times New Roman" w:hAnsi="Times New Roman"/>
          <w:sz w:val="28"/>
          <w:szCs w:val="28"/>
          <w:lang w:val="de-DE"/>
        </w:rPr>
        <w:lastRenderedPageBreak/>
        <w:t xml:space="preserve">  - Quyết định số 3435/QĐ-UBND ngày 04/9/2015 của UBND tỉnh hỗ trợ đóng BHXH, BHYT cho cán bộ cấp xã không đủ điều kiện về tuổi tái cử, tái bổ nhiệm giữ các chức danh lãnh đạo nhiệm kỳ 2015 - 2020 và không thể bố trí được công tác khác phù hợp, có thời gian đóng BHXH dưới 20 năm trên địa bàn tỉnh</w:t>
      </w:r>
      <w:r w:rsidR="00F47341" w:rsidRPr="00F47341">
        <w:rPr>
          <w:rFonts w:ascii="Times New Roman" w:hAnsi="Times New Roman"/>
          <w:sz w:val="28"/>
          <w:szCs w:val="28"/>
          <w:lang w:val="de-DE"/>
        </w:rPr>
        <w:t>;</w:t>
      </w:r>
      <w:r w:rsidRPr="00D57E48">
        <w:rPr>
          <w:rFonts w:ascii="Times New Roman" w:hAnsi="Times New Roman"/>
          <w:b/>
          <w:sz w:val="28"/>
          <w:szCs w:val="28"/>
          <w:lang w:val="de-DE"/>
        </w:rPr>
        <w:t xml:space="preserve"> </w:t>
      </w:r>
      <w:r w:rsidRPr="00F47341">
        <w:rPr>
          <w:rFonts w:ascii="Times New Roman" w:hAnsi="Times New Roman"/>
          <w:sz w:val="28"/>
          <w:szCs w:val="28"/>
          <w:lang w:val="de-DE"/>
        </w:rPr>
        <w:t>Cụ thể:</w:t>
      </w:r>
    </w:p>
    <w:p w:rsidR="00A13602" w:rsidRPr="00D57E48" w:rsidRDefault="00957F4C" w:rsidP="001A6E2B">
      <w:pPr>
        <w:autoSpaceDE w:val="0"/>
        <w:autoSpaceDN w:val="0"/>
        <w:adjustRightInd w:val="0"/>
        <w:spacing w:before="120"/>
        <w:ind w:firstLine="720"/>
        <w:jc w:val="both"/>
        <w:rPr>
          <w:lang w:val="de-DE"/>
        </w:rPr>
      </w:pPr>
      <w:r w:rsidRPr="00D57E48">
        <w:rPr>
          <w:lang w:val="de-DE"/>
        </w:rPr>
        <w:t>1.2.1. Thực hiện Quyết định 06/QĐ</w:t>
      </w:r>
      <w:r w:rsidR="00C74CE1" w:rsidRPr="00D57E48">
        <w:rPr>
          <w:lang w:val="de-DE"/>
        </w:rPr>
        <w:t>-</w:t>
      </w:r>
      <w:r w:rsidR="000642A9" w:rsidRPr="00D57E48">
        <w:rPr>
          <w:lang w:val="de-DE"/>
        </w:rPr>
        <w:t xml:space="preserve">UBND ngày </w:t>
      </w:r>
      <w:r w:rsidRPr="00D57E48">
        <w:rPr>
          <w:lang w:val="de-DE"/>
        </w:rPr>
        <w:t xml:space="preserve">19/3/2012 </w:t>
      </w:r>
      <w:r w:rsidR="000642A9" w:rsidRPr="00D57E48">
        <w:rPr>
          <w:lang w:val="de-DE"/>
        </w:rPr>
        <w:t xml:space="preserve">của UBND tỉnh </w:t>
      </w:r>
      <w:r w:rsidRPr="00D57E48">
        <w:rPr>
          <w:lang w:val="de-DE"/>
        </w:rPr>
        <w:t>ban hành quy định tạm thời về chế độ, chính sách đối với cán bộ, công chức, viên chức dôi dư khi thực hiện Đề án sắp xếp, kiện toàn các cơ quan hành chính, đơn vị sự nghiệp, ban quản lý dự án và tổ chức hội</w:t>
      </w:r>
      <w:r w:rsidR="00A13602" w:rsidRPr="00D57E48">
        <w:rPr>
          <w:lang w:val="de-DE"/>
        </w:rPr>
        <w:t xml:space="preserve">: </w:t>
      </w:r>
      <w:r w:rsidR="00A13602" w:rsidRPr="00D57E48">
        <w:rPr>
          <w:b/>
          <w:lang w:val="de-DE"/>
        </w:rPr>
        <w:t>Giảm 323 biên chế</w:t>
      </w:r>
      <w:r w:rsidR="00A13602" w:rsidRPr="00D57E48">
        <w:rPr>
          <w:lang w:val="de-DE"/>
        </w:rPr>
        <w:t xml:space="preserve"> (nghỉ chế độ 142; chuyển không hưởng lương phụ cấp từ ngân sách 181, </w:t>
      </w:r>
      <w:r w:rsidR="00F47341">
        <w:rPr>
          <w:lang w:val="de-DE"/>
        </w:rPr>
        <w:t>đơn vị</w:t>
      </w:r>
      <w:r w:rsidR="00A13602" w:rsidRPr="00D57E48">
        <w:rPr>
          <w:lang w:val="de-DE"/>
        </w:rPr>
        <w:t xml:space="preserve"> giảm biên chế nhiều nhất là Sở NN và PTNT</w:t>
      </w:r>
      <w:r w:rsidR="00F47341">
        <w:rPr>
          <w:lang w:val="de-DE"/>
        </w:rPr>
        <w:t>:</w:t>
      </w:r>
      <w:r w:rsidR="00A13602" w:rsidRPr="00D57E48">
        <w:rPr>
          <w:lang w:val="de-DE"/>
        </w:rPr>
        <w:t xml:space="preserve"> 76 biên chế). Ngân sách tỉnh hỗ trợ 66 biên chế nghỉ việc (theo chế độ quy định tại Quyết định 06/</w:t>
      </w:r>
      <w:r w:rsidR="00F47341">
        <w:rPr>
          <w:lang w:val="de-DE"/>
        </w:rPr>
        <w:t>2012/</w:t>
      </w:r>
      <w:r w:rsidR="00A13602" w:rsidRPr="00D57E48">
        <w:rPr>
          <w:lang w:val="de-DE"/>
        </w:rPr>
        <w:t>QĐ-UBND) là 10.723 triệu đồng.</w:t>
      </w:r>
    </w:p>
    <w:p w:rsidR="00786BC8" w:rsidRPr="00D57E48" w:rsidRDefault="00957F4C" w:rsidP="001A6E2B">
      <w:pPr>
        <w:autoSpaceDE w:val="0"/>
        <w:autoSpaceDN w:val="0"/>
        <w:adjustRightInd w:val="0"/>
        <w:spacing w:before="120"/>
        <w:ind w:firstLine="720"/>
        <w:jc w:val="both"/>
        <w:rPr>
          <w:rFonts w:eastAsia="Calibri"/>
          <w:spacing w:val="-2"/>
          <w:lang w:val="de-DE"/>
        </w:rPr>
      </w:pPr>
      <w:r w:rsidRPr="00D57E48">
        <w:rPr>
          <w:lang w:val="de-DE"/>
        </w:rPr>
        <w:t xml:space="preserve">1.2.2. Thực hiện </w:t>
      </w:r>
      <w:r w:rsidR="00FA551C" w:rsidRPr="00D57E48">
        <w:t xml:space="preserve">Nghị định </w:t>
      </w:r>
      <w:r w:rsidR="004A56B9" w:rsidRPr="00D57E48">
        <w:t xml:space="preserve">số </w:t>
      </w:r>
      <w:r w:rsidR="00FA551C" w:rsidRPr="00D57E48">
        <w:rPr>
          <w:rFonts w:eastAsia="Calibri"/>
          <w:spacing w:val="-2"/>
          <w:lang w:val="de-DE"/>
        </w:rPr>
        <w:t>108/2014/NĐ-CP ngày 20/11/2014 của Chính phủ</w:t>
      </w:r>
      <w:r w:rsidRPr="00D57E48">
        <w:rPr>
          <w:lang w:val="de-DE"/>
        </w:rPr>
        <w:t xml:space="preserve">; </w:t>
      </w:r>
      <w:r w:rsidR="00F27C48" w:rsidRPr="00D57E48">
        <w:rPr>
          <w:lang w:val="de-DE"/>
        </w:rPr>
        <w:t xml:space="preserve">Nghị định số 113/2018/NĐ-CP ngày 31/8/2018 của Chính phủ sửa đổi, bổ </w:t>
      </w:r>
      <w:r w:rsidR="004A56B9" w:rsidRPr="00D57E48">
        <w:rPr>
          <w:lang w:val="de-DE"/>
        </w:rPr>
        <w:t xml:space="preserve">sung một số điều của Nghị định </w:t>
      </w:r>
      <w:r w:rsidR="00F27C48" w:rsidRPr="00D57E48">
        <w:rPr>
          <w:lang w:val="de-DE"/>
        </w:rPr>
        <w:t>108/2014/NĐ-CP</w:t>
      </w:r>
      <w:r w:rsidRPr="00D57E48">
        <w:rPr>
          <w:lang w:val="de-DE"/>
        </w:rPr>
        <w:t>.</w:t>
      </w:r>
      <w:r w:rsidRPr="00D57E48">
        <w:rPr>
          <w:b/>
          <w:lang w:val="de-DE"/>
        </w:rPr>
        <w:t xml:space="preserve"> </w:t>
      </w:r>
      <w:r w:rsidRPr="00D57E48">
        <w:rPr>
          <w:rFonts w:eastAsia="Calibri"/>
          <w:spacing w:val="-2"/>
          <w:lang w:val="de-DE"/>
        </w:rPr>
        <w:t>Từ năm 2015</w:t>
      </w:r>
      <w:r w:rsidR="00F27C48" w:rsidRPr="00D57E48">
        <w:rPr>
          <w:rFonts w:eastAsia="Calibri"/>
          <w:spacing w:val="-2"/>
          <w:lang w:val="de-DE"/>
        </w:rPr>
        <w:t xml:space="preserve"> đến nay</w:t>
      </w:r>
      <w:r w:rsidRPr="00D57E48">
        <w:rPr>
          <w:rFonts w:eastAsia="Calibri"/>
          <w:spacing w:val="-2"/>
          <w:lang w:val="de-DE"/>
        </w:rPr>
        <w:t xml:space="preserve">, </w:t>
      </w:r>
      <w:r w:rsidR="00F27C48" w:rsidRPr="00D57E48">
        <w:rPr>
          <w:rFonts w:eastAsia="Calibri"/>
          <w:spacing w:val="-2"/>
          <w:lang w:val="de-DE"/>
        </w:rPr>
        <w:t>k</w:t>
      </w:r>
      <w:r w:rsidRPr="00D57E48">
        <w:rPr>
          <w:rFonts w:eastAsia="Calibri"/>
          <w:spacing w:val="-2"/>
          <w:lang w:val="de-DE"/>
        </w:rPr>
        <w:t xml:space="preserve">ết quả thực hiện tinh giản biên chế từ cấp tỉnh đến cấp xã là </w:t>
      </w:r>
      <w:r w:rsidRPr="00D57E48">
        <w:rPr>
          <w:rFonts w:eastAsia="Calibri"/>
          <w:b/>
          <w:spacing w:val="-2"/>
          <w:lang w:val="de-DE"/>
        </w:rPr>
        <w:t>775 người</w:t>
      </w:r>
      <w:r w:rsidRPr="00D57E48">
        <w:rPr>
          <w:rFonts w:eastAsia="Calibri"/>
          <w:spacing w:val="-2"/>
          <w:lang w:val="de-DE"/>
        </w:rPr>
        <w:t xml:space="preserve">, cụ thể: </w:t>
      </w:r>
      <w:r w:rsidR="00E864BC" w:rsidRPr="00D57E48">
        <w:rPr>
          <w:rFonts w:eastAsia="Calibri"/>
          <w:spacing w:val="-2"/>
          <w:lang w:val="de-DE"/>
        </w:rPr>
        <w:t xml:space="preserve">Công chức 201 người (nghỉ trước tuổi: 154 người; thôi việc ngay: 47 người); Viên  chức </w:t>
      </w:r>
      <w:r w:rsidR="00786BC8" w:rsidRPr="00D57E48">
        <w:rPr>
          <w:rFonts w:eastAsia="Calibri"/>
          <w:spacing w:val="-2"/>
          <w:lang w:val="de-DE"/>
        </w:rPr>
        <w:t>574</w:t>
      </w:r>
      <w:r w:rsidR="00E864BC" w:rsidRPr="00D57E48">
        <w:rPr>
          <w:rFonts w:eastAsia="Calibri"/>
          <w:spacing w:val="-2"/>
          <w:lang w:val="de-DE"/>
        </w:rPr>
        <w:t xml:space="preserve"> người (nghỉ trước tuổ</w:t>
      </w:r>
      <w:r w:rsidR="00786BC8" w:rsidRPr="00D57E48">
        <w:rPr>
          <w:rFonts w:eastAsia="Calibri"/>
          <w:spacing w:val="-2"/>
          <w:lang w:val="de-DE"/>
        </w:rPr>
        <w:t>i: 503</w:t>
      </w:r>
      <w:r w:rsidR="00E864BC" w:rsidRPr="00D57E48">
        <w:rPr>
          <w:rFonts w:eastAsia="Calibri"/>
          <w:spacing w:val="-2"/>
          <w:lang w:val="de-DE"/>
        </w:rPr>
        <w:t xml:space="preserve"> người; thôi việ</w:t>
      </w:r>
      <w:r w:rsidR="00786BC8" w:rsidRPr="00D57E48">
        <w:rPr>
          <w:rFonts w:eastAsia="Calibri"/>
          <w:spacing w:val="-2"/>
          <w:lang w:val="de-DE"/>
        </w:rPr>
        <w:t xml:space="preserve">c ngay: </w:t>
      </w:r>
      <w:r w:rsidR="00E864BC" w:rsidRPr="00D57E48">
        <w:rPr>
          <w:rFonts w:eastAsia="Calibri"/>
          <w:spacing w:val="-2"/>
          <w:lang w:val="de-DE"/>
        </w:rPr>
        <w:t>7</w:t>
      </w:r>
      <w:r w:rsidR="00786BC8" w:rsidRPr="00D57E48">
        <w:rPr>
          <w:rFonts w:eastAsia="Calibri"/>
          <w:spacing w:val="-2"/>
          <w:lang w:val="de-DE"/>
        </w:rPr>
        <w:t>1</w:t>
      </w:r>
      <w:r w:rsidR="00E864BC" w:rsidRPr="00D57E48">
        <w:rPr>
          <w:rFonts w:eastAsia="Calibri"/>
          <w:spacing w:val="-2"/>
          <w:lang w:val="de-DE"/>
        </w:rPr>
        <w:t xml:space="preserve"> người)</w:t>
      </w:r>
      <w:r w:rsidR="00155C70" w:rsidRPr="00D57E48">
        <w:rPr>
          <w:rFonts w:eastAsia="Calibri"/>
          <w:spacing w:val="-2"/>
          <w:lang w:val="de-DE"/>
        </w:rPr>
        <w:t>. Tổng số tiền</w:t>
      </w:r>
      <w:r w:rsidR="00F47341">
        <w:rPr>
          <w:rFonts w:eastAsia="Calibri"/>
          <w:spacing w:val="-2"/>
          <w:lang w:val="de-DE"/>
        </w:rPr>
        <w:t xml:space="preserve"> chi trả</w:t>
      </w:r>
      <w:r w:rsidR="00155C70" w:rsidRPr="00D57E48">
        <w:rPr>
          <w:rFonts w:eastAsia="Calibri"/>
          <w:spacing w:val="-2"/>
          <w:lang w:val="de-DE"/>
        </w:rPr>
        <w:t xml:space="preserve">: </w:t>
      </w:r>
      <w:r w:rsidR="00155C70" w:rsidRPr="00D57E48">
        <w:rPr>
          <w:lang w:val="pt-BR"/>
        </w:rPr>
        <w:t>60.199.110.000 đồng</w:t>
      </w:r>
      <w:r w:rsidR="00155C70" w:rsidRPr="00D57E48">
        <w:rPr>
          <w:b/>
          <w:lang w:val="pt-BR"/>
        </w:rPr>
        <w:t>.</w:t>
      </w:r>
    </w:p>
    <w:p w:rsidR="00957F4C" w:rsidRPr="00D57E48" w:rsidRDefault="00957F4C" w:rsidP="001A6E2B">
      <w:pPr>
        <w:autoSpaceDE w:val="0"/>
        <w:autoSpaceDN w:val="0"/>
        <w:adjustRightInd w:val="0"/>
        <w:spacing w:before="120"/>
        <w:ind w:firstLine="720"/>
        <w:jc w:val="both"/>
        <w:rPr>
          <w:i/>
          <w:lang w:val="de-DE"/>
        </w:rPr>
      </w:pPr>
      <w:r w:rsidRPr="00D57E48">
        <w:rPr>
          <w:rFonts w:eastAsia="Calibri"/>
          <w:spacing w:val="-2"/>
          <w:lang w:val="de-DE"/>
        </w:rPr>
        <w:t xml:space="preserve">1.2.3.  </w:t>
      </w:r>
      <w:r w:rsidR="00155C70" w:rsidRPr="00D57E48">
        <w:rPr>
          <w:rFonts w:eastAsia="Calibri"/>
          <w:spacing w:val="-2"/>
          <w:lang w:val="de-DE"/>
        </w:rPr>
        <w:t>T</w:t>
      </w:r>
      <w:r w:rsidRPr="00D57E48">
        <w:rPr>
          <w:rFonts w:eastAsia="Calibri"/>
          <w:spacing w:val="-2"/>
          <w:lang w:val="de-DE"/>
        </w:rPr>
        <w:t xml:space="preserve">hực hiện Nghị định số 26/2015/NĐ-CP ngày 09/3/2015 của Chính phủ về </w:t>
      </w:r>
      <w:r w:rsidR="00F27C48" w:rsidRPr="00D57E48">
        <w:rPr>
          <w:lang w:val="de-DE"/>
        </w:rPr>
        <w:t>c</w:t>
      </w:r>
      <w:r w:rsidRPr="00D57E48">
        <w:rPr>
          <w:lang w:val="de-DE"/>
        </w:rPr>
        <w:t xml:space="preserve">hính sách đối với cán bộ không đủ điều kiện về tuổi tái cử, tái bổ nhiệm giữ các chức vụ, chức danh theo </w:t>
      </w:r>
      <w:r w:rsidR="00155C70" w:rsidRPr="00D57E48">
        <w:rPr>
          <w:lang w:val="de-DE"/>
        </w:rPr>
        <w:t>nhiệm kỳ trong cơ quan của Đảng</w:t>
      </w:r>
      <w:r w:rsidRPr="00D57E48">
        <w:rPr>
          <w:lang w:val="de-DE"/>
        </w:rPr>
        <w:t>, Nhà nước, tổ chức chính trị - xã hội:</w:t>
      </w:r>
    </w:p>
    <w:p w:rsidR="00957F4C" w:rsidRPr="00D57E48" w:rsidRDefault="00957F4C" w:rsidP="001A6E2B">
      <w:pPr>
        <w:spacing w:before="120"/>
        <w:ind w:firstLine="720"/>
        <w:jc w:val="both"/>
        <w:rPr>
          <w:lang w:val="de-DE"/>
        </w:rPr>
      </w:pPr>
      <w:r w:rsidRPr="00D57E48">
        <w:rPr>
          <w:lang w:val="de-DE"/>
        </w:rPr>
        <w:t xml:space="preserve">- Cấp huyện, cấp tỉnh: </w:t>
      </w:r>
    </w:p>
    <w:p w:rsidR="00957F4C" w:rsidRPr="00D57E48" w:rsidRDefault="00FD1DF9" w:rsidP="001A6E2B">
      <w:pPr>
        <w:spacing w:before="120"/>
        <w:ind w:firstLine="720"/>
        <w:jc w:val="both"/>
        <w:rPr>
          <w:lang w:val="de-DE"/>
        </w:rPr>
      </w:pPr>
      <w:r w:rsidRPr="00D57E48">
        <w:rPr>
          <w:lang w:val="de-DE"/>
        </w:rPr>
        <w:t xml:space="preserve">+ </w:t>
      </w:r>
      <w:r w:rsidR="00957F4C" w:rsidRPr="00D57E48">
        <w:rPr>
          <w:lang w:val="de-DE"/>
        </w:rPr>
        <w:t>Cấp tỉnh: 01 người nghỉ hưu trước tuổi; kinh phí chi trả: 162 triệu đồng.</w:t>
      </w:r>
    </w:p>
    <w:p w:rsidR="00957F4C" w:rsidRPr="00D57E48" w:rsidRDefault="00FD1DF9" w:rsidP="001A6E2B">
      <w:pPr>
        <w:spacing w:before="120"/>
        <w:ind w:firstLine="720"/>
        <w:jc w:val="both"/>
        <w:rPr>
          <w:lang w:val="fr-FR"/>
        </w:rPr>
      </w:pPr>
      <w:r w:rsidRPr="00D57E48">
        <w:rPr>
          <w:lang w:val="de-DE"/>
        </w:rPr>
        <w:t xml:space="preserve">+ </w:t>
      </w:r>
      <w:r w:rsidR="00957F4C" w:rsidRPr="00D57E48">
        <w:rPr>
          <w:lang w:val="de-DE"/>
        </w:rPr>
        <w:t xml:space="preserve">Cấp huyện: 05 người nghỉ hưu trước tuổi; 02 người nghỉ chờ. </w:t>
      </w:r>
      <w:r w:rsidR="00957F4C" w:rsidRPr="00D57E48">
        <w:rPr>
          <w:lang w:val="fr-FR"/>
        </w:rPr>
        <w:t>Tổng kinh phí chi trả là 885 triệu</w:t>
      </w:r>
      <w:r w:rsidR="006079AE" w:rsidRPr="00D57E48">
        <w:rPr>
          <w:lang w:val="fr-FR"/>
        </w:rPr>
        <w:t xml:space="preserve"> đồng</w:t>
      </w:r>
      <w:r w:rsidR="00957F4C" w:rsidRPr="00D57E48">
        <w:rPr>
          <w:lang w:val="fr-FR"/>
        </w:rPr>
        <w:t>.</w:t>
      </w:r>
    </w:p>
    <w:p w:rsidR="00957F4C" w:rsidRPr="00D57E48" w:rsidRDefault="00957F4C" w:rsidP="001A6E2B">
      <w:pPr>
        <w:spacing w:before="120"/>
        <w:ind w:firstLine="720"/>
        <w:jc w:val="both"/>
        <w:rPr>
          <w:lang w:val="fr-FR"/>
        </w:rPr>
      </w:pPr>
      <w:r w:rsidRPr="00D57E48">
        <w:rPr>
          <w:lang w:val="fr-FR"/>
        </w:rPr>
        <w:t xml:space="preserve">- Cấp xã: </w:t>
      </w:r>
    </w:p>
    <w:p w:rsidR="00957F4C" w:rsidRPr="00D57E48" w:rsidRDefault="00FD1DF9" w:rsidP="001A6E2B">
      <w:pPr>
        <w:spacing w:before="120"/>
        <w:ind w:firstLine="720"/>
        <w:jc w:val="both"/>
        <w:rPr>
          <w:lang w:val="de-DE"/>
        </w:rPr>
      </w:pPr>
      <w:r w:rsidRPr="00D57E48">
        <w:rPr>
          <w:lang w:val="de-DE"/>
        </w:rPr>
        <w:t xml:space="preserve">+ </w:t>
      </w:r>
      <w:r w:rsidR="00957F4C" w:rsidRPr="00D57E48">
        <w:rPr>
          <w:lang w:val="de-DE"/>
        </w:rPr>
        <w:t xml:space="preserve">Số cán bộ cấp xã thuộc đối tượng này được giải quyết trong thời gian qua là 120 người nghỉ hưu trước tuổi, với tổng số tiền được hỗ trợ thêm </w:t>
      </w:r>
      <w:r w:rsidR="00F47341">
        <w:rPr>
          <w:lang w:val="de-DE"/>
        </w:rPr>
        <w:t xml:space="preserve">(ngoài lương hưu đã được hưởng) </w:t>
      </w:r>
      <w:r w:rsidR="00957F4C" w:rsidRPr="00D57E48">
        <w:rPr>
          <w:lang w:val="de-DE"/>
        </w:rPr>
        <w:t>là 5.410 triệu đồng, trung bình 45,08 triệu đồng/người.</w:t>
      </w:r>
    </w:p>
    <w:p w:rsidR="00957F4C" w:rsidRPr="00D57E48" w:rsidRDefault="00FD1DF9" w:rsidP="001A6E2B">
      <w:pPr>
        <w:spacing w:before="120"/>
        <w:ind w:firstLine="720"/>
        <w:jc w:val="both"/>
        <w:rPr>
          <w:lang w:val="de-DE"/>
        </w:rPr>
      </w:pPr>
      <w:r w:rsidRPr="00D57E48">
        <w:rPr>
          <w:lang w:val="de-DE"/>
        </w:rPr>
        <w:t xml:space="preserve">+ </w:t>
      </w:r>
      <w:r w:rsidR="00957F4C" w:rsidRPr="00D57E48">
        <w:rPr>
          <w:lang w:val="de-DE"/>
        </w:rPr>
        <w:t xml:space="preserve">Số cán bộ cấp xã nghỉ công tác chờ đủ tuổi sẽ nghỉ hưu được giải quyết trong thời gian qua là 50 người, với tổng số tiền được hỗ trợ tính từ thời điểm cán bộ bắt đầu nghỉ chờ đến thời điểm cán bộ đủ tuổi nghỉ hưu là 3.595 triệu đồng, trung bình 71,9 triệu đồng/người. </w:t>
      </w:r>
    </w:p>
    <w:p w:rsidR="00957F4C" w:rsidRPr="00D57E48" w:rsidRDefault="005B7509" w:rsidP="001A6E2B">
      <w:pPr>
        <w:spacing w:before="120"/>
        <w:ind w:firstLine="720"/>
        <w:jc w:val="both"/>
        <w:rPr>
          <w:lang w:val="de-DE"/>
        </w:rPr>
      </w:pPr>
      <w:r w:rsidRPr="00D57E48">
        <w:rPr>
          <w:lang w:val="de-DE"/>
        </w:rPr>
        <w:t>Chính sách thực</w:t>
      </w:r>
      <w:r w:rsidR="00F31173" w:rsidRPr="00D57E48">
        <w:rPr>
          <w:lang w:val="de-DE"/>
        </w:rPr>
        <w:t xml:space="preserve"> hiện</w:t>
      </w:r>
      <w:r w:rsidRPr="00D57E48">
        <w:rPr>
          <w:lang w:val="de-DE"/>
        </w:rPr>
        <w:t xml:space="preserve"> </w:t>
      </w:r>
      <w:r w:rsidRPr="00D57E48">
        <w:rPr>
          <w:rFonts w:eastAsia="Calibri"/>
          <w:spacing w:val="-2"/>
          <w:lang w:val="de-DE"/>
        </w:rPr>
        <w:t>Nghị định số 26/2015/NĐ-CP đã h</w:t>
      </w:r>
      <w:r w:rsidR="00957F4C" w:rsidRPr="00D57E48">
        <w:rPr>
          <w:lang w:val="de-DE"/>
        </w:rPr>
        <w:t>ỗ trợ một phần đối với cán bộ các cấp không đủ tuổi tái cử.</w:t>
      </w:r>
      <w:r w:rsidR="00F47341">
        <w:rPr>
          <w:lang w:val="de-DE"/>
        </w:rPr>
        <w:t xml:space="preserve"> Tuy vậy</w:t>
      </w:r>
      <w:r w:rsidRPr="00D57E48">
        <w:rPr>
          <w:lang w:val="de-DE"/>
        </w:rPr>
        <w:t>, đ</w:t>
      </w:r>
      <w:r w:rsidR="00957F4C" w:rsidRPr="00D57E48">
        <w:rPr>
          <w:lang w:val="de-DE"/>
        </w:rPr>
        <w:t xml:space="preserve">ối tượng được thụ hưởng chính sách </w:t>
      </w:r>
      <w:r w:rsidRPr="00D57E48">
        <w:rPr>
          <w:lang w:val="de-DE"/>
        </w:rPr>
        <w:t xml:space="preserve">còn </w:t>
      </w:r>
      <w:r w:rsidR="00957F4C" w:rsidRPr="00D57E48">
        <w:rPr>
          <w:lang w:val="de-DE"/>
        </w:rPr>
        <w:t xml:space="preserve">rất ít, chỉ bao gồm cán bộ không đủ tuổi tái cử, tái bổ nhiệm nhưng phải có thời gian tham gia BHXH từ đủ 20 trở lên; </w:t>
      </w:r>
      <w:r w:rsidR="00F47341">
        <w:rPr>
          <w:lang w:val="de-DE"/>
        </w:rPr>
        <w:t>c</w:t>
      </w:r>
      <w:r w:rsidR="00957F4C" w:rsidRPr="00D57E48">
        <w:rPr>
          <w:lang w:val="de-DE"/>
        </w:rPr>
        <w:t xml:space="preserve">hỉ tập trung chủ yếu ở chính sách nghỉ hưu trước tuổi hoặc nghỉ chờ đến tuổi nghỉ hưu; </w:t>
      </w:r>
      <w:r w:rsidR="00F47341">
        <w:rPr>
          <w:lang w:val="de-DE"/>
        </w:rPr>
        <w:t>chưa</w:t>
      </w:r>
      <w:r w:rsidR="00957F4C" w:rsidRPr="00D57E48">
        <w:rPr>
          <w:lang w:val="de-DE"/>
        </w:rPr>
        <w:t xml:space="preserve"> đề cập đến </w:t>
      </w:r>
      <w:r w:rsidR="00957F4C" w:rsidRPr="00D57E48">
        <w:rPr>
          <w:lang w:val="de-DE"/>
        </w:rPr>
        <w:lastRenderedPageBreak/>
        <w:t xml:space="preserve">chính sách hỗ trợ cán bộ phải thôi việc ngay do không đủ tuổi tái cử, tái bổ nhiệm nhưng thời gian tham gia BHXH dưới 20 năm. </w:t>
      </w:r>
    </w:p>
    <w:p w:rsidR="00957F4C" w:rsidRPr="00D57E48" w:rsidRDefault="00957F4C" w:rsidP="001A6E2B">
      <w:pPr>
        <w:spacing w:before="120"/>
        <w:ind w:firstLine="720"/>
        <w:jc w:val="both"/>
        <w:rPr>
          <w:lang w:val="de-DE"/>
        </w:rPr>
      </w:pPr>
      <w:r w:rsidRPr="00D57E48">
        <w:rPr>
          <w:lang w:val="de-DE"/>
        </w:rPr>
        <w:t>1.2.4. Chính sách trợ cấp thôi việc theo Nghị định số 46/2010/NĐ-CP:</w:t>
      </w:r>
    </w:p>
    <w:p w:rsidR="00957F4C" w:rsidRPr="00D57E48" w:rsidRDefault="00957F4C" w:rsidP="001A6E2B">
      <w:pPr>
        <w:spacing w:before="120"/>
        <w:ind w:firstLine="720"/>
        <w:jc w:val="both"/>
        <w:rPr>
          <w:lang w:val="de-DE"/>
        </w:rPr>
      </w:pPr>
      <w:r w:rsidRPr="00D57E48">
        <w:rPr>
          <w:lang w:val="de-DE"/>
        </w:rPr>
        <w:t>- Số cán bộ, công chức, viên chức cấp huyện, cấp tỉnh: 20 người</w:t>
      </w:r>
      <w:r w:rsidR="004706F1">
        <w:rPr>
          <w:lang w:val="de-DE"/>
        </w:rPr>
        <w:t>.</w:t>
      </w:r>
      <w:r w:rsidRPr="00D57E48">
        <w:rPr>
          <w:lang w:val="de-DE"/>
        </w:rPr>
        <w:t xml:space="preserve"> </w:t>
      </w:r>
    </w:p>
    <w:p w:rsidR="00957F4C" w:rsidRPr="00D57E48" w:rsidRDefault="00957F4C" w:rsidP="001A6E2B">
      <w:pPr>
        <w:spacing w:before="120"/>
        <w:ind w:firstLine="720"/>
        <w:jc w:val="both"/>
        <w:rPr>
          <w:lang w:val="de-DE"/>
        </w:rPr>
      </w:pPr>
      <w:r w:rsidRPr="00D57E48">
        <w:rPr>
          <w:lang w:val="de-DE"/>
        </w:rPr>
        <w:t>- Số CBCC cấp xã thuộc đối tượng này được giải quyết trong thời gian qua</w:t>
      </w:r>
      <w:r w:rsidR="004706F1">
        <w:rPr>
          <w:lang w:val="de-DE"/>
        </w:rPr>
        <w:t xml:space="preserve">: </w:t>
      </w:r>
      <w:r w:rsidRPr="00D57E48">
        <w:rPr>
          <w:lang w:val="de-DE"/>
        </w:rPr>
        <w:t>0 người.</w:t>
      </w:r>
    </w:p>
    <w:p w:rsidR="00957F4C" w:rsidRPr="00D57E48" w:rsidRDefault="005B7509" w:rsidP="001A6E2B">
      <w:pPr>
        <w:spacing w:before="120"/>
        <w:ind w:firstLine="720"/>
        <w:jc w:val="both"/>
        <w:rPr>
          <w:lang w:val="de-DE"/>
        </w:rPr>
      </w:pPr>
      <w:r w:rsidRPr="00D57E48">
        <w:rPr>
          <w:lang w:val="de-DE"/>
        </w:rPr>
        <w:t>Chính sách này c</w:t>
      </w:r>
      <w:r w:rsidR="00957F4C" w:rsidRPr="00D57E48">
        <w:rPr>
          <w:lang w:val="de-DE"/>
        </w:rPr>
        <w:t>ó hỗ trợ công chức có nguyện vọng thôi việc.</w:t>
      </w:r>
      <w:r w:rsidRPr="00D57E48">
        <w:rPr>
          <w:lang w:val="de-DE"/>
        </w:rPr>
        <w:t xml:space="preserve"> Nhưng m</w:t>
      </w:r>
      <w:r w:rsidR="00957F4C" w:rsidRPr="00D57E48">
        <w:rPr>
          <w:lang w:val="de-DE"/>
        </w:rPr>
        <w:t xml:space="preserve">ức hỗ trợ thấp hơn so với mức hỗ trợ thôi việc ngay theo Nghị định </w:t>
      </w:r>
      <w:r w:rsidR="004706F1">
        <w:rPr>
          <w:lang w:val="de-DE"/>
        </w:rPr>
        <w:t xml:space="preserve">số </w:t>
      </w:r>
      <w:r w:rsidR="00957F4C" w:rsidRPr="00D57E48">
        <w:rPr>
          <w:lang w:val="de-DE"/>
        </w:rPr>
        <w:t>108/2018/NĐ-CP nên công chức không lựa chọn chính sách này.</w:t>
      </w:r>
    </w:p>
    <w:p w:rsidR="00957F4C" w:rsidRPr="00D57E48" w:rsidRDefault="00957F4C" w:rsidP="001A6E2B">
      <w:pPr>
        <w:spacing w:before="120"/>
        <w:ind w:firstLine="720"/>
        <w:jc w:val="both"/>
        <w:rPr>
          <w:rFonts w:eastAsia="Calibri"/>
          <w:spacing w:val="-2"/>
          <w:lang w:val="de-DE"/>
        </w:rPr>
      </w:pPr>
      <w:r w:rsidRPr="00D57E48">
        <w:rPr>
          <w:rFonts w:eastAsia="Calibri"/>
          <w:spacing w:val="-2"/>
          <w:lang w:val="de-DE"/>
        </w:rPr>
        <w:t>1.2.5.  Kết quả thực hiện Quyết định số 3435/QĐ-UBND ngày 04/9/2015 của UBND tỉnh hỗ trợ đóng BHXH, BHYT cho cán bộ cấp xã không đủ điều kiện về tuổi tái cử, tái bổ nhiệm giữ các chức danh lãnh đạo nhiệm kỳ 2015 - 2020 và không thể bố trí được công tác khác phù hợp, có thời gian đóng BHXH dưới 20 năm trên địa bàn tỉnh:</w:t>
      </w:r>
    </w:p>
    <w:p w:rsidR="00957F4C" w:rsidRPr="00D57E48" w:rsidRDefault="00957F4C" w:rsidP="001A6E2B">
      <w:pPr>
        <w:spacing w:before="120"/>
        <w:ind w:firstLine="720"/>
        <w:jc w:val="both"/>
        <w:rPr>
          <w:rFonts w:eastAsia="Calibri"/>
          <w:spacing w:val="-2"/>
          <w:lang w:val="de-DE"/>
        </w:rPr>
      </w:pPr>
      <w:r w:rsidRPr="00D57E48">
        <w:rPr>
          <w:rFonts w:eastAsia="Calibri"/>
          <w:spacing w:val="-2"/>
          <w:lang w:val="de-DE"/>
        </w:rPr>
        <w:t>Số</w:t>
      </w:r>
      <w:r w:rsidR="0014714A" w:rsidRPr="00D57E48">
        <w:rPr>
          <w:rFonts w:eastAsia="Calibri"/>
          <w:spacing w:val="-2"/>
          <w:lang w:val="de-DE"/>
        </w:rPr>
        <w:t xml:space="preserve"> cán bộ</w:t>
      </w:r>
      <w:r w:rsidRPr="00D57E48">
        <w:rPr>
          <w:rFonts w:eastAsia="Calibri"/>
          <w:spacing w:val="-2"/>
          <w:lang w:val="de-DE"/>
        </w:rPr>
        <w:t xml:space="preserve"> cấp xã thuộc đối tượng này được giải quyết trong thời gian qua</w:t>
      </w:r>
      <w:r w:rsidR="004706F1">
        <w:rPr>
          <w:rFonts w:eastAsia="Calibri"/>
          <w:spacing w:val="-2"/>
          <w:lang w:val="de-DE"/>
        </w:rPr>
        <w:t xml:space="preserve">: </w:t>
      </w:r>
      <w:r w:rsidRPr="00D57E48">
        <w:rPr>
          <w:rFonts w:eastAsia="Calibri"/>
          <w:spacing w:val="-2"/>
          <w:lang w:val="de-DE"/>
        </w:rPr>
        <w:t>82 người, với tổng số tiền được hỗ trợ là 1.044 triệu đồng, trung bình 12,7 triệu đồng/người.</w:t>
      </w:r>
    </w:p>
    <w:p w:rsidR="00957F4C" w:rsidRPr="00D57E48" w:rsidRDefault="003473C1" w:rsidP="001A6E2B">
      <w:pPr>
        <w:spacing w:before="120"/>
        <w:ind w:firstLine="720"/>
        <w:jc w:val="both"/>
        <w:rPr>
          <w:rFonts w:eastAsia="Calibri"/>
          <w:spacing w:val="-2"/>
          <w:lang w:val="de-DE"/>
        </w:rPr>
      </w:pPr>
      <w:r w:rsidRPr="00D57E48">
        <w:rPr>
          <w:rFonts w:eastAsia="Calibri"/>
          <w:spacing w:val="-2"/>
          <w:lang w:val="de-DE"/>
        </w:rPr>
        <w:t>Chính sách này h</w:t>
      </w:r>
      <w:r w:rsidR="00957F4C" w:rsidRPr="00D57E48">
        <w:rPr>
          <w:rFonts w:eastAsia="Calibri"/>
          <w:spacing w:val="-2"/>
          <w:lang w:val="de-DE"/>
        </w:rPr>
        <w:t>ỗ trợ cán bộ phải thôi việc ngay do không đủ tuổi tái cử, tái bổ nhiệm nhưng thời gian tham gia BHXH dưới 20 năm, khắc phục được nhược điểm của chính sách theo Nghị định số 26/2015/NĐ-CP đã nêu ở trên.</w:t>
      </w:r>
      <w:r w:rsidR="004706F1">
        <w:rPr>
          <w:rFonts w:eastAsia="Calibri"/>
          <w:spacing w:val="-2"/>
          <w:lang w:val="de-DE"/>
        </w:rPr>
        <w:t xml:space="preserve"> Tuy vậy</w:t>
      </w:r>
      <w:r w:rsidRPr="00D57E48">
        <w:rPr>
          <w:rFonts w:eastAsia="Calibri"/>
          <w:spacing w:val="-2"/>
          <w:lang w:val="de-DE"/>
        </w:rPr>
        <w:t>, m</w:t>
      </w:r>
      <w:r w:rsidR="00957F4C" w:rsidRPr="00D57E48">
        <w:rPr>
          <w:rFonts w:eastAsia="Calibri"/>
          <w:spacing w:val="-2"/>
          <w:lang w:val="de-DE"/>
        </w:rPr>
        <w:t>ức hỗ trợ</w:t>
      </w:r>
      <w:r w:rsidRPr="00D57E48">
        <w:rPr>
          <w:rFonts w:eastAsia="Calibri"/>
          <w:spacing w:val="-2"/>
          <w:lang w:val="de-DE"/>
        </w:rPr>
        <w:t xml:space="preserve"> còn</w:t>
      </w:r>
      <w:r w:rsidR="00957F4C" w:rsidRPr="00D57E48">
        <w:rPr>
          <w:rFonts w:eastAsia="Calibri"/>
          <w:spacing w:val="-2"/>
          <w:lang w:val="de-DE"/>
        </w:rPr>
        <w:t xml:space="preserve"> thấp;</w:t>
      </w:r>
      <w:r w:rsidRPr="00D57E48">
        <w:rPr>
          <w:rFonts w:eastAsia="Calibri"/>
          <w:spacing w:val="-2"/>
          <w:lang w:val="de-DE"/>
        </w:rPr>
        <w:t xml:space="preserve"> đ</w:t>
      </w:r>
      <w:r w:rsidR="00957F4C" w:rsidRPr="00D57E48">
        <w:rPr>
          <w:rFonts w:eastAsia="Calibri"/>
          <w:spacing w:val="-2"/>
          <w:lang w:val="de-DE"/>
        </w:rPr>
        <w:t>ối tượng được thụ hưởng theo chính sách này rất ít so với số lượng CBCC cấp xã dôi dư sau khi sắp xếp, sáp nhập;</w:t>
      </w:r>
      <w:r w:rsidRPr="00D57E48">
        <w:rPr>
          <w:rFonts w:eastAsia="Calibri"/>
          <w:spacing w:val="-2"/>
          <w:lang w:val="de-DE"/>
        </w:rPr>
        <w:t xml:space="preserve"> </w:t>
      </w:r>
      <w:r w:rsidR="004706F1">
        <w:rPr>
          <w:rFonts w:eastAsia="Calibri"/>
          <w:spacing w:val="-2"/>
          <w:lang w:val="de-DE"/>
        </w:rPr>
        <w:t>c</w:t>
      </w:r>
      <w:r w:rsidR="00957F4C" w:rsidRPr="00D57E48">
        <w:rPr>
          <w:rFonts w:eastAsia="Calibri"/>
          <w:spacing w:val="-2"/>
          <w:lang w:val="de-DE"/>
        </w:rPr>
        <w:t xml:space="preserve">hỉ rà soát đối tượng 01 lần và hỗ trợ ngay tại thời điểm sau khi kết thúc đại hội Đảng cấp xã nhiệm kỳ 2015 - 2020 (tập trung chủ yếu là cán bộ cấp xã không đủ tuổi tái cử cấp ủy cấp xã), đối với các cán bộ không đủ tuổi tái cử theo nhiệm kỳ của các tổ chức chính trị - xã hội diễn ra các năm từ 2015 đến nay thì không được hỗ trợ theo chính sách này (tuy nhiên đối tượng rất ít). </w:t>
      </w:r>
    </w:p>
    <w:p w:rsidR="00EA5E51" w:rsidRPr="00D57E48" w:rsidRDefault="00EA5E51" w:rsidP="001A6E2B">
      <w:pPr>
        <w:spacing w:before="120"/>
        <w:ind w:firstLine="720"/>
        <w:jc w:val="both"/>
        <w:rPr>
          <w:rFonts w:eastAsia="Calibri"/>
          <w:spacing w:val="-2"/>
          <w:lang w:val="de-DE"/>
        </w:rPr>
      </w:pPr>
      <w:r w:rsidRPr="00D57E48">
        <w:rPr>
          <w:rFonts w:eastAsia="Calibri"/>
          <w:spacing w:val="-2"/>
          <w:lang w:val="de-DE"/>
        </w:rPr>
        <w:t>1.2.6. Tổng hợp kết quả thực hiện các chính sách và tinh giản biên chế:</w:t>
      </w:r>
      <w:r w:rsidR="00460FED" w:rsidRPr="00D57E48">
        <w:rPr>
          <w:rFonts w:eastAsia="Calibri"/>
          <w:spacing w:val="-2"/>
          <w:lang w:val="de-DE"/>
        </w:rPr>
        <w:t xml:space="preserve"> </w:t>
      </w:r>
    </w:p>
    <w:p w:rsidR="00EA5E51" w:rsidRPr="00D57E48" w:rsidRDefault="0014714A" w:rsidP="001A6E2B">
      <w:pPr>
        <w:spacing w:before="120"/>
        <w:ind w:firstLine="720"/>
        <w:jc w:val="both"/>
        <w:rPr>
          <w:rFonts w:eastAsia="Calibri"/>
          <w:spacing w:val="-2"/>
          <w:lang w:val="de-DE"/>
        </w:rPr>
      </w:pPr>
      <w:r w:rsidRPr="00D57E48">
        <w:rPr>
          <w:rFonts w:eastAsia="Calibri"/>
          <w:spacing w:val="-2"/>
          <w:lang w:val="de-DE"/>
        </w:rPr>
        <w:t>Tổng hợp t</w:t>
      </w:r>
      <w:r w:rsidR="00460FED" w:rsidRPr="00D57E48">
        <w:rPr>
          <w:rFonts w:eastAsia="Calibri"/>
          <w:spacing w:val="-2"/>
          <w:lang w:val="de-DE"/>
        </w:rPr>
        <w:t xml:space="preserve">ổng chi ngân sách nhà nước </w:t>
      </w:r>
      <w:r w:rsidRPr="00D57E48">
        <w:rPr>
          <w:rFonts w:eastAsia="Calibri"/>
          <w:spacing w:val="-2"/>
          <w:lang w:val="de-DE"/>
        </w:rPr>
        <w:t>gần 101</w:t>
      </w:r>
      <w:r w:rsidR="00460FED" w:rsidRPr="00D57E48">
        <w:rPr>
          <w:rFonts w:eastAsia="Calibri"/>
          <w:spacing w:val="-2"/>
          <w:lang w:val="de-DE"/>
        </w:rPr>
        <w:t>,</w:t>
      </w:r>
      <w:r w:rsidRPr="00D57E48">
        <w:rPr>
          <w:rFonts w:eastAsia="Calibri"/>
          <w:spacing w:val="-2"/>
          <w:lang w:val="de-DE"/>
        </w:rPr>
        <w:t>5</w:t>
      </w:r>
      <w:r w:rsidR="00460FED" w:rsidRPr="00D57E48">
        <w:rPr>
          <w:rFonts w:eastAsia="Calibri"/>
          <w:spacing w:val="-2"/>
          <w:lang w:val="de-DE"/>
        </w:rPr>
        <w:t>5 tỷ đồng (trong đó chi theo chính sách của tỉnh là 1</w:t>
      </w:r>
      <w:r w:rsidRPr="00D57E48">
        <w:rPr>
          <w:rFonts w:eastAsia="Calibri"/>
          <w:spacing w:val="-2"/>
          <w:lang w:val="de-DE"/>
        </w:rPr>
        <w:t>1,767</w:t>
      </w:r>
      <w:r w:rsidR="00460FED" w:rsidRPr="00D57E48">
        <w:rPr>
          <w:rFonts w:eastAsia="Calibri"/>
          <w:spacing w:val="-2"/>
          <w:lang w:val="de-DE"/>
        </w:rPr>
        <w:t xml:space="preserve"> tỷ đồng), g</w:t>
      </w:r>
      <w:r w:rsidR="0014591B" w:rsidRPr="00D57E48">
        <w:rPr>
          <w:rFonts w:eastAsia="Calibri"/>
          <w:spacing w:val="-2"/>
          <w:lang w:val="de-DE"/>
        </w:rPr>
        <w:t>iảm 1.37</w:t>
      </w:r>
      <w:r w:rsidR="00460FED" w:rsidRPr="00D57E48">
        <w:rPr>
          <w:rFonts w:eastAsia="Calibri"/>
          <w:spacing w:val="-2"/>
          <w:lang w:val="de-DE"/>
        </w:rPr>
        <w:t>8</w:t>
      </w:r>
      <w:r w:rsidR="0014591B" w:rsidRPr="00D57E48">
        <w:rPr>
          <w:rFonts w:eastAsia="Calibri"/>
          <w:spacing w:val="-2"/>
          <w:lang w:val="de-DE"/>
        </w:rPr>
        <w:t xml:space="preserve"> người</w:t>
      </w:r>
      <w:r w:rsidR="00460FED" w:rsidRPr="00D57E48">
        <w:rPr>
          <w:rFonts w:eastAsia="Calibri"/>
          <w:spacing w:val="-2"/>
          <w:lang w:val="de-DE"/>
        </w:rPr>
        <w:t>, trong đó giai đoạn 2015 -</w:t>
      </w:r>
      <w:r w:rsidR="00E1213C" w:rsidRPr="00D57E48">
        <w:rPr>
          <w:rFonts w:eastAsia="Calibri"/>
          <w:spacing w:val="-2"/>
          <w:lang w:val="de-DE"/>
        </w:rPr>
        <w:t xml:space="preserve"> </w:t>
      </w:r>
      <w:r w:rsidR="00460FED" w:rsidRPr="00D57E48">
        <w:rPr>
          <w:rFonts w:eastAsia="Calibri"/>
          <w:spacing w:val="-2"/>
          <w:lang w:val="de-DE"/>
        </w:rPr>
        <w:t>2018 giảm 1.035 người (chính sách</w:t>
      </w:r>
      <w:r w:rsidR="009B7F95" w:rsidRPr="00D57E48">
        <w:rPr>
          <w:rFonts w:eastAsia="Calibri"/>
          <w:spacing w:val="-2"/>
          <w:lang w:val="de-DE"/>
        </w:rPr>
        <w:t xml:space="preserve"> tinh giản theo Nghị định số</w:t>
      </w:r>
      <w:r w:rsidR="00460FED" w:rsidRPr="00D57E48">
        <w:rPr>
          <w:rFonts w:eastAsia="Calibri"/>
          <w:spacing w:val="-2"/>
          <w:lang w:val="de-DE"/>
        </w:rPr>
        <w:t xml:space="preserve"> </w:t>
      </w:r>
      <w:r w:rsidR="009B7F95" w:rsidRPr="00D57E48">
        <w:rPr>
          <w:rFonts w:eastAsia="Calibri"/>
          <w:spacing w:val="-2"/>
          <w:lang w:val="de-DE"/>
        </w:rPr>
        <w:t>108/2014/NĐ-CP: 775 người, theo Nghị định số 26/2015/NĐ-CP: 178 người; theo Quyết định số 3435/QĐ-UBND: 82 người).</w:t>
      </w:r>
    </w:p>
    <w:p w:rsidR="00957F4C" w:rsidRPr="00D57E48" w:rsidRDefault="00957F4C" w:rsidP="001A6E2B">
      <w:pPr>
        <w:spacing w:before="120"/>
        <w:ind w:firstLine="806"/>
        <w:jc w:val="both"/>
        <w:rPr>
          <w:rFonts w:eastAsia="Calibri"/>
          <w:spacing w:val="-2"/>
          <w:lang w:val="de-DE"/>
        </w:rPr>
      </w:pPr>
      <w:r w:rsidRPr="00D57E48">
        <w:rPr>
          <w:b/>
          <w:lang w:val="de-DE"/>
        </w:rPr>
        <w:t>2. Đánh giá kết quả (ưu điểm, tồn tại, nguyên nhân)</w:t>
      </w:r>
      <w:r w:rsidRPr="00D57E48">
        <w:rPr>
          <w:lang w:val="de-DE"/>
        </w:rPr>
        <w:t xml:space="preserve"> </w:t>
      </w:r>
      <w:r w:rsidRPr="00D57E48">
        <w:rPr>
          <w:b/>
          <w:lang w:val="de-DE"/>
        </w:rPr>
        <w:t>và các chính sách để thực hiện tinh giản biên chế trong</w:t>
      </w:r>
      <w:r w:rsidR="00FB2F24" w:rsidRPr="00D57E48">
        <w:rPr>
          <w:b/>
          <w:lang w:val="de-DE"/>
        </w:rPr>
        <w:t xml:space="preserve"> thời gian qua </w:t>
      </w:r>
    </w:p>
    <w:p w:rsidR="00957F4C" w:rsidRPr="00D57E48" w:rsidRDefault="00957F4C" w:rsidP="001A6E2B">
      <w:pPr>
        <w:spacing w:before="120"/>
        <w:ind w:firstLine="806"/>
        <w:jc w:val="both"/>
        <w:rPr>
          <w:rFonts w:eastAsia="Calibri"/>
          <w:spacing w:val="-2"/>
          <w:lang w:val="de-DE"/>
        </w:rPr>
      </w:pPr>
      <w:r w:rsidRPr="00D57E48">
        <w:rPr>
          <w:rFonts w:eastAsia="Calibri"/>
          <w:spacing w:val="-2"/>
          <w:lang w:val="de-DE"/>
        </w:rPr>
        <w:t>a</w:t>
      </w:r>
      <w:r w:rsidRPr="00D57E48">
        <w:rPr>
          <w:rFonts w:eastAsia="Calibri"/>
          <w:lang w:val="de-DE"/>
        </w:rPr>
        <w:t xml:space="preserve">)  Ưu điểm: Các chính sách trên hỗ trợ, thúc đẩy cán bộ, công chức, viên chức, người lao động thực hiện tinh </w:t>
      </w:r>
      <w:r w:rsidRPr="00D57E48">
        <w:rPr>
          <w:rStyle w:val="Bodytext20"/>
          <w:sz w:val="28"/>
          <w:szCs w:val="28"/>
          <w:lang w:eastAsia="vi-VN"/>
        </w:rPr>
        <w:t>giản biên chế</w:t>
      </w:r>
      <w:r w:rsidR="00EE0096" w:rsidRPr="00D57E48">
        <w:rPr>
          <w:rStyle w:val="Bodytext20"/>
          <w:sz w:val="28"/>
          <w:szCs w:val="28"/>
          <w:lang w:eastAsia="vi-VN"/>
        </w:rPr>
        <w:t>, g</w:t>
      </w:r>
      <w:r w:rsidRPr="00D57E48">
        <w:rPr>
          <w:lang w:val="de-DE"/>
        </w:rPr>
        <w:t xml:space="preserve">óp phần </w:t>
      </w:r>
      <w:r w:rsidR="00EE570F" w:rsidRPr="00D57E48">
        <w:rPr>
          <w:lang w:val="de-DE"/>
        </w:rPr>
        <w:t xml:space="preserve">hoàn thành </w:t>
      </w:r>
      <w:r w:rsidR="00330F02" w:rsidRPr="00D57E48">
        <w:rPr>
          <w:lang w:val="de-DE"/>
        </w:rPr>
        <w:t>mục</w:t>
      </w:r>
      <w:r w:rsidR="00EE570F" w:rsidRPr="00D57E48">
        <w:rPr>
          <w:lang w:val="de-DE"/>
        </w:rPr>
        <w:t xml:space="preserve"> tiêu </w:t>
      </w:r>
      <w:r w:rsidR="00E27201" w:rsidRPr="00D57E48">
        <w:rPr>
          <w:lang w:val="de-DE"/>
        </w:rPr>
        <w:t xml:space="preserve">tinh giản biên chế </w:t>
      </w:r>
      <w:r w:rsidR="00EE570F" w:rsidRPr="00D57E48">
        <w:rPr>
          <w:lang w:val="de-DE"/>
        </w:rPr>
        <w:t xml:space="preserve">theo </w:t>
      </w:r>
      <w:r w:rsidR="00EE0096" w:rsidRPr="00D57E48">
        <w:rPr>
          <w:lang w:val="de-DE"/>
        </w:rPr>
        <w:t xml:space="preserve">Nghị quyết 39/NQ-HĐND ngày 15/12/2016 </w:t>
      </w:r>
      <w:r w:rsidR="00E27201" w:rsidRPr="00D57E48">
        <w:rPr>
          <w:lang w:val="de-DE"/>
        </w:rPr>
        <w:t xml:space="preserve">của HĐND tỉnh </w:t>
      </w:r>
      <w:r w:rsidR="00EE0096" w:rsidRPr="00D57E48">
        <w:rPr>
          <w:lang w:val="de-DE"/>
        </w:rPr>
        <w:t>về việc thông qua kế hoạch tinh giản biên chế công chức, viên chức cấp tỉnh, cấp huyện giai đoạn 2016-2021</w:t>
      </w:r>
      <w:r w:rsidRPr="00D57E48">
        <w:rPr>
          <w:lang w:val="de-DE"/>
        </w:rPr>
        <w:t xml:space="preserve">. </w:t>
      </w:r>
    </w:p>
    <w:p w:rsidR="00957F4C" w:rsidRPr="00D57E48" w:rsidRDefault="00957F4C" w:rsidP="001A6E2B">
      <w:pPr>
        <w:spacing w:before="120"/>
        <w:ind w:firstLine="806"/>
        <w:jc w:val="both"/>
        <w:rPr>
          <w:rFonts w:eastAsia="Calibri"/>
          <w:spacing w:val="-2"/>
          <w:lang w:val="de-DE"/>
        </w:rPr>
      </w:pPr>
      <w:r w:rsidRPr="00D57E48">
        <w:rPr>
          <w:rFonts w:eastAsia="Calibri"/>
          <w:spacing w:val="-2"/>
          <w:lang w:val="de-DE"/>
        </w:rPr>
        <w:t xml:space="preserve">b) Hạn chế: </w:t>
      </w:r>
    </w:p>
    <w:p w:rsidR="00813969" w:rsidRPr="00D57E48" w:rsidRDefault="00957F4C" w:rsidP="001A6E2B">
      <w:pPr>
        <w:spacing w:before="120"/>
        <w:ind w:firstLine="720"/>
        <w:jc w:val="both"/>
        <w:rPr>
          <w:lang w:val="de-DE"/>
        </w:rPr>
      </w:pPr>
      <w:r w:rsidRPr="00D57E48">
        <w:rPr>
          <w:rFonts w:eastAsia="Calibri"/>
          <w:spacing w:val="-2"/>
          <w:lang w:val="de-DE"/>
        </w:rPr>
        <w:lastRenderedPageBreak/>
        <w:t xml:space="preserve">- Đối với cấp huyện, cấp tỉnh: </w:t>
      </w:r>
      <w:r w:rsidR="00EE0096" w:rsidRPr="00D57E48">
        <w:rPr>
          <w:rFonts w:eastAsia="Calibri"/>
          <w:spacing w:val="-2"/>
          <w:lang w:val="de-DE"/>
        </w:rPr>
        <w:t>S</w:t>
      </w:r>
      <w:r w:rsidR="00813969" w:rsidRPr="00D57E48">
        <w:rPr>
          <w:rStyle w:val="Bodytext20"/>
          <w:sz w:val="28"/>
          <w:szCs w:val="28"/>
          <w:lang w:val="de-DE" w:eastAsia="vi-VN"/>
        </w:rPr>
        <w:t>ố lượng thực hiện tinh giản biên chế đến nay còn thấp so với yêu cầu giảm biên chế của tỉnh giai đoạn 2015-2021</w:t>
      </w:r>
      <w:r w:rsidR="00813969" w:rsidRPr="00D57E48">
        <w:rPr>
          <w:rStyle w:val="Bodytext20"/>
          <w:sz w:val="28"/>
          <w:szCs w:val="28"/>
          <w:lang w:eastAsia="vi-VN"/>
        </w:rPr>
        <w:t>, các chính sách chưa bao trùm được tất cả các đối tượng cần tinh giản, các trường hợp được phép tinh giản quy định khá chặt chẽ nên một số cán bộ, công chức, viên chức dù có nguyện vọng nghỉ</w:t>
      </w:r>
      <w:r w:rsidR="00813969" w:rsidRPr="00D57E48">
        <w:rPr>
          <w:rFonts w:eastAsia="Calibri"/>
          <w:lang w:val="de-DE"/>
        </w:rPr>
        <w:t xml:space="preserve"> tinh giản nhưng không được xem xét, mặt khác một số đối tượng được phép tinh giản nhưng không được hỗ trợ về kinh phí dẫn đến tâm lý không muốn nghỉ việc. </w:t>
      </w:r>
      <w:r w:rsidR="00813969" w:rsidRPr="00D57E48">
        <w:rPr>
          <w:rStyle w:val="Bodytext20"/>
          <w:sz w:val="28"/>
          <w:szCs w:val="28"/>
          <w:lang w:val="de-DE" w:eastAsia="vi-VN"/>
        </w:rPr>
        <w:t xml:space="preserve">Chính sách hỗ trợ cho các đối tượng thấp, đặc biệt đối với những người có thời gian công tác ngắn, mức trợ cấp thôi việc theo Nghị định </w:t>
      </w:r>
      <w:r w:rsidR="004706F1">
        <w:rPr>
          <w:rStyle w:val="Bodytext20"/>
          <w:sz w:val="28"/>
          <w:szCs w:val="28"/>
          <w:lang w:val="de-DE" w:eastAsia="vi-VN"/>
        </w:rPr>
        <w:t xml:space="preserve">số </w:t>
      </w:r>
      <w:r w:rsidR="00813969" w:rsidRPr="00D57E48">
        <w:rPr>
          <w:rStyle w:val="Bodytext20"/>
          <w:sz w:val="28"/>
          <w:szCs w:val="28"/>
          <w:lang w:val="de-DE" w:eastAsia="vi-VN"/>
        </w:rPr>
        <w:t>46/2010/NĐ-CP, Nghị định</w:t>
      </w:r>
      <w:r w:rsidR="004706F1">
        <w:rPr>
          <w:rStyle w:val="Bodytext20"/>
          <w:sz w:val="28"/>
          <w:szCs w:val="28"/>
          <w:lang w:val="de-DE" w:eastAsia="vi-VN"/>
        </w:rPr>
        <w:t xml:space="preserve"> số</w:t>
      </w:r>
      <w:r w:rsidR="00813969" w:rsidRPr="00D57E48">
        <w:rPr>
          <w:rStyle w:val="Bodytext20"/>
          <w:sz w:val="28"/>
          <w:szCs w:val="28"/>
          <w:lang w:val="de-DE" w:eastAsia="vi-VN"/>
        </w:rPr>
        <w:t xml:space="preserve"> 29/2012/NĐ-CP so với một số chính sách tại Nghị định số 108/2014/NĐ-CP ngày 20/11/2014 của Chính phủ</w:t>
      </w:r>
      <w:r w:rsidR="00EE0096" w:rsidRPr="00D57E48">
        <w:rPr>
          <w:rStyle w:val="Bodytext20"/>
          <w:sz w:val="28"/>
          <w:szCs w:val="28"/>
          <w:lang w:val="de-DE" w:eastAsia="vi-VN"/>
        </w:rPr>
        <w:t>.</w:t>
      </w:r>
    </w:p>
    <w:p w:rsidR="00957F4C" w:rsidRPr="00D57E48" w:rsidRDefault="00957F4C" w:rsidP="001A6E2B">
      <w:pPr>
        <w:spacing w:before="120"/>
        <w:ind w:firstLine="720"/>
        <w:jc w:val="both"/>
        <w:rPr>
          <w:rFonts w:eastAsia="Calibri"/>
          <w:spacing w:val="-2"/>
          <w:lang w:val="de-DE"/>
        </w:rPr>
      </w:pPr>
      <w:r w:rsidRPr="00D57E48">
        <w:rPr>
          <w:rFonts w:eastAsia="Calibri"/>
          <w:spacing w:val="-2"/>
          <w:lang w:val="de-DE"/>
        </w:rPr>
        <w:t>- Đối với cấp xã:</w:t>
      </w:r>
    </w:p>
    <w:p w:rsidR="00957F4C" w:rsidRPr="00D57E48" w:rsidRDefault="00957F4C" w:rsidP="001A6E2B">
      <w:pPr>
        <w:spacing w:before="120"/>
        <w:ind w:firstLine="720"/>
        <w:jc w:val="both"/>
        <w:rPr>
          <w:rFonts w:eastAsia="Calibri"/>
          <w:spacing w:val="-2"/>
          <w:lang w:val="de-DE"/>
        </w:rPr>
      </w:pPr>
      <w:r w:rsidRPr="00D57E48">
        <w:rPr>
          <w:rFonts w:eastAsia="Calibri"/>
          <w:spacing w:val="-2"/>
          <w:lang w:val="de-DE"/>
        </w:rPr>
        <w:t>+ Thực hiện chính sách tinh giản biên chế giai đoạn này ở tỉnh đối với CBCC cấp xã chủ yếu đang theo nguyện vọng thôi việc của CBCC cấp xã, chưa thực hiện được bắt buộc thôi việc để tinh giản biên chế, đồng thời chưa đặt trong bối cảnh sắp xếp, sáp nhập các ĐVHC cấp xã (dẫn tới dôi dư lớn số lượng CBCC cấp xã phải thôi việc ngay sau khi sắp xếp, sáp nhập), do đó lý do tinh giản biên chế giai đoạn này chỉ tập trung ở các lý do như: 02 năm hoàn thành nhiệm vụ nhưng hạn chế về năng lực; chưa đạt chuẩn…</w:t>
      </w:r>
    </w:p>
    <w:p w:rsidR="00957F4C" w:rsidRPr="00D57E48" w:rsidRDefault="00957F4C" w:rsidP="001A6E2B">
      <w:pPr>
        <w:spacing w:before="120"/>
        <w:ind w:firstLine="720"/>
        <w:jc w:val="both"/>
        <w:rPr>
          <w:lang w:val="de-DE"/>
        </w:rPr>
      </w:pPr>
      <w:r w:rsidRPr="00D57E48">
        <w:rPr>
          <w:rFonts w:eastAsia="Calibri"/>
          <w:spacing w:val="-2"/>
          <w:lang w:val="de-DE"/>
        </w:rPr>
        <w:t>+ Chủ yếu tinh giản đội ngũ CBCC cấp xã có nguyện vọng nghỉ hưu trước tuổi, các đối tượng còn lại không đủ điều kiện (về tuổi, về số năm tham gia BHXH bắt buộc) để được nghỉ hưu trước tuổi thì không “mặn mà” với các chính sách còn lại quy định tại Nghị định</w:t>
      </w:r>
      <w:r w:rsidR="004706F1">
        <w:rPr>
          <w:rFonts w:eastAsia="Calibri"/>
          <w:spacing w:val="-2"/>
          <w:lang w:val="de-DE"/>
        </w:rPr>
        <w:t xml:space="preserve"> số</w:t>
      </w:r>
      <w:r w:rsidRPr="00D57E48">
        <w:rPr>
          <w:rFonts w:eastAsia="Calibri"/>
          <w:spacing w:val="-2"/>
          <w:lang w:val="de-DE"/>
        </w:rPr>
        <w:t xml:space="preserve"> 108/2014/NĐ-CP, theo đó ảnh hưởng lớn đến quá trình tinh giản biên chế để cơ cấu lại đội ngũ công chức vừa đảm bảo về độ tuổi, sức khỏe và năng lực thực hiện nhiệm vụ. Mặt khác, các đối tượng đủ điều kiện nghỉ hưu trước tuổi nhưng chỉ còn </w:t>
      </w:r>
      <w:r w:rsidR="004706F1">
        <w:rPr>
          <w:rFonts w:eastAsia="Calibri"/>
          <w:spacing w:val="-2"/>
          <w:lang w:val="de-DE"/>
        </w:rPr>
        <w:t>0</w:t>
      </w:r>
      <w:r w:rsidRPr="00D57E48">
        <w:rPr>
          <w:rFonts w:eastAsia="Calibri"/>
          <w:spacing w:val="-2"/>
          <w:lang w:val="de-DE"/>
        </w:rPr>
        <w:t xml:space="preserve">2 năm nữa mới đủ tuổi nghỉ hưu thì chỉ không bị trừ tỷ lệ lương hưu do việc nghỉ hưu trước tuổi, ngoài ra không được hỗ trợ thêm khoản nào khác, dẫn tới các đối tượng này cũng không “mặn mà” nghỉ hưu trước tuổi theo Nghị định số 108/2014/NĐ-CP </w:t>
      </w:r>
      <w:r w:rsidR="004706F1">
        <w:rPr>
          <w:rFonts w:eastAsia="Calibri"/>
          <w:spacing w:val="-2"/>
          <w:lang w:val="de-DE"/>
        </w:rPr>
        <w:t xml:space="preserve">mà </w:t>
      </w:r>
      <w:r w:rsidRPr="00D57E48">
        <w:rPr>
          <w:rFonts w:eastAsia="Calibri"/>
          <w:spacing w:val="-2"/>
          <w:lang w:val="de-DE"/>
        </w:rPr>
        <w:t>vẫn duy trì công tác để đủ nghỉ hưu đúng tuổi.</w:t>
      </w:r>
      <w:r w:rsidRPr="00D57E48">
        <w:rPr>
          <w:lang w:val="de-DE"/>
        </w:rPr>
        <w:t xml:space="preserve"> </w:t>
      </w:r>
    </w:p>
    <w:p w:rsidR="00957F4C" w:rsidRPr="00D57E48" w:rsidRDefault="00957F4C" w:rsidP="001A6E2B">
      <w:pPr>
        <w:spacing w:before="120"/>
        <w:ind w:firstLine="806"/>
        <w:jc w:val="both"/>
        <w:rPr>
          <w:lang w:val="de-DE"/>
        </w:rPr>
      </w:pPr>
      <w:r w:rsidRPr="00D57E48">
        <w:rPr>
          <w:lang w:val="de-DE"/>
        </w:rPr>
        <w:t>c) Nguyên nhân:</w:t>
      </w:r>
    </w:p>
    <w:p w:rsidR="00957F4C" w:rsidRPr="00D57E48" w:rsidRDefault="00957F4C" w:rsidP="001A6E2B">
      <w:pPr>
        <w:spacing w:before="120"/>
        <w:ind w:firstLine="810"/>
        <w:jc w:val="both"/>
        <w:rPr>
          <w:lang w:val="de-DE"/>
        </w:rPr>
      </w:pPr>
      <w:r w:rsidRPr="00D57E48">
        <w:rPr>
          <w:lang w:val="de-DE"/>
        </w:rPr>
        <w:t>- Các trường hợp được nghỉ tinh giản, các điều kiện để hưởng các chính sách cụ thể khá chặt chẽ, do đó một số đối tượng mặc dù có nguyện vọng nhưng không nghỉ tinh giản đ</w:t>
      </w:r>
      <w:r w:rsidR="004706F1">
        <w:rPr>
          <w:lang w:val="de-DE"/>
        </w:rPr>
        <w:t>ược do không đảm bảo về hồ sơ: Đ</w:t>
      </w:r>
      <w:r w:rsidRPr="00D57E48">
        <w:rPr>
          <w:lang w:val="de-DE"/>
        </w:rPr>
        <w:t>ối tượng muốn nghỉ trước tuổi do ốm đau lâu dài nhưng không đủ hồ sơ từ cơ quan bảo hiểm, bệnh viện; đối tượng trên 58 tuổi đối với nam, 53 tuổi đối với nữ được nghỉ tinh giản nhưng không được hưởng tiền hỗ trợ; một số người khả năng đáp ứng yêu cầu công việc không cao, tuổi tác gần kề thời gian đủ tuổi nghỉ hưu và muốn được ngh</w:t>
      </w:r>
      <w:r w:rsidR="004706F1">
        <w:rPr>
          <w:lang w:val="de-DE"/>
        </w:rPr>
        <w:t xml:space="preserve">ỉ tinh giản biên chế, tuy vậy </w:t>
      </w:r>
      <w:r w:rsidRPr="00D57E48">
        <w:rPr>
          <w:lang w:val="de-DE"/>
        </w:rPr>
        <w:t>chưa thuộc vào các trường hợp được nghỉ tinh giản biên chế.</w:t>
      </w:r>
    </w:p>
    <w:p w:rsidR="00957F4C" w:rsidRPr="00D57E48" w:rsidRDefault="00957F4C" w:rsidP="001A6E2B">
      <w:pPr>
        <w:spacing w:before="120"/>
        <w:ind w:firstLine="810"/>
        <w:jc w:val="both"/>
        <w:rPr>
          <w:lang w:val="de-DE"/>
        </w:rPr>
      </w:pPr>
      <w:r w:rsidRPr="00D57E48">
        <w:rPr>
          <w:lang w:val="de-DE"/>
        </w:rPr>
        <w:t>- Có một số đối tượng không đảm đương được công việc theo vị trí công tác, nhưng vẫn trong biên chế, không thể tinh giản được, chủ yếu là do công tác đánh giá, phân loại công chức, viên chức không đúng thực chất nên không có cơ sở đưa vào diện tinh giản biên chế để cho thôi việc, hưởng chế độ, chính sách.</w:t>
      </w:r>
    </w:p>
    <w:p w:rsidR="00957F4C" w:rsidRPr="00D57E48" w:rsidRDefault="00957F4C" w:rsidP="001A6E2B">
      <w:pPr>
        <w:spacing w:before="120"/>
        <w:ind w:firstLine="810"/>
        <w:jc w:val="both"/>
        <w:rPr>
          <w:lang w:val="de-DE"/>
        </w:rPr>
      </w:pPr>
      <w:r w:rsidRPr="00D57E48">
        <w:rPr>
          <w:lang w:val="de-DE"/>
        </w:rPr>
        <w:lastRenderedPageBreak/>
        <w:t xml:space="preserve">- Các cơ quan, đơn vị, địa phương chưa thật sự mạnh dạn thực hiện chủ trương này, vì sau khi tinh giản, số lượng biên chế còn lại ít, khó đảm đương được khối lượng công việc ngày càng nhiều. </w:t>
      </w:r>
    </w:p>
    <w:p w:rsidR="00957F4C" w:rsidRPr="00D57E48" w:rsidRDefault="00957F4C" w:rsidP="001A6E2B">
      <w:pPr>
        <w:spacing w:before="120"/>
        <w:ind w:firstLine="810"/>
        <w:jc w:val="both"/>
        <w:rPr>
          <w:lang w:val="de-DE"/>
        </w:rPr>
      </w:pPr>
      <w:r w:rsidRPr="00D57E48">
        <w:rPr>
          <w:lang w:val="de-DE"/>
        </w:rPr>
        <w:t xml:space="preserve">- Chế độ, chính sách đối với những người nghỉ việc thuộc diện tinh giản biên chế chưa phù hợp, còn thấp nên chưa khuyến khích, động viên những đối tượng thuộc diện tinh giản biên chế tự nguyện đăng ký tham gia và tích cực hợp tác để thực hiện tinh giản biên chế; </w:t>
      </w:r>
      <w:r w:rsidR="004706F1">
        <w:rPr>
          <w:lang w:val="de-DE"/>
        </w:rPr>
        <w:t>s</w:t>
      </w:r>
      <w:r w:rsidRPr="00D57E48">
        <w:rPr>
          <w:lang w:val="de-DE"/>
        </w:rPr>
        <w:t>ố lượng cán bộ, công chức, viên chức thôi việc ngay thấp hơn so với nghỉ hưu trước tuổi một phần do chính sách chưa có tính khuyến khích cao đối với nhóm đối tượng này.</w:t>
      </w:r>
    </w:p>
    <w:p w:rsidR="00957F4C" w:rsidRPr="00D57E48" w:rsidRDefault="00957F4C" w:rsidP="001A6E2B">
      <w:pPr>
        <w:spacing w:before="120"/>
        <w:ind w:firstLine="720"/>
        <w:jc w:val="both"/>
        <w:rPr>
          <w:rFonts w:eastAsia="Calibri"/>
          <w:spacing w:val="-2"/>
          <w:lang w:val="de-DE"/>
        </w:rPr>
      </w:pPr>
      <w:r w:rsidRPr="00D57E48">
        <w:rPr>
          <w:rFonts w:eastAsia="Calibri"/>
          <w:spacing w:val="-2"/>
          <w:lang w:val="de-DE"/>
        </w:rPr>
        <w:t xml:space="preserve">- Đội ngũ CBCC cấp xã thôi việc ngay theo Nghị định </w:t>
      </w:r>
      <w:r w:rsidR="0059753A">
        <w:rPr>
          <w:rFonts w:eastAsia="Calibri"/>
          <w:spacing w:val="-2"/>
          <w:lang w:val="de-DE"/>
        </w:rPr>
        <w:t xml:space="preserve">số </w:t>
      </w:r>
      <w:r w:rsidRPr="00D57E48">
        <w:rPr>
          <w:rFonts w:eastAsia="Calibri"/>
          <w:spacing w:val="-2"/>
          <w:lang w:val="de-DE"/>
        </w:rPr>
        <w:t xml:space="preserve">108/2014/NĐ-CP không nhiều, mức hỗ trợ thấp; theo đó, thời gian tới nếu các đối tượng là CBCC cấp xã không đủ điều kiện về tuổi và thời gian tham gia BHXH để nghỉ hưu trước tuổi nhưng buộc phải thôi việc ngay do dôi dư sau khi sắp xếp, sáp nhập các ĐVHC cấp xã thì với mức hỗ trợ như Nghị định </w:t>
      </w:r>
      <w:r w:rsidR="0059753A">
        <w:rPr>
          <w:rFonts w:eastAsia="Calibri"/>
          <w:spacing w:val="-2"/>
          <w:lang w:val="de-DE"/>
        </w:rPr>
        <w:t xml:space="preserve">số </w:t>
      </w:r>
      <w:r w:rsidRPr="00D57E48">
        <w:rPr>
          <w:rFonts w:eastAsia="Calibri"/>
          <w:spacing w:val="-2"/>
          <w:lang w:val="de-DE"/>
        </w:rPr>
        <w:t>108/2014/NĐ-CP hiện nay sẽ rất khó khăn đối với CBCC cấp xã.</w:t>
      </w:r>
    </w:p>
    <w:p w:rsidR="00957F4C" w:rsidRPr="0059753A" w:rsidRDefault="00957F4C" w:rsidP="001A6E2B">
      <w:pPr>
        <w:spacing w:before="120"/>
        <w:ind w:firstLine="720"/>
        <w:jc w:val="both"/>
        <w:rPr>
          <w:b/>
          <w:spacing w:val="-4"/>
          <w:lang w:val="de-DE"/>
        </w:rPr>
      </w:pPr>
      <w:r w:rsidRPr="00D57E48">
        <w:rPr>
          <w:rFonts w:eastAsia="Calibri"/>
          <w:spacing w:val="-2"/>
          <w:lang w:val="de-DE"/>
        </w:rPr>
        <w:t xml:space="preserve"> </w:t>
      </w:r>
      <w:r w:rsidRPr="0059753A">
        <w:rPr>
          <w:rFonts w:eastAsia="Calibri"/>
          <w:spacing w:val="-4"/>
          <w:lang w:val="de-DE"/>
        </w:rPr>
        <w:t xml:space="preserve">- Hiện tại, Chính phủ đã ban hành Nghị định số 113/2018/NĐ-CP sửa đổi bổ sung một số điều của Nghị định </w:t>
      </w:r>
      <w:r w:rsidR="0059753A" w:rsidRPr="0059753A">
        <w:rPr>
          <w:rFonts w:eastAsia="Calibri"/>
          <w:spacing w:val="-4"/>
          <w:lang w:val="de-DE"/>
        </w:rPr>
        <w:t xml:space="preserve">số </w:t>
      </w:r>
      <w:r w:rsidRPr="0059753A">
        <w:rPr>
          <w:rFonts w:eastAsia="Calibri"/>
          <w:spacing w:val="-4"/>
          <w:lang w:val="de-DE"/>
        </w:rPr>
        <w:t>108/2014/NĐ-CP trong đó mở rộng thêm các trường hợp được tinh giản biên chế</w:t>
      </w:r>
      <w:r w:rsidR="0059753A" w:rsidRPr="0059753A">
        <w:rPr>
          <w:rFonts w:eastAsia="Calibri"/>
          <w:spacing w:val="-4"/>
          <w:lang w:val="de-DE"/>
        </w:rPr>
        <w:t>, tuy vậy</w:t>
      </w:r>
      <w:r w:rsidRPr="0059753A">
        <w:rPr>
          <w:rFonts w:eastAsia="Calibri"/>
          <w:spacing w:val="-4"/>
          <w:lang w:val="de-DE"/>
        </w:rPr>
        <w:t>, điều kiện để hưởng các chính sách, mức chi trả vẫn giữ nguyên. Do đó, một số đối tượng trong quá trình sắp xếp tinh giản bộ máy sẽ không thuộc đối tượng, trường hợp điều chỉnh của chính sách này.</w:t>
      </w:r>
    </w:p>
    <w:p w:rsidR="00957F4C" w:rsidRPr="00D57E48" w:rsidRDefault="00957F4C" w:rsidP="001A6E2B">
      <w:pPr>
        <w:pStyle w:val="Char"/>
        <w:spacing w:before="120" w:after="0" w:line="240" w:lineRule="auto"/>
        <w:jc w:val="both"/>
        <w:rPr>
          <w:rFonts w:ascii="Times New Roman" w:hAnsi="Times New Roman"/>
          <w:b/>
          <w:sz w:val="28"/>
          <w:szCs w:val="28"/>
        </w:rPr>
      </w:pPr>
      <w:r w:rsidRPr="00D57E48">
        <w:rPr>
          <w:rFonts w:ascii="Times New Roman" w:hAnsi="Times New Roman"/>
          <w:b/>
          <w:sz w:val="28"/>
          <w:szCs w:val="28"/>
        </w:rPr>
        <w:tab/>
        <w:t>3. Thực trạng bộ máy các cơ quan hành chính, đơn vị, sự nghiệp toàn tỉnh đến 31/12/2018</w:t>
      </w:r>
    </w:p>
    <w:p w:rsidR="00030EEB" w:rsidRPr="00D57E48" w:rsidRDefault="00957F4C" w:rsidP="001A6E2B">
      <w:pPr>
        <w:pStyle w:val="Char0"/>
        <w:spacing w:before="120" w:after="0" w:line="240" w:lineRule="auto"/>
        <w:jc w:val="both"/>
        <w:rPr>
          <w:rFonts w:ascii="Times New Roman" w:hAnsi="Times New Roman"/>
          <w:sz w:val="28"/>
          <w:szCs w:val="28"/>
        </w:rPr>
      </w:pPr>
      <w:r w:rsidRPr="00D57E48">
        <w:rPr>
          <w:rFonts w:ascii="Times New Roman" w:hAnsi="Times New Roman"/>
          <w:sz w:val="28"/>
          <w:szCs w:val="28"/>
        </w:rPr>
        <w:tab/>
        <w:t>a) Thực trạng bộ máy: Tổng số cơ quan đơn vị từ cấp tỉnh đến cấp xã: 1.</w:t>
      </w:r>
      <w:r w:rsidR="006537A7" w:rsidRPr="00D57E48">
        <w:rPr>
          <w:rFonts w:ascii="Times New Roman" w:hAnsi="Times New Roman"/>
          <w:sz w:val="28"/>
          <w:szCs w:val="28"/>
        </w:rPr>
        <w:t>341</w:t>
      </w:r>
      <w:r w:rsidRPr="00D57E48">
        <w:rPr>
          <w:rFonts w:ascii="Times New Roman" w:hAnsi="Times New Roman"/>
          <w:sz w:val="28"/>
          <w:szCs w:val="28"/>
        </w:rPr>
        <w:t>, trong đó:</w:t>
      </w:r>
    </w:p>
    <w:p w:rsidR="00957F4C" w:rsidRPr="00D57E48" w:rsidRDefault="00957F4C" w:rsidP="001A6E2B">
      <w:pPr>
        <w:pStyle w:val="Char0"/>
        <w:spacing w:before="120" w:after="0" w:line="240" w:lineRule="auto"/>
        <w:ind w:firstLine="720"/>
        <w:jc w:val="both"/>
        <w:rPr>
          <w:rFonts w:ascii="Times New Roman" w:hAnsi="Times New Roman"/>
          <w:sz w:val="28"/>
          <w:szCs w:val="28"/>
        </w:rPr>
      </w:pPr>
      <w:r w:rsidRPr="00D57E48">
        <w:rPr>
          <w:rFonts w:ascii="Times New Roman" w:hAnsi="Times New Roman"/>
          <w:sz w:val="28"/>
          <w:szCs w:val="28"/>
        </w:rPr>
        <w:t>- Cơ quan khối Đảng, Đoàn thể: 30.</w:t>
      </w:r>
    </w:p>
    <w:p w:rsidR="00957F4C" w:rsidRPr="00D57E48" w:rsidRDefault="006537A7" w:rsidP="001A6E2B">
      <w:pPr>
        <w:pStyle w:val="Char0"/>
        <w:spacing w:before="120" w:after="0" w:line="240" w:lineRule="auto"/>
        <w:jc w:val="both"/>
        <w:rPr>
          <w:rFonts w:ascii="Times New Roman" w:hAnsi="Times New Roman"/>
          <w:sz w:val="28"/>
          <w:szCs w:val="28"/>
        </w:rPr>
      </w:pPr>
      <w:r w:rsidRPr="00D57E48">
        <w:rPr>
          <w:rFonts w:ascii="Times New Roman" w:hAnsi="Times New Roman"/>
          <w:sz w:val="28"/>
          <w:szCs w:val="28"/>
        </w:rPr>
        <w:t xml:space="preserve"> </w:t>
      </w:r>
      <w:r w:rsidRPr="00D57E48">
        <w:rPr>
          <w:rFonts w:ascii="Times New Roman" w:hAnsi="Times New Roman"/>
          <w:sz w:val="28"/>
          <w:szCs w:val="28"/>
        </w:rPr>
        <w:tab/>
        <w:t xml:space="preserve">- Cơ quan hành chính: 297 </w:t>
      </w:r>
      <w:r w:rsidR="00957F4C" w:rsidRPr="00D57E48">
        <w:rPr>
          <w:rFonts w:ascii="Times New Roman" w:hAnsi="Times New Roman"/>
          <w:sz w:val="28"/>
          <w:szCs w:val="28"/>
        </w:rPr>
        <w:t>(22 sở, ban, ngành cấp tỉnh; 13 huyện, thành phố, thị xã; 262 xã, phường, thị trấn)</w:t>
      </w:r>
      <w:r w:rsidR="006B3CCD" w:rsidRPr="00D57E48">
        <w:rPr>
          <w:rFonts w:ascii="Times New Roman" w:hAnsi="Times New Roman"/>
          <w:sz w:val="28"/>
          <w:szCs w:val="28"/>
        </w:rPr>
        <w:t xml:space="preserve">, trong đó có 63 đơn vị hành </w:t>
      </w:r>
      <w:r w:rsidR="004E0292" w:rsidRPr="00D57E48">
        <w:rPr>
          <w:rFonts w:ascii="Times New Roman" w:hAnsi="Times New Roman"/>
          <w:sz w:val="28"/>
          <w:szCs w:val="28"/>
        </w:rPr>
        <w:t>chính cấp xã đạt dưới 50% tiêu chuẩn về d</w:t>
      </w:r>
      <w:r w:rsidRPr="00D57E48">
        <w:rPr>
          <w:rFonts w:ascii="Times New Roman" w:hAnsi="Times New Roman"/>
          <w:sz w:val="28"/>
          <w:szCs w:val="28"/>
        </w:rPr>
        <w:t>iện</w:t>
      </w:r>
      <w:r w:rsidR="004E0292" w:rsidRPr="00D57E48">
        <w:rPr>
          <w:rFonts w:ascii="Times New Roman" w:hAnsi="Times New Roman"/>
          <w:sz w:val="28"/>
          <w:szCs w:val="28"/>
        </w:rPr>
        <w:t xml:space="preserve"> tích t</w:t>
      </w:r>
      <w:r w:rsidRPr="00D57E48">
        <w:rPr>
          <w:rFonts w:ascii="Times New Roman" w:hAnsi="Times New Roman"/>
          <w:sz w:val="28"/>
          <w:szCs w:val="28"/>
        </w:rPr>
        <w:t>ự</w:t>
      </w:r>
      <w:r w:rsidR="004E0292" w:rsidRPr="00D57E48">
        <w:rPr>
          <w:rFonts w:ascii="Times New Roman" w:hAnsi="Times New Roman"/>
          <w:sz w:val="28"/>
          <w:szCs w:val="28"/>
        </w:rPr>
        <w:t xml:space="preserve"> nhiên và quy mô dân số theo quy định tại Nghị quyết số 1211/2016/UBTVQH13 của Ủy ban Thường vụ Quốc hội.</w:t>
      </w:r>
    </w:p>
    <w:p w:rsidR="00957F4C" w:rsidRPr="00D57E48" w:rsidRDefault="00957F4C" w:rsidP="001A6E2B">
      <w:pPr>
        <w:pStyle w:val="Char0"/>
        <w:spacing w:before="120" w:after="0" w:line="240" w:lineRule="auto"/>
        <w:jc w:val="both"/>
        <w:rPr>
          <w:rFonts w:ascii="Times New Roman" w:hAnsi="Times New Roman"/>
          <w:sz w:val="28"/>
          <w:szCs w:val="28"/>
        </w:rPr>
      </w:pPr>
      <w:r w:rsidRPr="00D57E48">
        <w:rPr>
          <w:rFonts w:ascii="Times New Roman" w:hAnsi="Times New Roman"/>
          <w:sz w:val="28"/>
          <w:szCs w:val="28"/>
        </w:rPr>
        <w:t xml:space="preserve"> </w:t>
      </w:r>
      <w:r w:rsidRPr="00D57E48">
        <w:rPr>
          <w:rFonts w:ascii="Times New Roman" w:hAnsi="Times New Roman"/>
          <w:sz w:val="28"/>
          <w:szCs w:val="28"/>
        </w:rPr>
        <w:tab/>
        <w:t xml:space="preserve">- Đơn vị sự nghiệp: 909 (10 đơn vị trực thuộc UBND tỉnh; 112 đơn vị trực thuộc sở, ban, ngành cấp tỉnh; 782 đơn vị trực thuộc UBND cấp huyện; </w:t>
      </w:r>
      <w:r w:rsidR="0059753A">
        <w:rPr>
          <w:rFonts w:ascii="Times New Roman" w:hAnsi="Times New Roman"/>
          <w:sz w:val="28"/>
          <w:szCs w:val="28"/>
        </w:rPr>
        <w:t>0</w:t>
      </w:r>
      <w:r w:rsidRPr="00D57E48">
        <w:rPr>
          <w:rFonts w:ascii="Times New Roman" w:hAnsi="Times New Roman"/>
          <w:sz w:val="28"/>
          <w:szCs w:val="28"/>
        </w:rPr>
        <w:t>5 đơn vị trực thuộc tổ chức chính trị - xã hội).</w:t>
      </w:r>
    </w:p>
    <w:p w:rsidR="00957F4C" w:rsidRPr="00D57E48" w:rsidRDefault="00957F4C" w:rsidP="001A6E2B">
      <w:pPr>
        <w:pStyle w:val="Char0"/>
        <w:spacing w:before="120" w:after="0" w:line="240" w:lineRule="auto"/>
        <w:jc w:val="both"/>
        <w:rPr>
          <w:rFonts w:ascii="Times New Roman" w:hAnsi="Times New Roman"/>
          <w:sz w:val="28"/>
          <w:szCs w:val="28"/>
        </w:rPr>
      </w:pPr>
      <w:r w:rsidRPr="00D57E48">
        <w:rPr>
          <w:rFonts w:ascii="Times New Roman" w:hAnsi="Times New Roman"/>
          <w:sz w:val="28"/>
          <w:szCs w:val="28"/>
        </w:rPr>
        <w:t xml:space="preserve"> </w:t>
      </w:r>
      <w:r w:rsidRPr="00D57E48">
        <w:rPr>
          <w:rFonts w:ascii="Times New Roman" w:hAnsi="Times New Roman"/>
          <w:sz w:val="28"/>
          <w:szCs w:val="28"/>
        </w:rPr>
        <w:tab/>
        <w:t>- Hội đặc thù, tổ chức đoàn thể cấp tỉnh: 14</w:t>
      </w:r>
      <w:r w:rsidR="000C2B9A" w:rsidRPr="00D57E48">
        <w:rPr>
          <w:rFonts w:ascii="Times New Roman" w:hAnsi="Times New Roman"/>
          <w:sz w:val="28"/>
          <w:szCs w:val="28"/>
        </w:rPr>
        <w:t>; cấp huyện 91.</w:t>
      </w:r>
    </w:p>
    <w:p w:rsidR="00957F4C" w:rsidRPr="0059753A" w:rsidRDefault="00957F4C" w:rsidP="001A6E2B">
      <w:pPr>
        <w:pStyle w:val="Char0"/>
        <w:spacing w:before="120" w:after="0" w:line="240" w:lineRule="auto"/>
        <w:jc w:val="both"/>
        <w:rPr>
          <w:rFonts w:ascii="Times New Roman" w:hAnsi="Times New Roman"/>
          <w:spacing w:val="-2"/>
          <w:sz w:val="28"/>
          <w:szCs w:val="28"/>
        </w:rPr>
      </w:pPr>
      <w:r w:rsidRPr="00D57E48">
        <w:rPr>
          <w:rFonts w:ascii="Times New Roman" w:hAnsi="Times New Roman"/>
          <w:sz w:val="28"/>
          <w:szCs w:val="28"/>
        </w:rPr>
        <w:t xml:space="preserve"> </w:t>
      </w:r>
      <w:r w:rsidRPr="0059753A">
        <w:rPr>
          <w:rFonts w:ascii="Times New Roman" w:hAnsi="Times New Roman"/>
          <w:spacing w:val="-2"/>
          <w:sz w:val="28"/>
          <w:szCs w:val="28"/>
        </w:rPr>
        <w:tab/>
        <w:t>b) Thực trạng đội ngũ cán bộ, công chức, viên chức người lao động: Tổng số cán bộ, công chức, viên chức cấp tỉnh, cấp huyện, cấp xã (kể cả khối đảng, mặt trận, đoàn thể) hiện có tính đến ngày 30/8/2018 là 36.018 người, bao gồm:</w:t>
      </w:r>
      <w:r w:rsidR="004F2784" w:rsidRPr="0059753A">
        <w:rPr>
          <w:rFonts w:ascii="Times New Roman" w:hAnsi="Times New Roman"/>
          <w:spacing w:val="-2"/>
          <w:sz w:val="28"/>
          <w:szCs w:val="28"/>
        </w:rPr>
        <w:t xml:space="preserve"> </w:t>
      </w:r>
      <w:r w:rsidRPr="0059753A">
        <w:rPr>
          <w:rFonts w:ascii="Times New Roman" w:hAnsi="Times New Roman"/>
          <w:spacing w:val="-2"/>
          <w:sz w:val="28"/>
          <w:szCs w:val="28"/>
        </w:rPr>
        <w:t>3.123 cán bộ, công chức; 27.273 viên chức,</w:t>
      </w:r>
      <w:r w:rsidRPr="0059753A">
        <w:rPr>
          <w:rFonts w:ascii="Times New Roman" w:hAnsi="Times New Roman"/>
          <w:spacing w:val="-2"/>
          <w:sz w:val="28"/>
          <w:szCs w:val="28"/>
          <w:lang w:val="sv-SE"/>
        </w:rPr>
        <w:t xml:space="preserve"> 5.219 cán bộ, công chức cấp xã</w:t>
      </w:r>
      <w:r w:rsidRPr="0059753A">
        <w:rPr>
          <w:rFonts w:ascii="Times New Roman" w:hAnsi="Times New Roman"/>
          <w:spacing w:val="-2"/>
          <w:sz w:val="28"/>
          <w:szCs w:val="28"/>
        </w:rPr>
        <w:t xml:space="preserve">, 403 hợp đồng theo Nghị định </w:t>
      </w:r>
      <w:r w:rsidR="0059753A" w:rsidRPr="0059753A">
        <w:rPr>
          <w:rFonts w:ascii="Times New Roman" w:hAnsi="Times New Roman"/>
          <w:spacing w:val="-2"/>
          <w:sz w:val="28"/>
          <w:szCs w:val="28"/>
        </w:rPr>
        <w:t xml:space="preserve">số </w:t>
      </w:r>
      <w:r w:rsidRPr="0059753A">
        <w:rPr>
          <w:rFonts w:ascii="Times New Roman" w:hAnsi="Times New Roman"/>
          <w:spacing w:val="-2"/>
          <w:sz w:val="28"/>
          <w:szCs w:val="28"/>
        </w:rPr>
        <w:t>68/2000/NĐ-CP</w:t>
      </w:r>
      <w:r w:rsidR="00E45EFC" w:rsidRPr="0059753A">
        <w:rPr>
          <w:rFonts w:ascii="Times New Roman" w:hAnsi="Times New Roman"/>
          <w:spacing w:val="-2"/>
          <w:sz w:val="28"/>
          <w:szCs w:val="28"/>
        </w:rPr>
        <w:t xml:space="preserve">; ngoài ra còn </w:t>
      </w:r>
      <w:r w:rsidRPr="0059753A">
        <w:rPr>
          <w:rFonts w:ascii="Times New Roman" w:hAnsi="Times New Roman"/>
          <w:spacing w:val="-2"/>
          <w:sz w:val="28"/>
          <w:szCs w:val="28"/>
        </w:rPr>
        <w:t>1.689 hợp đồng khác</w:t>
      </w:r>
      <w:r w:rsidR="00E45EFC" w:rsidRPr="0059753A">
        <w:rPr>
          <w:rFonts w:ascii="Times New Roman" w:hAnsi="Times New Roman"/>
          <w:spacing w:val="-2"/>
          <w:sz w:val="28"/>
          <w:szCs w:val="28"/>
        </w:rPr>
        <w:t xml:space="preserve"> và 3.486 người </w:t>
      </w:r>
      <w:r w:rsidR="004F2784" w:rsidRPr="0059753A">
        <w:rPr>
          <w:rFonts w:ascii="Times New Roman" w:hAnsi="Times New Roman"/>
          <w:spacing w:val="-2"/>
          <w:sz w:val="28"/>
          <w:szCs w:val="28"/>
        </w:rPr>
        <w:t>hoạt động</w:t>
      </w:r>
      <w:r w:rsidR="00E45EFC" w:rsidRPr="0059753A">
        <w:rPr>
          <w:rFonts w:ascii="Times New Roman" w:hAnsi="Times New Roman"/>
          <w:spacing w:val="-2"/>
          <w:sz w:val="28"/>
          <w:szCs w:val="28"/>
        </w:rPr>
        <w:t xml:space="preserve"> không chuyên trách cấp xã (bình quân 13,5 người/01 xã).</w:t>
      </w:r>
      <w:r w:rsidRPr="0059753A">
        <w:rPr>
          <w:b/>
          <w:spacing w:val="-2"/>
          <w:lang w:val="de-DE"/>
        </w:rPr>
        <w:t xml:space="preserve"> </w:t>
      </w:r>
    </w:p>
    <w:p w:rsidR="00957F4C" w:rsidRPr="00D57E48" w:rsidRDefault="00957F4C" w:rsidP="001A6E2B">
      <w:pPr>
        <w:autoSpaceDE w:val="0"/>
        <w:autoSpaceDN w:val="0"/>
        <w:adjustRightInd w:val="0"/>
        <w:spacing w:before="120"/>
        <w:ind w:firstLine="720"/>
        <w:jc w:val="both"/>
        <w:rPr>
          <w:b/>
          <w:lang w:val="de-DE"/>
        </w:rPr>
      </w:pPr>
      <w:r w:rsidRPr="00D57E48">
        <w:rPr>
          <w:b/>
          <w:lang w:val="de-DE"/>
        </w:rPr>
        <w:t xml:space="preserve">4. Mục tiêu, nhiệm vụ sắp xếp bộ máy, tinh giản biên chế giai đoạn 2019 </w:t>
      </w:r>
      <w:r w:rsidR="00352E90" w:rsidRPr="00D57E48">
        <w:rPr>
          <w:b/>
          <w:lang w:val="de-DE"/>
        </w:rPr>
        <w:t>-</w:t>
      </w:r>
      <w:r w:rsidRPr="00D57E48">
        <w:rPr>
          <w:b/>
          <w:lang w:val="de-DE"/>
        </w:rPr>
        <w:t xml:space="preserve"> 2021 và những năm tiếp theo. </w:t>
      </w:r>
    </w:p>
    <w:p w:rsidR="00957F4C" w:rsidRPr="00D57E48" w:rsidRDefault="00C74CE1" w:rsidP="001A6E2B">
      <w:pPr>
        <w:autoSpaceDE w:val="0"/>
        <w:autoSpaceDN w:val="0"/>
        <w:adjustRightInd w:val="0"/>
        <w:spacing w:before="120"/>
        <w:ind w:firstLine="720"/>
        <w:jc w:val="both"/>
        <w:rPr>
          <w:lang w:val="de-DE"/>
        </w:rPr>
      </w:pPr>
      <w:r w:rsidRPr="00D57E48">
        <w:rPr>
          <w:lang w:val="de-DE"/>
        </w:rPr>
        <w:lastRenderedPageBreak/>
        <w:t>4.1. V</w:t>
      </w:r>
      <w:r w:rsidR="00E44C55" w:rsidRPr="00D57E48">
        <w:rPr>
          <w:lang w:val="de-DE"/>
        </w:rPr>
        <w:t xml:space="preserve">ề </w:t>
      </w:r>
      <w:r w:rsidRPr="00D57E48">
        <w:rPr>
          <w:lang w:val="de-DE"/>
        </w:rPr>
        <w:t xml:space="preserve">sắp xếp </w:t>
      </w:r>
      <w:r w:rsidR="00E44C55" w:rsidRPr="00D57E48">
        <w:rPr>
          <w:lang w:val="de-DE"/>
        </w:rPr>
        <w:t xml:space="preserve">tổ chức </w:t>
      </w:r>
      <w:r w:rsidRPr="00D57E48">
        <w:rPr>
          <w:lang w:val="de-DE"/>
        </w:rPr>
        <w:t>bộ máy</w:t>
      </w:r>
    </w:p>
    <w:p w:rsidR="00957F4C" w:rsidRPr="00D57E48" w:rsidRDefault="00957F4C" w:rsidP="001A6E2B">
      <w:pPr>
        <w:autoSpaceDE w:val="0"/>
        <w:autoSpaceDN w:val="0"/>
        <w:adjustRightInd w:val="0"/>
        <w:spacing w:before="120"/>
        <w:ind w:firstLine="720"/>
        <w:jc w:val="both"/>
        <w:rPr>
          <w:lang w:val="de-DE"/>
        </w:rPr>
      </w:pPr>
      <w:r w:rsidRPr="00D57E48">
        <w:rPr>
          <w:lang w:val="de-DE"/>
        </w:rPr>
        <w:t xml:space="preserve">a) Giai đoạn 2019 </w:t>
      </w:r>
      <w:r w:rsidR="00352E90" w:rsidRPr="00D57E48">
        <w:rPr>
          <w:lang w:val="de-DE"/>
        </w:rPr>
        <w:t>-</w:t>
      </w:r>
      <w:r w:rsidR="003F4640" w:rsidRPr="00D57E48">
        <w:rPr>
          <w:lang w:val="de-DE"/>
        </w:rPr>
        <w:t xml:space="preserve"> 2021</w:t>
      </w:r>
    </w:p>
    <w:p w:rsidR="00BB5800" w:rsidRPr="00D57E48" w:rsidRDefault="000C2B9A" w:rsidP="001A6E2B">
      <w:pPr>
        <w:pStyle w:val="Char0"/>
        <w:spacing w:before="120" w:after="0" w:line="240" w:lineRule="auto"/>
        <w:ind w:firstLine="720"/>
        <w:jc w:val="both"/>
        <w:rPr>
          <w:rFonts w:ascii="Times New Roman" w:hAnsi="Times New Roman"/>
          <w:sz w:val="28"/>
          <w:szCs w:val="28"/>
        </w:rPr>
      </w:pPr>
      <w:r w:rsidRPr="00D57E48">
        <w:rPr>
          <w:rFonts w:ascii="Times New Roman" w:hAnsi="Times New Roman"/>
          <w:sz w:val="28"/>
          <w:szCs w:val="28"/>
        </w:rPr>
        <w:t xml:space="preserve">- </w:t>
      </w:r>
      <w:r w:rsidR="00BB5800" w:rsidRPr="00D57E48">
        <w:rPr>
          <w:rFonts w:ascii="Times New Roman" w:hAnsi="Times New Roman"/>
          <w:sz w:val="28"/>
          <w:szCs w:val="28"/>
        </w:rPr>
        <w:t xml:space="preserve">Mỗi sở, ban, ngành giảm </w:t>
      </w:r>
      <w:r w:rsidR="0059753A">
        <w:rPr>
          <w:rFonts w:ascii="Times New Roman" w:hAnsi="Times New Roman"/>
          <w:sz w:val="28"/>
          <w:szCs w:val="28"/>
        </w:rPr>
        <w:t>0</w:t>
      </w:r>
      <w:r w:rsidR="00BB5800" w:rsidRPr="00D57E48">
        <w:rPr>
          <w:rFonts w:ascii="Times New Roman" w:hAnsi="Times New Roman"/>
          <w:sz w:val="28"/>
          <w:szCs w:val="28"/>
        </w:rPr>
        <w:t xml:space="preserve">1 - </w:t>
      </w:r>
      <w:r w:rsidR="0059753A">
        <w:rPr>
          <w:rFonts w:ascii="Times New Roman" w:hAnsi="Times New Roman"/>
          <w:sz w:val="28"/>
          <w:szCs w:val="28"/>
        </w:rPr>
        <w:t>0</w:t>
      </w:r>
      <w:r w:rsidR="00BB5800" w:rsidRPr="00D57E48">
        <w:rPr>
          <w:rFonts w:ascii="Times New Roman" w:hAnsi="Times New Roman"/>
          <w:sz w:val="28"/>
          <w:szCs w:val="28"/>
        </w:rPr>
        <w:t xml:space="preserve">2 phòng chuyên môn (dự kiến giảm tối thiểu 15/150 phòng); UBND các huyện, thành phố, thị xã giảm từ </w:t>
      </w:r>
      <w:r w:rsidR="0059753A">
        <w:rPr>
          <w:rFonts w:ascii="Times New Roman" w:hAnsi="Times New Roman"/>
          <w:sz w:val="28"/>
          <w:szCs w:val="28"/>
        </w:rPr>
        <w:t>0</w:t>
      </w:r>
      <w:r w:rsidR="00BB5800" w:rsidRPr="00D57E48">
        <w:rPr>
          <w:rFonts w:ascii="Times New Roman" w:hAnsi="Times New Roman"/>
          <w:sz w:val="28"/>
          <w:szCs w:val="28"/>
        </w:rPr>
        <w:t xml:space="preserve">1 - </w:t>
      </w:r>
      <w:r w:rsidR="0059753A">
        <w:rPr>
          <w:rFonts w:ascii="Times New Roman" w:hAnsi="Times New Roman"/>
          <w:sz w:val="28"/>
          <w:szCs w:val="28"/>
        </w:rPr>
        <w:t>0</w:t>
      </w:r>
      <w:r w:rsidR="00BB5800" w:rsidRPr="00D57E48">
        <w:rPr>
          <w:rFonts w:ascii="Times New Roman" w:hAnsi="Times New Roman"/>
          <w:sz w:val="28"/>
          <w:szCs w:val="28"/>
        </w:rPr>
        <w:t>2 phòng chuyên môn trực thuộc (dự kiế</w:t>
      </w:r>
      <w:r w:rsidR="00617A83" w:rsidRPr="00D57E48">
        <w:rPr>
          <w:rFonts w:ascii="Times New Roman" w:hAnsi="Times New Roman"/>
          <w:sz w:val="28"/>
          <w:szCs w:val="28"/>
        </w:rPr>
        <w:t>n giảm tối thiểu 13/155 phòng).</w:t>
      </w:r>
    </w:p>
    <w:p w:rsidR="00BB5800" w:rsidRPr="00D57E48" w:rsidRDefault="000C2B9A" w:rsidP="001A6E2B">
      <w:pPr>
        <w:pStyle w:val="Char0"/>
        <w:spacing w:before="120" w:after="0" w:line="240" w:lineRule="auto"/>
        <w:ind w:firstLine="720"/>
        <w:jc w:val="both"/>
        <w:rPr>
          <w:rFonts w:ascii="Times New Roman" w:hAnsi="Times New Roman"/>
          <w:sz w:val="28"/>
          <w:szCs w:val="28"/>
        </w:rPr>
      </w:pPr>
      <w:r w:rsidRPr="00D57E48">
        <w:rPr>
          <w:rFonts w:ascii="Times New Roman" w:hAnsi="Times New Roman"/>
          <w:sz w:val="28"/>
          <w:szCs w:val="28"/>
        </w:rPr>
        <w:t xml:space="preserve">- </w:t>
      </w:r>
      <w:r w:rsidR="00917318" w:rsidRPr="00D57E48">
        <w:rPr>
          <w:rFonts w:ascii="Times New Roman" w:hAnsi="Times New Roman"/>
          <w:sz w:val="28"/>
          <w:szCs w:val="28"/>
        </w:rPr>
        <w:t xml:space="preserve">Giảm 57 đơn vị hành chính cấp xã </w:t>
      </w:r>
      <w:r w:rsidR="00BB5800" w:rsidRPr="00D57E48">
        <w:rPr>
          <w:rFonts w:ascii="Times New Roman" w:hAnsi="Times New Roman"/>
          <w:sz w:val="28"/>
          <w:szCs w:val="28"/>
        </w:rPr>
        <w:t>chưa đạt 50% tiêu chí quy định hiện hành về quy mô dân số và diện tích tự nhiên; tiếp tục thực hiện sáp nhập thôn, tổ dân phố theo Chỉ thị số 09/CT-UBND ngày 22/3/2012 của UBND tỉnh về tăng cường chỉ đạo sáp nhập thôn, tổ dân phố.</w:t>
      </w:r>
    </w:p>
    <w:p w:rsidR="00617A83" w:rsidRPr="00D57E48" w:rsidRDefault="000C2B9A" w:rsidP="001A6E2B">
      <w:pPr>
        <w:pStyle w:val="Char0"/>
        <w:spacing w:before="120" w:after="0" w:line="240" w:lineRule="auto"/>
        <w:ind w:firstLine="720"/>
        <w:jc w:val="both"/>
        <w:rPr>
          <w:rFonts w:ascii="Times New Roman" w:hAnsi="Times New Roman"/>
          <w:sz w:val="28"/>
          <w:szCs w:val="28"/>
        </w:rPr>
      </w:pPr>
      <w:r w:rsidRPr="00D57E48">
        <w:rPr>
          <w:rFonts w:ascii="Times New Roman" w:hAnsi="Times New Roman"/>
          <w:sz w:val="28"/>
          <w:szCs w:val="28"/>
        </w:rPr>
        <w:t xml:space="preserve">- </w:t>
      </w:r>
      <w:r w:rsidR="00BB5800" w:rsidRPr="00D57E48">
        <w:rPr>
          <w:rFonts w:ascii="Times New Roman" w:hAnsi="Times New Roman"/>
          <w:sz w:val="28"/>
          <w:szCs w:val="28"/>
        </w:rPr>
        <w:t>Đối với đơn vị sự nghiệp, giảm tối thiểu 10% đơn vị sự nghiệp công lập trong toàn tỉn</w:t>
      </w:r>
      <w:r w:rsidR="00BD7402" w:rsidRPr="00D57E48">
        <w:rPr>
          <w:rFonts w:ascii="Times New Roman" w:hAnsi="Times New Roman"/>
          <w:sz w:val="28"/>
          <w:szCs w:val="28"/>
        </w:rPr>
        <w:t>h (dự kiến giảm 92/918 đơn vị).</w:t>
      </w:r>
    </w:p>
    <w:p w:rsidR="00BB5800" w:rsidRPr="00D57E48" w:rsidRDefault="00BB5800" w:rsidP="001A6E2B">
      <w:pPr>
        <w:pStyle w:val="Char0"/>
        <w:spacing w:before="120" w:after="0" w:line="240" w:lineRule="auto"/>
        <w:ind w:firstLine="720"/>
        <w:jc w:val="both"/>
        <w:rPr>
          <w:rFonts w:ascii="Times New Roman" w:hAnsi="Times New Roman"/>
          <w:sz w:val="28"/>
          <w:szCs w:val="28"/>
        </w:rPr>
      </w:pPr>
      <w:r w:rsidRPr="00D57E48">
        <w:rPr>
          <w:rFonts w:ascii="Times New Roman" w:hAnsi="Times New Roman"/>
          <w:sz w:val="28"/>
          <w:szCs w:val="28"/>
        </w:rPr>
        <w:t>Hoàn thành cơ bản việc chuyển đổi các đơn vị sự nghiệp kinh tế và sự nghiệp khác có đủ điều kiện thành công ty cổ phần. Hoàn thành lộ trình tính giá dịch vụ sự nghiệp công (tính đủ tiền lương, chi phí trực tiếp, chi phí quản lý và khấu hao tài sản) đối với một số lĩnh vực cơ bản như: y tế, giáo dục - đào tạo, giáo dục nghề nghiệp.</w:t>
      </w:r>
    </w:p>
    <w:p w:rsidR="00957F4C" w:rsidRPr="00D57E48" w:rsidRDefault="00957F4C" w:rsidP="001A6E2B">
      <w:pPr>
        <w:autoSpaceDE w:val="0"/>
        <w:autoSpaceDN w:val="0"/>
        <w:adjustRightInd w:val="0"/>
        <w:spacing w:before="120"/>
        <w:ind w:firstLine="720"/>
        <w:jc w:val="both"/>
        <w:rPr>
          <w:lang w:val="de-DE"/>
        </w:rPr>
      </w:pPr>
      <w:r w:rsidRPr="00D57E48">
        <w:rPr>
          <w:lang w:val="de-DE"/>
        </w:rPr>
        <w:t xml:space="preserve">b) </w:t>
      </w:r>
      <w:r w:rsidR="00102D15" w:rsidRPr="00D57E48">
        <w:rPr>
          <w:lang w:val="de-DE"/>
        </w:rPr>
        <w:t>G</w:t>
      </w:r>
      <w:r w:rsidRPr="00D57E48">
        <w:rPr>
          <w:lang w:val="de-DE"/>
        </w:rPr>
        <w:t xml:space="preserve">iai đoạn 2021 </w:t>
      </w:r>
      <w:r w:rsidR="00102D15" w:rsidRPr="00D57E48">
        <w:rPr>
          <w:lang w:val="de-DE"/>
        </w:rPr>
        <w:t>-</w:t>
      </w:r>
      <w:r w:rsidR="003F4640" w:rsidRPr="00D57E48">
        <w:rPr>
          <w:lang w:val="de-DE"/>
        </w:rPr>
        <w:t xml:space="preserve"> 2025</w:t>
      </w:r>
      <w:r w:rsidR="00352E90" w:rsidRPr="00D57E48">
        <w:rPr>
          <w:lang w:val="de-DE"/>
        </w:rPr>
        <w:t xml:space="preserve"> và </w:t>
      </w:r>
      <w:r w:rsidR="003F4640" w:rsidRPr="00D57E48">
        <w:rPr>
          <w:lang w:val="de-DE"/>
        </w:rPr>
        <w:t>những năm tiếp theo</w:t>
      </w:r>
    </w:p>
    <w:p w:rsidR="00BB5800" w:rsidRPr="00D57E48" w:rsidRDefault="000C2B9A" w:rsidP="001A6E2B">
      <w:pPr>
        <w:pStyle w:val="Char0"/>
        <w:spacing w:before="120" w:after="0" w:line="240" w:lineRule="auto"/>
        <w:ind w:firstLine="720"/>
        <w:jc w:val="both"/>
        <w:rPr>
          <w:rFonts w:ascii="Times New Roman" w:hAnsi="Times New Roman"/>
          <w:sz w:val="28"/>
          <w:szCs w:val="28"/>
        </w:rPr>
      </w:pPr>
      <w:r w:rsidRPr="00D57E48">
        <w:rPr>
          <w:rFonts w:ascii="Times New Roman" w:hAnsi="Times New Roman"/>
          <w:sz w:val="28"/>
          <w:szCs w:val="28"/>
        </w:rPr>
        <w:t xml:space="preserve">- </w:t>
      </w:r>
      <w:r w:rsidR="00BB5800" w:rsidRPr="00D57E48">
        <w:rPr>
          <w:rFonts w:ascii="Times New Roman" w:hAnsi="Times New Roman"/>
          <w:sz w:val="28"/>
          <w:szCs w:val="28"/>
        </w:rPr>
        <w:t>Giai đoạn từ 2021 -</w:t>
      </w:r>
      <w:r w:rsidR="0059753A">
        <w:rPr>
          <w:rFonts w:ascii="Times New Roman" w:hAnsi="Times New Roman"/>
          <w:sz w:val="28"/>
          <w:szCs w:val="28"/>
        </w:rPr>
        <w:t xml:space="preserve"> </w:t>
      </w:r>
      <w:r w:rsidR="00BB5800" w:rsidRPr="00D57E48">
        <w:rPr>
          <w:rFonts w:ascii="Times New Roman" w:hAnsi="Times New Roman"/>
          <w:sz w:val="28"/>
          <w:szCs w:val="28"/>
        </w:rPr>
        <w:t>2025 giảm đơn vị hành chính cấp x</w:t>
      </w:r>
      <w:r w:rsidRPr="00D57E48">
        <w:rPr>
          <w:rFonts w:ascii="Times New Roman" w:hAnsi="Times New Roman"/>
          <w:sz w:val="28"/>
          <w:szCs w:val="28"/>
        </w:rPr>
        <w:t>ã (dự kiến 16 xã)</w:t>
      </w:r>
      <w:r w:rsidR="00BB5800" w:rsidRPr="00D57E48">
        <w:rPr>
          <w:rFonts w:ascii="Times New Roman" w:hAnsi="Times New Roman"/>
          <w:sz w:val="28"/>
          <w:szCs w:val="28"/>
        </w:rPr>
        <w:t>; hoàn thành sáp nhập thôn, tổ dân phố theo Chỉ thị số 09/CT-UBND ngày 22/3/2012 của UBND tỉnh.</w:t>
      </w:r>
    </w:p>
    <w:p w:rsidR="00BB5800" w:rsidRPr="00D57E48" w:rsidRDefault="00BB5800" w:rsidP="001A6E2B">
      <w:pPr>
        <w:pStyle w:val="Char0"/>
        <w:spacing w:before="120" w:after="0" w:line="240" w:lineRule="auto"/>
        <w:ind w:firstLine="720"/>
        <w:jc w:val="both"/>
        <w:rPr>
          <w:rFonts w:ascii="Times New Roman" w:hAnsi="Times New Roman"/>
          <w:sz w:val="28"/>
          <w:szCs w:val="28"/>
        </w:rPr>
      </w:pPr>
      <w:r w:rsidRPr="00D57E48">
        <w:rPr>
          <w:rFonts w:ascii="Times New Roman" w:hAnsi="Times New Roman"/>
          <w:sz w:val="28"/>
          <w:szCs w:val="28"/>
        </w:rPr>
        <w:t xml:space="preserve">Tiếp tục giảm tối thiểu 10% đơn vị sự nghiệp công lập so với năm 2021 (dự kiến 83 đơn vị) và 10% biên chế sự nghiệp. Phấn đấu có tối thiểu 20% đơn vị sự nghiệp công lập tự chủ tài chính. 100% đơn vị sự nghiệp kinh tế và sự nghiệp khác có đủ điều kiện hoàn thành chuyển đổi thành công ty cổ phần. </w:t>
      </w:r>
    </w:p>
    <w:p w:rsidR="00BB5800" w:rsidRPr="00D57E48" w:rsidRDefault="000C2B9A" w:rsidP="001A6E2B">
      <w:pPr>
        <w:pStyle w:val="Char0"/>
        <w:spacing w:before="120" w:after="0" w:line="240" w:lineRule="auto"/>
        <w:ind w:firstLine="720"/>
        <w:jc w:val="both"/>
        <w:rPr>
          <w:rFonts w:ascii="Times New Roman" w:hAnsi="Times New Roman"/>
          <w:sz w:val="28"/>
          <w:szCs w:val="28"/>
        </w:rPr>
      </w:pPr>
      <w:r w:rsidRPr="00D57E48">
        <w:rPr>
          <w:rFonts w:ascii="Times New Roman" w:hAnsi="Times New Roman"/>
          <w:sz w:val="28"/>
          <w:szCs w:val="28"/>
        </w:rPr>
        <w:t xml:space="preserve">- </w:t>
      </w:r>
      <w:r w:rsidR="00BB5800" w:rsidRPr="00D57E48">
        <w:rPr>
          <w:rFonts w:ascii="Times New Roman" w:hAnsi="Times New Roman"/>
          <w:sz w:val="28"/>
          <w:szCs w:val="28"/>
        </w:rPr>
        <w:t xml:space="preserve">Giai đoạn từ năm 2025 và những năm tiếp thep, tiếp tục thực hiện việc giảm đầu mối, phấn đấu chỉ còn các đơn vị sự nghiệp công lập phục vụ nhiệm vụ chính trị, phục vụ quản lý nhà nước và các đơn vị cung ứng các dịch vụ sự nghiệp công cơ bản, thiết yếu. </w:t>
      </w:r>
    </w:p>
    <w:p w:rsidR="00957F4C" w:rsidRPr="00D57E48" w:rsidRDefault="00957F4C" w:rsidP="001A6E2B">
      <w:pPr>
        <w:autoSpaceDE w:val="0"/>
        <w:autoSpaceDN w:val="0"/>
        <w:adjustRightInd w:val="0"/>
        <w:spacing w:before="120"/>
        <w:ind w:firstLine="720"/>
        <w:jc w:val="both"/>
        <w:rPr>
          <w:lang w:val="de-DE"/>
        </w:rPr>
      </w:pPr>
      <w:r w:rsidRPr="00D57E48">
        <w:rPr>
          <w:lang w:val="de-DE"/>
        </w:rPr>
        <w:t xml:space="preserve">4.2. </w:t>
      </w:r>
      <w:r w:rsidR="000C2B9A" w:rsidRPr="00D57E48">
        <w:rPr>
          <w:lang w:val="de-DE"/>
        </w:rPr>
        <w:t>C</w:t>
      </w:r>
      <w:r w:rsidR="003F4640" w:rsidRPr="00D57E48">
        <w:rPr>
          <w:lang w:val="de-DE"/>
        </w:rPr>
        <w:t>hỉ tiêu tinh giản biên chế</w:t>
      </w:r>
      <w:r w:rsidR="000C2B9A" w:rsidRPr="00D57E48">
        <w:rPr>
          <w:lang w:val="de-DE"/>
        </w:rPr>
        <w:t xml:space="preserve"> giai đoạn 2019</w:t>
      </w:r>
      <w:r w:rsidR="009B52AA" w:rsidRPr="00D57E48">
        <w:rPr>
          <w:lang w:val="de-DE"/>
        </w:rPr>
        <w:t>-</w:t>
      </w:r>
      <w:r w:rsidR="000C2B9A" w:rsidRPr="00D57E48">
        <w:rPr>
          <w:lang w:val="de-DE"/>
        </w:rPr>
        <w:t xml:space="preserve">2021 </w:t>
      </w:r>
      <w:r w:rsidR="009B52AA" w:rsidRPr="00D57E48">
        <w:rPr>
          <w:lang w:val="de-DE"/>
        </w:rPr>
        <w:t>và những năm tiếp theo</w:t>
      </w:r>
    </w:p>
    <w:p w:rsidR="00957F4C" w:rsidRPr="00D57E48" w:rsidRDefault="00957F4C" w:rsidP="001A6E2B">
      <w:pPr>
        <w:autoSpaceDE w:val="0"/>
        <w:autoSpaceDN w:val="0"/>
        <w:adjustRightInd w:val="0"/>
        <w:spacing w:before="120"/>
        <w:ind w:firstLine="720"/>
        <w:jc w:val="both"/>
        <w:rPr>
          <w:lang w:val="de-DE"/>
        </w:rPr>
      </w:pPr>
      <w:r w:rsidRPr="00D57E48">
        <w:rPr>
          <w:lang w:val="de-DE"/>
        </w:rPr>
        <w:t xml:space="preserve">a) Giai đoạn 2019 </w:t>
      </w:r>
      <w:r w:rsidR="003F4640" w:rsidRPr="00D57E48">
        <w:rPr>
          <w:lang w:val="de-DE"/>
        </w:rPr>
        <w:t>- 2021</w:t>
      </w:r>
    </w:p>
    <w:p w:rsidR="00A409B6" w:rsidRPr="00D57E48" w:rsidRDefault="009B52AA" w:rsidP="001A6E2B">
      <w:pPr>
        <w:autoSpaceDE w:val="0"/>
        <w:autoSpaceDN w:val="0"/>
        <w:adjustRightInd w:val="0"/>
        <w:spacing w:before="120"/>
        <w:ind w:firstLine="720"/>
        <w:jc w:val="both"/>
      </w:pPr>
      <w:r w:rsidRPr="00D57E48">
        <w:t xml:space="preserve">- </w:t>
      </w:r>
      <w:r w:rsidR="00A409B6" w:rsidRPr="00D57E48">
        <w:t xml:space="preserve">Giảm </w:t>
      </w:r>
      <w:r w:rsidR="002B48C5">
        <w:t>114</w:t>
      </w:r>
      <w:r w:rsidR="00A409B6" w:rsidRPr="00D57E48">
        <w:t>/2.586 biên chế hành chính so với chỉ tiêu kế hoạch được giao năm 2015.</w:t>
      </w:r>
    </w:p>
    <w:p w:rsidR="00617A83" w:rsidRPr="00D57E48" w:rsidRDefault="009B52AA" w:rsidP="001A6E2B">
      <w:pPr>
        <w:pStyle w:val="Char0"/>
        <w:spacing w:before="120" w:after="0" w:line="240" w:lineRule="auto"/>
        <w:ind w:firstLine="720"/>
        <w:jc w:val="both"/>
        <w:rPr>
          <w:rFonts w:ascii="Times New Roman" w:hAnsi="Times New Roman"/>
          <w:sz w:val="28"/>
          <w:szCs w:val="28"/>
        </w:rPr>
      </w:pPr>
      <w:r w:rsidRPr="00D57E48">
        <w:rPr>
          <w:rFonts w:ascii="Times New Roman" w:hAnsi="Times New Roman"/>
          <w:sz w:val="28"/>
          <w:szCs w:val="28"/>
        </w:rPr>
        <w:t xml:space="preserve">- </w:t>
      </w:r>
      <w:r w:rsidR="002B48C5">
        <w:rPr>
          <w:rFonts w:ascii="Times New Roman" w:hAnsi="Times New Roman"/>
          <w:sz w:val="28"/>
          <w:szCs w:val="28"/>
        </w:rPr>
        <w:t>Giảm 1.581</w:t>
      </w:r>
      <w:r w:rsidR="00617A83" w:rsidRPr="00D57E48">
        <w:rPr>
          <w:rFonts w:ascii="Times New Roman" w:hAnsi="Times New Roman"/>
          <w:sz w:val="28"/>
          <w:szCs w:val="28"/>
        </w:rPr>
        <w:t xml:space="preserve"> biên chế/2</w:t>
      </w:r>
      <w:r w:rsidRPr="00D57E48">
        <w:rPr>
          <w:rFonts w:ascii="Times New Roman" w:hAnsi="Times New Roman"/>
          <w:sz w:val="28"/>
          <w:szCs w:val="28"/>
        </w:rPr>
        <w:t>7</w:t>
      </w:r>
      <w:r w:rsidR="00617A83" w:rsidRPr="00D57E48">
        <w:rPr>
          <w:rFonts w:ascii="Times New Roman" w:hAnsi="Times New Roman"/>
          <w:sz w:val="28"/>
          <w:szCs w:val="28"/>
        </w:rPr>
        <w:t>.</w:t>
      </w:r>
      <w:r w:rsidRPr="00D57E48">
        <w:rPr>
          <w:rFonts w:ascii="Times New Roman" w:hAnsi="Times New Roman"/>
          <w:sz w:val="28"/>
          <w:szCs w:val="28"/>
        </w:rPr>
        <w:t>273</w:t>
      </w:r>
      <w:r w:rsidR="00617A83" w:rsidRPr="00D57E48">
        <w:rPr>
          <w:rFonts w:ascii="Times New Roman" w:hAnsi="Times New Roman"/>
          <w:sz w:val="28"/>
          <w:szCs w:val="28"/>
        </w:rPr>
        <w:t xml:space="preserve"> biên chế sự nghiệp</w:t>
      </w:r>
      <w:r w:rsidRPr="00D57E48">
        <w:rPr>
          <w:rFonts w:ascii="Times New Roman" w:hAnsi="Times New Roman"/>
          <w:sz w:val="28"/>
          <w:szCs w:val="28"/>
        </w:rPr>
        <w:t xml:space="preserve"> có mặt đến 31/12/2018</w:t>
      </w:r>
      <w:r w:rsidR="00617A83" w:rsidRPr="00D57E48">
        <w:rPr>
          <w:rFonts w:ascii="Times New Roman" w:hAnsi="Times New Roman"/>
          <w:sz w:val="28"/>
          <w:szCs w:val="28"/>
        </w:rPr>
        <w:t>. Có 10% đơn vị tự chủ tài chính, giảm bình quân 10% chi trực tiếp từ ngân sách nhà nước cho các đơn vị sự nghiệp công lập tự chủ tài chính so với giai đoạn 2011 - 2015.</w:t>
      </w:r>
    </w:p>
    <w:p w:rsidR="009B52AA" w:rsidRPr="00D57E48" w:rsidRDefault="008201EB" w:rsidP="001A6E2B">
      <w:pPr>
        <w:pStyle w:val="Char0"/>
        <w:spacing w:before="120" w:after="0" w:line="240" w:lineRule="auto"/>
        <w:ind w:firstLine="720"/>
        <w:jc w:val="both"/>
        <w:rPr>
          <w:rFonts w:ascii="Times New Roman" w:hAnsi="Times New Roman"/>
          <w:sz w:val="28"/>
          <w:szCs w:val="28"/>
        </w:rPr>
      </w:pPr>
      <w:r w:rsidRPr="00D57E48">
        <w:rPr>
          <w:rFonts w:ascii="Times New Roman" w:hAnsi="Times New Roman"/>
          <w:sz w:val="28"/>
          <w:szCs w:val="28"/>
        </w:rPr>
        <w:t xml:space="preserve">- Giảm </w:t>
      </w:r>
      <w:r w:rsidR="00A242D9">
        <w:rPr>
          <w:rFonts w:ascii="Times New Roman" w:hAnsi="Times New Roman"/>
          <w:sz w:val="28"/>
          <w:szCs w:val="28"/>
        </w:rPr>
        <w:t>1.607</w:t>
      </w:r>
      <w:r w:rsidR="00940562">
        <w:rPr>
          <w:rFonts w:ascii="Times New Roman" w:hAnsi="Times New Roman"/>
          <w:sz w:val="28"/>
          <w:szCs w:val="28"/>
        </w:rPr>
        <w:t xml:space="preserve"> </w:t>
      </w:r>
      <w:r w:rsidR="00B862B8" w:rsidRPr="00D57E48">
        <w:rPr>
          <w:rFonts w:ascii="Times New Roman" w:hAnsi="Times New Roman"/>
          <w:sz w:val="28"/>
          <w:szCs w:val="28"/>
        </w:rPr>
        <w:t xml:space="preserve">cán bộ, công chức cấp xã </w:t>
      </w:r>
      <w:r w:rsidR="00B862B8">
        <w:rPr>
          <w:rFonts w:ascii="Times New Roman" w:hAnsi="Times New Roman"/>
          <w:sz w:val="28"/>
          <w:szCs w:val="28"/>
        </w:rPr>
        <w:t xml:space="preserve"> </w:t>
      </w:r>
      <w:r w:rsidR="0059753A">
        <w:rPr>
          <w:rFonts w:ascii="Times New Roman" w:hAnsi="Times New Roman"/>
          <w:sz w:val="28"/>
          <w:szCs w:val="28"/>
        </w:rPr>
        <w:t>(trong đó: G</w:t>
      </w:r>
      <w:r w:rsidR="00940562">
        <w:rPr>
          <w:rFonts w:ascii="Times New Roman" w:hAnsi="Times New Roman"/>
          <w:sz w:val="28"/>
          <w:szCs w:val="28"/>
        </w:rPr>
        <w:t xml:space="preserve">iảm </w:t>
      </w:r>
      <w:r w:rsidRPr="00D57E48">
        <w:rPr>
          <w:rFonts w:ascii="Times New Roman" w:hAnsi="Times New Roman"/>
          <w:sz w:val="28"/>
          <w:szCs w:val="28"/>
        </w:rPr>
        <w:t>1.197</w:t>
      </w:r>
      <w:r w:rsidR="009B52AA" w:rsidRPr="00D57E48">
        <w:rPr>
          <w:rFonts w:ascii="Times New Roman" w:hAnsi="Times New Roman"/>
          <w:sz w:val="28"/>
          <w:szCs w:val="28"/>
        </w:rPr>
        <w:t xml:space="preserve"> cán bộ, công ch</w:t>
      </w:r>
      <w:r w:rsidRPr="00D57E48">
        <w:rPr>
          <w:rFonts w:ascii="Times New Roman" w:hAnsi="Times New Roman"/>
          <w:sz w:val="28"/>
          <w:szCs w:val="28"/>
        </w:rPr>
        <w:t>ức cấp xã (57 xã x 21</w:t>
      </w:r>
      <w:r w:rsidR="009B52AA" w:rsidRPr="00D57E48">
        <w:rPr>
          <w:rFonts w:ascii="Times New Roman" w:hAnsi="Times New Roman"/>
          <w:sz w:val="28"/>
          <w:szCs w:val="28"/>
        </w:rPr>
        <w:t xml:space="preserve"> người/xã</w:t>
      </w:r>
      <w:r w:rsidR="000E15F1">
        <w:rPr>
          <w:rFonts w:ascii="Times New Roman" w:hAnsi="Times New Roman"/>
          <w:sz w:val="28"/>
          <w:szCs w:val="28"/>
        </w:rPr>
        <w:t>)</w:t>
      </w:r>
      <w:r w:rsidR="00940562">
        <w:rPr>
          <w:rFonts w:ascii="Times New Roman" w:hAnsi="Times New Roman"/>
          <w:sz w:val="28"/>
          <w:szCs w:val="28"/>
        </w:rPr>
        <w:t xml:space="preserve">; giảm 410 công chức theo Kết luận </w:t>
      </w:r>
      <w:r w:rsidR="0059753A">
        <w:rPr>
          <w:rFonts w:ascii="Times New Roman" w:hAnsi="Times New Roman"/>
          <w:sz w:val="28"/>
          <w:szCs w:val="28"/>
        </w:rPr>
        <w:t xml:space="preserve">số </w:t>
      </w:r>
      <w:r w:rsidR="00940562">
        <w:rPr>
          <w:rFonts w:ascii="Times New Roman" w:hAnsi="Times New Roman"/>
          <w:sz w:val="28"/>
          <w:szCs w:val="28"/>
        </w:rPr>
        <w:t>92 của Ban Thường vụ Tỉnh ủy)</w:t>
      </w:r>
      <w:r w:rsidR="00C8533A" w:rsidRPr="00D57E48">
        <w:rPr>
          <w:rFonts w:ascii="Times New Roman" w:hAnsi="Times New Roman"/>
          <w:sz w:val="28"/>
          <w:szCs w:val="28"/>
        </w:rPr>
        <w:t>; 2.</w:t>
      </w:r>
      <w:r w:rsidRPr="00D57E48">
        <w:rPr>
          <w:rFonts w:ascii="Times New Roman" w:hAnsi="Times New Roman"/>
          <w:sz w:val="28"/>
          <w:szCs w:val="28"/>
        </w:rPr>
        <w:t>233</w:t>
      </w:r>
      <w:r w:rsidR="00C8533A" w:rsidRPr="00D57E48">
        <w:rPr>
          <w:rFonts w:ascii="Times New Roman" w:hAnsi="Times New Roman"/>
          <w:sz w:val="28"/>
          <w:szCs w:val="28"/>
        </w:rPr>
        <w:t xml:space="preserve"> người </w:t>
      </w:r>
      <w:r w:rsidR="00666584" w:rsidRPr="00D57E48">
        <w:rPr>
          <w:rFonts w:ascii="Times New Roman" w:hAnsi="Times New Roman"/>
          <w:sz w:val="28"/>
          <w:szCs w:val="28"/>
        </w:rPr>
        <w:t>hoạt động</w:t>
      </w:r>
      <w:r w:rsidR="00C8533A" w:rsidRPr="00D57E48">
        <w:rPr>
          <w:rFonts w:ascii="Times New Roman" w:hAnsi="Times New Roman"/>
          <w:sz w:val="28"/>
          <w:szCs w:val="28"/>
        </w:rPr>
        <w:t xml:space="preserve"> không chuyên trách cấp xã.</w:t>
      </w:r>
    </w:p>
    <w:p w:rsidR="00957F4C" w:rsidRPr="00D57E48" w:rsidRDefault="00957F4C" w:rsidP="001A6E2B">
      <w:pPr>
        <w:autoSpaceDE w:val="0"/>
        <w:autoSpaceDN w:val="0"/>
        <w:adjustRightInd w:val="0"/>
        <w:spacing w:before="120"/>
        <w:ind w:firstLine="720"/>
        <w:jc w:val="both"/>
        <w:rPr>
          <w:lang w:val="de-DE"/>
        </w:rPr>
      </w:pPr>
      <w:r w:rsidRPr="00D57E48">
        <w:rPr>
          <w:lang w:val="de-DE"/>
        </w:rPr>
        <w:lastRenderedPageBreak/>
        <w:t xml:space="preserve">b) </w:t>
      </w:r>
      <w:r w:rsidR="003F4640" w:rsidRPr="00D57E48">
        <w:rPr>
          <w:lang w:val="de-DE"/>
        </w:rPr>
        <w:t>G</w:t>
      </w:r>
      <w:r w:rsidRPr="00D57E48">
        <w:rPr>
          <w:lang w:val="de-DE"/>
        </w:rPr>
        <w:t xml:space="preserve">iai đoạn 2021 </w:t>
      </w:r>
      <w:r w:rsidR="00352E90" w:rsidRPr="00D57E48">
        <w:rPr>
          <w:lang w:val="de-DE"/>
        </w:rPr>
        <w:t>-</w:t>
      </w:r>
      <w:r w:rsidR="003F4640" w:rsidRPr="00D57E48">
        <w:rPr>
          <w:lang w:val="de-DE"/>
        </w:rPr>
        <w:t xml:space="preserve"> 2025 và những năm tiếp theo</w:t>
      </w:r>
    </w:p>
    <w:p w:rsidR="00BB5800" w:rsidRPr="00D57E48" w:rsidRDefault="00BB5800" w:rsidP="001A6E2B">
      <w:pPr>
        <w:pStyle w:val="Char0"/>
        <w:spacing w:before="120" w:after="0" w:line="240" w:lineRule="auto"/>
        <w:ind w:firstLine="720"/>
        <w:jc w:val="both"/>
        <w:rPr>
          <w:rFonts w:ascii="Times New Roman" w:hAnsi="Times New Roman"/>
          <w:sz w:val="28"/>
          <w:szCs w:val="28"/>
        </w:rPr>
      </w:pPr>
      <w:r w:rsidRPr="00D57E48">
        <w:rPr>
          <w:rFonts w:ascii="Times New Roman" w:hAnsi="Times New Roman"/>
          <w:sz w:val="28"/>
          <w:szCs w:val="28"/>
        </w:rPr>
        <w:t>Giảm 10% biên chế sự nghiệp hưởng lương từ ngân sách nhà nước so với năm 202</w:t>
      </w:r>
      <w:r w:rsidR="008A58D7" w:rsidRPr="00D57E48">
        <w:rPr>
          <w:rFonts w:ascii="Times New Roman" w:hAnsi="Times New Roman"/>
          <w:sz w:val="28"/>
          <w:szCs w:val="28"/>
        </w:rPr>
        <w:t>1</w:t>
      </w:r>
      <w:r w:rsidRPr="00D57E48">
        <w:rPr>
          <w:rFonts w:ascii="Times New Roman" w:hAnsi="Times New Roman"/>
          <w:sz w:val="28"/>
          <w:szCs w:val="28"/>
        </w:rPr>
        <w:t xml:space="preserve">. </w:t>
      </w:r>
      <w:r w:rsidR="000C47E0" w:rsidRPr="00D57E48">
        <w:rPr>
          <w:rFonts w:ascii="Times New Roman" w:hAnsi="Times New Roman"/>
          <w:sz w:val="28"/>
          <w:szCs w:val="28"/>
        </w:rPr>
        <w:t>T</w:t>
      </w:r>
      <w:r w:rsidR="008A58D7" w:rsidRPr="00D57E48">
        <w:rPr>
          <w:rFonts w:ascii="Times New Roman" w:hAnsi="Times New Roman"/>
          <w:sz w:val="28"/>
          <w:szCs w:val="28"/>
        </w:rPr>
        <w:t>iếp tục giảm bình quân 10% chi trực tiếp từ ngân sách nhà nước cho đơn vị sự nghiệp công lập so với giai đoạn 2016</w:t>
      </w:r>
      <w:r w:rsidR="000C47E0" w:rsidRPr="00D57E48">
        <w:rPr>
          <w:rFonts w:ascii="Times New Roman" w:hAnsi="Times New Roman"/>
          <w:sz w:val="28"/>
          <w:szCs w:val="28"/>
        </w:rPr>
        <w:t>-</w:t>
      </w:r>
      <w:r w:rsidR="008A58D7" w:rsidRPr="00D57E48">
        <w:rPr>
          <w:rFonts w:ascii="Times New Roman" w:hAnsi="Times New Roman"/>
          <w:sz w:val="28"/>
          <w:szCs w:val="28"/>
        </w:rPr>
        <w:t xml:space="preserve"> 2021. </w:t>
      </w:r>
      <w:r w:rsidR="00501FC2" w:rsidRPr="00D57E48">
        <w:rPr>
          <w:rFonts w:ascii="Times New Roman" w:hAnsi="Times New Roman"/>
          <w:sz w:val="28"/>
          <w:szCs w:val="28"/>
        </w:rPr>
        <w:t>Từ năm 2025 trở đi tiếp tục g</w:t>
      </w:r>
      <w:r w:rsidRPr="00D57E48">
        <w:rPr>
          <w:rFonts w:ascii="Times New Roman" w:hAnsi="Times New Roman"/>
          <w:sz w:val="28"/>
          <w:szCs w:val="28"/>
        </w:rPr>
        <w:t>iảm bình quân 15% chi trực tiếp từ ngân sách nhà nước cho đơn vị sự nghiệp công lập so với giai đoạn 2021 - 2025.</w:t>
      </w:r>
    </w:p>
    <w:p w:rsidR="00163922" w:rsidRPr="00D57E48" w:rsidRDefault="004D6F40" w:rsidP="001A6E2B">
      <w:pPr>
        <w:spacing w:before="120"/>
        <w:ind w:firstLine="720"/>
        <w:jc w:val="both"/>
        <w:rPr>
          <w:rFonts w:eastAsia="Calibri"/>
          <w:b/>
          <w:spacing w:val="-2"/>
          <w:lang w:val="de-DE"/>
        </w:rPr>
      </w:pPr>
      <w:r w:rsidRPr="00D57E48">
        <w:rPr>
          <w:rFonts w:eastAsia="Calibri"/>
          <w:b/>
          <w:spacing w:val="-2"/>
          <w:lang w:val="de-DE"/>
        </w:rPr>
        <w:t>IV. PHƯƠNG ÁN XÂY DỰNG CHÍNH SÁCH</w:t>
      </w:r>
    </w:p>
    <w:p w:rsidR="004D6F40" w:rsidRPr="00D57E48" w:rsidRDefault="004D6F40" w:rsidP="001A6E2B">
      <w:pPr>
        <w:spacing w:before="120"/>
        <w:ind w:firstLine="720"/>
        <w:jc w:val="both"/>
        <w:rPr>
          <w:b/>
          <w:lang w:val="de-DE"/>
        </w:rPr>
      </w:pPr>
      <w:r w:rsidRPr="00D57E48">
        <w:rPr>
          <w:b/>
          <w:lang w:val="de-DE"/>
        </w:rPr>
        <w:t xml:space="preserve">1. </w:t>
      </w:r>
      <w:r w:rsidR="00B570F7" w:rsidRPr="00D57E48">
        <w:rPr>
          <w:b/>
          <w:lang w:val="de-DE"/>
        </w:rPr>
        <w:t>Mục đíc</w:t>
      </w:r>
      <w:r w:rsidR="00DE3657" w:rsidRPr="00D57E48">
        <w:rPr>
          <w:b/>
          <w:lang w:val="de-DE"/>
        </w:rPr>
        <w:t>h</w:t>
      </w:r>
      <w:r w:rsidR="00B570F7" w:rsidRPr="00D57E48">
        <w:rPr>
          <w:b/>
          <w:lang w:val="de-DE"/>
        </w:rPr>
        <w:t xml:space="preserve">, quan điểm, </w:t>
      </w:r>
      <w:r w:rsidR="00942D66">
        <w:rPr>
          <w:b/>
          <w:lang w:val="de-DE"/>
        </w:rPr>
        <w:t>yêu cầu</w:t>
      </w:r>
      <w:r w:rsidRPr="00D57E48">
        <w:rPr>
          <w:b/>
          <w:lang w:val="de-DE"/>
        </w:rPr>
        <w:t xml:space="preserve"> xây dựng chính sách</w:t>
      </w:r>
    </w:p>
    <w:p w:rsidR="00DB272C" w:rsidRPr="00D57E48" w:rsidRDefault="00DE3657" w:rsidP="001A6E2B">
      <w:pPr>
        <w:spacing w:before="120"/>
        <w:ind w:firstLine="720"/>
        <w:jc w:val="both"/>
        <w:rPr>
          <w:lang w:val="de-DE"/>
        </w:rPr>
      </w:pPr>
      <w:r w:rsidRPr="00D57E48">
        <w:rPr>
          <w:lang w:val="de-DE"/>
        </w:rPr>
        <w:t xml:space="preserve">a) </w:t>
      </w:r>
      <w:r w:rsidR="00DB272C" w:rsidRPr="00D57E48">
        <w:rPr>
          <w:lang w:val="de-DE"/>
        </w:rPr>
        <w:t>Mục đích</w:t>
      </w:r>
    </w:p>
    <w:p w:rsidR="00DB272C" w:rsidRPr="00D57E48" w:rsidRDefault="00201114" w:rsidP="001A6E2B">
      <w:pPr>
        <w:spacing w:before="120"/>
        <w:ind w:firstLine="720"/>
        <w:jc w:val="both"/>
        <w:rPr>
          <w:iCs/>
          <w:lang w:val="de-DE"/>
        </w:rPr>
      </w:pPr>
      <w:r w:rsidRPr="00D57E48">
        <w:rPr>
          <w:lang w:val="de-DE"/>
        </w:rPr>
        <w:t xml:space="preserve">Đồng thời với việc sắp xếp bộ máy, cần thiết phải cân đối ngân sách để tinh giản biên chế, tinh gọn bộ máy. </w:t>
      </w:r>
      <w:r w:rsidR="00DB272C" w:rsidRPr="00D57E48">
        <w:rPr>
          <w:lang w:val="de-DE"/>
        </w:rPr>
        <w:t>Cơ cấu lại đội ngũ cán bộ, công chức, viên chức và người lao động để từng bước tinh gọn bộ máy, nâng cao chất lượng đội ngũ</w:t>
      </w:r>
      <w:r w:rsidRPr="00D57E48">
        <w:rPr>
          <w:lang w:val="de-DE"/>
        </w:rPr>
        <w:t xml:space="preserve"> theo tin</w:t>
      </w:r>
      <w:r w:rsidR="0059753A">
        <w:rPr>
          <w:lang w:val="de-DE"/>
        </w:rPr>
        <w:t>h thần Nghị quyết Trung ương 6 Khóa XII</w:t>
      </w:r>
      <w:r w:rsidRPr="00D57E48">
        <w:rPr>
          <w:lang w:val="de-DE"/>
        </w:rPr>
        <w:t xml:space="preserve"> và các kết luận của Trung ương, của Ban Thường vụ Tỉnh ủy</w:t>
      </w:r>
      <w:r w:rsidR="00A071F8" w:rsidRPr="00D57E48">
        <w:rPr>
          <w:lang w:val="de-DE"/>
        </w:rPr>
        <w:t>, đồng thời đ</w:t>
      </w:r>
      <w:r w:rsidR="00DB272C" w:rsidRPr="00D57E48">
        <w:rPr>
          <w:lang w:val="de-DE"/>
        </w:rPr>
        <w:t>ảm bảo quyền lợi chế độ, chính sách cho cán bộ, công chức, viên chức thuộc diện tinh giản, sắp xếp lại tổ chức bộ máy.</w:t>
      </w:r>
    </w:p>
    <w:p w:rsidR="00DB272C" w:rsidRPr="00D57E48" w:rsidRDefault="00DE3657" w:rsidP="001A6E2B">
      <w:pPr>
        <w:spacing w:before="120"/>
        <w:ind w:firstLine="720"/>
        <w:jc w:val="both"/>
        <w:rPr>
          <w:lang w:val="de-DE"/>
        </w:rPr>
      </w:pPr>
      <w:bookmarkStart w:id="1" w:name="bookmark1"/>
      <w:r w:rsidRPr="00D57E48">
        <w:rPr>
          <w:lang w:val="de-DE"/>
        </w:rPr>
        <w:t xml:space="preserve">b) </w:t>
      </w:r>
      <w:r w:rsidR="00DB272C" w:rsidRPr="00D57E48">
        <w:rPr>
          <w:lang w:val="de-DE"/>
        </w:rPr>
        <w:t>Quan điểm xây dựng chính sách</w:t>
      </w:r>
      <w:bookmarkEnd w:id="1"/>
    </w:p>
    <w:p w:rsidR="00DB272C" w:rsidRPr="00D57E48" w:rsidRDefault="00D71D62" w:rsidP="001A6E2B">
      <w:pPr>
        <w:spacing w:before="120"/>
        <w:ind w:firstLine="720"/>
        <w:jc w:val="both"/>
        <w:rPr>
          <w:lang w:val="de-DE"/>
        </w:rPr>
      </w:pPr>
      <w:r w:rsidRPr="00D57E48">
        <w:rPr>
          <w:lang w:val="de-DE"/>
        </w:rPr>
        <w:t xml:space="preserve">- </w:t>
      </w:r>
      <w:r w:rsidR="00DB272C" w:rsidRPr="00D57E48">
        <w:rPr>
          <w:lang w:val="de-DE"/>
        </w:rPr>
        <w:t xml:space="preserve">Bảo đảm sự lãnh đạo, chỉ đạo tập trung thống nhất của Tỉnh ủy, </w:t>
      </w:r>
      <w:r w:rsidR="00DE3657" w:rsidRPr="00D57E48">
        <w:rPr>
          <w:lang w:val="de-DE"/>
        </w:rPr>
        <w:t xml:space="preserve">HĐND, </w:t>
      </w:r>
      <w:r w:rsidR="00DB272C" w:rsidRPr="00D57E48">
        <w:rPr>
          <w:lang w:val="de-DE"/>
        </w:rPr>
        <w:t>UBND tỉnh, đồng thời phát huy tính tích cực, chủ động, sáng tạo của từng cấp, từng ngành, từng địa phương trong tỉnh; xác định rõ trách nhiệm của tập thể và cá nhân, nhất là người đứng đầu.</w:t>
      </w:r>
    </w:p>
    <w:p w:rsidR="00DB272C" w:rsidRPr="00D57E48" w:rsidRDefault="00D71D62" w:rsidP="001A6E2B">
      <w:pPr>
        <w:spacing w:before="120"/>
        <w:ind w:firstLine="720"/>
        <w:jc w:val="both"/>
        <w:rPr>
          <w:lang w:val="de-DE"/>
        </w:rPr>
      </w:pPr>
      <w:r w:rsidRPr="00D57E48">
        <w:rPr>
          <w:lang w:val="de-DE"/>
        </w:rPr>
        <w:t xml:space="preserve">- </w:t>
      </w:r>
      <w:r w:rsidR="00DB272C" w:rsidRPr="00D57E48">
        <w:rPr>
          <w:lang w:val="de-DE"/>
        </w:rPr>
        <w:t xml:space="preserve">Làm tốt công tác chính trị tư tưởng, nhận thức của cán bộ, đảng viên về sắp xếp tinh gọn tổ chức bộ máy, tinh giản biên chế. Tăng cường vận động, thuyết phục, tạo sự thống nhất cao trong hệ thống chính trị </w:t>
      </w:r>
      <w:r w:rsidR="0059753A">
        <w:rPr>
          <w:lang w:val="de-DE"/>
        </w:rPr>
        <w:t xml:space="preserve">của </w:t>
      </w:r>
      <w:r w:rsidR="00DB272C" w:rsidRPr="00D57E48">
        <w:rPr>
          <w:lang w:val="de-DE"/>
        </w:rPr>
        <w:t>tỉnh và đồng thuận trong xã hội.</w:t>
      </w:r>
    </w:p>
    <w:p w:rsidR="004C4183" w:rsidRPr="0068765E" w:rsidRDefault="00DE3657" w:rsidP="001A6E2B">
      <w:pPr>
        <w:spacing w:before="120"/>
        <w:ind w:firstLine="720"/>
        <w:jc w:val="both"/>
        <w:rPr>
          <w:lang w:val="de-DE"/>
        </w:rPr>
      </w:pPr>
      <w:r w:rsidRPr="0068765E">
        <w:rPr>
          <w:lang w:val="de-DE"/>
        </w:rPr>
        <w:t xml:space="preserve">c) </w:t>
      </w:r>
      <w:r w:rsidR="00942D66" w:rsidRPr="0068765E">
        <w:rPr>
          <w:lang w:val="de-DE"/>
        </w:rPr>
        <w:t>Yêu cầu cần thực hiện khi</w:t>
      </w:r>
      <w:r w:rsidR="004C4183" w:rsidRPr="0068765E">
        <w:rPr>
          <w:lang w:val="de-DE"/>
        </w:rPr>
        <w:t xml:space="preserve"> xây dựng chính sách</w:t>
      </w:r>
    </w:p>
    <w:p w:rsidR="00BA2CE1" w:rsidRPr="00BA2CE1" w:rsidRDefault="00BA2CE1" w:rsidP="001A6E2B">
      <w:pPr>
        <w:spacing w:before="120"/>
        <w:ind w:firstLine="720"/>
        <w:jc w:val="both"/>
        <w:rPr>
          <w:rFonts w:eastAsia="Calibri"/>
        </w:rPr>
      </w:pPr>
      <w:r w:rsidRPr="00BA2CE1">
        <w:rPr>
          <w:rFonts w:eastAsia="Calibri"/>
        </w:rPr>
        <w:t xml:space="preserve">Trên cơ sở rà soát những chính sách hiện hành của Trung ương và của tỉnh, đối chiếu với các loại </w:t>
      </w:r>
      <w:r w:rsidR="00057B20">
        <w:rPr>
          <w:rFonts w:eastAsia="Calibri"/>
        </w:rPr>
        <w:t>trường hợp</w:t>
      </w:r>
      <w:r w:rsidRPr="00BA2CE1">
        <w:rPr>
          <w:rFonts w:eastAsia="Calibri"/>
        </w:rPr>
        <w:t xml:space="preserve"> thuộc diện dôi dư sẽ tinh giản biên chế khi triển khai Nghị quyết </w:t>
      </w:r>
      <w:r w:rsidR="0059753A">
        <w:rPr>
          <w:rFonts w:eastAsia="Calibri"/>
        </w:rPr>
        <w:t xml:space="preserve">số </w:t>
      </w:r>
      <w:r w:rsidRPr="00BA2CE1">
        <w:rPr>
          <w:rFonts w:eastAsia="Calibri"/>
        </w:rPr>
        <w:t xml:space="preserve">18-NQ/TW, Nghị quyết </w:t>
      </w:r>
      <w:r w:rsidR="00057B20">
        <w:rPr>
          <w:rFonts w:eastAsia="Calibri"/>
        </w:rPr>
        <w:t xml:space="preserve">số </w:t>
      </w:r>
      <w:r w:rsidRPr="00BA2CE1">
        <w:rPr>
          <w:rFonts w:eastAsia="Calibri"/>
        </w:rPr>
        <w:t xml:space="preserve">19-NQ/TW, Nghị quyết </w:t>
      </w:r>
      <w:r w:rsidR="00057B20">
        <w:rPr>
          <w:rFonts w:eastAsia="Calibri"/>
        </w:rPr>
        <w:t xml:space="preserve">số </w:t>
      </w:r>
      <w:r w:rsidRPr="00BA2CE1">
        <w:rPr>
          <w:rFonts w:eastAsia="Calibri"/>
        </w:rPr>
        <w:t xml:space="preserve">39-NQ/TW, theo đó xác định đối tượng thuộc diện hỗ trợ chính sách lần này không được bỏ sót đối tượng (đặc biệt quan tâm đối tượng là cán bộ, công chức, viên chức, người hoạt động không chuyên trách cấp xã trong quá trình sắp xếp lại tổ chức, sắp xếp, sáp nhập xã theo chủ trương của Trung ương; các đối tượng là người lao động hợp đồng theo các chủ trương của tỉnh chấm dứt hợp đồng mà chưa được hưởng chính sách theo các </w:t>
      </w:r>
      <w:r w:rsidR="00057B20">
        <w:rPr>
          <w:rFonts w:eastAsia="Calibri"/>
        </w:rPr>
        <w:t>q</w:t>
      </w:r>
      <w:r w:rsidRPr="00BA2CE1">
        <w:rPr>
          <w:rFonts w:eastAsia="Calibri"/>
        </w:rPr>
        <w:t xml:space="preserve">uy định tại Nghị định </w:t>
      </w:r>
      <w:r w:rsidR="00C76CBF">
        <w:rPr>
          <w:rFonts w:eastAsia="Calibri"/>
        </w:rPr>
        <w:t xml:space="preserve">số </w:t>
      </w:r>
      <w:r w:rsidRPr="00BA2CE1">
        <w:rPr>
          <w:rFonts w:eastAsia="Calibri"/>
        </w:rPr>
        <w:t>108/NĐ-CP</w:t>
      </w:r>
      <w:r w:rsidR="00057B20">
        <w:rPr>
          <w:rFonts w:eastAsia="Calibri"/>
        </w:rPr>
        <w:t xml:space="preserve"> và</w:t>
      </w:r>
      <w:r w:rsidRPr="00BA2CE1">
        <w:rPr>
          <w:rFonts w:eastAsia="Calibri"/>
        </w:rPr>
        <w:t xml:space="preserve"> Nghị định số 113/NĐ-CP).</w:t>
      </w:r>
    </w:p>
    <w:p w:rsidR="00BA2CE1" w:rsidRPr="00BA2CE1" w:rsidRDefault="00BA2CE1" w:rsidP="001A6E2B">
      <w:pPr>
        <w:spacing w:before="120"/>
        <w:ind w:firstLine="720"/>
        <w:jc w:val="both"/>
        <w:rPr>
          <w:rFonts w:eastAsia="Calibri"/>
        </w:rPr>
      </w:pPr>
      <w:r w:rsidRPr="00BA2CE1">
        <w:rPr>
          <w:rFonts w:eastAsia="Calibri"/>
        </w:rPr>
        <w:t xml:space="preserve">- Việc xác định các đối tượng hưởng chính sách và mức hưởng theo chính sách lần này phải bảo đảm thực hiện toàn diện trong tất cả các cơ quan, đơn vị của hệ thống chính trị; đảm bảo kết hợp hài hòa giữa chính sách của Trung ương và chính sách đặc thù của tỉnh, đảm bảo quyền lợi chính đáng cho công chức, </w:t>
      </w:r>
      <w:r w:rsidRPr="00BA2CE1">
        <w:rPr>
          <w:rFonts w:eastAsia="Calibri"/>
        </w:rPr>
        <w:lastRenderedPageBreak/>
        <w:t>viên chức, người lao động, nhằm đẩy nhanh việc tinh giản biên chế làm động lực cho việc sắp xếp, tổ chức lại bộ máy.</w:t>
      </w:r>
    </w:p>
    <w:p w:rsidR="00BA2CE1" w:rsidRPr="00BA2CE1" w:rsidRDefault="00BA2CE1" w:rsidP="001A6E2B">
      <w:pPr>
        <w:spacing w:before="120"/>
        <w:ind w:firstLine="720"/>
        <w:jc w:val="both"/>
        <w:rPr>
          <w:rFonts w:eastAsia="Calibri"/>
        </w:rPr>
      </w:pPr>
      <w:r w:rsidRPr="00BA2CE1">
        <w:rPr>
          <w:rFonts w:eastAsia="Calibri"/>
        </w:rPr>
        <w:t>- Quá trình triển khai thực hiện chính sách phải đảm bảo công tâm, khách quan, minh bạch và đúng quy định; đáp ứng kịp thời tâm tư, nguyện vọng của các đối tượng thuộc diện hưởng chính sách.</w:t>
      </w:r>
    </w:p>
    <w:p w:rsidR="004C4183" w:rsidRPr="00BA2CE1" w:rsidRDefault="00BA2CE1" w:rsidP="001A6E2B">
      <w:pPr>
        <w:spacing w:before="120"/>
        <w:ind w:firstLine="720"/>
        <w:jc w:val="both"/>
        <w:rPr>
          <w:rFonts w:eastAsia="Calibri"/>
        </w:rPr>
      </w:pPr>
      <w:r w:rsidRPr="00BA2CE1">
        <w:rPr>
          <w:rFonts w:eastAsia="Calibri"/>
        </w:rPr>
        <w:t>- Các sở, ngành, địa phương cơ quan đơn vị có liên quan phải tập trung thực hiện nhằm triển khai có hiệu quả nhiệm vụ sắp xếp tổ chức (đặc biệt là thực hiện chủ trương quá trình sắp xếp lại tổ chức, nhập xã theo các chủ trương của Trung ương, của tỉnh).</w:t>
      </w:r>
    </w:p>
    <w:p w:rsidR="004D6F40" w:rsidRPr="00D57E48" w:rsidRDefault="000609A3" w:rsidP="001A6E2B">
      <w:pPr>
        <w:spacing w:before="120"/>
        <w:ind w:firstLine="720"/>
        <w:jc w:val="both"/>
        <w:rPr>
          <w:b/>
          <w:lang w:val="de-DE"/>
        </w:rPr>
      </w:pPr>
      <w:r w:rsidRPr="00D57E48">
        <w:rPr>
          <w:b/>
          <w:lang w:val="de-DE"/>
        </w:rPr>
        <w:t>2. Nội dung của chính sách</w:t>
      </w:r>
    </w:p>
    <w:p w:rsidR="006018EC" w:rsidRPr="00D57E48" w:rsidRDefault="006018EC" w:rsidP="001A6E2B">
      <w:pPr>
        <w:pStyle w:val="NormalWeb"/>
        <w:spacing w:before="120" w:beforeAutospacing="0" w:after="0" w:afterAutospacing="0"/>
        <w:ind w:firstLine="720"/>
        <w:jc w:val="both"/>
        <w:rPr>
          <w:b/>
          <w:sz w:val="28"/>
          <w:szCs w:val="28"/>
          <w:lang w:val="de-DE"/>
        </w:rPr>
      </w:pPr>
      <w:r w:rsidRPr="00D57E48">
        <w:rPr>
          <w:b/>
          <w:sz w:val="28"/>
          <w:szCs w:val="28"/>
          <w:lang w:val="de-DE"/>
        </w:rPr>
        <w:t>2.1. Phạm vi điều chỉnh, đối tượng áp dụng</w:t>
      </w:r>
    </w:p>
    <w:p w:rsidR="00177857" w:rsidRPr="00D57E48" w:rsidRDefault="00177857" w:rsidP="001A6E2B">
      <w:pPr>
        <w:pStyle w:val="NormalWeb"/>
        <w:spacing w:before="120" w:beforeAutospacing="0" w:after="0" w:afterAutospacing="0"/>
        <w:ind w:firstLine="720"/>
        <w:jc w:val="both"/>
        <w:rPr>
          <w:sz w:val="28"/>
          <w:szCs w:val="28"/>
          <w:lang w:val="de-DE"/>
        </w:rPr>
      </w:pPr>
      <w:r w:rsidRPr="00D57E48">
        <w:rPr>
          <w:sz w:val="28"/>
          <w:szCs w:val="28"/>
          <w:lang w:val="de-DE"/>
        </w:rPr>
        <w:t>a) Phạm vi điều chỉnh</w:t>
      </w:r>
    </w:p>
    <w:p w:rsidR="00906664" w:rsidRPr="00D57E48" w:rsidRDefault="00C60BC3" w:rsidP="001A6E2B">
      <w:pPr>
        <w:widowControl w:val="0"/>
        <w:tabs>
          <w:tab w:val="left" w:pos="720"/>
        </w:tabs>
        <w:autoSpaceDE w:val="0"/>
        <w:autoSpaceDN w:val="0"/>
        <w:adjustRightInd w:val="0"/>
        <w:spacing w:before="120"/>
        <w:jc w:val="both"/>
        <w:rPr>
          <w:lang w:val="sq-AL"/>
        </w:rPr>
      </w:pPr>
      <w:r w:rsidRPr="00D57E48">
        <w:rPr>
          <w:lang w:val="sq-AL"/>
        </w:rPr>
        <w:tab/>
      </w:r>
      <w:r w:rsidR="00906664" w:rsidRPr="00D57E48">
        <w:rPr>
          <w:lang w:val="sq-AL"/>
        </w:rPr>
        <w:t>Nghị quyết này quy định đối tượng, điều kiện, mức hỗ trợ đối với những người thuộc diện tinh giản biên chế trong các cơ quan, tổ chức, đơn vị sau:</w:t>
      </w:r>
    </w:p>
    <w:p w:rsidR="00C60BC3" w:rsidRPr="00D57E48" w:rsidRDefault="00906664" w:rsidP="001A6E2B">
      <w:pPr>
        <w:widowControl w:val="0"/>
        <w:tabs>
          <w:tab w:val="left" w:pos="720"/>
        </w:tabs>
        <w:autoSpaceDE w:val="0"/>
        <w:autoSpaceDN w:val="0"/>
        <w:adjustRightInd w:val="0"/>
        <w:spacing w:before="120"/>
        <w:jc w:val="both"/>
        <w:rPr>
          <w:lang w:val="sq-AL"/>
        </w:rPr>
      </w:pPr>
      <w:r w:rsidRPr="00D57E48">
        <w:rPr>
          <w:lang w:val="sq-AL"/>
        </w:rPr>
        <w:tab/>
      </w:r>
      <w:r w:rsidR="00C60BC3" w:rsidRPr="00D57E48">
        <w:rPr>
          <w:lang w:val="sq-AL"/>
        </w:rPr>
        <w:t>- Các cơ quan, tổ chức hành chính của Đảng, Nhà nước, tổ chức chính trị - xã hội từ tỉnh đến cấp xã.</w:t>
      </w:r>
    </w:p>
    <w:p w:rsidR="00C60BC3" w:rsidRPr="00D57E48" w:rsidRDefault="00C60BC3" w:rsidP="001A6E2B">
      <w:pPr>
        <w:widowControl w:val="0"/>
        <w:tabs>
          <w:tab w:val="left" w:pos="720"/>
        </w:tabs>
        <w:autoSpaceDE w:val="0"/>
        <w:autoSpaceDN w:val="0"/>
        <w:adjustRightInd w:val="0"/>
        <w:spacing w:before="120"/>
        <w:jc w:val="both"/>
        <w:rPr>
          <w:lang w:val="sq-AL"/>
        </w:rPr>
      </w:pPr>
      <w:r w:rsidRPr="00D57E48">
        <w:rPr>
          <w:lang w:val="sq-AL"/>
        </w:rPr>
        <w:tab/>
        <w:t>- Các đơn vị sự nghiệp công lập của Đảng, Nhà nước, tổ chức chính trị - xã hội.</w:t>
      </w:r>
    </w:p>
    <w:p w:rsidR="00C60BC3" w:rsidRPr="00D57E48" w:rsidRDefault="00C60BC3" w:rsidP="001A6E2B">
      <w:pPr>
        <w:widowControl w:val="0"/>
        <w:tabs>
          <w:tab w:val="left" w:pos="720"/>
        </w:tabs>
        <w:autoSpaceDE w:val="0"/>
        <w:autoSpaceDN w:val="0"/>
        <w:adjustRightInd w:val="0"/>
        <w:spacing w:before="120"/>
        <w:jc w:val="both"/>
        <w:rPr>
          <w:lang w:val="sq-AL"/>
        </w:rPr>
      </w:pPr>
      <w:r w:rsidRPr="00D57E48">
        <w:rPr>
          <w:lang w:val="sq-AL"/>
        </w:rPr>
        <w:tab/>
        <w:t>- Các</w:t>
      </w:r>
      <w:r w:rsidR="0082228F">
        <w:rPr>
          <w:lang w:val="sq-AL"/>
        </w:rPr>
        <w:t xml:space="preserve"> tổ chức</w:t>
      </w:r>
      <w:r w:rsidRPr="00D57E48">
        <w:rPr>
          <w:lang w:val="sq-AL"/>
        </w:rPr>
        <w:t xml:space="preserve"> Hội, các Quỹ được giao biên chế và ngân sách nhà nước hỗ trợ kinh phí để trả lương.</w:t>
      </w:r>
    </w:p>
    <w:p w:rsidR="000609A3" w:rsidRPr="00D57E48" w:rsidRDefault="00EB584B" w:rsidP="001A6E2B">
      <w:pPr>
        <w:pStyle w:val="NormalWeb"/>
        <w:spacing w:before="120" w:beforeAutospacing="0" w:after="0" w:afterAutospacing="0"/>
        <w:ind w:firstLine="720"/>
        <w:jc w:val="both"/>
        <w:rPr>
          <w:sz w:val="28"/>
          <w:szCs w:val="28"/>
          <w:lang w:val="de-DE"/>
        </w:rPr>
      </w:pPr>
      <w:r w:rsidRPr="00D57E48">
        <w:rPr>
          <w:sz w:val="28"/>
          <w:szCs w:val="28"/>
          <w:lang w:val="de-DE"/>
        </w:rPr>
        <w:t>b</w:t>
      </w:r>
      <w:r w:rsidR="000609A3" w:rsidRPr="00D57E48">
        <w:rPr>
          <w:sz w:val="28"/>
          <w:szCs w:val="28"/>
          <w:lang w:val="de-DE"/>
        </w:rPr>
        <w:t>) Đối tượng áp dụng</w:t>
      </w:r>
    </w:p>
    <w:p w:rsidR="006B20B1" w:rsidRPr="00D57E48" w:rsidRDefault="006B20B1" w:rsidP="001A6E2B">
      <w:pPr>
        <w:spacing w:before="120"/>
        <w:ind w:firstLine="720"/>
        <w:jc w:val="both"/>
        <w:rPr>
          <w:rFonts w:eastAsia="Calibri"/>
        </w:rPr>
      </w:pPr>
      <w:r w:rsidRPr="00D57E48">
        <w:rPr>
          <w:rFonts w:eastAsia="Calibri"/>
        </w:rPr>
        <w:t>Áp dụng đối với các đối tượng</w:t>
      </w:r>
      <w:r w:rsidR="00A85096">
        <w:rPr>
          <w:rFonts w:eastAsia="Calibri"/>
        </w:rPr>
        <w:t xml:space="preserve"> tinh giản</w:t>
      </w:r>
      <w:r w:rsidRPr="00D57E48">
        <w:rPr>
          <w:rFonts w:eastAsia="Calibri"/>
        </w:rPr>
        <w:t xml:space="preserve"> trong quá trình sắp xếp tổ chức bộ máy, tinh giản biên chế theo Nghị quyết </w:t>
      </w:r>
      <w:r w:rsidR="0079699E">
        <w:rPr>
          <w:rFonts w:eastAsia="Calibri"/>
        </w:rPr>
        <w:t xml:space="preserve">số </w:t>
      </w:r>
      <w:r w:rsidRPr="00D57E48">
        <w:rPr>
          <w:rFonts w:eastAsia="Calibri"/>
        </w:rPr>
        <w:t xml:space="preserve">18-NQ/TW, Nghị quyết </w:t>
      </w:r>
      <w:r w:rsidR="0079699E">
        <w:rPr>
          <w:rFonts w:eastAsia="Calibri"/>
        </w:rPr>
        <w:t xml:space="preserve">số </w:t>
      </w:r>
      <w:r w:rsidRPr="00D57E48">
        <w:rPr>
          <w:rFonts w:eastAsia="Calibri"/>
        </w:rPr>
        <w:t>19-NQ/TW của Ban Chấ</w:t>
      </w:r>
      <w:r w:rsidR="0079699E">
        <w:rPr>
          <w:rFonts w:eastAsia="Calibri"/>
        </w:rPr>
        <w:t>p hành Trung ương Khóa XII</w:t>
      </w:r>
      <w:r w:rsidRPr="00D57E48">
        <w:rPr>
          <w:rFonts w:eastAsia="Calibri"/>
        </w:rPr>
        <w:t xml:space="preserve"> và và được </w:t>
      </w:r>
      <w:r w:rsidR="007F714C">
        <w:rPr>
          <w:rFonts w:eastAsia="Calibri"/>
        </w:rPr>
        <w:t>cơ quan có</w:t>
      </w:r>
      <w:r w:rsidRPr="00D57E48">
        <w:rPr>
          <w:rFonts w:eastAsia="Calibri"/>
        </w:rPr>
        <w:t xml:space="preserve"> thẩm quyền</w:t>
      </w:r>
      <w:r w:rsidR="007F714C">
        <w:rPr>
          <w:rFonts w:eastAsia="Calibri"/>
        </w:rPr>
        <w:t xml:space="preserve"> chấp thuận</w:t>
      </w:r>
      <w:r w:rsidRPr="00D57E48">
        <w:rPr>
          <w:rFonts w:eastAsia="Calibri"/>
        </w:rPr>
        <w:t>, bao gồm:</w:t>
      </w:r>
    </w:p>
    <w:p w:rsidR="006B20B1" w:rsidRPr="00D57E48" w:rsidRDefault="006B20B1" w:rsidP="001A6E2B">
      <w:pPr>
        <w:spacing w:before="120"/>
        <w:ind w:firstLine="720"/>
        <w:jc w:val="both"/>
        <w:rPr>
          <w:rFonts w:eastAsia="Calibri"/>
        </w:rPr>
      </w:pPr>
      <w:r w:rsidRPr="00D57E48">
        <w:rPr>
          <w:rFonts w:eastAsia="Calibri"/>
        </w:rPr>
        <w:t xml:space="preserve">- Cán bộ, công chức từ cấp tỉnh đến cấp </w:t>
      </w:r>
      <w:r w:rsidR="006A7CEE" w:rsidRPr="00D57E48">
        <w:rPr>
          <w:rFonts w:eastAsia="Calibri"/>
        </w:rPr>
        <w:t>xã</w:t>
      </w:r>
      <w:r w:rsidR="00FC450A" w:rsidRPr="00D57E48">
        <w:rPr>
          <w:rFonts w:eastAsia="Calibri"/>
        </w:rPr>
        <w:t>.</w:t>
      </w:r>
    </w:p>
    <w:p w:rsidR="006B20B1" w:rsidRPr="00D57E48" w:rsidRDefault="006B20B1" w:rsidP="001A6E2B">
      <w:pPr>
        <w:spacing w:before="120"/>
        <w:ind w:firstLine="720"/>
        <w:jc w:val="both"/>
        <w:rPr>
          <w:rFonts w:eastAsia="Calibri"/>
        </w:rPr>
      </w:pPr>
      <w:r w:rsidRPr="00D57E48">
        <w:rPr>
          <w:rFonts w:eastAsia="Calibri"/>
        </w:rPr>
        <w:t>- Viên chức trong các đơn vị sự nghiệp công lập.</w:t>
      </w:r>
    </w:p>
    <w:p w:rsidR="006B20B1" w:rsidRPr="00D57E48" w:rsidRDefault="006B20B1" w:rsidP="001A6E2B">
      <w:pPr>
        <w:spacing w:before="120"/>
        <w:ind w:firstLine="720"/>
        <w:jc w:val="both"/>
        <w:rPr>
          <w:rFonts w:eastAsia="Calibri"/>
        </w:rPr>
      </w:pPr>
      <w:r w:rsidRPr="00D57E48">
        <w:rPr>
          <w:rFonts w:eastAsia="Calibri"/>
        </w:rPr>
        <w:t>- Người làm việc theo chế độ hợp đồng lao động quy định tại Nghị định số</w:t>
      </w:r>
      <w:r w:rsidR="0079699E">
        <w:rPr>
          <w:rFonts w:eastAsia="Calibri"/>
        </w:rPr>
        <w:t xml:space="preserve"> 68/2000/NĐ-CP ngày 17/11/</w:t>
      </w:r>
      <w:r w:rsidRPr="00D57E48">
        <w:rPr>
          <w:rFonts w:eastAsia="Calibri"/>
        </w:rPr>
        <w:t>2000 của Chính phủ về thực hiện chế độ hợp đồng một số loại công việc trong cơ quan hành chính nhà nước, đơn vị sự nghiệp và theo các quy định khác của pháp luật.</w:t>
      </w:r>
    </w:p>
    <w:p w:rsidR="006B20B1" w:rsidRPr="00D57E48" w:rsidRDefault="006B20B1" w:rsidP="001A6E2B">
      <w:pPr>
        <w:spacing w:before="120"/>
        <w:ind w:firstLine="720"/>
        <w:jc w:val="both"/>
        <w:rPr>
          <w:rFonts w:eastAsia="Calibri"/>
        </w:rPr>
      </w:pPr>
      <w:r w:rsidRPr="00D57E48">
        <w:rPr>
          <w:rFonts w:eastAsia="Calibri"/>
        </w:rPr>
        <w:t>- Người làm việc trong biên chế được cơ quan có thẩm quyền giao tại các Hội, các Quỹ.</w:t>
      </w:r>
    </w:p>
    <w:p w:rsidR="006B20B1" w:rsidRPr="00D57E48" w:rsidRDefault="006B20B1" w:rsidP="001A6E2B">
      <w:pPr>
        <w:spacing w:before="120"/>
        <w:ind w:firstLine="720"/>
        <w:jc w:val="both"/>
        <w:rPr>
          <w:rFonts w:eastAsia="Calibri"/>
        </w:rPr>
      </w:pPr>
      <w:r w:rsidRPr="00D57E48">
        <w:rPr>
          <w:rFonts w:eastAsia="Calibri"/>
        </w:rPr>
        <w:t>- Người hoạt động không chuyên trách cấp xã.</w:t>
      </w:r>
    </w:p>
    <w:p w:rsidR="009E644C" w:rsidRPr="00D57E48" w:rsidRDefault="006B20B1" w:rsidP="001A6E2B">
      <w:pPr>
        <w:spacing w:before="120"/>
        <w:ind w:firstLine="720"/>
        <w:jc w:val="both"/>
        <w:rPr>
          <w:lang w:val="de-DE"/>
        </w:rPr>
      </w:pPr>
      <w:r w:rsidRPr="00D57E48">
        <w:rPr>
          <w:rFonts w:eastAsia="Calibri"/>
        </w:rPr>
        <w:t xml:space="preserve">- </w:t>
      </w:r>
      <w:r w:rsidR="00D054CA">
        <w:rPr>
          <w:lang w:val="de-DE"/>
        </w:rPr>
        <w:t>Người lao động hợp đồng tại</w:t>
      </w:r>
      <w:r w:rsidR="009E644C" w:rsidRPr="00D57E48">
        <w:rPr>
          <w:lang w:val="de-DE"/>
        </w:rPr>
        <w:t xml:space="preserve"> cơ quan, tổ chức, đơn vị được </w:t>
      </w:r>
      <w:r w:rsidR="00D054CA">
        <w:rPr>
          <w:lang w:val="de-DE"/>
        </w:rPr>
        <w:t>tỉnh</w:t>
      </w:r>
      <w:r w:rsidR="009E644C" w:rsidRPr="00D57E48">
        <w:rPr>
          <w:lang w:val="de-DE"/>
        </w:rPr>
        <w:t xml:space="preserve"> đồ</w:t>
      </w:r>
      <w:r w:rsidR="00D054CA">
        <w:rPr>
          <w:lang w:val="de-DE"/>
        </w:rPr>
        <w:t>ng ý</w:t>
      </w:r>
      <w:r w:rsidR="0009777B">
        <w:rPr>
          <w:lang w:val="de-DE"/>
        </w:rPr>
        <w:t>.</w:t>
      </w:r>
    </w:p>
    <w:p w:rsidR="00BD6402" w:rsidRPr="00D57E48" w:rsidRDefault="00BD6402" w:rsidP="001A6E2B">
      <w:pPr>
        <w:spacing w:before="120"/>
        <w:ind w:firstLine="720"/>
        <w:jc w:val="both"/>
        <w:rPr>
          <w:lang w:val="de-DE"/>
        </w:rPr>
      </w:pPr>
      <w:r w:rsidRPr="00D57E48">
        <w:rPr>
          <w:lang w:val="de-DE"/>
        </w:rPr>
        <w:t xml:space="preserve">c) </w:t>
      </w:r>
      <w:bookmarkStart w:id="2" w:name="bookmark6"/>
      <w:r w:rsidRPr="00D57E48">
        <w:rPr>
          <w:lang w:val="de-DE"/>
        </w:rPr>
        <w:t>Đối tượng không áp dụng</w:t>
      </w:r>
      <w:bookmarkEnd w:id="2"/>
    </w:p>
    <w:p w:rsidR="0009777B" w:rsidRPr="00367115" w:rsidRDefault="0009777B" w:rsidP="001A6E2B">
      <w:pPr>
        <w:pStyle w:val="NormalWeb"/>
        <w:spacing w:before="120" w:beforeAutospacing="0" w:after="0" w:afterAutospacing="0"/>
        <w:ind w:firstLine="720"/>
        <w:jc w:val="both"/>
        <w:rPr>
          <w:spacing w:val="-2"/>
          <w:sz w:val="28"/>
          <w:szCs w:val="28"/>
          <w:lang w:val="de-DE"/>
        </w:rPr>
      </w:pPr>
      <w:r>
        <w:rPr>
          <w:rFonts w:eastAsia="Calibri"/>
        </w:rPr>
        <w:t xml:space="preserve">- </w:t>
      </w:r>
      <w:r w:rsidRPr="00367115">
        <w:rPr>
          <w:spacing w:val="-2"/>
          <w:sz w:val="28"/>
          <w:szCs w:val="28"/>
          <w:lang w:val="de-DE"/>
        </w:rPr>
        <w:t xml:space="preserve">Cán bộ, công chức, viên chức và người lao động (đối với cấp tỉnh, cấp huyện) đã được hỗ trợ kinh phí theo chính sách quy định tại Nghị định số </w:t>
      </w:r>
      <w:r w:rsidRPr="00367115">
        <w:rPr>
          <w:spacing w:val="-2"/>
          <w:sz w:val="28"/>
          <w:szCs w:val="28"/>
          <w:lang w:val="de-DE"/>
        </w:rPr>
        <w:lastRenderedPageBreak/>
        <w:t>108/2014/NĐ-CP ngày 20/11/2014 của Chính phủ về tinh giản biên chế; Nghị định số 113/2018/NĐ-CP ngày 31/8/2018 của Chính phủ sửa đổi, bổ sung một số điều của Nghị định số 108/2014/NĐ-CP; Nghị định số 26/2015/NĐ-CP ngày 09/3/2015 của Chính phủ quy định về chế độ, chính sách đối với cán bộ không đủ điều kiện về tuổi tái cử, tái bổ nhiệm giữ các chức vụ, chức danh theo nhiệm kỳ trong cơ quan của Đảng Cộng sản Việt Nam, Nhà nước, tổ chức chính trị - xã hội</w:t>
      </w:r>
      <w:r>
        <w:rPr>
          <w:spacing w:val="-2"/>
          <w:sz w:val="28"/>
          <w:szCs w:val="28"/>
          <w:lang w:val="de-DE"/>
        </w:rPr>
        <w:t xml:space="preserve"> (trừ trường hợp cán bộ, công chức trên 58 tuổi đến đủ 59 tuổi đối với nam và trên 53 tuổi đến đủ 54 tuổi đối với nữ thuộc diện tinh giản biên chế).</w:t>
      </w:r>
    </w:p>
    <w:p w:rsidR="000A4FF2" w:rsidRPr="00D57E48" w:rsidRDefault="000A4FF2" w:rsidP="001A6E2B">
      <w:pPr>
        <w:spacing w:before="120"/>
        <w:ind w:firstLine="720"/>
        <w:jc w:val="both"/>
        <w:rPr>
          <w:rFonts w:eastAsia="Calibri"/>
        </w:rPr>
      </w:pPr>
      <w:r w:rsidRPr="00D57E48">
        <w:rPr>
          <w:rFonts w:eastAsia="Calibri"/>
        </w:rPr>
        <w:t xml:space="preserve">- Viên chức, người lao động đã hưởng chính sách theo quy định tại </w:t>
      </w:r>
      <w:r w:rsidRPr="00D57E48">
        <w:rPr>
          <w:spacing w:val="-2"/>
          <w:lang w:val="pt-BR"/>
        </w:rPr>
        <w:t>Nghị quyế</w:t>
      </w:r>
      <w:r w:rsidR="0003356D">
        <w:rPr>
          <w:spacing w:val="-2"/>
          <w:lang w:val="pt-BR"/>
        </w:rPr>
        <w:t>t số 94/2018/NQ-HĐND ngày 18</w:t>
      </w:r>
      <w:r w:rsidRPr="00D57E48">
        <w:rPr>
          <w:spacing w:val="-2"/>
          <w:lang w:val="pt-BR"/>
        </w:rPr>
        <w:t xml:space="preserve">/7/2018 của </w:t>
      </w:r>
      <w:r w:rsidR="0079699E">
        <w:rPr>
          <w:spacing w:val="-2"/>
          <w:lang w:val="pt-BR"/>
        </w:rPr>
        <w:t>HĐND</w:t>
      </w:r>
      <w:r w:rsidRPr="00D57E48">
        <w:rPr>
          <w:spacing w:val="-2"/>
          <w:lang w:val="pt-BR"/>
        </w:rPr>
        <w:t xml:space="preserve"> tỉnh về một số chính sách thực hiện sắp xếp tổ chức bộ máy, tinh giản biên chế ngành y tế đến năm 2025 và những năm tiếp theo; Nghị quyết số 96/2018/NQ-HĐND ngày </w:t>
      </w:r>
      <w:r w:rsidR="0003356D">
        <w:rPr>
          <w:spacing w:val="-2"/>
          <w:lang w:val="pt-BR"/>
        </w:rPr>
        <w:t>18</w:t>
      </w:r>
      <w:r w:rsidRPr="00D57E48">
        <w:rPr>
          <w:spacing w:val="-2"/>
          <w:lang w:val="pt-BR"/>
        </w:rPr>
        <w:t xml:space="preserve">/7/2018 của </w:t>
      </w:r>
      <w:r w:rsidR="0079699E">
        <w:rPr>
          <w:spacing w:val="-2"/>
          <w:lang w:val="pt-BR"/>
        </w:rPr>
        <w:t>HĐND</w:t>
      </w:r>
      <w:r w:rsidRPr="00D57E48">
        <w:rPr>
          <w:spacing w:val="-2"/>
          <w:lang w:val="pt-BR"/>
        </w:rPr>
        <w:t xml:space="preserve"> tỉnh về phát triển giáo dục mầm non và phổ thông tỉnh Hà Tĩnh đến năm 2025 và những năm tiếp theo.</w:t>
      </w:r>
    </w:p>
    <w:p w:rsidR="000A4FF2" w:rsidRPr="00D57E48" w:rsidRDefault="000A4FF2" w:rsidP="001A6E2B">
      <w:pPr>
        <w:spacing w:before="120"/>
        <w:ind w:firstLine="720"/>
        <w:jc w:val="both"/>
        <w:rPr>
          <w:rFonts w:eastAsia="Calibri"/>
        </w:rPr>
      </w:pPr>
      <w:r w:rsidRPr="00D57E48">
        <w:rPr>
          <w:rFonts w:eastAsia="Calibri"/>
        </w:rPr>
        <w:t xml:space="preserve">- </w:t>
      </w:r>
      <w:r w:rsidR="00677178" w:rsidRPr="00D57E48">
        <w:rPr>
          <w:rFonts w:eastAsia="Calibri"/>
        </w:rPr>
        <w:t>Người lao động hợp đồng không được cơ quan có thẩm quyền cấp tỉnh đồng ý về chủ trương</w:t>
      </w:r>
      <w:r w:rsidR="00D46317" w:rsidRPr="00D57E48">
        <w:rPr>
          <w:rFonts w:eastAsia="Calibri"/>
        </w:rPr>
        <w:t xml:space="preserve"> hoặc </w:t>
      </w:r>
      <w:r w:rsidR="00677178" w:rsidRPr="00D57E48">
        <w:rPr>
          <w:rFonts w:eastAsia="Calibri"/>
        </w:rPr>
        <w:t>không được pháp luật quy định.</w:t>
      </w:r>
    </w:p>
    <w:p w:rsidR="0009777B" w:rsidRPr="000B6E5B" w:rsidRDefault="000A4FF2" w:rsidP="001A6E2B">
      <w:pPr>
        <w:pStyle w:val="NormalWeb"/>
        <w:spacing w:before="120" w:beforeAutospacing="0" w:after="0" w:afterAutospacing="0"/>
        <w:ind w:firstLine="720"/>
        <w:jc w:val="both"/>
        <w:rPr>
          <w:sz w:val="28"/>
          <w:szCs w:val="28"/>
          <w:lang w:val="de-DE"/>
        </w:rPr>
      </w:pPr>
      <w:r w:rsidRPr="00D57E48">
        <w:rPr>
          <w:sz w:val="28"/>
          <w:szCs w:val="28"/>
          <w:lang w:val="de-DE"/>
        </w:rPr>
        <w:t xml:space="preserve">- </w:t>
      </w:r>
      <w:r w:rsidR="0009777B">
        <w:rPr>
          <w:sz w:val="28"/>
          <w:szCs w:val="28"/>
          <w:lang w:val="de-DE"/>
        </w:rPr>
        <w:t xml:space="preserve">Các đối tượng quy định tại Nghị định số 140/2017/NĐ-CP ngày 05/12/2017 của Chính phủ về chính sách thu hút, tạo nguồn cán bộ từ sinh viên tốt nghiệp xuất sắc, cán bộ khoa học trẻ; Nghị quyết số 72/2017/NQ-HĐND ngày 13/12/2017 của </w:t>
      </w:r>
      <w:r w:rsidR="0079699E">
        <w:rPr>
          <w:sz w:val="28"/>
          <w:szCs w:val="28"/>
          <w:lang w:val="de-DE"/>
        </w:rPr>
        <w:t>HĐND</w:t>
      </w:r>
      <w:r w:rsidR="0009777B">
        <w:rPr>
          <w:sz w:val="28"/>
          <w:szCs w:val="28"/>
          <w:lang w:val="de-DE"/>
        </w:rPr>
        <w:t xml:space="preserve"> tỉnh quy định một số chính sách khuyến khích phát triển nguồn nhân lực chất lượng cao tỉnh Hà Tĩnh;</w:t>
      </w:r>
      <w:r w:rsidR="0009777B" w:rsidRPr="000B6E5B">
        <w:rPr>
          <w:sz w:val="28"/>
          <w:szCs w:val="28"/>
          <w:lang w:val="de-DE"/>
        </w:rPr>
        <w:t xml:space="preserve"> </w:t>
      </w:r>
      <w:r w:rsidR="0009777B" w:rsidRPr="00861622">
        <w:rPr>
          <w:sz w:val="28"/>
          <w:szCs w:val="28"/>
          <w:lang w:val="de-DE"/>
        </w:rPr>
        <w:t xml:space="preserve">Quyết định số 2531/QĐ-UBND ngày 28/8/2014 của </w:t>
      </w:r>
      <w:r w:rsidR="0079699E">
        <w:rPr>
          <w:sz w:val="28"/>
          <w:szCs w:val="28"/>
          <w:lang w:val="de-DE"/>
        </w:rPr>
        <w:t>UBND</w:t>
      </w:r>
      <w:r w:rsidR="0009777B" w:rsidRPr="00861622">
        <w:rPr>
          <w:sz w:val="28"/>
          <w:szCs w:val="28"/>
          <w:lang w:val="de-DE"/>
        </w:rPr>
        <w:t xml:space="preserve"> tỉnh ban hành Quy định hợp đồng sinh viên tốt nghiệp đại học loại giỏi, thạc sỹ ngành sư phạm giảng dạy tại các trư</w:t>
      </w:r>
      <w:r w:rsidR="0009777B">
        <w:rPr>
          <w:sz w:val="28"/>
          <w:szCs w:val="28"/>
          <w:lang w:val="de-DE"/>
        </w:rPr>
        <w:t>ờng phổ thông trên địa bàn tỉnh và các chính sách thu hút khác của tỉnh.</w:t>
      </w:r>
    </w:p>
    <w:p w:rsidR="000A4FF2" w:rsidRPr="00D57E48" w:rsidRDefault="000A4FF2" w:rsidP="001A6E2B">
      <w:pPr>
        <w:pStyle w:val="NormalWeb"/>
        <w:spacing w:before="120" w:beforeAutospacing="0" w:after="0" w:afterAutospacing="0"/>
        <w:ind w:firstLine="720"/>
        <w:jc w:val="both"/>
        <w:rPr>
          <w:sz w:val="28"/>
          <w:szCs w:val="28"/>
          <w:lang w:val="de-DE"/>
        </w:rPr>
      </w:pPr>
      <w:r w:rsidRPr="00D57E48">
        <w:rPr>
          <w:sz w:val="28"/>
          <w:szCs w:val="28"/>
          <w:lang w:val="de-DE"/>
        </w:rPr>
        <w:t>- Cán bộ, công chức, viên chức và người lao động đang trong thời gian luân chuyển; đang bị xem xét kỷ luật hoặc bị truy cứu trách nhiệm hình sự; chưa hoàn thành việc thanh toán các khoản tiền, tài sản thuộc trách nhiệm của cá nhân đối với cơ quan, tổ chức, đơn vị.</w:t>
      </w:r>
    </w:p>
    <w:p w:rsidR="000A4FF2" w:rsidRPr="00D57E48" w:rsidRDefault="000A4FF2" w:rsidP="001A6E2B">
      <w:pPr>
        <w:pStyle w:val="NormalWeb"/>
        <w:spacing w:before="120" w:beforeAutospacing="0" w:after="0" w:afterAutospacing="0"/>
        <w:ind w:firstLine="720"/>
        <w:jc w:val="both"/>
        <w:rPr>
          <w:sz w:val="28"/>
          <w:szCs w:val="28"/>
          <w:lang w:val="de-DE"/>
        </w:rPr>
      </w:pPr>
      <w:r w:rsidRPr="00D57E48">
        <w:rPr>
          <w:sz w:val="28"/>
          <w:szCs w:val="28"/>
          <w:lang w:val="de-DE"/>
        </w:rPr>
        <w:t xml:space="preserve">- </w:t>
      </w:r>
      <w:r w:rsidRPr="00D57E48">
        <w:rPr>
          <w:sz w:val="28"/>
          <w:szCs w:val="28"/>
          <w:lang w:val="vi-VN"/>
        </w:rPr>
        <w:t>Cán bộ, công chức, viên chức và người lao động còn dưới 12 tháng đến tuổi nghỉ hưu theo quy định của pháp luật (đối với cấp tỉnh, cấp huyện).</w:t>
      </w:r>
    </w:p>
    <w:p w:rsidR="00841FE8" w:rsidRPr="00D57E48" w:rsidRDefault="00EA1E80" w:rsidP="001A6E2B">
      <w:pPr>
        <w:pStyle w:val="NormalWeb"/>
        <w:spacing w:before="120" w:beforeAutospacing="0" w:after="0" w:afterAutospacing="0"/>
        <w:ind w:firstLine="720"/>
        <w:jc w:val="both"/>
        <w:rPr>
          <w:sz w:val="28"/>
          <w:szCs w:val="28"/>
          <w:lang w:val="de-DE"/>
        </w:rPr>
      </w:pPr>
      <w:r w:rsidRPr="00D57E48">
        <w:rPr>
          <w:sz w:val="28"/>
          <w:szCs w:val="28"/>
          <w:lang w:val="de-DE"/>
        </w:rPr>
        <w:t xml:space="preserve">- </w:t>
      </w:r>
      <w:r w:rsidR="00841FE8" w:rsidRPr="00D57E48">
        <w:rPr>
          <w:sz w:val="28"/>
          <w:szCs w:val="28"/>
          <w:lang w:val="de-DE"/>
        </w:rPr>
        <w:t>Cán bộ, công chức, viên chức và người lao động</w:t>
      </w:r>
      <w:r w:rsidRPr="00D57E48">
        <w:rPr>
          <w:sz w:val="28"/>
          <w:szCs w:val="28"/>
          <w:lang w:val="de-DE"/>
        </w:rPr>
        <w:t xml:space="preserve"> không </w:t>
      </w:r>
      <w:r w:rsidR="00D054CA">
        <w:rPr>
          <w:sz w:val="28"/>
          <w:szCs w:val="28"/>
          <w:lang w:val="de-DE"/>
        </w:rPr>
        <w:t>chấp thuận</w:t>
      </w:r>
      <w:r w:rsidRPr="00D57E48">
        <w:rPr>
          <w:sz w:val="28"/>
          <w:szCs w:val="28"/>
          <w:lang w:val="de-DE"/>
        </w:rPr>
        <w:t xml:space="preserve"> </w:t>
      </w:r>
      <w:r w:rsidR="00841FE8" w:rsidRPr="00D57E48">
        <w:rPr>
          <w:sz w:val="28"/>
          <w:szCs w:val="28"/>
          <w:lang w:val="de-DE"/>
        </w:rPr>
        <w:t xml:space="preserve">nghỉ việc </w:t>
      </w:r>
      <w:r w:rsidRPr="00D57E48">
        <w:rPr>
          <w:sz w:val="28"/>
          <w:szCs w:val="28"/>
          <w:lang w:val="de-DE"/>
        </w:rPr>
        <w:t xml:space="preserve">sau khi </w:t>
      </w:r>
      <w:r w:rsidR="00841FE8" w:rsidRPr="00D57E48">
        <w:rPr>
          <w:sz w:val="28"/>
          <w:szCs w:val="28"/>
          <w:lang w:val="de-DE"/>
        </w:rPr>
        <w:t>thực hiện sắp xếp tổ chức bộ máy, tinh giản biên chế</w:t>
      </w:r>
      <w:r w:rsidRPr="00D57E48">
        <w:rPr>
          <w:sz w:val="28"/>
          <w:szCs w:val="28"/>
          <w:lang w:val="de-DE"/>
        </w:rPr>
        <w:t xml:space="preserve"> của cơ quan, tổ chức, đơn vị.</w:t>
      </w:r>
    </w:p>
    <w:p w:rsidR="0093040F" w:rsidRPr="00D57E48" w:rsidRDefault="006018EC" w:rsidP="001A6E2B">
      <w:pPr>
        <w:pStyle w:val="NormalWeb"/>
        <w:spacing w:before="120" w:beforeAutospacing="0" w:after="0" w:afterAutospacing="0"/>
        <w:ind w:firstLine="720"/>
        <w:jc w:val="both"/>
        <w:rPr>
          <w:b/>
          <w:sz w:val="28"/>
          <w:szCs w:val="28"/>
          <w:lang w:val="de-DE"/>
        </w:rPr>
      </w:pPr>
      <w:r w:rsidRPr="00D57E48">
        <w:rPr>
          <w:b/>
          <w:sz w:val="28"/>
          <w:szCs w:val="28"/>
          <w:lang w:val="de-DE"/>
        </w:rPr>
        <w:t>2.</w:t>
      </w:r>
      <w:r w:rsidR="008D4439" w:rsidRPr="00D57E48">
        <w:rPr>
          <w:b/>
          <w:sz w:val="28"/>
          <w:szCs w:val="28"/>
          <w:lang w:val="de-DE"/>
        </w:rPr>
        <w:t>2</w:t>
      </w:r>
      <w:r w:rsidR="0093040F" w:rsidRPr="00D57E48">
        <w:rPr>
          <w:b/>
          <w:sz w:val="28"/>
          <w:szCs w:val="28"/>
          <w:lang w:val="de-DE"/>
        </w:rPr>
        <w:t xml:space="preserve">. </w:t>
      </w:r>
      <w:r w:rsidRPr="00D57E48">
        <w:rPr>
          <w:b/>
          <w:sz w:val="28"/>
          <w:szCs w:val="28"/>
          <w:lang w:val="de-DE"/>
        </w:rPr>
        <w:t>Nội dung cụ thể của chính sách</w:t>
      </w:r>
    </w:p>
    <w:p w:rsidR="00101987" w:rsidRPr="00D57E48" w:rsidRDefault="0042639C" w:rsidP="001A6E2B">
      <w:pPr>
        <w:pStyle w:val="NormalWeb"/>
        <w:spacing w:before="120" w:beforeAutospacing="0" w:after="0" w:afterAutospacing="0"/>
        <w:ind w:firstLine="720"/>
        <w:jc w:val="both"/>
        <w:rPr>
          <w:b/>
          <w:sz w:val="28"/>
          <w:szCs w:val="28"/>
          <w:lang w:val="de-DE"/>
        </w:rPr>
      </w:pPr>
      <w:r w:rsidRPr="00D57E48">
        <w:rPr>
          <w:b/>
          <w:sz w:val="28"/>
          <w:szCs w:val="28"/>
          <w:lang w:val="de-DE"/>
        </w:rPr>
        <w:t>2</w:t>
      </w:r>
      <w:r w:rsidR="008D4439" w:rsidRPr="00D57E48">
        <w:rPr>
          <w:b/>
          <w:sz w:val="28"/>
          <w:szCs w:val="28"/>
          <w:lang w:val="de-DE"/>
        </w:rPr>
        <w:t>.</w:t>
      </w:r>
      <w:r w:rsidR="009C6E81" w:rsidRPr="00D57E48">
        <w:rPr>
          <w:b/>
          <w:sz w:val="28"/>
          <w:szCs w:val="28"/>
          <w:lang w:val="de-DE"/>
        </w:rPr>
        <w:t>2.1</w:t>
      </w:r>
      <w:r w:rsidR="00101987" w:rsidRPr="00D57E48">
        <w:rPr>
          <w:b/>
          <w:sz w:val="28"/>
          <w:szCs w:val="28"/>
          <w:lang w:val="de-DE"/>
        </w:rPr>
        <w:t>.</w:t>
      </w:r>
      <w:r w:rsidR="00EC7846" w:rsidRPr="00D57E48">
        <w:rPr>
          <w:b/>
          <w:sz w:val="28"/>
          <w:szCs w:val="28"/>
          <w:lang w:val="de-DE"/>
        </w:rPr>
        <w:t xml:space="preserve"> </w:t>
      </w:r>
      <w:r w:rsidR="008926A5" w:rsidRPr="00D57E48">
        <w:rPr>
          <w:b/>
          <w:sz w:val="28"/>
          <w:szCs w:val="28"/>
          <w:lang w:val="de-DE"/>
        </w:rPr>
        <w:t>Chính sách chính sách hỗ trợ đối với các đối tượng thuộc diện nghỉ hưu trước tuổi nhưng không được hỗ trợ kinh phí</w:t>
      </w:r>
      <w:r w:rsidR="0021017C">
        <w:rPr>
          <w:b/>
          <w:sz w:val="28"/>
          <w:szCs w:val="28"/>
          <w:lang w:val="de-DE"/>
        </w:rPr>
        <w:t xml:space="preserve"> </w:t>
      </w:r>
      <w:r w:rsidR="0021017C" w:rsidRPr="0021017C">
        <w:rPr>
          <w:b/>
          <w:sz w:val="28"/>
          <w:szCs w:val="28"/>
          <w:lang w:val="de-DE"/>
        </w:rPr>
        <w:t xml:space="preserve">(thực hiện theo Nghị quyết số </w:t>
      </w:r>
      <w:r w:rsidR="0079699E">
        <w:rPr>
          <w:b/>
          <w:sz w:val="28"/>
          <w:szCs w:val="28"/>
          <w:lang w:val="de-DE"/>
        </w:rPr>
        <w:t xml:space="preserve">94/2018/NQ-HĐND ngày 18/7/2018 và </w:t>
      </w:r>
      <w:r w:rsidR="0021017C" w:rsidRPr="0021017C">
        <w:rPr>
          <w:b/>
          <w:sz w:val="28"/>
          <w:szCs w:val="28"/>
          <w:lang w:val="de-DE"/>
        </w:rPr>
        <w:t xml:space="preserve">Nghị quyết số 96/2018/NQ-HĐND ngày 18/7/2018 của </w:t>
      </w:r>
      <w:r w:rsidR="0079699E">
        <w:rPr>
          <w:b/>
          <w:sz w:val="28"/>
          <w:szCs w:val="28"/>
          <w:lang w:val="de-DE"/>
        </w:rPr>
        <w:t>HĐND</w:t>
      </w:r>
      <w:r w:rsidR="0021017C" w:rsidRPr="0021017C">
        <w:rPr>
          <w:b/>
          <w:sz w:val="28"/>
          <w:szCs w:val="28"/>
          <w:lang w:val="de-DE"/>
        </w:rPr>
        <w:t xml:space="preserve"> tỉnh)</w:t>
      </w:r>
    </w:p>
    <w:p w:rsidR="00B86F5A" w:rsidRPr="00D57E48" w:rsidRDefault="00B86F5A" w:rsidP="001A6E2B">
      <w:pPr>
        <w:spacing w:before="120"/>
        <w:ind w:firstLine="720"/>
        <w:jc w:val="both"/>
        <w:rPr>
          <w:lang w:val="pt-BR"/>
        </w:rPr>
      </w:pPr>
      <w:r w:rsidRPr="00D57E48">
        <w:rPr>
          <w:lang w:val="pt-BR"/>
        </w:rPr>
        <w:t>- Thời gian thực hiện</w:t>
      </w:r>
      <w:r w:rsidR="0079699E">
        <w:rPr>
          <w:lang w:val="pt-BR"/>
        </w:rPr>
        <w:t>:</w:t>
      </w:r>
    </w:p>
    <w:p w:rsidR="00B86F5A" w:rsidRPr="00D57E48" w:rsidRDefault="00B86F5A" w:rsidP="001A6E2B">
      <w:pPr>
        <w:spacing w:before="120"/>
        <w:ind w:firstLine="720"/>
        <w:jc w:val="both"/>
        <w:rPr>
          <w:lang w:val="pt-BR"/>
        </w:rPr>
      </w:pPr>
      <w:r w:rsidRPr="00D57E48">
        <w:rPr>
          <w:lang w:val="pt-BR"/>
        </w:rPr>
        <w:t>Từ ngày 01/01/2019 đến ngày 31/12/2021 (36 tháng).</w:t>
      </w:r>
    </w:p>
    <w:p w:rsidR="00B86F5A" w:rsidRPr="00D57E48" w:rsidRDefault="00B86F5A" w:rsidP="001A6E2B">
      <w:pPr>
        <w:pStyle w:val="NormalWeb"/>
        <w:spacing w:before="120" w:beforeAutospacing="0" w:after="0" w:afterAutospacing="0"/>
        <w:ind w:firstLine="720"/>
        <w:jc w:val="both"/>
        <w:rPr>
          <w:bCs/>
          <w:sz w:val="28"/>
          <w:szCs w:val="28"/>
        </w:rPr>
      </w:pPr>
      <w:r w:rsidRPr="00D57E48">
        <w:rPr>
          <w:bCs/>
          <w:sz w:val="28"/>
          <w:szCs w:val="28"/>
        </w:rPr>
        <w:t>- Điều kiện áp dụng</w:t>
      </w:r>
      <w:r w:rsidR="0079699E">
        <w:rPr>
          <w:bCs/>
          <w:sz w:val="28"/>
          <w:szCs w:val="28"/>
        </w:rPr>
        <w:t>:</w:t>
      </w:r>
    </w:p>
    <w:p w:rsidR="00B86F5A" w:rsidRPr="00D57E48" w:rsidRDefault="00B86F5A" w:rsidP="001A6E2B">
      <w:pPr>
        <w:pStyle w:val="NormalWeb"/>
        <w:spacing w:before="120" w:beforeAutospacing="0" w:after="0" w:afterAutospacing="0"/>
        <w:ind w:firstLine="720"/>
        <w:jc w:val="both"/>
        <w:rPr>
          <w:sz w:val="28"/>
          <w:szCs w:val="28"/>
        </w:rPr>
      </w:pPr>
      <w:r w:rsidRPr="00D57E48">
        <w:rPr>
          <w:sz w:val="28"/>
          <w:szCs w:val="28"/>
        </w:rPr>
        <w:lastRenderedPageBreak/>
        <w:t xml:space="preserve">Những người là đối tượng áp dụng quy định tại </w:t>
      </w:r>
      <w:r w:rsidR="005F4FED" w:rsidRPr="00D57E48">
        <w:rPr>
          <w:sz w:val="28"/>
          <w:szCs w:val="28"/>
        </w:rPr>
        <w:t xml:space="preserve">mục </w:t>
      </w:r>
      <w:r w:rsidR="00690108" w:rsidRPr="00D57E48">
        <w:rPr>
          <w:sz w:val="28"/>
          <w:szCs w:val="28"/>
        </w:rPr>
        <w:t>b</w:t>
      </w:r>
      <w:r w:rsidR="005F4FED" w:rsidRPr="00D57E48">
        <w:rPr>
          <w:sz w:val="28"/>
          <w:szCs w:val="28"/>
        </w:rPr>
        <w:t>, phần 2.1 của Đề án này</w:t>
      </w:r>
      <w:r w:rsidRPr="00D57E48">
        <w:rPr>
          <w:sz w:val="28"/>
          <w:szCs w:val="28"/>
        </w:rPr>
        <w:t xml:space="preserve">, đồng thời thuộc đối tượng áp dụng, đủ điều kiện nghỉ tinh giản theo Nghị định </w:t>
      </w:r>
      <w:r w:rsidR="0079699E">
        <w:rPr>
          <w:sz w:val="28"/>
          <w:szCs w:val="28"/>
        </w:rPr>
        <w:t xml:space="preserve">số </w:t>
      </w:r>
      <w:r w:rsidRPr="00D57E48">
        <w:rPr>
          <w:sz w:val="28"/>
          <w:szCs w:val="28"/>
          <w:lang w:val="de-DE"/>
        </w:rPr>
        <w:t>108/2014/NĐ-CP của Chính phủ về tinh giản biên chế; Nghị định số 113/2018/NĐ-CP của Chính phủ sửa đổi, bổ sung một số điều của Nghị định số 108/2014/NĐ-CP</w:t>
      </w:r>
      <w:r w:rsidRPr="00D57E48">
        <w:rPr>
          <w:sz w:val="28"/>
          <w:szCs w:val="28"/>
        </w:rPr>
        <w:t xml:space="preserve"> có tuổi đời trên 58 tuổi đến đủ 59 tuổi đối với nam, trên 53 tuổi đến đủ 54 tuổi đối với nữ, có thời gian đóng bảo hiểm xã hội đủ hai mươi năm trở lên.</w:t>
      </w:r>
    </w:p>
    <w:p w:rsidR="00B86F5A" w:rsidRPr="00D57E48" w:rsidRDefault="00FD3C7A" w:rsidP="001A6E2B">
      <w:pPr>
        <w:pStyle w:val="NormalWeb"/>
        <w:spacing w:before="120" w:beforeAutospacing="0" w:after="0" w:afterAutospacing="0"/>
        <w:ind w:firstLine="720"/>
        <w:jc w:val="both"/>
        <w:rPr>
          <w:sz w:val="28"/>
          <w:szCs w:val="28"/>
        </w:rPr>
      </w:pPr>
      <w:r w:rsidRPr="00D57E48">
        <w:rPr>
          <w:sz w:val="28"/>
          <w:szCs w:val="28"/>
        </w:rPr>
        <w:t xml:space="preserve">- </w:t>
      </w:r>
      <w:r w:rsidR="00B86F5A" w:rsidRPr="00D57E48">
        <w:rPr>
          <w:sz w:val="28"/>
          <w:szCs w:val="28"/>
        </w:rPr>
        <w:t xml:space="preserve"> Mức hỗ trợ</w:t>
      </w:r>
    </w:p>
    <w:p w:rsidR="00B86F5A" w:rsidRPr="00D57E48" w:rsidRDefault="00B86F5A" w:rsidP="001A6E2B">
      <w:pPr>
        <w:pStyle w:val="NormalWeb"/>
        <w:spacing w:before="120" w:beforeAutospacing="0" w:after="0" w:afterAutospacing="0"/>
        <w:ind w:firstLine="720"/>
        <w:jc w:val="both"/>
        <w:rPr>
          <w:bCs/>
          <w:spacing w:val="-2"/>
          <w:sz w:val="28"/>
          <w:szCs w:val="28"/>
        </w:rPr>
      </w:pPr>
      <w:r w:rsidRPr="00D57E48">
        <w:rPr>
          <w:bCs/>
          <w:spacing w:val="-2"/>
          <w:sz w:val="28"/>
          <w:szCs w:val="28"/>
        </w:rPr>
        <w:t xml:space="preserve">+ Được </w:t>
      </w:r>
      <w:r w:rsidRPr="00D57E48">
        <w:rPr>
          <w:bCs/>
          <w:sz w:val="28"/>
          <w:szCs w:val="28"/>
        </w:rPr>
        <w:t xml:space="preserve">hỗ trợ </w:t>
      </w:r>
      <w:r w:rsidRPr="00D57E48">
        <w:rPr>
          <w:bCs/>
          <w:spacing w:val="-2"/>
          <w:sz w:val="28"/>
          <w:szCs w:val="28"/>
        </w:rPr>
        <w:t xml:space="preserve">05 (năm) tháng tiền lương cho hai mươi năm đầu công tác, có đóng đủ bảo hiểm xã hội; </w:t>
      </w:r>
    </w:p>
    <w:p w:rsidR="00B86F5A" w:rsidRPr="00D57E48" w:rsidRDefault="00B86F5A" w:rsidP="001A6E2B">
      <w:pPr>
        <w:pStyle w:val="NormalWeb"/>
        <w:spacing w:before="120" w:beforeAutospacing="0" w:after="0" w:afterAutospacing="0"/>
        <w:ind w:firstLine="720"/>
        <w:jc w:val="both"/>
        <w:rPr>
          <w:bCs/>
          <w:sz w:val="28"/>
          <w:szCs w:val="28"/>
        </w:rPr>
      </w:pPr>
      <w:r w:rsidRPr="00D57E48">
        <w:rPr>
          <w:bCs/>
          <w:sz w:val="28"/>
          <w:szCs w:val="28"/>
        </w:rPr>
        <w:t>+ Từ năm 21 trở đi, cứ mỗi năm công tác có đóng bảo hiểm xã hội được hỗ trợ 1/2 (một phần hai) tháng tiền lương.</w:t>
      </w:r>
    </w:p>
    <w:p w:rsidR="00EC7846" w:rsidRPr="00D57E48" w:rsidRDefault="008D4439" w:rsidP="001A6E2B">
      <w:pPr>
        <w:spacing w:before="120"/>
        <w:ind w:firstLine="720"/>
        <w:jc w:val="both"/>
        <w:rPr>
          <w:b/>
          <w:lang w:val="de-DE"/>
        </w:rPr>
      </w:pPr>
      <w:r w:rsidRPr="00D57E48">
        <w:rPr>
          <w:b/>
          <w:bCs/>
          <w:lang w:val="de-DE"/>
        </w:rPr>
        <w:t>2.</w:t>
      </w:r>
      <w:r w:rsidR="00EC7846" w:rsidRPr="00D57E48">
        <w:rPr>
          <w:b/>
          <w:bCs/>
          <w:lang w:val="de-DE"/>
        </w:rPr>
        <w:t>2.</w:t>
      </w:r>
      <w:r w:rsidR="00930735" w:rsidRPr="00D57E48">
        <w:rPr>
          <w:b/>
          <w:bCs/>
          <w:lang w:val="de-DE"/>
        </w:rPr>
        <w:t>2.</w:t>
      </w:r>
      <w:r w:rsidR="00EC7846" w:rsidRPr="00D57E48">
        <w:rPr>
          <w:b/>
          <w:bCs/>
          <w:lang w:val="de-DE"/>
        </w:rPr>
        <w:t xml:space="preserve"> </w:t>
      </w:r>
      <w:r w:rsidR="00930735" w:rsidRPr="00D57E48">
        <w:rPr>
          <w:b/>
          <w:lang w:val="de-DE"/>
        </w:rPr>
        <w:t>C</w:t>
      </w:r>
      <w:r w:rsidR="00EC7846" w:rsidRPr="00D57E48">
        <w:rPr>
          <w:b/>
          <w:lang w:val="de-DE"/>
        </w:rPr>
        <w:t xml:space="preserve">hính sách </w:t>
      </w:r>
      <w:r w:rsidR="00931E60" w:rsidRPr="00D57E48">
        <w:rPr>
          <w:b/>
          <w:lang w:val="de-DE"/>
        </w:rPr>
        <w:t xml:space="preserve">hỗ trợ </w:t>
      </w:r>
      <w:r w:rsidR="00EC7846" w:rsidRPr="00D57E48">
        <w:rPr>
          <w:b/>
          <w:lang w:val="de-DE"/>
        </w:rPr>
        <w:t xml:space="preserve">đối với các đối tượng không thuộc </w:t>
      </w:r>
      <w:r w:rsidR="00B46016" w:rsidRPr="00D57E48">
        <w:rPr>
          <w:b/>
          <w:lang w:val="de-DE"/>
        </w:rPr>
        <w:t>diện</w:t>
      </w:r>
      <w:r w:rsidR="00EC7846" w:rsidRPr="00D57E48">
        <w:rPr>
          <w:b/>
          <w:lang w:val="de-DE"/>
        </w:rPr>
        <w:t xml:space="preserve"> nghỉ tinh giản biên chế theo Nghị định </w:t>
      </w:r>
      <w:r w:rsidR="0079699E">
        <w:rPr>
          <w:b/>
          <w:lang w:val="de-DE"/>
        </w:rPr>
        <w:t xml:space="preserve">số </w:t>
      </w:r>
      <w:r w:rsidR="00EC7846" w:rsidRPr="00D57E48">
        <w:rPr>
          <w:b/>
          <w:lang w:val="de-DE"/>
        </w:rPr>
        <w:t xml:space="preserve">108/2014/NĐ-CP, Nghị định </w:t>
      </w:r>
      <w:r w:rsidR="0079699E">
        <w:rPr>
          <w:b/>
          <w:lang w:val="de-DE"/>
        </w:rPr>
        <w:t xml:space="preserve">số </w:t>
      </w:r>
      <w:r w:rsidR="00EC7846" w:rsidRPr="00D57E48">
        <w:rPr>
          <w:b/>
          <w:lang w:val="de-DE"/>
        </w:rPr>
        <w:t xml:space="preserve">113/2018/NĐ-CP ngày 31/8/2018 </w:t>
      </w:r>
      <w:r w:rsidR="00930735" w:rsidRPr="00D57E48">
        <w:rPr>
          <w:b/>
          <w:lang w:val="de-DE"/>
        </w:rPr>
        <w:t>của Chính ph</w:t>
      </w:r>
      <w:r w:rsidR="00930735" w:rsidRPr="004A2B54">
        <w:rPr>
          <w:b/>
          <w:lang w:val="de-DE"/>
        </w:rPr>
        <w:t>ủ</w:t>
      </w:r>
      <w:r w:rsidR="004A2B54" w:rsidRPr="004A2B54">
        <w:rPr>
          <w:b/>
          <w:lang w:val="de-DE"/>
        </w:rPr>
        <w:t xml:space="preserve"> (thực hiện theo </w:t>
      </w:r>
      <w:r w:rsidR="004A2B54" w:rsidRPr="004A2B54">
        <w:rPr>
          <w:b/>
          <w:spacing w:val="-2"/>
          <w:lang w:val="pt-BR"/>
        </w:rPr>
        <w:t>Nghị quyết số 94/2018/NQ-HĐND ngày 1</w:t>
      </w:r>
      <w:r w:rsidR="002A7310">
        <w:rPr>
          <w:b/>
          <w:spacing w:val="-2"/>
          <w:lang w:val="pt-BR"/>
        </w:rPr>
        <w:t>8</w:t>
      </w:r>
      <w:r w:rsidR="0079699E">
        <w:rPr>
          <w:b/>
          <w:spacing w:val="-2"/>
          <w:lang w:val="pt-BR"/>
        </w:rPr>
        <w:t>/7/2018 và</w:t>
      </w:r>
      <w:r w:rsidR="004A2B54" w:rsidRPr="004A2B54">
        <w:rPr>
          <w:b/>
          <w:spacing w:val="-2"/>
          <w:lang w:val="pt-BR"/>
        </w:rPr>
        <w:t xml:space="preserve"> Nghị quyết số 96/2018/NQ-HĐND ngày 1</w:t>
      </w:r>
      <w:r w:rsidR="002A7310">
        <w:rPr>
          <w:b/>
          <w:spacing w:val="-2"/>
          <w:lang w:val="pt-BR"/>
        </w:rPr>
        <w:t>8</w:t>
      </w:r>
      <w:r w:rsidR="004A2B54" w:rsidRPr="004A2B54">
        <w:rPr>
          <w:b/>
          <w:spacing w:val="-2"/>
          <w:lang w:val="pt-BR"/>
        </w:rPr>
        <w:t xml:space="preserve">/7/2018 của </w:t>
      </w:r>
      <w:r w:rsidR="0079699E">
        <w:rPr>
          <w:b/>
          <w:spacing w:val="-2"/>
          <w:lang w:val="pt-BR"/>
        </w:rPr>
        <w:t>HĐND</w:t>
      </w:r>
      <w:r w:rsidR="004A2B54" w:rsidRPr="004A2B54">
        <w:rPr>
          <w:b/>
          <w:spacing w:val="-2"/>
          <w:lang w:val="pt-BR"/>
        </w:rPr>
        <w:t xml:space="preserve"> tỉnh)</w:t>
      </w:r>
    </w:p>
    <w:p w:rsidR="00BC3B40" w:rsidRPr="00D57E48" w:rsidRDefault="0042639C" w:rsidP="001A6E2B">
      <w:pPr>
        <w:pStyle w:val="NormalWeb"/>
        <w:spacing w:before="120" w:beforeAutospacing="0" w:after="0" w:afterAutospacing="0"/>
        <w:ind w:firstLine="720"/>
        <w:jc w:val="both"/>
        <w:rPr>
          <w:bCs/>
          <w:sz w:val="28"/>
          <w:szCs w:val="28"/>
          <w:lang w:val="de-DE"/>
        </w:rPr>
      </w:pPr>
      <w:r w:rsidRPr="00D57E48">
        <w:rPr>
          <w:bCs/>
          <w:sz w:val="28"/>
          <w:szCs w:val="28"/>
          <w:lang w:val="de-DE"/>
        </w:rPr>
        <w:t>a)</w:t>
      </w:r>
      <w:r w:rsidR="00A127EB" w:rsidRPr="00D57E48">
        <w:rPr>
          <w:bCs/>
          <w:sz w:val="28"/>
          <w:szCs w:val="28"/>
          <w:lang w:val="de-DE"/>
        </w:rPr>
        <w:t xml:space="preserve"> Chính sách </w:t>
      </w:r>
      <w:r w:rsidR="00931E60" w:rsidRPr="00D57E48">
        <w:rPr>
          <w:bCs/>
          <w:sz w:val="28"/>
          <w:szCs w:val="28"/>
          <w:lang w:val="de-DE"/>
        </w:rPr>
        <w:t xml:space="preserve">hỗ trợ cho đối tượng </w:t>
      </w:r>
      <w:r w:rsidR="00A127EB" w:rsidRPr="00D57E48">
        <w:rPr>
          <w:bCs/>
          <w:sz w:val="28"/>
          <w:szCs w:val="28"/>
          <w:lang w:val="de-DE"/>
        </w:rPr>
        <w:t>nghỉ hưu trước tuổi</w:t>
      </w:r>
      <w:r w:rsidR="00000295" w:rsidRPr="00D57E48">
        <w:rPr>
          <w:bCs/>
          <w:sz w:val="28"/>
          <w:szCs w:val="28"/>
          <w:lang w:val="de-DE"/>
        </w:rPr>
        <w:t xml:space="preserve"> </w:t>
      </w:r>
      <w:r w:rsidR="00931E60" w:rsidRPr="00D57E48">
        <w:rPr>
          <w:bCs/>
          <w:sz w:val="28"/>
          <w:szCs w:val="28"/>
          <w:lang w:val="de-DE"/>
        </w:rPr>
        <w:t>do</w:t>
      </w:r>
      <w:r w:rsidR="00000295" w:rsidRPr="00D57E48">
        <w:rPr>
          <w:bCs/>
          <w:sz w:val="28"/>
          <w:szCs w:val="28"/>
          <w:lang w:val="de-DE"/>
        </w:rPr>
        <w:t xml:space="preserve"> suy giảm khả năng lao động</w:t>
      </w:r>
    </w:p>
    <w:p w:rsidR="008926A5" w:rsidRPr="00D57E48" w:rsidRDefault="0042639C" w:rsidP="001A6E2B">
      <w:pPr>
        <w:pStyle w:val="NormalWeb"/>
        <w:spacing w:before="120" w:beforeAutospacing="0" w:after="0" w:afterAutospacing="0"/>
        <w:ind w:firstLine="720"/>
        <w:jc w:val="both"/>
        <w:rPr>
          <w:bCs/>
          <w:sz w:val="28"/>
          <w:szCs w:val="28"/>
          <w:lang w:val="de-DE"/>
        </w:rPr>
      </w:pPr>
      <w:r w:rsidRPr="00D57E48">
        <w:rPr>
          <w:bCs/>
          <w:sz w:val="28"/>
          <w:szCs w:val="28"/>
          <w:lang w:val="de-DE"/>
        </w:rPr>
        <w:t>-</w:t>
      </w:r>
      <w:r w:rsidR="00F4684C" w:rsidRPr="00D57E48">
        <w:rPr>
          <w:bCs/>
          <w:sz w:val="28"/>
          <w:szCs w:val="28"/>
          <w:lang w:val="de-DE"/>
        </w:rPr>
        <w:t xml:space="preserve"> </w:t>
      </w:r>
      <w:r w:rsidR="008926A5" w:rsidRPr="00D57E48">
        <w:rPr>
          <w:bCs/>
          <w:sz w:val="28"/>
          <w:szCs w:val="28"/>
          <w:lang w:val="de-DE"/>
        </w:rPr>
        <w:t xml:space="preserve"> Thời gian thực hiện</w:t>
      </w:r>
      <w:r w:rsidR="0079699E">
        <w:rPr>
          <w:bCs/>
          <w:sz w:val="28"/>
          <w:szCs w:val="28"/>
          <w:lang w:val="de-DE"/>
        </w:rPr>
        <w:t>:</w:t>
      </w:r>
    </w:p>
    <w:p w:rsidR="008926A5" w:rsidRPr="00D57E48" w:rsidRDefault="008926A5" w:rsidP="001A6E2B">
      <w:pPr>
        <w:pStyle w:val="NormalWeb"/>
        <w:spacing w:before="120" w:beforeAutospacing="0" w:after="0" w:afterAutospacing="0"/>
        <w:ind w:firstLine="720"/>
        <w:jc w:val="both"/>
        <w:rPr>
          <w:bCs/>
          <w:sz w:val="28"/>
          <w:szCs w:val="28"/>
          <w:lang w:val="de-DE"/>
        </w:rPr>
      </w:pPr>
      <w:r w:rsidRPr="00D57E48">
        <w:rPr>
          <w:bCs/>
          <w:sz w:val="28"/>
          <w:szCs w:val="28"/>
          <w:lang w:val="de-DE"/>
        </w:rPr>
        <w:t>Từ ngày 01/01/2019 đến ngày 31/12/2021 (36 tháng).</w:t>
      </w:r>
    </w:p>
    <w:p w:rsidR="008926A5" w:rsidRPr="00D57E48" w:rsidRDefault="008926A5" w:rsidP="001A6E2B">
      <w:pPr>
        <w:pStyle w:val="NormalWeb"/>
        <w:spacing w:before="120" w:beforeAutospacing="0" w:after="0" w:afterAutospacing="0"/>
        <w:ind w:firstLine="720"/>
        <w:jc w:val="both"/>
        <w:rPr>
          <w:bCs/>
          <w:sz w:val="28"/>
          <w:szCs w:val="28"/>
          <w:lang w:val="de-DE"/>
        </w:rPr>
      </w:pPr>
      <w:r w:rsidRPr="00D57E48">
        <w:rPr>
          <w:bCs/>
          <w:sz w:val="28"/>
          <w:szCs w:val="28"/>
          <w:lang w:val="de-DE"/>
        </w:rPr>
        <w:t>- Điều kiện áp dụng</w:t>
      </w:r>
      <w:r w:rsidR="0079699E">
        <w:rPr>
          <w:bCs/>
          <w:sz w:val="28"/>
          <w:szCs w:val="28"/>
          <w:lang w:val="de-DE"/>
        </w:rPr>
        <w:t>:</w:t>
      </w:r>
    </w:p>
    <w:p w:rsidR="008926A5" w:rsidRPr="00D57E48" w:rsidRDefault="008926A5" w:rsidP="001A6E2B">
      <w:pPr>
        <w:pStyle w:val="NormalWeb"/>
        <w:spacing w:before="120" w:beforeAutospacing="0" w:after="0" w:afterAutospacing="0"/>
        <w:ind w:firstLine="720"/>
        <w:jc w:val="both"/>
        <w:rPr>
          <w:bCs/>
          <w:sz w:val="28"/>
          <w:szCs w:val="28"/>
          <w:lang w:val="de-DE"/>
        </w:rPr>
      </w:pPr>
      <w:r w:rsidRPr="00D57E48">
        <w:rPr>
          <w:bCs/>
          <w:sz w:val="28"/>
          <w:szCs w:val="28"/>
          <w:lang w:val="de-DE"/>
        </w:rPr>
        <w:t xml:space="preserve"> Những người là</w:t>
      </w:r>
      <w:r w:rsidR="005F4FED" w:rsidRPr="00D57E48">
        <w:rPr>
          <w:bCs/>
          <w:sz w:val="28"/>
          <w:szCs w:val="28"/>
          <w:lang w:val="de-DE"/>
        </w:rPr>
        <w:t xml:space="preserve"> đối tượng áp dụng quy định tại</w:t>
      </w:r>
      <w:r w:rsidR="005F4FED" w:rsidRPr="00D57E48">
        <w:rPr>
          <w:sz w:val="28"/>
          <w:szCs w:val="28"/>
        </w:rPr>
        <w:t xml:space="preserve"> mục </w:t>
      </w:r>
      <w:r w:rsidR="00690108" w:rsidRPr="00D57E48">
        <w:rPr>
          <w:sz w:val="28"/>
          <w:szCs w:val="28"/>
        </w:rPr>
        <w:t>b</w:t>
      </w:r>
      <w:r w:rsidR="005F4FED" w:rsidRPr="00D57E48">
        <w:rPr>
          <w:sz w:val="28"/>
          <w:szCs w:val="28"/>
        </w:rPr>
        <w:t>, phần 2.1 của Đề án này</w:t>
      </w:r>
      <w:r w:rsidR="00BA4D60">
        <w:rPr>
          <w:bCs/>
          <w:sz w:val="28"/>
          <w:szCs w:val="28"/>
          <w:lang w:val="de-DE"/>
        </w:rPr>
        <w:t xml:space="preserve"> </w:t>
      </w:r>
      <w:r w:rsidRPr="00D57E48">
        <w:rPr>
          <w:bCs/>
          <w:sz w:val="28"/>
          <w:szCs w:val="28"/>
          <w:lang w:val="de-DE"/>
        </w:rPr>
        <w:t xml:space="preserve">không thuộc đối tượng nghỉ tinh giản biên chế theo Nghị định </w:t>
      </w:r>
      <w:r w:rsidR="0079699E">
        <w:rPr>
          <w:bCs/>
          <w:sz w:val="28"/>
          <w:szCs w:val="28"/>
          <w:lang w:val="de-DE"/>
        </w:rPr>
        <w:t xml:space="preserve">số </w:t>
      </w:r>
      <w:r w:rsidRPr="00D57E48">
        <w:rPr>
          <w:bCs/>
          <w:sz w:val="28"/>
          <w:szCs w:val="28"/>
          <w:lang w:val="de-DE"/>
        </w:rPr>
        <w:t>108/2014/NĐ-CP, Nghị đị</w:t>
      </w:r>
      <w:r w:rsidR="00BA4D60">
        <w:rPr>
          <w:bCs/>
          <w:sz w:val="28"/>
          <w:szCs w:val="28"/>
          <w:lang w:val="de-DE"/>
        </w:rPr>
        <w:t>nh 113/2018/NĐ-CP của Chính phủ nếu</w:t>
      </w:r>
      <w:r w:rsidRPr="00D57E48">
        <w:rPr>
          <w:bCs/>
          <w:sz w:val="28"/>
          <w:szCs w:val="28"/>
          <w:lang w:val="de-DE"/>
        </w:rPr>
        <w:t xml:space="preserve"> đủ điều kiện nghỉ hưu theo Điều 55 Luật Bảo hiểm xã hội năm 2014.</w:t>
      </w:r>
    </w:p>
    <w:p w:rsidR="008926A5" w:rsidRPr="00D57E48" w:rsidRDefault="008926A5" w:rsidP="001A6E2B">
      <w:pPr>
        <w:pStyle w:val="NormalWeb"/>
        <w:spacing w:before="120" w:beforeAutospacing="0" w:after="0" w:afterAutospacing="0"/>
        <w:ind w:firstLine="720"/>
        <w:jc w:val="both"/>
        <w:rPr>
          <w:bCs/>
          <w:sz w:val="28"/>
          <w:szCs w:val="28"/>
          <w:lang w:val="de-DE"/>
        </w:rPr>
      </w:pPr>
      <w:r w:rsidRPr="00D57E48">
        <w:rPr>
          <w:bCs/>
          <w:sz w:val="28"/>
          <w:szCs w:val="28"/>
          <w:lang w:val="de-DE"/>
        </w:rPr>
        <w:t>- Mức hỗ trợ</w:t>
      </w:r>
      <w:r w:rsidR="0079699E">
        <w:rPr>
          <w:bCs/>
          <w:sz w:val="28"/>
          <w:szCs w:val="28"/>
          <w:lang w:val="de-DE"/>
        </w:rPr>
        <w:t>:</w:t>
      </w:r>
    </w:p>
    <w:p w:rsidR="008926A5" w:rsidRPr="00D57E48" w:rsidRDefault="008926A5" w:rsidP="001A6E2B">
      <w:pPr>
        <w:pStyle w:val="NormalWeb"/>
        <w:spacing w:before="120" w:beforeAutospacing="0" w:after="0" w:afterAutospacing="0"/>
        <w:ind w:firstLine="720"/>
        <w:jc w:val="both"/>
        <w:rPr>
          <w:bCs/>
          <w:sz w:val="28"/>
          <w:szCs w:val="28"/>
          <w:lang w:val="de-DE"/>
        </w:rPr>
      </w:pPr>
      <w:r w:rsidRPr="00D57E48">
        <w:rPr>
          <w:bCs/>
          <w:sz w:val="28"/>
          <w:szCs w:val="28"/>
          <w:lang w:val="de-DE"/>
        </w:rPr>
        <w:t>+ Được hỗ trợ 03 (ba) tháng tiền lương cho mỗi năm nghỉ hưu trước tuổi so với quy định về tuổi tối thiểu tại Điểm a Khoản 1 Điều 54 Luật Bảo hiểm xã hội;</w:t>
      </w:r>
    </w:p>
    <w:p w:rsidR="008926A5" w:rsidRPr="00D57E48" w:rsidRDefault="008926A5" w:rsidP="001A6E2B">
      <w:pPr>
        <w:pStyle w:val="NormalWeb"/>
        <w:spacing w:before="120" w:beforeAutospacing="0" w:after="0" w:afterAutospacing="0"/>
        <w:ind w:firstLine="720"/>
        <w:jc w:val="both"/>
        <w:rPr>
          <w:bCs/>
          <w:sz w:val="28"/>
          <w:szCs w:val="28"/>
          <w:lang w:val="de-DE"/>
        </w:rPr>
      </w:pPr>
      <w:r w:rsidRPr="00D57E48">
        <w:rPr>
          <w:bCs/>
          <w:sz w:val="28"/>
          <w:szCs w:val="28"/>
          <w:lang w:val="de-DE"/>
        </w:rPr>
        <w:t xml:space="preserve">+ Được hỗ trợ 05 (năm) tháng tiền lương cho hai mươi năm đầu công tác, có đóng đủ bảo hiểm xã hội; </w:t>
      </w:r>
    </w:p>
    <w:p w:rsidR="008926A5" w:rsidRPr="00D57E48" w:rsidRDefault="008926A5" w:rsidP="001A6E2B">
      <w:pPr>
        <w:pStyle w:val="NormalWeb"/>
        <w:spacing w:before="120" w:beforeAutospacing="0" w:after="0" w:afterAutospacing="0"/>
        <w:ind w:firstLine="720"/>
        <w:jc w:val="both"/>
        <w:rPr>
          <w:bCs/>
          <w:sz w:val="28"/>
          <w:szCs w:val="28"/>
          <w:lang w:val="de-DE"/>
        </w:rPr>
      </w:pPr>
      <w:r w:rsidRPr="00D57E48">
        <w:rPr>
          <w:bCs/>
          <w:sz w:val="28"/>
          <w:szCs w:val="28"/>
          <w:lang w:val="de-DE"/>
        </w:rPr>
        <w:t>+ Từ năm thứ hai mươi mốt trở đi, cứ mỗi năm công tác có đóng bảo hiểm xã hội được trợ cấp 1/2 (một phần hai) tháng tiền lương.</w:t>
      </w:r>
    </w:p>
    <w:p w:rsidR="00E5543F" w:rsidRPr="00D57E48" w:rsidRDefault="0042639C" w:rsidP="001A6E2B">
      <w:pPr>
        <w:pStyle w:val="NormalWeb"/>
        <w:spacing w:before="120" w:beforeAutospacing="0" w:after="0" w:afterAutospacing="0"/>
        <w:ind w:firstLine="720"/>
        <w:jc w:val="both"/>
        <w:rPr>
          <w:bCs/>
          <w:sz w:val="28"/>
          <w:szCs w:val="28"/>
          <w:lang w:val="de-DE"/>
        </w:rPr>
      </w:pPr>
      <w:r w:rsidRPr="00D57E48">
        <w:rPr>
          <w:bCs/>
          <w:sz w:val="28"/>
          <w:szCs w:val="28"/>
          <w:lang w:val="de-DE"/>
        </w:rPr>
        <w:t>b)</w:t>
      </w:r>
      <w:r w:rsidR="00414894" w:rsidRPr="00D57E48">
        <w:rPr>
          <w:bCs/>
          <w:sz w:val="28"/>
          <w:szCs w:val="28"/>
          <w:lang w:val="de-DE"/>
        </w:rPr>
        <w:t xml:space="preserve"> Chính sách </w:t>
      </w:r>
      <w:r w:rsidR="00082125" w:rsidRPr="00D57E48">
        <w:rPr>
          <w:bCs/>
          <w:sz w:val="28"/>
          <w:szCs w:val="28"/>
          <w:lang w:val="de-DE"/>
        </w:rPr>
        <w:t>thôi việc ngay</w:t>
      </w:r>
    </w:p>
    <w:p w:rsidR="008926A5" w:rsidRPr="00D57E48" w:rsidRDefault="008926A5" w:rsidP="001A6E2B">
      <w:pPr>
        <w:spacing w:before="120"/>
        <w:ind w:firstLine="720"/>
        <w:jc w:val="both"/>
        <w:rPr>
          <w:lang w:val="pt-BR"/>
        </w:rPr>
      </w:pPr>
      <w:r w:rsidRPr="00D57E48">
        <w:rPr>
          <w:lang w:val="pt-BR"/>
        </w:rPr>
        <w:t>- Thời gian thực hiện</w:t>
      </w:r>
      <w:r w:rsidR="0079699E">
        <w:rPr>
          <w:lang w:val="pt-BR"/>
        </w:rPr>
        <w:t>:</w:t>
      </w:r>
    </w:p>
    <w:p w:rsidR="008926A5" w:rsidRPr="00D57E48" w:rsidRDefault="008926A5" w:rsidP="001A6E2B">
      <w:pPr>
        <w:spacing w:before="120"/>
        <w:ind w:firstLine="720"/>
        <w:jc w:val="both"/>
        <w:rPr>
          <w:lang w:val="pt-BR"/>
        </w:rPr>
      </w:pPr>
      <w:r w:rsidRPr="00D57E48">
        <w:rPr>
          <w:lang w:val="pt-BR"/>
        </w:rPr>
        <w:t>Từ ngày 01/01/2019 đến ngày 31/12/2021 (36 tháng).</w:t>
      </w:r>
    </w:p>
    <w:p w:rsidR="008926A5" w:rsidRPr="0079699E" w:rsidRDefault="008926A5" w:rsidP="001A6E2B">
      <w:pPr>
        <w:spacing w:before="120"/>
        <w:ind w:firstLine="720"/>
        <w:jc w:val="both"/>
        <w:rPr>
          <w:bCs/>
        </w:rPr>
      </w:pPr>
      <w:r w:rsidRPr="00D57E48">
        <w:rPr>
          <w:bCs/>
        </w:rPr>
        <w:t>-</w:t>
      </w:r>
      <w:r w:rsidRPr="00D57E48">
        <w:rPr>
          <w:bCs/>
          <w:lang w:val="vi-VN"/>
        </w:rPr>
        <w:t xml:space="preserve"> Điều kiện áp dụng</w:t>
      </w:r>
      <w:r w:rsidR="0079699E">
        <w:rPr>
          <w:bCs/>
        </w:rPr>
        <w:t>:</w:t>
      </w:r>
    </w:p>
    <w:p w:rsidR="002A7310" w:rsidRPr="002A7310" w:rsidRDefault="008926A5" w:rsidP="001A6E2B">
      <w:pPr>
        <w:spacing w:before="120"/>
        <w:ind w:firstLine="720"/>
        <w:jc w:val="both"/>
        <w:rPr>
          <w:lang w:val="pt-BR"/>
        </w:rPr>
      </w:pPr>
      <w:r w:rsidRPr="002A7310">
        <w:rPr>
          <w:lang w:val="pt-BR"/>
        </w:rPr>
        <w:lastRenderedPageBreak/>
        <w:t xml:space="preserve">Những người là đối tượng áp dụng quy định </w:t>
      </w:r>
      <w:r w:rsidR="005F4FED" w:rsidRPr="002A7310">
        <w:rPr>
          <w:lang w:val="pt-BR"/>
        </w:rPr>
        <w:t xml:space="preserve">tại mục </w:t>
      </w:r>
      <w:r w:rsidR="00690108" w:rsidRPr="002A7310">
        <w:rPr>
          <w:lang w:val="pt-BR"/>
        </w:rPr>
        <w:t>b</w:t>
      </w:r>
      <w:r w:rsidR="005F4FED" w:rsidRPr="002A7310">
        <w:rPr>
          <w:lang w:val="pt-BR"/>
        </w:rPr>
        <w:t xml:space="preserve">, phần 2.1 của Đề án này </w:t>
      </w:r>
      <w:r w:rsidRPr="002A7310">
        <w:rPr>
          <w:lang w:val="pt-BR"/>
        </w:rPr>
        <w:t xml:space="preserve">có tuổi đời dưới 55 tuổi đối với nam, dưới 50 tuổi đối với nữ và không đủ điều kiện để hưởng chính sách </w:t>
      </w:r>
      <w:r w:rsidRPr="00D57E48">
        <w:rPr>
          <w:lang w:val="pt-BR"/>
        </w:rPr>
        <w:t xml:space="preserve">thôi việc ngay theo quy định tại Nghị định số 108/2014/NĐ-CP, Nghị định </w:t>
      </w:r>
      <w:r w:rsidR="002A7310">
        <w:rPr>
          <w:lang w:val="pt-BR"/>
        </w:rPr>
        <w:t>số 113/2018/NĐ-CP của Chính phủ và đ</w:t>
      </w:r>
      <w:r w:rsidR="002A7310" w:rsidRPr="002A7310">
        <w:rPr>
          <w:lang w:val="pt-BR"/>
        </w:rPr>
        <w:t>ối tượng lao động hợp đồng làm công tác nghiệp vụ thuộc cơ quan, tổ chức, đơn vị được  tỉnh đồng ý cho hợp đồng lao động.</w:t>
      </w:r>
    </w:p>
    <w:p w:rsidR="008926A5" w:rsidRPr="00D57E48" w:rsidRDefault="008926A5" w:rsidP="001A6E2B">
      <w:pPr>
        <w:spacing w:before="120"/>
        <w:ind w:firstLine="720"/>
        <w:jc w:val="both"/>
        <w:rPr>
          <w:lang w:val="pt-BR"/>
        </w:rPr>
      </w:pPr>
      <w:r w:rsidRPr="00D57E48">
        <w:rPr>
          <w:lang w:val="pt-BR"/>
        </w:rPr>
        <w:t>- Mức hỗ trợ</w:t>
      </w:r>
      <w:r w:rsidR="0079699E">
        <w:rPr>
          <w:lang w:val="pt-BR"/>
        </w:rPr>
        <w:t>:</w:t>
      </w:r>
    </w:p>
    <w:p w:rsidR="008926A5" w:rsidRPr="00D57E48" w:rsidRDefault="008926A5" w:rsidP="001A6E2B">
      <w:pPr>
        <w:spacing w:before="120"/>
        <w:ind w:firstLine="720"/>
        <w:jc w:val="both"/>
        <w:rPr>
          <w:lang w:val="pt-BR"/>
        </w:rPr>
      </w:pPr>
      <w:r w:rsidRPr="00D57E48">
        <w:rPr>
          <w:lang w:val="pt-BR"/>
        </w:rPr>
        <w:t>+ Được hỗ trợ 06 (sáu) tháng tiền lương</w:t>
      </w:r>
      <w:r w:rsidR="00145C06" w:rsidRPr="00D57E48">
        <w:rPr>
          <w:lang w:val="pt-BR"/>
        </w:rPr>
        <w:t xml:space="preserve"> </w:t>
      </w:r>
      <w:r w:rsidR="00787FBE" w:rsidRPr="00D57E48">
        <w:rPr>
          <w:lang w:val="pt-BR"/>
        </w:rPr>
        <w:t>hiện hưởng</w:t>
      </w:r>
      <w:r w:rsidRPr="00D57E48">
        <w:rPr>
          <w:lang w:val="pt-BR"/>
        </w:rPr>
        <w:t xml:space="preserve"> để tìm việc làm;</w:t>
      </w:r>
    </w:p>
    <w:p w:rsidR="008926A5" w:rsidRPr="00D57E48" w:rsidRDefault="008926A5" w:rsidP="001A6E2B">
      <w:pPr>
        <w:spacing w:before="120"/>
        <w:ind w:firstLine="720"/>
        <w:jc w:val="both"/>
        <w:rPr>
          <w:lang w:val="pt-BR"/>
        </w:rPr>
      </w:pPr>
      <w:r w:rsidRPr="00D57E48">
        <w:rPr>
          <w:lang w:val="pt-BR"/>
        </w:rPr>
        <w:t>+ Được hỗ trợ 01 (một) tháng tiền lương cho mỗi năm công tác có đóng bảo hiểm xã hội;</w:t>
      </w:r>
    </w:p>
    <w:p w:rsidR="008926A5" w:rsidRPr="00D57E48" w:rsidRDefault="008926A5" w:rsidP="001A6E2B">
      <w:pPr>
        <w:spacing w:before="120"/>
        <w:ind w:firstLine="720"/>
        <w:jc w:val="both"/>
        <w:rPr>
          <w:lang w:val="pt-BR"/>
        </w:rPr>
      </w:pPr>
      <w:r w:rsidRPr="00D57E48">
        <w:rPr>
          <w:lang w:val="pt-BR"/>
        </w:rPr>
        <w:t xml:space="preserve">+ Được hưởng chính sách thôi việc theo quy định tại Nghị định số 46/2010/NĐ-CP </w:t>
      </w:r>
      <w:r w:rsidR="0079699E">
        <w:rPr>
          <w:lang w:val="pt-BR"/>
        </w:rPr>
        <w:t>ngày 27/4/</w:t>
      </w:r>
      <w:r w:rsidRPr="00D57E48">
        <w:rPr>
          <w:lang w:val="pt-BR"/>
        </w:rPr>
        <w:t>2010 của Chính phủ quy định về thôi việc và thủ tục nghỉ hưu đối với công chức và Nghị định</w:t>
      </w:r>
      <w:r w:rsidR="0079699E">
        <w:rPr>
          <w:lang w:val="pt-BR"/>
        </w:rPr>
        <w:t xml:space="preserve"> số 29/2012/NĐ-CP ngày 12/4/</w:t>
      </w:r>
      <w:r w:rsidRPr="00D57E48">
        <w:rPr>
          <w:lang w:val="pt-BR"/>
        </w:rPr>
        <w:t>2012 của Chính phủ về tuyển dụng, sử dụng và quản lý viên chức.</w:t>
      </w:r>
    </w:p>
    <w:p w:rsidR="002111DD" w:rsidRPr="00D57E48" w:rsidRDefault="002111DD" w:rsidP="001A6E2B">
      <w:pPr>
        <w:spacing w:before="120"/>
        <w:ind w:firstLine="720"/>
        <w:jc w:val="both"/>
        <w:rPr>
          <w:b/>
          <w:lang w:val="pt-BR" w:eastAsia="x-none"/>
        </w:rPr>
      </w:pPr>
      <w:r w:rsidRPr="00D57E48">
        <w:rPr>
          <w:b/>
          <w:lang w:val="pt-BR" w:eastAsia="x-none"/>
        </w:rPr>
        <w:t xml:space="preserve">2.2.3. </w:t>
      </w:r>
      <w:r w:rsidRPr="00D57E48">
        <w:rPr>
          <w:b/>
          <w:lang w:val="de-DE" w:eastAsia="x-none"/>
        </w:rPr>
        <w:t>Chính sách hỗ trợ đối với cán bộ dôi dư của các đơn vị hành chính cấp xã thuộc diện sắp xếp, sáp nhập từ nay đến 2021 và cán bộ cấp xã khác liên quan đến bố trí, sắp xếp đội ngũ cán bộ công chức cấp xã dôi dư do sắp xếp bộ máy, tinh giản biên chế</w:t>
      </w:r>
    </w:p>
    <w:p w:rsidR="002111DD" w:rsidRPr="00D57E48" w:rsidRDefault="002111DD" w:rsidP="001A6E2B">
      <w:pPr>
        <w:spacing w:before="120"/>
        <w:ind w:left="720"/>
        <w:jc w:val="both"/>
        <w:rPr>
          <w:lang w:val="pt-BR"/>
        </w:rPr>
      </w:pPr>
      <w:r w:rsidRPr="00D57E48">
        <w:rPr>
          <w:lang w:val="pt-BR"/>
        </w:rPr>
        <w:t>- Thời gian thực hiện:</w:t>
      </w:r>
    </w:p>
    <w:p w:rsidR="002111DD" w:rsidRPr="00D57E48" w:rsidRDefault="002111DD" w:rsidP="001A6E2B">
      <w:pPr>
        <w:spacing w:before="120"/>
        <w:ind w:left="720"/>
        <w:jc w:val="both"/>
        <w:rPr>
          <w:lang w:val="pt-BR"/>
        </w:rPr>
      </w:pPr>
      <w:r w:rsidRPr="00D57E48">
        <w:rPr>
          <w:lang w:val="pt-BR"/>
        </w:rPr>
        <w:t>Từ ngày 01/01/2019 đến ngày 31/3/2020 (15 tháng).</w:t>
      </w:r>
    </w:p>
    <w:p w:rsidR="002111DD" w:rsidRPr="00D57E48" w:rsidRDefault="002111DD" w:rsidP="001A6E2B">
      <w:pPr>
        <w:spacing w:before="120"/>
        <w:ind w:firstLine="720"/>
        <w:jc w:val="both"/>
        <w:rPr>
          <w:lang w:val="vi-VN"/>
        </w:rPr>
      </w:pPr>
      <w:r w:rsidRPr="00D57E48">
        <w:rPr>
          <w:lang w:val="pt-BR"/>
        </w:rPr>
        <w:t>- Mức hỗ trợ: N</w:t>
      </w:r>
      <w:r w:rsidRPr="00D57E48">
        <w:rPr>
          <w:lang w:val="vi-VN"/>
        </w:rPr>
        <w:t>goài việc được hưởng các chế độ, chính sách hiện hành theo quy định của Trung ương, còn được hưởng chính sách hỗ trợ đặc thù của tỉnh với mức hỗ trợ như sau:</w:t>
      </w:r>
    </w:p>
    <w:p w:rsidR="002111DD" w:rsidRPr="00D57E48" w:rsidRDefault="002111DD" w:rsidP="001A6E2B">
      <w:pPr>
        <w:spacing w:before="120"/>
        <w:ind w:firstLine="720"/>
        <w:jc w:val="both"/>
        <w:rPr>
          <w:lang w:val="vi-VN"/>
        </w:rPr>
      </w:pPr>
      <w:r w:rsidRPr="00D57E48">
        <w:rPr>
          <w:lang w:val="vi-VN"/>
        </w:rPr>
        <w:t>+ Được hỗ trợ số tháng tiền lương hiện hưởng (tính từ thời điểm cán bộ có nguyện vọng nghỉ công tác và được cơ quan có thẩm quyền quyết định đến thời điểm ngày 31/3/2020).</w:t>
      </w:r>
    </w:p>
    <w:p w:rsidR="002111DD" w:rsidRPr="00D57E48" w:rsidRDefault="002111DD" w:rsidP="001A6E2B">
      <w:pPr>
        <w:spacing w:before="120"/>
        <w:ind w:firstLine="720"/>
        <w:jc w:val="both"/>
        <w:rPr>
          <w:lang w:val="vi-VN"/>
        </w:rPr>
      </w:pPr>
      <w:r w:rsidRPr="00D57E48">
        <w:rPr>
          <w:lang w:val="vi-VN"/>
        </w:rPr>
        <w:t xml:space="preserve">+ Được hỗ trợ 01 (một) tháng tiền lương hiện hưởng cho mỗi năm công tác có đóng bảo hiểm xã hội. </w:t>
      </w:r>
    </w:p>
    <w:p w:rsidR="002111DD" w:rsidRPr="00D57E48" w:rsidRDefault="002111DD" w:rsidP="001A6E2B">
      <w:pPr>
        <w:spacing w:before="120"/>
        <w:ind w:firstLine="720"/>
        <w:jc w:val="both"/>
        <w:rPr>
          <w:lang w:val="vi-VN"/>
        </w:rPr>
      </w:pPr>
      <w:r w:rsidRPr="00D57E48">
        <w:rPr>
          <w:lang w:val="vi-VN"/>
        </w:rPr>
        <w:t xml:space="preserve">- Riêng đối với cán bộ cấp xã đến ngày 01/01/2019 mà đủ 58 tuổi 09 tháng </w:t>
      </w:r>
      <w:r w:rsidR="00D72C14" w:rsidRPr="00D57E48">
        <w:t xml:space="preserve">trở lên </w:t>
      </w:r>
      <w:r w:rsidRPr="00D57E48">
        <w:rPr>
          <w:lang w:val="vi-VN"/>
        </w:rPr>
        <w:t>đối với nam và đủ 53 tuổi 09 tháng</w:t>
      </w:r>
      <w:r w:rsidR="00D72C14" w:rsidRPr="00D57E48">
        <w:t xml:space="preserve"> trở lên</w:t>
      </w:r>
      <w:r w:rsidRPr="00D57E48">
        <w:rPr>
          <w:lang w:val="vi-VN"/>
        </w:rPr>
        <w:t xml:space="preserve"> đối với nữ nếu có nguyện vọng nghỉ công tác trước thời điểm đến khi đủ tuổi nghỉ hưu hoặc đủ điều kiện khác để được hưởng các chế độ, chính sách theo quy định của Trung ương và được cơ quan có thẩm quyền đồng ý thì được tỉnh hỗ trợ nghỉ chờ. </w:t>
      </w:r>
    </w:p>
    <w:p w:rsidR="002111DD" w:rsidRPr="00D57E48" w:rsidRDefault="002111DD" w:rsidP="001A6E2B">
      <w:pPr>
        <w:spacing w:before="120"/>
        <w:ind w:firstLine="720"/>
        <w:jc w:val="both"/>
        <w:rPr>
          <w:lang w:val="vi-VN"/>
        </w:rPr>
      </w:pPr>
      <w:r w:rsidRPr="00D57E48">
        <w:rPr>
          <w:lang w:val="vi-VN"/>
        </w:rPr>
        <w:t xml:space="preserve">+ Trong thời gian nghỉ chờ, cán bộ được hưởng nguyên lương và tiếp tục được đóng BHXH, BHYT theo quy định. </w:t>
      </w:r>
    </w:p>
    <w:p w:rsidR="002111DD" w:rsidRPr="00D57E48" w:rsidRDefault="002111DD" w:rsidP="001A6E2B">
      <w:pPr>
        <w:spacing w:before="120"/>
        <w:ind w:firstLine="720"/>
        <w:jc w:val="both"/>
        <w:rPr>
          <w:lang w:val="vi-VN"/>
        </w:rPr>
      </w:pPr>
      <w:r w:rsidRPr="00D57E48">
        <w:rPr>
          <w:lang w:val="vi-VN"/>
        </w:rPr>
        <w:t xml:space="preserve">+ Trong trường hợp cán bộ không có nguyện vọng tiếp tục nghỉ chờ mà muốn nghỉ công tác và được giải quyết chế độ ngay ở bất kỳ thời điểm nào trong giai đoạn nghỉ chờ thì được tỉnh hỗ trợ một lần bằng số tháng tiền lương hiện hưởng còn lại từ thời điểm chấm dứt nghỉ chờ đến khi cán bộ đủ 60 tuổi đối với nam và đủ 55 tuổi đối với nữ, không tiếp tục đóng BHXH, BHYT.    </w:t>
      </w:r>
    </w:p>
    <w:p w:rsidR="002111DD" w:rsidRPr="00D57E48" w:rsidRDefault="002111DD" w:rsidP="001A6E2B">
      <w:pPr>
        <w:spacing w:before="120"/>
        <w:ind w:firstLine="720"/>
        <w:jc w:val="both"/>
      </w:pPr>
      <w:r w:rsidRPr="00D57E48">
        <w:rPr>
          <w:lang w:val="vi-VN"/>
        </w:rPr>
        <w:lastRenderedPageBreak/>
        <w:t xml:space="preserve">- Riêng đối với cán bộ cấp xã đủ điều kiện nghỉ hưu trước tuổi theo quy định tại Nghị định số 108/2014/NĐ-CP, Nghị định số 113/2018/NĐ-CP của Chính phủ nhưng </w:t>
      </w:r>
      <w:r w:rsidR="00D72C14" w:rsidRPr="00D57E48">
        <w:t>dưới</w:t>
      </w:r>
      <w:r w:rsidRPr="00D57E48">
        <w:rPr>
          <w:lang w:val="vi-VN"/>
        </w:rPr>
        <w:t xml:space="preserve"> 58 tuổi 09 tháng đối với nam và </w:t>
      </w:r>
      <w:r w:rsidR="00D72C14" w:rsidRPr="00D57E48">
        <w:t xml:space="preserve">dưới </w:t>
      </w:r>
      <w:r w:rsidRPr="00D57E48">
        <w:rPr>
          <w:lang w:val="vi-VN"/>
        </w:rPr>
        <w:t>53 tuổi 09 tháng đối với nữ tính đến ngày 01/01/2019 thì ngoài việc được hưởng chính sách nghỉ hưu trước tuổi theo Nghị định số 108/2014/NĐ-CP, Nghị định số 113/2018/NĐ-CP của Chính phủ, được tỉnh hỗ trợ một lần bằng số tháng tiền lương hiện hưởng (</w:t>
      </w:r>
      <w:r w:rsidR="00127265" w:rsidRPr="000B6E5B">
        <w:rPr>
          <w:lang w:val="vi-VN"/>
        </w:rPr>
        <w:t xml:space="preserve">tính từ thời điểm </w:t>
      </w:r>
      <w:r w:rsidR="00127265">
        <w:t>cơ quan có thẩm quyền quyết định theo</w:t>
      </w:r>
      <w:r w:rsidR="00127265" w:rsidRPr="000B6E5B">
        <w:rPr>
          <w:lang w:val="vi-VN"/>
        </w:rPr>
        <w:t xml:space="preserve"> nguyện vọng nghỉ công tác </w:t>
      </w:r>
      <w:r w:rsidR="00127265">
        <w:t xml:space="preserve">của cán bộ </w:t>
      </w:r>
      <w:r w:rsidR="00127265">
        <w:rPr>
          <w:lang w:val="vi-VN"/>
        </w:rPr>
        <w:t>đến thời điểm ngày 31/3/2020</w:t>
      </w:r>
      <w:r w:rsidRPr="00D57E48">
        <w:rPr>
          <w:lang w:val="vi-VN"/>
        </w:rPr>
        <w:t>).</w:t>
      </w:r>
    </w:p>
    <w:p w:rsidR="002111DD" w:rsidRPr="00D57E48" w:rsidRDefault="002111DD" w:rsidP="001A6E2B">
      <w:pPr>
        <w:spacing w:before="120"/>
        <w:ind w:firstLine="540"/>
        <w:jc w:val="both"/>
        <w:rPr>
          <w:lang w:val="vi-VN"/>
        </w:rPr>
      </w:pPr>
      <w:r w:rsidRPr="00D57E48">
        <w:rPr>
          <w:lang w:val="vi-VN"/>
        </w:rPr>
        <w:t>- Cơ sở xây dựng chính sách:</w:t>
      </w:r>
    </w:p>
    <w:p w:rsidR="002111DD" w:rsidRPr="00D57E48" w:rsidRDefault="002111DD" w:rsidP="001A6E2B">
      <w:pPr>
        <w:spacing w:before="120"/>
        <w:ind w:firstLine="540"/>
        <w:jc w:val="both"/>
        <w:rPr>
          <w:lang w:val="vi-VN"/>
        </w:rPr>
      </w:pPr>
      <w:r w:rsidRPr="00D57E48">
        <w:rPr>
          <w:lang w:val="vi-VN"/>
        </w:rPr>
        <w:t xml:space="preserve">+ Thứ nhất về thời gian thực hiện chính sách: Việc sắp xếp, sáp nhập các ĐVHC cấp xã từ nay đến 2021 cần phải được thực hiện xong trước thời điểm tổ chức đại hội Đảng bộ cấp xã nhiệm kỳ 2020-2025 (trước tháng 6/2020), do đó chậm nhất trước 31/3/2020 công tác nhân sự dự kiến bầu cử vào các chức vụ cán bộ cấp xã (nhất là các chức vụ được cơ cấu cấp ủy cấp xã nhiệm kỳ 2020-2025) phải hoàn thành. Đối với cán bộ cấp xã thuộc các ĐVHC cấp xã thuộc diện sắp xếp, sáp nhập này nếu không bố trí được công việc khác phù hợp trước </w:t>
      </w:r>
      <w:r w:rsidR="0079699E">
        <w:t xml:space="preserve">tháng </w:t>
      </w:r>
      <w:r w:rsidRPr="00D57E48">
        <w:rPr>
          <w:lang w:val="vi-VN"/>
        </w:rPr>
        <w:t>3/2020 thì bắt buộc phải nghỉ công tác do dôi dư ngay sau khi ĐVHC cấp xã mới được hình thành (kể cả cán bộ đủ tuổi tái cử cấp ủy hoặc không đủ tuổi tái cử cấp ủy). Như vậy, chính sách đặc thù của tỉnh áp dụng đối với đội ngũ cán bộ của các ĐVHC cấp xã trong diện sắp xếp, sáp nhập trước 2021 có nguyện vọng nghỉ công tác thực hiện từ 01/01/2019 đến 31/3/2020 là phù hợp.</w:t>
      </w:r>
    </w:p>
    <w:p w:rsidR="002111DD" w:rsidRPr="00D57E48" w:rsidRDefault="002111DD" w:rsidP="001A6E2B">
      <w:pPr>
        <w:spacing w:before="120"/>
        <w:ind w:firstLine="720"/>
        <w:jc w:val="both"/>
        <w:rPr>
          <w:lang w:val="vi-VN"/>
        </w:rPr>
      </w:pPr>
      <w:r w:rsidRPr="00D57E48">
        <w:rPr>
          <w:lang w:val="vi-VN"/>
        </w:rPr>
        <w:t>+ Thứ hai về cơ sở xây dựng mức hỗ trợ của tỉnh: Theo như phân tích ở trên về thời gian thực hiện chính sách đặc thù của tỉnh thì từ tháng 01/2019 đến tháng 03/2020, nếu không thực hiện sắp xếp, sáp nhập các ĐVHC cấp xã thì các cán bộ cấp xã của các ĐVHC này vẫn có cơ hội được tiếp tục công tác ở thời gian tiếp theo; hơn nữa dù sắp xếp, sáp nhập các ĐVHC cấp xã hay không thì ngân sách nhà nước vẫn phải chi trả tiền lương hiện hưởng cho cán bộ xã đang công tác từ 01/2019 đến 3/2020, do đó việc hỗ trợ số tháng tiền lương hiện hưởng (</w:t>
      </w:r>
      <w:r w:rsidR="0082228F" w:rsidRPr="000B6E5B">
        <w:rPr>
          <w:lang w:val="vi-VN"/>
        </w:rPr>
        <w:t xml:space="preserve">tính từ thời điểm </w:t>
      </w:r>
      <w:r w:rsidR="0082228F">
        <w:t>cơ quan có thẩm quyền quyết định theo</w:t>
      </w:r>
      <w:r w:rsidR="0082228F" w:rsidRPr="000B6E5B">
        <w:rPr>
          <w:lang w:val="vi-VN"/>
        </w:rPr>
        <w:t xml:space="preserve"> nguyện vọng nghỉ công tác </w:t>
      </w:r>
      <w:r w:rsidR="0082228F">
        <w:t xml:space="preserve">của cán bộ </w:t>
      </w:r>
      <w:r w:rsidR="0082228F">
        <w:rPr>
          <w:lang w:val="vi-VN"/>
        </w:rPr>
        <w:t>đến thời điểm ngày 31/3/2020</w:t>
      </w:r>
      <w:r w:rsidRPr="00D57E48">
        <w:rPr>
          <w:lang w:val="vi-VN"/>
        </w:rPr>
        <w:t>) là hợp lý, đáp ứng được tâm tư nguyện vọng của đối tượng, đồng thời thúc đẩy nhanh quá trình tự nguyện nghỉ công tác của đội ngũ này (tự nguyện nghỉ càng sớm thì vừa không phải tiếp tục đi làm, vừa được nhận nguyên tiền lương hiện hưởng cho số tháng nghỉ sớm đó). Ngoài ra, chính sách đặc thù của tỉnh còn hỗ trợ thêm một khoản để ghi nhận quá trình c</w:t>
      </w:r>
      <w:r w:rsidR="00097762">
        <w:rPr>
          <w:lang w:val="vi-VN"/>
        </w:rPr>
        <w:t xml:space="preserve">ống hiến của cán bộ xã, đó là: </w:t>
      </w:r>
      <w:r w:rsidR="00097762">
        <w:t>Đ</w:t>
      </w:r>
      <w:r w:rsidRPr="00D57E48">
        <w:rPr>
          <w:lang w:val="vi-VN"/>
        </w:rPr>
        <w:t xml:space="preserve">ược hỗ trợ </w:t>
      </w:r>
      <w:r w:rsidR="00371EA2" w:rsidRPr="00D57E48">
        <w:t>01</w:t>
      </w:r>
      <w:r w:rsidRPr="00D57E48">
        <w:rPr>
          <w:lang w:val="vi-VN"/>
        </w:rPr>
        <w:t xml:space="preserve"> tháng tiền lương hiện hưởng cho mỗi năm công tác có đóng BHXH.</w:t>
      </w:r>
    </w:p>
    <w:p w:rsidR="002111DD" w:rsidRPr="00D57E48" w:rsidRDefault="002111DD" w:rsidP="00B321CF">
      <w:pPr>
        <w:spacing w:before="80"/>
        <w:ind w:firstLine="720"/>
        <w:jc w:val="both"/>
        <w:rPr>
          <w:b/>
          <w:lang w:val="pt-BR"/>
        </w:rPr>
      </w:pPr>
      <w:r w:rsidRPr="00D57E48">
        <w:rPr>
          <w:b/>
          <w:lang w:val="pt-BR"/>
        </w:rPr>
        <w:t>2.2.4. Chính sách đối với công chức cấp xã dôi dư do sắp xếp bộ máy, tinh giản biên chế</w:t>
      </w:r>
    </w:p>
    <w:p w:rsidR="002111DD" w:rsidRPr="00D57E48" w:rsidRDefault="002111DD" w:rsidP="00B321CF">
      <w:pPr>
        <w:spacing w:before="80"/>
        <w:ind w:firstLine="720"/>
        <w:jc w:val="both"/>
        <w:rPr>
          <w:lang w:val="pt-BR"/>
        </w:rPr>
      </w:pPr>
      <w:r w:rsidRPr="00D57E48">
        <w:rPr>
          <w:lang w:val="pt-BR"/>
        </w:rPr>
        <w:t>- Thời gian thực hiện</w:t>
      </w:r>
      <w:r w:rsidR="00097762">
        <w:rPr>
          <w:lang w:val="pt-BR"/>
        </w:rPr>
        <w:t>:</w:t>
      </w:r>
    </w:p>
    <w:p w:rsidR="002111DD" w:rsidRPr="00D57E48" w:rsidRDefault="002111DD" w:rsidP="00B321CF">
      <w:pPr>
        <w:spacing w:before="80"/>
        <w:ind w:firstLine="720"/>
        <w:jc w:val="both"/>
        <w:rPr>
          <w:lang w:val="pt-BR"/>
        </w:rPr>
      </w:pPr>
      <w:r w:rsidRPr="00D57E48">
        <w:rPr>
          <w:lang w:val="pt-BR"/>
        </w:rPr>
        <w:t>Từ ngày 01/01/2019 đến ngày 31/12/2021 (36 tháng).</w:t>
      </w:r>
    </w:p>
    <w:p w:rsidR="002111DD" w:rsidRPr="00D57E48" w:rsidRDefault="002111DD" w:rsidP="00B321CF">
      <w:pPr>
        <w:spacing w:before="80"/>
        <w:ind w:firstLine="720"/>
        <w:jc w:val="both"/>
        <w:rPr>
          <w:lang w:val="vi-VN"/>
        </w:rPr>
      </w:pPr>
      <w:r w:rsidRPr="00D57E48">
        <w:rPr>
          <w:lang w:val="pt-BR"/>
        </w:rPr>
        <w:t>- Mức hỗ trợ: N</w:t>
      </w:r>
      <w:r w:rsidRPr="00D57E48">
        <w:rPr>
          <w:lang w:val="vi-VN"/>
        </w:rPr>
        <w:t>goài việc được hưởng các chế độ, chính sách hiện hành theo quy định của Trung ương, còn được hưởng chính sách hỗ trợ đặc thù của tỉnh với mức hỗ trợ như sau:</w:t>
      </w:r>
    </w:p>
    <w:p w:rsidR="002111DD" w:rsidRPr="00D57E48" w:rsidRDefault="002111DD" w:rsidP="00B321CF">
      <w:pPr>
        <w:spacing w:before="80"/>
        <w:ind w:firstLine="720"/>
        <w:jc w:val="both"/>
        <w:rPr>
          <w:lang w:val="vi-VN"/>
        </w:rPr>
      </w:pPr>
      <w:r w:rsidRPr="00D57E48">
        <w:rPr>
          <w:lang w:val="vi-VN"/>
        </w:rPr>
        <w:lastRenderedPageBreak/>
        <w:t>+ Được hỗ trợ số tháng tiền lương hiện hưởng (</w:t>
      </w:r>
      <w:r w:rsidR="0082228F" w:rsidRPr="000B6E5B">
        <w:rPr>
          <w:lang w:val="vi-VN"/>
        </w:rPr>
        <w:t xml:space="preserve">tính từ thời điểm </w:t>
      </w:r>
      <w:r w:rsidR="0082228F">
        <w:t>cơ quan có thẩm quyền quyết định theo</w:t>
      </w:r>
      <w:r w:rsidR="0082228F" w:rsidRPr="000B6E5B">
        <w:rPr>
          <w:lang w:val="vi-VN"/>
        </w:rPr>
        <w:t xml:space="preserve"> nguyện vọng nghỉ công tác </w:t>
      </w:r>
      <w:r w:rsidR="0082228F">
        <w:t xml:space="preserve">của công chức </w:t>
      </w:r>
      <w:r w:rsidR="0082228F">
        <w:rPr>
          <w:lang w:val="vi-VN"/>
        </w:rPr>
        <w:t>đến thời điểm ngày 31/</w:t>
      </w:r>
      <w:r w:rsidR="00021888">
        <w:t>12</w:t>
      </w:r>
      <w:r w:rsidR="0082228F">
        <w:rPr>
          <w:lang w:val="vi-VN"/>
        </w:rPr>
        <w:t>/202</w:t>
      </w:r>
      <w:r w:rsidR="00021888">
        <w:t>1</w:t>
      </w:r>
      <w:r w:rsidRPr="00D57E48">
        <w:rPr>
          <w:lang w:val="vi-VN"/>
        </w:rPr>
        <w:t>).</w:t>
      </w:r>
    </w:p>
    <w:p w:rsidR="002111DD" w:rsidRPr="00D57E48" w:rsidRDefault="002111DD" w:rsidP="00B321CF">
      <w:pPr>
        <w:spacing w:before="80"/>
        <w:ind w:firstLine="720"/>
        <w:jc w:val="both"/>
        <w:rPr>
          <w:lang w:val="vi-VN"/>
        </w:rPr>
      </w:pPr>
      <w:r w:rsidRPr="00D57E48">
        <w:rPr>
          <w:lang w:val="vi-VN"/>
        </w:rPr>
        <w:t xml:space="preserve">+ Được hỗ trợ 01 (một) tháng tiền lương hiện hưởng cho mỗi năm công tác có đóng bảo hiểm xã hội. </w:t>
      </w:r>
    </w:p>
    <w:p w:rsidR="002111DD" w:rsidRPr="00D57E48" w:rsidRDefault="002111DD" w:rsidP="00B321CF">
      <w:pPr>
        <w:spacing w:before="80"/>
        <w:ind w:firstLine="720"/>
        <w:jc w:val="both"/>
        <w:rPr>
          <w:lang w:val="vi-VN"/>
        </w:rPr>
      </w:pPr>
      <w:r w:rsidRPr="00D57E48">
        <w:rPr>
          <w:lang w:val="vi-VN"/>
        </w:rPr>
        <w:t xml:space="preserve">- Riêng đối với công chức cấp xã tính đến ngày 01/01/2019 mà đủ 57 tuổi  </w:t>
      </w:r>
      <w:r w:rsidR="00513FB9">
        <w:t xml:space="preserve">trở lên </w:t>
      </w:r>
      <w:r w:rsidRPr="00D57E48">
        <w:rPr>
          <w:lang w:val="vi-VN"/>
        </w:rPr>
        <w:t>đối với nam và đủ 52 tuổi</w:t>
      </w:r>
      <w:r w:rsidR="00513FB9">
        <w:t xml:space="preserve"> trở lên</w:t>
      </w:r>
      <w:r w:rsidRPr="00D57E48">
        <w:rPr>
          <w:lang w:val="vi-VN"/>
        </w:rPr>
        <w:t xml:space="preserve"> đối với nữ nếu có nguyện vọng nghỉ công tác trước thời điểm đến khi đủ tuổi nghỉ hưu hoặc đủ </w:t>
      </w:r>
      <w:r w:rsidR="00513FB9">
        <w:t>đ</w:t>
      </w:r>
      <w:r w:rsidRPr="00D57E48">
        <w:rPr>
          <w:lang w:val="vi-VN"/>
        </w:rPr>
        <w:t>iều kiện khác để được hưởng các chế độ, chính sách theo quy định của Trung ương và được cơ quan có thẩm quyền đồng ý thì được tỉnh hỗ trợ nghỉ chờ.</w:t>
      </w:r>
    </w:p>
    <w:p w:rsidR="002111DD" w:rsidRPr="00D57E48" w:rsidRDefault="002111DD" w:rsidP="00B321CF">
      <w:pPr>
        <w:spacing w:before="80"/>
        <w:ind w:firstLine="720"/>
        <w:jc w:val="both"/>
        <w:rPr>
          <w:lang w:val="vi-VN"/>
        </w:rPr>
      </w:pPr>
      <w:r w:rsidRPr="00D57E48">
        <w:rPr>
          <w:lang w:val="vi-VN"/>
        </w:rPr>
        <w:t xml:space="preserve">+ Trong thời gian nghỉ chờ công chức được hưởng nguyên lương và tiếp tục được đóng BHXH, BHYT theo quy định. </w:t>
      </w:r>
    </w:p>
    <w:p w:rsidR="002111DD" w:rsidRPr="00D57E48" w:rsidRDefault="002111DD" w:rsidP="00B321CF">
      <w:pPr>
        <w:spacing w:before="80"/>
        <w:ind w:firstLine="720"/>
        <w:jc w:val="both"/>
        <w:rPr>
          <w:lang w:val="vi-VN"/>
        </w:rPr>
      </w:pPr>
      <w:r w:rsidRPr="00D57E48">
        <w:rPr>
          <w:lang w:val="vi-VN"/>
        </w:rPr>
        <w:t>+ Trong trường hợp công chức không có nguyện vọng tiếp tục nghỉ chờ mà muốn nghỉ công tác và được giải quyết chế độ ngay ở bất kỳ thời điểm nào trong giai đoạn nghỉ chờ thì được tỉnh hỗ trợ một lần bằng số tháng tiền lương hiện hưởng còn lại từ thời điểm chấm dứt nghỉ chờ đến khi công chức đủ 60 tuổi đối với nam và đủ 55 tuổi đối với nữ, không tiếp tục đóng BHXH, BHYT.</w:t>
      </w:r>
    </w:p>
    <w:p w:rsidR="002111DD" w:rsidRPr="00D57E48" w:rsidRDefault="002111DD" w:rsidP="00B321CF">
      <w:pPr>
        <w:spacing w:before="80"/>
        <w:ind w:firstLine="720"/>
        <w:jc w:val="both"/>
      </w:pPr>
      <w:r w:rsidRPr="00D57E48">
        <w:rPr>
          <w:lang w:val="vi-VN"/>
        </w:rPr>
        <w:t>- Riêng đối với công chức cấp xã đủ điều kiện nghỉ hưu trước tuổi theo quy định tại Nghị định số 108/2014/NĐ-CP, Nghị định số 113/2018/NĐ-CP của Chính p</w:t>
      </w:r>
      <w:r w:rsidR="00513FB9">
        <w:rPr>
          <w:lang w:val="vi-VN"/>
        </w:rPr>
        <w:t xml:space="preserve">hủ nhưng không thuộc đối tượng </w:t>
      </w:r>
      <w:r w:rsidR="00513FB9">
        <w:t xml:space="preserve">dưới </w:t>
      </w:r>
      <w:r w:rsidR="00513FB9">
        <w:rPr>
          <w:lang w:val="vi-VN"/>
        </w:rPr>
        <w:t xml:space="preserve">57 tuổi đối với nam và </w:t>
      </w:r>
      <w:r w:rsidR="00513FB9">
        <w:t>dưới</w:t>
      </w:r>
      <w:r w:rsidRPr="00D57E48">
        <w:rPr>
          <w:lang w:val="vi-VN"/>
        </w:rPr>
        <w:t xml:space="preserve"> 52</w:t>
      </w:r>
      <w:r w:rsidR="001C1B34">
        <w:t xml:space="preserve"> tuổi</w:t>
      </w:r>
      <w:r w:rsidRPr="00D57E48">
        <w:rPr>
          <w:lang w:val="vi-VN"/>
        </w:rPr>
        <w:t xml:space="preserve"> đối với nữ tính đến ngày 01/01/2019 </w:t>
      </w:r>
      <w:r w:rsidR="00D4497F">
        <w:t xml:space="preserve">nếu </w:t>
      </w:r>
      <w:r w:rsidRPr="00D57E48">
        <w:rPr>
          <w:lang w:val="vi-VN"/>
        </w:rPr>
        <w:t>có nguyện vọng nghỉ công tác và được cơ quan có thẩm quyền đồng ý thì ngoài việc được hưởng chính sách nghỉ hưu trước tuổi th</w:t>
      </w:r>
      <w:r w:rsidR="00097762">
        <w:rPr>
          <w:lang w:val="vi-VN"/>
        </w:rPr>
        <w:t>eo Nghị định số 108/2014/NĐ-CP</w:t>
      </w:r>
      <w:r w:rsidR="00097762">
        <w:t xml:space="preserve"> và </w:t>
      </w:r>
      <w:r w:rsidRPr="00D57E48">
        <w:rPr>
          <w:lang w:val="vi-VN"/>
        </w:rPr>
        <w:t>Nghị định số 113/2018/NĐ-CP</w:t>
      </w:r>
      <w:r w:rsidR="00097762">
        <w:rPr>
          <w:lang w:val="vi-VN"/>
        </w:rPr>
        <w:t xml:space="preserve">, </w:t>
      </w:r>
      <w:r w:rsidRPr="00D57E48">
        <w:rPr>
          <w:lang w:val="vi-VN"/>
        </w:rPr>
        <w:t>được tỉnh hỗ trợ một lần bằng số tháng tiền lương hiện hưởng (</w:t>
      </w:r>
      <w:r w:rsidR="0082228F" w:rsidRPr="000B6E5B">
        <w:rPr>
          <w:lang w:val="vi-VN"/>
        </w:rPr>
        <w:t xml:space="preserve">tính từ thời điểm </w:t>
      </w:r>
      <w:r w:rsidR="0082228F">
        <w:t>cơ quan có thẩm quyền quyết định theo</w:t>
      </w:r>
      <w:r w:rsidR="0082228F" w:rsidRPr="000B6E5B">
        <w:rPr>
          <w:lang w:val="vi-VN"/>
        </w:rPr>
        <w:t xml:space="preserve"> nguyện vọng nghỉ công tác </w:t>
      </w:r>
      <w:r w:rsidR="0082228F">
        <w:t xml:space="preserve">của công chức </w:t>
      </w:r>
      <w:r w:rsidR="0082228F">
        <w:rPr>
          <w:lang w:val="vi-VN"/>
        </w:rPr>
        <w:t>đến thời điểm ngày 31/</w:t>
      </w:r>
      <w:r w:rsidR="00021888">
        <w:t>12</w:t>
      </w:r>
      <w:r w:rsidR="0082228F">
        <w:rPr>
          <w:lang w:val="vi-VN"/>
        </w:rPr>
        <w:t>/202</w:t>
      </w:r>
      <w:r w:rsidR="00021888">
        <w:t>1</w:t>
      </w:r>
      <w:r w:rsidRPr="00D57E48">
        <w:rPr>
          <w:lang w:val="vi-VN"/>
        </w:rPr>
        <w:t>).</w:t>
      </w:r>
    </w:p>
    <w:p w:rsidR="002111DD" w:rsidRPr="00D57E48" w:rsidRDefault="002111DD" w:rsidP="00B321CF">
      <w:pPr>
        <w:spacing w:before="80"/>
        <w:ind w:firstLine="720"/>
        <w:jc w:val="both"/>
        <w:rPr>
          <w:lang w:val="vi-VN"/>
        </w:rPr>
      </w:pPr>
      <w:r w:rsidRPr="00D57E48">
        <w:rPr>
          <w:lang w:val="vi-VN"/>
        </w:rPr>
        <w:t>- Cơ sở xây dựng chính sách:</w:t>
      </w:r>
    </w:p>
    <w:p w:rsidR="002111DD" w:rsidRPr="00D57E48" w:rsidRDefault="002111DD" w:rsidP="00B321CF">
      <w:pPr>
        <w:spacing w:before="80"/>
        <w:ind w:firstLine="720"/>
        <w:jc w:val="both"/>
        <w:rPr>
          <w:lang w:val="vi-VN"/>
        </w:rPr>
      </w:pPr>
      <w:r w:rsidRPr="00D57E48">
        <w:rPr>
          <w:lang w:val="vi-VN"/>
        </w:rPr>
        <w:t xml:space="preserve">+ Thứ nhất về thời gian thực hiện chính sách: </w:t>
      </w:r>
      <w:r w:rsidR="00513FB9">
        <w:t>T</w:t>
      </w:r>
      <w:r w:rsidRPr="00D57E48">
        <w:rPr>
          <w:lang w:val="vi-VN"/>
        </w:rPr>
        <w:t>hực hiện theo đúng chủ trương của Tỉnh ủy, HĐND, UBND tỉnh từ nay đến 2021, phù hợp với quá trình sắp xếp, sáp nhập các ĐVHC cấp xã, lộ trình tinh giản biên chế đối với đội ngũ công chức cấp xã từ nay đến 2021. Hơn nữa đội ngũ công chức cấp xã khác với đội ngũ cán bộ cấp xã, đó là không bầu cử và hoạt động theo nhiệm kỳ, do đó công chức cấp xã vẫn có thể chấp nhập bố trí số lượng dôi dư trong một khoảng thời gian nhất định, sau đó tinh giản biên chế theo lộ trình. Như vậy, chính sách đặc thù của tỉnh áp dụng đối với đội ngũ công chức cấp xã có nguyện vọng nghỉ công tác thực hiện từ 01/01/2019 đến 31/12/2021 là phù hợp.</w:t>
      </w:r>
    </w:p>
    <w:p w:rsidR="002111DD" w:rsidRPr="00D57E48" w:rsidRDefault="002111DD" w:rsidP="00B321CF">
      <w:pPr>
        <w:spacing w:before="80"/>
        <w:ind w:firstLine="720"/>
        <w:jc w:val="both"/>
        <w:rPr>
          <w:lang w:val="vi-VN"/>
        </w:rPr>
      </w:pPr>
      <w:r w:rsidRPr="00D57E48">
        <w:rPr>
          <w:lang w:val="vi-VN"/>
        </w:rPr>
        <w:t>+ Thứ hai về cơ sở xây dựng mức hỗ trợ của tỉnh: như cơ sở xây dựng mức hỗ trợ đối với đội ngũ cán bộ cấp xã ở trên.</w:t>
      </w:r>
    </w:p>
    <w:p w:rsidR="002111DD" w:rsidRPr="00D57E48" w:rsidRDefault="002111DD" w:rsidP="00B321CF">
      <w:pPr>
        <w:spacing w:before="80"/>
        <w:ind w:firstLine="720"/>
        <w:jc w:val="both"/>
        <w:rPr>
          <w:b/>
          <w:lang w:val="pt-BR"/>
        </w:rPr>
      </w:pPr>
      <w:r w:rsidRPr="00D57E48">
        <w:rPr>
          <w:b/>
          <w:lang w:val="pt-BR"/>
        </w:rPr>
        <w:t>2.2.5. Chính sách đối với những người hoạt động không chuyên trách cấp xã dôi dư do sắp xếp bộ máy, tinh giản biên chế</w:t>
      </w:r>
    </w:p>
    <w:p w:rsidR="002111DD" w:rsidRPr="00D57E48" w:rsidRDefault="002111DD" w:rsidP="00B321CF">
      <w:pPr>
        <w:spacing w:before="80"/>
        <w:ind w:firstLine="720"/>
        <w:jc w:val="both"/>
        <w:rPr>
          <w:lang w:val="pt-BR"/>
        </w:rPr>
      </w:pPr>
      <w:r w:rsidRPr="00D57E48">
        <w:rPr>
          <w:lang w:val="pt-BR"/>
        </w:rPr>
        <w:t>- Thời gian thực hiện</w:t>
      </w:r>
      <w:r w:rsidR="00097762">
        <w:rPr>
          <w:lang w:val="pt-BR"/>
        </w:rPr>
        <w:t>:</w:t>
      </w:r>
    </w:p>
    <w:p w:rsidR="002111DD" w:rsidRPr="00D57E48" w:rsidRDefault="002111DD" w:rsidP="00B321CF">
      <w:pPr>
        <w:spacing w:before="80"/>
        <w:ind w:firstLine="720"/>
        <w:jc w:val="both"/>
        <w:rPr>
          <w:lang w:val="pt-BR"/>
        </w:rPr>
      </w:pPr>
      <w:r w:rsidRPr="00D57E48">
        <w:rPr>
          <w:lang w:val="pt-BR"/>
        </w:rPr>
        <w:t xml:space="preserve">Từ ngày 01/01/2019 đến ngày 31/7/2019 (07 tháng) đối với 262 xã, phường, thị trấn hiện có. Sau đó, tiếp tục kéo dài thời gian thực hiện chính sách </w:t>
      </w:r>
      <w:r w:rsidRPr="00D57E48">
        <w:rPr>
          <w:lang w:val="pt-BR"/>
        </w:rPr>
        <w:lastRenderedPageBreak/>
        <w:t xml:space="preserve">đến ngày 31/3/2020 đối với các đơn vị hành chính cấp xã thuộc diện sắp xếp, sáp nhập từ nay đến năm 2021. </w:t>
      </w:r>
    </w:p>
    <w:p w:rsidR="002111DD" w:rsidRPr="00D57E48" w:rsidRDefault="002111DD" w:rsidP="00B321CF">
      <w:pPr>
        <w:spacing w:before="80"/>
        <w:ind w:firstLine="720"/>
        <w:jc w:val="both"/>
        <w:rPr>
          <w:lang w:val="pt-BR"/>
        </w:rPr>
      </w:pPr>
      <w:r w:rsidRPr="00D57E48">
        <w:rPr>
          <w:lang w:val="pt-BR"/>
        </w:rPr>
        <w:t>- Mức hỗ trợ</w:t>
      </w:r>
      <w:r w:rsidR="00097762">
        <w:rPr>
          <w:lang w:val="pt-BR"/>
        </w:rPr>
        <w:t>:</w:t>
      </w:r>
    </w:p>
    <w:p w:rsidR="002345E1" w:rsidRDefault="002345E1" w:rsidP="00B321CF">
      <w:pPr>
        <w:spacing w:before="80"/>
        <w:ind w:firstLine="720"/>
        <w:jc w:val="both"/>
        <w:rPr>
          <w:lang w:val="pt-BR"/>
        </w:rPr>
      </w:pPr>
      <w:r w:rsidRPr="000B6E5B">
        <w:rPr>
          <w:lang w:val="pt-BR"/>
        </w:rPr>
        <w:t>Được hỗ trợ 0</w:t>
      </w:r>
      <w:r>
        <w:rPr>
          <w:lang w:val="pt-BR"/>
        </w:rPr>
        <w:t>5</w:t>
      </w:r>
      <w:r w:rsidRPr="000B6E5B">
        <w:rPr>
          <w:lang w:val="pt-BR"/>
        </w:rPr>
        <w:t xml:space="preserve"> tháng tiền lương cơ sở </w:t>
      </w:r>
      <w:r>
        <w:rPr>
          <w:lang w:val="pt-BR"/>
        </w:rPr>
        <w:t xml:space="preserve">cho </w:t>
      </w:r>
      <w:r w:rsidRPr="001C7100">
        <w:rPr>
          <w:lang w:val="pt-BR"/>
        </w:rPr>
        <w:t xml:space="preserve">người hoạt động không chuyên trách cấp xã có thời gian công tác từ đủ 05 năm trở xuống. Từ năm thứ 06 trở đi, cứ mỗi </w:t>
      </w:r>
      <w:r>
        <w:rPr>
          <w:lang w:val="pt-BR"/>
        </w:rPr>
        <w:t>năm công tác được hỗ trợ 01 tháng tiền lương cơ sở.</w:t>
      </w:r>
    </w:p>
    <w:p w:rsidR="002111DD" w:rsidRPr="00D57E48" w:rsidRDefault="002111DD" w:rsidP="00B321CF">
      <w:pPr>
        <w:spacing w:before="80"/>
        <w:ind w:firstLine="540"/>
        <w:jc w:val="both"/>
        <w:rPr>
          <w:lang w:val="vi-VN"/>
        </w:rPr>
      </w:pPr>
      <w:r w:rsidRPr="00D57E48">
        <w:rPr>
          <w:lang w:val="vi-VN"/>
        </w:rPr>
        <w:t>- Cơ sở xây dựng chính sách:</w:t>
      </w:r>
    </w:p>
    <w:p w:rsidR="002111DD" w:rsidRPr="00D57E48" w:rsidRDefault="002111DD" w:rsidP="00B321CF">
      <w:pPr>
        <w:spacing w:before="80"/>
        <w:ind w:firstLine="540"/>
        <w:jc w:val="both"/>
        <w:rPr>
          <w:lang w:val="vi-VN"/>
        </w:rPr>
      </w:pPr>
      <w:r w:rsidRPr="00D57E48">
        <w:rPr>
          <w:lang w:val="vi-VN"/>
        </w:rPr>
        <w:t xml:space="preserve">+ Thứ nhất về thời gian thực hiện chính sách: Xuất phát từ thực tế những người hoạt động không chuyên trách cấp xã cần giảm số lượng và kiện toàn càng sớm càng tốt, đồng thời không thuộc đối tượng điều chỉnh của Luật Cán bộ, công chức, ngoài phụ cấp khi thực hiện nhiệm vụ không chuyên trách còn có thời gian để tăng thêm thu nhập cho bản thân bằng những công việc khác, do đó đề xuất chính sách đặc thù của tỉnh chỉ hỗ trợ đội ngũ này trong thời gian </w:t>
      </w:r>
      <w:r w:rsidR="0050208F">
        <w:t>0</w:t>
      </w:r>
      <w:r w:rsidRPr="00D57E48">
        <w:rPr>
          <w:lang w:val="vi-VN"/>
        </w:rPr>
        <w:t>7 tháng là hợp lý (từ 01/01/2019 đến 31/7/2019 - nhằm trùng khớp với lộ trình quy định tại Kết luận số 92-KL/TU của BTV Tỉnh ủy về hoàn thành việc bố trí số lượng cán bộ thôn, tổ dân phố người hoạt động không chuyên trách ở thôn, tổ dân phố). Sau khi kiện toàn đội ngũ này đối với 262 xã, phường, thị trấn, tiếp tục kéo dài thực hiện chính sách đến 31/3/2020 đối với các ĐVHC cấp xã thuộc diện sắp xếp, sáp nhập là phù hợp.</w:t>
      </w:r>
    </w:p>
    <w:p w:rsidR="002111DD" w:rsidRPr="00D57E48" w:rsidRDefault="002111DD" w:rsidP="00B321CF">
      <w:pPr>
        <w:spacing w:before="80"/>
        <w:ind w:firstLine="720"/>
        <w:jc w:val="both"/>
        <w:rPr>
          <w:lang w:val="pt-BR"/>
        </w:rPr>
      </w:pPr>
      <w:r w:rsidRPr="00D57E48">
        <w:rPr>
          <w:lang w:val="vi-VN"/>
        </w:rPr>
        <w:t xml:space="preserve">+ Thứ hai về cơ sở xây dựng mức hỗ trợ của tỉnh: </w:t>
      </w:r>
      <w:r w:rsidR="003C7375">
        <w:t>Đ</w:t>
      </w:r>
      <w:r w:rsidRPr="00D57E48">
        <w:rPr>
          <w:lang w:val="vi-VN"/>
        </w:rPr>
        <w:t>ối với đội ngũ này chỉ có một số rất ít chức danh và đối tượng được hưởng chính sách hỗ trợ thôi việc theo quy định của Trung ương, do đó việc cân đối hỗ trợ của tỉnh phần lớn hoàn toàn phụ thuộc ngân sách tỉnh. Mặt khác, đây là đối tượng hưởng phụ cấp từ ngân sách nhà nước, không hưởng lương như đội ngũ CBCC cấp xã, quá trình tham gia đóng BHXH bắt buộc mới được thực hiện từ 01/01/2016, do đó thời gian tham gia BHXH đến nay chưa nhiều, theo đó</w:t>
      </w:r>
      <w:r w:rsidR="00097762">
        <w:t>,</w:t>
      </w:r>
      <w:r w:rsidRPr="00D57E48">
        <w:rPr>
          <w:lang w:val="vi-VN"/>
        </w:rPr>
        <w:t xml:space="preserve"> đối tượng tham gia thực hiện nhiệm vụ không chuyên trách ở cấp xã thường không liên tục, thay đổi nhân sự thường xuyên, khó theo dõi chính xác được quá trình công tác, cống hiến của mỗi người; việc người hoạt động không chuyên trách có thời gian tham gia công tác ít, độ tuổi còn trẻ nhưng lại còn thời gian, cơ hội cống hiến được nhiều hơn; ngược lại người hoạt động không chuyên trách có thời gian</w:t>
      </w:r>
      <w:r w:rsidR="00097762">
        <w:rPr>
          <w:lang w:val="vi-VN"/>
        </w:rPr>
        <w:t xml:space="preserve"> tham gia công tác nhiều hơn, </w:t>
      </w:r>
      <w:r w:rsidR="00097762">
        <w:t>đã lớn</w:t>
      </w:r>
      <w:r w:rsidR="00097762">
        <w:rPr>
          <w:lang w:val="vi-VN"/>
        </w:rPr>
        <w:t xml:space="preserve"> tuổi</w:t>
      </w:r>
      <w:r w:rsidR="00097762">
        <w:t>,</w:t>
      </w:r>
      <w:r w:rsidRPr="00D57E48">
        <w:rPr>
          <w:lang w:val="vi-VN"/>
        </w:rPr>
        <w:t xml:space="preserve"> thời gian còn lại để có cơ hội cống hiến sẽ ít hơn, do đó việc đề xuất mức hỗ trợ như trên là tương đối và phù hợp với nguồn ngân sách tỉnh ở giai đoạn hiện nay.</w:t>
      </w:r>
    </w:p>
    <w:p w:rsidR="00304E0C" w:rsidRPr="00D57E48" w:rsidRDefault="00051053" w:rsidP="00B321CF">
      <w:pPr>
        <w:spacing w:before="80"/>
        <w:ind w:firstLine="720"/>
        <w:jc w:val="both"/>
        <w:rPr>
          <w:b/>
          <w:lang w:val="pt-BR"/>
        </w:rPr>
      </w:pPr>
      <w:r w:rsidRPr="00D57E48">
        <w:rPr>
          <w:b/>
          <w:lang w:val="pt-BR"/>
        </w:rPr>
        <w:t>3.</w:t>
      </w:r>
      <w:r w:rsidR="00304E0C" w:rsidRPr="00D57E48">
        <w:rPr>
          <w:b/>
          <w:lang w:val="pt-BR"/>
        </w:rPr>
        <w:t xml:space="preserve"> Đánh giá hiệu quả của </w:t>
      </w:r>
      <w:r w:rsidRPr="00D57E48">
        <w:rPr>
          <w:b/>
          <w:lang w:val="pt-BR"/>
        </w:rPr>
        <w:t>chính sách</w:t>
      </w:r>
    </w:p>
    <w:p w:rsidR="00DB3099" w:rsidRPr="00D57E48" w:rsidRDefault="00DB3099" w:rsidP="00B321CF">
      <w:pPr>
        <w:spacing w:before="80"/>
        <w:ind w:firstLine="720"/>
        <w:jc w:val="both"/>
      </w:pPr>
      <w:r w:rsidRPr="00D57E48">
        <w:t xml:space="preserve">a) </w:t>
      </w:r>
      <w:r w:rsidRPr="00D57E48">
        <w:rPr>
          <w:lang w:val="vi-VN"/>
        </w:rPr>
        <w:t>Đối với công tác s</w:t>
      </w:r>
      <w:r w:rsidR="00EA1AAB" w:rsidRPr="00D57E48">
        <w:t>ắ</w:t>
      </w:r>
      <w:r w:rsidRPr="00D57E48">
        <w:rPr>
          <w:lang w:val="vi-VN"/>
        </w:rPr>
        <w:t>p xếp lại tổ chức bộ máy tin</w:t>
      </w:r>
      <w:r w:rsidR="00EA1AAB" w:rsidRPr="00D57E48">
        <w:rPr>
          <w:lang w:val="vi-VN"/>
        </w:rPr>
        <w:t>h gọn và tinh giản biên ch</w:t>
      </w:r>
      <w:r w:rsidR="00EA1AAB" w:rsidRPr="00D57E48">
        <w:t>ế</w:t>
      </w:r>
      <w:r w:rsidRPr="00D57E48">
        <w:rPr>
          <w:lang w:val="vi-VN"/>
        </w:rPr>
        <w:t xml:space="preserve"> của các cơ quan, đơn vị trong hệ thống chính trị của tỉnh</w:t>
      </w:r>
      <w:r w:rsidR="00157010" w:rsidRPr="00D57E48">
        <w:t>:</w:t>
      </w:r>
    </w:p>
    <w:p w:rsidR="00E21BAE" w:rsidRPr="00D57E48" w:rsidRDefault="00E21BAE" w:rsidP="00B321CF">
      <w:pPr>
        <w:spacing w:before="80"/>
        <w:ind w:firstLine="720"/>
        <w:jc w:val="both"/>
      </w:pPr>
      <w:r w:rsidRPr="00D57E48">
        <w:t xml:space="preserve">- </w:t>
      </w:r>
      <w:r w:rsidR="00DB3099" w:rsidRPr="00D57E48">
        <w:rPr>
          <w:lang w:val="vi-VN"/>
        </w:rPr>
        <w:t>Việc tỉnh có chế độ hỗ trợ để khuyến khích cán bộ, công chức, viên chức, người lao động nghỉ công tác theo nguyện vọng là phù h</w:t>
      </w:r>
      <w:r w:rsidR="00DB3099" w:rsidRPr="00D57E48">
        <w:t>ợ</w:t>
      </w:r>
      <w:r w:rsidR="00DB3099" w:rsidRPr="00D57E48">
        <w:rPr>
          <w:lang w:val="vi-VN"/>
        </w:rPr>
        <w:t xml:space="preserve">p </w:t>
      </w:r>
      <w:r w:rsidR="00097762">
        <w:t xml:space="preserve">với chủ trương của Trung ương, của tỉnh </w:t>
      </w:r>
      <w:r w:rsidR="00DB3099" w:rsidRPr="00D57E48">
        <w:rPr>
          <w:lang w:val="vi-VN"/>
        </w:rPr>
        <w:t>trong giai đoạn hiện nay, tạo điều kiện thuận lợi cho các cơ quan, tổ chức, đơn vị trong việc sắp xếp lại t</w:t>
      </w:r>
      <w:r w:rsidR="00DB3099" w:rsidRPr="00D57E48">
        <w:t>ổ</w:t>
      </w:r>
      <w:r w:rsidR="00DB3099" w:rsidRPr="00D57E48">
        <w:rPr>
          <w:lang w:val="vi-VN"/>
        </w:rPr>
        <w:t xml:space="preserve"> chức bộ máy, tinh giản biên chế đạt chỉ tiêu đ</w:t>
      </w:r>
      <w:r w:rsidR="00DB3099" w:rsidRPr="00D57E48">
        <w:t>ề</w:t>
      </w:r>
      <w:r w:rsidR="00DB3099" w:rsidRPr="00D57E48">
        <w:rPr>
          <w:lang w:val="vi-VN"/>
        </w:rPr>
        <w:t xml:space="preserve"> ra (giảm ít nhất 10% so với biên chế được giao năm 2015).</w:t>
      </w:r>
      <w:r w:rsidR="005D34BF" w:rsidRPr="00D57E48">
        <w:t xml:space="preserve"> </w:t>
      </w:r>
    </w:p>
    <w:p w:rsidR="00E21BAE" w:rsidRPr="00D57E48" w:rsidRDefault="00E21BAE" w:rsidP="00B321CF">
      <w:pPr>
        <w:spacing w:before="80"/>
        <w:ind w:firstLine="720"/>
        <w:jc w:val="both"/>
        <w:rPr>
          <w:lang w:val="pt-BR"/>
        </w:rPr>
      </w:pPr>
      <w:r w:rsidRPr="00D57E48">
        <w:lastRenderedPageBreak/>
        <w:t xml:space="preserve">- </w:t>
      </w:r>
      <w:r w:rsidR="005D34BF" w:rsidRPr="00D57E48">
        <w:rPr>
          <w:lang w:val="pt-BR"/>
        </w:rPr>
        <w:t>Khắc phục được những tồn tại, hạn chế của các chính sách Trung ương, của tỉnh trong giai đoạn từ 2015 đến nay.</w:t>
      </w:r>
      <w:r w:rsidRPr="00D57E48">
        <w:rPr>
          <w:lang w:val="pt-BR"/>
        </w:rPr>
        <w:t xml:space="preserve"> </w:t>
      </w:r>
    </w:p>
    <w:p w:rsidR="00DB3099" w:rsidRPr="00D57E48" w:rsidRDefault="00E21BAE" w:rsidP="00B321CF">
      <w:pPr>
        <w:spacing w:before="80"/>
        <w:ind w:firstLine="720"/>
        <w:jc w:val="both"/>
      </w:pPr>
      <w:r w:rsidRPr="00D57E48">
        <w:rPr>
          <w:lang w:val="pt-BR"/>
        </w:rPr>
        <w:t>- Tiết kiệm được kinh phí từ ngân sách nhà nước, thúc đẩy nhanh quá trình sắp xếp, sáp nhập các đơn vị hành chính cấp xã gắn liền với tinh giản biên chế, cơ cấu lại đội ngũ cán bộ, công chức cấp xã.</w:t>
      </w:r>
    </w:p>
    <w:p w:rsidR="00DB3099" w:rsidRPr="00D57E48" w:rsidRDefault="00DB3099" w:rsidP="00B321CF">
      <w:pPr>
        <w:spacing w:before="80"/>
        <w:ind w:firstLine="720"/>
        <w:jc w:val="both"/>
      </w:pPr>
      <w:r w:rsidRPr="00D57E48">
        <w:t xml:space="preserve">b) </w:t>
      </w:r>
      <w:r w:rsidRPr="00D57E48">
        <w:rPr>
          <w:lang w:val="vi-VN"/>
        </w:rPr>
        <w:t>Đối với các đối tượng thụ hưởng chính sách</w:t>
      </w:r>
      <w:r w:rsidR="00157010" w:rsidRPr="00D57E48">
        <w:t>:</w:t>
      </w:r>
    </w:p>
    <w:p w:rsidR="00DB3099" w:rsidRPr="00D57E48" w:rsidRDefault="00DB3099" w:rsidP="00B321CF">
      <w:pPr>
        <w:spacing w:before="80"/>
        <w:ind w:firstLine="720"/>
        <w:jc w:val="both"/>
        <w:rPr>
          <w:lang w:val="vi-VN"/>
        </w:rPr>
      </w:pPr>
      <w:r w:rsidRPr="00D57E48">
        <w:rPr>
          <w:lang w:val="vi-VN"/>
        </w:rPr>
        <w:t>Chính sách này hỗ trợ thêm một phần kinh phí cho những người tự nguyện ngh</w:t>
      </w:r>
      <w:r w:rsidR="00485398" w:rsidRPr="00D57E48">
        <w:rPr>
          <w:lang w:val="vi-VN"/>
        </w:rPr>
        <w:t>ỉ công tác, tạo một nguồn vốn đ</w:t>
      </w:r>
      <w:r w:rsidR="00485398" w:rsidRPr="00D57E48">
        <w:t>ể</w:t>
      </w:r>
      <w:r w:rsidRPr="00D57E48">
        <w:rPr>
          <w:lang w:val="vi-VN"/>
        </w:rPr>
        <w:t xml:space="preserve"> bản thân và gia đình họ bảo đảm ổn định cuộc sống hoặc tự tạo việc làm mới sau khi nghỉ công tác.</w:t>
      </w:r>
    </w:p>
    <w:p w:rsidR="00DB3099" w:rsidRPr="00D57E48" w:rsidRDefault="00DB3099" w:rsidP="00B321CF">
      <w:pPr>
        <w:spacing w:before="80"/>
        <w:ind w:firstLine="720"/>
        <w:jc w:val="both"/>
      </w:pPr>
      <w:r w:rsidRPr="00D57E48">
        <w:t xml:space="preserve">c) </w:t>
      </w:r>
      <w:r w:rsidR="00157010" w:rsidRPr="00D57E48">
        <w:t>Đối với thực hiện chi ngân sách:</w:t>
      </w:r>
    </w:p>
    <w:p w:rsidR="00DB3099" w:rsidRPr="00D57E48" w:rsidRDefault="00157010" w:rsidP="00B321CF">
      <w:pPr>
        <w:spacing w:before="80"/>
        <w:ind w:firstLine="720"/>
        <w:jc w:val="both"/>
        <w:rPr>
          <w:b/>
          <w:i/>
          <w:lang w:val="vi-VN"/>
        </w:rPr>
      </w:pPr>
      <w:r w:rsidRPr="00D57E48">
        <w:rPr>
          <w:b/>
          <w:i/>
          <w:lang w:val="vi-VN"/>
        </w:rPr>
        <w:t xml:space="preserve">- </w:t>
      </w:r>
      <w:r w:rsidRPr="00D57E48">
        <w:rPr>
          <w:b/>
          <w:i/>
        </w:rPr>
        <w:t>Thực hiện c</w:t>
      </w:r>
      <w:r w:rsidR="006C2798" w:rsidRPr="00D57E48">
        <w:rPr>
          <w:b/>
          <w:i/>
          <w:lang w:val="vi-VN"/>
        </w:rPr>
        <w:t>hính sách đối với cấp huyện, cấp tỉnh:</w:t>
      </w:r>
    </w:p>
    <w:p w:rsidR="002B638D" w:rsidRPr="00D57E48" w:rsidRDefault="00157010" w:rsidP="00B321CF">
      <w:pPr>
        <w:widowControl w:val="0"/>
        <w:tabs>
          <w:tab w:val="left" w:pos="1260"/>
        </w:tabs>
        <w:autoSpaceDE w:val="0"/>
        <w:autoSpaceDN w:val="0"/>
        <w:adjustRightInd w:val="0"/>
        <w:spacing w:before="80"/>
        <w:ind w:firstLine="720"/>
        <w:jc w:val="both"/>
      </w:pPr>
      <w:r w:rsidRPr="00D57E48">
        <w:t>D</w:t>
      </w:r>
      <w:r w:rsidR="006C2798" w:rsidRPr="00D57E48">
        <w:rPr>
          <w:lang w:val="vi-VN"/>
        </w:rPr>
        <w:t>ự kiến số lượng cán bộ, công</w:t>
      </w:r>
      <w:r w:rsidR="006E0F95" w:rsidRPr="00D57E48">
        <w:rPr>
          <w:lang w:val="vi-VN"/>
        </w:rPr>
        <w:t xml:space="preserve"> chức, viên chức trong biên chế</w:t>
      </w:r>
      <w:r w:rsidR="006C2798" w:rsidRPr="00D57E48">
        <w:rPr>
          <w:lang w:val="vi-VN"/>
        </w:rPr>
        <w:t xml:space="preserve"> </w:t>
      </w:r>
      <w:r w:rsidR="006E0F95" w:rsidRPr="00D57E48">
        <w:rPr>
          <w:lang w:val="pt-BR"/>
        </w:rPr>
        <w:t>giảm 27</w:t>
      </w:r>
      <w:r w:rsidR="00730485">
        <w:rPr>
          <w:lang w:val="pt-BR"/>
        </w:rPr>
        <w:t>5</w:t>
      </w:r>
      <w:r w:rsidR="006E0F95" w:rsidRPr="00D57E48">
        <w:rPr>
          <w:lang w:val="pt-BR"/>
        </w:rPr>
        <w:t xml:space="preserve"> người; lao động hợp đồng dự kiến giảm </w:t>
      </w:r>
      <w:r w:rsidR="00C43A80">
        <w:rPr>
          <w:lang w:val="pt-BR"/>
        </w:rPr>
        <w:t>418</w:t>
      </w:r>
      <w:r w:rsidR="006E0F95" w:rsidRPr="00D57E48">
        <w:rPr>
          <w:lang w:val="pt-BR"/>
        </w:rPr>
        <w:t xml:space="preserve"> người.</w:t>
      </w:r>
      <w:r w:rsidR="00694EAB" w:rsidRPr="00D57E48">
        <w:rPr>
          <w:lang w:val="pt-BR"/>
        </w:rPr>
        <w:t xml:space="preserve"> </w:t>
      </w:r>
      <w:r w:rsidR="002B638D" w:rsidRPr="00D57E48">
        <w:rPr>
          <w:lang w:val="vi-VN"/>
        </w:rPr>
        <w:t xml:space="preserve">Tổng chi ngân sách ước tính cho các chính sách theo Đề án là: </w:t>
      </w:r>
      <w:r w:rsidR="00496BB5">
        <w:rPr>
          <w:b/>
          <w:lang w:val="vi-VN"/>
        </w:rPr>
        <w:t>3</w:t>
      </w:r>
      <w:r w:rsidR="00496BB5">
        <w:rPr>
          <w:b/>
        </w:rPr>
        <w:t>8</w:t>
      </w:r>
      <w:r w:rsidR="002B638D" w:rsidRPr="00D57E48">
        <w:rPr>
          <w:b/>
          <w:lang w:val="vi-VN"/>
        </w:rPr>
        <w:t>.</w:t>
      </w:r>
      <w:r w:rsidR="00496BB5">
        <w:rPr>
          <w:b/>
        </w:rPr>
        <w:t>433</w:t>
      </w:r>
      <w:r w:rsidR="002B638D" w:rsidRPr="00D57E48">
        <w:rPr>
          <w:b/>
          <w:lang w:val="vi-VN"/>
        </w:rPr>
        <w:t>.000.000 đồng (Ba mươi</w:t>
      </w:r>
      <w:r w:rsidR="00496BB5">
        <w:rPr>
          <w:b/>
        </w:rPr>
        <w:t xml:space="preserve"> tám</w:t>
      </w:r>
      <w:r w:rsidR="002B638D" w:rsidRPr="00D57E48">
        <w:rPr>
          <w:b/>
          <w:lang w:val="vi-VN"/>
        </w:rPr>
        <w:t xml:space="preserve"> t</w:t>
      </w:r>
      <w:r w:rsidR="005E7A98" w:rsidRPr="00D57E48">
        <w:rPr>
          <w:b/>
        </w:rPr>
        <w:t>ỷ</w:t>
      </w:r>
      <w:r w:rsidR="002B638D" w:rsidRPr="00D57E48">
        <w:rPr>
          <w:b/>
          <w:lang w:val="vi-VN"/>
        </w:rPr>
        <w:t xml:space="preserve"> </w:t>
      </w:r>
      <w:r w:rsidR="00496BB5">
        <w:rPr>
          <w:b/>
        </w:rPr>
        <w:t>bốn trăm ba mươi ba</w:t>
      </w:r>
      <w:r w:rsidR="002B638D" w:rsidRPr="00D57E48">
        <w:rPr>
          <w:b/>
          <w:lang w:val="vi-VN"/>
        </w:rPr>
        <w:t xml:space="preserve"> triệu đồng)</w:t>
      </w:r>
      <w:r w:rsidR="00336216" w:rsidRPr="00D57E48">
        <w:rPr>
          <w:b/>
        </w:rPr>
        <w:t>.</w:t>
      </w:r>
    </w:p>
    <w:p w:rsidR="004E169C" w:rsidRPr="00D57E48" w:rsidRDefault="00C27819" w:rsidP="00B321CF">
      <w:pPr>
        <w:widowControl w:val="0"/>
        <w:tabs>
          <w:tab w:val="left" w:pos="1260"/>
        </w:tabs>
        <w:autoSpaceDE w:val="0"/>
        <w:autoSpaceDN w:val="0"/>
        <w:adjustRightInd w:val="0"/>
        <w:spacing w:before="80"/>
        <w:ind w:firstLine="720"/>
        <w:jc w:val="both"/>
      </w:pPr>
      <w:r w:rsidRPr="00D57E48">
        <w:t>Sau khi thực hiện tinh giản biên chế theo Đề án, sẽ g</w:t>
      </w:r>
      <w:r w:rsidR="004E169C" w:rsidRPr="00D57E48">
        <w:rPr>
          <w:lang w:val="vi-VN"/>
        </w:rPr>
        <w:t>iảm chi ngân sách</w:t>
      </w:r>
      <w:r w:rsidR="00703E38" w:rsidRPr="00D57E48">
        <w:t xml:space="preserve"> h</w:t>
      </w:r>
      <w:r w:rsidR="00097762">
        <w:t>à</w:t>
      </w:r>
      <w:r w:rsidR="00703E38" w:rsidRPr="00D57E48">
        <w:t>ng năm</w:t>
      </w:r>
      <w:r w:rsidR="00D7752F">
        <w:t>:</w:t>
      </w:r>
      <w:r w:rsidR="00703E38" w:rsidRPr="00D57E48">
        <w:t xml:space="preserve"> </w:t>
      </w:r>
      <w:r w:rsidR="00D7752F" w:rsidRPr="00D7752F">
        <w:rPr>
          <w:b/>
        </w:rPr>
        <w:t>40</w:t>
      </w:r>
      <w:r w:rsidR="00D7752F" w:rsidRPr="00D7752F">
        <w:rPr>
          <w:b/>
          <w:lang w:val="vi-VN"/>
        </w:rPr>
        <w:t>.</w:t>
      </w:r>
      <w:r w:rsidR="00D7752F" w:rsidRPr="00D7752F">
        <w:rPr>
          <w:b/>
        </w:rPr>
        <w:t>141</w:t>
      </w:r>
      <w:r w:rsidR="004E169C" w:rsidRPr="00D57E48">
        <w:rPr>
          <w:b/>
          <w:lang w:val="vi-VN"/>
        </w:rPr>
        <w:t>.200.000</w:t>
      </w:r>
      <w:r w:rsidR="004E169C" w:rsidRPr="00D57E48">
        <w:rPr>
          <w:lang w:val="vi-VN"/>
        </w:rPr>
        <w:t xml:space="preserve"> </w:t>
      </w:r>
      <w:r w:rsidR="00DF26F1" w:rsidRPr="00D57E48">
        <w:rPr>
          <w:b/>
        </w:rPr>
        <w:t>đồng</w:t>
      </w:r>
      <w:r w:rsidR="00DF26F1" w:rsidRPr="00D57E48">
        <w:t xml:space="preserve"> </w:t>
      </w:r>
      <w:r w:rsidR="00CA383D" w:rsidRPr="00D57E48">
        <w:rPr>
          <w:b/>
          <w:lang w:val="vi-VN"/>
        </w:rPr>
        <w:t>(</w:t>
      </w:r>
      <w:r w:rsidR="00CA383D" w:rsidRPr="00D57E48">
        <w:rPr>
          <w:b/>
        </w:rPr>
        <w:t>B</w:t>
      </w:r>
      <w:r w:rsidR="00D7752F">
        <w:rPr>
          <w:b/>
        </w:rPr>
        <w:t xml:space="preserve">ốn mươi tỷ một trăm bốn mươi mốt triệu </w:t>
      </w:r>
      <w:r w:rsidR="004E169C" w:rsidRPr="00D57E48">
        <w:rPr>
          <w:b/>
          <w:lang w:val="vi-VN"/>
        </w:rPr>
        <w:t>hai trăm ng</w:t>
      </w:r>
      <w:r w:rsidR="005E7A98" w:rsidRPr="00D57E48">
        <w:rPr>
          <w:b/>
        </w:rPr>
        <w:t>àn</w:t>
      </w:r>
      <w:r w:rsidR="004E169C" w:rsidRPr="00D57E48">
        <w:rPr>
          <w:b/>
          <w:lang w:val="vi-VN"/>
        </w:rPr>
        <w:t xml:space="preserve"> đồng)</w:t>
      </w:r>
      <w:r w:rsidR="004E169C" w:rsidRPr="00D57E48">
        <w:rPr>
          <w:b/>
        </w:rPr>
        <w:t>.</w:t>
      </w:r>
    </w:p>
    <w:p w:rsidR="003621F2" w:rsidRPr="00D57E48" w:rsidRDefault="003621F2" w:rsidP="00B321CF">
      <w:pPr>
        <w:spacing w:before="80"/>
        <w:ind w:firstLine="720"/>
        <w:jc w:val="both"/>
        <w:rPr>
          <w:b/>
          <w:i/>
          <w:lang w:val="vi-VN"/>
        </w:rPr>
      </w:pPr>
      <w:r w:rsidRPr="00D57E48">
        <w:rPr>
          <w:b/>
          <w:i/>
          <w:lang w:val="vi-VN"/>
        </w:rPr>
        <w:t xml:space="preserve">- </w:t>
      </w:r>
      <w:r w:rsidR="00094B33" w:rsidRPr="00D57E48">
        <w:rPr>
          <w:b/>
          <w:i/>
        </w:rPr>
        <w:t>Thực hiện c</w:t>
      </w:r>
      <w:r w:rsidRPr="00D57E48">
        <w:rPr>
          <w:b/>
          <w:i/>
          <w:lang w:val="vi-VN"/>
        </w:rPr>
        <w:t>hính sách đối với cấp xã:</w:t>
      </w:r>
    </w:p>
    <w:p w:rsidR="003621F2" w:rsidRPr="00D57E48" w:rsidRDefault="003621F2" w:rsidP="00B321CF">
      <w:pPr>
        <w:widowControl w:val="0"/>
        <w:tabs>
          <w:tab w:val="left" w:pos="1260"/>
        </w:tabs>
        <w:autoSpaceDE w:val="0"/>
        <w:autoSpaceDN w:val="0"/>
        <w:adjustRightInd w:val="0"/>
        <w:spacing w:before="80"/>
        <w:ind w:firstLine="720"/>
        <w:jc w:val="both"/>
        <w:rPr>
          <w:lang w:val="vi-VN"/>
        </w:rPr>
      </w:pPr>
      <w:r w:rsidRPr="00D57E48">
        <w:t xml:space="preserve">+ </w:t>
      </w:r>
      <w:r w:rsidRPr="00D57E48">
        <w:rPr>
          <w:lang w:val="vi-VN"/>
        </w:rPr>
        <w:t xml:space="preserve">Đối với cán bộ cấp xã của các </w:t>
      </w:r>
      <w:r w:rsidRPr="00D57E48">
        <w:t>đơn vị hành chính</w:t>
      </w:r>
      <w:r w:rsidRPr="00D57E48">
        <w:rPr>
          <w:lang w:val="vi-VN"/>
        </w:rPr>
        <w:t xml:space="preserve"> cấp xã thuộc diện sắp xếp, sáp nhập từ nay đến 2021 và cán bộ cấp xã khác liên quan đến sắp xếp đội ngũ </w:t>
      </w:r>
      <w:r w:rsidR="00DD3DB0" w:rsidRPr="00D57E48">
        <w:t>cán bộ</w:t>
      </w:r>
      <w:r w:rsidRPr="00D57E48">
        <w:rPr>
          <w:lang w:val="vi-VN"/>
        </w:rPr>
        <w:t xml:space="preserve"> cấp xã trong quá trình sắp xếp, sáp nhập các </w:t>
      </w:r>
      <w:r w:rsidRPr="00D57E48">
        <w:t>đơn vị hành chính</w:t>
      </w:r>
      <w:r w:rsidRPr="00D57E48">
        <w:rPr>
          <w:lang w:val="vi-VN"/>
        </w:rPr>
        <w:t xml:space="preserve"> cấp xã</w:t>
      </w:r>
      <w:r w:rsidR="00DD3DB0" w:rsidRPr="00D57E48">
        <w:t>:</w:t>
      </w:r>
      <w:r w:rsidR="00E75F20" w:rsidRPr="00D57E48">
        <w:t xml:space="preserve"> </w:t>
      </w:r>
      <w:r w:rsidRPr="00D57E48">
        <w:rPr>
          <w:lang w:val="vi-VN"/>
        </w:rPr>
        <w:t xml:space="preserve">Tổng số cán bộ cấp xã dôi dư do sắp xếp, sáp nhập các </w:t>
      </w:r>
      <w:r w:rsidR="00EA1AAB" w:rsidRPr="00D57E48">
        <w:t>đơn vị hành chính</w:t>
      </w:r>
      <w:r w:rsidR="00EA1AAB" w:rsidRPr="00D57E48">
        <w:rPr>
          <w:lang w:val="vi-VN"/>
        </w:rPr>
        <w:t xml:space="preserve"> </w:t>
      </w:r>
      <w:r w:rsidRPr="00D57E48">
        <w:rPr>
          <w:lang w:val="vi-VN"/>
        </w:rPr>
        <w:t xml:space="preserve"> cấp xã từ nay đến 2021 (tính cho giảm 57 xã</w:t>
      </w:r>
      <w:r w:rsidR="004F273B" w:rsidRPr="00D57E48">
        <w:rPr>
          <w:lang w:val="vi-VN"/>
        </w:rPr>
        <w:t>, trung bình mỗi xã 10 cán bộ)</w:t>
      </w:r>
      <w:r w:rsidR="004F273B" w:rsidRPr="00D57E48">
        <w:t>.</w:t>
      </w:r>
      <w:r w:rsidR="00E75F20" w:rsidRPr="00D57E48">
        <w:rPr>
          <w:lang w:val="vi-VN"/>
        </w:rPr>
        <w:t xml:space="preserve"> </w:t>
      </w:r>
      <w:r w:rsidRPr="00D57E48">
        <w:rPr>
          <w:lang w:val="vi-VN"/>
        </w:rPr>
        <w:t xml:space="preserve">Tổng kinh phí dự kiến thực hiện chính sách này là </w:t>
      </w:r>
      <w:r w:rsidRPr="00097762">
        <w:rPr>
          <w:b/>
          <w:lang w:val="vi-VN"/>
        </w:rPr>
        <w:t>không quá</w:t>
      </w:r>
      <w:r w:rsidR="00E75F20" w:rsidRPr="00097762">
        <w:rPr>
          <w:b/>
          <w:lang w:val="vi-VN"/>
        </w:rPr>
        <w:t xml:space="preserve"> </w:t>
      </w:r>
      <w:r w:rsidRPr="00097762">
        <w:rPr>
          <w:b/>
          <w:lang w:val="vi-VN"/>
        </w:rPr>
        <w:t>67.500.000.000 đồng (Sáu mươi bảy tỷ năm trăm triệu đồng chẵn).</w:t>
      </w:r>
      <w:r w:rsidRPr="00D57E48">
        <w:rPr>
          <w:lang w:val="vi-VN"/>
        </w:rPr>
        <w:t xml:space="preserve"> Theo đó, trung bình một cán bộ cấp xã được hỗ trợ </w:t>
      </w:r>
      <w:r w:rsidRPr="00097762">
        <w:rPr>
          <w:b/>
          <w:lang w:val="vi-VN"/>
        </w:rPr>
        <w:t>118.421.053 đồng</w:t>
      </w:r>
      <w:r w:rsidRPr="00D57E48">
        <w:rPr>
          <w:lang w:val="vi-VN"/>
        </w:rPr>
        <w:t>.</w:t>
      </w:r>
    </w:p>
    <w:p w:rsidR="003621F2" w:rsidRPr="00097762" w:rsidRDefault="00E75F20" w:rsidP="00B321CF">
      <w:pPr>
        <w:widowControl w:val="0"/>
        <w:tabs>
          <w:tab w:val="left" w:pos="1260"/>
        </w:tabs>
        <w:autoSpaceDE w:val="0"/>
        <w:autoSpaceDN w:val="0"/>
        <w:adjustRightInd w:val="0"/>
        <w:spacing w:before="80"/>
        <w:ind w:firstLine="720"/>
        <w:jc w:val="both"/>
        <w:rPr>
          <w:b/>
          <w:lang w:val="vi-VN"/>
        </w:rPr>
      </w:pPr>
      <w:r w:rsidRPr="00D57E48">
        <w:rPr>
          <w:lang w:val="vi-VN"/>
        </w:rPr>
        <w:t>+</w:t>
      </w:r>
      <w:r w:rsidR="003621F2" w:rsidRPr="00D57E48">
        <w:rPr>
          <w:lang w:val="vi-VN"/>
        </w:rPr>
        <w:t xml:space="preserve"> Đối với công chức cấp xã của tất các các xã, phường, thị trấn:</w:t>
      </w:r>
      <w:r w:rsidR="00DB4F3E" w:rsidRPr="00D57E48">
        <w:rPr>
          <w:lang w:val="vi-VN"/>
        </w:rPr>
        <w:t xml:space="preserve"> </w:t>
      </w:r>
      <w:r w:rsidRPr="00D57E48">
        <w:rPr>
          <w:lang w:val="vi-VN"/>
        </w:rPr>
        <w:t>Tổng s</w:t>
      </w:r>
      <w:r w:rsidR="003621F2" w:rsidRPr="00D57E48">
        <w:rPr>
          <w:lang w:val="vi-VN"/>
        </w:rPr>
        <w:t xml:space="preserve">ố công chức cấp xã dôi dư do sắp xếp, sáp nhập các </w:t>
      </w:r>
      <w:r w:rsidRPr="00D57E48">
        <w:rPr>
          <w:lang w:val="vi-VN"/>
        </w:rPr>
        <w:t>đơn vị hành chính cấp xã từ nay đến 2021 là</w:t>
      </w:r>
      <w:r w:rsidR="00CC2667">
        <w:rPr>
          <w:lang w:val="vi-VN"/>
        </w:rPr>
        <w:t xml:space="preserve"> 1.</w:t>
      </w:r>
      <w:r w:rsidR="008F5A08">
        <w:t>03</w:t>
      </w:r>
      <w:r w:rsidR="00CC2667">
        <w:t>7</w:t>
      </w:r>
      <w:r w:rsidRPr="00D57E48">
        <w:rPr>
          <w:lang w:val="vi-VN"/>
        </w:rPr>
        <w:t xml:space="preserve"> công chức</w:t>
      </w:r>
      <w:r w:rsidR="00DB4F3E" w:rsidRPr="00D57E48">
        <w:rPr>
          <w:lang w:val="vi-VN"/>
        </w:rPr>
        <w:t xml:space="preserve"> (</w:t>
      </w:r>
      <w:r w:rsidR="003621F2" w:rsidRPr="00D57E48">
        <w:rPr>
          <w:lang w:val="vi-VN"/>
        </w:rPr>
        <w:t>trong đó có khoảng 107 công chức đủ 60 tuổi đối với nam, đủ 55 tuổi đối với nữ trong khoảng thời gian từ 01/01/2019 đến 31/12/2021</w:t>
      </w:r>
      <w:r w:rsidR="00DB4F3E" w:rsidRPr="00D57E48">
        <w:rPr>
          <w:lang w:val="vi-VN"/>
        </w:rPr>
        <w:t>)</w:t>
      </w:r>
      <w:r w:rsidR="003621F2" w:rsidRPr="00D57E48">
        <w:rPr>
          <w:lang w:val="vi-VN"/>
        </w:rPr>
        <w:t xml:space="preserve">. Tổng kinh phí dự kiến thực hiện chính sách này là </w:t>
      </w:r>
      <w:r w:rsidR="003621F2" w:rsidRPr="00097762">
        <w:rPr>
          <w:b/>
          <w:lang w:val="vi-VN"/>
        </w:rPr>
        <w:t>không quá</w:t>
      </w:r>
      <w:r w:rsidR="00DB4F3E" w:rsidRPr="00097762">
        <w:rPr>
          <w:b/>
          <w:lang w:val="vi-VN"/>
        </w:rPr>
        <w:t xml:space="preserve"> </w:t>
      </w:r>
      <w:r w:rsidR="003621F2" w:rsidRPr="00097762">
        <w:rPr>
          <w:b/>
          <w:lang w:val="vi-VN"/>
        </w:rPr>
        <w:t>174.771.000.000 đồng (Một trăm bảy mươi tư tỷ bả</w:t>
      </w:r>
      <w:r w:rsidR="00AD16F9" w:rsidRPr="00097762">
        <w:rPr>
          <w:b/>
          <w:lang w:val="vi-VN"/>
        </w:rPr>
        <w:t>y trăm bảy mươi mốt triệu đồng</w:t>
      </w:r>
      <w:r w:rsidR="00AD16F9" w:rsidRPr="00097762">
        <w:rPr>
          <w:b/>
        </w:rPr>
        <w:t>)</w:t>
      </w:r>
      <w:r w:rsidR="003621F2" w:rsidRPr="00097762">
        <w:rPr>
          <w:b/>
          <w:lang w:val="vi-VN"/>
        </w:rPr>
        <w:t>.</w:t>
      </w:r>
      <w:r w:rsidR="003621F2" w:rsidRPr="00D57E48">
        <w:rPr>
          <w:lang w:val="vi-VN"/>
        </w:rPr>
        <w:t xml:space="preserve"> Theo đó, trung bình một công chức cấp xã được hỗ trợ </w:t>
      </w:r>
      <w:r w:rsidR="003621F2" w:rsidRPr="00097762">
        <w:rPr>
          <w:b/>
          <w:lang w:val="vi-VN"/>
        </w:rPr>
        <w:t>168.535.198 đồng.</w:t>
      </w:r>
    </w:p>
    <w:p w:rsidR="003621F2" w:rsidRPr="00AB7A1E" w:rsidRDefault="00DB4F3E" w:rsidP="00B321CF">
      <w:pPr>
        <w:widowControl w:val="0"/>
        <w:tabs>
          <w:tab w:val="left" w:pos="1260"/>
        </w:tabs>
        <w:autoSpaceDE w:val="0"/>
        <w:autoSpaceDN w:val="0"/>
        <w:adjustRightInd w:val="0"/>
        <w:spacing w:before="80"/>
        <w:ind w:firstLine="720"/>
        <w:jc w:val="both"/>
        <w:rPr>
          <w:b/>
          <w:lang w:val="vi-VN"/>
        </w:rPr>
      </w:pPr>
      <w:r w:rsidRPr="00D57E48">
        <w:rPr>
          <w:lang w:val="vi-VN"/>
        </w:rPr>
        <w:t>+</w:t>
      </w:r>
      <w:r w:rsidR="003621F2" w:rsidRPr="00D57E48">
        <w:rPr>
          <w:lang w:val="vi-VN"/>
        </w:rPr>
        <w:t xml:space="preserve"> Đối với những người hoạt động không chuyên trách của tất các các xã, phường, thị trấn:</w:t>
      </w:r>
      <w:r w:rsidRPr="00D57E48">
        <w:rPr>
          <w:lang w:val="vi-VN"/>
        </w:rPr>
        <w:t xml:space="preserve"> Tổng s</w:t>
      </w:r>
      <w:r w:rsidR="003621F2" w:rsidRPr="00D57E48">
        <w:rPr>
          <w:lang w:val="vi-VN"/>
        </w:rPr>
        <w:t xml:space="preserve">ố người hoạt động không chuyên trách cấp xã dôi dư do sắp xếp, sáp nhập các </w:t>
      </w:r>
      <w:r w:rsidRPr="00D57E48">
        <w:rPr>
          <w:lang w:val="vi-VN"/>
        </w:rPr>
        <w:t>đơn vị hành chính cấp xã từ nay đến 2021 là</w:t>
      </w:r>
      <w:r w:rsidR="003621F2" w:rsidRPr="00D57E48">
        <w:rPr>
          <w:lang w:val="vi-VN"/>
        </w:rPr>
        <w:t xml:space="preserve"> 2.233 người</w:t>
      </w:r>
      <w:r w:rsidRPr="00D57E48">
        <w:rPr>
          <w:lang w:val="vi-VN"/>
        </w:rPr>
        <w:t xml:space="preserve"> (</w:t>
      </w:r>
      <w:r w:rsidR="003621F2" w:rsidRPr="00D57E48">
        <w:rPr>
          <w:lang w:val="vi-VN"/>
        </w:rPr>
        <w:t>trong đó có khoảng 133 người có th</w:t>
      </w:r>
      <w:r w:rsidRPr="00D57E48">
        <w:rPr>
          <w:lang w:val="vi-VN"/>
        </w:rPr>
        <w:t xml:space="preserve">ời gian công tác dưới 30 tháng). </w:t>
      </w:r>
      <w:r w:rsidR="003621F2" w:rsidRPr="00D57E48">
        <w:rPr>
          <w:lang w:val="vi-VN"/>
        </w:rPr>
        <w:t>Tổng kinh phí dự kiến thực h</w:t>
      </w:r>
      <w:r w:rsidRPr="00D57E48">
        <w:rPr>
          <w:lang w:val="vi-VN"/>
        </w:rPr>
        <w:t xml:space="preserve">iện chính sách này là </w:t>
      </w:r>
      <w:r w:rsidRPr="00AB7A1E">
        <w:rPr>
          <w:b/>
          <w:lang w:val="vi-VN"/>
        </w:rPr>
        <w:t xml:space="preserve">không quá </w:t>
      </w:r>
      <w:r w:rsidR="003621F2" w:rsidRPr="00AB7A1E">
        <w:rPr>
          <w:b/>
          <w:lang w:val="vi-VN"/>
        </w:rPr>
        <w:t>30.114.350.000 đồng (Ba mươi tỷ một trăm mười bốn t</w:t>
      </w:r>
      <w:r w:rsidR="00AD16F9" w:rsidRPr="00AB7A1E">
        <w:rPr>
          <w:b/>
          <w:lang w:val="vi-VN"/>
        </w:rPr>
        <w:t>riệu ba trăm năm mươi ngàn đồng</w:t>
      </w:r>
      <w:r w:rsidR="003621F2" w:rsidRPr="00AB7A1E">
        <w:rPr>
          <w:b/>
          <w:lang w:val="vi-VN"/>
        </w:rPr>
        <w:t>).</w:t>
      </w:r>
    </w:p>
    <w:p w:rsidR="003621F2" w:rsidRPr="00D57E48" w:rsidRDefault="001339F2" w:rsidP="00B321CF">
      <w:pPr>
        <w:widowControl w:val="0"/>
        <w:tabs>
          <w:tab w:val="left" w:pos="1260"/>
        </w:tabs>
        <w:autoSpaceDE w:val="0"/>
        <w:autoSpaceDN w:val="0"/>
        <w:adjustRightInd w:val="0"/>
        <w:spacing w:before="80"/>
        <w:ind w:firstLine="720"/>
        <w:jc w:val="both"/>
        <w:rPr>
          <w:b/>
          <w:lang w:val="vi-VN"/>
        </w:rPr>
      </w:pPr>
      <w:r w:rsidRPr="00D57E48">
        <w:t>T</w:t>
      </w:r>
      <w:r w:rsidR="003621F2" w:rsidRPr="00D57E48">
        <w:rPr>
          <w:lang w:val="vi-VN"/>
        </w:rPr>
        <w:t xml:space="preserve">ổng kinh phí thực hiện chính sách tính cho số CBCC cấp xã, người hoạt </w:t>
      </w:r>
      <w:r w:rsidR="003621F2" w:rsidRPr="00D57E48">
        <w:rPr>
          <w:lang w:val="vi-VN"/>
        </w:rPr>
        <w:lastRenderedPageBreak/>
        <w:t>động không chuyên trách cấp xã dôi dư với số lượng lớn nhất đều có nguyện vọng nghỉ công tác trước thời điểm yêu cầu tùy theo từng đối tượng thì tổng kinh phí để thực hiện chính sá</w:t>
      </w:r>
      <w:r w:rsidR="001D782E" w:rsidRPr="00D57E48">
        <w:rPr>
          <w:lang w:val="vi-VN"/>
        </w:rPr>
        <w:t xml:space="preserve">ch giai đoạn từ nay đến 2021 là </w:t>
      </w:r>
      <w:r w:rsidR="003621F2" w:rsidRPr="00D57E48">
        <w:rPr>
          <w:b/>
          <w:lang w:val="vi-VN"/>
        </w:rPr>
        <w:t>272.385.350.000 đồng (Hai trăm bảy mươi hai tỷ ba trăm tám mươi lăm triệu ba trăm năm mươi ngàn đồng chẵn)</w:t>
      </w:r>
      <w:r w:rsidR="00094B33" w:rsidRPr="00D57E48">
        <w:rPr>
          <w:b/>
        </w:rPr>
        <w:t>.</w:t>
      </w:r>
      <w:r w:rsidR="003621F2" w:rsidRPr="00D57E48">
        <w:rPr>
          <w:b/>
          <w:lang w:val="vi-VN"/>
        </w:rPr>
        <w:t xml:space="preserve">  </w:t>
      </w:r>
    </w:p>
    <w:p w:rsidR="003621F2" w:rsidRPr="002F0388" w:rsidRDefault="003621F2" w:rsidP="00B321CF">
      <w:pPr>
        <w:widowControl w:val="0"/>
        <w:tabs>
          <w:tab w:val="left" w:pos="1260"/>
        </w:tabs>
        <w:autoSpaceDE w:val="0"/>
        <w:autoSpaceDN w:val="0"/>
        <w:adjustRightInd w:val="0"/>
        <w:spacing w:before="80"/>
        <w:ind w:firstLine="720"/>
        <w:jc w:val="both"/>
        <w:rPr>
          <w:b/>
        </w:rPr>
      </w:pPr>
      <w:r w:rsidRPr="00D57E48">
        <w:rPr>
          <w:lang w:val="vi-VN"/>
        </w:rPr>
        <w:t xml:space="preserve">Giảm </w:t>
      </w:r>
      <w:r w:rsidR="00DB47B5" w:rsidRPr="00D57E48">
        <w:rPr>
          <w:lang w:val="vi-VN"/>
        </w:rPr>
        <w:t xml:space="preserve">số lượng </w:t>
      </w:r>
      <w:r w:rsidR="00DB47B5" w:rsidRPr="00D57E48">
        <w:t>đơn vị hành chính</w:t>
      </w:r>
      <w:r w:rsidRPr="00D57E48">
        <w:rPr>
          <w:lang w:val="vi-VN"/>
        </w:rPr>
        <w:t xml:space="preserve"> cấp xã từ nay đến 2021 là </w:t>
      </w:r>
      <w:r w:rsidRPr="00AB7A1E">
        <w:rPr>
          <w:b/>
          <w:lang w:val="vi-VN"/>
        </w:rPr>
        <w:t>57</w:t>
      </w:r>
      <w:r w:rsidRPr="00D57E48">
        <w:rPr>
          <w:lang w:val="vi-VN"/>
        </w:rPr>
        <w:t xml:space="preserve"> xã, tương </w:t>
      </w:r>
      <w:r w:rsidRPr="002F0388">
        <w:rPr>
          <w:lang w:val="vi-VN"/>
        </w:rPr>
        <w:t>ứng với tiết kiệm được ngân sách chi thường xuyên cho 57 xã này từ nay đến 2021 là: (tính cho 02 năm 2019, 2020 và trung bình mỗi năm chi thường xuyên cho 01 xã là khoảng 3 tỷ đồng/năm):</w:t>
      </w:r>
      <w:r w:rsidR="001D782E" w:rsidRPr="002F0388">
        <w:rPr>
          <w:lang w:val="vi-VN"/>
        </w:rPr>
        <w:t xml:space="preserve"> </w:t>
      </w:r>
      <w:r w:rsidRPr="002F0388">
        <w:rPr>
          <w:lang w:val="vi-VN"/>
        </w:rPr>
        <w:t xml:space="preserve">57 x 2 x 3.000.000.000 = </w:t>
      </w:r>
      <w:r w:rsidRPr="002F0388">
        <w:rPr>
          <w:b/>
          <w:lang w:val="vi-VN"/>
        </w:rPr>
        <w:t>342.000.000.000 đồng (Ba trăm bốn mươi hai tỷ đồng chẵn)</w:t>
      </w:r>
      <w:r w:rsidR="00094B33" w:rsidRPr="002F0388">
        <w:rPr>
          <w:b/>
        </w:rPr>
        <w:t>.</w:t>
      </w:r>
    </w:p>
    <w:p w:rsidR="003621F2" w:rsidRPr="00D57E48" w:rsidRDefault="003621F2" w:rsidP="00B321CF">
      <w:pPr>
        <w:widowControl w:val="0"/>
        <w:tabs>
          <w:tab w:val="left" w:pos="1260"/>
        </w:tabs>
        <w:autoSpaceDE w:val="0"/>
        <w:autoSpaceDN w:val="0"/>
        <w:adjustRightInd w:val="0"/>
        <w:spacing w:before="80"/>
        <w:ind w:firstLine="720"/>
        <w:jc w:val="both"/>
        <w:rPr>
          <w:b/>
        </w:rPr>
      </w:pPr>
      <w:r w:rsidRPr="002F0388">
        <w:rPr>
          <w:lang w:val="vi-VN"/>
        </w:rPr>
        <w:t>Như vậy, dùng nguồn tiết kiệm ngân sách chi thường xuyên cho số xã giảm được bởi sắp xếp, sáp nhập từ nay đến 2021 để chi trả chế độ chính sách đối với CBCC cấp xã, người hoạt động không chuyên trách cấp xã dôi dư là hết sức cần thiết, theo đó từ nay đến 2021, ngân sách tiết kiệm được là:</w:t>
      </w:r>
      <w:r w:rsidR="001D782E" w:rsidRPr="002F0388">
        <w:rPr>
          <w:lang w:val="vi-VN"/>
        </w:rPr>
        <w:t xml:space="preserve"> </w:t>
      </w:r>
      <w:r w:rsidRPr="002F0388">
        <w:rPr>
          <w:lang w:val="vi-VN"/>
        </w:rPr>
        <w:t xml:space="preserve">342.000.000.000 - 272.385.350.000 = </w:t>
      </w:r>
      <w:r w:rsidRPr="002F0388">
        <w:rPr>
          <w:b/>
          <w:lang w:val="vi-VN"/>
        </w:rPr>
        <w:t xml:space="preserve">69.614.650.000 </w:t>
      </w:r>
      <w:r w:rsidR="001D782E" w:rsidRPr="002F0388">
        <w:rPr>
          <w:b/>
          <w:lang w:val="vi-VN"/>
        </w:rPr>
        <w:t xml:space="preserve">đồng </w:t>
      </w:r>
      <w:r w:rsidRPr="002F0388">
        <w:rPr>
          <w:b/>
          <w:lang w:val="vi-VN"/>
        </w:rPr>
        <w:t>(Sáu mươi chín tỷ sáu trăm mười bốn triệu sáu trăm năm mươi ngàn đồng chẵn)</w:t>
      </w:r>
      <w:r w:rsidR="008535C7" w:rsidRPr="002F0388">
        <w:rPr>
          <w:b/>
          <w:lang w:val="vi-VN"/>
        </w:rPr>
        <w:t>.</w:t>
      </w:r>
    </w:p>
    <w:p w:rsidR="001919BC" w:rsidRPr="00AB7A1E" w:rsidRDefault="001919BC" w:rsidP="00B321CF">
      <w:pPr>
        <w:spacing w:before="80"/>
        <w:ind w:firstLine="720"/>
        <w:rPr>
          <w:b/>
          <w:sz w:val="26"/>
          <w:lang w:val="pt-BR"/>
        </w:rPr>
      </w:pPr>
      <w:r w:rsidRPr="00AB7A1E">
        <w:rPr>
          <w:b/>
          <w:sz w:val="26"/>
          <w:lang w:val="pt-BR"/>
        </w:rPr>
        <w:t>V. CÁCH TÍNH HỖ TRỢ, KINH PHÍ THỰC HIỆN</w:t>
      </w:r>
    </w:p>
    <w:p w:rsidR="001919BC" w:rsidRPr="00D57E48" w:rsidRDefault="001919BC" w:rsidP="00B321CF">
      <w:pPr>
        <w:widowControl w:val="0"/>
        <w:tabs>
          <w:tab w:val="left" w:pos="1260"/>
        </w:tabs>
        <w:autoSpaceDE w:val="0"/>
        <w:autoSpaceDN w:val="0"/>
        <w:adjustRightInd w:val="0"/>
        <w:spacing w:before="80"/>
        <w:ind w:firstLine="720"/>
        <w:jc w:val="both"/>
        <w:rPr>
          <w:b/>
          <w:lang w:val="vi-VN"/>
        </w:rPr>
      </w:pPr>
      <w:r w:rsidRPr="00D57E48">
        <w:rPr>
          <w:b/>
          <w:lang w:val="vi-VN"/>
        </w:rPr>
        <w:t>1. Cách tính hỗ trợ</w:t>
      </w:r>
    </w:p>
    <w:p w:rsidR="00493FE8" w:rsidRDefault="00493FE8" w:rsidP="00B321CF">
      <w:pPr>
        <w:pStyle w:val="NormalWeb"/>
        <w:spacing w:before="80" w:beforeAutospacing="0" w:after="0" w:afterAutospacing="0"/>
        <w:ind w:firstLine="720"/>
        <w:jc w:val="both"/>
        <w:rPr>
          <w:sz w:val="28"/>
          <w:szCs w:val="28"/>
        </w:rPr>
      </w:pPr>
      <w:r>
        <w:rPr>
          <w:sz w:val="28"/>
          <w:szCs w:val="28"/>
        </w:rPr>
        <w:t>-</w:t>
      </w:r>
      <w:r w:rsidRPr="000B6E5B">
        <w:rPr>
          <w:sz w:val="28"/>
          <w:szCs w:val="28"/>
        </w:rPr>
        <w:t xml:space="preserve"> </w:t>
      </w:r>
      <w:r>
        <w:rPr>
          <w:sz w:val="28"/>
          <w:szCs w:val="28"/>
        </w:rPr>
        <w:t>Thời gian tính hỗ trợ:</w:t>
      </w:r>
    </w:p>
    <w:p w:rsidR="00493FE8" w:rsidRDefault="00493FE8" w:rsidP="00B321CF">
      <w:pPr>
        <w:pStyle w:val="NormalWeb"/>
        <w:spacing w:before="80" w:beforeAutospacing="0" w:after="0" w:afterAutospacing="0"/>
        <w:ind w:firstLine="720"/>
        <w:jc w:val="both"/>
        <w:rPr>
          <w:sz w:val="28"/>
          <w:szCs w:val="28"/>
        </w:rPr>
      </w:pPr>
      <w:r>
        <w:rPr>
          <w:sz w:val="28"/>
          <w:szCs w:val="28"/>
        </w:rPr>
        <w:t>+ Đối với cán bộ, công chức, viên chức, người lao động</w:t>
      </w:r>
      <w:r w:rsidRPr="000B6E5B">
        <w:rPr>
          <w:sz w:val="28"/>
          <w:szCs w:val="28"/>
        </w:rPr>
        <w:t xml:space="preserve"> </w:t>
      </w:r>
      <w:r>
        <w:rPr>
          <w:sz w:val="28"/>
          <w:szCs w:val="28"/>
        </w:rPr>
        <w:t>t</w:t>
      </w:r>
      <w:r w:rsidRPr="000B6E5B">
        <w:rPr>
          <w:sz w:val="28"/>
          <w:szCs w:val="28"/>
        </w:rPr>
        <w:t>hời gian để tính hỗ trợ</w:t>
      </w:r>
      <w:r>
        <w:rPr>
          <w:sz w:val="28"/>
          <w:szCs w:val="28"/>
        </w:rPr>
        <w:t xml:space="preserve"> </w:t>
      </w:r>
      <w:r w:rsidRPr="000B6E5B">
        <w:rPr>
          <w:sz w:val="28"/>
          <w:szCs w:val="28"/>
        </w:rPr>
        <w:t xml:space="preserve">là thời gian làm việc trong các cơ quan Đảng, Nhà nước, tổ chức chính trị - xã hội, đơn vị sự nghiệp công lập, các tổ chức </w:t>
      </w:r>
      <w:r>
        <w:rPr>
          <w:sz w:val="28"/>
          <w:szCs w:val="28"/>
        </w:rPr>
        <w:t>H</w:t>
      </w:r>
      <w:r w:rsidRPr="000B6E5B">
        <w:rPr>
          <w:sz w:val="28"/>
          <w:szCs w:val="28"/>
        </w:rPr>
        <w:t xml:space="preserve">ội, các </w:t>
      </w:r>
      <w:r>
        <w:rPr>
          <w:sz w:val="28"/>
          <w:szCs w:val="28"/>
        </w:rPr>
        <w:t>Q</w:t>
      </w:r>
      <w:r w:rsidRPr="000B6E5B">
        <w:rPr>
          <w:sz w:val="28"/>
          <w:szCs w:val="28"/>
        </w:rPr>
        <w:t xml:space="preserve">uỹ được tính hưởng bảo hiểm xã hội và đóng bảo hiểm xã hội (theo sổ bảo hiểm xã hội của mỗi người) nhưng chưa hưởng trợ cấp thôi việc hoặc chưa hưởng chế độ bảo hiểm xã hội một lần hoặc chưa hưởng chế độ phục viên, xuất ngũ. Nếu thời gian tính chế độ có tháng lẻ thì được tính tròn theo nguyên tắc dưới </w:t>
      </w:r>
      <w:r>
        <w:rPr>
          <w:sz w:val="28"/>
          <w:szCs w:val="28"/>
        </w:rPr>
        <w:t>0</w:t>
      </w:r>
      <w:r w:rsidRPr="000B6E5B">
        <w:rPr>
          <w:sz w:val="28"/>
          <w:szCs w:val="28"/>
        </w:rPr>
        <w:t>3 tháng thì không tính; từ đủ 03 tháng đến đủ 06 tháng tính là 1/2 năm; từ trên 06 tháng đến dưới 12 tháng tính tròn là 01 năm.</w:t>
      </w:r>
    </w:p>
    <w:p w:rsidR="00493FE8" w:rsidRPr="00493FE8" w:rsidRDefault="00493FE8" w:rsidP="00B321CF">
      <w:pPr>
        <w:pStyle w:val="NormalWeb"/>
        <w:spacing w:before="80" w:beforeAutospacing="0" w:after="0" w:afterAutospacing="0"/>
        <w:ind w:firstLine="720"/>
        <w:jc w:val="both"/>
        <w:rPr>
          <w:spacing w:val="-2"/>
          <w:sz w:val="28"/>
          <w:szCs w:val="28"/>
        </w:rPr>
      </w:pPr>
      <w:r w:rsidRPr="00493FE8">
        <w:rPr>
          <w:spacing w:val="-2"/>
          <w:sz w:val="28"/>
          <w:szCs w:val="28"/>
        </w:rPr>
        <w:t>+ Đối với người hoạt động không chuyên trách cấp xã có thời gian công tác từ đủ 05 năm trở lên mà có số tháng lẻ thì được tính tròn theo nguyên tắc dưới 06 tháng thì không tính; từ đủ 06 tháng đến dưới 12 tháng thì tính tròn là 01 năm.</w:t>
      </w:r>
    </w:p>
    <w:p w:rsidR="0025189F" w:rsidRPr="00D57E48" w:rsidRDefault="0025189F" w:rsidP="00B321CF">
      <w:pPr>
        <w:pStyle w:val="NormalWeb"/>
        <w:spacing w:before="80" w:beforeAutospacing="0" w:after="0" w:afterAutospacing="0"/>
        <w:ind w:firstLine="720"/>
        <w:jc w:val="both"/>
        <w:rPr>
          <w:sz w:val="28"/>
          <w:szCs w:val="28"/>
        </w:rPr>
      </w:pPr>
      <w:r w:rsidRPr="00D57E48">
        <w:rPr>
          <w:sz w:val="28"/>
          <w:szCs w:val="28"/>
        </w:rPr>
        <w:t>- Tiền lương để tính hỗ trợ:</w:t>
      </w:r>
    </w:p>
    <w:p w:rsidR="0025189F" w:rsidRPr="00D57E48" w:rsidRDefault="0025189F" w:rsidP="00B321CF">
      <w:pPr>
        <w:pStyle w:val="NormalWeb"/>
        <w:spacing w:before="80" w:beforeAutospacing="0" w:after="0" w:afterAutospacing="0"/>
        <w:ind w:firstLine="720"/>
        <w:jc w:val="both"/>
        <w:rPr>
          <w:sz w:val="28"/>
          <w:szCs w:val="28"/>
        </w:rPr>
      </w:pPr>
      <w:r w:rsidRPr="00D57E48">
        <w:rPr>
          <w:sz w:val="28"/>
          <w:szCs w:val="28"/>
        </w:rPr>
        <w:t>+ Tiền lương hiện hưởng quy định tại Đề án này, bao gồm: Tiền lương theo ngạch, bậc hoặc theo chức danh nghề nghiệp hoặc theo bảng lương; các khoản phụ cấp, như: phụ cấp chức vụ, phụ cấp thâm niên vượt khung, phụ cấp thâm niên nghề và mức chênh lệch phụ cấp bảo lưu (nếu có) theo quy định của pháp luật.</w:t>
      </w:r>
    </w:p>
    <w:p w:rsidR="0025189F" w:rsidRPr="00D57E48" w:rsidRDefault="0025189F" w:rsidP="00B321CF">
      <w:pPr>
        <w:pStyle w:val="NormalWeb"/>
        <w:spacing w:before="80" w:beforeAutospacing="0" w:after="0" w:afterAutospacing="0"/>
        <w:ind w:firstLine="720"/>
        <w:jc w:val="both"/>
        <w:rPr>
          <w:sz w:val="28"/>
          <w:szCs w:val="28"/>
        </w:rPr>
      </w:pPr>
      <w:r w:rsidRPr="00D57E48">
        <w:rPr>
          <w:sz w:val="28"/>
          <w:szCs w:val="28"/>
        </w:rPr>
        <w:t>+ Tiền lương tháng để tính chế độ hỗ trợ quy định tại Đề án này được tính bình quân tiền lương tháng thực lĩnh của 05 năm cuối (60 tháng) trước khi tinh giản. Đối với những trường hợp chưa đủ 05 năm (60 tháng) công tác thì được tính bình quân tiền lương tháng thực lĩnh của toàn bộ thời gian công tác.</w:t>
      </w:r>
    </w:p>
    <w:p w:rsidR="0025189F" w:rsidRPr="00D57E48" w:rsidRDefault="0025189F" w:rsidP="00B321CF">
      <w:pPr>
        <w:pStyle w:val="NormalWeb"/>
        <w:spacing w:before="80" w:beforeAutospacing="0" w:after="0" w:afterAutospacing="0"/>
        <w:ind w:firstLine="720"/>
        <w:jc w:val="both"/>
        <w:rPr>
          <w:sz w:val="28"/>
          <w:szCs w:val="28"/>
        </w:rPr>
      </w:pPr>
      <w:r w:rsidRPr="00D57E48">
        <w:rPr>
          <w:sz w:val="28"/>
          <w:szCs w:val="28"/>
        </w:rPr>
        <w:t xml:space="preserve">+ </w:t>
      </w:r>
      <w:r w:rsidR="00533C52" w:rsidRPr="00533C52">
        <w:rPr>
          <w:sz w:val="28"/>
          <w:szCs w:val="28"/>
        </w:rPr>
        <w:t xml:space="preserve">Tiền lương cơ sở quy định tại </w:t>
      </w:r>
      <w:r w:rsidR="003C7375">
        <w:rPr>
          <w:sz w:val="28"/>
          <w:szCs w:val="28"/>
        </w:rPr>
        <w:t>Đề án</w:t>
      </w:r>
      <w:r w:rsidR="00533C52" w:rsidRPr="00533C52">
        <w:rPr>
          <w:sz w:val="28"/>
          <w:szCs w:val="28"/>
        </w:rPr>
        <w:t xml:space="preserve"> này được xác định theo mức lương cơ sở tại thời điểm tinh giản</w:t>
      </w:r>
      <w:r w:rsidRPr="00D57E48">
        <w:rPr>
          <w:sz w:val="28"/>
          <w:szCs w:val="28"/>
        </w:rPr>
        <w:t>.</w:t>
      </w:r>
    </w:p>
    <w:p w:rsidR="001919BC" w:rsidRPr="00D57E48" w:rsidRDefault="001919BC" w:rsidP="00B321CF">
      <w:pPr>
        <w:pStyle w:val="NormalWeb"/>
        <w:spacing w:before="80" w:beforeAutospacing="0" w:after="0" w:afterAutospacing="0"/>
        <w:ind w:firstLine="720"/>
        <w:jc w:val="both"/>
        <w:rPr>
          <w:b/>
          <w:sz w:val="28"/>
          <w:szCs w:val="28"/>
        </w:rPr>
      </w:pPr>
      <w:r w:rsidRPr="00D57E48">
        <w:rPr>
          <w:b/>
          <w:sz w:val="28"/>
          <w:szCs w:val="28"/>
        </w:rPr>
        <w:lastRenderedPageBreak/>
        <w:t>2. Kinh phí thực hiện</w:t>
      </w:r>
    </w:p>
    <w:p w:rsidR="00533C52" w:rsidRPr="00E0396B" w:rsidRDefault="00533C52" w:rsidP="00B321CF">
      <w:pPr>
        <w:pStyle w:val="NormalWeb"/>
        <w:spacing w:before="80" w:beforeAutospacing="0" w:after="0" w:afterAutospacing="0"/>
        <w:ind w:firstLine="720"/>
        <w:jc w:val="both"/>
        <w:rPr>
          <w:sz w:val="28"/>
          <w:szCs w:val="28"/>
        </w:rPr>
      </w:pPr>
      <w:r>
        <w:rPr>
          <w:sz w:val="28"/>
          <w:szCs w:val="28"/>
        </w:rPr>
        <w:t xml:space="preserve">- </w:t>
      </w:r>
      <w:r w:rsidRPr="000B6E5B">
        <w:rPr>
          <w:sz w:val="28"/>
          <w:szCs w:val="28"/>
        </w:rPr>
        <w:t>Các đối tượng thuộc cơ quan Đảng, Nhà nước, các tổ chức chính trị - xã hội, các đơn vị sự nghiệp công lập, các tổ chức hội, các quỹ (đơn vị do ngân sách nhà nước đảm bảo kinh phí hoạt động thường xuyên và đơn vị đảm bảo một phần kinh phí hoạt động</w:t>
      </w:r>
      <w:r>
        <w:rPr>
          <w:sz w:val="28"/>
          <w:szCs w:val="28"/>
        </w:rPr>
        <w:t xml:space="preserve"> thường xuyên) </w:t>
      </w:r>
      <w:r w:rsidRPr="00E0396B">
        <w:rPr>
          <w:sz w:val="28"/>
          <w:szCs w:val="28"/>
        </w:rPr>
        <w:t>sử dụng nguồn kinh phí chi thường xuyên ngân sách Nhà nước đã bố trí dự toán, nguồn cải cách tiền lương để giải quyết chế độ, chính sách, phần kinh phí còn thiếu sau khi cân đối các nguồn trên, ngân sách tỉnh sẽ bổ sung có mục tiêu hoặc bố trí dự toán để đơn vị thực hiện</w:t>
      </w:r>
    </w:p>
    <w:p w:rsidR="0034190F" w:rsidRPr="000B6E5B" w:rsidRDefault="00533C52" w:rsidP="00B321CF">
      <w:pPr>
        <w:pStyle w:val="NormalWeb"/>
        <w:spacing w:before="80" w:beforeAutospacing="0" w:after="0" w:afterAutospacing="0"/>
        <w:ind w:firstLine="720"/>
        <w:jc w:val="both"/>
        <w:rPr>
          <w:spacing w:val="-2"/>
          <w:sz w:val="28"/>
          <w:szCs w:val="28"/>
        </w:rPr>
      </w:pPr>
      <w:r>
        <w:rPr>
          <w:sz w:val="28"/>
          <w:szCs w:val="28"/>
        </w:rPr>
        <w:t>-</w:t>
      </w:r>
      <w:r w:rsidRPr="000B6E5B">
        <w:rPr>
          <w:sz w:val="28"/>
          <w:szCs w:val="28"/>
        </w:rPr>
        <w:t xml:space="preserve"> Các đối tượng thuộc các đơn vị tự đảm bảo kinh phí hoạt động thường xuyên do đơn vị chi trả từ nguồn cải cách tiền lương và nguồn thu của đơn vị.</w:t>
      </w:r>
      <w:r w:rsidR="00C7093E">
        <w:rPr>
          <w:sz w:val="28"/>
          <w:szCs w:val="28"/>
        </w:rPr>
        <w:t xml:space="preserve"> </w:t>
      </w:r>
      <w:r w:rsidR="00C7093E" w:rsidRPr="000B6E5B">
        <w:rPr>
          <w:spacing w:val="-2"/>
          <w:sz w:val="28"/>
          <w:szCs w:val="28"/>
        </w:rPr>
        <w:t>Đối với đơn vị sắp xếp lại tổ chức theo yêu cầu của cơ quan có thẩm quyền thì cấp quyết định sắp xếp tổ chức xem xét hỗ trợ kinh phí</w:t>
      </w:r>
      <w:r w:rsidR="0034190F">
        <w:rPr>
          <w:spacing w:val="-2"/>
          <w:sz w:val="28"/>
          <w:szCs w:val="28"/>
        </w:rPr>
        <w:t xml:space="preserve"> và chỉ được hỗ trợ kinh phí một lần khi sắp xếp.</w:t>
      </w:r>
    </w:p>
    <w:p w:rsidR="00533C52" w:rsidRPr="000B6E5B" w:rsidRDefault="00533C52" w:rsidP="00B321CF">
      <w:pPr>
        <w:spacing w:before="80"/>
        <w:ind w:firstLine="720"/>
        <w:jc w:val="both"/>
        <w:rPr>
          <w:lang w:val="pt-BR"/>
        </w:rPr>
      </w:pPr>
      <w:r>
        <w:t>-</w:t>
      </w:r>
      <w:r w:rsidRPr="000B6E5B">
        <w:rPr>
          <w:lang w:val="vi-VN"/>
        </w:rPr>
        <w:t xml:space="preserve"> </w:t>
      </w:r>
      <w:r w:rsidRPr="00E0396B">
        <w:rPr>
          <w:lang w:val="pt-BR"/>
        </w:rPr>
        <w:t xml:space="preserve">Các đối tượng là </w:t>
      </w:r>
      <w:r>
        <w:rPr>
          <w:lang w:val="pt-BR"/>
        </w:rPr>
        <w:t xml:space="preserve">cán bộ, </w:t>
      </w:r>
      <w:r w:rsidRPr="00E0396B">
        <w:rPr>
          <w:lang w:val="pt-BR"/>
        </w:rPr>
        <w:t xml:space="preserve">công chức cấp xã, người hoạt động không chuyên trách cấp xã do cấp xã sử dụng nguồn kinh phí chi thường xuyên được giao trong thời kỳ ổn định </w:t>
      </w:r>
      <w:r>
        <w:rPr>
          <w:lang w:val="pt-BR"/>
        </w:rPr>
        <w:t>ngân sách Nhà nước</w:t>
      </w:r>
      <w:r w:rsidRPr="00E0396B">
        <w:rPr>
          <w:lang w:val="pt-BR"/>
        </w:rPr>
        <w:t>, nguồn cải cách tiền lương, phần kinh phí còn thiếu sau khi cân đối các nguồn trên, ngân sách tỉnh sẽ bổ sung có mục tiêu hoặc giao dự toán cho các địa phương để thực hiện</w:t>
      </w:r>
      <w:r>
        <w:rPr>
          <w:lang w:val="pt-BR"/>
        </w:rPr>
        <w:t>.</w:t>
      </w:r>
    </w:p>
    <w:p w:rsidR="006A7BDB" w:rsidRPr="00AB7A1E" w:rsidRDefault="00D33FA8" w:rsidP="00B321CF">
      <w:pPr>
        <w:pStyle w:val="NormalWeb"/>
        <w:spacing w:before="80" w:beforeAutospacing="0" w:after="0" w:afterAutospacing="0"/>
        <w:ind w:firstLine="720"/>
        <w:jc w:val="both"/>
        <w:rPr>
          <w:b/>
          <w:sz w:val="26"/>
          <w:szCs w:val="28"/>
          <w:lang w:val="pt-BR"/>
        </w:rPr>
      </w:pPr>
      <w:r w:rsidRPr="00AB7A1E">
        <w:rPr>
          <w:b/>
          <w:sz w:val="26"/>
          <w:szCs w:val="28"/>
          <w:lang w:val="pt-BR"/>
        </w:rPr>
        <w:t>V</w:t>
      </w:r>
      <w:r w:rsidR="001919BC" w:rsidRPr="00AB7A1E">
        <w:rPr>
          <w:b/>
          <w:sz w:val="26"/>
          <w:szCs w:val="28"/>
          <w:lang w:val="pt-BR"/>
        </w:rPr>
        <w:t>I</w:t>
      </w:r>
      <w:r w:rsidRPr="00AB7A1E">
        <w:rPr>
          <w:b/>
          <w:sz w:val="26"/>
          <w:szCs w:val="28"/>
          <w:lang w:val="pt-BR"/>
        </w:rPr>
        <w:t xml:space="preserve">. </w:t>
      </w:r>
      <w:r w:rsidR="006A7BDB" w:rsidRPr="00AB7A1E">
        <w:rPr>
          <w:b/>
          <w:sz w:val="26"/>
          <w:szCs w:val="28"/>
          <w:lang w:val="pt-BR"/>
        </w:rPr>
        <w:t>TỔ CHỨC THỰC HIỆN</w:t>
      </w:r>
    </w:p>
    <w:p w:rsidR="003A3FAF" w:rsidRPr="00D57E48" w:rsidRDefault="00832156" w:rsidP="00B321CF">
      <w:pPr>
        <w:spacing w:before="80"/>
        <w:ind w:firstLine="720"/>
        <w:jc w:val="both"/>
        <w:rPr>
          <w:b/>
          <w:lang w:val="pt-BR"/>
        </w:rPr>
      </w:pPr>
      <w:r w:rsidRPr="00D57E48">
        <w:rPr>
          <w:b/>
          <w:lang w:val="pt-BR"/>
        </w:rPr>
        <w:t>1</w:t>
      </w:r>
      <w:r w:rsidR="006A7BDB" w:rsidRPr="00D57E48">
        <w:rPr>
          <w:b/>
          <w:lang w:val="pt-BR"/>
        </w:rPr>
        <w:t>.</w:t>
      </w:r>
      <w:r w:rsidR="00286AB9" w:rsidRPr="00D57E48">
        <w:rPr>
          <w:b/>
          <w:lang w:val="pt-BR"/>
        </w:rPr>
        <w:t xml:space="preserve"> </w:t>
      </w:r>
      <w:r w:rsidR="00E077FC" w:rsidRPr="00D57E48">
        <w:rPr>
          <w:b/>
          <w:lang w:val="pt-BR"/>
        </w:rPr>
        <w:t>Trách nhiệm</w:t>
      </w:r>
      <w:r w:rsidRPr="00D57E48">
        <w:rPr>
          <w:b/>
          <w:lang w:val="pt-BR"/>
        </w:rPr>
        <w:t xml:space="preserve"> chung của</w:t>
      </w:r>
      <w:r w:rsidR="00E077FC" w:rsidRPr="00D57E48">
        <w:rPr>
          <w:b/>
          <w:lang w:val="pt-BR"/>
        </w:rPr>
        <w:t xml:space="preserve"> các cơ quan,</w:t>
      </w:r>
      <w:r w:rsidRPr="00D57E48">
        <w:rPr>
          <w:b/>
          <w:lang w:val="pt-BR"/>
        </w:rPr>
        <w:t xml:space="preserve"> tổ chức,</w:t>
      </w:r>
      <w:r w:rsidR="00E077FC" w:rsidRPr="00D57E48">
        <w:rPr>
          <w:b/>
          <w:lang w:val="pt-BR"/>
        </w:rPr>
        <w:t xml:space="preserve"> </w:t>
      </w:r>
      <w:r w:rsidR="00D855A2" w:rsidRPr="00D57E48">
        <w:rPr>
          <w:b/>
          <w:lang w:val="pt-BR"/>
        </w:rPr>
        <w:t xml:space="preserve">đơn vị </w:t>
      </w:r>
    </w:p>
    <w:p w:rsidR="00286AB9" w:rsidRPr="00D57E48" w:rsidRDefault="00884A50" w:rsidP="00B321CF">
      <w:pPr>
        <w:spacing w:before="80"/>
        <w:ind w:firstLine="720"/>
        <w:jc w:val="both"/>
      </w:pPr>
      <w:r w:rsidRPr="00D57E48">
        <w:rPr>
          <w:lang w:val="pt-BR"/>
        </w:rPr>
        <w:t>Sau khi</w:t>
      </w:r>
      <w:r w:rsidR="00286AB9" w:rsidRPr="00D57E48">
        <w:rPr>
          <w:lang w:val="pt-BR"/>
        </w:rPr>
        <w:t xml:space="preserve"> có quyết định phê duyệt đề án </w:t>
      </w:r>
      <w:r w:rsidR="00E439A9" w:rsidRPr="00D57E48">
        <w:rPr>
          <w:lang w:val="pt-BR"/>
        </w:rPr>
        <w:t xml:space="preserve">tiếp tục đổi mới, </w:t>
      </w:r>
      <w:r w:rsidR="00286AB9" w:rsidRPr="00D57E48">
        <w:rPr>
          <w:lang w:val="pt-BR"/>
        </w:rPr>
        <w:t xml:space="preserve">sắp xếp kiện toàn </w:t>
      </w:r>
      <w:r w:rsidR="00E439A9" w:rsidRPr="00D57E48">
        <w:rPr>
          <w:lang w:val="pt-BR"/>
        </w:rPr>
        <w:t>tổ chức bộ máy theo Chương trình hành động số 920-CTr/TU ngày 31/01/2018 và Chương trình hành</w:t>
      </w:r>
      <w:r w:rsidR="00E439A9" w:rsidRPr="00D57E48">
        <w:t xml:space="preserve"> động số 1011-CTr-TU ngày 03/5/2018 của Ban </w:t>
      </w:r>
      <w:r w:rsidRPr="00D57E48">
        <w:t>Chấp hành Đảng bộ tỉnh</w:t>
      </w:r>
      <w:r w:rsidR="00E439A9" w:rsidRPr="00D57E48">
        <w:t xml:space="preserve">, Kế hoạch số 178/KH-UBND ngày 4/6/2018 của </w:t>
      </w:r>
      <w:r w:rsidRPr="00D57E48">
        <w:t>UBND tỉnh</w:t>
      </w:r>
      <w:r w:rsidR="00E439A9" w:rsidRPr="00D57E48">
        <w:t xml:space="preserve"> về việc thực hiện Nghị quyết số 18-NQ/TW</w:t>
      </w:r>
      <w:r w:rsidRPr="00D57E48">
        <w:t xml:space="preserve">, Nghị quyết số 19-NQ/TW </w:t>
      </w:r>
      <w:r w:rsidR="003C4625" w:rsidRPr="00D57E48">
        <w:t xml:space="preserve">của Ban </w:t>
      </w:r>
      <w:r w:rsidR="00AE4C95" w:rsidRPr="00D57E48">
        <w:t>C</w:t>
      </w:r>
      <w:r w:rsidR="003C4625" w:rsidRPr="00D57E48">
        <w:t xml:space="preserve">hấp hành Trung ương </w:t>
      </w:r>
      <w:r w:rsidR="00AB7A1E">
        <w:t>K</w:t>
      </w:r>
      <w:r w:rsidR="003C4625" w:rsidRPr="00D57E48">
        <w:t>hóa XII</w:t>
      </w:r>
      <w:r w:rsidR="00A97DE2" w:rsidRPr="00D57E48">
        <w:t xml:space="preserve">, </w:t>
      </w:r>
      <w:r w:rsidR="00F6295C" w:rsidRPr="00D57E48">
        <w:t>người đứng đầu các</w:t>
      </w:r>
      <w:r w:rsidR="00925C43" w:rsidRPr="00D57E48">
        <w:t xml:space="preserve"> Ban, cơ quan Đảng, Mặt trận Tổ quốc và các đoàn thể cấp tỉnh, các huyện, thành, thị ủy,</w:t>
      </w:r>
      <w:r w:rsidR="003E7FF1" w:rsidRPr="00D57E48">
        <w:t xml:space="preserve"> Đảng ủy </w:t>
      </w:r>
      <w:r w:rsidR="00AE4C95" w:rsidRPr="00D57E48">
        <w:t>K</w:t>
      </w:r>
      <w:r w:rsidR="003E7FF1" w:rsidRPr="00D57E48">
        <w:t>hối các cơ quan tỉnh</w:t>
      </w:r>
      <w:r w:rsidR="00925C43" w:rsidRPr="00D57E48">
        <w:t xml:space="preserve">; các </w:t>
      </w:r>
      <w:r w:rsidR="003E7FF1" w:rsidRPr="00D57E48">
        <w:t>sở, ban, ngành; đơn vị sự nghiệp công lập thuộc UBND tỉnh; UBND các huyện, thành phố thị xã; UBND xã, phường, thị trấn:</w:t>
      </w:r>
    </w:p>
    <w:p w:rsidR="00286AB9" w:rsidRPr="00D57E48" w:rsidRDefault="006331D7" w:rsidP="00B321CF">
      <w:pPr>
        <w:spacing w:before="80"/>
        <w:ind w:firstLine="720"/>
        <w:jc w:val="both"/>
      </w:pPr>
      <w:r w:rsidRPr="00D57E48">
        <w:t>-</w:t>
      </w:r>
      <w:r w:rsidR="00286AB9" w:rsidRPr="00D57E48">
        <w:t xml:space="preserve"> Tuyên truyền, phổ biến, quán triệt </w:t>
      </w:r>
      <w:r w:rsidR="00DB47B5" w:rsidRPr="00D57E48">
        <w:t xml:space="preserve">chính sách hỗ trợ cán bộ, công chức, viên chức, người lao động trong quá trình sắp xếp tổ chức bộ máy, tinh giản biên chế tỉnh Hà Tĩnh giai đoạn 2019-2021 </w:t>
      </w:r>
      <w:r w:rsidR="00286AB9" w:rsidRPr="00D57E48">
        <w:t>đến cán bộ, công chức, viên chức và người lao động thuộc quyền quản lý.</w:t>
      </w:r>
    </w:p>
    <w:p w:rsidR="00874786" w:rsidRPr="00D57E48" w:rsidRDefault="006331D7" w:rsidP="00B321CF">
      <w:pPr>
        <w:spacing w:before="80"/>
        <w:ind w:firstLine="720"/>
        <w:jc w:val="both"/>
      </w:pPr>
      <w:r w:rsidRPr="00D57E48">
        <w:t>-</w:t>
      </w:r>
      <w:r w:rsidR="00286AB9" w:rsidRPr="00D57E48">
        <w:t xml:space="preserve"> Xây dựng </w:t>
      </w:r>
      <w:r w:rsidR="008B4CB1" w:rsidRPr="00D57E48">
        <w:t>Kế hoạch</w:t>
      </w:r>
      <w:r w:rsidR="00286AB9" w:rsidRPr="00D57E48">
        <w:t xml:space="preserve"> </w:t>
      </w:r>
      <w:r w:rsidR="00874786" w:rsidRPr="00D57E48">
        <w:t>giải quyết nhân sự theo tổ chức bộ máy mới</w:t>
      </w:r>
      <w:r w:rsidR="00C860F7" w:rsidRPr="00D57E48">
        <w:t>,</w:t>
      </w:r>
      <w:r w:rsidR="00874786" w:rsidRPr="00D57E48">
        <w:t xml:space="preserve"> đề xuất UBND tỉnh giải quyết những đ</w:t>
      </w:r>
      <w:r w:rsidR="00AD2054" w:rsidRPr="00D57E48">
        <w:t xml:space="preserve">ối tượng, trường hợp thực hiện </w:t>
      </w:r>
      <w:r w:rsidR="00874786" w:rsidRPr="00D57E48">
        <w:t>theo chính sách của tỉnh.</w:t>
      </w:r>
    </w:p>
    <w:p w:rsidR="00875F00" w:rsidRPr="00D57E48" w:rsidRDefault="006331D7" w:rsidP="00B321CF">
      <w:pPr>
        <w:spacing w:before="80"/>
        <w:ind w:firstLine="720"/>
        <w:jc w:val="both"/>
      </w:pPr>
      <w:r w:rsidRPr="00D57E48">
        <w:t>-</w:t>
      </w:r>
      <w:r w:rsidR="00286AB9" w:rsidRPr="00D57E48">
        <w:t xml:space="preserve"> Lập danh sách v</w:t>
      </w:r>
      <w:r w:rsidR="00AF4163" w:rsidRPr="00D57E48">
        <w:t>à dự toán số tiền hỗ trợ</w:t>
      </w:r>
      <w:r w:rsidR="00286AB9" w:rsidRPr="00D57E48">
        <w:t xml:space="preserve"> cho từng đối tượng tinh giản biên chế</w:t>
      </w:r>
      <w:r w:rsidR="00AF4163" w:rsidRPr="00D57E48">
        <w:t xml:space="preserve"> theo chính sách</w:t>
      </w:r>
      <w:r w:rsidR="00286AB9" w:rsidRPr="00D57E48">
        <w:t xml:space="preserve"> </w:t>
      </w:r>
      <w:r w:rsidR="00AF4163" w:rsidRPr="00D57E48">
        <w:t>của tỉnh</w:t>
      </w:r>
      <w:r w:rsidR="00286AB9" w:rsidRPr="00D57E48">
        <w:t xml:space="preserve"> định kỳ </w:t>
      </w:r>
      <w:r w:rsidR="00AB7A1E">
        <w:t>0</w:t>
      </w:r>
      <w:r w:rsidR="00405FAF" w:rsidRPr="00D57E48">
        <w:t>6</w:t>
      </w:r>
      <w:r w:rsidR="00286AB9" w:rsidRPr="00D57E48">
        <w:t xml:space="preserve"> lần/năm (</w:t>
      </w:r>
      <w:r w:rsidR="00AB7A1E">
        <w:t>0</w:t>
      </w:r>
      <w:r w:rsidR="00405FAF" w:rsidRPr="00D57E48">
        <w:t>2</w:t>
      </w:r>
      <w:r w:rsidR="00286AB9" w:rsidRPr="00D57E48">
        <w:t xml:space="preserve"> tháng/</w:t>
      </w:r>
      <w:r w:rsidR="00AB7A1E">
        <w:t>0</w:t>
      </w:r>
      <w:r w:rsidR="00286AB9" w:rsidRPr="00D57E48">
        <w:t xml:space="preserve">1 lần) </w:t>
      </w:r>
      <w:r w:rsidR="00392FE7" w:rsidRPr="00D57E48">
        <w:t>t</w:t>
      </w:r>
      <w:r w:rsidR="00286AB9" w:rsidRPr="00D57E48">
        <w:t>rên cơ sở đề án</w:t>
      </w:r>
      <w:r w:rsidR="00874786" w:rsidRPr="00D57E48">
        <w:t xml:space="preserve"> sắp xếp bộ máy, </w:t>
      </w:r>
      <w:r w:rsidR="00286AB9" w:rsidRPr="00D57E48">
        <w:t>tinh giản biên chế đ</w:t>
      </w:r>
      <w:r w:rsidR="00392FE7" w:rsidRPr="00D57E48">
        <w:t xml:space="preserve">ược cấp có thẩm quyền phê duyệt; </w:t>
      </w:r>
      <w:r w:rsidR="00874786" w:rsidRPr="00D57E48">
        <w:t xml:space="preserve">gửi Sở Nội vụ và Sở Tài chính thẩm </w:t>
      </w:r>
      <w:r w:rsidR="00C860F7" w:rsidRPr="00D57E48">
        <w:t>định</w:t>
      </w:r>
      <w:r w:rsidR="00874786" w:rsidRPr="00D57E48">
        <w:t>, trình UBND tỉnh cấp kinh phí thực hiện tinh giản biên chế.</w:t>
      </w:r>
    </w:p>
    <w:p w:rsidR="00DC478E" w:rsidRPr="00D57E48" w:rsidRDefault="00DC478E" w:rsidP="00B321CF">
      <w:pPr>
        <w:spacing w:before="80"/>
        <w:ind w:firstLine="720"/>
        <w:jc w:val="both"/>
      </w:pPr>
      <w:r w:rsidRPr="00D57E48">
        <w:lastRenderedPageBreak/>
        <w:t>- Quyết định hoặc trình cấp có thẩm quyền quyết định theo phân cấp quản lý đối với các đối tượng nghỉ việc theo ch</w:t>
      </w:r>
      <w:r w:rsidR="002B6DC7" w:rsidRPr="00D57E48">
        <w:t>ính sách này trên cơ sở danh sách đã được UBND tỉnh phê duyệt.</w:t>
      </w:r>
    </w:p>
    <w:p w:rsidR="0057432E" w:rsidRPr="00D57E48" w:rsidRDefault="006331D7" w:rsidP="00B321CF">
      <w:pPr>
        <w:spacing w:before="80"/>
        <w:ind w:firstLine="720"/>
        <w:jc w:val="both"/>
      </w:pPr>
      <w:r w:rsidRPr="00D57E48">
        <w:t>-</w:t>
      </w:r>
      <w:r w:rsidR="00875F00" w:rsidRPr="00D57E48">
        <w:t xml:space="preserve"> Cơ quan, đơn vị quản lý trực tiếp cán bộ, công chức, viên chức chi trả tiền hỗ trợ theo chính sách của tỉnh.</w:t>
      </w:r>
    </w:p>
    <w:p w:rsidR="000755EF" w:rsidRPr="00D57E48" w:rsidRDefault="003941A5" w:rsidP="00B321CF">
      <w:pPr>
        <w:spacing w:before="80"/>
        <w:ind w:firstLine="720"/>
        <w:jc w:val="both"/>
        <w:rPr>
          <w:b/>
        </w:rPr>
      </w:pPr>
      <w:r w:rsidRPr="00D57E48">
        <w:rPr>
          <w:b/>
        </w:rPr>
        <w:t>2</w:t>
      </w:r>
      <w:r w:rsidR="00286AB9" w:rsidRPr="00D57E48">
        <w:rPr>
          <w:b/>
        </w:rPr>
        <w:t>.</w:t>
      </w:r>
      <w:r w:rsidR="002D0706" w:rsidRPr="00D57E48">
        <w:rPr>
          <w:b/>
        </w:rPr>
        <w:t xml:space="preserve"> Trách nhiệm của</w:t>
      </w:r>
      <w:r w:rsidR="00286AB9" w:rsidRPr="00D57E48">
        <w:rPr>
          <w:b/>
        </w:rPr>
        <w:t xml:space="preserve"> </w:t>
      </w:r>
      <w:r w:rsidR="009401A5" w:rsidRPr="00D57E48">
        <w:rPr>
          <w:b/>
        </w:rPr>
        <w:t>Ban Tổ chức Tỉnh ủy</w:t>
      </w:r>
      <w:r w:rsidR="006331D7" w:rsidRPr="00D57E48">
        <w:rPr>
          <w:b/>
        </w:rPr>
        <w:t>, Sở Nội vụ</w:t>
      </w:r>
    </w:p>
    <w:p w:rsidR="00286AB9" w:rsidRPr="00D57E48" w:rsidRDefault="006331D7" w:rsidP="00B321CF">
      <w:pPr>
        <w:spacing w:before="80"/>
        <w:ind w:firstLine="720"/>
        <w:jc w:val="both"/>
      </w:pPr>
      <w:r w:rsidRPr="00D57E48">
        <w:t>-</w:t>
      </w:r>
      <w:r w:rsidR="00DE0F65" w:rsidRPr="00D57E48">
        <w:t xml:space="preserve"> T</w:t>
      </w:r>
      <w:r w:rsidR="00286AB9" w:rsidRPr="00D57E48">
        <w:t>hẩm tra</w:t>
      </w:r>
      <w:r w:rsidR="009401A5" w:rsidRPr="00D57E48">
        <w:t>, tổng hợp danh sách</w:t>
      </w:r>
      <w:r w:rsidR="00286AB9" w:rsidRPr="00D57E48">
        <w:t xml:space="preserve"> đối tượng tinh giản biên chế trên cơ sở danh sách đối tượng tinh giản biên chế do </w:t>
      </w:r>
      <w:r w:rsidR="00246143" w:rsidRPr="00D57E48">
        <w:t>các cơ quan, đơn vị, tổ chức</w:t>
      </w:r>
      <w:r w:rsidR="00286AB9" w:rsidRPr="00D57E48">
        <w:t xml:space="preserve"> gửi đến và gửi</w:t>
      </w:r>
      <w:r w:rsidR="00C860F7" w:rsidRPr="00D57E48">
        <w:t xml:space="preserve"> </w:t>
      </w:r>
      <w:r w:rsidR="00EE4135" w:rsidRPr="00D57E48">
        <w:t>Sở</w:t>
      </w:r>
      <w:r w:rsidR="00286AB9" w:rsidRPr="00D57E48">
        <w:t xml:space="preserve"> Tài chính để làm căn cứ cấp kinh p</w:t>
      </w:r>
      <w:r w:rsidR="002B6DC7" w:rsidRPr="00D57E48">
        <w:t xml:space="preserve">hí thực hiện tinh giản biên chế; </w:t>
      </w:r>
      <w:r w:rsidR="00A13AC3" w:rsidRPr="00D57E48">
        <w:t>trình cơ quan có thẩm quyền quyết định đối với cán bộ, công chức thuộc thẩm quyền quản lý của Ban Thường vụ Tỉnh ủy, UBND tỉnh.</w:t>
      </w:r>
    </w:p>
    <w:p w:rsidR="000755EF" w:rsidRPr="00D57E48" w:rsidRDefault="006331D7" w:rsidP="00B321CF">
      <w:pPr>
        <w:spacing w:before="80"/>
        <w:ind w:firstLine="720"/>
        <w:jc w:val="both"/>
      </w:pPr>
      <w:r w:rsidRPr="00D57E48">
        <w:t>-</w:t>
      </w:r>
      <w:r w:rsidR="000755EF" w:rsidRPr="00D57E48">
        <w:t xml:space="preserve"> Đôn đốc, kiểm tra, giám sát các cơ quan, đơn vị, địa phương thực hiện Nghị quyết.</w:t>
      </w:r>
    </w:p>
    <w:p w:rsidR="000755EF" w:rsidRPr="00D57E48" w:rsidRDefault="006331D7" w:rsidP="00B321CF">
      <w:pPr>
        <w:spacing w:before="80"/>
        <w:ind w:firstLine="720"/>
        <w:jc w:val="both"/>
      </w:pPr>
      <w:r w:rsidRPr="00D57E48">
        <w:t>-</w:t>
      </w:r>
      <w:r w:rsidR="000755EF" w:rsidRPr="00D57E48">
        <w:t xml:space="preserve"> Định kỳ vào tháng 12 hàng năm báo cáo Tỉnh ủy, HĐND tỉnh</w:t>
      </w:r>
      <w:r w:rsidR="00AB7A1E">
        <w:t>, UBND tỉnh và các cơ quan có thẩm quyền về</w:t>
      </w:r>
      <w:r w:rsidR="000755EF" w:rsidRPr="00D57E48">
        <w:t xml:space="preserve"> kết quả thực hiện </w:t>
      </w:r>
      <w:r w:rsidR="00114539" w:rsidRPr="00D57E48">
        <w:t>chính sách</w:t>
      </w:r>
      <w:r w:rsidR="000755EF" w:rsidRPr="00D57E48">
        <w:t>.</w:t>
      </w:r>
    </w:p>
    <w:p w:rsidR="000755EF" w:rsidRPr="00D57E48" w:rsidRDefault="006331D7" w:rsidP="00B321CF">
      <w:pPr>
        <w:spacing w:before="80"/>
        <w:ind w:firstLine="720"/>
        <w:jc w:val="both"/>
        <w:rPr>
          <w:b/>
        </w:rPr>
      </w:pPr>
      <w:r w:rsidRPr="00D57E48">
        <w:rPr>
          <w:b/>
        </w:rPr>
        <w:t>3.</w:t>
      </w:r>
      <w:r w:rsidR="00286AB9" w:rsidRPr="00D57E48">
        <w:rPr>
          <w:b/>
        </w:rPr>
        <w:t xml:space="preserve"> </w:t>
      </w:r>
      <w:r w:rsidR="002D0706" w:rsidRPr="00D57E48">
        <w:rPr>
          <w:b/>
        </w:rPr>
        <w:t xml:space="preserve">Trách nhiệm của </w:t>
      </w:r>
      <w:r w:rsidR="00EE4135" w:rsidRPr="00D57E48">
        <w:rPr>
          <w:b/>
        </w:rPr>
        <w:t>Sở</w:t>
      </w:r>
      <w:r w:rsidRPr="00D57E48">
        <w:rPr>
          <w:b/>
        </w:rPr>
        <w:t xml:space="preserve"> Tài chính</w:t>
      </w:r>
    </w:p>
    <w:p w:rsidR="00A04B6A" w:rsidRPr="00D57E48" w:rsidRDefault="006331D7" w:rsidP="00B321CF">
      <w:pPr>
        <w:spacing w:before="80"/>
        <w:ind w:firstLine="720"/>
        <w:jc w:val="both"/>
      </w:pPr>
      <w:r w:rsidRPr="00D57E48">
        <w:t>-</w:t>
      </w:r>
      <w:r w:rsidR="000755EF" w:rsidRPr="00D57E48">
        <w:t xml:space="preserve"> T</w:t>
      </w:r>
      <w:r w:rsidR="00286AB9" w:rsidRPr="00D57E48">
        <w:t xml:space="preserve">hẩm </w:t>
      </w:r>
      <w:r w:rsidR="000755EF" w:rsidRPr="00D57E48">
        <w:t>định và bố trí kinh phí thực hiện chính sách</w:t>
      </w:r>
      <w:r w:rsidR="00114539" w:rsidRPr="00D57E48">
        <w:t>.</w:t>
      </w:r>
    </w:p>
    <w:p w:rsidR="00114539" w:rsidRPr="00D57E48" w:rsidRDefault="006331D7" w:rsidP="00B321CF">
      <w:pPr>
        <w:spacing w:before="80"/>
        <w:ind w:firstLine="720"/>
        <w:jc w:val="both"/>
      </w:pPr>
      <w:r w:rsidRPr="00D57E48">
        <w:t>-</w:t>
      </w:r>
      <w:r w:rsidR="00114539" w:rsidRPr="00D57E48">
        <w:t xml:space="preserve"> Hướng dẫn các cơ quan,</w:t>
      </w:r>
      <w:r w:rsidR="0065717E" w:rsidRPr="00D57E48">
        <w:t xml:space="preserve"> tổ chức,</w:t>
      </w:r>
      <w:r w:rsidR="00114539" w:rsidRPr="00D57E48">
        <w:t xml:space="preserve"> đơn vị lập dự toán, quản lý, sử dụng và quyết toán kinh phí thực hiện.</w:t>
      </w:r>
    </w:p>
    <w:p w:rsidR="00114539" w:rsidRPr="00D57E48" w:rsidRDefault="006331D7" w:rsidP="00B321CF">
      <w:pPr>
        <w:spacing w:before="80"/>
        <w:ind w:firstLine="720"/>
        <w:jc w:val="both"/>
      </w:pPr>
      <w:r w:rsidRPr="00D57E48">
        <w:t>-</w:t>
      </w:r>
      <w:r w:rsidR="00114539" w:rsidRPr="00D57E48">
        <w:t xml:space="preserve"> Phối hợp Sở Nội vụ kiểm tra, giám sát các cơ quan, </w:t>
      </w:r>
      <w:r w:rsidRPr="00D57E48">
        <w:t xml:space="preserve">tổ chức, </w:t>
      </w:r>
      <w:r w:rsidR="00114539" w:rsidRPr="00D57E48">
        <w:t>đơn vị</w:t>
      </w:r>
      <w:r w:rsidRPr="00D57E48">
        <w:t xml:space="preserve"> </w:t>
      </w:r>
      <w:r w:rsidR="00114539" w:rsidRPr="00D57E48">
        <w:t>thực hiện Nghị quyết</w:t>
      </w:r>
      <w:r w:rsidRPr="00D57E48">
        <w:t>.</w:t>
      </w:r>
    </w:p>
    <w:p w:rsidR="00114539" w:rsidRPr="00D57E48" w:rsidRDefault="00AB7A1E" w:rsidP="00B321CF">
      <w:pPr>
        <w:spacing w:before="80"/>
        <w:ind w:firstLine="720"/>
        <w:jc w:val="both"/>
        <w:rPr>
          <w:b/>
        </w:rPr>
      </w:pPr>
      <w:r>
        <w:rPr>
          <w:b/>
        </w:rPr>
        <w:t>4. Trách nhiệm của Bảo hiểm X</w:t>
      </w:r>
      <w:r w:rsidR="00114539" w:rsidRPr="00D57E48">
        <w:rPr>
          <w:b/>
        </w:rPr>
        <w:t>ã hội tỉnh</w:t>
      </w:r>
    </w:p>
    <w:p w:rsidR="00114539" w:rsidRPr="00D57E48" w:rsidRDefault="006331D7" w:rsidP="00B321CF">
      <w:pPr>
        <w:spacing w:before="80"/>
        <w:ind w:firstLine="720"/>
        <w:jc w:val="both"/>
      </w:pPr>
      <w:r w:rsidRPr="00D57E48">
        <w:t>-</w:t>
      </w:r>
      <w:r w:rsidR="0039072E" w:rsidRPr="00D57E48">
        <w:t xml:space="preserve"> Hướng</w:t>
      </w:r>
      <w:r w:rsidR="00114539" w:rsidRPr="00D57E48">
        <w:t xml:space="preserve"> dẫn nghiệp vụ, chỉ đạo Bảo hiểm xã hội các </w:t>
      </w:r>
      <w:r w:rsidRPr="00D57E48">
        <w:t xml:space="preserve">cơ quan, tổ chức, đơn vị </w:t>
      </w:r>
      <w:r w:rsidR="00114539" w:rsidRPr="00D57E48">
        <w:t>thực hiện xác định quá trình đóng bảo hiểm của người lao đ</w:t>
      </w:r>
      <w:r w:rsidRPr="00D57E48">
        <w:t>ộ</w:t>
      </w:r>
      <w:r w:rsidR="00114539" w:rsidRPr="00D57E48">
        <w:t xml:space="preserve">ng để có cơ sở </w:t>
      </w:r>
      <w:r w:rsidR="0039072E" w:rsidRPr="00D57E48">
        <w:t>lập dự toán kinh phí thực hiện chính sách</w:t>
      </w:r>
      <w:r w:rsidR="0065717E" w:rsidRPr="00D57E48">
        <w:t>.</w:t>
      </w:r>
    </w:p>
    <w:p w:rsidR="00114539" w:rsidRPr="00D57E48" w:rsidRDefault="0065717E" w:rsidP="00B321CF">
      <w:pPr>
        <w:spacing w:before="80"/>
        <w:ind w:firstLine="720"/>
        <w:jc w:val="both"/>
      </w:pPr>
      <w:r w:rsidRPr="00D57E48">
        <w:t>-</w:t>
      </w:r>
      <w:r w:rsidR="0039072E" w:rsidRPr="00D57E48">
        <w:t xml:space="preserve"> Giải quyết chính sách, chế độ bảo hiểm xã hội đối với người lao động.</w:t>
      </w:r>
    </w:p>
    <w:p w:rsidR="004B2731" w:rsidRPr="00D57E48" w:rsidRDefault="0065717E" w:rsidP="00B321CF">
      <w:pPr>
        <w:spacing w:before="80"/>
        <w:ind w:firstLine="720"/>
        <w:jc w:val="both"/>
      </w:pPr>
      <w:r w:rsidRPr="00D57E48">
        <w:t>Tr</w:t>
      </w:r>
      <w:r w:rsidR="004B2731" w:rsidRPr="00D57E48">
        <w:t xml:space="preserve">ên đây là Đề án </w:t>
      </w:r>
      <w:r w:rsidR="00A80C32" w:rsidRPr="00D57E48">
        <w:t>về</w:t>
      </w:r>
      <w:r w:rsidR="0028605C" w:rsidRPr="00D57E48">
        <w:t xml:space="preserve"> m</w:t>
      </w:r>
      <w:bookmarkStart w:id="3" w:name="_GoBack"/>
      <w:bookmarkEnd w:id="3"/>
      <w:r w:rsidR="0028605C" w:rsidRPr="00D57E48">
        <w:t>ột số chính sách hỗ trợ cán bộ, công chức, viên chức, người lao động</w:t>
      </w:r>
      <w:r w:rsidR="00A80C32" w:rsidRPr="00D57E48">
        <w:t xml:space="preserve"> </w:t>
      </w:r>
      <w:r w:rsidR="0028605C" w:rsidRPr="00D57E48">
        <w:t xml:space="preserve">trong quá trình sắp xếp </w:t>
      </w:r>
      <w:r w:rsidR="00A80C32" w:rsidRPr="00D57E48">
        <w:t>tổ chức</w:t>
      </w:r>
      <w:r w:rsidR="0028605C" w:rsidRPr="00D57E48">
        <w:t xml:space="preserve"> bộ máy, tinh giản biên chế tỉnh Hà Tĩnh giai đoạn 2019-2021</w:t>
      </w:r>
      <w:r w:rsidR="004B2731" w:rsidRPr="00D57E48">
        <w:t>,</w:t>
      </w:r>
      <w:r w:rsidR="00A80C32" w:rsidRPr="00D57E48">
        <w:t xml:space="preserve"> </w:t>
      </w:r>
      <w:r w:rsidR="004B2731" w:rsidRPr="00D57E48">
        <w:t xml:space="preserve">UBND tỉnh </w:t>
      </w:r>
      <w:r w:rsidR="00AB7A1E">
        <w:t>kính trình</w:t>
      </w:r>
      <w:r w:rsidR="004B2731" w:rsidRPr="00D57E48">
        <w:t xml:space="preserve"> HĐND tỉnh xem xét, quyết định./.</w:t>
      </w:r>
    </w:p>
    <w:tbl>
      <w:tblPr>
        <w:tblW w:w="0" w:type="auto"/>
        <w:tblLook w:val="04A0" w:firstRow="1" w:lastRow="0" w:firstColumn="1" w:lastColumn="0" w:noHBand="0" w:noVBand="1"/>
      </w:tblPr>
      <w:tblGrid>
        <w:gridCol w:w="4643"/>
        <w:gridCol w:w="4643"/>
      </w:tblGrid>
      <w:tr w:rsidR="00D57E48" w:rsidRPr="00D57E48" w:rsidTr="00B97048">
        <w:tc>
          <w:tcPr>
            <w:tcW w:w="4643" w:type="dxa"/>
          </w:tcPr>
          <w:p w:rsidR="00DD0C73" w:rsidRPr="00D57E48" w:rsidRDefault="00DD0C73" w:rsidP="0033739E">
            <w:pPr>
              <w:jc w:val="both"/>
              <w:rPr>
                <w:b/>
                <w:bCs/>
                <w:i/>
                <w:sz w:val="24"/>
                <w:szCs w:val="24"/>
                <w:lang w:val="pt-BR"/>
              </w:rPr>
            </w:pPr>
            <w:r w:rsidRPr="00D57E48">
              <w:rPr>
                <w:b/>
                <w:bCs/>
                <w:i/>
                <w:sz w:val="24"/>
                <w:szCs w:val="24"/>
                <w:lang w:val="pt-BR"/>
              </w:rPr>
              <w:t>Nơi nhận:</w:t>
            </w:r>
          </w:p>
          <w:p w:rsidR="00DD0C73" w:rsidRPr="00D57E48" w:rsidRDefault="00DD0C73" w:rsidP="0033739E">
            <w:pPr>
              <w:jc w:val="both"/>
              <w:rPr>
                <w:bCs/>
                <w:sz w:val="22"/>
                <w:szCs w:val="22"/>
                <w:lang w:val="pt-BR"/>
              </w:rPr>
            </w:pPr>
            <w:r w:rsidRPr="00D57E48">
              <w:rPr>
                <w:bCs/>
                <w:sz w:val="22"/>
                <w:szCs w:val="22"/>
                <w:lang w:val="pt-BR"/>
              </w:rPr>
              <w:t>- Thường trực Tỉnh ủy;</w:t>
            </w:r>
          </w:p>
          <w:p w:rsidR="00DD0C73" w:rsidRDefault="00DD0C73" w:rsidP="0033739E">
            <w:pPr>
              <w:jc w:val="both"/>
              <w:rPr>
                <w:bCs/>
                <w:sz w:val="22"/>
                <w:szCs w:val="22"/>
                <w:lang w:val="pt-BR"/>
              </w:rPr>
            </w:pPr>
            <w:r w:rsidRPr="00D57E48">
              <w:rPr>
                <w:bCs/>
                <w:sz w:val="22"/>
                <w:szCs w:val="22"/>
                <w:lang w:val="pt-BR"/>
              </w:rPr>
              <w:t>- Thường trực HĐND tỉnh;</w:t>
            </w:r>
          </w:p>
          <w:p w:rsidR="00AB7A1E" w:rsidRDefault="00AB7A1E" w:rsidP="0033739E">
            <w:pPr>
              <w:jc w:val="both"/>
              <w:rPr>
                <w:bCs/>
                <w:sz w:val="22"/>
                <w:szCs w:val="22"/>
                <w:lang w:val="pt-BR"/>
              </w:rPr>
            </w:pPr>
            <w:r>
              <w:rPr>
                <w:bCs/>
                <w:sz w:val="22"/>
                <w:szCs w:val="22"/>
                <w:lang w:val="pt-BR"/>
              </w:rPr>
              <w:t>- Chủ tịch, các PCT UBND tỉnh;</w:t>
            </w:r>
          </w:p>
          <w:p w:rsidR="00AB7A1E" w:rsidRDefault="00AB7A1E" w:rsidP="0033739E">
            <w:pPr>
              <w:jc w:val="both"/>
              <w:rPr>
                <w:bCs/>
                <w:sz w:val="22"/>
                <w:szCs w:val="22"/>
                <w:lang w:val="pt-BR"/>
              </w:rPr>
            </w:pPr>
            <w:r>
              <w:rPr>
                <w:bCs/>
                <w:sz w:val="22"/>
                <w:szCs w:val="22"/>
                <w:lang w:val="pt-BR"/>
              </w:rPr>
              <w:t>- Ban Tổ chức Tỉnh ủy;</w:t>
            </w:r>
          </w:p>
          <w:p w:rsidR="00AB7A1E" w:rsidRPr="00D57E48" w:rsidRDefault="00AB7A1E" w:rsidP="0033739E">
            <w:pPr>
              <w:jc w:val="both"/>
              <w:rPr>
                <w:bCs/>
                <w:sz w:val="22"/>
                <w:szCs w:val="22"/>
                <w:lang w:val="pt-BR"/>
              </w:rPr>
            </w:pPr>
            <w:r>
              <w:rPr>
                <w:bCs/>
                <w:sz w:val="22"/>
                <w:szCs w:val="22"/>
                <w:lang w:val="pt-BR"/>
              </w:rPr>
              <w:t>- Văn phòng HĐND tỉnh;</w:t>
            </w:r>
          </w:p>
          <w:p w:rsidR="00DD0C73" w:rsidRPr="00D57E48" w:rsidRDefault="00DD0C73" w:rsidP="0033739E">
            <w:pPr>
              <w:jc w:val="both"/>
              <w:rPr>
                <w:bCs/>
                <w:sz w:val="22"/>
                <w:szCs w:val="22"/>
                <w:lang w:val="pt-BR"/>
              </w:rPr>
            </w:pPr>
            <w:r w:rsidRPr="00D57E48">
              <w:rPr>
                <w:bCs/>
                <w:sz w:val="22"/>
                <w:szCs w:val="22"/>
                <w:lang w:val="pt-BR"/>
              </w:rPr>
              <w:t>- Các sở, ban, ngành cấp tỉnh</w:t>
            </w:r>
            <w:r w:rsidR="00AB7A1E">
              <w:rPr>
                <w:bCs/>
                <w:sz w:val="22"/>
                <w:szCs w:val="22"/>
                <w:lang w:val="pt-BR"/>
              </w:rPr>
              <w:t>;</w:t>
            </w:r>
          </w:p>
          <w:p w:rsidR="00DD0C73" w:rsidRPr="00D57E48" w:rsidRDefault="00DD0C73" w:rsidP="0033739E">
            <w:pPr>
              <w:jc w:val="both"/>
              <w:rPr>
                <w:bCs/>
                <w:sz w:val="22"/>
                <w:szCs w:val="22"/>
                <w:lang w:val="pt-BR"/>
              </w:rPr>
            </w:pPr>
            <w:r w:rsidRPr="00D57E48">
              <w:rPr>
                <w:bCs/>
                <w:sz w:val="22"/>
                <w:szCs w:val="22"/>
                <w:lang w:val="pt-BR"/>
              </w:rPr>
              <w:t>- Các đơn vị sự nghiệp cấp tỉnh;</w:t>
            </w:r>
          </w:p>
          <w:p w:rsidR="00DD0C73" w:rsidRPr="00D57E48" w:rsidRDefault="00DD0C73" w:rsidP="0033739E">
            <w:pPr>
              <w:jc w:val="both"/>
              <w:rPr>
                <w:bCs/>
                <w:sz w:val="22"/>
                <w:szCs w:val="22"/>
                <w:lang w:val="pt-BR"/>
              </w:rPr>
            </w:pPr>
            <w:r w:rsidRPr="00D57E48">
              <w:rPr>
                <w:bCs/>
                <w:sz w:val="22"/>
                <w:szCs w:val="22"/>
                <w:lang w:val="pt-BR"/>
              </w:rPr>
              <w:t>- Các hội đặc thù cấp tỉnh;</w:t>
            </w:r>
          </w:p>
          <w:p w:rsidR="00DD0C73" w:rsidRPr="00D57E48" w:rsidRDefault="00DD0C73" w:rsidP="0033739E">
            <w:pPr>
              <w:jc w:val="both"/>
              <w:rPr>
                <w:bCs/>
                <w:sz w:val="22"/>
                <w:szCs w:val="22"/>
                <w:lang w:val="pt-BR"/>
              </w:rPr>
            </w:pPr>
            <w:r w:rsidRPr="00D57E48">
              <w:rPr>
                <w:bCs/>
                <w:sz w:val="22"/>
                <w:szCs w:val="22"/>
                <w:lang w:val="pt-BR"/>
              </w:rPr>
              <w:t>- UBND các huyện, thành phố, thị xã;</w:t>
            </w:r>
          </w:p>
          <w:p w:rsidR="00DD0C73" w:rsidRPr="00AB7A1E" w:rsidRDefault="00AB7A1E" w:rsidP="0033739E">
            <w:pPr>
              <w:jc w:val="both"/>
              <w:rPr>
                <w:bCs/>
                <w:sz w:val="22"/>
                <w:szCs w:val="22"/>
                <w:lang w:val="pt-BR"/>
              </w:rPr>
            </w:pPr>
            <w:r>
              <w:rPr>
                <w:bCs/>
                <w:sz w:val="22"/>
                <w:szCs w:val="22"/>
                <w:lang w:val="pt-BR"/>
              </w:rPr>
              <w:t>- Lưu: VT, TH. NC</w:t>
            </w:r>
            <w:r>
              <w:rPr>
                <w:bCs/>
                <w:sz w:val="22"/>
                <w:szCs w:val="22"/>
                <w:vertAlign w:val="subscript"/>
                <w:lang w:val="pt-BR"/>
              </w:rPr>
              <w:t>1</w:t>
            </w:r>
            <w:r>
              <w:rPr>
                <w:bCs/>
                <w:sz w:val="22"/>
                <w:szCs w:val="22"/>
                <w:lang w:val="pt-BR"/>
              </w:rPr>
              <w:t>.</w:t>
            </w:r>
          </w:p>
          <w:p w:rsidR="00DD0C73" w:rsidRPr="00D57E48" w:rsidRDefault="00DD0C73" w:rsidP="0033739E">
            <w:pPr>
              <w:jc w:val="both"/>
              <w:rPr>
                <w:b/>
                <w:bCs/>
                <w:sz w:val="24"/>
                <w:szCs w:val="24"/>
                <w:lang w:val="pt-BR"/>
              </w:rPr>
            </w:pPr>
          </w:p>
        </w:tc>
        <w:tc>
          <w:tcPr>
            <w:tcW w:w="4643" w:type="dxa"/>
          </w:tcPr>
          <w:p w:rsidR="00CB3BEF" w:rsidRPr="0009433E" w:rsidRDefault="00CB3BEF" w:rsidP="00AB7A1E">
            <w:pPr>
              <w:jc w:val="center"/>
              <w:rPr>
                <w:b/>
                <w:sz w:val="26"/>
              </w:rPr>
            </w:pPr>
            <w:r w:rsidRPr="0009433E">
              <w:rPr>
                <w:b/>
                <w:sz w:val="26"/>
              </w:rPr>
              <w:t>TM. ỦY BAN NHÂN DÂN</w:t>
            </w:r>
          </w:p>
          <w:p w:rsidR="00CB3BEF" w:rsidRPr="0009433E" w:rsidRDefault="00CB3BEF" w:rsidP="00AB7A1E">
            <w:pPr>
              <w:jc w:val="center"/>
              <w:rPr>
                <w:b/>
                <w:sz w:val="26"/>
              </w:rPr>
            </w:pPr>
            <w:r w:rsidRPr="0009433E">
              <w:rPr>
                <w:b/>
                <w:sz w:val="26"/>
              </w:rPr>
              <w:t>KT. CHỦ TỊCH</w:t>
            </w:r>
          </w:p>
          <w:p w:rsidR="00CB3BEF" w:rsidRPr="0009433E" w:rsidRDefault="00CB3BEF" w:rsidP="00AB7A1E">
            <w:pPr>
              <w:jc w:val="center"/>
              <w:rPr>
                <w:b/>
                <w:sz w:val="26"/>
              </w:rPr>
            </w:pPr>
            <w:r w:rsidRPr="0009433E">
              <w:rPr>
                <w:b/>
                <w:sz w:val="26"/>
              </w:rPr>
              <w:t>PHÓ CHỦ TỊCH</w:t>
            </w:r>
          </w:p>
          <w:p w:rsidR="00CB3BEF" w:rsidRPr="0009433E" w:rsidRDefault="00CB3BEF" w:rsidP="00CB3BEF">
            <w:pPr>
              <w:jc w:val="center"/>
              <w:rPr>
                <w:b/>
              </w:rPr>
            </w:pPr>
          </w:p>
          <w:p w:rsidR="00CB3BEF" w:rsidRPr="0009433E" w:rsidRDefault="003615D1" w:rsidP="00CB3BEF">
            <w:pPr>
              <w:jc w:val="center"/>
              <w:rPr>
                <w:b/>
              </w:rPr>
            </w:pPr>
            <w:r>
              <w:rPr>
                <w:b/>
              </w:rPr>
              <w:t>(đã ký)</w:t>
            </w:r>
          </w:p>
          <w:p w:rsidR="00CB3BEF" w:rsidRPr="0009433E" w:rsidRDefault="00CB3BEF" w:rsidP="00CB3BEF">
            <w:pPr>
              <w:jc w:val="center"/>
              <w:rPr>
                <w:b/>
              </w:rPr>
            </w:pPr>
          </w:p>
          <w:p w:rsidR="00CB3BEF" w:rsidRPr="0009433E" w:rsidRDefault="00CB3BEF" w:rsidP="00CB3BEF">
            <w:pPr>
              <w:jc w:val="center"/>
              <w:rPr>
                <w:b/>
              </w:rPr>
            </w:pPr>
          </w:p>
          <w:p w:rsidR="00CB3BEF" w:rsidRPr="0009433E" w:rsidRDefault="00CB3BEF" w:rsidP="00CB3BEF">
            <w:pPr>
              <w:jc w:val="center"/>
              <w:rPr>
                <w:b/>
              </w:rPr>
            </w:pPr>
          </w:p>
          <w:p w:rsidR="00DD0C73" w:rsidRPr="00D57E48" w:rsidRDefault="00CB3BEF" w:rsidP="00CB3BEF">
            <w:pPr>
              <w:jc w:val="center"/>
              <w:rPr>
                <w:bCs/>
              </w:rPr>
            </w:pPr>
            <w:r w:rsidRPr="0009433E">
              <w:rPr>
                <w:b/>
              </w:rPr>
              <w:t xml:space="preserve">    Đặng </w:t>
            </w:r>
            <w:r w:rsidR="00AB7A1E">
              <w:rPr>
                <w:b/>
              </w:rPr>
              <w:t xml:space="preserve"> </w:t>
            </w:r>
            <w:r w:rsidRPr="0009433E">
              <w:rPr>
                <w:b/>
              </w:rPr>
              <w:t xml:space="preserve">Quốc </w:t>
            </w:r>
            <w:r w:rsidR="00AB7A1E">
              <w:rPr>
                <w:b/>
              </w:rPr>
              <w:t xml:space="preserve"> </w:t>
            </w:r>
            <w:r w:rsidRPr="0009433E">
              <w:rPr>
                <w:b/>
              </w:rPr>
              <w:t>Vinh</w:t>
            </w:r>
          </w:p>
        </w:tc>
      </w:tr>
    </w:tbl>
    <w:p w:rsidR="00B97048" w:rsidRPr="00D57E48" w:rsidRDefault="00B97048" w:rsidP="00F24311">
      <w:pPr>
        <w:spacing w:before="120"/>
        <w:jc w:val="both"/>
        <w:rPr>
          <w:b/>
        </w:rPr>
      </w:pPr>
    </w:p>
    <w:sectPr w:rsidR="00B97048" w:rsidRPr="00D57E48" w:rsidSect="001A6E2B">
      <w:footerReference w:type="even" r:id="rId9"/>
      <w:footerReference w:type="default" r:id="rId10"/>
      <w:pgSz w:w="11907" w:h="16840" w:code="9"/>
      <w:pgMar w:top="1021" w:right="1077" w:bottom="102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821" w:rsidRDefault="00A22821">
      <w:r>
        <w:separator/>
      </w:r>
    </w:p>
  </w:endnote>
  <w:endnote w:type="continuationSeparator" w:id="0">
    <w:p w:rsidR="00A22821" w:rsidRDefault="00A2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F4C" w:rsidRDefault="00957F4C" w:rsidP="004117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7F4C" w:rsidRDefault="00957F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F4C" w:rsidRDefault="00957F4C" w:rsidP="004117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21CF">
      <w:rPr>
        <w:rStyle w:val="PageNumber"/>
        <w:noProof/>
      </w:rPr>
      <w:t>23</w:t>
    </w:r>
    <w:r>
      <w:rPr>
        <w:rStyle w:val="PageNumber"/>
      </w:rPr>
      <w:fldChar w:fldCharType="end"/>
    </w:r>
  </w:p>
  <w:p w:rsidR="00957F4C" w:rsidRDefault="00957F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821" w:rsidRDefault="00A22821">
      <w:r>
        <w:separator/>
      </w:r>
    </w:p>
  </w:footnote>
  <w:footnote w:type="continuationSeparator" w:id="0">
    <w:p w:rsidR="00A22821" w:rsidRDefault="00A22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36D23B1"/>
    <w:multiLevelType w:val="hybridMultilevel"/>
    <w:tmpl w:val="4F803E4E"/>
    <w:lvl w:ilvl="0" w:tplc="D79E5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7A610A"/>
    <w:multiLevelType w:val="multilevel"/>
    <w:tmpl w:val="2ECEDDEC"/>
    <w:lvl w:ilvl="0">
      <w:start w:val="7"/>
      <w:numFmt w:val="decimal"/>
      <w:lvlText w:val="%1."/>
      <w:lvlJc w:val="left"/>
      <w:pPr>
        <w:ind w:left="675" w:hanging="675"/>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3">
    <w:nsid w:val="06B61AD9"/>
    <w:multiLevelType w:val="hybridMultilevel"/>
    <w:tmpl w:val="219A79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5C6E42"/>
    <w:multiLevelType w:val="hybridMultilevel"/>
    <w:tmpl w:val="B178E3D8"/>
    <w:lvl w:ilvl="0" w:tplc="9E34BF7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8A601D"/>
    <w:multiLevelType w:val="hybridMultilevel"/>
    <w:tmpl w:val="7794CD84"/>
    <w:lvl w:ilvl="0" w:tplc="472A78D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3E263C"/>
    <w:multiLevelType w:val="hybridMultilevel"/>
    <w:tmpl w:val="D9CC1DEA"/>
    <w:lvl w:ilvl="0" w:tplc="F00448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017BA7"/>
    <w:multiLevelType w:val="multilevel"/>
    <w:tmpl w:val="FEDE5940"/>
    <w:lvl w:ilvl="0">
      <w:start w:val="6"/>
      <w:numFmt w:val="decimal"/>
      <w:lvlText w:val="%1"/>
      <w:lvlJc w:val="left"/>
      <w:pPr>
        <w:ind w:left="600" w:hanging="600"/>
      </w:pPr>
      <w:rPr>
        <w:rFonts w:hint="default"/>
      </w:rPr>
    </w:lvl>
    <w:lvl w:ilvl="1">
      <w:start w:val="1"/>
      <w:numFmt w:val="decimal"/>
      <w:lvlText w:val="%1.%2"/>
      <w:lvlJc w:val="left"/>
      <w:pPr>
        <w:ind w:left="975"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8">
    <w:nsid w:val="11D1369C"/>
    <w:multiLevelType w:val="hybridMultilevel"/>
    <w:tmpl w:val="C2FE43C0"/>
    <w:lvl w:ilvl="0" w:tplc="7AA482E2">
      <w:start w:val="1"/>
      <w:numFmt w:val="decimal"/>
      <w:lvlText w:val="%1."/>
      <w:lvlJc w:val="left"/>
      <w:pPr>
        <w:ind w:left="135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1348598B"/>
    <w:multiLevelType w:val="multilevel"/>
    <w:tmpl w:val="CC9C3C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CF3D7D"/>
    <w:multiLevelType w:val="hybridMultilevel"/>
    <w:tmpl w:val="B38EE896"/>
    <w:lvl w:ilvl="0" w:tplc="BD169626">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nsid w:val="178D25A4"/>
    <w:multiLevelType w:val="multilevel"/>
    <w:tmpl w:val="7EA890C2"/>
    <w:lvl w:ilvl="0">
      <w:start w:val="2"/>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19737F85"/>
    <w:multiLevelType w:val="hybridMultilevel"/>
    <w:tmpl w:val="C10EE782"/>
    <w:lvl w:ilvl="0" w:tplc="C3F87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567316"/>
    <w:multiLevelType w:val="multilevel"/>
    <w:tmpl w:val="B0E6060A"/>
    <w:lvl w:ilvl="0">
      <w:start w:val="7"/>
      <w:numFmt w:val="decimal"/>
      <w:lvlText w:val="%1."/>
      <w:lvlJc w:val="left"/>
      <w:pPr>
        <w:ind w:left="675" w:hanging="675"/>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4">
    <w:nsid w:val="1EC34804"/>
    <w:multiLevelType w:val="hybridMultilevel"/>
    <w:tmpl w:val="27A445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0290637"/>
    <w:multiLevelType w:val="multilevel"/>
    <w:tmpl w:val="1A3A7FE8"/>
    <w:lvl w:ilvl="0">
      <w:start w:val="3"/>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207308B4"/>
    <w:multiLevelType w:val="multilevel"/>
    <w:tmpl w:val="337A49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DC42C2"/>
    <w:multiLevelType w:val="hybridMultilevel"/>
    <w:tmpl w:val="CEC8808E"/>
    <w:lvl w:ilvl="0" w:tplc="0FA446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257A7813"/>
    <w:multiLevelType w:val="multilevel"/>
    <w:tmpl w:val="E312EAA6"/>
    <w:lvl w:ilvl="0">
      <w:start w:val="1"/>
      <w:numFmt w:val="decimal"/>
      <w:lvlText w:val="%1."/>
      <w:lvlJc w:val="left"/>
      <w:pPr>
        <w:ind w:left="1110" w:hanging="36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19">
    <w:nsid w:val="268A3610"/>
    <w:multiLevelType w:val="multilevel"/>
    <w:tmpl w:val="A8E838C2"/>
    <w:lvl w:ilvl="0">
      <w:start w:val="3"/>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285C1736"/>
    <w:multiLevelType w:val="multilevel"/>
    <w:tmpl w:val="7DDA738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28B14D3E"/>
    <w:multiLevelType w:val="hybridMultilevel"/>
    <w:tmpl w:val="6540C0F0"/>
    <w:lvl w:ilvl="0" w:tplc="EC563E96">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3059754B"/>
    <w:multiLevelType w:val="hybridMultilevel"/>
    <w:tmpl w:val="E33022B4"/>
    <w:lvl w:ilvl="0" w:tplc="7B2A646C">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3">
    <w:nsid w:val="3DF76635"/>
    <w:multiLevelType w:val="multilevel"/>
    <w:tmpl w:val="C17C5FDA"/>
    <w:lvl w:ilvl="0">
      <w:start w:val="4"/>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24">
    <w:nsid w:val="401C32EF"/>
    <w:multiLevelType w:val="hybridMultilevel"/>
    <w:tmpl w:val="88DE4400"/>
    <w:lvl w:ilvl="0" w:tplc="5BE4BC8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nsid w:val="491E4748"/>
    <w:multiLevelType w:val="hybridMultilevel"/>
    <w:tmpl w:val="EBA8254C"/>
    <w:lvl w:ilvl="0" w:tplc="0FAEEE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1875C6C"/>
    <w:multiLevelType w:val="multilevel"/>
    <w:tmpl w:val="C26412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056420"/>
    <w:multiLevelType w:val="multilevel"/>
    <w:tmpl w:val="E3A48F3E"/>
    <w:lvl w:ilvl="0">
      <w:start w:val="7"/>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571B62A1"/>
    <w:multiLevelType w:val="hybridMultilevel"/>
    <w:tmpl w:val="573E76AC"/>
    <w:lvl w:ilvl="0" w:tplc="BACE01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EA10536"/>
    <w:multiLevelType w:val="hybridMultilevel"/>
    <w:tmpl w:val="010093DC"/>
    <w:lvl w:ilvl="0" w:tplc="4CAE0A78">
      <w:numFmt w:val="bullet"/>
      <w:lvlText w:val="-"/>
      <w:lvlJc w:val="left"/>
      <w:pPr>
        <w:ind w:left="1260" w:hanging="360"/>
      </w:pPr>
      <w:rPr>
        <w:rFonts w:ascii="Times New Roman" w:eastAsia="Times New Roman" w:hAnsi="Times New Roman" w:cs="Times New Roman" w:hint="default"/>
        <w:i/>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5EED052D"/>
    <w:multiLevelType w:val="multilevel"/>
    <w:tmpl w:val="84C4D59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C66E41"/>
    <w:multiLevelType w:val="multilevel"/>
    <w:tmpl w:val="03E821B4"/>
    <w:lvl w:ilvl="0">
      <w:start w:val="3"/>
      <w:numFmt w:val="decimal"/>
      <w:lvlText w:val="%1"/>
      <w:lvlJc w:val="left"/>
      <w:pPr>
        <w:ind w:left="375" w:hanging="375"/>
      </w:pPr>
      <w:rPr>
        <w:rFonts w:hint="default"/>
      </w:rPr>
    </w:lvl>
    <w:lvl w:ilvl="1">
      <w:start w:val="1"/>
      <w:numFmt w:val="decimal"/>
      <w:lvlText w:val="%1.%2"/>
      <w:lvlJc w:val="left"/>
      <w:pPr>
        <w:ind w:left="1635" w:hanging="375"/>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32">
    <w:nsid w:val="60033046"/>
    <w:multiLevelType w:val="multilevel"/>
    <w:tmpl w:val="48B001D2"/>
    <w:lvl w:ilvl="0">
      <w:start w:val="4"/>
      <w:numFmt w:val="decimal"/>
      <w:lvlText w:val="%1."/>
      <w:lvlJc w:val="left"/>
      <w:pPr>
        <w:ind w:left="450" w:hanging="450"/>
      </w:pPr>
      <w:rPr>
        <w:rFonts w:hint="default"/>
      </w:rPr>
    </w:lvl>
    <w:lvl w:ilvl="1">
      <w:start w:val="3"/>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33">
    <w:nsid w:val="66094648"/>
    <w:multiLevelType w:val="multilevel"/>
    <w:tmpl w:val="FE000DF0"/>
    <w:lvl w:ilvl="0">
      <w:start w:val="6"/>
      <w:numFmt w:val="decimal"/>
      <w:lvlText w:val="%1"/>
      <w:lvlJc w:val="left"/>
      <w:pPr>
        <w:ind w:left="600" w:hanging="600"/>
      </w:pPr>
      <w:rPr>
        <w:rFonts w:hint="default"/>
      </w:rPr>
    </w:lvl>
    <w:lvl w:ilvl="1">
      <w:start w:val="2"/>
      <w:numFmt w:val="decimal"/>
      <w:lvlText w:val="%1.%2"/>
      <w:lvlJc w:val="left"/>
      <w:pPr>
        <w:ind w:left="1455" w:hanging="60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34">
    <w:nsid w:val="6AE34B6F"/>
    <w:multiLevelType w:val="hybridMultilevel"/>
    <w:tmpl w:val="9C585DE2"/>
    <w:lvl w:ilvl="0" w:tplc="598CB008">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5">
    <w:nsid w:val="6C9B51FF"/>
    <w:multiLevelType w:val="hybridMultilevel"/>
    <w:tmpl w:val="5740CCC8"/>
    <w:lvl w:ilvl="0" w:tplc="7B26FA5C">
      <w:start w:val="2"/>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nsid w:val="6DF34806"/>
    <w:multiLevelType w:val="hybridMultilevel"/>
    <w:tmpl w:val="9D8EB9D8"/>
    <w:lvl w:ilvl="0" w:tplc="81D2EDA6">
      <w:start w:val="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nsid w:val="6F142885"/>
    <w:multiLevelType w:val="hybridMultilevel"/>
    <w:tmpl w:val="75E2F082"/>
    <w:lvl w:ilvl="0" w:tplc="09AE9B5A">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8">
    <w:nsid w:val="71825D6E"/>
    <w:multiLevelType w:val="hybridMultilevel"/>
    <w:tmpl w:val="4F7A5706"/>
    <w:lvl w:ilvl="0" w:tplc="8FFC231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A74194B"/>
    <w:multiLevelType w:val="hybridMultilevel"/>
    <w:tmpl w:val="2EB07B18"/>
    <w:lvl w:ilvl="0" w:tplc="5F304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BF407E8"/>
    <w:multiLevelType w:val="hybridMultilevel"/>
    <w:tmpl w:val="5D04E9AA"/>
    <w:lvl w:ilvl="0" w:tplc="2DBCE2B8">
      <w:start w:val="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1">
    <w:nsid w:val="7F4A1B90"/>
    <w:multiLevelType w:val="multilevel"/>
    <w:tmpl w:val="505EA022"/>
    <w:lvl w:ilvl="0">
      <w:start w:val="2"/>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4"/>
  </w:num>
  <w:num w:numId="2">
    <w:abstractNumId w:val="11"/>
  </w:num>
  <w:num w:numId="3">
    <w:abstractNumId w:val="41"/>
  </w:num>
  <w:num w:numId="4">
    <w:abstractNumId w:val="18"/>
  </w:num>
  <w:num w:numId="5">
    <w:abstractNumId w:val="34"/>
  </w:num>
  <w:num w:numId="6">
    <w:abstractNumId w:val="37"/>
  </w:num>
  <w:num w:numId="7">
    <w:abstractNumId w:val="10"/>
  </w:num>
  <w:num w:numId="8">
    <w:abstractNumId w:val="31"/>
  </w:num>
  <w:num w:numId="9">
    <w:abstractNumId w:val="20"/>
  </w:num>
  <w:num w:numId="10">
    <w:abstractNumId w:val="36"/>
  </w:num>
  <w:num w:numId="11">
    <w:abstractNumId w:val="39"/>
  </w:num>
  <w:num w:numId="12">
    <w:abstractNumId w:val="1"/>
  </w:num>
  <w:num w:numId="13">
    <w:abstractNumId w:val="25"/>
  </w:num>
  <w:num w:numId="14">
    <w:abstractNumId w:val="6"/>
  </w:num>
  <w:num w:numId="15">
    <w:abstractNumId w:val="40"/>
  </w:num>
  <w:num w:numId="16">
    <w:abstractNumId w:val="15"/>
  </w:num>
  <w:num w:numId="17">
    <w:abstractNumId w:val="19"/>
  </w:num>
  <w:num w:numId="18">
    <w:abstractNumId w:val="7"/>
  </w:num>
  <w:num w:numId="19">
    <w:abstractNumId w:val="33"/>
  </w:num>
  <w:num w:numId="20">
    <w:abstractNumId w:val="22"/>
  </w:num>
  <w:num w:numId="21">
    <w:abstractNumId w:val="28"/>
  </w:num>
  <w:num w:numId="22">
    <w:abstractNumId w:val="23"/>
  </w:num>
  <w:num w:numId="23">
    <w:abstractNumId w:val="32"/>
  </w:num>
  <w:num w:numId="24">
    <w:abstractNumId w:val="13"/>
  </w:num>
  <w:num w:numId="25">
    <w:abstractNumId w:val="2"/>
  </w:num>
  <w:num w:numId="26">
    <w:abstractNumId w:val="17"/>
  </w:num>
  <w:num w:numId="27">
    <w:abstractNumId w:val="35"/>
  </w:num>
  <w:num w:numId="28">
    <w:abstractNumId w:val="27"/>
  </w:num>
  <w:num w:numId="29">
    <w:abstractNumId w:val="24"/>
  </w:num>
  <w:num w:numId="30">
    <w:abstractNumId w:val="3"/>
  </w:num>
  <w:num w:numId="31">
    <w:abstractNumId w:val="5"/>
  </w:num>
  <w:num w:numId="32">
    <w:abstractNumId w:val="38"/>
  </w:num>
  <w:num w:numId="33">
    <w:abstractNumId w:val="4"/>
  </w:num>
  <w:num w:numId="34">
    <w:abstractNumId w:val="12"/>
  </w:num>
  <w:num w:numId="35">
    <w:abstractNumId w:val="29"/>
  </w:num>
  <w:num w:numId="36">
    <w:abstractNumId w:val="8"/>
  </w:num>
  <w:num w:numId="37">
    <w:abstractNumId w:val="21"/>
  </w:num>
  <w:num w:numId="38">
    <w:abstractNumId w:val="30"/>
  </w:num>
  <w:num w:numId="39">
    <w:abstractNumId w:val="16"/>
  </w:num>
  <w:num w:numId="40">
    <w:abstractNumId w:val="9"/>
  </w:num>
  <w:num w:numId="41">
    <w:abstractNumId w:val="26"/>
  </w:num>
  <w:num w:numId="4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EE0"/>
    <w:rsid w:val="00000295"/>
    <w:rsid w:val="000005B7"/>
    <w:rsid w:val="00000AA4"/>
    <w:rsid w:val="00000B45"/>
    <w:rsid w:val="00001001"/>
    <w:rsid w:val="00001531"/>
    <w:rsid w:val="00001D0D"/>
    <w:rsid w:val="0000214B"/>
    <w:rsid w:val="000024D0"/>
    <w:rsid w:val="0000305A"/>
    <w:rsid w:val="000034DB"/>
    <w:rsid w:val="0000366B"/>
    <w:rsid w:val="00003985"/>
    <w:rsid w:val="0000447F"/>
    <w:rsid w:val="0000580F"/>
    <w:rsid w:val="0000594E"/>
    <w:rsid w:val="0000643D"/>
    <w:rsid w:val="00006F0C"/>
    <w:rsid w:val="000071A8"/>
    <w:rsid w:val="00007F49"/>
    <w:rsid w:val="00010C07"/>
    <w:rsid w:val="000123A8"/>
    <w:rsid w:val="00012D75"/>
    <w:rsid w:val="00013EA7"/>
    <w:rsid w:val="000143C5"/>
    <w:rsid w:val="00014C50"/>
    <w:rsid w:val="00014F77"/>
    <w:rsid w:val="00015119"/>
    <w:rsid w:val="000158BD"/>
    <w:rsid w:val="000165B9"/>
    <w:rsid w:val="00016D73"/>
    <w:rsid w:val="000174A7"/>
    <w:rsid w:val="000210FE"/>
    <w:rsid w:val="0002159B"/>
    <w:rsid w:val="00021888"/>
    <w:rsid w:val="00021BF4"/>
    <w:rsid w:val="00021D4A"/>
    <w:rsid w:val="00021F76"/>
    <w:rsid w:val="0002227B"/>
    <w:rsid w:val="0002261E"/>
    <w:rsid w:val="00022725"/>
    <w:rsid w:val="00022987"/>
    <w:rsid w:val="00022F7A"/>
    <w:rsid w:val="0002400F"/>
    <w:rsid w:val="0002460F"/>
    <w:rsid w:val="0002473E"/>
    <w:rsid w:val="00024937"/>
    <w:rsid w:val="00025E4D"/>
    <w:rsid w:val="00026422"/>
    <w:rsid w:val="00027208"/>
    <w:rsid w:val="00027358"/>
    <w:rsid w:val="000275E6"/>
    <w:rsid w:val="00027986"/>
    <w:rsid w:val="00030C17"/>
    <w:rsid w:val="00030EEB"/>
    <w:rsid w:val="00030F93"/>
    <w:rsid w:val="000315DC"/>
    <w:rsid w:val="00031A6C"/>
    <w:rsid w:val="000326D7"/>
    <w:rsid w:val="00032C94"/>
    <w:rsid w:val="0003356D"/>
    <w:rsid w:val="000348E1"/>
    <w:rsid w:val="00036971"/>
    <w:rsid w:val="00037082"/>
    <w:rsid w:val="000371A8"/>
    <w:rsid w:val="00037702"/>
    <w:rsid w:val="00037D39"/>
    <w:rsid w:val="00041A17"/>
    <w:rsid w:val="00041AA8"/>
    <w:rsid w:val="00042071"/>
    <w:rsid w:val="00042433"/>
    <w:rsid w:val="0004293D"/>
    <w:rsid w:val="00042CA8"/>
    <w:rsid w:val="00042FCA"/>
    <w:rsid w:val="0004313A"/>
    <w:rsid w:val="00043427"/>
    <w:rsid w:val="00043508"/>
    <w:rsid w:val="0004356D"/>
    <w:rsid w:val="00043CFB"/>
    <w:rsid w:val="00044184"/>
    <w:rsid w:val="00044405"/>
    <w:rsid w:val="00045468"/>
    <w:rsid w:val="00045F79"/>
    <w:rsid w:val="000460C9"/>
    <w:rsid w:val="00046238"/>
    <w:rsid w:val="00046FE5"/>
    <w:rsid w:val="000473E4"/>
    <w:rsid w:val="00047426"/>
    <w:rsid w:val="000479B1"/>
    <w:rsid w:val="0005004B"/>
    <w:rsid w:val="000506A7"/>
    <w:rsid w:val="00050748"/>
    <w:rsid w:val="00050DDE"/>
    <w:rsid w:val="00051053"/>
    <w:rsid w:val="00051B96"/>
    <w:rsid w:val="00051EE8"/>
    <w:rsid w:val="000521EE"/>
    <w:rsid w:val="0005221C"/>
    <w:rsid w:val="00052597"/>
    <w:rsid w:val="00052859"/>
    <w:rsid w:val="00053339"/>
    <w:rsid w:val="0005355E"/>
    <w:rsid w:val="0005443C"/>
    <w:rsid w:val="000550BE"/>
    <w:rsid w:val="0005576C"/>
    <w:rsid w:val="00055996"/>
    <w:rsid w:val="000559FC"/>
    <w:rsid w:val="000561BF"/>
    <w:rsid w:val="000561EF"/>
    <w:rsid w:val="00057043"/>
    <w:rsid w:val="0005707F"/>
    <w:rsid w:val="000575B9"/>
    <w:rsid w:val="0005791D"/>
    <w:rsid w:val="00057B20"/>
    <w:rsid w:val="00057E19"/>
    <w:rsid w:val="000609A3"/>
    <w:rsid w:val="000609E7"/>
    <w:rsid w:val="00060CEA"/>
    <w:rsid w:val="00060FF2"/>
    <w:rsid w:val="00061001"/>
    <w:rsid w:val="000619CE"/>
    <w:rsid w:val="000619FE"/>
    <w:rsid w:val="000621FE"/>
    <w:rsid w:val="000623FE"/>
    <w:rsid w:val="00062511"/>
    <w:rsid w:val="0006253B"/>
    <w:rsid w:val="00062C58"/>
    <w:rsid w:val="00062F2B"/>
    <w:rsid w:val="00063C17"/>
    <w:rsid w:val="000642A9"/>
    <w:rsid w:val="000650C2"/>
    <w:rsid w:val="000652A6"/>
    <w:rsid w:val="0006550A"/>
    <w:rsid w:val="00065A5E"/>
    <w:rsid w:val="00067303"/>
    <w:rsid w:val="00070C4A"/>
    <w:rsid w:val="00071B39"/>
    <w:rsid w:val="00071C9C"/>
    <w:rsid w:val="00072A3E"/>
    <w:rsid w:val="00073404"/>
    <w:rsid w:val="00074978"/>
    <w:rsid w:val="00075346"/>
    <w:rsid w:val="000755EF"/>
    <w:rsid w:val="00075FCB"/>
    <w:rsid w:val="00076133"/>
    <w:rsid w:val="00076B89"/>
    <w:rsid w:val="00076FFC"/>
    <w:rsid w:val="00077136"/>
    <w:rsid w:val="00077738"/>
    <w:rsid w:val="0007781B"/>
    <w:rsid w:val="00077B67"/>
    <w:rsid w:val="000808EF"/>
    <w:rsid w:val="00081CC2"/>
    <w:rsid w:val="00081CF3"/>
    <w:rsid w:val="00082125"/>
    <w:rsid w:val="00082291"/>
    <w:rsid w:val="000825BE"/>
    <w:rsid w:val="00082AE3"/>
    <w:rsid w:val="00082B6C"/>
    <w:rsid w:val="000834EC"/>
    <w:rsid w:val="00085071"/>
    <w:rsid w:val="000850DD"/>
    <w:rsid w:val="000852E1"/>
    <w:rsid w:val="00085300"/>
    <w:rsid w:val="000868C2"/>
    <w:rsid w:val="0008692D"/>
    <w:rsid w:val="00086E0E"/>
    <w:rsid w:val="000872CF"/>
    <w:rsid w:val="000873A9"/>
    <w:rsid w:val="00087A69"/>
    <w:rsid w:val="00087BD0"/>
    <w:rsid w:val="00087EE5"/>
    <w:rsid w:val="000900CA"/>
    <w:rsid w:val="0009014F"/>
    <w:rsid w:val="000902E6"/>
    <w:rsid w:val="00091DB5"/>
    <w:rsid w:val="00092120"/>
    <w:rsid w:val="0009295B"/>
    <w:rsid w:val="00092F60"/>
    <w:rsid w:val="00092FCE"/>
    <w:rsid w:val="00093908"/>
    <w:rsid w:val="00093DCB"/>
    <w:rsid w:val="00093EA0"/>
    <w:rsid w:val="00093FC7"/>
    <w:rsid w:val="000941A3"/>
    <w:rsid w:val="0009485F"/>
    <w:rsid w:val="00094889"/>
    <w:rsid w:val="00094B33"/>
    <w:rsid w:val="0009568E"/>
    <w:rsid w:val="0009679F"/>
    <w:rsid w:val="0009680A"/>
    <w:rsid w:val="00096984"/>
    <w:rsid w:val="00096A28"/>
    <w:rsid w:val="00096BBE"/>
    <w:rsid w:val="0009750D"/>
    <w:rsid w:val="00097762"/>
    <w:rsid w:val="0009777B"/>
    <w:rsid w:val="00097786"/>
    <w:rsid w:val="000A1123"/>
    <w:rsid w:val="000A1CE4"/>
    <w:rsid w:val="000A1DDA"/>
    <w:rsid w:val="000A2762"/>
    <w:rsid w:val="000A3CCC"/>
    <w:rsid w:val="000A4D8C"/>
    <w:rsid w:val="000A4FF2"/>
    <w:rsid w:val="000A5AB1"/>
    <w:rsid w:val="000A5CE6"/>
    <w:rsid w:val="000A6343"/>
    <w:rsid w:val="000A68C3"/>
    <w:rsid w:val="000A72D6"/>
    <w:rsid w:val="000A757F"/>
    <w:rsid w:val="000A7D0C"/>
    <w:rsid w:val="000A7D1B"/>
    <w:rsid w:val="000A7EA4"/>
    <w:rsid w:val="000B014F"/>
    <w:rsid w:val="000B01B1"/>
    <w:rsid w:val="000B1BE3"/>
    <w:rsid w:val="000B204B"/>
    <w:rsid w:val="000B2147"/>
    <w:rsid w:val="000B23FF"/>
    <w:rsid w:val="000B29D8"/>
    <w:rsid w:val="000B2A22"/>
    <w:rsid w:val="000B2C74"/>
    <w:rsid w:val="000B2CA6"/>
    <w:rsid w:val="000B3967"/>
    <w:rsid w:val="000B3B58"/>
    <w:rsid w:val="000B4302"/>
    <w:rsid w:val="000B4450"/>
    <w:rsid w:val="000B4F97"/>
    <w:rsid w:val="000B5FA9"/>
    <w:rsid w:val="000B6097"/>
    <w:rsid w:val="000B6FE4"/>
    <w:rsid w:val="000B7569"/>
    <w:rsid w:val="000C2B9A"/>
    <w:rsid w:val="000C2DC6"/>
    <w:rsid w:val="000C2E55"/>
    <w:rsid w:val="000C2FD6"/>
    <w:rsid w:val="000C3B8E"/>
    <w:rsid w:val="000C3FC3"/>
    <w:rsid w:val="000C4343"/>
    <w:rsid w:val="000C47E0"/>
    <w:rsid w:val="000C540E"/>
    <w:rsid w:val="000C558D"/>
    <w:rsid w:val="000C5EF2"/>
    <w:rsid w:val="000C6757"/>
    <w:rsid w:val="000C6B7C"/>
    <w:rsid w:val="000D018E"/>
    <w:rsid w:val="000D0259"/>
    <w:rsid w:val="000D0978"/>
    <w:rsid w:val="000D0B65"/>
    <w:rsid w:val="000D0B8E"/>
    <w:rsid w:val="000D0C6D"/>
    <w:rsid w:val="000D1034"/>
    <w:rsid w:val="000D111D"/>
    <w:rsid w:val="000D1CF1"/>
    <w:rsid w:val="000D25C5"/>
    <w:rsid w:val="000D2C83"/>
    <w:rsid w:val="000D38E1"/>
    <w:rsid w:val="000D4734"/>
    <w:rsid w:val="000D48E1"/>
    <w:rsid w:val="000D4A9F"/>
    <w:rsid w:val="000D5F4D"/>
    <w:rsid w:val="000D69A6"/>
    <w:rsid w:val="000D6B57"/>
    <w:rsid w:val="000D6EDB"/>
    <w:rsid w:val="000E0374"/>
    <w:rsid w:val="000E03F4"/>
    <w:rsid w:val="000E15F1"/>
    <w:rsid w:val="000E2070"/>
    <w:rsid w:val="000E25E1"/>
    <w:rsid w:val="000E2616"/>
    <w:rsid w:val="000E2A6D"/>
    <w:rsid w:val="000E2D3B"/>
    <w:rsid w:val="000E32B0"/>
    <w:rsid w:val="000E3348"/>
    <w:rsid w:val="000E3A16"/>
    <w:rsid w:val="000E3B37"/>
    <w:rsid w:val="000E3E3D"/>
    <w:rsid w:val="000E449C"/>
    <w:rsid w:val="000E485B"/>
    <w:rsid w:val="000E5560"/>
    <w:rsid w:val="000E59F9"/>
    <w:rsid w:val="000E5C91"/>
    <w:rsid w:val="000E623B"/>
    <w:rsid w:val="000E6548"/>
    <w:rsid w:val="000E738D"/>
    <w:rsid w:val="000E7A36"/>
    <w:rsid w:val="000E7CFD"/>
    <w:rsid w:val="000F01DE"/>
    <w:rsid w:val="000F0DDB"/>
    <w:rsid w:val="000F1A40"/>
    <w:rsid w:val="000F224E"/>
    <w:rsid w:val="000F36BB"/>
    <w:rsid w:val="000F3706"/>
    <w:rsid w:val="000F3B70"/>
    <w:rsid w:val="000F436D"/>
    <w:rsid w:val="000F4585"/>
    <w:rsid w:val="000F4984"/>
    <w:rsid w:val="000F547C"/>
    <w:rsid w:val="000F5597"/>
    <w:rsid w:val="000F5F07"/>
    <w:rsid w:val="000F6A48"/>
    <w:rsid w:val="000F778A"/>
    <w:rsid w:val="000F783D"/>
    <w:rsid w:val="000F7888"/>
    <w:rsid w:val="000F79FD"/>
    <w:rsid w:val="000F7F08"/>
    <w:rsid w:val="001000AC"/>
    <w:rsid w:val="00100A4B"/>
    <w:rsid w:val="00101032"/>
    <w:rsid w:val="0010114E"/>
    <w:rsid w:val="00101987"/>
    <w:rsid w:val="00102D15"/>
    <w:rsid w:val="00102FD3"/>
    <w:rsid w:val="00103684"/>
    <w:rsid w:val="00103BD7"/>
    <w:rsid w:val="00104351"/>
    <w:rsid w:val="00104B0B"/>
    <w:rsid w:val="00105EF3"/>
    <w:rsid w:val="001073B1"/>
    <w:rsid w:val="00114539"/>
    <w:rsid w:val="001147B3"/>
    <w:rsid w:val="00114AEC"/>
    <w:rsid w:val="00114CF8"/>
    <w:rsid w:val="00115444"/>
    <w:rsid w:val="00115B0E"/>
    <w:rsid w:val="00115D27"/>
    <w:rsid w:val="001171DE"/>
    <w:rsid w:val="00117981"/>
    <w:rsid w:val="00117A29"/>
    <w:rsid w:val="00117F64"/>
    <w:rsid w:val="0012027E"/>
    <w:rsid w:val="00120AEB"/>
    <w:rsid w:val="00120D53"/>
    <w:rsid w:val="00120F70"/>
    <w:rsid w:val="001220E1"/>
    <w:rsid w:val="00122A95"/>
    <w:rsid w:val="00122E41"/>
    <w:rsid w:val="00123154"/>
    <w:rsid w:val="00123710"/>
    <w:rsid w:val="0012399F"/>
    <w:rsid w:val="00123B6B"/>
    <w:rsid w:val="00124FD7"/>
    <w:rsid w:val="001265EC"/>
    <w:rsid w:val="001265FB"/>
    <w:rsid w:val="00126B2E"/>
    <w:rsid w:val="00126C4D"/>
    <w:rsid w:val="00127246"/>
    <w:rsid w:val="00127265"/>
    <w:rsid w:val="0012787E"/>
    <w:rsid w:val="00127A48"/>
    <w:rsid w:val="00127D30"/>
    <w:rsid w:val="00127DEA"/>
    <w:rsid w:val="00131355"/>
    <w:rsid w:val="001318FA"/>
    <w:rsid w:val="00132296"/>
    <w:rsid w:val="00132BCC"/>
    <w:rsid w:val="0013325A"/>
    <w:rsid w:val="001339F2"/>
    <w:rsid w:val="00133EBD"/>
    <w:rsid w:val="001363F7"/>
    <w:rsid w:val="00136624"/>
    <w:rsid w:val="00136688"/>
    <w:rsid w:val="0013696E"/>
    <w:rsid w:val="00136B16"/>
    <w:rsid w:val="001378AB"/>
    <w:rsid w:val="00140295"/>
    <w:rsid w:val="00140DBA"/>
    <w:rsid w:val="00140E0A"/>
    <w:rsid w:val="00140F44"/>
    <w:rsid w:val="00141AE7"/>
    <w:rsid w:val="0014221E"/>
    <w:rsid w:val="0014245C"/>
    <w:rsid w:val="00142865"/>
    <w:rsid w:val="00142ABB"/>
    <w:rsid w:val="00145185"/>
    <w:rsid w:val="00145838"/>
    <w:rsid w:val="0014591B"/>
    <w:rsid w:val="00145C06"/>
    <w:rsid w:val="00146B67"/>
    <w:rsid w:val="0014714A"/>
    <w:rsid w:val="00147B8C"/>
    <w:rsid w:val="00151F52"/>
    <w:rsid w:val="0015202B"/>
    <w:rsid w:val="00152033"/>
    <w:rsid w:val="001520D1"/>
    <w:rsid w:val="00152BAC"/>
    <w:rsid w:val="001548BE"/>
    <w:rsid w:val="001555FB"/>
    <w:rsid w:val="00155C70"/>
    <w:rsid w:val="0015612C"/>
    <w:rsid w:val="00156A20"/>
    <w:rsid w:val="00156FAC"/>
    <w:rsid w:val="00157010"/>
    <w:rsid w:val="001576BB"/>
    <w:rsid w:val="00160AF9"/>
    <w:rsid w:val="001613C0"/>
    <w:rsid w:val="001613CA"/>
    <w:rsid w:val="00161F41"/>
    <w:rsid w:val="001623A9"/>
    <w:rsid w:val="00162A86"/>
    <w:rsid w:val="00162B52"/>
    <w:rsid w:val="00162D5B"/>
    <w:rsid w:val="00162E1E"/>
    <w:rsid w:val="00163922"/>
    <w:rsid w:val="00163DED"/>
    <w:rsid w:val="001643FF"/>
    <w:rsid w:val="00164DA4"/>
    <w:rsid w:val="00164E0A"/>
    <w:rsid w:val="00165A0E"/>
    <w:rsid w:val="00165C6B"/>
    <w:rsid w:val="00166470"/>
    <w:rsid w:val="001666D7"/>
    <w:rsid w:val="001674F6"/>
    <w:rsid w:val="00167A72"/>
    <w:rsid w:val="00167A76"/>
    <w:rsid w:val="00167E39"/>
    <w:rsid w:val="0017045F"/>
    <w:rsid w:val="00170582"/>
    <w:rsid w:val="00170B1F"/>
    <w:rsid w:val="00170B87"/>
    <w:rsid w:val="00171388"/>
    <w:rsid w:val="001715EF"/>
    <w:rsid w:val="00171B3A"/>
    <w:rsid w:val="00171D7F"/>
    <w:rsid w:val="001739F8"/>
    <w:rsid w:val="00174329"/>
    <w:rsid w:val="0017451F"/>
    <w:rsid w:val="00174862"/>
    <w:rsid w:val="00174FAF"/>
    <w:rsid w:val="0017535D"/>
    <w:rsid w:val="001764A9"/>
    <w:rsid w:val="001774C0"/>
    <w:rsid w:val="00177857"/>
    <w:rsid w:val="00177FE0"/>
    <w:rsid w:val="0018005D"/>
    <w:rsid w:val="0018037A"/>
    <w:rsid w:val="001807FB"/>
    <w:rsid w:val="00180D78"/>
    <w:rsid w:val="001816F9"/>
    <w:rsid w:val="001823A8"/>
    <w:rsid w:val="0018266A"/>
    <w:rsid w:val="00182813"/>
    <w:rsid w:val="00183300"/>
    <w:rsid w:val="00183327"/>
    <w:rsid w:val="0018394F"/>
    <w:rsid w:val="00185D09"/>
    <w:rsid w:val="00187833"/>
    <w:rsid w:val="00187B6C"/>
    <w:rsid w:val="0019151D"/>
    <w:rsid w:val="001919BC"/>
    <w:rsid w:val="00191D21"/>
    <w:rsid w:val="0019207A"/>
    <w:rsid w:val="001921FC"/>
    <w:rsid w:val="0019256F"/>
    <w:rsid w:val="001927B5"/>
    <w:rsid w:val="00192907"/>
    <w:rsid w:val="00192BB7"/>
    <w:rsid w:val="001932E5"/>
    <w:rsid w:val="00193B2D"/>
    <w:rsid w:val="00193E29"/>
    <w:rsid w:val="00193FD6"/>
    <w:rsid w:val="00194191"/>
    <w:rsid w:val="00194BAC"/>
    <w:rsid w:val="00195840"/>
    <w:rsid w:val="00195C5A"/>
    <w:rsid w:val="00195ED7"/>
    <w:rsid w:val="0019604C"/>
    <w:rsid w:val="00196A41"/>
    <w:rsid w:val="00197370"/>
    <w:rsid w:val="0019797A"/>
    <w:rsid w:val="00197E9F"/>
    <w:rsid w:val="001A0472"/>
    <w:rsid w:val="001A090D"/>
    <w:rsid w:val="001A091A"/>
    <w:rsid w:val="001A0CF2"/>
    <w:rsid w:val="001A19A0"/>
    <w:rsid w:val="001A1E3C"/>
    <w:rsid w:val="001A2FB4"/>
    <w:rsid w:val="001A3248"/>
    <w:rsid w:val="001A376B"/>
    <w:rsid w:val="001A411A"/>
    <w:rsid w:val="001A4567"/>
    <w:rsid w:val="001A4596"/>
    <w:rsid w:val="001A50C3"/>
    <w:rsid w:val="001A53E5"/>
    <w:rsid w:val="001A63C5"/>
    <w:rsid w:val="001A6E2B"/>
    <w:rsid w:val="001A725E"/>
    <w:rsid w:val="001A73D4"/>
    <w:rsid w:val="001A79F1"/>
    <w:rsid w:val="001A7A36"/>
    <w:rsid w:val="001A7DC3"/>
    <w:rsid w:val="001A7F21"/>
    <w:rsid w:val="001B0183"/>
    <w:rsid w:val="001B07D1"/>
    <w:rsid w:val="001B0C60"/>
    <w:rsid w:val="001B0E9C"/>
    <w:rsid w:val="001B142C"/>
    <w:rsid w:val="001B15CA"/>
    <w:rsid w:val="001B1AC4"/>
    <w:rsid w:val="001B1F00"/>
    <w:rsid w:val="001B1F16"/>
    <w:rsid w:val="001B26A2"/>
    <w:rsid w:val="001B2796"/>
    <w:rsid w:val="001B2BC6"/>
    <w:rsid w:val="001B329F"/>
    <w:rsid w:val="001B3385"/>
    <w:rsid w:val="001B3A7A"/>
    <w:rsid w:val="001B4FA8"/>
    <w:rsid w:val="001B52A3"/>
    <w:rsid w:val="001B52A6"/>
    <w:rsid w:val="001B6B70"/>
    <w:rsid w:val="001B74AB"/>
    <w:rsid w:val="001B74E0"/>
    <w:rsid w:val="001B77EE"/>
    <w:rsid w:val="001C029C"/>
    <w:rsid w:val="001C0AB7"/>
    <w:rsid w:val="001C0E51"/>
    <w:rsid w:val="001C14EF"/>
    <w:rsid w:val="001C163B"/>
    <w:rsid w:val="001C1944"/>
    <w:rsid w:val="001C1AA6"/>
    <w:rsid w:val="001C1B34"/>
    <w:rsid w:val="001C240C"/>
    <w:rsid w:val="001C307A"/>
    <w:rsid w:val="001C3C37"/>
    <w:rsid w:val="001C5172"/>
    <w:rsid w:val="001C5B4B"/>
    <w:rsid w:val="001C5DF3"/>
    <w:rsid w:val="001C60C6"/>
    <w:rsid w:val="001C69FB"/>
    <w:rsid w:val="001C7449"/>
    <w:rsid w:val="001C799B"/>
    <w:rsid w:val="001C7D38"/>
    <w:rsid w:val="001D0664"/>
    <w:rsid w:val="001D10FA"/>
    <w:rsid w:val="001D16C2"/>
    <w:rsid w:val="001D1775"/>
    <w:rsid w:val="001D17C5"/>
    <w:rsid w:val="001D1819"/>
    <w:rsid w:val="001D1A39"/>
    <w:rsid w:val="001D1E79"/>
    <w:rsid w:val="001D222E"/>
    <w:rsid w:val="001D3411"/>
    <w:rsid w:val="001D34EC"/>
    <w:rsid w:val="001D357F"/>
    <w:rsid w:val="001D375E"/>
    <w:rsid w:val="001D38EE"/>
    <w:rsid w:val="001D4493"/>
    <w:rsid w:val="001D4D2B"/>
    <w:rsid w:val="001D5CB1"/>
    <w:rsid w:val="001D5E6D"/>
    <w:rsid w:val="001D6847"/>
    <w:rsid w:val="001D6DE8"/>
    <w:rsid w:val="001D782E"/>
    <w:rsid w:val="001D7A8B"/>
    <w:rsid w:val="001E00A4"/>
    <w:rsid w:val="001E056F"/>
    <w:rsid w:val="001E0E39"/>
    <w:rsid w:val="001E17B7"/>
    <w:rsid w:val="001E2A5D"/>
    <w:rsid w:val="001E2A7E"/>
    <w:rsid w:val="001E2B38"/>
    <w:rsid w:val="001E3255"/>
    <w:rsid w:val="001E4239"/>
    <w:rsid w:val="001E5401"/>
    <w:rsid w:val="001E58B3"/>
    <w:rsid w:val="001E5D1B"/>
    <w:rsid w:val="001E6560"/>
    <w:rsid w:val="001E6DAD"/>
    <w:rsid w:val="001E7228"/>
    <w:rsid w:val="001E7CCA"/>
    <w:rsid w:val="001E7DF9"/>
    <w:rsid w:val="001E7FDA"/>
    <w:rsid w:val="001F083B"/>
    <w:rsid w:val="001F11F9"/>
    <w:rsid w:val="001F1436"/>
    <w:rsid w:val="001F1960"/>
    <w:rsid w:val="001F1E80"/>
    <w:rsid w:val="001F1EEB"/>
    <w:rsid w:val="001F215D"/>
    <w:rsid w:val="001F2729"/>
    <w:rsid w:val="001F28AC"/>
    <w:rsid w:val="001F3098"/>
    <w:rsid w:val="001F3586"/>
    <w:rsid w:val="001F37A4"/>
    <w:rsid w:val="001F3BF4"/>
    <w:rsid w:val="001F43D8"/>
    <w:rsid w:val="001F4C8C"/>
    <w:rsid w:val="001F4E3C"/>
    <w:rsid w:val="001F54FB"/>
    <w:rsid w:val="001F6017"/>
    <w:rsid w:val="001F71E2"/>
    <w:rsid w:val="001F7A1D"/>
    <w:rsid w:val="00200502"/>
    <w:rsid w:val="00200E7C"/>
    <w:rsid w:val="00201114"/>
    <w:rsid w:val="00202520"/>
    <w:rsid w:val="00202E93"/>
    <w:rsid w:val="002037D6"/>
    <w:rsid w:val="00204BC4"/>
    <w:rsid w:val="00204D6C"/>
    <w:rsid w:val="002056A2"/>
    <w:rsid w:val="0020579D"/>
    <w:rsid w:val="00205B84"/>
    <w:rsid w:val="00205E43"/>
    <w:rsid w:val="00206167"/>
    <w:rsid w:val="00206632"/>
    <w:rsid w:val="002069B4"/>
    <w:rsid w:val="00206B01"/>
    <w:rsid w:val="00206EA8"/>
    <w:rsid w:val="00207688"/>
    <w:rsid w:val="00207985"/>
    <w:rsid w:val="0021017C"/>
    <w:rsid w:val="00210188"/>
    <w:rsid w:val="00210190"/>
    <w:rsid w:val="0021040E"/>
    <w:rsid w:val="00210EA5"/>
    <w:rsid w:val="002111D4"/>
    <w:rsid w:val="002111DD"/>
    <w:rsid w:val="002113F4"/>
    <w:rsid w:val="00211541"/>
    <w:rsid w:val="00211A7D"/>
    <w:rsid w:val="00212772"/>
    <w:rsid w:val="00212AE7"/>
    <w:rsid w:val="00212E6F"/>
    <w:rsid w:val="0021356C"/>
    <w:rsid w:val="002136CA"/>
    <w:rsid w:val="00213C42"/>
    <w:rsid w:val="00213D90"/>
    <w:rsid w:val="00213DB1"/>
    <w:rsid w:val="002147B3"/>
    <w:rsid w:val="00215667"/>
    <w:rsid w:val="002161C2"/>
    <w:rsid w:val="0021664C"/>
    <w:rsid w:val="0021723D"/>
    <w:rsid w:val="00220CF8"/>
    <w:rsid w:val="00220D98"/>
    <w:rsid w:val="00220FD3"/>
    <w:rsid w:val="0022105B"/>
    <w:rsid w:val="00221441"/>
    <w:rsid w:val="002222A0"/>
    <w:rsid w:val="00222D3C"/>
    <w:rsid w:val="00222EE7"/>
    <w:rsid w:val="00223234"/>
    <w:rsid w:val="0022392B"/>
    <w:rsid w:val="002241E1"/>
    <w:rsid w:val="002243F7"/>
    <w:rsid w:val="002244D4"/>
    <w:rsid w:val="00224727"/>
    <w:rsid w:val="00224C10"/>
    <w:rsid w:val="002261B4"/>
    <w:rsid w:val="002264E3"/>
    <w:rsid w:val="0022689B"/>
    <w:rsid w:val="00226AB2"/>
    <w:rsid w:val="00227A1F"/>
    <w:rsid w:val="00227B78"/>
    <w:rsid w:val="00230905"/>
    <w:rsid w:val="00230DD8"/>
    <w:rsid w:val="00231E4B"/>
    <w:rsid w:val="00231E6E"/>
    <w:rsid w:val="00232666"/>
    <w:rsid w:val="00232DDC"/>
    <w:rsid w:val="00233321"/>
    <w:rsid w:val="002334D9"/>
    <w:rsid w:val="00233C1B"/>
    <w:rsid w:val="00233EA3"/>
    <w:rsid w:val="0023437E"/>
    <w:rsid w:val="002345E1"/>
    <w:rsid w:val="002345FD"/>
    <w:rsid w:val="00234EF2"/>
    <w:rsid w:val="0023523F"/>
    <w:rsid w:val="00235519"/>
    <w:rsid w:val="00235A02"/>
    <w:rsid w:val="00235C48"/>
    <w:rsid w:val="00236BB0"/>
    <w:rsid w:val="0023761C"/>
    <w:rsid w:val="00237E99"/>
    <w:rsid w:val="002400A5"/>
    <w:rsid w:val="00240388"/>
    <w:rsid w:val="00240F69"/>
    <w:rsid w:val="00241A59"/>
    <w:rsid w:val="00242164"/>
    <w:rsid w:val="00242373"/>
    <w:rsid w:val="00242C04"/>
    <w:rsid w:val="00242CE6"/>
    <w:rsid w:val="00245CEA"/>
    <w:rsid w:val="00246098"/>
    <w:rsid w:val="00246143"/>
    <w:rsid w:val="00247C76"/>
    <w:rsid w:val="00250C59"/>
    <w:rsid w:val="00251195"/>
    <w:rsid w:val="0025189F"/>
    <w:rsid w:val="002519A9"/>
    <w:rsid w:val="00251E51"/>
    <w:rsid w:val="00252349"/>
    <w:rsid w:val="002529F8"/>
    <w:rsid w:val="00252E17"/>
    <w:rsid w:val="00253532"/>
    <w:rsid w:val="002535BA"/>
    <w:rsid w:val="002539D5"/>
    <w:rsid w:val="00253A78"/>
    <w:rsid w:val="00253BA1"/>
    <w:rsid w:val="0025407C"/>
    <w:rsid w:val="00254B55"/>
    <w:rsid w:val="00254C3D"/>
    <w:rsid w:val="00255110"/>
    <w:rsid w:val="002554C3"/>
    <w:rsid w:val="00255E14"/>
    <w:rsid w:val="0025602D"/>
    <w:rsid w:val="0025700B"/>
    <w:rsid w:val="00257B6C"/>
    <w:rsid w:val="00257EA7"/>
    <w:rsid w:val="002603CC"/>
    <w:rsid w:val="00260AD0"/>
    <w:rsid w:val="00261774"/>
    <w:rsid w:val="00261C28"/>
    <w:rsid w:val="00261DB6"/>
    <w:rsid w:val="0026203C"/>
    <w:rsid w:val="00262557"/>
    <w:rsid w:val="002628D9"/>
    <w:rsid w:val="002633C3"/>
    <w:rsid w:val="00263585"/>
    <w:rsid w:val="00263E9C"/>
    <w:rsid w:val="00263FA5"/>
    <w:rsid w:val="0026474E"/>
    <w:rsid w:val="00264961"/>
    <w:rsid w:val="00264D78"/>
    <w:rsid w:val="0026620B"/>
    <w:rsid w:val="0026623B"/>
    <w:rsid w:val="0026674D"/>
    <w:rsid w:val="00266A52"/>
    <w:rsid w:val="00266BEE"/>
    <w:rsid w:val="00266E08"/>
    <w:rsid w:val="00267984"/>
    <w:rsid w:val="00267DED"/>
    <w:rsid w:val="00270A89"/>
    <w:rsid w:val="00270B27"/>
    <w:rsid w:val="00271721"/>
    <w:rsid w:val="00271779"/>
    <w:rsid w:val="00271904"/>
    <w:rsid w:val="00271AE5"/>
    <w:rsid w:val="00272553"/>
    <w:rsid w:val="00272B05"/>
    <w:rsid w:val="00273350"/>
    <w:rsid w:val="00273F85"/>
    <w:rsid w:val="00274986"/>
    <w:rsid w:val="00274B1C"/>
    <w:rsid w:val="00274C24"/>
    <w:rsid w:val="00275044"/>
    <w:rsid w:val="00275093"/>
    <w:rsid w:val="00275188"/>
    <w:rsid w:val="0027592E"/>
    <w:rsid w:val="00275FEC"/>
    <w:rsid w:val="00276215"/>
    <w:rsid w:val="00277D68"/>
    <w:rsid w:val="00281380"/>
    <w:rsid w:val="002820FC"/>
    <w:rsid w:val="00282574"/>
    <w:rsid w:val="00282C82"/>
    <w:rsid w:val="00283ED8"/>
    <w:rsid w:val="002841B6"/>
    <w:rsid w:val="00284A66"/>
    <w:rsid w:val="002853AE"/>
    <w:rsid w:val="00285BCD"/>
    <w:rsid w:val="0028605C"/>
    <w:rsid w:val="00286855"/>
    <w:rsid w:val="002869B7"/>
    <w:rsid w:val="00286AB9"/>
    <w:rsid w:val="00286E5C"/>
    <w:rsid w:val="002875B0"/>
    <w:rsid w:val="00287B4B"/>
    <w:rsid w:val="002900FF"/>
    <w:rsid w:val="002903A1"/>
    <w:rsid w:val="00291E1F"/>
    <w:rsid w:val="00292D98"/>
    <w:rsid w:val="00292E1A"/>
    <w:rsid w:val="00293232"/>
    <w:rsid w:val="00293575"/>
    <w:rsid w:val="0029357A"/>
    <w:rsid w:val="0029370E"/>
    <w:rsid w:val="002941D3"/>
    <w:rsid w:val="0029460F"/>
    <w:rsid w:val="00294652"/>
    <w:rsid w:val="00294C59"/>
    <w:rsid w:val="00294E83"/>
    <w:rsid w:val="0029520A"/>
    <w:rsid w:val="00295FF8"/>
    <w:rsid w:val="0029645D"/>
    <w:rsid w:val="00296F5A"/>
    <w:rsid w:val="002A06D4"/>
    <w:rsid w:val="002A0F60"/>
    <w:rsid w:val="002A10A7"/>
    <w:rsid w:val="002A1BFF"/>
    <w:rsid w:val="002A3207"/>
    <w:rsid w:val="002A3919"/>
    <w:rsid w:val="002A3E93"/>
    <w:rsid w:val="002A41C6"/>
    <w:rsid w:val="002A4348"/>
    <w:rsid w:val="002A4A58"/>
    <w:rsid w:val="002A4B5A"/>
    <w:rsid w:val="002A4EB4"/>
    <w:rsid w:val="002A5121"/>
    <w:rsid w:val="002A5435"/>
    <w:rsid w:val="002A58E0"/>
    <w:rsid w:val="002A647B"/>
    <w:rsid w:val="002A659B"/>
    <w:rsid w:val="002A672E"/>
    <w:rsid w:val="002A6B23"/>
    <w:rsid w:val="002A6E6F"/>
    <w:rsid w:val="002A7310"/>
    <w:rsid w:val="002A7861"/>
    <w:rsid w:val="002B116A"/>
    <w:rsid w:val="002B133E"/>
    <w:rsid w:val="002B162A"/>
    <w:rsid w:val="002B250B"/>
    <w:rsid w:val="002B275C"/>
    <w:rsid w:val="002B2F4C"/>
    <w:rsid w:val="002B363A"/>
    <w:rsid w:val="002B399D"/>
    <w:rsid w:val="002B3BEC"/>
    <w:rsid w:val="002B4089"/>
    <w:rsid w:val="002B4330"/>
    <w:rsid w:val="002B48C5"/>
    <w:rsid w:val="002B5060"/>
    <w:rsid w:val="002B537C"/>
    <w:rsid w:val="002B557D"/>
    <w:rsid w:val="002B5AEF"/>
    <w:rsid w:val="002B629E"/>
    <w:rsid w:val="002B638D"/>
    <w:rsid w:val="002B663C"/>
    <w:rsid w:val="002B6DC7"/>
    <w:rsid w:val="002B7034"/>
    <w:rsid w:val="002C06DC"/>
    <w:rsid w:val="002C1432"/>
    <w:rsid w:val="002C19E0"/>
    <w:rsid w:val="002C1E2E"/>
    <w:rsid w:val="002C1E6B"/>
    <w:rsid w:val="002C29F1"/>
    <w:rsid w:val="002C2DC8"/>
    <w:rsid w:val="002C37FD"/>
    <w:rsid w:val="002C3982"/>
    <w:rsid w:val="002C3CC6"/>
    <w:rsid w:val="002C417F"/>
    <w:rsid w:val="002C4644"/>
    <w:rsid w:val="002C533E"/>
    <w:rsid w:val="002C53C0"/>
    <w:rsid w:val="002C5732"/>
    <w:rsid w:val="002C585C"/>
    <w:rsid w:val="002C592A"/>
    <w:rsid w:val="002C599B"/>
    <w:rsid w:val="002C5A6B"/>
    <w:rsid w:val="002C5C52"/>
    <w:rsid w:val="002C647E"/>
    <w:rsid w:val="002C6B18"/>
    <w:rsid w:val="002C6F9B"/>
    <w:rsid w:val="002C7756"/>
    <w:rsid w:val="002C7A62"/>
    <w:rsid w:val="002C7C75"/>
    <w:rsid w:val="002C7FE9"/>
    <w:rsid w:val="002D0706"/>
    <w:rsid w:val="002D0B2C"/>
    <w:rsid w:val="002D0C54"/>
    <w:rsid w:val="002D16D9"/>
    <w:rsid w:val="002D1B6E"/>
    <w:rsid w:val="002D26FE"/>
    <w:rsid w:val="002D2984"/>
    <w:rsid w:val="002D2AE7"/>
    <w:rsid w:val="002D2B2A"/>
    <w:rsid w:val="002D2E0F"/>
    <w:rsid w:val="002D4F98"/>
    <w:rsid w:val="002D5263"/>
    <w:rsid w:val="002D563A"/>
    <w:rsid w:val="002D5A35"/>
    <w:rsid w:val="002D5BD4"/>
    <w:rsid w:val="002D5CAA"/>
    <w:rsid w:val="002D5DEB"/>
    <w:rsid w:val="002D5ED5"/>
    <w:rsid w:val="002D6327"/>
    <w:rsid w:val="002D64FC"/>
    <w:rsid w:val="002D687B"/>
    <w:rsid w:val="002D7372"/>
    <w:rsid w:val="002D7464"/>
    <w:rsid w:val="002D7B2B"/>
    <w:rsid w:val="002D7BB8"/>
    <w:rsid w:val="002E0778"/>
    <w:rsid w:val="002E121C"/>
    <w:rsid w:val="002E1C80"/>
    <w:rsid w:val="002E3004"/>
    <w:rsid w:val="002E484E"/>
    <w:rsid w:val="002E4F41"/>
    <w:rsid w:val="002E5310"/>
    <w:rsid w:val="002E6842"/>
    <w:rsid w:val="002E7A06"/>
    <w:rsid w:val="002E7C8D"/>
    <w:rsid w:val="002F0388"/>
    <w:rsid w:val="002F0F0E"/>
    <w:rsid w:val="002F122F"/>
    <w:rsid w:val="002F2CF1"/>
    <w:rsid w:val="002F2F87"/>
    <w:rsid w:val="002F311E"/>
    <w:rsid w:val="002F4B68"/>
    <w:rsid w:val="002F592A"/>
    <w:rsid w:val="002F5A89"/>
    <w:rsid w:val="002F646A"/>
    <w:rsid w:val="002F6C64"/>
    <w:rsid w:val="002F7087"/>
    <w:rsid w:val="002F721C"/>
    <w:rsid w:val="002F78F2"/>
    <w:rsid w:val="00300044"/>
    <w:rsid w:val="00300F93"/>
    <w:rsid w:val="00301D4F"/>
    <w:rsid w:val="00301DD3"/>
    <w:rsid w:val="00302C64"/>
    <w:rsid w:val="003037F1"/>
    <w:rsid w:val="00303E4A"/>
    <w:rsid w:val="0030418D"/>
    <w:rsid w:val="0030444C"/>
    <w:rsid w:val="003046D6"/>
    <w:rsid w:val="00304E0C"/>
    <w:rsid w:val="003053FB"/>
    <w:rsid w:val="003060AF"/>
    <w:rsid w:val="003078D8"/>
    <w:rsid w:val="003111C7"/>
    <w:rsid w:val="003113A0"/>
    <w:rsid w:val="00312BEE"/>
    <w:rsid w:val="00312E64"/>
    <w:rsid w:val="00314166"/>
    <w:rsid w:val="003141A6"/>
    <w:rsid w:val="00314C01"/>
    <w:rsid w:val="00314D29"/>
    <w:rsid w:val="00314D7E"/>
    <w:rsid w:val="00315239"/>
    <w:rsid w:val="003163F4"/>
    <w:rsid w:val="00316708"/>
    <w:rsid w:val="00316E8E"/>
    <w:rsid w:val="00316E98"/>
    <w:rsid w:val="00317639"/>
    <w:rsid w:val="00320D62"/>
    <w:rsid w:val="0032100B"/>
    <w:rsid w:val="0032188E"/>
    <w:rsid w:val="00321A87"/>
    <w:rsid w:val="0032352B"/>
    <w:rsid w:val="003238FF"/>
    <w:rsid w:val="00323F17"/>
    <w:rsid w:val="00324BDA"/>
    <w:rsid w:val="00325E37"/>
    <w:rsid w:val="00326841"/>
    <w:rsid w:val="00326AD3"/>
    <w:rsid w:val="00326CB0"/>
    <w:rsid w:val="00327737"/>
    <w:rsid w:val="00327DF7"/>
    <w:rsid w:val="00330937"/>
    <w:rsid w:val="00330F02"/>
    <w:rsid w:val="003319FA"/>
    <w:rsid w:val="00332113"/>
    <w:rsid w:val="0033249F"/>
    <w:rsid w:val="00332DEB"/>
    <w:rsid w:val="00333693"/>
    <w:rsid w:val="0033396C"/>
    <w:rsid w:val="00334793"/>
    <w:rsid w:val="003354C4"/>
    <w:rsid w:val="00335A1D"/>
    <w:rsid w:val="00335C0F"/>
    <w:rsid w:val="00335DC0"/>
    <w:rsid w:val="00336216"/>
    <w:rsid w:val="0033739E"/>
    <w:rsid w:val="00337BD9"/>
    <w:rsid w:val="0034050A"/>
    <w:rsid w:val="003407B1"/>
    <w:rsid w:val="00340A2E"/>
    <w:rsid w:val="00341057"/>
    <w:rsid w:val="0034190F"/>
    <w:rsid w:val="00342173"/>
    <w:rsid w:val="0034245E"/>
    <w:rsid w:val="0034264A"/>
    <w:rsid w:val="003428BE"/>
    <w:rsid w:val="003440D8"/>
    <w:rsid w:val="00345269"/>
    <w:rsid w:val="00346280"/>
    <w:rsid w:val="0034684C"/>
    <w:rsid w:val="00346DA2"/>
    <w:rsid w:val="003473C1"/>
    <w:rsid w:val="003477FD"/>
    <w:rsid w:val="00347962"/>
    <w:rsid w:val="00347EF6"/>
    <w:rsid w:val="0035056D"/>
    <w:rsid w:val="003505A4"/>
    <w:rsid w:val="003506F4"/>
    <w:rsid w:val="00350894"/>
    <w:rsid w:val="00350CF0"/>
    <w:rsid w:val="003511EB"/>
    <w:rsid w:val="003518EF"/>
    <w:rsid w:val="00351C05"/>
    <w:rsid w:val="00352488"/>
    <w:rsid w:val="0035299D"/>
    <w:rsid w:val="00352E90"/>
    <w:rsid w:val="00352F69"/>
    <w:rsid w:val="003532BE"/>
    <w:rsid w:val="00353AE5"/>
    <w:rsid w:val="00353B20"/>
    <w:rsid w:val="00354F70"/>
    <w:rsid w:val="00355065"/>
    <w:rsid w:val="0035544A"/>
    <w:rsid w:val="0035660B"/>
    <w:rsid w:val="00356C30"/>
    <w:rsid w:val="00357212"/>
    <w:rsid w:val="00357493"/>
    <w:rsid w:val="00357A19"/>
    <w:rsid w:val="00357E0C"/>
    <w:rsid w:val="00360313"/>
    <w:rsid w:val="00360A1C"/>
    <w:rsid w:val="003615D1"/>
    <w:rsid w:val="003621F2"/>
    <w:rsid w:val="00362221"/>
    <w:rsid w:val="00362326"/>
    <w:rsid w:val="00362539"/>
    <w:rsid w:val="00362770"/>
    <w:rsid w:val="00362997"/>
    <w:rsid w:val="00362B80"/>
    <w:rsid w:val="00362CEA"/>
    <w:rsid w:val="003633AA"/>
    <w:rsid w:val="003639F5"/>
    <w:rsid w:val="00363A5E"/>
    <w:rsid w:val="00363A67"/>
    <w:rsid w:val="00364BB6"/>
    <w:rsid w:val="00364C49"/>
    <w:rsid w:val="00366497"/>
    <w:rsid w:val="00367A3E"/>
    <w:rsid w:val="00367EBD"/>
    <w:rsid w:val="00370488"/>
    <w:rsid w:val="003704EF"/>
    <w:rsid w:val="0037085E"/>
    <w:rsid w:val="0037124E"/>
    <w:rsid w:val="003714CB"/>
    <w:rsid w:val="00371EA2"/>
    <w:rsid w:val="0037269F"/>
    <w:rsid w:val="003726A8"/>
    <w:rsid w:val="00372B3F"/>
    <w:rsid w:val="00372B4D"/>
    <w:rsid w:val="00374130"/>
    <w:rsid w:val="00374216"/>
    <w:rsid w:val="00374711"/>
    <w:rsid w:val="00374FA3"/>
    <w:rsid w:val="0037564B"/>
    <w:rsid w:val="00375BF9"/>
    <w:rsid w:val="00376006"/>
    <w:rsid w:val="00376A8B"/>
    <w:rsid w:val="003770E7"/>
    <w:rsid w:val="00377403"/>
    <w:rsid w:val="003807EC"/>
    <w:rsid w:val="003808A8"/>
    <w:rsid w:val="00380997"/>
    <w:rsid w:val="00380A6E"/>
    <w:rsid w:val="00381035"/>
    <w:rsid w:val="003827CB"/>
    <w:rsid w:val="00383011"/>
    <w:rsid w:val="003835E0"/>
    <w:rsid w:val="00383FE9"/>
    <w:rsid w:val="00384798"/>
    <w:rsid w:val="00384B08"/>
    <w:rsid w:val="003859A0"/>
    <w:rsid w:val="003866A8"/>
    <w:rsid w:val="00387342"/>
    <w:rsid w:val="00387482"/>
    <w:rsid w:val="00387DD1"/>
    <w:rsid w:val="003901AB"/>
    <w:rsid w:val="0039072E"/>
    <w:rsid w:val="0039082E"/>
    <w:rsid w:val="00390E85"/>
    <w:rsid w:val="00391403"/>
    <w:rsid w:val="00391607"/>
    <w:rsid w:val="00391B04"/>
    <w:rsid w:val="00391D05"/>
    <w:rsid w:val="00392B79"/>
    <w:rsid w:val="00392BAA"/>
    <w:rsid w:val="00392FE7"/>
    <w:rsid w:val="003931DF"/>
    <w:rsid w:val="003939D5"/>
    <w:rsid w:val="00393DC3"/>
    <w:rsid w:val="003941A5"/>
    <w:rsid w:val="00395923"/>
    <w:rsid w:val="00395BFB"/>
    <w:rsid w:val="00395E6E"/>
    <w:rsid w:val="00397A15"/>
    <w:rsid w:val="003A01FD"/>
    <w:rsid w:val="003A02D2"/>
    <w:rsid w:val="003A067D"/>
    <w:rsid w:val="003A0FB1"/>
    <w:rsid w:val="003A14E9"/>
    <w:rsid w:val="003A16C9"/>
    <w:rsid w:val="003A1FCE"/>
    <w:rsid w:val="003A1FD6"/>
    <w:rsid w:val="003A2640"/>
    <w:rsid w:val="003A264A"/>
    <w:rsid w:val="003A3074"/>
    <w:rsid w:val="003A3684"/>
    <w:rsid w:val="003A3C97"/>
    <w:rsid w:val="003A3FAF"/>
    <w:rsid w:val="003A4650"/>
    <w:rsid w:val="003A46D3"/>
    <w:rsid w:val="003A4E7D"/>
    <w:rsid w:val="003A526F"/>
    <w:rsid w:val="003A5D16"/>
    <w:rsid w:val="003A6334"/>
    <w:rsid w:val="003A6C73"/>
    <w:rsid w:val="003A6EBF"/>
    <w:rsid w:val="003A7906"/>
    <w:rsid w:val="003B003D"/>
    <w:rsid w:val="003B02A4"/>
    <w:rsid w:val="003B077B"/>
    <w:rsid w:val="003B1734"/>
    <w:rsid w:val="003B1F69"/>
    <w:rsid w:val="003B2475"/>
    <w:rsid w:val="003B257E"/>
    <w:rsid w:val="003B3553"/>
    <w:rsid w:val="003B3805"/>
    <w:rsid w:val="003B4022"/>
    <w:rsid w:val="003B45C0"/>
    <w:rsid w:val="003B4764"/>
    <w:rsid w:val="003B48B1"/>
    <w:rsid w:val="003B4EDA"/>
    <w:rsid w:val="003B632C"/>
    <w:rsid w:val="003B655F"/>
    <w:rsid w:val="003B682E"/>
    <w:rsid w:val="003B6910"/>
    <w:rsid w:val="003B6A9F"/>
    <w:rsid w:val="003B6AF1"/>
    <w:rsid w:val="003B6AF6"/>
    <w:rsid w:val="003B79E0"/>
    <w:rsid w:val="003B7A48"/>
    <w:rsid w:val="003B7D33"/>
    <w:rsid w:val="003C0096"/>
    <w:rsid w:val="003C00B0"/>
    <w:rsid w:val="003C046F"/>
    <w:rsid w:val="003C09BB"/>
    <w:rsid w:val="003C103C"/>
    <w:rsid w:val="003C10F1"/>
    <w:rsid w:val="003C18D8"/>
    <w:rsid w:val="003C191C"/>
    <w:rsid w:val="003C1C9E"/>
    <w:rsid w:val="003C37DB"/>
    <w:rsid w:val="003C3A0B"/>
    <w:rsid w:val="003C3C59"/>
    <w:rsid w:val="003C3D60"/>
    <w:rsid w:val="003C4625"/>
    <w:rsid w:val="003C4DFF"/>
    <w:rsid w:val="003C556D"/>
    <w:rsid w:val="003C55D9"/>
    <w:rsid w:val="003C5A2F"/>
    <w:rsid w:val="003C6BCA"/>
    <w:rsid w:val="003C6C43"/>
    <w:rsid w:val="003C7375"/>
    <w:rsid w:val="003C74EF"/>
    <w:rsid w:val="003D00BE"/>
    <w:rsid w:val="003D03FC"/>
    <w:rsid w:val="003D15C0"/>
    <w:rsid w:val="003D353A"/>
    <w:rsid w:val="003D4545"/>
    <w:rsid w:val="003D49F3"/>
    <w:rsid w:val="003D4E17"/>
    <w:rsid w:val="003D5030"/>
    <w:rsid w:val="003D551F"/>
    <w:rsid w:val="003D5608"/>
    <w:rsid w:val="003D5AB7"/>
    <w:rsid w:val="003D6087"/>
    <w:rsid w:val="003D69F8"/>
    <w:rsid w:val="003E0312"/>
    <w:rsid w:val="003E15E0"/>
    <w:rsid w:val="003E1631"/>
    <w:rsid w:val="003E168E"/>
    <w:rsid w:val="003E4122"/>
    <w:rsid w:val="003E41DF"/>
    <w:rsid w:val="003E4CF6"/>
    <w:rsid w:val="003E5287"/>
    <w:rsid w:val="003E589D"/>
    <w:rsid w:val="003E5F41"/>
    <w:rsid w:val="003E6C97"/>
    <w:rsid w:val="003E6FD4"/>
    <w:rsid w:val="003E7FF1"/>
    <w:rsid w:val="003F0D9C"/>
    <w:rsid w:val="003F0F12"/>
    <w:rsid w:val="003F133E"/>
    <w:rsid w:val="003F1954"/>
    <w:rsid w:val="003F1CB2"/>
    <w:rsid w:val="003F2435"/>
    <w:rsid w:val="003F33FF"/>
    <w:rsid w:val="003F3C08"/>
    <w:rsid w:val="003F3D61"/>
    <w:rsid w:val="003F4640"/>
    <w:rsid w:val="003F479A"/>
    <w:rsid w:val="003F57F4"/>
    <w:rsid w:val="003F59F2"/>
    <w:rsid w:val="003F5AA8"/>
    <w:rsid w:val="003F5B89"/>
    <w:rsid w:val="003F6382"/>
    <w:rsid w:val="003F63DC"/>
    <w:rsid w:val="003F6688"/>
    <w:rsid w:val="0040066C"/>
    <w:rsid w:val="00400A30"/>
    <w:rsid w:val="00400E7B"/>
    <w:rsid w:val="00400FFA"/>
    <w:rsid w:val="00401678"/>
    <w:rsid w:val="00401783"/>
    <w:rsid w:val="00402C4E"/>
    <w:rsid w:val="004030FE"/>
    <w:rsid w:val="00405062"/>
    <w:rsid w:val="00405A0F"/>
    <w:rsid w:val="00405FAF"/>
    <w:rsid w:val="00407104"/>
    <w:rsid w:val="00407276"/>
    <w:rsid w:val="00410B72"/>
    <w:rsid w:val="00410CD6"/>
    <w:rsid w:val="004114C3"/>
    <w:rsid w:val="0041171F"/>
    <w:rsid w:val="00411955"/>
    <w:rsid w:val="00411F6F"/>
    <w:rsid w:val="004120F7"/>
    <w:rsid w:val="00412891"/>
    <w:rsid w:val="00412EDE"/>
    <w:rsid w:val="00412EE5"/>
    <w:rsid w:val="00413187"/>
    <w:rsid w:val="00413B49"/>
    <w:rsid w:val="004144CB"/>
    <w:rsid w:val="0041463D"/>
    <w:rsid w:val="00414784"/>
    <w:rsid w:val="00414894"/>
    <w:rsid w:val="00415669"/>
    <w:rsid w:val="004159E7"/>
    <w:rsid w:val="00416E17"/>
    <w:rsid w:val="00417602"/>
    <w:rsid w:val="00420618"/>
    <w:rsid w:val="00420648"/>
    <w:rsid w:val="00421285"/>
    <w:rsid w:val="00421768"/>
    <w:rsid w:val="00421836"/>
    <w:rsid w:val="004219C2"/>
    <w:rsid w:val="00422EB1"/>
    <w:rsid w:val="00423458"/>
    <w:rsid w:val="00423C07"/>
    <w:rsid w:val="00424308"/>
    <w:rsid w:val="00425180"/>
    <w:rsid w:val="00425F1D"/>
    <w:rsid w:val="0042639C"/>
    <w:rsid w:val="00426654"/>
    <w:rsid w:val="00426D10"/>
    <w:rsid w:val="00427993"/>
    <w:rsid w:val="00427E1F"/>
    <w:rsid w:val="00430C3F"/>
    <w:rsid w:val="0043137D"/>
    <w:rsid w:val="004319EC"/>
    <w:rsid w:val="00431CCF"/>
    <w:rsid w:val="00432A0F"/>
    <w:rsid w:val="00434BF6"/>
    <w:rsid w:val="00434DEF"/>
    <w:rsid w:val="0043535E"/>
    <w:rsid w:val="00435414"/>
    <w:rsid w:val="00436C70"/>
    <w:rsid w:val="00437BD3"/>
    <w:rsid w:val="00441064"/>
    <w:rsid w:val="00441179"/>
    <w:rsid w:val="0044169C"/>
    <w:rsid w:val="004416C8"/>
    <w:rsid w:val="00441F43"/>
    <w:rsid w:val="00442325"/>
    <w:rsid w:val="00442EDE"/>
    <w:rsid w:val="004438BD"/>
    <w:rsid w:val="00443FF5"/>
    <w:rsid w:val="004444B8"/>
    <w:rsid w:val="004446CF"/>
    <w:rsid w:val="00444973"/>
    <w:rsid w:val="00444B02"/>
    <w:rsid w:val="00444DBE"/>
    <w:rsid w:val="00444E8B"/>
    <w:rsid w:val="00444FFF"/>
    <w:rsid w:val="00445045"/>
    <w:rsid w:val="004458A0"/>
    <w:rsid w:val="0044597A"/>
    <w:rsid w:val="00445AA2"/>
    <w:rsid w:val="00445EEC"/>
    <w:rsid w:val="004462E1"/>
    <w:rsid w:val="0044640F"/>
    <w:rsid w:val="004475E8"/>
    <w:rsid w:val="00447720"/>
    <w:rsid w:val="004501F7"/>
    <w:rsid w:val="00450435"/>
    <w:rsid w:val="0045114A"/>
    <w:rsid w:val="004512DA"/>
    <w:rsid w:val="00452A82"/>
    <w:rsid w:val="00452E03"/>
    <w:rsid w:val="004536A4"/>
    <w:rsid w:val="00454CA9"/>
    <w:rsid w:val="00454F4E"/>
    <w:rsid w:val="004552F9"/>
    <w:rsid w:val="004552FB"/>
    <w:rsid w:val="004557B0"/>
    <w:rsid w:val="00455C2B"/>
    <w:rsid w:val="00455CBC"/>
    <w:rsid w:val="00457AE6"/>
    <w:rsid w:val="0046019D"/>
    <w:rsid w:val="00460CDA"/>
    <w:rsid w:val="00460FED"/>
    <w:rsid w:val="004614D5"/>
    <w:rsid w:val="0046205D"/>
    <w:rsid w:val="00462BA4"/>
    <w:rsid w:val="0046412D"/>
    <w:rsid w:val="004643C6"/>
    <w:rsid w:val="004644D1"/>
    <w:rsid w:val="00464985"/>
    <w:rsid w:val="0046550B"/>
    <w:rsid w:val="004659EB"/>
    <w:rsid w:val="00465E3D"/>
    <w:rsid w:val="0046617A"/>
    <w:rsid w:val="0046642A"/>
    <w:rsid w:val="00466AD0"/>
    <w:rsid w:val="00466DE0"/>
    <w:rsid w:val="0046700C"/>
    <w:rsid w:val="004703C1"/>
    <w:rsid w:val="004706F1"/>
    <w:rsid w:val="00470AA8"/>
    <w:rsid w:val="00471676"/>
    <w:rsid w:val="004721C3"/>
    <w:rsid w:val="00472310"/>
    <w:rsid w:val="00472A9E"/>
    <w:rsid w:val="00472C38"/>
    <w:rsid w:val="00472F2A"/>
    <w:rsid w:val="0047399A"/>
    <w:rsid w:val="00473CC0"/>
    <w:rsid w:val="00474093"/>
    <w:rsid w:val="00474234"/>
    <w:rsid w:val="00475087"/>
    <w:rsid w:val="004751D9"/>
    <w:rsid w:val="00475380"/>
    <w:rsid w:val="00475ABC"/>
    <w:rsid w:val="0047621E"/>
    <w:rsid w:val="0047622A"/>
    <w:rsid w:val="004763A1"/>
    <w:rsid w:val="004766F3"/>
    <w:rsid w:val="00476899"/>
    <w:rsid w:val="00477231"/>
    <w:rsid w:val="004773C8"/>
    <w:rsid w:val="0048013D"/>
    <w:rsid w:val="004806CD"/>
    <w:rsid w:val="00480B26"/>
    <w:rsid w:val="0048227A"/>
    <w:rsid w:val="00483041"/>
    <w:rsid w:val="0048392C"/>
    <w:rsid w:val="00483D4B"/>
    <w:rsid w:val="00483D8A"/>
    <w:rsid w:val="004842EA"/>
    <w:rsid w:val="004845C2"/>
    <w:rsid w:val="00484719"/>
    <w:rsid w:val="004848EB"/>
    <w:rsid w:val="00484A00"/>
    <w:rsid w:val="0048521C"/>
    <w:rsid w:val="00485398"/>
    <w:rsid w:val="00485CDE"/>
    <w:rsid w:val="00485E0D"/>
    <w:rsid w:val="004870B5"/>
    <w:rsid w:val="004911E2"/>
    <w:rsid w:val="0049175E"/>
    <w:rsid w:val="00491D87"/>
    <w:rsid w:val="0049296E"/>
    <w:rsid w:val="00492A5A"/>
    <w:rsid w:val="00492D95"/>
    <w:rsid w:val="00493FC4"/>
    <w:rsid w:val="00493FE8"/>
    <w:rsid w:val="00495074"/>
    <w:rsid w:val="004952CD"/>
    <w:rsid w:val="00496391"/>
    <w:rsid w:val="0049650D"/>
    <w:rsid w:val="00496BB5"/>
    <w:rsid w:val="00496CDC"/>
    <w:rsid w:val="00496D15"/>
    <w:rsid w:val="00497171"/>
    <w:rsid w:val="004A10F5"/>
    <w:rsid w:val="004A204A"/>
    <w:rsid w:val="004A23F4"/>
    <w:rsid w:val="004A2929"/>
    <w:rsid w:val="004A2B54"/>
    <w:rsid w:val="004A2BD6"/>
    <w:rsid w:val="004A3106"/>
    <w:rsid w:val="004A34F8"/>
    <w:rsid w:val="004A5622"/>
    <w:rsid w:val="004A56B9"/>
    <w:rsid w:val="004A72D3"/>
    <w:rsid w:val="004A73DB"/>
    <w:rsid w:val="004A7798"/>
    <w:rsid w:val="004A7F15"/>
    <w:rsid w:val="004B04F4"/>
    <w:rsid w:val="004B0C7A"/>
    <w:rsid w:val="004B0D69"/>
    <w:rsid w:val="004B14C6"/>
    <w:rsid w:val="004B19F1"/>
    <w:rsid w:val="004B2366"/>
    <w:rsid w:val="004B2731"/>
    <w:rsid w:val="004B278B"/>
    <w:rsid w:val="004B2BDA"/>
    <w:rsid w:val="004B2F12"/>
    <w:rsid w:val="004B3BE6"/>
    <w:rsid w:val="004B5157"/>
    <w:rsid w:val="004B5205"/>
    <w:rsid w:val="004B5651"/>
    <w:rsid w:val="004B63D7"/>
    <w:rsid w:val="004B66CA"/>
    <w:rsid w:val="004B6CDB"/>
    <w:rsid w:val="004B6E17"/>
    <w:rsid w:val="004B7570"/>
    <w:rsid w:val="004C0483"/>
    <w:rsid w:val="004C05CB"/>
    <w:rsid w:val="004C0694"/>
    <w:rsid w:val="004C0DAC"/>
    <w:rsid w:val="004C1F21"/>
    <w:rsid w:val="004C2169"/>
    <w:rsid w:val="004C282A"/>
    <w:rsid w:val="004C391E"/>
    <w:rsid w:val="004C3A54"/>
    <w:rsid w:val="004C3DE1"/>
    <w:rsid w:val="004C3FFF"/>
    <w:rsid w:val="004C4183"/>
    <w:rsid w:val="004C6242"/>
    <w:rsid w:val="004C6A36"/>
    <w:rsid w:val="004C6D5B"/>
    <w:rsid w:val="004C6ED0"/>
    <w:rsid w:val="004D011D"/>
    <w:rsid w:val="004D0635"/>
    <w:rsid w:val="004D0D7A"/>
    <w:rsid w:val="004D1079"/>
    <w:rsid w:val="004D20A1"/>
    <w:rsid w:val="004D213C"/>
    <w:rsid w:val="004D2759"/>
    <w:rsid w:val="004D2860"/>
    <w:rsid w:val="004D2959"/>
    <w:rsid w:val="004D2EA3"/>
    <w:rsid w:val="004D372F"/>
    <w:rsid w:val="004D471F"/>
    <w:rsid w:val="004D4F9D"/>
    <w:rsid w:val="004D5B9F"/>
    <w:rsid w:val="004D5CB3"/>
    <w:rsid w:val="004D623C"/>
    <w:rsid w:val="004D6B76"/>
    <w:rsid w:val="004D6F40"/>
    <w:rsid w:val="004D6FBE"/>
    <w:rsid w:val="004D759C"/>
    <w:rsid w:val="004D7A16"/>
    <w:rsid w:val="004D7B71"/>
    <w:rsid w:val="004E00A0"/>
    <w:rsid w:val="004E0292"/>
    <w:rsid w:val="004E0C86"/>
    <w:rsid w:val="004E169C"/>
    <w:rsid w:val="004E2888"/>
    <w:rsid w:val="004E3451"/>
    <w:rsid w:val="004E3D89"/>
    <w:rsid w:val="004E3FA8"/>
    <w:rsid w:val="004E40B5"/>
    <w:rsid w:val="004E474E"/>
    <w:rsid w:val="004E4754"/>
    <w:rsid w:val="004E4CF6"/>
    <w:rsid w:val="004E678F"/>
    <w:rsid w:val="004E702C"/>
    <w:rsid w:val="004E754E"/>
    <w:rsid w:val="004E7930"/>
    <w:rsid w:val="004E7C73"/>
    <w:rsid w:val="004E7D4C"/>
    <w:rsid w:val="004F0F1F"/>
    <w:rsid w:val="004F12DB"/>
    <w:rsid w:val="004F273B"/>
    <w:rsid w:val="004F2784"/>
    <w:rsid w:val="004F33C3"/>
    <w:rsid w:val="004F3F80"/>
    <w:rsid w:val="004F52B1"/>
    <w:rsid w:val="004F52CB"/>
    <w:rsid w:val="004F5711"/>
    <w:rsid w:val="004F5746"/>
    <w:rsid w:val="004F5A60"/>
    <w:rsid w:val="004F5EE6"/>
    <w:rsid w:val="004F620D"/>
    <w:rsid w:val="004F6A5C"/>
    <w:rsid w:val="004F6E39"/>
    <w:rsid w:val="005010E7"/>
    <w:rsid w:val="005012DD"/>
    <w:rsid w:val="0050139E"/>
    <w:rsid w:val="005017AD"/>
    <w:rsid w:val="00501FC2"/>
    <w:rsid w:val="0050208F"/>
    <w:rsid w:val="005022CB"/>
    <w:rsid w:val="00503428"/>
    <w:rsid w:val="00503A0F"/>
    <w:rsid w:val="00504437"/>
    <w:rsid w:val="00505B28"/>
    <w:rsid w:val="00505BB2"/>
    <w:rsid w:val="00505BF0"/>
    <w:rsid w:val="005060CB"/>
    <w:rsid w:val="0050623E"/>
    <w:rsid w:val="00506ECE"/>
    <w:rsid w:val="00506F91"/>
    <w:rsid w:val="005071FA"/>
    <w:rsid w:val="00507273"/>
    <w:rsid w:val="00507B5A"/>
    <w:rsid w:val="00507DAC"/>
    <w:rsid w:val="00510873"/>
    <w:rsid w:val="00510D13"/>
    <w:rsid w:val="00510F1A"/>
    <w:rsid w:val="005117D5"/>
    <w:rsid w:val="005117DB"/>
    <w:rsid w:val="00511BF3"/>
    <w:rsid w:val="00511F1B"/>
    <w:rsid w:val="00511F9A"/>
    <w:rsid w:val="00511FE1"/>
    <w:rsid w:val="0051223E"/>
    <w:rsid w:val="0051294D"/>
    <w:rsid w:val="005129A9"/>
    <w:rsid w:val="00512A0A"/>
    <w:rsid w:val="00513FB9"/>
    <w:rsid w:val="00514385"/>
    <w:rsid w:val="005148B3"/>
    <w:rsid w:val="00514B9B"/>
    <w:rsid w:val="00514E7A"/>
    <w:rsid w:val="00515A78"/>
    <w:rsid w:val="00515F19"/>
    <w:rsid w:val="00515F8B"/>
    <w:rsid w:val="0051600F"/>
    <w:rsid w:val="00516245"/>
    <w:rsid w:val="0051639A"/>
    <w:rsid w:val="0051741E"/>
    <w:rsid w:val="00520754"/>
    <w:rsid w:val="0052081F"/>
    <w:rsid w:val="00520D01"/>
    <w:rsid w:val="00521EF1"/>
    <w:rsid w:val="00522132"/>
    <w:rsid w:val="005227AC"/>
    <w:rsid w:val="00522846"/>
    <w:rsid w:val="0052305F"/>
    <w:rsid w:val="005239BE"/>
    <w:rsid w:val="0052576F"/>
    <w:rsid w:val="00525BAC"/>
    <w:rsid w:val="00526ECB"/>
    <w:rsid w:val="00526F87"/>
    <w:rsid w:val="00527055"/>
    <w:rsid w:val="00527174"/>
    <w:rsid w:val="0052725C"/>
    <w:rsid w:val="00530F03"/>
    <w:rsid w:val="00531C5A"/>
    <w:rsid w:val="00532BD2"/>
    <w:rsid w:val="00532FDC"/>
    <w:rsid w:val="005331AB"/>
    <w:rsid w:val="00533C52"/>
    <w:rsid w:val="0053401B"/>
    <w:rsid w:val="00534497"/>
    <w:rsid w:val="00535483"/>
    <w:rsid w:val="00536D10"/>
    <w:rsid w:val="00537EEA"/>
    <w:rsid w:val="00540060"/>
    <w:rsid w:val="00540CDD"/>
    <w:rsid w:val="0054159D"/>
    <w:rsid w:val="005443CA"/>
    <w:rsid w:val="00544E91"/>
    <w:rsid w:val="00547201"/>
    <w:rsid w:val="005474CA"/>
    <w:rsid w:val="0055098D"/>
    <w:rsid w:val="0055142F"/>
    <w:rsid w:val="0055144D"/>
    <w:rsid w:val="00554036"/>
    <w:rsid w:val="005547FE"/>
    <w:rsid w:val="00554A0B"/>
    <w:rsid w:val="00554B24"/>
    <w:rsid w:val="00554B5A"/>
    <w:rsid w:val="0055531B"/>
    <w:rsid w:val="00555729"/>
    <w:rsid w:val="0055606F"/>
    <w:rsid w:val="00556348"/>
    <w:rsid w:val="0055715B"/>
    <w:rsid w:val="00557366"/>
    <w:rsid w:val="00557A4E"/>
    <w:rsid w:val="005602CB"/>
    <w:rsid w:val="005616DE"/>
    <w:rsid w:val="005628F6"/>
    <w:rsid w:val="00562D70"/>
    <w:rsid w:val="00563917"/>
    <w:rsid w:val="00563980"/>
    <w:rsid w:val="00564BEA"/>
    <w:rsid w:val="00565162"/>
    <w:rsid w:val="00565D45"/>
    <w:rsid w:val="005666E9"/>
    <w:rsid w:val="00566E09"/>
    <w:rsid w:val="00567E5F"/>
    <w:rsid w:val="00570333"/>
    <w:rsid w:val="00571646"/>
    <w:rsid w:val="00571BD2"/>
    <w:rsid w:val="00571C57"/>
    <w:rsid w:val="00571EC4"/>
    <w:rsid w:val="00572465"/>
    <w:rsid w:val="0057258B"/>
    <w:rsid w:val="00572DC2"/>
    <w:rsid w:val="00573C07"/>
    <w:rsid w:val="0057432E"/>
    <w:rsid w:val="00574AC7"/>
    <w:rsid w:val="00574BCC"/>
    <w:rsid w:val="005751D5"/>
    <w:rsid w:val="0057584C"/>
    <w:rsid w:val="00575A72"/>
    <w:rsid w:val="005769BF"/>
    <w:rsid w:val="00576CD8"/>
    <w:rsid w:val="00576D6C"/>
    <w:rsid w:val="0057764A"/>
    <w:rsid w:val="005777E9"/>
    <w:rsid w:val="00580CF7"/>
    <w:rsid w:val="00581411"/>
    <w:rsid w:val="005816DC"/>
    <w:rsid w:val="00581A1C"/>
    <w:rsid w:val="00581CFA"/>
    <w:rsid w:val="00583322"/>
    <w:rsid w:val="00583DAB"/>
    <w:rsid w:val="0058459A"/>
    <w:rsid w:val="005845C2"/>
    <w:rsid w:val="005854BF"/>
    <w:rsid w:val="00585706"/>
    <w:rsid w:val="00585A0D"/>
    <w:rsid w:val="00585E44"/>
    <w:rsid w:val="00586776"/>
    <w:rsid w:val="005867BA"/>
    <w:rsid w:val="005876A1"/>
    <w:rsid w:val="00587BC4"/>
    <w:rsid w:val="00587D1B"/>
    <w:rsid w:val="005900F7"/>
    <w:rsid w:val="0059059E"/>
    <w:rsid w:val="005907D6"/>
    <w:rsid w:val="00590872"/>
    <w:rsid w:val="00590CBD"/>
    <w:rsid w:val="00590DCC"/>
    <w:rsid w:val="00591395"/>
    <w:rsid w:val="005913B9"/>
    <w:rsid w:val="005918D1"/>
    <w:rsid w:val="00591D30"/>
    <w:rsid w:val="00593503"/>
    <w:rsid w:val="00593837"/>
    <w:rsid w:val="00594578"/>
    <w:rsid w:val="005945AC"/>
    <w:rsid w:val="0059488F"/>
    <w:rsid w:val="00594AFE"/>
    <w:rsid w:val="00594C25"/>
    <w:rsid w:val="00594F6C"/>
    <w:rsid w:val="00595006"/>
    <w:rsid w:val="00595264"/>
    <w:rsid w:val="00595699"/>
    <w:rsid w:val="00595F78"/>
    <w:rsid w:val="0059706A"/>
    <w:rsid w:val="0059753A"/>
    <w:rsid w:val="005A012B"/>
    <w:rsid w:val="005A1396"/>
    <w:rsid w:val="005A1887"/>
    <w:rsid w:val="005A2C98"/>
    <w:rsid w:val="005A39E0"/>
    <w:rsid w:val="005A4358"/>
    <w:rsid w:val="005A5A95"/>
    <w:rsid w:val="005A5F62"/>
    <w:rsid w:val="005A69C0"/>
    <w:rsid w:val="005A6E13"/>
    <w:rsid w:val="005A709A"/>
    <w:rsid w:val="005A762D"/>
    <w:rsid w:val="005A77C0"/>
    <w:rsid w:val="005B0034"/>
    <w:rsid w:val="005B0816"/>
    <w:rsid w:val="005B1329"/>
    <w:rsid w:val="005B1B0E"/>
    <w:rsid w:val="005B2BED"/>
    <w:rsid w:val="005B2C73"/>
    <w:rsid w:val="005B39D6"/>
    <w:rsid w:val="005B3D9A"/>
    <w:rsid w:val="005B43D7"/>
    <w:rsid w:val="005B4C6F"/>
    <w:rsid w:val="005B4D8E"/>
    <w:rsid w:val="005B54A9"/>
    <w:rsid w:val="005B599D"/>
    <w:rsid w:val="005B5AAA"/>
    <w:rsid w:val="005B5D45"/>
    <w:rsid w:val="005B6FA4"/>
    <w:rsid w:val="005B7509"/>
    <w:rsid w:val="005B7A47"/>
    <w:rsid w:val="005C0339"/>
    <w:rsid w:val="005C0494"/>
    <w:rsid w:val="005C05B1"/>
    <w:rsid w:val="005C07A0"/>
    <w:rsid w:val="005C1B82"/>
    <w:rsid w:val="005C2EB5"/>
    <w:rsid w:val="005C312C"/>
    <w:rsid w:val="005C32AD"/>
    <w:rsid w:val="005C35D0"/>
    <w:rsid w:val="005C3A3E"/>
    <w:rsid w:val="005C3A80"/>
    <w:rsid w:val="005C3CC5"/>
    <w:rsid w:val="005C3F77"/>
    <w:rsid w:val="005C42D3"/>
    <w:rsid w:val="005C49B5"/>
    <w:rsid w:val="005C6F72"/>
    <w:rsid w:val="005C725D"/>
    <w:rsid w:val="005D0C7E"/>
    <w:rsid w:val="005D1056"/>
    <w:rsid w:val="005D1255"/>
    <w:rsid w:val="005D12FD"/>
    <w:rsid w:val="005D1348"/>
    <w:rsid w:val="005D17DC"/>
    <w:rsid w:val="005D185B"/>
    <w:rsid w:val="005D1BF2"/>
    <w:rsid w:val="005D1F06"/>
    <w:rsid w:val="005D1F73"/>
    <w:rsid w:val="005D23C1"/>
    <w:rsid w:val="005D2B24"/>
    <w:rsid w:val="005D2E4D"/>
    <w:rsid w:val="005D33D4"/>
    <w:rsid w:val="005D34BF"/>
    <w:rsid w:val="005D35C9"/>
    <w:rsid w:val="005D3A81"/>
    <w:rsid w:val="005D40AA"/>
    <w:rsid w:val="005D5B49"/>
    <w:rsid w:val="005D611F"/>
    <w:rsid w:val="005D6374"/>
    <w:rsid w:val="005D7142"/>
    <w:rsid w:val="005D79E1"/>
    <w:rsid w:val="005E00F1"/>
    <w:rsid w:val="005E0E90"/>
    <w:rsid w:val="005E1291"/>
    <w:rsid w:val="005E15C3"/>
    <w:rsid w:val="005E17A7"/>
    <w:rsid w:val="005E19DD"/>
    <w:rsid w:val="005E1CAC"/>
    <w:rsid w:val="005E1F09"/>
    <w:rsid w:val="005E219C"/>
    <w:rsid w:val="005E25E3"/>
    <w:rsid w:val="005E32C1"/>
    <w:rsid w:val="005E34A1"/>
    <w:rsid w:val="005E40D9"/>
    <w:rsid w:val="005E4195"/>
    <w:rsid w:val="005E4248"/>
    <w:rsid w:val="005E4AE5"/>
    <w:rsid w:val="005E4D72"/>
    <w:rsid w:val="005E4FB3"/>
    <w:rsid w:val="005E5C9E"/>
    <w:rsid w:val="005E605E"/>
    <w:rsid w:val="005E61E2"/>
    <w:rsid w:val="005E637F"/>
    <w:rsid w:val="005E6CAD"/>
    <w:rsid w:val="005E7245"/>
    <w:rsid w:val="005E7A98"/>
    <w:rsid w:val="005F08E6"/>
    <w:rsid w:val="005F1051"/>
    <w:rsid w:val="005F2724"/>
    <w:rsid w:val="005F2D41"/>
    <w:rsid w:val="005F3524"/>
    <w:rsid w:val="005F3A86"/>
    <w:rsid w:val="005F42BD"/>
    <w:rsid w:val="005F4FED"/>
    <w:rsid w:val="005F5487"/>
    <w:rsid w:val="005F588F"/>
    <w:rsid w:val="005F6626"/>
    <w:rsid w:val="005F6813"/>
    <w:rsid w:val="005F6E64"/>
    <w:rsid w:val="005F7921"/>
    <w:rsid w:val="006003C0"/>
    <w:rsid w:val="006012DE"/>
    <w:rsid w:val="00601715"/>
    <w:rsid w:val="00601718"/>
    <w:rsid w:val="0060181C"/>
    <w:rsid w:val="006018EC"/>
    <w:rsid w:val="00601A3F"/>
    <w:rsid w:val="00601C89"/>
    <w:rsid w:val="00602117"/>
    <w:rsid w:val="006030FC"/>
    <w:rsid w:val="006032C4"/>
    <w:rsid w:val="00603920"/>
    <w:rsid w:val="00603B0C"/>
    <w:rsid w:val="00604144"/>
    <w:rsid w:val="00605185"/>
    <w:rsid w:val="006057B1"/>
    <w:rsid w:val="00605DE5"/>
    <w:rsid w:val="00606359"/>
    <w:rsid w:val="0060649E"/>
    <w:rsid w:val="00606675"/>
    <w:rsid w:val="00606FB5"/>
    <w:rsid w:val="006070A0"/>
    <w:rsid w:val="00607729"/>
    <w:rsid w:val="006079AE"/>
    <w:rsid w:val="00607EA0"/>
    <w:rsid w:val="00610011"/>
    <w:rsid w:val="006104FD"/>
    <w:rsid w:val="0061074B"/>
    <w:rsid w:val="00610A6D"/>
    <w:rsid w:val="006120A5"/>
    <w:rsid w:val="00612807"/>
    <w:rsid w:val="00612967"/>
    <w:rsid w:val="0061361E"/>
    <w:rsid w:val="00613D90"/>
    <w:rsid w:val="0061466F"/>
    <w:rsid w:val="0061488D"/>
    <w:rsid w:val="006158F1"/>
    <w:rsid w:val="00616907"/>
    <w:rsid w:val="00616E10"/>
    <w:rsid w:val="0061731E"/>
    <w:rsid w:val="006173AA"/>
    <w:rsid w:val="00617666"/>
    <w:rsid w:val="00617A83"/>
    <w:rsid w:val="00620746"/>
    <w:rsid w:val="00620DB1"/>
    <w:rsid w:val="006211F4"/>
    <w:rsid w:val="00621523"/>
    <w:rsid w:val="0062229E"/>
    <w:rsid w:val="00622B83"/>
    <w:rsid w:val="00622CBF"/>
    <w:rsid w:val="00622F0E"/>
    <w:rsid w:val="00623300"/>
    <w:rsid w:val="00623BC9"/>
    <w:rsid w:val="00623DE4"/>
    <w:rsid w:val="0062411E"/>
    <w:rsid w:val="006242C2"/>
    <w:rsid w:val="00624533"/>
    <w:rsid w:val="0062464B"/>
    <w:rsid w:val="00625106"/>
    <w:rsid w:val="00625242"/>
    <w:rsid w:val="006254D0"/>
    <w:rsid w:val="00625C2E"/>
    <w:rsid w:val="00626D36"/>
    <w:rsid w:val="00627210"/>
    <w:rsid w:val="00627B3F"/>
    <w:rsid w:val="00630A86"/>
    <w:rsid w:val="006310CB"/>
    <w:rsid w:val="00631188"/>
    <w:rsid w:val="006311F2"/>
    <w:rsid w:val="00631E75"/>
    <w:rsid w:val="00632A2D"/>
    <w:rsid w:val="006331D7"/>
    <w:rsid w:val="00633246"/>
    <w:rsid w:val="00633B7A"/>
    <w:rsid w:val="0063433D"/>
    <w:rsid w:val="00635123"/>
    <w:rsid w:val="00635C77"/>
    <w:rsid w:val="00636FA0"/>
    <w:rsid w:val="006373E9"/>
    <w:rsid w:val="0063749F"/>
    <w:rsid w:val="006376F3"/>
    <w:rsid w:val="00640453"/>
    <w:rsid w:val="006419B0"/>
    <w:rsid w:val="00641ACE"/>
    <w:rsid w:val="00642437"/>
    <w:rsid w:val="006425C3"/>
    <w:rsid w:val="006427A2"/>
    <w:rsid w:val="00643966"/>
    <w:rsid w:val="00643D7E"/>
    <w:rsid w:val="00647903"/>
    <w:rsid w:val="006508CC"/>
    <w:rsid w:val="00650A95"/>
    <w:rsid w:val="00651081"/>
    <w:rsid w:val="00651445"/>
    <w:rsid w:val="00652B91"/>
    <w:rsid w:val="0065302D"/>
    <w:rsid w:val="006531B8"/>
    <w:rsid w:val="00653509"/>
    <w:rsid w:val="006537A7"/>
    <w:rsid w:val="00653D98"/>
    <w:rsid w:val="006546D8"/>
    <w:rsid w:val="00654834"/>
    <w:rsid w:val="00654AFB"/>
    <w:rsid w:val="00654E0B"/>
    <w:rsid w:val="00654EAE"/>
    <w:rsid w:val="006553C2"/>
    <w:rsid w:val="0065717E"/>
    <w:rsid w:val="0065771C"/>
    <w:rsid w:val="00660340"/>
    <w:rsid w:val="00661204"/>
    <w:rsid w:val="00661660"/>
    <w:rsid w:val="00661C3E"/>
    <w:rsid w:val="00662108"/>
    <w:rsid w:val="006621F4"/>
    <w:rsid w:val="0066245D"/>
    <w:rsid w:val="00662AD7"/>
    <w:rsid w:val="00663FE8"/>
    <w:rsid w:val="00664EA7"/>
    <w:rsid w:val="00665269"/>
    <w:rsid w:val="006652E7"/>
    <w:rsid w:val="00665BB1"/>
    <w:rsid w:val="00665C18"/>
    <w:rsid w:val="00665D7E"/>
    <w:rsid w:val="00666584"/>
    <w:rsid w:val="0066680C"/>
    <w:rsid w:val="00666C98"/>
    <w:rsid w:val="00666CDF"/>
    <w:rsid w:val="006672AE"/>
    <w:rsid w:val="00667659"/>
    <w:rsid w:val="006679EE"/>
    <w:rsid w:val="00667D04"/>
    <w:rsid w:val="00671095"/>
    <w:rsid w:val="00672B43"/>
    <w:rsid w:val="00672C96"/>
    <w:rsid w:val="00673148"/>
    <w:rsid w:val="00673B9E"/>
    <w:rsid w:val="00673D35"/>
    <w:rsid w:val="00673F49"/>
    <w:rsid w:val="006741B6"/>
    <w:rsid w:val="00674980"/>
    <w:rsid w:val="00674F4D"/>
    <w:rsid w:val="0067549E"/>
    <w:rsid w:val="00675F16"/>
    <w:rsid w:val="006761E0"/>
    <w:rsid w:val="00676A3E"/>
    <w:rsid w:val="00676B30"/>
    <w:rsid w:val="00677178"/>
    <w:rsid w:val="006772C7"/>
    <w:rsid w:val="00677D90"/>
    <w:rsid w:val="00680204"/>
    <w:rsid w:val="0068084A"/>
    <w:rsid w:val="0068116E"/>
    <w:rsid w:val="0068135A"/>
    <w:rsid w:val="00681A11"/>
    <w:rsid w:val="00681DE4"/>
    <w:rsid w:val="006823DF"/>
    <w:rsid w:val="00682A04"/>
    <w:rsid w:val="00682C5B"/>
    <w:rsid w:val="00682E3B"/>
    <w:rsid w:val="00682EC4"/>
    <w:rsid w:val="00683157"/>
    <w:rsid w:val="00683FEB"/>
    <w:rsid w:val="006860A0"/>
    <w:rsid w:val="0068613B"/>
    <w:rsid w:val="00686425"/>
    <w:rsid w:val="006866C0"/>
    <w:rsid w:val="00687133"/>
    <w:rsid w:val="00687236"/>
    <w:rsid w:val="00687350"/>
    <w:rsid w:val="0068765E"/>
    <w:rsid w:val="006878B0"/>
    <w:rsid w:val="00690108"/>
    <w:rsid w:val="006906DB"/>
    <w:rsid w:val="0069076B"/>
    <w:rsid w:val="006907E6"/>
    <w:rsid w:val="00691DBB"/>
    <w:rsid w:val="0069268C"/>
    <w:rsid w:val="006930E9"/>
    <w:rsid w:val="006934FC"/>
    <w:rsid w:val="00693FB8"/>
    <w:rsid w:val="00694EAB"/>
    <w:rsid w:val="006963C8"/>
    <w:rsid w:val="00696C04"/>
    <w:rsid w:val="00696F11"/>
    <w:rsid w:val="00696FA3"/>
    <w:rsid w:val="00697483"/>
    <w:rsid w:val="006A0035"/>
    <w:rsid w:val="006A0F13"/>
    <w:rsid w:val="006A13CF"/>
    <w:rsid w:val="006A1F34"/>
    <w:rsid w:val="006A213A"/>
    <w:rsid w:val="006A3545"/>
    <w:rsid w:val="006A3B01"/>
    <w:rsid w:val="006A410C"/>
    <w:rsid w:val="006A4647"/>
    <w:rsid w:val="006A5EC4"/>
    <w:rsid w:val="006A6F70"/>
    <w:rsid w:val="006A78B7"/>
    <w:rsid w:val="006A7B47"/>
    <w:rsid w:val="006A7BDB"/>
    <w:rsid w:val="006A7CEE"/>
    <w:rsid w:val="006A7E4C"/>
    <w:rsid w:val="006B064A"/>
    <w:rsid w:val="006B1044"/>
    <w:rsid w:val="006B1219"/>
    <w:rsid w:val="006B20B1"/>
    <w:rsid w:val="006B2B1A"/>
    <w:rsid w:val="006B321C"/>
    <w:rsid w:val="006B3CBE"/>
    <w:rsid w:val="006B3CCD"/>
    <w:rsid w:val="006B468C"/>
    <w:rsid w:val="006B4799"/>
    <w:rsid w:val="006B663A"/>
    <w:rsid w:val="006B7AE9"/>
    <w:rsid w:val="006C01F2"/>
    <w:rsid w:val="006C053A"/>
    <w:rsid w:val="006C2798"/>
    <w:rsid w:val="006C2B71"/>
    <w:rsid w:val="006C3F29"/>
    <w:rsid w:val="006C4A44"/>
    <w:rsid w:val="006C4BFF"/>
    <w:rsid w:val="006C4CFC"/>
    <w:rsid w:val="006C54FB"/>
    <w:rsid w:val="006C5A36"/>
    <w:rsid w:val="006C74AF"/>
    <w:rsid w:val="006C750B"/>
    <w:rsid w:val="006D0061"/>
    <w:rsid w:val="006D0239"/>
    <w:rsid w:val="006D0405"/>
    <w:rsid w:val="006D059A"/>
    <w:rsid w:val="006D1C55"/>
    <w:rsid w:val="006D27B2"/>
    <w:rsid w:val="006D2F00"/>
    <w:rsid w:val="006D31A6"/>
    <w:rsid w:val="006D3E27"/>
    <w:rsid w:val="006D484A"/>
    <w:rsid w:val="006D51C3"/>
    <w:rsid w:val="006D5796"/>
    <w:rsid w:val="006D584F"/>
    <w:rsid w:val="006D6555"/>
    <w:rsid w:val="006D65EC"/>
    <w:rsid w:val="006D69A0"/>
    <w:rsid w:val="006D72C2"/>
    <w:rsid w:val="006D7758"/>
    <w:rsid w:val="006E0096"/>
    <w:rsid w:val="006E01CE"/>
    <w:rsid w:val="006E06C5"/>
    <w:rsid w:val="006E0F95"/>
    <w:rsid w:val="006E1044"/>
    <w:rsid w:val="006E1F7A"/>
    <w:rsid w:val="006E2368"/>
    <w:rsid w:val="006E2B7C"/>
    <w:rsid w:val="006E2D04"/>
    <w:rsid w:val="006E31F5"/>
    <w:rsid w:val="006E3AE9"/>
    <w:rsid w:val="006E448F"/>
    <w:rsid w:val="006E53E1"/>
    <w:rsid w:val="006E6515"/>
    <w:rsid w:val="006E653F"/>
    <w:rsid w:val="006E7D54"/>
    <w:rsid w:val="006F00F9"/>
    <w:rsid w:val="006F01B2"/>
    <w:rsid w:val="006F0583"/>
    <w:rsid w:val="006F0750"/>
    <w:rsid w:val="006F1172"/>
    <w:rsid w:val="006F13BF"/>
    <w:rsid w:val="006F15EE"/>
    <w:rsid w:val="006F1617"/>
    <w:rsid w:val="006F1812"/>
    <w:rsid w:val="006F1CF3"/>
    <w:rsid w:val="006F2439"/>
    <w:rsid w:val="006F28BF"/>
    <w:rsid w:val="006F2AAB"/>
    <w:rsid w:val="006F2CAE"/>
    <w:rsid w:val="006F34D4"/>
    <w:rsid w:val="006F3C2F"/>
    <w:rsid w:val="006F3C6E"/>
    <w:rsid w:val="006F3F8A"/>
    <w:rsid w:val="006F43F1"/>
    <w:rsid w:val="006F518E"/>
    <w:rsid w:val="006F526E"/>
    <w:rsid w:val="006F5489"/>
    <w:rsid w:val="006F54AD"/>
    <w:rsid w:val="006F616F"/>
    <w:rsid w:val="006F6EB2"/>
    <w:rsid w:val="006F745F"/>
    <w:rsid w:val="006F7CC5"/>
    <w:rsid w:val="006F7D08"/>
    <w:rsid w:val="00700B97"/>
    <w:rsid w:val="00700DFB"/>
    <w:rsid w:val="007018E9"/>
    <w:rsid w:val="00701A91"/>
    <w:rsid w:val="00701D03"/>
    <w:rsid w:val="00702029"/>
    <w:rsid w:val="00702B91"/>
    <w:rsid w:val="007031DF"/>
    <w:rsid w:val="00703676"/>
    <w:rsid w:val="0070379F"/>
    <w:rsid w:val="00703A17"/>
    <w:rsid w:val="00703E38"/>
    <w:rsid w:val="0070492C"/>
    <w:rsid w:val="0070497F"/>
    <w:rsid w:val="00704D8A"/>
    <w:rsid w:val="007050C0"/>
    <w:rsid w:val="00705E5D"/>
    <w:rsid w:val="00706599"/>
    <w:rsid w:val="00706977"/>
    <w:rsid w:val="00706F21"/>
    <w:rsid w:val="00707005"/>
    <w:rsid w:val="007072D3"/>
    <w:rsid w:val="00707BBD"/>
    <w:rsid w:val="007100A2"/>
    <w:rsid w:val="007100BB"/>
    <w:rsid w:val="0071033B"/>
    <w:rsid w:val="00710604"/>
    <w:rsid w:val="007114CE"/>
    <w:rsid w:val="00712372"/>
    <w:rsid w:val="00712C2C"/>
    <w:rsid w:val="00712F61"/>
    <w:rsid w:val="00713BA9"/>
    <w:rsid w:val="00713CE5"/>
    <w:rsid w:val="007140F8"/>
    <w:rsid w:val="00715E6A"/>
    <w:rsid w:val="007162E2"/>
    <w:rsid w:val="0071661C"/>
    <w:rsid w:val="0071685E"/>
    <w:rsid w:val="007169B0"/>
    <w:rsid w:val="00716C33"/>
    <w:rsid w:val="007171EE"/>
    <w:rsid w:val="007178E2"/>
    <w:rsid w:val="00720036"/>
    <w:rsid w:val="0072047C"/>
    <w:rsid w:val="00720714"/>
    <w:rsid w:val="00720F54"/>
    <w:rsid w:val="0072107B"/>
    <w:rsid w:val="007215B9"/>
    <w:rsid w:val="00721BAE"/>
    <w:rsid w:val="0072214A"/>
    <w:rsid w:val="00723106"/>
    <w:rsid w:val="0072312D"/>
    <w:rsid w:val="007235AD"/>
    <w:rsid w:val="00723701"/>
    <w:rsid w:val="00723947"/>
    <w:rsid w:val="00723C65"/>
    <w:rsid w:val="0072481D"/>
    <w:rsid w:val="00725600"/>
    <w:rsid w:val="00725E28"/>
    <w:rsid w:val="00726535"/>
    <w:rsid w:val="007272E8"/>
    <w:rsid w:val="007273B5"/>
    <w:rsid w:val="007274C8"/>
    <w:rsid w:val="00727B14"/>
    <w:rsid w:val="0073000C"/>
    <w:rsid w:val="00730485"/>
    <w:rsid w:val="007306FE"/>
    <w:rsid w:val="0073135B"/>
    <w:rsid w:val="00731C51"/>
    <w:rsid w:val="00732499"/>
    <w:rsid w:val="007334E4"/>
    <w:rsid w:val="00733A6B"/>
    <w:rsid w:val="00733B65"/>
    <w:rsid w:val="00733FC5"/>
    <w:rsid w:val="007345E5"/>
    <w:rsid w:val="00734DDC"/>
    <w:rsid w:val="00734EB0"/>
    <w:rsid w:val="0073527C"/>
    <w:rsid w:val="00735297"/>
    <w:rsid w:val="00735647"/>
    <w:rsid w:val="00736BF5"/>
    <w:rsid w:val="00737F55"/>
    <w:rsid w:val="0074036D"/>
    <w:rsid w:val="00740812"/>
    <w:rsid w:val="00740A0E"/>
    <w:rsid w:val="00740DC6"/>
    <w:rsid w:val="00741789"/>
    <w:rsid w:val="007418C8"/>
    <w:rsid w:val="00741BDF"/>
    <w:rsid w:val="007429C2"/>
    <w:rsid w:val="00742EE1"/>
    <w:rsid w:val="0074385B"/>
    <w:rsid w:val="00743CF0"/>
    <w:rsid w:val="00743E7B"/>
    <w:rsid w:val="007444AA"/>
    <w:rsid w:val="0074466A"/>
    <w:rsid w:val="00745CAB"/>
    <w:rsid w:val="00745FB3"/>
    <w:rsid w:val="007461FB"/>
    <w:rsid w:val="00746BB3"/>
    <w:rsid w:val="00751A03"/>
    <w:rsid w:val="00751B5A"/>
    <w:rsid w:val="00751BF8"/>
    <w:rsid w:val="00751C7E"/>
    <w:rsid w:val="00751E45"/>
    <w:rsid w:val="00751EC7"/>
    <w:rsid w:val="00752023"/>
    <w:rsid w:val="007522E7"/>
    <w:rsid w:val="00752981"/>
    <w:rsid w:val="00753998"/>
    <w:rsid w:val="00754BFF"/>
    <w:rsid w:val="007565FE"/>
    <w:rsid w:val="00756D05"/>
    <w:rsid w:val="00756FBE"/>
    <w:rsid w:val="00757491"/>
    <w:rsid w:val="00757FF7"/>
    <w:rsid w:val="007601DF"/>
    <w:rsid w:val="007618EF"/>
    <w:rsid w:val="00761EBD"/>
    <w:rsid w:val="00763478"/>
    <w:rsid w:val="00763713"/>
    <w:rsid w:val="0076630B"/>
    <w:rsid w:val="007667A3"/>
    <w:rsid w:val="00766A9C"/>
    <w:rsid w:val="00767B7B"/>
    <w:rsid w:val="00767E19"/>
    <w:rsid w:val="0077070B"/>
    <w:rsid w:val="0077198C"/>
    <w:rsid w:val="00771B3A"/>
    <w:rsid w:val="0077238D"/>
    <w:rsid w:val="00772DC9"/>
    <w:rsid w:val="00773380"/>
    <w:rsid w:val="00775885"/>
    <w:rsid w:val="00775A4B"/>
    <w:rsid w:val="00776843"/>
    <w:rsid w:val="00777130"/>
    <w:rsid w:val="007778FF"/>
    <w:rsid w:val="00780108"/>
    <w:rsid w:val="0078042D"/>
    <w:rsid w:val="0078070B"/>
    <w:rsid w:val="00781DBA"/>
    <w:rsid w:val="00781EF6"/>
    <w:rsid w:val="00783001"/>
    <w:rsid w:val="007847DC"/>
    <w:rsid w:val="007848DC"/>
    <w:rsid w:val="00784AF2"/>
    <w:rsid w:val="00784D42"/>
    <w:rsid w:val="007851F0"/>
    <w:rsid w:val="007852EC"/>
    <w:rsid w:val="00785FBD"/>
    <w:rsid w:val="00786091"/>
    <w:rsid w:val="00786BC8"/>
    <w:rsid w:val="00787270"/>
    <w:rsid w:val="00787FBE"/>
    <w:rsid w:val="0079005C"/>
    <w:rsid w:val="007913F0"/>
    <w:rsid w:val="0079152F"/>
    <w:rsid w:val="007923F2"/>
    <w:rsid w:val="00792978"/>
    <w:rsid w:val="00792A04"/>
    <w:rsid w:val="00793E79"/>
    <w:rsid w:val="007945AD"/>
    <w:rsid w:val="007947AD"/>
    <w:rsid w:val="00794AAE"/>
    <w:rsid w:val="00794EC7"/>
    <w:rsid w:val="00794EFF"/>
    <w:rsid w:val="0079585C"/>
    <w:rsid w:val="00795E81"/>
    <w:rsid w:val="00796183"/>
    <w:rsid w:val="007962F7"/>
    <w:rsid w:val="0079699E"/>
    <w:rsid w:val="007A0493"/>
    <w:rsid w:val="007A1EC4"/>
    <w:rsid w:val="007A3DF9"/>
    <w:rsid w:val="007A469F"/>
    <w:rsid w:val="007A487D"/>
    <w:rsid w:val="007A4B9D"/>
    <w:rsid w:val="007A4F9B"/>
    <w:rsid w:val="007A5D61"/>
    <w:rsid w:val="007A6A0B"/>
    <w:rsid w:val="007A7761"/>
    <w:rsid w:val="007A7BF6"/>
    <w:rsid w:val="007B0101"/>
    <w:rsid w:val="007B0574"/>
    <w:rsid w:val="007B0890"/>
    <w:rsid w:val="007B0B8B"/>
    <w:rsid w:val="007B0BED"/>
    <w:rsid w:val="007B1323"/>
    <w:rsid w:val="007B165C"/>
    <w:rsid w:val="007B1DDC"/>
    <w:rsid w:val="007B210B"/>
    <w:rsid w:val="007B2339"/>
    <w:rsid w:val="007B2F01"/>
    <w:rsid w:val="007B2F7E"/>
    <w:rsid w:val="007B36E5"/>
    <w:rsid w:val="007B394C"/>
    <w:rsid w:val="007B42ED"/>
    <w:rsid w:val="007B48F5"/>
    <w:rsid w:val="007B4B18"/>
    <w:rsid w:val="007B52B2"/>
    <w:rsid w:val="007B5665"/>
    <w:rsid w:val="007B5687"/>
    <w:rsid w:val="007B62F9"/>
    <w:rsid w:val="007B6761"/>
    <w:rsid w:val="007B7E17"/>
    <w:rsid w:val="007B7E96"/>
    <w:rsid w:val="007C07A9"/>
    <w:rsid w:val="007C08B1"/>
    <w:rsid w:val="007C0922"/>
    <w:rsid w:val="007C09EB"/>
    <w:rsid w:val="007C1212"/>
    <w:rsid w:val="007C134F"/>
    <w:rsid w:val="007C217D"/>
    <w:rsid w:val="007C223D"/>
    <w:rsid w:val="007C2D98"/>
    <w:rsid w:val="007C3019"/>
    <w:rsid w:val="007C4F55"/>
    <w:rsid w:val="007C5621"/>
    <w:rsid w:val="007C5B0E"/>
    <w:rsid w:val="007C5E30"/>
    <w:rsid w:val="007C765E"/>
    <w:rsid w:val="007C7DE9"/>
    <w:rsid w:val="007C7F23"/>
    <w:rsid w:val="007C7FE7"/>
    <w:rsid w:val="007D03C9"/>
    <w:rsid w:val="007D03F5"/>
    <w:rsid w:val="007D09C0"/>
    <w:rsid w:val="007D0C60"/>
    <w:rsid w:val="007D0ECB"/>
    <w:rsid w:val="007D1E6A"/>
    <w:rsid w:val="007D23EE"/>
    <w:rsid w:val="007D290F"/>
    <w:rsid w:val="007D2B2B"/>
    <w:rsid w:val="007D2B71"/>
    <w:rsid w:val="007D3A6A"/>
    <w:rsid w:val="007D3DE7"/>
    <w:rsid w:val="007D4170"/>
    <w:rsid w:val="007D44E1"/>
    <w:rsid w:val="007D499F"/>
    <w:rsid w:val="007D5004"/>
    <w:rsid w:val="007D517B"/>
    <w:rsid w:val="007D56EF"/>
    <w:rsid w:val="007D5BB9"/>
    <w:rsid w:val="007D5CDB"/>
    <w:rsid w:val="007D6467"/>
    <w:rsid w:val="007D71F9"/>
    <w:rsid w:val="007D7C2A"/>
    <w:rsid w:val="007E0ECD"/>
    <w:rsid w:val="007E189C"/>
    <w:rsid w:val="007E18A6"/>
    <w:rsid w:val="007E1AB1"/>
    <w:rsid w:val="007E1AE3"/>
    <w:rsid w:val="007E23EE"/>
    <w:rsid w:val="007E2427"/>
    <w:rsid w:val="007E2794"/>
    <w:rsid w:val="007E2DEF"/>
    <w:rsid w:val="007E2FD3"/>
    <w:rsid w:val="007E3190"/>
    <w:rsid w:val="007E3790"/>
    <w:rsid w:val="007E4C9E"/>
    <w:rsid w:val="007E5AAE"/>
    <w:rsid w:val="007E68F2"/>
    <w:rsid w:val="007E6A79"/>
    <w:rsid w:val="007E6D4C"/>
    <w:rsid w:val="007E751E"/>
    <w:rsid w:val="007E7743"/>
    <w:rsid w:val="007E7CFC"/>
    <w:rsid w:val="007F05C8"/>
    <w:rsid w:val="007F0E1E"/>
    <w:rsid w:val="007F1D14"/>
    <w:rsid w:val="007F2A36"/>
    <w:rsid w:val="007F2A44"/>
    <w:rsid w:val="007F4129"/>
    <w:rsid w:val="007F41B4"/>
    <w:rsid w:val="007F4654"/>
    <w:rsid w:val="007F504C"/>
    <w:rsid w:val="007F693B"/>
    <w:rsid w:val="007F6B8B"/>
    <w:rsid w:val="007F7129"/>
    <w:rsid w:val="007F714C"/>
    <w:rsid w:val="007F738F"/>
    <w:rsid w:val="007F7790"/>
    <w:rsid w:val="008002CC"/>
    <w:rsid w:val="00800B4C"/>
    <w:rsid w:val="00800C2C"/>
    <w:rsid w:val="008011E4"/>
    <w:rsid w:val="008018C4"/>
    <w:rsid w:val="00801BFF"/>
    <w:rsid w:val="008022B4"/>
    <w:rsid w:val="00802838"/>
    <w:rsid w:val="00802A9D"/>
    <w:rsid w:val="0080385A"/>
    <w:rsid w:val="008040B8"/>
    <w:rsid w:val="008040F7"/>
    <w:rsid w:val="00804C66"/>
    <w:rsid w:val="0080511B"/>
    <w:rsid w:val="00805C6A"/>
    <w:rsid w:val="008068E0"/>
    <w:rsid w:val="00806CC4"/>
    <w:rsid w:val="008070B7"/>
    <w:rsid w:val="00810033"/>
    <w:rsid w:val="00810AF2"/>
    <w:rsid w:val="00810CE9"/>
    <w:rsid w:val="00810FB6"/>
    <w:rsid w:val="0081167C"/>
    <w:rsid w:val="008119DC"/>
    <w:rsid w:val="00811D56"/>
    <w:rsid w:val="00811FE7"/>
    <w:rsid w:val="00812F61"/>
    <w:rsid w:val="00813157"/>
    <w:rsid w:val="00813168"/>
    <w:rsid w:val="00813969"/>
    <w:rsid w:val="00814549"/>
    <w:rsid w:val="00814637"/>
    <w:rsid w:val="00814EC2"/>
    <w:rsid w:val="00815429"/>
    <w:rsid w:val="00815C26"/>
    <w:rsid w:val="008160BB"/>
    <w:rsid w:val="008166A4"/>
    <w:rsid w:val="00816D26"/>
    <w:rsid w:val="00817243"/>
    <w:rsid w:val="00817EE0"/>
    <w:rsid w:val="008201EB"/>
    <w:rsid w:val="0082060E"/>
    <w:rsid w:val="00820A1F"/>
    <w:rsid w:val="00820F27"/>
    <w:rsid w:val="008210AE"/>
    <w:rsid w:val="008214C0"/>
    <w:rsid w:val="0082153F"/>
    <w:rsid w:val="0082190F"/>
    <w:rsid w:val="0082228F"/>
    <w:rsid w:val="008229E4"/>
    <w:rsid w:val="00822D38"/>
    <w:rsid w:val="00823400"/>
    <w:rsid w:val="0082341A"/>
    <w:rsid w:val="00823714"/>
    <w:rsid w:val="0082405F"/>
    <w:rsid w:val="00824164"/>
    <w:rsid w:val="00824C47"/>
    <w:rsid w:val="00825CFF"/>
    <w:rsid w:val="0082695A"/>
    <w:rsid w:val="00826B1B"/>
    <w:rsid w:val="00827B1F"/>
    <w:rsid w:val="00830515"/>
    <w:rsid w:val="00830C74"/>
    <w:rsid w:val="00832156"/>
    <w:rsid w:val="00832EB8"/>
    <w:rsid w:val="0083320A"/>
    <w:rsid w:val="008333D3"/>
    <w:rsid w:val="008334AD"/>
    <w:rsid w:val="0083356B"/>
    <w:rsid w:val="008341CF"/>
    <w:rsid w:val="0083492A"/>
    <w:rsid w:val="0083504A"/>
    <w:rsid w:val="00835143"/>
    <w:rsid w:val="008354D9"/>
    <w:rsid w:val="00835538"/>
    <w:rsid w:val="0083564F"/>
    <w:rsid w:val="008356BE"/>
    <w:rsid w:val="00835771"/>
    <w:rsid w:val="00835B09"/>
    <w:rsid w:val="00835FC2"/>
    <w:rsid w:val="0083652B"/>
    <w:rsid w:val="00836B68"/>
    <w:rsid w:val="00837539"/>
    <w:rsid w:val="00837784"/>
    <w:rsid w:val="00837BF9"/>
    <w:rsid w:val="008405F8"/>
    <w:rsid w:val="00840902"/>
    <w:rsid w:val="00841469"/>
    <w:rsid w:val="00841FE8"/>
    <w:rsid w:val="0084262D"/>
    <w:rsid w:val="00843139"/>
    <w:rsid w:val="008435B0"/>
    <w:rsid w:val="0084397C"/>
    <w:rsid w:val="0084570E"/>
    <w:rsid w:val="008458B3"/>
    <w:rsid w:val="00845DB3"/>
    <w:rsid w:val="00845ECF"/>
    <w:rsid w:val="008464D5"/>
    <w:rsid w:val="00846BBC"/>
    <w:rsid w:val="0084738A"/>
    <w:rsid w:val="0085005C"/>
    <w:rsid w:val="0085064C"/>
    <w:rsid w:val="008508C9"/>
    <w:rsid w:val="00852302"/>
    <w:rsid w:val="00852FCB"/>
    <w:rsid w:val="008531C0"/>
    <w:rsid w:val="008535C7"/>
    <w:rsid w:val="00853DFB"/>
    <w:rsid w:val="00853EB9"/>
    <w:rsid w:val="00853FFE"/>
    <w:rsid w:val="0085481E"/>
    <w:rsid w:val="00855058"/>
    <w:rsid w:val="00855711"/>
    <w:rsid w:val="00855A0D"/>
    <w:rsid w:val="00857361"/>
    <w:rsid w:val="008575D0"/>
    <w:rsid w:val="00857FBE"/>
    <w:rsid w:val="00860B4E"/>
    <w:rsid w:val="00860BDA"/>
    <w:rsid w:val="00860D69"/>
    <w:rsid w:val="00861013"/>
    <w:rsid w:val="008624C7"/>
    <w:rsid w:val="00863318"/>
    <w:rsid w:val="00864096"/>
    <w:rsid w:val="008646E9"/>
    <w:rsid w:val="00864728"/>
    <w:rsid w:val="008654CC"/>
    <w:rsid w:val="00865D42"/>
    <w:rsid w:val="00865F03"/>
    <w:rsid w:val="00866566"/>
    <w:rsid w:val="008668EE"/>
    <w:rsid w:val="008669FD"/>
    <w:rsid w:val="00867821"/>
    <w:rsid w:val="00867AD0"/>
    <w:rsid w:val="008701F4"/>
    <w:rsid w:val="0087090F"/>
    <w:rsid w:val="0087096F"/>
    <w:rsid w:val="008721B5"/>
    <w:rsid w:val="0087310C"/>
    <w:rsid w:val="0087434A"/>
    <w:rsid w:val="00874718"/>
    <w:rsid w:val="00874786"/>
    <w:rsid w:val="00874AF0"/>
    <w:rsid w:val="00874CEE"/>
    <w:rsid w:val="008754ED"/>
    <w:rsid w:val="00875841"/>
    <w:rsid w:val="008758E1"/>
    <w:rsid w:val="008758E7"/>
    <w:rsid w:val="008759DA"/>
    <w:rsid w:val="00875F00"/>
    <w:rsid w:val="00875F22"/>
    <w:rsid w:val="008763AB"/>
    <w:rsid w:val="0087694A"/>
    <w:rsid w:val="00877108"/>
    <w:rsid w:val="008771C2"/>
    <w:rsid w:val="008773C2"/>
    <w:rsid w:val="0087753C"/>
    <w:rsid w:val="0087781E"/>
    <w:rsid w:val="00877C48"/>
    <w:rsid w:val="00881599"/>
    <w:rsid w:val="008819A6"/>
    <w:rsid w:val="00881D18"/>
    <w:rsid w:val="00883D00"/>
    <w:rsid w:val="00883EBF"/>
    <w:rsid w:val="00884313"/>
    <w:rsid w:val="00884A50"/>
    <w:rsid w:val="00885FAF"/>
    <w:rsid w:val="008862E6"/>
    <w:rsid w:val="00886C32"/>
    <w:rsid w:val="00886D4C"/>
    <w:rsid w:val="008876FB"/>
    <w:rsid w:val="00890371"/>
    <w:rsid w:val="00890825"/>
    <w:rsid w:val="00890DCA"/>
    <w:rsid w:val="00891D3A"/>
    <w:rsid w:val="00892065"/>
    <w:rsid w:val="008923AF"/>
    <w:rsid w:val="008926A5"/>
    <w:rsid w:val="00893068"/>
    <w:rsid w:val="008939A9"/>
    <w:rsid w:val="00894B2D"/>
    <w:rsid w:val="008954E3"/>
    <w:rsid w:val="00895D13"/>
    <w:rsid w:val="00895D70"/>
    <w:rsid w:val="008966D6"/>
    <w:rsid w:val="00896A10"/>
    <w:rsid w:val="00897870"/>
    <w:rsid w:val="00897EE9"/>
    <w:rsid w:val="008A0030"/>
    <w:rsid w:val="008A0AB9"/>
    <w:rsid w:val="008A171A"/>
    <w:rsid w:val="008A1E5C"/>
    <w:rsid w:val="008A2186"/>
    <w:rsid w:val="008A22F8"/>
    <w:rsid w:val="008A28DC"/>
    <w:rsid w:val="008A29DC"/>
    <w:rsid w:val="008A413F"/>
    <w:rsid w:val="008A428B"/>
    <w:rsid w:val="008A4968"/>
    <w:rsid w:val="008A4975"/>
    <w:rsid w:val="008A4F40"/>
    <w:rsid w:val="008A58D7"/>
    <w:rsid w:val="008A61A0"/>
    <w:rsid w:val="008A6B69"/>
    <w:rsid w:val="008A7827"/>
    <w:rsid w:val="008A7B78"/>
    <w:rsid w:val="008A7F4D"/>
    <w:rsid w:val="008B0060"/>
    <w:rsid w:val="008B247C"/>
    <w:rsid w:val="008B284C"/>
    <w:rsid w:val="008B2CAA"/>
    <w:rsid w:val="008B2D1A"/>
    <w:rsid w:val="008B2E18"/>
    <w:rsid w:val="008B3F9D"/>
    <w:rsid w:val="008B48F2"/>
    <w:rsid w:val="008B4CB1"/>
    <w:rsid w:val="008B4D93"/>
    <w:rsid w:val="008B52BB"/>
    <w:rsid w:val="008B67D8"/>
    <w:rsid w:val="008B7009"/>
    <w:rsid w:val="008B73DF"/>
    <w:rsid w:val="008B7D60"/>
    <w:rsid w:val="008C006B"/>
    <w:rsid w:val="008C0C6D"/>
    <w:rsid w:val="008C0D2B"/>
    <w:rsid w:val="008C115D"/>
    <w:rsid w:val="008C1207"/>
    <w:rsid w:val="008C23C3"/>
    <w:rsid w:val="008C2632"/>
    <w:rsid w:val="008C2821"/>
    <w:rsid w:val="008C2A86"/>
    <w:rsid w:val="008C3101"/>
    <w:rsid w:val="008C35ED"/>
    <w:rsid w:val="008C463E"/>
    <w:rsid w:val="008C4EB7"/>
    <w:rsid w:val="008C533F"/>
    <w:rsid w:val="008C53EC"/>
    <w:rsid w:val="008C54AA"/>
    <w:rsid w:val="008C59D3"/>
    <w:rsid w:val="008C5D61"/>
    <w:rsid w:val="008C60C0"/>
    <w:rsid w:val="008C617C"/>
    <w:rsid w:val="008C69D9"/>
    <w:rsid w:val="008C6C47"/>
    <w:rsid w:val="008C7150"/>
    <w:rsid w:val="008C7F8D"/>
    <w:rsid w:val="008D09C3"/>
    <w:rsid w:val="008D0AF0"/>
    <w:rsid w:val="008D1217"/>
    <w:rsid w:val="008D1698"/>
    <w:rsid w:val="008D1DDD"/>
    <w:rsid w:val="008D23DE"/>
    <w:rsid w:val="008D37B0"/>
    <w:rsid w:val="008D41F7"/>
    <w:rsid w:val="008D4439"/>
    <w:rsid w:val="008D5068"/>
    <w:rsid w:val="008D5171"/>
    <w:rsid w:val="008D5512"/>
    <w:rsid w:val="008D7C19"/>
    <w:rsid w:val="008D7F56"/>
    <w:rsid w:val="008E0753"/>
    <w:rsid w:val="008E0C9F"/>
    <w:rsid w:val="008E0E84"/>
    <w:rsid w:val="008E10D0"/>
    <w:rsid w:val="008E14B3"/>
    <w:rsid w:val="008E1698"/>
    <w:rsid w:val="008E2014"/>
    <w:rsid w:val="008E2046"/>
    <w:rsid w:val="008E228B"/>
    <w:rsid w:val="008E2489"/>
    <w:rsid w:val="008E279F"/>
    <w:rsid w:val="008E30FF"/>
    <w:rsid w:val="008E37DD"/>
    <w:rsid w:val="008E39A1"/>
    <w:rsid w:val="008E3DFE"/>
    <w:rsid w:val="008E3FA2"/>
    <w:rsid w:val="008E4D1E"/>
    <w:rsid w:val="008E50CC"/>
    <w:rsid w:val="008E596E"/>
    <w:rsid w:val="008E598F"/>
    <w:rsid w:val="008E5CAD"/>
    <w:rsid w:val="008E5D3B"/>
    <w:rsid w:val="008E6B13"/>
    <w:rsid w:val="008E6E1E"/>
    <w:rsid w:val="008E7B3E"/>
    <w:rsid w:val="008E7D81"/>
    <w:rsid w:val="008F00C8"/>
    <w:rsid w:val="008F028F"/>
    <w:rsid w:val="008F0B95"/>
    <w:rsid w:val="008F0F95"/>
    <w:rsid w:val="008F1F91"/>
    <w:rsid w:val="008F259D"/>
    <w:rsid w:val="008F27E4"/>
    <w:rsid w:val="008F2E81"/>
    <w:rsid w:val="008F2EAB"/>
    <w:rsid w:val="008F37BC"/>
    <w:rsid w:val="008F3B2E"/>
    <w:rsid w:val="008F3F7E"/>
    <w:rsid w:val="008F4863"/>
    <w:rsid w:val="008F4B6E"/>
    <w:rsid w:val="008F4FF9"/>
    <w:rsid w:val="008F5A08"/>
    <w:rsid w:val="008F70A5"/>
    <w:rsid w:val="008F72A4"/>
    <w:rsid w:val="008F7517"/>
    <w:rsid w:val="008F76EA"/>
    <w:rsid w:val="008F7BD6"/>
    <w:rsid w:val="009000A0"/>
    <w:rsid w:val="0090074C"/>
    <w:rsid w:val="00900928"/>
    <w:rsid w:val="00900A21"/>
    <w:rsid w:val="00901016"/>
    <w:rsid w:val="00901129"/>
    <w:rsid w:val="0090139B"/>
    <w:rsid w:val="009018F3"/>
    <w:rsid w:val="00901F05"/>
    <w:rsid w:val="009027BE"/>
    <w:rsid w:val="009044AE"/>
    <w:rsid w:val="00905352"/>
    <w:rsid w:val="0090536B"/>
    <w:rsid w:val="00905A02"/>
    <w:rsid w:val="00905C1D"/>
    <w:rsid w:val="00906086"/>
    <w:rsid w:val="009060B2"/>
    <w:rsid w:val="009063A0"/>
    <w:rsid w:val="00906664"/>
    <w:rsid w:val="009073F2"/>
    <w:rsid w:val="0090764A"/>
    <w:rsid w:val="0090782E"/>
    <w:rsid w:val="0090788C"/>
    <w:rsid w:val="00910FFA"/>
    <w:rsid w:val="009112F8"/>
    <w:rsid w:val="0091177A"/>
    <w:rsid w:val="00911AAE"/>
    <w:rsid w:val="00911B7A"/>
    <w:rsid w:val="0091217E"/>
    <w:rsid w:val="00912712"/>
    <w:rsid w:val="009127A5"/>
    <w:rsid w:val="009132F1"/>
    <w:rsid w:val="00913600"/>
    <w:rsid w:val="00914423"/>
    <w:rsid w:val="00915020"/>
    <w:rsid w:val="009151D9"/>
    <w:rsid w:val="00915254"/>
    <w:rsid w:val="00915462"/>
    <w:rsid w:val="00915777"/>
    <w:rsid w:val="009160BD"/>
    <w:rsid w:val="00916242"/>
    <w:rsid w:val="0091631B"/>
    <w:rsid w:val="0091633F"/>
    <w:rsid w:val="009164D7"/>
    <w:rsid w:val="009166ED"/>
    <w:rsid w:val="00917318"/>
    <w:rsid w:val="0091748D"/>
    <w:rsid w:val="0091799C"/>
    <w:rsid w:val="00917BDE"/>
    <w:rsid w:val="009208F5"/>
    <w:rsid w:val="00920DB5"/>
    <w:rsid w:val="00921372"/>
    <w:rsid w:val="00923136"/>
    <w:rsid w:val="0092362F"/>
    <w:rsid w:val="009237E5"/>
    <w:rsid w:val="00923B18"/>
    <w:rsid w:val="00925C43"/>
    <w:rsid w:val="00925FF7"/>
    <w:rsid w:val="009262CB"/>
    <w:rsid w:val="00926306"/>
    <w:rsid w:val="00926AF2"/>
    <w:rsid w:val="00926D66"/>
    <w:rsid w:val="009273CA"/>
    <w:rsid w:val="00927700"/>
    <w:rsid w:val="0093040F"/>
    <w:rsid w:val="00930662"/>
    <w:rsid w:val="00930735"/>
    <w:rsid w:val="00930B26"/>
    <w:rsid w:val="009312FA"/>
    <w:rsid w:val="00931421"/>
    <w:rsid w:val="009314EC"/>
    <w:rsid w:val="00931E12"/>
    <w:rsid w:val="00931E60"/>
    <w:rsid w:val="0093226E"/>
    <w:rsid w:val="00932363"/>
    <w:rsid w:val="009328E2"/>
    <w:rsid w:val="00932E09"/>
    <w:rsid w:val="0093432A"/>
    <w:rsid w:val="00934A02"/>
    <w:rsid w:val="00934C43"/>
    <w:rsid w:val="00934E39"/>
    <w:rsid w:val="00935568"/>
    <w:rsid w:val="0093571B"/>
    <w:rsid w:val="00937024"/>
    <w:rsid w:val="009371A4"/>
    <w:rsid w:val="00937BFD"/>
    <w:rsid w:val="009401A5"/>
    <w:rsid w:val="00940326"/>
    <w:rsid w:val="00940562"/>
    <w:rsid w:val="00940DF2"/>
    <w:rsid w:val="00941D81"/>
    <w:rsid w:val="009423E2"/>
    <w:rsid w:val="00942D66"/>
    <w:rsid w:val="00942E10"/>
    <w:rsid w:val="009433AD"/>
    <w:rsid w:val="009433C6"/>
    <w:rsid w:val="00943942"/>
    <w:rsid w:val="00944DA8"/>
    <w:rsid w:val="00944E0F"/>
    <w:rsid w:val="0094532E"/>
    <w:rsid w:val="0094549E"/>
    <w:rsid w:val="0094579C"/>
    <w:rsid w:val="00945D1F"/>
    <w:rsid w:val="00946B3D"/>
    <w:rsid w:val="009472B9"/>
    <w:rsid w:val="009472D0"/>
    <w:rsid w:val="009476E2"/>
    <w:rsid w:val="00947F79"/>
    <w:rsid w:val="0095053A"/>
    <w:rsid w:val="00950C33"/>
    <w:rsid w:val="0095107A"/>
    <w:rsid w:val="00951E05"/>
    <w:rsid w:val="00952BA0"/>
    <w:rsid w:val="00952E6F"/>
    <w:rsid w:val="00952EEB"/>
    <w:rsid w:val="00953703"/>
    <w:rsid w:val="0095396D"/>
    <w:rsid w:val="00953B26"/>
    <w:rsid w:val="00954C5A"/>
    <w:rsid w:val="00954E03"/>
    <w:rsid w:val="00955068"/>
    <w:rsid w:val="00956B3D"/>
    <w:rsid w:val="00956BB0"/>
    <w:rsid w:val="00957195"/>
    <w:rsid w:val="009573D1"/>
    <w:rsid w:val="00957D1D"/>
    <w:rsid w:val="00957F4C"/>
    <w:rsid w:val="00960D97"/>
    <w:rsid w:val="00961020"/>
    <w:rsid w:val="0096103F"/>
    <w:rsid w:val="009612DF"/>
    <w:rsid w:val="00962B48"/>
    <w:rsid w:val="00962BFD"/>
    <w:rsid w:val="00963298"/>
    <w:rsid w:val="0096397A"/>
    <w:rsid w:val="00963B3B"/>
    <w:rsid w:val="00963C3C"/>
    <w:rsid w:val="009640A4"/>
    <w:rsid w:val="009640D7"/>
    <w:rsid w:val="009641B4"/>
    <w:rsid w:val="00965A88"/>
    <w:rsid w:val="00966025"/>
    <w:rsid w:val="009666C5"/>
    <w:rsid w:val="00966A39"/>
    <w:rsid w:val="00966D88"/>
    <w:rsid w:val="009672EC"/>
    <w:rsid w:val="00967320"/>
    <w:rsid w:val="00967326"/>
    <w:rsid w:val="0096792A"/>
    <w:rsid w:val="00967D95"/>
    <w:rsid w:val="00967D97"/>
    <w:rsid w:val="00970BF2"/>
    <w:rsid w:val="0097138B"/>
    <w:rsid w:val="00971501"/>
    <w:rsid w:val="00972158"/>
    <w:rsid w:val="00972F78"/>
    <w:rsid w:val="00973404"/>
    <w:rsid w:val="0097381D"/>
    <w:rsid w:val="00973E65"/>
    <w:rsid w:val="0097478E"/>
    <w:rsid w:val="009747A4"/>
    <w:rsid w:val="0097494C"/>
    <w:rsid w:val="00974E4F"/>
    <w:rsid w:val="0097596B"/>
    <w:rsid w:val="00975A78"/>
    <w:rsid w:val="00975C44"/>
    <w:rsid w:val="00975C85"/>
    <w:rsid w:val="00975FEB"/>
    <w:rsid w:val="0097637B"/>
    <w:rsid w:val="00976439"/>
    <w:rsid w:val="0097780B"/>
    <w:rsid w:val="00980974"/>
    <w:rsid w:val="009838E6"/>
    <w:rsid w:val="00984944"/>
    <w:rsid w:val="009858EF"/>
    <w:rsid w:val="00985937"/>
    <w:rsid w:val="009860CF"/>
    <w:rsid w:val="00986AB1"/>
    <w:rsid w:val="00990AD9"/>
    <w:rsid w:val="00990CDA"/>
    <w:rsid w:val="00990E88"/>
    <w:rsid w:val="00991442"/>
    <w:rsid w:val="0099157C"/>
    <w:rsid w:val="00991F15"/>
    <w:rsid w:val="00992431"/>
    <w:rsid w:val="00992521"/>
    <w:rsid w:val="00992A36"/>
    <w:rsid w:val="00992B99"/>
    <w:rsid w:val="00992C73"/>
    <w:rsid w:val="00993113"/>
    <w:rsid w:val="00993523"/>
    <w:rsid w:val="0099494B"/>
    <w:rsid w:val="00994B71"/>
    <w:rsid w:val="00994E5A"/>
    <w:rsid w:val="0099503F"/>
    <w:rsid w:val="00996227"/>
    <w:rsid w:val="00997A82"/>
    <w:rsid w:val="009A0A8C"/>
    <w:rsid w:val="009A0EC9"/>
    <w:rsid w:val="009A0F0A"/>
    <w:rsid w:val="009A1228"/>
    <w:rsid w:val="009A1DFD"/>
    <w:rsid w:val="009A229C"/>
    <w:rsid w:val="009A2375"/>
    <w:rsid w:val="009A2421"/>
    <w:rsid w:val="009A24A7"/>
    <w:rsid w:val="009A3593"/>
    <w:rsid w:val="009A36C8"/>
    <w:rsid w:val="009A435B"/>
    <w:rsid w:val="009A4BD9"/>
    <w:rsid w:val="009A5A98"/>
    <w:rsid w:val="009A7B13"/>
    <w:rsid w:val="009B03E5"/>
    <w:rsid w:val="009B06A1"/>
    <w:rsid w:val="009B080F"/>
    <w:rsid w:val="009B16D3"/>
    <w:rsid w:val="009B18F6"/>
    <w:rsid w:val="009B1D3E"/>
    <w:rsid w:val="009B20D0"/>
    <w:rsid w:val="009B27D4"/>
    <w:rsid w:val="009B27EE"/>
    <w:rsid w:val="009B2D2C"/>
    <w:rsid w:val="009B2FCE"/>
    <w:rsid w:val="009B3585"/>
    <w:rsid w:val="009B3DB4"/>
    <w:rsid w:val="009B3F7F"/>
    <w:rsid w:val="009B52AA"/>
    <w:rsid w:val="009B57E9"/>
    <w:rsid w:val="009B58B6"/>
    <w:rsid w:val="009B608B"/>
    <w:rsid w:val="009B6382"/>
    <w:rsid w:val="009B63B0"/>
    <w:rsid w:val="009B6759"/>
    <w:rsid w:val="009B685A"/>
    <w:rsid w:val="009B6A6D"/>
    <w:rsid w:val="009B7046"/>
    <w:rsid w:val="009B749B"/>
    <w:rsid w:val="009B7A26"/>
    <w:rsid w:val="009B7F72"/>
    <w:rsid w:val="009B7F95"/>
    <w:rsid w:val="009C0313"/>
    <w:rsid w:val="009C1955"/>
    <w:rsid w:val="009C316E"/>
    <w:rsid w:val="009C35C0"/>
    <w:rsid w:val="009C35E6"/>
    <w:rsid w:val="009C3D9F"/>
    <w:rsid w:val="009C4B90"/>
    <w:rsid w:val="009C4DE4"/>
    <w:rsid w:val="009C5EC5"/>
    <w:rsid w:val="009C636E"/>
    <w:rsid w:val="009C6524"/>
    <w:rsid w:val="009C6E81"/>
    <w:rsid w:val="009C73B1"/>
    <w:rsid w:val="009C7E23"/>
    <w:rsid w:val="009C7E4E"/>
    <w:rsid w:val="009D0509"/>
    <w:rsid w:val="009D0A1C"/>
    <w:rsid w:val="009D0B97"/>
    <w:rsid w:val="009D363E"/>
    <w:rsid w:val="009D37D9"/>
    <w:rsid w:val="009D4204"/>
    <w:rsid w:val="009D5102"/>
    <w:rsid w:val="009D61DC"/>
    <w:rsid w:val="009D62A6"/>
    <w:rsid w:val="009D7183"/>
    <w:rsid w:val="009D72FC"/>
    <w:rsid w:val="009D758C"/>
    <w:rsid w:val="009D7733"/>
    <w:rsid w:val="009D794D"/>
    <w:rsid w:val="009E044D"/>
    <w:rsid w:val="009E0614"/>
    <w:rsid w:val="009E0B9A"/>
    <w:rsid w:val="009E0E35"/>
    <w:rsid w:val="009E182C"/>
    <w:rsid w:val="009E26CA"/>
    <w:rsid w:val="009E2759"/>
    <w:rsid w:val="009E346D"/>
    <w:rsid w:val="009E3532"/>
    <w:rsid w:val="009E38E3"/>
    <w:rsid w:val="009E47DC"/>
    <w:rsid w:val="009E4C1C"/>
    <w:rsid w:val="009E4EE0"/>
    <w:rsid w:val="009E50C9"/>
    <w:rsid w:val="009E6092"/>
    <w:rsid w:val="009E644C"/>
    <w:rsid w:val="009E6FAA"/>
    <w:rsid w:val="009E707C"/>
    <w:rsid w:val="009E72B6"/>
    <w:rsid w:val="009F0824"/>
    <w:rsid w:val="009F087E"/>
    <w:rsid w:val="009F16C8"/>
    <w:rsid w:val="009F21E4"/>
    <w:rsid w:val="009F3236"/>
    <w:rsid w:val="009F47BE"/>
    <w:rsid w:val="009F4B6B"/>
    <w:rsid w:val="009F5391"/>
    <w:rsid w:val="009F5505"/>
    <w:rsid w:val="009F5607"/>
    <w:rsid w:val="009F5620"/>
    <w:rsid w:val="009F5CAB"/>
    <w:rsid w:val="009F6201"/>
    <w:rsid w:val="009F6C43"/>
    <w:rsid w:val="00A002BE"/>
    <w:rsid w:val="00A00439"/>
    <w:rsid w:val="00A00563"/>
    <w:rsid w:val="00A012E7"/>
    <w:rsid w:val="00A024F8"/>
    <w:rsid w:val="00A02697"/>
    <w:rsid w:val="00A02BBB"/>
    <w:rsid w:val="00A030B0"/>
    <w:rsid w:val="00A0310A"/>
    <w:rsid w:val="00A04B6A"/>
    <w:rsid w:val="00A051D2"/>
    <w:rsid w:val="00A05CD3"/>
    <w:rsid w:val="00A05F47"/>
    <w:rsid w:val="00A06A7E"/>
    <w:rsid w:val="00A06E62"/>
    <w:rsid w:val="00A071F8"/>
    <w:rsid w:val="00A072F2"/>
    <w:rsid w:val="00A078A1"/>
    <w:rsid w:val="00A07E0E"/>
    <w:rsid w:val="00A111FF"/>
    <w:rsid w:val="00A11280"/>
    <w:rsid w:val="00A11A94"/>
    <w:rsid w:val="00A120D0"/>
    <w:rsid w:val="00A127EB"/>
    <w:rsid w:val="00A128E9"/>
    <w:rsid w:val="00A12A7D"/>
    <w:rsid w:val="00A12C4F"/>
    <w:rsid w:val="00A1341D"/>
    <w:rsid w:val="00A13602"/>
    <w:rsid w:val="00A13642"/>
    <w:rsid w:val="00A136C6"/>
    <w:rsid w:val="00A139EE"/>
    <w:rsid w:val="00A13AC3"/>
    <w:rsid w:val="00A1432F"/>
    <w:rsid w:val="00A146D2"/>
    <w:rsid w:val="00A14B0E"/>
    <w:rsid w:val="00A15282"/>
    <w:rsid w:val="00A15289"/>
    <w:rsid w:val="00A152D1"/>
    <w:rsid w:val="00A15417"/>
    <w:rsid w:val="00A15E32"/>
    <w:rsid w:val="00A16228"/>
    <w:rsid w:val="00A17B59"/>
    <w:rsid w:val="00A20E2D"/>
    <w:rsid w:val="00A225F7"/>
    <w:rsid w:val="00A22821"/>
    <w:rsid w:val="00A22E59"/>
    <w:rsid w:val="00A2317C"/>
    <w:rsid w:val="00A2332E"/>
    <w:rsid w:val="00A234B3"/>
    <w:rsid w:val="00A23556"/>
    <w:rsid w:val="00A2390B"/>
    <w:rsid w:val="00A23BB6"/>
    <w:rsid w:val="00A24111"/>
    <w:rsid w:val="00A242D9"/>
    <w:rsid w:val="00A247CB"/>
    <w:rsid w:val="00A24DA3"/>
    <w:rsid w:val="00A25D3E"/>
    <w:rsid w:val="00A25DC8"/>
    <w:rsid w:val="00A26003"/>
    <w:rsid w:val="00A263C3"/>
    <w:rsid w:val="00A2660A"/>
    <w:rsid w:val="00A27569"/>
    <w:rsid w:val="00A3043F"/>
    <w:rsid w:val="00A30B19"/>
    <w:rsid w:val="00A311DE"/>
    <w:rsid w:val="00A313D4"/>
    <w:rsid w:val="00A313FF"/>
    <w:rsid w:val="00A31792"/>
    <w:rsid w:val="00A3191E"/>
    <w:rsid w:val="00A31960"/>
    <w:rsid w:val="00A32CC7"/>
    <w:rsid w:val="00A33C95"/>
    <w:rsid w:val="00A33E71"/>
    <w:rsid w:val="00A34072"/>
    <w:rsid w:val="00A34084"/>
    <w:rsid w:val="00A34CDF"/>
    <w:rsid w:val="00A35B53"/>
    <w:rsid w:val="00A3640D"/>
    <w:rsid w:val="00A366A6"/>
    <w:rsid w:val="00A36701"/>
    <w:rsid w:val="00A36D92"/>
    <w:rsid w:val="00A37869"/>
    <w:rsid w:val="00A37D43"/>
    <w:rsid w:val="00A403D0"/>
    <w:rsid w:val="00A404A5"/>
    <w:rsid w:val="00A407FD"/>
    <w:rsid w:val="00A409B6"/>
    <w:rsid w:val="00A40A5D"/>
    <w:rsid w:val="00A41C71"/>
    <w:rsid w:val="00A437D8"/>
    <w:rsid w:val="00A43B0F"/>
    <w:rsid w:val="00A44475"/>
    <w:rsid w:val="00A468E9"/>
    <w:rsid w:val="00A473A2"/>
    <w:rsid w:val="00A47788"/>
    <w:rsid w:val="00A47820"/>
    <w:rsid w:val="00A5076B"/>
    <w:rsid w:val="00A509A4"/>
    <w:rsid w:val="00A52940"/>
    <w:rsid w:val="00A532EC"/>
    <w:rsid w:val="00A551BA"/>
    <w:rsid w:val="00A5530D"/>
    <w:rsid w:val="00A55621"/>
    <w:rsid w:val="00A55F9D"/>
    <w:rsid w:val="00A5610B"/>
    <w:rsid w:val="00A56184"/>
    <w:rsid w:val="00A56C05"/>
    <w:rsid w:val="00A5765B"/>
    <w:rsid w:val="00A57935"/>
    <w:rsid w:val="00A57C91"/>
    <w:rsid w:val="00A6014F"/>
    <w:rsid w:val="00A602A7"/>
    <w:rsid w:val="00A60338"/>
    <w:rsid w:val="00A6152D"/>
    <w:rsid w:val="00A61609"/>
    <w:rsid w:val="00A61F90"/>
    <w:rsid w:val="00A62886"/>
    <w:rsid w:val="00A6320D"/>
    <w:rsid w:val="00A6371F"/>
    <w:rsid w:val="00A64358"/>
    <w:rsid w:val="00A6495D"/>
    <w:rsid w:val="00A64BAD"/>
    <w:rsid w:val="00A6527B"/>
    <w:rsid w:val="00A661EC"/>
    <w:rsid w:val="00A662EB"/>
    <w:rsid w:val="00A6647F"/>
    <w:rsid w:val="00A66551"/>
    <w:rsid w:val="00A6680B"/>
    <w:rsid w:val="00A66F53"/>
    <w:rsid w:val="00A66F76"/>
    <w:rsid w:val="00A677E8"/>
    <w:rsid w:val="00A6784F"/>
    <w:rsid w:val="00A67DB6"/>
    <w:rsid w:val="00A70B1E"/>
    <w:rsid w:val="00A7133B"/>
    <w:rsid w:val="00A72857"/>
    <w:rsid w:val="00A72A4C"/>
    <w:rsid w:val="00A730B4"/>
    <w:rsid w:val="00A73943"/>
    <w:rsid w:val="00A739A0"/>
    <w:rsid w:val="00A73C5B"/>
    <w:rsid w:val="00A741DB"/>
    <w:rsid w:val="00A747F0"/>
    <w:rsid w:val="00A74D60"/>
    <w:rsid w:val="00A7588D"/>
    <w:rsid w:val="00A7684F"/>
    <w:rsid w:val="00A768F7"/>
    <w:rsid w:val="00A772EA"/>
    <w:rsid w:val="00A778F2"/>
    <w:rsid w:val="00A77B15"/>
    <w:rsid w:val="00A80386"/>
    <w:rsid w:val="00A80552"/>
    <w:rsid w:val="00A80C32"/>
    <w:rsid w:val="00A80DEC"/>
    <w:rsid w:val="00A80F30"/>
    <w:rsid w:val="00A8304B"/>
    <w:rsid w:val="00A830C9"/>
    <w:rsid w:val="00A835D0"/>
    <w:rsid w:val="00A835E3"/>
    <w:rsid w:val="00A83DA0"/>
    <w:rsid w:val="00A84D6A"/>
    <w:rsid w:val="00A85096"/>
    <w:rsid w:val="00A857FA"/>
    <w:rsid w:val="00A86FF9"/>
    <w:rsid w:val="00A87221"/>
    <w:rsid w:val="00A87DB9"/>
    <w:rsid w:val="00A9009D"/>
    <w:rsid w:val="00A9084D"/>
    <w:rsid w:val="00A908E5"/>
    <w:rsid w:val="00A90EA5"/>
    <w:rsid w:val="00A91D09"/>
    <w:rsid w:val="00A92479"/>
    <w:rsid w:val="00A9450E"/>
    <w:rsid w:val="00A94680"/>
    <w:rsid w:val="00A94894"/>
    <w:rsid w:val="00A95524"/>
    <w:rsid w:val="00A962DF"/>
    <w:rsid w:val="00A96989"/>
    <w:rsid w:val="00A96F7A"/>
    <w:rsid w:val="00A97155"/>
    <w:rsid w:val="00A976D0"/>
    <w:rsid w:val="00A97DE2"/>
    <w:rsid w:val="00AA086B"/>
    <w:rsid w:val="00AA1CCA"/>
    <w:rsid w:val="00AA1FB1"/>
    <w:rsid w:val="00AA2317"/>
    <w:rsid w:val="00AA236D"/>
    <w:rsid w:val="00AA2814"/>
    <w:rsid w:val="00AA324F"/>
    <w:rsid w:val="00AA336C"/>
    <w:rsid w:val="00AA412E"/>
    <w:rsid w:val="00AA4907"/>
    <w:rsid w:val="00AA4984"/>
    <w:rsid w:val="00AA56FC"/>
    <w:rsid w:val="00AA61A4"/>
    <w:rsid w:val="00AA6410"/>
    <w:rsid w:val="00AA6B44"/>
    <w:rsid w:val="00AA7C9A"/>
    <w:rsid w:val="00AB016B"/>
    <w:rsid w:val="00AB0699"/>
    <w:rsid w:val="00AB08F6"/>
    <w:rsid w:val="00AB0F5D"/>
    <w:rsid w:val="00AB105E"/>
    <w:rsid w:val="00AB1372"/>
    <w:rsid w:val="00AB1CE2"/>
    <w:rsid w:val="00AB1EE1"/>
    <w:rsid w:val="00AB2B4E"/>
    <w:rsid w:val="00AB3BEE"/>
    <w:rsid w:val="00AB3C83"/>
    <w:rsid w:val="00AB3CD6"/>
    <w:rsid w:val="00AB3D31"/>
    <w:rsid w:val="00AB57E1"/>
    <w:rsid w:val="00AB5A26"/>
    <w:rsid w:val="00AB6310"/>
    <w:rsid w:val="00AB6F76"/>
    <w:rsid w:val="00AB71A1"/>
    <w:rsid w:val="00AB7A1E"/>
    <w:rsid w:val="00AB7B1D"/>
    <w:rsid w:val="00AC1BA1"/>
    <w:rsid w:val="00AC1F0D"/>
    <w:rsid w:val="00AC2FAC"/>
    <w:rsid w:val="00AC38BE"/>
    <w:rsid w:val="00AC3DC7"/>
    <w:rsid w:val="00AC4388"/>
    <w:rsid w:val="00AC457F"/>
    <w:rsid w:val="00AC468F"/>
    <w:rsid w:val="00AC4AAF"/>
    <w:rsid w:val="00AC4D7C"/>
    <w:rsid w:val="00AC4EB3"/>
    <w:rsid w:val="00AC51AD"/>
    <w:rsid w:val="00AC5846"/>
    <w:rsid w:val="00AC5F65"/>
    <w:rsid w:val="00AC67A2"/>
    <w:rsid w:val="00AC723E"/>
    <w:rsid w:val="00AC781D"/>
    <w:rsid w:val="00AC7EF2"/>
    <w:rsid w:val="00AD0BE6"/>
    <w:rsid w:val="00AD16F9"/>
    <w:rsid w:val="00AD1980"/>
    <w:rsid w:val="00AD1B38"/>
    <w:rsid w:val="00AD2054"/>
    <w:rsid w:val="00AD21C7"/>
    <w:rsid w:val="00AD2FCE"/>
    <w:rsid w:val="00AD3066"/>
    <w:rsid w:val="00AD3442"/>
    <w:rsid w:val="00AD4254"/>
    <w:rsid w:val="00AD4696"/>
    <w:rsid w:val="00AD493C"/>
    <w:rsid w:val="00AD50C1"/>
    <w:rsid w:val="00AD5C6B"/>
    <w:rsid w:val="00AD63B0"/>
    <w:rsid w:val="00AD6584"/>
    <w:rsid w:val="00AD6DDE"/>
    <w:rsid w:val="00AD6E79"/>
    <w:rsid w:val="00AD7CB7"/>
    <w:rsid w:val="00AD7D06"/>
    <w:rsid w:val="00AD7EDD"/>
    <w:rsid w:val="00AE1462"/>
    <w:rsid w:val="00AE1600"/>
    <w:rsid w:val="00AE1B50"/>
    <w:rsid w:val="00AE26D5"/>
    <w:rsid w:val="00AE2968"/>
    <w:rsid w:val="00AE2B7A"/>
    <w:rsid w:val="00AE2EF3"/>
    <w:rsid w:val="00AE2F65"/>
    <w:rsid w:val="00AE2F77"/>
    <w:rsid w:val="00AE364B"/>
    <w:rsid w:val="00AE36EC"/>
    <w:rsid w:val="00AE4B2B"/>
    <w:rsid w:val="00AE4C95"/>
    <w:rsid w:val="00AE50C5"/>
    <w:rsid w:val="00AE5AB5"/>
    <w:rsid w:val="00AE674F"/>
    <w:rsid w:val="00AE78BA"/>
    <w:rsid w:val="00AF0D5A"/>
    <w:rsid w:val="00AF1193"/>
    <w:rsid w:val="00AF1470"/>
    <w:rsid w:val="00AF1800"/>
    <w:rsid w:val="00AF1ABC"/>
    <w:rsid w:val="00AF1C2B"/>
    <w:rsid w:val="00AF1FC4"/>
    <w:rsid w:val="00AF2AA2"/>
    <w:rsid w:val="00AF2ACC"/>
    <w:rsid w:val="00AF2DA3"/>
    <w:rsid w:val="00AF31F8"/>
    <w:rsid w:val="00AF37EF"/>
    <w:rsid w:val="00AF4163"/>
    <w:rsid w:val="00AF4D17"/>
    <w:rsid w:val="00AF506B"/>
    <w:rsid w:val="00AF5371"/>
    <w:rsid w:val="00AF56E2"/>
    <w:rsid w:val="00AF5803"/>
    <w:rsid w:val="00AF5FA5"/>
    <w:rsid w:val="00AF6C4D"/>
    <w:rsid w:val="00AF7518"/>
    <w:rsid w:val="00AF7646"/>
    <w:rsid w:val="00AF7796"/>
    <w:rsid w:val="00AF7CBD"/>
    <w:rsid w:val="00B001FE"/>
    <w:rsid w:val="00B00225"/>
    <w:rsid w:val="00B00652"/>
    <w:rsid w:val="00B00B0A"/>
    <w:rsid w:val="00B00C6E"/>
    <w:rsid w:val="00B00D2A"/>
    <w:rsid w:val="00B01A2F"/>
    <w:rsid w:val="00B01C56"/>
    <w:rsid w:val="00B01E2E"/>
    <w:rsid w:val="00B021B9"/>
    <w:rsid w:val="00B02529"/>
    <w:rsid w:val="00B036F5"/>
    <w:rsid w:val="00B03728"/>
    <w:rsid w:val="00B03A41"/>
    <w:rsid w:val="00B03ACD"/>
    <w:rsid w:val="00B04008"/>
    <w:rsid w:val="00B045A4"/>
    <w:rsid w:val="00B0492E"/>
    <w:rsid w:val="00B04B7A"/>
    <w:rsid w:val="00B04C15"/>
    <w:rsid w:val="00B0699F"/>
    <w:rsid w:val="00B069CC"/>
    <w:rsid w:val="00B07244"/>
    <w:rsid w:val="00B07C3E"/>
    <w:rsid w:val="00B10BF9"/>
    <w:rsid w:val="00B12792"/>
    <w:rsid w:val="00B12E9E"/>
    <w:rsid w:val="00B13CA2"/>
    <w:rsid w:val="00B13D0A"/>
    <w:rsid w:val="00B13F73"/>
    <w:rsid w:val="00B14405"/>
    <w:rsid w:val="00B14755"/>
    <w:rsid w:val="00B15281"/>
    <w:rsid w:val="00B156BD"/>
    <w:rsid w:val="00B16FE8"/>
    <w:rsid w:val="00B174F4"/>
    <w:rsid w:val="00B20836"/>
    <w:rsid w:val="00B20D0A"/>
    <w:rsid w:val="00B20FF3"/>
    <w:rsid w:val="00B21461"/>
    <w:rsid w:val="00B221B8"/>
    <w:rsid w:val="00B221C0"/>
    <w:rsid w:val="00B22248"/>
    <w:rsid w:val="00B22327"/>
    <w:rsid w:val="00B22D84"/>
    <w:rsid w:val="00B22E90"/>
    <w:rsid w:val="00B23099"/>
    <w:rsid w:val="00B25002"/>
    <w:rsid w:val="00B25232"/>
    <w:rsid w:val="00B2541E"/>
    <w:rsid w:val="00B26B8C"/>
    <w:rsid w:val="00B26DBC"/>
    <w:rsid w:val="00B27889"/>
    <w:rsid w:val="00B30FE4"/>
    <w:rsid w:val="00B31B60"/>
    <w:rsid w:val="00B31EE0"/>
    <w:rsid w:val="00B321CF"/>
    <w:rsid w:val="00B32829"/>
    <w:rsid w:val="00B33147"/>
    <w:rsid w:val="00B3329C"/>
    <w:rsid w:val="00B333BE"/>
    <w:rsid w:val="00B3371A"/>
    <w:rsid w:val="00B33BCF"/>
    <w:rsid w:val="00B33FC1"/>
    <w:rsid w:val="00B3415A"/>
    <w:rsid w:val="00B346C5"/>
    <w:rsid w:val="00B3483B"/>
    <w:rsid w:val="00B34D35"/>
    <w:rsid w:val="00B3590F"/>
    <w:rsid w:val="00B36556"/>
    <w:rsid w:val="00B36DF0"/>
    <w:rsid w:val="00B36F32"/>
    <w:rsid w:val="00B37461"/>
    <w:rsid w:val="00B3768E"/>
    <w:rsid w:val="00B376DC"/>
    <w:rsid w:val="00B37A80"/>
    <w:rsid w:val="00B4033B"/>
    <w:rsid w:val="00B40678"/>
    <w:rsid w:val="00B4191E"/>
    <w:rsid w:val="00B41BA5"/>
    <w:rsid w:val="00B41E09"/>
    <w:rsid w:val="00B425E1"/>
    <w:rsid w:val="00B43736"/>
    <w:rsid w:val="00B44010"/>
    <w:rsid w:val="00B44674"/>
    <w:rsid w:val="00B45A62"/>
    <w:rsid w:val="00B46016"/>
    <w:rsid w:val="00B46D73"/>
    <w:rsid w:val="00B47206"/>
    <w:rsid w:val="00B47308"/>
    <w:rsid w:val="00B4787B"/>
    <w:rsid w:val="00B47FBA"/>
    <w:rsid w:val="00B50C08"/>
    <w:rsid w:val="00B50CDB"/>
    <w:rsid w:val="00B5155C"/>
    <w:rsid w:val="00B519F9"/>
    <w:rsid w:val="00B51CFB"/>
    <w:rsid w:val="00B52165"/>
    <w:rsid w:val="00B52608"/>
    <w:rsid w:val="00B52B87"/>
    <w:rsid w:val="00B52E78"/>
    <w:rsid w:val="00B53803"/>
    <w:rsid w:val="00B53A04"/>
    <w:rsid w:val="00B5463B"/>
    <w:rsid w:val="00B5476F"/>
    <w:rsid w:val="00B547AE"/>
    <w:rsid w:val="00B54D5E"/>
    <w:rsid w:val="00B5577F"/>
    <w:rsid w:val="00B5597D"/>
    <w:rsid w:val="00B566FC"/>
    <w:rsid w:val="00B56E2D"/>
    <w:rsid w:val="00B570F7"/>
    <w:rsid w:val="00B5714F"/>
    <w:rsid w:val="00B57343"/>
    <w:rsid w:val="00B57772"/>
    <w:rsid w:val="00B60E8A"/>
    <w:rsid w:val="00B610B1"/>
    <w:rsid w:val="00B612B1"/>
    <w:rsid w:val="00B61368"/>
    <w:rsid w:val="00B61EB7"/>
    <w:rsid w:val="00B623BE"/>
    <w:rsid w:val="00B626C6"/>
    <w:rsid w:val="00B636C9"/>
    <w:rsid w:val="00B63BF4"/>
    <w:rsid w:val="00B63C33"/>
    <w:rsid w:val="00B63C84"/>
    <w:rsid w:val="00B64F97"/>
    <w:rsid w:val="00B650B3"/>
    <w:rsid w:val="00B65363"/>
    <w:rsid w:val="00B6596B"/>
    <w:rsid w:val="00B65EF9"/>
    <w:rsid w:val="00B65F2A"/>
    <w:rsid w:val="00B66389"/>
    <w:rsid w:val="00B67045"/>
    <w:rsid w:val="00B670DA"/>
    <w:rsid w:val="00B6749D"/>
    <w:rsid w:val="00B67944"/>
    <w:rsid w:val="00B6797B"/>
    <w:rsid w:val="00B7005C"/>
    <w:rsid w:val="00B700A9"/>
    <w:rsid w:val="00B7013F"/>
    <w:rsid w:val="00B70200"/>
    <w:rsid w:val="00B7027D"/>
    <w:rsid w:val="00B70F0E"/>
    <w:rsid w:val="00B7147D"/>
    <w:rsid w:val="00B72E99"/>
    <w:rsid w:val="00B73B7B"/>
    <w:rsid w:val="00B754F3"/>
    <w:rsid w:val="00B75683"/>
    <w:rsid w:val="00B76041"/>
    <w:rsid w:val="00B76188"/>
    <w:rsid w:val="00B7676A"/>
    <w:rsid w:val="00B771B4"/>
    <w:rsid w:val="00B7767B"/>
    <w:rsid w:val="00B7795A"/>
    <w:rsid w:val="00B77DB4"/>
    <w:rsid w:val="00B804DC"/>
    <w:rsid w:val="00B82441"/>
    <w:rsid w:val="00B82DFB"/>
    <w:rsid w:val="00B8413D"/>
    <w:rsid w:val="00B8417A"/>
    <w:rsid w:val="00B84CDE"/>
    <w:rsid w:val="00B85A48"/>
    <w:rsid w:val="00B862B8"/>
    <w:rsid w:val="00B86A0C"/>
    <w:rsid w:val="00B86F5A"/>
    <w:rsid w:val="00B8759F"/>
    <w:rsid w:val="00B87CB4"/>
    <w:rsid w:val="00B87E5C"/>
    <w:rsid w:val="00B90053"/>
    <w:rsid w:val="00B908BC"/>
    <w:rsid w:val="00B91774"/>
    <w:rsid w:val="00B92499"/>
    <w:rsid w:val="00B92AA0"/>
    <w:rsid w:val="00B93365"/>
    <w:rsid w:val="00B93CF6"/>
    <w:rsid w:val="00B94016"/>
    <w:rsid w:val="00B94EAA"/>
    <w:rsid w:val="00B95149"/>
    <w:rsid w:val="00B95569"/>
    <w:rsid w:val="00B95EBD"/>
    <w:rsid w:val="00B95FB6"/>
    <w:rsid w:val="00B963E1"/>
    <w:rsid w:val="00B9702B"/>
    <w:rsid w:val="00B97048"/>
    <w:rsid w:val="00B97197"/>
    <w:rsid w:val="00B976EE"/>
    <w:rsid w:val="00B978B9"/>
    <w:rsid w:val="00B97F31"/>
    <w:rsid w:val="00B97FEF"/>
    <w:rsid w:val="00BA0DF4"/>
    <w:rsid w:val="00BA0E7B"/>
    <w:rsid w:val="00BA1A88"/>
    <w:rsid w:val="00BA1ACB"/>
    <w:rsid w:val="00BA20AB"/>
    <w:rsid w:val="00BA23B5"/>
    <w:rsid w:val="00BA2CE1"/>
    <w:rsid w:val="00BA2F28"/>
    <w:rsid w:val="00BA326F"/>
    <w:rsid w:val="00BA35FE"/>
    <w:rsid w:val="00BA3DBE"/>
    <w:rsid w:val="00BA49F5"/>
    <w:rsid w:val="00BA4D60"/>
    <w:rsid w:val="00BA51BE"/>
    <w:rsid w:val="00BA59B5"/>
    <w:rsid w:val="00BA5C0C"/>
    <w:rsid w:val="00BA699E"/>
    <w:rsid w:val="00BA7624"/>
    <w:rsid w:val="00BA78C5"/>
    <w:rsid w:val="00BB068A"/>
    <w:rsid w:val="00BB07FB"/>
    <w:rsid w:val="00BB08C7"/>
    <w:rsid w:val="00BB0950"/>
    <w:rsid w:val="00BB0C09"/>
    <w:rsid w:val="00BB1152"/>
    <w:rsid w:val="00BB1200"/>
    <w:rsid w:val="00BB1BB2"/>
    <w:rsid w:val="00BB225E"/>
    <w:rsid w:val="00BB40A1"/>
    <w:rsid w:val="00BB44D8"/>
    <w:rsid w:val="00BB496D"/>
    <w:rsid w:val="00BB4A23"/>
    <w:rsid w:val="00BB55C2"/>
    <w:rsid w:val="00BB5800"/>
    <w:rsid w:val="00BB6751"/>
    <w:rsid w:val="00BB67AF"/>
    <w:rsid w:val="00BC01DE"/>
    <w:rsid w:val="00BC0CEB"/>
    <w:rsid w:val="00BC1AAF"/>
    <w:rsid w:val="00BC2886"/>
    <w:rsid w:val="00BC3B40"/>
    <w:rsid w:val="00BC3B9C"/>
    <w:rsid w:val="00BC461B"/>
    <w:rsid w:val="00BC4893"/>
    <w:rsid w:val="00BC55A2"/>
    <w:rsid w:val="00BC58F6"/>
    <w:rsid w:val="00BC5F4D"/>
    <w:rsid w:val="00BC6BBC"/>
    <w:rsid w:val="00BC6DEF"/>
    <w:rsid w:val="00BC6ED0"/>
    <w:rsid w:val="00BC7098"/>
    <w:rsid w:val="00BC7BEA"/>
    <w:rsid w:val="00BC7BFD"/>
    <w:rsid w:val="00BD0323"/>
    <w:rsid w:val="00BD06F5"/>
    <w:rsid w:val="00BD077D"/>
    <w:rsid w:val="00BD07FD"/>
    <w:rsid w:val="00BD2120"/>
    <w:rsid w:val="00BD23A9"/>
    <w:rsid w:val="00BD2E74"/>
    <w:rsid w:val="00BD3380"/>
    <w:rsid w:val="00BD3566"/>
    <w:rsid w:val="00BD36B1"/>
    <w:rsid w:val="00BD3819"/>
    <w:rsid w:val="00BD39C1"/>
    <w:rsid w:val="00BD3D62"/>
    <w:rsid w:val="00BD3E6B"/>
    <w:rsid w:val="00BD45BC"/>
    <w:rsid w:val="00BD526C"/>
    <w:rsid w:val="00BD5C73"/>
    <w:rsid w:val="00BD5E18"/>
    <w:rsid w:val="00BD6402"/>
    <w:rsid w:val="00BD656E"/>
    <w:rsid w:val="00BD6CB6"/>
    <w:rsid w:val="00BD7402"/>
    <w:rsid w:val="00BD7FC0"/>
    <w:rsid w:val="00BE0024"/>
    <w:rsid w:val="00BE0332"/>
    <w:rsid w:val="00BE09B8"/>
    <w:rsid w:val="00BE0B69"/>
    <w:rsid w:val="00BE0D02"/>
    <w:rsid w:val="00BE1767"/>
    <w:rsid w:val="00BE187E"/>
    <w:rsid w:val="00BE273A"/>
    <w:rsid w:val="00BE2A73"/>
    <w:rsid w:val="00BE2F3B"/>
    <w:rsid w:val="00BE3034"/>
    <w:rsid w:val="00BE3053"/>
    <w:rsid w:val="00BE3BAD"/>
    <w:rsid w:val="00BE3DE7"/>
    <w:rsid w:val="00BE52DD"/>
    <w:rsid w:val="00BE5BF7"/>
    <w:rsid w:val="00BE5D21"/>
    <w:rsid w:val="00BE6B86"/>
    <w:rsid w:val="00BE73B9"/>
    <w:rsid w:val="00BE7761"/>
    <w:rsid w:val="00BF0173"/>
    <w:rsid w:val="00BF08F2"/>
    <w:rsid w:val="00BF0D9E"/>
    <w:rsid w:val="00BF0F31"/>
    <w:rsid w:val="00BF1115"/>
    <w:rsid w:val="00BF1547"/>
    <w:rsid w:val="00BF1799"/>
    <w:rsid w:val="00BF2248"/>
    <w:rsid w:val="00BF2E0C"/>
    <w:rsid w:val="00BF2E88"/>
    <w:rsid w:val="00BF313B"/>
    <w:rsid w:val="00BF39CB"/>
    <w:rsid w:val="00BF3A0A"/>
    <w:rsid w:val="00BF3AD6"/>
    <w:rsid w:val="00BF428F"/>
    <w:rsid w:val="00BF4451"/>
    <w:rsid w:val="00BF4CCF"/>
    <w:rsid w:val="00BF5C9C"/>
    <w:rsid w:val="00BF5CF6"/>
    <w:rsid w:val="00BF5E0E"/>
    <w:rsid w:val="00BF5EE8"/>
    <w:rsid w:val="00BF6A4C"/>
    <w:rsid w:val="00BF7F1B"/>
    <w:rsid w:val="00C00569"/>
    <w:rsid w:val="00C02B96"/>
    <w:rsid w:val="00C03589"/>
    <w:rsid w:val="00C036A4"/>
    <w:rsid w:val="00C04BF4"/>
    <w:rsid w:val="00C04FF1"/>
    <w:rsid w:val="00C06181"/>
    <w:rsid w:val="00C06313"/>
    <w:rsid w:val="00C06653"/>
    <w:rsid w:val="00C0668D"/>
    <w:rsid w:val="00C069DC"/>
    <w:rsid w:val="00C06A8F"/>
    <w:rsid w:val="00C06BF1"/>
    <w:rsid w:val="00C06E07"/>
    <w:rsid w:val="00C06FA0"/>
    <w:rsid w:val="00C070EA"/>
    <w:rsid w:val="00C1115E"/>
    <w:rsid w:val="00C11CE6"/>
    <w:rsid w:val="00C11F2C"/>
    <w:rsid w:val="00C12106"/>
    <w:rsid w:val="00C12199"/>
    <w:rsid w:val="00C1275E"/>
    <w:rsid w:val="00C12F0F"/>
    <w:rsid w:val="00C13227"/>
    <w:rsid w:val="00C14980"/>
    <w:rsid w:val="00C152E6"/>
    <w:rsid w:val="00C1612E"/>
    <w:rsid w:val="00C16615"/>
    <w:rsid w:val="00C16900"/>
    <w:rsid w:val="00C17477"/>
    <w:rsid w:val="00C177B7"/>
    <w:rsid w:val="00C17DC1"/>
    <w:rsid w:val="00C204B1"/>
    <w:rsid w:val="00C209C2"/>
    <w:rsid w:val="00C20B5C"/>
    <w:rsid w:val="00C20EC7"/>
    <w:rsid w:val="00C20F9A"/>
    <w:rsid w:val="00C21446"/>
    <w:rsid w:val="00C21F03"/>
    <w:rsid w:val="00C2275B"/>
    <w:rsid w:val="00C22C4F"/>
    <w:rsid w:val="00C23220"/>
    <w:rsid w:val="00C23D5D"/>
    <w:rsid w:val="00C24704"/>
    <w:rsid w:val="00C2488A"/>
    <w:rsid w:val="00C24EA8"/>
    <w:rsid w:val="00C25765"/>
    <w:rsid w:val="00C258FB"/>
    <w:rsid w:val="00C2590C"/>
    <w:rsid w:val="00C25921"/>
    <w:rsid w:val="00C25922"/>
    <w:rsid w:val="00C25E12"/>
    <w:rsid w:val="00C27264"/>
    <w:rsid w:val="00C27819"/>
    <w:rsid w:val="00C27FF3"/>
    <w:rsid w:val="00C30281"/>
    <w:rsid w:val="00C30BDD"/>
    <w:rsid w:val="00C31091"/>
    <w:rsid w:val="00C312F6"/>
    <w:rsid w:val="00C31673"/>
    <w:rsid w:val="00C3223F"/>
    <w:rsid w:val="00C327B4"/>
    <w:rsid w:val="00C32824"/>
    <w:rsid w:val="00C32DA8"/>
    <w:rsid w:val="00C33201"/>
    <w:rsid w:val="00C33422"/>
    <w:rsid w:val="00C3363E"/>
    <w:rsid w:val="00C3425E"/>
    <w:rsid w:val="00C34594"/>
    <w:rsid w:val="00C34816"/>
    <w:rsid w:val="00C3484A"/>
    <w:rsid w:val="00C34A34"/>
    <w:rsid w:val="00C360A1"/>
    <w:rsid w:val="00C364BE"/>
    <w:rsid w:val="00C367CF"/>
    <w:rsid w:val="00C36E6C"/>
    <w:rsid w:val="00C37380"/>
    <w:rsid w:val="00C373A1"/>
    <w:rsid w:val="00C375BC"/>
    <w:rsid w:val="00C37E1E"/>
    <w:rsid w:val="00C40602"/>
    <w:rsid w:val="00C4064A"/>
    <w:rsid w:val="00C41041"/>
    <w:rsid w:val="00C41B61"/>
    <w:rsid w:val="00C42363"/>
    <w:rsid w:val="00C42C90"/>
    <w:rsid w:val="00C42F02"/>
    <w:rsid w:val="00C43399"/>
    <w:rsid w:val="00C43A80"/>
    <w:rsid w:val="00C43FB6"/>
    <w:rsid w:val="00C449BF"/>
    <w:rsid w:val="00C44F0C"/>
    <w:rsid w:val="00C4518A"/>
    <w:rsid w:val="00C454A9"/>
    <w:rsid w:val="00C45930"/>
    <w:rsid w:val="00C45CA4"/>
    <w:rsid w:val="00C463A1"/>
    <w:rsid w:val="00C46446"/>
    <w:rsid w:val="00C473D3"/>
    <w:rsid w:val="00C50467"/>
    <w:rsid w:val="00C507EC"/>
    <w:rsid w:val="00C50DD7"/>
    <w:rsid w:val="00C510BD"/>
    <w:rsid w:val="00C51338"/>
    <w:rsid w:val="00C51437"/>
    <w:rsid w:val="00C51997"/>
    <w:rsid w:val="00C51DFE"/>
    <w:rsid w:val="00C52EBD"/>
    <w:rsid w:val="00C53399"/>
    <w:rsid w:val="00C53408"/>
    <w:rsid w:val="00C53A1D"/>
    <w:rsid w:val="00C54500"/>
    <w:rsid w:val="00C54B56"/>
    <w:rsid w:val="00C550F4"/>
    <w:rsid w:val="00C5557A"/>
    <w:rsid w:val="00C5649B"/>
    <w:rsid w:val="00C568D8"/>
    <w:rsid w:val="00C57FD1"/>
    <w:rsid w:val="00C60730"/>
    <w:rsid w:val="00C60BC3"/>
    <w:rsid w:val="00C610B4"/>
    <w:rsid w:val="00C6151D"/>
    <w:rsid w:val="00C61C53"/>
    <w:rsid w:val="00C626C9"/>
    <w:rsid w:val="00C62823"/>
    <w:rsid w:val="00C637E2"/>
    <w:rsid w:val="00C6416D"/>
    <w:rsid w:val="00C64455"/>
    <w:rsid w:val="00C6461C"/>
    <w:rsid w:val="00C649E1"/>
    <w:rsid w:val="00C64C0D"/>
    <w:rsid w:val="00C64C59"/>
    <w:rsid w:val="00C655E4"/>
    <w:rsid w:val="00C65889"/>
    <w:rsid w:val="00C66949"/>
    <w:rsid w:val="00C70435"/>
    <w:rsid w:val="00C7093E"/>
    <w:rsid w:val="00C71AFE"/>
    <w:rsid w:val="00C71C2A"/>
    <w:rsid w:val="00C7237D"/>
    <w:rsid w:val="00C723A9"/>
    <w:rsid w:val="00C72A23"/>
    <w:rsid w:val="00C73A74"/>
    <w:rsid w:val="00C73FC4"/>
    <w:rsid w:val="00C74914"/>
    <w:rsid w:val="00C74CE1"/>
    <w:rsid w:val="00C74ECB"/>
    <w:rsid w:val="00C75B92"/>
    <w:rsid w:val="00C76656"/>
    <w:rsid w:val="00C76CBF"/>
    <w:rsid w:val="00C80622"/>
    <w:rsid w:val="00C8074D"/>
    <w:rsid w:val="00C81C6C"/>
    <w:rsid w:val="00C82532"/>
    <w:rsid w:val="00C82DAA"/>
    <w:rsid w:val="00C8330B"/>
    <w:rsid w:val="00C83BF6"/>
    <w:rsid w:val="00C84113"/>
    <w:rsid w:val="00C84309"/>
    <w:rsid w:val="00C84CCA"/>
    <w:rsid w:val="00C8533A"/>
    <w:rsid w:val="00C85465"/>
    <w:rsid w:val="00C8583E"/>
    <w:rsid w:val="00C85C0F"/>
    <w:rsid w:val="00C860C0"/>
    <w:rsid w:val="00C860F6"/>
    <w:rsid w:val="00C860F7"/>
    <w:rsid w:val="00C86378"/>
    <w:rsid w:val="00C86540"/>
    <w:rsid w:val="00C86E69"/>
    <w:rsid w:val="00C875EA"/>
    <w:rsid w:val="00C87C64"/>
    <w:rsid w:val="00C90243"/>
    <w:rsid w:val="00C913BF"/>
    <w:rsid w:val="00C91DF4"/>
    <w:rsid w:val="00C9248C"/>
    <w:rsid w:val="00C92F7F"/>
    <w:rsid w:val="00C933BF"/>
    <w:rsid w:val="00C93701"/>
    <w:rsid w:val="00C93745"/>
    <w:rsid w:val="00C93B7D"/>
    <w:rsid w:val="00C944AF"/>
    <w:rsid w:val="00C94738"/>
    <w:rsid w:val="00C94888"/>
    <w:rsid w:val="00C9495E"/>
    <w:rsid w:val="00C94AEC"/>
    <w:rsid w:val="00C95085"/>
    <w:rsid w:val="00C95C6F"/>
    <w:rsid w:val="00C9642D"/>
    <w:rsid w:val="00C96D29"/>
    <w:rsid w:val="00C97FB6"/>
    <w:rsid w:val="00CA1634"/>
    <w:rsid w:val="00CA2681"/>
    <w:rsid w:val="00CA293B"/>
    <w:rsid w:val="00CA2E69"/>
    <w:rsid w:val="00CA2FF8"/>
    <w:rsid w:val="00CA301F"/>
    <w:rsid w:val="00CA339B"/>
    <w:rsid w:val="00CA383D"/>
    <w:rsid w:val="00CA4431"/>
    <w:rsid w:val="00CA5178"/>
    <w:rsid w:val="00CA5D21"/>
    <w:rsid w:val="00CA5E1C"/>
    <w:rsid w:val="00CA5EB0"/>
    <w:rsid w:val="00CA63B0"/>
    <w:rsid w:val="00CA6680"/>
    <w:rsid w:val="00CA6ECE"/>
    <w:rsid w:val="00CA7790"/>
    <w:rsid w:val="00CA7E91"/>
    <w:rsid w:val="00CB0149"/>
    <w:rsid w:val="00CB0CA7"/>
    <w:rsid w:val="00CB0D0E"/>
    <w:rsid w:val="00CB1277"/>
    <w:rsid w:val="00CB1A8A"/>
    <w:rsid w:val="00CB29DF"/>
    <w:rsid w:val="00CB3116"/>
    <w:rsid w:val="00CB3BEF"/>
    <w:rsid w:val="00CB43F6"/>
    <w:rsid w:val="00CB466B"/>
    <w:rsid w:val="00CB4D64"/>
    <w:rsid w:val="00CB5724"/>
    <w:rsid w:val="00CB6456"/>
    <w:rsid w:val="00CB6715"/>
    <w:rsid w:val="00CB672B"/>
    <w:rsid w:val="00CB6E02"/>
    <w:rsid w:val="00CB6EAA"/>
    <w:rsid w:val="00CB71DE"/>
    <w:rsid w:val="00CC0A33"/>
    <w:rsid w:val="00CC0D85"/>
    <w:rsid w:val="00CC16A5"/>
    <w:rsid w:val="00CC2667"/>
    <w:rsid w:val="00CC2693"/>
    <w:rsid w:val="00CC26E9"/>
    <w:rsid w:val="00CC2B68"/>
    <w:rsid w:val="00CC38D1"/>
    <w:rsid w:val="00CC3AD7"/>
    <w:rsid w:val="00CC3CAD"/>
    <w:rsid w:val="00CC3FB3"/>
    <w:rsid w:val="00CC5005"/>
    <w:rsid w:val="00CC511D"/>
    <w:rsid w:val="00CC70BD"/>
    <w:rsid w:val="00CC738D"/>
    <w:rsid w:val="00CC7A2E"/>
    <w:rsid w:val="00CD0555"/>
    <w:rsid w:val="00CD0690"/>
    <w:rsid w:val="00CD0CD2"/>
    <w:rsid w:val="00CD0D82"/>
    <w:rsid w:val="00CD1ACC"/>
    <w:rsid w:val="00CD220D"/>
    <w:rsid w:val="00CD3D40"/>
    <w:rsid w:val="00CD3D61"/>
    <w:rsid w:val="00CD419C"/>
    <w:rsid w:val="00CD4858"/>
    <w:rsid w:val="00CD4F97"/>
    <w:rsid w:val="00CD57EA"/>
    <w:rsid w:val="00CD5B96"/>
    <w:rsid w:val="00CD5BDA"/>
    <w:rsid w:val="00CD60DE"/>
    <w:rsid w:val="00CD6930"/>
    <w:rsid w:val="00CD6C52"/>
    <w:rsid w:val="00CD6D38"/>
    <w:rsid w:val="00CD7490"/>
    <w:rsid w:val="00CD78EC"/>
    <w:rsid w:val="00CD7F70"/>
    <w:rsid w:val="00CE08CD"/>
    <w:rsid w:val="00CE0B5F"/>
    <w:rsid w:val="00CE0BAA"/>
    <w:rsid w:val="00CE1099"/>
    <w:rsid w:val="00CE10A8"/>
    <w:rsid w:val="00CE111B"/>
    <w:rsid w:val="00CE13CA"/>
    <w:rsid w:val="00CE1408"/>
    <w:rsid w:val="00CE1A58"/>
    <w:rsid w:val="00CE1B2F"/>
    <w:rsid w:val="00CE2232"/>
    <w:rsid w:val="00CE23CA"/>
    <w:rsid w:val="00CE2738"/>
    <w:rsid w:val="00CE2ADC"/>
    <w:rsid w:val="00CE46F3"/>
    <w:rsid w:val="00CE4A33"/>
    <w:rsid w:val="00CE56F4"/>
    <w:rsid w:val="00CE59E6"/>
    <w:rsid w:val="00CE6520"/>
    <w:rsid w:val="00CE6D32"/>
    <w:rsid w:val="00CE7082"/>
    <w:rsid w:val="00CE7348"/>
    <w:rsid w:val="00CE73D7"/>
    <w:rsid w:val="00CE7927"/>
    <w:rsid w:val="00CE7968"/>
    <w:rsid w:val="00CE7D7C"/>
    <w:rsid w:val="00CF090B"/>
    <w:rsid w:val="00CF0941"/>
    <w:rsid w:val="00CF191B"/>
    <w:rsid w:val="00CF1C06"/>
    <w:rsid w:val="00CF1FF7"/>
    <w:rsid w:val="00CF276B"/>
    <w:rsid w:val="00CF2774"/>
    <w:rsid w:val="00CF3445"/>
    <w:rsid w:val="00CF35B9"/>
    <w:rsid w:val="00CF3980"/>
    <w:rsid w:val="00CF4350"/>
    <w:rsid w:val="00CF4930"/>
    <w:rsid w:val="00CF4CAB"/>
    <w:rsid w:val="00CF4CD3"/>
    <w:rsid w:val="00CF508B"/>
    <w:rsid w:val="00CF56FE"/>
    <w:rsid w:val="00CF5865"/>
    <w:rsid w:val="00CF6E3F"/>
    <w:rsid w:val="00CF7309"/>
    <w:rsid w:val="00D00406"/>
    <w:rsid w:val="00D004DB"/>
    <w:rsid w:val="00D00567"/>
    <w:rsid w:val="00D007BA"/>
    <w:rsid w:val="00D018EC"/>
    <w:rsid w:val="00D02186"/>
    <w:rsid w:val="00D02290"/>
    <w:rsid w:val="00D02743"/>
    <w:rsid w:val="00D02764"/>
    <w:rsid w:val="00D02841"/>
    <w:rsid w:val="00D02B1D"/>
    <w:rsid w:val="00D037FD"/>
    <w:rsid w:val="00D04404"/>
    <w:rsid w:val="00D048C2"/>
    <w:rsid w:val="00D05030"/>
    <w:rsid w:val="00D054CA"/>
    <w:rsid w:val="00D05554"/>
    <w:rsid w:val="00D05FB7"/>
    <w:rsid w:val="00D06128"/>
    <w:rsid w:val="00D06394"/>
    <w:rsid w:val="00D0660A"/>
    <w:rsid w:val="00D073CE"/>
    <w:rsid w:val="00D0754D"/>
    <w:rsid w:val="00D075D0"/>
    <w:rsid w:val="00D07858"/>
    <w:rsid w:val="00D10268"/>
    <w:rsid w:val="00D11856"/>
    <w:rsid w:val="00D11F1E"/>
    <w:rsid w:val="00D11FD5"/>
    <w:rsid w:val="00D12371"/>
    <w:rsid w:val="00D133CF"/>
    <w:rsid w:val="00D1400F"/>
    <w:rsid w:val="00D14AF7"/>
    <w:rsid w:val="00D14B43"/>
    <w:rsid w:val="00D16E8A"/>
    <w:rsid w:val="00D171E9"/>
    <w:rsid w:val="00D2033B"/>
    <w:rsid w:val="00D2048F"/>
    <w:rsid w:val="00D20C0D"/>
    <w:rsid w:val="00D20D12"/>
    <w:rsid w:val="00D2117A"/>
    <w:rsid w:val="00D21854"/>
    <w:rsid w:val="00D228F4"/>
    <w:rsid w:val="00D22B56"/>
    <w:rsid w:val="00D23F4C"/>
    <w:rsid w:val="00D23F9D"/>
    <w:rsid w:val="00D24881"/>
    <w:rsid w:val="00D24D7C"/>
    <w:rsid w:val="00D24E43"/>
    <w:rsid w:val="00D24E45"/>
    <w:rsid w:val="00D2598A"/>
    <w:rsid w:val="00D261FF"/>
    <w:rsid w:val="00D263DE"/>
    <w:rsid w:val="00D266EF"/>
    <w:rsid w:val="00D26A54"/>
    <w:rsid w:val="00D27019"/>
    <w:rsid w:val="00D27212"/>
    <w:rsid w:val="00D27BA9"/>
    <w:rsid w:val="00D309AF"/>
    <w:rsid w:val="00D30E2B"/>
    <w:rsid w:val="00D32137"/>
    <w:rsid w:val="00D32728"/>
    <w:rsid w:val="00D32C51"/>
    <w:rsid w:val="00D33035"/>
    <w:rsid w:val="00D33839"/>
    <w:rsid w:val="00D339DC"/>
    <w:rsid w:val="00D33FA8"/>
    <w:rsid w:val="00D343D3"/>
    <w:rsid w:val="00D34596"/>
    <w:rsid w:val="00D34767"/>
    <w:rsid w:val="00D348A5"/>
    <w:rsid w:val="00D34904"/>
    <w:rsid w:val="00D35901"/>
    <w:rsid w:val="00D35FD7"/>
    <w:rsid w:val="00D36DC9"/>
    <w:rsid w:val="00D36EDA"/>
    <w:rsid w:val="00D3740A"/>
    <w:rsid w:val="00D402B4"/>
    <w:rsid w:val="00D40301"/>
    <w:rsid w:val="00D40459"/>
    <w:rsid w:val="00D4128B"/>
    <w:rsid w:val="00D423EF"/>
    <w:rsid w:val="00D4248C"/>
    <w:rsid w:val="00D42518"/>
    <w:rsid w:val="00D4275C"/>
    <w:rsid w:val="00D43491"/>
    <w:rsid w:val="00D43740"/>
    <w:rsid w:val="00D43C1D"/>
    <w:rsid w:val="00D440F2"/>
    <w:rsid w:val="00D44781"/>
    <w:rsid w:val="00D4497F"/>
    <w:rsid w:val="00D453BF"/>
    <w:rsid w:val="00D4546F"/>
    <w:rsid w:val="00D45D14"/>
    <w:rsid w:val="00D45D84"/>
    <w:rsid w:val="00D46317"/>
    <w:rsid w:val="00D46874"/>
    <w:rsid w:val="00D46C07"/>
    <w:rsid w:val="00D47149"/>
    <w:rsid w:val="00D47C38"/>
    <w:rsid w:val="00D47FF4"/>
    <w:rsid w:val="00D503DC"/>
    <w:rsid w:val="00D5124F"/>
    <w:rsid w:val="00D513AF"/>
    <w:rsid w:val="00D5260E"/>
    <w:rsid w:val="00D5330E"/>
    <w:rsid w:val="00D539D7"/>
    <w:rsid w:val="00D53B0E"/>
    <w:rsid w:val="00D541AC"/>
    <w:rsid w:val="00D547CF"/>
    <w:rsid w:val="00D54EE3"/>
    <w:rsid w:val="00D556B2"/>
    <w:rsid w:val="00D55DD3"/>
    <w:rsid w:val="00D56299"/>
    <w:rsid w:val="00D56D11"/>
    <w:rsid w:val="00D56DE2"/>
    <w:rsid w:val="00D57AB7"/>
    <w:rsid w:val="00D57E48"/>
    <w:rsid w:val="00D60542"/>
    <w:rsid w:val="00D605E2"/>
    <w:rsid w:val="00D60BD5"/>
    <w:rsid w:val="00D62B7E"/>
    <w:rsid w:val="00D63B7E"/>
    <w:rsid w:val="00D641C7"/>
    <w:rsid w:val="00D64D91"/>
    <w:rsid w:val="00D65152"/>
    <w:rsid w:val="00D65508"/>
    <w:rsid w:val="00D65608"/>
    <w:rsid w:val="00D6685B"/>
    <w:rsid w:val="00D6698D"/>
    <w:rsid w:val="00D66F36"/>
    <w:rsid w:val="00D67627"/>
    <w:rsid w:val="00D67681"/>
    <w:rsid w:val="00D6775C"/>
    <w:rsid w:val="00D67C71"/>
    <w:rsid w:val="00D67C82"/>
    <w:rsid w:val="00D67F67"/>
    <w:rsid w:val="00D71D62"/>
    <w:rsid w:val="00D71F7F"/>
    <w:rsid w:val="00D726EF"/>
    <w:rsid w:val="00D72C14"/>
    <w:rsid w:val="00D73530"/>
    <w:rsid w:val="00D73B5E"/>
    <w:rsid w:val="00D73E59"/>
    <w:rsid w:val="00D74079"/>
    <w:rsid w:val="00D748C4"/>
    <w:rsid w:val="00D74E0F"/>
    <w:rsid w:val="00D75C0B"/>
    <w:rsid w:val="00D76DB3"/>
    <w:rsid w:val="00D7752F"/>
    <w:rsid w:val="00D77580"/>
    <w:rsid w:val="00D77E31"/>
    <w:rsid w:val="00D801E2"/>
    <w:rsid w:val="00D807DC"/>
    <w:rsid w:val="00D80B94"/>
    <w:rsid w:val="00D81042"/>
    <w:rsid w:val="00D8143E"/>
    <w:rsid w:val="00D81843"/>
    <w:rsid w:val="00D81D15"/>
    <w:rsid w:val="00D81E56"/>
    <w:rsid w:val="00D82491"/>
    <w:rsid w:val="00D82B1E"/>
    <w:rsid w:val="00D83916"/>
    <w:rsid w:val="00D83D08"/>
    <w:rsid w:val="00D83D53"/>
    <w:rsid w:val="00D83FE8"/>
    <w:rsid w:val="00D855A2"/>
    <w:rsid w:val="00D8609B"/>
    <w:rsid w:val="00D86247"/>
    <w:rsid w:val="00D863D5"/>
    <w:rsid w:val="00D864C1"/>
    <w:rsid w:val="00D86F45"/>
    <w:rsid w:val="00D874BC"/>
    <w:rsid w:val="00D876C5"/>
    <w:rsid w:val="00D87770"/>
    <w:rsid w:val="00D907C8"/>
    <w:rsid w:val="00D9109B"/>
    <w:rsid w:val="00D91117"/>
    <w:rsid w:val="00D91B75"/>
    <w:rsid w:val="00D92252"/>
    <w:rsid w:val="00D92BED"/>
    <w:rsid w:val="00D92C2D"/>
    <w:rsid w:val="00D9424D"/>
    <w:rsid w:val="00D95266"/>
    <w:rsid w:val="00D9531F"/>
    <w:rsid w:val="00D95BB7"/>
    <w:rsid w:val="00D963D5"/>
    <w:rsid w:val="00D96963"/>
    <w:rsid w:val="00D96C61"/>
    <w:rsid w:val="00D972A7"/>
    <w:rsid w:val="00D977F4"/>
    <w:rsid w:val="00DA0450"/>
    <w:rsid w:val="00DA0722"/>
    <w:rsid w:val="00DA08B2"/>
    <w:rsid w:val="00DA12C2"/>
    <w:rsid w:val="00DA1A3D"/>
    <w:rsid w:val="00DA1E3E"/>
    <w:rsid w:val="00DA2542"/>
    <w:rsid w:val="00DA3F02"/>
    <w:rsid w:val="00DA3F5D"/>
    <w:rsid w:val="00DA436B"/>
    <w:rsid w:val="00DA4423"/>
    <w:rsid w:val="00DA4EDF"/>
    <w:rsid w:val="00DA5D8F"/>
    <w:rsid w:val="00DA5EAF"/>
    <w:rsid w:val="00DA6897"/>
    <w:rsid w:val="00DA6C70"/>
    <w:rsid w:val="00DA74DA"/>
    <w:rsid w:val="00DB1108"/>
    <w:rsid w:val="00DB214D"/>
    <w:rsid w:val="00DB272C"/>
    <w:rsid w:val="00DB2956"/>
    <w:rsid w:val="00DB3099"/>
    <w:rsid w:val="00DB31D7"/>
    <w:rsid w:val="00DB3365"/>
    <w:rsid w:val="00DB47B5"/>
    <w:rsid w:val="00DB4AC9"/>
    <w:rsid w:val="00DB4F3E"/>
    <w:rsid w:val="00DB50E0"/>
    <w:rsid w:val="00DB60FA"/>
    <w:rsid w:val="00DB613A"/>
    <w:rsid w:val="00DB6977"/>
    <w:rsid w:val="00DB6F87"/>
    <w:rsid w:val="00DB7071"/>
    <w:rsid w:val="00DB7AA4"/>
    <w:rsid w:val="00DB7ADC"/>
    <w:rsid w:val="00DB7B97"/>
    <w:rsid w:val="00DC00C0"/>
    <w:rsid w:val="00DC029A"/>
    <w:rsid w:val="00DC067F"/>
    <w:rsid w:val="00DC0AF2"/>
    <w:rsid w:val="00DC1588"/>
    <w:rsid w:val="00DC16CB"/>
    <w:rsid w:val="00DC1E34"/>
    <w:rsid w:val="00DC2629"/>
    <w:rsid w:val="00DC274E"/>
    <w:rsid w:val="00DC27B5"/>
    <w:rsid w:val="00DC2998"/>
    <w:rsid w:val="00DC2EA4"/>
    <w:rsid w:val="00DC3049"/>
    <w:rsid w:val="00DC31F5"/>
    <w:rsid w:val="00DC3AD9"/>
    <w:rsid w:val="00DC3D09"/>
    <w:rsid w:val="00DC42F9"/>
    <w:rsid w:val="00DC435D"/>
    <w:rsid w:val="00DC447E"/>
    <w:rsid w:val="00DC478E"/>
    <w:rsid w:val="00DC4E20"/>
    <w:rsid w:val="00DC6CCB"/>
    <w:rsid w:val="00DC6DA4"/>
    <w:rsid w:val="00DC712A"/>
    <w:rsid w:val="00DC7244"/>
    <w:rsid w:val="00DC73FB"/>
    <w:rsid w:val="00DD04D9"/>
    <w:rsid w:val="00DD0BB6"/>
    <w:rsid w:val="00DD0C73"/>
    <w:rsid w:val="00DD0DEC"/>
    <w:rsid w:val="00DD150D"/>
    <w:rsid w:val="00DD2514"/>
    <w:rsid w:val="00DD2803"/>
    <w:rsid w:val="00DD2F1A"/>
    <w:rsid w:val="00DD34A0"/>
    <w:rsid w:val="00DD364C"/>
    <w:rsid w:val="00DD3C2B"/>
    <w:rsid w:val="00DD3DB0"/>
    <w:rsid w:val="00DD406F"/>
    <w:rsid w:val="00DD5385"/>
    <w:rsid w:val="00DD5462"/>
    <w:rsid w:val="00DD5A6C"/>
    <w:rsid w:val="00DD6E1D"/>
    <w:rsid w:val="00DD7B3C"/>
    <w:rsid w:val="00DE0112"/>
    <w:rsid w:val="00DE0134"/>
    <w:rsid w:val="00DE0F65"/>
    <w:rsid w:val="00DE1067"/>
    <w:rsid w:val="00DE141B"/>
    <w:rsid w:val="00DE22D1"/>
    <w:rsid w:val="00DE25D6"/>
    <w:rsid w:val="00DE2C62"/>
    <w:rsid w:val="00DE2D34"/>
    <w:rsid w:val="00DE332A"/>
    <w:rsid w:val="00DE3657"/>
    <w:rsid w:val="00DE3EF8"/>
    <w:rsid w:val="00DE4486"/>
    <w:rsid w:val="00DE6514"/>
    <w:rsid w:val="00DE71B7"/>
    <w:rsid w:val="00DE7987"/>
    <w:rsid w:val="00DE7DFC"/>
    <w:rsid w:val="00DF0AD9"/>
    <w:rsid w:val="00DF1F5F"/>
    <w:rsid w:val="00DF255E"/>
    <w:rsid w:val="00DF25A8"/>
    <w:rsid w:val="00DF25E4"/>
    <w:rsid w:val="00DF26F1"/>
    <w:rsid w:val="00DF40E0"/>
    <w:rsid w:val="00DF419F"/>
    <w:rsid w:val="00DF6390"/>
    <w:rsid w:val="00DF7198"/>
    <w:rsid w:val="00DF7A35"/>
    <w:rsid w:val="00E0008F"/>
    <w:rsid w:val="00E010D7"/>
    <w:rsid w:val="00E01313"/>
    <w:rsid w:val="00E01BD9"/>
    <w:rsid w:val="00E02D2D"/>
    <w:rsid w:val="00E02DDD"/>
    <w:rsid w:val="00E02FC7"/>
    <w:rsid w:val="00E03796"/>
    <w:rsid w:val="00E04953"/>
    <w:rsid w:val="00E04970"/>
    <w:rsid w:val="00E04C5E"/>
    <w:rsid w:val="00E053EE"/>
    <w:rsid w:val="00E064E7"/>
    <w:rsid w:val="00E06C73"/>
    <w:rsid w:val="00E0715F"/>
    <w:rsid w:val="00E077E9"/>
    <w:rsid w:val="00E077FC"/>
    <w:rsid w:val="00E10D7E"/>
    <w:rsid w:val="00E10E92"/>
    <w:rsid w:val="00E11062"/>
    <w:rsid w:val="00E11496"/>
    <w:rsid w:val="00E1213C"/>
    <w:rsid w:val="00E12C45"/>
    <w:rsid w:val="00E13B31"/>
    <w:rsid w:val="00E13E57"/>
    <w:rsid w:val="00E13F9A"/>
    <w:rsid w:val="00E14A76"/>
    <w:rsid w:val="00E16E69"/>
    <w:rsid w:val="00E1705C"/>
    <w:rsid w:val="00E17AAB"/>
    <w:rsid w:val="00E17B2B"/>
    <w:rsid w:val="00E17B86"/>
    <w:rsid w:val="00E17B88"/>
    <w:rsid w:val="00E17BB5"/>
    <w:rsid w:val="00E17DBE"/>
    <w:rsid w:val="00E20943"/>
    <w:rsid w:val="00E20AEF"/>
    <w:rsid w:val="00E20EA3"/>
    <w:rsid w:val="00E20ED6"/>
    <w:rsid w:val="00E210CA"/>
    <w:rsid w:val="00E210EB"/>
    <w:rsid w:val="00E219AF"/>
    <w:rsid w:val="00E21BAE"/>
    <w:rsid w:val="00E2221B"/>
    <w:rsid w:val="00E22521"/>
    <w:rsid w:val="00E2279E"/>
    <w:rsid w:val="00E22B68"/>
    <w:rsid w:val="00E23C38"/>
    <w:rsid w:val="00E2434F"/>
    <w:rsid w:val="00E24602"/>
    <w:rsid w:val="00E25699"/>
    <w:rsid w:val="00E27201"/>
    <w:rsid w:val="00E27274"/>
    <w:rsid w:val="00E27291"/>
    <w:rsid w:val="00E27798"/>
    <w:rsid w:val="00E27CFC"/>
    <w:rsid w:val="00E27E95"/>
    <w:rsid w:val="00E31ACD"/>
    <w:rsid w:val="00E31B8D"/>
    <w:rsid w:val="00E31DB2"/>
    <w:rsid w:val="00E32554"/>
    <w:rsid w:val="00E33161"/>
    <w:rsid w:val="00E332EB"/>
    <w:rsid w:val="00E33341"/>
    <w:rsid w:val="00E336C0"/>
    <w:rsid w:val="00E33939"/>
    <w:rsid w:val="00E33A19"/>
    <w:rsid w:val="00E33DF6"/>
    <w:rsid w:val="00E341EC"/>
    <w:rsid w:val="00E342BD"/>
    <w:rsid w:val="00E34AC2"/>
    <w:rsid w:val="00E34B47"/>
    <w:rsid w:val="00E356FA"/>
    <w:rsid w:val="00E35A81"/>
    <w:rsid w:val="00E36FE6"/>
    <w:rsid w:val="00E375AB"/>
    <w:rsid w:val="00E40C6B"/>
    <w:rsid w:val="00E413D3"/>
    <w:rsid w:val="00E415C9"/>
    <w:rsid w:val="00E41701"/>
    <w:rsid w:val="00E421B5"/>
    <w:rsid w:val="00E421BA"/>
    <w:rsid w:val="00E42517"/>
    <w:rsid w:val="00E426B7"/>
    <w:rsid w:val="00E439A9"/>
    <w:rsid w:val="00E445D8"/>
    <w:rsid w:val="00E4496F"/>
    <w:rsid w:val="00E44BCC"/>
    <w:rsid w:val="00E44C55"/>
    <w:rsid w:val="00E451A8"/>
    <w:rsid w:val="00E455D4"/>
    <w:rsid w:val="00E45B28"/>
    <w:rsid w:val="00E45DBC"/>
    <w:rsid w:val="00E45EFC"/>
    <w:rsid w:val="00E46821"/>
    <w:rsid w:val="00E46AE5"/>
    <w:rsid w:val="00E471E7"/>
    <w:rsid w:val="00E47341"/>
    <w:rsid w:val="00E477CA"/>
    <w:rsid w:val="00E50487"/>
    <w:rsid w:val="00E504CF"/>
    <w:rsid w:val="00E51501"/>
    <w:rsid w:val="00E524C4"/>
    <w:rsid w:val="00E539D0"/>
    <w:rsid w:val="00E54158"/>
    <w:rsid w:val="00E54378"/>
    <w:rsid w:val="00E54992"/>
    <w:rsid w:val="00E553B4"/>
    <w:rsid w:val="00E5543F"/>
    <w:rsid w:val="00E55486"/>
    <w:rsid w:val="00E556B3"/>
    <w:rsid w:val="00E55ADF"/>
    <w:rsid w:val="00E560B9"/>
    <w:rsid w:val="00E566C3"/>
    <w:rsid w:val="00E56BDF"/>
    <w:rsid w:val="00E56E5C"/>
    <w:rsid w:val="00E5709D"/>
    <w:rsid w:val="00E57272"/>
    <w:rsid w:val="00E576E9"/>
    <w:rsid w:val="00E57BE2"/>
    <w:rsid w:val="00E60624"/>
    <w:rsid w:val="00E60D60"/>
    <w:rsid w:val="00E60E7D"/>
    <w:rsid w:val="00E6155B"/>
    <w:rsid w:val="00E616CC"/>
    <w:rsid w:val="00E619B3"/>
    <w:rsid w:val="00E62096"/>
    <w:rsid w:val="00E62600"/>
    <w:rsid w:val="00E62AC5"/>
    <w:rsid w:val="00E6370B"/>
    <w:rsid w:val="00E638A3"/>
    <w:rsid w:val="00E64331"/>
    <w:rsid w:val="00E64AB0"/>
    <w:rsid w:val="00E64AC5"/>
    <w:rsid w:val="00E6552F"/>
    <w:rsid w:val="00E6559D"/>
    <w:rsid w:val="00E65CAF"/>
    <w:rsid w:val="00E6608A"/>
    <w:rsid w:val="00E67164"/>
    <w:rsid w:val="00E673BB"/>
    <w:rsid w:val="00E67A3A"/>
    <w:rsid w:val="00E70826"/>
    <w:rsid w:val="00E7149C"/>
    <w:rsid w:val="00E71722"/>
    <w:rsid w:val="00E722A6"/>
    <w:rsid w:val="00E731E6"/>
    <w:rsid w:val="00E737F4"/>
    <w:rsid w:val="00E73F57"/>
    <w:rsid w:val="00E741AB"/>
    <w:rsid w:val="00E757D8"/>
    <w:rsid w:val="00E75876"/>
    <w:rsid w:val="00E75A00"/>
    <w:rsid w:val="00E75F20"/>
    <w:rsid w:val="00E75F8E"/>
    <w:rsid w:val="00E75FDD"/>
    <w:rsid w:val="00E765F5"/>
    <w:rsid w:val="00E777B9"/>
    <w:rsid w:val="00E779D5"/>
    <w:rsid w:val="00E8008A"/>
    <w:rsid w:val="00E801AD"/>
    <w:rsid w:val="00E81D16"/>
    <w:rsid w:val="00E82703"/>
    <w:rsid w:val="00E82772"/>
    <w:rsid w:val="00E82CC7"/>
    <w:rsid w:val="00E82E88"/>
    <w:rsid w:val="00E83278"/>
    <w:rsid w:val="00E83C59"/>
    <w:rsid w:val="00E84094"/>
    <w:rsid w:val="00E847BC"/>
    <w:rsid w:val="00E84C22"/>
    <w:rsid w:val="00E85145"/>
    <w:rsid w:val="00E864BC"/>
    <w:rsid w:val="00E870BC"/>
    <w:rsid w:val="00E874DC"/>
    <w:rsid w:val="00E878B7"/>
    <w:rsid w:val="00E906FF"/>
    <w:rsid w:val="00E907C4"/>
    <w:rsid w:val="00E90E05"/>
    <w:rsid w:val="00E913A6"/>
    <w:rsid w:val="00E91637"/>
    <w:rsid w:val="00E91AB3"/>
    <w:rsid w:val="00E932DA"/>
    <w:rsid w:val="00E94E63"/>
    <w:rsid w:val="00E95781"/>
    <w:rsid w:val="00E960BE"/>
    <w:rsid w:val="00E962DF"/>
    <w:rsid w:val="00E96406"/>
    <w:rsid w:val="00E97735"/>
    <w:rsid w:val="00EA054B"/>
    <w:rsid w:val="00EA0B2D"/>
    <w:rsid w:val="00EA107D"/>
    <w:rsid w:val="00EA1AAB"/>
    <w:rsid w:val="00EA1AB0"/>
    <w:rsid w:val="00EA1BCD"/>
    <w:rsid w:val="00EA1E80"/>
    <w:rsid w:val="00EA1E8A"/>
    <w:rsid w:val="00EA2CEE"/>
    <w:rsid w:val="00EA38FC"/>
    <w:rsid w:val="00EA4090"/>
    <w:rsid w:val="00EA46A4"/>
    <w:rsid w:val="00EA4B32"/>
    <w:rsid w:val="00EA4FBC"/>
    <w:rsid w:val="00EA5057"/>
    <w:rsid w:val="00EA5BAD"/>
    <w:rsid w:val="00EA5BD6"/>
    <w:rsid w:val="00EA5C18"/>
    <w:rsid w:val="00EA5E51"/>
    <w:rsid w:val="00EA6923"/>
    <w:rsid w:val="00EA6BAC"/>
    <w:rsid w:val="00EA720F"/>
    <w:rsid w:val="00EA7981"/>
    <w:rsid w:val="00EA7E22"/>
    <w:rsid w:val="00EB0C53"/>
    <w:rsid w:val="00EB10DF"/>
    <w:rsid w:val="00EB1F35"/>
    <w:rsid w:val="00EB3748"/>
    <w:rsid w:val="00EB3D7C"/>
    <w:rsid w:val="00EB4117"/>
    <w:rsid w:val="00EB42C7"/>
    <w:rsid w:val="00EB4B14"/>
    <w:rsid w:val="00EB56CF"/>
    <w:rsid w:val="00EB584B"/>
    <w:rsid w:val="00EB6A69"/>
    <w:rsid w:val="00EB6D7F"/>
    <w:rsid w:val="00EB6FBF"/>
    <w:rsid w:val="00EB7923"/>
    <w:rsid w:val="00EB7A55"/>
    <w:rsid w:val="00EB7D5A"/>
    <w:rsid w:val="00EC03FE"/>
    <w:rsid w:val="00EC085B"/>
    <w:rsid w:val="00EC0E4D"/>
    <w:rsid w:val="00EC0EDE"/>
    <w:rsid w:val="00EC0F99"/>
    <w:rsid w:val="00EC1468"/>
    <w:rsid w:val="00EC1529"/>
    <w:rsid w:val="00EC1FCB"/>
    <w:rsid w:val="00EC2021"/>
    <w:rsid w:val="00EC2B4F"/>
    <w:rsid w:val="00EC33ED"/>
    <w:rsid w:val="00EC3760"/>
    <w:rsid w:val="00EC3EAC"/>
    <w:rsid w:val="00EC4CBF"/>
    <w:rsid w:val="00EC717C"/>
    <w:rsid w:val="00EC72A6"/>
    <w:rsid w:val="00EC7846"/>
    <w:rsid w:val="00EC7B02"/>
    <w:rsid w:val="00ED037F"/>
    <w:rsid w:val="00ED040E"/>
    <w:rsid w:val="00ED0801"/>
    <w:rsid w:val="00ED0AE5"/>
    <w:rsid w:val="00ED0B3B"/>
    <w:rsid w:val="00ED1482"/>
    <w:rsid w:val="00ED14E4"/>
    <w:rsid w:val="00ED1A2B"/>
    <w:rsid w:val="00ED1B20"/>
    <w:rsid w:val="00ED1B43"/>
    <w:rsid w:val="00ED2D33"/>
    <w:rsid w:val="00ED2FB2"/>
    <w:rsid w:val="00ED3A19"/>
    <w:rsid w:val="00ED3FFC"/>
    <w:rsid w:val="00ED40E3"/>
    <w:rsid w:val="00ED445F"/>
    <w:rsid w:val="00ED50A0"/>
    <w:rsid w:val="00ED5B16"/>
    <w:rsid w:val="00ED6C91"/>
    <w:rsid w:val="00ED7050"/>
    <w:rsid w:val="00ED7974"/>
    <w:rsid w:val="00ED7B70"/>
    <w:rsid w:val="00ED7B92"/>
    <w:rsid w:val="00ED7DB8"/>
    <w:rsid w:val="00EE0096"/>
    <w:rsid w:val="00EE00D3"/>
    <w:rsid w:val="00EE03A9"/>
    <w:rsid w:val="00EE08BA"/>
    <w:rsid w:val="00EE0BEC"/>
    <w:rsid w:val="00EE0E52"/>
    <w:rsid w:val="00EE1710"/>
    <w:rsid w:val="00EE1B87"/>
    <w:rsid w:val="00EE2546"/>
    <w:rsid w:val="00EE2689"/>
    <w:rsid w:val="00EE2C50"/>
    <w:rsid w:val="00EE35D8"/>
    <w:rsid w:val="00EE36C3"/>
    <w:rsid w:val="00EE3892"/>
    <w:rsid w:val="00EE4135"/>
    <w:rsid w:val="00EE4729"/>
    <w:rsid w:val="00EE4810"/>
    <w:rsid w:val="00EE56E4"/>
    <w:rsid w:val="00EE570F"/>
    <w:rsid w:val="00EE68F8"/>
    <w:rsid w:val="00EE6BDA"/>
    <w:rsid w:val="00EE6EF1"/>
    <w:rsid w:val="00EE74FD"/>
    <w:rsid w:val="00EE7868"/>
    <w:rsid w:val="00EF01F7"/>
    <w:rsid w:val="00EF1B0C"/>
    <w:rsid w:val="00EF298B"/>
    <w:rsid w:val="00EF29B4"/>
    <w:rsid w:val="00EF3352"/>
    <w:rsid w:val="00EF39B2"/>
    <w:rsid w:val="00EF3D28"/>
    <w:rsid w:val="00EF4036"/>
    <w:rsid w:val="00EF5407"/>
    <w:rsid w:val="00EF60D7"/>
    <w:rsid w:val="00EF6F41"/>
    <w:rsid w:val="00EF74AD"/>
    <w:rsid w:val="00EF74DB"/>
    <w:rsid w:val="00EF7FE6"/>
    <w:rsid w:val="00F00893"/>
    <w:rsid w:val="00F01EA8"/>
    <w:rsid w:val="00F026AE"/>
    <w:rsid w:val="00F02B22"/>
    <w:rsid w:val="00F02C59"/>
    <w:rsid w:val="00F02DBD"/>
    <w:rsid w:val="00F03AFA"/>
    <w:rsid w:val="00F03CD6"/>
    <w:rsid w:val="00F03ECD"/>
    <w:rsid w:val="00F04172"/>
    <w:rsid w:val="00F04525"/>
    <w:rsid w:val="00F055B3"/>
    <w:rsid w:val="00F0590D"/>
    <w:rsid w:val="00F0622D"/>
    <w:rsid w:val="00F064F0"/>
    <w:rsid w:val="00F06636"/>
    <w:rsid w:val="00F0711B"/>
    <w:rsid w:val="00F07977"/>
    <w:rsid w:val="00F1031E"/>
    <w:rsid w:val="00F10339"/>
    <w:rsid w:val="00F10A34"/>
    <w:rsid w:val="00F10B4C"/>
    <w:rsid w:val="00F10D10"/>
    <w:rsid w:val="00F115FB"/>
    <w:rsid w:val="00F11A97"/>
    <w:rsid w:val="00F11EE4"/>
    <w:rsid w:val="00F13464"/>
    <w:rsid w:val="00F13FAB"/>
    <w:rsid w:val="00F14405"/>
    <w:rsid w:val="00F1446E"/>
    <w:rsid w:val="00F1506C"/>
    <w:rsid w:val="00F1553D"/>
    <w:rsid w:val="00F167CD"/>
    <w:rsid w:val="00F17096"/>
    <w:rsid w:val="00F17805"/>
    <w:rsid w:val="00F17A67"/>
    <w:rsid w:val="00F17DB3"/>
    <w:rsid w:val="00F20AED"/>
    <w:rsid w:val="00F21D04"/>
    <w:rsid w:val="00F2208F"/>
    <w:rsid w:val="00F224E1"/>
    <w:rsid w:val="00F22B04"/>
    <w:rsid w:val="00F22E68"/>
    <w:rsid w:val="00F2319B"/>
    <w:rsid w:val="00F23FB4"/>
    <w:rsid w:val="00F24311"/>
    <w:rsid w:val="00F246C1"/>
    <w:rsid w:val="00F24992"/>
    <w:rsid w:val="00F24DD8"/>
    <w:rsid w:val="00F25DF1"/>
    <w:rsid w:val="00F25ED6"/>
    <w:rsid w:val="00F2629F"/>
    <w:rsid w:val="00F27043"/>
    <w:rsid w:val="00F27801"/>
    <w:rsid w:val="00F279EA"/>
    <w:rsid w:val="00F27BCF"/>
    <w:rsid w:val="00F27C48"/>
    <w:rsid w:val="00F30182"/>
    <w:rsid w:val="00F304D4"/>
    <w:rsid w:val="00F31173"/>
    <w:rsid w:val="00F31CC7"/>
    <w:rsid w:val="00F327C6"/>
    <w:rsid w:val="00F327FC"/>
    <w:rsid w:val="00F3282C"/>
    <w:rsid w:val="00F33248"/>
    <w:rsid w:val="00F332C2"/>
    <w:rsid w:val="00F33465"/>
    <w:rsid w:val="00F34536"/>
    <w:rsid w:val="00F34981"/>
    <w:rsid w:val="00F350FE"/>
    <w:rsid w:val="00F35236"/>
    <w:rsid w:val="00F3523E"/>
    <w:rsid w:val="00F3582F"/>
    <w:rsid w:val="00F35840"/>
    <w:rsid w:val="00F362C0"/>
    <w:rsid w:val="00F36474"/>
    <w:rsid w:val="00F365DD"/>
    <w:rsid w:val="00F366BF"/>
    <w:rsid w:val="00F36770"/>
    <w:rsid w:val="00F418BA"/>
    <w:rsid w:val="00F42324"/>
    <w:rsid w:val="00F4278C"/>
    <w:rsid w:val="00F435E8"/>
    <w:rsid w:val="00F43671"/>
    <w:rsid w:val="00F4393A"/>
    <w:rsid w:val="00F43FE2"/>
    <w:rsid w:val="00F443D2"/>
    <w:rsid w:val="00F45103"/>
    <w:rsid w:val="00F4561A"/>
    <w:rsid w:val="00F46022"/>
    <w:rsid w:val="00F461D0"/>
    <w:rsid w:val="00F462E6"/>
    <w:rsid w:val="00F4684C"/>
    <w:rsid w:val="00F468F8"/>
    <w:rsid w:val="00F47341"/>
    <w:rsid w:val="00F4744E"/>
    <w:rsid w:val="00F476EE"/>
    <w:rsid w:val="00F50E5E"/>
    <w:rsid w:val="00F513EB"/>
    <w:rsid w:val="00F51ACB"/>
    <w:rsid w:val="00F5214C"/>
    <w:rsid w:val="00F52799"/>
    <w:rsid w:val="00F52F7D"/>
    <w:rsid w:val="00F53D51"/>
    <w:rsid w:val="00F53F13"/>
    <w:rsid w:val="00F5429C"/>
    <w:rsid w:val="00F54327"/>
    <w:rsid w:val="00F54D55"/>
    <w:rsid w:val="00F55AF1"/>
    <w:rsid w:val="00F55B62"/>
    <w:rsid w:val="00F569B4"/>
    <w:rsid w:val="00F56D20"/>
    <w:rsid w:val="00F579E3"/>
    <w:rsid w:val="00F57D01"/>
    <w:rsid w:val="00F57E83"/>
    <w:rsid w:val="00F57FC1"/>
    <w:rsid w:val="00F603C9"/>
    <w:rsid w:val="00F61210"/>
    <w:rsid w:val="00F61C18"/>
    <w:rsid w:val="00F61E7D"/>
    <w:rsid w:val="00F6295C"/>
    <w:rsid w:val="00F62E9C"/>
    <w:rsid w:val="00F632C6"/>
    <w:rsid w:val="00F63AB2"/>
    <w:rsid w:val="00F63D02"/>
    <w:rsid w:val="00F64813"/>
    <w:rsid w:val="00F65B2E"/>
    <w:rsid w:val="00F66284"/>
    <w:rsid w:val="00F6717F"/>
    <w:rsid w:val="00F67475"/>
    <w:rsid w:val="00F67A62"/>
    <w:rsid w:val="00F703CB"/>
    <w:rsid w:val="00F7113F"/>
    <w:rsid w:val="00F717D7"/>
    <w:rsid w:val="00F71F8F"/>
    <w:rsid w:val="00F72D15"/>
    <w:rsid w:val="00F733D7"/>
    <w:rsid w:val="00F73FF7"/>
    <w:rsid w:val="00F7466C"/>
    <w:rsid w:val="00F74FB3"/>
    <w:rsid w:val="00F7556A"/>
    <w:rsid w:val="00F756F7"/>
    <w:rsid w:val="00F76765"/>
    <w:rsid w:val="00F76B6B"/>
    <w:rsid w:val="00F773F3"/>
    <w:rsid w:val="00F775BE"/>
    <w:rsid w:val="00F776C4"/>
    <w:rsid w:val="00F77951"/>
    <w:rsid w:val="00F80E32"/>
    <w:rsid w:val="00F821DE"/>
    <w:rsid w:val="00F8251D"/>
    <w:rsid w:val="00F82717"/>
    <w:rsid w:val="00F82FF8"/>
    <w:rsid w:val="00F855FC"/>
    <w:rsid w:val="00F85813"/>
    <w:rsid w:val="00F8694A"/>
    <w:rsid w:val="00F86E30"/>
    <w:rsid w:val="00F8747A"/>
    <w:rsid w:val="00F87D41"/>
    <w:rsid w:val="00F905FD"/>
    <w:rsid w:val="00F90CFC"/>
    <w:rsid w:val="00F90DEB"/>
    <w:rsid w:val="00F921F5"/>
    <w:rsid w:val="00F931B3"/>
    <w:rsid w:val="00F93454"/>
    <w:rsid w:val="00F934AA"/>
    <w:rsid w:val="00F9392D"/>
    <w:rsid w:val="00F93B69"/>
    <w:rsid w:val="00F9409D"/>
    <w:rsid w:val="00F9422E"/>
    <w:rsid w:val="00F954AE"/>
    <w:rsid w:val="00F95937"/>
    <w:rsid w:val="00F9618D"/>
    <w:rsid w:val="00F96361"/>
    <w:rsid w:val="00F96A2D"/>
    <w:rsid w:val="00F973DF"/>
    <w:rsid w:val="00F97DC1"/>
    <w:rsid w:val="00F97E2E"/>
    <w:rsid w:val="00F97E4E"/>
    <w:rsid w:val="00FA0572"/>
    <w:rsid w:val="00FA10CA"/>
    <w:rsid w:val="00FA187B"/>
    <w:rsid w:val="00FA22E0"/>
    <w:rsid w:val="00FA2CCB"/>
    <w:rsid w:val="00FA3F4A"/>
    <w:rsid w:val="00FA430A"/>
    <w:rsid w:val="00FA551C"/>
    <w:rsid w:val="00FA582F"/>
    <w:rsid w:val="00FA5900"/>
    <w:rsid w:val="00FA5F64"/>
    <w:rsid w:val="00FA62E0"/>
    <w:rsid w:val="00FA710D"/>
    <w:rsid w:val="00FB0E17"/>
    <w:rsid w:val="00FB168A"/>
    <w:rsid w:val="00FB1865"/>
    <w:rsid w:val="00FB1F66"/>
    <w:rsid w:val="00FB24FB"/>
    <w:rsid w:val="00FB2B79"/>
    <w:rsid w:val="00FB2F24"/>
    <w:rsid w:val="00FB3439"/>
    <w:rsid w:val="00FB3CF3"/>
    <w:rsid w:val="00FB4520"/>
    <w:rsid w:val="00FB45DC"/>
    <w:rsid w:val="00FB4FC5"/>
    <w:rsid w:val="00FB5049"/>
    <w:rsid w:val="00FB5368"/>
    <w:rsid w:val="00FB5DCC"/>
    <w:rsid w:val="00FB5E87"/>
    <w:rsid w:val="00FB60DF"/>
    <w:rsid w:val="00FB61FA"/>
    <w:rsid w:val="00FB63B5"/>
    <w:rsid w:val="00FB65C0"/>
    <w:rsid w:val="00FB6657"/>
    <w:rsid w:val="00FB7006"/>
    <w:rsid w:val="00FB746D"/>
    <w:rsid w:val="00FB7CA4"/>
    <w:rsid w:val="00FC0A11"/>
    <w:rsid w:val="00FC0C1F"/>
    <w:rsid w:val="00FC11F6"/>
    <w:rsid w:val="00FC125B"/>
    <w:rsid w:val="00FC17E4"/>
    <w:rsid w:val="00FC1FDE"/>
    <w:rsid w:val="00FC20E6"/>
    <w:rsid w:val="00FC241F"/>
    <w:rsid w:val="00FC24E4"/>
    <w:rsid w:val="00FC2852"/>
    <w:rsid w:val="00FC30A1"/>
    <w:rsid w:val="00FC3130"/>
    <w:rsid w:val="00FC32E0"/>
    <w:rsid w:val="00FC37DC"/>
    <w:rsid w:val="00FC383D"/>
    <w:rsid w:val="00FC450A"/>
    <w:rsid w:val="00FC5002"/>
    <w:rsid w:val="00FC519F"/>
    <w:rsid w:val="00FC575E"/>
    <w:rsid w:val="00FC68E1"/>
    <w:rsid w:val="00FC7590"/>
    <w:rsid w:val="00FC7B9A"/>
    <w:rsid w:val="00FD02DD"/>
    <w:rsid w:val="00FD1CF2"/>
    <w:rsid w:val="00FD1DF9"/>
    <w:rsid w:val="00FD1E5B"/>
    <w:rsid w:val="00FD1FAE"/>
    <w:rsid w:val="00FD2020"/>
    <w:rsid w:val="00FD283B"/>
    <w:rsid w:val="00FD28D3"/>
    <w:rsid w:val="00FD2BF1"/>
    <w:rsid w:val="00FD2DFD"/>
    <w:rsid w:val="00FD2FDB"/>
    <w:rsid w:val="00FD36F7"/>
    <w:rsid w:val="00FD3C7A"/>
    <w:rsid w:val="00FD4364"/>
    <w:rsid w:val="00FD4912"/>
    <w:rsid w:val="00FD4AF7"/>
    <w:rsid w:val="00FD4E7F"/>
    <w:rsid w:val="00FD6E26"/>
    <w:rsid w:val="00FD7EB3"/>
    <w:rsid w:val="00FE069A"/>
    <w:rsid w:val="00FE0DE8"/>
    <w:rsid w:val="00FE114E"/>
    <w:rsid w:val="00FE1977"/>
    <w:rsid w:val="00FE217F"/>
    <w:rsid w:val="00FE2966"/>
    <w:rsid w:val="00FE2E5C"/>
    <w:rsid w:val="00FE46B5"/>
    <w:rsid w:val="00FE5B00"/>
    <w:rsid w:val="00FE63E7"/>
    <w:rsid w:val="00FE6A4D"/>
    <w:rsid w:val="00FE76A0"/>
    <w:rsid w:val="00FE7798"/>
    <w:rsid w:val="00FE7969"/>
    <w:rsid w:val="00FE7A83"/>
    <w:rsid w:val="00FE7CAA"/>
    <w:rsid w:val="00FF03BB"/>
    <w:rsid w:val="00FF0A8B"/>
    <w:rsid w:val="00FF17C7"/>
    <w:rsid w:val="00FF1920"/>
    <w:rsid w:val="00FF1CF7"/>
    <w:rsid w:val="00FF1FDD"/>
    <w:rsid w:val="00FF2CAC"/>
    <w:rsid w:val="00FF3202"/>
    <w:rsid w:val="00FF33E5"/>
    <w:rsid w:val="00FF344F"/>
    <w:rsid w:val="00FF4C43"/>
    <w:rsid w:val="00FF5B0F"/>
    <w:rsid w:val="00FF5BF1"/>
    <w:rsid w:val="00FF6394"/>
    <w:rsid w:val="00FF6A1B"/>
    <w:rsid w:val="00FF6F98"/>
    <w:rsid w:val="00FF754F"/>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Body Text" w:uiPriority="99"/>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2762"/>
    <w:rPr>
      <w:sz w:val="28"/>
      <w:szCs w:val="28"/>
    </w:rPr>
  </w:style>
  <w:style w:type="paragraph" w:styleId="Heading1">
    <w:name w:val="heading 1"/>
    <w:basedOn w:val="Normal"/>
    <w:next w:val="Normal"/>
    <w:qFormat/>
    <w:rsid w:val="0078010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ED7B70"/>
    <w:pPr>
      <w:keepNext/>
      <w:spacing w:before="240" w:after="60"/>
      <w:outlineLvl w:val="1"/>
    </w:pPr>
    <w:rPr>
      <w:rFonts w:ascii="Cambria" w:hAnsi="Cambria"/>
      <w:b/>
      <w:bCs/>
      <w:i/>
      <w:iCs/>
    </w:rPr>
  </w:style>
  <w:style w:type="paragraph" w:styleId="Heading3">
    <w:name w:val="heading 3"/>
    <w:basedOn w:val="Normal"/>
    <w:next w:val="Normal"/>
    <w:qFormat/>
    <w:rsid w:val="00606FB5"/>
    <w:pPr>
      <w:keepNext/>
      <w:jc w:val="center"/>
      <w:outlineLvl w:val="2"/>
    </w:pPr>
    <w:rPr>
      <w:rFonts w:ascii=".VnTime" w:hAnsi=".VnTime"/>
      <w:i/>
      <w:szCs w:val="20"/>
    </w:rPr>
  </w:style>
  <w:style w:type="paragraph" w:styleId="Heading4">
    <w:name w:val="heading 4"/>
    <w:basedOn w:val="Normal"/>
    <w:next w:val="Normal"/>
    <w:link w:val="Heading4Char"/>
    <w:unhideWhenUsed/>
    <w:qFormat/>
    <w:rsid w:val="00ED7B70"/>
    <w:pPr>
      <w:keepNext/>
      <w:spacing w:before="240" w:after="60"/>
      <w:outlineLvl w:val="3"/>
    </w:pPr>
    <w:rPr>
      <w:rFonts w:ascii="Calibri" w:hAnsi="Calibri"/>
      <w:b/>
      <w:bCs/>
    </w:rPr>
  </w:style>
  <w:style w:type="paragraph" w:styleId="Heading5">
    <w:name w:val="heading 5"/>
    <w:basedOn w:val="Normal"/>
    <w:next w:val="Normal"/>
    <w:link w:val="Heading5Char"/>
    <w:semiHidden/>
    <w:unhideWhenUsed/>
    <w:qFormat/>
    <w:rsid w:val="00ED7B7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
    <w:basedOn w:val="Normal"/>
    <w:link w:val="NormalWebChar"/>
    <w:rsid w:val="00B31EE0"/>
    <w:pPr>
      <w:spacing w:before="100" w:beforeAutospacing="1" w:after="100" w:afterAutospacing="1"/>
    </w:pPr>
    <w:rPr>
      <w:sz w:val="24"/>
      <w:szCs w:val="24"/>
    </w:rPr>
  </w:style>
  <w:style w:type="character" w:customStyle="1" w:styleId="apple-converted-space">
    <w:name w:val="apple-converted-space"/>
    <w:basedOn w:val="DefaultParagraphFont"/>
    <w:rsid w:val="00B31EE0"/>
  </w:style>
  <w:style w:type="character" w:styleId="Hyperlink">
    <w:name w:val="Hyperlink"/>
    <w:rsid w:val="00B31EE0"/>
    <w:rPr>
      <w:color w:val="0000FF"/>
      <w:u w:val="single"/>
    </w:rPr>
  </w:style>
  <w:style w:type="paragraph" w:customStyle="1" w:styleId="Char">
    <w:name w:val="Char"/>
    <w:basedOn w:val="Normal"/>
    <w:rsid w:val="00314C01"/>
    <w:pPr>
      <w:spacing w:after="160" w:line="240" w:lineRule="exact"/>
    </w:pPr>
    <w:rPr>
      <w:rFonts w:ascii="Verdana" w:hAnsi="Verdana"/>
      <w:sz w:val="20"/>
      <w:szCs w:val="20"/>
    </w:rPr>
  </w:style>
  <w:style w:type="table" w:styleId="TableGrid">
    <w:name w:val="Table Grid"/>
    <w:basedOn w:val="TableNormal"/>
    <w:rsid w:val="00A11A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675F16"/>
    <w:pPr>
      <w:tabs>
        <w:tab w:val="left" w:pos="1708"/>
        <w:tab w:val="left" w:pos="2311"/>
        <w:tab w:val="left" w:pos="2780"/>
      </w:tabs>
      <w:jc w:val="both"/>
    </w:pPr>
    <w:rPr>
      <w:rFonts w:ascii=".VnTime" w:hAnsi=".VnTime"/>
      <w:szCs w:val="24"/>
    </w:rPr>
  </w:style>
  <w:style w:type="character" w:customStyle="1" w:styleId="st1">
    <w:name w:val="st1"/>
    <w:basedOn w:val="DefaultParagraphFont"/>
    <w:rsid w:val="00CF090B"/>
  </w:style>
  <w:style w:type="paragraph" w:styleId="BodyTextIndent2">
    <w:name w:val="Body Text Indent 2"/>
    <w:basedOn w:val="Normal"/>
    <w:link w:val="BodyTextIndent2Char"/>
    <w:rsid w:val="00A772EA"/>
    <w:pPr>
      <w:spacing w:before="120"/>
      <w:ind w:firstLine="720"/>
      <w:jc w:val="both"/>
    </w:pPr>
    <w:rPr>
      <w:szCs w:val="20"/>
    </w:rPr>
  </w:style>
  <w:style w:type="character" w:customStyle="1" w:styleId="BodyTextIndent2Char">
    <w:name w:val="Body Text Indent 2 Char"/>
    <w:link w:val="BodyTextIndent2"/>
    <w:rsid w:val="00A772EA"/>
    <w:rPr>
      <w:sz w:val="28"/>
      <w:lang w:bidi="ar-SA"/>
    </w:rPr>
  </w:style>
  <w:style w:type="paragraph" w:styleId="Header">
    <w:name w:val="header"/>
    <w:basedOn w:val="Normal"/>
    <w:rsid w:val="002C7A62"/>
    <w:pPr>
      <w:tabs>
        <w:tab w:val="center" w:pos="4320"/>
        <w:tab w:val="right" w:pos="8640"/>
      </w:tabs>
    </w:pPr>
  </w:style>
  <w:style w:type="paragraph" w:styleId="Footer">
    <w:name w:val="footer"/>
    <w:basedOn w:val="Normal"/>
    <w:rsid w:val="002C7A62"/>
    <w:pPr>
      <w:tabs>
        <w:tab w:val="center" w:pos="4320"/>
        <w:tab w:val="right" w:pos="8640"/>
      </w:tabs>
    </w:pPr>
  </w:style>
  <w:style w:type="character" w:styleId="PageNumber">
    <w:name w:val="page number"/>
    <w:basedOn w:val="DefaultParagraphFont"/>
    <w:rsid w:val="00773380"/>
  </w:style>
  <w:style w:type="paragraph" w:styleId="BodyTextIndent">
    <w:name w:val="Body Text Indent"/>
    <w:basedOn w:val="Normal"/>
    <w:rsid w:val="00720714"/>
    <w:pPr>
      <w:spacing w:before="80"/>
      <w:ind w:right="-302" w:firstLine="540"/>
      <w:jc w:val="both"/>
    </w:pPr>
    <w:rPr>
      <w:rFonts w:ascii=".VnCentury Schoolbook" w:hAnsi=".VnCentury Schoolbook"/>
      <w:sz w:val="22"/>
      <w:szCs w:val="20"/>
    </w:rPr>
  </w:style>
  <w:style w:type="paragraph" w:customStyle="1" w:styleId="CharCharCharChar">
    <w:name w:val="Char Char Char Char"/>
    <w:basedOn w:val="Normal"/>
    <w:semiHidden/>
    <w:rsid w:val="00F72D15"/>
    <w:pPr>
      <w:spacing w:after="160" w:line="240" w:lineRule="exact"/>
    </w:pPr>
    <w:rPr>
      <w:rFonts w:ascii="Arial" w:hAnsi="Arial"/>
      <w:sz w:val="22"/>
      <w:szCs w:val="22"/>
    </w:rPr>
  </w:style>
  <w:style w:type="paragraph" w:customStyle="1" w:styleId="CharCharCharChar0">
    <w:name w:val="Char Char Char Char"/>
    <w:basedOn w:val="Normal"/>
    <w:semiHidden/>
    <w:rsid w:val="00145838"/>
    <w:pPr>
      <w:spacing w:after="160" w:line="240" w:lineRule="exact"/>
    </w:pPr>
    <w:rPr>
      <w:rFonts w:ascii="Arial" w:hAnsi="Arial"/>
      <w:sz w:val="22"/>
      <w:szCs w:val="22"/>
    </w:rPr>
  </w:style>
  <w:style w:type="paragraph" w:styleId="ListParagraph">
    <w:name w:val="List Paragraph"/>
    <w:basedOn w:val="Normal"/>
    <w:uiPriority w:val="34"/>
    <w:qFormat/>
    <w:rsid w:val="00E23C38"/>
    <w:pPr>
      <w:ind w:left="720"/>
      <w:jc w:val="both"/>
    </w:pPr>
  </w:style>
  <w:style w:type="paragraph" w:customStyle="1" w:styleId="Char0">
    <w:name w:val="Char"/>
    <w:basedOn w:val="Normal"/>
    <w:rsid w:val="00E23C38"/>
    <w:pPr>
      <w:spacing w:after="160" w:line="240" w:lineRule="exact"/>
    </w:pPr>
    <w:rPr>
      <w:rFonts w:ascii="Verdana" w:hAnsi="Verdana"/>
      <w:sz w:val="20"/>
      <w:szCs w:val="20"/>
    </w:rPr>
  </w:style>
  <w:style w:type="paragraph" w:customStyle="1" w:styleId="Body1">
    <w:name w:val="Body 1"/>
    <w:rsid w:val="00780108"/>
    <w:pPr>
      <w:outlineLvl w:val="0"/>
    </w:pPr>
    <w:rPr>
      <w:rFonts w:ascii="Helvetica" w:eastAsia="Arial Unicode MS" w:hAnsi="Helvetica"/>
      <w:color w:val="000000"/>
      <w:sz w:val="28"/>
      <w:u w:color="000000"/>
    </w:rPr>
  </w:style>
  <w:style w:type="paragraph" w:styleId="FootnoteText">
    <w:name w:val="footnote text"/>
    <w:aliases w:val="single space,footnote text,Table_Footnote_last,DTKH-ftnote,Footnote Text Char Char Char Char Char,Footnote Text Char Char Char Char Char Char Ch,fn,Footnote Text Char1 Char,Footnote Text Char Char1 Char, Char Char Char Char Char,ft,AD,f Ch"/>
    <w:basedOn w:val="Normal"/>
    <w:link w:val="FootnoteTextChar"/>
    <w:unhideWhenUsed/>
    <w:rsid w:val="00A9450E"/>
    <w:rPr>
      <w:sz w:val="20"/>
      <w:szCs w:val="20"/>
    </w:rPr>
  </w:style>
  <w:style w:type="character" w:customStyle="1" w:styleId="FootnoteTextChar">
    <w:name w:val="Footnote Text Char"/>
    <w:aliases w:val="single space Char,footnote text Char,Table_Footnote_last Char,DTKH-ftnote Char,Footnote Text Char Char Char Char Char Char,Footnote Text Char Char Char Char Char Char Ch Char,fn Char,Footnote Text Char1 Char Char,ft Char,AD Char"/>
    <w:basedOn w:val="DefaultParagraphFont"/>
    <w:link w:val="FootnoteText"/>
    <w:rsid w:val="00A9450E"/>
  </w:style>
  <w:style w:type="character" w:styleId="FootnoteReference">
    <w:name w:val="footnote reference"/>
    <w:aliases w:val="Footnote dich,Footnote,ftref, BVI fnr,footnote ref,Footnote text,SUPERS,16 Point,Superscript 6 Point,BVI fnr Char Char Char Char Char Char,BVI fnr Car Car Char Char Char Char Char Char,BVI fnr Car Char Char Char Char Char Char,10 pt,R"/>
    <w:uiPriority w:val="99"/>
    <w:unhideWhenUsed/>
    <w:rsid w:val="00A9450E"/>
    <w:rPr>
      <w:vertAlign w:val="superscript"/>
    </w:rPr>
  </w:style>
  <w:style w:type="character" w:customStyle="1" w:styleId="NormalWebChar">
    <w:name w:val="Normal (Web) Char"/>
    <w:aliases w:val=" Char Char Char Char,Char Char Char Char1"/>
    <w:link w:val="NormalWeb"/>
    <w:rsid w:val="00A9450E"/>
    <w:rPr>
      <w:sz w:val="24"/>
      <w:szCs w:val="24"/>
    </w:rPr>
  </w:style>
  <w:style w:type="character" w:styleId="Strong">
    <w:name w:val="Strong"/>
    <w:uiPriority w:val="22"/>
    <w:qFormat/>
    <w:rsid w:val="00A9450E"/>
    <w:rPr>
      <w:b/>
      <w:bCs/>
    </w:rPr>
  </w:style>
  <w:style w:type="character" w:customStyle="1" w:styleId="Heading2Char">
    <w:name w:val="Heading 2 Char"/>
    <w:link w:val="Heading2"/>
    <w:semiHidden/>
    <w:rsid w:val="00ED7B70"/>
    <w:rPr>
      <w:rFonts w:ascii="Cambria" w:eastAsia="Times New Roman" w:hAnsi="Cambria" w:cs="Times New Roman"/>
      <w:b/>
      <w:bCs/>
      <w:i/>
      <w:iCs/>
      <w:sz w:val="28"/>
      <w:szCs w:val="28"/>
    </w:rPr>
  </w:style>
  <w:style w:type="character" w:customStyle="1" w:styleId="Heading4Char">
    <w:name w:val="Heading 4 Char"/>
    <w:link w:val="Heading4"/>
    <w:rsid w:val="00ED7B70"/>
    <w:rPr>
      <w:rFonts w:ascii="Calibri" w:eastAsia="Times New Roman" w:hAnsi="Calibri" w:cs="Times New Roman"/>
      <w:b/>
      <w:bCs/>
      <w:sz w:val="28"/>
      <w:szCs w:val="28"/>
    </w:rPr>
  </w:style>
  <w:style w:type="character" w:customStyle="1" w:styleId="Heading5Char">
    <w:name w:val="Heading 5 Char"/>
    <w:link w:val="Heading5"/>
    <w:semiHidden/>
    <w:rsid w:val="00ED7B70"/>
    <w:rPr>
      <w:rFonts w:ascii="Calibri" w:eastAsia="Times New Roman" w:hAnsi="Calibri" w:cs="Times New Roman"/>
      <w:b/>
      <w:bCs/>
      <w:i/>
      <w:iCs/>
      <w:sz w:val="26"/>
      <w:szCs w:val="26"/>
    </w:rPr>
  </w:style>
  <w:style w:type="paragraph" w:styleId="BodyText">
    <w:name w:val="Body Text"/>
    <w:basedOn w:val="Normal"/>
    <w:link w:val="BodyTextChar"/>
    <w:uiPriority w:val="99"/>
    <w:unhideWhenUsed/>
    <w:rsid w:val="003C09BB"/>
    <w:pPr>
      <w:spacing w:after="120"/>
    </w:pPr>
  </w:style>
  <w:style w:type="character" w:customStyle="1" w:styleId="BodyTextChar">
    <w:name w:val="Body Text Char"/>
    <w:link w:val="BodyText"/>
    <w:uiPriority w:val="99"/>
    <w:rsid w:val="003C09BB"/>
    <w:rPr>
      <w:sz w:val="28"/>
      <w:szCs w:val="28"/>
    </w:rPr>
  </w:style>
  <w:style w:type="character" w:customStyle="1" w:styleId="Vnbnnidung2">
    <w:name w:val="Văn bản nội dung (2)_"/>
    <w:link w:val="Vnbnnidung20"/>
    <w:rsid w:val="001932E5"/>
    <w:rPr>
      <w:sz w:val="26"/>
      <w:szCs w:val="26"/>
      <w:shd w:val="clear" w:color="auto" w:fill="FFFFFF"/>
    </w:rPr>
  </w:style>
  <w:style w:type="paragraph" w:customStyle="1" w:styleId="Vnbnnidung20">
    <w:name w:val="Văn bản nội dung (2)"/>
    <w:basedOn w:val="Normal"/>
    <w:link w:val="Vnbnnidung2"/>
    <w:rsid w:val="001932E5"/>
    <w:pPr>
      <w:widowControl w:val="0"/>
      <w:shd w:val="clear" w:color="auto" w:fill="FFFFFF"/>
      <w:spacing w:before="120" w:after="120" w:line="0" w:lineRule="atLeast"/>
      <w:jc w:val="both"/>
    </w:pPr>
    <w:rPr>
      <w:sz w:val="26"/>
      <w:szCs w:val="26"/>
    </w:rPr>
  </w:style>
  <w:style w:type="paragraph" w:styleId="BalloonText">
    <w:name w:val="Balloon Text"/>
    <w:basedOn w:val="Normal"/>
    <w:link w:val="BalloonTextChar"/>
    <w:rsid w:val="00DB3365"/>
    <w:rPr>
      <w:rFonts w:ascii="Tahoma" w:hAnsi="Tahoma"/>
      <w:sz w:val="16"/>
      <w:szCs w:val="16"/>
    </w:rPr>
  </w:style>
  <w:style w:type="character" w:customStyle="1" w:styleId="BalloonTextChar">
    <w:name w:val="Balloon Text Char"/>
    <w:link w:val="BalloonText"/>
    <w:rsid w:val="00DB3365"/>
    <w:rPr>
      <w:rFonts w:ascii="Tahoma" w:hAnsi="Tahoma" w:cs="Tahoma"/>
      <w:sz w:val="16"/>
      <w:szCs w:val="16"/>
    </w:rPr>
  </w:style>
  <w:style w:type="character" w:customStyle="1" w:styleId="Bodytext3Exact">
    <w:name w:val="Body text (3) Exact"/>
    <w:uiPriority w:val="99"/>
    <w:rsid w:val="007C223D"/>
    <w:rPr>
      <w:rFonts w:ascii="Times New Roman" w:hAnsi="Times New Roman" w:cs="Times New Roman"/>
      <w:b/>
      <w:bCs/>
      <w:sz w:val="26"/>
      <w:szCs w:val="26"/>
      <w:u w:val="none"/>
    </w:rPr>
  </w:style>
  <w:style w:type="character" w:customStyle="1" w:styleId="Bodytext2Exact">
    <w:name w:val="Body text (2) Exact"/>
    <w:uiPriority w:val="99"/>
    <w:rsid w:val="007C223D"/>
    <w:rPr>
      <w:rFonts w:ascii="Times New Roman" w:hAnsi="Times New Roman" w:cs="Times New Roman"/>
      <w:sz w:val="26"/>
      <w:szCs w:val="26"/>
      <w:u w:val="none"/>
    </w:rPr>
  </w:style>
  <w:style w:type="character" w:customStyle="1" w:styleId="Bodytext2ItalicExact">
    <w:name w:val="Body text (2) + Italic Exact"/>
    <w:uiPriority w:val="99"/>
    <w:rsid w:val="007C223D"/>
    <w:rPr>
      <w:i/>
      <w:iCs/>
      <w:color w:val="000000"/>
      <w:spacing w:val="0"/>
      <w:w w:val="100"/>
      <w:position w:val="0"/>
      <w:sz w:val="26"/>
      <w:szCs w:val="26"/>
      <w:shd w:val="clear" w:color="auto" w:fill="FFFFFF"/>
    </w:rPr>
  </w:style>
  <w:style w:type="character" w:customStyle="1" w:styleId="Bodytext3">
    <w:name w:val="Body text (3)_"/>
    <w:link w:val="Bodytext31"/>
    <w:uiPriority w:val="99"/>
    <w:rsid w:val="007C223D"/>
    <w:rPr>
      <w:b/>
      <w:bCs/>
      <w:sz w:val="26"/>
      <w:szCs w:val="26"/>
      <w:shd w:val="clear" w:color="auto" w:fill="FFFFFF"/>
    </w:rPr>
  </w:style>
  <w:style w:type="character" w:customStyle="1" w:styleId="Bodytext20">
    <w:name w:val="Body text (2)_"/>
    <w:link w:val="Bodytext21"/>
    <w:uiPriority w:val="99"/>
    <w:rsid w:val="007C223D"/>
    <w:rPr>
      <w:sz w:val="26"/>
      <w:szCs w:val="26"/>
      <w:shd w:val="clear" w:color="auto" w:fill="FFFFFF"/>
    </w:rPr>
  </w:style>
  <w:style w:type="character" w:customStyle="1" w:styleId="Bodytext2Italic">
    <w:name w:val="Body text (2) + Italic"/>
    <w:uiPriority w:val="99"/>
    <w:rsid w:val="007C223D"/>
    <w:rPr>
      <w:i/>
      <w:iCs/>
      <w:sz w:val="26"/>
      <w:szCs w:val="26"/>
      <w:shd w:val="clear" w:color="auto" w:fill="FFFFFF"/>
    </w:rPr>
  </w:style>
  <w:style w:type="paragraph" w:customStyle="1" w:styleId="Bodytext31">
    <w:name w:val="Body text (3)1"/>
    <w:basedOn w:val="Normal"/>
    <w:link w:val="Bodytext3"/>
    <w:uiPriority w:val="99"/>
    <w:rsid w:val="007C223D"/>
    <w:pPr>
      <w:widowControl w:val="0"/>
      <w:shd w:val="clear" w:color="auto" w:fill="FFFFFF"/>
      <w:spacing w:after="180" w:line="295" w:lineRule="exact"/>
      <w:ind w:hanging="1960"/>
      <w:jc w:val="center"/>
    </w:pPr>
    <w:rPr>
      <w:b/>
      <w:bCs/>
      <w:sz w:val="26"/>
      <w:szCs w:val="26"/>
    </w:rPr>
  </w:style>
  <w:style w:type="paragraph" w:customStyle="1" w:styleId="Bodytext21">
    <w:name w:val="Body text (2)"/>
    <w:basedOn w:val="Normal"/>
    <w:link w:val="Bodytext20"/>
    <w:uiPriority w:val="99"/>
    <w:rsid w:val="007C223D"/>
    <w:pPr>
      <w:widowControl w:val="0"/>
      <w:shd w:val="clear" w:color="auto" w:fill="FFFFFF"/>
      <w:spacing w:before="720" w:after="360" w:line="240" w:lineRule="atLeast"/>
      <w:jc w:val="center"/>
    </w:pPr>
    <w:rPr>
      <w:sz w:val="26"/>
      <w:szCs w:val="26"/>
    </w:rPr>
  </w:style>
  <w:style w:type="paragraph" w:styleId="CommentText">
    <w:name w:val="annotation text"/>
    <w:basedOn w:val="Normal"/>
    <w:link w:val="CommentTextChar"/>
    <w:rsid w:val="00323F17"/>
    <w:rPr>
      <w:sz w:val="20"/>
      <w:szCs w:val="20"/>
    </w:rPr>
  </w:style>
  <w:style w:type="character" w:customStyle="1" w:styleId="CommentTextChar">
    <w:name w:val="Comment Text Char"/>
    <w:basedOn w:val="DefaultParagraphFont"/>
    <w:link w:val="CommentText"/>
    <w:rsid w:val="00323F17"/>
  </w:style>
  <w:style w:type="paragraph" w:styleId="CommentSubject">
    <w:name w:val="annotation subject"/>
    <w:basedOn w:val="CommentText"/>
    <w:next w:val="CommentText"/>
    <w:link w:val="CommentSubjectChar"/>
    <w:rsid w:val="00323F17"/>
    <w:rPr>
      <w:b/>
      <w:bCs/>
    </w:rPr>
  </w:style>
  <w:style w:type="character" w:customStyle="1" w:styleId="CommentSubjectChar">
    <w:name w:val="Comment Subject Char"/>
    <w:link w:val="CommentSubject"/>
    <w:rsid w:val="00323F17"/>
    <w:rPr>
      <w:b/>
      <w:bCs/>
    </w:rPr>
  </w:style>
  <w:style w:type="character" w:customStyle="1" w:styleId="Bodytext4">
    <w:name w:val="Body text (4)_"/>
    <w:link w:val="Bodytext40"/>
    <w:uiPriority w:val="99"/>
    <w:rsid w:val="00DB272C"/>
    <w:rPr>
      <w:b/>
      <w:bCs/>
      <w:sz w:val="26"/>
      <w:szCs w:val="26"/>
      <w:shd w:val="clear" w:color="auto" w:fill="FFFFFF"/>
    </w:rPr>
  </w:style>
  <w:style w:type="character" w:customStyle="1" w:styleId="Heading10">
    <w:name w:val="Heading #1_"/>
    <w:link w:val="Heading11"/>
    <w:rsid w:val="00DB272C"/>
    <w:rPr>
      <w:b/>
      <w:bCs/>
      <w:sz w:val="26"/>
      <w:szCs w:val="26"/>
      <w:shd w:val="clear" w:color="auto" w:fill="FFFFFF"/>
    </w:rPr>
  </w:style>
  <w:style w:type="paragraph" w:customStyle="1" w:styleId="Bodytext40">
    <w:name w:val="Body text (4)"/>
    <w:basedOn w:val="Normal"/>
    <w:link w:val="Bodytext4"/>
    <w:rsid w:val="00DB272C"/>
    <w:pPr>
      <w:widowControl w:val="0"/>
      <w:shd w:val="clear" w:color="auto" w:fill="FFFFFF"/>
      <w:spacing w:line="298" w:lineRule="exact"/>
      <w:jc w:val="both"/>
    </w:pPr>
    <w:rPr>
      <w:b/>
      <w:bCs/>
      <w:sz w:val="26"/>
      <w:szCs w:val="26"/>
    </w:rPr>
  </w:style>
  <w:style w:type="paragraph" w:customStyle="1" w:styleId="Heading11">
    <w:name w:val="Heading #1"/>
    <w:basedOn w:val="Normal"/>
    <w:link w:val="Heading10"/>
    <w:rsid w:val="00DB272C"/>
    <w:pPr>
      <w:widowControl w:val="0"/>
      <w:shd w:val="clear" w:color="auto" w:fill="FFFFFF"/>
      <w:spacing w:before="60" w:after="60" w:line="0" w:lineRule="atLeast"/>
      <w:jc w:val="both"/>
      <w:outlineLvl w:val="0"/>
    </w:pPr>
    <w:rPr>
      <w:b/>
      <w:bCs/>
      <w:sz w:val="26"/>
      <w:szCs w:val="26"/>
    </w:rPr>
  </w:style>
  <w:style w:type="paragraph" w:customStyle="1" w:styleId="Bodytext41">
    <w:name w:val="Body text (4)1"/>
    <w:basedOn w:val="Normal"/>
    <w:uiPriority w:val="99"/>
    <w:rsid w:val="00916242"/>
    <w:pPr>
      <w:widowControl w:val="0"/>
      <w:shd w:val="clear" w:color="auto" w:fill="FFFFFF"/>
      <w:spacing w:before="180" w:after="600" w:line="240" w:lineRule="atLeast"/>
      <w:ind w:hanging="460"/>
    </w:pPr>
    <w:rPr>
      <w:rFonts w:eastAsia="Calibri"/>
      <w:i/>
      <w:iCs/>
      <w:sz w:val="26"/>
      <w:szCs w:val="26"/>
    </w:rPr>
  </w:style>
  <w:style w:type="paragraph" w:customStyle="1" w:styleId="pbody">
    <w:name w:val="pbody"/>
    <w:basedOn w:val="Normal"/>
    <w:rsid w:val="00BB5800"/>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Body Text" w:uiPriority="99"/>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2762"/>
    <w:rPr>
      <w:sz w:val="28"/>
      <w:szCs w:val="28"/>
    </w:rPr>
  </w:style>
  <w:style w:type="paragraph" w:styleId="Heading1">
    <w:name w:val="heading 1"/>
    <w:basedOn w:val="Normal"/>
    <w:next w:val="Normal"/>
    <w:qFormat/>
    <w:rsid w:val="0078010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ED7B70"/>
    <w:pPr>
      <w:keepNext/>
      <w:spacing w:before="240" w:after="60"/>
      <w:outlineLvl w:val="1"/>
    </w:pPr>
    <w:rPr>
      <w:rFonts w:ascii="Cambria" w:hAnsi="Cambria"/>
      <w:b/>
      <w:bCs/>
      <w:i/>
      <w:iCs/>
    </w:rPr>
  </w:style>
  <w:style w:type="paragraph" w:styleId="Heading3">
    <w:name w:val="heading 3"/>
    <w:basedOn w:val="Normal"/>
    <w:next w:val="Normal"/>
    <w:qFormat/>
    <w:rsid w:val="00606FB5"/>
    <w:pPr>
      <w:keepNext/>
      <w:jc w:val="center"/>
      <w:outlineLvl w:val="2"/>
    </w:pPr>
    <w:rPr>
      <w:rFonts w:ascii=".VnTime" w:hAnsi=".VnTime"/>
      <w:i/>
      <w:szCs w:val="20"/>
    </w:rPr>
  </w:style>
  <w:style w:type="paragraph" w:styleId="Heading4">
    <w:name w:val="heading 4"/>
    <w:basedOn w:val="Normal"/>
    <w:next w:val="Normal"/>
    <w:link w:val="Heading4Char"/>
    <w:unhideWhenUsed/>
    <w:qFormat/>
    <w:rsid w:val="00ED7B70"/>
    <w:pPr>
      <w:keepNext/>
      <w:spacing w:before="240" w:after="60"/>
      <w:outlineLvl w:val="3"/>
    </w:pPr>
    <w:rPr>
      <w:rFonts w:ascii="Calibri" w:hAnsi="Calibri"/>
      <w:b/>
      <w:bCs/>
    </w:rPr>
  </w:style>
  <w:style w:type="paragraph" w:styleId="Heading5">
    <w:name w:val="heading 5"/>
    <w:basedOn w:val="Normal"/>
    <w:next w:val="Normal"/>
    <w:link w:val="Heading5Char"/>
    <w:semiHidden/>
    <w:unhideWhenUsed/>
    <w:qFormat/>
    <w:rsid w:val="00ED7B7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
    <w:basedOn w:val="Normal"/>
    <w:link w:val="NormalWebChar"/>
    <w:rsid w:val="00B31EE0"/>
    <w:pPr>
      <w:spacing w:before="100" w:beforeAutospacing="1" w:after="100" w:afterAutospacing="1"/>
    </w:pPr>
    <w:rPr>
      <w:sz w:val="24"/>
      <w:szCs w:val="24"/>
    </w:rPr>
  </w:style>
  <w:style w:type="character" w:customStyle="1" w:styleId="apple-converted-space">
    <w:name w:val="apple-converted-space"/>
    <w:basedOn w:val="DefaultParagraphFont"/>
    <w:rsid w:val="00B31EE0"/>
  </w:style>
  <w:style w:type="character" w:styleId="Hyperlink">
    <w:name w:val="Hyperlink"/>
    <w:rsid w:val="00B31EE0"/>
    <w:rPr>
      <w:color w:val="0000FF"/>
      <w:u w:val="single"/>
    </w:rPr>
  </w:style>
  <w:style w:type="paragraph" w:customStyle="1" w:styleId="Char">
    <w:name w:val="Char"/>
    <w:basedOn w:val="Normal"/>
    <w:rsid w:val="00314C01"/>
    <w:pPr>
      <w:spacing w:after="160" w:line="240" w:lineRule="exact"/>
    </w:pPr>
    <w:rPr>
      <w:rFonts w:ascii="Verdana" w:hAnsi="Verdana"/>
      <w:sz w:val="20"/>
      <w:szCs w:val="20"/>
    </w:rPr>
  </w:style>
  <w:style w:type="table" w:styleId="TableGrid">
    <w:name w:val="Table Grid"/>
    <w:basedOn w:val="TableNormal"/>
    <w:rsid w:val="00A11A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675F16"/>
    <w:pPr>
      <w:tabs>
        <w:tab w:val="left" w:pos="1708"/>
        <w:tab w:val="left" w:pos="2311"/>
        <w:tab w:val="left" w:pos="2780"/>
      </w:tabs>
      <w:jc w:val="both"/>
    </w:pPr>
    <w:rPr>
      <w:rFonts w:ascii=".VnTime" w:hAnsi=".VnTime"/>
      <w:szCs w:val="24"/>
    </w:rPr>
  </w:style>
  <w:style w:type="character" w:customStyle="1" w:styleId="st1">
    <w:name w:val="st1"/>
    <w:basedOn w:val="DefaultParagraphFont"/>
    <w:rsid w:val="00CF090B"/>
  </w:style>
  <w:style w:type="paragraph" w:styleId="BodyTextIndent2">
    <w:name w:val="Body Text Indent 2"/>
    <w:basedOn w:val="Normal"/>
    <w:link w:val="BodyTextIndent2Char"/>
    <w:rsid w:val="00A772EA"/>
    <w:pPr>
      <w:spacing w:before="120"/>
      <w:ind w:firstLine="720"/>
      <w:jc w:val="both"/>
    </w:pPr>
    <w:rPr>
      <w:szCs w:val="20"/>
    </w:rPr>
  </w:style>
  <w:style w:type="character" w:customStyle="1" w:styleId="BodyTextIndent2Char">
    <w:name w:val="Body Text Indent 2 Char"/>
    <w:link w:val="BodyTextIndent2"/>
    <w:rsid w:val="00A772EA"/>
    <w:rPr>
      <w:sz w:val="28"/>
      <w:lang w:bidi="ar-SA"/>
    </w:rPr>
  </w:style>
  <w:style w:type="paragraph" w:styleId="Header">
    <w:name w:val="header"/>
    <w:basedOn w:val="Normal"/>
    <w:rsid w:val="002C7A62"/>
    <w:pPr>
      <w:tabs>
        <w:tab w:val="center" w:pos="4320"/>
        <w:tab w:val="right" w:pos="8640"/>
      </w:tabs>
    </w:pPr>
  </w:style>
  <w:style w:type="paragraph" w:styleId="Footer">
    <w:name w:val="footer"/>
    <w:basedOn w:val="Normal"/>
    <w:rsid w:val="002C7A62"/>
    <w:pPr>
      <w:tabs>
        <w:tab w:val="center" w:pos="4320"/>
        <w:tab w:val="right" w:pos="8640"/>
      </w:tabs>
    </w:pPr>
  </w:style>
  <w:style w:type="character" w:styleId="PageNumber">
    <w:name w:val="page number"/>
    <w:basedOn w:val="DefaultParagraphFont"/>
    <w:rsid w:val="00773380"/>
  </w:style>
  <w:style w:type="paragraph" w:styleId="BodyTextIndent">
    <w:name w:val="Body Text Indent"/>
    <w:basedOn w:val="Normal"/>
    <w:rsid w:val="00720714"/>
    <w:pPr>
      <w:spacing w:before="80"/>
      <w:ind w:right="-302" w:firstLine="540"/>
      <w:jc w:val="both"/>
    </w:pPr>
    <w:rPr>
      <w:rFonts w:ascii=".VnCentury Schoolbook" w:hAnsi=".VnCentury Schoolbook"/>
      <w:sz w:val="22"/>
      <w:szCs w:val="20"/>
    </w:rPr>
  </w:style>
  <w:style w:type="paragraph" w:customStyle="1" w:styleId="CharCharCharChar">
    <w:name w:val="Char Char Char Char"/>
    <w:basedOn w:val="Normal"/>
    <w:semiHidden/>
    <w:rsid w:val="00F72D15"/>
    <w:pPr>
      <w:spacing w:after="160" w:line="240" w:lineRule="exact"/>
    </w:pPr>
    <w:rPr>
      <w:rFonts w:ascii="Arial" w:hAnsi="Arial"/>
      <w:sz w:val="22"/>
      <w:szCs w:val="22"/>
    </w:rPr>
  </w:style>
  <w:style w:type="paragraph" w:customStyle="1" w:styleId="CharCharCharChar0">
    <w:name w:val="Char Char Char Char"/>
    <w:basedOn w:val="Normal"/>
    <w:semiHidden/>
    <w:rsid w:val="00145838"/>
    <w:pPr>
      <w:spacing w:after="160" w:line="240" w:lineRule="exact"/>
    </w:pPr>
    <w:rPr>
      <w:rFonts w:ascii="Arial" w:hAnsi="Arial"/>
      <w:sz w:val="22"/>
      <w:szCs w:val="22"/>
    </w:rPr>
  </w:style>
  <w:style w:type="paragraph" w:styleId="ListParagraph">
    <w:name w:val="List Paragraph"/>
    <w:basedOn w:val="Normal"/>
    <w:uiPriority w:val="34"/>
    <w:qFormat/>
    <w:rsid w:val="00E23C38"/>
    <w:pPr>
      <w:ind w:left="720"/>
      <w:jc w:val="both"/>
    </w:pPr>
  </w:style>
  <w:style w:type="paragraph" w:customStyle="1" w:styleId="Char0">
    <w:name w:val="Char"/>
    <w:basedOn w:val="Normal"/>
    <w:rsid w:val="00E23C38"/>
    <w:pPr>
      <w:spacing w:after="160" w:line="240" w:lineRule="exact"/>
    </w:pPr>
    <w:rPr>
      <w:rFonts w:ascii="Verdana" w:hAnsi="Verdana"/>
      <w:sz w:val="20"/>
      <w:szCs w:val="20"/>
    </w:rPr>
  </w:style>
  <w:style w:type="paragraph" w:customStyle="1" w:styleId="Body1">
    <w:name w:val="Body 1"/>
    <w:rsid w:val="00780108"/>
    <w:pPr>
      <w:outlineLvl w:val="0"/>
    </w:pPr>
    <w:rPr>
      <w:rFonts w:ascii="Helvetica" w:eastAsia="Arial Unicode MS" w:hAnsi="Helvetica"/>
      <w:color w:val="000000"/>
      <w:sz w:val="28"/>
      <w:u w:color="000000"/>
    </w:rPr>
  </w:style>
  <w:style w:type="paragraph" w:styleId="FootnoteText">
    <w:name w:val="footnote text"/>
    <w:aliases w:val="single space,footnote text,Table_Footnote_last,DTKH-ftnote,Footnote Text Char Char Char Char Char,Footnote Text Char Char Char Char Char Char Ch,fn,Footnote Text Char1 Char,Footnote Text Char Char1 Char, Char Char Char Char Char,ft,AD,f Ch"/>
    <w:basedOn w:val="Normal"/>
    <w:link w:val="FootnoteTextChar"/>
    <w:unhideWhenUsed/>
    <w:rsid w:val="00A9450E"/>
    <w:rPr>
      <w:sz w:val="20"/>
      <w:szCs w:val="20"/>
    </w:rPr>
  </w:style>
  <w:style w:type="character" w:customStyle="1" w:styleId="FootnoteTextChar">
    <w:name w:val="Footnote Text Char"/>
    <w:aliases w:val="single space Char,footnote text Char,Table_Footnote_last Char,DTKH-ftnote Char,Footnote Text Char Char Char Char Char Char,Footnote Text Char Char Char Char Char Char Ch Char,fn Char,Footnote Text Char1 Char Char,ft Char,AD Char"/>
    <w:basedOn w:val="DefaultParagraphFont"/>
    <w:link w:val="FootnoteText"/>
    <w:rsid w:val="00A9450E"/>
  </w:style>
  <w:style w:type="character" w:styleId="FootnoteReference">
    <w:name w:val="footnote reference"/>
    <w:aliases w:val="Footnote dich,Footnote,ftref, BVI fnr,footnote ref,Footnote text,SUPERS,16 Point,Superscript 6 Point,BVI fnr Char Char Char Char Char Char,BVI fnr Car Car Char Char Char Char Char Char,BVI fnr Car Char Char Char Char Char Char,10 pt,R"/>
    <w:uiPriority w:val="99"/>
    <w:unhideWhenUsed/>
    <w:rsid w:val="00A9450E"/>
    <w:rPr>
      <w:vertAlign w:val="superscript"/>
    </w:rPr>
  </w:style>
  <w:style w:type="character" w:customStyle="1" w:styleId="NormalWebChar">
    <w:name w:val="Normal (Web) Char"/>
    <w:aliases w:val=" Char Char Char Char,Char Char Char Char1"/>
    <w:link w:val="NormalWeb"/>
    <w:rsid w:val="00A9450E"/>
    <w:rPr>
      <w:sz w:val="24"/>
      <w:szCs w:val="24"/>
    </w:rPr>
  </w:style>
  <w:style w:type="character" w:styleId="Strong">
    <w:name w:val="Strong"/>
    <w:uiPriority w:val="22"/>
    <w:qFormat/>
    <w:rsid w:val="00A9450E"/>
    <w:rPr>
      <w:b/>
      <w:bCs/>
    </w:rPr>
  </w:style>
  <w:style w:type="character" w:customStyle="1" w:styleId="Heading2Char">
    <w:name w:val="Heading 2 Char"/>
    <w:link w:val="Heading2"/>
    <w:semiHidden/>
    <w:rsid w:val="00ED7B70"/>
    <w:rPr>
      <w:rFonts w:ascii="Cambria" w:eastAsia="Times New Roman" w:hAnsi="Cambria" w:cs="Times New Roman"/>
      <w:b/>
      <w:bCs/>
      <w:i/>
      <w:iCs/>
      <w:sz w:val="28"/>
      <w:szCs w:val="28"/>
    </w:rPr>
  </w:style>
  <w:style w:type="character" w:customStyle="1" w:styleId="Heading4Char">
    <w:name w:val="Heading 4 Char"/>
    <w:link w:val="Heading4"/>
    <w:rsid w:val="00ED7B70"/>
    <w:rPr>
      <w:rFonts w:ascii="Calibri" w:eastAsia="Times New Roman" w:hAnsi="Calibri" w:cs="Times New Roman"/>
      <w:b/>
      <w:bCs/>
      <w:sz w:val="28"/>
      <w:szCs w:val="28"/>
    </w:rPr>
  </w:style>
  <w:style w:type="character" w:customStyle="1" w:styleId="Heading5Char">
    <w:name w:val="Heading 5 Char"/>
    <w:link w:val="Heading5"/>
    <w:semiHidden/>
    <w:rsid w:val="00ED7B70"/>
    <w:rPr>
      <w:rFonts w:ascii="Calibri" w:eastAsia="Times New Roman" w:hAnsi="Calibri" w:cs="Times New Roman"/>
      <w:b/>
      <w:bCs/>
      <w:i/>
      <w:iCs/>
      <w:sz w:val="26"/>
      <w:szCs w:val="26"/>
    </w:rPr>
  </w:style>
  <w:style w:type="paragraph" w:styleId="BodyText">
    <w:name w:val="Body Text"/>
    <w:basedOn w:val="Normal"/>
    <w:link w:val="BodyTextChar"/>
    <w:uiPriority w:val="99"/>
    <w:unhideWhenUsed/>
    <w:rsid w:val="003C09BB"/>
    <w:pPr>
      <w:spacing w:after="120"/>
    </w:pPr>
  </w:style>
  <w:style w:type="character" w:customStyle="1" w:styleId="BodyTextChar">
    <w:name w:val="Body Text Char"/>
    <w:link w:val="BodyText"/>
    <w:uiPriority w:val="99"/>
    <w:rsid w:val="003C09BB"/>
    <w:rPr>
      <w:sz w:val="28"/>
      <w:szCs w:val="28"/>
    </w:rPr>
  </w:style>
  <w:style w:type="character" w:customStyle="1" w:styleId="Vnbnnidung2">
    <w:name w:val="Văn bản nội dung (2)_"/>
    <w:link w:val="Vnbnnidung20"/>
    <w:rsid w:val="001932E5"/>
    <w:rPr>
      <w:sz w:val="26"/>
      <w:szCs w:val="26"/>
      <w:shd w:val="clear" w:color="auto" w:fill="FFFFFF"/>
    </w:rPr>
  </w:style>
  <w:style w:type="paragraph" w:customStyle="1" w:styleId="Vnbnnidung20">
    <w:name w:val="Văn bản nội dung (2)"/>
    <w:basedOn w:val="Normal"/>
    <w:link w:val="Vnbnnidung2"/>
    <w:rsid w:val="001932E5"/>
    <w:pPr>
      <w:widowControl w:val="0"/>
      <w:shd w:val="clear" w:color="auto" w:fill="FFFFFF"/>
      <w:spacing w:before="120" w:after="120" w:line="0" w:lineRule="atLeast"/>
      <w:jc w:val="both"/>
    </w:pPr>
    <w:rPr>
      <w:sz w:val="26"/>
      <w:szCs w:val="26"/>
    </w:rPr>
  </w:style>
  <w:style w:type="paragraph" w:styleId="BalloonText">
    <w:name w:val="Balloon Text"/>
    <w:basedOn w:val="Normal"/>
    <w:link w:val="BalloonTextChar"/>
    <w:rsid w:val="00DB3365"/>
    <w:rPr>
      <w:rFonts w:ascii="Tahoma" w:hAnsi="Tahoma"/>
      <w:sz w:val="16"/>
      <w:szCs w:val="16"/>
    </w:rPr>
  </w:style>
  <w:style w:type="character" w:customStyle="1" w:styleId="BalloonTextChar">
    <w:name w:val="Balloon Text Char"/>
    <w:link w:val="BalloonText"/>
    <w:rsid w:val="00DB3365"/>
    <w:rPr>
      <w:rFonts w:ascii="Tahoma" w:hAnsi="Tahoma" w:cs="Tahoma"/>
      <w:sz w:val="16"/>
      <w:szCs w:val="16"/>
    </w:rPr>
  </w:style>
  <w:style w:type="character" w:customStyle="1" w:styleId="Bodytext3Exact">
    <w:name w:val="Body text (3) Exact"/>
    <w:uiPriority w:val="99"/>
    <w:rsid w:val="007C223D"/>
    <w:rPr>
      <w:rFonts w:ascii="Times New Roman" w:hAnsi="Times New Roman" w:cs="Times New Roman"/>
      <w:b/>
      <w:bCs/>
      <w:sz w:val="26"/>
      <w:szCs w:val="26"/>
      <w:u w:val="none"/>
    </w:rPr>
  </w:style>
  <w:style w:type="character" w:customStyle="1" w:styleId="Bodytext2Exact">
    <w:name w:val="Body text (2) Exact"/>
    <w:uiPriority w:val="99"/>
    <w:rsid w:val="007C223D"/>
    <w:rPr>
      <w:rFonts w:ascii="Times New Roman" w:hAnsi="Times New Roman" w:cs="Times New Roman"/>
      <w:sz w:val="26"/>
      <w:szCs w:val="26"/>
      <w:u w:val="none"/>
    </w:rPr>
  </w:style>
  <w:style w:type="character" w:customStyle="1" w:styleId="Bodytext2ItalicExact">
    <w:name w:val="Body text (2) + Italic Exact"/>
    <w:uiPriority w:val="99"/>
    <w:rsid w:val="007C223D"/>
    <w:rPr>
      <w:i/>
      <w:iCs/>
      <w:color w:val="000000"/>
      <w:spacing w:val="0"/>
      <w:w w:val="100"/>
      <w:position w:val="0"/>
      <w:sz w:val="26"/>
      <w:szCs w:val="26"/>
      <w:shd w:val="clear" w:color="auto" w:fill="FFFFFF"/>
    </w:rPr>
  </w:style>
  <w:style w:type="character" w:customStyle="1" w:styleId="Bodytext3">
    <w:name w:val="Body text (3)_"/>
    <w:link w:val="Bodytext31"/>
    <w:uiPriority w:val="99"/>
    <w:rsid w:val="007C223D"/>
    <w:rPr>
      <w:b/>
      <w:bCs/>
      <w:sz w:val="26"/>
      <w:szCs w:val="26"/>
      <w:shd w:val="clear" w:color="auto" w:fill="FFFFFF"/>
    </w:rPr>
  </w:style>
  <w:style w:type="character" w:customStyle="1" w:styleId="Bodytext20">
    <w:name w:val="Body text (2)_"/>
    <w:link w:val="Bodytext21"/>
    <w:uiPriority w:val="99"/>
    <w:rsid w:val="007C223D"/>
    <w:rPr>
      <w:sz w:val="26"/>
      <w:szCs w:val="26"/>
      <w:shd w:val="clear" w:color="auto" w:fill="FFFFFF"/>
    </w:rPr>
  </w:style>
  <w:style w:type="character" w:customStyle="1" w:styleId="Bodytext2Italic">
    <w:name w:val="Body text (2) + Italic"/>
    <w:uiPriority w:val="99"/>
    <w:rsid w:val="007C223D"/>
    <w:rPr>
      <w:i/>
      <w:iCs/>
      <w:sz w:val="26"/>
      <w:szCs w:val="26"/>
      <w:shd w:val="clear" w:color="auto" w:fill="FFFFFF"/>
    </w:rPr>
  </w:style>
  <w:style w:type="paragraph" w:customStyle="1" w:styleId="Bodytext31">
    <w:name w:val="Body text (3)1"/>
    <w:basedOn w:val="Normal"/>
    <w:link w:val="Bodytext3"/>
    <w:uiPriority w:val="99"/>
    <w:rsid w:val="007C223D"/>
    <w:pPr>
      <w:widowControl w:val="0"/>
      <w:shd w:val="clear" w:color="auto" w:fill="FFFFFF"/>
      <w:spacing w:after="180" w:line="295" w:lineRule="exact"/>
      <w:ind w:hanging="1960"/>
      <w:jc w:val="center"/>
    </w:pPr>
    <w:rPr>
      <w:b/>
      <w:bCs/>
      <w:sz w:val="26"/>
      <w:szCs w:val="26"/>
    </w:rPr>
  </w:style>
  <w:style w:type="paragraph" w:customStyle="1" w:styleId="Bodytext21">
    <w:name w:val="Body text (2)"/>
    <w:basedOn w:val="Normal"/>
    <w:link w:val="Bodytext20"/>
    <w:uiPriority w:val="99"/>
    <w:rsid w:val="007C223D"/>
    <w:pPr>
      <w:widowControl w:val="0"/>
      <w:shd w:val="clear" w:color="auto" w:fill="FFFFFF"/>
      <w:spacing w:before="720" w:after="360" w:line="240" w:lineRule="atLeast"/>
      <w:jc w:val="center"/>
    </w:pPr>
    <w:rPr>
      <w:sz w:val="26"/>
      <w:szCs w:val="26"/>
    </w:rPr>
  </w:style>
  <w:style w:type="paragraph" w:styleId="CommentText">
    <w:name w:val="annotation text"/>
    <w:basedOn w:val="Normal"/>
    <w:link w:val="CommentTextChar"/>
    <w:rsid w:val="00323F17"/>
    <w:rPr>
      <w:sz w:val="20"/>
      <w:szCs w:val="20"/>
    </w:rPr>
  </w:style>
  <w:style w:type="character" w:customStyle="1" w:styleId="CommentTextChar">
    <w:name w:val="Comment Text Char"/>
    <w:basedOn w:val="DefaultParagraphFont"/>
    <w:link w:val="CommentText"/>
    <w:rsid w:val="00323F17"/>
  </w:style>
  <w:style w:type="paragraph" w:styleId="CommentSubject">
    <w:name w:val="annotation subject"/>
    <w:basedOn w:val="CommentText"/>
    <w:next w:val="CommentText"/>
    <w:link w:val="CommentSubjectChar"/>
    <w:rsid w:val="00323F17"/>
    <w:rPr>
      <w:b/>
      <w:bCs/>
    </w:rPr>
  </w:style>
  <w:style w:type="character" w:customStyle="1" w:styleId="CommentSubjectChar">
    <w:name w:val="Comment Subject Char"/>
    <w:link w:val="CommentSubject"/>
    <w:rsid w:val="00323F17"/>
    <w:rPr>
      <w:b/>
      <w:bCs/>
    </w:rPr>
  </w:style>
  <w:style w:type="character" w:customStyle="1" w:styleId="Bodytext4">
    <w:name w:val="Body text (4)_"/>
    <w:link w:val="Bodytext40"/>
    <w:uiPriority w:val="99"/>
    <w:rsid w:val="00DB272C"/>
    <w:rPr>
      <w:b/>
      <w:bCs/>
      <w:sz w:val="26"/>
      <w:szCs w:val="26"/>
      <w:shd w:val="clear" w:color="auto" w:fill="FFFFFF"/>
    </w:rPr>
  </w:style>
  <w:style w:type="character" w:customStyle="1" w:styleId="Heading10">
    <w:name w:val="Heading #1_"/>
    <w:link w:val="Heading11"/>
    <w:rsid w:val="00DB272C"/>
    <w:rPr>
      <w:b/>
      <w:bCs/>
      <w:sz w:val="26"/>
      <w:szCs w:val="26"/>
      <w:shd w:val="clear" w:color="auto" w:fill="FFFFFF"/>
    </w:rPr>
  </w:style>
  <w:style w:type="paragraph" w:customStyle="1" w:styleId="Bodytext40">
    <w:name w:val="Body text (4)"/>
    <w:basedOn w:val="Normal"/>
    <w:link w:val="Bodytext4"/>
    <w:rsid w:val="00DB272C"/>
    <w:pPr>
      <w:widowControl w:val="0"/>
      <w:shd w:val="clear" w:color="auto" w:fill="FFFFFF"/>
      <w:spacing w:line="298" w:lineRule="exact"/>
      <w:jc w:val="both"/>
    </w:pPr>
    <w:rPr>
      <w:b/>
      <w:bCs/>
      <w:sz w:val="26"/>
      <w:szCs w:val="26"/>
    </w:rPr>
  </w:style>
  <w:style w:type="paragraph" w:customStyle="1" w:styleId="Heading11">
    <w:name w:val="Heading #1"/>
    <w:basedOn w:val="Normal"/>
    <w:link w:val="Heading10"/>
    <w:rsid w:val="00DB272C"/>
    <w:pPr>
      <w:widowControl w:val="0"/>
      <w:shd w:val="clear" w:color="auto" w:fill="FFFFFF"/>
      <w:spacing w:before="60" w:after="60" w:line="0" w:lineRule="atLeast"/>
      <w:jc w:val="both"/>
      <w:outlineLvl w:val="0"/>
    </w:pPr>
    <w:rPr>
      <w:b/>
      <w:bCs/>
      <w:sz w:val="26"/>
      <w:szCs w:val="26"/>
    </w:rPr>
  </w:style>
  <w:style w:type="paragraph" w:customStyle="1" w:styleId="Bodytext41">
    <w:name w:val="Body text (4)1"/>
    <w:basedOn w:val="Normal"/>
    <w:uiPriority w:val="99"/>
    <w:rsid w:val="00916242"/>
    <w:pPr>
      <w:widowControl w:val="0"/>
      <w:shd w:val="clear" w:color="auto" w:fill="FFFFFF"/>
      <w:spacing w:before="180" w:after="600" w:line="240" w:lineRule="atLeast"/>
      <w:ind w:hanging="460"/>
    </w:pPr>
    <w:rPr>
      <w:rFonts w:eastAsia="Calibri"/>
      <w:i/>
      <w:iCs/>
      <w:sz w:val="26"/>
      <w:szCs w:val="26"/>
    </w:rPr>
  </w:style>
  <w:style w:type="paragraph" w:customStyle="1" w:styleId="pbody">
    <w:name w:val="pbody"/>
    <w:basedOn w:val="Normal"/>
    <w:rsid w:val="00BB580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3909">
      <w:bodyDiv w:val="1"/>
      <w:marLeft w:val="0"/>
      <w:marRight w:val="0"/>
      <w:marTop w:val="0"/>
      <w:marBottom w:val="0"/>
      <w:divBdr>
        <w:top w:val="none" w:sz="0" w:space="0" w:color="auto"/>
        <w:left w:val="none" w:sz="0" w:space="0" w:color="auto"/>
        <w:bottom w:val="none" w:sz="0" w:space="0" w:color="auto"/>
        <w:right w:val="none" w:sz="0" w:space="0" w:color="auto"/>
      </w:divBdr>
    </w:div>
    <w:div w:id="128983030">
      <w:bodyDiv w:val="1"/>
      <w:marLeft w:val="0"/>
      <w:marRight w:val="0"/>
      <w:marTop w:val="0"/>
      <w:marBottom w:val="0"/>
      <w:divBdr>
        <w:top w:val="none" w:sz="0" w:space="0" w:color="auto"/>
        <w:left w:val="none" w:sz="0" w:space="0" w:color="auto"/>
        <w:bottom w:val="none" w:sz="0" w:space="0" w:color="auto"/>
        <w:right w:val="none" w:sz="0" w:space="0" w:color="auto"/>
      </w:divBdr>
      <w:divsChild>
        <w:div w:id="2055151932">
          <w:marLeft w:val="0"/>
          <w:marRight w:val="0"/>
          <w:marTop w:val="0"/>
          <w:marBottom w:val="0"/>
          <w:divBdr>
            <w:top w:val="none" w:sz="0" w:space="0" w:color="auto"/>
            <w:left w:val="none" w:sz="0" w:space="0" w:color="auto"/>
            <w:bottom w:val="none" w:sz="0" w:space="0" w:color="auto"/>
            <w:right w:val="none" w:sz="0" w:space="0" w:color="auto"/>
          </w:divBdr>
        </w:div>
      </w:divsChild>
    </w:div>
    <w:div w:id="132909276">
      <w:bodyDiv w:val="1"/>
      <w:marLeft w:val="0"/>
      <w:marRight w:val="0"/>
      <w:marTop w:val="0"/>
      <w:marBottom w:val="0"/>
      <w:divBdr>
        <w:top w:val="none" w:sz="0" w:space="0" w:color="auto"/>
        <w:left w:val="none" w:sz="0" w:space="0" w:color="auto"/>
        <w:bottom w:val="none" w:sz="0" w:space="0" w:color="auto"/>
        <w:right w:val="none" w:sz="0" w:space="0" w:color="auto"/>
      </w:divBdr>
    </w:div>
    <w:div w:id="151920167">
      <w:bodyDiv w:val="1"/>
      <w:marLeft w:val="0"/>
      <w:marRight w:val="0"/>
      <w:marTop w:val="0"/>
      <w:marBottom w:val="0"/>
      <w:divBdr>
        <w:top w:val="none" w:sz="0" w:space="0" w:color="auto"/>
        <w:left w:val="none" w:sz="0" w:space="0" w:color="auto"/>
        <w:bottom w:val="none" w:sz="0" w:space="0" w:color="auto"/>
        <w:right w:val="none" w:sz="0" w:space="0" w:color="auto"/>
      </w:divBdr>
    </w:div>
    <w:div w:id="539824881">
      <w:bodyDiv w:val="1"/>
      <w:marLeft w:val="0"/>
      <w:marRight w:val="0"/>
      <w:marTop w:val="0"/>
      <w:marBottom w:val="0"/>
      <w:divBdr>
        <w:top w:val="none" w:sz="0" w:space="0" w:color="auto"/>
        <w:left w:val="none" w:sz="0" w:space="0" w:color="auto"/>
        <w:bottom w:val="none" w:sz="0" w:space="0" w:color="auto"/>
        <w:right w:val="none" w:sz="0" w:space="0" w:color="auto"/>
      </w:divBdr>
    </w:div>
    <w:div w:id="543909197">
      <w:bodyDiv w:val="1"/>
      <w:marLeft w:val="0"/>
      <w:marRight w:val="0"/>
      <w:marTop w:val="0"/>
      <w:marBottom w:val="0"/>
      <w:divBdr>
        <w:top w:val="none" w:sz="0" w:space="0" w:color="auto"/>
        <w:left w:val="none" w:sz="0" w:space="0" w:color="auto"/>
        <w:bottom w:val="none" w:sz="0" w:space="0" w:color="auto"/>
        <w:right w:val="none" w:sz="0" w:space="0" w:color="auto"/>
      </w:divBdr>
    </w:div>
    <w:div w:id="560143656">
      <w:bodyDiv w:val="1"/>
      <w:marLeft w:val="0"/>
      <w:marRight w:val="0"/>
      <w:marTop w:val="0"/>
      <w:marBottom w:val="0"/>
      <w:divBdr>
        <w:top w:val="none" w:sz="0" w:space="0" w:color="auto"/>
        <w:left w:val="none" w:sz="0" w:space="0" w:color="auto"/>
        <w:bottom w:val="none" w:sz="0" w:space="0" w:color="auto"/>
        <w:right w:val="none" w:sz="0" w:space="0" w:color="auto"/>
      </w:divBdr>
    </w:div>
    <w:div w:id="601062793">
      <w:bodyDiv w:val="1"/>
      <w:marLeft w:val="0"/>
      <w:marRight w:val="0"/>
      <w:marTop w:val="0"/>
      <w:marBottom w:val="0"/>
      <w:divBdr>
        <w:top w:val="none" w:sz="0" w:space="0" w:color="auto"/>
        <w:left w:val="none" w:sz="0" w:space="0" w:color="auto"/>
        <w:bottom w:val="none" w:sz="0" w:space="0" w:color="auto"/>
        <w:right w:val="none" w:sz="0" w:space="0" w:color="auto"/>
      </w:divBdr>
    </w:div>
    <w:div w:id="717239276">
      <w:bodyDiv w:val="1"/>
      <w:marLeft w:val="0"/>
      <w:marRight w:val="0"/>
      <w:marTop w:val="0"/>
      <w:marBottom w:val="0"/>
      <w:divBdr>
        <w:top w:val="none" w:sz="0" w:space="0" w:color="auto"/>
        <w:left w:val="none" w:sz="0" w:space="0" w:color="auto"/>
        <w:bottom w:val="none" w:sz="0" w:space="0" w:color="auto"/>
        <w:right w:val="none" w:sz="0" w:space="0" w:color="auto"/>
      </w:divBdr>
    </w:div>
    <w:div w:id="798762683">
      <w:bodyDiv w:val="1"/>
      <w:marLeft w:val="0"/>
      <w:marRight w:val="0"/>
      <w:marTop w:val="0"/>
      <w:marBottom w:val="0"/>
      <w:divBdr>
        <w:top w:val="none" w:sz="0" w:space="0" w:color="auto"/>
        <w:left w:val="none" w:sz="0" w:space="0" w:color="auto"/>
        <w:bottom w:val="none" w:sz="0" w:space="0" w:color="auto"/>
        <w:right w:val="none" w:sz="0" w:space="0" w:color="auto"/>
      </w:divBdr>
    </w:div>
    <w:div w:id="963926147">
      <w:bodyDiv w:val="1"/>
      <w:marLeft w:val="0"/>
      <w:marRight w:val="0"/>
      <w:marTop w:val="0"/>
      <w:marBottom w:val="0"/>
      <w:divBdr>
        <w:top w:val="none" w:sz="0" w:space="0" w:color="auto"/>
        <w:left w:val="none" w:sz="0" w:space="0" w:color="auto"/>
        <w:bottom w:val="none" w:sz="0" w:space="0" w:color="auto"/>
        <w:right w:val="none" w:sz="0" w:space="0" w:color="auto"/>
      </w:divBdr>
    </w:div>
    <w:div w:id="984744403">
      <w:bodyDiv w:val="1"/>
      <w:marLeft w:val="0"/>
      <w:marRight w:val="0"/>
      <w:marTop w:val="0"/>
      <w:marBottom w:val="0"/>
      <w:divBdr>
        <w:top w:val="none" w:sz="0" w:space="0" w:color="auto"/>
        <w:left w:val="none" w:sz="0" w:space="0" w:color="auto"/>
        <w:bottom w:val="none" w:sz="0" w:space="0" w:color="auto"/>
        <w:right w:val="none" w:sz="0" w:space="0" w:color="auto"/>
      </w:divBdr>
    </w:div>
    <w:div w:id="1006057957">
      <w:bodyDiv w:val="1"/>
      <w:marLeft w:val="0"/>
      <w:marRight w:val="0"/>
      <w:marTop w:val="0"/>
      <w:marBottom w:val="0"/>
      <w:divBdr>
        <w:top w:val="none" w:sz="0" w:space="0" w:color="auto"/>
        <w:left w:val="none" w:sz="0" w:space="0" w:color="auto"/>
        <w:bottom w:val="none" w:sz="0" w:space="0" w:color="auto"/>
        <w:right w:val="none" w:sz="0" w:space="0" w:color="auto"/>
      </w:divBdr>
    </w:div>
    <w:div w:id="1177116181">
      <w:bodyDiv w:val="1"/>
      <w:marLeft w:val="0"/>
      <w:marRight w:val="0"/>
      <w:marTop w:val="0"/>
      <w:marBottom w:val="0"/>
      <w:divBdr>
        <w:top w:val="none" w:sz="0" w:space="0" w:color="auto"/>
        <w:left w:val="none" w:sz="0" w:space="0" w:color="auto"/>
        <w:bottom w:val="none" w:sz="0" w:space="0" w:color="auto"/>
        <w:right w:val="none" w:sz="0" w:space="0" w:color="auto"/>
      </w:divBdr>
    </w:div>
    <w:div w:id="1253777888">
      <w:bodyDiv w:val="1"/>
      <w:marLeft w:val="0"/>
      <w:marRight w:val="0"/>
      <w:marTop w:val="0"/>
      <w:marBottom w:val="0"/>
      <w:divBdr>
        <w:top w:val="none" w:sz="0" w:space="0" w:color="auto"/>
        <w:left w:val="none" w:sz="0" w:space="0" w:color="auto"/>
        <w:bottom w:val="none" w:sz="0" w:space="0" w:color="auto"/>
        <w:right w:val="none" w:sz="0" w:space="0" w:color="auto"/>
      </w:divBdr>
    </w:div>
    <w:div w:id="1273245898">
      <w:bodyDiv w:val="1"/>
      <w:marLeft w:val="0"/>
      <w:marRight w:val="0"/>
      <w:marTop w:val="0"/>
      <w:marBottom w:val="0"/>
      <w:divBdr>
        <w:top w:val="none" w:sz="0" w:space="0" w:color="auto"/>
        <w:left w:val="none" w:sz="0" w:space="0" w:color="auto"/>
        <w:bottom w:val="none" w:sz="0" w:space="0" w:color="auto"/>
        <w:right w:val="none" w:sz="0" w:space="0" w:color="auto"/>
      </w:divBdr>
    </w:div>
    <w:div w:id="1340767768">
      <w:bodyDiv w:val="1"/>
      <w:marLeft w:val="0"/>
      <w:marRight w:val="0"/>
      <w:marTop w:val="0"/>
      <w:marBottom w:val="0"/>
      <w:divBdr>
        <w:top w:val="none" w:sz="0" w:space="0" w:color="auto"/>
        <w:left w:val="none" w:sz="0" w:space="0" w:color="auto"/>
        <w:bottom w:val="none" w:sz="0" w:space="0" w:color="auto"/>
        <w:right w:val="none" w:sz="0" w:space="0" w:color="auto"/>
      </w:divBdr>
    </w:div>
    <w:div w:id="1368022866">
      <w:bodyDiv w:val="1"/>
      <w:marLeft w:val="0"/>
      <w:marRight w:val="0"/>
      <w:marTop w:val="0"/>
      <w:marBottom w:val="0"/>
      <w:divBdr>
        <w:top w:val="none" w:sz="0" w:space="0" w:color="auto"/>
        <w:left w:val="none" w:sz="0" w:space="0" w:color="auto"/>
        <w:bottom w:val="none" w:sz="0" w:space="0" w:color="auto"/>
        <w:right w:val="none" w:sz="0" w:space="0" w:color="auto"/>
      </w:divBdr>
    </w:div>
    <w:div w:id="1426728387">
      <w:bodyDiv w:val="1"/>
      <w:marLeft w:val="0"/>
      <w:marRight w:val="0"/>
      <w:marTop w:val="0"/>
      <w:marBottom w:val="0"/>
      <w:divBdr>
        <w:top w:val="none" w:sz="0" w:space="0" w:color="auto"/>
        <w:left w:val="none" w:sz="0" w:space="0" w:color="auto"/>
        <w:bottom w:val="none" w:sz="0" w:space="0" w:color="auto"/>
        <w:right w:val="none" w:sz="0" w:space="0" w:color="auto"/>
      </w:divBdr>
    </w:div>
    <w:div w:id="1437747941">
      <w:bodyDiv w:val="1"/>
      <w:marLeft w:val="0"/>
      <w:marRight w:val="0"/>
      <w:marTop w:val="0"/>
      <w:marBottom w:val="0"/>
      <w:divBdr>
        <w:top w:val="none" w:sz="0" w:space="0" w:color="auto"/>
        <w:left w:val="none" w:sz="0" w:space="0" w:color="auto"/>
        <w:bottom w:val="none" w:sz="0" w:space="0" w:color="auto"/>
        <w:right w:val="none" w:sz="0" w:space="0" w:color="auto"/>
      </w:divBdr>
    </w:div>
    <w:div w:id="1439181675">
      <w:bodyDiv w:val="1"/>
      <w:marLeft w:val="0"/>
      <w:marRight w:val="0"/>
      <w:marTop w:val="0"/>
      <w:marBottom w:val="0"/>
      <w:divBdr>
        <w:top w:val="none" w:sz="0" w:space="0" w:color="auto"/>
        <w:left w:val="none" w:sz="0" w:space="0" w:color="auto"/>
        <w:bottom w:val="none" w:sz="0" w:space="0" w:color="auto"/>
        <w:right w:val="none" w:sz="0" w:space="0" w:color="auto"/>
      </w:divBdr>
    </w:div>
    <w:div w:id="1467430186">
      <w:bodyDiv w:val="1"/>
      <w:marLeft w:val="0"/>
      <w:marRight w:val="0"/>
      <w:marTop w:val="0"/>
      <w:marBottom w:val="0"/>
      <w:divBdr>
        <w:top w:val="none" w:sz="0" w:space="0" w:color="auto"/>
        <w:left w:val="none" w:sz="0" w:space="0" w:color="auto"/>
        <w:bottom w:val="none" w:sz="0" w:space="0" w:color="auto"/>
        <w:right w:val="none" w:sz="0" w:space="0" w:color="auto"/>
      </w:divBdr>
    </w:div>
    <w:div w:id="1507012699">
      <w:bodyDiv w:val="1"/>
      <w:marLeft w:val="0"/>
      <w:marRight w:val="0"/>
      <w:marTop w:val="0"/>
      <w:marBottom w:val="0"/>
      <w:divBdr>
        <w:top w:val="none" w:sz="0" w:space="0" w:color="auto"/>
        <w:left w:val="none" w:sz="0" w:space="0" w:color="auto"/>
        <w:bottom w:val="none" w:sz="0" w:space="0" w:color="auto"/>
        <w:right w:val="none" w:sz="0" w:space="0" w:color="auto"/>
      </w:divBdr>
    </w:div>
    <w:div w:id="1539464322">
      <w:bodyDiv w:val="1"/>
      <w:marLeft w:val="0"/>
      <w:marRight w:val="0"/>
      <w:marTop w:val="0"/>
      <w:marBottom w:val="0"/>
      <w:divBdr>
        <w:top w:val="none" w:sz="0" w:space="0" w:color="auto"/>
        <w:left w:val="none" w:sz="0" w:space="0" w:color="auto"/>
        <w:bottom w:val="none" w:sz="0" w:space="0" w:color="auto"/>
        <w:right w:val="none" w:sz="0" w:space="0" w:color="auto"/>
      </w:divBdr>
    </w:div>
    <w:div w:id="1603489750">
      <w:bodyDiv w:val="1"/>
      <w:marLeft w:val="0"/>
      <w:marRight w:val="0"/>
      <w:marTop w:val="0"/>
      <w:marBottom w:val="0"/>
      <w:divBdr>
        <w:top w:val="none" w:sz="0" w:space="0" w:color="auto"/>
        <w:left w:val="none" w:sz="0" w:space="0" w:color="auto"/>
        <w:bottom w:val="none" w:sz="0" w:space="0" w:color="auto"/>
        <w:right w:val="none" w:sz="0" w:space="0" w:color="auto"/>
      </w:divBdr>
    </w:div>
    <w:div w:id="1649358095">
      <w:bodyDiv w:val="1"/>
      <w:marLeft w:val="0"/>
      <w:marRight w:val="0"/>
      <w:marTop w:val="0"/>
      <w:marBottom w:val="0"/>
      <w:divBdr>
        <w:top w:val="none" w:sz="0" w:space="0" w:color="auto"/>
        <w:left w:val="none" w:sz="0" w:space="0" w:color="auto"/>
        <w:bottom w:val="none" w:sz="0" w:space="0" w:color="auto"/>
        <w:right w:val="none" w:sz="0" w:space="0" w:color="auto"/>
      </w:divBdr>
    </w:div>
    <w:div w:id="1728995100">
      <w:bodyDiv w:val="1"/>
      <w:marLeft w:val="0"/>
      <w:marRight w:val="0"/>
      <w:marTop w:val="0"/>
      <w:marBottom w:val="0"/>
      <w:divBdr>
        <w:top w:val="none" w:sz="0" w:space="0" w:color="auto"/>
        <w:left w:val="none" w:sz="0" w:space="0" w:color="auto"/>
        <w:bottom w:val="none" w:sz="0" w:space="0" w:color="auto"/>
        <w:right w:val="none" w:sz="0" w:space="0" w:color="auto"/>
      </w:divBdr>
    </w:div>
    <w:div w:id="1857573872">
      <w:bodyDiv w:val="1"/>
      <w:marLeft w:val="0"/>
      <w:marRight w:val="0"/>
      <w:marTop w:val="0"/>
      <w:marBottom w:val="0"/>
      <w:divBdr>
        <w:top w:val="none" w:sz="0" w:space="0" w:color="auto"/>
        <w:left w:val="none" w:sz="0" w:space="0" w:color="auto"/>
        <w:bottom w:val="none" w:sz="0" w:space="0" w:color="auto"/>
        <w:right w:val="none" w:sz="0" w:space="0" w:color="auto"/>
      </w:divBdr>
    </w:div>
    <w:div w:id="213929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4C4F2-1963-4336-A89B-E896B2236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8935</Words>
  <Characters>50932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ỦY BAN NHÂN DÂN</vt:lpstr>
    </vt:vector>
  </TitlesOfParts>
  <Company>&lt;egyptian hak&gt;</Company>
  <LinksUpToDate>false</LinksUpToDate>
  <CharactersWithSpaces>59748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HOANG ITQB</dc:creator>
  <cp:lastModifiedBy>Lamhong</cp:lastModifiedBy>
  <cp:revision>7</cp:revision>
  <cp:lastPrinted>2018-12-01T07:43:00Z</cp:lastPrinted>
  <dcterms:created xsi:type="dcterms:W3CDTF">2018-12-07T03:48:00Z</dcterms:created>
  <dcterms:modified xsi:type="dcterms:W3CDTF">2018-12-07T06:38:00Z</dcterms:modified>
</cp:coreProperties>
</file>