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1B7099" w:rsidRPr="001B7099" w:rsidTr="00B77E60">
        <w:tc>
          <w:tcPr>
            <w:tcW w:w="3261" w:type="dxa"/>
          </w:tcPr>
          <w:p w:rsidR="007F2B33" w:rsidRPr="008D251B" w:rsidRDefault="00103649" w:rsidP="004F4BF1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CC329C" wp14:editId="7BBE831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365759</wp:posOffset>
                      </wp:positionV>
                      <wp:extent cx="610870" cy="0"/>
                      <wp:effectExtent l="0" t="0" r="177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0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page" from="0,28.8pt" to="48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" strokecolor="black [3040]">
                      <o:lock v:ext="edit" shapetype="f"/>
                    </v:line>
                  </w:pict>
                </mc:Fallback>
              </mc:AlternateContent>
            </w:r>
            <w:r w:rsidR="008D251B">
              <w:rPr>
                <w:b/>
                <w:sz w:val="24"/>
                <w:szCs w:val="24"/>
              </w:rPr>
              <w:t>ỦY BAN NHÂN DÂN</w:t>
            </w:r>
            <w:r w:rsidR="008D251B">
              <w:rPr>
                <w:b/>
                <w:sz w:val="24"/>
                <w:szCs w:val="24"/>
              </w:rPr>
              <w:br/>
              <w:t>TỈNH HÀ TĨNH</w:t>
            </w:r>
          </w:p>
        </w:tc>
        <w:tc>
          <w:tcPr>
            <w:tcW w:w="5811" w:type="dxa"/>
          </w:tcPr>
          <w:p w:rsidR="007F2B33" w:rsidRPr="001B7099" w:rsidRDefault="00103649" w:rsidP="004F4BF1">
            <w:pPr>
              <w:tabs>
                <w:tab w:val="left" w:pos="709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6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6B79292" wp14:editId="5B7ED210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398144</wp:posOffset>
                      </wp:positionV>
                      <wp:extent cx="19716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55pt,31.35pt" to="215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7F2B33" w:rsidRPr="004F4BF1">
              <w:rPr>
                <w:b/>
                <w:sz w:val="26"/>
                <w:szCs w:val="24"/>
              </w:rPr>
              <w:t>CỘNG HÒA XÃ HỘI CHỦ NGHĨA VIỆT NAM</w:t>
            </w:r>
            <w:r w:rsidR="007F2B33" w:rsidRPr="001B7099">
              <w:rPr>
                <w:b/>
                <w:sz w:val="24"/>
                <w:szCs w:val="24"/>
              </w:rPr>
              <w:br/>
            </w:r>
            <w:r w:rsidR="007F2B33" w:rsidRPr="001B7099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7F2B33" w:rsidRPr="001B7099" w:rsidTr="00B77E60">
        <w:tc>
          <w:tcPr>
            <w:tcW w:w="3261" w:type="dxa"/>
          </w:tcPr>
          <w:p w:rsidR="007F2B33" w:rsidRPr="00E612D9" w:rsidRDefault="007F2B33" w:rsidP="004F4BF1">
            <w:pPr>
              <w:tabs>
                <w:tab w:val="left" w:pos="709"/>
              </w:tabs>
              <w:spacing w:before="120"/>
              <w:jc w:val="center"/>
              <w:rPr>
                <w:sz w:val="26"/>
                <w:szCs w:val="26"/>
              </w:rPr>
            </w:pPr>
            <w:r w:rsidRPr="001B7099">
              <w:rPr>
                <w:sz w:val="26"/>
                <w:szCs w:val="26"/>
              </w:rPr>
              <w:t>Số:</w:t>
            </w:r>
            <w:r w:rsidR="00787516">
              <w:rPr>
                <w:sz w:val="26"/>
                <w:szCs w:val="26"/>
              </w:rPr>
              <w:t xml:space="preserve"> </w:t>
            </w:r>
            <w:r w:rsidR="00291DED">
              <w:rPr>
                <w:sz w:val="26"/>
                <w:szCs w:val="26"/>
              </w:rPr>
              <w:t>373</w:t>
            </w:r>
            <w:r w:rsidRPr="001B7099">
              <w:rPr>
                <w:sz w:val="26"/>
                <w:szCs w:val="26"/>
              </w:rPr>
              <w:t>/</w:t>
            </w:r>
            <w:r w:rsidR="00D45510">
              <w:rPr>
                <w:sz w:val="26"/>
                <w:szCs w:val="26"/>
              </w:rPr>
              <w:t>TTr-</w:t>
            </w:r>
            <w:r w:rsidR="008D251B">
              <w:rPr>
                <w:sz w:val="26"/>
                <w:szCs w:val="26"/>
              </w:rPr>
              <w:t>UBND</w:t>
            </w:r>
          </w:p>
        </w:tc>
        <w:tc>
          <w:tcPr>
            <w:tcW w:w="5811" w:type="dxa"/>
          </w:tcPr>
          <w:p w:rsidR="007F2B33" w:rsidRPr="00731846" w:rsidRDefault="004F4BF1" w:rsidP="004F4BF1">
            <w:pPr>
              <w:tabs>
                <w:tab w:val="left" w:pos="709"/>
              </w:tabs>
              <w:spacing w:before="12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</w:rPr>
              <w:t xml:space="preserve">         </w:t>
            </w:r>
            <w:r w:rsidR="00C3702B">
              <w:rPr>
                <w:i/>
                <w:sz w:val="26"/>
                <w:szCs w:val="26"/>
              </w:rPr>
              <w:t xml:space="preserve"> </w:t>
            </w:r>
            <w:r w:rsidR="007F2B33" w:rsidRPr="001B7099">
              <w:rPr>
                <w:i/>
                <w:sz w:val="26"/>
                <w:szCs w:val="26"/>
              </w:rPr>
              <w:t>Hà Tĩnh, ngày</w:t>
            </w:r>
            <w:r w:rsidR="00787516">
              <w:rPr>
                <w:i/>
                <w:sz w:val="26"/>
                <w:szCs w:val="26"/>
              </w:rPr>
              <w:t xml:space="preserve"> </w:t>
            </w:r>
            <w:r w:rsidR="00291DED">
              <w:rPr>
                <w:i/>
                <w:sz w:val="26"/>
                <w:szCs w:val="26"/>
              </w:rPr>
              <w:t>26</w:t>
            </w:r>
            <w:r w:rsidR="00787516">
              <w:rPr>
                <w:i/>
                <w:sz w:val="26"/>
                <w:szCs w:val="26"/>
              </w:rPr>
              <w:t xml:space="preserve"> </w:t>
            </w:r>
            <w:r w:rsidR="00D45510">
              <w:rPr>
                <w:i/>
                <w:sz w:val="26"/>
                <w:szCs w:val="26"/>
              </w:rPr>
              <w:t>tháng</w:t>
            </w:r>
            <w:r w:rsidR="00C3702B">
              <w:rPr>
                <w:i/>
                <w:sz w:val="26"/>
                <w:szCs w:val="26"/>
              </w:rPr>
              <w:t xml:space="preserve"> </w:t>
            </w:r>
            <w:r w:rsidR="0046168C">
              <w:rPr>
                <w:i/>
                <w:sz w:val="26"/>
                <w:szCs w:val="26"/>
              </w:rPr>
              <w:t>1</w:t>
            </w:r>
            <w:r w:rsidR="00F273F6">
              <w:rPr>
                <w:i/>
                <w:sz w:val="26"/>
                <w:szCs w:val="26"/>
              </w:rPr>
              <w:t>1</w:t>
            </w:r>
            <w:r w:rsidR="007F2B33" w:rsidRPr="001B7099">
              <w:rPr>
                <w:i/>
                <w:sz w:val="26"/>
                <w:szCs w:val="26"/>
              </w:rPr>
              <w:t xml:space="preserve"> năm 201</w:t>
            </w:r>
            <w:r w:rsidR="00731846">
              <w:rPr>
                <w:i/>
                <w:sz w:val="26"/>
                <w:szCs w:val="26"/>
                <w:lang w:val="vi-VN"/>
              </w:rPr>
              <w:t>8</w:t>
            </w:r>
          </w:p>
        </w:tc>
      </w:tr>
    </w:tbl>
    <w:p w:rsidR="00CB2F99" w:rsidRPr="004F4BF1" w:rsidRDefault="00CB2F99" w:rsidP="00CB2F99">
      <w:pPr>
        <w:jc w:val="left"/>
        <w:rPr>
          <w:sz w:val="38"/>
          <w:lang w:val="vi-VN"/>
        </w:rPr>
      </w:pPr>
      <w:r>
        <w:rPr>
          <w:lang w:val="vi-VN"/>
        </w:rPr>
        <w:t xml:space="preserve">    </w:t>
      </w:r>
    </w:p>
    <w:p w:rsidR="004F4BF1" w:rsidRDefault="001E24A7" w:rsidP="004F4BF1">
      <w:pPr>
        <w:spacing w:after="0" w:line="240" w:lineRule="auto"/>
        <w:jc w:val="center"/>
        <w:rPr>
          <w:b/>
        </w:rPr>
      </w:pPr>
      <w:r>
        <w:rPr>
          <w:b/>
        </w:rPr>
        <w:t>TỜ TRÌNH</w:t>
      </w:r>
      <w:r>
        <w:rPr>
          <w:b/>
        </w:rPr>
        <w:br/>
        <w:t xml:space="preserve">Về việc </w:t>
      </w:r>
      <w:r w:rsidR="00F97F6D">
        <w:rPr>
          <w:b/>
        </w:rPr>
        <w:t xml:space="preserve">đề nghị </w:t>
      </w:r>
      <w:r w:rsidR="00F97F6D">
        <w:rPr>
          <w:b/>
          <w:lang w:val="vi-VN"/>
        </w:rPr>
        <w:t xml:space="preserve">ban hành </w:t>
      </w:r>
      <w:r w:rsidR="00F97F6D">
        <w:rPr>
          <w:b/>
        </w:rPr>
        <w:t>N</w:t>
      </w:r>
      <w:r w:rsidR="00CB7363">
        <w:rPr>
          <w:b/>
          <w:lang w:val="vi-VN"/>
        </w:rPr>
        <w:t>ghị quyết quy định mức chi</w:t>
      </w:r>
    </w:p>
    <w:p w:rsidR="001E24A7" w:rsidRPr="00CB7363" w:rsidRDefault="00CB7363" w:rsidP="004F4BF1">
      <w:pPr>
        <w:spacing w:after="0" w:line="240" w:lineRule="auto"/>
        <w:jc w:val="center"/>
        <w:rPr>
          <w:b/>
          <w:lang w:val="vi-VN"/>
        </w:rPr>
      </w:pPr>
      <w:r>
        <w:rPr>
          <w:b/>
          <w:lang w:val="vi-VN"/>
        </w:rPr>
        <w:t>đào tạo, bồi dưỡng cán bộ, công chức, viên chức</w:t>
      </w:r>
    </w:p>
    <w:p w:rsidR="00257B0C" w:rsidRPr="001B7099" w:rsidRDefault="00103649" w:rsidP="00B058FF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B4DA6A6" wp14:editId="5CFF0B4A">
                <wp:simplePos x="0" y="0"/>
                <wp:positionH relativeFrom="column">
                  <wp:posOffset>1929130</wp:posOffset>
                </wp:positionH>
                <wp:positionV relativeFrom="paragraph">
                  <wp:posOffset>41909</wp:posOffset>
                </wp:positionV>
                <wp:extent cx="1765300" cy="0"/>
                <wp:effectExtent l="0" t="0" r="254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1.9pt,3.3pt" to="290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4F4BF1" w:rsidRPr="004F4BF1" w:rsidRDefault="008D0084" w:rsidP="004F4BF1">
      <w:pPr>
        <w:tabs>
          <w:tab w:val="left" w:pos="709"/>
        </w:tabs>
        <w:spacing w:before="120" w:line="240" w:lineRule="auto"/>
        <w:rPr>
          <w:sz w:val="10"/>
        </w:rPr>
      </w:pPr>
      <w:r>
        <w:tab/>
      </w:r>
      <w:r>
        <w:tab/>
      </w:r>
      <w:r>
        <w:tab/>
      </w:r>
      <w:r>
        <w:tab/>
      </w:r>
      <w:r w:rsidR="00C174D8">
        <w:tab/>
      </w:r>
    </w:p>
    <w:p w:rsidR="008D0084" w:rsidRDefault="008D0084" w:rsidP="004F4BF1">
      <w:pPr>
        <w:tabs>
          <w:tab w:val="left" w:pos="709"/>
        </w:tabs>
        <w:spacing w:before="120" w:line="240" w:lineRule="auto"/>
        <w:jc w:val="center"/>
      </w:pPr>
      <w:r>
        <w:t>Kính gửi: Hội đồng nhân dân tỉnh</w:t>
      </w:r>
    </w:p>
    <w:p w:rsidR="008D0084" w:rsidRPr="004F4BF1" w:rsidRDefault="008D0084" w:rsidP="004F4BF1">
      <w:pPr>
        <w:spacing w:before="120" w:line="240" w:lineRule="auto"/>
        <w:ind w:firstLine="697"/>
        <w:rPr>
          <w:sz w:val="18"/>
        </w:rPr>
      </w:pPr>
    </w:p>
    <w:p w:rsidR="003E05D8" w:rsidRPr="003E05D8" w:rsidRDefault="003E05D8" w:rsidP="004F4BF1">
      <w:pPr>
        <w:spacing w:before="120" w:line="240" w:lineRule="auto"/>
        <w:ind w:firstLine="697"/>
      </w:pPr>
      <w:r w:rsidRPr="003E05D8">
        <w:t xml:space="preserve">Căn cứ Luật Tổ chức chính quyền địa phương </w:t>
      </w:r>
      <w:r w:rsidR="004F4BF1">
        <w:t>ngày 19/6/</w:t>
      </w:r>
      <w:r w:rsidRPr="003E05D8">
        <w:t>2015;</w:t>
      </w:r>
    </w:p>
    <w:p w:rsidR="003E05D8" w:rsidRPr="003E05D8" w:rsidRDefault="003E05D8" w:rsidP="004F4BF1">
      <w:pPr>
        <w:spacing w:before="120" w:line="240" w:lineRule="auto"/>
        <w:ind w:firstLine="697"/>
      </w:pPr>
      <w:r w:rsidRPr="003E05D8">
        <w:t>Căn cứ Luật Ban hành văn bản quy phạm pháp luậ</w:t>
      </w:r>
      <w:r w:rsidR="004F4BF1">
        <w:t>t ngày 22/6/</w:t>
      </w:r>
      <w:r w:rsidRPr="003E05D8">
        <w:t>2015;</w:t>
      </w:r>
    </w:p>
    <w:p w:rsidR="003E05D8" w:rsidRPr="003E05D8" w:rsidRDefault="003E05D8" w:rsidP="004F4BF1">
      <w:pPr>
        <w:spacing w:before="120" w:line="240" w:lineRule="auto"/>
        <w:ind w:firstLine="697"/>
      </w:pPr>
      <w:r w:rsidRPr="003E05D8">
        <w:t>Căn cứ Luật Ngân sách nhà nướ</w:t>
      </w:r>
      <w:r w:rsidR="004F4BF1">
        <w:t>c ngày 25/6/</w:t>
      </w:r>
      <w:r w:rsidRPr="003E05D8">
        <w:t>2015;</w:t>
      </w:r>
    </w:p>
    <w:p w:rsidR="003E05D8" w:rsidRPr="003E05D8" w:rsidRDefault="003E05D8" w:rsidP="004F4BF1">
      <w:pPr>
        <w:spacing w:before="120" w:line="240" w:lineRule="auto"/>
        <w:ind w:firstLine="697"/>
      </w:pPr>
      <w:r w:rsidRPr="003E05D8">
        <w:t>Căn cứ Nghị định số 163/2016/NĐ-CP ngày 21/12/2016 của Chính phủ quy định chi tiết thi hành một số điều của Luật Ngân sách nhà nước;</w:t>
      </w:r>
    </w:p>
    <w:p w:rsidR="00CB7363" w:rsidRPr="00CB7363" w:rsidRDefault="00CB7363" w:rsidP="004F4BF1">
      <w:pPr>
        <w:spacing w:before="120" w:line="240" w:lineRule="auto"/>
        <w:ind w:firstLine="567"/>
        <w:rPr>
          <w:szCs w:val="28"/>
        </w:rPr>
      </w:pPr>
      <w:r>
        <w:rPr>
          <w:i/>
          <w:lang w:val="vi-VN"/>
        </w:rPr>
        <w:t xml:space="preserve"> </w:t>
      </w:r>
      <w:r w:rsidRPr="00CB7363">
        <w:t xml:space="preserve">Căn cứ Thông tư số </w:t>
      </w:r>
      <w:r w:rsidRPr="00CB7363">
        <w:rPr>
          <w:lang w:val="vi-VN"/>
        </w:rPr>
        <w:t>36</w:t>
      </w:r>
      <w:r w:rsidRPr="00CB7363">
        <w:t>/201</w:t>
      </w:r>
      <w:r w:rsidRPr="00CB7363">
        <w:rPr>
          <w:lang w:val="vi-VN"/>
        </w:rPr>
        <w:t>8</w:t>
      </w:r>
      <w:r w:rsidRPr="00CB7363">
        <w:t xml:space="preserve">/TT-BTC ngày </w:t>
      </w:r>
      <w:r w:rsidRPr="00CB7363">
        <w:rPr>
          <w:lang w:val="vi-VN"/>
        </w:rPr>
        <w:t>30</w:t>
      </w:r>
      <w:r w:rsidRPr="00CB7363">
        <w:t>/</w:t>
      </w:r>
      <w:r w:rsidRPr="00CB7363">
        <w:rPr>
          <w:lang w:val="vi-VN"/>
        </w:rPr>
        <w:t>3</w:t>
      </w:r>
      <w:r w:rsidRPr="00CB7363">
        <w:t>/201</w:t>
      </w:r>
      <w:r w:rsidRPr="00CB7363">
        <w:rPr>
          <w:lang w:val="vi-VN"/>
        </w:rPr>
        <w:t>8</w:t>
      </w:r>
      <w:r w:rsidRPr="00CB7363">
        <w:t xml:space="preserve"> của Bộ Tài chính </w:t>
      </w:r>
      <w:r w:rsidRPr="00CB7363">
        <w:rPr>
          <w:lang w:val="vi-VN"/>
        </w:rPr>
        <w:t>hướng dẫn việc lập dự toán, quản lý, sử dụng và quyết toán kinh phí dành cho công tác đào tạo, bồi dưỡng cán bộ, công chức, viên chức</w:t>
      </w:r>
      <w:r w:rsidRPr="00CB7363">
        <w:rPr>
          <w:szCs w:val="28"/>
        </w:rPr>
        <w:t>;</w:t>
      </w:r>
    </w:p>
    <w:p w:rsidR="003E05D8" w:rsidRPr="00B72D11" w:rsidRDefault="003E05D8" w:rsidP="004F4BF1">
      <w:pPr>
        <w:spacing w:before="120" w:line="240" w:lineRule="auto"/>
        <w:ind w:firstLine="567"/>
        <w:rPr>
          <w:spacing w:val="-6"/>
          <w:lang w:val="vi-VN"/>
        </w:rPr>
      </w:pPr>
      <w:r w:rsidRPr="00B72D11">
        <w:rPr>
          <w:spacing w:val="-6"/>
          <w:szCs w:val="28"/>
        </w:rPr>
        <w:t xml:space="preserve">Xét đề nghị của Sở Tài chính tại </w:t>
      </w:r>
      <w:r w:rsidR="004F4BF1" w:rsidRPr="00B72D11">
        <w:rPr>
          <w:spacing w:val="-6"/>
          <w:szCs w:val="28"/>
        </w:rPr>
        <w:t>Tờ trình</w:t>
      </w:r>
      <w:r w:rsidRPr="00B72D11">
        <w:rPr>
          <w:spacing w:val="-6"/>
          <w:szCs w:val="28"/>
        </w:rPr>
        <w:t xml:space="preserve"> số </w:t>
      </w:r>
      <w:r w:rsidR="004F4BF1" w:rsidRPr="00B72D11">
        <w:rPr>
          <w:spacing w:val="-6"/>
          <w:szCs w:val="28"/>
        </w:rPr>
        <w:t>4660</w:t>
      </w:r>
      <w:r w:rsidR="00CB7363" w:rsidRPr="00B72D11">
        <w:rPr>
          <w:spacing w:val="-6"/>
          <w:szCs w:val="28"/>
        </w:rPr>
        <w:t>/STC-</w:t>
      </w:r>
      <w:r w:rsidR="00CB7363" w:rsidRPr="00B72D11">
        <w:rPr>
          <w:spacing w:val="-6"/>
          <w:szCs w:val="28"/>
          <w:lang w:val="vi-VN"/>
        </w:rPr>
        <w:t>HCSN</w:t>
      </w:r>
      <w:r w:rsidRPr="00B72D11">
        <w:rPr>
          <w:spacing w:val="-6"/>
          <w:szCs w:val="28"/>
        </w:rPr>
        <w:t xml:space="preserve"> </w:t>
      </w:r>
      <w:r w:rsidR="00CB7363" w:rsidRPr="00B72D11">
        <w:rPr>
          <w:spacing w:val="-6"/>
          <w:szCs w:val="28"/>
        </w:rPr>
        <w:t xml:space="preserve">ngày </w:t>
      </w:r>
      <w:r w:rsidR="004F4BF1" w:rsidRPr="00B72D11">
        <w:rPr>
          <w:spacing w:val="-6"/>
          <w:szCs w:val="28"/>
        </w:rPr>
        <w:t>20</w:t>
      </w:r>
      <w:r w:rsidR="00CB7363" w:rsidRPr="00B72D11">
        <w:rPr>
          <w:spacing w:val="-6"/>
          <w:szCs w:val="28"/>
        </w:rPr>
        <w:t>/</w:t>
      </w:r>
      <w:r w:rsidR="004F4BF1" w:rsidRPr="00B72D11">
        <w:rPr>
          <w:spacing w:val="-6"/>
          <w:szCs w:val="28"/>
        </w:rPr>
        <w:t>11</w:t>
      </w:r>
      <w:r w:rsidR="00CB7363" w:rsidRPr="00B72D11">
        <w:rPr>
          <w:spacing w:val="-6"/>
          <w:szCs w:val="28"/>
        </w:rPr>
        <w:t>/201</w:t>
      </w:r>
      <w:r w:rsidR="00CB7363" w:rsidRPr="00B72D11">
        <w:rPr>
          <w:spacing w:val="-6"/>
          <w:szCs w:val="28"/>
          <w:lang w:val="vi-VN"/>
        </w:rPr>
        <w:t>8</w:t>
      </w:r>
      <w:r w:rsidR="004F4BF1" w:rsidRPr="00B72D11">
        <w:rPr>
          <w:spacing w:val="-6"/>
          <w:szCs w:val="28"/>
        </w:rPr>
        <w:t xml:space="preserve"> và</w:t>
      </w:r>
      <w:r w:rsidRPr="00B72D11">
        <w:rPr>
          <w:spacing w:val="-6"/>
          <w:szCs w:val="28"/>
        </w:rPr>
        <w:t xml:space="preserve"> Báo cáo thẩm định số </w:t>
      </w:r>
      <w:r w:rsidR="004F4BF1" w:rsidRPr="00B72D11">
        <w:rPr>
          <w:spacing w:val="-6"/>
          <w:szCs w:val="28"/>
        </w:rPr>
        <w:t>526</w:t>
      </w:r>
      <w:r w:rsidRPr="00B72D11">
        <w:rPr>
          <w:spacing w:val="-6"/>
          <w:szCs w:val="28"/>
        </w:rPr>
        <w:t xml:space="preserve">/BC-STP ngày </w:t>
      </w:r>
      <w:r w:rsidR="004F4BF1" w:rsidRPr="00B72D11">
        <w:rPr>
          <w:spacing w:val="-6"/>
          <w:szCs w:val="28"/>
        </w:rPr>
        <w:t>12</w:t>
      </w:r>
      <w:r w:rsidR="00CB7363" w:rsidRPr="00B72D11">
        <w:rPr>
          <w:spacing w:val="-6"/>
          <w:szCs w:val="28"/>
        </w:rPr>
        <w:t>/</w:t>
      </w:r>
      <w:r w:rsidR="004F4BF1" w:rsidRPr="00B72D11">
        <w:rPr>
          <w:spacing w:val="-6"/>
          <w:szCs w:val="28"/>
        </w:rPr>
        <w:t>11</w:t>
      </w:r>
      <w:r w:rsidR="00CB7363" w:rsidRPr="00B72D11">
        <w:rPr>
          <w:spacing w:val="-6"/>
          <w:szCs w:val="28"/>
        </w:rPr>
        <w:t>/201</w:t>
      </w:r>
      <w:r w:rsidR="00CB7363" w:rsidRPr="00B72D11">
        <w:rPr>
          <w:spacing w:val="-6"/>
          <w:szCs w:val="28"/>
          <w:lang w:val="vi-VN"/>
        </w:rPr>
        <w:t>8</w:t>
      </w:r>
      <w:r w:rsidR="004F4BF1" w:rsidRPr="00B72D11">
        <w:rPr>
          <w:spacing w:val="-6"/>
          <w:szCs w:val="28"/>
        </w:rPr>
        <w:t xml:space="preserve"> của Sở Tư pháp; </w:t>
      </w:r>
    </w:p>
    <w:p w:rsidR="003E05D8" w:rsidRPr="00C904E0" w:rsidRDefault="003E05D8" w:rsidP="004F4BF1">
      <w:pPr>
        <w:spacing w:before="120" w:line="240" w:lineRule="auto"/>
        <w:rPr>
          <w:szCs w:val="28"/>
        </w:rPr>
      </w:pPr>
      <w:r w:rsidRPr="00C904E0">
        <w:rPr>
          <w:szCs w:val="28"/>
        </w:rPr>
        <w:tab/>
        <w:t xml:space="preserve">Ủy ban nhân dân tỉnh </w:t>
      </w:r>
      <w:r w:rsidR="004F4BF1">
        <w:rPr>
          <w:szCs w:val="28"/>
        </w:rPr>
        <w:t xml:space="preserve">kính </w:t>
      </w:r>
      <w:r w:rsidRPr="00C904E0">
        <w:rPr>
          <w:szCs w:val="28"/>
        </w:rPr>
        <w:t xml:space="preserve">trình Hội đồng nhân dân tỉnh xem xét ban hành </w:t>
      </w:r>
      <w:r w:rsidRPr="003E05D8">
        <w:rPr>
          <w:szCs w:val="28"/>
        </w:rPr>
        <w:t>Nghị quyết quy đị</w:t>
      </w:r>
      <w:r w:rsidR="00CB7363">
        <w:rPr>
          <w:szCs w:val="28"/>
        </w:rPr>
        <w:t xml:space="preserve">nh </w:t>
      </w:r>
      <w:r w:rsidR="00CB7363">
        <w:rPr>
          <w:szCs w:val="28"/>
          <w:lang w:val="vi-VN"/>
        </w:rPr>
        <w:t xml:space="preserve">mức chi </w:t>
      </w:r>
      <w:r w:rsidR="00CB7363" w:rsidRPr="00CB7363">
        <w:rPr>
          <w:lang w:val="vi-VN"/>
        </w:rPr>
        <w:t xml:space="preserve">đào tạo, bồi dưỡng </w:t>
      </w:r>
      <w:r w:rsidR="0012626F">
        <w:t xml:space="preserve">cho </w:t>
      </w:r>
      <w:r w:rsidR="00CB7363" w:rsidRPr="00CB7363">
        <w:rPr>
          <w:lang w:val="vi-VN"/>
        </w:rPr>
        <w:t>cán bộ, công chức, viên chức</w:t>
      </w:r>
      <w:r w:rsidRPr="00C904E0">
        <w:rPr>
          <w:szCs w:val="28"/>
        </w:rPr>
        <w:t xml:space="preserve"> </w:t>
      </w:r>
      <w:r w:rsidR="004F4BF1">
        <w:rPr>
          <w:szCs w:val="28"/>
        </w:rPr>
        <w:t xml:space="preserve">với các </w:t>
      </w:r>
      <w:r w:rsidRPr="00C904E0">
        <w:rPr>
          <w:szCs w:val="28"/>
        </w:rPr>
        <w:t>nội dung chủ yếu như sau:</w:t>
      </w:r>
    </w:p>
    <w:tbl>
      <w:tblPr>
        <w:tblW w:w="9109" w:type="dxa"/>
        <w:tblInd w:w="93" w:type="dxa"/>
        <w:tblLook w:val="04A0" w:firstRow="1" w:lastRow="0" w:firstColumn="1" w:lastColumn="0" w:noHBand="0" w:noVBand="1"/>
      </w:tblPr>
      <w:tblGrid>
        <w:gridCol w:w="708"/>
        <w:gridCol w:w="6480"/>
        <w:gridCol w:w="1959"/>
      </w:tblGrid>
      <w:tr w:rsidR="003E05D8" w:rsidRPr="003E05D8" w:rsidTr="00CB7363">
        <w:trPr>
          <w:trHeight w:val="4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D8" w:rsidRPr="0065529C" w:rsidRDefault="00CB7363" w:rsidP="00A255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  <w:r w:rsidRPr="006552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D8" w:rsidRPr="0065529C" w:rsidRDefault="003E05D8" w:rsidP="00A255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552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D8" w:rsidRPr="0065529C" w:rsidRDefault="003E05D8" w:rsidP="00A255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552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Mức chi</w:t>
            </w:r>
          </w:p>
        </w:tc>
      </w:tr>
      <w:tr w:rsidR="003E05D8" w:rsidRPr="003E05D8" w:rsidTr="00CB7363">
        <w:trPr>
          <w:trHeight w:val="40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D8" w:rsidRPr="0065529C" w:rsidRDefault="00CB7363" w:rsidP="00AA72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D8" w:rsidRPr="0065529C" w:rsidRDefault="00CB7363" w:rsidP="00CB73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chi đào tạo CBCC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D8" w:rsidRPr="0065529C" w:rsidRDefault="003E05D8" w:rsidP="00BA6E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E05D8" w:rsidRPr="003E05D8" w:rsidTr="00CB7363">
        <w:trPr>
          <w:trHeight w:val="6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D8" w:rsidRPr="0065529C" w:rsidRDefault="003E05D8" w:rsidP="00AA72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5D8" w:rsidRPr="0065529C" w:rsidRDefault="00CB7363" w:rsidP="00CB736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>Chi phí dịch vụ đào tạo</w:t>
            </w:r>
            <w:r w:rsidR="00B452E1"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và các khoản chi phí bắt buộc phải trả cho cơ sở đào tạo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D8" w:rsidRPr="0065529C" w:rsidRDefault="00CB7363" w:rsidP="00BA6E3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Theo hóa đơn </w:t>
            </w:r>
            <w:r w:rsidR="00B452E1"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hoặc hợp đồng </w:t>
            </w:r>
            <w:r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>của cơ sở đào tạo</w:t>
            </w:r>
          </w:p>
        </w:tc>
      </w:tr>
      <w:tr w:rsidR="003E05D8" w:rsidRPr="003E05D8" w:rsidTr="00CB7363">
        <w:trPr>
          <w:trHeight w:val="40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D8" w:rsidRPr="0065529C" w:rsidRDefault="003E05D8" w:rsidP="00AA723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D8" w:rsidRPr="0065529C" w:rsidRDefault="00CB7363" w:rsidP="00CB736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>Chi hỗ trợ mua tài liệu</w:t>
            </w:r>
            <w:r w:rsidR="005B2BFE"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học tập bắt buộc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D8" w:rsidRPr="0065529C" w:rsidRDefault="005B2BFE" w:rsidP="00CB736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>Thủ trưởng đơn vị quyết định mức hỗ trợ</w:t>
            </w:r>
          </w:p>
        </w:tc>
      </w:tr>
      <w:tr w:rsidR="003E05D8" w:rsidRPr="003E05D8" w:rsidTr="00363265">
        <w:trPr>
          <w:trHeight w:val="40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D8" w:rsidRPr="0065529C" w:rsidRDefault="003E05D8" w:rsidP="00AA72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D8" w:rsidRPr="0065529C" w:rsidRDefault="005B2BFE" w:rsidP="002D55CD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Chi hỗ trợ một phần tiền ăn, </w:t>
            </w:r>
            <w:r w:rsidR="002D55CD" w:rsidRPr="0065529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phương tiện </w:t>
            </w:r>
            <w:r w:rsidRPr="0065529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đi lại, tiền thuê chỗ nghỉ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5D8" w:rsidRPr="00B72D11" w:rsidRDefault="005B2BFE" w:rsidP="00B72D11">
            <w:pPr>
              <w:spacing w:after="0" w:line="240" w:lineRule="auto"/>
              <w:rPr>
                <w:rFonts w:eastAsia="Times New Roman" w:cs="Times New Roman"/>
                <w:spacing w:val="-6"/>
                <w:sz w:val="26"/>
                <w:szCs w:val="26"/>
              </w:rPr>
            </w:pPr>
            <w:r w:rsidRPr="00B72D11"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vi-VN"/>
              </w:rPr>
              <w:t xml:space="preserve">Thủ trưởng đơn vị </w:t>
            </w:r>
            <w:r w:rsidR="00B452E1" w:rsidRPr="00B72D11"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vi-VN"/>
              </w:rPr>
              <w:t>quy</w:t>
            </w:r>
            <w:r w:rsidR="004F4BF1" w:rsidRPr="00B72D11"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vi-VN"/>
              </w:rPr>
              <w:t>ết định mức hỗ trợ trên cơ sở N</w:t>
            </w:r>
            <w:r w:rsidR="004F4BF1" w:rsidRPr="00B72D11">
              <w:rPr>
                <w:rFonts w:eastAsia="Times New Roman" w:cs="Times New Roman"/>
                <w:color w:val="000000"/>
                <w:spacing w:val="-6"/>
                <w:sz w:val="26"/>
                <w:szCs w:val="26"/>
              </w:rPr>
              <w:t>ghị quyết</w:t>
            </w:r>
            <w:r w:rsidR="00B452E1" w:rsidRPr="00B72D11"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vi-VN"/>
              </w:rPr>
              <w:t xml:space="preserve"> </w:t>
            </w:r>
            <w:r w:rsidR="004F4BF1" w:rsidRPr="00B72D11">
              <w:rPr>
                <w:rFonts w:eastAsia="Times New Roman" w:cs="Times New Roman"/>
                <w:color w:val="000000"/>
                <w:spacing w:val="-6"/>
                <w:sz w:val="26"/>
                <w:szCs w:val="26"/>
              </w:rPr>
              <w:t xml:space="preserve">số </w:t>
            </w:r>
            <w:r w:rsidR="00B452E1" w:rsidRPr="00B72D11"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vi-VN"/>
              </w:rPr>
              <w:t>70/2017/NQ-HĐND</w:t>
            </w:r>
            <w:r w:rsidRPr="00B72D11"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vi-VN"/>
              </w:rPr>
              <w:t xml:space="preserve"> </w:t>
            </w:r>
            <w:r w:rsidR="00B72D11" w:rsidRPr="00B72D11">
              <w:rPr>
                <w:spacing w:val="-6"/>
                <w:sz w:val="26"/>
                <w:szCs w:val="26"/>
                <w:lang w:val="vi-VN"/>
              </w:rPr>
              <w:t xml:space="preserve">ngày 13/12/2017 của </w:t>
            </w:r>
            <w:r w:rsidR="00B72D11" w:rsidRPr="00B72D11">
              <w:rPr>
                <w:spacing w:val="-6"/>
                <w:sz w:val="26"/>
                <w:szCs w:val="26"/>
              </w:rPr>
              <w:t>HĐND</w:t>
            </w:r>
            <w:r w:rsidR="00B72D11" w:rsidRPr="00B72D11">
              <w:rPr>
                <w:spacing w:val="-6"/>
                <w:sz w:val="26"/>
                <w:szCs w:val="26"/>
                <w:lang w:val="vi-VN"/>
              </w:rPr>
              <w:t xml:space="preserve"> tỉnh</w:t>
            </w:r>
          </w:p>
        </w:tc>
      </w:tr>
      <w:tr w:rsidR="00CB7363" w:rsidRPr="003E05D8" w:rsidTr="00363265">
        <w:trPr>
          <w:trHeight w:val="4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63" w:rsidRPr="0065529C" w:rsidRDefault="005B2BFE" w:rsidP="005003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63" w:rsidRPr="0065529C" w:rsidRDefault="00CB7363" w:rsidP="005B2B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chi bồi dưỡng CBCC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63" w:rsidRPr="0065529C" w:rsidRDefault="00CB7363" w:rsidP="005003F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B7363" w:rsidRPr="003E05D8" w:rsidTr="00CB7363">
        <w:trPr>
          <w:trHeight w:val="40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63" w:rsidRPr="0065529C" w:rsidRDefault="00CB7363" w:rsidP="005003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63" w:rsidRPr="0065529C" w:rsidRDefault="00CB7363" w:rsidP="005003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>Chi thù lao cho giảng viên, báo cáo viên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63" w:rsidRPr="00363265" w:rsidRDefault="00CB7363" w:rsidP="005003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-4"/>
                <w:sz w:val="26"/>
                <w:szCs w:val="26"/>
                <w:lang w:val="vi-VN"/>
              </w:rPr>
            </w:pPr>
            <w:r w:rsidRPr="00363265">
              <w:rPr>
                <w:rFonts w:eastAsia="Times New Roman" w:cs="Times New Roman"/>
                <w:bCs/>
                <w:color w:val="000000"/>
                <w:spacing w:val="-4"/>
                <w:sz w:val="26"/>
                <w:szCs w:val="26"/>
                <w:lang w:val="vi-VN"/>
              </w:rPr>
              <w:t>Tối đa 2.000.000 đồng/buổi (</w:t>
            </w:r>
            <w:r w:rsidR="00363265" w:rsidRPr="00363265">
              <w:rPr>
                <w:rFonts w:eastAsia="Times New Roman" w:cs="Times New Roman"/>
                <w:bCs/>
                <w:color w:val="000000"/>
                <w:spacing w:val="-4"/>
                <w:sz w:val="26"/>
                <w:szCs w:val="26"/>
              </w:rPr>
              <w:t>0</w:t>
            </w:r>
            <w:r w:rsidRPr="00363265">
              <w:rPr>
                <w:rFonts w:eastAsia="Times New Roman" w:cs="Times New Roman"/>
                <w:bCs/>
                <w:color w:val="000000"/>
                <w:spacing w:val="-4"/>
                <w:sz w:val="26"/>
                <w:szCs w:val="26"/>
                <w:lang w:val="vi-VN"/>
              </w:rPr>
              <w:t>4 tiết)</w:t>
            </w:r>
          </w:p>
        </w:tc>
      </w:tr>
      <w:tr w:rsidR="00CB7363" w:rsidRPr="003E05D8" w:rsidTr="00CB7363">
        <w:trPr>
          <w:trHeight w:val="7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63" w:rsidRPr="0065529C" w:rsidRDefault="00CB7363" w:rsidP="005003F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63" w:rsidRPr="0065529C" w:rsidRDefault="00CB7363" w:rsidP="005003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 xml:space="preserve">Phụ cấp </w:t>
            </w:r>
            <w:r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>tiền ăn, phương tiện đi lại</w:t>
            </w:r>
            <w:r w:rsidR="002D55CD"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>, tiền thuê phòng nghỉ</w:t>
            </w:r>
            <w:r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 xml:space="preserve"> cho giảng viên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63" w:rsidRPr="00B72D11" w:rsidRDefault="00CB7363" w:rsidP="0036326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-6"/>
                <w:sz w:val="26"/>
                <w:szCs w:val="26"/>
              </w:rPr>
            </w:pPr>
            <w:r w:rsidRPr="00B72D11">
              <w:rPr>
                <w:rFonts w:eastAsia="Times New Roman" w:cs="Times New Roman"/>
                <w:bCs/>
                <w:color w:val="000000"/>
                <w:spacing w:val="-6"/>
                <w:sz w:val="26"/>
                <w:szCs w:val="26"/>
                <w:lang w:val="vi-VN"/>
              </w:rPr>
              <w:t xml:space="preserve">Thực hiện theo </w:t>
            </w:r>
            <w:r w:rsidR="00363265" w:rsidRPr="00B72D11">
              <w:rPr>
                <w:rFonts w:eastAsia="Times New Roman" w:cs="Times New Roman"/>
                <w:bCs/>
                <w:color w:val="000000"/>
                <w:spacing w:val="-6"/>
                <w:sz w:val="26"/>
                <w:szCs w:val="26"/>
              </w:rPr>
              <w:t>Nghị quyết</w:t>
            </w:r>
            <w:r w:rsidRPr="00B72D11">
              <w:rPr>
                <w:rFonts w:eastAsia="Times New Roman" w:cs="Times New Roman"/>
                <w:bCs/>
                <w:color w:val="000000"/>
                <w:spacing w:val="-6"/>
                <w:sz w:val="26"/>
                <w:szCs w:val="26"/>
                <w:lang w:val="vi-VN"/>
              </w:rPr>
              <w:t xml:space="preserve"> số 70/2017/NQ-HĐND</w:t>
            </w:r>
            <w:r w:rsidR="00B72D11" w:rsidRPr="00B72D11">
              <w:rPr>
                <w:rFonts w:eastAsia="Times New Roman" w:cs="Times New Roman"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="00B72D11" w:rsidRPr="00B72D11">
              <w:rPr>
                <w:spacing w:val="-6"/>
                <w:sz w:val="26"/>
                <w:szCs w:val="26"/>
                <w:lang w:val="vi-VN"/>
              </w:rPr>
              <w:t xml:space="preserve">ngày 13/12/2017 của </w:t>
            </w:r>
            <w:r w:rsidR="00B72D11" w:rsidRPr="00B72D11">
              <w:rPr>
                <w:spacing w:val="-6"/>
                <w:sz w:val="26"/>
                <w:szCs w:val="26"/>
              </w:rPr>
              <w:t>HĐND</w:t>
            </w:r>
            <w:r w:rsidR="00B72D11" w:rsidRPr="00B72D11">
              <w:rPr>
                <w:spacing w:val="-6"/>
                <w:sz w:val="26"/>
                <w:szCs w:val="26"/>
                <w:lang w:val="vi-VN"/>
              </w:rPr>
              <w:t xml:space="preserve"> tỉnh</w:t>
            </w:r>
          </w:p>
        </w:tc>
      </w:tr>
      <w:tr w:rsidR="002D55CD" w:rsidRPr="003E05D8" w:rsidTr="002D55CD">
        <w:trPr>
          <w:trHeight w:val="40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CD" w:rsidRPr="0065529C" w:rsidRDefault="002D55CD" w:rsidP="005003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5CD" w:rsidRPr="0065529C" w:rsidRDefault="002D55CD" w:rsidP="005003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Chi hỗ trợ một phần </w:t>
            </w:r>
            <w:r w:rsidRPr="0065529C">
              <w:rPr>
                <w:rFonts w:eastAsia="Times New Roman" w:cs="Times New Roman"/>
                <w:bCs/>
                <w:color w:val="000000"/>
                <w:sz w:val="26"/>
                <w:szCs w:val="26"/>
                <w:lang w:val="vi-VN"/>
              </w:rPr>
              <w:t>tiền ăn, phương tiện đi lại, tiền thuê phòng nghỉ cho học viên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5CD" w:rsidRPr="00B72D11" w:rsidRDefault="00B452E1" w:rsidP="005003F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pacing w:val="-6"/>
                <w:sz w:val="26"/>
                <w:szCs w:val="26"/>
              </w:rPr>
            </w:pPr>
            <w:r w:rsidRPr="00B72D11">
              <w:rPr>
                <w:rFonts w:eastAsia="Times New Roman" w:cs="Times New Roman"/>
                <w:color w:val="000000"/>
                <w:spacing w:val="-6"/>
                <w:sz w:val="26"/>
                <w:szCs w:val="26"/>
                <w:lang w:val="vi-VN"/>
              </w:rPr>
              <w:t xml:space="preserve">Thủ trưởng đơn vị quyết định mức hỗ trợ trên cơ sở </w:t>
            </w:r>
            <w:r w:rsidR="00363265" w:rsidRPr="00B72D11">
              <w:rPr>
                <w:rFonts w:eastAsia="Times New Roman" w:cs="Times New Roman"/>
                <w:bCs/>
                <w:color w:val="000000"/>
                <w:spacing w:val="-6"/>
                <w:sz w:val="26"/>
                <w:szCs w:val="26"/>
              </w:rPr>
              <w:t>Nghị quyết</w:t>
            </w:r>
            <w:r w:rsidR="00363265" w:rsidRPr="00B72D11">
              <w:rPr>
                <w:rFonts w:eastAsia="Times New Roman" w:cs="Times New Roman"/>
                <w:bCs/>
                <w:color w:val="000000"/>
                <w:spacing w:val="-6"/>
                <w:sz w:val="26"/>
                <w:szCs w:val="26"/>
                <w:lang w:val="vi-VN"/>
              </w:rPr>
              <w:t xml:space="preserve"> số 70/2017/NQ-HĐND</w:t>
            </w:r>
            <w:r w:rsidR="00B72D11" w:rsidRPr="00B72D11">
              <w:rPr>
                <w:rFonts w:eastAsia="Times New Roman" w:cs="Times New Roman"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="00B72D11" w:rsidRPr="00B72D11">
              <w:rPr>
                <w:spacing w:val="-6"/>
                <w:sz w:val="26"/>
                <w:szCs w:val="26"/>
                <w:lang w:val="vi-VN"/>
              </w:rPr>
              <w:t xml:space="preserve">ngày 13/12/2017 của </w:t>
            </w:r>
            <w:r w:rsidR="00B72D11" w:rsidRPr="00B72D11">
              <w:rPr>
                <w:spacing w:val="-6"/>
                <w:sz w:val="26"/>
                <w:szCs w:val="26"/>
              </w:rPr>
              <w:t>HĐND</w:t>
            </w:r>
            <w:r w:rsidR="00B72D11" w:rsidRPr="00B72D11">
              <w:rPr>
                <w:spacing w:val="-6"/>
                <w:sz w:val="26"/>
                <w:szCs w:val="26"/>
                <w:lang w:val="vi-VN"/>
              </w:rPr>
              <w:t xml:space="preserve"> tỉnh</w:t>
            </w:r>
          </w:p>
        </w:tc>
      </w:tr>
      <w:tr w:rsidR="002D55CD" w:rsidRPr="003E05D8" w:rsidTr="00CB7363">
        <w:trPr>
          <w:trHeight w:val="40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CD" w:rsidRPr="0065529C" w:rsidRDefault="009C3F8E" w:rsidP="00AA72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CD" w:rsidRPr="0065529C" w:rsidRDefault="009C3F8E" w:rsidP="00BA6E3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65529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chi đào tạo, bồi dưỡng viên chức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5CD" w:rsidRPr="00363265" w:rsidRDefault="0013180E" w:rsidP="003632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5529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Thủ trưởng đơn vị </w:t>
            </w:r>
            <w:r w:rsidR="00B452E1" w:rsidRPr="0065529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quyết định mức chi trên cơ sở </w:t>
            </w:r>
            <w:r w:rsidRPr="0065529C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 xml:space="preserve">mức chi đào tạo, bồi dưỡng </w:t>
            </w:r>
            <w:r w:rsidR="00363265">
              <w:rPr>
                <w:rFonts w:eastAsia="Times New Roman" w:cs="Times New Roman"/>
                <w:color w:val="000000"/>
                <w:sz w:val="26"/>
                <w:szCs w:val="26"/>
              </w:rPr>
              <w:t>cán bộ, công chức</w:t>
            </w:r>
          </w:p>
        </w:tc>
      </w:tr>
    </w:tbl>
    <w:p w:rsidR="00AA7238" w:rsidRPr="00AA7238" w:rsidRDefault="00AA7238" w:rsidP="00AA7238">
      <w:pPr>
        <w:spacing w:line="240" w:lineRule="auto"/>
        <w:ind w:firstLine="720"/>
        <w:rPr>
          <w:b/>
          <w:sz w:val="10"/>
          <w:szCs w:val="28"/>
        </w:rPr>
      </w:pPr>
    </w:p>
    <w:p w:rsidR="00AA7238" w:rsidRPr="00C904E0" w:rsidRDefault="00AA7238" w:rsidP="00AA7238">
      <w:pPr>
        <w:spacing w:after="240" w:line="240" w:lineRule="auto"/>
        <w:rPr>
          <w:szCs w:val="28"/>
        </w:rPr>
      </w:pPr>
      <w:r w:rsidRPr="00C904E0">
        <w:rPr>
          <w:szCs w:val="28"/>
        </w:rPr>
        <w:tab/>
      </w:r>
      <w:r w:rsidR="00F97F6D">
        <w:rPr>
          <w:szCs w:val="28"/>
        </w:rPr>
        <w:t>K</w:t>
      </w:r>
      <w:r w:rsidRPr="00C904E0">
        <w:rPr>
          <w:szCs w:val="28"/>
        </w:rPr>
        <w:t xml:space="preserve">ính trình </w:t>
      </w:r>
      <w:r w:rsidR="00F97F6D">
        <w:rPr>
          <w:szCs w:val="28"/>
        </w:rPr>
        <w:t>Hội đồng nhân dân</w:t>
      </w:r>
      <w:r w:rsidRPr="00C904E0">
        <w:rPr>
          <w:szCs w:val="28"/>
        </w:rPr>
        <w:t xml:space="preserve"> tỉnh xem xét, quyết định./.</w:t>
      </w:r>
    </w:p>
    <w:p w:rsidR="007257E5" w:rsidRPr="007257E5" w:rsidRDefault="007257E5" w:rsidP="00106BD1">
      <w:pPr>
        <w:tabs>
          <w:tab w:val="left" w:pos="709"/>
        </w:tabs>
        <w:spacing w:before="120"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C46FA5" w:rsidRPr="001B7099" w:rsidTr="00A25576">
        <w:tc>
          <w:tcPr>
            <w:tcW w:w="4644" w:type="dxa"/>
          </w:tcPr>
          <w:p w:rsidR="00AA7238" w:rsidRDefault="00AA7238" w:rsidP="00AA723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363265" w:rsidRDefault="00363265" w:rsidP="00AA7238">
            <w:pPr>
              <w:rPr>
                <w:sz w:val="22"/>
              </w:rPr>
            </w:pPr>
            <w:r>
              <w:rPr>
                <w:sz w:val="22"/>
              </w:rPr>
              <w:t>- Như trên;</w:t>
            </w:r>
          </w:p>
          <w:p w:rsidR="00AA7238" w:rsidRDefault="00363265" w:rsidP="00AA7238">
            <w:pPr>
              <w:rPr>
                <w:sz w:val="22"/>
              </w:rPr>
            </w:pPr>
            <w:r>
              <w:rPr>
                <w:sz w:val="22"/>
              </w:rPr>
              <w:t xml:space="preserve">- Thường trực </w:t>
            </w:r>
            <w:r w:rsidR="00AA7238">
              <w:rPr>
                <w:sz w:val="22"/>
              </w:rPr>
              <w:t>HĐND tỉnh;</w:t>
            </w:r>
          </w:p>
          <w:p w:rsidR="00AA7238" w:rsidRDefault="00AA7238" w:rsidP="00AA7238">
            <w:pPr>
              <w:rPr>
                <w:sz w:val="22"/>
              </w:rPr>
            </w:pPr>
            <w:r>
              <w:rPr>
                <w:sz w:val="22"/>
              </w:rPr>
              <w:t>- Chủ tịch, các PCT UBND tỉnh;</w:t>
            </w:r>
          </w:p>
          <w:p w:rsidR="00AA7238" w:rsidRDefault="00AA7238" w:rsidP="00AA7238">
            <w:pPr>
              <w:rPr>
                <w:sz w:val="22"/>
              </w:rPr>
            </w:pPr>
            <w:r>
              <w:rPr>
                <w:sz w:val="22"/>
              </w:rPr>
              <w:t>- Các Ban HĐND tỉnh;</w:t>
            </w:r>
          </w:p>
          <w:p w:rsidR="00AA7238" w:rsidRDefault="00363265" w:rsidP="00AA7238">
            <w:pPr>
              <w:rPr>
                <w:sz w:val="22"/>
              </w:rPr>
            </w:pPr>
            <w:r>
              <w:rPr>
                <w:sz w:val="22"/>
              </w:rPr>
              <w:t>- Các Đ</w:t>
            </w:r>
            <w:r w:rsidR="00AA7238">
              <w:rPr>
                <w:sz w:val="22"/>
              </w:rPr>
              <w:t>ại biểu HĐND tỉnh;</w:t>
            </w:r>
          </w:p>
          <w:p w:rsidR="00AA7238" w:rsidRDefault="00AA7238" w:rsidP="00AA7238">
            <w:pPr>
              <w:rPr>
                <w:sz w:val="22"/>
              </w:rPr>
            </w:pPr>
            <w:r>
              <w:rPr>
                <w:sz w:val="22"/>
              </w:rPr>
              <w:t>- Chánh</w:t>
            </w:r>
            <w:r w:rsidR="00363265">
              <w:rPr>
                <w:sz w:val="22"/>
              </w:rPr>
              <w:t xml:space="preserve"> VP</w:t>
            </w:r>
            <w:r>
              <w:rPr>
                <w:sz w:val="22"/>
              </w:rPr>
              <w:t>, các PVP UBND tỉnh;</w:t>
            </w:r>
          </w:p>
          <w:p w:rsidR="00363265" w:rsidRDefault="00363265" w:rsidP="00AA7238">
            <w:pPr>
              <w:rPr>
                <w:sz w:val="22"/>
              </w:rPr>
            </w:pPr>
            <w:r>
              <w:rPr>
                <w:sz w:val="22"/>
              </w:rPr>
              <w:t>- Trung tâm CB</w:t>
            </w:r>
            <w:r w:rsidR="00365B17">
              <w:rPr>
                <w:sz w:val="22"/>
              </w:rPr>
              <w:t>-</w:t>
            </w:r>
            <w:r>
              <w:rPr>
                <w:sz w:val="22"/>
              </w:rPr>
              <w:t>TH;</w:t>
            </w:r>
          </w:p>
          <w:p w:rsidR="00AA7238" w:rsidRDefault="00AA7238" w:rsidP="00AA7238">
            <w:pPr>
              <w:rPr>
                <w:sz w:val="22"/>
              </w:rPr>
            </w:pPr>
            <w:r>
              <w:rPr>
                <w:sz w:val="22"/>
              </w:rPr>
              <w:t>- Lưu: VT, TH</w:t>
            </w:r>
            <w:r>
              <w:rPr>
                <w:sz w:val="22"/>
                <w:vertAlign w:val="subscript"/>
              </w:rPr>
              <w:t>1</w:t>
            </w:r>
            <w:r w:rsidR="00363265">
              <w:rPr>
                <w:sz w:val="22"/>
              </w:rPr>
              <w:t>, NC</w:t>
            </w:r>
            <w:r w:rsidR="00363265"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.</w:t>
            </w:r>
          </w:p>
          <w:p w:rsidR="00AA7238" w:rsidRPr="001B7099" w:rsidRDefault="00AA7238" w:rsidP="00AA7238">
            <w:pPr>
              <w:tabs>
                <w:tab w:val="left" w:pos="709"/>
              </w:tabs>
            </w:pPr>
          </w:p>
        </w:tc>
        <w:tc>
          <w:tcPr>
            <w:tcW w:w="4536" w:type="dxa"/>
          </w:tcPr>
          <w:p w:rsidR="00C46FA5" w:rsidRPr="00363265" w:rsidRDefault="002265D9" w:rsidP="00363265">
            <w:pPr>
              <w:tabs>
                <w:tab w:val="left" w:pos="709"/>
              </w:tabs>
              <w:jc w:val="center"/>
              <w:rPr>
                <w:b/>
                <w:sz w:val="26"/>
                <w:szCs w:val="28"/>
              </w:rPr>
            </w:pPr>
            <w:r w:rsidRPr="00363265">
              <w:rPr>
                <w:b/>
                <w:sz w:val="26"/>
                <w:szCs w:val="28"/>
              </w:rPr>
              <w:t>TM. ỦY BAN NHÂN DÂN</w:t>
            </w:r>
          </w:p>
          <w:p w:rsidR="002265D9" w:rsidRDefault="00363265" w:rsidP="00363265">
            <w:pPr>
              <w:tabs>
                <w:tab w:val="left" w:pos="709"/>
              </w:tabs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KT. </w:t>
            </w:r>
            <w:r w:rsidR="002265D9" w:rsidRPr="00363265">
              <w:rPr>
                <w:b/>
                <w:sz w:val="26"/>
                <w:szCs w:val="28"/>
              </w:rPr>
              <w:t>CHỦ TỊCH</w:t>
            </w:r>
          </w:p>
          <w:p w:rsidR="00363265" w:rsidRPr="00363265" w:rsidRDefault="00363265" w:rsidP="00363265">
            <w:pPr>
              <w:tabs>
                <w:tab w:val="left" w:pos="709"/>
              </w:tabs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PHÓ CHỦ TỊCH</w:t>
            </w:r>
          </w:p>
          <w:p w:rsidR="00C46FA5" w:rsidRPr="004B4217" w:rsidRDefault="00C46FA5" w:rsidP="00B058FF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</w:p>
          <w:p w:rsidR="00C46FA5" w:rsidRPr="004B4217" w:rsidRDefault="00C46FA5" w:rsidP="00B058FF">
            <w:pPr>
              <w:tabs>
                <w:tab w:val="left" w:pos="709"/>
              </w:tabs>
              <w:jc w:val="center"/>
              <w:rPr>
                <w:b/>
                <w:szCs w:val="28"/>
              </w:rPr>
            </w:pPr>
          </w:p>
          <w:p w:rsidR="004E73A0" w:rsidRPr="00291DED" w:rsidRDefault="00291DED" w:rsidP="00291DED">
            <w:pPr>
              <w:tabs>
                <w:tab w:val="left" w:pos="709"/>
              </w:tabs>
              <w:jc w:val="center"/>
              <w:rPr>
                <w:b/>
                <w:i/>
                <w:szCs w:val="28"/>
              </w:rPr>
            </w:pPr>
            <w:r w:rsidRPr="00291DED">
              <w:rPr>
                <w:b/>
                <w:i/>
                <w:szCs w:val="28"/>
              </w:rPr>
              <w:t>(đã ký)</w:t>
            </w:r>
          </w:p>
          <w:p w:rsidR="00AA7238" w:rsidRPr="00B72D11" w:rsidRDefault="00AA7238" w:rsidP="00E32A93">
            <w:pPr>
              <w:tabs>
                <w:tab w:val="left" w:pos="709"/>
              </w:tabs>
              <w:rPr>
                <w:b/>
                <w:sz w:val="34"/>
                <w:szCs w:val="28"/>
              </w:rPr>
            </w:pPr>
          </w:p>
          <w:p w:rsidR="004B4217" w:rsidRPr="0013180E" w:rsidRDefault="004B4217" w:rsidP="0013180E">
            <w:pPr>
              <w:tabs>
                <w:tab w:val="left" w:pos="709"/>
              </w:tabs>
              <w:rPr>
                <w:b/>
                <w:szCs w:val="28"/>
                <w:lang w:val="vi-VN"/>
              </w:rPr>
            </w:pPr>
            <w:bookmarkStart w:id="0" w:name="_GoBack"/>
            <w:bookmarkEnd w:id="0"/>
          </w:p>
          <w:p w:rsidR="00C46FA5" w:rsidRPr="00363265" w:rsidRDefault="00363265" w:rsidP="00363265">
            <w:pPr>
              <w:tabs>
                <w:tab w:val="left" w:pos="709"/>
              </w:tabs>
              <w:jc w:val="center"/>
            </w:pPr>
            <w:r>
              <w:rPr>
                <w:b/>
              </w:rPr>
              <w:t xml:space="preserve">     </w:t>
            </w:r>
            <w:r w:rsidR="0013180E">
              <w:rPr>
                <w:b/>
                <w:lang w:val="vi-VN"/>
              </w:rPr>
              <w:t xml:space="preserve">Đặng </w:t>
            </w:r>
            <w:r>
              <w:rPr>
                <w:b/>
              </w:rPr>
              <w:t xml:space="preserve"> </w:t>
            </w:r>
            <w:r w:rsidR="0013180E">
              <w:rPr>
                <w:b/>
                <w:lang w:val="vi-VN"/>
              </w:rPr>
              <w:t xml:space="preserve">Quốc </w:t>
            </w:r>
            <w:r>
              <w:rPr>
                <w:b/>
              </w:rPr>
              <w:t xml:space="preserve"> Vinh</w:t>
            </w:r>
          </w:p>
        </w:tc>
      </w:tr>
    </w:tbl>
    <w:p w:rsidR="00A76BAC" w:rsidRPr="001B7099" w:rsidRDefault="00A76BAC" w:rsidP="00A25576">
      <w:pPr>
        <w:tabs>
          <w:tab w:val="left" w:pos="709"/>
        </w:tabs>
      </w:pPr>
    </w:p>
    <w:sectPr w:rsidR="00A76BAC" w:rsidRPr="001B7099" w:rsidSect="004F4BF1">
      <w:footerReference w:type="default" r:id="rId8"/>
      <w:type w:val="continuous"/>
      <w:pgSz w:w="11907" w:h="16839" w:code="9"/>
      <w:pgMar w:top="1021" w:right="1134" w:bottom="1021" w:left="1701" w:header="720" w:footer="39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6B" w:rsidRDefault="0012786B" w:rsidP="00413CF3">
      <w:pPr>
        <w:spacing w:after="0" w:line="240" w:lineRule="auto"/>
      </w:pPr>
      <w:r>
        <w:separator/>
      </w:r>
    </w:p>
  </w:endnote>
  <w:endnote w:type="continuationSeparator" w:id="0">
    <w:p w:rsidR="0012786B" w:rsidRDefault="0012786B" w:rsidP="0041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61" w:rsidRDefault="00FF2161">
    <w:pPr>
      <w:pStyle w:val="Footer"/>
      <w:jc w:val="center"/>
    </w:pPr>
  </w:p>
  <w:p w:rsidR="00097F8C" w:rsidRDefault="00097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6B" w:rsidRDefault="0012786B" w:rsidP="00413CF3">
      <w:pPr>
        <w:spacing w:after="0" w:line="240" w:lineRule="auto"/>
      </w:pPr>
      <w:r>
        <w:separator/>
      </w:r>
    </w:p>
  </w:footnote>
  <w:footnote w:type="continuationSeparator" w:id="0">
    <w:p w:rsidR="0012786B" w:rsidRDefault="0012786B" w:rsidP="0041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20"/>
    <w:rsid w:val="000016A6"/>
    <w:rsid w:val="00001929"/>
    <w:rsid w:val="00001D9E"/>
    <w:rsid w:val="00003AF4"/>
    <w:rsid w:val="000046D4"/>
    <w:rsid w:val="000103A0"/>
    <w:rsid w:val="000112B6"/>
    <w:rsid w:val="00012ED5"/>
    <w:rsid w:val="00013380"/>
    <w:rsid w:val="00014E6E"/>
    <w:rsid w:val="00015300"/>
    <w:rsid w:val="000230FC"/>
    <w:rsid w:val="000234A9"/>
    <w:rsid w:val="00023D4D"/>
    <w:rsid w:val="00024B9D"/>
    <w:rsid w:val="00025F3F"/>
    <w:rsid w:val="00026C64"/>
    <w:rsid w:val="000276F4"/>
    <w:rsid w:val="000305CD"/>
    <w:rsid w:val="00033695"/>
    <w:rsid w:val="00034FA4"/>
    <w:rsid w:val="00037F51"/>
    <w:rsid w:val="000419B2"/>
    <w:rsid w:val="0004206F"/>
    <w:rsid w:val="0004439E"/>
    <w:rsid w:val="00052E5E"/>
    <w:rsid w:val="00055973"/>
    <w:rsid w:val="00055B93"/>
    <w:rsid w:val="00057404"/>
    <w:rsid w:val="0006107B"/>
    <w:rsid w:val="000644CE"/>
    <w:rsid w:val="000647A5"/>
    <w:rsid w:val="000669B3"/>
    <w:rsid w:val="00073319"/>
    <w:rsid w:val="00076143"/>
    <w:rsid w:val="00076FBE"/>
    <w:rsid w:val="00077E3F"/>
    <w:rsid w:val="00080AB7"/>
    <w:rsid w:val="00081CF3"/>
    <w:rsid w:val="00081F95"/>
    <w:rsid w:val="0009381A"/>
    <w:rsid w:val="0009491E"/>
    <w:rsid w:val="0009528D"/>
    <w:rsid w:val="00095466"/>
    <w:rsid w:val="0009776C"/>
    <w:rsid w:val="00097F8C"/>
    <w:rsid w:val="000A32F9"/>
    <w:rsid w:val="000A490C"/>
    <w:rsid w:val="000A54BA"/>
    <w:rsid w:val="000A5780"/>
    <w:rsid w:val="000B1FDF"/>
    <w:rsid w:val="000B2CB8"/>
    <w:rsid w:val="000B3B3C"/>
    <w:rsid w:val="000B5B32"/>
    <w:rsid w:val="000B604E"/>
    <w:rsid w:val="000B7677"/>
    <w:rsid w:val="000B7A05"/>
    <w:rsid w:val="000C1E2B"/>
    <w:rsid w:val="000C3B45"/>
    <w:rsid w:val="000C50EE"/>
    <w:rsid w:val="000C5494"/>
    <w:rsid w:val="000D1377"/>
    <w:rsid w:val="000D1FB4"/>
    <w:rsid w:val="000D5EB5"/>
    <w:rsid w:val="000D6B09"/>
    <w:rsid w:val="000D7EC1"/>
    <w:rsid w:val="000E2950"/>
    <w:rsid w:val="000E423A"/>
    <w:rsid w:val="000E6DAF"/>
    <w:rsid w:val="000F14B2"/>
    <w:rsid w:val="000F3E7E"/>
    <w:rsid w:val="000F49AA"/>
    <w:rsid w:val="000F4F92"/>
    <w:rsid w:val="000F51B6"/>
    <w:rsid w:val="000F7307"/>
    <w:rsid w:val="0010128C"/>
    <w:rsid w:val="00101E6A"/>
    <w:rsid w:val="00103649"/>
    <w:rsid w:val="00103831"/>
    <w:rsid w:val="00103D5A"/>
    <w:rsid w:val="00105928"/>
    <w:rsid w:val="00106BD1"/>
    <w:rsid w:val="00111C79"/>
    <w:rsid w:val="001121C2"/>
    <w:rsid w:val="0011262E"/>
    <w:rsid w:val="00114313"/>
    <w:rsid w:val="00114F79"/>
    <w:rsid w:val="00123DDA"/>
    <w:rsid w:val="00123F80"/>
    <w:rsid w:val="0012542F"/>
    <w:rsid w:val="0012626F"/>
    <w:rsid w:val="0012786B"/>
    <w:rsid w:val="00127F93"/>
    <w:rsid w:val="001301F5"/>
    <w:rsid w:val="0013180E"/>
    <w:rsid w:val="00133F81"/>
    <w:rsid w:val="00134144"/>
    <w:rsid w:val="00136BD6"/>
    <w:rsid w:val="00137B1D"/>
    <w:rsid w:val="00137FE9"/>
    <w:rsid w:val="0014045D"/>
    <w:rsid w:val="00141CBC"/>
    <w:rsid w:val="00142792"/>
    <w:rsid w:val="00142CFD"/>
    <w:rsid w:val="001458A4"/>
    <w:rsid w:val="00146EF1"/>
    <w:rsid w:val="00151188"/>
    <w:rsid w:val="001528D2"/>
    <w:rsid w:val="00154447"/>
    <w:rsid w:val="001548C1"/>
    <w:rsid w:val="00157C87"/>
    <w:rsid w:val="00165649"/>
    <w:rsid w:val="00166029"/>
    <w:rsid w:val="00172B90"/>
    <w:rsid w:val="00176C94"/>
    <w:rsid w:val="00177C6F"/>
    <w:rsid w:val="00180095"/>
    <w:rsid w:val="001811D0"/>
    <w:rsid w:val="00184DE5"/>
    <w:rsid w:val="00184EDA"/>
    <w:rsid w:val="001900DB"/>
    <w:rsid w:val="00191A0D"/>
    <w:rsid w:val="00193097"/>
    <w:rsid w:val="00194E69"/>
    <w:rsid w:val="00197376"/>
    <w:rsid w:val="001A154A"/>
    <w:rsid w:val="001B13C1"/>
    <w:rsid w:val="001B19CA"/>
    <w:rsid w:val="001B1B3A"/>
    <w:rsid w:val="001B206F"/>
    <w:rsid w:val="001B3EDD"/>
    <w:rsid w:val="001B4EC6"/>
    <w:rsid w:val="001B699A"/>
    <w:rsid w:val="001B7099"/>
    <w:rsid w:val="001C2E2F"/>
    <w:rsid w:val="001C364E"/>
    <w:rsid w:val="001D02A9"/>
    <w:rsid w:val="001D0BAB"/>
    <w:rsid w:val="001D0BCE"/>
    <w:rsid w:val="001D23A1"/>
    <w:rsid w:val="001D48DF"/>
    <w:rsid w:val="001D6F93"/>
    <w:rsid w:val="001D71AB"/>
    <w:rsid w:val="001E24A7"/>
    <w:rsid w:val="001E3E86"/>
    <w:rsid w:val="001E5299"/>
    <w:rsid w:val="001E642D"/>
    <w:rsid w:val="001F1A13"/>
    <w:rsid w:val="001F308F"/>
    <w:rsid w:val="001F41A9"/>
    <w:rsid w:val="001F49E6"/>
    <w:rsid w:val="001F4F20"/>
    <w:rsid w:val="001F5655"/>
    <w:rsid w:val="001F7111"/>
    <w:rsid w:val="002004C0"/>
    <w:rsid w:val="002023A7"/>
    <w:rsid w:val="00214738"/>
    <w:rsid w:val="00223245"/>
    <w:rsid w:val="00225C4A"/>
    <w:rsid w:val="00225DDF"/>
    <w:rsid w:val="002265D9"/>
    <w:rsid w:val="0023034B"/>
    <w:rsid w:val="00230940"/>
    <w:rsid w:val="0023098B"/>
    <w:rsid w:val="002325D6"/>
    <w:rsid w:val="0023706E"/>
    <w:rsid w:val="00240037"/>
    <w:rsid w:val="00243371"/>
    <w:rsid w:val="0024796B"/>
    <w:rsid w:val="002517B2"/>
    <w:rsid w:val="00251C47"/>
    <w:rsid w:val="0025375E"/>
    <w:rsid w:val="00253A4B"/>
    <w:rsid w:val="002540E1"/>
    <w:rsid w:val="00255179"/>
    <w:rsid w:val="00256244"/>
    <w:rsid w:val="00257B0C"/>
    <w:rsid w:val="00260839"/>
    <w:rsid w:val="00261122"/>
    <w:rsid w:val="00261A7A"/>
    <w:rsid w:val="0027339B"/>
    <w:rsid w:val="0027386A"/>
    <w:rsid w:val="002759D6"/>
    <w:rsid w:val="00277E88"/>
    <w:rsid w:val="0028069C"/>
    <w:rsid w:val="002839FF"/>
    <w:rsid w:val="00284C49"/>
    <w:rsid w:val="00286922"/>
    <w:rsid w:val="00291DED"/>
    <w:rsid w:val="00291EC7"/>
    <w:rsid w:val="00291F14"/>
    <w:rsid w:val="00295542"/>
    <w:rsid w:val="00296AEE"/>
    <w:rsid w:val="002A05A6"/>
    <w:rsid w:val="002A0F2B"/>
    <w:rsid w:val="002A0FFB"/>
    <w:rsid w:val="002A1704"/>
    <w:rsid w:val="002A395A"/>
    <w:rsid w:val="002A7939"/>
    <w:rsid w:val="002B0881"/>
    <w:rsid w:val="002B216A"/>
    <w:rsid w:val="002B5A9F"/>
    <w:rsid w:val="002B5DE3"/>
    <w:rsid w:val="002C02AF"/>
    <w:rsid w:val="002C725F"/>
    <w:rsid w:val="002D05B3"/>
    <w:rsid w:val="002D1235"/>
    <w:rsid w:val="002D1ED8"/>
    <w:rsid w:val="002D4997"/>
    <w:rsid w:val="002D55CD"/>
    <w:rsid w:val="002D611A"/>
    <w:rsid w:val="002D6EED"/>
    <w:rsid w:val="002E11BC"/>
    <w:rsid w:val="002E315A"/>
    <w:rsid w:val="002E6A66"/>
    <w:rsid w:val="002E746F"/>
    <w:rsid w:val="002E7621"/>
    <w:rsid w:val="002F51D4"/>
    <w:rsid w:val="002F5205"/>
    <w:rsid w:val="00300739"/>
    <w:rsid w:val="00301B6E"/>
    <w:rsid w:val="003049C5"/>
    <w:rsid w:val="00304F9E"/>
    <w:rsid w:val="0031023F"/>
    <w:rsid w:val="003136FB"/>
    <w:rsid w:val="00321BE4"/>
    <w:rsid w:val="00327DF5"/>
    <w:rsid w:val="00332716"/>
    <w:rsid w:val="003358C1"/>
    <w:rsid w:val="00337B53"/>
    <w:rsid w:val="00350163"/>
    <w:rsid w:val="003522FE"/>
    <w:rsid w:val="00352640"/>
    <w:rsid w:val="0035312D"/>
    <w:rsid w:val="003540F1"/>
    <w:rsid w:val="003556AB"/>
    <w:rsid w:val="00355BD8"/>
    <w:rsid w:val="003607B6"/>
    <w:rsid w:val="00360F73"/>
    <w:rsid w:val="0036308E"/>
    <w:rsid w:val="00363265"/>
    <w:rsid w:val="00363773"/>
    <w:rsid w:val="0036482D"/>
    <w:rsid w:val="00364BA1"/>
    <w:rsid w:val="00365B17"/>
    <w:rsid w:val="00365EF1"/>
    <w:rsid w:val="00367C22"/>
    <w:rsid w:val="00372D20"/>
    <w:rsid w:val="00377B5B"/>
    <w:rsid w:val="00380D5A"/>
    <w:rsid w:val="00381B6D"/>
    <w:rsid w:val="00382039"/>
    <w:rsid w:val="003831A8"/>
    <w:rsid w:val="00383F87"/>
    <w:rsid w:val="00384B33"/>
    <w:rsid w:val="00384BD3"/>
    <w:rsid w:val="0039024A"/>
    <w:rsid w:val="0039055A"/>
    <w:rsid w:val="003906BB"/>
    <w:rsid w:val="0039086E"/>
    <w:rsid w:val="00390C95"/>
    <w:rsid w:val="00391492"/>
    <w:rsid w:val="003924DF"/>
    <w:rsid w:val="00393DE4"/>
    <w:rsid w:val="00395B69"/>
    <w:rsid w:val="003A357E"/>
    <w:rsid w:val="003A4477"/>
    <w:rsid w:val="003A74C5"/>
    <w:rsid w:val="003A77D1"/>
    <w:rsid w:val="003A78EF"/>
    <w:rsid w:val="003B0749"/>
    <w:rsid w:val="003B1858"/>
    <w:rsid w:val="003B56FD"/>
    <w:rsid w:val="003B58AD"/>
    <w:rsid w:val="003B58B5"/>
    <w:rsid w:val="003B5ABC"/>
    <w:rsid w:val="003C11F1"/>
    <w:rsid w:val="003C2EFF"/>
    <w:rsid w:val="003C3B68"/>
    <w:rsid w:val="003C4C71"/>
    <w:rsid w:val="003D2B91"/>
    <w:rsid w:val="003D48A8"/>
    <w:rsid w:val="003D59E9"/>
    <w:rsid w:val="003D5A92"/>
    <w:rsid w:val="003D6049"/>
    <w:rsid w:val="003D6502"/>
    <w:rsid w:val="003D6928"/>
    <w:rsid w:val="003D6AA9"/>
    <w:rsid w:val="003D795A"/>
    <w:rsid w:val="003E02CE"/>
    <w:rsid w:val="003E056E"/>
    <w:rsid w:val="003E05D8"/>
    <w:rsid w:val="003E418C"/>
    <w:rsid w:val="003E6E94"/>
    <w:rsid w:val="003E732F"/>
    <w:rsid w:val="003F13C9"/>
    <w:rsid w:val="003F27A0"/>
    <w:rsid w:val="003F4336"/>
    <w:rsid w:val="003F5022"/>
    <w:rsid w:val="003F6F43"/>
    <w:rsid w:val="00401583"/>
    <w:rsid w:val="00402538"/>
    <w:rsid w:val="00403879"/>
    <w:rsid w:val="004042D1"/>
    <w:rsid w:val="00404806"/>
    <w:rsid w:val="004064BE"/>
    <w:rsid w:val="00413CF3"/>
    <w:rsid w:val="00413DD7"/>
    <w:rsid w:val="00416101"/>
    <w:rsid w:val="00416295"/>
    <w:rsid w:val="0042395C"/>
    <w:rsid w:val="00424EEB"/>
    <w:rsid w:val="00425038"/>
    <w:rsid w:val="0042532A"/>
    <w:rsid w:val="0043308C"/>
    <w:rsid w:val="00433941"/>
    <w:rsid w:val="00436DAD"/>
    <w:rsid w:val="00444791"/>
    <w:rsid w:val="00445D64"/>
    <w:rsid w:val="00446084"/>
    <w:rsid w:val="00446842"/>
    <w:rsid w:val="00447B0B"/>
    <w:rsid w:val="00450445"/>
    <w:rsid w:val="00450C53"/>
    <w:rsid w:val="00451A4F"/>
    <w:rsid w:val="004552EB"/>
    <w:rsid w:val="004613C8"/>
    <w:rsid w:val="0046168C"/>
    <w:rsid w:val="00461F68"/>
    <w:rsid w:val="00462734"/>
    <w:rsid w:val="00464AE8"/>
    <w:rsid w:val="00464EB5"/>
    <w:rsid w:val="004666F2"/>
    <w:rsid w:val="00471F3B"/>
    <w:rsid w:val="00475E58"/>
    <w:rsid w:val="00477843"/>
    <w:rsid w:val="00483DC4"/>
    <w:rsid w:val="004852F5"/>
    <w:rsid w:val="00485743"/>
    <w:rsid w:val="0048588D"/>
    <w:rsid w:val="00486815"/>
    <w:rsid w:val="00486BE7"/>
    <w:rsid w:val="00487B86"/>
    <w:rsid w:val="00491E46"/>
    <w:rsid w:val="00492674"/>
    <w:rsid w:val="00492E10"/>
    <w:rsid w:val="004A0948"/>
    <w:rsid w:val="004A6068"/>
    <w:rsid w:val="004A64BE"/>
    <w:rsid w:val="004A7FAD"/>
    <w:rsid w:val="004B34A9"/>
    <w:rsid w:val="004B3B41"/>
    <w:rsid w:val="004B3CD2"/>
    <w:rsid w:val="004B4217"/>
    <w:rsid w:val="004B4F90"/>
    <w:rsid w:val="004B502D"/>
    <w:rsid w:val="004B71C7"/>
    <w:rsid w:val="004C1299"/>
    <w:rsid w:val="004C211E"/>
    <w:rsid w:val="004C3E3B"/>
    <w:rsid w:val="004C7A33"/>
    <w:rsid w:val="004C7C3B"/>
    <w:rsid w:val="004D207B"/>
    <w:rsid w:val="004D4DFC"/>
    <w:rsid w:val="004D6831"/>
    <w:rsid w:val="004D6A4A"/>
    <w:rsid w:val="004E04A1"/>
    <w:rsid w:val="004E3101"/>
    <w:rsid w:val="004E43C8"/>
    <w:rsid w:val="004E73A0"/>
    <w:rsid w:val="004F1E9D"/>
    <w:rsid w:val="004F214A"/>
    <w:rsid w:val="004F47F7"/>
    <w:rsid w:val="004F4BF1"/>
    <w:rsid w:val="00501F52"/>
    <w:rsid w:val="0050267D"/>
    <w:rsid w:val="005034CD"/>
    <w:rsid w:val="005041B4"/>
    <w:rsid w:val="00505CD5"/>
    <w:rsid w:val="005060E1"/>
    <w:rsid w:val="00507E6B"/>
    <w:rsid w:val="00510E49"/>
    <w:rsid w:val="0051307E"/>
    <w:rsid w:val="00513FCC"/>
    <w:rsid w:val="0051464E"/>
    <w:rsid w:val="005154AF"/>
    <w:rsid w:val="0051633B"/>
    <w:rsid w:val="0052001A"/>
    <w:rsid w:val="00522AA1"/>
    <w:rsid w:val="00530360"/>
    <w:rsid w:val="00530A2A"/>
    <w:rsid w:val="00530E82"/>
    <w:rsid w:val="00531AC0"/>
    <w:rsid w:val="005326AD"/>
    <w:rsid w:val="005373C2"/>
    <w:rsid w:val="005448AC"/>
    <w:rsid w:val="00546741"/>
    <w:rsid w:val="00547819"/>
    <w:rsid w:val="0055047D"/>
    <w:rsid w:val="0055115F"/>
    <w:rsid w:val="00551FF5"/>
    <w:rsid w:val="00552A06"/>
    <w:rsid w:val="00552BEE"/>
    <w:rsid w:val="0055404A"/>
    <w:rsid w:val="00555248"/>
    <w:rsid w:val="0056182E"/>
    <w:rsid w:val="005636DB"/>
    <w:rsid w:val="00563C0D"/>
    <w:rsid w:val="00564DAD"/>
    <w:rsid w:val="00567AF1"/>
    <w:rsid w:val="00567C93"/>
    <w:rsid w:val="0057237F"/>
    <w:rsid w:val="0057544F"/>
    <w:rsid w:val="00582B1E"/>
    <w:rsid w:val="00584B81"/>
    <w:rsid w:val="00585FFF"/>
    <w:rsid w:val="00594150"/>
    <w:rsid w:val="00596323"/>
    <w:rsid w:val="00596456"/>
    <w:rsid w:val="0059645F"/>
    <w:rsid w:val="00596CA0"/>
    <w:rsid w:val="005A035C"/>
    <w:rsid w:val="005A1926"/>
    <w:rsid w:val="005A3BCE"/>
    <w:rsid w:val="005A3C8B"/>
    <w:rsid w:val="005B1EE9"/>
    <w:rsid w:val="005B1FD2"/>
    <w:rsid w:val="005B2BFE"/>
    <w:rsid w:val="005B7D2F"/>
    <w:rsid w:val="005C056D"/>
    <w:rsid w:val="005C4652"/>
    <w:rsid w:val="005C4DEB"/>
    <w:rsid w:val="005D180E"/>
    <w:rsid w:val="005D58C8"/>
    <w:rsid w:val="005D5BC9"/>
    <w:rsid w:val="005D6294"/>
    <w:rsid w:val="005D7895"/>
    <w:rsid w:val="005E102A"/>
    <w:rsid w:val="005E2803"/>
    <w:rsid w:val="005E47B8"/>
    <w:rsid w:val="005E4AB1"/>
    <w:rsid w:val="005E65F5"/>
    <w:rsid w:val="005E67DC"/>
    <w:rsid w:val="005E753F"/>
    <w:rsid w:val="005F549B"/>
    <w:rsid w:val="006017C7"/>
    <w:rsid w:val="00602920"/>
    <w:rsid w:val="00602F67"/>
    <w:rsid w:val="006048C4"/>
    <w:rsid w:val="00606F8A"/>
    <w:rsid w:val="0060720B"/>
    <w:rsid w:val="00614F4D"/>
    <w:rsid w:val="00623526"/>
    <w:rsid w:val="00632714"/>
    <w:rsid w:val="00633653"/>
    <w:rsid w:val="006338EF"/>
    <w:rsid w:val="00634650"/>
    <w:rsid w:val="00634FCE"/>
    <w:rsid w:val="006353C7"/>
    <w:rsid w:val="006363F3"/>
    <w:rsid w:val="006378DF"/>
    <w:rsid w:val="00640AD0"/>
    <w:rsid w:val="00644440"/>
    <w:rsid w:val="00644A09"/>
    <w:rsid w:val="00653755"/>
    <w:rsid w:val="0065529C"/>
    <w:rsid w:val="00655372"/>
    <w:rsid w:val="0065795D"/>
    <w:rsid w:val="0066702D"/>
    <w:rsid w:val="00672278"/>
    <w:rsid w:val="00672743"/>
    <w:rsid w:val="006811E2"/>
    <w:rsid w:val="006830A6"/>
    <w:rsid w:val="006869FE"/>
    <w:rsid w:val="00692586"/>
    <w:rsid w:val="006929FF"/>
    <w:rsid w:val="00693197"/>
    <w:rsid w:val="006A3B67"/>
    <w:rsid w:val="006B0B20"/>
    <w:rsid w:val="006B505B"/>
    <w:rsid w:val="006C0B45"/>
    <w:rsid w:val="006C3087"/>
    <w:rsid w:val="006C58A1"/>
    <w:rsid w:val="006C6565"/>
    <w:rsid w:val="006C67EA"/>
    <w:rsid w:val="006D3BE7"/>
    <w:rsid w:val="006D49E8"/>
    <w:rsid w:val="006D688B"/>
    <w:rsid w:val="006D699C"/>
    <w:rsid w:val="006D6EE8"/>
    <w:rsid w:val="006D76BD"/>
    <w:rsid w:val="006D77EA"/>
    <w:rsid w:val="006D7909"/>
    <w:rsid w:val="006E08B4"/>
    <w:rsid w:val="006E10CB"/>
    <w:rsid w:val="006E19F2"/>
    <w:rsid w:val="006E3889"/>
    <w:rsid w:val="006E7969"/>
    <w:rsid w:val="006F07CC"/>
    <w:rsid w:val="006F141A"/>
    <w:rsid w:val="006F164D"/>
    <w:rsid w:val="006F184D"/>
    <w:rsid w:val="006F590A"/>
    <w:rsid w:val="00702CC2"/>
    <w:rsid w:val="007042C2"/>
    <w:rsid w:val="00707A48"/>
    <w:rsid w:val="00710822"/>
    <w:rsid w:val="007113A8"/>
    <w:rsid w:val="00713E26"/>
    <w:rsid w:val="007213B9"/>
    <w:rsid w:val="007225AC"/>
    <w:rsid w:val="007257E5"/>
    <w:rsid w:val="00727A94"/>
    <w:rsid w:val="00727D9D"/>
    <w:rsid w:val="00730A6C"/>
    <w:rsid w:val="00731846"/>
    <w:rsid w:val="0073187A"/>
    <w:rsid w:val="007365DB"/>
    <w:rsid w:val="00737937"/>
    <w:rsid w:val="00741B43"/>
    <w:rsid w:val="00742F51"/>
    <w:rsid w:val="00743840"/>
    <w:rsid w:val="00743EDC"/>
    <w:rsid w:val="00750556"/>
    <w:rsid w:val="00751228"/>
    <w:rsid w:val="00752E14"/>
    <w:rsid w:val="007531C6"/>
    <w:rsid w:val="00753C7E"/>
    <w:rsid w:val="00757152"/>
    <w:rsid w:val="00760CA8"/>
    <w:rsid w:val="0076535F"/>
    <w:rsid w:val="00766932"/>
    <w:rsid w:val="00766C81"/>
    <w:rsid w:val="007708F4"/>
    <w:rsid w:val="007735E3"/>
    <w:rsid w:val="00780DD3"/>
    <w:rsid w:val="007817B6"/>
    <w:rsid w:val="0078357C"/>
    <w:rsid w:val="007864D5"/>
    <w:rsid w:val="00787516"/>
    <w:rsid w:val="00795C12"/>
    <w:rsid w:val="00795FBA"/>
    <w:rsid w:val="007963B3"/>
    <w:rsid w:val="007A0796"/>
    <w:rsid w:val="007A42F4"/>
    <w:rsid w:val="007A46D2"/>
    <w:rsid w:val="007A7A9B"/>
    <w:rsid w:val="007B11EF"/>
    <w:rsid w:val="007B1D58"/>
    <w:rsid w:val="007B1ECA"/>
    <w:rsid w:val="007B1EFB"/>
    <w:rsid w:val="007B4A00"/>
    <w:rsid w:val="007B6FC8"/>
    <w:rsid w:val="007B70E7"/>
    <w:rsid w:val="007B79AE"/>
    <w:rsid w:val="007C10DC"/>
    <w:rsid w:val="007C3181"/>
    <w:rsid w:val="007C403C"/>
    <w:rsid w:val="007C46BF"/>
    <w:rsid w:val="007C554A"/>
    <w:rsid w:val="007C6F85"/>
    <w:rsid w:val="007C7273"/>
    <w:rsid w:val="007C73AE"/>
    <w:rsid w:val="007D1FCD"/>
    <w:rsid w:val="007D24F9"/>
    <w:rsid w:val="007D2653"/>
    <w:rsid w:val="007D2DF1"/>
    <w:rsid w:val="007D480C"/>
    <w:rsid w:val="007E192B"/>
    <w:rsid w:val="007E4B99"/>
    <w:rsid w:val="007E5FA3"/>
    <w:rsid w:val="007F00C9"/>
    <w:rsid w:val="007F1946"/>
    <w:rsid w:val="007F1BAC"/>
    <w:rsid w:val="007F2391"/>
    <w:rsid w:val="007F2B33"/>
    <w:rsid w:val="007F3D5C"/>
    <w:rsid w:val="007F6CF4"/>
    <w:rsid w:val="00803E8B"/>
    <w:rsid w:val="00805107"/>
    <w:rsid w:val="0080655D"/>
    <w:rsid w:val="00806685"/>
    <w:rsid w:val="008069B0"/>
    <w:rsid w:val="00811535"/>
    <w:rsid w:val="0081156F"/>
    <w:rsid w:val="00811786"/>
    <w:rsid w:val="00811795"/>
    <w:rsid w:val="00812286"/>
    <w:rsid w:val="00812633"/>
    <w:rsid w:val="00814AD1"/>
    <w:rsid w:val="00815830"/>
    <w:rsid w:val="008223FD"/>
    <w:rsid w:val="00823884"/>
    <w:rsid w:val="00825D87"/>
    <w:rsid w:val="00827051"/>
    <w:rsid w:val="00831258"/>
    <w:rsid w:val="00831639"/>
    <w:rsid w:val="00831964"/>
    <w:rsid w:val="00833D55"/>
    <w:rsid w:val="008353C1"/>
    <w:rsid w:val="00837E47"/>
    <w:rsid w:val="008400C7"/>
    <w:rsid w:val="00841D53"/>
    <w:rsid w:val="00842D6C"/>
    <w:rsid w:val="00843BF4"/>
    <w:rsid w:val="008443B9"/>
    <w:rsid w:val="00845E08"/>
    <w:rsid w:val="0084605B"/>
    <w:rsid w:val="008504EE"/>
    <w:rsid w:val="0085365C"/>
    <w:rsid w:val="00853839"/>
    <w:rsid w:val="00855DBF"/>
    <w:rsid w:val="0085683B"/>
    <w:rsid w:val="00857418"/>
    <w:rsid w:val="00860215"/>
    <w:rsid w:val="00861E9A"/>
    <w:rsid w:val="008620BC"/>
    <w:rsid w:val="0086255E"/>
    <w:rsid w:val="00864C28"/>
    <w:rsid w:val="00864FE1"/>
    <w:rsid w:val="0086674D"/>
    <w:rsid w:val="00867985"/>
    <w:rsid w:val="00870B74"/>
    <w:rsid w:val="00880161"/>
    <w:rsid w:val="008808E8"/>
    <w:rsid w:val="00880C60"/>
    <w:rsid w:val="0088116F"/>
    <w:rsid w:val="00881ED8"/>
    <w:rsid w:val="00883C5B"/>
    <w:rsid w:val="0088495A"/>
    <w:rsid w:val="00890BEC"/>
    <w:rsid w:val="008937A3"/>
    <w:rsid w:val="00895623"/>
    <w:rsid w:val="00897223"/>
    <w:rsid w:val="00897F0C"/>
    <w:rsid w:val="008A33F9"/>
    <w:rsid w:val="008A3950"/>
    <w:rsid w:val="008A4474"/>
    <w:rsid w:val="008B0130"/>
    <w:rsid w:val="008B36CA"/>
    <w:rsid w:val="008B4F5B"/>
    <w:rsid w:val="008B5106"/>
    <w:rsid w:val="008B6BCE"/>
    <w:rsid w:val="008C00B1"/>
    <w:rsid w:val="008C0616"/>
    <w:rsid w:val="008C2854"/>
    <w:rsid w:val="008D0084"/>
    <w:rsid w:val="008D251B"/>
    <w:rsid w:val="008D4109"/>
    <w:rsid w:val="008D4E77"/>
    <w:rsid w:val="008D5F68"/>
    <w:rsid w:val="008E25C1"/>
    <w:rsid w:val="008E2D0D"/>
    <w:rsid w:val="008E31F4"/>
    <w:rsid w:val="008E7302"/>
    <w:rsid w:val="008F7FCE"/>
    <w:rsid w:val="00900A3B"/>
    <w:rsid w:val="009034AC"/>
    <w:rsid w:val="00905160"/>
    <w:rsid w:val="00906310"/>
    <w:rsid w:val="0090694A"/>
    <w:rsid w:val="00907D7B"/>
    <w:rsid w:val="00912292"/>
    <w:rsid w:val="00916D5C"/>
    <w:rsid w:val="00917747"/>
    <w:rsid w:val="0092066B"/>
    <w:rsid w:val="00922428"/>
    <w:rsid w:val="00927AB9"/>
    <w:rsid w:val="00932583"/>
    <w:rsid w:val="00934F28"/>
    <w:rsid w:val="00934F7E"/>
    <w:rsid w:val="00936C78"/>
    <w:rsid w:val="00940EF6"/>
    <w:rsid w:val="00947B9F"/>
    <w:rsid w:val="00947FA5"/>
    <w:rsid w:val="00951C7E"/>
    <w:rsid w:val="00951D91"/>
    <w:rsid w:val="00953937"/>
    <w:rsid w:val="00953CD9"/>
    <w:rsid w:val="00955388"/>
    <w:rsid w:val="00955FE0"/>
    <w:rsid w:val="0096355F"/>
    <w:rsid w:val="00964674"/>
    <w:rsid w:val="00964726"/>
    <w:rsid w:val="00966561"/>
    <w:rsid w:val="00972DFA"/>
    <w:rsid w:val="0097426A"/>
    <w:rsid w:val="00976410"/>
    <w:rsid w:val="0098254F"/>
    <w:rsid w:val="00982BB8"/>
    <w:rsid w:val="00983310"/>
    <w:rsid w:val="00986A6A"/>
    <w:rsid w:val="0099121A"/>
    <w:rsid w:val="009929C6"/>
    <w:rsid w:val="009947BC"/>
    <w:rsid w:val="00994EA7"/>
    <w:rsid w:val="00997488"/>
    <w:rsid w:val="009977FB"/>
    <w:rsid w:val="009A0945"/>
    <w:rsid w:val="009A4CEC"/>
    <w:rsid w:val="009A5E46"/>
    <w:rsid w:val="009A6501"/>
    <w:rsid w:val="009A6D04"/>
    <w:rsid w:val="009B26FA"/>
    <w:rsid w:val="009B2BC2"/>
    <w:rsid w:val="009B4423"/>
    <w:rsid w:val="009B74F2"/>
    <w:rsid w:val="009C3F8E"/>
    <w:rsid w:val="009C4088"/>
    <w:rsid w:val="009C7082"/>
    <w:rsid w:val="009D2957"/>
    <w:rsid w:val="009D5F5B"/>
    <w:rsid w:val="009E1018"/>
    <w:rsid w:val="009E32C0"/>
    <w:rsid w:val="009E38C9"/>
    <w:rsid w:val="009E3F78"/>
    <w:rsid w:val="009E6C80"/>
    <w:rsid w:val="009F0144"/>
    <w:rsid w:val="009F3648"/>
    <w:rsid w:val="009F3F9D"/>
    <w:rsid w:val="009F5E4B"/>
    <w:rsid w:val="00A023D3"/>
    <w:rsid w:val="00A048A2"/>
    <w:rsid w:val="00A06607"/>
    <w:rsid w:val="00A112B0"/>
    <w:rsid w:val="00A12C56"/>
    <w:rsid w:val="00A13083"/>
    <w:rsid w:val="00A16349"/>
    <w:rsid w:val="00A16C9E"/>
    <w:rsid w:val="00A17FD3"/>
    <w:rsid w:val="00A219C4"/>
    <w:rsid w:val="00A24FD5"/>
    <w:rsid w:val="00A25576"/>
    <w:rsid w:val="00A25BB8"/>
    <w:rsid w:val="00A25C2E"/>
    <w:rsid w:val="00A32F51"/>
    <w:rsid w:val="00A34F51"/>
    <w:rsid w:val="00A351C7"/>
    <w:rsid w:val="00A36FFD"/>
    <w:rsid w:val="00A3796B"/>
    <w:rsid w:val="00A40AF7"/>
    <w:rsid w:val="00A42FC7"/>
    <w:rsid w:val="00A474D9"/>
    <w:rsid w:val="00A47EC2"/>
    <w:rsid w:val="00A50198"/>
    <w:rsid w:val="00A544D0"/>
    <w:rsid w:val="00A547CF"/>
    <w:rsid w:val="00A552F2"/>
    <w:rsid w:val="00A608A6"/>
    <w:rsid w:val="00A63402"/>
    <w:rsid w:val="00A64428"/>
    <w:rsid w:val="00A6581F"/>
    <w:rsid w:val="00A709A9"/>
    <w:rsid w:val="00A70B07"/>
    <w:rsid w:val="00A716C6"/>
    <w:rsid w:val="00A72210"/>
    <w:rsid w:val="00A73470"/>
    <w:rsid w:val="00A74EF5"/>
    <w:rsid w:val="00A76BAC"/>
    <w:rsid w:val="00A80300"/>
    <w:rsid w:val="00A808DC"/>
    <w:rsid w:val="00A831B8"/>
    <w:rsid w:val="00A835B5"/>
    <w:rsid w:val="00A869A1"/>
    <w:rsid w:val="00A86C85"/>
    <w:rsid w:val="00A91464"/>
    <w:rsid w:val="00A93CCC"/>
    <w:rsid w:val="00A94A54"/>
    <w:rsid w:val="00A97D3F"/>
    <w:rsid w:val="00AA0473"/>
    <w:rsid w:val="00AA3DDD"/>
    <w:rsid w:val="00AA5BEB"/>
    <w:rsid w:val="00AA7238"/>
    <w:rsid w:val="00AB1AAF"/>
    <w:rsid w:val="00AB45C5"/>
    <w:rsid w:val="00AB750E"/>
    <w:rsid w:val="00AC1BAD"/>
    <w:rsid w:val="00AC274E"/>
    <w:rsid w:val="00AC358D"/>
    <w:rsid w:val="00AC3917"/>
    <w:rsid w:val="00AC6FF4"/>
    <w:rsid w:val="00AD3FBE"/>
    <w:rsid w:val="00AD5627"/>
    <w:rsid w:val="00AD7F95"/>
    <w:rsid w:val="00AE1EBD"/>
    <w:rsid w:val="00AE5CFF"/>
    <w:rsid w:val="00AF09B4"/>
    <w:rsid w:val="00AF0B58"/>
    <w:rsid w:val="00AF2133"/>
    <w:rsid w:val="00AF3929"/>
    <w:rsid w:val="00AF6329"/>
    <w:rsid w:val="00AF7644"/>
    <w:rsid w:val="00AF7898"/>
    <w:rsid w:val="00AF7B1A"/>
    <w:rsid w:val="00B0102F"/>
    <w:rsid w:val="00B023C9"/>
    <w:rsid w:val="00B025A7"/>
    <w:rsid w:val="00B04424"/>
    <w:rsid w:val="00B058FF"/>
    <w:rsid w:val="00B061F8"/>
    <w:rsid w:val="00B076E1"/>
    <w:rsid w:val="00B07D22"/>
    <w:rsid w:val="00B1419C"/>
    <w:rsid w:val="00B1479E"/>
    <w:rsid w:val="00B1566E"/>
    <w:rsid w:val="00B17E5D"/>
    <w:rsid w:val="00B20AE9"/>
    <w:rsid w:val="00B22CDE"/>
    <w:rsid w:val="00B269AC"/>
    <w:rsid w:val="00B26BA2"/>
    <w:rsid w:val="00B2719A"/>
    <w:rsid w:val="00B3056D"/>
    <w:rsid w:val="00B35360"/>
    <w:rsid w:val="00B3559E"/>
    <w:rsid w:val="00B36BE2"/>
    <w:rsid w:val="00B43095"/>
    <w:rsid w:val="00B452E1"/>
    <w:rsid w:val="00B460C5"/>
    <w:rsid w:val="00B46DDD"/>
    <w:rsid w:val="00B47F4C"/>
    <w:rsid w:val="00B50F1D"/>
    <w:rsid w:val="00B545F5"/>
    <w:rsid w:val="00B55062"/>
    <w:rsid w:val="00B571A0"/>
    <w:rsid w:val="00B57C07"/>
    <w:rsid w:val="00B648EA"/>
    <w:rsid w:val="00B65060"/>
    <w:rsid w:val="00B706ED"/>
    <w:rsid w:val="00B70AA0"/>
    <w:rsid w:val="00B72566"/>
    <w:rsid w:val="00B72B11"/>
    <w:rsid w:val="00B72D11"/>
    <w:rsid w:val="00B734A0"/>
    <w:rsid w:val="00B74730"/>
    <w:rsid w:val="00B764E8"/>
    <w:rsid w:val="00B77E60"/>
    <w:rsid w:val="00B80A1C"/>
    <w:rsid w:val="00B8108E"/>
    <w:rsid w:val="00B825AD"/>
    <w:rsid w:val="00B85624"/>
    <w:rsid w:val="00B8707C"/>
    <w:rsid w:val="00B90C00"/>
    <w:rsid w:val="00B91CE8"/>
    <w:rsid w:val="00B92798"/>
    <w:rsid w:val="00B92DE5"/>
    <w:rsid w:val="00B940B4"/>
    <w:rsid w:val="00B9500B"/>
    <w:rsid w:val="00B95EDB"/>
    <w:rsid w:val="00BA24C0"/>
    <w:rsid w:val="00BA34DA"/>
    <w:rsid w:val="00BA3C90"/>
    <w:rsid w:val="00BA6E31"/>
    <w:rsid w:val="00BA7D85"/>
    <w:rsid w:val="00BB11BF"/>
    <w:rsid w:val="00BB18D5"/>
    <w:rsid w:val="00BB76A4"/>
    <w:rsid w:val="00BC1A5F"/>
    <w:rsid w:val="00BC1AEF"/>
    <w:rsid w:val="00BC1F1A"/>
    <w:rsid w:val="00BC33DE"/>
    <w:rsid w:val="00BC3AC6"/>
    <w:rsid w:val="00BD27AD"/>
    <w:rsid w:val="00BE267F"/>
    <w:rsid w:val="00BE29AE"/>
    <w:rsid w:val="00BE31DF"/>
    <w:rsid w:val="00BE48B9"/>
    <w:rsid w:val="00BE4CDB"/>
    <w:rsid w:val="00BE714C"/>
    <w:rsid w:val="00BF0578"/>
    <w:rsid w:val="00BF0632"/>
    <w:rsid w:val="00BF11F2"/>
    <w:rsid w:val="00BF1392"/>
    <w:rsid w:val="00BF6A0F"/>
    <w:rsid w:val="00C0177F"/>
    <w:rsid w:val="00C01895"/>
    <w:rsid w:val="00C04CA0"/>
    <w:rsid w:val="00C05D64"/>
    <w:rsid w:val="00C135CF"/>
    <w:rsid w:val="00C14448"/>
    <w:rsid w:val="00C1715E"/>
    <w:rsid w:val="00C174D8"/>
    <w:rsid w:val="00C2015B"/>
    <w:rsid w:val="00C261C2"/>
    <w:rsid w:val="00C30236"/>
    <w:rsid w:val="00C304AA"/>
    <w:rsid w:val="00C30F90"/>
    <w:rsid w:val="00C32415"/>
    <w:rsid w:val="00C3702B"/>
    <w:rsid w:val="00C40349"/>
    <w:rsid w:val="00C42526"/>
    <w:rsid w:val="00C42835"/>
    <w:rsid w:val="00C43933"/>
    <w:rsid w:val="00C44B8E"/>
    <w:rsid w:val="00C46FA5"/>
    <w:rsid w:val="00C53C75"/>
    <w:rsid w:val="00C570EE"/>
    <w:rsid w:val="00C57AB4"/>
    <w:rsid w:val="00C60C09"/>
    <w:rsid w:val="00C624FB"/>
    <w:rsid w:val="00C650D4"/>
    <w:rsid w:val="00C662E9"/>
    <w:rsid w:val="00C70182"/>
    <w:rsid w:val="00C721F0"/>
    <w:rsid w:val="00C73A07"/>
    <w:rsid w:val="00C80B85"/>
    <w:rsid w:val="00C81643"/>
    <w:rsid w:val="00C817E5"/>
    <w:rsid w:val="00C82BF2"/>
    <w:rsid w:val="00C84ABD"/>
    <w:rsid w:val="00C86968"/>
    <w:rsid w:val="00C936CB"/>
    <w:rsid w:val="00C96F15"/>
    <w:rsid w:val="00CA1020"/>
    <w:rsid w:val="00CA2F18"/>
    <w:rsid w:val="00CA4E92"/>
    <w:rsid w:val="00CA60E8"/>
    <w:rsid w:val="00CB0CA8"/>
    <w:rsid w:val="00CB2D3E"/>
    <w:rsid w:val="00CB2F99"/>
    <w:rsid w:val="00CB7363"/>
    <w:rsid w:val="00CB7FB9"/>
    <w:rsid w:val="00CC18AD"/>
    <w:rsid w:val="00CC41BF"/>
    <w:rsid w:val="00CC5E70"/>
    <w:rsid w:val="00CD0B0D"/>
    <w:rsid w:val="00CD116B"/>
    <w:rsid w:val="00CD1C7E"/>
    <w:rsid w:val="00CD2C97"/>
    <w:rsid w:val="00CD4302"/>
    <w:rsid w:val="00CD53A3"/>
    <w:rsid w:val="00CD557C"/>
    <w:rsid w:val="00CE0AB3"/>
    <w:rsid w:val="00CE149B"/>
    <w:rsid w:val="00CE17F5"/>
    <w:rsid w:val="00CE289C"/>
    <w:rsid w:val="00CE2B42"/>
    <w:rsid w:val="00CE2B87"/>
    <w:rsid w:val="00CE341A"/>
    <w:rsid w:val="00CF09F2"/>
    <w:rsid w:val="00CF3349"/>
    <w:rsid w:val="00CF39E7"/>
    <w:rsid w:val="00CF4DCF"/>
    <w:rsid w:val="00CF5708"/>
    <w:rsid w:val="00D061E8"/>
    <w:rsid w:val="00D06326"/>
    <w:rsid w:val="00D07E4E"/>
    <w:rsid w:val="00D102B0"/>
    <w:rsid w:val="00D10914"/>
    <w:rsid w:val="00D12F21"/>
    <w:rsid w:val="00D14395"/>
    <w:rsid w:val="00D147B7"/>
    <w:rsid w:val="00D16274"/>
    <w:rsid w:val="00D26343"/>
    <w:rsid w:val="00D3283A"/>
    <w:rsid w:val="00D34870"/>
    <w:rsid w:val="00D34F58"/>
    <w:rsid w:val="00D357E7"/>
    <w:rsid w:val="00D35A93"/>
    <w:rsid w:val="00D35F77"/>
    <w:rsid w:val="00D37E2C"/>
    <w:rsid w:val="00D40269"/>
    <w:rsid w:val="00D43408"/>
    <w:rsid w:val="00D44854"/>
    <w:rsid w:val="00D45510"/>
    <w:rsid w:val="00D46486"/>
    <w:rsid w:val="00D530B5"/>
    <w:rsid w:val="00D54BED"/>
    <w:rsid w:val="00D5658D"/>
    <w:rsid w:val="00D5723A"/>
    <w:rsid w:val="00D678BC"/>
    <w:rsid w:val="00D67B7C"/>
    <w:rsid w:val="00D72703"/>
    <w:rsid w:val="00D7413D"/>
    <w:rsid w:val="00D7618C"/>
    <w:rsid w:val="00D76453"/>
    <w:rsid w:val="00D831FC"/>
    <w:rsid w:val="00D83A1B"/>
    <w:rsid w:val="00D840FD"/>
    <w:rsid w:val="00D8770C"/>
    <w:rsid w:val="00D91155"/>
    <w:rsid w:val="00D9240F"/>
    <w:rsid w:val="00D9326E"/>
    <w:rsid w:val="00D93B8A"/>
    <w:rsid w:val="00D9453A"/>
    <w:rsid w:val="00D948E4"/>
    <w:rsid w:val="00D94F63"/>
    <w:rsid w:val="00D95190"/>
    <w:rsid w:val="00D956B6"/>
    <w:rsid w:val="00DA1CEF"/>
    <w:rsid w:val="00DA2ABD"/>
    <w:rsid w:val="00DA3827"/>
    <w:rsid w:val="00DA3D06"/>
    <w:rsid w:val="00DA4A62"/>
    <w:rsid w:val="00DB2147"/>
    <w:rsid w:val="00DB2457"/>
    <w:rsid w:val="00DB6CF4"/>
    <w:rsid w:val="00DC0F8B"/>
    <w:rsid w:val="00DC2435"/>
    <w:rsid w:val="00DC276F"/>
    <w:rsid w:val="00DC623E"/>
    <w:rsid w:val="00DC7B83"/>
    <w:rsid w:val="00DD1013"/>
    <w:rsid w:val="00DD2C09"/>
    <w:rsid w:val="00DD3B53"/>
    <w:rsid w:val="00DD4028"/>
    <w:rsid w:val="00DD47EB"/>
    <w:rsid w:val="00DD611D"/>
    <w:rsid w:val="00DE313B"/>
    <w:rsid w:val="00DE3415"/>
    <w:rsid w:val="00DE52F3"/>
    <w:rsid w:val="00DE6523"/>
    <w:rsid w:val="00DE68F4"/>
    <w:rsid w:val="00DE7451"/>
    <w:rsid w:val="00DF3340"/>
    <w:rsid w:val="00DF5E13"/>
    <w:rsid w:val="00DF76BA"/>
    <w:rsid w:val="00E05364"/>
    <w:rsid w:val="00E058A9"/>
    <w:rsid w:val="00E05CA3"/>
    <w:rsid w:val="00E07D7D"/>
    <w:rsid w:val="00E128E1"/>
    <w:rsid w:val="00E14406"/>
    <w:rsid w:val="00E14A25"/>
    <w:rsid w:val="00E228D3"/>
    <w:rsid w:val="00E22950"/>
    <w:rsid w:val="00E27F54"/>
    <w:rsid w:val="00E32A93"/>
    <w:rsid w:val="00E33048"/>
    <w:rsid w:val="00E332E6"/>
    <w:rsid w:val="00E34D47"/>
    <w:rsid w:val="00E405A5"/>
    <w:rsid w:val="00E43C25"/>
    <w:rsid w:val="00E47B40"/>
    <w:rsid w:val="00E52D83"/>
    <w:rsid w:val="00E54C5F"/>
    <w:rsid w:val="00E55A0C"/>
    <w:rsid w:val="00E612D9"/>
    <w:rsid w:val="00E6153A"/>
    <w:rsid w:val="00E636C9"/>
    <w:rsid w:val="00E63C84"/>
    <w:rsid w:val="00E6445A"/>
    <w:rsid w:val="00E70A4A"/>
    <w:rsid w:val="00E71A83"/>
    <w:rsid w:val="00E71DF1"/>
    <w:rsid w:val="00E75B5F"/>
    <w:rsid w:val="00E80C38"/>
    <w:rsid w:val="00E81B3B"/>
    <w:rsid w:val="00E81BF8"/>
    <w:rsid w:val="00E821B7"/>
    <w:rsid w:val="00E85DB2"/>
    <w:rsid w:val="00E8625B"/>
    <w:rsid w:val="00E87B40"/>
    <w:rsid w:val="00E90EFA"/>
    <w:rsid w:val="00E94D63"/>
    <w:rsid w:val="00E95912"/>
    <w:rsid w:val="00E9593D"/>
    <w:rsid w:val="00E95CE6"/>
    <w:rsid w:val="00E95D83"/>
    <w:rsid w:val="00EA0F27"/>
    <w:rsid w:val="00EA44C8"/>
    <w:rsid w:val="00EA6A36"/>
    <w:rsid w:val="00EB2B18"/>
    <w:rsid w:val="00EB315D"/>
    <w:rsid w:val="00EB428F"/>
    <w:rsid w:val="00EB675B"/>
    <w:rsid w:val="00EC1AD1"/>
    <w:rsid w:val="00EC20CB"/>
    <w:rsid w:val="00EC22D0"/>
    <w:rsid w:val="00EC68DB"/>
    <w:rsid w:val="00EC7910"/>
    <w:rsid w:val="00ED3489"/>
    <w:rsid w:val="00ED35BB"/>
    <w:rsid w:val="00ED3AED"/>
    <w:rsid w:val="00ED4E1D"/>
    <w:rsid w:val="00ED6706"/>
    <w:rsid w:val="00EE0FFA"/>
    <w:rsid w:val="00EE3119"/>
    <w:rsid w:val="00EE41B4"/>
    <w:rsid w:val="00EE4BF2"/>
    <w:rsid w:val="00EE59A6"/>
    <w:rsid w:val="00EE6313"/>
    <w:rsid w:val="00EF0EEA"/>
    <w:rsid w:val="00EF13BC"/>
    <w:rsid w:val="00EF1502"/>
    <w:rsid w:val="00EF4FEB"/>
    <w:rsid w:val="00F019E2"/>
    <w:rsid w:val="00F0496A"/>
    <w:rsid w:val="00F114B0"/>
    <w:rsid w:val="00F118C0"/>
    <w:rsid w:val="00F12048"/>
    <w:rsid w:val="00F14049"/>
    <w:rsid w:val="00F165A9"/>
    <w:rsid w:val="00F20603"/>
    <w:rsid w:val="00F2490E"/>
    <w:rsid w:val="00F273F6"/>
    <w:rsid w:val="00F305B9"/>
    <w:rsid w:val="00F30EE9"/>
    <w:rsid w:val="00F31F12"/>
    <w:rsid w:val="00F3204A"/>
    <w:rsid w:val="00F32E55"/>
    <w:rsid w:val="00F33249"/>
    <w:rsid w:val="00F35E4B"/>
    <w:rsid w:val="00F3776C"/>
    <w:rsid w:val="00F40971"/>
    <w:rsid w:val="00F40F98"/>
    <w:rsid w:val="00F42B84"/>
    <w:rsid w:val="00F43CC2"/>
    <w:rsid w:val="00F471B1"/>
    <w:rsid w:val="00F471EA"/>
    <w:rsid w:val="00F47304"/>
    <w:rsid w:val="00F50E3A"/>
    <w:rsid w:val="00F535B2"/>
    <w:rsid w:val="00F54AEE"/>
    <w:rsid w:val="00F57841"/>
    <w:rsid w:val="00F6320E"/>
    <w:rsid w:val="00F63473"/>
    <w:rsid w:val="00F661B9"/>
    <w:rsid w:val="00F72E34"/>
    <w:rsid w:val="00F76090"/>
    <w:rsid w:val="00F77B13"/>
    <w:rsid w:val="00F800B6"/>
    <w:rsid w:val="00F80A72"/>
    <w:rsid w:val="00F81732"/>
    <w:rsid w:val="00F829A5"/>
    <w:rsid w:val="00F8491D"/>
    <w:rsid w:val="00F8751E"/>
    <w:rsid w:val="00F87EAE"/>
    <w:rsid w:val="00F904F5"/>
    <w:rsid w:val="00F917E5"/>
    <w:rsid w:val="00F91CF5"/>
    <w:rsid w:val="00F96204"/>
    <w:rsid w:val="00F97F6D"/>
    <w:rsid w:val="00FA3B4C"/>
    <w:rsid w:val="00FA3F5B"/>
    <w:rsid w:val="00FA567B"/>
    <w:rsid w:val="00FA56E4"/>
    <w:rsid w:val="00FA6C27"/>
    <w:rsid w:val="00FA6DF1"/>
    <w:rsid w:val="00FA720A"/>
    <w:rsid w:val="00FA73CA"/>
    <w:rsid w:val="00FA7B7E"/>
    <w:rsid w:val="00FA7F13"/>
    <w:rsid w:val="00FB7834"/>
    <w:rsid w:val="00FC2447"/>
    <w:rsid w:val="00FC26DF"/>
    <w:rsid w:val="00FC4B33"/>
    <w:rsid w:val="00FC79C8"/>
    <w:rsid w:val="00FD0594"/>
    <w:rsid w:val="00FD08DD"/>
    <w:rsid w:val="00FD3337"/>
    <w:rsid w:val="00FD5AFE"/>
    <w:rsid w:val="00FD7DED"/>
    <w:rsid w:val="00FE0C60"/>
    <w:rsid w:val="00FE2BAA"/>
    <w:rsid w:val="00FE71B4"/>
    <w:rsid w:val="00FF2081"/>
    <w:rsid w:val="00FF2161"/>
    <w:rsid w:val="00FF2744"/>
    <w:rsid w:val="00FF324D"/>
    <w:rsid w:val="00FF3553"/>
    <w:rsid w:val="00FF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F3"/>
  </w:style>
  <w:style w:type="paragraph" w:styleId="Footer">
    <w:name w:val="footer"/>
    <w:basedOn w:val="Normal"/>
    <w:link w:val="Foot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F3"/>
  </w:style>
  <w:style w:type="paragraph" w:styleId="NormalWeb">
    <w:name w:val="Normal (Web)"/>
    <w:basedOn w:val="Normal"/>
    <w:unhideWhenUsed/>
    <w:rsid w:val="00C0189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Corpsdutexte3">
    <w:name w:val="Corps du texte (3)_"/>
    <w:basedOn w:val="DefaultParagraphFont"/>
    <w:link w:val="Corpsdutexte30"/>
    <w:locked/>
    <w:rsid w:val="00012ED5"/>
    <w:rPr>
      <w:b/>
      <w:bCs/>
      <w:sz w:val="27"/>
      <w:szCs w:val="27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012ED5"/>
    <w:pPr>
      <w:widowControl w:val="0"/>
      <w:shd w:val="clear" w:color="auto" w:fill="FFFFFF"/>
      <w:spacing w:after="600" w:line="312" w:lineRule="exact"/>
      <w:ind w:hanging="580"/>
    </w:pPr>
    <w:rPr>
      <w:b/>
      <w:bCs/>
      <w:sz w:val="27"/>
      <w:szCs w:val="27"/>
    </w:rPr>
  </w:style>
  <w:style w:type="character" w:customStyle="1" w:styleId="Corpsdutexte">
    <w:name w:val="Corps du texte_"/>
    <w:basedOn w:val="DefaultParagraphFont"/>
    <w:link w:val="Corpsdutexte0"/>
    <w:locked/>
    <w:rsid w:val="00012ED5"/>
    <w:rPr>
      <w:sz w:val="27"/>
      <w:szCs w:val="27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12ED5"/>
    <w:pPr>
      <w:widowControl w:val="0"/>
      <w:shd w:val="clear" w:color="auto" w:fill="FFFFFF"/>
      <w:spacing w:before="120" w:after="0" w:line="322" w:lineRule="exact"/>
    </w:pPr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1301F5"/>
  </w:style>
  <w:style w:type="paragraph" w:styleId="BalloonText">
    <w:name w:val="Balloon Text"/>
    <w:basedOn w:val="Normal"/>
    <w:link w:val="BalloonTextChar"/>
    <w:uiPriority w:val="99"/>
    <w:semiHidden/>
    <w:unhideWhenUsed/>
    <w:rsid w:val="00D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B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F76090"/>
    <w:pPr>
      <w:spacing w:after="160" w:line="240" w:lineRule="exact"/>
      <w:jc w:val="left"/>
    </w:pPr>
    <w:rPr>
      <w:rFonts w:ascii="Arial" w:eastAsia="Times New Roman" w:hAnsi="Arial" w:cs="Times New Roman"/>
      <w:sz w:val="22"/>
    </w:rPr>
  </w:style>
  <w:style w:type="paragraph" w:styleId="BodyText2">
    <w:name w:val="Body Text 2"/>
    <w:basedOn w:val="Normal"/>
    <w:link w:val="BodyText2Char"/>
    <w:rsid w:val="00F76090"/>
    <w:pPr>
      <w:spacing w:line="240" w:lineRule="auto"/>
      <w:jc w:val="left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F76090"/>
    <w:rPr>
      <w:rFonts w:ascii=".VnTime" w:eastAsia="Times New Roman" w:hAnsi=".VnTime" w:cs="Times New Roman"/>
      <w:szCs w:val="24"/>
    </w:rPr>
  </w:style>
  <w:style w:type="paragraph" w:customStyle="1" w:styleId="Than">
    <w:name w:val="Than"/>
    <w:basedOn w:val="Normal"/>
    <w:rsid w:val="00F76090"/>
    <w:pPr>
      <w:spacing w:before="120" w:after="0" w:line="240" w:lineRule="auto"/>
      <w:ind w:firstLine="567"/>
    </w:pPr>
    <w:rPr>
      <w:rFonts w:eastAsia="Times New Roman" w:cs="Times New Roman"/>
      <w:color w:val="666666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2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F3"/>
  </w:style>
  <w:style w:type="paragraph" w:styleId="Footer">
    <w:name w:val="footer"/>
    <w:basedOn w:val="Normal"/>
    <w:link w:val="FooterChar"/>
    <w:uiPriority w:val="99"/>
    <w:unhideWhenUsed/>
    <w:rsid w:val="0041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F3"/>
  </w:style>
  <w:style w:type="paragraph" w:styleId="NormalWeb">
    <w:name w:val="Normal (Web)"/>
    <w:basedOn w:val="Normal"/>
    <w:unhideWhenUsed/>
    <w:rsid w:val="00C0189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Corpsdutexte3">
    <w:name w:val="Corps du texte (3)_"/>
    <w:basedOn w:val="DefaultParagraphFont"/>
    <w:link w:val="Corpsdutexte30"/>
    <w:locked/>
    <w:rsid w:val="00012ED5"/>
    <w:rPr>
      <w:b/>
      <w:bCs/>
      <w:sz w:val="27"/>
      <w:szCs w:val="27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rsid w:val="00012ED5"/>
    <w:pPr>
      <w:widowControl w:val="0"/>
      <w:shd w:val="clear" w:color="auto" w:fill="FFFFFF"/>
      <w:spacing w:after="600" w:line="312" w:lineRule="exact"/>
      <w:ind w:hanging="580"/>
    </w:pPr>
    <w:rPr>
      <w:b/>
      <w:bCs/>
      <w:sz w:val="27"/>
      <w:szCs w:val="27"/>
    </w:rPr>
  </w:style>
  <w:style w:type="character" w:customStyle="1" w:styleId="Corpsdutexte">
    <w:name w:val="Corps du texte_"/>
    <w:basedOn w:val="DefaultParagraphFont"/>
    <w:link w:val="Corpsdutexte0"/>
    <w:locked/>
    <w:rsid w:val="00012ED5"/>
    <w:rPr>
      <w:sz w:val="27"/>
      <w:szCs w:val="27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012ED5"/>
    <w:pPr>
      <w:widowControl w:val="0"/>
      <w:shd w:val="clear" w:color="auto" w:fill="FFFFFF"/>
      <w:spacing w:before="120" w:after="0" w:line="322" w:lineRule="exact"/>
    </w:pPr>
    <w:rPr>
      <w:sz w:val="27"/>
      <w:szCs w:val="27"/>
    </w:rPr>
  </w:style>
  <w:style w:type="character" w:customStyle="1" w:styleId="apple-converted-space">
    <w:name w:val="apple-converted-space"/>
    <w:basedOn w:val="DefaultParagraphFont"/>
    <w:rsid w:val="001301F5"/>
  </w:style>
  <w:style w:type="paragraph" w:styleId="BalloonText">
    <w:name w:val="Balloon Text"/>
    <w:basedOn w:val="Normal"/>
    <w:link w:val="BalloonTextChar"/>
    <w:uiPriority w:val="99"/>
    <w:semiHidden/>
    <w:unhideWhenUsed/>
    <w:rsid w:val="00D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B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F76090"/>
    <w:pPr>
      <w:spacing w:after="160" w:line="240" w:lineRule="exact"/>
      <w:jc w:val="left"/>
    </w:pPr>
    <w:rPr>
      <w:rFonts w:ascii="Arial" w:eastAsia="Times New Roman" w:hAnsi="Arial" w:cs="Times New Roman"/>
      <w:sz w:val="22"/>
    </w:rPr>
  </w:style>
  <w:style w:type="paragraph" w:styleId="BodyText2">
    <w:name w:val="Body Text 2"/>
    <w:basedOn w:val="Normal"/>
    <w:link w:val="BodyText2Char"/>
    <w:rsid w:val="00F76090"/>
    <w:pPr>
      <w:spacing w:line="240" w:lineRule="auto"/>
      <w:jc w:val="left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F76090"/>
    <w:rPr>
      <w:rFonts w:ascii=".VnTime" w:eastAsia="Times New Roman" w:hAnsi=".VnTime" w:cs="Times New Roman"/>
      <w:szCs w:val="24"/>
    </w:rPr>
  </w:style>
  <w:style w:type="paragraph" w:customStyle="1" w:styleId="Than">
    <w:name w:val="Than"/>
    <w:basedOn w:val="Normal"/>
    <w:rsid w:val="00F76090"/>
    <w:pPr>
      <w:spacing w:before="120" w:after="0" w:line="240" w:lineRule="auto"/>
      <w:ind w:firstLine="567"/>
    </w:pPr>
    <w:rPr>
      <w:rFonts w:eastAsia="Times New Roman" w:cs="Times New Roman"/>
      <w:color w:val="666666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C1CC-E4B8-46C8-A6C0-5228E998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thanhsen</dc:creator>
  <cp:lastModifiedBy>Vaio</cp:lastModifiedBy>
  <cp:revision>6</cp:revision>
  <cp:lastPrinted>2018-11-21T02:10:00Z</cp:lastPrinted>
  <dcterms:created xsi:type="dcterms:W3CDTF">2018-11-21T02:05:00Z</dcterms:created>
  <dcterms:modified xsi:type="dcterms:W3CDTF">2018-11-27T14:10:00Z</dcterms:modified>
</cp:coreProperties>
</file>