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tblInd w:w="-63" w:type="dxa"/>
        <w:tblLayout w:type="fixed"/>
        <w:tblLook w:val="04A0" w:firstRow="1" w:lastRow="0" w:firstColumn="1" w:lastColumn="0" w:noHBand="0" w:noVBand="1"/>
      </w:tblPr>
      <w:tblGrid>
        <w:gridCol w:w="3589"/>
        <w:gridCol w:w="6656"/>
      </w:tblGrid>
      <w:tr w:rsidR="004A66BB" w:rsidRPr="00445D41" w14:paraId="1B65765C" w14:textId="77777777">
        <w:tc>
          <w:tcPr>
            <w:tcW w:w="3591" w:type="dxa"/>
          </w:tcPr>
          <w:p w14:paraId="644B9611" w14:textId="77777777" w:rsidR="004A66BB" w:rsidRPr="00445D41" w:rsidRDefault="004A66BB" w:rsidP="00445D41">
            <w:pPr>
              <w:jc w:val="center"/>
              <w:rPr>
                <w:b/>
                <w:szCs w:val="28"/>
                <w:lang w:val="sq-AL"/>
              </w:rPr>
            </w:pPr>
            <w:r w:rsidRPr="00445D41">
              <w:rPr>
                <w:b/>
                <w:sz w:val="28"/>
                <w:szCs w:val="28"/>
                <w:lang w:val="sq-AL"/>
              </w:rPr>
              <w:t>HỘI ĐỒNG NHÂN DÂN</w:t>
            </w:r>
          </w:p>
          <w:p w14:paraId="42C8FACB" w14:textId="77777777" w:rsidR="004A66BB" w:rsidRPr="00445D41" w:rsidRDefault="004A66BB" w:rsidP="00445D41">
            <w:pPr>
              <w:jc w:val="center"/>
              <w:rPr>
                <w:b/>
                <w:szCs w:val="28"/>
                <w:lang w:val="sq-AL"/>
              </w:rPr>
            </w:pPr>
            <w:r w:rsidRPr="00445D41">
              <w:rPr>
                <w:b/>
                <w:sz w:val="28"/>
                <w:szCs w:val="28"/>
                <w:lang w:val="sq-AL"/>
              </w:rPr>
              <w:t>TỈNH HÀ TĨNH</w:t>
            </w:r>
          </w:p>
          <w:p w14:paraId="334A17D0" w14:textId="4E926EDF" w:rsidR="004A66BB" w:rsidRPr="00445D41" w:rsidRDefault="00827094" w:rsidP="00445D41">
            <w:pPr>
              <w:jc w:val="center"/>
              <w:rPr>
                <w:szCs w:val="28"/>
                <w:lang w:val="sq-AL"/>
              </w:rPr>
            </w:pPr>
            <w:r w:rsidRPr="007B23B0">
              <w:rPr>
                <w:b/>
                <w:noProof/>
                <w:sz w:val="28"/>
                <w:szCs w:val="28"/>
              </w:rPr>
              <mc:AlternateContent>
                <mc:Choice Requires="wps">
                  <w:drawing>
                    <wp:anchor distT="4294967295" distB="4294967295" distL="114300" distR="114300" simplePos="0" relativeHeight="251656704" behindDoc="0" locked="0" layoutInCell="1" allowOverlap="1" wp14:anchorId="6316D83E" wp14:editId="65FA4E15">
                      <wp:simplePos x="0" y="0"/>
                      <wp:positionH relativeFrom="column">
                        <wp:posOffset>622935</wp:posOffset>
                      </wp:positionH>
                      <wp:positionV relativeFrom="paragraph">
                        <wp:posOffset>24764</wp:posOffset>
                      </wp:positionV>
                      <wp:extent cx="800100" cy="0"/>
                      <wp:effectExtent l="0" t="0" r="1270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7131AD" id="Straight Connector 3" o:spid="_x0000_s1026" style="position:absolute;z-index:2516567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9.05pt,1.95pt" to="112.0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"/>
                  </w:pict>
                </mc:Fallback>
              </mc:AlternateContent>
            </w:r>
          </w:p>
          <w:p w14:paraId="3C8046C7" w14:textId="77777777" w:rsidR="004A66BB" w:rsidRPr="00445D41" w:rsidRDefault="004A66BB" w:rsidP="00C403B6">
            <w:pPr>
              <w:jc w:val="center"/>
              <w:rPr>
                <w:szCs w:val="28"/>
                <w:lang w:val="sq-AL"/>
              </w:rPr>
            </w:pPr>
            <w:r w:rsidRPr="00445D41">
              <w:rPr>
                <w:sz w:val="28"/>
                <w:szCs w:val="28"/>
                <w:lang w:val="sq-AL"/>
              </w:rPr>
              <w:t xml:space="preserve">Số: </w:t>
            </w:r>
            <w:r w:rsidR="006A198B">
              <w:rPr>
                <w:sz w:val="28"/>
                <w:szCs w:val="28"/>
                <w:lang w:val="sq-AL"/>
              </w:rPr>
              <w:t xml:space="preserve">    </w:t>
            </w:r>
            <w:r w:rsidR="00CF33C4">
              <w:rPr>
                <w:sz w:val="28"/>
                <w:szCs w:val="28"/>
                <w:lang w:val="sq-AL"/>
              </w:rPr>
              <w:t>/2019</w:t>
            </w:r>
            <w:r w:rsidRPr="00445D41">
              <w:rPr>
                <w:sz w:val="28"/>
                <w:szCs w:val="28"/>
                <w:lang w:val="sq-AL"/>
              </w:rPr>
              <w:t>/NQ-HĐND</w:t>
            </w:r>
          </w:p>
        </w:tc>
        <w:tc>
          <w:tcPr>
            <w:tcW w:w="6660" w:type="dxa"/>
          </w:tcPr>
          <w:p w14:paraId="20280D52" w14:textId="77777777" w:rsidR="004A66BB" w:rsidRPr="00445D41" w:rsidRDefault="004A66BB" w:rsidP="00445D41">
            <w:pPr>
              <w:jc w:val="center"/>
              <w:rPr>
                <w:b/>
                <w:szCs w:val="28"/>
                <w:lang w:val="sq-AL"/>
              </w:rPr>
            </w:pPr>
            <w:r w:rsidRPr="00445D41">
              <w:rPr>
                <w:b/>
                <w:sz w:val="28"/>
                <w:szCs w:val="28"/>
                <w:lang w:val="sq-AL"/>
              </w:rPr>
              <w:t>CỘNG HOÀ XÃ HỘI CHỦ NGHĨA VIỆT NAM</w:t>
            </w:r>
          </w:p>
          <w:p w14:paraId="3B93D224" w14:textId="77777777" w:rsidR="004A66BB" w:rsidRPr="00445D41" w:rsidRDefault="004A66BB" w:rsidP="00445D41">
            <w:pPr>
              <w:jc w:val="center"/>
              <w:rPr>
                <w:b/>
                <w:szCs w:val="28"/>
                <w:lang w:val="sq-AL"/>
              </w:rPr>
            </w:pPr>
            <w:r w:rsidRPr="00445D41">
              <w:rPr>
                <w:b/>
                <w:sz w:val="28"/>
                <w:szCs w:val="28"/>
                <w:lang w:val="sq-AL"/>
              </w:rPr>
              <w:t>Độc lập - Tự do - Hạnh phúc</w:t>
            </w:r>
          </w:p>
          <w:p w14:paraId="30F17044" w14:textId="51C348DA" w:rsidR="004A66BB" w:rsidRPr="00445D41" w:rsidRDefault="00827094" w:rsidP="00445D41">
            <w:pPr>
              <w:jc w:val="center"/>
              <w:rPr>
                <w:szCs w:val="28"/>
                <w:lang w:val="sq-AL"/>
              </w:rPr>
            </w:pPr>
            <w:r w:rsidRPr="007B23B0">
              <w:rPr>
                <w:b/>
                <w:noProof/>
                <w:sz w:val="28"/>
                <w:szCs w:val="28"/>
              </w:rPr>
              <mc:AlternateContent>
                <mc:Choice Requires="wps">
                  <w:drawing>
                    <wp:anchor distT="4294967295" distB="4294967295" distL="114300" distR="114300" simplePos="0" relativeHeight="251657728" behindDoc="0" locked="0" layoutInCell="1" allowOverlap="1" wp14:anchorId="7E729B03" wp14:editId="55845BD1">
                      <wp:simplePos x="0" y="0"/>
                      <wp:positionH relativeFrom="column">
                        <wp:posOffset>1017270</wp:posOffset>
                      </wp:positionH>
                      <wp:positionV relativeFrom="paragraph">
                        <wp:posOffset>31114</wp:posOffset>
                      </wp:positionV>
                      <wp:extent cx="2007235" cy="0"/>
                      <wp:effectExtent l="0" t="0" r="2476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5ED713" id="Straight Connector 2"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80.1pt,2.45pt" to="238.15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"/>
                  </w:pict>
                </mc:Fallback>
              </mc:AlternateContent>
            </w:r>
          </w:p>
          <w:p w14:paraId="396CBB98" w14:textId="77777777" w:rsidR="004A66BB" w:rsidRPr="00445D41" w:rsidRDefault="004A66BB" w:rsidP="00774880">
            <w:pPr>
              <w:jc w:val="center"/>
              <w:rPr>
                <w:i/>
                <w:szCs w:val="28"/>
                <w:lang w:val="sq-AL"/>
              </w:rPr>
            </w:pPr>
            <w:r w:rsidRPr="00445D41">
              <w:rPr>
                <w:i/>
                <w:sz w:val="28"/>
                <w:szCs w:val="28"/>
                <w:lang w:val="sq-AL"/>
              </w:rPr>
              <w:t xml:space="preserve">Hà Tĩnh, ngày </w:t>
            </w:r>
            <w:r w:rsidR="006A198B">
              <w:rPr>
                <w:i/>
                <w:sz w:val="28"/>
                <w:szCs w:val="28"/>
                <w:lang w:val="sq-AL"/>
              </w:rPr>
              <w:t xml:space="preserve">    </w:t>
            </w:r>
            <w:r w:rsidRPr="00445D41">
              <w:rPr>
                <w:i/>
                <w:sz w:val="28"/>
                <w:szCs w:val="28"/>
                <w:lang w:val="sq-AL"/>
              </w:rPr>
              <w:t xml:space="preserve"> tháng 7 năm 201</w:t>
            </w:r>
            <w:r w:rsidR="006A198B">
              <w:rPr>
                <w:i/>
                <w:sz w:val="28"/>
                <w:szCs w:val="28"/>
                <w:lang w:val="sq-AL"/>
              </w:rPr>
              <w:t>9</w:t>
            </w:r>
          </w:p>
        </w:tc>
      </w:tr>
    </w:tbl>
    <w:p w14:paraId="1E7A6D7B" w14:textId="77777777" w:rsidR="00107BCD" w:rsidRPr="003B3C8F" w:rsidRDefault="003B3C8F" w:rsidP="003B3C8F">
      <w:pPr>
        <w:rPr>
          <w:rStyle w:val="Bodytext"/>
          <w:b/>
          <w:sz w:val="22"/>
          <w:szCs w:val="28"/>
          <w:u w:val="single"/>
        </w:rPr>
      </w:pPr>
      <w:r w:rsidRPr="003B3C8F">
        <w:rPr>
          <w:rStyle w:val="Bodytext"/>
          <w:b/>
          <w:sz w:val="22"/>
          <w:szCs w:val="28"/>
          <w:u w:val="single"/>
        </w:rPr>
        <w:t>DỰ THẢO</w:t>
      </w:r>
      <w:r w:rsidR="00827094">
        <w:rPr>
          <w:rStyle w:val="Bodytext"/>
          <w:b/>
          <w:sz w:val="22"/>
          <w:szCs w:val="28"/>
          <w:u w:val="single"/>
        </w:rPr>
        <w:t xml:space="preserve"> ngày 11.7.2019</w:t>
      </w:r>
    </w:p>
    <w:p w14:paraId="59C6DB27" w14:textId="77777777" w:rsidR="004A66BB" w:rsidRDefault="004A66BB" w:rsidP="004A66BB">
      <w:pPr>
        <w:jc w:val="center"/>
        <w:rPr>
          <w:rStyle w:val="Bodytext"/>
          <w:b/>
          <w:sz w:val="28"/>
          <w:szCs w:val="28"/>
        </w:rPr>
      </w:pPr>
      <w:r>
        <w:rPr>
          <w:rStyle w:val="Bodytext"/>
          <w:b/>
          <w:sz w:val="28"/>
          <w:szCs w:val="28"/>
        </w:rPr>
        <w:t>NGHỊ QUYẾT</w:t>
      </w:r>
    </w:p>
    <w:p w14:paraId="3CD24E58" w14:textId="77777777" w:rsidR="004A66BB" w:rsidRDefault="006A198B" w:rsidP="004A66BB">
      <w:pPr>
        <w:jc w:val="center"/>
      </w:pPr>
      <w:r>
        <w:rPr>
          <w:b/>
          <w:sz w:val="28"/>
          <w:szCs w:val="28"/>
          <w:lang w:val="sq-AL"/>
        </w:rPr>
        <w:t xml:space="preserve">Sửa đổi, </w:t>
      </w:r>
      <w:r w:rsidR="00151626">
        <w:rPr>
          <w:b/>
          <w:sz w:val="28"/>
          <w:szCs w:val="28"/>
          <w:lang w:val="sq-AL"/>
        </w:rPr>
        <w:t>bãi bỏ</w:t>
      </w:r>
      <w:r>
        <w:rPr>
          <w:b/>
          <w:sz w:val="28"/>
          <w:szCs w:val="28"/>
          <w:lang w:val="sq-AL"/>
        </w:rPr>
        <w:t xml:space="preserve"> một số điều của Nghị quyết số 96/2018/NQ-HĐND ngày 18/7/2018 củ</w:t>
      </w:r>
      <w:r w:rsidR="001B4E52">
        <w:rPr>
          <w:b/>
          <w:sz w:val="28"/>
          <w:szCs w:val="28"/>
          <w:lang w:val="sq-AL"/>
        </w:rPr>
        <w:t>a HĐND tỉnh</w:t>
      </w:r>
      <w:r>
        <w:rPr>
          <w:b/>
          <w:sz w:val="28"/>
          <w:szCs w:val="28"/>
          <w:lang w:val="sq-AL"/>
        </w:rPr>
        <w:t xml:space="preserve"> </w:t>
      </w:r>
      <w:r w:rsidR="004A66BB">
        <w:rPr>
          <w:b/>
          <w:sz w:val="28"/>
          <w:szCs w:val="28"/>
          <w:lang w:val="sq-AL"/>
        </w:rPr>
        <w:t>Phát triển giáo dục mầm non và phổ thông tỉnh Hà Tĩnh đến năm 2025 và những năm tiếp theo</w:t>
      </w:r>
    </w:p>
    <w:p w14:paraId="6B146460" w14:textId="4D8B5A9C" w:rsidR="004A66BB" w:rsidRDefault="00827094" w:rsidP="004A66BB">
      <w:r>
        <w:rPr>
          <w:noProof/>
        </w:rPr>
        <mc:AlternateContent>
          <mc:Choice Requires="wps">
            <w:drawing>
              <wp:anchor distT="4294967295" distB="4294967295" distL="114300" distR="114300" simplePos="0" relativeHeight="251658752" behindDoc="0" locked="0" layoutInCell="1" allowOverlap="1" wp14:anchorId="0DB1AFCA" wp14:editId="32ED1D57">
                <wp:simplePos x="0" y="0"/>
                <wp:positionH relativeFrom="column">
                  <wp:posOffset>2324100</wp:posOffset>
                </wp:positionH>
                <wp:positionV relativeFrom="paragraph">
                  <wp:posOffset>32384</wp:posOffset>
                </wp:positionV>
                <wp:extent cx="11430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606703" id="Straight Connector 1" o:spid="_x0000_s1026" style="position:absolute;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3pt,2.55pt" to="273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"/>
            </w:pict>
          </mc:Fallback>
        </mc:AlternateContent>
      </w:r>
    </w:p>
    <w:p w14:paraId="085BB1FC" w14:textId="77777777" w:rsidR="004A66BB" w:rsidRPr="00AA054F" w:rsidRDefault="004A66BB" w:rsidP="00595DAB">
      <w:pPr>
        <w:jc w:val="center"/>
        <w:rPr>
          <w:b/>
          <w:iCs/>
          <w:sz w:val="28"/>
          <w:szCs w:val="28"/>
        </w:rPr>
      </w:pPr>
      <w:r w:rsidRPr="00AA054F">
        <w:rPr>
          <w:b/>
          <w:iCs/>
          <w:sz w:val="28"/>
          <w:szCs w:val="28"/>
        </w:rPr>
        <w:t>HỘI ĐỒNG NHÂN TỈNH HÀ TĨNH</w:t>
      </w:r>
    </w:p>
    <w:p w14:paraId="40C7D4CF" w14:textId="082D4721" w:rsidR="004A66BB" w:rsidRPr="00AA054F" w:rsidRDefault="004A66BB" w:rsidP="00595DAB">
      <w:pPr>
        <w:jc w:val="center"/>
        <w:rPr>
          <w:b/>
          <w:iCs/>
          <w:sz w:val="28"/>
          <w:szCs w:val="28"/>
        </w:rPr>
      </w:pPr>
      <w:r w:rsidRPr="00AA054F">
        <w:rPr>
          <w:b/>
          <w:iCs/>
          <w:sz w:val="28"/>
          <w:szCs w:val="28"/>
        </w:rPr>
        <w:t xml:space="preserve"> KHÓA XVII, KỲ HỌP THỨ </w:t>
      </w:r>
      <w:r w:rsidR="00493805" w:rsidRPr="00AA054F">
        <w:rPr>
          <w:b/>
          <w:iCs/>
          <w:sz w:val="28"/>
          <w:szCs w:val="28"/>
        </w:rPr>
        <w:t>10</w:t>
      </w:r>
    </w:p>
    <w:p w14:paraId="4D3BCEE2" w14:textId="77777777" w:rsidR="004A66BB" w:rsidRPr="00AA054F" w:rsidRDefault="004A66BB" w:rsidP="004A66BB">
      <w:pPr>
        <w:ind w:firstLine="720"/>
        <w:jc w:val="center"/>
        <w:rPr>
          <w:b/>
          <w:iCs/>
          <w:sz w:val="28"/>
          <w:szCs w:val="28"/>
        </w:rPr>
      </w:pPr>
    </w:p>
    <w:p w14:paraId="0A7C8B19" w14:textId="6230E910" w:rsidR="004A66BB" w:rsidRPr="00AA054F" w:rsidRDefault="004A66BB" w:rsidP="009E1156">
      <w:pPr>
        <w:spacing w:before="80" w:after="80" w:line="240" w:lineRule="atLeast"/>
        <w:ind w:firstLine="720"/>
        <w:jc w:val="both"/>
        <w:rPr>
          <w:i/>
          <w:iCs/>
          <w:sz w:val="28"/>
          <w:szCs w:val="28"/>
        </w:rPr>
      </w:pPr>
      <w:r w:rsidRPr="00AA054F">
        <w:rPr>
          <w:i/>
          <w:iCs/>
          <w:sz w:val="28"/>
          <w:szCs w:val="28"/>
          <w:lang w:val="vi-VN"/>
        </w:rPr>
        <w:t xml:space="preserve">Căn cứ Luật </w:t>
      </w:r>
      <w:r w:rsidR="00493805" w:rsidRPr="00AA054F">
        <w:rPr>
          <w:i/>
          <w:iCs/>
          <w:sz w:val="28"/>
          <w:szCs w:val="28"/>
        </w:rPr>
        <w:t>T</w:t>
      </w:r>
      <w:r w:rsidRPr="00AA054F">
        <w:rPr>
          <w:i/>
          <w:iCs/>
          <w:sz w:val="28"/>
          <w:szCs w:val="28"/>
          <w:lang w:val="vi-VN"/>
        </w:rPr>
        <w:t xml:space="preserve">ổ chức </w:t>
      </w:r>
      <w:r w:rsidRPr="00AA054F">
        <w:rPr>
          <w:i/>
          <w:iCs/>
          <w:sz w:val="28"/>
          <w:szCs w:val="28"/>
        </w:rPr>
        <w:t xml:space="preserve">chính quyền địa phương </w:t>
      </w:r>
      <w:r w:rsidRPr="00AA054F">
        <w:rPr>
          <w:i/>
          <w:iCs/>
          <w:sz w:val="28"/>
          <w:szCs w:val="28"/>
          <w:lang w:val="vi-VN"/>
        </w:rPr>
        <w:t>ngày 19 tháng 6 năm 2015;</w:t>
      </w:r>
    </w:p>
    <w:p w14:paraId="66F0ED23" w14:textId="414CEB9F" w:rsidR="004A66BB" w:rsidRPr="00AA054F" w:rsidRDefault="004A66BB" w:rsidP="009E1156">
      <w:pPr>
        <w:spacing w:before="80" w:after="80" w:line="240" w:lineRule="atLeast"/>
        <w:ind w:firstLine="720"/>
        <w:jc w:val="both"/>
        <w:rPr>
          <w:i/>
          <w:iCs/>
          <w:sz w:val="28"/>
          <w:szCs w:val="28"/>
        </w:rPr>
      </w:pPr>
      <w:r w:rsidRPr="00AA054F">
        <w:rPr>
          <w:i/>
          <w:iCs/>
          <w:sz w:val="28"/>
          <w:szCs w:val="28"/>
        </w:rPr>
        <w:t xml:space="preserve">Căn cứ Luật </w:t>
      </w:r>
      <w:r w:rsidR="00493805" w:rsidRPr="00AA054F">
        <w:rPr>
          <w:i/>
          <w:iCs/>
          <w:sz w:val="28"/>
          <w:szCs w:val="28"/>
        </w:rPr>
        <w:t>B</w:t>
      </w:r>
      <w:r w:rsidRPr="00AA054F">
        <w:rPr>
          <w:i/>
          <w:iCs/>
          <w:sz w:val="28"/>
          <w:szCs w:val="28"/>
        </w:rPr>
        <w:t xml:space="preserve">an hành văn bản quy phạm pháp luật ngày 22 tháng 6 năm </w:t>
      </w:r>
      <w:proofErr w:type="gramStart"/>
      <w:r w:rsidRPr="00AA054F">
        <w:rPr>
          <w:i/>
          <w:iCs/>
          <w:sz w:val="28"/>
          <w:szCs w:val="28"/>
        </w:rPr>
        <w:t>2015;</w:t>
      </w:r>
      <w:bookmarkStart w:id="0" w:name="_GoBack"/>
      <w:bookmarkEnd w:id="0"/>
      <w:proofErr w:type="gramEnd"/>
    </w:p>
    <w:p w14:paraId="43C63440" w14:textId="4BF16E29" w:rsidR="004A66BB" w:rsidRDefault="004A66BB" w:rsidP="009E1156">
      <w:pPr>
        <w:spacing w:before="80" w:after="80" w:line="240" w:lineRule="atLeast"/>
        <w:ind w:firstLine="720"/>
        <w:jc w:val="both"/>
        <w:rPr>
          <w:i/>
          <w:iCs/>
          <w:sz w:val="28"/>
          <w:szCs w:val="28"/>
        </w:rPr>
      </w:pPr>
      <w:r w:rsidRPr="00AA054F">
        <w:rPr>
          <w:i/>
          <w:iCs/>
          <w:sz w:val="28"/>
          <w:szCs w:val="28"/>
        </w:rPr>
        <w:t xml:space="preserve">Căn cứ </w:t>
      </w:r>
      <w:r w:rsidRPr="00AA054F">
        <w:rPr>
          <w:i/>
          <w:iCs/>
          <w:sz w:val="28"/>
          <w:szCs w:val="28"/>
          <w:lang w:val="vi-VN"/>
        </w:rPr>
        <w:t xml:space="preserve">Luật </w:t>
      </w:r>
      <w:r w:rsidR="00493805" w:rsidRPr="00AA054F">
        <w:rPr>
          <w:i/>
          <w:iCs/>
          <w:sz w:val="28"/>
          <w:szCs w:val="28"/>
        </w:rPr>
        <w:t>G</w:t>
      </w:r>
      <w:r w:rsidRPr="00AA054F">
        <w:rPr>
          <w:i/>
          <w:iCs/>
          <w:sz w:val="28"/>
          <w:szCs w:val="28"/>
          <w:lang w:val="vi-VN"/>
        </w:rPr>
        <w:t>i</w:t>
      </w:r>
      <w:r w:rsidRPr="00AA054F">
        <w:rPr>
          <w:i/>
          <w:iCs/>
          <w:sz w:val="28"/>
          <w:szCs w:val="28"/>
        </w:rPr>
        <w:t>á</w:t>
      </w:r>
      <w:r w:rsidRPr="00AA054F">
        <w:rPr>
          <w:i/>
          <w:iCs/>
          <w:sz w:val="28"/>
          <w:szCs w:val="28"/>
          <w:lang w:val="vi-VN"/>
        </w:rPr>
        <w:t>o dục ngày 14 tháng 6 năm 2005, Luật sửa đổi, bổ sung một s</w:t>
      </w:r>
      <w:r w:rsidRPr="00AA054F">
        <w:rPr>
          <w:i/>
          <w:iCs/>
          <w:sz w:val="28"/>
          <w:szCs w:val="28"/>
        </w:rPr>
        <w:t xml:space="preserve">ố </w:t>
      </w:r>
      <w:r w:rsidRPr="00AA054F">
        <w:rPr>
          <w:i/>
          <w:iCs/>
          <w:sz w:val="28"/>
          <w:szCs w:val="28"/>
          <w:lang w:val="vi-VN"/>
        </w:rPr>
        <w:t xml:space="preserve">điều của Luật giáo </w:t>
      </w:r>
      <w:r>
        <w:rPr>
          <w:i/>
          <w:iCs/>
          <w:sz w:val="28"/>
          <w:szCs w:val="28"/>
          <w:lang w:val="vi-VN"/>
        </w:rPr>
        <w:t>dục ngày 25 tháng 11 năm 2009;</w:t>
      </w:r>
    </w:p>
    <w:p w14:paraId="25CF619B" w14:textId="77777777" w:rsidR="001B4E52" w:rsidRPr="001B4E52" w:rsidRDefault="001B4E52" w:rsidP="001B4E52">
      <w:pPr>
        <w:spacing w:before="80" w:after="80"/>
        <w:ind w:firstLine="720"/>
        <w:jc w:val="both"/>
        <w:rPr>
          <w:i/>
          <w:color w:val="000000"/>
          <w:sz w:val="28"/>
          <w:szCs w:val="28"/>
        </w:rPr>
      </w:pPr>
      <w:r w:rsidRPr="001B4E52">
        <w:rPr>
          <w:i/>
          <w:sz w:val="28"/>
          <w:szCs w:val="28"/>
        </w:rPr>
        <w:t xml:space="preserve">Căn cứ Thông tư số 20/2018/TT-BGDĐT ngày 22/8/2018 của Bộ Giáo dục và Đào tạo </w:t>
      </w:r>
      <w:r w:rsidRPr="001B4E52">
        <w:rPr>
          <w:rFonts w:eastAsia="Courier New"/>
          <w:i/>
          <w:color w:val="000000"/>
          <w:sz w:val="28"/>
          <w:szCs w:val="28"/>
          <w:lang w:eastAsia="vi-VN"/>
        </w:rPr>
        <w:t xml:space="preserve">Ban hành quy định </w:t>
      </w:r>
      <w:r w:rsidRPr="001B4E52">
        <w:rPr>
          <w:i/>
          <w:color w:val="000000"/>
          <w:sz w:val="28"/>
          <w:szCs w:val="28"/>
        </w:rPr>
        <w:t>chuẩn nghề nghiệp giáo viên cơ sở giáo dục phổ thông;</w:t>
      </w:r>
    </w:p>
    <w:p w14:paraId="1FE02F6F" w14:textId="77777777" w:rsidR="001B4E52" w:rsidRPr="001B4E52" w:rsidRDefault="001B4E52" w:rsidP="001B4E52">
      <w:pPr>
        <w:spacing w:before="80" w:after="80"/>
        <w:ind w:firstLine="720"/>
        <w:jc w:val="both"/>
        <w:rPr>
          <w:i/>
          <w:color w:val="000000"/>
          <w:sz w:val="28"/>
          <w:szCs w:val="28"/>
        </w:rPr>
      </w:pPr>
      <w:r w:rsidRPr="001B4E52">
        <w:rPr>
          <w:i/>
          <w:color w:val="000000"/>
          <w:sz w:val="28"/>
          <w:szCs w:val="28"/>
        </w:rPr>
        <w:t xml:space="preserve">Căn cứ </w:t>
      </w:r>
      <w:r w:rsidRPr="001B4E52">
        <w:rPr>
          <w:i/>
          <w:sz w:val="28"/>
          <w:szCs w:val="28"/>
        </w:rPr>
        <w:t>Thông tư số 26/2018/TT-BGDĐT ngày 08/10/2018 của Bộ Giáo dục và Đào tạo Ban hành quy định chuẩn nghề nghiệp giáo viên mầm non;</w:t>
      </w:r>
    </w:p>
    <w:p w14:paraId="76886AAC" w14:textId="77777777" w:rsidR="004A66BB" w:rsidRDefault="00A44058" w:rsidP="009E1156">
      <w:pPr>
        <w:spacing w:before="80" w:after="80" w:line="240" w:lineRule="atLeast"/>
        <w:ind w:firstLine="720"/>
        <w:jc w:val="both"/>
        <w:rPr>
          <w:i/>
          <w:iCs/>
          <w:sz w:val="28"/>
          <w:szCs w:val="28"/>
        </w:rPr>
      </w:pPr>
      <w:r>
        <w:rPr>
          <w:i/>
          <w:iCs/>
          <w:sz w:val="28"/>
          <w:szCs w:val="28"/>
        </w:rPr>
        <w:t>X</w:t>
      </w:r>
      <w:r w:rsidR="0004219B">
        <w:rPr>
          <w:i/>
          <w:iCs/>
          <w:sz w:val="28"/>
          <w:szCs w:val="28"/>
        </w:rPr>
        <w:t xml:space="preserve">ét </w:t>
      </w:r>
      <w:r w:rsidR="004A66BB">
        <w:rPr>
          <w:i/>
          <w:iCs/>
          <w:sz w:val="28"/>
          <w:szCs w:val="28"/>
        </w:rPr>
        <w:t xml:space="preserve">Tờ trình số </w:t>
      </w:r>
      <w:r w:rsidR="006A198B">
        <w:rPr>
          <w:i/>
          <w:iCs/>
          <w:sz w:val="28"/>
          <w:szCs w:val="28"/>
        </w:rPr>
        <w:t xml:space="preserve">    </w:t>
      </w:r>
      <w:r w:rsidR="004A66BB">
        <w:rPr>
          <w:i/>
          <w:iCs/>
          <w:sz w:val="28"/>
          <w:szCs w:val="28"/>
        </w:rPr>
        <w:t>/TTr-UBND</w:t>
      </w:r>
      <w:r w:rsidR="0028741C">
        <w:rPr>
          <w:i/>
          <w:iCs/>
          <w:sz w:val="28"/>
          <w:szCs w:val="28"/>
        </w:rPr>
        <w:t>,</w:t>
      </w:r>
      <w:r w:rsidR="004A66BB">
        <w:rPr>
          <w:i/>
          <w:iCs/>
          <w:sz w:val="28"/>
          <w:szCs w:val="28"/>
        </w:rPr>
        <w:t xml:space="preserve"> ngày </w:t>
      </w:r>
      <w:r w:rsidR="006A198B">
        <w:rPr>
          <w:i/>
          <w:iCs/>
          <w:sz w:val="28"/>
          <w:szCs w:val="28"/>
        </w:rPr>
        <w:t xml:space="preserve">   </w:t>
      </w:r>
      <w:r w:rsidR="004A66BB">
        <w:rPr>
          <w:i/>
          <w:iCs/>
          <w:sz w:val="28"/>
          <w:szCs w:val="28"/>
        </w:rPr>
        <w:t xml:space="preserve"> tháng 7 năm 201</w:t>
      </w:r>
      <w:r w:rsidR="006A198B">
        <w:rPr>
          <w:i/>
          <w:iCs/>
          <w:sz w:val="28"/>
          <w:szCs w:val="28"/>
        </w:rPr>
        <w:t>9</w:t>
      </w:r>
      <w:r w:rsidR="004A66BB">
        <w:rPr>
          <w:i/>
          <w:iCs/>
          <w:sz w:val="28"/>
          <w:szCs w:val="28"/>
        </w:rPr>
        <w:t xml:space="preserve"> </w:t>
      </w:r>
      <w:r w:rsidR="0004219B">
        <w:rPr>
          <w:i/>
          <w:iCs/>
          <w:sz w:val="28"/>
          <w:szCs w:val="28"/>
        </w:rPr>
        <w:t xml:space="preserve">của Ủy ban nhân dân tỉnh </w:t>
      </w:r>
      <w:r w:rsidR="004A66BB">
        <w:rPr>
          <w:i/>
          <w:iCs/>
          <w:sz w:val="28"/>
          <w:szCs w:val="28"/>
        </w:rPr>
        <w:t xml:space="preserve">về việc </w:t>
      </w:r>
      <w:r w:rsidR="006A198B">
        <w:rPr>
          <w:i/>
          <w:iCs/>
          <w:sz w:val="28"/>
          <w:szCs w:val="28"/>
        </w:rPr>
        <w:t xml:space="preserve">sửa đổi, </w:t>
      </w:r>
      <w:r>
        <w:rPr>
          <w:i/>
          <w:iCs/>
          <w:sz w:val="28"/>
          <w:szCs w:val="28"/>
        </w:rPr>
        <w:t>bãi bỏ</w:t>
      </w:r>
      <w:r w:rsidR="006A198B">
        <w:rPr>
          <w:i/>
          <w:iCs/>
          <w:sz w:val="28"/>
          <w:szCs w:val="28"/>
        </w:rPr>
        <w:t xml:space="preserve"> một số điều của </w:t>
      </w:r>
      <w:r w:rsidR="004A66BB">
        <w:rPr>
          <w:i/>
          <w:iCs/>
          <w:sz w:val="28"/>
          <w:szCs w:val="28"/>
        </w:rPr>
        <w:t xml:space="preserve">Nghị quyết </w:t>
      </w:r>
      <w:r w:rsidR="006A198B">
        <w:rPr>
          <w:i/>
          <w:iCs/>
          <w:sz w:val="28"/>
          <w:szCs w:val="28"/>
        </w:rPr>
        <w:t>số 96/2018/NQ-HĐND ngày 18/7/2018 của HĐND tỉnh P</w:t>
      </w:r>
      <w:r w:rsidR="004A66BB">
        <w:rPr>
          <w:i/>
          <w:iCs/>
          <w:sz w:val="28"/>
          <w:szCs w:val="28"/>
        </w:rPr>
        <w:t xml:space="preserve">hát triển giáo dục mầm non và phổ thông tỉnh Hà Tĩnh đến năm 2025 và những năm tiếp theo; Báo cáo thẩm tra của Ban </w:t>
      </w:r>
      <w:r w:rsidR="0004219B">
        <w:rPr>
          <w:i/>
          <w:iCs/>
          <w:sz w:val="28"/>
          <w:szCs w:val="28"/>
        </w:rPr>
        <w:t>v</w:t>
      </w:r>
      <w:r w:rsidR="004A66BB">
        <w:rPr>
          <w:i/>
          <w:iCs/>
          <w:sz w:val="28"/>
          <w:szCs w:val="28"/>
        </w:rPr>
        <w:t xml:space="preserve">ăn hóa - </w:t>
      </w:r>
      <w:r w:rsidR="0004219B">
        <w:rPr>
          <w:i/>
          <w:iCs/>
          <w:sz w:val="28"/>
          <w:szCs w:val="28"/>
        </w:rPr>
        <w:t>x</w:t>
      </w:r>
      <w:r w:rsidR="004A66BB">
        <w:rPr>
          <w:i/>
          <w:iCs/>
          <w:sz w:val="28"/>
          <w:szCs w:val="28"/>
        </w:rPr>
        <w:t xml:space="preserve">ã hội và ý kiến thảo luận của đại biểu Hội đồng nhân dân </w:t>
      </w:r>
      <w:r w:rsidR="0028741C">
        <w:rPr>
          <w:i/>
          <w:iCs/>
          <w:sz w:val="28"/>
          <w:szCs w:val="28"/>
        </w:rPr>
        <w:t xml:space="preserve">tỉnh </w:t>
      </w:r>
      <w:r w:rsidR="004A66BB">
        <w:rPr>
          <w:i/>
          <w:iCs/>
          <w:sz w:val="28"/>
          <w:szCs w:val="28"/>
        </w:rPr>
        <w:t>tại kỳ họp</w:t>
      </w:r>
      <w:r w:rsidR="00774880">
        <w:rPr>
          <w:i/>
          <w:iCs/>
          <w:sz w:val="28"/>
          <w:szCs w:val="28"/>
        </w:rPr>
        <w:t>.</w:t>
      </w:r>
    </w:p>
    <w:p w14:paraId="6A712EE9" w14:textId="77777777" w:rsidR="004A66BB" w:rsidRDefault="004A66BB" w:rsidP="009E1156">
      <w:pPr>
        <w:spacing w:before="80" w:after="80" w:line="240" w:lineRule="atLeast"/>
        <w:jc w:val="center"/>
        <w:rPr>
          <w:b/>
          <w:bCs/>
          <w:sz w:val="28"/>
          <w:szCs w:val="28"/>
        </w:rPr>
      </w:pPr>
      <w:r>
        <w:rPr>
          <w:b/>
          <w:bCs/>
          <w:sz w:val="28"/>
          <w:szCs w:val="28"/>
        </w:rPr>
        <w:t>Q</w:t>
      </w:r>
      <w:r w:rsidR="0028741C">
        <w:rPr>
          <w:b/>
          <w:bCs/>
          <w:sz w:val="28"/>
          <w:szCs w:val="28"/>
        </w:rPr>
        <w:t>UYẾT NGHỊ</w:t>
      </w:r>
      <w:r w:rsidR="001B4E52">
        <w:rPr>
          <w:b/>
          <w:bCs/>
          <w:sz w:val="28"/>
          <w:szCs w:val="28"/>
        </w:rPr>
        <w:t>:</w:t>
      </w:r>
    </w:p>
    <w:p w14:paraId="1321862D" w14:textId="77777777" w:rsidR="004A66BB" w:rsidRDefault="004A66BB" w:rsidP="009E1156">
      <w:pPr>
        <w:spacing w:before="80" w:after="80" w:line="240" w:lineRule="atLeast"/>
        <w:ind w:firstLine="567"/>
        <w:jc w:val="both"/>
        <w:rPr>
          <w:b/>
          <w:bCs/>
          <w:sz w:val="28"/>
          <w:szCs w:val="28"/>
        </w:rPr>
      </w:pPr>
      <w:proofErr w:type="gramStart"/>
      <w:r>
        <w:rPr>
          <w:b/>
          <w:bCs/>
          <w:sz w:val="28"/>
          <w:szCs w:val="28"/>
        </w:rPr>
        <w:t xml:space="preserve">Điều </w:t>
      </w:r>
      <w:r w:rsidR="0004219B">
        <w:rPr>
          <w:b/>
          <w:bCs/>
          <w:sz w:val="28"/>
          <w:szCs w:val="28"/>
        </w:rPr>
        <w:t>1</w:t>
      </w:r>
      <w:r>
        <w:rPr>
          <w:b/>
          <w:bCs/>
          <w:sz w:val="28"/>
          <w:szCs w:val="28"/>
        </w:rPr>
        <w:t>.</w:t>
      </w:r>
      <w:proofErr w:type="gramEnd"/>
      <w:r>
        <w:rPr>
          <w:b/>
          <w:bCs/>
          <w:sz w:val="28"/>
          <w:szCs w:val="28"/>
        </w:rPr>
        <w:t xml:space="preserve"> </w:t>
      </w:r>
      <w:r w:rsidR="001910BC">
        <w:rPr>
          <w:b/>
          <w:bCs/>
          <w:sz w:val="28"/>
          <w:szCs w:val="28"/>
        </w:rPr>
        <w:t>Sửa đổi</w:t>
      </w:r>
      <w:r w:rsidR="00151626">
        <w:rPr>
          <w:b/>
          <w:bCs/>
          <w:sz w:val="28"/>
          <w:szCs w:val="28"/>
        </w:rPr>
        <w:t xml:space="preserve"> điểm a </w:t>
      </w:r>
      <w:r w:rsidR="001910BC">
        <w:rPr>
          <w:b/>
          <w:bCs/>
          <w:sz w:val="28"/>
          <w:szCs w:val="28"/>
        </w:rPr>
        <w:t>k</w:t>
      </w:r>
      <w:r w:rsidR="006A198B">
        <w:rPr>
          <w:b/>
          <w:bCs/>
          <w:sz w:val="28"/>
          <w:szCs w:val="28"/>
        </w:rPr>
        <w:t>hoản 8 Điều 12 của Nghị quyết số 96/2018/NQ-HĐND ngày 18/7/20</w:t>
      </w:r>
      <w:r w:rsidR="001B4E52">
        <w:rPr>
          <w:b/>
          <w:bCs/>
          <w:sz w:val="28"/>
          <w:szCs w:val="28"/>
        </w:rPr>
        <w:t>18 của Hội đồng nhân dân tỉnh</w:t>
      </w:r>
      <w:r w:rsidR="006A198B">
        <w:rPr>
          <w:b/>
          <w:bCs/>
          <w:sz w:val="28"/>
          <w:szCs w:val="28"/>
        </w:rPr>
        <w:t xml:space="preserve"> </w:t>
      </w:r>
      <w:r w:rsidR="006A198B">
        <w:rPr>
          <w:b/>
          <w:iCs/>
          <w:sz w:val="28"/>
          <w:szCs w:val="28"/>
        </w:rPr>
        <w:t>P</w:t>
      </w:r>
      <w:r w:rsidR="006A198B" w:rsidRPr="006A198B">
        <w:rPr>
          <w:b/>
          <w:iCs/>
          <w:sz w:val="28"/>
          <w:szCs w:val="28"/>
        </w:rPr>
        <w:t>hát triển giáo dục mầm non và phổ thông tỉnh Hà Tĩnh đến năm 2025 và những năm tiếp theo</w:t>
      </w:r>
      <w:r w:rsidR="006A198B">
        <w:rPr>
          <w:b/>
          <w:iCs/>
          <w:sz w:val="28"/>
          <w:szCs w:val="28"/>
        </w:rPr>
        <w:t xml:space="preserve"> như sau:</w:t>
      </w:r>
    </w:p>
    <w:p w14:paraId="0825248C" w14:textId="77777777" w:rsidR="00151626" w:rsidRPr="006435D8" w:rsidRDefault="00151626" w:rsidP="00151626">
      <w:pPr>
        <w:spacing w:before="80" w:after="80" w:line="240" w:lineRule="atLeast"/>
        <w:ind w:firstLine="567"/>
        <w:jc w:val="both"/>
        <w:rPr>
          <w:rFonts w:eastAsia="Calibri"/>
          <w:spacing w:val="-2"/>
          <w:sz w:val="28"/>
          <w:szCs w:val="28"/>
          <w:lang w:val="nl-NL"/>
        </w:rPr>
      </w:pPr>
      <w:r>
        <w:rPr>
          <w:rFonts w:eastAsia="Calibri"/>
          <w:spacing w:val="-2"/>
          <w:sz w:val="28"/>
          <w:szCs w:val="28"/>
          <w:lang w:val="nl-NL"/>
        </w:rPr>
        <w:t>"</w:t>
      </w:r>
      <w:r w:rsidRPr="006435D8">
        <w:rPr>
          <w:rFonts w:eastAsia="Calibri"/>
          <w:spacing w:val="-2"/>
          <w:sz w:val="28"/>
          <w:szCs w:val="28"/>
          <w:lang w:val="nl-NL"/>
        </w:rPr>
        <w:t xml:space="preserve">a) Điều kiện áp dụng: Giáo viên được </w:t>
      </w:r>
      <w:r>
        <w:rPr>
          <w:rFonts w:eastAsia="Calibri"/>
          <w:spacing w:val="-2"/>
          <w:sz w:val="28"/>
          <w:szCs w:val="28"/>
          <w:lang w:val="nl-NL"/>
        </w:rPr>
        <w:t xml:space="preserve">cơ quan có thẩm quyền </w:t>
      </w:r>
      <w:r w:rsidRPr="006435D8">
        <w:rPr>
          <w:rFonts w:eastAsia="Calibri"/>
          <w:spacing w:val="-2"/>
          <w:sz w:val="28"/>
          <w:szCs w:val="28"/>
          <w:lang w:val="nl-NL"/>
        </w:rPr>
        <w:t>lựa chọn</w:t>
      </w:r>
      <w:r>
        <w:rPr>
          <w:rFonts w:eastAsia="Calibri"/>
          <w:spacing w:val="-2"/>
          <w:sz w:val="28"/>
          <w:szCs w:val="28"/>
          <w:lang w:val="nl-NL"/>
        </w:rPr>
        <w:t xml:space="preserve"> và phê duyệt</w:t>
      </w:r>
      <w:r w:rsidRPr="006435D8">
        <w:rPr>
          <w:rFonts w:eastAsia="Calibri"/>
          <w:spacing w:val="-2"/>
          <w:sz w:val="28"/>
          <w:szCs w:val="28"/>
          <w:lang w:val="nl-NL"/>
        </w:rPr>
        <w:t xml:space="preserve"> đưa vào đội ngũ giáo viên cốt cán cấp tỉnh, cấp huyệ</w:t>
      </w:r>
      <w:r>
        <w:rPr>
          <w:rFonts w:eastAsia="Calibri"/>
          <w:spacing w:val="-2"/>
          <w:sz w:val="28"/>
          <w:szCs w:val="28"/>
          <w:lang w:val="nl-NL"/>
        </w:rPr>
        <w:t>n"</w:t>
      </w:r>
    </w:p>
    <w:p w14:paraId="13F7CB2E" w14:textId="77777777" w:rsidR="00151626" w:rsidRDefault="00151626" w:rsidP="00151626">
      <w:pPr>
        <w:spacing w:before="80" w:after="80" w:line="240" w:lineRule="atLeast"/>
        <w:ind w:firstLine="567"/>
        <w:jc w:val="both"/>
        <w:rPr>
          <w:rFonts w:eastAsia="Calibri"/>
          <w:b/>
          <w:sz w:val="28"/>
          <w:szCs w:val="28"/>
          <w:lang w:val="nl-NL"/>
        </w:rPr>
      </w:pPr>
      <w:r w:rsidRPr="008431A9">
        <w:rPr>
          <w:rFonts w:eastAsia="Calibri"/>
          <w:b/>
          <w:sz w:val="28"/>
          <w:szCs w:val="28"/>
          <w:lang w:val="nl-NL"/>
        </w:rPr>
        <w:t xml:space="preserve">Điều </w:t>
      </w:r>
      <w:r>
        <w:rPr>
          <w:rFonts w:eastAsia="Calibri"/>
          <w:b/>
          <w:sz w:val="28"/>
          <w:szCs w:val="28"/>
          <w:lang w:val="nl-NL"/>
        </w:rPr>
        <w:t>2</w:t>
      </w:r>
      <w:r w:rsidRPr="008431A9">
        <w:rPr>
          <w:rFonts w:eastAsia="Calibri"/>
          <w:b/>
          <w:sz w:val="28"/>
          <w:szCs w:val="28"/>
          <w:lang w:val="nl-NL"/>
        </w:rPr>
        <w:t xml:space="preserve">. </w:t>
      </w:r>
    </w:p>
    <w:p w14:paraId="243A5FA8" w14:textId="77777777" w:rsidR="00151626" w:rsidRPr="005B2E7E" w:rsidRDefault="00151626" w:rsidP="00151626">
      <w:pPr>
        <w:spacing w:before="80" w:after="80" w:line="240" w:lineRule="atLeast"/>
        <w:ind w:firstLine="567"/>
        <w:jc w:val="both"/>
        <w:rPr>
          <w:rFonts w:eastAsia="Calibri"/>
          <w:sz w:val="28"/>
          <w:szCs w:val="28"/>
          <w:lang w:val="nl-NL"/>
        </w:rPr>
      </w:pPr>
      <w:r>
        <w:rPr>
          <w:rFonts w:eastAsia="Calibri"/>
          <w:sz w:val="28"/>
          <w:szCs w:val="28"/>
          <w:lang w:val="nl-NL"/>
        </w:rPr>
        <w:t xml:space="preserve">1. </w:t>
      </w:r>
      <w:r w:rsidRPr="005B2E7E">
        <w:rPr>
          <w:rFonts w:eastAsia="Calibri"/>
          <w:sz w:val="28"/>
          <w:szCs w:val="28"/>
          <w:lang w:val="nl-NL"/>
        </w:rPr>
        <w:t>Bãi bỏ khoản 6 Điều 8</w:t>
      </w:r>
      <w:r w:rsidR="00246CE2">
        <w:rPr>
          <w:rFonts w:eastAsia="Calibri"/>
          <w:sz w:val="28"/>
          <w:szCs w:val="28"/>
          <w:lang w:val="nl-NL"/>
        </w:rPr>
        <w:t xml:space="preserve"> và</w:t>
      </w:r>
      <w:r w:rsidRPr="005B2E7E">
        <w:rPr>
          <w:rFonts w:eastAsia="Calibri"/>
          <w:sz w:val="28"/>
          <w:szCs w:val="28"/>
          <w:lang w:val="nl-NL"/>
        </w:rPr>
        <w:t xml:space="preserve"> điểm d khoản 8 Điều 12.</w:t>
      </w:r>
    </w:p>
    <w:p w14:paraId="6E746F7E" w14:textId="77777777" w:rsidR="00151626" w:rsidRDefault="00FE2E58" w:rsidP="009E1156">
      <w:pPr>
        <w:spacing w:before="80" w:after="80" w:line="240" w:lineRule="atLeast"/>
        <w:ind w:firstLine="567"/>
        <w:jc w:val="both"/>
        <w:rPr>
          <w:bCs/>
          <w:spacing w:val="-2"/>
          <w:sz w:val="28"/>
          <w:szCs w:val="28"/>
        </w:rPr>
      </w:pPr>
      <w:r>
        <w:rPr>
          <w:bCs/>
          <w:spacing w:val="-2"/>
          <w:sz w:val="28"/>
          <w:szCs w:val="28"/>
        </w:rPr>
        <w:t xml:space="preserve">2. Thay đổi </w:t>
      </w:r>
      <w:r w:rsidR="00A44058">
        <w:rPr>
          <w:bCs/>
          <w:spacing w:val="-2"/>
          <w:sz w:val="28"/>
          <w:szCs w:val="28"/>
        </w:rPr>
        <w:t>t</w:t>
      </w:r>
      <w:r>
        <w:rPr>
          <w:bCs/>
          <w:spacing w:val="-2"/>
          <w:sz w:val="28"/>
          <w:szCs w:val="28"/>
        </w:rPr>
        <w:t>ừ "nòng cốt" thành "cốt cán" tại khoản 7 Điều 8 và khoản 8 Điều 12.</w:t>
      </w:r>
    </w:p>
    <w:p w14:paraId="03E62F36" w14:textId="77777777" w:rsidR="00FE2E58" w:rsidRDefault="00FE2E58" w:rsidP="00FE2E58">
      <w:pPr>
        <w:spacing w:before="80" w:after="80" w:line="240" w:lineRule="atLeast"/>
        <w:ind w:firstLine="567"/>
        <w:jc w:val="both"/>
        <w:rPr>
          <w:rFonts w:eastAsia="Calibri"/>
          <w:sz w:val="28"/>
          <w:szCs w:val="28"/>
          <w:lang w:val="nl-NL"/>
        </w:rPr>
      </w:pPr>
      <w:r>
        <w:rPr>
          <w:bCs/>
          <w:spacing w:val="-2"/>
          <w:sz w:val="28"/>
          <w:szCs w:val="28"/>
        </w:rPr>
        <w:t>3</w:t>
      </w:r>
      <w:r w:rsidR="001910BC">
        <w:rPr>
          <w:bCs/>
          <w:spacing w:val="-2"/>
          <w:sz w:val="28"/>
          <w:szCs w:val="28"/>
        </w:rPr>
        <w:t xml:space="preserve">. </w:t>
      </w:r>
      <w:r>
        <w:rPr>
          <w:rFonts w:eastAsia="Calibri"/>
          <w:sz w:val="28"/>
          <w:szCs w:val="28"/>
          <w:lang w:val="nl-NL"/>
        </w:rPr>
        <w:t>Đính chính thứ tự khoản của Điều 12 như sau:</w:t>
      </w:r>
    </w:p>
    <w:p w14:paraId="30ADD69A" w14:textId="77777777" w:rsidR="00FE2E58" w:rsidRDefault="00FE2E58" w:rsidP="00FE2E58">
      <w:pPr>
        <w:spacing w:before="80" w:after="80" w:line="240" w:lineRule="atLeast"/>
        <w:ind w:firstLine="567"/>
        <w:jc w:val="both"/>
        <w:rPr>
          <w:sz w:val="28"/>
          <w:szCs w:val="28"/>
        </w:rPr>
      </w:pPr>
      <w:r>
        <w:rPr>
          <w:rFonts w:eastAsia="Calibri"/>
          <w:sz w:val="28"/>
          <w:szCs w:val="28"/>
          <w:lang w:val="nl-NL"/>
        </w:rPr>
        <w:lastRenderedPageBreak/>
        <w:t xml:space="preserve">a) "6. </w:t>
      </w:r>
      <w:proofErr w:type="gramStart"/>
      <w:r>
        <w:rPr>
          <w:sz w:val="28"/>
          <w:szCs w:val="28"/>
        </w:rPr>
        <w:t>Thưởng giáo viên đạt danh hiệu giáo viên giỏi cấp tỉnh", sửa lại "</w:t>
      </w:r>
      <w:r>
        <w:rPr>
          <w:rFonts w:eastAsia="Calibri"/>
          <w:sz w:val="28"/>
          <w:szCs w:val="28"/>
          <w:lang w:val="nl-NL"/>
        </w:rPr>
        <w:t>9.</w:t>
      </w:r>
      <w:proofErr w:type="gramEnd"/>
      <w:r>
        <w:rPr>
          <w:rFonts w:eastAsia="Calibri"/>
          <w:sz w:val="28"/>
          <w:szCs w:val="28"/>
          <w:lang w:val="nl-NL"/>
        </w:rPr>
        <w:t xml:space="preserve"> </w:t>
      </w:r>
      <w:r>
        <w:rPr>
          <w:sz w:val="28"/>
          <w:szCs w:val="28"/>
        </w:rPr>
        <w:t>Thưởng giáo viên đạt danh hiệu giáo viên giỏi cấp tỉnh"</w:t>
      </w:r>
    </w:p>
    <w:p w14:paraId="180E9D53" w14:textId="77777777" w:rsidR="00FE2E58" w:rsidRDefault="00FE2E58" w:rsidP="00FE2E58">
      <w:pPr>
        <w:spacing w:before="80" w:after="80" w:line="240" w:lineRule="atLeast"/>
        <w:ind w:firstLine="567"/>
        <w:jc w:val="both"/>
        <w:rPr>
          <w:rFonts w:eastAsia="Calibri"/>
          <w:sz w:val="28"/>
          <w:szCs w:val="28"/>
          <w:lang w:val="nl-NL"/>
        </w:rPr>
      </w:pPr>
      <w:r>
        <w:rPr>
          <w:sz w:val="28"/>
          <w:szCs w:val="28"/>
        </w:rPr>
        <w:t xml:space="preserve">b) "7. </w:t>
      </w:r>
      <w:proofErr w:type="gramStart"/>
      <w:r>
        <w:rPr>
          <w:sz w:val="28"/>
          <w:szCs w:val="28"/>
        </w:rPr>
        <w:t>Chính sách khuyến khích tự học nâng cao năng lực dạy ngoại ngữ", sửa lại "10.</w:t>
      </w:r>
      <w:proofErr w:type="gramEnd"/>
      <w:r>
        <w:rPr>
          <w:sz w:val="28"/>
          <w:szCs w:val="28"/>
        </w:rPr>
        <w:t xml:space="preserve"> </w:t>
      </w:r>
      <w:proofErr w:type="gramStart"/>
      <w:r>
        <w:rPr>
          <w:sz w:val="28"/>
          <w:szCs w:val="28"/>
        </w:rPr>
        <w:t>Chính sách khuyến khích tự học nâng cao năng lực dạy ngoại ngữ".</w:t>
      </w:r>
      <w:proofErr w:type="gramEnd"/>
      <w:r>
        <w:rPr>
          <w:rFonts w:eastAsia="Calibri"/>
          <w:sz w:val="28"/>
          <w:szCs w:val="28"/>
          <w:lang w:val="nl-NL"/>
        </w:rPr>
        <w:t xml:space="preserve"> </w:t>
      </w:r>
    </w:p>
    <w:p w14:paraId="03B648A8" w14:textId="77777777" w:rsidR="006435D8" w:rsidRPr="006435D8" w:rsidRDefault="006435D8" w:rsidP="009E1156">
      <w:pPr>
        <w:spacing w:before="80" w:after="80" w:line="240" w:lineRule="atLeast"/>
        <w:ind w:firstLine="567"/>
        <w:jc w:val="both"/>
        <w:rPr>
          <w:rFonts w:eastAsia="Calibri"/>
          <w:b/>
          <w:sz w:val="28"/>
          <w:szCs w:val="28"/>
          <w:lang w:val="nl-NL"/>
        </w:rPr>
      </w:pPr>
      <w:r w:rsidRPr="006435D8">
        <w:rPr>
          <w:rFonts w:eastAsia="Calibri"/>
          <w:b/>
          <w:sz w:val="28"/>
          <w:szCs w:val="28"/>
          <w:lang w:val="nl-NL"/>
        </w:rPr>
        <w:t>Điề</w:t>
      </w:r>
      <w:r w:rsidR="008431A9">
        <w:rPr>
          <w:rFonts w:eastAsia="Calibri"/>
          <w:b/>
          <w:sz w:val="28"/>
          <w:szCs w:val="28"/>
          <w:lang w:val="nl-NL"/>
        </w:rPr>
        <w:t>u 3</w:t>
      </w:r>
      <w:r w:rsidRPr="006435D8">
        <w:rPr>
          <w:rFonts w:eastAsia="Calibri"/>
          <w:b/>
          <w:sz w:val="28"/>
          <w:szCs w:val="28"/>
          <w:lang w:val="nl-NL"/>
        </w:rPr>
        <w:t>. Tổ chức thực hiện</w:t>
      </w:r>
    </w:p>
    <w:p w14:paraId="030DFDCC" w14:textId="77777777" w:rsidR="006435D8" w:rsidRPr="00D33874" w:rsidRDefault="006435D8" w:rsidP="009E1156">
      <w:pPr>
        <w:spacing w:before="80" w:after="80" w:line="360" w:lineRule="exact"/>
        <w:ind w:firstLine="720"/>
        <w:jc w:val="both"/>
        <w:rPr>
          <w:sz w:val="28"/>
          <w:szCs w:val="28"/>
        </w:rPr>
      </w:pPr>
      <w:r>
        <w:rPr>
          <w:sz w:val="28"/>
          <w:szCs w:val="28"/>
        </w:rPr>
        <w:t>1</w:t>
      </w:r>
      <w:r w:rsidRPr="00D33874">
        <w:rPr>
          <w:sz w:val="28"/>
          <w:szCs w:val="28"/>
        </w:rPr>
        <w:t>. Giao Ủy ban nhân dân tỉnh tổ chức thực hiện Nghị quyết này.</w:t>
      </w:r>
    </w:p>
    <w:p w14:paraId="4ACE2764" w14:textId="77777777" w:rsidR="006435D8" w:rsidRPr="00D33874" w:rsidRDefault="006435D8" w:rsidP="009E1156">
      <w:pPr>
        <w:spacing w:before="80" w:after="80" w:line="360" w:lineRule="exact"/>
        <w:ind w:firstLine="720"/>
        <w:jc w:val="both"/>
        <w:rPr>
          <w:sz w:val="28"/>
          <w:szCs w:val="28"/>
        </w:rPr>
      </w:pPr>
      <w:r>
        <w:rPr>
          <w:sz w:val="28"/>
          <w:szCs w:val="28"/>
        </w:rPr>
        <w:t>2</w:t>
      </w:r>
      <w:r w:rsidRPr="00D33874">
        <w:rPr>
          <w:sz w:val="28"/>
          <w:szCs w:val="28"/>
        </w:rPr>
        <w:t>. Thường trực Hội đồng nhân dân, các Ban Hội đồng nhân dân, các Tổ đại biểu Hội đồng nhân dân và đại biểu Hội đồng nhân dân tỉnh giám sát việc thực hiện Nghị quyết.</w:t>
      </w:r>
    </w:p>
    <w:p w14:paraId="61CA0E94" w14:textId="77777777" w:rsidR="006435D8" w:rsidRPr="00D33874" w:rsidRDefault="006435D8" w:rsidP="009E1156">
      <w:pPr>
        <w:pStyle w:val="NormalWeb"/>
        <w:spacing w:before="80" w:beforeAutospacing="0" w:after="80" w:afterAutospacing="0" w:line="360" w:lineRule="exact"/>
        <w:ind w:firstLine="720"/>
        <w:jc w:val="both"/>
        <w:rPr>
          <w:sz w:val="28"/>
          <w:szCs w:val="28"/>
        </w:rPr>
      </w:pPr>
      <w:r w:rsidRPr="00D33874">
        <w:rPr>
          <w:sz w:val="28"/>
          <w:szCs w:val="28"/>
        </w:rPr>
        <w:t>Nghị quyết này được Hội đồng nhân dân tỉnh Khóa X</w:t>
      </w:r>
      <w:r w:rsidRPr="00D33874">
        <w:rPr>
          <w:sz w:val="28"/>
          <w:szCs w:val="28"/>
          <w:lang w:val="en-US"/>
        </w:rPr>
        <w:t>XII</w:t>
      </w:r>
      <w:r w:rsidRPr="00D33874">
        <w:rPr>
          <w:sz w:val="28"/>
          <w:szCs w:val="28"/>
        </w:rPr>
        <w:t xml:space="preserve"> Kỳ họp thứ </w:t>
      </w:r>
      <w:r w:rsidR="002D27FE">
        <w:rPr>
          <w:sz w:val="28"/>
          <w:szCs w:val="28"/>
          <w:lang w:val="en-US"/>
        </w:rPr>
        <w:t>mười</w:t>
      </w:r>
      <w:r w:rsidRPr="00D33874">
        <w:rPr>
          <w:sz w:val="28"/>
          <w:szCs w:val="28"/>
        </w:rPr>
        <w:t xml:space="preserve"> thông qua ngày  tháng </w:t>
      </w:r>
      <w:r w:rsidRPr="00D33874">
        <w:rPr>
          <w:sz w:val="28"/>
          <w:szCs w:val="28"/>
          <w:lang w:val="en-US"/>
        </w:rPr>
        <w:t>7</w:t>
      </w:r>
      <w:r w:rsidRPr="00D33874">
        <w:rPr>
          <w:sz w:val="28"/>
          <w:szCs w:val="28"/>
        </w:rPr>
        <w:t xml:space="preserve"> năm 201</w:t>
      </w:r>
      <w:r>
        <w:rPr>
          <w:sz w:val="28"/>
          <w:szCs w:val="28"/>
          <w:lang w:val="en-US"/>
        </w:rPr>
        <w:t>9</w:t>
      </w:r>
      <w:r w:rsidRPr="00D33874">
        <w:rPr>
          <w:sz w:val="28"/>
          <w:szCs w:val="28"/>
        </w:rPr>
        <w:t xml:space="preserve"> và có hiệu lực từ ngày </w:t>
      </w:r>
      <w:r w:rsidRPr="00D33874">
        <w:rPr>
          <w:sz w:val="28"/>
          <w:szCs w:val="28"/>
          <w:lang w:val="en-US"/>
        </w:rPr>
        <w:t xml:space="preserve"> 01</w:t>
      </w:r>
      <w:r w:rsidRPr="00D33874">
        <w:rPr>
          <w:sz w:val="28"/>
          <w:szCs w:val="28"/>
        </w:rPr>
        <w:t>/</w:t>
      </w:r>
      <w:r w:rsidRPr="00D33874">
        <w:rPr>
          <w:sz w:val="28"/>
          <w:szCs w:val="28"/>
          <w:lang w:val="en-US"/>
        </w:rPr>
        <w:t>9</w:t>
      </w:r>
      <w:r w:rsidRPr="00D33874">
        <w:rPr>
          <w:sz w:val="28"/>
          <w:szCs w:val="28"/>
        </w:rPr>
        <w:t>/201</w:t>
      </w:r>
      <w:r>
        <w:rPr>
          <w:sz w:val="28"/>
          <w:szCs w:val="28"/>
          <w:lang w:val="en-US"/>
        </w:rPr>
        <w:t>9</w:t>
      </w:r>
      <w:r w:rsidRPr="00D33874">
        <w:rPr>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547"/>
        <w:gridCol w:w="3741"/>
      </w:tblGrid>
      <w:tr w:rsidR="006435D8" w14:paraId="4436E396" w14:textId="77777777">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14:paraId="1F9E4026" w14:textId="77777777" w:rsidR="006435D8" w:rsidRPr="00D33874" w:rsidRDefault="006435D8" w:rsidP="001B0C6E">
            <w:pPr>
              <w:rPr>
                <w:sz w:val="22"/>
                <w:szCs w:val="22"/>
              </w:rPr>
            </w:pPr>
            <w:r w:rsidRPr="00D33874">
              <w:t xml:space="preserve"> </w:t>
            </w:r>
            <w:r w:rsidRPr="00D33874">
              <w:rPr>
                <w:b/>
                <w:bCs/>
                <w:i/>
                <w:iCs/>
                <w:sz w:val="22"/>
                <w:szCs w:val="22"/>
                <w:lang w:val="vi-VN"/>
              </w:rPr>
              <w:t>Nơi nhận:</w:t>
            </w:r>
            <w:r w:rsidRPr="00D33874">
              <w:rPr>
                <w:b/>
                <w:bCs/>
                <w:i/>
                <w:iCs/>
                <w:sz w:val="22"/>
                <w:szCs w:val="22"/>
                <w:lang w:val="vi-VN"/>
              </w:rPr>
              <w:br/>
            </w:r>
            <w:r w:rsidRPr="00D33874">
              <w:rPr>
                <w:sz w:val="22"/>
                <w:szCs w:val="22"/>
              </w:rPr>
              <w:t>- Ủy ban Thường vụ Quốc hội</w:t>
            </w:r>
            <w:r w:rsidRPr="00D33874">
              <w:rPr>
                <w:sz w:val="22"/>
                <w:szCs w:val="22"/>
                <w:lang w:val="vi-VN"/>
              </w:rPr>
              <w:t>;</w:t>
            </w:r>
            <w:r w:rsidRPr="00D33874">
              <w:rPr>
                <w:sz w:val="22"/>
                <w:szCs w:val="22"/>
                <w:lang w:val="vi-VN"/>
              </w:rPr>
              <w:br/>
            </w:r>
            <w:r w:rsidRPr="00D33874">
              <w:rPr>
                <w:sz w:val="22"/>
                <w:szCs w:val="22"/>
              </w:rPr>
              <w:t>- Ban Công tác đại biểu UBTVQH</w:t>
            </w:r>
            <w:r w:rsidRPr="00D33874">
              <w:rPr>
                <w:sz w:val="22"/>
                <w:szCs w:val="22"/>
                <w:lang w:val="vi-VN"/>
              </w:rPr>
              <w:t>;</w:t>
            </w:r>
            <w:r w:rsidRPr="00D33874">
              <w:rPr>
                <w:sz w:val="22"/>
                <w:szCs w:val="22"/>
                <w:lang w:val="vi-VN"/>
              </w:rPr>
              <w:br/>
              <w:t>- Văn phòng Quốc hội;</w:t>
            </w:r>
            <w:r w:rsidRPr="00D33874">
              <w:rPr>
                <w:sz w:val="22"/>
                <w:szCs w:val="22"/>
                <w:lang w:val="vi-VN"/>
              </w:rPr>
              <w:br/>
              <w:t>- Văn phòng Chủ tịch n</w:t>
            </w:r>
            <w:r w:rsidRPr="00D33874">
              <w:rPr>
                <w:sz w:val="22"/>
                <w:szCs w:val="22"/>
              </w:rPr>
              <w:t>ướ</w:t>
            </w:r>
            <w:r w:rsidRPr="00D33874">
              <w:rPr>
                <w:sz w:val="22"/>
                <w:szCs w:val="22"/>
                <w:lang w:val="vi-VN"/>
              </w:rPr>
              <w:t>c;</w:t>
            </w:r>
          </w:p>
          <w:p w14:paraId="150FB95D" w14:textId="77777777" w:rsidR="006435D8" w:rsidRPr="00D33874" w:rsidRDefault="006435D8" w:rsidP="001B0C6E">
            <w:pPr>
              <w:rPr>
                <w:sz w:val="22"/>
                <w:szCs w:val="22"/>
              </w:rPr>
            </w:pPr>
            <w:r w:rsidRPr="00D33874">
              <w:rPr>
                <w:sz w:val="22"/>
                <w:szCs w:val="22"/>
              </w:rPr>
              <w:t>- Văn phòng Chính phủ, Website Chính phủ;</w:t>
            </w:r>
          </w:p>
          <w:p w14:paraId="1746EA2C" w14:textId="77777777" w:rsidR="006435D8" w:rsidRPr="00D33874" w:rsidRDefault="006435D8" w:rsidP="001B0C6E">
            <w:pPr>
              <w:rPr>
                <w:sz w:val="22"/>
                <w:szCs w:val="22"/>
              </w:rPr>
            </w:pPr>
            <w:r w:rsidRPr="00D33874">
              <w:rPr>
                <w:sz w:val="22"/>
                <w:szCs w:val="22"/>
              </w:rPr>
              <w:t>- Bộ Giáo dục và Đào tạo</w:t>
            </w:r>
            <w:r w:rsidRPr="00D33874">
              <w:rPr>
                <w:sz w:val="22"/>
                <w:szCs w:val="22"/>
                <w:lang w:val="vi-VN"/>
              </w:rPr>
              <w:t>;</w:t>
            </w:r>
            <w:r w:rsidRPr="00D33874">
              <w:rPr>
                <w:sz w:val="22"/>
                <w:szCs w:val="22"/>
                <w:lang w:val="vi-VN"/>
              </w:rPr>
              <w:br/>
            </w:r>
            <w:r w:rsidRPr="00D33874">
              <w:rPr>
                <w:sz w:val="22"/>
                <w:szCs w:val="22"/>
              </w:rPr>
              <w:t>- Kiểm toán Nhà nước Khu vực II;</w:t>
            </w:r>
          </w:p>
          <w:p w14:paraId="1692551B" w14:textId="77777777" w:rsidR="006435D8" w:rsidRPr="00D33874" w:rsidRDefault="001B4E52" w:rsidP="001B0C6E">
            <w:pPr>
              <w:rPr>
                <w:sz w:val="22"/>
                <w:szCs w:val="22"/>
              </w:rPr>
            </w:pPr>
            <w:r>
              <w:rPr>
                <w:sz w:val="22"/>
                <w:szCs w:val="22"/>
              </w:rPr>
              <w:t>- Cục K</w:t>
            </w:r>
            <w:r w:rsidR="006435D8" w:rsidRPr="00D33874">
              <w:rPr>
                <w:sz w:val="22"/>
                <w:szCs w:val="22"/>
              </w:rPr>
              <w:t xml:space="preserve">iểm tra văn bản </w:t>
            </w:r>
            <w:r>
              <w:rPr>
                <w:sz w:val="22"/>
                <w:szCs w:val="22"/>
              </w:rPr>
              <w:t>quy phạm pháp luật</w:t>
            </w:r>
            <w:r w:rsidR="006435D8" w:rsidRPr="00D33874">
              <w:rPr>
                <w:sz w:val="22"/>
                <w:szCs w:val="22"/>
              </w:rPr>
              <w:t>– Bộ Tư pháp</w:t>
            </w:r>
            <w:r w:rsidR="006435D8" w:rsidRPr="00D33874">
              <w:rPr>
                <w:sz w:val="22"/>
                <w:szCs w:val="22"/>
                <w:lang w:val="vi-VN"/>
              </w:rPr>
              <w:t>;</w:t>
            </w:r>
            <w:r w:rsidR="006435D8" w:rsidRPr="00D33874">
              <w:rPr>
                <w:sz w:val="22"/>
                <w:szCs w:val="22"/>
                <w:lang w:val="vi-VN"/>
              </w:rPr>
              <w:br/>
            </w:r>
            <w:r w:rsidR="006435D8" w:rsidRPr="00D33874">
              <w:rPr>
                <w:sz w:val="22"/>
                <w:szCs w:val="22"/>
              </w:rPr>
              <w:t>- TT Tỉnh ủy, HĐND, UBND, UBMTTQ tỉnh</w:t>
            </w:r>
            <w:r w:rsidR="006435D8" w:rsidRPr="00D33874">
              <w:rPr>
                <w:sz w:val="22"/>
                <w:szCs w:val="22"/>
                <w:lang w:val="vi-VN"/>
              </w:rPr>
              <w:t>;</w:t>
            </w:r>
            <w:r w:rsidR="006435D8" w:rsidRPr="00D33874">
              <w:rPr>
                <w:sz w:val="22"/>
                <w:szCs w:val="22"/>
                <w:lang w:val="vi-VN"/>
              </w:rPr>
              <w:br/>
            </w:r>
            <w:r w:rsidR="006435D8" w:rsidRPr="00D33874">
              <w:rPr>
                <w:sz w:val="22"/>
                <w:szCs w:val="22"/>
              </w:rPr>
              <w:t>- Đại biểu Quốc hội đoàn Hà Tĩnh</w:t>
            </w:r>
            <w:r w:rsidR="006435D8" w:rsidRPr="00D33874">
              <w:rPr>
                <w:sz w:val="22"/>
                <w:szCs w:val="22"/>
                <w:lang w:val="vi-VN"/>
              </w:rPr>
              <w:t>;</w:t>
            </w:r>
            <w:r w:rsidR="006435D8" w:rsidRPr="00D33874">
              <w:rPr>
                <w:sz w:val="22"/>
                <w:szCs w:val="22"/>
                <w:lang w:val="vi-VN"/>
              </w:rPr>
              <w:br/>
            </w:r>
            <w:r w:rsidR="006435D8" w:rsidRPr="00D33874">
              <w:rPr>
                <w:sz w:val="22"/>
                <w:szCs w:val="22"/>
              </w:rPr>
              <w:t>- Đại biểu HĐND tỉnh</w:t>
            </w:r>
            <w:r w:rsidR="006435D8" w:rsidRPr="00D33874">
              <w:rPr>
                <w:sz w:val="22"/>
                <w:szCs w:val="22"/>
                <w:lang w:val="vi-VN"/>
              </w:rPr>
              <w:t>;</w:t>
            </w:r>
            <w:r w:rsidR="006435D8" w:rsidRPr="00D33874">
              <w:rPr>
                <w:sz w:val="22"/>
                <w:szCs w:val="22"/>
                <w:lang w:val="vi-VN"/>
              </w:rPr>
              <w:br/>
            </w:r>
            <w:r w:rsidR="006435D8" w:rsidRPr="00D33874">
              <w:rPr>
                <w:sz w:val="22"/>
                <w:szCs w:val="22"/>
              </w:rPr>
              <w:t>- Các sở, ban ngành, đoàn thể cấp tỉnh</w:t>
            </w:r>
            <w:r w:rsidR="006435D8" w:rsidRPr="00D33874">
              <w:rPr>
                <w:sz w:val="22"/>
                <w:szCs w:val="22"/>
                <w:lang w:val="vi-VN"/>
              </w:rPr>
              <w:t>;</w:t>
            </w:r>
            <w:r w:rsidR="006435D8" w:rsidRPr="00D33874">
              <w:rPr>
                <w:sz w:val="22"/>
                <w:szCs w:val="22"/>
                <w:lang w:val="vi-VN"/>
              </w:rPr>
              <w:br/>
            </w:r>
            <w:r w:rsidR="006435D8" w:rsidRPr="00D33874">
              <w:rPr>
                <w:sz w:val="22"/>
                <w:szCs w:val="22"/>
              </w:rPr>
              <w:t>- Các VP: Tỉnh ủy, Đoàn ĐBQH, HĐND, UBND</w:t>
            </w:r>
            <w:r w:rsidR="006435D8" w:rsidRPr="00D33874">
              <w:rPr>
                <w:sz w:val="22"/>
                <w:szCs w:val="22"/>
                <w:lang w:val="vi-VN"/>
              </w:rPr>
              <w:t>;</w:t>
            </w:r>
            <w:r w:rsidR="006435D8" w:rsidRPr="00D33874">
              <w:rPr>
                <w:sz w:val="22"/>
                <w:szCs w:val="22"/>
                <w:lang w:val="vi-VN"/>
              </w:rPr>
              <w:br/>
            </w:r>
            <w:r w:rsidR="006435D8" w:rsidRPr="00D33874">
              <w:rPr>
                <w:sz w:val="22"/>
                <w:szCs w:val="22"/>
              </w:rPr>
              <w:t>- TT HĐND, UBND các huyện, thị xã, thành phố</w:t>
            </w:r>
            <w:r w:rsidR="006435D8" w:rsidRPr="00D33874">
              <w:rPr>
                <w:sz w:val="22"/>
                <w:szCs w:val="22"/>
                <w:lang w:val="vi-VN"/>
              </w:rPr>
              <w:t>;</w:t>
            </w:r>
            <w:r w:rsidR="006435D8" w:rsidRPr="00D33874">
              <w:rPr>
                <w:sz w:val="22"/>
                <w:szCs w:val="22"/>
                <w:lang w:val="vi-VN"/>
              </w:rPr>
              <w:br/>
            </w:r>
            <w:r w:rsidR="006435D8" w:rsidRPr="00D33874">
              <w:rPr>
                <w:sz w:val="22"/>
                <w:szCs w:val="22"/>
              </w:rPr>
              <w:t>- Trung tâm T.Tin VP HĐND tỉnh</w:t>
            </w:r>
            <w:r w:rsidR="006435D8" w:rsidRPr="00D33874">
              <w:rPr>
                <w:sz w:val="22"/>
                <w:szCs w:val="22"/>
                <w:lang w:val="vi-VN"/>
              </w:rPr>
              <w:t>;</w:t>
            </w:r>
            <w:r w:rsidR="006435D8" w:rsidRPr="00D33874">
              <w:rPr>
                <w:sz w:val="22"/>
                <w:szCs w:val="22"/>
                <w:lang w:val="vi-VN"/>
              </w:rPr>
              <w:br/>
            </w:r>
            <w:r w:rsidR="006435D8" w:rsidRPr="00D33874">
              <w:rPr>
                <w:sz w:val="22"/>
                <w:szCs w:val="22"/>
              </w:rPr>
              <w:t>- Trung tâm Công báo – Tin học VP UBND tỉnh</w:t>
            </w:r>
            <w:r w:rsidR="006435D8" w:rsidRPr="00D33874">
              <w:rPr>
                <w:sz w:val="22"/>
                <w:szCs w:val="22"/>
                <w:lang w:val="vi-VN"/>
              </w:rPr>
              <w:t>;</w:t>
            </w:r>
            <w:r w:rsidR="006435D8" w:rsidRPr="00D33874">
              <w:rPr>
                <w:sz w:val="22"/>
                <w:szCs w:val="22"/>
                <w:lang w:val="vi-VN"/>
              </w:rPr>
              <w:br/>
            </w:r>
            <w:r w:rsidR="006435D8" w:rsidRPr="00D33874">
              <w:rPr>
                <w:sz w:val="22"/>
                <w:szCs w:val="22"/>
              </w:rPr>
              <w:t>- Trang thông tin điện tử tỉnh;</w:t>
            </w:r>
          </w:p>
          <w:p w14:paraId="06D7AC5A" w14:textId="77777777" w:rsidR="006435D8" w:rsidRPr="00D33874" w:rsidRDefault="006435D8" w:rsidP="001B0C6E">
            <w:r w:rsidRPr="00D33874">
              <w:rPr>
                <w:sz w:val="22"/>
                <w:szCs w:val="22"/>
              </w:rPr>
              <w:t xml:space="preserve">- </w:t>
            </w:r>
            <w:r w:rsidRPr="00D33874">
              <w:rPr>
                <w:sz w:val="22"/>
                <w:szCs w:val="22"/>
                <w:lang w:val="vi-VN"/>
              </w:rPr>
              <w:t>Lưu</w:t>
            </w:r>
            <w:r w:rsidR="00A44058">
              <w:rPr>
                <w:sz w:val="22"/>
                <w:szCs w:val="22"/>
              </w:rPr>
              <w:t xml:space="preserve">: </w:t>
            </w:r>
            <w:proofErr w:type="gramStart"/>
            <w:r w:rsidR="00A44058">
              <w:rPr>
                <w:sz w:val="22"/>
                <w:szCs w:val="22"/>
              </w:rPr>
              <w:t>VT, …</w:t>
            </w:r>
            <w:proofErr w:type="gramEnd"/>
          </w:p>
        </w:tc>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14:paraId="1AFBAD5F" w14:textId="77777777" w:rsidR="006435D8" w:rsidRPr="00606F2E" w:rsidRDefault="006435D8" w:rsidP="001B0C6E">
            <w:pPr>
              <w:spacing w:before="120"/>
              <w:jc w:val="center"/>
              <w:rPr>
                <w:sz w:val="28"/>
                <w:szCs w:val="28"/>
              </w:rPr>
            </w:pPr>
            <w:r w:rsidRPr="00D33874">
              <w:rPr>
                <w:b/>
                <w:bCs/>
                <w:sz w:val="28"/>
                <w:szCs w:val="28"/>
                <w:lang w:val="vi-VN"/>
              </w:rPr>
              <w:t>CH</w:t>
            </w:r>
            <w:r w:rsidRPr="00D33874">
              <w:rPr>
                <w:b/>
                <w:bCs/>
                <w:sz w:val="28"/>
                <w:szCs w:val="28"/>
              </w:rPr>
              <w:t>Ủ TỊCH</w:t>
            </w:r>
            <w:r w:rsidRPr="00D33874">
              <w:rPr>
                <w:b/>
                <w:bCs/>
                <w:sz w:val="28"/>
                <w:szCs w:val="28"/>
              </w:rPr>
              <w:br/>
            </w:r>
            <w:r w:rsidRPr="00D33874">
              <w:rPr>
                <w:b/>
                <w:bCs/>
                <w:sz w:val="28"/>
                <w:szCs w:val="28"/>
              </w:rPr>
              <w:br/>
            </w:r>
            <w:r w:rsidRPr="00D33874">
              <w:rPr>
                <w:b/>
                <w:bCs/>
                <w:sz w:val="28"/>
                <w:szCs w:val="28"/>
              </w:rPr>
              <w:br/>
            </w:r>
            <w:r w:rsidRPr="00D33874">
              <w:rPr>
                <w:b/>
                <w:bCs/>
                <w:sz w:val="28"/>
                <w:szCs w:val="28"/>
              </w:rPr>
              <w:br/>
            </w:r>
            <w:r w:rsidRPr="00D33874">
              <w:rPr>
                <w:b/>
                <w:bCs/>
                <w:sz w:val="28"/>
                <w:szCs w:val="28"/>
              </w:rPr>
              <w:br/>
            </w:r>
            <w:r w:rsidRPr="00D33874">
              <w:rPr>
                <w:b/>
                <w:bCs/>
                <w:sz w:val="28"/>
                <w:szCs w:val="28"/>
              </w:rPr>
              <w:br/>
              <w:t>Lê Đình Sơn</w:t>
            </w:r>
          </w:p>
        </w:tc>
      </w:tr>
    </w:tbl>
    <w:p w14:paraId="08C5D5AD" w14:textId="77777777" w:rsidR="006435D8" w:rsidRDefault="006435D8" w:rsidP="006435D8">
      <w:pPr>
        <w:spacing w:before="120" w:after="280" w:afterAutospacing="1"/>
      </w:pPr>
      <w:r>
        <w:t> </w:t>
      </w:r>
    </w:p>
    <w:p w14:paraId="28A2FBB5" w14:textId="77777777" w:rsidR="006435D8" w:rsidRPr="00E1403C" w:rsidRDefault="006435D8" w:rsidP="006435D8">
      <w:pPr>
        <w:spacing w:before="120" w:line="240" w:lineRule="atLeast"/>
        <w:ind w:firstLine="567"/>
        <w:jc w:val="both"/>
        <w:rPr>
          <w:rFonts w:eastAsia="Calibri"/>
          <w:sz w:val="28"/>
          <w:szCs w:val="28"/>
          <w:lang w:val="nl-NL"/>
        </w:rPr>
      </w:pPr>
    </w:p>
    <w:p w14:paraId="0F9F0887" w14:textId="77777777" w:rsidR="0099039A" w:rsidRDefault="0099039A" w:rsidP="00774880">
      <w:pPr>
        <w:spacing w:before="120" w:line="240" w:lineRule="atLeast"/>
        <w:ind w:firstLine="567"/>
        <w:jc w:val="both"/>
        <w:rPr>
          <w:bCs/>
          <w:sz w:val="28"/>
          <w:szCs w:val="28"/>
        </w:rPr>
      </w:pPr>
    </w:p>
    <w:sectPr w:rsidR="0099039A" w:rsidSect="00CF33C4">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BE9D0" w14:textId="77777777" w:rsidR="00BD2A34" w:rsidRDefault="00BD2A34" w:rsidP="004A66BB">
      <w:r>
        <w:separator/>
      </w:r>
    </w:p>
  </w:endnote>
  <w:endnote w:type="continuationSeparator" w:id="0">
    <w:p w14:paraId="6D12E5E4" w14:textId="77777777" w:rsidR="00BD2A34" w:rsidRDefault="00BD2A34" w:rsidP="004A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22BBF" w14:textId="77777777" w:rsidR="001910BC" w:rsidRDefault="001910BC">
    <w:pPr>
      <w:pStyle w:val="Footer"/>
      <w:jc w:val="right"/>
    </w:pPr>
    <w:r>
      <w:fldChar w:fldCharType="begin"/>
    </w:r>
    <w:r>
      <w:instrText xml:space="preserve"> PAGE   \* MERGEFORMAT </w:instrText>
    </w:r>
    <w:r>
      <w:fldChar w:fldCharType="separate"/>
    </w:r>
    <w:r w:rsidR="00AA054F">
      <w:rPr>
        <w:noProof/>
      </w:rPr>
      <w:t>2</w:t>
    </w:r>
    <w:r>
      <w:rPr>
        <w:noProof/>
      </w:rPr>
      <w:fldChar w:fldCharType="end"/>
    </w:r>
  </w:p>
  <w:p w14:paraId="16B4DFBC" w14:textId="77777777" w:rsidR="001910BC" w:rsidRDefault="00191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A1B94" w14:textId="77777777" w:rsidR="00BD2A34" w:rsidRDefault="00BD2A34" w:rsidP="004A66BB">
      <w:r>
        <w:separator/>
      </w:r>
    </w:p>
  </w:footnote>
  <w:footnote w:type="continuationSeparator" w:id="0">
    <w:p w14:paraId="7D7119B3" w14:textId="77777777" w:rsidR="00BD2A34" w:rsidRDefault="00BD2A34" w:rsidP="004A6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A48E8"/>
    <w:multiLevelType w:val="hybridMultilevel"/>
    <w:tmpl w:val="6F742C2A"/>
    <w:lvl w:ilvl="0" w:tplc="D868A610">
      <w:start w:val="1"/>
      <w:numFmt w:val="lowerLetter"/>
      <w:lvlText w:val="%1)"/>
      <w:lvlJc w:val="left"/>
      <w:pPr>
        <w:tabs>
          <w:tab w:val="num" w:pos="1080"/>
        </w:tabs>
        <w:ind w:left="1080" w:hanging="360"/>
      </w:pPr>
    </w:lvl>
    <w:lvl w:ilvl="1" w:tplc="45D802E2">
      <w:start w:val="1"/>
      <w:numFmt w:val="decimal"/>
      <w:lvlText w:val="%2."/>
      <w:lvlJc w:val="left"/>
      <w:pPr>
        <w:tabs>
          <w:tab w:val="num" w:pos="2475"/>
        </w:tabs>
        <w:ind w:left="2475" w:hanging="1035"/>
      </w:pPr>
    </w:lvl>
    <w:lvl w:ilvl="2" w:tplc="3D50A8F6">
      <w:start w:val="1"/>
      <w:numFmt w:val="decimal"/>
      <w:lvlText w:val="%3."/>
      <w:lvlJc w:val="left"/>
      <w:pPr>
        <w:tabs>
          <w:tab w:val="num" w:pos="2700"/>
        </w:tabs>
        <w:ind w:left="2700" w:hanging="360"/>
      </w:pPr>
      <w:rPr>
        <w:color w:val="00000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proofState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BB"/>
    <w:rsid w:val="000172C3"/>
    <w:rsid w:val="00017397"/>
    <w:rsid w:val="00036CD4"/>
    <w:rsid w:val="0004219B"/>
    <w:rsid w:val="000465F1"/>
    <w:rsid w:val="00054886"/>
    <w:rsid w:val="00094256"/>
    <w:rsid w:val="000972BE"/>
    <w:rsid w:val="000B5D4E"/>
    <w:rsid w:val="000C7A13"/>
    <w:rsid w:val="000E6EC7"/>
    <w:rsid w:val="00107BCD"/>
    <w:rsid w:val="00124EE9"/>
    <w:rsid w:val="00151626"/>
    <w:rsid w:val="001910BC"/>
    <w:rsid w:val="001B0C6E"/>
    <w:rsid w:val="001B0E53"/>
    <w:rsid w:val="001B4CF3"/>
    <w:rsid w:val="001B4E52"/>
    <w:rsid w:val="001C09B8"/>
    <w:rsid w:val="001C2691"/>
    <w:rsid w:val="001E4E97"/>
    <w:rsid w:val="0021013E"/>
    <w:rsid w:val="00245750"/>
    <w:rsid w:val="00246CE2"/>
    <w:rsid w:val="0028741C"/>
    <w:rsid w:val="002D27FE"/>
    <w:rsid w:val="00317D05"/>
    <w:rsid w:val="003424C3"/>
    <w:rsid w:val="00362206"/>
    <w:rsid w:val="003664E1"/>
    <w:rsid w:val="003B3C8F"/>
    <w:rsid w:val="003E201B"/>
    <w:rsid w:val="003F26D8"/>
    <w:rsid w:val="003F3C18"/>
    <w:rsid w:val="003F5A17"/>
    <w:rsid w:val="00413146"/>
    <w:rsid w:val="00413D15"/>
    <w:rsid w:val="00432006"/>
    <w:rsid w:val="00445C9C"/>
    <w:rsid w:val="00445D41"/>
    <w:rsid w:val="004641D7"/>
    <w:rsid w:val="004753E5"/>
    <w:rsid w:val="00493805"/>
    <w:rsid w:val="00494D3D"/>
    <w:rsid w:val="004954F4"/>
    <w:rsid w:val="00496350"/>
    <w:rsid w:val="004A66BB"/>
    <w:rsid w:val="004C6ECE"/>
    <w:rsid w:val="0054017C"/>
    <w:rsid w:val="0055775A"/>
    <w:rsid w:val="00565493"/>
    <w:rsid w:val="00572C7E"/>
    <w:rsid w:val="00595DAB"/>
    <w:rsid w:val="005B2E7E"/>
    <w:rsid w:val="005C21DC"/>
    <w:rsid w:val="005D0FBE"/>
    <w:rsid w:val="005D663C"/>
    <w:rsid w:val="005D781D"/>
    <w:rsid w:val="006116F4"/>
    <w:rsid w:val="00634747"/>
    <w:rsid w:val="00641158"/>
    <w:rsid w:val="006435D8"/>
    <w:rsid w:val="006603AE"/>
    <w:rsid w:val="0069682A"/>
    <w:rsid w:val="006A198B"/>
    <w:rsid w:val="006D163C"/>
    <w:rsid w:val="006E5998"/>
    <w:rsid w:val="00705045"/>
    <w:rsid w:val="00725DF1"/>
    <w:rsid w:val="00737DB4"/>
    <w:rsid w:val="00751B4C"/>
    <w:rsid w:val="007700FF"/>
    <w:rsid w:val="00774880"/>
    <w:rsid w:val="00780402"/>
    <w:rsid w:val="00782F86"/>
    <w:rsid w:val="007B23B0"/>
    <w:rsid w:val="007E549E"/>
    <w:rsid w:val="00810B2E"/>
    <w:rsid w:val="00827094"/>
    <w:rsid w:val="00832AFB"/>
    <w:rsid w:val="008431A9"/>
    <w:rsid w:val="009209A6"/>
    <w:rsid w:val="0099039A"/>
    <w:rsid w:val="009B3835"/>
    <w:rsid w:val="009E1156"/>
    <w:rsid w:val="009F184A"/>
    <w:rsid w:val="00A44058"/>
    <w:rsid w:val="00A45B0E"/>
    <w:rsid w:val="00A631E5"/>
    <w:rsid w:val="00AA054F"/>
    <w:rsid w:val="00AA055D"/>
    <w:rsid w:val="00AB55B5"/>
    <w:rsid w:val="00AD18F8"/>
    <w:rsid w:val="00AD1A75"/>
    <w:rsid w:val="00AD22EE"/>
    <w:rsid w:val="00AE1A9C"/>
    <w:rsid w:val="00B0162C"/>
    <w:rsid w:val="00B0612A"/>
    <w:rsid w:val="00B114F4"/>
    <w:rsid w:val="00B44E02"/>
    <w:rsid w:val="00B853EB"/>
    <w:rsid w:val="00B97F67"/>
    <w:rsid w:val="00BC7965"/>
    <w:rsid w:val="00BD27DF"/>
    <w:rsid w:val="00BD2A34"/>
    <w:rsid w:val="00C403B6"/>
    <w:rsid w:val="00C6212F"/>
    <w:rsid w:val="00CD2425"/>
    <w:rsid w:val="00CD7DAA"/>
    <w:rsid w:val="00CF0598"/>
    <w:rsid w:val="00CF33C4"/>
    <w:rsid w:val="00D16C50"/>
    <w:rsid w:val="00D80FCB"/>
    <w:rsid w:val="00D92462"/>
    <w:rsid w:val="00DA4A5A"/>
    <w:rsid w:val="00DC6DAC"/>
    <w:rsid w:val="00DE2E8B"/>
    <w:rsid w:val="00DF4D6E"/>
    <w:rsid w:val="00E20EB6"/>
    <w:rsid w:val="00E430EA"/>
    <w:rsid w:val="00EB3D06"/>
    <w:rsid w:val="00EC3705"/>
    <w:rsid w:val="00F1365C"/>
    <w:rsid w:val="00F16E45"/>
    <w:rsid w:val="00F3353F"/>
    <w:rsid w:val="00F943B7"/>
    <w:rsid w:val="00FB3567"/>
    <w:rsid w:val="00FB77FC"/>
    <w:rsid w:val="00FE190B"/>
    <w:rsid w:val="00FE2E58"/>
    <w:rsid w:val="00FE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17D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B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A66BB"/>
    <w:pPr>
      <w:spacing w:before="100" w:beforeAutospacing="1" w:after="100" w:afterAutospacing="1"/>
    </w:pPr>
    <w:rPr>
      <w:lang w:val="vi-VN" w:eastAsia="vi-VN"/>
    </w:rPr>
  </w:style>
  <w:style w:type="paragraph" w:styleId="ListParagraph">
    <w:name w:val="List Paragraph"/>
    <w:basedOn w:val="Normal"/>
    <w:qFormat/>
    <w:rsid w:val="004A66BB"/>
    <w:pPr>
      <w:ind w:left="720"/>
      <w:contextualSpacing/>
    </w:pPr>
    <w:rPr>
      <w:sz w:val="26"/>
      <w:szCs w:val="26"/>
    </w:rPr>
  </w:style>
  <w:style w:type="character" w:customStyle="1" w:styleId="Bodytext">
    <w:name w:val="Body text_"/>
    <w:link w:val="Bodytext1"/>
    <w:locked/>
    <w:rsid w:val="004A66BB"/>
    <w:rPr>
      <w:spacing w:val="20"/>
      <w:sz w:val="23"/>
      <w:szCs w:val="23"/>
      <w:shd w:val="clear" w:color="auto" w:fill="FFFFFF"/>
    </w:rPr>
  </w:style>
  <w:style w:type="paragraph" w:customStyle="1" w:styleId="Bodytext1">
    <w:name w:val="Body text1"/>
    <w:basedOn w:val="Normal"/>
    <w:link w:val="Bodytext"/>
    <w:rsid w:val="004A66BB"/>
    <w:pPr>
      <w:widowControl w:val="0"/>
      <w:shd w:val="clear" w:color="auto" w:fill="FFFFFF"/>
      <w:spacing w:line="274" w:lineRule="exact"/>
      <w:jc w:val="center"/>
    </w:pPr>
    <w:rPr>
      <w:rFonts w:eastAsia="Calibri"/>
      <w:spacing w:val="20"/>
      <w:sz w:val="23"/>
      <w:szCs w:val="23"/>
      <w:lang w:val="x-none" w:eastAsia="x-none"/>
    </w:rPr>
  </w:style>
  <w:style w:type="paragraph" w:customStyle="1" w:styleId="H2">
    <w:name w:val="H2"/>
    <w:basedOn w:val="Normal"/>
    <w:rsid w:val="004A66BB"/>
    <w:pPr>
      <w:spacing w:before="120"/>
      <w:ind w:firstLine="720"/>
      <w:jc w:val="both"/>
    </w:pPr>
    <w:rPr>
      <w:b/>
      <w:bCs/>
      <w:kern w:val="2"/>
      <w:sz w:val="28"/>
      <w:szCs w:val="28"/>
      <w:lang w:val="vi-VN"/>
    </w:rPr>
  </w:style>
  <w:style w:type="character" w:customStyle="1" w:styleId="apple-converted-space">
    <w:name w:val="apple-converted-space"/>
    <w:basedOn w:val="DefaultParagraphFont"/>
    <w:rsid w:val="004A66BB"/>
  </w:style>
  <w:style w:type="paragraph" w:customStyle="1" w:styleId="Normal1">
    <w:name w:val="Normal1"/>
    <w:basedOn w:val="Normal"/>
    <w:rsid w:val="004A66BB"/>
    <w:pPr>
      <w:spacing w:before="100" w:beforeAutospacing="1" w:after="100" w:afterAutospacing="1"/>
    </w:pPr>
  </w:style>
  <w:style w:type="paragraph" w:styleId="Header">
    <w:name w:val="header"/>
    <w:basedOn w:val="Normal"/>
    <w:link w:val="HeaderChar"/>
    <w:uiPriority w:val="99"/>
    <w:unhideWhenUsed/>
    <w:rsid w:val="004A66BB"/>
    <w:pPr>
      <w:tabs>
        <w:tab w:val="center" w:pos="4680"/>
        <w:tab w:val="right" w:pos="9360"/>
      </w:tabs>
    </w:pPr>
  </w:style>
  <w:style w:type="character" w:customStyle="1" w:styleId="HeaderChar">
    <w:name w:val="Header Char"/>
    <w:basedOn w:val="DefaultParagraphFont"/>
    <w:link w:val="Header"/>
    <w:uiPriority w:val="99"/>
    <w:rsid w:val="004A66BB"/>
    <w:rPr>
      <w:rFonts w:eastAsia="Times New Roman" w:cs="Times New Roman"/>
      <w:sz w:val="24"/>
      <w:szCs w:val="24"/>
    </w:rPr>
  </w:style>
  <w:style w:type="paragraph" w:styleId="Footer">
    <w:name w:val="footer"/>
    <w:basedOn w:val="Normal"/>
    <w:link w:val="FooterChar"/>
    <w:uiPriority w:val="99"/>
    <w:unhideWhenUsed/>
    <w:rsid w:val="004A66BB"/>
    <w:pPr>
      <w:tabs>
        <w:tab w:val="center" w:pos="4680"/>
        <w:tab w:val="right" w:pos="9360"/>
      </w:tabs>
    </w:pPr>
  </w:style>
  <w:style w:type="character" w:customStyle="1" w:styleId="FooterChar">
    <w:name w:val="Footer Char"/>
    <w:basedOn w:val="DefaultParagraphFont"/>
    <w:link w:val="Footer"/>
    <w:uiPriority w:val="99"/>
    <w:rsid w:val="004A66BB"/>
    <w:rPr>
      <w:rFonts w:eastAsia="Times New Roman" w:cs="Times New Roman"/>
      <w:sz w:val="24"/>
      <w:szCs w:val="24"/>
    </w:rPr>
  </w:style>
  <w:style w:type="paragraph" w:styleId="BalloonText">
    <w:name w:val="Balloon Text"/>
    <w:basedOn w:val="Normal"/>
    <w:link w:val="BalloonTextChar"/>
    <w:uiPriority w:val="99"/>
    <w:semiHidden/>
    <w:unhideWhenUsed/>
    <w:rsid w:val="00AD22EE"/>
    <w:rPr>
      <w:rFonts w:ascii="Tahoma" w:hAnsi="Tahoma" w:cs="Tahoma"/>
      <w:sz w:val="16"/>
      <w:szCs w:val="16"/>
    </w:rPr>
  </w:style>
  <w:style w:type="character" w:customStyle="1" w:styleId="BalloonTextChar">
    <w:name w:val="Balloon Text Char"/>
    <w:basedOn w:val="DefaultParagraphFont"/>
    <w:link w:val="BalloonText"/>
    <w:uiPriority w:val="99"/>
    <w:semiHidden/>
    <w:rsid w:val="00AD22EE"/>
    <w:rPr>
      <w:rFonts w:ascii="Tahoma" w:eastAsia="Times New Roman" w:hAnsi="Tahoma" w:cs="Tahoma"/>
      <w:sz w:val="16"/>
      <w:szCs w:val="16"/>
    </w:rPr>
  </w:style>
  <w:style w:type="character" w:styleId="Strong">
    <w:name w:val="Strong"/>
    <w:basedOn w:val="DefaultParagraphFont"/>
    <w:uiPriority w:val="22"/>
    <w:qFormat/>
    <w:rsid w:val="006968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B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A66BB"/>
    <w:pPr>
      <w:spacing w:before="100" w:beforeAutospacing="1" w:after="100" w:afterAutospacing="1"/>
    </w:pPr>
    <w:rPr>
      <w:lang w:val="vi-VN" w:eastAsia="vi-VN"/>
    </w:rPr>
  </w:style>
  <w:style w:type="paragraph" w:styleId="ListParagraph">
    <w:name w:val="List Paragraph"/>
    <w:basedOn w:val="Normal"/>
    <w:qFormat/>
    <w:rsid w:val="004A66BB"/>
    <w:pPr>
      <w:ind w:left="720"/>
      <w:contextualSpacing/>
    </w:pPr>
    <w:rPr>
      <w:sz w:val="26"/>
      <w:szCs w:val="26"/>
    </w:rPr>
  </w:style>
  <w:style w:type="character" w:customStyle="1" w:styleId="Bodytext">
    <w:name w:val="Body text_"/>
    <w:link w:val="Bodytext1"/>
    <w:locked/>
    <w:rsid w:val="004A66BB"/>
    <w:rPr>
      <w:spacing w:val="20"/>
      <w:sz w:val="23"/>
      <w:szCs w:val="23"/>
      <w:shd w:val="clear" w:color="auto" w:fill="FFFFFF"/>
    </w:rPr>
  </w:style>
  <w:style w:type="paragraph" w:customStyle="1" w:styleId="Bodytext1">
    <w:name w:val="Body text1"/>
    <w:basedOn w:val="Normal"/>
    <w:link w:val="Bodytext"/>
    <w:rsid w:val="004A66BB"/>
    <w:pPr>
      <w:widowControl w:val="0"/>
      <w:shd w:val="clear" w:color="auto" w:fill="FFFFFF"/>
      <w:spacing w:line="274" w:lineRule="exact"/>
      <w:jc w:val="center"/>
    </w:pPr>
    <w:rPr>
      <w:rFonts w:eastAsia="Calibri"/>
      <w:spacing w:val="20"/>
      <w:sz w:val="23"/>
      <w:szCs w:val="23"/>
      <w:lang w:val="x-none" w:eastAsia="x-none"/>
    </w:rPr>
  </w:style>
  <w:style w:type="paragraph" w:customStyle="1" w:styleId="H2">
    <w:name w:val="H2"/>
    <w:basedOn w:val="Normal"/>
    <w:rsid w:val="004A66BB"/>
    <w:pPr>
      <w:spacing w:before="120"/>
      <w:ind w:firstLine="720"/>
      <w:jc w:val="both"/>
    </w:pPr>
    <w:rPr>
      <w:b/>
      <w:bCs/>
      <w:kern w:val="2"/>
      <w:sz w:val="28"/>
      <w:szCs w:val="28"/>
      <w:lang w:val="vi-VN"/>
    </w:rPr>
  </w:style>
  <w:style w:type="character" w:customStyle="1" w:styleId="apple-converted-space">
    <w:name w:val="apple-converted-space"/>
    <w:basedOn w:val="DefaultParagraphFont"/>
    <w:rsid w:val="004A66BB"/>
  </w:style>
  <w:style w:type="paragraph" w:customStyle="1" w:styleId="Normal1">
    <w:name w:val="Normal1"/>
    <w:basedOn w:val="Normal"/>
    <w:rsid w:val="004A66BB"/>
    <w:pPr>
      <w:spacing w:before="100" w:beforeAutospacing="1" w:after="100" w:afterAutospacing="1"/>
    </w:pPr>
  </w:style>
  <w:style w:type="paragraph" w:styleId="Header">
    <w:name w:val="header"/>
    <w:basedOn w:val="Normal"/>
    <w:link w:val="HeaderChar"/>
    <w:uiPriority w:val="99"/>
    <w:unhideWhenUsed/>
    <w:rsid w:val="004A66BB"/>
    <w:pPr>
      <w:tabs>
        <w:tab w:val="center" w:pos="4680"/>
        <w:tab w:val="right" w:pos="9360"/>
      </w:tabs>
    </w:pPr>
  </w:style>
  <w:style w:type="character" w:customStyle="1" w:styleId="HeaderChar">
    <w:name w:val="Header Char"/>
    <w:basedOn w:val="DefaultParagraphFont"/>
    <w:link w:val="Header"/>
    <w:uiPriority w:val="99"/>
    <w:rsid w:val="004A66BB"/>
    <w:rPr>
      <w:rFonts w:eastAsia="Times New Roman" w:cs="Times New Roman"/>
      <w:sz w:val="24"/>
      <w:szCs w:val="24"/>
    </w:rPr>
  </w:style>
  <w:style w:type="paragraph" w:styleId="Footer">
    <w:name w:val="footer"/>
    <w:basedOn w:val="Normal"/>
    <w:link w:val="FooterChar"/>
    <w:uiPriority w:val="99"/>
    <w:unhideWhenUsed/>
    <w:rsid w:val="004A66BB"/>
    <w:pPr>
      <w:tabs>
        <w:tab w:val="center" w:pos="4680"/>
        <w:tab w:val="right" w:pos="9360"/>
      </w:tabs>
    </w:pPr>
  </w:style>
  <w:style w:type="character" w:customStyle="1" w:styleId="FooterChar">
    <w:name w:val="Footer Char"/>
    <w:basedOn w:val="DefaultParagraphFont"/>
    <w:link w:val="Footer"/>
    <w:uiPriority w:val="99"/>
    <w:rsid w:val="004A66BB"/>
    <w:rPr>
      <w:rFonts w:eastAsia="Times New Roman" w:cs="Times New Roman"/>
      <w:sz w:val="24"/>
      <w:szCs w:val="24"/>
    </w:rPr>
  </w:style>
  <w:style w:type="paragraph" w:styleId="BalloonText">
    <w:name w:val="Balloon Text"/>
    <w:basedOn w:val="Normal"/>
    <w:link w:val="BalloonTextChar"/>
    <w:uiPriority w:val="99"/>
    <w:semiHidden/>
    <w:unhideWhenUsed/>
    <w:rsid w:val="00AD22EE"/>
    <w:rPr>
      <w:rFonts w:ascii="Tahoma" w:hAnsi="Tahoma" w:cs="Tahoma"/>
      <w:sz w:val="16"/>
      <w:szCs w:val="16"/>
    </w:rPr>
  </w:style>
  <w:style w:type="character" w:customStyle="1" w:styleId="BalloonTextChar">
    <w:name w:val="Balloon Text Char"/>
    <w:basedOn w:val="DefaultParagraphFont"/>
    <w:link w:val="BalloonText"/>
    <w:uiPriority w:val="99"/>
    <w:semiHidden/>
    <w:rsid w:val="00AD22EE"/>
    <w:rPr>
      <w:rFonts w:ascii="Tahoma" w:eastAsia="Times New Roman" w:hAnsi="Tahoma" w:cs="Tahoma"/>
      <w:sz w:val="16"/>
      <w:szCs w:val="16"/>
    </w:rPr>
  </w:style>
  <w:style w:type="character" w:styleId="Strong">
    <w:name w:val="Strong"/>
    <w:basedOn w:val="DefaultParagraphFont"/>
    <w:uiPriority w:val="22"/>
    <w:qFormat/>
    <w:rsid w:val="00696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42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3</cp:revision>
  <cp:lastPrinted>2019-06-28T08:08:00Z</cp:lastPrinted>
  <dcterms:created xsi:type="dcterms:W3CDTF">2019-07-11T12:10:00Z</dcterms:created>
  <dcterms:modified xsi:type="dcterms:W3CDTF">2019-07-11T12:11:00Z</dcterms:modified>
</cp:coreProperties>
</file>