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0" w:type="dxa"/>
        <w:tblInd w:w="-252" w:type="dxa"/>
        <w:tblLayout w:type="fixed"/>
        <w:tblLook w:val="0000" w:firstRow="0" w:lastRow="0" w:firstColumn="0" w:lastColumn="0" w:noHBand="0" w:noVBand="0"/>
      </w:tblPr>
      <w:tblGrid>
        <w:gridCol w:w="3580"/>
        <w:gridCol w:w="6160"/>
      </w:tblGrid>
      <w:tr w:rsidR="0051667A" w:rsidRPr="00FF5FF1" w14:paraId="47E8F2A0" w14:textId="77777777" w:rsidTr="007C10BB">
        <w:tc>
          <w:tcPr>
            <w:tcW w:w="3580" w:type="dxa"/>
          </w:tcPr>
          <w:p w14:paraId="7B554149" w14:textId="77777777" w:rsidR="005A548F" w:rsidRPr="00FF5FF1" w:rsidRDefault="005A548F" w:rsidP="007C10BB">
            <w:pPr>
              <w:pStyle w:val="Heading3"/>
              <w:rPr>
                <w:rFonts w:asciiTheme="majorHAnsi" w:hAnsiTheme="majorHAnsi" w:cstheme="majorHAnsi"/>
                <w:color w:val="000000" w:themeColor="text1"/>
                <w:sz w:val="26"/>
                <w:szCs w:val="26"/>
              </w:rPr>
            </w:pPr>
            <w:r w:rsidRPr="00FF5FF1">
              <w:rPr>
                <w:rFonts w:asciiTheme="majorHAnsi" w:hAnsiTheme="majorHAnsi" w:cstheme="majorHAnsi"/>
                <w:color w:val="000000" w:themeColor="text1"/>
                <w:sz w:val="26"/>
                <w:szCs w:val="26"/>
              </w:rPr>
              <w:br w:type="page"/>
              <w:t>HỘI ĐỒNG NHÂN DÂN</w:t>
            </w:r>
          </w:p>
        </w:tc>
        <w:tc>
          <w:tcPr>
            <w:tcW w:w="6160" w:type="dxa"/>
          </w:tcPr>
          <w:p w14:paraId="10B697C4" w14:textId="77777777" w:rsidR="005A548F" w:rsidRPr="00FF5FF1" w:rsidRDefault="005A548F" w:rsidP="007C10BB">
            <w:pPr>
              <w:pStyle w:val="Heading1"/>
              <w:rPr>
                <w:rFonts w:asciiTheme="majorHAnsi" w:hAnsiTheme="majorHAnsi" w:cstheme="majorHAnsi"/>
                <w:color w:val="000000" w:themeColor="text1"/>
                <w:sz w:val="26"/>
                <w:szCs w:val="26"/>
                <w:u w:val="none"/>
              </w:rPr>
            </w:pPr>
            <w:r w:rsidRPr="00FF5FF1">
              <w:rPr>
                <w:rFonts w:asciiTheme="majorHAnsi" w:hAnsiTheme="majorHAnsi" w:cstheme="majorHAnsi"/>
                <w:color w:val="000000" w:themeColor="text1"/>
                <w:sz w:val="26"/>
                <w:szCs w:val="26"/>
                <w:u w:val="none"/>
              </w:rPr>
              <w:t>CỘNG HÒA XÃ HỘI CHỦ NGHĨA VIỆT NAM</w:t>
            </w:r>
          </w:p>
        </w:tc>
      </w:tr>
      <w:tr w:rsidR="0051667A" w:rsidRPr="00FF5FF1" w14:paraId="1F807D62" w14:textId="77777777" w:rsidTr="007C10BB">
        <w:tc>
          <w:tcPr>
            <w:tcW w:w="3580" w:type="dxa"/>
          </w:tcPr>
          <w:p w14:paraId="4EB0B559" w14:textId="77777777" w:rsidR="005A548F" w:rsidRPr="00FF5FF1" w:rsidRDefault="005A548F" w:rsidP="007C10BB">
            <w:pPr>
              <w:jc w:val="center"/>
              <w:rPr>
                <w:rFonts w:asciiTheme="majorHAnsi" w:hAnsiTheme="majorHAnsi" w:cstheme="majorHAnsi"/>
                <w:b/>
                <w:color w:val="000000" w:themeColor="text1"/>
                <w:sz w:val="26"/>
                <w:szCs w:val="26"/>
              </w:rPr>
            </w:pPr>
            <w:r w:rsidRPr="00FF5FF1">
              <w:rPr>
                <w:rFonts w:asciiTheme="majorHAnsi" w:hAnsiTheme="majorHAnsi" w:cstheme="majorHAnsi"/>
                <w:b/>
                <w:noProof/>
                <w:color w:val="000000" w:themeColor="text1"/>
                <w:sz w:val="26"/>
                <w:szCs w:val="26"/>
              </w:rPr>
              <mc:AlternateContent>
                <mc:Choice Requires="wps">
                  <w:drawing>
                    <wp:anchor distT="0" distB="0" distL="114300" distR="114300" simplePos="0" relativeHeight="251662336" behindDoc="0" locked="0" layoutInCell="1" allowOverlap="1" wp14:anchorId="0F147F21" wp14:editId="205DC3BF">
                      <wp:simplePos x="0" y="0"/>
                      <wp:positionH relativeFrom="column">
                        <wp:posOffset>679450</wp:posOffset>
                      </wp:positionH>
                      <wp:positionV relativeFrom="paragraph">
                        <wp:posOffset>194945</wp:posOffset>
                      </wp:positionV>
                      <wp:extent cx="761365" cy="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74DC0C" id="_x0000_t32" coordsize="21600,21600" o:spt="32" o:oned="t" path="m,l21600,21600e" filled="f">
                      <v:path arrowok="t" fillok="f" o:connecttype="none"/>
                      <o:lock v:ext="edit" shapetype="t"/>
                    </v:shapetype>
                    <v:shape id=" 10" o:spid="_x0000_s1026" type="#_x0000_t32" style="position:absolute;margin-left:53.5pt;margin-top:15.35pt;width:59.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5QqgEAAD8DAAAOAAAAZHJzL2Uyb0RvYy54bWysUs2OEzEMviPxDlHudNqiFhh1uocuy2WB&#10;Srs8gJtkZiIycWSnnenbk2Tb8ndD5GDZsf3Z/uzN3TQ4cTLEFn0jF7O5FMYr1NZ3jfz2/PDmvRQc&#10;wWtw6E0jz4bl3fb1q80YarPEHp02JBKI53oMjexjDHVVserNADzDYHxytkgDxGRSV2mCMaEPrlrO&#10;5+tqRNKBUBnm9Hv/4pTbgt+2RsWvbcsmCtfI1Fsskoo8ZFltN1B3BKG36tIG/EMXA1ifit6g7iGC&#10;OJL9C2qwipCxjTOFQ4Vta5UpM6RpFvM/pnnqIZgySyKHw40m/n+w6stp5/eUW1eTfwqPqL5zIqUa&#10;A9c3ZzY47Ekcxs+o0xrhGLHMO7U05OQ0iZgKrecbrWaKQqXPd+vF2/VKCnV1VVBf8wJx/GRwEFlp&#10;JEcC2/Vxh96n3SEtShU4PXLMXUF9TchFPT5Y58oKnRdjIz+slquSwOiszs4cxtQddo7ECfIRlJf3&#10;nsB+CyM8el3AegP640WPYN2LnuKdvzCTycg3xvUB9XlPGS5baUsF+HJR+Qx+tUvUz7vf/gAAAP//&#10;AwBQSwMEFAAGAAgAAAAhAGkjP37iAAAADgEAAA8AAABkcnMvZG93bnJldi54bWxMj09PwkAQxe8k&#10;fofNmHAhskuNIKVbQjAePAokXpfu2Fa7s013Syuf3jEe9DLJmz9v3i/bjq4RF+xC7UnDYq5AIBXe&#10;1lRqOB2f7x5BhGjImsYTavjCANv8ZpKZ1PqBXvFyiKVgEwqp0VDF2KZShqJCZ8Lct0g8e/edM5Fl&#10;V0rbmYHNXSMTpZbSmZr4Q2Va3FdYfB56pwFD/7BQu7UrTy/XYfaWXD+G9qj19HZ82nDZbUBEHOPf&#10;BfwwcH7IOdjZ92SDaFirFQNFDfdqBYIXkmS5BnH+bcg8k/8x8m8AAAD//wMAUEsBAi0AFAAGAAgA&#10;AAAhALaDOJL+AAAA4QEAABMAAAAAAAAAAAAAAAAAAAAAAFtDb250ZW50X1R5cGVzXS54bWxQSwEC&#10;LQAUAAYACAAAACEAOP0h/9YAAACUAQAACwAAAAAAAAAAAAAAAAAvAQAAX3JlbHMvLnJlbHNQSwEC&#10;LQAUAAYACAAAACEA9mSOUKoBAAA/AwAADgAAAAAAAAAAAAAAAAAuAgAAZHJzL2Uyb0RvYy54bWxQ&#10;SwECLQAUAAYACAAAACEAaSM/fuIAAAAOAQAADwAAAAAAAAAAAAAAAAAEBAAAZHJzL2Rvd25yZXYu&#10;eG1sUEsFBgAAAAAEAAQA8wAAABMFAAAAAA==&#10;">
                      <o:lock v:ext="edit" shapetype="f"/>
                    </v:shape>
                  </w:pict>
                </mc:Fallback>
              </mc:AlternateContent>
            </w:r>
            <w:r w:rsidRPr="00FF5FF1">
              <w:rPr>
                <w:rFonts w:asciiTheme="majorHAnsi" w:hAnsiTheme="majorHAnsi" w:cstheme="majorHAnsi"/>
                <w:b/>
                <w:color w:val="000000" w:themeColor="text1"/>
                <w:sz w:val="26"/>
                <w:szCs w:val="26"/>
              </w:rPr>
              <w:t>TỈNH HÀ TĨNH</w:t>
            </w:r>
          </w:p>
        </w:tc>
        <w:tc>
          <w:tcPr>
            <w:tcW w:w="6160" w:type="dxa"/>
          </w:tcPr>
          <w:p w14:paraId="6C29ED46" w14:textId="77777777" w:rsidR="005A548F" w:rsidRPr="00FF5FF1" w:rsidRDefault="005A548F" w:rsidP="007C10BB">
            <w:pPr>
              <w:ind w:left="-108"/>
              <w:jc w:val="center"/>
              <w:rPr>
                <w:rFonts w:asciiTheme="majorHAnsi" w:hAnsiTheme="majorHAnsi" w:cstheme="majorHAnsi"/>
                <w:b/>
                <w:color w:val="000000" w:themeColor="text1"/>
                <w:szCs w:val="28"/>
              </w:rPr>
            </w:pPr>
            <w:r w:rsidRPr="00FF5FF1">
              <w:rPr>
                <w:rFonts w:asciiTheme="majorHAnsi" w:hAnsiTheme="majorHAnsi" w:cstheme="majorHAnsi"/>
                <w:noProof/>
                <w:color w:val="000000" w:themeColor="text1"/>
                <w:szCs w:val="28"/>
              </w:rPr>
              <mc:AlternateContent>
                <mc:Choice Requires="wps">
                  <w:drawing>
                    <wp:anchor distT="4294967295" distB="4294967295" distL="114300" distR="114300" simplePos="0" relativeHeight="251659264" behindDoc="0" locked="0" layoutInCell="1" allowOverlap="1" wp14:anchorId="482B370D" wp14:editId="5243B803">
                      <wp:simplePos x="0" y="0"/>
                      <wp:positionH relativeFrom="column">
                        <wp:posOffset>890905</wp:posOffset>
                      </wp:positionH>
                      <wp:positionV relativeFrom="paragraph">
                        <wp:posOffset>194310</wp:posOffset>
                      </wp:positionV>
                      <wp:extent cx="1954530" cy="0"/>
                      <wp:effectExtent l="0" t="0" r="266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2E474" id="Straight Connector 2" o:spid="_x0000_s1026" style="position:absolute;z-index:251659264;visibility:visible;mso-wrap-style:square;mso-width-percent:0;mso-height-percent:0;mso-wrap-distance-left:9pt;mso-wrap-distance-top:.ùmm;mso-wrap-distance-right:9pt;mso-wrap-distance-bottom:.ùmm;mso-position-horizontal:absolute;mso-position-horizontal-relative:text;mso-position-vertical:absolute;mso-position-vertical-relative:text;mso-width-percent:0;mso-height-percent:0;mso-width-relative:page;mso-height-relative:page" from="70.15pt,15.3pt" to="22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1ogEAADIDAAAOAAAAZHJzL2Uyb0RvYy54bWysUk2P0zAQvSPxHyzfadpCEWs13cMuy2WB&#10;Sgs/YGo7jYXjsWbcJv332N62LHBD5DDyfL3MezPr22nw4miJHYZWLmZzKWzQaFzYt/L7t4c3H6Tg&#10;BMGAx2BbebIsbzevX63HqOwSe/TGksgggdUYW9mnFFXTsO7tADzDaENOdkgDpOzSvjEEY0YffLOc&#10;z983I5KJhNoy5+j9c1JuKn7XWZ2+dh3bJHwr82ypWqp2V2yzWYPaE8Te6fMY8A9TDOBC/ukV6h4S&#10;iAO5v6AGpwkZuzTTODTYdU7byiGzWcz/YPPUQ7SVSxaH41Um/n+w+svxLmypjK6n8BQfUf/gLEoz&#10;RlbXZHE4bknsxs9o8hrhkLDynToaSnNmIqYq6+kqq52S0Dm4uFm9W73N6utLrgF1aYzE6ZPFQZRH&#10;K70LhTEoOD5yKoOAupSUcMAH533dmg9ibOXNarmqDYzemZIsZUz73Z0ncYSy9/qVVWew38oID8FU&#10;sN6C+Xh+J3D++Z3rfTiLUfiXs2K1Q3PaUoErXl5MBT4fUdn8S79W/Tr1zU8AAAD//wMAUEsDBBQA&#10;BgAIAAAAIQDZRKLX4AAAAA4BAAAPAAAAZHJzL2Rvd25yZXYueG1sTE9NT8MwDL0j8R8iI3GZtmRr&#10;NU1d0wkxeuPCBuKaNV5b0Thdk22FX48RB7hYevbz+8g3o+vEBYfQetIwnykQSJW3LdUaXvfldAUi&#10;REPWdJ5QwycG2BS3N7nJrL/SC152sRYsQiEzGpoY+0zKUDXoTJj5HolvRz84ExkOtbSDubK46+RC&#10;qaV0piV2aEyPjw1WH7uz0xDKNzyVX5Nqot6T2uPitH1+Mlrf343bNY+HNYiIY/z7gJ8OnB8KDnbw&#10;Z7JBdIxTlTBVQ6KWIJiQpqs5iMPvQha5/F+j+AYAAP//AwBQSwECLQAUAAYACAAAACEAtoM4kv4A&#10;AADhAQAAEwAAAAAAAAAAAAAAAAAAAAAAW0NvbnRlbnRfVHlwZXNdLnhtbFBLAQItABQABgAIAAAA&#10;IQA4/SH/1gAAAJQBAAALAAAAAAAAAAAAAAAAAC8BAABfcmVscy8ucmVsc1BLAQItABQABgAIAAAA&#10;IQAlDKb1ogEAADIDAAAOAAAAAAAAAAAAAAAAAC4CAABkcnMvZTJvRG9jLnhtbFBLAQItABQABgAI&#10;AAAAIQDZRKLX4AAAAA4BAAAPAAAAAAAAAAAAAAAAAPwDAABkcnMvZG93bnJldi54bWxQSwUGAAAA&#10;AAQABADzAAAACQUAAAAA&#10;">
                      <o:lock v:ext="edit" shapetype="f"/>
                    </v:line>
                  </w:pict>
                </mc:Fallback>
              </mc:AlternateContent>
            </w:r>
            <w:r w:rsidRPr="00FF5FF1">
              <w:rPr>
                <w:rFonts w:asciiTheme="majorHAnsi" w:hAnsiTheme="majorHAnsi" w:cstheme="majorHAnsi"/>
                <w:b/>
                <w:color w:val="000000" w:themeColor="text1"/>
                <w:szCs w:val="28"/>
              </w:rPr>
              <w:t xml:space="preserve">Độc lập </w:t>
            </w:r>
            <w:r w:rsidRPr="00FF5FF1">
              <w:rPr>
                <w:rFonts w:asciiTheme="majorHAnsi" w:hAnsiTheme="majorHAnsi" w:cstheme="majorHAnsi"/>
                <w:color w:val="000000" w:themeColor="text1"/>
                <w:szCs w:val="28"/>
              </w:rPr>
              <w:t>-</w:t>
            </w:r>
            <w:r w:rsidRPr="00FF5FF1">
              <w:rPr>
                <w:rFonts w:asciiTheme="majorHAnsi" w:hAnsiTheme="majorHAnsi" w:cstheme="majorHAnsi"/>
                <w:b/>
                <w:color w:val="000000" w:themeColor="text1"/>
                <w:szCs w:val="28"/>
              </w:rPr>
              <w:t xml:space="preserve"> Tự do </w:t>
            </w:r>
            <w:r w:rsidRPr="00FF5FF1">
              <w:rPr>
                <w:rFonts w:asciiTheme="majorHAnsi" w:hAnsiTheme="majorHAnsi" w:cstheme="majorHAnsi"/>
                <w:color w:val="000000" w:themeColor="text1"/>
                <w:szCs w:val="28"/>
              </w:rPr>
              <w:t>-</w:t>
            </w:r>
            <w:r w:rsidRPr="00FF5FF1">
              <w:rPr>
                <w:rFonts w:asciiTheme="majorHAnsi" w:hAnsiTheme="majorHAnsi" w:cstheme="majorHAnsi"/>
                <w:b/>
                <w:color w:val="000000" w:themeColor="text1"/>
                <w:szCs w:val="28"/>
              </w:rPr>
              <w:t xml:space="preserve"> Hạnh phúc</w:t>
            </w:r>
          </w:p>
        </w:tc>
      </w:tr>
      <w:tr w:rsidR="0051667A" w:rsidRPr="00FF5FF1" w14:paraId="37079403" w14:textId="77777777" w:rsidTr="007C10BB">
        <w:trPr>
          <w:trHeight w:val="299"/>
        </w:trPr>
        <w:tc>
          <w:tcPr>
            <w:tcW w:w="3580" w:type="dxa"/>
          </w:tcPr>
          <w:p w14:paraId="1F56E242" w14:textId="77777777" w:rsidR="005A548F" w:rsidRPr="00FF5FF1" w:rsidRDefault="005A548F" w:rsidP="007C10BB">
            <w:pPr>
              <w:pStyle w:val="Heading2"/>
              <w:spacing w:before="120" w:after="120"/>
              <w:ind w:firstLine="0"/>
              <w:jc w:val="center"/>
              <w:rPr>
                <w:rFonts w:asciiTheme="majorHAnsi" w:hAnsiTheme="majorHAnsi" w:cstheme="majorHAnsi"/>
                <w:b w:val="0"/>
                <w:color w:val="000000" w:themeColor="text1"/>
                <w:sz w:val="24"/>
                <w:szCs w:val="24"/>
              </w:rPr>
            </w:pPr>
            <w:r w:rsidRPr="00FF5FF1">
              <w:rPr>
                <w:rFonts w:asciiTheme="majorHAnsi" w:hAnsiTheme="majorHAnsi" w:cstheme="majorHAnsi"/>
                <w:b w:val="0"/>
                <w:color w:val="000000" w:themeColor="text1"/>
                <w:szCs w:val="24"/>
              </w:rPr>
              <w:t>Số:     /202</w:t>
            </w:r>
            <w:r w:rsidRPr="00FF5FF1">
              <w:rPr>
                <w:rFonts w:asciiTheme="majorHAnsi" w:hAnsiTheme="majorHAnsi" w:cstheme="majorHAnsi"/>
                <w:b w:val="0"/>
                <w:color w:val="000000" w:themeColor="text1"/>
                <w:szCs w:val="24"/>
                <w:lang w:val="en-SG"/>
              </w:rPr>
              <w:t>2</w:t>
            </w:r>
            <w:r w:rsidRPr="00FF5FF1">
              <w:rPr>
                <w:rFonts w:asciiTheme="majorHAnsi" w:hAnsiTheme="majorHAnsi" w:cstheme="majorHAnsi"/>
                <w:b w:val="0"/>
                <w:color w:val="000000" w:themeColor="text1"/>
                <w:szCs w:val="24"/>
              </w:rPr>
              <w:t>/NQ-HĐND</w:t>
            </w:r>
          </w:p>
        </w:tc>
        <w:tc>
          <w:tcPr>
            <w:tcW w:w="6160" w:type="dxa"/>
          </w:tcPr>
          <w:p w14:paraId="6332C6A8" w14:textId="77777777" w:rsidR="005A548F" w:rsidRPr="00FF5FF1" w:rsidRDefault="005A548F" w:rsidP="007C10BB">
            <w:pPr>
              <w:pStyle w:val="Heading4"/>
              <w:rPr>
                <w:rFonts w:asciiTheme="majorHAnsi" w:hAnsiTheme="majorHAnsi" w:cstheme="majorHAnsi"/>
                <w:b w:val="0"/>
                <w:i/>
                <w:color w:val="000000" w:themeColor="text1"/>
                <w:sz w:val="26"/>
                <w:szCs w:val="26"/>
                <w:u w:val="none"/>
              </w:rPr>
            </w:pPr>
          </w:p>
          <w:p w14:paraId="2DFBFC37" w14:textId="6E682B2A" w:rsidR="005A548F" w:rsidRPr="00FF5FF1" w:rsidRDefault="005A548F" w:rsidP="00EF72D2">
            <w:pPr>
              <w:pStyle w:val="Heading4"/>
              <w:jc w:val="right"/>
              <w:rPr>
                <w:rFonts w:asciiTheme="majorHAnsi" w:hAnsiTheme="majorHAnsi" w:cstheme="majorHAnsi"/>
                <w:b w:val="0"/>
                <w:i/>
                <w:color w:val="000000" w:themeColor="text1"/>
                <w:sz w:val="26"/>
                <w:szCs w:val="26"/>
                <w:u w:val="none"/>
                <w:lang w:val="vi-VN"/>
              </w:rPr>
            </w:pPr>
            <w:r w:rsidRPr="00FF5FF1">
              <w:rPr>
                <w:rFonts w:asciiTheme="majorHAnsi" w:hAnsiTheme="majorHAnsi" w:cstheme="majorHAnsi"/>
                <w:b w:val="0"/>
                <w:i/>
                <w:color w:val="000000" w:themeColor="text1"/>
                <w:sz w:val="28"/>
                <w:szCs w:val="26"/>
                <w:u w:val="none"/>
              </w:rPr>
              <w:t xml:space="preserve">Hà Tĩnh, ngày  </w:t>
            </w:r>
            <w:r w:rsidR="00473D8A">
              <w:rPr>
                <w:rFonts w:asciiTheme="majorHAnsi" w:hAnsiTheme="majorHAnsi" w:cstheme="majorHAnsi"/>
                <w:b w:val="0"/>
                <w:i/>
                <w:color w:val="000000" w:themeColor="text1"/>
                <w:sz w:val="28"/>
                <w:szCs w:val="26"/>
                <w:u w:val="none"/>
                <w:lang w:val="vi-VN"/>
              </w:rPr>
              <w:t xml:space="preserve"> </w:t>
            </w:r>
            <w:r w:rsidRPr="00FF5FF1">
              <w:rPr>
                <w:rFonts w:asciiTheme="majorHAnsi" w:hAnsiTheme="majorHAnsi" w:cstheme="majorHAnsi"/>
                <w:b w:val="0"/>
                <w:i/>
                <w:color w:val="000000" w:themeColor="text1"/>
                <w:sz w:val="28"/>
                <w:szCs w:val="26"/>
                <w:u w:val="none"/>
              </w:rPr>
              <w:t xml:space="preserve"> </w:t>
            </w:r>
            <w:r w:rsidR="00766B6D">
              <w:rPr>
                <w:rFonts w:asciiTheme="majorHAnsi" w:hAnsiTheme="majorHAnsi" w:cstheme="majorHAnsi"/>
                <w:b w:val="0"/>
                <w:i/>
                <w:color w:val="000000" w:themeColor="text1"/>
                <w:sz w:val="28"/>
                <w:szCs w:val="26"/>
                <w:u w:val="none"/>
                <w:lang w:val="vi-VN"/>
              </w:rPr>
              <w:t xml:space="preserve"> </w:t>
            </w:r>
            <w:r w:rsidRPr="00FF5FF1">
              <w:rPr>
                <w:rFonts w:asciiTheme="majorHAnsi" w:hAnsiTheme="majorHAnsi" w:cstheme="majorHAnsi"/>
                <w:b w:val="0"/>
                <w:i/>
                <w:color w:val="000000" w:themeColor="text1"/>
                <w:sz w:val="28"/>
                <w:szCs w:val="26"/>
                <w:u w:val="none"/>
              </w:rPr>
              <w:t xml:space="preserve">tháng </w:t>
            </w:r>
            <w:r w:rsidR="00473D8A">
              <w:rPr>
                <w:rFonts w:asciiTheme="majorHAnsi" w:hAnsiTheme="majorHAnsi" w:cstheme="majorHAnsi"/>
                <w:b w:val="0"/>
                <w:i/>
                <w:color w:val="000000" w:themeColor="text1"/>
                <w:sz w:val="28"/>
                <w:szCs w:val="26"/>
                <w:u w:val="none"/>
                <w:lang w:val="vi-VN"/>
              </w:rPr>
              <w:t xml:space="preserve"> </w:t>
            </w:r>
            <w:r w:rsidRPr="00FF5FF1">
              <w:rPr>
                <w:rFonts w:asciiTheme="majorHAnsi" w:hAnsiTheme="majorHAnsi" w:cstheme="majorHAnsi"/>
                <w:b w:val="0"/>
                <w:i/>
                <w:color w:val="000000" w:themeColor="text1"/>
                <w:sz w:val="28"/>
                <w:szCs w:val="26"/>
                <w:u w:val="none"/>
              </w:rPr>
              <w:t xml:space="preserve">  năm 202</w:t>
            </w:r>
            <w:r w:rsidRPr="00FF5FF1">
              <w:rPr>
                <w:rFonts w:asciiTheme="majorHAnsi" w:hAnsiTheme="majorHAnsi" w:cstheme="majorHAnsi"/>
                <w:b w:val="0"/>
                <w:i/>
                <w:color w:val="000000" w:themeColor="text1"/>
                <w:sz w:val="28"/>
                <w:szCs w:val="26"/>
                <w:u w:val="none"/>
                <w:lang w:val="vi-VN"/>
              </w:rPr>
              <w:t>2</w:t>
            </w:r>
          </w:p>
        </w:tc>
      </w:tr>
      <w:tr w:rsidR="0051667A" w:rsidRPr="00FF5FF1" w14:paraId="3D290849" w14:textId="77777777" w:rsidTr="007C10BB">
        <w:tc>
          <w:tcPr>
            <w:tcW w:w="3580" w:type="dxa"/>
          </w:tcPr>
          <w:p w14:paraId="38C5FC40" w14:textId="77777777" w:rsidR="005A548F" w:rsidRPr="00FF5FF1" w:rsidRDefault="005A548F" w:rsidP="007C10BB">
            <w:pPr>
              <w:spacing w:line="276" w:lineRule="auto"/>
              <w:rPr>
                <w:rFonts w:asciiTheme="majorHAnsi" w:hAnsiTheme="majorHAnsi" w:cstheme="majorHAnsi"/>
                <w:b/>
                <w:bCs/>
                <w:color w:val="000000" w:themeColor="text1"/>
                <w:szCs w:val="28"/>
                <w:lang w:val="en-SG"/>
              </w:rPr>
            </w:pPr>
            <w:r w:rsidRPr="00FF5FF1">
              <w:rPr>
                <w:rFonts w:asciiTheme="majorHAnsi" w:hAnsiTheme="majorHAnsi" w:cstheme="majorHAnsi"/>
                <w:b/>
                <w:bCs/>
                <w:noProof/>
                <w:color w:val="000000" w:themeColor="text1"/>
                <w:szCs w:val="28"/>
              </w:rPr>
              <mc:AlternateContent>
                <mc:Choice Requires="wps">
                  <w:drawing>
                    <wp:anchor distT="0" distB="0" distL="114300" distR="114300" simplePos="0" relativeHeight="251661312" behindDoc="0" locked="0" layoutInCell="1" allowOverlap="1" wp14:anchorId="3AEC6127" wp14:editId="1957D89B">
                      <wp:simplePos x="0" y="0"/>
                      <wp:positionH relativeFrom="column">
                        <wp:posOffset>337186</wp:posOffset>
                      </wp:positionH>
                      <wp:positionV relativeFrom="paragraph">
                        <wp:posOffset>-3810</wp:posOffset>
                      </wp:positionV>
                      <wp:extent cx="1047750" cy="342900"/>
                      <wp:effectExtent l="0" t="0" r="19050" b="1905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750" cy="342900"/>
                              </a:xfrm>
                              <a:prstGeom prst="rect">
                                <a:avLst/>
                              </a:prstGeom>
                              <a:solidFill>
                                <a:srgbClr val="FFFFFF"/>
                              </a:solidFill>
                              <a:ln w="9525">
                                <a:solidFill>
                                  <a:srgbClr val="000000"/>
                                </a:solidFill>
                                <a:miter lim="800000"/>
                                <a:headEnd/>
                                <a:tailEnd/>
                              </a:ln>
                            </wps:spPr>
                            <wps:txbx>
                              <w:txbxContent>
                                <w:p w14:paraId="3C7BFAE7" w14:textId="77777777" w:rsidR="005A548F" w:rsidRPr="00FE6B8D" w:rsidRDefault="005A548F" w:rsidP="005A548F">
                                  <w:pPr>
                                    <w:jc w:val="center"/>
                                    <w:rPr>
                                      <w:rFonts w:ascii="Times New Roman" w:hAnsi="Times New Roman"/>
                                      <w:b/>
                                      <w:sz w:val="30"/>
                                      <w:szCs w:val="30"/>
                                    </w:rPr>
                                  </w:pPr>
                                  <w:r w:rsidRPr="00FE6B8D">
                                    <w:rPr>
                                      <w:rFonts w:ascii="Times New Roman" w:hAnsi="Times New Roman"/>
                                      <w:b/>
                                      <w:sz w:val="30"/>
                                      <w:szCs w:val="30"/>
                                    </w:rPr>
                                    <w:t>Dự thảo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margin-left:26.55pt;margin-top:-.3pt;width: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jfFgIAADEEAAAOAAAAZHJzL2Uyb0RvYy54bWysU9tu2zAMfR+wfxD0vtjxkqUx4hRbuwwD&#10;ugvQ7QNoWbaF6TZJiZ19fSk5TbPbyzA/CKRJHpKH5OZ6VJIcuPPC6IrOZzklXDPTCN1V9OuX3Ysr&#10;SnwA3YA0mlf0yD293j5/thlsyQvTG9lwRxBE+3KwFe1DsGWWedZzBX5mLNdobI1TEFB1XdY4GBBd&#10;yazI81fZYFxjnWHce/x7OxnpNuG3LWfhU9t6HoisKNYW0uvSW8c3226g7BzYXrBTGfAPVSgQGpOe&#10;oW4hANk78RuUEswZb9owY0Zlpm0F46kH7Gae/9LNfQ+Wp16QHG/PNPn/B8s+Hj47IpqKFpRoUDgi&#10;so6sDNaXaLy3aA7jGzPidFOH3t4Z9s2jS3bhMwX46F0PH0yDOLAPJkWMrVORG+yWIAyO4Ximno+B&#10;sIidL1arJZoY2l4uinWeZpNB+RhtnQ/vuFEkChV1ONqEDoc7H2I1UD66xGTeSNHshJRJcV19Ix05&#10;AK7BLn2xRwz5yU1qMlR0vSyWU6d/hcjT9ycIJQLusxSqoldnJyh7Ds1b3WBOKAMIOcmYX+oTj5G6&#10;icQw1iM6RnJr0xyRUWemvcU7Q6E37gclA+5sRf33PThOiXyvcSnW88UiLnlSFstVgYq7tNSXFtAM&#10;oSoaKJnEmzAdxt460fWYaRq4Nq9xkq1IJD9Vdaob9zIRebqhuPiXevJ6uvTtAwAAAP//AwBQSwME&#10;FAAGAAgAAAAhACSBdt7bAAAABwEAAA8AAABkcnMvZG93bnJldi54bWxMjt9qwjAUxu8HvkM4wu40&#10;rZ0iXVNxG4MxBjLrA8TmrOlsTkoTtXv7Ha+2y+8P3/crNqPrxAWH0HpSkM4TEEi1Ny01Cg7V62wN&#10;IkRNRneeUMEPBtiUk7tC58Zf6RMv+9gIHqGQawU2xj6XMtQWnQ5z3yNx9uUHpyPLoZFm0Fced51c&#10;JMlKOt0SP1jd47PF+rQ/OwUv39nuQK01rs/e3qvqY1zu5JNS99Nx+wgi4hj/ynDDZ3Qomenoz2SC&#10;6BQss5SbCmYrEBwv0jXr481/AFkW8j9/+QsAAP//AwBQSwECLQAUAAYACAAAACEAtoM4kv4AAADh&#10;AQAAEwAAAAAAAAAAAAAAAAAAAAAAW0NvbnRlbnRfVHlwZXNdLnhtbFBLAQItABQABgAIAAAAIQA4&#10;/SH/1gAAAJQBAAALAAAAAAAAAAAAAAAAAC8BAABfcmVscy8ucmVsc1BLAQItABQABgAIAAAAIQCt&#10;FMjfFgIAADEEAAAOAAAAAAAAAAAAAAAAAC4CAABkcnMvZTJvRG9jLnhtbFBLAQItABQABgAIAAAA&#10;IQAkgXbe2wAAAAcBAAAPAAAAAAAAAAAAAAAAAHAEAABkcnMvZG93bnJldi54bWxQSwUGAAAAAAQA&#10;BADzAAAAeAUAAAAA&#10;">
                      <v:path arrowok="t"/>
                      <v:textbox>
                        <w:txbxContent>
                          <w:p w14:paraId="3C7BFAE7" w14:textId="77777777" w:rsidR="005A548F" w:rsidRPr="00FE6B8D" w:rsidRDefault="005A548F" w:rsidP="005A548F">
                            <w:pPr>
                              <w:jc w:val="center"/>
                              <w:rPr>
                                <w:rFonts w:ascii="Times New Roman" w:hAnsi="Times New Roman"/>
                                <w:b/>
                                <w:sz w:val="30"/>
                                <w:szCs w:val="30"/>
                              </w:rPr>
                            </w:pPr>
                            <w:r w:rsidRPr="00FE6B8D">
                              <w:rPr>
                                <w:rFonts w:ascii="Times New Roman" w:hAnsi="Times New Roman"/>
                                <w:b/>
                                <w:sz w:val="30"/>
                                <w:szCs w:val="30"/>
                              </w:rPr>
                              <w:t>Dự thảo</w:t>
                            </w:r>
                          </w:p>
                        </w:txbxContent>
                      </v:textbox>
                    </v:shape>
                  </w:pict>
                </mc:Fallback>
              </mc:AlternateContent>
            </w:r>
          </w:p>
          <w:p w14:paraId="1E6AEFD4" w14:textId="77777777" w:rsidR="005A548F" w:rsidRPr="00FF5FF1" w:rsidRDefault="005A548F" w:rsidP="007C10BB">
            <w:pPr>
              <w:spacing w:line="276" w:lineRule="auto"/>
              <w:jc w:val="center"/>
              <w:rPr>
                <w:rFonts w:asciiTheme="majorHAnsi" w:hAnsiTheme="majorHAnsi" w:cstheme="majorHAnsi"/>
                <w:color w:val="000000" w:themeColor="text1"/>
                <w:szCs w:val="28"/>
                <w:lang w:val="en-SG"/>
              </w:rPr>
            </w:pPr>
          </w:p>
        </w:tc>
        <w:tc>
          <w:tcPr>
            <w:tcW w:w="6160" w:type="dxa"/>
          </w:tcPr>
          <w:p w14:paraId="077F63EC" w14:textId="77777777" w:rsidR="005A548F" w:rsidRPr="00FF5FF1" w:rsidRDefault="005A548F" w:rsidP="007C10BB">
            <w:pPr>
              <w:spacing w:line="276" w:lineRule="auto"/>
              <w:rPr>
                <w:rFonts w:asciiTheme="majorHAnsi" w:hAnsiTheme="majorHAnsi" w:cstheme="majorHAnsi"/>
                <w:color w:val="000000" w:themeColor="text1"/>
                <w:szCs w:val="28"/>
              </w:rPr>
            </w:pPr>
          </w:p>
        </w:tc>
      </w:tr>
    </w:tbl>
    <w:p w14:paraId="6A2FB128" w14:textId="77777777" w:rsidR="005A548F" w:rsidRPr="00FF5FF1" w:rsidRDefault="005A548F" w:rsidP="005A548F">
      <w:pPr>
        <w:pStyle w:val="NormalWeb"/>
        <w:spacing w:before="0" w:beforeAutospacing="0" w:after="0" w:afterAutospacing="0"/>
        <w:jc w:val="center"/>
        <w:rPr>
          <w:rFonts w:asciiTheme="majorHAnsi" w:hAnsiTheme="majorHAnsi" w:cstheme="majorHAnsi"/>
          <w:color w:val="000000" w:themeColor="text1"/>
          <w:sz w:val="28"/>
          <w:szCs w:val="28"/>
        </w:rPr>
      </w:pPr>
      <w:r w:rsidRPr="00FF5FF1">
        <w:rPr>
          <w:rFonts w:asciiTheme="majorHAnsi" w:hAnsiTheme="majorHAnsi" w:cstheme="majorHAnsi"/>
          <w:b/>
          <w:bCs/>
          <w:color w:val="000000" w:themeColor="text1"/>
          <w:sz w:val="28"/>
          <w:szCs w:val="28"/>
        </w:rPr>
        <w:t>NGHỊ QUYẾT</w:t>
      </w:r>
    </w:p>
    <w:p w14:paraId="42AC472A" w14:textId="77777777" w:rsidR="005A548F" w:rsidRPr="00FF5FF1" w:rsidRDefault="005A548F" w:rsidP="005A548F">
      <w:pPr>
        <w:jc w:val="center"/>
        <w:rPr>
          <w:rFonts w:asciiTheme="majorHAnsi" w:hAnsiTheme="majorHAnsi" w:cstheme="majorHAnsi"/>
          <w:b/>
          <w:color w:val="000000" w:themeColor="text1"/>
          <w:szCs w:val="28"/>
          <w:shd w:val="clear" w:color="auto" w:fill="FFFFFF"/>
        </w:rPr>
      </w:pPr>
      <w:r w:rsidRPr="00FF5FF1">
        <w:rPr>
          <w:rFonts w:asciiTheme="majorHAnsi" w:hAnsiTheme="majorHAnsi" w:cstheme="majorHAnsi"/>
          <w:b/>
          <w:color w:val="000000" w:themeColor="text1"/>
          <w:szCs w:val="28"/>
          <w:shd w:val="clear" w:color="auto" w:fill="FFFFFF"/>
        </w:rPr>
        <w:t>Quy</w:t>
      </w:r>
      <w:r w:rsidRPr="00FF5FF1">
        <w:rPr>
          <w:rFonts w:asciiTheme="majorHAnsi" w:hAnsiTheme="majorHAnsi" w:cstheme="majorHAnsi"/>
          <w:b/>
          <w:color w:val="000000" w:themeColor="text1"/>
          <w:szCs w:val="28"/>
          <w:shd w:val="clear" w:color="auto" w:fill="FFFFFF"/>
          <w:lang w:val="vi-VN"/>
        </w:rPr>
        <w:t xml:space="preserve"> định</w:t>
      </w:r>
      <w:r w:rsidRPr="00FF5FF1">
        <w:rPr>
          <w:rFonts w:asciiTheme="majorHAnsi" w:hAnsiTheme="majorHAnsi" w:cstheme="majorHAnsi"/>
          <w:b/>
          <w:color w:val="000000" w:themeColor="text1"/>
          <w:szCs w:val="28"/>
          <w:shd w:val="clear" w:color="auto" w:fill="FFFFFF"/>
        </w:rPr>
        <w:t xml:space="preserve"> một số chính sách hỗ trợ đào tạo nghề,</w:t>
      </w:r>
    </w:p>
    <w:p w14:paraId="6632E4DB" w14:textId="77777777" w:rsidR="005A548F" w:rsidRPr="00FF5FF1" w:rsidRDefault="005A548F" w:rsidP="005A548F">
      <w:pPr>
        <w:jc w:val="center"/>
        <w:rPr>
          <w:rFonts w:asciiTheme="majorHAnsi" w:hAnsiTheme="majorHAnsi" w:cstheme="majorHAnsi"/>
          <w:b/>
          <w:color w:val="000000" w:themeColor="text1"/>
          <w:szCs w:val="28"/>
          <w:shd w:val="clear" w:color="auto" w:fill="FFFFFF"/>
        </w:rPr>
      </w:pPr>
      <w:r w:rsidRPr="00FF5FF1">
        <w:rPr>
          <w:rFonts w:asciiTheme="majorHAnsi" w:hAnsiTheme="majorHAnsi" w:cstheme="majorHAnsi"/>
          <w:b/>
          <w:color w:val="000000" w:themeColor="text1"/>
          <w:szCs w:val="28"/>
          <w:shd w:val="clear" w:color="auto" w:fill="FFFFFF"/>
        </w:rPr>
        <w:t xml:space="preserve">giải quyết việc làm </w:t>
      </w:r>
      <w:r w:rsidRPr="00FF5FF1">
        <w:rPr>
          <w:rFonts w:asciiTheme="majorHAnsi" w:hAnsiTheme="majorHAnsi" w:cstheme="majorHAnsi"/>
          <w:b/>
          <w:color w:val="000000" w:themeColor="text1"/>
          <w:szCs w:val="28"/>
          <w:shd w:val="clear" w:color="auto" w:fill="FFFFFF"/>
          <w:lang w:val="vi-VN"/>
        </w:rPr>
        <w:t>trên địa bàn tỉnh Hà Tĩnh</w:t>
      </w:r>
      <w:r w:rsidRPr="00FF5FF1">
        <w:rPr>
          <w:rFonts w:asciiTheme="majorHAnsi" w:hAnsiTheme="majorHAnsi" w:cstheme="majorHAnsi"/>
          <w:b/>
          <w:color w:val="000000" w:themeColor="text1"/>
          <w:szCs w:val="28"/>
          <w:shd w:val="clear" w:color="auto" w:fill="FFFFFF"/>
        </w:rPr>
        <w:t xml:space="preserve"> giai đoạn 2022 - 2025</w:t>
      </w:r>
      <w:r w:rsidRPr="00FF5FF1">
        <w:rPr>
          <w:rFonts w:asciiTheme="majorHAnsi" w:hAnsiTheme="majorHAnsi" w:cstheme="majorHAnsi"/>
          <w:b/>
          <w:color w:val="000000" w:themeColor="text1"/>
          <w:szCs w:val="28"/>
          <w:shd w:val="clear" w:color="auto" w:fill="FFFFFF"/>
          <w:lang w:val="vi-VN"/>
        </w:rPr>
        <w:t xml:space="preserve"> </w:t>
      </w:r>
    </w:p>
    <w:p w14:paraId="49829427" w14:textId="77777777" w:rsidR="005A548F" w:rsidRPr="00FF5FF1" w:rsidRDefault="005A548F" w:rsidP="005A548F">
      <w:pPr>
        <w:spacing w:line="276" w:lineRule="auto"/>
        <w:jc w:val="center"/>
        <w:rPr>
          <w:rFonts w:asciiTheme="majorHAnsi" w:hAnsiTheme="majorHAnsi" w:cstheme="majorHAnsi"/>
          <w:b/>
          <w:bCs/>
          <w:color w:val="000000" w:themeColor="text1"/>
          <w:spacing w:val="-4"/>
          <w:szCs w:val="28"/>
        </w:rPr>
      </w:pPr>
      <w:r w:rsidRPr="00FF5FF1">
        <w:rPr>
          <w:rFonts w:asciiTheme="majorHAnsi" w:hAnsiTheme="majorHAnsi" w:cstheme="majorHAnsi"/>
          <w:b/>
          <w:noProof/>
          <w:color w:val="000000" w:themeColor="text1"/>
          <w:szCs w:val="28"/>
        </w:rPr>
        <mc:AlternateContent>
          <mc:Choice Requires="wps">
            <w:drawing>
              <wp:anchor distT="4294967295" distB="4294967295" distL="114300" distR="114300" simplePos="0" relativeHeight="251660288" behindDoc="0" locked="0" layoutInCell="1" allowOverlap="1" wp14:anchorId="5A1D7811" wp14:editId="37940223">
                <wp:simplePos x="0" y="0"/>
                <wp:positionH relativeFrom="column">
                  <wp:posOffset>2386965</wp:posOffset>
                </wp:positionH>
                <wp:positionV relativeFrom="paragraph">
                  <wp:posOffset>37465</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70FA17" id="Straight Connector 1" o:spid="_x0000_s1026" style="position:absolute;z-index:251660288;visibility:visible;mso-wrap-style:square;mso-width-percent:0;mso-height-percent:0;mso-wrap-distance-left:9pt;mso-wrap-distance-top:.ùmm;mso-wrap-distance-right:9pt;mso-wrap-distance-bottom:.ùmm;mso-position-horizontal:absolute;mso-position-horizontal-relative:text;mso-position-vertical:absolute;mso-position-vertical-relative:text;mso-width-percent:0;mso-height-percent:0;mso-width-relative:page;mso-height-relative:page" from="187.95pt,2.95pt" to="268.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x7oQEAADIDAAAOAAAAZHJzL2Uyb0RvYy54bWysUk1v2zAMvQ/YfxB0X+wE6NAJcXpo1126&#10;LUDXH8BIcixMFgVSiZ1/P0lNsq/bMB8I8euZ75Hru3n04miJHYZOLhetFDZoNC7sO/ny7fHdrRSc&#10;IBjwGGwnT5bl3ebtm/UUlV3hgN5YEhkksJpiJ4eUomoa1oMdgRcYbcjJHmmElF3aN4Zgyuijb1Zt&#10;+76ZkEwk1JY5Rx9ek3JT8fve6vS179km4TuZZ0vVUrW7YpvNGtSeIA5On8eAf5hiBBfyT69QD5BA&#10;HMj9BTU6TcjYp4XGscG+d9pWDpnNsv2DzfMA0VYuWRyOV5n4/8HqL8f7sKUyup7Dc3xC/Z2zKM0U&#10;WV2TxeG4JbGbPqPJa4RDwsp37mkszZmJmKusp6usdk5C5+CyXS3b26y+vuQaUJfGSJw+WRxFeXTS&#10;u1AYg4LjE6cyCKhLSQkHfHTe1635IKZOfrhZ3dQGRu9MSZYypv3u3pM4Qtl7/cqqM9hvZYSHYCrY&#10;YMF8PL8TOP/6zvU+nMUo/MtZsdqhOW2pwBUvL6YCn4+obP5Xv1b9PPXNDwAAAP//AwBQSwMEFAAG&#10;AAgAAAAhAF71AH/eAAAADAEAAA8AAABkcnMvZG93bnJldi54bWxMT01PwkAQvZv4HzZj4oXAVhpA&#10;S7fEiL15ASVeh3ZsG7uzpbtA9dc7eNHLTF7ezPtIV4Nt1Yl63zg2cDeJQBEXrmy4MvD2mo/vQfmA&#10;XGLrmAx8kYdVdn2VYlK6M2/otA2VEhH2CRqoQ+gSrX1Rk0U/cR2xcB+utxgE9pUuezyLuG31NIrm&#10;2mLD4lBjR081FZ/bozXg8x0d8u9RMYre48rR9LB+eUZjbm+G9VLG4xJUoCH8fcClg+SHTILt3ZFL&#10;r1oD8WL2IKcGLkv4WTxfgNr/Yp2l+n+J7AcAAP//AwBQSwECLQAUAAYACAAAACEAtoM4kv4AAADh&#10;AQAAEwAAAAAAAAAAAAAAAAAAAAAAW0NvbnRlbnRfVHlwZXNdLnhtbFBLAQItABQABgAIAAAAIQA4&#10;/SH/1gAAAJQBAAALAAAAAAAAAAAAAAAAAC8BAABfcmVscy8ucmVsc1BLAQItABQABgAIAAAAIQDB&#10;wjx7oQEAADIDAAAOAAAAAAAAAAAAAAAAAC4CAABkcnMvZTJvRG9jLnhtbFBLAQItABQABgAIAAAA&#10;IQBe9QB/3gAAAAwBAAAPAAAAAAAAAAAAAAAAAPsDAABkcnMvZG93bnJldi54bWxQSwUGAAAAAAQA&#10;BADzAAAABgUAAAAA&#10;">
                <o:lock v:ext="edit" shapetype="f"/>
              </v:line>
            </w:pict>
          </mc:Fallback>
        </mc:AlternateContent>
      </w:r>
    </w:p>
    <w:p w14:paraId="317A79E8" w14:textId="77777777" w:rsidR="005A548F" w:rsidRPr="00FF5FF1" w:rsidRDefault="005A548F" w:rsidP="005A548F">
      <w:pPr>
        <w:jc w:val="center"/>
        <w:rPr>
          <w:rFonts w:asciiTheme="majorHAnsi" w:hAnsiTheme="majorHAnsi" w:cstheme="majorHAnsi"/>
          <w:b/>
          <w:color w:val="000000" w:themeColor="text1"/>
          <w:szCs w:val="28"/>
        </w:rPr>
      </w:pPr>
      <w:r w:rsidRPr="00FF5FF1">
        <w:rPr>
          <w:rFonts w:asciiTheme="majorHAnsi" w:hAnsiTheme="majorHAnsi" w:cstheme="majorHAnsi"/>
          <w:b/>
          <w:color w:val="000000" w:themeColor="text1"/>
          <w:szCs w:val="28"/>
        </w:rPr>
        <w:t>HỘI ĐỒNG NHÂN DÂN TỈNH HÀ TĨNH</w:t>
      </w:r>
    </w:p>
    <w:p w14:paraId="42A375AC" w14:textId="7C2D4CC8" w:rsidR="005A548F" w:rsidRPr="00FF5FF1" w:rsidRDefault="005A548F" w:rsidP="005A548F">
      <w:pPr>
        <w:jc w:val="center"/>
        <w:rPr>
          <w:rFonts w:asciiTheme="majorHAnsi" w:hAnsiTheme="majorHAnsi" w:cstheme="majorHAnsi"/>
          <w:b/>
          <w:color w:val="000000" w:themeColor="text1"/>
          <w:szCs w:val="28"/>
        </w:rPr>
      </w:pPr>
      <w:r w:rsidRPr="00FF5FF1">
        <w:rPr>
          <w:rFonts w:asciiTheme="majorHAnsi" w:hAnsiTheme="majorHAnsi" w:cstheme="majorHAnsi"/>
          <w:b/>
          <w:color w:val="000000" w:themeColor="text1"/>
          <w:szCs w:val="28"/>
        </w:rPr>
        <w:t xml:space="preserve">KHÓA XVIII, KỲ HỌP THỨ </w:t>
      </w:r>
      <w:r w:rsidR="00337CBE" w:rsidRPr="00FF5FF1">
        <w:rPr>
          <w:rFonts w:asciiTheme="majorHAnsi" w:hAnsiTheme="majorHAnsi" w:cstheme="majorHAnsi"/>
          <w:b/>
          <w:color w:val="000000" w:themeColor="text1"/>
          <w:szCs w:val="28"/>
        </w:rPr>
        <w:t>8</w:t>
      </w:r>
    </w:p>
    <w:p w14:paraId="13E630C3" w14:textId="77777777" w:rsidR="005A548F" w:rsidRPr="00FF5FF1" w:rsidRDefault="005A548F" w:rsidP="005A548F">
      <w:pPr>
        <w:pStyle w:val="NormalWeb"/>
        <w:spacing w:before="0" w:beforeAutospacing="0" w:after="0" w:afterAutospacing="0" w:line="276" w:lineRule="auto"/>
        <w:jc w:val="both"/>
        <w:rPr>
          <w:rFonts w:asciiTheme="majorHAnsi" w:hAnsiTheme="majorHAnsi" w:cstheme="majorHAnsi"/>
          <w:color w:val="000000" w:themeColor="text1"/>
          <w:sz w:val="28"/>
          <w:szCs w:val="28"/>
        </w:rPr>
      </w:pPr>
    </w:p>
    <w:p w14:paraId="00E96430" w14:textId="0414C45F" w:rsidR="005A548F" w:rsidRPr="00FF5FF1" w:rsidRDefault="005A548F" w:rsidP="0030692A">
      <w:pPr>
        <w:pStyle w:val="NormalWeb"/>
        <w:tabs>
          <w:tab w:val="left" w:pos="567"/>
        </w:tabs>
        <w:spacing w:before="60" w:beforeAutospacing="0" w:after="60" w:afterAutospacing="0"/>
        <w:ind w:firstLine="567"/>
        <w:jc w:val="both"/>
        <w:rPr>
          <w:rFonts w:asciiTheme="majorHAnsi" w:hAnsiTheme="majorHAnsi" w:cstheme="majorHAnsi"/>
          <w:i/>
          <w:iCs/>
          <w:color w:val="000000" w:themeColor="text1"/>
          <w:sz w:val="28"/>
          <w:szCs w:val="28"/>
        </w:rPr>
      </w:pPr>
      <w:r w:rsidRPr="00FF5FF1">
        <w:rPr>
          <w:rFonts w:asciiTheme="majorHAnsi" w:hAnsiTheme="majorHAnsi" w:cstheme="majorHAnsi"/>
          <w:i/>
          <w:iCs/>
          <w:color w:val="000000" w:themeColor="text1"/>
          <w:sz w:val="28"/>
          <w:szCs w:val="28"/>
        </w:rPr>
        <w:t>Căn cứ Luật Tổ chức chính quyền đị</w:t>
      </w:r>
      <w:r w:rsidR="003A5FDE">
        <w:rPr>
          <w:rFonts w:asciiTheme="majorHAnsi" w:hAnsiTheme="majorHAnsi" w:cstheme="majorHAnsi"/>
          <w:i/>
          <w:iCs/>
          <w:color w:val="000000" w:themeColor="text1"/>
          <w:sz w:val="28"/>
          <w:szCs w:val="28"/>
        </w:rPr>
        <w:t>a phương ngày 19</w:t>
      </w:r>
      <w:r w:rsidR="003A5FDE">
        <w:rPr>
          <w:rFonts w:asciiTheme="majorHAnsi" w:hAnsiTheme="majorHAnsi" w:cstheme="majorHAnsi"/>
          <w:i/>
          <w:iCs/>
          <w:color w:val="000000" w:themeColor="text1"/>
          <w:sz w:val="28"/>
          <w:szCs w:val="28"/>
          <w:lang w:val="vi-VN"/>
        </w:rPr>
        <w:t xml:space="preserve"> tháng </w:t>
      </w:r>
      <w:r w:rsidR="003A5FDE">
        <w:rPr>
          <w:rFonts w:asciiTheme="majorHAnsi" w:hAnsiTheme="majorHAnsi" w:cstheme="majorHAnsi"/>
          <w:i/>
          <w:iCs/>
          <w:color w:val="000000" w:themeColor="text1"/>
          <w:sz w:val="28"/>
          <w:szCs w:val="28"/>
        </w:rPr>
        <w:t>6</w:t>
      </w:r>
      <w:r w:rsidR="003A5FDE">
        <w:rPr>
          <w:rFonts w:asciiTheme="majorHAnsi" w:hAnsiTheme="majorHAnsi" w:cstheme="majorHAnsi"/>
          <w:i/>
          <w:iCs/>
          <w:color w:val="000000" w:themeColor="text1"/>
          <w:sz w:val="28"/>
          <w:szCs w:val="28"/>
          <w:lang w:val="vi-VN"/>
        </w:rPr>
        <w:t xml:space="preserve"> năm </w:t>
      </w:r>
      <w:r w:rsidRPr="00FF5FF1">
        <w:rPr>
          <w:rFonts w:asciiTheme="majorHAnsi" w:hAnsiTheme="majorHAnsi" w:cstheme="majorHAnsi"/>
          <w:i/>
          <w:iCs/>
          <w:color w:val="000000" w:themeColor="text1"/>
          <w:sz w:val="28"/>
          <w:szCs w:val="28"/>
        </w:rPr>
        <w:t>2015; Căn cứ Luật sửa đổi, bổ sung một số điều của Luật Tổ chức Chính phủ và Luật Tổ chức chính quyền địa phương</w:t>
      </w:r>
      <w:r w:rsidRPr="00FF5FF1">
        <w:rPr>
          <w:rFonts w:asciiTheme="majorHAnsi" w:hAnsiTheme="majorHAnsi" w:cstheme="majorHAnsi"/>
          <w:i/>
          <w:iCs/>
          <w:color w:val="000000" w:themeColor="text1"/>
          <w:sz w:val="28"/>
          <w:szCs w:val="28"/>
          <w:lang w:val="en-SG"/>
        </w:rPr>
        <w:t xml:space="preserve"> </w:t>
      </w:r>
      <w:r w:rsidRPr="00FF5FF1">
        <w:rPr>
          <w:rFonts w:asciiTheme="majorHAnsi" w:hAnsiTheme="majorHAnsi" w:cstheme="majorHAnsi"/>
          <w:i/>
          <w:iCs/>
          <w:color w:val="000000" w:themeColor="text1"/>
          <w:sz w:val="28"/>
          <w:szCs w:val="28"/>
        </w:rPr>
        <w:t xml:space="preserve">ngày </w:t>
      </w:r>
      <w:r w:rsidRPr="00FF5FF1">
        <w:rPr>
          <w:rFonts w:asciiTheme="majorHAnsi" w:hAnsiTheme="majorHAnsi" w:cstheme="majorHAnsi"/>
          <w:i/>
          <w:iCs/>
          <w:color w:val="000000" w:themeColor="text1"/>
          <w:sz w:val="28"/>
          <w:szCs w:val="28"/>
          <w:lang w:val="en-SG"/>
        </w:rPr>
        <w:t>22</w:t>
      </w:r>
      <w:r w:rsidR="00957278">
        <w:rPr>
          <w:rFonts w:asciiTheme="majorHAnsi" w:hAnsiTheme="majorHAnsi" w:cstheme="majorHAnsi"/>
          <w:i/>
          <w:iCs/>
          <w:color w:val="000000" w:themeColor="text1"/>
          <w:sz w:val="28"/>
          <w:szCs w:val="28"/>
          <w:lang w:val="vi-VN"/>
        </w:rPr>
        <w:t xml:space="preserve"> tháng </w:t>
      </w:r>
      <w:r w:rsidRPr="00FF5FF1">
        <w:rPr>
          <w:rFonts w:asciiTheme="majorHAnsi" w:hAnsiTheme="majorHAnsi" w:cstheme="majorHAnsi"/>
          <w:i/>
          <w:iCs/>
          <w:color w:val="000000" w:themeColor="text1"/>
          <w:sz w:val="28"/>
          <w:szCs w:val="28"/>
          <w:lang w:val="en-SG"/>
        </w:rPr>
        <w:t>11</w:t>
      </w:r>
      <w:r w:rsidR="00957278">
        <w:rPr>
          <w:rFonts w:asciiTheme="majorHAnsi" w:hAnsiTheme="majorHAnsi" w:cstheme="majorHAnsi"/>
          <w:i/>
          <w:iCs/>
          <w:color w:val="000000" w:themeColor="text1"/>
          <w:sz w:val="28"/>
          <w:szCs w:val="28"/>
          <w:lang w:val="vi-VN"/>
        </w:rPr>
        <w:t xml:space="preserve"> năm </w:t>
      </w:r>
      <w:r w:rsidRPr="00FF5FF1">
        <w:rPr>
          <w:rFonts w:asciiTheme="majorHAnsi" w:hAnsiTheme="majorHAnsi" w:cstheme="majorHAnsi"/>
          <w:i/>
          <w:iCs/>
          <w:color w:val="000000" w:themeColor="text1"/>
          <w:sz w:val="28"/>
          <w:szCs w:val="28"/>
        </w:rPr>
        <w:t>201</w:t>
      </w:r>
      <w:r w:rsidRPr="00FF5FF1">
        <w:rPr>
          <w:rFonts w:asciiTheme="majorHAnsi" w:hAnsiTheme="majorHAnsi" w:cstheme="majorHAnsi"/>
          <w:i/>
          <w:iCs/>
          <w:color w:val="000000" w:themeColor="text1"/>
          <w:sz w:val="28"/>
          <w:szCs w:val="28"/>
          <w:lang w:val="en-SG"/>
        </w:rPr>
        <w:t>9</w:t>
      </w:r>
      <w:r w:rsidRPr="00FF5FF1">
        <w:rPr>
          <w:rFonts w:asciiTheme="majorHAnsi" w:hAnsiTheme="majorHAnsi" w:cstheme="majorHAnsi"/>
          <w:i/>
          <w:iCs/>
          <w:color w:val="000000" w:themeColor="text1"/>
          <w:sz w:val="28"/>
          <w:szCs w:val="28"/>
        </w:rPr>
        <w:t>;</w:t>
      </w:r>
    </w:p>
    <w:p w14:paraId="14B53385" w14:textId="1F9E56E6" w:rsidR="005A548F" w:rsidRPr="00FF5FF1" w:rsidRDefault="005A548F" w:rsidP="0030692A">
      <w:pPr>
        <w:pStyle w:val="NormalWeb"/>
        <w:tabs>
          <w:tab w:val="left" w:pos="567"/>
        </w:tabs>
        <w:spacing w:before="60" w:beforeAutospacing="0" w:after="60" w:afterAutospacing="0"/>
        <w:ind w:firstLine="567"/>
        <w:jc w:val="both"/>
        <w:rPr>
          <w:rFonts w:asciiTheme="majorHAnsi" w:hAnsiTheme="majorHAnsi" w:cstheme="majorHAnsi"/>
          <w:i/>
          <w:iCs/>
          <w:color w:val="000000" w:themeColor="text1"/>
          <w:sz w:val="28"/>
          <w:szCs w:val="28"/>
        </w:rPr>
      </w:pPr>
      <w:r w:rsidRPr="00FF5FF1">
        <w:rPr>
          <w:rFonts w:asciiTheme="majorHAnsi" w:hAnsiTheme="majorHAnsi" w:cstheme="majorHAnsi"/>
          <w:i/>
          <w:iCs/>
          <w:color w:val="000000" w:themeColor="text1"/>
          <w:sz w:val="28"/>
          <w:szCs w:val="28"/>
        </w:rPr>
        <w:t xml:space="preserve">Căn cứ Luật </w:t>
      </w:r>
      <w:r w:rsidRPr="00FF5FF1">
        <w:rPr>
          <w:rFonts w:asciiTheme="majorHAnsi" w:hAnsiTheme="majorHAnsi" w:cstheme="majorHAnsi"/>
          <w:i/>
          <w:iCs/>
          <w:color w:val="000000" w:themeColor="text1"/>
          <w:sz w:val="28"/>
          <w:szCs w:val="28"/>
          <w:lang w:val="vi-VN"/>
        </w:rPr>
        <w:t>B</w:t>
      </w:r>
      <w:r w:rsidRPr="00FF5FF1">
        <w:rPr>
          <w:rFonts w:asciiTheme="majorHAnsi" w:hAnsiTheme="majorHAnsi" w:cstheme="majorHAnsi"/>
          <w:i/>
          <w:iCs/>
          <w:color w:val="000000" w:themeColor="text1"/>
          <w:sz w:val="28"/>
          <w:szCs w:val="28"/>
        </w:rPr>
        <w:t>an hành văn bản quy phạm pháp luật năm 2015 và Luật sửa đổi, bổ sung một số điều của Luật Ban hành văn bản quy phạm pháp luậ</w:t>
      </w:r>
      <w:r w:rsidR="00957278">
        <w:rPr>
          <w:rFonts w:asciiTheme="majorHAnsi" w:hAnsiTheme="majorHAnsi" w:cstheme="majorHAnsi"/>
          <w:i/>
          <w:iCs/>
          <w:color w:val="000000" w:themeColor="text1"/>
          <w:sz w:val="28"/>
          <w:szCs w:val="28"/>
        </w:rPr>
        <w:t>t ngày 18</w:t>
      </w:r>
      <w:r w:rsidR="00957278">
        <w:rPr>
          <w:rFonts w:asciiTheme="majorHAnsi" w:hAnsiTheme="majorHAnsi" w:cstheme="majorHAnsi"/>
          <w:i/>
          <w:iCs/>
          <w:color w:val="000000" w:themeColor="text1"/>
          <w:sz w:val="28"/>
          <w:szCs w:val="28"/>
          <w:lang w:val="vi-VN"/>
        </w:rPr>
        <w:t xml:space="preserve"> tháng </w:t>
      </w:r>
      <w:r w:rsidR="00957278">
        <w:rPr>
          <w:rFonts w:asciiTheme="majorHAnsi" w:hAnsiTheme="majorHAnsi" w:cstheme="majorHAnsi"/>
          <w:i/>
          <w:iCs/>
          <w:color w:val="000000" w:themeColor="text1"/>
          <w:sz w:val="28"/>
          <w:szCs w:val="28"/>
        </w:rPr>
        <w:t>6</w:t>
      </w:r>
      <w:r w:rsidR="00957278">
        <w:rPr>
          <w:rFonts w:asciiTheme="majorHAnsi" w:hAnsiTheme="majorHAnsi" w:cstheme="majorHAnsi"/>
          <w:i/>
          <w:iCs/>
          <w:color w:val="000000" w:themeColor="text1"/>
          <w:sz w:val="28"/>
          <w:szCs w:val="28"/>
          <w:lang w:val="vi-VN"/>
        </w:rPr>
        <w:t xml:space="preserve"> năm </w:t>
      </w:r>
      <w:r w:rsidRPr="00FF5FF1">
        <w:rPr>
          <w:rFonts w:asciiTheme="majorHAnsi" w:hAnsiTheme="majorHAnsi" w:cstheme="majorHAnsi"/>
          <w:i/>
          <w:iCs/>
          <w:color w:val="000000" w:themeColor="text1"/>
          <w:sz w:val="28"/>
          <w:szCs w:val="28"/>
        </w:rPr>
        <w:t>2020;</w:t>
      </w:r>
    </w:p>
    <w:p w14:paraId="068643FF" w14:textId="444CBBBD" w:rsidR="005A548F" w:rsidRPr="00FF5FF1" w:rsidRDefault="005A548F" w:rsidP="0030692A">
      <w:pPr>
        <w:pStyle w:val="NormalWeb"/>
        <w:tabs>
          <w:tab w:val="left" w:pos="567"/>
        </w:tabs>
        <w:spacing w:before="60" w:beforeAutospacing="0" w:after="60" w:afterAutospacing="0"/>
        <w:ind w:firstLine="567"/>
        <w:jc w:val="both"/>
        <w:rPr>
          <w:rStyle w:val="Emphasis"/>
          <w:rFonts w:asciiTheme="majorHAnsi" w:hAnsiTheme="majorHAnsi" w:cstheme="majorHAnsi"/>
          <w:color w:val="000000" w:themeColor="text1"/>
          <w:sz w:val="28"/>
          <w:szCs w:val="28"/>
          <w:bdr w:val="none" w:sz="0" w:space="0" w:color="auto" w:frame="1"/>
          <w:shd w:val="clear" w:color="auto" w:fill="FFFFFF"/>
        </w:rPr>
      </w:pPr>
      <w:r w:rsidRPr="00FF5FF1">
        <w:rPr>
          <w:rStyle w:val="Emphasis"/>
          <w:rFonts w:asciiTheme="majorHAnsi" w:hAnsiTheme="majorHAnsi" w:cstheme="majorHAnsi"/>
          <w:color w:val="000000" w:themeColor="text1"/>
          <w:sz w:val="28"/>
          <w:szCs w:val="28"/>
          <w:bdr w:val="none" w:sz="0" w:space="0" w:color="auto" w:frame="1"/>
          <w:shd w:val="clear" w:color="auto" w:fill="FFFFFF"/>
        </w:rPr>
        <w:t>Căn cứ Luật Việ</w:t>
      </w:r>
      <w:r w:rsidR="00957278">
        <w:rPr>
          <w:rStyle w:val="Emphasis"/>
          <w:rFonts w:asciiTheme="majorHAnsi" w:hAnsiTheme="majorHAnsi" w:cstheme="majorHAnsi"/>
          <w:color w:val="000000" w:themeColor="text1"/>
          <w:sz w:val="28"/>
          <w:szCs w:val="28"/>
          <w:bdr w:val="none" w:sz="0" w:space="0" w:color="auto" w:frame="1"/>
          <w:shd w:val="clear" w:color="auto" w:fill="FFFFFF"/>
        </w:rPr>
        <w:t>c làm ngày 16</w:t>
      </w:r>
      <w:r w:rsidR="00957278">
        <w:rPr>
          <w:rStyle w:val="Emphasis"/>
          <w:rFonts w:asciiTheme="majorHAnsi" w:hAnsiTheme="majorHAnsi" w:cstheme="majorHAnsi"/>
          <w:color w:val="000000" w:themeColor="text1"/>
          <w:sz w:val="28"/>
          <w:szCs w:val="28"/>
          <w:bdr w:val="none" w:sz="0" w:space="0" w:color="auto" w:frame="1"/>
          <w:shd w:val="clear" w:color="auto" w:fill="FFFFFF"/>
          <w:lang w:val="vi-VN"/>
        </w:rPr>
        <w:t xml:space="preserve"> tháng </w:t>
      </w:r>
      <w:r w:rsidR="00957278">
        <w:rPr>
          <w:rStyle w:val="Emphasis"/>
          <w:rFonts w:asciiTheme="majorHAnsi" w:hAnsiTheme="majorHAnsi" w:cstheme="majorHAnsi"/>
          <w:color w:val="000000" w:themeColor="text1"/>
          <w:sz w:val="28"/>
          <w:szCs w:val="28"/>
          <w:bdr w:val="none" w:sz="0" w:space="0" w:color="auto" w:frame="1"/>
          <w:shd w:val="clear" w:color="auto" w:fill="FFFFFF"/>
        </w:rPr>
        <w:t>11</w:t>
      </w:r>
      <w:r w:rsidR="00957278">
        <w:rPr>
          <w:rStyle w:val="Emphasis"/>
          <w:rFonts w:asciiTheme="majorHAnsi" w:hAnsiTheme="majorHAnsi" w:cstheme="majorHAnsi"/>
          <w:color w:val="000000" w:themeColor="text1"/>
          <w:sz w:val="28"/>
          <w:szCs w:val="28"/>
          <w:bdr w:val="none" w:sz="0" w:space="0" w:color="auto" w:frame="1"/>
          <w:shd w:val="clear" w:color="auto" w:fill="FFFFFF"/>
          <w:lang w:val="vi-VN"/>
        </w:rPr>
        <w:t xml:space="preserve"> năm </w:t>
      </w:r>
      <w:r w:rsidRPr="00FF5FF1">
        <w:rPr>
          <w:rStyle w:val="Emphasis"/>
          <w:rFonts w:asciiTheme="majorHAnsi" w:hAnsiTheme="majorHAnsi" w:cstheme="majorHAnsi"/>
          <w:color w:val="000000" w:themeColor="text1"/>
          <w:sz w:val="28"/>
          <w:szCs w:val="28"/>
          <w:bdr w:val="none" w:sz="0" w:space="0" w:color="auto" w:frame="1"/>
          <w:shd w:val="clear" w:color="auto" w:fill="FFFFFF"/>
        </w:rPr>
        <w:t>2013;</w:t>
      </w:r>
    </w:p>
    <w:p w14:paraId="67EB41F9" w14:textId="34F68E2D" w:rsidR="005A548F" w:rsidRPr="00FF5FF1" w:rsidRDefault="005A548F" w:rsidP="0030692A">
      <w:pPr>
        <w:pStyle w:val="NormalWeb"/>
        <w:tabs>
          <w:tab w:val="left" w:pos="567"/>
        </w:tabs>
        <w:spacing w:before="60" w:beforeAutospacing="0" w:after="60" w:afterAutospacing="0"/>
        <w:ind w:firstLine="567"/>
        <w:jc w:val="both"/>
        <w:rPr>
          <w:rFonts w:asciiTheme="majorHAnsi" w:hAnsiTheme="majorHAnsi" w:cstheme="majorHAnsi"/>
          <w:i/>
          <w:color w:val="000000" w:themeColor="text1"/>
          <w:sz w:val="28"/>
          <w:szCs w:val="28"/>
        </w:rPr>
      </w:pPr>
      <w:r w:rsidRPr="00FF5FF1">
        <w:rPr>
          <w:rFonts w:asciiTheme="majorHAnsi" w:hAnsiTheme="majorHAnsi" w:cstheme="majorHAnsi"/>
          <w:i/>
          <w:color w:val="000000" w:themeColor="text1"/>
          <w:sz w:val="28"/>
          <w:szCs w:val="28"/>
        </w:rPr>
        <w:t>Căn</w:t>
      </w:r>
      <w:r w:rsidRPr="00FF5FF1">
        <w:rPr>
          <w:rFonts w:asciiTheme="majorHAnsi" w:hAnsiTheme="majorHAnsi" w:cstheme="majorHAnsi"/>
          <w:i/>
          <w:color w:val="000000" w:themeColor="text1"/>
          <w:sz w:val="28"/>
          <w:szCs w:val="28"/>
          <w:lang w:val="vi-VN"/>
        </w:rPr>
        <w:t xml:space="preserve"> cứ</w:t>
      </w:r>
      <w:r w:rsidRPr="00FF5FF1">
        <w:rPr>
          <w:rFonts w:asciiTheme="majorHAnsi" w:hAnsiTheme="majorHAnsi" w:cstheme="majorHAnsi"/>
          <w:i/>
          <w:color w:val="000000" w:themeColor="text1"/>
          <w:sz w:val="28"/>
          <w:szCs w:val="28"/>
        </w:rPr>
        <w:t xml:space="preserve"> Luật Giáo dục nghề nghiệ</w:t>
      </w:r>
      <w:r w:rsidR="00957278">
        <w:rPr>
          <w:rFonts w:asciiTheme="majorHAnsi" w:hAnsiTheme="majorHAnsi" w:cstheme="majorHAnsi"/>
          <w:i/>
          <w:color w:val="000000" w:themeColor="text1"/>
          <w:sz w:val="28"/>
          <w:szCs w:val="28"/>
        </w:rPr>
        <w:t>p ngày 27</w:t>
      </w:r>
      <w:r w:rsidR="00957278">
        <w:rPr>
          <w:rFonts w:asciiTheme="majorHAnsi" w:hAnsiTheme="majorHAnsi" w:cstheme="majorHAnsi"/>
          <w:i/>
          <w:color w:val="000000" w:themeColor="text1"/>
          <w:sz w:val="28"/>
          <w:szCs w:val="28"/>
          <w:lang w:val="vi-VN"/>
        </w:rPr>
        <w:t xml:space="preserve"> tháng </w:t>
      </w:r>
      <w:r w:rsidR="00957278">
        <w:rPr>
          <w:rFonts w:asciiTheme="majorHAnsi" w:hAnsiTheme="majorHAnsi" w:cstheme="majorHAnsi"/>
          <w:i/>
          <w:color w:val="000000" w:themeColor="text1"/>
          <w:sz w:val="28"/>
          <w:szCs w:val="28"/>
        </w:rPr>
        <w:t>11</w:t>
      </w:r>
      <w:r w:rsidR="00957278">
        <w:rPr>
          <w:rFonts w:asciiTheme="majorHAnsi" w:hAnsiTheme="majorHAnsi" w:cstheme="majorHAnsi"/>
          <w:i/>
          <w:color w:val="000000" w:themeColor="text1"/>
          <w:sz w:val="28"/>
          <w:szCs w:val="28"/>
          <w:lang w:val="vi-VN"/>
        </w:rPr>
        <w:t xml:space="preserve"> năm </w:t>
      </w:r>
      <w:r w:rsidRPr="00FF5FF1">
        <w:rPr>
          <w:rFonts w:asciiTheme="majorHAnsi" w:hAnsiTheme="majorHAnsi" w:cstheme="majorHAnsi"/>
          <w:i/>
          <w:color w:val="000000" w:themeColor="text1"/>
          <w:sz w:val="28"/>
          <w:szCs w:val="28"/>
        </w:rPr>
        <w:t xml:space="preserve">2014; </w:t>
      </w:r>
    </w:p>
    <w:p w14:paraId="474ED5B8" w14:textId="7AAE084C" w:rsidR="005A548F" w:rsidRPr="00FF5FF1" w:rsidRDefault="005A548F" w:rsidP="0030692A">
      <w:pPr>
        <w:spacing w:before="60" w:after="60"/>
        <w:ind w:firstLine="567"/>
        <w:jc w:val="both"/>
        <w:rPr>
          <w:rFonts w:asciiTheme="majorHAnsi" w:hAnsiTheme="majorHAnsi" w:cstheme="majorHAnsi"/>
          <w:i/>
          <w:color w:val="000000" w:themeColor="text1"/>
          <w:szCs w:val="28"/>
        </w:rPr>
      </w:pPr>
      <w:r w:rsidRPr="00FF5FF1">
        <w:rPr>
          <w:rFonts w:asciiTheme="majorHAnsi" w:hAnsiTheme="majorHAnsi" w:cstheme="majorHAnsi"/>
          <w:i/>
          <w:color w:val="000000" w:themeColor="text1"/>
          <w:szCs w:val="28"/>
        </w:rPr>
        <w:t>Căn cứ Luật Ng</w:t>
      </w:r>
      <w:r w:rsidR="00A60A6A">
        <w:rPr>
          <w:rFonts w:asciiTheme="majorHAnsi" w:hAnsiTheme="majorHAnsi" w:cstheme="majorHAnsi"/>
          <w:i/>
          <w:color w:val="000000" w:themeColor="text1"/>
          <w:szCs w:val="28"/>
        </w:rPr>
        <w:t>ân sách Nhà nước ngày 25</w:t>
      </w:r>
      <w:r w:rsidR="00957278">
        <w:rPr>
          <w:rFonts w:asciiTheme="majorHAnsi" w:hAnsiTheme="majorHAnsi" w:cstheme="majorHAnsi"/>
          <w:i/>
          <w:color w:val="000000" w:themeColor="text1"/>
          <w:szCs w:val="28"/>
          <w:lang w:val="vi-VN"/>
        </w:rPr>
        <w:t xml:space="preserve"> tháng </w:t>
      </w:r>
      <w:r w:rsidR="00957278">
        <w:rPr>
          <w:rFonts w:asciiTheme="majorHAnsi" w:hAnsiTheme="majorHAnsi" w:cstheme="majorHAnsi"/>
          <w:i/>
          <w:color w:val="000000" w:themeColor="text1"/>
          <w:szCs w:val="28"/>
        </w:rPr>
        <w:t>6</w:t>
      </w:r>
      <w:r w:rsidR="00957278">
        <w:rPr>
          <w:rFonts w:asciiTheme="majorHAnsi" w:hAnsiTheme="majorHAnsi" w:cstheme="majorHAnsi"/>
          <w:i/>
          <w:color w:val="000000" w:themeColor="text1"/>
          <w:szCs w:val="28"/>
          <w:lang w:val="vi-VN"/>
        </w:rPr>
        <w:t xml:space="preserve"> năm </w:t>
      </w:r>
      <w:r w:rsidRPr="00FF5FF1">
        <w:rPr>
          <w:rFonts w:asciiTheme="majorHAnsi" w:hAnsiTheme="majorHAnsi" w:cstheme="majorHAnsi"/>
          <w:i/>
          <w:color w:val="000000" w:themeColor="text1"/>
          <w:szCs w:val="28"/>
        </w:rPr>
        <w:t>2015;</w:t>
      </w:r>
    </w:p>
    <w:p w14:paraId="2FD307EB" w14:textId="46F0CCAE" w:rsidR="003A64BC" w:rsidRDefault="005A548F" w:rsidP="0030692A">
      <w:pPr>
        <w:spacing w:before="60" w:after="60"/>
        <w:ind w:firstLine="567"/>
        <w:jc w:val="both"/>
        <w:rPr>
          <w:rFonts w:asciiTheme="majorHAnsi" w:hAnsiTheme="majorHAnsi" w:cstheme="majorHAnsi"/>
          <w:i/>
          <w:iCs/>
          <w:color w:val="000000" w:themeColor="text1"/>
          <w:szCs w:val="28"/>
          <w:shd w:val="clear" w:color="auto" w:fill="FFFFFF"/>
          <w:lang w:val="vi-VN"/>
        </w:rPr>
      </w:pPr>
      <w:r w:rsidRPr="00FF5FF1">
        <w:rPr>
          <w:rFonts w:asciiTheme="majorHAnsi" w:hAnsiTheme="majorHAnsi" w:cstheme="majorHAnsi"/>
          <w:i/>
          <w:iCs/>
          <w:color w:val="000000" w:themeColor="text1"/>
          <w:szCs w:val="28"/>
          <w:shd w:val="clear" w:color="auto" w:fill="FFFFFF"/>
          <w:lang w:val="vi-VN"/>
        </w:rPr>
        <w:t>Căn cứ Nghị định</w:t>
      </w:r>
      <w:r w:rsidR="00957278">
        <w:rPr>
          <w:rFonts w:asciiTheme="majorHAnsi" w:hAnsiTheme="majorHAnsi" w:cstheme="majorHAnsi"/>
          <w:i/>
          <w:iCs/>
          <w:color w:val="000000" w:themeColor="text1"/>
          <w:szCs w:val="28"/>
          <w:shd w:val="clear" w:color="auto" w:fill="FFFFFF"/>
          <w:lang w:val="vi-VN"/>
        </w:rPr>
        <w:t xml:space="preserve"> số 49/2020/NĐ-CP ngày 17 tháng 4 năm </w:t>
      </w:r>
      <w:r w:rsidRPr="00FF5FF1">
        <w:rPr>
          <w:rFonts w:asciiTheme="majorHAnsi" w:hAnsiTheme="majorHAnsi" w:cstheme="majorHAnsi"/>
          <w:i/>
          <w:iCs/>
          <w:color w:val="000000" w:themeColor="text1"/>
          <w:szCs w:val="28"/>
          <w:shd w:val="clear" w:color="auto" w:fill="FFFFFF"/>
          <w:lang w:val="vi-VN"/>
        </w:rPr>
        <w:t xml:space="preserve">2020 </w:t>
      </w:r>
      <w:r w:rsidR="00D62A58">
        <w:rPr>
          <w:rFonts w:asciiTheme="majorHAnsi" w:hAnsiTheme="majorHAnsi" w:cstheme="majorHAnsi"/>
          <w:i/>
          <w:iCs/>
          <w:color w:val="000000" w:themeColor="text1"/>
          <w:szCs w:val="28"/>
          <w:shd w:val="clear" w:color="auto" w:fill="FFFFFF"/>
        </w:rPr>
        <w:t xml:space="preserve">của Chính phủ </w:t>
      </w:r>
      <w:r w:rsidRPr="00FF5FF1">
        <w:rPr>
          <w:rFonts w:asciiTheme="majorHAnsi" w:hAnsiTheme="majorHAnsi" w:cstheme="majorHAnsi"/>
          <w:i/>
          <w:iCs/>
          <w:color w:val="000000" w:themeColor="text1"/>
          <w:szCs w:val="28"/>
          <w:shd w:val="clear" w:color="auto" w:fill="FFFFFF"/>
          <w:lang w:val="vi-VN"/>
        </w:rPr>
        <w:t>quy định chi tiết thi hành Luật Thi hành án hình sự về tái hòa nhập cộng đồng;</w:t>
      </w:r>
    </w:p>
    <w:p w14:paraId="4992A200" w14:textId="77777777" w:rsidR="003A64BC" w:rsidRDefault="003A64BC" w:rsidP="0030692A">
      <w:pPr>
        <w:spacing w:before="60" w:after="60"/>
        <w:ind w:firstLine="567"/>
        <w:jc w:val="both"/>
        <w:rPr>
          <w:rFonts w:asciiTheme="majorHAnsi" w:hAnsiTheme="majorHAnsi" w:cstheme="majorHAnsi"/>
          <w:i/>
          <w:iCs/>
          <w:color w:val="000000" w:themeColor="text1"/>
          <w:szCs w:val="28"/>
          <w:shd w:val="clear" w:color="auto" w:fill="FFFFFF"/>
          <w:lang w:val="vi-VN"/>
        </w:rPr>
      </w:pPr>
      <w:r>
        <w:rPr>
          <w:rFonts w:asciiTheme="majorHAnsi" w:hAnsiTheme="majorHAnsi" w:cstheme="majorHAnsi"/>
          <w:i/>
          <w:iCs/>
          <w:color w:val="000000" w:themeColor="text1"/>
          <w:szCs w:val="28"/>
          <w:shd w:val="clear" w:color="auto" w:fill="FFFFFF"/>
          <w:lang w:val="vi-VN"/>
        </w:rPr>
        <w:t>Căn cứ</w:t>
      </w:r>
      <w:r w:rsidR="005A548F" w:rsidRPr="00FF5FF1">
        <w:rPr>
          <w:rFonts w:asciiTheme="majorHAnsi" w:hAnsiTheme="majorHAnsi" w:cstheme="majorHAnsi"/>
          <w:i/>
          <w:color w:val="000000" w:themeColor="text1"/>
          <w:szCs w:val="28"/>
          <w:lang w:val="vi-VN"/>
        </w:rPr>
        <w:t xml:space="preserve"> Nghị địn</w:t>
      </w:r>
      <w:r w:rsidR="00A60A6A">
        <w:rPr>
          <w:rFonts w:asciiTheme="majorHAnsi" w:hAnsiTheme="majorHAnsi" w:cstheme="majorHAnsi"/>
          <w:i/>
          <w:color w:val="000000" w:themeColor="text1"/>
          <w:szCs w:val="28"/>
          <w:lang w:val="vi-VN"/>
        </w:rPr>
        <w:t>h số 81/2021/NĐ-CP ngày 27</w:t>
      </w:r>
      <w:r w:rsidR="00957278">
        <w:rPr>
          <w:rFonts w:asciiTheme="majorHAnsi" w:hAnsiTheme="majorHAnsi" w:cstheme="majorHAnsi"/>
          <w:i/>
          <w:color w:val="000000" w:themeColor="text1"/>
          <w:szCs w:val="28"/>
          <w:lang w:val="vi-VN"/>
        </w:rPr>
        <w:t xml:space="preserve"> tháng 8 năm </w:t>
      </w:r>
      <w:r w:rsidR="005A548F" w:rsidRPr="00FF5FF1">
        <w:rPr>
          <w:rFonts w:asciiTheme="majorHAnsi" w:hAnsiTheme="majorHAnsi" w:cstheme="majorHAnsi"/>
          <w:i/>
          <w:color w:val="000000" w:themeColor="text1"/>
          <w:szCs w:val="28"/>
          <w:lang w:val="vi-VN"/>
        </w:rPr>
        <w:t xml:space="preserve">2021 của Chính phủ về </w:t>
      </w:r>
      <w:r w:rsidR="005A548F" w:rsidRPr="00FF5FF1">
        <w:rPr>
          <w:rFonts w:asciiTheme="majorHAnsi" w:hAnsiTheme="majorHAnsi" w:cstheme="majorHAnsi"/>
          <w:i/>
          <w:iCs/>
          <w:color w:val="000000" w:themeColor="text1"/>
          <w:szCs w:val="28"/>
          <w:shd w:val="clear" w:color="auto" w:fill="FFFFFF"/>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107F5ED3" w14:textId="6E54BAA6" w:rsidR="003A64BC" w:rsidRDefault="003A64BC" w:rsidP="0030692A">
      <w:pPr>
        <w:spacing w:before="60" w:after="60"/>
        <w:ind w:firstLine="567"/>
        <w:jc w:val="both"/>
        <w:rPr>
          <w:rFonts w:asciiTheme="majorHAnsi" w:hAnsiTheme="majorHAnsi" w:cstheme="majorHAnsi"/>
          <w:i/>
          <w:iCs/>
          <w:color w:val="000000" w:themeColor="text1"/>
          <w:szCs w:val="28"/>
          <w:shd w:val="clear" w:color="auto" w:fill="FFFFFF"/>
          <w:lang w:val="vi-VN"/>
        </w:rPr>
      </w:pPr>
      <w:r>
        <w:rPr>
          <w:rFonts w:asciiTheme="majorHAnsi" w:hAnsiTheme="majorHAnsi" w:cstheme="majorHAnsi"/>
          <w:i/>
          <w:iCs/>
          <w:color w:val="000000" w:themeColor="text1"/>
          <w:szCs w:val="28"/>
          <w:shd w:val="clear" w:color="auto" w:fill="FFFFFF"/>
          <w:lang w:val="vi-VN"/>
        </w:rPr>
        <w:t>Căn cứ</w:t>
      </w:r>
      <w:r w:rsidR="005A548F" w:rsidRPr="00FF5FF1">
        <w:rPr>
          <w:rFonts w:asciiTheme="majorHAnsi" w:hAnsiTheme="majorHAnsi" w:cstheme="majorHAnsi"/>
          <w:i/>
          <w:iCs/>
          <w:color w:val="000000" w:themeColor="text1"/>
          <w:szCs w:val="28"/>
          <w:shd w:val="clear" w:color="auto" w:fill="FFFFFF"/>
          <w:lang w:val="vi-VN"/>
        </w:rPr>
        <w:t xml:space="preserve"> </w:t>
      </w:r>
      <w:r w:rsidR="00597986" w:rsidRPr="00FF5FF1">
        <w:rPr>
          <w:rFonts w:asciiTheme="majorHAnsi" w:hAnsiTheme="majorHAnsi" w:cstheme="majorHAnsi"/>
          <w:i/>
          <w:iCs/>
          <w:color w:val="000000" w:themeColor="text1"/>
          <w:szCs w:val="28"/>
          <w:shd w:val="clear" w:color="auto" w:fill="FFFFFF"/>
          <w:lang w:val="vi-VN"/>
        </w:rPr>
        <w:t>N</w:t>
      </w:r>
      <w:r w:rsidR="00957278">
        <w:rPr>
          <w:rFonts w:asciiTheme="majorHAnsi" w:hAnsiTheme="majorHAnsi" w:cstheme="majorHAnsi"/>
          <w:i/>
          <w:iCs/>
          <w:color w:val="000000" w:themeColor="text1"/>
          <w:szCs w:val="28"/>
          <w:shd w:val="clear" w:color="auto" w:fill="FFFFFF"/>
          <w:lang w:val="vi-VN"/>
        </w:rPr>
        <w:t xml:space="preserve">ghị định </w:t>
      </w:r>
      <w:r w:rsidR="008C13C1">
        <w:rPr>
          <w:rFonts w:asciiTheme="majorHAnsi" w:hAnsiTheme="majorHAnsi" w:cstheme="majorHAnsi"/>
          <w:i/>
          <w:iCs/>
          <w:color w:val="000000" w:themeColor="text1"/>
          <w:szCs w:val="28"/>
          <w:shd w:val="clear" w:color="auto" w:fill="FFFFFF"/>
          <w:lang w:val="vi-VN"/>
        </w:rPr>
        <w:t xml:space="preserve">số </w:t>
      </w:r>
      <w:r w:rsidR="00957278">
        <w:rPr>
          <w:rFonts w:asciiTheme="majorHAnsi" w:hAnsiTheme="majorHAnsi" w:cstheme="majorHAnsi"/>
          <w:i/>
          <w:iCs/>
          <w:color w:val="000000" w:themeColor="text1"/>
          <w:szCs w:val="28"/>
          <w:shd w:val="clear" w:color="auto" w:fill="FFFFFF"/>
          <w:lang w:val="vi-VN"/>
        </w:rPr>
        <w:t xml:space="preserve">116/2021/NĐ-CP ngày 21 tháng 12 năm </w:t>
      </w:r>
      <w:r w:rsidR="00597986" w:rsidRPr="00FF5FF1">
        <w:rPr>
          <w:rFonts w:asciiTheme="majorHAnsi" w:hAnsiTheme="majorHAnsi" w:cstheme="majorHAnsi"/>
          <w:i/>
          <w:iCs/>
          <w:color w:val="000000" w:themeColor="text1"/>
          <w:szCs w:val="28"/>
          <w:shd w:val="clear" w:color="auto" w:fill="FFFFFF"/>
          <w:lang w:val="vi-VN"/>
        </w:rPr>
        <w:t xml:space="preserve">2021 </w:t>
      </w:r>
      <w:r w:rsidR="00D62A58" w:rsidRPr="00FF5FF1">
        <w:rPr>
          <w:rFonts w:asciiTheme="majorHAnsi" w:hAnsiTheme="majorHAnsi" w:cstheme="majorHAnsi"/>
          <w:i/>
          <w:color w:val="000000" w:themeColor="text1"/>
          <w:szCs w:val="28"/>
          <w:lang w:val="vi-VN"/>
        </w:rPr>
        <w:t xml:space="preserve">của Chính phủ </w:t>
      </w:r>
      <w:r w:rsidR="00597986" w:rsidRPr="00FF5FF1">
        <w:rPr>
          <w:rFonts w:asciiTheme="majorHAnsi" w:hAnsiTheme="majorHAnsi" w:cstheme="majorHAnsi"/>
          <w:i/>
          <w:iCs/>
          <w:color w:val="000000" w:themeColor="text1"/>
          <w:szCs w:val="28"/>
          <w:shd w:val="clear" w:color="auto" w:fill="FFFFFF"/>
          <w:lang w:val="vi-VN"/>
        </w:rPr>
        <w:t>về việc quy định chi tiết một số điều của Luật Phòng, chống ma túy, Luật Xử lý vi phạm hành chính về cai nghiện ma túy và quản lý sau cai nghiện ma túy;</w:t>
      </w:r>
    </w:p>
    <w:p w14:paraId="73A0622C" w14:textId="79EC15A1" w:rsidR="005A548F" w:rsidRPr="00FF5FF1" w:rsidRDefault="005A548F" w:rsidP="0030692A">
      <w:pPr>
        <w:pStyle w:val="NormalWeb"/>
        <w:tabs>
          <w:tab w:val="left" w:pos="567"/>
        </w:tabs>
        <w:spacing w:before="60" w:beforeAutospacing="0" w:after="60" w:afterAutospacing="0"/>
        <w:ind w:firstLine="567"/>
        <w:jc w:val="both"/>
        <w:rPr>
          <w:rFonts w:asciiTheme="majorHAnsi" w:hAnsiTheme="majorHAnsi" w:cstheme="majorHAnsi"/>
          <w:i/>
          <w:iCs/>
          <w:color w:val="000000" w:themeColor="text1"/>
          <w:sz w:val="28"/>
          <w:szCs w:val="28"/>
          <w:lang w:val="vi-VN"/>
        </w:rPr>
      </w:pPr>
      <w:r w:rsidRPr="00FF5FF1">
        <w:rPr>
          <w:rStyle w:val="Emphasis"/>
          <w:rFonts w:asciiTheme="majorHAnsi" w:hAnsiTheme="majorHAnsi" w:cstheme="majorHAnsi"/>
          <w:color w:val="000000" w:themeColor="text1"/>
          <w:sz w:val="28"/>
          <w:szCs w:val="28"/>
          <w:bdr w:val="none" w:sz="0" w:space="0" w:color="auto" w:frame="1"/>
          <w:shd w:val="clear" w:color="auto" w:fill="FFFFFF"/>
          <w:lang w:val="vi-VN"/>
        </w:rPr>
        <w:t>Căn cứ Nghị định số</w:t>
      </w:r>
      <w:r w:rsidR="008C13C1">
        <w:rPr>
          <w:rStyle w:val="Emphasis"/>
          <w:rFonts w:asciiTheme="majorHAnsi" w:hAnsiTheme="majorHAnsi" w:cstheme="majorHAnsi"/>
          <w:color w:val="000000" w:themeColor="text1"/>
          <w:sz w:val="28"/>
          <w:szCs w:val="28"/>
          <w:bdr w:val="none" w:sz="0" w:space="0" w:color="auto" w:frame="1"/>
          <w:shd w:val="clear" w:color="auto" w:fill="FFFFFF"/>
          <w:lang w:val="vi-VN"/>
        </w:rPr>
        <w:t xml:space="preserve"> 23/2021/NĐ-CP ngày 19 tháng 3 năm </w:t>
      </w:r>
      <w:r w:rsidRPr="00FF5FF1">
        <w:rPr>
          <w:rStyle w:val="Emphasis"/>
          <w:rFonts w:asciiTheme="majorHAnsi" w:hAnsiTheme="majorHAnsi" w:cstheme="majorHAnsi"/>
          <w:color w:val="000000" w:themeColor="text1"/>
          <w:sz w:val="28"/>
          <w:szCs w:val="28"/>
          <w:bdr w:val="none" w:sz="0" w:space="0" w:color="auto" w:frame="1"/>
          <w:shd w:val="clear" w:color="auto" w:fill="FFFFFF"/>
          <w:lang w:val="vi-VN"/>
        </w:rPr>
        <w:t>2021 của Chính phủ quy định chi tiết khoản 3 Điều 37 và Điều 39 của Luật Việc làm về trung tâm dịch vụ việc làm, doanh nghiệp hoạt động dịch vụ việc làm;</w:t>
      </w:r>
      <w:r w:rsidR="00F14564" w:rsidRPr="00FF5FF1">
        <w:rPr>
          <w:rFonts w:asciiTheme="majorHAnsi" w:hAnsiTheme="majorHAnsi" w:cstheme="majorHAnsi"/>
          <w:lang w:val="vi-VN"/>
        </w:rPr>
        <w:t xml:space="preserve"> </w:t>
      </w:r>
    </w:p>
    <w:p w14:paraId="12B28D8B" w14:textId="46CC6F59" w:rsidR="00424358" w:rsidRPr="00D62A58" w:rsidRDefault="005A548F" w:rsidP="0030692A">
      <w:pPr>
        <w:spacing w:before="60" w:after="60"/>
        <w:ind w:firstLine="567"/>
        <w:jc w:val="both"/>
        <w:rPr>
          <w:rFonts w:asciiTheme="majorHAnsi" w:hAnsiTheme="majorHAnsi" w:cstheme="majorHAnsi"/>
          <w:i/>
          <w:color w:val="000000" w:themeColor="text1"/>
          <w:szCs w:val="28"/>
          <w:lang w:val="vi-VN"/>
        </w:rPr>
      </w:pPr>
      <w:r w:rsidRPr="00FF5FF1">
        <w:rPr>
          <w:rFonts w:asciiTheme="majorHAnsi" w:hAnsiTheme="majorHAnsi" w:cstheme="majorHAnsi"/>
          <w:i/>
          <w:iCs/>
          <w:color w:val="000000" w:themeColor="text1"/>
          <w:szCs w:val="28"/>
          <w:lang w:val="vi-VN"/>
        </w:rPr>
        <w:t>Căn cứ Quyết định s</w:t>
      </w:r>
      <w:r w:rsidR="008C13C1">
        <w:rPr>
          <w:rFonts w:asciiTheme="majorHAnsi" w:hAnsiTheme="majorHAnsi" w:cstheme="majorHAnsi"/>
          <w:i/>
          <w:iCs/>
          <w:color w:val="000000" w:themeColor="text1"/>
          <w:szCs w:val="28"/>
          <w:lang w:val="vi-VN"/>
        </w:rPr>
        <w:t xml:space="preserve">ố 46/2015/QĐ-TTg, ngày 28 tháng 9 năm </w:t>
      </w:r>
      <w:r w:rsidRPr="00FF5FF1">
        <w:rPr>
          <w:rFonts w:asciiTheme="majorHAnsi" w:hAnsiTheme="majorHAnsi" w:cstheme="majorHAnsi"/>
          <w:i/>
          <w:iCs/>
          <w:color w:val="000000" w:themeColor="text1"/>
          <w:szCs w:val="28"/>
          <w:lang w:val="vi-VN"/>
        </w:rPr>
        <w:t xml:space="preserve">2015 </w:t>
      </w:r>
      <w:r w:rsidR="00D62A58" w:rsidRPr="00FF5FF1">
        <w:rPr>
          <w:rFonts w:asciiTheme="majorHAnsi" w:hAnsiTheme="majorHAnsi" w:cstheme="majorHAnsi"/>
          <w:i/>
          <w:iCs/>
          <w:color w:val="000000" w:themeColor="text1"/>
          <w:szCs w:val="28"/>
          <w:lang w:val="vi-VN"/>
        </w:rPr>
        <w:t xml:space="preserve">của Thủ tướng Chính phủ </w:t>
      </w:r>
      <w:r w:rsidRPr="00FF5FF1">
        <w:rPr>
          <w:rFonts w:asciiTheme="majorHAnsi" w:hAnsiTheme="majorHAnsi" w:cstheme="majorHAnsi"/>
          <w:i/>
          <w:iCs/>
          <w:color w:val="000000" w:themeColor="text1"/>
          <w:szCs w:val="28"/>
          <w:lang w:val="vi-VN"/>
        </w:rPr>
        <w:t xml:space="preserve">quy định chính sách hỗ trợ đào tạo trình độ sơ cấp, đào </w:t>
      </w:r>
      <w:r w:rsidR="00222FD7" w:rsidRPr="00FF5FF1">
        <w:rPr>
          <w:rFonts w:asciiTheme="majorHAnsi" w:hAnsiTheme="majorHAnsi" w:cstheme="majorHAnsi"/>
          <w:i/>
          <w:iCs/>
          <w:color w:val="000000" w:themeColor="text1"/>
          <w:szCs w:val="28"/>
          <w:lang w:val="vi-VN"/>
        </w:rPr>
        <w:t>tạo dưới 03 tháng</w:t>
      </w:r>
    </w:p>
    <w:p w14:paraId="48A62256" w14:textId="77D3FAB4" w:rsidR="005A548F" w:rsidRPr="00FF5FF1" w:rsidRDefault="005A548F" w:rsidP="0030692A">
      <w:pPr>
        <w:shd w:val="clear" w:color="auto" w:fill="FFFFFF"/>
        <w:spacing w:before="60" w:after="60"/>
        <w:ind w:firstLine="567"/>
        <w:jc w:val="both"/>
        <w:rPr>
          <w:rFonts w:asciiTheme="majorHAnsi" w:hAnsiTheme="majorHAnsi" w:cstheme="majorHAnsi"/>
          <w:i/>
          <w:iCs/>
          <w:color w:val="000000" w:themeColor="text1"/>
          <w:szCs w:val="28"/>
          <w:lang w:val="vi-VN"/>
        </w:rPr>
      </w:pPr>
      <w:r w:rsidRPr="00FF5FF1">
        <w:rPr>
          <w:rFonts w:asciiTheme="majorHAnsi" w:hAnsiTheme="majorHAnsi" w:cstheme="majorHAnsi"/>
          <w:i/>
          <w:iCs/>
          <w:color w:val="000000" w:themeColor="text1"/>
          <w:szCs w:val="28"/>
          <w:lang w:val="vi-VN"/>
        </w:rPr>
        <w:t xml:space="preserve">Căn cứ các Thông tư của </w:t>
      </w:r>
      <w:r w:rsidR="008E4309" w:rsidRPr="008E4309">
        <w:rPr>
          <w:rFonts w:asciiTheme="majorHAnsi" w:hAnsiTheme="majorHAnsi" w:cstheme="majorHAnsi"/>
          <w:i/>
          <w:iCs/>
          <w:color w:val="000000" w:themeColor="text1"/>
          <w:szCs w:val="28"/>
          <w:lang w:val="vi-VN"/>
        </w:rPr>
        <w:t xml:space="preserve">Bộ trưởng </w:t>
      </w:r>
      <w:r w:rsidRPr="00FF5FF1">
        <w:rPr>
          <w:rFonts w:asciiTheme="majorHAnsi" w:hAnsiTheme="majorHAnsi" w:cstheme="majorHAnsi"/>
          <w:i/>
          <w:iCs/>
          <w:color w:val="000000" w:themeColor="text1"/>
          <w:szCs w:val="28"/>
          <w:lang w:val="vi-VN"/>
        </w:rPr>
        <w:t xml:space="preserve">Bộ Tài chính: Thông tư </w:t>
      </w:r>
      <w:r w:rsidR="003A5FDE">
        <w:rPr>
          <w:rFonts w:asciiTheme="majorHAnsi" w:hAnsiTheme="majorHAnsi" w:cstheme="majorHAnsi"/>
          <w:i/>
          <w:iCs/>
          <w:color w:val="000000" w:themeColor="text1"/>
          <w:szCs w:val="28"/>
          <w:lang w:val="vi-VN"/>
        </w:rPr>
        <w:t xml:space="preserve">số 152/2016/TT-BTC ngày 17 tháng 10 năm </w:t>
      </w:r>
      <w:r w:rsidR="008C13C1">
        <w:rPr>
          <w:rFonts w:asciiTheme="majorHAnsi" w:hAnsiTheme="majorHAnsi" w:cstheme="majorHAnsi"/>
          <w:i/>
          <w:iCs/>
          <w:color w:val="000000" w:themeColor="text1"/>
          <w:szCs w:val="28"/>
          <w:lang w:val="vi-VN"/>
        </w:rPr>
        <w:t>2016 quy định</w:t>
      </w:r>
      <w:r w:rsidRPr="00FF5FF1">
        <w:rPr>
          <w:rFonts w:asciiTheme="majorHAnsi" w:hAnsiTheme="majorHAnsi" w:cstheme="majorHAnsi"/>
          <w:i/>
          <w:iCs/>
          <w:color w:val="000000" w:themeColor="text1"/>
          <w:szCs w:val="28"/>
          <w:lang w:val="vi-VN"/>
        </w:rPr>
        <w:t xml:space="preserve"> quản lý và sử dụng kinh phí hỗ trợ đào tạo trình độ sơ cấp và đào tạo dưới 03 tháng; Thông tư s</w:t>
      </w:r>
      <w:r w:rsidR="00473D8A">
        <w:rPr>
          <w:rFonts w:asciiTheme="majorHAnsi" w:hAnsiTheme="majorHAnsi" w:cstheme="majorHAnsi"/>
          <w:i/>
          <w:iCs/>
          <w:color w:val="000000" w:themeColor="text1"/>
          <w:szCs w:val="28"/>
          <w:lang w:val="vi-VN"/>
        </w:rPr>
        <w:t xml:space="preserve">ố 40/2019/TT-BTC ngày 28 tháng </w:t>
      </w:r>
      <w:r w:rsidRPr="00FF5FF1">
        <w:rPr>
          <w:rFonts w:asciiTheme="majorHAnsi" w:hAnsiTheme="majorHAnsi" w:cstheme="majorHAnsi"/>
          <w:i/>
          <w:iCs/>
          <w:color w:val="000000" w:themeColor="text1"/>
          <w:szCs w:val="28"/>
          <w:lang w:val="vi-VN"/>
        </w:rPr>
        <w:t xml:space="preserve">6 năm </w:t>
      </w:r>
      <w:r w:rsidR="008C13C1">
        <w:rPr>
          <w:rFonts w:asciiTheme="majorHAnsi" w:hAnsiTheme="majorHAnsi" w:cstheme="majorHAnsi"/>
          <w:i/>
          <w:iCs/>
          <w:color w:val="000000" w:themeColor="text1"/>
          <w:szCs w:val="28"/>
          <w:lang w:val="vi-VN"/>
        </w:rPr>
        <w:t>2019 sửa đổi, bổ sung một số đ</w:t>
      </w:r>
      <w:r w:rsidRPr="00FF5FF1">
        <w:rPr>
          <w:rFonts w:asciiTheme="majorHAnsi" w:hAnsiTheme="majorHAnsi" w:cstheme="majorHAnsi"/>
          <w:i/>
          <w:iCs/>
          <w:color w:val="000000" w:themeColor="text1"/>
          <w:szCs w:val="28"/>
          <w:lang w:val="vi-VN"/>
        </w:rPr>
        <w:t>iều của Thông tư s</w:t>
      </w:r>
      <w:r w:rsidR="00A60A6A">
        <w:rPr>
          <w:rFonts w:asciiTheme="majorHAnsi" w:hAnsiTheme="majorHAnsi" w:cstheme="majorHAnsi"/>
          <w:i/>
          <w:iCs/>
          <w:color w:val="000000" w:themeColor="text1"/>
          <w:szCs w:val="28"/>
          <w:lang w:val="vi-VN"/>
        </w:rPr>
        <w:t>ố 152/2016/TT-BTC ngày 1</w:t>
      </w:r>
      <w:r w:rsidR="003A5FDE">
        <w:rPr>
          <w:rFonts w:asciiTheme="majorHAnsi" w:hAnsiTheme="majorHAnsi" w:cstheme="majorHAnsi"/>
          <w:i/>
          <w:iCs/>
          <w:color w:val="000000" w:themeColor="text1"/>
          <w:szCs w:val="28"/>
          <w:lang w:val="vi-VN"/>
        </w:rPr>
        <w:t xml:space="preserve">7 tháng 10 năm </w:t>
      </w:r>
      <w:r w:rsidR="008C13C1">
        <w:rPr>
          <w:rFonts w:asciiTheme="majorHAnsi" w:hAnsiTheme="majorHAnsi" w:cstheme="majorHAnsi"/>
          <w:i/>
          <w:iCs/>
          <w:color w:val="000000" w:themeColor="text1"/>
          <w:szCs w:val="28"/>
          <w:lang w:val="vi-VN"/>
        </w:rPr>
        <w:t>2016</w:t>
      </w:r>
      <w:r w:rsidRPr="00FF5FF1">
        <w:rPr>
          <w:rFonts w:asciiTheme="majorHAnsi" w:hAnsiTheme="majorHAnsi" w:cstheme="majorHAnsi"/>
          <w:i/>
          <w:iCs/>
          <w:color w:val="000000" w:themeColor="text1"/>
          <w:szCs w:val="28"/>
          <w:lang w:val="vi-VN"/>
        </w:rPr>
        <w:t xml:space="preserve"> quy định quản lý và sử dụng kinh phí hỗ trợ đào tạo trình độ sơ cấp và đào tạo dưới 3 tháng;</w:t>
      </w:r>
    </w:p>
    <w:p w14:paraId="540DFD4B" w14:textId="66BC281A" w:rsidR="005A548F" w:rsidRPr="00FF5FF1" w:rsidRDefault="005A548F" w:rsidP="0030692A">
      <w:pPr>
        <w:spacing w:before="60" w:after="60"/>
        <w:ind w:firstLine="567"/>
        <w:jc w:val="both"/>
        <w:rPr>
          <w:rFonts w:asciiTheme="majorHAnsi" w:hAnsiTheme="majorHAnsi" w:cstheme="majorHAnsi"/>
          <w:i/>
          <w:color w:val="000000" w:themeColor="text1"/>
          <w:szCs w:val="28"/>
          <w:lang w:val="vi-VN"/>
        </w:rPr>
      </w:pPr>
      <w:r w:rsidRPr="00FF5FF1">
        <w:rPr>
          <w:rFonts w:asciiTheme="majorHAnsi" w:hAnsiTheme="majorHAnsi" w:cstheme="majorHAnsi"/>
          <w:i/>
          <w:iCs/>
          <w:color w:val="000000" w:themeColor="text1"/>
          <w:szCs w:val="28"/>
          <w:lang w:val="vi-VN"/>
        </w:rPr>
        <w:t xml:space="preserve">Xét Tờ trình số     /TTr-UBND ngày </w:t>
      </w:r>
      <w:r w:rsidR="00D62A58" w:rsidRPr="00D62A58">
        <w:rPr>
          <w:rFonts w:asciiTheme="majorHAnsi" w:hAnsiTheme="majorHAnsi" w:cstheme="majorHAnsi"/>
          <w:i/>
          <w:iCs/>
          <w:color w:val="000000" w:themeColor="text1"/>
          <w:szCs w:val="28"/>
          <w:lang w:val="vi-VN"/>
        </w:rPr>
        <w:t xml:space="preserve">   </w:t>
      </w:r>
      <w:r w:rsidRPr="00FF5FF1">
        <w:rPr>
          <w:rFonts w:asciiTheme="majorHAnsi" w:hAnsiTheme="majorHAnsi" w:cstheme="majorHAnsi"/>
          <w:i/>
          <w:iCs/>
          <w:color w:val="000000" w:themeColor="text1"/>
          <w:szCs w:val="28"/>
          <w:lang w:val="vi-VN"/>
        </w:rPr>
        <w:t>tháng</w:t>
      </w:r>
      <w:r w:rsidR="00D62A58" w:rsidRPr="00D62A58">
        <w:rPr>
          <w:rFonts w:asciiTheme="majorHAnsi" w:hAnsiTheme="majorHAnsi" w:cstheme="majorHAnsi"/>
          <w:i/>
          <w:iCs/>
          <w:color w:val="000000" w:themeColor="text1"/>
          <w:szCs w:val="28"/>
          <w:lang w:val="vi-VN"/>
        </w:rPr>
        <w:t xml:space="preserve">  </w:t>
      </w:r>
      <w:r w:rsidRPr="00FF5FF1">
        <w:rPr>
          <w:rFonts w:asciiTheme="majorHAnsi" w:hAnsiTheme="majorHAnsi" w:cstheme="majorHAnsi"/>
          <w:i/>
          <w:iCs/>
          <w:color w:val="000000" w:themeColor="text1"/>
          <w:szCs w:val="28"/>
          <w:lang w:val="vi-VN"/>
        </w:rPr>
        <w:t xml:space="preserve"> năm 2022 của Ủy ban nhân dân tỉnh về đề ngh</w:t>
      </w:r>
      <w:r w:rsidR="002D411B" w:rsidRPr="00FF5FF1">
        <w:rPr>
          <w:rFonts w:asciiTheme="majorHAnsi" w:hAnsiTheme="majorHAnsi" w:cstheme="majorHAnsi"/>
          <w:i/>
          <w:iCs/>
          <w:color w:val="000000" w:themeColor="text1"/>
          <w:szCs w:val="28"/>
          <w:lang w:val="vi-VN"/>
        </w:rPr>
        <w:t>ị Hội đồng nhân tỉnh thông qua N</w:t>
      </w:r>
      <w:r w:rsidRPr="00FF5FF1">
        <w:rPr>
          <w:rFonts w:asciiTheme="majorHAnsi" w:hAnsiTheme="majorHAnsi" w:cstheme="majorHAnsi"/>
          <w:i/>
          <w:iCs/>
          <w:color w:val="000000" w:themeColor="text1"/>
          <w:szCs w:val="28"/>
          <w:lang w:val="vi-VN"/>
        </w:rPr>
        <w:t xml:space="preserve">ghị quyết quy định </w:t>
      </w:r>
      <w:r w:rsidR="00955BAE">
        <w:rPr>
          <w:rFonts w:asciiTheme="majorHAnsi" w:hAnsiTheme="majorHAnsi" w:cstheme="majorHAnsi"/>
          <w:i/>
          <w:iCs/>
          <w:color w:val="000000" w:themeColor="text1"/>
          <w:szCs w:val="28"/>
          <w:lang w:val="vi-VN"/>
        </w:rPr>
        <w:t xml:space="preserve">một số </w:t>
      </w:r>
      <w:r w:rsidRPr="00FF5FF1">
        <w:rPr>
          <w:rFonts w:asciiTheme="majorHAnsi" w:hAnsiTheme="majorHAnsi" w:cstheme="majorHAnsi"/>
          <w:i/>
          <w:iCs/>
          <w:color w:val="000000" w:themeColor="text1"/>
          <w:szCs w:val="28"/>
          <w:lang w:val="vi-VN"/>
        </w:rPr>
        <w:t xml:space="preserve">chính </w:t>
      </w:r>
      <w:r w:rsidRPr="00FF5FF1">
        <w:rPr>
          <w:rFonts w:asciiTheme="majorHAnsi" w:hAnsiTheme="majorHAnsi" w:cstheme="majorHAnsi"/>
          <w:i/>
          <w:iCs/>
          <w:color w:val="000000" w:themeColor="text1"/>
          <w:szCs w:val="28"/>
          <w:lang w:val="vi-VN"/>
        </w:rPr>
        <w:lastRenderedPageBreak/>
        <w:t xml:space="preserve">sách </w:t>
      </w:r>
      <w:r w:rsidR="00D62A58" w:rsidRPr="00D62A58">
        <w:rPr>
          <w:rFonts w:asciiTheme="majorHAnsi" w:hAnsiTheme="majorHAnsi" w:cstheme="majorHAnsi"/>
          <w:i/>
          <w:iCs/>
          <w:color w:val="000000" w:themeColor="text1"/>
          <w:szCs w:val="28"/>
          <w:lang w:val="vi-VN"/>
        </w:rPr>
        <w:t xml:space="preserve">hỗ trợ </w:t>
      </w:r>
      <w:r w:rsidRPr="00FF5FF1">
        <w:rPr>
          <w:rFonts w:asciiTheme="majorHAnsi" w:hAnsiTheme="majorHAnsi" w:cstheme="majorHAnsi"/>
          <w:i/>
          <w:iCs/>
          <w:color w:val="000000" w:themeColor="text1"/>
          <w:szCs w:val="28"/>
          <w:lang w:val="vi-VN"/>
        </w:rPr>
        <w:t xml:space="preserve">đào tạo nghề, giải quyết việc làm trên địa bàn tỉnh Hà Tĩnh giai đoạn 2022 - 2025; </w:t>
      </w:r>
      <w:r w:rsidRPr="00FF5FF1">
        <w:rPr>
          <w:rFonts w:asciiTheme="majorHAnsi" w:hAnsiTheme="majorHAnsi" w:cstheme="majorHAnsi"/>
          <w:i/>
          <w:color w:val="000000" w:themeColor="text1"/>
          <w:szCs w:val="28"/>
          <w:lang w:val="vi-VN"/>
        </w:rPr>
        <w:t>Báo cáo thẩm tra của Ban Văn hóa - Xã hội, Hội đồng nhân dân tỉnh; ý kiến thảo luận của đại biểu Hội đồng nh</w:t>
      </w:r>
      <w:r w:rsidR="002D411B" w:rsidRPr="00FF5FF1">
        <w:rPr>
          <w:rFonts w:asciiTheme="majorHAnsi" w:hAnsiTheme="majorHAnsi" w:cstheme="majorHAnsi"/>
          <w:i/>
          <w:color w:val="000000" w:themeColor="text1"/>
          <w:szCs w:val="28"/>
          <w:lang w:val="vi-VN"/>
        </w:rPr>
        <w:t>ân dân tỉnh tại Kỳ họp lần thứ 8</w:t>
      </w:r>
      <w:r w:rsidRPr="00FF5FF1">
        <w:rPr>
          <w:rFonts w:asciiTheme="majorHAnsi" w:hAnsiTheme="majorHAnsi" w:cstheme="majorHAnsi"/>
          <w:i/>
          <w:color w:val="000000" w:themeColor="text1"/>
          <w:szCs w:val="28"/>
          <w:lang w:val="vi-VN"/>
        </w:rPr>
        <w:t>, Khóa XVIII.</w:t>
      </w:r>
      <w:bookmarkStart w:id="0" w:name="_GoBack"/>
      <w:bookmarkEnd w:id="0"/>
    </w:p>
    <w:p w14:paraId="649FB5EB" w14:textId="77777777" w:rsidR="00887BE7" w:rsidRPr="00FF5FF1" w:rsidRDefault="00887BE7" w:rsidP="0030692A">
      <w:pPr>
        <w:spacing w:before="60" w:after="60"/>
        <w:jc w:val="center"/>
        <w:rPr>
          <w:rFonts w:asciiTheme="majorHAnsi" w:hAnsiTheme="majorHAnsi" w:cstheme="majorHAnsi"/>
          <w:b/>
          <w:color w:val="000000" w:themeColor="text1"/>
          <w:sz w:val="6"/>
          <w:szCs w:val="28"/>
          <w:lang w:val="vi-VN"/>
        </w:rPr>
      </w:pPr>
    </w:p>
    <w:p w14:paraId="37BB04A8" w14:textId="7FFE94CF" w:rsidR="005A548F" w:rsidRPr="00FF5FF1" w:rsidRDefault="005A548F" w:rsidP="0030692A">
      <w:pPr>
        <w:spacing w:before="60" w:after="60"/>
        <w:jc w:val="center"/>
        <w:rPr>
          <w:rFonts w:asciiTheme="majorHAnsi" w:hAnsiTheme="majorHAnsi" w:cstheme="majorHAnsi"/>
          <w:b/>
          <w:color w:val="000000" w:themeColor="text1"/>
          <w:szCs w:val="28"/>
        </w:rPr>
      </w:pPr>
      <w:r w:rsidRPr="00FF5FF1">
        <w:rPr>
          <w:rFonts w:asciiTheme="majorHAnsi" w:hAnsiTheme="majorHAnsi" w:cstheme="majorHAnsi"/>
          <w:b/>
          <w:color w:val="000000" w:themeColor="text1"/>
          <w:szCs w:val="28"/>
          <w:lang w:val="vi-VN"/>
        </w:rPr>
        <w:t>QUYẾT NGHỊ:</w:t>
      </w:r>
    </w:p>
    <w:p w14:paraId="1CAE75C7" w14:textId="7000E031" w:rsidR="005A548F" w:rsidRPr="00FF5FF1" w:rsidRDefault="004B07E4" w:rsidP="00887BE7">
      <w:pPr>
        <w:jc w:val="center"/>
        <w:rPr>
          <w:rFonts w:asciiTheme="majorHAnsi" w:hAnsiTheme="majorHAnsi" w:cstheme="majorHAnsi"/>
          <w:b/>
          <w:color w:val="000000" w:themeColor="text1"/>
          <w:szCs w:val="28"/>
          <w:lang w:val="vi-VN"/>
        </w:rPr>
      </w:pPr>
      <w:r w:rsidRPr="00FF5FF1">
        <w:rPr>
          <w:rFonts w:asciiTheme="majorHAnsi" w:hAnsiTheme="majorHAnsi" w:cstheme="majorHAnsi"/>
          <w:b/>
          <w:color w:val="000000" w:themeColor="text1"/>
          <w:szCs w:val="28"/>
        </w:rPr>
        <w:t>CHƯƠNG</w:t>
      </w:r>
      <w:r w:rsidR="005A548F" w:rsidRPr="00FF5FF1">
        <w:rPr>
          <w:rFonts w:asciiTheme="majorHAnsi" w:hAnsiTheme="majorHAnsi" w:cstheme="majorHAnsi"/>
          <w:b/>
          <w:color w:val="000000" w:themeColor="text1"/>
          <w:szCs w:val="28"/>
          <w:lang w:val="vi-VN"/>
        </w:rPr>
        <w:t xml:space="preserve"> I</w:t>
      </w:r>
    </w:p>
    <w:p w14:paraId="6BE9177A" w14:textId="41D70037" w:rsidR="005A548F" w:rsidRPr="00FF5FF1" w:rsidRDefault="005A548F" w:rsidP="00887BE7">
      <w:pPr>
        <w:jc w:val="center"/>
        <w:rPr>
          <w:rFonts w:asciiTheme="majorHAnsi" w:hAnsiTheme="majorHAnsi" w:cstheme="majorHAnsi"/>
          <w:b/>
          <w:color w:val="000000" w:themeColor="text1"/>
          <w:szCs w:val="28"/>
          <w:lang w:val="vi-VN"/>
        </w:rPr>
      </w:pPr>
      <w:r w:rsidRPr="00FF5FF1">
        <w:rPr>
          <w:rFonts w:asciiTheme="majorHAnsi" w:hAnsiTheme="majorHAnsi" w:cstheme="majorHAnsi"/>
          <w:b/>
          <w:color w:val="000000" w:themeColor="text1"/>
          <w:szCs w:val="28"/>
          <w:lang w:val="vi-VN"/>
        </w:rPr>
        <w:t>QUY ĐỊNH CHUNG</w:t>
      </w:r>
    </w:p>
    <w:p w14:paraId="68368865" w14:textId="77777777" w:rsidR="005A548F" w:rsidRPr="00FF5FF1" w:rsidRDefault="005A548F" w:rsidP="00C340BC">
      <w:pPr>
        <w:spacing w:before="120" w:after="120" w:line="320" w:lineRule="exact"/>
        <w:ind w:firstLine="567"/>
        <w:rPr>
          <w:rFonts w:asciiTheme="majorHAnsi" w:hAnsiTheme="majorHAnsi" w:cstheme="majorHAnsi"/>
          <w:b/>
          <w:color w:val="000000" w:themeColor="text1"/>
          <w:szCs w:val="28"/>
          <w:lang w:val="vi-VN"/>
        </w:rPr>
      </w:pPr>
      <w:r w:rsidRPr="00FF5FF1">
        <w:rPr>
          <w:rFonts w:asciiTheme="majorHAnsi" w:hAnsiTheme="majorHAnsi" w:cstheme="majorHAnsi"/>
          <w:b/>
          <w:color w:val="000000" w:themeColor="text1"/>
          <w:szCs w:val="28"/>
          <w:lang w:val="vi-VN"/>
        </w:rPr>
        <w:t>Điều 1. Phạm vi điều chỉnh</w:t>
      </w:r>
    </w:p>
    <w:p w14:paraId="0F1B8C3F" w14:textId="13A5D02F" w:rsidR="005A548F" w:rsidRPr="00FF5FF1" w:rsidRDefault="00A60A6A" w:rsidP="00C340BC">
      <w:pPr>
        <w:spacing w:before="120" w:after="120" w:line="320" w:lineRule="exact"/>
        <w:ind w:firstLine="567"/>
        <w:jc w:val="both"/>
        <w:rPr>
          <w:rFonts w:asciiTheme="majorHAnsi" w:hAnsiTheme="majorHAnsi" w:cstheme="majorHAnsi"/>
          <w:color w:val="000000" w:themeColor="text1"/>
          <w:szCs w:val="28"/>
          <w:shd w:val="clear" w:color="auto" w:fill="FFFFFF"/>
          <w:lang w:val="vi-VN"/>
        </w:rPr>
      </w:pPr>
      <w:r>
        <w:rPr>
          <w:rFonts w:asciiTheme="majorHAnsi" w:hAnsiTheme="majorHAnsi" w:cstheme="majorHAnsi"/>
          <w:color w:val="000000" w:themeColor="text1"/>
          <w:szCs w:val="28"/>
          <w:lang w:val="vi-VN"/>
        </w:rPr>
        <w:t>Nghị quyết này q</w:t>
      </w:r>
      <w:r w:rsidR="005A548F" w:rsidRPr="00FF5FF1">
        <w:rPr>
          <w:rFonts w:asciiTheme="majorHAnsi" w:hAnsiTheme="majorHAnsi" w:cstheme="majorHAnsi"/>
          <w:color w:val="000000" w:themeColor="text1"/>
          <w:szCs w:val="28"/>
          <w:lang w:val="vi-VN"/>
        </w:rPr>
        <w:t>uy định một số chính sách</w:t>
      </w:r>
      <w:r w:rsidR="005A548F" w:rsidRPr="00FF5FF1">
        <w:rPr>
          <w:rFonts w:asciiTheme="majorHAnsi" w:hAnsiTheme="majorHAnsi" w:cstheme="majorHAnsi"/>
          <w:color w:val="000000" w:themeColor="text1"/>
          <w:szCs w:val="28"/>
          <w:shd w:val="clear" w:color="auto" w:fill="FFFFFF"/>
          <w:lang w:val="vi-VN"/>
        </w:rPr>
        <w:t xml:space="preserve"> hỗ trợ đào tạo nghề, giải quyết việc làm trên địa bàn tỉnh Hà Tĩnh giai đoạn 2022 - 2025.</w:t>
      </w:r>
    </w:p>
    <w:p w14:paraId="2EE00289" w14:textId="46EC2006" w:rsidR="005A548F" w:rsidRPr="00FF5FF1" w:rsidRDefault="003A5FDE" w:rsidP="00C340BC">
      <w:pPr>
        <w:spacing w:before="120" w:after="120" w:line="320" w:lineRule="exact"/>
        <w:ind w:firstLine="567"/>
        <w:jc w:val="both"/>
        <w:rPr>
          <w:rFonts w:asciiTheme="majorHAnsi" w:hAnsiTheme="majorHAnsi" w:cstheme="majorHAnsi"/>
          <w:b/>
          <w:color w:val="000000" w:themeColor="text1"/>
          <w:szCs w:val="28"/>
          <w:shd w:val="clear" w:color="auto" w:fill="FFFFFF"/>
          <w:lang w:val="vi-VN"/>
        </w:rPr>
      </w:pPr>
      <w:r>
        <w:rPr>
          <w:rFonts w:asciiTheme="majorHAnsi" w:hAnsiTheme="majorHAnsi" w:cstheme="majorHAnsi"/>
          <w:b/>
          <w:color w:val="000000" w:themeColor="text1"/>
          <w:szCs w:val="28"/>
          <w:shd w:val="clear" w:color="auto" w:fill="FFFFFF"/>
          <w:lang w:val="vi-VN"/>
        </w:rPr>
        <w:t xml:space="preserve">Điều 2. </w:t>
      </w:r>
      <w:r w:rsidR="005A548F" w:rsidRPr="00FF5FF1">
        <w:rPr>
          <w:rFonts w:asciiTheme="majorHAnsi" w:hAnsiTheme="majorHAnsi" w:cstheme="majorHAnsi"/>
          <w:b/>
          <w:color w:val="000000" w:themeColor="text1"/>
          <w:szCs w:val="28"/>
          <w:shd w:val="clear" w:color="auto" w:fill="FFFFFF"/>
          <w:lang w:val="vi-VN"/>
        </w:rPr>
        <w:t>Đối tượng áp dụng</w:t>
      </w:r>
    </w:p>
    <w:p w14:paraId="62CE1DB4" w14:textId="63FB9BA2" w:rsidR="005A548F" w:rsidRPr="00FF5FF1" w:rsidRDefault="009E40C0" w:rsidP="00C340BC">
      <w:pPr>
        <w:spacing w:before="120" w:after="120" w:line="320" w:lineRule="exact"/>
        <w:ind w:firstLine="567"/>
        <w:jc w:val="both"/>
        <w:rPr>
          <w:rFonts w:asciiTheme="majorHAnsi" w:hAnsiTheme="majorHAnsi" w:cstheme="majorHAnsi"/>
          <w:color w:val="000000" w:themeColor="text1"/>
          <w:szCs w:val="28"/>
          <w:shd w:val="clear" w:color="auto" w:fill="FFFFFF"/>
          <w:lang w:val="vi-VN"/>
        </w:rPr>
      </w:pPr>
      <w:r w:rsidRPr="009E40C0">
        <w:rPr>
          <w:rFonts w:asciiTheme="majorHAnsi" w:hAnsiTheme="majorHAnsi" w:cstheme="majorHAnsi"/>
          <w:color w:val="000000" w:themeColor="text1"/>
          <w:szCs w:val="28"/>
          <w:shd w:val="clear" w:color="auto" w:fill="FFFFFF"/>
          <w:lang w:val="vi-VN"/>
        </w:rPr>
        <w:t>Nghị quyết áp dụng đối với các c</w:t>
      </w:r>
      <w:r w:rsidRPr="009E40C0">
        <w:rPr>
          <w:rFonts w:asciiTheme="majorHAnsi" w:hAnsiTheme="majorHAnsi" w:cstheme="majorHAnsi" w:hint="eastAsia"/>
          <w:color w:val="000000" w:themeColor="text1"/>
          <w:szCs w:val="28"/>
          <w:shd w:val="clear" w:color="auto" w:fill="FFFFFF"/>
          <w:lang w:val="vi-VN"/>
        </w:rPr>
        <w:t>ơ</w:t>
      </w:r>
      <w:r w:rsidRPr="009E40C0">
        <w:rPr>
          <w:rFonts w:asciiTheme="majorHAnsi" w:hAnsiTheme="majorHAnsi" w:cstheme="majorHAnsi"/>
          <w:color w:val="000000" w:themeColor="text1"/>
          <w:szCs w:val="28"/>
          <w:shd w:val="clear" w:color="auto" w:fill="FFFFFF"/>
          <w:lang w:val="vi-VN"/>
        </w:rPr>
        <w:t xml:space="preserve"> quan,</w:t>
      </w:r>
      <w:r w:rsidR="006A03F1" w:rsidRPr="006A03F1">
        <w:rPr>
          <w:rFonts w:asciiTheme="majorHAnsi" w:hAnsiTheme="majorHAnsi" w:cstheme="majorHAnsi"/>
          <w:color w:val="000000" w:themeColor="text1"/>
          <w:szCs w:val="28"/>
          <w:shd w:val="clear" w:color="auto" w:fill="FFFFFF"/>
          <w:lang w:val="vi-VN"/>
        </w:rPr>
        <w:t xml:space="preserve"> </w:t>
      </w:r>
      <w:r w:rsidR="006A03F1">
        <w:rPr>
          <w:rFonts w:asciiTheme="majorHAnsi" w:hAnsiTheme="majorHAnsi" w:cstheme="majorHAnsi"/>
          <w:color w:val="000000" w:themeColor="text1"/>
          <w:szCs w:val="28"/>
          <w:shd w:val="clear" w:color="auto" w:fill="FFFFFF"/>
          <w:lang w:val="vi-VN"/>
        </w:rPr>
        <w:t>tổ chức</w:t>
      </w:r>
      <w:r w:rsidR="006A03F1" w:rsidRPr="006A03F1">
        <w:rPr>
          <w:rFonts w:asciiTheme="majorHAnsi" w:hAnsiTheme="majorHAnsi" w:cstheme="majorHAnsi"/>
          <w:color w:val="000000" w:themeColor="text1"/>
          <w:szCs w:val="28"/>
          <w:shd w:val="clear" w:color="auto" w:fill="FFFFFF"/>
          <w:lang w:val="vi-VN"/>
        </w:rPr>
        <w:t xml:space="preserve">, </w:t>
      </w:r>
      <w:r w:rsidRPr="009E40C0">
        <w:rPr>
          <w:rFonts w:asciiTheme="majorHAnsi" w:hAnsiTheme="majorHAnsi" w:cstheme="majorHAnsi"/>
          <w:color w:val="000000" w:themeColor="text1"/>
          <w:szCs w:val="28"/>
          <w:shd w:val="clear" w:color="auto" w:fill="FFFFFF"/>
          <w:lang w:val="vi-VN"/>
        </w:rPr>
        <w:t>đ</w:t>
      </w:r>
      <w:r w:rsidRPr="009E40C0">
        <w:rPr>
          <w:rFonts w:asciiTheme="majorHAnsi" w:hAnsiTheme="majorHAnsi" w:cstheme="majorHAnsi" w:hint="eastAsia"/>
          <w:color w:val="000000" w:themeColor="text1"/>
          <w:szCs w:val="28"/>
          <w:shd w:val="clear" w:color="auto" w:fill="FFFFFF"/>
          <w:lang w:val="vi-VN"/>
        </w:rPr>
        <w:t>ơ</w:t>
      </w:r>
      <w:r w:rsidRPr="009E40C0">
        <w:rPr>
          <w:rFonts w:asciiTheme="majorHAnsi" w:hAnsiTheme="majorHAnsi" w:cstheme="majorHAnsi"/>
          <w:color w:val="000000" w:themeColor="text1"/>
          <w:szCs w:val="28"/>
          <w:shd w:val="clear" w:color="auto" w:fill="FFFFFF"/>
          <w:lang w:val="vi-VN"/>
        </w:rPr>
        <w:t xml:space="preserve">n vị, </w:t>
      </w:r>
      <w:r w:rsidR="006A03F1">
        <w:rPr>
          <w:rFonts w:asciiTheme="majorHAnsi" w:hAnsiTheme="majorHAnsi" w:cstheme="majorHAnsi"/>
          <w:color w:val="000000" w:themeColor="text1"/>
          <w:szCs w:val="28"/>
          <w:shd w:val="clear" w:color="auto" w:fill="FFFFFF"/>
          <w:lang w:val="vi-VN"/>
        </w:rPr>
        <w:t>doanh nghiệp</w:t>
      </w:r>
      <w:r w:rsidRPr="009E40C0">
        <w:rPr>
          <w:rFonts w:asciiTheme="majorHAnsi" w:hAnsiTheme="majorHAnsi" w:cstheme="majorHAnsi"/>
          <w:color w:val="000000" w:themeColor="text1"/>
          <w:szCs w:val="28"/>
          <w:shd w:val="clear" w:color="auto" w:fill="FFFFFF"/>
          <w:lang w:val="vi-VN"/>
        </w:rPr>
        <w:t xml:space="preserve"> và cá nhân có liên quan đến các chính hỗ trợ đào tạo nghề, giải quyết việc làm trên địa bàn tỉn</w:t>
      </w:r>
      <w:r>
        <w:rPr>
          <w:rFonts w:asciiTheme="majorHAnsi" w:hAnsiTheme="majorHAnsi" w:cstheme="majorHAnsi"/>
          <w:color w:val="000000" w:themeColor="text1"/>
          <w:szCs w:val="28"/>
          <w:shd w:val="clear" w:color="auto" w:fill="FFFFFF"/>
          <w:lang w:val="vi-VN"/>
        </w:rPr>
        <w:t>h Hà Tĩnh giai đoạn 2022 - 2025</w:t>
      </w:r>
      <w:r w:rsidR="005A548F" w:rsidRPr="00FF5FF1">
        <w:rPr>
          <w:rFonts w:asciiTheme="majorHAnsi" w:hAnsiTheme="majorHAnsi" w:cstheme="majorHAnsi"/>
          <w:color w:val="000000" w:themeColor="text1"/>
          <w:szCs w:val="28"/>
          <w:shd w:val="clear" w:color="auto" w:fill="FFFFFF"/>
          <w:lang w:val="vi-VN"/>
        </w:rPr>
        <w:t>.</w:t>
      </w:r>
    </w:p>
    <w:p w14:paraId="1EDAC772" w14:textId="77777777" w:rsidR="009022BA" w:rsidRPr="00FF5FF1" w:rsidRDefault="005A548F" w:rsidP="009022BA">
      <w:pPr>
        <w:spacing w:before="120" w:after="120" w:line="320" w:lineRule="exact"/>
        <w:ind w:firstLine="567"/>
        <w:jc w:val="both"/>
        <w:rPr>
          <w:rFonts w:asciiTheme="majorHAnsi" w:hAnsiTheme="majorHAnsi" w:cstheme="majorHAnsi"/>
          <w:b/>
          <w:color w:val="000000" w:themeColor="text1"/>
          <w:szCs w:val="28"/>
          <w:shd w:val="clear" w:color="auto" w:fill="FFFFFF"/>
          <w:lang w:val="vi-VN"/>
        </w:rPr>
      </w:pPr>
      <w:r w:rsidRPr="00FF5FF1">
        <w:rPr>
          <w:rFonts w:asciiTheme="majorHAnsi" w:hAnsiTheme="majorHAnsi" w:cstheme="majorHAnsi"/>
          <w:b/>
          <w:color w:val="000000" w:themeColor="text1"/>
          <w:szCs w:val="28"/>
          <w:shd w:val="clear" w:color="auto" w:fill="FFFFFF"/>
          <w:lang w:val="vi-VN"/>
        </w:rPr>
        <w:t>Điều 3. Nguyên tắc hỗ trợ</w:t>
      </w:r>
    </w:p>
    <w:p w14:paraId="55ED9C66" w14:textId="4A2213E4" w:rsidR="00424358" w:rsidRPr="00FF5FF1" w:rsidRDefault="00424358" w:rsidP="00FC7A88">
      <w:pPr>
        <w:spacing w:before="120" w:after="120" w:line="320" w:lineRule="exact"/>
        <w:ind w:firstLine="709"/>
        <w:jc w:val="both"/>
        <w:rPr>
          <w:rFonts w:asciiTheme="majorHAnsi" w:hAnsiTheme="majorHAnsi" w:cstheme="majorHAnsi"/>
          <w:b/>
          <w:color w:val="000000" w:themeColor="text1"/>
          <w:szCs w:val="28"/>
          <w:shd w:val="clear" w:color="auto" w:fill="FFFFFF"/>
          <w:lang w:val="vi-VN"/>
        </w:rPr>
      </w:pPr>
      <w:r w:rsidRPr="00FF5FF1">
        <w:rPr>
          <w:rFonts w:asciiTheme="majorHAnsi" w:hAnsiTheme="majorHAnsi" w:cstheme="majorHAnsi"/>
          <w:color w:val="000000" w:themeColor="text1"/>
          <w:szCs w:val="28"/>
          <w:shd w:val="clear" w:color="auto" w:fill="FFFFFF"/>
          <w:lang w:val="vi-VN"/>
        </w:rPr>
        <w:t xml:space="preserve">1. Việc thực hiện các chính sách hỗ trợ đào tạo nghề, giải quyết việc làm phải đảm bảo công khai, minh bạch, đúng đối tượng, đúng chế độ chính sách theo quy định của nhà nước và các quy định tại Nghị quyết này. </w:t>
      </w:r>
    </w:p>
    <w:p w14:paraId="1795C814" w14:textId="0AD72DA8" w:rsidR="00424358" w:rsidRPr="00FF5FF1" w:rsidRDefault="00424358" w:rsidP="00C340BC">
      <w:pPr>
        <w:spacing w:before="120" w:after="120" w:line="320" w:lineRule="exact"/>
        <w:ind w:firstLine="720"/>
        <w:jc w:val="both"/>
        <w:rPr>
          <w:rFonts w:asciiTheme="majorHAnsi" w:hAnsiTheme="majorHAnsi" w:cstheme="majorHAnsi"/>
          <w:color w:val="000000" w:themeColor="text1"/>
          <w:szCs w:val="28"/>
          <w:shd w:val="clear" w:color="auto" w:fill="FFFFFF"/>
          <w:lang w:val="vi-VN"/>
        </w:rPr>
      </w:pPr>
      <w:r w:rsidRPr="00FF5FF1">
        <w:rPr>
          <w:rFonts w:asciiTheme="majorHAnsi" w:hAnsiTheme="majorHAnsi" w:cstheme="majorHAnsi"/>
          <w:color w:val="000000" w:themeColor="text1"/>
          <w:szCs w:val="28"/>
          <w:shd w:val="clear" w:color="auto" w:fill="FFFFFF"/>
          <w:lang w:val="vi-VN"/>
        </w:rPr>
        <w:t xml:space="preserve">2. Mỗi </w:t>
      </w:r>
      <w:r w:rsidR="008E4309" w:rsidRPr="008E4309">
        <w:rPr>
          <w:rFonts w:asciiTheme="majorHAnsi" w:hAnsiTheme="majorHAnsi" w:cstheme="majorHAnsi"/>
          <w:color w:val="000000" w:themeColor="text1"/>
          <w:szCs w:val="28"/>
          <w:shd w:val="clear" w:color="auto" w:fill="FFFFFF"/>
          <w:lang w:val="vi-VN"/>
        </w:rPr>
        <w:t>đối tượng</w:t>
      </w:r>
      <w:r w:rsidRPr="00FF5FF1">
        <w:rPr>
          <w:rFonts w:asciiTheme="majorHAnsi" w:hAnsiTheme="majorHAnsi" w:cstheme="majorHAnsi"/>
          <w:color w:val="000000" w:themeColor="text1"/>
          <w:szCs w:val="28"/>
          <w:shd w:val="clear" w:color="auto" w:fill="FFFFFF"/>
          <w:lang w:val="vi-VN"/>
        </w:rPr>
        <w:t xml:space="preserve"> chỉ được hưởng một chính sách hỗ trợ và một lần hỗ trợ. Trường hợp đã được hỗ trợ theo các chính sách hiện hành khác của Nhà nước thì không được tiếp tục hỗ trợ theo chính sách quy định tại Nghị quyết này. </w:t>
      </w:r>
    </w:p>
    <w:p w14:paraId="682964A1" w14:textId="4FCB1DF9" w:rsidR="00424358" w:rsidRPr="00FF5FF1" w:rsidRDefault="00424358" w:rsidP="00E411F3">
      <w:pPr>
        <w:spacing w:before="120" w:after="120" w:line="320" w:lineRule="exact"/>
        <w:ind w:firstLine="720"/>
        <w:jc w:val="both"/>
        <w:rPr>
          <w:rFonts w:asciiTheme="majorHAnsi" w:hAnsiTheme="majorHAnsi" w:cstheme="majorHAnsi"/>
          <w:color w:val="000000" w:themeColor="text1"/>
          <w:szCs w:val="28"/>
          <w:shd w:val="clear" w:color="auto" w:fill="FFFFFF"/>
          <w:lang w:val="vi-VN"/>
        </w:rPr>
      </w:pPr>
      <w:r w:rsidRPr="00FF5FF1">
        <w:rPr>
          <w:rFonts w:asciiTheme="majorHAnsi" w:hAnsiTheme="majorHAnsi" w:cstheme="majorHAnsi"/>
          <w:color w:val="000000" w:themeColor="text1"/>
          <w:szCs w:val="28"/>
          <w:shd w:val="clear" w:color="auto" w:fill="FFFFFF"/>
          <w:lang w:val="vi-VN"/>
        </w:rPr>
        <w:t xml:space="preserve">3. </w:t>
      </w:r>
      <w:r w:rsidR="008E4309" w:rsidRPr="008E4309">
        <w:rPr>
          <w:rFonts w:asciiTheme="majorHAnsi" w:hAnsiTheme="majorHAnsi" w:cstheme="majorHAnsi"/>
          <w:color w:val="000000" w:themeColor="text1"/>
          <w:szCs w:val="28"/>
          <w:shd w:val="clear" w:color="auto" w:fill="FFFFFF"/>
          <w:lang w:val="vi-VN"/>
        </w:rPr>
        <w:t>Đối tượng</w:t>
      </w:r>
      <w:r w:rsidRPr="00FF5FF1">
        <w:rPr>
          <w:rFonts w:asciiTheme="majorHAnsi" w:hAnsiTheme="majorHAnsi" w:cstheme="majorHAnsi"/>
          <w:color w:val="000000" w:themeColor="text1"/>
          <w:szCs w:val="28"/>
          <w:shd w:val="clear" w:color="auto" w:fill="FFFFFF"/>
          <w:lang w:val="vi-VN"/>
        </w:rPr>
        <w:t xml:space="preserve"> đã được hỗ trợ đào tạo trình độ sơ cấp, đào tạo dưới 3 tháng nhưng sau đó bị mất việc làm do nguyên nhân khách quan </w:t>
      </w:r>
      <w:r w:rsidR="00E411F3" w:rsidRPr="00E411F3">
        <w:rPr>
          <w:rFonts w:asciiTheme="majorHAnsi" w:hAnsiTheme="majorHAnsi" w:cstheme="majorHAnsi"/>
          <w:color w:val="000000" w:themeColor="text1"/>
          <w:szCs w:val="28"/>
          <w:shd w:val="clear" w:color="auto" w:fill="FFFFFF"/>
          <w:lang w:val="vi-VN"/>
        </w:rPr>
        <w:t xml:space="preserve">theo quy định tại Điều 3 Thông tư số 152/2016/TT-BTC </w:t>
      </w:r>
      <w:r w:rsidR="003A5FDE" w:rsidRPr="003A5FDE">
        <w:rPr>
          <w:rFonts w:asciiTheme="majorHAnsi" w:hAnsiTheme="majorHAnsi" w:cstheme="majorHAnsi"/>
          <w:iCs/>
          <w:color w:val="000000" w:themeColor="text1"/>
          <w:szCs w:val="28"/>
          <w:lang w:val="vi-VN"/>
        </w:rPr>
        <w:t xml:space="preserve">ngày 17 tháng 10 năm 2016 của </w:t>
      </w:r>
      <w:r w:rsidR="0011208E" w:rsidRPr="0011208E">
        <w:rPr>
          <w:rFonts w:asciiTheme="majorHAnsi" w:hAnsiTheme="majorHAnsi" w:cstheme="majorHAnsi"/>
          <w:iCs/>
          <w:color w:val="000000" w:themeColor="text1"/>
          <w:szCs w:val="28"/>
          <w:lang w:val="vi-VN"/>
        </w:rPr>
        <w:t xml:space="preserve">Bộ trưởng </w:t>
      </w:r>
      <w:r w:rsidR="003A5FDE" w:rsidRPr="003A5FDE">
        <w:rPr>
          <w:rFonts w:asciiTheme="majorHAnsi" w:hAnsiTheme="majorHAnsi" w:cstheme="majorHAnsi"/>
          <w:iCs/>
          <w:color w:val="000000" w:themeColor="text1"/>
          <w:szCs w:val="28"/>
          <w:lang w:val="vi-VN"/>
        </w:rPr>
        <w:t>Bộ Tài chính</w:t>
      </w:r>
      <w:r w:rsidR="003A5FDE">
        <w:rPr>
          <w:rFonts w:asciiTheme="majorHAnsi" w:hAnsiTheme="majorHAnsi" w:cstheme="majorHAnsi"/>
          <w:i/>
          <w:iCs/>
          <w:color w:val="000000" w:themeColor="text1"/>
          <w:szCs w:val="28"/>
          <w:lang w:val="vi-VN"/>
        </w:rPr>
        <w:t xml:space="preserve"> </w:t>
      </w:r>
      <w:r w:rsidRPr="00FF5FF1">
        <w:rPr>
          <w:rFonts w:asciiTheme="majorHAnsi" w:hAnsiTheme="majorHAnsi" w:cstheme="majorHAnsi"/>
          <w:color w:val="000000" w:themeColor="text1"/>
          <w:szCs w:val="28"/>
          <w:shd w:val="clear" w:color="auto" w:fill="FFFFFF"/>
          <w:lang w:val="vi-VN"/>
        </w:rPr>
        <w:t>thì Ủy ban nhâ</w:t>
      </w:r>
      <w:r w:rsidR="00A60A6A">
        <w:rPr>
          <w:rFonts w:asciiTheme="majorHAnsi" w:hAnsiTheme="majorHAnsi" w:cstheme="majorHAnsi"/>
          <w:color w:val="000000" w:themeColor="text1"/>
          <w:szCs w:val="28"/>
          <w:shd w:val="clear" w:color="auto" w:fill="FFFFFF"/>
          <w:lang w:val="vi-VN"/>
        </w:rPr>
        <w:t xml:space="preserve">n dân cấp xã xem xét, </w:t>
      </w:r>
      <w:r w:rsidRPr="00FF5FF1">
        <w:rPr>
          <w:rFonts w:asciiTheme="majorHAnsi" w:hAnsiTheme="majorHAnsi" w:cstheme="majorHAnsi"/>
          <w:color w:val="000000" w:themeColor="text1"/>
          <w:szCs w:val="28"/>
          <w:shd w:val="clear" w:color="auto" w:fill="FFFFFF"/>
          <w:lang w:val="vi-VN"/>
        </w:rPr>
        <w:t xml:space="preserve">quyết định </w:t>
      </w:r>
      <w:r w:rsidR="00842FB9" w:rsidRPr="00842FB9">
        <w:rPr>
          <w:rFonts w:asciiTheme="majorHAnsi" w:hAnsiTheme="majorHAnsi" w:cstheme="majorHAnsi"/>
          <w:color w:val="000000" w:themeColor="text1"/>
          <w:szCs w:val="28"/>
          <w:shd w:val="clear" w:color="auto" w:fill="FFFFFF"/>
          <w:lang w:val="vi-VN"/>
        </w:rPr>
        <w:t>tiếp tục</w:t>
      </w:r>
      <w:r w:rsidRPr="00FF5FF1">
        <w:rPr>
          <w:rFonts w:asciiTheme="majorHAnsi" w:hAnsiTheme="majorHAnsi" w:cstheme="majorHAnsi"/>
          <w:color w:val="000000" w:themeColor="text1"/>
          <w:szCs w:val="28"/>
          <w:shd w:val="clear" w:color="auto" w:fill="FFFFFF"/>
          <w:lang w:val="vi-VN"/>
        </w:rPr>
        <w:t xml:space="preserve"> hỗ trợ đào tạo nghề để chuyển đổi việc làm nhưng tối đa không quá 03 lần. </w:t>
      </w:r>
    </w:p>
    <w:p w14:paraId="529760E4" w14:textId="09A41C96" w:rsidR="00FA4EF8" w:rsidRPr="00E411F3" w:rsidRDefault="00424358" w:rsidP="00C340BC">
      <w:pPr>
        <w:spacing w:before="120" w:after="120" w:line="320" w:lineRule="exact"/>
        <w:ind w:firstLine="720"/>
        <w:jc w:val="both"/>
        <w:rPr>
          <w:rFonts w:asciiTheme="majorHAnsi" w:hAnsiTheme="majorHAnsi" w:cstheme="majorHAnsi"/>
          <w:color w:val="000000" w:themeColor="text1"/>
          <w:szCs w:val="28"/>
          <w:shd w:val="clear" w:color="auto" w:fill="FFFFFF"/>
          <w:lang w:val="vi-VN"/>
        </w:rPr>
      </w:pPr>
      <w:r w:rsidRPr="00FF5FF1">
        <w:rPr>
          <w:rFonts w:asciiTheme="majorHAnsi" w:hAnsiTheme="majorHAnsi" w:cstheme="majorHAnsi"/>
          <w:color w:val="000000" w:themeColor="text1"/>
          <w:szCs w:val="28"/>
          <w:shd w:val="clear" w:color="auto" w:fill="FFFFFF"/>
          <w:lang w:val="vi-VN"/>
        </w:rPr>
        <w:t xml:space="preserve">4. Người </w:t>
      </w:r>
      <w:r w:rsidR="00341978" w:rsidRPr="00AC2BA9">
        <w:rPr>
          <w:rFonts w:asciiTheme="majorHAnsi" w:hAnsiTheme="majorHAnsi" w:cstheme="majorHAnsi"/>
          <w:color w:val="000000" w:themeColor="text1"/>
          <w:szCs w:val="28"/>
          <w:shd w:val="clear" w:color="auto" w:fill="FFFFFF"/>
          <w:lang w:val="vi-VN"/>
        </w:rPr>
        <w:t xml:space="preserve">học </w:t>
      </w:r>
      <w:r w:rsidRPr="00FF5FF1">
        <w:rPr>
          <w:rFonts w:asciiTheme="majorHAnsi" w:hAnsiTheme="majorHAnsi" w:cstheme="majorHAnsi"/>
          <w:color w:val="000000" w:themeColor="text1"/>
          <w:szCs w:val="28"/>
          <w:shd w:val="clear" w:color="auto" w:fill="FFFFFF"/>
          <w:lang w:val="vi-VN"/>
        </w:rPr>
        <w:t>nghề trình độ cao đẳng, trình độ trung cấp đối với các ngành nghề khuyến khích đào tạo thì được hỗ trợ theo thời gian thực học toàn khóa học nhưng tối đa không quá 10 tháng/năm học và không quá 20 tháng/khóa học đối với trình độ trung cấp, không quá 30 tháng/khóa học đối với trình độ cao đẳng.</w:t>
      </w:r>
    </w:p>
    <w:p w14:paraId="2ED5F8F4" w14:textId="58D65413" w:rsidR="00F95EAA" w:rsidRPr="00092CB0" w:rsidRDefault="004B07E4" w:rsidP="00C340BC">
      <w:pPr>
        <w:jc w:val="center"/>
        <w:rPr>
          <w:rFonts w:asciiTheme="majorHAnsi" w:hAnsiTheme="majorHAnsi" w:cstheme="majorHAnsi"/>
          <w:b/>
          <w:color w:val="000000" w:themeColor="text1"/>
          <w:szCs w:val="28"/>
          <w:shd w:val="clear" w:color="auto" w:fill="FFFFFF"/>
          <w:lang w:val="vi-VN"/>
        </w:rPr>
      </w:pPr>
      <w:r w:rsidRPr="00092CB0">
        <w:rPr>
          <w:rFonts w:asciiTheme="majorHAnsi" w:hAnsiTheme="majorHAnsi" w:cstheme="majorHAnsi"/>
          <w:b/>
          <w:color w:val="000000" w:themeColor="text1"/>
          <w:szCs w:val="28"/>
          <w:shd w:val="clear" w:color="auto" w:fill="FFFFFF"/>
          <w:lang w:val="vi-VN"/>
        </w:rPr>
        <w:t>CHƯƠNG</w:t>
      </w:r>
      <w:r w:rsidR="00BB37B9" w:rsidRPr="00092CB0">
        <w:rPr>
          <w:rFonts w:asciiTheme="majorHAnsi" w:hAnsiTheme="majorHAnsi" w:cstheme="majorHAnsi"/>
          <w:b/>
          <w:color w:val="000000" w:themeColor="text1"/>
          <w:szCs w:val="28"/>
          <w:shd w:val="clear" w:color="auto" w:fill="FFFFFF"/>
          <w:lang w:val="vi-VN"/>
        </w:rPr>
        <w:t xml:space="preserve"> II</w:t>
      </w:r>
    </w:p>
    <w:p w14:paraId="671E34E2" w14:textId="4AACF462" w:rsidR="00660E2F" w:rsidRPr="00092CB0" w:rsidRDefault="003E5F13" w:rsidP="009022BA">
      <w:pPr>
        <w:pStyle w:val="FootnoteText"/>
        <w:jc w:val="center"/>
        <w:rPr>
          <w:rFonts w:asciiTheme="majorHAnsi" w:hAnsiTheme="majorHAnsi" w:cstheme="majorHAnsi"/>
          <w:b/>
          <w:bCs/>
          <w:color w:val="000000" w:themeColor="text1"/>
          <w:spacing w:val="-6"/>
          <w:sz w:val="26"/>
          <w:szCs w:val="26"/>
          <w:lang w:val="vi-VN"/>
        </w:rPr>
      </w:pPr>
      <w:r w:rsidRPr="00092CB0">
        <w:rPr>
          <w:rFonts w:asciiTheme="majorHAnsi" w:hAnsiTheme="majorHAnsi" w:cstheme="majorHAnsi"/>
          <w:b/>
          <w:bCs/>
          <w:color w:val="000000" w:themeColor="text1"/>
          <w:spacing w:val="-6"/>
          <w:sz w:val="26"/>
          <w:szCs w:val="26"/>
          <w:lang w:val="vi-VN"/>
        </w:rPr>
        <w:t xml:space="preserve">MỘT SỐ </w:t>
      </w:r>
      <w:r w:rsidR="00660E2F" w:rsidRPr="00092CB0">
        <w:rPr>
          <w:rFonts w:asciiTheme="majorHAnsi" w:hAnsiTheme="majorHAnsi" w:cstheme="majorHAnsi"/>
          <w:b/>
          <w:bCs/>
          <w:color w:val="000000" w:themeColor="text1"/>
          <w:spacing w:val="-6"/>
          <w:sz w:val="26"/>
          <w:szCs w:val="26"/>
          <w:lang w:val="vi-VN"/>
        </w:rPr>
        <w:t xml:space="preserve">CHÍNH SÁCH </w:t>
      </w:r>
      <w:r w:rsidR="00C340BC" w:rsidRPr="00092CB0">
        <w:rPr>
          <w:rFonts w:asciiTheme="majorHAnsi" w:hAnsiTheme="majorHAnsi" w:cstheme="majorHAnsi"/>
          <w:b/>
          <w:bCs/>
          <w:color w:val="000000" w:themeColor="text1"/>
          <w:spacing w:val="-6"/>
          <w:sz w:val="26"/>
          <w:szCs w:val="26"/>
          <w:lang w:val="vi-VN"/>
        </w:rPr>
        <w:t xml:space="preserve">VỀ </w:t>
      </w:r>
      <w:r w:rsidR="00660E2F" w:rsidRPr="00092CB0">
        <w:rPr>
          <w:rFonts w:asciiTheme="majorHAnsi" w:hAnsiTheme="majorHAnsi" w:cstheme="majorHAnsi"/>
          <w:b/>
          <w:bCs/>
          <w:color w:val="000000" w:themeColor="text1"/>
          <w:spacing w:val="-6"/>
          <w:sz w:val="26"/>
          <w:szCs w:val="26"/>
          <w:lang w:val="vi-VN"/>
        </w:rPr>
        <w:t>HỖ TRỢ ĐÀO TẠO NGHỀ</w:t>
      </w:r>
      <w:r w:rsidR="00C340BC" w:rsidRPr="00092CB0">
        <w:rPr>
          <w:rFonts w:asciiTheme="majorHAnsi" w:hAnsiTheme="majorHAnsi" w:cstheme="majorHAnsi"/>
          <w:b/>
          <w:bCs/>
          <w:color w:val="000000" w:themeColor="text1"/>
          <w:spacing w:val="-6"/>
          <w:sz w:val="26"/>
          <w:szCs w:val="26"/>
          <w:lang w:val="vi-VN"/>
        </w:rPr>
        <w:t>,</w:t>
      </w:r>
      <w:r w:rsidR="009022BA" w:rsidRPr="00092CB0">
        <w:rPr>
          <w:rFonts w:asciiTheme="majorHAnsi" w:hAnsiTheme="majorHAnsi" w:cstheme="majorHAnsi"/>
          <w:b/>
          <w:bCs/>
          <w:color w:val="000000" w:themeColor="text1"/>
          <w:spacing w:val="-6"/>
          <w:sz w:val="26"/>
          <w:szCs w:val="26"/>
          <w:lang w:val="vi-VN"/>
        </w:rPr>
        <w:t xml:space="preserve"> </w:t>
      </w:r>
      <w:r w:rsidRPr="00092CB0">
        <w:rPr>
          <w:rFonts w:asciiTheme="majorHAnsi" w:hAnsiTheme="majorHAnsi" w:cstheme="majorHAnsi"/>
          <w:b/>
          <w:bCs/>
          <w:color w:val="000000" w:themeColor="text1"/>
          <w:spacing w:val="-6"/>
          <w:sz w:val="26"/>
          <w:szCs w:val="26"/>
          <w:lang w:val="vi-VN"/>
        </w:rPr>
        <w:t>GIẢI QUYẾT VIỆC LÀM</w:t>
      </w:r>
    </w:p>
    <w:p w14:paraId="2C1DF70C" w14:textId="77777777" w:rsidR="004F217E" w:rsidRPr="00FF5FF1" w:rsidRDefault="004F217E" w:rsidP="0030692A">
      <w:pPr>
        <w:pStyle w:val="FootnoteText"/>
        <w:spacing w:before="60" w:after="60"/>
        <w:ind w:firstLine="567"/>
        <w:jc w:val="both"/>
        <w:rPr>
          <w:rFonts w:asciiTheme="majorHAnsi" w:eastAsia="Arial Unicode MS" w:hAnsiTheme="majorHAnsi" w:cstheme="majorHAnsi"/>
          <w:b/>
          <w:bCs/>
          <w:color w:val="000000" w:themeColor="text1"/>
          <w:sz w:val="14"/>
          <w:szCs w:val="28"/>
          <w:lang w:val="vi-VN"/>
        </w:rPr>
      </w:pPr>
    </w:p>
    <w:p w14:paraId="44CC3340" w14:textId="4DD5BA65" w:rsidR="00C263C5" w:rsidRPr="00FF5FF1" w:rsidRDefault="000D05B6" w:rsidP="00C340BC">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FF5FF1">
        <w:rPr>
          <w:rFonts w:asciiTheme="majorHAnsi" w:eastAsia="Arial Unicode MS" w:hAnsiTheme="majorHAnsi" w:cstheme="majorHAnsi"/>
          <w:b/>
          <w:bCs/>
          <w:color w:val="000000" w:themeColor="text1"/>
          <w:sz w:val="28"/>
          <w:szCs w:val="28"/>
          <w:lang w:val="vi-VN"/>
        </w:rPr>
        <w:t>Điề</w:t>
      </w:r>
      <w:r w:rsidR="00705D41" w:rsidRPr="00FF5FF1">
        <w:rPr>
          <w:rFonts w:asciiTheme="majorHAnsi" w:eastAsia="Arial Unicode MS" w:hAnsiTheme="majorHAnsi" w:cstheme="majorHAnsi"/>
          <w:b/>
          <w:bCs/>
          <w:color w:val="000000" w:themeColor="text1"/>
          <w:sz w:val="28"/>
          <w:szCs w:val="28"/>
          <w:lang w:val="vi-VN"/>
        </w:rPr>
        <w:t xml:space="preserve">u </w:t>
      </w:r>
      <w:r w:rsidR="00FA4EF8" w:rsidRPr="00AC2BA9">
        <w:rPr>
          <w:rFonts w:asciiTheme="majorHAnsi" w:eastAsia="Arial Unicode MS" w:hAnsiTheme="majorHAnsi" w:cstheme="majorHAnsi"/>
          <w:b/>
          <w:bCs/>
          <w:color w:val="000000" w:themeColor="text1"/>
          <w:sz w:val="28"/>
          <w:szCs w:val="28"/>
          <w:lang w:val="vi-VN"/>
        </w:rPr>
        <w:t>4</w:t>
      </w:r>
      <w:r w:rsidRPr="00FF5FF1">
        <w:rPr>
          <w:rFonts w:asciiTheme="majorHAnsi" w:eastAsia="Arial Unicode MS" w:hAnsiTheme="majorHAnsi" w:cstheme="majorHAnsi"/>
          <w:b/>
          <w:bCs/>
          <w:color w:val="000000" w:themeColor="text1"/>
          <w:sz w:val="28"/>
          <w:szCs w:val="28"/>
          <w:lang w:val="vi-VN"/>
        </w:rPr>
        <w:t xml:space="preserve">. </w:t>
      </w:r>
      <w:r w:rsidR="00660E2F" w:rsidRPr="00FF5FF1">
        <w:rPr>
          <w:rFonts w:asciiTheme="majorHAnsi" w:eastAsia="Arial Unicode MS" w:hAnsiTheme="majorHAnsi" w:cstheme="majorHAnsi"/>
          <w:b/>
          <w:color w:val="000000" w:themeColor="text1"/>
          <w:sz w:val="28"/>
          <w:szCs w:val="28"/>
          <w:lang w:val="vi-VN"/>
        </w:rPr>
        <w:t xml:space="preserve">Hỗ trợ </w:t>
      </w:r>
      <w:r w:rsidR="00775A07" w:rsidRPr="00775A07">
        <w:rPr>
          <w:rFonts w:asciiTheme="majorHAnsi" w:eastAsia="Arial Unicode MS" w:hAnsiTheme="majorHAnsi" w:cstheme="majorHAnsi"/>
          <w:b/>
          <w:color w:val="000000" w:themeColor="text1"/>
          <w:sz w:val="28"/>
          <w:szCs w:val="28"/>
          <w:lang w:val="vi-VN"/>
        </w:rPr>
        <w:t>chi phí</w:t>
      </w:r>
      <w:r w:rsidR="00A23B5F" w:rsidRPr="00FF5FF1">
        <w:rPr>
          <w:rFonts w:asciiTheme="majorHAnsi" w:eastAsia="Arial Unicode MS" w:hAnsiTheme="majorHAnsi" w:cstheme="majorHAnsi"/>
          <w:b/>
          <w:color w:val="000000" w:themeColor="text1"/>
          <w:sz w:val="28"/>
          <w:szCs w:val="28"/>
          <w:lang w:val="vi-VN"/>
        </w:rPr>
        <w:t xml:space="preserve"> </w:t>
      </w:r>
      <w:r w:rsidR="0004258E" w:rsidRPr="0004258E">
        <w:rPr>
          <w:rFonts w:asciiTheme="majorHAnsi" w:eastAsia="Arial Unicode MS" w:hAnsiTheme="majorHAnsi" w:cstheme="majorHAnsi"/>
          <w:b/>
          <w:color w:val="000000" w:themeColor="text1"/>
          <w:sz w:val="28"/>
          <w:szCs w:val="28"/>
          <w:lang w:val="vi-VN"/>
        </w:rPr>
        <w:t xml:space="preserve">đào tạo nghề </w:t>
      </w:r>
      <w:r w:rsidR="00660E2F" w:rsidRPr="00FF5FF1">
        <w:rPr>
          <w:rFonts w:asciiTheme="majorHAnsi" w:eastAsia="Arial Unicode MS" w:hAnsiTheme="majorHAnsi" w:cstheme="majorHAnsi"/>
          <w:b/>
          <w:color w:val="000000" w:themeColor="text1"/>
          <w:sz w:val="28"/>
          <w:szCs w:val="28"/>
          <w:lang w:val="vi-VN"/>
        </w:rPr>
        <w:t xml:space="preserve">trình độ sơ cấp, </w:t>
      </w:r>
      <w:r w:rsidR="00842FB9" w:rsidRPr="00842FB9">
        <w:rPr>
          <w:rFonts w:asciiTheme="majorHAnsi" w:eastAsia="Arial Unicode MS" w:hAnsiTheme="majorHAnsi" w:cstheme="majorHAnsi"/>
          <w:b/>
          <w:color w:val="000000" w:themeColor="text1"/>
          <w:sz w:val="28"/>
          <w:szCs w:val="28"/>
          <w:lang w:val="vi-VN"/>
        </w:rPr>
        <w:t>đ</w:t>
      </w:r>
      <w:r w:rsidR="00842FB9">
        <w:rPr>
          <w:rFonts w:asciiTheme="majorHAnsi" w:eastAsia="Arial Unicode MS" w:hAnsiTheme="majorHAnsi" w:cstheme="majorHAnsi"/>
          <w:b/>
          <w:color w:val="000000" w:themeColor="text1"/>
          <w:sz w:val="28"/>
          <w:szCs w:val="28"/>
          <w:lang w:val="vi-VN"/>
        </w:rPr>
        <w:t>ào tạo</w:t>
      </w:r>
      <w:r w:rsidR="00A23B5F" w:rsidRPr="00FF5FF1">
        <w:rPr>
          <w:rFonts w:asciiTheme="majorHAnsi" w:eastAsia="Arial Unicode MS" w:hAnsiTheme="majorHAnsi" w:cstheme="majorHAnsi"/>
          <w:b/>
          <w:color w:val="000000" w:themeColor="text1"/>
          <w:sz w:val="28"/>
          <w:szCs w:val="28"/>
          <w:lang w:val="vi-VN"/>
        </w:rPr>
        <w:t xml:space="preserve"> nghề </w:t>
      </w:r>
      <w:r w:rsidR="00C263C5" w:rsidRPr="00FF5FF1">
        <w:rPr>
          <w:rFonts w:asciiTheme="majorHAnsi" w:eastAsia="Arial Unicode MS" w:hAnsiTheme="majorHAnsi" w:cstheme="majorHAnsi"/>
          <w:b/>
          <w:color w:val="000000" w:themeColor="text1"/>
          <w:sz w:val="28"/>
          <w:szCs w:val="28"/>
          <w:lang w:val="vi-VN"/>
        </w:rPr>
        <w:t xml:space="preserve">dưới 3 tháng </w:t>
      </w:r>
    </w:p>
    <w:p w14:paraId="715D7B65" w14:textId="77777777" w:rsidR="00C263C5" w:rsidRPr="00150B6C" w:rsidRDefault="00660E2F" w:rsidP="00C340BC">
      <w:pPr>
        <w:pStyle w:val="FootnoteText"/>
        <w:spacing w:before="120" w:after="120" w:line="320" w:lineRule="exact"/>
        <w:ind w:firstLine="567"/>
        <w:jc w:val="both"/>
        <w:rPr>
          <w:rFonts w:asciiTheme="majorHAnsi" w:eastAsia="Arial Unicode MS" w:hAnsiTheme="majorHAnsi" w:cstheme="majorHAnsi"/>
          <w:bCs/>
          <w:color w:val="000000" w:themeColor="text1"/>
          <w:sz w:val="28"/>
          <w:szCs w:val="28"/>
          <w:lang w:val="vi-VN"/>
        </w:rPr>
      </w:pPr>
      <w:r w:rsidRPr="00FF5FF1">
        <w:rPr>
          <w:rFonts w:asciiTheme="majorHAnsi" w:eastAsia="Arial Unicode MS" w:hAnsiTheme="majorHAnsi" w:cstheme="majorHAnsi"/>
          <w:bCs/>
          <w:color w:val="000000" w:themeColor="text1"/>
          <w:sz w:val="28"/>
          <w:szCs w:val="28"/>
          <w:lang w:val="vi-VN"/>
        </w:rPr>
        <w:t>1. Đối tượng hỗ trợ:</w:t>
      </w:r>
    </w:p>
    <w:p w14:paraId="2E12E1B0" w14:textId="7F12F5D2" w:rsidR="0093488E" w:rsidRPr="00150B6C" w:rsidRDefault="0093488E" w:rsidP="00C340BC">
      <w:pPr>
        <w:pStyle w:val="FootnoteText"/>
        <w:spacing w:before="120" w:after="120" w:line="320" w:lineRule="exact"/>
        <w:ind w:firstLine="567"/>
        <w:jc w:val="both"/>
        <w:rPr>
          <w:rFonts w:asciiTheme="majorHAnsi" w:eastAsia="Arial Unicode MS" w:hAnsiTheme="majorHAnsi" w:cstheme="majorHAnsi"/>
          <w:bCs/>
          <w:color w:val="000000" w:themeColor="text1"/>
          <w:sz w:val="28"/>
          <w:szCs w:val="28"/>
          <w:lang w:val="vi-VN"/>
        </w:rPr>
      </w:pPr>
      <w:r w:rsidRPr="00150B6C">
        <w:rPr>
          <w:rFonts w:asciiTheme="majorHAnsi" w:eastAsia="Arial Unicode MS" w:hAnsiTheme="majorHAnsi" w:cstheme="majorHAnsi"/>
          <w:bCs/>
          <w:color w:val="000000" w:themeColor="text1"/>
          <w:sz w:val="28"/>
          <w:szCs w:val="28"/>
          <w:lang w:val="vi-VN"/>
        </w:rPr>
        <w:t>Người trong độ tuổi lao động theo quy định, có nhu cầu học nghề thuộc các đối tượng sau:</w:t>
      </w:r>
    </w:p>
    <w:p w14:paraId="438D4BB6" w14:textId="533F9DC6" w:rsidR="00C263C5" w:rsidRPr="00FF5FF1" w:rsidRDefault="008D7188" w:rsidP="00C340BC">
      <w:pPr>
        <w:pStyle w:val="FootnoteText"/>
        <w:spacing w:before="120" w:after="120" w:line="320" w:lineRule="exact"/>
        <w:ind w:firstLine="567"/>
        <w:jc w:val="both"/>
        <w:rPr>
          <w:rFonts w:asciiTheme="majorHAnsi" w:eastAsia="Arial Unicode MS" w:hAnsiTheme="majorHAnsi" w:cstheme="majorHAnsi"/>
          <w:bCs/>
          <w:color w:val="000000" w:themeColor="text1"/>
          <w:sz w:val="28"/>
          <w:szCs w:val="28"/>
          <w:lang w:val="vi-VN"/>
        </w:rPr>
      </w:pPr>
      <w:r w:rsidRPr="00FF5FF1">
        <w:rPr>
          <w:rFonts w:asciiTheme="majorHAnsi" w:eastAsia="Arial Unicode MS" w:hAnsiTheme="majorHAnsi" w:cstheme="majorHAnsi"/>
          <w:bCs/>
          <w:color w:val="000000" w:themeColor="text1"/>
          <w:sz w:val="28"/>
          <w:szCs w:val="28"/>
          <w:lang w:val="vi-VN"/>
        </w:rPr>
        <w:t>a)</w:t>
      </w:r>
      <w:r w:rsidR="00D35560" w:rsidRPr="00FF5FF1">
        <w:rPr>
          <w:rFonts w:asciiTheme="majorHAnsi" w:eastAsia="Arial Unicode MS" w:hAnsiTheme="majorHAnsi" w:cstheme="majorHAnsi"/>
          <w:bCs/>
          <w:color w:val="000000" w:themeColor="text1"/>
          <w:sz w:val="28"/>
          <w:szCs w:val="28"/>
          <w:lang w:val="vi-VN"/>
        </w:rPr>
        <w:t xml:space="preserve"> Đối tượng 1:</w:t>
      </w:r>
      <w:r w:rsidR="00660E2F" w:rsidRPr="00FF5FF1">
        <w:rPr>
          <w:rFonts w:asciiTheme="majorHAnsi" w:eastAsia="Arial Unicode MS" w:hAnsiTheme="majorHAnsi" w:cstheme="majorHAnsi"/>
          <w:bCs/>
          <w:color w:val="000000" w:themeColor="text1"/>
          <w:sz w:val="28"/>
          <w:szCs w:val="28"/>
          <w:lang w:val="vi-VN"/>
        </w:rPr>
        <w:t xml:space="preserve"> </w:t>
      </w:r>
      <w:r w:rsidR="00D2755C" w:rsidRPr="00FF5FF1">
        <w:rPr>
          <w:rFonts w:asciiTheme="majorHAnsi" w:eastAsia="Arial Unicode MS" w:hAnsiTheme="majorHAnsi" w:cstheme="majorHAnsi"/>
          <w:bCs/>
          <w:color w:val="000000" w:themeColor="text1"/>
          <w:sz w:val="28"/>
          <w:szCs w:val="28"/>
          <w:lang w:val="vi-VN"/>
        </w:rPr>
        <w:t xml:space="preserve">Người cai nghiện </w:t>
      </w:r>
      <w:r w:rsidR="002F3B29" w:rsidRPr="00725820">
        <w:rPr>
          <w:rFonts w:asciiTheme="majorHAnsi" w:eastAsia="Arial Unicode MS" w:hAnsiTheme="majorHAnsi" w:cstheme="majorHAnsi"/>
          <w:bCs/>
          <w:color w:val="000000" w:themeColor="text1"/>
          <w:sz w:val="28"/>
          <w:szCs w:val="28"/>
          <w:lang w:val="vi-VN"/>
        </w:rPr>
        <w:t xml:space="preserve">ma túy </w:t>
      </w:r>
      <w:r w:rsidR="00D2755C" w:rsidRPr="00FF5FF1">
        <w:rPr>
          <w:rFonts w:asciiTheme="majorHAnsi" w:eastAsia="Arial Unicode MS" w:hAnsiTheme="majorHAnsi" w:cstheme="majorHAnsi"/>
          <w:bCs/>
          <w:color w:val="000000" w:themeColor="text1"/>
          <w:sz w:val="28"/>
          <w:szCs w:val="28"/>
          <w:lang w:val="vi-VN"/>
        </w:rPr>
        <w:t>bắt buộc</w:t>
      </w:r>
      <w:r w:rsidR="00C119AF" w:rsidRPr="00FF5FF1">
        <w:rPr>
          <w:rFonts w:asciiTheme="majorHAnsi" w:eastAsia="Arial Unicode MS" w:hAnsiTheme="majorHAnsi" w:cstheme="majorHAnsi"/>
          <w:bCs/>
          <w:color w:val="000000" w:themeColor="text1"/>
          <w:sz w:val="28"/>
          <w:szCs w:val="28"/>
          <w:lang w:val="vi-VN"/>
        </w:rPr>
        <w:t>;</w:t>
      </w:r>
    </w:p>
    <w:p w14:paraId="4E8D6120" w14:textId="77777777" w:rsidR="00231CCB" w:rsidRPr="001E5FF2" w:rsidRDefault="008D7188" w:rsidP="00775A07">
      <w:pPr>
        <w:pStyle w:val="FootnoteText"/>
        <w:spacing w:before="120" w:after="120" w:line="320" w:lineRule="exact"/>
        <w:ind w:firstLine="567"/>
        <w:jc w:val="both"/>
        <w:rPr>
          <w:rFonts w:asciiTheme="majorHAnsi" w:eastAsia="Arial Unicode MS" w:hAnsiTheme="majorHAnsi" w:cstheme="majorHAnsi"/>
          <w:bCs/>
          <w:color w:val="000000" w:themeColor="text1"/>
          <w:sz w:val="28"/>
          <w:szCs w:val="28"/>
          <w:lang w:val="vi-VN"/>
        </w:rPr>
      </w:pPr>
      <w:r w:rsidRPr="00FF5FF1">
        <w:rPr>
          <w:rFonts w:asciiTheme="majorHAnsi" w:eastAsia="Arial Unicode MS" w:hAnsiTheme="majorHAnsi" w:cstheme="majorHAnsi"/>
          <w:bCs/>
          <w:color w:val="000000" w:themeColor="text1"/>
          <w:sz w:val="28"/>
          <w:szCs w:val="28"/>
          <w:lang w:val="vi-VN"/>
        </w:rPr>
        <w:t xml:space="preserve">b) </w:t>
      </w:r>
      <w:r w:rsidR="00D35560" w:rsidRPr="00FF5FF1">
        <w:rPr>
          <w:rFonts w:asciiTheme="majorHAnsi" w:eastAsia="Arial Unicode MS" w:hAnsiTheme="majorHAnsi" w:cstheme="majorHAnsi"/>
          <w:bCs/>
          <w:color w:val="000000" w:themeColor="text1"/>
          <w:sz w:val="28"/>
          <w:szCs w:val="28"/>
          <w:lang w:val="vi-VN"/>
        </w:rPr>
        <w:t xml:space="preserve">Đối </w:t>
      </w:r>
      <w:r w:rsidR="00D35560" w:rsidRPr="001E5FF2">
        <w:rPr>
          <w:rFonts w:asciiTheme="majorHAnsi" w:eastAsia="Arial Unicode MS" w:hAnsiTheme="majorHAnsi" w:cstheme="majorHAnsi"/>
          <w:bCs/>
          <w:color w:val="000000" w:themeColor="text1"/>
          <w:sz w:val="28"/>
          <w:szCs w:val="28"/>
          <w:lang w:val="vi-VN"/>
        </w:rPr>
        <w:t>tượng 2:</w:t>
      </w:r>
      <w:r w:rsidR="00660E2F" w:rsidRPr="001E5FF2">
        <w:rPr>
          <w:rFonts w:asciiTheme="majorHAnsi" w:eastAsia="Arial Unicode MS" w:hAnsiTheme="majorHAnsi" w:cstheme="majorHAnsi"/>
          <w:bCs/>
          <w:color w:val="000000" w:themeColor="text1"/>
          <w:sz w:val="28"/>
          <w:szCs w:val="28"/>
          <w:lang w:val="vi-VN"/>
        </w:rPr>
        <w:t xml:space="preserve"> </w:t>
      </w:r>
      <w:r w:rsidR="00C119AF" w:rsidRPr="001E5FF2">
        <w:rPr>
          <w:rFonts w:asciiTheme="majorHAnsi" w:eastAsia="Arial Unicode MS" w:hAnsiTheme="majorHAnsi" w:cstheme="majorHAnsi"/>
          <w:bCs/>
          <w:color w:val="000000" w:themeColor="text1"/>
          <w:sz w:val="28"/>
          <w:szCs w:val="28"/>
          <w:lang w:val="vi-VN"/>
        </w:rPr>
        <w:t xml:space="preserve">Người chấp hành xong án phạt tù đã trở về cộng đồng, chưa được xóa án tích; </w:t>
      </w:r>
    </w:p>
    <w:p w14:paraId="4410501C" w14:textId="23A6987C" w:rsidR="00D35560" w:rsidRPr="001E5FF2" w:rsidRDefault="00231CCB" w:rsidP="00775A07">
      <w:pPr>
        <w:pStyle w:val="FootnoteText"/>
        <w:spacing w:before="120" w:after="120" w:line="320" w:lineRule="exact"/>
        <w:ind w:firstLine="567"/>
        <w:jc w:val="both"/>
        <w:rPr>
          <w:rFonts w:asciiTheme="majorHAnsi" w:eastAsia="Arial Unicode MS" w:hAnsiTheme="majorHAnsi" w:cstheme="majorHAnsi"/>
          <w:bCs/>
          <w:color w:val="000000" w:themeColor="text1"/>
          <w:sz w:val="28"/>
          <w:szCs w:val="28"/>
          <w:lang w:val="vi-VN"/>
        </w:rPr>
      </w:pPr>
      <w:r w:rsidRPr="001E5FF2">
        <w:rPr>
          <w:rFonts w:asciiTheme="majorHAnsi" w:eastAsia="Arial Unicode MS" w:hAnsiTheme="majorHAnsi" w:cstheme="majorHAnsi"/>
          <w:bCs/>
          <w:color w:val="000000" w:themeColor="text1"/>
          <w:sz w:val="28"/>
          <w:szCs w:val="28"/>
          <w:lang w:val="vi-VN"/>
        </w:rPr>
        <w:lastRenderedPageBreak/>
        <w:t xml:space="preserve">c) Đối tượng 3: </w:t>
      </w:r>
      <w:r w:rsidR="00E3517E" w:rsidRPr="00E3517E">
        <w:rPr>
          <w:rFonts w:asciiTheme="majorHAnsi" w:eastAsia="Arial Unicode MS" w:hAnsiTheme="majorHAnsi" w:cstheme="majorHAnsi"/>
          <w:bCs/>
          <w:color w:val="000000" w:themeColor="text1"/>
          <w:sz w:val="28"/>
          <w:szCs w:val="28"/>
          <w:lang w:val="vi-VN"/>
        </w:rPr>
        <w:t>N</w:t>
      </w:r>
      <w:r w:rsidR="00D95F5E" w:rsidRPr="001E5FF2">
        <w:rPr>
          <w:rFonts w:asciiTheme="majorHAnsi" w:eastAsia="Arial Unicode MS" w:hAnsiTheme="majorHAnsi" w:cstheme="majorHAnsi"/>
          <w:bCs/>
          <w:color w:val="000000" w:themeColor="text1"/>
          <w:sz w:val="28"/>
          <w:szCs w:val="28"/>
          <w:lang w:val="vi-VN"/>
        </w:rPr>
        <w:t xml:space="preserve">gười lao động thuộc hộ gia đình </w:t>
      </w:r>
      <w:r w:rsidR="00BB51DF" w:rsidRPr="001E5FF2">
        <w:rPr>
          <w:rFonts w:asciiTheme="majorHAnsi" w:eastAsia="Arial Unicode MS" w:hAnsiTheme="majorHAnsi" w:cstheme="majorHAnsi"/>
          <w:bCs/>
          <w:color w:val="000000" w:themeColor="text1"/>
          <w:sz w:val="28"/>
          <w:szCs w:val="28"/>
          <w:lang w:val="vi-VN"/>
        </w:rPr>
        <w:t xml:space="preserve">làm nông, lâm, ngư và diêm nghiệp có mức sống trung bình </w:t>
      </w:r>
      <w:r w:rsidR="00D95F5E" w:rsidRPr="001E5FF2">
        <w:rPr>
          <w:rFonts w:asciiTheme="majorHAnsi" w:eastAsia="Arial Unicode MS" w:hAnsiTheme="majorHAnsi" w:cstheme="majorHAnsi"/>
          <w:bCs/>
          <w:color w:val="000000" w:themeColor="text1"/>
          <w:sz w:val="28"/>
          <w:szCs w:val="28"/>
          <w:lang w:val="vi-VN"/>
        </w:rPr>
        <w:t>theo chuẩn nghèo</w:t>
      </w:r>
      <w:r w:rsidR="00BB51DF" w:rsidRPr="001E5FF2">
        <w:rPr>
          <w:rFonts w:asciiTheme="majorHAnsi" w:eastAsia="Arial Unicode MS" w:hAnsiTheme="majorHAnsi" w:cstheme="majorHAnsi"/>
          <w:bCs/>
          <w:color w:val="000000" w:themeColor="text1"/>
          <w:sz w:val="28"/>
          <w:szCs w:val="28"/>
          <w:lang w:val="vi-VN"/>
        </w:rPr>
        <w:t xml:space="preserve"> đa chiều giai đoạn 2022</w:t>
      </w:r>
      <w:r w:rsidR="001250D0" w:rsidRPr="001250D0">
        <w:rPr>
          <w:rFonts w:asciiTheme="majorHAnsi" w:eastAsia="Arial Unicode MS" w:hAnsiTheme="majorHAnsi" w:cstheme="majorHAnsi"/>
          <w:bCs/>
          <w:color w:val="000000" w:themeColor="text1"/>
          <w:sz w:val="28"/>
          <w:szCs w:val="28"/>
          <w:lang w:val="vi-VN"/>
        </w:rPr>
        <w:t xml:space="preserve"> </w:t>
      </w:r>
      <w:r w:rsidR="00BB51DF" w:rsidRPr="001E5FF2">
        <w:rPr>
          <w:rFonts w:asciiTheme="majorHAnsi" w:eastAsia="Arial Unicode MS" w:hAnsiTheme="majorHAnsi" w:cstheme="majorHAnsi"/>
          <w:bCs/>
          <w:color w:val="000000" w:themeColor="text1"/>
          <w:sz w:val="28"/>
          <w:szCs w:val="28"/>
          <w:lang w:val="vi-VN"/>
        </w:rPr>
        <w:t>-2025.</w:t>
      </w:r>
    </w:p>
    <w:p w14:paraId="5388AC51" w14:textId="04A41717" w:rsidR="00660E2F" w:rsidRPr="001E5FF2" w:rsidRDefault="00660E2F" w:rsidP="00C340BC">
      <w:pPr>
        <w:pStyle w:val="FootnoteText"/>
        <w:spacing w:before="120" w:after="120" w:line="320" w:lineRule="exact"/>
        <w:ind w:firstLine="567"/>
        <w:jc w:val="both"/>
        <w:rPr>
          <w:rFonts w:asciiTheme="majorHAnsi" w:eastAsia="Arial Unicode MS" w:hAnsiTheme="majorHAnsi" w:cstheme="majorHAnsi"/>
          <w:bCs/>
          <w:color w:val="000000" w:themeColor="text1"/>
          <w:sz w:val="28"/>
          <w:szCs w:val="28"/>
          <w:lang w:val="vi-VN"/>
        </w:rPr>
      </w:pPr>
      <w:r w:rsidRPr="001E5FF2">
        <w:rPr>
          <w:rFonts w:asciiTheme="majorHAnsi" w:eastAsia="Arial Unicode MS" w:hAnsiTheme="majorHAnsi" w:cstheme="majorHAnsi"/>
          <w:bCs/>
          <w:color w:val="000000" w:themeColor="text1"/>
          <w:sz w:val="28"/>
          <w:szCs w:val="28"/>
          <w:lang w:val="vi-VN"/>
        </w:rPr>
        <w:t xml:space="preserve">2. Mức hỗ trợ: </w:t>
      </w:r>
    </w:p>
    <w:p w14:paraId="64CF1909" w14:textId="318C68FE" w:rsidR="00CC5B57" w:rsidRPr="001E5FF2" w:rsidRDefault="00B77A45" w:rsidP="00C340BC">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1E5FF2">
        <w:rPr>
          <w:rFonts w:asciiTheme="majorHAnsi" w:eastAsia="Arial Unicode MS" w:hAnsiTheme="majorHAnsi" w:cstheme="majorHAnsi"/>
          <w:color w:val="000000" w:themeColor="text1"/>
          <w:sz w:val="28"/>
          <w:szCs w:val="28"/>
          <w:lang w:val="vi-VN"/>
        </w:rPr>
        <w:t xml:space="preserve">Người lao động thuộc đối tượng quy định tại khoản 1, Điều </w:t>
      </w:r>
      <w:r w:rsidR="000164C4" w:rsidRPr="001E5FF2">
        <w:rPr>
          <w:rFonts w:asciiTheme="majorHAnsi" w:eastAsia="Arial Unicode MS" w:hAnsiTheme="majorHAnsi" w:cstheme="majorHAnsi"/>
          <w:color w:val="000000" w:themeColor="text1"/>
          <w:sz w:val="28"/>
          <w:szCs w:val="28"/>
          <w:lang w:val="vi-VN"/>
        </w:rPr>
        <w:t>4</w:t>
      </w:r>
      <w:r w:rsidRPr="001E5FF2">
        <w:rPr>
          <w:rFonts w:asciiTheme="majorHAnsi" w:eastAsia="Arial Unicode MS" w:hAnsiTheme="majorHAnsi" w:cstheme="majorHAnsi"/>
          <w:color w:val="000000" w:themeColor="text1"/>
          <w:sz w:val="28"/>
          <w:szCs w:val="28"/>
          <w:lang w:val="vi-VN"/>
        </w:rPr>
        <w:t xml:space="preserve"> của Nghị quyết này được hỗ trợ tạo nghề trình độ sơ cấp, đào tạo nghề dưới 3 tháng theo mức giá dịch vụ đào tạo trình độ sơ cấp, đào tạo nghề dướ</w:t>
      </w:r>
      <w:r w:rsidR="00957278" w:rsidRPr="001E5FF2">
        <w:rPr>
          <w:rFonts w:asciiTheme="majorHAnsi" w:eastAsia="Arial Unicode MS" w:hAnsiTheme="majorHAnsi" w:cstheme="majorHAnsi"/>
          <w:color w:val="000000" w:themeColor="text1"/>
          <w:sz w:val="28"/>
          <w:szCs w:val="28"/>
          <w:lang w:val="vi-VN"/>
        </w:rPr>
        <w:t>i 3 tháng do Ủy</w:t>
      </w:r>
      <w:r w:rsidRPr="001E5FF2">
        <w:rPr>
          <w:rFonts w:asciiTheme="majorHAnsi" w:eastAsia="Arial Unicode MS" w:hAnsiTheme="majorHAnsi" w:cstheme="majorHAnsi"/>
          <w:color w:val="000000" w:themeColor="text1"/>
          <w:sz w:val="28"/>
          <w:szCs w:val="28"/>
          <w:lang w:val="vi-VN"/>
        </w:rPr>
        <w:t xml:space="preserve"> ban nhân dân tỉnh ban hành nhưng không vượt quá định mức quy định sau đây</w:t>
      </w:r>
      <w:r w:rsidR="004F74EA" w:rsidRPr="001E5FF2">
        <w:rPr>
          <w:rFonts w:asciiTheme="majorHAnsi" w:eastAsia="Arial Unicode MS" w:hAnsiTheme="majorHAnsi" w:cstheme="majorHAnsi"/>
          <w:color w:val="000000" w:themeColor="text1"/>
          <w:sz w:val="28"/>
          <w:szCs w:val="28"/>
          <w:lang w:val="vi-VN"/>
        </w:rPr>
        <w:t xml:space="preserve">: </w:t>
      </w:r>
    </w:p>
    <w:p w14:paraId="124E0B4C" w14:textId="0C8773AF" w:rsidR="00CC5B57" w:rsidRPr="001E5FF2" w:rsidRDefault="00480BE3" w:rsidP="00C340BC">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1E5FF2">
        <w:rPr>
          <w:rFonts w:asciiTheme="majorHAnsi" w:eastAsia="Arial Unicode MS" w:hAnsiTheme="majorHAnsi" w:cstheme="majorHAnsi"/>
          <w:color w:val="000000" w:themeColor="text1"/>
          <w:sz w:val="28"/>
          <w:szCs w:val="28"/>
          <w:lang w:val="vi-VN"/>
        </w:rPr>
        <w:t>-</w:t>
      </w:r>
      <w:r w:rsidR="00CC5B57" w:rsidRPr="001E5FF2">
        <w:rPr>
          <w:rFonts w:asciiTheme="majorHAnsi" w:eastAsia="Arial Unicode MS" w:hAnsiTheme="majorHAnsi" w:cstheme="majorHAnsi"/>
          <w:color w:val="000000" w:themeColor="text1"/>
          <w:sz w:val="28"/>
          <w:szCs w:val="28"/>
          <w:lang w:val="vi-VN"/>
        </w:rPr>
        <w:t xml:space="preserve"> </w:t>
      </w:r>
      <w:r w:rsidR="002D0B25" w:rsidRPr="001E5FF2">
        <w:rPr>
          <w:rFonts w:asciiTheme="majorHAnsi" w:eastAsia="Arial Unicode MS" w:hAnsiTheme="majorHAnsi" w:cstheme="majorHAnsi"/>
          <w:color w:val="000000" w:themeColor="text1"/>
          <w:sz w:val="28"/>
          <w:szCs w:val="28"/>
          <w:lang w:val="vi-VN"/>
        </w:rPr>
        <w:t xml:space="preserve">Đối tượng 1: </w:t>
      </w:r>
      <w:r w:rsidR="005E4399" w:rsidRPr="001E5FF2">
        <w:rPr>
          <w:rFonts w:asciiTheme="majorHAnsi" w:eastAsia="Arial Unicode MS" w:hAnsiTheme="majorHAnsi" w:cstheme="majorHAnsi"/>
          <w:color w:val="000000" w:themeColor="text1"/>
          <w:sz w:val="28"/>
          <w:szCs w:val="28"/>
          <w:lang w:val="vi-VN"/>
        </w:rPr>
        <w:t>Hỗ trợ</w:t>
      </w:r>
      <w:r w:rsidR="002D0B25" w:rsidRPr="001E5FF2">
        <w:rPr>
          <w:rFonts w:asciiTheme="majorHAnsi" w:eastAsia="Arial Unicode MS" w:hAnsiTheme="majorHAnsi" w:cstheme="majorHAnsi"/>
          <w:color w:val="000000" w:themeColor="text1"/>
          <w:sz w:val="28"/>
          <w:szCs w:val="28"/>
          <w:lang w:val="vi-VN"/>
        </w:rPr>
        <w:t xml:space="preserve"> tối đa 06 triệu đồng/người/khóa học</w:t>
      </w:r>
      <w:r w:rsidR="004F74EA" w:rsidRPr="001E5FF2">
        <w:rPr>
          <w:rFonts w:asciiTheme="majorHAnsi" w:eastAsia="Arial Unicode MS" w:hAnsiTheme="majorHAnsi" w:cstheme="majorHAnsi"/>
          <w:color w:val="000000" w:themeColor="text1"/>
          <w:sz w:val="28"/>
          <w:szCs w:val="28"/>
          <w:lang w:val="vi-VN"/>
        </w:rPr>
        <w:t xml:space="preserve">; </w:t>
      </w:r>
    </w:p>
    <w:p w14:paraId="3779B86E" w14:textId="56AFE9F1" w:rsidR="00D95F5E" w:rsidRPr="001E5FF2" w:rsidRDefault="00480BE3" w:rsidP="00C340BC">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1E5FF2">
        <w:rPr>
          <w:rFonts w:asciiTheme="majorHAnsi" w:eastAsia="Arial Unicode MS" w:hAnsiTheme="majorHAnsi" w:cstheme="majorHAnsi"/>
          <w:color w:val="000000" w:themeColor="text1"/>
          <w:sz w:val="28"/>
          <w:szCs w:val="28"/>
          <w:lang w:val="vi-VN"/>
        </w:rPr>
        <w:t>-</w:t>
      </w:r>
      <w:r w:rsidR="00CC5B57" w:rsidRPr="001E5FF2">
        <w:rPr>
          <w:rFonts w:asciiTheme="majorHAnsi" w:eastAsia="Arial Unicode MS" w:hAnsiTheme="majorHAnsi" w:cstheme="majorHAnsi"/>
          <w:color w:val="000000" w:themeColor="text1"/>
          <w:sz w:val="28"/>
          <w:szCs w:val="28"/>
          <w:lang w:val="vi-VN"/>
        </w:rPr>
        <w:t xml:space="preserve"> Đ</w:t>
      </w:r>
      <w:r w:rsidR="002D0B25" w:rsidRPr="001E5FF2">
        <w:rPr>
          <w:rFonts w:asciiTheme="majorHAnsi" w:eastAsia="Arial Unicode MS" w:hAnsiTheme="majorHAnsi" w:cstheme="majorHAnsi"/>
          <w:color w:val="000000" w:themeColor="text1"/>
          <w:sz w:val="28"/>
          <w:szCs w:val="28"/>
          <w:lang w:val="vi-VN"/>
        </w:rPr>
        <w:t>ối tượng 2</w:t>
      </w:r>
      <w:r w:rsidR="00254D24">
        <w:rPr>
          <w:rFonts w:asciiTheme="majorHAnsi" w:eastAsia="Arial Unicode MS" w:hAnsiTheme="majorHAnsi" w:cstheme="majorHAnsi"/>
          <w:color w:val="000000" w:themeColor="text1"/>
          <w:sz w:val="28"/>
          <w:szCs w:val="28"/>
          <w:lang w:val="vi-VN"/>
        </w:rPr>
        <w:t>, đối tượng 3</w:t>
      </w:r>
      <w:r w:rsidR="002D0B25" w:rsidRPr="001E5FF2">
        <w:rPr>
          <w:rFonts w:asciiTheme="majorHAnsi" w:eastAsia="Arial Unicode MS" w:hAnsiTheme="majorHAnsi" w:cstheme="majorHAnsi"/>
          <w:color w:val="000000" w:themeColor="text1"/>
          <w:sz w:val="28"/>
          <w:szCs w:val="28"/>
          <w:lang w:val="vi-VN"/>
        </w:rPr>
        <w:t>:</w:t>
      </w:r>
      <w:r w:rsidR="000029FB" w:rsidRPr="001E5FF2">
        <w:rPr>
          <w:rFonts w:asciiTheme="majorHAnsi" w:eastAsia="Arial Unicode MS" w:hAnsiTheme="majorHAnsi" w:cstheme="majorHAnsi"/>
          <w:color w:val="000000" w:themeColor="text1"/>
          <w:sz w:val="28"/>
          <w:szCs w:val="28"/>
          <w:lang w:val="vi-VN"/>
        </w:rPr>
        <w:t xml:space="preserve"> </w:t>
      </w:r>
      <w:r w:rsidR="005E4399" w:rsidRPr="001E5FF2">
        <w:rPr>
          <w:rFonts w:asciiTheme="majorHAnsi" w:eastAsia="Arial Unicode MS" w:hAnsiTheme="majorHAnsi" w:cstheme="majorHAnsi"/>
          <w:color w:val="000000" w:themeColor="text1"/>
          <w:sz w:val="28"/>
          <w:szCs w:val="28"/>
          <w:lang w:val="vi-VN"/>
        </w:rPr>
        <w:t>Hỗ trợ</w:t>
      </w:r>
      <w:r w:rsidR="002D0B25" w:rsidRPr="001E5FF2">
        <w:rPr>
          <w:rFonts w:asciiTheme="majorHAnsi" w:eastAsia="Arial Unicode MS" w:hAnsiTheme="majorHAnsi" w:cstheme="majorHAnsi"/>
          <w:color w:val="000000" w:themeColor="text1"/>
          <w:sz w:val="28"/>
          <w:szCs w:val="28"/>
          <w:lang w:val="vi-VN"/>
        </w:rPr>
        <w:t xml:space="preserve"> tố</w:t>
      </w:r>
      <w:r w:rsidR="00CC5B57" w:rsidRPr="001E5FF2">
        <w:rPr>
          <w:rFonts w:asciiTheme="majorHAnsi" w:eastAsia="Arial Unicode MS" w:hAnsiTheme="majorHAnsi" w:cstheme="majorHAnsi"/>
          <w:color w:val="000000" w:themeColor="text1"/>
          <w:sz w:val="28"/>
          <w:szCs w:val="28"/>
          <w:lang w:val="vi-VN"/>
        </w:rPr>
        <w:t xml:space="preserve">i đa </w:t>
      </w:r>
      <w:r w:rsidR="00C119AF" w:rsidRPr="001E5FF2">
        <w:rPr>
          <w:rFonts w:asciiTheme="majorHAnsi" w:eastAsia="Arial Unicode MS" w:hAnsiTheme="majorHAnsi" w:cstheme="majorHAnsi"/>
          <w:color w:val="000000" w:themeColor="text1"/>
          <w:sz w:val="28"/>
          <w:szCs w:val="28"/>
          <w:lang w:val="vi-VN"/>
        </w:rPr>
        <w:t>02</w:t>
      </w:r>
      <w:r w:rsidR="002D0B25" w:rsidRPr="001E5FF2">
        <w:rPr>
          <w:rFonts w:asciiTheme="majorHAnsi" w:eastAsia="Arial Unicode MS" w:hAnsiTheme="majorHAnsi" w:cstheme="majorHAnsi"/>
          <w:color w:val="000000" w:themeColor="text1"/>
          <w:sz w:val="28"/>
          <w:szCs w:val="28"/>
          <w:lang w:val="vi-VN"/>
        </w:rPr>
        <w:t xml:space="preserve"> triệu đồng/người/khóa học</w:t>
      </w:r>
      <w:r w:rsidR="00254D24">
        <w:rPr>
          <w:rFonts w:asciiTheme="majorHAnsi" w:eastAsia="Arial Unicode MS" w:hAnsiTheme="majorHAnsi" w:cstheme="majorHAnsi"/>
          <w:color w:val="000000" w:themeColor="text1"/>
          <w:sz w:val="28"/>
          <w:szCs w:val="28"/>
          <w:lang w:val="vi-VN"/>
        </w:rPr>
        <w:t>.</w:t>
      </w:r>
    </w:p>
    <w:p w14:paraId="2D2CF017" w14:textId="55B9A962" w:rsidR="009022BA" w:rsidRPr="00150B6C" w:rsidRDefault="00D62A58" w:rsidP="009022BA">
      <w:pPr>
        <w:pStyle w:val="FootnoteText"/>
        <w:spacing w:before="120" w:after="120" w:line="320" w:lineRule="exact"/>
        <w:ind w:firstLine="567"/>
        <w:jc w:val="both"/>
        <w:rPr>
          <w:rFonts w:asciiTheme="majorHAnsi" w:hAnsiTheme="majorHAnsi" w:cstheme="majorHAnsi"/>
          <w:iCs/>
          <w:color w:val="000000" w:themeColor="text1"/>
          <w:sz w:val="28"/>
          <w:szCs w:val="28"/>
          <w:lang w:val="vi-VN"/>
        </w:rPr>
      </w:pPr>
      <w:r w:rsidRPr="001E5FF2">
        <w:rPr>
          <w:rFonts w:asciiTheme="majorHAnsi" w:eastAsia="Arial Unicode MS" w:hAnsiTheme="majorHAnsi" w:cstheme="majorHAnsi"/>
          <w:color w:val="000000" w:themeColor="text1"/>
          <w:sz w:val="28"/>
          <w:szCs w:val="28"/>
          <w:lang w:val="vi-VN"/>
        </w:rPr>
        <w:t>3. H</w:t>
      </w:r>
      <w:r w:rsidR="007712D8" w:rsidRPr="001E5FF2">
        <w:rPr>
          <w:rFonts w:asciiTheme="majorHAnsi" w:eastAsia="Arial Unicode MS" w:hAnsiTheme="majorHAnsi" w:cstheme="majorHAnsi"/>
          <w:color w:val="000000" w:themeColor="text1"/>
          <w:sz w:val="28"/>
          <w:szCs w:val="28"/>
          <w:lang w:val="vi-VN"/>
        </w:rPr>
        <w:t>ình thức hỗ trợ</w:t>
      </w:r>
      <w:r w:rsidR="00C162CD" w:rsidRPr="001E5FF2">
        <w:rPr>
          <w:rFonts w:asciiTheme="majorHAnsi" w:eastAsia="Arial Unicode MS" w:hAnsiTheme="majorHAnsi" w:cstheme="majorHAnsi"/>
          <w:color w:val="000000" w:themeColor="text1"/>
          <w:sz w:val="28"/>
          <w:szCs w:val="28"/>
          <w:lang w:val="vi-VN"/>
        </w:rPr>
        <w:t>: Á</w:t>
      </w:r>
      <w:r w:rsidR="007712D8" w:rsidRPr="001E5FF2">
        <w:rPr>
          <w:rFonts w:asciiTheme="majorHAnsi" w:eastAsia="Arial Unicode MS" w:hAnsiTheme="majorHAnsi" w:cstheme="majorHAnsi"/>
          <w:color w:val="000000" w:themeColor="text1"/>
          <w:sz w:val="28"/>
          <w:szCs w:val="28"/>
          <w:lang w:val="vi-VN"/>
        </w:rPr>
        <w:t>p dụng theo quy định tại Điều 8 Thông tư số 152/2016/TT-BTC</w:t>
      </w:r>
      <w:r w:rsidR="009022BA" w:rsidRPr="001E5FF2">
        <w:rPr>
          <w:rFonts w:asciiTheme="majorHAnsi" w:eastAsia="Arial Unicode MS" w:hAnsiTheme="majorHAnsi" w:cstheme="majorHAnsi"/>
          <w:color w:val="000000" w:themeColor="text1"/>
          <w:sz w:val="28"/>
          <w:szCs w:val="28"/>
          <w:lang w:val="vi-VN"/>
        </w:rPr>
        <w:t xml:space="preserve"> </w:t>
      </w:r>
      <w:r w:rsidR="00957278" w:rsidRPr="001E5FF2">
        <w:rPr>
          <w:rFonts w:asciiTheme="majorHAnsi" w:hAnsiTheme="majorHAnsi" w:cstheme="majorHAnsi"/>
          <w:iCs/>
          <w:color w:val="000000" w:themeColor="text1"/>
          <w:sz w:val="28"/>
          <w:szCs w:val="28"/>
          <w:lang w:val="vi-VN"/>
        </w:rPr>
        <w:t>ngày 17</w:t>
      </w:r>
      <w:r w:rsidR="003A5FDE" w:rsidRPr="001E5FF2">
        <w:rPr>
          <w:rFonts w:asciiTheme="majorHAnsi" w:hAnsiTheme="majorHAnsi" w:cstheme="majorHAnsi"/>
          <w:iCs/>
          <w:color w:val="000000" w:themeColor="text1"/>
          <w:sz w:val="28"/>
          <w:szCs w:val="28"/>
          <w:lang w:val="vi-VN"/>
        </w:rPr>
        <w:t xml:space="preserve"> tháng </w:t>
      </w:r>
      <w:r w:rsidR="00957278" w:rsidRPr="001E5FF2">
        <w:rPr>
          <w:rFonts w:asciiTheme="majorHAnsi" w:hAnsiTheme="majorHAnsi" w:cstheme="majorHAnsi"/>
          <w:iCs/>
          <w:color w:val="000000" w:themeColor="text1"/>
          <w:sz w:val="28"/>
          <w:szCs w:val="28"/>
          <w:lang w:val="vi-VN"/>
        </w:rPr>
        <w:t>10</w:t>
      </w:r>
      <w:r w:rsidR="003A5FDE" w:rsidRPr="001E5FF2">
        <w:rPr>
          <w:rFonts w:asciiTheme="majorHAnsi" w:hAnsiTheme="majorHAnsi" w:cstheme="majorHAnsi"/>
          <w:iCs/>
          <w:color w:val="000000" w:themeColor="text1"/>
          <w:sz w:val="28"/>
          <w:szCs w:val="28"/>
          <w:lang w:val="vi-VN"/>
        </w:rPr>
        <w:t xml:space="preserve"> năm </w:t>
      </w:r>
      <w:r w:rsidR="009022BA" w:rsidRPr="001E5FF2">
        <w:rPr>
          <w:rFonts w:asciiTheme="majorHAnsi" w:hAnsiTheme="majorHAnsi" w:cstheme="majorHAnsi"/>
          <w:iCs/>
          <w:color w:val="000000" w:themeColor="text1"/>
          <w:sz w:val="28"/>
          <w:szCs w:val="28"/>
          <w:lang w:val="vi-VN"/>
        </w:rPr>
        <w:t>2016 của</w:t>
      </w:r>
      <w:r w:rsidR="0070170C" w:rsidRPr="0070170C">
        <w:rPr>
          <w:rFonts w:asciiTheme="majorHAnsi" w:hAnsiTheme="majorHAnsi" w:cstheme="majorHAnsi"/>
          <w:iCs/>
          <w:color w:val="000000" w:themeColor="text1"/>
          <w:sz w:val="28"/>
          <w:szCs w:val="28"/>
          <w:lang w:val="vi-VN"/>
        </w:rPr>
        <w:t xml:space="preserve"> Bộ trưởng</w:t>
      </w:r>
      <w:r w:rsidR="009022BA" w:rsidRPr="001E5FF2">
        <w:rPr>
          <w:rFonts w:asciiTheme="majorHAnsi" w:hAnsiTheme="majorHAnsi" w:cstheme="majorHAnsi"/>
          <w:iCs/>
          <w:color w:val="000000" w:themeColor="text1"/>
          <w:sz w:val="28"/>
          <w:szCs w:val="28"/>
          <w:lang w:val="vi-VN"/>
        </w:rPr>
        <w:t xml:space="preserve"> Bộ Tài chính </w:t>
      </w:r>
      <w:r w:rsidR="00955BAE" w:rsidRPr="001E5FF2">
        <w:rPr>
          <w:rFonts w:asciiTheme="majorHAnsi" w:hAnsiTheme="majorHAnsi" w:cstheme="majorHAnsi"/>
          <w:iCs/>
          <w:color w:val="000000" w:themeColor="text1"/>
          <w:sz w:val="28"/>
          <w:szCs w:val="28"/>
          <w:lang w:val="vi-VN"/>
        </w:rPr>
        <w:t xml:space="preserve">quy định </w:t>
      </w:r>
      <w:r w:rsidR="009022BA" w:rsidRPr="001E5FF2">
        <w:rPr>
          <w:rFonts w:asciiTheme="majorHAnsi" w:hAnsiTheme="majorHAnsi" w:cstheme="majorHAnsi"/>
          <w:iCs/>
          <w:color w:val="000000" w:themeColor="text1"/>
          <w:sz w:val="28"/>
          <w:szCs w:val="28"/>
          <w:lang w:val="vi-VN"/>
        </w:rPr>
        <w:t>quản lý và sử dụng kinh phí hỗ trợ đào tạo trình độ s</w:t>
      </w:r>
      <w:r w:rsidR="004D3122" w:rsidRPr="001E5FF2">
        <w:rPr>
          <w:rFonts w:asciiTheme="majorHAnsi" w:hAnsiTheme="majorHAnsi" w:cstheme="majorHAnsi"/>
          <w:iCs/>
          <w:color w:val="000000" w:themeColor="text1"/>
          <w:sz w:val="28"/>
          <w:szCs w:val="28"/>
          <w:lang w:val="vi-VN"/>
        </w:rPr>
        <w:t>ơ cấp và đào tạo dưới 03 tháng.</w:t>
      </w:r>
    </w:p>
    <w:p w14:paraId="47F6968B" w14:textId="21FB7FB1" w:rsidR="008F4E9B" w:rsidRPr="001E5FF2" w:rsidRDefault="00150B6C" w:rsidP="00C340BC">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871A70">
        <w:rPr>
          <w:rFonts w:asciiTheme="majorHAnsi" w:eastAsia="Arial Unicode MS" w:hAnsiTheme="majorHAnsi" w:cstheme="majorHAnsi"/>
          <w:color w:val="000000" w:themeColor="text1"/>
          <w:sz w:val="28"/>
          <w:szCs w:val="28"/>
          <w:lang w:val="vi-VN"/>
        </w:rPr>
        <w:t>4</w:t>
      </w:r>
      <w:r w:rsidR="008F4E9B" w:rsidRPr="001E5FF2">
        <w:rPr>
          <w:rFonts w:asciiTheme="majorHAnsi" w:eastAsia="Arial Unicode MS" w:hAnsiTheme="majorHAnsi" w:cstheme="majorHAnsi"/>
          <w:color w:val="000000" w:themeColor="text1"/>
          <w:sz w:val="28"/>
          <w:szCs w:val="28"/>
          <w:lang w:val="vi-VN"/>
        </w:rPr>
        <w:t xml:space="preserve">. Đối với các nhóm đối tượng học nghề sơ cấp và đào tạo dưới 3 tháng đã quy định cụ thể về đối tượng và mức hỗ trợ </w:t>
      </w:r>
      <w:r w:rsidR="00C804F6" w:rsidRPr="001E5FF2">
        <w:rPr>
          <w:rFonts w:asciiTheme="majorHAnsi" w:eastAsia="Arial Unicode MS" w:hAnsiTheme="majorHAnsi" w:cstheme="majorHAnsi"/>
          <w:color w:val="000000" w:themeColor="text1"/>
          <w:sz w:val="28"/>
          <w:szCs w:val="28"/>
          <w:lang w:val="vi-VN"/>
        </w:rPr>
        <w:t xml:space="preserve">tại </w:t>
      </w:r>
      <w:r w:rsidR="005537B7" w:rsidRPr="001E5FF2">
        <w:rPr>
          <w:rFonts w:asciiTheme="majorHAnsi" w:eastAsia="Arial Unicode MS" w:hAnsiTheme="majorHAnsi" w:cstheme="majorHAnsi"/>
          <w:color w:val="000000" w:themeColor="text1"/>
          <w:sz w:val="28"/>
          <w:szCs w:val="28"/>
          <w:lang w:val="vi-VN"/>
        </w:rPr>
        <w:t>Quyết định số 46/2015/QĐ-TTg  ngày 28</w:t>
      </w:r>
      <w:r w:rsidR="00871A70" w:rsidRPr="00871A70">
        <w:rPr>
          <w:rFonts w:asciiTheme="majorHAnsi" w:eastAsia="Arial Unicode MS" w:hAnsiTheme="majorHAnsi" w:cstheme="majorHAnsi"/>
          <w:color w:val="000000" w:themeColor="text1"/>
          <w:sz w:val="28"/>
          <w:szCs w:val="28"/>
          <w:lang w:val="vi-VN"/>
        </w:rPr>
        <w:t xml:space="preserve"> tháng </w:t>
      </w:r>
      <w:r w:rsidR="00871A70">
        <w:rPr>
          <w:rFonts w:asciiTheme="majorHAnsi" w:eastAsia="Arial Unicode MS" w:hAnsiTheme="majorHAnsi" w:cstheme="majorHAnsi"/>
          <w:color w:val="000000" w:themeColor="text1"/>
          <w:sz w:val="28"/>
          <w:szCs w:val="28"/>
          <w:lang w:val="vi-VN"/>
        </w:rPr>
        <w:t>9</w:t>
      </w:r>
      <w:r w:rsidR="00871A70" w:rsidRPr="00871A70">
        <w:rPr>
          <w:rFonts w:asciiTheme="majorHAnsi" w:eastAsia="Arial Unicode MS" w:hAnsiTheme="majorHAnsi" w:cstheme="majorHAnsi"/>
          <w:color w:val="000000" w:themeColor="text1"/>
          <w:sz w:val="28"/>
          <w:szCs w:val="28"/>
          <w:lang w:val="vi-VN"/>
        </w:rPr>
        <w:t xml:space="preserve"> năm </w:t>
      </w:r>
      <w:r w:rsidR="005537B7" w:rsidRPr="001E5FF2">
        <w:rPr>
          <w:rFonts w:asciiTheme="majorHAnsi" w:eastAsia="Arial Unicode MS" w:hAnsiTheme="majorHAnsi" w:cstheme="majorHAnsi"/>
          <w:color w:val="000000" w:themeColor="text1"/>
          <w:sz w:val="28"/>
          <w:szCs w:val="28"/>
          <w:lang w:val="vi-VN"/>
        </w:rPr>
        <w:t>2015 của Thủ tướng Chính phủ quy định chính sách hỗ trợ đào tạo trình độ s</w:t>
      </w:r>
      <w:r w:rsidR="005537B7" w:rsidRPr="001E5FF2">
        <w:rPr>
          <w:rFonts w:asciiTheme="majorHAnsi" w:eastAsia="Arial Unicode MS" w:hAnsiTheme="majorHAnsi" w:cstheme="majorHAnsi" w:hint="eastAsia"/>
          <w:color w:val="000000" w:themeColor="text1"/>
          <w:sz w:val="28"/>
          <w:szCs w:val="28"/>
          <w:lang w:val="vi-VN"/>
        </w:rPr>
        <w:t>ơ</w:t>
      </w:r>
      <w:r w:rsidR="005537B7" w:rsidRPr="001E5FF2">
        <w:rPr>
          <w:rFonts w:asciiTheme="majorHAnsi" w:eastAsia="Arial Unicode MS" w:hAnsiTheme="majorHAnsi" w:cstheme="majorHAnsi"/>
          <w:color w:val="000000" w:themeColor="text1"/>
          <w:sz w:val="28"/>
          <w:szCs w:val="28"/>
          <w:lang w:val="vi-VN"/>
        </w:rPr>
        <w:t xml:space="preserve"> cấp, đào tạo d</w:t>
      </w:r>
      <w:r w:rsidR="005537B7" w:rsidRPr="001E5FF2">
        <w:rPr>
          <w:rFonts w:asciiTheme="majorHAnsi" w:eastAsia="Arial Unicode MS" w:hAnsiTheme="majorHAnsi" w:cstheme="majorHAnsi" w:hint="eastAsia"/>
          <w:color w:val="000000" w:themeColor="text1"/>
          <w:sz w:val="28"/>
          <w:szCs w:val="28"/>
          <w:lang w:val="vi-VN"/>
        </w:rPr>
        <w:t>ư</w:t>
      </w:r>
      <w:r w:rsidR="005537B7" w:rsidRPr="001E5FF2">
        <w:rPr>
          <w:rFonts w:asciiTheme="majorHAnsi" w:eastAsia="Arial Unicode MS" w:hAnsiTheme="majorHAnsi" w:cstheme="majorHAnsi"/>
          <w:color w:val="000000" w:themeColor="text1"/>
          <w:sz w:val="28"/>
          <w:szCs w:val="28"/>
          <w:lang w:val="vi-VN"/>
        </w:rPr>
        <w:t>ới 03 tháng;</w:t>
      </w:r>
      <w:r w:rsidR="008F4E9B" w:rsidRPr="001E5FF2">
        <w:rPr>
          <w:rFonts w:asciiTheme="majorHAnsi" w:eastAsia="Arial Unicode MS" w:hAnsiTheme="majorHAnsi" w:cstheme="majorHAnsi"/>
          <w:color w:val="000000" w:themeColor="text1"/>
          <w:sz w:val="28"/>
          <w:szCs w:val="28"/>
          <w:lang w:val="vi-VN"/>
        </w:rPr>
        <w:t xml:space="preserve"> Thông tư số</w:t>
      </w:r>
      <w:r w:rsidR="00871A70">
        <w:rPr>
          <w:rFonts w:asciiTheme="majorHAnsi" w:eastAsia="Arial Unicode MS" w:hAnsiTheme="majorHAnsi" w:cstheme="majorHAnsi"/>
          <w:color w:val="000000" w:themeColor="text1"/>
          <w:sz w:val="28"/>
          <w:szCs w:val="28"/>
          <w:lang w:val="vi-VN"/>
        </w:rPr>
        <w:t xml:space="preserve"> 152/2016/TT-BTC ngày 17</w:t>
      </w:r>
      <w:r w:rsidR="00871A70" w:rsidRPr="00871A70">
        <w:rPr>
          <w:rFonts w:asciiTheme="majorHAnsi" w:eastAsia="Arial Unicode MS" w:hAnsiTheme="majorHAnsi" w:cstheme="majorHAnsi"/>
          <w:color w:val="000000" w:themeColor="text1"/>
          <w:sz w:val="28"/>
          <w:szCs w:val="28"/>
          <w:lang w:val="vi-VN"/>
        </w:rPr>
        <w:t xml:space="preserve"> tháng </w:t>
      </w:r>
      <w:r w:rsidR="00871A70">
        <w:rPr>
          <w:rFonts w:asciiTheme="majorHAnsi" w:eastAsia="Arial Unicode MS" w:hAnsiTheme="majorHAnsi" w:cstheme="majorHAnsi"/>
          <w:color w:val="000000" w:themeColor="text1"/>
          <w:sz w:val="28"/>
          <w:szCs w:val="28"/>
          <w:lang w:val="vi-VN"/>
        </w:rPr>
        <w:t>10</w:t>
      </w:r>
      <w:r w:rsidR="00871A70" w:rsidRPr="00871A70">
        <w:rPr>
          <w:rFonts w:asciiTheme="majorHAnsi" w:eastAsia="Arial Unicode MS" w:hAnsiTheme="majorHAnsi" w:cstheme="majorHAnsi"/>
          <w:color w:val="000000" w:themeColor="text1"/>
          <w:sz w:val="28"/>
          <w:szCs w:val="28"/>
          <w:lang w:val="vi-VN"/>
        </w:rPr>
        <w:t xml:space="preserve"> năm </w:t>
      </w:r>
      <w:r w:rsidR="008F4E9B" w:rsidRPr="001E5FF2">
        <w:rPr>
          <w:rFonts w:asciiTheme="majorHAnsi" w:eastAsia="Arial Unicode MS" w:hAnsiTheme="majorHAnsi" w:cstheme="majorHAnsi"/>
          <w:color w:val="000000" w:themeColor="text1"/>
          <w:sz w:val="28"/>
          <w:szCs w:val="28"/>
          <w:lang w:val="vi-VN"/>
        </w:rPr>
        <w:t xml:space="preserve">2016 của Bộ </w:t>
      </w:r>
      <w:r w:rsidR="001250D0" w:rsidRPr="001250D0">
        <w:rPr>
          <w:rFonts w:asciiTheme="majorHAnsi" w:eastAsia="Arial Unicode MS" w:hAnsiTheme="majorHAnsi" w:cstheme="majorHAnsi"/>
          <w:color w:val="000000" w:themeColor="text1"/>
          <w:sz w:val="28"/>
          <w:szCs w:val="28"/>
          <w:lang w:val="vi-VN"/>
        </w:rPr>
        <w:t xml:space="preserve">trưởng Bộ </w:t>
      </w:r>
      <w:r w:rsidR="008F4E9B" w:rsidRPr="001E5FF2">
        <w:rPr>
          <w:rFonts w:asciiTheme="majorHAnsi" w:eastAsia="Arial Unicode MS" w:hAnsiTheme="majorHAnsi" w:cstheme="majorHAnsi"/>
          <w:color w:val="000000" w:themeColor="text1"/>
          <w:sz w:val="28"/>
          <w:szCs w:val="28"/>
          <w:lang w:val="vi-VN"/>
        </w:rPr>
        <w:t xml:space="preserve">Tài chính </w:t>
      </w:r>
      <w:r w:rsidR="0070170C">
        <w:rPr>
          <w:rFonts w:asciiTheme="majorHAnsi" w:eastAsia="Arial Unicode MS" w:hAnsiTheme="majorHAnsi" w:cstheme="majorHAnsi"/>
          <w:color w:val="000000" w:themeColor="text1"/>
          <w:sz w:val="28"/>
          <w:szCs w:val="28"/>
          <w:lang w:val="vi-VN"/>
        </w:rPr>
        <w:t xml:space="preserve">và </w:t>
      </w:r>
      <w:r w:rsidR="008F4E9B" w:rsidRPr="001E5FF2">
        <w:rPr>
          <w:rFonts w:asciiTheme="majorHAnsi" w:eastAsia="Arial Unicode MS" w:hAnsiTheme="majorHAnsi" w:cstheme="majorHAnsi"/>
          <w:color w:val="000000" w:themeColor="text1"/>
          <w:sz w:val="28"/>
          <w:szCs w:val="28"/>
          <w:lang w:val="vi-VN"/>
        </w:rPr>
        <w:t xml:space="preserve">các văn bản quy </w:t>
      </w:r>
      <w:r w:rsidR="00C804F6" w:rsidRPr="001E5FF2">
        <w:rPr>
          <w:rFonts w:asciiTheme="majorHAnsi" w:eastAsia="Arial Unicode MS" w:hAnsiTheme="majorHAnsi" w:cstheme="majorHAnsi"/>
          <w:color w:val="000000" w:themeColor="text1"/>
          <w:sz w:val="28"/>
          <w:szCs w:val="28"/>
          <w:lang w:val="vi-VN"/>
        </w:rPr>
        <w:t>phạm pháp luật hiện hành do Chính phủ và các Bộ, ngành trung ương ban hành</w:t>
      </w:r>
      <w:r w:rsidR="0070170C" w:rsidRPr="0070170C">
        <w:rPr>
          <w:rFonts w:asciiTheme="majorHAnsi" w:eastAsia="Arial Unicode MS" w:hAnsiTheme="majorHAnsi" w:cstheme="majorHAnsi"/>
          <w:color w:val="000000" w:themeColor="text1"/>
          <w:sz w:val="28"/>
          <w:szCs w:val="28"/>
          <w:lang w:val="vi-VN"/>
        </w:rPr>
        <w:t xml:space="preserve"> thì triển khai thực hiện theo quy định của trung ương</w:t>
      </w:r>
      <w:r w:rsidR="008F4E9B" w:rsidRPr="001E5FF2">
        <w:rPr>
          <w:rFonts w:asciiTheme="majorHAnsi" w:eastAsia="Arial Unicode MS" w:hAnsiTheme="majorHAnsi" w:cstheme="majorHAnsi"/>
          <w:color w:val="000000" w:themeColor="text1"/>
          <w:sz w:val="28"/>
          <w:szCs w:val="28"/>
          <w:lang w:val="vi-VN"/>
        </w:rPr>
        <w:t>.</w:t>
      </w:r>
    </w:p>
    <w:p w14:paraId="1A97827B" w14:textId="5259B418" w:rsidR="003C25F2" w:rsidRPr="00E3461C" w:rsidRDefault="003C25F2" w:rsidP="003C25F2">
      <w:pPr>
        <w:spacing w:before="120" w:after="120" w:line="320" w:lineRule="exact"/>
        <w:ind w:firstLine="567"/>
        <w:jc w:val="both"/>
        <w:rPr>
          <w:rFonts w:asciiTheme="majorHAnsi" w:hAnsiTheme="majorHAnsi" w:cstheme="majorHAnsi"/>
          <w:b/>
          <w:bCs/>
          <w:color w:val="000000" w:themeColor="text1"/>
          <w:spacing w:val="-6"/>
          <w:szCs w:val="28"/>
          <w:lang w:val="vi-VN"/>
        </w:rPr>
      </w:pPr>
      <w:r w:rsidRPr="00E3461C">
        <w:rPr>
          <w:rFonts w:asciiTheme="majorHAnsi" w:hAnsiTheme="majorHAnsi" w:cstheme="majorHAnsi"/>
          <w:b/>
          <w:bCs/>
          <w:color w:val="000000" w:themeColor="text1"/>
          <w:spacing w:val="-6"/>
          <w:szCs w:val="28"/>
          <w:lang w:val="vi-VN"/>
        </w:rPr>
        <w:t>Điều 5.  Chính sách miễn, giảm học phí đối với cơ sở giáo dục nghề nghiệp công lập theo quy định tại Nghị định số 81/2021/NĐ-CP ngày 27 tháng 8 năm 2021 của Chính phủ.</w:t>
      </w:r>
    </w:p>
    <w:p w14:paraId="417570EA" w14:textId="77777777" w:rsidR="003C25F2" w:rsidRPr="00E3461C" w:rsidRDefault="003C25F2" w:rsidP="003C25F2">
      <w:pPr>
        <w:spacing w:before="120" w:after="120" w:line="320" w:lineRule="exact"/>
        <w:ind w:firstLine="567"/>
        <w:jc w:val="both"/>
        <w:rPr>
          <w:rFonts w:asciiTheme="majorHAnsi" w:hAnsiTheme="majorHAnsi" w:cstheme="majorHAnsi"/>
          <w:bCs/>
          <w:color w:val="000000" w:themeColor="text1"/>
          <w:spacing w:val="-6"/>
          <w:szCs w:val="28"/>
          <w:lang w:val="vi-VN"/>
        </w:rPr>
      </w:pPr>
      <w:r w:rsidRPr="00E3461C">
        <w:rPr>
          <w:rFonts w:asciiTheme="majorHAnsi" w:hAnsiTheme="majorHAnsi" w:cstheme="majorHAnsi"/>
          <w:bCs/>
          <w:color w:val="000000" w:themeColor="text1"/>
          <w:spacing w:val="-6"/>
          <w:szCs w:val="28"/>
          <w:lang w:val="vi-VN"/>
        </w:rPr>
        <w:t>1. Đối tượng được miễn giảm học phí:</w:t>
      </w:r>
    </w:p>
    <w:p w14:paraId="51799EBE" w14:textId="77777777" w:rsidR="003C25F2" w:rsidRPr="00E3461C" w:rsidRDefault="003C25F2" w:rsidP="003C25F2">
      <w:pPr>
        <w:spacing w:before="120" w:after="120" w:line="320" w:lineRule="exact"/>
        <w:ind w:firstLine="567"/>
        <w:jc w:val="both"/>
        <w:rPr>
          <w:rFonts w:asciiTheme="majorHAnsi" w:hAnsiTheme="majorHAnsi" w:cstheme="majorHAnsi"/>
          <w:bCs/>
          <w:color w:val="000000" w:themeColor="text1"/>
          <w:spacing w:val="-6"/>
          <w:szCs w:val="28"/>
          <w:lang w:val="vi-VN"/>
        </w:rPr>
      </w:pPr>
      <w:r w:rsidRPr="00E3461C">
        <w:rPr>
          <w:rFonts w:asciiTheme="majorHAnsi" w:hAnsiTheme="majorHAnsi" w:cstheme="majorHAnsi"/>
          <w:bCs/>
          <w:color w:val="000000" w:themeColor="text1"/>
          <w:spacing w:val="-6"/>
          <w:szCs w:val="28"/>
          <w:lang w:val="vi-VN"/>
        </w:rPr>
        <w:t>a) Đối tượng được miễn học phí: Theo quy định tại các khoản 1,2,3,10,12,14,17,18,19 Điều 15 Nghị định số 81/2021/NĐ-CP</w:t>
      </w:r>
    </w:p>
    <w:p w14:paraId="41CBC1C7" w14:textId="786BAEA6" w:rsidR="003C25F2" w:rsidRPr="00E3461C" w:rsidRDefault="003C25F2" w:rsidP="003C25F2">
      <w:pPr>
        <w:spacing w:before="120" w:after="120" w:line="320" w:lineRule="exact"/>
        <w:ind w:firstLine="567"/>
        <w:jc w:val="both"/>
        <w:rPr>
          <w:rFonts w:asciiTheme="majorHAnsi" w:hAnsiTheme="majorHAnsi" w:cstheme="majorHAnsi"/>
          <w:bCs/>
          <w:color w:val="000000" w:themeColor="text1"/>
          <w:spacing w:val="-6"/>
          <w:szCs w:val="28"/>
          <w:lang w:val="vi-VN"/>
        </w:rPr>
      </w:pPr>
      <w:r w:rsidRPr="00E3461C">
        <w:rPr>
          <w:rFonts w:asciiTheme="majorHAnsi" w:hAnsiTheme="majorHAnsi" w:cstheme="majorHAnsi"/>
          <w:bCs/>
          <w:color w:val="000000" w:themeColor="text1"/>
          <w:spacing w:val="-6"/>
          <w:szCs w:val="28"/>
          <w:lang w:val="vi-VN"/>
        </w:rPr>
        <w:t>b) Đố</w:t>
      </w:r>
      <w:r w:rsidR="00873839" w:rsidRPr="00E3461C">
        <w:rPr>
          <w:rFonts w:asciiTheme="majorHAnsi" w:hAnsiTheme="majorHAnsi" w:cstheme="majorHAnsi"/>
          <w:bCs/>
          <w:color w:val="000000" w:themeColor="text1"/>
          <w:spacing w:val="-6"/>
          <w:szCs w:val="28"/>
          <w:lang w:val="vi-VN"/>
        </w:rPr>
        <w:t>i tượng được giảm 70% học phí: T</w:t>
      </w:r>
      <w:r w:rsidRPr="00E3461C">
        <w:rPr>
          <w:rFonts w:asciiTheme="majorHAnsi" w:hAnsiTheme="majorHAnsi" w:cstheme="majorHAnsi"/>
          <w:bCs/>
          <w:color w:val="000000" w:themeColor="text1"/>
          <w:spacing w:val="-6"/>
          <w:szCs w:val="28"/>
          <w:lang w:val="vi-VN"/>
        </w:rPr>
        <w:t>heo quy định tại khoản 1 Điều 16 Nghị định số 81/2021/NĐ-CP.</w:t>
      </w:r>
    </w:p>
    <w:p w14:paraId="40D5D891" w14:textId="76D097A0" w:rsidR="003C25F2" w:rsidRPr="00E3461C" w:rsidRDefault="003C25F2" w:rsidP="003C25F2">
      <w:pPr>
        <w:spacing w:before="120" w:after="120" w:line="320" w:lineRule="exact"/>
        <w:ind w:firstLine="567"/>
        <w:jc w:val="both"/>
        <w:rPr>
          <w:rFonts w:asciiTheme="majorHAnsi" w:hAnsiTheme="majorHAnsi" w:cstheme="majorHAnsi"/>
          <w:bCs/>
          <w:color w:val="000000" w:themeColor="text1"/>
          <w:spacing w:val="-6"/>
          <w:szCs w:val="28"/>
          <w:lang w:val="vi-VN"/>
        </w:rPr>
      </w:pPr>
      <w:r w:rsidRPr="00E3461C">
        <w:rPr>
          <w:rFonts w:asciiTheme="majorHAnsi" w:hAnsiTheme="majorHAnsi" w:cstheme="majorHAnsi"/>
          <w:bCs/>
          <w:color w:val="000000" w:themeColor="text1"/>
          <w:spacing w:val="-6"/>
          <w:szCs w:val="28"/>
          <w:lang w:val="vi-VN"/>
        </w:rPr>
        <w:t xml:space="preserve">c)  Đối tượng được giảm 50% học phí: </w:t>
      </w:r>
      <w:r w:rsidR="00873839" w:rsidRPr="00E3461C">
        <w:rPr>
          <w:rFonts w:asciiTheme="majorHAnsi" w:hAnsiTheme="majorHAnsi" w:cstheme="majorHAnsi"/>
          <w:bCs/>
          <w:color w:val="000000" w:themeColor="text1"/>
          <w:spacing w:val="-6"/>
          <w:szCs w:val="28"/>
          <w:lang w:val="vi-VN"/>
        </w:rPr>
        <w:t>T</w:t>
      </w:r>
      <w:r w:rsidRPr="00E3461C">
        <w:rPr>
          <w:rFonts w:asciiTheme="majorHAnsi" w:hAnsiTheme="majorHAnsi" w:cstheme="majorHAnsi"/>
          <w:bCs/>
          <w:color w:val="000000" w:themeColor="text1"/>
          <w:spacing w:val="-6"/>
          <w:szCs w:val="28"/>
          <w:lang w:val="vi-VN"/>
        </w:rPr>
        <w:t>heo quy định tại khoản 2 Điều 16 Nghị định số 81/2021/NĐ-CP.</w:t>
      </w:r>
    </w:p>
    <w:p w14:paraId="66E21461" w14:textId="77777777" w:rsidR="003C25F2" w:rsidRPr="00E3461C" w:rsidRDefault="003C25F2" w:rsidP="003C25F2">
      <w:pPr>
        <w:spacing w:before="120" w:after="120" w:line="320" w:lineRule="exact"/>
        <w:ind w:firstLine="567"/>
        <w:jc w:val="both"/>
        <w:rPr>
          <w:rFonts w:asciiTheme="majorHAnsi" w:hAnsiTheme="majorHAnsi" w:cstheme="majorHAnsi"/>
          <w:bCs/>
          <w:color w:val="000000" w:themeColor="text1"/>
          <w:spacing w:val="-6"/>
          <w:szCs w:val="28"/>
          <w:lang w:val="vi-VN"/>
        </w:rPr>
      </w:pPr>
      <w:r w:rsidRPr="00E3461C">
        <w:rPr>
          <w:rFonts w:asciiTheme="majorHAnsi" w:hAnsiTheme="majorHAnsi" w:cstheme="majorHAnsi"/>
          <w:bCs/>
          <w:color w:val="000000" w:themeColor="text1"/>
          <w:spacing w:val="-6"/>
          <w:szCs w:val="28"/>
          <w:lang w:val="vi-VN"/>
        </w:rPr>
        <w:t>2. Cơ chế miễn, giảm học phí</w:t>
      </w:r>
    </w:p>
    <w:p w14:paraId="1128FC15" w14:textId="0A34C80D" w:rsidR="00B5525C" w:rsidRPr="003C25F2" w:rsidRDefault="003C25F2" w:rsidP="003C25F2">
      <w:pPr>
        <w:spacing w:before="120" w:after="120" w:line="320" w:lineRule="exact"/>
        <w:ind w:firstLine="567"/>
        <w:jc w:val="both"/>
        <w:rPr>
          <w:rFonts w:asciiTheme="majorHAnsi" w:hAnsiTheme="majorHAnsi" w:cstheme="majorHAnsi"/>
          <w:bCs/>
          <w:color w:val="000000" w:themeColor="text1"/>
          <w:szCs w:val="28"/>
          <w:shd w:val="clear" w:color="auto" w:fill="FFFFFF"/>
          <w:lang w:val="vi-VN"/>
        </w:rPr>
      </w:pPr>
      <w:r w:rsidRPr="00E3461C">
        <w:rPr>
          <w:rFonts w:asciiTheme="majorHAnsi" w:hAnsiTheme="majorHAnsi" w:cstheme="majorHAnsi"/>
          <w:bCs/>
          <w:color w:val="000000" w:themeColor="text1"/>
          <w:spacing w:val="-6"/>
          <w:szCs w:val="28"/>
          <w:lang w:val="vi-VN"/>
        </w:rPr>
        <w:t>Nhà nước cấp bù tiền miễn, giảm học phí cho các cơ sở giáo dục nghề nghiệp để thực hiện chính sách miễn, giảm học phí đối với người học thuộc các đối tượng miễn, giảm học phí bằng mức thu học phí do cơ sở giáo dục nghề nghiệp công lập quy định, nhưng không vượt quá mức trần học phí quy định tại điểm a khoản 2 Điều 10 Nghị định số 81/2021/NĐ-CP.</w:t>
      </w:r>
    </w:p>
    <w:p w14:paraId="06E576C2" w14:textId="55842244" w:rsidR="00595BC4" w:rsidRPr="001E5FF2" w:rsidRDefault="00595BC4" w:rsidP="00C340BC">
      <w:pPr>
        <w:pStyle w:val="FootnoteText"/>
        <w:spacing w:before="120" w:after="120" w:line="320" w:lineRule="exact"/>
        <w:ind w:firstLine="567"/>
        <w:jc w:val="both"/>
        <w:rPr>
          <w:rFonts w:asciiTheme="majorHAnsi" w:hAnsiTheme="majorHAnsi" w:cstheme="majorHAnsi"/>
          <w:b/>
          <w:bCs/>
          <w:color w:val="000000" w:themeColor="text1"/>
          <w:spacing w:val="-6"/>
          <w:sz w:val="28"/>
          <w:szCs w:val="28"/>
          <w:lang w:val="vi-VN"/>
        </w:rPr>
      </w:pPr>
      <w:r w:rsidRPr="001E5FF2">
        <w:rPr>
          <w:rFonts w:asciiTheme="majorHAnsi" w:hAnsiTheme="majorHAnsi" w:cstheme="majorHAnsi"/>
          <w:b/>
          <w:bCs/>
          <w:color w:val="000000" w:themeColor="text1"/>
          <w:spacing w:val="-6"/>
          <w:sz w:val="28"/>
          <w:szCs w:val="28"/>
          <w:lang w:val="vi-VN"/>
        </w:rPr>
        <w:t xml:space="preserve">Điều </w:t>
      </w:r>
      <w:r w:rsidR="00FA4EF8" w:rsidRPr="001E5FF2">
        <w:rPr>
          <w:rFonts w:asciiTheme="majorHAnsi" w:hAnsiTheme="majorHAnsi" w:cstheme="majorHAnsi"/>
          <w:b/>
          <w:bCs/>
          <w:color w:val="000000" w:themeColor="text1"/>
          <w:spacing w:val="-6"/>
          <w:sz w:val="28"/>
          <w:szCs w:val="28"/>
          <w:lang w:val="vi-VN"/>
        </w:rPr>
        <w:t>6</w:t>
      </w:r>
      <w:r w:rsidRPr="001E5FF2">
        <w:rPr>
          <w:rFonts w:asciiTheme="majorHAnsi" w:hAnsiTheme="majorHAnsi" w:cstheme="majorHAnsi"/>
          <w:b/>
          <w:bCs/>
          <w:color w:val="000000" w:themeColor="text1"/>
          <w:spacing w:val="-6"/>
          <w:sz w:val="28"/>
          <w:szCs w:val="28"/>
          <w:lang w:val="vi-VN"/>
        </w:rPr>
        <w:t xml:space="preserve">. </w:t>
      </w:r>
      <w:r w:rsidR="004B0B29" w:rsidRPr="001E5FF2">
        <w:rPr>
          <w:rFonts w:asciiTheme="majorHAnsi" w:hAnsiTheme="majorHAnsi" w:cstheme="majorHAnsi"/>
          <w:b/>
          <w:bCs/>
          <w:color w:val="000000" w:themeColor="text1"/>
          <w:spacing w:val="-6"/>
          <w:sz w:val="28"/>
          <w:szCs w:val="28"/>
          <w:lang w:val="vi-VN"/>
        </w:rPr>
        <w:t>Hỗ tr</w:t>
      </w:r>
      <w:r w:rsidRPr="001E5FF2">
        <w:rPr>
          <w:rFonts w:asciiTheme="majorHAnsi" w:hAnsiTheme="majorHAnsi" w:cstheme="majorHAnsi"/>
          <w:b/>
          <w:bCs/>
          <w:color w:val="000000" w:themeColor="text1"/>
          <w:spacing w:val="-6"/>
          <w:sz w:val="28"/>
          <w:szCs w:val="28"/>
          <w:lang w:val="vi-VN"/>
        </w:rPr>
        <w:t xml:space="preserve">ợ </w:t>
      </w:r>
      <w:r w:rsidR="00D96A4B" w:rsidRPr="001E5FF2">
        <w:rPr>
          <w:rFonts w:asciiTheme="majorHAnsi" w:hAnsiTheme="majorHAnsi" w:cstheme="majorHAnsi"/>
          <w:b/>
          <w:bCs/>
          <w:color w:val="000000" w:themeColor="text1"/>
          <w:spacing w:val="-6"/>
          <w:sz w:val="28"/>
          <w:szCs w:val="28"/>
          <w:lang w:val="vi-VN"/>
        </w:rPr>
        <w:t>học</w:t>
      </w:r>
      <w:r w:rsidR="00AC2BA9" w:rsidRPr="001E5FF2">
        <w:rPr>
          <w:rFonts w:asciiTheme="majorHAnsi" w:hAnsiTheme="majorHAnsi" w:cstheme="majorHAnsi"/>
          <w:b/>
          <w:bCs/>
          <w:color w:val="000000" w:themeColor="text1"/>
          <w:spacing w:val="-6"/>
          <w:sz w:val="28"/>
          <w:szCs w:val="28"/>
          <w:lang w:val="vi-VN"/>
        </w:rPr>
        <w:t xml:space="preserve"> phí học tập </w:t>
      </w:r>
      <w:r w:rsidR="00F16214" w:rsidRPr="001E5FF2">
        <w:rPr>
          <w:rFonts w:asciiTheme="majorHAnsi" w:hAnsiTheme="majorHAnsi" w:cstheme="majorHAnsi"/>
          <w:b/>
          <w:bCs/>
          <w:color w:val="000000" w:themeColor="text1"/>
          <w:spacing w:val="-6"/>
          <w:sz w:val="28"/>
          <w:szCs w:val="28"/>
          <w:lang w:val="vi-VN"/>
        </w:rPr>
        <w:t>cho học sinh</w:t>
      </w:r>
      <w:r w:rsidR="000F25FB" w:rsidRPr="001E5FF2">
        <w:rPr>
          <w:rFonts w:asciiTheme="majorHAnsi" w:hAnsiTheme="majorHAnsi" w:cstheme="majorHAnsi"/>
          <w:b/>
          <w:bCs/>
          <w:color w:val="000000" w:themeColor="text1"/>
          <w:spacing w:val="-6"/>
          <w:sz w:val="28"/>
          <w:szCs w:val="28"/>
          <w:lang w:val="vi-VN"/>
        </w:rPr>
        <w:t>, sinh viên</w:t>
      </w:r>
      <w:r w:rsidR="00F16214" w:rsidRPr="001E5FF2">
        <w:rPr>
          <w:rFonts w:asciiTheme="majorHAnsi" w:hAnsiTheme="majorHAnsi" w:cstheme="majorHAnsi"/>
          <w:b/>
          <w:bCs/>
          <w:color w:val="000000" w:themeColor="text1"/>
          <w:spacing w:val="-6"/>
          <w:sz w:val="28"/>
          <w:szCs w:val="28"/>
          <w:lang w:val="vi-VN"/>
        </w:rPr>
        <w:t xml:space="preserve"> học nghề </w:t>
      </w:r>
      <w:r w:rsidRPr="001E5FF2">
        <w:rPr>
          <w:rFonts w:asciiTheme="majorHAnsi" w:hAnsiTheme="majorHAnsi" w:cstheme="majorHAnsi"/>
          <w:b/>
          <w:bCs/>
          <w:color w:val="000000" w:themeColor="text1"/>
          <w:spacing w:val="-6"/>
          <w:sz w:val="28"/>
          <w:szCs w:val="28"/>
          <w:lang w:val="vi-VN"/>
        </w:rPr>
        <w:t>trình độ cao đẳng</w:t>
      </w:r>
      <w:r w:rsidR="004B0B29" w:rsidRPr="001E5FF2">
        <w:rPr>
          <w:rFonts w:asciiTheme="majorHAnsi" w:hAnsiTheme="majorHAnsi" w:cstheme="majorHAnsi"/>
          <w:b/>
          <w:bCs/>
          <w:color w:val="000000" w:themeColor="text1"/>
          <w:spacing w:val="-6"/>
          <w:sz w:val="28"/>
          <w:szCs w:val="28"/>
          <w:lang w:val="vi-VN"/>
        </w:rPr>
        <w:t>, trung cấp</w:t>
      </w:r>
      <w:r w:rsidR="00E026D3" w:rsidRPr="001E5FF2">
        <w:rPr>
          <w:rFonts w:asciiTheme="majorHAnsi" w:hAnsiTheme="majorHAnsi" w:cstheme="majorHAnsi"/>
          <w:b/>
          <w:bCs/>
          <w:color w:val="000000" w:themeColor="text1"/>
          <w:spacing w:val="-6"/>
          <w:sz w:val="28"/>
          <w:szCs w:val="28"/>
          <w:lang w:val="vi-VN"/>
        </w:rPr>
        <w:t xml:space="preserve"> đố</w:t>
      </w:r>
      <w:r w:rsidRPr="001E5FF2">
        <w:rPr>
          <w:rFonts w:asciiTheme="majorHAnsi" w:hAnsiTheme="majorHAnsi" w:cstheme="majorHAnsi"/>
          <w:b/>
          <w:bCs/>
          <w:color w:val="000000" w:themeColor="text1"/>
          <w:spacing w:val="-6"/>
          <w:sz w:val="28"/>
          <w:szCs w:val="28"/>
          <w:lang w:val="vi-VN"/>
        </w:rPr>
        <w:t>i với</w:t>
      </w:r>
      <w:r w:rsidR="00D9115D" w:rsidRPr="001E5FF2">
        <w:rPr>
          <w:rFonts w:asciiTheme="majorHAnsi" w:hAnsiTheme="majorHAnsi" w:cstheme="majorHAnsi"/>
          <w:b/>
          <w:bCs/>
          <w:color w:val="000000" w:themeColor="text1"/>
          <w:spacing w:val="-6"/>
          <w:sz w:val="28"/>
          <w:szCs w:val="28"/>
          <w:lang w:val="vi-VN"/>
        </w:rPr>
        <w:t xml:space="preserve"> các nghề khuyến khích đào tạo</w:t>
      </w:r>
    </w:p>
    <w:p w14:paraId="48982469" w14:textId="77777777" w:rsidR="000F25FB" w:rsidRPr="001E5FF2" w:rsidRDefault="00595BC4" w:rsidP="00C340BC">
      <w:pPr>
        <w:pStyle w:val="FootnoteText"/>
        <w:spacing w:before="120" w:after="120" w:line="320" w:lineRule="exact"/>
        <w:ind w:firstLine="567"/>
        <w:jc w:val="both"/>
        <w:rPr>
          <w:rFonts w:asciiTheme="majorHAnsi" w:eastAsia="Arial Unicode MS" w:hAnsiTheme="majorHAnsi" w:cstheme="majorHAnsi"/>
          <w:bCs/>
          <w:color w:val="000000" w:themeColor="text1"/>
          <w:sz w:val="28"/>
          <w:szCs w:val="28"/>
          <w:lang w:val="vi-VN"/>
        </w:rPr>
      </w:pPr>
      <w:r w:rsidRPr="001E5FF2">
        <w:rPr>
          <w:rFonts w:asciiTheme="majorHAnsi" w:eastAsia="Arial Unicode MS" w:hAnsiTheme="majorHAnsi" w:cstheme="majorHAnsi"/>
          <w:bCs/>
          <w:color w:val="000000" w:themeColor="text1"/>
          <w:sz w:val="28"/>
          <w:szCs w:val="28"/>
          <w:lang w:val="vi-VN"/>
        </w:rPr>
        <w:t>1. Đối tượng hỗ trợ</w:t>
      </w:r>
    </w:p>
    <w:p w14:paraId="28A389D4" w14:textId="2397EADD" w:rsidR="00CE06CB" w:rsidRPr="001E5FF2" w:rsidRDefault="00595BC4" w:rsidP="00C340BC">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1E5FF2">
        <w:rPr>
          <w:rFonts w:asciiTheme="majorHAnsi" w:eastAsia="Arial Unicode MS" w:hAnsiTheme="majorHAnsi" w:cstheme="majorHAnsi"/>
          <w:color w:val="000000" w:themeColor="text1"/>
          <w:sz w:val="28"/>
          <w:szCs w:val="28"/>
          <w:lang w:val="vi-VN"/>
        </w:rPr>
        <w:t>Học sinh</w:t>
      </w:r>
      <w:r w:rsidR="000F25FB" w:rsidRPr="001E5FF2">
        <w:rPr>
          <w:rFonts w:asciiTheme="majorHAnsi" w:eastAsia="Arial Unicode MS" w:hAnsiTheme="majorHAnsi" w:cstheme="majorHAnsi"/>
          <w:color w:val="000000" w:themeColor="text1"/>
          <w:sz w:val="28"/>
          <w:szCs w:val="28"/>
          <w:lang w:val="vi-VN"/>
        </w:rPr>
        <w:t>, sinh viên</w:t>
      </w:r>
      <w:r w:rsidRPr="001E5FF2">
        <w:rPr>
          <w:rFonts w:asciiTheme="majorHAnsi" w:eastAsia="Arial Unicode MS" w:hAnsiTheme="majorHAnsi" w:cstheme="majorHAnsi"/>
          <w:color w:val="000000" w:themeColor="text1"/>
          <w:sz w:val="28"/>
          <w:szCs w:val="28"/>
          <w:lang w:val="vi-VN"/>
        </w:rPr>
        <w:t xml:space="preserve"> </w:t>
      </w:r>
      <w:r w:rsidR="002D0B25" w:rsidRPr="001E5FF2">
        <w:rPr>
          <w:rFonts w:asciiTheme="majorHAnsi" w:eastAsia="Arial Unicode MS" w:hAnsiTheme="majorHAnsi" w:cstheme="majorHAnsi"/>
          <w:color w:val="000000" w:themeColor="text1"/>
          <w:sz w:val="28"/>
          <w:szCs w:val="28"/>
          <w:lang w:val="vi-VN"/>
        </w:rPr>
        <w:t>có hộ khẩu</w:t>
      </w:r>
      <w:r w:rsidR="00A13ADD" w:rsidRPr="001E5FF2">
        <w:rPr>
          <w:rFonts w:asciiTheme="majorHAnsi" w:eastAsia="Arial Unicode MS" w:hAnsiTheme="majorHAnsi" w:cstheme="majorHAnsi"/>
          <w:color w:val="000000" w:themeColor="text1"/>
          <w:sz w:val="28"/>
          <w:szCs w:val="28"/>
          <w:lang w:val="vi-VN"/>
        </w:rPr>
        <w:t xml:space="preserve"> thường trú</w:t>
      </w:r>
      <w:r w:rsidR="002D0B25" w:rsidRPr="001E5FF2">
        <w:rPr>
          <w:rFonts w:asciiTheme="majorHAnsi" w:eastAsia="Arial Unicode MS" w:hAnsiTheme="majorHAnsi" w:cstheme="majorHAnsi"/>
          <w:color w:val="000000" w:themeColor="text1"/>
          <w:sz w:val="28"/>
          <w:szCs w:val="28"/>
          <w:lang w:val="vi-VN"/>
        </w:rPr>
        <w:t xml:space="preserve"> trên địa bàn tỉnh Hà Tĩnh </w:t>
      </w:r>
      <w:r w:rsidR="004B0B29" w:rsidRPr="001E5FF2">
        <w:rPr>
          <w:rFonts w:asciiTheme="majorHAnsi" w:eastAsia="Arial Unicode MS" w:hAnsiTheme="majorHAnsi" w:cstheme="majorHAnsi"/>
          <w:color w:val="000000" w:themeColor="text1"/>
          <w:sz w:val="28"/>
          <w:szCs w:val="28"/>
          <w:lang w:val="vi-VN"/>
        </w:rPr>
        <w:t xml:space="preserve">từ </w:t>
      </w:r>
      <w:r w:rsidR="000F25FB" w:rsidRPr="001E5FF2">
        <w:rPr>
          <w:rFonts w:asciiTheme="majorHAnsi" w:eastAsia="Arial Unicode MS" w:hAnsiTheme="majorHAnsi" w:cstheme="majorHAnsi"/>
          <w:color w:val="000000" w:themeColor="text1"/>
          <w:sz w:val="28"/>
          <w:szCs w:val="28"/>
          <w:lang w:val="vi-VN"/>
        </w:rPr>
        <w:t xml:space="preserve">đủ </w:t>
      </w:r>
      <w:r w:rsidR="004B0B29" w:rsidRPr="001E5FF2">
        <w:rPr>
          <w:rFonts w:asciiTheme="majorHAnsi" w:eastAsia="Arial Unicode MS" w:hAnsiTheme="majorHAnsi" w:cstheme="majorHAnsi"/>
          <w:color w:val="000000" w:themeColor="text1"/>
          <w:sz w:val="28"/>
          <w:szCs w:val="28"/>
          <w:lang w:val="vi-VN"/>
        </w:rPr>
        <w:t>12 tháng trở lên</w:t>
      </w:r>
      <w:r w:rsidR="00A13ADD" w:rsidRPr="001E5FF2">
        <w:rPr>
          <w:rFonts w:asciiTheme="majorHAnsi" w:eastAsia="Arial Unicode MS" w:hAnsiTheme="majorHAnsi" w:cstheme="majorHAnsi"/>
          <w:color w:val="000000" w:themeColor="text1"/>
          <w:sz w:val="28"/>
          <w:szCs w:val="28"/>
          <w:lang w:val="vi-VN"/>
        </w:rPr>
        <w:t xml:space="preserve"> tính đến thời điểm nhập học</w:t>
      </w:r>
      <w:r w:rsidR="000F25FB" w:rsidRPr="001E5FF2">
        <w:rPr>
          <w:rFonts w:asciiTheme="majorHAnsi" w:eastAsia="Arial Unicode MS" w:hAnsiTheme="majorHAnsi" w:cstheme="majorHAnsi"/>
          <w:color w:val="000000" w:themeColor="text1"/>
          <w:sz w:val="28"/>
          <w:szCs w:val="28"/>
          <w:lang w:val="vi-VN"/>
        </w:rPr>
        <w:t>, đã</w:t>
      </w:r>
      <w:r w:rsidR="004B0B29" w:rsidRPr="001E5FF2">
        <w:rPr>
          <w:rFonts w:asciiTheme="majorHAnsi" w:eastAsia="Arial Unicode MS" w:hAnsiTheme="majorHAnsi" w:cstheme="majorHAnsi"/>
          <w:color w:val="000000" w:themeColor="text1"/>
          <w:sz w:val="28"/>
          <w:szCs w:val="28"/>
          <w:lang w:val="vi-VN"/>
        </w:rPr>
        <w:t xml:space="preserve"> tốt nghiệp </w:t>
      </w:r>
      <w:r w:rsidR="000F25FB" w:rsidRPr="001E5FF2">
        <w:rPr>
          <w:rFonts w:asciiTheme="majorHAnsi" w:eastAsia="Arial Unicode MS" w:hAnsiTheme="majorHAnsi" w:cstheme="majorHAnsi"/>
          <w:color w:val="000000" w:themeColor="text1"/>
          <w:sz w:val="28"/>
          <w:szCs w:val="28"/>
          <w:lang w:val="vi-VN"/>
        </w:rPr>
        <w:t>trung học phổ thông</w:t>
      </w:r>
      <w:r w:rsidR="004B0B29" w:rsidRPr="001E5FF2">
        <w:rPr>
          <w:rFonts w:asciiTheme="majorHAnsi" w:eastAsia="Arial Unicode MS" w:hAnsiTheme="majorHAnsi" w:cstheme="majorHAnsi"/>
          <w:color w:val="000000" w:themeColor="text1"/>
          <w:sz w:val="28"/>
          <w:szCs w:val="28"/>
          <w:lang w:val="vi-VN"/>
        </w:rPr>
        <w:t xml:space="preserve"> </w:t>
      </w:r>
      <w:r w:rsidR="000F25FB" w:rsidRPr="001E5FF2">
        <w:rPr>
          <w:rFonts w:asciiTheme="majorHAnsi" w:eastAsia="Arial Unicode MS" w:hAnsiTheme="majorHAnsi" w:cstheme="majorHAnsi"/>
          <w:color w:val="000000" w:themeColor="text1"/>
          <w:sz w:val="28"/>
          <w:szCs w:val="28"/>
          <w:lang w:val="vi-VN"/>
        </w:rPr>
        <w:t xml:space="preserve">và </w:t>
      </w:r>
      <w:r w:rsidRPr="001E5FF2">
        <w:rPr>
          <w:rFonts w:asciiTheme="majorHAnsi" w:eastAsia="Arial Unicode MS" w:hAnsiTheme="majorHAnsi" w:cstheme="majorHAnsi"/>
          <w:color w:val="000000" w:themeColor="text1"/>
          <w:sz w:val="28"/>
          <w:szCs w:val="28"/>
          <w:lang w:val="vi-VN"/>
        </w:rPr>
        <w:t xml:space="preserve">học </w:t>
      </w:r>
      <w:r w:rsidR="00CE06CB" w:rsidRPr="001E5FF2">
        <w:rPr>
          <w:rFonts w:asciiTheme="majorHAnsi" w:eastAsia="Arial Unicode MS" w:hAnsiTheme="majorHAnsi" w:cstheme="majorHAnsi"/>
          <w:color w:val="000000" w:themeColor="text1"/>
          <w:sz w:val="28"/>
          <w:szCs w:val="28"/>
          <w:lang w:val="vi-VN"/>
        </w:rPr>
        <w:t xml:space="preserve">nghề </w:t>
      </w:r>
      <w:r w:rsidRPr="001E5FF2">
        <w:rPr>
          <w:rFonts w:asciiTheme="majorHAnsi" w:eastAsia="Arial Unicode MS" w:hAnsiTheme="majorHAnsi" w:cstheme="majorHAnsi"/>
          <w:color w:val="000000" w:themeColor="text1"/>
          <w:sz w:val="28"/>
          <w:szCs w:val="28"/>
          <w:lang w:val="vi-VN"/>
        </w:rPr>
        <w:t>trình độ cao đẳng</w:t>
      </w:r>
      <w:r w:rsidR="004B0B29" w:rsidRPr="001E5FF2">
        <w:rPr>
          <w:rFonts w:asciiTheme="majorHAnsi" w:eastAsia="Arial Unicode MS" w:hAnsiTheme="majorHAnsi" w:cstheme="majorHAnsi"/>
          <w:color w:val="000000" w:themeColor="text1"/>
          <w:sz w:val="28"/>
          <w:szCs w:val="28"/>
          <w:lang w:val="vi-VN"/>
        </w:rPr>
        <w:t xml:space="preserve">, trình độ trung cấp </w:t>
      </w:r>
      <w:r w:rsidR="000F25FB" w:rsidRPr="001E5FF2">
        <w:rPr>
          <w:rFonts w:asciiTheme="majorHAnsi" w:eastAsia="Arial Unicode MS" w:hAnsiTheme="majorHAnsi" w:cstheme="majorHAnsi"/>
          <w:color w:val="000000" w:themeColor="text1"/>
          <w:sz w:val="28"/>
          <w:szCs w:val="28"/>
          <w:lang w:val="vi-VN"/>
        </w:rPr>
        <w:t xml:space="preserve">tại các cơ sở giáo dục nghề nghiệp trên </w:t>
      </w:r>
      <w:r w:rsidR="000F25FB" w:rsidRPr="001E5FF2">
        <w:rPr>
          <w:rFonts w:asciiTheme="majorHAnsi" w:eastAsia="Arial Unicode MS" w:hAnsiTheme="majorHAnsi" w:cstheme="majorHAnsi"/>
          <w:sz w:val="28"/>
          <w:szCs w:val="28"/>
          <w:lang w:val="vi-VN"/>
        </w:rPr>
        <w:lastRenderedPageBreak/>
        <w:t xml:space="preserve">địa bàn tỉnh Hà Tĩnh thuộc </w:t>
      </w:r>
      <w:r w:rsidR="00CE06CB" w:rsidRPr="001E5FF2">
        <w:rPr>
          <w:rFonts w:asciiTheme="majorHAnsi" w:eastAsia="Arial Unicode MS" w:hAnsiTheme="majorHAnsi" w:cstheme="majorHAnsi"/>
          <w:sz w:val="28"/>
          <w:szCs w:val="28"/>
          <w:lang w:val="vi-VN"/>
        </w:rPr>
        <w:t xml:space="preserve">các ngành nghề khuyến khích đào tạo </w:t>
      </w:r>
      <w:r w:rsidR="0062391F" w:rsidRPr="001E5FF2">
        <w:rPr>
          <w:rFonts w:asciiTheme="majorHAnsi" w:eastAsia="Arial Unicode MS" w:hAnsiTheme="majorHAnsi" w:cstheme="majorHAnsi"/>
          <w:sz w:val="28"/>
          <w:szCs w:val="28"/>
          <w:lang w:val="vi-VN"/>
        </w:rPr>
        <w:t xml:space="preserve">do Ủy ban nhân dân tỉnh ban hành để đào tạo nguồn nhân lực phục vụ phát triển </w:t>
      </w:r>
      <w:r w:rsidR="00C650AA" w:rsidRPr="001E5FF2">
        <w:rPr>
          <w:rFonts w:asciiTheme="majorHAnsi" w:eastAsia="Arial Unicode MS" w:hAnsiTheme="majorHAnsi" w:cstheme="majorHAnsi"/>
          <w:sz w:val="28"/>
          <w:szCs w:val="28"/>
          <w:lang w:val="vi-VN"/>
        </w:rPr>
        <w:t xml:space="preserve">kinh tế xã hội và các công </w:t>
      </w:r>
      <w:r w:rsidR="0062391F" w:rsidRPr="001E5FF2">
        <w:rPr>
          <w:rFonts w:asciiTheme="majorHAnsi" w:eastAsia="Arial Unicode MS" w:hAnsiTheme="majorHAnsi" w:cstheme="majorHAnsi"/>
          <w:sz w:val="28"/>
          <w:szCs w:val="28"/>
          <w:lang w:val="vi-VN"/>
        </w:rPr>
        <w:t xml:space="preserve">trình, dự án trọng điểm </w:t>
      </w:r>
      <w:r w:rsidR="00C650AA" w:rsidRPr="001E5FF2">
        <w:rPr>
          <w:rFonts w:asciiTheme="majorHAnsi" w:eastAsia="Arial Unicode MS" w:hAnsiTheme="majorHAnsi" w:cstheme="majorHAnsi"/>
          <w:sz w:val="28"/>
          <w:szCs w:val="28"/>
          <w:lang w:val="vi-VN"/>
        </w:rPr>
        <w:t xml:space="preserve">đầu tư trên địa bàn </w:t>
      </w:r>
      <w:r w:rsidR="0062391F" w:rsidRPr="001E5FF2">
        <w:rPr>
          <w:rFonts w:asciiTheme="majorHAnsi" w:eastAsia="Arial Unicode MS" w:hAnsiTheme="majorHAnsi" w:cstheme="majorHAnsi"/>
          <w:sz w:val="28"/>
          <w:szCs w:val="28"/>
          <w:lang w:val="vi-VN"/>
        </w:rPr>
        <w:t>tỉnh</w:t>
      </w:r>
      <w:r w:rsidR="00663727" w:rsidRPr="00815476">
        <w:rPr>
          <w:rFonts w:asciiTheme="majorHAnsi" w:eastAsia="Arial Unicode MS" w:hAnsiTheme="majorHAnsi" w:cstheme="majorHAnsi"/>
          <w:sz w:val="28"/>
          <w:szCs w:val="28"/>
          <w:lang w:val="vi-VN"/>
        </w:rPr>
        <w:t>; người học</w:t>
      </w:r>
      <w:r w:rsidR="00D9115D" w:rsidRPr="00815476">
        <w:rPr>
          <w:rFonts w:asciiTheme="majorHAnsi" w:eastAsia="Arial Unicode MS" w:hAnsiTheme="majorHAnsi" w:cstheme="majorHAnsi"/>
          <w:sz w:val="28"/>
          <w:szCs w:val="28"/>
          <w:lang w:val="vi-VN"/>
        </w:rPr>
        <w:t xml:space="preserve"> </w:t>
      </w:r>
      <w:r w:rsidR="00D9115D" w:rsidRPr="00815476">
        <w:rPr>
          <w:rFonts w:asciiTheme="majorHAnsi" w:eastAsia="Arial Unicode MS" w:hAnsiTheme="majorHAnsi" w:cstheme="majorHAnsi"/>
          <w:color w:val="000000" w:themeColor="text1"/>
          <w:sz w:val="28"/>
          <w:szCs w:val="28"/>
          <w:lang w:val="vi-VN"/>
        </w:rPr>
        <w:t xml:space="preserve">có cam kết </w:t>
      </w:r>
      <w:r w:rsidR="00663727" w:rsidRPr="00815476">
        <w:rPr>
          <w:rFonts w:asciiTheme="majorHAnsi" w:eastAsia="Arial Unicode MS" w:hAnsiTheme="majorHAnsi" w:cstheme="majorHAnsi"/>
          <w:color w:val="000000" w:themeColor="text1"/>
          <w:sz w:val="28"/>
          <w:szCs w:val="28"/>
          <w:lang w:val="vi-VN"/>
        </w:rPr>
        <w:t xml:space="preserve">sau tốt nghiệp </w:t>
      </w:r>
      <w:r w:rsidR="00D9115D" w:rsidRPr="00815476">
        <w:rPr>
          <w:rFonts w:asciiTheme="majorHAnsi" w:eastAsia="Arial Unicode MS" w:hAnsiTheme="majorHAnsi" w:cstheme="majorHAnsi"/>
          <w:color w:val="000000" w:themeColor="text1"/>
          <w:sz w:val="28"/>
          <w:szCs w:val="28"/>
          <w:lang w:val="vi-VN"/>
        </w:rPr>
        <w:t xml:space="preserve">làm việc </w:t>
      </w:r>
      <w:r w:rsidR="00A0692A" w:rsidRPr="00A0692A">
        <w:rPr>
          <w:rFonts w:asciiTheme="majorHAnsi" w:eastAsia="Arial Unicode MS" w:hAnsiTheme="majorHAnsi" w:cstheme="majorHAnsi"/>
          <w:color w:val="000000" w:themeColor="text1"/>
          <w:sz w:val="28"/>
          <w:szCs w:val="28"/>
          <w:lang w:val="vi-VN"/>
        </w:rPr>
        <w:t xml:space="preserve">tại các khu kinh tế, khu công nghiệp </w:t>
      </w:r>
      <w:r w:rsidR="00D9115D" w:rsidRPr="00815476">
        <w:rPr>
          <w:rFonts w:asciiTheme="majorHAnsi" w:eastAsia="Arial Unicode MS" w:hAnsiTheme="majorHAnsi" w:cstheme="majorHAnsi"/>
          <w:color w:val="000000" w:themeColor="text1"/>
          <w:sz w:val="28"/>
          <w:szCs w:val="28"/>
          <w:lang w:val="vi-VN"/>
        </w:rPr>
        <w:t>trên địa bàn tỉnh Hà Tĩnh</w:t>
      </w:r>
      <w:r w:rsidR="00663727" w:rsidRPr="00815476">
        <w:rPr>
          <w:rFonts w:asciiTheme="majorHAnsi" w:eastAsia="Arial Unicode MS" w:hAnsiTheme="majorHAnsi" w:cstheme="majorHAnsi"/>
          <w:color w:val="000000" w:themeColor="text1"/>
          <w:sz w:val="28"/>
          <w:szCs w:val="28"/>
          <w:lang w:val="vi-VN"/>
        </w:rPr>
        <w:t xml:space="preserve"> ít nhất </w:t>
      </w:r>
      <w:r w:rsidR="002B59B8" w:rsidRPr="002B59B8">
        <w:rPr>
          <w:rFonts w:asciiTheme="majorHAnsi" w:eastAsia="Arial Unicode MS" w:hAnsiTheme="majorHAnsi" w:cstheme="majorHAnsi"/>
          <w:color w:val="000000" w:themeColor="text1"/>
          <w:sz w:val="28"/>
          <w:szCs w:val="28"/>
          <w:lang w:val="vi-VN"/>
        </w:rPr>
        <w:t>2</w:t>
      </w:r>
      <w:r w:rsidR="00663727" w:rsidRPr="00815476">
        <w:rPr>
          <w:rFonts w:asciiTheme="majorHAnsi" w:eastAsia="Arial Unicode MS" w:hAnsiTheme="majorHAnsi" w:cstheme="majorHAnsi"/>
          <w:color w:val="000000" w:themeColor="text1"/>
          <w:sz w:val="28"/>
          <w:szCs w:val="28"/>
          <w:lang w:val="vi-VN"/>
        </w:rPr>
        <w:t xml:space="preserve"> năm</w:t>
      </w:r>
      <w:r w:rsidR="000F25FB" w:rsidRPr="00815476">
        <w:rPr>
          <w:rFonts w:asciiTheme="majorHAnsi" w:eastAsia="Arial Unicode MS" w:hAnsiTheme="majorHAnsi" w:cstheme="majorHAnsi"/>
          <w:color w:val="000000" w:themeColor="text1"/>
          <w:sz w:val="28"/>
          <w:szCs w:val="28"/>
          <w:lang w:val="vi-VN"/>
        </w:rPr>
        <w:t>.</w:t>
      </w:r>
    </w:p>
    <w:p w14:paraId="1DE51039" w14:textId="1F5B2ABB" w:rsidR="000F25FB" w:rsidRPr="001E5FF2" w:rsidRDefault="00595BC4" w:rsidP="00C340BC">
      <w:pPr>
        <w:pStyle w:val="FootnoteText"/>
        <w:spacing w:before="120" w:after="120" w:line="320" w:lineRule="exact"/>
        <w:ind w:firstLine="567"/>
        <w:jc w:val="both"/>
        <w:rPr>
          <w:rFonts w:asciiTheme="majorHAnsi" w:eastAsia="Arial Unicode MS" w:hAnsiTheme="majorHAnsi" w:cstheme="majorHAnsi"/>
          <w:bCs/>
          <w:sz w:val="28"/>
          <w:szCs w:val="28"/>
          <w:lang w:val="vi-VN"/>
        </w:rPr>
      </w:pPr>
      <w:r w:rsidRPr="001E5FF2">
        <w:rPr>
          <w:rFonts w:asciiTheme="majorHAnsi" w:eastAsia="Arial Unicode MS" w:hAnsiTheme="majorHAnsi" w:cstheme="majorHAnsi"/>
          <w:bCs/>
          <w:sz w:val="28"/>
          <w:szCs w:val="28"/>
          <w:lang w:val="vi-VN"/>
        </w:rPr>
        <w:t>2. Mức hỗ trợ</w:t>
      </w:r>
    </w:p>
    <w:p w14:paraId="5BCBF7F3" w14:textId="78EF8DAA" w:rsidR="00E411F3" w:rsidRPr="003E7EAA" w:rsidRDefault="00775F13" w:rsidP="00E411F3">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1E5FF2">
        <w:rPr>
          <w:rFonts w:asciiTheme="majorHAnsi" w:eastAsia="Arial Unicode MS" w:hAnsiTheme="majorHAnsi" w:cstheme="majorHAnsi"/>
          <w:sz w:val="28"/>
          <w:szCs w:val="28"/>
          <w:lang w:val="vi-VN"/>
        </w:rPr>
        <w:t xml:space="preserve">a) </w:t>
      </w:r>
      <w:r w:rsidR="00E411F3" w:rsidRPr="001E5FF2">
        <w:rPr>
          <w:rFonts w:asciiTheme="majorHAnsi" w:eastAsia="Arial Unicode MS" w:hAnsiTheme="majorHAnsi" w:cstheme="majorHAnsi"/>
          <w:sz w:val="28"/>
          <w:szCs w:val="28"/>
          <w:lang w:val="vi-VN"/>
        </w:rPr>
        <w:t xml:space="preserve">Hỗ </w:t>
      </w:r>
      <w:r w:rsidR="00AC2BA9" w:rsidRPr="001E5FF2">
        <w:rPr>
          <w:rFonts w:asciiTheme="majorHAnsi" w:eastAsia="Arial Unicode MS" w:hAnsiTheme="majorHAnsi" w:cstheme="majorHAnsi"/>
          <w:sz w:val="28"/>
          <w:szCs w:val="28"/>
          <w:lang w:val="vi-VN"/>
        </w:rPr>
        <w:t>trợ</w:t>
      </w:r>
      <w:r w:rsidR="00D96A4B" w:rsidRPr="001E5FF2">
        <w:rPr>
          <w:rFonts w:asciiTheme="majorHAnsi" w:eastAsia="Arial Unicode MS" w:hAnsiTheme="majorHAnsi" w:cstheme="majorHAnsi"/>
          <w:sz w:val="28"/>
          <w:szCs w:val="28"/>
          <w:lang w:val="vi-VN"/>
        </w:rPr>
        <w:t xml:space="preserve"> học</w:t>
      </w:r>
      <w:r w:rsidR="00AC2BA9" w:rsidRPr="001E5FF2">
        <w:rPr>
          <w:rFonts w:asciiTheme="majorHAnsi" w:eastAsia="Arial Unicode MS" w:hAnsiTheme="majorHAnsi" w:cstheme="majorHAnsi"/>
          <w:sz w:val="28"/>
          <w:szCs w:val="28"/>
          <w:lang w:val="vi-VN"/>
        </w:rPr>
        <w:t xml:space="preserve"> phí học tập </w:t>
      </w:r>
      <w:r w:rsidR="00E411F3" w:rsidRPr="001E5FF2">
        <w:rPr>
          <w:rFonts w:asciiTheme="majorHAnsi" w:eastAsia="Arial Unicode MS" w:hAnsiTheme="majorHAnsi" w:cstheme="majorHAnsi"/>
          <w:sz w:val="28"/>
          <w:szCs w:val="28"/>
          <w:lang w:val="vi-VN"/>
        </w:rPr>
        <w:t>bằng 70% mức thu học phí do cơ sở giáo dục nghề nghiệp công lập quy đị</w:t>
      </w:r>
      <w:r w:rsidR="003E7EAA">
        <w:rPr>
          <w:rFonts w:asciiTheme="majorHAnsi" w:eastAsia="Arial Unicode MS" w:hAnsiTheme="majorHAnsi" w:cstheme="majorHAnsi"/>
          <w:sz w:val="28"/>
          <w:szCs w:val="28"/>
          <w:lang w:val="vi-VN"/>
        </w:rPr>
        <w:t xml:space="preserve">nh, </w:t>
      </w:r>
      <w:r w:rsidR="003E7EAA" w:rsidRPr="003E7EAA">
        <w:rPr>
          <w:rFonts w:asciiTheme="majorHAnsi" w:eastAsia="Arial Unicode MS" w:hAnsiTheme="majorHAnsi" w:cstheme="majorHAnsi"/>
          <w:color w:val="000000" w:themeColor="text1"/>
          <w:sz w:val="28"/>
          <w:szCs w:val="28"/>
          <w:lang w:val="vi-VN"/>
        </w:rPr>
        <w:t>mức học phí làm căn cứ tính hỗ trợ</w:t>
      </w:r>
      <w:r w:rsidR="00E411F3" w:rsidRPr="003E7EAA">
        <w:rPr>
          <w:rFonts w:asciiTheme="majorHAnsi" w:eastAsia="Arial Unicode MS" w:hAnsiTheme="majorHAnsi" w:cstheme="majorHAnsi"/>
          <w:color w:val="000000" w:themeColor="text1"/>
          <w:sz w:val="28"/>
          <w:szCs w:val="28"/>
          <w:lang w:val="vi-VN"/>
        </w:rPr>
        <w:t xml:space="preserve"> không vượt quá mức trần học phí quy định tại điểm a khoản 2 Điều 10 Nghị định số 81/2021/NĐ-CP đối với học sinh, sinh viên là người hoàn thành nghĩa vụ quân sự, nghĩa vụ công an theo quy định của pháp luật.</w:t>
      </w:r>
    </w:p>
    <w:p w14:paraId="14B7ECA4" w14:textId="56D792E3" w:rsidR="00493EDB" w:rsidRPr="001E5FF2" w:rsidRDefault="00775F13" w:rsidP="00E411F3">
      <w:pPr>
        <w:pStyle w:val="FootnoteText"/>
        <w:spacing w:before="120" w:after="120" w:line="320" w:lineRule="exact"/>
        <w:ind w:firstLine="567"/>
        <w:jc w:val="both"/>
        <w:rPr>
          <w:rFonts w:asciiTheme="majorHAnsi" w:eastAsia="Arial Unicode MS" w:hAnsiTheme="majorHAnsi" w:cstheme="majorHAnsi"/>
          <w:color w:val="000000" w:themeColor="text1"/>
          <w:sz w:val="28"/>
          <w:szCs w:val="28"/>
          <w:lang w:val="vi-VN"/>
        </w:rPr>
      </w:pPr>
      <w:r w:rsidRPr="003E7EAA">
        <w:rPr>
          <w:rFonts w:asciiTheme="majorHAnsi" w:eastAsia="Arial Unicode MS" w:hAnsiTheme="majorHAnsi" w:cstheme="majorHAnsi"/>
          <w:color w:val="000000" w:themeColor="text1"/>
          <w:sz w:val="28"/>
          <w:szCs w:val="28"/>
          <w:lang w:val="vi-VN"/>
        </w:rPr>
        <w:t xml:space="preserve">b) </w:t>
      </w:r>
      <w:r w:rsidR="00E411F3" w:rsidRPr="003E7EAA">
        <w:rPr>
          <w:rFonts w:asciiTheme="majorHAnsi" w:eastAsia="Arial Unicode MS" w:hAnsiTheme="majorHAnsi" w:cstheme="majorHAnsi"/>
          <w:color w:val="000000" w:themeColor="text1"/>
          <w:sz w:val="28"/>
          <w:szCs w:val="28"/>
          <w:lang w:val="vi-VN"/>
        </w:rPr>
        <w:t>Hỗ trợ</w:t>
      </w:r>
      <w:r w:rsidR="00D96A4B" w:rsidRPr="003E7EAA">
        <w:rPr>
          <w:rFonts w:asciiTheme="majorHAnsi" w:eastAsia="Arial Unicode MS" w:hAnsiTheme="majorHAnsi" w:cstheme="majorHAnsi"/>
          <w:color w:val="000000" w:themeColor="text1"/>
          <w:sz w:val="28"/>
          <w:szCs w:val="28"/>
          <w:lang w:val="vi-VN"/>
        </w:rPr>
        <w:t xml:space="preserve"> học </w:t>
      </w:r>
      <w:r w:rsidR="00E411F3" w:rsidRPr="003E7EAA">
        <w:rPr>
          <w:rFonts w:asciiTheme="majorHAnsi" w:eastAsia="Arial Unicode MS" w:hAnsiTheme="majorHAnsi" w:cstheme="majorHAnsi"/>
          <w:color w:val="000000" w:themeColor="text1"/>
          <w:sz w:val="28"/>
          <w:szCs w:val="28"/>
          <w:lang w:val="vi-VN"/>
        </w:rPr>
        <w:t xml:space="preserve">phí học tập bằng 50% mức thu học phí do cơ sở giáo dục nghề nghiệp công lập quy định, </w:t>
      </w:r>
      <w:r w:rsidR="003E7EAA" w:rsidRPr="003E7EAA">
        <w:rPr>
          <w:rFonts w:asciiTheme="majorHAnsi" w:eastAsia="Arial Unicode MS" w:hAnsiTheme="majorHAnsi" w:cstheme="majorHAnsi"/>
          <w:color w:val="000000" w:themeColor="text1"/>
          <w:sz w:val="28"/>
          <w:szCs w:val="28"/>
          <w:lang w:val="vi-VN"/>
        </w:rPr>
        <w:t>mức học phí làm căn cứ tính hỗ trợ</w:t>
      </w:r>
      <w:r w:rsidR="00E411F3" w:rsidRPr="003E7EAA">
        <w:rPr>
          <w:rFonts w:asciiTheme="majorHAnsi" w:eastAsia="Arial Unicode MS" w:hAnsiTheme="majorHAnsi" w:cstheme="majorHAnsi"/>
          <w:color w:val="000000" w:themeColor="text1"/>
          <w:sz w:val="28"/>
          <w:szCs w:val="28"/>
          <w:lang w:val="vi-VN"/>
        </w:rPr>
        <w:t xml:space="preserve"> không </w:t>
      </w:r>
      <w:r w:rsidR="00E411F3" w:rsidRPr="001E5FF2">
        <w:rPr>
          <w:rFonts w:asciiTheme="majorHAnsi" w:eastAsia="Arial Unicode MS" w:hAnsiTheme="majorHAnsi" w:cstheme="majorHAnsi"/>
          <w:sz w:val="28"/>
          <w:szCs w:val="28"/>
          <w:lang w:val="vi-VN"/>
        </w:rPr>
        <w:t xml:space="preserve">vượt quá mức trần học phí quy định tại điểm a khoản 2 Điều 10 Nghị định </w:t>
      </w:r>
      <w:r w:rsidR="00E411F3" w:rsidRPr="001E5FF2">
        <w:rPr>
          <w:rFonts w:asciiTheme="majorHAnsi" w:eastAsia="Arial Unicode MS" w:hAnsiTheme="majorHAnsi" w:cstheme="majorHAnsi"/>
          <w:color w:val="000000" w:themeColor="text1"/>
          <w:sz w:val="28"/>
          <w:szCs w:val="28"/>
          <w:lang w:val="vi-VN"/>
        </w:rPr>
        <w:t>số 81/2021/NĐ-CP đối với học sinh, sinh viên còn lại</w:t>
      </w:r>
      <w:r w:rsidR="00493EDB" w:rsidRPr="001E5FF2">
        <w:rPr>
          <w:rFonts w:asciiTheme="majorHAnsi" w:eastAsia="Arial Unicode MS" w:hAnsiTheme="majorHAnsi" w:cstheme="majorHAnsi"/>
          <w:color w:val="000000" w:themeColor="text1"/>
          <w:sz w:val="28"/>
          <w:szCs w:val="28"/>
          <w:lang w:val="vi-VN"/>
        </w:rPr>
        <w:t>.</w:t>
      </w:r>
    </w:p>
    <w:p w14:paraId="506AF435" w14:textId="154F528F" w:rsidR="00B51C34" w:rsidRPr="00150B6C" w:rsidRDefault="00CC5B57" w:rsidP="00B51C34">
      <w:pPr>
        <w:spacing w:before="120" w:after="120" w:line="320" w:lineRule="exact"/>
        <w:ind w:firstLine="567"/>
        <w:jc w:val="both"/>
        <w:rPr>
          <w:rFonts w:asciiTheme="majorHAnsi" w:hAnsiTheme="majorHAnsi" w:cstheme="majorHAnsi"/>
          <w:bCs/>
          <w:color w:val="000000" w:themeColor="text1"/>
          <w:szCs w:val="28"/>
          <w:shd w:val="clear" w:color="auto" w:fill="FFFFFF"/>
          <w:lang w:val="vi-VN"/>
        </w:rPr>
      </w:pPr>
      <w:r w:rsidRPr="00072A4F">
        <w:rPr>
          <w:rFonts w:asciiTheme="majorHAnsi" w:eastAsia="Arial Unicode MS" w:hAnsiTheme="majorHAnsi" w:cstheme="majorHAnsi"/>
          <w:bCs/>
          <w:color w:val="000000" w:themeColor="text1"/>
          <w:szCs w:val="28"/>
          <w:lang w:val="vi-VN"/>
        </w:rPr>
        <w:t xml:space="preserve">3. </w:t>
      </w:r>
      <w:r w:rsidR="00B51C34" w:rsidRPr="00072A4F">
        <w:rPr>
          <w:rFonts w:asciiTheme="majorHAnsi" w:hAnsiTheme="majorHAnsi" w:cstheme="majorHAnsi"/>
          <w:bCs/>
          <w:color w:val="000000" w:themeColor="text1"/>
          <w:szCs w:val="28"/>
          <w:shd w:val="clear" w:color="auto" w:fill="FFFFFF"/>
          <w:lang w:val="vi-VN"/>
        </w:rPr>
        <w:t>Cơ chế</w:t>
      </w:r>
      <w:r w:rsidR="006A7428" w:rsidRPr="00072A4F">
        <w:rPr>
          <w:rFonts w:asciiTheme="majorHAnsi" w:hAnsiTheme="majorHAnsi" w:cstheme="majorHAnsi"/>
          <w:bCs/>
          <w:color w:val="000000" w:themeColor="text1"/>
          <w:szCs w:val="28"/>
          <w:shd w:val="clear" w:color="auto" w:fill="FFFFFF"/>
          <w:lang w:val="vi-VN"/>
        </w:rPr>
        <w:t xml:space="preserve"> hỗ trợ thực hiện theo khoản 1 và điểm b khoản 2 Điều 20 Nghị định số 81/2021/NĐ-CP; </w:t>
      </w:r>
      <w:r w:rsidR="00B51C34" w:rsidRPr="00072A4F">
        <w:rPr>
          <w:rFonts w:asciiTheme="majorHAnsi" w:hAnsiTheme="majorHAnsi" w:cstheme="majorHAnsi"/>
          <w:bCs/>
          <w:color w:val="000000" w:themeColor="text1"/>
          <w:szCs w:val="28"/>
          <w:shd w:val="clear" w:color="auto" w:fill="FFFFFF"/>
          <w:lang w:val="vi-VN"/>
        </w:rPr>
        <w:t xml:space="preserve">phương thức hỗ trợ </w:t>
      </w:r>
      <w:r w:rsidR="006A7428" w:rsidRPr="00072A4F">
        <w:rPr>
          <w:rFonts w:asciiTheme="majorHAnsi" w:hAnsiTheme="majorHAnsi" w:cstheme="majorHAnsi"/>
          <w:bCs/>
          <w:color w:val="000000" w:themeColor="text1"/>
          <w:szCs w:val="28"/>
          <w:shd w:val="clear" w:color="auto" w:fill="FFFFFF"/>
          <w:lang w:val="vi-VN"/>
        </w:rPr>
        <w:t>thực hiện theo quy định tại khoản 1</w:t>
      </w:r>
      <w:r w:rsidR="00B51C34" w:rsidRPr="00072A4F">
        <w:rPr>
          <w:rFonts w:asciiTheme="majorHAnsi" w:hAnsiTheme="majorHAnsi" w:cstheme="majorHAnsi"/>
          <w:bCs/>
          <w:color w:val="000000" w:themeColor="text1"/>
          <w:szCs w:val="28"/>
          <w:shd w:val="clear" w:color="auto" w:fill="FFFFFF"/>
          <w:lang w:val="vi-VN"/>
        </w:rPr>
        <w:t xml:space="preserve"> Điều 21 Nghị định số 81/2021/NĐ-CP.</w:t>
      </w:r>
    </w:p>
    <w:p w14:paraId="180288E5" w14:textId="41581CD6" w:rsidR="00C85522" w:rsidRPr="001E5FF2" w:rsidRDefault="00C85522" w:rsidP="00C340BC">
      <w:pPr>
        <w:shd w:val="clear" w:color="auto" w:fill="FFFFFF"/>
        <w:overflowPunct/>
        <w:autoSpaceDE/>
        <w:autoSpaceDN/>
        <w:adjustRightInd/>
        <w:spacing w:before="120" w:after="120" w:line="320" w:lineRule="exact"/>
        <w:ind w:firstLine="567"/>
        <w:jc w:val="both"/>
        <w:textAlignment w:val="auto"/>
        <w:rPr>
          <w:rFonts w:asciiTheme="majorHAnsi" w:hAnsiTheme="majorHAnsi" w:cstheme="majorHAnsi"/>
          <w:b/>
          <w:bCs/>
          <w:color w:val="000000" w:themeColor="text1"/>
          <w:spacing w:val="-6"/>
          <w:szCs w:val="28"/>
          <w:lang w:val="vi-VN"/>
        </w:rPr>
      </w:pPr>
      <w:r w:rsidRPr="001E5FF2">
        <w:rPr>
          <w:rFonts w:asciiTheme="majorHAnsi" w:hAnsiTheme="majorHAnsi" w:cstheme="majorHAnsi"/>
          <w:b/>
          <w:bCs/>
          <w:color w:val="000000" w:themeColor="text1"/>
          <w:spacing w:val="-6"/>
          <w:szCs w:val="28"/>
          <w:lang w:val="vi-VN"/>
        </w:rPr>
        <w:t xml:space="preserve">Điều </w:t>
      </w:r>
      <w:r w:rsidR="00FA4EF8" w:rsidRPr="001E5FF2">
        <w:rPr>
          <w:rFonts w:asciiTheme="majorHAnsi" w:hAnsiTheme="majorHAnsi" w:cstheme="majorHAnsi"/>
          <w:b/>
          <w:bCs/>
          <w:color w:val="000000" w:themeColor="text1"/>
          <w:spacing w:val="-6"/>
          <w:szCs w:val="28"/>
          <w:lang w:val="vi-VN"/>
        </w:rPr>
        <w:t>7</w:t>
      </w:r>
      <w:r w:rsidRPr="001E5FF2">
        <w:rPr>
          <w:rFonts w:asciiTheme="majorHAnsi" w:hAnsiTheme="majorHAnsi" w:cstheme="majorHAnsi"/>
          <w:b/>
          <w:bCs/>
          <w:color w:val="000000" w:themeColor="text1"/>
          <w:spacing w:val="-6"/>
          <w:szCs w:val="28"/>
          <w:lang w:val="vi-VN"/>
        </w:rPr>
        <w:t>. Hỗ trợ tổ chức các hoạt động tư vấn, giới thiệu việc làm miễn phí cho người lao động, học sinh, sinh viên và cung ứng lao động miễn phí</w:t>
      </w:r>
    </w:p>
    <w:p w14:paraId="344A6972" w14:textId="77777777" w:rsidR="00C85522" w:rsidRPr="001E5FF2" w:rsidRDefault="00C85522" w:rsidP="00C340BC">
      <w:pPr>
        <w:shd w:val="clear" w:color="auto" w:fill="FFFFFF"/>
        <w:overflowPunct/>
        <w:autoSpaceDE/>
        <w:autoSpaceDN/>
        <w:adjustRightInd/>
        <w:spacing w:before="120" w:after="120" w:line="320" w:lineRule="exact"/>
        <w:ind w:firstLine="567"/>
        <w:jc w:val="both"/>
        <w:textAlignment w:val="auto"/>
        <w:rPr>
          <w:rFonts w:asciiTheme="majorHAnsi" w:hAnsiTheme="majorHAnsi" w:cstheme="majorHAnsi"/>
          <w:bCs/>
          <w:color w:val="000000" w:themeColor="text1"/>
          <w:spacing w:val="-6"/>
          <w:szCs w:val="28"/>
          <w:lang w:val="vi-VN"/>
        </w:rPr>
      </w:pPr>
      <w:r w:rsidRPr="001E5FF2">
        <w:rPr>
          <w:rFonts w:asciiTheme="majorHAnsi" w:hAnsiTheme="majorHAnsi" w:cstheme="majorHAnsi"/>
          <w:bCs/>
          <w:color w:val="000000" w:themeColor="text1"/>
          <w:spacing w:val="-6"/>
          <w:szCs w:val="28"/>
          <w:lang w:val="vi-VN"/>
        </w:rPr>
        <w:t>1. Đối tượng hỗ trợ</w:t>
      </w:r>
    </w:p>
    <w:p w14:paraId="25BC135B" w14:textId="0BEF30E1" w:rsidR="00C85522" w:rsidRPr="001E5FF2" w:rsidRDefault="00C85522" w:rsidP="0060543F">
      <w:pPr>
        <w:spacing w:before="120" w:after="120" w:line="320" w:lineRule="exact"/>
        <w:ind w:firstLine="567"/>
        <w:jc w:val="both"/>
        <w:rPr>
          <w:rFonts w:asciiTheme="majorHAnsi" w:hAnsiTheme="majorHAnsi" w:cstheme="majorHAnsi"/>
          <w:color w:val="000000" w:themeColor="text1"/>
          <w:szCs w:val="28"/>
          <w:shd w:val="clear" w:color="auto" w:fill="FFFFFF"/>
          <w:lang w:val="vi-VN"/>
        </w:rPr>
      </w:pPr>
      <w:r w:rsidRPr="001E5FF2">
        <w:rPr>
          <w:rFonts w:asciiTheme="majorHAnsi" w:hAnsiTheme="majorHAnsi" w:cstheme="majorHAnsi"/>
          <w:color w:val="000000" w:themeColor="text1"/>
          <w:szCs w:val="28"/>
          <w:shd w:val="clear" w:color="auto" w:fill="FFFFFF"/>
          <w:lang w:val="vi-VN"/>
        </w:rPr>
        <w:t xml:space="preserve">Trung tâm Dịch vụ việc làm </w:t>
      </w:r>
      <w:r w:rsidR="00E3455C" w:rsidRPr="001E5FF2">
        <w:rPr>
          <w:rFonts w:asciiTheme="majorHAnsi" w:hAnsiTheme="majorHAnsi" w:cstheme="majorHAnsi"/>
          <w:color w:val="000000" w:themeColor="text1"/>
          <w:szCs w:val="28"/>
          <w:shd w:val="clear" w:color="auto" w:fill="FFFFFF"/>
          <w:lang w:val="vi-VN"/>
        </w:rPr>
        <w:t>công lập</w:t>
      </w:r>
      <w:r w:rsidR="00695F77" w:rsidRPr="001E5FF2">
        <w:rPr>
          <w:rFonts w:asciiTheme="majorHAnsi" w:hAnsiTheme="majorHAnsi" w:cstheme="majorHAnsi"/>
          <w:color w:val="000000" w:themeColor="text1"/>
          <w:szCs w:val="28"/>
          <w:shd w:val="clear" w:color="auto" w:fill="FFFFFF"/>
          <w:lang w:val="vi-VN"/>
        </w:rPr>
        <w:t>, các đơ</w:t>
      </w:r>
      <w:r w:rsidR="00C10BB7" w:rsidRPr="001E5FF2">
        <w:rPr>
          <w:rFonts w:asciiTheme="majorHAnsi" w:hAnsiTheme="majorHAnsi" w:cstheme="majorHAnsi"/>
          <w:color w:val="000000" w:themeColor="text1"/>
          <w:szCs w:val="28"/>
          <w:shd w:val="clear" w:color="auto" w:fill="FFFFFF"/>
          <w:lang w:val="vi-VN"/>
        </w:rPr>
        <w:t xml:space="preserve">n vị sự nghiệp </w:t>
      </w:r>
      <w:r w:rsidR="00695F77" w:rsidRPr="001E5FF2">
        <w:rPr>
          <w:rFonts w:asciiTheme="majorHAnsi" w:hAnsiTheme="majorHAnsi" w:cstheme="majorHAnsi"/>
          <w:color w:val="000000" w:themeColor="text1"/>
          <w:szCs w:val="28"/>
          <w:shd w:val="clear" w:color="auto" w:fill="FFFFFF"/>
          <w:lang w:val="vi-VN"/>
        </w:rPr>
        <w:t>có chức năng tư vấn, giới thiệu việc làm</w:t>
      </w:r>
      <w:r w:rsidR="00E3455C" w:rsidRPr="001E5FF2">
        <w:rPr>
          <w:rFonts w:asciiTheme="majorHAnsi" w:hAnsiTheme="majorHAnsi" w:cstheme="majorHAnsi"/>
          <w:color w:val="000000" w:themeColor="text1"/>
          <w:szCs w:val="28"/>
          <w:shd w:val="clear" w:color="auto" w:fill="FFFFFF"/>
          <w:lang w:val="vi-VN"/>
        </w:rPr>
        <w:t xml:space="preserve"> </w:t>
      </w:r>
      <w:r w:rsidR="00C10BB7" w:rsidRPr="001E5FF2">
        <w:rPr>
          <w:rFonts w:asciiTheme="majorHAnsi" w:hAnsiTheme="majorHAnsi" w:cstheme="majorHAnsi"/>
          <w:color w:val="000000" w:themeColor="text1"/>
          <w:szCs w:val="28"/>
          <w:shd w:val="clear" w:color="auto" w:fill="FFFFFF"/>
          <w:lang w:val="vi-VN"/>
        </w:rPr>
        <w:t xml:space="preserve">trên địa bàn tỉnh </w:t>
      </w:r>
      <w:r w:rsidRPr="001E5FF2">
        <w:rPr>
          <w:rFonts w:asciiTheme="majorHAnsi" w:hAnsiTheme="majorHAnsi" w:cstheme="majorHAnsi"/>
          <w:color w:val="000000" w:themeColor="text1"/>
          <w:szCs w:val="28"/>
          <w:shd w:val="clear" w:color="auto" w:fill="FFFFFF"/>
          <w:lang w:val="vi-VN"/>
        </w:rPr>
        <w:t>được Ủy ban nhân dân tỉnh giao nhiệm vụ tổ chức hoạt động tư vấn, giới thiệu việc làm miễn phí cho lao động, học sinh, sinh viên và cung ứng lao động miễn phí cho các doanh nghiệp, hợp tá</w:t>
      </w:r>
      <w:r w:rsidR="00C340BC" w:rsidRPr="001E5FF2">
        <w:rPr>
          <w:rFonts w:asciiTheme="majorHAnsi" w:hAnsiTheme="majorHAnsi" w:cstheme="majorHAnsi"/>
          <w:color w:val="000000" w:themeColor="text1"/>
          <w:szCs w:val="28"/>
          <w:shd w:val="clear" w:color="auto" w:fill="FFFFFF"/>
          <w:lang w:val="vi-VN"/>
        </w:rPr>
        <w:t>c xã, cơ sở sản xuất kinh doanh.</w:t>
      </w:r>
    </w:p>
    <w:p w14:paraId="3B3F54D6" w14:textId="77777777" w:rsidR="00C85522" w:rsidRPr="001E5FF2" w:rsidRDefault="00C85522" w:rsidP="0060543F">
      <w:pPr>
        <w:spacing w:before="120" w:after="120" w:line="320" w:lineRule="exact"/>
        <w:ind w:firstLine="567"/>
        <w:jc w:val="both"/>
        <w:rPr>
          <w:rFonts w:asciiTheme="majorHAnsi" w:hAnsiTheme="majorHAnsi" w:cstheme="majorHAnsi"/>
          <w:color w:val="000000" w:themeColor="text1"/>
          <w:szCs w:val="28"/>
          <w:shd w:val="clear" w:color="auto" w:fill="FFFFFF"/>
          <w:lang w:val="vi-VN"/>
        </w:rPr>
      </w:pPr>
      <w:r w:rsidRPr="001E5FF2">
        <w:rPr>
          <w:rFonts w:asciiTheme="majorHAnsi" w:hAnsiTheme="majorHAnsi" w:cstheme="majorHAnsi"/>
          <w:color w:val="000000" w:themeColor="text1"/>
          <w:szCs w:val="28"/>
          <w:shd w:val="clear" w:color="auto" w:fill="FFFFFF"/>
          <w:lang w:val="vi-VN"/>
        </w:rPr>
        <w:t xml:space="preserve">2. Mức hỗ trợ </w:t>
      </w:r>
    </w:p>
    <w:p w14:paraId="07A67A3A" w14:textId="3C033519" w:rsidR="00C85522" w:rsidRPr="00150B6C" w:rsidRDefault="00C85522" w:rsidP="0060543F">
      <w:pPr>
        <w:spacing w:before="120" w:after="120" w:line="320" w:lineRule="exact"/>
        <w:ind w:firstLine="567"/>
        <w:jc w:val="both"/>
        <w:rPr>
          <w:rFonts w:asciiTheme="majorHAnsi" w:hAnsiTheme="majorHAnsi" w:cstheme="majorHAnsi"/>
          <w:color w:val="000000" w:themeColor="text1"/>
          <w:szCs w:val="28"/>
          <w:shd w:val="clear" w:color="auto" w:fill="FFFFFF"/>
          <w:lang w:val="vi-VN"/>
        </w:rPr>
      </w:pPr>
      <w:r w:rsidRPr="001E5FF2">
        <w:rPr>
          <w:rFonts w:asciiTheme="majorHAnsi" w:hAnsiTheme="majorHAnsi" w:cstheme="majorHAnsi"/>
          <w:color w:val="000000" w:themeColor="text1"/>
          <w:szCs w:val="28"/>
          <w:shd w:val="clear" w:color="auto" w:fill="FFFFFF"/>
          <w:lang w:val="vi-VN"/>
        </w:rPr>
        <w:t>Thực hiện theo Bộ đơn giá dịch vụ sự nghiệp công sử dụng ngân sách nhà nước về hoạt động tư vấn, giới thiệu việc làm và cung ứng lao động miễn phí áp dụng đối với Trung tâm</w:t>
      </w:r>
      <w:r w:rsidR="00D96A4B" w:rsidRPr="001E5FF2">
        <w:rPr>
          <w:rFonts w:asciiTheme="majorHAnsi" w:hAnsiTheme="majorHAnsi" w:cstheme="majorHAnsi"/>
          <w:color w:val="000000" w:themeColor="text1"/>
          <w:szCs w:val="28"/>
          <w:shd w:val="clear" w:color="auto" w:fill="FFFFFF"/>
          <w:lang w:val="vi-VN"/>
        </w:rPr>
        <w:t xml:space="preserve"> Dịch vụ việc làm công lập do Ủy</w:t>
      </w:r>
      <w:r w:rsidRPr="001E5FF2">
        <w:rPr>
          <w:rFonts w:asciiTheme="majorHAnsi" w:hAnsiTheme="majorHAnsi" w:cstheme="majorHAnsi"/>
          <w:color w:val="000000" w:themeColor="text1"/>
          <w:szCs w:val="28"/>
          <w:shd w:val="clear" w:color="auto" w:fill="FFFFFF"/>
          <w:lang w:val="vi-VN"/>
        </w:rPr>
        <w:t xml:space="preserve"> ban nhân dân tỉnh Hà Tĩnh ban hành.</w:t>
      </w:r>
    </w:p>
    <w:p w14:paraId="7001B937" w14:textId="61D1FC16" w:rsidR="0041509B" w:rsidRPr="001E5FF2" w:rsidRDefault="0041509B" w:rsidP="00C340BC">
      <w:pPr>
        <w:shd w:val="clear" w:color="auto" w:fill="FFFFFF"/>
        <w:overflowPunct/>
        <w:autoSpaceDE/>
        <w:autoSpaceDN/>
        <w:adjustRightInd/>
        <w:spacing w:before="120" w:after="120" w:line="320" w:lineRule="exact"/>
        <w:ind w:firstLine="567"/>
        <w:jc w:val="both"/>
        <w:textAlignment w:val="auto"/>
        <w:rPr>
          <w:rFonts w:asciiTheme="majorHAnsi" w:hAnsiTheme="majorHAnsi" w:cstheme="majorHAnsi"/>
          <w:b/>
          <w:bCs/>
          <w:color w:val="000000" w:themeColor="text1"/>
          <w:spacing w:val="-6"/>
          <w:szCs w:val="28"/>
          <w:lang w:val="vi-VN"/>
        </w:rPr>
      </w:pPr>
      <w:r w:rsidRPr="001E5FF2">
        <w:rPr>
          <w:rFonts w:asciiTheme="majorHAnsi" w:hAnsiTheme="majorHAnsi" w:cstheme="majorHAnsi"/>
          <w:b/>
          <w:bCs/>
          <w:color w:val="000000" w:themeColor="text1"/>
          <w:spacing w:val="-6"/>
          <w:szCs w:val="28"/>
          <w:lang w:val="vi-VN"/>
        </w:rPr>
        <w:t xml:space="preserve">Điều </w:t>
      </w:r>
      <w:r w:rsidR="00FA4EF8" w:rsidRPr="001E5FF2">
        <w:rPr>
          <w:rFonts w:asciiTheme="majorHAnsi" w:hAnsiTheme="majorHAnsi" w:cstheme="majorHAnsi"/>
          <w:b/>
          <w:bCs/>
          <w:color w:val="000000" w:themeColor="text1"/>
          <w:spacing w:val="-6"/>
          <w:szCs w:val="28"/>
          <w:lang w:val="vi-VN"/>
        </w:rPr>
        <w:t>8</w:t>
      </w:r>
      <w:r w:rsidRPr="001E5FF2">
        <w:rPr>
          <w:rFonts w:asciiTheme="majorHAnsi" w:hAnsiTheme="majorHAnsi" w:cstheme="majorHAnsi"/>
          <w:b/>
          <w:bCs/>
          <w:color w:val="000000" w:themeColor="text1"/>
          <w:spacing w:val="-6"/>
          <w:szCs w:val="28"/>
          <w:lang w:val="vi-VN"/>
        </w:rPr>
        <w:t>. Kinh phí thực hiện</w:t>
      </w:r>
    </w:p>
    <w:p w14:paraId="3E8392DA" w14:textId="43C9A49C" w:rsidR="00C162CD" w:rsidRPr="001E5FF2" w:rsidRDefault="0041509B" w:rsidP="00C340BC">
      <w:pPr>
        <w:shd w:val="clear" w:color="auto" w:fill="FFFFFF"/>
        <w:overflowPunct/>
        <w:autoSpaceDE/>
        <w:autoSpaceDN/>
        <w:adjustRightInd/>
        <w:spacing w:before="120" w:after="120" w:line="320" w:lineRule="exact"/>
        <w:ind w:firstLine="567"/>
        <w:jc w:val="both"/>
        <w:textAlignment w:val="auto"/>
        <w:rPr>
          <w:rFonts w:asciiTheme="majorHAnsi" w:hAnsiTheme="majorHAnsi" w:cstheme="majorHAnsi"/>
          <w:bCs/>
          <w:color w:val="000000" w:themeColor="text1"/>
          <w:spacing w:val="-6"/>
          <w:szCs w:val="28"/>
          <w:lang w:val="vi-VN"/>
        </w:rPr>
      </w:pPr>
      <w:r w:rsidRPr="001E5FF2">
        <w:rPr>
          <w:rFonts w:asciiTheme="majorHAnsi" w:hAnsiTheme="majorHAnsi" w:cstheme="majorHAnsi"/>
          <w:bCs/>
          <w:color w:val="000000" w:themeColor="text1"/>
          <w:spacing w:val="-6"/>
          <w:szCs w:val="28"/>
          <w:lang w:val="vi-VN"/>
        </w:rPr>
        <w:t xml:space="preserve">Nguồn </w:t>
      </w:r>
      <w:r w:rsidR="00E026D3" w:rsidRPr="001E5FF2">
        <w:rPr>
          <w:rFonts w:asciiTheme="majorHAnsi" w:hAnsiTheme="majorHAnsi" w:cstheme="majorHAnsi"/>
          <w:bCs/>
          <w:color w:val="000000" w:themeColor="text1"/>
          <w:spacing w:val="-6"/>
          <w:szCs w:val="28"/>
          <w:lang w:val="vi-VN"/>
        </w:rPr>
        <w:t>kinh</w:t>
      </w:r>
      <w:r w:rsidR="00DF1235">
        <w:rPr>
          <w:rFonts w:asciiTheme="majorHAnsi" w:hAnsiTheme="majorHAnsi" w:cstheme="majorHAnsi"/>
          <w:bCs/>
          <w:color w:val="000000" w:themeColor="text1"/>
          <w:spacing w:val="-6"/>
          <w:szCs w:val="28"/>
          <w:lang w:val="vi-VN"/>
        </w:rPr>
        <w:t xml:space="preserve"> phí thực hiện chính sách hỗ tr</w:t>
      </w:r>
      <w:r w:rsidR="00DF1235" w:rsidRPr="00DF1235">
        <w:rPr>
          <w:rFonts w:asciiTheme="majorHAnsi" w:hAnsiTheme="majorHAnsi" w:cstheme="majorHAnsi"/>
          <w:bCs/>
          <w:color w:val="000000" w:themeColor="text1"/>
          <w:spacing w:val="-6"/>
          <w:szCs w:val="28"/>
          <w:lang w:val="vi-VN"/>
        </w:rPr>
        <w:t>ợ</w:t>
      </w:r>
      <w:r w:rsidR="00E026D3" w:rsidRPr="001E5FF2">
        <w:rPr>
          <w:rFonts w:asciiTheme="majorHAnsi" w:hAnsiTheme="majorHAnsi" w:cstheme="majorHAnsi"/>
          <w:bCs/>
          <w:color w:val="000000" w:themeColor="text1"/>
          <w:spacing w:val="-6"/>
          <w:szCs w:val="28"/>
          <w:lang w:val="vi-VN"/>
        </w:rPr>
        <w:t xml:space="preserve"> đào tạo</w:t>
      </w:r>
      <w:r w:rsidRPr="001E5FF2">
        <w:rPr>
          <w:rFonts w:asciiTheme="majorHAnsi" w:hAnsiTheme="majorHAnsi" w:cstheme="majorHAnsi"/>
          <w:bCs/>
          <w:color w:val="000000" w:themeColor="text1"/>
          <w:spacing w:val="-6"/>
          <w:szCs w:val="28"/>
          <w:lang w:val="vi-VN"/>
        </w:rPr>
        <w:t xml:space="preserve"> nghề, giải quyết việc làm</w:t>
      </w:r>
      <w:r w:rsidR="00E026D3" w:rsidRPr="001E5FF2">
        <w:rPr>
          <w:rFonts w:asciiTheme="majorHAnsi" w:hAnsiTheme="majorHAnsi" w:cstheme="majorHAnsi"/>
          <w:bCs/>
          <w:color w:val="000000" w:themeColor="text1"/>
          <w:spacing w:val="-6"/>
          <w:szCs w:val="28"/>
          <w:lang w:val="vi-VN"/>
        </w:rPr>
        <w:t xml:space="preserve"> giai đoạn 2022</w:t>
      </w:r>
      <w:r w:rsidR="00094025" w:rsidRPr="00094025">
        <w:rPr>
          <w:rFonts w:asciiTheme="majorHAnsi" w:hAnsiTheme="majorHAnsi" w:cstheme="majorHAnsi"/>
          <w:bCs/>
          <w:color w:val="000000" w:themeColor="text1"/>
          <w:spacing w:val="-6"/>
          <w:szCs w:val="28"/>
          <w:lang w:val="vi-VN"/>
        </w:rPr>
        <w:t xml:space="preserve"> </w:t>
      </w:r>
      <w:r w:rsidR="00E026D3" w:rsidRPr="001E5FF2">
        <w:rPr>
          <w:rFonts w:asciiTheme="majorHAnsi" w:hAnsiTheme="majorHAnsi" w:cstheme="majorHAnsi"/>
          <w:bCs/>
          <w:color w:val="000000" w:themeColor="text1"/>
          <w:spacing w:val="-6"/>
          <w:szCs w:val="28"/>
          <w:lang w:val="vi-VN"/>
        </w:rPr>
        <w:t>-</w:t>
      </w:r>
      <w:r w:rsidR="00094025" w:rsidRPr="00094025">
        <w:rPr>
          <w:rFonts w:asciiTheme="majorHAnsi" w:hAnsiTheme="majorHAnsi" w:cstheme="majorHAnsi"/>
          <w:bCs/>
          <w:color w:val="000000" w:themeColor="text1"/>
          <w:spacing w:val="-6"/>
          <w:szCs w:val="28"/>
          <w:lang w:val="vi-VN"/>
        </w:rPr>
        <w:t xml:space="preserve"> </w:t>
      </w:r>
      <w:r w:rsidR="00E026D3" w:rsidRPr="001E5FF2">
        <w:rPr>
          <w:rFonts w:asciiTheme="majorHAnsi" w:hAnsiTheme="majorHAnsi" w:cstheme="majorHAnsi"/>
          <w:bCs/>
          <w:color w:val="000000" w:themeColor="text1"/>
          <w:spacing w:val="-6"/>
          <w:szCs w:val="28"/>
          <w:lang w:val="vi-VN"/>
        </w:rPr>
        <w:t>2025</w:t>
      </w:r>
      <w:r w:rsidRPr="001E5FF2">
        <w:rPr>
          <w:rFonts w:asciiTheme="majorHAnsi" w:hAnsiTheme="majorHAnsi" w:cstheme="majorHAnsi"/>
          <w:bCs/>
          <w:color w:val="000000" w:themeColor="text1"/>
          <w:spacing w:val="-6"/>
          <w:szCs w:val="28"/>
          <w:lang w:val="vi-VN"/>
        </w:rPr>
        <w:t xml:space="preserve"> bao gồm</w:t>
      </w:r>
      <w:r w:rsidR="00D62A58" w:rsidRPr="001E5FF2">
        <w:rPr>
          <w:rFonts w:asciiTheme="majorHAnsi" w:hAnsiTheme="majorHAnsi" w:cstheme="majorHAnsi"/>
          <w:bCs/>
          <w:color w:val="000000" w:themeColor="text1"/>
          <w:spacing w:val="-6"/>
          <w:szCs w:val="28"/>
          <w:lang w:val="vi-VN"/>
        </w:rPr>
        <w:t>: N</w:t>
      </w:r>
      <w:r w:rsidRPr="001E5FF2">
        <w:rPr>
          <w:rFonts w:asciiTheme="majorHAnsi" w:hAnsiTheme="majorHAnsi" w:cstheme="majorHAnsi"/>
          <w:bCs/>
          <w:color w:val="000000" w:themeColor="text1"/>
          <w:spacing w:val="-6"/>
          <w:szCs w:val="28"/>
          <w:lang w:val="vi-VN"/>
        </w:rPr>
        <w:t>guồn ngân sách trung ương, ngân sách tỉnh</w:t>
      </w:r>
      <w:r w:rsidR="00254D24">
        <w:rPr>
          <w:rFonts w:asciiTheme="majorHAnsi" w:hAnsiTheme="majorHAnsi" w:cstheme="majorHAnsi"/>
          <w:bCs/>
          <w:color w:val="000000" w:themeColor="text1"/>
          <w:spacing w:val="-6"/>
          <w:szCs w:val="28"/>
          <w:lang w:val="vi-VN"/>
        </w:rPr>
        <w:t xml:space="preserve"> và </w:t>
      </w:r>
      <w:r w:rsidRPr="001E5FF2">
        <w:rPr>
          <w:rFonts w:asciiTheme="majorHAnsi" w:hAnsiTheme="majorHAnsi" w:cstheme="majorHAnsi"/>
          <w:bCs/>
          <w:color w:val="000000" w:themeColor="text1"/>
          <w:spacing w:val="-6"/>
          <w:szCs w:val="28"/>
          <w:lang w:val="vi-VN"/>
        </w:rPr>
        <w:t xml:space="preserve">nguồn </w:t>
      </w:r>
      <w:r w:rsidR="00254D24">
        <w:rPr>
          <w:rFonts w:asciiTheme="majorHAnsi" w:hAnsiTheme="majorHAnsi" w:cstheme="majorHAnsi"/>
          <w:bCs/>
          <w:color w:val="000000" w:themeColor="text1"/>
          <w:spacing w:val="-6"/>
          <w:szCs w:val="28"/>
          <w:lang w:val="vi-VN"/>
        </w:rPr>
        <w:t xml:space="preserve">lồng ghép </w:t>
      </w:r>
      <w:r w:rsidRPr="001E5FF2">
        <w:rPr>
          <w:rFonts w:asciiTheme="majorHAnsi" w:hAnsiTheme="majorHAnsi" w:cstheme="majorHAnsi"/>
          <w:bCs/>
          <w:color w:val="000000" w:themeColor="text1"/>
          <w:spacing w:val="-6"/>
          <w:szCs w:val="28"/>
          <w:lang w:val="vi-VN"/>
        </w:rPr>
        <w:t>từ các chương trình, dự án khác.</w:t>
      </w:r>
    </w:p>
    <w:p w14:paraId="3D0D7134" w14:textId="3238DE99" w:rsidR="00FA4EF8" w:rsidRPr="001E5FF2" w:rsidRDefault="00FA4EF8" w:rsidP="00E411F3">
      <w:pPr>
        <w:spacing w:before="120" w:after="120" w:line="320" w:lineRule="exact"/>
        <w:ind w:firstLine="567"/>
        <w:jc w:val="both"/>
        <w:rPr>
          <w:rFonts w:asciiTheme="majorHAnsi" w:hAnsiTheme="majorHAnsi" w:cstheme="majorHAnsi"/>
          <w:b/>
          <w:color w:val="000000" w:themeColor="text1"/>
          <w:szCs w:val="28"/>
          <w:shd w:val="clear" w:color="auto" w:fill="FFFFFF"/>
          <w:lang w:val="vi-VN"/>
        </w:rPr>
      </w:pPr>
      <w:r w:rsidRPr="001E5FF2">
        <w:rPr>
          <w:rFonts w:asciiTheme="majorHAnsi" w:hAnsiTheme="majorHAnsi" w:cstheme="majorHAnsi"/>
          <w:b/>
          <w:color w:val="000000" w:themeColor="text1"/>
          <w:szCs w:val="28"/>
          <w:shd w:val="clear" w:color="auto" w:fill="FFFFFF"/>
          <w:lang w:val="vi-VN"/>
        </w:rPr>
        <w:t>Điều 9. Lập dự toán, chấp hành dự toán và quyết toán kinh phí</w:t>
      </w:r>
    </w:p>
    <w:p w14:paraId="47BCB879" w14:textId="14B9372E" w:rsidR="00FA4EF8" w:rsidRPr="001E5FF2" w:rsidRDefault="00FA4EF8" w:rsidP="00E411F3">
      <w:pPr>
        <w:spacing w:before="120" w:after="120" w:line="320" w:lineRule="exact"/>
        <w:ind w:firstLine="567"/>
        <w:jc w:val="both"/>
        <w:rPr>
          <w:rFonts w:asciiTheme="majorHAnsi" w:hAnsiTheme="majorHAnsi" w:cstheme="majorHAnsi"/>
          <w:color w:val="000000" w:themeColor="text1"/>
          <w:szCs w:val="28"/>
          <w:shd w:val="clear" w:color="auto" w:fill="FFFFFF"/>
          <w:lang w:val="vi-VN"/>
        </w:rPr>
      </w:pPr>
      <w:r w:rsidRPr="001E5FF2">
        <w:rPr>
          <w:rFonts w:asciiTheme="majorHAnsi" w:hAnsiTheme="majorHAnsi" w:cstheme="majorHAnsi"/>
          <w:color w:val="000000" w:themeColor="text1"/>
          <w:szCs w:val="28"/>
          <w:shd w:val="clear" w:color="auto" w:fill="FFFFFF"/>
          <w:lang w:val="vi-VN"/>
        </w:rPr>
        <w:t>Việc lập dự toán, chấp hành dự toán và quyết toán kinh phí được thực hiện theo quy định của Luật Ngân sách nhà nước</w:t>
      </w:r>
      <w:r w:rsidR="00880BFF">
        <w:rPr>
          <w:rFonts w:asciiTheme="majorHAnsi" w:hAnsiTheme="majorHAnsi" w:cstheme="majorHAnsi"/>
          <w:color w:val="FF0000"/>
          <w:szCs w:val="28"/>
          <w:shd w:val="clear" w:color="auto" w:fill="FFFFFF"/>
        </w:rPr>
        <w:t xml:space="preserve"> </w:t>
      </w:r>
      <w:r w:rsidRPr="001E5FF2">
        <w:rPr>
          <w:rFonts w:asciiTheme="majorHAnsi" w:hAnsiTheme="majorHAnsi" w:cstheme="majorHAnsi"/>
          <w:color w:val="000000" w:themeColor="text1"/>
          <w:szCs w:val="28"/>
          <w:shd w:val="clear" w:color="auto" w:fill="FFFFFF"/>
          <w:lang w:val="vi-VN"/>
        </w:rPr>
        <w:t>và các văn bản hướng dẫn thực hiện.</w:t>
      </w:r>
    </w:p>
    <w:p w14:paraId="2A7C3FB3" w14:textId="7BD03737" w:rsidR="005E4399" w:rsidRPr="001E5FF2" w:rsidRDefault="004B07E4" w:rsidP="0030692A">
      <w:pPr>
        <w:shd w:val="clear" w:color="auto" w:fill="FFFFFF"/>
        <w:overflowPunct/>
        <w:autoSpaceDE/>
        <w:autoSpaceDN/>
        <w:adjustRightInd/>
        <w:spacing w:before="60" w:after="60"/>
        <w:jc w:val="center"/>
        <w:textAlignment w:val="auto"/>
        <w:rPr>
          <w:rFonts w:asciiTheme="majorHAnsi" w:hAnsiTheme="majorHAnsi" w:cstheme="majorHAnsi"/>
          <w:b/>
          <w:bCs/>
          <w:color w:val="000000" w:themeColor="text1"/>
          <w:spacing w:val="-6"/>
          <w:szCs w:val="28"/>
          <w:lang w:val="vi-VN"/>
        </w:rPr>
      </w:pPr>
      <w:r w:rsidRPr="001E5FF2">
        <w:rPr>
          <w:rFonts w:asciiTheme="majorHAnsi" w:hAnsiTheme="majorHAnsi" w:cstheme="majorHAnsi"/>
          <w:b/>
          <w:bCs/>
          <w:color w:val="000000" w:themeColor="text1"/>
          <w:spacing w:val="-6"/>
          <w:szCs w:val="28"/>
          <w:lang w:val="vi-VN"/>
        </w:rPr>
        <w:t>CHƯƠNG</w:t>
      </w:r>
      <w:r w:rsidR="003E5F13" w:rsidRPr="001E5FF2">
        <w:rPr>
          <w:rFonts w:asciiTheme="majorHAnsi" w:hAnsiTheme="majorHAnsi" w:cstheme="majorHAnsi"/>
          <w:b/>
          <w:bCs/>
          <w:color w:val="000000" w:themeColor="text1"/>
          <w:spacing w:val="-6"/>
          <w:szCs w:val="28"/>
          <w:lang w:val="vi-VN"/>
        </w:rPr>
        <w:t xml:space="preserve"> III</w:t>
      </w:r>
    </w:p>
    <w:p w14:paraId="7BA473B1" w14:textId="7A036E71" w:rsidR="005E4399" w:rsidRPr="001E5FF2" w:rsidRDefault="005E4399" w:rsidP="0030692A">
      <w:pPr>
        <w:shd w:val="clear" w:color="auto" w:fill="FFFFFF"/>
        <w:overflowPunct/>
        <w:autoSpaceDE/>
        <w:autoSpaceDN/>
        <w:adjustRightInd/>
        <w:spacing w:before="60" w:after="60"/>
        <w:jc w:val="center"/>
        <w:textAlignment w:val="auto"/>
        <w:rPr>
          <w:rFonts w:asciiTheme="majorHAnsi" w:hAnsiTheme="majorHAnsi" w:cstheme="majorHAnsi"/>
          <w:b/>
          <w:bCs/>
          <w:color w:val="000000" w:themeColor="text1"/>
          <w:spacing w:val="-6"/>
          <w:szCs w:val="28"/>
          <w:lang w:val="vi-VN"/>
        </w:rPr>
      </w:pPr>
      <w:r w:rsidRPr="001E5FF2">
        <w:rPr>
          <w:rFonts w:asciiTheme="majorHAnsi" w:hAnsiTheme="majorHAnsi" w:cstheme="majorHAnsi"/>
          <w:b/>
          <w:bCs/>
          <w:color w:val="000000" w:themeColor="text1"/>
          <w:spacing w:val="-6"/>
          <w:szCs w:val="28"/>
          <w:lang w:val="vi-VN"/>
        </w:rPr>
        <w:t>ĐIỀU KHOẢN THI HÀNH</w:t>
      </w:r>
      <w:r w:rsidR="001A2BD7" w:rsidRPr="001E5FF2">
        <w:rPr>
          <w:rFonts w:asciiTheme="majorHAnsi" w:hAnsiTheme="majorHAnsi" w:cstheme="majorHAnsi"/>
          <w:b/>
          <w:bCs/>
          <w:color w:val="000000" w:themeColor="text1"/>
          <w:spacing w:val="-6"/>
          <w:szCs w:val="28"/>
          <w:lang w:val="vi-VN"/>
        </w:rPr>
        <w:t xml:space="preserve"> VÀ TỔ CHỨC THỰC HIỆN</w:t>
      </w:r>
    </w:p>
    <w:p w14:paraId="6D545298" w14:textId="185BEA28" w:rsidR="005E4399" w:rsidRPr="001E5FF2" w:rsidRDefault="005E4399" w:rsidP="00D62A58">
      <w:pPr>
        <w:shd w:val="clear" w:color="auto" w:fill="FFFFFF"/>
        <w:overflowPunct/>
        <w:autoSpaceDE/>
        <w:autoSpaceDN/>
        <w:adjustRightInd/>
        <w:spacing w:before="240" w:after="120" w:line="320" w:lineRule="exact"/>
        <w:ind w:firstLine="720"/>
        <w:jc w:val="both"/>
        <w:textAlignment w:val="auto"/>
        <w:rPr>
          <w:rFonts w:asciiTheme="majorHAnsi" w:hAnsiTheme="majorHAnsi" w:cstheme="majorHAnsi"/>
          <w:b/>
          <w:bCs/>
          <w:color w:val="000000" w:themeColor="text1"/>
          <w:spacing w:val="-6"/>
          <w:szCs w:val="28"/>
          <w:lang w:val="vi-VN"/>
        </w:rPr>
      </w:pPr>
      <w:r w:rsidRPr="001E5FF2">
        <w:rPr>
          <w:rFonts w:asciiTheme="majorHAnsi" w:hAnsiTheme="majorHAnsi" w:cstheme="majorHAnsi"/>
          <w:b/>
          <w:bCs/>
          <w:color w:val="000000" w:themeColor="text1"/>
          <w:spacing w:val="-6"/>
          <w:szCs w:val="28"/>
          <w:lang w:val="vi-VN"/>
        </w:rPr>
        <w:t xml:space="preserve">Điều </w:t>
      </w:r>
      <w:r w:rsidR="004B07E4" w:rsidRPr="001E5FF2">
        <w:rPr>
          <w:rFonts w:asciiTheme="majorHAnsi" w:hAnsiTheme="majorHAnsi" w:cstheme="majorHAnsi"/>
          <w:b/>
          <w:bCs/>
          <w:color w:val="000000" w:themeColor="text1"/>
          <w:spacing w:val="-6"/>
          <w:szCs w:val="28"/>
          <w:lang w:val="vi-VN"/>
        </w:rPr>
        <w:t>10</w:t>
      </w:r>
      <w:r w:rsidRPr="001E5FF2">
        <w:rPr>
          <w:rFonts w:asciiTheme="majorHAnsi" w:hAnsiTheme="majorHAnsi" w:cstheme="majorHAnsi"/>
          <w:b/>
          <w:bCs/>
          <w:color w:val="000000" w:themeColor="text1"/>
          <w:spacing w:val="-6"/>
          <w:szCs w:val="28"/>
          <w:lang w:val="vi-VN"/>
        </w:rPr>
        <w:t>. Điều khoản thi hành</w:t>
      </w:r>
    </w:p>
    <w:p w14:paraId="56F18B0D" w14:textId="4E408442" w:rsidR="005E4399" w:rsidRPr="001E5FF2" w:rsidRDefault="005E4399" w:rsidP="00F65907">
      <w:pPr>
        <w:shd w:val="clear" w:color="auto" w:fill="FFFFFF"/>
        <w:overflowPunct/>
        <w:autoSpaceDE/>
        <w:autoSpaceDN/>
        <w:adjustRightInd/>
        <w:spacing w:before="120" w:after="120" w:line="320" w:lineRule="exact"/>
        <w:ind w:firstLine="720"/>
        <w:jc w:val="both"/>
        <w:textAlignment w:val="auto"/>
        <w:rPr>
          <w:rFonts w:asciiTheme="majorHAnsi" w:hAnsiTheme="majorHAnsi" w:cstheme="majorHAnsi"/>
          <w:bCs/>
          <w:color w:val="000000" w:themeColor="text1"/>
          <w:spacing w:val="-6"/>
          <w:szCs w:val="28"/>
          <w:lang w:val="vi-VN"/>
        </w:rPr>
      </w:pPr>
      <w:r w:rsidRPr="001E5FF2">
        <w:rPr>
          <w:rFonts w:asciiTheme="majorHAnsi" w:hAnsiTheme="majorHAnsi" w:cstheme="majorHAnsi"/>
          <w:bCs/>
          <w:color w:val="000000" w:themeColor="text1"/>
          <w:spacing w:val="-6"/>
          <w:szCs w:val="28"/>
          <w:lang w:val="vi-VN"/>
        </w:rPr>
        <w:lastRenderedPageBreak/>
        <w:t xml:space="preserve">Nghị quyết này được Hội đồng nhân dân tỉnh Hà Tĩnh khóa XVIII, Kỳ họp thứ </w:t>
      </w:r>
      <w:r w:rsidR="004B07E4" w:rsidRPr="001E5FF2">
        <w:rPr>
          <w:rFonts w:asciiTheme="majorHAnsi" w:hAnsiTheme="majorHAnsi" w:cstheme="majorHAnsi"/>
          <w:bCs/>
          <w:color w:val="000000" w:themeColor="text1"/>
          <w:spacing w:val="-6"/>
          <w:szCs w:val="28"/>
          <w:lang w:val="vi-VN"/>
        </w:rPr>
        <w:t>8</w:t>
      </w:r>
      <w:r w:rsidRPr="001E5FF2">
        <w:rPr>
          <w:rFonts w:asciiTheme="majorHAnsi" w:hAnsiTheme="majorHAnsi" w:cstheme="majorHAnsi"/>
          <w:bCs/>
          <w:color w:val="000000" w:themeColor="text1"/>
          <w:spacing w:val="-6"/>
          <w:szCs w:val="28"/>
          <w:lang w:val="vi-VN"/>
        </w:rPr>
        <w:t xml:space="preserve"> thông qua ngày ….. tháng 7 năm 2022 và </w:t>
      </w:r>
      <w:r w:rsidR="00C50F8E" w:rsidRPr="001E5FF2">
        <w:rPr>
          <w:rFonts w:asciiTheme="majorHAnsi" w:hAnsiTheme="majorHAnsi" w:cstheme="majorHAnsi"/>
          <w:bCs/>
          <w:color w:val="000000" w:themeColor="text1"/>
          <w:spacing w:val="-6"/>
          <w:szCs w:val="28"/>
          <w:lang w:val="vi-VN"/>
        </w:rPr>
        <w:t xml:space="preserve">có hiệu lực kể từ ngày … tháng </w:t>
      </w:r>
      <w:r w:rsidRPr="001E5FF2">
        <w:rPr>
          <w:rFonts w:asciiTheme="majorHAnsi" w:hAnsiTheme="majorHAnsi" w:cstheme="majorHAnsi"/>
          <w:bCs/>
          <w:color w:val="000000" w:themeColor="text1"/>
          <w:spacing w:val="-6"/>
          <w:szCs w:val="28"/>
          <w:lang w:val="vi-VN"/>
        </w:rPr>
        <w:t>7 năm 2022</w:t>
      </w:r>
      <w:r w:rsidR="009D3D3A" w:rsidRPr="001E5FF2">
        <w:rPr>
          <w:rFonts w:asciiTheme="majorHAnsi" w:hAnsiTheme="majorHAnsi" w:cstheme="majorHAnsi"/>
          <w:bCs/>
          <w:color w:val="000000" w:themeColor="text1"/>
          <w:spacing w:val="-6"/>
          <w:szCs w:val="28"/>
          <w:lang w:val="vi-VN"/>
        </w:rPr>
        <w:t>.</w:t>
      </w:r>
      <w:r w:rsidR="00D62A58" w:rsidRPr="001E5FF2">
        <w:rPr>
          <w:rFonts w:asciiTheme="majorHAnsi" w:hAnsiTheme="majorHAnsi" w:cstheme="majorHAnsi"/>
          <w:bCs/>
          <w:color w:val="000000" w:themeColor="text1"/>
          <w:spacing w:val="-6"/>
          <w:szCs w:val="28"/>
          <w:lang w:val="vi-VN"/>
        </w:rPr>
        <w:t xml:space="preserve"> </w:t>
      </w:r>
      <w:r w:rsidR="00F65907" w:rsidRPr="001E5FF2">
        <w:rPr>
          <w:rFonts w:asciiTheme="majorHAnsi" w:hAnsiTheme="majorHAnsi" w:cstheme="majorHAnsi"/>
          <w:bCs/>
          <w:color w:val="000000" w:themeColor="text1"/>
          <w:spacing w:val="-6"/>
          <w:szCs w:val="28"/>
          <w:lang w:val="vi-VN"/>
        </w:rPr>
        <w:t>Nghị  quyết số 56/2017/NQ-HĐND ngày 15/7/2017 về đào tạo trình độ sơ cấp, đ</w:t>
      </w:r>
      <w:r w:rsidR="008E0716" w:rsidRPr="001E5FF2">
        <w:rPr>
          <w:rFonts w:asciiTheme="majorHAnsi" w:hAnsiTheme="majorHAnsi" w:cstheme="majorHAnsi"/>
          <w:bCs/>
          <w:color w:val="000000" w:themeColor="text1"/>
          <w:spacing w:val="-6"/>
          <w:szCs w:val="28"/>
          <w:lang w:val="vi-VN"/>
        </w:rPr>
        <w:t>à</w:t>
      </w:r>
      <w:r w:rsidR="00F65907" w:rsidRPr="001E5FF2">
        <w:rPr>
          <w:rFonts w:asciiTheme="majorHAnsi" w:hAnsiTheme="majorHAnsi" w:cstheme="majorHAnsi"/>
          <w:bCs/>
          <w:color w:val="000000" w:themeColor="text1"/>
          <w:spacing w:val="-6"/>
          <w:szCs w:val="28"/>
          <w:lang w:val="vi-VN"/>
        </w:rPr>
        <w:t>o tạo dưới 03 tháng giai đoạn 2017 - 2020 trên địa bàn tỉnh Hà Tĩnh;</w:t>
      </w:r>
      <w:r w:rsidRPr="001E5FF2">
        <w:rPr>
          <w:rFonts w:asciiTheme="majorHAnsi" w:hAnsiTheme="majorHAnsi" w:cstheme="majorHAnsi"/>
          <w:bCs/>
          <w:color w:val="000000" w:themeColor="text1"/>
          <w:spacing w:val="-6"/>
          <w:szCs w:val="28"/>
          <w:lang w:val="vi-VN"/>
        </w:rPr>
        <w:t xml:space="preserve"> </w:t>
      </w:r>
      <w:r w:rsidR="00F65907" w:rsidRPr="001E5FF2">
        <w:rPr>
          <w:rFonts w:asciiTheme="majorHAnsi" w:hAnsiTheme="majorHAnsi" w:cstheme="majorHAnsi"/>
          <w:bCs/>
          <w:color w:val="000000" w:themeColor="text1"/>
          <w:spacing w:val="-6"/>
          <w:szCs w:val="28"/>
          <w:lang w:val="vi-VN"/>
        </w:rPr>
        <w:t xml:space="preserve">Nghị quyết số 262/2020/NQ-HĐND ngày 08 tháng 12 năm 2020 về việc tiếp tục thực hiện và sửa đổi, bổ sung một số điều của Nghị quyết số 56/2017/NQ-HĐND ngày 15 tháng 7 năm 2017 về đào tạo trình độ sơ cấp, đào tạo dưới 3 tháng giai đoạn 2017-2020 trên địa bàn tỉnh Hà Tĩnh; </w:t>
      </w:r>
      <w:r w:rsidRPr="001E5FF2">
        <w:rPr>
          <w:rFonts w:asciiTheme="majorHAnsi" w:hAnsiTheme="majorHAnsi" w:cstheme="majorHAnsi"/>
          <w:bCs/>
          <w:color w:val="000000" w:themeColor="text1"/>
          <w:spacing w:val="-6"/>
          <w:szCs w:val="28"/>
          <w:lang w:val="vi-VN"/>
        </w:rPr>
        <w:t>Nghị quyết số 150/2019/NQ-HĐND ngày 17 tháng 7 năm 2019 của Hội đồng nhân dân tỉnh Hà Tĩnh về việc quy định một số chính sách giải quyết việc làm; hỗ trợ người lao động đi làm việc ở nước ngoài theo hợp đồng giai đoạn 2019</w:t>
      </w:r>
      <w:r w:rsidR="00F65907" w:rsidRPr="001E5FF2">
        <w:rPr>
          <w:rFonts w:asciiTheme="majorHAnsi" w:hAnsiTheme="majorHAnsi" w:cstheme="majorHAnsi"/>
          <w:bCs/>
          <w:color w:val="000000" w:themeColor="text1"/>
          <w:spacing w:val="-6"/>
          <w:szCs w:val="28"/>
          <w:lang w:val="vi-VN"/>
        </w:rPr>
        <w:t>-2025 trên địa bàn tỉnh Hà Tĩnh</w:t>
      </w:r>
      <w:r w:rsidR="00D62A58" w:rsidRPr="001E5FF2">
        <w:rPr>
          <w:rFonts w:asciiTheme="majorHAnsi" w:hAnsiTheme="majorHAnsi" w:cstheme="majorHAnsi"/>
          <w:bCs/>
          <w:color w:val="000000" w:themeColor="text1"/>
          <w:spacing w:val="-6"/>
          <w:szCs w:val="28"/>
          <w:lang w:val="vi-VN"/>
        </w:rPr>
        <w:t xml:space="preserve"> hết hiệu lực thi hành kể từ ngày Nghị quyết này có hiệu lực.</w:t>
      </w:r>
    </w:p>
    <w:p w14:paraId="0B7058E7" w14:textId="054918A0" w:rsidR="005E4399" w:rsidRPr="001E5FF2" w:rsidRDefault="005E4399" w:rsidP="00FF5FF1">
      <w:pPr>
        <w:shd w:val="clear" w:color="auto" w:fill="FFFFFF"/>
        <w:overflowPunct/>
        <w:autoSpaceDE/>
        <w:autoSpaceDN/>
        <w:adjustRightInd/>
        <w:spacing w:before="120" w:after="120" w:line="320" w:lineRule="exact"/>
        <w:ind w:firstLine="720"/>
        <w:jc w:val="both"/>
        <w:textAlignment w:val="auto"/>
        <w:rPr>
          <w:rFonts w:asciiTheme="majorHAnsi" w:hAnsiTheme="majorHAnsi" w:cstheme="majorHAnsi"/>
          <w:b/>
          <w:bCs/>
          <w:color w:val="000000" w:themeColor="text1"/>
          <w:spacing w:val="-6"/>
          <w:szCs w:val="28"/>
          <w:lang w:val="vi-VN"/>
        </w:rPr>
      </w:pPr>
      <w:r w:rsidRPr="001E5FF2">
        <w:rPr>
          <w:rFonts w:asciiTheme="majorHAnsi" w:hAnsiTheme="majorHAnsi" w:cstheme="majorHAnsi"/>
          <w:b/>
          <w:bCs/>
          <w:color w:val="000000" w:themeColor="text1"/>
          <w:spacing w:val="-6"/>
          <w:szCs w:val="28"/>
          <w:lang w:val="vi-VN"/>
        </w:rPr>
        <w:t xml:space="preserve">Điều </w:t>
      </w:r>
      <w:r w:rsidR="001A2BD7" w:rsidRPr="001E5FF2">
        <w:rPr>
          <w:rFonts w:asciiTheme="majorHAnsi" w:hAnsiTheme="majorHAnsi" w:cstheme="majorHAnsi"/>
          <w:b/>
          <w:bCs/>
          <w:color w:val="000000" w:themeColor="text1"/>
          <w:spacing w:val="-6"/>
          <w:szCs w:val="28"/>
          <w:lang w:val="vi-VN"/>
        </w:rPr>
        <w:t>1</w:t>
      </w:r>
      <w:r w:rsidR="004B07E4" w:rsidRPr="001E5FF2">
        <w:rPr>
          <w:rFonts w:asciiTheme="majorHAnsi" w:hAnsiTheme="majorHAnsi" w:cstheme="majorHAnsi"/>
          <w:b/>
          <w:bCs/>
          <w:color w:val="000000" w:themeColor="text1"/>
          <w:spacing w:val="-6"/>
          <w:szCs w:val="28"/>
          <w:lang w:val="vi-VN"/>
        </w:rPr>
        <w:t>1</w:t>
      </w:r>
      <w:r w:rsidRPr="001E5FF2">
        <w:rPr>
          <w:rFonts w:asciiTheme="majorHAnsi" w:hAnsiTheme="majorHAnsi" w:cstheme="majorHAnsi"/>
          <w:b/>
          <w:bCs/>
          <w:color w:val="000000" w:themeColor="text1"/>
          <w:spacing w:val="-6"/>
          <w:szCs w:val="28"/>
          <w:lang w:val="vi-VN"/>
        </w:rPr>
        <w:t>. Tổ chức thực hiện</w:t>
      </w:r>
    </w:p>
    <w:p w14:paraId="218127E3" w14:textId="77777777" w:rsidR="00A216B6" w:rsidRPr="001E5FF2" w:rsidRDefault="005E4399" w:rsidP="00FF5FF1">
      <w:pPr>
        <w:shd w:val="clear" w:color="auto" w:fill="FFFFFF"/>
        <w:overflowPunct/>
        <w:autoSpaceDE/>
        <w:autoSpaceDN/>
        <w:adjustRightInd/>
        <w:spacing w:before="120" w:after="120" w:line="320" w:lineRule="exact"/>
        <w:ind w:firstLine="720"/>
        <w:jc w:val="both"/>
        <w:textAlignment w:val="auto"/>
        <w:rPr>
          <w:rFonts w:asciiTheme="majorHAnsi" w:hAnsiTheme="majorHAnsi" w:cstheme="majorHAnsi"/>
          <w:bCs/>
          <w:color w:val="000000" w:themeColor="text1"/>
          <w:spacing w:val="-6"/>
          <w:szCs w:val="28"/>
          <w:lang w:val="vi-VN"/>
        </w:rPr>
      </w:pPr>
      <w:r w:rsidRPr="001E5FF2">
        <w:rPr>
          <w:rFonts w:asciiTheme="majorHAnsi" w:hAnsiTheme="majorHAnsi" w:cstheme="majorHAnsi"/>
          <w:bCs/>
          <w:color w:val="000000" w:themeColor="text1"/>
          <w:spacing w:val="-6"/>
          <w:szCs w:val="28"/>
          <w:lang w:val="vi-VN"/>
        </w:rPr>
        <w:t>1. Giao Ủy ban nhân dân tỉnh tổ chức triển khai thực hiện Nghị quyết này</w:t>
      </w:r>
      <w:r w:rsidR="00705D41" w:rsidRPr="001E5FF2">
        <w:rPr>
          <w:rFonts w:asciiTheme="majorHAnsi" w:hAnsiTheme="majorHAnsi" w:cstheme="majorHAnsi"/>
          <w:bCs/>
          <w:color w:val="000000" w:themeColor="text1"/>
          <w:spacing w:val="-6"/>
          <w:szCs w:val="28"/>
          <w:lang w:val="vi-VN"/>
        </w:rPr>
        <w:t xml:space="preserve"> </w:t>
      </w:r>
      <w:r w:rsidR="00705D41" w:rsidRPr="001E5FF2">
        <w:rPr>
          <w:rFonts w:asciiTheme="majorHAnsi" w:hAnsiTheme="majorHAnsi" w:cstheme="majorHAnsi"/>
          <w:lang w:val="vi-VN"/>
        </w:rPr>
        <w:t>theo quy định của pháp luật</w:t>
      </w:r>
      <w:r w:rsidRPr="001E5FF2">
        <w:rPr>
          <w:rFonts w:asciiTheme="majorHAnsi" w:hAnsiTheme="majorHAnsi" w:cstheme="majorHAnsi"/>
          <w:bCs/>
          <w:color w:val="000000" w:themeColor="text1"/>
          <w:spacing w:val="-6"/>
          <w:szCs w:val="28"/>
          <w:lang w:val="vi-VN"/>
        </w:rPr>
        <w:t>.</w:t>
      </w:r>
    </w:p>
    <w:p w14:paraId="507FB506" w14:textId="72E3F598" w:rsidR="00705D41" w:rsidRPr="00FF5FF1" w:rsidRDefault="005E4399" w:rsidP="00FF5FF1">
      <w:pPr>
        <w:shd w:val="clear" w:color="auto" w:fill="FFFFFF"/>
        <w:overflowPunct/>
        <w:autoSpaceDE/>
        <w:autoSpaceDN/>
        <w:adjustRightInd/>
        <w:spacing w:before="120" w:after="120" w:line="320" w:lineRule="exact"/>
        <w:ind w:firstLine="720"/>
        <w:jc w:val="both"/>
        <w:textAlignment w:val="auto"/>
        <w:rPr>
          <w:rFonts w:asciiTheme="majorHAnsi" w:hAnsiTheme="majorHAnsi" w:cstheme="majorHAnsi"/>
          <w:lang w:val="vi-VN"/>
        </w:rPr>
      </w:pPr>
      <w:r w:rsidRPr="001E5FF2">
        <w:rPr>
          <w:rFonts w:asciiTheme="majorHAnsi" w:hAnsiTheme="majorHAnsi" w:cstheme="majorHAnsi"/>
          <w:bCs/>
          <w:color w:val="000000" w:themeColor="text1"/>
          <w:spacing w:val="-6"/>
          <w:szCs w:val="28"/>
          <w:lang w:val="vi-VN"/>
        </w:rPr>
        <w:t xml:space="preserve">2. </w:t>
      </w:r>
      <w:r w:rsidR="00705D41" w:rsidRPr="001E5FF2">
        <w:rPr>
          <w:rFonts w:asciiTheme="majorHAnsi" w:hAnsiTheme="majorHAnsi" w:cstheme="majorHAnsi"/>
          <w:lang w:val="vi-VN"/>
        </w:rPr>
        <w:t>Thường trực Hội đồng nhân dân tỉnh, các Ban của Hội đồng nhân dân tỉnh, các Tổ đại biểu Hội đồng nh</w:t>
      </w:r>
      <w:r w:rsidR="00705D41" w:rsidRPr="00FF5FF1">
        <w:rPr>
          <w:rFonts w:asciiTheme="majorHAnsi" w:hAnsiTheme="majorHAnsi" w:cstheme="majorHAnsi"/>
          <w:lang w:val="vi-VN"/>
        </w:rPr>
        <w:t>ân dân tỉnh và đại biểu Hội đồng nhân dân tỉnh giám sát việc thực hiện Nghị quyết theo quy định pháp luật.</w:t>
      </w:r>
    </w:p>
    <w:p w14:paraId="0D65605F" w14:textId="56DD8061" w:rsidR="00236F41" w:rsidRPr="00FF5FF1" w:rsidRDefault="00705D41" w:rsidP="00FF5FF1">
      <w:pPr>
        <w:tabs>
          <w:tab w:val="left" w:pos="540"/>
        </w:tabs>
        <w:spacing w:before="120" w:after="120" w:line="320" w:lineRule="exact"/>
        <w:ind w:left="-90" w:firstLine="540"/>
        <w:jc w:val="both"/>
        <w:rPr>
          <w:rFonts w:asciiTheme="majorHAnsi" w:hAnsiTheme="majorHAnsi" w:cstheme="majorHAnsi"/>
          <w:lang w:val="vi-VN"/>
        </w:rPr>
      </w:pPr>
      <w:r w:rsidRPr="00FF5FF1">
        <w:rPr>
          <w:rFonts w:asciiTheme="majorHAnsi" w:eastAsia="Calibri" w:hAnsiTheme="majorHAnsi" w:cstheme="majorHAnsi"/>
          <w:color w:val="000000"/>
          <w:lang w:val="vi-VN"/>
        </w:rPr>
        <w:t xml:space="preserve">   Nghị quyết này được Hội đồng nhân dân tỉnh Hà Tĩnh khóa XVIII, Kỳ họp thứ </w:t>
      </w:r>
      <w:r w:rsidR="00A216B6" w:rsidRPr="00FF5FF1">
        <w:rPr>
          <w:rFonts w:asciiTheme="majorHAnsi" w:eastAsia="Calibri" w:hAnsiTheme="majorHAnsi" w:cstheme="majorHAnsi"/>
          <w:color w:val="000000"/>
          <w:lang w:val="vi-VN"/>
        </w:rPr>
        <w:t>8</w:t>
      </w:r>
      <w:r w:rsidRPr="00FF5FF1">
        <w:rPr>
          <w:rFonts w:asciiTheme="majorHAnsi" w:eastAsia="Calibri" w:hAnsiTheme="majorHAnsi" w:cstheme="majorHAnsi"/>
          <w:color w:val="000000"/>
          <w:lang w:val="vi-VN"/>
        </w:rPr>
        <w:t xml:space="preserve"> thông qua ngày </w:t>
      </w:r>
      <w:r w:rsidR="00F05F64" w:rsidRPr="00F05F64">
        <w:rPr>
          <w:rFonts w:asciiTheme="majorHAnsi" w:eastAsia="Calibri" w:hAnsiTheme="majorHAnsi" w:cstheme="majorHAnsi"/>
          <w:color w:val="000000"/>
          <w:lang w:val="vi-VN"/>
        </w:rPr>
        <w:t xml:space="preserve">15 </w:t>
      </w:r>
      <w:r w:rsidRPr="00FF5FF1">
        <w:rPr>
          <w:rFonts w:asciiTheme="majorHAnsi" w:eastAsia="Calibri" w:hAnsiTheme="majorHAnsi" w:cstheme="majorHAnsi"/>
          <w:color w:val="000000"/>
          <w:lang w:val="vi-VN"/>
        </w:rPr>
        <w:t xml:space="preserve">tháng </w:t>
      </w:r>
      <w:r w:rsidR="00F05F64" w:rsidRPr="00F05F64">
        <w:rPr>
          <w:rFonts w:asciiTheme="majorHAnsi" w:eastAsia="Calibri" w:hAnsiTheme="majorHAnsi" w:cstheme="majorHAnsi"/>
          <w:color w:val="000000"/>
          <w:lang w:val="vi-VN"/>
        </w:rPr>
        <w:t xml:space="preserve">7 </w:t>
      </w:r>
      <w:r w:rsidRPr="00FF5FF1">
        <w:rPr>
          <w:rFonts w:asciiTheme="majorHAnsi" w:eastAsia="Calibri" w:hAnsiTheme="majorHAnsi" w:cstheme="majorHAnsi"/>
          <w:color w:val="000000"/>
          <w:lang w:val="vi-VN"/>
        </w:rPr>
        <w:t>năm 2022 và có hiệu lực kể từ ngày … tháng ....  năm 2022./.</w:t>
      </w:r>
    </w:p>
    <w:p w14:paraId="13BD8858" w14:textId="77777777" w:rsidR="00C162CD" w:rsidRPr="00FF5FF1" w:rsidRDefault="00C162CD" w:rsidP="00C162CD">
      <w:pPr>
        <w:tabs>
          <w:tab w:val="left" w:pos="540"/>
        </w:tabs>
        <w:spacing w:line="264" w:lineRule="auto"/>
        <w:ind w:left="-90" w:firstLine="540"/>
        <w:jc w:val="both"/>
        <w:rPr>
          <w:rFonts w:asciiTheme="majorHAnsi" w:hAnsiTheme="majorHAnsi" w:cstheme="majorHAnsi"/>
          <w:lang w:val="vi-VN"/>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5070"/>
        <w:gridCol w:w="4428"/>
      </w:tblGrid>
      <w:tr w:rsidR="0051667A" w:rsidRPr="00FF5FF1" w14:paraId="52B74083" w14:textId="77777777" w:rsidTr="00595BC4">
        <w:trPr>
          <w:tblCellSpacing w:w="0" w:type="dxa"/>
        </w:trPr>
        <w:tc>
          <w:tcPr>
            <w:tcW w:w="5070" w:type="dxa"/>
            <w:shd w:val="clear" w:color="auto" w:fill="FFFFFF"/>
            <w:tcMar>
              <w:top w:w="0" w:type="dxa"/>
              <w:left w:w="108" w:type="dxa"/>
              <w:bottom w:w="0" w:type="dxa"/>
              <w:right w:w="108" w:type="dxa"/>
            </w:tcMar>
            <w:hideMark/>
          </w:tcPr>
          <w:p w14:paraId="052EDBE8" w14:textId="32F3C526" w:rsidR="00236F41" w:rsidRPr="00FF5FF1" w:rsidRDefault="00236F41" w:rsidP="00595BC4">
            <w:pPr>
              <w:pStyle w:val="NormalWeb"/>
              <w:spacing w:before="0" w:beforeAutospacing="0" w:after="0" w:afterAutospacing="0" w:line="234" w:lineRule="atLeast"/>
              <w:rPr>
                <w:rFonts w:asciiTheme="majorHAnsi" w:hAnsiTheme="majorHAnsi" w:cstheme="majorHAnsi"/>
                <w:color w:val="000000" w:themeColor="text1"/>
                <w:sz w:val="22"/>
                <w:szCs w:val="22"/>
                <w:lang w:val="vi-VN"/>
              </w:rPr>
            </w:pPr>
            <w:r w:rsidRPr="00FF5FF1">
              <w:rPr>
                <w:rFonts w:asciiTheme="majorHAnsi" w:hAnsiTheme="majorHAnsi" w:cstheme="majorHAnsi"/>
                <w:b/>
                <w:bCs/>
                <w:i/>
                <w:iCs/>
                <w:color w:val="000000" w:themeColor="text1"/>
                <w:sz w:val="22"/>
                <w:szCs w:val="22"/>
                <w:lang w:val="vi-VN"/>
              </w:rPr>
              <w:t>Nơi nhận:</w:t>
            </w:r>
            <w:r w:rsidRPr="00FF5FF1">
              <w:rPr>
                <w:rFonts w:asciiTheme="majorHAnsi" w:hAnsiTheme="majorHAnsi" w:cstheme="majorHAnsi"/>
                <w:b/>
                <w:bCs/>
                <w:i/>
                <w:iCs/>
                <w:color w:val="000000" w:themeColor="text1"/>
                <w:sz w:val="22"/>
                <w:szCs w:val="22"/>
                <w:lang w:val="vi-VN"/>
              </w:rPr>
              <w:br/>
            </w:r>
            <w:r w:rsidRPr="00FF5FF1">
              <w:rPr>
                <w:rFonts w:asciiTheme="majorHAnsi" w:hAnsiTheme="majorHAnsi" w:cstheme="majorHAnsi"/>
                <w:color w:val="000000" w:themeColor="text1"/>
                <w:sz w:val="22"/>
                <w:szCs w:val="22"/>
                <w:lang w:val="vi-VN"/>
              </w:rPr>
              <w:t>- Ủy ban Thường vụ Quốc hội;</w:t>
            </w:r>
            <w:r w:rsidRPr="00FF5FF1">
              <w:rPr>
                <w:rFonts w:asciiTheme="majorHAnsi" w:hAnsiTheme="majorHAnsi" w:cstheme="majorHAnsi"/>
                <w:color w:val="000000" w:themeColor="text1"/>
                <w:sz w:val="22"/>
                <w:szCs w:val="22"/>
                <w:lang w:val="vi-VN"/>
              </w:rPr>
              <w:br/>
              <w:t>- Ban Công tác đại biểu UBTVQH;</w:t>
            </w:r>
            <w:r w:rsidRPr="00FF5FF1">
              <w:rPr>
                <w:rFonts w:asciiTheme="majorHAnsi" w:hAnsiTheme="majorHAnsi" w:cstheme="majorHAnsi"/>
                <w:color w:val="000000" w:themeColor="text1"/>
                <w:sz w:val="22"/>
                <w:szCs w:val="22"/>
                <w:lang w:val="vi-VN"/>
              </w:rPr>
              <w:br/>
              <w:t>- Văn phòng Quốc hội;</w:t>
            </w:r>
            <w:r w:rsidRPr="00FF5FF1">
              <w:rPr>
                <w:rFonts w:asciiTheme="majorHAnsi" w:hAnsiTheme="majorHAnsi" w:cstheme="majorHAnsi"/>
                <w:color w:val="000000" w:themeColor="text1"/>
                <w:sz w:val="22"/>
                <w:szCs w:val="22"/>
                <w:lang w:val="vi-VN"/>
              </w:rPr>
              <w:br/>
              <w:t>- Văn phòng Chủ tịch nước;</w:t>
            </w:r>
            <w:r w:rsidRPr="00FF5FF1">
              <w:rPr>
                <w:rFonts w:asciiTheme="majorHAnsi" w:hAnsiTheme="majorHAnsi" w:cstheme="majorHAnsi"/>
                <w:color w:val="000000" w:themeColor="text1"/>
                <w:sz w:val="22"/>
                <w:szCs w:val="22"/>
                <w:lang w:val="vi-VN"/>
              </w:rPr>
              <w:br/>
              <w:t>- Văn phòng Chính phủ, Website Chính phủ;</w:t>
            </w:r>
            <w:r w:rsidRPr="00FF5FF1">
              <w:rPr>
                <w:rFonts w:asciiTheme="majorHAnsi" w:hAnsiTheme="majorHAnsi" w:cstheme="majorHAnsi"/>
                <w:color w:val="000000" w:themeColor="text1"/>
                <w:sz w:val="22"/>
                <w:szCs w:val="22"/>
                <w:lang w:val="vi-VN"/>
              </w:rPr>
              <w:br/>
              <w:t>- Bộ Lao động - Thương binh và Xã hội;</w:t>
            </w:r>
          </w:p>
          <w:p w14:paraId="71B6FA04" w14:textId="77777777" w:rsidR="00236F41" w:rsidRPr="00FF5FF1" w:rsidRDefault="00236F41" w:rsidP="00595BC4">
            <w:pPr>
              <w:pStyle w:val="NormalWeb"/>
              <w:spacing w:before="0" w:beforeAutospacing="0" w:after="0" w:afterAutospacing="0" w:line="234" w:lineRule="atLeast"/>
              <w:rPr>
                <w:rFonts w:asciiTheme="majorHAnsi" w:hAnsiTheme="majorHAnsi" w:cstheme="majorHAnsi"/>
                <w:color w:val="000000" w:themeColor="text1"/>
                <w:sz w:val="22"/>
                <w:szCs w:val="22"/>
                <w:lang w:val="vi-VN"/>
              </w:rPr>
            </w:pPr>
            <w:r w:rsidRPr="00FF5FF1">
              <w:rPr>
                <w:rFonts w:asciiTheme="majorHAnsi" w:hAnsiTheme="majorHAnsi" w:cstheme="majorHAnsi"/>
                <w:color w:val="000000" w:themeColor="text1"/>
                <w:sz w:val="22"/>
                <w:szCs w:val="22"/>
                <w:lang w:val="vi-VN"/>
              </w:rPr>
              <w:t>- Bộ Tài chính;</w:t>
            </w:r>
          </w:p>
          <w:p w14:paraId="0A45CDC5" w14:textId="77777777" w:rsidR="002D6BC3" w:rsidRPr="002D6BC3" w:rsidRDefault="00236F41" w:rsidP="00B438D4">
            <w:pPr>
              <w:pStyle w:val="NormalWeb"/>
              <w:spacing w:before="0" w:beforeAutospacing="0" w:after="0" w:afterAutospacing="0" w:line="234" w:lineRule="atLeast"/>
              <w:rPr>
                <w:rFonts w:asciiTheme="majorHAnsi" w:hAnsiTheme="majorHAnsi" w:cstheme="majorHAnsi"/>
                <w:color w:val="000000" w:themeColor="text1"/>
                <w:sz w:val="22"/>
                <w:szCs w:val="22"/>
                <w:lang w:val="vi-VN"/>
              </w:rPr>
            </w:pPr>
            <w:r w:rsidRPr="00FF5FF1">
              <w:rPr>
                <w:rFonts w:asciiTheme="majorHAnsi" w:hAnsiTheme="majorHAnsi" w:cstheme="majorHAnsi"/>
                <w:color w:val="000000" w:themeColor="text1"/>
                <w:sz w:val="22"/>
                <w:szCs w:val="22"/>
                <w:lang w:val="vi-VN"/>
              </w:rPr>
              <w:t>- Cục Kiểm tra văn bản QPPL - Bộ Tư pháp;</w:t>
            </w:r>
            <w:r w:rsidRPr="00FF5FF1">
              <w:rPr>
                <w:rFonts w:asciiTheme="majorHAnsi" w:hAnsiTheme="majorHAnsi" w:cstheme="majorHAnsi"/>
                <w:color w:val="000000" w:themeColor="text1"/>
                <w:sz w:val="22"/>
                <w:szCs w:val="22"/>
                <w:lang w:val="vi-VN"/>
              </w:rPr>
              <w:br/>
              <w:t>- Kiểm toán Nhà nước khu vự</w:t>
            </w:r>
            <w:r w:rsidR="009D3D3A">
              <w:rPr>
                <w:rFonts w:asciiTheme="majorHAnsi" w:hAnsiTheme="majorHAnsi" w:cstheme="majorHAnsi"/>
                <w:color w:val="000000" w:themeColor="text1"/>
                <w:sz w:val="22"/>
                <w:szCs w:val="22"/>
                <w:lang w:val="vi-VN"/>
              </w:rPr>
              <w:t>c II;</w:t>
            </w:r>
            <w:r w:rsidR="009D3D3A">
              <w:rPr>
                <w:rFonts w:asciiTheme="majorHAnsi" w:hAnsiTheme="majorHAnsi" w:cstheme="majorHAnsi"/>
                <w:color w:val="000000" w:themeColor="text1"/>
                <w:sz w:val="22"/>
                <w:szCs w:val="22"/>
                <w:lang w:val="vi-VN"/>
              </w:rPr>
              <w:br/>
              <w:t>- T</w:t>
            </w:r>
            <w:r w:rsidR="009D3D3A" w:rsidRPr="009D3D3A">
              <w:rPr>
                <w:rFonts w:asciiTheme="majorHAnsi" w:hAnsiTheme="majorHAnsi" w:cstheme="majorHAnsi"/>
                <w:color w:val="000000" w:themeColor="text1"/>
                <w:sz w:val="22"/>
                <w:szCs w:val="22"/>
                <w:lang w:val="vi-VN"/>
              </w:rPr>
              <w:t>hương trực</w:t>
            </w:r>
            <w:r w:rsidRPr="00FF5FF1">
              <w:rPr>
                <w:rFonts w:asciiTheme="majorHAnsi" w:hAnsiTheme="majorHAnsi" w:cstheme="majorHAnsi"/>
                <w:color w:val="000000" w:themeColor="text1"/>
                <w:sz w:val="22"/>
                <w:szCs w:val="22"/>
                <w:lang w:val="vi-VN"/>
              </w:rPr>
              <w:t xml:space="preserve"> Tỉnh ủ</w:t>
            </w:r>
            <w:r w:rsidR="002D6BC3">
              <w:rPr>
                <w:rFonts w:asciiTheme="majorHAnsi" w:hAnsiTheme="majorHAnsi" w:cstheme="majorHAnsi"/>
                <w:color w:val="000000" w:themeColor="text1"/>
                <w:sz w:val="22"/>
                <w:szCs w:val="22"/>
                <w:lang w:val="vi-VN"/>
              </w:rPr>
              <w:t>y</w:t>
            </w:r>
            <w:r w:rsidR="002D6BC3" w:rsidRPr="002D6BC3">
              <w:rPr>
                <w:rFonts w:asciiTheme="majorHAnsi" w:hAnsiTheme="majorHAnsi" w:cstheme="majorHAnsi"/>
                <w:color w:val="000000" w:themeColor="text1"/>
                <w:sz w:val="22"/>
                <w:szCs w:val="22"/>
                <w:lang w:val="vi-VN"/>
              </w:rPr>
              <w:t>;</w:t>
            </w:r>
          </w:p>
          <w:p w14:paraId="34456AEA" w14:textId="77777777" w:rsidR="002D6BC3" w:rsidRPr="0011208E" w:rsidRDefault="002D6BC3" w:rsidP="002D6BC3">
            <w:pPr>
              <w:pStyle w:val="NormalWeb"/>
              <w:spacing w:before="0" w:beforeAutospacing="0" w:after="0" w:afterAutospacing="0" w:line="234" w:lineRule="atLeast"/>
              <w:rPr>
                <w:rFonts w:asciiTheme="majorHAnsi" w:hAnsiTheme="majorHAnsi" w:cstheme="majorHAnsi"/>
                <w:color w:val="000000" w:themeColor="text1"/>
                <w:sz w:val="22"/>
                <w:szCs w:val="22"/>
                <w:lang w:val="vi-VN"/>
              </w:rPr>
            </w:pPr>
            <w:r w:rsidRPr="002D6BC3">
              <w:rPr>
                <w:rFonts w:asciiTheme="majorHAnsi" w:hAnsiTheme="majorHAnsi" w:cstheme="majorHAnsi"/>
                <w:color w:val="000000" w:themeColor="text1"/>
                <w:sz w:val="22"/>
                <w:szCs w:val="22"/>
                <w:lang w:val="vi-VN"/>
              </w:rPr>
              <w:t xml:space="preserve">- </w:t>
            </w:r>
            <w:r w:rsidR="009D3D3A">
              <w:rPr>
                <w:rFonts w:asciiTheme="majorHAnsi" w:hAnsiTheme="majorHAnsi" w:cstheme="majorHAnsi"/>
                <w:color w:val="000000" w:themeColor="text1"/>
                <w:sz w:val="22"/>
                <w:szCs w:val="22"/>
                <w:lang w:val="vi-VN"/>
              </w:rPr>
              <w:t xml:space="preserve"> T</w:t>
            </w:r>
            <w:r w:rsidR="009D3D3A" w:rsidRPr="009D3D3A">
              <w:rPr>
                <w:rFonts w:asciiTheme="majorHAnsi" w:hAnsiTheme="majorHAnsi" w:cstheme="majorHAnsi"/>
                <w:color w:val="000000" w:themeColor="text1"/>
                <w:sz w:val="22"/>
                <w:szCs w:val="22"/>
                <w:lang w:val="vi-VN"/>
              </w:rPr>
              <w:t xml:space="preserve">hường trực </w:t>
            </w:r>
            <w:r w:rsidR="00236F41" w:rsidRPr="00FF5FF1">
              <w:rPr>
                <w:rFonts w:asciiTheme="majorHAnsi" w:hAnsiTheme="majorHAnsi" w:cstheme="majorHAnsi"/>
                <w:color w:val="000000" w:themeColor="text1"/>
                <w:sz w:val="22"/>
                <w:szCs w:val="22"/>
                <w:lang w:val="vi-VN"/>
              </w:rPr>
              <w:t>HĐND tỉnh;</w:t>
            </w:r>
            <w:r w:rsidR="00236F41" w:rsidRPr="00FF5FF1">
              <w:rPr>
                <w:rFonts w:asciiTheme="majorHAnsi" w:hAnsiTheme="majorHAnsi" w:cstheme="majorHAnsi"/>
                <w:color w:val="000000" w:themeColor="text1"/>
                <w:sz w:val="22"/>
                <w:szCs w:val="22"/>
                <w:lang w:val="vi-VN"/>
              </w:rPr>
              <w:br/>
              <w:t xml:space="preserve">- </w:t>
            </w:r>
            <w:r w:rsidRPr="002D6BC3">
              <w:rPr>
                <w:rFonts w:asciiTheme="majorHAnsi" w:hAnsiTheme="majorHAnsi" w:cstheme="majorHAnsi"/>
                <w:color w:val="000000" w:themeColor="text1"/>
                <w:sz w:val="22"/>
                <w:szCs w:val="22"/>
                <w:lang w:val="vi-VN"/>
              </w:rPr>
              <w:t>Ủy ban nhân dân</w:t>
            </w:r>
            <w:r w:rsidR="00236F41" w:rsidRPr="00FF5FF1">
              <w:rPr>
                <w:rFonts w:asciiTheme="majorHAnsi" w:hAnsiTheme="majorHAnsi" w:cstheme="majorHAnsi"/>
                <w:color w:val="000000" w:themeColor="text1"/>
                <w:sz w:val="22"/>
                <w:szCs w:val="22"/>
                <w:lang w:val="vi-VN"/>
              </w:rPr>
              <w:t xml:space="preserve"> tỉ</w:t>
            </w:r>
            <w:r w:rsidR="009D3D3A">
              <w:rPr>
                <w:rFonts w:asciiTheme="majorHAnsi" w:hAnsiTheme="majorHAnsi" w:cstheme="majorHAnsi"/>
                <w:color w:val="000000" w:themeColor="text1"/>
                <w:sz w:val="22"/>
                <w:szCs w:val="22"/>
                <w:lang w:val="vi-VN"/>
              </w:rPr>
              <w:t>nh</w:t>
            </w:r>
            <w:r w:rsidR="00236F41" w:rsidRPr="00FF5FF1">
              <w:rPr>
                <w:rFonts w:asciiTheme="majorHAnsi" w:hAnsiTheme="majorHAnsi" w:cstheme="majorHAnsi"/>
                <w:color w:val="000000" w:themeColor="text1"/>
                <w:sz w:val="22"/>
                <w:szCs w:val="22"/>
                <w:lang w:val="vi-VN"/>
              </w:rPr>
              <w:t>;</w:t>
            </w:r>
            <w:r w:rsidR="00236F41" w:rsidRPr="00FF5FF1">
              <w:rPr>
                <w:rFonts w:asciiTheme="majorHAnsi" w:hAnsiTheme="majorHAnsi" w:cstheme="majorHAnsi"/>
                <w:color w:val="000000" w:themeColor="text1"/>
                <w:sz w:val="22"/>
                <w:szCs w:val="22"/>
                <w:lang w:val="vi-VN"/>
              </w:rPr>
              <w:br/>
              <w:t>- Đại biểu Quốc hội Đoàn Hà Tĩnh;</w:t>
            </w:r>
            <w:r w:rsidR="00236F41" w:rsidRPr="00FF5FF1">
              <w:rPr>
                <w:rFonts w:asciiTheme="majorHAnsi" w:hAnsiTheme="majorHAnsi" w:cstheme="majorHAnsi"/>
                <w:color w:val="000000" w:themeColor="text1"/>
                <w:sz w:val="22"/>
                <w:szCs w:val="22"/>
                <w:lang w:val="vi-VN"/>
              </w:rPr>
              <w:br/>
              <w:t>- Đại biểu HĐND tỉnh;</w:t>
            </w:r>
          </w:p>
          <w:p w14:paraId="5881C3C8" w14:textId="6CBDB433" w:rsidR="00236F41" w:rsidRPr="00FF5FF1" w:rsidRDefault="002D6BC3" w:rsidP="002D6BC3">
            <w:pPr>
              <w:pStyle w:val="NormalWeb"/>
              <w:spacing w:before="0" w:beforeAutospacing="0" w:after="0" w:afterAutospacing="0" w:line="234" w:lineRule="atLeast"/>
              <w:rPr>
                <w:rFonts w:asciiTheme="majorHAnsi" w:hAnsiTheme="majorHAnsi" w:cstheme="majorHAnsi"/>
                <w:color w:val="000000" w:themeColor="text1"/>
                <w:sz w:val="18"/>
                <w:szCs w:val="18"/>
                <w:lang w:val="vi-VN"/>
              </w:rPr>
            </w:pPr>
            <w:r w:rsidRPr="0011208E">
              <w:rPr>
                <w:rFonts w:asciiTheme="majorHAnsi" w:hAnsiTheme="majorHAnsi" w:cstheme="majorHAnsi"/>
                <w:color w:val="000000" w:themeColor="text1"/>
                <w:sz w:val="22"/>
                <w:szCs w:val="22"/>
                <w:lang w:val="vi-VN"/>
              </w:rPr>
              <w:t xml:space="preserve">- </w:t>
            </w:r>
            <w:r w:rsidRPr="009D3D3A">
              <w:rPr>
                <w:rFonts w:asciiTheme="majorHAnsi" w:hAnsiTheme="majorHAnsi" w:cstheme="majorHAnsi"/>
                <w:color w:val="000000" w:themeColor="text1"/>
                <w:sz w:val="22"/>
                <w:szCs w:val="22"/>
                <w:lang w:val="vi-VN"/>
              </w:rPr>
              <w:t xml:space="preserve">Ủy ban </w:t>
            </w:r>
            <w:r w:rsidRPr="00FF5FF1">
              <w:rPr>
                <w:rFonts w:asciiTheme="majorHAnsi" w:hAnsiTheme="majorHAnsi" w:cstheme="majorHAnsi"/>
                <w:color w:val="000000" w:themeColor="text1"/>
                <w:sz w:val="22"/>
                <w:szCs w:val="22"/>
                <w:lang w:val="vi-VN"/>
              </w:rPr>
              <w:t>MTTQ tỉnh</w:t>
            </w:r>
            <w:r>
              <w:rPr>
                <w:rFonts w:asciiTheme="majorHAnsi" w:hAnsiTheme="majorHAnsi" w:cstheme="majorHAnsi"/>
                <w:color w:val="000000" w:themeColor="text1"/>
                <w:sz w:val="22"/>
                <w:szCs w:val="22"/>
                <w:lang w:val="vi-VN"/>
              </w:rPr>
              <w:br/>
              <w:t>- V</w:t>
            </w:r>
            <w:r w:rsidRPr="0011208E">
              <w:rPr>
                <w:rFonts w:asciiTheme="majorHAnsi" w:hAnsiTheme="majorHAnsi" w:cstheme="majorHAnsi"/>
                <w:color w:val="000000" w:themeColor="text1"/>
                <w:sz w:val="22"/>
                <w:szCs w:val="22"/>
                <w:lang w:val="vi-VN"/>
              </w:rPr>
              <w:t>ăn phòng</w:t>
            </w:r>
            <w:r w:rsidR="00236F41" w:rsidRPr="00FF5FF1">
              <w:rPr>
                <w:rFonts w:asciiTheme="majorHAnsi" w:hAnsiTheme="majorHAnsi" w:cstheme="majorHAnsi"/>
                <w:color w:val="000000" w:themeColor="text1"/>
                <w:sz w:val="22"/>
                <w:szCs w:val="22"/>
                <w:lang w:val="vi-VN"/>
              </w:rPr>
              <w:t xml:space="preserve"> Tỉnh ủy, </w:t>
            </w:r>
            <w:r w:rsidRPr="0011208E">
              <w:rPr>
                <w:rFonts w:asciiTheme="majorHAnsi" w:hAnsiTheme="majorHAnsi" w:cstheme="majorHAnsi"/>
                <w:color w:val="000000" w:themeColor="text1"/>
                <w:sz w:val="22"/>
                <w:szCs w:val="22"/>
                <w:lang w:val="vi-VN"/>
              </w:rPr>
              <w:t>Văn phòng</w:t>
            </w:r>
            <w:r w:rsidR="009D3D3A" w:rsidRPr="008F4E9B">
              <w:rPr>
                <w:rFonts w:asciiTheme="majorHAnsi" w:hAnsiTheme="majorHAnsi" w:cstheme="majorHAnsi"/>
                <w:color w:val="000000" w:themeColor="text1"/>
                <w:sz w:val="22"/>
                <w:szCs w:val="22"/>
                <w:lang w:val="vi-VN"/>
              </w:rPr>
              <w:t xml:space="preserve"> </w:t>
            </w:r>
            <w:r w:rsidR="00236F41" w:rsidRPr="00FF5FF1">
              <w:rPr>
                <w:rFonts w:asciiTheme="majorHAnsi" w:hAnsiTheme="majorHAnsi" w:cstheme="majorHAnsi"/>
                <w:color w:val="000000" w:themeColor="text1"/>
                <w:sz w:val="22"/>
                <w:szCs w:val="22"/>
                <w:lang w:val="vi-VN"/>
              </w:rPr>
              <w:t xml:space="preserve">Đoàn ĐBQH và HĐND, </w:t>
            </w:r>
            <w:r w:rsidR="009D3D3A" w:rsidRPr="008F4E9B">
              <w:rPr>
                <w:rFonts w:asciiTheme="majorHAnsi" w:hAnsiTheme="majorHAnsi" w:cstheme="majorHAnsi"/>
                <w:color w:val="000000" w:themeColor="text1"/>
                <w:sz w:val="22"/>
                <w:szCs w:val="22"/>
                <w:lang w:val="vi-VN"/>
              </w:rPr>
              <w:t xml:space="preserve">Văn phòng </w:t>
            </w:r>
            <w:r w:rsidR="00236F41" w:rsidRPr="00FF5FF1">
              <w:rPr>
                <w:rFonts w:asciiTheme="majorHAnsi" w:hAnsiTheme="majorHAnsi" w:cstheme="majorHAnsi"/>
                <w:color w:val="000000" w:themeColor="text1"/>
                <w:sz w:val="22"/>
                <w:szCs w:val="22"/>
                <w:lang w:val="vi-VN"/>
              </w:rPr>
              <w:t>UBND tỉnh;</w:t>
            </w:r>
            <w:r w:rsidR="00236F41" w:rsidRPr="00FF5FF1">
              <w:rPr>
                <w:rFonts w:asciiTheme="majorHAnsi" w:hAnsiTheme="majorHAnsi" w:cstheme="majorHAnsi"/>
                <w:color w:val="000000" w:themeColor="text1"/>
                <w:sz w:val="22"/>
                <w:szCs w:val="22"/>
                <w:lang w:val="vi-VN"/>
              </w:rPr>
              <w:br/>
              <w:t>- Các sở, ban, ngành, đoàn thể cấp tỉnh;</w:t>
            </w:r>
            <w:r w:rsidR="00236F41" w:rsidRPr="00FF5FF1">
              <w:rPr>
                <w:rFonts w:asciiTheme="majorHAnsi" w:hAnsiTheme="majorHAnsi" w:cstheme="majorHAnsi"/>
                <w:color w:val="000000" w:themeColor="text1"/>
                <w:sz w:val="22"/>
                <w:szCs w:val="22"/>
                <w:lang w:val="vi-VN"/>
              </w:rPr>
              <w:br/>
              <w:t>- TT HĐND, UBND các huyện, thành phố, thị xã;</w:t>
            </w:r>
            <w:r w:rsidR="00236F41" w:rsidRPr="00FF5FF1">
              <w:rPr>
                <w:rFonts w:asciiTheme="majorHAnsi" w:hAnsiTheme="majorHAnsi" w:cstheme="majorHAnsi"/>
                <w:color w:val="000000" w:themeColor="text1"/>
                <w:sz w:val="22"/>
                <w:szCs w:val="22"/>
                <w:lang w:val="vi-VN"/>
              </w:rPr>
              <w:br/>
              <w:t>- Trung tâm Công báo - Tin học;</w:t>
            </w:r>
          </w:p>
        </w:tc>
        <w:tc>
          <w:tcPr>
            <w:tcW w:w="4428" w:type="dxa"/>
            <w:shd w:val="clear" w:color="auto" w:fill="FFFFFF"/>
            <w:tcMar>
              <w:top w:w="0" w:type="dxa"/>
              <w:left w:w="108" w:type="dxa"/>
              <w:bottom w:w="0" w:type="dxa"/>
              <w:right w:w="108" w:type="dxa"/>
            </w:tcMar>
            <w:hideMark/>
          </w:tcPr>
          <w:p w14:paraId="0540AAEC" w14:textId="77777777" w:rsidR="00236F41" w:rsidRPr="00FF5FF1" w:rsidRDefault="00236F41" w:rsidP="00595BC4">
            <w:pPr>
              <w:pStyle w:val="NormalWeb"/>
              <w:spacing w:before="0" w:beforeAutospacing="0" w:after="0" w:afterAutospacing="0" w:line="234" w:lineRule="atLeast"/>
              <w:jc w:val="center"/>
              <w:rPr>
                <w:rFonts w:asciiTheme="majorHAnsi" w:hAnsiTheme="majorHAnsi" w:cstheme="majorHAnsi"/>
                <w:b/>
                <w:bCs/>
                <w:color w:val="000000" w:themeColor="text1"/>
                <w:sz w:val="28"/>
                <w:szCs w:val="28"/>
              </w:rPr>
            </w:pPr>
            <w:r w:rsidRPr="00FF5FF1">
              <w:rPr>
                <w:rFonts w:asciiTheme="majorHAnsi" w:hAnsiTheme="majorHAnsi" w:cstheme="majorHAnsi"/>
                <w:b/>
                <w:bCs/>
                <w:color w:val="000000" w:themeColor="text1"/>
                <w:sz w:val="28"/>
                <w:szCs w:val="28"/>
              </w:rPr>
              <w:t>CHỦ TỊCH</w:t>
            </w:r>
            <w:r w:rsidRPr="00FF5FF1">
              <w:rPr>
                <w:rFonts w:asciiTheme="majorHAnsi" w:hAnsiTheme="majorHAnsi" w:cstheme="majorHAnsi"/>
                <w:b/>
                <w:bCs/>
                <w:color w:val="000000" w:themeColor="text1"/>
                <w:sz w:val="28"/>
                <w:szCs w:val="28"/>
              </w:rPr>
              <w:br/>
            </w:r>
            <w:r w:rsidRPr="00FF5FF1">
              <w:rPr>
                <w:rFonts w:asciiTheme="majorHAnsi" w:hAnsiTheme="majorHAnsi" w:cstheme="majorHAnsi"/>
                <w:b/>
                <w:bCs/>
                <w:color w:val="000000" w:themeColor="text1"/>
                <w:sz w:val="28"/>
                <w:szCs w:val="28"/>
              </w:rPr>
              <w:br/>
            </w:r>
          </w:p>
          <w:p w14:paraId="0167F549" w14:textId="77777777" w:rsidR="00092CB0" w:rsidRDefault="00236F41" w:rsidP="00595BC4">
            <w:pPr>
              <w:pStyle w:val="NormalWeb"/>
              <w:spacing w:before="0" w:beforeAutospacing="0" w:after="0" w:afterAutospacing="0" w:line="234" w:lineRule="atLeast"/>
              <w:jc w:val="center"/>
              <w:rPr>
                <w:rFonts w:asciiTheme="majorHAnsi" w:hAnsiTheme="majorHAnsi" w:cstheme="majorHAnsi"/>
                <w:b/>
                <w:bCs/>
                <w:color w:val="000000" w:themeColor="text1"/>
                <w:sz w:val="28"/>
                <w:szCs w:val="28"/>
              </w:rPr>
            </w:pPr>
            <w:r w:rsidRPr="00FF5FF1">
              <w:rPr>
                <w:rFonts w:asciiTheme="majorHAnsi" w:hAnsiTheme="majorHAnsi" w:cstheme="majorHAnsi"/>
                <w:b/>
                <w:bCs/>
                <w:color w:val="000000" w:themeColor="text1"/>
                <w:sz w:val="28"/>
                <w:szCs w:val="28"/>
              </w:rPr>
              <w:br/>
            </w:r>
          </w:p>
          <w:p w14:paraId="1CE9DC5B" w14:textId="0C39B123" w:rsidR="00236F41" w:rsidRPr="00FF5FF1" w:rsidRDefault="00236F41" w:rsidP="00595BC4">
            <w:pPr>
              <w:pStyle w:val="NormalWeb"/>
              <w:spacing w:before="0" w:beforeAutospacing="0" w:after="0" w:afterAutospacing="0" w:line="234" w:lineRule="atLeast"/>
              <w:jc w:val="center"/>
              <w:rPr>
                <w:rFonts w:asciiTheme="majorHAnsi" w:hAnsiTheme="majorHAnsi" w:cstheme="majorHAnsi"/>
                <w:color w:val="000000" w:themeColor="text1"/>
                <w:sz w:val="28"/>
                <w:szCs w:val="28"/>
              </w:rPr>
            </w:pPr>
            <w:r w:rsidRPr="00FF5FF1">
              <w:rPr>
                <w:rFonts w:asciiTheme="majorHAnsi" w:hAnsiTheme="majorHAnsi" w:cstheme="majorHAnsi"/>
                <w:b/>
                <w:bCs/>
                <w:color w:val="000000" w:themeColor="text1"/>
                <w:sz w:val="28"/>
                <w:szCs w:val="28"/>
              </w:rPr>
              <w:br/>
              <w:t>Hoàng Trung Dũng</w:t>
            </w:r>
          </w:p>
        </w:tc>
      </w:tr>
    </w:tbl>
    <w:p w14:paraId="55CE33DD" w14:textId="65B7A4E6" w:rsidR="003E7B2D" w:rsidRDefault="003E7B2D" w:rsidP="004B07E4">
      <w:pPr>
        <w:overflowPunct/>
        <w:autoSpaceDE/>
        <w:autoSpaceDN/>
        <w:adjustRightInd/>
        <w:jc w:val="center"/>
        <w:textAlignment w:val="auto"/>
        <w:rPr>
          <w:rFonts w:asciiTheme="majorHAnsi" w:hAnsiTheme="majorHAnsi" w:cstheme="majorHAnsi"/>
          <w:b/>
          <w:bCs/>
          <w:color w:val="000000" w:themeColor="text1"/>
          <w:sz w:val="24"/>
          <w:szCs w:val="24"/>
        </w:rPr>
      </w:pPr>
    </w:p>
    <w:p w14:paraId="50643898" w14:textId="44ED9756" w:rsidR="003E7B2D" w:rsidRPr="00FF5FF1" w:rsidRDefault="003E7B2D" w:rsidP="00150B6C">
      <w:pPr>
        <w:overflowPunct/>
        <w:autoSpaceDE/>
        <w:autoSpaceDN/>
        <w:adjustRightInd/>
        <w:textAlignment w:val="auto"/>
        <w:rPr>
          <w:rFonts w:asciiTheme="majorHAnsi" w:hAnsiTheme="majorHAnsi" w:cstheme="majorHAnsi"/>
          <w:b/>
          <w:bCs/>
          <w:color w:val="000000" w:themeColor="text1"/>
          <w:sz w:val="24"/>
          <w:szCs w:val="24"/>
        </w:rPr>
      </w:pPr>
    </w:p>
    <w:sectPr w:rsidR="003E7B2D" w:rsidRPr="00FF5FF1" w:rsidSect="00880BFF">
      <w:headerReference w:type="default" r:id="rId10"/>
      <w:pgSz w:w="11907" w:h="16840" w:code="9"/>
      <w:pgMar w:top="851" w:right="737" w:bottom="567" w:left="1701"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E3E0" w14:textId="77777777" w:rsidR="0051622D" w:rsidRDefault="0051622D">
      <w:r>
        <w:separator/>
      </w:r>
    </w:p>
  </w:endnote>
  <w:endnote w:type="continuationSeparator" w:id="0">
    <w:p w14:paraId="237B7EB8" w14:textId="77777777" w:rsidR="0051622D" w:rsidRDefault="005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等线 Light">
    <w:panose1 w:val="00000000000000000000"/>
    <w:charset w:val="86"/>
    <w:family w:val="roman"/>
    <w:notTrueType/>
    <w:pitch w:val="default"/>
  </w:font>
  <w:font w:name="等线">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16A3" w14:textId="77777777" w:rsidR="0051622D" w:rsidRDefault="0051622D">
      <w:r>
        <w:separator/>
      </w:r>
    </w:p>
  </w:footnote>
  <w:footnote w:type="continuationSeparator" w:id="0">
    <w:p w14:paraId="58EF3AED" w14:textId="77777777" w:rsidR="0051622D" w:rsidRDefault="0051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A685A" w14:textId="0A9107EF" w:rsidR="0046359F" w:rsidRDefault="0046359F">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6417B6" w:rsidRPr="006417B6">
      <w:rPr>
        <w:rFonts w:ascii="Times New Roman" w:hAnsi="Times New Roman"/>
        <w:noProof/>
        <w:sz w:val="26"/>
        <w:szCs w:val="26"/>
        <w:lang w:val="vi-VN" w:eastAsia="vi-VN"/>
      </w:rPr>
      <w:t>5</w:t>
    </w:r>
    <w:r>
      <w:rPr>
        <w:rFonts w:ascii="Times New Roman" w:hAnsi="Times New Roman"/>
        <w:sz w:val="26"/>
        <w:szCs w:val="26"/>
        <w:lang w:val="vi-VN" w:eastAsia="vi-VN"/>
      </w:rPr>
      <w:fldChar w:fldCharType="end"/>
    </w:r>
  </w:p>
  <w:p w14:paraId="6681FA44" w14:textId="77777777" w:rsidR="0046359F" w:rsidRDefault="00463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2AA"/>
    <w:multiLevelType w:val="hybridMultilevel"/>
    <w:tmpl w:val="1FD0C7A2"/>
    <w:lvl w:ilvl="0" w:tplc="127C8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EF7BFE"/>
    <w:multiLevelType w:val="hybridMultilevel"/>
    <w:tmpl w:val="770C74D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D8293F"/>
    <w:multiLevelType w:val="hybridMultilevel"/>
    <w:tmpl w:val="5A56E7AE"/>
    <w:lvl w:ilvl="0" w:tplc="80026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C2FBE"/>
    <w:multiLevelType w:val="hybridMultilevel"/>
    <w:tmpl w:val="FA24D038"/>
    <w:lvl w:ilvl="0" w:tplc="BDF26D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5453B9"/>
    <w:multiLevelType w:val="hybridMultilevel"/>
    <w:tmpl w:val="5C2A25E4"/>
    <w:lvl w:ilvl="0" w:tplc="01465CEA">
      <w:start w:val="1"/>
      <w:numFmt w:val="decimal"/>
      <w:lvlText w:val="%1."/>
      <w:lvlJc w:val="left"/>
      <w:pPr>
        <w:ind w:left="927" w:hanging="360"/>
      </w:pPr>
      <w:rPr>
        <w:rFonts w:ascii="Times New Roman" w:eastAsia="Times New Roman" w:hAnsi="Times New Roman" w:cs="Times New Roman"/>
      </w:rPr>
    </w:lvl>
    <w:lvl w:ilvl="1" w:tplc="FAD08D92">
      <w:start w:val="1"/>
      <w:numFmt w:val="decimal"/>
      <w:lvlText w:val="%2."/>
      <w:lvlJc w:val="left"/>
      <w:pPr>
        <w:ind w:left="2187" w:hanging="90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F90F36"/>
    <w:multiLevelType w:val="hybridMultilevel"/>
    <w:tmpl w:val="A54AA920"/>
    <w:lvl w:ilvl="0" w:tplc="52F87130">
      <w:start w:val="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nsid w:val="1BB367E1"/>
    <w:multiLevelType w:val="hybridMultilevel"/>
    <w:tmpl w:val="941A5480"/>
    <w:lvl w:ilvl="0" w:tplc="CB4A64E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nsid w:val="1FE13F17"/>
    <w:multiLevelType w:val="hybridMultilevel"/>
    <w:tmpl w:val="33A6D280"/>
    <w:lvl w:ilvl="0" w:tplc="33F6C752">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18653FE"/>
    <w:multiLevelType w:val="hybridMultilevel"/>
    <w:tmpl w:val="2994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544C2"/>
    <w:multiLevelType w:val="hybridMultilevel"/>
    <w:tmpl w:val="E58CA9A6"/>
    <w:lvl w:ilvl="0" w:tplc="FF04074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FB7E31"/>
    <w:multiLevelType w:val="hybridMultilevel"/>
    <w:tmpl w:val="0C96229A"/>
    <w:lvl w:ilvl="0" w:tplc="9EBE54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957D87"/>
    <w:multiLevelType w:val="hybridMultilevel"/>
    <w:tmpl w:val="58261476"/>
    <w:lvl w:ilvl="0" w:tplc="83361C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0516237"/>
    <w:multiLevelType w:val="hybridMultilevel"/>
    <w:tmpl w:val="691259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6D32D8"/>
    <w:multiLevelType w:val="hybridMultilevel"/>
    <w:tmpl w:val="7D0CDD9E"/>
    <w:lvl w:ilvl="0" w:tplc="E72AE0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A97EBC"/>
    <w:multiLevelType w:val="hybridMultilevel"/>
    <w:tmpl w:val="B48E3312"/>
    <w:lvl w:ilvl="0" w:tplc="03FE6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E8A04A8"/>
    <w:multiLevelType w:val="hybridMultilevel"/>
    <w:tmpl w:val="21808E0C"/>
    <w:lvl w:ilvl="0" w:tplc="8D6E575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645766D"/>
    <w:multiLevelType w:val="hybridMultilevel"/>
    <w:tmpl w:val="9C142760"/>
    <w:lvl w:ilvl="0" w:tplc="E7622C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9D11A5F"/>
    <w:multiLevelType w:val="hybridMultilevel"/>
    <w:tmpl w:val="E6F4D074"/>
    <w:lvl w:ilvl="0" w:tplc="65EEE208">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E8753E"/>
    <w:multiLevelType w:val="hybridMultilevel"/>
    <w:tmpl w:val="5380B10A"/>
    <w:lvl w:ilvl="0" w:tplc="48090013">
      <w:start w:val="1"/>
      <w:numFmt w:val="upp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6234BD0"/>
    <w:multiLevelType w:val="hybridMultilevel"/>
    <w:tmpl w:val="46020DE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589B062A"/>
    <w:multiLevelType w:val="hybridMultilevel"/>
    <w:tmpl w:val="7214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2E2038"/>
    <w:multiLevelType w:val="hybridMultilevel"/>
    <w:tmpl w:val="790C2E1E"/>
    <w:lvl w:ilvl="0" w:tplc="D5442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7F14C0D"/>
    <w:multiLevelType w:val="multilevel"/>
    <w:tmpl w:val="D012C95E"/>
    <w:lvl w:ilvl="0">
      <w:start w:val="1"/>
      <w:numFmt w:val="bullet"/>
      <w:suff w:val="space"/>
      <w:lvlText w:val=""/>
      <w:lvlJc w:val="left"/>
      <w:pPr>
        <w:ind w:left="9433" w:hanging="360"/>
      </w:pPr>
      <w:rPr>
        <w:rFonts w:ascii="Symbol" w:hAnsi="Symbol" w:hint="default"/>
      </w:rPr>
    </w:lvl>
    <w:lvl w:ilvl="1">
      <w:start w:val="1"/>
      <w:numFmt w:val="bullet"/>
      <w:lvlText w:val="o"/>
      <w:lvlJc w:val="left"/>
      <w:pPr>
        <w:ind w:left="10153" w:hanging="360"/>
      </w:pPr>
      <w:rPr>
        <w:rFonts w:ascii="Courier New" w:hAnsi="Courier New" w:cs="Courier New" w:hint="default"/>
      </w:rPr>
    </w:lvl>
    <w:lvl w:ilvl="2">
      <w:start w:val="1"/>
      <w:numFmt w:val="bullet"/>
      <w:lvlText w:val=""/>
      <w:lvlJc w:val="left"/>
      <w:pPr>
        <w:ind w:left="10873" w:hanging="360"/>
      </w:pPr>
      <w:rPr>
        <w:rFonts w:ascii="Wingdings" w:hAnsi="Wingdings" w:hint="default"/>
      </w:rPr>
    </w:lvl>
    <w:lvl w:ilvl="3">
      <w:start w:val="1"/>
      <w:numFmt w:val="bullet"/>
      <w:lvlText w:val=""/>
      <w:lvlJc w:val="left"/>
      <w:pPr>
        <w:ind w:left="11593" w:hanging="360"/>
      </w:pPr>
      <w:rPr>
        <w:rFonts w:ascii="Symbol" w:hAnsi="Symbol" w:hint="default"/>
      </w:rPr>
    </w:lvl>
    <w:lvl w:ilvl="4">
      <w:start w:val="1"/>
      <w:numFmt w:val="bullet"/>
      <w:lvlText w:val="o"/>
      <w:lvlJc w:val="left"/>
      <w:pPr>
        <w:ind w:left="12313" w:hanging="360"/>
      </w:pPr>
      <w:rPr>
        <w:rFonts w:ascii="Courier New" w:hAnsi="Courier New" w:cs="Courier New" w:hint="default"/>
      </w:rPr>
    </w:lvl>
    <w:lvl w:ilvl="5">
      <w:start w:val="1"/>
      <w:numFmt w:val="bullet"/>
      <w:lvlText w:val=""/>
      <w:lvlJc w:val="left"/>
      <w:pPr>
        <w:ind w:left="13033" w:hanging="360"/>
      </w:pPr>
      <w:rPr>
        <w:rFonts w:ascii="Wingdings" w:hAnsi="Wingdings" w:hint="default"/>
      </w:rPr>
    </w:lvl>
    <w:lvl w:ilvl="6">
      <w:start w:val="1"/>
      <w:numFmt w:val="bullet"/>
      <w:lvlText w:val=""/>
      <w:lvlJc w:val="left"/>
      <w:pPr>
        <w:ind w:left="13753" w:hanging="360"/>
      </w:pPr>
      <w:rPr>
        <w:rFonts w:ascii="Symbol" w:hAnsi="Symbol" w:hint="default"/>
      </w:rPr>
    </w:lvl>
    <w:lvl w:ilvl="7">
      <w:start w:val="1"/>
      <w:numFmt w:val="bullet"/>
      <w:lvlText w:val="o"/>
      <w:lvlJc w:val="left"/>
      <w:pPr>
        <w:ind w:left="14473" w:hanging="360"/>
      </w:pPr>
      <w:rPr>
        <w:rFonts w:ascii="Courier New" w:hAnsi="Courier New" w:cs="Courier New" w:hint="default"/>
      </w:rPr>
    </w:lvl>
    <w:lvl w:ilvl="8">
      <w:start w:val="1"/>
      <w:numFmt w:val="bullet"/>
      <w:lvlText w:val=""/>
      <w:lvlJc w:val="left"/>
      <w:pPr>
        <w:ind w:left="15193" w:hanging="360"/>
      </w:pPr>
      <w:rPr>
        <w:rFonts w:ascii="Wingdings" w:hAnsi="Wingdings" w:hint="default"/>
      </w:rPr>
    </w:lvl>
  </w:abstractNum>
  <w:abstractNum w:abstractNumId="23">
    <w:nsid w:val="680609E9"/>
    <w:multiLevelType w:val="hybridMultilevel"/>
    <w:tmpl w:val="1E783CF0"/>
    <w:lvl w:ilvl="0" w:tplc="7640F956">
      <w:start w:val="2"/>
      <w:numFmt w:val="bullet"/>
      <w:lvlText w:val="-"/>
      <w:lvlJc w:val="left"/>
      <w:pPr>
        <w:ind w:left="927" w:hanging="360"/>
      </w:pPr>
      <w:rPr>
        <w:rFonts w:ascii="Times New Roman" w:eastAsia="Arial Unicode M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8DA4139"/>
    <w:multiLevelType w:val="hybridMultilevel"/>
    <w:tmpl w:val="C2CC84FA"/>
    <w:lvl w:ilvl="0" w:tplc="0409000F">
      <w:start w:val="1"/>
      <w:numFmt w:val="decimal"/>
      <w:lvlText w:val="%1."/>
      <w:lvlJc w:val="left"/>
      <w:pPr>
        <w:ind w:left="7307" w:hanging="360"/>
      </w:pPr>
      <w:rPr>
        <w:rFonts w:hint="default"/>
        <w:color w:val="000000" w:themeColor="text1"/>
      </w:r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5">
    <w:nsid w:val="7D836B31"/>
    <w:multiLevelType w:val="hybridMultilevel"/>
    <w:tmpl w:val="18E42E70"/>
    <w:lvl w:ilvl="0" w:tplc="0B72672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F553020"/>
    <w:multiLevelType w:val="hybridMultilevel"/>
    <w:tmpl w:val="62FE3FFC"/>
    <w:lvl w:ilvl="0" w:tplc="F55A0B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0"/>
  </w:num>
  <w:num w:numId="3">
    <w:abstractNumId w:val="26"/>
  </w:num>
  <w:num w:numId="4">
    <w:abstractNumId w:val="4"/>
  </w:num>
  <w:num w:numId="5">
    <w:abstractNumId w:val="3"/>
  </w:num>
  <w:num w:numId="6">
    <w:abstractNumId w:val="13"/>
  </w:num>
  <w:num w:numId="7">
    <w:abstractNumId w:val="5"/>
  </w:num>
  <w:num w:numId="8">
    <w:abstractNumId w:val="10"/>
  </w:num>
  <w:num w:numId="9">
    <w:abstractNumId w:val="1"/>
  </w:num>
  <w:num w:numId="10">
    <w:abstractNumId w:val="15"/>
  </w:num>
  <w:num w:numId="11">
    <w:abstractNumId w:val="9"/>
  </w:num>
  <w:num w:numId="12">
    <w:abstractNumId w:val="25"/>
  </w:num>
  <w:num w:numId="13">
    <w:abstractNumId w:val="12"/>
  </w:num>
  <w:num w:numId="14">
    <w:abstractNumId w:val="19"/>
  </w:num>
  <w:num w:numId="15">
    <w:abstractNumId w:val="24"/>
  </w:num>
  <w:num w:numId="16">
    <w:abstractNumId w:val="11"/>
  </w:num>
  <w:num w:numId="17">
    <w:abstractNumId w:val="23"/>
  </w:num>
  <w:num w:numId="18">
    <w:abstractNumId w:val="21"/>
  </w:num>
  <w:num w:numId="19">
    <w:abstractNumId w:val="17"/>
  </w:num>
  <w:num w:numId="20">
    <w:abstractNumId w:val="18"/>
  </w:num>
  <w:num w:numId="21">
    <w:abstractNumId w:val="6"/>
  </w:num>
  <w:num w:numId="22">
    <w:abstractNumId w:val="7"/>
  </w:num>
  <w:num w:numId="23">
    <w:abstractNumId w:val="20"/>
  </w:num>
  <w:num w:numId="24">
    <w:abstractNumId w:val="2"/>
  </w:num>
  <w:num w:numId="25">
    <w:abstractNumId w:val="22"/>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1C"/>
    <w:rsid w:val="00001DBD"/>
    <w:rsid w:val="000029FB"/>
    <w:rsid w:val="00002E80"/>
    <w:rsid w:val="00003877"/>
    <w:rsid w:val="00004BD1"/>
    <w:rsid w:val="00005C66"/>
    <w:rsid w:val="00007487"/>
    <w:rsid w:val="00007C66"/>
    <w:rsid w:val="00007E38"/>
    <w:rsid w:val="00012E93"/>
    <w:rsid w:val="00013230"/>
    <w:rsid w:val="00015751"/>
    <w:rsid w:val="000164C4"/>
    <w:rsid w:val="00016969"/>
    <w:rsid w:val="000231E2"/>
    <w:rsid w:val="000232F3"/>
    <w:rsid w:val="00023A46"/>
    <w:rsid w:val="00024D13"/>
    <w:rsid w:val="000255A0"/>
    <w:rsid w:val="00026E05"/>
    <w:rsid w:val="000278C8"/>
    <w:rsid w:val="00027BFD"/>
    <w:rsid w:val="0003372C"/>
    <w:rsid w:val="0003581A"/>
    <w:rsid w:val="00040583"/>
    <w:rsid w:val="0004258E"/>
    <w:rsid w:val="00042A1D"/>
    <w:rsid w:val="00042B4F"/>
    <w:rsid w:val="00052DB5"/>
    <w:rsid w:val="000532A2"/>
    <w:rsid w:val="00054728"/>
    <w:rsid w:val="00054C4A"/>
    <w:rsid w:val="00054FD1"/>
    <w:rsid w:val="00056AF6"/>
    <w:rsid w:val="00056BC1"/>
    <w:rsid w:val="00065DF1"/>
    <w:rsid w:val="00066215"/>
    <w:rsid w:val="0006759E"/>
    <w:rsid w:val="00067BDB"/>
    <w:rsid w:val="00072A4F"/>
    <w:rsid w:val="00073C04"/>
    <w:rsid w:val="00077AA6"/>
    <w:rsid w:val="000810B8"/>
    <w:rsid w:val="000818BF"/>
    <w:rsid w:val="00081EB1"/>
    <w:rsid w:val="00082763"/>
    <w:rsid w:val="00084926"/>
    <w:rsid w:val="00084CF8"/>
    <w:rsid w:val="000851B3"/>
    <w:rsid w:val="00092CB0"/>
    <w:rsid w:val="00093662"/>
    <w:rsid w:val="00094025"/>
    <w:rsid w:val="00095AEE"/>
    <w:rsid w:val="000968E1"/>
    <w:rsid w:val="000A0D9B"/>
    <w:rsid w:val="000A354A"/>
    <w:rsid w:val="000A3575"/>
    <w:rsid w:val="000A374C"/>
    <w:rsid w:val="000B0288"/>
    <w:rsid w:val="000B119F"/>
    <w:rsid w:val="000B3118"/>
    <w:rsid w:val="000B55FB"/>
    <w:rsid w:val="000B65FD"/>
    <w:rsid w:val="000D05B6"/>
    <w:rsid w:val="000D1B1F"/>
    <w:rsid w:val="000D1C4A"/>
    <w:rsid w:val="000D2D3B"/>
    <w:rsid w:val="000D5534"/>
    <w:rsid w:val="000E0B49"/>
    <w:rsid w:val="000E1C66"/>
    <w:rsid w:val="000E2159"/>
    <w:rsid w:val="000E231F"/>
    <w:rsid w:val="000E377E"/>
    <w:rsid w:val="000E3E4F"/>
    <w:rsid w:val="000E50C3"/>
    <w:rsid w:val="000E6642"/>
    <w:rsid w:val="000E6E5F"/>
    <w:rsid w:val="000E7D58"/>
    <w:rsid w:val="000F0DD1"/>
    <w:rsid w:val="000F25FB"/>
    <w:rsid w:val="000F48D8"/>
    <w:rsid w:val="000F6B98"/>
    <w:rsid w:val="001001FB"/>
    <w:rsid w:val="00100A31"/>
    <w:rsid w:val="00101A09"/>
    <w:rsid w:val="0010646C"/>
    <w:rsid w:val="00106B8E"/>
    <w:rsid w:val="00111E95"/>
    <w:rsid w:val="0011208E"/>
    <w:rsid w:val="001124B5"/>
    <w:rsid w:val="00113BCB"/>
    <w:rsid w:val="0011526F"/>
    <w:rsid w:val="0011799E"/>
    <w:rsid w:val="00120F71"/>
    <w:rsid w:val="00124CA8"/>
    <w:rsid w:val="001250D0"/>
    <w:rsid w:val="00131536"/>
    <w:rsid w:val="00131830"/>
    <w:rsid w:val="001339F4"/>
    <w:rsid w:val="00135256"/>
    <w:rsid w:val="00135715"/>
    <w:rsid w:val="00135B02"/>
    <w:rsid w:val="001364CC"/>
    <w:rsid w:val="00136F4B"/>
    <w:rsid w:val="00141BFB"/>
    <w:rsid w:val="00142A98"/>
    <w:rsid w:val="001455FB"/>
    <w:rsid w:val="00150B6C"/>
    <w:rsid w:val="00157169"/>
    <w:rsid w:val="00160627"/>
    <w:rsid w:val="00161AE4"/>
    <w:rsid w:val="00161BA3"/>
    <w:rsid w:val="00164A73"/>
    <w:rsid w:val="001719A0"/>
    <w:rsid w:val="00173350"/>
    <w:rsid w:val="00176E05"/>
    <w:rsid w:val="001859BB"/>
    <w:rsid w:val="00186A4F"/>
    <w:rsid w:val="00190347"/>
    <w:rsid w:val="00193E7E"/>
    <w:rsid w:val="0019600F"/>
    <w:rsid w:val="00197A73"/>
    <w:rsid w:val="001A0810"/>
    <w:rsid w:val="001A09A1"/>
    <w:rsid w:val="001A2586"/>
    <w:rsid w:val="001A2BD7"/>
    <w:rsid w:val="001A3962"/>
    <w:rsid w:val="001A518C"/>
    <w:rsid w:val="001B079C"/>
    <w:rsid w:val="001B1E2D"/>
    <w:rsid w:val="001B2CC5"/>
    <w:rsid w:val="001B30C4"/>
    <w:rsid w:val="001B4D44"/>
    <w:rsid w:val="001C7706"/>
    <w:rsid w:val="001D01DB"/>
    <w:rsid w:val="001D3E8F"/>
    <w:rsid w:val="001D65E8"/>
    <w:rsid w:val="001E3EC1"/>
    <w:rsid w:val="001E5FF2"/>
    <w:rsid w:val="001F14ED"/>
    <w:rsid w:val="001F1C07"/>
    <w:rsid w:val="001F41C0"/>
    <w:rsid w:val="001F6E7B"/>
    <w:rsid w:val="001F7890"/>
    <w:rsid w:val="00200A8F"/>
    <w:rsid w:val="0020590B"/>
    <w:rsid w:val="0020764C"/>
    <w:rsid w:val="002076EA"/>
    <w:rsid w:val="00213039"/>
    <w:rsid w:val="002130BC"/>
    <w:rsid w:val="002136E7"/>
    <w:rsid w:val="002165BB"/>
    <w:rsid w:val="00222FD7"/>
    <w:rsid w:val="002249C6"/>
    <w:rsid w:val="00225F18"/>
    <w:rsid w:val="00230D50"/>
    <w:rsid w:val="00231CCB"/>
    <w:rsid w:val="00236F41"/>
    <w:rsid w:val="002372F8"/>
    <w:rsid w:val="002403D5"/>
    <w:rsid w:val="00241100"/>
    <w:rsid w:val="0024263F"/>
    <w:rsid w:val="0024467A"/>
    <w:rsid w:val="0024490E"/>
    <w:rsid w:val="0024598D"/>
    <w:rsid w:val="00246793"/>
    <w:rsid w:val="00254D24"/>
    <w:rsid w:val="0025548D"/>
    <w:rsid w:val="00256BF8"/>
    <w:rsid w:val="0025780D"/>
    <w:rsid w:val="00261850"/>
    <w:rsid w:val="00262704"/>
    <w:rsid w:val="00262FA6"/>
    <w:rsid w:val="00263353"/>
    <w:rsid w:val="00267338"/>
    <w:rsid w:val="002675F7"/>
    <w:rsid w:val="0027232A"/>
    <w:rsid w:val="002776D5"/>
    <w:rsid w:val="002806C4"/>
    <w:rsid w:val="002815BD"/>
    <w:rsid w:val="00282D8B"/>
    <w:rsid w:val="00283596"/>
    <w:rsid w:val="00283BC8"/>
    <w:rsid w:val="00283D0F"/>
    <w:rsid w:val="002872E5"/>
    <w:rsid w:val="00287910"/>
    <w:rsid w:val="00287AB2"/>
    <w:rsid w:val="00290EA8"/>
    <w:rsid w:val="002917DE"/>
    <w:rsid w:val="00292EB1"/>
    <w:rsid w:val="00296183"/>
    <w:rsid w:val="00296DED"/>
    <w:rsid w:val="002B02C7"/>
    <w:rsid w:val="002B59B8"/>
    <w:rsid w:val="002B7A71"/>
    <w:rsid w:val="002D0B25"/>
    <w:rsid w:val="002D1155"/>
    <w:rsid w:val="002D22FA"/>
    <w:rsid w:val="002D2C27"/>
    <w:rsid w:val="002D2D4B"/>
    <w:rsid w:val="002D411B"/>
    <w:rsid w:val="002D479F"/>
    <w:rsid w:val="002D6960"/>
    <w:rsid w:val="002D6BC3"/>
    <w:rsid w:val="002D7DF4"/>
    <w:rsid w:val="002E0289"/>
    <w:rsid w:val="002E4B13"/>
    <w:rsid w:val="002E58B7"/>
    <w:rsid w:val="002E6F09"/>
    <w:rsid w:val="002F33B3"/>
    <w:rsid w:val="002F3ADD"/>
    <w:rsid w:val="002F3B29"/>
    <w:rsid w:val="002F5E8F"/>
    <w:rsid w:val="002F5EAF"/>
    <w:rsid w:val="002F6046"/>
    <w:rsid w:val="00300366"/>
    <w:rsid w:val="00304697"/>
    <w:rsid w:val="00304BFE"/>
    <w:rsid w:val="00305E18"/>
    <w:rsid w:val="0030692A"/>
    <w:rsid w:val="00310166"/>
    <w:rsid w:val="0031059A"/>
    <w:rsid w:val="003117BF"/>
    <w:rsid w:val="00312173"/>
    <w:rsid w:val="003146D8"/>
    <w:rsid w:val="00323BBD"/>
    <w:rsid w:val="003249D2"/>
    <w:rsid w:val="00325E37"/>
    <w:rsid w:val="00332221"/>
    <w:rsid w:val="0033370B"/>
    <w:rsid w:val="0033598A"/>
    <w:rsid w:val="00337CBE"/>
    <w:rsid w:val="00341978"/>
    <w:rsid w:val="0035156E"/>
    <w:rsid w:val="00352F27"/>
    <w:rsid w:val="0035526F"/>
    <w:rsid w:val="00355949"/>
    <w:rsid w:val="003572F4"/>
    <w:rsid w:val="00357AD7"/>
    <w:rsid w:val="00374028"/>
    <w:rsid w:val="003747E3"/>
    <w:rsid w:val="00376444"/>
    <w:rsid w:val="00380C17"/>
    <w:rsid w:val="0038179F"/>
    <w:rsid w:val="003833B1"/>
    <w:rsid w:val="003872AC"/>
    <w:rsid w:val="00390206"/>
    <w:rsid w:val="00390538"/>
    <w:rsid w:val="003918F0"/>
    <w:rsid w:val="00392D21"/>
    <w:rsid w:val="00394BD8"/>
    <w:rsid w:val="00397850"/>
    <w:rsid w:val="00397EA9"/>
    <w:rsid w:val="003A0289"/>
    <w:rsid w:val="003A03D4"/>
    <w:rsid w:val="003A4B65"/>
    <w:rsid w:val="003A5FC6"/>
    <w:rsid w:val="003A5FDE"/>
    <w:rsid w:val="003A64BC"/>
    <w:rsid w:val="003B0343"/>
    <w:rsid w:val="003B549E"/>
    <w:rsid w:val="003B6B16"/>
    <w:rsid w:val="003B6D09"/>
    <w:rsid w:val="003C0F42"/>
    <w:rsid w:val="003C25F2"/>
    <w:rsid w:val="003C5CEF"/>
    <w:rsid w:val="003C75B2"/>
    <w:rsid w:val="003D18A7"/>
    <w:rsid w:val="003D1900"/>
    <w:rsid w:val="003D3DCB"/>
    <w:rsid w:val="003D78A7"/>
    <w:rsid w:val="003E10A6"/>
    <w:rsid w:val="003E1612"/>
    <w:rsid w:val="003E57DE"/>
    <w:rsid w:val="003E5F13"/>
    <w:rsid w:val="003E7B2D"/>
    <w:rsid w:val="003E7EAA"/>
    <w:rsid w:val="003F511C"/>
    <w:rsid w:val="00401ECA"/>
    <w:rsid w:val="0040242D"/>
    <w:rsid w:val="00413800"/>
    <w:rsid w:val="0041509B"/>
    <w:rsid w:val="00416CDD"/>
    <w:rsid w:val="00416E22"/>
    <w:rsid w:val="0042056E"/>
    <w:rsid w:val="004221E2"/>
    <w:rsid w:val="00424358"/>
    <w:rsid w:val="0042478C"/>
    <w:rsid w:val="004253E9"/>
    <w:rsid w:val="0042717F"/>
    <w:rsid w:val="00435230"/>
    <w:rsid w:val="004378A2"/>
    <w:rsid w:val="004427B4"/>
    <w:rsid w:val="004436F7"/>
    <w:rsid w:val="00445CE3"/>
    <w:rsid w:val="004468F9"/>
    <w:rsid w:val="004546FB"/>
    <w:rsid w:val="00454889"/>
    <w:rsid w:val="004561BB"/>
    <w:rsid w:val="0045696C"/>
    <w:rsid w:val="0045711C"/>
    <w:rsid w:val="00457844"/>
    <w:rsid w:val="0046359F"/>
    <w:rsid w:val="004639BF"/>
    <w:rsid w:val="004646A9"/>
    <w:rsid w:val="00465C99"/>
    <w:rsid w:val="00473D8A"/>
    <w:rsid w:val="00474BC3"/>
    <w:rsid w:val="004766B2"/>
    <w:rsid w:val="00476C0F"/>
    <w:rsid w:val="00476FAC"/>
    <w:rsid w:val="00480B23"/>
    <w:rsid w:val="00480BE3"/>
    <w:rsid w:val="00481CC3"/>
    <w:rsid w:val="0048301C"/>
    <w:rsid w:val="00483778"/>
    <w:rsid w:val="00486884"/>
    <w:rsid w:val="004915A5"/>
    <w:rsid w:val="00491D14"/>
    <w:rsid w:val="00493EDB"/>
    <w:rsid w:val="004951E7"/>
    <w:rsid w:val="004952AD"/>
    <w:rsid w:val="00496FC7"/>
    <w:rsid w:val="004A0CA0"/>
    <w:rsid w:val="004A17FC"/>
    <w:rsid w:val="004A2855"/>
    <w:rsid w:val="004A5B10"/>
    <w:rsid w:val="004A6AAF"/>
    <w:rsid w:val="004B07E4"/>
    <w:rsid w:val="004B0B29"/>
    <w:rsid w:val="004B11E6"/>
    <w:rsid w:val="004B2A0A"/>
    <w:rsid w:val="004B6DB1"/>
    <w:rsid w:val="004C2030"/>
    <w:rsid w:val="004C4662"/>
    <w:rsid w:val="004C57BE"/>
    <w:rsid w:val="004C5C79"/>
    <w:rsid w:val="004C73D6"/>
    <w:rsid w:val="004C7DAB"/>
    <w:rsid w:val="004D21F3"/>
    <w:rsid w:val="004D3122"/>
    <w:rsid w:val="004D3D4F"/>
    <w:rsid w:val="004D48A2"/>
    <w:rsid w:val="004D60E1"/>
    <w:rsid w:val="004D6DA4"/>
    <w:rsid w:val="004D6EA2"/>
    <w:rsid w:val="004D7A2C"/>
    <w:rsid w:val="004E03FF"/>
    <w:rsid w:val="004E2ECF"/>
    <w:rsid w:val="004E3B60"/>
    <w:rsid w:val="004E793C"/>
    <w:rsid w:val="004F0FD4"/>
    <w:rsid w:val="004F217E"/>
    <w:rsid w:val="004F2C00"/>
    <w:rsid w:val="004F5F70"/>
    <w:rsid w:val="004F74EA"/>
    <w:rsid w:val="00500726"/>
    <w:rsid w:val="005060B7"/>
    <w:rsid w:val="0051013D"/>
    <w:rsid w:val="0051622D"/>
    <w:rsid w:val="0051667A"/>
    <w:rsid w:val="005170CB"/>
    <w:rsid w:val="005172C1"/>
    <w:rsid w:val="00520017"/>
    <w:rsid w:val="00530A3D"/>
    <w:rsid w:val="00530C4B"/>
    <w:rsid w:val="00531B75"/>
    <w:rsid w:val="00532003"/>
    <w:rsid w:val="0053304B"/>
    <w:rsid w:val="005342DE"/>
    <w:rsid w:val="00534775"/>
    <w:rsid w:val="0053640C"/>
    <w:rsid w:val="00536B28"/>
    <w:rsid w:val="00540413"/>
    <w:rsid w:val="00543467"/>
    <w:rsid w:val="00547C1F"/>
    <w:rsid w:val="00552E6A"/>
    <w:rsid w:val="0055345C"/>
    <w:rsid w:val="005537B7"/>
    <w:rsid w:val="00555F2B"/>
    <w:rsid w:val="00556880"/>
    <w:rsid w:val="0056122F"/>
    <w:rsid w:val="0056531A"/>
    <w:rsid w:val="005657FE"/>
    <w:rsid w:val="00571F79"/>
    <w:rsid w:val="00573263"/>
    <w:rsid w:val="005734DB"/>
    <w:rsid w:val="00576D31"/>
    <w:rsid w:val="005774A1"/>
    <w:rsid w:val="0058095A"/>
    <w:rsid w:val="005833ED"/>
    <w:rsid w:val="00583FB9"/>
    <w:rsid w:val="00584E9E"/>
    <w:rsid w:val="005851AF"/>
    <w:rsid w:val="00587113"/>
    <w:rsid w:val="00594C74"/>
    <w:rsid w:val="005959BC"/>
    <w:rsid w:val="00595BC4"/>
    <w:rsid w:val="00595C6F"/>
    <w:rsid w:val="005973B3"/>
    <w:rsid w:val="0059753A"/>
    <w:rsid w:val="00597986"/>
    <w:rsid w:val="005A0582"/>
    <w:rsid w:val="005A1AD0"/>
    <w:rsid w:val="005A33A8"/>
    <w:rsid w:val="005A548F"/>
    <w:rsid w:val="005A559C"/>
    <w:rsid w:val="005A66C6"/>
    <w:rsid w:val="005A73DE"/>
    <w:rsid w:val="005B0E52"/>
    <w:rsid w:val="005B3B4B"/>
    <w:rsid w:val="005B6C9A"/>
    <w:rsid w:val="005C01D2"/>
    <w:rsid w:val="005C0F35"/>
    <w:rsid w:val="005C4D2D"/>
    <w:rsid w:val="005C768D"/>
    <w:rsid w:val="005D12D7"/>
    <w:rsid w:val="005D372C"/>
    <w:rsid w:val="005D4970"/>
    <w:rsid w:val="005D694E"/>
    <w:rsid w:val="005E3E52"/>
    <w:rsid w:val="005E4399"/>
    <w:rsid w:val="005E56FF"/>
    <w:rsid w:val="005F0F83"/>
    <w:rsid w:val="005F16EF"/>
    <w:rsid w:val="005F43BF"/>
    <w:rsid w:val="00602376"/>
    <w:rsid w:val="00603B69"/>
    <w:rsid w:val="0060543F"/>
    <w:rsid w:val="00605D82"/>
    <w:rsid w:val="00607DB0"/>
    <w:rsid w:val="00610F30"/>
    <w:rsid w:val="006137A9"/>
    <w:rsid w:val="006176E9"/>
    <w:rsid w:val="0062391F"/>
    <w:rsid w:val="006245A4"/>
    <w:rsid w:val="006262FA"/>
    <w:rsid w:val="00627447"/>
    <w:rsid w:val="00631DA6"/>
    <w:rsid w:val="00633805"/>
    <w:rsid w:val="006338D1"/>
    <w:rsid w:val="0063437E"/>
    <w:rsid w:val="00635393"/>
    <w:rsid w:val="0063565C"/>
    <w:rsid w:val="006417B6"/>
    <w:rsid w:val="0064542C"/>
    <w:rsid w:val="00650A8C"/>
    <w:rsid w:val="006527A7"/>
    <w:rsid w:val="00660E2F"/>
    <w:rsid w:val="00661354"/>
    <w:rsid w:val="00661760"/>
    <w:rsid w:val="00661D6C"/>
    <w:rsid w:val="006621C6"/>
    <w:rsid w:val="00662A54"/>
    <w:rsid w:val="00662F1B"/>
    <w:rsid w:val="00663727"/>
    <w:rsid w:val="006642E5"/>
    <w:rsid w:val="00666266"/>
    <w:rsid w:val="00670733"/>
    <w:rsid w:val="00673FA4"/>
    <w:rsid w:val="00683A2D"/>
    <w:rsid w:val="0068689D"/>
    <w:rsid w:val="0069455E"/>
    <w:rsid w:val="00694C88"/>
    <w:rsid w:val="006958C3"/>
    <w:rsid w:val="00695A87"/>
    <w:rsid w:val="00695F77"/>
    <w:rsid w:val="00695F7B"/>
    <w:rsid w:val="006A03F1"/>
    <w:rsid w:val="006A290F"/>
    <w:rsid w:val="006A3143"/>
    <w:rsid w:val="006A719D"/>
    <w:rsid w:val="006A7428"/>
    <w:rsid w:val="006C3278"/>
    <w:rsid w:val="006D1D8F"/>
    <w:rsid w:val="006D4EF1"/>
    <w:rsid w:val="006D55D7"/>
    <w:rsid w:val="006E1DA9"/>
    <w:rsid w:val="006E1F5E"/>
    <w:rsid w:val="006E222B"/>
    <w:rsid w:val="006E24B0"/>
    <w:rsid w:val="006E7C22"/>
    <w:rsid w:val="006F0E8F"/>
    <w:rsid w:val="006F15C9"/>
    <w:rsid w:val="006F3B08"/>
    <w:rsid w:val="006F4A02"/>
    <w:rsid w:val="006F5595"/>
    <w:rsid w:val="006F74FF"/>
    <w:rsid w:val="00700E9B"/>
    <w:rsid w:val="0070170C"/>
    <w:rsid w:val="00705D41"/>
    <w:rsid w:val="00706FD7"/>
    <w:rsid w:val="00707041"/>
    <w:rsid w:val="007105C5"/>
    <w:rsid w:val="00712CFD"/>
    <w:rsid w:val="00721D36"/>
    <w:rsid w:val="007226DA"/>
    <w:rsid w:val="00722EA7"/>
    <w:rsid w:val="00725820"/>
    <w:rsid w:val="00733328"/>
    <w:rsid w:val="007338B3"/>
    <w:rsid w:val="00733C54"/>
    <w:rsid w:val="00734E6A"/>
    <w:rsid w:val="00736BFB"/>
    <w:rsid w:val="00736E12"/>
    <w:rsid w:val="00736FC2"/>
    <w:rsid w:val="00740D58"/>
    <w:rsid w:val="00742D5F"/>
    <w:rsid w:val="0074395B"/>
    <w:rsid w:val="00743D19"/>
    <w:rsid w:val="0074466F"/>
    <w:rsid w:val="00746FB1"/>
    <w:rsid w:val="00753AA1"/>
    <w:rsid w:val="00753AD7"/>
    <w:rsid w:val="00763440"/>
    <w:rsid w:val="007653E7"/>
    <w:rsid w:val="00765886"/>
    <w:rsid w:val="00765BB4"/>
    <w:rsid w:val="00766664"/>
    <w:rsid w:val="00766B6D"/>
    <w:rsid w:val="0077102E"/>
    <w:rsid w:val="007712D8"/>
    <w:rsid w:val="00771D8E"/>
    <w:rsid w:val="00773009"/>
    <w:rsid w:val="00775A07"/>
    <w:rsid w:val="00775F13"/>
    <w:rsid w:val="00781BA4"/>
    <w:rsid w:val="007846A6"/>
    <w:rsid w:val="00797F4D"/>
    <w:rsid w:val="007A24F6"/>
    <w:rsid w:val="007A6729"/>
    <w:rsid w:val="007C331E"/>
    <w:rsid w:val="007D4D5C"/>
    <w:rsid w:val="007E1FB8"/>
    <w:rsid w:val="007E4777"/>
    <w:rsid w:val="007E5F33"/>
    <w:rsid w:val="007E69C3"/>
    <w:rsid w:val="007F2377"/>
    <w:rsid w:val="007F2944"/>
    <w:rsid w:val="008036BD"/>
    <w:rsid w:val="00810EA7"/>
    <w:rsid w:val="00812E96"/>
    <w:rsid w:val="00813DCD"/>
    <w:rsid w:val="0081447F"/>
    <w:rsid w:val="00814CE0"/>
    <w:rsid w:val="00815476"/>
    <w:rsid w:val="0081788A"/>
    <w:rsid w:val="008208A1"/>
    <w:rsid w:val="00832D15"/>
    <w:rsid w:val="00841D8E"/>
    <w:rsid w:val="00842730"/>
    <w:rsid w:val="00842FB9"/>
    <w:rsid w:val="0084336B"/>
    <w:rsid w:val="008438D4"/>
    <w:rsid w:val="00844257"/>
    <w:rsid w:val="00847552"/>
    <w:rsid w:val="00852DF8"/>
    <w:rsid w:val="00853C02"/>
    <w:rsid w:val="008561BC"/>
    <w:rsid w:val="00860059"/>
    <w:rsid w:val="00866740"/>
    <w:rsid w:val="00866746"/>
    <w:rsid w:val="008667FB"/>
    <w:rsid w:val="00866DCA"/>
    <w:rsid w:val="00871A70"/>
    <w:rsid w:val="008734D5"/>
    <w:rsid w:val="00873839"/>
    <w:rsid w:val="00874912"/>
    <w:rsid w:val="00875D10"/>
    <w:rsid w:val="00875E77"/>
    <w:rsid w:val="008770DF"/>
    <w:rsid w:val="00880BFF"/>
    <w:rsid w:val="00882964"/>
    <w:rsid w:val="00882DFF"/>
    <w:rsid w:val="008849F9"/>
    <w:rsid w:val="00887BE7"/>
    <w:rsid w:val="00887CAE"/>
    <w:rsid w:val="00892567"/>
    <w:rsid w:val="00894F90"/>
    <w:rsid w:val="00895A58"/>
    <w:rsid w:val="00896670"/>
    <w:rsid w:val="00897442"/>
    <w:rsid w:val="00897C0D"/>
    <w:rsid w:val="008A1C12"/>
    <w:rsid w:val="008A3466"/>
    <w:rsid w:val="008A39FB"/>
    <w:rsid w:val="008A4FED"/>
    <w:rsid w:val="008B0C6A"/>
    <w:rsid w:val="008B4971"/>
    <w:rsid w:val="008B4CE1"/>
    <w:rsid w:val="008B721D"/>
    <w:rsid w:val="008C13C1"/>
    <w:rsid w:val="008C3D00"/>
    <w:rsid w:val="008D043C"/>
    <w:rsid w:val="008D17C6"/>
    <w:rsid w:val="008D1F23"/>
    <w:rsid w:val="008D25E2"/>
    <w:rsid w:val="008D52F5"/>
    <w:rsid w:val="008D61A8"/>
    <w:rsid w:val="008D697D"/>
    <w:rsid w:val="008D7188"/>
    <w:rsid w:val="008E0716"/>
    <w:rsid w:val="008E0DFF"/>
    <w:rsid w:val="008E15E8"/>
    <w:rsid w:val="008E3D7C"/>
    <w:rsid w:val="008E4309"/>
    <w:rsid w:val="008E7314"/>
    <w:rsid w:val="008E759D"/>
    <w:rsid w:val="008F4E9B"/>
    <w:rsid w:val="008F66B1"/>
    <w:rsid w:val="009011DB"/>
    <w:rsid w:val="009022BA"/>
    <w:rsid w:val="00904A43"/>
    <w:rsid w:val="00905229"/>
    <w:rsid w:val="009056B4"/>
    <w:rsid w:val="00906147"/>
    <w:rsid w:val="00907A4A"/>
    <w:rsid w:val="009106BC"/>
    <w:rsid w:val="009139F8"/>
    <w:rsid w:val="009145FF"/>
    <w:rsid w:val="009150BF"/>
    <w:rsid w:val="00920DE4"/>
    <w:rsid w:val="00921959"/>
    <w:rsid w:val="00923C2C"/>
    <w:rsid w:val="009242AF"/>
    <w:rsid w:val="00924F15"/>
    <w:rsid w:val="009250B8"/>
    <w:rsid w:val="0093488E"/>
    <w:rsid w:val="009351C8"/>
    <w:rsid w:val="0094078E"/>
    <w:rsid w:val="00941C36"/>
    <w:rsid w:val="009441A6"/>
    <w:rsid w:val="009453D8"/>
    <w:rsid w:val="0094718E"/>
    <w:rsid w:val="009521C8"/>
    <w:rsid w:val="00955BAE"/>
    <w:rsid w:val="009564DA"/>
    <w:rsid w:val="00957278"/>
    <w:rsid w:val="00957B09"/>
    <w:rsid w:val="009606FE"/>
    <w:rsid w:val="009613A6"/>
    <w:rsid w:val="00962D5E"/>
    <w:rsid w:val="00963AFB"/>
    <w:rsid w:val="00964473"/>
    <w:rsid w:val="00970B93"/>
    <w:rsid w:val="009716A3"/>
    <w:rsid w:val="00973605"/>
    <w:rsid w:val="00975ABC"/>
    <w:rsid w:val="00980C8F"/>
    <w:rsid w:val="009824E6"/>
    <w:rsid w:val="00990122"/>
    <w:rsid w:val="009906B1"/>
    <w:rsid w:val="0099336E"/>
    <w:rsid w:val="00995A8C"/>
    <w:rsid w:val="0099722A"/>
    <w:rsid w:val="00997346"/>
    <w:rsid w:val="009A2903"/>
    <w:rsid w:val="009A3162"/>
    <w:rsid w:val="009A353B"/>
    <w:rsid w:val="009A692B"/>
    <w:rsid w:val="009A758F"/>
    <w:rsid w:val="009A7AED"/>
    <w:rsid w:val="009C549D"/>
    <w:rsid w:val="009C5F36"/>
    <w:rsid w:val="009C71A0"/>
    <w:rsid w:val="009D0F1C"/>
    <w:rsid w:val="009D3D3A"/>
    <w:rsid w:val="009E1DEB"/>
    <w:rsid w:val="009E3844"/>
    <w:rsid w:val="009E40C0"/>
    <w:rsid w:val="009E4383"/>
    <w:rsid w:val="009E4A53"/>
    <w:rsid w:val="009E6757"/>
    <w:rsid w:val="009F3090"/>
    <w:rsid w:val="009F532A"/>
    <w:rsid w:val="009F632E"/>
    <w:rsid w:val="009F75B0"/>
    <w:rsid w:val="00A010EA"/>
    <w:rsid w:val="00A02869"/>
    <w:rsid w:val="00A036BC"/>
    <w:rsid w:val="00A0692A"/>
    <w:rsid w:val="00A07C9C"/>
    <w:rsid w:val="00A1036C"/>
    <w:rsid w:val="00A1215D"/>
    <w:rsid w:val="00A137A6"/>
    <w:rsid w:val="00A13ADD"/>
    <w:rsid w:val="00A16B68"/>
    <w:rsid w:val="00A216B6"/>
    <w:rsid w:val="00A229B8"/>
    <w:rsid w:val="00A236C0"/>
    <w:rsid w:val="00A23B5F"/>
    <w:rsid w:val="00A24FDF"/>
    <w:rsid w:val="00A356C5"/>
    <w:rsid w:val="00A36318"/>
    <w:rsid w:val="00A40BAF"/>
    <w:rsid w:val="00A45822"/>
    <w:rsid w:val="00A46DF5"/>
    <w:rsid w:val="00A508CE"/>
    <w:rsid w:val="00A5481B"/>
    <w:rsid w:val="00A561B9"/>
    <w:rsid w:val="00A57665"/>
    <w:rsid w:val="00A60A6A"/>
    <w:rsid w:val="00A61CA2"/>
    <w:rsid w:val="00A61EE8"/>
    <w:rsid w:val="00A6221A"/>
    <w:rsid w:val="00A661D9"/>
    <w:rsid w:val="00A6700E"/>
    <w:rsid w:val="00A75859"/>
    <w:rsid w:val="00A761BD"/>
    <w:rsid w:val="00A7709E"/>
    <w:rsid w:val="00A85F13"/>
    <w:rsid w:val="00A877FC"/>
    <w:rsid w:val="00A91E58"/>
    <w:rsid w:val="00A941BA"/>
    <w:rsid w:val="00A95964"/>
    <w:rsid w:val="00AA2881"/>
    <w:rsid w:val="00AA3C86"/>
    <w:rsid w:val="00AA650F"/>
    <w:rsid w:val="00AA65D5"/>
    <w:rsid w:val="00AB3204"/>
    <w:rsid w:val="00AC2B54"/>
    <w:rsid w:val="00AC2BA9"/>
    <w:rsid w:val="00AC35BE"/>
    <w:rsid w:val="00AC4E40"/>
    <w:rsid w:val="00AC5261"/>
    <w:rsid w:val="00AC549F"/>
    <w:rsid w:val="00AC5BBC"/>
    <w:rsid w:val="00AD00AF"/>
    <w:rsid w:val="00AD13CB"/>
    <w:rsid w:val="00AD1C0D"/>
    <w:rsid w:val="00AD3D99"/>
    <w:rsid w:val="00AD6849"/>
    <w:rsid w:val="00AE2477"/>
    <w:rsid w:val="00AE4690"/>
    <w:rsid w:val="00AE5A31"/>
    <w:rsid w:val="00AF3AC7"/>
    <w:rsid w:val="00AF42C8"/>
    <w:rsid w:val="00AF60A5"/>
    <w:rsid w:val="00AF60A8"/>
    <w:rsid w:val="00AF6927"/>
    <w:rsid w:val="00B003B2"/>
    <w:rsid w:val="00B21405"/>
    <w:rsid w:val="00B229EF"/>
    <w:rsid w:val="00B23A4C"/>
    <w:rsid w:val="00B242B2"/>
    <w:rsid w:val="00B26549"/>
    <w:rsid w:val="00B32BE9"/>
    <w:rsid w:val="00B34B33"/>
    <w:rsid w:val="00B34CC1"/>
    <w:rsid w:val="00B360DA"/>
    <w:rsid w:val="00B43697"/>
    <w:rsid w:val="00B438D4"/>
    <w:rsid w:val="00B43C82"/>
    <w:rsid w:val="00B47B62"/>
    <w:rsid w:val="00B51C34"/>
    <w:rsid w:val="00B5525C"/>
    <w:rsid w:val="00B60308"/>
    <w:rsid w:val="00B60AC4"/>
    <w:rsid w:val="00B61137"/>
    <w:rsid w:val="00B61D8B"/>
    <w:rsid w:val="00B6583A"/>
    <w:rsid w:val="00B6770B"/>
    <w:rsid w:val="00B73A62"/>
    <w:rsid w:val="00B759BE"/>
    <w:rsid w:val="00B77A45"/>
    <w:rsid w:val="00B83BEB"/>
    <w:rsid w:val="00B84AB8"/>
    <w:rsid w:val="00B84B2B"/>
    <w:rsid w:val="00B85127"/>
    <w:rsid w:val="00B860CD"/>
    <w:rsid w:val="00B87112"/>
    <w:rsid w:val="00B87296"/>
    <w:rsid w:val="00B8751A"/>
    <w:rsid w:val="00B90AFA"/>
    <w:rsid w:val="00B92226"/>
    <w:rsid w:val="00B93E23"/>
    <w:rsid w:val="00B94D10"/>
    <w:rsid w:val="00B96B14"/>
    <w:rsid w:val="00B96FB6"/>
    <w:rsid w:val="00B9706C"/>
    <w:rsid w:val="00BA0EAF"/>
    <w:rsid w:val="00BA1ADC"/>
    <w:rsid w:val="00BA3879"/>
    <w:rsid w:val="00BA3B5D"/>
    <w:rsid w:val="00BB37B9"/>
    <w:rsid w:val="00BB48AC"/>
    <w:rsid w:val="00BB51DF"/>
    <w:rsid w:val="00BB6254"/>
    <w:rsid w:val="00BC4C8F"/>
    <w:rsid w:val="00BD39DE"/>
    <w:rsid w:val="00BD3CF2"/>
    <w:rsid w:val="00BD407F"/>
    <w:rsid w:val="00BD43EC"/>
    <w:rsid w:val="00BD4B43"/>
    <w:rsid w:val="00BD5BC4"/>
    <w:rsid w:val="00BE0709"/>
    <w:rsid w:val="00BE5D14"/>
    <w:rsid w:val="00BE7642"/>
    <w:rsid w:val="00BF07C9"/>
    <w:rsid w:val="00BF47C4"/>
    <w:rsid w:val="00C032BF"/>
    <w:rsid w:val="00C03D72"/>
    <w:rsid w:val="00C061FD"/>
    <w:rsid w:val="00C10389"/>
    <w:rsid w:val="00C1050B"/>
    <w:rsid w:val="00C10BB7"/>
    <w:rsid w:val="00C119AF"/>
    <w:rsid w:val="00C12E40"/>
    <w:rsid w:val="00C162CD"/>
    <w:rsid w:val="00C20789"/>
    <w:rsid w:val="00C20D64"/>
    <w:rsid w:val="00C22EBC"/>
    <w:rsid w:val="00C23230"/>
    <w:rsid w:val="00C247E3"/>
    <w:rsid w:val="00C263C5"/>
    <w:rsid w:val="00C27193"/>
    <w:rsid w:val="00C32311"/>
    <w:rsid w:val="00C33841"/>
    <w:rsid w:val="00C33D7C"/>
    <w:rsid w:val="00C340BC"/>
    <w:rsid w:val="00C34950"/>
    <w:rsid w:val="00C34FA6"/>
    <w:rsid w:val="00C37454"/>
    <w:rsid w:val="00C4013B"/>
    <w:rsid w:val="00C50F8E"/>
    <w:rsid w:val="00C51E6D"/>
    <w:rsid w:val="00C5559E"/>
    <w:rsid w:val="00C55A32"/>
    <w:rsid w:val="00C57331"/>
    <w:rsid w:val="00C57BA6"/>
    <w:rsid w:val="00C60044"/>
    <w:rsid w:val="00C61C2B"/>
    <w:rsid w:val="00C6290C"/>
    <w:rsid w:val="00C650AA"/>
    <w:rsid w:val="00C6615C"/>
    <w:rsid w:val="00C703D1"/>
    <w:rsid w:val="00C72B1C"/>
    <w:rsid w:val="00C76204"/>
    <w:rsid w:val="00C7799D"/>
    <w:rsid w:val="00C77D39"/>
    <w:rsid w:val="00C804F6"/>
    <w:rsid w:val="00C81C40"/>
    <w:rsid w:val="00C8286E"/>
    <w:rsid w:val="00C82E2B"/>
    <w:rsid w:val="00C85522"/>
    <w:rsid w:val="00C86278"/>
    <w:rsid w:val="00C9305F"/>
    <w:rsid w:val="00C94459"/>
    <w:rsid w:val="00C949A2"/>
    <w:rsid w:val="00C95D99"/>
    <w:rsid w:val="00CA255B"/>
    <w:rsid w:val="00CA274A"/>
    <w:rsid w:val="00CA3FEF"/>
    <w:rsid w:val="00CA621B"/>
    <w:rsid w:val="00CA771F"/>
    <w:rsid w:val="00CB172C"/>
    <w:rsid w:val="00CB49FB"/>
    <w:rsid w:val="00CB5DD8"/>
    <w:rsid w:val="00CC49FD"/>
    <w:rsid w:val="00CC4F82"/>
    <w:rsid w:val="00CC5B57"/>
    <w:rsid w:val="00CC6846"/>
    <w:rsid w:val="00CC7674"/>
    <w:rsid w:val="00CD0A51"/>
    <w:rsid w:val="00CD1109"/>
    <w:rsid w:val="00CD640D"/>
    <w:rsid w:val="00CD684F"/>
    <w:rsid w:val="00CE06CB"/>
    <w:rsid w:val="00CE4501"/>
    <w:rsid w:val="00CE72F8"/>
    <w:rsid w:val="00D0041B"/>
    <w:rsid w:val="00D00EEB"/>
    <w:rsid w:val="00D05DF4"/>
    <w:rsid w:val="00D064D7"/>
    <w:rsid w:val="00D10FB4"/>
    <w:rsid w:val="00D11848"/>
    <w:rsid w:val="00D11A61"/>
    <w:rsid w:val="00D12EF8"/>
    <w:rsid w:val="00D222C5"/>
    <w:rsid w:val="00D22A87"/>
    <w:rsid w:val="00D23060"/>
    <w:rsid w:val="00D2690F"/>
    <w:rsid w:val="00D2755C"/>
    <w:rsid w:val="00D30BCD"/>
    <w:rsid w:val="00D33BD4"/>
    <w:rsid w:val="00D3509D"/>
    <w:rsid w:val="00D35560"/>
    <w:rsid w:val="00D37408"/>
    <w:rsid w:val="00D3755C"/>
    <w:rsid w:val="00D41D0E"/>
    <w:rsid w:val="00D4247B"/>
    <w:rsid w:val="00D454B7"/>
    <w:rsid w:val="00D46F53"/>
    <w:rsid w:val="00D4786B"/>
    <w:rsid w:val="00D50506"/>
    <w:rsid w:val="00D51315"/>
    <w:rsid w:val="00D515CE"/>
    <w:rsid w:val="00D54E52"/>
    <w:rsid w:val="00D558AD"/>
    <w:rsid w:val="00D57443"/>
    <w:rsid w:val="00D62A58"/>
    <w:rsid w:val="00D66BF0"/>
    <w:rsid w:val="00D705EA"/>
    <w:rsid w:val="00D71707"/>
    <w:rsid w:val="00D74A67"/>
    <w:rsid w:val="00D75EAD"/>
    <w:rsid w:val="00D80A1C"/>
    <w:rsid w:val="00D80F96"/>
    <w:rsid w:val="00D8219B"/>
    <w:rsid w:val="00D829B5"/>
    <w:rsid w:val="00D833C7"/>
    <w:rsid w:val="00D83F9B"/>
    <w:rsid w:val="00D84422"/>
    <w:rsid w:val="00D9115D"/>
    <w:rsid w:val="00D92F11"/>
    <w:rsid w:val="00D953E2"/>
    <w:rsid w:val="00D95F5E"/>
    <w:rsid w:val="00D96A4B"/>
    <w:rsid w:val="00D96B86"/>
    <w:rsid w:val="00D97934"/>
    <w:rsid w:val="00D97E08"/>
    <w:rsid w:val="00DA2CCA"/>
    <w:rsid w:val="00DA44B1"/>
    <w:rsid w:val="00DA476B"/>
    <w:rsid w:val="00DA4A63"/>
    <w:rsid w:val="00DA7284"/>
    <w:rsid w:val="00DB1A23"/>
    <w:rsid w:val="00DB210B"/>
    <w:rsid w:val="00DB3F94"/>
    <w:rsid w:val="00DB5C3A"/>
    <w:rsid w:val="00DB5C54"/>
    <w:rsid w:val="00DC3DC9"/>
    <w:rsid w:val="00DC400E"/>
    <w:rsid w:val="00DC4B93"/>
    <w:rsid w:val="00DD07B1"/>
    <w:rsid w:val="00DD2D1E"/>
    <w:rsid w:val="00DD2DF4"/>
    <w:rsid w:val="00DD50D8"/>
    <w:rsid w:val="00DD5D21"/>
    <w:rsid w:val="00DD673B"/>
    <w:rsid w:val="00DE24EA"/>
    <w:rsid w:val="00DE4DB4"/>
    <w:rsid w:val="00DE583E"/>
    <w:rsid w:val="00DE75D8"/>
    <w:rsid w:val="00DE76DA"/>
    <w:rsid w:val="00DF0754"/>
    <w:rsid w:val="00DF1235"/>
    <w:rsid w:val="00DF43F4"/>
    <w:rsid w:val="00DF4E77"/>
    <w:rsid w:val="00E00335"/>
    <w:rsid w:val="00E00EDB"/>
    <w:rsid w:val="00E01530"/>
    <w:rsid w:val="00E026D3"/>
    <w:rsid w:val="00E03B16"/>
    <w:rsid w:val="00E04F69"/>
    <w:rsid w:val="00E07128"/>
    <w:rsid w:val="00E10A0D"/>
    <w:rsid w:val="00E11312"/>
    <w:rsid w:val="00E13E67"/>
    <w:rsid w:val="00E14514"/>
    <w:rsid w:val="00E145E2"/>
    <w:rsid w:val="00E150D3"/>
    <w:rsid w:val="00E15E85"/>
    <w:rsid w:val="00E17855"/>
    <w:rsid w:val="00E20161"/>
    <w:rsid w:val="00E233B4"/>
    <w:rsid w:val="00E262CE"/>
    <w:rsid w:val="00E26E67"/>
    <w:rsid w:val="00E33214"/>
    <w:rsid w:val="00E3455C"/>
    <w:rsid w:val="00E3461C"/>
    <w:rsid w:val="00E3517E"/>
    <w:rsid w:val="00E3533B"/>
    <w:rsid w:val="00E4078E"/>
    <w:rsid w:val="00E40F38"/>
    <w:rsid w:val="00E411F3"/>
    <w:rsid w:val="00E418A6"/>
    <w:rsid w:val="00E443FA"/>
    <w:rsid w:val="00E44CAA"/>
    <w:rsid w:val="00E522A6"/>
    <w:rsid w:val="00E54D53"/>
    <w:rsid w:val="00E643F6"/>
    <w:rsid w:val="00E67F0C"/>
    <w:rsid w:val="00E7302C"/>
    <w:rsid w:val="00E74874"/>
    <w:rsid w:val="00E75300"/>
    <w:rsid w:val="00E75E25"/>
    <w:rsid w:val="00E761EE"/>
    <w:rsid w:val="00E76BB3"/>
    <w:rsid w:val="00E777B7"/>
    <w:rsid w:val="00E81037"/>
    <w:rsid w:val="00E8721D"/>
    <w:rsid w:val="00E87943"/>
    <w:rsid w:val="00E915C7"/>
    <w:rsid w:val="00E923F1"/>
    <w:rsid w:val="00E926F2"/>
    <w:rsid w:val="00E94841"/>
    <w:rsid w:val="00E95763"/>
    <w:rsid w:val="00EA183A"/>
    <w:rsid w:val="00EA19B1"/>
    <w:rsid w:val="00EB547C"/>
    <w:rsid w:val="00EB63B3"/>
    <w:rsid w:val="00EB6768"/>
    <w:rsid w:val="00EC1936"/>
    <w:rsid w:val="00EC33A7"/>
    <w:rsid w:val="00EC3459"/>
    <w:rsid w:val="00EC4145"/>
    <w:rsid w:val="00EC5C97"/>
    <w:rsid w:val="00ED244B"/>
    <w:rsid w:val="00ED3F63"/>
    <w:rsid w:val="00ED5A30"/>
    <w:rsid w:val="00ED68FB"/>
    <w:rsid w:val="00ED6CF2"/>
    <w:rsid w:val="00EE1A69"/>
    <w:rsid w:val="00EE5F48"/>
    <w:rsid w:val="00EF1827"/>
    <w:rsid w:val="00EF247B"/>
    <w:rsid w:val="00EF2613"/>
    <w:rsid w:val="00EF4E3A"/>
    <w:rsid w:val="00EF57DA"/>
    <w:rsid w:val="00EF6B5C"/>
    <w:rsid w:val="00EF72D2"/>
    <w:rsid w:val="00F05B81"/>
    <w:rsid w:val="00F05F64"/>
    <w:rsid w:val="00F06AE5"/>
    <w:rsid w:val="00F14564"/>
    <w:rsid w:val="00F14E5E"/>
    <w:rsid w:val="00F156E3"/>
    <w:rsid w:val="00F15929"/>
    <w:rsid w:val="00F16214"/>
    <w:rsid w:val="00F1722D"/>
    <w:rsid w:val="00F17C23"/>
    <w:rsid w:val="00F20F4A"/>
    <w:rsid w:val="00F2289D"/>
    <w:rsid w:val="00F344D2"/>
    <w:rsid w:val="00F36E8D"/>
    <w:rsid w:val="00F423EF"/>
    <w:rsid w:val="00F47E21"/>
    <w:rsid w:val="00F51AE1"/>
    <w:rsid w:val="00F53081"/>
    <w:rsid w:val="00F54D19"/>
    <w:rsid w:val="00F54F87"/>
    <w:rsid w:val="00F60859"/>
    <w:rsid w:val="00F61B9D"/>
    <w:rsid w:val="00F62422"/>
    <w:rsid w:val="00F63610"/>
    <w:rsid w:val="00F65907"/>
    <w:rsid w:val="00F67A0C"/>
    <w:rsid w:val="00F70639"/>
    <w:rsid w:val="00F7092F"/>
    <w:rsid w:val="00F75685"/>
    <w:rsid w:val="00F75EC0"/>
    <w:rsid w:val="00F80AC7"/>
    <w:rsid w:val="00F81DBC"/>
    <w:rsid w:val="00F83D07"/>
    <w:rsid w:val="00F87234"/>
    <w:rsid w:val="00F91014"/>
    <w:rsid w:val="00F9197D"/>
    <w:rsid w:val="00F9421D"/>
    <w:rsid w:val="00F9430D"/>
    <w:rsid w:val="00F94C26"/>
    <w:rsid w:val="00F95A30"/>
    <w:rsid w:val="00F95EAA"/>
    <w:rsid w:val="00FA2498"/>
    <w:rsid w:val="00FA4EF8"/>
    <w:rsid w:val="00FA58FC"/>
    <w:rsid w:val="00FB26B3"/>
    <w:rsid w:val="00FB5D0A"/>
    <w:rsid w:val="00FB5F2A"/>
    <w:rsid w:val="00FB681B"/>
    <w:rsid w:val="00FB7B2A"/>
    <w:rsid w:val="00FC0A41"/>
    <w:rsid w:val="00FC0CE0"/>
    <w:rsid w:val="00FC1627"/>
    <w:rsid w:val="00FC2337"/>
    <w:rsid w:val="00FC6453"/>
    <w:rsid w:val="00FC7A88"/>
    <w:rsid w:val="00FC7CD3"/>
    <w:rsid w:val="00FD1BBB"/>
    <w:rsid w:val="00FD1E59"/>
    <w:rsid w:val="00FD295A"/>
    <w:rsid w:val="00FD58F6"/>
    <w:rsid w:val="00FD594D"/>
    <w:rsid w:val="00FD74D5"/>
    <w:rsid w:val="00FE38B0"/>
    <w:rsid w:val="00FE3B1D"/>
    <w:rsid w:val="00FE6B8D"/>
    <w:rsid w:val="00FE7524"/>
    <w:rsid w:val="00FE7B80"/>
    <w:rsid w:val="00FF12FF"/>
    <w:rsid w:val="00FF152F"/>
    <w:rsid w:val="00FF264A"/>
    <w:rsid w:val="00FF3331"/>
    <w:rsid w:val="00FF5FF1"/>
    <w:rsid w:val="00FF6E3A"/>
    <w:rsid w:val="267E447C"/>
    <w:rsid w:val="6C4F2B2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lsdException w:name="header" w:semiHidden="0"/>
    <w:lsdException w:name="footer" w:semiHidden="0" w:uiPriority="0"/>
    <w:lsdException w:name="caption" w:uiPriority="35" w:qFormat="1"/>
    <w:lsdException w:name="footnote reference" w:uiPriority="0" w:unhideWhenUsed="0"/>
    <w:lsdException w:name="annotation reference" w:uiPriority="0"/>
    <w:lsdException w:name="page number" w:uiPriority="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semiHidden="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nhideWhenUsed/>
    <w:rsid w:val="00C55A32"/>
    <w:rPr>
      <w:color w:val="0000FF"/>
      <w:u w:val="single"/>
    </w:rPr>
  </w:style>
  <w:style w:type="paragraph" w:styleId="NoSpacing">
    <w:name w:val="No Spacing"/>
    <w:link w:val="NoSpacingChar"/>
    <w:uiPriority w:val="1"/>
    <w:qFormat/>
    <w:rsid w:val="00A236C0"/>
    <w:rPr>
      <w:rFonts w:ascii="Times New Roman" w:eastAsia="Times New Roman" w:hAnsi="Times New Roman"/>
      <w:sz w:val="28"/>
      <w:szCs w:val="28"/>
      <w:lang w:val="en-US" w:eastAsia="en-US"/>
    </w:rPr>
  </w:style>
  <w:style w:type="paragraph" w:customStyle="1" w:styleId="Char">
    <w:name w:val="Char"/>
    <w:basedOn w:val="Normal"/>
    <w:rsid w:val="00742D5F"/>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sid w:val="00742D5F"/>
    <w:rPr>
      <w:rFonts w:ascii="Arial Unicode MS" w:eastAsia="Arial Unicode MS" w:hAnsi="Arial Unicode MS" w:cs="Arial Unicode MS"/>
      <w:sz w:val="24"/>
      <w:szCs w:val="24"/>
    </w:rPr>
  </w:style>
  <w:style w:type="character" w:customStyle="1" w:styleId="fontstyle21">
    <w:name w:val="fontstyle21"/>
    <w:rsid w:val="00742D5F"/>
    <w:rPr>
      <w:rFonts w:ascii="TimesNewRomanPSMT" w:hAnsi="TimesNewRomanPSMT" w:hint="default"/>
      <w:b w:val="0"/>
      <w:bCs w:val="0"/>
      <w:i w:val="0"/>
      <w:iCs w:val="0"/>
      <w:color w:val="000000"/>
      <w:sz w:val="28"/>
      <w:szCs w:val="28"/>
    </w:rPr>
  </w:style>
  <w:style w:type="character" w:styleId="Strong">
    <w:name w:val="Strong"/>
    <w:uiPriority w:val="22"/>
    <w:qFormat/>
    <w:rsid w:val="00E7302C"/>
    <w:rPr>
      <w:b/>
      <w:bCs/>
    </w:rPr>
  </w:style>
  <w:style w:type="paragraph" w:customStyle="1" w:styleId="bodytext21">
    <w:name w:val="bodytext21"/>
    <w:basedOn w:val="Normal"/>
    <w:rsid w:val="00E7302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C949A2"/>
    <w:pPr>
      <w:ind w:left="720"/>
      <w:contextualSpacing/>
    </w:pPr>
  </w:style>
  <w:style w:type="character" w:styleId="Emphasis">
    <w:name w:val="Emphasis"/>
    <w:basedOn w:val="DefaultParagraphFont"/>
    <w:qFormat/>
    <w:rsid w:val="009C5F36"/>
    <w:rPr>
      <w:i/>
      <w:iCs/>
    </w:rPr>
  </w:style>
  <w:style w:type="character" w:customStyle="1" w:styleId="NoSpacingChar">
    <w:name w:val="No Spacing Char"/>
    <w:link w:val="NoSpacing"/>
    <w:uiPriority w:val="1"/>
    <w:rsid w:val="004D7A2C"/>
    <w:rPr>
      <w:rFonts w:ascii="Times New Roman" w:eastAsia="Times New Roman" w:hAnsi="Times New Roman"/>
      <w:sz w:val="28"/>
      <w:szCs w:val="28"/>
      <w:lang w:val="en-US" w:eastAsia="en-US"/>
    </w:rPr>
  </w:style>
  <w:style w:type="character" w:customStyle="1" w:styleId="fontstyle01">
    <w:name w:val="fontstyle01"/>
    <w:basedOn w:val="DefaultParagraphFont"/>
    <w:rsid w:val="007A6729"/>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unhideWhenUsed/>
    <w:rsid w:val="007F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E14514"/>
    <w:pPr>
      <w:overflowPunct/>
      <w:autoSpaceDE/>
      <w:autoSpaceDN/>
      <w:adjustRightInd/>
      <w:spacing w:before="120" w:after="120" w:line="312" w:lineRule="auto"/>
      <w:textAlignment w:val="auto"/>
    </w:pPr>
    <w:rPr>
      <w:rFonts w:ascii="Times New Roman" w:hAnsi="Times New Roman"/>
      <w:szCs w:val="22"/>
    </w:rPr>
  </w:style>
  <w:style w:type="character" w:styleId="PageNumber">
    <w:name w:val="page number"/>
    <w:basedOn w:val="DefaultParagraphFont"/>
    <w:rsid w:val="00E14514"/>
  </w:style>
  <w:style w:type="paragraph" w:customStyle="1" w:styleId="Body1">
    <w:name w:val="Body 1"/>
    <w:rsid w:val="00E14514"/>
    <w:pPr>
      <w:outlineLvl w:val="0"/>
    </w:pPr>
    <w:rPr>
      <w:rFonts w:ascii="Times New Roman" w:eastAsia="Arial Unicode MS" w:hAnsi="Times New Roman"/>
      <w:color w:val="000000"/>
      <w:sz w:val="28"/>
      <w:u w:color="000000"/>
      <w:lang w:val="en-US" w:eastAsia="en-US"/>
    </w:rPr>
  </w:style>
  <w:style w:type="paragraph" w:customStyle="1" w:styleId="p0">
    <w:name w:val="p0"/>
    <w:basedOn w:val="Normal"/>
    <w:rsid w:val="00E14514"/>
    <w:pPr>
      <w:overflowPunct/>
      <w:autoSpaceDE/>
      <w:autoSpaceDN/>
      <w:adjustRightInd/>
      <w:textAlignment w:val="auto"/>
    </w:pPr>
    <w:rPr>
      <w:rFonts w:ascii="Times New Roman" w:hAnsi="Times New Roman"/>
      <w:sz w:val="24"/>
      <w:szCs w:val="24"/>
    </w:rPr>
  </w:style>
  <w:style w:type="paragraph" w:customStyle="1" w:styleId="Default">
    <w:name w:val="Default"/>
    <w:rsid w:val="00E14514"/>
    <w:pPr>
      <w:autoSpaceDE w:val="0"/>
      <w:autoSpaceDN w:val="0"/>
      <w:adjustRightInd w:val="0"/>
    </w:pPr>
    <w:rPr>
      <w:rFonts w:ascii="Times New Roman" w:hAnsi="Times New Roman"/>
      <w:color w:val="000000"/>
      <w:sz w:val="24"/>
      <w:szCs w:val="24"/>
      <w:lang w:val="en-US" w:eastAsia="en-US"/>
    </w:rPr>
  </w:style>
  <w:style w:type="paragraph" w:customStyle="1" w:styleId="NormalBold">
    <w:name w:val="Normal + Bold"/>
    <w:basedOn w:val="Normal"/>
    <w:rsid w:val="00E14514"/>
    <w:pPr>
      <w:tabs>
        <w:tab w:val="left" w:pos="804"/>
      </w:tabs>
      <w:overflowPunct/>
      <w:autoSpaceDE/>
      <w:autoSpaceDN/>
      <w:adjustRightInd/>
      <w:spacing w:before="120" w:line="280" w:lineRule="exact"/>
      <w:jc w:val="both"/>
      <w:textAlignment w:val="auto"/>
    </w:pPr>
    <w:rPr>
      <w:rFonts w:ascii="Times New Roman" w:hAnsi="Times New Roman"/>
      <w:szCs w:val="24"/>
      <w:lang w:val="de-AT"/>
    </w:rPr>
  </w:style>
  <w:style w:type="character" w:styleId="CommentReference">
    <w:name w:val="annotation reference"/>
    <w:basedOn w:val="DefaultParagraphFont"/>
    <w:semiHidden/>
    <w:unhideWhenUsed/>
    <w:rsid w:val="00E14514"/>
    <w:rPr>
      <w:sz w:val="16"/>
      <w:szCs w:val="16"/>
    </w:rPr>
  </w:style>
  <w:style w:type="paragraph" w:styleId="CommentText">
    <w:name w:val="annotation text"/>
    <w:basedOn w:val="Normal"/>
    <w:link w:val="CommentTextChar"/>
    <w:semiHidden/>
    <w:unhideWhenUsed/>
    <w:rsid w:val="00E14514"/>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semiHidden/>
    <w:rsid w:val="00E14514"/>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unhideWhenUsed/>
    <w:rsid w:val="00E14514"/>
    <w:rPr>
      <w:b/>
      <w:bCs/>
    </w:rPr>
  </w:style>
  <w:style w:type="character" w:customStyle="1" w:styleId="CommentSubjectChar">
    <w:name w:val="Comment Subject Char"/>
    <w:basedOn w:val="CommentTextChar"/>
    <w:link w:val="CommentSubject"/>
    <w:semiHidden/>
    <w:rsid w:val="00E14514"/>
    <w:rPr>
      <w:rFonts w:ascii="Times New Roman" w:eastAsia="Times New Roman" w:hAnsi="Times New Roman"/>
      <w:b/>
      <w:bCs/>
      <w:lang w:val="en-US" w:eastAsia="en-US"/>
    </w:rPr>
  </w:style>
  <w:style w:type="paragraph" w:styleId="BodyText">
    <w:name w:val="Body Text"/>
    <w:basedOn w:val="Normal"/>
    <w:link w:val="BodyTextChar"/>
    <w:rsid w:val="00E14514"/>
    <w:pPr>
      <w:overflowPunct/>
      <w:autoSpaceDE/>
      <w:autoSpaceDN/>
      <w:adjustRightInd/>
      <w:spacing w:after="120"/>
      <w:textAlignment w:val="auto"/>
    </w:pPr>
    <w:rPr>
      <w:rFonts w:ascii="Times New Roman" w:hAnsi="Times New Roman"/>
      <w:sz w:val="24"/>
      <w:szCs w:val="24"/>
    </w:rPr>
  </w:style>
  <w:style w:type="character" w:customStyle="1" w:styleId="BodyTextChar">
    <w:name w:val="Body Text Char"/>
    <w:basedOn w:val="DefaultParagraphFont"/>
    <w:link w:val="BodyText"/>
    <w:rsid w:val="00E14514"/>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lsdException w:name="header" w:semiHidden="0"/>
    <w:lsdException w:name="footer" w:semiHidden="0" w:uiPriority="0"/>
    <w:lsdException w:name="caption" w:uiPriority="35" w:qFormat="1"/>
    <w:lsdException w:name="footnote reference" w:uiPriority="0" w:unhideWhenUsed="0"/>
    <w:lsdException w:name="annotation reference" w:uiPriority="0"/>
    <w:lsdException w:name="page number" w:uiPriority="0"/>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semiHidden="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NI-Times" w:eastAsia="Times New Roman" w:hAnsi="VNI-Times"/>
      <w:sz w:val="28"/>
      <w:lang w:val="en-US" w:eastAsia="en-US"/>
    </w:rPr>
  </w:style>
  <w:style w:type="paragraph" w:styleId="Heading1">
    <w:name w:val="heading 1"/>
    <w:basedOn w:val="Normal"/>
    <w:next w:val="Normal"/>
    <w:link w:val="Heading1Char"/>
    <w:qFormat/>
    <w:pPr>
      <w:keepNext/>
      <w:jc w:val="center"/>
      <w:outlineLvl w:val="0"/>
    </w:pPr>
    <w:rPr>
      <w:rFonts w:ascii="Times New Roman" w:hAnsi="Times New Roman"/>
      <w:b/>
      <w:sz w:val="36"/>
      <w:u w:val="single"/>
    </w:rPr>
  </w:style>
  <w:style w:type="paragraph" w:styleId="Heading2">
    <w:name w:val="heading 2"/>
    <w:basedOn w:val="Normal"/>
    <w:next w:val="Normal"/>
    <w:link w:val="Heading2Char"/>
    <w:qFormat/>
    <w:pPr>
      <w:keepNext/>
      <w:spacing w:after="80"/>
      <w:ind w:firstLine="446"/>
      <w:jc w:val="both"/>
      <w:outlineLvl w:val="1"/>
    </w:pPr>
    <w:rPr>
      <w:rFonts w:ascii="Times New Roman" w:hAnsi="Times New Roman"/>
      <w:b/>
    </w:rPr>
  </w:style>
  <w:style w:type="paragraph" w:styleId="Heading3">
    <w:name w:val="heading 3"/>
    <w:basedOn w:val="Normal"/>
    <w:next w:val="Normal"/>
    <w:link w:val="Heading3Char"/>
    <w:qFormat/>
    <w:pPr>
      <w:keepNext/>
      <w:jc w:val="center"/>
      <w:outlineLvl w:val="2"/>
    </w:pPr>
    <w:rPr>
      <w:rFonts w:ascii="Times New Roman" w:hAnsi="Times New Roman"/>
      <w:b/>
      <w:bCs/>
      <w:sz w:val="32"/>
    </w:rPr>
  </w:style>
  <w:style w:type="paragraph" w:styleId="Heading4">
    <w:name w:val="heading 4"/>
    <w:basedOn w:val="Normal"/>
    <w:next w:val="Normal"/>
    <w:link w:val="Heading4Char"/>
    <w:qFormat/>
    <w:pPr>
      <w:keepNext/>
      <w:widowControl w:val="0"/>
      <w:overflowPunct/>
      <w:autoSpaceDE/>
      <w:autoSpaceDN/>
      <w:adjustRightInd/>
      <w:jc w:val="center"/>
      <w:textAlignment w:val="auto"/>
      <w:outlineLvl w:val="3"/>
    </w:pPr>
    <w:rPr>
      <w:rFonts w:ascii="Times New Roman" w:hAnsi="Times New Roman"/>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36"/>
      <w:szCs w:val="20"/>
      <w:u w:val="single"/>
    </w:rPr>
  </w:style>
  <w:style w:type="character" w:customStyle="1" w:styleId="Heading2Char">
    <w:name w:val="Heading 2 Char"/>
    <w:link w:val="Heading2"/>
    <w:rPr>
      <w:rFonts w:ascii="Times New Roman" w:eastAsia="Times New Roman" w:hAnsi="Times New Roman" w:cs="Times New Roman"/>
      <w:b/>
      <w:sz w:val="28"/>
      <w:szCs w:val="20"/>
    </w:rPr>
  </w:style>
  <w:style w:type="character" w:customStyle="1" w:styleId="Heading3Char">
    <w:name w:val="Heading 3 Char"/>
    <w:link w:val="Heading3"/>
    <w:rPr>
      <w:rFonts w:ascii="Times New Roman" w:eastAsia="Times New Roman" w:hAnsi="Times New Roman" w:cs="Times New Roman"/>
      <w:b/>
      <w:bCs/>
      <w:sz w:val="32"/>
      <w:szCs w:val="20"/>
    </w:rPr>
  </w:style>
  <w:style w:type="character" w:customStyle="1" w:styleId="Heading4Char">
    <w:name w:val="Heading 4 Char"/>
    <w:link w:val="Heading4"/>
    <w:rPr>
      <w:rFonts w:ascii="Times New Roman" w:eastAsia="Times New Roman" w:hAnsi="Times New Roman" w:cs="Times New Roman"/>
      <w:b/>
      <w:sz w:val="36"/>
      <w:szCs w:val="20"/>
      <w:u w:val="single"/>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rFonts w:ascii="VNI-Times" w:eastAsia="Times New Roman" w:hAnsi="VNI-Times"/>
      <w:sz w:val="28"/>
    </w:rPr>
  </w:style>
  <w:style w:type="character" w:styleId="FootnoteReference">
    <w:name w:val="footnote reference"/>
    <w:semiHidden/>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qFormat/>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qFormat/>
    <w:rPr>
      <w:rFonts w:ascii="VNI-Times" w:eastAsia="Times New Roman" w:hAnsi="VNI-Times"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sz w:val="28"/>
    </w:rPr>
  </w:style>
  <w:style w:type="paragraph" w:styleId="NormalWeb">
    <w:name w:val="Normal (Web)"/>
    <w:aliases w:val=" Char Char Char,Char Char Char,Char Char1,Char Char5, Char Char1,Char Char,Обычный (веб)1,Обычный (веб) Знак,Обычный (веб) Знак1,Обычный (веб) Знак Знак,webb"/>
    <w:basedOn w:val="Normal"/>
    <w:link w:val="NormalWebChar"/>
    <w:uiPriority w:val="99"/>
    <w:qFormat/>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
    <w:name w:val="1"/>
    <w:basedOn w:val="Normal"/>
    <w:pPr>
      <w:overflowPunct/>
      <w:autoSpaceDE/>
      <w:autoSpaceDN/>
      <w:adjustRightInd/>
      <w:spacing w:after="160" w:line="240" w:lineRule="exact"/>
      <w:textAlignment w:val="auto"/>
    </w:pPr>
    <w:rPr>
      <w:rFonts w:ascii="Verdana" w:hAnsi="Verdana"/>
      <w:sz w:val="20"/>
    </w:rPr>
  </w:style>
  <w:style w:type="character" w:styleId="Hyperlink">
    <w:name w:val="Hyperlink"/>
    <w:unhideWhenUsed/>
    <w:rsid w:val="00C55A32"/>
    <w:rPr>
      <w:color w:val="0000FF"/>
      <w:u w:val="single"/>
    </w:rPr>
  </w:style>
  <w:style w:type="paragraph" w:styleId="NoSpacing">
    <w:name w:val="No Spacing"/>
    <w:link w:val="NoSpacingChar"/>
    <w:uiPriority w:val="1"/>
    <w:qFormat/>
    <w:rsid w:val="00A236C0"/>
    <w:rPr>
      <w:rFonts w:ascii="Times New Roman" w:eastAsia="Times New Roman" w:hAnsi="Times New Roman"/>
      <w:sz w:val="28"/>
      <w:szCs w:val="28"/>
      <w:lang w:val="en-US" w:eastAsia="en-US"/>
    </w:rPr>
  </w:style>
  <w:style w:type="paragraph" w:customStyle="1" w:styleId="Char">
    <w:name w:val="Char"/>
    <w:basedOn w:val="Normal"/>
    <w:rsid w:val="00742D5F"/>
    <w:pPr>
      <w:overflowPunct/>
      <w:autoSpaceDE/>
      <w:autoSpaceDN/>
      <w:adjustRightInd/>
      <w:spacing w:after="160" w:line="240" w:lineRule="exact"/>
      <w:textAlignment w:val="auto"/>
    </w:pPr>
    <w:rPr>
      <w:rFonts w:ascii="Verdana" w:hAnsi="Verdana"/>
      <w:sz w:val="20"/>
    </w:rPr>
  </w:style>
  <w:style w:type="character" w:customStyle="1" w:styleId="NormalWebChar">
    <w:name w:val="Normal (Web) Char"/>
    <w:aliases w:val=" Char Char Char Char,Char Char Char Char,Char Char1 Char,Char Char5 Char, Char Char1 Char,Char Char Char1,Обычный (веб)1 Char,Обычный (веб) Знак Char,Обычный (веб) Знак1 Char,Обычный (веб) Знак Знак Char,webb Char"/>
    <w:link w:val="NormalWeb"/>
    <w:uiPriority w:val="99"/>
    <w:rsid w:val="00742D5F"/>
    <w:rPr>
      <w:rFonts w:ascii="Arial Unicode MS" w:eastAsia="Arial Unicode MS" w:hAnsi="Arial Unicode MS" w:cs="Arial Unicode MS"/>
      <w:sz w:val="24"/>
      <w:szCs w:val="24"/>
    </w:rPr>
  </w:style>
  <w:style w:type="character" w:customStyle="1" w:styleId="fontstyle21">
    <w:name w:val="fontstyle21"/>
    <w:rsid w:val="00742D5F"/>
    <w:rPr>
      <w:rFonts w:ascii="TimesNewRomanPSMT" w:hAnsi="TimesNewRomanPSMT" w:hint="default"/>
      <w:b w:val="0"/>
      <w:bCs w:val="0"/>
      <w:i w:val="0"/>
      <w:iCs w:val="0"/>
      <w:color w:val="000000"/>
      <w:sz w:val="28"/>
      <w:szCs w:val="28"/>
    </w:rPr>
  </w:style>
  <w:style w:type="character" w:styleId="Strong">
    <w:name w:val="Strong"/>
    <w:uiPriority w:val="22"/>
    <w:qFormat/>
    <w:rsid w:val="00E7302C"/>
    <w:rPr>
      <w:b/>
      <w:bCs/>
    </w:rPr>
  </w:style>
  <w:style w:type="paragraph" w:customStyle="1" w:styleId="bodytext21">
    <w:name w:val="bodytext21"/>
    <w:basedOn w:val="Normal"/>
    <w:rsid w:val="00E7302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C949A2"/>
    <w:pPr>
      <w:ind w:left="720"/>
      <w:contextualSpacing/>
    </w:pPr>
  </w:style>
  <w:style w:type="character" w:styleId="Emphasis">
    <w:name w:val="Emphasis"/>
    <w:basedOn w:val="DefaultParagraphFont"/>
    <w:qFormat/>
    <w:rsid w:val="009C5F36"/>
    <w:rPr>
      <w:i/>
      <w:iCs/>
    </w:rPr>
  </w:style>
  <w:style w:type="character" w:customStyle="1" w:styleId="NoSpacingChar">
    <w:name w:val="No Spacing Char"/>
    <w:link w:val="NoSpacing"/>
    <w:uiPriority w:val="1"/>
    <w:rsid w:val="004D7A2C"/>
    <w:rPr>
      <w:rFonts w:ascii="Times New Roman" w:eastAsia="Times New Roman" w:hAnsi="Times New Roman"/>
      <w:sz w:val="28"/>
      <w:szCs w:val="28"/>
      <w:lang w:val="en-US" w:eastAsia="en-US"/>
    </w:rPr>
  </w:style>
  <w:style w:type="character" w:customStyle="1" w:styleId="fontstyle01">
    <w:name w:val="fontstyle01"/>
    <w:basedOn w:val="DefaultParagraphFont"/>
    <w:rsid w:val="007A6729"/>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unhideWhenUsed/>
    <w:rsid w:val="007F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E14514"/>
    <w:pPr>
      <w:overflowPunct/>
      <w:autoSpaceDE/>
      <w:autoSpaceDN/>
      <w:adjustRightInd/>
      <w:spacing w:before="120" w:after="120" w:line="312" w:lineRule="auto"/>
      <w:textAlignment w:val="auto"/>
    </w:pPr>
    <w:rPr>
      <w:rFonts w:ascii="Times New Roman" w:hAnsi="Times New Roman"/>
      <w:szCs w:val="22"/>
    </w:rPr>
  </w:style>
  <w:style w:type="character" w:styleId="PageNumber">
    <w:name w:val="page number"/>
    <w:basedOn w:val="DefaultParagraphFont"/>
    <w:rsid w:val="00E14514"/>
  </w:style>
  <w:style w:type="paragraph" w:customStyle="1" w:styleId="Body1">
    <w:name w:val="Body 1"/>
    <w:rsid w:val="00E14514"/>
    <w:pPr>
      <w:outlineLvl w:val="0"/>
    </w:pPr>
    <w:rPr>
      <w:rFonts w:ascii="Times New Roman" w:eastAsia="Arial Unicode MS" w:hAnsi="Times New Roman"/>
      <w:color w:val="000000"/>
      <w:sz w:val="28"/>
      <w:u w:color="000000"/>
      <w:lang w:val="en-US" w:eastAsia="en-US"/>
    </w:rPr>
  </w:style>
  <w:style w:type="paragraph" w:customStyle="1" w:styleId="p0">
    <w:name w:val="p0"/>
    <w:basedOn w:val="Normal"/>
    <w:rsid w:val="00E14514"/>
    <w:pPr>
      <w:overflowPunct/>
      <w:autoSpaceDE/>
      <w:autoSpaceDN/>
      <w:adjustRightInd/>
      <w:textAlignment w:val="auto"/>
    </w:pPr>
    <w:rPr>
      <w:rFonts w:ascii="Times New Roman" w:hAnsi="Times New Roman"/>
      <w:sz w:val="24"/>
      <w:szCs w:val="24"/>
    </w:rPr>
  </w:style>
  <w:style w:type="paragraph" w:customStyle="1" w:styleId="Default">
    <w:name w:val="Default"/>
    <w:rsid w:val="00E14514"/>
    <w:pPr>
      <w:autoSpaceDE w:val="0"/>
      <w:autoSpaceDN w:val="0"/>
      <w:adjustRightInd w:val="0"/>
    </w:pPr>
    <w:rPr>
      <w:rFonts w:ascii="Times New Roman" w:hAnsi="Times New Roman"/>
      <w:color w:val="000000"/>
      <w:sz w:val="24"/>
      <w:szCs w:val="24"/>
      <w:lang w:val="en-US" w:eastAsia="en-US"/>
    </w:rPr>
  </w:style>
  <w:style w:type="paragraph" w:customStyle="1" w:styleId="NormalBold">
    <w:name w:val="Normal + Bold"/>
    <w:basedOn w:val="Normal"/>
    <w:rsid w:val="00E14514"/>
    <w:pPr>
      <w:tabs>
        <w:tab w:val="left" w:pos="804"/>
      </w:tabs>
      <w:overflowPunct/>
      <w:autoSpaceDE/>
      <w:autoSpaceDN/>
      <w:adjustRightInd/>
      <w:spacing w:before="120" w:line="280" w:lineRule="exact"/>
      <w:jc w:val="both"/>
      <w:textAlignment w:val="auto"/>
    </w:pPr>
    <w:rPr>
      <w:rFonts w:ascii="Times New Roman" w:hAnsi="Times New Roman"/>
      <w:szCs w:val="24"/>
      <w:lang w:val="de-AT"/>
    </w:rPr>
  </w:style>
  <w:style w:type="character" w:styleId="CommentReference">
    <w:name w:val="annotation reference"/>
    <w:basedOn w:val="DefaultParagraphFont"/>
    <w:semiHidden/>
    <w:unhideWhenUsed/>
    <w:rsid w:val="00E14514"/>
    <w:rPr>
      <w:sz w:val="16"/>
      <w:szCs w:val="16"/>
    </w:rPr>
  </w:style>
  <w:style w:type="paragraph" w:styleId="CommentText">
    <w:name w:val="annotation text"/>
    <w:basedOn w:val="Normal"/>
    <w:link w:val="CommentTextChar"/>
    <w:semiHidden/>
    <w:unhideWhenUsed/>
    <w:rsid w:val="00E14514"/>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semiHidden/>
    <w:rsid w:val="00E14514"/>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unhideWhenUsed/>
    <w:rsid w:val="00E14514"/>
    <w:rPr>
      <w:b/>
      <w:bCs/>
    </w:rPr>
  </w:style>
  <w:style w:type="character" w:customStyle="1" w:styleId="CommentSubjectChar">
    <w:name w:val="Comment Subject Char"/>
    <w:basedOn w:val="CommentTextChar"/>
    <w:link w:val="CommentSubject"/>
    <w:semiHidden/>
    <w:rsid w:val="00E14514"/>
    <w:rPr>
      <w:rFonts w:ascii="Times New Roman" w:eastAsia="Times New Roman" w:hAnsi="Times New Roman"/>
      <w:b/>
      <w:bCs/>
      <w:lang w:val="en-US" w:eastAsia="en-US"/>
    </w:rPr>
  </w:style>
  <w:style w:type="paragraph" w:styleId="BodyText">
    <w:name w:val="Body Text"/>
    <w:basedOn w:val="Normal"/>
    <w:link w:val="BodyTextChar"/>
    <w:rsid w:val="00E14514"/>
    <w:pPr>
      <w:overflowPunct/>
      <w:autoSpaceDE/>
      <w:autoSpaceDN/>
      <w:adjustRightInd/>
      <w:spacing w:after="120"/>
      <w:textAlignment w:val="auto"/>
    </w:pPr>
    <w:rPr>
      <w:rFonts w:ascii="Times New Roman" w:hAnsi="Times New Roman"/>
      <w:sz w:val="24"/>
      <w:szCs w:val="24"/>
    </w:rPr>
  </w:style>
  <w:style w:type="character" w:customStyle="1" w:styleId="BodyTextChar">
    <w:name w:val="Body Text Char"/>
    <w:basedOn w:val="DefaultParagraphFont"/>
    <w:link w:val="BodyText"/>
    <w:rsid w:val="00E1451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389">
      <w:bodyDiv w:val="1"/>
      <w:marLeft w:val="0"/>
      <w:marRight w:val="0"/>
      <w:marTop w:val="0"/>
      <w:marBottom w:val="0"/>
      <w:divBdr>
        <w:top w:val="none" w:sz="0" w:space="0" w:color="auto"/>
        <w:left w:val="none" w:sz="0" w:space="0" w:color="auto"/>
        <w:bottom w:val="none" w:sz="0" w:space="0" w:color="auto"/>
        <w:right w:val="none" w:sz="0" w:space="0" w:color="auto"/>
      </w:divBdr>
    </w:div>
    <w:div w:id="167183648">
      <w:bodyDiv w:val="1"/>
      <w:marLeft w:val="0"/>
      <w:marRight w:val="0"/>
      <w:marTop w:val="0"/>
      <w:marBottom w:val="0"/>
      <w:divBdr>
        <w:top w:val="none" w:sz="0" w:space="0" w:color="auto"/>
        <w:left w:val="none" w:sz="0" w:space="0" w:color="auto"/>
        <w:bottom w:val="none" w:sz="0" w:space="0" w:color="auto"/>
        <w:right w:val="none" w:sz="0" w:space="0" w:color="auto"/>
      </w:divBdr>
    </w:div>
    <w:div w:id="231085892">
      <w:bodyDiv w:val="1"/>
      <w:marLeft w:val="0"/>
      <w:marRight w:val="0"/>
      <w:marTop w:val="0"/>
      <w:marBottom w:val="0"/>
      <w:divBdr>
        <w:top w:val="none" w:sz="0" w:space="0" w:color="auto"/>
        <w:left w:val="none" w:sz="0" w:space="0" w:color="auto"/>
        <w:bottom w:val="none" w:sz="0" w:space="0" w:color="auto"/>
        <w:right w:val="none" w:sz="0" w:space="0" w:color="auto"/>
      </w:divBdr>
    </w:div>
    <w:div w:id="271399342">
      <w:bodyDiv w:val="1"/>
      <w:marLeft w:val="0"/>
      <w:marRight w:val="0"/>
      <w:marTop w:val="0"/>
      <w:marBottom w:val="0"/>
      <w:divBdr>
        <w:top w:val="none" w:sz="0" w:space="0" w:color="auto"/>
        <w:left w:val="none" w:sz="0" w:space="0" w:color="auto"/>
        <w:bottom w:val="none" w:sz="0" w:space="0" w:color="auto"/>
        <w:right w:val="none" w:sz="0" w:space="0" w:color="auto"/>
      </w:divBdr>
    </w:div>
    <w:div w:id="449208679">
      <w:bodyDiv w:val="1"/>
      <w:marLeft w:val="0"/>
      <w:marRight w:val="0"/>
      <w:marTop w:val="0"/>
      <w:marBottom w:val="0"/>
      <w:divBdr>
        <w:top w:val="none" w:sz="0" w:space="0" w:color="auto"/>
        <w:left w:val="none" w:sz="0" w:space="0" w:color="auto"/>
        <w:bottom w:val="none" w:sz="0" w:space="0" w:color="auto"/>
        <w:right w:val="none" w:sz="0" w:space="0" w:color="auto"/>
      </w:divBdr>
    </w:div>
    <w:div w:id="677925322">
      <w:bodyDiv w:val="1"/>
      <w:marLeft w:val="0"/>
      <w:marRight w:val="0"/>
      <w:marTop w:val="0"/>
      <w:marBottom w:val="0"/>
      <w:divBdr>
        <w:top w:val="none" w:sz="0" w:space="0" w:color="auto"/>
        <w:left w:val="none" w:sz="0" w:space="0" w:color="auto"/>
        <w:bottom w:val="none" w:sz="0" w:space="0" w:color="auto"/>
        <w:right w:val="none" w:sz="0" w:space="0" w:color="auto"/>
      </w:divBdr>
    </w:div>
    <w:div w:id="727992475">
      <w:bodyDiv w:val="1"/>
      <w:marLeft w:val="0"/>
      <w:marRight w:val="0"/>
      <w:marTop w:val="0"/>
      <w:marBottom w:val="0"/>
      <w:divBdr>
        <w:top w:val="none" w:sz="0" w:space="0" w:color="auto"/>
        <w:left w:val="none" w:sz="0" w:space="0" w:color="auto"/>
        <w:bottom w:val="none" w:sz="0" w:space="0" w:color="auto"/>
        <w:right w:val="none" w:sz="0" w:space="0" w:color="auto"/>
      </w:divBdr>
    </w:div>
    <w:div w:id="790132156">
      <w:bodyDiv w:val="1"/>
      <w:marLeft w:val="0"/>
      <w:marRight w:val="0"/>
      <w:marTop w:val="0"/>
      <w:marBottom w:val="0"/>
      <w:divBdr>
        <w:top w:val="none" w:sz="0" w:space="0" w:color="auto"/>
        <w:left w:val="none" w:sz="0" w:space="0" w:color="auto"/>
        <w:bottom w:val="none" w:sz="0" w:space="0" w:color="auto"/>
        <w:right w:val="none" w:sz="0" w:space="0" w:color="auto"/>
      </w:divBdr>
    </w:div>
    <w:div w:id="892496891">
      <w:bodyDiv w:val="1"/>
      <w:marLeft w:val="0"/>
      <w:marRight w:val="0"/>
      <w:marTop w:val="0"/>
      <w:marBottom w:val="0"/>
      <w:divBdr>
        <w:top w:val="none" w:sz="0" w:space="0" w:color="auto"/>
        <w:left w:val="none" w:sz="0" w:space="0" w:color="auto"/>
        <w:bottom w:val="none" w:sz="0" w:space="0" w:color="auto"/>
        <w:right w:val="none" w:sz="0" w:space="0" w:color="auto"/>
      </w:divBdr>
    </w:div>
    <w:div w:id="1005210966">
      <w:bodyDiv w:val="1"/>
      <w:marLeft w:val="0"/>
      <w:marRight w:val="0"/>
      <w:marTop w:val="0"/>
      <w:marBottom w:val="0"/>
      <w:divBdr>
        <w:top w:val="none" w:sz="0" w:space="0" w:color="auto"/>
        <w:left w:val="none" w:sz="0" w:space="0" w:color="auto"/>
        <w:bottom w:val="none" w:sz="0" w:space="0" w:color="auto"/>
        <w:right w:val="none" w:sz="0" w:space="0" w:color="auto"/>
      </w:divBdr>
    </w:div>
    <w:div w:id="1083066012">
      <w:bodyDiv w:val="1"/>
      <w:marLeft w:val="0"/>
      <w:marRight w:val="0"/>
      <w:marTop w:val="0"/>
      <w:marBottom w:val="0"/>
      <w:divBdr>
        <w:top w:val="none" w:sz="0" w:space="0" w:color="auto"/>
        <w:left w:val="none" w:sz="0" w:space="0" w:color="auto"/>
        <w:bottom w:val="none" w:sz="0" w:space="0" w:color="auto"/>
        <w:right w:val="none" w:sz="0" w:space="0" w:color="auto"/>
      </w:divBdr>
    </w:div>
    <w:div w:id="1210804037">
      <w:bodyDiv w:val="1"/>
      <w:marLeft w:val="0"/>
      <w:marRight w:val="0"/>
      <w:marTop w:val="0"/>
      <w:marBottom w:val="0"/>
      <w:divBdr>
        <w:top w:val="none" w:sz="0" w:space="0" w:color="auto"/>
        <w:left w:val="none" w:sz="0" w:space="0" w:color="auto"/>
        <w:bottom w:val="none" w:sz="0" w:space="0" w:color="auto"/>
        <w:right w:val="none" w:sz="0" w:space="0" w:color="auto"/>
      </w:divBdr>
    </w:div>
    <w:div w:id="1502281847">
      <w:bodyDiv w:val="1"/>
      <w:marLeft w:val="0"/>
      <w:marRight w:val="0"/>
      <w:marTop w:val="0"/>
      <w:marBottom w:val="0"/>
      <w:divBdr>
        <w:top w:val="none" w:sz="0" w:space="0" w:color="auto"/>
        <w:left w:val="none" w:sz="0" w:space="0" w:color="auto"/>
        <w:bottom w:val="none" w:sz="0" w:space="0" w:color="auto"/>
        <w:right w:val="none" w:sz="0" w:space="0" w:color="auto"/>
      </w:divBdr>
    </w:div>
    <w:div w:id="1577201294">
      <w:bodyDiv w:val="1"/>
      <w:marLeft w:val="0"/>
      <w:marRight w:val="0"/>
      <w:marTop w:val="0"/>
      <w:marBottom w:val="0"/>
      <w:divBdr>
        <w:top w:val="none" w:sz="0" w:space="0" w:color="auto"/>
        <w:left w:val="none" w:sz="0" w:space="0" w:color="auto"/>
        <w:bottom w:val="none" w:sz="0" w:space="0" w:color="auto"/>
        <w:right w:val="none" w:sz="0" w:space="0" w:color="auto"/>
      </w:divBdr>
    </w:div>
    <w:div w:id="1611159779">
      <w:bodyDiv w:val="1"/>
      <w:marLeft w:val="0"/>
      <w:marRight w:val="0"/>
      <w:marTop w:val="0"/>
      <w:marBottom w:val="0"/>
      <w:divBdr>
        <w:top w:val="none" w:sz="0" w:space="0" w:color="auto"/>
        <w:left w:val="none" w:sz="0" w:space="0" w:color="auto"/>
        <w:bottom w:val="none" w:sz="0" w:space="0" w:color="auto"/>
        <w:right w:val="none" w:sz="0" w:space="0" w:color="auto"/>
      </w:divBdr>
    </w:div>
    <w:div w:id="1634674874">
      <w:bodyDiv w:val="1"/>
      <w:marLeft w:val="0"/>
      <w:marRight w:val="0"/>
      <w:marTop w:val="0"/>
      <w:marBottom w:val="0"/>
      <w:divBdr>
        <w:top w:val="none" w:sz="0" w:space="0" w:color="auto"/>
        <w:left w:val="none" w:sz="0" w:space="0" w:color="auto"/>
        <w:bottom w:val="none" w:sz="0" w:space="0" w:color="auto"/>
        <w:right w:val="none" w:sz="0" w:space="0" w:color="auto"/>
      </w:divBdr>
    </w:div>
    <w:div w:id="1635208510">
      <w:bodyDiv w:val="1"/>
      <w:marLeft w:val="0"/>
      <w:marRight w:val="0"/>
      <w:marTop w:val="0"/>
      <w:marBottom w:val="0"/>
      <w:divBdr>
        <w:top w:val="none" w:sz="0" w:space="0" w:color="auto"/>
        <w:left w:val="none" w:sz="0" w:space="0" w:color="auto"/>
        <w:bottom w:val="none" w:sz="0" w:space="0" w:color="auto"/>
        <w:right w:val="none" w:sz="0" w:space="0" w:color="auto"/>
      </w:divBdr>
    </w:div>
    <w:div w:id="1648515903">
      <w:bodyDiv w:val="1"/>
      <w:marLeft w:val="0"/>
      <w:marRight w:val="0"/>
      <w:marTop w:val="0"/>
      <w:marBottom w:val="0"/>
      <w:divBdr>
        <w:top w:val="none" w:sz="0" w:space="0" w:color="auto"/>
        <w:left w:val="none" w:sz="0" w:space="0" w:color="auto"/>
        <w:bottom w:val="none" w:sz="0" w:space="0" w:color="auto"/>
        <w:right w:val="none" w:sz="0" w:space="0" w:color="auto"/>
      </w:divBdr>
    </w:div>
    <w:div w:id="1765148977">
      <w:bodyDiv w:val="1"/>
      <w:marLeft w:val="0"/>
      <w:marRight w:val="0"/>
      <w:marTop w:val="0"/>
      <w:marBottom w:val="0"/>
      <w:divBdr>
        <w:top w:val="none" w:sz="0" w:space="0" w:color="auto"/>
        <w:left w:val="none" w:sz="0" w:space="0" w:color="auto"/>
        <w:bottom w:val="none" w:sz="0" w:space="0" w:color="auto"/>
        <w:right w:val="none" w:sz="0" w:space="0" w:color="auto"/>
      </w:divBdr>
    </w:div>
    <w:div w:id="1955284739">
      <w:bodyDiv w:val="1"/>
      <w:marLeft w:val="0"/>
      <w:marRight w:val="0"/>
      <w:marTop w:val="0"/>
      <w:marBottom w:val="0"/>
      <w:divBdr>
        <w:top w:val="none" w:sz="0" w:space="0" w:color="auto"/>
        <w:left w:val="none" w:sz="0" w:space="0" w:color="auto"/>
        <w:bottom w:val="none" w:sz="0" w:space="0" w:color="auto"/>
        <w:right w:val="none" w:sz="0" w:space="0" w:color="auto"/>
      </w:divBdr>
    </w:div>
    <w:div w:id="1985967441">
      <w:bodyDiv w:val="1"/>
      <w:marLeft w:val="0"/>
      <w:marRight w:val="0"/>
      <w:marTop w:val="0"/>
      <w:marBottom w:val="0"/>
      <w:divBdr>
        <w:top w:val="none" w:sz="0" w:space="0" w:color="auto"/>
        <w:left w:val="none" w:sz="0" w:space="0" w:color="auto"/>
        <w:bottom w:val="none" w:sz="0" w:space="0" w:color="auto"/>
        <w:right w:val="none" w:sz="0" w:space="0" w:color="auto"/>
      </w:divBdr>
    </w:div>
    <w:div w:id="2018381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7d2638bf103efb323597996a405f8d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266E2-7718-448B-B382-F89B46666690}">
  <ds:schemaRefs>
    <ds:schemaRef ds:uri="http://schemas.microsoft.com/sharepoint/v3/contenttype/forms"/>
  </ds:schemaRefs>
</ds:datastoreItem>
</file>

<file path=customXml/itemProps2.xml><?xml version="1.0" encoding="utf-8"?>
<ds:datastoreItem xmlns:ds="http://schemas.openxmlformats.org/officeDocument/2006/customXml" ds:itemID="{B80DE10A-C5FA-43D6-A12D-3737A9F2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11794</CharactersWithSpaces>
  <SharedDoc>false</SharedDoc>
  <HLinks>
    <vt:vector size="12" baseType="variant">
      <vt:variant>
        <vt:i4>1572928</vt:i4>
      </vt:variant>
      <vt:variant>
        <vt:i4>3</vt:i4>
      </vt:variant>
      <vt:variant>
        <vt:i4>0</vt:i4>
      </vt:variant>
      <vt:variant>
        <vt:i4>5</vt:i4>
      </vt:variant>
      <vt:variant>
        <vt:lpwstr>https://thukyluat.vn/vb/nghi-dinh-136-2013-nd-cp-chinh-sach-tro-giup-xa-hoi-bao-tro-xa-hoi-336ed.html</vt:lpwstr>
      </vt:variant>
      <vt:variant>
        <vt:lpwstr/>
      </vt:variant>
      <vt:variant>
        <vt:i4>2031624</vt:i4>
      </vt:variant>
      <vt:variant>
        <vt:i4>0</vt:i4>
      </vt:variant>
      <vt:variant>
        <vt:i4>0</vt:i4>
      </vt:variant>
      <vt:variant>
        <vt:i4>5</vt:i4>
      </vt:variant>
      <vt:variant>
        <vt:lpwstr>https://thuvienphapluat.vn/van-ban/van-hoa-xa-hoi/nghi-dinh-20-2021-nd-cp-chinh-sach-tro-giup-xa-hoi-doi-voi-doi-tuong-bao-tro-xa-hoi-467723.aspx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Kimhanh</dc:creator>
  <cp:lastModifiedBy>ADMIN</cp:lastModifiedBy>
  <cp:revision>10</cp:revision>
  <cp:lastPrinted>2022-07-06T07:29:00Z</cp:lastPrinted>
  <dcterms:created xsi:type="dcterms:W3CDTF">2022-07-11T04:40:00Z</dcterms:created>
  <dcterms:modified xsi:type="dcterms:W3CDTF">2022-07-12T23:42:00Z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