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5E2F" w14:textId="77777777" w:rsidR="00124196" w:rsidRPr="00980E4D" w:rsidRDefault="00124196" w:rsidP="00F110C6">
      <w:pPr>
        <w:tabs>
          <w:tab w:val="left" w:pos="3834"/>
        </w:tabs>
        <w:ind w:firstLine="0"/>
        <w:jc w:val="center"/>
        <w:rPr>
          <w:b/>
          <w:sz w:val="32"/>
          <w:szCs w:val="32"/>
        </w:rPr>
      </w:pPr>
      <w:r w:rsidRPr="00980E4D">
        <w:rPr>
          <w:b/>
          <w:sz w:val="32"/>
          <w:szCs w:val="32"/>
        </w:rPr>
        <w:t>Ủ</w:t>
      </w:r>
      <w:r w:rsidR="00D62681" w:rsidRPr="00980E4D">
        <w:rPr>
          <w:b/>
          <w:sz w:val="32"/>
          <w:szCs w:val="32"/>
        </w:rPr>
        <w:t xml:space="preserve">Y BAN NHÂN DÂN </w:t>
      </w:r>
      <w:r w:rsidR="00E0727B" w:rsidRPr="00980E4D">
        <w:rPr>
          <w:b/>
          <w:sz w:val="32"/>
          <w:szCs w:val="32"/>
        </w:rPr>
        <w:t>TỈNH HÀ TĨNH</w:t>
      </w:r>
    </w:p>
    <w:p w14:paraId="03C62105" w14:textId="77777777" w:rsidR="00124196" w:rsidRPr="00980E4D" w:rsidRDefault="001D5FFA" w:rsidP="00124196">
      <w:pPr>
        <w:tabs>
          <w:tab w:val="left" w:pos="3834"/>
        </w:tabs>
        <w:jc w:val="center"/>
        <w:rPr>
          <w:b/>
          <w:sz w:val="40"/>
          <w:szCs w:val="40"/>
        </w:rPr>
      </w:pPr>
      <w:r w:rsidRPr="00980E4D">
        <w:rPr>
          <w:noProof/>
        </w:rPr>
        <mc:AlternateContent>
          <mc:Choice Requires="wps">
            <w:drawing>
              <wp:anchor distT="4294967292" distB="4294967292" distL="114300" distR="114300" simplePos="0" relativeHeight="251657216" behindDoc="0" locked="0" layoutInCell="1" allowOverlap="1" wp14:anchorId="2103D6AC" wp14:editId="2B4F3B7C">
                <wp:simplePos x="0" y="0"/>
                <wp:positionH relativeFrom="column">
                  <wp:posOffset>1798320</wp:posOffset>
                </wp:positionH>
                <wp:positionV relativeFrom="paragraph">
                  <wp:posOffset>5079</wp:posOffset>
                </wp:positionV>
                <wp:extent cx="2160270" cy="0"/>
                <wp:effectExtent l="0" t="0" r="1143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310E0" id="_x0000_t32" coordsize="21600,21600" o:spt="32" o:oned="t" path="m,l21600,21600e" filled="f">
                <v:path arrowok="t" fillok="f" o:connecttype="none"/>
                <o:lock v:ext="edit" shapetype="t"/>
              </v:shapetype>
              <v:shape id="AutoShape 5" o:spid="_x0000_s1026" type="#_x0000_t32" style="position:absolute;margin-left:141.6pt;margin-top:.4pt;width:170.1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px6WywEAAHwDAAAOAAAAZHJzL2Uyb0RvYy54bWysU02P0zAQvSPxHyzfadqKLhA1XaEuy2WB Srv7A6a2k1g4HmvsNu2/Z+x+sLA3RA6W7Zn3ZuY9Z3l7GJzYG4oWfSNnk6kUxivU1neNfH66f/dR ipjAa3DoTSOPJsrb1ds3yzHUZo49Om1IMImP9Rga2acU6qqKqjcDxAkG4znYIg2Q+EhdpQlGZh9c NZ9Ob6oRSQdCZWLk27tTUK4Kf9salX60bTRJuEZyb6msVNZtXqvVEuqOIPRWnduAf+hiAOu56JXq DhKIHdlXVINVhBHbNFE4VNi2VpkyA08zm/41zWMPwZRZWJwYrjLF/0ervu83JKxu5HspPAxs0edd wlJZLLI8Y4g1Z639hvKA6uAfwwOqn1F4XPfgO1OSn46BsbOMqP6A5EMMXGQ7fkPNOcD8RatDS0Om ZBXEoVhyvFpiDkkovpzPbqbzD+ycusQqqC/AQDF9NTiIvGlkTAS269MavWfjkWalDOwfYsptQX0B 5Koe761zxX/nxdjIT4v5ogAiOqtzMKdF6rZrR2IP+QWVr8zIkZdphDuvC1lvQH857xNYd9pzcefP 0mQ1TrpuUR83dJGMLS5dnp9jfkMvzwX9+6dZ/QIAAP//AwBQSwMEFAAGAAgAAAAhAKRitbnbAAAA BQEAAA8AAABkcnMvZG93bnJldi54bWxMj81uwjAQhO+V+g7WIvVSFQfTIkjjIFSphx75kXo18ZKk xOsodkjK07Oc2uNoRjPfZOvRNeKCXag9aZhNExBIhbc1lRoO+8+XJYgQDVnTeEINvxhgnT8+ZCa1 fqAtXnaxFFxCITUaqhjbVMpQVOhMmPoWib2T75yJLLtS2s4MXO4aqZJkIZ2piRcq0+JHhcV51zsN GPq3WbJZufLwdR2ev9X1Z2j3Wj9Nxs07iIhj/AvDHZ/RIWemo+/JBtFoUMu54qgGPsD2Qs1fQRzv UuaZ/E+f3wAAAP//AwBQSwECLQAUAAYACAAAACEAtoM4kv4AAADhAQAAEwAAAAAAAAAAAAAAAAAA AAAAW0NvbnRlbnRfVHlwZXNdLnhtbFBLAQItABQABgAIAAAAIQA4/SH/1gAAAJQBAAALAAAAAAAA AAAAAAAAAC8BAABfcmVscy8ucmVsc1BLAQItABQABgAIAAAAIQAcpx6WywEAAHwDAAAOAAAAAAAA AAAAAAAAAC4CAABkcnMvZTJvRG9jLnhtbFBLAQItABQABgAIAAAAIQCkYrW52wAAAAUBAAAPAAAA AAAAAAAAAAAAACUEAABkcnMvZG93bnJldi54bWxQSwUGAAAAAAQABADzAAAALQUAAAAA "/>
            </w:pict>
          </mc:Fallback>
        </mc:AlternateContent>
      </w:r>
    </w:p>
    <w:p w14:paraId="62ED7E87" w14:textId="77777777" w:rsidR="00124196" w:rsidRPr="00980E4D" w:rsidRDefault="00124196" w:rsidP="00124196">
      <w:pPr>
        <w:tabs>
          <w:tab w:val="left" w:pos="3834"/>
        </w:tabs>
        <w:jc w:val="center"/>
        <w:rPr>
          <w:b/>
          <w:sz w:val="40"/>
          <w:szCs w:val="40"/>
        </w:rPr>
      </w:pPr>
    </w:p>
    <w:p w14:paraId="4C1BE658" w14:textId="77777777" w:rsidR="00124196" w:rsidRPr="00980E4D" w:rsidRDefault="00124196" w:rsidP="00124196">
      <w:pPr>
        <w:tabs>
          <w:tab w:val="left" w:pos="3834"/>
        </w:tabs>
        <w:jc w:val="center"/>
        <w:rPr>
          <w:b/>
          <w:sz w:val="40"/>
          <w:szCs w:val="40"/>
        </w:rPr>
      </w:pPr>
    </w:p>
    <w:p w14:paraId="6560ADFC" w14:textId="77777777" w:rsidR="003A19B8" w:rsidRPr="00980E4D" w:rsidRDefault="003A19B8" w:rsidP="00124196">
      <w:pPr>
        <w:tabs>
          <w:tab w:val="left" w:pos="3834"/>
        </w:tabs>
        <w:jc w:val="center"/>
        <w:rPr>
          <w:b/>
          <w:sz w:val="40"/>
          <w:szCs w:val="40"/>
        </w:rPr>
      </w:pPr>
    </w:p>
    <w:p w14:paraId="48FF8B97" w14:textId="77777777" w:rsidR="00AF42FA" w:rsidRPr="00980E4D" w:rsidRDefault="00AF42FA" w:rsidP="00124196">
      <w:pPr>
        <w:tabs>
          <w:tab w:val="left" w:pos="3834"/>
        </w:tabs>
        <w:jc w:val="center"/>
        <w:rPr>
          <w:b/>
          <w:sz w:val="40"/>
          <w:szCs w:val="40"/>
        </w:rPr>
      </w:pPr>
    </w:p>
    <w:p w14:paraId="0E9B010A" w14:textId="77777777" w:rsidR="00AF42FA" w:rsidRPr="00980E4D" w:rsidRDefault="00AF42FA" w:rsidP="00124196">
      <w:pPr>
        <w:tabs>
          <w:tab w:val="left" w:pos="3834"/>
        </w:tabs>
        <w:jc w:val="center"/>
        <w:rPr>
          <w:b/>
          <w:sz w:val="40"/>
          <w:szCs w:val="40"/>
        </w:rPr>
      </w:pPr>
    </w:p>
    <w:p w14:paraId="6B83A6A9" w14:textId="77777777" w:rsidR="005C4EB4" w:rsidRPr="00980E4D" w:rsidRDefault="005C4EB4" w:rsidP="00124196">
      <w:pPr>
        <w:tabs>
          <w:tab w:val="left" w:pos="3834"/>
        </w:tabs>
        <w:jc w:val="center"/>
        <w:rPr>
          <w:b/>
          <w:sz w:val="40"/>
          <w:szCs w:val="40"/>
        </w:rPr>
      </w:pPr>
    </w:p>
    <w:p w14:paraId="349D8CEB" w14:textId="77777777" w:rsidR="003D64E9" w:rsidRPr="00980E4D" w:rsidRDefault="003D64E9" w:rsidP="00124196">
      <w:pPr>
        <w:tabs>
          <w:tab w:val="left" w:pos="3834"/>
        </w:tabs>
        <w:jc w:val="center"/>
        <w:rPr>
          <w:b/>
          <w:sz w:val="40"/>
          <w:szCs w:val="40"/>
        </w:rPr>
      </w:pPr>
    </w:p>
    <w:p w14:paraId="1B33E006" w14:textId="77777777" w:rsidR="00124196" w:rsidRPr="00980E4D" w:rsidRDefault="00141832" w:rsidP="00064DF7">
      <w:pPr>
        <w:tabs>
          <w:tab w:val="left" w:pos="3834"/>
        </w:tabs>
        <w:ind w:firstLine="0"/>
        <w:jc w:val="center"/>
        <w:rPr>
          <w:b/>
          <w:sz w:val="50"/>
          <w:szCs w:val="40"/>
        </w:rPr>
      </w:pPr>
      <w:r w:rsidRPr="00980E4D">
        <w:rPr>
          <w:b/>
          <w:sz w:val="96"/>
          <w:szCs w:val="40"/>
        </w:rPr>
        <w:t>ĐỀ ÁN</w:t>
      </w:r>
    </w:p>
    <w:p w14:paraId="3026190D" w14:textId="77777777" w:rsidR="00064DF7" w:rsidRPr="00980E4D" w:rsidRDefault="00064DF7" w:rsidP="00064DF7">
      <w:pPr>
        <w:tabs>
          <w:tab w:val="left" w:pos="3834"/>
        </w:tabs>
        <w:ind w:firstLine="0"/>
        <w:jc w:val="center"/>
        <w:rPr>
          <w:b/>
          <w:sz w:val="36"/>
          <w:szCs w:val="36"/>
        </w:rPr>
      </w:pPr>
    </w:p>
    <w:p w14:paraId="409BDD84" w14:textId="77777777" w:rsidR="00994F53" w:rsidRPr="00980E4D" w:rsidRDefault="00AF42FA" w:rsidP="008866DF">
      <w:pPr>
        <w:tabs>
          <w:tab w:val="left" w:pos="3834"/>
        </w:tabs>
        <w:ind w:firstLine="0"/>
        <w:jc w:val="center"/>
        <w:rPr>
          <w:b/>
          <w:sz w:val="48"/>
          <w:szCs w:val="32"/>
        </w:rPr>
      </w:pPr>
      <w:r w:rsidRPr="00980E4D">
        <w:rPr>
          <w:b/>
          <w:sz w:val="48"/>
          <w:szCs w:val="32"/>
        </w:rPr>
        <w:t>DI DỜI, TÁI ĐỊNH CƯ CÁC HỘ DÂN</w:t>
      </w:r>
      <w:r w:rsidR="00141832" w:rsidRPr="00980E4D">
        <w:rPr>
          <w:b/>
          <w:sz w:val="48"/>
          <w:szCs w:val="32"/>
        </w:rPr>
        <w:t xml:space="preserve"> THÔN HẢI PHONG 1 VÀ HẢ</w:t>
      </w:r>
      <w:r w:rsidR="001D5FFA" w:rsidRPr="00980E4D">
        <w:rPr>
          <w:b/>
          <w:sz w:val="48"/>
          <w:szCs w:val="32"/>
        </w:rPr>
        <w:t xml:space="preserve">I PHONG </w:t>
      </w:r>
      <w:r w:rsidR="00141832" w:rsidRPr="00980E4D">
        <w:rPr>
          <w:b/>
          <w:sz w:val="48"/>
          <w:szCs w:val="32"/>
        </w:rPr>
        <w:t>2, XÃ KỲ LỢI</w:t>
      </w:r>
      <w:r w:rsidR="00534C59" w:rsidRPr="00980E4D">
        <w:rPr>
          <w:b/>
          <w:sz w:val="48"/>
          <w:szCs w:val="32"/>
        </w:rPr>
        <w:t>, THỊ XÃ KỲ ANH</w:t>
      </w:r>
    </w:p>
    <w:p w14:paraId="368DE9F8" w14:textId="77777777" w:rsidR="00D62681" w:rsidRPr="00980E4D" w:rsidRDefault="00D62681" w:rsidP="008866DF">
      <w:pPr>
        <w:tabs>
          <w:tab w:val="left" w:pos="3834"/>
        </w:tabs>
        <w:ind w:firstLine="0"/>
        <w:jc w:val="center"/>
        <w:rPr>
          <w:b/>
          <w:sz w:val="32"/>
          <w:szCs w:val="32"/>
        </w:rPr>
      </w:pPr>
    </w:p>
    <w:p w14:paraId="7D55A0D6" w14:textId="77777777" w:rsidR="00C0220F" w:rsidRPr="00980E4D" w:rsidRDefault="00C0220F" w:rsidP="008866DF">
      <w:pPr>
        <w:tabs>
          <w:tab w:val="left" w:pos="3834"/>
        </w:tabs>
        <w:ind w:firstLine="0"/>
        <w:jc w:val="center"/>
        <w:rPr>
          <w:b/>
          <w:sz w:val="32"/>
          <w:szCs w:val="32"/>
        </w:rPr>
      </w:pPr>
    </w:p>
    <w:p w14:paraId="59083876" w14:textId="77777777" w:rsidR="007D5F62" w:rsidRPr="00980E4D" w:rsidRDefault="007D5F62" w:rsidP="008866DF">
      <w:pPr>
        <w:tabs>
          <w:tab w:val="left" w:pos="3834"/>
        </w:tabs>
        <w:ind w:firstLine="0"/>
        <w:jc w:val="center"/>
        <w:rPr>
          <w:b/>
          <w:sz w:val="32"/>
          <w:szCs w:val="32"/>
        </w:rPr>
      </w:pPr>
    </w:p>
    <w:p w14:paraId="2B6AF77C" w14:textId="77777777" w:rsidR="00B3417F" w:rsidRPr="00980E4D" w:rsidRDefault="00B3417F" w:rsidP="008866DF">
      <w:pPr>
        <w:tabs>
          <w:tab w:val="left" w:pos="3834"/>
        </w:tabs>
        <w:ind w:firstLine="0"/>
        <w:jc w:val="center"/>
        <w:rPr>
          <w:sz w:val="32"/>
          <w:szCs w:val="32"/>
        </w:rPr>
      </w:pPr>
    </w:p>
    <w:p w14:paraId="41A52A1C" w14:textId="77777777" w:rsidR="00994F53" w:rsidRPr="00980E4D" w:rsidRDefault="00D62681" w:rsidP="008866DF">
      <w:pPr>
        <w:tabs>
          <w:tab w:val="left" w:pos="3834"/>
        </w:tabs>
        <w:ind w:firstLine="0"/>
        <w:jc w:val="center"/>
        <w:rPr>
          <w:b/>
          <w:sz w:val="62"/>
          <w:szCs w:val="32"/>
        </w:rPr>
      </w:pPr>
      <w:r w:rsidRPr="00980E4D">
        <w:rPr>
          <w:sz w:val="32"/>
          <w:szCs w:val="32"/>
        </w:rPr>
        <w:t xml:space="preserve">  </w:t>
      </w:r>
    </w:p>
    <w:p w14:paraId="784D5ABF" w14:textId="77777777" w:rsidR="00994F53" w:rsidRPr="00980E4D" w:rsidRDefault="00994F53" w:rsidP="008866DF">
      <w:pPr>
        <w:tabs>
          <w:tab w:val="left" w:pos="3834"/>
        </w:tabs>
        <w:ind w:firstLine="0"/>
        <w:jc w:val="center"/>
        <w:rPr>
          <w:b/>
          <w:sz w:val="36"/>
          <w:szCs w:val="36"/>
        </w:rPr>
      </w:pPr>
    </w:p>
    <w:p w14:paraId="4A9F44C7" w14:textId="77777777" w:rsidR="00994F53" w:rsidRPr="00980E4D" w:rsidRDefault="00994F53" w:rsidP="008866DF">
      <w:pPr>
        <w:tabs>
          <w:tab w:val="left" w:pos="3834"/>
        </w:tabs>
        <w:ind w:firstLine="0"/>
        <w:jc w:val="center"/>
        <w:rPr>
          <w:b/>
          <w:sz w:val="36"/>
          <w:szCs w:val="36"/>
        </w:rPr>
      </w:pPr>
    </w:p>
    <w:p w14:paraId="5B1E55A4" w14:textId="77777777" w:rsidR="00F72F09" w:rsidRPr="00980E4D" w:rsidRDefault="00994F53" w:rsidP="008866DF">
      <w:pPr>
        <w:tabs>
          <w:tab w:val="left" w:pos="3834"/>
        </w:tabs>
        <w:ind w:firstLine="0"/>
        <w:jc w:val="center"/>
        <w:rPr>
          <w:b/>
          <w:sz w:val="36"/>
          <w:szCs w:val="36"/>
        </w:rPr>
      </w:pPr>
      <w:r w:rsidRPr="00980E4D">
        <w:rPr>
          <w:b/>
          <w:sz w:val="36"/>
          <w:szCs w:val="36"/>
        </w:rPr>
        <w:tab/>
      </w:r>
    </w:p>
    <w:p w14:paraId="35C85C21" w14:textId="77777777" w:rsidR="00715364" w:rsidRPr="00980E4D" w:rsidRDefault="00CF78E0" w:rsidP="00715364">
      <w:pPr>
        <w:tabs>
          <w:tab w:val="left" w:pos="3834"/>
        </w:tabs>
        <w:jc w:val="center"/>
        <w:rPr>
          <w:b/>
          <w:szCs w:val="28"/>
        </w:rPr>
      </w:pPr>
      <w:r w:rsidRPr="00980E4D">
        <w:rPr>
          <w:b/>
          <w:sz w:val="32"/>
          <w:szCs w:val="32"/>
        </w:rPr>
        <w:tab/>
      </w:r>
    </w:p>
    <w:p w14:paraId="628338E0" w14:textId="77777777" w:rsidR="00141832" w:rsidRPr="00980E4D" w:rsidRDefault="00141832" w:rsidP="00994F53">
      <w:pPr>
        <w:tabs>
          <w:tab w:val="left" w:pos="3834"/>
        </w:tabs>
        <w:jc w:val="center"/>
        <w:rPr>
          <w:b/>
          <w:sz w:val="36"/>
          <w:szCs w:val="36"/>
        </w:rPr>
      </w:pPr>
    </w:p>
    <w:p w14:paraId="5F29CFE0" w14:textId="77777777" w:rsidR="00CD1B65" w:rsidRPr="00980E4D" w:rsidRDefault="00CD1B65" w:rsidP="00994F53">
      <w:pPr>
        <w:tabs>
          <w:tab w:val="left" w:pos="3834"/>
        </w:tabs>
        <w:jc w:val="center"/>
        <w:rPr>
          <w:b/>
          <w:sz w:val="36"/>
          <w:szCs w:val="36"/>
        </w:rPr>
      </w:pPr>
    </w:p>
    <w:p w14:paraId="6218B0CB" w14:textId="77777777" w:rsidR="009D0F09" w:rsidRPr="00980E4D" w:rsidRDefault="009D0F09" w:rsidP="00994F53">
      <w:pPr>
        <w:tabs>
          <w:tab w:val="left" w:pos="3834"/>
        </w:tabs>
        <w:jc w:val="center"/>
        <w:rPr>
          <w:b/>
          <w:sz w:val="36"/>
          <w:szCs w:val="36"/>
        </w:rPr>
      </w:pPr>
    </w:p>
    <w:p w14:paraId="68435594" w14:textId="77777777" w:rsidR="009D0F09" w:rsidRPr="00980E4D" w:rsidRDefault="009D0F09" w:rsidP="00994F53">
      <w:pPr>
        <w:tabs>
          <w:tab w:val="left" w:pos="3834"/>
        </w:tabs>
        <w:jc w:val="center"/>
        <w:rPr>
          <w:b/>
          <w:sz w:val="36"/>
          <w:szCs w:val="36"/>
        </w:rPr>
      </w:pPr>
    </w:p>
    <w:tbl>
      <w:tblPr>
        <w:tblW w:w="0" w:type="auto"/>
        <w:jc w:val="center"/>
        <w:tblLook w:val="04A0" w:firstRow="1" w:lastRow="0" w:firstColumn="1" w:lastColumn="0" w:noHBand="0" w:noVBand="1"/>
      </w:tblPr>
      <w:tblGrid>
        <w:gridCol w:w="3301"/>
        <w:gridCol w:w="5764"/>
      </w:tblGrid>
      <w:tr w:rsidR="00980E4D" w:rsidRPr="00980E4D" w14:paraId="32509DEB" w14:textId="77777777" w:rsidTr="00153582">
        <w:trPr>
          <w:jc w:val="center"/>
        </w:trPr>
        <w:tc>
          <w:tcPr>
            <w:tcW w:w="3325" w:type="dxa"/>
            <w:shd w:val="clear" w:color="auto" w:fill="auto"/>
          </w:tcPr>
          <w:p w14:paraId="7A36F5F0" w14:textId="77777777" w:rsidR="00153582" w:rsidRPr="00980E4D" w:rsidRDefault="00153582" w:rsidP="00E0727B">
            <w:pPr>
              <w:widowControl w:val="0"/>
              <w:tabs>
                <w:tab w:val="center" w:pos="0"/>
                <w:tab w:val="center" w:pos="6240"/>
              </w:tabs>
              <w:spacing w:line="240" w:lineRule="auto"/>
              <w:ind w:right="-346" w:firstLine="0"/>
              <w:jc w:val="center"/>
              <w:rPr>
                <w:b/>
                <w:bCs/>
                <w:sz w:val="26"/>
                <w:szCs w:val="26"/>
                <w:lang w:val="nl-NL"/>
              </w:rPr>
            </w:pPr>
            <w:r w:rsidRPr="00980E4D">
              <w:rPr>
                <w:b/>
                <w:bCs/>
                <w:sz w:val="26"/>
                <w:szCs w:val="26"/>
                <w:lang w:val="nl-NL"/>
              </w:rPr>
              <w:lastRenderedPageBreak/>
              <w:t>ỦY BAN NHÂN DÂN</w:t>
            </w:r>
          </w:p>
          <w:p w14:paraId="2985FCF6" w14:textId="77777777" w:rsidR="00E0727B" w:rsidRPr="00980E4D" w:rsidRDefault="00E0727B" w:rsidP="00E0727B">
            <w:pPr>
              <w:widowControl w:val="0"/>
              <w:tabs>
                <w:tab w:val="center" w:pos="0"/>
                <w:tab w:val="center" w:pos="6240"/>
              </w:tabs>
              <w:spacing w:line="240" w:lineRule="auto"/>
              <w:ind w:right="-346" w:firstLine="0"/>
              <w:jc w:val="center"/>
              <w:rPr>
                <w:b/>
                <w:bCs/>
                <w:sz w:val="26"/>
                <w:szCs w:val="26"/>
                <w:lang w:val="nl-NL"/>
              </w:rPr>
            </w:pPr>
            <w:r w:rsidRPr="00980E4D">
              <w:rPr>
                <w:b/>
                <w:bCs/>
                <w:sz w:val="26"/>
                <w:szCs w:val="26"/>
                <w:lang w:val="nl-NL"/>
              </w:rPr>
              <w:t>TỈNH HÀ TĨNH</w:t>
            </w:r>
          </w:p>
          <w:p w14:paraId="14463E1D" w14:textId="77777777" w:rsidR="00153582" w:rsidRPr="00980E4D" w:rsidRDefault="001D5FFA" w:rsidP="001D5FFA">
            <w:pPr>
              <w:widowControl w:val="0"/>
              <w:tabs>
                <w:tab w:val="center" w:pos="6240"/>
              </w:tabs>
              <w:spacing w:line="240" w:lineRule="auto"/>
              <w:ind w:right="-345"/>
              <w:jc w:val="center"/>
              <w:rPr>
                <w:bCs/>
                <w:sz w:val="26"/>
                <w:szCs w:val="28"/>
                <w:lang w:val="nl-NL"/>
              </w:rPr>
            </w:pPr>
            <w:r w:rsidRPr="00980E4D">
              <w:rPr>
                <w:noProof/>
              </w:rPr>
              <mc:AlternateContent>
                <mc:Choice Requires="wps">
                  <w:drawing>
                    <wp:anchor distT="4294967295" distB="4294967295" distL="114300" distR="114300" simplePos="0" relativeHeight="251654144" behindDoc="0" locked="0" layoutInCell="1" allowOverlap="1" wp14:anchorId="19A9C3F7" wp14:editId="20CF8BE3">
                      <wp:simplePos x="0" y="0"/>
                      <wp:positionH relativeFrom="column">
                        <wp:posOffset>715645</wp:posOffset>
                      </wp:positionH>
                      <wp:positionV relativeFrom="paragraph">
                        <wp:posOffset>22224</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56D3" id="Straight Connector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1.75pt" to="113.0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cALuyAEAAHYDAAAOAAAAZHJzL2Uyb0RvYy54bWysU01v2zAMvQ/YfxB0X5yk6LYacXpI1126 LUC6H8BIsi1UFgVKiZN/P0r5WLfdhvogiCL5xPeevLg/DE7sDUWLvpGzyVQK4xVq67tG/nx+/PBZ ipjAa3DoTSOPJsr75ft3izHUZo49Om1IMIiP9Rga2acU6qqKqjcDxAkG4znZIg2QOKSu0gQjow+u mk+nH6sRSQdCZWLk04dTUi4LftsalX60bTRJuEbybKmsVNZtXqvlAuqOIPRWnceA/5hiAOv50ivU AyQQO7L/QA1WEUZs00ThUGHbWmUKB2Yzm/7FZtNDMIULixPDVab4drDq+35NwupG3kjhYWCLNonA dn0SK/SeBUQSN1mnMcSay1d+TZmpOvhNeEL1EoXHVQ++M2Xe52NgkFnuqP5oyUEMfNt2/Iaaa2CX sIh2aGnIkCyHOBRvjldvzCEJxYef2O07dlBdUhXUl75AMX01OIi8aaSzPqsGNeyfYspzQH0pycce H61zxXnnxdjIu9v5bWmI6KzOyVwWqduuHIk95LdTvkKKM6/LCHdeF7DegP5y3iew7rTny50/a5Hp n4Tcoj6u6aIRm1umPD/E/Hpex6X79++y/AUAAP//AwBQSwMEFAAGAAgAAAAhAKNnRzTaAAAABwEA AA8AAABkcnMvZG93bnJldi54bWxMjsFOwzAQRO9I/IO1SFwq6iQVLQpxKgTkxoVCxXUbL0lEvE5j tw18PQsXOD7NaOYV68n16khj6DwbSOcJKOLa244bA68v1dUNqBCRLfaeycAnBViX52cF5taf+JmO m9goGeGQo4E2xiHXOtQtOQxzPxBL9u5Hh1FwbLQd8STjrtdZkiy1w47locWB7luqPzYHZyBUW9pX X7N6lrwtGk/Z/uHpEY25vJjubkFFmuJfGX70RR1Kcdr5A9ugeuE0W0nVwOIalORZtkxB7X5Zl4X+ 719+AwAA//8DAFBLAQItABQABgAIAAAAIQC2gziS/gAAAOEBAAATAAAAAAAAAAAAAAAAAAAAAABb Q29udGVudF9UeXBlc10ueG1sUEsBAi0AFAAGAAgAAAAhADj9If/WAAAAlAEAAAsAAAAAAAAAAAAA AAAALwEAAF9yZWxzLy5yZWxzUEsBAi0AFAAGAAgAAAAhANdwAu7IAQAAdgMAAA4AAAAAAAAAAAAA AAAALgIAAGRycy9lMm9Eb2MueG1sUEsBAi0AFAAGAAgAAAAhAKNnRzTaAAAABwEAAA8AAAAAAAAA AAAAAAAAIgQAAGRycy9kb3ducmV2LnhtbFBLBQYAAAAABAAEAPMAAAApBQAAAAA= "/>
                  </w:pict>
                </mc:Fallback>
              </mc:AlternateContent>
            </w:r>
            <w:r w:rsidR="00153582" w:rsidRPr="00980E4D">
              <w:rPr>
                <w:noProof/>
                <w:sz w:val="18"/>
                <w:lang w:val="nl-NL"/>
              </w:rPr>
              <w:t xml:space="preserve">  </w:t>
            </w:r>
            <w:r w:rsidR="00153582" w:rsidRPr="00980E4D">
              <w:rPr>
                <w:bCs/>
                <w:sz w:val="26"/>
                <w:szCs w:val="28"/>
                <w:lang w:val="nl-NL"/>
              </w:rPr>
              <w:t xml:space="preserve">  </w:t>
            </w:r>
          </w:p>
          <w:p w14:paraId="62E8A340" w14:textId="77777777" w:rsidR="00153582" w:rsidRDefault="00153582" w:rsidP="00E0727B">
            <w:pPr>
              <w:widowControl w:val="0"/>
              <w:tabs>
                <w:tab w:val="center" w:pos="6240"/>
              </w:tabs>
              <w:spacing w:line="240" w:lineRule="auto"/>
              <w:ind w:right="-345" w:firstLine="0"/>
              <w:jc w:val="center"/>
              <w:rPr>
                <w:bCs/>
                <w:szCs w:val="28"/>
                <w:lang w:val="nl-NL"/>
              </w:rPr>
            </w:pPr>
            <w:r w:rsidRPr="00980E4D">
              <w:rPr>
                <w:bCs/>
                <w:szCs w:val="28"/>
                <w:lang w:val="nl-NL"/>
              </w:rPr>
              <w:t>Số:</w:t>
            </w:r>
            <w:r w:rsidR="0000073B" w:rsidRPr="00980E4D">
              <w:rPr>
                <w:bCs/>
                <w:szCs w:val="28"/>
                <w:lang w:val="nl-NL"/>
              </w:rPr>
              <w:t xml:space="preserve"> </w:t>
            </w:r>
            <w:r w:rsidR="00E0727B" w:rsidRPr="00980E4D">
              <w:rPr>
                <w:bCs/>
                <w:szCs w:val="28"/>
                <w:lang w:val="nl-NL"/>
              </w:rPr>
              <w:t xml:space="preserve">         </w:t>
            </w:r>
            <w:r w:rsidRPr="00980E4D">
              <w:rPr>
                <w:bCs/>
                <w:szCs w:val="28"/>
                <w:lang w:val="nl-NL"/>
              </w:rPr>
              <w:t>/ĐA-UBND</w:t>
            </w:r>
          </w:p>
          <w:p w14:paraId="65C9A2B8" w14:textId="2A926D5A" w:rsidR="009A5191" w:rsidRPr="00980E4D" w:rsidRDefault="009A5191" w:rsidP="00E0727B">
            <w:pPr>
              <w:widowControl w:val="0"/>
              <w:tabs>
                <w:tab w:val="center" w:pos="6240"/>
              </w:tabs>
              <w:spacing w:line="240" w:lineRule="auto"/>
              <w:ind w:right="-345" w:firstLine="0"/>
              <w:jc w:val="center"/>
              <w:rPr>
                <w:b/>
                <w:bCs/>
                <w:sz w:val="26"/>
                <w:szCs w:val="26"/>
                <w:lang w:val="nl-NL"/>
              </w:rPr>
            </w:pPr>
            <w:r>
              <w:rPr>
                <w:b/>
                <w:bCs/>
                <w:szCs w:val="28"/>
                <w:lang w:val="nl-NL"/>
              </w:rPr>
              <w:t>(Dự thảo)</w:t>
            </w:r>
          </w:p>
        </w:tc>
        <w:tc>
          <w:tcPr>
            <w:tcW w:w="5812" w:type="dxa"/>
            <w:shd w:val="clear" w:color="auto" w:fill="auto"/>
          </w:tcPr>
          <w:p w14:paraId="037451ED" w14:textId="77777777" w:rsidR="00153582" w:rsidRPr="00980E4D" w:rsidRDefault="00153582" w:rsidP="001D5FFA">
            <w:pPr>
              <w:widowControl w:val="0"/>
              <w:tabs>
                <w:tab w:val="center" w:pos="0"/>
                <w:tab w:val="center" w:pos="6240"/>
              </w:tabs>
              <w:spacing w:line="240" w:lineRule="auto"/>
              <w:ind w:right="-346" w:firstLine="0"/>
              <w:jc w:val="center"/>
              <w:rPr>
                <w:b/>
                <w:bCs/>
                <w:sz w:val="26"/>
                <w:szCs w:val="26"/>
                <w:lang w:val="nl-NL"/>
              </w:rPr>
            </w:pPr>
            <w:r w:rsidRPr="00980E4D">
              <w:rPr>
                <w:b/>
                <w:bCs/>
                <w:sz w:val="26"/>
                <w:szCs w:val="26"/>
                <w:lang w:val="nl-NL"/>
              </w:rPr>
              <w:t>CỘNG HÒA XÃ HỘI CHỦ NGHĨA VIỆT NAM</w:t>
            </w:r>
          </w:p>
          <w:p w14:paraId="2077A5D9" w14:textId="77777777" w:rsidR="00153582" w:rsidRPr="00980E4D" w:rsidRDefault="00153582" w:rsidP="001D5FFA">
            <w:pPr>
              <w:widowControl w:val="0"/>
              <w:tabs>
                <w:tab w:val="center" w:pos="0"/>
                <w:tab w:val="center" w:pos="6240"/>
              </w:tabs>
              <w:spacing w:line="240" w:lineRule="auto"/>
              <w:ind w:right="-346" w:firstLine="0"/>
              <w:jc w:val="center"/>
              <w:rPr>
                <w:b/>
                <w:bCs/>
                <w:szCs w:val="28"/>
                <w:lang w:val="nl-NL"/>
              </w:rPr>
            </w:pPr>
            <w:r w:rsidRPr="00980E4D">
              <w:rPr>
                <w:b/>
                <w:bCs/>
                <w:szCs w:val="28"/>
                <w:lang w:val="nl-NL"/>
              </w:rPr>
              <w:t>Độc lập - Tự do - Hạnh phúc</w:t>
            </w:r>
          </w:p>
          <w:p w14:paraId="29224AE1" w14:textId="77777777" w:rsidR="00C70F6C" w:rsidRPr="00980E4D" w:rsidRDefault="00C70F6C" w:rsidP="00C70F6C">
            <w:pPr>
              <w:widowControl w:val="0"/>
              <w:tabs>
                <w:tab w:val="center" w:pos="0"/>
                <w:tab w:val="center" w:pos="6240"/>
              </w:tabs>
              <w:spacing w:line="240" w:lineRule="auto"/>
              <w:ind w:right="-345" w:firstLine="0"/>
              <w:rPr>
                <w:b/>
                <w:bCs/>
                <w:szCs w:val="28"/>
                <w:lang w:val="nl-NL"/>
              </w:rPr>
            </w:pPr>
            <w:r w:rsidRPr="00980E4D">
              <w:rPr>
                <w:noProof/>
              </w:rPr>
              <mc:AlternateContent>
                <mc:Choice Requires="wps">
                  <w:drawing>
                    <wp:anchor distT="4294967295" distB="4294967295" distL="114300" distR="114300" simplePos="0" relativeHeight="251660288" behindDoc="0" locked="0" layoutInCell="1" allowOverlap="1" wp14:anchorId="55363CEF" wp14:editId="1CCC82E1">
                      <wp:simplePos x="0" y="0"/>
                      <wp:positionH relativeFrom="column">
                        <wp:posOffset>796026</wp:posOffset>
                      </wp:positionH>
                      <wp:positionV relativeFrom="paragraph">
                        <wp:posOffset>8890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E0E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7pt" to="232.8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dEBlyAEAAHcDAAAOAAAAZHJzL2Uyb0RvYy54bWysU02P0zAQvSPxHyzfadpIu0DUdA9dlssC lbr8gKntJBaOxxq7TfvvGbsfLHBD5GB5vp7nvZksH46jEwdD0aJv5WI2l8J4hdr6vpXfX57efZAi JvAaHHrTypOJ8mH19s1yCo2pcUCnDQkG8bGZQiuHlEJTVVENZoQ4w2A8BzukERKb1FeaYGL00VX1 fH5fTUg6ECoTI3sfz0G5KvhdZ1T61nXRJOFayb2lclI5d/msVktoeoIwWHVpA/6hixGs50dvUI+Q QOzJ/gU1WkUYsUszhWOFXWeVKRyYzWL+B5vtAMEULixODDeZ4v+DVV8PGxJWt7KWwsPII9omAtsP SazRexYQSdRZpynEhtPXfkOZqTr6bXhG9SMKj+sBfG9Kvy+nwCCLXFH9VpKNGPi13fQFNefAPmER 7djRmCFZDnEsszndZmOOSSh21ov7ef2eR6iusQqaa2GgmD4bHEW+tNJZn2WDBg7PMeVGoLmmZLfH J+tcGb3zYmrlx7v6rhREdFbnYE6L1O/WjsQB8vKUr7DiyOs0wr3XBWwwoD9d7gmsO9/5cecvYmT+ ZyV3qE8buorE0y1dXjYxr89ru1T/+l9WPwEAAP//AwBQSwMEFAAGAAgAAAAhAKlezaPaAAAABwEA AA8AAABkcnMvZG93bnJldi54bWxMjsFOwzAQRO9I/IO1SFyq1iG0EQpxKgTkxoVCxXUbL0lEvE5j tw18PQsXOO2MZjT7ivXkenWkMXSeDVwtElDEtbcdNwZeX6r5DagQkS32nsnAJwVYl+dnBebWn/iZ jpvYKBnhkKOBNsYh1zrULTkMCz8QS/buR4dR7NhoO+JJxl2v0yTJtMOO5UOLA923VH9sDs5AqLa0 r75m9Sx5u248pfuHp0c05vJiursFFWmKf2X4wRd0KIVp5w9sg+rFp6ulVEXIkXyZrTJQu1+vy0L/ 5y+/AQAA//8DAFBLAQItABQABgAIAAAAIQC2gziS/gAAAOEBAAATAAAAAAAAAAAAAAAAAAAAAABb Q29udGVudF9UeXBlc10ueG1sUEsBAi0AFAAGAAgAAAAhADj9If/WAAAAlAEAAAsAAAAAAAAAAAAA AAAALwEAAF9yZWxzLy5yZWxzUEsBAi0AFAAGAAgAAAAhACp0QGXIAQAAdwMAAA4AAAAAAAAAAAAA AAAALgIAAGRycy9lMm9Eb2MueG1sUEsBAi0AFAAGAAgAAAAhAKlezaPaAAAABwEAAA8AAAAAAAAA AAAAAAAAIgQAAGRycy9kb3ducmV2LnhtbFBLBQYAAAAABAAEAPMAAAApBQAAAAA= "/>
                  </w:pict>
                </mc:Fallback>
              </mc:AlternateContent>
            </w:r>
          </w:p>
          <w:p w14:paraId="239F536F" w14:textId="77777777" w:rsidR="00153582" w:rsidRPr="00980E4D" w:rsidRDefault="00153582" w:rsidP="00E0727B">
            <w:pPr>
              <w:widowControl w:val="0"/>
              <w:tabs>
                <w:tab w:val="center" w:pos="0"/>
                <w:tab w:val="center" w:pos="6240"/>
              </w:tabs>
              <w:spacing w:line="240" w:lineRule="auto"/>
              <w:ind w:right="-345" w:firstLine="0"/>
              <w:jc w:val="center"/>
              <w:rPr>
                <w:b/>
                <w:bCs/>
                <w:szCs w:val="28"/>
                <w:lang w:val="nl-NL"/>
              </w:rPr>
            </w:pPr>
            <w:r w:rsidRPr="00980E4D">
              <w:rPr>
                <w:bCs/>
                <w:i/>
                <w:szCs w:val="28"/>
                <w:lang w:val="nl-NL"/>
              </w:rPr>
              <w:t>Thị xã Kỳ</w:t>
            </w:r>
            <w:r w:rsidR="00C70F6C" w:rsidRPr="00980E4D">
              <w:rPr>
                <w:bCs/>
                <w:i/>
                <w:szCs w:val="28"/>
                <w:lang w:val="nl-NL"/>
              </w:rPr>
              <w:t xml:space="preserve"> Anh, ngày</w:t>
            </w:r>
            <w:r w:rsidR="005778ED" w:rsidRPr="00980E4D">
              <w:rPr>
                <w:bCs/>
                <w:i/>
                <w:szCs w:val="28"/>
                <w:lang w:val="nl-NL"/>
              </w:rPr>
              <w:t xml:space="preserve"> </w:t>
            </w:r>
            <w:r w:rsidR="00E0727B" w:rsidRPr="00980E4D">
              <w:rPr>
                <w:bCs/>
                <w:i/>
                <w:szCs w:val="28"/>
                <w:lang w:val="nl-NL"/>
              </w:rPr>
              <w:t xml:space="preserve">    </w:t>
            </w:r>
            <w:r w:rsidR="005778ED" w:rsidRPr="00980E4D">
              <w:rPr>
                <w:bCs/>
                <w:i/>
                <w:szCs w:val="28"/>
                <w:lang w:val="nl-NL"/>
              </w:rPr>
              <w:t xml:space="preserve"> </w:t>
            </w:r>
            <w:r w:rsidRPr="00980E4D">
              <w:rPr>
                <w:bCs/>
                <w:i/>
                <w:szCs w:val="28"/>
                <w:lang w:val="nl-NL"/>
              </w:rPr>
              <w:t xml:space="preserve">tháng </w:t>
            </w:r>
            <w:r w:rsidR="00E0727B" w:rsidRPr="00980E4D">
              <w:rPr>
                <w:bCs/>
                <w:i/>
                <w:szCs w:val="28"/>
                <w:lang w:val="nl-NL"/>
              </w:rPr>
              <w:t xml:space="preserve">     </w:t>
            </w:r>
            <w:r w:rsidRPr="00980E4D">
              <w:rPr>
                <w:bCs/>
                <w:i/>
                <w:szCs w:val="28"/>
                <w:lang w:val="nl-NL"/>
              </w:rPr>
              <w:t xml:space="preserve"> năm 2021</w:t>
            </w:r>
          </w:p>
        </w:tc>
      </w:tr>
    </w:tbl>
    <w:p w14:paraId="59C71CFB" w14:textId="77777777" w:rsidR="008E4788" w:rsidRPr="00980E4D" w:rsidRDefault="008E4788" w:rsidP="008E4788">
      <w:pPr>
        <w:widowControl w:val="0"/>
        <w:tabs>
          <w:tab w:val="center" w:pos="1440"/>
          <w:tab w:val="center" w:pos="6240"/>
        </w:tabs>
        <w:ind w:right="-345" w:firstLine="0"/>
        <w:rPr>
          <w:b/>
          <w:bCs/>
          <w:szCs w:val="28"/>
          <w:lang w:val="nl-NL"/>
        </w:rPr>
      </w:pPr>
    </w:p>
    <w:p w14:paraId="46AFB681" w14:textId="77777777" w:rsidR="008E4788" w:rsidRPr="00980E4D" w:rsidRDefault="00153582" w:rsidP="008E4788">
      <w:pPr>
        <w:widowControl w:val="0"/>
        <w:tabs>
          <w:tab w:val="center" w:pos="1440"/>
          <w:tab w:val="center" w:pos="6240"/>
        </w:tabs>
        <w:spacing w:line="240" w:lineRule="auto"/>
        <w:ind w:right="-345" w:firstLine="0"/>
        <w:jc w:val="center"/>
        <w:rPr>
          <w:b/>
          <w:bCs/>
          <w:sz w:val="32"/>
          <w:szCs w:val="28"/>
          <w:lang w:val="nl-NL"/>
        </w:rPr>
      </w:pPr>
      <w:r w:rsidRPr="00980E4D">
        <w:rPr>
          <w:b/>
          <w:bCs/>
          <w:sz w:val="32"/>
          <w:szCs w:val="28"/>
          <w:lang w:val="nl-NL"/>
        </w:rPr>
        <w:t>ĐỀ</w:t>
      </w:r>
      <w:r w:rsidR="008E4788" w:rsidRPr="00980E4D">
        <w:rPr>
          <w:b/>
          <w:bCs/>
          <w:sz w:val="32"/>
          <w:szCs w:val="28"/>
          <w:lang w:val="nl-NL"/>
        </w:rPr>
        <w:t xml:space="preserve"> ÁN</w:t>
      </w:r>
    </w:p>
    <w:p w14:paraId="5DF94D3A" w14:textId="77777777" w:rsidR="008E4788" w:rsidRPr="00980E4D" w:rsidRDefault="00153582" w:rsidP="008E4788">
      <w:pPr>
        <w:widowControl w:val="0"/>
        <w:tabs>
          <w:tab w:val="center" w:pos="1440"/>
          <w:tab w:val="center" w:pos="6240"/>
        </w:tabs>
        <w:spacing w:line="240" w:lineRule="auto"/>
        <w:ind w:right="-345" w:firstLine="0"/>
        <w:jc w:val="center"/>
        <w:rPr>
          <w:b/>
          <w:bCs/>
          <w:sz w:val="32"/>
          <w:szCs w:val="28"/>
          <w:lang w:val="nl-NL"/>
        </w:rPr>
      </w:pPr>
      <w:r w:rsidRPr="00980E4D">
        <w:rPr>
          <w:b/>
          <w:szCs w:val="28"/>
        </w:rPr>
        <w:t>Di dời, tái định cư các hộ dân thôn Hải Phong 1 và Hả</w:t>
      </w:r>
      <w:r w:rsidR="0098520B" w:rsidRPr="00980E4D">
        <w:rPr>
          <w:b/>
          <w:szCs w:val="28"/>
        </w:rPr>
        <w:t>i Phong 2</w:t>
      </w:r>
    </w:p>
    <w:p w14:paraId="40148628" w14:textId="77777777" w:rsidR="008E4788" w:rsidRPr="00980E4D" w:rsidRDefault="00153582" w:rsidP="008E4788">
      <w:pPr>
        <w:widowControl w:val="0"/>
        <w:tabs>
          <w:tab w:val="center" w:pos="1440"/>
          <w:tab w:val="center" w:pos="6240"/>
        </w:tabs>
        <w:spacing w:line="240" w:lineRule="auto"/>
        <w:ind w:right="-345" w:firstLine="0"/>
        <w:jc w:val="center"/>
        <w:rPr>
          <w:b/>
          <w:bCs/>
          <w:sz w:val="32"/>
          <w:szCs w:val="28"/>
          <w:lang w:val="nl-NL"/>
        </w:rPr>
      </w:pPr>
      <w:r w:rsidRPr="00980E4D">
        <w:rPr>
          <w:b/>
          <w:szCs w:val="28"/>
        </w:rPr>
        <w:t>xã Kỳ Lợi, thị xã Kỳ Anh</w:t>
      </w:r>
    </w:p>
    <w:p w14:paraId="6E6B8F6F" w14:textId="77777777" w:rsidR="008E4788" w:rsidRPr="00980E4D" w:rsidRDefault="008E4788" w:rsidP="008E4788">
      <w:pPr>
        <w:widowControl w:val="0"/>
        <w:spacing w:line="240" w:lineRule="auto"/>
        <w:ind w:firstLine="0"/>
        <w:jc w:val="center"/>
        <w:rPr>
          <w:b/>
          <w:bCs/>
          <w:sz w:val="32"/>
          <w:szCs w:val="28"/>
          <w:lang w:val="nl-NL"/>
        </w:rPr>
      </w:pPr>
      <w:r w:rsidRPr="00980E4D">
        <w:rPr>
          <w:noProof/>
        </w:rPr>
        <mc:AlternateContent>
          <mc:Choice Requires="wps">
            <w:drawing>
              <wp:anchor distT="4294967295" distB="4294967295" distL="114300" distR="114300" simplePos="0" relativeHeight="251663360" behindDoc="0" locked="0" layoutInCell="1" allowOverlap="1" wp14:anchorId="6CC5B459" wp14:editId="77A4A687">
                <wp:simplePos x="0" y="0"/>
                <wp:positionH relativeFrom="column">
                  <wp:posOffset>2268551</wp:posOffset>
                </wp:positionH>
                <wp:positionV relativeFrom="paragraph">
                  <wp:posOffset>40640</wp:posOffset>
                </wp:positionV>
                <wp:extent cx="14039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89229"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65pt,3.2pt" to="289.2pt,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u9TXyQEAAHcDAAAOAAAAZHJzL2Uyb0RvYy54bWysU02PEzEMvSPxH6Lc6bSFot1Rp3voslwW qNTlB7hJZiYiE0dO2mn/PU76AQs3xBwix35+sZ89y4fj4MTBULToGzmbTKUwXqG2vmvk95end3dS xAReg0NvGnkyUT6s3r5ZjqE2c+zRaUOCSXysx9DIPqVQV1VUvRkgTjAYz8EWaYDEV+oqTTAy++Cq +XT6sRqRdCBUJkb2Pp6DclX429ao9K1to0nCNZJrS+Wkcu7yWa2WUHcEobfqUgb8QxUDWM+P3qge IYHYk/2LarCKMGKbJgqHCtvWKlN64G5m0z+62fYQTOmFxYnhJlP8f7Tq62FDwmqenRQeBh7RNhHY rk9ijd6zgEhilnUaQ6wZvvYbyp2qo9+GZ1Q/ovC47sF3ptT7cgpMUjKqVyn5EgO/thu/oGYM7BMW 0Y4tDZmS5RDHMpvTbTbmmIRi5+zD9P393UIKdY1VUF8TA8X02eAgstFIZ32WDWo4PMfEpTP0Cslu j0/WuTJ658XYyPvFfFESIjqrczDDInW7tSNxgLw85cs6MNkrGOHe60LWG9CfLnYC6842453ntGv/ ZyV3qE8bynTZz9MtxJdNzOvz+72gfv0vq58AAAD//wMAUEsDBBQABgAIAAAAIQCCkmKx2wAAAAcB AAAPAAAAZHJzL2Rvd25yZXYueG1sTI7NTsMwEITvSLyDtUhcKurQ0B+FOBUCcuPSAuK6jZckIl6n sdsGnp6FC9xmNKOZL1+PrlNHGkLr2cD1NAFFXHnbcm3g5bm8WoEKEdli55kMfFKAdXF+lmNm/Yk3 dNzGWskIhwwNNDH2mdahashhmPqeWLJ3PziMYoda2wFPMu46PUuShXbYsjw02NN9Q9XH9uAMhPKV 9uXXpJokb2ntabZ/eHpEYy4vxrtbUJHG+FeGH3xBh0KYdv7ANqjOQDpfplI1sLgBJfl8uRKx+/W6 yPV//uIbAAD//wMAUEsBAi0AFAAGAAgAAAAhALaDOJL+AAAA4QEAABMAAAAAAAAAAAAAAAAAAAAA AFtDb250ZW50X1R5cGVzXS54bWxQSwECLQAUAAYACAAAACEAOP0h/9YAAACUAQAACwAAAAAAAAAA AAAAAAAvAQAAX3JlbHMvLnJlbHNQSwECLQAUAAYACAAAACEATrvU18kBAAB3AwAADgAAAAAAAAAA AAAAAAAuAgAAZHJzL2Uyb0RvYy54bWxQSwECLQAUAAYACAAAACEAgpJisdsAAAAHAQAADwAAAAAA AAAAAAAAAAAjBAAAZHJzL2Rvd25yZXYueG1sUEsFBgAAAAAEAAQA8wAAACsFAAAAAA== "/>
            </w:pict>
          </mc:Fallback>
        </mc:AlternateContent>
      </w:r>
    </w:p>
    <w:p w14:paraId="2F6A8C89" w14:textId="77777777" w:rsidR="008E4788" w:rsidRPr="00980E4D" w:rsidRDefault="0058347F" w:rsidP="008E4788">
      <w:pPr>
        <w:spacing w:before="120" w:after="120" w:line="240" w:lineRule="auto"/>
        <w:ind w:firstLine="720"/>
        <w:rPr>
          <w:b/>
          <w:szCs w:val="28"/>
        </w:rPr>
      </w:pPr>
      <w:r w:rsidRPr="00980E4D">
        <w:rPr>
          <w:b/>
          <w:szCs w:val="28"/>
        </w:rPr>
        <w:t>I. SỰ CẦN THIẾT VÀ CƠ SỞ XÂY DỰNG ĐỀ ÁN</w:t>
      </w:r>
    </w:p>
    <w:p w14:paraId="259E3D50" w14:textId="77777777" w:rsidR="008E4788" w:rsidRPr="00980E4D" w:rsidRDefault="0058347F" w:rsidP="008E4788">
      <w:pPr>
        <w:spacing w:before="120" w:after="120" w:line="240" w:lineRule="auto"/>
        <w:ind w:firstLine="720"/>
        <w:rPr>
          <w:b/>
          <w:szCs w:val="28"/>
        </w:rPr>
      </w:pPr>
      <w:r w:rsidRPr="00980E4D">
        <w:rPr>
          <w:b/>
          <w:szCs w:val="28"/>
        </w:rPr>
        <w:t>1. Sự cần thiết xây dựng Đề án</w:t>
      </w:r>
    </w:p>
    <w:p w14:paraId="00E4A63C" w14:textId="77777777" w:rsidR="000C6452" w:rsidRDefault="000C6452" w:rsidP="000C6452">
      <w:pPr>
        <w:pStyle w:val="chuthuong"/>
        <w:spacing w:before="80" w:after="0"/>
      </w:pPr>
      <w:r w:rsidRPr="00023BB2">
        <w:rPr>
          <w:lang w:val="en-GB"/>
        </w:rPr>
        <w:t xml:space="preserve">Theo kết quả “Cập nhật Kế hoạch hành động ứng phó với biến đổi khí hậu tỉnh Hà Tĩnh giai đoạn 2016-2020” được UBND tỉnh phê duyệt tại Quyết định 3029/QĐ-UBND ngày 26/10/2016 thì </w:t>
      </w:r>
      <w:r>
        <w:rPr>
          <w:lang w:val="en-GB"/>
        </w:rPr>
        <w:t>v</w:t>
      </w:r>
      <w:r w:rsidRPr="00023BB2">
        <w:rPr>
          <w:lang w:val="en-GB"/>
        </w:rPr>
        <w:t xml:space="preserve">ùng ven biển xã Kỳ Lợi, thị xã Kỳ Anh được xếp vào vùng bị ảnh hưởng nghiêm trọng bởi các yếu tố tác động như lũ lụt, sạt lở đất, biển xâm thực. Mặt khác, theo Báo cáo kết quả về hiện trạng tài nguyên, môi trường vùng bờ đã được Sở Tài nguyên và Môi trường nghiệm thu công đoạn thuộc gói thầu Thiết lập hành lang bảo vệ bờ biển tỉnh Hà Tĩnh được UBND tỉnh phê duyệt tại Quyết định 2481/QĐ-UBND ngày 28/8/2017 thì diễn biến vùng bờ từ năm 2017 đến năm 2018 đoạn bờ vùng phía Nam bên trong cửa sông và vùng bờ cửa sông khu vực phía Bắc (xã Kỳ Ninh, xã Kỳ Lợi) xói lở khá mạnh với tốc độ 20-72,32m/năm với chiều dài hơn 300m. Nên “Hiện tượng khí tượng thủy văn cực đoan” do biến đổi khí hậu gây ra tác động mạnh đến tốc độ sạt lở bờ biển xã Kỳ Lợi, thị xã Kỳ Anh. Trước tình trạng xói lở và xâm thực bờ biển diễn ra ngày càng phức tạp </w:t>
      </w:r>
      <w:r>
        <w:rPr>
          <w:lang w:val="en-GB"/>
        </w:rPr>
        <w:t xml:space="preserve">có nguy cơ làm ảnh hưởng đến đời sống, an toàn của người dân </w:t>
      </w:r>
      <w:r w:rsidRPr="00023BB2">
        <w:rPr>
          <w:lang w:val="en-GB"/>
        </w:rPr>
        <w:t xml:space="preserve">tại khu vực thôn Hải Phong 1 và Hải Phong 2, xã Kỳ Lợi, thị xã Kỳ Anh, UBND tỉnh Hà Tĩnh đã có các Văn bản số 5280/UBND-NL1 ngày 31/8/2018 và số 7580/UNMD-NL1 ngày 30/11/2018 gửi Bộ Nông nghiệp và Phát triển nông thôn, Tổng cục Phòng, chống thiên tai để đề xuất danh mục dự án khắc phục khẩn cấp sạt lở bờ biển nguy hiểm và bồi lấp cửa sông và đề nghị </w:t>
      </w:r>
      <w:r>
        <w:rPr>
          <w:lang w:val="en-GB"/>
        </w:rPr>
        <w:t>t</w:t>
      </w:r>
      <w:r w:rsidRPr="00023BB2">
        <w:rPr>
          <w:lang w:val="en-GB"/>
        </w:rPr>
        <w:t xml:space="preserve">rung ương hỗ trợ nguồn vốn, trong đó có dự án </w:t>
      </w:r>
      <w:r>
        <w:rPr>
          <w:lang w:val="en-GB"/>
        </w:rPr>
        <w:t>x</w:t>
      </w:r>
      <w:r w:rsidRPr="00023BB2">
        <w:rPr>
          <w:lang w:val="en-GB"/>
        </w:rPr>
        <w:t xml:space="preserve">ử lý sạt lở bờ biển xã Kỳ Lợi, thị xã Kỳ Anh. Sau quá trình tổng hợp, xem xét và đánh giá thứ tự ưu tiên, </w:t>
      </w:r>
      <w:r>
        <w:rPr>
          <w:lang w:val="en-GB"/>
        </w:rPr>
        <w:t>d</w:t>
      </w:r>
      <w:r w:rsidRPr="00023BB2">
        <w:rPr>
          <w:lang w:val="en-GB"/>
        </w:rPr>
        <w:t xml:space="preserve">ự án </w:t>
      </w:r>
      <w:r>
        <w:rPr>
          <w:lang w:val="en-GB"/>
        </w:rPr>
        <w:t>x</w:t>
      </w:r>
      <w:r w:rsidRPr="00023BB2">
        <w:rPr>
          <w:lang w:val="en-GB"/>
        </w:rPr>
        <w:t xml:space="preserve">ử lý sạt lở bờ biển xã Kỳ Lợi, thị xã Kỳ Anh đã được các Bộ ngành Trung ương, Chính phủ lựa chọn và được Ủy ban thường vụ Quốc hội thông qua “Danh mục các dự án hỗ trợ khẩn cấp sạt lở bờ biển đặc biệt nguy hiểm khu vực miền Trung” tại Nghị quyết số 797/NQ-UBTVQH14 ngày 24/10/2019 về phương án phân bổ 10.000 tỷ đồng từ điều chỉnh giảm nguồn vốn dự kiến bố trí cho các dự án quan trọng quốc gia của </w:t>
      </w:r>
      <w:r>
        <w:rPr>
          <w:lang w:val="en-GB"/>
        </w:rPr>
        <w:t>k</w:t>
      </w:r>
      <w:r w:rsidRPr="00023BB2">
        <w:rPr>
          <w:lang w:val="en-GB"/>
        </w:rPr>
        <w:t>ế hoạch đầu tư công trung hạn giai đoạn 2016-2020. Tuy nhiên</w:t>
      </w:r>
      <w:r>
        <w:rPr>
          <w:lang w:val="en-GB"/>
        </w:rPr>
        <w:t>,</w:t>
      </w:r>
      <w:r w:rsidRPr="00023BB2">
        <w:rPr>
          <w:lang w:val="en-GB"/>
        </w:rPr>
        <w:t xml:space="preserve"> dự án </w:t>
      </w:r>
      <w:r>
        <w:rPr>
          <w:lang w:val="en-GB"/>
        </w:rPr>
        <w:t>x</w:t>
      </w:r>
      <w:r w:rsidRPr="00023BB2">
        <w:rPr>
          <w:lang w:val="en-GB"/>
        </w:rPr>
        <w:t>ử lý sạt lở bờ biển xã Kỳ Lợi, thị xã Kỳ Anh không phù hợp với các quy hoạch cảng biển, quy hoạch Trung tâm Logistics tại Khu kinh tế Vũng Áng nên UBND tỉnh đã đề xuất dừng triển khai thực hiện. Trong những năm qua, dưới sự tác động của thiên nhiên, bão lụt, biến đổi khí hậu, nước biển dâng đã gây ra tình trạng sạt lở nghiêm trọng bờ biển đe dọa tính mạng của Nhân dân, đặc biệt sau đợt mưa lũ năm 2020</w:t>
      </w:r>
      <w:r>
        <w:rPr>
          <w:lang w:val="en-GB"/>
        </w:rPr>
        <w:t xml:space="preserve">. Do đó cần thiết phải xây dựng kế </w:t>
      </w:r>
      <w:r>
        <w:rPr>
          <w:lang w:val="en-GB"/>
        </w:rPr>
        <w:lastRenderedPageBreak/>
        <w:t xml:space="preserve">hoạch để di dời người dân ra khỏi khu vực </w:t>
      </w:r>
      <w:r w:rsidRPr="008D5797">
        <w:t>dễ bị tổn thương bởi các yếu tố tác động như lũ lụt, sạt lở đất, biển xâm thực</w:t>
      </w:r>
      <w:r>
        <w:t>.</w:t>
      </w:r>
    </w:p>
    <w:p w14:paraId="5ECA0916" w14:textId="63EA09B9" w:rsidR="000C6452" w:rsidRPr="00023BB2" w:rsidRDefault="000C6452" w:rsidP="000C6452">
      <w:pPr>
        <w:pStyle w:val="chuthuong"/>
        <w:spacing w:before="80" w:after="0"/>
        <w:rPr>
          <w:lang w:val="en-GB"/>
        </w:rPr>
      </w:pPr>
      <w:r w:rsidRPr="00023BB2">
        <w:rPr>
          <w:lang w:val="en-GB"/>
        </w:rPr>
        <w:t xml:space="preserve">Nghị </w:t>
      </w:r>
      <w:r w:rsidR="000F665F">
        <w:rPr>
          <w:lang w:val="en-GB"/>
        </w:rPr>
        <w:t>q</w:t>
      </w:r>
      <w:bookmarkStart w:id="0" w:name="_GoBack"/>
      <w:bookmarkEnd w:id="0"/>
      <w:r w:rsidRPr="00023BB2">
        <w:rPr>
          <w:lang w:val="en-GB"/>
        </w:rPr>
        <w:t xml:space="preserve">uyết Đại hội Đảng bộ tỉnh lần thứ XIX, nhiệm kỳ 2020-2025 đã xác định nhiệm vụ “Xây dựng Khu kinh tế Vũng Áng thực sự trở thành khu kinh tế đa chức năng”, với ba đột phá chiến lược trong đó có “Huy động tối đa và sử dụng hiệu quả các nguồn lực xây dựng Khu kinh tế Vũng Áng thực sự trở thành khu kinh tế đa chức năng, trung tâm công nghiệp động lực và logistics”. Theo đó để đạt được các mục tiêu nhiệm vụ đã đề ra thì cần phải có lộ trình, kế hoạch để di dời, tái định cư cho người dân nhằm mục tiêu tạo mặt bằng sạch bàn giao cho Khu kinh tế tỉnh để </w:t>
      </w:r>
      <w:r>
        <w:rPr>
          <w:lang w:val="en-GB"/>
        </w:rPr>
        <w:t>thu hút đầu tư</w:t>
      </w:r>
      <w:r w:rsidRPr="00023BB2">
        <w:rPr>
          <w:lang w:val="en-GB"/>
        </w:rPr>
        <w:t>.</w:t>
      </w:r>
      <w:r>
        <w:rPr>
          <w:lang w:val="en-GB"/>
        </w:rPr>
        <w:t xml:space="preserve"> Theo Q</w:t>
      </w:r>
      <w:r w:rsidRPr="00023BB2">
        <w:rPr>
          <w:lang w:val="en-GB"/>
        </w:rPr>
        <w:t>uy hoạch</w:t>
      </w:r>
      <w:r>
        <w:rPr>
          <w:lang w:val="en-GB"/>
        </w:rPr>
        <w:t xml:space="preserve"> chi tiết</w:t>
      </w:r>
      <w:r w:rsidRPr="00023BB2">
        <w:rPr>
          <w:lang w:val="en-GB"/>
        </w:rPr>
        <w:t xml:space="preserve"> khu vực cảng nước sâu Vũng Áng - Sơn Dương đã được Bộ Giao thông Vận tải phê duyệt tại Quyết đính số 137/QĐ-BGTVT ngày 17/01/2012</w:t>
      </w:r>
      <w:r>
        <w:rPr>
          <w:lang w:val="en-GB"/>
        </w:rPr>
        <w:t xml:space="preserve"> thì</w:t>
      </w:r>
      <w:r w:rsidRPr="00023BB2">
        <w:rPr>
          <w:lang w:val="en-GB"/>
        </w:rPr>
        <w:t xml:space="preserve"> </w:t>
      </w:r>
      <w:r>
        <w:rPr>
          <w:lang w:val="en-GB"/>
        </w:rPr>
        <w:t>t</w:t>
      </w:r>
      <w:r w:rsidRPr="00023BB2">
        <w:rPr>
          <w:lang w:val="en-GB"/>
        </w:rPr>
        <w:t xml:space="preserve">oàn bộ khu vực thôn Hải Phong 1 và Hải Phong 2, xã Kỳ Lợi </w:t>
      </w:r>
      <w:r>
        <w:rPr>
          <w:lang w:val="en-GB"/>
        </w:rPr>
        <w:t xml:space="preserve">đều </w:t>
      </w:r>
      <w:r w:rsidRPr="00023BB2">
        <w:rPr>
          <w:lang w:val="en-GB"/>
        </w:rPr>
        <w:t xml:space="preserve">nằm trong </w:t>
      </w:r>
      <w:r>
        <w:rPr>
          <w:lang w:val="en-GB"/>
        </w:rPr>
        <w:t xml:space="preserve">quy hoạch </w:t>
      </w:r>
      <w:r w:rsidRPr="00023BB2">
        <w:rPr>
          <w:lang w:val="en-GB"/>
        </w:rPr>
        <w:t xml:space="preserve">nên các hộ dân không được xây dựng nhà cửa từ đó đến nay, </w:t>
      </w:r>
      <w:r>
        <w:rPr>
          <w:lang w:val="en-GB"/>
        </w:rPr>
        <w:t xml:space="preserve">điều này đã </w:t>
      </w:r>
      <w:r w:rsidRPr="00023BB2">
        <w:rPr>
          <w:lang w:val="en-GB"/>
        </w:rPr>
        <w:t>ảnh hưởng lớn đến đời sống của người dân.</w:t>
      </w:r>
    </w:p>
    <w:p w14:paraId="07CB812A" w14:textId="77777777" w:rsidR="000C6452" w:rsidRPr="00023BB2" w:rsidRDefault="000C6452" w:rsidP="000C6452">
      <w:pPr>
        <w:pStyle w:val="chuthuong"/>
        <w:spacing w:before="80" w:after="0"/>
        <w:rPr>
          <w:lang w:val="en-GB"/>
        </w:rPr>
      </w:pPr>
      <w:r w:rsidRPr="00023BB2">
        <w:rPr>
          <w:lang w:val="en-GB"/>
        </w:rPr>
        <w:t>Hiện tại, công suất khai thác các cầu cảng số 1 và số 2 đã quá tải</w:t>
      </w:r>
      <w:r>
        <w:rPr>
          <w:lang w:val="en-GB"/>
        </w:rPr>
        <w:t xml:space="preserve"> nên</w:t>
      </w:r>
      <w:r w:rsidRPr="00023BB2">
        <w:rPr>
          <w:lang w:val="en-GB"/>
        </w:rPr>
        <w:t xml:space="preserve"> UBND tỉnh, </w:t>
      </w:r>
      <w:r>
        <w:rPr>
          <w:lang w:val="en-GB"/>
        </w:rPr>
        <w:t>B</w:t>
      </w:r>
      <w:r w:rsidRPr="00023BB2">
        <w:rPr>
          <w:lang w:val="en-GB"/>
        </w:rPr>
        <w:t>an Quản lý</w:t>
      </w:r>
      <w:r>
        <w:rPr>
          <w:lang w:val="en-GB"/>
        </w:rPr>
        <w:t xml:space="preserve"> Khu kinh tế</w:t>
      </w:r>
      <w:r w:rsidRPr="00023BB2">
        <w:rPr>
          <w:lang w:val="en-GB"/>
        </w:rPr>
        <w:t xml:space="preserve"> tỉnh </w:t>
      </w:r>
      <w:r>
        <w:rPr>
          <w:lang w:val="en-GB"/>
        </w:rPr>
        <w:t>đã</w:t>
      </w:r>
      <w:r w:rsidRPr="00023BB2">
        <w:rPr>
          <w:lang w:val="en-GB"/>
        </w:rPr>
        <w:t xml:space="preserve"> chỉ đạo các đơn vị liên quan đẩy nhanh tiến độ thi công các cầu cảng số 3; 4; 5; 6. Mặt khác, hiện nay tại </w:t>
      </w:r>
      <w:r>
        <w:rPr>
          <w:lang w:val="en-GB"/>
        </w:rPr>
        <w:t>Khu kinh tế</w:t>
      </w:r>
      <w:r w:rsidRPr="00023BB2">
        <w:rPr>
          <w:lang w:val="en-GB"/>
        </w:rPr>
        <w:t xml:space="preserve"> Vũng Áng đang triển khai dự án nhà máy Nhiệt điện Vũng Áng 2 và có nhiều nhà đầu tư đang quan tâm, tìm hiểu để triển khai các dự án có quy mô rất lớn như </w:t>
      </w:r>
      <w:r>
        <w:rPr>
          <w:lang w:val="en-GB"/>
        </w:rPr>
        <w:t>dự án “T</w:t>
      </w:r>
      <w:r w:rsidRPr="00023BB2">
        <w:rPr>
          <w:lang w:val="en-GB"/>
        </w:rPr>
        <w:t>ổ hợp nhà máy ô tô và linh phụ kiện kết hợp cảng biển tại Khu kinh tế Vũng Áng</w:t>
      </w:r>
      <w:r>
        <w:rPr>
          <w:lang w:val="en-GB"/>
        </w:rPr>
        <w:t>”</w:t>
      </w:r>
      <w:r w:rsidRPr="00023BB2">
        <w:rPr>
          <w:lang w:val="en-GB"/>
        </w:rPr>
        <w:t xml:space="preserve">; </w:t>
      </w:r>
      <w:r>
        <w:rPr>
          <w:lang w:val="en-GB"/>
        </w:rPr>
        <w:t>dự án “</w:t>
      </w:r>
      <w:r w:rsidRPr="00023BB2">
        <w:rPr>
          <w:lang w:val="en-GB"/>
        </w:rPr>
        <w:t>Khu du lịch nghỉ dưỡng tại xã Kỳ Ninh của Công ty cổ phần Vinhomes</w:t>
      </w:r>
      <w:r>
        <w:rPr>
          <w:lang w:val="en-GB"/>
        </w:rPr>
        <w:t>”</w:t>
      </w:r>
      <w:r w:rsidRPr="00023BB2">
        <w:rPr>
          <w:lang w:val="en-GB"/>
        </w:rPr>
        <w:t>;</w:t>
      </w:r>
      <w:r>
        <w:rPr>
          <w:lang w:val="en-GB"/>
        </w:rPr>
        <w:t xml:space="preserve"> dự án</w:t>
      </w:r>
      <w:r w:rsidRPr="00023BB2">
        <w:rPr>
          <w:lang w:val="en-GB"/>
        </w:rPr>
        <w:t xml:space="preserve"> </w:t>
      </w:r>
      <w:r>
        <w:rPr>
          <w:lang w:val="en-GB"/>
        </w:rPr>
        <w:t>“</w:t>
      </w:r>
      <w:r w:rsidRPr="00023BB2">
        <w:rPr>
          <w:lang w:val="en-GB"/>
        </w:rPr>
        <w:t>Khu đô thị du lịch Kỳ Nam của Công ty CP đầu tư xây dựng Vịnh Nha Trang</w:t>
      </w:r>
      <w:r>
        <w:rPr>
          <w:lang w:val="en-GB"/>
        </w:rPr>
        <w:t>”</w:t>
      </w:r>
      <w:r w:rsidRPr="00023BB2">
        <w:rPr>
          <w:lang w:val="en-GB"/>
        </w:rPr>
        <w:t xml:space="preserve">; </w:t>
      </w:r>
      <w:r>
        <w:rPr>
          <w:lang w:val="en-GB"/>
        </w:rPr>
        <w:t>d</w:t>
      </w:r>
      <w:r w:rsidRPr="00023BB2">
        <w:rPr>
          <w:lang w:val="en-GB"/>
        </w:rPr>
        <w:t xml:space="preserve">ự án </w:t>
      </w:r>
      <w:r>
        <w:rPr>
          <w:lang w:val="en-GB"/>
        </w:rPr>
        <w:t xml:space="preserve">“Xây dựng </w:t>
      </w:r>
      <w:r w:rsidRPr="00023BB2">
        <w:rPr>
          <w:lang w:val="en-GB"/>
        </w:rPr>
        <w:t>điện gió xã Kỳ Nam của Công ty Cổ phần Đầu tư năng lượng Thiên Long</w:t>
      </w:r>
      <w:r>
        <w:rPr>
          <w:lang w:val="en-GB"/>
        </w:rPr>
        <w:t>”</w:t>
      </w:r>
      <w:r w:rsidRPr="00023BB2">
        <w:rPr>
          <w:lang w:val="en-GB"/>
        </w:rPr>
        <w:t xml:space="preserve">…Do vậy, nhu cầu về </w:t>
      </w:r>
      <w:r>
        <w:rPr>
          <w:lang w:val="en-GB"/>
        </w:rPr>
        <w:t xml:space="preserve">mặt bằng, </w:t>
      </w:r>
      <w:r w:rsidRPr="00023BB2">
        <w:rPr>
          <w:lang w:val="en-GB"/>
        </w:rPr>
        <w:t xml:space="preserve">bến bãi phục vụ tập kết, trung chuyển hàng hóa, vật liệu, trang thiết bị </w:t>
      </w:r>
      <w:r>
        <w:rPr>
          <w:lang w:val="en-GB"/>
        </w:rPr>
        <w:t>là rất lớn</w:t>
      </w:r>
      <w:r w:rsidRPr="00023BB2">
        <w:rPr>
          <w:lang w:val="en-GB"/>
        </w:rPr>
        <w:t>.</w:t>
      </w:r>
    </w:p>
    <w:p w14:paraId="2526E3FA" w14:textId="77777777" w:rsidR="000C6452" w:rsidRPr="00023BB2" w:rsidRDefault="000C6452" w:rsidP="000C6452">
      <w:pPr>
        <w:pStyle w:val="chuthuong"/>
        <w:spacing w:before="80" w:after="0"/>
        <w:rPr>
          <w:lang w:val="en-GB"/>
        </w:rPr>
      </w:pPr>
      <w:r>
        <w:rPr>
          <w:lang w:val="en-GB"/>
        </w:rPr>
        <w:t>Từ những lý do trên</w:t>
      </w:r>
      <w:r w:rsidRPr="00023BB2">
        <w:rPr>
          <w:lang w:val="en-GB"/>
        </w:rPr>
        <w:t xml:space="preserve">, việc lập </w:t>
      </w:r>
      <w:r w:rsidRPr="007F1F09">
        <w:rPr>
          <w:b/>
          <w:bCs w:val="0"/>
          <w:i/>
          <w:iCs/>
          <w:lang w:val="en-GB"/>
        </w:rPr>
        <w:t>"Đề án Di dời, tái định cư các hộ dân thôn Hải Phong 1 và Hải Phong 2, xã Kỳ Lợi, thị xã Kỳ Anh"</w:t>
      </w:r>
      <w:r w:rsidRPr="00023BB2">
        <w:rPr>
          <w:lang w:val="en-GB"/>
        </w:rPr>
        <w:t xml:space="preserve"> là hết sức cần thiết và cấp bách, phù hợp với nhu cầu thực tế hiện nay.</w:t>
      </w:r>
    </w:p>
    <w:p w14:paraId="08538C59" w14:textId="77777777" w:rsidR="008E4788" w:rsidRPr="00980E4D" w:rsidRDefault="0058347F" w:rsidP="008E4788">
      <w:pPr>
        <w:spacing w:before="120" w:after="120" w:line="240" w:lineRule="auto"/>
        <w:ind w:firstLine="720"/>
        <w:rPr>
          <w:b/>
          <w:szCs w:val="28"/>
        </w:rPr>
      </w:pPr>
      <w:r w:rsidRPr="00980E4D">
        <w:rPr>
          <w:b/>
          <w:szCs w:val="28"/>
        </w:rPr>
        <w:t>2. Cơ sở xây dự</w:t>
      </w:r>
      <w:r w:rsidR="008E4788" w:rsidRPr="00980E4D">
        <w:rPr>
          <w:b/>
          <w:szCs w:val="28"/>
        </w:rPr>
        <w:t>ng Đ</w:t>
      </w:r>
      <w:r w:rsidRPr="00980E4D">
        <w:rPr>
          <w:b/>
          <w:szCs w:val="28"/>
        </w:rPr>
        <w:t>ề án</w:t>
      </w:r>
    </w:p>
    <w:p w14:paraId="083BD7F3" w14:textId="77777777" w:rsidR="008E4788" w:rsidRPr="00980E4D" w:rsidRDefault="006F09E0" w:rsidP="008E4788">
      <w:pPr>
        <w:spacing w:before="120" w:after="120" w:line="240" w:lineRule="auto"/>
        <w:ind w:firstLine="720"/>
        <w:rPr>
          <w:b/>
          <w:szCs w:val="28"/>
        </w:rPr>
      </w:pPr>
      <w:r w:rsidRPr="00980E4D">
        <w:rPr>
          <w:szCs w:val="28"/>
          <w:lang w:val="pt-BR"/>
        </w:rPr>
        <w:t>Căn cứ Luật Đất đai số 45/2013/QH13 ngày 29/11/2013;</w:t>
      </w:r>
    </w:p>
    <w:p w14:paraId="7AD83FCB" w14:textId="77777777" w:rsidR="008E4788" w:rsidRPr="00980E4D" w:rsidRDefault="006F09E0" w:rsidP="008E4788">
      <w:pPr>
        <w:spacing w:before="120" w:after="120" w:line="240" w:lineRule="auto"/>
        <w:ind w:firstLine="720"/>
        <w:rPr>
          <w:b/>
          <w:szCs w:val="28"/>
        </w:rPr>
      </w:pPr>
      <w:r w:rsidRPr="00980E4D">
        <w:rPr>
          <w:szCs w:val="28"/>
          <w:lang w:val="pt-BR"/>
        </w:rPr>
        <w:t>Căn cứ Luật Bảo vệ môi trường số 55/2014/QH13 ngày 23/6/2014;</w:t>
      </w:r>
    </w:p>
    <w:p w14:paraId="551449A1" w14:textId="77777777" w:rsidR="008E4788" w:rsidRPr="00980E4D" w:rsidRDefault="006F09E0" w:rsidP="008E4788">
      <w:pPr>
        <w:spacing w:before="120" w:after="120" w:line="240" w:lineRule="auto"/>
        <w:ind w:firstLine="720"/>
        <w:rPr>
          <w:b/>
          <w:szCs w:val="28"/>
        </w:rPr>
      </w:pPr>
      <w:r w:rsidRPr="00980E4D">
        <w:rPr>
          <w:szCs w:val="28"/>
          <w:lang w:val="pt-BR"/>
        </w:rPr>
        <w:t>Căn cứ Luật Xây dựng số 50/2014/QH13 ngày 18/6/2014; Luật sửa đổi, bổ sung một số điều của Luật Xây dựng số 62/2020/QH14 ngày 17/6/2020;</w:t>
      </w:r>
    </w:p>
    <w:p w14:paraId="06597B23" w14:textId="77777777" w:rsidR="008E4788" w:rsidRPr="00980E4D" w:rsidRDefault="006F09E0" w:rsidP="008E4788">
      <w:pPr>
        <w:spacing w:before="120" w:after="120" w:line="240" w:lineRule="auto"/>
        <w:ind w:firstLine="720"/>
        <w:rPr>
          <w:b/>
          <w:szCs w:val="28"/>
        </w:rPr>
      </w:pPr>
      <w:r w:rsidRPr="00980E4D">
        <w:rPr>
          <w:szCs w:val="28"/>
          <w:lang w:val="pt-BR"/>
        </w:rPr>
        <w:t>Căn cứ Nghị định số 43/2014/NĐ-CP ngày 15/5/2013 của Chính phủ quy định chi tiết thi hành một số điều của Luật Đất đai; Nghị định số 44/2014/NĐ-CP ngày 15/5/2013 của Chính phủ quy định về giá đất; Nghị định số 45/2014/NĐ-CP ngày 15/5/2013 của Chính phủ quy định về thu tiền sử dụng đất; Nghị định số 46/2014/NĐ-CP ngày 15/5/2013 của Chính phủ quy định về thu tiền thuê đất, thuê mặt nước; Nghị định số 47/2014/NĐ-CP ngày 15/5/2013 của Chính phủ quy định về bồi thường, hỗ trợ, tái định cư khi Nhà nước thu hồi đất;</w:t>
      </w:r>
    </w:p>
    <w:p w14:paraId="31D5926E" w14:textId="77777777" w:rsidR="008E4788" w:rsidRPr="00980E4D" w:rsidRDefault="006F09E0" w:rsidP="008E4788">
      <w:pPr>
        <w:spacing w:before="120" w:after="120" w:line="240" w:lineRule="auto"/>
        <w:ind w:firstLine="720"/>
        <w:rPr>
          <w:b/>
          <w:szCs w:val="28"/>
        </w:rPr>
      </w:pPr>
      <w:r w:rsidRPr="00980E4D">
        <w:rPr>
          <w:szCs w:val="28"/>
          <w:lang w:val="pt-BR"/>
        </w:rPr>
        <w:lastRenderedPageBreak/>
        <w:t xml:space="preserve">Căn cứ Nghị định số 44/2015/NĐ-CP ngày 06/05/2015 của Chính phủ quy định chi tiết một số nội dung về quy hoạch xây dựng; </w:t>
      </w:r>
      <w:r w:rsidRPr="00980E4D">
        <w:t>Quyết định số 44/QĐ-BXD ngày 14/01/2020 của Bộ Xây dựng về công bố suất vốn đầu tư xây dựng công trình và giá xây dựng tổng hợp bộ phận kết cấu công trình năm 2018;</w:t>
      </w:r>
    </w:p>
    <w:p w14:paraId="695F5FF3" w14:textId="77777777" w:rsidR="008E4788" w:rsidRPr="00980E4D" w:rsidRDefault="006F09E0" w:rsidP="008E4788">
      <w:pPr>
        <w:spacing w:before="120" w:after="120" w:line="240" w:lineRule="auto"/>
        <w:ind w:firstLine="720"/>
        <w:rPr>
          <w:b/>
          <w:szCs w:val="28"/>
        </w:rPr>
      </w:pPr>
      <w:r w:rsidRPr="00980E4D">
        <w:rPr>
          <w:szCs w:val="28"/>
          <w:lang w:val="pt-BR"/>
        </w:rPr>
        <w:t>Căn cứ Nghị định số 61/2015/NĐ-CP ngày 09/7/2015 của Chính phủ quy định về chính sách hỗ trợ tạo việc làm và Quỹ quốc gia về việc làm;</w:t>
      </w:r>
    </w:p>
    <w:p w14:paraId="0AF0CCE4" w14:textId="77777777" w:rsidR="008E4788" w:rsidRPr="00980E4D" w:rsidRDefault="006F09E0" w:rsidP="008E4788">
      <w:pPr>
        <w:spacing w:before="120" w:after="120" w:line="240" w:lineRule="auto"/>
        <w:ind w:firstLine="720"/>
        <w:rPr>
          <w:b/>
          <w:szCs w:val="28"/>
        </w:rPr>
      </w:pPr>
      <w:r w:rsidRPr="00980E4D">
        <w:rPr>
          <w:szCs w:val="28"/>
          <w:lang w:val="pt-BR"/>
        </w:rPr>
        <w:t>Căn cứ Nghị định số 19/2015/NĐ-CP ngày 14/02/2015 của Chính phủ Quy định chi tiết thi hành một số điều của Luật Bảo vệ môi trường;</w:t>
      </w:r>
    </w:p>
    <w:p w14:paraId="52F0F19D" w14:textId="77777777" w:rsidR="008E4788" w:rsidRPr="00980E4D" w:rsidRDefault="006F09E0" w:rsidP="008E4788">
      <w:pPr>
        <w:spacing w:before="120" w:after="120" w:line="240" w:lineRule="auto"/>
        <w:ind w:firstLine="720"/>
        <w:rPr>
          <w:b/>
          <w:szCs w:val="28"/>
        </w:rPr>
      </w:pPr>
      <w:r w:rsidRPr="00980E4D">
        <w:rPr>
          <w:szCs w:val="28"/>
          <w:lang w:val="pt-BR"/>
        </w:rPr>
        <w:t>Căn cứ Quyết định số 63/2015/QĐ-TTg ngày 10/12/2015 của Thủ tướng Chính phủ về chính sách hỗ trợ đào tạo nghề và giải quyết việc làm cho người lao động bị thu hồi đất;</w:t>
      </w:r>
    </w:p>
    <w:p w14:paraId="0071E304" w14:textId="77777777" w:rsidR="008E4788" w:rsidRPr="00980E4D" w:rsidRDefault="006F09E0" w:rsidP="008E4788">
      <w:pPr>
        <w:spacing w:before="120" w:after="120" w:line="240" w:lineRule="auto"/>
        <w:ind w:firstLine="720"/>
        <w:rPr>
          <w:b/>
          <w:szCs w:val="28"/>
        </w:rPr>
      </w:pPr>
      <w:r w:rsidRPr="00980E4D">
        <w:t>Căn cứ Quyết định số 1076/QĐ-TTg ngày 20/8/2007 của Thủ tướng Chính phủ về việc phê duyệt Quy hoạch chung xây dựng Khu kinh tế Vũng Áng;</w:t>
      </w:r>
    </w:p>
    <w:p w14:paraId="2C1EAECD" w14:textId="77777777" w:rsidR="008E4788" w:rsidRPr="00980E4D" w:rsidRDefault="006F09E0" w:rsidP="008E4788">
      <w:pPr>
        <w:spacing w:before="120" w:after="120" w:line="240" w:lineRule="auto"/>
        <w:ind w:firstLine="720"/>
        <w:rPr>
          <w:b/>
          <w:szCs w:val="28"/>
        </w:rPr>
      </w:pPr>
      <w:r w:rsidRPr="00980E4D">
        <w:t>Căn cứ Quyết định số 1776/QĐ-TTg ngày 21/11/2012 về phê duyệt chương trình bố trí dân cư các vùng: Thiên tai, đặc biệt khó khăn, biên giới, hải đảo, di cư tự do, khu rừng đặc dụng giai đoạn 2013-2015 và định hướng đến năm 2020;</w:t>
      </w:r>
      <w:r w:rsidR="00E54644" w:rsidRPr="00980E4D">
        <w:t xml:space="preserve"> Quyết định số 923/QĐ-TTg ngày 28/06/2017 về </w:t>
      </w:r>
      <w:bookmarkStart w:id="1" w:name="loai_1_name"/>
      <w:r w:rsidR="00E54644" w:rsidRPr="00980E4D">
        <w:t>phê duyệt chương trình mục tiêu tái cơ cấu kinh tế nông nghiệp và phòng chống giảm nhẹ thiên tai, ổn định đời sống dân cư</w:t>
      </w:r>
      <w:bookmarkEnd w:id="1"/>
      <w:r w:rsidR="00E54644" w:rsidRPr="00980E4D">
        <w:t>;</w:t>
      </w:r>
    </w:p>
    <w:p w14:paraId="3024B79B" w14:textId="77777777" w:rsidR="008E4788" w:rsidRPr="00980E4D" w:rsidRDefault="006F09E0" w:rsidP="008E4788">
      <w:pPr>
        <w:spacing w:before="120" w:after="120" w:line="240" w:lineRule="auto"/>
        <w:ind w:firstLine="720"/>
        <w:rPr>
          <w:b/>
          <w:szCs w:val="28"/>
        </w:rPr>
      </w:pPr>
      <w:r w:rsidRPr="00980E4D">
        <w:t>Căn cứ Quyết định số 706/QĐ-TTg ngày 07/6/2018 của Thủ tướng Chính phủ về việc phê duyệt Quy hoạch chung thị xã Kỳ Anh;</w:t>
      </w:r>
    </w:p>
    <w:p w14:paraId="0BA47F14" w14:textId="77777777" w:rsidR="008E4788" w:rsidRPr="00980E4D" w:rsidRDefault="006F09E0" w:rsidP="008E4788">
      <w:pPr>
        <w:spacing w:before="120" w:after="120" w:line="240" w:lineRule="auto"/>
        <w:ind w:firstLine="720"/>
        <w:rPr>
          <w:b/>
          <w:szCs w:val="28"/>
        </w:rPr>
      </w:pPr>
      <w:r w:rsidRPr="00980E4D">
        <w:t xml:space="preserve">Căn cứ Quyết định số 75/2014/QĐ-UBND ngày 03/11/2014 của UBND tỉnh Hà Tĩnh ban hành Quy định chính sách bồi thường, hỗ trợ, tái định cư khi Nhà nước thu hồi đất trên địa bàn tỉnh Hà Tĩnh; Quyết định số 34/2018/QĐ-UBND ngày 02/10/2018 của UBND tỉnh Hà Tĩnh về sửa </w:t>
      </w:r>
      <w:r w:rsidRPr="00980E4D">
        <w:rPr>
          <w:rFonts w:hint="eastAsia"/>
        </w:rPr>
        <w:t>đ</w:t>
      </w:r>
      <w:r w:rsidRPr="00980E4D">
        <w:t xml:space="preserve">ổi, bổ sung một số </w:t>
      </w:r>
      <w:r w:rsidRPr="00980E4D">
        <w:rPr>
          <w:rFonts w:hint="eastAsia"/>
        </w:rPr>
        <w:t>đ</w:t>
      </w:r>
      <w:r w:rsidRPr="00980E4D">
        <w:t xml:space="preserve">iều của quy </w:t>
      </w:r>
      <w:r w:rsidRPr="00980E4D">
        <w:rPr>
          <w:rFonts w:hint="eastAsia"/>
        </w:rPr>
        <w:t>đ</w:t>
      </w:r>
      <w:r w:rsidRPr="00980E4D">
        <w:t>ịnh chính sách bồi th</w:t>
      </w:r>
      <w:r w:rsidRPr="00980E4D">
        <w:rPr>
          <w:rFonts w:hint="eastAsia"/>
        </w:rPr>
        <w:t>ư</w:t>
      </w:r>
      <w:r w:rsidRPr="00980E4D">
        <w:t xml:space="preserve">ờng, hỗ trợ, tái </w:t>
      </w:r>
      <w:r w:rsidRPr="00980E4D">
        <w:rPr>
          <w:rFonts w:hint="eastAsia"/>
        </w:rPr>
        <w:t>đ</w:t>
      </w:r>
      <w:r w:rsidRPr="00980E4D">
        <w:t>ịnh c</w:t>
      </w:r>
      <w:r w:rsidRPr="00980E4D">
        <w:rPr>
          <w:rFonts w:hint="eastAsia"/>
        </w:rPr>
        <w:t>ư</w:t>
      </w:r>
      <w:r w:rsidRPr="00980E4D">
        <w:t xml:space="preserve"> khi nhà n</w:t>
      </w:r>
      <w:r w:rsidRPr="00980E4D">
        <w:rPr>
          <w:rFonts w:hint="eastAsia"/>
        </w:rPr>
        <w:t>ư</w:t>
      </w:r>
      <w:r w:rsidRPr="00980E4D">
        <w:t xml:space="preserve">ớc thu hồi </w:t>
      </w:r>
      <w:r w:rsidRPr="00980E4D">
        <w:rPr>
          <w:rFonts w:hint="eastAsia"/>
        </w:rPr>
        <w:t>đ</w:t>
      </w:r>
      <w:r w:rsidRPr="00980E4D">
        <w:t xml:space="preserve">ất trên </w:t>
      </w:r>
      <w:r w:rsidRPr="00980E4D">
        <w:rPr>
          <w:rFonts w:hint="eastAsia"/>
        </w:rPr>
        <w:t>đ</w:t>
      </w:r>
      <w:r w:rsidRPr="00980E4D">
        <w:t>ịa bàn tỉnh Hà Tĩnh;</w:t>
      </w:r>
    </w:p>
    <w:p w14:paraId="40ABE238" w14:textId="77777777" w:rsidR="008E4788" w:rsidRPr="00980E4D" w:rsidRDefault="006F09E0" w:rsidP="008E4788">
      <w:pPr>
        <w:spacing w:before="120" w:after="120" w:line="240" w:lineRule="auto"/>
        <w:ind w:firstLine="720"/>
        <w:rPr>
          <w:b/>
          <w:szCs w:val="28"/>
        </w:rPr>
      </w:pPr>
      <w:r w:rsidRPr="00980E4D">
        <w:t>Căn cứ Quyết định số 61/2019/QĐ-UBND ngày 19/12/2019 của UBND tỉnh Hà Tĩnh về việc ban hành Bảng giá đất năm 2020 trên địa bàn tỉnh Hà Tĩnh; Quyết định số 08/2020/QĐ-UBND ngày 31/03/2020 của UBND tỉnh Hà Tĩnh về Quy định hệ số điều chỉnh giá đất năm 2020 trên địa bàn tỉnh Hà Tĩnh;</w:t>
      </w:r>
    </w:p>
    <w:p w14:paraId="1D12462A" w14:textId="77777777" w:rsidR="008E4788" w:rsidRPr="00980E4D" w:rsidRDefault="006F09E0" w:rsidP="008E4788">
      <w:pPr>
        <w:spacing w:before="120" w:after="120" w:line="240" w:lineRule="auto"/>
        <w:ind w:firstLine="720"/>
        <w:rPr>
          <w:b/>
          <w:szCs w:val="28"/>
        </w:rPr>
      </w:pPr>
      <w:r w:rsidRPr="00980E4D">
        <w:t>Căn cứ Quyết định số 04/2021/QĐ-UBND ngày 05/02/2021 của UBND tỉnh Hà Tĩnh ban hành “Bộ đơn giá bồi thường các loại nhà cửa, vật kiến trúc, mồ mả, tàu thuyền, máy móc thiết bị, nông cụ, ngư cụ, cây cối, hoa màu và nuôi trồng thủy hải sản” khi nhà nước thu hồi đất trên địa bàn tỉnh Hà Tĩnh;</w:t>
      </w:r>
    </w:p>
    <w:p w14:paraId="611A83E2" w14:textId="77777777" w:rsidR="008E4788" w:rsidRPr="00980E4D" w:rsidRDefault="006F09E0" w:rsidP="008E4788">
      <w:pPr>
        <w:spacing w:before="120" w:after="120" w:line="240" w:lineRule="auto"/>
        <w:ind w:firstLine="720"/>
        <w:rPr>
          <w:b/>
          <w:szCs w:val="28"/>
        </w:rPr>
      </w:pPr>
      <w:r w:rsidRPr="00980E4D">
        <w:t>Căn cứ Quyết định số 4354/QĐ-UBND ngày 22/12/2020 của UBND tỉnh Hà Tĩnh về công bố Bộ đơn giá xây dựng công trình tỉnh Hà Tĩnh;</w:t>
      </w:r>
    </w:p>
    <w:p w14:paraId="51427202" w14:textId="77777777" w:rsidR="008E4788" w:rsidRPr="00980E4D" w:rsidRDefault="006F09E0" w:rsidP="008E4788">
      <w:pPr>
        <w:spacing w:before="120" w:after="120" w:line="240" w:lineRule="auto"/>
        <w:ind w:firstLine="720"/>
        <w:rPr>
          <w:b/>
          <w:szCs w:val="28"/>
        </w:rPr>
      </w:pPr>
      <w:r w:rsidRPr="00980E4D">
        <w:t xml:space="preserve">Căn cứ Quyết định 900/QĐ-UBND ngày 07/4/2009 của UBND tỉnh Hà Tĩnh về việc phê duyệt Quy hoạch chi tiết xây dựng Khu tái định cư xã Kỳ Trinh (phục vụ dự án Khu liên hợp gang thép và cảng Sơn Dương của tập đoàn Formosa </w:t>
      </w:r>
      <w:r w:rsidRPr="00980E4D">
        <w:lastRenderedPageBreak/>
        <w:t>tại Khu kinh tế Vũng Áng (tỷ lệ 1/500); Quyết định số 3972/QĐ-UBND ngày 15/12/2011 của UBND tỉnh Hà Tĩnh về việc phê duyệt Quy hoạch chi tiết xây dựng Khu tái định cư xã Kỳ Lợi tại xã Kỳ Trinh (giai đoạn 2), Khu kinh tế Vũng Áng, tỉnh Hà Tĩnh, tỷ lệ 1/500; Quyết định số 1884/QĐ-UBND ngày 20/6/2019 của UBND tỉnh Hà Tĩnh về việc phê duyệt Đồ án điều chỉnh quy hoạch chi tiết khu tái định cư xã Kỳ Lợi tại phường Kỳ Trinh (giai đoạn 2), thị xã Kỳ Anh, tỷ lệ 1/500;</w:t>
      </w:r>
    </w:p>
    <w:p w14:paraId="7D1C88B2" w14:textId="77777777" w:rsidR="008E4788" w:rsidRPr="00980E4D" w:rsidRDefault="006F09E0" w:rsidP="008E4788">
      <w:pPr>
        <w:spacing w:before="120" w:after="120" w:line="240" w:lineRule="auto"/>
        <w:ind w:firstLine="720"/>
        <w:rPr>
          <w:b/>
          <w:szCs w:val="28"/>
        </w:rPr>
      </w:pPr>
      <w:r w:rsidRPr="00980E4D">
        <w:rPr>
          <w:szCs w:val="28"/>
        </w:rPr>
        <w:t xml:space="preserve">Căn cứ </w:t>
      </w:r>
      <w:r w:rsidRPr="00980E4D">
        <w:t>Nghị quyết số 22/2011/NQ-HĐND ngày 16/12/2011 của HĐND tỉnh về việc phê duyệt Đề án phát triển quỹ đất phục vụ phát triển kinh tế-xã hội giai đoạn 2012-2020 tỉnh Hà Tĩnh;</w:t>
      </w:r>
    </w:p>
    <w:p w14:paraId="4AB509ED" w14:textId="77777777" w:rsidR="008E4788" w:rsidRPr="00980E4D" w:rsidRDefault="006F09E0" w:rsidP="008E4788">
      <w:pPr>
        <w:spacing w:before="120" w:after="120" w:line="240" w:lineRule="auto"/>
        <w:ind w:firstLine="720"/>
        <w:rPr>
          <w:b/>
          <w:szCs w:val="28"/>
        </w:rPr>
      </w:pPr>
      <w:r w:rsidRPr="00980E4D">
        <w:t>Căn cứ Quyết định số 1734/QĐ-UBND ngày 08/4/2021 của UBND tỉnh về phê duyệt Đồ án Quy hoạch chi tiết xây dựng Trung tâm Logistics tại Khu kinh tế Vũng Áng, tỉnh Hà Tĩnh, tỷ lệ 1/500;</w:t>
      </w:r>
    </w:p>
    <w:p w14:paraId="1E4AAD47" w14:textId="77777777" w:rsidR="008E4788" w:rsidRPr="00980E4D" w:rsidRDefault="006F09E0" w:rsidP="008E4788">
      <w:pPr>
        <w:spacing w:before="120" w:after="120" w:line="240" w:lineRule="auto"/>
        <w:ind w:firstLine="720"/>
        <w:rPr>
          <w:b/>
          <w:szCs w:val="28"/>
        </w:rPr>
      </w:pPr>
      <w:r w:rsidRPr="00980E4D">
        <w:t>Căn cứ Văn bản số 523/UBND-GT ngày 25/01/2021 của UBND tỉnh về việc lập Đề án di dời, tái định cư các hộ dân thôn Hải Phong 1&amp;2, thôn Hải Thanh, xã Kỳ Lợi, thị xã Kỳ Anh;</w:t>
      </w:r>
    </w:p>
    <w:p w14:paraId="31E65103" w14:textId="77777777" w:rsidR="008E4788" w:rsidRPr="00980E4D" w:rsidRDefault="006F09E0" w:rsidP="008E4788">
      <w:pPr>
        <w:spacing w:before="120" w:after="120" w:line="240" w:lineRule="auto"/>
        <w:ind w:firstLine="720"/>
        <w:rPr>
          <w:b/>
          <w:szCs w:val="28"/>
        </w:rPr>
      </w:pPr>
      <w:r w:rsidRPr="00980E4D">
        <w:t>Căn cứ Văn bản số 1753/UBND-GT ngày 26/3/2021 của UBND tỉnh về việc chủ trương thực hiện di dời khẩn cấp các hộ dân ra khỏi vùng sạt lở thôn Hải Phong 1&amp;2, xã Kỳ Lợi;</w:t>
      </w:r>
    </w:p>
    <w:p w14:paraId="6BBEC038" w14:textId="77777777" w:rsidR="008E4788" w:rsidRPr="00980E4D" w:rsidRDefault="006F09E0" w:rsidP="008E4788">
      <w:pPr>
        <w:spacing w:before="120" w:after="120" w:line="240" w:lineRule="auto"/>
        <w:ind w:firstLine="720"/>
        <w:rPr>
          <w:b/>
          <w:szCs w:val="28"/>
        </w:rPr>
      </w:pPr>
      <w:r w:rsidRPr="00980E4D">
        <w:rPr>
          <w:szCs w:val="28"/>
          <w:lang w:val="pt-BR"/>
        </w:rPr>
        <w:t>Căn cứ các tiêu chuẩn thiết kế, các qui phạm xây dựng hiện hành.</w:t>
      </w:r>
    </w:p>
    <w:p w14:paraId="0FE12646" w14:textId="77777777" w:rsidR="00007691" w:rsidRPr="00980E4D" w:rsidRDefault="001119E7" w:rsidP="00007691">
      <w:pPr>
        <w:spacing w:before="120" w:after="120" w:line="240" w:lineRule="auto"/>
        <w:ind w:firstLine="720"/>
        <w:rPr>
          <w:b/>
          <w:szCs w:val="28"/>
        </w:rPr>
      </w:pPr>
      <w:r w:rsidRPr="00980E4D">
        <w:rPr>
          <w:b/>
        </w:rPr>
        <w:t>3. Đối tượng và phạm vi Đề án</w:t>
      </w:r>
    </w:p>
    <w:p w14:paraId="4B85FDB5" w14:textId="77777777" w:rsidR="00007691" w:rsidRPr="00980E4D" w:rsidRDefault="001119E7" w:rsidP="00007691">
      <w:pPr>
        <w:spacing w:before="120" w:after="120" w:line="240" w:lineRule="auto"/>
        <w:ind w:firstLine="720"/>
        <w:rPr>
          <w:b/>
          <w:szCs w:val="28"/>
        </w:rPr>
      </w:pPr>
      <w:r w:rsidRPr="00980E4D">
        <w:rPr>
          <w:b/>
          <w:i/>
        </w:rPr>
        <w:t>3.1. Đối tượng</w:t>
      </w:r>
    </w:p>
    <w:p w14:paraId="6E62DE05" w14:textId="77777777" w:rsidR="00007691" w:rsidRPr="00980E4D" w:rsidRDefault="004A72AB" w:rsidP="00007691">
      <w:pPr>
        <w:spacing w:before="120" w:after="120" w:line="240" w:lineRule="auto"/>
        <w:ind w:firstLine="720"/>
        <w:rPr>
          <w:b/>
          <w:szCs w:val="28"/>
        </w:rPr>
      </w:pPr>
      <w:r w:rsidRPr="00980E4D">
        <w:t>a. Khu vực thôn Hải Phong 1 và Hải Phong 2 cần di dời</w:t>
      </w:r>
    </w:p>
    <w:p w14:paraId="759919F9" w14:textId="67BE0F24" w:rsidR="009A5191" w:rsidRDefault="004A72AB" w:rsidP="00007691">
      <w:pPr>
        <w:spacing w:before="120" w:after="120" w:line="240" w:lineRule="auto"/>
        <w:ind w:firstLine="720"/>
      </w:pPr>
      <w:r w:rsidRPr="00980E4D">
        <w:t>Toàn bộ</w:t>
      </w:r>
      <w:r w:rsidR="00DC7EA3" w:rsidRPr="00980E4D">
        <w:t xml:space="preserve"> người dân</w:t>
      </w:r>
      <w:r w:rsidR="009A5191">
        <w:t>,</w:t>
      </w:r>
      <w:r w:rsidR="00DC7EA3" w:rsidRPr="00980E4D">
        <w:t xml:space="preserve"> </w:t>
      </w:r>
      <w:r w:rsidRPr="00980E4D">
        <w:t xml:space="preserve">đất đai, nhà cửa, tài sản bị ảnh hưởng </w:t>
      </w:r>
      <w:r w:rsidR="009A5191">
        <w:t>bị thu hồi đất, bồi thường, hỗ trợ, tái định cư của người dân thôn Hải Phong 1 và Hải Phong 2, xã Kỳ Lợi, thị xã Kỳ Anh.</w:t>
      </w:r>
    </w:p>
    <w:p w14:paraId="436372F6" w14:textId="77777777" w:rsidR="00007691" w:rsidRPr="00980E4D" w:rsidRDefault="004A72AB" w:rsidP="00007691">
      <w:pPr>
        <w:spacing w:before="120" w:after="120" w:line="240" w:lineRule="auto"/>
        <w:ind w:firstLine="720"/>
        <w:rPr>
          <w:b/>
          <w:szCs w:val="28"/>
        </w:rPr>
      </w:pPr>
      <w:r w:rsidRPr="00980E4D">
        <w:t xml:space="preserve">b. Khu vực để </w:t>
      </w:r>
      <w:r w:rsidR="00007691" w:rsidRPr="00980E4D">
        <w:t xml:space="preserve">quy hoạch, </w:t>
      </w:r>
      <w:r w:rsidRPr="00980E4D">
        <w:t>đầu tư xây dựng khu tái đị</w:t>
      </w:r>
      <w:r w:rsidR="00007691" w:rsidRPr="00980E4D">
        <w:t>nh cư</w:t>
      </w:r>
      <w:r w:rsidR="00DC7EA3" w:rsidRPr="00980E4D">
        <w:t>, nghĩa trang</w:t>
      </w:r>
      <w:r w:rsidR="00007691" w:rsidRPr="00980E4D">
        <w:t xml:space="preserve"> tại </w:t>
      </w:r>
      <w:r w:rsidRPr="00980E4D">
        <w:t>phường Hưng Trí và Kỳ</w:t>
      </w:r>
      <w:r w:rsidR="00007691" w:rsidRPr="00980E4D">
        <w:t xml:space="preserve"> Trinh</w:t>
      </w:r>
    </w:p>
    <w:p w14:paraId="593E2C12" w14:textId="77777777" w:rsidR="00007691" w:rsidRPr="00980E4D" w:rsidRDefault="004A72AB" w:rsidP="00007691">
      <w:pPr>
        <w:spacing w:before="120" w:after="120" w:line="240" w:lineRule="auto"/>
        <w:ind w:firstLine="720"/>
        <w:rPr>
          <w:b/>
          <w:szCs w:val="28"/>
        </w:rPr>
      </w:pPr>
      <w:r w:rsidRPr="00980E4D">
        <w:t xml:space="preserve">Toàn bộ </w:t>
      </w:r>
      <w:r w:rsidR="00DC7EA3" w:rsidRPr="00980E4D">
        <w:t xml:space="preserve">người dân; </w:t>
      </w:r>
      <w:r w:rsidRPr="00980E4D">
        <w:t>đất đai, nhà cửa, tài sản trong phạm vi nghiên cứu để đầu tư xây dựng khu tái định cư</w:t>
      </w:r>
      <w:r w:rsidR="00A83CD1" w:rsidRPr="00980E4D">
        <w:t>, nghĩa trang</w:t>
      </w:r>
      <w:r w:rsidRPr="00980E4D">
        <w:t xml:space="preserve"> của người dân phường Hưng Trí và Kỳ Trinh đang ở, canh tác, sản xuất bị ảnh hưởng.</w:t>
      </w:r>
    </w:p>
    <w:p w14:paraId="412D8D2C" w14:textId="77777777" w:rsidR="00007691" w:rsidRPr="00980E4D" w:rsidRDefault="004A72AB" w:rsidP="00007691">
      <w:pPr>
        <w:spacing w:before="120" w:after="120" w:line="240" w:lineRule="auto"/>
        <w:ind w:firstLine="720"/>
        <w:rPr>
          <w:b/>
          <w:szCs w:val="28"/>
        </w:rPr>
      </w:pPr>
      <w:r w:rsidRPr="00980E4D">
        <w:rPr>
          <w:b/>
          <w:i/>
        </w:rPr>
        <w:t>3.2. Phạm vi Đề án</w:t>
      </w:r>
    </w:p>
    <w:p w14:paraId="63C0ED81" w14:textId="77777777" w:rsidR="00AF28F5" w:rsidRPr="00AF28F5" w:rsidRDefault="00AF28F5" w:rsidP="00AF28F5">
      <w:pPr>
        <w:spacing w:before="120" w:after="120" w:line="240" w:lineRule="auto"/>
        <w:ind w:firstLine="720"/>
      </w:pPr>
      <w:r w:rsidRPr="008D5797">
        <w:t>- Khu vực di dời: Ranh giới địa lý được xác định theo phạm vi quản lý địa giới hành chính thôn Hải Phong 1 và Hải Phong 2, xã Kỳ Lợi.</w:t>
      </w:r>
    </w:p>
    <w:p w14:paraId="7B646213" w14:textId="77777777" w:rsidR="00AF28F5" w:rsidRPr="00AF28F5" w:rsidRDefault="00AF28F5" w:rsidP="00AF28F5">
      <w:pPr>
        <w:spacing w:before="120" w:after="120" w:line="240" w:lineRule="auto"/>
        <w:ind w:firstLine="720"/>
      </w:pPr>
      <w:r w:rsidRPr="008D5797">
        <w:t>- Ranh giới khu vực quy hoạch xây dựng tái định cư tại phường Kỳ Trinh</w:t>
      </w:r>
      <w:r>
        <w:t>, phường Hưng Trí</w:t>
      </w:r>
      <w:r w:rsidRPr="008D5797">
        <w:t xml:space="preserve"> như sau:</w:t>
      </w:r>
    </w:p>
    <w:p w14:paraId="5513688A" w14:textId="77777777" w:rsidR="00AF28F5" w:rsidRPr="00AF28F5" w:rsidRDefault="00AF28F5" w:rsidP="00AF28F5">
      <w:pPr>
        <w:spacing w:before="120" w:after="120" w:line="240" w:lineRule="auto"/>
        <w:ind w:firstLine="720"/>
      </w:pPr>
      <w:r w:rsidRPr="008D5797">
        <w:t>+ Phía Bắc giáp Khu tái định cư xã Kỳ Lợi (giai đoạn 1);</w:t>
      </w:r>
    </w:p>
    <w:p w14:paraId="649E56DD" w14:textId="77777777" w:rsidR="00AF28F5" w:rsidRPr="00AF28F5" w:rsidRDefault="00AF28F5" w:rsidP="00AF28F5">
      <w:pPr>
        <w:spacing w:before="120" w:after="120" w:line="240" w:lineRule="auto"/>
        <w:ind w:firstLine="720"/>
      </w:pPr>
      <w:r w:rsidRPr="008D5797">
        <w:t>+ Phía Nam giáp Quốc lộ 1B (đoạn tránh thị xã Kỳ Anh);</w:t>
      </w:r>
    </w:p>
    <w:p w14:paraId="2977493C" w14:textId="77777777" w:rsidR="00AF28F5" w:rsidRPr="00AF28F5" w:rsidRDefault="00AF28F5" w:rsidP="00AF28F5">
      <w:pPr>
        <w:spacing w:before="120" w:after="120" w:line="240" w:lineRule="auto"/>
        <w:ind w:firstLine="720"/>
      </w:pPr>
      <w:r w:rsidRPr="008D5797">
        <w:lastRenderedPageBreak/>
        <w:t>+ Phía Đông giáp Hồ Mộc Hương;</w:t>
      </w:r>
    </w:p>
    <w:p w14:paraId="60413A51" w14:textId="77777777" w:rsidR="00AF28F5" w:rsidRPr="00AF28F5" w:rsidRDefault="00AF28F5" w:rsidP="00AF28F5">
      <w:pPr>
        <w:spacing w:before="120" w:after="120" w:line="240" w:lineRule="auto"/>
        <w:ind w:firstLine="720"/>
      </w:pPr>
      <w:r w:rsidRPr="008D5797">
        <w:t>+ Phía Tây giáp Khu công nghiệp phụ trợ cạnh hồ Mộc Hương.</w:t>
      </w:r>
    </w:p>
    <w:p w14:paraId="4167261E" w14:textId="77777777" w:rsidR="00AF28F5" w:rsidRPr="00AF28F5" w:rsidRDefault="00AF28F5" w:rsidP="00AF28F5">
      <w:pPr>
        <w:spacing w:before="120" w:after="120" w:line="240" w:lineRule="auto"/>
        <w:ind w:firstLine="720"/>
      </w:pPr>
      <w:r w:rsidRPr="008D5797">
        <w:t xml:space="preserve">- Ranh giới khu vực mở rộng quy hoạch xây dựng nghĩa trang tại phường </w:t>
      </w:r>
      <w:r>
        <w:t>Kỳ Trinh</w:t>
      </w:r>
      <w:r w:rsidRPr="008D5797">
        <w:t xml:space="preserve"> như sau: </w:t>
      </w:r>
    </w:p>
    <w:p w14:paraId="2D2E2DEF" w14:textId="77777777" w:rsidR="00AF28F5" w:rsidRPr="00AF28F5" w:rsidRDefault="00AF28F5" w:rsidP="00AF28F5">
      <w:pPr>
        <w:spacing w:before="120" w:after="120" w:line="240" w:lineRule="auto"/>
        <w:ind w:firstLine="720"/>
      </w:pPr>
      <w:r w:rsidRPr="008D5797">
        <w:t>+ Phía Bắc giáp hanh lang đường điện 500kV;</w:t>
      </w:r>
    </w:p>
    <w:p w14:paraId="5FA4E5EA" w14:textId="77777777" w:rsidR="00AF28F5" w:rsidRPr="00AF28F5" w:rsidRDefault="00AF28F5" w:rsidP="00AF28F5">
      <w:pPr>
        <w:spacing w:before="120" w:after="120" w:line="240" w:lineRule="auto"/>
        <w:ind w:firstLine="720"/>
      </w:pPr>
      <w:r w:rsidRPr="008D5797">
        <w:t>+ Phía Nam giáp đất lâm nghiệp;</w:t>
      </w:r>
    </w:p>
    <w:p w14:paraId="541535C5" w14:textId="77777777" w:rsidR="00AF28F5" w:rsidRPr="00AF28F5" w:rsidRDefault="00AF28F5" w:rsidP="00AF28F5">
      <w:pPr>
        <w:spacing w:before="120" w:after="120" w:line="240" w:lineRule="auto"/>
        <w:ind w:firstLine="720"/>
      </w:pPr>
      <w:r w:rsidRPr="008D5797">
        <w:t>+ Phía Đông giáp đường giao thông hiện trạng;</w:t>
      </w:r>
    </w:p>
    <w:p w14:paraId="4CBCB8C2" w14:textId="77777777" w:rsidR="00AF28F5" w:rsidRPr="00AF28F5" w:rsidRDefault="00AF28F5" w:rsidP="00AF28F5">
      <w:pPr>
        <w:spacing w:before="120" w:after="120" w:line="240" w:lineRule="auto"/>
        <w:ind w:firstLine="720"/>
      </w:pPr>
      <w:r w:rsidRPr="008D5797">
        <w:t>+ Phía Tây giáp đất lâm nghiệp.</w:t>
      </w:r>
    </w:p>
    <w:p w14:paraId="08FA4716" w14:textId="77777777" w:rsidR="007F2B45" w:rsidRPr="00980E4D" w:rsidRDefault="007D1A22" w:rsidP="007F2B45">
      <w:pPr>
        <w:spacing w:before="120" w:after="120" w:line="240" w:lineRule="auto"/>
        <w:ind w:firstLine="720"/>
        <w:rPr>
          <w:b/>
          <w:szCs w:val="28"/>
        </w:rPr>
      </w:pPr>
      <w:r w:rsidRPr="00980E4D">
        <w:rPr>
          <w:b/>
          <w:spacing w:val="-8"/>
          <w:szCs w:val="28"/>
        </w:rPr>
        <w:t>II. HIỆN TRẠNG THÔN HẢI PHONG 1, THÔN HẢ</w:t>
      </w:r>
      <w:r w:rsidR="00AB7CEB" w:rsidRPr="00980E4D">
        <w:rPr>
          <w:b/>
          <w:spacing w:val="-8"/>
          <w:szCs w:val="28"/>
        </w:rPr>
        <w:t>I PHONG 2</w:t>
      </w:r>
      <w:r w:rsidR="009938D7" w:rsidRPr="00980E4D">
        <w:rPr>
          <w:b/>
          <w:spacing w:val="-8"/>
          <w:szCs w:val="28"/>
        </w:rPr>
        <w:t xml:space="preserve"> </w:t>
      </w:r>
      <w:r w:rsidRPr="00980E4D">
        <w:rPr>
          <w:b/>
          <w:spacing w:val="-8"/>
          <w:szCs w:val="28"/>
        </w:rPr>
        <w:t>VÀ KHU VỰC XÂY DỰNG TÁI ĐỊNH CƯ</w:t>
      </w:r>
    </w:p>
    <w:p w14:paraId="0485CF0B" w14:textId="77777777" w:rsidR="007F2B45" w:rsidRPr="00980E4D" w:rsidRDefault="009938D7" w:rsidP="007F2B45">
      <w:pPr>
        <w:spacing w:before="120" w:after="120" w:line="240" w:lineRule="auto"/>
        <w:ind w:firstLine="720"/>
        <w:rPr>
          <w:b/>
          <w:szCs w:val="28"/>
        </w:rPr>
      </w:pPr>
      <w:r w:rsidRPr="00980E4D">
        <w:rPr>
          <w:b/>
          <w:lang w:val="pt-BR"/>
        </w:rPr>
        <w:t>1. Khu vực thôn Hải Phong 1 và Hải Phong 2</w:t>
      </w:r>
      <w:r w:rsidR="00AB7CEB" w:rsidRPr="00980E4D">
        <w:rPr>
          <w:b/>
          <w:lang w:val="pt-BR"/>
        </w:rPr>
        <w:t>, xã Kỳ Lợi</w:t>
      </w:r>
      <w:bookmarkStart w:id="2" w:name="_Toc79048458"/>
      <w:bookmarkStart w:id="3" w:name="_Toc81031144"/>
    </w:p>
    <w:p w14:paraId="1C648761" w14:textId="77777777" w:rsidR="007F2B45" w:rsidRPr="00980E4D" w:rsidRDefault="009E7E91" w:rsidP="007F2B45">
      <w:pPr>
        <w:spacing w:before="120" w:after="120" w:line="240" w:lineRule="auto"/>
        <w:ind w:firstLine="720"/>
        <w:rPr>
          <w:b/>
          <w:szCs w:val="28"/>
        </w:rPr>
      </w:pPr>
      <w:r w:rsidRPr="00980E4D">
        <w:rPr>
          <w:rFonts w:eastAsia=".VnTime"/>
          <w:b/>
          <w:bCs/>
          <w:szCs w:val="28"/>
        </w:rPr>
        <w:t>1.1. Vị</w:t>
      </w:r>
      <w:r w:rsidR="006F09E0" w:rsidRPr="00980E4D">
        <w:rPr>
          <w:rFonts w:eastAsia=".VnTime"/>
          <w:b/>
          <w:bCs/>
          <w:szCs w:val="28"/>
        </w:rPr>
        <w:t xml:space="preserve"> trí</w:t>
      </w:r>
      <w:r w:rsidRPr="00980E4D">
        <w:rPr>
          <w:rFonts w:eastAsia=".VnTime"/>
          <w:b/>
          <w:bCs/>
          <w:szCs w:val="28"/>
        </w:rPr>
        <w:t>:</w:t>
      </w:r>
    </w:p>
    <w:p w14:paraId="57AA586C" w14:textId="77777777" w:rsidR="007F2B45" w:rsidRPr="00980E4D" w:rsidRDefault="009E7E91" w:rsidP="007F2B45">
      <w:pPr>
        <w:spacing w:before="120" w:after="120" w:line="240" w:lineRule="auto"/>
        <w:ind w:firstLine="720"/>
        <w:rPr>
          <w:b/>
          <w:szCs w:val="28"/>
        </w:rPr>
      </w:pPr>
      <w:r w:rsidRPr="00980E4D">
        <w:rPr>
          <w:lang w:val="es-ES"/>
        </w:rPr>
        <w:t>Thôn Hải Phong 1 và thôn Hải Phong 2, xã Kỳ Lợi nằm sát bờ biển có vị trí địa lý giữa Nhà máy nhiệt điện Vũng Áng</w:t>
      </w:r>
      <w:r w:rsidR="004A3947" w:rsidRPr="00980E4D">
        <w:rPr>
          <w:lang w:val="es-ES"/>
        </w:rPr>
        <w:t xml:space="preserve"> 1, Nhà máy nhiệt điện Vũng Agns 2</w:t>
      </w:r>
      <w:r w:rsidRPr="00980E4D">
        <w:rPr>
          <w:lang w:val="es-ES"/>
        </w:rPr>
        <w:t xml:space="preserve"> và khu vực cảng biển số 1, 2, 3, 4, 5, 6; hàng năm khu vực này chịu ảnh hưởng trực tiếp của thiên tai, bảo lũ, đặc biệt vào mùa mưa lũ chịu ảnh hưởng rất nặng nề; thực tế trong giai đoạn từ năm 2007-2019 tình hình xâm thực bờ biển khu vực này diễn biến phức tạp, biển đã xâm thực khoảng 200m, hiện đã vào sát gần khu dân cư hiện trạng (đặc biệt trong các đợt mưa lũ năm 2007</w:t>
      </w:r>
      <w:r w:rsidR="007F2B45" w:rsidRPr="00980E4D">
        <w:rPr>
          <w:lang w:val="es-ES"/>
        </w:rPr>
        <w:t>, năm 2017 và năm 2020</w:t>
      </w:r>
      <w:r w:rsidRPr="00980E4D">
        <w:rPr>
          <w:lang w:val="es-ES"/>
        </w:rPr>
        <w:t xml:space="preserve"> mỗi năm bị xâm thực khoảng 50m).</w:t>
      </w:r>
    </w:p>
    <w:p w14:paraId="3D0F0C50" w14:textId="77777777" w:rsidR="007F2B45" w:rsidRPr="00980E4D" w:rsidRDefault="009E7E91" w:rsidP="007F2B45">
      <w:pPr>
        <w:spacing w:before="120" w:after="120" w:line="240" w:lineRule="auto"/>
        <w:ind w:firstLine="720"/>
        <w:rPr>
          <w:b/>
          <w:szCs w:val="28"/>
        </w:rPr>
      </w:pPr>
      <w:r w:rsidRPr="00980E4D">
        <w:rPr>
          <w:lang w:val="es-ES"/>
        </w:rPr>
        <w:t>Khu vực này được quy hoạch 11 cảng biển từ năm 2007 nhưng đến thời điểm hiện tại đã hoàn thành đưa vào sử dụng 02 cầu cảng số 1 và 2; cầu cảng số 3 đã cơ bản hoàn thành chuẩn bị đưa vào khai thác sử dụng; cầu cảng số 4, 5, 6 đang tiến hành thi công. Ngoài ra còn có 02 cầu cảng chuyên dùng đã hoàn thành đưa vào khai thác sử dụng: cảng than của nhà máy Nhiệt điện Vũng Áng 1 và cảng dầu của Tổng kho Xăng dầu Vũng Áng. Việc đầu tư đồng bộ các cảng biển theo quy hoạch và khu vực Trung tâm Logistic tại khu vực này sẽ đảm bảo ổn định, an toàn đối với toàn bộ tuyến bờ biển nơi đây; khi đó, việc di dời, giải phóng mặt bằng toàn bộ thôn Hải Phong 1 và Hải Phong 2 phải được thực hiện.</w:t>
      </w:r>
      <w:bookmarkStart w:id="4" w:name="_Toc81140753"/>
    </w:p>
    <w:p w14:paraId="0558342E" w14:textId="77777777" w:rsidR="007F2B45" w:rsidRPr="00980E4D" w:rsidRDefault="006926BC" w:rsidP="007F2B45">
      <w:pPr>
        <w:spacing w:before="120" w:after="120" w:line="240" w:lineRule="auto"/>
        <w:ind w:firstLine="720"/>
        <w:rPr>
          <w:b/>
          <w:szCs w:val="28"/>
        </w:rPr>
      </w:pPr>
      <w:r w:rsidRPr="00980E4D">
        <w:rPr>
          <w:b/>
        </w:rPr>
        <w:t>1.2</w:t>
      </w:r>
      <w:r w:rsidR="008C64EA" w:rsidRPr="00980E4D">
        <w:rPr>
          <w:b/>
        </w:rPr>
        <w:t>.</w:t>
      </w:r>
      <w:r w:rsidRPr="00980E4D">
        <w:rPr>
          <w:b/>
        </w:rPr>
        <w:t xml:space="preserve"> Về dân số: </w:t>
      </w:r>
      <w:r w:rsidRPr="00980E4D">
        <w:t>Thôn Hải Phong 1 và thôn Hải Phong 2 có 871 hộ với 2.896 nhân khẩu; trong đó,</w:t>
      </w:r>
      <w:r w:rsidRPr="00980E4D">
        <w:rPr>
          <w:spacing w:val="-8"/>
          <w:szCs w:val="28"/>
        </w:rPr>
        <w:t xml:space="preserve"> thôn </w:t>
      </w:r>
      <w:r w:rsidRPr="00980E4D">
        <w:t>Hải Phong 1 có 444 hộ, 1.451 nhân khẩu;</w:t>
      </w:r>
      <w:r w:rsidRPr="00980E4D">
        <w:rPr>
          <w:b/>
          <w:spacing w:val="-8"/>
          <w:szCs w:val="28"/>
        </w:rPr>
        <w:t xml:space="preserve"> </w:t>
      </w:r>
      <w:r w:rsidRPr="00980E4D">
        <w:t xml:space="preserve">thôn Hải Phong 2 có 427 hộ, 1.445 nhân khẩu. </w:t>
      </w:r>
      <w:r w:rsidR="00572467" w:rsidRPr="00980E4D">
        <w:t xml:space="preserve">Số hộ thế hệ thứ 2, 3 đang ở cùng bố mẹ là 50 hộ. </w:t>
      </w:r>
      <w:r w:rsidR="008C64EA" w:rsidRPr="00980E4D">
        <w:t>S</w:t>
      </w:r>
      <w:r w:rsidR="00BB0ABA" w:rsidRPr="00980E4D">
        <w:t xml:space="preserve">ố nhân khẩu </w:t>
      </w:r>
      <w:r w:rsidR="008C64EA" w:rsidRPr="00980E4D">
        <w:t xml:space="preserve">dự kiến </w:t>
      </w:r>
      <w:r w:rsidR="00BB0ABA" w:rsidRPr="00980E4D">
        <w:t>đủ điều kiện tách hộ đến năm 2025 là 339 hộ</w:t>
      </w:r>
      <w:r w:rsidR="007B009D" w:rsidRPr="00980E4D">
        <w:t xml:space="preserve">. </w:t>
      </w:r>
      <w:r w:rsidR="00B04E52" w:rsidRPr="00980E4D">
        <w:rPr>
          <w:i/>
        </w:rPr>
        <w:t>(</w:t>
      </w:r>
      <w:r w:rsidR="007B009D" w:rsidRPr="00980E4D">
        <w:rPr>
          <w:i/>
        </w:rPr>
        <w:t>Phụ lục 1</w:t>
      </w:r>
      <w:r w:rsidR="00B04E52" w:rsidRPr="00980E4D">
        <w:rPr>
          <w:i/>
        </w:rPr>
        <w:t>)</w:t>
      </w:r>
    </w:p>
    <w:p w14:paraId="23D67765" w14:textId="77777777" w:rsidR="008349FE" w:rsidRPr="00980E4D" w:rsidRDefault="006926BC" w:rsidP="008349FE">
      <w:pPr>
        <w:spacing w:before="120" w:after="120" w:line="240" w:lineRule="auto"/>
        <w:ind w:firstLine="720"/>
        <w:rPr>
          <w:b/>
          <w:szCs w:val="28"/>
        </w:rPr>
      </w:pPr>
      <w:r w:rsidRPr="00980E4D">
        <w:rPr>
          <w:b/>
        </w:rPr>
        <w:t>1.3</w:t>
      </w:r>
      <w:r w:rsidR="008C64EA" w:rsidRPr="00980E4D">
        <w:rPr>
          <w:b/>
        </w:rPr>
        <w:t>.</w:t>
      </w:r>
      <w:r w:rsidRPr="00980E4D">
        <w:rPr>
          <w:b/>
        </w:rPr>
        <w:t xml:space="preserve"> Hiện trạng sử dụng đất:</w:t>
      </w:r>
      <w:r w:rsidRPr="00980E4D">
        <w:rPr>
          <w:b/>
          <w:lang w:val="pt-BR"/>
        </w:rPr>
        <w:t xml:space="preserve"> </w:t>
      </w:r>
      <w:r w:rsidRPr="00980E4D">
        <w:rPr>
          <w:lang w:eastAsia="vi-VN"/>
        </w:rPr>
        <w:t xml:space="preserve">Tổng diện tích: </w:t>
      </w:r>
      <w:r w:rsidRPr="00980E4D">
        <w:rPr>
          <w:lang w:val="vi-VN" w:eastAsia="vi-VN"/>
        </w:rPr>
        <w:t>1.221.387,2</w:t>
      </w:r>
      <w:r w:rsidRPr="00980E4D">
        <w:t>m</w:t>
      </w:r>
      <w:r w:rsidRPr="00980E4D">
        <w:rPr>
          <w:vertAlign w:val="superscript"/>
        </w:rPr>
        <w:t>2</w:t>
      </w:r>
      <w:r w:rsidRPr="00980E4D">
        <w:t>, trong đó,</w:t>
      </w:r>
      <w:r w:rsidRPr="00980E4D">
        <w:rPr>
          <w:b/>
          <w:lang w:val="pt-BR"/>
        </w:rPr>
        <w:t xml:space="preserve"> </w:t>
      </w:r>
      <w:r w:rsidRPr="00980E4D">
        <w:t xml:space="preserve">đất ở </w:t>
      </w:r>
      <w:r w:rsidRPr="00980E4D">
        <w:rPr>
          <w:lang w:val="vi-VN" w:eastAsia="vi-VN"/>
        </w:rPr>
        <w:t>162.406,0</w:t>
      </w:r>
      <w:r w:rsidRPr="00980E4D">
        <w:t>m</w:t>
      </w:r>
      <w:r w:rsidRPr="00980E4D">
        <w:rPr>
          <w:vertAlign w:val="superscript"/>
        </w:rPr>
        <w:t>2</w:t>
      </w:r>
      <w:r w:rsidRPr="00980E4D">
        <w:t>;</w:t>
      </w:r>
      <w:r w:rsidRPr="00980E4D">
        <w:rPr>
          <w:vertAlign w:val="superscript"/>
        </w:rPr>
        <w:t xml:space="preserve"> </w:t>
      </w:r>
      <w:r w:rsidRPr="00980E4D">
        <w:rPr>
          <w:lang w:eastAsia="vi-VN"/>
        </w:rPr>
        <w:t xml:space="preserve">đất nông nghiệp </w:t>
      </w:r>
      <w:r w:rsidRPr="00980E4D">
        <w:rPr>
          <w:lang w:val="vi-VN" w:eastAsia="vi-VN"/>
        </w:rPr>
        <w:t>1.058.981,2</w:t>
      </w:r>
      <w:r w:rsidRPr="00980E4D">
        <w:t>m</w:t>
      </w:r>
      <w:r w:rsidRPr="00980E4D">
        <w:rPr>
          <w:vertAlign w:val="superscript"/>
        </w:rPr>
        <w:t>2</w:t>
      </w:r>
      <w:r w:rsidRPr="00980E4D">
        <w:t xml:space="preserve"> (đất trồng lúa: 759.231,5 m</w:t>
      </w:r>
      <w:r w:rsidRPr="00980E4D">
        <w:rPr>
          <w:vertAlign w:val="superscript"/>
        </w:rPr>
        <w:t>2</w:t>
      </w:r>
      <w:r w:rsidRPr="00980E4D">
        <w:t>); đất lâm nghiệp 120 ha.</w:t>
      </w:r>
      <w:r w:rsidR="00C53318" w:rsidRPr="00980E4D">
        <w:t xml:space="preserve"> </w:t>
      </w:r>
      <w:r w:rsidR="008C64EA" w:rsidRPr="00980E4D">
        <w:t>Trong 871 hộ gốc:</w:t>
      </w:r>
      <w:r w:rsidR="00C53318" w:rsidRPr="00980E4D">
        <w:t xml:space="preserve"> có 03 hộ có diện tích từ 70-180m</w:t>
      </w:r>
      <w:r w:rsidR="00C53318" w:rsidRPr="00980E4D">
        <w:rPr>
          <w:vertAlign w:val="superscript"/>
        </w:rPr>
        <w:t>2</w:t>
      </w:r>
      <w:r w:rsidR="00C53318" w:rsidRPr="00980E4D">
        <w:t>; có 108 hộ có diện tích 180-250m</w:t>
      </w:r>
      <w:r w:rsidR="00C53318" w:rsidRPr="00980E4D">
        <w:rPr>
          <w:vertAlign w:val="superscript"/>
        </w:rPr>
        <w:t>2</w:t>
      </w:r>
      <w:r w:rsidR="00C53318" w:rsidRPr="00980E4D">
        <w:t>; có 395 hộ có diện tích từ 250-350m</w:t>
      </w:r>
      <w:r w:rsidR="00C53318" w:rsidRPr="00980E4D">
        <w:rPr>
          <w:vertAlign w:val="superscript"/>
        </w:rPr>
        <w:t>2</w:t>
      </w:r>
      <w:r w:rsidR="00C53318" w:rsidRPr="00980E4D">
        <w:t>; có 365 hộ có diện tích từ 350m</w:t>
      </w:r>
      <w:r w:rsidR="00C53318" w:rsidRPr="00980E4D">
        <w:rPr>
          <w:vertAlign w:val="superscript"/>
        </w:rPr>
        <w:t>2</w:t>
      </w:r>
      <w:r w:rsidR="00C53318" w:rsidRPr="00980E4D">
        <w:t xml:space="preserve"> trở lên. </w:t>
      </w:r>
      <w:r w:rsidR="00367D9D" w:rsidRPr="00980E4D">
        <w:rPr>
          <w:i/>
        </w:rPr>
        <w:t>(</w:t>
      </w:r>
      <w:r w:rsidR="00C53318" w:rsidRPr="00980E4D">
        <w:rPr>
          <w:i/>
        </w:rPr>
        <w:t>Phụ lục 2</w:t>
      </w:r>
      <w:r w:rsidR="00367D9D" w:rsidRPr="00980E4D">
        <w:rPr>
          <w:i/>
        </w:rPr>
        <w:t>)</w:t>
      </w:r>
    </w:p>
    <w:p w14:paraId="75AF1762" w14:textId="77777777" w:rsidR="008349FE" w:rsidRPr="00980E4D" w:rsidRDefault="006926BC" w:rsidP="008349FE">
      <w:pPr>
        <w:spacing w:before="120" w:after="120" w:line="240" w:lineRule="auto"/>
        <w:ind w:firstLine="720"/>
        <w:rPr>
          <w:b/>
          <w:szCs w:val="28"/>
        </w:rPr>
      </w:pPr>
      <w:r w:rsidRPr="00980E4D">
        <w:rPr>
          <w:b/>
        </w:rPr>
        <w:lastRenderedPageBreak/>
        <w:t>1.4</w:t>
      </w:r>
      <w:r w:rsidR="008C64EA" w:rsidRPr="00980E4D">
        <w:rPr>
          <w:b/>
        </w:rPr>
        <w:t>.</w:t>
      </w:r>
      <w:r w:rsidRPr="00980E4D">
        <w:rPr>
          <w:b/>
        </w:rPr>
        <w:t xml:space="preserve"> Hiện trạng nhà ở, công trình: </w:t>
      </w:r>
      <w:r w:rsidRPr="00980E4D">
        <w:t xml:space="preserve">Hiện trạng nhà ở của các hộ dân thôn Hải Phong 1 và Hải Phong 2 hiện nay chủ yếu là nhà cấp 4 từ 1 đến 2 tầng và tương đối chắc chắn. </w:t>
      </w:r>
    </w:p>
    <w:p w14:paraId="5921058F" w14:textId="77777777" w:rsidR="008349FE" w:rsidRPr="00980E4D" w:rsidRDefault="006926BC" w:rsidP="008349FE">
      <w:pPr>
        <w:spacing w:before="120" w:after="120" w:line="240" w:lineRule="auto"/>
        <w:ind w:firstLine="720"/>
        <w:rPr>
          <w:b/>
          <w:szCs w:val="28"/>
        </w:rPr>
      </w:pPr>
      <w:r w:rsidRPr="00980E4D">
        <w:rPr>
          <w:b/>
        </w:rPr>
        <w:t>1.5</w:t>
      </w:r>
      <w:r w:rsidR="008C64EA" w:rsidRPr="00980E4D">
        <w:rPr>
          <w:b/>
        </w:rPr>
        <w:t>.</w:t>
      </w:r>
      <w:r w:rsidRPr="00980E4D">
        <w:rPr>
          <w:b/>
        </w:rPr>
        <w:t xml:space="preserve"> Hiện trạng hạ tầng xã hội: </w:t>
      </w:r>
      <w:r w:rsidRPr="00980E4D">
        <w:t>Có 02 nhà văn hóa thôn, 01 trường tiểu học, 01 trường mầm non, 01 điểm y tế, 01 miếu thờ, 01 chợ dân sinh; hệ thống giao thông, hệ thống điện tiêu dùng, điện chiếu sáng, hệ thống thông tin đầy đủ, hệ thống nước nhân dân sử dụng giếng khoan và giếng đào. Do nằm trong vùng di dời tái định cư và cấm cơi nới, xây dựng nên một số công trình hạ tầng xã hội không được đầu tư nhiều chỉ sữa chữa nhỏ và xây dựng các công trình tạm bợ để phục vụ cho nhu cầu thiết yếu.</w:t>
      </w:r>
    </w:p>
    <w:p w14:paraId="62DF1BA2" w14:textId="77777777" w:rsidR="008349FE" w:rsidRPr="00980E4D" w:rsidRDefault="006926BC" w:rsidP="008349FE">
      <w:pPr>
        <w:spacing w:before="120" w:after="120" w:line="240" w:lineRule="auto"/>
        <w:ind w:firstLine="720"/>
        <w:rPr>
          <w:b/>
          <w:szCs w:val="28"/>
        </w:rPr>
      </w:pPr>
      <w:r w:rsidRPr="00980E4D">
        <w:rPr>
          <w:b/>
        </w:rPr>
        <w:t>1.6</w:t>
      </w:r>
      <w:r w:rsidR="008C64EA" w:rsidRPr="00980E4D">
        <w:rPr>
          <w:b/>
        </w:rPr>
        <w:t>.</w:t>
      </w:r>
      <w:r w:rsidRPr="00980E4D">
        <w:rPr>
          <w:b/>
        </w:rPr>
        <w:t xml:space="preserve"> Ngành nghề: </w:t>
      </w:r>
      <w:r w:rsidRPr="00980E4D">
        <w:t>Có 91 hộ sản xuất nông nghiệp; 510 hộ đánh bắt thủ sản; 120 hộ nuôi trồng thủy sản và 150 hộ kinh doanh buôn bán.</w:t>
      </w:r>
    </w:p>
    <w:p w14:paraId="24340A24" w14:textId="77777777" w:rsidR="008349FE" w:rsidRPr="00980E4D" w:rsidRDefault="006926BC" w:rsidP="008349FE">
      <w:pPr>
        <w:spacing w:before="120" w:after="120" w:line="240" w:lineRule="auto"/>
        <w:ind w:firstLine="720"/>
        <w:rPr>
          <w:b/>
          <w:szCs w:val="28"/>
        </w:rPr>
      </w:pPr>
      <w:r w:rsidRPr="00980E4D">
        <w:rPr>
          <w:b/>
          <w:spacing w:val="-6"/>
        </w:rPr>
        <w:t>1.7</w:t>
      </w:r>
      <w:r w:rsidR="008C64EA" w:rsidRPr="00980E4D">
        <w:rPr>
          <w:b/>
          <w:spacing w:val="-6"/>
        </w:rPr>
        <w:t>.</w:t>
      </w:r>
      <w:r w:rsidRPr="00980E4D">
        <w:rPr>
          <w:b/>
          <w:spacing w:val="-6"/>
        </w:rPr>
        <w:t xml:space="preserve"> Số hộ dự kiến phải cấp đất tái định cư khi di dời:</w:t>
      </w:r>
      <w:r w:rsidRPr="00980E4D">
        <w:rPr>
          <w:spacing w:val="-6"/>
        </w:rPr>
        <w:t xml:space="preserve"> Tổng số hộ dự kiến cần phải cấp đất tái định cư 1.</w:t>
      </w:r>
      <w:r w:rsidR="008349FE" w:rsidRPr="00980E4D">
        <w:rPr>
          <w:spacing w:val="-6"/>
        </w:rPr>
        <w:t>2</w:t>
      </w:r>
      <w:r w:rsidR="00AC10CE" w:rsidRPr="00980E4D">
        <w:rPr>
          <w:spacing w:val="-6"/>
        </w:rPr>
        <w:t>4</w:t>
      </w:r>
      <w:r w:rsidR="008349FE" w:rsidRPr="00980E4D">
        <w:rPr>
          <w:spacing w:val="-6"/>
        </w:rPr>
        <w:t>0</w:t>
      </w:r>
      <w:r w:rsidRPr="00980E4D">
        <w:rPr>
          <w:spacing w:val="-6"/>
        </w:rPr>
        <w:t xml:space="preserve"> hộ, trong đó: Hộ gốc hiện nay: 8</w:t>
      </w:r>
      <w:r w:rsidR="00AC10CE" w:rsidRPr="00980E4D">
        <w:rPr>
          <w:spacing w:val="-6"/>
        </w:rPr>
        <w:t>5</w:t>
      </w:r>
      <w:r w:rsidRPr="00980E4D">
        <w:rPr>
          <w:spacing w:val="-6"/>
        </w:rPr>
        <w:t>1 hộ</w:t>
      </w:r>
      <w:r w:rsidR="00AC10CE" w:rsidRPr="00980E4D">
        <w:rPr>
          <w:spacing w:val="-6"/>
        </w:rPr>
        <w:t xml:space="preserve"> (có 20 hộ bị sạt lở nghiêm trọng đã được đầu tư xây dựng hạ tầng tái định cư để phục vụ di dời khẩn cấp)</w:t>
      </w:r>
      <w:r w:rsidRPr="00980E4D">
        <w:rPr>
          <w:spacing w:val="-6"/>
        </w:rPr>
        <w:t xml:space="preserve">; hộ thế hệ thứ 2, thứ 3 đang ở cùng bố mẹ hiện nay: 50 hộ; hộ thế hệ thứ 2, thứ 3 dự kiến tăng theo từng năm: </w:t>
      </w:r>
      <w:r w:rsidR="008349FE" w:rsidRPr="00980E4D">
        <w:rPr>
          <w:spacing w:val="-6"/>
        </w:rPr>
        <w:t xml:space="preserve">339 </w:t>
      </w:r>
      <w:r w:rsidR="001B255E" w:rsidRPr="00980E4D">
        <w:rPr>
          <w:spacing w:val="-6"/>
        </w:rPr>
        <w:t>hộ</w:t>
      </w:r>
      <w:r w:rsidRPr="00980E4D">
        <w:rPr>
          <w:spacing w:val="-6"/>
        </w:rPr>
        <w:t>.</w:t>
      </w:r>
      <w:r w:rsidR="00902654" w:rsidRPr="00980E4D">
        <w:rPr>
          <w:spacing w:val="-6"/>
        </w:rPr>
        <w:t xml:space="preserve"> </w:t>
      </w:r>
      <w:r w:rsidR="007F7195" w:rsidRPr="00980E4D">
        <w:rPr>
          <w:spacing w:val="-6"/>
        </w:rPr>
        <w:t>Hiện tại</w:t>
      </w:r>
      <w:r w:rsidR="00267EB4" w:rsidRPr="00980E4D">
        <w:rPr>
          <w:spacing w:val="-6"/>
        </w:rPr>
        <w:t>,</w:t>
      </w:r>
      <w:r w:rsidR="007F7195" w:rsidRPr="00980E4D">
        <w:rPr>
          <w:spacing w:val="-6"/>
        </w:rPr>
        <w:t xml:space="preserve"> </w:t>
      </w:r>
      <w:r w:rsidR="00267EB4" w:rsidRPr="00980E4D">
        <w:rPr>
          <w:spacing w:val="-6"/>
        </w:rPr>
        <w:t>UBND thị xã Kỳ Anh đang triển khai xây dựng hạ tầng tái định cư cho 20 hộ dân bị sạt lở nghiêm trọng cần phải di dời ngay theo chỉ đạo của UBND tỉnh.</w:t>
      </w:r>
    </w:p>
    <w:p w14:paraId="7B75DD51" w14:textId="77777777" w:rsidR="008349FE" w:rsidRPr="00980E4D" w:rsidRDefault="006926BC" w:rsidP="008349FE">
      <w:pPr>
        <w:spacing w:before="120" w:after="120" w:line="240" w:lineRule="auto"/>
        <w:ind w:firstLine="720"/>
        <w:rPr>
          <w:b/>
          <w:szCs w:val="28"/>
        </w:rPr>
      </w:pPr>
      <w:r w:rsidRPr="00980E4D">
        <w:rPr>
          <w:b/>
        </w:rPr>
        <w:t>1.8</w:t>
      </w:r>
      <w:r w:rsidR="008C64EA" w:rsidRPr="00980E4D">
        <w:rPr>
          <w:b/>
        </w:rPr>
        <w:t>.</w:t>
      </w:r>
      <w:r w:rsidRPr="00980E4D">
        <w:rPr>
          <w:b/>
          <w:spacing w:val="-6"/>
        </w:rPr>
        <w:t xml:space="preserve"> Về mồ mả: </w:t>
      </w:r>
      <w:r w:rsidRPr="00980E4D">
        <w:rPr>
          <w:rFonts w:eastAsia=".VnTime"/>
          <w:bCs/>
          <w:szCs w:val="28"/>
        </w:rPr>
        <w:t xml:space="preserve">Số mộ cát táng cần phải cất bốc di dời lên nghĩa trang tái định cư là 1.500 ngôi mộ và ước tính số lượng mộ hung táng trong 10 năm tới là </w:t>
      </w:r>
      <w:r w:rsidR="00902654" w:rsidRPr="00980E4D">
        <w:rPr>
          <w:rFonts w:eastAsia=".VnTime"/>
          <w:bCs/>
          <w:szCs w:val="28"/>
        </w:rPr>
        <w:t>4</w:t>
      </w:r>
      <w:r w:rsidRPr="00980E4D">
        <w:rPr>
          <w:rFonts w:eastAsia=".VnTime"/>
          <w:bCs/>
          <w:szCs w:val="28"/>
        </w:rPr>
        <w:t>00 ngôi mộ.</w:t>
      </w:r>
    </w:p>
    <w:p w14:paraId="73B86F3F" w14:textId="77777777" w:rsidR="001C414B" w:rsidRPr="00980E4D" w:rsidRDefault="006926BC" w:rsidP="001C414B">
      <w:pPr>
        <w:spacing w:before="120" w:after="120" w:line="240" w:lineRule="auto"/>
        <w:ind w:firstLine="720"/>
        <w:rPr>
          <w:b/>
          <w:szCs w:val="28"/>
        </w:rPr>
      </w:pPr>
      <w:r w:rsidRPr="00980E4D">
        <w:rPr>
          <w:rFonts w:eastAsia=".VnTime"/>
          <w:b/>
          <w:bCs/>
          <w:szCs w:val="28"/>
        </w:rPr>
        <w:t xml:space="preserve">1.9 Về Lao động: </w:t>
      </w:r>
      <w:r w:rsidRPr="00980E4D">
        <w:rPr>
          <w:rFonts w:eastAsia=".VnTime"/>
          <w:bCs/>
          <w:szCs w:val="28"/>
        </w:rPr>
        <w:t>Số lao động trong độ tuổi đang tham gia hoạt động kinh tế là 939 người</w:t>
      </w:r>
      <w:r w:rsidR="007F1386" w:rsidRPr="00980E4D">
        <w:rPr>
          <w:rFonts w:eastAsia=".VnTime"/>
          <w:bCs/>
          <w:szCs w:val="28"/>
        </w:rPr>
        <w:t>.</w:t>
      </w:r>
      <w:r w:rsidRPr="00980E4D">
        <w:rPr>
          <w:rFonts w:eastAsia=".VnTime"/>
          <w:bCs/>
          <w:szCs w:val="28"/>
        </w:rPr>
        <w:t xml:space="preserve"> </w:t>
      </w:r>
      <w:r w:rsidR="007F1386" w:rsidRPr="00980E4D">
        <w:rPr>
          <w:rFonts w:eastAsia=".VnTime"/>
          <w:bCs/>
          <w:szCs w:val="28"/>
        </w:rPr>
        <w:t>Trong đó, số lao động trong độ tuổi tham gia hoạt động kinh tế có việc làm 937 người, chiếm 99,8%.</w:t>
      </w:r>
    </w:p>
    <w:p w14:paraId="0590C9CA" w14:textId="77777777" w:rsidR="001C414B" w:rsidRPr="00980E4D" w:rsidRDefault="006926BC" w:rsidP="001C414B">
      <w:pPr>
        <w:spacing w:before="120" w:after="120" w:line="240" w:lineRule="auto"/>
        <w:ind w:firstLine="720"/>
        <w:rPr>
          <w:b/>
          <w:szCs w:val="28"/>
        </w:rPr>
      </w:pPr>
      <w:r w:rsidRPr="00980E4D">
        <w:rPr>
          <w:rFonts w:eastAsia=".VnTime"/>
          <w:b/>
          <w:bCs/>
          <w:szCs w:val="28"/>
        </w:rPr>
        <w:t xml:space="preserve">1.10. Đời sống của nhân dân: </w:t>
      </w:r>
      <w:r w:rsidRPr="00980E4D">
        <w:rPr>
          <w:rFonts w:eastAsia=".VnTime"/>
          <w:bCs/>
          <w:szCs w:val="28"/>
        </w:rPr>
        <w:t>Thu nhậ</w:t>
      </w:r>
      <w:r w:rsidR="001C414B" w:rsidRPr="00980E4D">
        <w:rPr>
          <w:rFonts w:eastAsia=".VnTime"/>
          <w:bCs/>
          <w:szCs w:val="28"/>
        </w:rPr>
        <w:t xml:space="preserve">p bình quân </w:t>
      </w:r>
      <w:r w:rsidRPr="00980E4D">
        <w:rPr>
          <w:rFonts w:eastAsia=".VnTime"/>
          <w:bCs/>
          <w:szCs w:val="28"/>
        </w:rPr>
        <w:t>của người dân tương đối ổn định, khoảng 40-45 triệu đồng/người/năm. Tỷ lệ hộ nghèo 5,9%.</w:t>
      </w:r>
    </w:p>
    <w:p w14:paraId="1E99EE47" w14:textId="77777777" w:rsidR="001C414B" w:rsidRPr="00980E4D" w:rsidRDefault="00265CB6" w:rsidP="001C414B">
      <w:pPr>
        <w:spacing w:before="120" w:after="120" w:line="240" w:lineRule="auto"/>
        <w:ind w:firstLine="720"/>
        <w:rPr>
          <w:b/>
          <w:szCs w:val="28"/>
        </w:rPr>
      </w:pPr>
      <w:r w:rsidRPr="00980E4D">
        <w:rPr>
          <w:b/>
          <w:lang w:val="pt-BR"/>
        </w:rPr>
        <w:t>2</w:t>
      </w:r>
      <w:r w:rsidR="009938D7" w:rsidRPr="00980E4D">
        <w:rPr>
          <w:b/>
          <w:lang w:val="pt-BR"/>
        </w:rPr>
        <w:t>.</w:t>
      </w:r>
      <w:r w:rsidR="009938D7" w:rsidRPr="00980E4D">
        <w:rPr>
          <w:b/>
        </w:rPr>
        <w:t xml:space="preserve"> </w:t>
      </w:r>
      <w:r w:rsidRPr="00980E4D">
        <w:rPr>
          <w:b/>
        </w:rPr>
        <w:t>Khu vực đầu tư xây dựng Khu tái định cư</w:t>
      </w:r>
      <w:bookmarkEnd w:id="2"/>
      <w:bookmarkEnd w:id="3"/>
      <w:bookmarkEnd w:id="4"/>
    </w:p>
    <w:p w14:paraId="1256CD7F" w14:textId="77777777" w:rsidR="001C414B" w:rsidRPr="00980E4D" w:rsidRDefault="00985610" w:rsidP="001C414B">
      <w:pPr>
        <w:spacing w:before="120" w:after="120" w:line="240" w:lineRule="auto"/>
        <w:ind w:firstLine="720"/>
        <w:rPr>
          <w:b/>
          <w:szCs w:val="28"/>
        </w:rPr>
      </w:pPr>
      <w:r w:rsidRPr="00980E4D">
        <w:rPr>
          <w:b/>
          <w:lang w:val="nl-NL"/>
        </w:rPr>
        <w:t>2.</w:t>
      </w:r>
      <w:r w:rsidR="009938D7" w:rsidRPr="00980E4D">
        <w:rPr>
          <w:b/>
          <w:lang w:val="nl-NL"/>
        </w:rPr>
        <w:t>1. Địa điểm:</w:t>
      </w:r>
      <w:r w:rsidR="009938D7" w:rsidRPr="00980E4D">
        <w:rPr>
          <w:b/>
        </w:rPr>
        <w:t xml:space="preserve"> </w:t>
      </w:r>
      <w:r w:rsidR="009938D7" w:rsidRPr="00980E4D">
        <w:rPr>
          <w:lang w:val="nl-NL"/>
        </w:rPr>
        <w:t xml:space="preserve">Khu tái định cư dự kiến thuộc quy hoạch Khu tái định cư xã Kỳ Lợi tại phường </w:t>
      </w:r>
      <w:r w:rsidR="00523CA4" w:rsidRPr="00980E4D">
        <w:rPr>
          <w:lang w:val="nl-NL"/>
        </w:rPr>
        <w:t xml:space="preserve">Hưng Trí và </w:t>
      </w:r>
      <w:r w:rsidR="009938D7" w:rsidRPr="00980E4D">
        <w:rPr>
          <w:lang w:val="nl-NL"/>
        </w:rPr>
        <w:t>Kỳ Trinh, thị xã Kỳ Anh, tỉnh Hà Tĩnh.</w:t>
      </w:r>
    </w:p>
    <w:p w14:paraId="2716415A" w14:textId="77777777" w:rsidR="001C414B" w:rsidRPr="00980E4D" w:rsidRDefault="00985610" w:rsidP="001C414B">
      <w:pPr>
        <w:spacing w:before="120" w:after="120" w:line="240" w:lineRule="auto"/>
        <w:ind w:firstLine="720"/>
        <w:rPr>
          <w:b/>
          <w:szCs w:val="28"/>
        </w:rPr>
      </w:pPr>
      <w:r w:rsidRPr="00980E4D">
        <w:rPr>
          <w:b/>
        </w:rPr>
        <w:t>2.</w:t>
      </w:r>
      <w:r w:rsidR="009938D7" w:rsidRPr="00980E4D">
        <w:rPr>
          <w:b/>
        </w:rPr>
        <w:t>2. Hiện trạng sử dụng đất:</w:t>
      </w:r>
      <w:r w:rsidR="00523CA4" w:rsidRPr="00980E4D">
        <w:rPr>
          <w:b/>
        </w:rPr>
        <w:t xml:space="preserve"> </w:t>
      </w:r>
      <w:r w:rsidR="00523CA4" w:rsidRPr="00980E4D">
        <w:t xml:space="preserve">Tổng diện tích đất là </w:t>
      </w:r>
      <w:r w:rsidR="004C5460" w:rsidRPr="00980E4D">
        <w:t>8</w:t>
      </w:r>
      <w:r w:rsidR="002A7C5F" w:rsidRPr="00980E4D">
        <w:t>8</w:t>
      </w:r>
      <w:r w:rsidR="004C5460" w:rsidRPr="00980E4D">
        <w:t>,</w:t>
      </w:r>
      <w:r w:rsidR="002A7C5F" w:rsidRPr="00980E4D">
        <w:t>05</w:t>
      </w:r>
      <w:r w:rsidR="00C61F0B" w:rsidRPr="00980E4D">
        <w:t xml:space="preserve"> ha</w:t>
      </w:r>
      <w:r w:rsidR="008349FE" w:rsidRPr="00980E4D">
        <w:rPr>
          <w:szCs w:val="28"/>
        </w:rPr>
        <w:t xml:space="preserve">. </w:t>
      </w:r>
      <w:r w:rsidR="00523CA4" w:rsidRPr="00980E4D">
        <w:rPr>
          <w:lang w:val="nl-NL"/>
        </w:rPr>
        <w:t>Trong đó:</w:t>
      </w:r>
      <w:r w:rsidR="008349FE" w:rsidRPr="00980E4D">
        <w:rPr>
          <w:lang w:val="nl-NL"/>
        </w:rPr>
        <w:t xml:space="preserve"> </w:t>
      </w:r>
      <w:r w:rsidR="00523CA4" w:rsidRPr="00980E4D">
        <w:rPr>
          <w:lang w:val="nl-NL"/>
        </w:rPr>
        <w:t xml:space="preserve">Đất bằng trồng cây hàng năm: </w:t>
      </w:r>
      <w:r w:rsidR="00523CA4" w:rsidRPr="00980E4D">
        <w:t>5</w:t>
      </w:r>
      <w:r w:rsidR="00560E83" w:rsidRPr="00980E4D">
        <w:t>4</w:t>
      </w:r>
      <w:r w:rsidR="00C61F0B" w:rsidRPr="00980E4D">
        <w:t>,</w:t>
      </w:r>
      <w:r w:rsidR="00560E83" w:rsidRPr="00980E4D">
        <w:t>03</w:t>
      </w:r>
      <w:r w:rsidR="00FA1814" w:rsidRPr="00980E4D">
        <w:t xml:space="preserve"> </w:t>
      </w:r>
      <w:r w:rsidR="00C61F0B" w:rsidRPr="00980E4D">
        <w:t>ha</w:t>
      </w:r>
      <w:r w:rsidR="00523CA4" w:rsidRPr="00980E4D">
        <w:t>;</w:t>
      </w:r>
      <w:r w:rsidR="008349FE" w:rsidRPr="00980E4D">
        <w:rPr>
          <w:szCs w:val="28"/>
        </w:rPr>
        <w:t xml:space="preserve"> đ</w:t>
      </w:r>
      <w:r w:rsidR="00523CA4" w:rsidRPr="00980E4D">
        <w:t xml:space="preserve">ất trồng cây lâm nghiệp: </w:t>
      </w:r>
      <w:r w:rsidR="004C5460" w:rsidRPr="00980E4D">
        <w:t>32</w:t>
      </w:r>
      <w:r w:rsidR="00C61F0B" w:rsidRPr="00980E4D">
        <w:t>,</w:t>
      </w:r>
      <w:r w:rsidR="004C5460" w:rsidRPr="00980E4D">
        <w:t>15</w:t>
      </w:r>
      <w:r w:rsidR="00523CA4" w:rsidRPr="00980E4D">
        <w:t xml:space="preserve"> </w:t>
      </w:r>
      <w:r w:rsidR="00C61F0B" w:rsidRPr="00980E4D">
        <w:t>ha</w:t>
      </w:r>
      <w:r w:rsidR="00523CA4" w:rsidRPr="00980E4D">
        <w:t>;</w:t>
      </w:r>
      <w:r w:rsidR="008349FE" w:rsidRPr="00980E4D">
        <w:rPr>
          <w:szCs w:val="28"/>
        </w:rPr>
        <w:t xml:space="preserve"> </w:t>
      </w:r>
      <w:r w:rsidR="008349FE" w:rsidRPr="00980E4D">
        <w:t>đ</w:t>
      </w:r>
      <w:r w:rsidR="00523CA4" w:rsidRPr="00980E4D">
        <w:t>ất khác: 1</w:t>
      </w:r>
      <w:r w:rsidR="00C61F0B" w:rsidRPr="00980E4D">
        <w:t>,</w:t>
      </w:r>
      <w:r w:rsidR="002A7C5F" w:rsidRPr="00980E4D">
        <w:t>87</w:t>
      </w:r>
      <w:r w:rsidR="00C61F0B" w:rsidRPr="00980E4D">
        <w:t xml:space="preserve"> ha</w:t>
      </w:r>
      <w:r w:rsidR="00523CA4" w:rsidRPr="00980E4D">
        <w:t>.</w:t>
      </w:r>
    </w:p>
    <w:p w14:paraId="1BD5E6B9" w14:textId="77777777" w:rsidR="001C414B" w:rsidRPr="00980E4D" w:rsidRDefault="00985610" w:rsidP="001C414B">
      <w:pPr>
        <w:spacing w:before="120" w:after="120" w:line="240" w:lineRule="auto"/>
        <w:ind w:firstLine="720"/>
        <w:rPr>
          <w:b/>
          <w:szCs w:val="28"/>
        </w:rPr>
      </w:pPr>
      <w:r w:rsidRPr="00980E4D">
        <w:rPr>
          <w:b/>
        </w:rPr>
        <w:t>2.</w:t>
      </w:r>
      <w:r w:rsidR="009938D7" w:rsidRPr="00980E4D">
        <w:rPr>
          <w:b/>
        </w:rPr>
        <w:t>3. Hiện trạng công trình:</w:t>
      </w:r>
      <w:r w:rsidR="009938D7" w:rsidRPr="00980E4D">
        <w:rPr>
          <w:lang w:val="nl-NL"/>
        </w:rPr>
        <w:t xml:space="preserve"> Trong khu vực quy hoạch, chủ yếu là các công trình tạm của các trang trạ</w:t>
      </w:r>
      <w:r w:rsidR="001C414B" w:rsidRPr="00980E4D">
        <w:rPr>
          <w:lang w:val="nl-NL"/>
        </w:rPr>
        <w:t xml:space="preserve">i. </w:t>
      </w:r>
    </w:p>
    <w:p w14:paraId="7801168E" w14:textId="77777777" w:rsidR="001C414B" w:rsidRPr="00980E4D" w:rsidRDefault="00985610" w:rsidP="001C414B">
      <w:pPr>
        <w:spacing w:before="120" w:after="120" w:line="240" w:lineRule="auto"/>
        <w:ind w:firstLine="720"/>
        <w:rPr>
          <w:lang w:val="nl-NL"/>
        </w:rPr>
      </w:pPr>
      <w:r w:rsidRPr="00980E4D">
        <w:rPr>
          <w:b/>
        </w:rPr>
        <w:t>2.</w:t>
      </w:r>
      <w:r w:rsidR="009938D7" w:rsidRPr="00980E4D">
        <w:rPr>
          <w:b/>
        </w:rPr>
        <w:t xml:space="preserve">4. Hiện trạng hạ tầng xã hội: </w:t>
      </w:r>
      <w:r w:rsidR="009938D7" w:rsidRPr="00980E4D">
        <w:rPr>
          <w:lang w:val="nl-NL"/>
        </w:rPr>
        <w:t xml:space="preserve">Phía Bắc khu quy hoạch hiện nay đã xây dựng khu trung tâm xã để phục vụ cho khu tái định cư bao gồm các công trình như: Trụ sở UBND xã, trường THCS, trường tiểu học, trường mầm non, trạm Y tế, chợ..., các công trình vẫn còn kiên cố và tương đối khang trang. Ngoài ra có các hộ dân thôn Tân Phúc Thành 1 đã lên ổn định cuộc sống tại khu vực Tái định </w:t>
      </w:r>
      <w:r w:rsidR="009938D7" w:rsidRPr="00980E4D">
        <w:rPr>
          <w:lang w:val="nl-NL"/>
        </w:rPr>
        <w:lastRenderedPageBreak/>
        <w:t>cư, hiện nay các hộ dân thôn Tân Phúc Thanh 2 và 3 đang xây dựng nhà ở để chuẩn bị di dời lên tái đị</w:t>
      </w:r>
      <w:r w:rsidR="001C414B" w:rsidRPr="00980E4D">
        <w:rPr>
          <w:lang w:val="nl-NL"/>
        </w:rPr>
        <w:t>nh cư.</w:t>
      </w:r>
    </w:p>
    <w:p w14:paraId="5CCB2D23" w14:textId="77777777" w:rsidR="001C414B" w:rsidRPr="00980E4D" w:rsidRDefault="00985610" w:rsidP="001C414B">
      <w:pPr>
        <w:spacing w:before="120" w:after="120" w:line="240" w:lineRule="auto"/>
        <w:ind w:firstLine="720"/>
        <w:rPr>
          <w:b/>
          <w:szCs w:val="28"/>
        </w:rPr>
      </w:pPr>
      <w:r w:rsidRPr="00980E4D">
        <w:rPr>
          <w:b/>
        </w:rPr>
        <w:t>2.</w:t>
      </w:r>
      <w:r w:rsidR="009938D7" w:rsidRPr="00980E4D">
        <w:rPr>
          <w:b/>
        </w:rPr>
        <w:t>5. Hiện trạng giao thông:</w:t>
      </w:r>
    </w:p>
    <w:p w14:paraId="798F72C0" w14:textId="77777777" w:rsidR="001C414B" w:rsidRPr="00980E4D" w:rsidRDefault="00670AEB" w:rsidP="001C414B">
      <w:pPr>
        <w:spacing w:before="120" w:after="120" w:line="240" w:lineRule="auto"/>
        <w:ind w:firstLine="720"/>
        <w:rPr>
          <w:b/>
          <w:szCs w:val="28"/>
        </w:rPr>
      </w:pPr>
      <w:r w:rsidRPr="00980E4D">
        <w:rPr>
          <w:lang w:val="nl-NL"/>
        </w:rPr>
        <w:t>Mạng lưới giao thông xung quang khu vực tái định cư gồ</w:t>
      </w:r>
      <w:r w:rsidR="001C414B" w:rsidRPr="00980E4D">
        <w:rPr>
          <w:lang w:val="nl-NL"/>
        </w:rPr>
        <w:t>m có:</w:t>
      </w:r>
    </w:p>
    <w:p w14:paraId="0F322431" w14:textId="63DBE3DD" w:rsidR="001C414B" w:rsidRPr="00980E4D" w:rsidRDefault="001C414B" w:rsidP="001C414B">
      <w:pPr>
        <w:spacing w:before="120" w:after="120" w:line="240" w:lineRule="auto"/>
        <w:ind w:firstLine="720"/>
        <w:rPr>
          <w:b/>
          <w:szCs w:val="28"/>
        </w:rPr>
      </w:pPr>
      <w:r w:rsidRPr="00980E4D">
        <w:rPr>
          <w:lang w:val="nl-NL"/>
        </w:rPr>
        <w:t xml:space="preserve">- </w:t>
      </w:r>
      <w:r w:rsidR="00670AEB" w:rsidRPr="00980E4D">
        <w:rPr>
          <w:lang w:val="nl-NL"/>
        </w:rPr>
        <w:t xml:space="preserve">Tuyến tránh Quốc lộ 1: </w:t>
      </w:r>
      <w:r w:rsidR="00251313">
        <w:rPr>
          <w:lang w:val="nl-NL"/>
        </w:rPr>
        <w:t>C</w:t>
      </w:r>
      <w:r w:rsidR="00670AEB" w:rsidRPr="00980E4D">
        <w:rPr>
          <w:lang w:val="nl-NL"/>
        </w:rPr>
        <w:t>ó lộ giới theo quy hoach chung thị xã là 96,5m. Hiện trạng đường thảm nhự</w:t>
      </w:r>
      <w:r w:rsidRPr="00980E4D">
        <w:rPr>
          <w:lang w:val="nl-NL"/>
        </w:rPr>
        <w:t>a.</w:t>
      </w:r>
    </w:p>
    <w:p w14:paraId="11A329C5" w14:textId="77777777" w:rsidR="001C414B" w:rsidRPr="00980E4D" w:rsidRDefault="001C414B" w:rsidP="001C414B">
      <w:pPr>
        <w:spacing w:before="120" w:after="120" w:line="240" w:lineRule="auto"/>
        <w:ind w:firstLine="720"/>
        <w:rPr>
          <w:b/>
          <w:szCs w:val="28"/>
        </w:rPr>
      </w:pPr>
      <w:r w:rsidRPr="00980E4D">
        <w:rPr>
          <w:lang w:val="nl-NL"/>
        </w:rPr>
        <w:t xml:space="preserve">- </w:t>
      </w:r>
      <w:r w:rsidR="00670AEB" w:rsidRPr="00980E4D">
        <w:rPr>
          <w:lang w:val="nl-NL"/>
        </w:rPr>
        <w:t>Ga và tuyến đường sắt cao tốc Bắc- Nam đang định hướng quy hoạ</w:t>
      </w:r>
      <w:r w:rsidRPr="00980E4D">
        <w:rPr>
          <w:lang w:val="nl-NL"/>
        </w:rPr>
        <w:t>ch.</w:t>
      </w:r>
    </w:p>
    <w:p w14:paraId="3B86265C" w14:textId="77777777" w:rsidR="001C414B" w:rsidRPr="00980E4D" w:rsidRDefault="001C414B" w:rsidP="001C414B">
      <w:pPr>
        <w:spacing w:before="120" w:after="120" w:line="240" w:lineRule="auto"/>
        <w:ind w:firstLine="720"/>
        <w:rPr>
          <w:b/>
          <w:szCs w:val="28"/>
        </w:rPr>
      </w:pPr>
      <w:r w:rsidRPr="00980E4D">
        <w:rPr>
          <w:lang w:val="nl-NL"/>
        </w:rPr>
        <w:t xml:space="preserve">- </w:t>
      </w:r>
      <w:r w:rsidR="00670AEB" w:rsidRPr="00980E4D">
        <w:rPr>
          <w:lang w:val="nl-NL"/>
        </w:rPr>
        <w:t>Tuyến Trục ngang đi Kỳ Ninh giai đoạn 2 có lộ giới theo quy hoạch chung thị xã là 36m. Hiện trạng đường thảm nhự</w:t>
      </w:r>
      <w:r w:rsidRPr="00980E4D">
        <w:rPr>
          <w:lang w:val="nl-NL"/>
        </w:rPr>
        <w:t>a.</w:t>
      </w:r>
    </w:p>
    <w:p w14:paraId="247A6F51" w14:textId="77777777" w:rsidR="001C414B" w:rsidRPr="00980E4D" w:rsidRDefault="001C414B" w:rsidP="001C414B">
      <w:pPr>
        <w:spacing w:before="120" w:after="120" w:line="240" w:lineRule="auto"/>
        <w:ind w:firstLine="720"/>
        <w:rPr>
          <w:b/>
          <w:szCs w:val="28"/>
        </w:rPr>
      </w:pPr>
      <w:r w:rsidRPr="00980E4D">
        <w:rPr>
          <w:lang w:val="nl-NL"/>
        </w:rPr>
        <w:t xml:space="preserve">- </w:t>
      </w:r>
      <w:r w:rsidR="00670AEB" w:rsidRPr="00980E4D">
        <w:rPr>
          <w:lang w:val="nl-NL"/>
        </w:rPr>
        <w:t>Tuyến giao thông trục chính đô thị thuộc khu tái định cư xã Kỳ Lợi tại phường Kỳ Trinh hiện trạng có lộ giới theo quy hoạch khu Tái định cư Kỳ Lợ</w:t>
      </w:r>
      <w:r w:rsidRPr="00980E4D">
        <w:rPr>
          <w:lang w:val="nl-NL"/>
        </w:rPr>
        <w:t>i là 21,5m.</w:t>
      </w:r>
    </w:p>
    <w:p w14:paraId="080D2C61" w14:textId="77777777" w:rsidR="001C414B" w:rsidRPr="00980E4D" w:rsidRDefault="001C414B" w:rsidP="001C414B">
      <w:pPr>
        <w:spacing w:before="120" w:after="120" w:line="240" w:lineRule="auto"/>
        <w:ind w:firstLine="720"/>
        <w:rPr>
          <w:b/>
          <w:szCs w:val="28"/>
        </w:rPr>
      </w:pPr>
      <w:r w:rsidRPr="00980E4D">
        <w:rPr>
          <w:lang w:val="nl-NL"/>
        </w:rPr>
        <w:t xml:space="preserve">- </w:t>
      </w:r>
      <w:r w:rsidR="00670AEB" w:rsidRPr="00980E4D">
        <w:rPr>
          <w:lang w:val="nl-NL"/>
        </w:rPr>
        <w:t>Các tuyến giao thông khác của khu tái định cư xã Kỳ Lợi tại phường Kỳ Trinh hiện trạng có lộ giới theo quy hoạch khu Tái định cư Kỳ Lợ</w:t>
      </w:r>
      <w:r w:rsidRPr="00980E4D">
        <w:rPr>
          <w:lang w:val="nl-NL"/>
        </w:rPr>
        <w:t>i là 15m.</w:t>
      </w:r>
    </w:p>
    <w:p w14:paraId="7C6C3052" w14:textId="77777777" w:rsidR="001C414B" w:rsidRPr="00980E4D" w:rsidRDefault="001C414B" w:rsidP="001C414B">
      <w:pPr>
        <w:spacing w:before="120" w:after="120" w:line="240" w:lineRule="auto"/>
        <w:ind w:firstLine="720"/>
        <w:rPr>
          <w:b/>
          <w:szCs w:val="28"/>
        </w:rPr>
      </w:pPr>
      <w:r w:rsidRPr="00980E4D">
        <w:rPr>
          <w:lang w:val="nl-NL"/>
        </w:rPr>
        <w:t xml:space="preserve">- </w:t>
      </w:r>
      <w:r w:rsidR="00670AEB" w:rsidRPr="00980E4D">
        <w:rPr>
          <w:lang w:val="nl-NL"/>
        </w:rPr>
        <w:t>Các tuyến đường dân sinh hiện trạng cấp phố</w:t>
      </w:r>
      <w:r w:rsidRPr="00980E4D">
        <w:rPr>
          <w:lang w:val="nl-NL"/>
        </w:rPr>
        <w:t>i.</w:t>
      </w:r>
    </w:p>
    <w:p w14:paraId="5D86A4A3" w14:textId="77777777" w:rsidR="001C414B" w:rsidRPr="00980E4D" w:rsidRDefault="00985610" w:rsidP="001C414B">
      <w:pPr>
        <w:spacing w:before="120" w:after="120" w:line="240" w:lineRule="auto"/>
        <w:ind w:firstLine="720"/>
        <w:rPr>
          <w:b/>
          <w:szCs w:val="28"/>
        </w:rPr>
      </w:pPr>
      <w:r w:rsidRPr="00980E4D">
        <w:rPr>
          <w:b/>
        </w:rPr>
        <w:t>2.</w:t>
      </w:r>
      <w:r w:rsidR="009938D7" w:rsidRPr="00980E4D">
        <w:rPr>
          <w:b/>
        </w:rPr>
        <w:t>6. Hiện trạng nền xây dựng và thoát nước mưa:</w:t>
      </w:r>
      <w:r w:rsidR="009938D7" w:rsidRPr="00980E4D">
        <w:rPr>
          <w:lang w:val="nl-NL"/>
        </w:rPr>
        <w:t xml:space="preserve"> Hiện tại cơ bản đang là địa hình tự nhiên, nước mưa được thoát theo hướng dốc địa hình tự nhiên theo 2 hướng. Hướng thứ nhất là lưu vực phía Tây Đường trục chính đô thị thuộc khu tái định cư xã Kỳ Lợi tại phường Kỳ Trinh đổ về suối Khe Giang chảy phía Tây Bắc khu quy hoạch. Hướng thứ hai là lưu vực phía Đông Đường trục chính đô thị thuộc khu tái định cư xã Kỳ Lợi tại phường Kỳ Trinh đổ về hồ Mộc Hương.</w:t>
      </w:r>
    </w:p>
    <w:p w14:paraId="1166DBF5" w14:textId="77777777" w:rsidR="001C414B" w:rsidRPr="00980E4D" w:rsidRDefault="00A36A02" w:rsidP="001C414B">
      <w:pPr>
        <w:spacing w:before="120" w:after="120" w:line="240" w:lineRule="auto"/>
        <w:ind w:firstLine="720"/>
        <w:rPr>
          <w:b/>
          <w:szCs w:val="28"/>
        </w:rPr>
      </w:pPr>
      <w:r w:rsidRPr="00980E4D">
        <w:rPr>
          <w:b/>
        </w:rPr>
        <w:t>2.</w:t>
      </w:r>
      <w:r w:rsidR="009938D7" w:rsidRPr="00980E4D">
        <w:rPr>
          <w:b/>
        </w:rPr>
        <w:t xml:space="preserve">7. Hiện trạng cấp nước và các công trình cấp nước, cấp điện và chiếu sáng: </w:t>
      </w:r>
      <w:r w:rsidR="009938D7" w:rsidRPr="00980E4D">
        <w:rPr>
          <w:lang w:val="nl-NL"/>
        </w:rPr>
        <w:t xml:space="preserve">Hiện nay hệ thống cấp nước sạch, cấp điện và chiếu sáng đã được đầu tư về đến khu trung tâm xã Kỳ Lợi nằm phía Bắc khu quy hoạch. </w:t>
      </w:r>
    </w:p>
    <w:p w14:paraId="3210F835" w14:textId="77777777" w:rsidR="001C414B" w:rsidRPr="00980E4D" w:rsidRDefault="00A36A02" w:rsidP="001C414B">
      <w:pPr>
        <w:spacing w:before="120" w:after="120" w:line="240" w:lineRule="auto"/>
        <w:ind w:firstLine="720"/>
        <w:rPr>
          <w:b/>
          <w:szCs w:val="28"/>
        </w:rPr>
      </w:pPr>
      <w:r w:rsidRPr="00980E4D">
        <w:rPr>
          <w:b/>
        </w:rPr>
        <w:t>2.</w:t>
      </w:r>
      <w:r w:rsidR="009938D7" w:rsidRPr="00980E4D">
        <w:rPr>
          <w:b/>
        </w:rPr>
        <w:t>8. Hiện trạng thoát nước thải và vệ sinh môi trường:</w:t>
      </w:r>
    </w:p>
    <w:p w14:paraId="500ED78E" w14:textId="77777777" w:rsidR="001C414B" w:rsidRPr="00980E4D" w:rsidRDefault="009938D7" w:rsidP="001C414B">
      <w:pPr>
        <w:spacing w:before="120" w:after="120" w:line="240" w:lineRule="auto"/>
        <w:ind w:firstLine="720"/>
        <w:rPr>
          <w:b/>
          <w:szCs w:val="28"/>
        </w:rPr>
      </w:pPr>
      <w:r w:rsidRPr="00980E4D">
        <w:rPr>
          <w:lang w:val="nl-NL"/>
        </w:rPr>
        <w:t>- Hiện nay khu vực tái định cư xã Kỳ Lợi tại phường Kỳ Trinh (giai đoạn 1) đã có hệ thống thoát nước thải riêng biệt nhưng ở khu quy hoạch về cơ bản chủ yếu các hộ dân và các công trình công cộng dùng biện pháp xử lý tại các bể tự hoại và thoát tự nhiên ra các nguồn thoát nước mưa.</w:t>
      </w:r>
    </w:p>
    <w:p w14:paraId="6470354E" w14:textId="77777777" w:rsidR="001C414B" w:rsidRPr="00980E4D" w:rsidRDefault="009938D7" w:rsidP="001C414B">
      <w:pPr>
        <w:spacing w:before="120" w:after="120" w:line="240" w:lineRule="auto"/>
        <w:ind w:firstLine="720"/>
        <w:rPr>
          <w:b/>
          <w:szCs w:val="28"/>
        </w:rPr>
      </w:pPr>
      <w:r w:rsidRPr="00980E4D">
        <w:rPr>
          <w:lang w:val="nl-NL"/>
        </w:rPr>
        <w:t>- Do khu vực này mật độ dân cư thưa nên việc thoát nước thải như trên chưa gây ảnh hưởng đến môi trường lớn, tuy nhiên nếu không có giải pháp lâu dài, chất lượng môi trường sẽ giảm mạnh trong xu thế công nghiệp hiện nay tại khu vực.</w:t>
      </w:r>
    </w:p>
    <w:p w14:paraId="3FB9DF8E" w14:textId="77777777" w:rsidR="001C414B" w:rsidRPr="00980E4D" w:rsidRDefault="009938D7" w:rsidP="001C414B">
      <w:pPr>
        <w:spacing w:before="120" w:after="120" w:line="240" w:lineRule="auto"/>
        <w:ind w:firstLine="720"/>
        <w:rPr>
          <w:lang w:val="nl-NL"/>
        </w:rPr>
      </w:pPr>
      <w:r w:rsidRPr="00980E4D">
        <w:rPr>
          <w:lang w:val="nl-NL"/>
        </w:rPr>
        <w:t>- Chất thải rắn: Hiện nay, khu vực này chưa được quy hoạch nơi xử lý chất thải rắn tập trung, giải pháp hiện này là tự thu gom và tự xử lý bằng đốt hoặc chôn lấp tại các hộ gia đình.</w:t>
      </w:r>
    </w:p>
    <w:p w14:paraId="58C22BD7" w14:textId="77777777" w:rsidR="001C414B" w:rsidRPr="00980E4D" w:rsidRDefault="00CB5A73" w:rsidP="001C414B">
      <w:pPr>
        <w:spacing w:before="120" w:after="120" w:line="240" w:lineRule="auto"/>
        <w:ind w:firstLine="720"/>
        <w:rPr>
          <w:b/>
          <w:lang w:val="nl-NL"/>
        </w:rPr>
      </w:pPr>
      <w:r w:rsidRPr="00980E4D">
        <w:rPr>
          <w:b/>
          <w:lang w:val="nl-NL"/>
        </w:rPr>
        <w:t>3. Khu vực xây dựng mở rộng nghĩa trang tái định cư</w:t>
      </w:r>
    </w:p>
    <w:p w14:paraId="2C18CE78" w14:textId="77777777" w:rsidR="001C414B" w:rsidRPr="00980E4D" w:rsidRDefault="00AD54F3" w:rsidP="001C414B">
      <w:pPr>
        <w:spacing w:before="120" w:after="120" w:line="240" w:lineRule="auto"/>
        <w:ind w:firstLine="720"/>
        <w:rPr>
          <w:bCs/>
        </w:rPr>
      </w:pPr>
      <w:r w:rsidRPr="00980E4D">
        <w:rPr>
          <w:lang w:val="nl-NL"/>
        </w:rPr>
        <w:lastRenderedPageBreak/>
        <w:t>Đã có quy hoạch nghĩa trang xã Kỳ Lợi tại phường Kỳ Trinh với diện tích 4,2</w:t>
      </w:r>
      <w:r w:rsidR="002762E1" w:rsidRPr="00980E4D">
        <w:rPr>
          <w:lang w:val="nl-NL"/>
        </w:rPr>
        <w:t xml:space="preserve"> </w:t>
      </w:r>
      <w:r w:rsidRPr="00980E4D">
        <w:rPr>
          <w:lang w:val="nl-NL"/>
        </w:rPr>
        <w:t xml:space="preserve">ha có thể bố trí được cho 416 mộ hung táng và 6.578 mộ cát táng. Hiện nay, số </w:t>
      </w:r>
      <w:r w:rsidRPr="00980E4D">
        <w:rPr>
          <w:bCs/>
        </w:rPr>
        <w:t xml:space="preserve">cát táng cần phải cất bốc di dời lên nghĩa trang tái định cư là 1.500 ngôi mộ và ước tính số lượng mộ hung táng trong 10 năm tới là </w:t>
      </w:r>
      <w:r w:rsidR="00EE707B" w:rsidRPr="00980E4D">
        <w:rPr>
          <w:bCs/>
        </w:rPr>
        <w:t>4</w:t>
      </w:r>
      <w:r w:rsidRPr="00980E4D">
        <w:rPr>
          <w:bCs/>
        </w:rPr>
        <w:t>00 ngôi mộ, nên dự kiến mở rộng khoảng 2,5 ha khu vực đối diện với nghĩa trang hiện có. Cụ thể cần thu hồi bồi thường các loại đất:</w:t>
      </w:r>
      <w:r w:rsidR="001C414B" w:rsidRPr="00980E4D">
        <w:rPr>
          <w:bCs/>
        </w:rPr>
        <w:t xml:space="preserve"> </w:t>
      </w:r>
      <w:r w:rsidR="00134DB8" w:rsidRPr="00980E4D">
        <w:rPr>
          <w:bCs/>
        </w:rPr>
        <w:t>Đất bằng trồng cây hàng năm: 0,71</w:t>
      </w:r>
      <w:r w:rsidRPr="00980E4D">
        <w:rPr>
          <w:bCs/>
        </w:rPr>
        <w:t>;</w:t>
      </w:r>
      <w:r w:rsidR="001C414B" w:rsidRPr="00980E4D">
        <w:rPr>
          <w:bCs/>
        </w:rPr>
        <w:t xml:space="preserve"> đ</w:t>
      </w:r>
      <w:r w:rsidRPr="00980E4D">
        <w:rPr>
          <w:bCs/>
        </w:rPr>
        <w:t>ất trồng cây lâm nghiệp: 1</w:t>
      </w:r>
      <w:r w:rsidR="00134DB8" w:rsidRPr="00980E4D">
        <w:rPr>
          <w:bCs/>
        </w:rPr>
        <w:t>,</w:t>
      </w:r>
      <w:r w:rsidRPr="00980E4D">
        <w:rPr>
          <w:bCs/>
        </w:rPr>
        <w:t>7</w:t>
      </w:r>
      <w:r w:rsidR="00134DB8" w:rsidRPr="00980E4D">
        <w:rPr>
          <w:bCs/>
        </w:rPr>
        <w:t>9 ha</w:t>
      </w:r>
      <w:r w:rsidRPr="00980E4D">
        <w:rPr>
          <w:bCs/>
        </w:rPr>
        <w:t>.</w:t>
      </w:r>
    </w:p>
    <w:p w14:paraId="4EB592A2" w14:textId="77777777" w:rsidR="001C414B" w:rsidRPr="00980E4D" w:rsidRDefault="001021B0" w:rsidP="001C414B">
      <w:pPr>
        <w:spacing w:before="120" w:after="120" w:line="240" w:lineRule="auto"/>
        <w:ind w:firstLine="720"/>
        <w:rPr>
          <w:b/>
          <w:szCs w:val="28"/>
        </w:rPr>
      </w:pPr>
      <w:r w:rsidRPr="00980E4D">
        <w:rPr>
          <w:b/>
          <w:szCs w:val="28"/>
        </w:rPr>
        <w:t>III. QUAN ĐIỂM</w:t>
      </w:r>
      <w:r w:rsidR="00C81755" w:rsidRPr="00980E4D">
        <w:rPr>
          <w:b/>
          <w:szCs w:val="28"/>
        </w:rPr>
        <w:t>,</w:t>
      </w:r>
      <w:r w:rsidRPr="00980E4D">
        <w:rPr>
          <w:b/>
          <w:szCs w:val="28"/>
        </w:rPr>
        <w:t xml:space="preserve"> MỤ</w:t>
      </w:r>
      <w:r w:rsidR="00B55DA8" w:rsidRPr="00980E4D">
        <w:rPr>
          <w:b/>
          <w:szCs w:val="28"/>
        </w:rPr>
        <w:t>C TIÊU</w:t>
      </w:r>
      <w:r w:rsidR="00C81755" w:rsidRPr="00980E4D">
        <w:rPr>
          <w:b/>
          <w:szCs w:val="28"/>
        </w:rPr>
        <w:t xml:space="preserve"> VÀ QUY MÔ</w:t>
      </w:r>
      <w:r w:rsidR="00B55DA8" w:rsidRPr="00980E4D">
        <w:rPr>
          <w:b/>
          <w:szCs w:val="28"/>
        </w:rPr>
        <w:t xml:space="preserve"> CỦA ĐỀ ÁN</w:t>
      </w:r>
    </w:p>
    <w:p w14:paraId="26C71DCE" w14:textId="77777777" w:rsidR="001C414B" w:rsidRPr="00980E4D" w:rsidRDefault="001021B0" w:rsidP="001C414B">
      <w:pPr>
        <w:spacing w:before="120" w:after="120" w:line="240" w:lineRule="auto"/>
        <w:ind w:firstLine="720"/>
        <w:rPr>
          <w:b/>
          <w:szCs w:val="28"/>
        </w:rPr>
      </w:pPr>
      <w:r w:rsidRPr="00980E4D">
        <w:rPr>
          <w:b/>
          <w:szCs w:val="28"/>
        </w:rPr>
        <w:t>1. Quan điểm</w:t>
      </w:r>
    </w:p>
    <w:p w14:paraId="3FCF3038" w14:textId="77777777" w:rsidR="001C414B" w:rsidRPr="00980E4D" w:rsidRDefault="001021B0" w:rsidP="001C414B">
      <w:pPr>
        <w:spacing w:before="120" w:after="120" w:line="240" w:lineRule="auto"/>
        <w:ind w:firstLine="720"/>
        <w:rPr>
          <w:szCs w:val="28"/>
        </w:rPr>
      </w:pPr>
      <w:r w:rsidRPr="00980E4D">
        <w:rPr>
          <w:szCs w:val="28"/>
        </w:rPr>
        <w:t xml:space="preserve">- </w:t>
      </w:r>
      <w:r w:rsidR="002E1C49" w:rsidRPr="00980E4D">
        <w:rPr>
          <w:szCs w:val="28"/>
        </w:rPr>
        <w:t xml:space="preserve">Công tác bồi thường, hỗ trợ, GPMB, di dời tái định cư phải được thực hiện một cách đầy đủ, </w:t>
      </w:r>
      <w:r w:rsidR="00426277" w:rsidRPr="00980E4D">
        <w:rPr>
          <w:szCs w:val="28"/>
        </w:rPr>
        <w:t>công khai, minh bạch</w:t>
      </w:r>
      <w:r w:rsidR="00660544" w:rsidRPr="00980E4D">
        <w:rPr>
          <w:szCs w:val="28"/>
        </w:rPr>
        <w:t>, kịp thời</w:t>
      </w:r>
      <w:r w:rsidR="00426277" w:rsidRPr="00980E4D">
        <w:rPr>
          <w:szCs w:val="28"/>
        </w:rPr>
        <w:t xml:space="preserve"> </w:t>
      </w:r>
      <w:r w:rsidR="002E1C49" w:rsidRPr="00980E4D">
        <w:rPr>
          <w:szCs w:val="28"/>
        </w:rPr>
        <w:t>theo đúng quy định của pháp luật</w:t>
      </w:r>
      <w:r w:rsidR="002C2B5A" w:rsidRPr="00980E4D">
        <w:rPr>
          <w:szCs w:val="28"/>
        </w:rPr>
        <w:t>, kể cả khu vực cần di dời và khu vực đầu tư xây dựng tái định cư.</w:t>
      </w:r>
      <w:r w:rsidR="00426277" w:rsidRPr="00980E4D">
        <w:rPr>
          <w:szCs w:val="28"/>
        </w:rPr>
        <w:t xml:space="preserve"> </w:t>
      </w:r>
    </w:p>
    <w:p w14:paraId="0A7999A8" w14:textId="77777777" w:rsidR="001C414B" w:rsidRPr="00980E4D" w:rsidRDefault="002C2B5A" w:rsidP="001C414B">
      <w:pPr>
        <w:spacing w:before="120" w:after="120" w:line="240" w:lineRule="auto"/>
        <w:ind w:firstLine="720"/>
        <w:rPr>
          <w:szCs w:val="28"/>
        </w:rPr>
      </w:pPr>
      <w:r w:rsidRPr="00980E4D">
        <w:rPr>
          <w:szCs w:val="28"/>
        </w:rPr>
        <w:t xml:space="preserve">- Việc di dời, tái định cư phải được tính toán cụ thể, sau khi di dời lên tái định cư thì </w:t>
      </w:r>
      <w:r w:rsidR="00660544" w:rsidRPr="00980E4D">
        <w:rPr>
          <w:szCs w:val="28"/>
        </w:rPr>
        <w:t xml:space="preserve">phải đảm bảo </w:t>
      </w:r>
      <w:r w:rsidRPr="00980E4D">
        <w:rPr>
          <w:szCs w:val="28"/>
        </w:rPr>
        <w:t>cuộc sống người dân được chăm lo, hỗ trợ; phải có các chính sách đào tạo nghề, tìm kiếm việc làm cho người dân tại nơi ở mới.</w:t>
      </w:r>
    </w:p>
    <w:p w14:paraId="7608762E" w14:textId="77777777" w:rsidR="00426277" w:rsidRPr="00980E4D" w:rsidRDefault="00426277" w:rsidP="001C414B">
      <w:pPr>
        <w:spacing w:before="120" w:after="120" w:line="240" w:lineRule="auto"/>
        <w:ind w:firstLine="720"/>
        <w:rPr>
          <w:szCs w:val="28"/>
        </w:rPr>
      </w:pPr>
      <w:r w:rsidRPr="00980E4D">
        <w:rPr>
          <w:szCs w:val="28"/>
        </w:rPr>
        <w:t>- Xây dựng hạ tầng tái định cư cho các hộ dân phù hợp với các quy hoạch được duyệt, đảm bảo quy mô, định hướng phát triển đô thị trong tương lai.</w:t>
      </w:r>
    </w:p>
    <w:p w14:paraId="3DAAACBC" w14:textId="77777777" w:rsidR="001C414B" w:rsidRPr="00980E4D" w:rsidRDefault="002C2B5A" w:rsidP="001C414B">
      <w:pPr>
        <w:spacing w:before="120" w:after="120" w:line="240" w:lineRule="auto"/>
        <w:ind w:firstLine="720"/>
        <w:rPr>
          <w:szCs w:val="28"/>
        </w:rPr>
      </w:pPr>
      <w:r w:rsidRPr="00980E4D">
        <w:rPr>
          <w:szCs w:val="28"/>
        </w:rPr>
        <w:t>- Đối với mồ mả: phải được bố trí đến khu nghĩa trang chung theo quy hoạch được duyệt, đảm bảo đầy đủ về mặt số lượng, khuôn viên, mặt bằng và sắp xếp hợp lý theo từng dòng họ.</w:t>
      </w:r>
    </w:p>
    <w:p w14:paraId="57B18309" w14:textId="77777777" w:rsidR="001C414B" w:rsidRPr="00980E4D" w:rsidRDefault="002C2B5A" w:rsidP="001C414B">
      <w:pPr>
        <w:spacing w:before="120" w:after="120" w:line="240" w:lineRule="auto"/>
        <w:ind w:firstLine="720"/>
        <w:rPr>
          <w:b/>
          <w:szCs w:val="28"/>
        </w:rPr>
      </w:pPr>
      <w:r w:rsidRPr="00980E4D">
        <w:rPr>
          <w:b/>
          <w:szCs w:val="28"/>
        </w:rPr>
        <w:t>2. Mục tiêu</w:t>
      </w:r>
    </w:p>
    <w:p w14:paraId="4FFCC8D6" w14:textId="77777777" w:rsidR="001C414B" w:rsidRPr="00980E4D" w:rsidRDefault="002C2B5A" w:rsidP="001C414B">
      <w:pPr>
        <w:spacing w:before="120" w:after="120" w:line="240" w:lineRule="auto"/>
        <w:ind w:firstLine="720"/>
        <w:rPr>
          <w:b/>
          <w:lang w:val="nl-NL"/>
        </w:rPr>
      </w:pPr>
      <w:r w:rsidRPr="00980E4D">
        <w:rPr>
          <w:b/>
          <w:i/>
          <w:szCs w:val="28"/>
        </w:rPr>
        <w:t>2.1. Mục tiêu chung</w:t>
      </w:r>
    </w:p>
    <w:p w14:paraId="31165F75" w14:textId="77777777" w:rsidR="000C6452" w:rsidRPr="00023BB2" w:rsidRDefault="000C6452" w:rsidP="000C6452">
      <w:pPr>
        <w:spacing w:before="80"/>
        <w:ind w:firstLine="720"/>
        <w:rPr>
          <w:b/>
          <w:szCs w:val="28"/>
          <w:lang w:val="nl-NL"/>
        </w:rPr>
      </w:pPr>
      <w:r w:rsidRPr="00023BB2">
        <w:rPr>
          <w:spacing w:val="-6"/>
          <w:szCs w:val="28"/>
        </w:rPr>
        <w:t>Từ năm 202</w:t>
      </w:r>
      <w:r>
        <w:rPr>
          <w:spacing w:val="-6"/>
          <w:szCs w:val="28"/>
        </w:rPr>
        <w:t>2</w:t>
      </w:r>
      <w:r w:rsidRPr="00023BB2">
        <w:rPr>
          <w:spacing w:val="-6"/>
          <w:szCs w:val="28"/>
        </w:rPr>
        <w:t>-202</w:t>
      </w:r>
      <w:r>
        <w:rPr>
          <w:spacing w:val="-6"/>
          <w:szCs w:val="28"/>
        </w:rPr>
        <w:t>5 và sau năm 2025</w:t>
      </w:r>
      <w:r w:rsidRPr="00023BB2">
        <w:rPr>
          <w:spacing w:val="-6"/>
          <w:szCs w:val="28"/>
        </w:rPr>
        <w:t xml:space="preserve"> thực hiện việc di dời, tái định cư cho 871 hộ dân với 2.896 nhân khẩu của thôn Hải Phong 1 và Hải Phong 2, xã Kỳ Lợi, thị xã Kỳ Anh ở khu vực </w:t>
      </w:r>
      <w:r w:rsidRPr="00023BB2">
        <w:rPr>
          <w:szCs w:val="28"/>
        </w:rPr>
        <w:t>dễ bị tổn thương bởi các yếu tố tác động như lũ lụt, sạt lở đất, biển xâm thực</w:t>
      </w:r>
      <w:r w:rsidRPr="00023BB2">
        <w:rPr>
          <w:spacing w:val="-6"/>
          <w:szCs w:val="28"/>
        </w:rPr>
        <w:t xml:space="preserve"> lên khu vực tái định cư tại phường Kỳ Trinh, phường Hưng Trí</w:t>
      </w:r>
      <w:r>
        <w:rPr>
          <w:spacing w:val="-6"/>
          <w:szCs w:val="28"/>
        </w:rPr>
        <w:t>. Quá trình thực hiện phải</w:t>
      </w:r>
      <w:r w:rsidRPr="00023BB2">
        <w:rPr>
          <w:szCs w:val="28"/>
        </w:rPr>
        <w:t xml:space="preserve"> </w:t>
      </w:r>
      <w:r w:rsidRPr="00023BB2">
        <w:rPr>
          <w:szCs w:val="28"/>
          <w:lang w:val="pt-BR"/>
        </w:rPr>
        <w:t>đảm bảo ổn định cuộc sống đáp ứng nguyên tắc cuộc sống tại nơi ở mới phải tốt hơn, an toàn hơn nơi ở cũ, người dân sau khi bị di dời có công ăn việc làm ổn định đảm bảo ổn định cuộc sống mới</w:t>
      </w:r>
      <w:r>
        <w:rPr>
          <w:szCs w:val="28"/>
        </w:rPr>
        <w:t>.</w:t>
      </w:r>
      <w:r w:rsidRPr="00023BB2">
        <w:rPr>
          <w:szCs w:val="28"/>
        </w:rPr>
        <w:t xml:space="preserve"> Tạo mặt bằng sạch để kêu gọi các nhà đầu tư, góp phần thực hiện </w:t>
      </w:r>
      <w:r w:rsidRPr="00023BB2">
        <w:rPr>
          <w:szCs w:val="28"/>
          <w:lang w:val="pt-BR"/>
        </w:rPr>
        <w:t xml:space="preserve">Nghị Quyết Đại hội Đảng bộ tỉnh lần thứ XIX, nhiệm kỳ 2020-2025, </w:t>
      </w:r>
      <w:r w:rsidRPr="00023BB2">
        <w:rPr>
          <w:szCs w:val="28"/>
        </w:rPr>
        <w:t xml:space="preserve">thúc đẩy phát triển kinh tế - xã hội của tỉnh Hà Tĩnh. </w:t>
      </w:r>
    </w:p>
    <w:p w14:paraId="48BCE0B7" w14:textId="77777777" w:rsidR="001C414B" w:rsidRPr="00980E4D" w:rsidRDefault="009221EC" w:rsidP="001C414B">
      <w:pPr>
        <w:spacing w:before="120" w:after="120" w:line="240" w:lineRule="auto"/>
        <w:ind w:firstLine="720"/>
        <w:rPr>
          <w:b/>
          <w:lang w:val="nl-NL"/>
        </w:rPr>
      </w:pPr>
      <w:r w:rsidRPr="00980E4D">
        <w:rPr>
          <w:b/>
          <w:i/>
        </w:rPr>
        <w:t>2.2. Mục tiêu cụ thể</w:t>
      </w:r>
    </w:p>
    <w:p w14:paraId="352B334B" w14:textId="77777777" w:rsidR="000C6452" w:rsidRPr="00023BB2" w:rsidRDefault="000C6452" w:rsidP="000C6452">
      <w:pPr>
        <w:spacing w:before="80"/>
        <w:ind w:firstLine="720"/>
        <w:rPr>
          <w:szCs w:val="28"/>
          <w:lang w:val="pt-BR"/>
        </w:rPr>
      </w:pPr>
      <w:r w:rsidRPr="00023BB2">
        <w:rPr>
          <w:szCs w:val="28"/>
          <w:lang w:val="pt-BR"/>
        </w:rPr>
        <w:t xml:space="preserve">- Thu hồi đất, bồi thường, hỗ trợ, tái định cư trên diện tích </w:t>
      </w:r>
      <w:r w:rsidRPr="00023BB2">
        <w:rPr>
          <w:bCs/>
          <w:szCs w:val="28"/>
        </w:rPr>
        <w:t>212.68 ha</w:t>
      </w:r>
      <w:r w:rsidRPr="00023BB2">
        <w:rPr>
          <w:szCs w:val="28"/>
        </w:rPr>
        <w:t>, gồm:</w:t>
      </w:r>
      <w:r w:rsidRPr="00023BB2">
        <w:rPr>
          <w:szCs w:val="28"/>
          <w:lang w:val="pt-BR"/>
        </w:rPr>
        <w:t xml:space="preserve"> </w:t>
      </w:r>
      <w:r>
        <w:rPr>
          <w:szCs w:val="28"/>
        </w:rPr>
        <w:t>k</w:t>
      </w:r>
      <w:r w:rsidRPr="00023BB2">
        <w:rPr>
          <w:szCs w:val="28"/>
        </w:rPr>
        <w:t xml:space="preserve">hu vực phải di dời tại </w:t>
      </w:r>
      <w:r w:rsidRPr="00023BB2">
        <w:rPr>
          <w:spacing w:val="-6"/>
          <w:szCs w:val="28"/>
        </w:rPr>
        <w:t>thôn Hải Phong 1 và Hải Phong 2, xã Kỳ Lợi, thị xã Kỳ Anh</w:t>
      </w:r>
      <w:r w:rsidRPr="00023BB2">
        <w:rPr>
          <w:szCs w:val="28"/>
        </w:rPr>
        <w:t xml:space="preserve"> có </w:t>
      </w:r>
      <w:r w:rsidRPr="00023BB2">
        <w:rPr>
          <w:spacing w:val="-6"/>
          <w:szCs w:val="28"/>
        </w:rPr>
        <w:t xml:space="preserve">871 hộ dân với 2.896 nhân khẩu </w:t>
      </w:r>
      <w:r w:rsidRPr="00023BB2">
        <w:rPr>
          <w:szCs w:val="28"/>
        </w:rPr>
        <w:t xml:space="preserve">với tổng diện tích đất là </w:t>
      </w:r>
      <w:r w:rsidRPr="00023BB2">
        <w:rPr>
          <w:bCs/>
          <w:szCs w:val="28"/>
        </w:rPr>
        <w:t xml:space="preserve">122,13 ha; </w:t>
      </w:r>
      <w:r>
        <w:rPr>
          <w:szCs w:val="28"/>
        </w:rPr>
        <w:t>k</w:t>
      </w:r>
      <w:r w:rsidRPr="00023BB2">
        <w:rPr>
          <w:szCs w:val="28"/>
        </w:rPr>
        <w:t xml:space="preserve">hu vực bố trí tái định cư tại phường Hưng Trí và phường Kỳ Trinh có 150 hộ dân với tổng diện tích đất là 88,05 ha; </w:t>
      </w:r>
      <w:r>
        <w:rPr>
          <w:szCs w:val="28"/>
        </w:rPr>
        <w:t>k</w:t>
      </w:r>
      <w:r w:rsidRPr="00023BB2">
        <w:rPr>
          <w:szCs w:val="28"/>
        </w:rPr>
        <w:t>hu vực bố trí nghĩa trang tái định cư tại phường Hưng Trí có 03 hộ dân với tổng diện tích là 2,5 ha</w:t>
      </w:r>
      <w:r w:rsidRPr="00023BB2">
        <w:rPr>
          <w:spacing w:val="-6"/>
          <w:szCs w:val="28"/>
        </w:rPr>
        <w:t>.</w:t>
      </w:r>
    </w:p>
    <w:p w14:paraId="555B85A8" w14:textId="77777777" w:rsidR="000C6452" w:rsidRPr="00023BB2" w:rsidRDefault="000C6452" w:rsidP="000C6452">
      <w:pPr>
        <w:spacing w:before="80"/>
        <w:ind w:firstLine="720"/>
        <w:rPr>
          <w:szCs w:val="28"/>
          <w:lang w:val="pt-BR"/>
        </w:rPr>
      </w:pPr>
      <w:r w:rsidRPr="00023BB2">
        <w:rPr>
          <w:szCs w:val="28"/>
          <w:lang w:val="pt-BR"/>
        </w:rPr>
        <w:lastRenderedPageBreak/>
        <w:t xml:space="preserve">- Lập, điều chỉnh quy hoạch, đầu tư xây dựng khu tái định cư đảm bảo khoảng 1.290 lô đất, đầy đủ cơ sở hạ tầng phục vụ di dời 871 hộ dân với 2.896 nhân khẩu thôn Hải Phong 1 và Hải Phong 2, xã Kỳ Lợi, thị xã Kỳ Anh; điều chỉnh mở rộng quy hoạch, đầu tư xây dựng Khu nghĩa trang xã Kỳ Lợi để phục vụ di dời </w:t>
      </w:r>
      <w:r w:rsidRPr="00023BB2">
        <w:rPr>
          <w:rFonts w:eastAsia=".VnTime"/>
          <w:bCs/>
          <w:szCs w:val="28"/>
        </w:rPr>
        <w:t>1.500 ngôi mộ cát táng và chôn cất 400 ngôi mộ hung táng.</w:t>
      </w:r>
    </w:p>
    <w:p w14:paraId="33236DD3" w14:textId="77777777" w:rsidR="000C6452" w:rsidRPr="00023BB2" w:rsidRDefault="000C6452" w:rsidP="000C6452">
      <w:pPr>
        <w:spacing w:before="80"/>
        <w:ind w:firstLine="720"/>
        <w:rPr>
          <w:szCs w:val="28"/>
          <w:lang w:val="pt-BR"/>
        </w:rPr>
      </w:pPr>
      <w:r w:rsidRPr="00023BB2">
        <w:rPr>
          <w:szCs w:val="28"/>
          <w:lang w:val="pt-BR"/>
        </w:rPr>
        <w:t xml:space="preserve">- </w:t>
      </w:r>
      <w:r>
        <w:rPr>
          <w:szCs w:val="28"/>
          <w:lang w:val="pt-BR"/>
        </w:rPr>
        <w:t>Thực hiện c</w:t>
      </w:r>
      <w:r w:rsidRPr="00023BB2">
        <w:rPr>
          <w:szCs w:val="28"/>
          <w:lang w:val="pt-BR"/>
        </w:rPr>
        <w:t xml:space="preserve">huyển đổi nghề, tạo việc làm cho người dân được di dời đến </w:t>
      </w:r>
      <w:r>
        <w:rPr>
          <w:szCs w:val="28"/>
          <w:lang w:val="pt-BR"/>
        </w:rPr>
        <w:t>k</w:t>
      </w:r>
      <w:r w:rsidRPr="00023BB2">
        <w:rPr>
          <w:szCs w:val="28"/>
          <w:lang w:val="pt-BR"/>
        </w:rPr>
        <w:t xml:space="preserve">hu </w:t>
      </w:r>
      <w:r>
        <w:rPr>
          <w:szCs w:val="28"/>
          <w:lang w:val="pt-BR"/>
        </w:rPr>
        <w:t xml:space="preserve">vực </w:t>
      </w:r>
      <w:r w:rsidRPr="00023BB2">
        <w:rPr>
          <w:szCs w:val="28"/>
          <w:lang w:val="pt-BR"/>
        </w:rPr>
        <w:t xml:space="preserve">tái định cư, sớm ổn định cuộc sống, </w:t>
      </w:r>
      <w:r>
        <w:rPr>
          <w:szCs w:val="28"/>
          <w:lang w:val="pt-BR"/>
        </w:rPr>
        <w:t xml:space="preserve">có công việc ổn định, </w:t>
      </w:r>
      <w:r w:rsidRPr="00023BB2">
        <w:rPr>
          <w:szCs w:val="28"/>
          <w:lang w:val="pt-BR"/>
        </w:rPr>
        <w:t>từng bước nâng cao thu nhập, đời sống vật chất, tinh thần ngày càng tốt hơn nơi ở cũ.</w:t>
      </w:r>
    </w:p>
    <w:p w14:paraId="101E3D79" w14:textId="77777777" w:rsidR="001C414B" w:rsidRPr="00980E4D" w:rsidRDefault="00C81755" w:rsidP="001C414B">
      <w:pPr>
        <w:spacing w:before="120" w:after="120" w:line="240" w:lineRule="auto"/>
        <w:ind w:firstLine="720"/>
        <w:rPr>
          <w:b/>
          <w:szCs w:val="28"/>
          <w:lang w:val="pt-BR"/>
        </w:rPr>
      </w:pPr>
      <w:r w:rsidRPr="00980E4D">
        <w:rPr>
          <w:b/>
          <w:szCs w:val="28"/>
          <w:lang w:val="pt-BR"/>
        </w:rPr>
        <w:t>3. Quy mô Đề án</w:t>
      </w:r>
    </w:p>
    <w:p w14:paraId="7329106A" w14:textId="77777777" w:rsidR="001C414B" w:rsidRPr="00980E4D" w:rsidRDefault="00C81755" w:rsidP="001C414B">
      <w:pPr>
        <w:spacing w:before="120" w:after="120" w:line="240" w:lineRule="auto"/>
        <w:ind w:firstLine="720"/>
        <w:rPr>
          <w:szCs w:val="28"/>
        </w:rPr>
      </w:pPr>
      <w:r w:rsidRPr="00980E4D">
        <w:rPr>
          <w:szCs w:val="28"/>
        </w:rPr>
        <w:t>Đề án được chia thành 3 tiểu hợp phần, cụ thể như sau:</w:t>
      </w:r>
    </w:p>
    <w:p w14:paraId="09679AF6" w14:textId="77777777" w:rsidR="001C414B" w:rsidRPr="00980E4D" w:rsidRDefault="00C81755" w:rsidP="001C414B">
      <w:pPr>
        <w:spacing w:before="120" w:after="120" w:line="240" w:lineRule="auto"/>
        <w:ind w:firstLine="720"/>
        <w:rPr>
          <w:b/>
          <w:i/>
          <w:szCs w:val="28"/>
        </w:rPr>
      </w:pPr>
      <w:r w:rsidRPr="00980E4D">
        <w:rPr>
          <w:b/>
          <w:i/>
          <w:szCs w:val="28"/>
        </w:rPr>
        <w:t xml:space="preserve">3.1. Tiểu hợp phần </w:t>
      </w:r>
      <w:r w:rsidRPr="00980E4D">
        <w:rPr>
          <w:b/>
          <w:i/>
          <w:szCs w:val="28"/>
          <w:lang w:val="vi-VN"/>
        </w:rPr>
        <w:t>bồi thường, hỗ trợ</w:t>
      </w:r>
      <w:r w:rsidRPr="00980E4D">
        <w:rPr>
          <w:b/>
          <w:i/>
          <w:szCs w:val="28"/>
        </w:rPr>
        <w:t>, GPMB</w:t>
      </w:r>
      <w:r w:rsidRPr="00980E4D">
        <w:rPr>
          <w:b/>
          <w:i/>
          <w:szCs w:val="28"/>
          <w:lang w:val="vi-VN"/>
        </w:rPr>
        <w:t xml:space="preserve"> và tái định cư</w:t>
      </w:r>
    </w:p>
    <w:p w14:paraId="66B08AEF" w14:textId="77777777" w:rsidR="001C414B" w:rsidRPr="00980E4D" w:rsidRDefault="00C81755" w:rsidP="001C414B">
      <w:pPr>
        <w:spacing w:before="120" w:after="120" w:line="240" w:lineRule="auto"/>
        <w:ind w:firstLine="720"/>
        <w:rPr>
          <w:szCs w:val="28"/>
        </w:rPr>
      </w:pPr>
      <w:r w:rsidRPr="00980E4D">
        <w:rPr>
          <w:szCs w:val="28"/>
        </w:rPr>
        <w:t xml:space="preserve">* Tổng diện tích đất phải thu hồi, bồi thường là </w:t>
      </w:r>
      <w:r w:rsidR="002865B6" w:rsidRPr="00980E4D">
        <w:rPr>
          <w:b/>
          <w:szCs w:val="28"/>
        </w:rPr>
        <w:t>212.68</w:t>
      </w:r>
      <w:r w:rsidR="002C1DCE" w:rsidRPr="00980E4D">
        <w:rPr>
          <w:szCs w:val="28"/>
        </w:rPr>
        <w:t xml:space="preserve"> </w:t>
      </w:r>
      <w:r w:rsidR="002C1DCE" w:rsidRPr="00980E4D">
        <w:rPr>
          <w:b/>
          <w:szCs w:val="28"/>
        </w:rPr>
        <w:t>ha</w:t>
      </w:r>
      <w:r w:rsidR="002C1DCE" w:rsidRPr="00980E4D">
        <w:rPr>
          <w:szCs w:val="28"/>
        </w:rPr>
        <w:t>, c</w:t>
      </w:r>
      <w:r w:rsidRPr="00980E4D">
        <w:rPr>
          <w:szCs w:val="28"/>
        </w:rPr>
        <w:t>ụ thể:</w:t>
      </w:r>
    </w:p>
    <w:p w14:paraId="1DCEDC2D" w14:textId="77777777" w:rsidR="001C414B" w:rsidRPr="00980E4D" w:rsidRDefault="00C81755" w:rsidP="001C414B">
      <w:pPr>
        <w:spacing w:before="120" w:after="120" w:line="240" w:lineRule="auto"/>
        <w:ind w:firstLine="720"/>
        <w:rPr>
          <w:bCs/>
          <w:szCs w:val="28"/>
        </w:rPr>
      </w:pPr>
      <w:r w:rsidRPr="00980E4D">
        <w:rPr>
          <w:szCs w:val="28"/>
        </w:rPr>
        <w:t>- Khu vực phải di dời</w:t>
      </w:r>
      <w:r w:rsidR="002F32AC" w:rsidRPr="00980E4D">
        <w:rPr>
          <w:szCs w:val="28"/>
        </w:rPr>
        <w:t xml:space="preserve"> tại thôn Hải Phong, xã Kỳ Lợi</w:t>
      </w:r>
      <w:r w:rsidRPr="00980E4D">
        <w:rPr>
          <w:szCs w:val="28"/>
        </w:rPr>
        <w:t xml:space="preserve">: Có tổng diện tích đất </w:t>
      </w:r>
      <w:r w:rsidR="002F32AC" w:rsidRPr="00980E4D">
        <w:rPr>
          <w:szCs w:val="28"/>
        </w:rPr>
        <w:t xml:space="preserve">là </w:t>
      </w:r>
      <w:r w:rsidR="006933D0" w:rsidRPr="00980E4D">
        <w:rPr>
          <w:bCs/>
          <w:szCs w:val="28"/>
        </w:rPr>
        <w:t>122,13</w:t>
      </w:r>
      <w:r w:rsidR="007421A3" w:rsidRPr="00980E4D">
        <w:rPr>
          <w:bCs/>
          <w:szCs w:val="28"/>
        </w:rPr>
        <w:t xml:space="preserve"> </w:t>
      </w:r>
      <w:r w:rsidR="006933D0" w:rsidRPr="00980E4D">
        <w:rPr>
          <w:bCs/>
          <w:szCs w:val="28"/>
        </w:rPr>
        <w:t>ha.</w:t>
      </w:r>
    </w:p>
    <w:p w14:paraId="23E16CA9" w14:textId="77777777" w:rsidR="001C414B" w:rsidRPr="00980E4D" w:rsidRDefault="008B2DD7" w:rsidP="001C414B">
      <w:pPr>
        <w:spacing w:before="120" w:after="120" w:line="240" w:lineRule="auto"/>
        <w:ind w:firstLine="720"/>
        <w:rPr>
          <w:szCs w:val="28"/>
        </w:rPr>
      </w:pPr>
      <w:r w:rsidRPr="00980E4D">
        <w:rPr>
          <w:szCs w:val="28"/>
        </w:rPr>
        <w:t>- Khu vực bố trí tái định cư t</w:t>
      </w:r>
      <w:r w:rsidR="00C81755" w:rsidRPr="00980E4D">
        <w:rPr>
          <w:szCs w:val="28"/>
        </w:rPr>
        <w:t>ại phường Hưng Trí và Kỳ Tr</w:t>
      </w:r>
      <w:r w:rsidR="006933D0" w:rsidRPr="00980E4D">
        <w:rPr>
          <w:szCs w:val="28"/>
        </w:rPr>
        <w:t xml:space="preserve">inh: Có tổng diện tích đất là </w:t>
      </w:r>
      <w:r w:rsidR="002865B6" w:rsidRPr="00980E4D">
        <w:rPr>
          <w:szCs w:val="28"/>
        </w:rPr>
        <w:t>88</w:t>
      </w:r>
      <w:r w:rsidR="006933D0" w:rsidRPr="00980E4D">
        <w:rPr>
          <w:szCs w:val="28"/>
        </w:rPr>
        <w:t>,</w:t>
      </w:r>
      <w:r w:rsidR="002865B6" w:rsidRPr="00980E4D">
        <w:rPr>
          <w:szCs w:val="28"/>
        </w:rPr>
        <w:t>05</w:t>
      </w:r>
      <w:r w:rsidR="00C81755" w:rsidRPr="00980E4D">
        <w:rPr>
          <w:szCs w:val="28"/>
        </w:rPr>
        <w:t xml:space="preserve"> ha.</w:t>
      </w:r>
    </w:p>
    <w:p w14:paraId="1A125FB8" w14:textId="77777777" w:rsidR="001C414B" w:rsidRPr="00980E4D" w:rsidRDefault="008B2DD7" w:rsidP="001C414B">
      <w:pPr>
        <w:spacing w:before="120" w:after="120" w:line="240" w:lineRule="auto"/>
        <w:ind w:firstLine="720"/>
        <w:rPr>
          <w:szCs w:val="28"/>
        </w:rPr>
      </w:pPr>
      <w:r w:rsidRPr="00980E4D">
        <w:rPr>
          <w:szCs w:val="28"/>
        </w:rPr>
        <w:t>- Khu vực bố trí nghĩa trang tái định cư</w:t>
      </w:r>
      <w:r w:rsidR="007022E0" w:rsidRPr="00980E4D">
        <w:rPr>
          <w:szCs w:val="28"/>
        </w:rPr>
        <w:t xml:space="preserve"> t</w:t>
      </w:r>
      <w:r w:rsidR="00023793" w:rsidRPr="00980E4D">
        <w:rPr>
          <w:szCs w:val="28"/>
        </w:rPr>
        <w:t>ại phường Hưng Trí</w:t>
      </w:r>
      <w:r w:rsidR="006933D0" w:rsidRPr="00980E4D">
        <w:rPr>
          <w:szCs w:val="28"/>
        </w:rPr>
        <w:t>: Có tổng diện tích là 2,5</w:t>
      </w:r>
      <w:r w:rsidR="00C81755" w:rsidRPr="00980E4D">
        <w:rPr>
          <w:szCs w:val="28"/>
        </w:rPr>
        <w:t xml:space="preserve"> ha.</w:t>
      </w:r>
    </w:p>
    <w:p w14:paraId="4DEEE4E4" w14:textId="77777777" w:rsidR="001C414B" w:rsidRPr="00980E4D" w:rsidRDefault="00C81755" w:rsidP="001C414B">
      <w:pPr>
        <w:spacing w:before="120" w:after="120" w:line="240" w:lineRule="auto"/>
        <w:ind w:firstLine="720"/>
        <w:rPr>
          <w:szCs w:val="28"/>
        </w:rPr>
      </w:pPr>
      <w:r w:rsidRPr="00980E4D">
        <w:rPr>
          <w:szCs w:val="28"/>
        </w:rPr>
        <w:t>* Tổ</w:t>
      </w:r>
      <w:r w:rsidR="00591A8F" w:rsidRPr="00980E4D">
        <w:rPr>
          <w:szCs w:val="28"/>
        </w:rPr>
        <w:t xml:space="preserve">ng số hộ dân bị ảnh hưởng: </w:t>
      </w:r>
      <w:r w:rsidR="001C414B" w:rsidRPr="00980E4D">
        <w:rPr>
          <w:szCs w:val="28"/>
        </w:rPr>
        <w:t>K</w:t>
      </w:r>
      <w:r w:rsidR="00591A8F" w:rsidRPr="00980E4D">
        <w:rPr>
          <w:szCs w:val="28"/>
        </w:rPr>
        <w:t>hu vực phải di dời là 871</w:t>
      </w:r>
      <w:r w:rsidRPr="00980E4D">
        <w:rPr>
          <w:szCs w:val="28"/>
        </w:rPr>
        <w:t xml:space="preserve"> hộ </w:t>
      </w:r>
      <w:r w:rsidR="000679D0" w:rsidRPr="00980E4D">
        <w:rPr>
          <w:szCs w:val="28"/>
        </w:rPr>
        <w:t xml:space="preserve">gốc; </w:t>
      </w:r>
      <w:r w:rsidRPr="00980E4D">
        <w:rPr>
          <w:szCs w:val="28"/>
        </w:rPr>
        <w:t>tại khu vực xây</w:t>
      </w:r>
      <w:r w:rsidR="000679D0" w:rsidRPr="00980E4D">
        <w:rPr>
          <w:szCs w:val="28"/>
        </w:rPr>
        <w:t xml:space="preserve"> dựng khu tái định cư là 150 hộ và tại khu vực xây dựng nghĩa trang tái định cư là </w:t>
      </w:r>
      <w:r w:rsidR="00E65DC9" w:rsidRPr="00980E4D">
        <w:rPr>
          <w:szCs w:val="28"/>
        </w:rPr>
        <w:t>0</w:t>
      </w:r>
      <w:r w:rsidR="000679D0" w:rsidRPr="00980E4D">
        <w:rPr>
          <w:szCs w:val="28"/>
        </w:rPr>
        <w:t>3 hộ.</w:t>
      </w:r>
    </w:p>
    <w:p w14:paraId="60CFF0DE" w14:textId="77777777" w:rsidR="001C414B" w:rsidRPr="00980E4D" w:rsidRDefault="00C81755" w:rsidP="00446039">
      <w:pPr>
        <w:spacing w:before="120" w:after="120" w:line="240" w:lineRule="auto"/>
        <w:ind w:firstLine="720"/>
        <w:rPr>
          <w:b/>
          <w:szCs w:val="28"/>
        </w:rPr>
      </w:pPr>
      <w:r w:rsidRPr="00980E4D">
        <w:rPr>
          <w:b/>
          <w:i/>
          <w:szCs w:val="28"/>
        </w:rPr>
        <w:t>3.2. Tiểu hợp phần quy hoạch xây dựng khu tái định cư và các công trình hạ tầng kỹ thuật:</w:t>
      </w:r>
      <w:r w:rsidRPr="00980E4D">
        <w:rPr>
          <w:b/>
          <w:szCs w:val="28"/>
        </w:rPr>
        <w:t xml:space="preserve"> </w:t>
      </w:r>
    </w:p>
    <w:p w14:paraId="24586006" w14:textId="77777777" w:rsidR="001C414B" w:rsidRPr="00980E4D" w:rsidRDefault="00827AD6" w:rsidP="00446039">
      <w:pPr>
        <w:spacing w:before="120" w:after="120" w:line="240" w:lineRule="auto"/>
        <w:ind w:firstLine="720"/>
        <w:rPr>
          <w:szCs w:val="28"/>
        </w:rPr>
      </w:pPr>
      <w:r w:rsidRPr="00980E4D">
        <w:rPr>
          <w:szCs w:val="28"/>
        </w:rPr>
        <w:t>-</w:t>
      </w:r>
      <w:r w:rsidRPr="00980E4D">
        <w:rPr>
          <w:b/>
          <w:szCs w:val="28"/>
        </w:rPr>
        <w:t xml:space="preserve"> </w:t>
      </w:r>
      <w:r w:rsidR="00C81755" w:rsidRPr="00980E4D">
        <w:rPr>
          <w:szCs w:val="28"/>
        </w:rPr>
        <w:t>Khảo sát, quy hoạch xây dựng hệ thống các công trình hạ tầng k</w:t>
      </w:r>
      <w:r w:rsidRPr="00980E4D">
        <w:rPr>
          <w:szCs w:val="28"/>
        </w:rPr>
        <w:t xml:space="preserve">ỹ thuật, hạ tầng xã hội cho </w:t>
      </w:r>
      <w:r w:rsidR="00C81755" w:rsidRPr="00980E4D">
        <w:rPr>
          <w:szCs w:val="28"/>
        </w:rPr>
        <w:t>khu tái định cư.</w:t>
      </w:r>
    </w:p>
    <w:p w14:paraId="6D6884D1" w14:textId="77777777" w:rsidR="001C414B" w:rsidRPr="00980E4D" w:rsidRDefault="00827AD6" w:rsidP="00446039">
      <w:pPr>
        <w:spacing w:before="120" w:after="120" w:line="240" w:lineRule="auto"/>
        <w:ind w:firstLine="720"/>
        <w:rPr>
          <w:szCs w:val="28"/>
        </w:rPr>
      </w:pPr>
      <w:r w:rsidRPr="00980E4D">
        <w:rPr>
          <w:szCs w:val="28"/>
          <w:lang w:val="pt-BR"/>
        </w:rPr>
        <w:t>- Khảo sát, quy hoạch xây dựng hạ tầng khu nghĩa trang tái định cư.</w:t>
      </w:r>
    </w:p>
    <w:p w14:paraId="5DBC406F" w14:textId="77777777" w:rsidR="001C414B" w:rsidRPr="00980E4D" w:rsidRDefault="00827AD6" w:rsidP="00446039">
      <w:pPr>
        <w:spacing w:before="120" w:after="120" w:line="240" w:lineRule="auto"/>
        <w:ind w:firstLine="720"/>
        <w:rPr>
          <w:szCs w:val="28"/>
        </w:rPr>
      </w:pPr>
      <w:r w:rsidRPr="00980E4D">
        <w:rPr>
          <w:b/>
          <w:i/>
          <w:szCs w:val="28"/>
          <w:lang w:val="pt-BR"/>
        </w:rPr>
        <w:t xml:space="preserve">3.3. </w:t>
      </w:r>
      <w:r w:rsidR="00923D9F" w:rsidRPr="00980E4D">
        <w:rPr>
          <w:b/>
          <w:i/>
          <w:szCs w:val="28"/>
          <w:lang w:val="pt-BR"/>
        </w:rPr>
        <w:t>Tiểu hợp phần đào tạo nghề, chuyển đổi việc làm</w:t>
      </w:r>
    </w:p>
    <w:p w14:paraId="1A00BB91" w14:textId="77777777" w:rsidR="00446039" w:rsidRPr="00980E4D" w:rsidRDefault="00A57D17" w:rsidP="00446039">
      <w:pPr>
        <w:spacing w:before="120" w:after="120" w:line="240" w:lineRule="auto"/>
        <w:ind w:firstLine="720"/>
        <w:rPr>
          <w:szCs w:val="28"/>
        </w:rPr>
      </w:pPr>
      <w:r w:rsidRPr="00980E4D">
        <w:rPr>
          <w:szCs w:val="28"/>
          <w:lang w:val="pt-BR"/>
        </w:rPr>
        <w:t xml:space="preserve">Khảo sát, đánh giá về số hộ, số khẩu, độ tuổi, nhu cầu lao động, phong tục tập quán địa phương để xây dựng </w:t>
      </w:r>
      <w:r w:rsidR="001C414B" w:rsidRPr="00980E4D">
        <w:rPr>
          <w:szCs w:val="28"/>
          <w:lang w:val="pt-BR"/>
        </w:rPr>
        <w:t xml:space="preserve">Đề án </w:t>
      </w:r>
      <w:r w:rsidRPr="00980E4D">
        <w:rPr>
          <w:szCs w:val="28"/>
          <w:lang w:val="pt-BR"/>
        </w:rPr>
        <w:t xml:space="preserve">đào tạo nghề, chuyển đổi việc làm </w:t>
      </w:r>
      <w:r w:rsidR="001C414B" w:rsidRPr="00980E4D">
        <w:rPr>
          <w:szCs w:val="28"/>
          <w:lang w:val="pt-BR"/>
        </w:rPr>
        <w:t>tổng thể</w:t>
      </w:r>
      <w:r w:rsidR="00446039" w:rsidRPr="00980E4D">
        <w:rPr>
          <w:szCs w:val="28"/>
          <w:lang w:val="pt-BR"/>
        </w:rPr>
        <w:t xml:space="preserve"> nhằm </w:t>
      </w:r>
      <w:r w:rsidRPr="00980E4D">
        <w:rPr>
          <w:szCs w:val="28"/>
          <w:lang w:val="pt-BR"/>
        </w:rPr>
        <w:t>ổn định đời sống cho Nhân dân lên tái định cư.</w:t>
      </w:r>
    </w:p>
    <w:p w14:paraId="292869F7" w14:textId="77777777" w:rsidR="00446039" w:rsidRPr="00980E4D" w:rsidRDefault="009B29E4" w:rsidP="00446039">
      <w:pPr>
        <w:spacing w:before="120" w:after="120" w:line="240" w:lineRule="auto"/>
        <w:ind w:firstLine="720"/>
        <w:rPr>
          <w:szCs w:val="28"/>
        </w:rPr>
      </w:pPr>
      <w:r w:rsidRPr="00980E4D">
        <w:rPr>
          <w:b/>
          <w:szCs w:val="28"/>
          <w:lang w:val="pt-BR"/>
        </w:rPr>
        <w:t xml:space="preserve">IV. NỘI DUNG THỰC HIỆN </w:t>
      </w:r>
    </w:p>
    <w:p w14:paraId="0E75FCBA" w14:textId="77777777" w:rsidR="00446039" w:rsidRPr="00980E4D" w:rsidRDefault="00597F9D" w:rsidP="00446039">
      <w:pPr>
        <w:spacing w:before="120" w:after="120" w:line="240" w:lineRule="auto"/>
        <w:ind w:firstLine="720"/>
        <w:rPr>
          <w:szCs w:val="28"/>
        </w:rPr>
      </w:pPr>
      <w:r w:rsidRPr="00980E4D">
        <w:rPr>
          <w:b/>
          <w:szCs w:val="28"/>
          <w:lang w:val="pt-BR"/>
        </w:rPr>
        <w:t>1. Tiểu hợp phần bồi thường, hỗ trợ, GPMB và tái định cư</w:t>
      </w:r>
    </w:p>
    <w:p w14:paraId="5F6D36CC" w14:textId="77777777" w:rsidR="00446039" w:rsidRPr="00980E4D" w:rsidRDefault="00597F9D" w:rsidP="00446039">
      <w:pPr>
        <w:spacing w:before="120" w:after="120" w:line="240" w:lineRule="auto"/>
        <w:ind w:firstLine="720"/>
        <w:rPr>
          <w:szCs w:val="28"/>
        </w:rPr>
      </w:pPr>
      <w:r w:rsidRPr="00980E4D">
        <w:rPr>
          <w:b/>
          <w:szCs w:val="28"/>
          <w:lang w:val="pt-BR"/>
        </w:rPr>
        <w:t xml:space="preserve">1.1. </w:t>
      </w:r>
      <w:r w:rsidRPr="00980E4D">
        <w:rPr>
          <w:b/>
          <w:szCs w:val="28"/>
        </w:rPr>
        <w:t>Nguyên tắc, điều kiện bồi thường về đất khi nhà nước thu hồi đất</w:t>
      </w:r>
    </w:p>
    <w:p w14:paraId="7BDC1808" w14:textId="77777777" w:rsidR="00446039" w:rsidRPr="00980E4D" w:rsidRDefault="00597F9D" w:rsidP="00446039">
      <w:pPr>
        <w:spacing w:before="120" w:after="120" w:line="240" w:lineRule="auto"/>
        <w:ind w:firstLine="720"/>
        <w:rPr>
          <w:szCs w:val="28"/>
        </w:rPr>
      </w:pPr>
      <w:r w:rsidRPr="00980E4D">
        <w:rPr>
          <w:szCs w:val="28"/>
        </w:rPr>
        <w:t xml:space="preserve">Thực hiện theo quy định tại Điều 74, 75, 100, 101 của Luật đất đai năm 2013; Điều 3 đến Điều 8, Điều 10 đến Điều 13 và Điều 15 đến Điều 17 Nghị định số 47/2014/NĐ-CP ngày 15/5/2014 của Chính phủ; Điều 5 đến Điều 12 Quyết </w:t>
      </w:r>
      <w:r w:rsidRPr="00980E4D">
        <w:rPr>
          <w:szCs w:val="28"/>
        </w:rPr>
        <w:lastRenderedPageBreak/>
        <w:t>định số 75/2014/QĐ-UBND ngày 03/11/2014 của UBND tỉnh quy định chính sách bồi thường, hỗ trợ và tái định cư khi Nhà nước thu hồi đất trên địa bàn tỉnh Hà Tĩnh; Điều 1 Quyết định số 34/2018/QĐ-UBND ngày 02/10/2018 của UBND tỉnh về sửa đổi, bổ sung một số điều của quy định chính sách bồi thường, hỗ trợ, tái định cư khi Nhà nước thu hồi đất trên địa bàn tỉnh Hà Tĩnh.</w:t>
      </w:r>
    </w:p>
    <w:p w14:paraId="4592E8A3" w14:textId="77777777" w:rsidR="00446039" w:rsidRPr="00980E4D" w:rsidRDefault="00597F9D" w:rsidP="00446039">
      <w:pPr>
        <w:spacing w:before="120" w:after="120" w:line="240" w:lineRule="auto"/>
        <w:ind w:firstLine="720"/>
        <w:rPr>
          <w:szCs w:val="28"/>
        </w:rPr>
      </w:pPr>
      <w:r w:rsidRPr="00980E4D">
        <w:rPr>
          <w:szCs w:val="28"/>
        </w:rPr>
        <w:t>Về diện tích, hạn mức các loại đất được áp dụng theo quy định tại Quyết định số 37/2020/QĐ-UBND ngày 01/12/2020 của UBND tỉnh về ban hành quy định một số nội dung của Luật Đất đai và các văn bản hướng dẫn thuộc thẩm quyền của UBND tỉnh để thực hiện trên địa bàn tỉnh Hà Tĩnh.</w:t>
      </w:r>
    </w:p>
    <w:p w14:paraId="2FF38743" w14:textId="77777777" w:rsidR="00446039" w:rsidRPr="00980E4D" w:rsidRDefault="00597F9D" w:rsidP="00446039">
      <w:pPr>
        <w:spacing w:before="120" w:after="120" w:line="240" w:lineRule="auto"/>
        <w:ind w:firstLine="720"/>
        <w:rPr>
          <w:szCs w:val="28"/>
        </w:rPr>
      </w:pPr>
      <w:r w:rsidRPr="00980E4D">
        <w:rPr>
          <w:szCs w:val="28"/>
        </w:rPr>
        <w:t>Đồng thời phải đảm bảo các yêu cầu sau: Việc bồi thường, hỗ trợ và tái định cư được thực hiện công khai, dân chủ, đúng pháp luật. Các cơ quan nhà nước có trách nhiệm công bố công khai theo quy định về quy hoạch dự án, về chính sách, trình tự, thủ tục thực hiện bồi thường, hỗ trợ và tái định cư.</w:t>
      </w:r>
    </w:p>
    <w:p w14:paraId="2C98EB36" w14:textId="77777777" w:rsidR="00446039" w:rsidRPr="00980E4D" w:rsidRDefault="0086204D" w:rsidP="00446039">
      <w:pPr>
        <w:spacing w:before="120" w:after="120" w:line="240" w:lineRule="auto"/>
        <w:ind w:firstLine="720"/>
        <w:rPr>
          <w:szCs w:val="28"/>
        </w:rPr>
      </w:pPr>
      <w:r w:rsidRPr="00980E4D">
        <w:rPr>
          <w:b/>
          <w:szCs w:val="28"/>
        </w:rPr>
        <w:t xml:space="preserve">1.2. </w:t>
      </w:r>
      <w:r w:rsidRPr="00980E4D">
        <w:rPr>
          <w:b/>
          <w:szCs w:val="28"/>
          <w:lang w:val="vi-VN"/>
        </w:rPr>
        <w:t>Phương án bồi thường, hỗ trợ, tái định cư:</w:t>
      </w:r>
    </w:p>
    <w:p w14:paraId="0184303E" w14:textId="77777777" w:rsidR="00446039" w:rsidRPr="00980E4D" w:rsidRDefault="0086204D" w:rsidP="00446039">
      <w:pPr>
        <w:spacing w:before="120" w:after="120" w:line="240" w:lineRule="auto"/>
        <w:ind w:firstLine="720"/>
        <w:rPr>
          <w:szCs w:val="28"/>
        </w:rPr>
      </w:pPr>
      <w:r w:rsidRPr="00980E4D">
        <w:rPr>
          <w:b/>
          <w:i/>
          <w:szCs w:val="28"/>
        </w:rPr>
        <w:t>a</w:t>
      </w:r>
      <w:r w:rsidRPr="00980E4D">
        <w:rPr>
          <w:b/>
          <w:i/>
          <w:szCs w:val="28"/>
          <w:lang w:val="vi-VN"/>
        </w:rPr>
        <w:t>. Đối với đất ở, đất vườn liền kề:</w:t>
      </w:r>
      <w:r w:rsidR="00446039" w:rsidRPr="00980E4D">
        <w:rPr>
          <w:szCs w:val="28"/>
        </w:rPr>
        <w:t xml:space="preserve"> </w:t>
      </w:r>
      <w:r w:rsidRPr="00980E4D">
        <w:rPr>
          <w:szCs w:val="28"/>
          <w:lang w:val="vi-VN"/>
        </w:rPr>
        <w:t xml:space="preserve">Thực hiện bồi thường, hỗ trợ khi </w:t>
      </w:r>
      <w:r w:rsidRPr="00980E4D">
        <w:rPr>
          <w:szCs w:val="28"/>
        </w:rPr>
        <w:t>nhà nước thu hồi đất đối với toàn bộ diện tích đất của hộ gia đình, cá nhân sử dụng hợp pháp trong phạm vi ảnh hưởng của dự án theo giá đất ở, đất vườn liền kề đối với từng khu vực cụ thể.</w:t>
      </w:r>
    </w:p>
    <w:p w14:paraId="473B61C9" w14:textId="77777777" w:rsidR="00446039" w:rsidRPr="00980E4D" w:rsidRDefault="0086204D" w:rsidP="00446039">
      <w:pPr>
        <w:spacing w:before="120" w:after="120" w:line="240" w:lineRule="auto"/>
        <w:ind w:firstLine="720"/>
        <w:rPr>
          <w:b/>
          <w:i/>
          <w:szCs w:val="28"/>
        </w:rPr>
      </w:pPr>
      <w:r w:rsidRPr="00980E4D">
        <w:rPr>
          <w:b/>
          <w:i/>
          <w:szCs w:val="28"/>
        </w:rPr>
        <w:t>b</w:t>
      </w:r>
      <w:r w:rsidRPr="00980E4D">
        <w:rPr>
          <w:b/>
          <w:i/>
          <w:szCs w:val="28"/>
          <w:lang w:val="vi-VN"/>
        </w:rPr>
        <w:t>. Đối với đất sản xuất nông nghiệp, NTTS:</w:t>
      </w:r>
      <w:r w:rsidR="00446039" w:rsidRPr="00980E4D">
        <w:rPr>
          <w:szCs w:val="28"/>
        </w:rPr>
        <w:t xml:space="preserve"> </w:t>
      </w:r>
      <w:r w:rsidRPr="00980E4D">
        <w:rPr>
          <w:szCs w:val="28"/>
          <w:lang w:val="vi-VN"/>
        </w:rPr>
        <w:t xml:space="preserve">Bồi thường, hỗ trợ thiệt hại khi </w:t>
      </w:r>
      <w:r w:rsidRPr="00980E4D">
        <w:rPr>
          <w:szCs w:val="28"/>
        </w:rPr>
        <w:t>nhà nước thu hồi đất đối với toàn bộ diện tích của hộ gia đình, cá nhân bị ảnh hưởng.</w:t>
      </w:r>
    </w:p>
    <w:p w14:paraId="4C233CC1" w14:textId="77777777" w:rsidR="00446039" w:rsidRPr="00980E4D" w:rsidRDefault="0086204D" w:rsidP="00446039">
      <w:pPr>
        <w:spacing w:before="120" w:after="120" w:line="240" w:lineRule="auto"/>
        <w:ind w:firstLine="720"/>
        <w:rPr>
          <w:szCs w:val="28"/>
        </w:rPr>
      </w:pPr>
      <w:r w:rsidRPr="00980E4D">
        <w:rPr>
          <w:b/>
          <w:i/>
          <w:szCs w:val="28"/>
        </w:rPr>
        <w:t>c</w:t>
      </w:r>
      <w:r w:rsidRPr="00980E4D">
        <w:rPr>
          <w:b/>
          <w:i/>
          <w:szCs w:val="28"/>
          <w:lang w:val="vi-VN"/>
        </w:rPr>
        <w:t>. Đối với đất lâm nghiệp:</w:t>
      </w:r>
      <w:r w:rsidR="00446039" w:rsidRPr="00980E4D">
        <w:rPr>
          <w:szCs w:val="28"/>
        </w:rPr>
        <w:t xml:space="preserve"> </w:t>
      </w:r>
      <w:r w:rsidRPr="00980E4D">
        <w:rPr>
          <w:szCs w:val="28"/>
          <w:lang w:val="vi-VN"/>
        </w:rPr>
        <w:t xml:space="preserve">Bồi thường, hỗ trợ thiệt hại khi </w:t>
      </w:r>
      <w:r w:rsidRPr="00980E4D">
        <w:rPr>
          <w:szCs w:val="28"/>
        </w:rPr>
        <w:t>nhà nước thu hồi đất đối với toàn bộ diện tích của hộ gia đình, cá nhân bị ảnh hưởng.</w:t>
      </w:r>
    </w:p>
    <w:p w14:paraId="7EDE8A28" w14:textId="77777777" w:rsidR="00446039" w:rsidRPr="00980E4D" w:rsidRDefault="0086204D" w:rsidP="00446039">
      <w:pPr>
        <w:spacing w:before="120" w:after="120" w:line="240" w:lineRule="auto"/>
        <w:ind w:firstLine="720"/>
        <w:rPr>
          <w:szCs w:val="28"/>
        </w:rPr>
      </w:pPr>
      <w:r w:rsidRPr="00980E4D">
        <w:rPr>
          <w:b/>
          <w:i/>
          <w:szCs w:val="28"/>
        </w:rPr>
        <w:t>d</w:t>
      </w:r>
      <w:r w:rsidRPr="00980E4D">
        <w:rPr>
          <w:b/>
          <w:i/>
          <w:szCs w:val="28"/>
          <w:lang w:val="vi-VN"/>
        </w:rPr>
        <w:t>. Đối với tài sản gắn liền với đất:</w:t>
      </w:r>
      <w:r w:rsidR="00446039" w:rsidRPr="00980E4D">
        <w:rPr>
          <w:szCs w:val="28"/>
        </w:rPr>
        <w:t xml:space="preserve"> </w:t>
      </w:r>
      <w:r w:rsidRPr="00980E4D">
        <w:rPr>
          <w:szCs w:val="28"/>
        </w:rPr>
        <w:t xml:space="preserve">Toàn bộ tài sản là công trình, vật kiến trúc, cây cối, hoa màu: Được bồi thường, hỗ trợ thực tế theo hiện trạng với mức giá quy định trong bộ đơn giá ban hành hàng năm của UBND tỉnh Hà Tĩnh. </w:t>
      </w:r>
    </w:p>
    <w:p w14:paraId="3A671CC3" w14:textId="77777777" w:rsidR="00446039" w:rsidRPr="00980E4D" w:rsidRDefault="0086204D" w:rsidP="00446039">
      <w:pPr>
        <w:spacing w:before="120" w:after="120" w:line="240" w:lineRule="auto"/>
        <w:ind w:firstLine="720"/>
        <w:rPr>
          <w:szCs w:val="28"/>
        </w:rPr>
      </w:pPr>
      <w:r w:rsidRPr="00980E4D">
        <w:rPr>
          <w:b/>
          <w:i/>
          <w:szCs w:val="28"/>
        </w:rPr>
        <w:t>e. Hỗ trợ ổn định đời sống, đào tạo nghề chuyển đổi việc làm và di dời tái định cư:</w:t>
      </w:r>
    </w:p>
    <w:p w14:paraId="20C744FA" w14:textId="77777777" w:rsidR="007419EC" w:rsidRPr="00980E4D" w:rsidRDefault="007419EC" w:rsidP="007419EC">
      <w:pPr>
        <w:spacing w:before="120" w:after="120" w:line="240" w:lineRule="auto"/>
        <w:ind w:firstLine="720"/>
        <w:rPr>
          <w:szCs w:val="28"/>
        </w:rPr>
      </w:pPr>
      <w:r w:rsidRPr="00980E4D">
        <w:rPr>
          <w:szCs w:val="28"/>
        </w:rPr>
        <w:t>- Hỗ trợ ổn định đời sống và ổn định sản xuất: Thực hiện theo Điều 19 Nghị định số 47/2014/NĐ-CP ngày 15/5/2014 của Chính phủ; Điều 5, 6 Thông tư số 37/2014/TT-BTNMT ngày 30/6/2014 của Bộ Tài nguyên và Môi trường; Điều 18 Quyết định số 75/2014/QĐ-UBND ngày 03/11/2014 của UBND tỉnh và Điều 1 Quyết định số 34/2018/QĐ-UBND ngày 02/10/2018 của UBND tỉnh.</w:t>
      </w:r>
    </w:p>
    <w:p w14:paraId="17ADE006" w14:textId="77777777" w:rsidR="007419EC" w:rsidRPr="00980E4D" w:rsidRDefault="007419EC" w:rsidP="007419EC">
      <w:pPr>
        <w:spacing w:before="120" w:after="120" w:line="240" w:lineRule="auto"/>
        <w:ind w:firstLine="720"/>
        <w:rPr>
          <w:szCs w:val="28"/>
        </w:rPr>
      </w:pPr>
      <w:r w:rsidRPr="00980E4D">
        <w:rPr>
          <w:szCs w:val="28"/>
        </w:rPr>
        <w:t>- Hỗ trợ chuyển đổi nghề và tạo việc làm: Thực hiện theo Điều 20 Nghị định số 47/2014/NĐ-CP ngày 15/5/2014 của Chính phủ; Điều 5, 6 Thông tư 37/2014/TT-BTNMT ngày 30/6/2014 của Bộ Tài nguyên và Môi trường; Điều 19 Quyết định số 75/2014/QĐ-UBND ngày 03/11/2014 của UBND tỉnh và Điều 1 Quyết định số 34/2018/QĐ-UBND ngày 02/10/2018 của UBND tỉnh.</w:t>
      </w:r>
    </w:p>
    <w:p w14:paraId="0477F850" w14:textId="77777777" w:rsidR="007419EC" w:rsidRPr="00980E4D" w:rsidRDefault="007419EC" w:rsidP="007419EC">
      <w:pPr>
        <w:spacing w:before="120" w:after="120" w:line="240" w:lineRule="auto"/>
        <w:ind w:firstLine="720"/>
        <w:rPr>
          <w:szCs w:val="28"/>
        </w:rPr>
      </w:pPr>
      <w:r w:rsidRPr="00980E4D">
        <w:rPr>
          <w:szCs w:val="28"/>
        </w:rPr>
        <w:t xml:space="preserve">- Hỗ trợ đào tạo nghề </w:t>
      </w:r>
      <w:r w:rsidRPr="00980E4D">
        <w:rPr>
          <w:lang w:val="nl-NL"/>
        </w:rPr>
        <w:t xml:space="preserve">trình độ sơ cấp và đào tạo dưới 3 tháng được hưởng mức hỗ trợ theo quy định tại Nghị quyết số 56/2017/NQ-HĐND ngày 15/7/2017 </w:t>
      </w:r>
      <w:r w:rsidRPr="00980E4D">
        <w:rPr>
          <w:lang w:val="nl-NL"/>
        </w:rPr>
        <w:lastRenderedPageBreak/>
        <w:t>và Nghị quyết số 262/2020/NQ-HĐND ngày 08/12/2020 của HĐND tỉnh Hà Tĩnh.</w:t>
      </w:r>
    </w:p>
    <w:p w14:paraId="097DB609" w14:textId="77777777" w:rsidR="007419EC" w:rsidRPr="00980E4D" w:rsidRDefault="007419EC" w:rsidP="007419EC">
      <w:pPr>
        <w:spacing w:before="120" w:after="120" w:line="240" w:lineRule="auto"/>
        <w:ind w:firstLine="720"/>
        <w:rPr>
          <w:szCs w:val="28"/>
        </w:rPr>
      </w:pPr>
      <w:r w:rsidRPr="00980E4D">
        <w:rPr>
          <w:szCs w:val="28"/>
        </w:rPr>
        <w:t>- Hỗ trợ khác: Thực hiện theo Điều 24 Quyết định 75/2014/QĐ-UBND ngày 03/11/2014 của UBND tỉnh và Điều 1 Quyết định số 34/2018/QĐ-UBND ngày 02/10/2018 của UBND tỉnh.</w:t>
      </w:r>
    </w:p>
    <w:p w14:paraId="36BD27C0" w14:textId="77777777" w:rsidR="007419EC" w:rsidRPr="00980E4D" w:rsidRDefault="007419EC" w:rsidP="007419EC">
      <w:pPr>
        <w:spacing w:before="120" w:after="120" w:line="240" w:lineRule="auto"/>
        <w:ind w:firstLine="720"/>
        <w:rPr>
          <w:szCs w:val="28"/>
        </w:rPr>
      </w:pPr>
      <w:r w:rsidRPr="00980E4D">
        <w:rPr>
          <w:szCs w:val="28"/>
        </w:rPr>
        <w:t>- Hỗ trợ di chuyển chỗ ở: Áp dụng theo Quy định tại khoản 1 Điều 17 Quyết định số 75/QĐ-UBND ngày 01/11/2014 của UBND tỉnh; điểm 4 khoản 12 Điều 1 Quyết định số 34/2018/QĐ-UBND ngày 02/10/2018 của UBND tỉnh.</w:t>
      </w:r>
    </w:p>
    <w:p w14:paraId="11AAB83C" w14:textId="77777777" w:rsidR="00446039" w:rsidRPr="00980E4D" w:rsidRDefault="007419EC" w:rsidP="007419EC">
      <w:pPr>
        <w:spacing w:before="120" w:after="120" w:line="240" w:lineRule="auto"/>
        <w:ind w:firstLine="720"/>
        <w:rPr>
          <w:szCs w:val="28"/>
        </w:rPr>
      </w:pPr>
      <w:r w:rsidRPr="00980E4D">
        <w:rPr>
          <w:szCs w:val="28"/>
        </w:rPr>
        <w:t>- Bố trí tái định cư: Các hộ bị ảnh hưởng có hộ khẩu thường trú tại địa phương mà bị thu hồi đất ở, phải di dời nhà ở, không có chỗ ở nào khác trên địa bàn thì được bố trí đất tái định cư theo quy hoạch được duyệt.</w:t>
      </w:r>
    </w:p>
    <w:p w14:paraId="5D6A9436" w14:textId="77777777" w:rsidR="00446039" w:rsidRPr="00980E4D" w:rsidRDefault="0086204D" w:rsidP="00446039">
      <w:pPr>
        <w:spacing w:before="120" w:after="120" w:line="240" w:lineRule="auto"/>
        <w:ind w:firstLine="720"/>
        <w:rPr>
          <w:b/>
          <w:i/>
          <w:szCs w:val="28"/>
        </w:rPr>
      </w:pPr>
      <w:r w:rsidRPr="00980E4D">
        <w:rPr>
          <w:b/>
          <w:i/>
          <w:szCs w:val="28"/>
        </w:rPr>
        <w:t>g. Di dời mồ mả:</w:t>
      </w:r>
      <w:r w:rsidR="00446039" w:rsidRPr="00980E4D">
        <w:rPr>
          <w:szCs w:val="28"/>
        </w:rPr>
        <w:t xml:space="preserve"> </w:t>
      </w:r>
      <w:r w:rsidRPr="00980E4D">
        <w:rPr>
          <w:szCs w:val="28"/>
        </w:rPr>
        <w:t>Toàn bộ mồ mả của các hộ gia đình, cá nhân bị ảnh hưởng sẽ được bồi thường, hỗ trợ và di dời lên các khu nghĩa trang tái định cư sẵn có</w:t>
      </w:r>
      <w:r w:rsidR="00C74C65" w:rsidRPr="00980E4D">
        <w:rPr>
          <w:szCs w:val="28"/>
        </w:rPr>
        <w:t xml:space="preserve"> và</w:t>
      </w:r>
      <w:r w:rsidRPr="00980E4D">
        <w:rPr>
          <w:szCs w:val="28"/>
        </w:rPr>
        <w:t xml:space="preserve"> mở rộng của xã Kỳ Lợi tại Kỳ Trinh và Hưng Trí.</w:t>
      </w:r>
    </w:p>
    <w:p w14:paraId="5CC4C138" w14:textId="77777777" w:rsidR="00446039" w:rsidRPr="00980E4D" w:rsidRDefault="00992D13" w:rsidP="00446039">
      <w:pPr>
        <w:spacing w:before="120" w:after="120" w:line="240" w:lineRule="auto"/>
        <w:ind w:firstLine="720"/>
        <w:rPr>
          <w:b/>
          <w:szCs w:val="28"/>
        </w:rPr>
      </w:pPr>
      <w:r w:rsidRPr="00980E4D">
        <w:rPr>
          <w:b/>
          <w:szCs w:val="28"/>
        </w:rPr>
        <w:t>1.3. Giá đất tính bồi thường</w:t>
      </w:r>
    </w:p>
    <w:p w14:paraId="033566E0" w14:textId="77777777" w:rsidR="00446039" w:rsidRPr="00980E4D" w:rsidRDefault="00992D13" w:rsidP="00446039">
      <w:pPr>
        <w:spacing w:before="120" w:after="120" w:line="240" w:lineRule="auto"/>
        <w:ind w:firstLine="720"/>
        <w:rPr>
          <w:b/>
          <w:szCs w:val="28"/>
        </w:rPr>
      </w:pPr>
      <w:r w:rsidRPr="00980E4D">
        <w:rPr>
          <w:szCs w:val="28"/>
        </w:rPr>
        <w:t>Giá đất để tính bồi thường về đất là giá đất cụ thể xác định theo quy định của Luật đất đai 2013.</w:t>
      </w:r>
    </w:p>
    <w:p w14:paraId="32B85793" w14:textId="2D095755" w:rsidR="00446039" w:rsidRPr="00980E4D" w:rsidRDefault="00992D13" w:rsidP="00446039">
      <w:pPr>
        <w:spacing w:before="120" w:after="120" w:line="240" w:lineRule="auto"/>
        <w:ind w:firstLine="720"/>
        <w:rPr>
          <w:b/>
          <w:i/>
          <w:szCs w:val="28"/>
        </w:rPr>
      </w:pPr>
      <w:r w:rsidRPr="00980E4D">
        <w:rPr>
          <w:szCs w:val="28"/>
        </w:rPr>
        <w:t>Giá đất dự kiến bồi thường tại các khu vực như sau</w:t>
      </w:r>
      <w:r w:rsidR="00251313">
        <w:rPr>
          <w:szCs w:val="28"/>
        </w:rPr>
        <w:t xml:space="preserve"> (được tính toán theo Bảng giá đất tại thời điểm lập Đề án)</w:t>
      </w:r>
      <w:r w:rsidRPr="00980E4D">
        <w:rPr>
          <w:szCs w:val="28"/>
        </w:rPr>
        <w:t>:</w:t>
      </w:r>
    </w:p>
    <w:p w14:paraId="65045EB8" w14:textId="77777777" w:rsidR="00446039" w:rsidRPr="00980E4D" w:rsidRDefault="00992D13" w:rsidP="00446039">
      <w:pPr>
        <w:spacing w:before="120" w:after="120" w:line="240" w:lineRule="auto"/>
        <w:ind w:firstLine="720"/>
        <w:rPr>
          <w:b/>
          <w:i/>
          <w:szCs w:val="28"/>
        </w:rPr>
      </w:pPr>
      <w:r w:rsidRPr="00980E4D">
        <w:rPr>
          <w:b/>
          <w:i/>
          <w:szCs w:val="28"/>
        </w:rPr>
        <w:t>a. Khu vực di dờ</w:t>
      </w:r>
      <w:r w:rsidR="00446039" w:rsidRPr="00980E4D">
        <w:rPr>
          <w:b/>
          <w:i/>
          <w:szCs w:val="28"/>
        </w:rPr>
        <w:t>i:</w:t>
      </w:r>
    </w:p>
    <w:p w14:paraId="73B2B226" w14:textId="77777777" w:rsidR="00446039" w:rsidRPr="00980E4D" w:rsidRDefault="00992D13" w:rsidP="00446039">
      <w:pPr>
        <w:spacing w:before="120" w:after="120" w:line="240" w:lineRule="auto"/>
        <w:ind w:firstLine="720"/>
        <w:rPr>
          <w:b/>
          <w:i/>
          <w:szCs w:val="28"/>
        </w:rPr>
      </w:pPr>
      <w:r w:rsidRPr="00980E4D">
        <w:rPr>
          <w:szCs w:val="28"/>
        </w:rPr>
        <w:t>* Đất nông nghiệp:</w:t>
      </w:r>
      <w:r w:rsidR="00446039" w:rsidRPr="00980E4D">
        <w:rPr>
          <w:szCs w:val="28"/>
        </w:rPr>
        <w:t xml:space="preserve"> </w:t>
      </w:r>
      <w:r w:rsidRPr="00980E4D">
        <w:rPr>
          <w:szCs w:val="28"/>
        </w:rPr>
        <w:t>Đất bằng trồng cây hàng năm: 50.600 đồng/m</w:t>
      </w:r>
      <w:r w:rsidRPr="00980E4D">
        <w:rPr>
          <w:szCs w:val="28"/>
          <w:vertAlign w:val="superscript"/>
        </w:rPr>
        <w:t>2</w:t>
      </w:r>
      <w:r w:rsidR="00446039" w:rsidRPr="00980E4D">
        <w:rPr>
          <w:szCs w:val="28"/>
        </w:rPr>
        <w:t>; đ</w:t>
      </w:r>
      <w:r w:rsidRPr="00980E4D">
        <w:rPr>
          <w:szCs w:val="28"/>
        </w:rPr>
        <w:t>ất trồng cây lâu năm: 55.700 đồng/m</w:t>
      </w:r>
      <w:r w:rsidRPr="00980E4D">
        <w:rPr>
          <w:szCs w:val="28"/>
          <w:vertAlign w:val="superscript"/>
        </w:rPr>
        <w:t>2</w:t>
      </w:r>
      <w:r w:rsidR="00446039" w:rsidRPr="00980E4D">
        <w:rPr>
          <w:szCs w:val="28"/>
        </w:rPr>
        <w:t>;</w:t>
      </w:r>
      <w:r w:rsidR="00446039" w:rsidRPr="00980E4D">
        <w:rPr>
          <w:b/>
          <w:szCs w:val="28"/>
        </w:rPr>
        <w:t xml:space="preserve"> </w:t>
      </w:r>
      <w:r w:rsidR="00446039" w:rsidRPr="00980E4D">
        <w:rPr>
          <w:szCs w:val="28"/>
        </w:rPr>
        <w:t>đ</w:t>
      </w:r>
      <w:r w:rsidRPr="00980E4D">
        <w:rPr>
          <w:szCs w:val="28"/>
        </w:rPr>
        <w:t>ất lâm nghiệp: 6.900 đồng/m</w:t>
      </w:r>
      <w:r w:rsidRPr="00980E4D">
        <w:rPr>
          <w:szCs w:val="28"/>
          <w:vertAlign w:val="superscript"/>
        </w:rPr>
        <w:t>2</w:t>
      </w:r>
      <w:r w:rsidRPr="00980E4D">
        <w:rPr>
          <w:szCs w:val="28"/>
        </w:rPr>
        <w:t>.</w:t>
      </w:r>
    </w:p>
    <w:p w14:paraId="29695EEE" w14:textId="77777777" w:rsidR="00446039" w:rsidRPr="00980E4D" w:rsidRDefault="00992D13" w:rsidP="00446039">
      <w:pPr>
        <w:spacing w:before="120" w:after="120" w:line="240" w:lineRule="auto"/>
        <w:ind w:firstLine="720"/>
        <w:rPr>
          <w:b/>
          <w:i/>
          <w:szCs w:val="28"/>
        </w:rPr>
      </w:pPr>
      <w:r w:rsidRPr="00980E4D">
        <w:rPr>
          <w:szCs w:val="28"/>
        </w:rPr>
        <w:t>* Đất ở</w:t>
      </w:r>
      <w:r w:rsidR="00446039" w:rsidRPr="00980E4D">
        <w:rPr>
          <w:szCs w:val="28"/>
        </w:rPr>
        <w:t xml:space="preserve">: </w:t>
      </w:r>
      <w:r w:rsidRPr="00980E4D">
        <w:rPr>
          <w:szCs w:val="28"/>
        </w:rPr>
        <w:t>Dự kiến giá đất ở trung bình là 600.000 đồng/m</w:t>
      </w:r>
      <w:r w:rsidRPr="00980E4D">
        <w:rPr>
          <w:szCs w:val="28"/>
          <w:vertAlign w:val="superscript"/>
        </w:rPr>
        <w:t>2</w:t>
      </w:r>
      <w:r w:rsidRPr="00980E4D">
        <w:rPr>
          <w:szCs w:val="28"/>
        </w:rPr>
        <w:t>.</w:t>
      </w:r>
    </w:p>
    <w:p w14:paraId="4A6BA581" w14:textId="77777777" w:rsidR="00446039" w:rsidRPr="00980E4D" w:rsidRDefault="00446039" w:rsidP="00446039">
      <w:pPr>
        <w:spacing w:before="120" w:after="120" w:line="240" w:lineRule="auto"/>
        <w:ind w:firstLine="720"/>
        <w:rPr>
          <w:b/>
          <w:i/>
          <w:szCs w:val="28"/>
        </w:rPr>
      </w:pPr>
      <w:r w:rsidRPr="00980E4D">
        <w:rPr>
          <w:szCs w:val="28"/>
        </w:rPr>
        <w:t xml:space="preserve">* </w:t>
      </w:r>
      <w:r w:rsidR="00992D13" w:rsidRPr="00980E4D">
        <w:rPr>
          <w:szCs w:val="28"/>
        </w:rPr>
        <w:t>Đối với đất vườn, ao liền kề đất ở: Được tính hỗ trợ 50% giá đất ở cùng thửa đất sau khi tính bồi thường loại đất theo hiện trạng sử dụng.</w:t>
      </w:r>
    </w:p>
    <w:p w14:paraId="1EB925EC" w14:textId="77777777" w:rsidR="00446039" w:rsidRPr="00980E4D" w:rsidRDefault="00992D13" w:rsidP="00446039">
      <w:pPr>
        <w:spacing w:before="120" w:after="120" w:line="240" w:lineRule="auto"/>
        <w:ind w:firstLine="720"/>
        <w:rPr>
          <w:b/>
          <w:i/>
          <w:szCs w:val="28"/>
        </w:rPr>
      </w:pPr>
      <w:r w:rsidRPr="00980E4D">
        <w:rPr>
          <w:b/>
          <w:i/>
          <w:szCs w:val="28"/>
        </w:rPr>
        <w:t>b. Khu vực xây dựng tái đị</w:t>
      </w:r>
      <w:r w:rsidR="00446039" w:rsidRPr="00980E4D">
        <w:rPr>
          <w:b/>
          <w:i/>
          <w:szCs w:val="28"/>
        </w:rPr>
        <w:t>nh cư:</w:t>
      </w:r>
    </w:p>
    <w:p w14:paraId="3FF0A354" w14:textId="77777777" w:rsidR="00446039" w:rsidRPr="00980E4D" w:rsidRDefault="00992D13" w:rsidP="00446039">
      <w:pPr>
        <w:spacing w:before="120" w:after="120" w:line="240" w:lineRule="auto"/>
        <w:ind w:firstLine="720"/>
        <w:rPr>
          <w:b/>
          <w:szCs w:val="28"/>
        </w:rPr>
      </w:pPr>
      <w:r w:rsidRPr="00980E4D">
        <w:rPr>
          <w:szCs w:val="28"/>
        </w:rPr>
        <w:t>* Đất nông nghiệp:</w:t>
      </w:r>
    </w:p>
    <w:p w14:paraId="0DB6AA21" w14:textId="77777777" w:rsidR="00446039" w:rsidRPr="00980E4D" w:rsidRDefault="00992D13" w:rsidP="00446039">
      <w:pPr>
        <w:spacing w:before="120" w:after="120" w:line="240" w:lineRule="auto"/>
        <w:ind w:firstLine="720"/>
        <w:rPr>
          <w:b/>
          <w:i/>
          <w:szCs w:val="28"/>
        </w:rPr>
      </w:pPr>
      <w:r w:rsidRPr="00980E4D">
        <w:rPr>
          <w:szCs w:val="28"/>
        </w:rPr>
        <w:t>- Đất bằng trồng cây hàng năm: 50.600 đồng/m</w:t>
      </w:r>
      <w:r w:rsidRPr="00980E4D">
        <w:rPr>
          <w:szCs w:val="28"/>
          <w:vertAlign w:val="superscript"/>
        </w:rPr>
        <w:t>2</w:t>
      </w:r>
      <w:r w:rsidRPr="00980E4D">
        <w:rPr>
          <w:szCs w:val="28"/>
        </w:rPr>
        <w:t>.</w:t>
      </w:r>
    </w:p>
    <w:p w14:paraId="33A97AF2" w14:textId="77777777" w:rsidR="00446039" w:rsidRPr="00980E4D" w:rsidRDefault="00992D13" w:rsidP="00446039">
      <w:pPr>
        <w:spacing w:before="120" w:after="120" w:line="240" w:lineRule="auto"/>
        <w:ind w:firstLine="720"/>
        <w:rPr>
          <w:b/>
          <w:i/>
          <w:szCs w:val="28"/>
        </w:rPr>
      </w:pPr>
      <w:r w:rsidRPr="00980E4D">
        <w:rPr>
          <w:szCs w:val="28"/>
        </w:rPr>
        <w:t>- Đất lâm nghiệp: 6.900 đồng/m</w:t>
      </w:r>
      <w:r w:rsidRPr="00980E4D">
        <w:rPr>
          <w:szCs w:val="28"/>
          <w:vertAlign w:val="superscript"/>
        </w:rPr>
        <w:t>2</w:t>
      </w:r>
      <w:r w:rsidRPr="00980E4D">
        <w:rPr>
          <w:szCs w:val="28"/>
        </w:rPr>
        <w:t>.</w:t>
      </w:r>
    </w:p>
    <w:p w14:paraId="07DE7048" w14:textId="77777777" w:rsidR="00446039" w:rsidRPr="00980E4D" w:rsidRDefault="00992D13" w:rsidP="00446039">
      <w:pPr>
        <w:spacing w:before="120" w:after="120" w:line="240" w:lineRule="auto"/>
        <w:ind w:firstLine="720"/>
        <w:rPr>
          <w:b/>
          <w:i/>
          <w:szCs w:val="28"/>
        </w:rPr>
      </w:pPr>
      <w:r w:rsidRPr="00980E4D">
        <w:rPr>
          <w:szCs w:val="28"/>
        </w:rPr>
        <w:t>* Đất ở: Không.</w:t>
      </w:r>
    </w:p>
    <w:p w14:paraId="7B862FE0" w14:textId="77777777" w:rsidR="00446039" w:rsidRPr="00980E4D" w:rsidRDefault="008F4073" w:rsidP="00446039">
      <w:pPr>
        <w:spacing w:before="120" w:after="120" w:line="240" w:lineRule="auto"/>
        <w:ind w:firstLine="720"/>
        <w:rPr>
          <w:b/>
          <w:i/>
          <w:szCs w:val="28"/>
        </w:rPr>
      </w:pPr>
      <w:r w:rsidRPr="00980E4D">
        <w:rPr>
          <w:b/>
          <w:i/>
          <w:szCs w:val="28"/>
        </w:rPr>
        <w:t>c. Khu vực xây dựng nghĩa trang mở rộ</w:t>
      </w:r>
      <w:r w:rsidR="00446039" w:rsidRPr="00980E4D">
        <w:rPr>
          <w:b/>
          <w:i/>
          <w:szCs w:val="28"/>
        </w:rPr>
        <w:t>ng:</w:t>
      </w:r>
    </w:p>
    <w:p w14:paraId="65E7ADA4" w14:textId="77777777" w:rsidR="00446039" w:rsidRPr="00980E4D" w:rsidRDefault="008F4073" w:rsidP="00446039">
      <w:pPr>
        <w:spacing w:before="120" w:after="120" w:line="240" w:lineRule="auto"/>
        <w:ind w:firstLine="720"/>
        <w:rPr>
          <w:b/>
          <w:i/>
          <w:szCs w:val="28"/>
        </w:rPr>
      </w:pPr>
      <w:r w:rsidRPr="00980E4D">
        <w:rPr>
          <w:szCs w:val="28"/>
        </w:rPr>
        <w:t>- Đất bằng trồng cây hàng năm: 50.600 đồng/m</w:t>
      </w:r>
      <w:r w:rsidRPr="00980E4D">
        <w:rPr>
          <w:szCs w:val="28"/>
          <w:vertAlign w:val="superscript"/>
        </w:rPr>
        <w:t>2</w:t>
      </w:r>
      <w:r w:rsidRPr="00980E4D">
        <w:rPr>
          <w:szCs w:val="28"/>
        </w:rPr>
        <w:t>.</w:t>
      </w:r>
    </w:p>
    <w:p w14:paraId="03FD63CB" w14:textId="77777777" w:rsidR="00446039" w:rsidRPr="00980E4D" w:rsidRDefault="008F4073" w:rsidP="00446039">
      <w:pPr>
        <w:spacing w:before="120" w:after="120" w:line="240" w:lineRule="auto"/>
        <w:ind w:firstLine="720"/>
        <w:rPr>
          <w:b/>
          <w:i/>
          <w:szCs w:val="28"/>
        </w:rPr>
      </w:pPr>
      <w:r w:rsidRPr="00980E4D">
        <w:rPr>
          <w:szCs w:val="28"/>
        </w:rPr>
        <w:t>- Đất lâm nghiệp: 6.900 đồng/m</w:t>
      </w:r>
      <w:r w:rsidRPr="00980E4D">
        <w:rPr>
          <w:szCs w:val="28"/>
          <w:vertAlign w:val="superscript"/>
        </w:rPr>
        <w:t>2</w:t>
      </w:r>
      <w:r w:rsidRPr="00980E4D">
        <w:rPr>
          <w:szCs w:val="28"/>
        </w:rPr>
        <w:t>.</w:t>
      </w:r>
    </w:p>
    <w:p w14:paraId="2AEA15D9" w14:textId="77777777" w:rsidR="00446039" w:rsidRPr="00980E4D" w:rsidRDefault="004F3C3B" w:rsidP="00446039">
      <w:pPr>
        <w:spacing w:before="120" w:after="120" w:line="240" w:lineRule="auto"/>
        <w:ind w:firstLine="720"/>
        <w:rPr>
          <w:b/>
          <w:i/>
          <w:szCs w:val="28"/>
        </w:rPr>
      </w:pPr>
      <w:r w:rsidRPr="00980E4D">
        <w:rPr>
          <w:b/>
          <w:szCs w:val="28"/>
        </w:rPr>
        <w:t>1.4. Kinh phí thực hiện bồi thường, hỗ trợ, GPMB</w:t>
      </w:r>
    </w:p>
    <w:p w14:paraId="7154FB06" w14:textId="77777777" w:rsidR="00446039" w:rsidRPr="00980E4D" w:rsidRDefault="0090314C" w:rsidP="00446039">
      <w:pPr>
        <w:spacing w:before="120" w:after="120" w:line="240" w:lineRule="auto"/>
        <w:ind w:firstLine="720"/>
        <w:rPr>
          <w:b/>
          <w:i/>
          <w:szCs w:val="28"/>
        </w:rPr>
      </w:pPr>
      <w:r w:rsidRPr="00980E4D">
        <w:rPr>
          <w:szCs w:val="28"/>
        </w:rPr>
        <w:t xml:space="preserve">Tổng kinh phí để thực hiện công tác bồi thường, hỗ trợ, giải phóng mặt bằng là </w:t>
      </w:r>
      <w:r w:rsidR="00F60849" w:rsidRPr="00980E4D">
        <w:rPr>
          <w:rFonts w:eastAsia="Times New Roman"/>
          <w:b/>
          <w:szCs w:val="28"/>
        </w:rPr>
        <w:t>1.627.923.180.000</w:t>
      </w:r>
      <w:r w:rsidR="00EE2046" w:rsidRPr="00980E4D">
        <w:rPr>
          <w:b/>
          <w:sz w:val="36"/>
          <w:szCs w:val="28"/>
        </w:rPr>
        <w:t xml:space="preserve"> </w:t>
      </w:r>
      <w:r w:rsidR="00EE2046" w:rsidRPr="00980E4D">
        <w:rPr>
          <w:b/>
          <w:szCs w:val="28"/>
        </w:rPr>
        <w:t>đ</w:t>
      </w:r>
      <w:r w:rsidR="00CD0FE7" w:rsidRPr="00980E4D">
        <w:rPr>
          <w:b/>
          <w:szCs w:val="28"/>
        </w:rPr>
        <w:t>ồng</w:t>
      </w:r>
      <w:r w:rsidR="00F14325" w:rsidRPr="00980E4D">
        <w:rPr>
          <w:szCs w:val="28"/>
        </w:rPr>
        <w:t xml:space="preserve">. </w:t>
      </w:r>
    </w:p>
    <w:p w14:paraId="642F032C" w14:textId="77777777" w:rsidR="00446039" w:rsidRPr="00980E4D" w:rsidRDefault="00F14325" w:rsidP="00446039">
      <w:pPr>
        <w:spacing w:before="120" w:after="120" w:line="240" w:lineRule="auto"/>
        <w:ind w:firstLine="720"/>
        <w:rPr>
          <w:b/>
          <w:i/>
          <w:szCs w:val="28"/>
        </w:rPr>
      </w:pPr>
      <w:r w:rsidRPr="00980E4D">
        <w:rPr>
          <w:szCs w:val="28"/>
        </w:rPr>
        <w:lastRenderedPageBreak/>
        <w:t>T</w:t>
      </w:r>
      <w:r w:rsidR="00CD0FE7" w:rsidRPr="00980E4D">
        <w:rPr>
          <w:szCs w:val="28"/>
        </w:rPr>
        <w:t>rong đó:</w:t>
      </w:r>
    </w:p>
    <w:p w14:paraId="7A99A1B2" w14:textId="77777777" w:rsidR="00446039" w:rsidRPr="00980E4D" w:rsidRDefault="0090314C" w:rsidP="00446039">
      <w:pPr>
        <w:spacing w:before="120" w:after="120" w:line="240" w:lineRule="auto"/>
        <w:ind w:firstLine="720"/>
        <w:rPr>
          <w:b/>
          <w:i/>
          <w:szCs w:val="28"/>
        </w:rPr>
      </w:pPr>
      <w:r w:rsidRPr="00980E4D">
        <w:rPr>
          <w:i/>
          <w:szCs w:val="28"/>
        </w:rPr>
        <w:t xml:space="preserve">a. Khu vực </w:t>
      </w:r>
      <w:r w:rsidR="00CD0FE7" w:rsidRPr="00980E4D">
        <w:rPr>
          <w:i/>
          <w:szCs w:val="28"/>
        </w:rPr>
        <w:t>di dời thôn Hải Phong, xã Kỳ Lợi</w:t>
      </w:r>
      <w:r w:rsidRPr="00980E4D">
        <w:rPr>
          <w:i/>
          <w:szCs w:val="28"/>
        </w:rPr>
        <w:t>:</w:t>
      </w:r>
      <w:r w:rsidR="00F14325" w:rsidRPr="00980E4D">
        <w:rPr>
          <w:i/>
          <w:szCs w:val="28"/>
        </w:rPr>
        <w:t xml:space="preserve"> 1.501.876.617.000 đồng. (Phụ lục 4)</w:t>
      </w:r>
    </w:p>
    <w:p w14:paraId="72DD2D63" w14:textId="77777777" w:rsidR="00446039" w:rsidRPr="00980E4D" w:rsidRDefault="0090314C" w:rsidP="00446039">
      <w:pPr>
        <w:spacing w:before="120" w:after="120" w:line="240" w:lineRule="auto"/>
        <w:ind w:firstLine="720"/>
        <w:rPr>
          <w:b/>
          <w:i/>
          <w:szCs w:val="28"/>
        </w:rPr>
      </w:pPr>
      <w:r w:rsidRPr="00980E4D">
        <w:rPr>
          <w:i/>
          <w:szCs w:val="28"/>
        </w:rPr>
        <w:t>b. Khu vực tái định cư tại phường Hưng Trí và Kỳ Trinh:</w:t>
      </w:r>
      <w:r w:rsidR="00F14325" w:rsidRPr="00980E4D">
        <w:rPr>
          <w:i/>
          <w:szCs w:val="28"/>
        </w:rPr>
        <w:t xml:space="preserve"> </w:t>
      </w:r>
      <w:r w:rsidR="00F60849" w:rsidRPr="00980E4D">
        <w:rPr>
          <w:i/>
          <w:szCs w:val="28"/>
        </w:rPr>
        <w:t>122.865.781.000</w:t>
      </w:r>
      <w:r w:rsidR="00F14325" w:rsidRPr="00980E4D">
        <w:rPr>
          <w:i/>
          <w:szCs w:val="28"/>
        </w:rPr>
        <w:t xml:space="preserve"> đồng. (Phụ lục 5)</w:t>
      </w:r>
    </w:p>
    <w:p w14:paraId="2A231565" w14:textId="77777777" w:rsidR="00446039" w:rsidRPr="00980E4D" w:rsidRDefault="008B2DD7" w:rsidP="00446039">
      <w:pPr>
        <w:spacing w:before="120" w:after="120" w:line="240" w:lineRule="auto"/>
        <w:ind w:firstLine="720"/>
        <w:rPr>
          <w:b/>
          <w:i/>
          <w:szCs w:val="28"/>
        </w:rPr>
      </w:pPr>
      <w:r w:rsidRPr="00980E4D">
        <w:rPr>
          <w:bCs/>
          <w:i/>
          <w:szCs w:val="28"/>
        </w:rPr>
        <w:t xml:space="preserve">c. Khu vực </w:t>
      </w:r>
      <w:r w:rsidR="007421A3" w:rsidRPr="00980E4D">
        <w:rPr>
          <w:bCs/>
          <w:i/>
          <w:szCs w:val="28"/>
        </w:rPr>
        <w:t>mở rộng nghĩa trang</w:t>
      </w:r>
      <w:r w:rsidR="006E43C8" w:rsidRPr="00980E4D">
        <w:rPr>
          <w:bCs/>
          <w:i/>
          <w:szCs w:val="28"/>
        </w:rPr>
        <w:t>: 3.180.782.000 đồng. (Phụ lục 6)</w:t>
      </w:r>
    </w:p>
    <w:p w14:paraId="1EF882DC" w14:textId="77777777" w:rsidR="00446039" w:rsidRPr="00980E4D" w:rsidRDefault="0033065B" w:rsidP="00446039">
      <w:pPr>
        <w:spacing w:before="120" w:after="120" w:line="240" w:lineRule="auto"/>
        <w:ind w:firstLine="720"/>
        <w:rPr>
          <w:b/>
          <w:i/>
          <w:szCs w:val="28"/>
        </w:rPr>
      </w:pPr>
      <w:r w:rsidRPr="00980E4D">
        <w:rPr>
          <w:rFonts w:eastAsia="Times New Roman"/>
          <w:b/>
          <w:szCs w:val="24"/>
        </w:rPr>
        <w:t>2. Tiểu hợp phần</w:t>
      </w:r>
      <w:r w:rsidRPr="00980E4D">
        <w:rPr>
          <w:rFonts w:eastAsia="Times New Roman"/>
          <w:szCs w:val="24"/>
        </w:rPr>
        <w:t xml:space="preserve"> </w:t>
      </w:r>
      <w:r w:rsidRPr="00980E4D">
        <w:rPr>
          <w:b/>
          <w:szCs w:val="28"/>
        </w:rPr>
        <w:t>quy hoạch xây dựng khu tái định cư và các công trình hạ tầng kỹ thuật</w:t>
      </w:r>
    </w:p>
    <w:p w14:paraId="3EC0EA1E" w14:textId="77777777" w:rsidR="00446039" w:rsidRPr="00980E4D" w:rsidRDefault="00C61F28" w:rsidP="00446039">
      <w:pPr>
        <w:spacing w:before="120" w:after="120" w:line="240" w:lineRule="auto"/>
        <w:ind w:firstLine="720"/>
        <w:rPr>
          <w:b/>
          <w:i/>
          <w:szCs w:val="28"/>
        </w:rPr>
      </w:pPr>
      <w:r w:rsidRPr="00980E4D">
        <w:rPr>
          <w:b/>
          <w:i/>
          <w:spacing w:val="-4"/>
          <w:szCs w:val="28"/>
        </w:rPr>
        <w:t xml:space="preserve">2.1. </w:t>
      </w:r>
      <w:r w:rsidR="00346D46" w:rsidRPr="00980E4D">
        <w:rPr>
          <w:b/>
          <w:i/>
          <w:spacing w:val="-4"/>
          <w:szCs w:val="28"/>
        </w:rPr>
        <w:t>Đầu tư xây dựng khu tái định cư</w:t>
      </w:r>
    </w:p>
    <w:p w14:paraId="09E26395" w14:textId="77777777" w:rsidR="00446039" w:rsidRPr="00980E4D" w:rsidRDefault="00346D46" w:rsidP="00446039">
      <w:pPr>
        <w:spacing w:before="120" w:after="120" w:line="240" w:lineRule="auto"/>
        <w:ind w:firstLine="720"/>
        <w:rPr>
          <w:b/>
          <w:i/>
          <w:szCs w:val="28"/>
        </w:rPr>
      </w:pPr>
      <w:r w:rsidRPr="00980E4D">
        <w:rPr>
          <w:i/>
          <w:spacing w:val="-4"/>
          <w:szCs w:val="28"/>
        </w:rPr>
        <w:t xml:space="preserve">a. </w:t>
      </w:r>
      <w:r w:rsidR="00C61F28" w:rsidRPr="00980E4D">
        <w:rPr>
          <w:i/>
          <w:spacing w:val="-4"/>
          <w:szCs w:val="28"/>
        </w:rPr>
        <w:t>Quy mô:</w:t>
      </w:r>
      <w:r w:rsidR="00C61F28" w:rsidRPr="00980E4D">
        <w:rPr>
          <w:b/>
          <w:spacing w:val="-4"/>
          <w:szCs w:val="28"/>
        </w:rPr>
        <w:t xml:space="preserve"> </w:t>
      </w:r>
      <w:r w:rsidR="00C61F28" w:rsidRPr="00980E4D">
        <w:rPr>
          <w:spacing w:val="-4"/>
          <w:szCs w:val="28"/>
        </w:rPr>
        <w:t>Đầu tư xây dựng hạ tầng kỹ thuật trên tổng diệ</w:t>
      </w:r>
      <w:r w:rsidR="00541DED" w:rsidRPr="00980E4D">
        <w:rPr>
          <w:spacing w:val="-4"/>
          <w:szCs w:val="28"/>
        </w:rPr>
        <w:t xml:space="preserve">n tích </w:t>
      </w:r>
      <w:r w:rsidR="00582437" w:rsidRPr="00980E4D">
        <w:rPr>
          <w:spacing w:val="-4"/>
          <w:szCs w:val="28"/>
        </w:rPr>
        <w:t>88</w:t>
      </w:r>
      <w:r w:rsidR="00413FA2" w:rsidRPr="00980E4D">
        <w:rPr>
          <w:spacing w:val="-4"/>
          <w:szCs w:val="28"/>
        </w:rPr>
        <w:t>,</w:t>
      </w:r>
      <w:r w:rsidR="00582437" w:rsidRPr="00980E4D">
        <w:rPr>
          <w:spacing w:val="-4"/>
          <w:szCs w:val="28"/>
        </w:rPr>
        <w:t>05</w:t>
      </w:r>
      <w:r w:rsidR="00C61F28" w:rsidRPr="00980E4D">
        <w:rPr>
          <w:spacing w:val="-4"/>
          <w:szCs w:val="28"/>
        </w:rPr>
        <w:t xml:space="preserve"> ha</w:t>
      </w:r>
      <w:r w:rsidR="00C61F28" w:rsidRPr="00980E4D">
        <w:rPr>
          <w:b/>
          <w:spacing w:val="-4"/>
          <w:szCs w:val="28"/>
        </w:rPr>
        <w:t>.</w:t>
      </w:r>
    </w:p>
    <w:p w14:paraId="4D130712" w14:textId="77777777" w:rsidR="00446039" w:rsidRPr="00980E4D" w:rsidRDefault="00346D46" w:rsidP="00446039">
      <w:pPr>
        <w:spacing w:before="120" w:after="120" w:line="240" w:lineRule="auto"/>
        <w:ind w:firstLine="720"/>
        <w:rPr>
          <w:b/>
          <w:i/>
          <w:szCs w:val="28"/>
        </w:rPr>
      </w:pPr>
      <w:r w:rsidRPr="00980E4D">
        <w:rPr>
          <w:i/>
          <w:szCs w:val="28"/>
        </w:rPr>
        <w:t>b</w:t>
      </w:r>
      <w:r w:rsidR="00C61F28" w:rsidRPr="00980E4D">
        <w:rPr>
          <w:i/>
          <w:szCs w:val="28"/>
        </w:rPr>
        <w:t>. Nội dung đầu tư:</w:t>
      </w:r>
    </w:p>
    <w:p w14:paraId="6E03235D" w14:textId="77777777" w:rsidR="00446039" w:rsidRPr="00980E4D" w:rsidRDefault="00C61F28" w:rsidP="00446039">
      <w:pPr>
        <w:spacing w:before="120" w:after="120" w:line="240" w:lineRule="auto"/>
        <w:ind w:firstLine="720"/>
        <w:rPr>
          <w:b/>
          <w:i/>
          <w:szCs w:val="28"/>
        </w:rPr>
      </w:pPr>
      <w:r w:rsidRPr="00980E4D">
        <w:rPr>
          <w:szCs w:val="28"/>
        </w:rPr>
        <w:t>- San nền: Tiến hành san nền trên toàn bộ diệ</w:t>
      </w:r>
      <w:r w:rsidR="00541DED" w:rsidRPr="00980E4D">
        <w:rPr>
          <w:szCs w:val="28"/>
        </w:rPr>
        <w:t xml:space="preserve">n tích </w:t>
      </w:r>
      <w:r w:rsidR="001660BC" w:rsidRPr="00980E4D">
        <w:rPr>
          <w:szCs w:val="28"/>
        </w:rPr>
        <w:t>88</w:t>
      </w:r>
      <w:r w:rsidR="00541DED" w:rsidRPr="00980E4D">
        <w:rPr>
          <w:szCs w:val="28"/>
        </w:rPr>
        <w:t>,</w:t>
      </w:r>
      <w:r w:rsidR="001660BC" w:rsidRPr="00980E4D">
        <w:rPr>
          <w:szCs w:val="28"/>
        </w:rPr>
        <w:t>05</w:t>
      </w:r>
      <w:r w:rsidRPr="00980E4D">
        <w:rPr>
          <w:szCs w:val="28"/>
        </w:rPr>
        <w:t xml:space="preserve"> ha.</w:t>
      </w:r>
    </w:p>
    <w:p w14:paraId="0970A139" w14:textId="77777777" w:rsidR="00446039" w:rsidRPr="00980E4D" w:rsidRDefault="00C61F28" w:rsidP="00446039">
      <w:pPr>
        <w:spacing w:before="120" w:after="120" w:line="240" w:lineRule="auto"/>
        <w:ind w:firstLine="720"/>
        <w:rPr>
          <w:b/>
          <w:i/>
          <w:szCs w:val="28"/>
        </w:rPr>
      </w:pPr>
      <w:r w:rsidRPr="00980E4D">
        <w:rPr>
          <w:szCs w:val="28"/>
        </w:rPr>
        <w:t xml:space="preserve">- </w:t>
      </w:r>
      <w:r w:rsidR="007A037F" w:rsidRPr="00980E4D">
        <w:rPr>
          <w:szCs w:val="28"/>
        </w:rPr>
        <w:t>Đầu tư xây dựng hạ tầng: X</w:t>
      </w:r>
      <w:r w:rsidRPr="00980E4D">
        <w:rPr>
          <w:szCs w:val="28"/>
        </w:rPr>
        <w:t>ây dựng hệ thống đường giao thông, thoát nước, cấp nước, cấp điện, nhà văn hóa, điện chiếu sáng.</w:t>
      </w:r>
    </w:p>
    <w:p w14:paraId="40E5B3B1" w14:textId="77777777" w:rsidR="00446039" w:rsidRPr="00980E4D" w:rsidRDefault="007A037F" w:rsidP="00446039">
      <w:pPr>
        <w:spacing w:before="120" w:after="120" w:line="240" w:lineRule="auto"/>
        <w:ind w:firstLine="720"/>
        <w:rPr>
          <w:b/>
          <w:i/>
          <w:szCs w:val="28"/>
        </w:rPr>
      </w:pPr>
      <w:r w:rsidRPr="00980E4D">
        <w:rPr>
          <w:szCs w:val="28"/>
        </w:rPr>
        <w:t>- Quy hoạch chi tiết phân lô:</w:t>
      </w:r>
    </w:p>
    <w:p w14:paraId="472B58AE" w14:textId="77777777" w:rsidR="00446039" w:rsidRPr="00980E4D" w:rsidRDefault="00124188" w:rsidP="00446039">
      <w:pPr>
        <w:spacing w:before="120" w:after="120" w:line="240" w:lineRule="auto"/>
        <w:ind w:firstLine="720"/>
        <w:rPr>
          <w:b/>
          <w:i/>
          <w:szCs w:val="28"/>
        </w:rPr>
      </w:pPr>
      <w:r w:rsidRPr="00980E4D">
        <w:rPr>
          <w:lang w:val="pt-BR"/>
        </w:rPr>
        <w:t>Quy hoạch chi tiết xây dựng Khu tái định cư xã Kỳ Lợi tại xã Kỳ Trinh được UBND tỉnh phê duyệt thành hai giai đoạn. Giai đoạn 1 với diện tích 34,6ha được phê duyệt tại Quyết định số 900/QĐ-UBND ngày 07/4/2009, có thể bố trí tái định cư cho 390 lô với diện tích bình quân là 400m</w:t>
      </w:r>
      <w:r w:rsidRPr="00980E4D">
        <w:rPr>
          <w:vertAlign w:val="superscript"/>
          <w:lang w:val="pt-BR"/>
        </w:rPr>
        <w:t>2</w:t>
      </w:r>
      <w:r w:rsidRPr="00980E4D">
        <w:rPr>
          <w:lang w:val="pt-BR"/>
        </w:rPr>
        <w:t xml:space="preserve"> (16mx25m); giai đoạn 2 được phê duyệt tại Quyết định số 3972/QĐ-UBND ngày 15/12/2011 với diện tích 206,2 ha có thể bố trí được 1347 lô tái định cư có diện tích bình quân mỗi lô là 425m</w:t>
      </w:r>
      <w:r w:rsidRPr="00980E4D">
        <w:rPr>
          <w:vertAlign w:val="superscript"/>
          <w:lang w:val="pt-BR"/>
        </w:rPr>
        <w:t>2</w:t>
      </w:r>
      <w:r w:rsidRPr="00980E4D">
        <w:rPr>
          <w:lang w:val="pt-BR"/>
        </w:rPr>
        <w:t xml:space="preserve"> (17mx25m) và 13,47 ha đất ở dự trữ phát triển. Tổng số lô tái định cư theo quy hoạch được phê duyệt là 1.737 lô (chưa bao gồm 13,47 ha đất ở dự trữ phát triển).</w:t>
      </w:r>
    </w:p>
    <w:p w14:paraId="64F5DAB5" w14:textId="77777777" w:rsidR="00446039" w:rsidRPr="00980E4D" w:rsidRDefault="00124188" w:rsidP="00446039">
      <w:pPr>
        <w:spacing w:before="120" w:after="120" w:line="240" w:lineRule="auto"/>
        <w:ind w:firstLine="720"/>
        <w:rPr>
          <w:lang w:val="nl-NL"/>
        </w:rPr>
      </w:pPr>
      <w:r w:rsidRPr="00980E4D">
        <w:rPr>
          <w:lang w:val="pt-BR"/>
        </w:rPr>
        <w:t>Theo Quy hoạch phân lô nói trên</w:t>
      </w:r>
      <w:r w:rsidR="003E466A" w:rsidRPr="00980E4D">
        <w:rPr>
          <w:lang w:val="pt-BR"/>
        </w:rPr>
        <w:t xml:space="preserve"> thì</w:t>
      </w:r>
      <w:r w:rsidRPr="00980E4D">
        <w:rPr>
          <w:lang w:val="pt-BR"/>
        </w:rPr>
        <w:t xml:space="preserve"> thời điểm đó chưa có quy hoạch </w:t>
      </w:r>
      <w:r w:rsidRPr="00980E4D">
        <w:rPr>
          <w:lang w:val="nl-NL"/>
        </w:rPr>
        <w:t>xây dựng ga đường sắt cao tốc, hành lang đường sắt, hành lang quốc lộ đường tránh, hành lang các tuyến đường điện...). Do vậy, UBND tỉnh Hà Tĩnh</w:t>
      </w:r>
      <w:r w:rsidRPr="00980E4D">
        <w:rPr>
          <w:rStyle w:val="fontstyle01"/>
          <w:color w:val="auto"/>
        </w:rPr>
        <w:t xml:space="preserve"> đã phê duyệt Điều chỉnh cục bộ quy hoạch chi tiết Khu tái định cư xã Kỳ Lợi tại phường Kỳ Trinh (Giai đoạn 2) tại quyết định số </w:t>
      </w:r>
      <w:r w:rsidRPr="00980E4D">
        <w:rPr>
          <w:lang w:val="nl-NL"/>
        </w:rPr>
        <w:t xml:space="preserve">1884/QĐ-UBND </w:t>
      </w:r>
      <w:r w:rsidRPr="00980E4D">
        <w:rPr>
          <w:rStyle w:val="fontstyle01"/>
          <w:color w:val="auto"/>
        </w:rPr>
        <w:t xml:space="preserve">ngày </w:t>
      </w:r>
      <w:r w:rsidRPr="00980E4D">
        <w:rPr>
          <w:lang w:val="nl-NL"/>
        </w:rPr>
        <w:t>20/6/2019 với diện tích 79,3 ha với 1.135 lô có diện tích mỗi lô khoảng 200m</w:t>
      </w:r>
      <w:r w:rsidRPr="00980E4D">
        <w:rPr>
          <w:vertAlign w:val="superscript"/>
          <w:lang w:val="nl-NL"/>
        </w:rPr>
        <w:t>2</w:t>
      </w:r>
      <w:r w:rsidRPr="00980E4D">
        <w:rPr>
          <w:lang w:val="nl-NL"/>
        </w:rPr>
        <w:t>.</w:t>
      </w:r>
    </w:p>
    <w:p w14:paraId="46D4473E" w14:textId="77777777" w:rsidR="0014278D" w:rsidRPr="00980E4D" w:rsidRDefault="0014278D" w:rsidP="008E6FBF">
      <w:pPr>
        <w:spacing w:before="120" w:after="120" w:line="240" w:lineRule="auto"/>
        <w:ind w:firstLine="720"/>
        <w:rPr>
          <w:lang w:val="pt-BR"/>
        </w:rPr>
      </w:pPr>
      <w:r w:rsidRPr="00980E4D">
        <w:rPr>
          <w:lang w:val="pt-BR"/>
        </w:rPr>
        <w:t>Theo quy định tại khoản 2 Điều 3 của quy định kèm Quyết định số 37/2020/QĐ-UBND ngày 01/12/2020 của UBND tỉnh ban hành quy định một số nội dung của Luật đất đai và các văn bản hướng dẫn thuộc thẩm quyền của UBND tỉnh để thực hiện trên địa bàn tỉnh Hà Tĩnh thì hạn mức giao đất ở mới đối với các phường thuộc khu vực đô thị là 180 m</w:t>
      </w:r>
      <w:r w:rsidRPr="00980E4D">
        <w:rPr>
          <w:vertAlign w:val="superscript"/>
          <w:lang w:val="pt-BR"/>
        </w:rPr>
        <w:t>2</w:t>
      </w:r>
      <w:r w:rsidRPr="00980E4D">
        <w:rPr>
          <w:lang w:val="pt-BR"/>
        </w:rPr>
        <w:t>; theo quy định tại Điều 86 Luật Đất đai, Điều 27 Nghị định số 47/2014/NĐ-CP, Điều 26 Quyết định số 75/2014/QĐ-UBND ngày 03/11/2014 của UBND tỉnh quy định suất tái định cư tối thiểu tại phường là 70 m</w:t>
      </w:r>
      <w:r w:rsidRPr="00980E4D">
        <w:rPr>
          <w:vertAlign w:val="superscript"/>
          <w:lang w:val="pt-BR"/>
        </w:rPr>
        <w:t>2</w:t>
      </w:r>
      <w:r w:rsidRPr="00980E4D">
        <w:rPr>
          <w:lang w:val="pt-BR"/>
        </w:rPr>
        <w:t xml:space="preserve">; theo quy định tại khoản 2 Điều 74 Luật Đất đai thì khi Nhà nước thu hồi đất việc bồi thường thực hiện bằng việc giao đất có cùng mục đích sử dụng </w:t>
      </w:r>
      <w:r w:rsidRPr="00980E4D">
        <w:rPr>
          <w:lang w:val="pt-BR"/>
        </w:rPr>
        <w:lastRenderedPageBreak/>
        <w:t>với loại đất thu hồi. Mặt khác, đối với các dự án đã và đang giải phóng mặt bằng trên địa bàn như dự án di dời thôn Đông Yên, xã Kỳ Lợi được bố trí TĐC tại thôn Minh Huệ, xã Kỳ Nam và TDP Ba Đồng, phường Kỳ Phương; dự án di dời thôn Tân Phúc Thành 1,2,3, xã Kỳ Lợi được bố trí TĐC tại phường Kỳ Trinh... diện tích bình quân giao đất tái định cư cho các hộ gia đình, cá nhân là 400m</w:t>
      </w:r>
      <w:r w:rsidRPr="00980E4D">
        <w:rPr>
          <w:vertAlign w:val="superscript"/>
          <w:lang w:val="pt-BR"/>
        </w:rPr>
        <w:t>2</w:t>
      </w:r>
      <w:r w:rsidRPr="00980E4D">
        <w:rPr>
          <w:lang w:val="pt-BR"/>
        </w:rPr>
        <w:t>.</w:t>
      </w:r>
    </w:p>
    <w:p w14:paraId="58BDE82B" w14:textId="77777777" w:rsidR="008E6FBF" w:rsidRPr="00980E4D" w:rsidRDefault="008E6FBF" w:rsidP="00446039">
      <w:pPr>
        <w:spacing w:before="120" w:after="120" w:line="240" w:lineRule="auto"/>
        <w:ind w:firstLine="720"/>
        <w:rPr>
          <w:b/>
          <w:i/>
          <w:szCs w:val="28"/>
        </w:rPr>
      </w:pPr>
      <w:r w:rsidRPr="00980E4D">
        <w:rPr>
          <w:lang w:val="pt-BR"/>
        </w:rPr>
        <w:t>Do đó, để phù hợp với tình hình thực tiễn tại địa phương và tạo được sự đồng thuận của người dân, phương án đề xuất quy hoạch như sau: Diện tích đất ở bị thu hồi bằng hoặc nhỏ hơn 250m</w:t>
      </w:r>
      <w:r w:rsidRPr="00980E4D">
        <w:rPr>
          <w:vertAlign w:val="superscript"/>
          <w:lang w:val="pt-BR"/>
        </w:rPr>
        <w:t>2</w:t>
      </w:r>
      <w:r w:rsidRPr="00980E4D">
        <w:rPr>
          <w:lang w:val="pt-BR"/>
        </w:rPr>
        <w:t xml:space="preserve"> thì cấp đất ở tại Khu tái định cư 01 lô/200 m</w:t>
      </w:r>
      <w:r w:rsidRPr="00980E4D">
        <w:rPr>
          <w:vertAlign w:val="superscript"/>
          <w:lang w:val="pt-BR"/>
        </w:rPr>
        <w:t>2</w:t>
      </w:r>
      <w:r w:rsidRPr="00980E4D">
        <w:rPr>
          <w:lang w:val="pt-BR"/>
        </w:rPr>
        <w:t>; Diện tích đất ở bị thu hồi lớn hơn 250m</w:t>
      </w:r>
      <w:r w:rsidRPr="00980E4D">
        <w:rPr>
          <w:vertAlign w:val="superscript"/>
          <w:lang w:val="pt-BR"/>
        </w:rPr>
        <w:t>2</w:t>
      </w:r>
      <w:r w:rsidRPr="00980E4D">
        <w:rPr>
          <w:lang w:val="pt-BR"/>
        </w:rPr>
        <w:t>, nhưng nhỏ hơn 350 m</w:t>
      </w:r>
      <w:r w:rsidRPr="00980E4D">
        <w:rPr>
          <w:vertAlign w:val="superscript"/>
          <w:lang w:val="pt-BR"/>
        </w:rPr>
        <w:t>2</w:t>
      </w:r>
      <w:r w:rsidRPr="00980E4D">
        <w:rPr>
          <w:lang w:val="pt-BR"/>
        </w:rPr>
        <w:t xml:space="preserve"> thì cấp đất ở tại Khu tái định cư 01 lô/300 m</w:t>
      </w:r>
      <w:r w:rsidRPr="00980E4D">
        <w:rPr>
          <w:vertAlign w:val="superscript"/>
          <w:lang w:val="pt-BR"/>
        </w:rPr>
        <w:t>2</w:t>
      </w:r>
      <w:r w:rsidRPr="00980E4D">
        <w:rPr>
          <w:lang w:val="pt-BR"/>
        </w:rPr>
        <w:t>; Diện tích đất ở bị thu hồi lớn hơn 350m</w:t>
      </w:r>
      <w:r w:rsidRPr="00980E4D">
        <w:rPr>
          <w:vertAlign w:val="superscript"/>
          <w:lang w:val="pt-BR"/>
        </w:rPr>
        <w:t>2</w:t>
      </w:r>
      <w:r w:rsidRPr="00980E4D">
        <w:rPr>
          <w:lang w:val="pt-BR"/>
        </w:rPr>
        <w:t xml:space="preserve"> trở lên thì cấp đất ở tại Khu tái định cư 01 lô/400 m</w:t>
      </w:r>
      <w:r w:rsidRPr="00980E4D">
        <w:rPr>
          <w:vertAlign w:val="superscript"/>
          <w:lang w:val="pt-BR"/>
        </w:rPr>
        <w:t>2</w:t>
      </w:r>
      <w:r w:rsidRPr="00980E4D">
        <w:rPr>
          <w:lang w:val="pt-BR"/>
        </w:rPr>
        <w:t>. Đối với thế hệ thứ 2, 3 sẽ quy hoạch các lô tái định cư có diện tích 180m</w:t>
      </w:r>
      <w:r w:rsidRPr="00980E4D">
        <w:rPr>
          <w:vertAlign w:val="superscript"/>
          <w:lang w:val="pt-BR"/>
        </w:rPr>
        <w:t>2</w:t>
      </w:r>
      <w:r w:rsidR="00AF40DC" w:rsidRPr="00980E4D">
        <w:rPr>
          <w:lang w:val="pt-BR"/>
        </w:rPr>
        <w:t xml:space="preserve"> và quy hoạch suất tái định cư tối thiểu là 70m</w:t>
      </w:r>
      <w:r w:rsidR="00AF40DC" w:rsidRPr="00980E4D">
        <w:rPr>
          <w:vertAlign w:val="superscript"/>
          <w:lang w:val="pt-BR"/>
        </w:rPr>
        <w:t>2</w:t>
      </w:r>
      <w:r w:rsidR="00AF40DC" w:rsidRPr="00980E4D">
        <w:rPr>
          <w:lang w:val="pt-BR"/>
        </w:rPr>
        <w:t xml:space="preserve"> theo quy định tại Điều 86 Luật Đất đai, Điều 27 Nghị định số 47/2014/NĐ-CP, Điều 26 Quyết định số 75/2014/QĐ-UBND ngày 03/11/2014 của UBND tỉnh.</w:t>
      </w:r>
    </w:p>
    <w:p w14:paraId="0880A0E0" w14:textId="77777777" w:rsidR="00C56C82" w:rsidRPr="00980E4D" w:rsidRDefault="00155C7B" w:rsidP="00C56C82">
      <w:pPr>
        <w:spacing w:before="120" w:after="120" w:line="240" w:lineRule="auto"/>
        <w:ind w:firstLine="720"/>
        <w:rPr>
          <w:b/>
          <w:i/>
          <w:szCs w:val="28"/>
        </w:rPr>
      </w:pPr>
      <w:r w:rsidRPr="00980E4D">
        <w:rPr>
          <w:lang w:val="pt-BR"/>
        </w:rPr>
        <w:t xml:space="preserve">- Vị trí dự kiến bố trí </w:t>
      </w:r>
      <w:r w:rsidR="009C7957" w:rsidRPr="00980E4D">
        <w:rPr>
          <w:lang w:val="pt-BR"/>
        </w:rPr>
        <w:t>tại các Lô quy hoạch</w:t>
      </w:r>
      <w:r w:rsidRPr="00980E4D">
        <w:rPr>
          <w:lang w:val="pt-BR"/>
        </w:rPr>
        <w:t xml:space="preserve">: Theo phương án trên thì có </w:t>
      </w:r>
      <w:r w:rsidR="00011615" w:rsidRPr="00980E4D">
        <w:rPr>
          <w:lang w:val="pt-BR"/>
        </w:rPr>
        <w:t>111</w:t>
      </w:r>
      <w:r w:rsidRPr="00980E4D">
        <w:rPr>
          <w:lang w:val="pt-BR"/>
        </w:rPr>
        <w:t xml:space="preserve"> lô đất có diện tích 200m</w:t>
      </w:r>
      <w:r w:rsidRPr="00980E4D">
        <w:rPr>
          <w:vertAlign w:val="superscript"/>
          <w:lang w:val="pt-BR"/>
        </w:rPr>
        <w:t>2</w:t>
      </w:r>
      <w:r w:rsidRPr="00980E4D">
        <w:rPr>
          <w:lang w:val="pt-BR"/>
        </w:rPr>
        <w:t>; 395 lô đất có diện tích 300m</w:t>
      </w:r>
      <w:r w:rsidRPr="00980E4D">
        <w:rPr>
          <w:vertAlign w:val="superscript"/>
          <w:lang w:val="pt-BR"/>
        </w:rPr>
        <w:t>2</w:t>
      </w:r>
      <w:r w:rsidR="00011615" w:rsidRPr="00980E4D">
        <w:rPr>
          <w:lang w:val="pt-BR"/>
        </w:rPr>
        <w:t>,</w:t>
      </w:r>
      <w:r w:rsidRPr="00980E4D">
        <w:rPr>
          <w:lang w:val="pt-BR"/>
        </w:rPr>
        <w:t xml:space="preserve"> 3</w:t>
      </w:r>
      <w:r w:rsidR="00011615" w:rsidRPr="00980E4D">
        <w:rPr>
          <w:lang w:val="pt-BR"/>
        </w:rPr>
        <w:t>4</w:t>
      </w:r>
      <w:r w:rsidRPr="00980E4D">
        <w:rPr>
          <w:lang w:val="pt-BR"/>
        </w:rPr>
        <w:t>5 lô đất có diện tích 400m</w:t>
      </w:r>
      <w:r w:rsidRPr="00980E4D">
        <w:rPr>
          <w:vertAlign w:val="superscript"/>
          <w:lang w:val="pt-BR"/>
        </w:rPr>
        <w:t>2</w:t>
      </w:r>
      <w:r w:rsidR="002152EF" w:rsidRPr="00980E4D">
        <w:rPr>
          <w:lang w:val="pt-BR"/>
        </w:rPr>
        <w:t>,</w:t>
      </w:r>
      <w:r w:rsidR="00011615" w:rsidRPr="00980E4D">
        <w:rPr>
          <w:lang w:val="pt-BR"/>
        </w:rPr>
        <w:t xml:space="preserve"> 389 lô đất có diện tích 180m</w:t>
      </w:r>
      <w:r w:rsidR="00011615" w:rsidRPr="00980E4D">
        <w:rPr>
          <w:vertAlign w:val="superscript"/>
          <w:lang w:val="pt-BR"/>
        </w:rPr>
        <w:t>2</w:t>
      </w:r>
      <w:r w:rsidR="002152EF" w:rsidRPr="00980E4D">
        <w:rPr>
          <w:lang w:val="pt-BR"/>
        </w:rPr>
        <w:t xml:space="preserve"> và bố trí 50 lô đất có diện tích 70m</w:t>
      </w:r>
      <w:r w:rsidR="002152EF" w:rsidRPr="00980E4D">
        <w:rPr>
          <w:vertAlign w:val="superscript"/>
          <w:lang w:val="pt-BR"/>
        </w:rPr>
        <w:t>2</w:t>
      </w:r>
      <w:r w:rsidRPr="00980E4D">
        <w:rPr>
          <w:lang w:val="pt-BR"/>
        </w:rPr>
        <w:t xml:space="preserve">. Với phương án trên thì nhu cầu cần </w:t>
      </w:r>
      <w:r w:rsidR="00D35403" w:rsidRPr="00980E4D">
        <w:rPr>
          <w:lang w:val="pt-BR"/>
        </w:rPr>
        <w:t>88</w:t>
      </w:r>
      <w:r w:rsidRPr="00980E4D">
        <w:rPr>
          <w:lang w:val="pt-BR"/>
        </w:rPr>
        <w:t>,</w:t>
      </w:r>
      <w:r w:rsidR="00D35403" w:rsidRPr="00980E4D">
        <w:rPr>
          <w:lang w:val="pt-BR"/>
        </w:rPr>
        <w:t>05</w:t>
      </w:r>
      <w:r w:rsidRPr="00980E4D">
        <w:rPr>
          <w:lang w:val="pt-BR"/>
        </w:rPr>
        <w:t xml:space="preserve">ha, nhưng theo Đồ án quy hoạch tái định cư xã Kỳ Lợi còn lại 59,1 ha, như vậy diện tích đất còn thiếu là </w:t>
      </w:r>
      <w:r w:rsidR="00D35403" w:rsidRPr="00980E4D">
        <w:rPr>
          <w:lang w:val="pt-BR"/>
        </w:rPr>
        <w:t>30</w:t>
      </w:r>
      <w:r w:rsidR="006C6152" w:rsidRPr="00980E4D">
        <w:rPr>
          <w:lang w:val="pt-BR"/>
        </w:rPr>
        <w:t>,</w:t>
      </w:r>
      <w:r w:rsidR="00D35403" w:rsidRPr="00980E4D">
        <w:rPr>
          <w:lang w:val="pt-BR"/>
        </w:rPr>
        <w:t>58</w:t>
      </w:r>
      <w:r w:rsidRPr="00980E4D">
        <w:rPr>
          <w:lang w:val="pt-BR"/>
        </w:rPr>
        <w:t xml:space="preserve"> ha. </w:t>
      </w:r>
      <w:r w:rsidR="00063497" w:rsidRPr="00980E4D">
        <w:rPr>
          <w:i/>
          <w:lang w:val="pt-BR"/>
        </w:rPr>
        <w:t>(</w:t>
      </w:r>
      <w:r w:rsidR="0000599D" w:rsidRPr="00980E4D">
        <w:rPr>
          <w:i/>
          <w:lang w:val="pt-BR"/>
        </w:rPr>
        <w:t xml:space="preserve">Phụ lục </w:t>
      </w:r>
      <w:r w:rsidR="007067CE" w:rsidRPr="00980E4D">
        <w:rPr>
          <w:i/>
          <w:lang w:val="pt-BR"/>
        </w:rPr>
        <w:t>2</w:t>
      </w:r>
      <w:r w:rsidR="00063497" w:rsidRPr="00980E4D">
        <w:rPr>
          <w:i/>
          <w:lang w:val="pt-BR"/>
        </w:rPr>
        <w:t>)</w:t>
      </w:r>
    </w:p>
    <w:p w14:paraId="49A87064" w14:textId="77777777" w:rsidR="00C56C82" w:rsidRPr="00980E4D" w:rsidRDefault="00155C7B" w:rsidP="00C56C82">
      <w:pPr>
        <w:spacing w:before="120" w:after="120" w:line="240" w:lineRule="auto"/>
        <w:ind w:firstLine="720"/>
        <w:rPr>
          <w:b/>
          <w:i/>
          <w:szCs w:val="28"/>
        </w:rPr>
      </w:pPr>
      <w:r w:rsidRPr="00980E4D">
        <w:rPr>
          <w:lang w:val="pt-BR"/>
        </w:rPr>
        <w:t>Do vậy, cần phải điều chỉnh quy hoạch, và dự kiến tại các vị trí như sau:</w:t>
      </w:r>
    </w:p>
    <w:p w14:paraId="5DEC7CF3" w14:textId="77777777" w:rsidR="00C56C82" w:rsidRPr="00980E4D" w:rsidRDefault="00155C7B" w:rsidP="00C56C82">
      <w:pPr>
        <w:spacing w:before="120" w:after="120" w:line="240" w:lineRule="auto"/>
        <w:ind w:firstLine="720"/>
        <w:rPr>
          <w:b/>
          <w:i/>
          <w:szCs w:val="28"/>
        </w:rPr>
      </w:pPr>
      <w:r w:rsidRPr="00980E4D">
        <w:rPr>
          <w:lang w:val="pt-BR"/>
        </w:rPr>
        <w:t xml:space="preserve">+ Khu </w:t>
      </w:r>
      <w:r w:rsidRPr="00980E4D">
        <w:t xml:space="preserve">vực 1: </w:t>
      </w:r>
      <w:r w:rsidR="0026158F" w:rsidRPr="00980E4D">
        <w:t>Thuộc các lô E7,8,9 (quy hoạch đất Dự trữ phát triển); K10 (quy hoạch đất Nhóm nhà ở, dịch vụ đô thị hoặc GDĐT phát triển mới); L15,16,17,23,24,25</w:t>
      </w:r>
      <w:r w:rsidR="00FF52FD" w:rsidRPr="00980E4D">
        <w:t xml:space="preserve"> </w:t>
      </w:r>
      <w:r w:rsidR="0026158F" w:rsidRPr="00980E4D">
        <w:t>(quy hoạch đất vườn hoa, quảng trường, cây xanh cảnh quan); C1,2,3 (quy hoạch đất trung tâm đô thị, dịch vụ và nhà ở); B3 (quy hoạch đất công trình công cộng); S1,9 (quy hoạch đất bãi đỗ xe); Các lô đất này trong quy hoạch phân khu công viên thể thao Hồ Mộc Hương, phường Kỳ Trinh, được UBND tỉnh phê duyệt tại Quyết định số 1259/QĐ-UBND ngày 14/4/2015.</w:t>
      </w:r>
    </w:p>
    <w:p w14:paraId="54826133" w14:textId="77777777" w:rsidR="00C56C82" w:rsidRPr="00980E4D" w:rsidRDefault="00155C7B" w:rsidP="00C56C82">
      <w:pPr>
        <w:spacing w:before="120" w:after="120" w:line="240" w:lineRule="auto"/>
        <w:ind w:firstLine="720"/>
      </w:pPr>
      <w:r w:rsidRPr="00980E4D">
        <w:t xml:space="preserve">+ Khu </w:t>
      </w:r>
      <w:r w:rsidRPr="00980E4D">
        <w:rPr>
          <w:lang w:val="nl-NL"/>
        </w:rPr>
        <w:t xml:space="preserve">vực 2: </w:t>
      </w:r>
      <w:r w:rsidR="0026158F" w:rsidRPr="00980E4D">
        <w:rPr>
          <w:lang w:val="nl-NL"/>
        </w:rPr>
        <w:t>Thuộc lô K9 (quy hoạch đất Nhóm nhà ở, dịch vụ đô thị hoặc GDĐT phát triển mới); lô C4,5 (quy hoạch đất trung tâm đô thị, dịch vụ và nhà ở) trong quy hoạch phân khu công viên thể thao Hồ Mộc Hương, phường Kỳ Trinh, được UBND tỉnh phê duyệt tại Quyết định số 1259/QĐ-UBND ngày 14/4/2015.</w:t>
      </w:r>
    </w:p>
    <w:p w14:paraId="28D7C316" w14:textId="77777777" w:rsidR="00C56C82" w:rsidRPr="00980E4D" w:rsidRDefault="00155C7B" w:rsidP="00C56C82">
      <w:pPr>
        <w:spacing w:before="120" w:after="120" w:line="240" w:lineRule="auto"/>
        <w:ind w:firstLine="720"/>
        <w:rPr>
          <w:lang w:val="nl-NL"/>
        </w:rPr>
      </w:pPr>
      <w:r w:rsidRPr="00980E4D">
        <w:rPr>
          <w:lang w:val="nl-NL"/>
        </w:rPr>
        <w:t>+ Khu vực 3: Thuộc các lô C6, C7 (quy hoạch đất Trung tâm đô thị, dịch vụ và nhà ở) trong quy hoạch phân khu công viên thể thao Hồ Mộc Hương, phường Kỳ Trinh, được UBND tỉnh phê duyệt tại Quyết định số 1259/QĐ-UBND ngày 14/4/2015 (Khu vực này đem vào để dự</w:t>
      </w:r>
      <w:r w:rsidR="00C56C82" w:rsidRPr="00980E4D">
        <w:rPr>
          <w:lang w:val="nl-NL"/>
        </w:rPr>
        <w:t xml:space="preserve"> phòng xem xét).</w:t>
      </w:r>
    </w:p>
    <w:p w14:paraId="7863E97F" w14:textId="77777777" w:rsidR="00C56C82" w:rsidRPr="00980E4D" w:rsidRDefault="00155C7B" w:rsidP="00C56C82">
      <w:pPr>
        <w:spacing w:before="120" w:after="120" w:line="240" w:lineRule="auto"/>
        <w:ind w:firstLine="720"/>
        <w:rPr>
          <w:lang w:val="nl-NL"/>
        </w:rPr>
      </w:pPr>
      <w:r w:rsidRPr="00980E4D">
        <w:rPr>
          <w:lang w:val="nl-NL"/>
        </w:rPr>
        <w:t>+ Khu vự</w:t>
      </w:r>
      <w:r w:rsidR="00C606DC" w:rsidRPr="00980E4D">
        <w:rPr>
          <w:lang w:val="nl-NL"/>
        </w:rPr>
        <w:t>c 4:</w:t>
      </w:r>
      <w:r w:rsidRPr="00980E4D">
        <w:rPr>
          <w:lang w:val="nl-NL"/>
        </w:rPr>
        <w:t xml:space="preserve"> Thuộc các lô từ CN1 đến CN28 (quy hoạch đất Công nghiệp- tiểu thủ công nghiệp) trong Điều chỉnh quy hoạch chi tiết tái định cư Kỳ Lợi tại </w:t>
      </w:r>
      <w:r w:rsidRPr="00980E4D">
        <w:rPr>
          <w:lang w:val="nl-NL"/>
        </w:rPr>
        <w:lastRenderedPageBreak/>
        <w:t>Kỳ Trinh (GĐ2) được UBND tỉnh phê duyệt tại Quyết định số</w:t>
      </w:r>
      <w:r w:rsidR="00C56C82" w:rsidRPr="00980E4D">
        <w:rPr>
          <w:lang w:val="nl-NL"/>
        </w:rPr>
        <w:t xml:space="preserve"> 3972/QĐ-UBND ngày15/12/2011.</w:t>
      </w:r>
    </w:p>
    <w:p w14:paraId="2C01AA6B" w14:textId="77777777" w:rsidR="00C56C82" w:rsidRPr="00980E4D" w:rsidRDefault="00C16C02" w:rsidP="001239F8">
      <w:pPr>
        <w:spacing w:line="240" w:lineRule="auto"/>
        <w:ind w:firstLine="720"/>
        <w:rPr>
          <w:rFonts w:eastAsia="Times New Roman"/>
          <w:b/>
          <w:bCs/>
          <w:szCs w:val="28"/>
        </w:rPr>
      </w:pPr>
      <w:r w:rsidRPr="00980E4D">
        <w:rPr>
          <w:i/>
          <w:szCs w:val="28"/>
        </w:rPr>
        <w:t>c</w:t>
      </w:r>
      <w:r w:rsidR="00C61F28" w:rsidRPr="00980E4D">
        <w:rPr>
          <w:i/>
          <w:szCs w:val="28"/>
        </w:rPr>
        <w:t>. Tổng kinh phí:</w:t>
      </w:r>
      <w:r w:rsidR="00C61F28" w:rsidRPr="00980E4D">
        <w:rPr>
          <w:szCs w:val="28"/>
        </w:rPr>
        <w:t xml:space="preserve"> Dự kiế</w:t>
      </w:r>
      <w:r w:rsidR="00EB20A0" w:rsidRPr="00980E4D">
        <w:rPr>
          <w:szCs w:val="28"/>
        </w:rPr>
        <w:t>n 621.668.300.000</w:t>
      </w:r>
      <w:r w:rsidR="00C61F28" w:rsidRPr="00980E4D">
        <w:rPr>
          <w:szCs w:val="28"/>
        </w:rPr>
        <w:t xml:space="preserve"> đồng. </w:t>
      </w:r>
      <w:r w:rsidR="0043595F" w:rsidRPr="00980E4D">
        <w:rPr>
          <w:i/>
          <w:szCs w:val="28"/>
        </w:rPr>
        <w:t>(Phụ lục 7)</w:t>
      </w:r>
    </w:p>
    <w:p w14:paraId="56F39952" w14:textId="77777777" w:rsidR="00C56C82" w:rsidRPr="00980E4D" w:rsidRDefault="00C16C02" w:rsidP="00C56C82">
      <w:pPr>
        <w:spacing w:before="120" w:after="120" w:line="240" w:lineRule="auto"/>
        <w:ind w:firstLine="720"/>
        <w:rPr>
          <w:szCs w:val="28"/>
        </w:rPr>
      </w:pPr>
      <w:r w:rsidRPr="00980E4D">
        <w:rPr>
          <w:i/>
          <w:szCs w:val="28"/>
        </w:rPr>
        <w:t>d</w:t>
      </w:r>
      <w:r w:rsidR="00C61F28" w:rsidRPr="00980E4D">
        <w:rPr>
          <w:i/>
          <w:szCs w:val="28"/>
        </w:rPr>
        <w:t>. Thời gian thực hiện:</w:t>
      </w:r>
      <w:r w:rsidR="00C61F28" w:rsidRPr="00980E4D">
        <w:rPr>
          <w:szCs w:val="28"/>
        </w:rPr>
        <w:t xml:space="preserve"> Năm 202</w:t>
      </w:r>
      <w:r w:rsidR="007419EC" w:rsidRPr="00980E4D">
        <w:rPr>
          <w:szCs w:val="28"/>
        </w:rPr>
        <w:t>2</w:t>
      </w:r>
      <w:r w:rsidR="00FB11BA" w:rsidRPr="00980E4D">
        <w:rPr>
          <w:szCs w:val="28"/>
        </w:rPr>
        <w:t xml:space="preserve"> </w:t>
      </w:r>
      <w:r w:rsidR="004B6AFE" w:rsidRPr="00980E4D">
        <w:rPr>
          <w:szCs w:val="28"/>
        </w:rPr>
        <w:t>-</w:t>
      </w:r>
      <w:r w:rsidR="00EF5E53" w:rsidRPr="00980E4D">
        <w:rPr>
          <w:szCs w:val="28"/>
        </w:rPr>
        <w:t xml:space="preserve"> 2026</w:t>
      </w:r>
      <w:r w:rsidR="00C56C82" w:rsidRPr="00980E4D">
        <w:rPr>
          <w:szCs w:val="28"/>
        </w:rPr>
        <w:t>.</w:t>
      </w:r>
    </w:p>
    <w:p w14:paraId="5A4DBF72" w14:textId="77777777" w:rsidR="00C56C82" w:rsidRPr="00980E4D" w:rsidRDefault="002D6BCF" w:rsidP="00C56C82">
      <w:pPr>
        <w:spacing w:before="120" w:after="120" w:line="240" w:lineRule="auto"/>
        <w:ind w:firstLine="720"/>
        <w:rPr>
          <w:b/>
          <w:i/>
          <w:szCs w:val="28"/>
        </w:rPr>
      </w:pPr>
      <w:r w:rsidRPr="00980E4D">
        <w:rPr>
          <w:b/>
          <w:i/>
          <w:szCs w:val="28"/>
        </w:rPr>
        <w:t>2.2. Đầu tư xây dựng hạ tầng khu nghĩa trang mở rộng</w:t>
      </w:r>
    </w:p>
    <w:p w14:paraId="73B65E63" w14:textId="77777777" w:rsidR="00C56C82" w:rsidRPr="00980E4D" w:rsidRDefault="002D6BCF" w:rsidP="00C56C82">
      <w:pPr>
        <w:spacing w:before="120" w:after="120" w:line="240" w:lineRule="auto"/>
        <w:ind w:firstLine="720"/>
        <w:rPr>
          <w:b/>
          <w:i/>
          <w:szCs w:val="28"/>
        </w:rPr>
      </w:pPr>
      <w:r w:rsidRPr="00980E4D">
        <w:rPr>
          <w:i/>
          <w:spacing w:val="-4"/>
          <w:szCs w:val="28"/>
        </w:rPr>
        <w:t>a. Quy mô:</w:t>
      </w:r>
      <w:r w:rsidRPr="00980E4D">
        <w:rPr>
          <w:b/>
          <w:spacing w:val="-4"/>
          <w:szCs w:val="28"/>
        </w:rPr>
        <w:t xml:space="preserve"> </w:t>
      </w:r>
      <w:r w:rsidRPr="00980E4D">
        <w:rPr>
          <w:spacing w:val="-4"/>
          <w:szCs w:val="28"/>
        </w:rPr>
        <w:t xml:space="preserve">Đầu tư xây dựng hạ tầng kỹ thuật trên tổng diện tích </w:t>
      </w:r>
      <w:r w:rsidR="00B37F4E" w:rsidRPr="00980E4D">
        <w:rPr>
          <w:spacing w:val="-4"/>
          <w:szCs w:val="28"/>
        </w:rPr>
        <w:t>2,5</w:t>
      </w:r>
      <w:r w:rsidRPr="00980E4D">
        <w:rPr>
          <w:spacing w:val="-4"/>
          <w:szCs w:val="28"/>
        </w:rPr>
        <w:t xml:space="preserve"> ha</w:t>
      </w:r>
      <w:r w:rsidRPr="00980E4D">
        <w:rPr>
          <w:b/>
          <w:spacing w:val="-4"/>
          <w:szCs w:val="28"/>
        </w:rPr>
        <w:t>.</w:t>
      </w:r>
    </w:p>
    <w:p w14:paraId="36500456" w14:textId="77777777" w:rsidR="00C56C82" w:rsidRPr="00980E4D" w:rsidRDefault="002D6BCF" w:rsidP="00C56C82">
      <w:pPr>
        <w:spacing w:before="120" w:after="120" w:line="240" w:lineRule="auto"/>
        <w:ind w:firstLine="720"/>
        <w:rPr>
          <w:b/>
          <w:i/>
          <w:szCs w:val="28"/>
        </w:rPr>
      </w:pPr>
      <w:r w:rsidRPr="00980E4D">
        <w:rPr>
          <w:i/>
          <w:szCs w:val="28"/>
        </w:rPr>
        <w:t>b. Nội dung đầu tư:</w:t>
      </w:r>
    </w:p>
    <w:p w14:paraId="36C32133" w14:textId="77777777" w:rsidR="00C56C82" w:rsidRPr="00980E4D" w:rsidRDefault="002D6BCF" w:rsidP="00C56C82">
      <w:pPr>
        <w:spacing w:before="120" w:after="120" w:line="240" w:lineRule="auto"/>
        <w:ind w:firstLine="720"/>
        <w:rPr>
          <w:b/>
          <w:i/>
          <w:szCs w:val="28"/>
        </w:rPr>
      </w:pPr>
      <w:r w:rsidRPr="00980E4D">
        <w:rPr>
          <w:szCs w:val="28"/>
        </w:rPr>
        <w:t xml:space="preserve">- San nền: Tiến hành san nền trên toàn bộ diện tích </w:t>
      </w:r>
      <w:r w:rsidR="00B37F4E" w:rsidRPr="00980E4D">
        <w:rPr>
          <w:szCs w:val="28"/>
        </w:rPr>
        <w:t>2,5</w:t>
      </w:r>
      <w:r w:rsidRPr="00980E4D">
        <w:rPr>
          <w:szCs w:val="28"/>
        </w:rPr>
        <w:t xml:space="preserve"> ha.</w:t>
      </w:r>
    </w:p>
    <w:p w14:paraId="76DD5FB7" w14:textId="77777777" w:rsidR="00C56C82" w:rsidRPr="00980E4D" w:rsidRDefault="002D6BCF" w:rsidP="00C56C82">
      <w:pPr>
        <w:spacing w:before="120" w:after="120" w:line="240" w:lineRule="auto"/>
        <w:ind w:firstLine="720"/>
        <w:rPr>
          <w:b/>
          <w:i/>
          <w:szCs w:val="28"/>
        </w:rPr>
      </w:pPr>
      <w:r w:rsidRPr="00980E4D">
        <w:rPr>
          <w:szCs w:val="28"/>
        </w:rPr>
        <w:t xml:space="preserve">- Đầu tư xây dựng </w:t>
      </w:r>
      <w:r w:rsidR="00B37F4E" w:rsidRPr="00980E4D">
        <w:rPr>
          <w:szCs w:val="28"/>
        </w:rPr>
        <w:t>hàng rào, khu vực mộ hung táng và cát táng.</w:t>
      </w:r>
    </w:p>
    <w:p w14:paraId="25ADE68B" w14:textId="77777777" w:rsidR="00C56C82" w:rsidRPr="00980E4D" w:rsidRDefault="00C16C02" w:rsidP="00C56C82">
      <w:pPr>
        <w:spacing w:before="120" w:after="120" w:line="240" w:lineRule="auto"/>
        <w:ind w:firstLine="720"/>
        <w:rPr>
          <w:b/>
          <w:i/>
          <w:szCs w:val="28"/>
        </w:rPr>
      </w:pPr>
      <w:r w:rsidRPr="00980E4D">
        <w:rPr>
          <w:i/>
          <w:szCs w:val="28"/>
        </w:rPr>
        <w:t>c</w:t>
      </w:r>
      <w:r w:rsidR="002D6BCF" w:rsidRPr="00980E4D">
        <w:rPr>
          <w:i/>
          <w:szCs w:val="28"/>
        </w:rPr>
        <w:t>. Tổng kinh phí:</w:t>
      </w:r>
      <w:r w:rsidR="002D6BCF" w:rsidRPr="00980E4D">
        <w:rPr>
          <w:szCs w:val="28"/>
        </w:rPr>
        <w:t xml:space="preserve"> Dự kiến </w:t>
      </w:r>
      <w:r w:rsidR="00B37F4E" w:rsidRPr="00980E4D">
        <w:rPr>
          <w:szCs w:val="28"/>
        </w:rPr>
        <w:t>16</w:t>
      </w:r>
      <w:r w:rsidR="002D6BCF" w:rsidRPr="00980E4D">
        <w:rPr>
          <w:szCs w:val="28"/>
        </w:rPr>
        <w:t>.</w:t>
      </w:r>
      <w:r w:rsidR="00A11030" w:rsidRPr="00980E4D">
        <w:rPr>
          <w:szCs w:val="28"/>
        </w:rPr>
        <w:t>667</w:t>
      </w:r>
      <w:r w:rsidR="002D6BCF" w:rsidRPr="00980E4D">
        <w:rPr>
          <w:szCs w:val="28"/>
        </w:rPr>
        <w:t>.000.000 đồ</w:t>
      </w:r>
      <w:r w:rsidR="009D4D3B" w:rsidRPr="00980E4D">
        <w:rPr>
          <w:szCs w:val="28"/>
        </w:rPr>
        <w:t xml:space="preserve">ng. </w:t>
      </w:r>
      <w:r w:rsidR="009D4D3B" w:rsidRPr="00980E4D">
        <w:rPr>
          <w:i/>
          <w:szCs w:val="28"/>
        </w:rPr>
        <w:t>(Tính theo suất đầu tư dự án tương đương)</w:t>
      </w:r>
    </w:p>
    <w:p w14:paraId="1B722E1A" w14:textId="77777777" w:rsidR="00C56C82" w:rsidRPr="00980E4D" w:rsidRDefault="00C16C02" w:rsidP="00C56C82">
      <w:pPr>
        <w:spacing w:before="120" w:after="120" w:line="240" w:lineRule="auto"/>
        <w:ind w:firstLine="720"/>
        <w:rPr>
          <w:b/>
          <w:i/>
          <w:szCs w:val="28"/>
        </w:rPr>
      </w:pPr>
      <w:r w:rsidRPr="00980E4D">
        <w:rPr>
          <w:i/>
          <w:szCs w:val="28"/>
        </w:rPr>
        <w:t>d</w:t>
      </w:r>
      <w:r w:rsidR="002D6BCF" w:rsidRPr="00980E4D">
        <w:rPr>
          <w:i/>
          <w:szCs w:val="28"/>
        </w:rPr>
        <w:t>. Thời gian thực hiện:</w:t>
      </w:r>
      <w:r w:rsidR="002D6BCF" w:rsidRPr="00980E4D">
        <w:rPr>
          <w:szCs w:val="28"/>
        </w:rPr>
        <w:t xml:space="preserve"> Năm 202</w:t>
      </w:r>
      <w:r w:rsidR="005A58F7" w:rsidRPr="00980E4D">
        <w:rPr>
          <w:szCs w:val="28"/>
        </w:rPr>
        <w:t>1</w:t>
      </w:r>
      <w:r w:rsidR="002D6BCF" w:rsidRPr="00980E4D">
        <w:rPr>
          <w:szCs w:val="28"/>
        </w:rPr>
        <w:t xml:space="preserve"> </w:t>
      </w:r>
      <w:r w:rsidR="00EF5E53" w:rsidRPr="00980E4D">
        <w:rPr>
          <w:szCs w:val="28"/>
        </w:rPr>
        <w:t>- 2026</w:t>
      </w:r>
      <w:r w:rsidR="002D6BCF" w:rsidRPr="00980E4D">
        <w:rPr>
          <w:szCs w:val="28"/>
        </w:rPr>
        <w:t>.</w:t>
      </w:r>
    </w:p>
    <w:p w14:paraId="065F597D" w14:textId="77777777" w:rsidR="007419EC" w:rsidRPr="00980E4D" w:rsidRDefault="007419EC" w:rsidP="007419EC">
      <w:pPr>
        <w:spacing w:before="120" w:after="120" w:line="240" w:lineRule="auto"/>
        <w:ind w:firstLine="720"/>
        <w:rPr>
          <w:b/>
          <w:i/>
          <w:szCs w:val="28"/>
        </w:rPr>
      </w:pPr>
      <w:r w:rsidRPr="00980E4D">
        <w:rPr>
          <w:rFonts w:eastAsia="Times New Roman"/>
          <w:b/>
          <w:szCs w:val="24"/>
        </w:rPr>
        <w:t xml:space="preserve">3. Tiểu hợp phần </w:t>
      </w:r>
      <w:r w:rsidRPr="00980E4D">
        <w:rPr>
          <w:b/>
          <w:szCs w:val="28"/>
          <w:lang w:val="pt-BR"/>
        </w:rPr>
        <w:t>đào tạo nghề, chuyển đổi việc làm</w:t>
      </w:r>
    </w:p>
    <w:p w14:paraId="12F8D32D" w14:textId="77777777" w:rsidR="007419EC" w:rsidRPr="00980E4D" w:rsidRDefault="007419EC" w:rsidP="007419EC">
      <w:pPr>
        <w:spacing w:before="120" w:after="120" w:line="240" w:lineRule="auto"/>
        <w:ind w:firstLine="720"/>
        <w:rPr>
          <w:b/>
          <w:i/>
          <w:szCs w:val="28"/>
        </w:rPr>
      </w:pPr>
      <w:r w:rsidRPr="00980E4D">
        <w:rPr>
          <w:b/>
          <w:i/>
          <w:lang w:val="pt-BR"/>
        </w:rPr>
        <w:t>3.1. Mục tiêu:</w:t>
      </w:r>
      <w:r w:rsidRPr="00980E4D">
        <w:rPr>
          <w:rFonts w:eastAsia=".VnTime"/>
          <w:b/>
          <w:bCs/>
          <w:i/>
          <w:szCs w:val="28"/>
          <w:lang w:val="nl-NL"/>
        </w:rPr>
        <w:t xml:space="preserve"> </w:t>
      </w:r>
    </w:p>
    <w:p w14:paraId="6ECA12C0" w14:textId="77777777" w:rsidR="007419EC" w:rsidRPr="00980E4D" w:rsidRDefault="007419EC" w:rsidP="007419EC">
      <w:pPr>
        <w:spacing w:before="120" w:after="120" w:line="240" w:lineRule="auto"/>
        <w:ind w:firstLine="720"/>
        <w:rPr>
          <w:b/>
          <w:i/>
          <w:szCs w:val="28"/>
        </w:rPr>
      </w:pPr>
      <w:r w:rsidRPr="00980E4D">
        <w:rPr>
          <w:i/>
          <w:lang w:val="nl-NL"/>
        </w:rPr>
        <w:t>a. Mục tiêu chung:</w:t>
      </w:r>
      <w:r w:rsidRPr="00980E4D">
        <w:rPr>
          <w:lang w:val="nl-NL"/>
        </w:rPr>
        <w:t xml:space="preserve"> Đào tạo nghề, chuyển đổi việc làm cho các lao động thôn Hải Phong 1 và Hải Phong 2, xã Kỳ Lợi, thị xã Kỳ Anh bị thu hồi đất, nhằm tạo điều kiện cho người lao động có trình độ chuyển môn để vào làm việc trong các doanh nghiệp, cơ sở sản xuất tại thị xã Kỳ Anh nói riêng và các các khu công nghiệp trên cả nước nói chung, hoặc tự tổ chức tạo việc làm trên cơ sở các ngành nghề được học, ổn định việc làm cho người lao động.</w:t>
      </w:r>
    </w:p>
    <w:p w14:paraId="593E52CC" w14:textId="77777777" w:rsidR="007419EC" w:rsidRPr="00980E4D" w:rsidRDefault="007419EC" w:rsidP="007419EC">
      <w:pPr>
        <w:spacing w:before="120" w:after="120" w:line="240" w:lineRule="auto"/>
        <w:ind w:firstLine="720"/>
        <w:rPr>
          <w:b/>
          <w:i/>
          <w:szCs w:val="28"/>
        </w:rPr>
      </w:pPr>
      <w:r w:rsidRPr="00980E4D">
        <w:rPr>
          <w:i/>
          <w:lang w:val="nl-NL"/>
        </w:rPr>
        <w:t xml:space="preserve">b. Mục tiêu cụ thể: </w:t>
      </w:r>
    </w:p>
    <w:p w14:paraId="46FB5079" w14:textId="77777777" w:rsidR="007419EC" w:rsidRPr="00980E4D" w:rsidRDefault="007419EC" w:rsidP="007419EC">
      <w:pPr>
        <w:spacing w:before="120" w:after="120" w:line="240" w:lineRule="auto"/>
        <w:ind w:firstLine="720"/>
        <w:rPr>
          <w:b/>
          <w:i/>
          <w:szCs w:val="28"/>
        </w:rPr>
      </w:pPr>
      <w:r w:rsidRPr="00980E4D">
        <w:rPr>
          <w:lang w:val="nl-NL"/>
        </w:rPr>
        <w:t xml:space="preserve">Hiện nay thôn Hải Phong 1 và Hải Phong 2 có 643 lao động/939 lao </w:t>
      </w:r>
      <w:r w:rsidRPr="00980E4D">
        <w:rPr>
          <w:rFonts w:hint="eastAsia"/>
          <w:lang w:val="nl-NL"/>
        </w:rPr>
        <w:t>đ</w:t>
      </w:r>
      <w:r w:rsidRPr="00980E4D">
        <w:rPr>
          <w:lang w:val="nl-NL"/>
        </w:rPr>
        <w:t xml:space="preserve">ộng trong </w:t>
      </w:r>
      <w:r w:rsidRPr="00980E4D">
        <w:rPr>
          <w:rFonts w:hint="eastAsia"/>
          <w:lang w:val="nl-NL"/>
        </w:rPr>
        <w:t>đ</w:t>
      </w:r>
      <w:r w:rsidRPr="00980E4D">
        <w:rPr>
          <w:lang w:val="nl-NL"/>
        </w:rPr>
        <w:t xml:space="preserve">ộ tuổi </w:t>
      </w:r>
      <w:r w:rsidRPr="00980E4D">
        <w:rPr>
          <w:rFonts w:hint="eastAsia"/>
          <w:lang w:val="nl-NL"/>
        </w:rPr>
        <w:t>đ</w:t>
      </w:r>
      <w:r w:rsidRPr="00980E4D">
        <w:rPr>
          <w:lang w:val="nl-NL"/>
        </w:rPr>
        <w:t xml:space="preserve">ang tham gia hoạt </w:t>
      </w:r>
      <w:r w:rsidRPr="00980E4D">
        <w:rPr>
          <w:rFonts w:hint="eastAsia"/>
          <w:lang w:val="nl-NL"/>
        </w:rPr>
        <w:t>đ</w:t>
      </w:r>
      <w:r w:rsidRPr="00980E4D">
        <w:rPr>
          <w:lang w:val="nl-NL"/>
        </w:rPr>
        <w:t>ộng kinh tế ch</w:t>
      </w:r>
      <w:r w:rsidRPr="00980E4D">
        <w:rPr>
          <w:rFonts w:hint="eastAsia"/>
          <w:lang w:val="nl-NL"/>
        </w:rPr>
        <w:t>ư</w:t>
      </w:r>
      <w:r w:rsidRPr="00980E4D">
        <w:rPr>
          <w:lang w:val="nl-NL"/>
        </w:rPr>
        <w:t>a có v</w:t>
      </w:r>
      <w:r w:rsidRPr="00980E4D">
        <w:rPr>
          <w:rFonts w:hint="eastAsia"/>
          <w:lang w:val="nl-NL"/>
        </w:rPr>
        <w:t>ă</w:t>
      </w:r>
      <w:r w:rsidRPr="00980E4D">
        <w:rPr>
          <w:lang w:val="nl-NL"/>
        </w:rPr>
        <w:t xml:space="preserve">n bằng chứng chỉ cần hỗ trợ </w:t>
      </w:r>
      <w:r w:rsidRPr="00980E4D">
        <w:rPr>
          <w:rFonts w:hint="eastAsia"/>
          <w:lang w:val="nl-NL"/>
        </w:rPr>
        <w:t>đ</w:t>
      </w:r>
      <w:r w:rsidRPr="00980E4D">
        <w:rPr>
          <w:lang w:val="nl-NL"/>
        </w:rPr>
        <w:t>ào tạo các v</w:t>
      </w:r>
      <w:r w:rsidRPr="00980E4D">
        <w:rPr>
          <w:rFonts w:hint="eastAsia"/>
          <w:lang w:val="nl-NL"/>
        </w:rPr>
        <w:t>ă</w:t>
      </w:r>
      <w:r w:rsidRPr="00980E4D">
        <w:rPr>
          <w:lang w:val="nl-NL"/>
        </w:rPr>
        <w:t xml:space="preserve">n bằng, chứng chỉ nghề phù hợp </w:t>
      </w:r>
      <w:r w:rsidRPr="00980E4D">
        <w:rPr>
          <w:rFonts w:hint="eastAsia"/>
          <w:lang w:val="nl-NL"/>
        </w:rPr>
        <w:t>đ</w:t>
      </w:r>
      <w:r w:rsidRPr="00980E4D">
        <w:rPr>
          <w:lang w:val="nl-NL"/>
        </w:rPr>
        <w:t xml:space="preserve">ể có </w:t>
      </w:r>
      <w:r w:rsidRPr="00980E4D">
        <w:rPr>
          <w:rFonts w:hint="eastAsia"/>
          <w:lang w:val="nl-NL"/>
        </w:rPr>
        <w:t>đ</w:t>
      </w:r>
      <w:r w:rsidRPr="00980E4D">
        <w:rPr>
          <w:lang w:val="nl-NL"/>
        </w:rPr>
        <w:t xml:space="preserve">iều kiện tìm kiếm việc làm, chuyển </w:t>
      </w:r>
      <w:r w:rsidRPr="00980E4D">
        <w:rPr>
          <w:rFonts w:hint="eastAsia"/>
          <w:lang w:val="nl-NL"/>
        </w:rPr>
        <w:t>đ</w:t>
      </w:r>
      <w:r w:rsidRPr="00980E4D">
        <w:rPr>
          <w:lang w:val="nl-NL"/>
        </w:rPr>
        <w:t xml:space="preserve">ổi nghề sau khi thu hồi </w:t>
      </w:r>
      <w:r w:rsidRPr="00980E4D">
        <w:rPr>
          <w:rFonts w:hint="eastAsia"/>
          <w:lang w:val="nl-NL"/>
        </w:rPr>
        <w:t>đ</w:t>
      </w:r>
      <w:r w:rsidRPr="00980E4D">
        <w:rPr>
          <w:lang w:val="nl-NL"/>
        </w:rPr>
        <w:t xml:space="preserve">ất, di dời tái </w:t>
      </w:r>
      <w:r w:rsidRPr="00980E4D">
        <w:rPr>
          <w:rFonts w:hint="eastAsia"/>
          <w:lang w:val="nl-NL"/>
        </w:rPr>
        <w:t>đ</w:t>
      </w:r>
      <w:r w:rsidRPr="00980E4D">
        <w:rPr>
          <w:lang w:val="nl-NL"/>
        </w:rPr>
        <w:t>ịnh c</w:t>
      </w:r>
      <w:r w:rsidRPr="00980E4D">
        <w:rPr>
          <w:rFonts w:hint="eastAsia"/>
          <w:lang w:val="nl-NL"/>
        </w:rPr>
        <w:t>ư</w:t>
      </w:r>
      <w:r w:rsidRPr="00980E4D">
        <w:rPr>
          <w:lang w:val="nl-NL"/>
        </w:rPr>
        <w:t>. Phấn đấu 100% lao động bị thu hồi đất có nhu cầu việc làm được bố trí làm việc tại các doanh nghiệp hoặc các cơ sở sản xuất, kinh doanh khác, 100% lao động có nhu cầu đào tạo nghề tự tạo việc làm được hỗ trợ đào tạo để tự chuyển đổi nghề.</w:t>
      </w:r>
    </w:p>
    <w:p w14:paraId="324B0F2B" w14:textId="77777777" w:rsidR="007419EC" w:rsidRPr="00980E4D" w:rsidRDefault="007419EC" w:rsidP="007419EC">
      <w:pPr>
        <w:spacing w:before="120" w:after="120" w:line="240" w:lineRule="auto"/>
        <w:ind w:firstLine="720"/>
        <w:rPr>
          <w:b/>
          <w:i/>
          <w:szCs w:val="28"/>
        </w:rPr>
      </w:pPr>
      <w:r w:rsidRPr="00980E4D">
        <w:rPr>
          <w:b/>
          <w:lang w:val="pt-BR"/>
        </w:rPr>
        <w:t>3.2. Đào tạo nghề cho lao động:</w:t>
      </w:r>
    </w:p>
    <w:p w14:paraId="0491BCF7" w14:textId="77777777" w:rsidR="007419EC" w:rsidRPr="00980E4D" w:rsidRDefault="007419EC" w:rsidP="007419EC">
      <w:pPr>
        <w:spacing w:before="120" w:after="120" w:line="240" w:lineRule="auto"/>
        <w:ind w:firstLine="720"/>
        <w:rPr>
          <w:b/>
          <w:i/>
          <w:szCs w:val="28"/>
        </w:rPr>
      </w:pPr>
      <w:r w:rsidRPr="00980E4D">
        <w:rPr>
          <w:lang w:val="nl-NL"/>
        </w:rPr>
        <w:t>a. Đối tượng: Người dân thôn Hải Phong 1 và Hải Phong 2 trong độ tuổi lao động bị thu hồi đất có nhu cầu đào tạo nghề để tự tạo việc làm.</w:t>
      </w:r>
    </w:p>
    <w:p w14:paraId="660B0920" w14:textId="77777777" w:rsidR="007419EC" w:rsidRPr="00980E4D" w:rsidRDefault="007419EC" w:rsidP="007419EC">
      <w:pPr>
        <w:spacing w:before="120" w:after="120" w:line="240" w:lineRule="auto"/>
        <w:ind w:firstLine="720"/>
        <w:rPr>
          <w:b/>
          <w:i/>
          <w:szCs w:val="28"/>
        </w:rPr>
      </w:pPr>
      <w:r w:rsidRPr="00980E4D">
        <w:rPr>
          <w:lang w:val="nl-NL"/>
        </w:rPr>
        <w:t>b. Ngành nghề đào tạo: Đào tạo bậc Cao đẳng và trung cấp đối với các nghề cơ khí, luyện kim, khai thác mỏ, xây dựng, giao thông, công nghệ thông tin chất lượng cao phục vụ các chủ đầu tư, doanh nghiệp trên địa bàn, đào tạo bậc sơ cấp đối với các ngành nghề truyền thống, các nghề tiểu thủ công nghiệp như mộc, nề, máy công trình…</w:t>
      </w:r>
    </w:p>
    <w:p w14:paraId="5069EFB5" w14:textId="77777777" w:rsidR="007419EC" w:rsidRPr="00980E4D" w:rsidRDefault="007419EC" w:rsidP="007419EC">
      <w:pPr>
        <w:spacing w:before="120" w:after="120" w:line="240" w:lineRule="auto"/>
        <w:ind w:firstLine="720"/>
        <w:rPr>
          <w:b/>
          <w:i/>
          <w:szCs w:val="28"/>
        </w:rPr>
      </w:pPr>
      <w:r w:rsidRPr="00980E4D">
        <w:rPr>
          <w:szCs w:val="28"/>
        </w:rPr>
        <w:lastRenderedPageBreak/>
        <w:t>Khảo sát, đánh giá nhu cầu học nghề của người nghèo, người cận nghèo nhất là nhu cầu học nghề của thanh niên, phụ nữ, người khuyết tật..; khảo sát nhu cầu của thị trường và khả năng tiếp nhận lao động sau đào tạo của các doanh nghiệp thuộc các thành phần kinh tế. Xây dựng kế hoạch đào tạo, triển khai chính sách hỗ trợ học nghề và tổ chức đào tạo nghề ngắn hạn phù hợp để người nghèo, người cận nghèo có thể tự tạo việc làm tại địa phương hoặc tìm việc làm trên thị trường lao động trong nước và đi xuất khẩu lao động ở nước ngoài; gắn đào tạo nghề với tạo việc làm và tiếp cận các nguồn lực kinh tế (tín dụng, chuyển giao công nghệ, thông tin, thị trường,…).</w:t>
      </w:r>
    </w:p>
    <w:p w14:paraId="0B1DDFDA" w14:textId="77777777" w:rsidR="007419EC" w:rsidRPr="00980E4D" w:rsidRDefault="007419EC" w:rsidP="007419EC">
      <w:pPr>
        <w:spacing w:before="120" w:after="120" w:line="240" w:lineRule="auto"/>
        <w:ind w:firstLine="720"/>
        <w:rPr>
          <w:b/>
          <w:i/>
          <w:szCs w:val="28"/>
        </w:rPr>
      </w:pPr>
      <w:r w:rsidRPr="00980E4D">
        <w:rPr>
          <w:lang w:val="nl-NL"/>
        </w:rPr>
        <w:t>c. Thời gian đào tạo: Trong thời hạn 5 năm kể từ ngày có Quyết định thu hồi đất.</w:t>
      </w:r>
    </w:p>
    <w:p w14:paraId="142173A8" w14:textId="77777777" w:rsidR="007419EC" w:rsidRPr="00980E4D" w:rsidRDefault="007419EC" w:rsidP="007419EC">
      <w:pPr>
        <w:spacing w:before="120" w:after="120" w:line="240" w:lineRule="auto"/>
        <w:ind w:firstLine="720"/>
        <w:rPr>
          <w:b/>
          <w:i/>
          <w:szCs w:val="28"/>
        </w:rPr>
      </w:pPr>
      <w:r w:rsidRPr="00980E4D">
        <w:rPr>
          <w:lang w:val="nl-NL"/>
        </w:rPr>
        <w:t>d. Các đơn vị tham gia đào tạo: Tùy theo nhu cầu của người lao động, có thể giới thiệu người lao động đến các đơn vị đào tạo trong tỉnh từ hệ sơ cấp nghề đến cao đẳng.</w:t>
      </w:r>
    </w:p>
    <w:p w14:paraId="625EB61E" w14:textId="77777777" w:rsidR="007419EC" w:rsidRPr="00980E4D" w:rsidRDefault="007419EC" w:rsidP="007419EC">
      <w:pPr>
        <w:spacing w:before="120" w:after="120" w:line="240" w:lineRule="auto"/>
        <w:ind w:firstLine="720"/>
        <w:rPr>
          <w:b/>
          <w:i/>
          <w:szCs w:val="28"/>
        </w:rPr>
      </w:pPr>
      <w:r w:rsidRPr="00980E4D">
        <w:rPr>
          <w:lang w:val="nl-NL"/>
        </w:rPr>
        <w:t>e. Mức hỗ trợ:</w:t>
      </w:r>
    </w:p>
    <w:p w14:paraId="667D7EAE" w14:textId="77777777" w:rsidR="007419EC" w:rsidRPr="00980E4D" w:rsidRDefault="007419EC" w:rsidP="007419EC">
      <w:pPr>
        <w:spacing w:before="120" w:after="120" w:line="240" w:lineRule="auto"/>
        <w:ind w:firstLine="720"/>
        <w:rPr>
          <w:b/>
          <w:i/>
          <w:szCs w:val="28"/>
        </w:rPr>
      </w:pPr>
      <w:r w:rsidRPr="00980E4D">
        <w:rPr>
          <w:lang w:val="nl-NL"/>
        </w:rPr>
        <w:t>+ Đối với người lao động thuộc đối tượng bị thu hồi đất tham gia khóa đào tạo nghề trình độ sơ cấp và đào tạo dưới 3 tháng được hưởng mức hỗ trợ theo quy định tại Nghị quyết số 56/2017/NQ-HĐND ngày 15/7/2017 và Nghị quyết số 262/2020/NQ-HĐND ngày 08/12/2020 của HĐND tỉnh Hà Tĩnh.</w:t>
      </w:r>
    </w:p>
    <w:p w14:paraId="7771B49F" w14:textId="77777777" w:rsidR="007419EC" w:rsidRPr="00980E4D" w:rsidRDefault="007419EC" w:rsidP="007419EC">
      <w:pPr>
        <w:spacing w:before="120" w:after="120" w:line="240" w:lineRule="auto"/>
        <w:ind w:firstLine="720"/>
        <w:rPr>
          <w:b/>
          <w:i/>
          <w:szCs w:val="28"/>
        </w:rPr>
      </w:pPr>
      <w:r w:rsidRPr="00980E4D">
        <w:rPr>
          <w:lang w:val="nl-NL"/>
        </w:rPr>
        <w:t>+ Đối với người lao động thuộc đối tượng bị thu hồi đất tham gia khóa đào tạo nghề trình độ cao đẳng, trung cấp được hưởng mức hỗ trợ theo quy định tại Điều 3 và khoản 1 Điều 5 của Quyết định số 63/2015/QĐ-TTg ngày 10/12/2015 của Thủ tướng Chính phủ.</w:t>
      </w:r>
    </w:p>
    <w:p w14:paraId="602B28AD" w14:textId="77777777" w:rsidR="007419EC" w:rsidRPr="00980E4D" w:rsidRDefault="007419EC" w:rsidP="007419EC">
      <w:pPr>
        <w:spacing w:before="120" w:after="120" w:line="240" w:lineRule="auto"/>
        <w:ind w:firstLine="720"/>
        <w:rPr>
          <w:b/>
          <w:i/>
          <w:szCs w:val="28"/>
        </w:rPr>
      </w:pPr>
      <w:r w:rsidRPr="00980E4D">
        <w:rPr>
          <w:lang w:val="nl-NL"/>
        </w:rPr>
        <w:t>g. Nguồn kinh phí hỗ trợ đào tạo, chuyển đổi nghề, hỗ trợ tìm kiếm việc làm: Bố trí trong phương án bồi thường, hỗ trợ tái định cư và được lập dự toán cụ thể trong Đề án “Di dời, tái định cư các hộ dân thôn Hải Phong 1 và thôn Hải Phong 2, xã Kỳ Lợi, thị xã Kỳ Anh, tỉnh Hà Tĩnh”.</w:t>
      </w:r>
    </w:p>
    <w:p w14:paraId="72C46ADB" w14:textId="77777777" w:rsidR="007419EC" w:rsidRPr="00980E4D" w:rsidRDefault="007419EC" w:rsidP="007419EC">
      <w:pPr>
        <w:spacing w:before="120" w:after="120" w:line="240" w:lineRule="auto"/>
        <w:ind w:firstLine="720"/>
        <w:rPr>
          <w:b/>
          <w:i/>
          <w:szCs w:val="28"/>
        </w:rPr>
      </w:pPr>
      <w:r w:rsidRPr="00980E4D">
        <w:rPr>
          <w:b/>
          <w:lang w:val="pt-BR"/>
        </w:rPr>
        <w:t>3.3. Giải quyết việc làm:</w:t>
      </w:r>
    </w:p>
    <w:p w14:paraId="744456FB" w14:textId="77777777" w:rsidR="007419EC" w:rsidRPr="00980E4D" w:rsidRDefault="007419EC" w:rsidP="007419EC">
      <w:pPr>
        <w:spacing w:before="120" w:after="120" w:line="240" w:lineRule="auto"/>
        <w:ind w:firstLine="720"/>
        <w:rPr>
          <w:b/>
          <w:i/>
          <w:szCs w:val="28"/>
        </w:rPr>
      </w:pPr>
      <w:r w:rsidRPr="00980E4D">
        <w:rPr>
          <w:lang w:val="nl-NL"/>
        </w:rPr>
        <w:t>a. Giải quyết việc làm tại chỗ:</w:t>
      </w:r>
    </w:p>
    <w:p w14:paraId="7CC9CC19" w14:textId="77777777" w:rsidR="007419EC" w:rsidRPr="00980E4D" w:rsidRDefault="007419EC" w:rsidP="007419EC">
      <w:pPr>
        <w:spacing w:before="120" w:after="120" w:line="240" w:lineRule="auto"/>
        <w:ind w:firstLine="720"/>
        <w:rPr>
          <w:b/>
          <w:i/>
          <w:szCs w:val="28"/>
        </w:rPr>
      </w:pPr>
      <w:r w:rsidRPr="00980E4D">
        <w:rPr>
          <w:lang w:val="nl-NL"/>
        </w:rPr>
        <w:t>Đối tượng áp dụng: Lao động có độ tuổi từ 35 trở lên đối với nữ và 40 đối với nam, khó có cơ hội được học nghề để chuyển đổi nghề nghiệp. Những đối tượng này có thể thành lập doanh nghiệp vừa và nhỏ, mô hình hợp tác xã, tổ hợp sản xuất kinh doanh; được thu hút vào các doanh nghiệp thuộc khu công nghiệp; được thu hút vào các cơ sở sản xuất kinh doanh dịch vụ. Thành lập các chi hội nghề nghiệp truyền thống.</w:t>
      </w:r>
    </w:p>
    <w:p w14:paraId="64A7D118" w14:textId="77777777" w:rsidR="007419EC" w:rsidRPr="00980E4D" w:rsidRDefault="007419EC" w:rsidP="007419EC">
      <w:pPr>
        <w:spacing w:before="120" w:after="120" w:line="240" w:lineRule="auto"/>
        <w:ind w:firstLine="720"/>
        <w:rPr>
          <w:b/>
          <w:i/>
          <w:szCs w:val="28"/>
        </w:rPr>
      </w:pPr>
      <w:r w:rsidRPr="00980E4D">
        <w:rPr>
          <w:lang w:val="nl-NL"/>
        </w:rPr>
        <w:t>- Chính sách hỗ trợ:</w:t>
      </w:r>
    </w:p>
    <w:p w14:paraId="150D62DC" w14:textId="77777777" w:rsidR="007419EC" w:rsidRPr="00980E4D" w:rsidRDefault="007419EC" w:rsidP="007419EC">
      <w:pPr>
        <w:spacing w:before="120" w:after="120" w:line="240" w:lineRule="auto"/>
        <w:ind w:firstLine="720"/>
        <w:rPr>
          <w:b/>
          <w:i/>
          <w:szCs w:val="28"/>
        </w:rPr>
      </w:pPr>
      <w:r w:rsidRPr="00980E4D">
        <w:rPr>
          <w:lang w:val="nl-NL"/>
        </w:rPr>
        <w:t>+ Tư vấn chọn ngành nghề kinh doanh, tập huấn các kiến thức về Luật Doanh nghiệp; khởi sự doanh nghiệp; thủ tục thành lập doanh nghiệp; hợp tác xã, tổ hợp sản xuất kinh doanh, chi hội nghề nghiệp.</w:t>
      </w:r>
    </w:p>
    <w:p w14:paraId="3D963CEE" w14:textId="77777777" w:rsidR="007419EC" w:rsidRPr="00980E4D" w:rsidRDefault="007419EC" w:rsidP="007419EC">
      <w:pPr>
        <w:spacing w:before="120" w:after="120" w:line="240" w:lineRule="auto"/>
        <w:ind w:firstLine="720"/>
        <w:rPr>
          <w:b/>
          <w:i/>
          <w:szCs w:val="28"/>
        </w:rPr>
      </w:pPr>
      <w:r w:rsidRPr="00980E4D">
        <w:rPr>
          <w:lang w:val="nl-NL"/>
        </w:rPr>
        <w:lastRenderedPageBreak/>
        <w:t>+ Được vay vốn Quỹ quốc gia giải quyết việc làm từ Ngân hàng chính sách xã hội.</w:t>
      </w:r>
    </w:p>
    <w:p w14:paraId="47AC5A57" w14:textId="77777777" w:rsidR="007419EC" w:rsidRPr="00980E4D" w:rsidRDefault="007419EC" w:rsidP="007419EC">
      <w:pPr>
        <w:spacing w:before="120" w:after="120" w:line="240" w:lineRule="auto"/>
        <w:ind w:firstLine="720"/>
        <w:rPr>
          <w:b/>
          <w:i/>
          <w:szCs w:val="28"/>
        </w:rPr>
      </w:pPr>
      <w:r w:rsidRPr="00980E4D">
        <w:rPr>
          <w:lang w:val="nl-NL"/>
        </w:rPr>
        <w:t>- Đơn vị thực hiện:</w:t>
      </w:r>
    </w:p>
    <w:p w14:paraId="3A129A51" w14:textId="77777777" w:rsidR="007419EC" w:rsidRPr="00980E4D" w:rsidRDefault="007419EC" w:rsidP="007419EC">
      <w:pPr>
        <w:spacing w:before="120" w:after="120" w:line="240" w:lineRule="auto"/>
        <w:ind w:firstLine="720"/>
        <w:rPr>
          <w:b/>
          <w:i/>
          <w:szCs w:val="28"/>
        </w:rPr>
      </w:pPr>
      <w:r w:rsidRPr="00980E4D">
        <w:rPr>
          <w:lang w:val="nl-NL"/>
        </w:rPr>
        <w:t>+ Đối với số lao động được thu hút vào các doanh nghiệp, cơ sở sản xuất kinh doanh, dịch vụ: Ban QL Khu kinh tế tỉnh Hà Tĩnh phối hợp với các trung tâm dịch vụ việc làm, trung tâm xúc tiến đầu tư và cung ứng nhận lực KKT tỉnh.</w:t>
      </w:r>
    </w:p>
    <w:p w14:paraId="76B6DFAD" w14:textId="77777777" w:rsidR="007419EC" w:rsidRPr="00980E4D" w:rsidRDefault="007419EC" w:rsidP="007419EC">
      <w:pPr>
        <w:spacing w:before="120" w:after="120" w:line="240" w:lineRule="auto"/>
        <w:ind w:firstLine="720"/>
        <w:rPr>
          <w:b/>
          <w:i/>
          <w:szCs w:val="28"/>
        </w:rPr>
      </w:pPr>
      <w:r w:rsidRPr="00980E4D">
        <w:rPr>
          <w:lang w:val="nl-NL"/>
        </w:rPr>
        <w:t>+ Đối với số lao động, chuyển đổi nghề để hoạt động trong lĩnh vực tiểu thủ công nghiệp, Liên minh hợp tác xã chịu trách nhiệm thành lập hợp tác xã, tổ hợp sản xuất, hướng dẫn, chỉ đạo, hỗ trợ thành lập các doanh nghiệp nhỏ và vừa để thu hút lao động, tổ chức hướng dẫn để giải quyết việc làm.</w:t>
      </w:r>
    </w:p>
    <w:p w14:paraId="60AFF046" w14:textId="77777777" w:rsidR="007419EC" w:rsidRPr="00980E4D" w:rsidRDefault="0041178F" w:rsidP="007419EC">
      <w:pPr>
        <w:spacing w:before="120" w:after="120" w:line="240" w:lineRule="auto"/>
        <w:ind w:firstLine="720"/>
        <w:rPr>
          <w:b/>
          <w:i/>
          <w:szCs w:val="28"/>
        </w:rPr>
      </w:pPr>
      <w:r w:rsidRPr="00980E4D">
        <w:rPr>
          <w:lang w:val="nl-NL"/>
        </w:rPr>
        <w:t>b</w:t>
      </w:r>
      <w:r w:rsidR="007419EC" w:rsidRPr="00980E4D">
        <w:rPr>
          <w:lang w:val="nl-NL"/>
        </w:rPr>
        <w:t>. Hỗ trợ xuất khẩu lao động:</w:t>
      </w:r>
    </w:p>
    <w:p w14:paraId="58A19428" w14:textId="77777777" w:rsidR="007419EC" w:rsidRPr="00980E4D" w:rsidRDefault="007419EC" w:rsidP="007419EC">
      <w:pPr>
        <w:spacing w:before="120" w:after="120" w:line="240" w:lineRule="auto"/>
        <w:ind w:firstLine="720"/>
        <w:rPr>
          <w:b/>
          <w:i/>
          <w:szCs w:val="28"/>
        </w:rPr>
      </w:pPr>
      <w:r w:rsidRPr="00980E4D">
        <w:rPr>
          <w:lang w:val="nl-NL"/>
        </w:rPr>
        <w:t>- Đối tượng áp dụng: Lao động có độ tuổi dưới 35 đối với nữ và dưới 40 đối với nam, có nhu cầu đi xuất khẩu lao động. Các đối tượng này cần phải qua đào tạo nghề theo các hình thức đào tạo đã nêu trên.</w:t>
      </w:r>
    </w:p>
    <w:p w14:paraId="49BD9D7E" w14:textId="77777777" w:rsidR="007419EC" w:rsidRPr="00980E4D" w:rsidRDefault="007419EC" w:rsidP="007419EC">
      <w:pPr>
        <w:spacing w:before="120" w:after="120" w:line="240" w:lineRule="auto"/>
        <w:ind w:firstLine="720"/>
        <w:rPr>
          <w:b/>
          <w:i/>
          <w:szCs w:val="28"/>
        </w:rPr>
      </w:pPr>
      <w:r w:rsidRPr="00980E4D">
        <w:rPr>
          <w:lang w:val="nl-NL"/>
        </w:rPr>
        <w:t>- Chính sách hỗ trợ: Hỗ trợ về đào tạo nghề, xuất khẩu lao động theo chính sách của nhà nước và của tỉnh Hà Tĩnh.</w:t>
      </w:r>
    </w:p>
    <w:p w14:paraId="0A4FD83F" w14:textId="77777777" w:rsidR="007419EC" w:rsidRPr="00980E4D" w:rsidRDefault="007419EC" w:rsidP="007419EC">
      <w:pPr>
        <w:spacing w:before="120" w:after="120" w:line="240" w:lineRule="auto"/>
        <w:ind w:firstLine="720"/>
        <w:rPr>
          <w:b/>
          <w:i/>
          <w:szCs w:val="28"/>
        </w:rPr>
      </w:pPr>
      <w:r w:rsidRPr="00980E4D">
        <w:rPr>
          <w:lang w:val="nl-NL"/>
        </w:rPr>
        <w:t>- Đơn vị thực hiện: Phòng Lao động - Thương binh và Xã hội thị xã Kỳ Anh, các doanh nghiệp XKLĐ trên địa bàn tỉnh; Trung tâm dịch vụ việc làm Hà Tĩnh, các doanh nghiệp cung ứng XKLĐ trên địa bàn thị xã Kỳ Anh; hệ thống ngân hàng thương mại và ngân hàng chính sách xã hội</w:t>
      </w:r>
    </w:p>
    <w:p w14:paraId="3427AAD3" w14:textId="77777777" w:rsidR="007419EC" w:rsidRPr="00980E4D" w:rsidRDefault="007419EC" w:rsidP="007419EC">
      <w:pPr>
        <w:spacing w:before="120" w:after="120" w:line="240" w:lineRule="auto"/>
        <w:ind w:firstLine="720"/>
        <w:rPr>
          <w:b/>
          <w:i/>
          <w:szCs w:val="28"/>
        </w:rPr>
      </w:pPr>
      <w:r w:rsidRPr="00980E4D">
        <w:rPr>
          <w:lang w:val="nl-NL"/>
        </w:rPr>
        <w:t>- Thị trường xuất khẩu lao động: Hàn Quốc, Nhật Bản, Đài Loan và một số thị trường khác.</w:t>
      </w:r>
    </w:p>
    <w:p w14:paraId="70D1347F" w14:textId="77777777" w:rsidR="007419EC" w:rsidRPr="00980E4D" w:rsidRDefault="0041178F" w:rsidP="007419EC">
      <w:pPr>
        <w:spacing w:before="120" w:after="120" w:line="240" w:lineRule="auto"/>
        <w:ind w:firstLine="720"/>
        <w:rPr>
          <w:b/>
          <w:i/>
          <w:szCs w:val="28"/>
        </w:rPr>
      </w:pPr>
      <w:r w:rsidRPr="00980E4D">
        <w:rPr>
          <w:lang w:val="nl-NL"/>
        </w:rPr>
        <w:t>c</w:t>
      </w:r>
      <w:r w:rsidR="007419EC" w:rsidRPr="00980E4D">
        <w:rPr>
          <w:lang w:val="nl-NL"/>
        </w:rPr>
        <w:t>. Cung ứng lao động cho các doanh nghiệp thuộc khu kinh tế Vũng Áng và các khu công nghiệp trong tỉnh:</w:t>
      </w:r>
    </w:p>
    <w:p w14:paraId="24D7CFCB" w14:textId="77777777" w:rsidR="007419EC" w:rsidRPr="00980E4D" w:rsidRDefault="007419EC" w:rsidP="007419EC">
      <w:pPr>
        <w:spacing w:before="120" w:after="120" w:line="240" w:lineRule="auto"/>
        <w:ind w:firstLine="720"/>
        <w:rPr>
          <w:b/>
          <w:i/>
          <w:szCs w:val="28"/>
        </w:rPr>
      </w:pPr>
      <w:r w:rsidRPr="00980E4D">
        <w:rPr>
          <w:lang w:val="nl-NL"/>
        </w:rPr>
        <w:t>- Đối tượng áp dụng: Lao động đã được đào tạo ở các trình độ Cao đẳng, trung cấp, sơ cấp nghề theo các ngành nghề phù hợp với yêu cầu của các doanh nghiệp, các nhà đầu tư tại khu công nghiệp.</w:t>
      </w:r>
    </w:p>
    <w:p w14:paraId="064B68B4" w14:textId="77777777" w:rsidR="007419EC" w:rsidRPr="00980E4D" w:rsidRDefault="007419EC" w:rsidP="007419EC">
      <w:pPr>
        <w:spacing w:before="120" w:after="120" w:line="240" w:lineRule="auto"/>
        <w:ind w:firstLine="720"/>
        <w:rPr>
          <w:b/>
          <w:i/>
          <w:szCs w:val="28"/>
        </w:rPr>
      </w:pPr>
      <w:r w:rsidRPr="00980E4D">
        <w:rPr>
          <w:lang w:val="nl-NL"/>
        </w:rPr>
        <w:t>- Chính sách hỗ trợ: ưu tiên tiếp nhận vào làm việc tại các doanh nghiệp phù hợp với các ngành nghề đào tạo.</w:t>
      </w:r>
    </w:p>
    <w:p w14:paraId="15FC7F96" w14:textId="77777777" w:rsidR="007419EC" w:rsidRPr="00980E4D" w:rsidRDefault="007419EC" w:rsidP="007419EC">
      <w:pPr>
        <w:spacing w:before="120" w:after="120" w:line="240" w:lineRule="auto"/>
        <w:ind w:firstLine="720"/>
        <w:rPr>
          <w:b/>
          <w:i/>
          <w:szCs w:val="28"/>
        </w:rPr>
      </w:pPr>
      <w:r w:rsidRPr="00980E4D">
        <w:rPr>
          <w:lang w:val="nl-NL"/>
        </w:rPr>
        <w:t>- Đơn vị thực hiện: Ban quản lý khu kinh tế tỉnh Hà Tĩnh; Trung tâm dịch vụ việc làm Hà Tĩnh, các chủ đầu tư, doanh nghiệp được giao đất thực hiện dự án.</w:t>
      </w:r>
    </w:p>
    <w:p w14:paraId="12B747D4" w14:textId="77777777" w:rsidR="007419EC" w:rsidRPr="00980E4D" w:rsidRDefault="007419EC" w:rsidP="007419EC">
      <w:pPr>
        <w:spacing w:before="120" w:after="120" w:line="240" w:lineRule="auto"/>
        <w:ind w:firstLine="720"/>
        <w:rPr>
          <w:b/>
          <w:i/>
          <w:szCs w:val="28"/>
        </w:rPr>
      </w:pPr>
      <w:r w:rsidRPr="00980E4D">
        <w:rPr>
          <w:rFonts w:eastAsia="Times New Roman"/>
          <w:b/>
          <w:szCs w:val="24"/>
        </w:rPr>
        <w:t>3.4. Kinh phí để thực hiện:</w:t>
      </w:r>
    </w:p>
    <w:p w14:paraId="1C4B5B8C" w14:textId="77777777" w:rsidR="007419EC" w:rsidRPr="00980E4D" w:rsidRDefault="007419EC" w:rsidP="007419EC">
      <w:pPr>
        <w:spacing w:before="120" w:after="120" w:line="240" w:lineRule="auto"/>
        <w:ind w:firstLine="720"/>
      </w:pPr>
      <w:r w:rsidRPr="00980E4D">
        <w:t>- Một phần kinh phí hỗ trợ chuyển đổi nghề đã được tính toán trong các phương án bồi thường, đã chi trả và được tổng hợp trong tiểu hợp phần Bồi thường giải phóng mặt bằng.</w:t>
      </w:r>
    </w:p>
    <w:p w14:paraId="1203C0EF" w14:textId="77777777" w:rsidR="007419EC" w:rsidRPr="00980E4D" w:rsidRDefault="007419EC" w:rsidP="007419EC">
      <w:pPr>
        <w:spacing w:before="120" w:after="120" w:line="240" w:lineRule="auto"/>
        <w:ind w:firstLine="720"/>
      </w:pPr>
      <w:r w:rsidRPr="00980E4D">
        <w:t>- Ngoài kinh phí hỗ trợ chuyển đổi nghề theo phương án bồi thường thì 643 lao động trong độ tuổi chưa qua đào tạo cần được hưởng các chính sách đào tạo nghề, chuyển đổi việc làm hiện hành khoảng 4.000.000.000 đồng.</w:t>
      </w:r>
    </w:p>
    <w:p w14:paraId="350D57B5" w14:textId="77777777" w:rsidR="004B6AFE" w:rsidRPr="00980E4D" w:rsidRDefault="00AF7860" w:rsidP="004B6AFE">
      <w:pPr>
        <w:spacing w:before="120" w:after="120" w:line="240" w:lineRule="auto"/>
        <w:ind w:firstLine="720"/>
      </w:pPr>
      <w:r w:rsidRPr="00980E4D">
        <w:rPr>
          <w:b/>
          <w:szCs w:val="28"/>
        </w:rPr>
        <w:lastRenderedPageBreak/>
        <w:t>4. Tổng mức đầu tư</w:t>
      </w:r>
      <w:r w:rsidR="00947F33" w:rsidRPr="00980E4D">
        <w:rPr>
          <w:b/>
          <w:szCs w:val="28"/>
        </w:rPr>
        <w:t>, phân kỳ đầu tư và giải pháp bố trí vốn</w:t>
      </w:r>
      <w:r w:rsidRPr="00980E4D">
        <w:rPr>
          <w:b/>
          <w:szCs w:val="28"/>
        </w:rPr>
        <w:t xml:space="preserve"> của Đề án</w:t>
      </w:r>
    </w:p>
    <w:p w14:paraId="5BEA8E26" w14:textId="77777777" w:rsidR="004B6AFE" w:rsidRPr="00980E4D" w:rsidRDefault="00947F33" w:rsidP="004B6AFE">
      <w:pPr>
        <w:spacing w:before="120" w:after="120" w:line="240" w:lineRule="auto"/>
        <w:ind w:firstLine="720"/>
      </w:pPr>
      <w:r w:rsidRPr="00980E4D">
        <w:rPr>
          <w:b/>
          <w:i/>
          <w:szCs w:val="28"/>
        </w:rPr>
        <w:t>4.1. Tổng mức đầu tư</w:t>
      </w:r>
    </w:p>
    <w:p w14:paraId="505C2803" w14:textId="77777777" w:rsidR="004B6AFE" w:rsidRPr="00980E4D" w:rsidRDefault="00AF7860" w:rsidP="00C811EF">
      <w:pPr>
        <w:spacing w:line="240" w:lineRule="auto"/>
        <w:ind w:firstLine="720"/>
        <w:rPr>
          <w:rFonts w:eastAsia="Times New Roman"/>
          <w:b/>
          <w:bCs/>
          <w:szCs w:val="28"/>
        </w:rPr>
      </w:pPr>
      <w:r w:rsidRPr="00980E4D">
        <w:rPr>
          <w:szCs w:val="28"/>
        </w:rPr>
        <w:t xml:space="preserve">Tổng kinh phí để thực hiện đề án là: </w:t>
      </w:r>
      <w:r w:rsidR="00FE692D" w:rsidRPr="00980E4D">
        <w:rPr>
          <w:rFonts w:eastAsia="Times New Roman"/>
          <w:b/>
          <w:bCs/>
          <w:szCs w:val="28"/>
        </w:rPr>
        <w:t>2</w:t>
      </w:r>
      <w:r w:rsidR="00FE692D" w:rsidRPr="00980E4D">
        <w:rPr>
          <w:b/>
          <w:szCs w:val="28"/>
        </w:rPr>
        <w:t xml:space="preserve">.139.683.000.000 </w:t>
      </w:r>
      <w:r w:rsidR="00BF0FD7" w:rsidRPr="00980E4D">
        <w:rPr>
          <w:b/>
          <w:szCs w:val="28"/>
        </w:rPr>
        <w:t xml:space="preserve">đồng </w:t>
      </w:r>
      <w:r w:rsidR="00BF0FD7" w:rsidRPr="00980E4D">
        <w:rPr>
          <w:i/>
          <w:szCs w:val="28"/>
        </w:rPr>
        <w:t>(</w:t>
      </w:r>
      <w:r w:rsidR="00FE692D" w:rsidRPr="00980E4D">
        <w:rPr>
          <w:i/>
          <w:szCs w:val="28"/>
        </w:rPr>
        <w:t>Hai nghìn, một trăm ba mươi chín tỷ, sáu trăm tám mươi ba triệu đồng chẵn</w:t>
      </w:r>
      <w:r w:rsidR="00BF0FD7" w:rsidRPr="00980E4D">
        <w:rPr>
          <w:i/>
          <w:szCs w:val="28"/>
        </w:rPr>
        <w:t>)</w:t>
      </w:r>
      <w:r w:rsidR="00892D4B" w:rsidRPr="00980E4D">
        <w:rPr>
          <w:i/>
          <w:szCs w:val="28"/>
        </w:rPr>
        <w:t xml:space="preserve">. </w:t>
      </w:r>
      <w:r w:rsidR="004B6AFE" w:rsidRPr="00980E4D">
        <w:rPr>
          <w:i/>
          <w:szCs w:val="28"/>
        </w:rPr>
        <w:t>(</w:t>
      </w:r>
      <w:r w:rsidR="00892D4B" w:rsidRPr="00980E4D">
        <w:rPr>
          <w:i/>
          <w:szCs w:val="28"/>
        </w:rPr>
        <w:t>Phụ lục 3</w:t>
      </w:r>
      <w:bookmarkStart w:id="5" w:name="_Toc81031153"/>
      <w:bookmarkStart w:id="6" w:name="_Toc81140767"/>
      <w:r w:rsidR="004B6AFE" w:rsidRPr="00980E4D">
        <w:rPr>
          <w:i/>
          <w:szCs w:val="28"/>
        </w:rPr>
        <w:t>)</w:t>
      </w:r>
    </w:p>
    <w:p w14:paraId="7A77DD9E" w14:textId="77777777" w:rsidR="00DE3C92" w:rsidRPr="00980E4D" w:rsidRDefault="00DE3C92" w:rsidP="004B6AFE">
      <w:pPr>
        <w:spacing w:before="120" w:after="120" w:line="240" w:lineRule="auto"/>
        <w:ind w:firstLine="720"/>
        <w:rPr>
          <w:b/>
          <w:i/>
        </w:rPr>
      </w:pPr>
      <w:r w:rsidRPr="00980E4D">
        <w:rPr>
          <w:b/>
          <w:i/>
          <w:lang w:val="af-ZA"/>
        </w:rPr>
        <w:t>4</w:t>
      </w:r>
      <w:r w:rsidR="00B14F54" w:rsidRPr="00980E4D">
        <w:rPr>
          <w:b/>
          <w:i/>
          <w:lang w:val="af-ZA"/>
        </w:rPr>
        <w:t>.</w:t>
      </w:r>
      <w:r w:rsidR="00B14F54" w:rsidRPr="00980E4D">
        <w:rPr>
          <w:b/>
          <w:i/>
          <w:lang w:val="pt-BR"/>
        </w:rPr>
        <w:t>2. Phân kỳ đầu tư</w:t>
      </w:r>
      <w:bookmarkEnd w:id="5"/>
      <w:bookmarkEnd w:id="6"/>
      <w:r w:rsidR="007C77EA" w:rsidRPr="00980E4D">
        <w:rPr>
          <w:rFonts w:eastAsia=".VnTime"/>
          <w:b/>
          <w:bCs/>
          <w:i/>
          <w:lang w:val="nl-NL"/>
        </w:rPr>
        <w:t xml:space="preserve">: </w:t>
      </w:r>
    </w:p>
    <w:tbl>
      <w:tblPr>
        <w:tblW w:w="9067" w:type="dxa"/>
        <w:jc w:val="center"/>
        <w:tblLook w:val="04A0" w:firstRow="1" w:lastRow="0" w:firstColumn="1" w:lastColumn="0" w:noHBand="0" w:noVBand="1"/>
      </w:tblPr>
      <w:tblGrid>
        <w:gridCol w:w="570"/>
        <w:gridCol w:w="1558"/>
        <w:gridCol w:w="5528"/>
        <w:gridCol w:w="1411"/>
      </w:tblGrid>
      <w:tr w:rsidR="00980E4D" w:rsidRPr="00980E4D" w14:paraId="7566A7CB" w14:textId="77777777" w:rsidTr="008F25F5">
        <w:trPr>
          <w:trHeight w:val="37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DF121" w14:textId="77777777" w:rsidR="004B6AFE" w:rsidRPr="00980E4D" w:rsidRDefault="004B6AFE" w:rsidP="004B6AFE">
            <w:pPr>
              <w:spacing w:before="60" w:after="60" w:line="240" w:lineRule="auto"/>
              <w:ind w:firstLine="0"/>
              <w:jc w:val="center"/>
              <w:rPr>
                <w:rFonts w:eastAsia="Times New Roman"/>
                <w:b/>
                <w:bCs/>
                <w:sz w:val="24"/>
                <w:szCs w:val="28"/>
              </w:rPr>
            </w:pPr>
            <w:r w:rsidRPr="00980E4D">
              <w:rPr>
                <w:rFonts w:eastAsia="Times New Roman"/>
                <w:b/>
                <w:bCs/>
                <w:sz w:val="24"/>
                <w:szCs w:val="28"/>
              </w:rPr>
              <w:t>TT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71986D35" w14:textId="77777777" w:rsidR="004B6AFE" w:rsidRPr="00980E4D" w:rsidRDefault="004B6AFE" w:rsidP="004B6AFE">
            <w:pPr>
              <w:spacing w:before="60" w:after="60" w:line="240" w:lineRule="auto"/>
              <w:ind w:firstLine="0"/>
              <w:jc w:val="center"/>
              <w:rPr>
                <w:rFonts w:eastAsia="Times New Roman"/>
                <w:b/>
                <w:bCs/>
                <w:sz w:val="24"/>
                <w:szCs w:val="28"/>
              </w:rPr>
            </w:pPr>
            <w:r w:rsidRPr="00980E4D">
              <w:rPr>
                <w:rFonts w:eastAsia="Times New Roman"/>
                <w:b/>
                <w:bCs/>
                <w:sz w:val="24"/>
                <w:szCs w:val="28"/>
              </w:rPr>
              <w:t xml:space="preserve">Giai đoạn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FA26B82" w14:textId="77777777" w:rsidR="004B6AFE" w:rsidRPr="00980E4D" w:rsidRDefault="004B6AFE" w:rsidP="004B6AFE">
            <w:pPr>
              <w:spacing w:before="60" w:after="60" w:line="240" w:lineRule="auto"/>
              <w:ind w:firstLine="0"/>
              <w:jc w:val="center"/>
              <w:rPr>
                <w:rFonts w:eastAsia="Times New Roman"/>
                <w:b/>
                <w:bCs/>
                <w:sz w:val="24"/>
                <w:szCs w:val="28"/>
              </w:rPr>
            </w:pPr>
            <w:r w:rsidRPr="00980E4D">
              <w:rPr>
                <w:rFonts w:eastAsia="Times New Roman"/>
                <w:b/>
                <w:bCs/>
                <w:sz w:val="24"/>
                <w:szCs w:val="28"/>
              </w:rPr>
              <w:t>Nội dung thực hiện</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150351BD" w14:textId="77777777" w:rsidR="004B6AFE" w:rsidRPr="00980E4D" w:rsidRDefault="004B6AFE" w:rsidP="004B6AFE">
            <w:pPr>
              <w:spacing w:before="60" w:after="60" w:line="240" w:lineRule="auto"/>
              <w:ind w:firstLine="0"/>
              <w:jc w:val="center"/>
              <w:rPr>
                <w:rFonts w:eastAsia="Times New Roman"/>
                <w:b/>
                <w:bCs/>
                <w:sz w:val="24"/>
                <w:szCs w:val="28"/>
              </w:rPr>
            </w:pPr>
            <w:r w:rsidRPr="00980E4D">
              <w:rPr>
                <w:rFonts w:eastAsia="Times New Roman"/>
                <w:b/>
                <w:bCs/>
                <w:sz w:val="24"/>
                <w:szCs w:val="28"/>
              </w:rPr>
              <w:t>Kinh phí</w:t>
            </w:r>
          </w:p>
          <w:p w14:paraId="3B638EB6" w14:textId="77777777" w:rsidR="004B6AFE" w:rsidRPr="00980E4D" w:rsidRDefault="004B6AFE" w:rsidP="004B6AFE">
            <w:pPr>
              <w:spacing w:before="60" w:after="60" w:line="240" w:lineRule="auto"/>
              <w:ind w:firstLine="0"/>
              <w:jc w:val="center"/>
              <w:rPr>
                <w:rFonts w:eastAsia="Times New Roman"/>
                <w:bCs/>
                <w:sz w:val="24"/>
                <w:szCs w:val="28"/>
              </w:rPr>
            </w:pPr>
            <w:r w:rsidRPr="00980E4D">
              <w:rPr>
                <w:rFonts w:eastAsia="Times New Roman"/>
                <w:bCs/>
                <w:sz w:val="24"/>
                <w:szCs w:val="28"/>
              </w:rPr>
              <w:t>(Triệu đồng)</w:t>
            </w:r>
          </w:p>
        </w:tc>
      </w:tr>
      <w:tr w:rsidR="00980E4D" w:rsidRPr="00980E4D" w14:paraId="5AAE8977" w14:textId="77777777" w:rsidTr="008F25F5">
        <w:trPr>
          <w:trHeight w:val="374"/>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E40021D" w14:textId="77777777" w:rsidR="004B6AFE" w:rsidRPr="00980E4D" w:rsidRDefault="004B6AFE" w:rsidP="004B6AFE">
            <w:pPr>
              <w:spacing w:before="60" w:after="60" w:line="240" w:lineRule="auto"/>
              <w:ind w:firstLine="0"/>
              <w:jc w:val="center"/>
              <w:rPr>
                <w:rFonts w:eastAsia="Times New Roman"/>
                <w:b/>
                <w:bCs/>
                <w:sz w:val="24"/>
                <w:szCs w:val="28"/>
              </w:rPr>
            </w:pPr>
            <w:r w:rsidRPr="00980E4D">
              <w:rPr>
                <w:rFonts w:eastAsia="Times New Roman"/>
                <w:b/>
                <w:bCs/>
                <w:sz w:val="24"/>
                <w:szCs w:val="28"/>
              </w:rPr>
              <w:t> </w:t>
            </w:r>
          </w:p>
        </w:tc>
        <w:tc>
          <w:tcPr>
            <w:tcW w:w="1558" w:type="dxa"/>
            <w:tcBorders>
              <w:top w:val="nil"/>
              <w:left w:val="nil"/>
              <w:bottom w:val="single" w:sz="4" w:space="0" w:color="auto"/>
              <w:right w:val="single" w:sz="4" w:space="0" w:color="auto"/>
            </w:tcBorders>
            <w:shd w:val="clear" w:color="auto" w:fill="auto"/>
            <w:vAlign w:val="center"/>
            <w:hideMark/>
          </w:tcPr>
          <w:p w14:paraId="789E1DF9" w14:textId="0FD981E1" w:rsidR="004B6AFE" w:rsidRPr="00980E4D" w:rsidRDefault="004B6AFE" w:rsidP="00C811EF">
            <w:pPr>
              <w:spacing w:before="60" w:after="60" w:line="240" w:lineRule="auto"/>
              <w:ind w:firstLine="0"/>
              <w:jc w:val="left"/>
              <w:rPr>
                <w:rFonts w:eastAsia="Times New Roman"/>
                <w:b/>
                <w:bCs/>
                <w:sz w:val="24"/>
                <w:szCs w:val="28"/>
              </w:rPr>
            </w:pPr>
          </w:p>
        </w:tc>
        <w:tc>
          <w:tcPr>
            <w:tcW w:w="5528" w:type="dxa"/>
            <w:tcBorders>
              <w:top w:val="nil"/>
              <w:left w:val="nil"/>
              <w:bottom w:val="single" w:sz="4" w:space="0" w:color="auto"/>
              <w:right w:val="single" w:sz="4" w:space="0" w:color="auto"/>
            </w:tcBorders>
            <w:shd w:val="clear" w:color="auto" w:fill="auto"/>
            <w:vAlign w:val="center"/>
            <w:hideMark/>
          </w:tcPr>
          <w:p w14:paraId="64F0DB02" w14:textId="77777777" w:rsidR="004B6AFE" w:rsidRPr="00980E4D" w:rsidRDefault="004B6AFE" w:rsidP="004B6AFE">
            <w:pPr>
              <w:spacing w:before="60" w:after="60" w:line="240" w:lineRule="auto"/>
              <w:ind w:firstLine="0"/>
              <w:jc w:val="left"/>
              <w:rPr>
                <w:rFonts w:eastAsia="Times New Roman"/>
                <w:b/>
                <w:bCs/>
                <w:sz w:val="24"/>
                <w:szCs w:val="28"/>
              </w:rPr>
            </w:pPr>
            <w:r w:rsidRPr="00980E4D">
              <w:rPr>
                <w:rFonts w:eastAsia="Times New Roman"/>
                <w:b/>
                <w:bCs/>
                <w:sz w:val="24"/>
                <w:szCs w:val="28"/>
              </w:rPr>
              <w:t>Tổng mức đầu tư</w:t>
            </w:r>
          </w:p>
        </w:tc>
        <w:tc>
          <w:tcPr>
            <w:tcW w:w="1411" w:type="dxa"/>
            <w:tcBorders>
              <w:top w:val="nil"/>
              <w:left w:val="nil"/>
              <w:bottom w:val="single" w:sz="4" w:space="0" w:color="auto"/>
              <w:right w:val="single" w:sz="4" w:space="0" w:color="auto"/>
            </w:tcBorders>
            <w:shd w:val="clear" w:color="auto" w:fill="auto"/>
            <w:vAlign w:val="center"/>
            <w:hideMark/>
          </w:tcPr>
          <w:p w14:paraId="070EB7D1" w14:textId="77777777" w:rsidR="004B6AFE" w:rsidRPr="00980E4D" w:rsidRDefault="00585B9B" w:rsidP="00585B9B">
            <w:pPr>
              <w:spacing w:before="60" w:after="60" w:line="240" w:lineRule="auto"/>
              <w:ind w:firstLine="0"/>
              <w:jc w:val="right"/>
              <w:rPr>
                <w:rFonts w:eastAsia="Times New Roman"/>
                <w:b/>
                <w:bCs/>
                <w:sz w:val="24"/>
                <w:szCs w:val="28"/>
              </w:rPr>
            </w:pPr>
            <w:r w:rsidRPr="00980E4D">
              <w:rPr>
                <w:rFonts w:eastAsia="Times New Roman"/>
                <w:b/>
                <w:bCs/>
                <w:sz w:val="24"/>
                <w:szCs w:val="28"/>
              </w:rPr>
              <w:t>2.139.683</w:t>
            </w:r>
          </w:p>
        </w:tc>
      </w:tr>
      <w:tr w:rsidR="00980E4D" w:rsidRPr="00980E4D" w14:paraId="7918EBD1" w14:textId="77777777" w:rsidTr="008F25F5">
        <w:trPr>
          <w:trHeight w:val="1124"/>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4DC9170" w14:textId="77777777" w:rsidR="00C811EF" w:rsidRPr="00980E4D" w:rsidRDefault="00C811EF" w:rsidP="00C811EF">
            <w:pPr>
              <w:spacing w:before="60" w:after="60" w:line="240" w:lineRule="auto"/>
              <w:ind w:firstLine="0"/>
              <w:jc w:val="center"/>
              <w:rPr>
                <w:rFonts w:eastAsia="Times New Roman"/>
                <w:sz w:val="24"/>
                <w:szCs w:val="28"/>
              </w:rPr>
            </w:pPr>
            <w:r w:rsidRPr="00980E4D">
              <w:rPr>
                <w:rFonts w:eastAsia="Times New Roman"/>
                <w:sz w:val="24"/>
                <w:szCs w:val="28"/>
              </w:rPr>
              <w:t>1</w:t>
            </w:r>
          </w:p>
        </w:tc>
        <w:tc>
          <w:tcPr>
            <w:tcW w:w="1558" w:type="dxa"/>
            <w:tcBorders>
              <w:top w:val="nil"/>
              <w:left w:val="nil"/>
              <w:bottom w:val="single" w:sz="4" w:space="0" w:color="auto"/>
              <w:right w:val="single" w:sz="4" w:space="0" w:color="auto"/>
            </w:tcBorders>
            <w:shd w:val="clear" w:color="auto" w:fill="auto"/>
            <w:vAlign w:val="center"/>
            <w:hideMark/>
          </w:tcPr>
          <w:p w14:paraId="4CC47584" w14:textId="347C143C" w:rsidR="00C811EF" w:rsidRPr="00980E4D" w:rsidRDefault="00C811EF" w:rsidP="00616BDC">
            <w:pPr>
              <w:spacing w:line="240" w:lineRule="auto"/>
              <w:ind w:firstLine="0"/>
              <w:jc w:val="left"/>
              <w:rPr>
                <w:sz w:val="26"/>
                <w:szCs w:val="26"/>
              </w:rPr>
            </w:pPr>
            <w:r w:rsidRPr="00980E4D">
              <w:rPr>
                <w:sz w:val="26"/>
                <w:szCs w:val="26"/>
              </w:rPr>
              <w:t>Năm 202</w:t>
            </w:r>
            <w:r w:rsidR="00F50AB2">
              <w:rPr>
                <w:sz w:val="26"/>
                <w:szCs w:val="26"/>
              </w:rPr>
              <w:t>2</w:t>
            </w:r>
            <w:r w:rsidRPr="00980E4D">
              <w:rPr>
                <w:sz w:val="26"/>
                <w:szCs w:val="26"/>
              </w:rPr>
              <w:t>-202</w:t>
            </w:r>
            <w:r w:rsidR="00616BDC" w:rsidRPr="00980E4D">
              <w:rPr>
                <w:sz w:val="26"/>
                <w:szCs w:val="26"/>
              </w:rPr>
              <w:t>3</w:t>
            </w:r>
          </w:p>
        </w:tc>
        <w:tc>
          <w:tcPr>
            <w:tcW w:w="5528" w:type="dxa"/>
            <w:tcBorders>
              <w:top w:val="nil"/>
              <w:left w:val="nil"/>
              <w:bottom w:val="single" w:sz="4" w:space="0" w:color="auto"/>
              <w:right w:val="single" w:sz="4" w:space="0" w:color="auto"/>
            </w:tcBorders>
            <w:shd w:val="clear" w:color="auto" w:fill="auto"/>
            <w:vAlign w:val="center"/>
            <w:hideMark/>
          </w:tcPr>
          <w:p w14:paraId="27DD1E4C" w14:textId="77777777" w:rsidR="00C811EF" w:rsidRPr="00980E4D" w:rsidRDefault="00352C05" w:rsidP="00771475">
            <w:pPr>
              <w:ind w:firstLine="0"/>
              <w:rPr>
                <w:sz w:val="26"/>
                <w:szCs w:val="26"/>
              </w:rPr>
            </w:pPr>
            <w:r w:rsidRPr="00980E4D">
              <w:rPr>
                <w:spacing w:val="-8"/>
              </w:rPr>
              <w:t>Thực hiện việc đầu tư xây dựng Khu nghĩa trang tái định cư; xây dựng hạ tầng tái định cư đáp ứng thực hiện việc di dời, bồi thường, hỗ trợ, tái định cư cho 220 hộ dân thôn Hải Phong 1 và Hải Phong 2 bị ảnh hưởng bởi sạt lở và bị ảnh hưởng do quá trình nạo hút, thi công cầu cảng số 3; 4; 5; 6 và thi công nhà máy nhiệt điện Vũng Áng 2.</w:t>
            </w:r>
          </w:p>
        </w:tc>
        <w:tc>
          <w:tcPr>
            <w:tcW w:w="1411" w:type="dxa"/>
            <w:tcBorders>
              <w:top w:val="nil"/>
              <w:left w:val="nil"/>
              <w:bottom w:val="single" w:sz="4" w:space="0" w:color="auto"/>
              <w:right w:val="single" w:sz="4" w:space="0" w:color="auto"/>
            </w:tcBorders>
            <w:shd w:val="clear" w:color="auto" w:fill="auto"/>
            <w:vAlign w:val="center"/>
            <w:hideMark/>
          </w:tcPr>
          <w:p w14:paraId="68E01F2D" w14:textId="77777777" w:rsidR="00C811EF" w:rsidRPr="00980E4D" w:rsidRDefault="00C811EF" w:rsidP="005623F4">
            <w:pPr>
              <w:jc w:val="right"/>
              <w:rPr>
                <w:sz w:val="26"/>
                <w:szCs w:val="26"/>
              </w:rPr>
            </w:pPr>
            <w:r w:rsidRPr="00980E4D">
              <w:rPr>
                <w:sz w:val="26"/>
                <w:szCs w:val="26"/>
              </w:rPr>
              <w:t xml:space="preserve">         513.702 </w:t>
            </w:r>
          </w:p>
        </w:tc>
      </w:tr>
      <w:tr w:rsidR="00980E4D" w:rsidRPr="00980E4D" w14:paraId="0D46123A" w14:textId="77777777" w:rsidTr="008F25F5">
        <w:trPr>
          <w:trHeight w:val="749"/>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C1BB566" w14:textId="77777777" w:rsidR="00C811EF" w:rsidRPr="00980E4D" w:rsidRDefault="00C811EF" w:rsidP="00C811EF">
            <w:pPr>
              <w:spacing w:before="60" w:after="60" w:line="240" w:lineRule="auto"/>
              <w:ind w:firstLine="0"/>
              <w:jc w:val="center"/>
              <w:rPr>
                <w:rFonts w:eastAsia="Times New Roman"/>
                <w:sz w:val="24"/>
                <w:szCs w:val="28"/>
              </w:rPr>
            </w:pPr>
            <w:r w:rsidRPr="00980E4D">
              <w:rPr>
                <w:rFonts w:eastAsia="Times New Roman"/>
                <w:sz w:val="24"/>
                <w:szCs w:val="28"/>
              </w:rPr>
              <w:t>2</w:t>
            </w:r>
          </w:p>
        </w:tc>
        <w:tc>
          <w:tcPr>
            <w:tcW w:w="1558" w:type="dxa"/>
            <w:tcBorders>
              <w:top w:val="nil"/>
              <w:left w:val="nil"/>
              <w:bottom w:val="single" w:sz="4" w:space="0" w:color="auto"/>
              <w:right w:val="single" w:sz="4" w:space="0" w:color="auto"/>
            </w:tcBorders>
            <w:shd w:val="clear" w:color="auto" w:fill="auto"/>
            <w:vAlign w:val="center"/>
            <w:hideMark/>
          </w:tcPr>
          <w:p w14:paraId="5E0AE949" w14:textId="19F38B86" w:rsidR="00C811EF" w:rsidRPr="00980E4D" w:rsidRDefault="00C811EF" w:rsidP="00616BDC">
            <w:pPr>
              <w:ind w:firstLine="0"/>
              <w:jc w:val="left"/>
              <w:rPr>
                <w:sz w:val="26"/>
                <w:szCs w:val="26"/>
              </w:rPr>
            </w:pPr>
            <w:r w:rsidRPr="00980E4D">
              <w:rPr>
                <w:sz w:val="26"/>
                <w:szCs w:val="26"/>
              </w:rPr>
              <w:t>Năm 202</w:t>
            </w:r>
            <w:r w:rsidR="00616BDC" w:rsidRPr="00980E4D">
              <w:rPr>
                <w:sz w:val="26"/>
                <w:szCs w:val="26"/>
              </w:rPr>
              <w:t>4</w:t>
            </w:r>
            <w:r w:rsidRPr="00980E4D">
              <w:rPr>
                <w:sz w:val="26"/>
                <w:szCs w:val="26"/>
              </w:rPr>
              <w:t>-202</w:t>
            </w:r>
            <w:r w:rsidR="00AF28F5">
              <w:rPr>
                <w:sz w:val="26"/>
                <w:szCs w:val="26"/>
              </w:rPr>
              <w:t>5 và sau năm 2025</w:t>
            </w:r>
          </w:p>
        </w:tc>
        <w:tc>
          <w:tcPr>
            <w:tcW w:w="5528" w:type="dxa"/>
            <w:tcBorders>
              <w:top w:val="nil"/>
              <w:left w:val="nil"/>
              <w:bottom w:val="single" w:sz="4" w:space="0" w:color="auto"/>
              <w:right w:val="single" w:sz="4" w:space="0" w:color="auto"/>
            </w:tcBorders>
            <w:shd w:val="clear" w:color="auto" w:fill="auto"/>
            <w:vAlign w:val="center"/>
            <w:hideMark/>
          </w:tcPr>
          <w:p w14:paraId="63A4908D" w14:textId="77777777" w:rsidR="00C811EF" w:rsidRPr="00980E4D" w:rsidRDefault="00352C05" w:rsidP="00854901">
            <w:pPr>
              <w:ind w:firstLine="0"/>
              <w:rPr>
                <w:sz w:val="26"/>
                <w:szCs w:val="26"/>
              </w:rPr>
            </w:pPr>
            <w:r w:rsidRPr="00980E4D">
              <w:rPr>
                <w:spacing w:val="-8"/>
              </w:rPr>
              <w:t xml:space="preserve">Thực hiện việc đầu tư xây dựng hạ tầng tái định cư đáp ứng thực hiện việc di dời, bồi thường, hỗ trợ, tái định cư cho 651 hộ dân còn lại của thôn Hải Phong 1 và Hải Phong 2 để tạo mặt bằng sạch phục vụ quy hoạch Logistics, khu phi thuế quan để thu hút các nhà đầu tư. Đồng thời triển khai xây dựng </w:t>
            </w:r>
            <w:r w:rsidRPr="00980E4D">
              <w:rPr>
                <w:lang w:val="pt-BR"/>
              </w:rPr>
              <w:t>Đề án đào tạo nghề, chuyển đổi việc làm tổng thể nhằm ổn định đời sống cho Nhân dân lên tái định cư.</w:t>
            </w:r>
          </w:p>
        </w:tc>
        <w:tc>
          <w:tcPr>
            <w:tcW w:w="1411" w:type="dxa"/>
            <w:tcBorders>
              <w:top w:val="nil"/>
              <w:left w:val="nil"/>
              <w:bottom w:val="single" w:sz="4" w:space="0" w:color="auto"/>
              <w:right w:val="single" w:sz="4" w:space="0" w:color="auto"/>
            </w:tcBorders>
            <w:shd w:val="clear" w:color="auto" w:fill="auto"/>
            <w:vAlign w:val="center"/>
            <w:hideMark/>
          </w:tcPr>
          <w:p w14:paraId="3B4A54CE" w14:textId="77777777" w:rsidR="00AA1114" w:rsidRPr="00980E4D" w:rsidRDefault="00C811EF" w:rsidP="00AA1114">
            <w:pPr>
              <w:jc w:val="right"/>
              <w:rPr>
                <w:sz w:val="26"/>
                <w:szCs w:val="26"/>
              </w:rPr>
            </w:pPr>
            <w:r w:rsidRPr="00980E4D">
              <w:rPr>
                <w:sz w:val="26"/>
                <w:szCs w:val="26"/>
              </w:rPr>
              <w:t xml:space="preserve">      </w:t>
            </w:r>
            <w:r w:rsidR="00AA1114" w:rsidRPr="00980E4D">
              <w:rPr>
                <w:szCs w:val="28"/>
              </w:rPr>
              <w:t xml:space="preserve">     </w:t>
            </w:r>
            <w:r w:rsidR="00914DEE" w:rsidRPr="00980E4D">
              <w:rPr>
                <w:sz w:val="26"/>
                <w:szCs w:val="26"/>
              </w:rPr>
              <w:t>1.625.981</w:t>
            </w:r>
            <w:r w:rsidR="00AA1114" w:rsidRPr="00980E4D">
              <w:rPr>
                <w:szCs w:val="28"/>
              </w:rPr>
              <w:t xml:space="preserve"> </w:t>
            </w:r>
          </w:p>
          <w:p w14:paraId="2DA425AC" w14:textId="77777777" w:rsidR="00C811EF" w:rsidRPr="00980E4D" w:rsidRDefault="00C811EF" w:rsidP="005623F4">
            <w:pPr>
              <w:jc w:val="right"/>
              <w:rPr>
                <w:sz w:val="26"/>
                <w:szCs w:val="26"/>
              </w:rPr>
            </w:pPr>
          </w:p>
        </w:tc>
      </w:tr>
    </w:tbl>
    <w:p w14:paraId="5435ED45" w14:textId="77777777" w:rsidR="00B14F54" w:rsidRPr="00980E4D" w:rsidRDefault="00C10D78" w:rsidP="00C10D78">
      <w:pPr>
        <w:spacing w:before="120" w:after="120"/>
        <w:ind w:firstLine="0"/>
        <w:jc w:val="center"/>
        <w:rPr>
          <w:i/>
          <w:sz w:val="27"/>
          <w:szCs w:val="27"/>
          <w:lang w:val="af-ZA"/>
        </w:rPr>
      </w:pPr>
      <w:r w:rsidRPr="00980E4D">
        <w:rPr>
          <w:i/>
          <w:sz w:val="27"/>
          <w:szCs w:val="27"/>
        </w:rPr>
        <w:t xml:space="preserve">(Bằng chữ: </w:t>
      </w:r>
      <w:r w:rsidR="005E1A4D" w:rsidRPr="00980E4D">
        <w:rPr>
          <w:i/>
          <w:sz w:val="27"/>
          <w:szCs w:val="27"/>
        </w:rPr>
        <w:t>Hai nghìn, một trăm ba mươi chín tỷ, sáu trăm tám mươi ba triệu đồng chẵn</w:t>
      </w:r>
      <w:r w:rsidRPr="00980E4D">
        <w:rPr>
          <w:i/>
          <w:sz w:val="27"/>
          <w:szCs w:val="27"/>
        </w:rPr>
        <w:t>)</w:t>
      </w:r>
      <w:r w:rsidR="00240864" w:rsidRPr="00980E4D">
        <w:rPr>
          <w:i/>
          <w:sz w:val="27"/>
          <w:szCs w:val="27"/>
        </w:rPr>
        <w:t xml:space="preserve">. </w:t>
      </w:r>
      <w:r w:rsidR="0048038F" w:rsidRPr="00980E4D">
        <w:rPr>
          <w:i/>
          <w:sz w:val="27"/>
          <w:szCs w:val="27"/>
        </w:rPr>
        <w:t>(</w:t>
      </w:r>
      <w:r w:rsidR="00240864" w:rsidRPr="00980E4D">
        <w:rPr>
          <w:i/>
          <w:sz w:val="27"/>
          <w:szCs w:val="27"/>
        </w:rPr>
        <w:t>Phụ lục 9</w:t>
      </w:r>
      <w:r w:rsidR="0048038F" w:rsidRPr="00980E4D">
        <w:rPr>
          <w:i/>
          <w:sz w:val="27"/>
          <w:szCs w:val="27"/>
        </w:rPr>
        <w:t>)</w:t>
      </w:r>
    </w:p>
    <w:p w14:paraId="33DC64BB" w14:textId="77777777" w:rsidR="004B6AFE" w:rsidRPr="00980E4D" w:rsidRDefault="00B94CBA" w:rsidP="004B6AFE">
      <w:pPr>
        <w:spacing w:before="120" w:after="120" w:line="240" w:lineRule="auto"/>
        <w:ind w:firstLine="709"/>
        <w:rPr>
          <w:b/>
          <w:lang w:val="pt-BR"/>
        </w:rPr>
      </w:pPr>
      <w:r w:rsidRPr="00980E4D">
        <w:rPr>
          <w:b/>
          <w:lang w:val="pt-BR"/>
        </w:rPr>
        <w:t>4.3. Nguồn vố</w:t>
      </w:r>
      <w:r w:rsidR="004B6AFE" w:rsidRPr="00980E4D">
        <w:rPr>
          <w:b/>
          <w:lang w:val="pt-BR"/>
        </w:rPr>
        <w:t xml:space="preserve">n: </w:t>
      </w:r>
    </w:p>
    <w:p w14:paraId="14CE68C1" w14:textId="1B0823BA" w:rsidR="00EB686D" w:rsidRPr="00FA6601" w:rsidRDefault="00EB686D" w:rsidP="00EB686D">
      <w:pPr>
        <w:spacing w:before="120"/>
        <w:ind w:firstLine="561"/>
        <w:rPr>
          <w:spacing w:val="-4"/>
        </w:rPr>
      </w:pPr>
      <w:r w:rsidRPr="00FA6601">
        <w:rPr>
          <w:spacing w:val="-4"/>
        </w:rPr>
        <w:t xml:space="preserve">Ngân sách trung </w:t>
      </w:r>
      <w:r w:rsidRPr="00FA6601">
        <w:rPr>
          <w:rFonts w:hint="eastAsia"/>
          <w:spacing w:val="-4"/>
        </w:rPr>
        <w:t>ươ</w:t>
      </w:r>
      <w:r w:rsidRPr="00FA6601">
        <w:rPr>
          <w:spacing w:val="-4"/>
        </w:rPr>
        <w:t xml:space="preserve">ng (nguồn bố trí, sắp xếp, ổn </w:t>
      </w:r>
      <w:r w:rsidRPr="00FA6601">
        <w:rPr>
          <w:rFonts w:hint="eastAsia"/>
          <w:spacing w:val="-4"/>
        </w:rPr>
        <w:t>đ</w:t>
      </w:r>
      <w:r w:rsidRPr="00FA6601">
        <w:rPr>
          <w:spacing w:val="-4"/>
        </w:rPr>
        <w:t>ịnh dân c</w:t>
      </w:r>
      <w:r w:rsidRPr="00FA6601">
        <w:rPr>
          <w:rFonts w:hint="eastAsia"/>
          <w:spacing w:val="-4"/>
        </w:rPr>
        <w:t>ư</w:t>
      </w:r>
      <w:r w:rsidRPr="00FA6601">
        <w:rPr>
          <w:spacing w:val="-4"/>
        </w:rPr>
        <w:t xml:space="preserve"> nhằm phòng tránh, giảm nhẹ thiên tai và hỗ trợ khác); ngân sách tỉnh; ngân sách thị xã; ứng vốn GPMB của các nhà </w:t>
      </w:r>
      <w:r w:rsidRPr="00FA6601">
        <w:rPr>
          <w:rFonts w:hint="eastAsia"/>
          <w:spacing w:val="-4"/>
        </w:rPr>
        <w:t>đ</w:t>
      </w:r>
      <w:r w:rsidRPr="00FA6601">
        <w:rPr>
          <w:spacing w:val="-4"/>
        </w:rPr>
        <w:t>ầu t</w:t>
      </w:r>
      <w:r w:rsidRPr="00FA6601">
        <w:rPr>
          <w:rFonts w:hint="eastAsia"/>
          <w:spacing w:val="-4"/>
        </w:rPr>
        <w:t>ư</w:t>
      </w:r>
      <w:r w:rsidRPr="00FA6601">
        <w:rPr>
          <w:spacing w:val="-4"/>
        </w:rPr>
        <w:t xml:space="preserve">; ứng vốn quỹ phát triển </w:t>
      </w:r>
      <w:r w:rsidRPr="00FA6601">
        <w:rPr>
          <w:rFonts w:hint="eastAsia"/>
          <w:spacing w:val="-4"/>
        </w:rPr>
        <w:t>đ</w:t>
      </w:r>
      <w:r w:rsidRPr="00FA6601">
        <w:rPr>
          <w:spacing w:val="-4"/>
        </w:rPr>
        <w:t xml:space="preserve">ất và huy </w:t>
      </w:r>
      <w:r w:rsidRPr="00FA6601">
        <w:rPr>
          <w:rFonts w:hint="eastAsia"/>
          <w:spacing w:val="-4"/>
        </w:rPr>
        <w:t>đ</w:t>
      </w:r>
      <w:r w:rsidRPr="00FA6601">
        <w:rPr>
          <w:spacing w:val="-4"/>
        </w:rPr>
        <w:t>ộng các nguồn vốn hợp pháp kh</w:t>
      </w:r>
      <w:r w:rsidRPr="00FA6601">
        <w:rPr>
          <w:rFonts w:hint="eastAsia"/>
          <w:spacing w:val="-4"/>
        </w:rPr>
        <w:t>á</w:t>
      </w:r>
      <w:r w:rsidRPr="00FA6601">
        <w:rPr>
          <w:spacing w:val="-4"/>
        </w:rPr>
        <w:t>c</w:t>
      </w:r>
      <w:r>
        <w:rPr>
          <w:spacing w:val="-4"/>
        </w:rPr>
        <w:t>; T</w:t>
      </w:r>
      <w:r w:rsidRPr="00FA6601">
        <w:rPr>
          <w:spacing w:val="-4"/>
        </w:rPr>
        <w:t xml:space="preserve">rong </w:t>
      </w:r>
      <w:r w:rsidRPr="00FA6601">
        <w:rPr>
          <w:rFonts w:hint="eastAsia"/>
          <w:spacing w:val="-4"/>
        </w:rPr>
        <w:t>đó</w:t>
      </w:r>
      <w:r w:rsidRPr="00FA6601">
        <w:rPr>
          <w:spacing w:val="-4"/>
        </w:rPr>
        <w:t>:</w:t>
      </w:r>
    </w:p>
    <w:p w14:paraId="4D956664" w14:textId="77777777" w:rsidR="00EB686D" w:rsidRPr="00581775" w:rsidRDefault="00EB686D" w:rsidP="00EB686D">
      <w:pPr>
        <w:spacing w:before="120"/>
        <w:ind w:firstLine="561"/>
      </w:pPr>
      <w:r w:rsidRPr="00581775">
        <w:t xml:space="preserve">- Giai đoạn 1 (Năm 2022-2023): Bố trí Ngân sách Trung ương </w:t>
      </w:r>
      <w:r w:rsidRPr="00581775">
        <w:rPr>
          <w:lang w:val="af-ZA"/>
        </w:rPr>
        <w:t xml:space="preserve">406,127 tỷ đồng </w:t>
      </w:r>
      <w:r w:rsidRPr="00581775">
        <w:t xml:space="preserve">(bố trí, sắp xếp dân cư nhằm phòng tránh và giảm nhẹ thiên tai, …); Ngân sách tỉnh từ nguồn thu tiền đất ngân sách tỉnh hưởng bố trí trong dự toán năm 2021 </w:t>
      </w:r>
      <w:r w:rsidRPr="00581775">
        <w:rPr>
          <w:lang w:val="af-ZA"/>
        </w:rPr>
        <w:t xml:space="preserve">tại Nghị quyết 247/NQ-HĐND ngày 08/12/2020 của HĐND tỉnh </w:t>
      </w:r>
      <w:r w:rsidRPr="00581775">
        <w:t>(56.054 triệu đồng).</w:t>
      </w:r>
    </w:p>
    <w:p w14:paraId="7785DF98" w14:textId="1DFF0687" w:rsidR="00EB686D" w:rsidRDefault="00EB686D" w:rsidP="00EB686D">
      <w:pPr>
        <w:spacing w:before="120"/>
        <w:ind w:firstLine="561"/>
        <w:rPr>
          <w:spacing w:val="-4"/>
        </w:rPr>
      </w:pPr>
      <w:r w:rsidRPr="00FA6601">
        <w:rPr>
          <w:spacing w:val="-4"/>
        </w:rPr>
        <w:lastRenderedPageBreak/>
        <w:t xml:space="preserve">- Giai </w:t>
      </w:r>
      <w:r w:rsidRPr="00FA6601">
        <w:rPr>
          <w:rFonts w:hint="eastAsia"/>
          <w:spacing w:val="-4"/>
        </w:rPr>
        <w:t>đ</w:t>
      </w:r>
      <w:r w:rsidRPr="00FA6601">
        <w:rPr>
          <w:spacing w:val="-4"/>
        </w:rPr>
        <w:t>oạn 2 (N</w:t>
      </w:r>
      <w:r w:rsidRPr="00FA6601">
        <w:rPr>
          <w:rFonts w:hint="eastAsia"/>
          <w:spacing w:val="-4"/>
        </w:rPr>
        <w:t>ă</w:t>
      </w:r>
      <w:r w:rsidRPr="00FA6601">
        <w:rPr>
          <w:spacing w:val="-4"/>
        </w:rPr>
        <w:t>m 2024-202</w:t>
      </w:r>
      <w:r w:rsidR="00BC2CC1">
        <w:rPr>
          <w:spacing w:val="-4"/>
        </w:rPr>
        <w:t>5 và sau năm 2025</w:t>
      </w:r>
      <w:r w:rsidRPr="00FA6601">
        <w:rPr>
          <w:spacing w:val="-4"/>
        </w:rPr>
        <w:t xml:space="preserve">): </w:t>
      </w:r>
      <w:r>
        <w:rPr>
          <w:spacing w:val="-4"/>
        </w:rPr>
        <w:t xml:space="preserve">Dự kiến </w:t>
      </w:r>
      <w:r w:rsidRPr="00FA6601">
        <w:rPr>
          <w:spacing w:val="-4"/>
        </w:rPr>
        <w:t xml:space="preserve">ứng vốn GPMB của các nhà </w:t>
      </w:r>
      <w:r w:rsidRPr="00FA6601">
        <w:rPr>
          <w:rFonts w:hint="eastAsia"/>
          <w:spacing w:val="-4"/>
        </w:rPr>
        <w:t>đ</w:t>
      </w:r>
      <w:r w:rsidRPr="00FA6601">
        <w:rPr>
          <w:spacing w:val="-4"/>
        </w:rPr>
        <w:t>ầu t</w:t>
      </w:r>
      <w:r w:rsidRPr="00FA6601">
        <w:rPr>
          <w:rFonts w:hint="eastAsia"/>
          <w:spacing w:val="-4"/>
        </w:rPr>
        <w:t>ư</w:t>
      </w:r>
      <w:r w:rsidRPr="00FA6601">
        <w:rPr>
          <w:spacing w:val="-4"/>
        </w:rPr>
        <w:t xml:space="preserve"> thực hiện dự án Trung tâm Logistic, khu phi thuế quan tại Khu kinh tế Vũng Áng, ứng vốn quỹ phát triển </w:t>
      </w:r>
      <w:r w:rsidRPr="00FA6601">
        <w:rPr>
          <w:rFonts w:hint="eastAsia"/>
          <w:spacing w:val="-4"/>
        </w:rPr>
        <w:t>đ</w:t>
      </w:r>
      <w:r w:rsidRPr="00FA6601">
        <w:rPr>
          <w:spacing w:val="-4"/>
        </w:rPr>
        <w:t xml:space="preserve">ất, nguồn vốn ngân sách Trung </w:t>
      </w:r>
      <w:r w:rsidRPr="00FA6601">
        <w:rPr>
          <w:rFonts w:hint="eastAsia"/>
          <w:spacing w:val="-4"/>
        </w:rPr>
        <w:t>ươ</w:t>
      </w:r>
      <w:r w:rsidRPr="00FA6601">
        <w:rPr>
          <w:spacing w:val="-4"/>
        </w:rPr>
        <w:t>ng, ngân sách tỉnh</w:t>
      </w:r>
      <w:r>
        <w:rPr>
          <w:spacing w:val="-4"/>
        </w:rPr>
        <w:t>, ngân sách thị xã</w:t>
      </w:r>
      <w:r w:rsidRPr="00FA6601">
        <w:rPr>
          <w:spacing w:val="-4"/>
        </w:rPr>
        <w:t xml:space="preserve"> và huy </w:t>
      </w:r>
      <w:r w:rsidRPr="00FA6601">
        <w:rPr>
          <w:rFonts w:hint="eastAsia"/>
          <w:spacing w:val="-4"/>
        </w:rPr>
        <w:t>đ</w:t>
      </w:r>
      <w:r w:rsidRPr="00FA6601">
        <w:rPr>
          <w:spacing w:val="-4"/>
        </w:rPr>
        <w:t>ộng các nguồn vốn hợp pháp khác.</w:t>
      </w:r>
    </w:p>
    <w:p w14:paraId="4ED62B34" w14:textId="77777777" w:rsidR="004B6AFE" w:rsidRPr="00980E4D" w:rsidRDefault="00422C2E" w:rsidP="004B6AFE">
      <w:pPr>
        <w:spacing w:before="120" w:after="120" w:line="240" w:lineRule="auto"/>
        <w:ind w:firstLine="709"/>
        <w:rPr>
          <w:lang w:val="af-ZA"/>
        </w:rPr>
      </w:pPr>
      <w:r w:rsidRPr="00980E4D">
        <w:rPr>
          <w:b/>
          <w:szCs w:val="28"/>
        </w:rPr>
        <w:t>V. TÍNH HIỆU QUẢ CỦA ĐỀ ÁN</w:t>
      </w:r>
    </w:p>
    <w:p w14:paraId="0944514C" w14:textId="77777777" w:rsidR="004B6AFE" w:rsidRPr="00980E4D" w:rsidRDefault="00422C2E" w:rsidP="004B6AFE">
      <w:pPr>
        <w:spacing w:before="120" w:after="120" w:line="240" w:lineRule="auto"/>
        <w:ind w:firstLine="709"/>
        <w:rPr>
          <w:lang w:val="af-ZA"/>
        </w:rPr>
      </w:pPr>
      <w:r w:rsidRPr="00980E4D">
        <w:rPr>
          <w:b/>
          <w:szCs w:val="28"/>
        </w:rPr>
        <w:t>1. Hiệu quả về kinh tế</w:t>
      </w:r>
    </w:p>
    <w:p w14:paraId="1CEF7733" w14:textId="77777777" w:rsidR="005F3C72" w:rsidRPr="00980E4D" w:rsidRDefault="005F3C72" w:rsidP="004B6AFE">
      <w:pPr>
        <w:spacing w:before="120" w:after="120" w:line="240" w:lineRule="auto"/>
        <w:ind w:firstLine="709"/>
        <w:rPr>
          <w:szCs w:val="28"/>
        </w:rPr>
      </w:pPr>
      <w:r w:rsidRPr="00980E4D">
        <w:rPr>
          <w:szCs w:val="28"/>
        </w:rPr>
        <w:t>- Cụ thể hóa nội dung Nghị quyết Đại hội Đảng bộ tỉnh lần</w:t>
      </w:r>
      <w:r w:rsidR="004768E0" w:rsidRPr="00980E4D">
        <w:rPr>
          <w:szCs w:val="28"/>
        </w:rPr>
        <w:t xml:space="preserve"> thứ XIX, nhiệm kỳ 2020-2025; thực hiện các bước để hoàn thành mục tiêu nhiệm vụ đề ra Xây dựng Khu kinh tế Vũng Áng thực sự trở thành khu kinh tế đa chức năng, trung tâm công nghiệp động lực và Logistics.</w:t>
      </w:r>
    </w:p>
    <w:p w14:paraId="29BCA7E9" w14:textId="77777777" w:rsidR="004B6AFE" w:rsidRPr="00980E4D" w:rsidRDefault="008E6467" w:rsidP="004B6AFE">
      <w:pPr>
        <w:spacing w:before="120" w:after="120" w:line="240" w:lineRule="auto"/>
        <w:ind w:firstLine="709"/>
        <w:rPr>
          <w:szCs w:val="28"/>
        </w:rPr>
      </w:pPr>
      <w:r w:rsidRPr="00980E4D">
        <w:rPr>
          <w:szCs w:val="28"/>
        </w:rPr>
        <w:t>- Đề án được thực hiện sẽ nâng cao hiệu quả về mặt kinh tế</w:t>
      </w:r>
      <w:r w:rsidR="004667FD" w:rsidRPr="00980E4D">
        <w:rPr>
          <w:szCs w:val="28"/>
        </w:rPr>
        <w:t xml:space="preserve">, đó là tạo được quỹ đất sạch để kêu gọi, thu hút các nhà đầu tư vào Khu kinh tế Vũng Áng theo quy hoạch đã được phê duyệt phát triển cảng biển gắn với </w:t>
      </w:r>
      <w:r w:rsidR="00EF2BFF" w:rsidRPr="00980E4D">
        <w:rPr>
          <w:szCs w:val="28"/>
        </w:rPr>
        <w:t>L</w:t>
      </w:r>
      <w:r w:rsidR="004667FD" w:rsidRPr="00980E4D">
        <w:rPr>
          <w:szCs w:val="28"/>
        </w:rPr>
        <w:t>ogistics</w:t>
      </w:r>
      <w:r w:rsidR="00EF2BFF" w:rsidRPr="00980E4D">
        <w:rPr>
          <w:szCs w:val="28"/>
        </w:rPr>
        <w:t>, khu phi thuế quan</w:t>
      </w:r>
      <w:r w:rsidR="004667FD" w:rsidRPr="00980E4D">
        <w:rPr>
          <w:szCs w:val="28"/>
        </w:rPr>
        <w:t>.</w:t>
      </w:r>
      <w:r w:rsidR="00253BA9" w:rsidRPr="00980E4D">
        <w:rPr>
          <w:szCs w:val="28"/>
        </w:rPr>
        <w:t xml:space="preserve"> Khi nhà đầu tư vào thực hiện các dự án tại đây sẽ tạo công ăn việc làm cho một lực lượng lớn lao động, máy móc ở địa phương; tiêu thụ một khối lượng hàng hóa, nguyên vật liệu góp phần thúc đẩy phát triển kinh tế; sau khi các dự án hoàn thành đi vào hoạt động sẽ thực hiện đóng nộp thuế, góp phần tăng thu ngân sách địa phương.</w:t>
      </w:r>
    </w:p>
    <w:p w14:paraId="45825AF4" w14:textId="77777777" w:rsidR="007959E8" w:rsidRPr="00980E4D" w:rsidRDefault="007959E8" w:rsidP="004B6AFE">
      <w:pPr>
        <w:spacing w:before="120" w:after="120" w:line="240" w:lineRule="auto"/>
        <w:ind w:firstLine="709"/>
        <w:rPr>
          <w:szCs w:val="28"/>
        </w:rPr>
      </w:pPr>
      <w:r w:rsidRPr="00980E4D">
        <w:rPr>
          <w:szCs w:val="28"/>
        </w:rPr>
        <w:t xml:space="preserve">- Đẩy nhanh tiến độ lấp đầy các quy hoạch trong Khu kinh tế Vũng Áng, đặc biệt là khu vực cảng Vũng Áng; sẽ hình thành quần thể tổ hợp cảng biển, logistics sầm uất kéo theo tạo động lực thúc đẩy các nhà đầu tư khác triển khai các dự án về du lịch, dịch vụ, thương mại … </w:t>
      </w:r>
    </w:p>
    <w:p w14:paraId="34E81D28" w14:textId="77777777" w:rsidR="00CB1557" w:rsidRPr="00980E4D" w:rsidRDefault="00CB1557" w:rsidP="004B6AFE">
      <w:pPr>
        <w:spacing w:before="120" w:after="120" w:line="240" w:lineRule="auto"/>
        <w:ind w:firstLine="709"/>
        <w:rPr>
          <w:lang w:val="af-ZA"/>
        </w:rPr>
      </w:pPr>
      <w:r w:rsidRPr="00980E4D">
        <w:rPr>
          <w:szCs w:val="28"/>
        </w:rPr>
        <w:t xml:space="preserve">- </w:t>
      </w:r>
      <w:r w:rsidR="00372ABE" w:rsidRPr="00980E4D">
        <w:rPr>
          <w:szCs w:val="28"/>
        </w:rPr>
        <w:t xml:space="preserve">Góp phần đẩy nhanh tiến độ xây dựng hệ thống cầu cảng số 3;4;5;6 đang </w:t>
      </w:r>
      <w:r w:rsidR="00AC5680" w:rsidRPr="00980E4D">
        <w:rPr>
          <w:szCs w:val="28"/>
        </w:rPr>
        <w:t>trong quá trình</w:t>
      </w:r>
      <w:r w:rsidR="00372ABE" w:rsidRPr="00980E4D">
        <w:rPr>
          <w:szCs w:val="28"/>
        </w:rPr>
        <w:t xml:space="preserve"> xây dựng, khi hệ thống cầu cảng nói trên được đưa vào khai thác sử dụng </w:t>
      </w:r>
      <w:r w:rsidR="00EF2BFF" w:rsidRPr="00980E4D">
        <w:rPr>
          <w:szCs w:val="28"/>
        </w:rPr>
        <w:t xml:space="preserve">các doanh nghiệp </w:t>
      </w:r>
      <w:r w:rsidR="00372ABE" w:rsidRPr="00980E4D">
        <w:rPr>
          <w:szCs w:val="28"/>
        </w:rPr>
        <w:t>sẽ thực hiện đóng nộp thuế theo quy định góp phần tăng thu ngân sách trên địa bàn thị xã Kỳ Anh cũng như tăng thu ngân sách tỉnh.</w:t>
      </w:r>
    </w:p>
    <w:p w14:paraId="47B34B31" w14:textId="77777777" w:rsidR="004B6AFE" w:rsidRPr="00980E4D" w:rsidRDefault="004667FD" w:rsidP="004B6AFE">
      <w:pPr>
        <w:spacing w:before="120" w:after="120" w:line="240" w:lineRule="auto"/>
        <w:ind w:firstLine="709"/>
        <w:rPr>
          <w:szCs w:val="28"/>
        </w:rPr>
      </w:pPr>
      <w:r w:rsidRPr="00980E4D">
        <w:rPr>
          <w:szCs w:val="28"/>
        </w:rPr>
        <w:t xml:space="preserve">- </w:t>
      </w:r>
      <w:r w:rsidR="0001653C" w:rsidRPr="00980E4D">
        <w:rPr>
          <w:szCs w:val="28"/>
        </w:rPr>
        <w:t>Lao động được định hướng để đào tạo, tuyển dụng, ổn định đời sống tại khu tái định cư.</w:t>
      </w:r>
    </w:p>
    <w:p w14:paraId="44587177" w14:textId="77777777" w:rsidR="00CB1557" w:rsidRPr="00980E4D" w:rsidRDefault="00CB1557" w:rsidP="004B6AFE">
      <w:pPr>
        <w:spacing w:before="120" w:after="120" w:line="240" w:lineRule="auto"/>
        <w:ind w:firstLine="709"/>
        <w:rPr>
          <w:lang w:val="af-ZA"/>
        </w:rPr>
      </w:pPr>
      <w:r w:rsidRPr="00980E4D">
        <w:rPr>
          <w:szCs w:val="28"/>
        </w:rPr>
        <w:t>- Hoàn thiện đồng bộ hạ tầng kỹ thuật đáp ứng tiêu chí đô thị văn minh gắn với việc phấn đấu xây dựng thị xã Kỳ Anh trở thành thành phố đến năm 2025.</w:t>
      </w:r>
    </w:p>
    <w:p w14:paraId="1005B3D5" w14:textId="77777777" w:rsidR="004B6AFE" w:rsidRPr="00980E4D" w:rsidRDefault="00422C2E" w:rsidP="004B6AFE">
      <w:pPr>
        <w:spacing w:before="120" w:after="120" w:line="240" w:lineRule="auto"/>
        <w:ind w:firstLine="709"/>
        <w:rPr>
          <w:lang w:val="af-ZA"/>
        </w:rPr>
      </w:pPr>
      <w:r w:rsidRPr="00980E4D">
        <w:rPr>
          <w:b/>
          <w:szCs w:val="28"/>
        </w:rPr>
        <w:t>2. Hiệu quả về xã hội</w:t>
      </w:r>
    </w:p>
    <w:p w14:paraId="45D09E70" w14:textId="77777777" w:rsidR="00305609" w:rsidRPr="00980E4D" w:rsidRDefault="00305609" w:rsidP="004B6AFE">
      <w:pPr>
        <w:spacing w:before="120" w:after="120" w:line="240" w:lineRule="auto"/>
        <w:ind w:firstLine="709"/>
        <w:rPr>
          <w:szCs w:val="28"/>
        </w:rPr>
      </w:pPr>
      <w:r w:rsidRPr="00980E4D">
        <w:rPr>
          <w:szCs w:val="28"/>
        </w:rPr>
        <w:t>- Góp phần thực hiện Nghị quyết Đại hội Đảng bộ thị xã lần thứ II, nhiệm kỳ 2020-2025 trong đó phấn đấu cơ cấu ngành Nông nghiệp, lâm nghiệp và thủy sản chiếm 1,26%; CN-XD chiếm 86,43%; Thương mại, dịch vụ chiếm 12,31%.</w:t>
      </w:r>
    </w:p>
    <w:p w14:paraId="6F5B0108" w14:textId="77777777" w:rsidR="00305609" w:rsidRPr="00980E4D" w:rsidRDefault="00305609" w:rsidP="004B6AFE">
      <w:pPr>
        <w:spacing w:before="120" w:after="120" w:line="240" w:lineRule="auto"/>
        <w:ind w:firstLine="709"/>
        <w:rPr>
          <w:szCs w:val="28"/>
        </w:rPr>
      </w:pPr>
      <w:r w:rsidRPr="00980E4D">
        <w:rPr>
          <w:szCs w:val="28"/>
        </w:rPr>
        <w:t>- Việc di dời, tái định cư thôn Hải Phong 1 và Hải Phong 2 sẽ góp phần hoàn thành nhiệm vụ di dời, tái định cư xã Kỳ Lợi theo quy hoạch được duyệt, nhằm mục tiêu sớm ổn định đời sống của người dân xã Kỳ Lợi.</w:t>
      </w:r>
    </w:p>
    <w:p w14:paraId="114381A7" w14:textId="77777777" w:rsidR="004B6AFE" w:rsidRPr="00980E4D" w:rsidRDefault="00952DEF" w:rsidP="004B6AFE">
      <w:pPr>
        <w:spacing w:before="120" w:after="120" w:line="240" w:lineRule="auto"/>
        <w:ind w:firstLine="709"/>
        <w:rPr>
          <w:lang w:val="af-ZA"/>
        </w:rPr>
      </w:pPr>
      <w:r w:rsidRPr="00980E4D">
        <w:rPr>
          <w:szCs w:val="28"/>
        </w:rPr>
        <w:lastRenderedPageBreak/>
        <w:t xml:space="preserve">- Các hộ dân tại nơi ở cũ không phải sống trong điều kiện khó khăn về nhà cửa, hạ tầng kỹ thuật, hạ tầng xã hội xuống cấp, thiếu thốn trầm trọng; đặc biệt tránh bị thiên tai, bão </w:t>
      </w:r>
      <w:r w:rsidR="004D48BD" w:rsidRPr="00980E4D">
        <w:rPr>
          <w:szCs w:val="28"/>
        </w:rPr>
        <w:t>lụt, sạt lở đe dọa tính mạng con người.</w:t>
      </w:r>
    </w:p>
    <w:p w14:paraId="65D18CF4" w14:textId="77777777" w:rsidR="004B6AFE" w:rsidRPr="00980E4D" w:rsidRDefault="004D48BD" w:rsidP="004B6AFE">
      <w:pPr>
        <w:spacing w:before="120" w:after="120" w:line="240" w:lineRule="auto"/>
        <w:ind w:firstLine="709"/>
        <w:rPr>
          <w:szCs w:val="28"/>
        </w:rPr>
      </w:pPr>
      <w:r w:rsidRPr="00980E4D">
        <w:rPr>
          <w:szCs w:val="28"/>
        </w:rPr>
        <w:t xml:space="preserve">- Xây dựng được cuộc sống ổn định tại nơi ở mới; định hướng </w:t>
      </w:r>
      <w:r w:rsidR="003D6E94" w:rsidRPr="00980E4D">
        <w:rPr>
          <w:szCs w:val="28"/>
        </w:rPr>
        <w:t>nghề nghiệp ổn định; giải quyết được vấn đề lao động việc làm cho người dân bị thu hồi đất</w:t>
      </w:r>
      <w:r w:rsidR="004D1D93" w:rsidRPr="00980E4D">
        <w:rPr>
          <w:szCs w:val="28"/>
        </w:rPr>
        <w:t>.</w:t>
      </w:r>
      <w:r w:rsidR="007E6ADC" w:rsidRPr="00980E4D">
        <w:rPr>
          <w:szCs w:val="28"/>
        </w:rPr>
        <w:t xml:space="preserve"> Cùng với sự phát triển của Khu kinh tế Vũng Áng, thị xã Kỳ Anh; đời sống, thu nhập </w:t>
      </w:r>
      <w:r w:rsidR="00F429D3" w:rsidRPr="00980E4D">
        <w:rPr>
          <w:szCs w:val="28"/>
        </w:rPr>
        <w:t>của người dân sẽ ngày càng tăng lên.</w:t>
      </w:r>
    </w:p>
    <w:p w14:paraId="331949B4" w14:textId="77777777" w:rsidR="00EA1A89" w:rsidRPr="00980E4D" w:rsidRDefault="00EA1A89" w:rsidP="004B6AFE">
      <w:pPr>
        <w:spacing w:before="120" w:after="120" w:line="240" w:lineRule="auto"/>
        <w:ind w:firstLine="709"/>
        <w:rPr>
          <w:szCs w:val="28"/>
        </w:rPr>
      </w:pPr>
      <w:r w:rsidRPr="00980E4D">
        <w:rPr>
          <w:szCs w:val="28"/>
        </w:rPr>
        <w:t xml:space="preserve">- Việc quy hoạch hạ tầng tái định cư hoàn thiện, góp phần </w:t>
      </w:r>
      <w:r w:rsidR="00A52056" w:rsidRPr="00980E4D">
        <w:rPr>
          <w:szCs w:val="28"/>
        </w:rPr>
        <w:t>nâng cao</w:t>
      </w:r>
      <w:r w:rsidRPr="00980E4D">
        <w:rPr>
          <w:szCs w:val="28"/>
        </w:rPr>
        <w:t xml:space="preserve"> ý thức người dân </w:t>
      </w:r>
      <w:r w:rsidR="003E6BAB" w:rsidRPr="00980E4D">
        <w:rPr>
          <w:szCs w:val="28"/>
        </w:rPr>
        <w:t xml:space="preserve">từ thói quen tập quán </w:t>
      </w:r>
      <w:r w:rsidR="00712EFD" w:rsidRPr="00980E4D">
        <w:rPr>
          <w:szCs w:val="28"/>
        </w:rPr>
        <w:t xml:space="preserve">sinh hoạt </w:t>
      </w:r>
      <w:r w:rsidR="003E6BAB" w:rsidRPr="00980E4D">
        <w:rPr>
          <w:szCs w:val="28"/>
        </w:rPr>
        <w:t xml:space="preserve">nông thôn </w:t>
      </w:r>
      <w:r w:rsidR="00712EFD" w:rsidRPr="00980E4D">
        <w:rPr>
          <w:szCs w:val="28"/>
        </w:rPr>
        <w:t xml:space="preserve">dần </w:t>
      </w:r>
      <w:r w:rsidR="003E6BAB" w:rsidRPr="00980E4D">
        <w:rPr>
          <w:szCs w:val="28"/>
        </w:rPr>
        <w:t xml:space="preserve">trở thành ý thức </w:t>
      </w:r>
      <w:r w:rsidR="00712EFD" w:rsidRPr="00980E4D">
        <w:rPr>
          <w:szCs w:val="28"/>
        </w:rPr>
        <w:t xml:space="preserve">người dân </w:t>
      </w:r>
      <w:r w:rsidR="003E6BAB" w:rsidRPr="00980E4D">
        <w:rPr>
          <w:szCs w:val="28"/>
        </w:rPr>
        <w:t>đô thị, phù hợp với xu thế phát triển của xã hội.</w:t>
      </w:r>
    </w:p>
    <w:p w14:paraId="6C2D48CB" w14:textId="77777777" w:rsidR="004B6AFE" w:rsidRPr="00980E4D" w:rsidRDefault="004D1D93" w:rsidP="004B6AFE">
      <w:pPr>
        <w:spacing w:before="120" w:after="120" w:line="240" w:lineRule="auto"/>
        <w:ind w:firstLine="709"/>
        <w:rPr>
          <w:lang w:val="af-ZA"/>
        </w:rPr>
      </w:pPr>
      <w:r w:rsidRPr="00980E4D">
        <w:rPr>
          <w:szCs w:val="28"/>
        </w:rPr>
        <w:t xml:space="preserve">- </w:t>
      </w:r>
      <w:r w:rsidR="00A77739" w:rsidRPr="00980E4D">
        <w:rPr>
          <w:szCs w:val="28"/>
        </w:rPr>
        <w:t>Hoàn thiện</w:t>
      </w:r>
      <w:r w:rsidR="00767F73" w:rsidRPr="00980E4D">
        <w:rPr>
          <w:szCs w:val="28"/>
        </w:rPr>
        <w:t xml:space="preserve"> hạ tầng đô thị tạo động lực cho phát triển thành phố trong thời gian tới.</w:t>
      </w:r>
    </w:p>
    <w:p w14:paraId="204E7BC0" w14:textId="77777777" w:rsidR="004B6AFE" w:rsidRPr="00980E4D" w:rsidRDefault="00AF7860" w:rsidP="004B6AFE">
      <w:pPr>
        <w:spacing w:before="120" w:after="120" w:line="240" w:lineRule="auto"/>
        <w:ind w:firstLine="709"/>
        <w:rPr>
          <w:lang w:val="af-ZA"/>
        </w:rPr>
      </w:pPr>
      <w:r w:rsidRPr="00980E4D">
        <w:rPr>
          <w:b/>
          <w:szCs w:val="28"/>
        </w:rPr>
        <w:t>V</w:t>
      </w:r>
      <w:r w:rsidR="005821EC" w:rsidRPr="00980E4D">
        <w:rPr>
          <w:b/>
          <w:szCs w:val="28"/>
        </w:rPr>
        <w:t>I</w:t>
      </w:r>
      <w:r w:rsidRPr="00980E4D">
        <w:rPr>
          <w:b/>
          <w:szCs w:val="28"/>
        </w:rPr>
        <w:t>. GIẢI PHÁP THỰC HIỆN</w:t>
      </w:r>
    </w:p>
    <w:p w14:paraId="7DEE2CB8" w14:textId="77777777" w:rsidR="004B6AFE" w:rsidRPr="00980E4D" w:rsidRDefault="00DC0B30" w:rsidP="004B6AFE">
      <w:pPr>
        <w:spacing w:before="120" w:after="120" w:line="240" w:lineRule="auto"/>
        <w:ind w:firstLine="709"/>
        <w:rPr>
          <w:szCs w:val="28"/>
        </w:rPr>
      </w:pPr>
      <w:r w:rsidRPr="00980E4D">
        <w:rPr>
          <w:b/>
          <w:szCs w:val="28"/>
        </w:rPr>
        <w:t>1. Giải pháp tuyên truyề</w:t>
      </w:r>
      <w:r w:rsidR="004B6AFE" w:rsidRPr="00980E4D">
        <w:rPr>
          <w:b/>
          <w:szCs w:val="28"/>
        </w:rPr>
        <w:t>n</w:t>
      </w:r>
    </w:p>
    <w:p w14:paraId="353682FC" w14:textId="77777777" w:rsidR="004B6AFE" w:rsidRPr="00980E4D" w:rsidRDefault="008421CA" w:rsidP="004B6AFE">
      <w:pPr>
        <w:spacing w:before="120" w:after="120" w:line="240" w:lineRule="auto"/>
        <w:ind w:firstLine="709"/>
        <w:rPr>
          <w:lang w:val="af-ZA"/>
        </w:rPr>
      </w:pPr>
      <w:r w:rsidRPr="00980E4D">
        <w:rPr>
          <w:lang w:val="nl-NL"/>
        </w:rPr>
        <w:t>- Cấp ủy, Chính quyền các cấp, các cơ quan, ban, ngành, đoàn thể thị xã và xã Kỳ Lợi tập trung tuyên truyền cho nhân dân thôn Hải Phong 1 và thôn Hải Phong 2 được biết về quy hoạch chung thị xã Kỳ Anh, quy hoạch Khu kinh tế Vũng Áng; về chủ trương di dời nhân dân ra khỏi vùng sạt lở để nhường đất để nhà nước phát triển kinh tế, xã hội; về địa điểm tái định cư; về các chính sách của Nhà nước về bồi thường, hỗ trợ, di dời nhân dân lên tái định cư.</w:t>
      </w:r>
    </w:p>
    <w:p w14:paraId="074BC602" w14:textId="77777777" w:rsidR="004B6AFE" w:rsidRPr="00980E4D" w:rsidRDefault="008421CA" w:rsidP="004B6AFE">
      <w:pPr>
        <w:spacing w:before="120" w:after="120" w:line="240" w:lineRule="auto"/>
        <w:ind w:firstLine="709"/>
        <w:rPr>
          <w:lang w:val="af-ZA"/>
        </w:rPr>
      </w:pPr>
      <w:r w:rsidRPr="00980E4D">
        <w:rPr>
          <w:lang w:val="nl-NL"/>
        </w:rPr>
        <w:t>- Căn cứ vào từng giai đoạn cụ thể, cấp ủy, chính quyền có trách nhiệm xây dựng kế hoạch, phân công, phân nhiệm cụ thể; kịp thời cung cấp thông tin về chủ trương của từng giai đoạn. Huy động cả hệ thống chính trị tổ chức điểm tuyên truyền, vận động, kiểm kê đất đai, tài sản, mồ mả đối với các hộ dân; tuyên truyền, vận động cán bộ, đảng viên, công chức, viên chức gương mẫu đi đầu trong công tác kiểm kê đất đai, tài sản, mồ mả.</w:t>
      </w:r>
    </w:p>
    <w:p w14:paraId="00F7E0A5" w14:textId="77777777" w:rsidR="004B6AFE" w:rsidRPr="00980E4D" w:rsidRDefault="008421CA" w:rsidP="004B6AFE">
      <w:pPr>
        <w:spacing w:before="120" w:after="120" w:line="240" w:lineRule="auto"/>
        <w:ind w:firstLine="709"/>
        <w:rPr>
          <w:lang w:val="af-ZA"/>
        </w:rPr>
      </w:pPr>
      <w:r w:rsidRPr="00980E4D">
        <w:rPr>
          <w:lang w:val="nl-NL"/>
        </w:rPr>
        <w:t xml:space="preserve">- Tham mưu cho Ban Thường vụ Thị ủy thành lập Ban Chỉ đạo, thành lập các Đoàn công tác chỉ đạo xã Kỳ Lợi, cấp ủy, ban cán sự thôn Hải Phong 1 và Hải Phong 2 tuyên truyền, vận động nhân dân thực hiện chủ trương. Chủ động nắm bắt tình hình người dân để xây dựng kế hoạch, đề cương, tài liệu, file, chương trình, kịch bản tuyên truyền, vận động; tổ chức tuyên truyền để nhân dân thấy rõ được quyền lợi, nghĩa vụ của mình khi di dời, tái định cư, tạo được sự đồng thuận tổ chức di dân theo quy hoạch, quy trình di dân. </w:t>
      </w:r>
    </w:p>
    <w:p w14:paraId="4071C9F9" w14:textId="77777777" w:rsidR="004B6AFE" w:rsidRPr="00980E4D" w:rsidRDefault="008421CA" w:rsidP="004B6AFE">
      <w:pPr>
        <w:spacing w:before="120" w:after="120" w:line="240" w:lineRule="auto"/>
        <w:ind w:firstLine="709"/>
        <w:rPr>
          <w:lang w:val="af-ZA"/>
        </w:rPr>
      </w:pPr>
      <w:r w:rsidRPr="00980E4D">
        <w:rPr>
          <w:lang w:val="nl-NL"/>
        </w:rPr>
        <w:t xml:space="preserve">- Chỉ đạo các lực lượng khối tuyên truyền: Ban Tuyên giáo Thị ủy, Phòng Văn hóa thông tin, Trung tâm Văn hóa - Truyền thông, MTTQ, các đoàn thể phối hợp với các ban, ngành, cơ quan, đơn vị kịp thời cung cấp các thông tin về Đề án và sự cần thiết của việc di dời, tái định cư thôn Hải Phong 1 và thôn Hải Phong 2; tăng thời lượng phát sóng, đưa tin, bài, phóng sự tuyên truyền công tác di dời, tái định cư các hộ dân thôn Hải Phong 1, và thôn Hải Phong trên các phương tiện thông tin đại chúng, internet, mạng xã hội của trung ương, của tỉnh, thị xã; phối hợp tuyên truyền thông qua sinh hoạt đảng, đoàn thể, họp thôn, tổ liên gia tự </w:t>
      </w:r>
      <w:r w:rsidRPr="00980E4D">
        <w:rPr>
          <w:lang w:val="nl-NL"/>
        </w:rPr>
        <w:lastRenderedPageBreak/>
        <w:t xml:space="preserve">quản…; tổ chức gặp gỡ, đối thoại, thuyết phục, vận động trực tiếp từng hộ dân với tinh thần cầu thị, tìm hiểu từng hoàn cảnh cụ thể để cùng chính quyền địa phương xử lý kịp thời một số thiếu sót, bất cập; giải quyết các nguyện vọng, kiến nghị chính đáng đảm bảo quyền lợi tối đa cho người dân. </w:t>
      </w:r>
    </w:p>
    <w:p w14:paraId="685E197E" w14:textId="77777777" w:rsidR="00DF223E" w:rsidRPr="00980E4D" w:rsidRDefault="004B6AFE" w:rsidP="00DF223E">
      <w:pPr>
        <w:spacing w:before="120" w:after="120" w:line="240" w:lineRule="auto"/>
        <w:ind w:firstLine="709"/>
        <w:rPr>
          <w:lang w:val="af-ZA"/>
        </w:rPr>
      </w:pPr>
      <w:r w:rsidRPr="00980E4D">
        <w:rPr>
          <w:lang w:val="nl-NL"/>
        </w:rPr>
        <w:t xml:space="preserve">- </w:t>
      </w:r>
      <w:r w:rsidR="008421CA" w:rsidRPr="00980E4D">
        <w:rPr>
          <w:lang w:val="nl-NL"/>
        </w:rPr>
        <w:t>Các ban Đảng, UBKT, Văn phòng cấp uỷ, Thường trực HĐND, UBND thị xã giúp Ban Thường vụ Thị ủy kiểm tra, giám sát đôn đốc, đề xuất khen thưởng những tổ chức, cá nhân có thành tích; ngăn chặn và xử lý nghiêm minh những vi phạm, sai phạm trong quá trình triển khai thực hiện. Chỉ đạo đấu tranh các hành động xuyên tạc, lợi dụng, kích động, gây rối làm trái quy định, vi phạm pháp luật. Kịp thời biểu dương, khen thưởng những tổ chức, cá nhân gương mẫu đi đầu; kiên quyết xử lý nghiêm những trường hợp dây dưa, lôi kéo, kích động làm cản trở và kéo dài thời gian thực hiện Đề án.</w:t>
      </w:r>
    </w:p>
    <w:p w14:paraId="7D04D960" w14:textId="77777777" w:rsidR="00DF223E" w:rsidRPr="00980E4D" w:rsidRDefault="00FA1BE3" w:rsidP="00DF223E">
      <w:pPr>
        <w:spacing w:before="120" w:after="120" w:line="240" w:lineRule="auto"/>
        <w:ind w:firstLine="709"/>
        <w:rPr>
          <w:lang w:val="af-ZA"/>
        </w:rPr>
      </w:pPr>
      <w:r w:rsidRPr="00980E4D">
        <w:rPr>
          <w:b/>
          <w:szCs w:val="28"/>
          <w:lang w:val="nl-NL"/>
        </w:rPr>
        <w:t>2. Giải pháp</w:t>
      </w:r>
      <w:r w:rsidRPr="00980E4D">
        <w:rPr>
          <w:rFonts w:eastAsia="Times New Roman"/>
          <w:b/>
          <w:szCs w:val="28"/>
          <w:lang w:val="vi-VN"/>
        </w:rPr>
        <w:t xml:space="preserve"> về quy hoạch</w:t>
      </w:r>
      <w:r w:rsidRPr="00980E4D">
        <w:rPr>
          <w:rFonts w:eastAsia="Times New Roman"/>
          <w:b/>
          <w:szCs w:val="28"/>
        </w:rPr>
        <w:t xml:space="preserve"> xây dựng; quy hoạch, kế hoạch sử dụng đất</w:t>
      </w:r>
      <w:r w:rsidRPr="00980E4D">
        <w:rPr>
          <w:rFonts w:eastAsia="Times New Roman"/>
          <w:b/>
          <w:szCs w:val="28"/>
          <w:lang w:val="vi-VN"/>
        </w:rPr>
        <w:t xml:space="preserve"> </w:t>
      </w:r>
    </w:p>
    <w:p w14:paraId="3E143994" w14:textId="77777777" w:rsidR="00DF223E" w:rsidRPr="00980E4D" w:rsidRDefault="00FA1BE3" w:rsidP="00DF223E">
      <w:pPr>
        <w:spacing w:before="120" w:after="120" w:line="240" w:lineRule="auto"/>
        <w:ind w:firstLine="709"/>
        <w:rPr>
          <w:lang w:val="af-ZA"/>
        </w:rPr>
      </w:pPr>
      <w:r w:rsidRPr="00980E4D">
        <w:rPr>
          <w:rFonts w:eastAsia="Times New Roman"/>
          <w:szCs w:val="28"/>
        </w:rPr>
        <w:t xml:space="preserve">- Triển khai rà soát quy hoạch các khu chức năng </w:t>
      </w:r>
      <w:r w:rsidR="004E214B" w:rsidRPr="00980E4D">
        <w:rPr>
          <w:rFonts w:eastAsia="Times New Roman"/>
          <w:szCs w:val="28"/>
        </w:rPr>
        <w:t xml:space="preserve">để bố trí lập, thẩm định, phê duyệt các khu tái định cư, nghĩa trang đảm bảo </w:t>
      </w:r>
      <w:r w:rsidR="00A14C27" w:rsidRPr="00980E4D">
        <w:rPr>
          <w:rFonts w:eastAsia="Times New Roman"/>
          <w:szCs w:val="28"/>
        </w:rPr>
        <w:t xml:space="preserve">theo tiêu chí phát triển đô thị; </w:t>
      </w:r>
    </w:p>
    <w:p w14:paraId="28F1A66D" w14:textId="77777777" w:rsidR="00DF223E" w:rsidRPr="00980E4D" w:rsidRDefault="00A14C27" w:rsidP="00DF223E">
      <w:pPr>
        <w:spacing w:before="120" w:after="120" w:line="240" w:lineRule="auto"/>
        <w:ind w:firstLine="709"/>
        <w:rPr>
          <w:rFonts w:eastAsia="Times New Roman"/>
          <w:szCs w:val="28"/>
        </w:rPr>
      </w:pPr>
      <w:r w:rsidRPr="00980E4D">
        <w:rPr>
          <w:rFonts w:eastAsia="Times New Roman"/>
          <w:szCs w:val="28"/>
        </w:rPr>
        <w:t xml:space="preserve">- </w:t>
      </w:r>
      <w:r w:rsidR="000D6CDF" w:rsidRPr="00980E4D">
        <w:rPr>
          <w:rFonts w:eastAsia="Times New Roman"/>
          <w:szCs w:val="28"/>
        </w:rPr>
        <w:t>Hoàn thành công tác lập quy hoạch sử dụng đất giai đoạn 2021-2030 thị xã Kỳ Anh; Kế hoạch sử dụng đất hàng năm trình thẩm định, phê duyệt theo đúng quy định.</w:t>
      </w:r>
    </w:p>
    <w:p w14:paraId="598A7E42" w14:textId="77777777" w:rsidR="00114D78" w:rsidRPr="00980E4D" w:rsidRDefault="00114D78" w:rsidP="00DF223E">
      <w:pPr>
        <w:spacing w:before="120" w:after="120" w:line="240" w:lineRule="auto"/>
        <w:ind w:firstLine="709"/>
        <w:rPr>
          <w:lang w:val="af-ZA"/>
        </w:rPr>
      </w:pPr>
      <w:r w:rsidRPr="00980E4D">
        <w:rPr>
          <w:rFonts w:eastAsia="Times New Roman"/>
          <w:szCs w:val="28"/>
        </w:rPr>
        <w:t xml:space="preserve">- Hạn mức diện tích giao đất ở tái định cư </w:t>
      </w:r>
      <w:r w:rsidRPr="00980E4D">
        <w:rPr>
          <w:rStyle w:val="fontstyle01"/>
          <w:color w:val="auto"/>
        </w:rPr>
        <w:t xml:space="preserve">gồm 05 mức: Mức </w:t>
      </w:r>
      <w:r w:rsidRPr="00980E4D">
        <w:rPr>
          <w:lang w:val="pt-BR"/>
        </w:rPr>
        <w:t>70m</w:t>
      </w:r>
      <w:r w:rsidRPr="00980E4D">
        <w:rPr>
          <w:vertAlign w:val="superscript"/>
          <w:lang w:val="pt-BR"/>
        </w:rPr>
        <w:t>2</w:t>
      </w:r>
      <w:r w:rsidRPr="00980E4D">
        <w:rPr>
          <w:lang w:val="pt-BR"/>
        </w:rPr>
        <w:t xml:space="preserve"> (dành cho mức tái định cư tối thiểu); Mức 180 m</w:t>
      </w:r>
      <w:r w:rsidRPr="00980E4D">
        <w:rPr>
          <w:vertAlign w:val="superscript"/>
          <w:lang w:val="pt-BR"/>
        </w:rPr>
        <w:t xml:space="preserve">2 </w:t>
      </w:r>
      <w:r w:rsidRPr="00980E4D">
        <w:rPr>
          <w:lang w:val="pt-BR"/>
        </w:rPr>
        <w:t>(dành bố trí tái định cư cho thế hệ thứ 2, 3);</w:t>
      </w:r>
      <w:r w:rsidRPr="00980E4D">
        <w:rPr>
          <w:vertAlign w:val="superscript"/>
          <w:lang w:val="pt-BR"/>
        </w:rPr>
        <w:t xml:space="preserve"> </w:t>
      </w:r>
      <w:r w:rsidRPr="00980E4D">
        <w:rPr>
          <w:lang w:val="pt-BR"/>
        </w:rPr>
        <w:t xml:space="preserve"> Mức 200 m</w:t>
      </w:r>
      <w:r w:rsidRPr="00980E4D">
        <w:rPr>
          <w:vertAlign w:val="superscript"/>
          <w:lang w:val="pt-BR"/>
        </w:rPr>
        <w:t xml:space="preserve">2 </w:t>
      </w:r>
      <w:r w:rsidRPr="00980E4D">
        <w:rPr>
          <w:lang w:val="pt-BR"/>
        </w:rPr>
        <w:t>(dành bố trí tái định cư cho hộ bị thu hồi diện tích đất ở dưới 250 m</w:t>
      </w:r>
      <w:r w:rsidRPr="00980E4D">
        <w:rPr>
          <w:vertAlign w:val="superscript"/>
          <w:lang w:val="pt-BR"/>
        </w:rPr>
        <w:t>2</w:t>
      </w:r>
      <w:r w:rsidRPr="00980E4D">
        <w:rPr>
          <w:lang w:val="pt-BR"/>
        </w:rPr>
        <w:t>); Mức 300 m</w:t>
      </w:r>
      <w:r w:rsidRPr="00980E4D">
        <w:rPr>
          <w:vertAlign w:val="superscript"/>
          <w:lang w:val="pt-BR"/>
        </w:rPr>
        <w:t>2</w:t>
      </w:r>
      <w:r w:rsidRPr="00980E4D">
        <w:rPr>
          <w:lang w:val="pt-BR"/>
        </w:rPr>
        <w:t xml:space="preserve"> (dành bố trí tái định cư cho hộ bị thu hồi diện tích đất ở từ 250-350m</w:t>
      </w:r>
      <w:r w:rsidRPr="00980E4D">
        <w:rPr>
          <w:vertAlign w:val="superscript"/>
          <w:lang w:val="pt-BR"/>
        </w:rPr>
        <w:t>2</w:t>
      </w:r>
      <w:r w:rsidRPr="00980E4D">
        <w:rPr>
          <w:lang w:val="pt-BR"/>
        </w:rPr>
        <w:t>); Mức 400 m</w:t>
      </w:r>
      <w:r w:rsidRPr="00980E4D">
        <w:rPr>
          <w:vertAlign w:val="superscript"/>
          <w:lang w:val="pt-BR"/>
        </w:rPr>
        <w:t>2</w:t>
      </w:r>
      <w:r w:rsidRPr="00980E4D">
        <w:rPr>
          <w:lang w:val="pt-BR"/>
        </w:rPr>
        <w:t xml:space="preserve"> (dành bố trí tái định cư cho hộ bị thu hồi diện tích đất ở lớn hơn 350 m</w:t>
      </w:r>
      <w:r w:rsidRPr="00980E4D">
        <w:rPr>
          <w:vertAlign w:val="superscript"/>
          <w:lang w:val="pt-BR"/>
        </w:rPr>
        <w:t>2</w:t>
      </w:r>
      <w:r w:rsidRPr="00980E4D">
        <w:rPr>
          <w:lang w:val="pt-BR"/>
        </w:rPr>
        <w:t>).</w:t>
      </w:r>
    </w:p>
    <w:p w14:paraId="311AA1F0" w14:textId="77777777" w:rsidR="00DF223E" w:rsidRPr="00980E4D" w:rsidRDefault="00AB1920" w:rsidP="00DF223E">
      <w:pPr>
        <w:spacing w:before="120" w:after="120" w:line="240" w:lineRule="auto"/>
        <w:ind w:firstLine="709"/>
        <w:rPr>
          <w:lang w:val="af-ZA"/>
        </w:rPr>
      </w:pPr>
      <w:r w:rsidRPr="00980E4D">
        <w:rPr>
          <w:rFonts w:eastAsia="Times New Roman"/>
          <w:b/>
          <w:szCs w:val="28"/>
        </w:rPr>
        <w:t xml:space="preserve">3. Giải pháp </w:t>
      </w:r>
      <w:r w:rsidR="0019424C" w:rsidRPr="00980E4D">
        <w:rPr>
          <w:rFonts w:eastAsia="Times New Roman"/>
          <w:b/>
          <w:szCs w:val="28"/>
        </w:rPr>
        <w:t>bố trí nguồn kinh phí và huy động nguồn lực bên ngoài</w:t>
      </w:r>
    </w:p>
    <w:p w14:paraId="65C3469B" w14:textId="77777777" w:rsidR="00DE0B48" w:rsidRPr="00980E4D" w:rsidRDefault="00183642" w:rsidP="00DE0B48">
      <w:pPr>
        <w:spacing w:before="120" w:after="120" w:line="240" w:lineRule="auto"/>
        <w:ind w:firstLine="709"/>
        <w:rPr>
          <w:lang w:val="af-ZA"/>
        </w:rPr>
      </w:pPr>
      <w:r w:rsidRPr="00980E4D">
        <w:rPr>
          <w:rFonts w:eastAsia="Times New Roman"/>
          <w:szCs w:val="28"/>
        </w:rPr>
        <w:t>- Đề xuất nguồn ngân sách Trung ương hỗ trợ để xây dựng và phát triển Khu kinh tế Vũng Áng là một trong các Khu kinh tế trọng điểm được quan tâm đầu tư</w:t>
      </w:r>
      <w:r w:rsidR="00F41E81" w:rsidRPr="00980E4D">
        <w:rPr>
          <w:rFonts w:eastAsia="Times New Roman"/>
          <w:szCs w:val="28"/>
        </w:rPr>
        <w:t xml:space="preserve"> và </w:t>
      </w:r>
      <w:r w:rsidR="00F41E81" w:rsidRPr="00980E4D">
        <w:rPr>
          <w:lang w:val="af-ZA"/>
        </w:rPr>
        <w:t>bố trí, sắp xếp dân cư nhằm phòng tránh và giảm nhẹ thiên tai</w:t>
      </w:r>
      <w:r w:rsidRPr="00980E4D">
        <w:rPr>
          <w:rFonts w:eastAsia="Times New Roman"/>
          <w:szCs w:val="28"/>
        </w:rPr>
        <w:t>; UBND tỉnh bố trí ng</w:t>
      </w:r>
      <w:r w:rsidR="007C7249" w:rsidRPr="00980E4D">
        <w:rPr>
          <w:rFonts w:eastAsia="Times New Roman"/>
          <w:szCs w:val="28"/>
        </w:rPr>
        <w:t>uồn ngân sách đối ứng</w:t>
      </w:r>
      <w:r w:rsidR="00DF223E" w:rsidRPr="00980E4D">
        <w:rPr>
          <w:lang w:val="af-ZA"/>
        </w:rPr>
        <w:t>.</w:t>
      </w:r>
    </w:p>
    <w:p w14:paraId="0F78A105" w14:textId="77777777" w:rsidR="00DF223E" w:rsidRPr="00980E4D" w:rsidRDefault="00183642" w:rsidP="00DF223E">
      <w:pPr>
        <w:spacing w:before="120" w:after="120" w:line="240" w:lineRule="auto"/>
        <w:ind w:firstLine="709"/>
        <w:rPr>
          <w:lang w:val="af-ZA"/>
        </w:rPr>
      </w:pPr>
      <w:r w:rsidRPr="00980E4D">
        <w:rPr>
          <w:rFonts w:eastAsia="Times New Roman"/>
          <w:szCs w:val="28"/>
        </w:rPr>
        <w:t xml:space="preserve">- </w:t>
      </w:r>
      <w:r w:rsidR="00821ABB" w:rsidRPr="00980E4D">
        <w:rPr>
          <w:rFonts w:eastAsia="Times New Roman"/>
          <w:szCs w:val="28"/>
        </w:rPr>
        <w:t>Sử dụng nguồn kinh phí ứng trước của các nhà đầu tư vào khu vực quy hoạch cảng Vũng Áng, khu logistics hậu cảng Vũng Áng</w:t>
      </w:r>
      <w:r w:rsidR="00E66149" w:rsidRPr="00980E4D">
        <w:rPr>
          <w:rFonts w:eastAsia="Times New Roman"/>
          <w:szCs w:val="28"/>
        </w:rPr>
        <w:t>, khu phi thuế quan</w:t>
      </w:r>
      <w:r w:rsidR="00821ABB" w:rsidRPr="00980E4D">
        <w:rPr>
          <w:rFonts w:eastAsia="Times New Roman"/>
          <w:szCs w:val="28"/>
        </w:rPr>
        <w:t xml:space="preserve"> để thực hiện công tác bồi thường, hỗ trợ, GPMB và tái định cư; sau đó được khấu trừ vào tiền thuê đất theo đúng quy định.</w:t>
      </w:r>
    </w:p>
    <w:p w14:paraId="21C60832" w14:textId="77777777" w:rsidR="00DF223E" w:rsidRPr="00980E4D" w:rsidRDefault="00B039B3" w:rsidP="00DF223E">
      <w:pPr>
        <w:spacing w:before="120" w:after="120" w:line="240" w:lineRule="auto"/>
        <w:ind w:firstLine="709"/>
        <w:rPr>
          <w:lang w:val="af-ZA"/>
        </w:rPr>
      </w:pPr>
      <w:r w:rsidRPr="00980E4D">
        <w:rPr>
          <w:rFonts w:eastAsia="Times New Roman"/>
          <w:b/>
          <w:szCs w:val="28"/>
        </w:rPr>
        <w:t xml:space="preserve">4. </w:t>
      </w:r>
      <w:r w:rsidR="00677239" w:rsidRPr="00980E4D">
        <w:rPr>
          <w:rFonts w:eastAsia="Times New Roman"/>
          <w:b/>
          <w:szCs w:val="28"/>
        </w:rPr>
        <w:t xml:space="preserve">Giải pháp </w:t>
      </w:r>
      <w:r w:rsidR="00640C3B" w:rsidRPr="00980E4D">
        <w:rPr>
          <w:rFonts w:eastAsia="Times New Roman"/>
          <w:b/>
          <w:szCs w:val="28"/>
        </w:rPr>
        <w:t>về đào tạo nghề, chuyển đổi việc làm</w:t>
      </w:r>
    </w:p>
    <w:p w14:paraId="453535AA" w14:textId="77777777" w:rsidR="00830C23" w:rsidRPr="00980E4D" w:rsidRDefault="00DF223E" w:rsidP="00DF223E">
      <w:pPr>
        <w:spacing w:before="120" w:after="120" w:line="240" w:lineRule="auto"/>
        <w:ind w:firstLine="709"/>
      </w:pPr>
      <w:r w:rsidRPr="00980E4D">
        <w:rPr>
          <w:lang w:val="de-DE"/>
        </w:rPr>
        <w:t xml:space="preserve">- </w:t>
      </w:r>
      <w:r w:rsidR="00640C3B" w:rsidRPr="00980E4D">
        <w:rPr>
          <w:lang w:val="de-DE"/>
        </w:rPr>
        <w:t>Đẩy mạnh và đổi mới công tác đào tạo nguồn nhân lực giới thiệu và giải quyết việc làm, trong đó tập trung vào các nhiệm vụ: Phát triển hệ thống các cơ sở đào tạo nghề; Đầu</w:t>
      </w:r>
      <w:r w:rsidR="00640C3B" w:rsidRPr="00980E4D">
        <w:rPr>
          <w:b/>
          <w:lang w:val="de-DE"/>
        </w:rPr>
        <w:t xml:space="preserve"> </w:t>
      </w:r>
      <w:r w:rsidR="00640C3B" w:rsidRPr="00980E4D">
        <w:rPr>
          <w:lang w:val="de-DE"/>
        </w:rPr>
        <w:t>tư nâng</w:t>
      </w:r>
      <w:r w:rsidR="00CC45C7" w:rsidRPr="00980E4D">
        <w:rPr>
          <w:lang w:val="de-DE"/>
        </w:rPr>
        <w:t xml:space="preserve"> cao</w:t>
      </w:r>
      <w:r w:rsidR="00640C3B" w:rsidRPr="00980E4D">
        <w:rPr>
          <w:lang w:val="de-DE"/>
        </w:rPr>
        <w:t xml:space="preserve"> năng lực, nâng cao chất lượng dạy nghề</w:t>
      </w:r>
      <w:r w:rsidR="00CC45C7" w:rsidRPr="00980E4D">
        <w:rPr>
          <w:lang w:val="de-DE"/>
        </w:rPr>
        <w:t xml:space="preserve">; </w:t>
      </w:r>
      <w:r w:rsidR="00FF4C65" w:rsidRPr="00980E4D">
        <w:t xml:space="preserve">Tăng cường quản lý Nhà nước về dạy nghề; </w:t>
      </w:r>
      <w:r w:rsidR="00CC45C7" w:rsidRPr="00980E4D">
        <w:t xml:space="preserve">Phát triển và nâng cao chất lượng các Trung tâm giới thiệu việc làm trên địa bàn; </w:t>
      </w:r>
      <w:r w:rsidR="0096757B" w:rsidRPr="00980E4D">
        <w:t xml:space="preserve">Gắn kết công tác dạy nghề với giải quyết </w:t>
      </w:r>
      <w:r w:rsidR="0096757B" w:rsidRPr="00980E4D">
        <w:lastRenderedPageBreak/>
        <w:t xml:space="preserve">việc làm cho người lao động ở các khu, cụm công nghiệp, các doanh nghiệp trong Khu kinh tế Vũng </w:t>
      </w:r>
      <w:r w:rsidR="00926D37" w:rsidRPr="00980E4D">
        <w:t>Áng.</w:t>
      </w:r>
      <w:r w:rsidR="00CF351B" w:rsidRPr="00980E4D">
        <w:t>v.v…</w:t>
      </w:r>
    </w:p>
    <w:p w14:paraId="255889E2" w14:textId="02D7C014" w:rsidR="00DF223E" w:rsidRPr="00980E4D" w:rsidRDefault="00DF223E" w:rsidP="00DF223E">
      <w:pPr>
        <w:spacing w:before="120" w:after="120" w:line="240" w:lineRule="auto"/>
        <w:ind w:firstLine="709"/>
        <w:rPr>
          <w:lang w:val="af-ZA"/>
        </w:rPr>
      </w:pPr>
      <w:r w:rsidRPr="00980E4D">
        <w:t xml:space="preserve">- </w:t>
      </w:r>
      <w:r w:rsidR="000D0F52">
        <w:rPr>
          <w:rStyle w:val="fontstyle01"/>
        </w:rPr>
        <w:t>Sử dụng nguồn kinh phí GPMB để thực hiện việc</w:t>
      </w:r>
      <w:r w:rsidR="000D0F52" w:rsidRPr="008D5797">
        <w:t xml:space="preserve"> đào tạo nghề, </w:t>
      </w:r>
      <w:r w:rsidR="000D0F52">
        <w:t>chuyển đổi</w:t>
      </w:r>
      <w:r w:rsidR="000D0F52" w:rsidRPr="008D5797">
        <w:t xml:space="preserve"> việc làm</w:t>
      </w:r>
      <w:r w:rsidR="000D0F52">
        <w:t>; lồng ghép đào tạo nghề theo các chương trình của trung ương (nếu có); lồng ghép thực hiện theo chính sách đào tạo nghề và giải quyết việc làm của tỉnh giai đoạn 2021-2025 đảm bảo</w:t>
      </w:r>
      <w:r w:rsidR="000D0F52" w:rsidRPr="008D5797">
        <w:t xml:space="preserve"> đáp ứng nhu cầu của người dân thôn Hải Phong 1 và Hải Phong 2.</w:t>
      </w:r>
    </w:p>
    <w:p w14:paraId="50AE75BF" w14:textId="77777777" w:rsidR="00DF223E" w:rsidRPr="00980E4D" w:rsidRDefault="00830C23" w:rsidP="00DF223E">
      <w:pPr>
        <w:spacing w:before="120" w:after="120" w:line="240" w:lineRule="auto"/>
        <w:ind w:firstLine="709"/>
        <w:rPr>
          <w:rFonts w:eastAsia=".VnTime"/>
          <w:bCs/>
          <w:szCs w:val="28"/>
        </w:rPr>
      </w:pPr>
      <w:r w:rsidRPr="00980E4D">
        <w:rPr>
          <w:b/>
        </w:rPr>
        <w:t xml:space="preserve">5. </w:t>
      </w:r>
      <w:r w:rsidR="00642F23" w:rsidRPr="00980E4D">
        <w:rPr>
          <w:b/>
          <w:lang w:val="pt-BR"/>
        </w:rPr>
        <w:t>Giải pháp hỗ trợ chính sách</w:t>
      </w:r>
      <w:r w:rsidR="00F53084" w:rsidRPr="00980E4D">
        <w:rPr>
          <w:b/>
          <w:lang w:val="pt-BR"/>
        </w:rPr>
        <w:t xml:space="preserve"> và các khoản hổ trợ khác</w:t>
      </w:r>
    </w:p>
    <w:p w14:paraId="4FE807A3" w14:textId="11289029" w:rsidR="00885D50" w:rsidRPr="00980E4D" w:rsidRDefault="00885D50" w:rsidP="00885D50">
      <w:pPr>
        <w:spacing w:before="120" w:after="120" w:line="240" w:lineRule="auto"/>
        <w:ind w:firstLine="709"/>
        <w:rPr>
          <w:rStyle w:val="fontstyle01"/>
          <w:color w:val="auto"/>
        </w:rPr>
      </w:pPr>
      <w:r w:rsidRPr="00980E4D">
        <w:rPr>
          <w:rStyle w:val="fontstyle01"/>
          <w:color w:val="auto"/>
        </w:rPr>
        <w:t xml:space="preserve">a) Hỗ trợ khác: </w:t>
      </w:r>
      <w:r w:rsidR="00086D75" w:rsidRPr="008D5797">
        <w:rPr>
          <w:rStyle w:val="fontstyle01"/>
        </w:rPr>
        <w:t xml:space="preserve">Ngoài </w:t>
      </w:r>
      <w:r w:rsidR="00086D75">
        <w:rPr>
          <w:rStyle w:val="fontstyle01"/>
        </w:rPr>
        <w:t xml:space="preserve">các chính sách </w:t>
      </w:r>
      <w:r w:rsidR="00086D75" w:rsidRPr="008D5797">
        <w:rPr>
          <w:rStyle w:val="fontstyle01"/>
        </w:rPr>
        <w:t>hỗ trợ theo quy định</w:t>
      </w:r>
      <w:r w:rsidR="00086D75">
        <w:rPr>
          <w:rStyle w:val="fontstyle01"/>
        </w:rPr>
        <w:t xml:space="preserve"> hiện hành</w:t>
      </w:r>
      <w:r w:rsidR="00086D75" w:rsidRPr="008D5797">
        <w:rPr>
          <w:rStyle w:val="fontstyle01"/>
        </w:rPr>
        <w:t xml:space="preserve">, trong trường hợp </w:t>
      </w:r>
      <w:r w:rsidR="00086D75">
        <w:rPr>
          <w:rStyle w:val="fontstyle01"/>
        </w:rPr>
        <w:t>cần thiết, căn cứ vào tình hình thực tế tại địa phương,</w:t>
      </w:r>
      <w:r w:rsidR="00086D75" w:rsidRPr="008D5797">
        <w:rPr>
          <w:rStyle w:val="fontstyle01"/>
        </w:rPr>
        <w:t xml:space="preserve"> Chủ tịch Ủy ban nhân dân cấp tỉnh quyết định biện pháp hỗ trợ khác để bảo đảm ổn định đời sống</w:t>
      </w:r>
      <w:r w:rsidR="00086D75">
        <w:rPr>
          <w:rStyle w:val="fontstyle01"/>
        </w:rPr>
        <w:t>, sản xuất và công bằng đối với người có đất thu hồi</w:t>
      </w:r>
      <w:r w:rsidR="00086D75" w:rsidRPr="008D5797">
        <w:rPr>
          <w:rStyle w:val="fontstyle01"/>
        </w:rPr>
        <w:t xml:space="preserve"> (theo quy định tại Điều 25, Nghị định 47/2014/NĐ-CP ngày 15/5/2014 của Chính phủ và Khoản 12, Điều 1 Quyết định 34/2018/QĐ-UBND ngày 02/10/2018 của UBND tỉnh Hà Tĩnh).</w:t>
      </w:r>
    </w:p>
    <w:p w14:paraId="1379DD99" w14:textId="77777777" w:rsidR="00885D50" w:rsidRPr="00980E4D" w:rsidRDefault="00885D50" w:rsidP="00885D50">
      <w:pPr>
        <w:spacing w:before="120" w:after="120" w:line="240" w:lineRule="auto"/>
        <w:ind w:firstLine="709"/>
        <w:rPr>
          <w:rStyle w:val="fontstyle01"/>
          <w:color w:val="auto"/>
        </w:rPr>
      </w:pPr>
      <w:r w:rsidRPr="00980E4D">
        <w:rPr>
          <w:rStyle w:val="fontstyle01"/>
          <w:color w:val="auto"/>
        </w:rPr>
        <w:t xml:space="preserve">b) Chính sách nguồn vốn: </w:t>
      </w:r>
    </w:p>
    <w:p w14:paraId="68A78CA7" w14:textId="77777777" w:rsidR="000D0F52" w:rsidRPr="00086D75" w:rsidRDefault="000D0F52" w:rsidP="000D0F52">
      <w:pPr>
        <w:spacing w:before="120"/>
        <w:ind w:firstLine="720"/>
        <w:rPr>
          <w:rStyle w:val="fontstyle01"/>
        </w:rPr>
      </w:pPr>
      <w:r w:rsidRPr="00086D75">
        <w:rPr>
          <w:rStyle w:val="fontstyle01"/>
        </w:rPr>
        <w:t>- Đề xuất nguồn ngân sách trung ương hỗ trợ.</w:t>
      </w:r>
    </w:p>
    <w:p w14:paraId="7ECBCD96" w14:textId="77777777" w:rsidR="000D0F52" w:rsidRPr="00086D75" w:rsidRDefault="000D0F52" w:rsidP="000D0F52">
      <w:pPr>
        <w:spacing w:before="120"/>
        <w:ind w:firstLine="720"/>
        <w:rPr>
          <w:rStyle w:val="fontstyle01"/>
        </w:rPr>
      </w:pPr>
      <w:r w:rsidRPr="00086D75">
        <w:rPr>
          <w:rStyle w:val="fontstyle01"/>
        </w:rPr>
        <w:t>- Ưu tiên nguồn vốn đầu tư công (gồm nguồn vốn NSTW và NSĐP) giai đoạn 2021-2025 để thực hiện các nhiệm vụ của đề án.</w:t>
      </w:r>
    </w:p>
    <w:p w14:paraId="6B9AFB69" w14:textId="77777777" w:rsidR="000D0F52" w:rsidRPr="00086D75" w:rsidRDefault="000D0F52" w:rsidP="000D0F52">
      <w:pPr>
        <w:spacing w:before="120"/>
        <w:ind w:firstLine="720"/>
        <w:rPr>
          <w:rStyle w:val="fontstyle01"/>
        </w:rPr>
      </w:pPr>
      <w:r w:rsidRPr="00086D75">
        <w:rPr>
          <w:rStyle w:val="fontstyle01"/>
        </w:rPr>
        <w:t>- Ứng Quỹ phát triển đất của tỉnh.</w:t>
      </w:r>
    </w:p>
    <w:p w14:paraId="33ABD82B" w14:textId="77777777" w:rsidR="000D0F52" w:rsidRPr="00086D75" w:rsidRDefault="000D0F52" w:rsidP="000D0F52">
      <w:pPr>
        <w:spacing w:before="120"/>
        <w:ind w:firstLine="720"/>
        <w:rPr>
          <w:rStyle w:val="fontstyle01"/>
        </w:rPr>
      </w:pPr>
      <w:r w:rsidRPr="00086D75">
        <w:rPr>
          <w:rStyle w:val="fontstyle01"/>
        </w:rPr>
        <w:t xml:space="preserve">- Ứng vốn GPMB của các nhà </w:t>
      </w:r>
      <w:r w:rsidRPr="00086D75">
        <w:rPr>
          <w:rStyle w:val="fontstyle01"/>
          <w:rFonts w:hint="eastAsia"/>
        </w:rPr>
        <w:t>đ</w:t>
      </w:r>
      <w:r w:rsidRPr="00086D75">
        <w:rPr>
          <w:rStyle w:val="fontstyle01"/>
        </w:rPr>
        <w:t>ầu t</w:t>
      </w:r>
      <w:r w:rsidRPr="00086D75">
        <w:rPr>
          <w:rStyle w:val="fontstyle01"/>
          <w:rFonts w:hint="eastAsia"/>
        </w:rPr>
        <w:t>ư</w:t>
      </w:r>
      <w:r w:rsidRPr="00086D75">
        <w:rPr>
          <w:rStyle w:val="fontstyle01"/>
        </w:rPr>
        <w:t xml:space="preserve"> thực hiện dự án Trung tâm Logistic, khu phi thuế quan tại Khu kinh tế Vũng Áng.</w:t>
      </w:r>
    </w:p>
    <w:p w14:paraId="6290A82F" w14:textId="77777777" w:rsidR="000D0F52" w:rsidRPr="00086D75" w:rsidRDefault="000D0F52" w:rsidP="000D0F52">
      <w:pPr>
        <w:spacing w:before="120"/>
        <w:ind w:firstLine="720"/>
        <w:rPr>
          <w:rStyle w:val="fontstyle01"/>
        </w:rPr>
      </w:pPr>
      <w:r w:rsidRPr="00086D75">
        <w:rPr>
          <w:rStyle w:val="fontstyle01"/>
        </w:rPr>
        <w:t>- Lồng ghép nguồn vốn thực hiện Chính sách Đào tạo nghề và Giải quyết việc làm giải đoạn 2021-2025.</w:t>
      </w:r>
    </w:p>
    <w:p w14:paraId="6291069D" w14:textId="77777777" w:rsidR="000D0F52" w:rsidRPr="00086D75" w:rsidRDefault="000D0F52" w:rsidP="000D0F52">
      <w:pPr>
        <w:spacing w:before="120"/>
        <w:ind w:firstLine="720"/>
        <w:rPr>
          <w:rStyle w:val="fontstyle01"/>
        </w:rPr>
      </w:pPr>
      <w:r w:rsidRPr="00086D75">
        <w:rPr>
          <w:rStyle w:val="fontstyle01"/>
        </w:rPr>
        <w:t>- Nguồn vốn ngân sách thị xã.</w:t>
      </w:r>
    </w:p>
    <w:p w14:paraId="70B79251" w14:textId="77777777" w:rsidR="000D0F52" w:rsidRPr="00086D75" w:rsidRDefault="000D0F52" w:rsidP="000D0F52">
      <w:pPr>
        <w:spacing w:before="120" w:after="120"/>
        <w:ind w:firstLine="720"/>
        <w:outlineLvl w:val="0"/>
        <w:rPr>
          <w:rStyle w:val="fontstyle01"/>
        </w:rPr>
      </w:pPr>
      <w:r w:rsidRPr="00086D75">
        <w:rPr>
          <w:rStyle w:val="fontstyle01"/>
        </w:rPr>
        <w:t xml:space="preserve">- Các nguồn vốn huy </w:t>
      </w:r>
      <w:r w:rsidRPr="00086D75">
        <w:rPr>
          <w:rStyle w:val="fontstyle01"/>
          <w:rFonts w:hint="eastAsia"/>
        </w:rPr>
        <w:t>đ</w:t>
      </w:r>
      <w:r w:rsidRPr="00086D75">
        <w:rPr>
          <w:rStyle w:val="fontstyle01"/>
        </w:rPr>
        <w:t>ộng hợp pháp khác.</w:t>
      </w:r>
    </w:p>
    <w:p w14:paraId="1FCDFCF5" w14:textId="77777777" w:rsidR="00DF223E" w:rsidRPr="00980E4D" w:rsidRDefault="003D090D" w:rsidP="00DF223E">
      <w:pPr>
        <w:spacing w:before="120" w:after="120" w:line="240" w:lineRule="auto"/>
        <w:ind w:firstLine="709"/>
        <w:rPr>
          <w:szCs w:val="28"/>
        </w:rPr>
      </w:pPr>
      <w:r w:rsidRPr="00980E4D">
        <w:rPr>
          <w:b/>
          <w:szCs w:val="28"/>
        </w:rPr>
        <w:t>VII. TỔ CHỨC THỰC HIỆN</w:t>
      </w:r>
    </w:p>
    <w:p w14:paraId="3C6DF38F" w14:textId="77777777" w:rsidR="00DF223E" w:rsidRPr="00980E4D" w:rsidRDefault="0026197C" w:rsidP="00DF223E">
      <w:pPr>
        <w:spacing w:before="120" w:after="120" w:line="240" w:lineRule="auto"/>
        <w:ind w:firstLine="709"/>
        <w:rPr>
          <w:szCs w:val="28"/>
        </w:rPr>
      </w:pPr>
      <w:r w:rsidRPr="00980E4D">
        <w:rPr>
          <w:b/>
          <w:lang w:val="pt-BR"/>
        </w:rPr>
        <w:t>1</w:t>
      </w:r>
      <w:r w:rsidR="003D090D" w:rsidRPr="00980E4D">
        <w:rPr>
          <w:b/>
          <w:lang w:val="pt-BR"/>
        </w:rPr>
        <w:t>. Ủy ban nhân dân tỉ</w:t>
      </w:r>
      <w:r w:rsidR="00DF223E" w:rsidRPr="00980E4D">
        <w:rPr>
          <w:b/>
          <w:lang w:val="pt-BR"/>
        </w:rPr>
        <w:t>nh</w:t>
      </w:r>
    </w:p>
    <w:p w14:paraId="772EC0B6" w14:textId="77777777" w:rsidR="00DF223E" w:rsidRPr="00980E4D" w:rsidRDefault="005D18D1" w:rsidP="00DF223E">
      <w:pPr>
        <w:spacing w:before="120" w:after="120" w:line="240" w:lineRule="auto"/>
        <w:ind w:firstLine="709"/>
        <w:rPr>
          <w:szCs w:val="28"/>
        </w:rPr>
      </w:pPr>
      <w:r w:rsidRPr="00980E4D">
        <w:rPr>
          <w:rFonts w:eastAsia="Times New Roman"/>
          <w:szCs w:val="28"/>
        </w:rPr>
        <w:t>- Thành lập Ban chỉ đạo thực hiện Đề án; ban hành kế hoạch tổ chức thực hiện; chỉ đạo và phân công trách nhiệm đối với các sở, ngành, các tổ chức, đoàn thể, chính quyền địa phương tổ chức thực hiện Đề án đảm bảo mục tiêu, tiến độ đề ra.</w:t>
      </w:r>
    </w:p>
    <w:p w14:paraId="57A3EC18" w14:textId="77777777" w:rsidR="00DF223E" w:rsidRPr="00980E4D" w:rsidRDefault="00FB3EE5" w:rsidP="00DF223E">
      <w:pPr>
        <w:spacing w:before="120" w:after="120" w:line="240" w:lineRule="auto"/>
        <w:ind w:firstLine="709"/>
        <w:rPr>
          <w:szCs w:val="28"/>
        </w:rPr>
      </w:pPr>
      <w:r w:rsidRPr="00980E4D">
        <w:rPr>
          <w:b/>
          <w:lang w:val="pt-BR"/>
        </w:rPr>
        <w:t>2. Các sở, ban, ngành cấp tỉnh</w:t>
      </w:r>
    </w:p>
    <w:p w14:paraId="46A536CD" w14:textId="77777777" w:rsidR="00DF223E" w:rsidRPr="00980E4D" w:rsidRDefault="0026197C" w:rsidP="00DF223E">
      <w:pPr>
        <w:spacing w:before="120" w:after="120" w:line="240" w:lineRule="auto"/>
        <w:ind w:firstLine="709"/>
        <w:rPr>
          <w:szCs w:val="28"/>
        </w:rPr>
      </w:pPr>
      <w:r w:rsidRPr="00980E4D">
        <w:rPr>
          <w:rFonts w:eastAsia="Times New Roman"/>
          <w:szCs w:val="28"/>
        </w:rPr>
        <w:t>2.1</w:t>
      </w:r>
      <w:r w:rsidR="00573EC4" w:rsidRPr="00980E4D">
        <w:rPr>
          <w:rFonts w:eastAsia="Times New Roman"/>
          <w:szCs w:val="28"/>
        </w:rPr>
        <w:t>.</w:t>
      </w:r>
      <w:r w:rsidR="000C3C71" w:rsidRPr="00980E4D">
        <w:rPr>
          <w:rFonts w:eastAsia="Times New Roman"/>
          <w:szCs w:val="28"/>
        </w:rPr>
        <w:t xml:space="preserve"> Sở Tài nguyên và Môi trường:</w:t>
      </w:r>
    </w:p>
    <w:p w14:paraId="2AD82E20" w14:textId="77777777" w:rsidR="00DF223E" w:rsidRPr="00980E4D" w:rsidRDefault="009720EC" w:rsidP="00DF223E">
      <w:pPr>
        <w:spacing w:before="120" w:after="120" w:line="240" w:lineRule="auto"/>
        <w:ind w:firstLine="709"/>
        <w:rPr>
          <w:szCs w:val="28"/>
        </w:rPr>
      </w:pPr>
      <w:r w:rsidRPr="00980E4D">
        <w:rPr>
          <w:rFonts w:eastAsia="Times New Roman"/>
          <w:szCs w:val="28"/>
        </w:rPr>
        <w:t>- Chủ trì tham mưu chính sách bồi thường, hỗ trợ, tái định cư; tháo gỡ các khó khăn vướng mắc trong quá trình tổ chức thực hiện đề án;</w:t>
      </w:r>
    </w:p>
    <w:p w14:paraId="426E52B3" w14:textId="77777777" w:rsidR="00DF223E" w:rsidRPr="00980E4D" w:rsidRDefault="009720EC" w:rsidP="00DF223E">
      <w:pPr>
        <w:spacing w:before="120" w:after="120" w:line="240" w:lineRule="auto"/>
        <w:ind w:firstLine="709"/>
        <w:rPr>
          <w:szCs w:val="28"/>
        </w:rPr>
      </w:pPr>
      <w:r w:rsidRPr="00980E4D">
        <w:rPr>
          <w:rFonts w:eastAsia="Times New Roman"/>
          <w:szCs w:val="28"/>
        </w:rPr>
        <w:lastRenderedPageBreak/>
        <w:t>- Chỉ đạo lập</w:t>
      </w:r>
      <w:r w:rsidR="00C64D1F" w:rsidRPr="00980E4D">
        <w:rPr>
          <w:rFonts w:eastAsia="Times New Roman"/>
          <w:szCs w:val="28"/>
        </w:rPr>
        <w:t>;</w:t>
      </w:r>
      <w:r w:rsidRPr="00980E4D">
        <w:rPr>
          <w:rFonts w:eastAsia="Times New Roman"/>
          <w:szCs w:val="28"/>
        </w:rPr>
        <w:t xml:space="preserve"> tổ chức thẩm định, trình phê duyệt Quy hoạch, kế hoạch sử dụng đất; danh mục công trình dự án thu hồi đất, chuyển mục đích sử dụng đất theo đúng quy định.</w:t>
      </w:r>
    </w:p>
    <w:p w14:paraId="1D676509" w14:textId="77777777" w:rsidR="00DF223E" w:rsidRPr="00980E4D" w:rsidRDefault="0026197C" w:rsidP="00DF223E">
      <w:pPr>
        <w:spacing w:before="120" w:after="120" w:line="240" w:lineRule="auto"/>
        <w:ind w:firstLine="709"/>
        <w:rPr>
          <w:szCs w:val="28"/>
        </w:rPr>
      </w:pPr>
      <w:r w:rsidRPr="00980E4D">
        <w:rPr>
          <w:szCs w:val="28"/>
          <w:bdr w:val="none" w:sz="0" w:space="0" w:color="auto" w:frame="1"/>
        </w:rPr>
        <w:t>2.2</w:t>
      </w:r>
      <w:r w:rsidR="008B5A93" w:rsidRPr="00980E4D">
        <w:rPr>
          <w:szCs w:val="28"/>
          <w:bdr w:val="none" w:sz="0" w:space="0" w:color="auto" w:frame="1"/>
        </w:rPr>
        <w:t>. Sở Tài chính:</w:t>
      </w:r>
    </w:p>
    <w:p w14:paraId="2CC36492" w14:textId="2784C60D" w:rsidR="000D0F52" w:rsidRPr="00980E4D" w:rsidRDefault="000D0F52" w:rsidP="00DF223E">
      <w:pPr>
        <w:spacing w:before="120" w:after="120" w:line="240" w:lineRule="auto"/>
        <w:ind w:firstLine="709"/>
        <w:rPr>
          <w:szCs w:val="28"/>
        </w:rPr>
      </w:pPr>
      <w:r>
        <w:rPr>
          <w:spacing w:val="-4"/>
        </w:rPr>
        <w:t>- Theo lĩnh vực quản lý, phối hợp các đơn vị, địa phương tham mưu phương án kinh phí hàng năm phù hợp với khả năng cân đối ngân sách để thực hiện đề án.</w:t>
      </w:r>
    </w:p>
    <w:p w14:paraId="0E176DAE" w14:textId="77777777" w:rsidR="00DF223E" w:rsidRPr="00980E4D" w:rsidRDefault="009804FE" w:rsidP="00DF223E">
      <w:pPr>
        <w:spacing w:before="120" w:after="120" w:line="240" w:lineRule="auto"/>
        <w:ind w:firstLine="709"/>
        <w:rPr>
          <w:szCs w:val="28"/>
        </w:rPr>
      </w:pPr>
      <w:r w:rsidRPr="00980E4D">
        <w:rPr>
          <w:lang w:val="pt-BR"/>
        </w:rPr>
        <w:t>2.</w:t>
      </w:r>
      <w:r w:rsidR="008B5A93" w:rsidRPr="00980E4D">
        <w:rPr>
          <w:lang w:val="pt-BR"/>
        </w:rPr>
        <w:t>3. Sở Kế hoạch và Đầ</w:t>
      </w:r>
      <w:r w:rsidR="00DF223E" w:rsidRPr="00980E4D">
        <w:rPr>
          <w:lang w:val="pt-BR"/>
        </w:rPr>
        <w:t>u tư:</w:t>
      </w:r>
    </w:p>
    <w:p w14:paraId="33D7721F" w14:textId="288BDD05" w:rsidR="00DF223E" w:rsidRPr="00980E4D" w:rsidRDefault="00E46C61" w:rsidP="00DF223E">
      <w:pPr>
        <w:spacing w:before="120" w:after="120" w:line="240" w:lineRule="auto"/>
        <w:ind w:firstLine="709"/>
        <w:rPr>
          <w:szCs w:val="28"/>
        </w:rPr>
      </w:pPr>
      <w:r w:rsidRPr="00980E4D">
        <w:rPr>
          <w:szCs w:val="28"/>
          <w:bdr w:val="none" w:sz="0" w:space="0" w:color="auto" w:frame="1"/>
        </w:rPr>
        <w:t>-</w:t>
      </w:r>
      <w:r w:rsidR="008B5A93" w:rsidRPr="00980E4D">
        <w:rPr>
          <w:szCs w:val="28"/>
          <w:bdr w:val="none" w:sz="0" w:space="0" w:color="auto" w:frame="1"/>
        </w:rPr>
        <w:t xml:space="preserve"> Chủ trì, phối hợp với các cơ quan liên quan </w:t>
      </w:r>
      <w:r w:rsidR="00542073">
        <w:rPr>
          <w:szCs w:val="28"/>
          <w:bdr w:val="none" w:sz="0" w:space="0" w:color="auto" w:frame="1"/>
        </w:rPr>
        <w:t>tổ chức</w:t>
      </w:r>
      <w:r w:rsidR="008B5A93" w:rsidRPr="00980E4D">
        <w:rPr>
          <w:szCs w:val="28"/>
          <w:bdr w:val="none" w:sz="0" w:space="0" w:color="auto" w:frame="1"/>
        </w:rPr>
        <w:t xml:space="preserve"> thẩm định chủ trương đầu tư </w:t>
      </w:r>
      <w:r w:rsidR="00542073">
        <w:rPr>
          <w:szCs w:val="28"/>
          <w:bdr w:val="none" w:sz="0" w:space="0" w:color="auto" w:frame="1"/>
        </w:rPr>
        <w:t xml:space="preserve">các tiểu </w:t>
      </w:r>
      <w:r w:rsidR="008B5A93" w:rsidRPr="00980E4D">
        <w:rPr>
          <w:szCs w:val="28"/>
          <w:bdr w:val="none" w:sz="0" w:space="0" w:color="auto" w:frame="1"/>
        </w:rPr>
        <w:t xml:space="preserve">dự án </w:t>
      </w:r>
      <w:r w:rsidR="00542073">
        <w:rPr>
          <w:szCs w:val="28"/>
          <w:bdr w:val="none" w:sz="0" w:space="0" w:color="auto" w:frame="1"/>
        </w:rPr>
        <w:t>thuộc đối tượng điều chỉnh của Luật đầu tư công theo đúng quy định,</w:t>
      </w:r>
      <w:r w:rsidR="008B5A93" w:rsidRPr="00980E4D">
        <w:rPr>
          <w:szCs w:val="28"/>
          <w:bdr w:val="none" w:sz="0" w:space="0" w:color="auto" w:frame="1"/>
        </w:rPr>
        <w:t xml:space="preserve"> trình cấp có thẩm quyền phê duyệt;</w:t>
      </w:r>
    </w:p>
    <w:p w14:paraId="578D5F2A" w14:textId="19400B9D" w:rsidR="00DF223E" w:rsidRPr="00980E4D" w:rsidRDefault="00E46C61" w:rsidP="00DF223E">
      <w:pPr>
        <w:spacing w:before="120" w:after="120" w:line="240" w:lineRule="auto"/>
        <w:ind w:firstLine="709"/>
        <w:rPr>
          <w:szCs w:val="28"/>
        </w:rPr>
      </w:pPr>
      <w:r w:rsidRPr="00980E4D">
        <w:rPr>
          <w:szCs w:val="28"/>
          <w:bdr w:val="none" w:sz="0" w:space="0" w:color="auto" w:frame="1"/>
        </w:rPr>
        <w:t>-</w:t>
      </w:r>
      <w:r w:rsidR="008B5A93" w:rsidRPr="00980E4D">
        <w:rPr>
          <w:szCs w:val="28"/>
          <w:bdr w:val="none" w:sz="0" w:space="0" w:color="auto" w:frame="1"/>
        </w:rPr>
        <w:t xml:space="preserve"> Phối hợp với Sở Tài chính </w:t>
      </w:r>
      <w:r w:rsidR="00542073">
        <w:rPr>
          <w:szCs w:val="28"/>
          <w:bdr w:val="none" w:sz="0" w:space="0" w:color="auto" w:frame="1"/>
        </w:rPr>
        <w:t xml:space="preserve">tham mưu </w:t>
      </w:r>
      <w:r w:rsidR="008B5A93" w:rsidRPr="00980E4D">
        <w:rPr>
          <w:szCs w:val="28"/>
          <w:bdr w:val="none" w:sz="0" w:space="0" w:color="auto" w:frame="1"/>
        </w:rPr>
        <w:t>cân đối</w:t>
      </w:r>
      <w:r w:rsidR="00542073">
        <w:rPr>
          <w:szCs w:val="28"/>
          <w:bdr w:val="none" w:sz="0" w:space="0" w:color="auto" w:frame="1"/>
        </w:rPr>
        <w:t>,</w:t>
      </w:r>
      <w:r w:rsidR="008B5A93" w:rsidRPr="00980E4D">
        <w:rPr>
          <w:szCs w:val="28"/>
          <w:bdr w:val="none" w:sz="0" w:space="0" w:color="auto" w:frame="1"/>
        </w:rPr>
        <w:t xml:space="preserve"> bố trí nguồn vốn ngân sách </w:t>
      </w:r>
      <w:r w:rsidR="00542073">
        <w:rPr>
          <w:szCs w:val="28"/>
          <w:bdr w:val="none" w:sz="0" w:space="0" w:color="auto" w:frame="1"/>
        </w:rPr>
        <w:t xml:space="preserve">tỉnh </w:t>
      </w:r>
      <w:r w:rsidR="003077B2">
        <w:rPr>
          <w:szCs w:val="28"/>
          <w:bdr w:val="none" w:sz="0" w:space="0" w:color="auto" w:frame="1"/>
        </w:rPr>
        <w:t xml:space="preserve">trong điều kiện có thể để </w:t>
      </w:r>
      <w:r w:rsidR="008B5A93" w:rsidRPr="00980E4D">
        <w:rPr>
          <w:szCs w:val="28"/>
          <w:bdr w:val="none" w:sz="0" w:space="0" w:color="auto" w:frame="1"/>
        </w:rPr>
        <w:t xml:space="preserve">đáp ứng </w:t>
      </w:r>
      <w:r w:rsidR="00542073">
        <w:rPr>
          <w:szCs w:val="28"/>
          <w:bdr w:val="none" w:sz="0" w:space="0" w:color="auto" w:frame="1"/>
        </w:rPr>
        <w:t>theo lộ trình, kế hoạch thực hiện</w:t>
      </w:r>
      <w:r w:rsidR="008B5A93" w:rsidRPr="00980E4D">
        <w:rPr>
          <w:bdr w:val="none" w:sz="0" w:space="0" w:color="auto" w:frame="1"/>
        </w:rPr>
        <w:t xml:space="preserve"> Đề án.</w:t>
      </w:r>
    </w:p>
    <w:p w14:paraId="6588ABFE" w14:textId="77777777" w:rsidR="00DF223E" w:rsidRPr="00980E4D" w:rsidRDefault="00E46C61" w:rsidP="00DF223E">
      <w:pPr>
        <w:spacing w:before="120" w:after="120" w:line="240" w:lineRule="auto"/>
        <w:ind w:firstLine="709"/>
        <w:rPr>
          <w:szCs w:val="28"/>
        </w:rPr>
      </w:pPr>
      <w:r w:rsidRPr="00980E4D">
        <w:rPr>
          <w:szCs w:val="28"/>
          <w:bdr w:val="none" w:sz="0" w:space="0" w:color="auto" w:frame="1"/>
        </w:rPr>
        <w:t>-</w:t>
      </w:r>
      <w:r w:rsidR="008B5A93" w:rsidRPr="00980E4D">
        <w:rPr>
          <w:szCs w:val="28"/>
          <w:bdr w:val="none" w:sz="0" w:space="0" w:color="auto" w:frame="1"/>
        </w:rPr>
        <w:t xml:space="preserve"> Hướng dẫn, tư vấn và tạo điều kiện giúp người lao động các thủ tục về đăng ký và thành lập doanh nghiệp.</w:t>
      </w:r>
    </w:p>
    <w:p w14:paraId="473B1207" w14:textId="77777777" w:rsidR="00DF223E" w:rsidRPr="00980E4D" w:rsidRDefault="00E46C61" w:rsidP="00DF223E">
      <w:pPr>
        <w:spacing w:before="120" w:after="120" w:line="240" w:lineRule="auto"/>
        <w:ind w:firstLine="709"/>
        <w:rPr>
          <w:szCs w:val="28"/>
        </w:rPr>
      </w:pPr>
      <w:r w:rsidRPr="00980E4D">
        <w:rPr>
          <w:lang w:val="pt-BR"/>
        </w:rPr>
        <w:t>2.</w:t>
      </w:r>
      <w:r w:rsidR="008B5A93" w:rsidRPr="00980E4D">
        <w:rPr>
          <w:lang w:val="pt-BR"/>
        </w:rPr>
        <w:t>4. Sở Xây dự</w:t>
      </w:r>
      <w:r w:rsidRPr="00980E4D">
        <w:rPr>
          <w:lang w:val="pt-BR"/>
        </w:rPr>
        <w:t>ng</w:t>
      </w:r>
      <w:r w:rsidR="00DF223E" w:rsidRPr="00980E4D">
        <w:rPr>
          <w:lang w:val="pt-BR"/>
        </w:rPr>
        <w:t>:</w:t>
      </w:r>
      <w:r w:rsidRPr="00980E4D">
        <w:rPr>
          <w:lang w:val="pt-BR"/>
        </w:rPr>
        <w:t xml:space="preserve"> </w:t>
      </w:r>
    </w:p>
    <w:p w14:paraId="402F7FD1" w14:textId="32D7EB4B" w:rsidR="00CD7CB2" w:rsidRPr="00980E4D" w:rsidRDefault="00E46C61" w:rsidP="00DF223E">
      <w:pPr>
        <w:spacing w:before="120" w:after="120" w:line="240" w:lineRule="auto"/>
        <w:ind w:firstLine="709"/>
        <w:rPr>
          <w:spacing w:val="4"/>
          <w:szCs w:val="28"/>
          <w:bdr w:val="none" w:sz="0" w:space="0" w:color="auto" w:frame="1"/>
        </w:rPr>
      </w:pPr>
      <w:r w:rsidRPr="00980E4D">
        <w:rPr>
          <w:spacing w:val="4"/>
          <w:szCs w:val="28"/>
          <w:bdr w:val="none" w:sz="0" w:space="0" w:color="auto" w:frame="1"/>
        </w:rPr>
        <w:t>-</w:t>
      </w:r>
      <w:r w:rsidR="008B5A93" w:rsidRPr="00980E4D">
        <w:rPr>
          <w:spacing w:val="4"/>
          <w:szCs w:val="28"/>
          <w:bdr w:val="none" w:sz="0" w:space="0" w:color="auto" w:frame="1"/>
        </w:rPr>
        <w:t xml:space="preserve"> </w:t>
      </w:r>
      <w:r w:rsidR="00BB6B8F" w:rsidRPr="00980E4D">
        <w:rPr>
          <w:spacing w:val="4"/>
          <w:szCs w:val="28"/>
          <w:bdr w:val="none" w:sz="0" w:space="0" w:color="auto" w:frame="1"/>
        </w:rPr>
        <w:t>T</w:t>
      </w:r>
      <w:r w:rsidR="001D25F2" w:rsidRPr="00980E4D">
        <w:rPr>
          <w:spacing w:val="4"/>
          <w:szCs w:val="28"/>
          <w:bdr w:val="none" w:sz="0" w:space="0" w:color="auto" w:frame="1"/>
        </w:rPr>
        <w:t xml:space="preserve">ham mưu UBND tỉnh phê duyệt điều chỉnh </w:t>
      </w:r>
      <w:r w:rsidR="00CD7CB2" w:rsidRPr="00980E4D">
        <w:rPr>
          <w:spacing w:val="4"/>
          <w:szCs w:val="28"/>
          <w:bdr w:val="none" w:sz="0" w:space="0" w:color="auto" w:frame="1"/>
        </w:rPr>
        <w:t>các Quy hoạch phân khu, quy hoạch chi tiết có liên quan để làm cơ sở xây dựng c</w:t>
      </w:r>
      <w:r w:rsidR="000D0F52">
        <w:rPr>
          <w:spacing w:val="4"/>
          <w:szCs w:val="28"/>
          <w:bdr w:val="none" w:sz="0" w:space="0" w:color="auto" w:frame="1"/>
        </w:rPr>
        <w:t>ác</w:t>
      </w:r>
      <w:r w:rsidR="00CD7CB2" w:rsidRPr="00980E4D">
        <w:rPr>
          <w:spacing w:val="4"/>
          <w:szCs w:val="28"/>
          <w:bdr w:val="none" w:sz="0" w:space="0" w:color="auto" w:frame="1"/>
        </w:rPr>
        <w:t xml:space="preserve"> dự án về tái định cư;</w:t>
      </w:r>
    </w:p>
    <w:p w14:paraId="794756A1" w14:textId="77777777" w:rsidR="00DF223E" w:rsidRPr="00980E4D" w:rsidRDefault="00E46C61" w:rsidP="00DF223E">
      <w:pPr>
        <w:spacing w:before="120" w:after="120" w:line="240" w:lineRule="auto"/>
        <w:ind w:firstLine="709"/>
        <w:rPr>
          <w:szCs w:val="28"/>
        </w:rPr>
      </w:pPr>
      <w:r w:rsidRPr="00980E4D">
        <w:rPr>
          <w:szCs w:val="28"/>
          <w:bdr w:val="none" w:sz="0" w:space="0" w:color="auto" w:frame="1"/>
        </w:rPr>
        <w:t>-</w:t>
      </w:r>
      <w:r w:rsidR="008B5A93" w:rsidRPr="00980E4D">
        <w:rPr>
          <w:szCs w:val="28"/>
          <w:bdr w:val="none" w:sz="0" w:space="0" w:color="auto" w:frame="1"/>
        </w:rPr>
        <w:t xml:space="preserve"> Hướng dẫn việc xác định diện tích, tính hợp pháp, không hợp pháp của các công trình xây dựng gắn liền với đất bị thu hồi làm cơ sở cho việc tính toán bồi thường và hỗ trợ;</w:t>
      </w:r>
    </w:p>
    <w:p w14:paraId="40D3594C" w14:textId="77777777" w:rsidR="00DF223E" w:rsidRPr="00980E4D" w:rsidRDefault="00E46C61" w:rsidP="00DF223E">
      <w:pPr>
        <w:spacing w:before="120" w:after="120" w:line="240" w:lineRule="auto"/>
        <w:ind w:firstLine="709"/>
        <w:rPr>
          <w:szCs w:val="28"/>
        </w:rPr>
      </w:pPr>
      <w:r w:rsidRPr="00980E4D">
        <w:rPr>
          <w:spacing w:val="4"/>
          <w:szCs w:val="28"/>
          <w:bdr w:val="none" w:sz="0" w:space="0" w:color="auto" w:frame="1"/>
        </w:rPr>
        <w:t>-</w:t>
      </w:r>
      <w:r w:rsidR="008B5A93" w:rsidRPr="00980E4D">
        <w:rPr>
          <w:spacing w:val="4"/>
          <w:szCs w:val="28"/>
          <w:bdr w:val="none" w:sz="0" w:space="0" w:color="auto" w:frame="1"/>
        </w:rPr>
        <w:t xml:space="preserve"> Hướng dẫn phương pháp tính giá trị xây dựng mới của nhà, công trình; đơn giá bồi thường nhà cửa, vật kiến trúc và xác định tỷ lệ còn lại của các kết cấu chính của công trình, việc phân định diện tích trong nhà ở, công trình công cộng;</w:t>
      </w:r>
    </w:p>
    <w:p w14:paraId="0715875D" w14:textId="77777777" w:rsidR="00DF223E" w:rsidRPr="00980E4D" w:rsidRDefault="00E46C61" w:rsidP="00DF223E">
      <w:pPr>
        <w:spacing w:before="120" w:after="120" w:line="240" w:lineRule="auto"/>
        <w:ind w:firstLine="709"/>
        <w:rPr>
          <w:szCs w:val="28"/>
        </w:rPr>
      </w:pPr>
      <w:r w:rsidRPr="00980E4D">
        <w:rPr>
          <w:spacing w:val="-2"/>
          <w:szCs w:val="28"/>
          <w:bdr w:val="none" w:sz="0" w:space="0" w:color="auto" w:frame="1"/>
        </w:rPr>
        <w:t>-</w:t>
      </w:r>
      <w:r w:rsidR="008B5A93" w:rsidRPr="00980E4D">
        <w:rPr>
          <w:spacing w:val="-2"/>
          <w:szCs w:val="28"/>
          <w:bdr w:val="none" w:sz="0" w:space="0" w:color="auto" w:frame="1"/>
        </w:rPr>
        <w:t xml:space="preserve"> Tham mưu UBND tỉnh quy định đơn giá nhà ở, công trình kiến trúc;</w:t>
      </w:r>
    </w:p>
    <w:p w14:paraId="5FF6AA96" w14:textId="77777777" w:rsidR="00DF223E" w:rsidRPr="00980E4D" w:rsidRDefault="00E46C61" w:rsidP="00DF223E">
      <w:pPr>
        <w:spacing w:before="120" w:after="120" w:line="240" w:lineRule="auto"/>
        <w:ind w:firstLine="709"/>
        <w:rPr>
          <w:szCs w:val="28"/>
        </w:rPr>
      </w:pPr>
      <w:r w:rsidRPr="00980E4D">
        <w:rPr>
          <w:szCs w:val="28"/>
          <w:bdr w:val="none" w:sz="0" w:space="0" w:color="auto" w:frame="1"/>
        </w:rPr>
        <w:t>-</w:t>
      </w:r>
      <w:r w:rsidR="008B5A93" w:rsidRPr="00980E4D">
        <w:rPr>
          <w:szCs w:val="28"/>
          <w:bdr w:val="none" w:sz="0" w:space="0" w:color="auto" w:frame="1"/>
        </w:rPr>
        <w:t xml:space="preserve"> </w:t>
      </w:r>
      <w:r w:rsidR="00BB6B8F" w:rsidRPr="00980E4D">
        <w:rPr>
          <w:szCs w:val="28"/>
          <w:bdr w:val="none" w:sz="0" w:space="0" w:color="auto" w:frame="1"/>
        </w:rPr>
        <w:t>Tham mưu</w:t>
      </w:r>
      <w:r w:rsidR="008B5A93" w:rsidRPr="00980E4D">
        <w:rPr>
          <w:szCs w:val="28"/>
          <w:bdr w:val="none" w:sz="0" w:space="0" w:color="auto" w:frame="1"/>
        </w:rPr>
        <w:t>, phối hợp với các cơ quan liên quan hướng dẫn xử lý những vướng mắc về việc xác định giá nhà, công trình xây dựng khác để bồi thường, hỗ trợ và tái định cư theo chức năng nhiệm vụ được giao.</w:t>
      </w:r>
    </w:p>
    <w:p w14:paraId="14FB385A" w14:textId="77777777" w:rsidR="00DF223E" w:rsidRPr="00980E4D" w:rsidRDefault="00D10180" w:rsidP="00DF223E">
      <w:pPr>
        <w:spacing w:before="120" w:after="120" w:line="240" w:lineRule="auto"/>
        <w:ind w:firstLine="709"/>
        <w:rPr>
          <w:szCs w:val="28"/>
        </w:rPr>
      </w:pPr>
      <w:r w:rsidRPr="00980E4D">
        <w:rPr>
          <w:lang w:val="pt-BR"/>
        </w:rPr>
        <w:t>2.</w:t>
      </w:r>
      <w:r w:rsidR="008B5A93" w:rsidRPr="00980E4D">
        <w:rPr>
          <w:lang w:val="pt-BR"/>
        </w:rPr>
        <w:t>5. Sở Nông nghiệp và Phát triển nông thôn</w:t>
      </w:r>
      <w:r w:rsidR="00DF223E" w:rsidRPr="00980E4D">
        <w:rPr>
          <w:lang w:val="pt-BR"/>
        </w:rPr>
        <w:t>:</w:t>
      </w:r>
      <w:r w:rsidR="008B5A93" w:rsidRPr="00980E4D">
        <w:rPr>
          <w:lang w:val="pt-BR"/>
        </w:rPr>
        <w:t xml:space="preserve"> </w:t>
      </w:r>
    </w:p>
    <w:p w14:paraId="04AD91D7" w14:textId="77777777" w:rsidR="00DF223E" w:rsidRPr="00980E4D" w:rsidRDefault="008B5A93" w:rsidP="00DF223E">
      <w:pPr>
        <w:spacing w:before="120" w:after="120" w:line="240" w:lineRule="auto"/>
        <w:ind w:firstLine="709"/>
        <w:rPr>
          <w:szCs w:val="28"/>
        </w:rPr>
      </w:pPr>
      <w:r w:rsidRPr="00980E4D">
        <w:rPr>
          <w:szCs w:val="28"/>
          <w:bdr w:val="none" w:sz="0" w:space="0" w:color="auto" w:frame="1"/>
        </w:rPr>
        <w:tab/>
      </w:r>
      <w:r w:rsidR="00A66270" w:rsidRPr="00980E4D">
        <w:rPr>
          <w:szCs w:val="28"/>
          <w:bdr w:val="none" w:sz="0" w:space="0" w:color="auto" w:frame="1"/>
        </w:rPr>
        <w:t>-</w:t>
      </w:r>
      <w:r w:rsidRPr="00980E4D">
        <w:rPr>
          <w:szCs w:val="28"/>
          <w:bdr w:val="none" w:sz="0" w:space="0" w:color="auto" w:frame="1"/>
        </w:rPr>
        <w:t xml:space="preserve"> Phối hợp với Sở Kế hoạch và Đầu tư, Sở Tài chính và các cơ quan liên quan đề xuất UBND tỉnh, Bộ Nông nghiệp và PTNT, các cơ quan ban ngành trung ương về </w:t>
      </w:r>
      <w:r w:rsidR="0053497A" w:rsidRPr="00980E4D">
        <w:rPr>
          <w:szCs w:val="28"/>
          <w:bdr w:val="none" w:sz="0" w:space="0" w:color="auto" w:frame="1"/>
        </w:rPr>
        <w:t xml:space="preserve">bố trí </w:t>
      </w:r>
      <w:r w:rsidRPr="00980E4D">
        <w:rPr>
          <w:szCs w:val="28"/>
          <w:bdr w:val="none" w:sz="0" w:space="0" w:color="auto" w:frame="1"/>
        </w:rPr>
        <w:t xml:space="preserve">nguồn vốn </w:t>
      </w:r>
      <w:r w:rsidR="0053497A" w:rsidRPr="00980E4D">
        <w:rPr>
          <w:szCs w:val="28"/>
          <w:bdr w:val="none" w:sz="0" w:space="0" w:color="auto" w:frame="1"/>
        </w:rPr>
        <w:t xml:space="preserve">bố trí, sắp xếp, ổn định dân cư nhằm phòng tránh, giảm nhẹ thiên tai để triển khai </w:t>
      </w:r>
      <w:r w:rsidRPr="00980E4D">
        <w:rPr>
          <w:szCs w:val="28"/>
          <w:bdr w:val="none" w:sz="0" w:space="0" w:color="auto" w:frame="1"/>
        </w:rPr>
        <w:t>thực hiện Đề</w:t>
      </w:r>
      <w:r w:rsidR="0053497A" w:rsidRPr="00980E4D">
        <w:rPr>
          <w:szCs w:val="28"/>
          <w:bdr w:val="none" w:sz="0" w:space="0" w:color="auto" w:frame="1"/>
        </w:rPr>
        <w:t xml:space="preserve"> án</w:t>
      </w:r>
      <w:r w:rsidRPr="00980E4D">
        <w:rPr>
          <w:szCs w:val="28"/>
          <w:bdr w:val="none" w:sz="0" w:space="0" w:color="auto" w:frame="1"/>
        </w:rPr>
        <w:t>.</w:t>
      </w:r>
    </w:p>
    <w:p w14:paraId="11C0A0FA" w14:textId="77777777" w:rsidR="00DF223E" w:rsidRPr="00980E4D" w:rsidRDefault="00A66270" w:rsidP="00DF223E">
      <w:pPr>
        <w:spacing w:before="120" w:after="120" w:line="240" w:lineRule="auto"/>
        <w:ind w:firstLine="709"/>
        <w:rPr>
          <w:szCs w:val="28"/>
        </w:rPr>
      </w:pPr>
      <w:r w:rsidRPr="00980E4D">
        <w:rPr>
          <w:lang w:val="pt-BR"/>
        </w:rPr>
        <w:t>2.</w:t>
      </w:r>
      <w:r w:rsidR="008B5A93" w:rsidRPr="00980E4D">
        <w:rPr>
          <w:lang w:val="pt-BR"/>
        </w:rPr>
        <w:t>6. Sở Lao động, Thương binh và Xã hội</w:t>
      </w:r>
      <w:r w:rsidR="00DF223E" w:rsidRPr="00980E4D">
        <w:rPr>
          <w:lang w:val="pt-BR"/>
        </w:rPr>
        <w:t>:</w:t>
      </w:r>
      <w:r w:rsidR="008B5A93" w:rsidRPr="00980E4D">
        <w:rPr>
          <w:lang w:val="pt-BR"/>
        </w:rPr>
        <w:t xml:space="preserve"> </w:t>
      </w:r>
    </w:p>
    <w:p w14:paraId="508DEAAC" w14:textId="77777777" w:rsidR="00E46419" w:rsidRDefault="00E46419" w:rsidP="00E46419">
      <w:pPr>
        <w:spacing w:before="120" w:after="120" w:line="320" w:lineRule="exact"/>
        <w:ind w:firstLine="709"/>
        <w:rPr>
          <w:szCs w:val="28"/>
        </w:rPr>
      </w:pPr>
      <w:r w:rsidRPr="00DB4334">
        <w:rPr>
          <w:szCs w:val="20"/>
          <w:lang w:val="nl-NL"/>
        </w:rPr>
        <w:t xml:space="preserve">- </w:t>
      </w:r>
      <w:r>
        <w:rPr>
          <w:szCs w:val="20"/>
          <w:lang w:val="nl-NL"/>
        </w:rPr>
        <w:t xml:space="preserve">Chỉ đạo các trường cao đẳng, trung cấp trên địa bàn tỉnh và các trung tâm dạy nghề trên địa thị xã Kỳ Anh phối hợp với UBND thị xã Kỳ Anh triển khai công tác đào tạo nghề theo nhu cầu của người dân; </w:t>
      </w:r>
    </w:p>
    <w:p w14:paraId="6F70A3D2" w14:textId="77777777" w:rsidR="00E46419" w:rsidRDefault="00E46419" w:rsidP="00E46419">
      <w:pPr>
        <w:spacing w:before="120" w:after="120" w:line="320" w:lineRule="exact"/>
        <w:ind w:firstLine="709"/>
        <w:rPr>
          <w:szCs w:val="28"/>
        </w:rPr>
      </w:pPr>
      <w:r>
        <w:rPr>
          <w:szCs w:val="20"/>
          <w:lang w:val="nl-NL"/>
        </w:rPr>
        <w:lastRenderedPageBreak/>
        <w:t>- Chỉ đạo Trung tâm dịch vụ việc làm, doanh nghiệp dịch vụ việc làm, doanh nghiệp xuất khẩu lao động đẩy mạnh các hoạt động tư vấn, giới thiệu việc làm, xuất khẩu lao động cho người dân bị thu đất.</w:t>
      </w:r>
    </w:p>
    <w:p w14:paraId="4F49993D" w14:textId="77777777" w:rsidR="00E46419" w:rsidRPr="00F53D7D" w:rsidRDefault="00E46419" w:rsidP="00E46419">
      <w:pPr>
        <w:spacing w:before="120" w:after="120" w:line="320" w:lineRule="exact"/>
        <w:ind w:firstLine="709"/>
        <w:rPr>
          <w:szCs w:val="28"/>
        </w:rPr>
      </w:pPr>
      <w:r>
        <w:rPr>
          <w:iCs/>
          <w:szCs w:val="20"/>
          <w:lang w:val="nl-NL"/>
        </w:rPr>
        <w:t xml:space="preserve">- Phối hợp với </w:t>
      </w:r>
      <w:r>
        <w:rPr>
          <w:szCs w:val="20"/>
          <w:lang w:val="nl-NL"/>
        </w:rPr>
        <w:t>UBND thị xã Kỳ Anh</w:t>
      </w:r>
      <w:r>
        <w:rPr>
          <w:iCs/>
          <w:szCs w:val="20"/>
          <w:lang w:val="nl-NL"/>
        </w:rPr>
        <w:t xml:space="preserve"> hướng dẫn thực hiện các chính sách đào tạo, hỗ trợ giải quyết việc làm theo quy định của Chính phủ và các chính sách theo Nghị quyết của HĐND tỉnh Hà Tĩnh.</w:t>
      </w:r>
    </w:p>
    <w:p w14:paraId="3C2E5417" w14:textId="77777777" w:rsidR="00DF223E" w:rsidRPr="00980E4D" w:rsidRDefault="002F0540" w:rsidP="00DF223E">
      <w:pPr>
        <w:spacing w:before="120" w:after="120" w:line="240" w:lineRule="auto"/>
        <w:ind w:firstLine="709"/>
        <w:rPr>
          <w:lang w:val="pt-BR"/>
        </w:rPr>
      </w:pPr>
      <w:r w:rsidRPr="00980E4D">
        <w:rPr>
          <w:lang w:val="pt-BR"/>
        </w:rPr>
        <w:t>2.7. Sở Giao thông vận tải, Sở</w:t>
      </w:r>
      <w:r w:rsidR="00DF223E" w:rsidRPr="00980E4D">
        <w:rPr>
          <w:lang w:val="pt-BR"/>
        </w:rPr>
        <w:t xml:space="preserve"> Công Thương:</w:t>
      </w:r>
    </w:p>
    <w:p w14:paraId="585CDB5C" w14:textId="77777777" w:rsidR="00DF223E" w:rsidRPr="00980E4D" w:rsidRDefault="002F0540" w:rsidP="00DF223E">
      <w:pPr>
        <w:spacing w:before="120" w:after="120" w:line="240" w:lineRule="auto"/>
        <w:ind w:firstLine="709"/>
        <w:rPr>
          <w:szCs w:val="28"/>
        </w:rPr>
      </w:pPr>
      <w:r w:rsidRPr="00980E4D">
        <w:rPr>
          <w:spacing w:val="4"/>
          <w:szCs w:val="28"/>
          <w:bdr w:val="none" w:sz="0" w:space="0" w:color="auto" w:frame="1"/>
        </w:rPr>
        <w:t>- Phối hợp với các cơ quan chức năng xác định quy mô quỹ đất để góp ý xây dựng khu tái định cư cho phù hợp với quy hoạch phát triển chung liên quan đến ngành giao thông và hệ thống điện;</w:t>
      </w:r>
    </w:p>
    <w:p w14:paraId="7D582C90" w14:textId="77777777" w:rsidR="00DF223E" w:rsidRPr="00980E4D" w:rsidRDefault="002F0540" w:rsidP="00DF223E">
      <w:pPr>
        <w:spacing w:before="120" w:after="120" w:line="240" w:lineRule="auto"/>
        <w:ind w:firstLine="709"/>
        <w:rPr>
          <w:szCs w:val="28"/>
        </w:rPr>
      </w:pPr>
      <w:r w:rsidRPr="00980E4D">
        <w:rPr>
          <w:szCs w:val="28"/>
          <w:bdr w:val="none" w:sz="0" w:space="0" w:color="auto" w:frame="1"/>
        </w:rPr>
        <w:t>- Tham gia phối hợp với các Sở, ban, ngành, các tổ chức và chủ đầu tư trong quá trình triển khai thực hiện dự án đầu tư xây dựng.</w:t>
      </w:r>
    </w:p>
    <w:p w14:paraId="3AB28FD7" w14:textId="77777777" w:rsidR="00DF223E" w:rsidRPr="00980E4D" w:rsidRDefault="00930918" w:rsidP="00DF223E">
      <w:pPr>
        <w:spacing w:before="120" w:after="120" w:line="240" w:lineRule="auto"/>
        <w:ind w:firstLine="709"/>
        <w:rPr>
          <w:szCs w:val="28"/>
        </w:rPr>
      </w:pPr>
      <w:r w:rsidRPr="00980E4D">
        <w:rPr>
          <w:szCs w:val="28"/>
          <w:bdr w:val="none" w:sz="0" w:space="0" w:color="auto" w:frame="1"/>
        </w:rPr>
        <w:t>2.8. Sở Tư pháp</w:t>
      </w:r>
      <w:r w:rsidR="00DF223E" w:rsidRPr="00980E4D">
        <w:rPr>
          <w:szCs w:val="28"/>
          <w:bdr w:val="none" w:sz="0" w:space="0" w:color="auto" w:frame="1"/>
        </w:rPr>
        <w:t>:</w:t>
      </w:r>
    </w:p>
    <w:p w14:paraId="6F450AF0" w14:textId="77777777" w:rsidR="00DF223E" w:rsidRPr="00980E4D" w:rsidRDefault="00930918" w:rsidP="00DF223E">
      <w:pPr>
        <w:spacing w:before="120" w:after="120" w:line="240" w:lineRule="auto"/>
        <w:ind w:firstLine="709"/>
        <w:rPr>
          <w:szCs w:val="28"/>
        </w:rPr>
      </w:pPr>
      <w:r w:rsidRPr="00980E4D">
        <w:rPr>
          <w:szCs w:val="28"/>
          <w:bdr w:val="none" w:sz="0" w:space="0" w:color="auto" w:frame="1"/>
        </w:rPr>
        <w:t xml:space="preserve">Chủ trì, phối hợp với các sở, ngành liên quan thẩm định các chính sách thực hiện </w:t>
      </w:r>
      <w:r w:rsidR="00B44891" w:rsidRPr="00980E4D">
        <w:rPr>
          <w:szCs w:val="28"/>
          <w:bdr w:val="none" w:sz="0" w:space="0" w:color="auto" w:frame="1"/>
        </w:rPr>
        <w:t xml:space="preserve">Đề án; hướng dẫn </w:t>
      </w:r>
      <w:r w:rsidR="003B6610" w:rsidRPr="00980E4D">
        <w:rPr>
          <w:szCs w:val="28"/>
          <w:bdr w:val="none" w:sz="0" w:space="0" w:color="auto" w:frame="1"/>
        </w:rPr>
        <w:t>về tính pháp lý của các tài liệu có liên quan để đảm bảo thống nhất trong quá trình triển khai thực hiện.</w:t>
      </w:r>
    </w:p>
    <w:p w14:paraId="46C17F3D" w14:textId="77777777" w:rsidR="00DF223E" w:rsidRPr="00980E4D" w:rsidRDefault="000E2059" w:rsidP="00DF223E">
      <w:pPr>
        <w:spacing w:before="120" w:after="120" w:line="240" w:lineRule="auto"/>
        <w:ind w:firstLine="709"/>
        <w:rPr>
          <w:szCs w:val="28"/>
        </w:rPr>
      </w:pPr>
      <w:r w:rsidRPr="00980E4D">
        <w:rPr>
          <w:szCs w:val="28"/>
          <w:bdr w:val="none" w:sz="0" w:space="0" w:color="auto" w:frame="1"/>
        </w:rPr>
        <w:t>2.</w:t>
      </w:r>
      <w:r w:rsidR="001C404D" w:rsidRPr="00980E4D">
        <w:rPr>
          <w:szCs w:val="28"/>
          <w:bdr w:val="none" w:sz="0" w:space="0" w:color="auto" w:frame="1"/>
        </w:rPr>
        <w:t>9</w:t>
      </w:r>
      <w:r w:rsidR="008B5A93" w:rsidRPr="00980E4D">
        <w:rPr>
          <w:szCs w:val="28"/>
          <w:bdr w:val="none" w:sz="0" w:space="0" w:color="auto" w:frame="1"/>
        </w:rPr>
        <w:t xml:space="preserve">. Ban Quản lý Khu kinh tế tỉnh </w:t>
      </w:r>
      <w:r w:rsidRPr="00980E4D">
        <w:rPr>
          <w:szCs w:val="28"/>
          <w:bdr w:val="none" w:sz="0" w:space="0" w:color="auto" w:frame="1"/>
        </w:rPr>
        <w:t>Hà Tĩnh</w:t>
      </w:r>
      <w:r w:rsidR="00DF223E" w:rsidRPr="00980E4D">
        <w:rPr>
          <w:szCs w:val="28"/>
        </w:rPr>
        <w:t>:</w:t>
      </w:r>
    </w:p>
    <w:p w14:paraId="083B304A" w14:textId="77777777" w:rsidR="00DF223E" w:rsidRPr="00980E4D" w:rsidRDefault="008C19DF" w:rsidP="00DF223E">
      <w:pPr>
        <w:spacing w:before="120" w:after="120" w:line="240" w:lineRule="auto"/>
        <w:ind w:firstLine="709"/>
        <w:rPr>
          <w:szCs w:val="28"/>
        </w:rPr>
      </w:pPr>
      <w:r w:rsidRPr="00980E4D">
        <w:rPr>
          <w:spacing w:val="4"/>
          <w:szCs w:val="28"/>
          <w:bdr w:val="none" w:sz="0" w:space="0" w:color="auto" w:frame="1"/>
        </w:rPr>
        <w:t>- Chủ trì, phối hợp với các sở, ban, ngành và địa phương tham mưu trình UBND tỉnh phê duyệt quy hoạch các khu chức năng theo quy hoạ</w:t>
      </w:r>
      <w:r w:rsidR="00487A95" w:rsidRPr="00980E4D">
        <w:rPr>
          <w:spacing w:val="4"/>
          <w:szCs w:val="28"/>
          <w:bdr w:val="none" w:sz="0" w:space="0" w:color="auto" w:frame="1"/>
        </w:rPr>
        <w:t>ch chung đã được Thủ tướng Chính phủ phê duyệt;</w:t>
      </w:r>
    </w:p>
    <w:p w14:paraId="61B8344A" w14:textId="77777777" w:rsidR="00DF223E" w:rsidRPr="00980E4D" w:rsidRDefault="00487A95" w:rsidP="00DF223E">
      <w:pPr>
        <w:spacing w:before="120" w:after="120" w:line="240" w:lineRule="auto"/>
        <w:ind w:firstLine="709"/>
        <w:rPr>
          <w:szCs w:val="28"/>
        </w:rPr>
      </w:pPr>
      <w:r w:rsidRPr="00980E4D">
        <w:rPr>
          <w:spacing w:val="4"/>
          <w:szCs w:val="28"/>
          <w:bdr w:val="none" w:sz="0" w:space="0" w:color="auto" w:frame="1"/>
        </w:rPr>
        <w:t>- Kêu gọi, thu hút các nhà đầu tư vào khu cảng biển Vũng Áng - Sơn Dương và các nhà đầu tư trong lĩnh vực logistics</w:t>
      </w:r>
      <w:r w:rsidR="00AE410E" w:rsidRPr="00980E4D">
        <w:rPr>
          <w:spacing w:val="4"/>
          <w:szCs w:val="28"/>
          <w:bdr w:val="none" w:sz="0" w:space="0" w:color="auto" w:frame="1"/>
        </w:rPr>
        <w:t>, khu phi thuế quan</w:t>
      </w:r>
      <w:r w:rsidR="00476089" w:rsidRPr="00980E4D">
        <w:rPr>
          <w:spacing w:val="4"/>
          <w:szCs w:val="28"/>
          <w:bdr w:val="none" w:sz="0" w:space="0" w:color="auto" w:frame="1"/>
        </w:rPr>
        <w:t>; ký quỹ đầu tư, cam kết đầu tư, ký kết các hợp đồng ứng tiền bồi thường, GPMB và thực hiện cho thuê đất theo đúng quy định;</w:t>
      </w:r>
    </w:p>
    <w:p w14:paraId="72BAD791" w14:textId="77777777" w:rsidR="00DF223E" w:rsidRPr="00980E4D" w:rsidRDefault="0070652C" w:rsidP="00DF223E">
      <w:pPr>
        <w:spacing w:before="120" w:after="120" w:line="240" w:lineRule="auto"/>
        <w:ind w:firstLine="709"/>
        <w:rPr>
          <w:spacing w:val="4"/>
          <w:szCs w:val="28"/>
          <w:bdr w:val="none" w:sz="0" w:space="0" w:color="auto" w:frame="1"/>
        </w:rPr>
      </w:pPr>
      <w:r w:rsidRPr="00980E4D">
        <w:rPr>
          <w:spacing w:val="4"/>
          <w:szCs w:val="28"/>
          <w:bdr w:val="none" w:sz="0" w:space="0" w:color="auto" w:frame="1"/>
        </w:rPr>
        <w:t xml:space="preserve">- Chủ trì, phối hợp với các sở, ngành liên quan và chính quyền địa phương để điều tra xác định nguồn lao động, nhu cầu lao động, yêu cầu về ngành nghề tuyển dụng để đào tạo nghề, giải quyết việc làm </w:t>
      </w:r>
      <w:r w:rsidR="007A4AB7" w:rsidRPr="00980E4D">
        <w:rPr>
          <w:spacing w:val="4"/>
          <w:szCs w:val="28"/>
          <w:bdr w:val="none" w:sz="0" w:space="0" w:color="auto" w:frame="1"/>
        </w:rPr>
        <w:t xml:space="preserve">cho con em trên địa bàn thị xã Kỳ Anh, đặc biệt là các </w:t>
      </w:r>
      <w:r w:rsidR="00CD4A31" w:rsidRPr="00980E4D">
        <w:rPr>
          <w:spacing w:val="4"/>
          <w:szCs w:val="28"/>
          <w:bdr w:val="none" w:sz="0" w:space="0" w:color="auto" w:frame="1"/>
        </w:rPr>
        <w:t>hộ dân bị thu hồi đất, di dời tái đị</w:t>
      </w:r>
      <w:r w:rsidR="00DF223E" w:rsidRPr="00980E4D">
        <w:rPr>
          <w:spacing w:val="4"/>
          <w:szCs w:val="28"/>
          <w:bdr w:val="none" w:sz="0" w:space="0" w:color="auto" w:frame="1"/>
        </w:rPr>
        <w:t>nh cư;</w:t>
      </w:r>
    </w:p>
    <w:p w14:paraId="04ECC9F8" w14:textId="77777777" w:rsidR="00DF223E" w:rsidRPr="00980E4D" w:rsidRDefault="001C1795" w:rsidP="00DF223E">
      <w:pPr>
        <w:spacing w:before="120" w:after="120" w:line="240" w:lineRule="auto"/>
        <w:ind w:firstLine="709"/>
        <w:rPr>
          <w:szCs w:val="28"/>
        </w:rPr>
      </w:pPr>
      <w:r w:rsidRPr="00980E4D">
        <w:rPr>
          <w:lang w:val="nl-NL"/>
        </w:rPr>
        <w:t>-</w:t>
      </w:r>
      <w:r w:rsidR="008B5A93" w:rsidRPr="00980E4D">
        <w:rPr>
          <w:lang w:val="nl-NL"/>
        </w:rPr>
        <w:t xml:space="preserve"> Tổ chức các hoạt động tư vấn, giới thiệu và cung ứng lao động thuộc vùng tái định cư, vùng ảnh hưởng của dự án cho các doanh nghiệp, nhà thầu thuộc Khu kinh tế Vũng Áng.</w:t>
      </w:r>
    </w:p>
    <w:p w14:paraId="0B0CDEFA" w14:textId="77777777" w:rsidR="00DF223E" w:rsidRPr="00980E4D" w:rsidRDefault="004E5909" w:rsidP="00DF223E">
      <w:pPr>
        <w:spacing w:before="120" w:after="120" w:line="240" w:lineRule="auto"/>
        <w:ind w:firstLine="709"/>
        <w:rPr>
          <w:szCs w:val="28"/>
        </w:rPr>
      </w:pPr>
      <w:r w:rsidRPr="00980E4D">
        <w:rPr>
          <w:b/>
          <w:lang w:val="pt-BR"/>
        </w:rPr>
        <w:t>3. Chính quyền địa phương</w:t>
      </w:r>
    </w:p>
    <w:p w14:paraId="07D2D2EC" w14:textId="77777777" w:rsidR="00DF223E" w:rsidRPr="00980E4D" w:rsidRDefault="00A97EF2" w:rsidP="00DF223E">
      <w:pPr>
        <w:spacing w:before="120" w:after="120" w:line="240" w:lineRule="auto"/>
        <w:ind w:firstLine="709"/>
        <w:rPr>
          <w:szCs w:val="28"/>
        </w:rPr>
      </w:pPr>
      <w:r w:rsidRPr="00980E4D">
        <w:rPr>
          <w:rFonts w:eastAsia="Times New Roman"/>
          <w:szCs w:val="28"/>
        </w:rPr>
        <w:t>3</w:t>
      </w:r>
      <w:r w:rsidR="004E5909" w:rsidRPr="00980E4D">
        <w:rPr>
          <w:rFonts w:eastAsia="Times New Roman"/>
          <w:szCs w:val="28"/>
        </w:rPr>
        <w:t>.1</w:t>
      </w:r>
      <w:r w:rsidRPr="00980E4D">
        <w:rPr>
          <w:rFonts w:eastAsia="Times New Roman"/>
          <w:szCs w:val="28"/>
        </w:rPr>
        <w:t>. Ủy ban nhân dân thị xã Kỳ Anh</w:t>
      </w:r>
      <w:r w:rsidR="00DF223E" w:rsidRPr="00980E4D">
        <w:rPr>
          <w:szCs w:val="28"/>
        </w:rPr>
        <w:t>:</w:t>
      </w:r>
    </w:p>
    <w:p w14:paraId="3DF260C1" w14:textId="77777777" w:rsidR="00DF223E" w:rsidRPr="00980E4D" w:rsidRDefault="00A97EF2" w:rsidP="00DF223E">
      <w:pPr>
        <w:spacing w:before="120" w:after="120" w:line="240" w:lineRule="auto"/>
        <w:ind w:firstLine="709"/>
        <w:rPr>
          <w:szCs w:val="28"/>
        </w:rPr>
      </w:pPr>
      <w:r w:rsidRPr="00980E4D">
        <w:rPr>
          <w:szCs w:val="28"/>
          <w:bdr w:val="none" w:sz="0" w:space="0" w:color="auto" w:frame="1"/>
        </w:rPr>
        <w:t>- Chỉ đạo, tổ chức, điều hành các cơ quan chuyên môn trực thuộc và Hội đồng BT-HT-TĐC thị xã thực hiện nhiệm vụ thu hồi đất, bồi thường, hỗ trợ, tái định cư theo thẩm quyền. Thực hiện đầu tư xây dựng hạ tầng tái định cư cho các hộ dân thôn Hải Phong 1 và Hải Phong 2, xã Kỳ Lợi, thị xã Kỳ</w:t>
      </w:r>
      <w:r w:rsidR="00DF223E" w:rsidRPr="00980E4D">
        <w:rPr>
          <w:szCs w:val="28"/>
          <w:bdr w:val="none" w:sz="0" w:space="0" w:color="auto" w:frame="1"/>
        </w:rPr>
        <w:t xml:space="preserve"> Anh;</w:t>
      </w:r>
    </w:p>
    <w:p w14:paraId="1676AEB9" w14:textId="77777777" w:rsidR="00DF223E" w:rsidRPr="00980E4D" w:rsidRDefault="00A97EF2" w:rsidP="00DF223E">
      <w:pPr>
        <w:spacing w:before="120" w:after="120" w:line="240" w:lineRule="auto"/>
        <w:ind w:firstLine="709"/>
        <w:rPr>
          <w:szCs w:val="28"/>
        </w:rPr>
      </w:pPr>
      <w:r w:rsidRPr="00980E4D">
        <w:rPr>
          <w:szCs w:val="28"/>
          <w:bdr w:val="none" w:sz="0" w:space="0" w:color="auto" w:frame="1"/>
        </w:rPr>
        <w:lastRenderedPageBreak/>
        <w:t>- Chỉ đạo, tổ chức, tuyên truyền, vận động người có đất, tài sản thu hồi về chính sách bồi thường, hỗ trợ, tái định cư và thực hiện giải phóng mặt bằng theo đúng quy định thu hồi đấ</w:t>
      </w:r>
      <w:r w:rsidR="00DF223E" w:rsidRPr="00980E4D">
        <w:rPr>
          <w:szCs w:val="28"/>
          <w:bdr w:val="none" w:sz="0" w:space="0" w:color="auto" w:frame="1"/>
        </w:rPr>
        <w:t>t;</w:t>
      </w:r>
    </w:p>
    <w:p w14:paraId="6219A42E" w14:textId="77777777" w:rsidR="00DF223E" w:rsidRPr="00980E4D" w:rsidRDefault="00A97EF2" w:rsidP="00DF223E">
      <w:pPr>
        <w:spacing w:before="120" w:after="120" w:line="240" w:lineRule="auto"/>
        <w:ind w:firstLine="709"/>
        <w:rPr>
          <w:szCs w:val="28"/>
          <w:bdr w:val="none" w:sz="0" w:space="0" w:color="auto" w:frame="1"/>
        </w:rPr>
      </w:pPr>
      <w:r w:rsidRPr="00980E4D">
        <w:rPr>
          <w:szCs w:val="28"/>
          <w:bdr w:val="none" w:sz="0" w:space="0" w:color="auto" w:frame="1"/>
        </w:rPr>
        <w:t>- Phê duyệt phương án bồi thường, hỗ trợ và tái định cư đối với trường hợp thu hồi đất theo thẩm quyề</w:t>
      </w:r>
      <w:r w:rsidR="00DF223E" w:rsidRPr="00980E4D">
        <w:rPr>
          <w:szCs w:val="28"/>
          <w:bdr w:val="none" w:sz="0" w:space="0" w:color="auto" w:frame="1"/>
        </w:rPr>
        <w:t>n;</w:t>
      </w:r>
    </w:p>
    <w:p w14:paraId="0CBC62AA" w14:textId="77777777" w:rsidR="00DF223E" w:rsidRPr="00980E4D" w:rsidRDefault="00A97EF2" w:rsidP="00DF223E">
      <w:pPr>
        <w:spacing w:before="120" w:after="120" w:line="240" w:lineRule="auto"/>
        <w:ind w:firstLine="709"/>
        <w:rPr>
          <w:szCs w:val="28"/>
          <w:bdr w:val="none" w:sz="0" w:space="0" w:color="auto" w:frame="1"/>
        </w:rPr>
      </w:pPr>
      <w:r w:rsidRPr="00980E4D">
        <w:rPr>
          <w:szCs w:val="28"/>
          <w:bdr w:val="none" w:sz="0" w:space="0" w:color="auto" w:frame="1"/>
        </w:rPr>
        <w:t>- Phối hợp với các Sở, ban, ngành, các tổ chức và chủ đầu tư thực hiện dự án đầu tư xây dựng, phương án tạo lập khu tái định cư tại địa phương theo phân cấp của Ủy ban nhân dân tỉnh;</w:t>
      </w:r>
    </w:p>
    <w:p w14:paraId="3221C117" w14:textId="77777777" w:rsidR="00DF223E" w:rsidRPr="00980E4D" w:rsidRDefault="00A97EF2" w:rsidP="00DF223E">
      <w:pPr>
        <w:spacing w:before="120" w:after="120" w:line="240" w:lineRule="auto"/>
        <w:ind w:firstLine="709"/>
        <w:rPr>
          <w:szCs w:val="28"/>
          <w:bdr w:val="none" w:sz="0" w:space="0" w:color="auto" w:frame="1"/>
        </w:rPr>
      </w:pPr>
      <w:r w:rsidRPr="00980E4D">
        <w:rPr>
          <w:szCs w:val="28"/>
          <w:bdr w:val="none" w:sz="0" w:space="0" w:color="auto" w:frame="1"/>
        </w:rPr>
        <w:t>- Giải quyết khiếu nại, tố cáo của công dân về bồi thường, hỗ trợ và tái định cư theo thẩm quyề</w:t>
      </w:r>
      <w:r w:rsidR="00DF223E" w:rsidRPr="00980E4D">
        <w:rPr>
          <w:szCs w:val="28"/>
          <w:bdr w:val="none" w:sz="0" w:space="0" w:color="auto" w:frame="1"/>
        </w:rPr>
        <w:t>n;</w:t>
      </w:r>
    </w:p>
    <w:p w14:paraId="53F96513" w14:textId="77777777" w:rsidR="00DF223E" w:rsidRPr="00980E4D" w:rsidRDefault="00A97EF2" w:rsidP="00DF223E">
      <w:pPr>
        <w:spacing w:before="120" w:after="120" w:line="240" w:lineRule="auto"/>
        <w:ind w:firstLine="709"/>
        <w:rPr>
          <w:szCs w:val="28"/>
          <w:bdr w:val="none" w:sz="0" w:space="0" w:color="auto" w:frame="1"/>
        </w:rPr>
      </w:pPr>
      <w:r w:rsidRPr="00980E4D">
        <w:rPr>
          <w:szCs w:val="28"/>
          <w:bdr w:val="none" w:sz="0" w:space="0" w:color="auto" w:frame="1"/>
        </w:rPr>
        <w:t>- Ra quyết định cưỡng chế và tổ chức cưỡng chế đối với các trường hợp thuộc thẩm quyền; phối hợp với các cơ quan chức năng tổ chức thực hiện việc cưỡng chế theo quyết định của cơ quan có thẩm quyền;</w:t>
      </w:r>
    </w:p>
    <w:p w14:paraId="21A75BF3" w14:textId="77777777" w:rsidR="00DF223E" w:rsidRPr="00980E4D" w:rsidRDefault="00A97EF2" w:rsidP="00DF223E">
      <w:pPr>
        <w:spacing w:before="120" w:after="120" w:line="240" w:lineRule="auto"/>
        <w:ind w:firstLine="709"/>
        <w:rPr>
          <w:szCs w:val="28"/>
          <w:bdr w:val="none" w:sz="0" w:space="0" w:color="auto" w:frame="1"/>
        </w:rPr>
      </w:pPr>
      <w:r w:rsidRPr="00980E4D">
        <w:rPr>
          <w:szCs w:val="28"/>
          <w:bdr w:val="none" w:sz="0" w:space="0" w:color="auto" w:frame="1"/>
        </w:rPr>
        <w:t>- Tổng hợp, báo cáo UBND tỉnh, Sở Tài nguyên và Môi trường tình hình và kết quả thực hiện thu hồi đất, bồi thường, hỗ trợ, tái định cư tại đị</w:t>
      </w:r>
      <w:r w:rsidR="00DF223E" w:rsidRPr="00980E4D">
        <w:rPr>
          <w:szCs w:val="28"/>
          <w:bdr w:val="none" w:sz="0" w:space="0" w:color="auto" w:frame="1"/>
        </w:rPr>
        <w:t>a phương;</w:t>
      </w:r>
    </w:p>
    <w:p w14:paraId="2C7F4F26" w14:textId="77777777" w:rsidR="00DF223E" w:rsidRPr="00980E4D" w:rsidRDefault="00A97EF2" w:rsidP="00DF223E">
      <w:pPr>
        <w:spacing w:before="120" w:after="120" w:line="240" w:lineRule="auto"/>
        <w:ind w:firstLine="709"/>
        <w:rPr>
          <w:szCs w:val="28"/>
          <w:bdr w:val="none" w:sz="0" w:space="0" w:color="auto" w:frame="1"/>
        </w:rPr>
      </w:pPr>
      <w:r w:rsidRPr="00980E4D">
        <w:rPr>
          <w:szCs w:val="28"/>
          <w:bdr w:val="none" w:sz="0" w:space="0" w:color="auto" w:frame="1"/>
        </w:rPr>
        <w:t xml:space="preserve">- </w:t>
      </w:r>
      <w:r w:rsidRPr="00980E4D">
        <w:rPr>
          <w:lang w:val="nl-NL"/>
        </w:rPr>
        <w:t>Chủ trì phối hợp với Sở Lao động - Thương binh và xã hội và các sở ngành liên quan tổ chức điều tra, khảo sát thực trạng và nắm chắc nhu cầu của nhân dân về dân số, lao động việc làm, chất lượng, cơ cấu lao động và đời sống để phục vụ cho việc thực hiện dự án;</w:t>
      </w:r>
    </w:p>
    <w:p w14:paraId="2B0C1E6D" w14:textId="77777777" w:rsidR="00DF223E" w:rsidRPr="00980E4D" w:rsidRDefault="00A97EF2" w:rsidP="00DF223E">
      <w:pPr>
        <w:spacing w:before="120" w:after="120" w:line="240" w:lineRule="auto"/>
        <w:ind w:firstLine="709"/>
        <w:rPr>
          <w:szCs w:val="28"/>
          <w:bdr w:val="none" w:sz="0" w:space="0" w:color="auto" w:frame="1"/>
        </w:rPr>
      </w:pPr>
      <w:r w:rsidRPr="00980E4D">
        <w:rPr>
          <w:lang w:val="nl-NL"/>
        </w:rPr>
        <w:t>- Thẩm định các dự án về việc làm, đào tạo nghề và thành lập doanh nghiệp, HTX, tổ hợp sản xuất kinh doanh trình cấp trên phê duyệt;</w:t>
      </w:r>
    </w:p>
    <w:p w14:paraId="0AF8093A" w14:textId="77777777" w:rsidR="00DF223E" w:rsidRPr="00980E4D" w:rsidRDefault="004E5909" w:rsidP="00DF223E">
      <w:pPr>
        <w:spacing w:before="120" w:after="120" w:line="240" w:lineRule="auto"/>
        <w:ind w:firstLine="709"/>
        <w:rPr>
          <w:bCs/>
          <w:spacing w:val="-10"/>
          <w:szCs w:val="28"/>
          <w:bdr w:val="none" w:sz="0" w:space="0" w:color="auto" w:frame="1"/>
        </w:rPr>
      </w:pPr>
      <w:r w:rsidRPr="00980E4D">
        <w:rPr>
          <w:bCs/>
          <w:spacing w:val="-10"/>
          <w:szCs w:val="28"/>
          <w:bdr w:val="none" w:sz="0" w:space="0" w:color="auto" w:frame="1"/>
        </w:rPr>
        <w:t>3.2. Ủ</w:t>
      </w:r>
      <w:r w:rsidR="00332EBA" w:rsidRPr="00980E4D">
        <w:rPr>
          <w:bCs/>
          <w:spacing w:val="-10"/>
          <w:szCs w:val="28"/>
          <w:bdr w:val="none" w:sz="0" w:space="0" w:color="auto" w:frame="1"/>
        </w:rPr>
        <w:t>y ban nhân dân các xã, phường: xã</w:t>
      </w:r>
      <w:r w:rsidRPr="00980E4D">
        <w:rPr>
          <w:bCs/>
          <w:spacing w:val="-10"/>
          <w:szCs w:val="28"/>
          <w:bdr w:val="none" w:sz="0" w:space="0" w:color="auto" w:frame="1"/>
        </w:rPr>
        <w:t xml:space="preserve"> Kỳ Lợi</w:t>
      </w:r>
      <w:r w:rsidR="00332EBA" w:rsidRPr="00980E4D">
        <w:rPr>
          <w:bCs/>
          <w:spacing w:val="-10"/>
          <w:szCs w:val="28"/>
          <w:bdr w:val="none" w:sz="0" w:space="0" w:color="auto" w:frame="1"/>
        </w:rPr>
        <w:t>; phường Hưng Trí và Kỳ</w:t>
      </w:r>
      <w:r w:rsidR="00DF223E" w:rsidRPr="00980E4D">
        <w:rPr>
          <w:bCs/>
          <w:spacing w:val="-10"/>
          <w:szCs w:val="28"/>
          <w:bdr w:val="none" w:sz="0" w:space="0" w:color="auto" w:frame="1"/>
        </w:rPr>
        <w:t xml:space="preserve"> Trinh:</w:t>
      </w:r>
    </w:p>
    <w:p w14:paraId="6886B070" w14:textId="77777777" w:rsidR="0051694B" w:rsidRPr="00980E4D" w:rsidRDefault="00332EBA" w:rsidP="0051694B">
      <w:pPr>
        <w:spacing w:before="120" w:after="120" w:line="240" w:lineRule="auto"/>
        <w:ind w:firstLine="709"/>
        <w:rPr>
          <w:szCs w:val="28"/>
          <w:bdr w:val="none" w:sz="0" w:space="0" w:color="auto" w:frame="1"/>
        </w:rPr>
      </w:pPr>
      <w:r w:rsidRPr="00980E4D">
        <w:rPr>
          <w:szCs w:val="28"/>
          <w:bdr w:val="none" w:sz="0" w:space="0" w:color="auto" w:frame="1"/>
        </w:rPr>
        <w:t>- Quản lý chặt chẽ về đất đai; trật tự xây dựng trên địa bàn</w:t>
      </w:r>
      <w:r w:rsidR="00B8087C" w:rsidRPr="00980E4D">
        <w:rPr>
          <w:szCs w:val="28"/>
          <w:bdr w:val="none" w:sz="0" w:space="0" w:color="auto" w:frame="1"/>
        </w:rPr>
        <w:t xml:space="preserve"> không được để xảy ra tình trạng xây dựng cơi nới trái phép;</w:t>
      </w:r>
    </w:p>
    <w:p w14:paraId="122BA5A3" w14:textId="77777777" w:rsidR="0051694B" w:rsidRPr="00980E4D" w:rsidRDefault="00B8087C" w:rsidP="0051694B">
      <w:pPr>
        <w:spacing w:before="120" w:after="120" w:line="240" w:lineRule="auto"/>
        <w:ind w:firstLine="709"/>
        <w:rPr>
          <w:szCs w:val="28"/>
          <w:bdr w:val="none" w:sz="0" w:space="0" w:color="auto" w:frame="1"/>
        </w:rPr>
      </w:pPr>
      <w:r w:rsidRPr="00980E4D">
        <w:rPr>
          <w:szCs w:val="28"/>
          <w:bdr w:val="none" w:sz="0" w:space="0" w:color="auto" w:frame="1"/>
        </w:rPr>
        <w:t>- Chủ trì xác định nguồn gốc đất đai, nguồn gốc công trình trong quá trình tổ chức thực hiện Đề án;</w:t>
      </w:r>
    </w:p>
    <w:p w14:paraId="2F7E15BD" w14:textId="77777777" w:rsidR="0051694B" w:rsidRPr="00980E4D" w:rsidRDefault="004E5909" w:rsidP="0051694B">
      <w:pPr>
        <w:spacing w:before="120" w:after="120" w:line="240" w:lineRule="auto"/>
        <w:ind w:firstLine="709"/>
        <w:rPr>
          <w:szCs w:val="28"/>
          <w:bdr w:val="none" w:sz="0" w:space="0" w:color="auto" w:frame="1"/>
        </w:rPr>
      </w:pPr>
      <w:r w:rsidRPr="00980E4D">
        <w:rPr>
          <w:szCs w:val="28"/>
          <w:bdr w:val="none" w:sz="0" w:space="0" w:color="auto" w:frame="1"/>
        </w:rPr>
        <w:t>- Tổ chức tuyên truyền về mục đích thu hồi đất, chính sách bồi thường, hỗ trợ và tái đị</w:t>
      </w:r>
      <w:r w:rsidR="0051694B" w:rsidRPr="00980E4D">
        <w:rPr>
          <w:szCs w:val="28"/>
          <w:bdr w:val="none" w:sz="0" w:space="0" w:color="auto" w:frame="1"/>
        </w:rPr>
        <w:t>nh cư</w:t>
      </w:r>
      <w:r w:rsidRPr="00980E4D">
        <w:rPr>
          <w:szCs w:val="28"/>
          <w:bdr w:val="none" w:sz="0" w:space="0" w:color="auto" w:frame="1"/>
        </w:rPr>
        <w:t>;</w:t>
      </w:r>
    </w:p>
    <w:p w14:paraId="1314BDFE" w14:textId="77777777" w:rsidR="0051694B" w:rsidRPr="00980E4D" w:rsidRDefault="004E5909" w:rsidP="0051694B">
      <w:pPr>
        <w:spacing w:before="120" w:after="120" w:line="240" w:lineRule="auto"/>
        <w:ind w:firstLine="709"/>
        <w:rPr>
          <w:szCs w:val="28"/>
          <w:bdr w:val="none" w:sz="0" w:space="0" w:color="auto" w:frame="1"/>
        </w:rPr>
      </w:pPr>
      <w:r w:rsidRPr="00980E4D">
        <w:rPr>
          <w:szCs w:val="28"/>
          <w:bdr w:val="none" w:sz="0" w:space="0" w:color="auto" w:frame="1"/>
        </w:rPr>
        <w:t>- Phối hợp chặt chẽ với Tổ chức làm nhiệm vụ bồi thường, giải phóng mặt bằng trong quá trình thực hiện thu hồi đất, bồi thường, giải phóng mặt bằng tại địa phương;</w:t>
      </w:r>
    </w:p>
    <w:p w14:paraId="1DC973F2" w14:textId="77777777" w:rsidR="0051694B" w:rsidRPr="00980E4D" w:rsidRDefault="004E5909" w:rsidP="0051694B">
      <w:pPr>
        <w:spacing w:before="120" w:after="120" w:line="240" w:lineRule="auto"/>
        <w:ind w:firstLine="709"/>
        <w:rPr>
          <w:szCs w:val="28"/>
          <w:bdr w:val="none" w:sz="0" w:space="0" w:color="auto" w:frame="1"/>
        </w:rPr>
      </w:pPr>
      <w:r w:rsidRPr="00980E4D">
        <w:rPr>
          <w:szCs w:val="28"/>
          <w:bdr w:val="none" w:sz="0" w:space="0" w:color="auto" w:frame="1"/>
        </w:rPr>
        <w:t xml:space="preserve">- </w:t>
      </w:r>
      <w:r w:rsidRPr="00980E4D">
        <w:rPr>
          <w:lang w:val="nl-NL"/>
        </w:rPr>
        <w:t>Tổ chức điều tra, lập danh sách lao động trong và ngoài tuổi lao động, lao động phân theo nghề nghiệp, trình độ học vấn, nhu cầu việc làm, đào tạo nghề và</w:t>
      </w:r>
      <w:bookmarkStart w:id="7" w:name="_Toc79048475"/>
      <w:bookmarkStart w:id="8" w:name="_Toc81031172"/>
      <w:bookmarkStart w:id="9" w:name="_Toc81140782"/>
      <w:r w:rsidRPr="00980E4D">
        <w:rPr>
          <w:lang w:val="nl-NL"/>
        </w:rPr>
        <w:t xml:space="preserve"> đời sống của nhân dân trong xã.</w:t>
      </w:r>
    </w:p>
    <w:p w14:paraId="5471C701" w14:textId="77777777" w:rsidR="0051694B" w:rsidRPr="00980E4D" w:rsidRDefault="00E47CB6" w:rsidP="0051694B">
      <w:pPr>
        <w:spacing w:before="120" w:after="120" w:line="240" w:lineRule="auto"/>
        <w:ind w:firstLine="709"/>
        <w:rPr>
          <w:szCs w:val="28"/>
          <w:bdr w:val="none" w:sz="0" w:space="0" w:color="auto" w:frame="1"/>
        </w:rPr>
      </w:pPr>
      <w:r w:rsidRPr="00980E4D">
        <w:rPr>
          <w:b/>
          <w:lang w:val="nl-NL"/>
        </w:rPr>
        <w:t xml:space="preserve">VIII. </w:t>
      </w:r>
      <w:r w:rsidR="004E5909" w:rsidRPr="00980E4D">
        <w:rPr>
          <w:b/>
          <w:lang w:val="nl-NL"/>
        </w:rPr>
        <w:t>KẾT LUẬN VÀ KIẾN NGHỊ</w:t>
      </w:r>
      <w:bookmarkEnd w:id="7"/>
      <w:bookmarkEnd w:id="8"/>
      <w:bookmarkEnd w:id="9"/>
    </w:p>
    <w:p w14:paraId="2BEC6521" w14:textId="77777777" w:rsidR="0051694B" w:rsidRPr="00980E4D" w:rsidRDefault="004E5909" w:rsidP="0051694B">
      <w:pPr>
        <w:spacing w:before="120" w:after="120" w:line="240" w:lineRule="auto"/>
        <w:ind w:firstLine="709"/>
        <w:rPr>
          <w:szCs w:val="28"/>
          <w:bdr w:val="none" w:sz="0" w:space="0" w:color="auto" w:frame="1"/>
        </w:rPr>
      </w:pPr>
      <w:r w:rsidRPr="00980E4D">
        <w:rPr>
          <w:iCs/>
          <w:lang w:val="sv-SE"/>
        </w:rPr>
        <w:t xml:space="preserve">Việc triển khai thực hiện Đề án Di dời, tái định cư các hộ dân thôn Hải Phong 1 và thôn Hải Phong 2, xã Kỳ Lợi theo lộ trình, phương án đã nêu là vô cùng cần thiết, trước mắt đó là việc đảm bảo an toàn cho người dân và tài sản của </w:t>
      </w:r>
      <w:r w:rsidRPr="00980E4D">
        <w:rPr>
          <w:iCs/>
          <w:lang w:val="sv-SE"/>
        </w:rPr>
        <w:lastRenderedPageBreak/>
        <w:t>nhân dân trong các mùa mưa bão, thiên tai, đồng thời thực hiện di dời để tạo mặt bằng sạch, quỹ đất phục vụ cho các dự án đầu tư trọng điểm của trung ương, của tỉnh gắn với Đồ án Quy hoạch chi tiết xây dựng Trung tâm Logistics tại Khu kinh tế Vũng Áng, xã Kỳ Lợi, thị xã Kỳ Anh đã được UBND tỉnh phê duyệt.</w:t>
      </w:r>
    </w:p>
    <w:p w14:paraId="26F06ED1" w14:textId="77777777" w:rsidR="0051694B" w:rsidRPr="00980E4D" w:rsidRDefault="004E5909" w:rsidP="0051694B">
      <w:pPr>
        <w:spacing w:before="120" w:after="120" w:line="240" w:lineRule="auto"/>
        <w:ind w:firstLine="709"/>
        <w:rPr>
          <w:szCs w:val="28"/>
          <w:bdr w:val="none" w:sz="0" w:space="0" w:color="auto" w:frame="1"/>
        </w:rPr>
      </w:pPr>
      <w:r w:rsidRPr="00980E4D">
        <w:rPr>
          <w:iCs/>
          <w:lang w:val="sv-SE"/>
        </w:rPr>
        <w:t xml:space="preserve">Ủy ban nhân dân </w:t>
      </w:r>
      <w:r w:rsidR="0049733B" w:rsidRPr="00980E4D">
        <w:rPr>
          <w:iCs/>
          <w:lang w:val="sv-SE"/>
        </w:rPr>
        <w:t>tỉnh</w:t>
      </w:r>
      <w:r w:rsidRPr="00980E4D">
        <w:rPr>
          <w:iCs/>
          <w:lang w:val="sv-SE"/>
        </w:rPr>
        <w:t xml:space="preserve"> kính đề nghị HĐND</w:t>
      </w:r>
      <w:r w:rsidR="0049733B" w:rsidRPr="00980E4D">
        <w:rPr>
          <w:iCs/>
          <w:lang w:val="sv-SE"/>
        </w:rPr>
        <w:t xml:space="preserve"> </w:t>
      </w:r>
      <w:r w:rsidRPr="00980E4D">
        <w:rPr>
          <w:iCs/>
          <w:lang w:val="sv-SE"/>
        </w:rPr>
        <w:t xml:space="preserve">tỉnh, các </w:t>
      </w:r>
      <w:r w:rsidR="0049733B" w:rsidRPr="00980E4D">
        <w:rPr>
          <w:iCs/>
          <w:lang w:val="sv-SE"/>
        </w:rPr>
        <w:t>Ban HĐND tỉnh</w:t>
      </w:r>
      <w:r w:rsidRPr="00980E4D">
        <w:rPr>
          <w:iCs/>
          <w:lang w:val="sv-SE"/>
        </w:rPr>
        <w:t xml:space="preserve"> xem xét, thẩm định</w:t>
      </w:r>
      <w:r w:rsidR="0049733B" w:rsidRPr="00980E4D">
        <w:rPr>
          <w:iCs/>
          <w:lang w:val="sv-SE"/>
        </w:rPr>
        <w:t xml:space="preserve"> </w:t>
      </w:r>
      <w:r w:rsidRPr="00980E4D">
        <w:rPr>
          <w:iCs/>
          <w:lang w:val="sv-SE"/>
        </w:rPr>
        <w:t>phê duyệt Đề án Di dời, Tái định cư các hộ dân thôn Hải Phong 1</w:t>
      </w:r>
      <w:r w:rsidR="0051694B" w:rsidRPr="00980E4D">
        <w:rPr>
          <w:iCs/>
          <w:lang w:val="sv-SE"/>
        </w:rPr>
        <w:t xml:space="preserve"> và </w:t>
      </w:r>
      <w:r w:rsidRPr="00980E4D">
        <w:rPr>
          <w:iCs/>
          <w:lang w:val="sv-SE"/>
        </w:rPr>
        <w:t xml:space="preserve">Hải Phong 2, xã Kỳ Lợi, thị xã Kỳ Anh để triển khai thực hiện./.  </w:t>
      </w:r>
    </w:p>
    <w:p w14:paraId="70D81ADE" w14:textId="77777777" w:rsidR="004E5909" w:rsidRPr="00980E4D" w:rsidRDefault="0051694B" w:rsidP="0051694B">
      <w:pPr>
        <w:spacing w:before="120" w:after="120" w:line="240" w:lineRule="auto"/>
        <w:ind w:firstLine="709"/>
        <w:rPr>
          <w:szCs w:val="28"/>
          <w:bdr w:val="none" w:sz="0" w:space="0" w:color="auto" w:frame="1"/>
        </w:rPr>
      </w:pPr>
      <w:r w:rsidRPr="00980E4D">
        <w:rPr>
          <w:szCs w:val="28"/>
          <w:bdr w:val="none" w:sz="0" w:space="0" w:color="auto" w:frame="1"/>
        </w:rPr>
        <w:t xml:space="preserve">                                      </w:t>
      </w:r>
      <w:r w:rsidR="0049733B" w:rsidRPr="00980E4D">
        <w:rPr>
          <w:szCs w:val="28"/>
          <w:bdr w:val="none" w:sz="0" w:space="0" w:color="auto" w:frame="1"/>
        </w:rPr>
        <w:tab/>
        <w:t xml:space="preserve">   </w:t>
      </w:r>
      <w:r w:rsidRPr="00980E4D">
        <w:rPr>
          <w:szCs w:val="28"/>
          <w:bdr w:val="none" w:sz="0" w:space="0" w:color="auto" w:frame="1"/>
        </w:rPr>
        <w:t xml:space="preserve"> </w:t>
      </w:r>
      <w:r w:rsidR="004E5909" w:rsidRPr="00980E4D">
        <w:rPr>
          <w:b/>
          <w:iCs/>
          <w:lang w:val="sv-SE"/>
        </w:rPr>
        <w:t xml:space="preserve">ỦY BAN NHÂN DÂN </w:t>
      </w:r>
      <w:r w:rsidR="0049733B" w:rsidRPr="00980E4D">
        <w:rPr>
          <w:b/>
          <w:iCs/>
          <w:lang w:val="sv-SE"/>
        </w:rPr>
        <w:t>TỈNH HÀ TĨNH</w:t>
      </w:r>
      <w:r w:rsidR="004E5909" w:rsidRPr="00980E4D">
        <w:rPr>
          <w:b/>
          <w:iCs/>
          <w:lang w:val="sv-SE"/>
        </w:rPr>
        <w:t xml:space="preserve">    </w:t>
      </w:r>
    </w:p>
    <w:p w14:paraId="2D8BB9C6" w14:textId="77777777" w:rsidR="00A97EF2" w:rsidRPr="00980E4D" w:rsidRDefault="00A97EF2" w:rsidP="005D18D1">
      <w:pPr>
        <w:shd w:val="clear" w:color="auto" w:fill="FFFFFF"/>
        <w:spacing w:before="100" w:line="240" w:lineRule="auto"/>
        <w:ind w:firstLine="720"/>
        <w:rPr>
          <w:rFonts w:eastAsia="Times New Roman"/>
          <w:szCs w:val="28"/>
        </w:rPr>
      </w:pPr>
    </w:p>
    <w:p w14:paraId="6462B5F9" w14:textId="77777777" w:rsidR="00640C3B" w:rsidRPr="00980E4D" w:rsidRDefault="00640C3B" w:rsidP="00FA1BE3">
      <w:pPr>
        <w:shd w:val="clear" w:color="auto" w:fill="FFFFFF"/>
        <w:spacing w:before="100" w:line="240" w:lineRule="auto"/>
        <w:ind w:firstLine="720"/>
        <w:rPr>
          <w:rFonts w:eastAsia="Times New Roman"/>
          <w:szCs w:val="28"/>
        </w:rPr>
      </w:pPr>
    </w:p>
    <w:p w14:paraId="39EBF184" w14:textId="77777777" w:rsidR="00370F0B" w:rsidRPr="00980E4D" w:rsidRDefault="00370F0B" w:rsidP="00FA1BE3">
      <w:pPr>
        <w:shd w:val="clear" w:color="auto" w:fill="FFFFFF"/>
        <w:spacing w:before="100" w:line="240" w:lineRule="auto"/>
        <w:ind w:firstLine="720"/>
        <w:rPr>
          <w:rFonts w:eastAsia="Times New Roman"/>
          <w:szCs w:val="28"/>
        </w:rPr>
      </w:pPr>
    </w:p>
    <w:p w14:paraId="2B9D298C" w14:textId="77777777" w:rsidR="00370F0B" w:rsidRPr="00980E4D" w:rsidRDefault="00370F0B" w:rsidP="00FA1BE3">
      <w:pPr>
        <w:shd w:val="clear" w:color="auto" w:fill="FFFFFF"/>
        <w:spacing w:before="100" w:line="240" w:lineRule="auto"/>
        <w:ind w:firstLine="720"/>
        <w:rPr>
          <w:rFonts w:eastAsia="Times New Roman"/>
          <w:szCs w:val="28"/>
        </w:rPr>
      </w:pPr>
    </w:p>
    <w:p w14:paraId="474FBC78" w14:textId="77777777" w:rsidR="00370F0B" w:rsidRPr="00980E4D" w:rsidRDefault="00370F0B" w:rsidP="00FA1BE3">
      <w:pPr>
        <w:shd w:val="clear" w:color="auto" w:fill="FFFFFF"/>
        <w:spacing w:before="100" w:line="240" w:lineRule="auto"/>
        <w:ind w:firstLine="720"/>
        <w:rPr>
          <w:rFonts w:eastAsia="Times New Roman"/>
          <w:szCs w:val="28"/>
        </w:rPr>
      </w:pPr>
    </w:p>
    <w:p w14:paraId="58FE34EA" w14:textId="77777777" w:rsidR="00370F0B" w:rsidRPr="00980E4D" w:rsidRDefault="00370F0B" w:rsidP="00FA1BE3">
      <w:pPr>
        <w:shd w:val="clear" w:color="auto" w:fill="FFFFFF"/>
        <w:spacing w:before="100" w:line="240" w:lineRule="auto"/>
        <w:ind w:firstLine="720"/>
        <w:rPr>
          <w:rFonts w:eastAsia="Times New Roman"/>
          <w:szCs w:val="28"/>
        </w:rPr>
      </w:pPr>
    </w:p>
    <w:p w14:paraId="2B40CF5F" w14:textId="77777777" w:rsidR="00370F0B" w:rsidRPr="00980E4D" w:rsidRDefault="00370F0B" w:rsidP="00FA1BE3">
      <w:pPr>
        <w:shd w:val="clear" w:color="auto" w:fill="FFFFFF"/>
        <w:spacing w:before="100" w:line="240" w:lineRule="auto"/>
        <w:ind w:firstLine="720"/>
        <w:rPr>
          <w:rFonts w:eastAsia="Times New Roman"/>
          <w:szCs w:val="28"/>
        </w:rPr>
      </w:pPr>
    </w:p>
    <w:p w14:paraId="70604B99" w14:textId="77777777" w:rsidR="00370F0B" w:rsidRPr="00980E4D" w:rsidRDefault="00370F0B" w:rsidP="00FA1BE3">
      <w:pPr>
        <w:shd w:val="clear" w:color="auto" w:fill="FFFFFF"/>
        <w:spacing w:before="100" w:line="240" w:lineRule="auto"/>
        <w:ind w:firstLine="720"/>
        <w:rPr>
          <w:rFonts w:eastAsia="Times New Roman"/>
          <w:szCs w:val="28"/>
        </w:rPr>
      </w:pPr>
    </w:p>
    <w:p w14:paraId="39410F7D" w14:textId="77777777" w:rsidR="00370F0B" w:rsidRPr="00980E4D" w:rsidRDefault="00370F0B" w:rsidP="00FA1BE3">
      <w:pPr>
        <w:shd w:val="clear" w:color="auto" w:fill="FFFFFF"/>
        <w:spacing w:before="100" w:line="240" w:lineRule="auto"/>
        <w:ind w:firstLine="720"/>
        <w:rPr>
          <w:rFonts w:eastAsia="Times New Roman"/>
          <w:szCs w:val="28"/>
        </w:rPr>
      </w:pPr>
    </w:p>
    <w:p w14:paraId="0FFBFF43" w14:textId="77777777" w:rsidR="00370F0B" w:rsidRPr="00980E4D" w:rsidRDefault="00370F0B" w:rsidP="00FA1BE3">
      <w:pPr>
        <w:shd w:val="clear" w:color="auto" w:fill="FFFFFF"/>
        <w:spacing w:before="100" w:line="240" w:lineRule="auto"/>
        <w:ind w:firstLine="720"/>
        <w:rPr>
          <w:rFonts w:eastAsia="Times New Roman"/>
          <w:szCs w:val="28"/>
        </w:rPr>
      </w:pPr>
    </w:p>
    <w:p w14:paraId="517C6071" w14:textId="77777777" w:rsidR="00370F0B" w:rsidRPr="00980E4D" w:rsidRDefault="00370F0B" w:rsidP="00FA1BE3">
      <w:pPr>
        <w:shd w:val="clear" w:color="auto" w:fill="FFFFFF"/>
        <w:spacing w:before="100" w:line="240" w:lineRule="auto"/>
        <w:ind w:firstLine="720"/>
        <w:rPr>
          <w:rFonts w:eastAsia="Times New Roman"/>
          <w:szCs w:val="28"/>
        </w:rPr>
      </w:pPr>
    </w:p>
    <w:p w14:paraId="2B8CA43F" w14:textId="77777777" w:rsidR="00370F0B" w:rsidRPr="00980E4D" w:rsidRDefault="00370F0B" w:rsidP="00FA1BE3">
      <w:pPr>
        <w:shd w:val="clear" w:color="auto" w:fill="FFFFFF"/>
        <w:spacing w:before="100" w:line="240" w:lineRule="auto"/>
        <w:ind w:firstLine="720"/>
        <w:rPr>
          <w:rFonts w:eastAsia="Times New Roman"/>
          <w:szCs w:val="28"/>
        </w:rPr>
      </w:pPr>
    </w:p>
    <w:p w14:paraId="4D85CC85" w14:textId="77777777" w:rsidR="00370F0B" w:rsidRPr="00980E4D" w:rsidRDefault="00370F0B" w:rsidP="00FA1BE3">
      <w:pPr>
        <w:shd w:val="clear" w:color="auto" w:fill="FFFFFF"/>
        <w:spacing w:before="100" w:line="240" w:lineRule="auto"/>
        <w:ind w:firstLine="720"/>
        <w:rPr>
          <w:rFonts w:eastAsia="Times New Roman"/>
          <w:szCs w:val="28"/>
        </w:rPr>
      </w:pPr>
    </w:p>
    <w:sectPr w:rsidR="00370F0B" w:rsidRPr="00980E4D" w:rsidSect="00C70F6C">
      <w:headerReference w:type="default" r:id="rId8"/>
      <w:footerReference w:type="default" r:id="rId9"/>
      <w:pgSz w:w="11900" w:h="16840" w:code="9"/>
      <w:pgMar w:top="1134" w:right="1134" w:bottom="1134" w:left="1701" w:header="720" w:footer="720" w:gutter="0"/>
      <w:pgBorders w:display="firstPage">
        <w:top w:val="twistedLines1" w:sz="18" w:space="0" w:color="auto"/>
        <w:left w:val="twistedLines1" w:sz="18" w:space="0" w:color="auto"/>
        <w:bottom w:val="twistedLines1" w:sz="18" w:space="0" w:color="auto"/>
        <w:right w:val="twistedLines1" w:sz="18" w:space="0" w:color="auto"/>
      </w:pgBorders>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F412F" w14:textId="77777777" w:rsidR="00B63BF3" w:rsidRDefault="00B63BF3" w:rsidP="003D64E9">
      <w:pPr>
        <w:spacing w:line="240" w:lineRule="auto"/>
      </w:pPr>
      <w:r>
        <w:separator/>
      </w:r>
    </w:p>
  </w:endnote>
  <w:endnote w:type="continuationSeparator" w:id="0">
    <w:p w14:paraId="662EA6AE" w14:textId="77777777" w:rsidR="00B63BF3" w:rsidRDefault="00B63BF3" w:rsidP="003D6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B3E8" w14:textId="77777777" w:rsidR="008349FE" w:rsidRDefault="008349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4A03" w14:textId="77777777" w:rsidR="00B63BF3" w:rsidRDefault="00B63BF3" w:rsidP="003D64E9">
      <w:pPr>
        <w:spacing w:line="240" w:lineRule="auto"/>
      </w:pPr>
      <w:r>
        <w:separator/>
      </w:r>
    </w:p>
  </w:footnote>
  <w:footnote w:type="continuationSeparator" w:id="0">
    <w:p w14:paraId="52E6555D" w14:textId="77777777" w:rsidR="00B63BF3" w:rsidRDefault="00B63BF3" w:rsidP="003D64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67D7" w14:textId="77777777" w:rsidR="008349FE" w:rsidRDefault="008349FE" w:rsidP="00141832">
    <w:pPr>
      <w:pStyle w:val="Header"/>
      <w:ind w:firstLine="0"/>
      <w:jc w:val="center"/>
    </w:pPr>
    <w:r>
      <w:fldChar w:fldCharType="begin"/>
    </w:r>
    <w:r>
      <w:instrText xml:space="preserve"> PAGE   \* MERGEFORMAT </w:instrText>
    </w:r>
    <w:r>
      <w:fldChar w:fldCharType="separate"/>
    </w:r>
    <w:r w:rsidR="00980E4D">
      <w:rPr>
        <w:noProof/>
      </w:rPr>
      <w:t>14</w:t>
    </w:r>
    <w:r>
      <w:rPr>
        <w:noProof/>
      </w:rPr>
      <w:fldChar w:fldCharType="end"/>
    </w:r>
  </w:p>
  <w:p w14:paraId="4C4D589B" w14:textId="77777777" w:rsidR="008349FE" w:rsidRDefault="0083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C2E2C"/>
    <w:multiLevelType w:val="hybridMultilevel"/>
    <w:tmpl w:val="D15A0234"/>
    <w:lvl w:ilvl="0" w:tplc="1890CABA">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53AF2049"/>
    <w:multiLevelType w:val="hybridMultilevel"/>
    <w:tmpl w:val="99A872BA"/>
    <w:lvl w:ilvl="0" w:tplc="A08ED9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86"/>
    <w:rsid w:val="00000230"/>
    <w:rsid w:val="0000073B"/>
    <w:rsid w:val="0000080C"/>
    <w:rsid w:val="000008C4"/>
    <w:rsid w:val="00002695"/>
    <w:rsid w:val="000026ED"/>
    <w:rsid w:val="00002768"/>
    <w:rsid w:val="00002DF2"/>
    <w:rsid w:val="000034FE"/>
    <w:rsid w:val="000046EE"/>
    <w:rsid w:val="00004A52"/>
    <w:rsid w:val="0000599D"/>
    <w:rsid w:val="00006775"/>
    <w:rsid w:val="0000753B"/>
    <w:rsid w:val="00007691"/>
    <w:rsid w:val="00007723"/>
    <w:rsid w:val="0000784E"/>
    <w:rsid w:val="00007A1D"/>
    <w:rsid w:val="00007C8E"/>
    <w:rsid w:val="0001088F"/>
    <w:rsid w:val="0001090C"/>
    <w:rsid w:val="00011615"/>
    <w:rsid w:val="00011ABA"/>
    <w:rsid w:val="000121A9"/>
    <w:rsid w:val="000126FC"/>
    <w:rsid w:val="000132B3"/>
    <w:rsid w:val="00013750"/>
    <w:rsid w:val="00014992"/>
    <w:rsid w:val="00015590"/>
    <w:rsid w:val="000158C4"/>
    <w:rsid w:val="00015DE4"/>
    <w:rsid w:val="0001653C"/>
    <w:rsid w:val="000166BF"/>
    <w:rsid w:val="0001774F"/>
    <w:rsid w:val="00020EE3"/>
    <w:rsid w:val="000210D3"/>
    <w:rsid w:val="00021600"/>
    <w:rsid w:val="0002162C"/>
    <w:rsid w:val="000222DA"/>
    <w:rsid w:val="00023793"/>
    <w:rsid w:val="00023BCB"/>
    <w:rsid w:val="00023EF4"/>
    <w:rsid w:val="00024A6C"/>
    <w:rsid w:val="00024E77"/>
    <w:rsid w:val="000273DD"/>
    <w:rsid w:val="00027AA7"/>
    <w:rsid w:val="00027F92"/>
    <w:rsid w:val="00030E54"/>
    <w:rsid w:val="000324E5"/>
    <w:rsid w:val="0003261E"/>
    <w:rsid w:val="00032B53"/>
    <w:rsid w:val="00032D9F"/>
    <w:rsid w:val="00033E0E"/>
    <w:rsid w:val="00035029"/>
    <w:rsid w:val="000355BE"/>
    <w:rsid w:val="0003583E"/>
    <w:rsid w:val="000362AB"/>
    <w:rsid w:val="00037299"/>
    <w:rsid w:val="000377B5"/>
    <w:rsid w:val="0004011E"/>
    <w:rsid w:val="00040AFD"/>
    <w:rsid w:val="00041138"/>
    <w:rsid w:val="000426EE"/>
    <w:rsid w:val="00043721"/>
    <w:rsid w:val="00043F27"/>
    <w:rsid w:val="00044AE3"/>
    <w:rsid w:val="000454D4"/>
    <w:rsid w:val="00046138"/>
    <w:rsid w:val="000464C7"/>
    <w:rsid w:val="00046BDB"/>
    <w:rsid w:val="00047DC6"/>
    <w:rsid w:val="00052491"/>
    <w:rsid w:val="0005303B"/>
    <w:rsid w:val="00053361"/>
    <w:rsid w:val="00053E5F"/>
    <w:rsid w:val="00054199"/>
    <w:rsid w:val="00054B37"/>
    <w:rsid w:val="00054E53"/>
    <w:rsid w:val="00055297"/>
    <w:rsid w:val="000555C7"/>
    <w:rsid w:val="00056313"/>
    <w:rsid w:val="00056906"/>
    <w:rsid w:val="00056AB6"/>
    <w:rsid w:val="00056F57"/>
    <w:rsid w:val="00060EB4"/>
    <w:rsid w:val="000612A6"/>
    <w:rsid w:val="00062AEC"/>
    <w:rsid w:val="00063497"/>
    <w:rsid w:val="00064DF7"/>
    <w:rsid w:val="0006668C"/>
    <w:rsid w:val="00066943"/>
    <w:rsid w:val="00067028"/>
    <w:rsid w:val="000679D0"/>
    <w:rsid w:val="00067E0D"/>
    <w:rsid w:val="00070328"/>
    <w:rsid w:val="000746B1"/>
    <w:rsid w:val="00074F24"/>
    <w:rsid w:val="00075E4E"/>
    <w:rsid w:val="00075FCA"/>
    <w:rsid w:val="00076F1D"/>
    <w:rsid w:val="00081BE8"/>
    <w:rsid w:val="00083F00"/>
    <w:rsid w:val="000846BB"/>
    <w:rsid w:val="00085BC5"/>
    <w:rsid w:val="000865CF"/>
    <w:rsid w:val="0008690C"/>
    <w:rsid w:val="000869EA"/>
    <w:rsid w:val="00086D75"/>
    <w:rsid w:val="0008736B"/>
    <w:rsid w:val="00087FD1"/>
    <w:rsid w:val="00090B26"/>
    <w:rsid w:val="00091954"/>
    <w:rsid w:val="00092B3C"/>
    <w:rsid w:val="00092DDC"/>
    <w:rsid w:val="00093275"/>
    <w:rsid w:val="00093DA0"/>
    <w:rsid w:val="000941B4"/>
    <w:rsid w:val="000943BB"/>
    <w:rsid w:val="00094BC8"/>
    <w:rsid w:val="00094C3D"/>
    <w:rsid w:val="0009639A"/>
    <w:rsid w:val="00096C63"/>
    <w:rsid w:val="00096C66"/>
    <w:rsid w:val="00097BF2"/>
    <w:rsid w:val="000A0412"/>
    <w:rsid w:val="000A0F78"/>
    <w:rsid w:val="000A1C47"/>
    <w:rsid w:val="000A1FCA"/>
    <w:rsid w:val="000A23F0"/>
    <w:rsid w:val="000A2DC2"/>
    <w:rsid w:val="000A3D15"/>
    <w:rsid w:val="000A5929"/>
    <w:rsid w:val="000A6831"/>
    <w:rsid w:val="000A7908"/>
    <w:rsid w:val="000A7DB9"/>
    <w:rsid w:val="000B2022"/>
    <w:rsid w:val="000B219E"/>
    <w:rsid w:val="000B2753"/>
    <w:rsid w:val="000B2AFA"/>
    <w:rsid w:val="000B3A26"/>
    <w:rsid w:val="000B3F23"/>
    <w:rsid w:val="000B444F"/>
    <w:rsid w:val="000B4840"/>
    <w:rsid w:val="000B5DB7"/>
    <w:rsid w:val="000B6513"/>
    <w:rsid w:val="000B70DA"/>
    <w:rsid w:val="000B7368"/>
    <w:rsid w:val="000B7A23"/>
    <w:rsid w:val="000C025F"/>
    <w:rsid w:val="000C1101"/>
    <w:rsid w:val="000C1220"/>
    <w:rsid w:val="000C125B"/>
    <w:rsid w:val="000C1A55"/>
    <w:rsid w:val="000C1BEA"/>
    <w:rsid w:val="000C1C83"/>
    <w:rsid w:val="000C1D35"/>
    <w:rsid w:val="000C23D9"/>
    <w:rsid w:val="000C2B56"/>
    <w:rsid w:val="000C3C71"/>
    <w:rsid w:val="000C5325"/>
    <w:rsid w:val="000C5DB3"/>
    <w:rsid w:val="000C6412"/>
    <w:rsid w:val="000C6452"/>
    <w:rsid w:val="000C649F"/>
    <w:rsid w:val="000C6DB5"/>
    <w:rsid w:val="000C71EF"/>
    <w:rsid w:val="000C726C"/>
    <w:rsid w:val="000C7416"/>
    <w:rsid w:val="000C77DE"/>
    <w:rsid w:val="000D0428"/>
    <w:rsid w:val="000D0F52"/>
    <w:rsid w:val="000D2E52"/>
    <w:rsid w:val="000D30C6"/>
    <w:rsid w:val="000D55D4"/>
    <w:rsid w:val="000D56E0"/>
    <w:rsid w:val="000D57CD"/>
    <w:rsid w:val="000D58CD"/>
    <w:rsid w:val="000D5DE1"/>
    <w:rsid w:val="000D64BD"/>
    <w:rsid w:val="000D6553"/>
    <w:rsid w:val="000D697B"/>
    <w:rsid w:val="000D6CDF"/>
    <w:rsid w:val="000D73B0"/>
    <w:rsid w:val="000D74CB"/>
    <w:rsid w:val="000E094E"/>
    <w:rsid w:val="000E0D74"/>
    <w:rsid w:val="000E0EA3"/>
    <w:rsid w:val="000E0F9C"/>
    <w:rsid w:val="000E0FEE"/>
    <w:rsid w:val="000E1365"/>
    <w:rsid w:val="000E1839"/>
    <w:rsid w:val="000E2059"/>
    <w:rsid w:val="000E2D9C"/>
    <w:rsid w:val="000E3076"/>
    <w:rsid w:val="000E348E"/>
    <w:rsid w:val="000E3E33"/>
    <w:rsid w:val="000E4802"/>
    <w:rsid w:val="000E7156"/>
    <w:rsid w:val="000E7524"/>
    <w:rsid w:val="000F226C"/>
    <w:rsid w:val="000F23D9"/>
    <w:rsid w:val="000F2EDC"/>
    <w:rsid w:val="000F3942"/>
    <w:rsid w:val="000F398C"/>
    <w:rsid w:val="000F3E6B"/>
    <w:rsid w:val="000F458A"/>
    <w:rsid w:val="000F52E3"/>
    <w:rsid w:val="000F6644"/>
    <w:rsid w:val="000F665F"/>
    <w:rsid w:val="000F69C7"/>
    <w:rsid w:val="000F6E56"/>
    <w:rsid w:val="000F7B51"/>
    <w:rsid w:val="00100480"/>
    <w:rsid w:val="001021B0"/>
    <w:rsid w:val="00102CAE"/>
    <w:rsid w:val="00102E78"/>
    <w:rsid w:val="001038EC"/>
    <w:rsid w:val="00104851"/>
    <w:rsid w:val="0010609C"/>
    <w:rsid w:val="001066EB"/>
    <w:rsid w:val="00106EFE"/>
    <w:rsid w:val="001078BB"/>
    <w:rsid w:val="0011009A"/>
    <w:rsid w:val="00111345"/>
    <w:rsid w:val="001119E7"/>
    <w:rsid w:val="001120CB"/>
    <w:rsid w:val="00113027"/>
    <w:rsid w:val="00114171"/>
    <w:rsid w:val="00114D78"/>
    <w:rsid w:val="00115A6B"/>
    <w:rsid w:val="00115AAB"/>
    <w:rsid w:val="00116F48"/>
    <w:rsid w:val="001172BE"/>
    <w:rsid w:val="00117310"/>
    <w:rsid w:val="001176F4"/>
    <w:rsid w:val="00117D41"/>
    <w:rsid w:val="00117DF1"/>
    <w:rsid w:val="001200F2"/>
    <w:rsid w:val="001209E8"/>
    <w:rsid w:val="0012125B"/>
    <w:rsid w:val="00121553"/>
    <w:rsid w:val="001215EF"/>
    <w:rsid w:val="00121AB4"/>
    <w:rsid w:val="00121D56"/>
    <w:rsid w:val="0012208A"/>
    <w:rsid w:val="00122D7E"/>
    <w:rsid w:val="00123772"/>
    <w:rsid w:val="001239F8"/>
    <w:rsid w:val="00123D29"/>
    <w:rsid w:val="00123F4A"/>
    <w:rsid w:val="00124188"/>
    <w:rsid w:val="00124196"/>
    <w:rsid w:val="0012602F"/>
    <w:rsid w:val="00127E2F"/>
    <w:rsid w:val="00127F1B"/>
    <w:rsid w:val="00130481"/>
    <w:rsid w:val="00132336"/>
    <w:rsid w:val="00132FD6"/>
    <w:rsid w:val="001336D1"/>
    <w:rsid w:val="0013424A"/>
    <w:rsid w:val="00134A69"/>
    <w:rsid w:val="00134DB8"/>
    <w:rsid w:val="00135055"/>
    <w:rsid w:val="001362B4"/>
    <w:rsid w:val="00136B43"/>
    <w:rsid w:val="0014118B"/>
    <w:rsid w:val="00141832"/>
    <w:rsid w:val="001421F5"/>
    <w:rsid w:val="0014243A"/>
    <w:rsid w:val="0014278D"/>
    <w:rsid w:val="00142C8E"/>
    <w:rsid w:val="00142E5C"/>
    <w:rsid w:val="00143394"/>
    <w:rsid w:val="00143596"/>
    <w:rsid w:val="001449F1"/>
    <w:rsid w:val="00144CAD"/>
    <w:rsid w:val="0014707C"/>
    <w:rsid w:val="00147D7F"/>
    <w:rsid w:val="00150152"/>
    <w:rsid w:val="0015056C"/>
    <w:rsid w:val="00152235"/>
    <w:rsid w:val="0015324A"/>
    <w:rsid w:val="001532FF"/>
    <w:rsid w:val="00153582"/>
    <w:rsid w:val="001556A8"/>
    <w:rsid w:val="00155C7B"/>
    <w:rsid w:val="001561A5"/>
    <w:rsid w:val="00156BE2"/>
    <w:rsid w:val="00157811"/>
    <w:rsid w:val="00157836"/>
    <w:rsid w:val="00157CCB"/>
    <w:rsid w:val="00160E17"/>
    <w:rsid w:val="00161374"/>
    <w:rsid w:val="00161FE5"/>
    <w:rsid w:val="0016209F"/>
    <w:rsid w:val="00163D04"/>
    <w:rsid w:val="00163EDC"/>
    <w:rsid w:val="00164359"/>
    <w:rsid w:val="00164F66"/>
    <w:rsid w:val="001660BC"/>
    <w:rsid w:val="0016614C"/>
    <w:rsid w:val="00166985"/>
    <w:rsid w:val="00166CEA"/>
    <w:rsid w:val="00170C8F"/>
    <w:rsid w:val="00171654"/>
    <w:rsid w:val="001739B7"/>
    <w:rsid w:val="00174642"/>
    <w:rsid w:val="00174BC3"/>
    <w:rsid w:val="00174EF7"/>
    <w:rsid w:val="00176A1D"/>
    <w:rsid w:val="00176BA1"/>
    <w:rsid w:val="00176F7A"/>
    <w:rsid w:val="001771F9"/>
    <w:rsid w:val="001779C3"/>
    <w:rsid w:val="00177C33"/>
    <w:rsid w:val="001805F4"/>
    <w:rsid w:val="001806BB"/>
    <w:rsid w:val="001809F1"/>
    <w:rsid w:val="00182327"/>
    <w:rsid w:val="001824B5"/>
    <w:rsid w:val="001828C1"/>
    <w:rsid w:val="0018298D"/>
    <w:rsid w:val="00183642"/>
    <w:rsid w:val="00183E17"/>
    <w:rsid w:val="00183EC2"/>
    <w:rsid w:val="0018490A"/>
    <w:rsid w:val="00184BEE"/>
    <w:rsid w:val="0018527E"/>
    <w:rsid w:val="00185BCD"/>
    <w:rsid w:val="0018656F"/>
    <w:rsid w:val="00186DCD"/>
    <w:rsid w:val="00187325"/>
    <w:rsid w:val="00187F0E"/>
    <w:rsid w:val="00190B21"/>
    <w:rsid w:val="00190FEB"/>
    <w:rsid w:val="00191495"/>
    <w:rsid w:val="0019198C"/>
    <w:rsid w:val="001921DE"/>
    <w:rsid w:val="00193937"/>
    <w:rsid w:val="0019424C"/>
    <w:rsid w:val="001942E9"/>
    <w:rsid w:val="00194888"/>
    <w:rsid w:val="00194BB6"/>
    <w:rsid w:val="00195DFA"/>
    <w:rsid w:val="00197348"/>
    <w:rsid w:val="00197862"/>
    <w:rsid w:val="00197B5C"/>
    <w:rsid w:val="00197BD5"/>
    <w:rsid w:val="001A14D6"/>
    <w:rsid w:val="001A199C"/>
    <w:rsid w:val="001A1B98"/>
    <w:rsid w:val="001A35A3"/>
    <w:rsid w:val="001A3B31"/>
    <w:rsid w:val="001A46E9"/>
    <w:rsid w:val="001A4752"/>
    <w:rsid w:val="001A4F9C"/>
    <w:rsid w:val="001A51B3"/>
    <w:rsid w:val="001A5E13"/>
    <w:rsid w:val="001A60C1"/>
    <w:rsid w:val="001A6132"/>
    <w:rsid w:val="001A6986"/>
    <w:rsid w:val="001A713A"/>
    <w:rsid w:val="001A7332"/>
    <w:rsid w:val="001B0AB2"/>
    <w:rsid w:val="001B132A"/>
    <w:rsid w:val="001B196C"/>
    <w:rsid w:val="001B208D"/>
    <w:rsid w:val="001B255E"/>
    <w:rsid w:val="001B287F"/>
    <w:rsid w:val="001B2E65"/>
    <w:rsid w:val="001B426B"/>
    <w:rsid w:val="001B545A"/>
    <w:rsid w:val="001B5626"/>
    <w:rsid w:val="001B6382"/>
    <w:rsid w:val="001B6D1D"/>
    <w:rsid w:val="001B74CC"/>
    <w:rsid w:val="001B795F"/>
    <w:rsid w:val="001B7B01"/>
    <w:rsid w:val="001B7ED9"/>
    <w:rsid w:val="001C077A"/>
    <w:rsid w:val="001C1795"/>
    <w:rsid w:val="001C259F"/>
    <w:rsid w:val="001C2AA1"/>
    <w:rsid w:val="001C2F59"/>
    <w:rsid w:val="001C30E4"/>
    <w:rsid w:val="001C404D"/>
    <w:rsid w:val="001C40AE"/>
    <w:rsid w:val="001C414B"/>
    <w:rsid w:val="001C43DF"/>
    <w:rsid w:val="001C4872"/>
    <w:rsid w:val="001C4EF3"/>
    <w:rsid w:val="001C6041"/>
    <w:rsid w:val="001C73F5"/>
    <w:rsid w:val="001C7FEE"/>
    <w:rsid w:val="001D000B"/>
    <w:rsid w:val="001D0C4D"/>
    <w:rsid w:val="001D1449"/>
    <w:rsid w:val="001D196D"/>
    <w:rsid w:val="001D1EAC"/>
    <w:rsid w:val="001D25F2"/>
    <w:rsid w:val="001D2A01"/>
    <w:rsid w:val="001D39F5"/>
    <w:rsid w:val="001D3B48"/>
    <w:rsid w:val="001D3C6D"/>
    <w:rsid w:val="001D4122"/>
    <w:rsid w:val="001D4333"/>
    <w:rsid w:val="001D47F1"/>
    <w:rsid w:val="001D49CF"/>
    <w:rsid w:val="001D5561"/>
    <w:rsid w:val="001D5684"/>
    <w:rsid w:val="001D5716"/>
    <w:rsid w:val="001D5B1D"/>
    <w:rsid w:val="001D5BF2"/>
    <w:rsid w:val="001D5DEC"/>
    <w:rsid w:val="001D5FFA"/>
    <w:rsid w:val="001D62E4"/>
    <w:rsid w:val="001D654A"/>
    <w:rsid w:val="001D6663"/>
    <w:rsid w:val="001D779E"/>
    <w:rsid w:val="001E03A3"/>
    <w:rsid w:val="001E09F0"/>
    <w:rsid w:val="001E1B50"/>
    <w:rsid w:val="001E2F29"/>
    <w:rsid w:val="001E309B"/>
    <w:rsid w:val="001E39E8"/>
    <w:rsid w:val="001E46E6"/>
    <w:rsid w:val="001E4B79"/>
    <w:rsid w:val="001E4E42"/>
    <w:rsid w:val="001E6969"/>
    <w:rsid w:val="001E6CCF"/>
    <w:rsid w:val="001E726D"/>
    <w:rsid w:val="001E7C95"/>
    <w:rsid w:val="001F076C"/>
    <w:rsid w:val="001F1390"/>
    <w:rsid w:val="001F1630"/>
    <w:rsid w:val="001F17DF"/>
    <w:rsid w:val="001F18C1"/>
    <w:rsid w:val="001F1A50"/>
    <w:rsid w:val="001F262E"/>
    <w:rsid w:val="001F27DB"/>
    <w:rsid w:val="001F37AF"/>
    <w:rsid w:val="001F58E0"/>
    <w:rsid w:val="001F6618"/>
    <w:rsid w:val="001F7F4C"/>
    <w:rsid w:val="002002D7"/>
    <w:rsid w:val="0020079C"/>
    <w:rsid w:val="00200C50"/>
    <w:rsid w:val="00201A17"/>
    <w:rsid w:val="00202EFA"/>
    <w:rsid w:val="0020334F"/>
    <w:rsid w:val="00203401"/>
    <w:rsid w:val="002035F9"/>
    <w:rsid w:val="00203A20"/>
    <w:rsid w:val="00203CD4"/>
    <w:rsid w:val="0020438B"/>
    <w:rsid w:val="00206DD7"/>
    <w:rsid w:val="00207579"/>
    <w:rsid w:val="0021016B"/>
    <w:rsid w:val="00210534"/>
    <w:rsid w:val="00212202"/>
    <w:rsid w:val="0021343D"/>
    <w:rsid w:val="002139E8"/>
    <w:rsid w:val="00214BAA"/>
    <w:rsid w:val="002152EF"/>
    <w:rsid w:val="00215BA1"/>
    <w:rsid w:val="00215E1D"/>
    <w:rsid w:val="00216FEB"/>
    <w:rsid w:val="00217274"/>
    <w:rsid w:val="002174F8"/>
    <w:rsid w:val="0022014C"/>
    <w:rsid w:val="002218AC"/>
    <w:rsid w:val="00221935"/>
    <w:rsid w:val="0022289F"/>
    <w:rsid w:val="0022393F"/>
    <w:rsid w:val="00223998"/>
    <w:rsid w:val="00224D63"/>
    <w:rsid w:val="00225D4B"/>
    <w:rsid w:val="00225F77"/>
    <w:rsid w:val="00227307"/>
    <w:rsid w:val="00227EE1"/>
    <w:rsid w:val="00227FF6"/>
    <w:rsid w:val="00230B5A"/>
    <w:rsid w:val="00232806"/>
    <w:rsid w:val="00233BC6"/>
    <w:rsid w:val="0023421A"/>
    <w:rsid w:val="00234F72"/>
    <w:rsid w:val="00235B1D"/>
    <w:rsid w:val="00236822"/>
    <w:rsid w:val="00236DAD"/>
    <w:rsid w:val="00236E1C"/>
    <w:rsid w:val="002406BA"/>
    <w:rsid w:val="00240864"/>
    <w:rsid w:val="00240C3C"/>
    <w:rsid w:val="00240D60"/>
    <w:rsid w:val="002425A2"/>
    <w:rsid w:val="00243457"/>
    <w:rsid w:val="00243A4D"/>
    <w:rsid w:val="0024496C"/>
    <w:rsid w:val="00245060"/>
    <w:rsid w:val="00246BBD"/>
    <w:rsid w:val="00246D9E"/>
    <w:rsid w:val="002508EB"/>
    <w:rsid w:val="00251168"/>
    <w:rsid w:val="00251313"/>
    <w:rsid w:val="0025133A"/>
    <w:rsid w:val="00251356"/>
    <w:rsid w:val="002526B1"/>
    <w:rsid w:val="00252803"/>
    <w:rsid w:val="002528ED"/>
    <w:rsid w:val="002529CE"/>
    <w:rsid w:val="00252ABD"/>
    <w:rsid w:val="00252E14"/>
    <w:rsid w:val="00252F28"/>
    <w:rsid w:val="00253791"/>
    <w:rsid w:val="00253876"/>
    <w:rsid w:val="00253BA9"/>
    <w:rsid w:val="002553EF"/>
    <w:rsid w:val="00255C3E"/>
    <w:rsid w:val="00256848"/>
    <w:rsid w:val="00257178"/>
    <w:rsid w:val="00257530"/>
    <w:rsid w:val="0026063F"/>
    <w:rsid w:val="00261241"/>
    <w:rsid w:val="0026158F"/>
    <w:rsid w:val="002616AB"/>
    <w:rsid w:val="0026197C"/>
    <w:rsid w:val="00262263"/>
    <w:rsid w:val="00262913"/>
    <w:rsid w:val="002630E3"/>
    <w:rsid w:val="00263A92"/>
    <w:rsid w:val="00264219"/>
    <w:rsid w:val="00264FA1"/>
    <w:rsid w:val="00265067"/>
    <w:rsid w:val="00265255"/>
    <w:rsid w:val="00265CB6"/>
    <w:rsid w:val="00266268"/>
    <w:rsid w:val="002663E7"/>
    <w:rsid w:val="00266B44"/>
    <w:rsid w:val="00266BA3"/>
    <w:rsid w:val="00266FEA"/>
    <w:rsid w:val="00267904"/>
    <w:rsid w:val="00267C87"/>
    <w:rsid w:val="00267EB4"/>
    <w:rsid w:val="00270ABF"/>
    <w:rsid w:val="00271600"/>
    <w:rsid w:val="00271AE7"/>
    <w:rsid w:val="00272833"/>
    <w:rsid w:val="002742F3"/>
    <w:rsid w:val="0027436E"/>
    <w:rsid w:val="00276296"/>
    <w:rsid w:val="002762E1"/>
    <w:rsid w:val="002803BD"/>
    <w:rsid w:val="00280662"/>
    <w:rsid w:val="00280C79"/>
    <w:rsid w:val="00280D2D"/>
    <w:rsid w:val="00280DE3"/>
    <w:rsid w:val="00281647"/>
    <w:rsid w:val="00282216"/>
    <w:rsid w:val="0028297D"/>
    <w:rsid w:val="00284E6D"/>
    <w:rsid w:val="0028519D"/>
    <w:rsid w:val="00285785"/>
    <w:rsid w:val="00285BD2"/>
    <w:rsid w:val="00285FB4"/>
    <w:rsid w:val="002865B6"/>
    <w:rsid w:val="00286C16"/>
    <w:rsid w:val="002871DA"/>
    <w:rsid w:val="002879A4"/>
    <w:rsid w:val="00287A23"/>
    <w:rsid w:val="00287FAE"/>
    <w:rsid w:val="00290EF7"/>
    <w:rsid w:val="002914C3"/>
    <w:rsid w:val="00291E4D"/>
    <w:rsid w:val="00291FA7"/>
    <w:rsid w:val="0029227A"/>
    <w:rsid w:val="00293456"/>
    <w:rsid w:val="00293CCA"/>
    <w:rsid w:val="00293DDF"/>
    <w:rsid w:val="00294003"/>
    <w:rsid w:val="0029457C"/>
    <w:rsid w:val="0029535F"/>
    <w:rsid w:val="00295362"/>
    <w:rsid w:val="0029627C"/>
    <w:rsid w:val="002962C3"/>
    <w:rsid w:val="002A0E77"/>
    <w:rsid w:val="002A20E1"/>
    <w:rsid w:val="002A20F3"/>
    <w:rsid w:val="002A4092"/>
    <w:rsid w:val="002A46F6"/>
    <w:rsid w:val="002A52B4"/>
    <w:rsid w:val="002A5956"/>
    <w:rsid w:val="002A5ECE"/>
    <w:rsid w:val="002A7C5F"/>
    <w:rsid w:val="002B0994"/>
    <w:rsid w:val="002B12C6"/>
    <w:rsid w:val="002B17C7"/>
    <w:rsid w:val="002B17FD"/>
    <w:rsid w:val="002B2937"/>
    <w:rsid w:val="002B32C8"/>
    <w:rsid w:val="002B35D3"/>
    <w:rsid w:val="002B41C2"/>
    <w:rsid w:val="002B43A8"/>
    <w:rsid w:val="002B5DAB"/>
    <w:rsid w:val="002B5F50"/>
    <w:rsid w:val="002B66E3"/>
    <w:rsid w:val="002B7562"/>
    <w:rsid w:val="002B78CA"/>
    <w:rsid w:val="002B79D1"/>
    <w:rsid w:val="002B7BBD"/>
    <w:rsid w:val="002C0B02"/>
    <w:rsid w:val="002C1804"/>
    <w:rsid w:val="002C1DCE"/>
    <w:rsid w:val="002C225C"/>
    <w:rsid w:val="002C2441"/>
    <w:rsid w:val="002C260A"/>
    <w:rsid w:val="002C2895"/>
    <w:rsid w:val="002C2B5A"/>
    <w:rsid w:val="002C3B8F"/>
    <w:rsid w:val="002C4C67"/>
    <w:rsid w:val="002C5AD4"/>
    <w:rsid w:val="002C5FA1"/>
    <w:rsid w:val="002C691F"/>
    <w:rsid w:val="002C6BD8"/>
    <w:rsid w:val="002C775E"/>
    <w:rsid w:val="002D086C"/>
    <w:rsid w:val="002D0C55"/>
    <w:rsid w:val="002D0EC9"/>
    <w:rsid w:val="002D187C"/>
    <w:rsid w:val="002D1C26"/>
    <w:rsid w:val="002D1E37"/>
    <w:rsid w:val="002D3450"/>
    <w:rsid w:val="002D4786"/>
    <w:rsid w:val="002D58F7"/>
    <w:rsid w:val="002D655E"/>
    <w:rsid w:val="002D668D"/>
    <w:rsid w:val="002D6BCF"/>
    <w:rsid w:val="002D6C93"/>
    <w:rsid w:val="002D70D5"/>
    <w:rsid w:val="002D725A"/>
    <w:rsid w:val="002E02CF"/>
    <w:rsid w:val="002E1C49"/>
    <w:rsid w:val="002E20E3"/>
    <w:rsid w:val="002E3750"/>
    <w:rsid w:val="002E5289"/>
    <w:rsid w:val="002E569A"/>
    <w:rsid w:val="002E5CFC"/>
    <w:rsid w:val="002E5EEC"/>
    <w:rsid w:val="002E65A4"/>
    <w:rsid w:val="002F0540"/>
    <w:rsid w:val="002F0CB5"/>
    <w:rsid w:val="002F0D5C"/>
    <w:rsid w:val="002F269A"/>
    <w:rsid w:val="002F26DD"/>
    <w:rsid w:val="002F2B74"/>
    <w:rsid w:val="002F32AC"/>
    <w:rsid w:val="002F34C6"/>
    <w:rsid w:val="002F3D38"/>
    <w:rsid w:val="002F5269"/>
    <w:rsid w:val="002F6279"/>
    <w:rsid w:val="002F699B"/>
    <w:rsid w:val="002F6D36"/>
    <w:rsid w:val="003001C4"/>
    <w:rsid w:val="00300C49"/>
    <w:rsid w:val="00301048"/>
    <w:rsid w:val="00301E1C"/>
    <w:rsid w:val="00302D5E"/>
    <w:rsid w:val="00302DB5"/>
    <w:rsid w:val="00303197"/>
    <w:rsid w:val="003032C7"/>
    <w:rsid w:val="0030432F"/>
    <w:rsid w:val="00305609"/>
    <w:rsid w:val="003077B2"/>
    <w:rsid w:val="003117EB"/>
    <w:rsid w:val="00311DDD"/>
    <w:rsid w:val="00312694"/>
    <w:rsid w:val="00315B3E"/>
    <w:rsid w:val="00316C47"/>
    <w:rsid w:val="00317052"/>
    <w:rsid w:val="00317531"/>
    <w:rsid w:val="003175B8"/>
    <w:rsid w:val="00317D54"/>
    <w:rsid w:val="0032038B"/>
    <w:rsid w:val="00320AB0"/>
    <w:rsid w:val="00322A15"/>
    <w:rsid w:val="0032329C"/>
    <w:rsid w:val="003245D9"/>
    <w:rsid w:val="0032502D"/>
    <w:rsid w:val="003258BF"/>
    <w:rsid w:val="00325949"/>
    <w:rsid w:val="00326ADD"/>
    <w:rsid w:val="00326C7B"/>
    <w:rsid w:val="0033065B"/>
    <w:rsid w:val="003308F1"/>
    <w:rsid w:val="00330F9F"/>
    <w:rsid w:val="00331137"/>
    <w:rsid w:val="00331D50"/>
    <w:rsid w:val="00331E65"/>
    <w:rsid w:val="0033205D"/>
    <w:rsid w:val="00332664"/>
    <w:rsid w:val="00332D3D"/>
    <w:rsid w:val="00332E67"/>
    <w:rsid w:val="00332EBA"/>
    <w:rsid w:val="003339B1"/>
    <w:rsid w:val="003339F9"/>
    <w:rsid w:val="00333F2A"/>
    <w:rsid w:val="003340B9"/>
    <w:rsid w:val="0033427B"/>
    <w:rsid w:val="00334B9F"/>
    <w:rsid w:val="00336A71"/>
    <w:rsid w:val="0034001E"/>
    <w:rsid w:val="003401DA"/>
    <w:rsid w:val="00340821"/>
    <w:rsid w:val="003413BC"/>
    <w:rsid w:val="00342A2C"/>
    <w:rsid w:val="003430B7"/>
    <w:rsid w:val="00343502"/>
    <w:rsid w:val="00343544"/>
    <w:rsid w:val="003439CE"/>
    <w:rsid w:val="00343A71"/>
    <w:rsid w:val="00343D6A"/>
    <w:rsid w:val="003452E0"/>
    <w:rsid w:val="00345706"/>
    <w:rsid w:val="00345C59"/>
    <w:rsid w:val="00346034"/>
    <w:rsid w:val="00346D46"/>
    <w:rsid w:val="00350101"/>
    <w:rsid w:val="003502B1"/>
    <w:rsid w:val="00350437"/>
    <w:rsid w:val="003527B5"/>
    <w:rsid w:val="00352C05"/>
    <w:rsid w:val="0035388D"/>
    <w:rsid w:val="00353FCC"/>
    <w:rsid w:val="0035400A"/>
    <w:rsid w:val="003541A6"/>
    <w:rsid w:val="00355D30"/>
    <w:rsid w:val="00356038"/>
    <w:rsid w:val="00356213"/>
    <w:rsid w:val="00357FBB"/>
    <w:rsid w:val="00360B45"/>
    <w:rsid w:val="00361905"/>
    <w:rsid w:val="00361F4E"/>
    <w:rsid w:val="00362648"/>
    <w:rsid w:val="00362FD1"/>
    <w:rsid w:val="00363C2D"/>
    <w:rsid w:val="0036449A"/>
    <w:rsid w:val="00364B8D"/>
    <w:rsid w:val="003653B9"/>
    <w:rsid w:val="00365732"/>
    <w:rsid w:val="00365D58"/>
    <w:rsid w:val="003665BF"/>
    <w:rsid w:val="003666B2"/>
    <w:rsid w:val="0036708C"/>
    <w:rsid w:val="00367915"/>
    <w:rsid w:val="00367D23"/>
    <w:rsid w:val="00367D9D"/>
    <w:rsid w:val="003709FF"/>
    <w:rsid w:val="00370F0B"/>
    <w:rsid w:val="00370F1C"/>
    <w:rsid w:val="00371353"/>
    <w:rsid w:val="0037191C"/>
    <w:rsid w:val="00371D40"/>
    <w:rsid w:val="00372ABE"/>
    <w:rsid w:val="00372C37"/>
    <w:rsid w:val="0037302F"/>
    <w:rsid w:val="003735D1"/>
    <w:rsid w:val="0037552B"/>
    <w:rsid w:val="0037569F"/>
    <w:rsid w:val="00377243"/>
    <w:rsid w:val="00377BF3"/>
    <w:rsid w:val="00381408"/>
    <w:rsid w:val="00381471"/>
    <w:rsid w:val="0038165B"/>
    <w:rsid w:val="003819DA"/>
    <w:rsid w:val="00382A03"/>
    <w:rsid w:val="00384389"/>
    <w:rsid w:val="0038669F"/>
    <w:rsid w:val="00390112"/>
    <w:rsid w:val="0039090F"/>
    <w:rsid w:val="00391201"/>
    <w:rsid w:val="00391EEE"/>
    <w:rsid w:val="00392CB0"/>
    <w:rsid w:val="00393B78"/>
    <w:rsid w:val="00393C7C"/>
    <w:rsid w:val="00394402"/>
    <w:rsid w:val="003951DA"/>
    <w:rsid w:val="003959D7"/>
    <w:rsid w:val="00396D37"/>
    <w:rsid w:val="003971EC"/>
    <w:rsid w:val="00397364"/>
    <w:rsid w:val="003A0098"/>
    <w:rsid w:val="003A0ECD"/>
    <w:rsid w:val="003A19B8"/>
    <w:rsid w:val="003A247D"/>
    <w:rsid w:val="003A3F51"/>
    <w:rsid w:val="003A4842"/>
    <w:rsid w:val="003A6575"/>
    <w:rsid w:val="003A695F"/>
    <w:rsid w:val="003A7672"/>
    <w:rsid w:val="003A7C09"/>
    <w:rsid w:val="003A7DCD"/>
    <w:rsid w:val="003A7F6B"/>
    <w:rsid w:val="003B12DF"/>
    <w:rsid w:val="003B168C"/>
    <w:rsid w:val="003B2A52"/>
    <w:rsid w:val="003B2D03"/>
    <w:rsid w:val="003B3847"/>
    <w:rsid w:val="003B39E5"/>
    <w:rsid w:val="003B4213"/>
    <w:rsid w:val="003B5527"/>
    <w:rsid w:val="003B5828"/>
    <w:rsid w:val="003B5E72"/>
    <w:rsid w:val="003B6239"/>
    <w:rsid w:val="003B6610"/>
    <w:rsid w:val="003B6DDD"/>
    <w:rsid w:val="003B6FC2"/>
    <w:rsid w:val="003B7170"/>
    <w:rsid w:val="003B7999"/>
    <w:rsid w:val="003C08A1"/>
    <w:rsid w:val="003C1A7D"/>
    <w:rsid w:val="003C329A"/>
    <w:rsid w:val="003C4015"/>
    <w:rsid w:val="003C4BAA"/>
    <w:rsid w:val="003C4CFC"/>
    <w:rsid w:val="003C4E4C"/>
    <w:rsid w:val="003C55A8"/>
    <w:rsid w:val="003C59EB"/>
    <w:rsid w:val="003C7446"/>
    <w:rsid w:val="003D08BE"/>
    <w:rsid w:val="003D090D"/>
    <w:rsid w:val="003D0B3D"/>
    <w:rsid w:val="003D23BE"/>
    <w:rsid w:val="003D278C"/>
    <w:rsid w:val="003D2C0E"/>
    <w:rsid w:val="003D2C3D"/>
    <w:rsid w:val="003D34D1"/>
    <w:rsid w:val="003D4235"/>
    <w:rsid w:val="003D455F"/>
    <w:rsid w:val="003D4ACE"/>
    <w:rsid w:val="003D4CA9"/>
    <w:rsid w:val="003D557B"/>
    <w:rsid w:val="003D64E9"/>
    <w:rsid w:val="003D6E94"/>
    <w:rsid w:val="003D769E"/>
    <w:rsid w:val="003D77D8"/>
    <w:rsid w:val="003E0108"/>
    <w:rsid w:val="003E078F"/>
    <w:rsid w:val="003E0A49"/>
    <w:rsid w:val="003E0BE4"/>
    <w:rsid w:val="003E0C84"/>
    <w:rsid w:val="003E1B1A"/>
    <w:rsid w:val="003E376B"/>
    <w:rsid w:val="003E466A"/>
    <w:rsid w:val="003E5A8A"/>
    <w:rsid w:val="003E6479"/>
    <w:rsid w:val="003E6645"/>
    <w:rsid w:val="003E6BAB"/>
    <w:rsid w:val="003E76ED"/>
    <w:rsid w:val="003E78B8"/>
    <w:rsid w:val="003E796A"/>
    <w:rsid w:val="003F058D"/>
    <w:rsid w:val="003F27AE"/>
    <w:rsid w:val="003F3062"/>
    <w:rsid w:val="003F3A26"/>
    <w:rsid w:val="003F3CB0"/>
    <w:rsid w:val="003F3E67"/>
    <w:rsid w:val="003F43F4"/>
    <w:rsid w:val="003F450C"/>
    <w:rsid w:val="003F4F3F"/>
    <w:rsid w:val="003F5BBF"/>
    <w:rsid w:val="003F5EE8"/>
    <w:rsid w:val="003F660D"/>
    <w:rsid w:val="003F6876"/>
    <w:rsid w:val="003F7E9E"/>
    <w:rsid w:val="0040043E"/>
    <w:rsid w:val="00401F5E"/>
    <w:rsid w:val="00402B16"/>
    <w:rsid w:val="00402EF5"/>
    <w:rsid w:val="004035C1"/>
    <w:rsid w:val="00403BE2"/>
    <w:rsid w:val="00403BE6"/>
    <w:rsid w:val="004050FC"/>
    <w:rsid w:val="00406115"/>
    <w:rsid w:val="004067EE"/>
    <w:rsid w:val="00406AC5"/>
    <w:rsid w:val="00407A98"/>
    <w:rsid w:val="00407CEC"/>
    <w:rsid w:val="00410E58"/>
    <w:rsid w:val="0041178F"/>
    <w:rsid w:val="0041225E"/>
    <w:rsid w:val="004129B1"/>
    <w:rsid w:val="00413A77"/>
    <w:rsid w:val="00413B34"/>
    <w:rsid w:val="00413FA2"/>
    <w:rsid w:val="00414173"/>
    <w:rsid w:val="00415A93"/>
    <w:rsid w:val="004160AA"/>
    <w:rsid w:val="004161E2"/>
    <w:rsid w:val="00416D6A"/>
    <w:rsid w:val="004170DA"/>
    <w:rsid w:val="00417522"/>
    <w:rsid w:val="00417EEE"/>
    <w:rsid w:val="004206B2"/>
    <w:rsid w:val="00421496"/>
    <w:rsid w:val="004217DF"/>
    <w:rsid w:val="004219E1"/>
    <w:rsid w:val="00422823"/>
    <w:rsid w:val="00422C2E"/>
    <w:rsid w:val="0042386E"/>
    <w:rsid w:val="00424E5C"/>
    <w:rsid w:val="00425860"/>
    <w:rsid w:val="00426061"/>
    <w:rsid w:val="00426277"/>
    <w:rsid w:val="0042798C"/>
    <w:rsid w:val="00427C54"/>
    <w:rsid w:val="004306D6"/>
    <w:rsid w:val="00430880"/>
    <w:rsid w:val="00430C9E"/>
    <w:rsid w:val="00432AB9"/>
    <w:rsid w:val="004333EA"/>
    <w:rsid w:val="004336E1"/>
    <w:rsid w:val="00434A33"/>
    <w:rsid w:val="0043595F"/>
    <w:rsid w:val="00435A87"/>
    <w:rsid w:val="004371CB"/>
    <w:rsid w:val="00437726"/>
    <w:rsid w:val="00440247"/>
    <w:rsid w:val="004405E4"/>
    <w:rsid w:val="004406F5"/>
    <w:rsid w:val="00440D2C"/>
    <w:rsid w:val="004413D2"/>
    <w:rsid w:val="0044156C"/>
    <w:rsid w:val="00441B2F"/>
    <w:rsid w:val="00442262"/>
    <w:rsid w:val="00442EEA"/>
    <w:rsid w:val="00444017"/>
    <w:rsid w:val="00444278"/>
    <w:rsid w:val="004451E1"/>
    <w:rsid w:val="004453FB"/>
    <w:rsid w:val="004459E8"/>
    <w:rsid w:val="00445DC3"/>
    <w:rsid w:val="00446039"/>
    <w:rsid w:val="004468A7"/>
    <w:rsid w:val="00447062"/>
    <w:rsid w:val="004503A2"/>
    <w:rsid w:val="00450F11"/>
    <w:rsid w:val="00451761"/>
    <w:rsid w:val="00451BB6"/>
    <w:rsid w:val="00451CA1"/>
    <w:rsid w:val="004531DF"/>
    <w:rsid w:val="00453B79"/>
    <w:rsid w:val="0045409C"/>
    <w:rsid w:val="0045443D"/>
    <w:rsid w:val="004550C9"/>
    <w:rsid w:val="00455CB3"/>
    <w:rsid w:val="00455EAE"/>
    <w:rsid w:val="00456510"/>
    <w:rsid w:val="0045652F"/>
    <w:rsid w:val="004574D4"/>
    <w:rsid w:val="00457600"/>
    <w:rsid w:val="00457A50"/>
    <w:rsid w:val="00460FA1"/>
    <w:rsid w:val="00460FFC"/>
    <w:rsid w:val="00461831"/>
    <w:rsid w:val="00461D89"/>
    <w:rsid w:val="00461FA0"/>
    <w:rsid w:val="00462B3D"/>
    <w:rsid w:val="00462DFB"/>
    <w:rsid w:val="00463445"/>
    <w:rsid w:val="00463B48"/>
    <w:rsid w:val="00464A0C"/>
    <w:rsid w:val="00464DA4"/>
    <w:rsid w:val="00464DBD"/>
    <w:rsid w:val="00465360"/>
    <w:rsid w:val="00465BF4"/>
    <w:rsid w:val="00466586"/>
    <w:rsid w:val="004667FD"/>
    <w:rsid w:val="00467641"/>
    <w:rsid w:val="00471738"/>
    <w:rsid w:val="00472F6C"/>
    <w:rsid w:val="00473063"/>
    <w:rsid w:val="004730C9"/>
    <w:rsid w:val="00473618"/>
    <w:rsid w:val="00474466"/>
    <w:rsid w:val="0047509C"/>
    <w:rsid w:val="004753F6"/>
    <w:rsid w:val="00476089"/>
    <w:rsid w:val="004768E0"/>
    <w:rsid w:val="00477D13"/>
    <w:rsid w:val="0048038F"/>
    <w:rsid w:val="004805B1"/>
    <w:rsid w:val="00480991"/>
    <w:rsid w:val="00480EF2"/>
    <w:rsid w:val="004814E4"/>
    <w:rsid w:val="00481980"/>
    <w:rsid w:val="00482A7D"/>
    <w:rsid w:val="00483E8E"/>
    <w:rsid w:val="00485851"/>
    <w:rsid w:val="0048599B"/>
    <w:rsid w:val="00485ED5"/>
    <w:rsid w:val="00486EF8"/>
    <w:rsid w:val="004873A9"/>
    <w:rsid w:val="00487A95"/>
    <w:rsid w:val="00490DFD"/>
    <w:rsid w:val="00491586"/>
    <w:rsid w:val="004919C8"/>
    <w:rsid w:val="00491D85"/>
    <w:rsid w:val="00492286"/>
    <w:rsid w:val="00492392"/>
    <w:rsid w:val="0049245D"/>
    <w:rsid w:val="004936BD"/>
    <w:rsid w:val="004966CE"/>
    <w:rsid w:val="00496F18"/>
    <w:rsid w:val="0049733B"/>
    <w:rsid w:val="004978D6"/>
    <w:rsid w:val="004A0C42"/>
    <w:rsid w:val="004A0CAC"/>
    <w:rsid w:val="004A28C0"/>
    <w:rsid w:val="004A32F1"/>
    <w:rsid w:val="004A3947"/>
    <w:rsid w:val="004A455E"/>
    <w:rsid w:val="004A47B3"/>
    <w:rsid w:val="004A5160"/>
    <w:rsid w:val="004A5F07"/>
    <w:rsid w:val="004A6485"/>
    <w:rsid w:val="004A69F6"/>
    <w:rsid w:val="004A6CEB"/>
    <w:rsid w:val="004A72AB"/>
    <w:rsid w:val="004B02E2"/>
    <w:rsid w:val="004B109F"/>
    <w:rsid w:val="004B1A34"/>
    <w:rsid w:val="004B2825"/>
    <w:rsid w:val="004B2A47"/>
    <w:rsid w:val="004B45D1"/>
    <w:rsid w:val="004B5D6B"/>
    <w:rsid w:val="004B5E2C"/>
    <w:rsid w:val="004B5EF6"/>
    <w:rsid w:val="004B6AFE"/>
    <w:rsid w:val="004B7D7B"/>
    <w:rsid w:val="004B7EA1"/>
    <w:rsid w:val="004C0191"/>
    <w:rsid w:val="004C2CBE"/>
    <w:rsid w:val="004C2FA9"/>
    <w:rsid w:val="004C39CB"/>
    <w:rsid w:val="004C47DE"/>
    <w:rsid w:val="004C5460"/>
    <w:rsid w:val="004C5B76"/>
    <w:rsid w:val="004C6238"/>
    <w:rsid w:val="004C66FC"/>
    <w:rsid w:val="004C6C3C"/>
    <w:rsid w:val="004C7073"/>
    <w:rsid w:val="004C7083"/>
    <w:rsid w:val="004C720B"/>
    <w:rsid w:val="004D1542"/>
    <w:rsid w:val="004D1D93"/>
    <w:rsid w:val="004D28C1"/>
    <w:rsid w:val="004D36ED"/>
    <w:rsid w:val="004D3D98"/>
    <w:rsid w:val="004D4381"/>
    <w:rsid w:val="004D4634"/>
    <w:rsid w:val="004D48BD"/>
    <w:rsid w:val="004D4BEB"/>
    <w:rsid w:val="004D65AF"/>
    <w:rsid w:val="004D6901"/>
    <w:rsid w:val="004D695A"/>
    <w:rsid w:val="004D6DCD"/>
    <w:rsid w:val="004D7B3A"/>
    <w:rsid w:val="004D7E98"/>
    <w:rsid w:val="004E1B14"/>
    <w:rsid w:val="004E214B"/>
    <w:rsid w:val="004E28C0"/>
    <w:rsid w:val="004E3159"/>
    <w:rsid w:val="004E3543"/>
    <w:rsid w:val="004E4D99"/>
    <w:rsid w:val="004E5802"/>
    <w:rsid w:val="004E5902"/>
    <w:rsid w:val="004E5909"/>
    <w:rsid w:val="004E7155"/>
    <w:rsid w:val="004E765F"/>
    <w:rsid w:val="004F08D6"/>
    <w:rsid w:val="004F1059"/>
    <w:rsid w:val="004F143C"/>
    <w:rsid w:val="004F158F"/>
    <w:rsid w:val="004F1BF0"/>
    <w:rsid w:val="004F1EE6"/>
    <w:rsid w:val="004F2076"/>
    <w:rsid w:val="004F317F"/>
    <w:rsid w:val="004F3C3B"/>
    <w:rsid w:val="004F3E9D"/>
    <w:rsid w:val="004F4330"/>
    <w:rsid w:val="004F4CE7"/>
    <w:rsid w:val="004F5191"/>
    <w:rsid w:val="004F5A7F"/>
    <w:rsid w:val="004F7425"/>
    <w:rsid w:val="004F7C97"/>
    <w:rsid w:val="005006F5"/>
    <w:rsid w:val="00500F60"/>
    <w:rsid w:val="005015D5"/>
    <w:rsid w:val="00502666"/>
    <w:rsid w:val="00502BE9"/>
    <w:rsid w:val="00503AD3"/>
    <w:rsid w:val="00503C10"/>
    <w:rsid w:val="00503C9B"/>
    <w:rsid w:val="005043A9"/>
    <w:rsid w:val="005049FD"/>
    <w:rsid w:val="00504E74"/>
    <w:rsid w:val="005054DA"/>
    <w:rsid w:val="005054E8"/>
    <w:rsid w:val="00506924"/>
    <w:rsid w:val="00506DAF"/>
    <w:rsid w:val="0050789D"/>
    <w:rsid w:val="0051012D"/>
    <w:rsid w:val="005106EC"/>
    <w:rsid w:val="00510956"/>
    <w:rsid w:val="00511312"/>
    <w:rsid w:val="00512323"/>
    <w:rsid w:val="005126DE"/>
    <w:rsid w:val="00512808"/>
    <w:rsid w:val="00514C9B"/>
    <w:rsid w:val="00515507"/>
    <w:rsid w:val="005155A5"/>
    <w:rsid w:val="0051694B"/>
    <w:rsid w:val="00517206"/>
    <w:rsid w:val="00517964"/>
    <w:rsid w:val="00517FA0"/>
    <w:rsid w:val="0052006E"/>
    <w:rsid w:val="005211FB"/>
    <w:rsid w:val="00521C5F"/>
    <w:rsid w:val="00523CA4"/>
    <w:rsid w:val="00524C02"/>
    <w:rsid w:val="00525ABD"/>
    <w:rsid w:val="00526A37"/>
    <w:rsid w:val="0052709B"/>
    <w:rsid w:val="0052763B"/>
    <w:rsid w:val="005276C2"/>
    <w:rsid w:val="00527AA4"/>
    <w:rsid w:val="0053020F"/>
    <w:rsid w:val="0053044F"/>
    <w:rsid w:val="00530552"/>
    <w:rsid w:val="005305CB"/>
    <w:rsid w:val="00530887"/>
    <w:rsid w:val="005309B4"/>
    <w:rsid w:val="00530BED"/>
    <w:rsid w:val="00530D28"/>
    <w:rsid w:val="00533648"/>
    <w:rsid w:val="0053497A"/>
    <w:rsid w:val="00534C59"/>
    <w:rsid w:val="005350F6"/>
    <w:rsid w:val="005354D5"/>
    <w:rsid w:val="00535A3A"/>
    <w:rsid w:val="00535C8A"/>
    <w:rsid w:val="0053685E"/>
    <w:rsid w:val="00536892"/>
    <w:rsid w:val="00536A13"/>
    <w:rsid w:val="005410BB"/>
    <w:rsid w:val="00541322"/>
    <w:rsid w:val="00541476"/>
    <w:rsid w:val="005415C0"/>
    <w:rsid w:val="00541DED"/>
    <w:rsid w:val="00541FA2"/>
    <w:rsid w:val="00542073"/>
    <w:rsid w:val="005438BE"/>
    <w:rsid w:val="0054486B"/>
    <w:rsid w:val="00544FF1"/>
    <w:rsid w:val="00546591"/>
    <w:rsid w:val="005467E2"/>
    <w:rsid w:val="00547263"/>
    <w:rsid w:val="0054789A"/>
    <w:rsid w:val="00547AD0"/>
    <w:rsid w:val="0055059D"/>
    <w:rsid w:val="00550DFE"/>
    <w:rsid w:val="00551155"/>
    <w:rsid w:val="0055226C"/>
    <w:rsid w:val="00552811"/>
    <w:rsid w:val="005529A9"/>
    <w:rsid w:val="005536C4"/>
    <w:rsid w:val="00553BF6"/>
    <w:rsid w:val="00553EC9"/>
    <w:rsid w:val="00554FDB"/>
    <w:rsid w:val="00556AEF"/>
    <w:rsid w:val="005607F5"/>
    <w:rsid w:val="00560AA0"/>
    <w:rsid w:val="00560D1E"/>
    <w:rsid w:val="00560D57"/>
    <w:rsid w:val="00560D7A"/>
    <w:rsid w:val="00560E83"/>
    <w:rsid w:val="00561740"/>
    <w:rsid w:val="00561832"/>
    <w:rsid w:val="005623F4"/>
    <w:rsid w:val="00562763"/>
    <w:rsid w:val="0056377E"/>
    <w:rsid w:val="00563EA3"/>
    <w:rsid w:val="00564230"/>
    <w:rsid w:val="00564E8B"/>
    <w:rsid w:val="005655F6"/>
    <w:rsid w:val="00565F4A"/>
    <w:rsid w:val="0056681B"/>
    <w:rsid w:val="00566827"/>
    <w:rsid w:val="00567840"/>
    <w:rsid w:val="00567DB8"/>
    <w:rsid w:val="0057001C"/>
    <w:rsid w:val="00570622"/>
    <w:rsid w:val="00571480"/>
    <w:rsid w:val="00572467"/>
    <w:rsid w:val="005733A2"/>
    <w:rsid w:val="00573569"/>
    <w:rsid w:val="00573EC4"/>
    <w:rsid w:val="005746F7"/>
    <w:rsid w:val="005751CE"/>
    <w:rsid w:val="005752F2"/>
    <w:rsid w:val="00576684"/>
    <w:rsid w:val="005768B2"/>
    <w:rsid w:val="005778ED"/>
    <w:rsid w:val="005802FE"/>
    <w:rsid w:val="005810B5"/>
    <w:rsid w:val="00581787"/>
    <w:rsid w:val="005818BF"/>
    <w:rsid w:val="005821EC"/>
    <w:rsid w:val="00582437"/>
    <w:rsid w:val="00582FAF"/>
    <w:rsid w:val="0058347F"/>
    <w:rsid w:val="0058394F"/>
    <w:rsid w:val="00584270"/>
    <w:rsid w:val="00584A8A"/>
    <w:rsid w:val="00584C93"/>
    <w:rsid w:val="005852AE"/>
    <w:rsid w:val="00585B9B"/>
    <w:rsid w:val="005864FC"/>
    <w:rsid w:val="00586BB0"/>
    <w:rsid w:val="00586D20"/>
    <w:rsid w:val="00587204"/>
    <w:rsid w:val="00590C51"/>
    <w:rsid w:val="00590D81"/>
    <w:rsid w:val="00590F54"/>
    <w:rsid w:val="00591183"/>
    <w:rsid w:val="00591249"/>
    <w:rsid w:val="00591608"/>
    <w:rsid w:val="00591A8F"/>
    <w:rsid w:val="00591E1D"/>
    <w:rsid w:val="00592879"/>
    <w:rsid w:val="00592D06"/>
    <w:rsid w:val="00592E77"/>
    <w:rsid w:val="0059327E"/>
    <w:rsid w:val="005953E1"/>
    <w:rsid w:val="0059580F"/>
    <w:rsid w:val="005958CD"/>
    <w:rsid w:val="00595D89"/>
    <w:rsid w:val="00596A4E"/>
    <w:rsid w:val="00597F9D"/>
    <w:rsid w:val="005A055E"/>
    <w:rsid w:val="005A2147"/>
    <w:rsid w:val="005A31DA"/>
    <w:rsid w:val="005A3F84"/>
    <w:rsid w:val="005A4DF3"/>
    <w:rsid w:val="005A5054"/>
    <w:rsid w:val="005A58F7"/>
    <w:rsid w:val="005A606D"/>
    <w:rsid w:val="005A657A"/>
    <w:rsid w:val="005A66D4"/>
    <w:rsid w:val="005A67DB"/>
    <w:rsid w:val="005A6E7B"/>
    <w:rsid w:val="005A6EFB"/>
    <w:rsid w:val="005A7164"/>
    <w:rsid w:val="005A7713"/>
    <w:rsid w:val="005A79F3"/>
    <w:rsid w:val="005A7C28"/>
    <w:rsid w:val="005B05D6"/>
    <w:rsid w:val="005B0939"/>
    <w:rsid w:val="005B0B48"/>
    <w:rsid w:val="005B0C0E"/>
    <w:rsid w:val="005B20A3"/>
    <w:rsid w:val="005B3046"/>
    <w:rsid w:val="005B30A1"/>
    <w:rsid w:val="005B327C"/>
    <w:rsid w:val="005B3C0D"/>
    <w:rsid w:val="005B47EE"/>
    <w:rsid w:val="005B4964"/>
    <w:rsid w:val="005B512B"/>
    <w:rsid w:val="005B5189"/>
    <w:rsid w:val="005B5F78"/>
    <w:rsid w:val="005B6CD3"/>
    <w:rsid w:val="005B7BF5"/>
    <w:rsid w:val="005C0833"/>
    <w:rsid w:val="005C164A"/>
    <w:rsid w:val="005C1AF6"/>
    <w:rsid w:val="005C20B5"/>
    <w:rsid w:val="005C275C"/>
    <w:rsid w:val="005C2BF3"/>
    <w:rsid w:val="005C3050"/>
    <w:rsid w:val="005C35EC"/>
    <w:rsid w:val="005C37D1"/>
    <w:rsid w:val="005C393E"/>
    <w:rsid w:val="005C3F77"/>
    <w:rsid w:val="005C4EB4"/>
    <w:rsid w:val="005C521E"/>
    <w:rsid w:val="005C52E3"/>
    <w:rsid w:val="005C5316"/>
    <w:rsid w:val="005C5B90"/>
    <w:rsid w:val="005C6713"/>
    <w:rsid w:val="005C6C6E"/>
    <w:rsid w:val="005C6DE5"/>
    <w:rsid w:val="005C733D"/>
    <w:rsid w:val="005C7380"/>
    <w:rsid w:val="005D03DA"/>
    <w:rsid w:val="005D0AE0"/>
    <w:rsid w:val="005D18D1"/>
    <w:rsid w:val="005D2EBD"/>
    <w:rsid w:val="005D3667"/>
    <w:rsid w:val="005D3E8A"/>
    <w:rsid w:val="005D65AD"/>
    <w:rsid w:val="005D6B54"/>
    <w:rsid w:val="005D7BBF"/>
    <w:rsid w:val="005E02DA"/>
    <w:rsid w:val="005E0DE1"/>
    <w:rsid w:val="005E102C"/>
    <w:rsid w:val="005E176D"/>
    <w:rsid w:val="005E1A4D"/>
    <w:rsid w:val="005E2B45"/>
    <w:rsid w:val="005E3C99"/>
    <w:rsid w:val="005E3E2B"/>
    <w:rsid w:val="005E3E87"/>
    <w:rsid w:val="005E5609"/>
    <w:rsid w:val="005E5B73"/>
    <w:rsid w:val="005E6B8F"/>
    <w:rsid w:val="005F080A"/>
    <w:rsid w:val="005F0A4E"/>
    <w:rsid w:val="005F1212"/>
    <w:rsid w:val="005F1C26"/>
    <w:rsid w:val="005F366E"/>
    <w:rsid w:val="005F38D6"/>
    <w:rsid w:val="005F3C72"/>
    <w:rsid w:val="005F3DDF"/>
    <w:rsid w:val="005F417C"/>
    <w:rsid w:val="005F4387"/>
    <w:rsid w:val="005F4EAB"/>
    <w:rsid w:val="005F5A44"/>
    <w:rsid w:val="005F5EA0"/>
    <w:rsid w:val="005F7112"/>
    <w:rsid w:val="005F749F"/>
    <w:rsid w:val="005F74D4"/>
    <w:rsid w:val="0060130D"/>
    <w:rsid w:val="00601FE7"/>
    <w:rsid w:val="0060385E"/>
    <w:rsid w:val="00603BA9"/>
    <w:rsid w:val="00604120"/>
    <w:rsid w:val="0060509D"/>
    <w:rsid w:val="00607062"/>
    <w:rsid w:val="006074A6"/>
    <w:rsid w:val="006074CD"/>
    <w:rsid w:val="00610DC7"/>
    <w:rsid w:val="00612230"/>
    <w:rsid w:val="006124F9"/>
    <w:rsid w:val="00613093"/>
    <w:rsid w:val="006139B3"/>
    <w:rsid w:val="006160C7"/>
    <w:rsid w:val="00616242"/>
    <w:rsid w:val="00616255"/>
    <w:rsid w:val="00616BDC"/>
    <w:rsid w:val="00620314"/>
    <w:rsid w:val="006209CE"/>
    <w:rsid w:val="0062128E"/>
    <w:rsid w:val="0062168E"/>
    <w:rsid w:val="00622D50"/>
    <w:rsid w:val="00623859"/>
    <w:rsid w:val="00624787"/>
    <w:rsid w:val="00624AE8"/>
    <w:rsid w:val="006254E0"/>
    <w:rsid w:val="00625BDE"/>
    <w:rsid w:val="00625E52"/>
    <w:rsid w:val="006261BF"/>
    <w:rsid w:val="0062670A"/>
    <w:rsid w:val="00626E3C"/>
    <w:rsid w:val="00626F08"/>
    <w:rsid w:val="00630A19"/>
    <w:rsid w:val="00630FF0"/>
    <w:rsid w:val="00631D45"/>
    <w:rsid w:val="00632DD7"/>
    <w:rsid w:val="0063337E"/>
    <w:rsid w:val="006342E1"/>
    <w:rsid w:val="00634A05"/>
    <w:rsid w:val="00635D0B"/>
    <w:rsid w:val="00637DE3"/>
    <w:rsid w:val="00637F5D"/>
    <w:rsid w:val="0064021F"/>
    <w:rsid w:val="006406EC"/>
    <w:rsid w:val="00640C3B"/>
    <w:rsid w:val="00640C4B"/>
    <w:rsid w:val="00641B29"/>
    <w:rsid w:val="00642F23"/>
    <w:rsid w:val="00643129"/>
    <w:rsid w:val="00643AAB"/>
    <w:rsid w:val="00643B93"/>
    <w:rsid w:val="006440BE"/>
    <w:rsid w:val="00644CF2"/>
    <w:rsid w:val="00645C25"/>
    <w:rsid w:val="006462B5"/>
    <w:rsid w:val="00646579"/>
    <w:rsid w:val="006471F9"/>
    <w:rsid w:val="006505CC"/>
    <w:rsid w:val="0065147A"/>
    <w:rsid w:val="00652D38"/>
    <w:rsid w:val="006531DC"/>
    <w:rsid w:val="0065334D"/>
    <w:rsid w:val="00654A61"/>
    <w:rsid w:val="006560B5"/>
    <w:rsid w:val="006569CE"/>
    <w:rsid w:val="00656DF7"/>
    <w:rsid w:val="00656FEC"/>
    <w:rsid w:val="006572CA"/>
    <w:rsid w:val="00657972"/>
    <w:rsid w:val="00660544"/>
    <w:rsid w:val="00660EF3"/>
    <w:rsid w:val="006614E1"/>
    <w:rsid w:val="006624E0"/>
    <w:rsid w:val="00663335"/>
    <w:rsid w:val="00663C30"/>
    <w:rsid w:val="00663C32"/>
    <w:rsid w:val="00663C75"/>
    <w:rsid w:val="00663F24"/>
    <w:rsid w:val="00664057"/>
    <w:rsid w:val="0066406E"/>
    <w:rsid w:val="00665C4F"/>
    <w:rsid w:val="00667C4F"/>
    <w:rsid w:val="00670366"/>
    <w:rsid w:val="00670AEB"/>
    <w:rsid w:val="006710A6"/>
    <w:rsid w:val="00671175"/>
    <w:rsid w:val="00671509"/>
    <w:rsid w:val="00671715"/>
    <w:rsid w:val="00671768"/>
    <w:rsid w:val="00671949"/>
    <w:rsid w:val="00671D43"/>
    <w:rsid w:val="0067230A"/>
    <w:rsid w:val="00672838"/>
    <w:rsid w:val="00672893"/>
    <w:rsid w:val="00672C44"/>
    <w:rsid w:val="006733BE"/>
    <w:rsid w:val="00673792"/>
    <w:rsid w:val="006739A6"/>
    <w:rsid w:val="006747CE"/>
    <w:rsid w:val="00677239"/>
    <w:rsid w:val="00680446"/>
    <w:rsid w:val="00680591"/>
    <w:rsid w:val="006806F5"/>
    <w:rsid w:val="0068153B"/>
    <w:rsid w:val="00682603"/>
    <w:rsid w:val="00682B57"/>
    <w:rsid w:val="00683CAB"/>
    <w:rsid w:val="00684EFE"/>
    <w:rsid w:val="00685950"/>
    <w:rsid w:val="0068610C"/>
    <w:rsid w:val="00687903"/>
    <w:rsid w:val="00687A4D"/>
    <w:rsid w:val="0069042C"/>
    <w:rsid w:val="0069045D"/>
    <w:rsid w:val="00690677"/>
    <w:rsid w:val="00690C3B"/>
    <w:rsid w:val="006913C3"/>
    <w:rsid w:val="00691BCC"/>
    <w:rsid w:val="006925B7"/>
    <w:rsid w:val="006926BC"/>
    <w:rsid w:val="006928A2"/>
    <w:rsid w:val="006933D0"/>
    <w:rsid w:val="0069383A"/>
    <w:rsid w:val="00693EBE"/>
    <w:rsid w:val="0069464B"/>
    <w:rsid w:val="00694B88"/>
    <w:rsid w:val="006A0B70"/>
    <w:rsid w:val="006A151D"/>
    <w:rsid w:val="006A192F"/>
    <w:rsid w:val="006A1A85"/>
    <w:rsid w:val="006A3758"/>
    <w:rsid w:val="006A37AA"/>
    <w:rsid w:val="006A3924"/>
    <w:rsid w:val="006A3958"/>
    <w:rsid w:val="006A4194"/>
    <w:rsid w:val="006A4362"/>
    <w:rsid w:val="006A4F21"/>
    <w:rsid w:val="006A5819"/>
    <w:rsid w:val="006A5893"/>
    <w:rsid w:val="006A5BAF"/>
    <w:rsid w:val="006A5DC1"/>
    <w:rsid w:val="006A6BB3"/>
    <w:rsid w:val="006A7B26"/>
    <w:rsid w:val="006B02AE"/>
    <w:rsid w:val="006B0FC4"/>
    <w:rsid w:val="006B13E6"/>
    <w:rsid w:val="006B15C4"/>
    <w:rsid w:val="006B1F8A"/>
    <w:rsid w:val="006B2210"/>
    <w:rsid w:val="006B269A"/>
    <w:rsid w:val="006B2931"/>
    <w:rsid w:val="006B3815"/>
    <w:rsid w:val="006B3933"/>
    <w:rsid w:val="006B3C29"/>
    <w:rsid w:val="006B3F9B"/>
    <w:rsid w:val="006B460E"/>
    <w:rsid w:val="006B4885"/>
    <w:rsid w:val="006B57E7"/>
    <w:rsid w:val="006B59C0"/>
    <w:rsid w:val="006B5E1D"/>
    <w:rsid w:val="006B6375"/>
    <w:rsid w:val="006B6BB0"/>
    <w:rsid w:val="006C02A6"/>
    <w:rsid w:val="006C115C"/>
    <w:rsid w:val="006C11A5"/>
    <w:rsid w:val="006C1457"/>
    <w:rsid w:val="006C2408"/>
    <w:rsid w:val="006C259B"/>
    <w:rsid w:val="006C2AC5"/>
    <w:rsid w:val="006C3906"/>
    <w:rsid w:val="006C3C80"/>
    <w:rsid w:val="006C409D"/>
    <w:rsid w:val="006C44E2"/>
    <w:rsid w:val="006C46B1"/>
    <w:rsid w:val="006C4767"/>
    <w:rsid w:val="006C49D5"/>
    <w:rsid w:val="006C50BB"/>
    <w:rsid w:val="006C51F1"/>
    <w:rsid w:val="006C52DA"/>
    <w:rsid w:val="006C54FE"/>
    <w:rsid w:val="006C5739"/>
    <w:rsid w:val="006C58D5"/>
    <w:rsid w:val="006C5C81"/>
    <w:rsid w:val="006C6040"/>
    <w:rsid w:val="006C6152"/>
    <w:rsid w:val="006C62AF"/>
    <w:rsid w:val="006C699D"/>
    <w:rsid w:val="006D0442"/>
    <w:rsid w:val="006D0871"/>
    <w:rsid w:val="006D0B35"/>
    <w:rsid w:val="006D21CC"/>
    <w:rsid w:val="006D2875"/>
    <w:rsid w:val="006D3D1A"/>
    <w:rsid w:val="006D4419"/>
    <w:rsid w:val="006D6462"/>
    <w:rsid w:val="006D7C0B"/>
    <w:rsid w:val="006E05C4"/>
    <w:rsid w:val="006E1496"/>
    <w:rsid w:val="006E172F"/>
    <w:rsid w:val="006E38C6"/>
    <w:rsid w:val="006E3D16"/>
    <w:rsid w:val="006E43C8"/>
    <w:rsid w:val="006E4663"/>
    <w:rsid w:val="006E4C62"/>
    <w:rsid w:val="006E7A6F"/>
    <w:rsid w:val="006E7E22"/>
    <w:rsid w:val="006E7E8A"/>
    <w:rsid w:val="006F0882"/>
    <w:rsid w:val="006F09E0"/>
    <w:rsid w:val="006F0B99"/>
    <w:rsid w:val="006F2097"/>
    <w:rsid w:val="006F2781"/>
    <w:rsid w:val="006F5283"/>
    <w:rsid w:val="006F654B"/>
    <w:rsid w:val="006F6842"/>
    <w:rsid w:val="006F7878"/>
    <w:rsid w:val="006F7AD4"/>
    <w:rsid w:val="006F7B26"/>
    <w:rsid w:val="006F7B91"/>
    <w:rsid w:val="0070000B"/>
    <w:rsid w:val="007022E0"/>
    <w:rsid w:val="007023A6"/>
    <w:rsid w:val="007027C3"/>
    <w:rsid w:val="00702AF6"/>
    <w:rsid w:val="0070358D"/>
    <w:rsid w:val="00704705"/>
    <w:rsid w:val="00704F83"/>
    <w:rsid w:val="007056C1"/>
    <w:rsid w:val="00705CF6"/>
    <w:rsid w:val="0070652C"/>
    <w:rsid w:val="007067CE"/>
    <w:rsid w:val="00706A06"/>
    <w:rsid w:val="00707EC1"/>
    <w:rsid w:val="00710B9B"/>
    <w:rsid w:val="00710EB6"/>
    <w:rsid w:val="00711A48"/>
    <w:rsid w:val="00712332"/>
    <w:rsid w:val="0071250A"/>
    <w:rsid w:val="00712577"/>
    <w:rsid w:val="00712861"/>
    <w:rsid w:val="00712EFD"/>
    <w:rsid w:val="00713261"/>
    <w:rsid w:val="007133ED"/>
    <w:rsid w:val="0071343C"/>
    <w:rsid w:val="00713762"/>
    <w:rsid w:val="00713BBF"/>
    <w:rsid w:val="00713D31"/>
    <w:rsid w:val="00713ED7"/>
    <w:rsid w:val="00715364"/>
    <w:rsid w:val="00716016"/>
    <w:rsid w:val="00716231"/>
    <w:rsid w:val="00716297"/>
    <w:rsid w:val="00716EFC"/>
    <w:rsid w:val="00717816"/>
    <w:rsid w:val="007179BB"/>
    <w:rsid w:val="00720234"/>
    <w:rsid w:val="00721153"/>
    <w:rsid w:val="00721F5A"/>
    <w:rsid w:val="00722B7A"/>
    <w:rsid w:val="00723244"/>
    <w:rsid w:val="007242D1"/>
    <w:rsid w:val="007243CB"/>
    <w:rsid w:val="00725909"/>
    <w:rsid w:val="00725B30"/>
    <w:rsid w:val="00726F93"/>
    <w:rsid w:val="0072706B"/>
    <w:rsid w:val="0073014D"/>
    <w:rsid w:val="00730363"/>
    <w:rsid w:val="00730D6D"/>
    <w:rsid w:val="00730F3C"/>
    <w:rsid w:val="00730FCE"/>
    <w:rsid w:val="00731131"/>
    <w:rsid w:val="00731602"/>
    <w:rsid w:val="00732947"/>
    <w:rsid w:val="00732C26"/>
    <w:rsid w:val="00732FA6"/>
    <w:rsid w:val="00735334"/>
    <w:rsid w:val="00735934"/>
    <w:rsid w:val="0073594A"/>
    <w:rsid w:val="00735D3F"/>
    <w:rsid w:val="007372E7"/>
    <w:rsid w:val="00737A8C"/>
    <w:rsid w:val="00737DFB"/>
    <w:rsid w:val="00740A3B"/>
    <w:rsid w:val="007419EC"/>
    <w:rsid w:val="00741D2F"/>
    <w:rsid w:val="007421A3"/>
    <w:rsid w:val="007422A7"/>
    <w:rsid w:val="00744953"/>
    <w:rsid w:val="00745FA8"/>
    <w:rsid w:val="0074617D"/>
    <w:rsid w:val="00746428"/>
    <w:rsid w:val="00746CA7"/>
    <w:rsid w:val="0075004C"/>
    <w:rsid w:val="00751AD3"/>
    <w:rsid w:val="00754541"/>
    <w:rsid w:val="00760C0A"/>
    <w:rsid w:val="00760D7A"/>
    <w:rsid w:val="00760DAF"/>
    <w:rsid w:val="007616E2"/>
    <w:rsid w:val="0076304C"/>
    <w:rsid w:val="0076355B"/>
    <w:rsid w:val="007636BE"/>
    <w:rsid w:val="0076414A"/>
    <w:rsid w:val="007662EB"/>
    <w:rsid w:val="007668D3"/>
    <w:rsid w:val="007670D5"/>
    <w:rsid w:val="0076760E"/>
    <w:rsid w:val="00767732"/>
    <w:rsid w:val="00767F73"/>
    <w:rsid w:val="0077026A"/>
    <w:rsid w:val="00770301"/>
    <w:rsid w:val="00770577"/>
    <w:rsid w:val="00770831"/>
    <w:rsid w:val="007709A9"/>
    <w:rsid w:val="00770B9E"/>
    <w:rsid w:val="00770CC6"/>
    <w:rsid w:val="00771475"/>
    <w:rsid w:val="00771AF7"/>
    <w:rsid w:val="0077287C"/>
    <w:rsid w:val="00772EA0"/>
    <w:rsid w:val="007735F2"/>
    <w:rsid w:val="007739AD"/>
    <w:rsid w:val="00773CB9"/>
    <w:rsid w:val="007741B4"/>
    <w:rsid w:val="00774D10"/>
    <w:rsid w:val="007757E3"/>
    <w:rsid w:val="00775CAA"/>
    <w:rsid w:val="00780532"/>
    <w:rsid w:val="0078095E"/>
    <w:rsid w:val="00780E70"/>
    <w:rsid w:val="00780F28"/>
    <w:rsid w:val="007814CD"/>
    <w:rsid w:val="00781E74"/>
    <w:rsid w:val="00782000"/>
    <w:rsid w:val="00782306"/>
    <w:rsid w:val="00783086"/>
    <w:rsid w:val="00783B73"/>
    <w:rsid w:val="00783E6B"/>
    <w:rsid w:val="00784A92"/>
    <w:rsid w:val="00785457"/>
    <w:rsid w:val="00787A46"/>
    <w:rsid w:val="00792C11"/>
    <w:rsid w:val="007944E1"/>
    <w:rsid w:val="00794AA5"/>
    <w:rsid w:val="007954A7"/>
    <w:rsid w:val="007959E8"/>
    <w:rsid w:val="007962F9"/>
    <w:rsid w:val="00796608"/>
    <w:rsid w:val="00796AD2"/>
    <w:rsid w:val="007973D8"/>
    <w:rsid w:val="00797694"/>
    <w:rsid w:val="00797A28"/>
    <w:rsid w:val="00797FF7"/>
    <w:rsid w:val="007A037F"/>
    <w:rsid w:val="007A051E"/>
    <w:rsid w:val="007A0E00"/>
    <w:rsid w:val="007A163B"/>
    <w:rsid w:val="007A16BE"/>
    <w:rsid w:val="007A3576"/>
    <w:rsid w:val="007A3A1D"/>
    <w:rsid w:val="007A478E"/>
    <w:rsid w:val="007A4AB7"/>
    <w:rsid w:val="007A51E3"/>
    <w:rsid w:val="007A5548"/>
    <w:rsid w:val="007A6144"/>
    <w:rsid w:val="007A7063"/>
    <w:rsid w:val="007A713D"/>
    <w:rsid w:val="007B009D"/>
    <w:rsid w:val="007B0D04"/>
    <w:rsid w:val="007B0DE5"/>
    <w:rsid w:val="007B1340"/>
    <w:rsid w:val="007B1BA3"/>
    <w:rsid w:val="007B1CE1"/>
    <w:rsid w:val="007B22E7"/>
    <w:rsid w:val="007B26AB"/>
    <w:rsid w:val="007B37B3"/>
    <w:rsid w:val="007B3ACC"/>
    <w:rsid w:val="007B3CC3"/>
    <w:rsid w:val="007B3E22"/>
    <w:rsid w:val="007B5000"/>
    <w:rsid w:val="007B52C9"/>
    <w:rsid w:val="007B6260"/>
    <w:rsid w:val="007B7055"/>
    <w:rsid w:val="007B7463"/>
    <w:rsid w:val="007B75A9"/>
    <w:rsid w:val="007B76CD"/>
    <w:rsid w:val="007B7702"/>
    <w:rsid w:val="007B7A47"/>
    <w:rsid w:val="007C065C"/>
    <w:rsid w:val="007C0A25"/>
    <w:rsid w:val="007C1A91"/>
    <w:rsid w:val="007C1E36"/>
    <w:rsid w:val="007C2F97"/>
    <w:rsid w:val="007C3291"/>
    <w:rsid w:val="007C3B0B"/>
    <w:rsid w:val="007C471A"/>
    <w:rsid w:val="007C5D80"/>
    <w:rsid w:val="007C6F01"/>
    <w:rsid w:val="007C7249"/>
    <w:rsid w:val="007C77EA"/>
    <w:rsid w:val="007D08B0"/>
    <w:rsid w:val="007D1A22"/>
    <w:rsid w:val="007D2DB6"/>
    <w:rsid w:val="007D2DC0"/>
    <w:rsid w:val="007D3191"/>
    <w:rsid w:val="007D31C2"/>
    <w:rsid w:val="007D34E2"/>
    <w:rsid w:val="007D4445"/>
    <w:rsid w:val="007D5F62"/>
    <w:rsid w:val="007D63C5"/>
    <w:rsid w:val="007D6A55"/>
    <w:rsid w:val="007D7D25"/>
    <w:rsid w:val="007E01BA"/>
    <w:rsid w:val="007E15A0"/>
    <w:rsid w:val="007E15E3"/>
    <w:rsid w:val="007E1A68"/>
    <w:rsid w:val="007E2D50"/>
    <w:rsid w:val="007E3382"/>
    <w:rsid w:val="007E4F62"/>
    <w:rsid w:val="007E6131"/>
    <w:rsid w:val="007E6ADC"/>
    <w:rsid w:val="007F0876"/>
    <w:rsid w:val="007F1386"/>
    <w:rsid w:val="007F164F"/>
    <w:rsid w:val="007F1C2C"/>
    <w:rsid w:val="007F2336"/>
    <w:rsid w:val="007F2700"/>
    <w:rsid w:val="007F29FB"/>
    <w:rsid w:val="007F2B45"/>
    <w:rsid w:val="007F3D40"/>
    <w:rsid w:val="007F69EB"/>
    <w:rsid w:val="007F6B0C"/>
    <w:rsid w:val="007F7195"/>
    <w:rsid w:val="00800C99"/>
    <w:rsid w:val="008022A3"/>
    <w:rsid w:val="0080239B"/>
    <w:rsid w:val="008023C0"/>
    <w:rsid w:val="00802919"/>
    <w:rsid w:val="00802EB5"/>
    <w:rsid w:val="008040F1"/>
    <w:rsid w:val="00805CEE"/>
    <w:rsid w:val="008066C2"/>
    <w:rsid w:val="00806898"/>
    <w:rsid w:val="008068E5"/>
    <w:rsid w:val="00807590"/>
    <w:rsid w:val="00807E97"/>
    <w:rsid w:val="008116C0"/>
    <w:rsid w:val="008117C8"/>
    <w:rsid w:val="00812974"/>
    <w:rsid w:val="00812FB8"/>
    <w:rsid w:val="00813166"/>
    <w:rsid w:val="008136F8"/>
    <w:rsid w:val="00813896"/>
    <w:rsid w:val="00813BF0"/>
    <w:rsid w:val="00813F50"/>
    <w:rsid w:val="008147CB"/>
    <w:rsid w:val="008152B5"/>
    <w:rsid w:val="00815935"/>
    <w:rsid w:val="00815C0D"/>
    <w:rsid w:val="0081624E"/>
    <w:rsid w:val="008162D4"/>
    <w:rsid w:val="00816772"/>
    <w:rsid w:val="00820237"/>
    <w:rsid w:val="00820B36"/>
    <w:rsid w:val="00821ABB"/>
    <w:rsid w:val="0082332F"/>
    <w:rsid w:val="00824132"/>
    <w:rsid w:val="00824620"/>
    <w:rsid w:val="0082486D"/>
    <w:rsid w:val="00824AF0"/>
    <w:rsid w:val="00824B25"/>
    <w:rsid w:val="00824CA7"/>
    <w:rsid w:val="008256BA"/>
    <w:rsid w:val="00826305"/>
    <w:rsid w:val="00827175"/>
    <w:rsid w:val="008271C3"/>
    <w:rsid w:val="00827AD6"/>
    <w:rsid w:val="00827B4D"/>
    <w:rsid w:val="00827CBA"/>
    <w:rsid w:val="00830C23"/>
    <w:rsid w:val="008316A2"/>
    <w:rsid w:val="0083292D"/>
    <w:rsid w:val="00832EE5"/>
    <w:rsid w:val="0083415B"/>
    <w:rsid w:val="008349FE"/>
    <w:rsid w:val="00835097"/>
    <w:rsid w:val="008374D3"/>
    <w:rsid w:val="00840A00"/>
    <w:rsid w:val="00841D10"/>
    <w:rsid w:val="008421CA"/>
    <w:rsid w:val="00842BDB"/>
    <w:rsid w:val="008430CB"/>
    <w:rsid w:val="0084369A"/>
    <w:rsid w:val="0084413B"/>
    <w:rsid w:val="00844861"/>
    <w:rsid w:val="00844A98"/>
    <w:rsid w:val="008463BE"/>
    <w:rsid w:val="00846C6B"/>
    <w:rsid w:val="00850060"/>
    <w:rsid w:val="00850797"/>
    <w:rsid w:val="00851209"/>
    <w:rsid w:val="008514A1"/>
    <w:rsid w:val="008524FC"/>
    <w:rsid w:val="008533C1"/>
    <w:rsid w:val="00853AA0"/>
    <w:rsid w:val="00853C83"/>
    <w:rsid w:val="0085413D"/>
    <w:rsid w:val="008545C2"/>
    <w:rsid w:val="0085462E"/>
    <w:rsid w:val="00854901"/>
    <w:rsid w:val="00856290"/>
    <w:rsid w:val="00856784"/>
    <w:rsid w:val="00857144"/>
    <w:rsid w:val="00857431"/>
    <w:rsid w:val="0086003F"/>
    <w:rsid w:val="008603A2"/>
    <w:rsid w:val="00860A6D"/>
    <w:rsid w:val="00860C9C"/>
    <w:rsid w:val="008614EB"/>
    <w:rsid w:val="0086175B"/>
    <w:rsid w:val="00861BF1"/>
    <w:rsid w:val="0086204D"/>
    <w:rsid w:val="00862AAE"/>
    <w:rsid w:val="0086409A"/>
    <w:rsid w:val="00864991"/>
    <w:rsid w:val="0086527C"/>
    <w:rsid w:val="00865F47"/>
    <w:rsid w:val="008665A3"/>
    <w:rsid w:val="008677E2"/>
    <w:rsid w:val="00867F02"/>
    <w:rsid w:val="00867F9C"/>
    <w:rsid w:val="008701F7"/>
    <w:rsid w:val="00870BF2"/>
    <w:rsid w:val="00871112"/>
    <w:rsid w:val="008715E2"/>
    <w:rsid w:val="008736B5"/>
    <w:rsid w:val="008748B7"/>
    <w:rsid w:val="00875332"/>
    <w:rsid w:val="008758CF"/>
    <w:rsid w:val="008760BD"/>
    <w:rsid w:val="0087764A"/>
    <w:rsid w:val="00877B52"/>
    <w:rsid w:val="00880674"/>
    <w:rsid w:val="00881670"/>
    <w:rsid w:val="00882368"/>
    <w:rsid w:val="008839E5"/>
    <w:rsid w:val="00884129"/>
    <w:rsid w:val="00884A77"/>
    <w:rsid w:val="00885D50"/>
    <w:rsid w:val="008866DF"/>
    <w:rsid w:val="00886EE6"/>
    <w:rsid w:val="008877FA"/>
    <w:rsid w:val="0088780E"/>
    <w:rsid w:val="00887F5E"/>
    <w:rsid w:val="00891C49"/>
    <w:rsid w:val="008928CD"/>
    <w:rsid w:val="00892D31"/>
    <w:rsid w:val="00892D4B"/>
    <w:rsid w:val="008934DC"/>
    <w:rsid w:val="00893905"/>
    <w:rsid w:val="008969C3"/>
    <w:rsid w:val="008A0357"/>
    <w:rsid w:val="008A0A02"/>
    <w:rsid w:val="008A0CCA"/>
    <w:rsid w:val="008A1823"/>
    <w:rsid w:val="008A18FD"/>
    <w:rsid w:val="008A22F7"/>
    <w:rsid w:val="008A23B1"/>
    <w:rsid w:val="008A2A3A"/>
    <w:rsid w:val="008A31F6"/>
    <w:rsid w:val="008A37B2"/>
    <w:rsid w:val="008A4A02"/>
    <w:rsid w:val="008A52C9"/>
    <w:rsid w:val="008A66C5"/>
    <w:rsid w:val="008A6D0C"/>
    <w:rsid w:val="008A7544"/>
    <w:rsid w:val="008B007F"/>
    <w:rsid w:val="008B22B6"/>
    <w:rsid w:val="008B2772"/>
    <w:rsid w:val="008B2892"/>
    <w:rsid w:val="008B2BEA"/>
    <w:rsid w:val="008B2DC7"/>
    <w:rsid w:val="008B2DD7"/>
    <w:rsid w:val="008B31BC"/>
    <w:rsid w:val="008B36AD"/>
    <w:rsid w:val="008B5A93"/>
    <w:rsid w:val="008B5B59"/>
    <w:rsid w:val="008B6B88"/>
    <w:rsid w:val="008B73D8"/>
    <w:rsid w:val="008B7944"/>
    <w:rsid w:val="008C0DA7"/>
    <w:rsid w:val="008C0DC6"/>
    <w:rsid w:val="008C0FA5"/>
    <w:rsid w:val="008C14B9"/>
    <w:rsid w:val="008C19DF"/>
    <w:rsid w:val="008C2147"/>
    <w:rsid w:val="008C4809"/>
    <w:rsid w:val="008C50DF"/>
    <w:rsid w:val="008C51A9"/>
    <w:rsid w:val="008C64EA"/>
    <w:rsid w:val="008C7418"/>
    <w:rsid w:val="008C76DF"/>
    <w:rsid w:val="008C7BEA"/>
    <w:rsid w:val="008D14ED"/>
    <w:rsid w:val="008D2338"/>
    <w:rsid w:val="008D233B"/>
    <w:rsid w:val="008D2C68"/>
    <w:rsid w:val="008D328A"/>
    <w:rsid w:val="008D447E"/>
    <w:rsid w:val="008D4557"/>
    <w:rsid w:val="008D5537"/>
    <w:rsid w:val="008D564D"/>
    <w:rsid w:val="008D5B54"/>
    <w:rsid w:val="008D5E70"/>
    <w:rsid w:val="008D61ED"/>
    <w:rsid w:val="008D79E0"/>
    <w:rsid w:val="008E019A"/>
    <w:rsid w:val="008E1D99"/>
    <w:rsid w:val="008E255E"/>
    <w:rsid w:val="008E272A"/>
    <w:rsid w:val="008E2A78"/>
    <w:rsid w:val="008E3987"/>
    <w:rsid w:val="008E4334"/>
    <w:rsid w:val="008E4788"/>
    <w:rsid w:val="008E5CE6"/>
    <w:rsid w:val="008E5F1A"/>
    <w:rsid w:val="008E6467"/>
    <w:rsid w:val="008E6C4C"/>
    <w:rsid w:val="008E6CA8"/>
    <w:rsid w:val="008E6FBF"/>
    <w:rsid w:val="008E73DE"/>
    <w:rsid w:val="008E75D9"/>
    <w:rsid w:val="008F0435"/>
    <w:rsid w:val="008F045F"/>
    <w:rsid w:val="008F0E87"/>
    <w:rsid w:val="008F0F87"/>
    <w:rsid w:val="008F1677"/>
    <w:rsid w:val="008F25F5"/>
    <w:rsid w:val="008F3A13"/>
    <w:rsid w:val="008F4073"/>
    <w:rsid w:val="008F44B7"/>
    <w:rsid w:val="008F4FA9"/>
    <w:rsid w:val="008F50FC"/>
    <w:rsid w:val="008F51A7"/>
    <w:rsid w:val="00901760"/>
    <w:rsid w:val="009023DD"/>
    <w:rsid w:val="00902654"/>
    <w:rsid w:val="0090292F"/>
    <w:rsid w:val="0090308B"/>
    <w:rsid w:val="009030A3"/>
    <w:rsid w:val="0090314C"/>
    <w:rsid w:val="009048C4"/>
    <w:rsid w:val="00904949"/>
    <w:rsid w:val="0090523B"/>
    <w:rsid w:val="0090589B"/>
    <w:rsid w:val="00905A5A"/>
    <w:rsid w:val="00906893"/>
    <w:rsid w:val="00910AEB"/>
    <w:rsid w:val="00911BED"/>
    <w:rsid w:val="00911CF0"/>
    <w:rsid w:val="00912A94"/>
    <w:rsid w:val="00914DEE"/>
    <w:rsid w:val="009164FB"/>
    <w:rsid w:val="0091665A"/>
    <w:rsid w:val="009172B9"/>
    <w:rsid w:val="009203EA"/>
    <w:rsid w:val="0092042A"/>
    <w:rsid w:val="00921947"/>
    <w:rsid w:val="00921EB3"/>
    <w:rsid w:val="00921ED8"/>
    <w:rsid w:val="009221EC"/>
    <w:rsid w:val="009225F0"/>
    <w:rsid w:val="00922A8D"/>
    <w:rsid w:val="00922D9D"/>
    <w:rsid w:val="0092390F"/>
    <w:rsid w:val="00923D9F"/>
    <w:rsid w:val="00924CEB"/>
    <w:rsid w:val="00925032"/>
    <w:rsid w:val="00925D22"/>
    <w:rsid w:val="00926D37"/>
    <w:rsid w:val="00927A7A"/>
    <w:rsid w:val="00927DC7"/>
    <w:rsid w:val="00930918"/>
    <w:rsid w:val="009316CE"/>
    <w:rsid w:val="00932210"/>
    <w:rsid w:val="00932C1C"/>
    <w:rsid w:val="0093306D"/>
    <w:rsid w:val="00933239"/>
    <w:rsid w:val="0093395A"/>
    <w:rsid w:val="00933CC7"/>
    <w:rsid w:val="0093451F"/>
    <w:rsid w:val="00934789"/>
    <w:rsid w:val="00937734"/>
    <w:rsid w:val="00940A05"/>
    <w:rsid w:val="009415A1"/>
    <w:rsid w:val="00941EE3"/>
    <w:rsid w:val="0094274E"/>
    <w:rsid w:val="00943C7C"/>
    <w:rsid w:val="00943E35"/>
    <w:rsid w:val="009440BB"/>
    <w:rsid w:val="00944294"/>
    <w:rsid w:val="009442B5"/>
    <w:rsid w:val="00945C69"/>
    <w:rsid w:val="00945D24"/>
    <w:rsid w:val="00946449"/>
    <w:rsid w:val="009464F1"/>
    <w:rsid w:val="00946E5A"/>
    <w:rsid w:val="00947F33"/>
    <w:rsid w:val="00950E13"/>
    <w:rsid w:val="009515F1"/>
    <w:rsid w:val="00951BFB"/>
    <w:rsid w:val="00952873"/>
    <w:rsid w:val="00952DEF"/>
    <w:rsid w:val="00952FB5"/>
    <w:rsid w:val="00953CCE"/>
    <w:rsid w:val="00954618"/>
    <w:rsid w:val="009554A1"/>
    <w:rsid w:val="00955685"/>
    <w:rsid w:val="00955F0D"/>
    <w:rsid w:val="00956123"/>
    <w:rsid w:val="00956A4D"/>
    <w:rsid w:val="00957082"/>
    <w:rsid w:val="0095715E"/>
    <w:rsid w:val="009576EA"/>
    <w:rsid w:val="00957883"/>
    <w:rsid w:val="00957EED"/>
    <w:rsid w:val="00960504"/>
    <w:rsid w:val="00960E24"/>
    <w:rsid w:val="0096106E"/>
    <w:rsid w:val="009616E3"/>
    <w:rsid w:val="00961862"/>
    <w:rsid w:val="00961969"/>
    <w:rsid w:val="00961AF1"/>
    <w:rsid w:val="00961FB4"/>
    <w:rsid w:val="00963B24"/>
    <w:rsid w:val="00963DC2"/>
    <w:rsid w:val="00963FB5"/>
    <w:rsid w:val="0096591B"/>
    <w:rsid w:val="00965CDD"/>
    <w:rsid w:val="00965F27"/>
    <w:rsid w:val="00966546"/>
    <w:rsid w:val="0096757B"/>
    <w:rsid w:val="00967919"/>
    <w:rsid w:val="00967BA9"/>
    <w:rsid w:val="00967F83"/>
    <w:rsid w:val="009708E3"/>
    <w:rsid w:val="0097093B"/>
    <w:rsid w:val="00971845"/>
    <w:rsid w:val="0097194F"/>
    <w:rsid w:val="00971EDB"/>
    <w:rsid w:val="009720EC"/>
    <w:rsid w:val="0097247F"/>
    <w:rsid w:val="00972B0D"/>
    <w:rsid w:val="00973671"/>
    <w:rsid w:val="009736C5"/>
    <w:rsid w:val="00973DB2"/>
    <w:rsid w:val="00976DD7"/>
    <w:rsid w:val="0097753B"/>
    <w:rsid w:val="00977FB6"/>
    <w:rsid w:val="009804CA"/>
    <w:rsid w:val="009804FE"/>
    <w:rsid w:val="0098061D"/>
    <w:rsid w:val="0098087B"/>
    <w:rsid w:val="00980BA6"/>
    <w:rsid w:val="00980E4D"/>
    <w:rsid w:val="00981178"/>
    <w:rsid w:val="00981AC4"/>
    <w:rsid w:val="00981F1F"/>
    <w:rsid w:val="009829A3"/>
    <w:rsid w:val="00982BA4"/>
    <w:rsid w:val="0098369F"/>
    <w:rsid w:val="00984981"/>
    <w:rsid w:val="00984C14"/>
    <w:rsid w:val="0098520B"/>
    <w:rsid w:val="00985567"/>
    <w:rsid w:val="00985610"/>
    <w:rsid w:val="009862D0"/>
    <w:rsid w:val="00986C30"/>
    <w:rsid w:val="00990606"/>
    <w:rsid w:val="009906F8"/>
    <w:rsid w:val="0099087A"/>
    <w:rsid w:val="00990A0D"/>
    <w:rsid w:val="009911E5"/>
    <w:rsid w:val="00992542"/>
    <w:rsid w:val="00992A4B"/>
    <w:rsid w:val="00992D13"/>
    <w:rsid w:val="009933CF"/>
    <w:rsid w:val="009938D7"/>
    <w:rsid w:val="00994F53"/>
    <w:rsid w:val="00994FE2"/>
    <w:rsid w:val="009952AD"/>
    <w:rsid w:val="00995322"/>
    <w:rsid w:val="009955A5"/>
    <w:rsid w:val="00995B04"/>
    <w:rsid w:val="009A0743"/>
    <w:rsid w:val="009A07CB"/>
    <w:rsid w:val="009A0DDD"/>
    <w:rsid w:val="009A1457"/>
    <w:rsid w:val="009A1A01"/>
    <w:rsid w:val="009A1B36"/>
    <w:rsid w:val="009A1F47"/>
    <w:rsid w:val="009A1F97"/>
    <w:rsid w:val="009A2ACF"/>
    <w:rsid w:val="009A3378"/>
    <w:rsid w:val="009A3DE2"/>
    <w:rsid w:val="009A45CC"/>
    <w:rsid w:val="009A48FA"/>
    <w:rsid w:val="009A4A62"/>
    <w:rsid w:val="009A4EC7"/>
    <w:rsid w:val="009A5191"/>
    <w:rsid w:val="009A53A2"/>
    <w:rsid w:val="009A6A76"/>
    <w:rsid w:val="009A7EA4"/>
    <w:rsid w:val="009A7F05"/>
    <w:rsid w:val="009B0214"/>
    <w:rsid w:val="009B134D"/>
    <w:rsid w:val="009B1609"/>
    <w:rsid w:val="009B19BF"/>
    <w:rsid w:val="009B29E4"/>
    <w:rsid w:val="009B2B1B"/>
    <w:rsid w:val="009B2D7A"/>
    <w:rsid w:val="009B36BF"/>
    <w:rsid w:val="009B4519"/>
    <w:rsid w:val="009B4949"/>
    <w:rsid w:val="009B4E85"/>
    <w:rsid w:val="009B5B76"/>
    <w:rsid w:val="009B7047"/>
    <w:rsid w:val="009C0088"/>
    <w:rsid w:val="009C11F9"/>
    <w:rsid w:val="009C120B"/>
    <w:rsid w:val="009C29A6"/>
    <w:rsid w:val="009C2B5F"/>
    <w:rsid w:val="009C2C1D"/>
    <w:rsid w:val="009C2F16"/>
    <w:rsid w:val="009C31E7"/>
    <w:rsid w:val="009C362E"/>
    <w:rsid w:val="009C43F0"/>
    <w:rsid w:val="009C5ADE"/>
    <w:rsid w:val="009C6420"/>
    <w:rsid w:val="009C7093"/>
    <w:rsid w:val="009C77DD"/>
    <w:rsid w:val="009C7957"/>
    <w:rsid w:val="009C7D41"/>
    <w:rsid w:val="009D0D7B"/>
    <w:rsid w:val="009D0F09"/>
    <w:rsid w:val="009D12D7"/>
    <w:rsid w:val="009D1A0D"/>
    <w:rsid w:val="009D1FCC"/>
    <w:rsid w:val="009D23FE"/>
    <w:rsid w:val="009D3082"/>
    <w:rsid w:val="009D3182"/>
    <w:rsid w:val="009D4D3B"/>
    <w:rsid w:val="009D5109"/>
    <w:rsid w:val="009D70A0"/>
    <w:rsid w:val="009E0329"/>
    <w:rsid w:val="009E1B69"/>
    <w:rsid w:val="009E2E8E"/>
    <w:rsid w:val="009E3C55"/>
    <w:rsid w:val="009E52F4"/>
    <w:rsid w:val="009E53ED"/>
    <w:rsid w:val="009E575F"/>
    <w:rsid w:val="009E6455"/>
    <w:rsid w:val="009E746A"/>
    <w:rsid w:val="009E7E91"/>
    <w:rsid w:val="009F0744"/>
    <w:rsid w:val="009F154D"/>
    <w:rsid w:val="009F2552"/>
    <w:rsid w:val="009F2E15"/>
    <w:rsid w:val="009F3692"/>
    <w:rsid w:val="009F42C8"/>
    <w:rsid w:val="009F46EA"/>
    <w:rsid w:val="009F4E42"/>
    <w:rsid w:val="009F6EBE"/>
    <w:rsid w:val="009F6F43"/>
    <w:rsid w:val="009F712F"/>
    <w:rsid w:val="009F7665"/>
    <w:rsid w:val="00A00810"/>
    <w:rsid w:val="00A01039"/>
    <w:rsid w:val="00A0147F"/>
    <w:rsid w:val="00A0267E"/>
    <w:rsid w:val="00A02AC7"/>
    <w:rsid w:val="00A02C12"/>
    <w:rsid w:val="00A02C75"/>
    <w:rsid w:val="00A02F50"/>
    <w:rsid w:val="00A036F6"/>
    <w:rsid w:val="00A04BAE"/>
    <w:rsid w:val="00A06B64"/>
    <w:rsid w:val="00A06DCD"/>
    <w:rsid w:val="00A0751E"/>
    <w:rsid w:val="00A100DF"/>
    <w:rsid w:val="00A103D7"/>
    <w:rsid w:val="00A104BF"/>
    <w:rsid w:val="00A10511"/>
    <w:rsid w:val="00A10664"/>
    <w:rsid w:val="00A10F0F"/>
    <w:rsid w:val="00A11030"/>
    <w:rsid w:val="00A12046"/>
    <w:rsid w:val="00A12567"/>
    <w:rsid w:val="00A12BED"/>
    <w:rsid w:val="00A12DF1"/>
    <w:rsid w:val="00A134A4"/>
    <w:rsid w:val="00A1352C"/>
    <w:rsid w:val="00A136EE"/>
    <w:rsid w:val="00A14580"/>
    <w:rsid w:val="00A14C27"/>
    <w:rsid w:val="00A14F69"/>
    <w:rsid w:val="00A15610"/>
    <w:rsid w:val="00A20DFB"/>
    <w:rsid w:val="00A220C9"/>
    <w:rsid w:val="00A22107"/>
    <w:rsid w:val="00A22817"/>
    <w:rsid w:val="00A23E93"/>
    <w:rsid w:val="00A24734"/>
    <w:rsid w:val="00A24992"/>
    <w:rsid w:val="00A24A26"/>
    <w:rsid w:val="00A2542B"/>
    <w:rsid w:val="00A258A9"/>
    <w:rsid w:val="00A25AD3"/>
    <w:rsid w:val="00A25BBB"/>
    <w:rsid w:val="00A25FEF"/>
    <w:rsid w:val="00A3081E"/>
    <w:rsid w:val="00A30960"/>
    <w:rsid w:val="00A313DF"/>
    <w:rsid w:val="00A31E37"/>
    <w:rsid w:val="00A34E08"/>
    <w:rsid w:val="00A34F5E"/>
    <w:rsid w:val="00A355A7"/>
    <w:rsid w:val="00A36A02"/>
    <w:rsid w:val="00A41CC2"/>
    <w:rsid w:val="00A43712"/>
    <w:rsid w:val="00A43928"/>
    <w:rsid w:val="00A440A7"/>
    <w:rsid w:val="00A447EB"/>
    <w:rsid w:val="00A447F0"/>
    <w:rsid w:val="00A45242"/>
    <w:rsid w:val="00A45778"/>
    <w:rsid w:val="00A47ADB"/>
    <w:rsid w:val="00A47C7F"/>
    <w:rsid w:val="00A507D4"/>
    <w:rsid w:val="00A52056"/>
    <w:rsid w:val="00A537A6"/>
    <w:rsid w:val="00A53EB8"/>
    <w:rsid w:val="00A5414A"/>
    <w:rsid w:val="00A54621"/>
    <w:rsid w:val="00A54886"/>
    <w:rsid w:val="00A556AA"/>
    <w:rsid w:val="00A55D15"/>
    <w:rsid w:val="00A55F34"/>
    <w:rsid w:val="00A563FB"/>
    <w:rsid w:val="00A5642A"/>
    <w:rsid w:val="00A57D17"/>
    <w:rsid w:val="00A603B2"/>
    <w:rsid w:val="00A60B27"/>
    <w:rsid w:val="00A60F51"/>
    <w:rsid w:val="00A61061"/>
    <w:rsid w:val="00A614F1"/>
    <w:rsid w:val="00A61CDB"/>
    <w:rsid w:val="00A62159"/>
    <w:rsid w:val="00A62B37"/>
    <w:rsid w:val="00A62C90"/>
    <w:rsid w:val="00A62D8E"/>
    <w:rsid w:val="00A6513C"/>
    <w:rsid w:val="00A655F6"/>
    <w:rsid w:val="00A656E6"/>
    <w:rsid w:val="00A65C98"/>
    <w:rsid w:val="00A65CD3"/>
    <w:rsid w:val="00A65D23"/>
    <w:rsid w:val="00A65DEC"/>
    <w:rsid w:val="00A66270"/>
    <w:rsid w:val="00A67243"/>
    <w:rsid w:val="00A67B18"/>
    <w:rsid w:val="00A67D70"/>
    <w:rsid w:val="00A70754"/>
    <w:rsid w:val="00A70A6F"/>
    <w:rsid w:val="00A71946"/>
    <w:rsid w:val="00A72AED"/>
    <w:rsid w:val="00A72BFC"/>
    <w:rsid w:val="00A72C2D"/>
    <w:rsid w:val="00A739A6"/>
    <w:rsid w:val="00A739D9"/>
    <w:rsid w:val="00A74911"/>
    <w:rsid w:val="00A74E96"/>
    <w:rsid w:val="00A7629C"/>
    <w:rsid w:val="00A77739"/>
    <w:rsid w:val="00A777F4"/>
    <w:rsid w:val="00A77D99"/>
    <w:rsid w:val="00A801BC"/>
    <w:rsid w:val="00A80F7D"/>
    <w:rsid w:val="00A817B0"/>
    <w:rsid w:val="00A81A8E"/>
    <w:rsid w:val="00A81E38"/>
    <w:rsid w:val="00A82054"/>
    <w:rsid w:val="00A824F2"/>
    <w:rsid w:val="00A83CD1"/>
    <w:rsid w:val="00A83FD7"/>
    <w:rsid w:val="00A84C3B"/>
    <w:rsid w:val="00A8631D"/>
    <w:rsid w:val="00A86DE5"/>
    <w:rsid w:val="00A87637"/>
    <w:rsid w:val="00A878BE"/>
    <w:rsid w:val="00A90206"/>
    <w:rsid w:val="00A90E9A"/>
    <w:rsid w:val="00A9199D"/>
    <w:rsid w:val="00A93535"/>
    <w:rsid w:val="00A93A00"/>
    <w:rsid w:val="00A94167"/>
    <w:rsid w:val="00A957F4"/>
    <w:rsid w:val="00A97463"/>
    <w:rsid w:val="00A9767D"/>
    <w:rsid w:val="00A97EF2"/>
    <w:rsid w:val="00AA004F"/>
    <w:rsid w:val="00AA0187"/>
    <w:rsid w:val="00AA028C"/>
    <w:rsid w:val="00AA0ADB"/>
    <w:rsid w:val="00AA1114"/>
    <w:rsid w:val="00AA123F"/>
    <w:rsid w:val="00AA2830"/>
    <w:rsid w:val="00AA328C"/>
    <w:rsid w:val="00AA32FB"/>
    <w:rsid w:val="00AA3488"/>
    <w:rsid w:val="00AA404F"/>
    <w:rsid w:val="00AA63F8"/>
    <w:rsid w:val="00AA691F"/>
    <w:rsid w:val="00AB0B40"/>
    <w:rsid w:val="00AB15D6"/>
    <w:rsid w:val="00AB1920"/>
    <w:rsid w:val="00AB2AC5"/>
    <w:rsid w:val="00AB35EF"/>
    <w:rsid w:val="00AB39AA"/>
    <w:rsid w:val="00AB4A5F"/>
    <w:rsid w:val="00AB4B98"/>
    <w:rsid w:val="00AB50BA"/>
    <w:rsid w:val="00AB5231"/>
    <w:rsid w:val="00AB5494"/>
    <w:rsid w:val="00AB636E"/>
    <w:rsid w:val="00AB6AB8"/>
    <w:rsid w:val="00AB7CEB"/>
    <w:rsid w:val="00AC0022"/>
    <w:rsid w:val="00AC10CE"/>
    <w:rsid w:val="00AC1438"/>
    <w:rsid w:val="00AC1694"/>
    <w:rsid w:val="00AC3401"/>
    <w:rsid w:val="00AC3C9F"/>
    <w:rsid w:val="00AC4F9A"/>
    <w:rsid w:val="00AC5680"/>
    <w:rsid w:val="00AC57B1"/>
    <w:rsid w:val="00AC5C31"/>
    <w:rsid w:val="00AC5FBB"/>
    <w:rsid w:val="00AC6BF9"/>
    <w:rsid w:val="00AC6F9E"/>
    <w:rsid w:val="00AC70F7"/>
    <w:rsid w:val="00AC7B67"/>
    <w:rsid w:val="00AC7C0A"/>
    <w:rsid w:val="00AD14D4"/>
    <w:rsid w:val="00AD1DDE"/>
    <w:rsid w:val="00AD1E41"/>
    <w:rsid w:val="00AD252E"/>
    <w:rsid w:val="00AD320D"/>
    <w:rsid w:val="00AD40C1"/>
    <w:rsid w:val="00AD54F3"/>
    <w:rsid w:val="00AD5976"/>
    <w:rsid w:val="00AD5CA5"/>
    <w:rsid w:val="00AD65E0"/>
    <w:rsid w:val="00AD7CAC"/>
    <w:rsid w:val="00AE0024"/>
    <w:rsid w:val="00AE054D"/>
    <w:rsid w:val="00AE221C"/>
    <w:rsid w:val="00AE24E8"/>
    <w:rsid w:val="00AE2FD4"/>
    <w:rsid w:val="00AE3EED"/>
    <w:rsid w:val="00AE410E"/>
    <w:rsid w:val="00AE48F9"/>
    <w:rsid w:val="00AE594A"/>
    <w:rsid w:val="00AE5BEF"/>
    <w:rsid w:val="00AE5E6D"/>
    <w:rsid w:val="00AF01F6"/>
    <w:rsid w:val="00AF13EF"/>
    <w:rsid w:val="00AF142E"/>
    <w:rsid w:val="00AF1C8A"/>
    <w:rsid w:val="00AF28F5"/>
    <w:rsid w:val="00AF2B07"/>
    <w:rsid w:val="00AF3A02"/>
    <w:rsid w:val="00AF3E56"/>
    <w:rsid w:val="00AF40DC"/>
    <w:rsid w:val="00AF42FA"/>
    <w:rsid w:val="00AF4A43"/>
    <w:rsid w:val="00AF4E9F"/>
    <w:rsid w:val="00AF4EB7"/>
    <w:rsid w:val="00AF5A53"/>
    <w:rsid w:val="00AF5EFB"/>
    <w:rsid w:val="00AF6833"/>
    <w:rsid w:val="00AF68F0"/>
    <w:rsid w:val="00AF6E03"/>
    <w:rsid w:val="00AF7860"/>
    <w:rsid w:val="00AF7D6B"/>
    <w:rsid w:val="00B0111F"/>
    <w:rsid w:val="00B01AB3"/>
    <w:rsid w:val="00B02F97"/>
    <w:rsid w:val="00B03283"/>
    <w:rsid w:val="00B039B3"/>
    <w:rsid w:val="00B03CFC"/>
    <w:rsid w:val="00B04925"/>
    <w:rsid w:val="00B04E52"/>
    <w:rsid w:val="00B050C6"/>
    <w:rsid w:val="00B051FA"/>
    <w:rsid w:val="00B05289"/>
    <w:rsid w:val="00B0558C"/>
    <w:rsid w:val="00B075C3"/>
    <w:rsid w:val="00B07AF5"/>
    <w:rsid w:val="00B10860"/>
    <w:rsid w:val="00B10BB8"/>
    <w:rsid w:val="00B112F8"/>
    <w:rsid w:val="00B11AB8"/>
    <w:rsid w:val="00B1271C"/>
    <w:rsid w:val="00B12EB2"/>
    <w:rsid w:val="00B13521"/>
    <w:rsid w:val="00B13670"/>
    <w:rsid w:val="00B1459E"/>
    <w:rsid w:val="00B14D40"/>
    <w:rsid w:val="00B14F54"/>
    <w:rsid w:val="00B160D6"/>
    <w:rsid w:val="00B170BC"/>
    <w:rsid w:val="00B1739D"/>
    <w:rsid w:val="00B174AF"/>
    <w:rsid w:val="00B1751B"/>
    <w:rsid w:val="00B17712"/>
    <w:rsid w:val="00B2238F"/>
    <w:rsid w:val="00B235A2"/>
    <w:rsid w:val="00B2388D"/>
    <w:rsid w:val="00B23C60"/>
    <w:rsid w:val="00B25AFB"/>
    <w:rsid w:val="00B25F27"/>
    <w:rsid w:val="00B25F86"/>
    <w:rsid w:val="00B3085B"/>
    <w:rsid w:val="00B309FE"/>
    <w:rsid w:val="00B31151"/>
    <w:rsid w:val="00B3299E"/>
    <w:rsid w:val="00B32B54"/>
    <w:rsid w:val="00B33C6F"/>
    <w:rsid w:val="00B34158"/>
    <w:rsid w:val="00B3417F"/>
    <w:rsid w:val="00B35512"/>
    <w:rsid w:val="00B359BC"/>
    <w:rsid w:val="00B35CA7"/>
    <w:rsid w:val="00B36107"/>
    <w:rsid w:val="00B379E4"/>
    <w:rsid w:val="00B37F4E"/>
    <w:rsid w:val="00B40152"/>
    <w:rsid w:val="00B406B5"/>
    <w:rsid w:val="00B406C1"/>
    <w:rsid w:val="00B40ADB"/>
    <w:rsid w:val="00B40BF6"/>
    <w:rsid w:val="00B414AB"/>
    <w:rsid w:val="00B41EE1"/>
    <w:rsid w:val="00B42257"/>
    <w:rsid w:val="00B42CBB"/>
    <w:rsid w:val="00B435FB"/>
    <w:rsid w:val="00B43944"/>
    <w:rsid w:val="00B443F1"/>
    <w:rsid w:val="00B44891"/>
    <w:rsid w:val="00B44E2E"/>
    <w:rsid w:val="00B452B4"/>
    <w:rsid w:val="00B45D07"/>
    <w:rsid w:val="00B45DC8"/>
    <w:rsid w:val="00B4726D"/>
    <w:rsid w:val="00B47315"/>
    <w:rsid w:val="00B51F17"/>
    <w:rsid w:val="00B53920"/>
    <w:rsid w:val="00B543E3"/>
    <w:rsid w:val="00B54F66"/>
    <w:rsid w:val="00B55DA8"/>
    <w:rsid w:val="00B56283"/>
    <w:rsid w:val="00B5635E"/>
    <w:rsid w:val="00B56556"/>
    <w:rsid w:val="00B56B13"/>
    <w:rsid w:val="00B56B7B"/>
    <w:rsid w:val="00B579CC"/>
    <w:rsid w:val="00B57E32"/>
    <w:rsid w:val="00B62D83"/>
    <w:rsid w:val="00B63248"/>
    <w:rsid w:val="00B6387C"/>
    <w:rsid w:val="00B63BF3"/>
    <w:rsid w:val="00B63FB3"/>
    <w:rsid w:val="00B650DA"/>
    <w:rsid w:val="00B665CF"/>
    <w:rsid w:val="00B665FB"/>
    <w:rsid w:val="00B66E03"/>
    <w:rsid w:val="00B67F8E"/>
    <w:rsid w:val="00B701D7"/>
    <w:rsid w:val="00B711FA"/>
    <w:rsid w:val="00B71299"/>
    <w:rsid w:val="00B712AD"/>
    <w:rsid w:val="00B7171F"/>
    <w:rsid w:val="00B71B79"/>
    <w:rsid w:val="00B723CA"/>
    <w:rsid w:val="00B735AC"/>
    <w:rsid w:val="00B758D7"/>
    <w:rsid w:val="00B770A0"/>
    <w:rsid w:val="00B7717F"/>
    <w:rsid w:val="00B77982"/>
    <w:rsid w:val="00B77C3A"/>
    <w:rsid w:val="00B805D7"/>
    <w:rsid w:val="00B8087C"/>
    <w:rsid w:val="00B80AA7"/>
    <w:rsid w:val="00B80D33"/>
    <w:rsid w:val="00B82FE0"/>
    <w:rsid w:val="00B83636"/>
    <w:rsid w:val="00B83A1D"/>
    <w:rsid w:val="00B83CE6"/>
    <w:rsid w:val="00B8421B"/>
    <w:rsid w:val="00B84A7B"/>
    <w:rsid w:val="00B84DE7"/>
    <w:rsid w:val="00B903F9"/>
    <w:rsid w:val="00B9360D"/>
    <w:rsid w:val="00B9374D"/>
    <w:rsid w:val="00B93A14"/>
    <w:rsid w:val="00B93CAF"/>
    <w:rsid w:val="00B94011"/>
    <w:rsid w:val="00B94C3F"/>
    <w:rsid w:val="00B94CBA"/>
    <w:rsid w:val="00B94DB3"/>
    <w:rsid w:val="00B965BC"/>
    <w:rsid w:val="00B9769C"/>
    <w:rsid w:val="00BA0151"/>
    <w:rsid w:val="00BA0503"/>
    <w:rsid w:val="00BA0DA0"/>
    <w:rsid w:val="00BA1413"/>
    <w:rsid w:val="00BA1914"/>
    <w:rsid w:val="00BA1C58"/>
    <w:rsid w:val="00BA2C11"/>
    <w:rsid w:val="00BA2C4E"/>
    <w:rsid w:val="00BA398F"/>
    <w:rsid w:val="00BA3CF1"/>
    <w:rsid w:val="00BA40D3"/>
    <w:rsid w:val="00BA4EBA"/>
    <w:rsid w:val="00BA61C7"/>
    <w:rsid w:val="00BA6230"/>
    <w:rsid w:val="00BA640E"/>
    <w:rsid w:val="00BA6930"/>
    <w:rsid w:val="00BA710C"/>
    <w:rsid w:val="00BA7342"/>
    <w:rsid w:val="00BB0ABA"/>
    <w:rsid w:val="00BB12B0"/>
    <w:rsid w:val="00BB1833"/>
    <w:rsid w:val="00BB1BAE"/>
    <w:rsid w:val="00BB25D4"/>
    <w:rsid w:val="00BB323C"/>
    <w:rsid w:val="00BB3F79"/>
    <w:rsid w:val="00BB432F"/>
    <w:rsid w:val="00BB473F"/>
    <w:rsid w:val="00BB622E"/>
    <w:rsid w:val="00BB62EC"/>
    <w:rsid w:val="00BB6B8F"/>
    <w:rsid w:val="00BB6E5D"/>
    <w:rsid w:val="00BB777B"/>
    <w:rsid w:val="00BB77F3"/>
    <w:rsid w:val="00BB78C3"/>
    <w:rsid w:val="00BB79F1"/>
    <w:rsid w:val="00BC181A"/>
    <w:rsid w:val="00BC1E39"/>
    <w:rsid w:val="00BC1F57"/>
    <w:rsid w:val="00BC22CF"/>
    <w:rsid w:val="00BC2CC1"/>
    <w:rsid w:val="00BC37C7"/>
    <w:rsid w:val="00BC51E8"/>
    <w:rsid w:val="00BC6A9F"/>
    <w:rsid w:val="00BC7053"/>
    <w:rsid w:val="00BC7135"/>
    <w:rsid w:val="00BC772B"/>
    <w:rsid w:val="00BC79C1"/>
    <w:rsid w:val="00BD1021"/>
    <w:rsid w:val="00BD2DB1"/>
    <w:rsid w:val="00BD3419"/>
    <w:rsid w:val="00BD4CCD"/>
    <w:rsid w:val="00BD57FF"/>
    <w:rsid w:val="00BD6ED6"/>
    <w:rsid w:val="00BD704A"/>
    <w:rsid w:val="00BD7761"/>
    <w:rsid w:val="00BD7970"/>
    <w:rsid w:val="00BD7C7C"/>
    <w:rsid w:val="00BE0A4D"/>
    <w:rsid w:val="00BE4019"/>
    <w:rsid w:val="00BE4415"/>
    <w:rsid w:val="00BE46E1"/>
    <w:rsid w:val="00BE4AA4"/>
    <w:rsid w:val="00BE4CB8"/>
    <w:rsid w:val="00BE4EE6"/>
    <w:rsid w:val="00BE528D"/>
    <w:rsid w:val="00BE5431"/>
    <w:rsid w:val="00BE561B"/>
    <w:rsid w:val="00BE6808"/>
    <w:rsid w:val="00BE6A29"/>
    <w:rsid w:val="00BE6F30"/>
    <w:rsid w:val="00BE764D"/>
    <w:rsid w:val="00BF0FD7"/>
    <w:rsid w:val="00BF10CF"/>
    <w:rsid w:val="00BF15B6"/>
    <w:rsid w:val="00BF1993"/>
    <w:rsid w:val="00BF1EC0"/>
    <w:rsid w:val="00BF2003"/>
    <w:rsid w:val="00BF248A"/>
    <w:rsid w:val="00BF298A"/>
    <w:rsid w:val="00BF2B8F"/>
    <w:rsid w:val="00BF2C79"/>
    <w:rsid w:val="00BF3360"/>
    <w:rsid w:val="00BF3D6C"/>
    <w:rsid w:val="00BF3E14"/>
    <w:rsid w:val="00BF410E"/>
    <w:rsid w:val="00BF43D9"/>
    <w:rsid w:val="00BF4C3B"/>
    <w:rsid w:val="00BF504E"/>
    <w:rsid w:val="00BF59C3"/>
    <w:rsid w:val="00BF6197"/>
    <w:rsid w:val="00BF75DA"/>
    <w:rsid w:val="00BF792F"/>
    <w:rsid w:val="00C013F2"/>
    <w:rsid w:val="00C0190D"/>
    <w:rsid w:val="00C0220F"/>
    <w:rsid w:val="00C02292"/>
    <w:rsid w:val="00C03C99"/>
    <w:rsid w:val="00C04463"/>
    <w:rsid w:val="00C04B20"/>
    <w:rsid w:val="00C04E78"/>
    <w:rsid w:val="00C053AB"/>
    <w:rsid w:val="00C07387"/>
    <w:rsid w:val="00C075B2"/>
    <w:rsid w:val="00C07D64"/>
    <w:rsid w:val="00C10D78"/>
    <w:rsid w:val="00C1208B"/>
    <w:rsid w:val="00C12F51"/>
    <w:rsid w:val="00C12FD8"/>
    <w:rsid w:val="00C132ED"/>
    <w:rsid w:val="00C13B5D"/>
    <w:rsid w:val="00C13C58"/>
    <w:rsid w:val="00C1545C"/>
    <w:rsid w:val="00C15BA9"/>
    <w:rsid w:val="00C16936"/>
    <w:rsid w:val="00C16C02"/>
    <w:rsid w:val="00C17BF6"/>
    <w:rsid w:val="00C201F9"/>
    <w:rsid w:val="00C20396"/>
    <w:rsid w:val="00C21336"/>
    <w:rsid w:val="00C2215D"/>
    <w:rsid w:val="00C22417"/>
    <w:rsid w:val="00C22ACD"/>
    <w:rsid w:val="00C237CE"/>
    <w:rsid w:val="00C24881"/>
    <w:rsid w:val="00C24BE5"/>
    <w:rsid w:val="00C25E0E"/>
    <w:rsid w:val="00C25FC2"/>
    <w:rsid w:val="00C30EC1"/>
    <w:rsid w:val="00C30F16"/>
    <w:rsid w:val="00C31327"/>
    <w:rsid w:val="00C31409"/>
    <w:rsid w:val="00C32771"/>
    <w:rsid w:val="00C33637"/>
    <w:rsid w:val="00C33D3D"/>
    <w:rsid w:val="00C34254"/>
    <w:rsid w:val="00C34598"/>
    <w:rsid w:val="00C34C3B"/>
    <w:rsid w:val="00C34F1B"/>
    <w:rsid w:val="00C354D9"/>
    <w:rsid w:val="00C355FF"/>
    <w:rsid w:val="00C36677"/>
    <w:rsid w:val="00C36999"/>
    <w:rsid w:val="00C4077D"/>
    <w:rsid w:val="00C4157D"/>
    <w:rsid w:val="00C418D9"/>
    <w:rsid w:val="00C41C86"/>
    <w:rsid w:val="00C42493"/>
    <w:rsid w:val="00C4277D"/>
    <w:rsid w:val="00C43F88"/>
    <w:rsid w:val="00C44F22"/>
    <w:rsid w:val="00C450D2"/>
    <w:rsid w:val="00C455C2"/>
    <w:rsid w:val="00C46018"/>
    <w:rsid w:val="00C46446"/>
    <w:rsid w:val="00C46A8C"/>
    <w:rsid w:val="00C50588"/>
    <w:rsid w:val="00C508C6"/>
    <w:rsid w:val="00C50B15"/>
    <w:rsid w:val="00C50EF9"/>
    <w:rsid w:val="00C52E6E"/>
    <w:rsid w:val="00C52E9C"/>
    <w:rsid w:val="00C53318"/>
    <w:rsid w:val="00C54020"/>
    <w:rsid w:val="00C55294"/>
    <w:rsid w:val="00C55CB2"/>
    <w:rsid w:val="00C5636C"/>
    <w:rsid w:val="00C56986"/>
    <w:rsid w:val="00C5699F"/>
    <w:rsid w:val="00C56C82"/>
    <w:rsid w:val="00C56CBB"/>
    <w:rsid w:val="00C5704C"/>
    <w:rsid w:val="00C57257"/>
    <w:rsid w:val="00C602D1"/>
    <w:rsid w:val="00C606DC"/>
    <w:rsid w:val="00C6083E"/>
    <w:rsid w:val="00C608B6"/>
    <w:rsid w:val="00C60BCA"/>
    <w:rsid w:val="00C616B8"/>
    <w:rsid w:val="00C619A8"/>
    <w:rsid w:val="00C61F0B"/>
    <w:rsid w:val="00C61F28"/>
    <w:rsid w:val="00C62BAE"/>
    <w:rsid w:val="00C63234"/>
    <w:rsid w:val="00C64A16"/>
    <w:rsid w:val="00C64D1F"/>
    <w:rsid w:val="00C651B5"/>
    <w:rsid w:val="00C655D7"/>
    <w:rsid w:val="00C66FD0"/>
    <w:rsid w:val="00C67955"/>
    <w:rsid w:val="00C7016A"/>
    <w:rsid w:val="00C706DE"/>
    <w:rsid w:val="00C70F6C"/>
    <w:rsid w:val="00C72515"/>
    <w:rsid w:val="00C73254"/>
    <w:rsid w:val="00C73C32"/>
    <w:rsid w:val="00C7465B"/>
    <w:rsid w:val="00C74C65"/>
    <w:rsid w:val="00C75FD2"/>
    <w:rsid w:val="00C766E1"/>
    <w:rsid w:val="00C7727B"/>
    <w:rsid w:val="00C77581"/>
    <w:rsid w:val="00C80175"/>
    <w:rsid w:val="00C811EF"/>
    <w:rsid w:val="00C81755"/>
    <w:rsid w:val="00C81785"/>
    <w:rsid w:val="00C81F11"/>
    <w:rsid w:val="00C81F98"/>
    <w:rsid w:val="00C8298E"/>
    <w:rsid w:val="00C82E7D"/>
    <w:rsid w:val="00C82F29"/>
    <w:rsid w:val="00C843AD"/>
    <w:rsid w:val="00C84BB4"/>
    <w:rsid w:val="00C84C9D"/>
    <w:rsid w:val="00C84F93"/>
    <w:rsid w:val="00C85883"/>
    <w:rsid w:val="00C85CD8"/>
    <w:rsid w:val="00C85EBB"/>
    <w:rsid w:val="00C861AA"/>
    <w:rsid w:val="00C87BAD"/>
    <w:rsid w:val="00C900B7"/>
    <w:rsid w:val="00C9065E"/>
    <w:rsid w:val="00C91048"/>
    <w:rsid w:val="00C927E8"/>
    <w:rsid w:val="00C92FE0"/>
    <w:rsid w:val="00C93D42"/>
    <w:rsid w:val="00C94F66"/>
    <w:rsid w:val="00C95732"/>
    <w:rsid w:val="00C95D1C"/>
    <w:rsid w:val="00C96340"/>
    <w:rsid w:val="00C96D83"/>
    <w:rsid w:val="00C97946"/>
    <w:rsid w:val="00C97BBD"/>
    <w:rsid w:val="00CA1B9D"/>
    <w:rsid w:val="00CA1CFD"/>
    <w:rsid w:val="00CA270F"/>
    <w:rsid w:val="00CA2776"/>
    <w:rsid w:val="00CA3D58"/>
    <w:rsid w:val="00CA3F71"/>
    <w:rsid w:val="00CA5209"/>
    <w:rsid w:val="00CA569B"/>
    <w:rsid w:val="00CA5AC0"/>
    <w:rsid w:val="00CA60A5"/>
    <w:rsid w:val="00CB06CF"/>
    <w:rsid w:val="00CB08F0"/>
    <w:rsid w:val="00CB1557"/>
    <w:rsid w:val="00CB1DA0"/>
    <w:rsid w:val="00CB3654"/>
    <w:rsid w:val="00CB36C9"/>
    <w:rsid w:val="00CB44D3"/>
    <w:rsid w:val="00CB45BD"/>
    <w:rsid w:val="00CB4676"/>
    <w:rsid w:val="00CB4755"/>
    <w:rsid w:val="00CB47CA"/>
    <w:rsid w:val="00CB4D15"/>
    <w:rsid w:val="00CB4D31"/>
    <w:rsid w:val="00CB523E"/>
    <w:rsid w:val="00CB57A9"/>
    <w:rsid w:val="00CB5A73"/>
    <w:rsid w:val="00CB5E32"/>
    <w:rsid w:val="00CB60BE"/>
    <w:rsid w:val="00CB65B0"/>
    <w:rsid w:val="00CB6CD7"/>
    <w:rsid w:val="00CB7E4B"/>
    <w:rsid w:val="00CB7F10"/>
    <w:rsid w:val="00CC002A"/>
    <w:rsid w:val="00CC15BC"/>
    <w:rsid w:val="00CC2A2C"/>
    <w:rsid w:val="00CC3A8C"/>
    <w:rsid w:val="00CC3C8C"/>
    <w:rsid w:val="00CC45C7"/>
    <w:rsid w:val="00CC4902"/>
    <w:rsid w:val="00CC4B2C"/>
    <w:rsid w:val="00CC5D22"/>
    <w:rsid w:val="00CC620C"/>
    <w:rsid w:val="00CC7422"/>
    <w:rsid w:val="00CD0C94"/>
    <w:rsid w:val="00CD0D8B"/>
    <w:rsid w:val="00CD0FE7"/>
    <w:rsid w:val="00CD1B65"/>
    <w:rsid w:val="00CD2172"/>
    <w:rsid w:val="00CD38FF"/>
    <w:rsid w:val="00CD3A56"/>
    <w:rsid w:val="00CD4A31"/>
    <w:rsid w:val="00CD4B7E"/>
    <w:rsid w:val="00CD54A4"/>
    <w:rsid w:val="00CD72E0"/>
    <w:rsid w:val="00CD7682"/>
    <w:rsid w:val="00CD7CB2"/>
    <w:rsid w:val="00CE0073"/>
    <w:rsid w:val="00CE12D4"/>
    <w:rsid w:val="00CE1785"/>
    <w:rsid w:val="00CE1844"/>
    <w:rsid w:val="00CE1BFC"/>
    <w:rsid w:val="00CE264B"/>
    <w:rsid w:val="00CE3159"/>
    <w:rsid w:val="00CE338E"/>
    <w:rsid w:val="00CE3984"/>
    <w:rsid w:val="00CE3FA9"/>
    <w:rsid w:val="00CE4859"/>
    <w:rsid w:val="00CE4953"/>
    <w:rsid w:val="00CE4E1E"/>
    <w:rsid w:val="00CE5B68"/>
    <w:rsid w:val="00CE5D37"/>
    <w:rsid w:val="00CE5E6A"/>
    <w:rsid w:val="00CE6E44"/>
    <w:rsid w:val="00CE749A"/>
    <w:rsid w:val="00CE7670"/>
    <w:rsid w:val="00CE78EC"/>
    <w:rsid w:val="00CE7958"/>
    <w:rsid w:val="00CF0261"/>
    <w:rsid w:val="00CF224A"/>
    <w:rsid w:val="00CF2251"/>
    <w:rsid w:val="00CF24CD"/>
    <w:rsid w:val="00CF26B4"/>
    <w:rsid w:val="00CF27E3"/>
    <w:rsid w:val="00CF30A7"/>
    <w:rsid w:val="00CF351B"/>
    <w:rsid w:val="00CF3F35"/>
    <w:rsid w:val="00CF4C46"/>
    <w:rsid w:val="00CF5DEA"/>
    <w:rsid w:val="00CF64D1"/>
    <w:rsid w:val="00CF72BB"/>
    <w:rsid w:val="00CF78E0"/>
    <w:rsid w:val="00CF7943"/>
    <w:rsid w:val="00D0060B"/>
    <w:rsid w:val="00D00BDB"/>
    <w:rsid w:val="00D0162D"/>
    <w:rsid w:val="00D01AD7"/>
    <w:rsid w:val="00D0211D"/>
    <w:rsid w:val="00D02519"/>
    <w:rsid w:val="00D0278A"/>
    <w:rsid w:val="00D0306F"/>
    <w:rsid w:val="00D0356D"/>
    <w:rsid w:val="00D035ED"/>
    <w:rsid w:val="00D03896"/>
    <w:rsid w:val="00D0395C"/>
    <w:rsid w:val="00D03FE0"/>
    <w:rsid w:val="00D05B48"/>
    <w:rsid w:val="00D065D5"/>
    <w:rsid w:val="00D066CA"/>
    <w:rsid w:val="00D067DA"/>
    <w:rsid w:val="00D07EBE"/>
    <w:rsid w:val="00D10180"/>
    <w:rsid w:val="00D1059B"/>
    <w:rsid w:val="00D1209B"/>
    <w:rsid w:val="00D124E8"/>
    <w:rsid w:val="00D135E6"/>
    <w:rsid w:val="00D14841"/>
    <w:rsid w:val="00D150F4"/>
    <w:rsid w:val="00D1643F"/>
    <w:rsid w:val="00D16B5D"/>
    <w:rsid w:val="00D16D9E"/>
    <w:rsid w:val="00D1737C"/>
    <w:rsid w:val="00D17801"/>
    <w:rsid w:val="00D208C7"/>
    <w:rsid w:val="00D21407"/>
    <w:rsid w:val="00D21C7E"/>
    <w:rsid w:val="00D22293"/>
    <w:rsid w:val="00D223D0"/>
    <w:rsid w:val="00D22D5E"/>
    <w:rsid w:val="00D23F7A"/>
    <w:rsid w:val="00D249A2"/>
    <w:rsid w:val="00D24C29"/>
    <w:rsid w:val="00D24C92"/>
    <w:rsid w:val="00D252A2"/>
    <w:rsid w:val="00D25B2E"/>
    <w:rsid w:val="00D25B64"/>
    <w:rsid w:val="00D277A2"/>
    <w:rsid w:val="00D279E8"/>
    <w:rsid w:val="00D35403"/>
    <w:rsid w:val="00D355A2"/>
    <w:rsid w:val="00D35ACD"/>
    <w:rsid w:val="00D35B19"/>
    <w:rsid w:val="00D37F96"/>
    <w:rsid w:val="00D40714"/>
    <w:rsid w:val="00D41D00"/>
    <w:rsid w:val="00D42079"/>
    <w:rsid w:val="00D4270B"/>
    <w:rsid w:val="00D42AEB"/>
    <w:rsid w:val="00D42FE8"/>
    <w:rsid w:val="00D4307A"/>
    <w:rsid w:val="00D430C5"/>
    <w:rsid w:val="00D4405F"/>
    <w:rsid w:val="00D45624"/>
    <w:rsid w:val="00D458EE"/>
    <w:rsid w:val="00D45A23"/>
    <w:rsid w:val="00D45A43"/>
    <w:rsid w:val="00D461AE"/>
    <w:rsid w:val="00D4668A"/>
    <w:rsid w:val="00D501BC"/>
    <w:rsid w:val="00D50C3C"/>
    <w:rsid w:val="00D50F18"/>
    <w:rsid w:val="00D52B15"/>
    <w:rsid w:val="00D53BA4"/>
    <w:rsid w:val="00D54161"/>
    <w:rsid w:val="00D54BF1"/>
    <w:rsid w:val="00D54DC7"/>
    <w:rsid w:val="00D56745"/>
    <w:rsid w:val="00D56F59"/>
    <w:rsid w:val="00D57A33"/>
    <w:rsid w:val="00D60252"/>
    <w:rsid w:val="00D6070F"/>
    <w:rsid w:val="00D60C92"/>
    <w:rsid w:val="00D60D6C"/>
    <w:rsid w:val="00D61CA1"/>
    <w:rsid w:val="00D62301"/>
    <w:rsid w:val="00D62681"/>
    <w:rsid w:val="00D62B95"/>
    <w:rsid w:val="00D62E49"/>
    <w:rsid w:val="00D63EF0"/>
    <w:rsid w:val="00D671C3"/>
    <w:rsid w:val="00D672BE"/>
    <w:rsid w:val="00D67CA4"/>
    <w:rsid w:val="00D67DAB"/>
    <w:rsid w:val="00D70618"/>
    <w:rsid w:val="00D71666"/>
    <w:rsid w:val="00D71A05"/>
    <w:rsid w:val="00D71D82"/>
    <w:rsid w:val="00D73A2B"/>
    <w:rsid w:val="00D73B31"/>
    <w:rsid w:val="00D73B9D"/>
    <w:rsid w:val="00D73EBF"/>
    <w:rsid w:val="00D74FC6"/>
    <w:rsid w:val="00D75097"/>
    <w:rsid w:val="00D75A47"/>
    <w:rsid w:val="00D75AD0"/>
    <w:rsid w:val="00D75F87"/>
    <w:rsid w:val="00D76210"/>
    <w:rsid w:val="00D76899"/>
    <w:rsid w:val="00D76E72"/>
    <w:rsid w:val="00D806B1"/>
    <w:rsid w:val="00D80855"/>
    <w:rsid w:val="00D80DC1"/>
    <w:rsid w:val="00D81706"/>
    <w:rsid w:val="00D82A5A"/>
    <w:rsid w:val="00D82BEE"/>
    <w:rsid w:val="00D84811"/>
    <w:rsid w:val="00D84B0B"/>
    <w:rsid w:val="00D84F7E"/>
    <w:rsid w:val="00D85EE4"/>
    <w:rsid w:val="00D86F4A"/>
    <w:rsid w:val="00D87446"/>
    <w:rsid w:val="00D87EA3"/>
    <w:rsid w:val="00D90691"/>
    <w:rsid w:val="00D90EB9"/>
    <w:rsid w:val="00D9135C"/>
    <w:rsid w:val="00D91CB2"/>
    <w:rsid w:val="00D93564"/>
    <w:rsid w:val="00D94B35"/>
    <w:rsid w:val="00D9596E"/>
    <w:rsid w:val="00D966B9"/>
    <w:rsid w:val="00D96F3D"/>
    <w:rsid w:val="00D9751C"/>
    <w:rsid w:val="00D97EB1"/>
    <w:rsid w:val="00D97FF2"/>
    <w:rsid w:val="00DA00A4"/>
    <w:rsid w:val="00DA09D5"/>
    <w:rsid w:val="00DA0C29"/>
    <w:rsid w:val="00DA0CEF"/>
    <w:rsid w:val="00DA2063"/>
    <w:rsid w:val="00DA2A8C"/>
    <w:rsid w:val="00DA3C75"/>
    <w:rsid w:val="00DA4568"/>
    <w:rsid w:val="00DA4EAB"/>
    <w:rsid w:val="00DA4F16"/>
    <w:rsid w:val="00DA52C4"/>
    <w:rsid w:val="00DA540E"/>
    <w:rsid w:val="00DA622F"/>
    <w:rsid w:val="00DA6880"/>
    <w:rsid w:val="00DA7FBE"/>
    <w:rsid w:val="00DB00EC"/>
    <w:rsid w:val="00DB3BF3"/>
    <w:rsid w:val="00DB3D42"/>
    <w:rsid w:val="00DB3E38"/>
    <w:rsid w:val="00DB42DE"/>
    <w:rsid w:val="00DB48AA"/>
    <w:rsid w:val="00DB4CB2"/>
    <w:rsid w:val="00DB5F71"/>
    <w:rsid w:val="00DB6369"/>
    <w:rsid w:val="00DB74CA"/>
    <w:rsid w:val="00DB7DEF"/>
    <w:rsid w:val="00DC08E7"/>
    <w:rsid w:val="00DC0B30"/>
    <w:rsid w:val="00DC111C"/>
    <w:rsid w:val="00DC20D3"/>
    <w:rsid w:val="00DC2CE9"/>
    <w:rsid w:val="00DC3F99"/>
    <w:rsid w:val="00DC46F9"/>
    <w:rsid w:val="00DC4B40"/>
    <w:rsid w:val="00DC4BCE"/>
    <w:rsid w:val="00DC4F42"/>
    <w:rsid w:val="00DC513E"/>
    <w:rsid w:val="00DC517D"/>
    <w:rsid w:val="00DC5FB6"/>
    <w:rsid w:val="00DC624B"/>
    <w:rsid w:val="00DC6C5E"/>
    <w:rsid w:val="00DC71E4"/>
    <w:rsid w:val="00DC7353"/>
    <w:rsid w:val="00DC7EA3"/>
    <w:rsid w:val="00DD0A8E"/>
    <w:rsid w:val="00DD0F3A"/>
    <w:rsid w:val="00DD119D"/>
    <w:rsid w:val="00DD157E"/>
    <w:rsid w:val="00DD1D6D"/>
    <w:rsid w:val="00DD253B"/>
    <w:rsid w:val="00DD2C00"/>
    <w:rsid w:val="00DD2F0B"/>
    <w:rsid w:val="00DD3765"/>
    <w:rsid w:val="00DD4019"/>
    <w:rsid w:val="00DD4254"/>
    <w:rsid w:val="00DD556D"/>
    <w:rsid w:val="00DD7A97"/>
    <w:rsid w:val="00DE0469"/>
    <w:rsid w:val="00DE0B48"/>
    <w:rsid w:val="00DE0E2B"/>
    <w:rsid w:val="00DE183C"/>
    <w:rsid w:val="00DE1B90"/>
    <w:rsid w:val="00DE1F3C"/>
    <w:rsid w:val="00DE22EF"/>
    <w:rsid w:val="00DE3BEF"/>
    <w:rsid w:val="00DE3C92"/>
    <w:rsid w:val="00DE4DD3"/>
    <w:rsid w:val="00DE7170"/>
    <w:rsid w:val="00DE7819"/>
    <w:rsid w:val="00DE7EAA"/>
    <w:rsid w:val="00DF20EF"/>
    <w:rsid w:val="00DF20F1"/>
    <w:rsid w:val="00DF223E"/>
    <w:rsid w:val="00DF3647"/>
    <w:rsid w:val="00DF3CB4"/>
    <w:rsid w:val="00DF40D2"/>
    <w:rsid w:val="00DF44C4"/>
    <w:rsid w:val="00DF757D"/>
    <w:rsid w:val="00DF7ACB"/>
    <w:rsid w:val="00DF7D23"/>
    <w:rsid w:val="00E01578"/>
    <w:rsid w:val="00E0175B"/>
    <w:rsid w:val="00E0325C"/>
    <w:rsid w:val="00E040AB"/>
    <w:rsid w:val="00E05E9A"/>
    <w:rsid w:val="00E0608A"/>
    <w:rsid w:val="00E06108"/>
    <w:rsid w:val="00E06196"/>
    <w:rsid w:val="00E06294"/>
    <w:rsid w:val="00E06C44"/>
    <w:rsid w:val="00E0727B"/>
    <w:rsid w:val="00E07DF2"/>
    <w:rsid w:val="00E104B2"/>
    <w:rsid w:val="00E10BBE"/>
    <w:rsid w:val="00E10D4F"/>
    <w:rsid w:val="00E1161D"/>
    <w:rsid w:val="00E11FC4"/>
    <w:rsid w:val="00E13346"/>
    <w:rsid w:val="00E143DB"/>
    <w:rsid w:val="00E1472F"/>
    <w:rsid w:val="00E16424"/>
    <w:rsid w:val="00E1689E"/>
    <w:rsid w:val="00E17CD8"/>
    <w:rsid w:val="00E20028"/>
    <w:rsid w:val="00E20507"/>
    <w:rsid w:val="00E22F58"/>
    <w:rsid w:val="00E23AA4"/>
    <w:rsid w:val="00E2421A"/>
    <w:rsid w:val="00E246A5"/>
    <w:rsid w:val="00E24905"/>
    <w:rsid w:val="00E24941"/>
    <w:rsid w:val="00E24A39"/>
    <w:rsid w:val="00E2515B"/>
    <w:rsid w:val="00E262CD"/>
    <w:rsid w:val="00E26BBC"/>
    <w:rsid w:val="00E27954"/>
    <w:rsid w:val="00E31499"/>
    <w:rsid w:val="00E3149E"/>
    <w:rsid w:val="00E33C98"/>
    <w:rsid w:val="00E35009"/>
    <w:rsid w:val="00E3574A"/>
    <w:rsid w:val="00E362C0"/>
    <w:rsid w:val="00E36785"/>
    <w:rsid w:val="00E37683"/>
    <w:rsid w:val="00E37BDF"/>
    <w:rsid w:val="00E40C51"/>
    <w:rsid w:val="00E4127D"/>
    <w:rsid w:val="00E42A14"/>
    <w:rsid w:val="00E435D5"/>
    <w:rsid w:val="00E43E67"/>
    <w:rsid w:val="00E44397"/>
    <w:rsid w:val="00E4491B"/>
    <w:rsid w:val="00E449CD"/>
    <w:rsid w:val="00E4601F"/>
    <w:rsid w:val="00E460F1"/>
    <w:rsid w:val="00E46257"/>
    <w:rsid w:val="00E46419"/>
    <w:rsid w:val="00E46C61"/>
    <w:rsid w:val="00E476DB"/>
    <w:rsid w:val="00E47CB6"/>
    <w:rsid w:val="00E5020D"/>
    <w:rsid w:val="00E50C43"/>
    <w:rsid w:val="00E5188F"/>
    <w:rsid w:val="00E536DC"/>
    <w:rsid w:val="00E543B2"/>
    <w:rsid w:val="00E543D9"/>
    <w:rsid w:val="00E54644"/>
    <w:rsid w:val="00E548C6"/>
    <w:rsid w:val="00E54A21"/>
    <w:rsid w:val="00E54A77"/>
    <w:rsid w:val="00E55D67"/>
    <w:rsid w:val="00E5671B"/>
    <w:rsid w:val="00E57041"/>
    <w:rsid w:val="00E603FB"/>
    <w:rsid w:val="00E60D2B"/>
    <w:rsid w:val="00E61775"/>
    <w:rsid w:val="00E62EAD"/>
    <w:rsid w:val="00E63476"/>
    <w:rsid w:val="00E65DC9"/>
    <w:rsid w:val="00E66149"/>
    <w:rsid w:val="00E67587"/>
    <w:rsid w:val="00E6769A"/>
    <w:rsid w:val="00E712B2"/>
    <w:rsid w:val="00E717FA"/>
    <w:rsid w:val="00E71CF2"/>
    <w:rsid w:val="00E71F56"/>
    <w:rsid w:val="00E72147"/>
    <w:rsid w:val="00E732CD"/>
    <w:rsid w:val="00E738E9"/>
    <w:rsid w:val="00E747B6"/>
    <w:rsid w:val="00E75DCA"/>
    <w:rsid w:val="00E7759B"/>
    <w:rsid w:val="00E80880"/>
    <w:rsid w:val="00E80A6D"/>
    <w:rsid w:val="00E80DAF"/>
    <w:rsid w:val="00E810C0"/>
    <w:rsid w:val="00E81A5A"/>
    <w:rsid w:val="00E8232D"/>
    <w:rsid w:val="00E8268B"/>
    <w:rsid w:val="00E82757"/>
    <w:rsid w:val="00E85039"/>
    <w:rsid w:val="00E85C24"/>
    <w:rsid w:val="00E85E50"/>
    <w:rsid w:val="00E85F91"/>
    <w:rsid w:val="00E87696"/>
    <w:rsid w:val="00E90877"/>
    <w:rsid w:val="00E90BC2"/>
    <w:rsid w:val="00E9286D"/>
    <w:rsid w:val="00E945F4"/>
    <w:rsid w:val="00E94B96"/>
    <w:rsid w:val="00E969CC"/>
    <w:rsid w:val="00E96F30"/>
    <w:rsid w:val="00E97919"/>
    <w:rsid w:val="00EA0A22"/>
    <w:rsid w:val="00EA0C08"/>
    <w:rsid w:val="00EA110B"/>
    <w:rsid w:val="00EA1421"/>
    <w:rsid w:val="00EA1509"/>
    <w:rsid w:val="00EA1966"/>
    <w:rsid w:val="00EA1A89"/>
    <w:rsid w:val="00EA1F6B"/>
    <w:rsid w:val="00EA20E1"/>
    <w:rsid w:val="00EA21EF"/>
    <w:rsid w:val="00EA2AFE"/>
    <w:rsid w:val="00EA2D65"/>
    <w:rsid w:val="00EA2E09"/>
    <w:rsid w:val="00EA39BC"/>
    <w:rsid w:val="00EA46C3"/>
    <w:rsid w:val="00EA57D5"/>
    <w:rsid w:val="00EA742F"/>
    <w:rsid w:val="00EB0781"/>
    <w:rsid w:val="00EB0E18"/>
    <w:rsid w:val="00EB1246"/>
    <w:rsid w:val="00EB12ED"/>
    <w:rsid w:val="00EB15F0"/>
    <w:rsid w:val="00EB181F"/>
    <w:rsid w:val="00EB1B72"/>
    <w:rsid w:val="00EB1BF5"/>
    <w:rsid w:val="00EB20A0"/>
    <w:rsid w:val="00EB2612"/>
    <w:rsid w:val="00EB28A0"/>
    <w:rsid w:val="00EB36A9"/>
    <w:rsid w:val="00EB3A68"/>
    <w:rsid w:val="00EB471B"/>
    <w:rsid w:val="00EB4B1D"/>
    <w:rsid w:val="00EB559F"/>
    <w:rsid w:val="00EB6231"/>
    <w:rsid w:val="00EB636E"/>
    <w:rsid w:val="00EB6648"/>
    <w:rsid w:val="00EB686D"/>
    <w:rsid w:val="00EB6C16"/>
    <w:rsid w:val="00EB6EAC"/>
    <w:rsid w:val="00EB72F7"/>
    <w:rsid w:val="00EB7A43"/>
    <w:rsid w:val="00EB7E77"/>
    <w:rsid w:val="00EC1225"/>
    <w:rsid w:val="00EC2316"/>
    <w:rsid w:val="00EC418A"/>
    <w:rsid w:val="00EC4725"/>
    <w:rsid w:val="00EC62C1"/>
    <w:rsid w:val="00EC708B"/>
    <w:rsid w:val="00EC75C8"/>
    <w:rsid w:val="00EC766D"/>
    <w:rsid w:val="00ED0C5E"/>
    <w:rsid w:val="00ED13D8"/>
    <w:rsid w:val="00ED13F7"/>
    <w:rsid w:val="00ED14FD"/>
    <w:rsid w:val="00ED1E80"/>
    <w:rsid w:val="00ED1F6E"/>
    <w:rsid w:val="00ED2B17"/>
    <w:rsid w:val="00ED2BCA"/>
    <w:rsid w:val="00ED2BCB"/>
    <w:rsid w:val="00ED3050"/>
    <w:rsid w:val="00ED3425"/>
    <w:rsid w:val="00ED37BE"/>
    <w:rsid w:val="00ED3C1C"/>
    <w:rsid w:val="00ED4904"/>
    <w:rsid w:val="00ED5D0F"/>
    <w:rsid w:val="00ED5F36"/>
    <w:rsid w:val="00ED793F"/>
    <w:rsid w:val="00EE1B46"/>
    <w:rsid w:val="00EE2046"/>
    <w:rsid w:val="00EE27DA"/>
    <w:rsid w:val="00EE3809"/>
    <w:rsid w:val="00EE4FCE"/>
    <w:rsid w:val="00EE5667"/>
    <w:rsid w:val="00EE6505"/>
    <w:rsid w:val="00EE707B"/>
    <w:rsid w:val="00EE721F"/>
    <w:rsid w:val="00EE7DE4"/>
    <w:rsid w:val="00EF0824"/>
    <w:rsid w:val="00EF0A93"/>
    <w:rsid w:val="00EF2261"/>
    <w:rsid w:val="00EF241A"/>
    <w:rsid w:val="00EF2BFF"/>
    <w:rsid w:val="00EF3C64"/>
    <w:rsid w:val="00EF4F02"/>
    <w:rsid w:val="00EF5908"/>
    <w:rsid w:val="00EF5A2E"/>
    <w:rsid w:val="00EF5E53"/>
    <w:rsid w:val="00EF63C3"/>
    <w:rsid w:val="00EF63E8"/>
    <w:rsid w:val="00EF71EA"/>
    <w:rsid w:val="00EF72B0"/>
    <w:rsid w:val="00EF732D"/>
    <w:rsid w:val="00EF7358"/>
    <w:rsid w:val="00EF7406"/>
    <w:rsid w:val="00EF7442"/>
    <w:rsid w:val="00F00A3C"/>
    <w:rsid w:val="00F01865"/>
    <w:rsid w:val="00F03360"/>
    <w:rsid w:val="00F06046"/>
    <w:rsid w:val="00F06B54"/>
    <w:rsid w:val="00F06CB4"/>
    <w:rsid w:val="00F07AC5"/>
    <w:rsid w:val="00F07B54"/>
    <w:rsid w:val="00F110A8"/>
    <w:rsid w:val="00F110C6"/>
    <w:rsid w:val="00F1169F"/>
    <w:rsid w:val="00F12612"/>
    <w:rsid w:val="00F12E51"/>
    <w:rsid w:val="00F14325"/>
    <w:rsid w:val="00F14D03"/>
    <w:rsid w:val="00F14D67"/>
    <w:rsid w:val="00F1571F"/>
    <w:rsid w:val="00F16703"/>
    <w:rsid w:val="00F16C31"/>
    <w:rsid w:val="00F17A73"/>
    <w:rsid w:val="00F20495"/>
    <w:rsid w:val="00F20582"/>
    <w:rsid w:val="00F21AF5"/>
    <w:rsid w:val="00F2239B"/>
    <w:rsid w:val="00F24139"/>
    <w:rsid w:val="00F24246"/>
    <w:rsid w:val="00F2458F"/>
    <w:rsid w:val="00F248A9"/>
    <w:rsid w:val="00F24C9D"/>
    <w:rsid w:val="00F2551A"/>
    <w:rsid w:val="00F26224"/>
    <w:rsid w:val="00F266A5"/>
    <w:rsid w:val="00F266B5"/>
    <w:rsid w:val="00F274D1"/>
    <w:rsid w:val="00F30322"/>
    <w:rsid w:val="00F31151"/>
    <w:rsid w:val="00F313A8"/>
    <w:rsid w:val="00F31A1E"/>
    <w:rsid w:val="00F31EF9"/>
    <w:rsid w:val="00F32BD0"/>
    <w:rsid w:val="00F32BE4"/>
    <w:rsid w:val="00F32DEE"/>
    <w:rsid w:val="00F33B0B"/>
    <w:rsid w:val="00F33C92"/>
    <w:rsid w:val="00F34803"/>
    <w:rsid w:val="00F35682"/>
    <w:rsid w:val="00F35D31"/>
    <w:rsid w:val="00F35D64"/>
    <w:rsid w:val="00F362D5"/>
    <w:rsid w:val="00F40743"/>
    <w:rsid w:val="00F40EF6"/>
    <w:rsid w:val="00F41157"/>
    <w:rsid w:val="00F41170"/>
    <w:rsid w:val="00F417B6"/>
    <w:rsid w:val="00F419BD"/>
    <w:rsid w:val="00F41E81"/>
    <w:rsid w:val="00F423DC"/>
    <w:rsid w:val="00F429D3"/>
    <w:rsid w:val="00F4413B"/>
    <w:rsid w:val="00F45B0C"/>
    <w:rsid w:val="00F4602A"/>
    <w:rsid w:val="00F46E1A"/>
    <w:rsid w:val="00F4724B"/>
    <w:rsid w:val="00F500D1"/>
    <w:rsid w:val="00F50960"/>
    <w:rsid w:val="00F50AB2"/>
    <w:rsid w:val="00F50BB8"/>
    <w:rsid w:val="00F50C67"/>
    <w:rsid w:val="00F527C8"/>
    <w:rsid w:val="00F53084"/>
    <w:rsid w:val="00F54F35"/>
    <w:rsid w:val="00F550A6"/>
    <w:rsid w:val="00F553B1"/>
    <w:rsid w:val="00F555B9"/>
    <w:rsid w:val="00F55E2B"/>
    <w:rsid w:val="00F55E83"/>
    <w:rsid w:val="00F55EDD"/>
    <w:rsid w:val="00F578EB"/>
    <w:rsid w:val="00F6049F"/>
    <w:rsid w:val="00F60849"/>
    <w:rsid w:val="00F63829"/>
    <w:rsid w:val="00F63D06"/>
    <w:rsid w:val="00F64998"/>
    <w:rsid w:val="00F64D55"/>
    <w:rsid w:val="00F6524A"/>
    <w:rsid w:val="00F65625"/>
    <w:rsid w:val="00F65783"/>
    <w:rsid w:val="00F67B75"/>
    <w:rsid w:val="00F70951"/>
    <w:rsid w:val="00F70FEB"/>
    <w:rsid w:val="00F71522"/>
    <w:rsid w:val="00F721FF"/>
    <w:rsid w:val="00F72F09"/>
    <w:rsid w:val="00F735D6"/>
    <w:rsid w:val="00F73C08"/>
    <w:rsid w:val="00F73F5F"/>
    <w:rsid w:val="00F74386"/>
    <w:rsid w:val="00F751C2"/>
    <w:rsid w:val="00F7543B"/>
    <w:rsid w:val="00F756A8"/>
    <w:rsid w:val="00F75746"/>
    <w:rsid w:val="00F7597B"/>
    <w:rsid w:val="00F75BC3"/>
    <w:rsid w:val="00F75C0D"/>
    <w:rsid w:val="00F76936"/>
    <w:rsid w:val="00F8016B"/>
    <w:rsid w:val="00F80AF8"/>
    <w:rsid w:val="00F81936"/>
    <w:rsid w:val="00F824F5"/>
    <w:rsid w:val="00F8306D"/>
    <w:rsid w:val="00F835AE"/>
    <w:rsid w:val="00F83612"/>
    <w:rsid w:val="00F83849"/>
    <w:rsid w:val="00F86E0F"/>
    <w:rsid w:val="00F90D9F"/>
    <w:rsid w:val="00F94A0B"/>
    <w:rsid w:val="00F94BE5"/>
    <w:rsid w:val="00F94CA9"/>
    <w:rsid w:val="00F9529F"/>
    <w:rsid w:val="00F95B20"/>
    <w:rsid w:val="00F95FED"/>
    <w:rsid w:val="00F9625E"/>
    <w:rsid w:val="00F96E63"/>
    <w:rsid w:val="00F97FB5"/>
    <w:rsid w:val="00FA0F71"/>
    <w:rsid w:val="00FA1769"/>
    <w:rsid w:val="00FA1814"/>
    <w:rsid w:val="00FA1BE3"/>
    <w:rsid w:val="00FA2A5E"/>
    <w:rsid w:val="00FA3C22"/>
    <w:rsid w:val="00FA429B"/>
    <w:rsid w:val="00FA5C6E"/>
    <w:rsid w:val="00FA5DFD"/>
    <w:rsid w:val="00FA602A"/>
    <w:rsid w:val="00FA6231"/>
    <w:rsid w:val="00FA7BA5"/>
    <w:rsid w:val="00FA7E09"/>
    <w:rsid w:val="00FB085B"/>
    <w:rsid w:val="00FB0A28"/>
    <w:rsid w:val="00FB11BA"/>
    <w:rsid w:val="00FB2772"/>
    <w:rsid w:val="00FB3EE5"/>
    <w:rsid w:val="00FB4ED9"/>
    <w:rsid w:val="00FB55CA"/>
    <w:rsid w:val="00FB7D3B"/>
    <w:rsid w:val="00FC0082"/>
    <w:rsid w:val="00FC0107"/>
    <w:rsid w:val="00FC1038"/>
    <w:rsid w:val="00FC11D8"/>
    <w:rsid w:val="00FC25C7"/>
    <w:rsid w:val="00FC2A6A"/>
    <w:rsid w:val="00FC2E51"/>
    <w:rsid w:val="00FC30D9"/>
    <w:rsid w:val="00FC335F"/>
    <w:rsid w:val="00FC46BA"/>
    <w:rsid w:val="00FC46CD"/>
    <w:rsid w:val="00FC4DFF"/>
    <w:rsid w:val="00FC529E"/>
    <w:rsid w:val="00FC647C"/>
    <w:rsid w:val="00FC6782"/>
    <w:rsid w:val="00FC7156"/>
    <w:rsid w:val="00FC7215"/>
    <w:rsid w:val="00FD044D"/>
    <w:rsid w:val="00FD05B9"/>
    <w:rsid w:val="00FD0AB9"/>
    <w:rsid w:val="00FD15AC"/>
    <w:rsid w:val="00FD268E"/>
    <w:rsid w:val="00FD2BC3"/>
    <w:rsid w:val="00FD2E83"/>
    <w:rsid w:val="00FD44DC"/>
    <w:rsid w:val="00FD451D"/>
    <w:rsid w:val="00FD457D"/>
    <w:rsid w:val="00FD45EE"/>
    <w:rsid w:val="00FD472B"/>
    <w:rsid w:val="00FD5284"/>
    <w:rsid w:val="00FD5FD0"/>
    <w:rsid w:val="00FD642F"/>
    <w:rsid w:val="00FD6D8D"/>
    <w:rsid w:val="00FD7513"/>
    <w:rsid w:val="00FD7AC7"/>
    <w:rsid w:val="00FD7DA9"/>
    <w:rsid w:val="00FD7F28"/>
    <w:rsid w:val="00FE0A41"/>
    <w:rsid w:val="00FE1646"/>
    <w:rsid w:val="00FE1A1D"/>
    <w:rsid w:val="00FE3A34"/>
    <w:rsid w:val="00FE5B76"/>
    <w:rsid w:val="00FE692D"/>
    <w:rsid w:val="00FE7D8B"/>
    <w:rsid w:val="00FF0765"/>
    <w:rsid w:val="00FF0E64"/>
    <w:rsid w:val="00FF225F"/>
    <w:rsid w:val="00FF2DF3"/>
    <w:rsid w:val="00FF3EFD"/>
    <w:rsid w:val="00FF4A1D"/>
    <w:rsid w:val="00FF4C65"/>
    <w:rsid w:val="00FF52FD"/>
    <w:rsid w:val="00FF6F49"/>
    <w:rsid w:val="00FF745B"/>
    <w:rsid w:val="00FF78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1ABB"/>
  <w15:docId w15:val="{3EF1A5E9-345D-4451-9E4A-B492EB4C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7E"/>
    <w:pPr>
      <w:spacing w:line="276" w:lineRule="auto"/>
      <w:ind w:firstLine="567"/>
      <w:jc w:val="both"/>
    </w:pPr>
    <w:rPr>
      <w:sz w:val="28"/>
      <w:szCs w:val="22"/>
      <w:lang w:val="en-US" w:eastAsia="en-US"/>
    </w:rPr>
  </w:style>
  <w:style w:type="paragraph" w:styleId="Heading1">
    <w:name w:val="heading 1"/>
    <w:basedOn w:val="Normal"/>
    <w:next w:val="Normal"/>
    <w:link w:val="Heading1Char"/>
    <w:uiPriority w:val="9"/>
    <w:qFormat/>
    <w:rsid w:val="00B14F54"/>
    <w:pPr>
      <w:keepNext/>
      <w:keepLines/>
      <w:spacing w:before="480"/>
      <w:outlineLvl w:val="0"/>
    </w:pPr>
    <w:rPr>
      <w:rFonts w:ascii="Cambria" w:eastAsia="Times New Roman" w:hAnsi="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F86"/>
    <w:pPr>
      <w:spacing w:before="100" w:beforeAutospacing="1" w:after="100" w:afterAutospacing="1" w:line="240" w:lineRule="auto"/>
      <w:ind w:firstLine="0"/>
      <w:jc w:val="left"/>
    </w:pPr>
    <w:rPr>
      <w:rFonts w:eastAsia="Times New Roman"/>
      <w:sz w:val="24"/>
      <w:szCs w:val="24"/>
    </w:rPr>
  </w:style>
  <w:style w:type="paragraph" w:customStyle="1" w:styleId="Normal1">
    <w:name w:val="Normal1"/>
    <w:rsid w:val="006D3D1A"/>
    <w:rPr>
      <w:rFonts w:eastAsia="Times New Roman"/>
      <w:sz w:val="24"/>
      <w:szCs w:val="24"/>
      <w:lang w:val="en-US" w:eastAsia="en-US"/>
    </w:rPr>
  </w:style>
  <w:style w:type="paragraph" w:customStyle="1" w:styleId="Normal2">
    <w:name w:val="Normal2"/>
    <w:rsid w:val="000210D3"/>
    <w:rPr>
      <w:rFonts w:eastAsia="Times New Roman"/>
      <w:sz w:val="24"/>
      <w:szCs w:val="24"/>
      <w:lang w:val="en-US" w:eastAsia="en-US"/>
    </w:rPr>
  </w:style>
  <w:style w:type="table" w:styleId="TableGrid">
    <w:name w:val="Table Grid"/>
    <w:basedOn w:val="TableNormal"/>
    <w:rsid w:val="006728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4E9"/>
    <w:pPr>
      <w:tabs>
        <w:tab w:val="center" w:pos="4680"/>
        <w:tab w:val="right" w:pos="9360"/>
      </w:tabs>
      <w:spacing w:line="240" w:lineRule="auto"/>
    </w:pPr>
  </w:style>
  <w:style w:type="character" w:customStyle="1" w:styleId="HeaderChar">
    <w:name w:val="Header Char"/>
    <w:basedOn w:val="DefaultParagraphFont"/>
    <w:link w:val="Header"/>
    <w:uiPriority w:val="99"/>
    <w:rsid w:val="003D64E9"/>
  </w:style>
  <w:style w:type="paragraph" w:styleId="Footer">
    <w:name w:val="footer"/>
    <w:basedOn w:val="Normal"/>
    <w:link w:val="FooterChar"/>
    <w:uiPriority w:val="99"/>
    <w:unhideWhenUsed/>
    <w:rsid w:val="003D64E9"/>
    <w:pPr>
      <w:tabs>
        <w:tab w:val="center" w:pos="4680"/>
        <w:tab w:val="right" w:pos="9360"/>
      </w:tabs>
      <w:spacing w:line="240" w:lineRule="auto"/>
    </w:pPr>
  </w:style>
  <w:style w:type="character" w:customStyle="1" w:styleId="FooterChar">
    <w:name w:val="Footer Char"/>
    <w:basedOn w:val="DefaultParagraphFont"/>
    <w:link w:val="Footer"/>
    <w:uiPriority w:val="99"/>
    <w:rsid w:val="003D64E9"/>
  </w:style>
  <w:style w:type="paragraph" w:styleId="BalloonText">
    <w:name w:val="Balloon Text"/>
    <w:basedOn w:val="Normal"/>
    <w:link w:val="BalloonTextChar"/>
    <w:uiPriority w:val="99"/>
    <w:semiHidden/>
    <w:unhideWhenUsed/>
    <w:rsid w:val="0059327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9327E"/>
    <w:rPr>
      <w:rFonts w:ascii="Tahoma" w:hAnsi="Tahoma" w:cs="Tahoma"/>
      <w:sz w:val="16"/>
      <w:szCs w:val="16"/>
    </w:rPr>
  </w:style>
  <w:style w:type="paragraph" w:styleId="ListParagraph">
    <w:name w:val="List Paragraph"/>
    <w:basedOn w:val="Normal"/>
    <w:uiPriority w:val="34"/>
    <w:qFormat/>
    <w:rsid w:val="007814CD"/>
    <w:pPr>
      <w:ind w:left="720"/>
      <w:contextualSpacing/>
    </w:pPr>
  </w:style>
  <w:style w:type="character" w:styleId="CommentReference">
    <w:name w:val="annotation reference"/>
    <w:uiPriority w:val="99"/>
    <w:semiHidden/>
    <w:unhideWhenUsed/>
    <w:rsid w:val="00367915"/>
    <w:rPr>
      <w:sz w:val="16"/>
      <w:szCs w:val="16"/>
    </w:rPr>
  </w:style>
  <w:style w:type="paragraph" w:styleId="CommentText">
    <w:name w:val="annotation text"/>
    <w:basedOn w:val="Normal"/>
    <w:link w:val="CommentTextChar"/>
    <w:uiPriority w:val="99"/>
    <w:semiHidden/>
    <w:unhideWhenUsed/>
    <w:rsid w:val="00367915"/>
    <w:pPr>
      <w:spacing w:line="240" w:lineRule="auto"/>
    </w:pPr>
    <w:rPr>
      <w:sz w:val="20"/>
      <w:szCs w:val="20"/>
    </w:rPr>
  </w:style>
  <w:style w:type="character" w:customStyle="1" w:styleId="CommentTextChar">
    <w:name w:val="Comment Text Char"/>
    <w:link w:val="CommentText"/>
    <w:uiPriority w:val="99"/>
    <w:semiHidden/>
    <w:rsid w:val="00367915"/>
    <w:rPr>
      <w:sz w:val="20"/>
      <w:szCs w:val="20"/>
    </w:rPr>
  </w:style>
  <w:style w:type="paragraph" w:styleId="CommentSubject">
    <w:name w:val="annotation subject"/>
    <w:basedOn w:val="CommentText"/>
    <w:next w:val="CommentText"/>
    <w:link w:val="CommentSubjectChar"/>
    <w:uiPriority w:val="99"/>
    <w:semiHidden/>
    <w:unhideWhenUsed/>
    <w:rsid w:val="00367915"/>
    <w:rPr>
      <w:b/>
      <w:bCs/>
    </w:rPr>
  </w:style>
  <w:style w:type="character" w:customStyle="1" w:styleId="CommentSubjectChar">
    <w:name w:val="Comment Subject Char"/>
    <w:link w:val="CommentSubject"/>
    <w:uiPriority w:val="99"/>
    <w:semiHidden/>
    <w:rsid w:val="00367915"/>
    <w:rPr>
      <w:b/>
      <w:bCs/>
      <w:sz w:val="20"/>
      <w:szCs w:val="20"/>
    </w:rPr>
  </w:style>
  <w:style w:type="paragraph" w:styleId="Revision">
    <w:name w:val="Revision"/>
    <w:hidden/>
    <w:uiPriority w:val="99"/>
    <w:semiHidden/>
    <w:rsid w:val="00E82757"/>
    <w:rPr>
      <w:sz w:val="28"/>
      <w:szCs w:val="22"/>
      <w:lang w:val="en-US" w:eastAsia="en-US"/>
    </w:rPr>
  </w:style>
  <w:style w:type="paragraph" w:customStyle="1" w:styleId="CharCharChar">
    <w:name w:val="Char Char Char"/>
    <w:basedOn w:val="Normal"/>
    <w:rsid w:val="009938D7"/>
    <w:pPr>
      <w:spacing w:after="160" w:line="240" w:lineRule="exact"/>
      <w:ind w:firstLine="0"/>
      <w:jc w:val="left"/>
    </w:pPr>
    <w:rPr>
      <w:rFonts w:ascii="Tahoma" w:eastAsia="PMingLiU" w:hAnsi="Tahoma"/>
      <w:sz w:val="20"/>
      <w:szCs w:val="20"/>
    </w:rPr>
  </w:style>
  <w:style w:type="character" w:customStyle="1" w:styleId="fontstyle01">
    <w:name w:val="fontstyle01"/>
    <w:rsid w:val="00124188"/>
    <w:rPr>
      <w:rFonts w:ascii="Times New Roman" w:hAnsi="Times New Roman" w:cs="Times New Roman" w:hint="default"/>
      <w:b w:val="0"/>
      <w:bCs w:val="0"/>
      <w:i w:val="0"/>
      <w:iCs w:val="0"/>
      <w:color w:val="000000"/>
      <w:sz w:val="28"/>
      <w:szCs w:val="28"/>
    </w:rPr>
  </w:style>
  <w:style w:type="paragraph" w:customStyle="1" w:styleId="Style2">
    <w:name w:val="Style2"/>
    <w:basedOn w:val="Heading1"/>
    <w:qFormat/>
    <w:rsid w:val="00B14F54"/>
    <w:pPr>
      <w:keepLines w:val="0"/>
      <w:spacing w:before="120" w:after="120" w:line="312" w:lineRule="auto"/>
      <w:ind w:firstLine="709"/>
      <w:jc w:val="left"/>
    </w:pPr>
    <w:rPr>
      <w:rFonts w:ascii="Times New Roman" w:hAnsi="Times New Roman"/>
      <w:color w:val="auto"/>
      <w:kern w:val="32"/>
    </w:rPr>
  </w:style>
  <w:style w:type="character" w:customStyle="1" w:styleId="Heading1Char">
    <w:name w:val="Heading 1 Char"/>
    <w:link w:val="Heading1"/>
    <w:uiPriority w:val="9"/>
    <w:rsid w:val="00B14F54"/>
    <w:rPr>
      <w:rFonts w:ascii="Cambria" w:eastAsia="Times New Roman" w:hAnsi="Cambria" w:cs="Times New Roman"/>
      <w:b/>
      <w:bCs/>
      <w:color w:val="365F91"/>
      <w:szCs w:val="28"/>
    </w:rPr>
  </w:style>
  <w:style w:type="paragraph" w:customStyle="1" w:styleId="chuthuong">
    <w:name w:val="chu thuong"/>
    <w:basedOn w:val="BodyText2"/>
    <w:link w:val="chuthuongChar"/>
    <w:autoRedefine/>
    <w:qFormat/>
    <w:rsid w:val="000C6452"/>
    <w:pPr>
      <w:widowControl w:val="0"/>
      <w:spacing w:before="120" w:line="240" w:lineRule="auto"/>
      <w:ind w:firstLine="720"/>
    </w:pPr>
    <w:rPr>
      <w:rFonts w:eastAsia="Times New Roman"/>
      <w:bCs/>
      <w:snapToGrid w:val="0"/>
      <w:spacing w:val="-6"/>
      <w:szCs w:val="28"/>
      <w:lang w:val="pt-BR" w:eastAsia="vi-VN"/>
    </w:rPr>
  </w:style>
  <w:style w:type="character" w:customStyle="1" w:styleId="chuthuongChar">
    <w:name w:val="chu thuong Char"/>
    <w:link w:val="chuthuong"/>
    <w:rsid w:val="000C6452"/>
    <w:rPr>
      <w:rFonts w:eastAsia="Times New Roman"/>
      <w:bCs/>
      <w:snapToGrid w:val="0"/>
      <w:spacing w:val="-6"/>
      <w:sz w:val="28"/>
      <w:szCs w:val="28"/>
      <w:lang w:val="pt-BR" w:eastAsia="vi-VN"/>
    </w:rPr>
  </w:style>
  <w:style w:type="paragraph" w:styleId="BodyText2">
    <w:name w:val="Body Text 2"/>
    <w:basedOn w:val="Normal"/>
    <w:link w:val="BodyText2Char"/>
    <w:uiPriority w:val="99"/>
    <w:semiHidden/>
    <w:unhideWhenUsed/>
    <w:rsid w:val="000C6452"/>
    <w:pPr>
      <w:spacing w:after="120" w:line="480" w:lineRule="auto"/>
    </w:pPr>
  </w:style>
  <w:style w:type="character" w:customStyle="1" w:styleId="BodyText2Char">
    <w:name w:val="Body Text 2 Char"/>
    <w:basedOn w:val="DefaultParagraphFont"/>
    <w:link w:val="BodyText2"/>
    <w:uiPriority w:val="99"/>
    <w:semiHidden/>
    <w:rsid w:val="000C6452"/>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41">
      <w:bodyDiv w:val="1"/>
      <w:marLeft w:val="0"/>
      <w:marRight w:val="0"/>
      <w:marTop w:val="0"/>
      <w:marBottom w:val="0"/>
      <w:divBdr>
        <w:top w:val="none" w:sz="0" w:space="0" w:color="auto"/>
        <w:left w:val="none" w:sz="0" w:space="0" w:color="auto"/>
        <w:bottom w:val="none" w:sz="0" w:space="0" w:color="auto"/>
        <w:right w:val="none" w:sz="0" w:space="0" w:color="auto"/>
      </w:divBdr>
    </w:div>
    <w:div w:id="3634318">
      <w:bodyDiv w:val="1"/>
      <w:marLeft w:val="0"/>
      <w:marRight w:val="0"/>
      <w:marTop w:val="0"/>
      <w:marBottom w:val="0"/>
      <w:divBdr>
        <w:top w:val="none" w:sz="0" w:space="0" w:color="auto"/>
        <w:left w:val="none" w:sz="0" w:space="0" w:color="auto"/>
        <w:bottom w:val="none" w:sz="0" w:space="0" w:color="auto"/>
        <w:right w:val="none" w:sz="0" w:space="0" w:color="auto"/>
      </w:divBdr>
    </w:div>
    <w:div w:id="23750379">
      <w:bodyDiv w:val="1"/>
      <w:marLeft w:val="0"/>
      <w:marRight w:val="0"/>
      <w:marTop w:val="0"/>
      <w:marBottom w:val="0"/>
      <w:divBdr>
        <w:top w:val="none" w:sz="0" w:space="0" w:color="auto"/>
        <w:left w:val="none" w:sz="0" w:space="0" w:color="auto"/>
        <w:bottom w:val="none" w:sz="0" w:space="0" w:color="auto"/>
        <w:right w:val="none" w:sz="0" w:space="0" w:color="auto"/>
      </w:divBdr>
    </w:div>
    <w:div w:id="27611244">
      <w:bodyDiv w:val="1"/>
      <w:marLeft w:val="0"/>
      <w:marRight w:val="0"/>
      <w:marTop w:val="0"/>
      <w:marBottom w:val="0"/>
      <w:divBdr>
        <w:top w:val="none" w:sz="0" w:space="0" w:color="auto"/>
        <w:left w:val="none" w:sz="0" w:space="0" w:color="auto"/>
        <w:bottom w:val="none" w:sz="0" w:space="0" w:color="auto"/>
        <w:right w:val="none" w:sz="0" w:space="0" w:color="auto"/>
      </w:divBdr>
    </w:div>
    <w:div w:id="42295471">
      <w:bodyDiv w:val="1"/>
      <w:marLeft w:val="0"/>
      <w:marRight w:val="0"/>
      <w:marTop w:val="0"/>
      <w:marBottom w:val="0"/>
      <w:divBdr>
        <w:top w:val="none" w:sz="0" w:space="0" w:color="auto"/>
        <w:left w:val="none" w:sz="0" w:space="0" w:color="auto"/>
        <w:bottom w:val="none" w:sz="0" w:space="0" w:color="auto"/>
        <w:right w:val="none" w:sz="0" w:space="0" w:color="auto"/>
      </w:divBdr>
    </w:div>
    <w:div w:id="70858649">
      <w:bodyDiv w:val="1"/>
      <w:marLeft w:val="0"/>
      <w:marRight w:val="0"/>
      <w:marTop w:val="0"/>
      <w:marBottom w:val="0"/>
      <w:divBdr>
        <w:top w:val="none" w:sz="0" w:space="0" w:color="auto"/>
        <w:left w:val="none" w:sz="0" w:space="0" w:color="auto"/>
        <w:bottom w:val="none" w:sz="0" w:space="0" w:color="auto"/>
        <w:right w:val="none" w:sz="0" w:space="0" w:color="auto"/>
      </w:divBdr>
    </w:div>
    <w:div w:id="79377951">
      <w:bodyDiv w:val="1"/>
      <w:marLeft w:val="0"/>
      <w:marRight w:val="0"/>
      <w:marTop w:val="0"/>
      <w:marBottom w:val="0"/>
      <w:divBdr>
        <w:top w:val="none" w:sz="0" w:space="0" w:color="auto"/>
        <w:left w:val="none" w:sz="0" w:space="0" w:color="auto"/>
        <w:bottom w:val="none" w:sz="0" w:space="0" w:color="auto"/>
        <w:right w:val="none" w:sz="0" w:space="0" w:color="auto"/>
      </w:divBdr>
    </w:div>
    <w:div w:id="118763611">
      <w:bodyDiv w:val="1"/>
      <w:marLeft w:val="0"/>
      <w:marRight w:val="0"/>
      <w:marTop w:val="0"/>
      <w:marBottom w:val="0"/>
      <w:divBdr>
        <w:top w:val="none" w:sz="0" w:space="0" w:color="auto"/>
        <w:left w:val="none" w:sz="0" w:space="0" w:color="auto"/>
        <w:bottom w:val="none" w:sz="0" w:space="0" w:color="auto"/>
        <w:right w:val="none" w:sz="0" w:space="0" w:color="auto"/>
      </w:divBdr>
    </w:div>
    <w:div w:id="154301284">
      <w:bodyDiv w:val="1"/>
      <w:marLeft w:val="0"/>
      <w:marRight w:val="0"/>
      <w:marTop w:val="0"/>
      <w:marBottom w:val="0"/>
      <w:divBdr>
        <w:top w:val="none" w:sz="0" w:space="0" w:color="auto"/>
        <w:left w:val="none" w:sz="0" w:space="0" w:color="auto"/>
        <w:bottom w:val="none" w:sz="0" w:space="0" w:color="auto"/>
        <w:right w:val="none" w:sz="0" w:space="0" w:color="auto"/>
      </w:divBdr>
    </w:div>
    <w:div w:id="155995813">
      <w:bodyDiv w:val="1"/>
      <w:marLeft w:val="0"/>
      <w:marRight w:val="0"/>
      <w:marTop w:val="0"/>
      <w:marBottom w:val="0"/>
      <w:divBdr>
        <w:top w:val="none" w:sz="0" w:space="0" w:color="auto"/>
        <w:left w:val="none" w:sz="0" w:space="0" w:color="auto"/>
        <w:bottom w:val="none" w:sz="0" w:space="0" w:color="auto"/>
        <w:right w:val="none" w:sz="0" w:space="0" w:color="auto"/>
      </w:divBdr>
    </w:div>
    <w:div w:id="162011664">
      <w:bodyDiv w:val="1"/>
      <w:marLeft w:val="0"/>
      <w:marRight w:val="0"/>
      <w:marTop w:val="0"/>
      <w:marBottom w:val="0"/>
      <w:divBdr>
        <w:top w:val="none" w:sz="0" w:space="0" w:color="auto"/>
        <w:left w:val="none" w:sz="0" w:space="0" w:color="auto"/>
        <w:bottom w:val="none" w:sz="0" w:space="0" w:color="auto"/>
        <w:right w:val="none" w:sz="0" w:space="0" w:color="auto"/>
      </w:divBdr>
    </w:div>
    <w:div w:id="171841250">
      <w:bodyDiv w:val="1"/>
      <w:marLeft w:val="0"/>
      <w:marRight w:val="0"/>
      <w:marTop w:val="0"/>
      <w:marBottom w:val="0"/>
      <w:divBdr>
        <w:top w:val="none" w:sz="0" w:space="0" w:color="auto"/>
        <w:left w:val="none" w:sz="0" w:space="0" w:color="auto"/>
        <w:bottom w:val="none" w:sz="0" w:space="0" w:color="auto"/>
        <w:right w:val="none" w:sz="0" w:space="0" w:color="auto"/>
      </w:divBdr>
    </w:div>
    <w:div w:id="201135915">
      <w:bodyDiv w:val="1"/>
      <w:marLeft w:val="0"/>
      <w:marRight w:val="0"/>
      <w:marTop w:val="0"/>
      <w:marBottom w:val="0"/>
      <w:divBdr>
        <w:top w:val="none" w:sz="0" w:space="0" w:color="auto"/>
        <w:left w:val="none" w:sz="0" w:space="0" w:color="auto"/>
        <w:bottom w:val="none" w:sz="0" w:space="0" w:color="auto"/>
        <w:right w:val="none" w:sz="0" w:space="0" w:color="auto"/>
      </w:divBdr>
    </w:div>
    <w:div w:id="206530812">
      <w:bodyDiv w:val="1"/>
      <w:marLeft w:val="0"/>
      <w:marRight w:val="0"/>
      <w:marTop w:val="0"/>
      <w:marBottom w:val="0"/>
      <w:divBdr>
        <w:top w:val="none" w:sz="0" w:space="0" w:color="auto"/>
        <w:left w:val="none" w:sz="0" w:space="0" w:color="auto"/>
        <w:bottom w:val="none" w:sz="0" w:space="0" w:color="auto"/>
        <w:right w:val="none" w:sz="0" w:space="0" w:color="auto"/>
      </w:divBdr>
    </w:div>
    <w:div w:id="230386163">
      <w:bodyDiv w:val="1"/>
      <w:marLeft w:val="0"/>
      <w:marRight w:val="0"/>
      <w:marTop w:val="0"/>
      <w:marBottom w:val="0"/>
      <w:divBdr>
        <w:top w:val="none" w:sz="0" w:space="0" w:color="auto"/>
        <w:left w:val="none" w:sz="0" w:space="0" w:color="auto"/>
        <w:bottom w:val="none" w:sz="0" w:space="0" w:color="auto"/>
        <w:right w:val="none" w:sz="0" w:space="0" w:color="auto"/>
      </w:divBdr>
    </w:div>
    <w:div w:id="261690574">
      <w:bodyDiv w:val="1"/>
      <w:marLeft w:val="0"/>
      <w:marRight w:val="0"/>
      <w:marTop w:val="0"/>
      <w:marBottom w:val="0"/>
      <w:divBdr>
        <w:top w:val="none" w:sz="0" w:space="0" w:color="auto"/>
        <w:left w:val="none" w:sz="0" w:space="0" w:color="auto"/>
        <w:bottom w:val="none" w:sz="0" w:space="0" w:color="auto"/>
        <w:right w:val="none" w:sz="0" w:space="0" w:color="auto"/>
      </w:divBdr>
    </w:div>
    <w:div w:id="276370451">
      <w:bodyDiv w:val="1"/>
      <w:marLeft w:val="0"/>
      <w:marRight w:val="0"/>
      <w:marTop w:val="0"/>
      <w:marBottom w:val="0"/>
      <w:divBdr>
        <w:top w:val="none" w:sz="0" w:space="0" w:color="auto"/>
        <w:left w:val="none" w:sz="0" w:space="0" w:color="auto"/>
        <w:bottom w:val="none" w:sz="0" w:space="0" w:color="auto"/>
        <w:right w:val="none" w:sz="0" w:space="0" w:color="auto"/>
      </w:divBdr>
    </w:div>
    <w:div w:id="328413522">
      <w:bodyDiv w:val="1"/>
      <w:marLeft w:val="0"/>
      <w:marRight w:val="0"/>
      <w:marTop w:val="0"/>
      <w:marBottom w:val="0"/>
      <w:divBdr>
        <w:top w:val="none" w:sz="0" w:space="0" w:color="auto"/>
        <w:left w:val="none" w:sz="0" w:space="0" w:color="auto"/>
        <w:bottom w:val="none" w:sz="0" w:space="0" w:color="auto"/>
        <w:right w:val="none" w:sz="0" w:space="0" w:color="auto"/>
      </w:divBdr>
    </w:div>
    <w:div w:id="335809719">
      <w:bodyDiv w:val="1"/>
      <w:marLeft w:val="0"/>
      <w:marRight w:val="0"/>
      <w:marTop w:val="0"/>
      <w:marBottom w:val="0"/>
      <w:divBdr>
        <w:top w:val="none" w:sz="0" w:space="0" w:color="auto"/>
        <w:left w:val="none" w:sz="0" w:space="0" w:color="auto"/>
        <w:bottom w:val="none" w:sz="0" w:space="0" w:color="auto"/>
        <w:right w:val="none" w:sz="0" w:space="0" w:color="auto"/>
      </w:divBdr>
    </w:div>
    <w:div w:id="345330183">
      <w:bodyDiv w:val="1"/>
      <w:marLeft w:val="0"/>
      <w:marRight w:val="0"/>
      <w:marTop w:val="0"/>
      <w:marBottom w:val="0"/>
      <w:divBdr>
        <w:top w:val="none" w:sz="0" w:space="0" w:color="auto"/>
        <w:left w:val="none" w:sz="0" w:space="0" w:color="auto"/>
        <w:bottom w:val="none" w:sz="0" w:space="0" w:color="auto"/>
        <w:right w:val="none" w:sz="0" w:space="0" w:color="auto"/>
      </w:divBdr>
    </w:div>
    <w:div w:id="380907380">
      <w:bodyDiv w:val="1"/>
      <w:marLeft w:val="0"/>
      <w:marRight w:val="0"/>
      <w:marTop w:val="0"/>
      <w:marBottom w:val="0"/>
      <w:divBdr>
        <w:top w:val="none" w:sz="0" w:space="0" w:color="auto"/>
        <w:left w:val="none" w:sz="0" w:space="0" w:color="auto"/>
        <w:bottom w:val="none" w:sz="0" w:space="0" w:color="auto"/>
        <w:right w:val="none" w:sz="0" w:space="0" w:color="auto"/>
      </w:divBdr>
    </w:div>
    <w:div w:id="383674444">
      <w:bodyDiv w:val="1"/>
      <w:marLeft w:val="0"/>
      <w:marRight w:val="0"/>
      <w:marTop w:val="0"/>
      <w:marBottom w:val="0"/>
      <w:divBdr>
        <w:top w:val="none" w:sz="0" w:space="0" w:color="auto"/>
        <w:left w:val="none" w:sz="0" w:space="0" w:color="auto"/>
        <w:bottom w:val="none" w:sz="0" w:space="0" w:color="auto"/>
        <w:right w:val="none" w:sz="0" w:space="0" w:color="auto"/>
      </w:divBdr>
    </w:div>
    <w:div w:id="432013484">
      <w:bodyDiv w:val="1"/>
      <w:marLeft w:val="0"/>
      <w:marRight w:val="0"/>
      <w:marTop w:val="0"/>
      <w:marBottom w:val="0"/>
      <w:divBdr>
        <w:top w:val="none" w:sz="0" w:space="0" w:color="auto"/>
        <w:left w:val="none" w:sz="0" w:space="0" w:color="auto"/>
        <w:bottom w:val="none" w:sz="0" w:space="0" w:color="auto"/>
        <w:right w:val="none" w:sz="0" w:space="0" w:color="auto"/>
      </w:divBdr>
    </w:div>
    <w:div w:id="470826757">
      <w:bodyDiv w:val="1"/>
      <w:marLeft w:val="0"/>
      <w:marRight w:val="0"/>
      <w:marTop w:val="0"/>
      <w:marBottom w:val="0"/>
      <w:divBdr>
        <w:top w:val="none" w:sz="0" w:space="0" w:color="auto"/>
        <w:left w:val="none" w:sz="0" w:space="0" w:color="auto"/>
        <w:bottom w:val="none" w:sz="0" w:space="0" w:color="auto"/>
        <w:right w:val="none" w:sz="0" w:space="0" w:color="auto"/>
      </w:divBdr>
    </w:div>
    <w:div w:id="545945918">
      <w:bodyDiv w:val="1"/>
      <w:marLeft w:val="0"/>
      <w:marRight w:val="0"/>
      <w:marTop w:val="0"/>
      <w:marBottom w:val="0"/>
      <w:divBdr>
        <w:top w:val="none" w:sz="0" w:space="0" w:color="auto"/>
        <w:left w:val="none" w:sz="0" w:space="0" w:color="auto"/>
        <w:bottom w:val="none" w:sz="0" w:space="0" w:color="auto"/>
        <w:right w:val="none" w:sz="0" w:space="0" w:color="auto"/>
      </w:divBdr>
    </w:div>
    <w:div w:id="572858697">
      <w:bodyDiv w:val="1"/>
      <w:marLeft w:val="0"/>
      <w:marRight w:val="0"/>
      <w:marTop w:val="0"/>
      <w:marBottom w:val="0"/>
      <w:divBdr>
        <w:top w:val="none" w:sz="0" w:space="0" w:color="auto"/>
        <w:left w:val="none" w:sz="0" w:space="0" w:color="auto"/>
        <w:bottom w:val="none" w:sz="0" w:space="0" w:color="auto"/>
        <w:right w:val="none" w:sz="0" w:space="0" w:color="auto"/>
      </w:divBdr>
    </w:div>
    <w:div w:id="597982726">
      <w:bodyDiv w:val="1"/>
      <w:marLeft w:val="0"/>
      <w:marRight w:val="0"/>
      <w:marTop w:val="0"/>
      <w:marBottom w:val="0"/>
      <w:divBdr>
        <w:top w:val="none" w:sz="0" w:space="0" w:color="auto"/>
        <w:left w:val="none" w:sz="0" w:space="0" w:color="auto"/>
        <w:bottom w:val="none" w:sz="0" w:space="0" w:color="auto"/>
        <w:right w:val="none" w:sz="0" w:space="0" w:color="auto"/>
      </w:divBdr>
    </w:div>
    <w:div w:id="633753842">
      <w:bodyDiv w:val="1"/>
      <w:marLeft w:val="0"/>
      <w:marRight w:val="0"/>
      <w:marTop w:val="0"/>
      <w:marBottom w:val="0"/>
      <w:divBdr>
        <w:top w:val="none" w:sz="0" w:space="0" w:color="auto"/>
        <w:left w:val="none" w:sz="0" w:space="0" w:color="auto"/>
        <w:bottom w:val="none" w:sz="0" w:space="0" w:color="auto"/>
        <w:right w:val="none" w:sz="0" w:space="0" w:color="auto"/>
      </w:divBdr>
    </w:div>
    <w:div w:id="681973694">
      <w:bodyDiv w:val="1"/>
      <w:marLeft w:val="0"/>
      <w:marRight w:val="0"/>
      <w:marTop w:val="0"/>
      <w:marBottom w:val="0"/>
      <w:divBdr>
        <w:top w:val="none" w:sz="0" w:space="0" w:color="auto"/>
        <w:left w:val="none" w:sz="0" w:space="0" w:color="auto"/>
        <w:bottom w:val="none" w:sz="0" w:space="0" w:color="auto"/>
        <w:right w:val="none" w:sz="0" w:space="0" w:color="auto"/>
      </w:divBdr>
    </w:div>
    <w:div w:id="684093291">
      <w:bodyDiv w:val="1"/>
      <w:marLeft w:val="0"/>
      <w:marRight w:val="0"/>
      <w:marTop w:val="0"/>
      <w:marBottom w:val="0"/>
      <w:divBdr>
        <w:top w:val="none" w:sz="0" w:space="0" w:color="auto"/>
        <w:left w:val="none" w:sz="0" w:space="0" w:color="auto"/>
        <w:bottom w:val="none" w:sz="0" w:space="0" w:color="auto"/>
        <w:right w:val="none" w:sz="0" w:space="0" w:color="auto"/>
      </w:divBdr>
    </w:div>
    <w:div w:id="709112887">
      <w:bodyDiv w:val="1"/>
      <w:marLeft w:val="0"/>
      <w:marRight w:val="0"/>
      <w:marTop w:val="0"/>
      <w:marBottom w:val="0"/>
      <w:divBdr>
        <w:top w:val="none" w:sz="0" w:space="0" w:color="auto"/>
        <w:left w:val="none" w:sz="0" w:space="0" w:color="auto"/>
        <w:bottom w:val="none" w:sz="0" w:space="0" w:color="auto"/>
        <w:right w:val="none" w:sz="0" w:space="0" w:color="auto"/>
      </w:divBdr>
    </w:div>
    <w:div w:id="755784116">
      <w:bodyDiv w:val="1"/>
      <w:marLeft w:val="0"/>
      <w:marRight w:val="0"/>
      <w:marTop w:val="0"/>
      <w:marBottom w:val="0"/>
      <w:divBdr>
        <w:top w:val="none" w:sz="0" w:space="0" w:color="auto"/>
        <w:left w:val="none" w:sz="0" w:space="0" w:color="auto"/>
        <w:bottom w:val="none" w:sz="0" w:space="0" w:color="auto"/>
        <w:right w:val="none" w:sz="0" w:space="0" w:color="auto"/>
      </w:divBdr>
    </w:div>
    <w:div w:id="768282181">
      <w:bodyDiv w:val="1"/>
      <w:marLeft w:val="0"/>
      <w:marRight w:val="0"/>
      <w:marTop w:val="0"/>
      <w:marBottom w:val="0"/>
      <w:divBdr>
        <w:top w:val="none" w:sz="0" w:space="0" w:color="auto"/>
        <w:left w:val="none" w:sz="0" w:space="0" w:color="auto"/>
        <w:bottom w:val="none" w:sz="0" w:space="0" w:color="auto"/>
        <w:right w:val="none" w:sz="0" w:space="0" w:color="auto"/>
      </w:divBdr>
    </w:div>
    <w:div w:id="773324803">
      <w:bodyDiv w:val="1"/>
      <w:marLeft w:val="0"/>
      <w:marRight w:val="0"/>
      <w:marTop w:val="0"/>
      <w:marBottom w:val="0"/>
      <w:divBdr>
        <w:top w:val="none" w:sz="0" w:space="0" w:color="auto"/>
        <w:left w:val="none" w:sz="0" w:space="0" w:color="auto"/>
        <w:bottom w:val="none" w:sz="0" w:space="0" w:color="auto"/>
        <w:right w:val="none" w:sz="0" w:space="0" w:color="auto"/>
      </w:divBdr>
    </w:div>
    <w:div w:id="805271574">
      <w:bodyDiv w:val="1"/>
      <w:marLeft w:val="0"/>
      <w:marRight w:val="0"/>
      <w:marTop w:val="0"/>
      <w:marBottom w:val="0"/>
      <w:divBdr>
        <w:top w:val="none" w:sz="0" w:space="0" w:color="auto"/>
        <w:left w:val="none" w:sz="0" w:space="0" w:color="auto"/>
        <w:bottom w:val="none" w:sz="0" w:space="0" w:color="auto"/>
        <w:right w:val="none" w:sz="0" w:space="0" w:color="auto"/>
      </w:divBdr>
    </w:div>
    <w:div w:id="808205384">
      <w:bodyDiv w:val="1"/>
      <w:marLeft w:val="0"/>
      <w:marRight w:val="0"/>
      <w:marTop w:val="0"/>
      <w:marBottom w:val="0"/>
      <w:divBdr>
        <w:top w:val="none" w:sz="0" w:space="0" w:color="auto"/>
        <w:left w:val="none" w:sz="0" w:space="0" w:color="auto"/>
        <w:bottom w:val="none" w:sz="0" w:space="0" w:color="auto"/>
        <w:right w:val="none" w:sz="0" w:space="0" w:color="auto"/>
      </w:divBdr>
    </w:div>
    <w:div w:id="824469242">
      <w:bodyDiv w:val="1"/>
      <w:marLeft w:val="0"/>
      <w:marRight w:val="0"/>
      <w:marTop w:val="0"/>
      <w:marBottom w:val="0"/>
      <w:divBdr>
        <w:top w:val="none" w:sz="0" w:space="0" w:color="auto"/>
        <w:left w:val="none" w:sz="0" w:space="0" w:color="auto"/>
        <w:bottom w:val="none" w:sz="0" w:space="0" w:color="auto"/>
        <w:right w:val="none" w:sz="0" w:space="0" w:color="auto"/>
      </w:divBdr>
    </w:div>
    <w:div w:id="837115252">
      <w:bodyDiv w:val="1"/>
      <w:marLeft w:val="0"/>
      <w:marRight w:val="0"/>
      <w:marTop w:val="0"/>
      <w:marBottom w:val="0"/>
      <w:divBdr>
        <w:top w:val="none" w:sz="0" w:space="0" w:color="auto"/>
        <w:left w:val="none" w:sz="0" w:space="0" w:color="auto"/>
        <w:bottom w:val="none" w:sz="0" w:space="0" w:color="auto"/>
        <w:right w:val="none" w:sz="0" w:space="0" w:color="auto"/>
      </w:divBdr>
    </w:div>
    <w:div w:id="844980570">
      <w:bodyDiv w:val="1"/>
      <w:marLeft w:val="0"/>
      <w:marRight w:val="0"/>
      <w:marTop w:val="0"/>
      <w:marBottom w:val="0"/>
      <w:divBdr>
        <w:top w:val="none" w:sz="0" w:space="0" w:color="auto"/>
        <w:left w:val="none" w:sz="0" w:space="0" w:color="auto"/>
        <w:bottom w:val="none" w:sz="0" w:space="0" w:color="auto"/>
        <w:right w:val="none" w:sz="0" w:space="0" w:color="auto"/>
      </w:divBdr>
    </w:div>
    <w:div w:id="860624548">
      <w:bodyDiv w:val="1"/>
      <w:marLeft w:val="0"/>
      <w:marRight w:val="0"/>
      <w:marTop w:val="0"/>
      <w:marBottom w:val="0"/>
      <w:divBdr>
        <w:top w:val="none" w:sz="0" w:space="0" w:color="auto"/>
        <w:left w:val="none" w:sz="0" w:space="0" w:color="auto"/>
        <w:bottom w:val="none" w:sz="0" w:space="0" w:color="auto"/>
        <w:right w:val="none" w:sz="0" w:space="0" w:color="auto"/>
      </w:divBdr>
    </w:div>
    <w:div w:id="964769326">
      <w:bodyDiv w:val="1"/>
      <w:marLeft w:val="0"/>
      <w:marRight w:val="0"/>
      <w:marTop w:val="0"/>
      <w:marBottom w:val="0"/>
      <w:divBdr>
        <w:top w:val="none" w:sz="0" w:space="0" w:color="auto"/>
        <w:left w:val="none" w:sz="0" w:space="0" w:color="auto"/>
        <w:bottom w:val="none" w:sz="0" w:space="0" w:color="auto"/>
        <w:right w:val="none" w:sz="0" w:space="0" w:color="auto"/>
      </w:divBdr>
    </w:div>
    <w:div w:id="965233975">
      <w:bodyDiv w:val="1"/>
      <w:marLeft w:val="0"/>
      <w:marRight w:val="0"/>
      <w:marTop w:val="0"/>
      <w:marBottom w:val="0"/>
      <w:divBdr>
        <w:top w:val="none" w:sz="0" w:space="0" w:color="auto"/>
        <w:left w:val="none" w:sz="0" w:space="0" w:color="auto"/>
        <w:bottom w:val="none" w:sz="0" w:space="0" w:color="auto"/>
        <w:right w:val="none" w:sz="0" w:space="0" w:color="auto"/>
      </w:divBdr>
    </w:div>
    <w:div w:id="969360043">
      <w:bodyDiv w:val="1"/>
      <w:marLeft w:val="0"/>
      <w:marRight w:val="0"/>
      <w:marTop w:val="0"/>
      <w:marBottom w:val="0"/>
      <w:divBdr>
        <w:top w:val="none" w:sz="0" w:space="0" w:color="auto"/>
        <w:left w:val="none" w:sz="0" w:space="0" w:color="auto"/>
        <w:bottom w:val="none" w:sz="0" w:space="0" w:color="auto"/>
        <w:right w:val="none" w:sz="0" w:space="0" w:color="auto"/>
      </w:divBdr>
    </w:div>
    <w:div w:id="1003707891">
      <w:bodyDiv w:val="1"/>
      <w:marLeft w:val="0"/>
      <w:marRight w:val="0"/>
      <w:marTop w:val="0"/>
      <w:marBottom w:val="0"/>
      <w:divBdr>
        <w:top w:val="none" w:sz="0" w:space="0" w:color="auto"/>
        <w:left w:val="none" w:sz="0" w:space="0" w:color="auto"/>
        <w:bottom w:val="none" w:sz="0" w:space="0" w:color="auto"/>
        <w:right w:val="none" w:sz="0" w:space="0" w:color="auto"/>
      </w:divBdr>
    </w:div>
    <w:div w:id="1005404024">
      <w:bodyDiv w:val="1"/>
      <w:marLeft w:val="0"/>
      <w:marRight w:val="0"/>
      <w:marTop w:val="0"/>
      <w:marBottom w:val="0"/>
      <w:divBdr>
        <w:top w:val="none" w:sz="0" w:space="0" w:color="auto"/>
        <w:left w:val="none" w:sz="0" w:space="0" w:color="auto"/>
        <w:bottom w:val="none" w:sz="0" w:space="0" w:color="auto"/>
        <w:right w:val="none" w:sz="0" w:space="0" w:color="auto"/>
      </w:divBdr>
    </w:div>
    <w:div w:id="1045718241">
      <w:bodyDiv w:val="1"/>
      <w:marLeft w:val="0"/>
      <w:marRight w:val="0"/>
      <w:marTop w:val="0"/>
      <w:marBottom w:val="0"/>
      <w:divBdr>
        <w:top w:val="none" w:sz="0" w:space="0" w:color="auto"/>
        <w:left w:val="none" w:sz="0" w:space="0" w:color="auto"/>
        <w:bottom w:val="none" w:sz="0" w:space="0" w:color="auto"/>
        <w:right w:val="none" w:sz="0" w:space="0" w:color="auto"/>
      </w:divBdr>
    </w:div>
    <w:div w:id="1070075481">
      <w:bodyDiv w:val="1"/>
      <w:marLeft w:val="0"/>
      <w:marRight w:val="0"/>
      <w:marTop w:val="0"/>
      <w:marBottom w:val="0"/>
      <w:divBdr>
        <w:top w:val="none" w:sz="0" w:space="0" w:color="auto"/>
        <w:left w:val="none" w:sz="0" w:space="0" w:color="auto"/>
        <w:bottom w:val="none" w:sz="0" w:space="0" w:color="auto"/>
        <w:right w:val="none" w:sz="0" w:space="0" w:color="auto"/>
      </w:divBdr>
    </w:div>
    <w:div w:id="1081753670">
      <w:bodyDiv w:val="1"/>
      <w:marLeft w:val="0"/>
      <w:marRight w:val="0"/>
      <w:marTop w:val="0"/>
      <w:marBottom w:val="0"/>
      <w:divBdr>
        <w:top w:val="none" w:sz="0" w:space="0" w:color="auto"/>
        <w:left w:val="none" w:sz="0" w:space="0" w:color="auto"/>
        <w:bottom w:val="none" w:sz="0" w:space="0" w:color="auto"/>
        <w:right w:val="none" w:sz="0" w:space="0" w:color="auto"/>
      </w:divBdr>
    </w:div>
    <w:div w:id="1128233985">
      <w:bodyDiv w:val="1"/>
      <w:marLeft w:val="0"/>
      <w:marRight w:val="0"/>
      <w:marTop w:val="0"/>
      <w:marBottom w:val="0"/>
      <w:divBdr>
        <w:top w:val="none" w:sz="0" w:space="0" w:color="auto"/>
        <w:left w:val="none" w:sz="0" w:space="0" w:color="auto"/>
        <w:bottom w:val="none" w:sz="0" w:space="0" w:color="auto"/>
        <w:right w:val="none" w:sz="0" w:space="0" w:color="auto"/>
      </w:divBdr>
    </w:div>
    <w:div w:id="1130246867">
      <w:bodyDiv w:val="1"/>
      <w:marLeft w:val="0"/>
      <w:marRight w:val="0"/>
      <w:marTop w:val="0"/>
      <w:marBottom w:val="0"/>
      <w:divBdr>
        <w:top w:val="none" w:sz="0" w:space="0" w:color="auto"/>
        <w:left w:val="none" w:sz="0" w:space="0" w:color="auto"/>
        <w:bottom w:val="none" w:sz="0" w:space="0" w:color="auto"/>
        <w:right w:val="none" w:sz="0" w:space="0" w:color="auto"/>
      </w:divBdr>
    </w:div>
    <w:div w:id="1181696685">
      <w:bodyDiv w:val="1"/>
      <w:marLeft w:val="0"/>
      <w:marRight w:val="0"/>
      <w:marTop w:val="0"/>
      <w:marBottom w:val="0"/>
      <w:divBdr>
        <w:top w:val="none" w:sz="0" w:space="0" w:color="auto"/>
        <w:left w:val="none" w:sz="0" w:space="0" w:color="auto"/>
        <w:bottom w:val="none" w:sz="0" w:space="0" w:color="auto"/>
        <w:right w:val="none" w:sz="0" w:space="0" w:color="auto"/>
      </w:divBdr>
    </w:div>
    <w:div w:id="1201431971">
      <w:bodyDiv w:val="1"/>
      <w:marLeft w:val="0"/>
      <w:marRight w:val="0"/>
      <w:marTop w:val="0"/>
      <w:marBottom w:val="0"/>
      <w:divBdr>
        <w:top w:val="none" w:sz="0" w:space="0" w:color="auto"/>
        <w:left w:val="none" w:sz="0" w:space="0" w:color="auto"/>
        <w:bottom w:val="none" w:sz="0" w:space="0" w:color="auto"/>
        <w:right w:val="none" w:sz="0" w:space="0" w:color="auto"/>
      </w:divBdr>
    </w:div>
    <w:div w:id="1220164372">
      <w:bodyDiv w:val="1"/>
      <w:marLeft w:val="0"/>
      <w:marRight w:val="0"/>
      <w:marTop w:val="0"/>
      <w:marBottom w:val="0"/>
      <w:divBdr>
        <w:top w:val="none" w:sz="0" w:space="0" w:color="auto"/>
        <w:left w:val="none" w:sz="0" w:space="0" w:color="auto"/>
        <w:bottom w:val="none" w:sz="0" w:space="0" w:color="auto"/>
        <w:right w:val="none" w:sz="0" w:space="0" w:color="auto"/>
      </w:divBdr>
    </w:div>
    <w:div w:id="1229225342">
      <w:bodyDiv w:val="1"/>
      <w:marLeft w:val="0"/>
      <w:marRight w:val="0"/>
      <w:marTop w:val="0"/>
      <w:marBottom w:val="0"/>
      <w:divBdr>
        <w:top w:val="none" w:sz="0" w:space="0" w:color="auto"/>
        <w:left w:val="none" w:sz="0" w:space="0" w:color="auto"/>
        <w:bottom w:val="none" w:sz="0" w:space="0" w:color="auto"/>
        <w:right w:val="none" w:sz="0" w:space="0" w:color="auto"/>
      </w:divBdr>
    </w:div>
    <w:div w:id="1232931722">
      <w:bodyDiv w:val="1"/>
      <w:marLeft w:val="0"/>
      <w:marRight w:val="0"/>
      <w:marTop w:val="0"/>
      <w:marBottom w:val="0"/>
      <w:divBdr>
        <w:top w:val="none" w:sz="0" w:space="0" w:color="auto"/>
        <w:left w:val="none" w:sz="0" w:space="0" w:color="auto"/>
        <w:bottom w:val="none" w:sz="0" w:space="0" w:color="auto"/>
        <w:right w:val="none" w:sz="0" w:space="0" w:color="auto"/>
      </w:divBdr>
    </w:div>
    <w:div w:id="1280450332">
      <w:bodyDiv w:val="1"/>
      <w:marLeft w:val="0"/>
      <w:marRight w:val="0"/>
      <w:marTop w:val="0"/>
      <w:marBottom w:val="0"/>
      <w:divBdr>
        <w:top w:val="none" w:sz="0" w:space="0" w:color="auto"/>
        <w:left w:val="none" w:sz="0" w:space="0" w:color="auto"/>
        <w:bottom w:val="none" w:sz="0" w:space="0" w:color="auto"/>
        <w:right w:val="none" w:sz="0" w:space="0" w:color="auto"/>
      </w:divBdr>
    </w:div>
    <w:div w:id="1330981530">
      <w:bodyDiv w:val="1"/>
      <w:marLeft w:val="0"/>
      <w:marRight w:val="0"/>
      <w:marTop w:val="0"/>
      <w:marBottom w:val="0"/>
      <w:divBdr>
        <w:top w:val="none" w:sz="0" w:space="0" w:color="auto"/>
        <w:left w:val="none" w:sz="0" w:space="0" w:color="auto"/>
        <w:bottom w:val="none" w:sz="0" w:space="0" w:color="auto"/>
        <w:right w:val="none" w:sz="0" w:space="0" w:color="auto"/>
      </w:divBdr>
    </w:div>
    <w:div w:id="1350257977">
      <w:bodyDiv w:val="1"/>
      <w:marLeft w:val="0"/>
      <w:marRight w:val="0"/>
      <w:marTop w:val="0"/>
      <w:marBottom w:val="0"/>
      <w:divBdr>
        <w:top w:val="none" w:sz="0" w:space="0" w:color="auto"/>
        <w:left w:val="none" w:sz="0" w:space="0" w:color="auto"/>
        <w:bottom w:val="none" w:sz="0" w:space="0" w:color="auto"/>
        <w:right w:val="none" w:sz="0" w:space="0" w:color="auto"/>
      </w:divBdr>
    </w:div>
    <w:div w:id="1355037199">
      <w:bodyDiv w:val="1"/>
      <w:marLeft w:val="0"/>
      <w:marRight w:val="0"/>
      <w:marTop w:val="0"/>
      <w:marBottom w:val="0"/>
      <w:divBdr>
        <w:top w:val="none" w:sz="0" w:space="0" w:color="auto"/>
        <w:left w:val="none" w:sz="0" w:space="0" w:color="auto"/>
        <w:bottom w:val="none" w:sz="0" w:space="0" w:color="auto"/>
        <w:right w:val="none" w:sz="0" w:space="0" w:color="auto"/>
      </w:divBdr>
    </w:div>
    <w:div w:id="1365524599">
      <w:bodyDiv w:val="1"/>
      <w:marLeft w:val="0"/>
      <w:marRight w:val="0"/>
      <w:marTop w:val="0"/>
      <w:marBottom w:val="0"/>
      <w:divBdr>
        <w:top w:val="none" w:sz="0" w:space="0" w:color="auto"/>
        <w:left w:val="none" w:sz="0" w:space="0" w:color="auto"/>
        <w:bottom w:val="none" w:sz="0" w:space="0" w:color="auto"/>
        <w:right w:val="none" w:sz="0" w:space="0" w:color="auto"/>
      </w:divBdr>
    </w:div>
    <w:div w:id="1384983492">
      <w:bodyDiv w:val="1"/>
      <w:marLeft w:val="0"/>
      <w:marRight w:val="0"/>
      <w:marTop w:val="0"/>
      <w:marBottom w:val="0"/>
      <w:divBdr>
        <w:top w:val="none" w:sz="0" w:space="0" w:color="auto"/>
        <w:left w:val="none" w:sz="0" w:space="0" w:color="auto"/>
        <w:bottom w:val="none" w:sz="0" w:space="0" w:color="auto"/>
        <w:right w:val="none" w:sz="0" w:space="0" w:color="auto"/>
      </w:divBdr>
    </w:div>
    <w:div w:id="1385910292">
      <w:bodyDiv w:val="1"/>
      <w:marLeft w:val="0"/>
      <w:marRight w:val="0"/>
      <w:marTop w:val="0"/>
      <w:marBottom w:val="0"/>
      <w:divBdr>
        <w:top w:val="none" w:sz="0" w:space="0" w:color="auto"/>
        <w:left w:val="none" w:sz="0" w:space="0" w:color="auto"/>
        <w:bottom w:val="none" w:sz="0" w:space="0" w:color="auto"/>
        <w:right w:val="none" w:sz="0" w:space="0" w:color="auto"/>
      </w:divBdr>
    </w:div>
    <w:div w:id="1394040260">
      <w:bodyDiv w:val="1"/>
      <w:marLeft w:val="0"/>
      <w:marRight w:val="0"/>
      <w:marTop w:val="0"/>
      <w:marBottom w:val="0"/>
      <w:divBdr>
        <w:top w:val="none" w:sz="0" w:space="0" w:color="auto"/>
        <w:left w:val="none" w:sz="0" w:space="0" w:color="auto"/>
        <w:bottom w:val="none" w:sz="0" w:space="0" w:color="auto"/>
        <w:right w:val="none" w:sz="0" w:space="0" w:color="auto"/>
      </w:divBdr>
    </w:div>
    <w:div w:id="1400253042">
      <w:bodyDiv w:val="1"/>
      <w:marLeft w:val="0"/>
      <w:marRight w:val="0"/>
      <w:marTop w:val="0"/>
      <w:marBottom w:val="0"/>
      <w:divBdr>
        <w:top w:val="none" w:sz="0" w:space="0" w:color="auto"/>
        <w:left w:val="none" w:sz="0" w:space="0" w:color="auto"/>
        <w:bottom w:val="none" w:sz="0" w:space="0" w:color="auto"/>
        <w:right w:val="none" w:sz="0" w:space="0" w:color="auto"/>
      </w:divBdr>
    </w:div>
    <w:div w:id="1422724327">
      <w:bodyDiv w:val="1"/>
      <w:marLeft w:val="0"/>
      <w:marRight w:val="0"/>
      <w:marTop w:val="0"/>
      <w:marBottom w:val="0"/>
      <w:divBdr>
        <w:top w:val="none" w:sz="0" w:space="0" w:color="auto"/>
        <w:left w:val="none" w:sz="0" w:space="0" w:color="auto"/>
        <w:bottom w:val="none" w:sz="0" w:space="0" w:color="auto"/>
        <w:right w:val="none" w:sz="0" w:space="0" w:color="auto"/>
      </w:divBdr>
    </w:div>
    <w:div w:id="1443452673">
      <w:bodyDiv w:val="1"/>
      <w:marLeft w:val="0"/>
      <w:marRight w:val="0"/>
      <w:marTop w:val="0"/>
      <w:marBottom w:val="0"/>
      <w:divBdr>
        <w:top w:val="none" w:sz="0" w:space="0" w:color="auto"/>
        <w:left w:val="none" w:sz="0" w:space="0" w:color="auto"/>
        <w:bottom w:val="none" w:sz="0" w:space="0" w:color="auto"/>
        <w:right w:val="none" w:sz="0" w:space="0" w:color="auto"/>
      </w:divBdr>
    </w:div>
    <w:div w:id="1455707549">
      <w:bodyDiv w:val="1"/>
      <w:marLeft w:val="0"/>
      <w:marRight w:val="0"/>
      <w:marTop w:val="0"/>
      <w:marBottom w:val="0"/>
      <w:divBdr>
        <w:top w:val="none" w:sz="0" w:space="0" w:color="auto"/>
        <w:left w:val="none" w:sz="0" w:space="0" w:color="auto"/>
        <w:bottom w:val="none" w:sz="0" w:space="0" w:color="auto"/>
        <w:right w:val="none" w:sz="0" w:space="0" w:color="auto"/>
      </w:divBdr>
    </w:div>
    <w:div w:id="1487818306">
      <w:bodyDiv w:val="1"/>
      <w:marLeft w:val="0"/>
      <w:marRight w:val="0"/>
      <w:marTop w:val="0"/>
      <w:marBottom w:val="0"/>
      <w:divBdr>
        <w:top w:val="none" w:sz="0" w:space="0" w:color="auto"/>
        <w:left w:val="none" w:sz="0" w:space="0" w:color="auto"/>
        <w:bottom w:val="none" w:sz="0" w:space="0" w:color="auto"/>
        <w:right w:val="none" w:sz="0" w:space="0" w:color="auto"/>
      </w:divBdr>
    </w:div>
    <w:div w:id="1491410606">
      <w:bodyDiv w:val="1"/>
      <w:marLeft w:val="0"/>
      <w:marRight w:val="0"/>
      <w:marTop w:val="0"/>
      <w:marBottom w:val="0"/>
      <w:divBdr>
        <w:top w:val="none" w:sz="0" w:space="0" w:color="auto"/>
        <w:left w:val="none" w:sz="0" w:space="0" w:color="auto"/>
        <w:bottom w:val="none" w:sz="0" w:space="0" w:color="auto"/>
        <w:right w:val="none" w:sz="0" w:space="0" w:color="auto"/>
      </w:divBdr>
    </w:div>
    <w:div w:id="1493135051">
      <w:bodyDiv w:val="1"/>
      <w:marLeft w:val="0"/>
      <w:marRight w:val="0"/>
      <w:marTop w:val="0"/>
      <w:marBottom w:val="0"/>
      <w:divBdr>
        <w:top w:val="none" w:sz="0" w:space="0" w:color="auto"/>
        <w:left w:val="none" w:sz="0" w:space="0" w:color="auto"/>
        <w:bottom w:val="none" w:sz="0" w:space="0" w:color="auto"/>
        <w:right w:val="none" w:sz="0" w:space="0" w:color="auto"/>
      </w:divBdr>
    </w:div>
    <w:div w:id="1538933375">
      <w:bodyDiv w:val="1"/>
      <w:marLeft w:val="0"/>
      <w:marRight w:val="0"/>
      <w:marTop w:val="0"/>
      <w:marBottom w:val="0"/>
      <w:divBdr>
        <w:top w:val="none" w:sz="0" w:space="0" w:color="auto"/>
        <w:left w:val="none" w:sz="0" w:space="0" w:color="auto"/>
        <w:bottom w:val="none" w:sz="0" w:space="0" w:color="auto"/>
        <w:right w:val="none" w:sz="0" w:space="0" w:color="auto"/>
      </w:divBdr>
    </w:div>
    <w:div w:id="1563908580">
      <w:bodyDiv w:val="1"/>
      <w:marLeft w:val="0"/>
      <w:marRight w:val="0"/>
      <w:marTop w:val="0"/>
      <w:marBottom w:val="0"/>
      <w:divBdr>
        <w:top w:val="none" w:sz="0" w:space="0" w:color="auto"/>
        <w:left w:val="none" w:sz="0" w:space="0" w:color="auto"/>
        <w:bottom w:val="none" w:sz="0" w:space="0" w:color="auto"/>
        <w:right w:val="none" w:sz="0" w:space="0" w:color="auto"/>
      </w:divBdr>
    </w:div>
    <w:div w:id="1588928636">
      <w:bodyDiv w:val="1"/>
      <w:marLeft w:val="0"/>
      <w:marRight w:val="0"/>
      <w:marTop w:val="0"/>
      <w:marBottom w:val="0"/>
      <w:divBdr>
        <w:top w:val="none" w:sz="0" w:space="0" w:color="auto"/>
        <w:left w:val="none" w:sz="0" w:space="0" w:color="auto"/>
        <w:bottom w:val="none" w:sz="0" w:space="0" w:color="auto"/>
        <w:right w:val="none" w:sz="0" w:space="0" w:color="auto"/>
      </w:divBdr>
    </w:div>
    <w:div w:id="1600597269">
      <w:bodyDiv w:val="1"/>
      <w:marLeft w:val="0"/>
      <w:marRight w:val="0"/>
      <w:marTop w:val="0"/>
      <w:marBottom w:val="0"/>
      <w:divBdr>
        <w:top w:val="none" w:sz="0" w:space="0" w:color="auto"/>
        <w:left w:val="none" w:sz="0" w:space="0" w:color="auto"/>
        <w:bottom w:val="none" w:sz="0" w:space="0" w:color="auto"/>
        <w:right w:val="none" w:sz="0" w:space="0" w:color="auto"/>
      </w:divBdr>
    </w:div>
    <w:div w:id="1611472210">
      <w:bodyDiv w:val="1"/>
      <w:marLeft w:val="0"/>
      <w:marRight w:val="0"/>
      <w:marTop w:val="0"/>
      <w:marBottom w:val="0"/>
      <w:divBdr>
        <w:top w:val="none" w:sz="0" w:space="0" w:color="auto"/>
        <w:left w:val="none" w:sz="0" w:space="0" w:color="auto"/>
        <w:bottom w:val="none" w:sz="0" w:space="0" w:color="auto"/>
        <w:right w:val="none" w:sz="0" w:space="0" w:color="auto"/>
      </w:divBdr>
    </w:div>
    <w:div w:id="1631403027">
      <w:bodyDiv w:val="1"/>
      <w:marLeft w:val="0"/>
      <w:marRight w:val="0"/>
      <w:marTop w:val="0"/>
      <w:marBottom w:val="0"/>
      <w:divBdr>
        <w:top w:val="none" w:sz="0" w:space="0" w:color="auto"/>
        <w:left w:val="none" w:sz="0" w:space="0" w:color="auto"/>
        <w:bottom w:val="none" w:sz="0" w:space="0" w:color="auto"/>
        <w:right w:val="none" w:sz="0" w:space="0" w:color="auto"/>
      </w:divBdr>
    </w:div>
    <w:div w:id="1666200654">
      <w:bodyDiv w:val="1"/>
      <w:marLeft w:val="0"/>
      <w:marRight w:val="0"/>
      <w:marTop w:val="0"/>
      <w:marBottom w:val="0"/>
      <w:divBdr>
        <w:top w:val="none" w:sz="0" w:space="0" w:color="auto"/>
        <w:left w:val="none" w:sz="0" w:space="0" w:color="auto"/>
        <w:bottom w:val="none" w:sz="0" w:space="0" w:color="auto"/>
        <w:right w:val="none" w:sz="0" w:space="0" w:color="auto"/>
      </w:divBdr>
    </w:div>
    <w:div w:id="1731077218">
      <w:bodyDiv w:val="1"/>
      <w:marLeft w:val="0"/>
      <w:marRight w:val="0"/>
      <w:marTop w:val="0"/>
      <w:marBottom w:val="0"/>
      <w:divBdr>
        <w:top w:val="none" w:sz="0" w:space="0" w:color="auto"/>
        <w:left w:val="none" w:sz="0" w:space="0" w:color="auto"/>
        <w:bottom w:val="none" w:sz="0" w:space="0" w:color="auto"/>
        <w:right w:val="none" w:sz="0" w:space="0" w:color="auto"/>
      </w:divBdr>
    </w:div>
    <w:div w:id="1738169777">
      <w:bodyDiv w:val="1"/>
      <w:marLeft w:val="0"/>
      <w:marRight w:val="0"/>
      <w:marTop w:val="0"/>
      <w:marBottom w:val="0"/>
      <w:divBdr>
        <w:top w:val="none" w:sz="0" w:space="0" w:color="auto"/>
        <w:left w:val="none" w:sz="0" w:space="0" w:color="auto"/>
        <w:bottom w:val="none" w:sz="0" w:space="0" w:color="auto"/>
        <w:right w:val="none" w:sz="0" w:space="0" w:color="auto"/>
      </w:divBdr>
    </w:div>
    <w:div w:id="1758552480">
      <w:bodyDiv w:val="1"/>
      <w:marLeft w:val="0"/>
      <w:marRight w:val="0"/>
      <w:marTop w:val="0"/>
      <w:marBottom w:val="0"/>
      <w:divBdr>
        <w:top w:val="none" w:sz="0" w:space="0" w:color="auto"/>
        <w:left w:val="none" w:sz="0" w:space="0" w:color="auto"/>
        <w:bottom w:val="none" w:sz="0" w:space="0" w:color="auto"/>
        <w:right w:val="none" w:sz="0" w:space="0" w:color="auto"/>
      </w:divBdr>
    </w:div>
    <w:div w:id="1764455079">
      <w:bodyDiv w:val="1"/>
      <w:marLeft w:val="0"/>
      <w:marRight w:val="0"/>
      <w:marTop w:val="0"/>
      <w:marBottom w:val="0"/>
      <w:divBdr>
        <w:top w:val="none" w:sz="0" w:space="0" w:color="auto"/>
        <w:left w:val="none" w:sz="0" w:space="0" w:color="auto"/>
        <w:bottom w:val="none" w:sz="0" w:space="0" w:color="auto"/>
        <w:right w:val="none" w:sz="0" w:space="0" w:color="auto"/>
      </w:divBdr>
    </w:div>
    <w:div w:id="1812016916">
      <w:bodyDiv w:val="1"/>
      <w:marLeft w:val="0"/>
      <w:marRight w:val="0"/>
      <w:marTop w:val="0"/>
      <w:marBottom w:val="0"/>
      <w:divBdr>
        <w:top w:val="none" w:sz="0" w:space="0" w:color="auto"/>
        <w:left w:val="none" w:sz="0" w:space="0" w:color="auto"/>
        <w:bottom w:val="none" w:sz="0" w:space="0" w:color="auto"/>
        <w:right w:val="none" w:sz="0" w:space="0" w:color="auto"/>
      </w:divBdr>
    </w:div>
    <w:div w:id="1834368404">
      <w:bodyDiv w:val="1"/>
      <w:marLeft w:val="0"/>
      <w:marRight w:val="0"/>
      <w:marTop w:val="0"/>
      <w:marBottom w:val="0"/>
      <w:divBdr>
        <w:top w:val="none" w:sz="0" w:space="0" w:color="auto"/>
        <w:left w:val="none" w:sz="0" w:space="0" w:color="auto"/>
        <w:bottom w:val="none" w:sz="0" w:space="0" w:color="auto"/>
        <w:right w:val="none" w:sz="0" w:space="0" w:color="auto"/>
      </w:divBdr>
    </w:div>
    <w:div w:id="1856648576">
      <w:bodyDiv w:val="1"/>
      <w:marLeft w:val="0"/>
      <w:marRight w:val="0"/>
      <w:marTop w:val="0"/>
      <w:marBottom w:val="0"/>
      <w:divBdr>
        <w:top w:val="none" w:sz="0" w:space="0" w:color="auto"/>
        <w:left w:val="none" w:sz="0" w:space="0" w:color="auto"/>
        <w:bottom w:val="none" w:sz="0" w:space="0" w:color="auto"/>
        <w:right w:val="none" w:sz="0" w:space="0" w:color="auto"/>
      </w:divBdr>
    </w:div>
    <w:div w:id="1884976375">
      <w:bodyDiv w:val="1"/>
      <w:marLeft w:val="0"/>
      <w:marRight w:val="0"/>
      <w:marTop w:val="0"/>
      <w:marBottom w:val="0"/>
      <w:divBdr>
        <w:top w:val="none" w:sz="0" w:space="0" w:color="auto"/>
        <w:left w:val="none" w:sz="0" w:space="0" w:color="auto"/>
        <w:bottom w:val="none" w:sz="0" w:space="0" w:color="auto"/>
        <w:right w:val="none" w:sz="0" w:space="0" w:color="auto"/>
      </w:divBdr>
    </w:div>
    <w:div w:id="1887141408">
      <w:bodyDiv w:val="1"/>
      <w:marLeft w:val="0"/>
      <w:marRight w:val="0"/>
      <w:marTop w:val="0"/>
      <w:marBottom w:val="0"/>
      <w:divBdr>
        <w:top w:val="none" w:sz="0" w:space="0" w:color="auto"/>
        <w:left w:val="none" w:sz="0" w:space="0" w:color="auto"/>
        <w:bottom w:val="none" w:sz="0" w:space="0" w:color="auto"/>
        <w:right w:val="none" w:sz="0" w:space="0" w:color="auto"/>
      </w:divBdr>
    </w:div>
    <w:div w:id="1897161802">
      <w:bodyDiv w:val="1"/>
      <w:marLeft w:val="0"/>
      <w:marRight w:val="0"/>
      <w:marTop w:val="0"/>
      <w:marBottom w:val="0"/>
      <w:divBdr>
        <w:top w:val="none" w:sz="0" w:space="0" w:color="auto"/>
        <w:left w:val="none" w:sz="0" w:space="0" w:color="auto"/>
        <w:bottom w:val="none" w:sz="0" w:space="0" w:color="auto"/>
        <w:right w:val="none" w:sz="0" w:space="0" w:color="auto"/>
      </w:divBdr>
    </w:div>
    <w:div w:id="1902248039">
      <w:bodyDiv w:val="1"/>
      <w:marLeft w:val="0"/>
      <w:marRight w:val="0"/>
      <w:marTop w:val="0"/>
      <w:marBottom w:val="0"/>
      <w:divBdr>
        <w:top w:val="none" w:sz="0" w:space="0" w:color="auto"/>
        <w:left w:val="none" w:sz="0" w:space="0" w:color="auto"/>
        <w:bottom w:val="none" w:sz="0" w:space="0" w:color="auto"/>
        <w:right w:val="none" w:sz="0" w:space="0" w:color="auto"/>
      </w:divBdr>
    </w:div>
    <w:div w:id="1906647033">
      <w:bodyDiv w:val="1"/>
      <w:marLeft w:val="0"/>
      <w:marRight w:val="0"/>
      <w:marTop w:val="0"/>
      <w:marBottom w:val="0"/>
      <w:divBdr>
        <w:top w:val="none" w:sz="0" w:space="0" w:color="auto"/>
        <w:left w:val="none" w:sz="0" w:space="0" w:color="auto"/>
        <w:bottom w:val="none" w:sz="0" w:space="0" w:color="auto"/>
        <w:right w:val="none" w:sz="0" w:space="0" w:color="auto"/>
      </w:divBdr>
    </w:div>
    <w:div w:id="1915626295">
      <w:bodyDiv w:val="1"/>
      <w:marLeft w:val="0"/>
      <w:marRight w:val="0"/>
      <w:marTop w:val="0"/>
      <w:marBottom w:val="0"/>
      <w:divBdr>
        <w:top w:val="none" w:sz="0" w:space="0" w:color="auto"/>
        <w:left w:val="none" w:sz="0" w:space="0" w:color="auto"/>
        <w:bottom w:val="none" w:sz="0" w:space="0" w:color="auto"/>
        <w:right w:val="none" w:sz="0" w:space="0" w:color="auto"/>
      </w:divBdr>
    </w:div>
    <w:div w:id="1927566416">
      <w:bodyDiv w:val="1"/>
      <w:marLeft w:val="0"/>
      <w:marRight w:val="0"/>
      <w:marTop w:val="0"/>
      <w:marBottom w:val="0"/>
      <w:divBdr>
        <w:top w:val="none" w:sz="0" w:space="0" w:color="auto"/>
        <w:left w:val="none" w:sz="0" w:space="0" w:color="auto"/>
        <w:bottom w:val="none" w:sz="0" w:space="0" w:color="auto"/>
        <w:right w:val="none" w:sz="0" w:space="0" w:color="auto"/>
      </w:divBdr>
    </w:div>
    <w:div w:id="1929146474">
      <w:bodyDiv w:val="1"/>
      <w:marLeft w:val="0"/>
      <w:marRight w:val="0"/>
      <w:marTop w:val="0"/>
      <w:marBottom w:val="0"/>
      <w:divBdr>
        <w:top w:val="none" w:sz="0" w:space="0" w:color="auto"/>
        <w:left w:val="none" w:sz="0" w:space="0" w:color="auto"/>
        <w:bottom w:val="none" w:sz="0" w:space="0" w:color="auto"/>
        <w:right w:val="none" w:sz="0" w:space="0" w:color="auto"/>
      </w:divBdr>
    </w:div>
    <w:div w:id="1930653223">
      <w:bodyDiv w:val="1"/>
      <w:marLeft w:val="0"/>
      <w:marRight w:val="0"/>
      <w:marTop w:val="0"/>
      <w:marBottom w:val="0"/>
      <w:divBdr>
        <w:top w:val="none" w:sz="0" w:space="0" w:color="auto"/>
        <w:left w:val="none" w:sz="0" w:space="0" w:color="auto"/>
        <w:bottom w:val="none" w:sz="0" w:space="0" w:color="auto"/>
        <w:right w:val="none" w:sz="0" w:space="0" w:color="auto"/>
      </w:divBdr>
    </w:div>
    <w:div w:id="1958370887">
      <w:bodyDiv w:val="1"/>
      <w:marLeft w:val="0"/>
      <w:marRight w:val="0"/>
      <w:marTop w:val="0"/>
      <w:marBottom w:val="0"/>
      <w:divBdr>
        <w:top w:val="none" w:sz="0" w:space="0" w:color="auto"/>
        <w:left w:val="none" w:sz="0" w:space="0" w:color="auto"/>
        <w:bottom w:val="none" w:sz="0" w:space="0" w:color="auto"/>
        <w:right w:val="none" w:sz="0" w:space="0" w:color="auto"/>
      </w:divBdr>
    </w:div>
    <w:div w:id="1971089499">
      <w:bodyDiv w:val="1"/>
      <w:marLeft w:val="0"/>
      <w:marRight w:val="0"/>
      <w:marTop w:val="0"/>
      <w:marBottom w:val="0"/>
      <w:divBdr>
        <w:top w:val="none" w:sz="0" w:space="0" w:color="auto"/>
        <w:left w:val="none" w:sz="0" w:space="0" w:color="auto"/>
        <w:bottom w:val="none" w:sz="0" w:space="0" w:color="auto"/>
        <w:right w:val="none" w:sz="0" w:space="0" w:color="auto"/>
      </w:divBdr>
    </w:div>
    <w:div w:id="2003384418">
      <w:bodyDiv w:val="1"/>
      <w:marLeft w:val="0"/>
      <w:marRight w:val="0"/>
      <w:marTop w:val="0"/>
      <w:marBottom w:val="0"/>
      <w:divBdr>
        <w:top w:val="none" w:sz="0" w:space="0" w:color="auto"/>
        <w:left w:val="none" w:sz="0" w:space="0" w:color="auto"/>
        <w:bottom w:val="none" w:sz="0" w:space="0" w:color="auto"/>
        <w:right w:val="none" w:sz="0" w:space="0" w:color="auto"/>
      </w:divBdr>
    </w:div>
    <w:div w:id="2099015067">
      <w:bodyDiv w:val="1"/>
      <w:marLeft w:val="0"/>
      <w:marRight w:val="0"/>
      <w:marTop w:val="0"/>
      <w:marBottom w:val="0"/>
      <w:divBdr>
        <w:top w:val="none" w:sz="0" w:space="0" w:color="auto"/>
        <w:left w:val="none" w:sz="0" w:space="0" w:color="auto"/>
        <w:bottom w:val="none" w:sz="0" w:space="0" w:color="auto"/>
        <w:right w:val="none" w:sz="0" w:space="0" w:color="auto"/>
      </w:divBdr>
    </w:div>
    <w:div w:id="2107454214">
      <w:bodyDiv w:val="1"/>
      <w:marLeft w:val="0"/>
      <w:marRight w:val="0"/>
      <w:marTop w:val="0"/>
      <w:marBottom w:val="0"/>
      <w:divBdr>
        <w:top w:val="none" w:sz="0" w:space="0" w:color="auto"/>
        <w:left w:val="none" w:sz="0" w:space="0" w:color="auto"/>
        <w:bottom w:val="none" w:sz="0" w:space="0" w:color="auto"/>
        <w:right w:val="none" w:sz="0" w:space="0" w:color="auto"/>
      </w:divBdr>
    </w:div>
    <w:div w:id="2110469565">
      <w:bodyDiv w:val="1"/>
      <w:marLeft w:val="0"/>
      <w:marRight w:val="0"/>
      <w:marTop w:val="0"/>
      <w:marBottom w:val="0"/>
      <w:divBdr>
        <w:top w:val="none" w:sz="0" w:space="0" w:color="auto"/>
        <w:left w:val="none" w:sz="0" w:space="0" w:color="auto"/>
        <w:bottom w:val="none" w:sz="0" w:space="0" w:color="auto"/>
        <w:right w:val="none" w:sz="0" w:space="0" w:color="auto"/>
      </w:divBdr>
    </w:div>
    <w:div w:id="2137331890">
      <w:bodyDiv w:val="1"/>
      <w:marLeft w:val="0"/>
      <w:marRight w:val="0"/>
      <w:marTop w:val="0"/>
      <w:marBottom w:val="0"/>
      <w:divBdr>
        <w:top w:val="none" w:sz="0" w:space="0" w:color="auto"/>
        <w:left w:val="none" w:sz="0" w:space="0" w:color="auto"/>
        <w:bottom w:val="none" w:sz="0" w:space="0" w:color="auto"/>
        <w:right w:val="none" w:sz="0" w:space="0" w:color="auto"/>
      </w:divBdr>
    </w:div>
    <w:div w:id="2144999979">
      <w:bodyDiv w:val="1"/>
      <w:marLeft w:val="0"/>
      <w:marRight w:val="0"/>
      <w:marTop w:val="0"/>
      <w:marBottom w:val="0"/>
      <w:divBdr>
        <w:top w:val="none" w:sz="0" w:space="0" w:color="auto"/>
        <w:left w:val="none" w:sz="0" w:space="0" w:color="auto"/>
        <w:bottom w:val="none" w:sz="0" w:space="0" w:color="auto"/>
        <w:right w:val="none" w:sz="0" w:space="0" w:color="auto"/>
      </w:divBdr>
    </w:div>
    <w:div w:id="21466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030E-1C44-4155-B0DB-BA91048C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8762</Words>
  <Characters>49948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2021-10-08T04:33:00Z</dcterms:created>
  <dc:creator>Lamhong</dc:creator>
  <cp:lastModifiedBy>ADMIN</cp:lastModifiedBy>
  <cp:lastPrinted>2021-10-01T08:49:00Z</cp:lastPrinted>
  <dcterms:modified xsi:type="dcterms:W3CDTF">2021-10-08T07:11:00Z</dcterms:modified>
  <cp:revision>3</cp:revision>
  <dc:title>Phòng Đất đai 1 - Sở Tài Nguyên và Môi trường</dc:title>
</cp:coreProperties>
</file>