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0" w:type="dxa"/>
        <w:jc w:val="center"/>
        <w:tblInd w:w="-252" w:type="dxa"/>
        <w:tblLayout w:type="fixed"/>
        <w:tblLook w:val="0000" w:firstRow="0" w:lastRow="0" w:firstColumn="0" w:lastColumn="0" w:noHBand="0" w:noVBand="0"/>
      </w:tblPr>
      <w:tblGrid>
        <w:gridCol w:w="3604"/>
        <w:gridCol w:w="5766"/>
      </w:tblGrid>
      <w:tr w:rsidR="00375642" w:rsidRPr="000D16B1">
        <w:trPr>
          <w:trHeight w:val="1276"/>
          <w:jc w:val="center"/>
        </w:trPr>
        <w:tc>
          <w:tcPr>
            <w:tcW w:w="3604" w:type="dxa"/>
          </w:tcPr>
          <w:p w:rsidR="00375642" w:rsidRPr="000D16B1" w:rsidRDefault="001519F7" w:rsidP="006B2D49">
            <w:pPr>
              <w:jc w:val="center"/>
              <w:rPr>
                <w:b/>
                <w:sz w:val="26"/>
                <w:szCs w:val="26"/>
              </w:rPr>
            </w:pPr>
            <w:r w:rsidRPr="000D16B1">
              <w:rPr>
                <w:b/>
                <w:sz w:val="26"/>
                <w:szCs w:val="26"/>
              </w:rPr>
              <w:t>ỦY</w:t>
            </w:r>
            <w:r w:rsidR="00375642" w:rsidRPr="000D16B1">
              <w:rPr>
                <w:b/>
                <w:sz w:val="26"/>
                <w:szCs w:val="26"/>
              </w:rPr>
              <w:t xml:space="preserve"> BAN NHÂN DÂN</w:t>
            </w:r>
          </w:p>
          <w:p w:rsidR="00375642" w:rsidRPr="000D16B1" w:rsidRDefault="00375642" w:rsidP="006B2D49">
            <w:pPr>
              <w:jc w:val="center"/>
              <w:rPr>
                <w:b/>
                <w:sz w:val="26"/>
                <w:szCs w:val="26"/>
              </w:rPr>
            </w:pPr>
            <w:r w:rsidRPr="000D16B1">
              <w:rPr>
                <w:b/>
                <w:sz w:val="26"/>
                <w:szCs w:val="26"/>
              </w:rPr>
              <w:t>TỈNH HÀ TĨNH</w:t>
            </w:r>
          </w:p>
          <w:p w:rsidR="00375642" w:rsidRPr="000D16B1" w:rsidRDefault="000F4727" w:rsidP="006B2D49">
            <w:pPr>
              <w:jc w:val="center"/>
              <w:rPr>
                <w:sz w:val="26"/>
                <w:szCs w:val="26"/>
              </w:rPr>
            </w:pPr>
            <w:r>
              <w:rPr>
                <w:noProof/>
                <w:sz w:val="26"/>
                <w:szCs w:val="26"/>
                <w:vertAlign w:val="superscript"/>
              </w:rPr>
              <mc:AlternateContent>
                <mc:Choice Requires="wps">
                  <w:drawing>
                    <wp:anchor distT="4294967295" distB="4294967295" distL="114300" distR="114300" simplePos="0" relativeHeight="251656704" behindDoc="0" locked="0" layoutInCell="1" allowOverlap="1">
                      <wp:simplePos x="0" y="0"/>
                      <wp:positionH relativeFrom="column">
                        <wp:posOffset>765175</wp:posOffset>
                      </wp:positionH>
                      <wp:positionV relativeFrom="paragraph">
                        <wp:posOffset>46354</wp:posOffset>
                      </wp:positionV>
                      <wp:extent cx="5715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5pt,3.65pt" to="105.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HN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mbTF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D+w7/u2QAAAAcBAAAPAAAAZHJzL2Rvd25yZXYueG1sTI5NT8MwEETvSPwHa5G4VNRuKj4U&#10;4lQIyI0LBcR1Gy9JRLxOY7cN/Hq2XOD4NKOZV6wm36s9jbELbGExN6CI6+A6biy8vlQXN6BiQnbY&#10;ByYLXxRhVZ6eFJi7cOBn2q9To2SEY44W2pSGXOtYt+QxzsNALNlHGD0mwbHRbsSDjPteZ8ZcaY8d&#10;y0OLA923VH+ud95CrN5oW33P6pl5XzaBsu3D0yNae3423d2CSjSlvzIc9UUdSnHahB27qHrhzFxK&#10;1cL1EpTk2eLIm1/WZaH/+5c/AAAA//8DAFBLAQItABQABgAIAAAAIQC2gziS/gAAAOEBAAATAAAA&#10;AAAAAAAAAAAAAAAAAABbQ29udGVudF9UeXBlc10ueG1sUEsBAi0AFAAGAAgAAAAhADj9If/WAAAA&#10;lAEAAAsAAAAAAAAAAAAAAAAALwEAAF9yZWxzLy5yZWxzUEsBAi0AFAAGAAgAAAAhAKlq0c0RAgAA&#10;JwQAAA4AAAAAAAAAAAAAAAAALgIAAGRycy9lMm9Eb2MueG1sUEsBAi0AFAAGAAgAAAAhAP7Dv+7Z&#10;AAAABwEAAA8AAAAAAAAAAAAAAAAAawQAAGRycy9kb3ducmV2LnhtbFBLBQYAAAAABAAEAPMAAABx&#10;BQAAAAA=&#10;"/>
                  </w:pict>
                </mc:Fallback>
              </mc:AlternateContent>
            </w:r>
          </w:p>
          <w:p w:rsidR="00375642" w:rsidRPr="000D16B1" w:rsidRDefault="00375642" w:rsidP="0052485B">
            <w:pPr>
              <w:jc w:val="center"/>
              <w:rPr>
                <w:iCs/>
                <w:sz w:val="26"/>
                <w:szCs w:val="26"/>
              </w:rPr>
            </w:pPr>
            <w:r w:rsidRPr="000D16B1">
              <w:rPr>
                <w:sz w:val="26"/>
                <w:szCs w:val="26"/>
              </w:rPr>
              <w:t>Số</w:t>
            </w:r>
            <w:r w:rsidR="004E4E7C" w:rsidRPr="000D16B1">
              <w:rPr>
                <w:sz w:val="26"/>
                <w:szCs w:val="26"/>
              </w:rPr>
              <w:t xml:space="preserve">: </w:t>
            </w:r>
            <w:r w:rsidR="005E7EDC" w:rsidRPr="000D16B1">
              <w:rPr>
                <w:sz w:val="26"/>
                <w:szCs w:val="26"/>
              </w:rPr>
              <w:t xml:space="preserve"> </w:t>
            </w:r>
            <w:r w:rsidR="0052485B">
              <w:rPr>
                <w:sz w:val="26"/>
                <w:szCs w:val="26"/>
              </w:rPr>
              <w:t>374</w:t>
            </w:r>
            <w:r w:rsidRPr="000D16B1">
              <w:rPr>
                <w:sz w:val="26"/>
                <w:szCs w:val="26"/>
              </w:rPr>
              <w:t>/</w:t>
            </w:r>
            <w:r w:rsidR="00E87FD0" w:rsidRPr="000D16B1">
              <w:rPr>
                <w:sz w:val="26"/>
                <w:szCs w:val="26"/>
              </w:rPr>
              <w:t>TTr-</w:t>
            </w:r>
            <w:r w:rsidRPr="000D16B1">
              <w:rPr>
                <w:sz w:val="26"/>
                <w:szCs w:val="26"/>
              </w:rPr>
              <w:t>UBND</w:t>
            </w:r>
          </w:p>
        </w:tc>
        <w:tc>
          <w:tcPr>
            <w:tcW w:w="5766" w:type="dxa"/>
          </w:tcPr>
          <w:p w:rsidR="00375642" w:rsidRPr="000D16B1" w:rsidRDefault="00375642" w:rsidP="006B2D49">
            <w:pPr>
              <w:jc w:val="center"/>
              <w:rPr>
                <w:b/>
                <w:sz w:val="26"/>
                <w:szCs w:val="26"/>
              </w:rPr>
            </w:pPr>
            <w:r w:rsidRPr="000D16B1">
              <w:rPr>
                <w:b/>
                <w:sz w:val="26"/>
                <w:szCs w:val="26"/>
              </w:rPr>
              <w:t>CỘNG H</w:t>
            </w:r>
            <w:r w:rsidR="001519F7" w:rsidRPr="000D16B1">
              <w:rPr>
                <w:b/>
                <w:sz w:val="26"/>
                <w:szCs w:val="26"/>
              </w:rPr>
              <w:t>ÒA</w:t>
            </w:r>
            <w:r w:rsidRPr="000D16B1">
              <w:rPr>
                <w:b/>
                <w:sz w:val="26"/>
                <w:szCs w:val="26"/>
              </w:rPr>
              <w:t xml:space="preserve"> XÃ HỘI CHỦ NGHĨA VIỆT </w:t>
            </w:r>
            <w:smartTag w:uri="urn:schemas-microsoft-com:office:smarttags" w:element="place">
              <w:smartTag w:uri="urn:schemas-microsoft-com:office:smarttags" w:element="country-region">
                <w:r w:rsidRPr="000D16B1">
                  <w:rPr>
                    <w:b/>
                    <w:sz w:val="26"/>
                    <w:szCs w:val="26"/>
                  </w:rPr>
                  <w:t>NAM</w:t>
                </w:r>
              </w:smartTag>
            </w:smartTag>
          </w:p>
          <w:p w:rsidR="00375642" w:rsidRPr="000D16B1" w:rsidRDefault="00375642" w:rsidP="006B2D49">
            <w:pPr>
              <w:jc w:val="center"/>
              <w:rPr>
                <w:sz w:val="28"/>
                <w:szCs w:val="28"/>
              </w:rPr>
            </w:pPr>
            <w:r w:rsidRPr="000D16B1">
              <w:rPr>
                <w:b/>
                <w:sz w:val="28"/>
                <w:szCs w:val="28"/>
              </w:rPr>
              <w:t>Độc lập - Tự do - Hạnh phúc</w:t>
            </w:r>
          </w:p>
          <w:p w:rsidR="00375642" w:rsidRPr="000D16B1" w:rsidRDefault="000F4727" w:rsidP="006B2D49">
            <w:pPr>
              <w:jc w:val="center"/>
              <w:rPr>
                <w:sz w:val="28"/>
                <w:szCs w:val="28"/>
              </w:rPr>
            </w:pPr>
            <w:r>
              <w:rPr>
                <w:b/>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699770</wp:posOffset>
                      </wp:positionH>
                      <wp:positionV relativeFrom="paragraph">
                        <wp:posOffset>41274</wp:posOffset>
                      </wp:positionV>
                      <wp:extent cx="21336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pt,3.25pt" to="223.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WI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ugpdKYzroCAldrZUBs9q1ez1fS7Q0qvGqIOPDJ8uxhIy0JG8i4lbJwB/H33RTOIIUevY5vO&#10;tW0DJDQAnaMal7sa/OwRhcNRNh5PUxCN9r6EFH2isc5/5rpFwSixBM4RmJy2zgcipOhDwj1Kb4SU&#10;UWypUFfi+WQ0iQlOS8GCM4Q5e9ivpEUnEsYlfrEq8DyGWX1ULII1nLD1zfZEyKsNl0sV8KAUoHOz&#10;rvPwY57O17P1LB/ko+l6kKdVNfi0WeWD6SZ7mlTjarWqsp+BWpYXjWCMq8Cun80s/zvtb6/kOlX3&#10;6by3IXmPHvsFZPt/JB21DPJdB2Gv2WVne41hHGPw7emEeX/cg/34wJe/AAAA//8DAFBLAwQUAAYA&#10;CAAAACEA8ngMEtkAAAAHAQAADwAAAGRycy9kb3ducmV2LnhtbEyOwU7DMBBE70j8g7VIXKrWaSgR&#10;CnEqBOTGhULFdRsvSUS8TmO3DXw9Cxc4Ps1o5hXryfXqSGPoPBtYLhJQxLW3HTcGXl+q+Q2oEJEt&#10;9p7JwCcFWJfnZwXm1p/4mY6b2CgZ4ZCjgTbGIdc61C05DAs/EEv27keHUXBstB3xJOOu12mSZNph&#10;x/LQ4kD3LdUfm4MzEKot7auvWT1L3q4aT+n+4ekRjbm8mO5uQUWa4l8ZfvRFHUpx2vkD26B64WWS&#10;StVAdg1K8tUqE979si4L/d+//AYAAP//AwBQSwECLQAUAAYACAAAACEAtoM4kv4AAADhAQAAEwAA&#10;AAAAAAAAAAAAAAAAAAAAW0NvbnRlbnRfVHlwZXNdLnhtbFBLAQItABQABgAIAAAAIQA4/SH/1gAA&#10;AJQBAAALAAAAAAAAAAAAAAAAAC8BAABfcmVscy8ucmVsc1BLAQItABQABgAIAAAAIQAczgWIEgIA&#10;ACgEAAAOAAAAAAAAAAAAAAAAAC4CAABkcnMvZTJvRG9jLnhtbFBLAQItABQABgAIAAAAIQDyeAwS&#10;2QAAAAcBAAAPAAAAAAAAAAAAAAAAAGwEAABkcnMvZG93bnJldi54bWxQSwUGAAAAAAQABADzAAAA&#10;cgUAAAAA&#10;"/>
                  </w:pict>
                </mc:Fallback>
              </mc:AlternateContent>
            </w:r>
          </w:p>
          <w:p w:rsidR="00420F69" w:rsidRPr="000D16B1" w:rsidRDefault="00E77E7C" w:rsidP="0052485B">
            <w:pPr>
              <w:jc w:val="center"/>
              <w:rPr>
                <w:i/>
                <w:sz w:val="26"/>
                <w:szCs w:val="26"/>
              </w:rPr>
            </w:pPr>
            <w:r w:rsidRPr="000D16B1">
              <w:rPr>
                <w:i/>
                <w:sz w:val="28"/>
                <w:szCs w:val="28"/>
              </w:rPr>
              <w:t xml:space="preserve">             </w:t>
            </w:r>
            <w:r w:rsidR="00375642" w:rsidRPr="000D16B1">
              <w:rPr>
                <w:i/>
                <w:sz w:val="28"/>
                <w:szCs w:val="28"/>
              </w:rPr>
              <w:t xml:space="preserve">Hà Tĩnh, </w:t>
            </w:r>
            <w:r w:rsidR="00BE0A81" w:rsidRPr="000D16B1">
              <w:rPr>
                <w:i/>
                <w:sz w:val="28"/>
                <w:szCs w:val="28"/>
              </w:rPr>
              <w:t>ngày</w:t>
            </w:r>
            <w:r w:rsidR="0052485B">
              <w:rPr>
                <w:i/>
                <w:sz w:val="28"/>
                <w:szCs w:val="28"/>
              </w:rPr>
              <w:t xml:space="preserve"> 27</w:t>
            </w:r>
            <w:r w:rsidR="005E7EDC" w:rsidRPr="000D16B1">
              <w:rPr>
                <w:i/>
                <w:sz w:val="28"/>
                <w:szCs w:val="28"/>
              </w:rPr>
              <w:t xml:space="preserve"> </w:t>
            </w:r>
            <w:r w:rsidR="00375642" w:rsidRPr="000D16B1">
              <w:rPr>
                <w:i/>
                <w:sz w:val="28"/>
                <w:szCs w:val="28"/>
              </w:rPr>
              <w:t>tháng</w:t>
            </w:r>
            <w:r w:rsidR="001519F7" w:rsidRPr="000D16B1">
              <w:rPr>
                <w:i/>
                <w:sz w:val="28"/>
                <w:szCs w:val="28"/>
              </w:rPr>
              <w:t xml:space="preserve"> 11</w:t>
            </w:r>
            <w:r w:rsidR="00375642" w:rsidRPr="000D16B1">
              <w:rPr>
                <w:i/>
                <w:sz w:val="28"/>
                <w:szCs w:val="28"/>
              </w:rPr>
              <w:t xml:space="preserve"> năm 201</w:t>
            </w:r>
            <w:r w:rsidR="005E7EDC" w:rsidRPr="000D16B1">
              <w:rPr>
                <w:i/>
                <w:sz w:val="28"/>
                <w:szCs w:val="28"/>
              </w:rPr>
              <w:t>8</w:t>
            </w:r>
          </w:p>
        </w:tc>
      </w:tr>
    </w:tbl>
    <w:p w:rsidR="000F1949" w:rsidRPr="000D16B1" w:rsidRDefault="00D45B5B" w:rsidP="00D45B5B">
      <w:pPr>
        <w:rPr>
          <w:b/>
          <w:bCs/>
          <w:sz w:val="28"/>
          <w:szCs w:val="28"/>
        </w:rPr>
      </w:pPr>
      <w:r w:rsidRPr="000D16B1">
        <w:rPr>
          <w:b/>
          <w:bCs/>
          <w:sz w:val="28"/>
          <w:szCs w:val="28"/>
        </w:rPr>
        <w:tab/>
      </w:r>
      <w:r w:rsidRPr="000D16B1">
        <w:rPr>
          <w:b/>
          <w:bCs/>
          <w:sz w:val="28"/>
          <w:szCs w:val="28"/>
        </w:rPr>
        <w:tab/>
      </w:r>
    </w:p>
    <w:p w:rsidR="00AC2365" w:rsidRPr="000D16B1" w:rsidRDefault="00AC2365" w:rsidP="0044794B">
      <w:pPr>
        <w:spacing w:before="240"/>
        <w:jc w:val="center"/>
        <w:rPr>
          <w:b/>
          <w:bCs/>
          <w:sz w:val="28"/>
          <w:szCs w:val="28"/>
        </w:rPr>
      </w:pPr>
      <w:r w:rsidRPr="000D16B1">
        <w:rPr>
          <w:b/>
          <w:bCs/>
          <w:sz w:val="28"/>
          <w:szCs w:val="28"/>
        </w:rPr>
        <w:t>TỜ TRÌNH</w:t>
      </w:r>
    </w:p>
    <w:p w:rsidR="00AC2365" w:rsidRPr="000D16B1" w:rsidRDefault="006320ED" w:rsidP="0044794B">
      <w:pPr>
        <w:jc w:val="center"/>
        <w:rPr>
          <w:b/>
          <w:sz w:val="28"/>
          <w:szCs w:val="28"/>
        </w:rPr>
      </w:pPr>
      <w:bookmarkStart w:id="0" w:name="_GoBack"/>
      <w:r w:rsidRPr="000D16B1">
        <w:rPr>
          <w:b/>
          <w:sz w:val="28"/>
          <w:szCs w:val="28"/>
        </w:rPr>
        <w:t>Về việc bãi bỏ Nghị quyết</w:t>
      </w:r>
      <w:r w:rsidR="00C50CEB" w:rsidRPr="000D16B1">
        <w:rPr>
          <w:b/>
          <w:sz w:val="28"/>
          <w:szCs w:val="28"/>
        </w:rPr>
        <w:t xml:space="preserve"> số </w:t>
      </w:r>
      <w:r w:rsidR="00C471E8" w:rsidRPr="000D16B1">
        <w:rPr>
          <w:b/>
          <w:sz w:val="28"/>
          <w:szCs w:val="28"/>
        </w:rPr>
        <w:t>27/2011/NQ-HĐND</w:t>
      </w:r>
      <w:r w:rsidR="00BC5898" w:rsidRPr="000D16B1">
        <w:rPr>
          <w:b/>
          <w:sz w:val="28"/>
          <w:szCs w:val="28"/>
        </w:rPr>
        <w:t xml:space="preserve"> </w:t>
      </w:r>
      <w:r w:rsidR="00C471E8" w:rsidRPr="000D16B1">
        <w:rPr>
          <w:b/>
          <w:sz w:val="28"/>
          <w:szCs w:val="28"/>
        </w:rPr>
        <w:t xml:space="preserve">ngày 16/12/2011 </w:t>
      </w:r>
      <w:r w:rsidR="00BC5898" w:rsidRPr="000D16B1">
        <w:rPr>
          <w:b/>
          <w:sz w:val="28"/>
          <w:szCs w:val="28"/>
        </w:rPr>
        <w:t xml:space="preserve">                         </w:t>
      </w:r>
      <w:r w:rsidR="00C471E8" w:rsidRPr="000D16B1">
        <w:rPr>
          <w:b/>
          <w:sz w:val="28"/>
          <w:szCs w:val="28"/>
        </w:rPr>
        <w:t xml:space="preserve">của Hội đồng nhân dân tỉnh về chủ trương vận động </w:t>
      </w:r>
      <w:r w:rsidR="00DF7C6E" w:rsidRPr="000D16B1">
        <w:rPr>
          <w:b/>
          <w:sz w:val="28"/>
          <w:szCs w:val="28"/>
        </w:rPr>
        <w:t xml:space="preserve">lập               </w:t>
      </w:r>
      <w:r w:rsidR="00FE2242" w:rsidRPr="000D16B1">
        <w:rPr>
          <w:b/>
          <w:sz w:val="28"/>
          <w:szCs w:val="28"/>
        </w:rPr>
        <w:t xml:space="preserve">                          </w:t>
      </w:r>
      <w:r w:rsidR="00DF7C6E" w:rsidRPr="000D16B1">
        <w:rPr>
          <w:b/>
          <w:sz w:val="28"/>
          <w:szCs w:val="28"/>
        </w:rPr>
        <w:t xml:space="preserve"> </w:t>
      </w:r>
      <w:r w:rsidR="0025655D" w:rsidRPr="000D16B1">
        <w:rPr>
          <w:b/>
          <w:sz w:val="28"/>
          <w:szCs w:val="28"/>
        </w:rPr>
        <w:t>Quỹ</w:t>
      </w:r>
      <w:r w:rsidR="00C471E8" w:rsidRPr="000D16B1">
        <w:rPr>
          <w:b/>
          <w:sz w:val="28"/>
          <w:szCs w:val="28"/>
        </w:rPr>
        <w:t xml:space="preserve"> quốc phòng - an ninh trên địa bàn tỉnh Hà Tĩnh</w:t>
      </w:r>
    </w:p>
    <w:bookmarkEnd w:id="0"/>
    <w:p w:rsidR="00AC2365" w:rsidRPr="000D16B1" w:rsidRDefault="000F4727" w:rsidP="00AC2365">
      <w:pPr>
        <w:jc w:val="center"/>
        <w:rPr>
          <w:bCs/>
          <w:sz w:val="8"/>
          <w:szCs w:val="6"/>
        </w:rPr>
      </w:pPr>
      <w:r>
        <w:rPr>
          <w:bCs/>
          <w:noProof/>
          <w:sz w:val="8"/>
          <w:szCs w:val="6"/>
        </w:rPr>
        <mc:AlternateContent>
          <mc:Choice Requires="wps">
            <w:drawing>
              <wp:anchor distT="0" distB="0" distL="114300" distR="114300" simplePos="0" relativeHeight="251658752" behindDoc="0" locked="0" layoutInCell="1" allowOverlap="1">
                <wp:simplePos x="0" y="0"/>
                <wp:positionH relativeFrom="column">
                  <wp:posOffset>2196465</wp:posOffset>
                </wp:positionH>
                <wp:positionV relativeFrom="paragraph">
                  <wp:posOffset>43815</wp:posOffset>
                </wp:positionV>
                <wp:extent cx="1410970" cy="635"/>
                <wp:effectExtent l="0" t="0" r="17780" b="374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9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72.95pt;margin-top:3.45pt;width:111.1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loIAIAAD0EAAAOAAAAZHJzL2Uyb0RvYy54bWysU02P2yAQvVfqf0DcE9tZJ5tYcVYrO+ll&#10;20ba7Q8ggG1UDAhInKjqf+9APrRpL1VVH/AAM2/ezBuWT8deogO3TmhV4mycYsQV1UyotsTf3jaj&#10;OUbOE8WI1IqX+MQdflp9/LAcTMEnutOScYsARLliMCXuvDdFkjja8Z64sTZcwWWjbU88bG2bMEsG&#10;QO9lMknTWTJoy4zVlDsHp/X5Eq8iftNw6r82jeMeyRIDNx9XG9ddWJPVkhStJaYT9EKD/AOLnggF&#10;SW9QNfEE7a34A6oX1GqnGz+muk900wjKYw1QTZb+Vs1rRwyPtUBznLm1yf0/WPrlsLVIMNAOI0V6&#10;kOh573XMjBahPYNxBXhVamtDgfSoXs2Lpt8dUrrqiGp5dH47GYjNQkRyFxI2zkCS3fBZM/AhgB97&#10;dWxsHyChC+gYJTndJOFHjygcZnmWLh5BOQp3s4dpxCfFNdRY5z9x3aNglNh5S0Tb+UorBdJrm8VE&#10;5PDifCBGimtAyKv0RkgZJ0AqNJR4MZ1MY4DTUrBwGdycbXeVtOhAwgzF78Lizs3qvWIRrOOErS+2&#10;J0KebUguVcCD0oDOxToPyY9FuljP1/N8lE9m61Ge1vXoeVPlo9kme5zWD3VV1dnPQC3Li04wxlVg&#10;dx3YLP+7gbg8nfOo3Ub21obkHj32C8he/5F01DbIeR6MnWanrb1qDjManS/vKTyC93uw37/61S8A&#10;AAD//wMAUEsDBBQABgAIAAAAIQC43gwD3QAAAAcBAAAPAAAAZHJzL2Rvd25yZXYueG1sTI7BTsMw&#10;EETvSPyDtUhcELVTSGhDNlWFxIEjbSWubrwkgdiOYqcJ/XqWUzmNRjOaecVmtp040RBa7xCShQJB&#10;rvKmdTXCYf96vwIRonZGd94Rwg8F2JTXV4XOjZ/cO512sRY84kKuEZoY+1zKUDVkdVj4nhxnn36w&#10;OrIdamkGPfG47eRSqUxa3Tp+aHRPLw1V37vRIlAY00Rt17Y+vJ2nu4/l+Wvq94i3N/P2GUSkOV7K&#10;8IfP6FAy09GPzgTRITw8pmuuImQsnKfZKgFxRHhSIMtC/ucvfwEAAP//AwBQSwECLQAUAAYACAAA&#10;ACEAtoM4kv4AAADhAQAAEwAAAAAAAAAAAAAAAAAAAAAAW0NvbnRlbnRfVHlwZXNdLnhtbFBLAQIt&#10;ABQABgAIAAAAIQA4/SH/1gAAAJQBAAALAAAAAAAAAAAAAAAAAC8BAABfcmVscy8ucmVsc1BLAQIt&#10;ABQABgAIAAAAIQBz9aloIAIAAD0EAAAOAAAAAAAAAAAAAAAAAC4CAABkcnMvZTJvRG9jLnhtbFBL&#10;AQItABQABgAIAAAAIQC43gwD3QAAAAcBAAAPAAAAAAAAAAAAAAAAAHoEAABkcnMvZG93bnJldi54&#10;bWxQSwUGAAAAAAQABADzAAAAhAUAAAAA&#10;"/>
            </w:pict>
          </mc:Fallback>
        </mc:AlternateContent>
      </w:r>
    </w:p>
    <w:p w:rsidR="00AC2365" w:rsidRPr="000D16B1" w:rsidRDefault="00AC2365" w:rsidP="00AC2365">
      <w:pPr>
        <w:jc w:val="center"/>
        <w:rPr>
          <w:bCs/>
          <w:sz w:val="8"/>
          <w:szCs w:val="6"/>
        </w:rPr>
      </w:pPr>
    </w:p>
    <w:p w:rsidR="00AC2365" w:rsidRPr="000D16B1" w:rsidRDefault="00AC2365" w:rsidP="00AC2365">
      <w:pPr>
        <w:jc w:val="center"/>
        <w:rPr>
          <w:bCs/>
          <w:sz w:val="6"/>
          <w:szCs w:val="6"/>
        </w:rPr>
      </w:pPr>
    </w:p>
    <w:p w:rsidR="00AC2365" w:rsidRPr="000D16B1" w:rsidRDefault="00AC2365" w:rsidP="00AC2365">
      <w:pPr>
        <w:jc w:val="center"/>
        <w:rPr>
          <w:bCs/>
          <w:sz w:val="2"/>
          <w:szCs w:val="6"/>
        </w:rPr>
      </w:pPr>
    </w:p>
    <w:p w:rsidR="00C235A4" w:rsidRPr="000D16B1" w:rsidRDefault="00C235A4" w:rsidP="00613CF0">
      <w:pPr>
        <w:spacing w:before="240"/>
        <w:jc w:val="center"/>
        <w:rPr>
          <w:sz w:val="28"/>
          <w:szCs w:val="28"/>
        </w:rPr>
      </w:pPr>
      <w:r w:rsidRPr="000D16B1">
        <w:rPr>
          <w:sz w:val="28"/>
          <w:szCs w:val="28"/>
        </w:rPr>
        <w:t>Kính gửi:</w:t>
      </w:r>
      <w:r w:rsidR="004C1E9C" w:rsidRPr="000D16B1">
        <w:rPr>
          <w:sz w:val="28"/>
          <w:szCs w:val="28"/>
        </w:rPr>
        <w:t xml:space="preserve"> </w:t>
      </w:r>
      <w:r w:rsidRPr="000D16B1">
        <w:rPr>
          <w:sz w:val="28"/>
          <w:szCs w:val="28"/>
        </w:rPr>
        <w:t xml:space="preserve"> Hội đồng nhân dân tỉnh </w:t>
      </w:r>
    </w:p>
    <w:p w:rsidR="004C1E9C" w:rsidRPr="000D16B1" w:rsidRDefault="004C1E9C" w:rsidP="00C235A4">
      <w:pPr>
        <w:spacing w:before="120"/>
        <w:ind w:firstLine="720"/>
        <w:jc w:val="center"/>
        <w:rPr>
          <w:sz w:val="16"/>
          <w:szCs w:val="28"/>
        </w:rPr>
      </w:pPr>
    </w:p>
    <w:p w:rsidR="00AF545C" w:rsidRPr="000D16B1" w:rsidRDefault="00AC2365" w:rsidP="0044794B">
      <w:pPr>
        <w:spacing w:before="120"/>
        <w:ind w:firstLine="720"/>
        <w:jc w:val="both"/>
        <w:rPr>
          <w:sz w:val="28"/>
          <w:szCs w:val="28"/>
        </w:rPr>
      </w:pPr>
      <w:r w:rsidRPr="000D16B1">
        <w:rPr>
          <w:sz w:val="28"/>
          <w:szCs w:val="28"/>
        </w:rPr>
        <w:t>Thực hiện</w:t>
      </w:r>
      <w:r w:rsidR="007B560F" w:rsidRPr="000D16B1">
        <w:rPr>
          <w:sz w:val="28"/>
          <w:szCs w:val="28"/>
        </w:rPr>
        <w:t xml:space="preserve"> Kế hoạch số 15</w:t>
      </w:r>
      <w:r w:rsidRPr="000D16B1">
        <w:rPr>
          <w:sz w:val="28"/>
          <w:szCs w:val="28"/>
        </w:rPr>
        <w:t>/KH-HĐ</w:t>
      </w:r>
      <w:r w:rsidR="007B560F" w:rsidRPr="000D16B1">
        <w:rPr>
          <w:sz w:val="28"/>
          <w:szCs w:val="28"/>
        </w:rPr>
        <w:t>ND ngày 22/10</w:t>
      </w:r>
      <w:r w:rsidR="00C67C22" w:rsidRPr="000D16B1">
        <w:rPr>
          <w:sz w:val="28"/>
          <w:szCs w:val="28"/>
        </w:rPr>
        <w:t>/201</w:t>
      </w:r>
      <w:r w:rsidR="007B560F" w:rsidRPr="000D16B1">
        <w:rPr>
          <w:sz w:val="28"/>
          <w:szCs w:val="28"/>
        </w:rPr>
        <w:t>8</w:t>
      </w:r>
      <w:r w:rsidR="00C67C22" w:rsidRPr="000D16B1">
        <w:rPr>
          <w:sz w:val="28"/>
          <w:szCs w:val="28"/>
        </w:rPr>
        <w:t xml:space="preserve"> của </w:t>
      </w:r>
      <w:r w:rsidR="007B560F" w:rsidRPr="000D16B1">
        <w:rPr>
          <w:sz w:val="28"/>
          <w:szCs w:val="28"/>
        </w:rPr>
        <w:t xml:space="preserve">Thường trực </w:t>
      </w:r>
      <w:r w:rsidR="00CE5C64" w:rsidRPr="000D16B1">
        <w:rPr>
          <w:sz w:val="28"/>
          <w:szCs w:val="28"/>
        </w:rPr>
        <w:t xml:space="preserve">HĐND tỉnh </w:t>
      </w:r>
      <w:r w:rsidRPr="000D16B1">
        <w:rPr>
          <w:sz w:val="28"/>
          <w:szCs w:val="28"/>
        </w:rPr>
        <w:t xml:space="preserve">về chuẩn bị </w:t>
      </w:r>
      <w:r w:rsidR="007B560F" w:rsidRPr="000D16B1">
        <w:rPr>
          <w:sz w:val="28"/>
          <w:szCs w:val="28"/>
        </w:rPr>
        <w:t>kỳ họp thứ 8</w:t>
      </w:r>
      <w:r w:rsidRPr="000D16B1">
        <w:rPr>
          <w:sz w:val="28"/>
          <w:szCs w:val="28"/>
        </w:rPr>
        <w:t xml:space="preserve"> </w:t>
      </w:r>
      <w:r w:rsidR="00C67C22" w:rsidRPr="000D16B1">
        <w:rPr>
          <w:sz w:val="28"/>
          <w:szCs w:val="28"/>
        </w:rPr>
        <w:t xml:space="preserve">- </w:t>
      </w:r>
      <w:r w:rsidR="00CE5C64" w:rsidRPr="000D16B1">
        <w:rPr>
          <w:sz w:val="28"/>
          <w:szCs w:val="28"/>
        </w:rPr>
        <w:t>HĐND tỉnh k</w:t>
      </w:r>
      <w:r w:rsidRPr="000D16B1">
        <w:rPr>
          <w:sz w:val="28"/>
          <w:szCs w:val="28"/>
        </w:rPr>
        <w:t xml:space="preserve">hóa XVII; UBND tỉnh đã chỉ đạo </w:t>
      </w:r>
      <w:r w:rsidR="007B560F" w:rsidRPr="000D16B1">
        <w:rPr>
          <w:sz w:val="28"/>
          <w:szCs w:val="28"/>
        </w:rPr>
        <w:t>Bộ Chỉ huy Quân sự tỉnh chủ trì</w:t>
      </w:r>
      <w:r w:rsidR="006A5411">
        <w:rPr>
          <w:sz w:val="28"/>
          <w:szCs w:val="28"/>
        </w:rPr>
        <w:t>,</w:t>
      </w:r>
      <w:r w:rsidR="007B560F" w:rsidRPr="000D16B1">
        <w:rPr>
          <w:sz w:val="28"/>
          <w:szCs w:val="28"/>
        </w:rPr>
        <w:t xml:space="preserve"> phối hợp với</w:t>
      </w:r>
      <w:r w:rsidR="009432E0" w:rsidRPr="000D16B1">
        <w:rPr>
          <w:sz w:val="28"/>
          <w:szCs w:val="28"/>
        </w:rPr>
        <w:t xml:space="preserve"> các</w:t>
      </w:r>
      <w:r w:rsidR="007B560F" w:rsidRPr="000D16B1">
        <w:rPr>
          <w:sz w:val="28"/>
          <w:szCs w:val="28"/>
        </w:rPr>
        <w:t xml:space="preserve"> </w:t>
      </w:r>
      <w:r w:rsidRPr="000D16B1">
        <w:rPr>
          <w:sz w:val="28"/>
          <w:szCs w:val="28"/>
        </w:rPr>
        <w:t>Sở</w:t>
      </w:r>
      <w:r w:rsidR="009432E0" w:rsidRPr="000D16B1">
        <w:rPr>
          <w:sz w:val="28"/>
          <w:szCs w:val="28"/>
        </w:rPr>
        <w:t>:</w:t>
      </w:r>
      <w:r w:rsidRPr="000D16B1">
        <w:rPr>
          <w:sz w:val="28"/>
          <w:szCs w:val="28"/>
        </w:rPr>
        <w:t xml:space="preserve"> Tài chính</w:t>
      </w:r>
      <w:r w:rsidR="009432E0" w:rsidRPr="000D16B1">
        <w:rPr>
          <w:sz w:val="28"/>
          <w:szCs w:val="28"/>
        </w:rPr>
        <w:t>, Tư pháp</w:t>
      </w:r>
      <w:r w:rsidRPr="000D16B1">
        <w:rPr>
          <w:sz w:val="28"/>
          <w:szCs w:val="28"/>
        </w:rPr>
        <w:t xml:space="preserve"> </w:t>
      </w:r>
      <w:r w:rsidR="007B560F" w:rsidRPr="000D16B1">
        <w:rPr>
          <w:sz w:val="28"/>
          <w:szCs w:val="28"/>
        </w:rPr>
        <w:t>và</w:t>
      </w:r>
      <w:r w:rsidRPr="000D16B1">
        <w:rPr>
          <w:sz w:val="28"/>
          <w:szCs w:val="28"/>
        </w:rPr>
        <w:t xml:space="preserve"> các sở, ngành, địa phương, đơn vị liên quan </w:t>
      </w:r>
      <w:r w:rsidR="006A5411">
        <w:rPr>
          <w:sz w:val="28"/>
          <w:szCs w:val="28"/>
        </w:rPr>
        <w:t xml:space="preserve">nghiên cứu </w:t>
      </w:r>
      <w:r w:rsidR="00AF545C" w:rsidRPr="000D16B1">
        <w:rPr>
          <w:sz w:val="28"/>
          <w:szCs w:val="28"/>
        </w:rPr>
        <w:t xml:space="preserve">đề xuất việc bãi bỏ Nghị quyết số 27/2011/NQ-HĐND ngày 16/12/2011 của </w:t>
      </w:r>
      <w:r w:rsidR="009432E0" w:rsidRPr="000D16B1">
        <w:rPr>
          <w:sz w:val="28"/>
          <w:szCs w:val="28"/>
        </w:rPr>
        <w:t>HĐND</w:t>
      </w:r>
      <w:r w:rsidR="00AF545C" w:rsidRPr="000D16B1">
        <w:rPr>
          <w:sz w:val="28"/>
          <w:szCs w:val="28"/>
        </w:rPr>
        <w:t xml:space="preserve"> tỉnh về chủ trương vận động </w:t>
      </w:r>
      <w:r w:rsidR="00286684" w:rsidRPr="000D16B1">
        <w:rPr>
          <w:sz w:val="28"/>
          <w:szCs w:val="28"/>
        </w:rPr>
        <w:t xml:space="preserve">lập </w:t>
      </w:r>
      <w:r w:rsidR="00AF545C" w:rsidRPr="000D16B1">
        <w:rPr>
          <w:sz w:val="28"/>
          <w:szCs w:val="28"/>
        </w:rPr>
        <w:t>Quỹ quốc phòng - an ninh trên địa bàn tỉnh Hà Tĩnh</w:t>
      </w:r>
      <w:r w:rsidR="00CE5C64" w:rsidRPr="000D16B1">
        <w:rPr>
          <w:sz w:val="28"/>
          <w:szCs w:val="28"/>
        </w:rPr>
        <w:t>.</w:t>
      </w:r>
      <w:r w:rsidR="00AF545C" w:rsidRPr="000D16B1">
        <w:rPr>
          <w:sz w:val="28"/>
          <w:szCs w:val="28"/>
        </w:rPr>
        <w:t xml:space="preserve"> </w:t>
      </w:r>
    </w:p>
    <w:p w:rsidR="00D45B5B" w:rsidRPr="000D16B1" w:rsidRDefault="00D45B5B" w:rsidP="0044794B">
      <w:pPr>
        <w:spacing w:before="120"/>
        <w:ind w:firstLine="720"/>
        <w:jc w:val="both"/>
        <w:rPr>
          <w:sz w:val="28"/>
          <w:szCs w:val="28"/>
          <w:lang w:val="pt-BR"/>
        </w:rPr>
      </w:pPr>
      <w:r w:rsidRPr="000D16B1">
        <w:rPr>
          <w:sz w:val="28"/>
          <w:szCs w:val="28"/>
          <w:lang w:val="pt-BR"/>
        </w:rPr>
        <w:t>Căn cứ Điều 48 Nghị định số 58/2010/NĐ-CP</w:t>
      </w:r>
      <w:r w:rsidR="00997CB9" w:rsidRPr="000D16B1">
        <w:rPr>
          <w:sz w:val="28"/>
          <w:szCs w:val="28"/>
          <w:lang w:val="pt-BR"/>
        </w:rPr>
        <w:t xml:space="preserve"> ngày</w:t>
      </w:r>
      <w:r w:rsidR="00A80FDE" w:rsidRPr="000D16B1">
        <w:rPr>
          <w:sz w:val="28"/>
          <w:szCs w:val="28"/>
          <w:lang w:val="pt-BR"/>
        </w:rPr>
        <w:t xml:space="preserve"> 01/6/2010</w:t>
      </w:r>
      <w:r w:rsidRPr="000D16B1">
        <w:rPr>
          <w:sz w:val="28"/>
          <w:szCs w:val="28"/>
          <w:lang w:val="pt-BR"/>
        </w:rPr>
        <w:t xml:space="preserve"> của Chính phủ quy định chi tiết và hướng dẫn thi hành một số điều của Luật Dân quân tự vệ: </w:t>
      </w:r>
      <w:r w:rsidR="006A5411">
        <w:rPr>
          <w:i/>
          <w:sz w:val="28"/>
          <w:szCs w:val="28"/>
          <w:lang w:val="pt-BR"/>
        </w:rPr>
        <w:t>“</w:t>
      </w:r>
      <w:r w:rsidR="000128E1" w:rsidRPr="000D16B1">
        <w:rPr>
          <w:i/>
          <w:sz w:val="28"/>
          <w:szCs w:val="28"/>
          <w:lang w:val="pt-BR"/>
        </w:rPr>
        <w:t xml:space="preserve">Quỹ quốc phòng </w:t>
      </w:r>
      <w:r w:rsidR="00E809C1" w:rsidRPr="000D16B1">
        <w:rPr>
          <w:i/>
          <w:sz w:val="28"/>
          <w:szCs w:val="28"/>
          <w:lang w:val="pt-BR"/>
        </w:rPr>
        <w:t>-</w:t>
      </w:r>
      <w:r w:rsidR="000128E1" w:rsidRPr="000D16B1">
        <w:rPr>
          <w:i/>
          <w:sz w:val="28"/>
          <w:szCs w:val="28"/>
          <w:lang w:val="pt-BR"/>
        </w:rPr>
        <w:t xml:space="preserve"> an ninh được lập ở cấp xã, do cơ quan, tổ chức, cá nhân hoạt động, cư trú trên địa bàn tự nguyện đóng góp để hỗ trợ cho xây dựng, huấn luyện, hoạt động của dân quân tự vệ và các hoạt động giữ gìn an ninh chính trị, trật tự an toàn xã hội ở cấp xã. Việc đóng góp, quản lý và sử dụng quỹ quốc phòng - an ninh thực hiện theo nguyên tắc công bằng, dân chủ, công khai, đúng pháp luật.</w:t>
      </w:r>
      <w:r w:rsidR="00E809C1" w:rsidRPr="000D16B1">
        <w:rPr>
          <w:i/>
          <w:sz w:val="28"/>
          <w:szCs w:val="28"/>
          <w:lang w:val="pt-BR"/>
        </w:rPr>
        <w:t xml:space="preserve"> </w:t>
      </w:r>
      <w:r w:rsidR="000128E1" w:rsidRPr="000D16B1">
        <w:rPr>
          <w:i/>
          <w:sz w:val="28"/>
          <w:szCs w:val="28"/>
          <w:lang w:val="pt-BR"/>
        </w:rPr>
        <w:t xml:space="preserve">Căn cứ vào yêu cầu, nhiệm vụ quốc phòng, quân sự địa phương Hội đồng nhân dân cấp tỉnh quyết định mức đóng góp quỹ quốc phòng </w:t>
      </w:r>
      <w:r w:rsidR="00977A04" w:rsidRPr="000D16B1">
        <w:rPr>
          <w:i/>
          <w:sz w:val="28"/>
          <w:szCs w:val="28"/>
          <w:lang w:val="pt-BR"/>
        </w:rPr>
        <w:t>-</w:t>
      </w:r>
      <w:r w:rsidR="000128E1" w:rsidRPr="000D16B1">
        <w:rPr>
          <w:i/>
          <w:sz w:val="28"/>
          <w:szCs w:val="28"/>
          <w:lang w:val="pt-BR"/>
        </w:rPr>
        <w:t xml:space="preserve"> an ninh; Ủy ban nhân dân cấp tỉnh ban hành quy chế thu, quản lý và sử dụng quỹ quốc phòng - an ninh đúng mục đích, đúng đối tượng, hiệu quả, thiết thực</w:t>
      </w:r>
      <w:r w:rsidR="00E809C1" w:rsidRPr="000D16B1">
        <w:rPr>
          <w:i/>
          <w:sz w:val="28"/>
          <w:szCs w:val="28"/>
          <w:lang w:val="pt-BR"/>
        </w:rPr>
        <w:t>”</w:t>
      </w:r>
      <w:r w:rsidR="00977A04" w:rsidRPr="000D16B1">
        <w:rPr>
          <w:sz w:val="28"/>
          <w:szCs w:val="28"/>
          <w:lang w:val="pt-BR"/>
        </w:rPr>
        <w:t>;</w:t>
      </w:r>
      <w:r w:rsidRPr="000D16B1">
        <w:rPr>
          <w:sz w:val="28"/>
          <w:szCs w:val="28"/>
          <w:lang w:val="pt-BR"/>
        </w:rPr>
        <w:t xml:space="preserve"> </w:t>
      </w:r>
      <w:r w:rsidR="00977A04" w:rsidRPr="000D16B1">
        <w:rPr>
          <w:sz w:val="28"/>
          <w:szCs w:val="28"/>
          <w:lang w:val="pt-BR"/>
        </w:rPr>
        <w:t xml:space="preserve">trên cơ sở đề nghị của UBND tỉnh, </w:t>
      </w:r>
      <w:r w:rsidRPr="000D16B1">
        <w:rPr>
          <w:sz w:val="28"/>
          <w:szCs w:val="28"/>
          <w:lang w:val="pt-BR"/>
        </w:rPr>
        <w:t>ngày 16</w:t>
      </w:r>
      <w:r w:rsidR="00977A04" w:rsidRPr="000D16B1">
        <w:rPr>
          <w:sz w:val="28"/>
          <w:szCs w:val="28"/>
          <w:lang w:val="pt-BR"/>
        </w:rPr>
        <w:t>/</w:t>
      </w:r>
      <w:r w:rsidRPr="000D16B1">
        <w:rPr>
          <w:sz w:val="28"/>
          <w:szCs w:val="28"/>
          <w:lang w:val="pt-BR"/>
        </w:rPr>
        <w:t>12</w:t>
      </w:r>
      <w:r w:rsidR="00977A04" w:rsidRPr="000D16B1">
        <w:rPr>
          <w:sz w:val="28"/>
          <w:szCs w:val="28"/>
          <w:lang w:val="pt-BR"/>
        </w:rPr>
        <w:t>/</w:t>
      </w:r>
      <w:r w:rsidRPr="000D16B1">
        <w:rPr>
          <w:sz w:val="28"/>
          <w:szCs w:val="28"/>
          <w:lang w:val="pt-BR"/>
        </w:rPr>
        <w:t>2011 HĐND tỉnh đã ban hành Nghị quyết số 27/2011/NQ-HĐND về chủ trương vận động lập Quỹ quốc phòng</w:t>
      </w:r>
      <w:r w:rsidR="00286684" w:rsidRPr="000D16B1">
        <w:rPr>
          <w:sz w:val="28"/>
          <w:szCs w:val="28"/>
          <w:lang w:val="pt-BR"/>
        </w:rPr>
        <w:t xml:space="preserve"> </w:t>
      </w:r>
      <w:r w:rsidRPr="000D16B1">
        <w:rPr>
          <w:sz w:val="28"/>
          <w:szCs w:val="28"/>
          <w:lang w:val="pt-BR"/>
        </w:rPr>
        <w:t>-</w:t>
      </w:r>
      <w:r w:rsidR="00286684" w:rsidRPr="000D16B1">
        <w:rPr>
          <w:sz w:val="28"/>
          <w:szCs w:val="28"/>
          <w:lang w:val="pt-BR"/>
        </w:rPr>
        <w:t xml:space="preserve"> </w:t>
      </w:r>
      <w:r w:rsidRPr="000D16B1">
        <w:rPr>
          <w:sz w:val="28"/>
          <w:szCs w:val="28"/>
          <w:lang w:val="pt-BR"/>
        </w:rPr>
        <w:t xml:space="preserve">an ninh trên địa bàn tỉnh Hà Tĩnh; Ủy ban nhân dân tỉnh ban hành Quy chế thu, quản lý, sử dụng Quỹ quốc phòng - an ninh tại xã, phường, thị trấn trên địa bàn tỉnh Hà Tĩnh </w:t>
      </w:r>
      <w:r w:rsidRPr="000D16B1">
        <w:rPr>
          <w:i/>
          <w:sz w:val="28"/>
          <w:szCs w:val="28"/>
          <w:lang w:val="pt-BR"/>
        </w:rPr>
        <w:t>(kèm theo</w:t>
      </w:r>
      <w:r w:rsidR="00031FDD" w:rsidRPr="000D16B1">
        <w:rPr>
          <w:i/>
          <w:sz w:val="28"/>
          <w:szCs w:val="28"/>
          <w:lang w:val="pt-BR"/>
        </w:rPr>
        <w:t xml:space="preserve"> Quyết định số 801/2012/QĐ-UBND</w:t>
      </w:r>
      <w:r w:rsidRPr="000D16B1">
        <w:rPr>
          <w:i/>
          <w:sz w:val="28"/>
          <w:szCs w:val="28"/>
          <w:lang w:val="pt-BR"/>
        </w:rPr>
        <w:t xml:space="preserve"> ngày 20/3/2012).</w:t>
      </w:r>
    </w:p>
    <w:p w:rsidR="00D45B5B" w:rsidRPr="000D16B1" w:rsidRDefault="00D45B5B" w:rsidP="0044794B">
      <w:pPr>
        <w:spacing w:before="120"/>
        <w:ind w:firstLine="720"/>
        <w:jc w:val="both"/>
        <w:rPr>
          <w:sz w:val="28"/>
          <w:szCs w:val="28"/>
          <w:lang w:val="pt-BR"/>
        </w:rPr>
      </w:pPr>
      <w:r w:rsidRPr="000D16B1">
        <w:rPr>
          <w:sz w:val="28"/>
          <w:szCs w:val="28"/>
          <w:lang w:val="pt-BR"/>
        </w:rPr>
        <w:t xml:space="preserve">Sau gần </w:t>
      </w:r>
      <w:r w:rsidR="00955DDF" w:rsidRPr="000D16B1">
        <w:rPr>
          <w:sz w:val="28"/>
          <w:szCs w:val="28"/>
          <w:lang w:val="pt-BR"/>
        </w:rPr>
        <w:t>0</w:t>
      </w:r>
      <w:r w:rsidRPr="000D16B1">
        <w:rPr>
          <w:sz w:val="28"/>
          <w:szCs w:val="28"/>
          <w:lang w:val="pt-BR"/>
        </w:rPr>
        <w:t xml:space="preserve">7 năm thực hiện </w:t>
      </w:r>
      <w:r w:rsidR="007564FD" w:rsidRPr="000D16B1">
        <w:rPr>
          <w:sz w:val="28"/>
          <w:szCs w:val="28"/>
          <w:lang w:val="pt-BR"/>
        </w:rPr>
        <w:t xml:space="preserve">Nghị quyết số 27/2011/NQ-HĐND </w:t>
      </w:r>
      <w:r w:rsidR="00C14EFD" w:rsidRPr="000D16B1">
        <w:rPr>
          <w:sz w:val="28"/>
          <w:szCs w:val="28"/>
          <w:lang w:val="pt-BR"/>
        </w:rPr>
        <w:t xml:space="preserve">ngày 16/12/2011 của HĐND tỉnh </w:t>
      </w:r>
      <w:r w:rsidR="00031FDD" w:rsidRPr="000D16B1">
        <w:rPr>
          <w:sz w:val="28"/>
          <w:szCs w:val="28"/>
          <w:lang w:val="pt-BR"/>
        </w:rPr>
        <w:t>và</w:t>
      </w:r>
      <w:r w:rsidR="007564FD" w:rsidRPr="000D16B1">
        <w:rPr>
          <w:sz w:val="28"/>
          <w:szCs w:val="28"/>
          <w:lang w:val="pt-BR"/>
        </w:rPr>
        <w:t xml:space="preserve"> </w:t>
      </w:r>
      <w:r w:rsidR="00031FDD" w:rsidRPr="000D16B1">
        <w:rPr>
          <w:sz w:val="28"/>
          <w:szCs w:val="28"/>
          <w:lang w:val="pt-BR"/>
        </w:rPr>
        <w:t>Quyết định số 801/2012/QĐ-UBND ngày 20/3/2012 của UBND tỉnh</w:t>
      </w:r>
      <w:r w:rsidRPr="000D16B1">
        <w:rPr>
          <w:sz w:val="28"/>
          <w:szCs w:val="28"/>
          <w:lang w:val="pt-BR"/>
        </w:rPr>
        <w:t xml:space="preserve">, </w:t>
      </w:r>
      <w:r w:rsidR="00010EC6" w:rsidRPr="000D16B1">
        <w:rPr>
          <w:sz w:val="28"/>
          <w:szCs w:val="28"/>
          <w:lang w:val="pt-BR"/>
        </w:rPr>
        <w:t xml:space="preserve">được </w:t>
      </w:r>
      <w:r w:rsidRPr="000D16B1">
        <w:rPr>
          <w:sz w:val="28"/>
          <w:szCs w:val="28"/>
          <w:lang w:val="pt-BR"/>
        </w:rPr>
        <w:t xml:space="preserve">các cấp từ tỉnh đến cơ sở </w:t>
      </w:r>
      <w:r w:rsidR="00CB3B27" w:rsidRPr="000D16B1">
        <w:rPr>
          <w:sz w:val="28"/>
          <w:szCs w:val="28"/>
          <w:lang w:val="pt-BR"/>
        </w:rPr>
        <w:t>đồng tình, ủng hộ, triển khai</w:t>
      </w:r>
      <w:r w:rsidRPr="000D16B1">
        <w:rPr>
          <w:sz w:val="28"/>
          <w:szCs w:val="28"/>
          <w:lang w:val="pt-BR"/>
        </w:rPr>
        <w:t xml:space="preserve"> thực hiện nghiêm túc, góp phần nâng cao chất lượng xây dựng, huấn luyện, ho</w:t>
      </w:r>
      <w:r w:rsidR="00AD0095" w:rsidRPr="000D16B1">
        <w:rPr>
          <w:sz w:val="28"/>
          <w:szCs w:val="28"/>
          <w:lang w:val="pt-BR"/>
        </w:rPr>
        <w:t xml:space="preserve">ạt động của dân quân tự vệ và </w:t>
      </w:r>
      <w:r w:rsidR="00DF4226" w:rsidRPr="000D16B1">
        <w:rPr>
          <w:sz w:val="28"/>
          <w:szCs w:val="28"/>
          <w:lang w:val="pt-BR"/>
        </w:rPr>
        <w:t>công tác</w:t>
      </w:r>
      <w:r w:rsidRPr="000D16B1">
        <w:rPr>
          <w:sz w:val="28"/>
          <w:szCs w:val="28"/>
          <w:lang w:val="pt-BR"/>
        </w:rPr>
        <w:t xml:space="preserve"> giữ gìn an ninh chính trị, trật tự an toàn xã hội trên địa bàn toàn tỉnh; đồng thời góp phần phát triển kinh tế, xã hội, củng cố, tăng cường quốc phòng - an ninh của tỉnh, từng địa phương, cơ sở. Tuy </w:t>
      </w:r>
      <w:r w:rsidR="00A8677B" w:rsidRPr="000D16B1">
        <w:rPr>
          <w:sz w:val="28"/>
          <w:szCs w:val="28"/>
          <w:lang w:val="pt-BR"/>
        </w:rPr>
        <w:t>vậy</w:t>
      </w:r>
      <w:r w:rsidRPr="000D16B1">
        <w:rPr>
          <w:sz w:val="28"/>
          <w:szCs w:val="28"/>
          <w:lang w:val="pt-BR"/>
        </w:rPr>
        <w:t>,</w:t>
      </w:r>
      <w:r w:rsidR="00A8677B" w:rsidRPr="000D16B1">
        <w:rPr>
          <w:sz w:val="28"/>
          <w:szCs w:val="28"/>
          <w:lang w:val="pt-BR"/>
        </w:rPr>
        <w:t xml:space="preserve"> ngày 05/01/2016</w:t>
      </w:r>
      <w:r w:rsidR="00AD0095" w:rsidRPr="000D16B1">
        <w:rPr>
          <w:sz w:val="28"/>
          <w:szCs w:val="28"/>
          <w:lang w:val="pt-BR"/>
        </w:rPr>
        <w:t xml:space="preserve"> </w:t>
      </w:r>
      <w:r w:rsidR="00A8677B" w:rsidRPr="000D16B1">
        <w:rPr>
          <w:sz w:val="28"/>
          <w:szCs w:val="28"/>
          <w:lang w:val="pt-BR"/>
        </w:rPr>
        <w:t xml:space="preserve">Chính phủ đã ban hành </w:t>
      </w:r>
      <w:r w:rsidR="00997CB9" w:rsidRPr="000D16B1">
        <w:rPr>
          <w:sz w:val="28"/>
          <w:szCs w:val="28"/>
          <w:lang w:val="pt-BR"/>
        </w:rPr>
        <w:t xml:space="preserve">Nghị định số 03/2016/NĐ-CP quy định chi tiết và biện pháp thi hành một số điều của Luật </w:t>
      </w:r>
      <w:r w:rsidR="00AD0095" w:rsidRPr="000D16B1">
        <w:rPr>
          <w:sz w:val="28"/>
          <w:szCs w:val="28"/>
          <w:lang w:val="pt-BR"/>
        </w:rPr>
        <w:t>D</w:t>
      </w:r>
      <w:r w:rsidR="00997CB9" w:rsidRPr="000D16B1">
        <w:rPr>
          <w:sz w:val="28"/>
          <w:szCs w:val="28"/>
          <w:lang w:val="pt-BR"/>
        </w:rPr>
        <w:t xml:space="preserve">ân quân tự vệ </w:t>
      </w:r>
      <w:r w:rsidR="00997CB9" w:rsidRPr="00C81844">
        <w:rPr>
          <w:i/>
          <w:sz w:val="28"/>
          <w:szCs w:val="28"/>
          <w:lang w:val="pt-BR"/>
        </w:rPr>
        <w:t xml:space="preserve">(có </w:t>
      </w:r>
      <w:r w:rsidR="00997CB9" w:rsidRPr="00C81844">
        <w:rPr>
          <w:i/>
          <w:sz w:val="28"/>
          <w:szCs w:val="28"/>
          <w:lang w:val="pt-BR"/>
        </w:rPr>
        <w:lastRenderedPageBreak/>
        <w:t>hiệu từ ngày 20/02/2016)</w:t>
      </w:r>
      <w:r w:rsidRPr="000D16B1">
        <w:rPr>
          <w:sz w:val="28"/>
          <w:szCs w:val="28"/>
          <w:lang w:val="pt-BR"/>
        </w:rPr>
        <w:t xml:space="preserve"> </w:t>
      </w:r>
      <w:r w:rsidR="00997CB9" w:rsidRPr="000D16B1">
        <w:rPr>
          <w:sz w:val="28"/>
          <w:szCs w:val="28"/>
          <w:lang w:val="pt-BR"/>
        </w:rPr>
        <w:t xml:space="preserve">thay thế </w:t>
      </w:r>
      <w:r w:rsidRPr="000D16B1">
        <w:rPr>
          <w:sz w:val="28"/>
          <w:szCs w:val="28"/>
          <w:lang w:val="pt-BR"/>
        </w:rPr>
        <w:t>Nghị định số 58/2010/NĐ-C</w:t>
      </w:r>
      <w:r w:rsidR="00090892" w:rsidRPr="000D16B1">
        <w:rPr>
          <w:sz w:val="28"/>
          <w:szCs w:val="28"/>
          <w:lang w:val="pt-BR"/>
        </w:rPr>
        <w:t xml:space="preserve">P </w:t>
      </w:r>
      <w:r w:rsidR="00CA549B" w:rsidRPr="000D16B1">
        <w:rPr>
          <w:sz w:val="28"/>
          <w:szCs w:val="28"/>
          <w:lang w:val="pt-BR"/>
        </w:rPr>
        <w:t>ngày 01/6/2010</w:t>
      </w:r>
      <w:r w:rsidRPr="000D16B1">
        <w:rPr>
          <w:sz w:val="28"/>
          <w:szCs w:val="28"/>
          <w:lang w:val="pt-BR"/>
        </w:rPr>
        <w:t xml:space="preserve"> của Chính phủ. Trong Nghị định số 03/2016/NĐ-CP </w:t>
      </w:r>
      <w:r w:rsidR="00CA549B" w:rsidRPr="000D16B1">
        <w:rPr>
          <w:sz w:val="28"/>
          <w:szCs w:val="28"/>
          <w:lang w:val="pt-BR"/>
        </w:rPr>
        <w:t xml:space="preserve">của </w:t>
      </w:r>
      <w:r w:rsidRPr="000D16B1">
        <w:rPr>
          <w:sz w:val="28"/>
          <w:szCs w:val="28"/>
          <w:lang w:val="pt-BR"/>
        </w:rPr>
        <w:t xml:space="preserve">Chính phủ không </w:t>
      </w:r>
      <w:r w:rsidR="00090892" w:rsidRPr="000D16B1">
        <w:rPr>
          <w:sz w:val="28"/>
          <w:szCs w:val="28"/>
          <w:lang w:val="pt-BR"/>
        </w:rPr>
        <w:t xml:space="preserve">còn quy định </w:t>
      </w:r>
      <w:r w:rsidRPr="000D16B1">
        <w:rPr>
          <w:sz w:val="28"/>
          <w:szCs w:val="28"/>
          <w:lang w:val="pt-BR"/>
        </w:rPr>
        <w:t>về quỹ quốc phòng</w:t>
      </w:r>
      <w:r w:rsidR="00607252" w:rsidRPr="000D16B1">
        <w:rPr>
          <w:sz w:val="28"/>
          <w:szCs w:val="28"/>
          <w:lang w:val="pt-BR"/>
        </w:rPr>
        <w:t xml:space="preserve"> - an ninh</w:t>
      </w:r>
      <w:r w:rsidRPr="000D16B1">
        <w:rPr>
          <w:sz w:val="28"/>
          <w:szCs w:val="28"/>
          <w:lang w:val="pt-BR"/>
        </w:rPr>
        <w:t xml:space="preserve">. Do vậy, </w:t>
      </w:r>
      <w:r w:rsidRPr="000D16B1">
        <w:rPr>
          <w:sz w:val="28"/>
          <w:szCs w:val="28"/>
        </w:rPr>
        <w:t xml:space="preserve">Nghị quyết số 27/2011/NQ-HĐND ngày 16/12/2011 của </w:t>
      </w:r>
      <w:r w:rsidR="00090892" w:rsidRPr="000D16B1">
        <w:rPr>
          <w:sz w:val="28"/>
          <w:szCs w:val="28"/>
        </w:rPr>
        <w:t>HĐND</w:t>
      </w:r>
      <w:r w:rsidRPr="000D16B1">
        <w:rPr>
          <w:sz w:val="28"/>
          <w:szCs w:val="28"/>
        </w:rPr>
        <w:t xml:space="preserve"> tỉnh không còn phù hợp với quy định của pháp luật và việc bãi bỏ là cần thiết</w:t>
      </w:r>
      <w:r w:rsidR="006577DD" w:rsidRPr="000D16B1">
        <w:rPr>
          <w:sz w:val="28"/>
          <w:szCs w:val="28"/>
        </w:rPr>
        <w:t>.</w:t>
      </w:r>
      <w:r w:rsidRPr="000D16B1">
        <w:rPr>
          <w:sz w:val="28"/>
          <w:szCs w:val="28"/>
          <w:lang w:val="pt-BR"/>
        </w:rPr>
        <w:t xml:space="preserve"> </w:t>
      </w:r>
    </w:p>
    <w:p w:rsidR="00CE5C64" w:rsidRPr="004E2DA4" w:rsidRDefault="00CE5C64" w:rsidP="0044794B">
      <w:pPr>
        <w:spacing w:before="120"/>
        <w:ind w:firstLine="720"/>
        <w:jc w:val="both"/>
        <w:rPr>
          <w:spacing w:val="-2"/>
          <w:sz w:val="28"/>
          <w:szCs w:val="28"/>
        </w:rPr>
      </w:pPr>
      <w:r w:rsidRPr="004E2DA4">
        <w:rPr>
          <w:spacing w:val="-2"/>
          <w:sz w:val="28"/>
          <w:szCs w:val="28"/>
        </w:rPr>
        <w:t xml:space="preserve">Xét đề nghị của </w:t>
      </w:r>
      <w:r w:rsidR="00AF545C" w:rsidRPr="004E2DA4">
        <w:rPr>
          <w:spacing w:val="-2"/>
          <w:sz w:val="28"/>
          <w:szCs w:val="28"/>
        </w:rPr>
        <w:t>Bộ Chỉ huy Quân sự tỉnh</w:t>
      </w:r>
      <w:r w:rsidRPr="004E2DA4">
        <w:rPr>
          <w:spacing w:val="-2"/>
          <w:sz w:val="28"/>
          <w:szCs w:val="28"/>
        </w:rPr>
        <w:t xml:space="preserve"> tại Văn bản số </w:t>
      </w:r>
      <w:r w:rsidR="00662C02" w:rsidRPr="004E2DA4">
        <w:rPr>
          <w:spacing w:val="-2"/>
          <w:sz w:val="28"/>
          <w:szCs w:val="28"/>
        </w:rPr>
        <w:t>2701</w:t>
      </w:r>
      <w:r w:rsidRPr="004E2DA4">
        <w:rPr>
          <w:spacing w:val="-2"/>
          <w:sz w:val="28"/>
          <w:szCs w:val="28"/>
        </w:rPr>
        <w:t>/</w:t>
      </w:r>
      <w:r w:rsidR="00AF545C" w:rsidRPr="004E2DA4">
        <w:rPr>
          <w:spacing w:val="-2"/>
          <w:sz w:val="28"/>
          <w:szCs w:val="28"/>
        </w:rPr>
        <w:t>BCH</w:t>
      </w:r>
      <w:r w:rsidRPr="004E2DA4">
        <w:rPr>
          <w:spacing w:val="-2"/>
          <w:sz w:val="28"/>
          <w:szCs w:val="28"/>
        </w:rPr>
        <w:t>-</w:t>
      </w:r>
      <w:r w:rsidR="00AF545C" w:rsidRPr="004E2DA4">
        <w:rPr>
          <w:spacing w:val="-2"/>
          <w:sz w:val="28"/>
          <w:szCs w:val="28"/>
        </w:rPr>
        <w:t>PCT</w:t>
      </w:r>
      <w:r w:rsidR="006577DD" w:rsidRPr="004E2DA4">
        <w:rPr>
          <w:spacing w:val="-2"/>
          <w:sz w:val="28"/>
          <w:szCs w:val="28"/>
        </w:rPr>
        <w:t xml:space="preserve"> ngày 0</w:t>
      </w:r>
      <w:r w:rsidR="00662C02" w:rsidRPr="004E2DA4">
        <w:rPr>
          <w:spacing w:val="-2"/>
          <w:sz w:val="28"/>
          <w:szCs w:val="28"/>
        </w:rPr>
        <w:t>7</w:t>
      </w:r>
      <w:r w:rsidRPr="004E2DA4">
        <w:rPr>
          <w:spacing w:val="-2"/>
          <w:sz w:val="28"/>
          <w:szCs w:val="28"/>
        </w:rPr>
        <w:t>/</w:t>
      </w:r>
      <w:r w:rsidR="00662C02" w:rsidRPr="004E2DA4">
        <w:rPr>
          <w:spacing w:val="-2"/>
          <w:sz w:val="28"/>
          <w:szCs w:val="28"/>
        </w:rPr>
        <w:t>11</w:t>
      </w:r>
      <w:r w:rsidRPr="004E2DA4">
        <w:rPr>
          <w:spacing w:val="-2"/>
          <w:sz w:val="28"/>
          <w:szCs w:val="28"/>
        </w:rPr>
        <w:t>/201</w:t>
      </w:r>
      <w:r w:rsidR="00AF545C" w:rsidRPr="004E2DA4">
        <w:rPr>
          <w:spacing w:val="-2"/>
          <w:sz w:val="28"/>
          <w:szCs w:val="28"/>
        </w:rPr>
        <w:t>8</w:t>
      </w:r>
      <w:r w:rsidRPr="004E2DA4">
        <w:rPr>
          <w:spacing w:val="-2"/>
          <w:sz w:val="28"/>
          <w:szCs w:val="28"/>
        </w:rPr>
        <w:t xml:space="preserve"> về việc </w:t>
      </w:r>
      <w:r w:rsidR="008520DE" w:rsidRPr="004E2DA4">
        <w:rPr>
          <w:spacing w:val="-2"/>
          <w:sz w:val="28"/>
          <w:szCs w:val="28"/>
        </w:rPr>
        <w:t xml:space="preserve">đề nghị </w:t>
      </w:r>
      <w:r w:rsidR="00607252" w:rsidRPr="004E2DA4">
        <w:rPr>
          <w:spacing w:val="-2"/>
          <w:sz w:val="28"/>
          <w:szCs w:val="28"/>
        </w:rPr>
        <w:t xml:space="preserve">bãi bỏ </w:t>
      </w:r>
      <w:r w:rsidR="00AF545C" w:rsidRPr="004E2DA4">
        <w:rPr>
          <w:spacing w:val="-2"/>
          <w:sz w:val="28"/>
          <w:szCs w:val="28"/>
        </w:rPr>
        <w:t xml:space="preserve">Nghị quyết số 27/2011/NQ-HĐND ngày 16/12/2011 của </w:t>
      </w:r>
      <w:r w:rsidR="008520DE" w:rsidRPr="004E2DA4">
        <w:rPr>
          <w:spacing w:val="-2"/>
          <w:sz w:val="28"/>
          <w:szCs w:val="28"/>
        </w:rPr>
        <w:t>HĐND</w:t>
      </w:r>
      <w:r w:rsidR="00AF545C" w:rsidRPr="004E2DA4">
        <w:rPr>
          <w:spacing w:val="-2"/>
          <w:sz w:val="28"/>
          <w:szCs w:val="28"/>
        </w:rPr>
        <w:t xml:space="preserve"> tỉnh về chủ trương vận động </w:t>
      </w:r>
      <w:r w:rsidR="00AD1DE5" w:rsidRPr="004E2DA4">
        <w:rPr>
          <w:spacing w:val="-2"/>
          <w:sz w:val="28"/>
          <w:szCs w:val="28"/>
        </w:rPr>
        <w:t xml:space="preserve">lập </w:t>
      </w:r>
      <w:r w:rsidR="00AF545C" w:rsidRPr="004E2DA4">
        <w:rPr>
          <w:spacing w:val="-2"/>
          <w:sz w:val="28"/>
          <w:szCs w:val="28"/>
        </w:rPr>
        <w:t>Quỹ quốc phòng - an ninh trên địa bàn tỉnh Hà Tĩnh</w:t>
      </w:r>
      <w:r w:rsidRPr="004E2DA4">
        <w:rPr>
          <w:spacing w:val="-2"/>
          <w:sz w:val="28"/>
          <w:szCs w:val="28"/>
        </w:rPr>
        <w:t>; Ủy ban nhân dân tỉnh</w:t>
      </w:r>
      <w:r w:rsidR="00AC2365" w:rsidRPr="004E2DA4">
        <w:rPr>
          <w:spacing w:val="-2"/>
          <w:sz w:val="28"/>
          <w:szCs w:val="28"/>
        </w:rPr>
        <w:t xml:space="preserve"> </w:t>
      </w:r>
      <w:r w:rsidRPr="004E2DA4">
        <w:rPr>
          <w:spacing w:val="-2"/>
          <w:sz w:val="28"/>
          <w:szCs w:val="28"/>
        </w:rPr>
        <w:t>trình</w:t>
      </w:r>
      <w:r w:rsidR="00AC2365" w:rsidRPr="004E2DA4">
        <w:rPr>
          <w:spacing w:val="-2"/>
          <w:sz w:val="28"/>
          <w:szCs w:val="28"/>
        </w:rPr>
        <w:t xml:space="preserve"> HĐND tỉnh </w:t>
      </w:r>
      <w:r w:rsidR="00B377EF" w:rsidRPr="004E2DA4">
        <w:rPr>
          <w:spacing w:val="-2"/>
          <w:sz w:val="28"/>
          <w:szCs w:val="28"/>
        </w:rPr>
        <w:t>khóa XVII</w:t>
      </w:r>
      <w:r w:rsidR="00613CF0" w:rsidRPr="004E2DA4">
        <w:rPr>
          <w:spacing w:val="-2"/>
          <w:sz w:val="28"/>
          <w:szCs w:val="28"/>
        </w:rPr>
        <w:t xml:space="preserve"> </w:t>
      </w:r>
      <w:r w:rsidR="00AC2365" w:rsidRPr="004E2DA4">
        <w:rPr>
          <w:spacing w:val="-2"/>
          <w:sz w:val="28"/>
          <w:szCs w:val="28"/>
        </w:rPr>
        <w:t>xem xét, thông qua</w:t>
      </w:r>
      <w:r w:rsidR="00B41BF2" w:rsidRPr="004E2DA4">
        <w:rPr>
          <w:spacing w:val="-2"/>
          <w:sz w:val="28"/>
          <w:szCs w:val="28"/>
        </w:rPr>
        <w:t xml:space="preserve"> </w:t>
      </w:r>
      <w:r w:rsidR="00AC2365" w:rsidRPr="004E2DA4">
        <w:rPr>
          <w:spacing w:val="-2"/>
          <w:sz w:val="28"/>
          <w:szCs w:val="28"/>
        </w:rPr>
        <w:t xml:space="preserve">Nghị quyết bãi bỏ </w:t>
      </w:r>
      <w:r w:rsidR="00AF545C" w:rsidRPr="004E2DA4">
        <w:rPr>
          <w:spacing w:val="-2"/>
          <w:sz w:val="28"/>
          <w:szCs w:val="28"/>
        </w:rPr>
        <w:t xml:space="preserve">Nghị quyết số 27/2011/NQ-HĐND ngày 16/12/2011 của </w:t>
      </w:r>
      <w:r w:rsidR="00AD1DE5" w:rsidRPr="004E2DA4">
        <w:rPr>
          <w:spacing w:val="-2"/>
          <w:sz w:val="28"/>
          <w:szCs w:val="28"/>
        </w:rPr>
        <w:t>HĐND</w:t>
      </w:r>
      <w:r w:rsidR="00AF545C" w:rsidRPr="004E2DA4">
        <w:rPr>
          <w:spacing w:val="-2"/>
          <w:sz w:val="28"/>
          <w:szCs w:val="28"/>
        </w:rPr>
        <w:t xml:space="preserve"> tỉnh về chủ trương vận động </w:t>
      </w:r>
      <w:r w:rsidR="00F864AC" w:rsidRPr="004E2DA4">
        <w:rPr>
          <w:spacing w:val="-2"/>
          <w:sz w:val="28"/>
          <w:szCs w:val="28"/>
        </w:rPr>
        <w:t xml:space="preserve">lập </w:t>
      </w:r>
      <w:r w:rsidR="00AF545C" w:rsidRPr="004E2DA4">
        <w:rPr>
          <w:spacing w:val="-2"/>
          <w:sz w:val="28"/>
          <w:szCs w:val="28"/>
        </w:rPr>
        <w:t>Quỹ quốc phòng - an ninh trên địa bàn tỉnh Hà Tĩnh</w:t>
      </w:r>
      <w:r w:rsidR="000D16B1" w:rsidRPr="004E2DA4">
        <w:rPr>
          <w:spacing w:val="-2"/>
          <w:sz w:val="28"/>
          <w:szCs w:val="28"/>
        </w:rPr>
        <w:t>, tại kỳ họp thứ 8</w:t>
      </w:r>
      <w:r w:rsidR="00D63C60" w:rsidRPr="004E2DA4">
        <w:rPr>
          <w:spacing w:val="-2"/>
          <w:sz w:val="28"/>
          <w:szCs w:val="28"/>
        </w:rPr>
        <w:t xml:space="preserve"> </w:t>
      </w:r>
      <w:r w:rsidR="00D571B9" w:rsidRPr="004E2DA4">
        <w:rPr>
          <w:i/>
          <w:spacing w:val="-2"/>
          <w:sz w:val="28"/>
          <w:szCs w:val="28"/>
        </w:rPr>
        <w:t>(có Dự thảo Nghị quyết kèm theo)</w:t>
      </w:r>
      <w:r w:rsidR="00D571B9" w:rsidRPr="004E2DA4">
        <w:rPr>
          <w:spacing w:val="-2"/>
          <w:sz w:val="28"/>
          <w:szCs w:val="28"/>
        </w:rPr>
        <w:t>.</w:t>
      </w:r>
      <w:r w:rsidRPr="004E2DA4">
        <w:rPr>
          <w:spacing w:val="-2"/>
          <w:sz w:val="28"/>
          <w:szCs w:val="28"/>
        </w:rPr>
        <w:t>/.</w:t>
      </w:r>
    </w:p>
    <w:p w:rsidR="000F1949" w:rsidRPr="000D16B1" w:rsidRDefault="000F1949" w:rsidP="00382752">
      <w:pPr>
        <w:spacing w:before="60"/>
        <w:jc w:val="both"/>
        <w:rPr>
          <w:sz w:val="28"/>
          <w:szCs w:val="28"/>
        </w:rPr>
      </w:pPr>
    </w:p>
    <w:tbl>
      <w:tblPr>
        <w:tblW w:w="9120" w:type="dxa"/>
        <w:tblInd w:w="108" w:type="dxa"/>
        <w:tblLayout w:type="fixed"/>
        <w:tblLook w:val="0000" w:firstRow="0" w:lastRow="0" w:firstColumn="0" w:lastColumn="0" w:noHBand="0" w:noVBand="0"/>
      </w:tblPr>
      <w:tblGrid>
        <w:gridCol w:w="4962"/>
        <w:gridCol w:w="4158"/>
      </w:tblGrid>
      <w:tr w:rsidR="00375642" w:rsidRPr="000D16B1">
        <w:tc>
          <w:tcPr>
            <w:tcW w:w="4962" w:type="dxa"/>
          </w:tcPr>
          <w:p w:rsidR="00375642" w:rsidRPr="000D16B1" w:rsidRDefault="00375642" w:rsidP="002172AD">
            <w:pPr>
              <w:spacing w:after="60" w:line="220" w:lineRule="exact"/>
              <w:jc w:val="both"/>
              <w:rPr>
                <w:i/>
                <w:iCs/>
              </w:rPr>
            </w:pPr>
            <w:r w:rsidRPr="000D16B1">
              <w:rPr>
                <w:b/>
                <w:i/>
                <w:iCs/>
              </w:rPr>
              <w:t>Nơi nhận</w:t>
            </w:r>
            <w:r w:rsidRPr="000D16B1">
              <w:rPr>
                <w:i/>
                <w:iCs/>
              </w:rPr>
              <w:t>:</w:t>
            </w:r>
          </w:p>
          <w:p w:rsidR="00D432E5" w:rsidRPr="000D16B1" w:rsidRDefault="00D432E5" w:rsidP="002172AD">
            <w:pPr>
              <w:spacing w:before="20" w:line="220" w:lineRule="exact"/>
              <w:jc w:val="both"/>
              <w:rPr>
                <w:sz w:val="22"/>
                <w:szCs w:val="22"/>
              </w:rPr>
            </w:pPr>
            <w:r w:rsidRPr="000D16B1">
              <w:rPr>
                <w:sz w:val="22"/>
                <w:szCs w:val="22"/>
              </w:rPr>
              <w:t>- Như trên;</w:t>
            </w:r>
          </w:p>
          <w:p w:rsidR="00375642" w:rsidRPr="000D16B1" w:rsidRDefault="00375642" w:rsidP="002172AD">
            <w:pPr>
              <w:spacing w:before="20" w:line="220" w:lineRule="exact"/>
              <w:jc w:val="both"/>
              <w:rPr>
                <w:sz w:val="22"/>
                <w:szCs w:val="22"/>
              </w:rPr>
            </w:pPr>
            <w:r w:rsidRPr="000D16B1">
              <w:rPr>
                <w:sz w:val="22"/>
                <w:szCs w:val="22"/>
              </w:rPr>
              <w:t xml:space="preserve">- </w:t>
            </w:r>
            <w:r w:rsidR="004A6C1F" w:rsidRPr="000D16B1">
              <w:rPr>
                <w:sz w:val="22"/>
                <w:szCs w:val="22"/>
              </w:rPr>
              <w:t>TTr Tỉnh ủy, TTr HĐND tỉnh</w:t>
            </w:r>
            <w:r w:rsidRPr="000D16B1">
              <w:rPr>
                <w:sz w:val="22"/>
                <w:szCs w:val="22"/>
              </w:rPr>
              <w:t>;</w:t>
            </w:r>
          </w:p>
          <w:p w:rsidR="00375642" w:rsidRPr="000D16B1" w:rsidRDefault="00375642" w:rsidP="002172AD">
            <w:pPr>
              <w:spacing w:before="20" w:line="220" w:lineRule="exact"/>
              <w:jc w:val="both"/>
              <w:rPr>
                <w:sz w:val="22"/>
                <w:szCs w:val="22"/>
              </w:rPr>
            </w:pPr>
            <w:r w:rsidRPr="000D16B1">
              <w:rPr>
                <w:sz w:val="22"/>
                <w:szCs w:val="22"/>
              </w:rPr>
              <w:t xml:space="preserve">- </w:t>
            </w:r>
            <w:r w:rsidR="004A6C1F" w:rsidRPr="000D16B1">
              <w:rPr>
                <w:sz w:val="22"/>
                <w:szCs w:val="22"/>
              </w:rPr>
              <w:t>Chủ tịch, các PCT UBND tỉnh</w:t>
            </w:r>
            <w:r w:rsidRPr="000D16B1">
              <w:rPr>
                <w:sz w:val="22"/>
                <w:szCs w:val="22"/>
              </w:rPr>
              <w:t>;</w:t>
            </w:r>
          </w:p>
          <w:p w:rsidR="00A63344" w:rsidRPr="000D16B1" w:rsidRDefault="00A63344" w:rsidP="002172AD">
            <w:pPr>
              <w:spacing w:before="20" w:line="220" w:lineRule="exact"/>
              <w:jc w:val="both"/>
              <w:rPr>
                <w:sz w:val="22"/>
                <w:szCs w:val="22"/>
              </w:rPr>
            </w:pPr>
            <w:r w:rsidRPr="000D16B1">
              <w:rPr>
                <w:sz w:val="22"/>
                <w:szCs w:val="22"/>
              </w:rPr>
              <w:t>- Các Ban HĐND tỉnh;</w:t>
            </w:r>
          </w:p>
          <w:p w:rsidR="004A6C1F" w:rsidRPr="000D16B1" w:rsidRDefault="004A6C1F" w:rsidP="002172AD">
            <w:pPr>
              <w:spacing w:before="20" w:line="220" w:lineRule="exact"/>
              <w:jc w:val="both"/>
              <w:rPr>
                <w:sz w:val="22"/>
                <w:szCs w:val="22"/>
              </w:rPr>
            </w:pPr>
            <w:r w:rsidRPr="000D16B1">
              <w:rPr>
                <w:sz w:val="22"/>
                <w:szCs w:val="22"/>
              </w:rPr>
              <w:t>- Đại biểu HĐND tỉnh khóa XVI</w:t>
            </w:r>
            <w:r w:rsidR="00FC2AE8" w:rsidRPr="000D16B1">
              <w:rPr>
                <w:sz w:val="22"/>
                <w:szCs w:val="22"/>
              </w:rPr>
              <w:t>I</w:t>
            </w:r>
            <w:r w:rsidRPr="000D16B1">
              <w:rPr>
                <w:sz w:val="22"/>
                <w:szCs w:val="22"/>
              </w:rPr>
              <w:t>;</w:t>
            </w:r>
          </w:p>
          <w:p w:rsidR="00BB5638" w:rsidRPr="000D16B1" w:rsidRDefault="00BB5638" w:rsidP="002172AD">
            <w:pPr>
              <w:spacing w:before="20" w:line="220" w:lineRule="exact"/>
              <w:jc w:val="both"/>
              <w:rPr>
                <w:sz w:val="22"/>
                <w:szCs w:val="22"/>
              </w:rPr>
            </w:pPr>
            <w:r w:rsidRPr="000D16B1">
              <w:rPr>
                <w:sz w:val="22"/>
                <w:szCs w:val="22"/>
              </w:rPr>
              <w:t>- Bộ CHQS tỉnh;</w:t>
            </w:r>
          </w:p>
          <w:p w:rsidR="004A6C1F" w:rsidRPr="000D16B1" w:rsidRDefault="004A6C1F" w:rsidP="002172AD">
            <w:pPr>
              <w:spacing w:before="20" w:line="220" w:lineRule="exact"/>
              <w:jc w:val="both"/>
              <w:rPr>
                <w:sz w:val="22"/>
                <w:szCs w:val="22"/>
              </w:rPr>
            </w:pPr>
            <w:r w:rsidRPr="000D16B1">
              <w:rPr>
                <w:sz w:val="22"/>
                <w:szCs w:val="22"/>
              </w:rPr>
              <w:t>- Các Sở</w:t>
            </w:r>
            <w:r w:rsidR="003866B2" w:rsidRPr="000D16B1">
              <w:rPr>
                <w:sz w:val="22"/>
                <w:szCs w:val="22"/>
              </w:rPr>
              <w:t>: Tài chính,</w:t>
            </w:r>
            <w:r w:rsidR="00E033BE" w:rsidRPr="000D16B1">
              <w:rPr>
                <w:sz w:val="22"/>
                <w:szCs w:val="22"/>
              </w:rPr>
              <w:t xml:space="preserve"> Tư pháp</w:t>
            </w:r>
            <w:r w:rsidRPr="000D16B1">
              <w:rPr>
                <w:sz w:val="22"/>
                <w:szCs w:val="22"/>
              </w:rPr>
              <w:t>;</w:t>
            </w:r>
          </w:p>
          <w:p w:rsidR="004A6C1F" w:rsidRPr="000D16B1" w:rsidRDefault="00CE5C64" w:rsidP="002172AD">
            <w:pPr>
              <w:spacing w:before="20" w:line="220" w:lineRule="exact"/>
              <w:jc w:val="both"/>
              <w:rPr>
                <w:sz w:val="22"/>
                <w:szCs w:val="22"/>
              </w:rPr>
            </w:pPr>
            <w:r w:rsidRPr="000D16B1">
              <w:rPr>
                <w:sz w:val="22"/>
                <w:szCs w:val="22"/>
              </w:rPr>
              <w:t>- Chánh</w:t>
            </w:r>
            <w:r w:rsidR="00BB5638" w:rsidRPr="000D16B1">
              <w:rPr>
                <w:sz w:val="22"/>
                <w:szCs w:val="22"/>
              </w:rPr>
              <w:t xml:space="preserve"> Văn phòng</w:t>
            </w:r>
            <w:r w:rsidR="004A6C1F" w:rsidRPr="000D16B1">
              <w:rPr>
                <w:sz w:val="22"/>
                <w:szCs w:val="22"/>
              </w:rPr>
              <w:t xml:space="preserve"> UBND tỉnh;</w:t>
            </w:r>
          </w:p>
          <w:p w:rsidR="00BB5638" w:rsidRPr="000D16B1" w:rsidRDefault="00BB5638" w:rsidP="002172AD">
            <w:pPr>
              <w:spacing w:before="20" w:line="220" w:lineRule="exact"/>
              <w:jc w:val="both"/>
              <w:rPr>
                <w:sz w:val="22"/>
                <w:szCs w:val="22"/>
              </w:rPr>
            </w:pPr>
            <w:r w:rsidRPr="000D16B1">
              <w:rPr>
                <w:sz w:val="22"/>
                <w:szCs w:val="22"/>
              </w:rPr>
              <w:t>- PVP UBND tỉnh Phạm Xuân Phú;</w:t>
            </w:r>
          </w:p>
          <w:p w:rsidR="00375642" w:rsidRPr="000D16B1" w:rsidRDefault="006B0285" w:rsidP="00BB5638">
            <w:pPr>
              <w:spacing w:before="20" w:line="220" w:lineRule="exact"/>
              <w:jc w:val="both"/>
              <w:rPr>
                <w:sz w:val="22"/>
                <w:szCs w:val="22"/>
              </w:rPr>
            </w:pPr>
            <w:r w:rsidRPr="000D16B1">
              <w:rPr>
                <w:sz w:val="22"/>
                <w:szCs w:val="22"/>
              </w:rPr>
              <w:t>- Lưu: VT</w:t>
            </w:r>
            <w:r w:rsidR="00CE5C64" w:rsidRPr="000D16B1">
              <w:rPr>
                <w:sz w:val="22"/>
                <w:szCs w:val="22"/>
              </w:rPr>
              <w:t xml:space="preserve">, </w:t>
            </w:r>
            <w:r w:rsidR="00BB5638" w:rsidRPr="000D16B1">
              <w:rPr>
                <w:sz w:val="22"/>
                <w:szCs w:val="22"/>
              </w:rPr>
              <w:t>NC</w:t>
            </w:r>
            <w:r w:rsidR="00CE5C64" w:rsidRPr="000D16B1">
              <w:rPr>
                <w:sz w:val="22"/>
                <w:szCs w:val="22"/>
              </w:rPr>
              <w:t>.</w:t>
            </w:r>
          </w:p>
        </w:tc>
        <w:tc>
          <w:tcPr>
            <w:tcW w:w="4158" w:type="dxa"/>
          </w:tcPr>
          <w:p w:rsidR="00375642" w:rsidRPr="000D16B1" w:rsidRDefault="00375642">
            <w:pPr>
              <w:jc w:val="center"/>
              <w:rPr>
                <w:b/>
                <w:bCs/>
                <w:sz w:val="26"/>
                <w:szCs w:val="26"/>
              </w:rPr>
            </w:pPr>
            <w:r w:rsidRPr="000D16B1">
              <w:rPr>
                <w:b/>
                <w:bCs/>
                <w:sz w:val="26"/>
                <w:szCs w:val="26"/>
              </w:rPr>
              <w:t>T</w:t>
            </w:r>
            <w:r w:rsidR="00151CD9" w:rsidRPr="000D16B1">
              <w:rPr>
                <w:b/>
                <w:bCs/>
                <w:sz w:val="26"/>
                <w:szCs w:val="26"/>
              </w:rPr>
              <w:t>M</w:t>
            </w:r>
            <w:r w:rsidRPr="000D16B1">
              <w:rPr>
                <w:b/>
                <w:bCs/>
                <w:sz w:val="26"/>
                <w:szCs w:val="26"/>
              </w:rPr>
              <w:t xml:space="preserve">. </w:t>
            </w:r>
            <w:r w:rsidR="00151CD9" w:rsidRPr="000D16B1">
              <w:rPr>
                <w:b/>
                <w:bCs/>
                <w:sz w:val="26"/>
                <w:szCs w:val="26"/>
              </w:rPr>
              <w:t xml:space="preserve">ỦY BAN NHÂN DÂN </w:t>
            </w:r>
          </w:p>
          <w:p w:rsidR="00375642" w:rsidRPr="000D16B1" w:rsidRDefault="008E7D0C">
            <w:pPr>
              <w:jc w:val="center"/>
              <w:rPr>
                <w:b/>
                <w:bCs/>
                <w:sz w:val="26"/>
                <w:szCs w:val="26"/>
              </w:rPr>
            </w:pPr>
            <w:r w:rsidRPr="000D16B1">
              <w:rPr>
                <w:b/>
                <w:bCs/>
                <w:sz w:val="26"/>
                <w:szCs w:val="26"/>
              </w:rPr>
              <w:t xml:space="preserve">KT. </w:t>
            </w:r>
            <w:r w:rsidR="00F6588F" w:rsidRPr="000D16B1">
              <w:rPr>
                <w:b/>
                <w:bCs/>
                <w:sz w:val="26"/>
                <w:szCs w:val="26"/>
              </w:rPr>
              <w:t>CH</w:t>
            </w:r>
            <w:r w:rsidR="00151CD9" w:rsidRPr="000D16B1">
              <w:rPr>
                <w:b/>
                <w:bCs/>
                <w:sz w:val="26"/>
                <w:szCs w:val="26"/>
              </w:rPr>
              <w:t>Ủ TỊCH</w:t>
            </w:r>
          </w:p>
          <w:p w:rsidR="008E7D0C" w:rsidRPr="000D16B1" w:rsidRDefault="008E7D0C">
            <w:pPr>
              <w:jc w:val="center"/>
              <w:rPr>
                <w:b/>
                <w:bCs/>
                <w:sz w:val="26"/>
                <w:szCs w:val="26"/>
              </w:rPr>
            </w:pPr>
            <w:r w:rsidRPr="000D16B1">
              <w:rPr>
                <w:b/>
                <w:bCs/>
                <w:sz w:val="26"/>
                <w:szCs w:val="26"/>
              </w:rPr>
              <w:t>PHÓ CHỦ TỊCH</w:t>
            </w:r>
          </w:p>
          <w:p w:rsidR="00375642" w:rsidRPr="000D16B1" w:rsidRDefault="00375642">
            <w:pPr>
              <w:jc w:val="center"/>
              <w:rPr>
                <w:b/>
                <w:bCs/>
                <w:sz w:val="26"/>
                <w:szCs w:val="26"/>
              </w:rPr>
            </w:pPr>
          </w:p>
          <w:p w:rsidR="007457A8" w:rsidRPr="000D16B1" w:rsidRDefault="007457A8">
            <w:pPr>
              <w:jc w:val="center"/>
              <w:rPr>
                <w:sz w:val="6"/>
                <w:szCs w:val="6"/>
              </w:rPr>
            </w:pPr>
          </w:p>
          <w:p w:rsidR="00F43312" w:rsidRPr="000D16B1" w:rsidRDefault="00F43312">
            <w:pPr>
              <w:jc w:val="center"/>
              <w:rPr>
                <w:sz w:val="6"/>
                <w:szCs w:val="6"/>
              </w:rPr>
            </w:pPr>
          </w:p>
          <w:p w:rsidR="00F43312" w:rsidRPr="000D16B1" w:rsidRDefault="00F43312">
            <w:pPr>
              <w:jc w:val="center"/>
              <w:rPr>
                <w:sz w:val="6"/>
                <w:szCs w:val="6"/>
              </w:rPr>
            </w:pPr>
          </w:p>
          <w:p w:rsidR="00F43312" w:rsidRPr="000D16B1" w:rsidRDefault="00F43312">
            <w:pPr>
              <w:jc w:val="center"/>
              <w:rPr>
                <w:sz w:val="6"/>
                <w:szCs w:val="6"/>
              </w:rPr>
            </w:pPr>
          </w:p>
          <w:p w:rsidR="00F43312" w:rsidRPr="000D16B1" w:rsidRDefault="00F43312">
            <w:pPr>
              <w:jc w:val="center"/>
              <w:rPr>
                <w:sz w:val="6"/>
                <w:szCs w:val="6"/>
              </w:rPr>
            </w:pPr>
          </w:p>
          <w:p w:rsidR="0044794B" w:rsidRPr="0052485B" w:rsidRDefault="0052485B" w:rsidP="0052485B">
            <w:pPr>
              <w:jc w:val="center"/>
              <w:rPr>
                <w:sz w:val="26"/>
                <w:szCs w:val="6"/>
              </w:rPr>
            </w:pPr>
            <w:r>
              <w:rPr>
                <w:sz w:val="26"/>
                <w:szCs w:val="6"/>
              </w:rPr>
              <w:t>(Đã ký)</w:t>
            </w:r>
          </w:p>
          <w:p w:rsidR="0044794B" w:rsidRPr="000D16B1" w:rsidRDefault="0044794B">
            <w:pPr>
              <w:jc w:val="center"/>
              <w:rPr>
                <w:sz w:val="6"/>
                <w:szCs w:val="6"/>
              </w:rPr>
            </w:pPr>
          </w:p>
          <w:p w:rsidR="0044794B" w:rsidRPr="000D16B1" w:rsidRDefault="0044794B">
            <w:pPr>
              <w:jc w:val="center"/>
              <w:rPr>
                <w:sz w:val="6"/>
                <w:szCs w:val="6"/>
              </w:rPr>
            </w:pPr>
          </w:p>
          <w:p w:rsidR="0044794B" w:rsidRPr="000D16B1" w:rsidRDefault="0044794B">
            <w:pPr>
              <w:jc w:val="center"/>
              <w:rPr>
                <w:sz w:val="6"/>
                <w:szCs w:val="6"/>
              </w:rPr>
            </w:pPr>
          </w:p>
          <w:p w:rsidR="0044794B" w:rsidRPr="000D16B1" w:rsidRDefault="0044794B">
            <w:pPr>
              <w:jc w:val="center"/>
              <w:rPr>
                <w:sz w:val="6"/>
                <w:szCs w:val="6"/>
              </w:rPr>
            </w:pPr>
          </w:p>
          <w:p w:rsidR="0044794B" w:rsidRPr="000D16B1" w:rsidRDefault="0044794B">
            <w:pPr>
              <w:jc w:val="center"/>
              <w:rPr>
                <w:sz w:val="6"/>
                <w:szCs w:val="6"/>
              </w:rPr>
            </w:pPr>
          </w:p>
          <w:p w:rsidR="0044794B" w:rsidRPr="000D16B1" w:rsidRDefault="0044794B">
            <w:pPr>
              <w:jc w:val="center"/>
              <w:rPr>
                <w:sz w:val="6"/>
                <w:szCs w:val="6"/>
              </w:rPr>
            </w:pPr>
          </w:p>
          <w:p w:rsidR="003866B2" w:rsidRPr="000D16B1" w:rsidRDefault="003866B2" w:rsidP="008E7D0C">
            <w:pPr>
              <w:rPr>
                <w:sz w:val="17"/>
              </w:rPr>
            </w:pPr>
          </w:p>
          <w:p w:rsidR="00766EA0" w:rsidRPr="000D16B1" w:rsidRDefault="00766EA0" w:rsidP="008E7D0C">
            <w:pPr>
              <w:rPr>
                <w:sz w:val="17"/>
              </w:rPr>
            </w:pPr>
          </w:p>
          <w:p w:rsidR="00375642" w:rsidRPr="000D16B1" w:rsidRDefault="007A5DCF" w:rsidP="00C84310">
            <w:pPr>
              <w:pStyle w:val="Heading3"/>
              <w:rPr>
                <w:rFonts w:ascii="Times New Roman" w:hAnsi="Times New Roman"/>
                <w:szCs w:val="29"/>
              </w:rPr>
            </w:pPr>
            <w:r>
              <w:rPr>
                <w:rFonts w:ascii="Times New Roman" w:hAnsi="Times New Roman"/>
              </w:rPr>
              <w:t xml:space="preserve"> </w:t>
            </w:r>
            <w:r w:rsidR="00C84310">
              <w:rPr>
                <w:rFonts w:ascii="Times New Roman" w:hAnsi="Times New Roman"/>
              </w:rPr>
              <w:t>Dương Tất Thắng</w:t>
            </w:r>
            <w:r w:rsidR="003866B2" w:rsidRPr="000D16B1">
              <w:rPr>
                <w:rFonts w:ascii="Times New Roman" w:hAnsi="Times New Roman"/>
              </w:rPr>
              <w:t xml:space="preserve"> </w:t>
            </w:r>
          </w:p>
        </w:tc>
      </w:tr>
    </w:tbl>
    <w:p w:rsidR="00CE5C64" w:rsidRPr="000D16B1" w:rsidRDefault="00CE5C64">
      <w:pPr>
        <w:spacing w:after="120"/>
        <w:jc w:val="both"/>
      </w:pPr>
    </w:p>
    <w:p w:rsidR="000D16B1" w:rsidRPr="000D16B1" w:rsidRDefault="000D16B1">
      <w:pPr>
        <w:spacing w:after="120"/>
        <w:jc w:val="both"/>
      </w:pPr>
    </w:p>
    <w:sectPr w:rsidR="000D16B1" w:rsidRPr="000D16B1" w:rsidSect="000D16B1">
      <w:footerReference w:type="even" r:id="rId7"/>
      <w:footerReference w:type="default" r:id="rId8"/>
      <w:pgSz w:w="11907" w:h="16840" w:code="9"/>
      <w:pgMar w:top="1134" w:right="1021" w:bottom="1077" w:left="1701" w:header="68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403" w:rsidRDefault="009B1403">
      <w:r>
        <w:separator/>
      </w:r>
    </w:p>
  </w:endnote>
  <w:endnote w:type="continuationSeparator" w:id="0">
    <w:p w:rsidR="009B1403" w:rsidRDefault="009B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A0" w:rsidRDefault="00155B96" w:rsidP="00416BC9">
    <w:pPr>
      <w:pStyle w:val="Footer"/>
      <w:framePr w:wrap="around" w:vAnchor="text" w:hAnchor="margin" w:xAlign="right" w:y="1"/>
      <w:rPr>
        <w:rStyle w:val="PageNumber"/>
      </w:rPr>
    </w:pPr>
    <w:r>
      <w:rPr>
        <w:rStyle w:val="PageNumber"/>
      </w:rPr>
      <w:fldChar w:fldCharType="begin"/>
    </w:r>
    <w:r w:rsidR="00766EA0">
      <w:rPr>
        <w:rStyle w:val="PageNumber"/>
      </w:rPr>
      <w:instrText xml:space="preserve">PAGE  </w:instrText>
    </w:r>
    <w:r>
      <w:rPr>
        <w:rStyle w:val="PageNumber"/>
      </w:rPr>
      <w:fldChar w:fldCharType="end"/>
    </w:r>
  </w:p>
  <w:p w:rsidR="00766EA0" w:rsidRDefault="00766E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A0" w:rsidRDefault="00766EA0">
    <w:pPr>
      <w:pStyle w:val="Footer"/>
      <w:ind w:right="360"/>
      <w:rPr>
        <w:sz w:val="16"/>
        <w:szCs w:val="16"/>
      </w:rPr>
    </w:pPr>
  </w:p>
  <w:p w:rsidR="00766EA0" w:rsidRDefault="00766EA0">
    <w:pPr>
      <w:pStyle w:val="Footer"/>
      <w:rPr>
        <w:i/>
        <w:iCs/>
        <w:sz w:val="18"/>
        <w:szCs w:val="18"/>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403" w:rsidRDefault="009B1403">
      <w:r>
        <w:separator/>
      </w:r>
    </w:p>
  </w:footnote>
  <w:footnote w:type="continuationSeparator" w:id="0">
    <w:p w:rsidR="009B1403" w:rsidRDefault="009B1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42"/>
    <w:rsid w:val="00005326"/>
    <w:rsid w:val="00005970"/>
    <w:rsid w:val="000063F2"/>
    <w:rsid w:val="00007201"/>
    <w:rsid w:val="00010EC6"/>
    <w:rsid w:val="000128E1"/>
    <w:rsid w:val="00021BB5"/>
    <w:rsid w:val="00027EE2"/>
    <w:rsid w:val="0003095A"/>
    <w:rsid w:val="00031FDD"/>
    <w:rsid w:val="00033493"/>
    <w:rsid w:val="00033981"/>
    <w:rsid w:val="00033C48"/>
    <w:rsid w:val="0003743A"/>
    <w:rsid w:val="0004039C"/>
    <w:rsid w:val="00053B58"/>
    <w:rsid w:val="00065867"/>
    <w:rsid w:val="00065958"/>
    <w:rsid w:val="0007215A"/>
    <w:rsid w:val="00085421"/>
    <w:rsid w:val="00090892"/>
    <w:rsid w:val="000930F6"/>
    <w:rsid w:val="000A01E6"/>
    <w:rsid w:val="000B3795"/>
    <w:rsid w:val="000C25F6"/>
    <w:rsid w:val="000C2DD6"/>
    <w:rsid w:val="000C4D75"/>
    <w:rsid w:val="000D032F"/>
    <w:rsid w:val="000D16B1"/>
    <w:rsid w:val="000D5681"/>
    <w:rsid w:val="000D7EC7"/>
    <w:rsid w:val="000E3071"/>
    <w:rsid w:val="000E4923"/>
    <w:rsid w:val="000E76CC"/>
    <w:rsid w:val="000F1949"/>
    <w:rsid w:val="000F4727"/>
    <w:rsid w:val="00123A21"/>
    <w:rsid w:val="00125F4F"/>
    <w:rsid w:val="001403B8"/>
    <w:rsid w:val="001519F7"/>
    <w:rsid w:val="00151CD9"/>
    <w:rsid w:val="00155B96"/>
    <w:rsid w:val="00156148"/>
    <w:rsid w:val="00156B15"/>
    <w:rsid w:val="00160202"/>
    <w:rsid w:val="00167A3C"/>
    <w:rsid w:val="0017225F"/>
    <w:rsid w:val="00177CC6"/>
    <w:rsid w:val="0018075D"/>
    <w:rsid w:val="00181FB3"/>
    <w:rsid w:val="001844C3"/>
    <w:rsid w:val="00185436"/>
    <w:rsid w:val="00187A7C"/>
    <w:rsid w:val="001A24EE"/>
    <w:rsid w:val="001A511C"/>
    <w:rsid w:val="001B36D2"/>
    <w:rsid w:val="001C1A26"/>
    <w:rsid w:val="001C3A8E"/>
    <w:rsid w:val="001E5151"/>
    <w:rsid w:val="001F2DFC"/>
    <w:rsid w:val="001F5545"/>
    <w:rsid w:val="00207E03"/>
    <w:rsid w:val="002143A5"/>
    <w:rsid w:val="002172AD"/>
    <w:rsid w:val="00233F04"/>
    <w:rsid w:val="0024098C"/>
    <w:rsid w:val="00241669"/>
    <w:rsid w:val="0025655D"/>
    <w:rsid w:val="0026422A"/>
    <w:rsid w:val="0027393E"/>
    <w:rsid w:val="00276BB6"/>
    <w:rsid w:val="002834F6"/>
    <w:rsid w:val="00286684"/>
    <w:rsid w:val="002B309C"/>
    <w:rsid w:val="002C20A0"/>
    <w:rsid w:val="002E0D46"/>
    <w:rsid w:val="002F1011"/>
    <w:rsid w:val="002F7B71"/>
    <w:rsid w:val="0030128F"/>
    <w:rsid w:val="003068D2"/>
    <w:rsid w:val="00337F67"/>
    <w:rsid w:val="00340C79"/>
    <w:rsid w:val="0034544C"/>
    <w:rsid w:val="0036151F"/>
    <w:rsid w:val="00372CCF"/>
    <w:rsid w:val="00373A36"/>
    <w:rsid w:val="00375642"/>
    <w:rsid w:val="00375BAA"/>
    <w:rsid w:val="00375C23"/>
    <w:rsid w:val="00375EBA"/>
    <w:rsid w:val="00376D74"/>
    <w:rsid w:val="00382752"/>
    <w:rsid w:val="003866B2"/>
    <w:rsid w:val="00395372"/>
    <w:rsid w:val="003955F6"/>
    <w:rsid w:val="003A17F7"/>
    <w:rsid w:val="003A1EF0"/>
    <w:rsid w:val="003A347C"/>
    <w:rsid w:val="003A5D0D"/>
    <w:rsid w:val="003B1D72"/>
    <w:rsid w:val="003B616A"/>
    <w:rsid w:val="003C3780"/>
    <w:rsid w:val="003C630E"/>
    <w:rsid w:val="003D209F"/>
    <w:rsid w:val="003D6303"/>
    <w:rsid w:val="003F1338"/>
    <w:rsid w:val="0040389F"/>
    <w:rsid w:val="004158F1"/>
    <w:rsid w:val="00416BC9"/>
    <w:rsid w:val="00417D54"/>
    <w:rsid w:val="00420F69"/>
    <w:rsid w:val="0042145C"/>
    <w:rsid w:val="00423F5C"/>
    <w:rsid w:val="004270C9"/>
    <w:rsid w:val="0044417F"/>
    <w:rsid w:val="0044794B"/>
    <w:rsid w:val="00454FDC"/>
    <w:rsid w:val="00456DD8"/>
    <w:rsid w:val="00463CC6"/>
    <w:rsid w:val="004759D8"/>
    <w:rsid w:val="00487DE9"/>
    <w:rsid w:val="004931A0"/>
    <w:rsid w:val="00494CBB"/>
    <w:rsid w:val="004A2777"/>
    <w:rsid w:val="004A3E52"/>
    <w:rsid w:val="004A6C1F"/>
    <w:rsid w:val="004C0784"/>
    <w:rsid w:val="004C1E9C"/>
    <w:rsid w:val="004C563D"/>
    <w:rsid w:val="004E0E81"/>
    <w:rsid w:val="004E2DA4"/>
    <w:rsid w:val="004E4E7C"/>
    <w:rsid w:val="004F6BD6"/>
    <w:rsid w:val="005123A8"/>
    <w:rsid w:val="0052485B"/>
    <w:rsid w:val="00526672"/>
    <w:rsid w:val="005310DA"/>
    <w:rsid w:val="005318B7"/>
    <w:rsid w:val="00547467"/>
    <w:rsid w:val="00584DA4"/>
    <w:rsid w:val="005A5826"/>
    <w:rsid w:val="005B5E5E"/>
    <w:rsid w:val="005C370D"/>
    <w:rsid w:val="005D726B"/>
    <w:rsid w:val="005E7EDC"/>
    <w:rsid w:val="00605328"/>
    <w:rsid w:val="006068D5"/>
    <w:rsid w:val="00607252"/>
    <w:rsid w:val="006115FA"/>
    <w:rsid w:val="006119C0"/>
    <w:rsid w:val="00613CF0"/>
    <w:rsid w:val="006312B3"/>
    <w:rsid w:val="006320ED"/>
    <w:rsid w:val="00632DC2"/>
    <w:rsid w:val="00632FD0"/>
    <w:rsid w:val="00633442"/>
    <w:rsid w:val="00633DEF"/>
    <w:rsid w:val="0064564A"/>
    <w:rsid w:val="0064710B"/>
    <w:rsid w:val="006577DD"/>
    <w:rsid w:val="00662C02"/>
    <w:rsid w:val="0066303F"/>
    <w:rsid w:val="006676C8"/>
    <w:rsid w:val="00676D43"/>
    <w:rsid w:val="006802EF"/>
    <w:rsid w:val="00682EAD"/>
    <w:rsid w:val="00683251"/>
    <w:rsid w:val="00683295"/>
    <w:rsid w:val="006A5411"/>
    <w:rsid w:val="006A5A29"/>
    <w:rsid w:val="006B0285"/>
    <w:rsid w:val="006B14DD"/>
    <w:rsid w:val="006B2D49"/>
    <w:rsid w:val="006C13E5"/>
    <w:rsid w:val="006C1E3E"/>
    <w:rsid w:val="006C4EFE"/>
    <w:rsid w:val="006C6BE9"/>
    <w:rsid w:val="006C6C1C"/>
    <w:rsid w:val="006D5369"/>
    <w:rsid w:val="006D6CE2"/>
    <w:rsid w:val="006F23B5"/>
    <w:rsid w:val="0071146D"/>
    <w:rsid w:val="007174D1"/>
    <w:rsid w:val="00717E2F"/>
    <w:rsid w:val="00725272"/>
    <w:rsid w:val="00730182"/>
    <w:rsid w:val="00734617"/>
    <w:rsid w:val="00737617"/>
    <w:rsid w:val="00743461"/>
    <w:rsid w:val="007457A8"/>
    <w:rsid w:val="007564FD"/>
    <w:rsid w:val="00766EA0"/>
    <w:rsid w:val="00776F7F"/>
    <w:rsid w:val="00781BE8"/>
    <w:rsid w:val="00783897"/>
    <w:rsid w:val="00790392"/>
    <w:rsid w:val="00791E69"/>
    <w:rsid w:val="00795C8C"/>
    <w:rsid w:val="007A0E37"/>
    <w:rsid w:val="007A5DCF"/>
    <w:rsid w:val="007B0462"/>
    <w:rsid w:val="007B1723"/>
    <w:rsid w:val="007B28EC"/>
    <w:rsid w:val="007B560F"/>
    <w:rsid w:val="007C44FB"/>
    <w:rsid w:val="007D1DDB"/>
    <w:rsid w:val="007D5D26"/>
    <w:rsid w:val="007D69DA"/>
    <w:rsid w:val="007E5F6F"/>
    <w:rsid w:val="00821DCA"/>
    <w:rsid w:val="00833C4D"/>
    <w:rsid w:val="008376BB"/>
    <w:rsid w:val="00843ED0"/>
    <w:rsid w:val="008520DE"/>
    <w:rsid w:val="008B4A6E"/>
    <w:rsid w:val="008B7CA9"/>
    <w:rsid w:val="008C28F8"/>
    <w:rsid w:val="008C61B9"/>
    <w:rsid w:val="008E3B9C"/>
    <w:rsid w:val="008E7D0C"/>
    <w:rsid w:val="008F1F9D"/>
    <w:rsid w:val="008F2189"/>
    <w:rsid w:val="008F6675"/>
    <w:rsid w:val="008F7046"/>
    <w:rsid w:val="00906261"/>
    <w:rsid w:val="009073CC"/>
    <w:rsid w:val="00910CBB"/>
    <w:rsid w:val="00922883"/>
    <w:rsid w:val="009239A3"/>
    <w:rsid w:val="00924A4C"/>
    <w:rsid w:val="0093024C"/>
    <w:rsid w:val="009432E0"/>
    <w:rsid w:val="00955DDF"/>
    <w:rsid w:val="0095663B"/>
    <w:rsid w:val="00974C3A"/>
    <w:rsid w:val="00977A04"/>
    <w:rsid w:val="00994CA9"/>
    <w:rsid w:val="00997CB9"/>
    <w:rsid w:val="009A7299"/>
    <w:rsid w:val="009B01FF"/>
    <w:rsid w:val="009B1403"/>
    <w:rsid w:val="009B2198"/>
    <w:rsid w:val="009C16CC"/>
    <w:rsid w:val="009C7CCA"/>
    <w:rsid w:val="009E3C90"/>
    <w:rsid w:val="009E44D0"/>
    <w:rsid w:val="00A141FD"/>
    <w:rsid w:val="00A15D55"/>
    <w:rsid w:val="00A171C2"/>
    <w:rsid w:val="00A17D2C"/>
    <w:rsid w:val="00A2075A"/>
    <w:rsid w:val="00A26D68"/>
    <w:rsid w:val="00A41F5D"/>
    <w:rsid w:val="00A51842"/>
    <w:rsid w:val="00A52EFB"/>
    <w:rsid w:val="00A53976"/>
    <w:rsid w:val="00A55006"/>
    <w:rsid w:val="00A57CEB"/>
    <w:rsid w:val="00A63344"/>
    <w:rsid w:val="00A650A2"/>
    <w:rsid w:val="00A72606"/>
    <w:rsid w:val="00A74246"/>
    <w:rsid w:val="00A779C2"/>
    <w:rsid w:val="00A80FDE"/>
    <w:rsid w:val="00A84995"/>
    <w:rsid w:val="00A84CC6"/>
    <w:rsid w:val="00A85063"/>
    <w:rsid w:val="00A8677B"/>
    <w:rsid w:val="00A95706"/>
    <w:rsid w:val="00A9730F"/>
    <w:rsid w:val="00AB3D68"/>
    <w:rsid w:val="00AB7DA4"/>
    <w:rsid w:val="00AC2365"/>
    <w:rsid w:val="00AC2E84"/>
    <w:rsid w:val="00AD0095"/>
    <w:rsid w:val="00AD11E5"/>
    <w:rsid w:val="00AD1A5C"/>
    <w:rsid w:val="00AD1DE5"/>
    <w:rsid w:val="00AF4253"/>
    <w:rsid w:val="00AF545C"/>
    <w:rsid w:val="00AF7C6A"/>
    <w:rsid w:val="00B00F35"/>
    <w:rsid w:val="00B12523"/>
    <w:rsid w:val="00B13C65"/>
    <w:rsid w:val="00B22B84"/>
    <w:rsid w:val="00B2732B"/>
    <w:rsid w:val="00B337DE"/>
    <w:rsid w:val="00B35D1D"/>
    <w:rsid w:val="00B36718"/>
    <w:rsid w:val="00B377EF"/>
    <w:rsid w:val="00B3783E"/>
    <w:rsid w:val="00B41BF2"/>
    <w:rsid w:val="00B42524"/>
    <w:rsid w:val="00B44606"/>
    <w:rsid w:val="00B5170B"/>
    <w:rsid w:val="00B522BB"/>
    <w:rsid w:val="00B56246"/>
    <w:rsid w:val="00B63C83"/>
    <w:rsid w:val="00B706B5"/>
    <w:rsid w:val="00B71CF9"/>
    <w:rsid w:val="00B7534B"/>
    <w:rsid w:val="00B80E53"/>
    <w:rsid w:val="00B91A2B"/>
    <w:rsid w:val="00B9383E"/>
    <w:rsid w:val="00B97D4E"/>
    <w:rsid w:val="00BB2A6F"/>
    <w:rsid w:val="00BB3DD9"/>
    <w:rsid w:val="00BB5638"/>
    <w:rsid w:val="00BC3998"/>
    <w:rsid w:val="00BC5898"/>
    <w:rsid w:val="00BE0A81"/>
    <w:rsid w:val="00BF76DF"/>
    <w:rsid w:val="00C14EFD"/>
    <w:rsid w:val="00C20A4F"/>
    <w:rsid w:val="00C235A4"/>
    <w:rsid w:val="00C251DE"/>
    <w:rsid w:val="00C31D14"/>
    <w:rsid w:val="00C41ACB"/>
    <w:rsid w:val="00C420FD"/>
    <w:rsid w:val="00C42B11"/>
    <w:rsid w:val="00C45DA1"/>
    <w:rsid w:val="00C471E8"/>
    <w:rsid w:val="00C50CEB"/>
    <w:rsid w:val="00C52184"/>
    <w:rsid w:val="00C55390"/>
    <w:rsid w:val="00C620B1"/>
    <w:rsid w:val="00C659DD"/>
    <w:rsid w:val="00C67C22"/>
    <w:rsid w:val="00C73CF4"/>
    <w:rsid w:val="00C81844"/>
    <w:rsid w:val="00C841B1"/>
    <w:rsid w:val="00C84310"/>
    <w:rsid w:val="00C869C9"/>
    <w:rsid w:val="00C900EB"/>
    <w:rsid w:val="00C947D4"/>
    <w:rsid w:val="00CA549B"/>
    <w:rsid w:val="00CB103B"/>
    <w:rsid w:val="00CB1E83"/>
    <w:rsid w:val="00CB3B27"/>
    <w:rsid w:val="00CB7126"/>
    <w:rsid w:val="00CC109E"/>
    <w:rsid w:val="00CC2654"/>
    <w:rsid w:val="00CC2A6A"/>
    <w:rsid w:val="00CC6923"/>
    <w:rsid w:val="00CD11C8"/>
    <w:rsid w:val="00CE036A"/>
    <w:rsid w:val="00CE5C64"/>
    <w:rsid w:val="00D0408E"/>
    <w:rsid w:val="00D04B87"/>
    <w:rsid w:val="00D06BE5"/>
    <w:rsid w:val="00D079D8"/>
    <w:rsid w:val="00D110BD"/>
    <w:rsid w:val="00D12A33"/>
    <w:rsid w:val="00D148F8"/>
    <w:rsid w:val="00D217D1"/>
    <w:rsid w:val="00D27C5B"/>
    <w:rsid w:val="00D358D2"/>
    <w:rsid w:val="00D35BD8"/>
    <w:rsid w:val="00D362FF"/>
    <w:rsid w:val="00D432E5"/>
    <w:rsid w:val="00D45B5B"/>
    <w:rsid w:val="00D463F3"/>
    <w:rsid w:val="00D571B9"/>
    <w:rsid w:val="00D63C60"/>
    <w:rsid w:val="00D77B8B"/>
    <w:rsid w:val="00D8684B"/>
    <w:rsid w:val="00D92AF3"/>
    <w:rsid w:val="00D92DA7"/>
    <w:rsid w:val="00DA1F49"/>
    <w:rsid w:val="00DA24E6"/>
    <w:rsid w:val="00DA78F0"/>
    <w:rsid w:val="00DB20B0"/>
    <w:rsid w:val="00DB2E8C"/>
    <w:rsid w:val="00DC20A1"/>
    <w:rsid w:val="00DC7F56"/>
    <w:rsid w:val="00DD456A"/>
    <w:rsid w:val="00DE77B8"/>
    <w:rsid w:val="00DF4226"/>
    <w:rsid w:val="00DF7C6E"/>
    <w:rsid w:val="00E033BE"/>
    <w:rsid w:val="00E037E9"/>
    <w:rsid w:val="00E10AAA"/>
    <w:rsid w:val="00E11CF4"/>
    <w:rsid w:val="00E12535"/>
    <w:rsid w:val="00E13BEF"/>
    <w:rsid w:val="00E20A57"/>
    <w:rsid w:val="00E251F9"/>
    <w:rsid w:val="00E256C3"/>
    <w:rsid w:val="00E422C2"/>
    <w:rsid w:val="00E471AF"/>
    <w:rsid w:val="00E61635"/>
    <w:rsid w:val="00E64476"/>
    <w:rsid w:val="00E7262C"/>
    <w:rsid w:val="00E77E7C"/>
    <w:rsid w:val="00E809C1"/>
    <w:rsid w:val="00E875C3"/>
    <w:rsid w:val="00E87FD0"/>
    <w:rsid w:val="00E95FB2"/>
    <w:rsid w:val="00E96516"/>
    <w:rsid w:val="00E97A4A"/>
    <w:rsid w:val="00EA71E0"/>
    <w:rsid w:val="00EB52DE"/>
    <w:rsid w:val="00ED2803"/>
    <w:rsid w:val="00EF055E"/>
    <w:rsid w:val="00F002EE"/>
    <w:rsid w:val="00F0645C"/>
    <w:rsid w:val="00F06E41"/>
    <w:rsid w:val="00F07271"/>
    <w:rsid w:val="00F1388C"/>
    <w:rsid w:val="00F14FD9"/>
    <w:rsid w:val="00F210E2"/>
    <w:rsid w:val="00F43312"/>
    <w:rsid w:val="00F54025"/>
    <w:rsid w:val="00F65820"/>
    <w:rsid w:val="00F6588F"/>
    <w:rsid w:val="00F65F77"/>
    <w:rsid w:val="00F80707"/>
    <w:rsid w:val="00F864AC"/>
    <w:rsid w:val="00F873D5"/>
    <w:rsid w:val="00F87B5E"/>
    <w:rsid w:val="00F93A34"/>
    <w:rsid w:val="00F96BE8"/>
    <w:rsid w:val="00FA4946"/>
    <w:rsid w:val="00FB785B"/>
    <w:rsid w:val="00FC2AE8"/>
    <w:rsid w:val="00FD08FD"/>
    <w:rsid w:val="00FD51A5"/>
    <w:rsid w:val="00FE2242"/>
    <w:rsid w:val="00FF5CC6"/>
    <w:rsid w:val="00FF66AE"/>
    <w:rsid w:val="00FF68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467"/>
    <w:rPr>
      <w:sz w:val="24"/>
      <w:szCs w:val="24"/>
    </w:rPr>
  </w:style>
  <w:style w:type="paragraph" w:styleId="Heading3">
    <w:name w:val="heading 3"/>
    <w:basedOn w:val="Normal"/>
    <w:next w:val="Normal"/>
    <w:qFormat/>
    <w:rsid w:val="00547467"/>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7467"/>
    <w:pPr>
      <w:tabs>
        <w:tab w:val="center" w:pos="4320"/>
        <w:tab w:val="right" w:pos="8640"/>
      </w:tabs>
    </w:pPr>
  </w:style>
  <w:style w:type="character" w:styleId="PageNumber">
    <w:name w:val="page number"/>
    <w:basedOn w:val="DefaultParagraphFont"/>
    <w:rsid w:val="00547467"/>
  </w:style>
  <w:style w:type="paragraph" w:styleId="BalloonText">
    <w:name w:val="Balloon Text"/>
    <w:basedOn w:val="Normal"/>
    <w:semiHidden/>
    <w:rsid w:val="00547467"/>
    <w:rPr>
      <w:rFonts w:ascii="Tahoma" w:hAnsi="Tahoma" w:cs="Tahoma"/>
      <w:sz w:val="16"/>
      <w:szCs w:val="16"/>
    </w:rPr>
  </w:style>
  <w:style w:type="paragraph" w:styleId="Header">
    <w:name w:val="header"/>
    <w:basedOn w:val="Normal"/>
    <w:rsid w:val="00547467"/>
    <w:pPr>
      <w:tabs>
        <w:tab w:val="center" w:pos="4320"/>
        <w:tab w:val="right" w:pos="8640"/>
      </w:tabs>
    </w:pPr>
  </w:style>
  <w:style w:type="paragraph" w:styleId="NormalWeb">
    <w:name w:val="Normal (Web)"/>
    <w:basedOn w:val="Normal"/>
    <w:uiPriority w:val="99"/>
    <w:rsid w:val="00151CD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467"/>
    <w:rPr>
      <w:sz w:val="24"/>
      <w:szCs w:val="24"/>
    </w:rPr>
  </w:style>
  <w:style w:type="paragraph" w:styleId="Heading3">
    <w:name w:val="heading 3"/>
    <w:basedOn w:val="Normal"/>
    <w:next w:val="Normal"/>
    <w:qFormat/>
    <w:rsid w:val="00547467"/>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7467"/>
    <w:pPr>
      <w:tabs>
        <w:tab w:val="center" w:pos="4320"/>
        <w:tab w:val="right" w:pos="8640"/>
      </w:tabs>
    </w:pPr>
  </w:style>
  <w:style w:type="character" w:styleId="PageNumber">
    <w:name w:val="page number"/>
    <w:basedOn w:val="DefaultParagraphFont"/>
    <w:rsid w:val="00547467"/>
  </w:style>
  <w:style w:type="paragraph" w:styleId="BalloonText">
    <w:name w:val="Balloon Text"/>
    <w:basedOn w:val="Normal"/>
    <w:semiHidden/>
    <w:rsid w:val="00547467"/>
    <w:rPr>
      <w:rFonts w:ascii="Tahoma" w:hAnsi="Tahoma" w:cs="Tahoma"/>
      <w:sz w:val="16"/>
      <w:szCs w:val="16"/>
    </w:rPr>
  </w:style>
  <w:style w:type="paragraph" w:styleId="Header">
    <w:name w:val="header"/>
    <w:basedOn w:val="Normal"/>
    <w:rsid w:val="00547467"/>
    <w:pPr>
      <w:tabs>
        <w:tab w:val="center" w:pos="4320"/>
        <w:tab w:val="right" w:pos="8640"/>
      </w:tabs>
    </w:pPr>
  </w:style>
  <w:style w:type="paragraph" w:styleId="NormalWeb">
    <w:name w:val="Normal (Web)"/>
    <w:basedOn w:val="Normal"/>
    <w:uiPriority w:val="99"/>
    <w:rsid w:val="00151C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457994">
      <w:bodyDiv w:val="1"/>
      <w:marLeft w:val="0"/>
      <w:marRight w:val="0"/>
      <w:marTop w:val="0"/>
      <w:marBottom w:val="0"/>
      <w:divBdr>
        <w:top w:val="none" w:sz="0" w:space="0" w:color="auto"/>
        <w:left w:val="none" w:sz="0" w:space="0" w:color="auto"/>
        <w:bottom w:val="none" w:sz="0" w:space="0" w:color="auto"/>
        <w:right w:val="none" w:sz="0" w:space="0" w:color="auto"/>
      </w:divBdr>
    </w:div>
    <w:div w:id="1310285927">
      <w:bodyDiv w:val="1"/>
      <w:marLeft w:val="0"/>
      <w:marRight w:val="0"/>
      <w:marTop w:val="0"/>
      <w:marBottom w:val="0"/>
      <w:divBdr>
        <w:top w:val="none" w:sz="0" w:space="0" w:color="auto"/>
        <w:left w:val="none" w:sz="0" w:space="0" w:color="auto"/>
        <w:bottom w:val="none" w:sz="0" w:space="0" w:color="auto"/>
        <w:right w:val="none" w:sz="0" w:space="0" w:color="auto"/>
      </w:divBdr>
    </w:div>
    <w:div w:id="205823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UỶ BAN NHÂN DÂN</vt:lpstr>
    </vt:vector>
  </TitlesOfParts>
  <Company>Cienco1</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tiu</dc:creator>
  <cp:lastModifiedBy>DELL</cp:lastModifiedBy>
  <cp:revision>3</cp:revision>
  <cp:lastPrinted>2018-11-26T01:55:00Z</cp:lastPrinted>
  <dcterms:created xsi:type="dcterms:W3CDTF">2018-11-26T01:56:00Z</dcterms:created>
  <dcterms:modified xsi:type="dcterms:W3CDTF">2018-11-28T15:12:00Z</dcterms:modified>
</cp:coreProperties>
</file>