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FC5B30" w:rsidRPr="00FC5B30" w:rsidTr="007F2B33">
        <w:tc>
          <w:tcPr>
            <w:tcW w:w="3369" w:type="dxa"/>
          </w:tcPr>
          <w:p w:rsidR="007F2B33" w:rsidRPr="00FC5B30" w:rsidRDefault="00C568ED" w:rsidP="00CA12B6">
            <w:pPr>
              <w:jc w:val="center"/>
              <w:rPr>
                <w:b/>
                <w:sz w:val="24"/>
                <w:szCs w:val="24"/>
              </w:rPr>
            </w:pPr>
            <w:r>
              <w:rPr>
                <w:noProof/>
                <w:sz w:val="24"/>
                <w:szCs w:val="24"/>
              </w:rPr>
              <w:pict>
                <v:line id="Straight Connector 1" o:spid="_x0000_s1026" style="position:absolute;left:0;text-align:left;z-index:251659264;visibility:visible;mso-position-horizontal:center;mso-width-relative:margin"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tMtAEAALY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" strokecolor="black [3040]"/>
              </w:pict>
            </w:r>
            <w:r w:rsidR="008D251B" w:rsidRPr="00FC5B30">
              <w:rPr>
                <w:b/>
                <w:sz w:val="24"/>
                <w:szCs w:val="24"/>
              </w:rPr>
              <w:t>ỦY BAN NHÂN DÂN</w:t>
            </w:r>
            <w:r w:rsidR="008D251B" w:rsidRPr="00FC5B30">
              <w:rPr>
                <w:b/>
                <w:sz w:val="24"/>
                <w:szCs w:val="24"/>
              </w:rPr>
              <w:br/>
              <w:t>TỈNH HÀ TĨNH</w:t>
            </w:r>
          </w:p>
        </w:tc>
        <w:tc>
          <w:tcPr>
            <w:tcW w:w="5919" w:type="dxa"/>
          </w:tcPr>
          <w:p w:rsidR="007F2B33" w:rsidRPr="00FC5B30" w:rsidRDefault="00C568ED" w:rsidP="00CA12B6">
            <w:pPr>
              <w:spacing w:after="240"/>
              <w:jc w:val="center"/>
              <w:rPr>
                <w:b/>
                <w:sz w:val="24"/>
                <w:szCs w:val="24"/>
              </w:rPr>
            </w:pPr>
            <w:r>
              <w:rPr>
                <w:b/>
                <w:noProof/>
                <w:sz w:val="24"/>
                <w:szCs w:val="24"/>
              </w:rPr>
              <w:pict>
                <v:line id="Straight Connector 2" o:spid="_x0000_s1032" style="position:absolute;left:0;text-align:left;z-index:251660288;visibility:visible;mso-position-horizontal:center;mso-position-horizontal-relative:text;mso-position-vertical-relative:text;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" strokecolor="black [3040]"/>
              </w:pict>
            </w:r>
            <w:r w:rsidR="007F2B33" w:rsidRPr="00FC5B30">
              <w:rPr>
                <w:b/>
                <w:sz w:val="24"/>
                <w:szCs w:val="24"/>
              </w:rPr>
              <w:t>CỘNG HÒA XÃ HỘI CHỦ NGHĨA VIỆT NAM</w:t>
            </w:r>
            <w:r w:rsidR="007F2B33" w:rsidRPr="00FC5B30">
              <w:rPr>
                <w:b/>
                <w:sz w:val="24"/>
                <w:szCs w:val="24"/>
              </w:rPr>
              <w:br/>
            </w:r>
            <w:r w:rsidR="007F2B33" w:rsidRPr="00FC5B30">
              <w:rPr>
                <w:b/>
                <w:sz w:val="26"/>
                <w:szCs w:val="26"/>
              </w:rPr>
              <w:t>Độc lập - Tự do - Hạnh phúc</w:t>
            </w:r>
          </w:p>
        </w:tc>
      </w:tr>
      <w:tr w:rsidR="00FC5B30" w:rsidRPr="00FC5B30" w:rsidTr="007F2B33">
        <w:tc>
          <w:tcPr>
            <w:tcW w:w="3369" w:type="dxa"/>
          </w:tcPr>
          <w:p w:rsidR="007F2B33" w:rsidRPr="00FC5B30" w:rsidRDefault="007F2B33" w:rsidP="00CA12B6">
            <w:pPr>
              <w:jc w:val="center"/>
              <w:rPr>
                <w:sz w:val="26"/>
                <w:szCs w:val="26"/>
              </w:rPr>
            </w:pPr>
            <w:r w:rsidRPr="00FC5B30">
              <w:rPr>
                <w:sz w:val="26"/>
                <w:szCs w:val="26"/>
              </w:rPr>
              <w:t>Số:</w:t>
            </w:r>
            <w:r w:rsidR="00CE4F6C" w:rsidRPr="00FC5B30">
              <w:rPr>
                <w:sz w:val="26"/>
                <w:szCs w:val="26"/>
              </w:rPr>
              <w:t xml:space="preserve"> </w:t>
            </w:r>
            <w:r w:rsidR="009B2E96">
              <w:rPr>
                <w:sz w:val="26"/>
                <w:szCs w:val="26"/>
              </w:rPr>
              <w:t xml:space="preserve">          </w:t>
            </w:r>
            <w:r w:rsidRPr="00FC5B30">
              <w:rPr>
                <w:sz w:val="26"/>
                <w:szCs w:val="26"/>
              </w:rPr>
              <w:t>/TTr-</w:t>
            </w:r>
            <w:r w:rsidR="008D251B" w:rsidRPr="00FC5B30">
              <w:rPr>
                <w:sz w:val="26"/>
                <w:szCs w:val="26"/>
              </w:rPr>
              <w:t>UBND</w:t>
            </w:r>
          </w:p>
        </w:tc>
        <w:tc>
          <w:tcPr>
            <w:tcW w:w="5919" w:type="dxa"/>
          </w:tcPr>
          <w:p w:rsidR="007F2B33" w:rsidRPr="00FC5B30" w:rsidRDefault="007F2B33" w:rsidP="00CA12B6">
            <w:pPr>
              <w:jc w:val="center"/>
              <w:rPr>
                <w:i/>
                <w:sz w:val="26"/>
                <w:szCs w:val="26"/>
              </w:rPr>
            </w:pPr>
            <w:r w:rsidRPr="00FC5B30">
              <w:rPr>
                <w:i/>
                <w:sz w:val="26"/>
                <w:szCs w:val="26"/>
              </w:rPr>
              <w:t>Hà Tĩnh, ngày</w:t>
            </w:r>
            <w:r w:rsidR="009B2E96">
              <w:rPr>
                <w:i/>
                <w:sz w:val="26"/>
                <w:szCs w:val="26"/>
              </w:rPr>
              <w:t xml:space="preserve">        </w:t>
            </w:r>
            <w:r w:rsidR="00CE4F6C" w:rsidRPr="00FC5B30">
              <w:rPr>
                <w:i/>
                <w:sz w:val="26"/>
                <w:szCs w:val="26"/>
              </w:rPr>
              <w:t xml:space="preserve"> </w:t>
            </w:r>
            <w:r w:rsidRPr="00FC5B30">
              <w:rPr>
                <w:i/>
                <w:sz w:val="26"/>
                <w:szCs w:val="26"/>
              </w:rPr>
              <w:t>tháng 11 năm 201</w:t>
            </w:r>
            <w:r w:rsidR="00087254" w:rsidRPr="00FC5B30">
              <w:rPr>
                <w:i/>
                <w:sz w:val="26"/>
                <w:szCs w:val="26"/>
              </w:rPr>
              <w:t>8</w:t>
            </w:r>
          </w:p>
        </w:tc>
      </w:tr>
    </w:tbl>
    <w:p w:rsidR="00257B0C" w:rsidRPr="00FC5B30" w:rsidRDefault="00C568ED" w:rsidP="0094257E">
      <w:pPr>
        <w:spacing w:line="240" w:lineRule="auto"/>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38.3pt;margin-top:16.25pt;width:83.55pt;height:21.9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">
            <v:textbox>
              <w:txbxContent>
                <w:p w:rsidR="00672278" w:rsidRPr="00672278" w:rsidRDefault="00672278" w:rsidP="00672278">
                  <w:pPr>
                    <w:jc w:val="center"/>
                    <w:rPr>
                      <w:b/>
                      <w:sz w:val="26"/>
                      <w:szCs w:val="26"/>
                    </w:rPr>
                  </w:pPr>
                  <w:r w:rsidRPr="00672278">
                    <w:rPr>
                      <w:b/>
                      <w:sz w:val="26"/>
                      <w:szCs w:val="26"/>
                    </w:rPr>
                    <w:t>DỰ THẢO</w:t>
                  </w:r>
                </w:p>
              </w:txbxContent>
            </v:textbox>
          </v:shape>
        </w:pict>
      </w:r>
    </w:p>
    <w:p w:rsidR="009B2E96" w:rsidRDefault="009B2E96" w:rsidP="0094257E">
      <w:pPr>
        <w:spacing w:line="240" w:lineRule="auto"/>
        <w:jc w:val="center"/>
        <w:rPr>
          <w:b/>
        </w:rPr>
      </w:pPr>
    </w:p>
    <w:p w:rsidR="00DE52F3" w:rsidRPr="00FC5B30" w:rsidRDefault="00C568ED" w:rsidP="006A4403">
      <w:pPr>
        <w:spacing w:line="240" w:lineRule="auto"/>
        <w:jc w:val="center"/>
        <w:rPr>
          <w:b/>
        </w:rPr>
      </w:pPr>
      <w:r>
        <w:rPr>
          <w:b/>
          <w:noProof/>
        </w:rPr>
        <w:pict>
          <v:line id="Straight Connector 3" o:spid="_x0000_s1030" style="position:absolute;left:0;text-align:left;z-index:251661312;visibility:visible;mso-position-horizontal-relative:margin;mso-width-relative:margin" from="172.8pt,50.4pt" to="279.4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" strokecolor="black [3040]">
            <w10:wrap anchorx="margin"/>
          </v:line>
        </w:pict>
      </w:r>
      <w:r w:rsidR="00DE52F3" w:rsidRPr="00FC5B30">
        <w:rPr>
          <w:b/>
        </w:rPr>
        <w:t>TỜ TRÌNH</w:t>
      </w:r>
      <w:r w:rsidR="00DE52F3" w:rsidRPr="00FC5B30">
        <w:rPr>
          <w:b/>
        </w:rPr>
        <w:br/>
        <w:t xml:space="preserve">Về việc </w:t>
      </w:r>
      <w:r w:rsidR="004D242C" w:rsidRPr="00FC5B30">
        <w:rPr>
          <w:rFonts w:cs="Times New Roman"/>
          <w:b/>
          <w:szCs w:val="28"/>
        </w:rPr>
        <w:t xml:space="preserve">ban hành </w:t>
      </w:r>
      <w:r w:rsidR="0046558C">
        <w:rPr>
          <w:rFonts w:cs="Times New Roman"/>
          <w:b/>
          <w:szCs w:val="28"/>
        </w:rPr>
        <w:t>q</w:t>
      </w:r>
      <w:r w:rsidR="0046558C" w:rsidRPr="0046558C">
        <w:rPr>
          <w:rFonts w:cs="Times New Roman"/>
          <w:b/>
          <w:szCs w:val="28"/>
        </w:rPr>
        <w:t>uy định về phân cấp quản lý tài sả</w:t>
      </w:r>
      <w:r w:rsidR="0046558C">
        <w:rPr>
          <w:rFonts w:cs="Times New Roman"/>
          <w:b/>
          <w:szCs w:val="28"/>
        </w:rPr>
        <w:t>n công</w:t>
      </w:r>
      <w:r w:rsidR="0046558C">
        <w:rPr>
          <w:rFonts w:cs="Times New Roman"/>
          <w:b/>
          <w:szCs w:val="28"/>
        </w:rPr>
        <w:br/>
      </w:r>
      <w:r w:rsidR="0046558C" w:rsidRPr="0046558C">
        <w:rPr>
          <w:rFonts w:cs="Times New Roman"/>
          <w:b/>
          <w:szCs w:val="28"/>
        </w:rPr>
        <w:t>trên địa bàn tỉnh Hà Tĩnh</w:t>
      </w:r>
    </w:p>
    <w:p w:rsidR="00DE52F3" w:rsidRPr="00FC5B30" w:rsidRDefault="00DE52F3" w:rsidP="006A4403">
      <w:pPr>
        <w:spacing w:line="240" w:lineRule="auto"/>
        <w:rPr>
          <w:rFonts w:cs="Times New Roman"/>
          <w:szCs w:val="28"/>
        </w:rPr>
      </w:pPr>
    </w:p>
    <w:p w:rsidR="00DE52F3" w:rsidRPr="00FC5B30" w:rsidRDefault="00DE52F3" w:rsidP="006A4403">
      <w:pPr>
        <w:spacing w:line="240" w:lineRule="auto"/>
        <w:jc w:val="center"/>
        <w:rPr>
          <w:rFonts w:cs="Times New Roman"/>
          <w:szCs w:val="28"/>
        </w:rPr>
      </w:pPr>
      <w:r w:rsidRPr="00FC5B30">
        <w:rPr>
          <w:rFonts w:cs="Times New Roman"/>
          <w:szCs w:val="28"/>
        </w:rPr>
        <w:t xml:space="preserve">Kính gửi: </w:t>
      </w:r>
      <w:r w:rsidR="008D251B" w:rsidRPr="00FC5B30">
        <w:rPr>
          <w:rFonts w:cs="Times New Roman"/>
          <w:szCs w:val="28"/>
        </w:rPr>
        <w:t>Hội đồng nhân dân tỉnh Hà Tĩnh</w:t>
      </w:r>
    </w:p>
    <w:p w:rsidR="00750556" w:rsidRPr="00FC5B30" w:rsidRDefault="00750556" w:rsidP="006A4403">
      <w:pPr>
        <w:spacing w:line="240" w:lineRule="auto"/>
        <w:jc w:val="center"/>
        <w:rPr>
          <w:rFonts w:cs="Times New Roman"/>
          <w:szCs w:val="28"/>
        </w:rPr>
      </w:pPr>
    </w:p>
    <w:p w:rsidR="00383CB5" w:rsidRPr="00383CB5" w:rsidRDefault="009C7082" w:rsidP="006A4403">
      <w:pPr>
        <w:spacing w:line="240" w:lineRule="auto"/>
        <w:rPr>
          <w:rFonts w:cs="Times New Roman"/>
          <w:szCs w:val="28"/>
        </w:rPr>
      </w:pPr>
      <w:r w:rsidRPr="00FC5B30">
        <w:rPr>
          <w:rFonts w:cs="Times New Roman"/>
          <w:szCs w:val="28"/>
        </w:rPr>
        <w:tab/>
      </w:r>
      <w:r w:rsidR="00383CB5" w:rsidRPr="00383CB5">
        <w:rPr>
          <w:rFonts w:cs="Times New Roman"/>
          <w:szCs w:val="28"/>
        </w:rPr>
        <w:t>Căn cứ Luật Tổ chức chính quyền đị</w:t>
      </w:r>
      <w:r w:rsidR="00383CB5">
        <w:rPr>
          <w:rFonts w:cs="Times New Roman"/>
          <w:szCs w:val="28"/>
        </w:rPr>
        <w:t>a phương ngày 19/6/</w:t>
      </w:r>
      <w:r w:rsidR="00383CB5" w:rsidRPr="00383CB5">
        <w:rPr>
          <w:rFonts w:cs="Times New Roman"/>
          <w:szCs w:val="28"/>
        </w:rPr>
        <w:t>2015;</w:t>
      </w:r>
    </w:p>
    <w:p w:rsidR="00383CB5" w:rsidRPr="00383CB5" w:rsidRDefault="00383CB5" w:rsidP="006A4403">
      <w:pPr>
        <w:spacing w:line="240" w:lineRule="auto"/>
        <w:ind w:firstLine="720"/>
        <w:rPr>
          <w:rFonts w:cs="Times New Roman"/>
          <w:szCs w:val="28"/>
        </w:rPr>
      </w:pPr>
      <w:r w:rsidRPr="00383CB5">
        <w:rPr>
          <w:rFonts w:cs="Times New Roman"/>
          <w:szCs w:val="28"/>
        </w:rPr>
        <w:t>Căn cứ Luật Ban hành văn bản quy phạm pháp luậ</w:t>
      </w:r>
      <w:r>
        <w:rPr>
          <w:rFonts w:cs="Times New Roman"/>
          <w:szCs w:val="28"/>
        </w:rPr>
        <w:t>t ngày 22/6/</w:t>
      </w:r>
      <w:r w:rsidRPr="00383CB5">
        <w:rPr>
          <w:rFonts w:cs="Times New Roman"/>
          <w:szCs w:val="28"/>
        </w:rPr>
        <w:t>2015;</w:t>
      </w:r>
    </w:p>
    <w:p w:rsidR="00383CB5" w:rsidRPr="00383CB5" w:rsidRDefault="00383CB5" w:rsidP="006A4403">
      <w:pPr>
        <w:spacing w:line="240" w:lineRule="auto"/>
        <w:ind w:firstLine="720"/>
        <w:rPr>
          <w:rFonts w:cs="Times New Roman"/>
          <w:szCs w:val="28"/>
        </w:rPr>
      </w:pPr>
      <w:r w:rsidRPr="00383CB5">
        <w:rPr>
          <w:rFonts w:cs="Times New Roman"/>
          <w:szCs w:val="28"/>
        </w:rPr>
        <w:t>Căn cứ Luật Quản lý, sử dụng tài sả</w:t>
      </w:r>
      <w:r>
        <w:rPr>
          <w:rFonts w:cs="Times New Roman"/>
          <w:szCs w:val="28"/>
        </w:rPr>
        <w:t>n công ngày 21/6/</w:t>
      </w:r>
      <w:r w:rsidRPr="00383CB5">
        <w:rPr>
          <w:rFonts w:cs="Times New Roman"/>
          <w:szCs w:val="28"/>
        </w:rPr>
        <w:t>2017;</w:t>
      </w:r>
    </w:p>
    <w:p w:rsidR="00383CB5" w:rsidRPr="00383CB5" w:rsidRDefault="00383CB5" w:rsidP="006A4403">
      <w:pPr>
        <w:spacing w:line="240" w:lineRule="auto"/>
        <w:ind w:firstLine="720"/>
        <w:rPr>
          <w:rFonts w:cs="Times New Roman"/>
          <w:szCs w:val="28"/>
        </w:rPr>
      </w:pPr>
      <w:r w:rsidRPr="00383CB5">
        <w:rPr>
          <w:rFonts w:cs="Times New Roman"/>
          <w:szCs w:val="28"/>
        </w:rPr>
        <w:t>Căn cứ Nghị định số</w:t>
      </w:r>
      <w:r>
        <w:rPr>
          <w:rFonts w:cs="Times New Roman"/>
          <w:szCs w:val="28"/>
        </w:rPr>
        <w:t xml:space="preserve"> 129/2017/NĐ-CP ngày 16/11/</w:t>
      </w:r>
      <w:r w:rsidRPr="00383CB5">
        <w:rPr>
          <w:rFonts w:cs="Times New Roman"/>
          <w:szCs w:val="28"/>
        </w:rPr>
        <w:t>2017 của Chính phủ quy định việc quản lý, sử dụng và khai thác tài sản kết cấu hạ tầng thủy lợi;</w:t>
      </w:r>
    </w:p>
    <w:p w:rsidR="00383CB5" w:rsidRPr="00383CB5" w:rsidRDefault="00383CB5" w:rsidP="006A4403">
      <w:pPr>
        <w:spacing w:line="240" w:lineRule="auto"/>
        <w:ind w:firstLine="720"/>
        <w:rPr>
          <w:rFonts w:cs="Times New Roman"/>
          <w:szCs w:val="28"/>
        </w:rPr>
      </w:pPr>
      <w:r w:rsidRPr="00383CB5">
        <w:rPr>
          <w:rFonts w:cs="Times New Roman"/>
          <w:szCs w:val="28"/>
        </w:rPr>
        <w:t>Căn cứ Nghị định số</w:t>
      </w:r>
      <w:r>
        <w:rPr>
          <w:rFonts w:cs="Times New Roman"/>
          <w:szCs w:val="28"/>
        </w:rPr>
        <w:t xml:space="preserve"> 151/2017/NĐ-CP ngày 26/12/</w:t>
      </w:r>
      <w:r w:rsidRPr="00383CB5">
        <w:rPr>
          <w:rFonts w:cs="Times New Roman"/>
          <w:szCs w:val="28"/>
        </w:rPr>
        <w:t>2017 của Chính phủ quy định chi tiết một số điều của Luật Quản lý, sử dụng tài sản công;</w:t>
      </w:r>
    </w:p>
    <w:p w:rsidR="00383CB5" w:rsidRPr="00383CB5" w:rsidRDefault="00383CB5" w:rsidP="006A4403">
      <w:pPr>
        <w:spacing w:line="240" w:lineRule="auto"/>
        <w:ind w:firstLine="720"/>
        <w:rPr>
          <w:rFonts w:cs="Times New Roman"/>
          <w:szCs w:val="28"/>
        </w:rPr>
      </w:pPr>
      <w:r w:rsidRPr="00383CB5">
        <w:rPr>
          <w:rFonts w:cs="Times New Roman"/>
          <w:szCs w:val="28"/>
        </w:rPr>
        <w:t>Căn cứ Nghị định số</w:t>
      </w:r>
      <w:r>
        <w:rPr>
          <w:rFonts w:cs="Times New Roman"/>
          <w:szCs w:val="28"/>
        </w:rPr>
        <w:t xml:space="preserve"> 165/2017/NĐ-CP ngày 31/12/</w:t>
      </w:r>
      <w:r w:rsidRPr="00383CB5">
        <w:rPr>
          <w:rFonts w:cs="Times New Roman"/>
          <w:szCs w:val="28"/>
        </w:rPr>
        <w:t>2017 của Chính phủ quy định việc quản lý, sử dụng tài sản tại cơ quan Đảng Cộng sản Việt Nam;</w:t>
      </w:r>
    </w:p>
    <w:p w:rsidR="004D242C" w:rsidRPr="00FC5B30" w:rsidRDefault="00383CB5" w:rsidP="006A4403">
      <w:pPr>
        <w:spacing w:line="240" w:lineRule="auto"/>
        <w:ind w:firstLine="720"/>
        <w:rPr>
          <w:iCs/>
          <w:szCs w:val="28"/>
        </w:rPr>
      </w:pPr>
      <w:r w:rsidRPr="00383CB5">
        <w:rPr>
          <w:rFonts w:cs="Times New Roman"/>
          <w:szCs w:val="28"/>
        </w:rPr>
        <w:t>Căn cứ Nghị định số</w:t>
      </w:r>
      <w:r>
        <w:rPr>
          <w:rFonts w:cs="Times New Roman"/>
          <w:szCs w:val="28"/>
        </w:rPr>
        <w:t xml:space="preserve"> 29/2018/NĐ-CP ngày 05/3/</w:t>
      </w:r>
      <w:r w:rsidRPr="00383CB5">
        <w:rPr>
          <w:rFonts w:cs="Times New Roman"/>
          <w:szCs w:val="28"/>
        </w:rPr>
        <w:t>2018 của Chính phủ quy định trình tự, thủ tục xác lập quyền sở hữu toàn dân về tài sản và xử lý đối với tài sản được xác lập quyền sở hữu toàn dâ</w:t>
      </w:r>
      <w:r>
        <w:rPr>
          <w:rFonts w:cs="Times New Roman"/>
          <w:szCs w:val="28"/>
        </w:rPr>
        <w:t>n</w:t>
      </w:r>
      <w:r w:rsidR="003D1724" w:rsidRPr="00FC5B30">
        <w:rPr>
          <w:iCs/>
          <w:szCs w:val="28"/>
        </w:rPr>
        <w:t>;</w:t>
      </w:r>
    </w:p>
    <w:p w:rsidR="009C7082" w:rsidRPr="00FC5B30" w:rsidRDefault="00A94A54" w:rsidP="006A4403">
      <w:pPr>
        <w:spacing w:line="240" w:lineRule="auto"/>
        <w:rPr>
          <w:rFonts w:cs="Times New Roman"/>
          <w:szCs w:val="28"/>
        </w:rPr>
      </w:pPr>
      <w:r w:rsidRPr="00FC5B30">
        <w:rPr>
          <w:rFonts w:cs="Times New Roman"/>
          <w:szCs w:val="28"/>
        </w:rPr>
        <w:tab/>
      </w:r>
      <w:r w:rsidR="009C7082" w:rsidRPr="00FC5B30">
        <w:rPr>
          <w:rFonts w:cs="Times New Roman"/>
          <w:szCs w:val="28"/>
        </w:rPr>
        <w:t>Xét đề nghị của Sở Tài chính tại Tờ trình số</w:t>
      </w:r>
      <w:r w:rsidR="00CE4F6C" w:rsidRPr="00FC5B30">
        <w:rPr>
          <w:rFonts w:cs="Times New Roman"/>
          <w:szCs w:val="28"/>
        </w:rPr>
        <w:t xml:space="preserve"> </w:t>
      </w:r>
      <w:r w:rsidR="00964CF7">
        <w:rPr>
          <w:rFonts w:cs="Times New Roman"/>
          <w:szCs w:val="28"/>
        </w:rPr>
        <w:t>4836</w:t>
      </w:r>
      <w:r w:rsidR="00A12C56" w:rsidRPr="00FC5B30">
        <w:rPr>
          <w:rFonts w:cs="Times New Roman"/>
          <w:szCs w:val="28"/>
        </w:rPr>
        <w:t>/TTr-STC ngày</w:t>
      </w:r>
      <w:r w:rsidR="00964CF7">
        <w:rPr>
          <w:rFonts w:cs="Times New Roman"/>
          <w:szCs w:val="28"/>
        </w:rPr>
        <w:t xml:space="preserve"> 30</w:t>
      </w:r>
      <w:r w:rsidR="00DC21D9">
        <w:rPr>
          <w:rFonts w:cs="Times New Roman"/>
          <w:szCs w:val="28"/>
        </w:rPr>
        <w:t>/11/2018</w:t>
      </w:r>
      <w:r w:rsidR="00CE4F6C" w:rsidRPr="00FC5B30">
        <w:rPr>
          <w:rFonts w:cs="Times New Roman"/>
          <w:szCs w:val="28"/>
        </w:rPr>
        <w:t xml:space="preserve"> </w:t>
      </w:r>
      <w:r w:rsidR="004D242C" w:rsidRPr="00FC5B30">
        <w:rPr>
          <w:rFonts w:cs="Times New Roman"/>
          <w:szCs w:val="28"/>
        </w:rPr>
        <w:t xml:space="preserve">về việc đề nghị </w:t>
      </w:r>
      <w:r w:rsidR="00964CF7" w:rsidRPr="00964CF7">
        <w:rPr>
          <w:rFonts w:cs="Times New Roman"/>
          <w:szCs w:val="28"/>
        </w:rPr>
        <w:t>ban hành quy định về phân cấp quản lý tài sả</w:t>
      </w:r>
      <w:r w:rsidR="00964CF7">
        <w:rPr>
          <w:rFonts w:cs="Times New Roman"/>
          <w:szCs w:val="28"/>
        </w:rPr>
        <w:t xml:space="preserve">n công </w:t>
      </w:r>
      <w:r w:rsidR="00964CF7" w:rsidRPr="00964CF7">
        <w:rPr>
          <w:rFonts w:cs="Times New Roman"/>
          <w:szCs w:val="28"/>
        </w:rPr>
        <w:t>trên địa bàn tỉnh Hà Tĩnh</w:t>
      </w:r>
      <w:r w:rsidR="003D1724" w:rsidRPr="00FC5B30">
        <w:rPr>
          <w:rFonts w:cs="Times New Roman"/>
          <w:szCs w:val="28"/>
        </w:rPr>
        <w:t xml:space="preserve"> (T</w:t>
      </w:r>
      <w:r w:rsidR="009C7082" w:rsidRPr="00FC5B30">
        <w:rPr>
          <w:rFonts w:cs="Times New Roman"/>
          <w:szCs w:val="28"/>
        </w:rPr>
        <w:t xml:space="preserve">rên cơ sở </w:t>
      </w:r>
      <w:r w:rsidR="004D242C" w:rsidRPr="00FC5B30">
        <w:rPr>
          <w:rFonts w:cs="Times New Roman"/>
          <w:szCs w:val="28"/>
        </w:rPr>
        <w:t xml:space="preserve">góp ý </w:t>
      </w:r>
      <w:r w:rsidR="009C7082" w:rsidRPr="00FC5B30">
        <w:rPr>
          <w:rFonts w:cs="Times New Roman"/>
          <w:szCs w:val="28"/>
        </w:rPr>
        <w:t>củ</w:t>
      </w:r>
      <w:r w:rsidR="003D1724" w:rsidRPr="00FC5B30">
        <w:rPr>
          <w:rFonts w:cs="Times New Roman"/>
          <w:szCs w:val="28"/>
        </w:rPr>
        <w:t xml:space="preserve">a các cơ quan, </w:t>
      </w:r>
      <w:r w:rsidR="009C7082" w:rsidRPr="00FC5B30">
        <w:rPr>
          <w:rFonts w:cs="Times New Roman"/>
          <w:szCs w:val="28"/>
        </w:rPr>
        <w:t>đơn vị</w:t>
      </w:r>
      <w:r w:rsidR="003D1724" w:rsidRPr="00FC5B30">
        <w:rPr>
          <w:rFonts w:cs="Times New Roman"/>
          <w:szCs w:val="28"/>
        </w:rPr>
        <w:t>, địa phương</w:t>
      </w:r>
      <w:r w:rsidR="009C7082" w:rsidRPr="00FC5B30">
        <w:rPr>
          <w:rFonts w:cs="Times New Roman"/>
          <w:szCs w:val="28"/>
        </w:rPr>
        <w:t>);</w:t>
      </w:r>
      <w:r w:rsidR="00A12C56" w:rsidRPr="00FC5B30">
        <w:rPr>
          <w:rFonts w:cs="Times New Roman"/>
          <w:szCs w:val="28"/>
        </w:rPr>
        <w:t xml:space="preserve"> Báo cáo thẩm định của Sở Tư pháp tại</w:t>
      </w:r>
      <w:r w:rsidR="00964CF7">
        <w:rPr>
          <w:rFonts w:cs="Times New Roman"/>
          <w:szCs w:val="28"/>
        </w:rPr>
        <w:t xml:space="preserve"> các</w:t>
      </w:r>
      <w:r w:rsidR="00A12C56" w:rsidRPr="00FC5B30">
        <w:rPr>
          <w:rFonts w:cs="Times New Roman"/>
          <w:szCs w:val="28"/>
        </w:rPr>
        <w:t xml:space="preserve"> Văn bản số</w:t>
      </w:r>
      <w:r w:rsidR="006F46C7">
        <w:rPr>
          <w:rFonts w:cs="Times New Roman"/>
          <w:szCs w:val="28"/>
        </w:rPr>
        <w:t xml:space="preserve"> 516</w:t>
      </w:r>
      <w:r w:rsidR="003D1724" w:rsidRPr="00FC5B30">
        <w:rPr>
          <w:rFonts w:cs="Times New Roman"/>
          <w:szCs w:val="28"/>
        </w:rPr>
        <w:t>/BC-</w:t>
      </w:r>
      <w:r w:rsidR="00A12C56" w:rsidRPr="00FC5B30">
        <w:rPr>
          <w:rFonts w:cs="Times New Roman"/>
          <w:szCs w:val="28"/>
        </w:rPr>
        <w:t>STP ngày</w:t>
      </w:r>
      <w:r w:rsidR="006F46C7">
        <w:rPr>
          <w:rFonts w:cs="Times New Roman"/>
          <w:szCs w:val="28"/>
        </w:rPr>
        <w:t xml:space="preserve"> 07</w:t>
      </w:r>
      <w:r w:rsidR="003D1724" w:rsidRPr="00FC5B30">
        <w:rPr>
          <w:rFonts w:cs="Times New Roman"/>
          <w:szCs w:val="28"/>
        </w:rPr>
        <w:t>/11/2018</w:t>
      </w:r>
      <w:r w:rsidR="00964CF7">
        <w:rPr>
          <w:rFonts w:cs="Times New Roman"/>
          <w:szCs w:val="28"/>
        </w:rPr>
        <w:t xml:space="preserve"> và Văn bản số </w:t>
      </w:r>
      <w:r w:rsidR="00EE3B82">
        <w:rPr>
          <w:rFonts w:cs="Times New Roman"/>
          <w:szCs w:val="28"/>
        </w:rPr>
        <w:t>591</w:t>
      </w:r>
      <w:r w:rsidR="00964CF7">
        <w:rPr>
          <w:rFonts w:cs="Times New Roman"/>
          <w:szCs w:val="28"/>
        </w:rPr>
        <w:t>/BC-STP ngày 30</w:t>
      </w:r>
      <w:r w:rsidR="00964CF7" w:rsidRPr="00964CF7">
        <w:rPr>
          <w:rFonts w:cs="Times New Roman"/>
          <w:szCs w:val="28"/>
        </w:rPr>
        <w:t>/11/2018</w:t>
      </w:r>
      <w:r w:rsidR="00A12C56" w:rsidRPr="00FC5B30">
        <w:rPr>
          <w:rFonts w:cs="Times New Roman"/>
          <w:szCs w:val="28"/>
        </w:rPr>
        <w:t>;</w:t>
      </w:r>
    </w:p>
    <w:p w:rsidR="004D242C" w:rsidRPr="00FC5B30" w:rsidRDefault="009C7082" w:rsidP="006A4403">
      <w:pPr>
        <w:spacing w:line="240" w:lineRule="auto"/>
        <w:ind w:firstLine="720"/>
        <w:rPr>
          <w:rFonts w:cs="Times New Roman"/>
          <w:b/>
          <w:szCs w:val="28"/>
        </w:rPr>
      </w:pPr>
      <w:r w:rsidRPr="00FC5B30">
        <w:rPr>
          <w:rFonts w:cs="Times New Roman"/>
          <w:szCs w:val="28"/>
        </w:rPr>
        <w:t xml:space="preserve">Ủy ban nhân dân tỉnh trình Hội đồng nhân dân tỉnh xem xét ban hành </w:t>
      </w:r>
      <w:r w:rsidR="004F241D" w:rsidRPr="004F241D">
        <w:rPr>
          <w:rFonts w:cs="Times New Roman"/>
          <w:szCs w:val="28"/>
        </w:rPr>
        <w:t>quy định về phân cấp quản lý tài sản công trên địa bàn tỉnh Hà Tĩnh</w:t>
      </w:r>
      <w:r w:rsidR="004D242C" w:rsidRPr="00FC5B30">
        <w:rPr>
          <w:rFonts w:cs="Times New Roman"/>
          <w:szCs w:val="28"/>
        </w:rPr>
        <w:t xml:space="preserve"> </w:t>
      </w:r>
      <w:r w:rsidRPr="00FC5B30">
        <w:rPr>
          <w:rFonts w:cs="Times New Roman"/>
          <w:szCs w:val="28"/>
        </w:rPr>
        <w:t>với</w:t>
      </w:r>
      <w:r w:rsidR="00DD4028" w:rsidRPr="00FC5B30">
        <w:rPr>
          <w:rFonts w:cs="Times New Roman"/>
          <w:szCs w:val="28"/>
        </w:rPr>
        <w:t xml:space="preserve"> các nội dung chủ yếu như sau:</w:t>
      </w:r>
      <w:r w:rsidR="004D242C" w:rsidRPr="00FC5B30">
        <w:rPr>
          <w:rFonts w:cs="Times New Roman"/>
          <w:b/>
          <w:szCs w:val="28"/>
        </w:rPr>
        <w:t xml:space="preserve"> </w:t>
      </w:r>
    </w:p>
    <w:p w:rsidR="00087254" w:rsidRPr="00FC5B30" w:rsidRDefault="00087254" w:rsidP="006A4403">
      <w:pPr>
        <w:spacing w:line="240" w:lineRule="auto"/>
        <w:ind w:firstLine="720"/>
        <w:rPr>
          <w:rFonts w:cs="Times New Roman"/>
          <w:b/>
          <w:szCs w:val="28"/>
          <w:lang w:val="vi-VN"/>
        </w:rPr>
      </w:pPr>
      <w:r w:rsidRPr="00FC5B30">
        <w:rPr>
          <w:rFonts w:cs="Times New Roman"/>
          <w:b/>
          <w:szCs w:val="28"/>
          <w:lang w:val="nl-NL"/>
        </w:rPr>
        <w:t>I. SỰ CẦN THIẾT BAN HÀNH NGHỊ QUYẾT</w:t>
      </w:r>
      <w:r w:rsidR="003D1724" w:rsidRPr="00FC5B30">
        <w:rPr>
          <w:rFonts w:cs="Times New Roman"/>
          <w:b/>
          <w:szCs w:val="28"/>
          <w:lang w:val="nl-NL"/>
        </w:rPr>
        <w:t>:</w:t>
      </w:r>
    </w:p>
    <w:p w:rsidR="00087254" w:rsidRPr="00FC5B30" w:rsidRDefault="00087254" w:rsidP="006A4403">
      <w:pPr>
        <w:pStyle w:val="NormalWeb"/>
        <w:spacing w:before="0" w:beforeAutospacing="0" w:after="120" w:afterAutospacing="0"/>
        <w:jc w:val="both"/>
        <w:rPr>
          <w:b/>
          <w:sz w:val="28"/>
          <w:szCs w:val="28"/>
        </w:rPr>
      </w:pPr>
      <w:r w:rsidRPr="00FC5B30">
        <w:rPr>
          <w:b/>
          <w:sz w:val="28"/>
          <w:szCs w:val="28"/>
          <w:lang w:val="nl-NL"/>
        </w:rPr>
        <w:tab/>
        <w:t>1</w:t>
      </w:r>
      <w:r w:rsidRPr="00FC5B30">
        <w:rPr>
          <w:b/>
          <w:sz w:val="28"/>
          <w:szCs w:val="28"/>
          <w:lang w:val="vi-VN"/>
        </w:rPr>
        <w:t xml:space="preserve">. </w:t>
      </w:r>
      <w:r w:rsidR="003D1724" w:rsidRPr="00FC5B30">
        <w:rPr>
          <w:b/>
          <w:sz w:val="28"/>
          <w:szCs w:val="28"/>
          <w:lang w:val="nl-NL"/>
        </w:rPr>
        <w:t>Căn cứ pháp lý:</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t>- Căn cứ Luật Tổ chức chính quyền địa phương ngày 19/6/2015;</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t>- Căn cứ Luật Ban hành văn bản quy phạm pháp luật ngày 22/6/2015;</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t>- Căn cứ Luật Quản lý, sử dụng tài sản công ngày 21/6/2017;</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lastRenderedPageBreak/>
        <w:t>- Căn cứ Nghị định số 129/2017/NĐ-CP ngày 16/11/2017 của Chính phủ quy định việc quản lý, sử dụng và khai thác tài sản kết cấu hạ tầng thủy lợi;</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t>- Căn cứ Nghị định 151/2017/NĐ-CP ngày 26/12/2017 của Chính phú quy định chi tiết một số điều của Luật quản lý, sử dụng tài sản công;</w:t>
      </w:r>
    </w:p>
    <w:p w:rsidR="002779F0" w:rsidRPr="002779F0" w:rsidRDefault="002779F0" w:rsidP="006A4403">
      <w:pPr>
        <w:spacing w:line="240" w:lineRule="auto"/>
        <w:ind w:firstLine="720"/>
        <w:rPr>
          <w:rFonts w:cs="Times New Roman"/>
          <w:szCs w:val="28"/>
          <w:lang w:val="nl-NL"/>
        </w:rPr>
      </w:pPr>
      <w:r w:rsidRPr="002779F0">
        <w:rPr>
          <w:rFonts w:cs="Times New Roman"/>
          <w:szCs w:val="28"/>
          <w:lang w:val="nl-NL"/>
        </w:rPr>
        <w:t>- Căn cứ Nghị định số 165/2017/NĐ-CP ngày 31 tháng 12 năm 2017 của Chính phủ quy định việc quản lý, sử dụng tài sản tại cơ quan Đảng Cộng sản Việt Nam;</w:t>
      </w:r>
    </w:p>
    <w:p w:rsidR="002B5230" w:rsidRPr="00FC5B30" w:rsidRDefault="002779F0" w:rsidP="006A4403">
      <w:pPr>
        <w:spacing w:line="240" w:lineRule="auto"/>
        <w:ind w:firstLine="720"/>
        <w:rPr>
          <w:rFonts w:cs="Times New Roman"/>
          <w:szCs w:val="28"/>
        </w:rPr>
      </w:pPr>
      <w:r w:rsidRPr="002779F0">
        <w:rPr>
          <w:rFonts w:cs="Times New Roman"/>
          <w:szCs w:val="28"/>
          <w:lang w:val="nl-NL"/>
        </w:rPr>
        <w:t>- Căn cứ Nghị định số 29/2018/NĐ-CP ngày 05/3/2018 của Chính phủ quy định trình tự, thủ tục xác lập quyền sở hữu toàn dân về tài sản và xử lý đối với tài sản được xác lập quyền sở hữu toàn dân</w:t>
      </w:r>
      <w:r w:rsidR="002B5230">
        <w:rPr>
          <w:rFonts w:cs="Times New Roman"/>
          <w:iCs/>
          <w:szCs w:val="28"/>
        </w:rPr>
        <w:t>.</w:t>
      </w:r>
    </w:p>
    <w:p w:rsidR="00087254" w:rsidRPr="00FC5B30" w:rsidRDefault="00087254" w:rsidP="006A4403">
      <w:pPr>
        <w:pStyle w:val="NormalWeb"/>
        <w:spacing w:before="0" w:beforeAutospacing="0" w:after="120" w:afterAutospacing="0"/>
        <w:jc w:val="both"/>
        <w:rPr>
          <w:b/>
          <w:sz w:val="28"/>
          <w:szCs w:val="28"/>
          <w:lang w:val="it-IT"/>
        </w:rPr>
      </w:pPr>
      <w:r w:rsidRPr="00FC5B30">
        <w:rPr>
          <w:b/>
          <w:sz w:val="28"/>
          <w:szCs w:val="28"/>
          <w:lang w:val="it-IT"/>
        </w:rPr>
        <w:tab/>
        <w:t>2. Khắc phục những tồn tại, hạn chế của quy định hiện hành</w:t>
      </w:r>
      <w:r w:rsidR="00285CFC" w:rsidRPr="00FC5B30">
        <w:rPr>
          <w:b/>
          <w:sz w:val="28"/>
          <w:szCs w:val="28"/>
          <w:lang w:val="it-IT"/>
        </w:rPr>
        <w:t>:</w:t>
      </w:r>
    </w:p>
    <w:p w:rsidR="00087254" w:rsidRPr="009F1531" w:rsidRDefault="00087254" w:rsidP="006A4403">
      <w:pPr>
        <w:spacing w:line="240" w:lineRule="auto"/>
        <w:ind w:firstLine="720"/>
        <w:rPr>
          <w:rFonts w:cs="Times New Roman"/>
          <w:iCs/>
          <w:szCs w:val="28"/>
        </w:rPr>
      </w:pPr>
      <w:r w:rsidRPr="00FC5B30">
        <w:rPr>
          <w:rFonts w:cs="Times New Roman"/>
          <w:szCs w:val="28"/>
          <w:lang w:val="vi-VN"/>
        </w:rPr>
        <w:t xml:space="preserve">Sau khi </w:t>
      </w:r>
      <w:r w:rsidRPr="00FC5B30">
        <w:rPr>
          <w:rFonts w:cs="Times New Roman"/>
          <w:szCs w:val="28"/>
          <w:lang w:val="it-IT"/>
        </w:rPr>
        <w:t xml:space="preserve">Hội đồng nhân dân tỉnh </w:t>
      </w:r>
      <w:r w:rsidRPr="00FC5B30">
        <w:rPr>
          <w:rFonts w:cs="Times New Roman"/>
          <w:szCs w:val="28"/>
          <w:lang w:val="vi-VN"/>
        </w:rPr>
        <w:t xml:space="preserve">ban hành </w:t>
      </w:r>
      <w:r w:rsidRPr="00FC5B30">
        <w:rPr>
          <w:rFonts w:cs="Times New Roman"/>
          <w:szCs w:val="28"/>
          <w:lang w:val="it-IT"/>
        </w:rPr>
        <w:t xml:space="preserve">Nghị quyết số </w:t>
      </w:r>
      <w:r w:rsidRPr="00FC5B30">
        <w:rPr>
          <w:rFonts w:cs="Times New Roman"/>
          <w:szCs w:val="28"/>
          <w:lang w:val="vi-VN"/>
        </w:rPr>
        <w:t>3</w:t>
      </w:r>
      <w:r w:rsidRPr="00FC5B30">
        <w:rPr>
          <w:rFonts w:cs="Times New Roman"/>
          <w:szCs w:val="28"/>
          <w:lang w:val="it-IT"/>
        </w:rPr>
        <w:t>5/2012/NQ-HĐND ngày 19</w:t>
      </w:r>
      <w:r w:rsidR="00B76FC5" w:rsidRPr="00FC5B30">
        <w:rPr>
          <w:rFonts w:cs="Times New Roman"/>
          <w:szCs w:val="28"/>
          <w:lang w:val="it-IT"/>
        </w:rPr>
        <w:t>/</w:t>
      </w:r>
      <w:r w:rsidRPr="00FC5B30">
        <w:rPr>
          <w:rFonts w:cs="Times New Roman"/>
          <w:szCs w:val="28"/>
          <w:lang w:val="vi-VN"/>
        </w:rPr>
        <w:t>7</w:t>
      </w:r>
      <w:r w:rsidR="00B76FC5" w:rsidRPr="00FC5B30">
        <w:rPr>
          <w:rFonts w:cs="Times New Roman"/>
          <w:szCs w:val="28"/>
          <w:lang w:val="it-IT"/>
        </w:rPr>
        <w:t>/</w:t>
      </w:r>
      <w:r w:rsidRPr="00FC5B30">
        <w:rPr>
          <w:rFonts w:cs="Times New Roman"/>
          <w:szCs w:val="28"/>
          <w:lang w:val="it-IT"/>
        </w:rPr>
        <w:t>2012</w:t>
      </w:r>
      <w:r w:rsidR="00CE4F6C" w:rsidRPr="00FC5B30">
        <w:rPr>
          <w:rFonts w:cs="Times New Roman"/>
          <w:szCs w:val="28"/>
          <w:lang w:val="it-IT"/>
        </w:rPr>
        <w:t xml:space="preserve"> </w:t>
      </w:r>
      <w:r w:rsidRPr="00FC5B30">
        <w:rPr>
          <w:rFonts w:cs="Times New Roman"/>
          <w:szCs w:val="28"/>
          <w:lang w:val="it-IT"/>
        </w:rPr>
        <w:t xml:space="preserve">quy định </w:t>
      </w:r>
      <w:r w:rsidRPr="00FC5B30">
        <w:rPr>
          <w:rFonts w:cs="Times New Roman"/>
          <w:szCs w:val="28"/>
          <w:lang w:val="vi-VN"/>
        </w:rPr>
        <w:t>về phẩn cấp quản lý nhà nước đối với tài sản nhà nước tại cơ quan, tổ chức đơn vị thuộc phạm vi quản lý của địa phương</w:t>
      </w:r>
      <w:r w:rsidRPr="00FC5B30">
        <w:rPr>
          <w:rFonts w:cs="Times New Roman"/>
          <w:szCs w:val="28"/>
          <w:lang w:val="it-IT"/>
        </w:rPr>
        <w:t xml:space="preserve"> và Ủy ban nhân dân tỉnh </w:t>
      </w:r>
      <w:r w:rsidRPr="00FC5B30">
        <w:rPr>
          <w:rFonts w:cs="Times New Roman"/>
          <w:szCs w:val="28"/>
          <w:lang w:val="vi-VN"/>
        </w:rPr>
        <w:t>ban hành</w:t>
      </w:r>
      <w:r w:rsidRPr="00FC5B30">
        <w:rPr>
          <w:rFonts w:cs="Times New Roman"/>
          <w:szCs w:val="28"/>
          <w:lang w:val="it-IT"/>
        </w:rPr>
        <w:t xml:space="preserve"> Quyết định số 4</w:t>
      </w:r>
      <w:r w:rsidRPr="00FC5B30">
        <w:rPr>
          <w:rFonts w:cs="Times New Roman"/>
          <w:szCs w:val="28"/>
          <w:lang w:val="vi-VN"/>
        </w:rPr>
        <w:t>1</w:t>
      </w:r>
      <w:r w:rsidRPr="00FC5B30">
        <w:rPr>
          <w:rFonts w:cs="Times New Roman"/>
          <w:szCs w:val="28"/>
          <w:lang w:val="it-IT"/>
        </w:rPr>
        <w:t>/20</w:t>
      </w:r>
      <w:r w:rsidRPr="00FC5B30">
        <w:rPr>
          <w:rFonts w:cs="Times New Roman"/>
          <w:szCs w:val="28"/>
          <w:lang w:val="vi-VN"/>
        </w:rPr>
        <w:t>1</w:t>
      </w:r>
      <w:r w:rsidRPr="00FC5B30">
        <w:rPr>
          <w:rFonts w:cs="Times New Roman"/>
          <w:szCs w:val="28"/>
          <w:lang w:val="it-IT"/>
        </w:rPr>
        <w:t xml:space="preserve">2/QĐ-UBND </w:t>
      </w:r>
      <w:r w:rsidRPr="00FC5B30">
        <w:rPr>
          <w:rFonts w:cs="Times New Roman"/>
          <w:szCs w:val="28"/>
          <w:lang w:val="vi-VN"/>
        </w:rPr>
        <w:t>ngày 1</w:t>
      </w:r>
      <w:r w:rsidRPr="00FC5B30">
        <w:rPr>
          <w:rFonts w:cs="Times New Roman"/>
          <w:szCs w:val="28"/>
          <w:lang w:val="it-IT"/>
        </w:rPr>
        <w:t>9</w:t>
      </w:r>
      <w:r w:rsidRPr="00FC5B30">
        <w:rPr>
          <w:rFonts w:cs="Times New Roman"/>
          <w:szCs w:val="28"/>
          <w:lang w:val="vi-VN"/>
        </w:rPr>
        <w:t xml:space="preserve">/8/2010 </w:t>
      </w:r>
      <w:r w:rsidRPr="00FC5B30">
        <w:rPr>
          <w:rFonts w:cs="Times New Roman"/>
          <w:szCs w:val="28"/>
          <w:lang w:val="it-IT"/>
        </w:rPr>
        <w:t xml:space="preserve">về việc ban hành quy định về phân cấp </w:t>
      </w:r>
      <w:r w:rsidRPr="00FC5B30">
        <w:rPr>
          <w:rFonts w:cs="Times New Roman"/>
          <w:iCs/>
          <w:szCs w:val="28"/>
          <w:lang w:val="it-IT"/>
        </w:rPr>
        <w:t>quản lý nhà nước đối với tài sản nhà nước tại cơ quan, tổ chức, đơn vị thuộc phạm vi quản lý của địa phương</w:t>
      </w:r>
      <w:r w:rsidR="00B76FC5" w:rsidRPr="00FC5B30">
        <w:rPr>
          <w:rFonts w:cs="Times New Roman"/>
          <w:iCs/>
          <w:szCs w:val="28"/>
          <w:lang w:val="it-IT"/>
        </w:rPr>
        <w:t>,</w:t>
      </w:r>
      <w:r w:rsidRPr="00FC5B30">
        <w:rPr>
          <w:rFonts w:cs="Times New Roman"/>
          <w:iCs/>
          <w:szCs w:val="28"/>
          <w:lang w:val="vi-VN"/>
        </w:rPr>
        <w:t xml:space="preserve"> đã bước đầu</w:t>
      </w:r>
      <w:r w:rsidR="00FC5B30" w:rsidRPr="00FC5B30">
        <w:rPr>
          <w:rFonts w:cs="Times New Roman"/>
          <w:iCs/>
          <w:szCs w:val="28"/>
        </w:rPr>
        <w:t xml:space="preserve"> cụ thể hóa,</w:t>
      </w:r>
      <w:r w:rsidRPr="00FC5B30">
        <w:rPr>
          <w:rFonts w:cs="Times New Roman"/>
          <w:iCs/>
          <w:szCs w:val="28"/>
          <w:lang w:val="vi-VN"/>
        </w:rPr>
        <w:t xml:space="preserve"> thể chế hóa quyền hạn</w:t>
      </w:r>
      <w:r w:rsidR="00FC5B30" w:rsidRPr="00FC5B30">
        <w:rPr>
          <w:rFonts w:cs="Times New Roman"/>
          <w:iCs/>
          <w:szCs w:val="28"/>
        </w:rPr>
        <w:t>, thẩm quyền</w:t>
      </w:r>
      <w:r w:rsidRPr="00FC5B30">
        <w:rPr>
          <w:rFonts w:cs="Times New Roman"/>
          <w:iCs/>
          <w:szCs w:val="28"/>
          <w:lang w:val="vi-VN"/>
        </w:rPr>
        <w:t xml:space="preserve"> của các đơn vị, tạo </w:t>
      </w:r>
      <w:r w:rsidRPr="00FC5B30">
        <w:rPr>
          <w:rFonts w:cs="Times New Roman"/>
          <w:szCs w:val="28"/>
          <w:lang w:val="vi-VN"/>
        </w:rPr>
        <w:t>điều kiện và nâng cao năng lực quản lý cho các cơ quan, đơn vị. Đồng thời tăng cường thực hiện công tác giám sát, hướng dẫn, kiểm tra của các cấp, các ngành cũng như các cơ quan, đơn vị về quản lý, sử dụng</w:t>
      </w:r>
      <w:r w:rsidR="009F1531">
        <w:rPr>
          <w:rFonts w:cs="Times New Roman"/>
          <w:szCs w:val="28"/>
        </w:rPr>
        <w:t>, xử lý</w:t>
      </w:r>
      <w:r w:rsidRPr="00FC5B30">
        <w:rPr>
          <w:rFonts w:cs="Times New Roman"/>
          <w:szCs w:val="28"/>
          <w:lang w:val="vi-VN"/>
        </w:rPr>
        <w:t xml:space="preserve"> tài sản công, giúp </w:t>
      </w:r>
      <w:r w:rsidRPr="00FC5B30">
        <w:rPr>
          <w:rFonts w:cs="Times New Roman"/>
          <w:iCs/>
          <w:szCs w:val="28"/>
          <w:lang w:val="vi-VN"/>
        </w:rPr>
        <w:t>các cơ quan, tổ chức đơn vị chủ động trong việc thực hiện nhiệm vụ quản lý</w:t>
      </w:r>
      <w:r w:rsidR="00FC5B30" w:rsidRPr="00FC5B30">
        <w:rPr>
          <w:rFonts w:cs="Times New Roman"/>
          <w:iCs/>
          <w:szCs w:val="28"/>
        </w:rPr>
        <w:t>, sử dụng, xử lý tài sản công</w:t>
      </w:r>
      <w:r w:rsidR="009F1531">
        <w:rPr>
          <w:rFonts w:cs="Times New Roman"/>
          <w:iCs/>
          <w:szCs w:val="28"/>
          <w:lang w:val="vi-VN"/>
        </w:rPr>
        <w:t>.</w:t>
      </w:r>
    </w:p>
    <w:p w:rsidR="00087254" w:rsidRPr="00FC5B30" w:rsidRDefault="00087254" w:rsidP="006A4403">
      <w:pPr>
        <w:spacing w:line="240" w:lineRule="auto"/>
        <w:ind w:firstLine="720"/>
        <w:rPr>
          <w:rFonts w:cs="Times New Roman"/>
          <w:iCs/>
          <w:szCs w:val="28"/>
        </w:rPr>
      </w:pPr>
      <w:r w:rsidRPr="00FC5B30">
        <w:rPr>
          <w:rFonts w:cs="Times New Roman"/>
          <w:szCs w:val="28"/>
          <w:lang w:val="vi-VN"/>
        </w:rPr>
        <w:t>Việc thực hiện quy định về phân cấp quản lý, sử dụng</w:t>
      </w:r>
      <w:r w:rsidR="0002417D">
        <w:rPr>
          <w:rFonts w:cs="Times New Roman"/>
          <w:szCs w:val="28"/>
        </w:rPr>
        <w:t>, xử lý</w:t>
      </w:r>
      <w:r w:rsidRPr="00FC5B30">
        <w:rPr>
          <w:rFonts w:cs="Times New Roman"/>
          <w:szCs w:val="28"/>
          <w:lang w:val="vi-VN"/>
        </w:rPr>
        <w:t xml:space="preserve"> tài sản công trên địa bàn tỉnh đã phân cấp rõ trách nhiệm của các cơ quan quản lý Nhà nước và cơ quan, đơn vị trực tiếp quản lý, sử dụng tài sả</w:t>
      </w:r>
      <w:r w:rsidR="00B3216C" w:rsidRPr="00FC5B30">
        <w:rPr>
          <w:rFonts w:cs="Times New Roman"/>
          <w:szCs w:val="28"/>
          <w:lang w:val="vi-VN"/>
        </w:rPr>
        <w:t>n</w:t>
      </w:r>
      <w:r w:rsidR="00B3216C" w:rsidRPr="00FC5B30">
        <w:rPr>
          <w:rFonts w:cs="Times New Roman"/>
          <w:szCs w:val="28"/>
        </w:rPr>
        <w:t>.</w:t>
      </w:r>
      <w:r w:rsidRPr="00FC5B30">
        <w:rPr>
          <w:rFonts w:cs="Times New Roman"/>
          <w:szCs w:val="28"/>
          <w:lang w:val="vi-VN"/>
        </w:rPr>
        <w:t xml:space="preserve"> </w:t>
      </w:r>
      <w:r w:rsidR="00B3216C" w:rsidRPr="00FC5B30">
        <w:rPr>
          <w:rFonts w:cs="Times New Roman"/>
          <w:szCs w:val="28"/>
        </w:rPr>
        <w:t>D</w:t>
      </w:r>
      <w:r w:rsidRPr="00FC5B30">
        <w:rPr>
          <w:rFonts w:cs="Times New Roman"/>
          <w:szCs w:val="28"/>
          <w:lang w:val="vi-VN"/>
        </w:rPr>
        <w:t>o đó việc quản lý và sử dụng tài sản công tại các cơ quan, đơn vị</w:t>
      </w:r>
      <w:r w:rsidR="002B7408">
        <w:rPr>
          <w:rFonts w:cs="Times New Roman"/>
          <w:szCs w:val="28"/>
        </w:rPr>
        <w:t>, địa phương</w:t>
      </w:r>
      <w:r w:rsidRPr="00FC5B30">
        <w:rPr>
          <w:rFonts w:cs="Times New Roman"/>
          <w:szCs w:val="28"/>
          <w:lang w:val="vi-VN"/>
        </w:rPr>
        <w:t xml:space="preserve"> đượ</w:t>
      </w:r>
      <w:r w:rsidR="00B3216C" w:rsidRPr="00FC5B30">
        <w:rPr>
          <w:rFonts w:cs="Times New Roman"/>
          <w:szCs w:val="28"/>
          <w:lang w:val="vi-VN"/>
        </w:rPr>
        <w:t>c nâng cao</w:t>
      </w:r>
      <w:r w:rsidR="00B3216C" w:rsidRPr="00FC5B30">
        <w:rPr>
          <w:rFonts w:cs="Times New Roman"/>
          <w:szCs w:val="28"/>
        </w:rPr>
        <w:t>,</w:t>
      </w:r>
      <w:r w:rsidRPr="00FC5B30">
        <w:rPr>
          <w:rFonts w:cs="Times New Roman"/>
          <w:szCs w:val="28"/>
          <w:lang w:val="vi-VN"/>
        </w:rPr>
        <w:t xml:space="preserve"> từng bước đi vào nề nếp</w:t>
      </w:r>
      <w:r w:rsidR="00FC5B30" w:rsidRPr="00FC5B30">
        <w:rPr>
          <w:rFonts w:cs="Times New Roman"/>
          <w:szCs w:val="28"/>
        </w:rPr>
        <w:t>, đúng quy định</w:t>
      </w:r>
      <w:r w:rsidR="00B3216C" w:rsidRPr="00FC5B30">
        <w:rPr>
          <w:rFonts w:cs="Times New Roman"/>
          <w:szCs w:val="28"/>
        </w:rPr>
        <w:t>.</w:t>
      </w:r>
    </w:p>
    <w:p w:rsidR="00087254" w:rsidRPr="00FC5B30" w:rsidRDefault="00087254" w:rsidP="006A4403">
      <w:pPr>
        <w:spacing w:line="240" w:lineRule="auto"/>
        <w:ind w:firstLine="720"/>
        <w:rPr>
          <w:rFonts w:cs="Times New Roman"/>
          <w:szCs w:val="28"/>
          <w:lang w:val="it-IT"/>
        </w:rPr>
      </w:pPr>
      <w:r w:rsidRPr="00FC5B30">
        <w:rPr>
          <w:rFonts w:cs="Times New Roman"/>
          <w:iCs/>
          <w:szCs w:val="28"/>
          <w:lang w:val="vi-VN"/>
        </w:rPr>
        <w:t>Tuy nhiên</w:t>
      </w:r>
      <w:r w:rsidR="00FC5B30" w:rsidRPr="00FC5B30">
        <w:rPr>
          <w:rFonts w:cs="Times New Roman"/>
          <w:iCs/>
          <w:szCs w:val="28"/>
        </w:rPr>
        <w:t>,</w:t>
      </w:r>
      <w:r w:rsidRPr="00FC5B30">
        <w:rPr>
          <w:rFonts w:cs="Times New Roman"/>
          <w:iCs/>
          <w:szCs w:val="28"/>
          <w:lang w:val="vi-VN"/>
        </w:rPr>
        <w:t xml:space="preserve"> qua hơn 6 năm triển khai thực hiện</w:t>
      </w:r>
      <w:r w:rsidRPr="00FC5B30">
        <w:rPr>
          <w:rFonts w:cs="Times New Roman"/>
          <w:szCs w:val="28"/>
          <w:lang w:val="it-IT"/>
        </w:rPr>
        <w:t xml:space="preserve"> đã bộc lộ những tồn tại, hạn chế và phát sinh những yếu tố mới, thể hiện ở một số mặt chủ yếu sau:</w:t>
      </w:r>
    </w:p>
    <w:p w:rsidR="00087254" w:rsidRPr="00FC5B30" w:rsidRDefault="00087254" w:rsidP="006A4403">
      <w:pPr>
        <w:spacing w:line="240" w:lineRule="auto"/>
        <w:ind w:firstLine="720"/>
        <w:rPr>
          <w:rFonts w:cs="Times New Roman"/>
          <w:szCs w:val="28"/>
          <w:lang w:val="it-IT"/>
        </w:rPr>
      </w:pPr>
      <w:r w:rsidRPr="00FC5B30">
        <w:rPr>
          <w:rFonts w:cs="Times New Roman"/>
          <w:i/>
          <w:iCs/>
          <w:szCs w:val="28"/>
          <w:lang w:val="it-IT"/>
        </w:rPr>
        <w:t>Một là,</w:t>
      </w:r>
      <w:r w:rsidRPr="00FC5B30">
        <w:rPr>
          <w:rFonts w:cs="Times New Roman"/>
          <w:szCs w:val="28"/>
          <w:lang w:val="it-IT"/>
        </w:rPr>
        <w:t> Hệ thố</w:t>
      </w:r>
      <w:r w:rsidR="00173972">
        <w:rPr>
          <w:rFonts w:cs="Times New Roman"/>
          <w:szCs w:val="28"/>
          <w:lang w:val="it-IT"/>
        </w:rPr>
        <w:t>ng p</w:t>
      </w:r>
      <w:r w:rsidRPr="00FC5B30">
        <w:rPr>
          <w:rFonts w:cs="Times New Roman"/>
          <w:szCs w:val="28"/>
          <w:lang w:val="it-IT"/>
        </w:rPr>
        <w:t>háp luật liên quan đã ban hành mới hoặc sửa đổi bổ sung, cụ thể như: Luật đầu tư công ngày 18/6/2014; Luậ</w:t>
      </w:r>
      <w:r w:rsidR="00CA12B6" w:rsidRPr="00FC5B30">
        <w:rPr>
          <w:rFonts w:cs="Times New Roman"/>
          <w:szCs w:val="28"/>
          <w:lang w:val="it-IT"/>
        </w:rPr>
        <w:t>t Đ</w:t>
      </w:r>
      <w:r w:rsidRPr="00FC5B30">
        <w:rPr>
          <w:rFonts w:cs="Times New Roman"/>
          <w:szCs w:val="28"/>
          <w:lang w:val="it-IT"/>
        </w:rPr>
        <w:t xml:space="preserve">ấu thầu ngày 26/11/2013; Luật Quản lý, sử dụng tài sản công </w:t>
      </w:r>
      <w:r w:rsidR="00CA12B6" w:rsidRPr="00FC5B30">
        <w:rPr>
          <w:rFonts w:cs="Times New Roman"/>
          <w:szCs w:val="28"/>
          <w:lang w:val="vi-VN"/>
        </w:rPr>
        <w:t>ngày 21</w:t>
      </w:r>
      <w:r w:rsidR="00CA12B6" w:rsidRPr="00FC5B30">
        <w:rPr>
          <w:rFonts w:cs="Times New Roman"/>
          <w:szCs w:val="28"/>
        </w:rPr>
        <w:t>/</w:t>
      </w:r>
      <w:r w:rsidRPr="00FC5B30">
        <w:rPr>
          <w:rFonts w:cs="Times New Roman"/>
          <w:szCs w:val="28"/>
          <w:lang w:val="vi-VN"/>
        </w:rPr>
        <w:t>6</w:t>
      </w:r>
      <w:r w:rsidR="00CA12B6" w:rsidRPr="00FC5B30">
        <w:rPr>
          <w:rFonts w:cs="Times New Roman"/>
          <w:szCs w:val="28"/>
        </w:rPr>
        <w:t>/</w:t>
      </w:r>
      <w:r w:rsidRPr="00FC5B30">
        <w:rPr>
          <w:rFonts w:cs="Times New Roman"/>
          <w:szCs w:val="28"/>
          <w:lang w:val="vi-VN"/>
        </w:rPr>
        <w:t>2017</w:t>
      </w:r>
      <w:r w:rsidRPr="00FC5B30">
        <w:rPr>
          <w:rFonts w:cs="Times New Roman"/>
          <w:szCs w:val="28"/>
          <w:lang w:val="it-IT"/>
        </w:rPr>
        <w:t xml:space="preserve"> thay thế Luật Quản lý, sử dụng tài sản nhà nước và các Nghị định khác liên quan, do đó cần thiết phải điều chỉnh cho phù hợp.</w:t>
      </w:r>
    </w:p>
    <w:p w:rsidR="00087254" w:rsidRPr="00FC5B30" w:rsidRDefault="00087254" w:rsidP="006A4403">
      <w:pPr>
        <w:spacing w:line="240" w:lineRule="auto"/>
        <w:ind w:firstLine="720"/>
        <w:rPr>
          <w:rFonts w:cs="Times New Roman"/>
          <w:szCs w:val="28"/>
          <w:lang w:val="it-IT"/>
        </w:rPr>
      </w:pPr>
      <w:r w:rsidRPr="00FC5B30">
        <w:rPr>
          <w:rFonts w:cs="Times New Roman"/>
          <w:i/>
          <w:iCs/>
          <w:szCs w:val="28"/>
          <w:lang w:val="it-IT"/>
        </w:rPr>
        <w:t>Hai là,</w:t>
      </w:r>
      <w:r w:rsidRPr="00FC5B30">
        <w:rPr>
          <w:rFonts w:cs="Times New Roman"/>
          <w:szCs w:val="28"/>
          <w:lang w:val="it-IT"/>
        </w:rPr>
        <w:t> Vẫn còn tình trạng sử dụng tài sản nhà nước sai mục đích, lãng phí, thể hiện tập trung ở:</w:t>
      </w:r>
      <w:r w:rsidR="00FC5B30" w:rsidRPr="00FC5B30">
        <w:rPr>
          <w:rFonts w:cs="Times New Roman"/>
          <w:szCs w:val="28"/>
          <w:lang w:val="it-IT"/>
        </w:rPr>
        <w:t xml:space="preserve"> </w:t>
      </w:r>
      <w:r w:rsidRPr="00FC5B30">
        <w:rPr>
          <w:rFonts w:cs="Times New Roman"/>
          <w:szCs w:val="28"/>
          <w:lang w:val="it-IT"/>
        </w:rPr>
        <w:t>Một bộ phận đất đai, trụ sở làm việc của các cơ quan Nhà nước, đơn vị sự nghiệp, nhất là tại thành phố, thị xã còn bị sử dụng sai mụ</w:t>
      </w:r>
      <w:r w:rsidR="00CA12B6" w:rsidRPr="00FC5B30">
        <w:rPr>
          <w:rFonts w:cs="Times New Roman"/>
          <w:szCs w:val="28"/>
          <w:lang w:val="it-IT"/>
        </w:rPr>
        <w:t>c đích như: B</w:t>
      </w:r>
      <w:r w:rsidRPr="00FC5B30">
        <w:rPr>
          <w:rFonts w:cs="Times New Roman"/>
          <w:szCs w:val="28"/>
          <w:lang w:val="it-IT"/>
        </w:rPr>
        <w:t>ỏ trống, cho thuê, sử dụng để kinh doanh, dịch vụ… Một số trường hợp thực hiện mua sắm, điều chuyển, thanh lý… tài sản nhà nước sai thẩm quyền, sai tiêu chuẩn, chế độ.</w:t>
      </w:r>
    </w:p>
    <w:p w:rsidR="00087254" w:rsidRPr="00FC5B30" w:rsidRDefault="00FC5B30" w:rsidP="006A4403">
      <w:pPr>
        <w:spacing w:line="240" w:lineRule="auto"/>
        <w:ind w:firstLine="720"/>
        <w:rPr>
          <w:rFonts w:cs="Times New Roman"/>
          <w:i/>
          <w:iCs/>
          <w:szCs w:val="28"/>
          <w:lang w:val="it-IT"/>
        </w:rPr>
      </w:pPr>
      <w:r w:rsidRPr="00FC5B30">
        <w:rPr>
          <w:rFonts w:cs="Times New Roman"/>
          <w:i/>
          <w:iCs/>
          <w:szCs w:val="28"/>
          <w:lang w:val="it-IT"/>
        </w:rPr>
        <w:lastRenderedPageBreak/>
        <w:t>Ba</w:t>
      </w:r>
      <w:r w:rsidR="00087254" w:rsidRPr="00FC5B30">
        <w:rPr>
          <w:rFonts w:cs="Times New Roman"/>
          <w:i/>
          <w:iCs/>
          <w:szCs w:val="28"/>
          <w:lang w:val="it-IT"/>
        </w:rPr>
        <w:t xml:space="preserve"> là</w:t>
      </w:r>
      <w:r w:rsidR="00087254" w:rsidRPr="00FC5B30">
        <w:rPr>
          <w:rFonts w:cs="Times New Roman"/>
          <w:i/>
          <w:iCs/>
          <w:szCs w:val="28"/>
          <w:lang w:val="vi-VN"/>
        </w:rPr>
        <w:t xml:space="preserve">, </w:t>
      </w:r>
      <w:r w:rsidR="00087254" w:rsidRPr="00FC5B30">
        <w:rPr>
          <w:rFonts w:cs="Times New Roman"/>
          <w:iCs/>
          <w:szCs w:val="28"/>
          <w:lang w:val="vi-VN"/>
        </w:rPr>
        <w:t>Phạm vi, mức phân cấp quy định</w:t>
      </w:r>
      <w:r w:rsidR="0062582D">
        <w:rPr>
          <w:rFonts w:cs="Times New Roman"/>
          <w:iCs/>
          <w:szCs w:val="28"/>
        </w:rPr>
        <w:t xml:space="preserve"> tại Nghị quyết số</w:t>
      </w:r>
      <w:r w:rsidR="00087254" w:rsidRPr="00FC5B30">
        <w:rPr>
          <w:rFonts w:cs="Times New Roman"/>
          <w:iCs/>
          <w:szCs w:val="28"/>
          <w:lang w:val="vi-VN"/>
        </w:rPr>
        <w:t xml:space="preserve"> </w:t>
      </w:r>
      <w:r w:rsidR="00087254" w:rsidRPr="00FC5B30">
        <w:rPr>
          <w:rFonts w:cs="Times New Roman"/>
          <w:szCs w:val="28"/>
          <w:lang w:val="vi-VN"/>
        </w:rPr>
        <w:t>3</w:t>
      </w:r>
      <w:r w:rsidR="00087254" w:rsidRPr="00FC5B30">
        <w:rPr>
          <w:rFonts w:cs="Times New Roman"/>
          <w:szCs w:val="28"/>
          <w:lang w:val="it-IT"/>
        </w:rPr>
        <w:t>5/2012/NQ-HĐND ngày 19</w:t>
      </w:r>
      <w:r w:rsidR="00D724DE" w:rsidRPr="00FC5B30">
        <w:rPr>
          <w:rFonts w:cs="Times New Roman"/>
          <w:szCs w:val="28"/>
          <w:lang w:val="it-IT"/>
        </w:rPr>
        <w:t>/</w:t>
      </w:r>
      <w:r w:rsidR="00087254" w:rsidRPr="00FC5B30">
        <w:rPr>
          <w:rFonts w:cs="Times New Roman"/>
          <w:szCs w:val="28"/>
          <w:lang w:val="vi-VN"/>
        </w:rPr>
        <w:t>7</w:t>
      </w:r>
      <w:r w:rsidR="00D724DE" w:rsidRPr="00FC5B30">
        <w:rPr>
          <w:rFonts w:cs="Times New Roman"/>
          <w:szCs w:val="28"/>
          <w:lang w:val="it-IT"/>
        </w:rPr>
        <w:t>/</w:t>
      </w:r>
      <w:r w:rsidR="00087254" w:rsidRPr="00FC5B30">
        <w:rPr>
          <w:rFonts w:cs="Times New Roman"/>
          <w:szCs w:val="28"/>
          <w:lang w:val="it-IT"/>
        </w:rPr>
        <w:t>2012</w:t>
      </w:r>
      <w:r w:rsidR="004D6449">
        <w:rPr>
          <w:rFonts w:cs="Times New Roman"/>
          <w:szCs w:val="28"/>
          <w:lang w:val="it-IT"/>
        </w:rPr>
        <w:t xml:space="preserve"> của Hội đồng nhân dân tỉnh</w:t>
      </w:r>
      <w:r w:rsidR="00087254" w:rsidRPr="00FC5B30">
        <w:rPr>
          <w:rFonts w:cs="Times New Roman"/>
          <w:szCs w:val="28"/>
          <w:lang w:val="vi-VN"/>
        </w:rPr>
        <w:t xml:space="preserve"> nêu trên đến nay không còn phù hợp với quy định hiệ</w:t>
      </w:r>
      <w:r w:rsidR="008C4644">
        <w:rPr>
          <w:rFonts w:cs="Times New Roman"/>
          <w:szCs w:val="28"/>
          <w:lang w:val="vi-VN"/>
        </w:rPr>
        <w:t>n hành</w:t>
      </w:r>
      <w:r w:rsidR="00087254" w:rsidRPr="00FC5B30">
        <w:rPr>
          <w:rFonts w:cs="Times New Roman"/>
          <w:szCs w:val="28"/>
          <w:lang w:val="vi-VN"/>
        </w:rPr>
        <w:t>, đặc biệt đối với các đơn vị sự nghiệp được giao quyền tự chủ</w:t>
      </w:r>
      <w:r w:rsidR="008C4644">
        <w:rPr>
          <w:rFonts w:cs="Times New Roman"/>
          <w:iCs/>
          <w:szCs w:val="28"/>
          <w:lang w:val="it-IT"/>
        </w:rPr>
        <w:t>.</w:t>
      </w:r>
    </w:p>
    <w:p w:rsidR="00087254" w:rsidRPr="00FC5B30" w:rsidRDefault="00FC5B30" w:rsidP="006A4403">
      <w:pPr>
        <w:spacing w:line="240" w:lineRule="auto"/>
        <w:ind w:firstLine="720"/>
        <w:rPr>
          <w:rFonts w:cs="Times New Roman"/>
          <w:szCs w:val="28"/>
          <w:lang w:val="vi-VN"/>
        </w:rPr>
      </w:pPr>
      <w:r w:rsidRPr="00FC5B30">
        <w:rPr>
          <w:rFonts w:cs="Times New Roman"/>
          <w:i/>
          <w:iCs/>
          <w:szCs w:val="28"/>
          <w:lang w:val="it-IT"/>
        </w:rPr>
        <w:t>Bốn</w:t>
      </w:r>
      <w:r w:rsidR="00087254" w:rsidRPr="00FC5B30">
        <w:rPr>
          <w:rFonts w:cs="Times New Roman"/>
          <w:i/>
          <w:iCs/>
          <w:szCs w:val="28"/>
          <w:lang w:val="it-IT"/>
        </w:rPr>
        <w:t xml:space="preserve"> là,</w:t>
      </w:r>
      <w:r w:rsidR="00087254" w:rsidRPr="00FC5B30">
        <w:rPr>
          <w:rFonts w:cs="Times New Roman"/>
          <w:szCs w:val="28"/>
          <w:lang w:val="it-IT"/>
        </w:rPr>
        <w:t> Chủ trương giao quyền tự chủ, tự chịu trách nhiệm cho các đơn vị sự</w:t>
      </w:r>
      <w:r w:rsidR="00CE4F6C" w:rsidRPr="00FC5B30">
        <w:rPr>
          <w:rFonts w:cs="Times New Roman"/>
          <w:szCs w:val="28"/>
          <w:lang w:val="vi-VN"/>
        </w:rPr>
        <w:t xml:space="preserve"> </w:t>
      </w:r>
      <w:r w:rsidR="00087254" w:rsidRPr="00FC5B30">
        <w:rPr>
          <w:rFonts w:cs="Times New Roman"/>
          <w:szCs w:val="28"/>
          <w:lang w:val="it-IT"/>
        </w:rPr>
        <w:t>nghiệp công lập, cần có quy định phân cấp cho các đơn vị này để thuận lợi tiến trình giao quyền tự chủ</w:t>
      </w:r>
      <w:r w:rsidR="00D724DE" w:rsidRPr="00FC5B30">
        <w:rPr>
          <w:rFonts w:cs="Times New Roman"/>
          <w:szCs w:val="28"/>
          <w:lang w:val="it-IT"/>
        </w:rPr>
        <w:t>.</w:t>
      </w:r>
    </w:p>
    <w:p w:rsidR="00087254" w:rsidRPr="00FC5B30" w:rsidRDefault="00FC5B30" w:rsidP="006A4403">
      <w:pPr>
        <w:spacing w:line="240" w:lineRule="auto"/>
        <w:ind w:firstLine="720"/>
        <w:rPr>
          <w:rFonts w:cs="Times New Roman"/>
          <w:szCs w:val="28"/>
          <w:lang w:val="pt-BR"/>
        </w:rPr>
      </w:pPr>
      <w:r w:rsidRPr="00FC5B30">
        <w:rPr>
          <w:rFonts w:cs="Times New Roman"/>
          <w:i/>
          <w:szCs w:val="28"/>
        </w:rPr>
        <w:t>Năm</w:t>
      </w:r>
      <w:r w:rsidR="00087254" w:rsidRPr="00FC5B30">
        <w:rPr>
          <w:rFonts w:cs="Times New Roman"/>
          <w:i/>
          <w:szCs w:val="28"/>
          <w:lang w:val="vi-VN"/>
        </w:rPr>
        <w:t xml:space="preserve"> là,</w:t>
      </w:r>
      <w:r w:rsidR="00087254" w:rsidRPr="00FC5B30">
        <w:rPr>
          <w:rFonts w:cs="Times New Roman"/>
          <w:szCs w:val="28"/>
          <w:lang w:val="vi-VN"/>
        </w:rPr>
        <w:t xml:space="preserve"> Một số nội dung</w:t>
      </w:r>
      <w:r w:rsidR="00CE4F6C" w:rsidRPr="00FC5B30">
        <w:rPr>
          <w:rFonts w:cs="Times New Roman"/>
          <w:szCs w:val="28"/>
          <w:lang w:val="vi-VN"/>
        </w:rPr>
        <w:t xml:space="preserve"> </w:t>
      </w:r>
      <w:r w:rsidR="00087254" w:rsidRPr="00FC5B30">
        <w:rPr>
          <w:rFonts w:cs="Times New Roman"/>
          <w:szCs w:val="28"/>
          <w:lang w:val="vi-VN"/>
        </w:rPr>
        <w:t>về quản lý mới đượ</w:t>
      </w:r>
      <w:r w:rsidR="00D80928">
        <w:rPr>
          <w:rFonts w:cs="Times New Roman"/>
          <w:szCs w:val="28"/>
          <w:lang w:val="vi-VN"/>
        </w:rPr>
        <w:t xml:space="preserve">c quy </w:t>
      </w:r>
      <w:r w:rsidR="00D80928">
        <w:rPr>
          <w:rFonts w:cs="Times New Roman"/>
          <w:szCs w:val="28"/>
        </w:rPr>
        <w:t>định</w:t>
      </w:r>
      <w:r w:rsidR="00087254" w:rsidRPr="00FC5B30">
        <w:rPr>
          <w:rFonts w:cs="Times New Roman"/>
          <w:szCs w:val="28"/>
          <w:lang w:val="vi-VN"/>
        </w:rPr>
        <w:t xml:space="preserve"> nhưng chưa được </w:t>
      </w:r>
      <w:r w:rsidR="004D6449">
        <w:rPr>
          <w:rFonts w:cs="Times New Roman"/>
          <w:szCs w:val="28"/>
        </w:rPr>
        <w:t>Hội đồng nhân dân</w:t>
      </w:r>
      <w:r w:rsidR="00D724DE" w:rsidRPr="00FC5B30">
        <w:rPr>
          <w:rFonts w:cs="Times New Roman"/>
          <w:szCs w:val="28"/>
        </w:rPr>
        <w:t xml:space="preserve"> tỉnh</w:t>
      </w:r>
      <w:r w:rsidR="00087254" w:rsidRPr="00FC5B30">
        <w:rPr>
          <w:rFonts w:cs="Times New Roman"/>
          <w:szCs w:val="28"/>
          <w:lang w:val="vi-VN"/>
        </w:rPr>
        <w:t xml:space="preserve"> ban hành cụ thể như</w:t>
      </w:r>
      <w:r w:rsidR="00D724DE" w:rsidRPr="00FC5B30">
        <w:rPr>
          <w:rFonts w:cs="Times New Roman"/>
          <w:szCs w:val="28"/>
        </w:rPr>
        <w:t>:</w:t>
      </w:r>
      <w:r w:rsidR="00087254" w:rsidRPr="00FC5B30">
        <w:rPr>
          <w:rFonts w:cs="Times New Roman"/>
          <w:szCs w:val="28"/>
          <w:lang w:val="vi-VN"/>
        </w:rPr>
        <w:t xml:space="preserve"> </w:t>
      </w:r>
      <w:r w:rsidR="00087254" w:rsidRPr="00FC5B30">
        <w:rPr>
          <w:rFonts w:cs="Times New Roman"/>
          <w:szCs w:val="28"/>
          <w:lang w:val="vi-VN" w:eastAsia="vi-VN"/>
        </w:rPr>
        <w:t>Thẩm quyền quyết định xác lập sở hữu toàn dân về tài sản</w:t>
      </w:r>
      <w:r w:rsidR="00087254" w:rsidRPr="00FC5B30">
        <w:rPr>
          <w:rFonts w:cs="Times New Roman"/>
          <w:szCs w:val="28"/>
          <w:lang w:val="vi-VN"/>
        </w:rPr>
        <w:t>, thẩm quyền</w:t>
      </w:r>
      <w:r w:rsidR="00D724DE" w:rsidRPr="00FC5B30">
        <w:rPr>
          <w:rFonts w:cs="Times New Roman"/>
          <w:szCs w:val="28"/>
          <w:lang w:val="it-IT"/>
        </w:rPr>
        <w:t xml:space="preserve"> t</w:t>
      </w:r>
      <w:r w:rsidR="00087254" w:rsidRPr="00FC5B30">
        <w:rPr>
          <w:rFonts w:cs="Times New Roman"/>
          <w:szCs w:val="28"/>
          <w:lang w:val="it-IT"/>
        </w:rPr>
        <w:t>iêu hủy tài sản công</w:t>
      </w:r>
      <w:r w:rsidR="00087254" w:rsidRPr="00FC5B30">
        <w:rPr>
          <w:rFonts w:cs="Times New Roman"/>
          <w:szCs w:val="28"/>
          <w:lang w:val="vi-VN"/>
        </w:rPr>
        <w:t xml:space="preserve"> hoặc xử lý tài sản</w:t>
      </w:r>
      <w:r w:rsidR="00087254" w:rsidRPr="00FC5B30">
        <w:rPr>
          <w:rFonts w:cs="Times New Roman"/>
          <w:szCs w:val="28"/>
          <w:lang w:val="pt-BR"/>
        </w:rPr>
        <w:t xml:space="preserve"> công trong trường hợp bị mất, bị hủy hoại</w:t>
      </w:r>
      <w:r w:rsidR="00087254" w:rsidRPr="00FC5B30">
        <w:rPr>
          <w:rFonts w:cs="Times New Roman"/>
          <w:szCs w:val="28"/>
          <w:lang w:val="vi-VN"/>
        </w:rPr>
        <w:t xml:space="preserve"> </w:t>
      </w:r>
      <w:r w:rsidR="00087254" w:rsidRPr="00FC5B30">
        <w:rPr>
          <w:rFonts w:cs="Times New Roman"/>
          <w:szCs w:val="28"/>
          <w:lang w:val="pt-BR"/>
        </w:rPr>
        <w:t>(Đây là quy định mới, nhằm giải quyết các tình huống thực tế phát sinh trong thời gian vừa qua như tài sản bị mất, bị cháy, nổ....</w:t>
      </w:r>
      <w:r w:rsidR="00087254" w:rsidRPr="00FC5B30">
        <w:rPr>
          <w:rFonts w:cs="Times New Roman"/>
          <w:szCs w:val="28"/>
          <w:lang w:val="vi-VN"/>
        </w:rPr>
        <w:t>)</w:t>
      </w:r>
      <w:r w:rsidR="00087254" w:rsidRPr="00FC5B30">
        <w:rPr>
          <w:rFonts w:cs="Times New Roman"/>
          <w:szCs w:val="28"/>
          <w:lang w:val="pt-BR"/>
        </w:rPr>
        <w:t>.</w:t>
      </w:r>
    </w:p>
    <w:p w:rsidR="00087254" w:rsidRPr="00FC5B30" w:rsidRDefault="00FC5B30" w:rsidP="006A4403">
      <w:pPr>
        <w:spacing w:line="240" w:lineRule="auto"/>
        <w:ind w:firstLine="720"/>
        <w:rPr>
          <w:rFonts w:cs="Times New Roman"/>
          <w:szCs w:val="28"/>
          <w:lang w:val="pt-BR"/>
        </w:rPr>
      </w:pPr>
      <w:r w:rsidRPr="00FC5B30">
        <w:rPr>
          <w:rFonts w:cs="Times New Roman"/>
          <w:i/>
          <w:szCs w:val="28"/>
          <w:lang w:val="pt-BR"/>
        </w:rPr>
        <w:t>Sáu</w:t>
      </w:r>
      <w:r w:rsidR="00087254" w:rsidRPr="00FC5B30">
        <w:rPr>
          <w:rFonts w:cs="Times New Roman"/>
          <w:i/>
          <w:szCs w:val="28"/>
          <w:lang w:val="pt-BR"/>
        </w:rPr>
        <w:t xml:space="preserve"> là</w:t>
      </w:r>
      <w:r w:rsidR="00087254" w:rsidRPr="00FC5B30">
        <w:rPr>
          <w:rFonts w:cs="Times New Roman"/>
          <w:szCs w:val="28"/>
          <w:lang w:val="pt-BR"/>
        </w:rPr>
        <w:t xml:space="preserve">, </w:t>
      </w:r>
      <w:r w:rsidR="00D724DE" w:rsidRPr="00FC5B30">
        <w:rPr>
          <w:rFonts w:cs="Times New Roman"/>
          <w:szCs w:val="28"/>
          <w:lang w:val="pt-BR"/>
        </w:rPr>
        <w:t>Để</w:t>
      </w:r>
      <w:r w:rsidR="00087254" w:rsidRPr="00FC5B30">
        <w:rPr>
          <w:rFonts w:cs="Times New Roman"/>
          <w:szCs w:val="28"/>
          <w:lang w:val="pt-BR"/>
        </w:rPr>
        <w:t xml:space="preserve"> tạo quyền chủ động cho các cơ quan, đơn vị trong việc điều chuyển, thanh lý </w:t>
      </w:r>
      <w:r w:rsidR="00EC36DA">
        <w:rPr>
          <w:rFonts w:cs="Times New Roman"/>
          <w:szCs w:val="28"/>
          <w:lang w:val="pt-BR"/>
        </w:rPr>
        <w:t>đối với t</w:t>
      </w:r>
      <w:r w:rsidR="00087254" w:rsidRPr="00FC5B30">
        <w:rPr>
          <w:rFonts w:cs="Times New Roman"/>
          <w:szCs w:val="28"/>
          <w:lang w:val="pt-BR"/>
        </w:rPr>
        <w:t>ài sản</w:t>
      </w:r>
      <w:r w:rsidR="004814D9">
        <w:rPr>
          <w:rFonts w:cs="Times New Roman"/>
          <w:szCs w:val="28"/>
          <w:lang w:val="pt-BR"/>
        </w:rPr>
        <w:t xml:space="preserve"> có nguyên giá theo sổ sách kế toán</w:t>
      </w:r>
      <w:r w:rsidR="00087254" w:rsidRPr="00FC5B30">
        <w:rPr>
          <w:rFonts w:cs="Times New Roman"/>
          <w:szCs w:val="28"/>
          <w:lang w:val="pt-BR"/>
        </w:rPr>
        <w:t xml:space="preserve"> dưới 500 triệu </w:t>
      </w:r>
      <w:r w:rsidR="004814D9">
        <w:rPr>
          <w:rFonts w:cs="Times New Roman"/>
          <w:szCs w:val="28"/>
          <w:lang w:val="pt-BR"/>
        </w:rPr>
        <w:t>đồng/01 đơn vị tài sản;</w:t>
      </w:r>
      <w:r w:rsidR="00087254" w:rsidRPr="00FC5B30">
        <w:rPr>
          <w:rFonts w:cs="Times New Roman"/>
          <w:szCs w:val="28"/>
          <w:lang w:val="pt-BR"/>
        </w:rPr>
        <w:t xml:space="preserve"> </w:t>
      </w:r>
      <w:r w:rsidR="00087254" w:rsidRPr="00FC5B30">
        <w:rPr>
          <w:rFonts w:cs="Times New Roman"/>
          <w:szCs w:val="28"/>
          <w:lang w:val="nl-NL"/>
        </w:rPr>
        <w:t>Trụ sở làm việc, cơ sở hoạt động sự nghiệp có nguyên giá</w:t>
      </w:r>
      <w:r w:rsidR="004814D9">
        <w:rPr>
          <w:rFonts w:cs="Times New Roman"/>
          <w:szCs w:val="28"/>
          <w:lang w:val="nl-NL"/>
        </w:rPr>
        <w:t xml:space="preserve"> theo sổ sách kế toán</w:t>
      </w:r>
      <w:r w:rsidR="00087254" w:rsidRPr="00FC5B30">
        <w:rPr>
          <w:rFonts w:cs="Times New Roman"/>
          <w:szCs w:val="28"/>
          <w:lang w:val="nl-NL"/>
        </w:rPr>
        <w:t xml:space="preserve"> dưới 500 triệu đồng/01 đơn vị tài sản.</w:t>
      </w:r>
    </w:p>
    <w:p w:rsidR="00087254" w:rsidRPr="00FC5B30" w:rsidRDefault="00087254" w:rsidP="006A4403">
      <w:pPr>
        <w:spacing w:line="240" w:lineRule="auto"/>
        <w:ind w:firstLine="720"/>
        <w:rPr>
          <w:rFonts w:eastAsia="Times New Roman" w:cs="Times New Roman"/>
          <w:szCs w:val="28"/>
          <w:lang w:val="it-IT"/>
        </w:rPr>
      </w:pPr>
      <w:r w:rsidRPr="00FC5B30">
        <w:rPr>
          <w:rFonts w:cs="Times New Roman"/>
          <w:szCs w:val="28"/>
          <w:lang w:val="it-IT"/>
        </w:rPr>
        <w:t>Để t</w:t>
      </w:r>
      <w:r w:rsidRPr="00FC5B30">
        <w:rPr>
          <w:rFonts w:cs="Times New Roman"/>
          <w:szCs w:val="28"/>
          <w:lang w:val="vi-VN"/>
        </w:rPr>
        <w:t>riển khai Luật Quản lý, sử dụng tài sản công</w:t>
      </w:r>
      <w:r w:rsidRPr="00FC5B30">
        <w:rPr>
          <w:rFonts w:cs="Times New Roman"/>
          <w:szCs w:val="28"/>
          <w:lang w:val="it-IT"/>
        </w:rPr>
        <w:t>, trên cơ sở</w:t>
      </w:r>
      <w:r w:rsidRPr="00FC5B30">
        <w:rPr>
          <w:rFonts w:cs="Times New Roman"/>
          <w:szCs w:val="28"/>
          <w:lang w:val="vi-VN"/>
        </w:rPr>
        <w:t xml:space="preserve"> thực tiễn tình hình </w:t>
      </w:r>
      <w:r w:rsidRPr="00FC5B30">
        <w:rPr>
          <w:rFonts w:cs="Times New Roman"/>
          <w:szCs w:val="28"/>
          <w:lang w:val="it-IT"/>
        </w:rPr>
        <w:t xml:space="preserve">thực hiện về phân cấp quản lý, </w:t>
      </w:r>
      <w:r w:rsidRPr="00FC5B30">
        <w:rPr>
          <w:rFonts w:eastAsia="Times New Roman" w:cs="Times New Roman"/>
          <w:szCs w:val="28"/>
          <w:lang w:val="it-IT"/>
        </w:rPr>
        <w:t>sử dụng tài sản Nhà nước tại các cơ quan Nhà nước, tổ chức chín</w:t>
      </w:r>
      <w:r w:rsidR="004814D9">
        <w:rPr>
          <w:rFonts w:eastAsia="Times New Roman" w:cs="Times New Roman"/>
          <w:szCs w:val="28"/>
          <w:lang w:val="it-IT"/>
        </w:rPr>
        <w:t>h trị, tổ chức chính trị xã hội,</w:t>
      </w:r>
      <w:r w:rsidRPr="00FC5B30">
        <w:rPr>
          <w:rFonts w:eastAsia="Times New Roman" w:cs="Times New Roman"/>
          <w:szCs w:val="28"/>
          <w:lang w:val="it-IT"/>
        </w:rPr>
        <w:t xml:space="preserve"> tổ chức chính trị xã hội</w:t>
      </w:r>
      <w:r w:rsidR="00F81BEB">
        <w:rPr>
          <w:rFonts w:eastAsia="Times New Roman" w:cs="Times New Roman"/>
          <w:szCs w:val="28"/>
          <w:lang w:val="it-IT"/>
        </w:rPr>
        <w:t xml:space="preserve"> - </w:t>
      </w:r>
      <w:r w:rsidRPr="00FC5B30">
        <w:rPr>
          <w:rFonts w:eastAsia="Times New Roman" w:cs="Times New Roman"/>
          <w:szCs w:val="28"/>
          <w:lang w:val="it-IT"/>
        </w:rPr>
        <w:t>nghề nghiệp, tổ chức xã hội, tổ chức xã hội</w:t>
      </w:r>
      <w:r w:rsidR="00F81BEB">
        <w:rPr>
          <w:rFonts w:eastAsia="Times New Roman" w:cs="Times New Roman"/>
          <w:szCs w:val="28"/>
          <w:lang w:val="it-IT"/>
        </w:rPr>
        <w:t xml:space="preserve"> </w:t>
      </w:r>
      <w:r w:rsidRPr="00FC5B30">
        <w:rPr>
          <w:rFonts w:eastAsia="Times New Roman" w:cs="Times New Roman"/>
          <w:szCs w:val="28"/>
          <w:lang w:val="it-IT"/>
        </w:rPr>
        <w:t>-</w:t>
      </w:r>
      <w:r w:rsidR="00F81BEB">
        <w:rPr>
          <w:rFonts w:eastAsia="Times New Roman" w:cs="Times New Roman"/>
          <w:szCs w:val="28"/>
          <w:lang w:val="it-IT"/>
        </w:rPr>
        <w:t xml:space="preserve"> </w:t>
      </w:r>
      <w:r w:rsidRPr="00FC5B30">
        <w:rPr>
          <w:rFonts w:eastAsia="Times New Roman" w:cs="Times New Roman"/>
          <w:szCs w:val="28"/>
          <w:lang w:val="it-IT"/>
        </w:rPr>
        <w:t>nghề nghiệp, đơn vị sự ng</w:t>
      </w:r>
      <w:r w:rsidR="00D724DE" w:rsidRPr="00FC5B30">
        <w:rPr>
          <w:rFonts w:eastAsia="Times New Roman" w:cs="Times New Roman"/>
          <w:szCs w:val="28"/>
          <w:lang w:val="it-IT"/>
        </w:rPr>
        <w:t>hiệp công lập trên địa bàn tỉnh</w:t>
      </w:r>
      <w:r w:rsidRPr="00FC5B30">
        <w:rPr>
          <w:rFonts w:eastAsia="Times New Roman" w:cs="Times New Roman"/>
          <w:szCs w:val="28"/>
          <w:lang w:val="it-IT"/>
        </w:rPr>
        <w:t xml:space="preserve">, cần thiết phải ban hành Nghị quyết mới của </w:t>
      </w:r>
      <w:r w:rsidR="004814D9">
        <w:rPr>
          <w:rFonts w:eastAsia="Times New Roman" w:cs="Times New Roman"/>
          <w:szCs w:val="28"/>
          <w:lang w:val="it-IT"/>
        </w:rPr>
        <w:t>Hội đồng nhân dân</w:t>
      </w:r>
      <w:r w:rsidRPr="00FC5B30">
        <w:rPr>
          <w:rFonts w:eastAsia="Times New Roman" w:cs="Times New Roman"/>
          <w:szCs w:val="28"/>
          <w:lang w:val="it-IT"/>
        </w:rPr>
        <w:t xml:space="preserve"> tỉnh.</w:t>
      </w:r>
    </w:p>
    <w:p w:rsidR="00087254" w:rsidRPr="00FC5B30" w:rsidRDefault="00087254" w:rsidP="006A4403">
      <w:pPr>
        <w:spacing w:line="240" w:lineRule="auto"/>
        <w:ind w:firstLine="720"/>
        <w:rPr>
          <w:rFonts w:cs="Times New Roman"/>
          <w:b/>
          <w:szCs w:val="28"/>
          <w:lang w:val="it-IT"/>
        </w:rPr>
      </w:pPr>
      <w:r w:rsidRPr="00FC5B30">
        <w:rPr>
          <w:rFonts w:cs="Times New Roman"/>
          <w:b/>
          <w:szCs w:val="28"/>
          <w:lang w:val="vi-VN"/>
        </w:rPr>
        <w:t xml:space="preserve">II. NGUYÊN TẮC XÂY DỰNG DỰ THẢO </w:t>
      </w:r>
      <w:r w:rsidRPr="00FC5B30">
        <w:rPr>
          <w:rFonts w:cs="Times New Roman"/>
          <w:b/>
          <w:szCs w:val="28"/>
          <w:lang w:val="it-IT"/>
        </w:rPr>
        <w:t>NGHỊ</w:t>
      </w:r>
      <w:r w:rsidRPr="00FC5B30">
        <w:rPr>
          <w:rFonts w:cs="Times New Roman"/>
          <w:b/>
          <w:szCs w:val="28"/>
          <w:lang w:val="vi-VN"/>
        </w:rPr>
        <w:t xml:space="preserve"> </w:t>
      </w:r>
      <w:r w:rsidRPr="00FC5B30">
        <w:rPr>
          <w:rFonts w:cs="Times New Roman"/>
          <w:b/>
          <w:szCs w:val="28"/>
          <w:lang w:val="it-IT"/>
        </w:rPr>
        <w:t>QUYẾT</w:t>
      </w:r>
      <w:r w:rsidR="00D724DE" w:rsidRPr="00FC5B30">
        <w:rPr>
          <w:rFonts w:cs="Times New Roman"/>
          <w:b/>
          <w:szCs w:val="28"/>
          <w:lang w:val="it-IT"/>
        </w:rPr>
        <w:t>:</w:t>
      </w:r>
    </w:p>
    <w:p w:rsidR="00087254" w:rsidRPr="00FC5B30" w:rsidRDefault="00087254" w:rsidP="006A4403">
      <w:pPr>
        <w:spacing w:line="240" w:lineRule="auto"/>
        <w:ind w:firstLine="720"/>
        <w:rPr>
          <w:rFonts w:cs="Times New Roman"/>
          <w:bCs/>
          <w:szCs w:val="28"/>
          <w:lang w:val="nl-NL"/>
        </w:rPr>
      </w:pPr>
      <w:r w:rsidRPr="00FC5B30">
        <w:rPr>
          <w:rFonts w:cs="Times New Roman"/>
          <w:bCs/>
          <w:szCs w:val="28"/>
          <w:lang w:val="nl-NL"/>
        </w:rPr>
        <w:t xml:space="preserve">1. Tuân thủ theo quy định của </w:t>
      </w:r>
      <w:r w:rsidR="00FC5B30" w:rsidRPr="00FC5B30">
        <w:rPr>
          <w:rFonts w:cs="Times New Roman"/>
          <w:bCs/>
          <w:szCs w:val="28"/>
          <w:lang w:val="nl-NL"/>
        </w:rPr>
        <w:t>Luật Quản lý, sử dụng tài sản công ngày 21/6/2017, các Nghị định và Thông tư hướng dẫn thi hành và quy định tại các Luật chuyên ngành khác có liên quan đến quản lý, sử dụng</w:t>
      </w:r>
      <w:r w:rsidR="004814D9">
        <w:rPr>
          <w:rFonts w:cs="Times New Roman"/>
          <w:bCs/>
          <w:szCs w:val="28"/>
          <w:lang w:val="nl-NL"/>
        </w:rPr>
        <w:t>, xử lý</w:t>
      </w:r>
      <w:r w:rsidR="00FC5B30" w:rsidRPr="00FC5B30">
        <w:rPr>
          <w:rFonts w:cs="Times New Roman"/>
          <w:bCs/>
          <w:szCs w:val="28"/>
          <w:lang w:val="nl-NL"/>
        </w:rPr>
        <w:t xml:space="preserve"> tài sản công.</w:t>
      </w:r>
    </w:p>
    <w:p w:rsidR="00087254" w:rsidRPr="00FC5B30" w:rsidRDefault="00087254" w:rsidP="006A4403">
      <w:pPr>
        <w:spacing w:line="240" w:lineRule="auto"/>
        <w:ind w:firstLine="720"/>
        <w:rPr>
          <w:rFonts w:cs="Times New Roman"/>
          <w:szCs w:val="28"/>
          <w:lang w:val="nl-NL"/>
        </w:rPr>
      </w:pPr>
      <w:r w:rsidRPr="00FC5B30">
        <w:rPr>
          <w:rFonts w:cs="Times New Roman"/>
          <w:szCs w:val="28"/>
          <w:lang w:val="nl-NL"/>
        </w:rPr>
        <w:t xml:space="preserve">2. </w:t>
      </w:r>
      <w:r w:rsidRPr="00FC5B30">
        <w:rPr>
          <w:rFonts w:cs="Times New Roman"/>
          <w:bCs/>
          <w:szCs w:val="28"/>
          <w:lang w:val="nl-NL"/>
        </w:rPr>
        <w:t xml:space="preserve">Kế thừa những quy định còn phù hợp tại </w:t>
      </w:r>
      <w:r w:rsidRPr="00FC5B30">
        <w:rPr>
          <w:rFonts w:cs="Times New Roman"/>
          <w:szCs w:val="28"/>
          <w:lang w:val="it-IT"/>
        </w:rPr>
        <w:t xml:space="preserve">Nghị quyết số </w:t>
      </w:r>
      <w:r w:rsidRPr="00FC5B30">
        <w:rPr>
          <w:rFonts w:cs="Times New Roman"/>
          <w:szCs w:val="28"/>
          <w:lang w:val="vi-VN"/>
        </w:rPr>
        <w:t>3</w:t>
      </w:r>
      <w:r w:rsidRPr="00FC5B30">
        <w:rPr>
          <w:rFonts w:cs="Times New Roman"/>
          <w:szCs w:val="28"/>
          <w:lang w:val="it-IT"/>
        </w:rPr>
        <w:t>5/2012/NQ-HĐND ngày 19</w:t>
      </w:r>
      <w:r w:rsidR="00D724DE" w:rsidRPr="00FC5B30">
        <w:rPr>
          <w:rFonts w:cs="Times New Roman"/>
          <w:szCs w:val="28"/>
          <w:lang w:val="it-IT"/>
        </w:rPr>
        <w:t>/</w:t>
      </w:r>
      <w:r w:rsidRPr="00FC5B30">
        <w:rPr>
          <w:rFonts w:cs="Times New Roman"/>
          <w:szCs w:val="28"/>
          <w:lang w:val="vi-VN"/>
        </w:rPr>
        <w:t>7</w:t>
      </w:r>
      <w:r w:rsidR="00D724DE" w:rsidRPr="00FC5B30">
        <w:rPr>
          <w:rFonts w:cs="Times New Roman"/>
          <w:szCs w:val="28"/>
          <w:lang w:val="it-IT"/>
        </w:rPr>
        <w:t>/</w:t>
      </w:r>
      <w:r w:rsidRPr="00FC5B30">
        <w:rPr>
          <w:rFonts w:cs="Times New Roman"/>
          <w:szCs w:val="28"/>
          <w:lang w:val="it-IT"/>
        </w:rPr>
        <w:t>2012</w:t>
      </w:r>
      <w:r w:rsidR="00D724DE" w:rsidRPr="00FC5B30">
        <w:rPr>
          <w:rFonts w:cs="Times New Roman"/>
          <w:szCs w:val="28"/>
          <w:lang w:val="it-IT"/>
        </w:rPr>
        <w:t xml:space="preserve"> của </w:t>
      </w:r>
      <w:r w:rsidR="004814D9">
        <w:rPr>
          <w:rFonts w:cs="Times New Roman"/>
          <w:szCs w:val="28"/>
          <w:lang w:val="it-IT"/>
        </w:rPr>
        <w:t>Hội đồng nhân dân</w:t>
      </w:r>
      <w:r w:rsidR="00D724DE" w:rsidRPr="00FC5B30">
        <w:rPr>
          <w:rFonts w:cs="Times New Roman"/>
          <w:szCs w:val="28"/>
          <w:lang w:val="it-IT"/>
        </w:rPr>
        <w:t xml:space="preserve"> tỉnh</w:t>
      </w:r>
      <w:r w:rsidR="00CE4F6C" w:rsidRPr="00FC5B30">
        <w:rPr>
          <w:rFonts w:cs="Times New Roman"/>
          <w:szCs w:val="28"/>
          <w:lang w:val="it-IT"/>
        </w:rPr>
        <w:t xml:space="preserve"> </w:t>
      </w:r>
      <w:r w:rsidRPr="00FC5B30">
        <w:rPr>
          <w:rFonts w:cs="Times New Roman"/>
          <w:szCs w:val="28"/>
          <w:lang w:val="it-IT"/>
        </w:rPr>
        <w:t xml:space="preserve">quy định </w:t>
      </w:r>
      <w:r w:rsidRPr="00FC5B30">
        <w:rPr>
          <w:rFonts w:cs="Times New Roman"/>
          <w:szCs w:val="28"/>
          <w:lang w:val="vi-VN"/>
        </w:rPr>
        <w:t xml:space="preserve">về </w:t>
      </w:r>
      <w:r w:rsidR="00D724DE" w:rsidRPr="00FC5B30">
        <w:rPr>
          <w:rFonts w:cs="Times New Roman"/>
          <w:szCs w:val="28"/>
        </w:rPr>
        <w:t>phân</w:t>
      </w:r>
      <w:r w:rsidRPr="00FC5B30">
        <w:rPr>
          <w:rFonts w:cs="Times New Roman"/>
          <w:szCs w:val="28"/>
          <w:lang w:val="vi-VN"/>
        </w:rPr>
        <w:t xml:space="preserve"> cấp quản lý nhà nước đối với tài sản nhà nước tại cơ quan, tổ chức đơn vị thuộc phạm vi quản lý của địa phương</w:t>
      </w:r>
      <w:r w:rsidRPr="00FC5B30">
        <w:rPr>
          <w:rFonts w:cs="Times New Roman"/>
          <w:szCs w:val="28"/>
          <w:lang w:val="it-IT"/>
        </w:rPr>
        <w:t xml:space="preserve"> và Quyết định số 4</w:t>
      </w:r>
      <w:r w:rsidRPr="00FC5B30">
        <w:rPr>
          <w:rFonts w:cs="Times New Roman"/>
          <w:szCs w:val="28"/>
          <w:lang w:val="vi-VN"/>
        </w:rPr>
        <w:t>1</w:t>
      </w:r>
      <w:r w:rsidRPr="00FC5B30">
        <w:rPr>
          <w:rFonts w:cs="Times New Roman"/>
          <w:szCs w:val="28"/>
          <w:lang w:val="it-IT"/>
        </w:rPr>
        <w:t>/20</w:t>
      </w:r>
      <w:r w:rsidRPr="00FC5B30">
        <w:rPr>
          <w:rFonts w:cs="Times New Roman"/>
          <w:szCs w:val="28"/>
          <w:lang w:val="vi-VN"/>
        </w:rPr>
        <w:t>1</w:t>
      </w:r>
      <w:r w:rsidRPr="00FC5B30">
        <w:rPr>
          <w:rFonts w:cs="Times New Roman"/>
          <w:szCs w:val="28"/>
          <w:lang w:val="it-IT"/>
        </w:rPr>
        <w:t xml:space="preserve">2/QĐ-UBND </w:t>
      </w:r>
      <w:r w:rsidRPr="00FC5B30">
        <w:rPr>
          <w:rFonts w:cs="Times New Roman"/>
          <w:szCs w:val="28"/>
          <w:lang w:val="vi-VN"/>
        </w:rPr>
        <w:t>ngày 1</w:t>
      </w:r>
      <w:r w:rsidRPr="00FC5B30">
        <w:rPr>
          <w:rFonts w:cs="Times New Roman"/>
          <w:szCs w:val="28"/>
          <w:lang w:val="it-IT"/>
        </w:rPr>
        <w:t>9</w:t>
      </w:r>
      <w:r w:rsidRPr="00FC5B30">
        <w:rPr>
          <w:rFonts w:cs="Times New Roman"/>
          <w:szCs w:val="28"/>
          <w:lang w:val="vi-VN"/>
        </w:rPr>
        <w:t>/8/2010</w:t>
      </w:r>
      <w:r w:rsidR="00D724DE" w:rsidRPr="00FC5B30">
        <w:rPr>
          <w:rFonts w:cs="Times New Roman"/>
          <w:szCs w:val="28"/>
        </w:rPr>
        <w:t xml:space="preserve"> của </w:t>
      </w:r>
      <w:r w:rsidR="004814D9">
        <w:rPr>
          <w:rFonts w:cs="Times New Roman"/>
          <w:szCs w:val="28"/>
        </w:rPr>
        <w:t>Ủy ban nhân dân</w:t>
      </w:r>
      <w:r w:rsidR="00D724DE" w:rsidRPr="00FC5B30">
        <w:rPr>
          <w:rFonts w:cs="Times New Roman"/>
          <w:szCs w:val="28"/>
        </w:rPr>
        <w:t xml:space="preserve"> tỉnh</w:t>
      </w:r>
      <w:r w:rsidRPr="00FC5B30">
        <w:rPr>
          <w:rFonts w:cs="Times New Roman"/>
          <w:szCs w:val="28"/>
          <w:lang w:val="vi-VN"/>
        </w:rPr>
        <w:t xml:space="preserve"> </w:t>
      </w:r>
      <w:r w:rsidRPr="00FC5B30">
        <w:rPr>
          <w:rFonts w:cs="Times New Roman"/>
          <w:szCs w:val="28"/>
          <w:lang w:val="it-IT"/>
        </w:rPr>
        <w:t xml:space="preserve">về việc ban hành quy định về phân cấp </w:t>
      </w:r>
      <w:r w:rsidRPr="00FC5B30">
        <w:rPr>
          <w:rFonts w:cs="Times New Roman"/>
          <w:iCs/>
          <w:szCs w:val="28"/>
          <w:lang w:val="it-IT"/>
        </w:rPr>
        <w:t>quản lý nhà nước đối với tài sản nhà nước tại cơ quan, tổ chức, đơn vị thuộc phạm vi quản lý của địa phương</w:t>
      </w:r>
      <w:r w:rsidRPr="00FC5B30">
        <w:rPr>
          <w:rFonts w:cs="Times New Roman"/>
          <w:szCs w:val="28"/>
          <w:lang w:val="nl-NL"/>
        </w:rPr>
        <w:t>.</w:t>
      </w:r>
    </w:p>
    <w:p w:rsidR="00087254" w:rsidRDefault="00087254" w:rsidP="006A4403">
      <w:pPr>
        <w:spacing w:line="240" w:lineRule="auto"/>
        <w:ind w:firstLine="720"/>
        <w:rPr>
          <w:rFonts w:cs="Times New Roman"/>
          <w:bCs/>
          <w:szCs w:val="28"/>
          <w:lang w:val="nl-NL"/>
        </w:rPr>
      </w:pPr>
      <w:r w:rsidRPr="00FC5B30">
        <w:rPr>
          <w:rFonts w:cs="Times New Roman"/>
          <w:szCs w:val="28"/>
          <w:lang w:val="nl-NL"/>
        </w:rPr>
        <w:t>3.</w:t>
      </w:r>
      <w:r w:rsidRPr="00FC5B30">
        <w:rPr>
          <w:rFonts w:cs="Times New Roman"/>
          <w:b/>
          <w:szCs w:val="28"/>
          <w:lang w:val="vi-VN"/>
        </w:rPr>
        <w:t xml:space="preserve"> </w:t>
      </w:r>
      <w:r w:rsidRPr="00FC5B30">
        <w:rPr>
          <w:rFonts w:cs="Times New Roman"/>
          <w:bCs/>
          <w:szCs w:val="28"/>
          <w:lang w:val="nl-NL"/>
        </w:rPr>
        <w:t>Bổ sung những quy định đ</w:t>
      </w:r>
      <w:r w:rsidRPr="00FC5B30">
        <w:rPr>
          <w:rFonts w:cs="Times New Roman"/>
          <w:bCs/>
          <w:szCs w:val="28"/>
          <w:lang w:val="vi-VN"/>
        </w:rPr>
        <w:t>ể</w:t>
      </w:r>
      <w:r w:rsidRPr="00FC5B30">
        <w:rPr>
          <w:rFonts w:cs="Times New Roman"/>
          <w:bCs/>
          <w:szCs w:val="28"/>
          <w:lang w:val="nl-NL"/>
        </w:rPr>
        <w:t xml:space="preserve"> đảm bảo bao quát đầy đủ phân cấp quản lý</w:t>
      </w:r>
      <w:r w:rsidR="005C45CC">
        <w:rPr>
          <w:rFonts w:cs="Times New Roman"/>
          <w:bCs/>
          <w:szCs w:val="28"/>
          <w:lang w:val="nl-NL"/>
        </w:rPr>
        <w:t xml:space="preserve"> </w:t>
      </w:r>
      <w:r w:rsidRPr="00FC5B30">
        <w:rPr>
          <w:rFonts w:cs="Times New Roman"/>
          <w:bCs/>
          <w:szCs w:val="28"/>
          <w:lang w:val="nl-NL"/>
        </w:rPr>
        <w:t>tài sản công.</w:t>
      </w:r>
    </w:p>
    <w:p w:rsidR="004D00C9" w:rsidRPr="00FC5B30" w:rsidRDefault="004D00C9" w:rsidP="006A4403">
      <w:pPr>
        <w:spacing w:line="240" w:lineRule="auto"/>
        <w:ind w:firstLine="720"/>
        <w:rPr>
          <w:rFonts w:cs="Times New Roman"/>
          <w:bCs/>
          <w:szCs w:val="28"/>
          <w:lang w:val="vi-VN"/>
        </w:rPr>
      </w:pPr>
      <w:r>
        <w:rPr>
          <w:rFonts w:cs="Times New Roman"/>
          <w:bCs/>
          <w:szCs w:val="28"/>
          <w:lang w:val="nl-NL"/>
        </w:rPr>
        <w:t>4. Đẩy mạnh phân cấp trong quản lý</w:t>
      </w:r>
      <w:r w:rsidR="007445C7">
        <w:rPr>
          <w:rFonts w:cs="Times New Roman"/>
          <w:bCs/>
          <w:szCs w:val="28"/>
          <w:lang w:val="nl-NL"/>
        </w:rPr>
        <w:t xml:space="preserve"> </w:t>
      </w:r>
      <w:r>
        <w:rPr>
          <w:rFonts w:cs="Times New Roman"/>
          <w:bCs/>
          <w:szCs w:val="28"/>
          <w:lang w:val="nl-NL"/>
        </w:rPr>
        <w:t>tài sản công.</w:t>
      </w:r>
    </w:p>
    <w:p w:rsidR="00087254" w:rsidRPr="00FC5B30" w:rsidRDefault="00087254" w:rsidP="006A4403">
      <w:pPr>
        <w:spacing w:line="240" w:lineRule="auto"/>
        <w:ind w:firstLine="720"/>
        <w:rPr>
          <w:rFonts w:cs="Times New Roman"/>
          <w:b/>
          <w:bCs/>
          <w:szCs w:val="28"/>
          <w:lang w:val="vi-VN"/>
        </w:rPr>
      </w:pPr>
      <w:r w:rsidRPr="00FC5B30">
        <w:rPr>
          <w:rFonts w:cs="Times New Roman"/>
          <w:b/>
          <w:bCs/>
          <w:szCs w:val="28"/>
          <w:lang w:val="vi-VN"/>
        </w:rPr>
        <w:t>III.</w:t>
      </w:r>
      <w:r w:rsidR="00D724DE" w:rsidRPr="00FC5B30">
        <w:rPr>
          <w:rFonts w:cs="Times New Roman"/>
          <w:b/>
          <w:bCs/>
          <w:szCs w:val="28"/>
        </w:rPr>
        <w:t xml:space="preserve"> QUÁ</w:t>
      </w:r>
      <w:r w:rsidRPr="00FC5B30">
        <w:rPr>
          <w:rFonts w:cs="Times New Roman"/>
          <w:b/>
          <w:bCs/>
          <w:szCs w:val="28"/>
          <w:lang w:val="vi-VN"/>
        </w:rPr>
        <w:t xml:space="preserve"> TRÌNH XÂY DỰNG DỰ THẢO </w:t>
      </w:r>
      <w:r w:rsidRPr="00FC5B30">
        <w:rPr>
          <w:rFonts w:cs="Times New Roman"/>
          <w:b/>
          <w:bCs/>
          <w:szCs w:val="28"/>
          <w:lang w:val="nl-NL"/>
        </w:rPr>
        <w:t>NGHỊ</w:t>
      </w:r>
      <w:r w:rsidRPr="00FC5B30">
        <w:rPr>
          <w:rFonts w:cs="Times New Roman"/>
          <w:b/>
          <w:bCs/>
          <w:szCs w:val="28"/>
          <w:lang w:val="vi-VN"/>
        </w:rPr>
        <w:t xml:space="preserve"> </w:t>
      </w:r>
      <w:r w:rsidRPr="00FC5B30">
        <w:rPr>
          <w:rFonts w:cs="Times New Roman"/>
          <w:b/>
          <w:bCs/>
          <w:szCs w:val="28"/>
          <w:lang w:val="nl-NL"/>
        </w:rPr>
        <w:t>QUYẾT</w:t>
      </w:r>
      <w:r w:rsidR="00D724DE" w:rsidRPr="00FC5B30">
        <w:rPr>
          <w:rFonts w:cs="Times New Roman"/>
          <w:b/>
          <w:bCs/>
          <w:szCs w:val="28"/>
          <w:lang w:val="nl-NL"/>
        </w:rPr>
        <w:t>:</w:t>
      </w:r>
    </w:p>
    <w:p w:rsidR="00087254" w:rsidRPr="00FC5B30" w:rsidRDefault="00087254" w:rsidP="006A4403">
      <w:pPr>
        <w:spacing w:line="240" w:lineRule="auto"/>
        <w:ind w:firstLine="720"/>
        <w:rPr>
          <w:rFonts w:cs="Times New Roman"/>
          <w:szCs w:val="28"/>
          <w:lang w:val="it-IT"/>
        </w:rPr>
      </w:pPr>
      <w:r w:rsidRPr="00FC5B30">
        <w:rPr>
          <w:rFonts w:cs="Times New Roman"/>
          <w:szCs w:val="28"/>
          <w:lang w:val="it-IT"/>
        </w:rPr>
        <w:t xml:space="preserve">Căn cứ </w:t>
      </w:r>
      <w:r w:rsidR="00D724DE" w:rsidRPr="00FC5B30">
        <w:rPr>
          <w:rFonts w:cs="Times New Roman"/>
          <w:szCs w:val="28"/>
          <w:lang w:val="it-IT"/>
        </w:rPr>
        <w:t>Luậ</w:t>
      </w:r>
      <w:r w:rsidR="00D80928">
        <w:rPr>
          <w:rFonts w:cs="Times New Roman"/>
          <w:szCs w:val="28"/>
          <w:lang w:val="it-IT"/>
        </w:rPr>
        <w:t>t Q</w:t>
      </w:r>
      <w:r w:rsidR="00D724DE" w:rsidRPr="00FC5B30">
        <w:rPr>
          <w:rFonts w:cs="Times New Roman"/>
          <w:szCs w:val="28"/>
          <w:lang w:val="it-IT"/>
        </w:rPr>
        <w:t>uản lý, sử dụng tài sản công ngày 21/6/2017</w:t>
      </w:r>
      <w:r w:rsidRPr="00FC5B30">
        <w:rPr>
          <w:rFonts w:cs="Times New Roman"/>
          <w:szCs w:val="28"/>
          <w:lang w:val="it-IT"/>
        </w:rPr>
        <w:t xml:space="preserve">; </w:t>
      </w:r>
      <w:r w:rsidRPr="00FC5B30">
        <w:rPr>
          <w:rFonts w:cs="Times New Roman"/>
          <w:iCs/>
          <w:szCs w:val="28"/>
          <w:lang w:val="vi-VN"/>
        </w:rPr>
        <w:t>Nghị định số 151/2017/NĐ-CP</w:t>
      </w:r>
      <w:r w:rsidR="00D724DE" w:rsidRPr="00FC5B30">
        <w:rPr>
          <w:rFonts w:cs="Times New Roman"/>
          <w:iCs/>
          <w:szCs w:val="28"/>
        </w:rPr>
        <w:t xml:space="preserve"> ngày</w:t>
      </w:r>
      <w:r w:rsidRPr="00FC5B30">
        <w:rPr>
          <w:rFonts w:cs="Times New Roman"/>
          <w:iCs/>
          <w:szCs w:val="28"/>
          <w:lang w:val="vi-VN"/>
        </w:rPr>
        <w:t> </w:t>
      </w:r>
      <w:r w:rsidRPr="00FC5B30">
        <w:rPr>
          <w:rFonts w:cs="Times New Roman"/>
          <w:iCs/>
          <w:szCs w:val="28"/>
          <w:lang w:val="it-IT"/>
        </w:rPr>
        <w:t>26/12/2017</w:t>
      </w:r>
      <w:r w:rsidRPr="00FC5B30">
        <w:rPr>
          <w:rFonts w:cs="Times New Roman"/>
          <w:iCs/>
          <w:szCs w:val="28"/>
          <w:lang w:val="vi-VN"/>
        </w:rPr>
        <w:t xml:space="preserve"> của Chính phủ quy định chi tiết một số </w:t>
      </w:r>
      <w:r w:rsidRPr="00FC5B30">
        <w:rPr>
          <w:rFonts w:cs="Times New Roman"/>
          <w:iCs/>
          <w:szCs w:val="28"/>
          <w:lang w:val="vi-VN"/>
        </w:rPr>
        <w:lastRenderedPageBreak/>
        <w:t>điều của Luật Quản lý, sử dụng tài sản công;</w:t>
      </w:r>
      <w:r w:rsidRPr="00FC5B30">
        <w:rPr>
          <w:rFonts w:cs="Times New Roman"/>
          <w:szCs w:val="28"/>
          <w:lang w:val="it-IT"/>
        </w:rPr>
        <w:t xml:space="preserve"> Sau khi </w:t>
      </w:r>
      <w:r w:rsidR="00D724DE" w:rsidRPr="00FC5B30">
        <w:rPr>
          <w:rFonts w:cs="Times New Roman"/>
          <w:szCs w:val="28"/>
          <w:lang w:val="it-IT"/>
        </w:rPr>
        <w:t>soạn thảo</w:t>
      </w:r>
      <w:r w:rsidRPr="00FC5B30">
        <w:rPr>
          <w:rFonts w:cs="Times New Roman"/>
          <w:szCs w:val="28"/>
          <w:lang w:val="it-IT"/>
        </w:rPr>
        <w:t xml:space="preserve"> Dự thảo</w:t>
      </w:r>
      <w:r w:rsidR="00D724DE" w:rsidRPr="00FC5B30">
        <w:rPr>
          <w:rFonts w:cs="Times New Roman"/>
          <w:szCs w:val="28"/>
          <w:lang w:val="it-IT"/>
        </w:rPr>
        <w:t xml:space="preserve"> Nghị quyết</w:t>
      </w:r>
      <w:r w:rsidRPr="00FC5B30">
        <w:rPr>
          <w:rFonts w:cs="Times New Roman"/>
          <w:szCs w:val="28"/>
          <w:lang w:val="it-IT"/>
        </w:rPr>
        <w:t xml:space="preserve"> phân cấp, Sở Tài chính đã có các Văn bản lấy ý kiến các đơn vị, cụ thể:</w:t>
      </w:r>
    </w:p>
    <w:p w:rsidR="00087254" w:rsidRPr="00FC5B30" w:rsidRDefault="00087254" w:rsidP="006A4403">
      <w:pPr>
        <w:spacing w:line="240" w:lineRule="auto"/>
        <w:ind w:firstLine="720"/>
        <w:rPr>
          <w:rFonts w:cs="Times New Roman"/>
          <w:iCs/>
          <w:szCs w:val="28"/>
          <w:lang w:val="it-IT"/>
        </w:rPr>
      </w:pPr>
      <w:r w:rsidRPr="00FC5B30">
        <w:rPr>
          <w:rFonts w:cs="Times New Roman"/>
          <w:szCs w:val="28"/>
          <w:lang w:val="it-IT"/>
        </w:rPr>
        <w:t xml:space="preserve">- </w:t>
      </w:r>
      <w:r w:rsidRPr="00FC5B30">
        <w:rPr>
          <w:rFonts w:eastAsia="Calibri" w:cs="Times New Roman"/>
          <w:szCs w:val="28"/>
          <w:lang w:val="it-IT"/>
        </w:rPr>
        <w:t>Ngày 11/5/2018, Sở Tài chính đã có Văn bản số 1737/STC-GCS gửi các Sở, ban, ngành</w:t>
      </w:r>
      <w:r w:rsidRPr="00FC5B30">
        <w:rPr>
          <w:rFonts w:cs="Times New Roman"/>
          <w:szCs w:val="28"/>
          <w:lang w:val="it-IT"/>
        </w:rPr>
        <w:t xml:space="preserve">; UBND các huyện, thành phố, thị xã </w:t>
      </w:r>
      <w:r w:rsidRPr="00FC5B30">
        <w:rPr>
          <w:rFonts w:eastAsia="Calibri" w:cs="Times New Roman"/>
          <w:szCs w:val="28"/>
          <w:lang w:val="it-IT"/>
        </w:rPr>
        <w:t xml:space="preserve">đề nghị </w:t>
      </w:r>
      <w:r w:rsidRPr="00FC5B30">
        <w:rPr>
          <w:rFonts w:cs="Times New Roman"/>
          <w:szCs w:val="28"/>
          <w:lang w:val="it-IT"/>
        </w:rPr>
        <w:t xml:space="preserve">góp ý </w:t>
      </w:r>
      <w:r w:rsidRPr="00FC5B30">
        <w:rPr>
          <w:rFonts w:eastAsia="Calibri" w:cs="Times New Roman"/>
          <w:szCs w:val="28"/>
          <w:lang w:val="it-IT"/>
        </w:rPr>
        <w:t xml:space="preserve">Dự thảo Nghị quyết </w:t>
      </w:r>
      <w:r w:rsidRPr="00FC5B30">
        <w:rPr>
          <w:rFonts w:eastAsia="Calibri" w:cs="Times New Roman"/>
          <w:iCs/>
          <w:szCs w:val="28"/>
          <w:lang w:val="it-IT"/>
        </w:rPr>
        <w:t>phân cấp quản lý tài sản công tại cơ quan hành chính, đơn vị, tổ chức trên địa bàn tỉnh</w:t>
      </w:r>
      <w:r w:rsidRPr="00FC5B30">
        <w:rPr>
          <w:rFonts w:cs="Times New Roman"/>
          <w:iCs/>
          <w:szCs w:val="28"/>
          <w:lang w:val="it-IT"/>
        </w:rPr>
        <w:t>.</w:t>
      </w:r>
    </w:p>
    <w:p w:rsidR="00087254" w:rsidRPr="00FC5B30" w:rsidRDefault="00087254" w:rsidP="006A4403">
      <w:pPr>
        <w:spacing w:line="240" w:lineRule="auto"/>
        <w:ind w:firstLine="720"/>
        <w:rPr>
          <w:rFonts w:cs="Times New Roman"/>
          <w:iCs/>
          <w:szCs w:val="28"/>
          <w:lang w:val="it-IT"/>
        </w:rPr>
      </w:pPr>
      <w:r w:rsidRPr="00FC5B30">
        <w:rPr>
          <w:rFonts w:cs="Times New Roman"/>
          <w:iCs/>
          <w:szCs w:val="28"/>
          <w:lang w:val="it-IT"/>
        </w:rPr>
        <w:t>- Ngày 26/6/2018, Sở</w:t>
      </w:r>
      <w:r w:rsidR="00D724DE" w:rsidRPr="00FC5B30">
        <w:rPr>
          <w:rFonts w:cs="Times New Roman"/>
          <w:iCs/>
          <w:szCs w:val="28"/>
          <w:lang w:val="it-IT"/>
        </w:rPr>
        <w:t xml:space="preserve"> Tài chính đã có V</w:t>
      </w:r>
      <w:r w:rsidRPr="00FC5B30">
        <w:rPr>
          <w:rFonts w:cs="Times New Roman"/>
          <w:iCs/>
          <w:szCs w:val="28"/>
          <w:lang w:val="it-IT"/>
        </w:rPr>
        <w:t xml:space="preserve">ăn bản số </w:t>
      </w:r>
      <w:r w:rsidRPr="00FC5B30">
        <w:rPr>
          <w:rFonts w:eastAsia="Calibri" w:cs="Times New Roman"/>
          <w:szCs w:val="28"/>
          <w:lang w:val="it-IT"/>
        </w:rPr>
        <w:t>2454/STC-GCS</w:t>
      </w:r>
      <w:r w:rsidRPr="00FC5B30">
        <w:rPr>
          <w:rFonts w:cs="Times New Roman"/>
          <w:szCs w:val="28"/>
          <w:lang w:val="it-IT"/>
        </w:rPr>
        <w:t xml:space="preserve"> </w:t>
      </w:r>
      <w:r w:rsidRPr="00FC5B30">
        <w:rPr>
          <w:rFonts w:eastAsia="Calibri" w:cs="Times New Roman"/>
          <w:szCs w:val="28"/>
          <w:lang w:val="it-IT"/>
        </w:rPr>
        <w:t>gửi các Sở, ban, ngành</w:t>
      </w:r>
      <w:r w:rsidRPr="00FC5B30">
        <w:rPr>
          <w:rFonts w:cs="Times New Roman"/>
          <w:szCs w:val="28"/>
          <w:lang w:val="it-IT"/>
        </w:rPr>
        <w:t xml:space="preserve">; UBND các huyện, thành phố, thị xã </w:t>
      </w:r>
      <w:r w:rsidRPr="00FC5B30">
        <w:rPr>
          <w:rFonts w:eastAsia="Calibri" w:cs="Times New Roman"/>
          <w:szCs w:val="28"/>
          <w:lang w:val="it-IT"/>
        </w:rPr>
        <w:t xml:space="preserve">đề nghị </w:t>
      </w:r>
      <w:r w:rsidRPr="00FC5B30">
        <w:rPr>
          <w:rFonts w:cs="Times New Roman"/>
          <w:szCs w:val="28"/>
          <w:lang w:val="it-IT"/>
        </w:rPr>
        <w:t xml:space="preserve">góp ý </w:t>
      </w:r>
      <w:r w:rsidRPr="00FC5B30">
        <w:rPr>
          <w:rFonts w:eastAsia="Calibri" w:cs="Times New Roman"/>
          <w:szCs w:val="28"/>
          <w:lang w:val="it-IT"/>
        </w:rPr>
        <w:t xml:space="preserve">Dự thảo Nghị quyết </w:t>
      </w:r>
      <w:r w:rsidRPr="00FC5B30">
        <w:rPr>
          <w:rFonts w:eastAsia="Calibri" w:cs="Times New Roman"/>
          <w:iCs/>
          <w:szCs w:val="28"/>
          <w:lang w:val="it-IT"/>
        </w:rPr>
        <w:t>phân cấp quản lý tài sản công tại cơ quan hành chính, đơn vị, tổ chức trên địa bàn tỉnh</w:t>
      </w:r>
      <w:r w:rsidRPr="00FC5B30">
        <w:rPr>
          <w:rFonts w:cs="Times New Roman"/>
          <w:iCs/>
          <w:szCs w:val="28"/>
          <w:lang w:val="it-IT"/>
        </w:rPr>
        <w:t xml:space="preserve"> (Lần 2).</w:t>
      </w:r>
    </w:p>
    <w:p w:rsidR="00087254" w:rsidRPr="00FC5B30" w:rsidRDefault="00087254" w:rsidP="006A4403">
      <w:pPr>
        <w:spacing w:line="240" w:lineRule="auto"/>
        <w:ind w:firstLine="720"/>
        <w:rPr>
          <w:rFonts w:cs="Times New Roman"/>
          <w:szCs w:val="28"/>
          <w:lang w:val="it-IT"/>
        </w:rPr>
      </w:pPr>
      <w:r w:rsidRPr="00FC5B30">
        <w:rPr>
          <w:rFonts w:cs="Times New Roman"/>
          <w:szCs w:val="28"/>
          <w:lang w:val="it-IT"/>
        </w:rPr>
        <w:t>- Sở Tài chính đã thực hiện đăng tải trên Cổng thông tin điện tử Sở Tài chính để các địa phương đơn vị và toàn thể cán bộ, công chức và nhân dân nghiên cứu, tham gia ý kiến.</w:t>
      </w:r>
    </w:p>
    <w:p w:rsidR="00D724DE" w:rsidRPr="00FC5B30" w:rsidRDefault="00D724DE" w:rsidP="006A4403">
      <w:pPr>
        <w:spacing w:line="240" w:lineRule="auto"/>
        <w:ind w:firstLine="720"/>
        <w:rPr>
          <w:rFonts w:cs="Times New Roman"/>
          <w:szCs w:val="28"/>
          <w:lang w:val="it-IT"/>
        </w:rPr>
      </w:pPr>
      <w:r w:rsidRPr="00FC5B30">
        <w:rPr>
          <w:rFonts w:cs="Times New Roman"/>
          <w:szCs w:val="28"/>
          <w:lang w:val="it-IT"/>
        </w:rPr>
        <w:t xml:space="preserve">- </w:t>
      </w:r>
      <w:r w:rsidR="007C510C" w:rsidRPr="007C510C">
        <w:rPr>
          <w:rFonts w:cs="Times New Roman"/>
          <w:szCs w:val="28"/>
          <w:lang w:val="it-IT"/>
        </w:rPr>
        <w:t>Sau khi tiếp thu ý kiến tham gia của các Sở, ban, ngành, UBND các huyện, thành phố, ý kiến của các đại biểu tại cuộc họp ngày 28/11/2018 với Thường trực Hội đồng nhân dân tỉnh và các Ban Hội đồng nhân dân tỉnh, Sở Tài chính đã tổng hợp, hoàn thiện dự thảo văn bản, xin ý kiến thẩm định của Sở Tư pháp tại Văn bản số 4400/STC-GCS ngày 01/11/2018 và Văn bản số 4827/STC-GCS ngày 29/11/2018</w:t>
      </w:r>
      <w:r w:rsidRPr="00FC5B30">
        <w:rPr>
          <w:rFonts w:cs="Times New Roman"/>
          <w:szCs w:val="28"/>
          <w:lang w:val="it-IT"/>
        </w:rPr>
        <w:t>.</w:t>
      </w:r>
    </w:p>
    <w:p w:rsidR="00087254" w:rsidRPr="00FC5B30" w:rsidRDefault="00087254" w:rsidP="006A4403">
      <w:pPr>
        <w:spacing w:line="240" w:lineRule="auto"/>
        <w:ind w:firstLine="720"/>
        <w:rPr>
          <w:rFonts w:cs="Times New Roman"/>
          <w:szCs w:val="28"/>
          <w:lang w:val="it-IT"/>
        </w:rPr>
      </w:pPr>
      <w:r w:rsidRPr="00FC5B30">
        <w:rPr>
          <w:rFonts w:cs="Times New Roman"/>
          <w:szCs w:val="28"/>
          <w:lang w:val="it-IT"/>
        </w:rPr>
        <w:t xml:space="preserve">- </w:t>
      </w:r>
      <w:r w:rsidR="001F59A0" w:rsidRPr="001F59A0">
        <w:rPr>
          <w:rFonts w:cs="Times New Roman"/>
          <w:szCs w:val="28"/>
          <w:lang w:val="it-IT"/>
        </w:rPr>
        <w:t xml:space="preserve">Sở Tư pháp đã có Báo cáo thẩm định số 516/BC-STP ngày 07/11/2018 và  </w:t>
      </w:r>
      <w:r w:rsidR="00EE3B82">
        <w:rPr>
          <w:rFonts w:cs="Times New Roman"/>
          <w:szCs w:val="28"/>
          <w:lang w:val="it-IT"/>
        </w:rPr>
        <w:t>591</w:t>
      </w:r>
      <w:bookmarkStart w:id="0" w:name="_GoBack"/>
      <w:bookmarkEnd w:id="0"/>
      <w:r w:rsidR="001F59A0" w:rsidRPr="001F59A0">
        <w:rPr>
          <w:rFonts w:cs="Times New Roman"/>
          <w:szCs w:val="28"/>
          <w:lang w:val="it-IT"/>
        </w:rPr>
        <w:t>/BC-STP ngày 30/11/2018</w:t>
      </w:r>
      <w:r w:rsidRPr="00FC5B30">
        <w:rPr>
          <w:rFonts w:cs="Times New Roman"/>
          <w:szCs w:val="28"/>
          <w:lang w:val="it-IT"/>
        </w:rPr>
        <w:t>.</w:t>
      </w:r>
    </w:p>
    <w:p w:rsidR="00087254" w:rsidRPr="00FC5B30" w:rsidRDefault="00087254" w:rsidP="006A4403">
      <w:pPr>
        <w:spacing w:line="240" w:lineRule="auto"/>
        <w:ind w:firstLine="720"/>
        <w:rPr>
          <w:rFonts w:cs="Times New Roman"/>
          <w:b/>
          <w:bCs/>
          <w:szCs w:val="28"/>
          <w:lang w:val="nl-NL"/>
        </w:rPr>
      </w:pPr>
      <w:r w:rsidRPr="00FC5B30">
        <w:rPr>
          <w:rFonts w:cs="Times New Roman"/>
          <w:b/>
          <w:spacing w:val="-10"/>
          <w:szCs w:val="28"/>
          <w:lang w:val="vi-VN"/>
        </w:rPr>
        <w:t xml:space="preserve">IV. BỐ CỤC VÀ </w:t>
      </w:r>
      <w:r w:rsidRPr="00FC5B30">
        <w:rPr>
          <w:rFonts w:cs="Times New Roman"/>
          <w:b/>
          <w:bCs/>
          <w:spacing w:val="-10"/>
          <w:szCs w:val="28"/>
          <w:lang w:val="vi-VN"/>
        </w:rPr>
        <w:t xml:space="preserve">NỘI DUNG CƠ BẢN CỦA DỰ THẢO </w:t>
      </w:r>
      <w:r w:rsidRPr="00FC5B30">
        <w:rPr>
          <w:rFonts w:cs="Times New Roman"/>
          <w:b/>
          <w:bCs/>
          <w:spacing w:val="-10"/>
          <w:szCs w:val="28"/>
          <w:lang w:val="nl-NL"/>
        </w:rPr>
        <w:t>NGHỊ</w:t>
      </w:r>
      <w:r w:rsidRPr="00FC5B30">
        <w:rPr>
          <w:rFonts w:cs="Times New Roman"/>
          <w:b/>
          <w:bCs/>
          <w:spacing w:val="-10"/>
          <w:szCs w:val="28"/>
          <w:lang w:val="vi-VN"/>
        </w:rPr>
        <w:t xml:space="preserve"> </w:t>
      </w:r>
      <w:r w:rsidRPr="00FC5B30">
        <w:rPr>
          <w:rFonts w:cs="Times New Roman"/>
          <w:b/>
          <w:bCs/>
          <w:spacing w:val="-10"/>
          <w:szCs w:val="28"/>
          <w:lang w:val="nl-NL"/>
        </w:rPr>
        <w:t>QUYẾT</w:t>
      </w:r>
      <w:r w:rsidR="00D724DE" w:rsidRPr="00FC5B30">
        <w:rPr>
          <w:rFonts w:cs="Times New Roman"/>
          <w:b/>
          <w:bCs/>
          <w:szCs w:val="28"/>
          <w:lang w:val="nl-NL"/>
        </w:rPr>
        <w:t>:</w:t>
      </w:r>
    </w:p>
    <w:p w:rsidR="00087254" w:rsidRPr="00FC5B30" w:rsidRDefault="00087254" w:rsidP="006A4403">
      <w:pPr>
        <w:spacing w:line="240" w:lineRule="auto"/>
        <w:ind w:firstLine="720"/>
        <w:rPr>
          <w:rFonts w:cs="Times New Roman"/>
          <w:b/>
          <w:szCs w:val="28"/>
          <w:lang w:val="it-IT"/>
        </w:rPr>
      </w:pPr>
      <w:r w:rsidRPr="00FC5B30">
        <w:rPr>
          <w:rFonts w:cs="Times New Roman"/>
          <w:b/>
          <w:szCs w:val="28"/>
          <w:lang w:val="it-IT"/>
        </w:rPr>
        <w:t>1. Bố cục</w:t>
      </w:r>
      <w:r w:rsidR="00D724DE" w:rsidRPr="00FC5B30">
        <w:rPr>
          <w:rFonts w:cs="Times New Roman"/>
          <w:b/>
          <w:szCs w:val="28"/>
          <w:lang w:val="it-IT"/>
        </w:rPr>
        <w:t>:</w:t>
      </w:r>
    </w:p>
    <w:p w:rsidR="00087254" w:rsidRPr="00FC5B30" w:rsidRDefault="00087254" w:rsidP="006A4403">
      <w:pPr>
        <w:spacing w:line="240" w:lineRule="auto"/>
        <w:ind w:firstLine="720"/>
        <w:rPr>
          <w:rFonts w:cs="Times New Roman"/>
          <w:szCs w:val="28"/>
          <w:lang w:val="it-IT"/>
        </w:rPr>
      </w:pPr>
      <w:r w:rsidRPr="00FC5B30">
        <w:rPr>
          <w:rFonts w:cs="Times New Roman"/>
          <w:szCs w:val="28"/>
          <w:lang w:val="it-IT"/>
        </w:rPr>
        <w:t>Nội dung ban hành trực tiếp trong Nghị quyế</w:t>
      </w:r>
      <w:r w:rsidR="00927FFC">
        <w:rPr>
          <w:rFonts w:cs="Times New Roman"/>
          <w:szCs w:val="28"/>
          <w:lang w:val="it-IT"/>
        </w:rPr>
        <w:t>t</w:t>
      </w:r>
      <w:r w:rsidR="00D6673E">
        <w:rPr>
          <w:rFonts w:cs="Times New Roman"/>
          <w:szCs w:val="28"/>
          <w:lang w:val="it-IT"/>
        </w:rPr>
        <w:t>,</w:t>
      </w:r>
      <w:r w:rsidR="00FC5B30" w:rsidRPr="00FC5B30">
        <w:rPr>
          <w:rFonts w:cs="Times New Roman"/>
          <w:szCs w:val="28"/>
          <w:lang w:val="it-IT"/>
        </w:rPr>
        <w:t xml:space="preserve"> theo M</w:t>
      </w:r>
      <w:r w:rsidRPr="00FC5B30">
        <w:rPr>
          <w:rFonts w:cs="Times New Roman"/>
          <w:szCs w:val="28"/>
          <w:lang w:val="it-IT"/>
        </w:rPr>
        <w:t xml:space="preserve">ẫu số 16 quy định đối với Nghị quyết của </w:t>
      </w:r>
      <w:r w:rsidR="00C70220">
        <w:rPr>
          <w:rFonts w:cs="Times New Roman"/>
          <w:szCs w:val="28"/>
          <w:lang w:val="it-IT"/>
        </w:rPr>
        <w:t>Hội đồng nhân dân</w:t>
      </w:r>
      <w:r w:rsidRPr="00FC5B30">
        <w:rPr>
          <w:rFonts w:cs="Times New Roman"/>
          <w:szCs w:val="28"/>
          <w:lang w:val="it-IT"/>
        </w:rPr>
        <w:t xml:space="preserve"> tỉnh, ban hành kèm theo Nghị định số 34/2016/NĐ-CP ngày 14/5/2016 của Chính phủ, quy định chi tiết một số điều và biện pháp thi hành Luật ban hành văn bản quy phạm pháp luật và Công văn số 6628/UBND-TH</w:t>
      </w:r>
      <w:r w:rsidRPr="00FC5B30">
        <w:rPr>
          <w:rFonts w:cs="Times New Roman"/>
          <w:szCs w:val="28"/>
          <w:vertAlign w:val="subscript"/>
          <w:lang w:val="it-IT"/>
        </w:rPr>
        <w:t xml:space="preserve">1 </w:t>
      </w:r>
      <w:r w:rsidRPr="00FC5B30">
        <w:rPr>
          <w:rFonts w:cs="Times New Roman"/>
          <w:szCs w:val="28"/>
          <w:lang w:val="nb-NO"/>
        </w:rPr>
        <w:t xml:space="preserve">ngày 24/10/2018 của </w:t>
      </w:r>
      <w:r w:rsidR="00FF459B">
        <w:rPr>
          <w:rFonts w:cs="Times New Roman"/>
          <w:szCs w:val="28"/>
          <w:lang w:val="nb-NO"/>
        </w:rPr>
        <w:t>Ủy ban nhân dân</w:t>
      </w:r>
      <w:r w:rsidRPr="00FC5B30">
        <w:rPr>
          <w:rFonts w:cs="Times New Roman"/>
          <w:szCs w:val="28"/>
          <w:lang w:val="nb-NO"/>
        </w:rPr>
        <w:t xml:space="preserve"> tỉnh về việc </w:t>
      </w:r>
      <w:r w:rsidRPr="00FC5B30">
        <w:rPr>
          <w:rFonts w:cs="Times New Roman"/>
          <w:szCs w:val="28"/>
          <w:lang w:val="it-IT"/>
        </w:rPr>
        <w:t xml:space="preserve">giao chuẩn bị nội dung kỳ họp thứ 8, </w:t>
      </w:r>
      <w:r w:rsidR="00FF459B">
        <w:rPr>
          <w:rFonts w:cs="Times New Roman"/>
          <w:szCs w:val="28"/>
          <w:lang w:val="it-IT"/>
        </w:rPr>
        <w:t>Hội đồng nhân dân</w:t>
      </w:r>
      <w:r w:rsidRPr="00FC5B30">
        <w:rPr>
          <w:rFonts w:cs="Times New Roman"/>
          <w:szCs w:val="28"/>
          <w:lang w:val="it-IT"/>
        </w:rPr>
        <w:t xml:space="preserve"> tỉnh khoá XVII (Kỳ</w:t>
      </w:r>
      <w:r w:rsidR="00FF459B">
        <w:rPr>
          <w:rFonts w:cs="Times New Roman"/>
          <w:szCs w:val="28"/>
          <w:lang w:val="it-IT"/>
        </w:rPr>
        <w:t xml:space="preserve"> họp</w:t>
      </w:r>
      <w:r w:rsidRPr="00FC5B30">
        <w:rPr>
          <w:rFonts w:cs="Times New Roman"/>
          <w:szCs w:val="28"/>
          <w:lang w:val="it-IT"/>
        </w:rPr>
        <w:t xml:space="preserve"> cuối năm 2018).</w:t>
      </w:r>
    </w:p>
    <w:p w:rsidR="00087254" w:rsidRPr="00FC5B30" w:rsidRDefault="00087254" w:rsidP="006A4403">
      <w:pPr>
        <w:spacing w:line="240" w:lineRule="auto"/>
        <w:ind w:firstLine="720"/>
        <w:rPr>
          <w:rFonts w:cs="Times New Roman"/>
          <w:b/>
          <w:szCs w:val="28"/>
          <w:lang w:val="it-IT"/>
        </w:rPr>
      </w:pPr>
      <w:r w:rsidRPr="00FC5B30">
        <w:rPr>
          <w:rFonts w:cs="Times New Roman"/>
          <w:b/>
          <w:szCs w:val="28"/>
          <w:lang w:val="it-IT"/>
        </w:rPr>
        <w:t>2. Nội dung cơ bản của Nghị quyết</w:t>
      </w:r>
      <w:r w:rsidR="00C25EA7">
        <w:rPr>
          <w:rFonts w:cs="Times New Roman"/>
          <w:b/>
          <w:szCs w:val="28"/>
          <w:lang w:val="it-IT"/>
        </w:rPr>
        <w:t>:</w:t>
      </w:r>
    </w:p>
    <w:p w:rsidR="00087254" w:rsidRPr="00FC5B30" w:rsidRDefault="00926B73" w:rsidP="006A4403">
      <w:pPr>
        <w:spacing w:line="240" w:lineRule="auto"/>
        <w:ind w:firstLine="720"/>
        <w:rPr>
          <w:rFonts w:cs="Times New Roman"/>
          <w:szCs w:val="28"/>
          <w:lang w:val="it-IT"/>
        </w:rPr>
      </w:pPr>
      <w:r w:rsidRPr="00926B73">
        <w:rPr>
          <w:rFonts w:cs="Times New Roman"/>
          <w:szCs w:val="28"/>
          <w:lang w:val="it-IT"/>
        </w:rPr>
        <w:t>Trình ban hành Nghị quyết của Hội đồng nhân dân tỉnh quy định về phân cấp quản lý tài sản công trên địa bàn tỉnh Hà Tĩnh, gồm 03 Chương và 16 Điều như sau</w:t>
      </w:r>
      <w:r w:rsidR="00087254" w:rsidRPr="00FC5B30">
        <w:rPr>
          <w:rFonts w:cs="Times New Roman"/>
          <w:szCs w:val="28"/>
          <w:lang w:val="it-IT"/>
        </w:rPr>
        <w:t>:</w:t>
      </w:r>
    </w:p>
    <w:p w:rsidR="006A4403" w:rsidRPr="006A4403" w:rsidRDefault="006A4403" w:rsidP="006A4403">
      <w:pPr>
        <w:spacing w:line="240" w:lineRule="auto"/>
        <w:ind w:firstLine="720"/>
        <w:rPr>
          <w:rFonts w:eastAsia="Calibri" w:cs="Times New Roman"/>
          <w:b/>
          <w:szCs w:val="28"/>
          <w:lang w:val="it-IT"/>
        </w:rPr>
      </w:pPr>
      <w:r w:rsidRPr="006A4403">
        <w:rPr>
          <w:rFonts w:eastAsia="Calibri" w:cs="Times New Roman"/>
          <w:b/>
          <w:szCs w:val="28"/>
          <w:lang w:val="it-IT"/>
        </w:rPr>
        <w:t>- Chương I. Những quy định chung, gồm 02 Điều 1 và Điều 2:</w:t>
      </w:r>
    </w:p>
    <w:p w:rsidR="006A4403" w:rsidRPr="006A4403" w:rsidRDefault="006A4403" w:rsidP="006A4403">
      <w:pPr>
        <w:spacing w:line="240" w:lineRule="auto"/>
        <w:ind w:firstLine="720"/>
        <w:rPr>
          <w:rFonts w:eastAsia="Calibri" w:cs="Times New Roman"/>
          <w:szCs w:val="28"/>
          <w:lang w:val="it-IT"/>
        </w:rPr>
      </w:pPr>
      <w:r w:rsidRPr="006A4403">
        <w:rPr>
          <w:rFonts w:eastAsia="Calibri" w:cs="Times New Roman"/>
          <w:szCs w:val="28"/>
          <w:lang w:val="it-IT"/>
        </w:rPr>
        <w:t xml:space="preserve">+ </w:t>
      </w:r>
      <w:r w:rsidRPr="006A4403">
        <w:rPr>
          <w:rFonts w:eastAsia="Times New Roman" w:cs="Times New Roman"/>
          <w:bCs/>
          <w:szCs w:val="28"/>
          <w:lang w:val="it-IT" w:eastAsia="vi-VN"/>
        </w:rPr>
        <w:t>Điều 1. Phạm vi điều chỉnh</w:t>
      </w:r>
    </w:p>
    <w:p w:rsidR="006A4403" w:rsidRPr="006A4403" w:rsidRDefault="006A4403" w:rsidP="006A4403">
      <w:pPr>
        <w:spacing w:line="240" w:lineRule="auto"/>
        <w:ind w:firstLine="720"/>
        <w:rPr>
          <w:rFonts w:eastAsia="Calibri" w:cs="Times New Roman"/>
          <w:szCs w:val="28"/>
          <w:lang w:val="nl-NL"/>
        </w:rPr>
      </w:pPr>
      <w:r w:rsidRPr="006A4403">
        <w:rPr>
          <w:rFonts w:eastAsia="Calibri" w:cs="Times New Roman"/>
          <w:szCs w:val="28"/>
          <w:lang w:val="it-IT"/>
        </w:rPr>
        <w:t xml:space="preserve">+ </w:t>
      </w:r>
      <w:r w:rsidRPr="006A4403">
        <w:rPr>
          <w:rFonts w:eastAsia="Calibri" w:cs="Times New Roman"/>
          <w:szCs w:val="28"/>
          <w:lang w:val="nl-NL"/>
        </w:rPr>
        <w:t>Điều 2. Đối tượng áp dụng</w:t>
      </w:r>
    </w:p>
    <w:p w:rsidR="006A4403" w:rsidRPr="006A4403" w:rsidRDefault="006A4403" w:rsidP="006A4403">
      <w:pPr>
        <w:spacing w:line="240" w:lineRule="auto"/>
        <w:ind w:firstLine="720"/>
        <w:rPr>
          <w:rFonts w:eastAsia="Calibri" w:cs="Times New Roman"/>
          <w:b/>
          <w:szCs w:val="28"/>
          <w:lang w:val="nl-NL"/>
        </w:rPr>
      </w:pPr>
      <w:r w:rsidRPr="006A4403">
        <w:rPr>
          <w:rFonts w:eastAsia="Calibri" w:cs="Times New Roman"/>
          <w:b/>
          <w:szCs w:val="28"/>
          <w:lang w:val="nl-NL"/>
        </w:rPr>
        <w:t>- Chương II. Quy định cụ thể, gồm 12 Điều từ Điều 3 đến Điều 14:</w:t>
      </w:r>
    </w:p>
    <w:p w:rsidR="006A4403" w:rsidRPr="006A4403" w:rsidRDefault="006A4403" w:rsidP="006A4403">
      <w:pPr>
        <w:spacing w:line="240" w:lineRule="auto"/>
        <w:ind w:firstLine="720"/>
        <w:rPr>
          <w:rFonts w:eastAsia="Calibri" w:cs="Times New Roman"/>
          <w:bCs/>
          <w:szCs w:val="28"/>
          <w:lang w:val="nl-NL"/>
        </w:rPr>
      </w:pPr>
      <w:r w:rsidRPr="006A4403">
        <w:rPr>
          <w:rFonts w:eastAsia="Calibri" w:cs="Times New Roman"/>
          <w:szCs w:val="28"/>
          <w:lang w:val="it-IT"/>
        </w:rPr>
        <w:t xml:space="preserve">+ </w:t>
      </w:r>
      <w:r w:rsidRPr="006A4403">
        <w:rPr>
          <w:rFonts w:eastAsia="Calibri" w:cs="Times New Roman"/>
          <w:bCs/>
          <w:szCs w:val="28"/>
          <w:lang w:val="nl-NL"/>
        </w:rPr>
        <w:t>Điều 3. Thẩm quyền quyết định mua sắm tài sản công</w:t>
      </w:r>
    </w:p>
    <w:p w:rsidR="006A4403" w:rsidRPr="006A4403" w:rsidRDefault="006A4403" w:rsidP="006A4403">
      <w:pPr>
        <w:spacing w:line="240" w:lineRule="auto"/>
        <w:ind w:firstLine="720"/>
        <w:rPr>
          <w:rFonts w:eastAsia="Calibri" w:cs="Times New Roman"/>
          <w:szCs w:val="28"/>
          <w:lang w:val="nl-NL"/>
        </w:rPr>
      </w:pPr>
      <w:r w:rsidRPr="006A4403">
        <w:rPr>
          <w:rFonts w:eastAsia="Calibri" w:cs="Times New Roman"/>
          <w:szCs w:val="28"/>
          <w:lang w:val="it-IT"/>
        </w:rPr>
        <w:lastRenderedPageBreak/>
        <w:t xml:space="preserve">+ </w:t>
      </w:r>
      <w:r w:rsidRPr="006A4403">
        <w:rPr>
          <w:rFonts w:eastAsia="Calibri" w:cs="Times New Roman"/>
          <w:bCs/>
          <w:szCs w:val="28"/>
          <w:lang w:val="nl-NL"/>
        </w:rPr>
        <w:t xml:space="preserve">Điều 4. </w:t>
      </w:r>
      <w:r w:rsidRPr="006A4403">
        <w:rPr>
          <w:rFonts w:eastAsia="Calibri" w:cs="Times New Roman"/>
          <w:szCs w:val="28"/>
          <w:lang w:val="nl-NL"/>
        </w:rPr>
        <w:t>Thẩm quyền quyết định thuê tài sản công</w:t>
      </w:r>
    </w:p>
    <w:p w:rsidR="006A4403" w:rsidRPr="006A4403" w:rsidRDefault="006A4403" w:rsidP="006A4403">
      <w:pPr>
        <w:spacing w:line="240" w:lineRule="auto"/>
        <w:ind w:firstLine="720"/>
        <w:rPr>
          <w:rFonts w:eastAsia="Calibri" w:cs="Times New Roman"/>
          <w:szCs w:val="28"/>
          <w:lang w:val="it-IT"/>
        </w:rPr>
      </w:pPr>
      <w:r w:rsidRPr="006A4403">
        <w:rPr>
          <w:rFonts w:eastAsia="Calibri" w:cs="Times New Roman"/>
          <w:szCs w:val="28"/>
          <w:lang w:val="it-IT"/>
        </w:rPr>
        <w:t xml:space="preserve">+ </w:t>
      </w:r>
      <w:r w:rsidRPr="006A4403">
        <w:rPr>
          <w:rFonts w:eastAsia="Calibri" w:cs="Times New Roman"/>
          <w:bCs/>
          <w:szCs w:val="28"/>
          <w:lang w:val="nl-NL"/>
        </w:rPr>
        <w:t>Điều 5.</w:t>
      </w:r>
      <w:r w:rsidRPr="006A4403">
        <w:rPr>
          <w:rFonts w:eastAsia="Calibri" w:cs="Times New Roman"/>
          <w:szCs w:val="28"/>
          <w:lang w:val="nl-NL"/>
        </w:rPr>
        <w:t>Thẩm quyền quyết định thu hồi tài sản công</w:t>
      </w:r>
    </w:p>
    <w:p w:rsidR="006A4403" w:rsidRPr="006A4403" w:rsidRDefault="006A4403" w:rsidP="006A4403">
      <w:pPr>
        <w:shd w:val="clear" w:color="auto" w:fill="FFFFFF"/>
        <w:spacing w:line="240" w:lineRule="auto"/>
        <w:ind w:firstLine="720"/>
        <w:rPr>
          <w:rFonts w:eastAsia="Times New Roman" w:cs="Times New Roman"/>
          <w:szCs w:val="28"/>
          <w:lang w:val="nl-NL"/>
        </w:rPr>
      </w:pPr>
      <w:r w:rsidRPr="006A4403">
        <w:rPr>
          <w:rFonts w:eastAsia="Times New Roman" w:cs="Times New Roman"/>
          <w:szCs w:val="28"/>
          <w:lang w:val="it-IT"/>
        </w:rPr>
        <w:t xml:space="preserve">+ </w:t>
      </w:r>
      <w:r w:rsidRPr="006A4403">
        <w:rPr>
          <w:rFonts w:eastAsia="Times New Roman" w:cs="Times New Roman"/>
          <w:szCs w:val="28"/>
          <w:lang w:val="nl-NL"/>
        </w:rPr>
        <w:t>Điều 6. Thẩm quyền quyết định điều chuyển tài sản công</w:t>
      </w:r>
    </w:p>
    <w:p w:rsidR="006A4403" w:rsidRPr="006A4403" w:rsidRDefault="006A4403" w:rsidP="006A4403">
      <w:pPr>
        <w:shd w:val="clear" w:color="auto" w:fill="FFFFFF"/>
        <w:spacing w:line="240" w:lineRule="auto"/>
        <w:ind w:firstLine="720"/>
        <w:rPr>
          <w:rFonts w:eastAsia="Times New Roman" w:cs="Times New Roman"/>
          <w:szCs w:val="28"/>
          <w:lang w:val="nl-NL"/>
        </w:rPr>
      </w:pPr>
      <w:r w:rsidRPr="006A4403">
        <w:rPr>
          <w:rFonts w:eastAsia="Times New Roman" w:cs="Times New Roman"/>
          <w:szCs w:val="28"/>
          <w:lang w:val="nl-NL"/>
        </w:rPr>
        <w:t xml:space="preserve">+ </w:t>
      </w:r>
      <w:bookmarkStart w:id="1" w:name="dieu_8"/>
      <w:r w:rsidRPr="006A4403">
        <w:rPr>
          <w:rFonts w:eastAsia="Times New Roman" w:cs="Times New Roman"/>
          <w:bCs/>
          <w:szCs w:val="28"/>
          <w:lang w:val="nl-NL"/>
        </w:rPr>
        <w:t xml:space="preserve">Điều 7. Thẩm quyền quyết định bán tài sản </w:t>
      </w:r>
      <w:bookmarkEnd w:id="1"/>
      <w:r w:rsidRPr="006A4403">
        <w:rPr>
          <w:rFonts w:eastAsia="Times New Roman" w:cs="Times New Roman"/>
          <w:bCs/>
          <w:szCs w:val="28"/>
          <w:lang w:val="nl-NL"/>
        </w:rPr>
        <w:t>công</w:t>
      </w:r>
    </w:p>
    <w:p w:rsidR="006A4403" w:rsidRPr="006A4403" w:rsidRDefault="006A4403" w:rsidP="006A4403">
      <w:pPr>
        <w:spacing w:line="240" w:lineRule="auto"/>
        <w:ind w:firstLine="720"/>
        <w:rPr>
          <w:rFonts w:eastAsia="Calibri" w:cs="Times New Roman"/>
          <w:szCs w:val="28"/>
          <w:lang w:val="nl-NL"/>
        </w:rPr>
      </w:pPr>
      <w:r w:rsidRPr="006A4403">
        <w:rPr>
          <w:rFonts w:eastAsia="Calibri" w:cs="Times New Roman"/>
          <w:szCs w:val="28"/>
          <w:lang w:val="nl-NL"/>
        </w:rPr>
        <w:t>+ Điều 8. Thẩm quyền quyết định thanh lý tài sản công</w:t>
      </w:r>
    </w:p>
    <w:p w:rsidR="006A4403" w:rsidRPr="006A4403" w:rsidRDefault="006A4403" w:rsidP="006A4403">
      <w:pPr>
        <w:spacing w:line="240" w:lineRule="auto"/>
        <w:ind w:firstLine="720"/>
        <w:rPr>
          <w:rFonts w:eastAsia="Calibri" w:cs="Times New Roman"/>
          <w:szCs w:val="28"/>
          <w:lang w:val="nl-NL"/>
        </w:rPr>
      </w:pPr>
      <w:r w:rsidRPr="006A4403">
        <w:rPr>
          <w:rFonts w:eastAsia="Calibri" w:cs="Times New Roman"/>
          <w:szCs w:val="28"/>
          <w:lang w:val="nl-NL"/>
        </w:rPr>
        <w:t>+ Điều 9. Thẩm quyền quyết định tiêu hủy tài sản công</w:t>
      </w:r>
    </w:p>
    <w:p w:rsidR="006A4403" w:rsidRPr="006A4403" w:rsidRDefault="006A4403" w:rsidP="006A4403">
      <w:pPr>
        <w:spacing w:line="240" w:lineRule="auto"/>
        <w:ind w:firstLine="720"/>
        <w:rPr>
          <w:rFonts w:eastAsia="Calibri" w:cs="Times New Roman"/>
          <w:szCs w:val="28"/>
          <w:lang w:val="nl-NL"/>
        </w:rPr>
      </w:pPr>
      <w:r w:rsidRPr="006A4403">
        <w:rPr>
          <w:rFonts w:eastAsia="Calibri" w:cs="Times New Roman"/>
          <w:szCs w:val="28"/>
          <w:lang w:val="nl-NL"/>
        </w:rPr>
        <w:t>+ Điều 10. Thẩm quyền quyết định xử lý tài sản công trong trường hợp bị mất, bị hủy hoại</w:t>
      </w:r>
    </w:p>
    <w:p w:rsidR="006A4403" w:rsidRPr="006A4403" w:rsidRDefault="006A4403" w:rsidP="006A4403">
      <w:pPr>
        <w:spacing w:line="240" w:lineRule="auto"/>
        <w:ind w:firstLine="720"/>
        <w:rPr>
          <w:rFonts w:eastAsia="Calibri" w:cs="Times New Roman"/>
          <w:szCs w:val="28"/>
          <w:shd w:val="clear" w:color="auto" w:fill="FFFFFF"/>
          <w:lang w:val="nl-NL"/>
        </w:rPr>
      </w:pPr>
      <w:r w:rsidRPr="006A4403">
        <w:rPr>
          <w:rFonts w:eastAsia="Calibri" w:cs="Times New Roman"/>
          <w:szCs w:val="28"/>
          <w:lang w:val="nl-NL"/>
        </w:rPr>
        <w:t xml:space="preserve">+ </w:t>
      </w:r>
      <w:r w:rsidRPr="006A4403">
        <w:rPr>
          <w:rFonts w:eastAsia="Calibri" w:cs="Times New Roman"/>
          <w:bCs/>
          <w:szCs w:val="28"/>
          <w:lang w:val="nl-NL" w:eastAsia="vi-VN"/>
        </w:rPr>
        <w:t xml:space="preserve">Điều 11. </w:t>
      </w:r>
      <w:r w:rsidRPr="006A4403">
        <w:rPr>
          <w:rFonts w:eastAsia="Calibri" w:cs="Times New Roman"/>
          <w:szCs w:val="28"/>
          <w:shd w:val="clear" w:color="auto" w:fill="FFFFFF"/>
          <w:lang w:val="nl-NL"/>
        </w:rPr>
        <w:t>Thẩm quyền phê duyệt phương án xử lý tài sản phục vụ hoạt động của dự án thuộc tỉnh quản lý</w:t>
      </w:r>
    </w:p>
    <w:p w:rsidR="006A4403" w:rsidRPr="006A4403" w:rsidRDefault="006A4403" w:rsidP="006A4403">
      <w:pPr>
        <w:shd w:val="clear" w:color="auto" w:fill="FFFFFF"/>
        <w:spacing w:line="240" w:lineRule="auto"/>
        <w:ind w:firstLine="720"/>
        <w:rPr>
          <w:rFonts w:eastAsia="Calibri" w:cs="Times New Roman"/>
          <w:szCs w:val="28"/>
          <w:lang w:val="vi-VN" w:eastAsia="vi-VN"/>
        </w:rPr>
      </w:pPr>
      <w:r w:rsidRPr="006A4403">
        <w:rPr>
          <w:rFonts w:eastAsia="Calibri" w:cs="Times New Roman"/>
          <w:szCs w:val="28"/>
          <w:shd w:val="clear" w:color="auto" w:fill="FFFFFF"/>
          <w:lang w:val="nl-NL"/>
        </w:rPr>
        <w:t xml:space="preserve">+ </w:t>
      </w:r>
      <w:r w:rsidRPr="006A4403">
        <w:rPr>
          <w:rFonts w:eastAsia="Calibri" w:cs="Times New Roman"/>
          <w:szCs w:val="28"/>
          <w:lang w:val="vi-VN" w:eastAsia="vi-VN"/>
        </w:rPr>
        <w:t>Điều 12. Thẩm quyền quyết định xác lập sở hữu toàn dân về tài sản</w:t>
      </w:r>
    </w:p>
    <w:p w:rsidR="006A4403" w:rsidRPr="006A4403" w:rsidRDefault="006A4403" w:rsidP="006A4403">
      <w:pPr>
        <w:shd w:val="clear" w:color="auto" w:fill="FFFFFF"/>
        <w:spacing w:line="240" w:lineRule="auto"/>
        <w:ind w:firstLine="720"/>
        <w:rPr>
          <w:rFonts w:eastAsia="Calibri" w:cs="Times New Roman"/>
          <w:szCs w:val="28"/>
          <w:lang w:eastAsia="vi-VN"/>
        </w:rPr>
      </w:pPr>
      <w:r w:rsidRPr="006A4403">
        <w:rPr>
          <w:rFonts w:eastAsia="Calibri" w:cs="Times New Roman"/>
          <w:szCs w:val="28"/>
        </w:rPr>
        <w:t>+</w:t>
      </w:r>
      <w:r w:rsidRPr="006A4403">
        <w:rPr>
          <w:rFonts w:eastAsia="Calibri" w:cs="Times New Roman"/>
          <w:szCs w:val="28"/>
          <w:lang w:val="vi-VN"/>
        </w:rPr>
        <w:t xml:space="preserve"> </w:t>
      </w:r>
      <w:r w:rsidRPr="006A4403">
        <w:rPr>
          <w:rFonts w:eastAsia="Calibri" w:cs="Times New Roman"/>
          <w:szCs w:val="28"/>
          <w:lang w:val="vi-VN" w:eastAsia="vi-VN"/>
        </w:rPr>
        <w:t>Điều 13. Thẩm quyền phê duyệt phương án xử lý tài sản được xác lập quyền sở hữu toàn dân</w:t>
      </w:r>
    </w:p>
    <w:p w:rsidR="006A4403" w:rsidRPr="006A4403" w:rsidRDefault="006A4403" w:rsidP="006A4403">
      <w:pPr>
        <w:shd w:val="clear" w:color="auto" w:fill="FFFFFF"/>
        <w:spacing w:line="240" w:lineRule="auto"/>
        <w:ind w:firstLine="720"/>
        <w:rPr>
          <w:rFonts w:eastAsia="Calibri" w:cs="Times New Roman"/>
          <w:szCs w:val="28"/>
          <w:lang w:eastAsia="vi-VN"/>
        </w:rPr>
      </w:pPr>
      <w:r w:rsidRPr="006A4403">
        <w:rPr>
          <w:rFonts w:eastAsia="Calibri" w:cs="Times New Roman"/>
          <w:szCs w:val="28"/>
          <w:lang w:eastAsia="vi-VN"/>
        </w:rPr>
        <w:t>+ Điều 14. Thẩm quyền quyết định cho thuê, thu hồi, điều chuyển, bán, thanh lý tài sản kết cấu hạ tầng thủy lợi, xử lý tài sản kết cấu hạ tầng thủy lợi trong trường hợp bị mất, bị hủy hoại</w:t>
      </w:r>
    </w:p>
    <w:p w:rsidR="006A4403" w:rsidRPr="006A4403" w:rsidRDefault="006A4403" w:rsidP="006A4403">
      <w:pPr>
        <w:shd w:val="clear" w:color="auto" w:fill="FFFFFF"/>
        <w:spacing w:line="240" w:lineRule="auto"/>
        <w:ind w:firstLine="720"/>
        <w:rPr>
          <w:rFonts w:eastAsia="Calibri" w:cs="Times New Roman"/>
          <w:b/>
          <w:szCs w:val="28"/>
          <w:lang w:eastAsia="vi-VN"/>
        </w:rPr>
      </w:pPr>
      <w:r w:rsidRPr="006A4403">
        <w:rPr>
          <w:rFonts w:eastAsia="Calibri" w:cs="Times New Roman"/>
          <w:b/>
          <w:szCs w:val="28"/>
          <w:lang w:eastAsia="vi-VN"/>
        </w:rPr>
        <w:t>- Chương III. Điều khoản thi hành, gồm 02 Điều 15 và Điều 16:</w:t>
      </w:r>
    </w:p>
    <w:p w:rsidR="006A4403" w:rsidRPr="006A4403" w:rsidRDefault="006A4403" w:rsidP="006A4403">
      <w:pPr>
        <w:spacing w:line="240" w:lineRule="auto"/>
        <w:ind w:firstLine="720"/>
        <w:rPr>
          <w:rFonts w:eastAsia="Calibri" w:cs="Times New Roman"/>
          <w:bCs/>
          <w:szCs w:val="28"/>
        </w:rPr>
      </w:pPr>
      <w:r w:rsidRPr="006A4403">
        <w:rPr>
          <w:rFonts w:eastAsia="Calibri" w:cs="Times New Roman"/>
          <w:szCs w:val="28"/>
        </w:rPr>
        <w:t>+</w:t>
      </w:r>
      <w:r w:rsidRPr="006A4403">
        <w:rPr>
          <w:rFonts w:eastAsia="Calibri" w:cs="Times New Roman"/>
          <w:szCs w:val="28"/>
          <w:lang w:val="vi-VN"/>
        </w:rPr>
        <w:t xml:space="preserve"> </w:t>
      </w:r>
      <w:r w:rsidRPr="006A4403">
        <w:rPr>
          <w:rFonts w:eastAsia="Calibri" w:cs="Times New Roman"/>
          <w:bCs/>
          <w:szCs w:val="28"/>
          <w:lang w:val="vi-VN"/>
        </w:rPr>
        <w:t>Điều 1</w:t>
      </w:r>
      <w:r w:rsidRPr="006A4403">
        <w:rPr>
          <w:rFonts w:eastAsia="Calibri" w:cs="Times New Roman"/>
          <w:bCs/>
          <w:szCs w:val="28"/>
        </w:rPr>
        <w:t>5</w:t>
      </w:r>
      <w:r w:rsidRPr="006A4403">
        <w:rPr>
          <w:rFonts w:eastAsia="Calibri" w:cs="Times New Roman"/>
          <w:bCs/>
          <w:szCs w:val="28"/>
          <w:lang w:val="vi-VN"/>
        </w:rPr>
        <w:t>. Hiệu lực thi hành</w:t>
      </w:r>
    </w:p>
    <w:p w:rsidR="006A4403" w:rsidRPr="006A4403" w:rsidRDefault="006A4403" w:rsidP="006A4403">
      <w:pPr>
        <w:spacing w:line="240" w:lineRule="auto"/>
        <w:ind w:firstLine="720"/>
        <w:rPr>
          <w:rFonts w:eastAsia="Calibri" w:cs="Times New Roman"/>
          <w:b/>
          <w:szCs w:val="28"/>
        </w:rPr>
      </w:pPr>
      <w:r w:rsidRPr="006A4403">
        <w:rPr>
          <w:rFonts w:eastAsia="Calibri" w:cs="Times New Roman"/>
          <w:szCs w:val="28"/>
        </w:rPr>
        <w:t>+</w:t>
      </w:r>
      <w:r w:rsidRPr="006A4403">
        <w:rPr>
          <w:rFonts w:eastAsia="Calibri" w:cs="Times New Roman"/>
          <w:szCs w:val="28"/>
          <w:lang w:val="vi-VN"/>
        </w:rPr>
        <w:t xml:space="preserve"> </w:t>
      </w:r>
      <w:r w:rsidRPr="006A4403">
        <w:rPr>
          <w:rFonts w:eastAsia="Calibri" w:cs="Times New Roman"/>
          <w:bCs/>
          <w:szCs w:val="28"/>
          <w:lang w:val="vi-VN"/>
        </w:rPr>
        <w:t>Điều 1</w:t>
      </w:r>
      <w:r w:rsidRPr="006A4403">
        <w:rPr>
          <w:rFonts w:eastAsia="Calibri" w:cs="Times New Roman"/>
          <w:bCs/>
          <w:szCs w:val="28"/>
        </w:rPr>
        <w:t>6</w:t>
      </w:r>
      <w:r w:rsidRPr="006A4403">
        <w:rPr>
          <w:rFonts w:eastAsia="Calibri" w:cs="Times New Roman"/>
          <w:bCs/>
          <w:szCs w:val="28"/>
          <w:lang w:val="vi-VN"/>
        </w:rPr>
        <w:t>.</w:t>
      </w:r>
      <w:r w:rsidRPr="006A4403">
        <w:rPr>
          <w:rFonts w:eastAsia="Calibri" w:cs="Times New Roman"/>
          <w:szCs w:val="28"/>
          <w:lang w:val="vi-VN"/>
        </w:rPr>
        <w:t xml:space="preserve"> Tổ chức thực hiện</w:t>
      </w:r>
    </w:p>
    <w:p w:rsidR="00087254" w:rsidRPr="00FC5B30" w:rsidRDefault="00087254" w:rsidP="006A4403">
      <w:pPr>
        <w:spacing w:line="240" w:lineRule="auto"/>
        <w:jc w:val="center"/>
        <w:rPr>
          <w:rFonts w:cs="Times New Roman"/>
          <w:i/>
          <w:szCs w:val="28"/>
        </w:rPr>
      </w:pPr>
      <w:r w:rsidRPr="00FC5B30">
        <w:rPr>
          <w:rFonts w:cs="Times New Roman"/>
          <w:i/>
          <w:szCs w:val="28"/>
          <w:lang w:val="vi-VN"/>
        </w:rPr>
        <w:t>(</w:t>
      </w:r>
      <w:r w:rsidR="00FC5B30">
        <w:rPr>
          <w:rFonts w:cs="Times New Roman"/>
          <w:i/>
          <w:szCs w:val="28"/>
        </w:rPr>
        <w:t>Nội dung chi tiết theo</w:t>
      </w:r>
      <w:r w:rsidRPr="00FC5B30">
        <w:rPr>
          <w:rFonts w:cs="Times New Roman"/>
          <w:i/>
          <w:szCs w:val="28"/>
          <w:lang w:val="vi-VN"/>
        </w:rPr>
        <w:t xml:space="preserve"> Dự thảo Nghị quyế</w:t>
      </w:r>
      <w:r w:rsidR="00FC5B30">
        <w:rPr>
          <w:rFonts w:cs="Times New Roman"/>
          <w:i/>
          <w:szCs w:val="28"/>
          <w:lang w:val="vi-VN"/>
        </w:rPr>
        <w:t>t</w:t>
      </w:r>
      <w:r w:rsidR="00FC5B30">
        <w:rPr>
          <w:rFonts w:cs="Times New Roman"/>
          <w:i/>
          <w:szCs w:val="28"/>
        </w:rPr>
        <w:t xml:space="preserve"> gửi kèm</w:t>
      </w:r>
      <w:r w:rsidR="00FC5B30">
        <w:rPr>
          <w:rFonts w:cs="Times New Roman"/>
          <w:i/>
          <w:szCs w:val="28"/>
          <w:lang w:val="vi-VN"/>
        </w:rPr>
        <w:t>)</w:t>
      </w:r>
    </w:p>
    <w:p w:rsidR="00087254" w:rsidRPr="00FC5B30" w:rsidRDefault="00087254" w:rsidP="006A4403">
      <w:pPr>
        <w:spacing w:line="240" w:lineRule="auto"/>
        <w:ind w:firstLine="720"/>
        <w:rPr>
          <w:rFonts w:cs="Times New Roman"/>
          <w:szCs w:val="28"/>
          <w:lang w:val="vi-VN"/>
        </w:rPr>
      </w:pPr>
      <w:r w:rsidRPr="00FC5B30">
        <w:rPr>
          <w:rFonts w:cs="Times New Roman"/>
          <w:b/>
          <w:szCs w:val="28"/>
          <w:lang w:val="vi-VN"/>
        </w:rPr>
        <w:t>3. Thời gian thực hiện:</w:t>
      </w:r>
      <w:r w:rsidRPr="00FC5B30">
        <w:rPr>
          <w:rFonts w:cs="Times New Roman"/>
          <w:szCs w:val="28"/>
          <w:lang w:val="vi-VN"/>
        </w:rPr>
        <w:t xml:space="preserve"> Từ ngày 01 tháng 01 năm 2019.</w:t>
      </w:r>
    </w:p>
    <w:p w:rsidR="00087254" w:rsidRPr="00FC5B30" w:rsidRDefault="00087254" w:rsidP="006A4403">
      <w:pPr>
        <w:spacing w:line="240" w:lineRule="auto"/>
        <w:ind w:firstLine="720"/>
        <w:rPr>
          <w:rFonts w:cs="Times New Roman"/>
          <w:b/>
          <w:szCs w:val="28"/>
          <w:lang w:val="vi-VN"/>
        </w:rPr>
      </w:pPr>
      <w:r w:rsidRPr="00FC5B30">
        <w:rPr>
          <w:rFonts w:cs="Times New Roman"/>
          <w:b/>
          <w:szCs w:val="28"/>
          <w:lang w:val="vi-VN"/>
        </w:rPr>
        <w:t>4. Các văn bản bị thay thế khi Nghị quyết có hiệu lực thi hành:</w:t>
      </w:r>
    </w:p>
    <w:p w:rsidR="00087254" w:rsidRPr="00FC5B30" w:rsidRDefault="00087254" w:rsidP="006A4403">
      <w:pPr>
        <w:spacing w:line="240" w:lineRule="auto"/>
        <w:ind w:firstLine="720"/>
        <w:rPr>
          <w:rFonts w:cs="Times New Roman"/>
          <w:b/>
          <w:szCs w:val="28"/>
          <w:lang w:val="vi-VN"/>
        </w:rPr>
      </w:pPr>
      <w:r w:rsidRPr="00FC5B30">
        <w:rPr>
          <w:rFonts w:cs="Times New Roman"/>
          <w:szCs w:val="28"/>
          <w:lang w:val="vi-VN"/>
        </w:rPr>
        <w:t>Nghị quyết số 35/2012/NQ-HĐND ngày 19/7/2012 của Hội đồng nhân dân tỉnh về việc phân cấp quản lý tài sản nhà nước tại các cơ quan, tổ chức, đơn vị thuộc phạm vi quản lý của địa phương trên địa bàn tỉnh Hà Tĩnh.</w:t>
      </w:r>
    </w:p>
    <w:p w:rsidR="00DE7451" w:rsidRPr="00FC5B30" w:rsidRDefault="00154447" w:rsidP="006A4403">
      <w:pPr>
        <w:spacing w:line="240" w:lineRule="auto"/>
        <w:rPr>
          <w:rFonts w:cs="Times New Roman"/>
          <w:szCs w:val="28"/>
          <w:lang w:val="vi-VN"/>
        </w:rPr>
      </w:pPr>
      <w:r w:rsidRPr="00FC5B30">
        <w:rPr>
          <w:rFonts w:cs="Times New Roman"/>
          <w:szCs w:val="28"/>
          <w:lang w:val="vi-VN"/>
        </w:rPr>
        <w:tab/>
        <w:t>Uỷ ban nhân dân tỉnh trình Hội đồng nhân dân tỉnh xem xét, quyết định.</w:t>
      </w:r>
      <w:r w:rsidR="00DE7451" w:rsidRPr="00FC5B30">
        <w:rPr>
          <w:rFonts w:cs="Times New Roman"/>
          <w:szCs w:val="28"/>
          <w:lang w:val="vi-VN"/>
        </w:rPr>
        <w:t>/.</w:t>
      </w:r>
    </w:p>
    <w:p w:rsidR="00154447" w:rsidRPr="00FC5B30" w:rsidRDefault="00154447" w:rsidP="006A4403">
      <w:pPr>
        <w:spacing w:line="240" w:lineRule="auto"/>
        <w:rPr>
          <w:rFonts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C5B30" w:rsidRPr="00FC5B30" w:rsidTr="00C46FA5">
        <w:tc>
          <w:tcPr>
            <w:tcW w:w="4644" w:type="dxa"/>
          </w:tcPr>
          <w:p w:rsidR="00C46FA5" w:rsidRPr="00FC5B30" w:rsidRDefault="00C46FA5" w:rsidP="00CA12B6">
            <w:pPr>
              <w:rPr>
                <w:b/>
                <w:i/>
                <w:sz w:val="24"/>
                <w:szCs w:val="24"/>
                <w:lang w:val="vi-VN"/>
              </w:rPr>
            </w:pPr>
            <w:r w:rsidRPr="00FC5B30">
              <w:rPr>
                <w:b/>
                <w:i/>
                <w:sz w:val="24"/>
                <w:szCs w:val="24"/>
                <w:lang w:val="vi-VN"/>
              </w:rPr>
              <w:t>Nơi nhận:</w:t>
            </w:r>
          </w:p>
          <w:p w:rsidR="00C46FA5" w:rsidRPr="00FC5B30" w:rsidRDefault="00C46FA5" w:rsidP="00CA12B6">
            <w:pPr>
              <w:rPr>
                <w:sz w:val="22"/>
                <w:lang w:val="vi-VN"/>
              </w:rPr>
            </w:pPr>
            <w:r w:rsidRPr="00FC5B30">
              <w:rPr>
                <w:sz w:val="22"/>
                <w:lang w:val="vi-VN"/>
              </w:rPr>
              <w:t xml:space="preserve">- </w:t>
            </w:r>
            <w:r w:rsidR="002265D9" w:rsidRPr="00FC5B30">
              <w:rPr>
                <w:sz w:val="22"/>
                <w:lang w:val="vi-VN"/>
              </w:rPr>
              <w:t>TTr HĐND tỉnh</w:t>
            </w:r>
            <w:r w:rsidRPr="00FC5B30">
              <w:rPr>
                <w:sz w:val="22"/>
                <w:lang w:val="vi-VN"/>
              </w:rPr>
              <w:t>;</w:t>
            </w:r>
          </w:p>
          <w:p w:rsidR="00C46FA5" w:rsidRDefault="00C46FA5" w:rsidP="00CA12B6">
            <w:pPr>
              <w:rPr>
                <w:sz w:val="22"/>
              </w:rPr>
            </w:pPr>
            <w:r w:rsidRPr="00FC5B30">
              <w:rPr>
                <w:sz w:val="22"/>
                <w:lang w:val="vi-VN"/>
              </w:rPr>
              <w:t xml:space="preserve">- </w:t>
            </w:r>
            <w:r w:rsidR="002265D9" w:rsidRPr="00FC5B30">
              <w:rPr>
                <w:sz w:val="22"/>
                <w:lang w:val="vi-VN"/>
              </w:rPr>
              <w:t>Chủ tịch, các PCT UBND tỉnh</w:t>
            </w:r>
            <w:r w:rsidRPr="00FC5B30">
              <w:rPr>
                <w:sz w:val="22"/>
                <w:lang w:val="vi-VN"/>
              </w:rPr>
              <w:t>;</w:t>
            </w:r>
          </w:p>
          <w:p w:rsidR="00E634DC" w:rsidRPr="00E634DC" w:rsidRDefault="00DB0B8B" w:rsidP="00CA12B6">
            <w:pPr>
              <w:rPr>
                <w:sz w:val="22"/>
              </w:rPr>
            </w:pPr>
            <w:r>
              <w:rPr>
                <w:sz w:val="22"/>
              </w:rPr>
              <w:t>- Các B</w:t>
            </w:r>
            <w:r w:rsidR="00E634DC">
              <w:rPr>
                <w:sz w:val="22"/>
              </w:rPr>
              <w:t>an HĐND tỉnh;</w:t>
            </w:r>
          </w:p>
          <w:p w:rsidR="00C46FA5" w:rsidRPr="00FC5B30" w:rsidRDefault="00C46FA5" w:rsidP="00CA12B6">
            <w:pPr>
              <w:rPr>
                <w:sz w:val="22"/>
                <w:lang w:val="vi-VN"/>
              </w:rPr>
            </w:pPr>
            <w:r w:rsidRPr="00FC5B30">
              <w:rPr>
                <w:sz w:val="22"/>
                <w:lang w:val="vi-VN"/>
              </w:rPr>
              <w:t xml:space="preserve">- </w:t>
            </w:r>
            <w:r w:rsidR="002265D9" w:rsidRPr="00FC5B30">
              <w:rPr>
                <w:sz w:val="22"/>
                <w:lang w:val="vi-VN"/>
              </w:rPr>
              <w:t>Các đại biểu HĐND tỉnh</w:t>
            </w:r>
            <w:r w:rsidRPr="00FC5B30">
              <w:rPr>
                <w:sz w:val="22"/>
                <w:lang w:val="vi-VN"/>
              </w:rPr>
              <w:t>;</w:t>
            </w:r>
          </w:p>
          <w:p w:rsidR="002265D9" w:rsidRPr="00FC5B30" w:rsidRDefault="002265D9" w:rsidP="00CA12B6">
            <w:pPr>
              <w:rPr>
                <w:sz w:val="22"/>
                <w:lang w:val="vi-VN"/>
              </w:rPr>
            </w:pPr>
            <w:r w:rsidRPr="00FC5B30">
              <w:rPr>
                <w:sz w:val="22"/>
                <w:lang w:val="vi-VN"/>
              </w:rPr>
              <w:t>- Chánh, các PVP UBND tỉnh;</w:t>
            </w:r>
          </w:p>
          <w:p w:rsidR="00C46FA5" w:rsidRPr="00FC5B30" w:rsidRDefault="002265D9" w:rsidP="00CA12B6">
            <w:r w:rsidRPr="00FC5B30">
              <w:rPr>
                <w:sz w:val="22"/>
              </w:rPr>
              <w:t>- Lưu: VT</w:t>
            </w:r>
            <w:r w:rsidR="00C46FA5" w:rsidRPr="00FC5B30">
              <w:rPr>
                <w:sz w:val="22"/>
              </w:rPr>
              <w:t>.</w:t>
            </w:r>
          </w:p>
        </w:tc>
        <w:tc>
          <w:tcPr>
            <w:tcW w:w="4644" w:type="dxa"/>
          </w:tcPr>
          <w:p w:rsidR="00C46FA5" w:rsidRPr="00FC5B30" w:rsidRDefault="002265D9" w:rsidP="00CA12B6">
            <w:pPr>
              <w:jc w:val="center"/>
              <w:rPr>
                <w:b/>
              </w:rPr>
            </w:pPr>
            <w:r w:rsidRPr="00FC5B30">
              <w:rPr>
                <w:b/>
              </w:rPr>
              <w:t>TM. ỦY BAN NHÂN DÂN</w:t>
            </w:r>
          </w:p>
          <w:p w:rsidR="002265D9" w:rsidRPr="00FC5B30" w:rsidRDefault="002265D9" w:rsidP="00CA12B6">
            <w:pPr>
              <w:jc w:val="center"/>
              <w:rPr>
                <w:b/>
              </w:rPr>
            </w:pPr>
            <w:r w:rsidRPr="00FC5B30">
              <w:rPr>
                <w:b/>
              </w:rPr>
              <w:t>CHỦ TỊCH</w:t>
            </w:r>
          </w:p>
          <w:p w:rsidR="00C46FA5" w:rsidRPr="00FC5B30" w:rsidRDefault="00C46FA5" w:rsidP="00CA12B6">
            <w:pPr>
              <w:jc w:val="center"/>
              <w:rPr>
                <w:b/>
              </w:rPr>
            </w:pPr>
          </w:p>
          <w:p w:rsidR="00C46FA5" w:rsidRPr="00FC5B30" w:rsidRDefault="00C46FA5" w:rsidP="00CA12B6">
            <w:pPr>
              <w:jc w:val="center"/>
              <w:rPr>
                <w:b/>
              </w:rPr>
            </w:pPr>
          </w:p>
          <w:p w:rsidR="00C46FA5" w:rsidRPr="00FC5B30" w:rsidRDefault="00C46FA5" w:rsidP="00CA12B6">
            <w:pPr>
              <w:jc w:val="center"/>
              <w:rPr>
                <w:b/>
              </w:rPr>
            </w:pPr>
          </w:p>
          <w:p w:rsidR="00C46FA5" w:rsidRPr="00FC5B30" w:rsidRDefault="00C46FA5" w:rsidP="00CA12B6">
            <w:pPr>
              <w:jc w:val="center"/>
              <w:rPr>
                <w:b/>
              </w:rPr>
            </w:pPr>
          </w:p>
          <w:p w:rsidR="00C46FA5" w:rsidRPr="00FC5B30" w:rsidRDefault="00C46FA5" w:rsidP="00CA12B6">
            <w:pPr>
              <w:jc w:val="center"/>
              <w:rPr>
                <w:b/>
              </w:rPr>
            </w:pPr>
          </w:p>
          <w:p w:rsidR="00C46FA5" w:rsidRPr="00FC5B30" w:rsidRDefault="00C46FA5" w:rsidP="00CA12B6">
            <w:pPr>
              <w:jc w:val="center"/>
            </w:pPr>
          </w:p>
        </w:tc>
      </w:tr>
    </w:tbl>
    <w:p w:rsidR="00332716" w:rsidRPr="00FC5B30" w:rsidRDefault="00332716" w:rsidP="00CA12B6">
      <w:pPr>
        <w:rPr>
          <w:b/>
        </w:rPr>
      </w:pPr>
    </w:p>
    <w:sectPr w:rsidR="00332716" w:rsidRPr="00FC5B30" w:rsidSect="004814D9">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ED" w:rsidRDefault="00C568ED" w:rsidP="00413CF3">
      <w:pPr>
        <w:spacing w:after="0" w:line="240" w:lineRule="auto"/>
      </w:pPr>
      <w:r>
        <w:separator/>
      </w:r>
    </w:p>
  </w:endnote>
  <w:endnote w:type="continuationSeparator" w:id="0">
    <w:p w:rsidR="00C568ED" w:rsidRDefault="00C568ED"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E3" w:rsidRDefault="005A32B0">
    <w:pPr>
      <w:pStyle w:val="Footer"/>
      <w:jc w:val="right"/>
    </w:pPr>
    <w:r>
      <w:fldChar w:fldCharType="begin"/>
    </w:r>
    <w:r w:rsidR="002B5DE3">
      <w:instrText xml:space="preserve"> PAGE   \* MERGEFORMAT </w:instrText>
    </w:r>
    <w:r>
      <w:fldChar w:fldCharType="separate"/>
    </w:r>
    <w:r w:rsidR="00EE3B82">
      <w:rPr>
        <w:noProof/>
      </w:rPr>
      <w:t>5</w:t>
    </w:r>
    <w:r>
      <w:rPr>
        <w:noProof/>
      </w:rPr>
      <w:fldChar w:fldCharType="end"/>
    </w:r>
  </w:p>
  <w:p w:rsidR="002B5DE3" w:rsidRDefault="002B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ED" w:rsidRDefault="00C568ED" w:rsidP="00413CF3">
      <w:pPr>
        <w:spacing w:after="0" w:line="240" w:lineRule="auto"/>
      </w:pPr>
      <w:r>
        <w:separator/>
      </w:r>
    </w:p>
  </w:footnote>
  <w:footnote w:type="continuationSeparator" w:id="0">
    <w:p w:rsidR="00C568ED" w:rsidRDefault="00C568ED"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1020"/>
    <w:rsid w:val="000016A6"/>
    <w:rsid w:val="00001929"/>
    <w:rsid w:val="00001D9E"/>
    <w:rsid w:val="00003AF4"/>
    <w:rsid w:val="000046D4"/>
    <w:rsid w:val="000103A0"/>
    <w:rsid w:val="000112B6"/>
    <w:rsid w:val="00012ED5"/>
    <w:rsid w:val="00014E6E"/>
    <w:rsid w:val="00015300"/>
    <w:rsid w:val="000230FC"/>
    <w:rsid w:val="000234A9"/>
    <w:rsid w:val="0002417D"/>
    <w:rsid w:val="00024B9D"/>
    <w:rsid w:val="00025F3F"/>
    <w:rsid w:val="00026C64"/>
    <w:rsid w:val="000276F4"/>
    <w:rsid w:val="000305CD"/>
    <w:rsid w:val="00034FA4"/>
    <w:rsid w:val="00037F51"/>
    <w:rsid w:val="000419B2"/>
    <w:rsid w:val="0004206F"/>
    <w:rsid w:val="0004439E"/>
    <w:rsid w:val="00052E5E"/>
    <w:rsid w:val="00057404"/>
    <w:rsid w:val="0006107B"/>
    <w:rsid w:val="000644CE"/>
    <w:rsid w:val="000647A5"/>
    <w:rsid w:val="000669B3"/>
    <w:rsid w:val="00073319"/>
    <w:rsid w:val="00076143"/>
    <w:rsid w:val="00080AB7"/>
    <w:rsid w:val="00081CF3"/>
    <w:rsid w:val="00081F95"/>
    <w:rsid w:val="00087254"/>
    <w:rsid w:val="0009491E"/>
    <w:rsid w:val="0009528D"/>
    <w:rsid w:val="0009776C"/>
    <w:rsid w:val="000A2504"/>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5649"/>
    <w:rsid w:val="00172B90"/>
    <w:rsid w:val="00173972"/>
    <w:rsid w:val="00176C94"/>
    <w:rsid w:val="00177C6F"/>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5CBC"/>
    <w:rsid w:val="001D6F93"/>
    <w:rsid w:val="001E3E86"/>
    <w:rsid w:val="001E5299"/>
    <w:rsid w:val="001E642D"/>
    <w:rsid w:val="001F1A13"/>
    <w:rsid w:val="001F41A9"/>
    <w:rsid w:val="001F49E6"/>
    <w:rsid w:val="001F4F20"/>
    <w:rsid w:val="001F5655"/>
    <w:rsid w:val="001F59A0"/>
    <w:rsid w:val="002004C0"/>
    <w:rsid w:val="002023A7"/>
    <w:rsid w:val="00225C4A"/>
    <w:rsid w:val="00225DDF"/>
    <w:rsid w:val="0022619E"/>
    <w:rsid w:val="002265D9"/>
    <w:rsid w:val="00230940"/>
    <w:rsid w:val="002325D6"/>
    <w:rsid w:val="0023706E"/>
    <w:rsid w:val="00240037"/>
    <w:rsid w:val="00243371"/>
    <w:rsid w:val="0024796B"/>
    <w:rsid w:val="00247AEE"/>
    <w:rsid w:val="002517B2"/>
    <w:rsid w:val="00251C47"/>
    <w:rsid w:val="0025375E"/>
    <w:rsid w:val="00255179"/>
    <w:rsid w:val="00256244"/>
    <w:rsid w:val="00257B0C"/>
    <w:rsid w:val="00261122"/>
    <w:rsid w:val="00261A7A"/>
    <w:rsid w:val="0027339B"/>
    <w:rsid w:val="002779F0"/>
    <w:rsid w:val="00277E88"/>
    <w:rsid w:val="0028069C"/>
    <w:rsid w:val="00283065"/>
    <w:rsid w:val="002839FF"/>
    <w:rsid w:val="00284C49"/>
    <w:rsid w:val="00285CFC"/>
    <w:rsid w:val="00286922"/>
    <w:rsid w:val="00291EC7"/>
    <w:rsid w:val="00291F14"/>
    <w:rsid w:val="00295542"/>
    <w:rsid w:val="00296AEE"/>
    <w:rsid w:val="002A0FFB"/>
    <w:rsid w:val="002A395A"/>
    <w:rsid w:val="002A7939"/>
    <w:rsid w:val="002B0881"/>
    <w:rsid w:val="002B216A"/>
    <w:rsid w:val="002B5230"/>
    <w:rsid w:val="002B5A9F"/>
    <w:rsid w:val="002B5DE3"/>
    <w:rsid w:val="002B7408"/>
    <w:rsid w:val="002C02AF"/>
    <w:rsid w:val="002C725F"/>
    <w:rsid w:val="002D1235"/>
    <w:rsid w:val="002D1ED8"/>
    <w:rsid w:val="002D3326"/>
    <w:rsid w:val="002D4997"/>
    <w:rsid w:val="002D6EED"/>
    <w:rsid w:val="002E11BC"/>
    <w:rsid w:val="002E379D"/>
    <w:rsid w:val="002E746F"/>
    <w:rsid w:val="002E7621"/>
    <w:rsid w:val="002F51D4"/>
    <w:rsid w:val="002F5205"/>
    <w:rsid w:val="00300739"/>
    <w:rsid w:val="00301B6E"/>
    <w:rsid w:val="00304F9E"/>
    <w:rsid w:val="0031023F"/>
    <w:rsid w:val="003136FB"/>
    <w:rsid w:val="00327DF5"/>
    <w:rsid w:val="00332716"/>
    <w:rsid w:val="00350163"/>
    <w:rsid w:val="003522FE"/>
    <w:rsid w:val="003527B7"/>
    <w:rsid w:val="0035312D"/>
    <w:rsid w:val="003540F1"/>
    <w:rsid w:val="003556AB"/>
    <w:rsid w:val="00355BD8"/>
    <w:rsid w:val="003607B6"/>
    <w:rsid w:val="0036308E"/>
    <w:rsid w:val="00363773"/>
    <w:rsid w:val="00363E17"/>
    <w:rsid w:val="0036482D"/>
    <w:rsid w:val="00367C22"/>
    <w:rsid w:val="00372D20"/>
    <w:rsid w:val="00377B5B"/>
    <w:rsid w:val="00380D5A"/>
    <w:rsid w:val="00381B6D"/>
    <w:rsid w:val="00382039"/>
    <w:rsid w:val="003831A8"/>
    <w:rsid w:val="00383CB5"/>
    <w:rsid w:val="00384B33"/>
    <w:rsid w:val="00384BD3"/>
    <w:rsid w:val="003906BB"/>
    <w:rsid w:val="0039086E"/>
    <w:rsid w:val="00390C95"/>
    <w:rsid w:val="00391492"/>
    <w:rsid w:val="003924DF"/>
    <w:rsid w:val="00393DE4"/>
    <w:rsid w:val="003A357E"/>
    <w:rsid w:val="003A4477"/>
    <w:rsid w:val="003A74C5"/>
    <w:rsid w:val="003B0749"/>
    <w:rsid w:val="003B1858"/>
    <w:rsid w:val="003B58AD"/>
    <w:rsid w:val="003B5ABC"/>
    <w:rsid w:val="003C11F1"/>
    <w:rsid w:val="003C2EFF"/>
    <w:rsid w:val="003C4C71"/>
    <w:rsid w:val="003D1724"/>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5038"/>
    <w:rsid w:val="0042532A"/>
    <w:rsid w:val="0043308C"/>
    <w:rsid w:val="00433941"/>
    <w:rsid w:val="00436DAD"/>
    <w:rsid w:val="00444791"/>
    <w:rsid w:val="00445D64"/>
    <w:rsid w:val="00446084"/>
    <w:rsid w:val="00450445"/>
    <w:rsid w:val="00450C53"/>
    <w:rsid w:val="00451A4F"/>
    <w:rsid w:val="004552EB"/>
    <w:rsid w:val="004569B9"/>
    <w:rsid w:val="00461F68"/>
    <w:rsid w:val="00462734"/>
    <w:rsid w:val="00464EB5"/>
    <w:rsid w:val="0046558C"/>
    <w:rsid w:val="004754FF"/>
    <w:rsid w:val="004814D9"/>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4F90"/>
    <w:rsid w:val="004B502D"/>
    <w:rsid w:val="004B71C7"/>
    <w:rsid w:val="004C0A78"/>
    <w:rsid w:val="004C1299"/>
    <w:rsid w:val="004C211E"/>
    <w:rsid w:val="004C7A33"/>
    <w:rsid w:val="004C7C3B"/>
    <w:rsid w:val="004D00C9"/>
    <w:rsid w:val="004D207B"/>
    <w:rsid w:val="004D242C"/>
    <w:rsid w:val="004D4DFC"/>
    <w:rsid w:val="004D6449"/>
    <w:rsid w:val="004D6831"/>
    <w:rsid w:val="004E04A1"/>
    <w:rsid w:val="004E3101"/>
    <w:rsid w:val="004E43C8"/>
    <w:rsid w:val="004E7B1E"/>
    <w:rsid w:val="004F1E9D"/>
    <w:rsid w:val="004F214A"/>
    <w:rsid w:val="004F241D"/>
    <w:rsid w:val="004F47F7"/>
    <w:rsid w:val="00501F52"/>
    <w:rsid w:val="0050267D"/>
    <w:rsid w:val="005034CD"/>
    <w:rsid w:val="005041B4"/>
    <w:rsid w:val="00505CD5"/>
    <w:rsid w:val="00507E6B"/>
    <w:rsid w:val="00510E49"/>
    <w:rsid w:val="0051307E"/>
    <w:rsid w:val="00513FCC"/>
    <w:rsid w:val="0051464E"/>
    <w:rsid w:val="0051633B"/>
    <w:rsid w:val="00516B75"/>
    <w:rsid w:val="0052001A"/>
    <w:rsid w:val="00530360"/>
    <w:rsid w:val="00530E82"/>
    <w:rsid w:val="005326AD"/>
    <w:rsid w:val="005448AC"/>
    <w:rsid w:val="00546741"/>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6456"/>
    <w:rsid w:val="0059645F"/>
    <w:rsid w:val="00596CA0"/>
    <w:rsid w:val="005A035C"/>
    <w:rsid w:val="005A1926"/>
    <w:rsid w:val="005A32B0"/>
    <w:rsid w:val="005A3BCE"/>
    <w:rsid w:val="005A3C8B"/>
    <w:rsid w:val="005B02ED"/>
    <w:rsid w:val="005B1FD2"/>
    <w:rsid w:val="005B7D2F"/>
    <w:rsid w:val="005C056D"/>
    <w:rsid w:val="005C45CC"/>
    <w:rsid w:val="005C4652"/>
    <w:rsid w:val="005D180E"/>
    <w:rsid w:val="005D58C8"/>
    <w:rsid w:val="005D6294"/>
    <w:rsid w:val="005D7895"/>
    <w:rsid w:val="005E47B8"/>
    <w:rsid w:val="005E4AB1"/>
    <w:rsid w:val="005E65F5"/>
    <w:rsid w:val="005E753F"/>
    <w:rsid w:val="006017C7"/>
    <w:rsid w:val="00602920"/>
    <w:rsid w:val="00602F67"/>
    <w:rsid w:val="00605184"/>
    <w:rsid w:val="006058D5"/>
    <w:rsid w:val="0060720B"/>
    <w:rsid w:val="00614F4D"/>
    <w:rsid w:val="0062582D"/>
    <w:rsid w:val="00632714"/>
    <w:rsid w:val="00633653"/>
    <w:rsid w:val="00634FCE"/>
    <w:rsid w:val="006353C7"/>
    <w:rsid w:val="006363F3"/>
    <w:rsid w:val="006378DF"/>
    <w:rsid w:val="00644440"/>
    <w:rsid w:val="00644A09"/>
    <w:rsid w:val="00655372"/>
    <w:rsid w:val="0065795D"/>
    <w:rsid w:val="0066702D"/>
    <w:rsid w:val="00667A80"/>
    <w:rsid w:val="00672278"/>
    <w:rsid w:val="00672743"/>
    <w:rsid w:val="006811E2"/>
    <w:rsid w:val="006830A6"/>
    <w:rsid w:val="00692586"/>
    <w:rsid w:val="006A4403"/>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46C7"/>
    <w:rsid w:val="006F590A"/>
    <w:rsid w:val="00702CC2"/>
    <w:rsid w:val="00707A48"/>
    <w:rsid w:val="00710822"/>
    <w:rsid w:val="007113A8"/>
    <w:rsid w:val="00713E26"/>
    <w:rsid w:val="007213B9"/>
    <w:rsid w:val="007225AC"/>
    <w:rsid w:val="00727A94"/>
    <w:rsid w:val="00727D9D"/>
    <w:rsid w:val="00730A6C"/>
    <w:rsid w:val="0073187A"/>
    <w:rsid w:val="00737937"/>
    <w:rsid w:val="00741B43"/>
    <w:rsid w:val="00742F51"/>
    <w:rsid w:val="00743EDC"/>
    <w:rsid w:val="007445C7"/>
    <w:rsid w:val="00750556"/>
    <w:rsid w:val="00752E14"/>
    <w:rsid w:val="007531C6"/>
    <w:rsid w:val="00757152"/>
    <w:rsid w:val="00760CA8"/>
    <w:rsid w:val="0076535F"/>
    <w:rsid w:val="00766932"/>
    <w:rsid w:val="00766C81"/>
    <w:rsid w:val="007708F4"/>
    <w:rsid w:val="007735E3"/>
    <w:rsid w:val="007817B6"/>
    <w:rsid w:val="0078357C"/>
    <w:rsid w:val="00795C12"/>
    <w:rsid w:val="00795FBA"/>
    <w:rsid w:val="00796F51"/>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510C"/>
    <w:rsid w:val="007C554A"/>
    <w:rsid w:val="007C6F85"/>
    <w:rsid w:val="007C7273"/>
    <w:rsid w:val="007C73AE"/>
    <w:rsid w:val="007D1FCD"/>
    <w:rsid w:val="007D2DF1"/>
    <w:rsid w:val="007D480C"/>
    <w:rsid w:val="007E192B"/>
    <w:rsid w:val="007E5FA3"/>
    <w:rsid w:val="007F00C9"/>
    <w:rsid w:val="007F1946"/>
    <w:rsid w:val="007F1BAC"/>
    <w:rsid w:val="007F2391"/>
    <w:rsid w:val="007F2B33"/>
    <w:rsid w:val="007F6426"/>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3F5C"/>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C4644"/>
    <w:rsid w:val="008D0334"/>
    <w:rsid w:val="008D251B"/>
    <w:rsid w:val="008D4109"/>
    <w:rsid w:val="008D444A"/>
    <w:rsid w:val="008E25C1"/>
    <w:rsid w:val="008E31F4"/>
    <w:rsid w:val="008E7302"/>
    <w:rsid w:val="008F7FCE"/>
    <w:rsid w:val="009034AC"/>
    <w:rsid w:val="00905160"/>
    <w:rsid w:val="00906310"/>
    <w:rsid w:val="00912292"/>
    <w:rsid w:val="00916D5C"/>
    <w:rsid w:val="0092066B"/>
    <w:rsid w:val="00922428"/>
    <w:rsid w:val="00926B73"/>
    <w:rsid w:val="00927AB9"/>
    <w:rsid w:val="00927FFC"/>
    <w:rsid w:val="00934F28"/>
    <w:rsid w:val="00934F7E"/>
    <w:rsid w:val="00940EF6"/>
    <w:rsid w:val="0094257E"/>
    <w:rsid w:val="00947B9F"/>
    <w:rsid w:val="00947FA5"/>
    <w:rsid w:val="00951D91"/>
    <w:rsid w:val="00953CD9"/>
    <w:rsid w:val="00955003"/>
    <w:rsid w:val="00955388"/>
    <w:rsid w:val="00955FE0"/>
    <w:rsid w:val="00964674"/>
    <w:rsid w:val="00964CF7"/>
    <w:rsid w:val="00966561"/>
    <w:rsid w:val="00972DFA"/>
    <w:rsid w:val="0097426A"/>
    <w:rsid w:val="00976410"/>
    <w:rsid w:val="0098254F"/>
    <w:rsid w:val="00982BB8"/>
    <w:rsid w:val="00983310"/>
    <w:rsid w:val="0099121A"/>
    <w:rsid w:val="009929C6"/>
    <w:rsid w:val="009947BC"/>
    <w:rsid w:val="009977FB"/>
    <w:rsid w:val="009A4CEC"/>
    <w:rsid w:val="009A6356"/>
    <w:rsid w:val="009A6501"/>
    <w:rsid w:val="009A6D04"/>
    <w:rsid w:val="009A7CE5"/>
    <w:rsid w:val="009B26FA"/>
    <w:rsid w:val="009B2BC2"/>
    <w:rsid w:val="009B2E96"/>
    <w:rsid w:val="009B4423"/>
    <w:rsid w:val="009B74F2"/>
    <w:rsid w:val="009C4088"/>
    <w:rsid w:val="009C7082"/>
    <w:rsid w:val="009D2957"/>
    <w:rsid w:val="009D5F5B"/>
    <w:rsid w:val="009E1018"/>
    <w:rsid w:val="009E32C0"/>
    <w:rsid w:val="009E3F78"/>
    <w:rsid w:val="009E6C80"/>
    <w:rsid w:val="009F0144"/>
    <w:rsid w:val="009F1531"/>
    <w:rsid w:val="009F3648"/>
    <w:rsid w:val="009F3F9D"/>
    <w:rsid w:val="009F5E4B"/>
    <w:rsid w:val="00A023D3"/>
    <w:rsid w:val="00A048A2"/>
    <w:rsid w:val="00A06607"/>
    <w:rsid w:val="00A112B0"/>
    <w:rsid w:val="00A12C56"/>
    <w:rsid w:val="00A13083"/>
    <w:rsid w:val="00A16C9E"/>
    <w:rsid w:val="00A219C4"/>
    <w:rsid w:val="00A24FD5"/>
    <w:rsid w:val="00A25BB8"/>
    <w:rsid w:val="00A351C7"/>
    <w:rsid w:val="00A36FFD"/>
    <w:rsid w:val="00A3796B"/>
    <w:rsid w:val="00A40AF7"/>
    <w:rsid w:val="00A42FC7"/>
    <w:rsid w:val="00A47EC2"/>
    <w:rsid w:val="00A50198"/>
    <w:rsid w:val="00A547CF"/>
    <w:rsid w:val="00A63402"/>
    <w:rsid w:val="00A64428"/>
    <w:rsid w:val="00A709A9"/>
    <w:rsid w:val="00A70B07"/>
    <w:rsid w:val="00A72210"/>
    <w:rsid w:val="00A73470"/>
    <w:rsid w:val="00A74EF5"/>
    <w:rsid w:val="00A80300"/>
    <w:rsid w:val="00A808DC"/>
    <w:rsid w:val="00A831B8"/>
    <w:rsid w:val="00A835B5"/>
    <w:rsid w:val="00A869A1"/>
    <w:rsid w:val="00A86C85"/>
    <w:rsid w:val="00A91464"/>
    <w:rsid w:val="00A94A54"/>
    <w:rsid w:val="00A97D3F"/>
    <w:rsid w:val="00AA0473"/>
    <w:rsid w:val="00AA729C"/>
    <w:rsid w:val="00AB45C5"/>
    <w:rsid w:val="00AB750E"/>
    <w:rsid w:val="00AC0740"/>
    <w:rsid w:val="00AC1BAD"/>
    <w:rsid w:val="00AC274E"/>
    <w:rsid w:val="00AC358D"/>
    <w:rsid w:val="00AC3917"/>
    <w:rsid w:val="00AC6FF4"/>
    <w:rsid w:val="00AD3FBE"/>
    <w:rsid w:val="00AD5627"/>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3C0F"/>
    <w:rsid w:val="00B1419C"/>
    <w:rsid w:val="00B1479E"/>
    <w:rsid w:val="00B1566E"/>
    <w:rsid w:val="00B17E5D"/>
    <w:rsid w:val="00B269AC"/>
    <w:rsid w:val="00B3056D"/>
    <w:rsid w:val="00B3216C"/>
    <w:rsid w:val="00B35360"/>
    <w:rsid w:val="00B3559E"/>
    <w:rsid w:val="00B37F89"/>
    <w:rsid w:val="00B43095"/>
    <w:rsid w:val="00B46DDD"/>
    <w:rsid w:val="00B47F4C"/>
    <w:rsid w:val="00B50F1D"/>
    <w:rsid w:val="00B545F5"/>
    <w:rsid w:val="00B55062"/>
    <w:rsid w:val="00B57C07"/>
    <w:rsid w:val="00B648EA"/>
    <w:rsid w:val="00B65060"/>
    <w:rsid w:val="00B65F74"/>
    <w:rsid w:val="00B706ED"/>
    <w:rsid w:val="00B70AA0"/>
    <w:rsid w:val="00B724DD"/>
    <w:rsid w:val="00B72566"/>
    <w:rsid w:val="00B72B11"/>
    <w:rsid w:val="00B734A0"/>
    <w:rsid w:val="00B764E8"/>
    <w:rsid w:val="00B76FC5"/>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F0578"/>
    <w:rsid w:val="00BF0632"/>
    <w:rsid w:val="00BF11F2"/>
    <w:rsid w:val="00BF6A0F"/>
    <w:rsid w:val="00C0177F"/>
    <w:rsid w:val="00C01895"/>
    <w:rsid w:val="00C04740"/>
    <w:rsid w:val="00C04CA0"/>
    <w:rsid w:val="00C05D64"/>
    <w:rsid w:val="00C135CF"/>
    <w:rsid w:val="00C1715E"/>
    <w:rsid w:val="00C2015B"/>
    <w:rsid w:val="00C25EA7"/>
    <w:rsid w:val="00C261C2"/>
    <w:rsid w:val="00C30236"/>
    <w:rsid w:val="00C304AA"/>
    <w:rsid w:val="00C30F90"/>
    <w:rsid w:val="00C32415"/>
    <w:rsid w:val="00C40349"/>
    <w:rsid w:val="00C42526"/>
    <w:rsid w:val="00C44B8E"/>
    <w:rsid w:val="00C46FA5"/>
    <w:rsid w:val="00C53C75"/>
    <w:rsid w:val="00C568ED"/>
    <w:rsid w:val="00C570EE"/>
    <w:rsid w:val="00C624FB"/>
    <w:rsid w:val="00C64771"/>
    <w:rsid w:val="00C650D4"/>
    <w:rsid w:val="00C662E9"/>
    <w:rsid w:val="00C70182"/>
    <w:rsid w:val="00C70220"/>
    <w:rsid w:val="00C721F0"/>
    <w:rsid w:val="00C81643"/>
    <w:rsid w:val="00C817E5"/>
    <w:rsid w:val="00C82BF2"/>
    <w:rsid w:val="00C84ABD"/>
    <w:rsid w:val="00C96F15"/>
    <w:rsid w:val="00CA1020"/>
    <w:rsid w:val="00CA12B6"/>
    <w:rsid w:val="00CA2F18"/>
    <w:rsid w:val="00CA60E8"/>
    <w:rsid w:val="00CB0CA8"/>
    <w:rsid w:val="00CB5F53"/>
    <w:rsid w:val="00CB7FB9"/>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E4F6C"/>
    <w:rsid w:val="00CF09F2"/>
    <w:rsid w:val="00CF4DCF"/>
    <w:rsid w:val="00CF5708"/>
    <w:rsid w:val="00D061E8"/>
    <w:rsid w:val="00D07E4E"/>
    <w:rsid w:val="00D3283A"/>
    <w:rsid w:val="00D357E7"/>
    <w:rsid w:val="00D35A93"/>
    <w:rsid w:val="00D35F77"/>
    <w:rsid w:val="00D37E2C"/>
    <w:rsid w:val="00D40269"/>
    <w:rsid w:val="00D43408"/>
    <w:rsid w:val="00D44854"/>
    <w:rsid w:val="00D530B5"/>
    <w:rsid w:val="00D54BED"/>
    <w:rsid w:val="00D5658D"/>
    <w:rsid w:val="00D5723A"/>
    <w:rsid w:val="00D6673E"/>
    <w:rsid w:val="00D678BC"/>
    <w:rsid w:val="00D67B7C"/>
    <w:rsid w:val="00D724DE"/>
    <w:rsid w:val="00D72703"/>
    <w:rsid w:val="00D7457A"/>
    <w:rsid w:val="00D7618C"/>
    <w:rsid w:val="00D80928"/>
    <w:rsid w:val="00D831FC"/>
    <w:rsid w:val="00D8770C"/>
    <w:rsid w:val="00D91155"/>
    <w:rsid w:val="00D9326E"/>
    <w:rsid w:val="00D9453A"/>
    <w:rsid w:val="00D948E4"/>
    <w:rsid w:val="00D94F63"/>
    <w:rsid w:val="00D95190"/>
    <w:rsid w:val="00DA1CEF"/>
    <w:rsid w:val="00DA2ABD"/>
    <w:rsid w:val="00DA3827"/>
    <w:rsid w:val="00DA4A62"/>
    <w:rsid w:val="00DB0B8B"/>
    <w:rsid w:val="00DB2457"/>
    <w:rsid w:val="00DB6CF4"/>
    <w:rsid w:val="00DC0F8B"/>
    <w:rsid w:val="00DC21D9"/>
    <w:rsid w:val="00DC2435"/>
    <w:rsid w:val="00DC276F"/>
    <w:rsid w:val="00DC623E"/>
    <w:rsid w:val="00DC7B83"/>
    <w:rsid w:val="00DD1013"/>
    <w:rsid w:val="00DD2C09"/>
    <w:rsid w:val="00DD3B53"/>
    <w:rsid w:val="00DD4028"/>
    <w:rsid w:val="00DD47EB"/>
    <w:rsid w:val="00DD611D"/>
    <w:rsid w:val="00DE313B"/>
    <w:rsid w:val="00DE3415"/>
    <w:rsid w:val="00DE52F3"/>
    <w:rsid w:val="00DE6523"/>
    <w:rsid w:val="00DE68F4"/>
    <w:rsid w:val="00DE7451"/>
    <w:rsid w:val="00DE7672"/>
    <w:rsid w:val="00DF5E13"/>
    <w:rsid w:val="00DF76BA"/>
    <w:rsid w:val="00E05364"/>
    <w:rsid w:val="00E07D7D"/>
    <w:rsid w:val="00E128E1"/>
    <w:rsid w:val="00E13180"/>
    <w:rsid w:val="00E14406"/>
    <w:rsid w:val="00E14A25"/>
    <w:rsid w:val="00E22950"/>
    <w:rsid w:val="00E27F54"/>
    <w:rsid w:val="00E31334"/>
    <w:rsid w:val="00E33048"/>
    <w:rsid w:val="00E332E6"/>
    <w:rsid w:val="00E34D47"/>
    <w:rsid w:val="00E405A5"/>
    <w:rsid w:val="00E43C25"/>
    <w:rsid w:val="00E47B40"/>
    <w:rsid w:val="00E52D83"/>
    <w:rsid w:val="00E54C5F"/>
    <w:rsid w:val="00E6153A"/>
    <w:rsid w:val="00E634DC"/>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2B18"/>
    <w:rsid w:val="00EB315D"/>
    <w:rsid w:val="00EB428F"/>
    <w:rsid w:val="00EB675B"/>
    <w:rsid w:val="00EC1AD1"/>
    <w:rsid w:val="00EC20CB"/>
    <w:rsid w:val="00EC22D0"/>
    <w:rsid w:val="00EC36DA"/>
    <w:rsid w:val="00EC68DB"/>
    <w:rsid w:val="00EC7910"/>
    <w:rsid w:val="00ED3AED"/>
    <w:rsid w:val="00ED6C97"/>
    <w:rsid w:val="00EE0FFA"/>
    <w:rsid w:val="00EE3119"/>
    <w:rsid w:val="00EE3B82"/>
    <w:rsid w:val="00EE41B4"/>
    <w:rsid w:val="00EE4BF2"/>
    <w:rsid w:val="00EE59A6"/>
    <w:rsid w:val="00EE6313"/>
    <w:rsid w:val="00EF0EEA"/>
    <w:rsid w:val="00EF13BC"/>
    <w:rsid w:val="00EF1502"/>
    <w:rsid w:val="00EF4FEB"/>
    <w:rsid w:val="00F019E2"/>
    <w:rsid w:val="00F027D0"/>
    <w:rsid w:val="00F0496A"/>
    <w:rsid w:val="00F114B0"/>
    <w:rsid w:val="00F118C0"/>
    <w:rsid w:val="00F12048"/>
    <w:rsid w:val="00F165A9"/>
    <w:rsid w:val="00F20603"/>
    <w:rsid w:val="00F2490E"/>
    <w:rsid w:val="00F31F12"/>
    <w:rsid w:val="00F3204A"/>
    <w:rsid w:val="00F33249"/>
    <w:rsid w:val="00F35E4B"/>
    <w:rsid w:val="00F366F8"/>
    <w:rsid w:val="00F40971"/>
    <w:rsid w:val="00F40F98"/>
    <w:rsid w:val="00F42B84"/>
    <w:rsid w:val="00F43CC2"/>
    <w:rsid w:val="00F471EA"/>
    <w:rsid w:val="00F47304"/>
    <w:rsid w:val="00F54AEE"/>
    <w:rsid w:val="00F57841"/>
    <w:rsid w:val="00F6320E"/>
    <w:rsid w:val="00F661B9"/>
    <w:rsid w:val="00F72E34"/>
    <w:rsid w:val="00F77B13"/>
    <w:rsid w:val="00F800B6"/>
    <w:rsid w:val="00F80A72"/>
    <w:rsid w:val="00F81732"/>
    <w:rsid w:val="00F81BEB"/>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5B30"/>
    <w:rsid w:val="00FC7368"/>
    <w:rsid w:val="00FC79C8"/>
    <w:rsid w:val="00FD0594"/>
    <w:rsid w:val="00FD5AFE"/>
    <w:rsid w:val="00FD7DED"/>
    <w:rsid w:val="00FE0C60"/>
    <w:rsid w:val="00FE71B4"/>
    <w:rsid w:val="00FF2081"/>
    <w:rsid w:val="00FF2744"/>
    <w:rsid w:val="00FF324D"/>
    <w:rsid w:val="00FF3553"/>
    <w:rsid w:val="00FF459B"/>
    <w:rsid w:val="00FF7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iPriority w:val="99"/>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9EA4-1B21-4957-AC0F-5FC56850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103</cp:revision>
  <cp:lastPrinted>2018-11-30T10:05:00Z</cp:lastPrinted>
  <dcterms:created xsi:type="dcterms:W3CDTF">2018-11-06T01:40:00Z</dcterms:created>
  <dcterms:modified xsi:type="dcterms:W3CDTF">2018-11-30T10:14:00Z</dcterms:modified>
</cp:coreProperties>
</file>