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CellMar>
          <w:left w:w="0" w:type="dxa"/>
          <w:right w:w="0" w:type="dxa"/>
        </w:tblCellMar>
        <w:tblLook w:val="04A0" w:firstRow="1" w:lastRow="0" w:firstColumn="1" w:lastColumn="0" w:noHBand="0" w:noVBand="1"/>
      </w:tblPr>
      <w:tblGrid>
        <w:gridCol w:w="3794"/>
        <w:gridCol w:w="20"/>
        <w:gridCol w:w="5650"/>
      </w:tblGrid>
      <w:tr w:rsidR="00AD13FE" w14:paraId="167D5791" w14:textId="77777777" w:rsidTr="00AD13FE">
        <w:trPr>
          <w:jc w:val="center"/>
        </w:trPr>
        <w:tc>
          <w:tcPr>
            <w:tcW w:w="3794" w:type="dxa"/>
            <w:tcMar>
              <w:top w:w="0" w:type="dxa"/>
              <w:left w:w="108" w:type="dxa"/>
              <w:bottom w:w="0" w:type="dxa"/>
              <w:right w:w="108" w:type="dxa"/>
            </w:tcMar>
            <w:hideMark/>
          </w:tcPr>
          <w:p w14:paraId="32CA4C81" w14:textId="77777777" w:rsidR="00AD13FE" w:rsidRDefault="00AD13FE">
            <w:pPr>
              <w:jc w:val="center"/>
              <w:rPr>
                <w:rFonts w:ascii="Times New Roman" w:hAnsi="Times New Roman"/>
                <w:b/>
                <w:bCs/>
                <w:sz w:val="26"/>
                <w:lang w:val="en-GB" w:eastAsia="en-GB"/>
              </w:rPr>
            </w:pPr>
            <w:r>
              <w:rPr>
                <w:rFonts w:ascii="Times New Roman" w:hAnsi="Times New Roman"/>
                <w:b/>
                <w:bCs/>
                <w:sz w:val="26"/>
                <w:lang w:val="en-GB" w:eastAsia="en-GB"/>
              </w:rPr>
              <w:t xml:space="preserve">HỘI ĐỒNG NHÂN DÂN </w:t>
            </w:r>
            <w:r>
              <w:rPr>
                <w:rFonts w:ascii="Times New Roman" w:hAnsi="Times New Roman"/>
                <w:b/>
                <w:bCs/>
                <w:sz w:val="26"/>
                <w:lang w:val="en-GB" w:eastAsia="en-GB"/>
              </w:rPr>
              <w:br/>
              <w:t>TỈNH HÀ TĨNH</w:t>
            </w:r>
          </w:p>
          <w:p w14:paraId="15E5BF51" w14:textId="0D623B47" w:rsidR="00AD13FE" w:rsidRDefault="0082399C" w:rsidP="000D5848">
            <w:pPr>
              <w:spacing w:before="360"/>
              <w:jc w:val="center"/>
              <w:rPr>
                <w:rFonts w:ascii="Times New Roman" w:hAnsi="Times New Roman"/>
                <w:sz w:val="26"/>
                <w:lang w:val="en-GB" w:eastAsia="en-GB"/>
              </w:rPr>
            </w:pPr>
            <w:r>
              <w:rPr>
                <w:noProof/>
              </w:rPr>
              <mc:AlternateContent>
                <mc:Choice Requires="wps">
                  <w:drawing>
                    <wp:anchor distT="0" distB="0" distL="114300" distR="114300" simplePos="0" relativeHeight="251659776" behindDoc="0" locked="0" layoutInCell="1" allowOverlap="1" wp14:anchorId="0C88BE8E" wp14:editId="5963784E">
                      <wp:simplePos x="0" y="0"/>
                      <wp:positionH relativeFrom="column">
                        <wp:posOffset>640894</wp:posOffset>
                      </wp:positionH>
                      <wp:positionV relativeFrom="paragraph">
                        <wp:posOffset>603710</wp:posOffset>
                      </wp:positionV>
                      <wp:extent cx="949763" cy="287960"/>
                      <wp:effectExtent l="0" t="0" r="22225" b="17145"/>
                      <wp:wrapNone/>
                      <wp:docPr id="1" name="Text Box 1"/>
                      <wp:cNvGraphicFramePr/>
                      <a:graphic xmlns:a="http://schemas.openxmlformats.org/drawingml/2006/main">
                        <a:graphicData uri="http://schemas.microsoft.com/office/word/2010/wordprocessingShape">
                          <wps:wsp>
                            <wps:cNvSpPr txBox="1"/>
                            <wps:spPr>
                              <a:xfrm>
                                <a:off x="0" y="0"/>
                                <a:ext cx="949763" cy="28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308C4" w14:textId="1FCAD7BA" w:rsidR="000E336E" w:rsidRPr="0082399C" w:rsidRDefault="000E336E">
                                  <w:pPr>
                                    <w:rPr>
                                      <w:rFonts w:ascii="Times New Roman" w:hAnsi="Times New Roman"/>
                                      <w:b/>
                                      <w:sz w:val="24"/>
                                    </w:rPr>
                                  </w:pPr>
                                  <w:r w:rsidRPr="0082399C">
                                    <w:rPr>
                                      <w:rFonts w:ascii="Times New Roman" w:hAnsi="Times New Roman"/>
                                      <w:b/>
                                      <w:sz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8BE8E" id="_x0000_t202" coordsize="21600,21600" o:spt="202" path="m,l,21600r21600,l21600,xe">
                      <v:stroke joinstyle="miter"/>
                      <v:path gradientshapeok="t" o:connecttype="rect"/>
                    </v:shapetype>
                    <v:shape id="Text Box 1" o:spid="_x0000_s1026" type="#_x0000_t202" style="position:absolute;left:0;text-align:left;margin-left:50.45pt;margin-top:47.55pt;width:74.8pt;height:22.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" fillcolor="white [3201]" strokeweight=".5pt">
                      <v:textbox>
                        <w:txbxContent>
                          <w:p w14:paraId="1C3308C4" w14:textId="1FCAD7BA" w:rsidR="0082399C" w:rsidRPr="0082399C" w:rsidRDefault="0082399C">
                            <w:pPr>
                              <w:rPr>
                                <w:rFonts w:ascii="Times New Roman" w:hAnsi="Times New Roman"/>
                                <w:b/>
                                <w:sz w:val="24"/>
                              </w:rPr>
                            </w:pPr>
                            <w:r w:rsidRPr="0082399C">
                              <w:rPr>
                                <w:rFonts w:ascii="Times New Roman" w:hAnsi="Times New Roman"/>
                                <w:b/>
                                <w:sz w:val="24"/>
                              </w:rPr>
                              <w:t>DỰ THẢO</w:t>
                            </w:r>
                          </w:p>
                        </w:txbxContent>
                      </v:textbox>
                    </v:shape>
                  </w:pict>
                </mc:Fallback>
              </mc:AlternateContent>
            </w:r>
            <w:r w:rsidR="00AD13FE">
              <w:rPr>
                <w:noProof/>
              </w:rPr>
              <mc:AlternateContent>
                <mc:Choice Requires="wps">
                  <w:drawing>
                    <wp:anchor distT="0" distB="0" distL="114300" distR="114300" simplePos="0" relativeHeight="251656704" behindDoc="0" locked="0" layoutInCell="1" allowOverlap="1" wp14:anchorId="72FEC30C" wp14:editId="76259007">
                      <wp:simplePos x="0" y="0"/>
                      <wp:positionH relativeFrom="column">
                        <wp:posOffset>895957</wp:posOffset>
                      </wp:positionH>
                      <wp:positionV relativeFrom="paragraph">
                        <wp:posOffset>38100</wp:posOffset>
                      </wp:positionV>
                      <wp:extent cx="54483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0ABF6" id="_x0000_t32" coordsize="21600,21600" o:spt="32" o:oned="t" path="m,l21600,21600e" filled="f">
                      <v:path arrowok="t" fillok="f" o:connecttype="none"/>
                      <o:lock v:ext="edit" shapetype="t"/>
                    </v:shapetype>
                    <v:shape id="Straight Arrow Connector 8" o:spid="_x0000_s1026" type="#_x0000_t32" style="position:absolute;margin-left:70.55pt;margin-top:3pt;width:4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"/>
                  </w:pict>
                </mc:Fallback>
              </mc:AlternateContent>
            </w:r>
            <w:r w:rsidR="003B7234">
              <w:rPr>
                <w:rFonts w:ascii="Times New Roman" w:hAnsi="Times New Roman"/>
                <w:sz w:val="26"/>
                <w:lang w:val="en-GB" w:eastAsia="en-GB"/>
              </w:rPr>
              <w:t xml:space="preserve">Số:     </w:t>
            </w:r>
            <w:r w:rsidR="000D5848">
              <w:rPr>
                <w:rFonts w:ascii="Times New Roman" w:hAnsi="Times New Roman"/>
                <w:sz w:val="26"/>
                <w:lang w:val="en-GB" w:eastAsia="en-GB"/>
              </w:rPr>
              <w:t xml:space="preserve">     </w:t>
            </w:r>
            <w:r w:rsidR="003B7234">
              <w:rPr>
                <w:rFonts w:ascii="Times New Roman" w:hAnsi="Times New Roman"/>
                <w:sz w:val="26"/>
                <w:lang w:val="en-GB" w:eastAsia="en-GB"/>
              </w:rPr>
              <w:t xml:space="preserve">   </w:t>
            </w:r>
            <w:r w:rsidR="00AD13FE">
              <w:rPr>
                <w:rFonts w:ascii="Times New Roman" w:hAnsi="Times New Roman"/>
                <w:sz w:val="26"/>
                <w:lang w:val="en-GB" w:eastAsia="en-GB"/>
              </w:rPr>
              <w:t>/NQ-HĐND</w:t>
            </w:r>
            <w:r w:rsidR="00AD13FE">
              <w:rPr>
                <w:rFonts w:ascii="Times New Roman" w:hAnsi="Times New Roman"/>
                <w:b/>
                <w:bCs/>
                <w:sz w:val="26"/>
                <w:lang w:val="en-GB" w:eastAsia="en-GB"/>
              </w:rPr>
              <w:br/>
            </w:r>
          </w:p>
        </w:tc>
        <w:tc>
          <w:tcPr>
            <w:tcW w:w="20" w:type="dxa"/>
          </w:tcPr>
          <w:p w14:paraId="29E940B9" w14:textId="77777777" w:rsidR="00AD13FE" w:rsidRDefault="00AD13FE">
            <w:pPr>
              <w:jc w:val="center"/>
              <w:rPr>
                <w:noProof/>
                <w:lang w:val="en-GB" w:eastAsia="en-GB"/>
              </w:rPr>
            </w:pPr>
          </w:p>
        </w:tc>
        <w:tc>
          <w:tcPr>
            <w:tcW w:w="5650" w:type="dxa"/>
            <w:tcMar>
              <w:top w:w="0" w:type="dxa"/>
              <w:left w:w="108" w:type="dxa"/>
              <w:bottom w:w="0" w:type="dxa"/>
              <w:right w:w="108" w:type="dxa"/>
            </w:tcMar>
            <w:hideMark/>
          </w:tcPr>
          <w:p w14:paraId="7464B8D1" w14:textId="77777777" w:rsidR="00AD13FE" w:rsidRPr="000D5848" w:rsidRDefault="00AD13FE">
            <w:pPr>
              <w:jc w:val="center"/>
              <w:rPr>
                <w:rFonts w:ascii="Times New Roman" w:hAnsi="Times New Roman"/>
                <w:b/>
                <w:bCs/>
                <w:szCs w:val="28"/>
                <w:lang w:val="en-GB" w:eastAsia="en-GB"/>
              </w:rPr>
            </w:pPr>
            <w:r>
              <w:rPr>
                <w:rFonts w:ascii="Times New Roman" w:hAnsi="Times New Roman"/>
                <w:b/>
                <w:bCs/>
                <w:sz w:val="26"/>
                <w:lang w:val="en-GB" w:eastAsia="en-GB"/>
              </w:rPr>
              <w:t>CỘNG HÒA XÃ HỘI CHỦ NGHĨA VIỆT NAM</w:t>
            </w:r>
            <w:r>
              <w:rPr>
                <w:rFonts w:ascii="Times New Roman" w:hAnsi="Times New Roman"/>
                <w:b/>
                <w:bCs/>
                <w:sz w:val="26"/>
                <w:lang w:val="en-GB" w:eastAsia="en-GB"/>
              </w:rPr>
              <w:br/>
            </w:r>
            <w:r w:rsidRPr="000D5848">
              <w:rPr>
                <w:rFonts w:ascii="Times New Roman" w:hAnsi="Times New Roman"/>
                <w:b/>
                <w:bCs/>
                <w:szCs w:val="28"/>
                <w:lang w:val="en-GB" w:eastAsia="en-GB"/>
              </w:rPr>
              <w:t xml:space="preserve">Độc lập - Tự do - Hạnh phúc </w:t>
            </w:r>
          </w:p>
          <w:p w14:paraId="5713324B" w14:textId="363D18D4" w:rsidR="00AD13FE" w:rsidRDefault="00AD13FE" w:rsidP="000D5848">
            <w:pPr>
              <w:spacing w:before="360"/>
              <w:jc w:val="center"/>
              <w:rPr>
                <w:rFonts w:ascii="Times New Roman" w:hAnsi="Times New Roman"/>
                <w:sz w:val="26"/>
                <w:lang w:val="en-GB" w:eastAsia="en-GB"/>
              </w:rPr>
            </w:pPr>
            <w:r w:rsidRPr="000D5848">
              <w:rPr>
                <w:noProof/>
                <w:szCs w:val="28"/>
              </w:rPr>
              <mc:AlternateContent>
                <mc:Choice Requires="wps">
                  <w:drawing>
                    <wp:anchor distT="0" distB="0" distL="114300" distR="114300" simplePos="0" relativeHeight="251657728" behindDoc="0" locked="0" layoutInCell="1" allowOverlap="1" wp14:anchorId="328D8C8F" wp14:editId="61CB2EC2">
                      <wp:simplePos x="0" y="0"/>
                      <wp:positionH relativeFrom="column">
                        <wp:posOffset>706755</wp:posOffset>
                      </wp:positionH>
                      <wp:positionV relativeFrom="paragraph">
                        <wp:posOffset>19713</wp:posOffset>
                      </wp:positionV>
                      <wp:extent cx="2116760"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33BF9" id="Straight Arrow Connector 7" o:spid="_x0000_s1026" type="#_x0000_t32" style="position:absolute;margin-left:55.65pt;margin-top:1.55pt;width:16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"/>
                  </w:pict>
                </mc:Fallback>
              </mc:AlternateContent>
            </w:r>
            <w:r w:rsidR="000D5848" w:rsidRPr="000D5848">
              <w:rPr>
                <w:rFonts w:ascii="Times New Roman" w:hAnsi="Times New Roman"/>
                <w:i/>
                <w:iCs/>
                <w:szCs w:val="28"/>
                <w:lang w:val="en-GB" w:eastAsia="en-GB"/>
              </w:rPr>
              <w:t xml:space="preserve">              </w:t>
            </w:r>
            <w:r w:rsidRPr="000D5848">
              <w:rPr>
                <w:rFonts w:ascii="Times New Roman" w:hAnsi="Times New Roman"/>
                <w:i/>
                <w:iCs/>
                <w:szCs w:val="28"/>
                <w:lang w:val="en-GB" w:eastAsia="en-GB"/>
              </w:rPr>
              <w:t>Hà Tĩnh, ngày       tháng      năm 2021</w:t>
            </w:r>
          </w:p>
        </w:tc>
      </w:tr>
    </w:tbl>
    <w:p w14:paraId="619513DD" w14:textId="77777777" w:rsidR="00AD13FE" w:rsidRDefault="00AD13FE" w:rsidP="00AD13FE">
      <w:pPr>
        <w:jc w:val="center"/>
        <w:rPr>
          <w:rFonts w:ascii="Times New Roman" w:hAnsi="Times New Roman"/>
          <w:b/>
          <w:bCs/>
          <w:sz w:val="2"/>
          <w:szCs w:val="28"/>
        </w:rPr>
      </w:pPr>
    </w:p>
    <w:p w14:paraId="2F27FC59" w14:textId="77777777" w:rsidR="00AD13FE" w:rsidRDefault="00AD13FE" w:rsidP="005A0F5B">
      <w:pPr>
        <w:spacing w:line="380" w:lineRule="exact"/>
        <w:jc w:val="center"/>
        <w:rPr>
          <w:rFonts w:ascii="Times New Roman" w:hAnsi="Times New Roman"/>
          <w:b/>
          <w:bCs/>
          <w:sz w:val="2"/>
          <w:szCs w:val="28"/>
        </w:rPr>
      </w:pPr>
    </w:p>
    <w:p w14:paraId="6CAA1A2C" w14:textId="77777777" w:rsidR="000D5848" w:rsidRPr="000D5848" w:rsidRDefault="000D5848" w:rsidP="005A0F5B">
      <w:pPr>
        <w:spacing w:line="380" w:lineRule="exact"/>
        <w:jc w:val="center"/>
        <w:rPr>
          <w:rFonts w:ascii="Times New Roman" w:hAnsi="Times New Roman"/>
          <w:b/>
          <w:bCs/>
          <w:sz w:val="8"/>
          <w:szCs w:val="28"/>
        </w:rPr>
      </w:pPr>
    </w:p>
    <w:p w14:paraId="2C08ADDC" w14:textId="77777777" w:rsidR="00AD13FE" w:rsidRPr="003F2031" w:rsidRDefault="00AD13FE" w:rsidP="005A0F5B">
      <w:pPr>
        <w:spacing w:line="380" w:lineRule="exact"/>
        <w:jc w:val="center"/>
        <w:rPr>
          <w:rFonts w:ascii="Times New Roman" w:hAnsi="Times New Roman"/>
          <w:b/>
          <w:bCs/>
          <w:szCs w:val="28"/>
        </w:rPr>
      </w:pPr>
      <w:r w:rsidRPr="003F2031">
        <w:rPr>
          <w:rFonts w:ascii="Times New Roman" w:hAnsi="Times New Roman"/>
          <w:b/>
          <w:bCs/>
          <w:szCs w:val="28"/>
        </w:rPr>
        <w:t>NGHỊ QUYẾT</w:t>
      </w:r>
    </w:p>
    <w:p w14:paraId="0E64B7B1" w14:textId="4C3A40B6" w:rsidR="00E80B13" w:rsidRPr="003F2031" w:rsidRDefault="00E80B13" w:rsidP="005A0F5B">
      <w:pPr>
        <w:pStyle w:val="NormalWeb"/>
        <w:shd w:val="clear" w:color="auto" w:fill="FFFFFF"/>
        <w:spacing w:before="0" w:beforeAutospacing="0" w:after="0" w:afterAutospacing="0" w:line="380" w:lineRule="exact"/>
        <w:jc w:val="center"/>
        <w:rPr>
          <w:b/>
          <w:sz w:val="28"/>
          <w:szCs w:val="28"/>
        </w:rPr>
      </w:pPr>
      <w:r w:rsidRPr="003F2031">
        <w:rPr>
          <w:b/>
          <w:sz w:val="28"/>
          <w:szCs w:val="28"/>
        </w:rPr>
        <w:t xml:space="preserve"> </w:t>
      </w:r>
      <w:r w:rsidR="00AD13FE" w:rsidRPr="003F2031">
        <w:rPr>
          <w:b/>
          <w:sz w:val="28"/>
          <w:szCs w:val="28"/>
        </w:rPr>
        <w:t xml:space="preserve">Bảo đảm an ninh nông thôn, đô thị phục vụ </w:t>
      </w:r>
    </w:p>
    <w:p w14:paraId="35B8D93C" w14:textId="43C1C779" w:rsidR="00AD13FE" w:rsidRPr="003F2031" w:rsidRDefault="00AD13FE" w:rsidP="005A0F5B">
      <w:pPr>
        <w:pStyle w:val="NormalWeb"/>
        <w:shd w:val="clear" w:color="auto" w:fill="FFFFFF"/>
        <w:spacing w:before="0" w:beforeAutospacing="0" w:after="0" w:afterAutospacing="0" w:line="380" w:lineRule="exact"/>
        <w:jc w:val="center"/>
        <w:rPr>
          <w:b/>
          <w:sz w:val="28"/>
          <w:szCs w:val="28"/>
        </w:rPr>
      </w:pPr>
      <w:r w:rsidRPr="003F2031">
        <w:rPr>
          <w:b/>
          <w:sz w:val="28"/>
          <w:szCs w:val="28"/>
        </w:rPr>
        <w:t>phát triển kinh tế - xã</w:t>
      </w:r>
      <w:r w:rsidR="0075355D" w:rsidRPr="003F2031">
        <w:rPr>
          <w:b/>
          <w:sz w:val="28"/>
          <w:szCs w:val="28"/>
        </w:rPr>
        <w:t xml:space="preserve"> hội tỉnh Hà Tĩnh giai đoạn 2021 </w:t>
      </w:r>
      <w:r w:rsidRPr="003F2031">
        <w:rPr>
          <w:b/>
          <w:sz w:val="28"/>
          <w:szCs w:val="28"/>
        </w:rPr>
        <w:t>-</w:t>
      </w:r>
      <w:r w:rsidR="0075355D" w:rsidRPr="003F2031">
        <w:rPr>
          <w:b/>
          <w:sz w:val="28"/>
          <w:szCs w:val="28"/>
        </w:rPr>
        <w:t xml:space="preserve"> </w:t>
      </w:r>
      <w:r w:rsidR="00E80B13" w:rsidRPr="003F2031">
        <w:rPr>
          <w:b/>
          <w:sz w:val="28"/>
          <w:szCs w:val="28"/>
        </w:rPr>
        <w:t>2026</w:t>
      </w:r>
    </w:p>
    <w:p w14:paraId="37AF71BB" w14:textId="5D889729" w:rsidR="00AD13FE" w:rsidRPr="003F2031" w:rsidRDefault="00AD13FE" w:rsidP="005A0F5B">
      <w:pPr>
        <w:spacing w:line="380" w:lineRule="exact"/>
        <w:jc w:val="center"/>
        <w:rPr>
          <w:rFonts w:ascii="Times New Roman" w:hAnsi="Times New Roman"/>
          <w:szCs w:val="28"/>
        </w:rPr>
      </w:pPr>
      <w:r w:rsidRPr="003F2031">
        <w:rPr>
          <w:rFonts w:ascii="Times New Roman" w:hAnsi="Times New Roman"/>
          <w:noProof/>
          <w:szCs w:val="28"/>
        </w:rPr>
        <mc:AlternateContent>
          <mc:Choice Requires="wps">
            <w:drawing>
              <wp:anchor distT="0" distB="0" distL="114300" distR="114300" simplePos="0" relativeHeight="251658752" behindDoc="0" locked="0" layoutInCell="1" allowOverlap="1" wp14:anchorId="7B5624AF" wp14:editId="480A296F">
                <wp:simplePos x="0" y="0"/>
                <wp:positionH relativeFrom="column">
                  <wp:posOffset>2195894</wp:posOffset>
                </wp:positionH>
                <wp:positionV relativeFrom="paragraph">
                  <wp:posOffset>15875</wp:posOffset>
                </wp:positionV>
                <wp:extent cx="1212215" cy="635"/>
                <wp:effectExtent l="0" t="0" r="26035" b="37465"/>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227D4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172.9pt;margin-top:1.25pt;width:95.4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" adj="10794"/>
            </w:pict>
          </mc:Fallback>
        </mc:AlternateContent>
      </w:r>
    </w:p>
    <w:p w14:paraId="4A072CB4" w14:textId="77777777" w:rsidR="00AD13FE" w:rsidRPr="003F2031" w:rsidRDefault="00AD13FE" w:rsidP="005A0F5B">
      <w:pPr>
        <w:spacing w:line="380" w:lineRule="exact"/>
        <w:jc w:val="center"/>
        <w:rPr>
          <w:rFonts w:ascii="Times New Roman" w:hAnsi="Times New Roman"/>
          <w:b/>
          <w:bCs/>
          <w:szCs w:val="28"/>
        </w:rPr>
      </w:pPr>
      <w:r w:rsidRPr="003F2031">
        <w:rPr>
          <w:rFonts w:ascii="Times New Roman" w:hAnsi="Times New Roman"/>
          <w:b/>
          <w:bCs/>
          <w:szCs w:val="28"/>
        </w:rPr>
        <w:t>HỘI ĐỒNG NHÂN DÂN TỈNH HÀ TĨNH</w:t>
      </w:r>
      <w:r w:rsidRPr="003F2031">
        <w:rPr>
          <w:rFonts w:ascii="Times New Roman" w:hAnsi="Times New Roman"/>
          <w:b/>
          <w:bCs/>
          <w:szCs w:val="28"/>
        </w:rPr>
        <w:br/>
        <w:t>KHÓA XVIII, KỲ HỌP THỨ 3</w:t>
      </w:r>
    </w:p>
    <w:p w14:paraId="104AC8B7" w14:textId="77777777" w:rsidR="00AD13FE" w:rsidRPr="003F2031" w:rsidRDefault="00AD13FE" w:rsidP="005A0F5B">
      <w:pPr>
        <w:spacing w:line="380" w:lineRule="exact"/>
        <w:jc w:val="center"/>
        <w:rPr>
          <w:rFonts w:ascii="Times New Roman" w:hAnsi="Times New Roman"/>
          <w:szCs w:val="28"/>
        </w:rPr>
      </w:pPr>
    </w:p>
    <w:p w14:paraId="62E6B391" w14:textId="1B0A489D" w:rsidR="00AD13FE" w:rsidRPr="003F2031" w:rsidRDefault="00AD13FE" w:rsidP="005A0F5B">
      <w:pPr>
        <w:pStyle w:val="NormalWeb"/>
        <w:shd w:val="clear" w:color="auto" w:fill="FFFFFF"/>
        <w:spacing w:before="0" w:beforeAutospacing="0" w:after="0" w:afterAutospacing="0" w:line="380" w:lineRule="exact"/>
        <w:ind w:firstLine="700"/>
        <w:jc w:val="both"/>
        <w:rPr>
          <w:i/>
          <w:sz w:val="28"/>
          <w:szCs w:val="28"/>
        </w:rPr>
      </w:pPr>
      <w:r w:rsidRPr="003F2031">
        <w:rPr>
          <w:i/>
          <w:sz w:val="28"/>
          <w:szCs w:val="28"/>
        </w:rPr>
        <w:t xml:space="preserve">Căn cứ Luật Tổ chức chính quyền địa phương ngày 19 tháng 6 năm 2015; Luật </w:t>
      </w:r>
      <w:r w:rsidR="000D5848" w:rsidRPr="003F2031">
        <w:rPr>
          <w:i/>
          <w:sz w:val="28"/>
          <w:szCs w:val="28"/>
        </w:rPr>
        <w:t>s</w:t>
      </w:r>
      <w:r w:rsidRPr="003F2031">
        <w:rPr>
          <w:i/>
          <w:sz w:val="28"/>
          <w:szCs w:val="28"/>
        </w:rPr>
        <w:t>ửa đổi, bổ sung một số điều của Luật Tổ chức Chính phủ và Luật Tổ chức chính quyền địa phương ngày 22 tháng 11 năm 2019;</w:t>
      </w:r>
    </w:p>
    <w:p w14:paraId="76A82BCB" w14:textId="77777777" w:rsidR="006377CD" w:rsidRPr="003F2031" w:rsidRDefault="006377CD" w:rsidP="005A0F5B">
      <w:pPr>
        <w:shd w:val="clear" w:color="auto" w:fill="FFFFFF"/>
        <w:spacing w:line="380" w:lineRule="exact"/>
        <w:ind w:firstLine="720"/>
        <w:jc w:val="both"/>
        <w:rPr>
          <w:rFonts w:ascii="Times New Roman" w:hAnsi="Times New Roman"/>
          <w:i/>
          <w:iCs/>
          <w:spacing w:val="-4"/>
          <w:szCs w:val="28"/>
        </w:rPr>
      </w:pPr>
      <w:r w:rsidRPr="003F2031">
        <w:rPr>
          <w:rFonts w:ascii="Times New Roman" w:hAnsi="Times New Roman"/>
          <w:i/>
          <w:iCs/>
          <w:spacing w:val="-4"/>
          <w:szCs w:val="28"/>
        </w:rPr>
        <w:t>Căn cứ Luật Ngân sách Nhà nước ngày 25 tháng 6 năm 2015;</w:t>
      </w:r>
    </w:p>
    <w:p w14:paraId="2CA50B06" w14:textId="77777777" w:rsidR="006377CD" w:rsidRPr="003F2031" w:rsidRDefault="006377CD" w:rsidP="005A0F5B">
      <w:pPr>
        <w:shd w:val="clear" w:color="auto" w:fill="FFFFFF"/>
        <w:spacing w:line="380" w:lineRule="exact"/>
        <w:ind w:firstLine="720"/>
        <w:jc w:val="both"/>
        <w:rPr>
          <w:rFonts w:ascii="Times New Roman" w:hAnsi="Times New Roman"/>
          <w:i/>
          <w:spacing w:val="-4"/>
          <w:szCs w:val="28"/>
        </w:rPr>
      </w:pPr>
      <w:r w:rsidRPr="003F2031">
        <w:rPr>
          <w:rFonts w:ascii="Times New Roman" w:hAnsi="Times New Roman"/>
          <w:i/>
          <w:iCs/>
          <w:spacing w:val="-4"/>
          <w:szCs w:val="28"/>
        </w:rPr>
        <w:t>Căn cứ Nghị định số 163/2016/NĐ-CP ngày 21 tháng 12 năm 2016 của Chính phủ quy định chi tiết thi hành một số điều của Luật Ngân sách Nhà nước;</w:t>
      </w:r>
    </w:p>
    <w:p w14:paraId="79D5146F" w14:textId="5B6BCB8F" w:rsidR="00AD13FE" w:rsidRDefault="004716F8" w:rsidP="005A0F5B">
      <w:pPr>
        <w:pStyle w:val="NormalWeb"/>
        <w:shd w:val="clear" w:color="auto" w:fill="FFFFFF"/>
        <w:spacing w:before="0" w:beforeAutospacing="0" w:after="0" w:afterAutospacing="0" w:line="380" w:lineRule="exact"/>
        <w:ind w:firstLine="700"/>
        <w:jc w:val="both"/>
        <w:rPr>
          <w:i/>
          <w:sz w:val="28"/>
          <w:szCs w:val="28"/>
        </w:rPr>
      </w:pPr>
      <w:r>
        <w:rPr>
          <w:i/>
          <w:sz w:val="28"/>
          <w:szCs w:val="28"/>
        </w:rPr>
        <w:t xml:space="preserve">Xét </w:t>
      </w:r>
      <w:r w:rsidR="00AD13FE" w:rsidRPr="003F2031">
        <w:rPr>
          <w:i/>
          <w:sz w:val="28"/>
          <w:szCs w:val="28"/>
        </w:rPr>
        <w:t xml:space="preserve">Tờ trình số …/TTr-UBND ngày … tháng </w:t>
      </w:r>
      <w:r w:rsidR="00825040" w:rsidRPr="003F2031">
        <w:rPr>
          <w:i/>
          <w:sz w:val="28"/>
          <w:szCs w:val="28"/>
        </w:rPr>
        <w:t>10</w:t>
      </w:r>
      <w:r w:rsidR="00AD13FE" w:rsidRPr="003F2031">
        <w:rPr>
          <w:i/>
          <w:sz w:val="28"/>
          <w:szCs w:val="28"/>
        </w:rPr>
        <w:t xml:space="preserve"> năm 2021</w:t>
      </w:r>
      <w:r>
        <w:rPr>
          <w:i/>
          <w:sz w:val="28"/>
          <w:szCs w:val="28"/>
        </w:rPr>
        <w:t xml:space="preserve"> của Ủy ban nhân dân tỉnh về việc đề nghị thông qua Nghị quyết </w:t>
      </w:r>
      <w:r>
        <w:rPr>
          <w:i/>
          <w:spacing w:val="-4"/>
          <w:sz w:val="28"/>
          <w:szCs w:val="28"/>
        </w:rPr>
        <w:t>b</w:t>
      </w:r>
      <w:r w:rsidRPr="004716F8">
        <w:rPr>
          <w:i/>
          <w:spacing w:val="-4"/>
          <w:sz w:val="28"/>
          <w:szCs w:val="28"/>
        </w:rPr>
        <w:t>ảo đảm an ninh nông thôn, đô thị phục vụ phát triển kinh tế - xã hội tỉnh Hà Tĩnh giai đoạn 2021 - 2026</w:t>
      </w:r>
      <w:r w:rsidR="00AD13FE" w:rsidRPr="003F2031">
        <w:rPr>
          <w:i/>
          <w:sz w:val="28"/>
          <w:szCs w:val="28"/>
        </w:rPr>
        <w:t xml:space="preserve">; Báo cáo thẩm tra của các Ban Hội đồng nhân dân tỉnh và ý kiến </w:t>
      </w:r>
      <w:r>
        <w:rPr>
          <w:i/>
          <w:sz w:val="28"/>
          <w:szCs w:val="28"/>
        </w:rPr>
        <w:t>thống nhất</w:t>
      </w:r>
      <w:r w:rsidR="00AD13FE" w:rsidRPr="003F2031">
        <w:rPr>
          <w:i/>
          <w:sz w:val="28"/>
          <w:szCs w:val="28"/>
        </w:rPr>
        <w:t xml:space="preserve"> của đại b</w:t>
      </w:r>
      <w:r>
        <w:rPr>
          <w:i/>
          <w:sz w:val="28"/>
          <w:szCs w:val="28"/>
        </w:rPr>
        <w:t>iểu Hội đồng nhân dân tỉnh tại K</w:t>
      </w:r>
      <w:r w:rsidR="00AD13FE" w:rsidRPr="003F2031">
        <w:rPr>
          <w:i/>
          <w:sz w:val="28"/>
          <w:szCs w:val="28"/>
        </w:rPr>
        <w:t>ỳ họp.</w:t>
      </w:r>
    </w:p>
    <w:p w14:paraId="751D2240" w14:textId="77777777" w:rsidR="00564036" w:rsidRPr="003F2031" w:rsidRDefault="00564036" w:rsidP="005A0F5B">
      <w:pPr>
        <w:pStyle w:val="NormalWeb"/>
        <w:shd w:val="clear" w:color="auto" w:fill="FFFFFF"/>
        <w:spacing w:before="0" w:beforeAutospacing="0" w:after="0" w:afterAutospacing="0" w:line="380" w:lineRule="exact"/>
        <w:ind w:firstLine="700"/>
        <w:jc w:val="both"/>
        <w:rPr>
          <w:i/>
          <w:sz w:val="28"/>
          <w:szCs w:val="28"/>
        </w:rPr>
      </w:pPr>
    </w:p>
    <w:p w14:paraId="54C70F1F" w14:textId="77777777" w:rsidR="00AD13FE" w:rsidRPr="003F2031" w:rsidRDefault="00AD13FE" w:rsidP="005A0F5B">
      <w:pPr>
        <w:spacing w:line="380" w:lineRule="exact"/>
        <w:jc w:val="center"/>
        <w:rPr>
          <w:rFonts w:ascii="Times New Roman" w:hAnsi="Times New Roman"/>
          <w:szCs w:val="28"/>
        </w:rPr>
      </w:pPr>
      <w:r w:rsidRPr="003F2031">
        <w:rPr>
          <w:rFonts w:ascii="Times New Roman" w:hAnsi="Times New Roman"/>
          <w:b/>
          <w:bCs/>
          <w:szCs w:val="28"/>
        </w:rPr>
        <w:t>QUYẾT NGHỊ:</w:t>
      </w:r>
    </w:p>
    <w:p w14:paraId="369DAC62" w14:textId="49C13098" w:rsidR="00E327DF" w:rsidRPr="00E327DF" w:rsidRDefault="00AD13FE" w:rsidP="005A0F5B">
      <w:pPr>
        <w:spacing w:line="380" w:lineRule="exact"/>
        <w:ind w:firstLine="709"/>
        <w:jc w:val="both"/>
        <w:rPr>
          <w:rFonts w:ascii="Times New Roman" w:eastAsia="Calibri" w:hAnsi="Times New Roman"/>
          <w:b/>
          <w:szCs w:val="28"/>
          <w:lang w:val="nb-NO"/>
        </w:rPr>
      </w:pPr>
      <w:proofErr w:type="gramStart"/>
      <w:r w:rsidRPr="00715045">
        <w:rPr>
          <w:rFonts w:ascii="Times New Roman" w:hAnsi="Times New Roman"/>
          <w:b/>
          <w:bCs/>
          <w:spacing w:val="-4"/>
          <w:szCs w:val="28"/>
        </w:rPr>
        <w:t>Điều 1.</w:t>
      </w:r>
      <w:proofErr w:type="gramEnd"/>
      <w:r w:rsidRPr="00715045">
        <w:rPr>
          <w:rFonts w:ascii="Times New Roman" w:hAnsi="Times New Roman"/>
          <w:b/>
          <w:bCs/>
          <w:spacing w:val="-4"/>
          <w:szCs w:val="28"/>
        </w:rPr>
        <w:t xml:space="preserve"> </w:t>
      </w:r>
      <w:bookmarkStart w:id="0" w:name="_Toc68423641"/>
      <w:r w:rsidR="00E327DF" w:rsidRPr="003F2031">
        <w:rPr>
          <w:rFonts w:ascii="Times New Roman" w:eastAsia="Calibri" w:hAnsi="Times New Roman"/>
          <w:b/>
          <w:spacing w:val="-2"/>
          <w:szCs w:val="28"/>
        </w:rPr>
        <w:t>Mục tiêu</w:t>
      </w:r>
    </w:p>
    <w:p w14:paraId="26C122CC" w14:textId="5E0ABC31" w:rsidR="00E327DF" w:rsidRPr="00E327DF" w:rsidRDefault="00E327DF" w:rsidP="005A0F5B">
      <w:pPr>
        <w:spacing w:line="380" w:lineRule="exact"/>
        <w:ind w:firstLine="709"/>
        <w:jc w:val="both"/>
        <w:rPr>
          <w:rFonts w:ascii="Times New Roman" w:eastAsia="Calibri" w:hAnsi="Times New Roman"/>
          <w:szCs w:val="28"/>
          <w:lang w:val="pt-BR" w:eastAsia="ja-JP"/>
        </w:rPr>
      </w:pPr>
      <w:bookmarkStart w:id="1" w:name="_Hlk81816936"/>
      <w:bookmarkEnd w:id="0"/>
      <w:r w:rsidRPr="00E327DF">
        <w:rPr>
          <w:rFonts w:ascii="Times New Roman" w:eastAsia="Calibri" w:hAnsi="Times New Roman"/>
          <w:szCs w:val="28"/>
          <w:lang w:val="pt-BR" w:eastAsia="ja-JP"/>
        </w:rPr>
        <w:t xml:space="preserve">Tiếp tục phát huy sức mạnh tổng hợp của hệ thống chính trị từ tỉnh đến cơ sở, huy động sự tham gia tích cực của Nhân dân, nâng cao năng lực của lực lượng chuyên trách trong công tác đảm bảo an ninh nông thôn, đô thị để chủ động nắm chắc tình hình, kịp thời tham mưu và thực hiện tốt nhiệm vụ bảo vệ an ninh quốc gia, bảo đảm trật tự an toàn xã hội ở nông thôn, đô thị, không để xảy ra các vụ việc phức tạp gây mất ổn định về an ninh, trật tự </w:t>
      </w:r>
      <w:r w:rsidR="004716F8">
        <w:rPr>
          <w:rFonts w:ascii="Times New Roman" w:eastAsia="Calibri" w:hAnsi="Times New Roman"/>
          <w:szCs w:val="28"/>
          <w:lang w:val="pt-BR" w:eastAsia="ja-JP"/>
        </w:rPr>
        <w:t xml:space="preserve">nhằm góp phần </w:t>
      </w:r>
      <w:r w:rsidRPr="00E327DF">
        <w:rPr>
          <w:rFonts w:ascii="Times New Roman" w:eastAsia="Calibri" w:hAnsi="Times New Roman"/>
          <w:szCs w:val="28"/>
          <w:lang w:val="pt-BR" w:eastAsia="ja-JP"/>
        </w:rPr>
        <w:t>phục vụ phát triển kinh tế - xã hội trên địa bàn toàn tỉnh.</w:t>
      </w:r>
      <w:bookmarkStart w:id="2" w:name="_Toc68423642"/>
      <w:bookmarkStart w:id="3" w:name="_Toc518243031"/>
      <w:bookmarkStart w:id="4" w:name="_Toc65042496"/>
      <w:bookmarkEnd w:id="1"/>
    </w:p>
    <w:bookmarkEnd w:id="2"/>
    <w:bookmarkEnd w:id="3"/>
    <w:bookmarkEnd w:id="4"/>
    <w:p w14:paraId="692C0C93" w14:textId="346C12BA" w:rsidR="00E327DF" w:rsidRPr="00E327DF" w:rsidRDefault="00A3161F" w:rsidP="005A0F5B">
      <w:pPr>
        <w:spacing w:line="380" w:lineRule="exact"/>
        <w:ind w:firstLine="720"/>
        <w:jc w:val="both"/>
        <w:rPr>
          <w:rFonts w:ascii="Times New Roman" w:hAnsi="Times New Roman"/>
          <w:b/>
          <w:szCs w:val="28"/>
        </w:rPr>
      </w:pPr>
      <w:proofErr w:type="gramStart"/>
      <w:r>
        <w:rPr>
          <w:rFonts w:ascii="Times New Roman" w:hAnsi="Times New Roman"/>
          <w:b/>
          <w:szCs w:val="28"/>
        </w:rPr>
        <w:t xml:space="preserve">Điều </w:t>
      </w:r>
      <w:r w:rsidR="00E327DF" w:rsidRPr="00E327DF">
        <w:rPr>
          <w:rFonts w:ascii="Times New Roman" w:hAnsi="Times New Roman"/>
          <w:b/>
          <w:szCs w:val="28"/>
        </w:rPr>
        <w:t>2.</w:t>
      </w:r>
      <w:proofErr w:type="gramEnd"/>
      <w:r w:rsidR="00E327DF" w:rsidRPr="00E327DF">
        <w:rPr>
          <w:rFonts w:ascii="Times New Roman" w:hAnsi="Times New Roman"/>
          <w:b/>
          <w:szCs w:val="28"/>
        </w:rPr>
        <w:t xml:space="preserve"> Nhiệm vụ, giải pháp </w:t>
      </w:r>
    </w:p>
    <w:p w14:paraId="1D60A61A" w14:textId="5FC3CE4A" w:rsidR="00E327DF" w:rsidRPr="00A3161F" w:rsidRDefault="00E327DF" w:rsidP="005A0F5B">
      <w:pPr>
        <w:spacing w:line="380" w:lineRule="exact"/>
        <w:ind w:firstLine="709"/>
        <w:jc w:val="both"/>
        <w:rPr>
          <w:rFonts w:ascii="Times New Roman" w:eastAsia="Calibri" w:hAnsi="Times New Roman"/>
          <w:szCs w:val="28"/>
          <w:lang w:val="pt-BR"/>
        </w:rPr>
      </w:pPr>
      <w:r w:rsidRPr="00A3161F">
        <w:rPr>
          <w:rFonts w:ascii="Times New Roman" w:eastAsia="Calibri" w:hAnsi="Times New Roman"/>
          <w:szCs w:val="28"/>
          <w:lang w:val="pt-BR"/>
        </w:rPr>
        <w:t>1.</w:t>
      </w:r>
      <w:r w:rsidR="00A3161F" w:rsidRPr="00A3161F">
        <w:rPr>
          <w:rFonts w:ascii="Times New Roman" w:eastAsia="Calibri" w:hAnsi="Times New Roman"/>
          <w:szCs w:val="28"/>
          <w:lang w:val="pt-BR"/>
        </w:rPr>
        <w:t xml:space="preserve"> </w:t>
      </w:r>
      <w:r w:rsidR="00A3161F" w:rsidRPr="00A3161F">
        <w:rPr>
          <w:rFonts w:ascii="Times New Roman" w:hAnsi="Times New Roman"/>
          <w:szCs w:val="28"/>
        </w:rPr>
        <w:t xml:space="preserve">Đảm bảo sự lãnh đạo trực tiếp, tuyệt đối, toàn diện của các cấp ủy Đảng trong mọi tình huống nhằm phát huy sức mạnh tổng thể của hệ thống chính trị và toàn dân tham gia vào nhiệm vụ bảo vệ </w:t>
      </w:r>
      <w:proofErr w:type="gramStart"/>
      <w:r w:rsidR="00A3161F" w:rsidRPr="00A3161F">
        <w:rPr>
          <w:rFonts w:ascii="Times New Roman" w:hAnsi="Times New Roman"/>
          <w:szCs w:val="28"/>
        </w:rPr>
        <w:t>an</w:t>
      </w:r>
      <w:proofErr w:type="gramEnd"/>
      <w:r w:rsidR="00A3161F" w:rsidRPr="00A3161F">
        <w:rPr>
          <w:rFonts w:ascii="Times New Roman" w:hAnsi="Times New Roman"/>
          <w:szCs w:val="28"/>
        </w:rPr>
        <w:t xml:space="preserve"> ninh</w:t>
      </w:r>
      <w:r w:rsidR="00A3161F">
        <w:rPr>
          <w:rFonts w:ascii="Times New Roman" w:hAnsi="Times New Roman"/>
          <w:szCs w:val="28"/>
        </w:rPr>
        <w:t xml:space="preserve"> nông thôn, đô thị</w:t>
      </w:r>
      <w:r w:rsidR="00B15B4B" w:rsidRPr="00A3161F">
        <w:rPr>
          <w:rFonts w:ascii="Times New Roman" w:eastAsia="Calibri" w:hAnsi="Times New Roman"/>
          <w:szCs w:val="28"/>
          <w:lang w:val="pt-BR"/>
        </w:rPr>
        <w:t>.</w:t>
      </w:r>
    </w:p>
    <w:p w14:paraId="75D627AB" w14:textId="7B8ADEC7" w:rsidR="00564036" w:rsidRPr="00847858" w:rsidRDefault="00E327DF" w:rsidP="00564036">
      <w:pPr>
        <w:spacing w:line="380" w:lineRule="exact"/>
        <w:ind w:firstLine="709"/>
        <w:jc w:val="both"/>
        <w:rPr>
          <w:rFonts w:ascii="Times New Roman" w:eastAsia="Calibri" w:hAnsi="Times New Roman"/>
          <w:szCs w:val="28"/>
        </w:rPr>
      </w:pPr>
      <w:r w:rsidRPr="00A51FEA">
        <w:rPr>
          <w:rFonts w:ascii="Times New Roman" w:eastAsia="Calibri" w:hAnsi="Times New Roman"/>
          <w:szCs w:val="28"/>
          <w:lang w:val="pt-BR"/>
        </w:rPr>
        <w:lastRenderedPageBreak/>
        <w:t>2. Nâng cao hiệu quả công tác tuyên truyền, phổ biến đường lối, chủ trương của Đảng, chính sách, pháp luật của Nhà nước cho cán bộ, đảng viên và Nhân dân về nhiệm vụ bảo đảm an ninh nông thôn, đô thị; đấu tranh phản bác các quan điểm sai trái, thù địch trên không gian mạng</w:t>
      </w:r>
      <w:r w:rsidR="00564036">
        <w:rPr>
          <w:rFonts w:ascii="Times New Roman" w:eastAsia="Calibri" w:hAnsi="Times New Roman"/>
          <w:szCs w:val="28"/>
          <w:lang w:val="pt-BR"/>
        </w:rPr>
        <w:t xml:space="preserve">. </w:t>
      </w:r>
      <w:r w:rsidR="00564036" w:rsidRPr="00847858">
        <w:rPr>
          <w:rFonts w:ascii="Times New Roman" w:eastAsia="Calibri" w:hAnsi="Times New Roman"/>
          <w:szCs w:val="28"/>
          <w:lang w:val="pt-BR"/>
        </w:rPr>
        <w:t>G</w:t>
      </w:r>
      <w:r w:rsidR="00564036" w:rsidRPr="00847858">
        <w:rPr>
          <w:rFonts w:ascii="Times New Roman" w:eastAsia="Calibri" w:hAnsi="Times New Roman"/>
          <w:szCs w:val="28"/>
        </w:rPr>
        <w:t>iữ vững ổn định chính trị trong mọi tình huống, không để xảy ra đột xuất, bất ngờ, hình thành, phát sinh “điểm nóng” về an ninh, trật tự; không để hình thành các tổ chức chính trị đối lập, ngăn chặn các biểu hiện “tự diễn biến”, “tự chuyển hóa” trong nội bộ Đảng v</w:t>
      </w:r>
      <w:bookmarkStart w:id="5" w:name="_GoBack"/>
      <w:bookmarkEnd w:id="5"/>
      <w:r w:rsidR="00564036" w:rsidRPr="00847858">
        <w:rPr>
          <w:rFonts w:ascii="Times New Roman" w:eastAsia="Calibri" w:hAnsi="Times New Roman"/>
          <w:szCs w:val="28"/>
        </w:rPr>
        <w:t>à hệ thống chính trị.</w:t>
      </w:r>
    </w:p>
    <w:p w14:paraId="6681C8F3" w14:textId="62520FBF" w:rsidR="00E327DF" w:rsidRPr="00847858" w:rsidRDefault="00E032BC" w:rsidP="005A0F5B">
      <w:pPr>
        <w:spacing w:line="380" w:lineRule="exact"/>
        <w:ind w:firstLine="709"/>
        <w:jc w:val="both"/>
        <w:rPr>
          <w:rFonts w:ascii="Times New Roman" w:hAnsi="Times New Roman"/>
          <w:szCs w:val="28"/>
          <w:lang w:val="nl-BE"/>
        </w:rPr>
      </w:pPr>
      <w:r w:rsidRPr="004600ED">
        <w:rPr>
          <w:rFonts w:ascii="Times New Roman" w:hAnsi="Times New Roman"/>
          <w:szCs w:val="28"/>
          <w:lang w:val="nl-BE"/>
        </w:rPr>
        <w:t>3.</w:t>
      </w:r>
      <w:r w:rsidR="004600ED">
        <w:rPr>
          <w:rFonts w:ascii="Times New Roman" w:hAnsi="Times New Roman"/>
          <w:szCs w:val="28"/>
          <w:lang w:val="nl-BE"/>
        </w:rPr>
        <w:t xml:space="preserve"> </w:t>
      </w:r>
      <w:r w:rsidR="00EA4690" w:rsidRPr="004600ED">
        <w:rPr>
          <w:rFonts w:ascii="Times New Roman" w:hAnsi="Times New Roman"/>
          <w:szCs w:val="28"/>
          <w:lang w:val="nl-BE"/>
        </w:rPr>
        <w:t>Tập trung g</w:t>
      </w:r>
      <w:r w:rsidR="00E327DF" w:rsidRPr="004600ED">
        <w:rPr>
          <w:rFonts w:ascii="Times New Roman" w:hAnsi="Times New Roman"/>
          <w:szCs w:val="28"/>
          <w:lang w:val="nl-BE"/>
        </w:rPr>
        <w:t>iải quyết</w:t>
      </w:r>
      <w:r w:rsidR="00E327DF" w:rsidRPr="00847858">
        <w:rPr>
          <w:rFonts w:ascii="Times New Roman" w:hAnsi="Times New Roman"/>
          <w:szCs w:val="28"/>
          <w:lang w:val="nl-BE"/>
        </w:rPr>
        <w:t xml:space="preserve"> tranh chấp mâu thuẫn và khiếu kiện trong Nhân dân</w:t>
      </w:r>
      <w:r w:rsidR="00EA4690" w:rsidRPr="00847858">
        <w:rPr>
          <w:rFonts w:ascii="Times New Roman" w:hAnsi="Times New Roman"/>
          <w:szCs w:val="28"/>
          <w:lang w:val="nl-BE"/>
        </w:rPr>
        <w:t xml:space="preserve">; </w:t>
      </w:r>
      <w:r w:rsidR="00EA4690" w:rsidRPr="00847858">
        <w:rPr>
          <w:rFonts w:ascii="Times New Roman" w:hAnsi="Times New Roman"/>
          <w:szCs w:val="28"/>
          <w:lang w:val="nl-NL"/>
        </w:rPr>
        <w:t>tổ chức phòng ngừa, đấu tranh hiệu quả với hoạt động lợi dụng khiếu kiện để kích động biểu tình, gây rối an ninh, trật tự trên địa bàn; chủ động nắm thông tin, giải quyết vụ việc ngay tại cơ sở với phương châm “4 tại chỗ”</w:t>
      </w:r>
      <w:r w:rsidR="002F4E60" w:rsidRPr="00847858">
        <w:rPr>
          <w:rFonts w:ascii="Times New Roman" w:hAnsi="Times New Roman"/>
          <w:szCs w:val="28"/>
          <w:lang w:val="nl-NL"/>
        </w:rPr>
        <w:t>.</w:t>
      </w:r>
    </w:p>
    <w:p w14:paraId="28D39238" w14:textId="6ACEE2A0" w:rsidR="00E327DF" w:rsidRPr="00847858" w:rsidRDefault="00EA4690" w:rsidP="005A0F5B">
      <w:pPr>
        <w:spacing w:line="380" w:lineRule="exact"/>
        <w:ind w:firstLine="709"/>
        <w:jc w:val="both"/>
        <w:rPr>
          <w:rFonts w:ascii="Times New Roman" w:eastAsia="Calibri" w:hAnsi="Times New Roman"/>
          <w:szCs w:val="28"/>
        </w:rPr>
      </w:pPr>
      <w:r w:rsidRPr="00847858">
        <w:rPr>
          <w:rFonts w:ascii="Times New Roman" w:eastAsia="Calibri" w:hAnsi="Times New Roman"/>
          <w:szCs w:val="28"/>
        </w:rPr>
        <w:t>4</w:t>
      </w:r>
      <w:r w:rsidR="00E327DF" w:rsidRPr="00847858">
        <w:rPr>
          <w:rFonts w:ascii="Times New Roman" w:eastAsia="Calibri" w:hAnsi="Times New Roman"/>
          <w:szCs w:val="28"/>
        </w:rPr>
        <w:t xml:space="preserve">. </w:t>
      </w:r>
      <w:r w:rsidRPr="00847858">
        <w:rPr>
          <w:rFonts w:ascii="Times New Roman" w:eastAsia="Calibri" w:hAnsi="Times New Roman"/>
          <w:szCs w:val="28"/>
        </w:rPr>
        <w:t xml:space="preserve">Tăng cường công tác quản lý Nhà nước về </w:t>
      </w:r>
      <w:proofErr w:type="gramStart"/>
      <w:r w:rsidRPr="00847858">
        <w:rPr>
          <w:rFonts w:ascii="Times New Roman" w:eastAsia="Calibri" w:hAnsi="Times New Roman"/>
          <w:szCs w:val="28"/>
        </w:rPr>
        <w:t>an</w:t>
      </w:r>
      <w:proofErr w:type="gramEnd"/>
      <w:r w:rsidRPr="00847858">
        <w:rPr>
          <w:rFonts w:ascii="Times New Roman" w:eastAsia="Calibri" w:hAnsi="Times New Roman"/>
          <w:szCs w:val="28"/>
        </w:rPr>
        <w:t xml:space="preserve"> ninh, trật tự</w:t>
      </w:r>
      <w:r w:rsidR="00773B18" w:rsidRPr="00847858">
        <w:rPr>
          <w:rFonts w:ascii="Times New Roman" w:eastAsia="Calibri" w:hAnsi="Times New Roman"/>
          <w:szCs w:val="28"/>
        </w:rPr>
        <w:t xml:space="preserve">, </w:t>
      </w:r>
      <w:r w:rsidR="00FA35F3" w:rsidRPr="004600ED">
        <w:rPr>
          <w:rFonts w:ascii="Times New Roman" w:eastAsia="Calibri" w:hAnsi="Times New Roman"/>
          <w:szCs w:val="28"/>
        </w:rPr>
        <w:t xml:space="preserve">tôn giáo; </w:t>
      </w:r>
      <w:r w:rsidR="00773B18" w:rsidRPr="00847858">
        <w:rPr>
          <w:rFonts w:ascii="Times New Roman" w:eastAsia="Calibri" w:hAnsi="Times New Roman"/>
          <w:szCs w:val="28"/>
        </w:rPr>
        <w:t>khai</w:t>
      </w:r>
      <w:r w:rsidR="00B15B4B" w:rsidRPr="00847858">
        <w:rPr>
          <w:rFonts w:ascii="Times New Roman" w:eastAsia="Calibri" w:hAnsi="Times New Roman"/>
          <w:szCs w:val="28"/>
        </w:rPr>
        <w:t xml:space="preserve"> thác có hiệu quả</w:t>
      </w:r>
      <w:r w:rsidR="00FA35F3">
        <w:rPr>
          <w:rFonts w:ascii="Times New Roman" w:eastAsia="Calibri" w:hAnsi="Times New Roman"/>
          <w:szCs w:val="28"/>
        </w:rPr>
        <w:t xml:space="preserve"> cơ s</w:t>
      </w:r>
      <w:r w:rsidR="00B15B4B" w:rsidRPr="00847858">
        <w:rPr>
          <w:rFonts w:ascii="Times New Roman" w:eastAsia="Calibri" w:hAnsi="Times New Roman"/>
          <w:szCs w:val="28"/>
        </w:rPr>
        <w:t>ở dữ liệu quốc gia về dân cư</w:t>
      </w:r>
      <w:r w:rsidR="00564036" w:rsidRPr="00847858">
        <w:rPr>
          <w:rFonts w:ascii="Times New Roman" w:eastAsia="Calibri" w:hAnsi="Times New Roman"/>
          <w:szCs w:val="28"/>
        </w:rPr>
        <w:t>. Đấu tranh trấn áp có hiệu quả các loại tội phạm; thường xuyên mở các đợt cao điểm tấn công trấn áp tội phạm trên các tuyến, địa bàn trọng điểm, không để hình thành các băng ổ nhóm, tội phạm có</w:t>
      </w:r>
      <w:r w:rsidR="0067383A" w:rsidRPr="00847858">
        <w:rPr>
          <w:rFonts w:ascii="Times New Roman" w:eastAsia="Calibri" w:hAnsi="Times New Roman"/>
          <w:szCs w:val="28"/>
        </w:rPr>
        <w:t xml:space="preserve"> tổ chức</w:t>
      </w:r>
      <w:r w:rsidR="00564036" w:rsidRPr="00847858">
        <w:rPr>
          <w:rFonts w:ascii="Times New Roman" w:eastAsia="Calibri" w:hAnsi="Times New Roman"/>
          <w:szCs w:val="28"/>
        </w:rPr>
        <w:t xml:space="preserve">; ngăn chặn sự cấu kết, móc nối giữa tội phạm hình sự với các đối tượng trong các tổ chức phản động để hoạt động chống phá. </w:t>
      </w:r>
      <w:proofErr w:type="gramStart"/>
      <w:r w:rsidR="00564036" w:rsidRPr="00847858">
        <w:rPr>
          <w:rFonts w:ascii="Times New Roman" w:eastAsia="Calibri" w:hAnsi="Times New Roman"/>
          <w:szCs w:val="28"/>
        </w:rPr>
        <w:t>Không để hình thành các tụ điểm phức tạp về tệ nạn xã hội.</w:t>
      </w:r>
      <w:proofErr w:type="gramEnd"/>
    </w:p>
    <w:p w14:paraId="1521239B" w14:textId="6BC61A5E" w:rsidR="00E327DF" w:rsidRPr="00847858" w:rsidRDefault="00B15B4B" w:rsidP="00564036">
      <w:pPr>
        <w:spacing w:line="380" w:lineRule="exact"/>
        <w:ind w:firstLine="709"/>
        <w:jc w:val="both"/>
        <w:rPr>
          <w:rFonts w:ascii="Times New Roman" w:eastAsia="Calibri" w:hAnsi="Times New Roman"/>
          <w:szCs w:val="28"/>
          <w:lang w:val="pt-BR"/>
        </w:rPr>
      </w:pPr>
      <w:r w:rsidRPr="00847858">
        <w:rPr>
          <w:rFonts w:ascii="Times New Roman" w:eastAsia="Calibri" w:hAnsi="Times New Roman"/>
          <w:szCs w:val="28"/>
        </w:rPr>
        <w:t>5. T</w:t>
      </w:r>
      <w:r w:rsidR="00E327DF" w:rsidRPr="00847858">
        <w:rPr>
          <w:rFonts w:ascii="Times New Roman" w:eastAsia="Calibri" w:hAnsi="Times New Roman"/>
          <w:szCs w:val="28"/>
          <w:lang w:val="pt-BR"/>
        </w:rPr>
        <w:t>iếp tục xây dựng và nhân rộng các mô hình tự quản hiệu quả, đẩy mạnh phong trào toàn dân bảo vệ an ninh Tổ quốc ở nông thôn, đô thị</w:t>
      </w:r>
      <w:r w:rsidRPr="00847858">
        <w:rPr>
          <w:rFonts w:ascii="Times New Roman" w:eastAsia="Calibri" w:hAnsi="Times New Roman"/>
          <w:szCs w:val="28"/>
          <w:lang w:val="pt-BR"/>
        </w:rPr>
        <w:t>;</w:t>
      </w:r>
      <w:r w:rsidR="00564036" w:rsidRPr="00847858">
        <w:rPr>
          <w:rFonts w:ascii="Times New Roman" w:eastAsia="Calibri" w:hAnsi="Times New Roman"/>
          <w:szCs w:val="28"/>
          <w:lang w:val="pt-BR"/>
        </w:rPr>
        <w:t xml:space="preserve"> </w:t>
      </w:r>
      <w:r w:rsidR="00767591" w:rsidRPr="00847858">
        <w:rPr>
          <w:rFonts w:ascii="Times New Roman" w:eastAsia="Calibri" w:hAnsi="Times New Roman"/>
          <w:szCs w:val="28"/>
          <w:lang w:val="pt-BR"/>
        </w:rPr>
        <w:t>g</w:t>
      </w:r>
      <w:r w:rsidR="00564036" w:rsidRPr="00847858">
        <w:rPr>
          <w:rFonts w:ascii="Times New Roman" w:eastAsia="Calibri" w:hAnsi="Times New Roman"/>
          <w:szCs w:val="28"/>
          <w:lang w:val="pt-BR"/>
        </w:rPr>
        <w:t>ắn thực hiện phong trào toàn dân bảo vệ an ninh Tổ quốc với phong trào thi đua xây dựng “nông thôn mới”, “đô thị văn minh”, “khu dân cư bình yên”. N</w:t>
      </w:r>
      <w:r w:rsidRPr="00847858">
        <w:rPr>
          <w:rFonts w:ascii="Times New Roman" w:eastAsia="Calibri" w:hAnsi="Times New Roman"/>
          <w:szCs w:val="28"/>
          <w:lang w:val="pt-BR"/>
        </w:rPr>
        <w:t>âng cao hiệu quả công tác phối hợp giữa các lực lượng, các tổ chức, đoàn thể trong thực hiện nhiệm vụ đảm bảo an ninh, trật tự trên địa bàn.</w:t>
      </w:r>
    </w:p>
    <w:p w14:paraId="7EC0F60D" w14:textId="5E714B06" w:rsidR="00E327DF" w:rsidRPr="00847858" w:rsidRDefault="00B15B4B" w:rsidP="005A0F5B">
      <w:pPr>
        <w:spacing w:line="380" w:lineRule="exact"/>
        <w:ind w:firstLine="709"/>
        <w:jc w:val="both"/>
        <w:rPr>
          <w:rFonts w:ascii="Times New Roman" w:eastAsia="Calibri" w:hAnsi="Times New Roman"/>
          <w:spacing w:val="2"/>
          <w:szCs w:val="28"/>
          <w:lang w:val="da-DK"/>
        </w:rPr>
      </w:pPr>
      <w:r w:rsidRPr="00847858">
        <w:rPr>
          <w:rFonts w:ascii="Times New Roman" w:eastAsia="Calibri" w:hAnsi="Times New Roman"/>
          <w:spacing w:val="2"/>
          <w:szCs w:val="28"/>
          <w:lang w:val="da-DK"/>
        </w:rPr>
        <w:t>6</w:t>
      </w:r>
      <w:r w:rsidR="00E327DF" w:rsidRPr="00847858">
        <w:rPr>
          <w:rFonts w:ascii="Times New Roman" w:eastAsia="Calibri" w:hAnsi="Times New Roman"/>
          <w:spacing w:val="2"/>
          <w:szCs w:val="28"/>
          <w:lang w:val="da-DK"/>
        </w:rPr>
        <w:t>. Xây dựng lực lượng làm công tác bảo đảm an ninh, trật tự, lực lượng Công an xã, phường, thị trấn, lực lượng trị an cơ sở</w:t>
      </w:r>
      <w:r w:rsidR="004556E9" w:rsidRPr="00847858">
        <w:rPr>
          <w:rFonts w:ascii="Times New Roman" w:eastAsia="Calibri" w:hAnsi="Times New Roman"/>
          <w:spacing w:val="2"/>
          <w:szCs w:val="28"/>
          <w:lang w:val="da-DK"/>
        </w:rPr>
        <w:t xml:space="preserve"> đủ mạnh, trách nhiệm cao, tinh thông nghiệp vụ;</w:t>
      </w:r>
      <w:r w:rsidR="00E327DF" w:rsidRPr="00847858">
        <w:rPr>
          <w:rFonts w:ascii="Times New Roman" w:eastAsia="Calibri" w:hAnsi="Times New Roman"/>
          <w:spacing w:val="2"/>
          <w:szCs w:val="28"/>
          <w:lang w:val="da-DK"/>
        </w:rPr>
        <w:t xml:space="preserve"> tăng cường trang bị phương tiện, cơ sở vật chất, kỹ thuật, kinh phí phục vụ công tác đảm bảo an ninh nông thôn, đô thị để </w:t>
      </w:r>
      <w:r w:rsidR="004556E9" w:rsidRPr="00847858">
        <w:rPr>
          <w:rFonts w:ascii="Times New Roman" w:eastAsia="Calibri" w:hAnsi="Times New Roman"/>
          <w:spacing w:val="2"/>
          <w:szCs w:val="28"/>
          <w:lang w:val="da-DK"/>
        </w:rPr>
        <w:t xml:space="preserve">chủ động nắm chắc tình hình, giải quyết hiệu quả các nhiệm vụ thường xuyên và đột xuất ngay tại cơ sở, </w:t>
      </w:r>
      <w:r w:rsidR="00E327DF" w:rsidRPr="00847858">
        <w:rPr>
          <w:rFonts w:ascii="Times New Roman" w:eastAsia="Calibri" w:hAnsi="Times New Roman"/>
          <w:spacing w:val="2"/>
          <w:szCs w:val="28"/>
          <w:lang w:val="da-DK"/>
        </w:rPr>
        <w:t>đáp ứng yêu cầu, nhiệm vụ trong tình hình mới</w:t>
      </w:r>
      <w:r w:rsidRPr="00847858">
        <w:rPr>
          <w:rFonts w:ascii="Times New Roman" w:eastAsia="Calibri" w:hAnsi="Times New Roman"/>
          <w:spacing w:val="2"/>
          <w:szCs w:val="28"/>
          <w:lang w:val="da-DK"/>
        </w:rPr>
        <w:t>.</w:t>
      </w:r>
    </w:p>
    <w:p w14:paraId="5BBD6857" w14:textId="09C648A5" w:rsidR="00E327DF" w:rsidRPr="00847858" w:rsidRDefault="00A3161F" w:rsidP="005A0F5B">
      <w:pPr>
        <w:spacing w:line="380" w:lineRule="exact"/>
        <w:ind w:firstLine="709"/>
        <w:jc w:val="both"/>
        <w:rPr>
          <w:rFonts w:ascii="Times New Roman" w:hAnsi="Times New Roman"/>
          <w:b/>
          <w:szCs w:val="28"/>
        </w:rPr>
      </w:pPr>
      <w:r w:rsidRPr="00847858">
        <w:rPr>
          <w:rFonts w:ascii="Times New Roman" w:eastAsia="Calibri" w:hAnsi="Times New Roman"/>
          <w:b/>
          <w:szCs w:val="28"/>
          <w:lang w:val="pt-BR"/>
        </w:rPr>
        <w:t xml:space="preserve">Điều </w:t>
      </w:r>
      <w:r w:rsidR="00E327DF" w:rsidRPr="00847858">
        <w:rPr>
          <w:rFonts w:ascii="Times New Roman" w:eastAsia="Calibri" w:hAnsi="Times New Roman"/>
          <w:b/>
          <w:szCs w:val="28"/>
          <w:lang w:val="pt-BR"/>
        </w:rPr>
        <w:t xml:space="preserve">3. Kinh phí thực hiện </w:t>
      </w:r>
    </w:p>
    <w:p w14:paraId="0C58C0CD" w14:textId="2287077B" w:rsidR="00E327DF" w:rsidRPr="00847858" w:rsidRDefault="00E327DF" w:rsidP="005A0F5B">
      <w:pPr>
        <w:spacing w:line="380" w:lineRule="exact"/>
        <w:ind w:firstLine="709"/>
        <w:jc w:val="both"/>
        <w:rPr>
          <w:rFonts w:ascii="Times New Roman" w:hAnsi="Times New Roman"/>
          <w:bCs/>
          <w:spacing w:val="-2"/>
          <w:szCs w:val="28"/>
        </w:rPr>
      </w:pPr>
      <w:r w:rsidRPr="00847858">
        <w:rPr>
          <w:rFonts w:ascii="Times New Roman" w:hAnsi="Times New Roman"/>
          <w:b/>
          <w:bCs/>
          <w:spacing w:val="-2"/>
          <w:szCs w:val="28"/>
        </w:rPr>
        <w:t>1. Ngân sách cấp tỉnh</w:t>
      </w:r>
    </w:p>
    <w:p w14:paraId="43E9413A" w14:textId="46B99253" w:rsidR="00E327DF" w:rsidRPr="00847858" w:rsidRDefault="00A3161F" w:rsidP="005A0F5B">
      <w:pPr>
        <w:spacing w:line="380" w:lineRule="exact"/>
        <w:ind w:firstLine="709"/>
        <w:jc w:val="both"/>
        <w:rPr>
          <w:rFonts w:ascii="Times New Roman" w:hAnsi="Times New Roman"/>
          <w:bCs/>
          <w:spacing w:val="-2"/>
          <w:szCs w:val="28"/>
        </w:rPr>
      </w:pPr>
      <w:r w:rsidRPr="00847858">
        <w:rPr>
          <w:rFonts w:ascii="Times New Roman" w:hAnsi="Times New Roman"/>
          <w:bCs/>
          <w:spacing w:val="-2"/>
          <w:szCs w:val="28"/>
        </w:rPr>
        <w:t>Ki</w:t>
      </w:r>
      <w:r w:rsidR="00E327DF" w:rsidRPr="00847858">
        <w:rPr>
          <w:rFonts w:ascii="Times New Roman" w:hAnsi="Times New Roman"/>
          <w:bCs/>
          <w:spacing w:val="-2"/>
          <w:szCs w:val="28"/>
        </w:rPr>
        <w:t xml:space="preserve">nh phí thực hiện </w:t>
      </w:r>
      <w:r w:rsidR="00132183" w:rsidRPr="00847858">
        <w:rPr>
          <w:rFonts w:ascii="Times New Roman" w:hAnsi="Times New Roman"/>
          <w:bCs/>
          <w:spacing w:val="-2"/>
          <w:szCs w:val="28"/>
        </w:rPr>
        <w:t>Nghị quyết</w:t>
      </w:r>
      <w:r w:rsidR="00564036" w:rsidRPr="00847858">
        <w:rPr>
          <w:rFonts w:ascii="Times New Roman" w:hAnsi="Times New Roman"/>
          <w:bCs/>
          <w:spacing w:val="-2"/>
          <w:szCs w:val="28"/>
        </w:rPr>
        <w:t xml:space="preserve"> trong giai đoạn 2021</w:t>
      </w:r>
      <w:r w:rsidR="00904A04" w:rsidRPr="00847858">
        <w:rPr>
          <w:rFonts w:ascii="Times New Roman" w:hAnsi="Times New Roman"/>
          <w:bCs/>
          <w:spacing w:val="-2"/>
          <w:szCs w:val="28"/>
        </w:rPr>
        <w:t>-2026</w:t>
      </w:r>
      <w:r w:rsidR="0067383A" w:rsidRPr="00847858">
        <w:rPr>
          <w:rFonts w:ascii="Times New Roman" w:hAnsi="Times New Roman"/>
          <w:bCs/>
          <w:spacing w:val="-2"/>
          <w:szCs w:val="28"/>
        </w:rPr>
        <w:t xml:space="preserve"> dự kiến</w:t>
      </w:r>
      <w:r w:rsidR="00904A04" w:rsidRPr="00847858">
        <w:rPr>
          <w:rFonts w:ascii="Times New Roman" w:hAnsi="Times New Roman"/>
          <w:bCs/>
          <w:spacing w:val="-2"/>
          <w:szCs w:val="28"/>
        </w:rPr>
        <w:t xml:space="preserve"> 48.600.000.000 đồng </w:t>
      </w:r>
      <w:r w:rsidR="00904A04" w:rsidRPr="00847858">
        <w:rPr>
          <w:rFonts w:ascii="Times New Roman" w:hAnsi="Times New Roman"/>
          <w:bCs/>
          <w:i/>
          <w:spacing w:val="-2"/>
          <w:szCs w:val="28"/>
        </w:rPr>
        <w:t>(Bốn mươi tám tỷ, sáu trăm triệu đồng)</w:t>
      </w:r>
      <w:r w:rsidR="00904A04" w:rsidRPr="00847858">
        <w:rPr>
          <w:rFonts w:ascii="Times New Roman" w:hAnsi="Times New Roman"/>
          <w:bCs/>
          <w:spacing w:val="-2"/>
          <w:szCs w:val="28"/>
        </w:rPr>
        <w:t xml:space="preserve">, </w:t>
      </w:r>
      <w:r w:rsidR="0067383A" w:rsidRPr="00847858">
        <w:rPr>
          <w:rFonts w:ascii="Times New Roman" w:hAnsi="Times New Roman"/>
          <w:bCs/>
          <w:spacing w:val="-2"/>
          <w:szCs w:val="28"/>
        </w:rPr>
        <w:t>trong đó, năm 2021: 7</w:t>
      </w:r>
      <w:proofErr w:type="gramStart"/>
      <w:r w:rsidR="0067383A" w:rsidRPr="00847858">
        <w:rPr>
          <w:rFonts w:ascii="Times New Roman" w:hAnsi="Times New Roman"/>
          <w:bCs/>
          <w:spacing w:val="-2"/>
          <w:szCs w:val="28"/>
        </w:rPr>
        <w:t>,1</w:t>
      </w:r>
      <w:proofErr w:type="gramEnd"/>
      <w:r w:rsidR="0067383A" w:rsidRPr="00847858">
        <w:rPr>
          <w:rFonts w:ascii="Times New Roman" w:hAnsi="Times New Roman"/>
          <w:bCs/>
          <w:spacing w:val="-2"/>
          <w:szCs w:val="28"/>
        </w:rPr>
        <w:t xml:space="preserve"> tỷ đồng; năm 2022: 11,1 tỷ đồng; năm 2023: 9,1 tỷ đồng; năm 2024: 7,1 tỷ đồng; năm 2025: 7,1 tỷ đồng; năm 2026: 7,1 tỷ đồng; </w:t>
      </w:r>
      <w:r w:rsidR="00904A04" w:rsidRPr="00847858">
        <w:rPr>
          <w:rFonts w:ascii="Times New Roman" w:hAnsi="Times New Roman"/>
          <w:bCs/>
          <w:spacing w:val="-2"/>
          <w:szCs w:val="28"/>
        </w:rPr>
        <w:t>hỗ trợ</w:t>
      </w:r>
      <w:r w:rsidR="00E327DF" w:rsidRPr="00847858">
        <w:rPr>
          <w:rFonts w:ascii="Times New Roman" w:hAnsi="Times New Roman"/>
          <w:bCs/>
          <w:spacing w:val="-2"/>
          <w:szCs w:val="28"/>
        </w:rPr>
        <w:t xml:space="preserve"> thực hiện các nhiệm vụ, công tác sau:</w:t>
      </w:r>
    </w:p>
    <w:p w14:paraId="66783638" w14:textId="472350A1" w:rsidR="00E327DF" w:rsidRPr="00847858" w:rsidRDefault="0004715A" w:rsidP="005A0F5B">
      <w:pPr>
        <w:spacing w:line="380" w:lineRule="exact"/>
        <w:ind w:firstLine="709"/>
        <w:jc w:val="both"/>
        <w:rPr>
          <w:rFonts w:ascii="Times New Roman" w:hAnsi="Times New Roman"/>
          <w:bCs/>
          <w:szCs w:val="28"/>
        </w:rPr>
      </w:pPr>
      <w:r w:rsidRPr="00847858">
        <w:rPr>
          <w:rFonts w:ascii="Times New Roman" w:hAnsi="Times New Roman"/>
          <w:bCs/>
          <w:szCs w:val="28"/>
        </w:rPr>
        <w:lastRenderedPageBreak/>
        <w:t>a.</w:t>
      </w:r>
      <w:r w:rsidR="00E327DF" w:rsidRPr="00847858">
        <w:rPr>
          <w:rFonts w:ascii="Times New Roman" w:hAnsi="Times New Roman"/>
          <w:bCs/>
          <w:szCs w:val="28"/>
        </w:rPr>
        <w:t xml:space="preserve"> Công tác tuyên truyền, phổ biến, giáo dục pháp luật liên quan đến </w:t>
      </w:r>
      <w:proofErr w:type="gramStart"/>
      <w:r w:rsidR="00E327DF" w:rsidRPr="00847858">
        <w:rPr>
          <w:rFonts w:ascii="Times New Roman" w:hAnsi="Times New Roman"/>
          <w:bCs/>
          <w:szCs w:val="28"/>
        </w:rPr>
        <w:t>an</w:t>
      </w:r>
      <w:proofErr w:type="gramEnd"/>
      <w:r w:rsidR="00E327DF" w:rsidRPr="00847858">
        <w:rPr>
          <w:rFonts w:ascii="Times New Roman" w:hAnsi="Times New Roman"/>
          <w:bCs/>
          <w:szCs w:val="28"/>
        </w:rPr>
        <w:t xml:space="preserve"> ninh nông thôn, đô thị.</w:t>
      </w:r>
    </w:p>
    <w:p w14:paraId="2CC4EE9E" w14:textId="346AC4C6" w:rsidR="00E327DF" w:rsidRPr="00847858" w:rsidRDefault="0004715A" w:rsidP="005A0F5B">
      <w:pPr>
        <w:spacing w:line="380" w:lineRule="exact"/>
        <w:ind w:firstLine="709"/>
        <w:jc w:val="both"/>
        <w:rPr>
          <w:rFonts w:ascii="Times New Roman" w:hAnsi="Times New Roman"/>
          <w:bCs/>
          <w:spacing w:val="-8"/>
          <w:szCs w:val="28"/>
        </w:rPr>
      </w:pPr>
      <w:r w:rsidRPr="00847858">
        <w:rPr>
          <w:rFonts w:ascii="Times New Roman" w:hAnsi="Times New Roman"/>
          <w:bCs/>
          <w:spacing w:val="-8"/>
          <w:szCs w:val="28"/>
        </w:rPr>
        <w:t xml:space="preserve">b. </w:t>
      </w:r>
      <w:r w:rsidR="00E327DF" w:rsidRPr="00847858">
        <w:rPr>
          <w:rFonts w:ascii="Times New Roman" w:hAnsi="Times New Roman"/>
          <w:bCs/>
          <w:spacing w:val="-8"/>
          <w:szCs w:val="28"/>
        </w:rPr>
        <w:t xml:space="preserve">Công tác xây dựng phong trào Toàn dân bảo vệ </w:t>
      </w:r>
      <w:proofErr w:type="gramStart"/>
      <w:r w:rsidR="00E327DF" w:rsidRPr="00847858">
        <w:rPr>
          <w:rFonts w:ascii="Times New Roman" w:hAnsi="Times New Roman"/>
          <w:bCs/>
          <w:spacing w:val="-8"/>
          <w:szCs w:val="28"/>
        </w:rPr>
        <w:t>an</w:t>
      </w:r>
      <w:proofErr w:type="gramEnd"/>
      <w:r w:rsidR="00E327DF" w:rsidRPr="00847858">
        <w:rPr>
          <w:rFonts w:ascii="Times New Roman" w:hAnsi="Times New Roman"/>
          <w:bCs/>
          <w:spacing w:val="-8"/>
          <w:szCs w:val="28"/>
        </w:rPr>
        <w:t xml:space="preserve"> ninh Tổ quốc.</w:t>
      </w:r>
    </w:p>
    <w:p w14:paraId="1A02E8EF" w14:textId="5C1E05D0" w:rsidR="00E327DF" w:rsidRPr="00847858" w:rsidRDefault="0004715A" w:rsidP="005A0F5B">
      <w:pPr>
        <w:spacing w:line="380" w:lineRule="exact"/>
        <w:ind w:firstLine="709"/>
        <w:jc w:val="both"/>
        <w:rPr>
          <w:rFonts w:ascii="Times New Roman" w:eastAsia="Calibri" w:hAnsi="Times New Roman"/>
          <w:szCs w:val="28"/>
        </w:rPr>
      </w:pPr>
      <w:r w:rsidRPr="00847858">
        <w:rPr>
          <w:rFonts w:ascii="Times New Roman" w:eastAsia="Calibri" w:hAnsi="Times New Roman"/>
          <w:szCs w:val="28"/>
        </w:rPr>
        <w:t xml:space="preserve">c. </w:t>
      </w:r>
      <w:r w:rsidR="00E327DF" w:rsidRPr="00847858">
        <w:rPr>
          <w:rFonts w:ascii="Times New Roman" w:eastAsia="Calibri" w:hAnsi="Times New Roman"/>
          <w:szCs w:val="28"/>
        </w:rPr>
        <w:t>Công tác phòng ngừa, đấu tranh ngăn chặn âm mưu, hoạt động xâm phạm an ninh quốc gia, trật tự an toàn xã hội ở nông thôn, đô thị và các hoạt động vi phạm pháp luật khác.</w:t>
      </w:r>
    </w:p>
    <w:p w14:paraId="7CAEE1E0" w14:textId="3A60277F" w:rsidR="00E327DF" w:rsidRPr="00847858" w:rsidRDefault="0004715A" w:rsidP="005A0F5B">
      <w:pPr>
        <w:spacing w:line="380" w:lineRule="exact"/>
        <w:ind w:firstLine="709"/>
        <w:jc w:val="both"/>
        <w:rPr>
          <w:rFonts w:ascii="Times New Roman" w:eastAsia="Calibri" w:hAnsi="Times New Roman"/>
          <w:szCs w:val="28"/>
        </w:rPr>
      </w:pPr>
      <w:r w:rsidRPr="00847858">
        <w:rPr>
          <w:rFonts w:ascii="Times New Roman" w:eastAsia="Calibri" w:hAnsi="Times New Roman"/>
          <w:szCs w:val="28"/>
        </w:rPr>
        <w:t>d.</w:t>
      </w:r>
      <w:r w:rsidR="00E327DF" w:rsidRPr="00847858">
        <w:rPr>
          <w:rFonts w:ascii="Times New Roman" w:eastAsia="Calibri" w:hAnsi="Times New Roman"/>
          <w:szCs w:val="28"/>
        </w:rPr>
        <w:t xml:space="preserve"> Xây dựng, củng cố đội ngũ cán bộ cơ sở; lực lượng an ninh tỉnh, huyện; lực lượng Công an xã, phường, thị trấn; lực lượng trị an cơ sở.</w:t>
      </w:r>
    </w:p>
    <w:p w14:paraId="5C1C5266" w14:textId="461E1971" w:rsidR="00E327DF" w:rsidRPr="00847858" w:rsidRDefault="0004715A" w:rsidP="005A0F5B">
      <w:pPr>
        <w:spacing w:line="380" w:lineRule="exact"/>
        <w:ind w:firstLine="709"/>
        <w:jc w:val="both"/>
        <w:rPr>
          <w:rFonts w:ascii="Times New Roman" w:eastAsia="Calibri" w:hAnsi="Times New Roman"/>
          <w:szCs w:val="28"/>
        </w:rPr>
      </w:pPr>
      <w:proofErr w:type="gramStart"/>
      <w:r w:rsidRPr="00847858">
        <w:rPr>
          <w:rFonts w:ascii="Times New Roman" w:eastAsia="Calibri" w:hAnsi="Times New Roman"/>
          <w:szCs w:val="28"/>
        </w:rPr>
        <w:t xml:space="preserve">đ. </w:t>
      </w:r>
      <w:r w:rsidR="00E327DF" w:rsidRPr="00847858">
        <w:rPr>
          <w:rFonts w:ascii="Times New Roman" w:eastAsia="Calibri" w:hAnsi="Times New Roman"/>
          <w:szCs w:val="28"/>
        </w:rPr>
        <w:t>Sơ</w:t>
      </w:r>
      <w:proofErr w:type="gramEnd"/>
      <w:r w:rsidR="00E327DF" w:rsidRPr="00847858">
        <w:rPr>
          <w:rFonts w:ascii="Times New Roman" w:eastAsia="Calibri" w:hAnsi="Times New Roman"/>
          <w:szCs w:val="28"/>
        </w:rPr>
        <w:t xml:space="preserve"> kết, tổng kết, rút kinh nghiệm triển khai thực hiện Nghị quyết.</w:t>
      </w:r>
    </w:p>
    <w:p w14:paraId="4591EEFE" w14:textId="4DD5A4DA" w:rsidR="00E327DF" w:rsidRPr="00847858" w:rsidRDefault="0004715A" w:rsidP="005A0F5B">
      <w:pPr>
        <w:spacing w:line="380" w:lineRule="exact"/>
        <w:ind w:firstLine="709"/>
        <w:jc w:val="both"/>
        <w:rPr>
          <w:rFonts w:ascii="Times New Roman" w:eastAsia="Calibri" w:hAnsi="Times New Roman"/>
          <w:szCs w:val="28"/>
        </w:rPr>
      </w:pPr>
      <w:r w:rsidRPr="00847858">
        <w:rPr>
          <w:rFonts w:ascii="Times New Roman" w:eastAsia="Calibri" w:hAnsi="Times New Roman"/>
          <w:szCs w:val="28"/>
        </w:rPr>
        <w:t>e.</w:t>
      </w:r>
      <w:r w:rsidR="00E327DF" w:rsidRPr="00847858">
        <w:rPr>
          <w:rFonts w:ascii="Times New Roman" w:eastAsia="Calibri" w:hAnsi="Times New Roman"/>
          <w:szCs w:val="28"/>
        </w:rPr>
        <w:t xml:space="preserve"> Kinh phí quản lý, </w:t>
      </w:r>
      <w:proofErr w:type="gramStart"/>
      <w:r w:rsidR="00E327DF" w:rsidRPr="00847858">
        <w:rPr>
          <w:rFonts w:ascii="Times New Roman" w:eastAsia="Calibri" w:hAnsi="Times New Roman"/>
          <w:szCs w:val="28"/>
        </w:rPr>
        <w:t>theo</w:t>
      </w:r>
      <w:proofErr w:type="gramEnd"/>
      <w:r w:rsidR="00E327DF" w:rsidRPr="00847858">
        <w:rPr>
          <w:rFonts w:ascii="Times New Roman" w:eastAsia="Calibri" w:hAnsi="Times New Roman"/>
          <w:szCs w:val="28"/>
        </w:rPr>
        <w:t xml:space="preserve"> dõi tiến độ Nghị quyết.</w:t>
      </w:r>
    </w:p>
    <w:p w14:paraId="78DB329C" w14:textId="28BEB21A" w:rsidR="00E327DF" w:rsidRPr="00847858" w:rsidRDefault="00E327DF" w:rsidP="005A0F5B">
      <w:pPr>
        <w:spacing w:line="380" w:lineRule="exact"/>
        <w:ind w:firstLine="709"/>
        <w:jc w:val="both"/>
        <w:rPr>
          <w:rFonts w:ascii="Times New Roman" w:hAnsi="Times New Roman"/>
          <w:b/>
          <w:bCs/>
          <w:spacing w:val="-4"/>
          <w:szCs w:val="28"/>
        </w:rPr>
      </w:pPr>
      <w:r w:rsidRPr="00847858">
        <w:rPr>
          <w:rFonts w:ascii="Times New Roman" w:hAnsi="Times New Roman"/>
          <w:b/>
          <w:bCs/>
          <w:spacing w:val="-4"/>
          <w:szCs w:val="28"/>
        </w:rPr>
        <w:t>2. Ngân sách huyện</w:t>
      </w:r>
    </w:p>
    <w:p w14:paraId="79067127" w14:textId="77777777" w:rsidR="00F114DC" w:rsidRPr="00847858" w:rsidRDefault="00F114DC" w:rsidP="00F114DC">
      <w:pPr>
        <w:spacing w:before="120"/>
        <w:ind w:firstLine="720"/>
        <w:jc w:val="both"/>
        <w:rPr>
          <w:rFonts w:ascii="Times New Roman" w:hAnsi="Times New Roman"/>
          <w:szCs w:val="28"/>
        </w:rPr>
      </w:pPr>
      <w:r w:rsidRPr="00847858">
        <w:rPr>
          <w:rFonts w:ascii="Times New Roman" w:hAnsi="Times New Roman"/>
          <w:szCs w:val="28"/>
        </w:rPr>
        <w:t>Trên cơ sở đề xuất kinh phí của Ủy ban nhân dân các huyện, thành phố, thị xã, Hội đồng nhân dân cùng cấp bố trí kinh phí thực hiện các nhiệm vụ của địa phương theo quy định, phù hợp với khả năng cân đối ngân sách.</w:t>
      </w:r>
    </w:p>
    <w:p w14:paraId="67A70E4C" w14:textId="6D00F67A" w:rsidR="00AD13FE" w:rsidRPr="00847858" w:rsidRDefault="00A3161F" w:rsidP="005A0F5B">
      <w:pPr>
        <w:spacing w:line="380" w:lineRule="exact"/>
        <w:ind w:firstLine="709"/>
        <w:jc w:val="both"/>
        <w:rPr>
          <w:rFonts w:ascii="Times New Roman" w:hAnsi="Times New Roman"/>
          <w:b/>
          <w:bCs/>
          <w:szCs w:val="28"/>
        </w:rPr>
      </w:pPr>
      <w:proofErr w:type="gramStart"/>
      <w:r w:rsidRPr="00847858">
        <w:rPr>
          <w:rFonts w:ascii="Times New Roman" w:hAnsi="Times New Roman"/>
          <w:b/>
          <w:bCs/>
          <w:szCs w:val="28"/>
        </w:rPr>
        <w:t>Điều 4</w:t>
      </w:r>
      <w:r w:rsidR="00AD13FE" w:rsidRPr="00847858">
        <w:rPr>
          <w:rFonts w:ascii="Times New Roman" w:hAnsi="Times New Roman"/>
          <w:b/>
          <w:bCs/>
          <w:szCs w:val="28"/>
        </w:rPr>
        <w:t>.</w:t>
      </w:r>
      <w:proofErr w:type="gramEnd"/>
      <w:r w:rsidR="00AD13FE" w:rsidRPr="00847858">
        <w:rPr>
          <w:rFonts w:ascii="Times New Roman" w:hAnsi="Times New Roman"/>
          <w:b/>
          <w:bCs/>
          <w:szCs w:val="28"/>
        </w:rPr>
        <w:t xml:space="preserve"> Tổ chức thực hiện</w:t>
      </w:r>
    </w:p>
    <w:p w14:paraId="0EDC5AB8" w14:textId="7E75E29E" w:rsidR="00AD13FE" w:rsidRPr="00847858" w:rsidRDefault="00AD13FE" w:rsidP="005A0F5B">
      <w:pPr>
        <w:spacing w:line="380" w:lineRule="exact"/>
        <w:ind w:firstLine="709"/>
        <w:jc w:val="both"/>
        <w:rPr>
          <w:rFonts w:ascii="Times New Roman" w:hAnsi="Times New Roman"/>
          <w:bCs/>
          <w:szCs w:val="28"/>
        </w:rPr>
      </w:pPr>
      <w:r w:rsidRPr="00847858">
        <w:rPr>
          <w:rFonts w:ascii="Times New Roman" w:hAnsi="Times New Roman"/>
          <w:bCs/>
          <w:szCs w:val="28"/>
        </w:rPr>
        <w:t xml:space="preserve">1. Ủy ban nhân dân tỉnh tổ chức triển khai </w:t>
      </w:r>
      <w:r w:rsidR="000D5848" w:rsidRPr="00847858">
        <w:rPr>
          <w:rFonts w:ascii="Times New Roman" w:hAnsi="Times New Roman"/>
          <w:bCs/>
          <w:szCs w:val="28"/>
        </w:rPr>
        <w:t xml:space="preserve">thực hiện </w:t>
      </w:r>
      <w:r w:rsidRPr="00847858">
        <w:rPr>
          <w:rFonts w:ascii="Times New Roman" w:hAnsi="Times New Roman"/>
          <w:bCs/>
          <w:szCs w:val="28"/>
        </w:rPr>
        <w:t>Nghị quyết này.</w:t>
      </w:r>
    </w:p>
    <w:p w14:paraId="369107E8" w14:textId="7942ADCD" w:rsidR="00AD13FE" w:rsidRPr="00847858" w:rsidRDefault="00AD13FE" w:rsidP="005A0F5B">
      <w:pPr>
        <w:spacing w:line="380" w:lineRule="exact"/>
        <w:ind w:firstLine="709"/>
        <w:jc w:val="both"/>
        <w:rPr>
          <w:rFonts w:ascii="Times New Roman" w:hAnsi="Times New Roman"/>
          <w:bCs/>
          <w:szCs w:val="28"/>
        </w:rPr>
      </w:pPr>
      <w:r w:rsidRPr="00847858">
        <w:rPr>
          <w:rFonts w:ascii="Times New Roman" w:hAnsi="Times New Roman"/>
          <w:bCs/>
          <w:szCs w:val="28"/>
        </w:rPr>
        <w:t>2. Th</w:t>
      </w:r>
      <w:r w:rsidR="000E336E" w:rsidRPr="00847858">
        <w:rPr>
          <w:rFonts w:ascii="Times New Roman" w:hAnsi="Times New Roman"/>
          <w:bCs/>
          <w:szCs w:val="28"/>
        </w:rPr>
        <w:t>ường trực Hội đồng nhân dân</w:t>
      </w:r>
      <w:r w:rsidRPr="00847858">
        <w:rPr>
          <w:rFonts w:ascii="Times New Roman" w:hAnsi="Times New Roman"/>
          <w:bCs/>
          <w:szCs w:val="28"/>
        </w:rPr>
        <w:t>, cá</w:t>
      </w:r>
      <w:r w:rsidR="000E336E" w:rsidRPr="00847858">
        <w:rPr>
          <w:rFonts w:ascii="Times New Roman" w:hAnsi="Times New Roman"/>
          <w:bCs/>
          <w:szCs w:val="28"/>
        </w:rPr>
        <w:t>c Ban của Hội đồng nhân dân</w:t>
      </w:r>
      <w:r w:rsidR="00970856" w:rsidRPr="00847858">
        <w:rPr>
          <w:rFonts w:ascii="Times New Roman" w:hAnsi="Times New Roman"/>
          <w:bCs/>
          <w:szCs w:val="28"/>
        </w:rPr>
        <w:t>, các T</w:t>
      </w:r>
      <w:r w:rsidRPr="00847858">
        <w:rPr>
          <w:rFonts w:ascii="Times New Roman" w:hAnsi="Times New Roman"/>
          <w:bCs/>
          <w:szCs w:val="28"/>
        </w:rPr>
        <w:t>ổ</w:t>
      </w:r>
      <w:r w:rsidR="000E336E" w:rsidRPr="00847858">
        <w:rPr>
          <w:rFonts w:ascii="Times New Roman" w:hAnsi="Times New Roman"/>
          <w:bCs/>
          <w:szCs w:val="28"/>
        </w:rPr>
        <w:t xml:space="preserve"> đại biểu Hội đồng nhân dân</w:t>
      </w:r>
      <w:r w:rsidRPr="00847858">
        <w:rPr>
          <w:rFonts w:ascii="Times New Roman" w:hAnsi="Times New Roman"/>
          <w:bCs/>
          <w:szCs w:val="28"/>
        </w:rPr>
        <w:t xml:space="preserve"> và đại biểu Hội đồng nhân dân tỉnh giám sát việc thực hiện Nghị quyết.</w:t>
      </w:r>
    </w:p>
    <w:p w14:paraId="2D601884" w14:textId="34137719" w:rsidR="00AD13FE" w:rsidRDefault="00AD13FE" w:rsidP="005A0F5B">
      <w:pPr>
        <w:spacing w:line="380" w:lineRule="exact"/>
        <w:ind w:firstLine="709"/>
        <w:jc w:val="both"/>
        <w:rPr>
          <w:rFonts w:ascii="Times New Roman" w:hAnsi="Times New Roman"/>
          <w:szCs w:val="28"/>
        </w:rPr>
      </w:pPr>
      <w:r w:rsidRPr="003F2031">
        <w:rPr>
          <w:rFonts w:ascii="Times New Roman" w:hAnsi="Times New Roman"/>
          <w:szCs w:val="28"/>
        </w:rPr>
        <w:t>Nghị quyết này đã được Hội đồng nhân dân tỉnh Hà Tĩnh khóa XVIII, kỳ họp thứ 3 thông qua ngày ... tháng ... năm 2021</w:t>
      </w:r>
      <w:r w:rsidR="000E336E">
        <w:rPr>
          <w:rFonts w:ascii="Times New Roman" w:hAnsi="Times New Roman"/>
          <w:szCs w:val="28"/>
        </w:rPr>
        <w:t xml:space="preserve"> và có hiệu lực kể từ ngày ký ban hành</w:t>
      </w:r>
      <w:r w:rsidR="005636D4">
        <w:rPr>
          <w:rFonts w:ascii="Times New Roman" w:hAnsi="Times New Roman"/>
          <w:szCs w:val="28"/>
        </w:rPr>
        <w:t>./.</w:t>
      </w:r>
    </w:p>
    <w:p w14:paraId="3CC35C17" w14:textId="77777777" w:rsidR="00756B75" w:rsidRPr="00756B75" w:rsidRDefault="00756B75" w:rsidP="00756B75">
      <w:pPr>
        <w:spacing w:before="80"/>
        <w:ind w:firstLine="709"/>
        <w:jc w:val="both"/>
        <w:rPr>
          <w:rFonts w:ascii="Times New Roman" w:hAnsi="Times New Roman"/>
          <w:sz w:val="2"/>
          <w:szCs w:val="2"/>
        </w:rPr>
      </w:pPr>
    </w:p>
    <w:tbl>
      <w:tblPr>
        <w:tblW w:w="0" w:type="auto"/>
        <w:tblInd w:w="108" w:type="dxa"/>
        <w:tblLook w:val="04A0" w:firstRow="1" w:lastRow="0" w:firstColumn="1" w:lastColumn="0" w:noHBand="0" w:noVBand="1"/>
      </w:tblPr>
      <w:tblGrid>
        <w:gridCol w:w="5387"/>
        <w:gridCol w:w="3792"/>
      </w:tblGrid>
      <w:tr w:rsidR="000D5848" w:rsidRPr="000D5848" w14:paraId="1A0C2201" w14:textId="77777777" w:rsidTr="000E336E">
        <w:tc>
          <w:tcPr>
            <w:tcW w:w="5387" w:type="dxa"/>
            <w:shd w:val="clear" w:color="auto" w:fill="auto"/>
          </w:tcPr>
          <w:p w14:paraId="01466807" w14:textId="426AC8FD" w:rsidR="000D5848" w:rsidRDefault="000D5848" w:rsidP="000D5848">
            <w:pPr>
              <w:rPr>
                <w:rFonts w:ascii="Times New Roman" w:hAnsi="Times New Roman"/>
                <w:b/>
                <w:i/>
                <w:sz w:val="24"/>
                <w:szCs w:val="22"/>
              </w:rPr>
            </w:pPr>
            <w:r w:rsidRPr="000D5848">
              <w:rPr>
                <w:rFonts w:ascii="Times New Roman" w:hAnsi="Times New Roman"/>
                <w:b/>
                <w:i/>
                <w:sz w:val="24"/>
                <w:szCs w:val="22"/>
              </w:rPr>
              <w:t>Nơi nhận:</w:t>
            </w:r>
          </w:p>
          <w:p w14:paraId="33DC7CF1" w14:textId="59A62664" w:rsidR="00847858" w:rsidRPr="00F93E2E" w:rsidRDefault="00847858" w:rsidP="00847858">
            <w:pPr>
              <w:rPr>
                <w:rFonts w:ascii="Times New Roman" w:hAnsi="Times New Roman"/>
                <w:sz w:val="22"/>
                <w:szCs w:val="22"/>
              </w:rPr>
            </w:pPr>
            <w:r>
              <w:rPr>
                <w:rFonts w:ascii="Times New Roman" w:hAnsi="Times New Roman"/>
                <w:sz w:val="22"/>
                <w:szCs w:val="22"/>
              </w:rPr>
              <w:t>-</w:t>
            </w:r>
            <w:r w:rsidRPr="00F93E2E">
              <w:rPr>
                <w:rFonts w:ascii="Times New Roman" w:hAnsi="Times New Roman"/>
                <w:sz w:val="22"/>
                <w:szCs w:val="22"/>
              </w:rPr>
              <w:t xml:space="preserve"> Ủy ban Thường vụ Quốc hội;</w:t>
            </w:r>
          </w:p>
          <w:p w14:paraId="2CB1F8FA" w14:textId="77777777" w:rsidR="00847858" w:rsidRPr="00F93E2E" w:rsidRDefault="00847858" w:rsidP="00847858">
            <w:pPr>
              <w:rPr>
                <w:rFonts w:ascii="Times New Roman" w:hAnsi="Times New Roman"/>
                <w:sz w:val="22"/>
                <w:szCs w:val="22"/>
              </w:rPr>
            </w:pPr>
            <w:r w:rsidRPr="00F93E2E">
              <w:rPr>
                <w:rFonts w:ascii="Times New Roman" w:hAnsi="Times New Roman"/>
                <w:sz w:val="22"/>
                <w:szCs w:val="22"/>
              </w:rPr>
              <w:t>- Ban Công tác đại biểu UBTVQH;</w:t>
            </w:r>
          </w:p>
          <w:p w14:paraId="42A956FA" w14:textId="77777777" w:rsidR="00847858" w:rsidRPr="00F93E2E" w:rsidRDefault="00847858" w:rsidP="00847858">
            <w:pPr>
              <w:rPr>
                <w:rFonts w:ascii="Times New Roman" w:hAnsi="Times New Roman"/>
                <w:sz w:val="22"/>
                <w:szCs w:val="22"/>
              </w:rPr>
            </w:pPr>
            <w:r w:rsidRPr="00F93E2E">
              <w:rPr>
                <w:rFonts w:ascii="Times New Roman" w:hAnsi="Times New Roman"/>
                <w:sz w:val="22"/>
                <w:szCs w:val="22"/>
              </w:rPr>
              <w:t>- Văn phòng Quốc hội;</w:t>
            </w:r>
          </w:p>
          <w:p w14:paraId="757A8B96" w14:textId="77777777" w:rsidR="00847858" w:rsidRPr="00F93E2E" w:rsidRDefault="00847858" w:rsidP="00847858">
            <w:pPr>
              <w:rPr>
                <w:rFonts w:ascii="Times New Roman" w:hAnsi="Times New Roman"/>
                <w:sz w:val="22"/>
                <w:szCs w:val="22"/>
              </w:rPr>
            </w:pPr>
            <w:r w:rsidRPr="00F93E2E">
              <w:rPr>
                <w:rFonts w:ascii="Times New Roman" w:hAnsi="Times New Roman"/>
                <w:sz w:val="22"/>
                <w:szCs w:val="22"/>
              </w:rPr>
              <w:t>- Văn phòng Chủ tịch nước;</w:t>
            </w:r>
          </w:p>
          <w:p w14:paraId="7949E05E" w14:textId="77777777" w:rsidR="00847858" w:rsidRPr="00F93E2E" w:rsidRDefault="00847858" w:rsidP="00847858">
            <w:pPr>
              <w:rPr>
                <w:rFonts w:ascii="Times New Roman" w:hAnsi="Times New Roman"/>
                <w:sz w:val="22"/>
                <w:szCs w:val="22"/>
              </w:rPr>
            </w:pPr>
            <w:r w:rsidRPr="00F93E2E">
              <w:rPr>
                <w:rFonts w:ascii="Times New Roman" w:hAnsi="Times New Roman"/>
                <w:sz w:val="22"/>
                <w:szCs w:val="22"/>
              </w:rPr>
              <w:t>- Văn phòng Chính phủ; Website Chính phủ;</w:t>
            </w:r>
          </w:p>
          <w:p w14:paraId="05118DF1" w14:textId="77777777" w:rsidR="000D5848" w:rsidRPr="000D5848" w:rsidRDefault="000D5848" w:rsidP="000D5848">
            <w:pPr>
              <w:rPr>
                <w:rFonts w:ascii="Times New Roman" w:hAnsi="Times New Roman"/>
                <w:sz w:val="22"/>
                <w:szCs w:val="22"/>
              </w:rPr>
            </w:pPr>
            <w:r w:rsidRPr="000D5848">
              <w:rPr>
                <w:rFonts w:ascii="Times New Roman" w:hAnsi="Times New Roman"/>
                <w:sz w:val="22"/>
                <w:szCs w:val="22"/>
              </w:rPr>
              <w:t>- Bộ Công an;</w:t>
            </w:r>
          </w:p>
          <w:p w14:paraId="0D7F0F47" w14:textId="77777777" w:rsidR="000D5848" w:rsidRPr="000D5848" w:rsidRDefault="000D5848" w:rsidP="000D5848">
            <w:pPr>
              <w:rPr>
                <w:rFonts w:ascii="Times New Roman" w:hAnsi="Times New Roman"/>
                <w:sz w:val="22"/>
                <w:szCs w:val="22"/>
              </w:rPr>
            </w:pPr>
            <w:r w:rsidRPr="000D5848">
              <w:rPr>
                <w:rFonts w:ascii="Times New Roman" w:hAnsi="Times New Roman"/>
                <w:sz w:val="22"/>
                <w:szCs w:val="22"/>
              </w:rPr>
              <w:t>- Thường trực Tỉnh ủy;</w:t>
            </w:r>
          </w:p>
          <w:p w14:paraId="5E79C2A8" w14:textId="77777777" w:rsidR="000D5848" w:rsidRPr="000D5848" w:rsidRDefault="000D5848" w:rsidP="000D5848">
            <w:pPr>
              <w:rPr>
                <w:rFonts w:ascii="Times New Roman" w:hAnsi="Times New Roman"/>
                <w:sz w:val="22"/>
                <w:szCs w:val="22"/>
              </w:rPr>
            </w:pPr>
            <w:r w:rsidRPr="000D5848">
              <w:rPr>
                <w:rFonts w:ascii="Times New Roman" w:hAnsi="Times New Roman"/>
                <w:sz w:val="22"/>
                <w:szCs w:val="22"/>
              </w:rPr>
              <w:t xml:space="preserve">- Thường trực HĐND tỉnh, </w:t>
            </w:r>
          </w:p>
          <w:p w14:paraId="002D99E2" w14:textId="77777777" w:rsidR="000D5848" w:rsidRPr="000D5848" w:rsidRDefault="000D5848" w:rsidP="000D5848">
            <w:pPr>
              <w:rPr>
                <w:rFonts w:ascii="Times New Roman" w:hAnsi="Times New Roman"/>
                <w:sz w:val="22"/>
                <w:szCs w:val="22"/>
              </w:rPr>
            </w:pPr>
            <w:r w:rsidRPr="000D5848">
              <w:rPr>
                <w:rFonts w:ascii="Times New Roman" w:hAnsi="Times New Roman"/>
                <w:sz w:val="22"/>
                <w:szCs w:val="22"/>
              </w:rPr>
              <w:t>- Các Ban của HĐND tỉnh;</w:t>
            </w:r>
          </w:p>
          <w:p w14:paraId="5761A3F1" w14:textId="77777777" w:rsidR="000D5848" w:rsidRDefault="000D5848" w:rsidP="000D5848">
            <w:pPr>
              <w:rPr>
                <w:rFonts w:ascii="Times New Roman" w:hAnsi="Times New Roman"/>
                <w:sz w:val="22"/>
                <w:szCs w:val="22"/>
              </w:rPr>
            </w:pPr>
            <w:r w:rsidRPr="000D5848">
              <w:rPr>
                <w:rFonts w:ascii="Times New Roman" w:hAnsi="Times New Roman"/>
                <w:sz w:val="22"/>
                <w:szCs w:val="22"/>
              </w:rPr>
              <w:t>- Đoàn Đại biểu Quốc hội tỉnh;</w:t>
            </w:r>
          </w:p>
          <w:p w14:paraId="5CF034F0" w14:textId="77777777" w:rsidR="000E336E" w:rsidRDefault="000E336E" w:rsidP="000E336E">
            <w:pPr>
              <w:rPr>
                <w:rFonts w:ascii="Times New Roman" w:hAnsi="Times New Roman"/>
                <w:sz w:val="22"/>
                <w:szCs w:val="22"/>
              </w:rPr>
            </w:pPr>
            <w:r w:rsidRPr="000D5848">
              <w:rPr>
                <w:rFonts w:ascii="Times New Roman" w:hAnsi="Times New Roman"/>
                <w:sz w:val="22"/>
                <w:szCs w:val="22"/>
              </w:rPr>
              <w:t>- Đại biểu HĐND tỉnh;</w:t>
            </w:r>
          </w:p>
          <w:p w14:paraId="062BC477" w14:textId="49C2AB8D" w:rsidR="000E336E" w:rsidRPr="000D5848" w:rsidRDefault="000E336E" w:rsidP="000E336E">
            <w:pPr>
              <w:rPr>
                <w:rFonts w:ascii="Times New Roman" w:hAnsi="Times New Roman"/>
                <w:sz w:val="22"/>
                <w:szCs w:val="22"/>
              </w:rPr>
            </w:pPr>
            <w:r>
              <w:rPr>
                <w:rFonts w:ascii="Times New Roman" w:hAnsi="Times New Roman"/>
                <w:sz w:val="22"/>
                <w:szCs w:val="22"/>
              </w:rPr>
              <w:t>- Các VP: Tỉnh ủy; Đoàn ĐBQH và HĐND;</w:t>
            </w:r>
          </w:p>
          <w:p w14:paraId="57DB307D" w14:textId="77777777" w:rsidR="000D5848" w:rsidRPr="000D5848" w:rsidRDefault="000D5848" w:rsidP="000D5848">
            <w:pPr>
              <w:rPr>
                <w:rFonts w:ascii="Times New Roman" w:hAnsi="Times New Roman"/>
                <w:sz w:val="22"/>
                <w:szCs w:val="22"/>
              </w:rPr>
            </w:pPr>
            <w:r w:rsidRPr="000D5848">
              <w:rPr>
                <w:rFonts w:ascii="Times New Roman" w:hAnsi="Times New Roman"/>
                <w:sz w:val="22"/>
                <w:szCs w:val="22"/>
              </w:rPr>
              <w:t>- Các sở, ban, ngành, đoàn thể cấp tỉnh;</w:t>
            </w:r>
          </w:p>
          <w:p w14:paraId="0EE00062" w14:textId="77777777" w:rsidR="000D5848" w:rsidRPr="000D5848" w:rsidRDefault="000D5848" w:rsidP="000D5848">
            <w:pPr>
              <w:rPr>
                <w:rFonts w:ascii="Times New Roman" w:hAnsi="Times New Roman"/>
                <w:sz w:val="22"/>
                <w:szCs w:val="22"/>
              </w:rPr>
            </w:pPr>
            <w:r w:rsidRPr="000D5848">
              <w:rPr>
                <w:rFonts w:ascii="Times New Roman" w:hAnsi="Times New Roman"/>
                <w:sz w:val="22"/>
                <w:szCs w:val="22"/>
              </w:rPr>
              <w:t>- Thường trực cấp ủy cấp huyện;</w:t>
            </w:r>
          </w:p>
          <w:p w14:paraId="427B6254" w14:textId="77777777" w:rsidR="000D5848" w:rsidRPr="000D5848" w:rsidRDefault="000D5848" w:rsidP="000D5848">
            <w:pPr>
              <w:rPr>
                <w:rFonts w:ascii="Times New Roman" w:hAnsi="Times New Roman"/>
                <w:sz w:val="22"/>
                <w:szCs w:val="22"/>
              </w:rPr>
            </w:pPr>
            <w:r w:rsidRPr="000D5848">
              <w:rPr>
                <w:rFonts w:ascii="Times New Roman" w:hAnsi="Times New Roman"/>
                <w:sz w:val="22"/>
                <w:szCs w:val="22"/>
              </w:rPr>
              <w:t>- TT HĐND, UBND các huyện, thành phố, thị xã;</w:t>
            </w:r>
          </w:p>
          <w:p w14:paraId="1278093C" w14:textId="77777777" w:rsidR="000D5848" w:rsidRPr="000D5848" w:rsidRDefault="000D5848" w:rsidP="000D5848">
            <w:pPr>
              <w:rPr>
                <w:rFonts w:ascii="Times New Roman" w:hAnsi="Times New Roman"/>
                <w:sz w:val="22"/>
                <w:szCs w:val="22"/>
              </w:rPr>
            </w:pPr>
            <w:r w:rsidRPr="000D5848">
              <w:rPr>
                <w:rFonts w:ascii="Times New Roman" w:hAnsi="Times New Roman"/>
                <w:sz w:val="22"/>
                <w:szCs w:val="22"/>
              </w:rPr>
              <w:t>- Trung tâm Công báo - Tin học;</w:t>
            </w:r>
          </w:p>
          <w:p w14:paraId="1DF2C176" w14:textId="7BB9689A" w:rsidR="000D5848" w:rsidRPr="000D5848" w:rsidRDefault="000D5848" w:rsidP="000D5848">
            <w:pPr>
              <w:rPr>
                <w:rFonts w:ascii="Times New Roman" w:hAnsi="Times New Roman"/>
                <w:sz w:val="22"/>
                <w:szCs w:val="22"/>
              </w:rPr>
            </w:pPr>
            <w:r w:rsidRPr="000D5848">
              <w:rPr>
                <w:rFonts w:ascii="Times New Roman" w:hAnsi="Times New Roman"/>
                <w:sz w:val="22"/>
                <w:szCs w:val="22"/>
              </w:rPr>
              <w:t>- Lưu: VT.</w:t>
            </w:r>
          </w:p>
        </w:tc>
        <w:tc>
          <w:tcPr>
            <w:tcW w:w="3792" w:type="dxa"/>
            <w:shd w:val="clear" w:color="auto" w:fill="auto"/>
          </w:tcPr>
          <w:p w14:paraId="04F47F29" w14:textId="77777777" w:rsidR="000D5848" w:rsidRPr="000D5848" w:rsidRDefault="000D5848" w:rsidP="000D5848">
            <w:pPr>
              <w:jc w:val="center"/>
              <w:rPr>
                <w:rFonts w:ascii="Times New Roman" w:hAnsi="Times New Roman"/>
                <w:b/>
                <w:szCs w:val="28"/>
              </w:rPr>
            </w:pPr>
            <w:r w:rsidRPr="000D5848">
              <w:rPr>
                <w:rFonts w:ascii="Times New Roman" w:hAnsi="Times New Roman"/>
                <w:b/>
                <w:szCs w:val="28"/>
              </w:rPr>
              <w:t>CHỦ TỊCH</w:t>
            </w:r>
          </w:p>
          <w:p w14:paraId="32BEF4F7" w14:textId="77777777" w:rsidR="000D5848" w:rsidRPr="000D5848" w:rsidRDefault="000D5848" w:rsidP="000D5848">
            <w:pPr>
              <w:jc w:val="center"/>
              <w:rPr>
                <w:rFonts w:ascii="Times New Roman" w:hAnsi="Times New Roman"/>
                <w:b/>
                <w:szCs w:val="28"/>
              </w:rPr>
            </w:pPr>
          </w:p>
          <w:p w14:paraId="62C8783D" w14:textId="77777777" w:rsidR="000D5848" w:rsidRPr="000D5848" w:rsidRDefault="000D5848" w:rsidP="000D5848">
            <w:pPr>
              <w:jc w:val="center"/>
              <w:rPr>
                <w:rFonts w:ascii="Times New Roman" w:hAnsi="Times New Roman"/>
                <w:b/>
                <w:szCs w:val="28"/>
              </w:rPr>
            </w:pPr>
          </w:p>
          <w:p w14:paraId="3FB9AFD0" w14:textId="77777777" w:rsidR="000D5848" w:rsidRPr="000D5848" w:rsidRDefault="000D5848" w:rsidP="000D5848">
            <w:pPr>
              <w:jc w:val="center"/>
              <w:rPr>
                <w:rFonts w:ascii="Times New Roman" w:hAnsi="Times New Roman"/>
                <w:b/>
                <w:szCs w:val="28"/>
              </w:rPr>
            </w:pPr>
          </w:p>
          <w:p w14:paraId="04A07098" w14:textId="77777777" w:rsidR="000D5848" w:rsidRPr="000D5848" w:rsidRDefault="000D5848" w:rsidP="000D5848">
            <w:pPr>
              <w:jc w:val="center"/>
              <w:rPr>
                <w:rFonts w:ascii="Times New Roman" w:hAnsi="Times New Roman"/>
                <w:sz w:val="24"/>
              </w:rPr>
            </w:pPr>
          </w:p>
        </w:tc>
      </w:tr>
    </w:tbl>
    <w:p w14:paraId="57F39EB1" w14:textId="77777777" w:rsidR="00C15C35" w:rsidRDefault="00C15C35" w:rsidP="000D5848"/>
    <w:sectPr w:rsidR="00C15C35" w:rsidSect="005A0F5B">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1134" w:left="1701"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99136" w15:done="0"/>
  <w15:commentEx w15:paraId="3CDA6FAB" w15:done="0"/>
  <w15:commentEx w15:paraId="5DD6262F" w15:done="0"/>
  <w15:commentEx w15:paraId="673E138D" w15:done="0"/>
  <w15:commentEx w15:paraId="5C03DA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99136" w16cid:durableId="252A2B47"/>
  <w16cid:commentId w16cid:paraId="3CDA6FAB" w16cid:durableId="252A2B48"/>
  <w16cid:commentId w16cid:paraId="5DD6262F" w16cid:durableId="252A2B49"/>
  <w16cid:commentId w16cid:paraId="673E138D" w16cid:durableId="252A2B4A"/>
  <w16cid:commentId w16cid:paraId="5C03DAA4" w16cid:durableId="252A2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6883" w14:textId="77777777" w:rsidR="00452360" w:rsidRDefault="00452360" w:rsidP="00BD665B">
      <w:r>
        <w:separator/>
      </w:r>
    </w:p>
  </w:endnote>
  <w:endnote w:type="continuationSeparator" w:id="0">
    <w:p w14:paraId="5A606EC7" w14:textId="77777777" w:rsidR="00452360" w:rsidRDefault="00452360" w:rsidP="00BD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7423" w14:textId="77777777" w:rsidR="000E336E" w:rsidRDefault="000E3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FB2D" w14:textId="77777777" w:rsidR="000E336E" w:rsidRDefault="000E3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A79D" w14:textId="77777777" w:rsidR="000E336E" w:rsidRDefault="000E3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C0BF2" w14:textId="77777777" w:rsidR="00452360" w:rsidRDefault="00452360" w:rsidP="00BD665B">
      <w:r>
        <w:separator/>
      </w:r>
    </w:p>
  </w:footnote>
  <w:footnote w:type="continuationSeparator" w:id="0">
    <w:p w14:paraId="48E71DAF" w14:textId="77777777" w:rsidR="00452360" w:rsidRDefault="00452360" w:rsidP="00BD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505C" w14:textId="77777777" w:rsidR="000E336E" w:rsidRDefault="000E3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07853"/>
      <w:docPartObj>
        <w:docPartGallery w:val="Page Numbers (Top of Page)"/>
        <w:docPartUnique/>
      </w:docPartObj>
    </w:sdtPr>
    <w:sdtEndPr>
      <w:rPr>
        <w:rFonts w:ascii="Times New Roman" w:hAnsi="Times New Roman"/>
        <w:noProof/>
      </w:rPr>
    </w:sdtEndPr>
    <w:sdtContent>
      <w:p w14:paraId="0A77F617" w14:textId="47A96E3A" w:rsidR="000E336E" w:rsidRPr="00E327DF" w:rsidRDefault="000E336E">
        <w:pPr>
          <w:pStyle w:val="Header"/>
          <w:jc w:val="center"/>
          <w:rPr>
            <w:rFonts w:ascii="Times New Roman" w:hAnsi="Times New Roman"/>
          </w:rPr>
        </w:pPr>
        <w:r w:rsidRPr="00E327DF">
          <w:rPr>
            <w:rFonts w:ascii="Times New Roman" w:hAnsi="Times New Roman"/>
          </w:rPr>
          <w:fldChar w:fldCharType="begin"/>
        </w:r>
        <w:r w:rsidRPr="00E327DF">
          <w:rPr>
            <w:rFonts w:ascii="Times New Roman" w:hAnsi="Times New Roman"/>
          </w:rPr>
          <w:instrText xml:space="preserve"> PAGE   \* MERGEFORMAT </w:instrText>
        </w:r>
        <w:r w:rsidRPr="00E327DF">
          <w:rPr>
            <w:rFonts w:ascii="Times New Roman" w:hAnsi="Times New Roman"/>
          </w:rPr>
          <w:fldChar w:fldCharType="separate"/>
        </w:r>
        <w:r w:rsidR="00F3374B">
          <w:rPr>
            <w:rFonts w:ascii="Times New Roman" w:hAnsi="Times New Roman"/>
            <w:noProof/>
          </w:rPr>
          <w:t>2</w:t>
        </w:r>
        <w:r w:rsidRPr="00E327DF">
          <w:rPr>
            <w:rFonts w:ascii="Times New Roman" w:hAnsi="Times New Roman"/>
            <w:noProof/>
          </w:rPr>
          <w:fldChar w:fldCharType="end"/>
        </w:r>
      </w:p>
    </w:sdtContent>
  </w:sdt>
  <w:p w14:paraId="64742F4A" w14:textId="77777777" w:rsidR="000E336E" w:rsidRPr="003F2031" w:rsidRDefault="000E336E">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C63C" w14:textId="77777777" w:rsidR="000E336E" w:rsidRDefault="000E336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81"/>
    <w:rsid w:val="0004715A"/>
    <w:rsid w:val="000839AD"/>
    <w:rsid w:val="0009046C"/>
    <w:rsid w:val="000D5848"/>
    <w:rsid w:val="000E336E"/>
    <w:rsid w:val="000F4B9C"/>
    <w:rsid w:val="000F66BE"/>
    <w:rsid w:val="001028C0"/>
    <w:rsid w:val="00132183"/>
    <w:rsid w:val="00150339"/>
    <w:rsid w:val="00156C33"/>
    <w:rsid w:val="0016012C"/>
    <w:rsid w:val="001B1C81"/>
    <w:rsid w:val="001D1887"/>
    <w:rsid w:val="002844EF"/>
    <w:rsid w:val="002A3344"/>
    <w:rsid w:val="002F4E60"/>
    <w:rsid w:val="00321850"/>
    <w:rsid w:val="0038734A"/>
    <w:rsid w:val="003B3BEA"/>
    <w:rsid w:val="003B7234"/>
    <w:rsid w:val="003D003D"/>
    <w:rsid w:val="003D1D79"/>
    <w:rsid w:val="003F2031"/>
    <w:rsid w:val="004117CE"/>
    <w:rsid w:val="004307DD"/>
    <w:rsid w:val="00452360"/>
    <w:rsid w:val="004556E9"/>
    <w:rsid w:val="004600ED"/>
    <w:rsid w:val="004716F8"/>
    <w:rsid w:val="00481D38"/>
    <w:rsid w:val="004C1B1B"/>
    <w:rsid w:val="005636D4"/>
    <w:rsid w:val="00564036"/>
    <w:rsid w:val="00587166"/>
    <w:rsid w:val="005A0F5B"/>
    <w:rsid w:val="005A6C94"/>
    <w:rsid w:val="005A782C"/>
    <w:rsid w:val="006210BA"/>
    <w:rsid w:val="006377CD"/>
    <w:rsid w:val="0067383A"/>
    <w:rsid w:val="0069277F"/>
    <w:rsid w:val="006D2549"/>
    <w:rsid w:val="00715045"/>
    <w:rsid w:val="007177A4"/>
    <w:rsid w:val="00736075"/>
    <w:rsid w:val="007478B6"/>
    <w:rsid w:val="0075355D"/>
    <w:rsid w:val="00756B75"/>
    <w:rsid w:val="00767591"/>
    <w:rsid w:val="00773B18"/>
    <w:rsid w:val="007C0C1D"/>
    <w:rsid w:val="007E4756"/>
    <w:rsid w:val="00813CAD"/>
    <w:rsid w:val="0082399C"/>
    <w:rsid w:val="00825040"/>
    <w:rsid w:val="00844C01"/>
    <w:rsid w:val="00847858"/>
    <w:rsid w:val="0086134E"/>
    <w:rsid w:val="008842CB"/>
    <w:rsid w:val="00896B37"/>
    <w:rsid w:val="008E246F"/>
    <w:rsid w:val="00904A04"/>
    <w:rsid w:val="0096451E"/>
    <w:rsid w:val="00970856"/>
    <w:rsid w:val="009818D7"/>
    <w:rsid w:val="009A1AB4"/>
    <w:rsid w:val="009B3C1E"/>
    <w:rsid w:val="009D2005"/>
    <w:rsid w:val="00A3161F"/>
    <w:rsid w:val="00A51FEA"/>
    <w:rsid w:val="00AD13FE"/>
    <w:rsid w:val="00B15B4B"/>
    <w:rsid w:val="00B16F50"/>
    <w:rsid w:val="00B73E8E"/>
    <w:rsid w:val="00BA5B11"/>
    <w:rsid w:val="00BD2AD3"/>
    <w:rsid w:val="00BD665B"/>
    <w:rsid w:val="00C0328A"/>
    <w:rsid w:val="00C13143"/>
    <w:rsid w:val="00C15C35"/>
    <w:rsid w:val="00C5434A"/>
    <w:rsid w:val="00CD1330"/>
    <w:rsid w:val="00E032BC"/>
    <w:rsid w:val="00E217E8"/>
    <w:rsid w:val="00E327DF"/>
    <w:rsid w:val="00E80B13"/>
    <w:rsid w:val="00E94960"/>
    <w:rsid w:val="00EA4690"/>
    <w:rsid w:val="00EE26F4"/>
    <w:rsid w:val="00F114DC"/>
    <w:rsid w:val="00F173E2"/>
    <w:rsid w:val="00F3374B"/>
    <w:rsid w:val="00F51141"/>
    <w:rsid w:val="00F63C3A"/>
    <w:rsid w:val="00F70B88"/>
    <w:rsid w:val="00FA35F3"/>
    <w:rsid w:val="00FD59CA"/>
    <w:rsid w:val="00FF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F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3FE"/>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BD665B"/>
    <w:pPr>
      <w:tabs>
        <w:tab w:val="center" w:pos="4680"/>
        <w:tab w:val="right" w:pos="9360"/>
      </w:tabs>
    </w:pPr>
  </w:style>
  <w:style w:type="character" w:customStyle="1" w:styleId="HeaderChar">
    <w:name w:val="Header Char"/>
    <w:basedOn w:val="DefaultParagraphFont"/>
    <w:link w:val="Header"/>
    <w:uiPriority w:val="99"/>
    <w:rsid w:val="00BD665B"/>
    <w:rPr>
      <w:rFonts w:ascii=".VnTime" w:eastAsia="Times New Roman" w:hAnsi=".VnTime" w:cs="Times New Roman"/>
      <w:sz w:val="28"/>
      <w:szCs w:val="24"/>
    </w:rPr>
  </w:style>
  <w:style w:type="paragraph" w:styleId="Footer">
    <w:name w:val="footer"/>
    <w:basedOn w:val="Normal"/>
    <w:link w:val="FooterChar"/>
    <w:uiPriority w:val="99"/>
    <w:unhideWhenUsed/>
    <w:rsid w:val="00BD665B"/>
    <w:pPr>
      <w:tabs>
        <w:tab w:val="center" w:pos="4680"/>
        <w:tab w:val="right" w:pos="9360"/>
      </w:tabs>
    </w:pPr>
  </w:style>
  <w:style w:type="character" w:customStyle="1" w:styleId="FooterChar">
    <w:name w:val="Footer Char"/>
    <w:basedOn w:val="DefaultParagraphFont"/>
    <w:link w:val="Footer"/>
    <w:uiPriority w:val="99"/>
    <w:rsid w:val="00BD665B"/>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21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7E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032BC"/>
    <w:rPr>
      <w:sz w:val="16"/>
      <w:szCs w:val="16"/>
    </w:rPr>
  </w:style>
  <w:style w:type="paragraph" w:styleId="CommentText">
    <w:name w:val="annotation text"/>
    <w:basedOn w:val="Normal"/>
    <w:link w:val="CommentTextChar"/>
    <w:uiPriority w:val="99"/>
    <w:semiHidden/>
    <w:unhideWhenUsed/>
    <w:rsid w:val="00E032BC"/>
    <w:rPr>
      <w:sz w:val="20"/>
      <w:szCs w:val="20"/>
    </w:rPr>
  </w:style>
  <w:style w:type="character" w:customStyle="1" w:styleId="CommentTextChar">
    <w:name w:val="Comment Text Char"/>
    <w:basedOn w:val="DefaultParagraphFont"/>
    <w:link w:val="CommentText"/>
    <w:uiPriority w:val="99"/>
    <w:semiHidden/>
    <w:rsid w:val="00E032BC"/>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E032BC"/>
    <w:rPr>
      <w:b/>
      <w:bCs/>
    </w:rPr>
  </w:style>
  <w:style w:type="character" w:customStyle="1" w:styleId="CommentSubjectChar">
    <w:name w:val="Comment Subject Char"/>
    <w:basedOn w:val="CommentTextChar"/>
    <w:link w:val="CommentSubject"/>
    <w:uiPriority w:val="99"/>
    <w:semiHidden/>
    <w:rsid w:val="00E032BC"/>
    <w:rPr>
      <w:rFonts w:ascii=".VnTime" w:eastAsia="Times New Roman" w:hAnsi=".VnTim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F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3FE"/>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BD665B"/>
    <w:pPr>
      <w:tabs>
        <w:tab w:val="center" w:pos="4680"/>
        <w:tab w:val="right" w:pos="9360"/>
      </w:tabs>
    </w:pPr>
  </w:style>
  <w:style w:type="character" w:customStyle="1" w:styleId="HeaderChar">
    <w:name w:val="Header Char"/>
    <w:basedOn w:val="DefaultParagraphFont"/>
    <w:link w:val="Header"/>
    <w:uiPriority w:val="99"/>
    <w:rsid w:val="00BD665B"/>
    <w:rPr>
      <w:rFonts w:ascii=".VnTime" w:eastAsia="Times New Roman" w:hAnsi=".VnTime" w:cs="Times New Roman"/>
      <w:sz w:val="28"/>
      <w:szCs w:val="24"/>
    </w:rPr>
  </w:style>
  <w:style w:type="paragraph" w:styleId="Footer">
    <w:name w:val="footer"/>
    <w:basedOn w:val="Normal"/>
    <w:link w:val="FooterChar"/>
    <w:uiPriority w:val="99"/>
    <w:unhideWhenUsed/>
    <w:rsid w:val="00BD665B"/>
    <w:pPr>
      <w:tabs>
        <w:tab w:val="center" w:pos="4680"/>
        <w:tab w:val="right" w:pos="9360"/>
      </w:tabs>
    </w:pPr>
  </w:style>
  <w:style w:type="character" w:customStyle="1" w:styleId="FooterChar">
    <w:name w:val="Footer Char"/>
    <w:basedOn w:val="DefaultParagraphFont"/>
    <w:link w:val="Footer"/>
    <w:uiPriority w:val="99"/>
    <w:rsid w:val="00BD665B"/>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21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7E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032BC"/>
    <w:rPr>
      <w:sz w:val="16"/>
      <w:szCs w:val="16"/>
    </w:rPr>
  </w:style>
  <w:style w:type="paragraph" w:styleId="CommentText">
    <w:name w:val="annotation text"/>
    <w:basedOn w:val="Normal"/>
    <w:link w:val="CommentTextChar"/>
    <w:uiPriority w:val="99"/>
    <w:semiHidden/>
    <w:unhideWhenUsed/>
    <w:rsid w:val="00E032BC"/>
    <w:rPr>
      <w:sz w:val="20"/>
      <w:szCs w:val="20"/>
    </w:rPr>
  </w:style>
  <w:style w:type="character" w:customStyle="1" w:styleId="CommentTextChar">
    <w:name w:val="Comment Text Char"/>
    <w:basedOn w:val="DefaultParagraphFont"/>
    <w:link w:val="CommentText"/>
    <w:uiPriority w:val="99"/>
    <w:semiHidden/>
    <w:rsid w:val="00E032BC"/>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E032BC"/>
    <w:rPr>
      <w:b/>
      <w:bCs/>
    </w:rPr>
  </w:style>
  <w:style w:type="character" w:customStyle="1" w:styleId="CommentSubjectChar">
    <w:name w:val="Comment Subject Char"/>
    <w:basedOn w:val="CommentTextChar"/>
    <w:link w:val="CommentSubject"/>
    <w:uiPriority w:val="99"/>
    <w:semiHidden/>
    <w:rsid w:val="00E032BC"/>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F9C4-58C4-4B19-9E43-2147B668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hocsinh</dc:creator>
  <cp:lastModifiedBy>Dell</cp:lastModifiedBy>
  <cp:revision>14</cp:revision>
  <cp:lastPrinted>2021-11-02T00:45:00Z</cp:lastPrinted>
  <dcterms:created xsi:type="dcterms:W3CDTF">2021-11-01T03:48:00Z</dcterms:created>
  <dcterms:modified xsi:type="dcterms:W3CDTF">2021-11-04T06:40:00Z</dcterms:modified>
</cp:coreProperties>
</file>