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34" w:type="dxa"/>
        <w:tblLayout w:type="fixed"/>
        <w:tblLook w:val="0000" w:firstRow="0" w:lastRow="0" w:firstColumn="0" w:lastColumn="0" w:noHBand="0" w:noVBand="0"/>
      </w:tblPr>
      <w:tblGrid>
        <w:gridCol w:w="3403"/>
        <w:gridCol w:w="5777"/>
      </w:tblGrid>
      <w:tr w:rsidR="001D3762" w:rsidRPr="008E21C6" w:rsidTr="002E75B2">
        <w:tc>
          <w:tcPr>
            <w:tcW w:w="3403" w:type="dxa"/>
          </w:tcPr>
          <w:p w:rsidR="001D3762" w:rsidRPr="008E21C6" w:rsidRDefault="001D3762" w:rsidP="001D3762">
            <w:pPr>
              <w:jc w:val="center"/>
              <w:rPr>
                <w:b/>
                <w:sz w:val="26"/>
              </w:rPr>
            </w:pPr>
            <w:r w:rsidRPr="008E21C6">
              <w:rPr>
                <w:b/>
                <w:sz w:val="26"/>
              </w:rPr>
              <w:t xml:space="preserve">ỦY BAN NHÂN DÂN </w:t>
            </w:r>
          </w:p>
          <w:p w:rsidR="001D3762" w:rsidRPr="008E21C6" w:rsidRDefault="001D3762" w:rsidP="001D3762">
            <w:pPr>
              <w:jc w:val="center"/>
              <w:rPr>
                <w:b/>
                <w:sz w:val="26"/>
              </w:rPr>
            </w:pPr>
            <w:r w:rsidRPr="008E21C6">
              <w:rPr>
                <w:b/>
                <w:sz w:val="26"/>
              </w:rPr>
              <w:t>TỈNH HÀ TĨNH</w:t>
            </w:r>
          </w:p>
          <w:p w:rsidR="001D3762" w:rsidRPr="008E21C6" w:rsidRDefault="005D4244" w:rsidP="001D3762">
            <w:pPr>
              <w:jc w:val="center"/>
              <w:rPr>
                <w:b/>
                <w:sz w:val="26"/>
              </w:rPr>
            </w:pPr>
            <w:r>
              <w:rPr>
                <w:noProof/>
              </w:rPr>
              <mc:AlternateContent>
                <mc:Choice Requires="wps">
                  <w:drawing>
                    <wp:anchor distT="4294967292" distB="4294967292" distL="114300" distR="114300" simplePos="0" relativeHeight="251660800" behindDoc="0" locked="0" layoutInCell="1" allowOverlap="1">
                      <wp:simplePos x="0" y="0"/>
                      <wp:positionH relativeFrom="column">
                        <wp:posOffset>793115</wp:posOffset>
                      </wp:positionH>
                      <wp:positionV relativeFrom="paragraph">
                        <wp:posOffset>21589</wp:posOffset>
                      </wp:positionV>
                      <wp:extent cx="447675" cy="0"/>
                      <wp:effectExtent l="0" t="0" r="9525"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5pt,1.7pt" to="9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M0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"/>
                  </w:pict>
                </mc:Fallback>
              </mc:AlternateContent>
            </w:r>
          </w:p>
          <w:p w:rsidR="001D3762" w:rsidRPr="008E21C6" w:rsidRDefault="001D3762" w:rsidP="00054BD1">
            <w:pPr>
              <w:jc w:val="center"/>
              <w:rPr>
                <w:b/>
              </w:rPr>
            </w:pPr>
            <w:r w:rsidRPr="008E21C6">
              <w:rPr>
                <w:sz w:val="26"/>
              </w:rPr>
              <w:t xml:space="preserve">Số: </w:t>
            </w:r>
            <w:r w:rsidR="00054BD1">
              <w:rPr>
                <w:sz w:val="26"/>
              </w:rPr>
              <w:t>440</w:t>
            </w:r>
            <w:r w:rsidRPr="008E21C6">
              <w:rPr>
                <w:sz w:val="26"/>
              </w:rPr>
              <w:t xml:space="preserve"> /TTr-UBND</w:t>
            </w:r>
          </w:p>
        </w:tc>
        <w:tc>
          <w:tcPr>
            <w:tcW w:w="5777" w:type="dxa"/>
          </w:tcPr>
          <w:p w:rsidR="001D3762" w:rsidRPr="008E21C6" w:rsidRDefault="001D3762" w:rsidP="001D3762">
            <w:pPr>
              <w:jc w:val="center"/>
              <w:rPr>
                <w:b/>
                <w:sz w:val="26"/>
              </w:rPr>
            </w:pPr>
            <w:r w:rsidRPr="008E21C6">
              <w:rPr>
                <w:b/>
                <w:sz w:val="26"/>
              </w:rPr>
              <w:t xml:space="preserve">CỘNG HÒA XÃ HỘI CHỦ NGHĨA VIỆT </w:t>
            </w:r>
            <w:smartTag w:uri="urn:schemas-microsoft-com:office:smarttags" w:element="country-region">
              <w:smartTag w:uri="urn:schemas-microsoft-com:office:smarttags" w:element="place">
                <w:r w:rsidRPr="008E21C6">
                  <w:rPr>
                    <w:b/>
                    <w:sz w:val="26"/>
                  </w:rPr>
                  <w:t>NAM</w:t>
                </w:r>
              </w:smartTag>
            </w:smartTag>
          </w:p>
          <w:p w:rsidR="001D3762" w:rsidRPr="001D3762" w:rsidRDefault="005D4244" w:rsidP="001D3762">
            <w:pPr>
              <w:pStyle w:val="Heading2"/>
              <w:spacing w:before="0"/>
              <w:jc w:val="center"/>
              <w:rPr>
                <w:rFonts w:ascii="Times New Roman" w:hAnsi="Times New Roman"/>
                <w:b w:val="0"/>
                <w:color w:val="auto"/>
                <w:sz w:val="30"/>
              </w:rPr>
            </w:pPr>
            <w:r>
              <w:rPr>
                <w:noProof/>
                <w:color w:val="auto"/>
                <w:lang w:val="en-US" w:eastAsia="en-US"/>
              </w:rPr>
              <mc:AlternateContent>
                <mc:Choice Requires="wps">
                  <w:drawing>
                    <wp:anchor distT="4294967292" distB="4294967292" distL="114300" distR="114300" simplePos="0" relativeHeight="251661824" behindDoc="0" locked="0" layoutInCell="1" allowOverlap="1">
                      <wp:simplePos x="0" y="0"/>
                      <wp:positionH relativeFrom="column">
                        <wp:posOffset>781050</wp:posOffset>
                      </wp:positionH>
                      <wp:positionV relativeFrom="paragraph">
                        <wp:posOffset>222884</wp:posOffset>
                      </wp:positionV>
                      <wp:extent cx="1967230" cy="0"/>
                      <wp:effectExtent l="0" t="0" r="1397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5pt,17.55pt" to="21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R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"/>
                  </w:pict>
                </mc:Fallback>
              </mc:AlternateContent>
            </w:r>
            <w:r w:rsidR="001D3762" w:rsidRPr="001D3762">
              <w:rPr>
                <w:rFonts w:ascii="Times New Roman" w:hAnsi="Times New Roman"/>
                <w:color w:val="auto"/>
              </w:rPr>
              <w:t>Độc lập - Tự do - Hạnh phúc</w:t>
            </w:r>
          </w:p>
          <w:p w:rsidR="001D3762" w:rsidRPr="008E21C6" w:rsidRDefault="001D3762" w:rsidP="001D3762">
            <w:pPr>
              <w:ind w:right="-710"/>
              <w:jc w:val="both"/>
              <w:rPr>
                <w:i/>
              </w:rPr>
            </w:pPr>
          </w:p>
          <w:p w:rsidR="001D3762" w:rsidRPr="008E21C6" w:rsidRDefault="001D3762" w:rsidP="00054BD1">
            <w:pPr>
              <w:ind w:left="720" w:hanging="720"/>
              <w:jc w:val="right"/>
            </w:pPr>
            <w:r w:rsidRPr="008E21C6">
              <w:rPr>
                <w:i/>
              </w:rPr>
              <w:t xml:space="preserve">                  </w:t>
            </w:r>
            <w:r w:rsidRPr="008E21C6">
              <w:rPr>
                <w:i/>
                <w:sz w:val="26"/>
              </w:rPr>
              <w:t xml:space="preserve">Hà Tĩnh, ngày </w:t>
            </w:r>
            <w:r w:rsidR="00054BD1">
              <w:rPr>
                <w:i/>
                <w:sz w:val="26"/>
              </w:rPr>
              <w:t>08</w:t>
            </w:r>
            <w:r w:rsidRPr="008E21C6">
              <w:rPr>
                <w:i/>
                <w:sz w:val="26"/>
              </w:rPr>
              <w:t xml:space="preserve"> tháng </w:t>
            </w:r>
            <w:r>
              <w:rPr>
                <w:i/>
                <w:sz w:val="26"/>
              </w:rPr>
              <w:t>1</w:t>
            </w:r>
            <w:r w:rsidR="007801A3">
              <w:rPr>
                <w:i/>
                <w:sz w:val="26"/>
              </w:rPr>
              <w:t>2</w:t>
            </w:r>
            <w:r w:rsidRPr="008E21C6">
              <w:rPr>
                <w:i/>
                <w:sz w:val="26"/>
              </w:rPr>
              <w:t xml:space="preserve"> năm 2016</w:t>
            </w:r>
          </w:p>
        </w:tc>
      </w:tr>
    </w:tbl>
    <w:p w:rsidR="001D3762" w:rsidRPr="001D3762" w:rsidRDefault="001D3762" w:rsidP="001D3762">
      <w:pPr>
        <w:ind w:firstLine="720"/>
        <w:jc w:val="both"/>
      </w:pPr>
    </w:p>
    <w:p w:rsidR="001D3762" w:rsidRPr="008E21C6" w:rsidRDefault="001D3762" w:rsidP="001D3762">
      <w:pPr>
        <w:tabs>
          <w:tab w:val="left" w:pos="3118"/>
        </w:tabs>
        <w:jc w:val="center"/>
        <w:rPr>
          <w:b/>
        </w:rPr>
      </w:pPr>
      <w:r w:rsidRPr="008E21C6">
        <w:rPr>
          <w:b/>
        </w:rPr>
        <w:t>TỜ TRÌNH</w:t>
      </w:r>
    </w:p>
    <w:p w:rsidR="004B2D01" w:rsidRPr="000F436C" w:rsidRDefault="00327583" w:rsidP="00C23C11">
      <w:pPr>
        <w:jc w:val="center"/>
        <w:rPr>
          <w:b/>
          <w:lang w:val="nl-NL"/>
        </w:rPr>
      </w:pPr>
      <w:r w:rsidRPr="000F436C">
        <w:rPr>
          <w:b/>
          <w:lang w:val="nl-NL"/>
        </w:rPr>
        <w:t xml:space="preserve">Về việc </w:t>
      </w:r>
      <w:r w:rsidR="004B2D01" w:rsidRPr="000F436C">
        <w:rPr>
          <w:b/>
          <w:lang w:val="nl-NL"/>
        </w:rPr>
        <w:t>ban hành</w:t>
      </w:r>
      <w:r w:rsidRPr="000F436C">
        <w:rPr>
          <w:b/>
          <w:lang w:val="nl-NL"/>
        </w:rPr>
        <w:t xml:space="preserve"> một số cơ chế, chín</w:t>
      </w:r>
      <w:r w:rsidRPr="000F436C">
        <w:rPr>
          <w:b/>
          <w:lang w:val="vi-VN"/>
        </w:rPr>
        <w:t xml:space="preserve">h </w:t>
      </w:r>
      <w:r w:rsidRPr="000F436C">
        <w:rPr>
          <w:b/>
          <w:lang w:val="nl-NL"/>
        </w:rPr>
        <w:t xml:space="preserve">sách </w:t>
      </w:r>
      <w:r w:rsidR="00882A8D" w:rsidRPr="000F436C">
        <w:rPr>
          <w:b/>
          <w:lang w:val="nl-NL"/>
        </w:rPr>
        <w:t>tạo</w:t>
      </w:r>
      <w:r w:rsidR="001F01F7" w:rsidRPr="000F436C">
        <w:rPr>
          <w:b/>
          <w:lang w:val="nl-NL"/>
        </w:rPr>
        <w:t xml:space="preserve"> </w:t>
      </w:r>
      <w:r w:rsidR="008D5C93" w:rsidRPr="000F436C">
        <w:rPr>
          <w:b/>
          <w:lang w:val="nl-NL"/>
        </w:rPr>
        <w:t xml:space="preserve">nguồn lực </w:t>
      </w:r>
      <w:r w:rsidR="002C0AC3">
        <w:rPr>
          <w:b/>
          <w:lang w:val="nl-NL"/>
        </w:rPr>
        <w:br/>
      </w:r>
      <w:r w:rsidR="004B2D01" w:rsidRPr="000F436C">
        <w:rPr>
          <w:b/>
          <w:lang w:val="nl-NL"/>
        </w:rPr>
        <w:t xml:space="preserve">xây dựng </w:t>
      </w:r>
      <w:r w:rsidR="002E1A1F" w:rsidRPr="000F436C">
        <w:rPr>
          <w:b/>
          <w:lang w:val="nl-NL"/>
        </w:rPr>
        <w:t>huyện</w:t>
      </w:r>
      <w:r w:rsidR="009F6677" w:rsidRPr="000F436C">
        <w:rPr>
          <w:b/>
          <w:lang w:val="nl-NL"/>
        </w:rPr>
        <w:t xml:space="preserve"> </w:t>
      </w:r>
      <w:r w:rsidR="00B177C1">
        <w:rPr>
          <w:b/>
          <w:lang w:val="nl-NL"/>
        </w:rPr>
        <w:t>Nghi Xuân</w:t>
      </w:r>
      <w:r w:rsidR="002C0AC3">
        <w:rPr>
          <w:b/>
          <w:lang w:val="nl-NL"/>
        </w:rPr>
        <w:t xml:space="preserve"> và huyện Đức Thọ</w:t>
      </w:r>
      <w:r w:rsidR="009F6677" w:rsidRPr="000F436C">
        <w:rPr>
          <w:b/>
          <w:lang w:val="nl-NL"/>
        </w:rPr>
        <w:t xml:space="preserve"> đạt chuẩn nông thôn mới giai đoạn 2016-2020</w:t>
      </w:r>
    </w:p>
    <w:p w:rsidR="00327583" w:rsidRPr="000F436C" w:rsidRDefault="005D4244" w:rsidP="00327583">
      <w:pPr>
        <w:jc w:val="center"/>
        <w:rPr>
          <w:b/>
          <w:lang w:val="nl-NL"/>
        </w:rPr>
      </w:pPr>
      <w:r>
        <w:rPr>
          <w:noProof/>
        </w:rPr>
        <mc:AlternateContent>
          <mc:Choice Requires="wps">
            <w:drawing>
              <wp:anchor distT="4294967295" distB="4294967295" distL="114300" distR="114300" simplePos="0" relativeHeight="251658752" behindDoc="0" locked="0" layoutInCell="1" allowOverlap="1" wp14:anchorId="0C94AF5C" wp14:editId="3F180B8D">
                <wp:simplePos x="0" y="0"/>
                <wp:positionH relativeFrom="column">
                  <wp:posOffset>2256790</wp:posOffset>
                </wp:positionH>
                <wp:positionV relativeFrom="paragraph">
                  <wp:posOffset>59689</wp:posOffset>
                </wp:positionV>
                <wp:extent cx="12573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pt,4.7pt" to="27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2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xmk+njQ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"/>
            </w:pict>
          </mc:Fallback>
        </mc:AlternateContent>
      </w:r>
    </w:p>
    <w:p w:rsidR="007801A3" w:rsidRDefault="004E49D4" w:rsidP="007801A3">
      <w:pPr>
        <w:spacing w:before="40" w:line="245" w:lineRule="auto"/>
        <w:ind w:firstLine="720"/>
        <w:jc w:val="both"/>
        <w:rPr>
          <w:lang w:val="nl-NL"/>
        </w:rPr>
      </w:pPr>
      <w:r>
        <w:rPr>
          <w:lang w:val="nl-NL"/>
        </w:rPr>
        <w:t xml:space="preserve">    </w:t>
      </w:r>
    </w:p>
    <w:p w:rsidR="003736BA" w:rsidRPr="000F436C" w:rsidRDefault="00327583" w:rsidP="007801A3">
      <w:pPr>
        <w:spacing w:before="40" w:line="245" w:lineRule="auto"/>
        <w:ind w:firstLine="720"/>
        <w:jc w:val="both"/>
        <w:rPr>
          <w:lang w:val="it-IT"/>
        </w:rPr>
      </w:pPr>
      <w:r w:rsidRPr="000F436C">
        <w:rPr>
          <w:lang w:val="nl-NL"/>
        </w:rPr>
        <w:t xml:space="preserve">Căn cứ Luật </w:t>
      </w:r>
      <w:r w:rsidRPr="000F436C">
        <w:rPr>
          <w:lang w:val="vi-VN"/>
        </w:rPr>
        <w:t>T</w:t>
      </w:r>
      <w:r w:rsidRPr="000F436C">
        <w:rPr>
          <w:lang w:val="nl-NL"/>
        </w:rPr>
        <w:t>ổ chức</w:t>
      </w:r>
      <w:r w:rsidR="008879F9" w:rsidRPr="000F436C">
        <w:rPr>
          <w:lang w:val="nl-NL"/>
        </w:rPr>
        <w:t xml:space="preserve"> </w:t>
      </w:r>
      <w:r w:rsidR="001D3762">
        <w:rPr>
          <w:lang w:val="nl-NL"/>
        </w:rPr>
        <w:t>C</w:t>
      </w:r>
      <w:r w:rsidR="008879F9" w:rsidRPr="000F436C">
        <w:rPr>
          <w:lang w:val="nl-NL"/>
        </w:rPr>
        <w:t>hính quyền địa phương</w:t>
      </w:r>
      <w:r w:rsidRPr="000F436C">
        <w:rPr>
          <w:lang w:val="nl-NL"/>
        </w:rPr>
        <w:t xml:space="preserve"> ngày </w:t>
      </w:r>
      <w:r w:rsidR="008879F9" w:rsidRPr="000F436C">
        <w:rPr>
          <w:lang w:val="nl-NL"/>
        </w:rPr>
        <w:t>19</w:t>
      </w:r>
      <w:r w:rsidRPr="000F436C">
        <w:rPr>
          <w:lang w:val="nl-NL"/>
        </w:rPr>
        <w:t>/</w:t>
      </w:r>
      <w:r w:rsidR="008879F9" w:rsidRPr="000F436C">
        <w:rPr>
          <w:lang w:val="nl-NL"/>
        </w:rPr>
        <w:t>06</w:t>
      </w:r>
      <w:r w:rsidRPr="000F436C">
        <w:rPr>
          <w:lang w:val="nl-NL"/>
        </w:rPr>
        <w:t>/</w:t>
      </w:r>
      <w:r w:rsidR="008879F9" w:rsidRPr="000F436C">
        <w:rPr>
          <w:lang w:val="nl-NL"/>
        </w:rPr>
        <w:t>2015</w:t>
      </w:r>
      <w:r w:rsidRPr="000F436C">
        <w:rPr>
          <w:lang w:val="nl-NL"/>
        </w:rPr>
        <w:t>;</w:t>
      </w:r>
      <w:r w:rsidR="003736BA" w:rsidRPr="000F436C">
        <w:rPr>
          <w:lang w:val="nl-NL"/>
        </w:rPr>
        <w:t xml:space="preserve"> </w:t>
      </w:r>
    </w:p>
    <w:p w:rsidR="003736BA" w:rsidRPr="000F436C" w:rsidRDefault="003736BA" w:rsidP="007801A3">
      <w:pPr>
        <w:spacing w:before="40" w:line="245" w:lineRule="auto"/>
        <w:ind w:firstLine="720"/>
        <w:jc w:val="both"/>
        <w:rPr>
          <w:bCs/>
          <w:lang w:val="it-IT"/>
        </w:rPr>
      </w:pPr>
      <w:r w:rsidRPr="000F436C">
        <w:rPr>
          <w:lang w:val="it-IT"/>
        </w:rPr>
        <w:t xml:space="preserve">Căn cứ Nghị quyết Đại hội Đảng bộ tỉnh Hà Tĩnh lần thứ XVIII (nhiệm kỳ 2015 </w:t>
      </w:r>
      <w:r w:rsidR="002C0AC3">
        <w:rPr>
          <w:lang w:val="it-IT"/>
        </w:rPr>
        <w:t>-</w:t>
      </w:r>
      <w:r w:rsidRPr="000F436C">
        <w:rPr>
          <w:lang w:val="it-IT"/>
        </w:rPr>
        <w:t xml:space="preserve"> 2020); </w:t>
      </w:r>
      <w:r w:rsidRPr="000F436C">
        <w:rPr>
          <w:bCs/>
          <w:lang w:val="it-IT"/>
        </w:rPr>
        <w:t>Chương trình hành động của UBND tỉnh Hà Tĩnh thực hiện Nghị quyết Đại hội Đảng bộ tỉnh lần thứ XVIII (nhiệm kỳ 2015-2020)</w:t>
      </w:r>
      <w:r w:rsidR="00267BA7" w:rsidRPr="000F436C">
        <w:rPr>
          <w:bCs/>
          <w:lang w:val="it-IT"/>
        </w:rPr>
        <w:t xml:space="preserve"> kèm theo Quyết định số 4603/QĐ-UBND ngày 26/11/2015</w:t>
      </w:r>
      <w:r w:rsidRPr="000F436C">
        <w:rPr>
          <w:bCs/>
          <w:lang w:val="it-IT"/>
        </w:rPr>
        <w:t>;</w:t>
      </w:r>
    </w:p>
    <w:p w:rsidR="00C660D8" w:rsidRDefault="00C660D8" w:rsidP="00C660D8">
      <w:pPr>
        <w:spacing w:before="40" w:line="245" w:lineRule="auto"/>
        <w:ind w:firstLine="720"/>
        <w:jc w:val="both"/>
        <w:rPr>
          <w:lang w:val="nl-NL"/>
        </w:rPr>
      </w:pPr>
      <w:r>
        <w:rPr>
          <w:lang w:val="nl-NL"/>
        </w:rPr>
        <w:t xml:space="preserve">Căn cứ kết quả Hội nghị Ban Chấp hành Đảng bộ tỉnh lần thứ 9 Khóa 18 ngày 02/12/2016; </w:t>
      </w:r>
    </w:p>
    <w:p w:rsidR="003736BA" w:rsidRPr="000F436C" w:rsidRDefault="003736BA" w:rsidP="007801A3">
      <w:pPr>
        <w:spacing w:before="40" w:line="245" w:lineRule="auto"/>
        <w:ind w:firstLine="720"/>
        <w:jc w:val="both"/>
        <w:rPr>
          <w:lang w:val="it-IT"/>
        </w:rPr>
      </w:pPr>
      <w:r w:rsidRPr="000F436C">
        <w:rPr>
          <w:lang w:val="it-IT"/>
        </w:rPr>
        <w:t xml:space="preserve">Căn cứ Thông báo số </w:t>
      </w:r>
      <w:r w:rsidR="00762C9E" w:rsidRPr="000F436C">
        <w:rPr>
          <w:lang w:val="it-IT"/>
        </w:rPr>
        <w:t>0</w:t>
      </w:r>
      <w:r w:rsidR="002C0AC3">
        <w:rPr>
          <w:lang w:val="it-IT"/>
        </w:rPr>
        <w:t>6</w:t>
      </w:r>
      <w:r w:rsidR="00762C9E" w:rsidRPr="000F436C">
        <w:rPr>
          <w:lang w:val="it-IT"/>
        </w:rPr>
        <w:t>-</w:t>
      </w:r>
      <w:r w:rsidRPr="000F436C">
        <w:rPr>
          <w:lang w:val="it-IT"/>
        </w:rPr>
        <w:t>TB</w:t>
      </w:r>
      <w:r w:rsidR="00762C9E" w:rsidRPr="000F436C">
        <w:rPr>
          <w:lang w:val="it-IT"/>
        </w:rPr>
        <w:t>/BCĐ</w:t>
      </w:r>
      <w:r w:rsidRPr="000F436C">
        <w:rPr>
          <w:lang w:val="it-IT"/>
        </w:rPr>
        <w:t xml:space="preserve"> ngày 2</w:t>
      </w:r>
      <w:r w:rsidR="002C0AC3">
        <w:rPr>
          <w:lang w:val="it-IT"/>
        </w:rPr>
        <w:t>6</w:t>
      </w:r>
      <w:r w:rsidRPr="000F436C">
        <w:rPr>
          <w:lang w:val="it-IT"/>
        </w:rPr>
        <w:t>/</w:t>
      </w:r>
      <w:r w:rsidR="002C0AC3">
        <w:rPr>
          <w:lang w:val="it-IT"/>
        </w:rPr>
        <w:t>10</w:t>
      </w:r>
      <w:r w:rsidRPr="000F436C">
        <w:rPr>
          <w:lang w:val="it-IT"/>
        </w:rPr>
        <w:t>/201</w:t>
      </w:r>
      <w:r w:rsidR="00762C9E" w:rsidRPr="000F436C">
        <w:rPr>
          <w:lang w:val="it-IT"/>
        </w:rPr>
        <w:t>6</w:t>
      </w:r>
      <w:r w:rsidRPr="000F436C">
        <w:rPr>
          <w:lang w:val="it-IT"/>
        </w:rPr>
        <w:t xml:space="preserve"> của </w:t>
      </w:r>
      <w:r w:rsidR="002C0AC3" w:rsidRPr="00B64C76">
        <w:rPr>
          <w:bCs/>
          <w:lang w:val="vi-VN"/>
        </w:rPr>
        <w:t xml:space="preserve">Ban Chỉ đạo Chương trình nông thôn mới tỉnh về chỉ đạo các huyện: Nghi Xuân, Đức Thọ và Vũ Quang xây dựng Đề án Huyện đạt chuẩn nông thôn mới giai đoạn </w:t>
      </w:r>
      <w:r w:rsidR="002C0AC3">
        <w:rPr>
          <w:bCs/>
        </w:rPr>
        <w:br/>
      </w:r>
      <w:r w:rsidR="002C0AC3" w:rsidRPr="00B64C76">
        <w:rPr>
          <w:bCs/>
          <w:lang w:val="vi-VN"/>
        </w:rPr>
        <w:t>2016-2020</w:t>
      </w:r>
      <w:r w:rsidRPr="000F436C">
        <w:rPr>
          <w:lang w:val="it-IT"/>
        </w:rPr>
        <w:t>;</w:t>
      </w:r>
    </w:p>
    <w:p w:rsidR="003736BA" w:rsidRPr="000F436C" w:rsidRDefault="00101DAD" w:rsidP="007801A3">
      <w:pPr>
        <w:spacing w:before="40" w:line="245" w:lineRule="auto"/>
        <w:ind w:firstLine="720"/>
        <w:jc w:val="both"/>
        <w:rPr>
          <w:lang w:val="nl-NL"/>
        </w:rPr>
      </w:pPr>
      <w:r w:rsidRPr="000F436C">
        <w:rPr>
          <w:spacing w:val="-4"/>
          <w:lang w:val="nl-NL"/>
        </w:rPr>
        <w:t>Xét đề nghị của Liên ngành</w:t>
      </w:r>
      <w:r w:rsidR="001D3762">
        <w:rPr>
          <w:spacing w:val="-4"/>
          <w:lang w:val="nl-NL"/>
        </w:rPr>
        <w:t>:</w:t>
      </w:r>
      <w:r w:rsidRPr="000F436C">
        <w:rPr>
          <w:spacing w:val="-4"/>
          <w:lang w:val="nl-NL"/>
        </w:rPr>
        <w:t xml:space="preserve"> Sở Nông nghiệp và Phát triển nông thôn </w:t>
      </w:r>
      <w:r w:rsidR="001D3762">
        <w:rPr>
          <w:spacing w:val="-4"/>
          <w:lang w:val="nl-NL"/>
        </w:rPr>
        <w:t>-</w:t>
      </w:r>
      <w:r w:rsidRPr="000F436C">
        <w:rPr>
          <w:spacing w:val="-4"/>
          <w:lang w:val="nl-NL"/>
        </w:rPr>
        <w:t xml:space="preserve"> </w:t>
      </w:r>
      <w:r w:rsidR="001D3762">
        <w:rPr>
          <w:spacing w:val="-4"/>
          <w:lang w:val="nl-NL"/>
        </w:rPr>
        <w:br/>
      </w:r>
      <w:r w:rsidRPr="000F436C">
        <w:rPr>
          <w:spacing w:val="-4"/>
          <w:lang w:val="nl-NL"/>
        </w:rPr>
        <w:t>Văn phòng Điều phối</w:t>
      </w:r>
      <w:r w:rsidR="001D3762">
        <w:rPr>
          <w:spacing w:val="-4"/>
          <w:lang w:val="nl-NL"/>
        </w:rPr>
        <w:t xml:space="preserve"> Ch</w:t>
      </w:r>
      <w:r w:rsidR="001D3762" w:rsidRPr="001D3762">
        <w:rPr>
          <w:spacing w:val="-4"/>
          <w:lang w:val="nl-NL"/>
        </w:rPr>
        <w:t>ươ</w:t>
      </w:r>
      <w:r w:rsidR="001D3762">
        <w:rPr>
          <w:spacing w:val="-4"/>
          <w:lang w:val="nl-NL"/>
        </w:rPr>
        <w:t>ng tr</w:t>
      </w:r>
      <w:r w:rsidR="001D3762" w:rsidRPr="001D3762">
        <w:rPr>
          <w:spacing w:val="-4"/>
          <w:lang w:val="nl-NL"/>
        </w:rPr>
        <w:t>ình</w:t>
      </w:r>
      <w:r w:rsidRPr="000F436C">
        <w:rPr>
          <w:spacing w:val="-4"/>
          <w:lang w:val="nl-NL"/>
        </w:rPr>
        <w:t xml:space="preserve"> nông thôn mới</w:t>
      </w:r>
      <w:r w:rsidR="001D3762">
        <w:rPr>
          <w:spacing w:val="-4"/>
          <w:lang w:val="nl-NL"/>
        </w:rPr>
        <w:t xml:space="preserve"> t</w:t>
      </w:r>
      <w:r w:rsidR="001D3762" w:rsidRPr="001D3762">
        <w:rPr>
          <w:spacing w:val="-4"/>
          <w:lang w:val="nl-NL"/>
        </w:rPr>
        <w:t>ỉnh</w:t>
      </w:r>
      <w:r w:rsidRPr="000F436C">
        <w:rPr>
          <w:spacing w:val="-4"/>
          <w:lang w:val="nl-NL"/>
        </w:rPr>
        <w:t xml:space="preserve"> </w:t>
      </w:r>
      <w:r w:rsidRPr="000F436C">
        <w:rPr>
          <w:spacing w:val="-4"/>
          <w:lang w:val="vi-VN"/>
        </w:rPr>
        <w:t>tại</w:t>
      </w:r>
      <w:r w:rsidRPr="000F436C">
        <w:rPr>
          <w:spacing w:val="-4"/>
          <w:lang w:val="nl-NL"/>
        </w:rPr>
        <w:t xml:space="preserve"> Tờ trình số </w:t>
      </w:r>
      <w:r w:rsidR="004E1A7F">
        <w:rPr>
          <w:spacing w:val="-4"/>
          <w:lang w:val="nl-NL"/>
        </w:rPr>
        <w:t>4</w:t>
      </w:r>
      <w:r w:rsidR="007801A3">
        <w:rPr>
          <w:spacing w:val="-4"/>
          <w:lang w:val="nl-NL"/>
        </w:rPr>
        <w:t>68</w:t>
      </w:r>
      <w:r w:rsidRPr="000F436C">
        <w:rPr>
          <w:spacing w:val="-4"/>
          <w:lang w:val="nl-NL"/>
        </w:rPr>
        <w:t>/TTr-</w:t>
      </w:r>
      <w:r w:rsidR="004E1A7F">
        <w:rPr>
          <w:spacing w:val="-4"/>
          <w:lang w:val="nl-NL"/>
        </w:rPr>
        <w:t>LN:</w:t>
      </w:r>
      <w:r w:rsidR="001D3762">
        <w:rPr>
          <w:spacing w:val="-4"/>
          <w:lang w:val="nl-NL"/>
        </w:rPr>
        <w:t xml:space="preserve"> </w:t>
      </w:r>
      <w:r w:rsidRPr="000F436C">
        <w:rPr>
          <w:spacing w:val="-4"/>
          <w:lang w:val="nl-NL"/>
        </w:rPr>
        <w:t>SNN</w:t>
      </w:r>
      <w:r w:rsidR="004E1A7F">
        <w:rPr>
          <w:spacing w:val="-4"/>
          <w:lang w:val="nl-NL"/>
        </w:rPr>
        <w:t>-VPĐP</w:t>
      </w:r>
      <w:r w:rsidR="00072B5D">
        <w:rPr>
          <w:spacing w:val="-4"/>
          <w:lang w:val="nl-NL"/>
        </w:rPr>
        <w:t xml:space="preserve"> ngày </w:t>
      </w:r>
      <w:r w:rsidR="007801A3">
        <w:rPr>
          <w:spacing w:val="-4"/>
          <w:lang w:val="nl-NL"/>
        </w:rPr>
        <w:t>06</w:t>
      </w:r>
      <w:r w:rsidR="00072B5D">
        <w:rPr>
          <w:spacing w:val="-4"/>
          <w:lang w:val="nl-NL"/>
        </w:rPr>
        <w:t>/1</w:t>
      </w:r>
      <w:r w:rsidR="007801A3">
        <w:rPr>
          <w:spacing w:val="-4"/>
          <w:lang w:val="nl-NL"/>
        </w:rPr>
        <w:t>2</w:t>
      </w:r>
      <w:r w:rsidR="00072B5D">
        <w:rPr>
          <w:spacing w:val="-4"/>
          <w:lang w:val="nl-NL"/>
        </w:rPr>
        <w:t>/2016</w:t>
      </w:r>
      <w:r w:rsidRPr="000F436C">
        <w:rPr>
          <w:spacing w:val="-4"/>
          <w:lang w:val="nl-NL"/>
        </w:rPr>
        <w:t>;</w:t>
      </w:r>
      <w:r w:rsidRPr="000F436C">
        <w:rPr>
          <w:lang w:val="nl-NL"/>
        </w:rPr>
        <w:t xml:space="preserve"> báo cáo thẩm định của Sở Tư pháp tại </w:t>
      </w:r>
      <w:r w:rsidR="001D3762">
        <w:rPr>
          <w:lang w:val="nl-NL"/>
        </w:rPr>
        <w:br/>
      </w:r>
      <w:r w:rsidRPr="000F436C">
        <w:rPr>
          <w:spacing w:val="-4"/>
          <w:lang w:val="nl-NL"/>
        </w:rPr>
        <w:t xml:space="preserve">Văn bản số </w:t>
      </w:r>
      <w:r w:rsidR="007801A3">
        <w:rPr>
          <w:spacing w:val="-4"/>
          <w:lang w:val="nl-NL"/>
        </w:rPr>
        <w:t>476</w:t>
      </w:r>
      <w:r w:rsidRPr="000F436C">
        <w:rPr>
          <w:spacing w:val="-4"/>
          <w:lang w:val="nl-NL"/>
        </w:rPr>
        <w:t xml:space="preserve">/BC-STP ngày </w:t>
      </w:r>
      <w:r w:rsidR="007801A3">
        <w:rPr>
          <w:spacing w:val="-4"/>
          <w:lang w:val="nl-NL"/>
        </w:rPr>
        <w:t>06</w:t>
      </w:r>
      <w:r w:rsidR="001D3762">
        <w:rPr>
          <w:spacing w:val="-4"/>
          <w:lang w:val="nl-NL"/>
        </w:rPr>
        <w:t>/1</w:t>
      </w:r>
      <w:r w:rsidR="007801A3">
        <w:rPr>
          <w:spacing w:val="-4"/>
          <w:lang w:val="nl-NL"/>
        </w:rPr>
        <w:t>2</w:t>
      </w:r>
      <w:r w:rsidR="001D3762">
        <w:rPr>
          <w:spacing w:val="-4"/>
          <w:lang w:val="nl-NL"/>
        </w:rPr>
        <w:t>/2016</w:t>
      </w:r>
      <w:r w:rsidRPr="000F436C">
        <w:rPr>
          <w:spacing w:val="-4"/>
          <w:lang w:val="nl-NL"/>
        </w:rPr>
        <w:t>;</w:t>
      </w:r>
      <w:r w:rsidR="009C180A" w:rsidRPr="000F436C">
        <w:rPr>
          <w:spacing w:val="-4"/>
          <w:lang w:val="nl-NL"/>
        </w:rPr>
        <w:t xml:space="preserve"> </w:t>
      </w:r>
    </w:p>
    <w:p w:rsidR="003736BA" w:rsidRPr="000F436C" w:rsidRDefault="003736BA" w:rsidP="007801A3">
      <w:pPr>
        <w:spacing w:before="40" w:line="245" w:lineRule="auto"/>
        <w:ind w:firstLine="720"/>
        <w:jc w:val="both"/>
        <w:rPr>
          <w:spacing w:val="-4"/>
          <w:lang w:val="nl-NL"/>
        </w:rPr>
      </w:pPr>
      <w:r w:rsidRPr="000F436C">
        <w:rPr>
          <w:lang w:val="nl-NL"/>
        </w:rPr>
        <w:t xml:space="preserve">Ủy ban nhân dân </w:t>
      </w:r>
      <w:r w:rsidRPr="000F436C">
        <w:rPr>
          <w:spacing w:val="-4"/>
          <w:lang w:val="nl-NL"/>
        </w:rPr>
        <w:t xml:space="preserve">tỉnh trình </w:t>
      </w:r>
      <w:r w:rsidRPr="000F436C">
        <w:rPr>
          <w:lang w:val="nl-NL"/>
        </w:rPr>
        <w:t xml:space="preserve">Hội đồng nhân dân </w:t>
      </w:r>
      <w:r w:rsidRPr="000F436C">
        <w:rPr>
          <w:spacing w:val="-4"/>
          <w:lang w:val="nl-NL"/>
        </w:rPr>
        <w:t xml:space="preserve">tỉnh xem xét, </w:t>
      </w:r>
      <w:r w:rsidRPr="000F436C">
        <w:rPr>
          <w:lang w:val="nl-NL"/>
        </w:rPr>
        <w:t xml:space="preserve">thông qua </w:t>
      </w:r>
      <w:r w:rsidR="009C180A" w:rsidRPr="000F436C">
        <w:rPr>
          <w:lang w:val="nl-NL"/>
        </w:rPr>
        <w:t xml:space="preserve">một số cơ chế, chính sách </w:t>
      </w:r>
      <w:r w:rsidR="00882A8D" w:rsidRPr="000F436C">
        <w:rPr>
          <w:lang w:val="nl-NL"/>
        </w:rPr>
        <w:t>tạo</w:t>
      </w:r>
      <w:r w:rsidRPr="000F436C">
        <w:rPr>
          <w:lang w:val="nl-NL"/>
        </w:rPr>
        <w:t xml:space="preserve"> nguồn lực xây dựng </w:t>
      </w:r>
      <w:r w:rsidR="008345FA" w:rsidRPr="000F436C">
        <w:rPr>
          <w:lang w:val="nl-NL"/>
        </w:rPr>
        <w:t xml:space="preserve">huyện </w:t>
      </w:r>
      <w:r w:rsidR="00B177C1">
        <w:rPr>
          <w:lang w:val="nl-NL"/>
        </w:rPr>
        <w:t>Nghi Xuân</w:t>
      </w:r>
      <w:r w:rsidR="002C0AC3">
        <w:rPr>
          <w:lang w:val="nl-NL"/>
        </w:rPr>
        <w:t xml:space="preserve"> và huyện Đức Thọ</w:t>
      </w:r>
      <w:r w:rsidR="008345FA" w:rsidRPr="000F436C">
        <w:rPr>
          <w:lang w:val="nl-NL"/>
        </w:rPr>
        <w:t xml:space="preserve"> đạt chuẩn nông thôn mới giai đoạn 2016-2020</w:t>
      </w:r>
      <w:r w:rsidR="002C0AC3">
        <w:rPr>
          <w:lang w:val="nl-NL"/>
        </w:rPr>
        <w:t>,</w:t>
      </w:r>
      <w:r w:rsidR="00342288" w:rsidRPr="000F436C">
        <w:rPr>
          <w:lang w:val="nl-NL"/>
        </w:rPr>
        <w:t xml:space="preserve"> </w:t>
      </w:r>
      <w:r w:rsidRPr="000F436C">
        <w:rPr>
          <w:spacing w:val="-4"/>
          <w:lang w:val="nl-NL"/>
        </w:rPr>
        <w:t>như sau:</w:t>
      </w:r>
    </w:p>
    <w:p w:rsidR="00DF0B78" w:rsidRPr="00A1258D" w:rsidRDefault="00B43D73" w:rsidP="007801A3">
      <w:pPr>
        <w:pStyle w:val="NormalWeb"/>
        <w:shd w:val="clear" w:color="auto" w:fill="FFFFFF"/>
        <w:spacing w:before="40" w:beforeAutospacing="0" w:after="0" w:afterAutospacing="0" w:line="245" w:lineRule="auto"/>
        <w:ind w:firstLine="720"/>
        <w:jc w:val="both"/>
        <w:rPr>
          <w:bCs/>
          <w:sz w:val="28"/>
          <w:szCs w:val="28"/>
          <w:lang w:val="nl-NL"/>
        </w:rPr>
      </w:pPr>
      <w:r w:rsidRPr="000F436C">
        <w:rPr>
          <w:bCs/>
          <w:sz w:val="28"/>
          <w:szCs w:val="28"/>
          <w:lang w:val="it-IT"/>
        </w:rPr>
        <w:t xml:space="preserve">1. </w:t>
      </w:r>
      <w:r w:rsidR="00DF0B78" w:rsidRPr="000F436C">
        <w:rPr>
          <w:bCs/>
          <w:sz w:val="28"/>
          <w:szCs w:val="28"/>
          <w:lang w:val="it-IT"/>
        </w:rPr>
        <w:t xml:space="preserve">Sự cần thiết </w:t>
      </w:r>
      <w:r w:rsidR="004A719C" w:rsidRPr="000F436C">
        <w:rPr>
          <w:bCs/>
          <w:sz w:val="28"/>
          <w:szCs w:val="28"/>
          <w:lang w:val="it-IT"/>
        </w:rPr>
        <w:t>ban hành một số cơ chế</w:t>
      </w:r>
      <w:r w:rsidR="008B4E43" w:rsidRPr="000F436C">
        <w:rPr>
          <w:bCs/>
          <w:sz w:val="28"/>
          <w:szCs w:val="28"/>
          <w:lang w:val="it-IT"/>
        </w:rPr>
        <w:t>,</w:t>
      </w:r>
      <w:r w:rsidR="004A719C" w:rsidRPr="000F436C">
        <w:rPr>
          <w:bCs/>
          <w:sz w:val="28"/>
          <w:szCs w:val="28"/>
          <w:lang w:val="it-IT"/>
        </w:rPr>
        <w:t xml:space="preserve"> chính sách</w:t>
      </w:r>
      <w:r w:rsidR="00A1258D" w:rsidRPr="00A1258D">
        <w:rPr>
          <w:bCs/>
          <w:sz w:val="28"/>
          <w:szCs w:val="28"/>
          <w:lang w:val="nl-NL"/>
        </w:rPr>
        <w:t>:</w:t>
      </w:r>
    </w:p>
    <w:p w:rsidR="005266EC" w:rsidRDefault="005266EC" w:rsidP="007801A3">
      <w:pPr>
        <w:spacing w:before="40" w:line="245" w:lineRule="auto"/>
        <w:ind w:firstLine="720"/>
        <w:jc w:val="both"/>
        <w:rPr>
          <w:lang w:val="it-IT"/>
        </w:rPr>
      </w:pPr>
      <w:r w:rsidRPr="000F436C">
        <w:rPr>
          <w:lang w:val="it-IT"/>
        </w:rPr>
        <w:t xml:space="preserve">Xây dựng huyện đạt chuẩn nông thôn mới là một trong những chỉ tiêu theo Quyết định 1600/QĐ-TTg ngày 16/8/2016 của Thủ tướng Chính phủ về phê duyệt Chương trình MTQG xây dựng nông thôn mới giai đoạn 2016-2020; mục tiêu của Nghị Quyết đại hội Đảng bộ tỉnh Hà Tĩnh lần thứ XVIII (nhiệm kỳ 2015 </w:t>
      </w:r>
      <w:r w:rsidR="001D3762">
        <w:rPr>
          <w:lang w:val="it-IT"/>
        </w:rPr>
        <w:t>-</w:t>
      </w:r>
      <w:r w:rsidRPr="000F436C">
        <w:rPr>
          <w:lang w:val="it-IT"/>
        </w:rPr>
        <w:t xml:space="preserve"> 2020). </w:t>
      </w:r>
      <w:r w:rsidRPr="000F436C">
        <w:rPr>
          <w:bCs/>
          <w:kern w:val="28"/>
          <w:lang w:val="nl-NL"/>
        </w:rPr>
        <w:t>Xây dựng huyện đạt chuẩn nông thôn mới là</w:t>
      </w:r>
      <w:r w:rsidRPr="000F436C">
        <w:rPr>
          <w:lang w:val="pt-BR"/>
        </w:rPr>
        <w:t xml:space="preserve"> mục tiêu phấn đấu, điều kiện thuận lợi cho mỗi địa phương phát triển bền vững tạo ra sự đồng đều giữa các xã; là điều kiện quan trọng để phát triển nhanh hơn nhờ kết nối vùng miền về cả hạ tầng kinh tế - xã hội và phát triển sản xuất, tạo điều kiện khai thác có hiệu quả các tiềm năng, lợi thế của địa phương, bảo tồn, phát huy các giá trị văn hóa làng xã. Tuy </w:t>
      </w:r>
      <w:r w:rsidR="001D3762">
        <w:rPr>
          <w:lang w:val="pt-BR"/>
        </w:rPr>
        <w:t>v</w:t>
      </w:r>
      <w:r w:rsidR="001D3762" w:rsidRPr="001D3762">
        <w:rPr>
          <w:lang w:val="pt-BR"/>
        </w:rPr>
        <w:t>ậy</w:t>
      </w:r>
      <w:r w:rsidRPr="000F436C">
        <w:rPr>
          <w:lang w:val="pt-BR"/>
        </w:rPr>
        <w:t>, khả năng tự cân đối ngân sách của huyện không đảm bảo thực hiện</w:t>
      </w:r>
      <w:r w:rsidR="001D3762">
        <w:rPr>
          <w:lang w:val="pt-BR"/>
        </w:rPr>
        <w:t>;</w:t>
      </w:r>
      <w:r w:rsidRPr="000F436C">
        <w:rPr>
          <w:lang w:val="pt-BR"/>
        </w:rPr>
        <w:t xml:space="preserve"> </w:t>
      </w:r>
      <w:r w:rsidR="001D3762">
        <w:rPr>
          <w:lang w:val="pt-BR"/>
        </w:rPr>
        <w:t xml:space="preserve">do </w:t>
      </w:r>
      <w:r w:rsidR="001D3762" w:rsidRPr="001D3762">
        <w:rPr>
          <w:lang w:val="pt-BR"/>
        </w:rPr>
        <w:t>đó</w:t>
      </w:r>
      <w:r w:rsidR="001D3762">
        <w:rPr>
          <w:lang w:val="pt-BR"/>
        </w:rPr>
        <w:t>,</w:t>
      </w:r>
      <w:r w:rsidRPr="000F436C">
        <w:rPr>
          <w:lang w:val="it-IT"/>
        </w:rPr>
        <w:t xml:space="preserve"> </w:t>
      </w:r>
      <w:r w:rsidRPr="000F436C">
        <w:rPr>
          <w:shd w:val="clear" w:color="auto" w:fill="FFFFFF"/>
          <w:lang w:val="it-IT"/>
        </w:rPr>
        <w:t>v</w:t>
      </w:r>
      <w:r w:rsidRPr="000F436C">
        <w:rPr>
          <w:lang w:val="it-IT"/>
        </w:rPr>
        <w:t>iệc ban hành một số</w:t>
      </w:r>
      <w:r w:rsidR="001D3762">
        <w:rPr>
          <w:lang w:val="it-IT"/>
        </w:rPr>
        <w:t xml:space="preserve"> c</w:t>
      </w:r>
      <w:r w:rsidR="001D3762" w:rsidRPr="001D3762">
        <w:rPr>
          <w:lang w:val="it-IT"/>
        </w:rPr>
        <w:t>ơ</w:t>
      </w:r>
      <w:r w:rsidR="001D3762">
        <w:rPr>
          <w:lang w:val="it-IT"/>
        </w:rPr>
        <w:t xml:space="preserve"> ch</w:t>
      </w:r>
      <w:r w:rsidR="001D3762" w:rsidRPr="001D3762">
        <w:rPr>
          <w:lang w:val="it-IT"/>
        </w:rPr>
        <w:t>ế</w:t>
      </w:r>
      <w:r w:rsidR="001D3762">
        <w:rPr>
          <w:lang w:val="it-IT"/>
        </w:rPr>
        <w:t>,</w:t>
      </w:r>
      <w:r w:rsidRPr="000F436C">
        <w:rPr>
          <w:lang w:val="it-IT"/>
        </w:rPr>
        <w:t xml:space="preserve"> chính sách là rất cần thiết</w:t>
      </w:r>
      <w:r w:rsidR="001D3762">
        <w:rPr>
          <w:lang w:val="it-IT"/>
        </w:rPr>
        <w:t>,</w:t>
      </w:r>
      <w:r w:rsidRPr="000F436C">
        <w:rPr>
          <w:lang w:val="it-IT"/>
        </w:rPr>
        <w:t xml:space="preserve"> </w:t>
      </w:r>
      <w:r w:rsidRPr="000F436C">
        <w:rPr>
          <w:lang w:val="nl-NL"/>
        </w:rPr>
        <w:t xml:space="preserve">nhằm giúp địa phương </w:t>
      </w:r>
      <w:r w:rsidRPr="000F436C">
        <w:rPr>
          <w:lang w:val="it-IT"/>
        </w:rPr>
        <w:t xml:space="preserve">huy động tối đa các nguồn lực xây dựng thành công huyện đạt chuẩn nông thôn mới trong thời gian sớm nhất. </w:t>
      </w:r>
    </w:p>
    <w:p w:rsidR="002D4235" w:rsidRPr="00A1258D" w:rsidRDefault="004A719C" w:rsidP="007801A3">
      <w:pPr>
        <w:pStyle w:val="NormalWeb"/>
        <w:shd w:val="clear" w:color="auto" w:fill="FFFFFF"/>
        <w:spacing w:before="40" w:beforeAutospacing="0" w:after="0" w:afterAutospacing="0" w:line="245" w:lineRule="auto"/>
        <w:ind w:firstLine="720"/>
        <w:jc w:val="both"/>
        <w:rPr>
          <w:bCs/>
          <w:sz w:val="28"/>
          <w:szCs w:val="28"/>
          <w:lang w:val="it-IT"/>
        </w:rPr>
      </w:pPr>
      <w:r w:rsidRPr="000F436C">
        <w:rPr>
          <w:bCs/>
          <w:sz w:val="28"/>
          <w:szCs w:val="28"/>
          <w:lang w:val="it-IT"/>
        </w:rPr>
        <w:lastRenderedPageBreak/>
        <w:t>2. Quá trình soạn thảo một số cơ chế, chính sách</w:t>
      </w:r>
      <w:r w:rsidR="00A1258D" w:rsidRPr="00A1258D">
        <w:rPr>
          <w:bCs/>
          <w:sz w:val="28"/>
          <w:szCs w:val="28"/>
          <w:lang w:val="it-IT"/>
        </w:rPr>
        <w:t>:</w:t>
      </w:r>
    </w:p>
    <w:p w:rsidR="002D4235" w:rsidRPr="000F436C" w:rsidRDefault="002D4235" w:rsidP="007801A3">
      <w:pPr>
        <w:pStyle w:val="NormalWeb"/>
        <w:shd w:val="clear" w:color="auto" w:fill="FFFFFF"/>
        <w:spacing w:before="40" w:beforeAutospacing="0" w:after="0" w:afterAutospacing="0" w:line="245" w:lineRule="auto"/>
        <w:ind w:firstLine="720"/>
        <w:jc w:val="both"/>
        <w:rPr>
          <w:bCs/>
          <w:sz w:val="28"/>
          <w:szCs w:val="28"/>
          <w:lang w:val="it-IT"/>
        </w:rPr>
      </w:pPr>
      <w:r w:rsidRPr="000F436C">
        <w:rPr>
          <w:bCs/>
          <w:sz w:val="28"/>
          <w:szCs w:val="28"/>
          <w:lang w:val="it-IT"/>
        </w:rPr>
        <w:t xml:space="preserve">Thực hiện </w:t>
      </w:r>
      <w:r w:rsidR="007B6875" w:rsidRPr="000F436C">
        <w:rPr>
          <w:bCs/>
          <w:sz w:val="28"/>
          <w:szCs w:val="28"/>
          <w:lang w:val="it-IT"/>
        </w:rPr>
        <w:t xml:space="preserve">chỉ đạo của Ban </w:t>
      </w:r>
      <w:r w:rsidR="001D3762">
        <w:rPr>
          <w:bCs/>
          <w:sz w:val="28"/>
          <w:szCs w:val="28"/>
          <w:lang w:val="it-IT"/>
        </w:rPr>
        <w:t>C</w:t>
      </w:r>
      <w:r w:rsidR="007B6875" w:rsidRPr="000F436C">
        <w:rPr>
          <w:bCs/>
          <w:sz w:val="28"/>
          <w:szCs w:val="28"/>
          <w:lang w:val="it-IT"/>
        </w:rPr>
        <w:t>hỉ đạo nông thôn mới tỉnh,</w:t>
      </w:r>
      <w:r w:rsidR="00882A8D" w:rsidRPr="000F436C">
        <w:rPr>
          <w:bCs/>
          <w:sz w:val="28"/>
          <w:szCs w:val="28"/>
          <w:lang w:val="it-IT"/>
        </w:rPr>
        <w:t xml:space="preserve"> </w:t>
      </w:r>
      <w:r w:rsidR="001D3762" w:rsidRPr="001D3762">
        <w:rPr>
          <w:bCs/>
          <w:sz w:val="28"/>
          <w:szCs w:val="28"/>
          <w:lang w:val="it-IT"/>
        </w:rPr>
        <w:t>Ủy</w:t>
      </w:r>
      <w:r w:rsidR="001D3762">
        <w:rPr>
          <w:bCs/>
          <w:sz w:val="28"/>
          <w:szCs w:val="28"/>
          <w:lang w:val="it-IT"/>
        </w:rPr>
        <w:t xml:space="preserve"> ban nh</w:t>
      </w:r>
      <w:r w:rsidR="001D3762" w:rsidRPr="001D3762">
        <w:rPr>
          <w:bCs/>
          <w:sz w:val="28"/>
          <w:szCs w:val="28"/>
          <w:lang w:val="it-IT"/>
        </w:rPr>
        <w:t>â</w:t>
      </w:r>
      <w:r w:rsidR="001D3762">
        <w:rPr>
          <w:bCs/>
          <w:sz w:val="28"/>
          <w:szCs w:val="28"/>
          <w:lang w:val="it-IT"/>
        </w:rPr>
        <w:t>n d</w:t>
      </w:r>
      <w:r w:rsidR="001D3762" w:rsidRPr="001D3762">
        <w:rPr>
          <w:bCs/>
          <w:sz w:val="28"/>
          <w:szCs w:val="28"/>
          <w:lang w:val="it-IT"/>
        </w:rPr>
        <w:t>â</w:t>
      </w:r>
      <w:r w:rsidR="001D3762">
        <w:rPr>
          <w:bCs/>
          <w:sz w:val="28"/>
          <w:szCs w:val="28"/>
          <w:lang w:val="it-IT"/>
        </w:rPr>
        <w:t>n</w:t>
      </w:r>
      <w:r w:rsidR="00882A8D" w:rsidRPr="000F436C">
        <w:rPr>
          <w:bCs/>
          <w:sz w:val="28"/>
          <w:szCs w:val="28"/>
          <w:lang w:val="it-IT"/>
        </w:rPr>
        <w:t xml:space="preserve"> tỉnh đã giao</w:t>
      </w:r>
      <w:r w:rsidRPr="000F436C">
        <w:rPr>
          <w:bCs/>
          <w:sz w:val="28"/>
          <w:szCs w:val="28"/>
          <w:lang w:val="it-IT"/>
        </w:rPr>
        <w:t xml:space="preserve"> </w:t>
      </w:r>
      <w:r w:rsidR="002C0AC3">
        <w:rPr>
          <w:bCs/>
          <w:sz w:val="28"/>
          <w:szCs w:val="28"/>
          <w:lang w:val="it-IT"/>
        </w:rPr>
        <w:t xml:space="preserve">các </w:t>
      </w:r>
      <w:r w:rsidR="007B6875" w:rsidRPr="000F436C">
        <w:rPr>
          <w:bCs/>
          <w:sz w:val="28"/>
          <w:szCs w:val="28"/>
          <w:lang w:val="it-IT"/>
        </w:rPr>
        <w:t>huyện</w:t>
      </w:r>
      <w:r w:rsidR="002C0AC3">
        <w:rPr>
          <w:bCs/>
          <w:sz w:val="28"/>
          <w:szCs w:val="28"/>
          <w:lang w:val="it-IT"/>
        </w:rPr>
        <w:t>:</w:t>
      </w:r>
      <w:r w:rsidR="007B6875" w:rsidRPr="000F436C">
        <w:rPr>
          <w:bCs/>
          <w:sz w:val="28"/>
          <w:szCs w:val="28"/>
          <w:lang w:val="it-IT"/>
        </w:rPr>
        <w:t xml:space="preserve"> </w:t>
      </w:r>
      <w:r w:rsidR="00B177C1">
        <w:rPr>
          <w:bCs/>
          <w:sz w:val="28"/>
          <w:szCs w:val="28"/>
          <w:lang w:val="it-IT"/>
        </w:rPr>
        <w:t>Nghi Xuân</w:t>
      </w:r>
      <w:r w:rsidR="002C0AC3">
        <w:rPr>
          <w:bCs/>
          <w:sz w:val="28"/>
          <w:szCs w:val="28"/>
          <w:lang w:val="it-IT"/>
        </w:rPr>
        <w:t>, Đức Thọ</w:t>
      </w:r>
      <w:r w:rsidR="007B6875" w:rsidRPr="000F436C">
        <w:rPr>
          <w:bCs/>
          <w:sz w:val="28"/>
          <w:szCs w:val="28"/>
          <w:lang w:val="it-IT"/>
        </w:rPr>
        <w:t xml:space="preserve"> </w:t>
      </w:r>
      <w:r w:rsidR="00882A8D" w:rsidRPr="000F436C">
        <w:rPr>
          <w:bCs/>
          <w:sz w:val="28"/>
          <w:szCs w:val="28"/>
          <w:lang w:val="it-IT"/>
        </w:rPr>
        <w:t xml:space="preserve">phối hợp các </w:t>
      </w:r>
      <w:r w:rsidR="001D3762">
        <w:rPr>
          <w:bCs/>
          <w:sz w:val="28"/>
          <w:szCs w:val="28"/>
          <w:lang w:val="it-IT"/>
        </w:rPr>
        <w:t>s</w:t>
      </w:r>
      <w:r w:rsidR="00882A8D" w:rsidRPr="000F436C">
        <w:rPr>
          <w:bCs/>
          <w:sz w:val="28"/>
          <w:szCs w:val="28"/>
          <w:lang w:val="it-IT"/>
        </w:rPr>
        <w:t>ở</w:t>
      </w:r>
      <w:r w:rsidR="005637FE" w:rsidRPr="000F436C">
        <w:rPr>
          <w:bCs/>
          <w:sz w:val="28"/>
          <w:szCs w:val="28"/>
          <w:lang w:val="it-IT"/>
        </w:rPr>
        <w:t>,</w:t>
      </w:r>
      <w:r w:rsidR="00882A8D" w:rsidRPr="000F436C">
        <w:rPr>
          <w:bCs/>
          <w:sz w:val="28"/>
          <w:szCs w:val="28"/>
          <w:lang w:val="it-IT"/>
        </w:rPr>
        <w:t xml:space="preserve"> ngành</w:t>
      </w:r>
      <w:r w:rsidRPr="000F436C">
        <w:rPr>
          <w:bCs/>
          <w:sz w:val="28"/>
          <w:szCs w:val="28"/>
          <w:lang w:val="it-IT"/>
        </w:rPr>
        <w:t xml:space="preserve"> xây dựng Đề án </w:t>
      </w:r>
      <w:r w:rsidR="007B6875" w:rsidRPr="000F436C">
        <w:rPr>
          <w:bCs/>
          <w:sz w:val="28"/>
          <w:szCs w:val="28"/>
          <w:lang w:val="it-IT"/>
        </w:rPr>
        <w:t>huyện nông thôn mới</w:t>
      </w:r>
      <w:r w:rsidRPr="000F436C">
        <w:rPr>
          <w:bCs/>
          <w:sz w:val="28"/>
          <w:szCs w:val="28"/>
          <w:lang w:val="it-IT"/>
        </w:rPr>
        <w:t xml:space="preserve">. </w:t>
      </w:r>
      <w:r w:rsidR="00882A8D" w:rsidRPr="000F436C">
        <w:rPr>
          <w:bCs/>
          <w:sz w:val="28"/>
          <w:szCs w:val="28"/>
          <w:lang w:val="it-IT"/>
        </w:rPr>
        <w:t xml:space="preserve">Đề án đã được </w:t>
      </w:r>
      <w:r w:rsidR="001D3762" w:rsidRPr="001D3762">
        <w:rPr>
          <w:bCs/>
          <w:sz w:val="28"/>
          <w:szCs w:val="28"/>
          <w:lang w:val="it-IT"/>
        </w:rPr>
        <w:t>Ủy</w:t>
      </w:r>
      <w:r w:rsidR="001D3762">
        <w:rPr>
          <w:bCs/>
          <w:sz w:val="28"/>
          <w:szCs w:val="28"/>
          <w:lang w:val="it-IT"/>
        </w:rPr>
        <w:t xml:space="preserve"> ban nh</w:t>
      </w:r>
      <w:r w:rsidR="001D3762" w:rsidRPr="001D3762">
        <w:rPr>
          <w:bCs/>
          <w:sz w:val="28"/>
          <w:szCs w:val="28"/>
          <w:lang w:val="it-IT"/>
        </w:rPr>
        <w:t>â</w:t>
      </w:r>
      <w:r w:rsidR="001D3762">
        <w:rPr>
          <w:bCs/>
          <w:sz w:val="28"/>
          <w:szCs w:val="28"/>
          <w:lang w:val="it-IT"/>
        </w:rPr>
        <w:t>n d</w:t>
      </w:r>
      <w:r w:rsidR="001D3762" w:rsidRPr="001D3762">
        <w:rPr>
          <w:bCs/>
          <w:sz w:val="28"/>
          <w:szCs w:val="28"/>
          <w:lang w:val="it-IT"/>
        </w:rPr>
        <w:t>â</w:t>
      </w:r>
      <w:r w:rsidR="001D3762">
        <w:rPr>
          <w:bCs/>
          <w:sz w:val="28"/>
          <w:szCs w:val="28"/>
          <w:lang w:val="it-IT"/>
        </w:rPr>
        <w:t>n</w:t>
      </w:r>
      <w:r w:rsidR="00882A8D" w:rsidRPr="000F436C">
        <w:rPr>
          <w:bCs/>
          <w:sz w:val="28"/>
          <w:szCs w:val="28"/>
          <w:lang w:val="it-IT"/>
        </w:rPr>
        <w:t xml:space="preserve"> tỉnh xin ý kiến </w:t>
      </w:r>
      <w:r w:rsidR="007706C8" w:rsidRPr="007706C8">
        <w:rPr>
          <w:sz w:val="28"/>
          <w:szCs w:val="28"/>
          <w:lang w:val="nl-NL"/>
        </w:rPr>
        <w:t>Ban Thường vụ Tỉnh ủy tại cuộc họp ngày 29/11/2016</w:t>
      </w:r>
      <w:r w:rsidR="003432B5">
        <w:rPr>
          <w:sz w:val="28"/>
          <w:szCs w:val="28"/>
          <w:lang w:val="nl-NL"/>
        </w:rPr>
        <w:t xml:space="preserve"> và</w:t>
      </w:r>
      <w:r w:rsidR="007706C8" w:rsidRPr="007706C8">
        <w:rPr>
          <w:sz w:val="28"/>
          <w:szCs w:val="28"/>
          <w:lang w:val="nl-NL"/>
        </w:rPr>
        <w:t xml:space="preserve"> Ban Chấp hành </w:t>
      </w:r>
      <w:r w:rsidR="003432B5">
        <w:rPr>
          <w:sz w:val="28"/>
          <w:szCs w:val="28"/>
          <w:lang w:val="nl-NL"/>
        </w:rPr>
        <w:br/>
      </w:r>
      <w:r w:rsidR="007706C8" w:rsidRPr="007706C8">
        <w:rPr>
          <w:sz w:val="28"/>
          <w:szCs w:val="28"/>
          <w:lang w:val="nl-NL"/>
        </w:rPr>
        <w:t>Đảng bộ tỉnh tại cuộc họp ngày 02/12/2016</w:t>
      </w:r>
      <w:r w:rsidR="007706C8">
        <w:rPr>
          <w:lang w:val="nl-NL"/>
        </w:rPr>
        <w:t xml:space="preserve"> </w:t>
      </w:r>
      <w:r w:rsidR="00882A8D" w:rsidRPr="000F436C">
        <w:rPr>
          <w:bCs/>
          <w:sz w:val="28"/>
          <w:szCs w:val="28"/>
          <w:lang w:val="it-IT"/>
        </w:rPr>
        <w:t>thống nhất chủ trương để triển khai thực hiện.</w:t>
      </w:r>
    </w:p>
    <w:p w:rsidR="007E4DBE" w:rsidRPr="000F436C" w:rsidRDefault="002D4235" w:rsidP="007801A3">
      <w:pPr>
        <w:spacing w:before="40" w:line="245" w:lineRule="auto"/>
        <w:ind w:firstLine="720"/>
        <w:jc w:val="both"/>
        <w:rPr>
          <w:lang w:val="it-IT"/>
        </w:rPr>
      </w:pPr>
      <w:r w:rsidRPr="000F436C">
        <w:rPr>
          <w:bCs/>
          <w:lang w:val="it-IT"/>
        </w:rPr>
        <w:t>Trên cơ sở đề xuất một số cơ chế</w:t>
      </w:r>
      <w:r w:rsidR="001D3762">
        <w:rPr>
          <w:bCs/>
          <w:lang w:val="it-IT"/>
        </w:rPr>
        <w:t>,</w:t>
      </w:r>
      <w:r w:rsidRPr="000F436C">
        <w:rPr>
          <w:bCs/>
          <w:lang w:val="it-IT"/>
        </w:rPr>
        <w:t xml:space="preserve"> chính sách để thực hiện Đề án của </w:t>
      </w:r>
      <w:r w:rsidR="002C0AC3">
        <w:rPr>
          <w:bCs/>
          <w:lang w:val="it-IT"/>
        </w:rPr>
        <w:t>huyện: Nghi Xuân, Đức Thọ</w:t>
      </w:r>
      <w:r w:rsidR="00CC7AE6" w:rsidRPr="000F436C">
        <w:rPr>
          <w:bCs/>
          <w:lang w:val="it-IT"/>
        </w:rPr>
        <w:t>,</w:t>
      </w:r>
      <w:r w:rsidR="007E4DBE" w:rsidRPr="000F436C">
        <w:rPr>
          <w:bCs/>
          <w:lang w:val="it-IT"/>
        </w:rPr>
        <w:t xml:space="preserve"> Ủy ban nhân dân tỉnh đã chỉ đạo </w:t>
      </w:r>
      <w:r w:rsidR="00EE4921" w:rsidRPr="000F436C">
        <w:rPr>
          <w:bCs/>
          <w:lang w:val="it-IT"/>
        </w:rPr>
        <w:t xml:space="preserve">Văn phòng Điều phối nông thôn mới tỉnh, </w:t>
      </w:r>
      <w:r w:rsidR="001D3762">
        <w:rPr>
          <w:bCs/>
          <w:lang w:val="it-IT"/>
        </w:rPr>
        <w:t>c</w:t>
      </w:r>
      <w:r w:rsidR="001D3762" w:rsidRPr="001D3762">
        <w:rPr>
          <w:bCs/>
          <w:lang w:val="it-IT"/>
        </w:rPr>
        <w:t>ác</w:t>
      </w:r>
      <w:r w:rsidR="001D3762">
        <w:rPr>
          <w:bCs/>
          <w:lang w:val="it-IT"/>
        </w:rPr>
        <w:t xml:space="preserve"> </w:t>
      </w:r>
      <w:r w:rsidR="00EE4921" w:rsidRPr="000F436C">
        <w:rPr>
          <w:bCs/>
          <w:lang w:val="it-IT"/>
        </w:rPr>
        <w:t>Sở</w:t>
      </w:r>
      <w:r w:rsidR="001D3762">
        <w:rPr>
          <w:bCs/>
          <w:lang w:val="it-IT"/>
        </w:rPr>
        <w:t>:</w:t>
      </w:r>
      <w:r w:rsidR="00EE4921" w:rsidRPr="000F436C">
        <w:rPr>
          <w:bCs/>
          <w:lang w:val="it-IT"/>
        </w:rPr>
        <w:t xml:space="preserve"> Tài chính, Kế hoạch và Đầu tư, </w:t>
      </w:r>
      <w:r w:rsidR="007C281E" w:rsidRPr="000F436C">
        <w:rPr>
          <w:bCs/>
          <w:lang w:val="it-IT"/>
        </w:rPr>
        <w:t xml:space="preserve">Tài nguyên và </w:t>
      </w:r>
      <w:r w:rsidR="001D3762">
        <w:rPr>
          <w:bCs/>
          <w:lang w:val="it-IT"/>
        </w:rPr>
        <w:br/>
      </w:r>
      <w:r w:rsidR="007C281E" w:rsidRPr="000F436C">
        <w:rPr>
          <w:bCs/>
          <w:lang w:val="it-IT"/>
        </w:rPr>
        <w:t xml:space="preserve">Môi trường tổ chức thẩm định </w:t>
      </w:r>
      <w:r w:rsidR="0098363B" w:rsidRPr="000F436C">
        <w:rPr>
          <w:bCs/>
          <w:lang w:val="it-IT"/>
        </w:rPr>
        <w:t>khả năng cân đối nguồn lực xây dựng Đề án của huyện</w:t>
      </w:r>
      <w:r w:rsidR="00B40D27" w:rsidRPr="000F436C">
        <w:rPr>
          <w:bCs/>
          <w:lang w:val="it-IT"/>
        </w:rPr>
        <w:t>, xây dựng</w:t>
      </w:r>
      <w:r w:rsidR="00126098" w:rsidRPr="000F436C">
        <w:rPr>
          <w:bCs/>
          <w:lang w:val="it-IT"/>
        </w:rPr>
        <w:t xml:space="preserve"> </w:t>
      </w:r>
      <w:r w:rsidR="00126098" w:rsidRPr="000F436C">
        <w:rPr>
          <w:lang w:val="nl-NL"/>
        </w:rPr>
        <w:t>cơ chế, chín</w:t>
      </w:r>
      <w:r w:rsidR="00126098" w:rsidRPr="000F436C">
        <w:rPr>
          <w:lang w:val="vi-VN"/>
        </w:rPr>
        <w:t xml:space="preserve">h </w:t>
      </w:r>
      <w:r w:rsidR="00126098" w:rsidRPr="000F436C">
        <w:rPr>
          <w:lang w:val="nl-NL"/>
        </w:rPr>
        <w:t xml:space="preserve">sách tạo nguồn lực xây dựng </w:t>
      </w:r>
      <w:r w:rsidR="002C0AC3">
        <w:rPr>
          <w:lang w:val="nl-NL"/>
        </w:rPr>
        <w:t>huyện: Nghi Xuân, Đức Thọ</w:t>
      </w:r>
      <w:r w:rsidR="00126098" w:rsidRPr="000F436C">
        <w:rPr>
          <w:lang w:val="nl-NL"/>
        </w:rPr>
        <w:t xml:space="preserve"> đạt chuẩn nông thôn mới giai đoạn 2016-2020</w:t>
      </w:r>
      <w:r w:rsidR="0098363B" w:rsidRPr="000F436C">
        <w:rPr>
          <w:bCs/>
          <w:lang w:val="it-IT"/>
        </w:rPr>
        <w:t>.</w:t>
      </w:r>
      <w:r w:rsidR="007E4DBE" w:rsidRPr="000F436C">
        <w:rPr>
          <w:bCs/>
          <w:lang w:val="it-IT"/>
        </w:rPr>
        <w:t xml:space="preserve"> </w:t>
      </w:r>
      <w:r w:rsidR="007801A3">
        <w:rPr>
          <w:bCs/>
          <w:lang w:val="it-IT"/>
        </w:rPr>
        <w:t>C</w:t>
      </w:r>
      <w:r w:rsidR="007E4DBE" w:rsidRPr="000F436C">
        <w:rPr>
          <w:bCs/>
          <w:lang w:val="it-IT"/>
        </w:rPr>
        <w:t xml:space="preserve">ác cơ chế, chính sách đã được các sở, ngành và thành viên </w:t>
      </w:r>
      <w:r w:rsidR="001D3762" w:rsidRPr="001D3762">
        <w:rPr>
          <w:bCs/>
          <w:lang w:val="it-IT"/>
        </w:rPr>
        <w:t>Ủy</w:t>
      </w:r>
      <w:r w:rsidR="001D3762">
        <w:rPr>
          <w:bCs/>
          <w:lang w:val="it-IT"/>
        </w:rPr>
        <w:t xml:space="preserve"> ban nh</w:t>
      </w:r>
      <w:r w:rsidR="001D3762" w:rsidRPr="001D3762">
        <w:rPr>
          <w:bCs/>
          <w:lang w:val="it-IT"/>
        </w:rPr>
        <w:t>â</w:t>
      </w:r>
      <w:r w:rsidR="001D3762">
        <w:rPr>
          <w:bCs/>
          <w:lang w:val="it-IT"/>
        </w:rPr>
        <w:t>n d</w:t>
      </w:r>
      <w:r w:rsidR="001D3762" w:rsidRPr="001D3762">
        <w:rPr>
          <w:bCs/>
          <w:lang w:val="it-IT"/>
        </w:rPr>
        <w:t>â</w:t>
      </w:r>
      <w:r w:rsidR="001D3762">
        <w:rPr>
          <w:bCs/>
          <w:lang w:val="it-IT"/>
        </w:rPr>
        <w:t>n</w:t>
      </w:r>
      <w:r w:rsidR="007E4DBE" w:rsidRPr="000F436C">
        <w:rPr>
          <w:bCs/>
          <w:lang w:val="it-IT"/>
        </w:rPr>
        <w:t xml:space="preserve"> tỉnh thống nhất</w:t>
      </w:r>
      <w:r w:rsidR="007801A3">
        <w:rPr>
          <w:lang w:val="nl-NL"/>
        </w:rPr>
        <w:t xml:space="preserve"> </w:t>
      </w:r>
      <w:r w:rsidR="007E4DBE" w:rsidRPr="000F436C">
        <w:rPr>
          <w:bCs/>
          <w:lang w:val="it-IT"/>
        </w:rPr>
        <w:t xml:space="preserve">trình </w:t>
      </w:r>
      <w:r w:rsidR="007706C8">
        <w:rPr>
          <w:bCs/>
          <w:lang w:val="it-IT"/>
        </w:rPr>
        <w:br/>
      </w:r>
      <w:r w:rsidR="00174ECB">
        <w:rPr>
          <w:bCs/>
          <w:lang w:val="it-IT"/>
        </w:rPr>
        <w:t>H</w:t>
      </w:r>
      <w:r w:rsidR="00174ECB" w:rsidRPr="00174ECB">
        <w:rPr>
          <w:bCs/>
          <w:lang w:val="it-IT"/>
        </w:rPr>
        <w:t>ội</w:t>
      </w:r>
      <w:r w:rsidR="00174ECB">
        <w:rPr>
          <w:bCs/>
          <w:lang w:val="it-IT"/>
        </w:rPr>
        <w:t xml:space="preserve"> đ</w:t>
      </w:r>
      <w:r w:rsidR="00174ECB" w:rsidRPr="00174ECB">
        <w:rPr>
          <w:bCs/>
          <w:lang w:val="it-IT"/>
        </w:rPr>
        <w:t>ồng</w:t>
      </w:r>
      <w:r w:rsidR="00174ECB">
        <w:rPr>
          <w:bCs/>
          <w:lang w:val="it-IT"/>
        </w:rPr>
        <w:t xml:space="preserve"> nh</w:t>
      </w:r>
      <w:r w:rsidR="00174ECB" w:rsidRPr="00174ECB">
        <w:rPr>
          <w:bCs/>
          <w:lang w:val="it-IT"/>
        </w:rPr>
        <w:t>â</w:t>
      </w:r>
      <w:r w:rsidR="00174ECB">
        <w:rPr>
          <w:bCs/>
          <w:lang w:val="it-IT"/>
        </w:rPr>
        <w:t>n d</w:t>
      </w:r>
      <w:r w:rsidR="00174ECB" w:rsidRPr="00174ECB">
        <w:rPr>
          <w:bCs/>
          <w:lang w:val="it-IT"/>
        </w:rPr>
        <w:t>â</w:t>
      </w:r>
      <w:r w:rsidR="00174ECB">
        <w:rPr>
          <w:bCs/>
          <w:lang w:val="it-IT"/>
        </w:rPr>
        <w:t>n</w:t>
      </w:r>
      <w:r w:rsidR="007E4DBE" w:rsidRPr="000F436C">
        <w:rPr>
          <w:bCs/>
          <w:lang w:val="it-IT"/>
        </w:rPr>
        <w:t xml:space="preserve"> tỉnh thông qua</w:t>
      </w:r>
      <w:r w:rsidR="007E4DBE" w:rsidRPr="000F436C">
        <w:rPr>
          <w:lang w:val="it-IT"/>
        </w:rPr>
        <w:t>.</w:t>
      </w:r>
    </w:p>
    <w:p w:rsidR="004A719C" w:rsidRPr="000F436C" w:rsidRDefault="004A719C" w:rsidP="007801A3">
      <w:pPr>
        <w:pStyle w:val="NormalWeb"/>
        <w:shd w:val="clear" w:color="auto" w:fill="FFFFFF"/>
        <w:spacing w:before="40" w:beforeAutospacing="0" w:after="0" w:afterAutospacing="0" w:line="245" w:lineRule="auto"/>
        <w:ind w:firstLine="720"/>
        <w:jc w:val="both"/>
        <w:rPr>
          <w:bCs/>
          <w:sz w:val="28"/>
          <w:szCs w:val="28"/>
          <w:lang w:val="it-IT"/>
        </w:rPr>
      </w:pPr>
      <w:r w:rsidRPr="000F436C">
        <w:rPr>
          <w:bCs/>
          <w:sz w:val="28"/>
          <w:szCs w:val="28"/>
          <w:lang w:val="it-IT"/>
        </w:rPr>
        <w:t xml:space="preserve">3. Những nội dung </w:t>
      </w:r>
      <w:r w:rsidR="00BD3129" w:rsidRPr="000F436C">
        <w:rPr>
          <w:bCs/>
          <w:sz w:val="28"/>
          <w:szCs w:val="28"/>
          <w:lang w:val="it-IT"/>
        </w:rPr>
        <w:t>về cơ chế, chính sách</w:t>
      </w:r>
      <w:r w:rsidRPr="000F436C">
        <w:rPr>
          <w:bCs/>
          <w:sz w:val="28"/>
          <w:szCs w:val="28"/>
          <w:lang w:val="it-IT"/>
        </w:rPr>
        <w:t xml:space="preserve"> của Nghị quyết</w:t>
      </w:r>
      <w:r w:rsidR="00A1258D">
        <w:rPr>
          <w:bCs/>
          <w:sz w:val="28"/>
          <w:szCs w:val="28"/>
          <w:lang w:val="it-IT"/>
        </w:rPr>
        <w:t>:</w:t>
      </w:r>
    </w:p>
    <w:p w:rsidR="007801A3" w:rsidRPr="00E66E57" w:rsidRDefault="007801A3" w:rsidP="007801A3">
      <w:pPr>
        <w:spacing w:before="40" w:line="245" w:lineRule="auto"/>
        <w:ind w:firstLine="709"/>
        <w:jc w:val="both"/>
        <w:rPr>
          <w:lang w:val="it-IT"/>
        </w:rPr>
      </w:pPr>
      <w:r>
        <w:t>a)</w:t>
      </w:r>
      <w:r w:rsidRPr="00E66E57">
        <w:t xml:space="preserve"> </w:t>
      </w:r>
      <w:r w:rsidRPr="00E66E57">
        <w:rPr>
          <w:lang w:val="it-IT"/>
        </w:rPr>
        <w:t xml:space="preserve">Tiền sử dụng đất: </w:t>
      </w:r>
    </w:p>
    <w:p w:rsidR="007801A3" w:rsidRPr="00E66E57" w:rsidRDefault="007801A3" w:rsidP="007801A3">
      <w:pPr>
        <w:spacing w:before="40" w:line="245" w:lineRule="auto"/>
        <w:ind w:firstLine="709"/>
        <w:jc w:val="both"/>
        <w:rPr>
          <w:lang w:val="it-IT"/>
        </w:rPr>
      </w:pPr>
      <w:r>
        <w:rPr>
          <w:lang w:val="it-IT"/>
        </w:rPr>
        <w:t>-</w:t>
      </w:r>
      <w:r w:rsidRPr="00E66E57">
        <w:rPr>
          <w:lang w:val="it-IT"/>
        </w:rPr>
        <w:t xml:space="preserve"> </w:t>
      </w:r>
      <w:r>
        <w:rPr>
          <w:lang w:val="it-IT"/>
        </w:rPr>
        <w:t>Thu từ</w:t>
      </w:r>
      <w:r w:rsidRPr="00E66E57">
        <w:rPr>
          <w:lang w:val="it-IT"/>
        </w:rPr>
        <w:t xml:space="preserve"> Đề án Phát triển quỹ đất: </w:t>
      </w:r>
    </w:p>
    <w:p w:rsidR="007801A3" w:rsidRPr="00E66E57" w:rsidRDefault="007801A3" w:rsidP="007801A3">
      <w:pPr>
        <w:spacing w:before="40" w:line="245" w:lineRule="auto"/>
        <w:ind w:firstLine="709"/>
        <w:jc w:val="both"/>
        <w:rPr>
          <w:lang w:val="it-IT"/>
        </w:rPr>
      </w:pPr>
      <w:r>
        <w:rPr>
          <w:lang w:val="it-IT"/>
        </w:rPr>
        <w:t>+</w:t>
      </w:r>
      <w:r w:rsidRPr="00E66E57">
        <w:rPr>
          <w:lang w:val="it-IT"/>
        </w:rPr>
        <w:t xml:space="preserve"> Đối với cơ quan cấp tỉnh làm chủ đầu tư: Sau khi trừ chi phí đầu tư, ngân sách </w:t>
      </w:r>
      <w:r>
        <w:rPr>
          <w:lang w:val="it-IT"/>
        </w:rPr>
        <w:t>tỉnh 60%, ngân sách huyện 40%;</w:t>
      </w:r>
    </w:p>
    <w:p w:rsidR="007801A3" w:rsidRPr="00E66E57" w:rsidRDefault="007801A3" w:rsidP="007801A3">
      <w:pPr>
        <w:spacing w:before="40" w:line="245" w:lineRule="auto"/>
        <w:ind w:firstLine="709"/>
        <w:jc w:val="both"/>
      </w:pPr>
      <w:r>
        <w:t>+</w:t>
      </w:r>
      <w:r w:rsidRPr="00E66E57">
        <w:t xml:space="preserve"> Thu từ quỹ đất thuộc đề án quỹ phát triển đất do huyện làm chủ đầu tư: Sau khi trừ chi phí đầu tư, </w:t>
      </w:r>
      <w:r>
        <w:t>ngân sách huyện 100%.</w:t>
      </w:r>
      <w:r w:rsidRPr="00E66E57">
        <w:t xml:space="preserve"> </w:t>
      </w:r>
    </w:p>
    <w:p w:rsidR="007801A3" w:rsidRPr="00E66E57" w:rsidRDefault="007801A3" w:rsidP="007801A3">
      <w:pPr>
        <w:spacing w:before="40" w:line="245" w:lineRule="auto"/>
        <w:ind w:firstLine="709"/>
        <w:jc w:val="both"/>
        <w:rPr>
          <w:lang w:val="it-IT"/>
        </w:rPr>
      </w:pPr>
      <w:r>
        <w:rPr>
          <w:lang w:val="it-IT"/>
        </w:rPr>
        <w:t>-</w:t>
      </w:r>
      <w:r w:rsidRPr="00E66E57">
        <w:rPr>
          <w:lang w:val="it-IT"/>
        </w:rPr>
        <w:t xml:space="preserve"> Thu từ quỹ đất thuộc khu tái định cư các dự án do cấp tỉnh, trung ương </w:t>
      </w:r>
      <w:r>
        <w:rPr>
          <w:lang w:val="it-IT"/>
        </w:rPr>
        <w:t>làm chủ</w:t>
      </w:r>
      <w:r w:rsidRPr="00E66E57">
        <w:rPr>
          <w:lang w:val="it-IT"/>
        </w:rPr>
        <w:t xml:space="preserve"> đầu tư: Ngân sách huyện 100%.</w:t>
      </w:r>
    </w:p>
    <w:p w:rsidR="007801A3" w:rsidRPr="00E66E57" w:rsidRDefault="007801A3" w:rsidP="007801A3">
      <w:pPr>
        <w:spacing w:before="40" w:line="245" w:lineRule="auto"/>
        <w:ind w:firstLine="709"/>
        <w:jc w:val="both"/>
        <w:rPr>
          <w:lang w:val="it-IT"/>
        </w:rPr>
      </w:pPr>
      <w:r>
        <w:rPr>
          <w:lang w:val="it-IT"/>
        </w:rPr>
        <w:t>-</w:t>
      </w:r>
      <w:r w:rsidRPr="00E66E57">
        <w:rPr>
          <w:lang w:val="it-IT"/>
        </w:rPr>
        <w:t xml:space="preserve"> Thu từ quỹ đất giao cho các nhà đầu tư để thực hiện các chương trình, dự án trên địa bàn huyện: Ngân sách huyện 100%.</w:t>
      </w:r>
    </w:p>
    <w:p w:rsidR="007801A3" w:rsidRPr="00E66E57" w:rsidRDefault="007801A3" w:rsidP="007801A3">
      <w:pPr>
        <w:spacing w:before="40" w:line="245" w:lineRule="auto"/>
        <w:ind w:firstLine="709"/>
        <w:jc w:val="both"/>
      </w:pPr>
      <w:r>
        <w:rPr>
          <w:lang w:val="it-IT"/>
        </w:rPr>
        <w:t>-</w:t>
      </w:r>
      <w:r w:rsidRPr="00E66E57">
        <w:rPr>
          <w:lang w:val="it-IT"/>
        </w:rPr>
        <w:t xml:space="preserve"> </w:t>
      </w:r>
      <w:r w:rsidRPr="00E66E57">
        <w:t xml:space="preserve">Thu từ quỹ đất quy hoạch cấp đất ở khác: </w:t>
      </w:r>
    </w:p>
    <w:p w:rsidR="007801A3" w:rsidRPr="00E66E57" w:rsidRDefault="007801A3" w:rsidP="007801A3">
      <w:pPr>
        <w:spacing w:before="40" w:line="245" w:lineRule="auto"/>
        <w:ind w:firstLine="709"/>
        <w:jc w:val="both"/>
      </w:pPr>
      <w:r>
        <w:t>+</w:t>
      </w:r>
      <w:r w:rsidRPr="00E66E57">
        <w:t xml:space="preserve"> Phát sinh trên địa bàn xã: Ngân sách huyện 20%, ngân sách xã 80%;</w:t>
      </w:r>
    </w:p>
    <w:p w:rsidR="007801A3" w:rsidRPr="00E66E57" w:rsidRDefault="007801A3" w:rsidP="007801A3">
      <w:pPr>
        <w:spacing w:before="40" w:line="245" w:lineRule="auto"/>
        <w:ind w:firstLine="709"/>
        <w:jc w:val="both"/>
      </w:pPr>
      <w:r>
        <w:t>+</w:t>
      </w:r>
      <w:r w:rsidRPr="00E66E57">
        <w:t xml:space="preserve"> Phát sinh trên địa bàn thị trấn: </w:t>
      </w:r>
      <w:r>
        <w:t>Ngân sách huyện 50%, n</w:t>
      </w:r>
      <w:r w:rsidRPr="00E66E57">
        <w:t xml:space="preserve">gân sách </w:t>
      </w:r>
      <w:r>
        <w:t>thị trấn 5</w:t>
      </w:r>
      <w:r w:rsidRPr="00E66E57">
        <w:t>0%.</w:t>
      </w:r>
    </w:p>
    <w:p w:rsidR="007801A3" w:rsidRPr="00E66E57" w:rsidRDefault="007801A3" w:rsidP="007801A3">
      <w:pPr>
        <w:spacing w:before="40" w:line="245" w:lineRule="auto"/>
        <w:ind w:firstLine="709"/>
        <w:jc w:val="both"/>
      </w:pPr>
      <w:r>
        <w:rPr>
          <w:lang w:val="it-IT"/>
        </w:rPr>
        <w:t>b)</w:t>
      </w:r>
      <w:r w:rsidRPr="00E66E57">
        <w:rPr>
          <w:lang w:val="it-IT"/>
        </w:rPr>
        <w:t xml:space="preserve"> Nguồn thu từ tiền cho thuê đất, mặt nước của các tổ chức kinh tế sử dụng vào mục đích kinh doanh phát sinh trên địa bàn</w:t>
      </w:r>
      <w:r>
        <w:rPr>
          <w:lang w:val="it-IT"/>
        </w:rPr>
        <w:t xml:space="preserve"> xã</w:t>
      </w:r>
      <w:r w:rsidRPr="00E66E57">
        <w:t xml:space="preserve">: Ngân sách </w:t>
      </w:r>
      <w:r>
        <w:t>xã</w:t>
      </w:r>
      <w:r w:rsidRPr="00E66E57">
        <w:t xml:space="preserve"> 100%</w:t>
      </w:r>
      <w:r>
        <w:t>.</w:t>
      </w:r>
    </w:p>
    <w:p w:rsidR="007801A3" w:rsidRPr="00E66E57" w:rsidRDefault="007801A3" w:rsidP="007801A3">
      <w:pPr>
        <w:spacing w:before="40" w:line="245" w:lineRule="auto"/>
        <w:ind w:firstLine="709"/>
        <w:jc w:val="both"/>
      </w:pPr>
      <w:r>
        <w:t xml:space="preserve">c) </w:t>
      </w:r>
      <w:r>
        <w:rPr>
          <w:lang w:val="it-IT"/>
        </w:rPr>
        <w:t>Riêng huyện Nghi Xuân:</w:t>
      </w:r>
      <w:r w:rsidRPr="00E66E57">
        <w:rPr>
          <w:lang w:val="it-IT"/>
        </w:rPr>
        <w:t xml:space="preserve"> Hỗ trợ lại 100% tiền đấu giá các lô đất còn lại tại các khu tái định cư sau khi đã thực hiện xong việc tái định cư cho các hộ dân phải di dời của</w:t>
      </w:r>
      <w:r>
        <w:rPr>
          <w:lang w:val="it-IT"/>
        </w:rPr>
        <w:t xml:space="preserve"> các dự án: Xuân An, Xuân Thành.</w:t>
      </w:r>
    </w:p>
    <w:p w:rsidR="007801A3" w:rsidRPr="00E66E57" w:rsidRDefault="007801A3" w:rsidP="007801A3">
      <w:pPr>
        <w:spacing w:before="40" w:line="245" w:lineRule="auto"/>
        <w:ind w:firstLine="709"/>
        <w:jc w:val="both"/>
      </w:pPr>
      <w:r>
        <w:rPr>
          <w:lang w:val="it-IT"/>
        </w:rPr>
        <w:t>d)</w:t>
      </w:r>
      <w:r w:rsidRPr="00E66E57">
        <w:rPr>
          <w:lang w:val="it-IT"/>
        </w:rPr>
        <w:t xml:space="preserve"> </w:t>
      </w:r>
      <w:r w:rsidRPr="00E66E57">
        <w:t>Hỗ trợ lại 100% số vượt thu tiền sử dụng đất phần ngân sách tỉnh hưởng so với kế hoạch tỉnh giao hàng năm phát sinh trên địa bàn hu</w:t>
      </w:r>
      <w:r>
        <w:t>yện.</w:t>
      </w:r>
    </w:p>
    <w:p w:rsidR="007801A3" w:rsidRPr="00807C85" w:rsidRDefault="007801A3" w:rsidP="007801A3">
      <w:pPr>
        <w:spacing w:before="40" w:line="245" w:lineRule="auto"/>
        <w:ind w:firstLine="720"/>
        <w:jc w:val="both"/>
      </w:pPr>
      <w:r>
        <w:rPr>
          <w:lang w:val="it-IT"/>
        </w:rPr>
        <w:t>e)</w:t>
      </w:r>
      <w:r w:rsidRPr="00807C85">
        <w:rPr>
          <w:lang w:val="it-IT"/>
        </w:rPr>
        <w:t xml:space="preserve"> </w:t>
      </w:r>
      <w:r w:rsidRPr="00807C85">
        <w:t xml:space="preserve">Được sử dụng, tận dụng đất, cát, sỏi tại các bãi vật liệu (ngoài các khu vực </w:t>
      </w:r>
      <w:r>
        <w:t>có quy định riêng</w:t>
      </w:r>
      <w:r w:rsidRPr="00807C85">
        <w:t>), cải tạo vườn đồi để thực hiện các tiêu chí trên địa bàn huyện</w:t>
      </w:r>
      <w:r>
        <w:t>.</w:t>
      </w:r>
    </w:p>
    <w:p w:rsidR="007801A3" w:rsidRPr="008C19D0" w:rsidRDefault="007801A3" w:rsidP="007801A3">
      <w:pPr>
        <w:spacing w:before="40" w:line="245" w:lineRule="auto"/>
        <w:ind w:firstLine="709"/>
        <w:jc w:val="both"/>
      </w:pPr>
      <w:r>
        <w:rPr>
          <w:lang w:val="it-IT"/>
        </w:rPr>
        <w:t>f)</w:t>
      </w:r>
      <w:r w:rsidRPr="007947E1">
        <w:rPr>
          <w:lang w:val="it-IT"/>
        </w:rPr>
        <w:t xml:space="preserve"> </w:t>
      </w:r>
      <w:r w:rsidRPr="007947E1">
        <w:t>Được ưu tiên phân bổ phần kinh phí nông thôn mới Trung ương thưởng chung cho tỉ</w:t>
      </w:r>
      <w:r>
        <w:t>nh.</w:t>
      </w:r>
    </w:p>
    <w:p w:rsidR="007801A3" w:rsidRPr="008C19D0" w:rsidRDefault="007801A3" w:rsidP="007801A3">
      <w:pPr>
        <w:spacing w:before="40" w:line="245" w:lineRule="auto"/>
        <w:ind w:firstLine="720"/>
        <w:jc w:val="both"/>
      </w:pPr>
      <w:r>
        <w:t>g)</w:t>
      </w:r>
      <w:r w:rsidRPr="007947E1">
        <w:t xml:space="preserve"> Được ưu tiên phân bổ vốn trong điều hành ngân sách hàng năm đối với tất cả các nguồn vốn có thể điều hành linh hoạt</w:t>
      </w:r>
      <w:r>
        <w:t xml:space="preserve"> (vốn vay tín dụng ưu đãi, quỹ đầu tư phát triển, quỹ bão trì đường bộ,…).</w:t>
      </w:r>
    </w:p>
    <w:p w:rsidR="007801A3" w:rsidRPr="007947E1" w:rsidRDefault="007801A3" w:rsidP="007801A3">
      <w:pPr>
        <w:spacing w:before="40" w:line="245" w:lineRule="auto"/>
        <w:ind w:firstLine="720"/>
        <w:jc w:val="both"/>
      </w:pPr>
      <w:r>
        <w:t>h)</w:t>
      </w:r>
      <w:r w:rsidRPr="007947E1">
        <w:t xml:space="preserve"> Thưởng sau khi được công nhận huyện đạt chuẩn nông thôn mới từ nguồn vốn trực tiếp thực hiện Chương trình: 10 tỷ đồng.</w:t>
      </w:r>
    </w:p>
    <w:p w:rsidR="00883431" w:rsidRPr="001D3762" w:rsidRDefault="00882A8D" w:rsidP="007801A3">
      <w:pPr>
        <w:spacing w:before="40" w:line="245" w:lineRule="auto"/>
        <w:ind w:firstLine="720"/>
        <w:jc w:val="both"/>
        <w:rPr>
          <w:lang w:val="it-IT"/>
        </w:rPr>
      </w:pPr>
      <w:r w:rsidRPr="000F436C">
        <w:rPr>
          <w:lang w:val="it-IT"/>
        </w:rPr>
        <w:t>4</w:t>
      </w:r>
      <w:r w:rsidR="00327583" w:rsidRPr="000F436C">
        <w:rPr>
          <w:lang w:val="it-IT"/>
        </w:rPr>
        <w:t>. Thời gian thực hiện</w:t>
      </w:r>
      <w:r w:rsidR="002D4235" w:rsidRPr="000F436C">
        <w:rPr>
          <w:lang w:val="it-IT"/>
        </w:rPr>
        <w:t xml:space="preserve"> các cơ chế chính sách</w:t>
      </w:r>
      <w:r w:rsidR="004A719C" w:rsidRPr="000F436C">
        <w:rPr>
          <w:lang w:val="it-IT"/>
        </w:rPr>
        <w:t>:</w:t>
      </w:r>
      <w:r w:rsidR="008F44B3" w:rsidRPr="000F436C">
        <w:rPr>
          <w:lang w:val="it-IT"/>
        </w:rPr>
        <w:t xml:space="preserve"> </w:t>
      </w:r>
      <w:r w:rsidR="008F44B3" w:rsidRPr="001D3762">
        <w:rPr>
          <w:lang w:val="it-IT"/>
        </w:rPr>
        <w:t>Thời gian thực hiện từ ngày 01/01/2017 đến khi huyện được công nhận đạt chuẩn nông thôn mới, nhưng không quá ngày 31/12/2020.</w:t>
      </w:r>
    </w:p>
    <w:p w:rsidR="001E3269" w:rsidRPr="000F436C" w:rsidRDefault="001E3269" w:rsidP="007801A3">
      <w:pPr>
        <w:spacing w:before="40" w:line="245" w:lineRule="auto"/>
        <w:ind w:firstLine="720"/>
        <w:jc w:val="both"/>
        <w:rPr>
          <w:lang w:val="it-IT"/>
        </w:rPr>
      </w:pPr>
      <w:r w:rsidRPr="000F436C">
        <w:rPr>
          <w:lang w:val="it-IT"/>
        </w:rPr>
        <w:t xml:space="preserve">5. Dự kiến kinh phí thực hiện và </w:t>
      </w:r>
      <w:r w:rsidR="00940950" w:rsidRPr="000F436C">
        <w:rPr>
          <w:lang w:val="it-IT"/>
        </w:rPr>
        <w:t xml:space="preserve">nguồn </w:t>
      </w:r>
      <w:r w:rsidR="005A7C34">
        <w:rPr>
          <w:lang w:val="it-IT"/>
        </w:rPr>
        <w:t>vốn</w:t>
      </w:r>
      <w:r w:rsidR="00940950" w:rsidRPr="000F436C">
        <w:rPr>
          <w:lang w:val="it-IT"/>
        </w:rPr>
        <w:t xml:space="preserve"> theo cơ chế đặc thù</w:t>
      </w:r>
      <w:r w:rsidR="00A1258D">
        <w:rPr>
          <w:lang w:val="it-IT"/>
        </w:rPr>
        <w:t>:</w:t>
      </w:r>
    </w:p>
    <w:p w:rsidR="002C0AC3" w:rsidRDefault="007801A3" w:rsidP="007801A3">
      <w:pPr>
        <w:spacing w:before="40" w:line="245" w:lineRule="auto"/>
        <w:ind w:firstLine="720"/>
        <w:jc w:val="both"/>
      </w:pPr>
      <w:r>
        <w:t>a)</w:t>
      </w:r>
      <w:r w:rsidR="002C0AC3">
        <w:t xml:space="preserve"> Đối với huyện Nghi Xuân:</w:t>
      </w:r>
    </w:p>
    <w:p w:rsidR="00B50BC1" w:rsidRPr="004B50E6" w:rsidRDefault="00B50BC1" w:rsidP="007801A3">
      <w:pPr>
        <w:spacing w:before="40" w:line="245" w:lineRule="auto"/>
        <w:ind w:firstLine="720"/>
        <w:jc w:val="both"/>
      </w:pPr>
      <w:r w:rsidRPr="004B50E6">
        <w:t>Tổng nhu cầu nguồn lực thực hiện: 1.109.702 triệu đồng, trong đó:</w:t>
      </w:r>
    </w:p>
    <w:p w:rsidR="00B50BC1" w:rsidRPr="004B50E6" w:rsidRDefault="00B50BC1" w:rsidP="007801A3">
      <w:pPr>
        <w:spacing w:before="40" w:line="245" w:lineRule="auto"/>
        <w:ind w:firstLine="720"/>
        <w:jc w:val="both"/>
      </w:pPr>
      <w:r>
        <w:t>-</w:t>
      </w:r>
      <w:r w:rsidRPr="004B50E6">
        <w:t xml:space="preserve"> </w:t>
      </w:r>
      <w:r>
        <w:t>Nguồn huyện tự cân đối được</w:t>
      </w:r>
      <w:r w:rsidRPr="004B50E6">
        <w:t xml:space="preserve">: </w:t>
      </w:r>
      <w:r w:rsidRPr="00DA594B">
        <w:t>765.117</w:t>
      </w:r>
      <w:r w:rsidRPr="004B50E6">
        <w:t xml:space="preserve"> triệu đồng.</w:t>
      </w:r>
    </w:p>
    <w:p w:rsidR="00B50BC1" w:rsidRPr="004B50E6" w:rsidRDefault="00B50BC1" w:rsidP="007801A3">
      <w:pPr>
        <w:spacing w:before="40" w:line="245" w:lineRule="auto"/>
        <w:ind w:firstLine="720"/>
        <w:jc w:val="both"/>
      </w:pPr>
      <w:r>
        <w:t>+</w:t>
      </w:r>
      <w:r w:rsidRPr="004B50E6">
        <w:t xml:space="preserve"> Nguồn vốn đã xác định: </w:t>
      </w:r>
      <w:r w:rsidRPr="00DA594B">
        <w:t>216.596</w:t>
      </w:r>
      <w:r>
        <w:t xml:space="preserve"> triệu đồng</w:t>
      </w:r>
      <w:r w:rsidRPr="004B50E6">
        <w:t>;</w:t>
      </w:r>
    </w:p>
    <w:p w:rsidR="00B50BC1" w:rsidRPr="004B50E6" w:rsidRDefault="00B50BC1" w:rsidP="007801A3">
      <w:pPr>
        <w:spacing w:before="40" w:line="245" w:lineRule="auto"/>
        <w:ind w:firstLine="720"/>
        <w:jc w:val="both"/>
      </w:pPr>
      <w:r>
        <w:t>+</w:t>
      </w:r>
      <w:r w:rsidRPr="004B50E6">
        <w:t xml:space="preserve"> Nguồn vốn đã có chủ trương nhưng chưa có quyết định: </w:t>
      </w:r>
      <w:r w:rsidRPr="00DA594B">
        <w:t>548.521</w:t>
      </w:r>
      <w:r w:rsidRPr="004B50E6">
        <w:t xml:space="preserve"> triệu đồng.</w:t>
      </w:r>
    </w:p>
    <w:p w:rsidR="00403619" w:rsidRPr="001D3762" w:rsidRDefault="00B50BC1" w:rsidP="007801A3">
      <w:pPr>
        <w:spacing w:before="40" w:line="245" w:lineRule="auto"/>
        <w:ind w:firstLine="720"/>
        <w:jc w:val="both"/>
        <w:rPr>
          <w:lang w:val="it-IT"/>
        </w:rPr>
      </w:pPr>
      <w:r>
        <w:t>-</w:t>
      </w:r>
      <w:r w:rsidRPr="004B50E6">
        <w:t xml:space="preserve"> Nguồn vốn theo cơ chế đặc thù: </w:t>
      </w:r>
      <w:r>
        <w:t>309.321 triệu đồng</w:t>
      </w:r>
      <w:r w:rsidR="00A1258D">
        <w:rPr>
          <w:lang w:val="it-IT"/>
        </w:rPr>
        <w:t>.</w:t>
      </w:r>
    </w:p>
    <w:p w:rsidR="00403619" w:rsidRDefault="00403619" w:rsidP="007801A3">
      <w:pPr>
        <w:spacing w:before="40" w:line="245" w:lineRule="auto"/>
        <w:ind w:firstLine="720"/>
        <w:jc w:val="both"/>
        <w:rPr>
          <w:lang w:val="it-IT"/>
        </w:rPr>
      </w:pPr>
      <w:r w:rsidRPr="001D3762">
        <w:rPr>
          <w:lang w:val="it-IT"/>
        </w:rPr>
        <w:t xml:space="preserve">* Cân đối </w:t>
      </w:r>
      <w:r w:rsidR="000565BF">
        <w:rPr>
          <w:lang w:val="it-IT"/>
        </w:rPr>
        <w:t>hai ngu</w:t>
      </w:r>
      <w:r w:rsidR="000565BF" w:rsidRPr="000565BF">
        <w:rPr>
          <w:lang w:val="it-IT"/>
        </w:rPr>
        <w:t>ồn</w:t>
      </w:r>
      <w:r w:rsidR="000565BF">
        <w:rPr>
          <w:lang w:val="it-IT"/>
        </w:rPr>
        <w:t xml:space="preserve"> v</w:t>
      </w:r>
      <w:r w:rsidR="000565BF" w:rsidRPr="000565BF">
        <w:rPr>
          <w:lang w:val="it-IT"/>
        </w:rPr>
        <w:t>ốn</w:t>
      </w:r>
      <w:r w:rsidR="000565BF">
        <w:rPr>
          <w:lang w:val="it-IT"/>
        </w:rPr>
        <w:t xml:space="preserve"> n</w:t>
      </w:r>
      <w:r w:rsidR="000565BF" w:rsidRPr="000565BF">
        <w:rPr>
          <w:lang w:val="it-IT"/>
        </w:rPr>
        <w:t>ê</w:t>
      </w:r>
      <w:r w:rsidR="000565BF">
        <w:rPr>
          <w:lang w:val="it-IT"/>
        </w:rPr>
        <w:t>u tr</w:t>
      </w:r>
      <w:r w:rsidR="000565BF" w:rsidRPr="000565BF">
        <w:rPr>
          <w:lang w:val="it-IT"/>
        </w:rPr>
        <w:t>ê</w:t>
      </w:r>
      <w:r w:rsidR="000565BF">
        <w:rPr>
          <w:lang w:val="it-IT"/>
        </w:rPr>
        <w:t>n</w:t>
      </w:r>
      <w:r w:rsidRPr="001D3762">
        <w:rPr>
          <w:lang w:val="it-IT"/>
        </w:rPr>
        <w:t xml:space="preserve"> còn thiếu: </w:t>
      </w:r>
      <w:r w:rsidR="00B50BC1">
        <w:t>35.264</w:t>
      </w:r>
      <w:r w:rsidR="00B50BC1" w:rsidRPr="001A1B81">
        <w:t xml:space="preserve"> </w:t>
      </w:r>
      <w:r w:rsidRPr="001D3762">
        <w:rPr>
          <w:lang w:val="it-IT"/>
        </w:rPr>
        <w:t>triệu đồng</w:t>
      </w:r>
      <w:r w:rsidR="000565BF">
        <w:rPr>
          <w:lang w:val="it-IT"/>
        </w:rPr>
        <w:t>, đ</w:t>
      </w:r>
      <w:r w:rsidR="000565BF" w:rsidRPr="000565BF">
        <w:rPr>
          <w:lang w:val="it-IT"/>
        </w:rPr>
        <w:t>ề</w:t>
      </w:r>
      <w:r w:rsidR="000565BF">
        <w:rPr>
          <w:lang w:val="it-IT"/>
        </w:rPr>
        <w:t xml:space="preserve"> ngh</w:t>
      </w:r>
      <w:r w:rsidR="000565BF" w:rsidRPr="000565BF">
        <w:rPr>
          <w:lang w:val="it-IT"/>
        </w:rPr>
        <w:t>ị</w:t>
      </w:r>
      <w:r w:rsidR="000565BF">
        <w:rPr>
          <w:lang w:val="it-IT"/>
        </w:rPr>
        <w:t xml:space="preserve"> </w:t>
      </w:r>
      <w:r w:rsidR="000565BF" w:rsidRPr="001D3762">
        <w:rPr>
          <w:lang w:val="it-IT"/>
        </w:rPr>
        <w:t>ưu tiên phân bổ vốn trong điều hành ngân sách hàng năm</w:t>
      </w:r>
      <w:r w:rsidRPr="001D3762">
        <w:rPr>
          <w:lang w:val="it-IT"/>
        </w:rPr>
        <w:t>.</w:t>
      </w:r>
    </w:p>
    <w:p w:rsidR="002C0AC3" w:rsidRPr="001D3762" w:rsidRDefault="007801A3" w:rsidP="007801A3">
      <w:pPr>
        <w:spacing w:before="40" w:line="245" w:lineRule="auto"/>
        <w:ind w:firstLine="720"/>
        <w:jc w:val="both"/>
        <w:rPr>
          <w:lang w:val="it-IT"/>
        </w:rPr>
      </w:pPr>
      <w:r>
        <w:rPr>
          <w:lang w:val="it-IT"/>
        </w:rPr>
        <w:t>b)</w:t>
      </w:r>
      <w:r w:rsidR="002C0AC3">
        <w:rPr>
          <w:lang w:val="it-IT"/>
        </w:rPr>
        <w:t xml:space="preserve"> Đối với huyện Đức Thọ:</w:t>
      </w:r>
    </w:p>
    <w:p w:rsidR="002C0AC3" w:rsidRDefault="002C0AC3" w:rsidP="007801A3">
      <w:pPr>
        <w:spacing w:before="40" w:line="245" w:lineRule="auto"/>
        <w:ind w:firstLine="720"/>
        <w:jc w:val="both"/>
        <w:rPr>
          <w:lang w:val="it-IT"/>
        </w:rPr>
      </w:pPr>
      <w:r>
        <w:rPr>
          <w:lang w:val="it-IT"/>
        </w:rPr>
        <w:t>Tổng nhu cầu nguồn lực thực hiện: 1.128.514 triệu đồng, trong đó:</w:t>
      </w:r>
    </w:p>
    <w:p w:rsidR="002C0AC3" w:rsidRDefault="002C0AC3" w:rsidP="007801A3">
      <w:pPr>
        <w:spacing w:before="40" w:line="245" w:lineRule="auto"/>
        <w:ind w:firstLine="720"/>
        <w:jc w:val="both"/>
        <w:rPr>
          <w:lang w:val="it-IT"/>
        </w:rPr>
      </w:pPr>
      <w:r>
        <w:rPr>
          <w:lang w:val="it-IT"/>
        </w:rPr>
        <w:t>- Nguồn huyện tự cân đối được: 651.716 triệu đồng.</w:t>
      </w:r>
    </w:p>
    <w:p w:rsidR="002C0AC3" w:rsidRDefault="002C0AC3" w:rsidP="007801A3">
      <w:pPr>
        <w:spacing w:before="40" w:line="245" w:lineRule="auto"/>
        <w:ind w:firstLine="720"/>
        <w:jc w:val="both"/>
        <w:rPr>
          <w:lang w:val="it-IT"/>
        </w:rPr>
      </w:pPr>
      <w:r>
        <w:rPr>
          <w:lang w:val="it-IT"/>
        </w:rPr>
        <w:t>+ Nguồn vốn đã xác định: 278.166 triệu đồng;</w:t>
      </w:r>
    </w:p>
    <w:p w:rsidR="002C0AC3" w:rsidRDefault="002C0AC3" w:rsidP="007801A3">
      <w:pPr>
        <w:spacing w:before="40" w:line="245" w:lineRule="auto"/>
        <w:ind w:firstLine="720"/>
        <w:jc w:val="both"/>
        <w:rPr>
          <w:lang w:val="it-IT"/>
        </w:rPr>
      </w:pPr>
      <w:r>
        <w:rPr>
          <w:lang w:val="it-IT"/>
        </w:rPr>
        <w:t>+ Nguồn vốn đã có chủ trương nhưng chưa có quyết định: 373.550 triệu đồng.</w:t>
      </w:r>
    </w:p>
    <w:p w:rsidR="002C0AC3" w:rsidRDefault="002C0AC3" w:rsidP="007801A3">
      <w:pPr>
        <w:spacing w:before="40" w:line="245" w:lineRule="auto"/>
        <w:ind w:firstLine="720"/>
        <w:jc w:val="both"/>
        <w:rPr>
          <w:lang w:val="it-IT"/>
        </w:rPr>
      </w:pPr>
      <w:r>
        <w:rPr>
          <w:lang w:val="it-IT"/>
        </w:rPr>
        <w:t>- Nguồn vốn theo cơ chế đặc thù: 121.027 triệu đồng.</w:t>
      </w:r>
    </w:p>
    <w:p w:rsidR="002C0AC3" w:rsidRDefault="002C0AC3" w:rsidP="007801A3">
      <w:pPr>
        <w:spacing w:before="40" w:line="245" w:lineRule="auto"/>
        <w:ind w:firstLine="720"/>
        <w:jc w:val="both"/>
        <w:rPr>
          <w:lang w:val="it-IT"/>
        </w:rPr>
      </w:pPr>
      <w:r>
        <w:rPr>
          <w:lang w:val="it-IT"/>
        </w:rPr>
        <w:t>* Cân đối hai nguồn vốn nêu trên còn thiếu: 355.771 triệu đồng, đề nghị ưu tiên phân bổ vốn trong điều hành ngân sách hàng năm.</w:t>
      </w:r>
    </w:p>
    <w:p w:rsidR="00327583" w:rsidRPr="000F436C" w:rsidRDefault="00327583" w:rsidP="007801A3">
      <w:pPr>
        <w:spacing w:before="40" w:line="245" w:lineRule="auto"/>
        <w:ind w:firstLine="720"/>
        <w:jc w:val="both"/>
        <w:rPr>
          <w:sz w:val="34"/>
          <w:szCs w:val="34"/>
          <w:lang w:val="vi-VN"/>
        </w:rPr>
      </w:pPr>
      <w:r w:rsidRPr="000F436C">
        <w:rPr>
          <w:lang w:val="vi-VN"/>
        </w:rPr>
        <w:t xml:space="preserve">Ủy ban nhân dân tỉnh kính </w:t>
      </w:r>
      <w:r w:rsidR="00883431" w:rsidRPr="001D3762">
        <w:rPr>
          <w:lang w:val="it-IT"/>
        </w:rPr>
        <w:t>đề nghị</w:t>
      </w:r>
      <w:r w:rsidRPr="000F436C">
        <w:rPr>
          <w:lang w:val="vi-VN"/>
        </w:rPr>
        <w:t xml:space="preserve"> Hội đồng nhân dân tỉnh xem xét, </w:t>
      </w:r>
      <w:r w:rsidR="00883431" w:rsidRPr="001D3762">
        <w:rPr>
          <w:lang w:val="it-IT"/>
        </w:rPr>
        <w:t xml:space="preserve">ban hành Nghị quyết </w:t>
      </w:r>
      <w:r w:rsidR="00883431" w:rsidRPr="000F436C">
        <w:rPr>
          <w:lang w:val="nl-NL"/>
        </w:rPr>
        <w:t>một số cơ chế, chín</w:t>
      </w:r>
      <w:r w:rsidR="00883431" w:rsidRPr="000F436C">
        <w:rPr>
          <w:lang w:val="vi-VN"/>
        </w:rPr>
        <w:t xml:space="preserve">h </w:t>
      </w:r>
      <w:r w:rsidR="00883431" w:rsidRPr="000F436C">
        <w:rPr>
          <w:lang w:val="nl-NL"/>
        </w:rPr>
        <w:t xml:space="preserve">sách tạo nguồn lực xây dựng </w:t>
      </w:r>
      <w:r w:rsidR="00CF0DDB" w:rsidRPr="000F436C">
        <w:rPr>
          <w:lang w:val="nl-NL"/>
        </w:rPr>
        <w:t xml:space="preserve">huyện </w:t>
      </w:r>
      <w:r w:rsidR="000069F4">
        <w:rPr>
          <w:lang w:val="nl-NL"/>
        </w:rPr>
        <w:br/>
      </w:r>
      <w:r w:rsidR="00B177C1">
        <w:rPr>
          <w:lang w:val="nl-NL"/>
        </w:rPr>
        <w:t>Nghi Xuân</w:t>
      </w:r>
      <w:r w:rsidR="002C0AC3">
        <w:rPr>
          <w:lang w:val="nl-NL"/>
        </w:rPr>
        <w:t xml:space="preserve"> và huyện Đức Thọ</w:t>
      </w:r>
      <w:r w:rsidR="00CF0DDB" w:rsidRPr="000F436C">
        <w:rPr>
          <w:lang w:val="nl-NL"/>
        </w:rPr>
        <w:t xml:space="preserve"> đạt chuẩn nông thôn mới giai đoạn 2016-2020</w:t>
      </w:r>
      <w:r w:rsidR="004975B7" w:rsidRPr="000F436C">
        <w:rPr>
          <w:lang w:val="nl-NL"/>
        </w:rPr>
        <w:t xml:space="preserve"> (có</w:t>
      </w:r>
      <w:r w:rsidR="004F19FB">
        <w:rPr>
          <w:lang w:val="nl-NL"/>
        </w:rPr>
        <w:t xml:space="preserve"> Báo cáo Đề án huyện đạt chuẩn nông thôn mới và</w:t>
      </w:r>
      <w:r w:rsidR="004975B7" w:rsidRPr="000F436C">
        <w:rPr>
          <w:lang w:val="nl-NL"/>
        </w:rPr>
        <w:t xml:space="preserve"> dự thảo Nghị quyết </w:t>
      </w:r>
      <w:r w:rsidR="004F19FB">
        <w:rPr>
          <w:lang w:val="nl-NL"/>
        </w:rPr>
        <w:br/>
      </w:r>
      <w:r w:rsidR="004975B7" w:rsidRPr="000F436C">
        <w:rPr>
          <w:lang w:val="nl-NL"/>
        </w:rPr>
        <w:t>kèm theo)</w:t>
      </w:r>
      <w:r w:rsidRPr="000F436C">
        <w:rPr>
          <w:lang w:val="vi-VN"/>
        </w:rPr>
        <w:t>./.</w:t>
      </w:r>
    </w:p>
    <w:p w:rsidR="00327583" w:rsidRPr="000F436C" w:rsidRDefault="00327583" w:rsidP="00327583">
      <w:pPr>
        <w:pStyle w:val="BodyTextIndent"/>
        <w:tabs>
          <w:tab w:val="left" w:pos="709"/>
        </w:tabs>
        <w:spacing w:before="80"/>
        <w:ind w:firstLine="360"/>
        <w:rPr>
          <w:sz w:val="8"/>
          <w:szCs w:val="8"/>
          <w:lang w:val="vi-VN"/>
        </w:rPr>
      </w:pPr>
    </w:p>
    <w:tbl>
      <w:tblPr>
        <w:tblW w:w="9356" w:type="dxa"/>
        <w:tblInd w:w="108" w:type="dxa"/>
        <w:tblLayout w:type="fixed"/>
        <w:tblLook w:val="0000" w:firstRow="0" w:lastRow="0" w:firstColumn="0" w:lastColumn="0" w:noHBand="0" w:noVBand="0"/>
      </w:tblPr>
      <w:tblGrid>
        <w:gridCol w:w="4237"/>
        <w:gridCol w:w="5119"/>
      </w:tblGrid>
      <w:tr w:rsidR="00EE2287" w:rsidRPr="000F436C" w:rsidTr="000069F4">
        <w:tc>
          <w:tcPr>
            <w:tcW w:w="4237" w:type="dxa"/>
          </w:tcPr>
          <w:p w:rsidR="000069F4" w:rsidRPr="0016621E" w:rsidRDefault="000069F4" w:rsidP="000069F4">
            <w:pPr>
              <w:jc w:val="both"/>
              <w:rPr>
                <w:sz w:val="27"/>
                <w:lang w:val="vi-VN"/>
              </w:rPr>
            </w:pPr>
            <w:r w:rsidRPr="0016621E">
              <w:rPr>
                <w:b/>
                <w:i/>
                <w:lang w:val="vi-VN"/>
              </w:rPr>
              <w:t>Nơi nhận:</w:t>
            </w:r>
            <w:r w:rsidRPr="0016621E">
              <w:rPr>
                <w:sz w:val="27"/>
                <w:lang w:val="vi-VN"/>
              </w:rPr>
              <w:t xml:space="preserve"> </w:t>
            </w:r>
          </w:p>
          <w:p w:rsidR="000069F4" w:rsidRPr="0016621E" w:rsidRDefault="000069F4" w:rsidP="000069F4">
            <w:pPr>
              <w:jc w:val="both"/>
              <w:rPr>
                <w:sz w:val="22"/>
                <w:lang w:val="es-MX"/>
              </w:rPr>
            </w:pPr>
            <w:r w:rsidRPr="0016621E">
              <w:rPr>
                <w:sz w:val="22"/>
                <w:lang w:val="es-MX"/>
              </w:rPr>
              <w:t>- Như trên;</w:t>
            </w:r>
          </w:p>
          <w:p w:rsidR="000069F4" w:rsidRPr="0016621E" w:rsidRDefault="000069F4" w:rsidP="000069F4">
            <w:pPr>
              <w:jc w:val="both"/>
              <w:rPr>
                <w:sz w:val="22"/>
                <w:lang w:val="es-MX"/>
              </w:rPr>
            </w:pPr>
            <w:r w:rsidRPr="0016621E">
              <w:rPr>
                <w:sz w:val="22"/>
                <w:lang w:val="es-MX"/>
              </w:rPr>
              <w:t>- Thường trực Tỉnh ủy;</w:t>
            </w:r>
          </w:p>
          <w:p w:rsidR="000069F4" w:rsidRPr="0016621E" w:rsidRDefault="000069F4" w:rsidP="000069F4">
            <w:pPr>
              <w:jc w:val="both"/>
              <w:rPr>
                <w:sz w:val="22"/>
                <w:lang w:val="es-MX"/>
              </w:rPr>
            </w:pPr>
            <w:r w:rsidRPr="0016621E">
              <w:rPr>
                <w:sz w:val="22"/>
                <w:lang w:val="es-MX"/>
              </w:rPr>
              <w:t>- Thường trực HĐND tỉnh;</w:t>
            </w:r>
          </w:p>
          <w:p w:rsidR="000069F4" w:rsidRPr="0016621E" w:rsidRDefault="000069F4" w:rsidP="000069F4">
            <w:pPr>
              <w:jc w:val="both"/>
              <w:rPr>
                <w:sz w:val="22"/>
                <w:lang w:val="es-MX"/>
              </w:rPr>
            </w:pPr>
            <w:r w:rsidRPr="0016621E">
              <w:rPr>
                <w:sz w:val="22"/>
                <w:lang w:val="es-MX"/>
              </w:rPr>
              <w:t>- Các Ban HĐND tỉnh;</w:t>
            </w:r>
          </w:p>
          <w:p w:rsidR="000069F4" w:rsidRPr="0016621E" w:rsidRDefault="000069F4" w:rsidP="000069F4">
            <w:pPr>
              <w:jc w:val="both"/>
              <w:rPr>
                <w:sz w:val="22"/>
                <w:lang w:val="es-MX"/>
              </w:rPr>
            </w:pPr>
            <w:r w:rsidRPr="0016621E">
              <w:rPr>
                <w:sz w:val="22"/>
                <w:lang w:val="es-MX"/>
              </w:rPr>
              <w:t>- Các Đại biểu HĐND tỉnh;</w:t>
            </w:r>
          </w:p>
          <w:p w:rsidR="000069F4" w:rsidRPr="0016621E" w:rsidRDefault="000069F4" w:rsidP="000069F4">
            <w:pPr>
              <w:jc w:val="both"/>
              <w:rPr>
                <w:sz w:val="22"/>
                <w:lang w:val="es-MX"/>
              </w:rPr>
            </w:pPr>
            <w:r w:rsidRPr="0016621E">
              <w:rPr>
                <w:sz w:val="22"/>
                <w:lang w:val="es-MX"/>
              </w:rPr>
              <w:t>- Chủ tịch, các PCT UBND tỉnh;</w:t>
            </w:r>
          </w:p>
          <w:p w:rsidR="000069F4" w:rsidRPr="0016621E" w:rsidRDefault="000069F4" w:rsidP="000069F4">
            <w:pPr>
              <w:jc w:val="both"/>
              <w:rPr>
                <w:sz w:val="22"/>
                <w:lang w:val="es-MX"/>
              </w:rPr>
            </w:pPr>
            <w:r w:rsidRPr="0016621E">
              <w:rPr>
                <w:sz w:val="22"/>
                <w:lang w:val="es-MX"/>
              </w:rPr>
              <w:t xml:space="preserve">- </w:t>
            </w:r>
            <w:r>
              <w:rPr>
                <w:sz w:val="22"/>
                <w:lang w:val="es-MX"/>
              </w:rPr>
              <w:t>V</w:t>
            </w:r>
            <w:r w:rsidRPr="000069F4">
              <w:rPr>
                <w:sz w:val="22"/>
                <w:lang w:val="es-MX"/>
              </w:rPr>
              <w:t>ă</w:t>
            </w:r>
            <w:r>
              <w:rPr>
                <w:sz w:val="22"/>
                <w:lang w:val="es-MX"/>
              </w:rPr>
              <w:t>n ph</w:t>
            </w:r>
            <w:r w:rsidRPr="000069F4">
              <w:rPr>
                <w:sz w:val="22"/>
                <w:lang w:val="es-MX"/>
              </w:rPr>
              <w:t>òng</w:t>
            </w:r>
            <w:r>
              <w:rPr>
                <w:sz w:val="22"/>
                <w:lang w:val="es-MX"/>
              </w:rPr>
              <w:t xml:space="preserve"> Ch</w:t>
            </w:r>
            <w:r w:rsidRPr="000069F4">
              <w:rPr>
                <w:sz w:val="22"/>
                <w:lang w:val="es-MX"/>
              </w:rPr>
              <w:t>ươ</w:t>
            </w:r>
            <w:r>
              <w:rPr>
                <w:sz w:val="22"/>
                <w:lang w:val="es-MX"/>
              </w:rPr>
              <w:t>ng tr</w:t>
            </w:r>
            <w:r w:rsidRPr="000069F4">
              <w:rPr>
                <w:sz w:val="22"/>
                <w:lang w:val="es-MX"/>
              </w:rPr>
              <w:t>ình</w:t>
            </w:r>
            <w:r>
              <w:rPr>
                <w:sz w:val="22"/>
                <w:lang w:val="es-MX"/>
              </w:rPr>
              <w:t xml:space="preserve"> NTM t</w:t>
            </w:r>
            <w:r w:rsidRPr="000069F4">
              <w:rPr>
                <w:sz w:val="22"/>
                <w:lang w:val="es-MX"/>
              </w:rPr>
              <w:t>ỉnh</w:t>
            </w:r>
            <w:r w:rsidRPr="0016621E">
              <w:rPr>
                <w:sz w:val="22"/>
                <w:lang w:val="es-MX"/>
              </w:rPr>
              <w:t>;</w:t>
            </w:r>
          </w:p>
          <w:p w:rsidR="000069F4" w:rsidRPr="0016621E" w:rsidRDefault="000069F4" w:rsidP="000069F4">
            <w:pPr>
              <w:rPr>
                <w:sz w:val="22"/>
                <w:szCs w:val="22"/>
                <w:lang w:val="es-MX"/>
              </w:rPr>
            </w:pPr>
            <w:r w:rsidRPr="0016621E">
              <w:rPr>
                <w:sz w:val="22"/>
                <w:szCs w:val="22"/>
                <w:lang w:val="es-MX"/>
              </w:rPr>
              <w:t>- Chánh, Phó VP/UBND tỉnh;</w:t>
            </w:r>
          </w:p>
          <w:p w:rsidR="000069F4" w:rsidRPr="0016621E" w:rsidRDefault="000069F4" w:rsidP="000069F4">
            <w:pPr>
              <w:rPr>
                <w:sz w:val="22"/>
                <w:szCs w:val="22"/>
                <w:lang w:val="es-MX"/>
              </w:rPr>
            </w:pPr>
            <w:r w:rsidRPr="0016621E">
              <w:rPr>
                <w:sz w:val="22"/>
                <w:szCs w:val="22"/>
                <w:lang w:val="es-MX"/>
              </w:rPr>
              <w:t>- Lưu: VT</w:t>
            </w:r>
            <w:r w:rsidRPr="0016621E">
              <w:rPr>
                <w:sz w:val="22"/>
                <w:szCs w:val="22"/>
                <w:lang w:val="es-ES_tradnl"/>
              </w:rPr>
              <w:t>, TH, TKCT, NL</w:t>
            </w:r>
            <w:r w:rsidRPr="0016621E">
              <w:rPr>
                <w:sz w:val="22"/>
                <w:szCs w:val="22"/>
                <w:vertAlign w:val="subscript"/>
                <w:lang w:val="es-ES_tradnl"/>
              </w:rPr>
              <w:t>1.</w:t>
            </w:r>
          </w:p>
          <w:p w:rsidR="00697CA1" w:rsidRPr="001D3762" w:rsidRDefault="000069F4" w:rsidP="000069F4">
            <w:pPr>
              <w:jc w:val="both"/>
              <w:rPr>
                <w:sz w:val="22"/>
                <w:szCs w:val="22"/>
                <w:lang w:val="vi-VN"/>
              </w:rPr>
            </w:pPr>
            <w:r w:rsidRPr="0016621E">
              <w:rPr>
                <w:sz w:val="22"/>
                <w:szCs w:val="22"/>
                <w:lang w:val="es-MX"/>
              </w:rPr>
              <w:t>Gửi: Văn bản giấy và điện tử.</w:t>
            </w:r>
            <w:r w:rsidRPr="0016621E">
              <w:rPr>
                <w:sz w:val="23"/>
                <w:lang w:val="es-MX"/>
              </w:rPr>
              <w:tab/>
            </w:r>
          </w:p>
        </w:tc>
        <w:tc>
          <w:tcPr>
            <w:tcW w:w="5119" w:type="dxa"/>
          </w:tcPr>
          <w:p w:rsidR="00327583" w:rsidRPr="001D3762" w:rsidRDefault="00327583" w:rsidP="00A40F30">
            <w:pPr>
              <w:jc w:val="center"/>
              <w:rPr>
                <w:b/>
                <w:bCs/>
                <w:sz w:val="26"/>
                <w:szCs w:val="26"/>
                <w:lang w:val="vi-VN"/>
              </w:rPr>
            </w:pPr>
            <w:r w:rsidRPr="001D3762">
              <w:rPr>
                <w:b/>
                <w:bCs/>
                <w:sz w:val="26"/>
                <w:szCs w:val="26"/>
                <w:lang w:val="vi-VN"/>
              </w:rPr>
              <w:t xml:space="preserve">TM. </w:t>
            </w:r>
            <w:r w:rsidR="000069F4" w:rsidRPr="000069F4">
              <w:rPr>
                <w:b/>
                <w:bCs/>
                <w:sz w:val="26"/>
                <w:szCs w:val="26"/>
                <w:lang w:val="vi-VN"/>
              </w:rPr>
              <w:t>ỦY</w:t>
            </w:r>
            <w:r w:rsidRPr="001D3762">
              <w:rPr>
                <w:b/>
                <w:bCs/>
                <w:sz w:val="26"/>
                <w:szCs w:val="26"/>
                <w:lang w:val="vi-VN"/>
              </w:rPr>
              <w:t xml:space="preserve"> BAN NHÂN DÂN </w:t>
            </w:r>
          </w:p>
          <w:p w:rsidR="00327583" w:rsidRPr="001D3762" w:rsidRDefault="00327583" w:rsidP="00A40F30">
            <w:pPr>
              <w:jc w:val="center"/>
              <w:rPr>
                <w:b/>
                <w:bCs/>
                <w:sz w:val="26"/>
                <w:szCs w:val="26"/>
                <w:lang w:val="vi-VN"/>
              </w:rPr>
            </w:pPr>
            <w:r w:rsidRPr="001D3762">
              <w:rPr>
                <w:b/>
                <w:bCs/>
                <w:sz w:val="26"/>
                <w:szCs w:val="26"/>
                <w:lang w:val="vi-VN"/>
              </w:rPr>
              <w:t>CHỦ TỊCH</w:t>
            </w:r>
          </w:p>
          <w:p w:rsidR="00327583" w:rsidRPr="000F436C" w:rsidRDefault="00327583" w:rsidP="00A40F30">
            <w:pPr>
              <w:jc w:val="center"/>
              <w:rPr>
                <w:lang w:val="vi-VN"/>
              </w:rPr>
            </w:pPr>
          </w:p>
          <w:p w:rsidR="00327583" w:rsidRPr="001D3762" w:rsidRDefault="00327583" w:rsidP="000F404E">
            <w:pPr>
              <w:jc w:val="both"/>
              <w:rPr>
                <w:b/>
                <w:bCs/>
                <w:lang w:val="vi-VN"/>
              </w:rPr>
            </w:pPr>
            <w:r w:rsidRPr="000F436C">
              <w:rPr>
                <w:b/>
                <w:bCs/>
                <w:lang w:val="vi-VN"/>
              </w:rPr>
              <w:t xml:space="preserve">                       </w:t>
            </w:r>
          </w:p>
          <w:p w:rsidR="000F404E" w:rsidRPr="00054BD1" w:rsidRDefault="00054BD1" w:rsidP="00054BD1">
            <w:pPr>
              <w:jc w:val="center"/>
              <w:rPr>
                <w:bCs/>
                <w:i/>
              </w:rPr>
            </w:pPr>
            <w:bookmarkStart w:id="0" w:name="_GoBack"/>
            <w:r w:rsidRPr="00054BD1">
              <w:rPr>
                <w:bCs/>
                <w:i/>
              </w:rPr>
              <w:t>Đã ký</w:t>
            </w:r>
          </w:p>
          <w:bookmarkEnd w:id="0"/>
          <w:p w:rsidR="00327583" w:rsidRPr="000F436C" w:rsidRDefault="00327583" w:rsidP="00A40F30">
            <w:pPr>
              <w:jc w:val="both"/>
              <w:rPr>
                <w:b/>
                <w:bCs/>
                <w:lang w:val="vi-VN"/>
              </w:rPr>
            </w:pPr>
            <w:r w:rsidRPr="000F436C">
              <w:rPr>
                <w:b/>
                <w:bCs/>
                <w:lang w:val="vi-VN"/>
              </w:rPr>
              <w:t xml:space="preserve">     </w:t>
            </w:r>
          </w:p>
          <w:p w:rsidR="000069F4" w:rsidRDefault="00327583" w:rsidP="00A40F30">
            <w:pPr>
              <w:jc w:val="both"/>
              <w:rPr>
                <w:b/>
                <w:bCs/>
              </w:rPr>
            </w:pPr>
            <w:r w:rsidRPr="000F436C">
              <w:rPr>
                <w:b/>
                <w:bCs/>
                <w:lang w:val="vi-VN"/>
              </w:rPr>
              <w:t xml:space="preserve">                             </w:t>
            </w:r>
          </w:p>
          <w:p w:rsidR="00327583" w:rsidRPr="000F436C" w:rsidRDefault="00327583" w:rsidP="00A40F30">
            <w:pPr>
              <w:jc w:val="both"/>
              <w:rPr>
                <w:b/>
                <w:bCs/>
                <w:lang w:val="vi-VN"/>
              </w:rPr>
            </w:pPr>
            <w:r w:rsidRPr="000F436C">
              <w:rPr>
                <w:b/>
                <w:bCs/>
                <w:lang w:val="vi-VN"/>
              </w:rPr>
              <w:t xml:space="preserve">       </w:t>
            </w:r>
          </w:p>
          <w:p w:rsidR="00327583" w:rsidRPr="000F436C" w:rsidRDefault="004109C1" w:rsidP="001C0D61">
            <w:pPr>
              <w:jc w:val="center"/>
              <w:rPr>
                <w:b/>
                <w:bCs/>
              </w:rPr>
            </w:pPr>
            <w:r w:rsidRPr="001D3762">
              <w:rPr>
                <w:b/>
                <w:bCs/>
                <w:lang w:val="vi-VN"/>
              </w:rPr>
              <w:t xml:space="preserve">  </w:t>
            </w:r>
            <w:r w:rsidR="003765EB" w:rsidRPr="000F436C">
              <w:rPr>
                <w:b/>
                <w:bCs/>
              </w:rPr>
              <w:t>Đặng Quốc Khánh</w:t>
            </w:r>
          </w:p>
          <w:p w:rsidR="00327583" w:rsidRPr="000F436C" w:rsidRDefault="00327583" w:rsidP="00A40F30">
            <w:pPr>
              <w:jc w:val="both"/>
              <w:rPr>
                <w:lang w:val="vi-VN"/>
              </w:rPr>
            </w:pPr>
          </w:p>
        </w:tc>
      </w:tr>
    </w:tbl>
    <w:p w:rsidR="002205FB" w:rsidRPr="000F436C" w:rsidRDefault="002205FB" w:rsidP="0063788D"/>
    <w:sectPr w:rsidR="002205FB" w:rsidRPr="000F436C" w:rsidSect="002205FB">
      <w:footerReference w:type="even" r:id="rId9"/>
      <w:footerReference w:type="default" r:id="rId10"/>
      <w:pgSz w:w="11907" w:h="16840" w:code="9"/>
      <w:pgMar w:top="1134" w:right="1134" w:bottom="1134" w:left="1758" w:header="720" w:footer="40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9E" w:rsidRDefault="00C9119E" w:rsidP="002D4235">
      <w:r>
        <w:separator/>
      </w:r>
    </w:p>
  </w:endnote>
  <w:endnote w:type="continuationSeparator" w:id="0">
    <w:p w:rsidR="00C9119E" w:rsidRDefault="00C9119E" w:rsidP="002D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0" w:rsidRDefault="0038798B" w:rsidP="00A40F30">
    <w:pPr>
      <w:pStyle w:val="Footer"/>
      <w:framePr w:wrap="around" w:vAnchor="text" w:hAnchor="margin" w:xAlign="center" w:y="1"/>
      <w:rPr>
        <w:rStyle w:val="PageNumber"/>
      </w:rPr>
    </w:pPr>
    <w:r>
      <w:rPr>
        <w:rStyle w:val="PageNumber"/>
      </w:rPr>
      <w:fldChar w:fldCharType="begin"/>
    </w:r>
    <w:r w:rsidR="009629D5">
      <w:rPr>
        <w:rStyle w:val="PageNumber"/>
      </w:rPr>
      <w:instrText xml:space="preserve">PAGE  </w:instrText>
    </w:r>
    <w:r>
      <w:rPr>
        <w:rStyle w:val="PageNumber"/>
      </w:rPr>
      <w:fldChar w:fldCharType="separate"/>
    </w:r>
    <w:r w:rsidR="009629D5">
      <w:rPr>
        <w:rStyle w:val="PageNumber"/>
        <w:noProof/>
      </w:rPr>
      <w:t>2</w:t>
    </w:r>
    <w:r>
      <w:rPr>
        <w:rStyle w:val="PageNumber"/>
      </w:rPr>
      <w:fldChar w:fldCharType="end"/>
    </w:r>
  </w:p>
  <w:p w:rsidR="00A40F30" w:rsidRDefault="00A40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F30" w:rsidRPr="0063788D" w:rsidRDefault="0038798B">
    <w:pPr>
      <w:pStyle w:val="Footer"/>
      <w:jc w:val="right"/>
      <w:rPr>
        <w:sz w:val="28"/>
      </w:rPr>
    </w:pPr>
    <w:r w:rsidRPr="0063788D">
      <w:rPr>
        <w:sz w:val="28"/>
      </w:rPr>
      <w:fldChar w:fldCharType="begin"/>
    </w:r>
    <w:r w:rsidR="009629D5" w:rsidRPr="0063788D">
      <w:rPr>
        <w:sz w:val="28"/>
      </w:rPr>
      <w:instrText xml:space="preserve"> PAGE   \* MERGEFORMAT </w:instrText>
    </w:r>
    <w:r w:rsidRPr="0063788D">
      <w:rPr>
        <w:sz w:val="28"/>
      </w:rPr>
      <w:fldChar w:fldCharType="separate"/>
    </w:r>
    <w:r w:rsidR="00C9119E">
      <w:rPr>
        <w:noProof/>
        <w:sz w:val="28"/>
      </w:rPr>
      <w:t>1</w:t>
    </w:r>
    <w:r w:rsidRPr="0063788D">
      <w:rPr>
        <w:sz w:val="28"/>
      </w:rPr>
      <w:fldChar w:fldCharType="end"/>
    </w:r>
  </w:p>
  <w:p w:rsidR="00A40F30" w:rsidRDefault="00A40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9E" w:rsidRDefault="00C9119E" w:rsidP="002D4235">
      <w:r>
        <w:separator/>
      </w:r>
    </w:p>
  </w:footnote>
  <w:footnote w:type="continuationSeparator" w:id="0">
    <w:p w:rsidR="00C9119E" w:rsidRDefault="00C9119E" w:rsidP="002D4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8C5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5F40F4"/>
    <w:multiLevelType w:val="hybridMultilevel"/>
    <w:tmpl w:val="421EFDD4"/>
    <w:lvl w:ilvl="0" w:tplc="90BE6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85750"/>
    <w:multiLevelType w:val="hybridMultilevel"/>
    <w:tmpl w:val="980462CA"/>
    <w:lvl w:ilvl="0" w:tplc="6DAE0D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C26049"/>
    <w:multiLevelType w:val="hybridMultilevel"/>
    <w:tmpl w:val="DD583180"/>
    <w:lvl w:ilvl="0" w:tplc="B2944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83"/>
    <w:rsid w:val="000069F4"/>
    <w:rsid w:val="00020C14"/>
    <w:rsid w:val="000261E3"/>
    <w:rsid w:val="00032A86"/>
    <w:rsid w:val="00036015"/>
    <w:rsid w:val="00051B5F"/>
    <w:rsid w:val="00051C78"/>
    <w:rsid w:val="000523CA"/>
    <w:rsid w:val="00054BD1"/>
    <w:rsid w:val="000565BF"/>
    <w:rsid w:val="000676F4"/>
    <w:rsid w:val="00072B5D"/>
    <w:rsid w:val="00082AA6"/>
    <w:rsid w:val="00091F29"/>
    <w:rsid w:val="00093EF3"/>
    <w:rsid w:val="000C5366"/>
    <w:rsid w:val="000E70FC"/>
    <w:rsid w:val="000F0F91"/>
    <w:rsid w:val="000F2F52"/>
    <w:rsid w:val="000F404E"/>
    <w:rsid w:val="000F436C"/>
    <w:rsid w:val="000F7381"/>
    <w:rsid w:val="00101DAD"/>
    <w:rsid w:val="00116A23"/>
    <w:rsid w:val="00123DD6"/>
    <w:rsid w:val="00126098"/>
    <w:rsid w:val="00151E2D"/>
    <w:rsid w:val="00162245"/>
    <w:rsid w:val="00164483"/>
    <w:rsid w:val="00174ECB"/>
    <w:rsid w:val="001777C5"/>
    <w:rsid w:val="001859CD"/>
    <w:rsid w:val="001A28BB"/>
    <w:rsid w:val="001A4A30"/>
    <w:rsid w:val="001B6A14"/>
    <w:rsid w:val="001C0D61"/>
    <w:rsid w:val="001C20AC"/>
    <w:rsid w:val="001C6012"/>
    <w:rsid w:val="001D3762"/>
    <w:rsid w:val="001E3269"/>
    <w:rsid w:val="001F01F7"/>
    <w:rsid w:val="002205FB"/>
    <w:rsid w:val="0023101E"/>
    <w:rsid w:val="00241CC9"/>
    <w:rsid w:val="00247FE1"/>
    <w:rsid w:val="00256A8A"/>
    <w:rsid w:val="00267BA7"/>
    <w:rsid w:val="00272455"/>
    <w:rsid w:val="002726C5"/>
    <w:rsid w:val="00297B33"/>
    <w:rsid w:val="002A1128"/>
    <w:rsid w:val="002B0093"/>
    <w:rsid w:val="002B1DB3"/>
    <w:rsid w:val="002B5F43"/>
    <w:rsid w:val="002B7FF9"/>
    <w:rsid w:val="002C0AC3"/>
    <w:rsid w:val="002C0D5A"/>
    <w:rsid w:val="002C295E"/>
    <w:rsid w:val="002D2661"/>
    <w:rsid w:val="002D4235"/>
    <w:rsid w:val="002D5A8B"/>
    <w:rsid w:val="002D620B"/>
    <w:rsid w:val="002E1A1F"/>
    <w:rsid w:val="002F3AD0"/>
    <w:rsid w:val="003151D7"/>
    <w:rsid w:val="00327583"/>
    <w:rsid w:val="0033275F"/>
    <w:rsid w:val="0033793B"/>
    <w:rsid w:val="00337C22"/>
    <w:rsid w:val="00342288"/>
    <w:rsid w:val="003432B5"/>
    <w:rsid w:val="003539D5"/>
    <w:rsid w:val="003565C8"/>
    <w:rsid w:val="00364C17"/>
    <w:rsid w:val="00372A84"/>
    <w:rsid w:val="00373608"/>
    <w:rsid w:val="003736BA"/>
    <w:rsid w:val="00375FCE"/>
    <w:rsid w:val="003765EB"/>
    <w:rsid w:val="003832D7"/>
    <w:rsid w:val="0038798B"/>
    <w:rsid w:val="00390F5B"/>
    <w:rsid w:val="00394F23"/>
    <w:rsid w:val="003B01B9"/>
    <w:rsid w:val="003B697F"/>
    <w:rsid w:val="003B7095"/>
    <w:rsid w:val="003D7074"/>
    <w:rsid w:val="003F4EC7"/>
    <w:rsid w:val="003F606C"/>
    <w:rsid w:val="00403619"/>
    <w:rsid w:val="004102B6"/>
    <w:rsid w:val="004109C1"/>
    <w:rsid w:val="00415D36"/>
    <w:rsid w:val="00417705"/>
    <w:rsid w:val="00423270"/>
    <w:rsid w:val="004268C2"/>
    <w:rsid w:val="0042722D"/>
    <w:rsid w:val="00450241"/>
    <w:rsid w:val="004515CD"/>
    <w:rsid w:val="004623B8"/>
    <w:rsid w:val="00474A50"/>
    <w:rsid w:val="00476772"/>
    <w:rsid w:val="004821C1"/>
    <w:rsid w:val="004902A8"/>
    <w:rsid w:val="00491E4C"/>
    <w:rsid w:val="004975B7"/>
    <w:rsid w:val="004A2084"/>
    <w:rsid w:val="004A719C"/>
    <w:rsid w:val="004B2D01"/>
    <w:rsid w:val="004D585A"/>
    <w:rsid w:val="004E1A7F"/>
    <w:rsid w:val="004E339D"/>
    <w:rsid w:val="004E49D4"/>
    <w:rsid w:val="004F19FB"/>
    <w:rsid w:val="004F3DC7"/>
    <w:rsid w:val="004F7C08"/>
    <w:rsid w:val="005266EC"/>
    <w:rsid w:val="00533456"/>
    <w:rsid w:val="00537D9E"/>
    <w:rsid w:val="00544AF1"/>
    <w:rsid w:val="00563469"/>
    <w:rsid w:val="005637FE"/>
    <w:rsid w:val="005822FD"/>
    <w:rsid w:val="00584BB3"/>
    <w:rsid w:val="005956FB"/>
    <w:rsid w:val="005A5AF6"/>
    <w:rsid w:val="005A7C34"/>
    <w:rsid w:val="005C2035"/>
    <w:rsid w:val="005C2D4D"/>
    <w:rsid w:val="005D0491"/>
    <w:rsid w:val="005D3948"/>
    <w:rsid w:val="005D4244"/>
    <w:rsid w:val="005E2252"/>
    <w:rsid w:val="00600E10"/>
    <w:rsid w:val="0061564D"/>
    <w:rsid w:val="0063654B"/>
    <w:rsid w:val="00636AC6"/>
    <w:rsid w:val="0063788D"/>
    <w:rsid w:val="006472D9"/>
    <w:rsid w:val="006513A9"/>
    <w:rsid w:val="00666C0B"/>
    <w:rsid w:val="00667565"/>
    <w:rsid w:val="00672223"/>
    <w:rsid w:val="006773D2"/>
    <w:rsid w:val="00696559"/>
    <w:rsid w:val="00697CA1"/>
    <w:rsid w:val="006A14A8"/>
    <w:rsid w:val="006C55D0"/>
    <w:rsid w:val="006D234D"/>
    <w:rsid w:val="006D27E0"/>
    <w:rsid w:val="006E10BF"/>
    <w:rsid w:val="006E180E"/>
    <w:rsid w:val="006E3210"/>
    <w:rsid w:val="006E5318"/>
    <w:rsid w:val="0070388F"/>
    <w:rsid w:val="00710C18"/>
    <w:rsid w:val="007154FE"/>
    <w:rsid w:val="00724A0E"/>
    <w:rsid w:val="0073316E"/>
    <w:rsid w:val="00742670"/>
    <w:rsid w:val="00742E9A"/>
    <w:rsid w:val="0075177D"/>
    <w:rsid w:val="00762C9E"/>
    <w:rsid w:val="007705B4"/>
    <w:rsid w:val="007706C8"/>
    <w:rsid w:val="00770ED1"/>
    <w:rsid w:val="007801A3"/>
    <w:rsid w:val="007851C5"/>
    <w:rsid w:val="007A2498"/>
    <w:rsid w:val="007A6256"/>
    <w:rsid w:val="007A6C22"/>
    <w:rsid w:val="007B6875"/>
    <w:rsid w:val="007C2458"/>
    <w:rsid w:val="007C281E"/>
    <w:rsid w:val="007C2C39"/>
    <w:rsid w:val="007C644B"/>
    <w:rsid w:val="007C6652"/>
    <w:rsid w:val="007D3549"/>
    <w:rsid w:val="007E4DBE"/>
    <w:rsid w:val="007F2E07"/>
    <w:rsid w:val="007F311F"/>
    <w:rsid w:val="007F5659"/>
    <w:rsid w:val="007F75A5"/>
    <w:rsid w:val="0080060B"/>
    <w:rsid w:val="00813CE2"/>
    <w:rsid w:val="00815386"/>
    <w:rsid w:val="0081736A"/>
    <w:rsid w:val="0082393C"/>
    <w:rsid w:val="00831114"/>
    <w:rsid w:val="008345FA"/>
    <w:rsid w:val="008462C7"/>
    <w:rsid w:val="008662F7"/>
    <w:rsid w:val="00882A8D"/>
    <w:rsid w:val="00883431"/>
    <w:rsid w:val="008838AD"/>
    <w:rsid w:val="008879F9"/>
    <w:rsid w:val="008920BE"/>
    <w:rsid w:val="008A299C"/>
    <w:rsid w:val="008A416D"/>
    <w:rsid w:val="008A5974"/>
    <w:rsid w:val="008A76FD"/>
    <w:rsid w:val="008B4697"/>
    <w:rsid w:val="008B4E43"/>
    <w:rsid w:val="008C2807"/>
    <w:rsid w:val="008D46B6"/>
    <w:rsid w:val="008D5C93"/>
    <w:rsid w:val="008F44B3"/>
    <w:rsid w:val="00901A41"/>
    <w:rsid w:val="00903F14"/>
    <w:rsid w:val="00937018"/>
    <w:rsid w:val="00937FF9"/>
    <w:rsid w:val="00940950"/>
    <w:rsid w:val="009415A8"/>
    <w:rsid w:val="009457B1"/>
    <w:rsid w:val="009629D5"/>
    <w:rsid w:val="00970E5B"/>
    <w:rsid w:val="0098363B"/>
    <w:rsid w:val="009922B8"/>
    <w:rsid w:val="009A3443"/>
    <w:rsid w:val="009C180A"/>
    <w:rsid w:val="009C7E61"/>
    <w:rsid w:val="009E6313"/>
    <w:rsid w:val="009F6677"/>
    <w:rsid w:val="00A1258D"/>
    <w:rsid w:val="00A15F4F"/>
    <w:rsid w:val="00A25F68"/>
    <w:rsid w:val="00A2726A"/>
    <w:rsid w:val="00A329F9"/>
    <w:rsid w:val="00A36435"/>
    <w:rsid w:val="00A37B80"/>
    <w:rsid w:val="00A40F30"/>
    <w:rsid w:val="00A41B37"/>
    <w:rsid w:val="00A44882"/>
    <w:rsid w:val="00A451B2"/>
    <w:rsid w:val="00A54E73"/>
    <w:rsid w:val="00A7579B"/>
    <w:rsid w:val="00A95DF2"/>
    <w:rsid w:val="00AA061D"/>
    <w:rsid w:val="00AB5DED"/>
    <w:rsid w:val="00AE1F49"/>
    <w:rsid w:val="00AE206E"/>
    <w:rsid w:val="00AE3505"/>
    <w:rsid w:val="00AE43BC"/>
    <w:rsid w:val="00AF0564"/>
    <w:rsid w:val="00AF2F34"/>
    <w:rsid w:val="00AF494E"/>
    <w:rsid w:val="00B10525"/>
    <w:rsid w:val="00B1422E"/>
    <w:rsid w:val="00B177C1"/>
    <w:rsid w:val="00B206CD"/>
    <w:rsid w:val="00B21010"/>
    <w:rsid w:val="00B210D4"/>
    <w:rsid w:val="00B2465A"/>
    <w:rsid w:val="00B40D27"/>
    <w:rsid w:val="00B43D73"/>
    <w:rsid w:val="00B50BC1"/>
    <w:rsid w:val="00B53A99"/>
    <w:rsid w:val="00B62BE5"/>
    <w:rsid w:val="00B80D09"/>
    <w:rsid w:val="00BA5140"/>
    <w:rsid w:val="00BA59CA"/>
    <w:rsid w:val="00BB00E1"/>
    <w:rsid w:val="00BD3129"/>
    <w:rsid w:val="00BD7761"/>
    <w:rsid w:val="00BD7D58"/>
    <w:rsid w:val="00BE5D30"/>
    <w:rsid w:val="00BF3311"/>
    <w:rsid w:val="00BF40AD"/>
    <w:rsid w:val="00C02ED5"/>
    <w:rsid w:val="00C051A2"/>
    <w:rsid w:val="00C20E42"/>
    <w:rsid w:val="00C22D17"/>
    <w:rsid w:val="00C23C11"/>
    <w:rsid w:val="00C25440"/>
    <w:rsid w:val="00C44EC3"/>
    <w:rsid w:val="00C553AE"/>
    <w:rsid w:val="00C64AD0"/>
    <w:rsid w:val="00C660D8"/>
    <w:rsid w:val="00C80334"/>
    <w:rsid w:val="00C9119E"/>
    <w:rsid w:val="00CC7282"/>
    <w:rsid w:val="00CC7AE6"/>
    <w:rsid w:val="00CD6DEC"/>
    <w:rsid w:val="00CE3AB5"/>
    <w:rsid w:val="00CF0DDB"/>
    <w:rsid w:val="00D14E98"/>
    <w:rsid w:val="00D37FE3"/>
    <w:rsid w:val="00D57261"/>
    <w:rsid w:val="00D76547"/>
    <w:rsid w:val="00D825F7"/>
    <w:rsid w:val="00D9165F"/>
    <w:rsid w:val="00DA2C04"/>
    <w:rsid w:val="00DA632A"/>
    <w:rsid w:val="00DB79E6"/>
    <w:rsid w:val="00DD23F3"/>
    <w:rsid w:val="00DE1810"/>
    <w:rsid w:val="00DE47E6"/>
    <w:rsid w:val="00DF0B78"/>
    <w:rsid w:val="00E0746A"/>
    <w:rsid w:val="00E10C2F"/>
    <w:rsid w:val="00E122D2"/>
    <w:rsid w:val="00E13751"/>
    <w:rsid w:val="00E37AB7"/>
    <w:rsid w:val="00E43CFE"/>
    <w:rsid w:val="00E55197"/>
    <w:rsid w:val="00E610E7"/>
    <w:rsid w:val="00E94833"/>
    <w:rsid w:val="00EB4CDD"/>
    <w:rsid w:val="00EC2919"/>
    <w:rsid w:val="00EC2F1F"/>
    <w:rsid w:val="00EE2287"/>
    <w:rsid w:val="00EE4921"/>
    <w:rsid w:val="00F13657"/>
    <w:rsid w:val="00F256F3"/>
    <w:rsid w:val="00F274C3"/>
    <w:rsid w:val="00F405BD"/>
    <w:rsid w:val="00F546C2"/>
    <w:rsid w:val="00F651C9"/>
    <w:rsid w:val="00F666B5"/>
    <w:rsid w:val="00F7419D"/>
    <w:rsid w:val="00F82FDC"/>
    <w:rsid w:val="00FA7226"/>
    <w:rsid w:val="00FC561E"/>
    <w:rsid w:val="00FD5AE2"/>
    <w:rsid w:val="00FE2322"/>
    <w:rsid w:val="00FF48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lang w:val="en-US" w:eastAsia="en-US"/>
    </w:rPr>
  </w:style>
  <w:style w:type="paragraph" w:styleId="Heading1">
    <w:name w:val="heading 1"/>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rsid w:val="00327583"/>
    <w:pPr>
      <w:tabs>
        <w:tab w:val="center" w:pos="4320"/>
        <w:tab w:val="right" w:pos="8640"/>
      </w:tabs>
    </w:pPr>
    <w:rPr>
      <w:sz w:val="20"/>
      <w:lang w:val="x-none" w:eastAsia="x-none"/>
    </w:rPr>
  </w:style>
  <w:style w:type="character" w:customStyle="1" w:styleId="FooterChar">
    <w:name w:val="Footer Char"/>
    <w:aliases w:val="Footer-Even Char"/>
    <w:link w:val="Footer"/>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lang w:val="x-none" w:eastAsia="x-none"/>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lang w:val="en-US" w:eastAsia="en-US"/>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styleId="Header">
    <w:name w:val="header"/>
    <w:basedOn w:val="Normal"/>
    <w:link w:val="HeaderChar"/>
    <w:uiPriority w:val="99"/>
    <w:semiHidden/>
    <w:unhideWhenUsed/>
    <w:rsid w:val="0063788D"/>
    <w:pPr>
      <w:tabs>
        <w:tab w:val="center" w:pos="4680"/>
        <w:tab w:val="right" w:pos="9360"/>
      </w:tabs>
    </w:pPr>
    <w:rPr>
      <w:lang w:val="x-none" w:eastAsia="x-none"/>
    </w:rPr>
  </w:style>
  <w:style w:type="character" w:customStyle="1" w:styleId="HeaderChar">
    <w:name w:val="Header Char"/>
    <w:link w:val="Header"/>
    <w:uiPriority w:val="99"/>
    <w:semiHidden/>
    <w:rsid w:val="0063788D"/>
    <w:rPr>
      <w:rFonts w:eastAsia="Times New Roman"/>
      <w:sz w:val="28"/>
      <w:szCs w:val="28"/>
    </w:rPr>
  </w:style>
  <w:style w:type="paragraph" w:customStyle="1" w:styleId="CharCharChar1CharCharChar">
    <w:name w:val="Char Char Char1 Char Char Char"/>
    <w:basedOn w:val="Normal"/>
    <w:rsid w:val="000069F4"/>
    <w:pPr>
      <w:spacing w:after="160" w:line="240" w:lineRule="exact"/>
    </w:pPr>
    <w:rPr>
      <w:rFonts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83"/>
    <w:rPr>
      <w:rFonts w:eastAsia="Times New Roman"/>
      <w:sz w:val="28"/>
      <w:szCs w:val="28"/>
      <w:lang w:val="en-US" w:eastAsia="en-US"/>
    </w:rPr>
  </w:style>
  <w:style w:type="paragraph" w:styleId="Heading1">
    <w:name w:val="heading 1"/>
    <w:basedOn w:val="Normal"/>
    <w:next w:val="Normal"/>
    <w:link w:val="Heading1Char"/>
    <w:qFormat/>
    <w:rsid w:val="003736BA"/>
    <w:pPr>
      <w:keepNext/>
      <w:ind w:firstLine="720"/>
      <w:jc w:val="center"/>
      <w:outlineLvl w:val="0"/>
    </w:pPr>
    <w:rPr>
      <w:b/>
      <w:bCs/>
      <w:sz w:val="20"/>
      <w:szCs w:val="24"/>
      <w:lang w:val="x-none" w:eastAsia="x-none"/>
    </w:rPr>
  </w:style>
  <w:style w:type="paragraph" w:styleId="Heading2">
    <w:name w:val="heading 2"/>
    <w:basedOn w:val="Normal"/>
    <w:next w:val="Normal"/>
    <w:link w:val="Heading2Char"/>
    <w:qFormat/>
    <w:rsid w:val="003736BA"/>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qFormat/>
    <w:rsid w:val="0041770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17705"/>
    <w:pPr>
      <w:keepNext/>
      <w:spacing w:before="240" w:after="60"/>
      <w:outlineLvl w:val="3"/>
    </w:pPr>
    <w:rPr>
      <w:rFonts w:ascii="Calibri" w:hAnsi="Calibri"/>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7583"/>
    <w:pPr>
      <w:ind w:firstLine="567"/>
      <w:jc w:val="both"/>
    </w:pPr>
    <w:rPr>
      <w:sz w:val="26"/>
      <w:szCs w:val="20"/>
      <w:lang w:val="x-none" w:eastAsia="x-none"/>
    </w:rPr>
  </w:style>
  <w:style w:type="character" w:customStyle="1" w:styleId="BodyTextIndentChar">
    <w:name w:val="Body Text Indent Char"/>
    <w:link w:val="BodyTextIndent"/>
    <w:rsid w:val="00327583"/>
    <w:rPr>
      <w:rFonts w:eastAsia="Times New Roman" w:cs="Times New Roman"/>
      <w:sz w:val="26"/>
      <w:szCs w:val="20"/>
    </w:rPr>
  </w:style>
  <w:style w:type="paragraph" w:styleId="Footer">
    <w:name w:val="footer"/>
    <w:aliases w:val="Footer-Even"/>
    <w:basedOn w:val="Normal"/>
    <w:link w:val="FooterChar"/>
    <w:rsid w:val="00327583"/>
    <w:pPr>
      <w:tabs>
        <w:tab w:val="center" w:pos="4320"/>
        <w:tab w:val="right" w:pos="8640"/>
      </w:tabs>
    </w:pPr>
    <w:rPr>
      <w:sz w:val="20"/>
      <w:lang w:val="x-none" w:eastAsia="x-none"/>
    </w:rPr>
  </w:style>
  <w:style w:type="character" w:customStyle="1" w:styleId="FooterChar">
    <w:name w:val="Footer Char"/>
    <w:aliases w:val="Footer-Even Char"/>
    <w:link w:val="Footer"/>
    <w:rsid w:val="00327583"/>
    <w:rPr>
      <w:rFonts w:eastAsia="Times New Roman" w:cs="Times New Roman"/>
      <w:szCs w:val="28"/>
    </w:rPr>
  </w:style>
  <w:style w:type="character" w:styleId="PageNumber">
    <w:name w:val="page number"/>
    <w:basedOn w:val="DefaultParagraphFont"/>
    <w:rsid w:val="00327583"/>
  </w:style>
  <w:style w:type="paragraph" w:styleId="BalloonText">
    <w:name w:val="Balloon Text"/>
    <w:basedOn w:val="Normal"/>
    <w:link w:val="BalloonTextChar"/>
    <w:uiPriority w:val="99"/>
    <w:semiHidden/>
    <w:unhideWhenUsed/>
    <w:rsid w:val="004B2D01"/>
    <w:rPr>
      <w:rFonts w:ascii="Tahoma" w:hAnsi="Tahoma"/>
      <w:sz w:val="16"/>
      <w:szCs w:val="16"/>
      <w:lang w:val="x-none" w:eastAsia="x-none"/>
    </w:rPr>
  </w:style>
  <w:style w:type="character" w:customStyle="1" w:styleId="BalloonTextChar">
    <w:name w:val="Balloon Text Char"/>
    <w:link w:val="BalloonText"/>
    <w:uiPriority w:val="99"/>
    <w:semiHidden/>
    <w:rsid w:val="004B2D01"/>
    <w:rPr>
      <w:rFonts w:ascii="Tahoma" w:eastAsia="Times New Roman" w:hAnsi="Tahoma" w:cs="Tahoma"/>
      <w:sz w:val="16"/>
      <w:szCs w:val="16"/>
    </w:rPr>
  </w:style>
  <w:style w:type="table" w:styleId="TableGrid">
    <w:name w:val="Table Grid"/>
    <w:basedOn w:val="TableNormal"/>
    <w:uiPriority w:val="59"/>
    <w:rsid w:val="004B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736BA"/>
    <w:pPr>
      <w:spacing w:before="100" w:beforeAutospacing="1" w:after="100" w:afterAutospacing="1"/>
    </w:pPr>
    <w:rPr>
      <w:sz w:val="24"/>
      <w:szCs w:val="24"/>
    </w:rPr>
  </w:style>
  <w:style w:type="character" w:customStyle="1" w:styleId="Heading1Char">
    <w:name w:val="Heading 1 Char"/>
    <w:link w:val="Heading1"/>
    <w:rsid w:val="003736BA"/>
    <w:rPr>
      <w:rFonts w:eastAsia="Times New Roman" w:cs="Times New Roman"/>
      <w:b/>
      <w:bCs/>
      <w:szCs w:val="24"/>
    </w:rPr>
  </w:style>
  <w:style w:type="character" w:customStyle="1" w:styleId="Heading2Char">
    <w:name w:val="Heading 2 Char"/>
    <w:link w:val="Heading2"/>
    <w:rsid w:val="003736B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3736BA"/>
  </w:style>
  <w:style w:type="paragraph" w:customStyle="1" w:styleId="Char">
    <w:name w:val="Char"/>
    <w:basedOn w:val="Normal"/>
    <w:rsid w:val="009C180A"/>
    <w:pPr>
      <w:spacing w:after="160" w:line="240" w:lineRule="exact"/>
    </w:pPr>
    <w:rPr>
      <w:rFonts w:ascii="Verdana" w:hAnsi="Verdana"/>
      <w:sz w:val="20"/>
      <w:szCs w:val="20"/>
    </w:rPr>
  </w:style>
  <w:style w:type="paragraph" w:styleId="FootnoteText">
    <w:name w:val="footnote text"/>
    <w:basedOn w:val="Normal"/>
    <w:link w:val="FootnoteTextChar"/>
    <w:unhideWhenUsed/>
    <w:rsid w:val="002D4235"/>
    <w:rPr>
      <w:sz w:val="20"/>
      <w:szCs w:val="20"/>
      <w:lang w:val="x-none" w:eastAsia="x-none"/>
    </w:rPr>
  </w:style>
  <w:style w:type="character" w:customStyle="1" w:styleId="FootnoteTextChar">
    <w:name w:val="Footnote Text Char"/>
    <w:link w:val="FootnoteText"/>
    <w:rsid w:val="002D4235"/>
    <w:rPr>
      <w:rFonts w:eastAsia="Times New Roman" w:cs="Times New Roman"/>
      <w:sz w:val="20"/>
      <w:szCs w:val="20"/>
    </w:rPr>
  </w:style>
  <w:style w:type="character" w:styleId="FootnoteReference">
    <w:name w:val="footnote reference"/>
    <w:unhideWhenUsed/>
    <w:rsid w:val="002D4235"/>
    <w:rPr>
      <w:vertAlign w:val="superscript"/>
    </w:rPr>
  </w:style>
  <w:style w:type="paragraph" w:customStyle="1" w:styleId="Body1">
    <w:name w:val="Body 1"/>
    <w:rsid w:val="007C6652"/>
    <w:pPr>
      <w:outlineLvl w:val="0"/>
    </w:pPr>
    <w:rPr>
      <w:rFonts w:eastAsia="Arial Unicode MS"/>
      <w:color w:val="000000"/>
      <w:sz w:val="24"/>
      <w:u w:color="000000"/>
      <w:lang w:val="en-US" w:eastAsia="en-US"/>
    </w:rPr>
  </w:style>
  <w:style w:type="paragraph" w:customStyle="1" w:styleId="CharCharCharCharCharCharCharCharChar1Char">
    <w:name w:val="Char Char Char Char Char Char Char Char Char1 Char"/>
    <w:basedOn w:val="Normal"/>
    <w:next w:val="Normal"/>
    <w:autoRedefine/>
    <w:semiHidden/>
    <w:rsid w:val="002B7FF9"/>
    <w:pPr>
      <w:spacing w:before="120" w:after="120" w:line="312" w:lineRule="auto"/>
    </w:pPr>
    <w:rPr>
      <w:szCs w:val="22"/>
    </w:rPr>
  </w:style>
  <w:style w:type="paragraph" w:customStyle="1" w:styleId="ColorfulList-Accent11">
    <w:name w:val="Colorful List - Accent 11"/>
    <w:basedOn w:val="Normal"/>
    <w:uiPriority w:val="34"/>
    <w:qFormat/>
    <w:rsid w:val="002B7FF9"/>
    <w:pPr>
      <w:ind w:left="720"/>
      <w:contextualSpacing/>
    </w:pPr>
  </w:style>
  <w:style w:type="paragraph" w:customStyle="1" w:styleId="CharCharCharCharCharCharCharCharCharCharCharCharChar">
    <w:name w:val="Char Char Char Char Char Char Char Char Char Char Char Char Char"/>
    <w:basedOn w:val="Normal"/>
    <w:semiHidden/>
    <w:rsid w:val="00883431"/>
    <w:pPr>
      <w:spacing w:after="160" w:line="240" w:lineRule="exact"/>
    </w:pPr>
    <w:rPr>
      <w:rFonts w:ascii="Arial" w:hAnsi="Arial"/>
      <w:sz w:val="22"/>
      <w:szCs w:val="22"/>
    </w:rPr>
  </w:style>
  <w:style w:type="paragraph" w:customStyle="1" w:styleId="CharCharCharCharCharCharCharCharCharCharCharCharChar0">
    <w:name w:val="Char Char Char Char Char Char Char Char Char Char Char Char Char"/>
    <w:basedOn w:val="Normal"/>
    <w:semiHidden/>
    <w:rsid w:val="00F405BD"/>
    <w:pPr>
      <w:spacing w:after="160" w:line="240" w:lineRule="exact"/>
    </w:pPr>
    <w:rPr>
      <w:rFonts w:ascii="Arial" w:hAnsi="Arial"/>
      <w:sz w:val="22"/>
      <w:szCs w:val="22"/>
    </w:rPr>
  </w:style>
  <w:style w:type="character" w:customStyle="1" w:styleId="Heading3Char">
    <w:name w:val="Heading 3 Char"/>
    <w:link w:val="Heading3"/>
    <w:uiPriority w:val="9"/>
    <w:semiHidden/>
    <w:rsid w:val="00417705"/>
    <w:rPr>
      <w:rFonts w:ascii="Cambria" w:eastAsia="Times New Roman" w:hAnsi="Cambria" w:cs="Times New Roman"/>
      <w:b/>
      <w:bCs/>
      <w:sz w:val="26"/>
      <w:szCs w:val="26"/>
    </w:rPr>
  </w:style>
  <w:style w:type="character" w:customStyle="1" w:styleId="Heading4Char">
    <w:name w:val="Heading 4 Char"/>
    <w:link w:val="Heading4"/>
    <w:uiPriority w:val="9"/>
    <w:semiHidden/>
    <w:rsid w:val="00417705"/>
    <w:rPr>
      <w:rFonts w:ascii="Calibri" w:eastAsia="Times New Roman" w:hAnsi="Calibri" w:cs="Times New Roman"/>
      <w:b/>
      <w:bCs/>
      <w:sz w:val="28"/>
      <w:szCs w:val="28"/>
    </w:rPr>
  </w:style>
  <w:style w:type="paragraph" w:styleId="CommentText">
    <w:name w:val="annotation text"/>
    <w:basedOn w:val="Normal"/>
    <w:link w:val="CommentTextChar"/>
    <w:uiPriority w:val="99"/>
    <w:semiHidden/>
    <w:unhideWhenUsed/>
    <w:rsid w:val="00E122D2"/>
    <w:rPr>
      <w:sz w:val="20"/>
      <w:szCs w:val="20"/>
      <w:lang w:val="x-none" w:eastAsia="x-none"/>
    </w:rPr>
  </w:style>
  <w:style w:type="character" w:customStyle="1" w:styleId="CommentTextChar">
    <w:name w:val="Comment Text Char"/>
    <w:link w:val="CommentText"/>
    <w:uiPriority w:val="99"/>
    <w:semiHidden/>
    <w:rsid w:val="00E122D2"/>
    <w:rPr>
      <w:rFonts w:eastAsia="Times New Roman"/>
    </w:rPr>
  </w:style>
  <w:style w:type="paragraph" w:styleId="Header">
    <w:name w:val="header"/>
    <w:basedOn w:val="Normal"/>
    <w:link w:val="HeaderChar"/>
    <w:uiPriority w:val="99"/>
    <w:semiHidden/>
    <w:unhideWhenUsed/>
    <w:rsid w:val="0063788D"/>
    <w:pPr>
      <w:tabs>
        <w:tab w:val="center" w:pos="4680"/>
        <w:tab w:val="right" w:pos="9360"/>
      </w:tabs>
    </w:pPr>
    <w:rPr>
      <w:lang w:val="x-none" w:eastAsia="x-none"/>
    </w:rPr>
  </w:style>
  <w:style w:type="character" w:customStyle="1" w:styleId="HeaderChar">
    <w:name w:val="Header Char"/>
    <w:link w:val="Header"/>
    <w:uiPriority w:val="99"/>
    <w:semiHidden/>
    <w:rsid w:val="0063788D"/>
    <w:rPr>
      <w:rFonts w:eastAsia="Times New Roman"/>
      <w:sz w:val="28"/>
      <w:szCs w:val="28"/>
    </w:rPr>
  </w:style>
  <w:style w:type="paragraph" w:customStyle="1" w:styleId="CharCharChar1CharCharChar">
    <w:name w:val="Char Char Char1 Char Char Char"/>
    <w:basedOn w:val="Normal"/>
    <w:rsid w:val="000069F4"/>
    <w:pPr>
      <w:spacing w:after="160" w:line="240" w:lineRule="exac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855">
      <w:bodyDiv w:val="1"/>
      <w:marLeft w:val="0"/>
      <w:marRight w:val="0"/>
      <w:marTop w:val="0"/>
      <w:marBottom w:val="0"/>
      <w:divBdr>
        <w:top w:val="none" w:sz="0" w:space="0" w:color="auto"/>
        <w:left w:val="none" w:sz="0" w:space="0" w:color="auto"/>
        <w:bottom w:val="none" w:sz="0" w:space="0" w:color="auto"/>
        <w:right w:val="none" w:sz="0" w:space="0" w:color="auto"/>
      </w:divBdr>
      <w:divsChild>
        <w:div w:id="73016356">
          <w:marLeft w:val="0"/>
          <w:marRight w:val="0"/>
          <w:marTop w:val="0"/>
          <w:marBottom w:val="0"/>
          <w:divBdr>
            <w:top w:val="none" w:sz="0" w:space="0" w:color="auto"/>
            <w:left w:val="none" w:sz="0" w:space="0" w:color="auto"/>
            <w:bottom w:val="none" w:sz="0" w:space="0" w:color="auto"/>
            <w:right w:val="none" w:sz="0" w:space="0" w:color="auto"/>
          </w:divBdr>
        </w:div>
        <w:div w:id="120194974">
          <w:marLeft w:val="0"/>
          <w:marRight w:val="0"/>
          <w:marTop w:val="40"/>
          <w:marBottom w:val="0"/>
          <w:divBdr>
            <w:top w:val="none" w:sz="0" w:space="0" w:color="auto"/>
            <w:left w:val="none" w:sz="0" w:space="0" w:color="auto"/>
            <w:bottom w:val="none" w:sz="0" w:space="0" w:color="auto"/>
            <w:right w:val="none" w:sz="0" w:space="0" w:color="auto"/>
          </w:divBdr>
        </w:div>
        <w:div w:id="1082920122">
          <w:marLeft w:val="0"/>
          <w:marRight w:val="0"/>
          <w:marTop w:val="0"/>
          <w:marBottom w:val="0"/>
          <w:divBdr>
            <w:top w:val="none" w:sz="0" w:space="0" w:color="auto"/>
            <w:left w:val="none" w:sz="0" w:space="0" w:color="auto"/>
            <w:bottom w:val="none" w:sz="0" w:space="0" w:color="auto"/>
            <w:right w:val="none" w:sz="0" w:space="0" w:color="auto"/>
          </w:divBdr>
        </w:div>
        <w:div w:id="1123697822">
          <w:marLeft w:val="0"/>
          <w:marRight w:val="0"/>
          <w:marTop w:val="60"/>
          <w:marBottom w:val="0"/>
          <w:divBdr>
            <w:top w:val="none" w:sz="0" w:space="0" w:color="auto"/>
            <w:left w:val="none" w:sz="0" w:space="0" w:color="auto"/>
            <w:bottom w:val="none" w:sz="0" w:space="0" w:color="auto"/>
            <w:right w:val="none" w:sz="0" w:space="0" w:color="auto"/>
          </w:divBdr>
        </w:div>
        <w:div w:id="1507210174">
          <w:marLeft w:val="0"/>
          <w:marRight w:val="0"/>
          <w:marTop w:val="40"/>
          <w:marBottom w:val="0"/>
          <w:divBdr>
            <w:top w:val="none" w:sz="0" w:space="0" w:color="auto"/>
            <w:left w:val="none" w:sz="0" w:space="0" w:color="auto"/>
            <w:bottom w:val="none" w:sz="0" w:space="0" w:color="auto"/>
            <w:right w:val="none" w:sz="0" w:space="0" w:color="auto"/>
          </w:divBdr>
        </w:div>
        <w:div w:id="2145926585">
          <w:marLeft w:val="0"/>
          <w:marRight w:val="0"/>
          <w:marTop w:val="60"/>
          <w:marBottom w:val="0"/>
          <w:divBdr>
            <w:top w:val="none" w:sz="0" w:space="0" w:color="auto"/>
            <w:left w:val="none" w:sz="0" w:space="0" w:color="auto"/>
            <w:bottom w:val="none" w:sz="0" w:space="0" w:color="auto"/>
            <w:right w:val="none" w:sz="0" w:space="0" w:color="auto"/>
          </w:divBdr>
        </w:div>
      </w:divsChild>
    </w:div>
    <w:div w:id="302348972">
      <w:bodyDiv w:val="1"/>
      <w:marLeft w:val="0"/>
      <w:marRight w:val="0"/>
      <w:marTop w:val="0"/>
      <w:marBottom w:val="0"/>
      <w:divBdr>
        <w:top w:val="none" w:sz="0" w:space="0" w:color="auto"/>
        <w:left w:val="none" w:sz="0" w:space="0" w:color="auto"/>
        <w:bottom w:val="none" w:sz="0" w:space="0" w:color="auto"/>
        <w:right w:val="none" w:sz="0" w:space="0" w:color="auto"/>
      </w:divBdr>
    </w:div>
    <w:div w:id="1314286708">
      <w:bodyDiv w:val="1"/>
      <w:marLeft w:val="0"/>
      <w:marRight w:val="0"/>
      <w:marTop w:val="0"/>
      <w:marBottom w:val="0"/>
      <w:divBdr>
        <w:top w:val="none" w:sz="0" w:space="0" w:color="auto"/>
        <w:left w:val="none" w:sz="0" w:space="0" w:color="auto"/>
        <w:bottom w:val="none" w:sz="0" w:space="0" w:color="auto"/>
        <w:right w:val="none" w:sz="0" w:space="0" w:color="auto"/>
      </w:divBdr>
    </w:div>
    <w:div w:id="185900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1278-DEC2-4C84-BF6A-C7674A00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User</cp:lastModifiedBy>
  <cp:revision>10</cp:revision>
  <cp:lastPrinted>2016-12-07T03:03:00Z</cp:lastPrinted>
  <dcterms:created xsi:type="dcterms:W3CDTF">2016-12-07T01:24:00Z</dcterms:created>
  <dcterms:modified xsi:type="dcterms:W3CDTF">2016-12-09T02:19:00Z</dcterms:modified>
</cp:coreProperties>
</file>