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2" w:type="dxa"/>
        <w:tblInd w:w="-252" w:type="dxa"/>
        <w:tblLook w:val="01E0" w:firstRow="1" w:lastRow="1" w:firstColumn="1" w:lastColumn="1" w:noHBand="0" w:noVBand="0"/>
      </w:tblPr>
      <w:tblGrid>
        <w:gridCol w:w="4500"/>
        <w:gridCol w:w="5592"/>
      </w:tblGrid>
      <w:tr w:rsidR="006C0BCA" w:rsidRPr="00FE0D14" w:rsidTr="00403215">
        <w:trPr>
          <w:trHeight w:val="709"/>
        </w:trPr>
        <w:tc>
          <w:tcPr>
            <w:tcW w:w="4500" w:type="dxa"/>
          </w:tcPr>
          <w:p w:rsidR="00AA5829" w:rsidRPr="00C01C33" w:rsidRDefault="00511F4F" w:rsidP="00462899">
            <w:pPr>
              <w:jc w:val="center"/>
              <w:rPr>
                <w:rFonts w:asciiTheme="majorHAnsi" w:hAnsiTheme="majorHAnsi" w:cstheme="majorHAnsi"/>
                <w:b/>
                <w:sz w:val="26"/>
                <w:szCs w:val="26"/>
              </w:rPr>
            </w:pPr>
            <w:bookmarkStart w:id="0" w:name="_GoBack"/>
            <w:bookmarkEnd w:id="0"/>
            <w:r w:rsidRPr="00C01C33">
              <w:rPr>
                <w:rFonts w:asciiTheme="majorHAnsi" w:hAnsiTheme="majorHAnsi" w:cstheme="majorHAnsi"/>
                <w:b/>
                <w:sz w:val="26"/>
                <w:szCs w:val="26"/>
              </w:rPr>
              <w:t>ỦY BAN NHÂN DÂN</w:t>
            </w:r>
          </w:p>
          <w:p w:rsidR="006C0BCA" w:rsidRPr="00C01C33" w:rsidRDefault="00462899">
            <w:pPr>
              <w:jc w:val="center"/>
              <w:rPr>
                <w:rFonts w:asciiTheme="majorHAnsi" w:hAnsiTheme="majorHAnsi" w:cstheme="majorHAnsi"/>
                <w:sz w:val="25"/>
                <w:szCs w:val="25"/>
              </w:rPr>
            </w:pPr>
            <w:r w:rsidRPr="00C01C33">
              <w:rPr>
                <w:rFonts w:asciiTheme="majorHAnsi" w:hAnsiTheme="majorHAnsi" w:cstheme="majorHAnsi"/>
                <w:b/>
                <w:noProof/>
                <w:sz w:val="26"/>
                <w:szCs w:val="26"/>
              </w:rPr>
              <mc:AlternateContent>
                <mc:Choice Requires="wps">
                  <w:drawing>
                    <wp:anchor distT="0" distB="0" distL="114300" distR="114300" simplePos="0" relativeHeight="251657216" behindDoc="0" locked="0" layoutInCell="1" allowOverlap="1" wp14:anchorId="5F04CCE1" wp14:editId="5634CD6C">
                      <wp:simplePos x="0" y="0"/>
                      <wp:positionH relativeFrom="column">
                        <wp:posOffset>1055370</wp:posOffset>
                      </wp:positionH>
                      <wp:positionV relativeFrom="paragraph">
                        <wp:posOffset>229870</wp:posOffset>
                      </wp:positionV>
                      <wp:extent cx="528955" cy="0"/>
                      <wp:effectExtent l="13335" t="6350" r="1016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D6DB2D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pt,18.1pt" to="124.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EF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"/>
                  </w:pict>
                </mc:Fallback>
              </mc:AlternateContent>
            </w:r>
            <w:r w:rsidR="00511F4F" w:rsidRPr="00C01C33">
              <w:rPr>
                <w:rFonts w:asciiTheme="majorHAnsi" w:hAnsiTheme="majorHAnsi" w:cstheme="majorHAnsi"/>
                <w:b/>
                <w:sz w:val="26"/>
                <w:szCs w:val="26"/>
              </w:rPr>
              <w:t>TỈNH HÀ TĨNH</w:t>
            </w:r>
            <w:r w:rsidR="006C0BCA" w:rsidRPr="00C01C33">
              <w:rPr>
                <w:rFonts w:asciiTheme="majorHAnsi" w:hAnsiTheme="majorHAnsi" w:cstheme="majorHAnsi"/>
                <w:b/>
                <w:bCs/>
                <w:sz w:val="25"/>
                <w:szCs w:val="25"/>
              </w:rPr>
              <w:t xml:space="preserve"> </w:t>
            </w:r>
          </w:p>
        </w:tc>
        <w:tc>
          <w:tcPr>
            <w:tcW w:w="5592" w:type="dxa"/>
          </w:tcPr>
          <w:p w:rsidR="006C0BCA" w:rsidRPr="00C01C33" w:rsidRDefault="006C0BCA">
            <w:pPr>
              <w:jc w:val="center"/>
              <w:rPr>
                <w:rFonts w:asciiTheme="majorHAnsi" w:hAnsiTheme="majorHAnsi" w:cstheme="majorHAnsi"/>
                <w:b/>
                <w:bCs/>
                <w:sz w:val="25"/>
                <w:szCs w:val="25"/>
              </w:rPr>
            </w:pPr>
            <w:r w:rsidRPr="00C01C33">
              <w:rPr>
                <w:rFonts w:asciiTheme="majorHAnsi" w:hAnsiTheme="majorHAnsi" w:cstheme="majorHAnsi"/>
                <w:b/>
                <w:bCs/>
                <w:sz w:val="25"/>
                <w:szCs w:val="25"/>
              </w:rPr>
              <w:t xml:space="preserve">CỘNG HÒA XÃ HỘI CHỦ NGHĨA VIỆT </w:t>
            </w:r>
            <w:smartTag w:uri="urn:schemas-microsoft-com:office:smarttags" w:element="place">
              <w:smartTag w:uri="urn:schemas-microsoft-com:office:smarttags" w:element="country-region">
                <w:r w:rsidRPr="00C01C33">
                  <w:rPr>
                    <w:rFonts w:asciiTheme="majorHAnsi" w:hAnsiTheme="majorHAnsi" w:cstheme="majorHAnsi"/>
                    <w:b/>
                    <w:bCs/>
                    <w:sz w:val="25"/>
                    <w:szCs w:val="25"/>
                  </w:rPr>
                  <w:t>NAM</w:t>
                </w:r>
              </w:smartTag>
            </w:smartTag>
          </w:p>
          <w:p w:rsidR="006C0BCA" w:rsidRPr="00C01C33" w:rsidRDefault="006C0BCA">
            <w:pPr>
              <w:jc w:val="center"/>
              <w:rPr>
                <w:rFonts w:asciiTheme="majorHAnsi" w:hAnsiTheme="majorHAnsi" w:cstheme="majorHAnsi"/>
                <w:b/>
                <w:bCs/>
                <w:szCs w:val="26"/>
              </w:rPr>
            </w:pPr>
            <w:r w:rsidRPr="00C01C33">
              <w:rPr>
                <w:rFonts w:asciiTheme="majorHAnsi" w:hAnsiTheme="majorHAnsi" w:cstheme="majorHAnsi"/>
                <w:b/>
                <w:bCs/>
                <w:szCs w:val="26"/>
              </w:rPr>
              <w:t>Độc lập - Tự do - Hạnh phúc</w:t>
            </w:r>
          </w:p>
          <w:p w:rsidR="006C0BCA" w:rsidRPr="00C01C33" w:rsidRDefault="00462899">
            <w:pPr>
              <w:jc w:val="center"/>
              <w:rPr>
                <w:rFonts w:asciiTheme="majorHAnsi" w:hAnsiTheme="majorHAnsi" w:cstheme="majorHAnsi"/>
                <w:b/>
                <w:bCs/>
                <w:sz w:val="2"/>
                <w:szCs w:val="2"/>
              </w:rPr>
            </w:pPr>
            <w:r w:rsidRPr="00C01C33">
              <w:rPr>
                <w:rFonts w:asciiTheme="majorHAnsi" w:hAnsiTheme="majorHAnsi" w:cstheme="majorHAnsi"/>
                <w:noProof/>
                <w:szCs w:val="28"/>
              </w:rPr>
              <mc:AlternateContent>
                <mc:Choice Requires="wps">
                  <w:drawing>
                    <wp:anchor distT="0" distB="0" distL="114300" distR="114300" simplePos="0" relativeHeight="251656192" behindDoc="0" locked="0" layoutInCell="1" allowOverlap="1" wp14:anchorId="42B98179" wp14:editId="61A8E59B">
                      <wp:simplePos x="0" y="0"/>
                      <wp:positionH relativeFrom="column">
                        <wp:align>center</wp:align>
                      </wp:positionH>
                      <wp:positionV relativeFrom="paragraph">
                        <wp:posOffset>14605</wp:posOffset>
                      </wp:positionV>
                      <wp:extent cx="1981200" cy="0"/>
                      <wp:effectExtent l="7620" t="13970" r="11430" b="50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2848907" id="Line 3" o:spid="_x0000_s1026" style="position:absolute;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15pt" to="15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Y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"/>
                  </w:pict>
                </mc:Fallback>
              </mc:AlternateContent>
            </w:r>
          </w:p>
        </w:tc>
      </w:tr>
      <w:tr w:rsidR="006C0BCA" w:rsidRPr="00FE0D14">
        <w:trPr>
          <w:trHeight w:val="390"/>
        </w:trPr>
        <w:tc>
          <w:tcPr>
            <w:tcW w:w="4500" w:type="dxa"/>
          </w:tcPr>
          <w:p w:rsidR="00831591" w:rsidRPr="00C01C33" w:rsidRDefault="00831591">
            <w:pPr>
              <w:jc w:val="center"/>
              <w:rPr>
                <w:rFonts w:asciiTheme="majorHAnsi" w:hAnsiTheme="majorHAnsi" w:cstheme="majorHAnsi"/>
                <w:sz w:val="8"/>
                <w:szCs w:val="26"/>
              </w:rPr>
            </w:pPr>
          </w:p>
          <w:p w:rsidR="006C0BCA" w:rsidRPr="00C01C33" w:rsidRDefault="006C0BCA" w:rsidP="0047496A">
            <w:pPr>
              <w:jc w:val="center"/>
              <w:rPr>
                <w:rFonts w:asciiTheme="majorHAnsi" w:hAnsiTheme="majorHAnsi" w:cstheme="majorHAnsi"/>
                <w:sz w:val="26"/>
                <w:szCs w:val="26"/>
              </w:rPr>
            </w:pPr>
            <w:r w:rsidRPr="00C01C33">
              <w:rPr>
                <w:rFonts w:asciiTheme="majorHAnsi" w:hAnsiTheme="majorHAnsi" w:cstheme="majorHAnsi"/>
                <w:sz w:val="26"/>
                <w:szCs w:val="26"/>
              </w:rPr>
              <w:t>Số</w:t>
            </w:r>
            <w:r w:rsidR="0047496A" w:rsidRPr="00C01C33">
              <w:rPr>
                <w:rFonts w:asciiTheme="majorHAnsi" w:hAnsiTheme="majorHAnsi" w:cstheme="majorHAnsi"/>
                <w:sz w:val="26"/>
                <w:szCs w:val="26"/>
              </w:rPr>
              <w:t xml:space="preserve">: </w:t>
            </w:r>
            <w:r w:rsidR="0047496A">
              <w:rPr>
                <w:rFonts w:asciiTheme="majorHAnsi" w:hAnsiTheme="majorHAnsi" w:cstheme="majorHAnsi"/>
                <w:sz w:val="26"/>
                <w:szCs w:val="26"/>
              </w:rPr>
              <w:t>216</w:t>
            </w:r>
            <w:r w:rsidRPr="00C01C33">
              <w:rPr>
                <w:rFonts w:asciiTheme="majorHAnsi" w:hAnsiTheme="majorHAnsi" w:cstheme="majorHAnsi"/>
                <w:sz w:val="26"/>
                <w:szCs w:val="26"/>
              </w:rPr>
              <w:t>/</w:t>
            </w:r>
            <w:r w:rsidR="001744EC" w:rsidRPr="00C01C33">
              <w:rPr>
                <w:rFonts w:asciiTheme="majorHAnsi" w:hAnsiTheme="majorHAnsi" w:cstheme="majorHAnsi"/>
                <w:sz w:val="26"/>
                <w:szCs w:val="26"/>
              </w:rPr>
              <w:t>TTr-UBND</w:t>
            </w:r>
            <w:r w:rsidRPr="00C01C33">
              <w:rPr>
                <w:rFonts w:asciiTheme="majorHAnsi" w:hAnsiTheme="majorHAnsi" w:cstheme="majorHAnsi"/>
                <w:sz w:val="26"/>
                <w:szCs w:val="26"/>
              </w:rPr>
              <w:t xml:space="preserve"> </w:t>
            </w:r>
          </w:p>
        </w:tc>
        <w:tc>
          <w:tcPr>
            <w:tcW w:w="5592" w:type="dxa"/>
          </w:tcPr>
          <w:p w:rsidR="00831591" w:rsidRPr="00C01C33" w:rsidRDefault="00831591">
            <w:pPr>
              <w:ind w:right="276"/>
              <w:jc w:val="right"/>
              <w:rPr>
                <w:rFonts w:asciiTheme="majorHAnsi" w:hAnsiTheme="majorHAnsi" w:cstheme="majorHAnsi"/>
                <w:i/>
                <w:iCs/>
                <w:sz w:val="6"/>
                <w:szCs w:val="26"/>
              </w:rPr>
            </w:pPr>
          </w:p>
          <w:p w:rsidR="006C0BCA" w:rsidRPr="00C01C33" w:rsidRDefault="006C0BCA" w:rsidP="00C01C33">
            <w:pPr>
              <w:ind w:right="276"/>
              <w:jc w:val="right"/>
              <w:rPr>
                <w:rFonts w:asciiTheme="majorHAnsi" w:hAnsiTheme="majorHAnsi" w:cstheme="majorHAnsi"/>
                <w:i/>
                <w:iCs/>
                <w:sz w:val="26"/>
                <w:szCs w:val="26"/>
              </w:rPr>
            </w:pPr>
            <w:r w:rsidRPr="00C01C33">
              <w:rPr>
                <w:rFonts w:asciiTheme="majorHAnsi" w:hAnsiTheme="majorHAnsi" w:cstheme="majorHAnsi"/>
                <w:i/>
                <w:iCs/>
                <w:sz w:val="26"/>
                <w:szCs w:val="26"/>
              </w:rPr>
              <w:t xml:space="preserve">Hà Tĩnh, ngày </w:t>
            </w:r>
            <w:r w:rsidR="00C01C33">
              <w:rPr>
                <w:rFonts w:asciiTheme="majorHAnsi" w:hAnsiTheme="majorHAnsi" w:cstheme="majorHAnsi"/>
                <w:i/>
                <w:iCs/>
                <w:sz w:val="26"/>
                <w:szCs w:val="26"/>
              </w:rPr>
              <w:t>09</w:t>
            </w:r>
            <w:r w:rsidR="006E1683" w:rsidRPr="00C01C33">
              <w:rPr>
                <w:rFonts w:asciiTheme="majorHAnsi" w:hAnsiTheme="majorHAnsi" w:cstheme="majorHAnsi"/>
                <w:i/>
                <w:iCs/>
                <w:sz w:val="26"/>
                <w:szCs w:val="26"/>
              </w:rPr>
              <w:t xml:space="preserve"> </w:t>
            </w:r>
            <w:r w:rsidR="00831591" w:rsidRPr="00C01C33">
              <w:rPr>
                <w:rFonts w:asciiTheme="majorHAnsi" w:hAnsiTheme="majorHAnsi" w:cstheme="majorHAnsi"/>
                <w:i/>
                <w:iCs/>
                <w:sz w:val="26"/>
                <w:szCs w:val="26"/>
              </w:rPr>
              <w:t xml:space="preserve">tháng 7 </w:t>
            </w:r>
            <w:r w:rsidRPr="00C01C33">
              <w:rPr>
                <w:rFonts w:asciiTheme="majorHAnsi" w:hAnsiTheme="majorHAnsi" w:cstheme="majorHAnsi"/>
                <w:i/>
                <w:iCs/>
                <w:sz w:val="26"/>
                <w:szCs w:val="26"/>
              </w:rPr>
              <w:t>năm 201</w:t>
            </w:r>
            <w:r w:rsidR="00F05260" w:rsidRPr="00C01C33">
              <w:rPr>
                <w:rFonts w:asciiTheme="majorHAnsi" w:hAnsiTheme="majorHAnsi" w:cstheme="majorHAnsi"/>
                <w:i/>
                <w:iCs/>
                <w:sz w:val="26"/>
                <w:szCs w:val="26"/>
              </w:rPr>
              <w:t>8</w:t>
            </w:r>
            <w:r w:rsidRPr="00C01C33">
              <w:rPr>
                <w:rFonts w:asciiTheme="majorHAnsi" w:hAnsiTheme="majorHAnsi" w:cstheme="majorHAnsi"/>
                <w:i/>
                <w:iCs/>
                <w:sz w:val="26"/>
                <w:szCs w:val="26"/>
              </w:rPr>
              <w:t xml:space="preserve"> </w:t>
            </w:r>
          </w:p>
        </w:tc>
      </w:tr>
    </w:tbl>
    <w:p w:rsidR="006C0BCA" w:rsidRPr="00C01C33" w:rsidRDefault="006C0BCA">
      <w:pPr>
        <w:ind w:firstLine="720"/>
        <w:jc w:val="both"/>
        <w:rPr>
          <w:rFonts w:asciiTheme="majorHAnsi" w:hAnsiTheme="majorHAnsi" w:cstheme="majorHAnsi"/>
          <w:b/>
          <w:bCs/>
          <w:sz w:val="18"/>
        </w:rPr>
      </w:pPr>
    </w:p>
    <w:p w:rsidR="00831591" w:rsidRPr="00C01C33" w:rsidRDefault="00831591">
      <w:pPr>
        <w:jc w:val="center"/>
        <w:rPr>
          <w:rFonts w:asciiTheme="majorHAnsi" w:hAnsiTheme="majorHAnsi" w:cstheme="majorHAnsi"/>
          <w:b/>
          <w:sz w:val="30"/>
          <w:szCs w:val="28"/>
          <w:lang w:val="pt-BR"/>
        </w:rPr>
      </w:pPr>
    </w:p>
    <w:p w:rsidR="00544700" w:rsidRPr="00C01C33" w:rsidRDefault="00EE31C5">
      <w:pPr>
        <w:jc w:val="center"/>
        <w:rPr>
          <w:rFonts w:asciiTheme="majorHAnsi" w:hAnsiTheme="majorHAnsi" w:cstheme="majorHAnsi"/>
          <w:b/>
          <w:sz w:val="30"/>
          <w:szCs w:val="28"/>
          <w:lang w:val="pt-BR"/>
        </w:rPr>
      </w:pPr>
      <w:r w:rsidRPr="00C01C33">
        <w:rPr>
          <w:rFonts w:asciiTheme="majorHAnsi" w:hAnsiTheme="majorHAnsi" w:cstheme="majorHAnsi"/>
          <w:b/>
          <w:sz w:val="30"/>
          <w:szCs w:val="28"/>
          <w:lang w:val="pt-BR"/>
        </w:rPr>
        <w:t>TỜ TRÌNH</w:t>
      </w:r>
    </w:p>
    <w:p w:rsidR="00E64C31" w:rsidRPr="00C01C33" w:rsidRDefault="00544700">
      <w:pPr>
        <w:jc w:val="center"/>
        <w:rPr>
          <w:rFonts w:asciiTheme="majorHAnsi" w:hAnsiTheme="majorHAnsi" w:cstheme="majorHAnsi"/>
          <w:b/>
          <w:szCs w:val="28"/>
        </w:rPr>
      </w:pPr>
      <w:r w:rsidRPr="00C01C33">
        <w:rPr>
          <w:rFonts w:asciiTheme="majorHAnsi" w:hAnsiTheme="majorHAnsi" w:cstheme="majorHAnsi"/>
          <w:b/>
          <w:szCs w:val="28"/>
        </w:rPr>
        <w:t xml:space="preserve">Về việc </w:t>
      </w:r>
      <w:r w:rsidR="00831591" w:rsidRPr="00C01C33">
        <w:rPr>
          <w:rFonts w:asciiTheme="majorHAnsi" w:hAnsiTheme="majorHAnsi" w:cstheme="majorHAnsi"/>
          <w:b/>
          <w:szCs w:val="28"/>
        </w:rPr>
        <w:t xml:space="preserve">thông qua </w:t>
      </w:r>
      <w:r w:rsidRPr="00C01C33">
        <w:rPr>
          <w:rFonts w:asciiTheme="majorHAnsi" w:hAnsiTheme="majorHAnsi" w:cstheme="majorHAnsi"/>
          <w:b/>
          <w:szCs w:val="28"/>
        </w:rPr>
        <w:t xml:space="preserve">Quy hoạch bảo tồn </w:t>
      </w:r>
      <w:r w:rsidR="0031295D" w:rsidRPr="00C01C33">
        <w:rPr>
          <w:rFonts w:asciiTheme="majorHAnsi" w:hAnsiTheme="majorHAnsi" w:cstheme="majorHAnsi"/>
          <w:b/>
          <w:szCs w:val="28"/>
        </w:rPr>
        <w:t>đa dạng sinh học</w:t>
      </w:r>
    </w:p>
    <w:p w:rsidR="00544700" w:rsidRPr="00C01C33" w:rsidRDefault="00544700">
      <w:pPr>
        <w:jc w:val="center"/>
        <w:rPr>
          <w:rFonts w:asciiTheme="majorHAnsi" w:hAnsiTheme="majorHAnsi" w:cstheme="majorHAnsi"/>
          <w:b/>
          <w:szCs w:val="28"/>
        </w:rPr>
      </w:pPr>
      <w:r w:rsidRPr="00C01C33">
        <w:rPr>
          <w:rFonts w:asciiTheme="majorHAnsi" w:hAnsiTheme="majorHAnsi" w:cstheme="majorHAnsi"/>
          <w:b/>
          <w:szCs w:val="28"/>
        </w:rPr>
        <w:t xml:space="preserve"> </w:t>
      </w:r>
      <w:r w:rsidR="00EE31C5" w:rsidRPr="00C01C33">
        <w:rPr>
          <w:rFonts w:asciiTheme="majorHAnsi" w:hAnsiTheme="majorHAnsi" w:cstheme="majorHAnsi"/>
          <w:b/>
          <w:szCs w:val="28"/>
        </w:rPr>
        <w:t>trên địa bàn t</w:t>
      </w:r>
      <w:r w:rsidRPr="00C01C33">
        <w:rPr>
          <w:rFonts w:asciiTheme="majorHAnsi" w:hAnsiTheme="majorHAnsi" w:cstheme="majorHAnsi"/>
          <w:b/>
          <w:szCs w:val="28"/>
        </w:rPr>
        <w:t>ỉnh Hà Tĩnh đến năm 2020 và định hướng đến năm 2030</w:t>
      </w:r>
    </w:p>
    <w:p w:rsidR="00831591" w:rsidRPr="00C01C33" w:rsidRDefault="00462899">
      <w:pPr>
        <w:jc w:val="center"/>
        <w:rPr>
          <w:rFonts w:asciiTheme="majorHAnsi" w:hAnsiTheme="majorHAnsi" w:cstheme="majorHAnsi"/>
          <w:b/>
          <w:szCs w:val="28"/>
        </w:rPr>
      </w:pPr>
      <w:r w:rsidRPr="00C01C33">
        <w:rPr>
          <w:rFonts w:asciiTheme="majorHAnsi" w:hAnsiTheme="majorHAnsi" w:cstheme="majorHAnsi"/>
          <w:b/>
          <w:noProof/>
          <w:szCs w:val="28"/>
        </w:rPr>
        <mc:AlternateContent>
          <mc:Choice Requires="wps">
            <w:drawing>
              <wp:anchor distT="0" distB="0" distL="114300" distR="114300" simplePos="0" relativeHeight="251658240" behindDoc="0" locked="0" layoutInCell="1" allowOverlap="1" wp14:anchorId="277D65AB" wp14:editId="10B21C5A">
                <wp:simplePos x="0" y="0"/>
                <wp:positionH relativeFrom="column">
                  <wp:posOffset>2606040</wp:posOffset>
                </wp:positionH>
                <wp:positionV relativeFrom="paragraph">
                  <wp:posOffset>107950</wp:posOffset>
                </wp:positionV>
                <wp:extent cx="712470" cy="0"/>
                <wp:effectExtent l="9525" t="9525" r="1143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5C6E904"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8.5pt" to="26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KohEQIAACc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"/>
            </w:pict>
          </mc:Fallback>
        </mc:AlternateContent>
      </w:r>
    </w:p>
    <w:p w:rsidR="00831591" w:rsidRPr="00C01C33" w:rsidRDefault="00831591">
      <w:pPr>
        <w:jc w:val="center"/>
        <w:rPr>
          <w:rFonts w:asciiTheme="majorHAnsi" w:hAnsiTheme="majorHAnsi" w:cstheme="majorHAnsi"/>
          <w:b/>
          <w:sz w:val="18"/>
          <w:szCs w:val="28"/>
        </w:rPr>
      </w:pPr>
    </w:p>
    <w:p w:rsidR="00831591" w:rsidRPr="00C01C33" w:rsidRDefault="00831591" w:rsidP="00C01C33">
      <w:pPr>
        <w:jc w:val="center"/>
        <w:rPr>
          <w:rFonts w:asciiTheme="majorHAnsi" w:hAnsiTheme="majorHAnsi" w:cstheme="majorHAnsi"/>
          <w:bCs/>
          <w:vertAlign w:val="superscript"/>
          <w:lang w:val="nl-NL"/>
        </w:rPr>
      </w:pPr>
      <w:r w:rsidRPr="00C01C33">
        <w:rPr>
          <w:rFonts w:asciiTheme="majorHAnsi" w:hAnsiTheme="majorHAnsi" w:cstheme="majorHAnsi"/>
          <w:bCs/>
          <w:lang w:val="nl-NL"/>
        </w:rPr>
        <w:t xml:space="preserve">Kính gửi: </w:t>
      </w:r>
      <w:r w:rsidRPr="00C01C33">
        <w:rPr>
          <w:rFonts w:asciiTheme="majorHAnsi" w:hAnsiTheme="majorHAnsi" w:cstheme="majorHAnsi"/>
          <w:lang w:val="nl-NL"/>
        </w:rPr>
        <w:t xml:space="preserve">Hội </w:t>
      </w:r>
      <w:r w:rsidRPr="00C01C33">
        <w:rPr>
          <w:rFonts w:asciiTheme="majorHAnsi" w:hAnsiTheme="majorHAnsi" w:cstheme="majorHAnsi" w:hint="eastAsia"/>
          <w:lang w:val="nl-NL"/>
        </w:rPr>
        <w:t>đ</w:t>
      </w:r>
      <w:r w:rsidRPr="00C01C33">
        <w:rPr>
          <w:rFonts w:asciiTheme="majorHAnsi" w:hAnsiTheme="majorHAnsi" w:cstheme="majorHAnsi"/>
          <w:lang w:val="nl-NL"/>
        </w:rPr>
        <w:t>ồng nhân dân tỉnh Hà Tĩnh</w:t>
      </w:r>
    </w:p>
    <w:p w:rsidR="00544700" w:rsidRPr="00C01C33" w:rsidRDefault="00544700">
      <w:pPr>
        <w:jc w:val="center"/>
        <w:rPr>
          <w:rFonts w:asciiTheme="majorHAnsi" w:hAnsiTheme="majorHAnsi" w:cstheme="majorHAnsi"/>
          <w:b/>
          <w:sz w:val="4"/>
          <w:szCs w:val="28"/>
        </w:rPr>
      </w:pPr>
    </w:p>
    <w:p w:rsidR="00206297" w:rsidRPr="00C01C33" w:rsidRDefault="00831591" w:rsidP="00C01C33">
      <w:pPr>
        <w:ind w:firstLine="601"/>
        <w:jc w:val="both"/>
        <w:rPr>
          <w:rFonts w:asciiTheme="majorHAnsi" w:hAnsiTheme="majorHAnsi" w:cstheme="majorHAnsi"/>
          <w:sz w:val="12"/>
          <w:szCs w:val="28"/>
        </w:rPr>
      </w:pPr>
      <w:r w:rsidRPr="00C01C33">
        <w:rPr>
          <w:rFonts w:asciiTheme="majorHAnsi" w:hAnsiTheme="majorHAnsi" w:cstheme="majorHAnsi"/>
          <w:sz w:val="2"/>
          <w:szCs w:val="28"/>
        </w:rPr>
        <w:tab/>
      </w:r>
      <w:r w:rsidRPr="00C01C33">
        <w:rPr>
          <w:rFonts w:asciiTheme="majorHAnsi" w:hAnsiTheme="majorHAnsi" w:cstheme="majorHAnsi"/>
          <w:sz w:val="2"/>
          <w:szCs w:val="28"/>
        </w:rPr>
        <w:tab/>
      </w:r>
    </w:p>
    <w:p w:rsidR="009D6CAB" w:rsidRPr="00C01C33" w:rsidRDefault="009C7EE7" w:rsidP="00C01C33">
      <w:pPr>
        <w:spacing w:before="120" w:after="120"/>
        <w:ind w:firstLine="709"/>
        <w:jc w:val="both"/>
        <w:rPr>
          <w:rFonts w:asciiTheme="majorHAnsi" w:hAnsiTheme="majorHAnsi" w:cstheme="majorHAnsi"/>
          <w:szCs w:val="28"/>
        </w:rPr>
      </w:pPr>
      <w:r w:rsidRPr="00C01C33">
        <w:rPr>
          <w:rFonts w:asciiTheme="majorHAnsi" w:hAnsiTheme="majorHAnsi" w:cstheme="majorHAnsi"/>
          <w:szCs w:val="28"/>
        </w:rPr>
        <w:t>Thực hiện</w:t>
      </w:r>
      <w:r w:rsidR="001043AE" w:rsidRPr="00C01C33">
        <w:rPr>
          <w:rFonts w:asciiTheme="majorHAnsi" w:hAnsiTheme="majorHAnsi" w:cstheme="majorHAnsi"/>
          <w:szCs w:val="28"/>
        </w:rPr>
        <w:t xml:space="preserve"> </w:t>
      </w:r>
      <w:r w:rsidR="001043AE" w:rsidRPr="00C01C33">
        <w:rPr>
          <w:rFonts w:asciiTheme="majorHAnsi" w:hAnsiTheme="majorHAnsi" w:cstheme="majorHAnsi"/>
          <w:lang w:val="sv-SE"/>
        </w:rPr>
        <w:t xml:space="preserve">Luật Đa dạng sinh học năm 2008, Nghị định 65/2010/NĐ-CP ngày 11/6/2010 của Chính Phủ về quy định chi tiết và hướng dẫn thi hành một số điều của Luật Đa dạng sinh học; </w:t>
      </w:r>
      <w:r w:rsidR="00E41EB0" w:rsidRPr="00C01C33">
        <w:rPr>
          <w:rFonts w:asciiTheme="majorHAnsi" w:hAnsiTheme="majorHAnsi" w:cstheme="majorHAnsi"/>
          <w:szCs w:val="28"/>
        </w:rPr>
        <w:t>Quyết định số 1250/QĐ-TTg ngày 31/7/2013 của Thủ tướng Chính phủ về phê duyệt chiến lược quốc gia về đa dạng sinh học đến năm 2020, tầm nhìn đến năm 2030;</w:t>
      </w:r>
      <w:r w:rsidR="00104FF3" w:rsidRPr="00C01C33">
        <w:rPr>
          <w:rFonts w:asciiTheme="majorHAnsi" w:hAnsiTheme="majorHAnsi" w:cstheme="majorHAnsi"/>
          <w:szCs w:val="28"/>
        </w:rPr>
        <w:t xml:space="preserve"> Quyết định số </w:t>
      </w:r>
      <w:r w:rsidR="007D66C4" w:rsidRPr="00C01C33">
        <w:rPr>
          <w:rFonts w:asciiTheme="majorHAnsi" w:hAnsiTheme="majorHAnsi" w:cstheme="majorHAnsi"/>
          <w:szCs w:val="28"/>
          <w:lang w:val="sv-SE"/>
        </w:rPr>
        <w:t>45/QĐ-TTg ngày 08/</w:t>
      </w:r>
      <w:r w:rsidR="00104FF3" w:rsidRPr="00C01C33">
        <w:rPr>
          <w:rFonts w:asciiTheme="majorHAnsi" w:hAnsiTheme="majorHAnsi" w:cstheme="majorHAnsi"/>
          <w:szCs w:val="28"/>
          <w:lang w:val="sv-SE"/>
        </w:rPr>
        <w:t>01</w:t>
      </w:r>
      <w:r w:rsidR="007D66C4" w:rsidRPr="00C01C33">
        <w:rPr>
          <w:rFonts w:asciiTheme="majorHAnsi" w:hAnsiTheme="majorHAnsi" w:cstheme="majorHAnsi"/>
          <w:szCs w:val="28"/>
          <w:lang w:val="sv-SE"/>
        </w:rPr>
        <w:t>/</w:t>
      </w:r>
      <w:r w:rsidR="00104FF3" w:rsidRPr="00C01C33">
        <w:rPr>
          <w:rFonts w:asciiTheme="majorHAnsi" w:hAnsiTheme="majorHAnsi" w:cstheme="majorHAnsi"/>
          <w:szCs w:val="28"/>
          <w:lang w:val="sv-SE"/>
        </w:rPr>
        <w:t>2014 của Thủ tướng Chính phủ về phê duyệt quy hoạch tổng thể bảo tồn đa dạng sinh học của cả nước đến năm 2020, định hướng đến năm 2030</w:t>
      </w:r>
      <w:r w:rsidR="003D7407" w:rsidRPr="00C01C33">
        <w:rPr>
          <w:rFonts w:asciiTheme="majorHAnsi" w:hAnsiTheme="majorHAnsi" w:cstheme="majorHAnsi"/>
          <w:szCs w:val="28"/>
          <w:lang w:val="sv-SE"/>
        </w:rPr>
        <w:t xml:space="preserve">. </w:t>
      </w:r>
      <w:r w:rsidR="00703BF0" w:rsidRPr="00C01C33">
        <w:rPr>
          <w:rFonts w:asciiTheme="majorHAnsi" w:hAnsiTheme="majorHAnsi" w:cstheme="majorHAnsi"/>
          <w:szCs w:val="28"/>
        </w:rPr>
        <w:t>Nhằm bảo tồn và phát triển các hệ sinh thái tự nhiên quan trọng</w:t>
      </w:r>
      <w:r w:rsidR="00CF7631" w:rsidRPr="00C01C33">
        <w:rPr>
          <w:rFonts w:asciiTheme="majorHAnsi" w:hAnsiTheme="majorHAnsi" w:cstheme="majorHAnsi"/>
          <w:szCs w:val="28"/>
        </w:rPr>
        <w:t>, đặc thù của tỉnh;</w:t>
      </w:r>
      <w:r w:rsidR="00703BF0" w:rsidRPr="00C01C33">
        <w:rPr>
          <w:rFonts w:asciiTheme="majorHAnsi" w:hAnsiTheme="majorHAnsi" w:cstheme="majorHAnsi"/>
          <w:szCs w:val="28"/>
        </w:rPr>
        <w:t xml:space="preserve"> bảo tồn và phát triển các loài</w:t>
      </w:r>
      <w:r w:rsidR="00CF7631" w:rsidRPr="00C01C33">
        <w:rPr>
          <w:rFonts w:asciiTheme="majorHAnsi" w:hAnsiTheme="majorHAnsi" w:cstheme="majorHAnsi"/>
          <w:szCs w:val="28"/>
        </w:rPr>
        <w:t>, nguồn gen</w:t>
      </w:r>
      <w:r w:rsidR="00703BF0" w:rsidRPr="00C01C33">
        <w:rPr>
          <w:rFonts w:asciiTheme="majorHAnsi" w:hAnsiTheme="majorHAnsi" w:cstheme="majorHAnsi"/>
          <w:szCs w:val="28"/>
        </w:rPr>
        <w:t xml:space="preserve"> đặc hữu, quý hiếm, có giá trị kinh tế cao; góp phần nâng cao nhận thức cộng đồng trong việc bảo vệ nguồn tài nguyên </w:t>
      </w:r>
      <w:r w:rsidR="00B42DFF" w:rsidRPr="00C01C33">
        <w:rPr>
          <w:rFonts w:asciiTheme="majorHAnsi" w:hAnsiTheme="majorHAnsi" w:cstheme="majorHAnsi"/>
          <w:szCs w:val="28"/>
        </w:rPr>
        <w:t>đa dạng sinh học</w:t>
      </w:r>
      <w:r w:rsidR="00A527CC" w:rsidRPr="00C01C33">
        <w:rPr>
          <w:rFonts w:asciiTheme="majorHAnsi" w:hAnsiTheme="majorHAnsi" w:cstheme="majorHAnsi"/>
          <w:szCs w:val="28"/>
        </w:rPr>
        <w:t xml:space="preserve">; </w:t>
      </w:r>
      <w:r w:rsidR="001D7EED" w:rsidRPr="00C01C33">
        <w:rPr>
          <w:rFonts w:asciiTheme="majorHAnsi" w:hAnsiTheme="majorHAnsi" w:cstheme="majorHAnsi"/>
          <w:szCs w:val="28"/>
        </w:rPr>
        <w:t xml:space="preserve">Ủy ban nhân dân tỉnh </w:t>
      </w:r>
      <w:r w:rsidR="00831591" w:rsidRPr="00C01C33">
        <w:rPr>
          <w:rFonts w:asciiTheme="majorHAnsi" w:hAnsiTheme="majorHAnsi" w:cstheme="majorHAnsi"/>
          <w:szCs w:val="28"/>
        </w:rPr>
        <w:t xml:space="preserve">đã </w:t>
      </w:r>
      <w:r w:rsidR="00B42DFF" w:rsidRPr="00C01C33">
        <w:rPr>
          <w:rFonts w:asciiTheme="majorHAnsi" w:hAnsiTheme="majorHAnsi" w:cstheme="majorHAnsi"/>
          <w:szCs w:val="28"/>
        </w:rPr>
        <w:t>lập</w:t>
      </w:r>
      <w:r w:rsidR="00831591" w:rsidRPr="00C01C33">
        <w:rPr>
          <w:rFonts w:asciiTheme="majorHAnsi" w:hAnsiTheme="majorHAnsi" w:cstheme="majorHAnsi"/>
          <w:szCs w:val="28"/>
        </w:rPr>
        <w:t xml:space="preserve"> </w:t>
      </w:r>
      <w:r w:rsidR="001D7EED" w:rsidRPr="00C01C33">
        <w:rPr>
          <w:rFonts w:asciiTheme="majorHAnsi" w:hAnsiTheme="majorHAnsi" w:cstheme="majorHAnsi"/>
          <w:szCs w:val="28"/>
          <w:lang w:val="nl-NL"/>
        </w:rPr>
        <w:t xml:space="preserve">Quy hoạch bảo tồn </w:t>
      </w:r>
      <w:r w:rsidR="0031295D" w:rsidRPr="00C01C33">
        <w:rPr>
          <w:rFonts w:asciiTheme="majorHAnsi" w:hAnsiTheme="majorHAnsi" w:cstheme="majorHAnsi"/>
          <w:szCs w:val="28"/>
          <w:lang w:val="nl-NL"/>
        </w:rPr>
        <w:t>đa dạng sinh học</w:t>
      </w:r>
      <w:r w:rsidR="001D7EED" w:rsidRPr="00C01C33">
        <w:rPr>
          <w:rFonts w:asciiTheme="majorHAnsi" w:hAnsiTheme="majorHAnsi" w:cstheme="majorHAnsi"/>
          <w:szCs w:val="28"/>
          <w:lang w:val="nl-NL"/>
        </w:rPr>
        <w:t xml:space="preserve"> tỉnh Hà Tĩnh đến năm 2020 và định hướng đến năm 2030</w:t>
      </w:r>
      <w:r w:rsidR="00B42DFF" w:rsidRPr="00C01C33">
        <w:rPr>
          <w:rFonts w:asciiTheme="majorHAnsi" w:hAnsiTheme="majorHAnsi" w:cstheme="majorHAnsi"/>
          <w:szCs w:val="28"/>
        </w:rPr>
        <w:t>.</w:t>
      </w:r>
    </w:p>
    <w:p w:rsidR="00AD2FB2" w:rsidRPr="00C01C33" w:rsidRDefault="00922466" w:rsidP="00C01C33">
      <w:pPr>
        <w:pStyle w:val="Body1"/>
        <w:spacing w:before="120" w:after="120"/>
        <w:ind w:firstLine="720"/>
        <w:jc w:val="both"/>
        <w:rPr>
          <w:rFonts w:asciiTheme="majorHAnsi" w:hAnsiTheme="majorHAnsi" w:cstheme="majorHAnsi"/>
          <w:color w:val="auto"/>
          <w:szCs w:val="28"/>
        </w:rPr>
      </w:pPr>
      <w:r w:rsidRPr="00C01C33">
        <w:rPr>
          <w:rFonts w:asciiTheme="majorHAnsi" w:hAnsiTheme="majorHAnsi" w:cstheme="majorHAnsi"/>
          <w:color w:val="auto"/>
          <w:szCs w:val="28"/>
        </w:rPr>
        <w:t xml:space="preserve">Ủy </w:t>
      </w:r>
      <w:r w:rsidR="00AD2FB2" w:rsidRPr="00C01C33">
        <w:rPr>
          <w:rFonts w:asciiTheme="majorHAnsi" w:hAnsiTheme="majorHAnsi" w:cstheme="majorHAnsi"/>
          <w:color w:val="auto"/>
          <w:szCs w:val="28"/>
        </w:rPr>
        <w:t xml:space="preserve">ban nhân dân tỉnh kính trình HĐND tỉnh thông qua </w:t>
      </w:r>
      <w:r w:rsidR="003B51CC" w:rsidRPr="00C01C33">
        <w:rPr>
          <w:rFonts w:asciiTheme="majorHAnsi" w:hAnsiTheme="majorHAnsi" w:cstheme="majorHAnsi"/>
          <w:szCs w:val="28"/>
          <w:lang w:val="nl-NL"/>
        </w:rPr>
        <w:t>Quy hoạch bảo tồn đa dạng sinh học tỉnh Hà Tĩnh đến năm 2020 và định hướng đến năm 2030,</w:t>
      </w:r>
      <w:r w:rsidR="003B51CC" w:rsidRPr="00C01C33">
        <w:rPr>
          <w:rFonts w:asciiTheme="majorHAnsi" w:hAnsiTheme="majorHAnsi" w:cstheme="majorHAnsi"/>
          <w:szCs w:val="28"/>
        </w:rPr>
        <w:t xml:space="preserve"> </w:t>
      </w:r>
      <w:r w:rsidR="00AD2FB2" w:rsidRPr="00C01C33">
        <w:rPr>
          <w:rFonts w:asciiTheme="majorHAnsi" w:hAnsiTheme="majorHAnsi" w:cstheme="majorHAnsi"/>
          <w:color w:val="auto"/>
          <w:szCs w:val="28"/>
        </w:rPr>
        <w:t>với một số nội dung chính như sau:</w:t>
      </w:r>
    </w:p>
    <w:p w:rsidR="007A4D9B" w:rsidRPr="00C01C33" w:rsidRDefault="00AD2FB2" w:rsidP="00C01C33">
      <w:pPr>
        <w:spacing w:before="120" w:after="120"/>
        <w:ind w:firstLine="562"/>
        <w:jc w:val="both"/>
        <w:rPr>
          <w:rFonts w:asciiTheme="majorHAnsi" w:hAnsiTheme="majorHAnsi" w:cstheme="majorHAnsi"/>
          <w:szCs w:val="28"/>
        </w:rPr>
      </w:pPr>
      <w:r w:rsidRPr="00C01C33">
        <w:rPr>
          <w:rFonts w:asciiTheme="majorHAnsi" w:hAnsiTheme="majorHAnsi" w:cstheme="majorHAnsi"/>
          <w:b/>
          <w:szCs w:val="28"/>
        </w:rPr>
        <w:t>I. CƠ SỞ PHÁP LÝ</w:t>
      </w:r>
      <w:r w:rsidR="001C6357" w:rsidRPr="00C01C33">
        <w:rPr>
          <w:rFonts w:asciiTheme="majorHAnsi" w:hAnsiTheme="majorHAnsi" w:cstheme="majorHAnsi"/>
          <w:b/>
          <w:szCs w:val="28"/>
        </w:rPr>
        <w:t xml:space="preserve"> LẬP QUY HOẠCH</w:t>
      </w:r>
    </w:p>
    <w:p w:rsidR="00973577" w:rsidRPr="00C01C33" w:rsidRDefault="00973577" w:rsidP="00C01C33">
      <w:pPr>
        <w:tabs>
          <w:tab w:val="left" w:pos="567"/>
          <w:tab w:val="left" w:pos="709"/>
          <w:tab w:val="left" w:pos="851"/>
          <w:tab w:val="left" w:pos="1055"/>
        </w:tabs>
        <w:spacing w:before="120" w:after="120"/>
        <w:ind w:firstLine="562"/>
        <w:jc w:val="both"/>
        <w:rPr>
          <w:rFonts w:asciiTheme="majorHAnsi" w:hAnsiTheme="majorHAnsi" w:cstheme="majorHAnsi"/>
          <w:szCs w:val="28"/>
          <w:lang w:val="sv-SE"/>
        </w:rPr>
      </w:pPr>
      <w:r w:rsidRPr="00C01C33">
        <w:rPr>
          <w:rFonts w:asciiTheme="majorHAnsi" w:hAnsiTheme="majorHAnsi" w:cstheme="majorHAnsi"/>
          <w:szCs w:val="28"/>
          <w:lang w:val="sv-SE"/>
        </w:rPr>
        <w:tab/>
        <w:t xml:space="preserve">- Luật </w:t>
      </w:r>
      <w:r w:rsidR="0031295D" w:rsidRPr="00C01C33">
        <w:rPr>
          <w:rFonts w:asciiTheme="majorHAnsi" w:hAnsiTheme="majorHAnsi" w:cstheme="majorHAnsi"/>
          <w:szCs w:val="28"/>
          <w:lang w:val="sv-SE"/>
        </w:rPr>
        <w:t>Đa dạng sinh học</w:t>
      </w:r>
      <w:r w:rsidR="00A16468" w:rsidRPr="00C01C33">
        <w:rPr>
          <w:rFonts w:asciiTheme="majorHAnsi" w:hAnsiTheme="majorHAnsi" w:cstheme="majorHAnsi"/>
          <w:szCs w:val="28"/>
          <w:lang w:val="sv-SE"/>
        </w:rPr>
        <w:t xml:space="preserve"> </w:t>
      </w:r>
      <w:r w:rsidRPr="00C01C33">
        <w:rPr>
          <w:rFonts w:asciiTheme="majorHAnsi" w:hAnsiTheme="majorHAnsi" w:cstheme="majorHAnsi"/>
          <w:szCs w:val="28"/>
          <w:lang w:val="sv-SE"/>
        </w:rPr>
        <w:t>ngày 13/11/2008;</w:t>
      </w:r>
    </w:p>
    <w:p w:rsidR="009B735C" w:rsidRPr="00C01C33" w:rsidRDefault="00ED2222" w:rsidP="00C01C33">
      <w:pPr>
        <w:tabs>
          <w:tab w:val="left" w:pos="567"/>
          <w:tab w:val="left" w:pos="709"/>
          <w:tab w:val="left" w:pos="851"/>
          <w:tab w:val="left" w:pos="1055"/>
        </w:tabs>
        <w:spacing w:before="120" w:after="120"/>
        <w:ind w:firstLine="562"/>
        <w:jc w:val="both"/>
        <w:rPr>
          <w:rFonts w:asciiTheme="majorHAnsi" w:hAnsiTheme="majorHAnsi" w:cstheme="majorHAnsi"/>
          <w:szCs w:val="28"/>
          <w:lang w:val="sv-SE"/>
        </w:rPr>
      </w:pPr>
      <w:r w:rsidRPr="00C01C33">
        <w:rPr>
          <w:rFonts w:asciiTheme="majorHAnsi" w:hAnsiTheme="majorHAnsi" w:cstheme="majorHAnsi"/>
          <w:szCs w:val="28"/>
          <w:lang w:val="sv-SE"/>
        </w:rPr>
        <w:t>-</w:t>
      </w:r>
      <w:r w:rsidR="009B735C" w:rsidRPr="00C01C33">
        <w:rPr>
          <w:rFonts w:asciiTheme="majorHAnsi" w:hAnsiTheme="majorHAnsi" w:cstheme="majorHAnsi"/>
          <w:szCs w:val="28"/>
          <w:lang w:val="sv-SE"/>
        </w:rPr>
        <w:t xml:space="preserve"> </w:t>
      </w:r>
      <w:r w:rsidRPr="00C01C33">
        <w:rPr>
          <w:rFonts w:asciiTheme="majorHAnsi" w:hAnsiTheme="majorHAnsi" w:cstheme="majorHAnsi"/>
          <w:szCs w:val="28"/>
          <w:lang w:val="vi-VN"/>
        </w:rPr>
        <w:t xml:space="preserve">Luật Bảo vệ môi trường </w:t>
      </w:r>
      <w:r w:rsidRPr="00C01C33">
        <w:rPr>
          <w:rFonts w:asciiTheme="majorHAnsi" w:hAnsiTheme="majorHAnsi" w:cstheme="majorHAnsi"/>
          <w:szCs w:val="28"/>
        </w:rPr>
        <w:t>ngày 23/6/2014;</w:t>
      </w:r>
    </w:p>
    <w:p w:rsidR="006A75EF" w:rsidRPr="00C01C33" w:rsidRDefault="006A75EF" w:rsidP="00C01C33">
      <w:pPr>
        <w:shd w:val="clear" w:color="auto" w:fill="FFFFFF"/>
        <w:spacing w:before="120" w:after="120"/>
        <w:ind w:firstLine="562"/>
        <w:jc w:val="both"/>
        <w:rPr>
          <w:rFonts w:asciiTheme="majorHAnsi" w:hAnsiTheme="majorHAnsi" w:cstheme="majorHAnsi"/>
          <w:szCs w:val="28"/>
        </w:rPr>
      </w:pPr>
      <w:r w:rsidRPr="00C01C33">
        <w:rPr>
          <w:rFonts w:asciiTheme="majorHAnsi" w:hAnsiTheme="majorHAnsi" w:cstheme="majorHAnsi"/>
          <w:szCs w:val="28"/>
        </w:rPr>
        <w:t xml:space="preserve">- </w:t>
      </w:r>
      <w:r w:rsidRPr="00C01C33">
        <w:rPr>
          <w:rFonts w:asciiTheme="majorHAnsi" w:hAnsiTheme="majorHAnsi" w:cstheme="majorHAnsi"/>
          <w:szCs w:val="28"/>
          <w:lang w:val="vi-VN"/>
        </w:rPr>
        <w:t>Nghị quyết số 41/NQ-TW ngày 15/11/2004 của Bộ Chính trị về bảo vệ môi trường trong thời kỳ đẩy mạnh công nghiệp hóa và</w:t>
      </w:r>
      <w:r w:rsidRPr="00C01C33">
        <w:rPr>
          <w:rFonts w:asciiTheme="majorHAnsi" w:hAnsiTheme="majorHAnsi" w:cstheme="majorHAnsi"/>
          <w:szCs w:val="28"/>
        </w:rPr>
        <w:t xml:space="preserve"> </w:t>
      </w:r>
      <w:r w:rsidRPr="00C01C33">
        <w:rPr>
          <w:rFonts w:asciiTheme="majorHAnsi" w:hAnsiTheme="majorHAnsi" w:cstheme="majorHAnsi"/>
          <w:szCs w:val="28"/>
          <w:lang w:val="vi-VN"/>
        </w:rPr>
        <w:t xml:space="preserve">hiện đại hoá đất nước; </w:t>
      </w:r>
    </w:p>
    <w:p w:rsidR="00973577" w:rsidRPr="00C01C33" w:rsidRDefault="00973577" w:rsidP="00C01C33">
      <w:pPr>
        <w:tabs>
          <w:tab w:val="left" w:pos="567"/>
          <w:tab w:val="left" w:pos="709"/>
          <w:tab w:val="left" w:pos="851"/>
          <w:tab w:val="left" w:pos="1055"/>
        </w:tabs>
        <w:spacing w:before="120" w:after="120"/>
        <w:ind w:firstLine="562"/>
        <w:jc w:val="both"/>
        <w:rPr>
          <w:rFonts w:asciiTheme="majorHAnsi" w:hAnsiTheme="majorHAnsi" w:cstheme="majorHAnsi"/>
          <w:szCs w:val="28"/>
          <w:lang w:val="sv-SE"/>
        </w:rPr>
      </w:pPr>
      <w:r w:rsidRPr="00C01C33">
        <w:rPr>
          <w:rFonts w:asciiTheme="majorHAnsi" w:hAnsiTheme="majorHAnsi" w:cstheme="majorHAnsi"/>
          <w:szCs w:val="28"/>
          <w:lang w:val="sv-SE"/>
        </w:rPr>
        <w:t>-</w:t>
      </w:r>
      <w:r w:rsidRPr="00C01C33">
        <w:rPr>
          <w:rFonts w:asciiTheme="majorHAnsi" w:hAnsiTheme="majorHAnsi" w:cstheme="majorHAnsi"/>
          <w:szCs w:val="28"/>
          <w:lang w:val="sv-SE"/>
        </w:rPr>
        <w:tab/>
        <w:t>Nghị quyết số 24/2013/NQ-TW ngày 03/06/2013 của Ban chấp hành Trung ương Đảng khóa XI về chủ động ứng phó với BĐKH, tăng cường quản lý tài nguyên và bảo vệ môi trường;</w:t>
      </w:r>
    </w:p>
    <w:p w:rsidR="006E0BA1" w:rsidRPr="00C01C33" w:rsidRDefault="006E0BA1" w:rsidP="00C01C33">
      <w:pPr>
        <w:spacing w:before="120" w:after="120"/>
        <w:ind w:firstLine="540"/>
        <w:jc w:val="both"/>
        <w:rPr>
          <w:rFonts w:asciiTheme="majorHAnsi" w:hAnsiTheme="majorHAnsi" w:cstheme="majorHAnsi"/>
          <w:szCs w:val="28"/>
          <w:lang w:val="sv-SE"/>
        </w:rPr>
      </w:pPr>
      <w:r w:rsidRPr="00C01C33">
        <w:rPr>
          <w:rFonts w:asciiTheme="majorHAnsi" w:hAnsiTheme="majorHAnsi" w:cstheme="majorHAnsi"/>
          <w:szCs w:val="28"/>
          <w:lang w:val="sv-SE"/>
        </w:rPr>
        <w:t xml:space="preserve">- Nghị quyết </w:t>
      </w:r>
      <w:r w:rsidR="0025228C" w:rsidRPr="00C01C33">
        <w:rPr>
          <w:rFonts w:asciiTheme="majorHAnsi" w:hAnsiTheme="majorHAnsi" w:cstheme="majorHAnsi"/>
          <w:szCs w:val="28"/>
          <w:lang w:val="sv-SE"/>
        </w:rPr>
        <w:t xml:space="preserve">số </w:t>
      </w:r>
      <w:r w:rsidRPr="00C01C33">
        <w:rPr>
          <w:rFonts w:asciiTheme="majorHAnsi" w:hAnsiTheme="majorHAnsi" w:cstheme="majorHAnsi"/>
          <w:szCs w:val="28"/>
          <w:lang w:val="sv-SE"/>
        </w:rPr>
        <w:t>04/2017/NQ-TU ngày 07/12/2017 của Ban chấp hành Đảng bộ tỉnh về việc tăng cường l</w:t>
      </w:r>
      <w:r w:rsidR="0025228C" w:rsidRPr="00C01C33">
        <w:rPr>
          <w:rFonts w:asciiTheme="majorHAnsi" w:hAnsiTheme="majorHAnsi" w:cstheme="majorHAnsi"/>
          <w:szCs w:val="28"/>
          <w:lang w:val="sv-SE"/>
        </w:rPr>
        <w:t>ã</w:t>
      </w:r>
      <w:r w:rsidRPr="00C01C33">
        <w:rPr>
          <w:rFonts w:asciiTheme="majorHAnsi" w:hAnsiTheme="majorHAnsi" w:cstheme="majorHAnsi"/>
          <w:szCs w:val="28"/>
          <w:lang w:val="sv-SE"/>
        </w:rPr>
        <w:t>nh đạo, chỉ đạo công tác quản lý, bảo vệ, phát triển và khai thác hiệu quả tiềm năng, lợi thế rừng và đất lâm nghiệp đến năm 2025 và những năm tiếp theo;</w:t>
      </w:r>
    </w:p>
    <w:p w:rsidR="00973577" w:rsidRPr="00C01C33" w:rsidRDefault="00973577" w:rsidP="00C01C33">
      <w:pPr>
        <w:tabs>
          <w:tab w:val="left" w:pos="567"/>
          <w:tab w:val="left" w:pos="709"/>
          <w:tab w:val="left" w:pos="851"/>
          <w:tab w:val="left" w:pos="1055"/>
        </w:tabs>
        <w:spacing w:before="120" w:after="120"/>
        <w:ind w:firstLine="562"/>
        <w:jc w:val="both"/>
        <w:rPr>
          <w:rFonts w:asciiTheme="majorHAnsi" w:hAnsiTheme="majorHAnsi" w:cstheme="majorHAnsi"/>
          <w:szCs w:val="28"/>
          <w:lang w:val="sv-SE"/>
        </w:rPr>
      </w:pPr>
      <w:r w:rsidRPr="00C01C33">
        <w:rPr>
          <w:rFonts w:asciiTheme="majorHAnsi" w:hAnsiTheme="majorHAnsi" w:cstheme="majorHAnsi"/>
          <w:szCs w:val="28"/>
          <w:lang w:val="sv-SE"/>
        </w:rPr>
        <w:tab/>
        <w:t>- Nghị định</w:t>
      </w:r>
      <w:r w:rsidR="003331E4" w:rsidRPr="00C01C33">
        <w:rPr>
          <w:rFonts w:asciiTheme="majorHAnsi" w:hAnsiTheme="majorHAnsi" w:cstheme="majorHAnsi"/>
          <w:szCs w:val="28"/>
          <w:lang w:val="sv-SE"/>
        </w:rPr>
        <w:t xml:space="preserve"> số</w:t>
      </w:r>
      <w:r w:rsidRPr="00C01C33">
        <w:rPr>
          <w:rFonts w:asciiTheme="majorHAnsi" w:hAnsiTheme="majorHAnsi" w:cstheme="majorHAnsi"/>
          <w:szCs w:val="28"/>
          <w:lang w:val="sv-SE"/>
        </w:rPr>
        <w:t xml:space="preserve"> 65/2010/NĐ-CP ngày 11/06/2010 của Chính Phủ về quy định chi tiết và hướng dẫn thi hành một số điều của Luật </w:t>
      </w:r>
      <w:r w:rsidR="0031295D" w:rsidRPr="00C01C33">
        <w:rPr>
          <w:rFonts w:asciiTheme="majorHAnsi" w:hAnsiTheme="majorHAnsi" w:cstheme="majorHAnsi"/>
          <w:szCs w:val="28"/>
          <w:lang w:val="sv-SE"/>
        </w:rPr>
        <w:t>Đa dạng sinh học</w:t>
      </w:r>
      <w:r w:rsidRPr="00C01C33">
        <w:rPr>
          <w:rFonts w:asciiTheme="majorHAnsi" w:hAnsiTheme="majorHAnsi" w:cstheme="majorHAnsi"/>
          <w:szCs w:val="28"/>
          <w:lang w:val="sv-SE"/>
        </w:rPr>
        <w:t>;</w:t>
      </w:r>
    </w:p>
    <w:p w:rsidR="00A75BE6" w:rsidRPr="00C01C33" w:rsidRDefault="00A75BE6" w:rsidP="00C01C33">
      <w:pPr>
        <w:tabs>
          <w:tab w:val="left" w:pos="567"/>
          <w:tab w:val="left" w:pos="709"/>
          <w:tab w:val="left" w:pos="851"/>
          <w:tab w:val="left" w:pos="1055"/>
        </w:tabs>
        <w:spacing w:before="120" w:after="120"/>
        <w:ind w:firstLine="562"/>
        <w:jc w:val="both"/>
        <w:rPr>
          <w:rFonts w:asciiTheme="majorHAnsi" w:hAnsiTheme="majorHAnsi" w:cstheme="majorHAnsi"/>
          <w:szCs w:val="28"/>
          <w:lang w:val="sv-SE"/>
        </w:rPr>
      </w:pPr>
      <w:r w:rsidRPr="00C01C33">
        <w:rPr>
          <w:rFonts w:asciiTheme="majorHAnsi" w:hAnsiTheme="majorHAnsi" w:cstheme="majorHAnsi"/>
          <w:szCs w:val="28"/>
          <w:lang w:val="sv-SE"/>
        </w:rPr>
        <w:lastRenderedPageBreak/>
        <w:tab/>
        <w:t>- Thông tư số 05/2013/TT-BKHĐT ngày 31/10/2013 của Bộ K</w:t>
      </w:r>
      <w:r w:rsidR="00922466" w:rsidRPr="00C01C33">
        <w:rPr>
          <w:rFonts w:asciiTheme="majorHAnsi" w:hAnsiTheme="majorHAnsi" w:cstheme="majorHAnsi"/>
          <w:szCs w:val="28"/>
          <w:lang w:val="sv-SE"/>
        </w:rPr>
        <w:t>ế hoạch và Đầu tư</w:t>
      </w:r>
      <w:r w:rsidRPr="00C01C33">
        <w:rPr>
          <w:rFonts w:asciiTheme="majorHAnsi" w:hAnsiTheme="majorHAnsi" w:cstheme="majorHAnsi"/>
          <w:szCs w:val="28"/>
          <w:lang w:val="sv-SE"/>
        </w:rPr>
        <w:t xml:space="preserve"> hướng dẫn tổ chức lập, thẩm định, phê duyệt, điều chỉnh và công bố quy hoạch tổng thể phát triển </w:t>
      </w:r>
      <w:r w:rsidR="007B2649" w:rsidRPr="00C01C33">
        <w:rPr>
          <w:rFonts w:asciiTheme="majorHAnsi" w:hAnsiTheme="majorHAnsi" w:cstheme="majorHAnsi"/>
          <w:szCs w:val="28"/>
          <w:lang w:val="sv-SE"/>
        </w:rPr>
        <w:t>kinh  tế xã hội</w:t>
      </w:r>
      <w:r w:rsidR="00F46045" w:rsidRPr="00C01C33">
        <w:rPr>
          <w:rFonts w:asciiTheme="majorHAnsi" w:hAnsiTheme="majorHAnsi" w:cstheme="majorHAnsi"/>
          <w:szCs w:val="28"/>
          <w:lang w:val="sv-SE"/>
        </w:rPr>
        <w:t>,</w:t>
      </w:r>
      <w:r w:rsidRPr="00C01C33">
        <w:rPr>
          <w:rFonts w:asciiTheme="majorHAnsi" w:hAnsiTheme="majorHAnsi" w:cstheme="majorHAnsi"/>
          <w:szCs w:val="28"/>
          <w:lang w:val="sv-SE"/>
        </w:rPr>
        <w:t xml:space="preserve"> quy hoạch ngành, lĩnh vực và sản phẩm chủ yếu;</w:t>
      </w:r>
    </w:p>
    <w:p w:rsidR="00A75BE6" w:rsidRPr="00C01C33" w:rsidRDefault="00A75BE6" w:rsidP="00C01C33">
      <w:pPr>
        <w:tabs>
          <w:tab w:val="left" w:pos="567"/>
          <w:tab w:val="left" w:pos="709"/>
          <w:tab w:val="left" w:pos="851"/>
          <w:tab w:val="left" w:pos="1055"/>
        </w:tabs>
        <w:spacing w:before="120" w:after="120"/>
        <w:ind w:firstLine="562"/>
        <w:jc w:val="both"/>
        <w:rPr>
          <w:rFonts w:asciiTheme="majorHAnsi" w:hAnsiTheme="majorHAnsi" w:cstheme="majorHAnsi"/>
          <w:szCs w:val="28"/>
          <w:lang w:val="sv-SE"/>
        </w:rPr>
      </w:pPr>
      <w:r w:rsidRPr="00C01C33">
        <w:rPr>
          <w:rFonts w:asciiTheme="majorHAnsi" w:hAnsiTheme="majorHAnsi" w:cstheme="majorHAnsi"/>
          <w:szCs w:val="28"/>
          <w:lang w:val="sv-SE"/>
        </w:rPr>
        <w:tab/>
        <w:t>- Quyết định số 45/QĐ-TTg ngày 08/</w:t>
      </w:r>
      <w:r w:rsidR="007F315C" w:rsidRPr="00C01C33">
        <w:rPr>
          <w:rFonts w:asciiTheme="majorHAnsi" w:hAnsiTheme="majorHAnsi" w:cstheme="majorHAnsi"/>
          <w:szCs w:val="28"/>
          <w:lang w:val="sv-SE"/>
        </w:rPr>
        <w:t>0</w:t>
      </w:r>
      <w:r w:rsidRPr="00C01C33">
        <w:rPr>
          <w:rFonts w:asciiTheme="majorHAnsi" w:hAnsiTheme="majorHAnsi" w:cstheme="majorHAnsi"/>
          <w:szCs w:val="28"/>
          <w:lang w:val="sv-SE"/>
        </w:rPr>
        <w:t xml:space="preserve">1/2014 của Thủ tướng Chính phủ về phê duyệt quy hoạch tổng thể bảo tồn </w:t>
      </w:r>
      <w:r w:rsidR="00BF35EE" w:rsidRPr="00C01C33">
        <w:rPr>
          <w:rFonts w:asciiTheme="majorHAnsi" w:hAnsiTheme="majorHAnsi" w:cstheme="majorHAnsi"/>
          <w:szCs w:val="28"/>
          <w:lang w:val="pt-BR"/>
        </w:rPr>
        <w:t>đa dạng sinh học</w:t>
      </w:r>
      <w:r w:rsidR="00BF35EE" w:rsidRPr="00C01C33">
        <w:rPr>
          <w:rFonts w:asciiTheme="majorHAnsi" w:hAnsiTheme="majorHAnsi" w:cstheme="majorHAnsi"/>
          <w:szCs w:val="28"/>
          <w:lang w:val="nl-NL"/>
        </w:rPr>
        <w:t xml:space="preserve"> </w:t>
      </w:r>
      <w:r w:rsidRPr="00C01C33">
        <w:rPr>
          <w:rFonts w:asciiTheme="majorHAnsi" w:hAnsiTheme="majorHAnsi" w:cstheme="majorHAnsi"/>
          <w:szCs w:val="28"/>
          <w:lang w:val="sv-SE"/>
        </w:rPr>
        <w:t>của cả nước đến năm 2020, định hướng đến năm 2030;</w:t>
      </w:r>
    </w:p>
    <w:p w:rsidR="007D3606" w:rsidRPr="00C01C33" w:rsidRDefault="007D3606" w:rsidP="00C01C33">
      <w:pPr>
        <w:spacing w:before="120" w:after="120"/>
        <w:ind w:firstLine="601"/>
        <w:jc w:val="both"/>
        <w:rPr>
          <w:rFonts w:asciiTheme="majorHAnsi" w:hAnsiTheme="majorHAnsi" w:cstheme="majorHAnsi"/>
          <w:szCs w:val="28"/>
        </w:rPr>
      </w:pPr>
      <w:r w:rsidRPr="00C01C33">
        <w:rPr>
          <w:rFonts w:asciiTheme="majorHAnsi" w:hAnsiTheme="majorHAnsi" w:cstheme="majorHAnsi"/>
          <w:szCs w:val="28"/>
        </w:rPr>
        <w:t>- Văn bản số 655/TCMT-BT</w:t>
      </w:r>
      <w:r w:rsidR="00BF35EE" w:rsidRPr="00C01C33">
        <w:rPr>
          <w:rFonts w:asciiTheme="majorHAnsi" w:hAnsiTheme="majorHAnsi" w:cstheme="majorHAnsi"/>
          <w:szCs w:val="28"/>
        </w:rPr>
        <w:t xml:space="preserve">ĐDSH </w:t>
      </w:r>
      <w:r w:rsidRPr="00C01C33">
        <w:rPr>
          <w:rFonts w:asciiTheme="majorHAnsi" w:hAnsiTheme="majorHAnsi" w:cstheme="majorHAnsi"/>
          <w:szCs w:val="28"/>
        </w:rPr>
        <w:t xml:space="preserve">ngày 04/5/2013 của Tổng cục Môi trường về hướng dẫn lập quy hoạch bảo tồn </w:t>
      </w:r>
      <w:r w:rsidR="0031295D" w:rsidRPr="00C01C33">
        <w:rPr>
          <w:rFonts w:asciiTheme="majorHAnsi" w:hAnsiTheme="majorHAnsi" w:cstheme="majorHAnsi"/>
          <w:szCs w:val="28"/>
        </w:rPr>
        <w:t>đa dạng sinh học</w:t>
      </w:r>
      <w:r w:rsidRPr="00C01C33">
        <w:rPr>
          <w:rFonts w:asciiTheme="majorHAnsi" w:hAnsiTheme="majorHAnsi" w:cstheme="majorHAnsi"/>
          <w:szCs w:val="28"/>
        </w:rPr>
        <w:t xml:space="preserve"> cấp tỉnh, </w:t>
      </w:r>
      <w:r w:rsidR="00E24C65" w:rsidRPr="00C01C33">
        <w:rPr>
          <w:rFonts w:asciiTheme="majorHAnsi" w:hAnsiTheme="majorHAnsi" w:cstheme="majorHAnsi"/>
          <w:szCs w:val="28"/>
        </w:rPr>
        <w:t>thành phố trực thuộc trung ương</w:t>
      </w:r>
      <w:r w:rsidR="00D44D97" w:rsidRPr="00C01C33">
        <w:rPr>
          <w:rFonts w:asciiTheme="majorHAnsi" w:hAnsiTheme="majorHAnsi" w:cstheme="majorHAnsi"/>
          <w:szCs w:val="28"/>
        </w:rPr>
        <w:t>;</w:t>
      </w:r>
    </w:p>
    <w:p w:rsidR="00C42CFA" w:rsidRPr="00C01C33" w:rsidRDefault="00C52D96" w:rsidP="00C01C33">
      <w:pPr>
        <w:spacing w:before="120" w:after="120"/>
        <w:ind w:firstLine="601"/>
        <w:jc w:val="both"/>
        <w:rPr>
          <w:rFonts w:asciiTheme="majorHAnsi" w:hAnsiTheme="majorHAnsi" w:cstheme="majorHAnsi"/>
          <w:b/>
          <w:szCs w:val="28"/>
        </w:rPr>
      </w:pPr>
      <w:r w:rsidRPr="00C01C33">
        <w:rPr>
          <w:rFonts w:asciiTheme="majorHAnsi" w:hAnsiTheme="majorHAnsi" w:cstheme="majorHAnsi"/>
          <w:b/>
          <w:szCs w:val="28"/>
        </w:rPr>
        <w:t>I</w:t>
      </w:r>
      <w:r w:rsidR="00C42CFA" w:rsidRPr="00C01C33">
        <w:rPr>
          <w:rFonts w:asciiTheme="majorHAnsi" w:hAnsiTheme="majorHAnsi" w:cstheme="majorHAnsi"/>
          <w:b/>
          <w:szCs w:val="28"/>
          <w:lang w:val="id-ID"/>
        </w:rPr>
        <w:t>I. MỤC TIÊU</w:t>
      </w:r>
    </w:p>
    <w:p w:rsidR="00C113F5" w:rsidRPr="00C01C33" w:rsidRDefault="00C113F5" w:rsidP="00C01C33">
      <w:pPr>
        <w:spacing w:before="120" w:after="120"/>
        <w:ind w:firstLine="601"/>
        <w:jc w:val="both"/>
        <w:rPr>
          <w:rFonts w:asciiTheme="majorHAnsi" w:hAnsiTheme="majorHAnsi" w:cstheme="majorHAnsi"/>
          <w:b/>
          <w:szCs w:val="28"/>
          <w:lang w:val="pt-BR"/>
        </w:rPr>
      </w:pPr>
      <w:r w:rsidRPr="00C01C33">
        <w:rPr>
          <w:rFonts w:asciiTheme="majorHAnsi" w:hAnsiTheme="majorHAnsi" w:cstheme="majorHAnsi"/>
          <w:b/>
          <w:szCs w:val="28"/>
        </w:rPr>
        <w:t>1. Mục tiêu chung</w:t>
      </w:r>
    </w:p>
    <w:p w:rsidR="00893DD5" w:rsidRPr="00C01C33" w:rsidRDefault="00893DD5" w:rsidP="00C01C33">
      <w:pPr>
        <w:pStyle w:val="NormalWeb"/>
        <w:tabs>
          <w:tab w:val="left" w:pos="567"/>
        </w:tabs>
        <w:spacing w:before="120" w:beforeAutospacing="0" w:after="120" w:afterAutospacing="0"/>
        <w:jc w:val="both"/>
        <w:rPr>
          <w:rFonts w:asciiTheme="majorHAnsi" w:hAnsiTheme="majorHAnsi" w:cstheme="majorHAnsi"/>
          <w:spacing w:val="4"/>
          <w:sz w:val="28"/>
          <w:szCs w:val="28"/>
        </w:rPr>
      </w:pPr>
      <w:bookmarkStart w:id="1" w:name="_Toc324757775"/>
      <w:bookmarkStart w:id="2" w:name="_Toc324857410"/>
      <w:r w:rsidRPr="00C01C33">
        <w:rPr>
          <w:rFonts w:asciiTheme="majorHAnsi" w:hAnsiTheme="majorHAnsi" w:cstheme="majorHAnsi"/>
          <w:spacing w:val="4"/>
          <w:sz w:val="28"/>
          <w:szCs w:val="28"/>
        </w:rPr>
        <w:tab/>
        <w:t>Bảo tồn, phát triển và sử dụng bền vững tài nguyên đa dạng sinh học về các nguồn gen, loài sinh vật và hệ sinh thái phong phú trên địa bàn tỉnh nhằm bảo vệ sức khỏe nhân dân, bảo vệ môi trường và giá trị đa dạng sinh học; có những đóng góp thiết thực vào công tác bảo tồn và phát triển đa dạng sinh học cho quốc gia và khu vực.</w:t>
      </w:r>
    </w:p>
    <w:p w:rsidR="00893DD5" w:rsidRPr="00C01C33" w:rsidRDefault="00893DD5" w:rsidP="00C01C33">
      <w:pPr>
        <w:pStyle w:val="3B"/>
        <w:spacing w:before="120" w:after="120" w:line="240" w:lineRule="auto"/>
        <w:ind w:firstLine="720"/>
        <w:rPr>
          <w:rFonts w:asciiTheme="majorHAnsi" w:hAnsiTheme="majorHAnsi" w:cstheme="majorHAnsi"/>
          <w:color w:val="000000"/>
          <w:sz w:val="28"/>
          <w:szCs w:val="28"/>
          <w:lang w:val="nl-NL"/>
        </w:rPr>
      </w:pPr>
      <w:bookmarkStart w:id="3" w:name="_Toc513559345"/>
      <w:r w:rsidRPr="00C01C33">
        <w:rPr>
          <w:rFonts w:asciiTheme="majorHAnsi" w:hAnsiTheme="majorHAnsi" w:cstheme="majorHAnsi"/>
          <w:color w:val="000000"/>
          <w:sz w:val="28"/>
          <w:szCs w:val="28"/>
          <w:lang w:val="nl-NL"/>
        </w:rPr>
        <w:t xml:space="preserve">2. </w:t>
      </w:r>
      <w:r w:rsidRPr="00C01C33">
        <w:rPr>
          <w:rFonts w:asciiTheme="majorHAnsi" w:hAnsiTheme="majorHAnsi" w:cstheme="majorHAnsi"/>
          <w:color w:val="000000"/>
          <w:sz w:val="28"/>
          <w:szCs w:val="28"/>
        </w:rPr>
        <w:t>Mục tiêu cụ thể</w:t>
      </w:r>
      <w:bookmarkEnd w:id="3"/>
    </w:p>
    <w:p w:rsidR="00FE375E" w:rsidRPr="00C01C33" w:rsidRDefault="00FE375E" w:rsidP="00C01C33">
      <w:pPr>
        <w:pStyle w:val="NormalWeb"/>
        <w:tabs>
          <w:tab w:val="left" w:pos="567"/>
        </w:tabs>
        <w:spacing w:before="120" w:beforeAutospacing="0" w:after="120" w:afterAutospacing="0"/>
        <w:jc w:val="both"/>
        <w:rPr>
          <w:rFonts w:asciiTheme="majorHAnsi" w:hAnsiTheme="majorHAnsi" w:cstheme="majorHAnsi"/>
          <w:sz w:val="28"/>
          <w:szCs w:val="28"/>
        </w:rPr>
      </w:pPr>
      <w:r w:rsidRPr="00C01C33">
        <w:rPr>
          <w:rFonts w:asciiTheme="majorHAnsi" w:hAnsiTheme="majorHAnsi" w:cstheme="majorHAnsi"/>
          <w:sz w:val="28"/>
          <w:szCs w:val="28"/>
        </w:rPr>
        <w:tab/>
        <w:t>- Đánh giá được đầy đủ, có hệ thống nguồn tài nguyên ĐDSH của tỉ</w:t>
      </w:r>
      <w:r w:rsidR="005B73B7" w:rsidRPr="00C01C33">
        <w:rPr>
          <w:rFonts w:asciiTheme="majorHAnsi" w:hAnsiTheme="majorHAnsi" w:cstheme="majorHAnsi"/>
          <w:sz w:val="28"/>
          <w:szCs w:val="28"/>
        </w:rPr>
        <w:t>nh.</w:t>
      </w:r>
    </w:p>
    <w:p w:rsidR="00FB7201" w:rsidRPr="00C01C33" w:rsidRDefault="00FE375E" w:rsidP="00C01C33">
      <w:pPr>
        <w:pStyle w:val="NormalWeb"/>
        <w:tabs>
          <w:tab w:val="left" w:pos="567"/>
        </w:tabs>
        <w:spacing w:before="120" w:beforeAutospacing="0" w:after="120" w:afterAutospacing="0"/>
        <w:jc w:val="both"/>
        <w:rPr>
          <w:rFonts w:asciiTheme="majorHAnsi" w:hAnsiTheme="majorHAnsi" w:cstheme="majorHAnsi"/>
          <w:color w:val="auto"/>
          <w:sz w:val="28"/>
          <w:szCs w:val="28"/>
        </w:rPr>
      </w:pPr>
      <w:r w:rsidRPr="00C01C33">
        <w:rPr>
          <w:rFonts w:asciiTheme="majorHAnsi" w:hAnsiTheme="majorHAnsi" w:cstheme="majorHAnsi"/>
          <w:sz w:val="28"/>
          <w:szCs w:val="28"/>
        </w:rPr>
        <w:tab/>
      </w:r>
      <w:r w:rsidR="00FB7201" w:rsidRPr="00C01C33">
        <w:rPr>
          <w:rFonts w:asciiTheme="majorHAnsi" w:hAnsiTheme="majorHAnsi" w:cstheme="majorHAnsi"/>
          <w:color w:val="auto"/>
          <w:sz w:val="28"/>
          <w:szCs w:val="28"/>
        </w:rPr>
        <w:t xml:space="preserve">- Đến năm 2020: Duy trì, phát triển ổn định Vườn quốc gia Vũ Quang; </w:t>
      </w:r>
      <w:r w:rsidR="00922466" w:rsidRPr="00C01C33">
        <w:rPr>
          <w:rFonts w:asciiTheme="majorHAnsi" w:hAnsiTheme="majorHAnsi" w:cstheme="majorHAnsi"/>
          <w:color w:val="auto"/>
          <w:sz w:val="28"/>
          <w:szCs w:val="28"/>
        </w:rPr>
        <w:t>t</w:t>
      </w:r>
      <w:r w:rsidR="00FB7201" w:rsidRPr="00C01C33">
        <w:rPr>
          <w:rFonts w:asciiTheme="majorHAnsi" w:hAnsiTheme="majorHAnsi" w:cstheme="majorHAnsi"/>
          <w:color w:val="auto"/>
          <w:sz w:val="28"/>
          <w:szCs w:val="28"/>
        </w:rPr>
        <w:t>hành lập Khu dự trữ thiên nhiên Kẻ Gỗ; 02 Vườn thực vật và Nhà bảo tàng mẫu vật tại Vườn quốc gia Vũ Quang và Khu dự trữ thiên nhiên Kẻ Gỗ; 01 Trung tâm cứu hộ động vật tại Vườn quốc gia Vũ Quang.</w:t>
      </w:r>
    </w:p>
    <w:p w:rsidR="00FE375E" w:rsidRPr="00C01C33" w:rsidRDefault="00FB7201" w:rsidP="00C01C33">
      <w:pPr>
        <w:pStyle w:val="NormalWeb"/>
        <w:tabs>
          <w:tab w:val="left" w:pos="567"/>
        </w:tabs>
        <w:spacing w:before="120" w:beforeAutospacing="0" w:after="120" w:afterAutospacing="0"/>
        <w:jc w:val="both"/>
        <w:rPr>
          <w:rFonts w:asciiTheme="majorHAnsi" w:hAnsiTheme="majorHAnsi" w:cstheme="majorHAnsi"/>
          <w:sz w:val="28"/>
          <w:szCs w:val="28"/>
          <w:lang w:val="pt-BR"/>
        </w:rPr>
      </w:pPr>
      <w:r w:rsidRPr="00C01C33">
        <w:rPr>
          <w:rFonts w:asciiTheme="majorHAnsi" w:hAnsiTheme="majorHAnsi" w:cstheme="majorHAnsi"/>
          <w:color w:val="auto"/>
          <w:sz w:val="28"/>
          <w:szCs w:val="28"/>
        </w:rPr>
        <w:tab/>
        <w:t>- Giai đoạn 2021-2030: Duy trì và phát triển ổn định Vườn Quốc gia Vũ Quang; Khu dự trữ thiên nhiên Kẻ Gỗ; 02 Vườn thực vật và và Nhà bảo tàng mẫu vật tại Vườn quốc gia Vũ Quang và Khu dự trữ thiên nhiên Kẻ Gỗ; 01 Trung tâm cứu hộ động vật tại Vườn quốc gia Vũ Quang đã có từ giai đoạn trước; thành lập mới 01 Khu bảo vệ cảnh quan cấp tỉnh (Khu bảo vệ cảnh quan núi Hồng Lĩnh); 01 Vườn thực vật tại Khu dự trữ thiên nhiên Giăng Màn; 01 Trung tâm dược liệu tại Khu di tích Hải Thượng Lãn Ông; tôn tạo và phát triển 258 vườn sưu tập cây thuốc tại các trạm y tế xã, phường, thị trấn trên địa bàn tỉnh. Xác định phần ranh</w:t>
      </w:r>
      <w:r w:rsidRPr="00C01C33">
        <w:rPr>
          <w:rFonts w:asciiTheme="majorHAnsi" w:hAnsiTheme="majorHAnsi" w:cstheme="majorHAnsi"/>
          <w:color w:val="FF0000"/>
          <w:sz w:val="28"/>
          <w:szCs w:val="28"/>
        </w:rPr>
        <w:t xml:space="preserve"> </w:t>
      </w:r>
      <w:r w:rsidRPr="00C01C33">
        <w:rPr>
          <w:rFonts w:asciiTheme="majorHAnsi" w:hAnsiTheme="majorHAnsi" w:cstheme="majorHAnsi"/>
          <w:sz w:val="28"/>
          <w:szCs w:val="28"/>
        </w:rPr>
        <w:t xml:space="preserve">giới trên địa bàn tỉnh hành lang </w:t>
      </w:r>
      <w:r w:rsidRPr="00C01C33">
        <w:rPr>
          <w:rFonts w:asciiTheme="majorHAnsi" w:hAnsiTheme="majorHAnsi" w:cstheme="majorHAnsi"/>
          <w:sz w:val="28"/>
          <w:szCs w:val="28"/>
          <w:lang w:val="pt-BR"/>
        </w:rPr>
        <w:t>ĐDSH</w:t>
      </w:r>
      <w:r w:rsidRPr="00C01C33">
        <w:rPr>
          <w:rFonts w:asciiTheme="majorHAnsi" w:hAnsiTheme="majorHAnsi" w:cstheme="majorHAnsi"/>
          <w:sz w:val="28"/>
          <w:szCs w:val="28"/>
        </w:rPr>
        <w:t xml:space="preserve"> Vũ Quang - Pù Mát và hành lang </w:t>
      </w:r>
      <w:r w:rsidRPr="00C01C33">
        <w:rPr>
          <w:rFonts w:asciiTheme="majorHAnsi" w:hAnsiTheme="majorHAnsi" w:cstheme="majorHAnsi"/>
          <w:sz w:val="28"/>
          <w:szCs w:val="28"/>
          <w:lang w:val="pt-BR"/>
        </w:rPr>
        <w:t>ĐDSH</w:t>
      </w:r>
      <w:r w:rsidRPr="00C01C33">
        <w:rPr>
          <w:rFonts w:asciiTheme="majorHAnsi" w:hAnsiTheme="majorHAnsi" w:cstheme="majorHAnsi"/>
          <w:sz w:val="28"/>
          <w:szCs w:val="28"/>
        </w:rPr>
        <w:t xml:space="preserve"> Vũ Quang - Khe Nét; xác định phần ranh giới thuộc địa bàn tỉnh phục vụ thành lập mới Khu dự trữ thiên nhiên cấp Quốc gia núi Giăng Màn.</w:t>
      </w:r>
    </w:p>
    <w:p w:rsidR="00893DD5" w:rsidRPr="00C01C33" w:rsidRDefault="00893DD5" w:rsidP="00C01C33">
      <w:pPr>
        <w:pStyle w:val="NormalWeb"/>
        <w:tabs>
          <w:tab w:val="left" w:pos="567"/>
        </w:tabs>
        <w:spacing w:before="120" w:beforeAutospacing="0" w:after="120" w:afterAutospacing="0"/>
        <w:jc w:val="both"/>
        <w:rPr>
          <w:rFonts w:asciiTheme="majorHAnsi" w:hAnsiTheme="majorHAnsi" w:cstheme="majorHAnsi"/>
          <w:b/>
          <w:sz w:val="28"/>
          <w:szCs w:val="28"/>
        </w:rPr>
      </w:pPr>
      <w:r w:rsidRPr="00C01C33">
        <w:rPr>
          <w:rFonts w:asciiTheme="majorHAnsi" w:hAnsiTheme="majorHAnsi" w:cstheme="majorHAnsi"/>
          <w:b/>
          <w:sz w:val="28"/>
          <w:szCs w:val="28"/>
        </w:rPr>
        <w:tab/>
      </w:r>
      <w:r w:rsidR="00054718" w:rsidRPr="00C01C33">
        <w:rPr>
          <w:rFonts w:asciiTheme="majorHAnsi" w:hAnsiTheme="majorHAnsi" w:cstheme="majorHAnsi"/>
          <w:b/>
          <w:sz w:val="28"/>
          <w:szCs w:val="28"/>
          <w:lang w:val="pt-BR"/>
        </w:rPr>
        <w:t>3.</w:t>
      </w:r>
      <w:r w:rsidRPr="00C01C33">
        <w:rPr>
          <w:rFonts w:asciiTheme="majorHAnsi" w:hAnsiTheme="majorHAnsi" w:cstheme="majorHAnsi"/>
          <w:b/>
          <w:sz w:val="28"/>
          <w:szCs w:val="28"/>
          <w:lang w:val="pt-BR"/>
        </w:rPr>
        <w:t xml:space="preserve"> </w:t>
      </w:r>
      <w:r w:rsidRPr="00C01C33">
        <w:rPr>
          <w:rFonts w:asciiTheme="majorHAnsi" w:hAnsiTheme="majorHAnsi" w:cstheme="majorHAnsi"/>
          <w:b/>
          <w:sz w:val="28"/>
          <w:szCs w:val="28"/>
        </w:rPr>
        <w:t xml:space="preserve">Tầm nhìn bảo tồn </w:t>
      </w:r>
      <w:r w:rsidR="00E578EF" w:rsidRPr="00C01C33">
        <w:rPr>
          <w:rFonts w:asciiTheme="majorHAnsi" w:hAnsiTheme="majorHAnsi" w:cstheme="majorHAnsi"/>
          <w:b/>
          <w:sz w:val="28"/>
          <w:szCs w:val="28"/>
        </w:rPr>
        <w:t>đ</w:t>
      </w:r>
      <w:r w:rsidRPr="00C01C33">
        <w:rPr>
          <w:rFonts w:asciiTheme="majorHAnsi" w:hAnsiTheme="majorHAnsi" w:cstheme="majorHAnsi"/>
          <w:b/>
          <w:sz w:val="28"/>
          <w:szCs w:val="28"/>
        </w:rPr>
        <w:t xml:space="preserve">a dạng sinh học </w:t>
      </w:r>
      <w:r w:rsidR="00E66E0E" w:rsidRPr="00C01C33">
        <w:rPr>
          <w:rFonts w:asciiTheme="majorHAnsi" w:hAnsiTheme="majorHAnsi" w:cstheme="majorHAnsi"/>
          <w:b/>
          <w:sz w:val="28"/>
          <w:szCs w:val="28"/>
        </w:rPr>
        <w:t>đến năm 2030</w:t>
      </w:r>
    </w:p>
    <w:p w:rsidR="00893DD5" w:rsidRPr="00C01C33" w:rsidRDefault="00893DD5" w:rsidP="00C01C33">
      <w:pPr>
        <w:pStyle w:val="NormalWeb"/>
        <w:tabs>
          <w:tab w:val="left" w:pos="567"/>
        </w:tabs>
        <w:spacing w:before="120" w:beforeAutospacing="0" w:after="120" w:afterAutospacing="0"/>
        <w:ind w:firstLine="540"/>
        <w:jc w:val="both"/>
        <w:rPr>
          <w:rFonts w:asciiTheme="majorHAnsi" w:hAnsiTheme="majorHAnsi" w:cstheme="majorHAnsi"/>
          <w:sz w:val="28"/>
          <w:szCs w:val="28"/>
        </w:rPr>
      </w:pPr>
      <w:r w:rsidRPr="00C01C33">
        <w:rPr>
          <w:rFonts w:asciiTheme="majorHAnsi" w:hAnsiTheme="majorHAnsi" w:cstheme="majorHAnsi"/>
          <w:sz w:val="28"/>
          <w:szCs w:val="28"/>
        </w:rPr>
        <w:t>Bảo vệ, bảo tồn và phát triển bền vững các hệ sinh thái, các cơ sở bảo tồ</w:t>
      </w:r>
      <w:r w:rsidR="00E578EF" w:rsidRPr="00C01C33">
        <w:rPr>
          <w:rFonts w:asciiTheme="majorHAnsi" w:hAnsiTheme="majorHAnsi" w:cstheme="majorHAnsi"/>
          <w:sz w:val="28"/>
          <w:szCs w:val="28"/>
        </w:rPr>
        <w:t xml:space="preserve">n đã có. </w:t>
      </w:r>
      <w:r w:rsidRPr="00C01C33">
        <w:rPr>
          <w:rFonts w:asciiTheme="majorHAnsi" w:hAnsiTheme="majorHAnsi" w:cstheme="majorHAnsi"/>
          <w:sz w:val="28"/>
          <w:szCs w:val="28"/>
        </w:rPr>
        <w:t xml:space="preserve">Tiếp tục thành lập và đưa vào hoạt động các cơ sở bảo tồn </w:t>
      </w:r>
      <w:r w:rsidR="009123DC" w:rsidRPr="00C01C33">
        <w:rPr>
          <w:rFonts w:asciiTheme="majorHAnsi" w:hAnsiTheme="majorHAnsi" w:cstheme="majorHAnsi"/>
          <w:sz w:val="28"/>
          <w:szCs w:val="28"/>
        </w:rPr>
        <w:t>đa dạng sinh học</w:t>
      </w:r>
      <w:r w:rsidRPr="00C01C33">
        <w:rPr>
          <w:rFonts w:asciiTheme="majorHAnsi" w:hAnsiTheme="majorHAnsi" w:cstheme="majorHAnsi"/>
          <w:sz w:val="28"/>
          <w:szCs w:val="28"/>
        </w:rPr>
        <w:t xml:space="preserve">, các </w:t>
      </w:r>
      <w:r w:rsidR="009123DC" w:rsidRPr="00C01C33">
        <w:rPr>
          <w:rFonts w:asciiTheme="majorHAnsi" w:hAnsiTheme="majorHAnsi" w:cstheme="majorHAnsi"/>
          <w:sz w:val="28"/>
          <w:szCs w:val="28"/>
        </w:rPr>
        <w:t xml:space="preserve">hành lang đa dạng sinh học </w:t>
      </w:r>
      <w:r w:rsidRPr="00C01C33">
        <w:rPr>
          <w:rFonts w:asciiTheme="majorHAnsi" w:hAnsiTheme="majorHAnsi" w:cstheme="majorHAnsi"/>
          <w:sz w:val="28"/>
          <w:szCs w:val="28"/>
        </w:rPr>
        <w:t>được đề xuấ</w:t>
      </w:r>
      <w:r w:rsidR="00B96268" w:rsidRPr="00C01C33">
        <w:rPr>
          <w:rFonts w:asciiTheme="majorHAnsi" w:hAnsiTheme="majorHAnsi" w:cstheme="majorHAnsi"/>
          <w:sz w:val="28"/>
          <w:szCs w:val="28"/>
        </w:rPr>
        <w:t>t</w:t>
      </w:r>
      <w:r w:rsidRPr="00C01C33">
        <w:rPr>
          <w:rFonts w:asciiTheme="majorHAnsi" w:hAnsiTheme="majorHAnsi" w:cstheme="majorHAnsi"/>
          <w:sz w:val="28"/>
          <w:szCs w:val="28"/>
        </w:rPr>
        <w:t>. Từng bước giải quyết sinh kế cho người dân vùng đệm gần các khu bảo tồn</w:t>
      </w:r>
      <w:r w:rsidR="00707CED" w:rsidRPr="00C01C33">
        <w:rPr>
          <w:rFonts w:asciiTheme="majorHAnsi" w:hAnsiTheme="majorHAnsi" w:cstheme="majorHAnsi"/>
          <w:sz w:val="28"/>
          <w:szCs w:val="28"/>
        </w:rPr>
        <w:t xml:space="preserve">. </w:t>
      </w:r>
      <w:r w:rsidRPr="00C01C33">
        <w:rPr>
          <w:rFonts w:asciiTheme="majorHAnsi" w:hAnsiTheme="majorHAnsi" w:cstheme="majorHAnsi"/>
          <w:sz w:val="28"/>
          <w:szCs w:val="28"/>
        </w:rPr>
        <w:t>Kết hợp phát triển các ngành kinh tế</w:t>
      </w:r>
      <w:r w:rsidR="00707CED" w:rsidRPr="00C01C33">
        <w:rPr>
          <w:rFonts w:asciiTheme="majorHAnsi" w:hAnsiTheme="majorHAnsi" w:cstheme="majorHAnsi"/>
          <w:sz w:val="28"/>
          <w:szCs w:val="28"/>
        </w:rPr>
        <w:t xml:space="preserve"> </w:t>
      </w:r>
      <w:r w:rsidR="00707CED" w:rsidRPr="00C01C33">
        <w:rPr>
          <w:rFonts w:asciiTheme="majorHAnsi" w:hAnsiTheme="majorHAnsi" w:cstheme="majorHAnsi"/>
          <w:sz w:val="28"/>
          <w:szCs w:val="28"/>
        </w:rPr>
        <w:lastRenderedPageBreak/>
        <w:t>(lâm nghiệp, du lịch...)</w:t>
      </w:r>
      <w:r w:rsidRPr="00C01C33">
        <w:rPr>
          <w:rFonts w:asciiTheme="majorHAnsi" w:hAnsiTheme="majorHAnsi" w:cstheme="majorHAnsi"/>
          <w:sz w:val="28"/>
          <w:szCs w:val="28"/>
        </w:rPr>
        <w:t xml:space="preserve"> với bảo tồn đa dạng sinh học nhằm nâng cao đời sống cộng đồng và góp phần phát triển kinh tế - xã hội và bảo vệ tốt đa dạng sinh học.</w:t>
      </w:r>
    </w:p>
    <w:p w:rsidR="00893DD5" w:rsidRPr="00C01C33" w:rsidRDefault="00173224" w:rsidP="00C01C33">
      <w:pPr>
        <w:pStyle w:val="NormalWeb"/>
        <w:tabs>
          <w:tab w:val="left" w:pos="567"/>
        </w:tabs>
        <w:spacing w:before="120" w:beforeAutospacing="0" w:after="120" w:afterAutospacing="0"/>
        <w:jc w:val="both"/>
        <w:rPr>
          <w:rFonts w:asciiTheme="majorHAnsi" w:hAnsiTheme="majorHAnsi" w:cstheme="majorHAnsi"/>
          <w:b/>
          <w:sz w:val="28"/>
          <w:szCs w:val="28"/>
          <w:lang w:val="sv-SE"/>
        </w:rPr>
      </w:pPr>
      <w:r w:rsidRPr="00C01C33">
        <w:rPr>
          <w:rFonts w:asciiTheme="majorHAnsi" w:hAnsiTheme="majorHAnsi" w:cstheme="majorHAnsi"/>
          <w:b/>
          <w:sz w:val="28"/>
          <w:szCs w:val="28"/>
          <w:lang w:val="sv-SE"/>
        </w:rPr>
        <w:tab/>
        <w:t>I</w:t>
      </w:r>
      <w:r w:rsidR="00893DD5" w:rsidRPr="00C01C33">
        <w:rPr>
          <w:rFonts w:asciiTheme="majorHAnsi" w:hAnsiTheme="majorHAnsi" w:cstheme="majorHAnsi"/>
          <w:b/>
          <w:sz w:val="28"/>
          <w:szCs w:val="28"/>
          <w:lang w:val="sv-SE"/>
        </w:rPr>
        <w:t>II.</w:t>
      </w:r>
      <w:bookmarkEnd w:id="1"/>
      <w:bookmarkEnd w:id="2"/>
      <w:r w:rsidR="00893DD5" w:rsidRPr="00C01C33">
        <w:rPr>
          <w:rFonts w:asciiTheme="majorHAnsi" w:hAnsiTheme="majorHAnsi" w:cstheme="majorHAnsi"/>
          <w:b/>
          <w:sz w:val="28"/>
          <w:szCs w:val="28"/>
          <w:lang w:val="sv-SE"/>
        </w:rPr>
        <w:t xml:space="preserve"> </w:t>
      </w:r>
      <w:r w:rsidR="00A23763" w:rsidRPr="00C01C33">
        <w:rPr>
          <w:rFonts w:asciiTheme="majorHAnsi" w:hAnsiTheme="majorHAnsi" w:cstheme="majorHAnsi"/>
          <w:b/>
          <w:sz w:val="28"/>
          <w:szCs w:val="28"/>
          <w:lang w:val="sv-SE"/>
        </w:rPr>
        <w:t>NỘI DUNG QUY HOẠCH</w:t>
      </w:r>
    </w:p>
    <w:p w:rsidR="00893DD5" w:rsidRPr="00C01C33" w:rsidRDefault="00893DD5" w:rsidP="00C01C33">
      <w:pPr>
        <w:spacing w:before="120" w:after="120"/>
        <w:ind w:firstLine="601"/>
        <w:jc w:val="both"/>
        <w:rPr>
          <w:rFonts w:asciiTheme="majorHAnsi" w:hAnsiTheme="majorHAnsi" w:cstheme="majorHAnsi"/>
          <w:b/>
          <w:bCs/>
          <w:iCs/>
          <w:szCs w:val="28"/>
        </w:rPr>
      </w:pPr>
      <w:r w:rsidRPr="00C01C33">
        <w:rPr>
          <w:rFonts w:asciiTheme="majorHAnsi" w:hAnsiTheme="majorHAnsi" w:cstheme="majorHAnsi"/>
          <w:b/>
          <w:bCs/>
          <w:iCs/>
          <w:szCs w:val="28"/>
        </w:rPr>
        <w:t xml:space="preserve">1. </w:t>
      </w:r>
      <w:r w:rsidRPr="00C01C33">
        <w:rPr>
          <w:rFonts w:asciiTheme="majorHAnsi" w:hAnsiTheme="majorHAnsi" w:cstheme="majorHAnsi"/>
          <w:b/>
          <w:bCs/>
          <w:iCs/>
          <w:szCs w:val="28"/>
          <w:lang w:val="vi-VN"/>
        </w:rPr>
        <w:t xml:space="preserve">Quy hoạch hành lang </w:t>
      </w:r>
      <w:r w:rsidRPr="00C01C33">
        <w:rPr>
          <w:rFonts w:asciiTheme="majorHAnsi" w:hAnsiTheme="majorHAnsi" w:cstheme="majorHAnsi"/>
          <w:b/>
          <w:bCs/>
          <w:iCs/>
          <w:szCs w:val="28"/>
        </w:rPr>
        <w:t>đa dạng sinh học</w:t>
      </w:r>
    </w:p>
    <w:p w:rsidR="00893DD5" w:rsidRPr="00C01C33" w:rsidRDefault="00893DD5" w:rsidP="00C01C33">
      <w:pPr>
        <w:spacing w:before="120" w:after="120"/>
        <w:ind w:firstLine="567"/>
        <w:jc w:val="both"/>
        <w:rPr>
          <w:rFonts w:asciiTheme="majorHAnsi" w:hAnsiTheme="majorHAnsi" w:cstheme="majorHAnsi"/>
          <w:bCs/>
          <w:szCs w:val="28"/>
        </w:rPr>
      </w:pPr>
      <w:r w:rsidRPr="00C01C33">
        <w:rPr>
          <w:rFonts w:asciiTheme="majorHAnsi" w:hAnsiTheme="majorHAnsi" w:cstheme="majorHAnsi"/>
          <w:bCs/>
          <w:szCs w:val="28"/>
        </w:rPr>
        <w:t xml:space="preserve">- </w:t>
      </w:r>
      <w:r w:rsidR="00A23763" w:rsidRPr="00C01C33">
        <w:rPr>
          <w:rFonts w:asciiTheme="majorHAnsi" w:hAnsiTheme="majorHAnsi" w:cstheme="majorHAnsi"/>
          <w:bCs/>
          <w:szCs w:val="28"/>
        </w:rPr>
        <w:t>H</w:t>
      </w:r>
      <w:r w:rsidRPr="00C01C33">
        <w:rPr>
          <w:rFonts w:asciiTheme="majorHAnsi" w:hAnsiTheme="majorHAnsi" w:cstheme="majorHAnsi"/>
          <w:bCs/>
          <w:szCs w:val="28"/>
        </w:rPr>
        <w:t>ành lang đa dạng sinh học Vũ Quang - Pù mát: quy hoạch phần ranh giới trên địa bàn tỉnh Hà Tĩnh thuộc địa phận thị trấn Vũ Quang thuộc huyện Vũ Quang và các xã Sơn Kim I, Sơn Tây,</w:t>
      </w:r>
      <w:r w:rsidR="00E64FE0" w:rsidRPr="00C01C33">
        <w:rPr>
          <w:rFonts w:asciiTheme="majorHAnsi" w:hAnsiTheme="majorHAnsi" w:cstheme="majorHAnsi"/>
          <w:bCs/>
          <w:szCs w:val="28"/>
        </w:rPr>
        <w:t xml:space="preserve"> Sơn Hồng thuộc huyện Hương Sơn với diện tích khoảng 30.000ha.</w:t>
      </w:r>
    </w:p>
    <w:p w:rsidR="00893DD5" w:rsidRPr="00C01C33" w:rsidRDefault="00893DD5" w:rsidP="00C01C33">
      <w:pPr>
        <w:spacing w:before="120" w:after="120"/>
        <w:ind w:firstLine="567"/>
        <w:jc w:val="both"/>
        <w:rPr>
          <w:rFonts w:asciiTheme="majorHAnsi" w:hAnsiTheme="majorHAnsi" w:cstheme="majorHAnsi"/>
          <w:bCs/>
          <w:szCs w:val="28"/>
        </w:rPr>
      </w:pPr>
      <w:r w:rsidRPr="00C01C33">
        <w:rPr>
          <w:rFonts w:asciiTheme="majorHAnsi" w:hAnsiTheme="majorHAnsi" w:cstheme="majorHAnsi"/>
          <w:bCs/>
          <w:szCs w:val="28"/>
        </w:rPr>
        <w:t xml:space="preserve">- </w:t>
      </w:r>
      <w:r w:rsidR="00A23763" w:rsidRPr="00C01C33">
        <w:rPr>
          <w:rFonts w:asciiTheme="majorHAnsi" w:hAnsiTheme="majorHAnsi" w:cstheme="majorHAnsi"/>
          <w:bCs/>
          <w:szCs w:val="28"/>
        </w:rPr>
        <w:t>H</w:t>
      </w:r>
      <w:r w:rsidRPr="00C01C33">
        <w:rPr>
          <w:rFonts w:asciiTheme="majorHAnsi" w:hAnsiTheme="majorHAnsi" w:cstheme="majorHAnsi"/>
          <w:bCs/>
          <w:szCs w:val="28"/>
        </w:rPr>
        <w:t xml:space="preserve">ành lang đa dạng sinh học Vũ Quang </w:t>
      </w:r>
      <w:r w:rsidR="00922466" w:rsidRPr="00C01C33">
        <w:rPr>
          <w:rFonts w:asciiTheme="majorHAnsi" w:hAnsiTheme="majorHAnsi" w:cstheme="majorHAnsi"/>
          <w:bCs/>
          <w:szCs w:val="28"/>
        </w:rPr>
        <w:t>-</w:t>
      </w:r>
      <w:r w:rsidRPr="00C01C33">
        <w:rPr>
          <w:rFonts w:asciiTheme="majorHAnsi" w:hAnsiTheme="majorHAnsi" w:cstheme="majorHAnsi"/>
          <w:bCs/>
          <w:szCs w:val="28"/>
        </w:rPr>
        <w:t xml:space="preserve"> Khe Nét: quy hoạch phần ranh giới trên địa bàn tỉnh Hà Tĩnh thuộc địa phận các </w:t>
      </w:r>
      <w:r w:rsidRPr="00C01C33">
        <w:rPr>
          <w:rFonts w:asciiTheme="majorHAnsi" w:hAnsiTheme="majorHAnsi" w:cstheme="majorHAnsi"/>
          <w:szCs w:val="28"/>
          <w:lang w:val="fr-FR"/>
        </w:rPr>
        <w:t>xã Hòa Hải, Hương Bình, Hương Long, Hương Vĩnh, Hương Xuân, Hương Lâm, Hương Liên, Phú Gia thuộc huyện Hương Khê</w:t>
      </w:r>
      <w:r w:rsidRPr="00C01C33">
        <w:rPr>
          <w:rFonts w:asciiTheme="majorHAnsi" w:hAnsiTheme="majorHAnsi" w:cstheme="majorHAnsi"/>
          <w:bCs/>
          <w:szCs w:val="28"/>
        </w:rPr>
        <w:t xml:space="preserve"> với diện tích khoảng 58.786 ha. </w:t>
      </w:r>
    </w:p>
    <w:p w:rsidR="00893DD5" w:rsidRPr="00C01C33" w:rsidRDefault="00DA32D9" w:rsidP="00C01C33">
      <w:pPr>
        <w:spacing w:before="120" w:after="120"/>
        <w:ind w:firstLine="567"/>
        <w:jc w:val="both"/>
        <w:rPr>
          <w:rFonts w:asciiTheme="majorHAnsi" w:hAnsiTheme="majorHAnsi" w:cstheme="majorHAnsi"/>
          <w:b/>
          <w:szCs w:val="28"/>
          <w:lang w:val="nl-NL"/>
        </w:rPr>
      </w:pPr>
      <w:r w:rsidRPr="00C01C33">
        <w:rPr>
          <w:rFonts w:asciiTheme="majorHAnsi" w:hAnsiTheme="majorHAnsi" w:cstheme="majorHAnsi"/>
          <w:b/>
          <w:bCs/>
          <w:szCs w:val="28"/>
        </w:rPr>
        <w:t xml:space="preserve">2. Quy hoạch bảo tồn và phát triển hệ sinh thái rừng tự nhiên đặc thù </w:t>
      </w:r>
    </w:p>
    <w:p w:rsidR="009116F4" w:rsidRPr="00C01C33" w:rsidRDefault="009116F4" w:rsidP="00C01C33">
      <w:pPr>
        <w:spacing w:before="120" w:after="120"/>
        <w:ind w:firstLine="567"/>
        <w:jc w:val="both"/>
        <w:rPr>
          <w:rFonts w:asciiTheme="majorHAnsi" w:eastAsia="Arial Unicode MS" w:hAnsiTheme="majorHAnsi" w:cstheme="majorHAnsi"/>
          <w:szCs w:val="28"/>
          <w:lang w:val="nl-NL"/>
        </w:rPr>
      </w:pPr>
      <w:r w:rsidRPr="00C01C33">
        <w:rPr>
          <w:rFonts w:asciiTheme="majorHAnsi" w:eastAsia="Arial Unicode MS" w:hAnsiTheme="majorHAnsi" w:cstheme="majorHAnsi"/>
          <w:szCs w:val="28"/>
          <w:lang w:val="nl-NL"/>
        </w:rPr>
        <w:t xml:space="preserve">- </w:t>
      </w:r>
      <w:r w:rsidRPr="00C01C33">
        <w:rPr>
          <w:rFonts w:asciiTheme="majorHAnsi" w:hAnsiTheme="majorHAnsi" w:cstheme="majorHAnsi"/>
          <w:szCs w:val="28"/>
          <w:lang w:val="nl-NL"/>
        </w:rPr>
        <w:t>Quy hoạch bảo vệ và phát triển rừng tự nhiên với tổng diện tích 218.390ha</w:t>
      </w:r>
      <w:r w:rsidRPr="00C01C33">
        <w:rPr>
          <w:rFonts w:asciiTheme="majorHAnsi" w:eastAsia="Arial Unicode MS" w:hAnsiTheme="majorHAnsi" w:cstheme="majorHAnsi"/>
          <w:szCs w:val="28"/>
          <w:lang w:val="nl-NL"/>
        </w:rPr>
        <w:t xml:space="preserve">, gồm </w:t>
      </w:r>
      <w:r w:rsidRPr="00C01C33">
        <w:rPr>
          <w:rFonts w:asciiTheme="majorHAnsi" w:hAnsiTheme="majorHAnsi" w:cstheme="majorHAnsi"/>
          <w:szCs w:val="28"/>
          <w:lang w:val="vi-VN"/>
        </w:rPr>
        <w:t xml:space="preserve">các hệ sinh thái rừng nguyên sinh, các kiểu rừng đặc </w:t>
      </w:r>
      <w:r w:rsidRPr="00C01C33">
        <w:rPr>
          <w:rFonts w:asciiTheme="majorHAnsi" w:hAnsiTheme="majorHAnsi" w:cstheme="majorHAnsi"/>
          <w:szCs w:val="28"/>
        </w:rPr>
        <w:t>thù</w:t>
      </w:r>
      <w:r w:rsidRPr="00C01C33">
        <w:rPr>
          <w:rFonts w:asciiTheme="majorHAnsi" w:hAnsiTheme="majorHAnsi" w:cstheme="majorHAnsi"/>
          <w:szCs w:val="28"/>
          <w:lang w:val="vi-VN"/>
        </w:rPr>
        <w:t xml:space="preserve">, các loài động vật, thực vật quý, hiếm có nguy cơ bị </w:t>
      </w:r>
      <w:r w:rsidRPr="00C01C33">
        <w:rPr>
          <w:rFonts w:asciiTheme="majorHAnsi" w:hAnsiTheme="majorHAnsi" w:cstheme="majorHAnsi"/>
          <w:szCs w:val="28"/>
        </w:rPr>
        <w:t>tuyệt chủng</w:t>
      </w:r>
      <w:r w:rsidRPr="00C01C33">
        <w:rPr>
          <w:rFonts w:asciiTheme="majorHAnsi" w:hAnsiTheme="majorHAnsi" w:cstheme="majorHAnsi"/>
          <w:szCs w:val="28"/>
          <w:lang w:val="vi-VN"/>
        </w:rPr>
        <w:t xml:space="preserve"> đã đư</w:t>
      </w:r>
      <w:r w:rsidRPr="00C01C33">
        <w:rPr>
          <w:rFonts w:asciiTheme="majorHAnsi" w:hAnsiTheme="majorHAnsi" w:cstheme="majorHAnsi"/>
          <w:szCs w:val="28"/>
          <w:lang w:val="vi-VN"/>
        </w:rPr>
        <w:softHyphen/>
        <w:t>ợc đư</w:t>
      </w:r>
      <w:r w:rsidRPr="00C01C33">
        <w:rPr>
          <w:rFonts w:asciiTheme="majorHAnsi" w:hAnsiTheme="majorHAnsi" w:cstheme="majorHAnsi"/>
          <w:szCs w:val="28"/>
          <w:lang w:val="vi-VN"/>
        </w:rPr>
        <w:softHyphen/>
        <w:t>a vào quản lý trong hệ thống rừng đặc dụng</w:t>
      </w:r>
      <w:r w:rsidRPr="00C01C33">
        <w:rPr>
          <w:rFonts w:asciiTheme="majorHAnsi" w:eastAsia="Arial Unicode MS" w:hAnsiTheme="majorHAnsi" w:cstheme="majorHAnsi"/>
          <w:szCs w:val="28"/>
          <w:lang w:val="nl-NL"/>
        </w:rPr>
        <w:t xml:space="preserve">, vùng lõi của </w:t>
      </w:r>
      <w:r w:rsidRPr="00C01C33">
        <w:rPr>
          <w:rFonts w:asciiTheme="majorHAnsi" w:hAnsiTheme="majorHAnsi" w:cstheme="majorHAnsi"/>
          <w:szCs w:val="28"/>
        </w:rPr>
        <w:t>VQG</w:t>
      </w:r>
      <w:r w:rsidRPr="00C01C33">
        <w:rPr>
          <w:rFonts w:asciiTheme="majorHAnsi" w:eastAsia="Arial Unicode MS" w:hAnsiTheme="majorHAnsi" w:cstheme="majorHAnsi"/>
          <w:szCs w:val="28"/>
          <w:lang w:val="nl-NL"/>
        </w:rPr>
        <w:t xml:space="preserve"> Vũ Quang, KBTTN Kẻ Gỗ và các Ban quản lý rừng phòng hộ đầu nguồn.</w:t>
      </w:r>
    </w:p>
    <w:p w:rsidR="009116F4" w:rsidRPr="00C01C33" w:rsidRDefault="009116F4" w:rsidP="00C01C33">
      <w:pPr>
        <w:pStyle w:val="NormalWeb"/>
        <w:tabs>
          <w:tab w:val="left" w:pos="709"/>
        </w:tabs>
        <w:spacing w:before="120" w:beforeAutospacing="0" w:after="120" w:afterAutospacing="0"/>
        <w:ind w:firstLine="567"/>
        <w:jc w:val="both"/>
        <w:rPr>
          <w:rFonts w:asciiTheme="majorHAnsi" w:hAnsiTheme="majorHAnsi" w:cstheme="majorHAnsi"/>
          <w:sz w:val="28"/>
          <w:szCs w:val="28"/>
          <w:lang w:val="nl-NL"/>
        </w:rPr>
      </w:pPr>
      <w:r w:rsidRPr="00C01C33">
        <w:rPr>
          <w:rFonts w:asciiTheme="majorHAnsi" w:hAnsiTheme="majorHAnsi" w:cstheme="majorHAnsi"/>
          <w:sz w:val="28"/>
          <w:szCs w:val="28"/>
          <w:lang w:val="nl-NL"/>
        </w:rPr>
        <w:t>- Quy hoạch các kiểu rừng cần bảo vệ và phát triển bền vững</w:t>
      </w:r>
      <w:r w:rsidR="00066220" w:rsidRPr="00C01C33">
        <w:rPr>
          <w:rFonts w:asciiTheme="majorHAnsi" w:hAnsiTheme="majorHAnsi" w:cstheme="majorHAnsi"/>
          <w:sz w:val="28"/>
          <w:szCs w:val="28"/>
          <w:lang w:val="nl-NL"/>
        </w:rPr>
        <w:t>, gồm</w:t>
      </w:r>
      <w:r w:rsidRPr="00C01C33">
        <w:rPr>
          <w:rFonts w:asciiTheme="majorHAnsi" w:hAnsiTheme="majorHAnsi" w:cstheme="majorHAnsi"/>
          <w:sz w:val="28"/>
          <w:szCs w:val="28"/>
          <w:lang w:val="nl-NL"/>
        </w:rPr>
        <w:t xml:space="preserve">: </w:t>
      </w:r>
    </w:p>
    <w:p w:rsidR="009116F4" w:rsidRPr="00C01C33" w:rsidRDefault="009116F4" w:rsidP="00C01C33">
      <w:pPr>
        <w:pStyle w:val="NormalWeb"/>
        <w:tabs>
          <w:tab w:val="left" w:pos="709"/>
        </w:tabs>
        <w:spacing w:before="120" w:beforeAutospacing="0" w:after="120" w:afterAutospacing="0"/>
        <w:ind w:firstLine="567"/>
        <w:jc w:val="both"/>
        <w:rPr>
          <w:rFonts w:asciiTheme="majorHAnsi" w:hAnsiTheme="majorHAnsi" w:cstheme="majorHAnsi"/>
          <w:sz w:val="28"/>
          <w:szCs w:val="28"/>
          <w:lang w:val="nl-NL"/>
        </w:rPr>
      </w:pPr>
      <w:r w:rsidRPr="00C01C33">
        <w:rPr>
          <w:rFonts w:asciiTheme="majorHAnsi" w:hAnsiTheme="majorHAnsi" w:cstheme="majorHAnsi"/>
          <w:sz w:val="28"/>
          <w:szCs w:val="28"/>
          <w:lang w:val="nl-NL"/>
        </w:rPr>
        <w:t xml:space="preserve">+ Rừng đặc dụng tại VQG Vũ Quang và Khu BTTN Kẻ Gỗ với tổng diện tích 74.510 ha; trong đó VQG Vũ Quang là 52.742 ha và Khu BTTN Kẻ Gỗ 21.768 ha. </w:t>
      </w:r>
    </w:p>
    <w:p w:rsidR="009116F4" w:rsidRPr="00C01C33" w:rsidRDefault="009116F4" w:rsidP="00C01C33">
      <w:pPr>
        <w:pStyle w:val="NormalWeb"/>
        <w:tabs>
          <w:tab w:val="left" w:pos="709"/>
        </w:tabs>
        <w:spacing w:before="120" w:beforeAutospacing="0" w:after="120" w:afterAutospacing="0"/>
        <w:ind w:firstLine="567"/>
        <w:jc w:val="both"/>
        <w:rPr>
          <w:rFonts w:asciiTheme="majorHAnsi" w:hAnsiTheme="majorHAnsi" w:cstheme="majorHAnsi"/>
          <w:sz w:val="28"/>
          <w:szCs w:val="28"/>
          <w:lang w:val="nl-NL"/>
        </w:rPr>
      </w:pPr>
      <w:r w:rsidRPr="00C01C33">
        <w:rPr>
          <w:rFonts w:asciiTheme="majorHAnsi" w:hAnsiTheme="majorHAnsi" w:cstheme="majorHAnsi"/>
          <w:sz w:val="28"/>
          <w:szCs w:val="28"/>
          <w:lang w:val="nl-NL"/>
        </w:rPr>
        <w:t>+ Rừng phòng hộ với tổng diện tích là 113.218 ha, trong đó rừng tự nhiên 80.806 ha, rừng trồng 22.015 ha, đất chưa có rừng 9.658 ha và đất khác 739 ha. Rừng phòng hộ tập trung chủ yếu tại các khu vực do ban quản lý RPH Ngàn Phố, Hồng Lĩnh, Sông Tiêm, Ngàn Sâu, Nam Hà Tĩnh và Hương Sơn quản lý.</w:t>
      </w:r>
    </w:p>
    <w:p w:rsidR="009116F4" w:rsidRPr="00C01C33" w:rsidRDefault="009116F4" w:rsidP="00C01C33">
      <w:pPr>
        <w:pStyle w:val="4B"/>
        <w:spacing w:before="120" w:after="120" w:line="240" w:lineRule="auto"/>
        <w:rPr>
          <w:rFonts w:asciiTheme="majorHAnsi" w:eastAsia="MS Mincho" w:hAnsiTheme="majorHAnsi" w:cstheme="majorHAnsi"/>
          <w:b w:val="0"/>
          <w:i w:val="0"/>
          <w:sz w:val="28"/>
          <w:szCs w:val="28"/>
        </w:rPr>
      </w:pPr>
      <w:r w:rsidRPr="00C01C33">
        <w:rPr>
          <w:rFonts w:asciiTheme="majorHAnsi" w:hAnsiTheme="majorHAnsi" w:cstheme="majorHAnsi"/>
          <w:sz w:val="28"/>
          <w:szCs w:val="28"/>
          <w:lang w:val="nl-NL"/>
        </w:rPr>
        <w:t xml:space="preserve">- </w:t>
      </w:r>
      <w:r w:rsidRPr="00C01C33">
        <w:rPr>
          <w:rFonts w:asciiTheme="majorHAnsi" w:eastAsia="MS Mincho" w:hAnsiTheme="majorHAnsi" w:cstheme="majorHAnsi"/>
          <w:b w:val="0"/>
          <w:i w:val="0"/>
          <w:sz w:val="28"/>
          <w:szCs w:val="28"/>
        </w:rPr>
        <w:t xml:space="preserve">Bảo tồn và phát triển bền vững HST biển ven bờ, gồm 4 khu vực: vùng cửa Hội và biển ven bờ Nghi Xuân, vùng cửa Sót và biển ven bờ Lộc Hà </w:t>
      </w:r>
      <w:r w:rsidR="00922466" w:rsidRPr="00C01C33">
        <w:rPr>
          <w:rFonts w:asciiTheme="majorHAnsi" w:eastAsia="MS Mincho" w:hAnsiTheme="majorHAnsi" w:cstheme="majorHAnsi"/>
          <w:b w:val="0"/>
          <w:i w:val="0"/>
          <w:sz w:val="28"/>
          <w:szCs w:val="28"/>
        </w:rPr>
        <w:t>-</w:t>
      </w:r>
      <w:r w:rsidRPr="00C01C33">
        <w:rPr>
          <w:rFonts w:asciiTheme="majorHAnsi" w:eastAsia="MS Mincho" w:hAnsiTheme="majorHAnsi" w:cstheme="majorHAnsi"/>
          <w:b w:val="0"/>
          <w:i w:val="0"/>
          <w:sz w:val="28"/>
          <w:szCs w:val="28"/>
        </w:rPr>
        <w:t xml:space="preserve"> Thạch Hà, vùng cửa Nhượng và biển ven bờ Thạch Hà </w:t>
      </w:r>
      <w:r w:rsidR="00922466" w:rsidRPr="00C01C33">
        <w:rPr>
          <w:rFonts w:asciiTheme="majorHAnsi" w:eastAsia="MS Mincho" w:hAnsiTheme="majorHAnsi" w:cstheme="majorHAnsi"/>
          <w:b w:val="0"/>
          <w:i w:val="0"/>
          <w:sz w:val="28"/>
          <w:szCs w:val="28"/>
        </w:rPr>
        <w:t>-</w:t>
      </w:r>
      <w:r w:rsidRPr="00C01C33">
        <w:rPr>
          <w:rFonts w:asciiTheme="majorHAnsi" w:eastAsia="MS Mincho" w:hAnsiTheme="majorHAnsi" w:cstheme="majorHAnsi"/>
          <w:b w:val="0"/>
          <w:i w:val="0"/>
          <w:sz w:val="28"/>
          <w:szCs w:val="28"/>
        </w:rPr>
        <w:t xml:space="preserve"> Cẩm Xuyên, vùng cửa Khẩu và biển ven bờ Kỳ Anh.</w:t>
      </w:r>
    </w:p>
    <w:p w:rsidR="009116F4" w:rsidRPr="00C01C33" w:rsidRDefault="009116F4" w:rsidP="00C01C33">
      <w:pPr>
        <w:pStyle w:val="4B"/>
        <w:spacing w:before="120" w:after="120" w:line="240" w:lineRule="auto"/>
        <w:rPr>
          <w:rFonts w:asciiTheme="majorHAnsi" w:hAnsiTheme="majorHAnsi" w:cstheme="majorHAnsi"/>
          <w:b w:val="0"/>
          <w:i w:val="0"/>
          <w:sz w:val="28"/>
          <w:szCs w:val="28"/>
        </w:rPr>
      </w:pPr>
      <w:bookmarkStart w:id="4" w:name="_Toc513559354"/>
      <w:r w:rsidRPr="00C01C33">
        <w:rPr>
          <w:rFonts w:asciiTheme="majorHAnsi" w:hAnsiTheme="majorHAnsi" w:cstheme="majorHAnsi"/>
          <w:b w:val="0"/>
          <w:i w:val="0"/>
          <w:sz w:val="28"/>
          <w:szCs w:val="28"/>
        </w:rPr>
        <w:t>- Quy hoạch bảo vệ và phát triển hệ sinh thái tự nhiên trên các vùng đất ngập nước tự nhiên</w:t>
      </w:r>
      <w:bookmarkEnd w:id="4"/>
      <w:r w:rsidRPr="00C01C33">
        <w:rPr>
          <w:rFonts w:asciiTheme="majorHAnsi" w:hAnsiTheme="majorHAnsi" w:cstheme="majorHAnsi"/>
          <w:b w:val="0"/>
          <w:i w:val="0"/>
          <w:sz w:val="28"/>
          <w:szCs w:val="28"/>
        </w:rPr>
        <w:t xml:space="preserve">, gồm: </w:t>
      </w:r>
    </w:p>
    <w:p w:rsidR="009116F4" w:rsidRPr="00C01C33" w:rsidRDefault="009116F4" w:rsidP="00C01C33">
      <w:pPr>
        <w:tabs>
          <w:tab w:val="left" w:pos="960"/>
          <w:tab w:val="left" w:pos="1995"/>
        </w:tabs>
        <w:spacing w:before="120" w:after="120"/>
        <w:ind w:firstLine="562"/>
        <w:jc w:val="both"/>
        <w:rPr>
          <w:rFonts w:asciiTheme="majorHAnsi" w:hAnsiTheme="majorHAnsi" w:cstheme="majorHAnsi"/>
          <w:szCs w:val="28"/>
          <w:lang w:val="nl-NL"/>
        </w:rPr>
      </w:pPr>
      <w:r w:rsidRPr="00C01C33">
        <w:rPr>
          <w:rFonts w:asciiTheme="majorHAnsi" w:eastAsia="MS Mincho" w:hAnsiTheme="majorHAnsi" w:cstheme="majorHAnsi"/>
          <w:szCs w:val="28"/>
          <w:lang w:val="pt-BR"/>
        </w:rPr>
        <w:t xml:space="preserve">+ Quy hoạch bảo vệ và phát triển HST rừng ngập mặn với tổng diện tích 691,90 ha, được phân theo 3 loại rừng để bảo vệ, gồm: rừng tự nhiên phòng hộ có diện tích 32 ha và rừng trồng phòng hộ diện tích 659,90 ha. Phân bố tại </w:t>
      </w:r>
      <w:r w:rsidRPr="00C01C33">
        <w:rPr>
          <w:rFonts w:asciiTheme="majorHAnsi" w:hAnsiTheme="majorHAnsi" w:cstheme="majorHAnsi"/>
          <w:bCs/>
          <w:szCs w:val="28"/>
          <w:lang w:val="nl-NL"/>
        </w:rPr>
        <w:t xml:space="preserve">các vùng hạ lưu, cửa sông </w:t>
      </w:r>
      <w:r w:rsidRPr="00C01C33">
        <w:rPr>
          <w:rFonts w:asciiTheme="majorHAnsi" w:eastAsia="MS Mincho" w:hAnsiTheme="majorHAnsi" w:cstheme="majorHAnsi"/>
          <w:szCs w:val="28"/>
          <w:lang w:val="pt-BR"/>
        </w:rPr>
        <w:t xml:space="preserve">thuộc </w:t>
      </w:r>
      <w:r w:rsidRPr="00C01C33">
        <w:rPr>
          <w:rFonts w:asciiTheme="majorHAnsi" w:hAnsiTheme="majorHAnsi" w:cstheme="majorHAnsi"/>
          <w:bCs/>
          <w:szCs w:val="28"/>
          <w:lang w:val="nl-NL"/>
        </w:rPr>
        <w:t>các huyện Nghi Xuân, Lộc Hà, Thạch Hà, Cẩm Xuyên, Kỳ Anh, thị xã Kỳ Anh và thành phố Hà Tĩnh</w:t>
      </w:r>
      <w:r w:rsidRPr="00C01C33">
        <w:rPr>
          <w:rFonts w:asciiTheme="majorHAnsi" w:hAnsiTheme="majorHAnsi" w:cstheme="majorHAnsi"/>
          <w:szCs w:val="28"/>
          <w:lang w:val="nl-NL"/>
        </w:rPr>
        <w:t xml:space="preserve">. </w:t>
      </w:r>
    </w:p>
    <w:p w:rsidR="009116F4" w:rsidRPr="00C01C33" w:rsidRDefault="009116F4" w:rsidP="00C01C33">
      <w:pPr>
        <w:pStyle w:val="NormalWeb"/>
        <w:kinsoku w:val="0"/>
        <w:overflowPunct w:val="0"/>
        <w:spacing w:before="120" w:beforeAutospacing="0" w:after="120" w:afterAutospacing="0"/>
        <w:ind w:right="49" w:firstLine="562"/>
        <w:jc w:val="both"/>
        <w:rPr>
          <w:rFonts w:asciiTheme="majorHAnsi" w:eastAsia="MS Mincho" w:hAnsiTheme="majorHAnsi" w:cstheme="majorHAnsi"/>
          <w:spacing w:val="-2"/>
          <w:sz w:val="28"/>
          <w:szCs w:val="28"/>
          <w:lang w:val="pt-BR"/>
        </w:rPr>
      </w:pPr>
      <w:r w:rsidRPr="00C01C33">
        <w:rPr>
          <w:rFonts w:asciiTheme="majorHAnsi" w:eastAsia="MS Mincho" w:hAnsiTheme="majorHAnsi" w:cstheme="majorHAnsi"/>
          <w:spacing w:val="-2"/>
          <w:sz w:val="28"/>
          <w:szCs w:val="28"/>
          <w:lang w:val="pt-BR"/>
        </w:rPr>
        <w:t xml:space="preserve">+ Quy hoạch công viên rừng ngập mặn hạ lưu sông Rào Cái, đoạn từ cầu Hộ Độ đến cầu Thạch Đỉnh thuộc xã Hộ Độ, huyện Lộc Hà với diện tích khoảng 130 ha. </w:t>
      </w:r>
    </w:p>
    <w:p w:rsidR="009116F4" w:rsidRPr="00C01C33" w:rsidRDefault="009116F4" w:rsidP="00C01C33">
      <w:pPr>
        <w:pStyle w:val="NormalWeb"/>
        <w:kinsoku w:val="0"/>
        <w:overflowPunct w:val="0"/>
        <w:spacing w:before="120" w:beforeAutospacing="0" w:after="120" w:afterAutospacing="0"/>
        <w:ind w:right="49" w:firstLine="562"/>
        <w:jc w:val="both"/>
        <w:rPr>
          <w:rFonts w:asciiTheme="majorHAnsi" w:eastAsia="MS Mincho" w:hAnsiTheme="majorHAnsi" w:cstheme="majorHAnsi"/>
          <w:sz w:val="28"/>
          <w:szCs w:val="28"/>
        </w:rPr>
      </w:pPr>
      <w:r w:rsidRPr="00C01C33">
        <w:rPr>
          <w:rFonts w:asciiTheme="majorHAnsi" w:hAnsiTheme="majorHAnsi" w:cstheme="majorHAnsi"/>
          <w:sz w:val="28"/>
          <w:szCs w:val="28"/>
        </w:rPr>
        <w:lastRenderedPageBreak/>
        <w:t xml:space="preserve">+ </w:t>
      </w:r>
      <w:r w:rsidRPr="00C01C33">
        <w:rPr>
          <w:rFonts w:asciiTheme="majorHAnsi" w:eastAsia="MS Mincho" w:hAnsiTheme="majorHAnsi" w:cstheme="majorHAnsi"/>
          <w:sz w:val="28"/>
          <w:szCs w:val="28"/>
        </w:rPr>
        <w:t>Duy trì, bảo vệ và phát triển hệ sinh thái sông, suối, ao hồ trên địa bàn toàn tỉnh.</w:t>
      </w:r>
    </w:p>
    <w:p w:rsidR="00FE0D14" w:rsidRDefault="00FE0D14" w:rsidP="00C01C33">
      <w:pPr>
        <w:spacing w:before="120" w:after="120"/>
        <w:ind w:firstLine="567"/>
        <w:jc w:val="both"/>
        <w:rPr>
          <w:rFonts w:asciiTheme="majorHAnsi" w:hAnsiTheme="majorHAnsi" w:cstheme="majorHAnsi"/>
          <w:b/>
          <w:szCs w:val="28"/>
          <w:lang w:val="nl-NL"/>
        </w:rPr>
      </w:pPr>
    </w:p>
    <w:p w:rsidR="00893DD5" w:rsidRPr="00C01C33" w:rsidRDefault="00893DD5" w:rsidP="00C01C33">
      <w:pPr>
        <w:spacing w:before="120" w:after="120"/>
        <w:ind w:firstLine="567"/>
        <w:jc w:val="both"/>
        <w:rPr>
          <w:rFonts w:asciiTheme="majorHAnsi" w:hAnsiTheme="majorHAnsi" w:cstheme="majorHAnsi"/>
          <w:b/>
          <w:szCs w:val="28"/>
          <w:lang w:val="nl-NL"/>
        </w:rPr>
      </w:pPr>
      <w:r w:rsidRPr="00C01C33">
        <w:rPr>
          <w:rFonts w:asciiTheme="majorHAnsi" w:hAnsiTheme="majorHAnsi" w:cstheme="majorHAnsi"/>
          <w:b/>
          <w:szCs w:val="28"/>
          <w:lang w:val="nl-NL"/>
        </w:rPr>
        <w:t>3. Quy hoạch hệ thống các khu bảo tồn</w:t>
      </w:r>
    </w:p>
    <w:p w:rsidR="003F5D66" w:rsidRPr="00C01C33" w:rsidRDefault="003F5D66" w:rsidP="00C01C33">
      <w:pPr>
        <w:spacing w:before="120" w:after="120"/>
        <w:ind w:firstLine="567"/>
        <w:jc w:val="both"/>
        <w:rPr>
          <w:rFonts w:asciiTheme="majorHAnsi" w:eastAsia="Arial Unicode MS" w:hAnsiTheme="majorHAnsi" w:cstheme="majorHAnsi"/>
          <w:szCs w:val="28"/>
          <w:lang w:val="nl-NL"/>
        </w:rPr>
      </w:pPr>
      <w:r w:rsidRPr="00C01C33">
        <w:rPr>
          <w:rFonts w:asciiTheme="majorHAnsi" w:hAnsiTheme="majorHAnsi" w:cstheme="majorHAnsi"/>
          <w:i/>
          <w:szCs w:val="28"/>
        </w:rPr>
        <w:t xml:space="preserve">- Khu bảo tồn cấp quốc gia: </w:t>
      </w:r>
      <w:r w:rsidRPr="00C01C33">
        <w:rPr>
          <w:rFonts w:asciiTheme="majorHAnsi" w:eastAsia="Arial Unicode MS" w:hAnsiTheme="majorHAnsi" w:cstheme="majorHAnsi"/>
          <w:szCs w:val="28"/>
          <w:lang w:val="nl-NL"/>
        </w:rPr>
        <w:t>Giữ nguyên và phát triển ổn định VQG Vũ Quang với diện tích quản lý là 57.038 ha, diện tích rừng đặc dụng là 52.742 ha để bảo tồn các loài động thực vật, hệ sinh thái đặc thù. Phạm vi, ranh giới, gồm: Phía Đông giáp xã Hoà Hải và Phú Gia, huyện Hương Khê; phía Tây giáp xã Sơn Kim II, huyện Hương Sơn; phía Nam giáp biên giới Việt – Lào; phía Bắc giáp xã Sơn Tây, huyện Hương Sơn, các xã Hương Quang, Hương Minh, Hương Thọ và thị trấn Vũ Quang, huyện Vũ Quang.</w:t>
      </w:r>
    </w:p>
    <w:p w:rsidR="003F5D66" w:rsidRPr="00C01C33" w:rsidRDefault="003F5D66" w:rsidP="00C01C33">
      <w:pPr>
        <w:spacing w:before="120" w:after="120"/>
        <w:ind w:firstLine="567"/>
        <w:jc w:val="both"/>
        <w:rPr>
          <w:rFonts w:asciiTheme="majorHAnsi" w:hAnsiTheme="majorHAnsi" w:cstheme="majorHAnsi"/>
          <w:szCs w:val="28"/>
        </w:rPr>
      </w:pPr>
      <w:r w:rsidRPr="00C01C33">
        <w:rPr>
          <w:rFonts w:asciiTheme="majorHAnsi" w:hAnsiTheme="majorHAnsi" w:cstheme="majorHAnsi"/>
          <w:bCs/>
          <w:i/>
          <w:szCs w:val="28"/>
        </w:rPr>
        <w:t xml:space="preserve">- Khu dự trữ thiên nhiên cấp quốc gia theo định hướng đến năm 2030: </w:t>
      </w:r>
      <w:r w:rsidRPr="00C01C33">
        <w:rPr>
          <w:rFonts w:asciiTheme="majorHAnsi" w:hAnsiTheme="majorHAnsi" w:cstheme="majorHAnsi"/>
          <w:szCs w:val="28"/>
        </w:rPr>
        <w:t xml:space="preserve">Quy hoạch phần diện tích rừng tự nhiên phòng hộ </w:t>
      </w:r>
      <w:r w:rsidRPr="00C01C33">
        <w:rPr>
          <w:rFonts w:asciiTheme="majorHAnsi" w:hAnsiTheme="majorHAnsi" w:cstheme="majorHAnsi"/>
          <w:szCs w:val="28"/>
          <w:lang w:val="nl-NL"/>
        </w:rPr>
        <w:t xml:space="preserve">thuộc </w:t>
      </w:r>
      <w:r w:rsidRPr="00C01C33">
        <w:rPr>
          <w:rFonts w:asciiTheme="majorHAnsi" w:hAnsiTheme="majorHAnsi" w:cstheme="majorHAnsi"/>
          <w:szCs w:val="28"/>
          <w:lang w:val="vi-VN"/>
        </w:rPr>
        <w:t>0</w:t>
      </w:r>
      <w:r w:rsidRPr="00C01C33">
        <w:rPr>
          <w:rFonts w:asciiTheme="majorHAnsi" w:hAnsiTheme="majorHAnsi" w:cstheme="majorHAnsi"/>
          <w:szCs w:val="28"/>
        </w:rPr>
        <w:t>4</w:t>
      </w:r>
      <w:r w:rsidRPr="00C01C33">
        <w:rPr>
          <w:rFonts w:asciiTheme="majorHAnsi" w:hAnsiTheme="majorHAnsi" w:cstheme="majorHAnsi"/>
          <w:szCs w:val="28"/>
          <w:lang w:val="vi-VN"/>
        </w:rPr>
        <w:t xml:space="preserve"> xã</w:t>
      </w:r>
      <w:r w:rsidR="00922466" w:rsidRPr="00C01C33">
        <w:rPr>
          <w:rFonts w:asciiTheme="majorHAnsi" w:hAnsiTheme="majorHAnsi" w:cstheme="majorHAnsi"/>
          <w:szCs w:val="28"/>
        </w:rPr>
        <w:t>:</w:t>
      </w:r>
      <w:r w:rsidRPr="00C01C33">
        <w:rPr>
          <w:rFonts w:asciiTheme="majorHAnsi" w:hAnsiTheme="majorHAnsi" w:cstheme="majorHAnsi"/>
          <w:szCs w:val="28"/>
          <w:lang w:val="vi-VN"/>
        </w:rPr>
        <w:t xml:space="preserve"> Hương Lâm, Hương Vĩnh</w:t>
      </w:r>
      <w:r w:rsidRPr="00C01C33">
        <w:rPr>
          <w:rFonts w:asciiTheme="majorHAnsi" w:hAnsiTheme="majorHAnsi" w:cstheme="majorHAnsi"/>
          <w:szCs w:val="28"/>
        </w:rPr>
        <w:t>, Phú Gia, Hương Bình</w:t>
      </w:r>
      <w:r w:rsidRPr="00C01C33">
        <w:rPr>
          <w:rFonts w:asciiTheme="majorHAnsi" w:hAnsiTheme="majorHAnsi" w:cstheme="majorHAnsi"/>
          <w:szCs w:val="28"/>
          <w:lang w:val="vi-VN"/>
        </w:rPr>
        <w:t xml:space="preserve"> thuộc huyện Hương Khê</w:t>
      </w:r>
      <w:r w:rsidRPr="00C01C33">
        <w:rPr>
          <w:rFonts w:asciiTheme="majorHAnsi" w:hAnsiTheme="majorHAnsi" w:cstheme="majorHAnsi"/>
          <w:szCs w:val="28"/>
        </w:rPr>
        <w:t>, diện tích khoảng 16.000ha là khu vực dự kiến thành lập mới khu dự trữ thiên nhiên cấp quốc gia (vùng núi Giăng Màn)</w:t>
      </w:r>
      <w:r w:rsidRPr="00C01C33">
        <w:rPr>
          <w:rFonts w:asciiTheme="majorHAnsi" w:hAnsiTheme="majorHAnsi" w:cstheme="majorHAnsi"/>
          <w:szCs w:val="28"/>
          <w:lang w:val="vi-VN"/>
        </w:rPr>
        <w:t>. Tọa độ địa lý trong khoảng từ 17</w:t>
      </w:r>
      <w:r w:rsidRPr="00C01C33">
        <w:rPr>
          <w:rFonts w:asciiTheme="majorHAnsi" w:hAnsiTheme="majorHAnsi" w:cstheme="majorHAnsi"/>
          <w:szCs w:val="28"/>
          <w:vertAlign w:val="superscript"/>
          <w:lang w:val="vi-VN"/>
        </w:rPr>
        <w:t>o</w:t>
      </w:r>
      <w:r w:rsidRPr="00C01C33">
        <w:rPr>
          <w:rFonts w:asciiTheme="majorHAnsi" w:hAnsiTheme="majorHAnsi" w:cstheme="majorHAnsi"/>
          <w:szCs w:val="28"/>
          <w:lang w:val="vi-VN"/>
        </w:rPr>
        <w:t>39’ đến 18</w:t>
      </w:r>
      <w:r w:rsidRPr="00C01C33">
        <w:rPr>
          <w:rFonts w:asciiTheme="majorHAnsi" w:hAnsiTheme="majorHAnsi" w:cstheme="majorHAnsi"/>
          <w:szCs w:val="28"/>
          <w:vertAlign w:val="superscript"/>
          <w:lang w:val="vi-VN"/>
        </w:rPr>
        <w:t>o</w:t>
      </w:r>
      <w:r w:rsidRPr="00C01C33">
        <w:rPr>
          <w:rFonts w:asciiTheme="majorHAnsi" w:hAnsiTheme="majorHAnsi" w:cstheme="majorHAnsi"/>
          <w:szCs w:val="28"/>
          <w:lang w:val="vi-VN"/>
        </w:rPr>
        <w:t>06’ vĩ độ Bắc và từ 105</w:t>
      </w:r>
      <w:r w:rsidRPr="00C01C33">
        <w:rPr>
          <w:rFonts w:asciiTheme="majorHAnsi" w:hAnsiTheme="majorHAnsi" w:cstheme="majorHAnsi"/>
          <w:szCs w:val="28"/>
          <w:vertAlign w:val="superscript"/>
          <w:lang w:val="vi-VN"/>
        </w:rPr>
        <w:t>o</w:t>
      </w:r>
      <w:r w:rsidRPr="00C01C33">
        <w:rPr>
          <w:rFonts w:asciiTheme="majorHAnsi" w:hAnsiTheme="majorHAnsi" w:cstheme="majorHAnsi"/>
          <w:szCs w:val="28"/>
          <w:lang w:val="vi-VN"/>
        </w:rPr>
        <w:t>33’ đến 105</w:t>
      </w:r>
      <w:r w:rsidRPr="00C01C33">
        <w:rPr>
          <w:rFonts w:asciiTheme="majorHAnsi" w:hAnsiTheme="majorHAnsi" w:cstheme="majorHAnsi"/>
          <w:szCs w:val="28"/>
          <w:vertAlign w:val="superscript"/>
          <w:lang w:val="vi-VN"/>
        </w:rPr>
        <w:t>o</w:t>
      </w:r>
      <w:r w:rsidRPr="00C01C33">
        <w:rPr>
          <w:rFonts w:asciiTheme="majorHAnsi" w:hAnsiTheme="majorHAnsi" w:cstheme="majorHAnsi"/>
          <w:szCs w:val="28"/>
          <w:lang w:val="vi-VN"/>
        </w:rPr>
        <w:t>47’ kinh độ Đông.</w:t>
      </w:r>
    </w:p>
    <w:p w:rsidR="003F5D66" w:rsidRPr="00C01C33" w:rsidRDefault="003F5D66" w:rsidP="00C01C33">
      <w:pPr>
        <w:spacing w:before="120" w:after="120"/>
        <w:ind w:firstLine="567"/>
        <w:jc w:val="both"/>
        <w:rPr>
          <w:rFonts w:asciiTheme="majorHAnsi" w:hAnsiTheme="majorHAnsi" w:cstheme="majorHAnsi"/>
          <w:szCs w:val="28"/>
          <w:lang w:val="vi-VN"/>
        </w:rPr>
      </w:pPr>
      <w:r w:rsidRPr="00C01C33">
        <w:rPr>
          <w:rFonts w:asciiTheme="majorHAnsi" w:hAnsiTheme="majorHAnsi" w:cstheme="majorHAnsi"/>
          <w:i/>
          <w:szCs w:val="28"/>
        </w:rPr>
        <w:t xml:space="preserve">- Khu dự trữ thiên nhiên cấp tỉnh: </w:t>
      </w:r>
      <w:r w:rsidRPr="00C01C33">
        <w:rPr>
          <w:rFonts w:asciiTheme="majorHAnsi" w:hAnsiTheme="majorHAnsi" w:cstheme="majorHAnsi"/>
          <w:szCs w:val="28"/>
          <w:lang w:val="nl-NL"/>
        </w:rPr>
        <w:t xml:space="preserve">Duy trì, bảo vệ và chuyển tiếp Khu BTTN Kẻ Gỗ thành </w:t>
      </w:r>
      <w:r w:rsidRPr="00C01C33">
        <w:rPr>
          <w:rFonts w:asciiTheme="majorHAnsi" w:hAnsiTheme="majorHAnsi" w:cstheme="majorHAnsi"/>
          <w:szCs w:val="28"/>
        </w:rPr>
        <w:t>Khu dự trữ thiên nhiên</w:t>
      </w:r>
      <w:r w:rsidRPr="00C01C33">
        <w:rPr>
          <w:rFonts w:asciiTheme="majorHAnsi" w:hAnsiTheme="majorHAnsi" w:cstheme="majorHAnsi"/>
          <w:szCs w:val="28"/>
          <w:lang w:val="vi-VN"/>
        </w:rPr>
        <w:t xml:space="preserve"> Kẻ Gỗ</w:t>
      </w:r>
      <w:r w:rsidRPr="00C01C33">
        <w:rPr>
          <w:rFonts w:asciiTheme="majorHAnsi" w:hAnsiTheme="majorHAnsi" w:cstheme="majorHAnsi"/>
          <w:szCs w:val="28"/>
        </w:rPr>
        <w:t>, c</w:t>
      </w:r>
      <w:r w:rsidRPr="00C01C33">
        <w:rPr>
          <w:rFonts w:asciiTheme="majorHAnsi" w:hAnsiTheme="majorHAnsi" w:cstheme="majorHAnsi"/>
          <w:szCs w:val="28"/>
          <w:lang w:val="vi-VN"/>
        </w:rPr>
        <w:t xml:space="preserve">ó tọa độ địa lý: </w:t>
      </w:r>
      <w:smartTag w:uri="urn:schemas-microsoft-com:office:smarttags" w:element="metricconverter">
        <w:smartTagPr>
          <w:attr w:name="ProductID" w:val="18000’"/>
        </w:smartTagPr>
        <w:r w:rsidRPr="00C01C33">
          <w:rPr>
            <w:rFonts w:asciiTheme="majorHAnsi" w:hAnsiTheme="majorHAnsi" w:cstheme="majorHAnsi"/>
            <w:szCs w:val="28"/>
            <w:lang w:val="vi-VN"/>
          </w:rPr>
          <w:t>18</w:t>
        </w:r>
        <w:r w:rsidRPr="00C01C33">
          <w:rPr>
            <w:rFonts w:asciiTheme="majorHAnsi" w:hAnsiTheme="majorHAnsi" w:cstheme="majorHAnsi"/>
            <w:szCs w:val="28"/>
            <w:vertAlign w:val="superscript"/>
            <w:lang w:val="vi-VN"/>
          </w:rPr>
          <w:t>0</w:t>
        </w:r>
        <w:r w:rsidRPr="00C01C33">
          <w:rPr>
            <w:rFonts w:asciiTheme="majorHAnsi" w:hAnsiTheme="majorHAnsi" w:cstheme="majorHAnsi"/>
            <w:szCs w:val="28"/>
            <w:lang w:val="vi-VN"/>
          </w:rPr>
          <w:t>00</w:t>
        </w:r>
        <w:r w:rsidRPr="00C01C33">
          <w:rPr>
            <w:rFonts w:asciiTheme="majorHAnsi" w:hAnsiTheme="majorHAnsi" w:cstheme="majorHAnsi"/>
            <w:szCs w:val="28"/>
            <w:vertAlign w:val="superscript"/>
            <w:lang w:val="vi-VN"/>
          </w:rPr>
          <w:t>’</w:t>
        </w:r>
      </w:smartTag>
      <w:r w:rsidRPr="00C01C33">
        <w:rPr>
          <w:rFonts w:asciiTheme="majorHAnsi" w:hAnsiTheme="majorHAnsi" w:cstheme="majorHAnsi"/>
          <w:szCs w:val="28"/>
          <w:lang w:val="vi-VN"/>
        </w:rPr>
        <w:t xml:space="preserve"> đến </w:t>
      </w:r>
      <w:smartTag w:uri="urn:schemas-microsoft-com:office:smarttags" w:element="metricconverter">
        <w:smartTagPr>
          <w:attr w:name="ProductID" w:val="18009’"/>
        </w:smartTagPr>
        <w:r w:rsidRPr="00C01C33">
          <w:rPr>
            <w:rFonts w:asciiTheme="majorHAnsi" w:hAnsiTheme="majorHAnsi" w:cstheme="majorHAnsi"/>
            <w:szCs w:val="28"/>
            <w:lang w:val="vi-VN"/>
          </w:rPr>
          <w:t>18</w:t>
        </w:r>
        <w:r w:rsidRPr="00C01C33">
          <w:rPr>
            <w:rFonts w:asciiTheme="majorHAnsi" w:hAnsiTheme="majorHAnsi" w:cstheme="majorHAnsi"/>
            <w:szCs w:val="28"/>
            <w:vertAlign w:val="superscript"/>
            <w:lang w:val="vi-VN"/>
          </w:rPr>
          <w:t>0</w:t>
        </w:r>
        <w:r w:rsidRPr="00C01C33">
          <w:rPr>
            <w:rFonts w:asciiTheme="majorHAnsi" w:hAnsiTheme="majorHAnsi" w:cstheme="majorHAnsi"/>
            <w:szCs w:val="28"/>
            <w:lang w:val="vi-VN"/>
          </w:rPr>
          <w:t>09</w:t>
        </w:r>
        <w:r w:rsidRPr="00C01C33">
          <w:rPr>
            <w:rFonts w:asciiTheme="majorHAnsi" w:hAnsiTheme="majorHAnsi" w:cstheme="majorHAnsi"/>
            <w:szCs w:val="28"/>
            <w:vertAlign w:val="superscript"/>
            <w:lang w:val="vi-VN"/>
          </w:rPr>
          <w:t>’</w:t>
        </w:r>
      </w:smartTag>
      <w:r w:rsidRPr="00C01C33">
        <w:rPr>
          <w:rFonts w:asciiTheme="majorHAnsi" w:hAnsiTheme="majorHAnsi" w:cstheme="majorHAnsi"/>
          <w:szCs w:val="28"/>
          <w:lang w:val="vi-VN"/>
        </w:rPr>
        <w:t xml:space="preserve"> vĩ độ Bắc, </w:t>
      </w:r>
      <w:smartTag w:uri="urn:schemas-microsoft-com:office:smarttags" w:element="metricconverter">
        <w:smartTagPr>
          <w:attr w:name="ProductID" w:val="105050’"/>
        </w:smartTagPr>
        <w:r w:rsidRPr="00C01C33">
          <w:rPr>
            <w:rFonts w:asciiTheme="majorHAnsi" w:hAnsiTheme="majorHAnsi" w:cstheme="majorHAnsi"/>
            <w:szCs w:val="28"/>
            <w:lang w:val="vi-VN"/>
          </w:rPr>
          <w:t>105</w:t>
        </w:r>
        <w:r w:rsidRPr="00C01C33">
          <w:rPr>
            <w:rFonts w:asciiTheme="majorHAnsi" w:hAnsiTheme="majorHAnsi" w:cstheme="majorHAnsi"/>
            <w:szCs w:val="28"/>
            <w:vertAlign w:val="superscript"/>
            <w:lang w:val="vi-VN"/>
          </w:rPr>
          <w:t>0</w:t>
        </w:r>
        <w:r w:rsidRPr="00C01C33">
          <w:rPr>
            <w:rFonts w:asciiTheme="majorHAnsi" w:hAnsiTheme="majorHAnsi" w:cstheme="majorHAnsi"/>
            <w:szCs w:val="28"/>
            <w:lang w:val="vi-VN"/>
          </w:rPr>
          <w:t>50</w:t>
        </w:r>
        <w:r w:rsidRPr="00C01C33">
          <w:rPr>
            <w:rFonts w:asciiTheme="majorHAnsi" w:hAnsiTheme="majorHAnsi" w:cstheme="majorHAnsi"/>
            <w:szCs w:val="28"/>
            <w:vertAlign w:val="superscript"/>
            <w:lang w:val="vi-VN"/>
          </w:rPr>
          <w:t>’</w:t>
        </w:r>
      </w:smartTag>
      <w:r w:rsidRPr="00C01C33">
        <w:rPr>
          <w:rFonts w:asciiTheme="majorHAnsi" w:hAnsiTheme="majorHAnsi" w:cstheme="majorHAnsi"/>
          <w:szCs w:val="28"/>
          <w:lang w:val="vi-VN"/>
        </w:rPr>
        <w:t xml:space="preserve"> đến </w:t>
      </w:r>
      <w:smartTag w:uri="urn:schemas-microsoft-com:office:smarttags" w:element="metricconverter">
        <w:smartTagPr>
          <w:attr w:name="ProductID" w:val="106007’"/>
        </w:smartTagPr>
        <w:r w:rsidRPr="00C01C33">
          <w:rPr>
            <w:rFonts w:asciiTheme="majorHAnsi" w:hAnsiTheme="majorHAnsi" w:cstheme="majorHAnsi"/>
            <w:szCs w:val="28"/>
            <w:lang w:val="vi-VN"/>
          </w:rPr>
          <w:t>106</w:t>
        </w:r>
        <w:r w:rsidRPr="00C01C33">
          <w:rPr>
            <w:rFonts w:asciiTheme="majorHAnsi" w:hAnsiTheme="majorHAnsi" w:cstheme="majorHAnsi"/>
            <w:szCs w:val="28"/>
            <w:vertAlign w:val="superscript"/>
            <w:lang w:val="vi-VN"/>
          </w:rPr>
          <w:t>0</w:t>
        </w:r>
        <w:r w:rsidRPr="00C01C33">
          <w:rPr>
            <w:rFonts w:asciiTheme="majorHAnsi" w:hAnsiTheme="majorHAnsi" w:cstheme="majorHAnsi"/>
            <w:szCs w:val="28"/>
            <w:lang w:val="vi-VN"/>
          </w:rPr>
          <w:t>07</w:t>
        </w:r>
        <w:r w:rsidRPr="00C01C33">
          <w:rPr>
            <w:rFonts w:asciiTheme="majorHAnsi" w:hAnsiTheme="majorHAnsi" w:cstheme="majorHAnsi"/>
            <w:szCs w:val="28"/>
            <w:vertAlign w:val="superscript"/>
            <w:lang w:val="vi-VN"/>
          </w:rPr>
          <w:t>’</w:t>
        </w:r>
      </w:smartTag>
      <w:r w:rsidRPr="00C01C33">
        <w:rPr>
          <w:rFonts w:asciiTheme="majorHAnsi" w:hAnsiTheme="majorHAnsi" w:cstheme="majorHAnsi"/>
          <w:szCs w:val="28"/>
          <w:lang w:val="vi-VN"/>
        </w:rPr>
        <w:t xml:space="preserve"> kinh độ Đông</w:t>
      </w:r>
      <w:r w:rsidRPr="00C01C33">
        <w:rPr>
          <w:rFonts w:asciiTheme="majorHAnsi" w:hAnsiTheme="majorHAnsi" w:cstheme="majorHAnsi"/>
          <w:szCs w:val="28"/>
        </w:rPr>
        <w:t>;</w:t>
      </w:r>
      <w:r w:rsidRPr="00C01C33">
        <w:rPr>
          <w:rFonts w:asciiTheme="majorHAnsi" w:hAnsiTheme="majorHAnsi" w:cstheme="majorHAnsi"/>
          <w:szCs w:val="28"/>
          <w:lang w:val="vi-VN"/>
        </w:rPr>
        <w:t xml:space="preserve"> diện tích quy hoạch là </w:t>
      </w:r>
      <w:r w:rsidRPr="00C01C33">
        <w:rPr>
          <w:rFonts w:asciiTheme="majorHAnsi" w:hAnsiTheme="majorHAnsi" w:cstheme="majorHAnsi"/>
          <w:bCs/>
          <w:iCs/>
          <w:szCs w:val="28"/>
          <w:lang w:val="nl-NL"/>
        </w:rPr>
        <w:t>42.062 ha, trong đó</w:t>
      </w:r>
      <w:r w:rsidRPr="00C01C33">
        <w:rPr>
          <w:rFonts w:asciiTheme="majorHAnsi" w:hAnsiTheme="majorHAnsi" w:cstheme="majorHAnsi"/>
          <w:szCs w:val="28"/>
        </w:rPr>
        <w:t>: đ</w:t>
      </w:r>
      <w:r w:rsidRPr="00C01C33">
        <w:rPr>
          <w:rFonts w:asciiTheme="majorHAnsi" w:hAnsiTheme="majorHAnsi" w:cstheme="majorHAnsi"/>
          <w:szCs w:val="28"/>
          <w:lang w:val="vi-VN"/>
        </w:rPr>
        <w:t xml:space="preserve">ất có rừng: </w:t>
      </w:r>
      <w:r w:rsidRPr="00C01C33">
        <w:rPr>
          <w:rFonts w:asciiTheme="majorHAnsi" w:hAnsiTheme="majorHAnsi" w:cstheme="majorHAnsi"/>
          <w:szCs w:val="28"/>
        </w:rPr>
        <w:t>38.977</w:t>
      </w:r>
      <w:r w:rsidRPr="00C01C33">
        <w:rPr>
          <w:rFonts w:asciiTheme="majorHAnsi" w:hAnsiTheme="majorHAnsi" w:cstheme="majorHAnsi"/>
          <w:szCs w:val="28"/>
          <w:lang w:val="vi-VN"/>
        </w:rPr>
        <w:t xml:space="preserve"> ha</w:t>
      </w:r>
      <w:r w:rsidRPr="00C01C33">
        <w:rPr>
          <w:rFonts w:asciiTheme="majorHAnsi" w:hAnsiTheme="majorHAnsi" w:cstheme="majorHAnsi"/>
          <w:szCs w:val="28"/>
        </w:rPr>
        <w:t xml:space="preserve"> </w:t>
      </w:r>
      <w:r w:rsidRPr="00C01C33">
        <w:rPr>
          <w:rFonts w:asciiTheme="majorHAnsi" w:hAnsiTheme="majorHAnsi" w:cstheme="majorHAnsi"/>
          <w:szCs w:val="28"/>
          <w:lang w:val="vi-VN"/>
        </w:rPr>
        <w:t xml:space="preserve">gồm rừng tự nhiên </w:t>
      </w:r>
      <w:r w:rsidRPr="00C01C33">
        <w:rPr>
          <w:rFonts w:asciiTheme="majorHAnsi" w:hAnsiTheme="majorHAnsi" w:cstheme="majorHAnsi"/>
          <w:szCs w:val="28"/>
          <w:lang w:val="nl-NL"/>
        </w:rPr>
        <w:t>31.496</w:t>
      </w:r>
      <w:r w:rsidRPr="00C01C33">
        <w:rPr>
          <w:rFonts w:asciiTheme="majorHAnsi" w:hAnsiTheme="majorHAnsi" w:cstheme="majorHAnsi"/>
          <w:szCs w:val="28"/>
          <w:lang w:val="vi-VN"/>
        </w:rPr>
        <w:t xml:space="preserve"> ha </w:t>
      </w:r>
      <w:r w:rsidRPr="00C01C33">
        <w:rPr>
          <w:rFonts w:asciiTheme="majorHAnsi" w:hAnsiTheme="majorHAnsi" w:cstheme="majorHAnsi"/>
          <w:szCs w:val="28"/>
        </w:rPr>
        <w:t xml:space="preserve">(trong đó, diện tích rừng đặc dụng được quy hoạch là 21.768 ha) </w:t>
      </w:r>
      <w:r w:rsidRPr="00C01C33">
        <w:rPr>
          <w:rFonts w:asciiTheme="majorHAnsi" w:hAnsiTheme="majorHAnsi" w:cstheme="majorHAnsi"/>
          <w:szCs w:val="28"/>
          <w:lang w:val="vi-VN"/>
        </w:rPr>
        <w:t xml:space="preserve">và rừng trồng </w:t>
      </w:r>
      <w:r w:rsidRPr="00C01C33">
        <w:rPr>
          <w:rFonts w:asciiTheme="majorHAnsi" w:hAnsiTheme="majorHAnsi" w:cstheme="majorHAnsi"/>
          <w:szCs w:val="28"/>
        </w:rPr>
        <w:t>7.481</w:t>
      </w:r>
      <w:r w:rsidRPr="00C01C33">
        <w:rPr>
          <w:rFonts w:asciiTheme="majorHAnsi" w:hAnsiTheme="majorHAnsi" w:cstheme="majorHAnsi"/>
          <w:szCs w:val="28"/>
          <w:lang w:val="vi-VN"/>
        </w:rPr>
        <w:t xml:space="preserve"> ha</w:t>
      </w:r>
      <w:r w:rsidRPr="00C01C33">
        <w:rPr>
          <w:rFonts w:asciiTheme="majorHAnsi" w:hAnsiTheme="majorHAnsi" w:cstheme="majorHAnsi"/>
          <w:szCs w:val="28"/>
        </w:rPr>
        <w:t>;</w:t>
      </w:r>
      <w:r w:rsidRPr="00C01C33">
        <w:rPr>
          <w:rFonts w:asciiTheme="majorHAnsi" w:hAnsiTheme="majorHAnsi" w:cstheme="majorHAnsi"/>
          <w:szCs w:val="28"/>
          <w:lang w:val="vi-VN"/>
        </w:rPr>
        <w:t xml:space="preserve"> </w:t>
      </w:r>
      <w:r w:rsidRPr="00C01C33">
        <w:rPr>
          <w:rFonts w:asciiTheme="majorHAnsi" w:hAnsiTheme="majorHAnsi" w:cstheme="majorHAnsi"/>
          <w:szCs w:val="28"/>
        </w:rPr>
        <w:t>đ</w:t>
      </w:r>
      <w:r w:rsidRPr="00C01C33">
        <w:rPr>
          <w:rFonts w:asciiTheme="majorHAnsi" w:hAnsiTheme="majorHAnsi" w:cstheme="majorHAnsi"/>
          <w:szCs w:val="28"/>
          <w:lang w:val="vi-VN"/>
        </w:rPr>
        <w:t xml:space="preserve">ất chưa có rừng: </w:t>
      </w:r>
      <w:r w:rsidRPr="00C01C33">
        <w:rPr>
          <w:rFonts w:asciiTheme="majorHAnsi" w:hAnsiTheme="majorHAnsi" w:cstheme="majorHAnsi"/>
          <w:szCs w:val="28"/>
        </w:rPr>
        <w:t>3.036</w:t>
      </w:r>
      <w:r w:rsidRPr="00C01C33">
        <w:rPr>
          <w:rFonts w:asciiTheme="majorHAnsi" w:hAnsiTheme="majorHAnsi" w:cstheme="majorHAnsi"/>
          <w:szCs w:val="28"/>
          <w:lang w:val="vi-VN"/>
        </w:rPr>
        <w:t xml:space="preserve"> ha</w:t>
      </w:r>
      <w:r w:rsidRPr="00C01C33">
        <w:rPr>
          <w:rFonts w:asciiTheme="majorHAnsi" w:hAnsiTheme="majorHAnsi" w:cstheme="majorHAnsi"/>
          <w:szCs w:val="28"/>
        </w:rPr>
        <w:t>; đất khác: 49 ha.</w:t>
      </w:r>
    </w:p>
    <w:p w:rsidR="003F5D66" w:rsidRPr="00C01C33" w:rsidRDefault="003F5D66" w:rsidP="00C01C33">
      <w:pPr>
        <w:pStyle w:val="NormalWeb"/>
        <w:spacing w:before="120" w:beforeAutospacing="0" w:after="120" w:afterAutospacing="0"/>
        <w:ind w:firstLine="562"/>
        <w:jc w:val="both"/>
        <w:rPr>
          <w:rFonts w:asciiTheme="majorHAnsi" w:hAnsiTheme="majorHAnsi" w:cstheme="majorHAnsi"/>
          <w:sz w:val="28"/>
          <w:szCs w:val="28"/>
        </w:rPr>
      </w:pPr>
      <w:r w:rsidRPr="00C01C33">
        <w:rPr>
          <w:rFonts w:asciiTheme="majorHAnsi" w:hAnsiTheme="majorHAnsi" w:cstheme="majorHAnsi"/>
          <w:sz w:val="28"/>
          <w:szCs w:val="28"/>
        </w:rPr>
        <w:t xml:space="preserve">Ranh giới và phạm vi: Phía Bắc giáp các xã: Cẩm Mỹ, Cẩm Quan, Cẩm Thịnh, Cẩm Sơn, Cẩm Lạc (huyện Cẩm Xuyên); Phía Nam giáp xã Hương Hóa (Tuyên Hóa </w:t>
      </w:r>
      <w:r w:rsidR="00922466" w:rsidRPr="00C01C33">
        <w:rPr>
          <w:rFonts w:asciiTheme="majorHAnsi" w:hAnsiTheme="majorHAnsi" w:cstheme="majorHAnsi"/>
          <w:sz w:val="28"/>
          <w:szCs w:val="28"/>
        </w:rPr>
        <w:t>-</w:t>
      </w:r>
      <w:r w:rsidRPr="00C01C33">
        <w:rPr>
          <w:rFonts w:asciiTheme="majorHAnsi" w:hAnsiTheme="majorHAnsi" w:cstheme="majorHAnsi"/>
          <w:sz w:val="28"/>
          <w:szCs w:val="28"/>
        </w:rPr>
        <w:t xml:space="preserve"> Quảng Bình); Phía Đông giáp xã Kỳ Thượng (huyện Kỳ Anh); Phía Tây giáp xã Hương Trạch (huyện Hương Khê).</w:t>
      </w:r>
    </w:p>
    <w:p w:rsidR="003F5D66" w:rsidRPr="00C01C33" w:rsidRDefault="003F5D66" w:rsidP="00C01C33">
      <w:pPr>
        <w:pStyle w:val="NormalWeb"/>
        <w:spacing w:before="120" w:beforeAutospacing="0" w:after="120" w:afterAutospacing="0"/>
        <w:ind w:firstLine="562"/>
        <w:jc w:val="both"/>
        <w:rPr>
          <w:rFonts w:asciiTheme="majorHAnsi" w:hAnsiTheme="majorHAnsi" w:cstheme="majorHAnsi"/>
          <w:b/>
          <w:i/>
          <w:szCs w:val="28"/>
        </w:rPr>
      </w:pPr>
      <w:r w:rsidRPr="00C01C33">
        <w:rPr>
          <w:rFonts w:asciiTheme="majorHAnsi" w:hAnsiTheme="majorHAnsi" w:cstheme="majorHAnsi"/>
          <w:i/>
          <w:sz w:val="28"/>
          <w:szCs w:val="28"/>
        </w:rPr>
        <w:t xml:space="preserve">- </w:t>
      </w:r>
      <w:r w:rsidRPr="00C01C33">
        <w:rPr>
          <w:rFonts w:asciiTheme="majorHAnsi" w:hAnsiTheme="majorHAnsi" w:cstheme="majorHAnsi"/>
          <w:i/>
          <w:sz w:val="28"/>
          <w:szCs w:val="28"/>
          <w:lang w:val="vi-VN"/>
        </w:rPr>
        <w:t>Quy hoạch khu bảo vệ cảnh quan</w:t>
      </w:r>
      <w:r w:rsidRPr="00C01C33">
        <w:rPr>
          <w:rFonts w:asciiTheme="majorHAnsi" w:hAnsiTheme="majorHAnsi" w:cstheme="majorHAnsi"/>
          <w:i/>
          <w:sz w:val="28"/>
          <w:szCs w:val="28"/>
        </w:rPr>
        <w:t xml:space="preserve"> cấp tỉnh: </w:t>
      </w:r>
      <w:r w:rsidRPr="00C01C33">
        <w:rPr>
          <w:rFonts w:asciiTheme="majorHAnsi" w:hAnsiTheme="majorHAnsi" w:cstheme="majorHAnsi"/>
          <w:bCs/>
          <w:sz w:val="28"/>
          <w:szCs w:val="28"/>
        </w:rPr>
        <w:t xml:space="preserve">Quy hoạch toàn bộ dãy núi Hồng Lĩnh thành khu bảo vệ cảnh quan cấp tỉnh </w:t>
      </w:r>
      <w:r w:rsidRPr="00C01C33">
        <w:rPr>
          <w:rFonts w:asciiTheme="majorHAnsi" w:hAnsiTheme="majorHAnsi" w:cstheme="majorHAnsi"/>
          <w:sz w:val="28"/>
          <w:szCs w:val="28"/>
          <w:lang w:val="nl-NL"/>
        </w:rPr>
        <w:t>thuộc địa phận thị xã Hồng Lĩnh và ba huyện Nghi Xuân, Can Lộc, Lộc Hà</w:t>
      </w:r>
      <w:r w:rsidRPr="00C01C33">
        <w:rPr>
          <w:rFonts w:asciiTheme="majorHAnsi" w:hAnsiTheme="majorHAnsi" w:cstheme="majorHAnsi"/>
          <w:bCs/>
          <w:sz w:val="28"/>
          <w:szCs w:val="28"/>
        </w:rPr>
        <w:t>, có tổng diện tích khoảng 9.707 ha. Trong đó, diện tích có rừng là 6.778 ha và diện tích chưa có rừng là 2.929 ha. Toạ độ địa lý từ 1050 41’ đến 1050 55’ kinh Đông và từ 180 28’ đến 180 39’ vĩ Bắc.</w:t>
      </w:r>
    </w:p>
    <w:p w:rsidR="00893DD5" w:rsidRPr="00C01C33" w:rsidRDefault="00893DD5" w:rsidP="00C01C33">
      <w:pPr>
        <w:tabs>
          <w:tab w:val="left" w:pos="567"/>
        </w:tabs>
        <w:spacing w:before="120" w:after="120"/>
        <w:jc w:val="both"/>
        <w:rPr>
          <w:rFonts w:asciiTheme="majorHAnsi" w:hAnsiTheme="majorHAnsi" w:cstheme="majorHAnsi"/>
          <w:b/>
          <w:szCs w:val="28"/>
        </w:rPr>
      </w:pPr>
      <w:r w:rsidRPr="00C01C33">
        <w:rPr>
          <w:rFonts w:asciiTheme="majorHAnsi" w:hAnsiTheme="majorHAnsi" w:cstheme="majorHAnsi"/>
          <w:b/>
          <w:i/>
          <w:szCs w:val="28"/>
        </w:rPr>
        <w:tab/>
      </w:r>
      <w:r w:rsidR="00A25696" w:rsidRPr="00C01C33">
        <w:rPr>
          <w:rFonts w:asciiTheme="majorHAnsi" w:hAnsiTheme="majorHAnsi" w:cstheme="majorHAnsi"/>
          <w:b/>
          <w:szCs w:val="28"/>
        </w:rPr>
        <w:t xml:space="preserve">4. </w:t>
      </w:r>
      <w:r w:rsidRPr="00C01C33">
        <w:rPr>
          <w:rFonts w:asciiTheme="majorHAnsi" w:hAnsiTheme="majorHAnsi" w:cstheme="majorHAnsi"/>
          <w:b/>
          <w:szCs w:val="28"/>
          <w:lang w:val="vi-VN"/>
        </w:rPr>
        <w:t>Quy hoạch bảo tồn chuyển chỗ</w:t>
      </w:r>
    </w:p>
    <w:p w:rsidR="003F5D66" w:rsidRPr="00C01C33" w:rsidRDefault="003F5D66" w:rsidP="00C01C33">
      <w:pPr>
        <w:tabs>
          <w:tab w:val="left" w:pos="567"/>
        </w:tabs>
        <w:spacing w:before="120" w:after="120"/>
        <w:jc w:val="both"/>
        <w:rPr>
          <w:rFonts w:asciiTheme="majorHAnsi" w:hAnsiTheme="majorHAnsi" w:cstheme="majorHAnsi"/>
          <w:szCs w:val="28"/>
        </w:rPr>
      </w:pPr>
      <w:r w:rsidRPr="00C01C33">
        <w:rPr>
          <w:rFonts w:asciiTheme="majorHAnsi" w:hAnsiTheme="majorHAnsi" w:cstheme="majorHAnsi"/>
          <w:b/>
          <w:i/>
          <w:szCs w:val="28"/>
        </w:rPr>
        <w:tab/>
        <w:t xml:space="preserve">- </w:t>
      </w:r>
      <w:r w:rsidRPr="00C01C33">
        <w:rPr>
          <w:rFonts w:asciiTheme="majorHAnsi" w:hAnsiTheme="majorHAnsi" w:cstheme="majorHAnsi"/>
          <w:i/>
          <w:szCs w:val="28"/>
          <w:lang w:val="nl-NL"/>
        </w:rPr>
        <w:t xml:space="preserve">Quy hoạch hệ thống vườn thực vật: </w:t>
      </w:r>
      <w:r w:rsidRPr="00C01C33">
        <w:rPr>
          <w:rFonts w:asciiTheme="majorHAnsi" w:hAnsiTheme="majorHAnsi" w:cstheme="majorHAnsi"/>
          <w:szCs w:val="28"/>
        </w:rPr>
        <w:t xml:space="preserve">Nâng cấp, mở rộng và phát triển ổn định vườn thực vật tại </w:t>
      </w:r>
      <w:r w:rsidRPr="00C01C33">
        <w:rPr>
          <w:rFonts w:asciiTheme="majorHAnsi" w:hAnsiTheme="majorHAnsi" w:cstheme="majorHAnsi"/>
          <w:szCs w:val="28"/>
          <w:lang w:val="pt-BR"/>
        </w:rPr>
        <w:t xml:space="preserve">VQG </w:t>
      </w:r>
      <w:r w:rsidRPr="00C01C33">
        <w:rPr>
          <w:rFonts w:asciiTheme="majorHAnsi" w:hAnsiTheme="majorHAnsi" w:cstheme="majorHAnsi"/>
          <w:szCs w:val="28"/>
        </w:rPr>
        <w:t xml:space="preserve">Vũ Quang với diện tích khoảng 49 ha; </w:t>
      </w:r>
      <w:r w:rsidR="00922466" w:rsidRPr="00C01C33">
        <w:rPr>
          <w:rFonts w:asciiTheme="majorHAnsi" w:hAnsiTheme="majorHAnsi" w:cstheme="majorHAnsi"/>
          <w:szCs w:val="28"/>
        </w:rPr>
        <w:t>t</w:t>
      </w:r>
      <w:r w:rsidRPr="00C01C33">
        <w:rPr>
          <w:rFonts w:asciiTheme="majorHAnsi" w:hAnsiTheme="majorHAnsi" w:cstheme="majorHAnsi"/>
          <w:szCs w:val="28"/>
        </w:rPr>
        <w:t>hành lập mới và đưa vào hoạt động vườn thực vật tại K</w:t>
      </w:r>
      <w:r w:rsidR="009B0E3B" w:rsidRPr="00C01C33">
        <w:rPr>
          <w:rFonts w:asciiTheme="majorHAnsi" w:hAnsiTheme="majorHAnsi" w:cstheme="majorHAnsi"/>
          <w:szCs w:val="28"/>
        </w:rPr>
        <w:t xml:space="preserve">hu </w:t>
      </w:r>
      <w:r w:rsidRPr="00C01C33">
        <w:rPr>
          <w:rFonts w:asciiTheme="majorHAnsi" w:hAnsiTheme="majorHAnsi" w:cstheme="majorHAnsi"/>
          <w:szCs w:val="28"/>
        </w:rPr>
        <w:t xml:space="preserve">BTTN Kẻ Gỗ với diện tích 150,8ha. </w:t>
      </w:r>
      <w:r w:rsidRPr="00C01C33">
        <w:rPr>
          <w:rFonts w:asciiTheme="majorHAnsi" w:hAnsiTheme="majorHAnsi" w:cstheme="majorHAnsi"/>
          <w:bCs/>
          <w:szCs w:val="28"/>
        </w:rPr>
        <w:t xml:space="preserve">Đến năm 2030, thành lập mới vườn thực vật tại khu vực </w:t>
      </w:r>
      <w:r w:rsidRPr="00C01C33">
        <w:rPr>
          <w:rFonts w:asciiTheme="majorHAnsi" w:hAnsiTheme="majorHAnsi" w:cstheme="majorHAnsi"/>
          <w:szCs w:val="28"/>
        </w:rPr>
        <w:t>núi Giăng Màn diện tích khoảng 10ha, tại xã Hương Lâm, huyện Hương Khê.</w:t>
      </w:r>
    </w:p>
    <w:p w:rsidR="003F5D66" w:rsidRPr="00C01C33" w:rsidRDefault="003F5D66" w:rsidP="00C01C33">
      <w:pPr>
        <w:tabs>
          <w:tab w:val="left" w:pos="567"/>
        </w:tabs>
        <w:spacing w:before="120" w:after="120"/>
        <w:jc w:val="both"/>
        <w:rPr>
          <w:rFonts w:asciiTheme="majorHAnsi" w:hAnsiTheme="majorHAnsi" w:cstheme="majorHAnsi"/>
          <w:szCs w:val="28"/>
        </w:rPr>
      </w:pPr>
      <w:r w:rsidRPr="00C01C33">
        <w:rPr>
          <w:rFonts w:asciiTheme="majorHAnsi" w:hAnsiTheme="majorHAnsi" w:cstheme="majorHAnsi"/>
          <w:szCs w:val="28"/>
        </w:rPr>
        <w:tab/>
      </w:r>
      <w:r w:rsidRPr="00C01C33">
        <w:rPr>
          <w:rFonts w:asciiTheme="majorHAnsi" w:hAnsiTheme="majorHAnsi" w:cstheme="majorHAnsi"/>
          <w:i/>
          <w:szCs w:val="28"/>
        </w:rPr>
        <w:t xml:space="preserve">- </w:t>
      </w:r>
      <w:r w:rsidRPr="00C01C33">
        <w:rPr>
          <w:rFonts w:asciiTheme="majorHAnsi" w:hAnsiTheme="majorHAnsi" w:cstheme="majorHAnsi"/>
          <w:i/>
          <w:szCs w:val="28"/>
          <w:lang w:val="vi-VN"/>
        </w:rPr>
        <w:t>Quy hoạch hệ thống trung tâm cứu hộ</w:t>
      </w:r>
      <w:r w:rsidRPr="00C01C33">
        <w:rPr>
          <w:rFonts w:asciiTheme="majorHAnsi" w:hAnsiTheme="majorHAnsi" w:cstheme="majorHAnsi"/>
          <w:i/>
          <w:szCs w:val="28"/>
        </w:rPr>
        <w:t xml:space="preserve"> động vật: </w:t>
      </w:r>
      <w:r w:rsidRPr="00C01C33">
        <w:rPr>
          <w:rFonts w:asciiTheme="majorHAnsi" w:hAnsiTheme="majorHAnsi" w:cstheme="majorHAnsi"/>
          <w:szCs w:val="28"/>
        </w:rPr>
        <w:t xml:space="preserve">Thành lập mới 01 trung tâm cứu hộ động vật trong vườn quốc gia Vũ Quang với diện tích </w:t>
      </w:r>
      <w:r w:rsidR="00922466" w:rsidRPr="00C01C33">
        <w:rPr>
          <w:rFonts w:asciiTheme="majorHAnsi" w:hAnsiTheme="majorHAnsi" w:cstheme="majorHAnsi"/>
          <w:szCs w:val="28"/>
        </w:rPr>
        <w:t>0</w:t>
      </w:r>
      <w:r w:rsidRPr="00C01C33">
        <w:rPr>
          <w:rFonts w:asciiTheme="majorHAnsi" w:hAnsiTheme="majorHAnsi" w:cstheme="majorHAnsi"/>
          <w:szCs w:val="28"/>
        </w:rPr>
        <w:t>3 ha, nằm ở tiểu khu 170 thuộc thị trấn Vũ Quang, huyện Vũ Quang.</w:t>
      </w:r>
    </w:p>
    <w:p w:rsidR="003F5D66" w:rsidRPr="00C01C33" w:rsidRDefault="003F5D66" w:rsidP="00C01C33">
      <w:pPr>
        <w:tabs>
          <w:tab w:val="left" w:pos="567"/>
        </w:tabs>
        <w:spacing w:before="120" w:after="120"/>
        <w:jc w:val="both"/>
        <w:rPr>
          <w:rFonts w:asciiTheme="majorHAnsi" w:hAnsiTheme="majorHAnsi" w:cstheme="majorHAnsi"/>
          <w:szCs w:val="28"/>
        </w:rPr>
      </w:pPr>
      <w:r w:rsidRPr="00C01C33">
        <w:rPr>
          <w:rFonts w:asciiTheme="majorHAnsi" w:hAnsiTheme="majorHAnsi" w:cstheme="majorHAnsi"/>
          <w:szCs w:val="28"/>
        </w:rPr>
        <w:lastRenderedPageBreak/>
        <w:tab/>
      </w:r>
      <w:r w:rsidRPr="00C01C33">
        <w:rPr>
          <w:rFonts w:asciiTheme="majorHAnsi" w:hAnsiTheme="majorHAnsi" w:cstheme="majorHAnsi"/>
          <w:i/>
          <w:szCs w:val="28"/>
        </w:rPr>
        <w:t xml:space="preserve">- </w:t>
      </w:r>
      <w:r w:rsidRPr="00C01C33">
        <w:rPr>
          <w:rFonts w:asciiTheme="majorHAnsi" w:hAnsiTheme="majorHAnsi" w:cstheme="majorHAnsi"/>
          <w:i/>
          <w:szCs w:val="28"/>
          <w:lang w:val="vi-VN"/>
        </w:rPr>
        <w:t xml:space="preserve">Quy hoạch các nhà bảo tàng </w:t>
      </w:r>
      <w:r w:rsidRPr="00C01C33">
        <w:rPr>
          <w:rFonts w:asciiTheme="majorHAnsi" w:hAnsiTheme="majorHAnsi" w:cstheme="majorHAnsi"/>
          <w:i/>
          <w:szCs w:val="28"/>
        </w:rPr>
        <w:t>lưu trữ mẫu vật</w:t>
      </w:r>
      <w:r w:rsidR="004D3FB4" w:rsidRPr="00C01C33">
        <w:rPr>
          <w:rFonts w:asciiTheme="majorHAnsi" w:hAnsiTheme="majorHAnsi" w:cstheme="majorHAnsi"/>
          <w:i/>
          <w:szCs w:val="28"/>
        </w:rPr>
        <w:t>:</w:t>
      </w:r>
      <w:r w:rsidRPr="00C01C33">
        <w:rPr>
          <w:rFonts w:asciiTheme="majorHAnsi" w:hAnsiTheme="majorHAnsi" w:cstheme="majorHAnsi"/>
          <w:i/>
          <w:szCs w:val="28"/>
        </w:rPr>
        <w:t xml:space="preserve"> </w:t>
      </w:r>
      <w:r w:rsidRPr="00C01C33">
        <w:rPr>
          <w:rFonts w:asciiTheme="majorHAnsi" w:hAnsiTheme="majorHAnsi" w:cstheme="majorHAnsi"/>
          <w:szCs w:val="28"/>
        </w:rPr>
        <w:t>Nâng cấp, sửa chữa nhà bảo tàng và trưng bày mẫu vật ở VQG Vũ Quang, diện tích 100 m</w:t>
      </w:r>
      <w:r w:rsidRPr="00C01C33">
        <w:rPr>
          <w:rFonts w:asciiTheme="majorHAnsi" w:hAnsiTheme="majorHAnsi" w:cstheme="majorHAnsi"/>
          <w:szCs w:val="28"/>
          <w:vertAlign w:val="superscript"/>
        </w:rPr>
        <w:t>2</w:t>
      </w:r>
      <w:r w:rsidRPr="00C01C33">
        <w:rPr>
          <w:rFonts w:asciiTheme="majorHAnsi" w:hAnsiTheme="majorHAnsi" w:cstheme="majorHAnsi"/>
          <w:szCs w:val="28"/>
        </w:rPr>
        <w:t xml:space="preserve">; </w:t>
      </w:r>
      <w:r w:rsidR="00922466" w:rsidRPr="00C01C33">
        <w:rPr>
          <w:rFonts w:asciiTheme="majorHAnsi" w:hAnsiTheme="majorHAnsi" w:cstheme="majorHAnsi"/>
          <w:szCs w:val="28"/>
        </w:rPr>
        <w:t>t</w:t>
      </w:r>
      <w:r w:rsidRPr="00C01C33">
        <w:rPr>
          <w:rFonts w:asciiTheme="majorHAnsi" w:hAnsiTheme="majorHAnsi" w:cstheme="majorHAnsi"/>
          <w:szCs w:val="28"/>
        </w:rPr>
        <w:t>hành lập mới nhà bảo tàng và lưu trữ mẫu vật ở K</w:t>
      </w:r>
      <w:r w:rsidR="00F776D3" w:rsidRPr="00C01C33">
        <w:rPr>
          <w:rFonts w:asciiTheme="majorHAnsi" w:hAnsiTheme="majorHAnsi" w:cstheme="majorHAnsi"/>
          <w:szCs w:val="28"/>
        </w:rPr>
        <w:t xml:space="preserve">hu </w:t>
      </w:r>
      <w:r w:rsidRPr="00C01C33">
        <w:rPr>
          <w:rFonts w:asciiTheme="majorHAnsi" w:hAnsiTheme="majorHAnsi" w:cstheme="majorHAnsi"/>
          <w:szCs w:val="28"/>
        </w:rPr>
        <w:t>DTTN Kẻ Gỗ với diện tích 100m</w:t>
      </w:r>
      <w:r w:rsidRPr="00C01C33">
        <w:rPr>
          <w:rFonts w:asciiTheme="majorHAnsi" w:hAnsiTheme="majorHAnsi" w:cstheme="majorHAnsi"/>
          <w:szCs w:val="28"/>
          <w:vertAlign w:val="superscript"/>
        </w:rPr>
        <w:t xml:space="preserve">2  </w:t>
      </w:r>
      <w:r w:rsidRPr="00C01C33">
        <w:rPr>
          <w:rFonts w:asciiTheme="majorHAnsi" w:hAnsiTheme="majorHAnsi" w:cstheme="majorHAnsi"/>
          <w:szCs w:val="28"/>
        </w:rPr>
        <w:t xml:space="preserve">để sưu tầm và trưng bày các mẫu vật hoặc mô hình của các loài nguy cấp, quý, hiếm; </w:t>
      </w:r>
      <w:r w:rsidR="00922466" w:rsidRPr="00C01C33">
        <w:rPr>
          <w:rFonts w:asciiTheme="majorHAnsi" w:hAnsiTheme="majorHAnsi" w:cstheme="majorHAnsi"/>
          <w:szCs w:val="28"/>
        </w:rPr>
        <w:t>l</w:t>
      </w:r>
      <w:r w:rsidRPr="00C01C33">
        <w:rPr>
          <w:rFonts w:asciiTheme="majorHAnsi" w:hAnsiTheme="majorHAnsi" w:cstheme="majorHAnsi"/>
          <w:szCs w:val="28"/>
        </w:rPr>
        <w:t>ưu giữ các dữ liệu về động, thực vật hoang dã;...</w:t>
      </w:r>
    </w:p>
    <w:p w:rsidR="00734559" w:rsidRPr="00C01C33" w:rsidRDefault="003F5D66" w:rsidP="00C01C33">
      <w:pPr>
        <w:spacing w:before="120" w:after="120"/>
        <w:ind w:firstLine="709"/>
        <w:jc w:val="both"/>
        <w:outlineLvl w:val="3"/>
        <w:rPr>
          <w:rFonts w:asciiTheme="majorHAnsi" w:hAnsiTheme="majorHAnsi" w:cstheme="majorHAnsi"/>
          <w:spacing w:val="-4"/>
          <w:szCs w:val="28"/>
        </w:rPr>
      </w:pPr>
      <w:bookmarkStart w:id="5" w:name="_Toc477115219"/>
      <w:r w:rsidRPr="00C01C33">
        <w:rPr>
          <w:rFonts w:asciiTheme="majorHAnsi" w:hAnsiTheme="majorHAnsi" w:cstheme="majorHAnsi"/>
          <w:i/>
          <w:spacing w:val="-4"/>
          <w:szCs w:val="28"/>
        </w:rPr>
        <w:t xml:space="preserve">- </w:t>
      </w:r>
      <w:r w:rsidRPr="00C01C33">
        <w:rPr>
          <w:rFonts w:asciiTheme="majorHAnsi" w:hAnsiTheme="majorHAnsi" w:cstheme="majorHAnsi"/>
          <w:i/>
          <w:spacing w:val="-4"/>
          <w:szCs w:val="28"/>
          <w:lang w:val="vi-VN"/>
        </w:rPr>
        <w:t>Quy hoạch hệ thống vườn sưu tập cây thuốc</w:t>
      </w:r>
      <w:bookmarkEnd w:id="5"/>
      <w:r w:rsidRPr="00C01C33">
        <w:rPr>
          <w:rFonts w:asciiTheme="majorHAnsi" w:hAnsiTheme="majorHAnsi" w:cstheme="majorHAnsi"/>
          <w:i/>
          <w:spacing w:val="-4"/>
          <w:szCs w:val="28"/>
        </w:rPr>
        <w:t xml:space="preserve">: </w:t>
      </w:r>
      <w:r w:rsidRPr="00C01C33">
        <w:rPr>
          <w:rFonts w:asciiTheme="majorHAnsi" w:hAnsiTheme="majorHAnsi" w:cstheme="majorHAnsi"/>
          <w:spacing w:val="-4"/>
          <w:szCs w:val="28"/>
        </w:rPr>
        <w:t xml:space="preserve">Nâng cấp, hướng dẫn kỹ thuật để phát triển ổn định 258 vườn thuốc nam hiện có tại 258 trạm y tế của xã, phường, thị trấn trên địa bàn tỉnh; </w:t>
      </w:r>
      <w:r w:rsidR="00922466" w:rsidRPr="00C01C33">
        <w:rPr>
          <w:rFonts w:asciiTheme="majorHAnsi" w:hAnsiTheme="majorHAnsi" w:cstheme="majorHAnsi"/>
          <w:spacing w:val="-4"/>
          <w:szCs w:val="28"/>
        </w:rPr>
        <w:t>đ</w:t>
      </w:r>
      <w:r w:rsidRPr="00C01C33">
        <w:rPr>
          <w:rFonts w:asciiTheme="majorHAnsi" w:hAnsiTheme="majorHAnsi" w:cstheme="majorHAnsi"/>
          <w:spacing w:val="-4"/>
          <w:szCs w:val="28"/>
        </w:rPr>
        <w:t xml:space="preserve">ến năm 2030, quy hoạch thành lập thêm trung tâm dược liệu ở khu di tích Hải Thượng Lãn Ông với diện tích khoảng </w:t>
      </w:r>
      <w:r w:rsidR="00922466" w:rsidRPr="00C01C33">
        <w:rPr>
          <w:rFonts w:asciiTheme="majorHAnsi" w:hAnsiTheme="majorHAnsi" w:cstheme="majorHAnsi"/>
          <w:spacing w:val="-4"/>
          <w:szCs w:val="28"/>
        </w:rPr>
        <w:t>0</w:t>
      </w:r>
      <w:r w:rsidRPr="00C01C33">
        <w:rPr>
          <w:rFonts w:asciiTheme="majorHAnsi" w:hAnsiTheme="majorHAnsi" w:cstheme="majorHAnsi"/>
          <w:spacing w:val="-4"/>
          <w:szCs w:val="28"/>
        </w:rPr>
        <w:t xml:space="preserve">5ha, đặt tại quần thể khu di tích Hải Thượng Lãn Ông, tại thôn Hải Thượng, </w:t>
      </w:r>
      <w:r w:rsidR="00734559" w:rsidRPr="00C01C33">
        <w:rPr>
          <w:rFonts w:asciiTheme="majorHAnsi" w:hAnsiTheme="majorHAnsi" w:cstheme="majorHAnsi"/>
          <w:spacing w:val="-4"/>
          <w:szCs w:val="28"/>
        </w:rPr>
        <w:t xml:space="preserve">xã Sơn Trung, huyện Hương Sơn. </w:t>
      </w:r>
    </w:p>
    <w:p w:rsidR="00893DD5" w:rsidRPr="00C01C33" w:rsidRDefault="00893DD5" w:rsidP="00C01C33">
      <w:pPr>
        <w:spacing w:before="120" w:after="120"/>
        <w:ind w:firstLine="709"/>
        <w:jc w:val="both"/>
        <w:outlineLvl w:val="3"/>
        <w:rPr>
          <w:rFonts w:asciiTheme="majorHAnsi" w:hAnsiTheme="majorHAnsi" w:cstheme="majorHAnsi"/>
          <w:szCs w:val="28"/>
        </w:rPr>
      </w:pPr>
      <w:r w:rsidRPr="00C01C33">
        <w:rPr>
          <w:rFonts w:asciiTheme="majorHAnsi" w:hAnsiTheme="majorHAnsi" w:cstheme="majorHAnsi"/>
          <w:b/>
          <w:szCs w:val="28"/>
        </w:rPr>
        <w:t>5. Quy hoạch bảo tồn nguồn gen</w:t>
      </w:r>
    </w:p>
    <w:p w:rsidR="00A25696" w:rsidRPr="00C01C33" w:rsidRDefault="00A25696" w:rsidP="00C01C33">
      <w:pPr>
        <w:spacing w:before="120" w:after="120"/>
        <w:ind w:firstLine="567"/>
        <w:jc w:val="both"/>
        <w:rPr>
          <w:rFonts w:asciiTheme="majorHAnsi" w:hAnsiTheme="majorHAnsi" w:cstheme="majorHAnsi"/>
          <w:szCs w:val="28"/>
        </w:rPr>
      </w:pPr>
      <w:r w:rsidRPr="00C01C33">
        <w:rPr>
          <w:rFonts w:asciiTheme="majorHAnsi" w:hAnsiTheme="majorHAnsi" w:cstheme="majorHAnsi"/>
          <w:szCs w:val="28"/>
        </w:rPr>
        <w:t xml:space="preserve">- </w:t>
      </w:r>
      <w:r w:rsidRPr="00C01C33">
        <w:rPr>
          <w:rFonts w:asciiTheme="majorHAnsi" w:hAnsiTheme="majorHAnsi" w:cstheme="majorHAnsi"/>
          <w:szCs w:val="28"/>
          <w:lang w:val="vi-VN"/>
        </w:rPr>
        <w:t>Tăng cường năng lực, đầu tư cơ sở vật chất cho các hoạt động bảo tồn cấp tỉnh</w:t>
      </w:r>
      <w:r w:rsidRPr="00C01C33">
        <w:rPr>
          <w:rFonts w:asciiTheme="majorHAnsi" w:hAnsiTheme="majorHAnsi" w:cstheme="majorHAnsi"/>
          <w:szCs w:val="28"/>
        </w:rPr>
        <w:t xml:space="preserve">: </w:t>
      </w:r>
      <w:r w:rsidRPr="00C01C33">
        <w:rPr>
          <w:rFonts w:asciiTheme="majorHAnsi" w:hAnsiTheme="majorHAnsi" w:cstheme="majorHAnsi"/>
          <w:szCs w:val="28"/>
          <w:lang w:val="vi-VN"/>
        </w:rPr>
        <w:t xml:space="preserve">Hội Đông y tỉnh, Trung tâm </w:t>
      </w:r>
      <w:r w:rsidRPr="00C01C33">
        <w:rPr>
          <w:rFonts w:asciiTheme="majorHAnsi" w:hAnsiTheme="majorHAnsi" w:cstheme="majorHAnsi"/>
          <w:szCs w:val="28"/>
        </w:rPr>
        <w:t>g</w:t>
      </w:r>
      <w:r w:rsidRPr="00C01C33">
        <w:rPr>
          <w:rFonts w:asciiTheme="majorHAnsi" w:hAnsiTheme="majorHAnsi" w:cstheme="majorHAnsi"/>
          <w:szCs w:val="28"/>
          <w:lang w:val="vi-VN"/>
        </w:rPr>
        <w:t xml:space="preserve">iống thủy sản, Trung tâm ứng dụng tiến bộ </w:t>
      </w:r>
      <w:r w:rsidRPr="00C01C33">
        <w:rPr>
          <w:rFonts w:asciiTheme="majorHAnsi" w:hAnsiTheme="majorHAnsi" w:cstheme="majorHAnsi"/>
          <w:szCs w:val="28"/>
        </w:rPr>
        <w:t xml:space="preserve">khoa học công nghệ. </w:t>
      </w:r>
      <w:r w:rsidRPr="00C01C33">
        <w:rPr>
          <w:rFonts w:asciiTheme="majorHAnsi" w:hAnsiTheme="majorHAnsi" w:cstheme="majorHAnsi"/>
          <w:szCs w:val="28"/>
          <w:lang w:val="vi-VN"/>
        </w:rPr>
        <w:t xml:space="preserve">Hình thành </w:t>
      </w:r>
      <w:r w:rsidRPr="00C01C33">
        <w:rPr>
          <w:rFonts w:asciiTheme="majorHAnsi" w:hAnsiTheme="majorHAnsi" w:cstheme="majorHAnsi"/>
          <w:bCs/>
          <w:szCs w:val="28"/>
          <w:lang w:val="vi-VN"/>
        </w:rPr>
        <w:t xml:space="preserve">mạng lưới bảo tồn quỹ gen </w:t>
      </w:r>
      <w:r w:rsidRPr="00C01C33">
        <w:rPr>
          <w:rFonts w:asciiTheme="majorHAnsi" w:hAnsiTheme="majorHAnsi" w:cstheme="majorHAnsi"/>
          <w:bCs/>
          <w:szCs w:val="28"/>
        </w:rPr>
        <w:t xml:space="preserve">của </w:t>
      </w:r>
      <w:r w:rsidRPr="00C01C33">
        <w:rPr>
          <w:rFonts w:asciiTheme="majorHAnsi" w:hAnsiTheme="majorHAnsi" w:cstheme="majorHAnsi"/>
          <w:bCs/>
          <w:szCs w:val="28"/>
          <w:lang w:val="vi-VN"/>
        </w:rPr>
        <w:t>tỉnh, các khu bảo tồn nguồn gen tập trung và bảo tồn tại chỗ</w:t>
      </w:r>
      <w:r w:rsidRPr="00C01C33">
        <w:rPr>
          <w:rFonts w:asciiTheme="majorHAnsi" w:hAnsiTheme="majorHAnsi" w:cstheme="majorHAnsi"/>
          <w:bCs/>
          <w:szCs w:val="28"/>
        </w:rPr>
        <w:t>.</w:t>
      </w:r>
      <w:r w:rsidRPr="00C01C33">
        <w:rPr>
          <w:rFonts w:asciiTheme="majorHAnsi" w:hAnsiTheme="majorHAnsi" w:cstheme="majorHAnsi"/>
          <w:szCs w:val="28"/>
        </w:rPr>
        <w:t xml:space="preserve"> Ưu tiên bảo tồn và phát triển các loài có quý hiếm, có giá trị về kinh tế, giá trị sử dụng.</w:t>
      </w:r>
    </w:p>
    <w:p w:rsidR="00A25696" w:rsidRPr="00C01C33" w:rsidRDefault="00A25696" w:rsidP="00C01C33">
      <w:pPr>
        <w:spacing w:before="120" w:after="120"/>
        <w:ind w:firstLine="567"/>
        <w:jc w:val="both"/>
        <w:rPr>
          <w:rFonts w:asciiTheme="majorHAnsi" w:hAnsiTheme="majorHAnsi" w:cstheme="majorHAnsi"/>
          <w:szCs w:val="28"/>
        </w:rPr>
      </w:pPr>
      <w:r w:rsidRPr="00C01C33">
        <w:rPr>
          <w:rFonts w:asciiTheme="majorHAnsi" w:hAnsiTheme="majorHAnsi" w:cstheme="majorHAnsi"/>
          <w:szCs w:val="28"/>
        </w:rPr>
        <w:t xml:space="preserve">- Xây dựng các </w:t>
      </w:r>
      <w:r w:rsidRPr="00C01C33">
        <w:rPr>
          <w:rFonts w:asciiTheme="majorHAnsi" w:hAnsiTheme="majorHAnsi" w:cstheme="majorHAnsi"/>
          <w:szCs w:val="28"/>
          <w:lang w:val="vi-VN"/>
        </w:rPr>
        <w:t xml:space="preserve">mô hình bảo tồn </w:t>
      </w:r>
      <w:r w:rsidRPr="00C01C33">
        <w:rPr>
          <w:rFonts w:asciiTheme="majorHAnsi" w:hAnsiTheme="majorHAnsi" w:cstheme="majorHAnsi"/>
          <w:szCs w:val="28"/>
        </w:rPr>
        <w:t>c</w:t>
      </w:r>
      <w:r w:rsidRPr="00C01C33">
        <w:rPr>
          <w:rFonts w:asciiTheme="majorHAnsi" w:hAnsiTheme="majorHAnsi" w:cstheme="majorHAnsi"/>
          <w:szCs w:val="28"/>
          <w:lang w:val="vi-VN"/>
        </w:rPr>
        <w:t>ây dược liệu</w:t>
      </w:r>
      <w:r w:rsidRPr="00C01C33">
        <w:rPr>
          <w:rFonts w:asciiTheme="majorHAnsi" w:hAnsiTheme="majorHAnsi" w:cstheme="majorHAnsi"/>
          <w:szCs w:val="28"/>
        </w:rPr>
        <w:t>,</w:t>
      </w:r>
      <w:r w:rsidRPr="00C01C33">
        <w:rPr>
          <w:rFonts w:asciiTheme="majorHAnsi" w:hAnsiTheme="majorHAnsi" w:cstheme="majorHAnsi"/>
          <w:szCs w:val="28"/>
          <w:lang w:val="vi-VN"/>
        </w:rPr>
        <w:t xml:space="preserve"> vật nuôi, thủy sản có giá trị kinh tế cao ở Hà Tĩnh</w:t>
      </w:r>
      <w:r w:rsidRPr="00C01C33">
        <w:rPr>
          <w:rFonts w:asciiTheme="majorHAnsi" w:hAnsiTheme="majorHAnsi" w:cstheme="majorHAnsi"/>
          <w:szCs w:val="28"/>
        </w:rPr>
        <w:t>.</w:t>
      </w:r>
    </w:p>
    <w:p w:rsidR="00893DD5" w:rsidRPr="00C01C33" w:rsidRDefault="00A25696" w:rsidP="00C01C33">
      <w:pPr>
        <w:spacing w:before="120" w:after="120"/>
        <w:ind w:firstLine="567"/>
        <w:jc w:val="both"/>
        <w:rPr>
          <w:rFonts w:asciiTheme="majorHAnsi" w:hAnsiTheme="majorHAnsi" w:cstheme="majorHAnsi"/>
          <w:szCs w:val="28"/>
        </w:rPr>
      </w:pPr>
      <w:r w:rsidRPr="00C01C33">
        <w:rPr>
          <w:rFonts w:asciiTheme="majorHAnsi" w:hAnsiTheme="majorHAnsi" w:cstheme="majorHAnsi"/>
          <w:szCs w:val="28"/>
        </w:rPr>
        <w:t>- Xây dựng b</w:t>
      </w:r>
      <w:r w:rsidRPr="00C01C33">
        <w:rPr>
          <w:rFonts w:asciiTheme="majorHAnsi" w:hAnsiTheme="majorHAnsi" w:cstheme="majorHAnsi"/>
          <w:szCs w:val="28"/>
          <w:lang w:val="vi-VN"/>
        </w:rPr>
        <w:t xml:space="preserve">ộ tư liệu về nguồn gen động, thực vật </w:t>
      </w:r>
      <w:r w:rsidRPr="00C01C33">
        <w:rPr>
          <w:rFonts w:asciiTheme="majorHAnsi" w:hAnsiTheme="majorHAnsi" w:cstheme="majorHAnsi"/>
          <w:bCs/>
          <w:iCs/>
          <w:szCs w:val="28"/>
          <w:lang w:val="vi-VN"/>
        </w:rPr>
        <w:t>quý hiếm</w:t>
      </w:r>
      <w:r w:rsidRPr="00C01C33">
        <w:rPr>
          <w:rFonts w:asciiTheme="majorHAnsi" w:hAnsiTheme="majorHAnsi" w:cstheme="majorHAnsi"/>
          <w:bCs/>
          <w:iCs/>
          <w:szCs w:val="28"/>
        </w:rPr>
        <w:t>.</w:t>
      </w:r>
    </w:p>
    <w:p w:rsidR="00893DD5" w:rsidRPr="00C01C33" w:rsidRDefault="00893DD5" w:rsidP="00C01C33">
      <w:pPr>
        <w:spacing w:before="120" w:after="120"/>
        <w:ind w:firstLine="601"/>
        <w:jc w:val="both"/>
        <w:rPr>
          <w:rFonts w:asciiTheme="majorHAnsi" w:hAnsiTheme="majorHAnsi" w:cstheme="majorHAnsi"/>
          <w:b/>
          <w:szCs w:val="28"/>
          <w:lang w:val="nl-NL"/>
        </w:rPr>
      </w:pPr>
      <w:r w:rsidRPr="00C01C33">
        <w:rPr>
          <w:rFonts w:asciiTheme="majorHAnsi" w:hAnsiTheme="majorHAnsi" w:cstheme="majorHAnsi"/>
          <w:b/>
          <w:szCs w:val="28"/>
        </w:rPr>
        <w:t>6. Quy hoạch các vùng ưu tiên kiểm soát và phòng chống loài ngoại lai xâm hại</w:t>
      </w:r>
      <w:r w:rsidRPr="00C01C33">
        <w:rPr>
          <w:rFonts w:asciiTheme="majorHAnsi" w:hAnsiTheme="majorHAnsi" w:cstheme="majorHAnsi"/>
          <w:b/>
          <w:szCs w:val="28"/>
          <w:lang w:val="nl-NL"/>
        </w:rPr>
        <w:t xml:space="preserve"> </w:t>
      </w:r>
    </w:p>
    <w:p w:rsidR="007B153C" w:rsidRPr="00C01C33" w:rsidRDefault="007B153C" w:rsidP="00C01C33">
      <w:pPr>
        <w:spacing w:before="120" w:after="120"/>
        <w:ind w:firstLine="562"/>
        <w:jc w:val="both"/>
        <w:rPr>
          <w:rFonts w:asciiTheme="majorHAnsi" w:hAnsiTheme="majorHAnsi" w:cstheme="majorHAnsi"/>
          <w:color w:val="000000"/>
          <w:szCs w:val="28"/>
        </w:rPr>
      </w:pPr>
      <w:r w:rsidRPr="00C01C33">
        <w:rPr>
          <w:rFonts w:asciiTheme="majorHAnsi" w:hAnsiTheme="majorHAnsi" w:cstheme="majorHAnsi"/>
          <w:color w:val="000000"/>
          <w:szCs w:val="28"/>
        </w:rPr>
        <w:t xml:space="preserve">Tăng cường </w:t>
      </w:r>
      <w:r w:rsidR="00893DD5" w:rsidRPr="00C01C33">
        <w:rPr>
          <w:rFonts w:asciiTheme="majorHAnsi" w:hAnsiTheme="majorHAnsi" w:cstheme="majorHAnsi"/>
          <w:color w:val="000000"/>
          <w:szCs w:val="28"/>
        </w:rPr>
        <w:t>kiểm</w:t>
      </w:r>
      <w:r w:rsidR="00A25696" w:rsidRPr="00C01C33">
        <w:rPr>
          <w:rFonts w:asciiTheme="majorHAnsi" w:hAnsiTheme="majorHAnsi" w:cstheme="majorHAnsi"/>
          <w:color w:val="000000"/>
          <w:szCs w:val="28"/>
        </w:rPr>
        <w:t xml:space="preserve"> soát sinh vật ngoại lai xâm hại</w:t>
      </w:r>
      <w:r w:rsidR="00893DD5" w:rsidRPr="00C01C33">
        <w:rPr>
          <w:rFonts w:asciiTheme="majorHAnsi" w:hAnsiTheme="majorHAnsi" w:cstheme="majorHAnsi"/>
          <w:color w:val="000000"/>
          <w:szCs w:val="28"/>
        </w:rPr>
        <w:t xml:space="preserve"> ở các chốt/trạm kiểm </w:t>
      </w:r>
      <w:r w:rsidRPr="00C01C33">
        <w:rPr>
          <w:rFonts w:asciiTheme="majorHAnsi" w:hAnsiTheme="majorHAnsi" w:cstheme="majorHAnsi"/>
          <w:color w:val="000000"/>
          <w:szCs w:val="28"/>
        </w:rPr>
        <w:t xml:space="preserve">soát </w:t>
      </w:r>
      <w:r w:rsidR="00893DD5" w:rsidRPr="00C01C33">
        <w:rPr>
          <w:rFonts w:asciiTheme="majorHAnsi" w:hAnsiTheme="majorHAnsi" w:cstheme="majorHAnsi"/>
          <w:color w:val="000000"/>
          <w:szCs w:val="28"/>
        </w:rPr>
        <w:t>tại cửa ngõ ra vào tỉnh</w:t>
      </w:r>
      <w:r w:rsidR="002816FA" w:rsidRPr="00C01C33">
        <w:rPr>
          <w:rFonts w:asciiTheme="majorHAnsi" w:hAnsiTheme="majorHAnsi" w:cstheme="majorHAnsi"/>
          <w:color w:val="000000"/>
          <w:szCs w:val="28"/>
        </w:rPr>
        <w:t>,</w:t>
      </w:r>
      <w:r w:rsidR="00893DD5" w:rsidRPr="00C01C33">
        <w:rPr>
          <w:rFonts w:asciiTheme="majorHAnsi" w:hAnsiTheme="majorHAnsi" w:cstheme="majorHAnsi"/>
          <w:color w:val="000000"/>
          <w:szCs w:val="28"/>
        </w:rPr>
        <w:t xml:space="preserve"> tại các cửa ngõ như sau: phía Đông giáp ranh với biển Đông; phía Bắc nơi giáp ranh với tỉnh Nghệ An; phía Tây giáp ranh với Lào; Nam nơi giáp ranh với tỉnh Quảng Bình</w:t>
      </w:r>
      <w:r w:rsidRPr="00C01C33">
        <w:rPr>
          <w:rFonts w:asciiTheme="majorHAnsi" w:hAnsiTheme="majorHAnsi" w:cstheme="majorHAnsi"/>
          <w:color w:val="000000"/>
          <w:szCs w:val="28"/>
        </w:rPr>
        <w:t>; đặc biệt là kiểm soát chặt chẽ tại Cửa khẩu quốc tế Cầu Treo, các tuyến đường tuần tra biên giới để kiểm soát sinh vật ngoại lai và ngoại lai xâm hại.</w:t>
      </w:r>
    </w:p>
    <w:p w:rsidR="00893DD5" w:rsidRPr="00C01C33" w:rsidRDefault="00734559" w:rsidP="00C01C33">
      <w:pPr>
        <w:spacing w:before="120" w:after="120"/>
        <w:ind w:firstLine="601"/>
        <w:jc w:val="both"/>
        <w:rPr>
          <w:rFonts w:asciiTheme="majorHAnsi" w:hAnsiTheme="majorHAnsi" w:cstheme="majorHAnsi"/>
          <w:b/>
          <w:szCs w:val="28"/>
          <w:lang w:val="nl-NL"/>
        </w:rPr>
      </w:pPr>
      <w:r w:rsidRPr="00C01C33">
        <w:rPr>
          <w:rFonts w:asciiTheme="majorHAnsi" w:hAnsiTheme="majorHAnsi" w:cstheme="majorHAnsi"/>
          <w:b/>
          <w:szCs w:val="28"/>
          <w:lang w:val="nl-NL"/>
        </w:rPr>
        <w:t>7</w:t>
      </w:r>
      <w:r w:rsidR="00893DD5" w:rsidRPr="00C01C33">
        <w:rPr>
          <w:rFonts w:asciiTheme="majorHAnsi" w:hAnsiTheme="majorHAnsi" w:cstheme="majorHAnsi"/>
          <w:b/>
          <w:szCs w:val="28"/>
          <w:lang w:val="nl-NL"/>
        </w:rPr>
        <w:t>. Danh mục các dự án ưu tiên thực hiện</w:t>
      </w:r>
    </w:p>
    <w:p w:rsidR="002816FA" w:rsidRPr="00C01C33" w:rsidRDefault="002816FA" w:rsidP="00C01C33">
      <w:pPr>
        <w:spacing w:before="120" w:after="120"/>
        <w:ind w:firstLine="561"/>
        <w:jc w:val="both"/>
        <w:rPr>
          <w:rFonts w:asciiTheme="majorHAnsi" w:hAnsiTheme="majorHAnsi" w:cstheme="majorHAnsi"/>
          <w:b/>
          <w:szCs w:val="28"/>
          <w:lang w:val="nl-NL"/>
        </w:rPr>
      </w:pPr>
      <w:r w:rsidRPr="00C01C33">
        <w:rPr>
          <w:rFonts w:asciiTheme="majorHAnsi" w:hAnsiTheme="majorHAnsi" w:cstheme="majorHAnsi"/>
          <w:szCs w:val="28"/>
        </w:rPr>
        <w:t>Bao gồm 15 nhiệm vụ/</w:t>
      </w:r>
      <w:r w:rsidRPr="00C01C33">
        <w:rPr>
          <w:rFonts w:asciiTheme="majorHAnsi" w:hAnsiTheme="majorHAnsi" w:cstheme="majorHAnsi"/>
          <w:bCs/>
          <w:szCs w:val="28"/>
          <w:lang w:val="nl-NL"/>
        </w:rPr>
        <w:t xml:space="preserve">dự án ưu tiên, </w:t>
      </w:r>
      <w:r w:rsidR="00086079" w:rsidRPr="00C01C33">
        <w:rPr>
          <w:rFonts w:asciiTheme="majorHAnsi" w:hAnsiTheme="majorHAnsi" w:cstheme="majorHAnsi"/>
          <w:bCs/>
          <w:szCs w:val="28"/>
          <w:lang w:val="nl-NL"/>
        </w:rPr>
        <w:t>cụ thể</w:t>
      </w:r>
      <w:r w:rsidRPr="00C01C33">
        <w:rPr>
          <w:rFonts w:asciiTheme="majorHAnsi" w:hAnsiTheme="majorHAnsi" w:cstheme="majorHAnsi"/>
          <w:bCs/>
          <w:szCs w:val="28"/>
          <w:lang w:val="nl-NL"/>
        </w:rPr>
        <w:t xml:space="preserve">: </w:t>
      </w:r>
    </w:p>
    <w:p w:rsidR="002816FA" w:rsidRPr="00C01C33" w:rsidRDefault="002816FA" w:rsidP="00C01C33">
      <w:pPr>
        <w:pStyle w:val="NormalWeb"/>
        <w:spacing w:before="120" w:beforeAutospacing="0" w:after="120" w:afterAutospacing="0"/>
        <w:ind w:left="561"/>
        <w:jc w:val="both"/>
        <w:rPr>
          <w:rFonts w:asciiTheme="majorHAnsi" w:hAnsiTheme="majorHAnsi" w:cstheme="majorHAnsi"/>
          <w:bCs/>
          <w:sz w:val="28"/>
          <w:szCs w:val="28"/>
          <w:lang w:val="nl-NL"/>
        </w:rPr>
      </w:pPr>
      <w:r w:rsidRPr="00C01C33">
        <w:rPr>
          <w:rFonts w:asciiTheme="majorHAnsi" w:hAnsiTheme="majorHAnsi" w:cstheme="majorHAnsi"/>
          <w:bCs/>
          <w:sz w:val="28"/>
          <w:szCs w:val="28"/>
          <w:lang w:val="nl-NL"/>
        </w:rPr>
        <w:t>- Nhóm các dự án, nhiệm vụ thực hiện hàng năm: 02 dự án/nhiệm vụ;</w:t>
      </w:r>
    </w:p>
    <w:p w:rsidR="002816FA" w:rsidRPr="00C01C33" w:rsidRDefault="002816FA" w:rsidP="00C01C33">
      <w:pPr>
        <w:pStyle w:val="NormalWeb"/>
        <w:spacing w:before="120" w:beforeAutospacing="0" w:after="120" w:afterAutospacing="0"/>
        <w:ind w:firstLine="561"/>
        <w:jc w:val="both"/>
        <w:rPr>
          <w:rFonts w:asciiTheme="majorHAnsi" w:hAnsiTheme="majorHAnsi" w:cstheme="majorHAnsi"/>
          <w:bCs/>
          <w:sz w:val="28"/>
          <w:szCs w:val="28"/>
          <w:lang w:val="nl-NL"/>
        </w:rPr>
      </w:pPr>
      <w:r w:rsidRPr="00C01C33">
        <w:rPr>
          <w:rFonts w:asciiTheme="majorHAnsi" w:hAnsiTheme="majorHAnsi" w:cstheme="majorHAnsi"/>
          <w:bCs/>
          <w:sz w:val="28"/>
          <w:szCs w:val="28"/>
          <w:lang w:val="nl-NL"/>
        </w:rPr>
        <w:t>- Dự án ưu tiên thực hiện đến năm 2020: 02 dự án;</w:t>
      </w:r>
    </w:p>
    <w:p w:rsidR="002816FA" w:rsidRPr="00C01C33" w:rsidRDefault="002816FA" w:rsidP="00C01C33">
      <w:pPr>
        <w:pStyle w:val="NormalWeb"/>
        <w:spacing w:before="120" w:beforeAutospacing="0" w:after="120" w:afterAutospacing="0"/>
        <w:ind w:firstLine="561"/>
        <w:jc w:val="both"/>
        <w:rPr>
          <w:rFonts w:asciiTheme="majorHAnsi" w:hAnsiTheme="majorHAnsi" w:cstheme="majorHAnsi"/>
          <w:bCs/>
          <w:sz w:val="28"/>
          <w:szCs w:val="28"/>
          <w:lang w:val="nl-NL"/>
        </w:rPr>
      </w:pPr>
      <w:r w:rsidRPr="00C01C33">
        <w:rPr>
          <w:rFonts w:asciiTheme="majorHAnsi" w:hAnsiTheme="majorHAnsi" w:cstheme="majorHAnsi"/>
          <w:bCs/>
          <w:sz w:val="28"/>
          <w:szCs w:val="28"/>
          <w:lang w:val="nl-NL"/>
        </w:rPr>
        <w:t>- Dự án/nhiệm vụ giai đoạn 2021-2025: 05 dự án;</w:t>
      </w:r>
    </w:p>
    <w:p w:rsidR="002816FA" w:rsidRPr="00C01C33" w:rsidRDefault="002816FA" w:rsidP="00C01C33">
      <w:pPr>
        <w:pStyle w:val="NormalWeb"/>
        <w:spacing w:before="120" w:beforeAutospacing="0" w:after="120" w:afterAutospacing="0"/>
        <w:ind w:firstLine="561"/>
        <w:jc w:val="both"/>
        <w:rPr>
          <w:rFonts w:asciiTheme="majorHAnsi" w:hAnsiTheme="majorHAnsi" w:cstheme="majorHAnsi"/>
          <w:sz w:val="28"/>
          <w:szCs w:val="28"/>
        </w:rPr>
      </w:pPr>
      <w:r w:rsidRPr="00C01C33">
        <w:rPr>
          <w:rFonts w:asciiTheme="majorHAnsi" w:hAnsiTheme="majorHAnsi" w:cstheme="majorHAnsi"/>
          <w:bCs/>
          <w:sz w:val="28"/>
          <w:szCs w:val="28"/>
          <w:lang w:val="nl-NL"/>
        </w:rPr>
        <w:t>- Dự án/nhiệm vụ giai đoạn 2025-2030: 06 dự án;</w:t>
      </w:r>
      <w:r w:rsidRPr="00C01C33">
        <w:rPr>
          <w:rFonts w:asciiTheme="majorHAnsi" w:hAnsiTheme="majorHAnsi" w:cstheme="majorHAnsi"/>
          <w:sz w:val="28"/>
          <w:szCs w:val="28"/>
        </w:rPr>
        <w:t xml:space="preserve"> </w:t>
      </w:r>
    </w:p>
    <w:p w:rsidR="00893DD5" w:rsidRPr="00C01C33" w:rsidRDefault="002816FA" w:rsidP="00C01C33">
      <w:pPr>
        <w:spacing w:before="120" w:after="120"/>
        <w:ind w:firstLine="709"/>
        <w:jc w:val="center"/>
        <w:rPr>
          <w:rFonts w:asciiTheme="majorHAnsi" w:hAnsiTheme="majorHAnsi" w:cstheme="majorHAnsi"/>
          <w:szCs w:val="28"/>
        </w:rPr>
      </w:pPr>
      <w:r w:rsidRPr="00C01C33">
        <w:rPr>
          <w:rFonts w:asciiTheme="majorHAnsi" w:hAnsiTheme="majorHAnsi" w:cstheme="majorHAnsi"/>
          <w:szCs w:val="28"/>
        </w:rPr>
        <w:t xml:space="preserve"> </w:t>
      </w:r>
      <w:r w:rsidR="00893DD5" w:rsidRPr="00C01C33">
        <w:rPr>
          <w:rFonts w:asciiTheme="majorHAnsi" w:hAnsiTheme="majorHAnsi" w:cstheme="majorHAnsi"/>
          <w:szCs w:val="28"/>
        </w:rPr>
        <w:t>(C</w:t>
      </w:r>
      <w:r w:rsidR="00893DD5" w:rsidRPr="00C01C33">
        <w:rPr>
          <w:rFonts w:asciiTheme="majorHAnsi" w:hAnsiTheme="majorHAnsi" w:cstheme="majorHAnsi"/>
          <w:i/>
          <w:szCs w:val="28"/>
        </w:rPr>
        <w:t>hi tiết tại phụ lục kèm</w:t>
      </w:r>
      <w:r w:rsidR="00893DD5" w:rsidRPr="00C01C33">
        <w:rPr>
          <w:rFonts w:asciiTheme="majorHAnsi" w:hAnsiTheme="majorHAnsi" w:cstheme="majorHAnsi"/>
          <w:szCs w:val="28"/>
        </w:rPr>
        <w:t>).</w:t>
      </w:r>
    </w:p>
    <w:p w:rsidR="00893DD5" w:rsidRPr="00C01C33" w:rsidRDefault="006F08F8" w:rsidP="00C01C33">
      <w:pPr>
        <w:shd w:val="clear" w:color="auto" w:fill="FFFFFF"/>
        <w:spacing w:before="120" w:after="120"/>
        <w:ind w:firstLine="601"/>
        <w:jc w:val="both"/>
        <w:rPr>
          <w:rFonts w:asciiTheme="majorHAnsi" w:hAnsiTheme="majorHAnsi" w:cstheme="majorHAnsi"/>
          <w:b/>
          <w:szCs w:val="28"/>
          <w:lang w:val="sv-SE"/>
        </w:rPr>
      </w:pPr>
      <w:r w:rsidRPr="00C01C33">
        <w:rPr>
          <w:rFonts w:asciiTheme="majorHAnsi" w:hAnsiTheme="majorHAnsi" w:cstheme="majorHAnsi"/>
          <w:b/>
          <w:szCs w:val="28"/>
          <w:lang w:val="sv-SE"/>
        </w:rPr>
        <w:t>IV</w:t>
      </w:r>
      <w:r w:rsidR="00893DD5" w:rsidRPr="00C01C33">
        <w:rPr>
          <w:rFonts w:asciiTheme="majorHAnsi" w:hAnsiTheme="majorHAnsi" w:cstheme="majorHAnsi"/>
          <w:b/>
          <w:szCs w:val="28"/>
          <w:lang w:val="sv-SE"/>
        </w:rPr>
        <w:t>. GIẢI PHÁP THỰC HIỆN</w:t>
      </w:r>
    </w:p>
    <w:p w:rsidR="00B83301" w:rsidRPr="00C01C33" w:rsidRDefault="00B83301" w:rsidP="00C01C33">
      <w:pPr>
        <w:pStyle w:val="3B"/>
        <w:spacing w:before="120" w:after="120" w:line="240" w:lineRule="auto"/>
        <w:ind w:firstLine="720"/>
        <w:outlineLvl w:val="2"/>
        <w:rPr>
          <w:rFonts w:asciiTheme="majorHAnsi" w:hAnsiTheme="majorHAnsi" w:cstheme="majorHAnsi"/>
          <w:b w:val="0"/>
          <w:bCs/>
          <w:sz w:val="28"/>
          <w:szCs w:val="28"/>
          <w:lang w:val="nl-NL"/>
        </w:rPr>
      </w:pPr>
      <w:bookmarkStart w:id="6" w:name="_Toc513559381"/>
      <w:bookmarkStart w:id="7" w:name="_Toc515433639"/>
      <w:r w:rsidRPr="00C01C33">
        <w:rPr>
          <w:rFonts w:asciiTheme="majorHAnsi" w:hAnsiTheme="majorHAnsi" w:cstheme="majorHAnsi"/>
          <w:sz w:val="28"/>
          <w:szCs w:val="28"/>
        </w:rPr>
        <w:t>1. Giải pháp về thông tin tuyên truyền</w:t>
      </w:r>
      <w:bookmarkEnd w:id="6"/>
      <w:bookmarkEnd w:id="7"/>
      <w:r w:rsidRPr="00C01C33">
        <w:rPr>
          <w:rFonts w:asciiTheme="majorHAnsi" w:hAnsiTheme="majorHAnsi" w:cstheme="majorHAnsi"/>
          <w:sz w:val="28"/>
          <w:szCs w:val="28"/>
        </w:rPr>
        <w:t>:</w:t>
      </w:r>
      <w:r w:rsidRPr="00C01C33">
        <w:rPr>
          <w:rFonts w:asciiTheme="majorHAnsi" w:hAnsiTheme="majorHAnsi" w:cstheme="majorHAnsi"/>
          <w:b w:val="0"/>
          <w:bCs/>
          <w:sz w:val="28"/>
          <w:szCs w:val="28"/>
          <w:lang w:val="nl-NL"/>
        </w:rPr>
        <w:t xml:space="preserve"> Tổ chức công bố quy hoạch, tuyên truyền, thông tin về quy hoạch trên các phương tiện thông tin đại chúng.</w:t>
      </w:r>
      <w:bookmarkStart w:id="8" w:name="_Toc513559382"/>
      <w:bookmarkStart w:id="9" w:name="_Toc515433640"/>
    </w:p>
    <w:p w:rsidR="00B83301" w:rsidRPr="00C01C33" w:rsidRDefault="00B83301" w:rsidP="00C01C33">
      <w:pPr>
        <w:pStyle w:val="3B"/>
        <w:spacing w:before="120" w:after="120" w:line="240" w:lineRule="auto"/>
        <w:ind w:firstLine="720"/>
        <w:outlineLvl w:val="2"/>
        <w:rPr>
          <w:rFonts w:asciiTheme="majorHAnsi" w:hAnsiTheme="majorHAnsi" w:cstheme="majorHAnsi"/>
          <w:b w:val="0"/>
          <w:sz w:val="28"/>
          <w:szCs w:val="28"/>
          <w:lang w:val="nl-NL"/>
        </w:rPr>
      </w:pPr>
      <w:r w:rsidRPr="00C01C33">
        <w:rPr>
          <w:rFonts w:asciiTheme="majorHAnsi" w:hAnsiTheme="majorHAnsi" w:cstheme="majorHAnsi"/>
          <w:sz w:val="28"/>
          <w:szCs w:val="28"/>
          <w:lang w:val="nl-NL"/>
        </w:rPr>
        <w:lastRenderedPageBreak/>
        <w:t xml:space="preserve">2. </w:t>
      </w:r>
      <w:r w:rsidRPr="00C01C33">
        <w:rPr>
          <w:rFonts w:asciiTheme="majorHAnsi" w:hAnsiTheme="majorHAnsi" w:cstheme="majorHAnsi"/>
          <w:sz w:val="28"/>
          <w:szCs w:val="28"/>
        </w:rPr>
        <w:t>Giải pháp về cơ chế, chính sách</w:t>
      </w:r>
      <w:bookmarkEnd w:id="8"/>
      <w:bookmarkEnd w:id="9"/>
      <w:r w:rsidRPr="00C01C33">
        <w:rPr>
          <w:rFonts w:asciiTheme="majorHAnsi" w:hAnsiTheme="majorHAnsi" w:cstheme="majorHAnsi"/>
          <w:sz w:val="28"/>
          <w:szCs w:val="28"/>
        </w:rPr>
        <w:t>:</w:t>
      </w:r>
      <w:r w:rsidRPr="00C01C33">
        <w:rPr>
          <w:rFonts w:asciiTheme="majorHAnsi" w:hAnsiTheme="majorHAnsi" w:cstheme="majorHAnsi"/>
          <w:i/>
          <w:sz w:val="28"/>
          <w:szCs w:val="28"/>
        </w:rPr>
        <w:t xml:space="preserve"> </w:t>
      </w:r>
      <w:r w:rsidRPr="00C01C33">
        <w:rPr>
          <w:rFonts w:asciiTheme="majorHAnsi" w:hAnsiTheme="majorHAnsi" w:cstheme="majorHAnsi"/>
          <w:b w:val="0"/>
          <w:bCs/>
          <w:sz w:val="28"/>
          <w:szCs w:val="28"/>
          <w:lang w:val="nl-NL"/>
        </w:rPr>
        <w:t>Nghiên cứu xây dựng cơ chế khuyến khích, tạo điều kiện thuận lợi cho các nhà đầu tư thực hiện các dự án nghiên cứu, bảo tồn ĐDSH</w:t>
      </w:r>
      <w:r w:rsidRPr="00C01C33">
        <w:rPr>
          <w:rFonts w:asciiTheme="majorHAnsi" w:eastAsia="Calibri" w:hAnsiTheme="majorHAnsi" w:cstheme="majorHAnsi"/>
          <w:b w:val="0"/>
          <w:sz w:val="28"/>
          <w:szCs w:val="28"/>
          <w:lang w:val="nl-NL"/>
        </w:rPr>
        <w:t xml:space="preserve">; thực hiện các chính sách bảo vệ rừng, trồng và tái sinh rừng, nâng cao độ che phủ rừng; </w:t>
      </w:r>
      <w:r w:rsidR="00922466" w:rsidRPr="00C01C33">
        <w:rPr>
          <w:rFonts w:asciiTheme="majorHAnsi" w:hAnsiTheme="majorHAnsi" w:cstheme="majorHAnsi"/>
          <w:b w:val="0"/>
          <w:bCs/>
          <w:sz w:val="28"/>
          <w:szCs w:val="28"/>
          <w:lang w:val="nl-NL"/>
        </w:rPr>
        <w:t>t</w:t>
      </w:r>
      <w:r w:rsidRPr="00C01C33">
        <w:rPr>
          <w:rFonts w:asciiTheme="majorHAnsi" w:hAnsiTheme="majorHAnsi" w:cstheme="majorHAnsi"/>
          <w:b w:val="0"/>
          <w:bCs/>
          <w:sz w:val="28"/>
          <w:szCs w:val="28"/>
          <w:lang w:val="nl-NL"/>
        </w:rPr>
        <w:t>ăng cường kiểm tra, giám sát, xử lý nghiêm các trường hợp có hành vi vi phạm pháp luật trong bảo tồn đa dạng sinh học như: săn bắn, khai thác trái phép các loài động, thực vật quý hiếm trên địa bàn.</w:t>
      </w:r>
    </w:p>
    <w:p w:rsidR="00B83301" w:rsidRPr="00C01C33" w:rsidRDefault="00B83301" w:rsidP="00C01C33">
      <w:pPr>
        <w:pStyle w:val="3B"/>
        <w:spacing w:before="120" w:after="120" w:line="240" w:lineRule="auto"/>
        <w:ind w:firstLine="720"/>
        <w:outlineLvl w:val="2"/>
        <w:rPr>
          <w:rFonts w:asciiTheme="majorHAnsi" w:hAnsiTheme="majorHAnsi" w:cstheme="majorHAnsi"/>
          <w:sz w:val="28"/>
          <w:szCs w:val="28"/>
        </w:rPr>
      </w:pPr>
      <w:bookmarkStart w:id="10" w:name="_Toc513559383"/>
      <w:bookmarkStart w:id="11" w:name="_Toc515433641"/>
      <w:r w:rsidRPr="00C01C33">
        <w:rPr>
          <w:rFonts w:asciiTheme="majorHAnsi" w:hAnsiTheme="majorHAnsi" w:cstheme="majorHAnsi"/>
          <w:sz w:val="28"/>
          <w:szCs w:val="28"/>
          <w:lang w:val="nl-NL"/>
        </w:rPr>
        <w:t xml:space="preserve">3. </w:t>
      </w:r>
      <w:r w:rsidRPr="00C01C33">
        <w:rPr>
          <w:rFonts w:asciiTheme="majorHAnsi" w:hAnsiTheme="majorHAnsi" w:cstheme="majorHAnsi"/>
          <w:sz w:val="28"/>
          <w:szCs w:val="28"/>
        </w:rPr>
        <w:t>Giải pháp về đào tạo nguồn nhân lực</w:t>
      </w:r>
      <w:bookmarkEnd w:id="10"/>
      <w:bookmarkEnd w:id="11"/>
      <w:r w:rsidRPr="00C01C33">
        <w:rPr>
          <w:rFonts w:asciiTheme="majorHAnsi" w:hAnsiTheme="majorHAnsi" w:cstheme="majorHAnsi"/>
          <w:sz w:val="28"/>
          <w:szCs w:val="28"/>
        </w:rPr>
        <w:t>:</w:t>
      </w:r>
      <w:r w:rsidRPr="00C01C33">
        <w:rPr>
          <w:rFonts w:asciiTheme="majorHAnsi" w:hAnsiTheme="majorHAnsi" w:cstheme="majorHAnsi"/>
          <w:i/>
          <w:sz w:val="28"/>
          <w:szCs w:val="28"/>
        </w:rPr>
        <w:t xml:space="preserve"> </w:t>
      </w:r>
      <w:r w:rsidRPr="00C01C33">
        <w:rPr>
          <w:rFonts w:asciiTheme="majorHAnsi" w:hAnsiTheme="majorHAnsi" w:cstheme="majorHAnsi"/>
          <w:b w:val="0"/>
          <w:sz w:val="28"/>
          <w:szCs w:val="28"/>
        </w:rPr>
        <w:t>Nâng cao năng lực quản lý của cán bộ các cấp nhất là hỗ trợ cấp huyện, xã về chuyên môn quản lý</w:t>
      </w:r>
      <w:r w:rsidRPr="00C01C33">
        <w:rPr>
          <w:rFonts w:asciiTheme="majorHAnsi" w:hAnsiTheme="majorHAnsi" w:cstheme="majorHAnsi"/>
          <w:b w:val="0"/>
          <w:sz w:val="28"/>
          <w:szCs w:val="28"/>
          <w:cs/>
          <w:lang w:bidi="he-IL"/>
        </w:rPr>
        <w:t>‎</w:t>
      </w:r>
      <w:r w:rsidRPr="00C01C33">
        <w:rPr>
          <w:rFonts w:asciiTheme="majorHAnsi" w:hAnsiTheme="majorHAnsi" w:cstheme="majorHAnsi"/>
          <w:b w:val="0"/>
          <w:sz w:val="28"/>
          <w:szCs w:val="28"/>
        </w:rPr>
        <w:t xml:space="preserve"> Nhà nước về ĐDSH.</w:t>
      </w:r>
      <w:r w:rsidRPr="00C01C33">
        <w:rPr>
          <w:rFonts w:asciiTheme="majorHAnsi" w:hAnsiTheme="majorHAnsi" w:cstheme="majorHAnsi"/>
          <w:b w:val="0"/>
          <w:sz w:val="28"/>
          <w:szCs w:val="28"/>
          <w:lang w:val="en-US"/>
        </w:rPr>
        <w:t xml:space="preserve"> Đồng thời đ</w:t>
      </w:r>
      <w:r w:rsidRPr="00C01C33">
        <w:rPr>
          <w:rFonts w:asciiTheme="majorHAnsi" w:hAnsiTheme="majorHAnsi" w:cstheme="majorHAnsi"/>
          <w:b w:val="0"/>
          <w:sz w:val="28"/>
          <w:szCs w:val="28"/>
        </w:rPr>
        <w:t>ẩy mạnh việc đào tạo, bồi dưỡng nâng cao năng lực cho các cán bộ nòng cốt trong các cơ quan quản lý</w:t>
      </w:r>
      <w:r w:rsidRPr="00C01C33">
        <w:rPr>
          <w:rFonts w:asciiTheme="majorHAnsi" w:hAnsiTheme="majorHAnsi" w:cstheme="majorHAnsi"/>
          <w:b w:val="0"/>
          <w:sz w:val="28"/>
          <w:szCs w:val="28"/>
          <w:lang w:val="en-US"/>
        </w:rPr>
        <w:t>.</w:t>
      </w:r>
      <w:r w:rsidRPr="00C01C33">
        <w:rPr>
          <w:rFonts w:asciiTheme="majorHAnsi" w:hAnsiTheme="majorHAnsi" w:cstheme="majorHAnsi"/>
          <w:b w:val="0"/>
          <w:sz w:val="28"/>
          <w:szCs w:val="28"/>
        </w:rPr>
        <w:t xml:space="preserve"> </w:t>
      </w:r>
    </w:p>
    <w:p w:rsidR="00B83301" w:rsidRPr="00C01C33" w:rsidRDefault="00B83301" w:rsidP="00C01C33">
      <w:pPr>
        <w:pStyle w:val="3B"/>
        <w:spacing w:before="120" w:after="120" w:line="240" w:lineRule="auto"/>
        <w:ind w:firstLine="720"/>
        <w:outlineLvl w:val="2"/>
        <w:rPr>
          <w:rFonts w:asciiTheme="majorHAnsi" w:hAnsiTheme="majorHAnsi" w:cstheme="majorHAnsi"/>
          <w:b w:val="0"/>
          <w:sz w:val="28"/>
          <w:szCs w:val="28"/>
          <w:lang w:val="nl-NL"/>
        </w:rPr>
      </w:pPr>
      <w:bookmarkStart w:id="12" w:name="_Toc513559384"/>
      <w:bookmarkStart w:id="13" w:name="_Toc515433642"/>
      <w:r w:rsidRPr="00C01C33">
        <w:rPr>
          <w:rFonts w:asciiTheme="majorHAnsi" w:hAnsiTheme="majorHAnsi" w:cstheme="majorHAnsi"/>
          <w:sz w:val="28"/>
          <w:szCs w:val="28"/>
          <w:lang w:val="nl-NL"/>
        </w:rPr>
        <w:t xml:space="preserve">4. </w:t>
      </w:r>
      <w:r w:rsidRPr="00C01C33">
        <w:rPr>
          <w:rFonts w:asciiTheme="majorHAnsi" w:hAnsiTheme="majorHAnsi" w:cstheme="majorHAnsi"/>
          <w:sz w:val="28"/>
          <w:szCs w:val="28"/>
        </w:rPr>
        <w:t>Giải pháp về khoa học công nghệ</w:t>
      </w:r>
      <w:bookmarkEnd w:id="12"/>
      <w:bookmarkEnd w:id="13"/>
      <w:r w:rsidRPr="00C01C33">
        <w:rPr>
          <w:rFonts w:asciiTheme="majorHAnsi" w:hAnsiTheme="majorHAnsi" w:cstheme="majorHAnsi"/>
          <w:sz w:val="28"/>
          <w:szCs w:val="28"/>
        </w:rPr>
        <w:t>:</w:t>
      </w:r>
      <w:r w:rsidRPr="00C01C33">
        <w:rPr>
          <w:rFonts w:asciiTheme="majorHAnsi" w:hAnsiTheme="majorHAnsi" w:cstheme="majorHAnsi"/>
          <w:i/>
          <w:sz w:val="28"/>
          <w:szCs w:val="28"/>
        </w:rPr>
        <w:t xml:space="preserve"> </w:t>
      </w:r>
      <w:r w:rsidRPr="00C01C33">
        <w:rPr>
          <w:rFonts w:asciiTheme="majorHAnsi" w:hAnsiTheme="majorHAnsi" w:cstheme="majorHAnsi"/>
          <w:b w:val="0"/>
          <w:iCs/>
          <w:sz w:val="28"/>
          <w:szCs w:val="28"/>
          <w:lang w:val="vi-VN"/>
        </w:rPr>
        <w:t>Xây dựng hoàn chỉnh hệ thống cơ sở dữ liệu về ĐDSH</w:t>
      </w:r>
      <w:r w:rsidRPr="00C01C33">
        <w:rPr>
          <w:rFonts w:asciiTheme="majorHAnsi" w:hAnsiTheme="majorHAnsi" w:cstheme="majorHAnsi"/>
          <w:b w:val="0"/>
          <w:iCs/>
          <w:sz w:val="28"/>
          <w:szCs w:val="28"/>
          <w:lang w:val="en-US"/>
        </w:rPr>
        <w:t>; c</w:t>
      </w:r>
      <w:r w:rsidRPr="00C01C33">
        <w:rPr>
          <w:rFonts w:asciiTheme="majorHAnsi" w:hAnsiTheme="majorHAnsi" w:cstheme="majorHAnsi"/>
          <w:b w:val="0"/>
          <w:iCs/>
          <w:sz w:val="28"/>
          <w:szCs w:val="28"/>
          <w:lang w:val="vi-VN"/>
        </w:rPr>
        <w:t xml:space="preserve">ập nhật cơ sở dữ liệu cho mỗi giai đoạn. </w:t>
      </w:r>
      <w:r w:rsidRPr="00C01C33">
        <w:rPr>
          <w:rFonts w:asciiTheme="majorHAnsi" w:hAnsiTheme="majorHAnsi" w:cstheme="majorHAnsi"/>
          <w:b w:val="0"/>
          <w:sz w:val="28"/>
          <w:szCs w:val="28"/>
          <w:lang w:val="nl-NL"/>
        </w:rPr>
        <w:t xml:space="preserve">Ứng dụng các tiến bộ mới trong công tác điều tra ĐDSH. </w:t>
      </w:r>
      <w:r w:rsidRPr="00C01C33">
        <w:rPr>
          <w:rFonts w:asciiTheme="majorHAnsi" w:hAnsiTheme="majorHAnsi" w:cstheme="majorHAnsi"/>
          <w:b w:val="0"/>
          <w:sz w:val="28"/>
          <w:szCs w:val="28"/>
          <w:lang w:val="vi-VN"/>
        </w:rPr>
        <w:t xml:space="preserve">Tăng cường nghiên cứu sử dụng các phương pháp, công cụ và áp dụng các mô hình mới, đặc biệt là phương pháp tiếp cận dựa vào </w:t>
      </w:r>
      <w:r w:rsidRPr="00C01C33">
        <w:rPr>
          <w:rFonts w:asciiTheme="majorHAnsi" w:hAnsiTheme="majorHAnsi" w:cstheme="majorHAnsi"/>
          <w:b w:val="0"/>
          <w:sz w:val="28"/>
          <w:szCs w:val="28"/>
          <w:lang w:val="nl-NL"/>
        </w:rPr>
        <w:t>HST</w:t>
      </w:r>
      <w:r w:rsidRPr="00C01C33">
        <w:rPr>
          <w:rFonts w:asciiTheme="majorHAnsi" w:hAnsiTheme="majorHAnsi" w:cstheme="majorHAnsi"/>
          <w:b w:val="0"/>
          <w:sz w:val="28"/>
          <w:szCs w:val="28"/>
          <w:lang w:val="vi-VN"/>
        </w:rPr>
        <w:t xml:space="preserve"> thích ứng với </w:t>
      </w:r>
      <w:r w:rsidRPr="00C01C33">
        <w:rPr>
          <w:rFonts w:asciiTheme="majorHAnsi" w:hAnsiTheme="majorHAnsi" w:cstheme="majorHAnsi"/>
          <w:b w:val="0"/>
          <w:sz w:val="28"/>
          <w:szCs w:val="28"/>
          <w:lang w:val="nl-NL"/>
        </w:rPr>
        <w:t>BĐKH</w:t>
      </w:r>
      <w:r w:rsidRPr="00C01C33">
        <w:rPr>
          <w:rFonts w:asciiTheme="majorHAnsi" w:hAnsiTheme="majorHAnsi" w:cstheme="majorHAnsi"/>
          <w:b w:val="0"/>
          <w:sz w:val="28"/>
          <w:szCs w:val="28"/>
          <w:lang w:val="vi-VN"/>
        </w:rPr>
        <w:t xml:space="preserve"> trong công tác quản lý</w:t>
      </w:r>
      <w:r w:rsidRPr="00C01C33">
        <w:rPr>
          <w:rFonts w:asciiTheme="majorHAnsi" w:hAnsiTheme="majorHAnsi" w:cstheme="majorHAnsi"/>
          <w:b w:val="0"/>
          <w:sz w:val="28"/>
          <w:szCs w:val="28"/>
          <w:lang w:val="en-US"/>
        </w:rPr>
        <w:t xml:space="preserve"> ĐDSH.</w:t>
      </w:r>
    </w:p>
    <w:p w:rsidR="00B83301" w:rsidRPr="00C01C33" w:rsidRDefault="00B83301" w:rsidP="00C01C33">
      <w:pPr>
        <w:pStyle w:val="3B"/>
        <w:spacing w:before="120" w:after="120" w:line="240" w:lineRule="auto"/>
        <w:ind w:firstLine="720"/>
        <w:outlineLvl w:val="2"/>
        <w:rPr>
          <w:rFonts w:asciiTheme="majorHAnsi" w:hAnsiTheme="majorHAnsi" w:cstheme="majorHAnsi"/>
          <w:sz w:val="28"/>
          <w:szCs w:val="28"/>
          <w:lang w:val="nl-NL"/>
        </w:rPr>
      </w:pPr>
      <w:bookmarkStart w:id="14" w:name="_Toc513559385"/>
      <w:bookmarkStart w:id="15" w:name="_Toc515433643"/>
      <w:r w:rsidRPr="00C01C33">
        <w:rPr>
          <w:rFonts w:asciiTheme="majorHAnsi" w:hAnsiTheme="majorHAnsi" w:cstheme="majorHAnsi"/>
          <w:sz w:val="28"/>
          <w:szCs w:val="28"/>
          <w:lang w:val="nl-NL"/>
        </w:rPr>
        <w:t xml:space="preserve">5. </w:t>
      </w:r>
      <w:r w:rsidRPr="00C01C33">
        <w:rPr>
          <w:rFonts w:asciiTheme="majorHAnsi" w:hAnsiTheme="majorHAnsi" w:cstheme="majorHAnsi"/>
          <w:sz w:val="28"/>
          <w:szCs w:val="28"/>
        </w:rPr>
        <w:t>Giải pháp về vốn thực hiện quy hoạch</w:t>
      </w:r>
      <w:bookmarkEnd w:id="14"/>
      <w:bookmarkEnd w:id="15"/>
      <w:r w:rsidRPr="00C01C33">
        <w:rPr>
          <w:rFonts w:asciiTheme="majorHAnsi" w:hAnsiTheme="majorHAnsi" w:cstheme="majorHAnsi"/>
          <w:sz w:val="28"/>
          <w:szCs w:val="28"/>
        </w:rPr>
        <w:t>:</w:t>
      </w:r>
      <w:r w:rsidRPr="00C01C33">
        <w:rPr>
          <w:rFonts w:asciiTheme="majorHAnsi" w:hAnsiTheme="majorHAnsi" w:cstheme="majorHAnsi"/>
          <w:i/>
          <w:sz w:val="28"/>
          <w:szCs w:val="28"/>
        </w:rPr>
        <w:t xml:space="preserve"> </w:t>
      </w:r>
      <w:r w:rsidRPr="00C01C33">
        <w:rPr>
          <w:rFonts w:asciiTheme="majorHAnsi" w:hAnsiTheme="majorHAnsi" w:cstheme="majorHAnsi"/>
          <w:b w:val="0"/>
          <w:sz w:val="28"/>
          <w:szCs w:val="28"/>
          <w:lang w:val="vi-VN"/>
        </w:rPr>
        <w:t>Tăng cường huy động nguồn vốn</w:t>
      </w:r>
      <w:r w:rsidRPr="00C01C33">
        <w:rPr>
          <w:rFonts w:asciiTheme="majorHAnsi" w:hAnsiTheme="majorHAnsi" w:cstheme="majorHAnsi"/>
          <w:b w:val="0"/>
          <w:sz w:val="28"/>
          <w:szCs w:val="28"/>
          <w:lang w:val="en-US"/>
        </w:rPr>
        <w:t xml:space="preserve"> của Trung ương và địa phương, đa dạng hóa các nguồn lực để thực hiện quy hoạch.</w:t>
      </w:r>
      <w:r w:rsidRPr="00C01C33">
        <w:rPr>
          <w:rFonts w:asciiTheme="majorHAnsi" w:hAnsiTheme="majorHAnsi" w:cstheme="majorHAnsi"/>
          <w:sz w:val="28"/>
          <w:szCs w:val="28"/>
          <w:lang w:val="vi-VN"/>
        </w:rPr>
        <w:t xml:space="preserve"> </w:t>
      </w:r>
    </w:p>
    <w:p w:rsidR="00B83301" w:rsidRPr="00C01C33" w:rsidRDefault="00B83301" w:rsidP="00C01C33">
      <w:pPr>
        <w:pStyle w:val="3B"/>
        <w:spacing w:before="120" w:after="120" w:line="240" w:lineRule="auto"/>
        <w:ind w:firstLine="720"/>
        <w:outlineLvl w:val="2"/>
        <w:rPr>
          <w:rFonts w:asciiTheme="majorHAnsi" w:hAnsiTheme="majorHAnsi" w:cstheme="majorHAnsi"/>
          <w:i/>
          <w:sz w:val="28"/>
          <w:szCs w:val="28"/>
          <w:lang w:val="vi-VN"/>
        </w:rPr>
      </w:pPr>
      <w:bookmarkStart w:id="16" w:name="_Toc513559386"/>
      <w:bookmarkStart w:id="17" w:name="_Toc515433644"/>
      <w:r w:rsidRPr="00C01C33">
        <w:rPr>
          <w:rFonts w:asciiTheme="majorHAnsi" w:hAnsiTheme="majorHAnsi" w:cstheme="majorHAnsi"/>
          <w:sz w:val="28"/>
          <w:szCs w:val="28"/>
          <w:lang w:val="nl-NL"/>
        </w:rPr>
        <w:t>6.</w:t>
      </w:r>
      <w:r w:rsidRPr="00C01C33">
        <w:rPr>
          <w:rFonts w:asciiTheme="majorHAnsi" w:hAnsiTheme="majorHAnsi" w:cstheme="majorHAnsi"/>
          <w:sz w:val="28"/>
          <w:szCs w:val="28"/>
        </w:rPr>
        <w:t xml:space="preserve"> Giải pháp về hợp tác quốc t</w:t>
      </w:r>
      <w:r w:rsidRPr="00C01C33">
        <w:rPr>
          <w:rFonts w:asciiTheme="majorHAnsi" w:hAnsiTheme="majorHAnsi" w:cstheme="majorHAnsi"/>
          <w:sz w:val="28"/>
          <w:szCs w:val="28"/>
          <w:lang w:val="nl-NL"/>
        </w:rPr>
        <w:t>ế</w:t>
      </w:r>
      <w:bookmarkEnd w:id="16"/>
      <w:bookmarkEnd w:id="17"/>
      <w:r w:rsidRPr="00C01C33">
        <w:rPr>
          <w:rFonts w:asciiTheme="majorHAnsi" w:hAnsiTheme="majorHAnsi" w:cstheme="majorHAnsi"/>
          <w:sz w:val="28"/>
          <w:szCs w:val="28"/>
          <w:lang w:val="nl-NL"/>
        </w:rPr>
        <w:t>:</w:t>
      </w:r>
      <w:r w:rsidRPr="00C01C33">
        <w:rPr>
          <w:rFonts w:asciiTheme="majorHAnsi" w:hAnsiTheme="majorHAnsi" w:cstheme="majorHAnsi"/>
          <w:i/>
          <w:sz w:val="28"/>
          <w:szCs w:val="28"/>
          <w:lang w:val="nl-NL"/>
        </w:rPr>
        <w:t xml:space="preserve"> </w:t>
      </w:r>
      <w:r w:rsidRPr="00C01C33">
        <w:rPr>
          <w:rFonts w:asciiTheme="majorHAnsi" w:hAnsiTheme="majorHAnsi" w:cstheme="majorHAnsi"/>
          <w:b w:val="0"/>
          <w:sz w:val="28"/>
          <w:szCs w:val="28"/>
          <w:lang w:val="vi-VN"/>
        </w:rPr>
        <w:t>Tranh thủ các nguồn đầu tư từ các tổ chức quốc tế, chính phủ các nước và các tổ chức phi chính phủ</w:t>
      </w:r>
      <w:r w:rsidRPr="00C01C33">
        <w:rPr>
          <w:rFonts w:asciiTheme="majorHAnsi" w:hAnsiTheme="majorHAnsi" w:cstheme="majorHAnsi"/>
          <w:b w:val="0"/>
          <w:sz w:val="28"/>
          <w:szCs w:val="28"/>
        </w:rPr>
        <w:t xml:space="preserve"> cho công tác bảo tồn ĐDSH.</w:t>
      </w:r>
    </w:p>
    <w:p w:rsidR="00B83301" w:rsidRPr="00C01C33" w:rsidRDefault="00B83301" w:rsidP="00C01C33">
      <w:pPr>
        <w:pStyle w:val="3B"/>
        <w:spacing w:before="120" w:after="120" w:line="240" w:lineRule="auto"/>
        <w:ind w:firstLine="720"/>
        <w:outlineLvl w:val="2"/>
        <w:rPr>
          <w:rFonts w:asciiTheme="majorHAnsi" w:hAnsiTheme="majorHAnsi" w:cstheme="majorHAnsi"/>
          <w:b w:val="0"/>
          <w:sz w:val="28"/>
          <w:szCs w:val="28"/>
          <w:lang w:val="en-US"/>
        </w:rPr>
      </w:pPr>
      <w:bookmarkStart w:id="18" w:name="_Toc513559387"/>
      <w:bookmarkStart w:id="19" w:name="_Toc515433645"/>
      <w:r w:rsidRPr="00C01C33">
        <w:rPr>
          <w:rFonts w:asciiTheme="majorHAnsi" w:hAnsiTheme="majorHAnsi" w:cstheme="majorHAnsi"/>
          <w:sz w:val="28"/>
          <w:szCs w:val="28"/>
        </w:rPr>
        <w:t>7. Giải pháp t</w:t>
      </w:r>
      <w:r w:rsidRPr="00C01C33">
        <w:rPr>
          <w:rFonts w:asciiTheme="majorHAnsi" w:hAnsiTheme="majorHAnsi" w:cstheme="majorHAnsi"/>
          <w:sz w:val="28"/>
          <w:szCs w:val="28"/>
          <w:lang w:val="vi-VN"/>
        </w:rPr>
        <w:t>ổ chức thực hiện</w:t>
      </w:r>
      <w:bookmarkEnd w:id="18"/>
      <w:bookmarkEnd w:id="19"/>
      <w:r w:rsidRPr="00C01C33">
        <w:rPr>
          <w:rFonts w:asciiTheme="majorHAnsi" w:hAnsiTheme="majorHAnsi" w:cstheme="majorHAnsi"/>
          <w:sz w:val="28"/>
          <w:szCs w:val="28"/>
          <w:lang w:val="en-US"/>
        </w:rPr>
        <w:t>:</w:t>
      </w:r>
      <w:r w:rsidRPr="00C01C33">
        <w:rPr>
          <w:rFonts w:asciiTheme="majorHAnsi" w:hAnsiTheme="majorHAnsi" w:cstheme="majorHAnsi"/>
          <w:i/>
          <w:sz w:val="28"/>
          <w:szCs w:val="28"/>
          <w:lang w:val="en-US"/>
        </w:rPr>
        <w:t xml:space="preserve"> </w:t>
      </w:r>
      <w:r w:rsidRPr="00C01C33">
        <w:rPr>
          <w:rFonts w:asciiTheme="majorHAnsi" w:hAnsiTheme="majorHAnsi" w:cstheme="majorHAnsi"/>
          <w:b w:val="0"/>
          <w:sz w:val="28"/>
          <w:szCs w:val="28"/>
          <w:lang w:val="en-US"/>
        </w:rPr>
        <w:t>UBND tỉnh giao trách nhiệm cho các Sở ngành liên quan theo chức năng nhiệm vụ để thực hiện quy hoạch, trong đó Sở TNMT là cơ quan đầu mối, tham mưu cho UBND tỉnh chỉ đạo triển khai thực hiện Quy hoạch sau khi được HĐND tỉnh thông qua.</w:t>
      </w:r>
    </w:p>
    <w:p w:rsidR="00893DD5" w:rsidRPr="00C01C33" w:rsidRDefault="00734559" w:rsidP="00C01C33">
      <w:pPr>
        <w:shd w:val="clear" w:color="auto" w:fill="FFFFFF"/>
        <w:spacing w:before="120" w:after="120"/>
        <w:ind w:firstLine="601"/>
        <w:jc w:val="both"/>
        <w:rPr>
          <w:rFonts w:asciiTheme="majorHAnsi" w:hAnsiTheme="majorHAnsi" w:cstheme="majorHAnsi"/>
          <w:b/>
          <w:szCs w:val="28"/>
          <w:lang w:val="sv-SE"/>
        </w:rPr>
      </w:pPr>
      <w:r w:rsidRPr="00C01C33">
        <w:rPr>
          <w:rFonts w:asciiTheme="majorHAnsi" w:hAnsiTheme="majorHAnsi" w:cstheme="majorHAnsi"/>
          <w:b/>
          <w:szCs w:val="28"/>
          <w:lang w:val="sv-SE"/>
        </w:rPr>
        <w:t>V. KINH PHÍ THỰC HIỆN</w:t>
      </w:r>
    </w:p>
    <w:p w:rsidR="00893DD5" w:rsidRPr="00C01C33" w:rsidRDefault="00893DD5" w:rsidP="00C01C33">
      <w:pPr>
        <w:spacing w:before="120" w:after="120"/>
        <w:ind w:firstLine="601"/>
        <w:jc w:val="both"/>
        <w:rPr>
          <w:rFonts w:asciiTheme="majorHAnsi" w:hAnsiTheme="majorHAnsi" w:cstheme="majorHAnsi"/>
          <w:szCs w:val="28"/>
          <w:lang w:val="sv-SE"/>
        </w:rPr>
      </w:pPr>
      <w:r w:rsidRPr="00C01C33">
        <w:rPr>
          <w:rFonts w:asciiTheme="majorHAnsi" w:hAnsiTheme="majorHAnsi" w:cstheme="majorHAnsi"/>
          <w:szCs w:val="28"/>
          <w:lang w:val="sv-SE"/>
        </w:rPr>
        <w:t>1. Tổng kinh phí dự kiến 60 tỷ đồng.</w:t>
      </w:r>
    </w:p>
    <w:p w:rsidR="00893DD5" w:rsidRPr="00C01C33" w:rsidRDefault="00893DD5" w:rsidP="00C01C33">
      <w:pPr>
        <w:spacing w:before="120" w:after="120"/>
        <w:ind w:firstLine="601"/>
        <w:jc w:val="both"/>
        <w:rPr>
          <w:rFonts w:asciiTheme="majorHAnsi" w:hAnsiTheme="majorHAnsi" w:cstheme="majorHAnsi"/>
          <w:szCs w:val="28"/>
          <w:lang w:val="sv-SE"/>
        </w:rPr>
      </w:pPr>
      <w:r w:rsidRPr="00C01C33">
        <w:rPr>
          <w:rFonts w:asciiTheme="majorHAnsi" w:hAnsiTheme="majorHAnsi" w:cstheme="majorHAnsi"/>
          <w:szCs w:val="28"/>
          <w:lang w:val="sv-SE"/>
        </w:rPr>
        <w:t>- Giai đoạn từ 2018 - 2020 tổng kinh phí là 9,5 tỷ đồng.</w:t>
      </w:r>
    </w:p>
    <w:p w:rsidR="00893DD5" w:rsidRPr="00C01C33" w:rsidRDefault="00893DD5" w:rsidP="00C01C33">
      <w:pPr>
        <w:spacing w:before="120" w:after="120"/>
        <w:ind w:firstLine="601"/>
        <w:jc w:val="both"/>
        <w:rPr>
          <w:rFonts w:asciiTheme="majorHAnsi" w:hAnsiTheme="majorHAnsi" w:cstheme="majorHAnsi"/>
          <w:szCs w:val="28"/>
          <w:lang w:val="sv-SE"/>
        </w:rPr>
      </w:pPr>
      <w:r w:rsidRPr="00C01C33">
        <w:rPr>
          <w:rFonts w:asciiTheme="majorHAnsi" w:hAnsiTheme="majorHAnsi" w:cstheme="majorHAnsi"/>
          <w:szCs w:val="28"/>
          <w:lang w:val="sv-SE"/>
        </w:rPr>
        <w:t>- Giai đoạn 2021 - 2030 tổng kinh phí là 50,5 tỷ đồng.</w:t>
      </w:r>
    </w:p>
    <w:p w:rsidR="00006CD1" w:rsidRPr="00C01C33" w:rsidRDefault="00893DD5" w:rsidP="00C01C33">
      <w:pPr>
        <w:spacing w:before="120" w:after="120"/>
        <w:ind w:firstLine="601"/>
        <w:jc w:val="both"/>
        <w:rPr>
          <w:rFonts w:asciiTheme="majorHAnsi" w:hAnsiTheme="majorHAnsi" w:cstheme="majorHAnsi"/>
          <w:szCs w:val="28"/>
          <w:lang w:val="sv-SE"/>
        </w:rPr>
      </w:pPr>
      <w:r w:rsidRPr="00C01C33">
        <w:rPr>
          <w:rFonts w:asciiTheme="majorHAnsi" w:hAnsiTheme="majorHAnsi" w:cstheme="majorHAnsi"/>
          <w:szCs w:val="28"/>
          <w:lang w:val="sv-SE"/>
        </w:rPr>
        <w:t xml:space="preserve">2. Nguồn kinh phí thực hiện: Ngân sách Nhà nước từ các nguồn </w:t>
      </w:r>
      <w:r w:rsidRPr="00C01C33">
        <w:rPr>
          <w:rFonts w:asciiTheme="majorHAnsi" w:hAnsiTheme="majorHAnsi" w:cstheme="majorHAnsi"/>
          <w:bCs/>
          <w:szCs w:val="28"/>
          <w:lang w:val="nl-NL"/>
        </w:rPr>
        <w:t xml:space="preserve">kinh phí sự nghiệp môi trường, sự nghiệp giáo dục, vốn đầu tư phát triển </w:t>
      </w:r>
      <w:r w:rsidRPr="00C01C33">
        <w:rPr>
          <w:rFonts w:asciiTheme="majorHAnsi" w:hAnsiTheme="majorHAnsi" w:cstheme="majorHAnsi"/>
          <w:szCs w:val="28"/>
          <w:lang w:val="sv-SE"/>
        </w:rPr>
        <w:t>và các nguồn vốn huy động hợp pháp khác.</w:t>
      </w:r>
    </w:p>
    <w:p w:rsidR="00462899" w:rsidRPr="00C01C33" w:rsidRDefault="00462899" w:rsidP="00C01C33">
      <w:pPr>
        <w:spacing w:before="120" w:after="120"/>
        <w:ind w:firstLine="567"/>
        <w:outlineLvl w:val="8"/>
        <w:rPr>
          <w:rFonts w:asciiTheme="majorHAnsi" w:hAnsiTheme="majorHAnsi" w:cstheme="majorHAnsi"/>
          <w:lang w:val="vi-VN"/>
        </w:rPr>
      </w:pPr>
      <w:r w:rsidRPr="00C01C33">
        <w:rPr>
          <w:rFonts w:asciiTheme="majorHAnsi" w:hAnsiTheme="majorHAnsi" w:cstheme="majorHAnsi"/>
          <w:lang w:val="vi-VN"/>
        </w:rPr>
        <w:t xml:space="preserve">Trên </w:t>
      </w:r>
      <w:r w:rsidRPr="00C01C33">
        <w:rPr>
          <w:rFonts w:asciiTheme="majorHAnsi" w:hAnsiTheme="majorHAnsi" w:cstheme="majorHAnsi" w:hint="eastAsia"/>
          <w:lang w:val="vi-VN"/>
        </w:rPr>
        <w:t>đâ</w:t>
      </w:r>
      <w:r w:rsidRPr="00C01C33">
        <w:rPr>
          <w:rFonts w:asciiTheme="majorHAnsi" w:hAnsiTheme="majorHAnsi" w:cstheme="majorHAnsi"/>
          <w:lang w:val="vi-VN"/>
        </w:rPr>
        <w:t>y là tóm tắt nội dung</w:t>
      </w:r>
      <w:r w:rsidRPr="00C01C33">
        <w:rPr>
          <w:rFonts w:asciiTheme="majorHAnsi" w:hAnsiTheme="majorHAnsi" w:cstheme="majorHAnsi"/>
          <w:lang w:val="nl-NL"/>
        </w:rPr>
        <w:t xml:space="preserve"> </w:t>
      </w:r>
      <w:r w:rsidRPr="00C01C33">
        <w:rPr>
          <w:rFonts w:ascii="Times New Roman" w:hAnsi="Times New Roman"/>
          <w:szCs w:val="28"/>
          <w:lang w:val="nl-NL"/>
        </w:rPr>
        <w:t>Quy hoạch bảo tồn đa dạng sinh học tỉnh Hà Tĩnh đến năm 2020 và định hướng đến năm 2030</w:t>
      </w:r>
      <w:r w:rsidRPr="00C01C33">
        <w:rPr>
          <w:rFonts w:asciiTheme="majorHAnsi" w:hAnsiTheme="majorHAnsi" w:cstheme="majorHAnsi"/>
          <w:lang w:val="vi-VN"/>
        </w:rPr>
        <w:t xml:space="preserve">. Kính trình Hội </w:t>
      </w:r>
      <w:r w:rsidRPr="00C01C33">
        <w:rPr>
          <w:rFonts w:asciiTheme="majorHAnsi" w:hAnsiTheme="majorHAnsi" w:cstheme="majorHAnsi" w:hint="eastAsia"/>
          <w:lang w:val="vi-VN"/>
        </w:rPr>
        <w:t>đ</w:t>
      </w:r>
      <w:r w:rsidRPr="00C01C33">
        <w:rPr>
          <w:rFonts w:asciiTheme="majorHAnsi" w:hAnsiTheme="majorHAnsi" w:cstheme="majorHAnsi"/>
          <w:lang w:val="vi-VN"/>
        </w:rPr>
        <w:t xml:space="preserve">ồng nhân dân tỉnh thông qua </w:t>
      </w:r>
      <w:r w:rsidRPr="00C01C33">
        <w:rPr>
          <w:rFonts w:asciiTheme="majorHAnsi" w:hAnsiTheme="majorHAnsi" w:cstheme="majorHAnsi" w:hint="eastAsia"/>
          <w:lang w:val="vi-VN"/>
        </w:rPr>
        <w:t>đ</w:t>
      </w:r>
      <w:r w:rsidRPr="00C01C33">
        <w:rPr>
          <w:rFonts w:asciiTheme="majorHAnsi" w:hAnsiTheme="majorHAnsi" w:cstheme="majorHAnsi"/>
          <w:lang w:val="vi-VN"/>
        </w:rPr>
        <w:t>ể Ủy ban nhân dân tỉnh triển khai thực hiện các b</w:t>
      </w:r>
      <w:r w:rsidRPr="00C01C33">
        <w:rPr>
          <w:rFonts w:asciiTheme="majorHAnsi" w:hAnsiTheme="majorHAnsi" w:cstheme="majorHAnsi" w:hint="eastAsia"/>
          <w:lang w:val="vi-VN"/>
        </w:rPr>
        <w:t>ư</w:t>
      </w:r>
      <w:r w:rsidRPr="00C01C33">
        <w:rPr>
          <w:rFonts w:asciiTheme="majorHAnsi" w:hAnsiTheme="majorHAnsi" w:cstheme="majorHAnsi"/>
          <w:lang w:val="vi-VN"/>
        </w:rPr>
        <w:t>ớc tiếp theo./.</w:t>
      </w:r>
    </w:p>
    <w:p w:rsidR="00462899" w:rsidRPr="00C01C33" w:rsidRDefault="00462899" w:rsidP="00C01C33">
      <w:pPr>
        <w:ind w:firstLine="567"/>
        <w:outlineLvl w:val="8"/>
        <w:rPr>
          <w:rFonts w:asciiTheme="majorHAnsi" w:hAnsiTheme="majorHAnsi" w:cstheme="majorHAnsi"/>
          <w:sz w:val="2"/>
          <w:lang w:val="vi-VN"/>
        </w:rPr>
      </w:pPr>
    </w:p>
    <w:tbl>
      <w:tblPr>
        <w:tblW w:w="0" w:type="auto"/>
        <w:tblLook w:val="01E0" w:firstRow="1" w:lastRow="1" w:firstColumn="1" w:lastColumn="1" w:noHBand="0" w:noVBand="0"/>
      </w:tblPr>
      <w:tblGrid>
        <w:gridCol w:w="4643"/>
        <w:gridCol w:w="4821"/>
      </w:tblGrid>
      <w:tr w:rsidR="00462899" w:rsidRPr="00FE0D14" w:rsidTr="00C20F89">
        <w:tc>
          <w:tcPr>
            <w:tcW w:w="4643" w:type="dxa"/>
          </w:tcPr>
          <w:p w:rsidR="00462899" w:rsidRPr="00C01C33" w:rsidRDefault="00462899">
            <w:pPr>
              <w:rPr>
                <w:rFonts w:asciiTheme="majorHAnsi" w:hAnsiTheme="majorHAnsi" w:cstheme="majorHAnsi"/>
                <w:b/>
                <w:i/>
                <w:lang w:val="es-MX"/>
              </w:rPr>
            </w:pPr>
            <w:r w:rsidRPr="00C01C33">
              <w:rPr>
                <w:rFonts w:asciiTheme="majorHAnsi" w:hAnsiTheme="majorHAnsi" w:cstheme="majorHAnsi"/>
                <w:b/>
                <w:i/>
                <w:lang w:val="es-MX"/>
              </w:rPr>
              <w:t>N</w:t>
            </w:r>
            <w:r w:rsidRPr="00C01C33">
              <w:rPr>
                <w:rFonts w:asciiTheme="majorHAnsi" w:hAnsiTheme="majorHAnsi" w:cstheme="majorHAnsi" w:hint="eastAsia"/>
                <w:b/>
                <w:i/>
                <w:lang w:val="es-MX"/>
              </w:rPr>
              <w:t>ơ</w:t>
            </w:r>
            <w:r w:rsidRPr="00C01C33">
              <w:rPr>
                <w:rFonts w:asciiTheme="majorHAnsi" w:hAnsiTheme="majorHAnsi" w:cstheme="majorHAnsi"/>
                <w:b/>
                <w:i/>
                <w:lang w:val="es-MX"/>
              </w:rPr>
              <w:t>i nhận:</w:t>
            </w:r>
          </w:p>
          <w:p w:rsidR="00462899" w:rsidRPr="00C01C33" w:rsidRDefault="00462899">
            <w:pPr>
              <w:rPr>
                <w:rFonts w:asciiTheme="majorHAnsi" w:hAnsiTheme="majorHAnsi" w:cstheme="majorHAnsi"/>
                <w:sz w:val="22"/>
                <w:lang w:val="es-MX"/>
              </w:rPr>
            </w:pPr>
            <w:r w:rsidRPr="00C01C33">
              <w:rPr>
                <w:rFonts w:asciiTheme="majorHAnsi" w:hAnsiTheme="majorHAnsi" w:cstheme="majorHAnsi"/>
                <w:sz w:val="22"/>
                <w:lang w:val="es-MX"/>
              </w:rPr>
              <w:t>- Nh</w:t>
            </w:r>
            <w:r w:rsidRPr="00C01C33">
              <w:rPr>
                <w:rFonts w:asciiTheme="majorHAnsi" w:hAnsiTheme="majorHAnsi" w:cstheme="majorHAnsi" w:hint="eastAsia"/>
                <w:sz w:val="22"/>
                <w:lang w:val="es-MX"/>
              </w:rPr>
              <w:t>ư</w:t>
            </w:r>
            <w:r w:rsidRPr="00C01C33">
              <w:rPr>
                <w:rFonts w:asciiTheme="majorHAnsi" w:hAnsiTheme="majorHAnsi" w:cstheme="majorHAnsi"/>
                <w:sz w:val="22"/>
                <w:lang w:val="es-MX"/>
              </w:rPr>
              <w:t xml:space="preserve"> trên;</w:t>
            </w:r>
          </w:p>
          <w:p w:rsidR="00462899" w:rsidRPr="00C01C33" w:rsidRDefault="00462899">
            <w:pPr>
              <w:rPr>
                <w:rFonts w:asciiTheme="majorHAnsi" w:hAnsiTheme="majorHAnsi" w:cstheme="majorHAnsi"/>
                <w:sz w:val="22"/>
                <w:lang w:val="es-MX"/>
              </w:rPr>
            </w:pPr>
            <w:r w:rsidRPr="00C01C33">
              <w:rPr>
                <w:rFonts w:asciiTheme="majorHAnsi" w:hAnsiTheme="majorHAnsi" w:cstheme="majorHAnsi"/>
                <w:sz w:val="22"/>
                <w:lang w:val="es-MX"/>
              </w:rPr>
              <w:t>- Th</w:t>
            </w:r>
            <w:r w:rsidRPr="00C01C33">
              <w:rPr>
                <w:rFonts w:asciiTheme="majorHAnsi" w:hAnsiTheme="majorHAnsi" w:cstheme="majorHAnsi" w:hint="eastAsia"/>
                <w:sz w:val="22"/>
                <w:lang w:val="es-MX"/>
              </w:rPr>
              <w:t>ư</w:t>
            </w:r>
            <w:r w:rsidRPr="00C01C33">
              <w:rPr>
                <w:rFonts w:asciiTheme="majorHAnsi" w:hAnsiTheme="majorHAnsi" w:cstheme="majorHAnsi"/>
                <w:sz w:val="22"/>
                <w:lang w:val="es-MX"/>
              </w:rPr>
              <w:t>ờng trực Tỉnh ủy;</w:t>
            </w:r>
          </w:p>
          <w:p w:rsidR="00462899" w:rsidRPr="00C01C33" w:rsidRDefault="00462899">
            <w:pPr>
              <w:rPr>
                <w:rFonts w:asciiTheme="majorHAnsi" w:hAnsiTheme="majorHAnsi" w:cstheme="majorHAnsi"/>
                <w:sz w:val="22"/>
                <w:lang w:val="es-MX"/>
              </w:rPr>
            </w:pPr>
            <w:r w:rsidRPr="00C01C33">
              <w:rPr>
                <w:rFonts w:asciiTheme="majorHAnsi" w:hAnsiTheme="majorHAnsi" w:cstheme="majorHAnsi"/>
                <w:sz w:val="22"/>
                <w:lang w:val="es-MX"/>
              </w:rPr>
              <w:t>- Th</w:t>
            </w:r>
            <w:r w:rsidRPr="00C01C33">
              <w:rPr>
                <w:rFonts w:asciiTheme="majorHAnsi" w:hAnsiTheme="majorHAnsi" w:cstheme="majorHAnsi" w:hint="eastAsia"/>
                <w:sz w:val="22"/>
                <w:lang w:val="es-MX"/>
              </w:rPr>
              <w:t>ư</w:t>
            </w:r>
            <w:r w:rsidRPr="00C01C33">
              <w:rPr>
                <w:rFonts w:asciiTheme="majorHAnsi" w:hAnsiTheme="majorHAnsi" w:cstheme="majorHAnsi"/>
                <w:sz w:val="22"/>
                <w:lang w:val="es-MX"/>
              </w:rPr>
              <w:t>ờng trực H</w:t>
            </w:r>
            <w:r w:rsidRPr="00C01C33">
              <w:rPr>
                <w:rFonts w:asciiTheme="majorHAnsi" w:hAnsiTheme="majorHAnsi" w:cstheme="majorHAnsi" w:hint="eastAsia"/>
                <w:sz w:val="22"/>
                <w:lang w:val="es-MX"/>
              </w:rPr>
              <w:t>Đ</w:t>
            </w:r>
            <w:r w:rsidRPr="00C01C33">
              <w:rPr>
                <w:rFonts w:asciiTheme="majorHAnsi" w:hAnsiTheme="majorHAnsi" w:cstheme="majorHAnsi"/>
                <w:sz w:val="22"/>
                <w:lang w:val="es-MX"/>
              </w:rPr>
              <w:t>ND tỉnh;</w:t>
            </w:r>
          </w:p>
          <w:p w:rsidR="00462899" w:rsidRPr="00C01C33" w:rsidRDefault="00462899">
            <w:pPr>
              <w:rPr>
                <w:rFonts w:asciiTheme="majorHAnsi" w:hAnsiTheme="majorHAnsi" w:cstheme="majorHAnsi"/>
                <w:sz w:val="22"/>
                <w:lang w:val="es-MX"/>
              </w:rPr>
            </w:pPr>
            <w:r w:rsidRPr="00C01C33">
              <w:rPr>
                <w:rFonts w:asciiTheme="majorHAnsi" w:hAnsiTheme="majorHAnsi" w:cstheme="majorHAnsi"/>
                <w:sz w:val="22"/>
                <w:lang w:val="es-MX"/>
              </w:rPr>
              <w:t>- Các Ban H</w:t>
            </w:r>
            <w:r w:rsidRPr="00C01C33">
              <w:rPr>
                <w:rFonts w:asciiTheme="majorHAnsi" w:hAnsiTheme="majorHAnsi" w:cstheme="majorHAnsi" w:hint="eastAsia"/>
                <w:sz w:val="22"/>
                <w:lang w:val="es-MX"/>
              </w:rPr>
              <w:t>Đ</w:t>
            </w:r>
            <w:r w:rsidRPr="00C01C33">
              <w:rPr>
                <w:rFonts w:asciiTheme="majorHAnsi" w:hAnsiTheme="majorHAnsi" w:cstheme="majorHAnsi"/>
                <w:sz w:val="22"/>
                <w:lang w:val="es-MX"/>
              </w:rPr>
              <w:t>ND tỉnh;</w:t>
            </w:r>
          </w:p>
          <w:p w:rsidR="00462899" w:rsidRPr="00C01C33" w:rsidRDefault="00462899">
            <w:pPr>
              <w:rPr>
                <w:rFonts w:asciiTheme="majorHAnsi" w:hAnsiTheme="majorHAnsi" w:cstheme="majorHAnsi"/>
                <w:sz w:val="22"/>
                <w:lang w:val="es-MX"/>
              </w:rPr>
            </w:pPr>
            <w:r w:rsidRPr="00C01C33">
              <w:rPr>
                <w:rFonts w:asciiTheme="majorHAnsi" w:hAnsiTheme="majorHAnsi" w:cstheme="majorHAnsi"/>
                <w:sz w:val="22"/>
                <w:lang w:val="es-MX"/>
              </w:rPr>
              <w:t xml:space="preserve">- Các </w:t>
            </w:r>
            <w:r w:rsidRPr="00C01C33">
              <w:rPr>
                <w:rFonts w:asciiTheme="majorHAnsi" w:hAnsiTheme="majorHAnsi" w:cstheme="majorHAnsi" w:hint="eastAsia"/>
                <w:sz w:val="22"/>
                <w:lang w:val="es-MX"/>
              </w:rPr>
              <w:t>Đ</w:t>
            </w:r>
            <w:r w:rsidRPr="00C01C33">
              <w:rPr>
                <w:rFonts w:asciiTheme="majorHAnsi" w:hAnsiTheme="majorHAnsi" w:cstheme="majorHAnsi"/>
                <w:sz w:val="22"/>
                <w:lang w:val="es-MX"/>
              </w:rPr>
              <w:t>ại biểu H</w:t>
            </w:r>
            <w:r w:rsidRPr="00C01C33">
              <w:rPr>
                <w:rFonts w:asciiTheme="majorHAnsi" w:hAnsiTheme="majorHAnsi" w:cstheme="majorHAnsi" w:hint="eastAsia"/>
                <w:sz w:val="22"/>
                <w:lang w:val="es-MX"/>
              </w:rPr>
              <w:t>Đ</w:t>
            </w:r>
            <w:r w:rsidRPr="00C01C33">
              <w:rPr>
                <w:rFonts w:asciiTheme="majorHAnsi" w:hAnsiTheme="majorHAnsi" w:cstheme="majorHAnsi"/>
                <w:sz w:val="22"/>
                <w:lang w:val="es-MX"/>
              </w:rPr>
              <w:t>ND tỉnh;</w:t>
            </w:r>
          </w:p>
          <w:p w:rsidR="00462899" w:rsidRPr="00C01C33" w:rsidRDefault="00462899">
            <w:pPr>
              <w:rPr>
                <w:rFonts w:asciiTheme="majorHAnsi" w:hAnsiTheme="majorHAnsi" w:cstheme="majorHAnsi"/>
                <w:sz w:val="22"/>
                <w:lang w:val="es-MX"/>
              </w:rPr>
            </w:pPr>
            <w:r w:rsidRPr="00C01C33">
              <w:rPr>
                <w:rFonts w:asciiTheme="majorHAnsi" w:hAnsiTheme="majorHAnsi" w:cstheme="majorHAnsi"/>
                <w:sz w:val="22"/>
                <w:lang w:val="es-MX"/>
              </w:rPr>
              <w:lastRenderedPageBreak/>
              <w:t>- Chủ tịch, các PCT UBND tỉnh;</w:t>
            </w:r>
          </w:p>
          <w:p w:rsidR="00462899" w:rsidRPr="00C01C33" w:rsidRDefault="00462899">
            <w:pPr>
              <w:rPr>
                <w:rFonts w:asciiTheme="majorHAnsi" w:hAnsiTheme="majorHAnsi" w:cstheme="majorHAnsi"/>
                <w:sz w:val="22"/>
                <w:lang w:val="es-MX"/>
              </w:rPr>
            </w:pPr>
            <w:r w:rsidRPr="00C01C33">
              <w:rPr>
                <w:rFonts w:asciiTheme="majorHAnsi" w:hAnsiTheme="majorHAnsi" w:cstheme="majorHAnsi"/>
                <w:sz w:val="22"/>
                <w:lang w:val="es-MX"/>
              </w:rPr>
              <w:t>- Sở Tài nguyên và Môi tr</w:t>
            </w:r>
            <w:r w:rsidRPr="00C01C33">
              <w:rPr>
                <w:rFonts w:asciiTheme="majorHAnsi" w:hAnsiTheme="majorHAnsi" w:cstheme="majorHAnsi" w:hint="eastAsia"/>
                <w:sz w:val="22"/>
                <w:lang w:val="es-MX"/>
              </w:rPr>
              <w:t>ư</w:t>
            </w:r>
            <w:r w:rsidRPr="00C01C33">
              <w:rPr>
                <w:rFonts w:asciiTheme="majorHAnsi" w:hAnsiTheme="majorHAnsi" w:cstheme="majorHAnsi"/>
                <w:sz w:val="22"/>
                <w:lang w:val="es-MX"/>
              </w:rPr>
              <w:t>ờng;</w:t>
            </w:r>
          </w:p>
          <w:p w:rsidR="00462899" w:rsidRPr="00C01C33" w:rsidRDefault="00462899">
            <w:pPr>
              <w:rPr>
                <w:rFonts w:asciiTheme="majorHAnsi" w:hAnsiTheme="majorHAnsi" w:cstheme="majorHAnsi"/>
                <w:sz w:val="22"/>
                <w:szCs w:val="22"/>
                <w:lang w:val="es-MX"/>
              </w:rPr>
            </w:pPr>
            <w:r w:rsidRPr="00C01C33">
              <w:rPr>
                <w:rFonts w:asciiTheme="majorHAnsi" w:hAnsiTheme="majorHAnsi" w:cstheme="majorHAnsi"/>
                <w:sz w:val="22"/>
                <w:szCs w:val="22"/>
                <w:lang w:val="es-MX"/>
              </w:rPr>
              <w:t>- Chánh, các PVP UBND tỉnh;</w:t>
            </w:r>
          </w:p>
          <w:p w:rsidR="00462899" w:rsidRPr="00C01C33" w:rsidRDefault="00462899">
            <w:pPr>
              <w:rPr>
                <w:rFonts w:asciiTheme="majorHAnsi" w:hAnsiTheme="majorHAnsi" w:cstheme="majorHAnsi"/>
                <w:sz w:val="22"/>
                <w:szCs w:val="22"/>
                <w:lang w:val="es-MX"/>
              </w:rPr>
            </w:pPr>
            <w:r w:rsidRPr="00C01C33">
              <w:rPr>
                <w:rFonts w:asciiTheme="majorHAnsi" w:hAnsiTheme="majorHAnsi" w:cstheme="majorHAnsi"/>
                <w:sz w:val="22"/>
                <w:szCs w:val="22"/>
                <w:lang w:val="es-MX"/>
              </w:rPr>
              <w:t>- L</w:t>
            </w:r>
            <w:r w:rsidRPr="00C01C33">
              <w:rPr>
                <w:rFonts w:asciiTheme="majorHAnsi" w:hAnsiTheme="majorHAnsi" w:cstheme="majorHAnsi" w:hint="eastAsia"/>
                <w:sz w:val="22"/>
                <w:szCs w:val="22"/>
                <w:lang w:val="es-MX"/>
              </w:rPr>
              <w:t>ư</w:t>
            </w:r>
            <w:r w:rsidRPr="00C01C33">
              <w:rPr>
                <w:rFonts w:asciiTheme="majorHAnsi" w:hAnsiTheme="majorHAnsi" w:cstheme="majorHAnsi"/>
                <w:sz w:val="22"/>
                <w:szCs w:val="22"/>
                <w:lang w:val="es-MX"/>
              </w:rPr>
              <w:t>u: VT, NL</w:t>
            </w:r>
            <w:r w:rsidRPr="00C01C33">
              <w:rPr>
                <w:rFonts w:asciiTheme="majorHAnsi" w:hAnsiTheme="majorHAnsi" w:cstheme="majorHAnsi"/>
                <w:sz w:val="22"/>
                <w:szCs w:val="22"/>
                <w:vertAlign w:val="subscript"/>
                <w:lang w:val="es-MX"/>
              </w:rPr>
              <w:t>2</w:t>
            </w:r>
            <w:r w:rsidRPr="00C01C33">
              <w:rPr>
                <w:rFonts w:asciiTheme="majorHAnsi" w:hAnsiTheme="majorHAnsi" w:cstheme="majorHAnsi"/>
                <w:sz w:val="22"/>
                <w:szCs w:val="22"/>
                <w:lang w:val="es-MX"/>
              </w:rPr>
              <w:t>.</w:t>
            </w:r>
          </w:p>
          <w:p w:rsidR="00462899" w:rsidRPr="00C01C33" w:rsidRDefault="00462899">
            <w:pPr>
              <w:rPr>
                <w:rFonts w:asciiTheme="majorHAnsi" w:hAnsiTheme="majorHAnsi" w:cstheme="majorHAnsi"/>
                <w:lang w:val="es-MX"/>
              </w:rPr>
            </w:pPr>
          </w:p>
        </w:tc>
        <w:tc>
          <w:tcPr>
            <w:tcW w:w="4821" w:type="dxa"/>
          </w:tcPr>
          <w:p w:rsidR="00462899" w:rsidRPr="00C01C33" w:rsidRDefault="00462899">
            <w:pPr>
              <w:jc w:val="center"/>
              <w:rPr>
                <w:rFonts w:asciiTheme="majorHAnsi" w:hAnsiTheme="majorHAnsi" w:cstheme="majorHAnsi"/>
                <w:b/>
                <w:sz w:val="26"/>
                <w:szCs w:val="26"/>
                <w:lang w:val="es-MX"/>
              </w:rPr>
            </w:pPr>
            <w:r w:rsidRPr="00C01C33">
              <w:rPr>
                <w:rFonts w:asciiTheme="majorHAnsi" w:hAnsiTheme="majorHAnsi" w:cstheme="majorHAnsi"/>
                <w:b/>
                <w:sz w:val="26"/>
                <w:szCs w:val="26"/>
                <w:lang w:val="es-MX"/>
              </w:rPr>
              <w:lastRenderedPageBreak/>
              <w:t>TM. ỦY BAN NHÂN DÂN</w:t>
            </w:r>
          </w:p>
          <w:p w:rsidR="00462899" w:rsidRPr="00C01C33" w:rsidRDefault="00462899">
            <w:pPr>
              <w:jc w:val="center"/>
              <w:rPr>
                <w:rFonts w:asciiTheme="majorHAnsi" w:hAnsiTheme="majorHAnsi" w:cstheme="majorHAnsi"/>
                <w:b/>
                <w:sz w:val="26"/>
                <w:szCs w:val="26"/>
                <w:lang w:val="es-MX"/>
              </w:rPr>
            </w:pPr>
            <w:r w:rsidRPr="00C01C33">
              <w:rPr>
                <w:rFonts w:asciiTheme="majorHAnsi" w:hAnsiTheme="majorHAnsi" w:cstheme="majorHAnsi"/>
                <w:b/>
                <w:sz w:val="26"/>
                <w:szCs w:val="26"/>
                <w:lang w:val="es-MX"/>
              </w:rPr>
              <w:t>KT. CHỦ TỊCH</w:t>
            </w:r>
          </w:p>
          <w:p w:rsidR="00462899" w:rsidRPr="00C01C33" w:rsidRDefault="00462899">
            <w:pPr>
              <w:jc w:val="center"/>
              <w:rPr>
                <w:rFonts w:asciiTheme="majorHAnsi" w:hAnsiTheme="majorHAnsi" w:cstheme="majorHAnsi"/>
                <w:b/>
                <w:sz w:val="26"/>
                <w:szCs w:val="26"/>
                <w:lang w:val="es-MX"/>
              </w:rPr>
            </w:pPr>
            <w:r w:rsidRPr="00C01C33">
              <w:rPr>
                <w:rFonts w:asciiTheme="majorHAnsi" w:hAnsiTheme="majorHAnsi" w:cstheme="majorHAnsi"/>
                <w:b/>
                <w:sz w:val="26"/>
                <w:szCs w:val="26"/>
                <w:lang w:val="es-MX"/>
              </w:rPr>
              <w:t>PHÓ CHỦ TỊCH</w:t>
            </w:r>
          </w:p>
          <w:p w:rsidR="00462899" w:rsidRPr="00C01C33" w:rsidRDefault="00462899">
            <w:pPr>
              <w:jc w:val="center"/>
              <w:rPr>
                <w:rFonts w:asciiTheme="majorHAnsi" w:hAnsiTheme="majorHAnsi" w:cstheme="majorHAnsi"/>
                <w:b/>
                <w:lang w:val="es-MX"/>
              </w:rPr>
            </w:pPr>
          </w:p>
          <w:p w:rsidR="00462899" w:rsidRPr="00C01C33" w:rsidRDefault="00462899">
            <w:pPr>
              <w:jc w:val="center"/>
              <w:rPr>
                <w:rFonts w:asciiTheme="majorHAnsi" w:hAnsiTheme="majorHAnsi" w:cstheme="majorHAnsi"/>
                <w:b/>
                <w:lang w:val="es-MX"/>
              </w:rPr>
            </w:pPr>
          </w:p>
          <w:p w:rsidR="00462899" w:rsidRPr="00CC2B7A" w:rsidRDefault="00CC2B7A">
            <w:pPr>
              <w:jc w:val="center"/>
              <w:rPr>
                <w:rFonts w:asciiTheme="majorHAnsi" w:hAnsiTheme="majorHAnsi" w:cstheme="majorHAnsi"/>
                <w:i/>
                <w:sz w:val="24"/>
                <w:lang w:val="es-MX"/>
              </w:rPr>
            </w:pPr>
            <w:r w:rsidRPr="00CC2B7A">
              <w:rPr>
                <w:rFonts w:asciiTheme="majorHAnsi" w:hAnsiTheme="majorHAnsi" w:cstheme="majorHAnsi"/>
                <w:i/>
                <w:sz w:val="24"/>
                <w:lang w:val="es-MX"/>
              </w:rPr>
              <w:lastRenderedPageBreak/>
              <w:t>(đã ký)</w:t>
            </w:r>
          </w:p>
          <w:p w:rsidR="00462899" w:rsidRPr="00C01C33" w:rsidRDefault="00462899">
            <w:pPr>
              <w:jc w:val="center"/>
              <w:rPr>
                <w:rFonts w:asciiTheme="majorHAnsi" w:hAnsiTheme="majorHAnsi" w:cstheme="majorHAnsi"/>
                <w:b/>
                <w:sz w:val="76"/>
                <w:lang w:val="es-MX"/>
              </w:rPr>
            </w:pPr>
          </w:p>
          <w:p w:rsidR="00462899" w:rsidRPr="00C01C33" w:rsidRDefault="00462899">
            <w:pPr>
              <w:jc w:val="center"/>
              <w:rPr>
                <w:rFonts w:asciiTheme="majorHAnsi" w:hAnsiTheme="majorHAnsi" w:cstheme="majorHAnsi"/>
                <w:b/>
                <w:lang w:val="nl-NL"/>
              </w:rPr>
            </w:pPr>
            <w:r w:rsidRPr="00C01C33">
              <w:rPr>
                <w:rFonts w:asciiTheme="majorHAnsi" w:hAnsiTheme="majorHAnsi" w:cstheme="majorHAnsi"/>
                <w:b/>
                <w:lang w:val="nl-NL"/>
              </w:rPr>
              <w:t xml:space="preserve"> </w:t>
            </w:r>
            <w:r w:rsidRPr="00C01C33">
              <w:rPr>
                <w:rFonts w:asciiTheme="majorHAnsi" w:hAnsiTheme="majorHAnsi" w:cstheme="majorHAnsi" w:hint="eastAsia"/>
                <w:b/>
                <w:lang w:val="nl-NL"/>
              </w:rPr>
              <w:t>Đ</w:t>
            </w:r>
            <w:r w:rsidRPr="00C01C33">
              <w:rPr>
                <w:rFonts w:asciiTheme="majorHAnsi" w:hAnsiTheme="majorHAnsi" w:cstheme="majorHAnsi"/>
                <w:b/>
                <w:lang w:val="nl-NL"/>
              </w:rPr>
              <w:t>ặng Ngọc S</w:t>
            </w:r>
            <w:r w:rsidRPr="00C01C33">
              <w:rPr>
                <w:rFonts w:asciiTheme="majorHAnsi" w:hAnsiTheme="majorHAnsi" w:cstheme="majorHAnsi" w:hint="eastAsia"/>
                <w:b/>
                <w:lang w:val="nl-NL"/>
              </w:rPr>
              <w:t>ơ</w:t>
            </w:r>
            <w:r w:rsidRPr="00C01C33">
              <w:rPr>
                <w:rFonts w:asciiTheme="majorHAnsi" w:hAnsiTheme="majorHAnsi" w:cstheme="majorHAnsi"/>
                <w:b/>
                <w:lang w:val="nl-NL"/>
              </w:rPr>
              <w:t>n</w:t>
            </w:r>
          </w:p>
        </w:tc>
      </w:tr>
    </w:tbl>
    <w:p w:rsidR="002615EB" w:rsidRPr="00C01C33" w:rsidRDefault="002615EB">
      <w:pPr>
        <w:rPr>
          <w:rFonts w:asciiTheme="majorHAnsi" w:hAnsiTheme="majorHAnsi" w:cstheme="majorHAnsi"/>
        </w:rPr>
        <w:sectPr w:rsidR="002615EB" w:rsidRPr="00C01C33" w:rsidSect="00C01C33">
          <w:footerReference w:type="even" r:id="rId9"/>
          <w:footerReference w:type="default" r:id="rId10"/>
          <w:pgSz w:w="11907" w:h="16840" w:code="9"/>
          <w:pgMar w:top="1134" w:right="851" w:bottom="1134" w:left="1701" w:header="680" w:footer="567" w:gutter="0"/>
          <w:cols w:space="720"/>
          <w:docGrid w:linePitch="381"/>
        </w:sectPr>
      </w:pPr>
    </w:p>
    <w:p w:rsidR="001C67FB" w:rsidRPr="00C01C33" w:rsidRDefault="001C67FB">
      <w:pPr>
        <w:jc w:val="center"/>
        <w:rPr>
          <w:rFonts w:asciiTheme="majorHAnsi" w:hAnsiTheme="majorHAnsi" w:cstheme="majorHAnsi"/>
          <w:b/>
          <w:sz w:val="24"/>
        </w:rPr>
      </w:pPr>
      <w:r w:rsidRPr="00C01C33">
        <w:rPr>
          <w:rFonts w:asciiTheme="majorHAnsi" w:hAnsiTheme="majorHAnsi" w:cstheme="majorHAnsi"/>
          <w:b/>
          <w:sz w:val="24"/>
        </w:rPr>
        <w:lastRenderedPageBreak/>
        <w:t>PHỤ LỤC: DANH MỤC DỰ ÁN ƯU TIÊN THỰC HIỆN QUY HOẠCH BẢO TỒN ĐA DẠNG SINH HỌC TỈNH HÀ TĨNH</w:t>
      </w:r>
    </w:p>
    <w:p w:rsidR="001C67FB" w:rsidRPr="00C01C33" w:rsidRDefault="001C67FB">
      <w:pPr>
        <w:jc w:val="center"/>
        <w:rPr>
          <w:rFonts w:asciiTheme="majorHAnsi" w:hAnsiTheme="majorHAnsi" w:cstheme="majorHAnsi"/>
          <w:b/>
          <w:sz w:val="24"/>
        </w:rPr>
      </w:pPr>
      <w:r w:rsidRPr="00C01C33">
        <w:rPr>
          <w:rFonts w:asciiTheme="majorHAnsi" w:hAnsiTheme="majorHAnsi" w:cstheme="majorHAnsi"/>
          <w:b/>
          <w:sz w:val="24"/>
        </w:rPr>
        <w:t xml:space="preserve"> ĐẾN NĂM 2020 VÀ ĐỊNH HƯỚNG ĐẾN NĂM 2030</w:t>
      </w:r>
    </w:p>
    <w:p w:rsidR="001C67FB" w:rsidRPr="00C01C33" w:rsidRDefault="001C67FB">
      <w:pPr>
        <w:jc w:val="center"/>
        <w:rPr>
          <w:rFonts w:asciiTheme="majorHAnsi" w:hAnsiTheme="majorHAnsi" w:cstheme="majorHAnsi"/>
          <w:i/>
          <w:sz w:val="24"/>
        </w:rPr>
      </w:pPr>
      <w:r w:rsidRPr="00C01C33">
        <w:rPr>
          <w:rFonts w:asciiTheme="majorHAnsi" w:hAnsiTheme="majorHAnsi" w:cstheme="majorHAnsi"/>
          <w:i/>
          <w:sz w:val="24"/>
        </w:rPr>
        <w:t>(Kèm theo Tờ trình số</w:t>
      </w:r>
      <w:r w:rsidR="00CC2B7A">
        <w:rPr>
          <w:rFonts w:asciiTheme="majorHAnsi" w:hAnsiTheme="majorHAnsi" w:cstheme="majorHAnsi"/>
          <w:i/>
          <w:sz w:val="24"/>
        </w:rPr>
        <w:t xml:space="preserve"> 216</w:t>
      </w:r>
      <w:r w:rsidRPr="00C01C33">
        <w:rPr>
          <w:rFonts w:asciiTheme="majorHAnsi" w:hAnsiTheme="majorHAnsi" w:cstheme="majorHAnsi"/>
          <w:i/>
          <w:sz w:val="24"/>
        </w:rPr>
        <w:t xml:space="preserve">/TTr-UBND ngày </w:t>
      </w:r>
      <w:r w:rsidR="00CC2B7A">
        <w:rPr>
          <w:rFonts w:asciiTheme="majorHAnsi" w:hAnsiTheme="majorHAnsi" w:cstheme="majorHAnsi"/>
          <w:i/>
          <w:sz w:val="24"/>
        </w:rPr>
        <w:t>09</w:t>
      </w:r>
      <w:r w:rsidRPr="00C01C33">
        <w:rPr>
          <w:rFonts w:asciiTheme="majorHAnsi" w:hAnsiTheme="majorHAnsi" w:cstheme="majorHAnsi"/>
          <w:i/>
          <w:sz w:val="24"/>
        </w:rPr>
        <w:t>/</w:t>
      </w:r>
      <w:r w:rsidR="00206915">
        <w:rPr>
          <w:rFonts w:asciiTheme="majorHAnsi" w:hAnsiTheme="majorHAnsi" w:cstheme="majorHAnsi"/>
          <w:i/>
          <w:sz w:val="24"/>
        </w:rPr>
        <w:t>7</w:t>
      </w:r>
      <w:r w:rsidRPr="00C01C33">
        <w:rPr>
          <w:rFonts w:asciiTheme="majorHAnsi" w:hAnsiTheme="majorHAnsi" w:cstheme="majorHAnsi"/>
          <w:i/>
          <w:sz w:val="24"/>
        </w:rPr>
        <w:t>/2018 của UBND tỉnh)</w:t>
      </w:r>
    </w:p>
    <w:p w:rsidR="00462899" w:rsidRPr="00C01C33" w:rsidRDefault="00462899">
      <w:pPr>
        <w:jc w:val="center"/>
        <w:rPr>
          <w:rFonts w:asciiTheme="majorHAnsi" w:hAnsiTheme="majorHAnsi" w:cstheme="majorHAnsi"/>
          <w:sz w:val="24"/>
        </w:rPr>
      </w:pPr>
      <w:r w:rsidRPr="00C01C33">
        <w:rPr>
          <w:rFonts w:ascii="Times New Roman" w:hAnsi="Times New Roman"/>
          <w:b/>
          <w:noProof/>
          <w:sz w:val="24"/>
        </w:rPr>
        <mc:AlternateContent>
          <mc:Choice Requires="wps">
            <w:drawing>
              <wp:anchor distT="0" distB="0" distL="114300" distR="114300" simplePos="0" relativeHeight="251659264" behindDoc="0" locked="0" layoutInCell="1" allowOverlap="1" wp14:anchorId="1BF66A43" wp14:editId="57573D58">
                <wp:simplePos x="0" y="0"/>
                <wp:positionH relativeFrom="column">
                  <wp:posOffset>3736340</wp:posOffset>
                </wp:positionH>
                <wp:positionV relativeFrom="paragraph">
                  <wp:posOffset>41910</wp:posOffset>
                </wp:positionV>
                <wp:extent cx="1981200" cy="0"/>
                <wp:effectExtent l="7620" t="9525" r="11430" b="95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4CA5079"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2pt,3.3pt" to="450.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d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"/>
            </w:pict>
          </mc:Fallback>
        </mc:AlternateContent>
      </w:r>
    </w:p>
    <w:p w:rsidR="001C67FB" w:rsidRPr="00C01C33" w:rsidRDefault="001C67FB">
      <w:pPr>
        <w:jc w:val="center"/>
        <w:rPr>
          <w:rFonts w:asciiTheme="majorHAnsi" w:hAnsiTheme="majorHAnsi" w:cstheme="majorHAnsi"/>
          <w:sz w:val="24"/>
        </w:rPr>
      </w:pP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7655"/>
        <w:gridCol w:w="2268"/>
        <w:gridCol w:w="1559"/>
        <w:gridCol w:w="2552"/>
      </w:tblGrid>
      <w:tr w:rsidR="001C67FB" w:rsidRPr="00FE0D14" w:rsidTr="00C01C33">
        <w:trPr>
          <w:trHeight w:val="923"/>
          <w:tblHeader/>
        </w:trPr>
        <w:tc>
          <w:tcPr>
            <w:tcW w:w="572" w:type="dxa"/>
            <w:shd w:val="clear" w:color="auto" w:fill="FFFFFF"/>
            <w:vAlign w:val="center"/>
          </w:tcPr>
          <w:p w:rsidR="001C67FB" w:rsidRPr="00C01C33" w:rsidRDefault="001C67FB">
            <w:pPr>
              <w:pStyle w:val="BodyText"/>
              <w:spacing w:after="0"/>
              <w:jc w:val="center"/>
              <w:rPr>
                <w:rFonts w:asciiTheme="majorHAnsi" w:hAnsiTheme="majorHAnsi" w:cstheme="majorHAnsi"/>
                <w:b/>
                <w:sz w:val="24"/>
              </w:rPr>
            </w:pPr>
            <w:r w:rsidRPr="00C01C33">
              <w:rPr>
                <w:rStyle w:val="Bodytext105pt3"/>
                <w:rFonts w:asciiTheme="majorHAnsi" w:hAnsiTheme="majorHAnsi" w:cstheme="majorHAnsi"/>
                <w:b/>
                <w:spacing w:val="0"/>
                <w:sz w:val="24"/>
                <w:szCs w:val="24"/>
                <w:lang w:eastAsia="vi-VN"/>
              </w:rPr>
              <w:t>TT</w:t>
            </w:r>
          </w:p>
        </w:tc>
        <w:tc>
          <w:tcPr>
            <w:tcW w:w="7655" w:type="dxa"/>
            <w:shd w:val="clear" w:color="auto" w:fill="FFFFFF"/>
            <w:vAlign w:val="center"/>
          </w:tcPr>
          <w:p w:rsidR="001C67FB" w:rsidRPr="00C01C33" w:rsidRDefault="001C67FB">
            <w:pPr>
              <w:pStyle w:val="BodyText"/>
              <w:spacing w:after="0"/>
              <w:jc w:val="center"/>
              <w:rPr>
                <w:rFonts w:asciiTheme="majorHAnsi" w:hAnsiTheme="majorHAnsi" w:cstheme="majorHAnsi"/>
                <w:b/>
                <w:sz w:val="24"/>
              </w:rPr>
            </w:pPr>
            <w:r w:rsidRPr="00C01C33">
              <w:rPr>
                <w:rStyle w:val="Bodytext105pt3"/>
                <w:rFonts w:asciiTheme="majorHAnsi" w:hAnsiTheme="majorHAnsi" w:cstheme="majorHAnsi"/>
                <w:b/>
                <w:spacing w:val="0"/>
                <w:sz w:val="24"/>
                <w:szCs w:val="24"/>
                <w:lang w:eastAsia="vi-VN"/>
              </w:rPr>
              <w:t>Tên chương trình, dự án</w:t>
            </w:r>
          </w:p>
        </w:tc>
        <w:tc>
          <w:tcPr>
            <w:tcW w:w="2268" w:type="dxa"/>
            <w:shd w:val="clear" w:color="auto" w:fill="FFFFFF"/>
            <w:vAlign w:val="center"/>
          </w:tcPr>
          <w:p w:rsidR="001C67FB" w:rsidRPr="00C01C33" w:rsidRDefault="001C67FB">
            <w:pPr>
              <w:pStyle w:val="BodyText"/>
              <w:spacing w:after="0"/>
              <w:jc w:val="center"/>
              <w:rPr>
                <w:rStyle w:val="Bodytext105pt3"/>
                <w:rFonts w:asciiTheme="majorHAnsi" w:hAnsiTheme="majorHAnsi" w:cstheme="majorHAnsi"/>
                <w:b/>
                <w:spacing w:val="0"/>
                <w:sz w:val="24"/>
                <w:szCs w:val="24"/>
                <w:lang w:eastAsia="vi-VN"/>
              </w:rPr>
            </w:pPr>
            <w:r w:rsidRPr="00C01C33">
              <w:rPr>
                <w:rStyle w:val="Bodytext105pt3"/>
                <w:rFonts w:asciiTheme="majorHAnsi" w:hAnsiTheme="majorHAnsi" w:cstheme="majorHAnsi"/>
                <w:b/>
                <w:spacing w:val="0"/>
                <w:sz w:val="24"/>
                <w:szCs w:val="24"/>
                <w:lang w:eastAsia="vi-VN"/>
              </w:rPr>
              <w:t xml:space="preserve">Thời gian </w:t>
            </w:r>
          </w:p>
          <w:p w:rsidR="001C67FB" w:rsidRPr="00C01C33" w:rsidRDefault="001C67FB">
            <w:pPr>
              <w:pStyle w:val="BodyText"/>
              <w:spacing w:after="0"/>
              <w:jc w:val="center"/>
              <w:rPr>
                <w:rFonts w:asciiTheme="majorHAnsi" w:hAnsiTheme="majorHAnsi" w:cstheme="majorHAnsi"/>
                <w:b/>
                <w:sz w:val="24"/>
              </w:rPr>
            </w:pPr>
            <w:r w:rsidRPr="00C01C33">
              <w:rPr>
                <w:rStyle w:val="Bodytext105pt3"/>
                <w:rFonts w:asciiTheme="majorHAnsi" w:hAnsiTheme="majorHAnsi" w:cstheme="majorHAnsi"/>
                <w:b/>
                <w:spacing w:val="0"/>
                <w:sz w:val="24"/>
                <w:szCs w:val="24"/>
                <w:lang w:eastAsia="vi-VN"/>
              </w:rPr>
              <w:t>thực hiện</w:t>
            </w:r>
          </w:p>
        </w:tc>
        <w:tc>
          <w:tcPr>
            <w:tcW w:w="1559" w:type="dxa"/>
            <w:shd w:val="clear" w:color="auto" w:fill="FFFFFF"/>
            <w:vAlign w:val="center"/>
          </w:tcPr>
          <w:p w:rsidR="001C67FB" w:rsidRPr="00C01C33" w:rsidRDefault="001C67FB">
            <w:pPr>
              <w:pStyle w:val="BodyText"/>
              <w:spacing w:after="0"/>
              <w:jc w:val="center"/>
              <w:rPr>
                <w:rFonts w:asciiTheme="majorHAnsi" w:hAnsiTheme="majorHAnsi" w:cstheme="majorHAnsi"/>
                <w:b/>
                <w:sz w:val="24"/>
              </w:rPr>
            </w:pPr>
            <w:r w:rsidRPr="00C01C33">
              <w:rPr>
                <w:rStyle w:val="Bodytext105pt3"/>
                <w:rFonts w:asciiTheme="majorHAnsi" w:hAnsiTheme="majorHAnsi" w:cstheme="majorHAnsi"/>
                <w:b/>
                <w:spacing w:val="0"/>
                <w:sz w:val="24"/>
                <w:szCs w:val="24"/>
                <w:lang w:eastAsia="vi-VN"/>
              </w:rPr>
              <w:t>Kinh</w:t>
            </w:r>
          </w:p>
          <w:p w:rsidR="001C67FB" w:rsidRPr="00C01C33" w:rsidRDefault="001C67FB">
            <w:pPr>
              <w:pStyle w:val="BodyText"/>
              <w:spacing w:after="0"/>
              <w:jc w:val="center"/>
              <w:rPr>
                <w:rFonts w:asciiTheme="majorHAnsi" w:hAnsiTheme="majorHAnsi" w:cstheme="majorHAnsi"/>
                <w:b/>
                <w:sz w:val="24"/>
              </w:rPr>
            </w:pPr>
            <w:r w:rsidRPr="00C01C33">
              <w:rPr>
                <w:rStyle w:val="Bodytext105pt3"/>
                <w:rFonts w:asciiTheme="majorHAnsi" w:hAnsiTheme="majorHAnsi" w:cstheme="majorHAnsi"/>
                <w:b/>
                <w:spacing w:val="0"/>
                <w:sz w:val="24"/>
                <w:szCs w:val="24"/>
                <w:lang w:eastAsia="vi-VN"/>
              </w:rPr>
              <w:t xml:space="preserve">Phí </w:t>
            </w:r>
            <w:r w:rsidRPr="00C01C33">
              <w:rPr>
                <w:rStyle w:val="Bodytext105pt3"/>
                <w:rFonts w:asciiTheme="majorHAnsi" w:hAnsiTheme="majorHAnsi" w:cstheme="majorHAnsi"/>
                <w:i/>
                <w:spacing w:val="0"/>
                <w:sz w:val="24"/>
                <w:szCs w:val="24"/>
                <w:lang w:eastAsia="vi-VN"/>
              </w:rPr>
              <w:t>(tỷ đồng)</w:t>
            </w:r>
          </w:p>
        </w:tc>
        <w:tc>
          <w:tcPr>
            <w:tcW w:w="2552" w:type="dxa"/>
            <w:shd w:val="clear" w:color="auto" w:fill="FFFFFF"/>
            <w:vAlign w:val="center"/>
          </w:tcPr>
          <w:p w:rsidR="001C67FB" w:rsidRPr="00C01C33" w:rsidRDefault="001C67FB">
            <w:pPr>
              <w:pStyle w:val="BodyText"/>
              <w:spacing w:after="0"/>
              <w:jc w:val="center"/>
              <w:rPr>
                <w:rStyle w:val="Bodytext105pt3"/>
                <w:rFonts w:asciiTheme="majorHAnsi" w:hAnsiTheme="majorHAnsi" w:cstheme="majorHAnsi"/>
                <w:b/>
                <w:spacing w:val="0"/>
                <w:sz w:val="24"/>
                <w:szCs w:val="24"/>
                <w:lang w:eastAsia="vi-VN"/>
              </w:rPr>
            </w:pPr>
            <w:r w:rsidRPr="00C01C33">
              <w:rPr>
                <w:rStyle w:val="Bodytext105pt3"/>
                <w:rFonts w:asciiTheme="majorHAnsi" w:hAnsiTheme="majorHAnsi" w:cstheme="majorHAnsi"/>
                <w:b/>
                <w:spacing w:val="0"/>
                <w:sz w:val="24"/>
                <w:szCs w:val="24"/>
                <w:lang w:eastAsia="vi-VN"/>
              </w:rPr>
              <w:t>Cơ quan chủ trì</w:t>
            </w:r>
          </w:p>
        </w:tc>
      </w:tr>
      <w:tr w:rsidR="001C67FB" w:rsidRPr="00FE0D14" w:rsidTr="004042B7">
        <w:trPr>
          <w:trHeight w:hRule="exact" w:val="303"/>
        </w:trPr>
        <w:tc>
          <w:tcPr>
            <w:tcW w:w="572" w:type="dxa"/>
            <w:shd w:val="clear" w:color="auto" w:fill="FFFFFF"/>
            <w:vAlign w:val="center"/>
          </w:tcPr>
          <w:p w:rsidR="001C67FB" w:rsidRPr="00C01C33" w:rsidRDefault="001C67FB">
            <w:pPr>
              <w:pStyle w:val="BodyText"/>
              <w:spacing w:after="0"/>
              <w:jc w:val="center"/>
              <w:rPr>
                <w:rFonts w:asciiTheme="majorHAnsi" w:hAnsiTheme="majorHAnsi" w:cstheme="majorHAnsi"/>
                <w:b/>
                <w:sz w:val="24"/>
              </w:rPr>
            </w:pPr>
            <w:r w:rsidRPr="00C01C33">
              <w:rPr>
                <w:rFonts w:asciiTheme="majorHAnsi" w:hAnsiTheme="majorHAnsi" w:cstheme="majorHAnsi"/>
                <w:b/>
                <w:sz w:val="24"/>
              </w:rPr>
              <w:t>I</w:t>
            </w:r>
          </w:p>
        </w:tc>
        <w:tc>
          <w:tcPr>
            <w:tcW w:w="11482" w:type="dxa"/>
            <w:gridSpan w:val="3"/>
            <w:shd w:val="clear" w:color="auto" w:fill="FFFFFF"/>
            <w:vAlign w:val="center"/>
          </w:tcPr>
          <w:p w:rsidR="001C67FB" w:rsidRPr="00C01C33" w:rsidRDefault="001C67FB">
            <w:pPr>
              <w:pStyle w:val="BodyText"/>
              <w:spacing w:after="0"/>
              <w:jc w:val="center"/>
              <w:rPr>
                <w:rFonts w:asciiTheme="majorHAnsi" w:hAnsiTheme="majorHAnsi" w:cstheme="majorHAnsi"/>
                <w:b/>
                <w:sz w:val="24"/>
              </w:rPr>
            </w:pPr>
            <w:r w:rsidRPr="00C01C33">
              <w:rPr>
                <w:rFonts w:asciiTheme="majorHAnsi" w:hAnsiTheme="majorHAnsi" w:cstheme="majorHAnsi"/>
                <w:b/>
                <w:bCs/>
                <w:sz w:val="24"/>
                <w:lang w:val="nl-NL"/>
              </w:rPr>
              <w:t>Các chương trình, dự án thực hiện hàng năm và quan trắc định kỳ</w:t>
            </w:r>
          </w:p>
        </w:tc>
        <w:tc>
          <w:tcPr>
            <w:tcW w:w="2552" w:type="dxa"/>
            <w:shd w:val="clear" w:color="auto" w:fill="FFFFFF"/>
            <w:vAlign w:val="center"/>
          </w:tcPr>
          <w:p w:rsidR="001C67FB" w:rsidRPr="00C01C33" w:rsidRDefault="001C67FB">
            <w:pPr>
              <w:pStyle w:val="BodyText"/>
              <w:spacing w:after="0"/>
              <w:jc w:val="center"/>
              <w:rPr>
                <w:rFonts w:asciiTheme="majorHAnsi" w:hAnsiTheme="majorHAnsi" w:cstheme="majorHAnsi"/>
                <w:b/>
                <w:bCs/>
                <w:sz w:val="24"/>
                <w:lang w:val="nl-NL"/>
              </w:rPr>
            </w:pPr>
          </w:p>
        </w:tc>
      </w:tr>
      <w:tr w:rsidR="001C67FB" w:rsidRPr="00FE0D14" w:rsidTr="004042B7">
        <w:trPr>
          <w:trHeight w:hRule="exact" w:val="737"/>
        </w:trPr>
        <w:tc>
          <w:tcPr>
            <w:tcW w:w="572"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1</w:t>
            </w:r>
          </w:p>
        </w:tc>
        <w:tc>
          <w:tcPr>
            <w:tcW w:w="7655" w:type="dxa"/>
            <w:shd w:val="clear" w:color="auto" w:fill="FFFFFF"/>
            <w:vAlign w:val="center"/>
          </w:tcPr>
          <w:p w:rsidR="001C67FB" w:rsidRPr="00C01C33" w:rsidRDefault="001C67FB" w:rsidP="00C01C33">
            <w:pPr>
              <w:pStyle w:val="BodyText"/>
              <w:spacing w:after="0"/>
              <w:rPr>
                <w:rFonts w:asciiTheme="majorHAnsi" w:hAnsiTheme="majorHAnsi" w:cstheme="majorHAnsi"/>
                <w:bCs/>
                <w:sz w:val="24"/>
                <w:lang w:val="nl-NL"/>
              </w:rPr>
            </w:pPr>
            <w:r w:rsidRPr="00C01C33">
              <w:rPr>
                <w:rFonts w:asciiTheme="majorHAnsi" w:hAnsiTheme="majorHAnsi" w:cstheme="majorHAnsi"/>
                <w:bCs/>
                <w:sz w:val="24"/>
                <w:lang w:val="nl-NL"/>
              </w:rPr>
              <w:t>Truyền thông nâng</w:t>
            </w:r>
            <w:r w:rsidRPr="00C01C33">
              <w:rPr>
                <w:rFonts w:asciiTheme="majorHAnsi" w:hAnsiTheme="majorHAnsi" w:cstheme="majorHAnsi"/>
                <w:sz w:val="24"/>
                <w:lang w:val="nl-NL"/>
              </w:rPr>
              <w:t xml:space="preserve"> cao nhận thức cộng đồng về bảo vệ môi trường</w:t>
            </w:r>
            <w:r w:rsidRPr="00C01C33">
              <w:rPr>
                <w:rFonts w:asciiTheme="majorHAnsi" w:hAnsiTheme="majorHAnsi" w:cstheme="majorHAnsi"/>
                <w:bCs/>
                <w:sz w:val="24"/>
                <w:lang w:val="nl-NL"/>
              </w:rPr>
              <w:t>, bảo tồn</w:t>
            </w:r>
            <w:r w:rsidRPr="00C01C33">
              <w:rPr>
                <w:rFonts w:asciiTheme="majorHAnsi" w:hAnsiTheme="majorHAnsi" w:cstheme="majorHAnsi"/>
                <w:sz w:val="24"/>
                <w:lang w:val="nl-NL"/>
              </w:rPr>
              <w:t xml:space="preserve"> ĐDSH</w:t>
            </w:r>
            <w:r w:rsidRPr="00C01C33">
              <w:rPr>
                <w:rFonts w:asciiTheme="majorHAnsi" w:hAnsiTheme="majorHAnsi" w:cstheme="majorHAnsi"/>
                <w:bCs/>
                <w:sz w:val="24"/>
                <w:lang w:val="nl-NL"/>
              </w:rPr>
              <w:t xml:space="preserve"> trên địa bàn tỉnh </w:t>
            </w:r>
            <w:r w:rsidRPr="00C01C33">
              <w:rPr>
                <w:rFonts w:asciiTheme="majorHAnsi" w:hAnsiTheme="majorHAnsi" w:cstheme="majorHAnsi"/>
                <w:sz w:val="24"/>
                <w:lang w:val="nl-NL"/>
              </w:rPr>
              <w:t>Hà Tĩnh</w:t>
            </w:r>
          </w:p>
        </w:tc>
        <w:tc>
          <w:tcPr>
            <w:tcW w:w="2268" w:type="dxa"/>
            <w:shd w:val="clear" w:color="auto" w:fill="FFFFFF"/>
            <w:vAlign w:val="center"/>
          </w:tcPr>
          <w:p w:rsidR="001C67FB" w:rsidRPr="00C01C33" w:rsidRDefault="001C67FB" w:rsidP="00C01C33">
            <w:pPr>
              <w:pStyle w:val="BodyText"/>
              <w:spacing w:after="0"/>
              <w:jc w:val="center"/>
              <w:rPr>
                <w:rStyle w:val="Bodytext105pt3"/>
                <w:rFonts w:asciiTheme="majorHAnsi" w:hAnsiTheme="majorHAnsi" w:cstheme="majorHAnsi"/>
                <w:spacing w:val="0"/>
                <w:sz w:val="24"/>
                <w:szCs w:val="24"/>
                <w:lang w:eastAsia="vi-VN"/>
              </w:rPr>
            </w:pPr>
            <w:r w:rsidRPr="00C01C33">
              <w:rPr>
                <w:rStyle w:val="Bodytext105pt3"/>
                <w:rFonts w:asciiTheme="majorHAnsi" w:hAnsiTheme="majorHAnsi" w:cstheme="majorHAnsi"/>
                <w:spacing w:val="0"/>
                <w:sz w:val="24"/>
                <w:szCs w:val="24"/>
                <w:lang w:eastAsia="vi-VN"/>
              </w:rPr>
              <w:t>Hàng năm</w:t>
            </w:r>
          </w:p>
          <w:p w:rsidR="001C67FB" w:rsidRPr="00C01C33" w:rsidRDefault="001C67FB">
            <w:pPr>
              <w:pStyle w:val="BodyText"/>
              <w:spacing w:after="0"/>
              <w:jc w:val="center"/>
              <w:rPr>
                <w:rStyle w:val="Bodytext105pt3"/>
                <w:rFonts w:asciiTheme="majorHAnsi" w:hAnsiTheme="majorHAnsi" w:cstheme="majorHAnsi"/>
                <w:spacing w:val="0"/>
                <w:sz w:val="24"/>
                <w:szCs w:val="24"/>
                <w:lang w:eastAsia="vi-VN"/>
              </w:rPr>
            </w:pPr>
            <w:r w:rsidRPr="00C01C33">
              <w:rPr>
                <w:rStyle w:val="Bodytext105pt3"/>
                <w:rFonts w:asciiTheme="majorHAnsi" w:hAnsiTheme="majorHAnsi" w:cstheme="majorHAnsi"/>
                <w:spacing w:val="0"/>
                <w:sz w:val="24"/>
                <w:szCs w:val="24"/>
                <w:lang w:eastAsia="vi-VN"/>
              </w:rPr>
              <w:t xml:space="preserve"> (2018-2030)</w:t>
            </w:r>
          </w:p>
        </w:tc>
        <w:tc>
          <w:tcPr>
            <w:tcW w:w="1559"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6,5</w:t>
            </w:r>
          </w:p>
        </w:tc>
        <w:tc>
          <w:tcPr>
            <w:tcW w:w="2552"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Sở TN&amp;MT</w:t>
            </w:r>
          </w:p>
        </w:tc>
      </w:tr>
      <w:tr w:rsidR="001C67FB" w:rsidRPr="00FE0D14" w:rsidTr="004042B7">
        <w:trPr>
          <w:trHeight w:hRule="exact" w:val="556"/>
        </w:trPr>
        <w:tc>
          <w:tcPr>
            <w:tcW w:w="572"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2</w:t>
            </w:r>
          </w:p>
        </w:tc>
        <w:tc>
          <w:tcPr>
            <w:tcW w:w="7655" w:type="dxa"/>
            <w:shd w:val="clear" w:color="auto" w:fill="FFFFFF"/>
            <w:vAlign w:val="center"/>
          </w:tcPr>
          <w:p w:rsidR="001C67FB" w:rsidRPr="00C01C33" w:rsidRDefault="001C67FB">
            <w:pPr>
              <w:pStyle w:val="BodyText"/>
              <w:spacing w:after="0"/>
              <w:rPr>
                <w:rFonts w:asciiTheme="majorHAnsi" w:hAnsiTheme="majorHAnsi" w:cstheme="majorHAnsi"/>
                <w:bCs/>
                <w:sz w:val="24"/>
                <w:lang w:val="nl-NL"/>
              </w:rPr>
            </w:pPr>
            <w:r w:rsidRPr="00C01C33">
              <w:rPr>
                <w:rFonts w:asciiTheme="majorHAnsi" w:hAnsiTheme="majorHAnsi" w:cstheme="majorHAnsi"/>
                <w:bCs/>
                <w:sz w:val="24"/>
                <w:lang w:val="nl-NL"/>
              </w:rPr>
              <w:t xml:space="preserve">Chương trình quan trắc và cập nhật cơ sở dữ liệu </w:t>
            </w:r>
            <w:r w:rsidRPr="00C01C33">
              <w:rPr>
                <w:rFonts w:asciiTheme="majorHAnsi" w:hAnsiTheme="majorHAnsi" w:cstheme="majorHAnsi"/>
                <w:sz w:val="24"/>
                <w:lang w:val="nl-NL"/>
              </w:rPr>
              <w:t xml:space="preserve">ĐDSH </w:t>
            </w:r>
            <w:r w:rsidRPr="00C01C33">
              <w:rPr>
                <w:rFonts w:asciiTheme="majorHAnsi" w:hAnsiTheme="majorHAnsi" w:cstheme="majorHAnsi"/>
                <w:bCs/>
                <w:sz w:val="24"/>
                <w:lang w:val="nl-NL"/>
              </w:rPr>
              <w:t>trên địa bàn tỉnh Hà Tĩnh (định kỳ 5 năm)</w:t>
            </w:r>
          </w:p>
        </w:tc>
        <w:tc>
          <w:tcPr>
            <w:tcW w:w="2268" w:type="dxa"/>
            <w:shd w:val="clear" w:color="auto" w:fill="FFFFFF"/>
            <w:vAlign w:val="center"/>
          </w:tcPr>
          <w:p w:rsidR="001C67FB" w:rsidRPr="00C01C33" w:rsidRDefault="001C67FB" w:rsidP="00C01C33">
            <w:pPr>
              <w:pStyle w:val="BodyText"/>
              <w:spacing w:after="0"/>
              <w:jc w:val="center"/>
              <w:rPr>
                <w:rStyle w:val="Bodytext105pt3"/>
                <w:rFonts w:asciiTheme="majorHAnsi" w:hAnsiTheme="majorHAnsi" w:cstheme="majorHAnsi"/>
                <w:spacing w:val="0"/>
                <w:sz w:val="24"/>
                <w:szCs w:val="24"/>
                <w:lang w:eastAsia="vi-VN"/>
              </w:rPr>
            </w:pPr>
            <w:r w:rsidRPr="00C01C33">
              <w:rPr>
                <w:rStyle w:val="Bodytext105pt3"/>
                <w:rFonts w:asciiTheme="majorHAnsi" w:hAnsiTheme="majorHAnsi" w:cstheme="majorHAnsi"/>
                <w:spacing w:val="0"/>
                <w:sz w:val="24"/>
                <w:szCs w:val="24"/>
                <w:lang w:eastAsia="vi-VN"/>
              </w:rPr>
              <w:t xml:space="preserve">2020-2025; </w:t>
            </w:r>
          </w:p>
          <w:p w:rsidR="001C67FB" w:rsidRPr="00C01C33" w:rsidRDefault="001C67FB">
            <w:pPr>
              <w:pStyle w:val="BodyText"/>
              <w:spacing w:after="0"/>
              <w:jc w:val="center"/>
              <w:rPr>
                <w:rStyle w:val="Bodytext105pt3"/>
                <w:rFonts w:asciiTheme="majorHAnsi" w:hAnsiTheme="majorHAnsi" w:cstheme="majorHAnsi"/>
                <w:spacing w:val="0"/>
                <w:sz w:val="24"/>
                <w:szCs w:val="24"/>
                <w:lang w:eastAsia="vi-VN"/>
              </w:rPr>
            </w:pPr>
            <w:r w:rsidRPr="00C01C33">
              <w:rPr>
                <w:rStyle w:val="Bodytext105pt3"/>
                <w:rFonts w:asciiTheme="majorHAnsi" w:hAnsiTheme="majorHAnsi" w:cstheme="majorHAnsi"/>
                <w:spacing w:val="0"/>
                <w:sz w:val="24"/>
                <w:szCs w:val="24"/>
                <w:lang w:eastAsia="vi-VN"/>
              </w:rPr>
              <w:t>2025-2030</w:t>
            </w:r>
          </w:p>
        </w:tc>
        <w:tc>
          <w:tcPr>
            <w:tcW w:w="1559"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2</w:t>
            </w:r>
          </w:p>
        </w:tc>
        <w:tc>
          <w:tcPr>
            <w:tcW w:w="2552"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Sở TN&amp;MT</w:t>
            </w:r>
          </w:p>
        </w:tc>
      </w:tr>
      <w:tr w:rsidR="001C67FB" w:rsidRPr="00FE0D14" w:rsidTr="004042B7">
        <w:trPr>
          <w:trHeight w:hRule="exact" w:val="295"/>
        </w:trPr>
        <w:tc>
          <w:tcPr>
            <w:tcW w:w="572" w:type="dxa"/>
            <w:shd w:val="clear" w:color="auto" w:fill="FFFFFF"/>
            <w:vAlign w:val="center"/>
          </w:tcPr>
          <w:p w:rsidR="001C67FB" w:rsidRPr="00C01C33" w:rsidRDefault="001C67FB">
            <w:pPr>
              <w:pStyle w:val="BodyText"/>
              <w:spacing w:after="0"/>
              <w:jc w:val="center"/>
              <w:rPr>
                <w:rFonts w:asciiTheme="majorHAnsi" w:hAnsiTheme="majorHAnsi" w:cstheme="majorHAnsi"/>
                <w:b/>
                <w:sz w:val="24"/>
              </w:rPr>
            </w:pPr>
            <w:r w:rsidRPr="00C01C33">
              <w:rPr>
                <w:rFonts w:asciiTheme="majorHAnsi" w:hAnsiTheme="majorHAnsi" w:cstheme="majorHAnsi"/>
                <w:b/>
                <w:sz w:val="24"/>
              </w:rPr>
              <w:t>II</w:t>
            </w:r>
          </w:p>
        </w:tc>
        <w:tc>
          <w:tcPr>
            <w:tcW w:w="11482" w:type="dxa"/>
            <w:gridSpan w:val="3"/>
            <w:shd w:val="clear" w:color="auto" w:fill="FFFFFF"/>
            <w:vAlign w:val="center"/>
          </w:tcPr>
          <w:p w:rsidR="001C67FB" w:rsidRPr="00C01C33" w:rsidRDefault="001C67FB">
            <w:pPr>
              <w:pStyle w:val="BodyText"/>
              <w:spacing w:after="0"/>
              <w:jc w:val="center"/>
              <w:rPr>
                <w:rFonts w:asciiTheme="majorHAnsi" w:hAnsiTheme="majorHAnsi" w:cstheme="majorHAnsi"/>
                <w:b/>
                <w:sz w:val="24"/>
              </w:rPr>
            </w:pPr>
            <w:r w:rsidRPr="00C01C33">
              <w:rPr>
                <w:rFonts w:asciiTheme="majorHAnsi" w:hAnsiTheme="majorHAnsi" w:cstheme="majorHAnsi"/>
                <w:b/>
                <w:sz w:val="24"/>
              </w:rPr>
              <w:t>Các chương trình, dự án ưu tiên đến năm 2020</w:t>
            </w:r>
          </w:p>
        </w:tc>
        <w:tc>
          <w:tcPr>
            <w:tcW w:w="2552" w:type="dxa"/>
            <w:shd w:val="clear" w:color="auto" w:fill="FFFFFF"/>
            <w:vAlign w:val="center"/>
          </w:tcPr>
          <w:p w:rsidR="001C67FB" w:rsidRPr="00C01C33" w:rsidRDefault="001C67FB">
            <w:pPr>
              <w:pStyle w:val="BodyText"/>
              <w:spacing w:after="0"/>
              <w:jc w:val="center"/>
              <w:rPr>
                <w:rFonts w:asciiTheme="majorHAnsi" w:hAnsiTheme="majorHAnsi" w:cstheme="majorHAnsi"/>
                <w:b/>
                <w:sz w:val="24"/>
              </w:rPr>
            </w:pPr>
          </w:p>
        </w:tc>
      </w:tr>
      <w:tr w:rsidR="001C67FB" w:rsidRPr="00FE0D14" w:rsidTr="004042B7">
        <w:trPr>
          <w:trHeight w:hRule="exact" w:val="845"/>
        </w:trPr>
        <w:tc>
          <w:tcPr>
            <w:tcW w:w="572"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3</w:t>
            </w:r>
          </w:p>
        </w:tc>
        <w:tc>
          <w:tcPr>
            <w:tcW w:w="7655" w:type="dxa"/>
            <w:shd w:val="clear" w:color="auto" w:fill="FFFFFF"/>
            <w:vAlign w:val="center"/>
          </w:tcPr>
          <w:p w:rsidR="001C67FB" w:rsidRPr="00C01C33" w:rsidRDefault="001C67FB">
            <w:pPr>
              <w:pStyle w:val="BodyText"/>
              <w:spacing w:after="0"/>
              <w:rPr>
                <w:rFonts w:asciiTheme="majorHAnsi" w:hAnsiTheme="majorHAnsi" w:cstheme="majorHAnsi"/>
                <w:bCs/>
                <w:sz w:val="24"/>
                <w:lang w:val="nl-NL"/>
              </w:rPr>
            </w:pPr>
            <w:r w:rsidRPr="00C01C33">
              <w:rPr>
                <w:rFonts w:asciiTheme="majorHAnsi" w:hAnsiTheme="majorHAnsi" w:cstheme="majorHAnsi"/>
                <w:bCs/>
                <w:sz w:val="24"/>
                <w:lang w:val="nl-NL"/>
              </w:rPr>
              <w:t>Dự án xây dựng trung tâm cứu hộ, bảo tồn và phát triển sinh vật tại VQG Vũ Quang</w:t>
            </w:r>
          </w:p>
        </w:tc>
        <w:tc>
          <w:tcPr>
            <w:tcW w:w="2268" w:type="dxa"/>
            <w:shd w:val="clear" w:color="auto" w:fill="FFFFFF"/>
            <w:vAlign w:val="center"/>
          </w:tcPr>
          <w:p w:rsidR="001C67FB" w:rsidRPr="00C01C33" w:rsidRDefault="001C67FB">
            <w:pPr>
              <w:pStyle w:val="BodyText"/>
              <w:spacing w:after="0"/>
              <w:jc w:val="center"/>
              <w:rPr>
                <w:rStyle w:val="Bodytext105pt3"/>
                <w:rFonts w:asciiTheme="majorHAnsi" w:hAnsiTheme="majorHAnsi" w:cstheme="majorHAnsi"/>
                <w:spacing w:val="0"/>
                <w:sz w:val="24"/>
                <w:szCs w:val="24"/>
                <w:lang w:eastAsia="vi-VN"/>
              </w:rPr>
            </w:pPr>
            <w:r w:rsidRPr="00C01C33">
              <w:rPr>
                <w:rStyle w:val="Bodytext105pt3"/>
                <w:rFonts w:asciiTheme="majorHAnsi" w:hAnsiTheme="majorHAnsi" w:cstheme="majorHAnsi"/>
                <w:spacing w:val="0"/>
                <w:sz w:val="24"/>
                <w:szCs w:val="24"/>
                <w:lang w:eastAsia="vi-VN"/>
              </w:rPr>
              <w:t>2018 – 2020</w:t>
            </w:r>
          </w:p>
        </w:tc>
        <w:tc>
          <w:tcPr>
            <w:tcW w:w="1559"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4</w:t>
            </w:r>
          </w:p>
        </w:tc>
        <w:tc>
          <w:tcPr>
            <w:tcW w:w="2552"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Style w:val="Bodytext105pt3"/>
                <w:rFonts w:asciiTheme="majorHAnsi" w:hAnsiTheme="majorHAnsi" w:cstheme="majorHAnsi"/>
                <w:spacing w:val="0"/>
                <w:sz w:val="24"/>
                <w:szCs w:val="24"/>
                <w:lang w:eastAsia="vi-VN"/>
              </w:rPr>
              <w:t>BQL VQG Vũ Quang</w:t>
            </w:r>
          </w:p>
        </w:tc>
      </w:tr>
      <w:tr w:rsidR="001C67FB" w:rsidRPr="00FE0D14" w:rsidTr="004042B7">
        <w:trPr>
          <w:trHeight w:hRule="exact" w:val="856"/>
        </w:trPr>
        <w:tc>
          <w:tcPr>
            <w:tcW w:w="572"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4</w:t>
            </w:r>
          </w:p>
        </w:tc>
        <w:tc>
          <w:tcPr>
            <w:tcW w:w="7655" w:type="dxa"/>
            <w:shd w:val="clear" w:color="auto" w:fill="FFFFFF"/>
            <w:vAlign w:val="center"/>
          </w:tcPr>
          <w:p w:rsidR="001C67FB" w:rsidRPr="00C01C33" w:rsidRDefault="001C67FB">
            <w:pPr>
              <w:pStyle w:val="BodyText"/>
              <w:spacing w:after="0"/>
              <w:rPr>
                <w:rFonts w:asciiTheme="majorHAnsi" w:hAnsiTheme="majorHAnsi" w:cstheme="majorHAnsi"/>
                <w:bCs/>
                <w:sz w:val="24"/>
                <w:lang w:val="nl-NL"/>
              </w:rPr>
            </w:pPr>
            <w:r w:rsidRPr="00C01C33">
              <w:rPr>
                <w:rFonts w:asciiTheme="majorHAnsi" w:hAnsiTheme="majorHAnsi" w:cstheme="majorHAnsi"/>
                <w:bCs/>
                <w:sz w:val="24"/>
                <w:lang w:val="nl-NL"/>
              </w:rPr>
              <w:t>Dự án đầu tư xây dựng và phát triển Vườn thực vật tại K</w:t>
            </w:r>
            <w:r w:rsidRPr="00C01C33">
              <w:rPr>
                <w:rFonts w:asciiTheme="majorHAnsi" w:hAnsiTheme="majorHAnsi" w:cstheme="majorHAnsi"/>
                <w:sz w:val="24"/>
                <w:lang w:val="nl-NL"/>
              </w:rPr>
              <w:t xml:space="preserve">hu </w:t>
            </w:r>
            <w:r w:rsidRPr="00C01C33">
              <w:rPr>
                <w:rFonts w:asciiTheme="majorHAnsi" w:hAnsiTheme="majorHAnsi" w:cstheme="majorHAnsi"/>
                <w:bCs/>
                <w:sz w:val="24"/>
                <w:lang w:val="nl-NL"/>
              </w:rPr>
              <w:t>DTTN Kẻ Gỗ</w:t>
            </w:r>
          </w:p>
        </w:tc>
        <w:tc>
          <w:tcPr>
            <w:tcW w:w="2268" w:type="dxa"/>
            <w:shd w:val="clear" w:color="auto" w:fill="FFFFFF"/>
            <w:vAlign w:val="center"/>
          </w:tcPr>
          <w:p w:rsidR="001C67FB" w:rsidRPr="00C01C33" w:rsidRDefault="001C67FB">
            <w:pPr>
              <w:pStyle w:val="BodyText"/>
              <w:spacing w:after="0"/>
              <w:jc w:val="center"/>
              <w:rPr>
                <w:rStyle w:val="Bodytext105pt3"/>
                <w:rFonts w:asciiTheme="majorHAnsi" w:hAnsiTheme="majorHAnsi" w:cstheme="majorHAnsi"/>
                <w:spacing w:val="0"/>
                <w:sz w:val="24"/>
                <w:szCs w:val="24"/>
                <w:lang w:eastAsia="vi-VN"/>
              </w:rPr>
            </w:pPr>
            <w:r w:rsidRPr="00C01C33">
              <w:rPr>
                <w:rStyle w:val="Bodytext105pt3"/>
                <w:rFonts w:asciiTheme="majorHAnsi" w:hAnsiTheme="majorHAnsi" w:cstheme="majorHAnsi"/>
                <w:spacing w:val="0"/>
                <w:sz w:val="24"/>
                <w:szCs w:val="24"/>
                <w:lang w:eastAsia="vi-VN"/>
              </w:rPr>
              <w:t>2018 – 2020</w:t>
            </w:r>
          </w:p>
        </w:tc>
        <w:tc>
          <w:tcPr>
            <w:tcW w:w="1559"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3</w:t>
            </w:r>
          </w:p>
        </w:tc>
        <w:tc>
          <w:tcPr>
            <w:tcW w:w="2552"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Style w:val="Bodytext105pt3"/>
                <w:rFonts w:asciiTheme="majorHAnsi" w:hAnsiTheme="majorHAnsi" w:cstheme="majorHAnsi"/>
                <w:spacing w:val="0"/>
                <w:sz w:val="24"/>
                <w:szCs w:val="24"/>
                <w:lang w:eastAsia="vi-VN"/>
              </w:rPr>
              <w:t>BQL Khu DTTN Kẻ Gỗ</w:t>
            </w:r>
          </w:p>
        </w:tc>
      </w:tr>
      <w:tr w:rsidR="001C67FB" w:rsidRPr="00FE0D14" w:rsidTr="004042B7">
        <w:trPr>
          <w:trHeight w:hRule="exact" w:val="293"/>
        </w:trPr>
        <w:tc>
          <w:tcPr>
            <w:tcW w:w="572" w:type="dxa"/>
            <w:shd w:val="clear" w:color="auto" w:fill="FFFFFF"/>
            <w:vAlign w:val="center"/>
          </w:tcPr>
          <w:p w:rsidR="001C67FB" w:rsidRPr="00C01C33" w:rsidRDefault="001C67FB">
            <w:pPr>
              <w:pStyle w:val="BodyText"/>
              <w:spacing w:after="0"/>
              <w:jc w:val="center"/>
              <w:rPr>
                <w:rFonts w:asciiTheme="majorHAnsi" w:hAnsiTheme="majorHAnsi" w:cstheme="majorHAnsi"/>
                <w:b/>
                <w:sz w:val="24"/>
              </w:rPr>
            </w:pPr>
            <w:r w:rsidRPr="00C01C33">
              <w:rPr>
                <w:rFonts w:asciiTheme="majorHAnsi" w:hAnsiTheme="majorHAnsi" w:cstheme="majorHAnsi"/>
                <w:b/>
                <w:sz w:val="24"/>
              </w:rPr>
              <w:t>III</w:t>
            </w:r>
          </w:p>
        </w:tc>
        <w:tc>
          <w:tcPr>
            <w:tcW w:w="11482" w:type="dxa"/>
            <w:gridSpan w:val="3"/>
            <w:shd w:val="clear" w:color="auto" w:fill="FFFFFF"/>
            <w:vAlign w:val="center"/>
          </w:tcPr>
          <w:p w:rsidR="001C67FB" w:rsidRPr="00C01C33" w:rsidRDefault="001C67FB">
            <w:pPr>
              <w:pStyle w:val="BodyText"/>
              <w:spacing w:after="0"/>
              <w:jc w:val="center"/>
              <w:rPr>
                <w:rFonts w:asciiTheme="majorHAnsi" w:hAnsiTheme="majorHAnsi" w:cstheme="majorHAnsi"/>
                <w:b/>
                <w:sz w:val="24"/>
              </w:rPr>
            </w:pPr>
            <w:r w:rsidRPr="00C01C33">
              <w:rPr>
                <w:rFonts w:asciiTheme="majorHAnsi" w:hAnsiTheme="majorHAnsi" w:cstheme="majorHAnsi"/>
                <w:b/>
                <w:bCs/>
                <w:sz w:val="24"/>
                <w:lang w:val="nl-NL"/>
              </w:rPr>
              <w:t>Các chương trình, dự án giai đoạn 2020 – 2025</w:t>
            </w:r>
          </w:p>
        </w:tc>
        <w:tc>
          <w:tcPr>
            <w:tcW w:w="2552" w:type="dxa"/>
            <w:shd w:val="clear" w:color="auto" w:fill="FFFFFF"/>
            <w:vAlign w:val="center"/>
          </w:tcPr>
          <w:p w:rsidR="001C67FB" w:rsidRPr="00C01C33" w:rsidRDefault="001C67FB">
            <w:pPr>
              <w:pStyle w:val="BodyText"/>
              <w:spacing w:after="0"/>
              <w:jc w:val="center"/>
              <w:rPr>
                <w:rFonts w:asciiTheme="majorHAnsi" w:hAnsiTheme="majorHAnsi" w:cstheme="majorHAnsi"/>
                <w:b/>
                <w:bCs/>
                <w:sz w:val="24"/>
                <w:lang w:val="nl-NL"/>
              </w:rPr>
            </w:pPr>
          </w:p>
        </w:tc>
      </w:tr>
      <w:tr w:rsidR="001C67FB" w:rsidRPr="00FE0D14" w:rsidTr="004042B7">
        <w:trPr>
          <w:trHeight w:hRule="exact" w:val="986"/>
        </w:trPr>
        <w:tc>
          <w:tcPr>
            <w:tcW w:w="572"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5</w:t>
            </w:r>
          </w:p>
        </w:tc>
        <w:tc>
          <w:tcPr>
            <w:tcW w:w="7655" w:type="dxa"/>
            <w:shd w:val="clear" w:color="auto" w:fill="FFFFFF"/>
            <w:vAlign w:val="center"/>
          </w:tcPr>
          <w:p w:rsidR="001C67FB" w:rsidRPr="00C01C33" w:rsidRDefault="001C67FB">
            <w:pPr>
              <w:pStyle w:val="BodyText"/>
              <w:spacing w:after="0"/>
              <w:rPr>
                <w:rFonts w:asciiTheme="majorHAnsi" w:hAnsiTheme="majorHAnsi" w:cstheme="majorHAnsi"/>
                <w:bCs/>
                <w:sz w:val="24"/>
                <w:lang w:val="nl-NL"/>
              </w:rPr>
            </w:pPr>
            <w:r w:rsidRPr="00C01C33">
              <w:rPr>
                <w:rFonts w:asciiTheme="majorHAnsi" w:hAnsiTheme="majorHAnsi" w:cstheme="majorHAnsi"/>
                <w:bCs/>
                <w:sz w:val="24"/>
                <w:lang w:val="nl-NL"/>
              </w:rPr>
              <w:t>Nghiên cứu, xác định các tổn thương do diễn biến thời tiết cực đoan, BĐKH với các HST trên địa bàn tỉnh nhằm đưa ra các giải pháp thích ứng phù hợp với nội lực của tỉnh Hà Tĩnh</w:t>
            </w:r>
          </w:p>
        </w:tc>
        <w:tc>
          <w:tcPr>
            <w:tcW w:w="2268" w:type="dxa"/>
            <w:shd w:val="clear" w:color="auto" w:fill="FFFFFF"/>
            <w:vAlign w:val="center"/>
          </w:tcPr>
          <w:p w:rsidR="001C67FB" w:rsidRPr="00C01C33" w:rsidRDefault="001C67FB">
            <w:pPr>
              <w:pStyle w:val="BodyText"/>
              <w:spacing w:after="0"/>
              <w:jc w:val="center"/>
              <w:rPr>
                <w:rStyle w:val="Bodytext105pt3"/>
                <w:rFonts w:asciiTheme="majorHAnsi" w:hAnsiTheme="majorHAnsi" w:cstheme="majorHAnsi"/>
                <w:spacing w:val="0"/>
                <w:sz w:val="24"/>
                <w:szCs w:val="24"/>
                <w:lang w:eastAsia="vi-VN"/>
              </w:rPr>
            </w:pPr>
            <w:r w:rsidRPr="00C01C33">
              <w:rPr>
                <w:rStyle w:val="Bodytext105pt3"/>
                <w:rFonts w:asciiTheme="majorHAnsi" w:hAnsiTheme="majorHAnsi" w:cstheme="majorHAnsi"/>
                <w:spacing w:val="0"/>
                <w:sz w:val="24"/>
                <w:szCs w:val="24"/>
                <w:lang w:eastAsia="vi-VN"/>
              </w:rPr>
              <w:t>2021-2022</w:t>
            </w:r>
          </w:p>
        </w:tc>
        <w:tc>
          <w:tcPr>
            <w:tcW w:w="1559"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4</w:t>
            </w:r>
          </w:p>
        </w:tc>
        <w:tc>
          <w:tcPr>
            <w:tcW w:w="2552"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Sở TN&amp;MT</w:t>
            </w:r>
          </w:p>
        </w:tc>
      </w:tr>
      <w:tr w:rsidR="001C67FB" w:rsidRPr="00FE0D14" w:rsidTr="004042B7">
        <w:trPr>
          <w:trHeight w:hRule="exact" w:val="550"/>
        </w:trPr>
        <w:tc>
          <w:tcPr>
            <w:tcW w:w="572"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6</w:t>
            </w:r>
          </w:p>
        </w:tc>
        <w:tc>
          <w:tcPr>
            <w:tcW w:w="7655" w:type="dxa"/>
            <w:shd w:val="clear" w:color="auto" w:fill="FFFFFF"/>
            <w:vAlign w:val="center"/>
          </w:tcPr>
          <w:p w:rsidR="001C67FB" w:rsidRPr="00C01C33" w:rsidRDefault="001C67FB">
            <w:pPr>
              <w:pStyle w:val="BodyText"/>
              <w:spacing w:after="0"/>
              <w:rPr>
                <w:rFonts w:asciiTheme="majorHAnsi" w:hAnsiTheme="majorHAnsi" w:cstheme="majorHAnsi"/>
                <w:bCs/>
                <w:sz w:val="24"/>
                <w:lang w:val="nl-NL"/>
              </w:rPr>
            </w:pPr>
            <w:r w:rsidRPr="00C01C33">
              <w:rPr>
                <w:rFonts w:asciiTheme="majorHAnsi" w:hAnsiTheme="majorHAnsi" w:cstheme="majorHAnsi"/>
                <w:bCs/>
                <w:sz w:val="24"/>
                <w:lang w:val="nl-NL"/>
              </w:rPr>
              <w:t>Đánh giá tiềm năng du lịch sinh thái và kết hợp bảo tồn ĐDSH trên địa bàn tỉnh Hà Tĩnh.</w:t>
            </w:r>
          </w:p>
        </w:tc>
        <w:tc>
          <w:tcPr>
            <w:tcW w:w="2268" w:type="dxa"/>
            <w:shd w:val="clear" w:color="auto" w:fill="FFFFFF"/>
            <w:vAlign w:val="center"/>
          </w:tcPr>
          <w:p w:rsidR="001C67FB" w:rsidRPr="00C01C33" w:rsidRDefault="001C67FB">
            <w:pPr>
              <w:pStyle w:val="BodyText"/>
              <w:spacing w:after="0"/>
              <w:jc w:val="center"/>
              <w:rPr>
                <w:rStyle w:val="Bodytext105pt3"/>
                <w:rFonts w:asciiTheme="majorHAnsi" w:hAnsiTheme="majorHAnsi" w:cstheme="majorHAnsi"/>
                <w:spacing w:val="0"/>
                <w:sz w:val="24"/>
                <w:szCs w:val="24"/>
                <w:lang w:eastAsia="vi-VN"/>
              </w:rPr>
            </w:pPr>
            <w:r w:rsidRPr="00C01C33">
              <w:rPr>
                <w:rStyle w:val="Bodytext105pt3"/>
                <w:rFonts w:asciiTheme="majorHAnsi" w:hAnsiTheme="majorHAnsi" w:cstheme="majorHAnsi"/>
                <w:spacing w:val="0"/>
                <w:sz w:val="24"/>
                <w:szCs w:val="24"/>
                <w:lang w:eastAsia="vi-VN"/>
              </w:rPr>
              <w:t>2022-2023</w:t>
            </w:r>
          </w:p>
        </w:tc>
        <w:tc>
          <w:tcPr>
            <w:tcW w:w="1559"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1,5</w:t>
            </w:r>
          </w:p>
        </w:tc>
        <w:tc>
          <w:tcPr>
            <w:tcW w:w="2552"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Sở TN&amp;MT</w:t>
            </w:r>
          </w:p>
        </w:tc>
      </w:tr>
      <w:tr w:rsidR="001C67FB" w:rsidRPr="00FE0D14" w:rsidTr="004042B7">
        <w:trPr>
          <w:trHeight w:hRule="exact" w:val="856"/>
        </w:trPr>
        <w:tc>
          <w:tcPr>
            <w:tcW w:w="572"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7</w:t>
            </w:r>
          </w:p>
        </w:tc>
        <w:tc>
          <w:tcPr>
            <w:tcW w:w="7655" w:type="dxa"/>
            <w:shd w:val="clear" w:color="auto" w:fill="FFFFFF"/>
            <w:vAlign w:val="center"/>
          </w:tcPr>
          <w:p w:rsidR="001C67FB" w:rsidRPr="00C01C33" w:rsidRDefault="001C67FB">
            <w:pPr>
              <w:pStyle w:val="BodyText"/>
              <w:spacing w:after="0"/>
              <w:rPr>
                <w:rFonts w:asciiTheme="majorHAnsi" w:hAnsiTheme="majorHAnsi" w:cstheme="majorHAnsi"/>
                <w:bCs/>
                <w:sz w:val="24"/>
                <w:lang w:val="nl-NL"/>
              </w:rPr>
            </w:pPr>
            <w:r w:rsidRPr="00C01C33">
              <w:rPr>
                <w:rFonts w:asciiTheme="majorHAnsi" w:hAnsiTheme="majorHAnsi" w:cstheme="majorHAnsi"/>
                <w:bCs/>
                <w:sz w:val="24"/>
                <w:lang w:val="nl-NL"/>
              </w:rPr>
              <w:t>Nghiên cứu đầu tư, xây dựng và phát triển Mô hình giải quyết sinh kế đối với người dân sinh sống vùng đệm các KBT gắn với công tác bảo tồn ĐDSH</w:t>
            </w:r>
          </w:p>
        </w:tc>
        <w:tc>
          <w:tcPr>
            <w:tcW w:w="2268" w:type="dxa"/>
            <w:shd w:val="clear" w:color="auto" w:fill="FFFFFF"/>
            <w:vAlign w:val="center"/>
          </w:tcPr>
          <w:p w:rsidR="001C67FB" w:rsidRPr="00C01C33" w:rsidRDefault="001C67FB">
            <w:pPr>
              <w:pStyle w:val="BodyText"/>
              <w:spacing w:after="0"/>
              <w:jc w:val="center"/>
              <w:rPr>
                <w:rStyle w:val="Bodytext105pt3"/>
                <w:rFonts w:asciiTheme="majorHAnsi" w:hAnsiTheme="majorHAnsi" w:cstheme="majorHAnsi"/>
                <w:spacing w:val="0"/>
                <w:sz w:val="24"/>
                <w:szCs w:val="24"/>
                <w:lang w:eastAsia="vi-VN"/>
              </w:rPr>
            </w:pPr>
            <w:r w:rsidRPr="00C01C33">
              <w:rPr>
                <w:rStyle w:val="Bodytext105pt3"/>
                <w:rFonts w:asciiTheme="majorHAnsi" w:hAnsiTheme="majorHAnsi" w:cstheme="majorHAnsi"/>
                <w:spacing w:val="0"/>
                <w:sz w:val="24"/>
                <w:szCs w:val="24"/>
                <w:lang w:eastAsia="vi-VN"/>
              </w:rPr>
              <w:t>2023-2024</w:t>
            </w:r>
          </w:p>
        </w:tc>
        <w:tc>
          <w:tcPr>
            <w:tcW w:w="1559"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3</w:t>
            </w:r>
          </w:p>
        </w:tc>
        <w:tc>
          <w:tcPr>
            <w:tcW w:w="2552"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Style w:val="Bodytext105pt3"/>
                <w:rFonts w:asciiTheme="majorHAnsi" w:hAnsiTheme="majorHAnsi" w:cstheme="majorHAnsi"/>
                <w:spacing w:val="0"/>
                <w:sz w:val="24"/>
                <w:szCs w:val="24"/>
                <w:lang w:eastAsia="vi-VN"/>
              </w:rPr>
              <w:t>Sở NN &amp; PTNT</w:t>
            </w:r>
          </w:p>
        </w:tc>
      </w:tr>
      <w:tr w:rsidR="001C67FB" w:rsidRPr="00FE0D14" w:rsidTr="004042B7">
        <w:trPr>
          <w:trHeight w:hRule="exact" w:val="571"/>
        </w:trPr>
        <w:tc>
          <w:tcPr>
            <w:tcW w:w="572"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8</w:t>
            </w:r>
          </w:p>
        </w:tc>
        <w:tc>
          <w:tcPr>
            <w:tcW w:w="7655" w:type="dxa"/>
            <w:shd w:val="clear" w:color="auto" w:fill="FFFFFF"/>
            <w:vAlign w:val="center"/>
          </w:tcPr>
          <w:p w:rsidR="001C67FB" w:rsidRPr="00C01C33" w:rsidRDefault="001C67FB">
            <w:pPr>
              <w:pStyle w:val="BodyText"/>
              <w:spacing w:after="0"/>
              <w:rPr>
                <w:rFonts w:asciiTheme="majorHAnsi" w:hAnsiTheme="majorHAnsi" w:cstheme="majorHAnsi"/>
                <w:bCs/>
                <w:sz w:val="24"/>
                <w:lang w:val="nl-NL"/>
              </w:rPr>
            </w:pPr>
            <w:r w:rsidRPr="00C01C33">
              <w:rPr>
                <w:rFonts w:asciiTheme="majorHAnsi" w:hAnsiTheme="majorHAnsi" w:cstheme="majorHAnsi"/>
                <w:bCs/>
                <w:sz w:val="24"/>
                <w:lang w:val="nl-NL"/>
              </w:rPr>
              <w:t>Dự án xây dựng trung tâm dược liệu tại khu di tích Hải Thượng Lãn Ông</w:t>
            </w:r>
          </w:p>
        </w:tc>
        <w:tc>
          <w:tcPr>
            <w:tcW w:w="2268" w:type="dxa"/>
            <w:shd w:val="clear" w:color="auto" w:fill="FFFFFF"/>
            <w:vAlign w:val="center"/>
          </w:tcPr>
          <w:p w:rsidR="001C67FB" w:rsidRPr="00C01C33" w:rsidRDefault="001C67FB">
            <w:pPr>
              <w:pStyle w:val="BodyText"/>
              <w:spacing w:after="0"/>
              <w:jc w:val="center"/>
              <w:rPr>
                <w:rStyle w:val="Bodytext105pt3"/>
                <w:rFonts w:asciiTheme="majorHAnsi" w:hAnsiTheme="majorHAnsi" w:cstheme="majorHAnsi"/>
                <w:spacing w:val="0"/>
                <w:sz w:val="24"/>
                <w:szCs w:val="24"/>
                <w:lang w:eastAsia="vi-VN"/>
              </w:rPr>
            </w:pPr>
            <w:r w:rsidRPr="00C01C33">
              <w:rPr>
                <w:rStyle w:val="Bodytext105pt3"/>
                <w:rFonts w:asciiTheme="majorHAnsi" w:hAnsiTheme="majorHAnsi" w:cstheme="majorHAnsi"/>
                <w:spacing w:val="0"/>
                <w:sz w:val="24"/>
                <w:szCs w:val="24"/>
                <w:lang w:eastAsia="vi-VN"/>
              </w:rPr>
              <w:t>2024-2025</w:t>
            </w:r>
          </w:p>
        </w:tc>
        <w:tc>
          <w:tcPr>
            <w:tcW w:w="1559"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4</w:t>
            </w:r>
          </w:p>
        </w:tc>
        <w:tc>
          <w:tcPr>
            <w:tcW w:w="2552"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Kêu gọi nhà đầu tư</w:t>
            </w:r>
          </w:p>
        </w:tc>
      </w:tr>
      <w:tr w:rsidR="001C67FB" w:rsidRPr="00FE0D14" w:rsidTr="004042B7">
        <w:trPr>
          <w:trHeight w:hRule="exact" w:val="581"/>
        </w:trPr>
        <w:tc>
          <w:tcPr>
            <w:tcW w:w="572"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lastRenderedPageBreak/>
              <w:t>9</w:t>
            </w:r>
          </w:p>
        </w:tc>
        <w:tc>
          <w:tcPr>
            <w:tcW w:w="7655" w:type="dxa"/>
            <w:shd w:val="clear" w:color="auto" w:fill="FFFFFF"/>
            <w:vAlign w:val="center"/>
          </w:tcPr>
          <w:p w:rsidR="001C67FB" w:rsidRPr="00C01C33" w:rsidRDefault="001C67FB">
            <w:pPr>
              <w:pStyle w:val="BodyText"/>
              <w:spacing w:after="0"/>
              <w:rPr>
                <w:rFonts w:asciiTheme="majorHAnsi" w:hAnsiTheme="majorHAnsi" w:cstheme="majorHAnsi"/>
                <w:bCs/>
                <w:sz w:val="24"/>
                <w:lang w:val="nl-NL"/>
              </w:rPr>
            </w:pPr>
            <w:r w:rsidRPr="00C01C33">
              <w:rPr>
                <w:rFonts w:asciiTheme="majorHAnsi" w:hAnsiTheme="majorHAnsi" w:cstheme="majorHAnsi"/>
                <w:bCs/>
                <w:sz w:val="24"/>
                <w:lang w:val="nl-NL"/>
              </w:rPr>
              <w:t>Xây dựng kế hoạch đào tạo, nâng cao năng lực quản lý về bảo tồn ĐDSH cho cán bộ quản lý cấp tỉnh Hà Tĩnh</w:t>
            </w:r>
          </w:p>
        </w:tc>
        <w:tc>
          <w:tcPr>
            <w:tcW w:w="2268" w:type="dxa"/>
            <w:shd w:val="clear" w:color="auto" w:fill="FFFFFF"/>
            <w:vAlign w:val="center"/>
          </w:tcPr>
          <w:p w:rsidR="001C67FB" w:rsidRPr="00C01C33" w:rsidRDefault="001C67FB">
            <w:pPr>
              <w:pStyle w:val="BodyText"/>
              <w:spacing w:after="0"/>
              <w:jc w:val="center"/>
              <w:rPr>
                <w:rStyle w:val="Bodytext105pt3"/>
                <w:rFonts w:asciiTheme="majorHAnsi" w:hAnsiTheme="majorHAnsi" w:cstheme="majorHAnsi"/>
                <w:spacing w:val="0"/>
                <w:sz w:val="24"/>
                <w:szCs w:val="24"/>
                <w:lang w:eastAsia="vi-VN"/>
              </w:rPr>
            </w:pPr>
            <w:r w:rsidRPr="00C01C33">
              <w:rPr>
                <w:rStyle w:val="Bodytext105pt3"/>
                <w:rFonts w:asciiTheme="majorHAnsi" w:hAnsiTheme="majorHAnsi" w:cstheme="majorHAnsi"/>
                <w:spacing w:val="0"/>
                <w:sz w:val="24"/>
                <w:szCs w:val="24"/>
                <w:lang w:eastAsia="vi-VN"/>
              </w:rPr>
              <w:t>2025</w:t>
            </w:r>
          </w:p>
        </w:tc>
        <w:tc>
          <w:tcPr>
            <w:tcW w:w="1559"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2</w:t>
            </w:r>
          </w:p>
        </w:tc>
        <w:tc>
          <w:tcPr>
            <w:tcW w:w="2552"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Style w:val="Bodytext105pt3"/>
                <w:rFonts w:asciiTheme="majorHAnsi" w:hAnsiTheme="majorHAnsi" w:cstheme="majorHAnsi"/>
                <w:spacing w:val="0"/>
                <w:sz w:val="24"/>
                <w:szCs w:val="24"/>
                <w:lang w:eastAsia="vi-VN"/>
              </w:rPr>
              <w:t>Sở TN&amp;MT</w:t>
            </w:r>
          </w:p>
        </w:tc>
      </w:tr>
      <w:tr w:rsidR="001C67FB" w:rsidRPr="00FE0D14" w:rsidTr="004042B7">
        <w:trPr>
          <w:trHeight w:hRule="exact" w:val="411"/>
        </w:trPr>
        <w:tc>
          <w:tcPr>
            <w:tcW w:w="572" w:type="dxa"/>
            <w:shd w:val="clear" w:color="auto" w:fill="FFFFFF"/>
            <w:vAlign w:val="center"/>
          </w:tcPr>
          <w:p w:rsidR="001C67FB" w:rsidRPr="00C01C33" w:rsidRDefault="001C67FB">
            <w:pPr>
              <w:pStyle w:val="BodyText"/>
              <w:spacing w:after="0"/>
              <w:jc w:val="center"/>
              <w:rPr>
                <w:rFonts w:asciiTheme="majorHAnsi" w:hAnsiTheme="majorHAnsi" w:cstheme="majorHAnsi"/>
                <w:b/>
                <w:sz w:val="24"/>
              </w:rPr>
            </w:pPr>
            <w:r w:rsidRPr="00C01C33">
              <w:rPr>
                <w:rFonts w:asciiTheme="majorHAnsi" w:hAnsiTheme="majorHAnsi" w:cstheme="majorHAnsi"/>
                <w:b/>
                <w:sz w:val="24"/>
              </w:rPr>
              <w:t>IV</w:t>
            </w:r>
          </w:p>
        </w:tc>
        <w:tc>
          <w:tcPr>
            <w:tcW w:w="11482" w:type="dxa"/>
            <w:gridSpan w:val="3"/>
            <w:shd w:val="clear" w:color="auto" w:fill="FFFFFF"/>
            <w:vAlign w:val="center"/>
          </w:tcPr>
          <w:p w:rsidR="001C67FB" w:rsidRPr="00C01C33" w:rsidRDefault="001C67FB">
            <w:pPr>
              <w:pStyle w:val="BodyText"/>
              <w:spacing w:after="0"/>
              <w:jc w:val="center"/>
              <w:rPr>
                <w:rFonts w:asciiTheme="majorHAnsi" w:hAnsiTheme="majorHAnsi" w:cstheme="majorHAnsi"/>
                <w:b/>
                <w:sz w:val="24"/>
              </w:rPr>
            </w:pPr>
            <w:r w:rsidRPr="00C01C33">
              <w:rPr>
                <w:rFonts w:asciiTheme="majorHAnsi" w:hAnsiTheme="majorHAnsi" w:cstheme="majorHAnsi"/>
                <w:b/>
                <w:bCs/>
                <w:sz w:val="24"/>
                <w:lang w:val="nl-NL"/>
              </w:rPr>
              <w:t>Các chương trình, dự án giai đoạn 2025 – 2030</w:t>
            </w:r>
          </w:p>
        </w:tc>
        <w:tc>
          <w:tcPr>
            <w:tcW w:w="2552" w:type="dxa"/>
            <w:shd w:val="clear" w:color="auto" w:fill="FFFFFF"/>
            <w:vAlign w:val="center"/>
          </w:tcPr>
          <w:p w:rsidR="001C67FB" w:rsidRPr="00C01C33" w:rsidRDefault="001C67FB">
            <w:pPr>
              <w:pStyle w:val="BodyText"/>
              <w:spacing w:after="0"/>
              <w:jc w:val="center"/>
              <w:rPr>
                <w:rFonts w:asciiTheme="majorHAnsi" w:hAnsiTheme="majorHAnsi" w:cstheme="majorHAnsi"/>
                <w:b/>
                <w:bCs/>
                <w:sz w:val="24"/>
                <w:lang w:val="nl-NL"/>
              </w:rPr>
            </w:pPr>
          </w:p>
        </w:tc>
      </w:tr>
      <w:tr w:rsidR="001C67FB" w:rsidRPr="00FE0D14" w:rsidTr="004042B7">
        <w:trPr>
          <w:trHeight w:hRule="exact" w:val="644"/>
        </w:trPr>
        <w:tc>
          <w:tcPr>
            <w:tcW w:w="572"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10</w:t>
            </w:r>
          </w:p>
        </w:tc>
        <w:tc>
          <w:tcPr>
            <w:tcW w:w="7655" w:type="dxa"/>
            <w:shd w:val="clear" w:color="auto" w:fill="FFFFFF"/>
            <w:vAlign w:val="center"/>
          </w:tcPr>
          <w:p w:rsidR="001C67FB" w:rsidRPr="00C01C33" w:rsidRDefault="001C67FB">
            <w:pPr>
              <w:pStyle w:val="BodyText"/>
              <w:spacing w:after="0"/>
              <w:rPr>
                <w:rFonts w:asciiTheme="majorHAnsi" w:hAnsiTheme="majorHAnsi" w:cstheme="majorHAnsi"/>
                <w:bCs/>
                <w:sz w:val="24"/>
                <w:lang w:val="nl-NL"/>
              </w:rPr>
            </w:pPr>
            <w:r w:rsidRPr="00C01C33">
              <w:rPr>
                <w:rFonts w:asciiTheme="majorHAnsi" w:hAnsiTheme="majorHAnsi" w:cstheme="majorHAnsi"/>
                <w:bCs/>
                <w:sz w:val="24"/>
                <w:lang w:val="nl-NL"/>
              </w:rPr>
              <w:t>Điều tra, khảo sát xây dựng luận cứ khoa học và quy hoạch chi tiết thành lập KDTTN Giăng Màn</w:t>
            </w:r>
          </w:p>
        </w:tc>
        <w:tc>
          <w:tcPr>
            <w:tcW w:w="2268" w:type="dxa"/>
            <w:shd w:val="clear" w:color="auto" w:fill="FFFFFF"/>
            <w:vAlign w:val="center"/>
          </w:tcPr>
          <w:p w:rsidR="001C67FB" w:rsidRPr="00C01C33" w:rsidRDefault="001C67FB">
            <w:pPr>
              <w:pStyle w:val="BodyText"/>
              <w:spacing w:after="0"/>
              <w:jc w:val="center"/>
              <w:rPr>
                <w:rStyle w:val="Bodytext105pt3"/>
                <w:rFonts w:asciiTheme="majorHAnsi" w:hAnsiTheme="majorHAnsi" w:cstheme="majorHAnsi"/>
                <w:spacing w:val="0"/>
                <w:sz w:val="24"/>
                <w:szCs w:val="24"/>
                <w:lang w:eastAsia="vi-VN"/>
              </w:rPr>
            </w:pPr>
            <w:r w:rsidRPr="00C01C33">
              <w:rPr>
                <w:rStyle w:val="Bodytext105pt3"/>
                <w:rFonts w:asciiTheme="majorHAnsi" w:hAnsiTheme="majorHAnsi" w:cstheme="majorHAnsi"/>
                <w:spacing w:val="0"/>
                <w:sz w:val="24"/>
                <w:szCs w:val="24"/>
                <w:lang w:eastAsia="vi-VN"/>
              </w:rPr>
              <w:t>2025-2026</w:t>
            </w:r>
          </w:p>
        </w:tc>
        <w:tc>
          <w:tcPr>
            <w:tcW w:w="1559"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5</w:t>
            </w:r>
          </w:p>
        </w:tc>
        <w:tc>
          <w:tcPr>
            <w:tcW w:w="2552"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Style w:val="Bodytext105pt3"/>
                <w:rFonts w:asciiTheme="majorHAnsi" w:hAnsiTheme="majorHAnsi" w:cstheme="majorHAnsi"/>
                <w:spacing w:val="0"/>
                <w:sz w:val="24"/>
                <w:szCs w:val="24"/>
                <w:lang w:eastAsia="vi-VN"/>
              </w:rPr>
              <w:t>Sở TN&amp;MT</w:t>
            </w:r>
          </w:p>
        </w:tc>
      </w:tr>
      <w:tr w:rsidR="001C67FB" w:rsidRPr="00FE0D14" w:rsidTr="004042B7">
        <w:trPr>
          <w:trHeight w:hRule="exact" w:val="599"/>
        </w:trPr>
        <w:tc>
          <w:tcPr>
            <w:tcW w:w="572"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11</w:t>
            </w:r>
          </w:p>
        </w:tc>
        <w:tc>
          <w:tcPr>
            <w:tcW w:w="7655" w:type="dxa"/>
            <w:shd w:val="clear" w:color="auto" w:fill="FFFFFF"/>
            <w:vAlign w:val="center"/>
          </w:tcPr>
          <w:p w:rsidR="001C67FB" w:rsidRPr="00C01C33" w:rsidRDefault="001C67FB">
            <w:pPr>
              <w:pStyle w:val="BodyText"/>
              <w:spacing w:after="0"/>
              <w:rPr>
                <w:rFonts w:asciiTheme="majorHAnsi" w:hAnsiTheme="majorHAnsi" w:cstheme="majorHAnsi"/>
                <w:bCs/>
                <w:sz w:val="24"/>
                <w:lang w:val="nl-NL"/>
              </w:rPr>
            </w:pPr>
            <w:r w:rsidRPr="00C01C33">
              <w:rPr>
                <w:rFonts w:asciiTheme="majorHAnsi" w:hAnsiTheme="majorHAnsi" w:cstheme="majorHAnsi"/>
                <w:bCs/>
                <w:sz w:val="24"/>
                <w:lang w:val="nl-NL"/>
              </w:rPr>
              <w:t>Điều tra khảo sát xây dựng luận chứng khoa học và quy hoạch chi tiết Khu bảo vệ cảnh quan núi Hồng Lĩnh</w:t>
            </w:r>
          </w:p>
        </w:tc>
        <w:tc>
          <w:tcPr>
            <w:tcW w:w="2268" w:type="dxa"/>
            <w:shd w:val="clear" w:color="auto" w:fill="FFFFFF"/>
            <w:vAlign w:val="center"/>
          </w:tcPr>
          <w:p w:rsidR="001C67FB" w:rsidRPr="00C01C33" w:rsidRDefault="001C67FB">
            <w:pPr>
              <w:pStyle w:val="BodyText"/>
              <w:spacing w:after="0"/>
              <w:jc w:val="center"/>
              <w:rPr>
                <w:rStyle w:val="Bodytext105pt3"/>
                <w:rFonts w:asciiTheme="majorHAnsi" w:hAnsiTheme="majorHAnsi" w:cstheme="majorHAnsi"/>
                <w:spacing w:val="0"/>
                <w:sz w:val="24"/>
                <w:szCs w:val="24"/>
                <w:lang w:eastAsia="vi-VN"/>
              </w:rPr>
            </w:pPr>
            <w:r w:rsidRPr="00C01C33">
              <w:rPr>
                <w:rStyle w:val="Bodytext105pt3"/>
                <w:rFonts w:asciiTheme="majorHAnsi" w:hAnsiTheme="majorHAnsi" w:cstheme="majorHAnsi"/>
                <w:spacing w:val="0"/>
                <w:sz w:val="24"/>
                <w:szCs w:val="24"/>
                <w:lang w:eastAsia="vi-VN"/>
              </w:rPr>
              <w:t>2027-2028</w:t>
            </w:r>
          </w:p>
        </w:tc>
        <w:tc>
          <w:tcPr>
            <w:tcW w:w="1559"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4</w:t>
            </w:r>
          </w:p>
        </w:tc>
        <w:tc>
          <w:tcPr>
            <w:tcW w:w="2552"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Style w:val="Bodytext105pt3"/>
                <w:rFonts w:asciiTheme="majorHAnsi" w:hAnsiTheme="majorHAnsi" w:cstheme="majorHAnsi"/>
                <w:spacing w:val="0"/>
                <w:sz w:val="24"/>
                <w:szCs w:val="24"/>
                <w:lang w:eastAsia="vi-VN"/>
              </w:rPr>
              <w:t>Sở TN&amp;MT</w:t>
            </w:r>
          </w:p>
        </w:tc>
      </w:tr>
      <w:tr w:rsidR="001C67FB" w:rsidRPr="00FE0D14" w:rsidTr="004042B7">
        <w:trPr>
          <w:trHeight w:hRule="exact" w:val="851"/>
        </w:trPr>
        <w:tc>
          <w:tcPr>
            <w:tcW w:w="572"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12</w:t>
            </w:r>
          </w:p>
        </w:tc>
        <w:tc>
          <w:tcPr>
            <w:tcW w:w="7655" w:type="dxa"/>
            <w:shd w:val="clear" w:color="auto" w:fill="FFFFFF"/>
            <w:vAlign w:val="center"/>
          </w:tcPr>
          <w:p w:rsidR="001C67FB" w:rsidRPr="00C01C33" w:rsidRDefault="001C67FB">
            <w:pPr>
              <w:pStyle w:val="BodyText"/>
              <w:spacing w:after="0"/>
              <w:rPr>
                <w:rFonts w:asciiTheme="majorHAnsi" w:hAnsiTheme="majorHAnsi" w:cstheme="majorHAnsi"/>
                <w:bCs/>
                <w:sz w:val="24"/>
                <w:lang w:val="nl-NL"/>
              </w:rPr>
            </w:pPr>
            <w:r w:rsidRPr="00C01C33">
              <w:rPr>
                <w:rFonts w:asciiTheme="majorHAnsi" w:hAnsiTheme="majorHAnsi" w:cstheme="majorHAnsi"/>
                <w:bCs/>
                <w:sz w:val="24"/>
                <w:lang w:val="nl-NL"/>
              </w:rPr>
              <w:t>Dự án đầu tư xây dựng và phát triển Vườn thực vật tại KDTTN Giăng Màn</w:t>
            </w:r>
          </w:p>
        </w:tc>
        <w:tc>
          <w:tcPr>
            <w:tcW w:w="2268" w:type="dxa"/>
            <w:shd w:val="clear" w:color="auto" w:fill="FFFFFF"/>
            <w:vAlign w:val="center"/>
          </w:tcPr>
          <w:p w:rsidR="001C67FB" w:rsidRPr="00C01C33" w:rsidRDefault="001C67FB">
            <w:pPr>
              <w:pStyle w:val="BodyText"/>
              <w:spacing w:after="0"/>
              <w:jc w:val="center"/>
              <w:rPr>
                <w:rStyle w:val="Bodytext105pt3"/>
                <w:rFonts w:asciiTheme="majorHAnsi" w:hAnsiTheme="majorHAnsi" w:cstheme="majorHAnsi"/>
                <w:spacing w:val="0"/>
                <w:sz w:val="24"/>
                <w:szCs w:val="24"/>
                <w:lang w:eastAsia="vi-VN"/>
              </w:rPr>
            </w:pPr>
            <w:r w:rsidRPr="00C01C33">
              <w:rPr>
                <w:rStyle w:val="Bodytext105pt3"/>
                <w:rFonts w:asciiTheme="majorHAnsi" w:hAnsiTheme="majorHAnsi" w:cstheme="majorHAnsi"/>
                <w:spacing w:val="0"/>
                <w:sz w:val="24"/>
                <w:szCs w:val="24"/>
                <w:lang w:eastAsia="vi-VN"/>
              </w:rPr>
              <w:t>2027 -2028</w:t>
            </w:r>
          </w:p>
        </w:tc>
        <w:tc>
          <w:tcPr>
            <w:tcW w:w="1559"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2</w:t>
            </w:r>
          </w:p>
        </w:tc>
        <w:tc>
          <w:tcPr>
            <w:tcW w:w="2552"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BQL KDTTN Giăng Màn</w:t>
            </w:r>
          </w:p>
        </w:tc>
      </w:tr>
      <w:tr w:rsidR="001C67FB" w:rsidRPr="00FE0D14" w:rsidTr="004042B7">
        <w:trPr>
          <w:trHeight w:hRule="exact" w:val="705"/>
        </w:trPr>
        <w:tc>
          <w:tcPr>
            <w:tcW w:w="572"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13</w:t>
            </w:r>
          </w:p>
        </w:tc>
        <w:tc>
          <w:tcPr>
            <w:tcW w:w="7655" w:type="dxa"/>
            <w:shd w:val="clear" w:color="auto" w:fill="FFFFFF"/>
            <w:vAlign w:val="center"/>
          </w:tcPr>
          <w:p w:rsidR="001C67FB" w:rsidRPr="00C01C33" w:rsidRDefault="001C67FB">
            <w:pPr>
              <w:pStyle w:val="BodyText"/>
              <w:spacing w:after="0"/>
              <w:rPr>
                <w:rFonts w:asciiTheme="majorHAnsi" w:hAnsiTheme="majorHAnsi" w:cstheme="majorHAnsi"/>
                <w:bCs/>
                <w:sz w:val="24"/>
                <w:lang w:val="nl-NL"/>
              </w:rPr>
            </w:pPr>
            <w:r w:rsidRPr="00C01C33">
              <w:rPr>
                <w:rFonts w:asciiTheme="majorHAnsi" w:hAnsiTheme="majorHAnsi" w:cstheme="majorHAnsi"/>
                <w:bCs/>
                <w:sz w:val="24"/>
                <w:lang w:val="nl-NL"/>
              </w:rPr>
              <w:t>Điều tra khảo sát xây dựng luận chứng khoa học và quy hoạch chi tiết hành lang ĐDSH Vũ Quang – Pù Mát</w:t>
            </w:r>
          </w:p>
        </w:tc>
        <w:tc>
          <w:tcPr>
            <w:tcW w:w="2268" w:type="dxa"/>
            <w:shd w:val="clear" w:color="auto" w:fill="FFFFFF"/>
            <w:vAlign w:val="center"/>
          </w:tcPr>
          <w:p w:rsidR="001C67FB" w:rsidRPr="00C01C33" w:rsidRDefault="001C67FB">
            <w:pPr>
              <w:pStyle w:val="BodyText"/>
              <w:spacing w:after="0"/>
              <w:jc w:val="center"/>
              <w:rPr>
                <w:rStyle w:val="Bodytext105pt3"/>
                <w:rFonts w:asciiTheme="majorHAnsi" w:hAnsiTheme="majorHAnsi" w:cstheme="majorHAnsi"/>
                <w:spacing w:val="0"/>
                <w:sz w:val="24"/>
                <w:szCs w:val="24"/>
                <w:lang w:eastAsia="vi-VN"/>
              </w:rPr>
            </w:pPr>
            <w:r w:rsidRPr="00C01C33">
              <w:rPr>
                <w:rStyle w:val="Bodytext105pt3"/>
                <w:rFonts w:asciiTheme="majorHAnsi" w:hAnsiTheme="majorHAnsi" w:cstheme="majorHAnsi"/>
                <w:spacing w:val="0"/>
                <w:sz w:val="24"/>
                <w:szCs w:val="24"/>
                <w:lang w:eastAsia="vi-VN"/>
              </w:rPr>
              <w:t>2028-2029</w:t>
            </w:r>
          </w:p>
        </w:tc>
        <w:tc>
          <w:tcPr>
            <w:tcW w:w="1559"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6</w:t>
            </w:r>
          </w:p>
        </w:tc>
        <w:tc>
          <w:tcPr>
            <w:tcW w:w="2552"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Style w:val="Bodytext105pt3"/>
                <w:rFonts w:asciiTheme="majorHAnsi" w:hAnsiTheme="majorHAnsi" w:cstheme="majorHAnsi"/>
                <w:spacing w:val="0"/>
                <w:sz w:val="24"/>
                <w:szCs w:val="24"/>
                <w:lang w:eastAsia="vi-VN"/>
              </w:rPr>
              <w:t>Sở NN &amp; PTNT</w:t>
            </w:r>
          </w:p>
        </w:tc>
      </w:tr>
      <w:tr w:rsidR="001C67FB" w:rsidRPr="00FE0D14" w:rsidTr="004042B7">
        <w:trPr>
          <w:trHeight w:hRule="exact" w:val="632"/>
        </w:trPr>
        <w:tc>
          <w:tcPr>
            <w:tcW w:w="572"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14</w:t>
            </w:r>
          </w:p>
        </w:tc>
        <w:tc>
          <w:tcPr>
            <w:tcW w:w="7655" w:type="dxa"/>
            <w:shd w:val="clear" w:color="auto" w:fill="FFFFFF"/>
            <w:vAlign w:val="center"/>
          </w:tcPr>
          <w:p w:rsidR="001C67FB" w:rsidRPr="00C01C33" w:rsidRDefault="001C67FB">
            <w:pPr>
              <w:pStyle w:val="BodyText"/>
              <w:spacing w:after="0"/>
              <w:rPr>
                <w:rFonts w:asciiTheme="majorHAnsi" w:hAnsiTheme="majorHAnsi" w:cstheme="majorHAnsi"/>
                <w:bCs/>
                <w:sz w:val="24"/>
                <w:lang w:val="nl-NL"/>
              </w:rPr>
            </w:pPr>
            <w:r w:rsidRPr="00C01C33">
              <w:rPr>
                <w:rFonts w:asciiTheme="majorHAnsi" w:hAnsiTheme="majorHAnsi" w:cstheme="majorHAnsi"/>
                <w:bCs/>
                <w:sz w:val="24"/>
                <w:lang w:val="nl-NL"/>
              </w:rPr>
              <w:t>Phục hồi rừng và quản lý bền vững khu bảo bảo vệ cảnh quan núi Hồng Lĩnh</w:t>
            </w:r>
          </w:p>
        </w:tc>
        <w:tc>
          <w:tcPr>
            <w:tcW w:w="2268" w:type="dxa"/>
            <w:shd w:val="clear" w:color="auto" w:fill="FFFFFF"/>
            <w:vAlign w:val="center"/>
          </w:tcPr>
          <w:p w:rsidR="001C67FB" w:rsidRPr="00C01C33" w:rsidRDefault="001C67FB">
            <w:pPr>
              <w:pStyle w:val="BodyText"/>
              <w:spacing w:after="0"/>
              <w:jc w:val="center"/>
              <w:rPr>
                <w:rStyle w:val="Bodytext105pt3"/>
                <w:rFonts w:asciiTheme="majorHAnsi" w:hAnsiTheme="majorHAnsi" w:cstheme="majorHAnsi"/>
                <w:spacing w:val="0"/>
                <w:sz w:val="24"/>
                <w:szCs w:val="24"/>
                <w:lang w:eastAsia="vi-VN"/>
              </w:rPr>
            </w:pPr>
            <w:r w:rsidRPr="00C01C33">
              <w:rPr>
                <w:rStyle w:val="Bodytext105pt3"/>
                <w:rFonts w:asciiTheme="majorHAnsi" w:hAnsiTheme="majorHAnsi" w:cstheme="majorHAnsi"/>
                <w:spacing w:val="0"/>
                <w:sz w:val="24"/>
                <w:szCs w:val="24"/>
                <w:lang w:eastAsia="vi-VN"/>
              </w:rPr>
              <w:t>2029-2030</w:t>
            </w:r>
          </w:p>
        </w:tc>
        <w:tc>
          <w:tcPr>
            <w:tcW w:w="1559"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7</w:t>
            </w:r>
          </w:p>
        </w:tc>
        <w:tc>
          <w:tcPr>
            <w:tcW w:w="2552"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Style w:val="Bodytext105pt3"/>
                <w:rFonts w:asciiTheme="majorHAnsi" w:hAnsiTheme="majorHAnsi" w:cstheme="majorHAnsi"/>
                <w:spacing w:val="0"/>
                <w:sz w:val="24"/>
                <w:szCs w:val="24"/>
                <w:lang w:eastAsia="vi-VN"/>
              </w:rPr>
              <w:t>Sở NN &amp; PTNT</w:t>
            </w:r>
          </w:p>
        </w:tc>
      </w:tr>
      <w:tr w:rsidR="001C67FB" w:rsidRPr="00FE0D14" w:rsidTr="004042B7">
        <w:trPr>
          <w:trHeight w:hRule="exact" w:val="743"/>
        </w:trPr>
        <w:tc>
          <w:tcPr>
            <w:tcW w:w="572"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15</w:t>
            </w:r>
          </w:p>
        </w:tc>
        <w:tc>
          <w:tcPr>
            <w:tcW w:w="7655" w:type="dxa"/>
            <w:shd w:val="clear" w:color="auto" w:fill="FFFFFF"/>
            <w:vAlign w:val="center"/>
          </w:tcPr>
          <w:p w:rsidR="001C67FB" w:rsidRPr="00C01C33" w:rsidRDefault="001C67FB">
            <w:pPr>
              <w:pStyle w:val="BodyText"/>
              <w:spacing w:after="0"/>
              <w:rPr>
                <w:rFonts w:asciiTheme="majorHAnsi" w:hAnsiTheme="majorHAnsi" w:cstheme="majorHAnsi"/>
                <w:bCs/>
                <w:sz w:val="24"/>
                <w:lang w:val="nl-NL"/>
              </w:rPr>
            </w:pPr>
            <w:r w:rsidRPr="00C01C33">
              <w:rPr>
                <w:rFonts w:asciiTheme="majorHAnsi" w:hAnsiTheme="majorHAnsi" w:cstheme="majorHAnsi"/>
                <w:bCs/>
                <w:sz w:val="24"/>
                <w:lang w:val="nl-NL"/>
              </w:rPr>
              <w:t>Điều tra khảo sát xây dựng luận chứng khoa học và quy hoạch chi tiết hành lang ĐDSH Khe Nét – Vũ Quang</w:t>
            </w:r>
          </w:p>
        </w:tc>
        <w:tc>
          <w:tcPr>
            <w:tcW w:w="2268" w:type="dxa"/>
            <w:shd w:val="clear" w:color="auto" w:fill="FFFFFF"/>
            <w:vAlign w:val="center"/>
          </w:tcPr>
          <w:p w:rsidR="001C67FB" w:rsidRPr="00C01C33" w:rsidRDefault="001C67FB">
            <w:pPr>
              <w:pStyle w:val="BodyText"/>
              <w:spacing w:after="0"/>
              <w:jc w:val="center"/>
              <w:rPr>
                <w:rStyle w:val="Bodytext105pt3"/>
                <w:rFonts w:asciiTheme="majorHAnsi" w:hAnsiTheme="majorHAnsi" w:cstheme="majorHAnsi"/>
                <w:spacing w:val="0"/>
                <w:sz w:val="24"/>
                <w:szCs w:val="24"/>
                <w:lang w:eastAsia="vi-VN"/>
              </w:rPr>
            </w:pPr>
            <w:r w:rsidRPr="00C01C33">
              <w:rPr>
                <w:rStyle w:val="Bodytext105pt3"/>
                <w:rFonts w:asciiTheme="majorHAnsi" w:hAnsiTheme="majorHAnsi" w:cstheme="majorHAnsi"/>
                <w:spacing w:val="0"/>
                <w:sz w:val="24"/>
                <w:szCs w:val="24"/>
                <w:lang w:eastAsia="vi-VN"/>
              </w:rPr>
              <w:t>2029-2030</w:t>
            </w:r>
          </w:p>
        </w:tc>
        <w:tc>
          <w:tcPr>
            <w:tcW w:w="1559" w:type="dxa"/>
            <w:shd w:val="clear" w:color="auto" w:fill="FFFFFF"/>
            <w:vAlign w:val="center"/>
          </w:tcPr>
          <w:p w:rsidR="001C67FB" w:rsidRPr="00C01C33" w:rsidRDefault="001C67FB">
            <w:pPr>
              <w:pStyle w:val="BodyText"/>
              <w:spacing w:after="0"/>
              <w:jc w:val="center"/>
              <w:rPr>
                <w:rFonts w:asciiTheme="majorHAnsi" w:hAnsiTheme="majorHAnsi" w:cstheme="majorHAnsi"/>
                <w:sz w:val="24"/>
              </w:rPr>
            </w:pPr>
            <w:r w:rsidRPr="00C01C33">
              <w:rPr>
                <w:rFonts w:asciiTheme="majorHAnsi" w:hAnsiTheme="majorHAnsi" w:cstheme="majorHAnsi"/>
                <w:sz w:val="24"/>
              </w:rPr>
              <w:t>6</w:t>
            </w:r>
          </w:p>
        </w:tc>
        <w:tc>
          <w:tcPr>
            <w:tcW w:w="2552" w:type="dxa"/>
            <w:shd w:val="clear" w:color="auto" w:fill="FFFFFF"/>
            <w:vAlign w:val="center"/>
          </w:tcPr>
          <w:p w:rsidR="001C67FB" w:rsidRPr="00C01C33" w:rsidRDefault="001C67FB">
            <w:pPr>
              <w:pStyle w:val="BodyText"/>
              <w:spacing w:after="0"/>
              <w:jc w:val="center"/>
              <w:rPr>
                <w:rStyle w:val="Bodytext105pt3"/>
                <w:rFonts w:asciiTheme="majorHAnsi" w:hAnsiTheme="majorHAnsi" w:cstheme="majorHAnsi"/>
                <w:spacing w:val="0"/>
                <w:sz w:val="24"/>
                <w:szCs w:val="24"/>
                <w:lang w:eastAsia="vi-VN"/>
              </w:rPr>
            </w:pPr>
            <w:r w:rsidRPr="00C01C33">
              <w:rPr>
                <w:rStyle w:val="Bodytext105pt3"/>
                <w:rFonts w:asciiTheme="majorHAnsi" w:hAnsiTheme="majorHAnsi" w:cstheme="majorHAnsi"/>
                <w:spacing w:val="0"/>
                <w:sz w:val="24"/>
                <w:szCs w:val="24"/>
                <w:lang w:eastAsia="vi-VN"/>
              </w:rPr>
              <w:t>Sở NN &amp; PTNT</w:t>
            </w:r>
          </w:p>
        </w:tc>
      </w:tr>
      <w:tr w:rsidR="001C67FB" w:rsidRPr="00FE0D14" w:rsidTr="004042B7">
        <w:trPr>
          <w:trHeight w:hRule="exact" w:val="464"/>
        </w:trPr>
        <w:tc>
          <w:tcPr>
            <w:tcW w:w="8227" w:type="dxa"/>
            <w:gridSpan w:val="2"/>
            <w:shd w:val="clear" w:color="auto" w:fill="FFFFFF"/>
            <w:vAlign w:val="center"/>
          </w:tcPr>
          <w:p w:rsidR="001C67FB" w:rsidRPr="00C01C33" w:rsidRDefault="001C67FB">
            <w:pPr>
              <w:pStyle w:val="BodyText"/>
              <w:spacing w:after="0"/>
              <w:jc w:val="center"/>
              <w:rPr>
                <w:rFonts w:asciiTheme="majorHAnsi" w:hAnsiTheme="majorHAnsi" w:cstheme="majorHAnsi"/>
                <w:b/>
                <w:bCs/>
                <w:sz w:val="24"/>
                <w:lang w:val="nl-NL"/>
              </w:rPr>
            </w:pPr>
            <w:r w:rsidRPr="00C01C33">
              <w:rPr>
                <w:rFonts w:asciiTheme="majorHAnsi" w:hAnsiTheme="majorHAnsi" w:cstheme="majorHAnsi"/>
                <w:b/>
                <w:sz w:val="24"/>
              </w:rPr>
              <w:t>Tổng</w:t>
            </w:r>
            <w:r w:rsidRPr="00C01C33">
              <w:rPr>
                <w:rFonts w:asciiTheme="majorHAnsi" w:hAnsiTheme="majorHAnsi" w:cstheme="majorHAnsi"/>
                <w:b/>
                <w:bCs/>
                <w:sz w:val="24"/>
                <w:lang w:val="nl-NL"/>
              </w:rPr>
              <w:t xml:space="preserve"> 15 dự án</w:t>
            </w:r>
          </w:p>
        </w:tc>
        <w:tc>
          <w:tcPr>
            <w:tcW w:w="2268" w:type="dxa"/>
            <w:shd w:val="clear" w:color="auto" w:fill="FFFFFF"/>
            <w:vAlign w:val="center"/>
          </w:tcPr>
          <w:p w:rsidR="001C67FB" w:rsidRPr="00C01C33" w:rsidRDefault="001C67FB">
            <w:pPr>
              <w:pStyle w:val="BodyText"/>
              <w:spacing w:after="0"/>
              <w:jc w:val="center"/>
              <w:rPr>
                <w:rStyle w:val="Bodytext105pt3"/>
                <w:rFonts w:asciiTheme="majorHAnsi" w:hAnsiTheme="majorHAnsi" w:cstheme="majorHAnsi"/>
                <w:b/>
                <w:spacing w:val="0"/>
                <w:sz w:val="24"/>
                <w:szCs w:val="24"/>
                <w:lang w:eastAsia="vi-VN"/>
              </w:rPr>
            </w:pPr>
          </w:p>
        </w:tc>
        <w:tc>
          <w:tcPr>
            <w:tcW w:w="1559" w:type="dxa"/>
            <w:shd w:val="clear" w:color="auto" w:fill="FFFFFF"/>
            <w:vAlign w:val="center"/>
          </w:tcPr>
          <w:p w:rsidR="001C67FB" w:rsidRPr="00C01C33" w:rsidRDefault="001C67FB">
            <w:pPr>
              <w:pStyle w:val="BodyText"/>
              <w:spacing w:after="0"/>
              <w:jc w:val="center"/>
              <w:rPr>
                <w:rFonts w:asciiTheme="majorHAnsi" w:hAnsiTheme="majorHAnsi" w:cstheme="majorHAnsi"/>
                <w:b/>
                <w:sz w:val="24"/>
              </w:rPr>
            </w:pPr>
            <w:r w:rsidRPr="00C01C33">
              <w:rPr>
                <w:rFonts w:asciiTheme="majorHAnsi" w:hAnsiTheme="majorHAnsi" w:cstheme="majorHAnsi"/>
                <w:b/>
                <w:sz w:val="24"/>
              </w:rPr>
              <w:t>60</w:t>
            </w:r>
          </w:p>
        </w:tc>
        <w:tc>
          <w:tcPr>
            <w:tcW w:w="2552" w:type="dxa"/>
            <w:shd w:val="clear" w:color="auto" w:fill="FFFFFF"/>
            <w:vAlign w:val="center"/>
          </w:tcPr>
          <w:p w:rsidR="001C67FB" w:rsidRPr="00C01C33" w:rsidRDefault="001C67FB">
            <w:pPr>
              <w:pStyle w:val="BodyText"/>
              <w:spacing w:after="0"/>
              <w:jc w:val="center"/>
              <w:rPr>
                <w:rFonts w:asciiTheme="majorHAnsi" w:hAnsiTheme="majorHAnsi" w:cstheme="majorHAnsi"/>
                <w:b/>
                <w:sz w:val="24"/>
              </w:rPr>
            </w:pPr>
          </w:p>
        </w:tc>
      </w:tr>
    </w:tbl>
    <w:p w:rsidR="001C67FB" w:rsidRPr="00C01C33" w:rsidRDefault="001C67FB" w:rsidP="00C01C33">
      <w:pPr>
        <w:jc w:val="center"/>
        <w:rPr>
          <w:rFonts w:asciiTheme="majorHAnsi" w:hAnsiTheme="majorHAnsi" w:cstheme="majorHAnsi"/>
          <w:sz w:val="24"/>
        </w:rPr>
      </w:pPr>
    </w:p>
    <w:p w:rsidR="006C0BCA" w:rsidRPr="00C01C33" w:rsidRDefault="00462899">
      <w:pPr>
        <w:rPr>
          <w:rFonts w:asciiTheme="majorHAnsi" w:hAnsiTheme="majorHAnsi" w:cstheme="majorHAnsi"/>
          <w:b/>
          <w:sz w:val="24"/>
        </w:rPr>
      </w:pPr>
      <w:r w:rsidRPr="00C01C33">
        <w:rPr>
          <w:rFonts w:asciiTheme="majorHAnsi" w:hAnsiTheme="majorHAnsi" w:cstheme="majorHAnsi"/>
          <w:sz w:val="24"/>
        </w:rPr>
        <w:tab/>
      </w:r>
      <w:r w:rsidRPr="00C01C33">
        <w:rPr>
          <w:rFonts w:asciiTheme="majorHAnsi" w:hAnsiTheme="majorHAnsi" w:cstheme="majorHAnsi"/>
          <w:sz w:val="24"/>
        </w:rPr>
        <w:tab/>
      </w:r>
      <w:r w:rsidRPr="00C01C33">
        <w:rPr>
          <w:rFonts w:asciiTheme="majorHAnsi" w:hAnsiTheme="majorHAnsi" w:cstheme="majorHAnsi"/>
          <w:sz w:val="24"/>
        </w:rPr>
        <w:tab/>
      </w:r>
      <w:r w:rsidRPr="00C01C33">
        <w:rPr>
          <w:rFonts w:asciiTheme="majorHAnsi" w:hAnsiTheme="majorHAnsi" w:cstheme="majorHAnsi"/>
          <w:sz w:val="24"/>
        </w:rPr>
        <w:tab/>
      </w:r>
      <w:r w:rsidRPr="00C01C33">
        <w:rPr>
          <w:rFonts w:asciiTheme="majorHAnsi" w:hAnsiTheme="majorHAnsi" w:cstheme="majorHAnsi"/>
          <w:sz w:val="24"/>
        </w:rPr>
        <w:tab/>
      </w:r>
      <w:r w:rsidRPr="00C01C33">
        <w:rPr>
          <w:rFonts w:asciiTheme="majorHAnsi" w:hAnsiTheme="majorHAnsi" w:cstheme="majorHAnsi"/>
          <w:sz w:val="24"/>
        </w:rPr>
        <w:tab/>
      </w:r>
      <w:r w:rsidRPr="00C01C33">
        <w:rPr>
          <w:rFonts w:asciiTheme="majorHAnsi" w:hAnsiTheme="majorHAnsi" w:cstheme="majorHAnsi"/>
          <w:sz w:val="24"/>
        </w:rPr>
        <w:tab/>
      </w:r>
      <w:r w:rsidRPr="00C01C33">
        <w:rPr>
          <w:rFonts w:asciiTheme="majorHAnsi" w:hAnsiTheme="majorHAnsi" w:cstheme="majorHAnsi"/>
          <w:sz w:val="24"/>
        </w:rPr>
        <w:tab/>
      </w:r>
      <w:r w:rsidRPr="00C01C33">
        <w:rPr>
          <w:rFonts w:asciiTheme="majorHAnsi" w:hAnsiTheme="majorHAnsi" w:cstheme="majorHAnsi"/>
          <w:sz w:val="24"/>
        </w:rPr>
        <w:tab/>
      </w:r>
      <w:r w:rsidRPr="00C01C33">
        <w:rPr>
          <w:rFonts w:asciiTheme="majorHAnsi" w:hAnsiTheme="majorHAnsi" w:cstheme="majorHAnsi"/>
          <w:sz w:val="24"/>
        </w:rPr>
        <w:tab/>
      </w:r>
      <w:r w:rsidRPr="00C01C33">
        <w:rPr>
          <w:rFonts w:asciiTheme="majorHAnsi" w:hAnsiTheme="majorHAnsi" w:cstheme="majorHAnsi"/>
          <w:sz w:val="24"/>
        </w:rPr>
        <w:tab/>
      </w:r>
      <w:r w:rsidRPr="00C01C33">
        <w:rPr>
          <w:rFonts w:asciiTheme="majorHAnsi" w:hAnsiTheme="majorHAnsi" w:cstheme="majorHAnsi"/>
          <w:sz w:val="24"/>
        </w:rPr>
        <w:tab/>
      </w:r>
      <w:r w:rsidRPr="00C01C33">
        <w:rPr>
          <w:rFonts w:asciiTheme="majorHAnsi" w:hAnsiTheme="majorHAnsi" w:cstheme="majorHAnsi"/>
          <w:sz w:val="24"/>
        </w:rPr>
        <w:tab/>
      </w:r>
      <w:r w:rsidRPr="00C01C33">
        <w:rPr>
          <w:rFonts w:asciiTheme="majorHAnsi" w:hAnsiTheme="majorHAnsi" w:cstheme="majorHAnsi"/>
          <w:sz w:val="24"/>
        </w:rPr>
        <w:tab/>
      </w:r>
      <w:r w:rsidRPr="00C01C33">
        <w:rPr>
          <w:rFonts w:asciiTheme="majorHAnsi" w:hAnsiTheme="majorHAnsi" w:cstheme="majorHAnsi"/>
          <w:sz w:val="24"/>
        </w:rPr>
        <w:tab/>
      </w:r>
      <w:r w:rsidRPr="00C01C33">
        <w:rPr>
          <w:rFonts w:asciiTheme="majorHAnsi" w:hAnsiTheme="majorHAnsi" w:cstheme="majorHAnsi"/>
          <w:b/>
          <w:sz w:val="24"/>
        </w:rPr>
        <w:t>ỦY BAN NHÂN DÂN TỈNH</w:t>
      </w:r>
    </w:p>
    <w:sectPr w:rsidR="006C0BCA" w:rsidRPr="00C01C33" w:rsidSect="004042B7">
      <w:pgSz w:w="16840" w:h="11907" w:orient="landscape" w:code="9"/>
      <w:pgMar w:top="1701" w:right="851" w:bottom="851"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6F6" w:rsidRDefault="008C26F6">
      <w:r>
        <w:separator/>
      </w:r>
    </w:p>
  </w:endnote>
  <w:endnote w:type="continuationSeparator" w:id="0">
    <w:p w:rsidR="008C26F6" w:rsidRDefault="008C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CA" w:rsidRDefault="006C0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0BCA" w:rsidRDefault="006C0B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CA" w:rsidRPr="009916CD" w:rsidRDefault="005A1ACA">
    <w:pPr>
      <w:pStyle w:val="Footer"/>
      <w:jc w:val="right"/>
      <w:rPr>
        <w:rFonts w:ascii="Times New Roman" w:hAnsi="Times New Roman"/>
      </w:rPr>
    </w:pPr>
    <w:r w:rsidRPr="009916CD">
      <w:rPr>
        <w:rFonts w:ascii="Times New Roman" w:hAnsi="Times New Roman"/>
      </w:rPr>
      <w:fldChar w:fldCharType="begin"/>
    </w:r>
    <w:r w:rsidRPr="009916CD">
      <w:rPr>
        <w:rFonts w:ascii="Times New Roman" w:hAnsi="Times New Roman"/>
      </w:rPr>
      <w:instrText xml:space="preserve"> PAGE   \* MERGEFORMAT </w:instrText>
    </w:r>
    <w:r w:rsidRPr="009916CD">
      <w:rPr>
        <w:rFonts w:ascii="Times New Roman" w:hAnsi="Times New Roman"/>
      </w:rPr>
      <w:fldChar w:fldCharType="separate"/>
    </w:r>
    <w:r w:rsidR="00167BBE">
      <w:rPr>
        <w:rFonts w:ascii="Times New Roman" w:hAnsi="Times New Roman"/>
        <w:noProof/>
      </w:rPr>
      <w:t>1</w:t>
    </w:r>
    <w:r w:rsidRPr="009916CD">
      <w:rPr>
        <w:rFonts w:ascii="Times New Roman" w:hAnsi="Times New Roman"/>
        <w:noProof/>
      </w:rPr>
      <w:fldChar w:fldCharType="end"/>
    </w:r>
  </w:p>
  <w:p w:rsidR="006C0BCA" w:rsidRDefault="006C0B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6F6" w:rsidRDefault="008C26F6">
      <w:r>
        <w:separator/>
      </w:r>
    </w:p>
  </w:footnote>
  <w:footnote w:type="continuationSeparator" w:id="0">
    <w:p w:rsidR="008C26F6" w:rsidRDefault="008C2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25C8"/>
    <w:multiLevelType w:val="hybridMultilevel"/>
    <w:tmpl w:val="A1E8DB9C"/>
    <w:lvl w:ilvl="0" w:tplc="D2F6C8B0">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09"/>
    <w:rsid w:val="0000165D"/>
    <w:rsid w:val="00004C84"/>
    <w:rsid w:val="0000579B"/>
    <w:rsid w:val="00006CD1"/>
    <w:rsid w:val="0000744C"/>
    <w:rsid w:val="0001175D"/>
    <w:rsid w:val="00014238"/>
    <w:rsid w:val="00016B75"/>
    <w:rsid w:val="00017358"/>
    <w:rsid w:val="000205E8"/>
    <w:rsid w:val="0002084D"/>
    <w:rsid w:val="000306AF"/>
    <w:rsid w:val="00030A45"/>
    <w:rsid w:val="00030B50"/>
    <w:rsid w:val="00037D53"/>
    <w:rsid w:val="0004168A"/>
    <w:rsid w:val="00042CBF"/>
    <w:rsid w:val="00052541"/>
    <w:rsid w:val="00053EA8"/>
    <w:rsid w:val="00054718"/>
    <w:rsid w:val="00061FB2"/>
    <w:rsid w:val="00066220"/>
    <w:rsid w:val="00072185"/>
    <w:rsid w:val="0007242D"/>
    <w:rsid w:val="00074455"/>
    <w:rsid w:val="00075833"/>
    <w:rsid w:val="00080503"/>
    <w:rsid w:val="00083521"/>
    <w:rsid w:val="00086079"/>
    <w:rsid w:val="00094289"/>
    <w:rsid w:val="0009554B"/>
    <w:rsid w:val="000B0C86"/>
    <w:rsid w:val="000B2BFE"/>
    <w:rsid w:val="000B5C7A"/>
    <w:rsid w:val="000B7C5E"/>
    <w:rsid w:val="000C0D66"/>
    <w:rsid w:val="000C3F87"/>
    <w:rsid w:val="000C6218"/>
    <w:rsid w:val="000C6E83"/>
    <w:rsid w:val="000D0D0D"/>
    <w:rsid w:val="000D23E3"/>
    <w:rsid w:val="000D358A"/>
    <w:rsid w:val="000D7883"/>
    <w:rsid w:val="000E5250"/>
    <w:rsid w:val="000E728D"/>
    <w:rsid w:val="000F0A60"/>
    <w:rsid w:val="000F60A5"/>
    <w:rsid w:val="000F7A26"/>
    <w:rsid w:val="001043AE"/>
    <w:rsid w:val="001046B7"/>
    <w:rsid w:val="00104FF3"/>
    <w:rsid w:val="00115212"/>
    <w:rsid w:val="00130F4A"/>
    <w:rsid w:val="00135186"/>
    <w:rsid w:val="001360DD"/>
    <w:rsid w:val="001459BA"/>
    <w:rsid w:val="00146145"/>
    <w:rsid w:val="0015266B"/>
    <w:rsid w:val="00154D01"/>
    <w:rsid w:val="00161DC7"/>
    <w:rsid w:val="00164032"/>
    <w:rsid w:val="00167BBE"/>
    <w:rsid w:val="00170B1C"/>
    <w:rsid w:val="00171216"/>
    <w:rsid w:val="0017160C"/>
    <w:rsid w:val="00173224"/>
    <w:rsid w:val="001744EC"/>
    <w:rsid w:val="00183D12"/>
    <w:rsid w:val="0019229D"/>
    <w:rsid w:val="00194753"/>
    <w:rsid w:val="0019479C"/>
    <w:rsid w:val="001A3480"/>
    <w:rsid w:val="001B3811"/>
    <w:rsid w:val="001B3868"/>
    <w:rsid w:val="001B4BB6"/>
    <w:rsid w:val="001C0EB5"/>
    <w:rsid w:val="001C4FE7"/>
    <w:rsid w:val="001C6357"/>
    <w:rsid w:val="001C6523"/>
    <w:rsid w:val="001C67FB"/>
    <w:rsid w:val="001C78AD"/>
    <w:rsid w:val="001D7EED"/>
    <w:rsid w:val="001F1FCA"/>
    <w:rsid w:val="001F5E98"/>
    <w:rsid w:val="00203A12"/>
    <w:rsid w:val="002045AD"/>
    <w:rsid w:val="00206297"/>
    <w:rsid w:val="0020664E"/>
    <w:rsid w:val="00206915"/>
    <w:rsid w:val="00211332"/>
    <w:rsid w:val="00221CA2"/>
    <w:rsid w:val="002233E3"/>
    <w:rsid w:val="00225E3B"/>
    <w:rsid w:val="002315B3"/>
    <w:rsid w:val="00231724"/>
    <w:rsid w:val="00234879"/>
    <w:rsid w:val="00237BC2"/>
    <w:rsid w:val="00237D98"/>
    <w:rsid w:val="0024228D"/>
    <w:rsid w:val="00243EA5"/>
    <w:rsid w:val="00252075"/>
    <w:rsid w:val="0025228C"/>
    <w:rsid w:val="002528F5"/>
    <w:rsid w:val="00252EFE"/>
    <w:rsid w:val="002530EF"/>
    <w:rsid w:val="00255D45"/>
    <w:rsid w:val="00260768"/>
    <w:rsid w:val="002615EB"/>
    <w:rsid w:val="00265AA9"/>
    <w:rsid w:val="00266C3D"/>
    <w:rsid w:val="00267DAF"/>
    <w:rsid w:val="00275886"/>
    <w:rsid w:val="002762E3"/>
    <w:rsid w:val="00277AB1"/>
    <w:rsid w:val="002816FA"/>
    <w:rsid w:val="00281D43"/>
    <w:rsid w:val="0028347D"/>
    <w:rsid w:val="00283D72"/>
    <w:rsid w:val="002855A4"/>
    <w:rsid w:val="00297E83"/>
    <w:rsid w:val="002A4CFE"/>
    <w:rsid w:val="002A4DB8"/>
    <w:rsid w:val="002A5761"/>
    <w:rsid w:val="002B56EA"/>
    <w:rsid w:val="002C023F"/>
    <w:rsid w:val="002C296B"/>
    <w:rsid w:val="002C2BF2"/>
    <w:rsid w:val="002D3D79"/>
    <w:rsid w:val="002D401A"/>
    <w:rsid w:val="002D43D3"/>
    <w:rsid w:val="002E1A6F"/>
    <w:rsid w:val="002E24F7"/>
    <w:rsid w:val="002E4361"/>
    <w:rsid w:val="002F0BC4"/>
    <w:rsid w:val="002F359C"/>
    <w:rsid w:val="002F6110"/>
    <w:rsid w:val="0030463F"/>
    <w:rsid w:val="0030581D"/>
    <w:rsid w:val="00311531"/>
    <w:rsid w:val="0031295D"/>
    <w:rsid w:val="00326D0E"/>
    <w:rsid w:val="003331E4"/>
    <w:rsid w:val="00335134"/>
    <w:rsid w:val="00336489"/>
    <w:rsid w:val="00336AD5"/>
    <w:rsid w:val="00341D28"/>
    <w:rsid w:val="00360EB0"/>
    <w:rsid w:val="003772D5"/>
    <w:rsid w:val="00382271"/>
    <w:rsid w:val="00385418"/>
    <w:rsid w:val="003920FD"/>
    <w:rsid w:val="00393FAE"/>
    <w:rsid w:val="00396E22"/>
    <w:rsid w:val="003B51CC"/>
    <w:rsid w:val="003C0380"/>
    <w:rsid w:val="003D7407"/>
    <w:rsid w:val="003E5835"/>
    <w:rsid w:val="003F4432"/>
    <w:rsid w:val="003F58A5"/>
    <w:rsid w:val="003F5D66"/>
    <w:rsid w:val="0040101B"/>
    <w:rsid w:val="00401921"/>
    <w:rsid w:val="00402F6A"/>
    <w:rsid w:val="00402FE7"/>
    <w:rsid w:val="00403215"/>
    <w:rsid w:val="00403AF8"/>
    <w:rsid w:val="004042B7"/>
    <w:rsid w:val="00410A0A"/>
    <w:rsid w:val="00414AE5"/>
    <w:rsid w:val="004158CC"/>
    <w:rsid w:val="00420CD5"/>
    <w:rsid w:val="004259F1"/>
    <w:rsid w:val="00425D8A"/>
    <w:rsid w:val="00431151"/>
    <w:rsid w:val="00432293"/>
    <w:rsid w:val="00440BB4"/>
    <w:rsid w:val="00441DE8"/>
    <w:rsid w:val="004442EC"/>
    <w:rsid w:val="00462899"/>
    <w:rsid w:val="004628C8"/>
    <w:rsid w:val="00467613"/>
    <w:rsid w:val="00470467"/>
    <w:rsid w:val="00471A98"/>
    <w:rsid w:val="00471F15"/>
    <w:rsid w:val="0047496A"/>
    <w:rsid w:val="004757D4"/>
    <w:rsid w:val="00477844"/>
    <w:rsid w:val="004813D7"/>
    <w:rsid w:val="00486B62"/>
    <w:rsid w:val="004A47D6"/>
    <w:rsid w:val="004A7C5E"/>
    <w:rsid w:val="004B21BC"/>
    <w:rsid w:val="004B5014"/>
    <w:rsid w:val="004C0544"/>
    <w:rsid w:val="004D3FB4"/>
    <w:rsid w:val="004E23D0"/>
    <w:rsid w:val="004E49D9"/>
    <w:rsid w:val="004F1579"/>
    <w:rsid w:val="004F25DA"/>
    <w:rsid w:val="004F25E9"/>
    <w:rsid w:val="004F4B41"/>
    <w:rsid w:val="004F72BC"/>
    <w:rsid w:val="005040D7"/>
    <w:rsid w:val="00511F4F"/>
    <w:rsid w:val="00514179"/>
    <w:rsid w:val="00514B3C"/>
    <w:rsid w:val="00523703"/>
    <w:rsid w:val="0052467A"/>
    <w:rsid w:val="00526806"/>
    <w:rsid w:val="00530AB5"/>
    <w:rsid w:val="00531BC4"/>
    <w:rsid w:val="00544700"/>
    <w:rsid w:val="005458BB"/>
    <w:rsid w:val="00546B89"/>
    <w:rsid w:val="00551062"/>
    <w:rsid w:val="005538A2"/>
    <w:rsid w:val="00553FA4"/>
    <w:rsid w:val="005555EF"/>
    <w:rsid w:val="00562AA5"/>
    <w:rsid w:val="005675BA"/>
    <w:rsid w:val="0057580E"/>
    <w:rsid w:val="0057599F"/>
    <w:rsid w:val="00577B35"/>
    <w:rsid w:val="00580F33"/>
    <w:rsid w:val="00583FCF"/>
    <w:rsid w:val="00585AE3"/>
    <w:rsid w:val="00591C81"/>
    <w:rsid w:val="005A1ACA"/>
    <w:rsid w:val="005A5BC6"/>
    <w:rsid w:val="005B52CD"/>
    <w:rsid w:val="005B5D66"/>
    <w:rsid w:val="005B73B7"/>
    <w:rsid w:val="005C7C27"/>
    <w:rsid w:val="005D48AC"/>
    <w:rsid w:val="005D5695"/>
    <w:rsid w:val="005D690E"/>
    <w:rsid w:val="005E4F9B"/>
    <w:rsid w:val="005F2040"/>
    <w:rsid w:val="006003E3"/>
    <w:rsid w:val="00601115"/>
    <w:rsid w:val="006046E4"/>
    <w:rsid w:val="00605AA3"/>
    <w:rsid w:val="00605EFC"/>
    <w:rsid w:val="006109FC"/>
    <w:rsid w:val="006128B2"/>
    <w:rsid w:val="006220C4"/>
    <w:rsid w:val="0062297D"/>
    <w:rsid w:val="00631F42"/>
    <w:rsid w:val="006321F9"/>
    <w:rsid w:val="0063436B"/>
    <w:rsid w:val="006365FE"/>
    <w:rsid w:val="0064049A"/>
    <w:rsid w:val="00646A19"/>
    <w:rsid w:val="00657678"/>
    <w:rsid w:val="006627B6"/>
    <w:rsid w:val="006631D9"/>
    <w:rsid w:val="0066713D"/>
    <w:rsid w:val="00667B9D"/>
    <w:rsid w:val="0067127B"/>
    <w:rsid w:val="00674B5D"/>
    <w:rsid w:val="00675DA7"/>
    <w:rsid w:val="00676413"/>
    <w:rsid w:val="006871DF"/>
    <w:rsid w:val="0069453B"/>
    <w:rsid w:val="00696800"/>
    <w:rsid w:val="006A75EF"/>
    <w:rsid w:val="006B6947"/>
    <w:rsid w:val="006B7191"/>
    <w:rsid w:val="006C088A"/>
    <w:rsid w:val="006C0BCA"/>
    <w:rsid w:val="006C1718"/>
    <w:rsid w:val="006C73F7"/>
    <w:rsid w:val="006C7BFE"/>
    <w:rsid w:val="006D0085"/>
    <w:rsid w:val="006D4E59"/>
    <w:rsid w:val="006D5C96"/>
    <w:rsid w:val="006E0BA1"/>
    <w:rsid w:val="006E1683"/>
    <w:rsid w:val="006F08F8"/>
    <w:rsid w:val="006F1703"/>
    <w:rsid w:val="006F373B"/>
    <w:rsid w:val="006F38DC"/>
    <w:rsid w:val="006F4058"/>
    <w:rsid w:val="006F4228"/>
    <w:rsid w:val="006F45DF"/>
    <w:rsid w:val="007001B7"/>
    <w:rsid w:val="00703BF0"/>
    <w:rsid w:val="00707CED"/>
    <w:rsid w:val="007257F0"/>
    <w:rsid w:val="00725EDB"/>
    <w:rsid w:val="00731E05"/>
    <w:rsid w:val="00734559"/>
    <w:rsid w:val="0073756A"/>
    <w:rsid w:val="00737F09"/>
    <w:rsid w:val="00744CED"/>
    <w:rsid w:val="00747A99"/>
    <w:rsid w:val="00750173"/>
    <w:rsid w:val="00750F4F"/>
    <w:rsid w:val="00756BA8"/>
    <w:rsid w:val="00757B2C"/>
    <w:rsid w:val="00770F0A"/>
    <w:rsid w:val="0077688D"/>
    <w:rsid w:val="007874C5"/>
    <w:rsid w:val="00790C20"/>
    <w:rsid w:val="00792A7B"/>
    <w:rsid w:val="007A4D9B"/>
    <w:rsid w:val="007A63D9"/>
    <w:rsid w:val="007B0E3A"/>
    <w:rsid w:val="007B153C"/>
    <w:rsid w:val="007B1A71"/>
    <w:rsid w:val="007B2649"/>
    <w:rsid w:val="007B7B9E"/>
    <w:rsid w:val="007C13AC"/>
    <w:rsid w:val="007D0FC8"/>
    <w:rsid w:val="007D1775"/>
    <w:rsid w:val="007D3606"/>
    <w:rsid w:val="007D66C4"/>
    <w:rsid w:val="007E06D7"/>
    <w:rsid w:val="007E0924"/>
    <w:rsid w:val="007E1975"/>
    <w:rsid w:val="007E60FA"/>
    <w:rsid w:val="007F0022"/>
    <w:rsid w:val="007F1D7E"/>
    <w:rsid w:val="007F29F8"/>
    <w:rsid w:val="007F315C"/>
    <w:rsid w:val="007F5B6C"/>
    <w:rsid w:val="007F6222"/>
    <w:rsid w:val="00801B56"/>
    <w:rsid w:val="00812B2F"/>
    <w:rsid w:val="008145D8"/>
    <w:rsid w:val="00826494"/>
    <w:rsid w:val="00831591"/>
    <w:rsid w:val="00831B65"/>
    <w:rsid w:val="00836182"/>
    <w:rsid w:val="00843F4A"/>
    <w:rsid w:val="00860414"/>
    <w:rsid w:val="00862A4C"/>
    <w:rsid w:val="00862E8C"/>
    <w:rsid w:val="0086379C"/>
    <w:rsid w:val="008649D4"/>
    <w:rsid w:val="008701C2"/>
    <w:rsid w:val="00872A8C"/>
    <w:rsid w:val="008760B7"/>
    <w:rsid w:val="00880054"/>
    <w:rsid w:val="00884633"/>
    <w:rsid w:val="00892A85"/>
    <w:rsid w:val="00893DD5"/>
    <w:rsid w:val="0089665C"/>
    <w:rsid w:val="008A16BE"/>
    <w:rsid w:val="008A5858"/>
    <w:rsid w:val="008B1C22"/>
    <w:rsid w:val="008C0A9F"/>
    <w:rsid w:val="008C12E8"/>
    <w:rsid w:val="008C1C05"/>
    <w:rsid w:val="008C26F6"/>
    <w:rsid w:val="008C5FE2"/>
    <w:rsid w:val="008D1963"/>
    <w:rsid w:val="008D3008"/>
    <w:rsid w:val="008D66F6"/>
    <w:rsid w:val="008E3C8F"/>
    <w:rsid w:val="008E5393"/>
    <w:rsid w:val="008F1995"/>
    <w:rsid w:val="00904170"/>
    <w:rsid w:val="00905F0E"/>
    <w:rsid w:val="009116F4"/>
    <w:rsid w:val="009123DC"/>
    <w:rsid w:val="00914393"/>
    <w:rsid w:val="00921C8E"/>
    <w:rsid w:val="00922466"/>
    <w:rsid w:val="00942475"/>
    <w:rsid w:val="00945D98"/>
    <w:rsid w:val="00965464"/>
    <w:rsid w:val="00965AC7"/>
    <w:rsid w:val="00973577"/>
    <w:rsid w:val="00973843"/>
    <w:rsid w:val="00980E51"/>
    <w:rsid w:val="00981575"/>
    <w:rsid w:val="00981D70"/>
    <w:rsid w:val="009916CD"/>
    <w:rsid w:val="009922F6"/>
    <w:rsid w:val="0099297D"/>
    <w:rsid w:val="00994284"/>
    <w:rsid w:val="009A00AE"/>
    <w:rsid w:val="009A276C"/>
    <w:rsid w:val="009A2B5F"/>
    <w:rsid w:val="009A3EB8"/>
    <w:rsid w:val="009A6F1B"/>
    <w:rsid w:val="009B0054"/>
    <w:rsid w:val="009B06FF"/>
    <w:rsid w:val="009B0E3B"/>
    <w:rsid w:val="009B735C"/>
    <w:rsid w:val="009C25FC"/>
    <w:rsid w:val="009C7EE7"/>
    <w:rsid w:val="009D1039"/>
    <w:rsid w:val="009D6CAB"/>
    <w:rsid w:val="009D7F9B"/>
    <w:rsid w:val="009E01A6"/>
    <w:rsid w:val="009E1CB1"/>
    <w:rsid w:val="009E312D"/>
    <w:rsid w:val="009E5980"/>
    <w:rsid w:val="009E7094"/>
    <w:rsid w:val="009E7756"/>
    <w:rsid w:val="009F0664"/>
    <w:rsid w:val="00A01E18"/>
    <w:rsid w:val="00A12856"/>
    <w:rsid w:val="00A12CA2"/>
    <w:rsid w:val="00A155BB"/>
    <w:rsid w:val="00A16468"/>
    <w:rsid w:val="00A21B42"/>
    <w:rsid w:val="00A220CB"/>
    <w:rsid w:val="00A22842"/>
    <w:rsid w:val="00A23763"/>
    <w:rsid w:val="00A25696"/>
    <w:rsid w:val="00A25725"/>
    <w:rsid w:val="00A27435"/>
    <w:rsid w:val="00A30CBA"/>
    <w:rsid w:val="00A33A50"/>
    <w:rsid w:val="00A4204D"/>
    <w:rsid w:val="00A4423A"/>
    <w:rsid w:val="00A45F21"/>
    <w:rsid w:val="00A506B3"/>
    <w:rsid w:val="00A50932"/>
    <w:rsid w:val="00A527CC"/>
    <w:rsid w:val="00A6431D"/>
    <w:rsid w:val="00A65E10"/>
    <w:rsid w:val="00A7137B"/>
    <w:rsid w:val="00A75BE6"/>
    <w:rsid w:val="00A82A18"/>
    <w:rsid w:val="00A902F8"/>
    <w:rsid w:val="00A90E76"/>
    <w:rsid w:val="00A95512"/>
    <w:rsid w:val="00AA16E4"/>
    <w:rsid w:val="00AA4285"/>
    <w:rsid w:val="00AA4891"/>
    <w:rsid w:val="00AA5829"/>
    <w:rsid w:val="00AA72A5"/>
    <w:rsid w:val="00AA72D3"/>
    <w:rsid w:val="00AA7BC1"/>
    <w:rsid w:val="00AB5A30"/>
    <w:rsid w:val="00AC0A13"/>
    <w:rsid w:val="00AD2FB2"/>
    <w:rsid w:val="00AD36A5"/>
    <w:rsid w:val="00AE6A84"/>
    <w:rsid w:val="00AF188C"/>
    <w:rsid w:val="00AF4109"/>
    <w:rsid w:val="00B075C6"/>
    <w:rsid w:val="00B1455E"/>
    <w:rsid w:val="00B162C5"/>
    <w:rsid w:val="00B17CF3"/>
    <w:rsid w:val="00B22BC2"/>
    <w:rsid w:val="00B2485B"/>
    <w:rsid w:val="00B24F11"/>
    <w:rsid w:val="00B42DFF"/>
    <w:rsid w:val="00B53DA1"/>
    <w:rsid w:val="00B662A0"/>
    <w:rsid w:val="00B710EF"/>
    <w:rsid w:val="00B73E55"/>
    <w:rsid w:val="00B805B9"/>
    <w:rsid w:val="00B80B51"/>
    <w:rsid w:val="00B83301"/>
    <w:rsid w:val="00B926D2"/>
    <w:rsid w:val="00B96268"/>
    <w:rsid w:val="00BA3E53"/>
    <w:rsid w:val="00BB1ED5"/>
    <w:rsid w:val="00BB46AD"/>
    <w:rsid w:val="00BB4F3F"/>
    <w:rsid w:val="00BB620B"/>
    <w:rsid w:val="00BC00E8"/>
    <w:rsid w:val="00BC3033"/>
    <w:rsid w:val="00BC30BD"/>
    <w:rsid w:val="00BC3890"/>
    <w:rsid w:val="00BC54F1"/>
    <w:rsid w:val="00BC5934"/>
    <w:rsid w:val="00BD07F0"/>
    <w:rsid w:val="00BD5785"/>
    <w:rsid w:val="00BD5B67"/>
    <w:rsid w:val="00BE6260"/>
    <w:rsid w:val="00BE641D"/>
    <w:rsid w:val="00BF1B74"/>
    <w:rsid w:val="00BF2C84"/>
    <w:rsid w:val="00BF35EE"/>
    <w:rsid w:val="00C01C33"/>
    <w:rsid w:val="00C026C6"/>
    <w:rsid w:val="00C113F5"/>
    <w:rsid w:val="00C12583"/>
    <w:rsid w:val="00C12EC3"/>
    <w:rsid w:val="00C225C4"/>
    <w:rsid w:val="00C34B58"/>
    <w:rsid w:val="00C400FF"/>
    <w:rsid w:val="00C42CFA"/>
    <w:rsid w:val="00C4486A"/>
    <w:rsid w:val="00C5259F"/>
    <w:rsid w:val="00C52D96"/>
    <w:rsid w:val="00C60196"/>
    <w:rsid w:val="00C64BAE"/>
    <w:rsid w:val="00C73BF1"/>
    <w:rsid w:val="00C7612A"/>
    <w:rsid w:val="00C8150E"/>
    <w:rsid w:val="00C823E1"/>
    <w:rsid w:val="00C82BAC"/>
    <w:rsid w:val="00C87376"/>
    <w:rsid w:val="00C90AE0"/>
    <w:rsid w:val="00C9550C"/>
    <w:rsid w:val="00CA5FF3"/>
    <w:rsid w:val="00CA6C38"/>
    <w:rsid w:val="00CB18ED"/>
    <w:rsid w:val="00CB51DC"/>
    <w:rsid w:val="00CB730B"/>
    <w:rsid w:val="00CB7FDA"/>
    <w:rsid w:val="00CC2B7A"/>
    <w:rsid w:val="00CD2815"/>
    <w:rsid w:val="00CE0DD6"/>
    <w:rsid w:val="00CE22C8"/>
    <w:rsid w:val="00CE44CD"/>
    <w:rsid w:val="00CE458B"/>
    <w:rsid w:val="00CF7631"/>
    <w:rsid w:val="00D02651"/>
    <w:rsid w:val="00D16119"/>
    <w:rsid w:val="00D2493C"/>
    <w:rsid w:val="00D24B42"/>
    <w:rsid w:val="00D36016"/>
    <w:rsid w:val="00D37583"/>
    <w:rsid w:val="00D44D97"/>
    <w:rsid w:val="00D46394"/>
    <w:rsid w:val="00D54E3A"/>
    <w:rsid w:val="00D661AE"/>
    <w:rsid w:val="00D7035A"/>
    <w:rsid w:val="00D7709C"/>
    <w:rsid w:val="00D87E61"/>
    <w:rsid w:val="00DA32D9"/>
    <w:rsid w:val="00DA442F"/>
    <w:rsid w:val="00DA555E"/>
    <w:rsid w:val="00DC0B2E"/>
    <w:rsid w:val="00DC3BB9"/>
    <w:rsid w:val="00DC57A2"/>
    <w:rsid w:val="00DC658E"/>
    <w:rsid w:val="00DD4317"/>
    <w:rsid w:val="00DD570F"/>
    <w:rsid w:val="00DD78BE"/>
    <w:rsid w:val="00DE60AA"/>
    <w:rsid w:val="00DE75DA"/>
    <w:rsid w:val="00DF0111"/>
    <w:rsid w:val="00DF101B"/>
    <w:rsid w:val="00E02D35"/>
    <w:rsid w:val="00E07B2B"/>
    <w:rsid w:val="00E1215B"/>
    <w:rsid w:val="00E14C35"/>
    <w:rsid w:val="00E158A5"/>
    <w:rsid w:val="00E24C65"/>
    <w:rsid w:val="00E3389B"/>
    <w:rsid w:val="00E35E7D"/>
    <w:rsid w:val="00E37C05"/>
    <w:rsid w:val="00E41EB0"/>
    <w:rsid w:val="00E47DEF"/>
    <w:rsid w:val="00E5025D"/>
    <w:rsid w:val="00E52F59"/>
    <w:rsid w:val="00E52FE7"/>
    <w:rsid w:val="00E5410B"/>
    <w:rsid w:val="00E55A35"/>
    <w:rsid w:val="00E56061"/>
    <w:rsid w:val="00E578EF"/>
    <w:rsid w:val="00E6014A"/>
    <w:rsid w:val="00E62BFF"/>
    <w:rsid w:val="00E64C31"/>
    <w:rsid w:val="00E64FE0"/>
    <w:rsid w:val="00E66E0E"/>
    <w:rsid w:val="00E70D9B"/>
    <w:rsid w:val="00E743BC"/>
    <w:rsid w:val="00E74ECA"/>
    <w:rsid w:val="00E774F6"/>
    <w:rsid w:val="00E81A76"/>
    <w:rsid w:val="00E82622"/>
    <w:rsid w:val="00E82F6D"/>
    <w:rsid w:val="00E901DC"/>
    <w:rsid w:val="00E9793E"/>
    <w:rsid w:val="00EC1256"/>
    <w:rsid w:val="00ED0193"/>
    <w:rsid w:val="00ED1372"/>
    <w:rsid w:val="00ED2222"/>
    <w:rsid w:val="00EE1B22"/>
    <w:rsid w:val="00EE31C5"/>
    <w:rsid w:val="00F01D66"/>
    <w:rsid w:val="00F02DEA"/>
    <w:rsid w:val="00F05260"/>
    <w:rsid w:val="00F05F5F"/>
    <w:rsid w:val="00F10A97"/>
    <w:rsid w:val="00F1647C"/>
    <w:rsid w:val="00F17DA9"/>
    <w:rsid w:val="00F20CA3"/>
    <w:rsid w:val="00F2737E"/>
    <w:rsid w:val="00F356A1"/>
    <w:rsid w:val="00F4049D"/>
    <w:rsid w:val="00F41F8E"/>
    <w:rsid w:val="00F46045"/>
    <w:rsid w:val="00F50EEC"/>
    <w:rsid w:val="00F54373"/>
    <w:rsid w:val="00F6683C"/>
    <w:rsid w:val="00F73221"/>
    <w:rsid w:val="00F776D3"/>
    <w:rsid w:val="00F811DE"/>
    <w:rsid w:val="00F8153B"/>
    <w:rsid w:val="00F83E3F"/>
    <w:rsid w:val="00F85422"/>
    <w:rsid w:val="00F85A35"/>
    <w:rsid w:val="00F93C99"/>
    <w:rsid w:val="00F94E91"/>
    <w:rsid w:val="00F954D0"/>
    <w:rsid w:val="00FA0483"/>
    <w:rsid w:val="00FA127A"/>
    <w:rsid w:val="00FA2EAB"/>
    <w:rsid w:val="00FA5FB5"/>
    <w:rsid w:val="00FB0FB5"/>
    <w:rsid w:val="00FB15A9"/>
    <w:rsid w:val="00FB2471"/>
    <w:rsid w:val="00FB5E61"/>
    <w:rsid w:val="00FB7201"/>
    <w:rsid w:val="00FC194D"/>
    <w:rsid w:val="00FC1D76"/>
    <w:rsid w:val="00FD41A2"/>
    <w:rsid w:val="00FD635F"/>
    <w:rsid w:val="00FE0D14"/>
    <w:rsid w:val="00FE375E"/>
    <w:rsid w:val="00FE575D"/>
    <w:rsid w:val="00FE593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eastAsia="Times New Roman" w:hAnsi=".VnTime"/>
      <w:sz w:val="28"/>
      <w:szCs w:val="24"/>
      <w:lang w:val="en-US" w:eastAsia="en-US"/>
    </w:rPr>
  </w:style>
  <w:style w:type="paragraph" w:styleId="Heading5">
    <w:name w:val="heading 5"/>
    <w:basedOn w:val="Normal"/>
    <w:next w:val="Normal"/>
    <w:link w:val="Heading5Char"/>
    <w:qFormat/>
    <w:rsid w:val="00893DD5"/>
    <w:pPr>
      <w:keepNext/>
      <w:spacing w:before="240" w:after="240"/>
      <w:ind w:firstLine="902"/>
      <w:jc w:val="both"/>
      <w:outlineLvl w:val="4"/>
    </w:pPr>
    <w:rPr>
      <w:rFonts w:ascii="Times New Roman" w:hAnsi="Times New Roman"/>
      <w:b/>
      <w:bCs/>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Pr>
      <w:rFonts w:ascii=".VnTime" w:eastAsia="Times New Roman" w:hAnsi=".VnTime" w:cs="Times New Roman"/>
      <w:sz w:val="28"/>
      <w:szCs w:val="24"/>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744CED"/>
    <w:rPr>
      <w:rFonts w:ascii="Tahoma" w:hAnsi="Tahoma"/>
      <w:sz w:val="16"/>
      <w:szCs w:val="16"/>
      <w:lang w:val="x-none" w:eastAsia="x-none"/>
    </w:rPr>
  </w:style>
  <w:style w:type="character" w:customStyle="1" w:styleId="BalloonTextChar">
    <w:name w:val="Balloon Text Char"/>
    <w:link w:val="BalloonText"/>
    <w:uiPriority w:val="99"/>
    <w:semiHidden/>
    <w:rsid w:val="00744CED"/>
    <w:rPr>
      <w:rFonts w:ascii="Tahoma" w:eastAsia="Times New Roman" w:hAnsi="Tahoma" w:cs="Tahoma"/>
      <w:sz w:val="16"/>
      <w:szCs w:val="16"/>
    </w:rPr>
  </w:style>
  <w:style w:type="paragraph" w:styleId="Header">
    <w:name w:val="header"/>
    <w:basedOn w:val="Normal"/>
    <w:link w:val="HeaderChar"/>
    <w:uiPriority w:val="99"/>
    <w:unhideWhenUsed/>
    <w:rsid w:val="00030A45"/>
    <w:pPr>
      <w:tabs>
        <w:tab w:val="center" w:pos="4680"/>
        <w:tab w:val="right" w:pos="9360"/>
      </w:tabs>
    </w:pPr>
  </w:style>
  <w:style w:type="character" w:customStyle="1" w:styleId="HeaderChar">
    <w:name w:val="Header Char"/>
    <w:link w:val="Header"/>
    <w:uiPriority w:val="99"/>
    <w:rsid w:val="00030A45"/>
    <w:rPr>
      <w:rFonts w:ascii=".VnTime" w:eastAsia="Times New Roman" w:hAnsi=".VnTime"/>
      <w:sz w:val="28"/>
      <w:szCs w:val="24"/>
    </w:rPr>
  </w:style>
  <w:style w:type="paragraph" w:customStyle="1" w:styleId="Body1">
    <w:name w:val="Body 1"/>
    <w:rsid w:val="00AD2FB2"/>
    <w:pPr>
      <w:outlineLvl w:val="0"/>
    </w:pPr>
    <w:rPr>
      <w:rFonts w:ascii="Times New Roman" w:eastAsia="Arial Unicode MS" w:hAnsi="Times New Roman"/>
      <w:color w:val="000000"/>
      <w:sz w:val="28"/>
      <w:u w:color="000000"/>
      <w:lang w:val="en-US" w:eastAsia="en-US"/>
    </w:rPr>
  </w:style>
  <w:style w:type="paragraph" w:styleId="NormalWeb">
    <w:name w:val="Normal (Web)"/>
    <w:basedOn w:val="Normal"/>
    <w:link w:val="NormalWebChar"/>
    <w:uiPriority w:val="99"/>
    <w:rsid w:val="00C42CFA"/>
    <w:pPr>
      <w:spacing w:before="100" w:beforeAutospacing="1" w:after="100" w:afterAutospacing="1"/>
    </w:pPr>
    <w:rPr>
      <w:rFonts w:ascii="Verdana" w:eastAsia="Arial Unicode MS" w:hAnsi="Verdana" w:cs="Arial Unicode MS"/>
      <w:color w:val="000000"/>
      <w:sz w:val="14"/>
      <w:szCs w:val="14"/>
    </w:rPr>
  </w:style>
  <w:style w:type="paragraph" w:styleId="ListParagraph">
    <w:name w:val="List Paragraph"/>
    <w:basedOn w:val="Normal"/>
    <w:uiPriority w:val="34"/>
    <w:qFormat/>
    <w:rsid w:val="00C42CFA"/>
    <w:pPr>
      <w:ind w:left="720"/>
      <w:contextualSpacing/>
    </w:pPr>
    <w:rPr>
      <w:rFonts w:ascii="Times New Roman" w:hAnsi="Times New Roman"/>
      <w:sz w:val="24"/>
      <w:lang w:val="en-GB"/>
    </w:rPr>
  </w:style>
  <w:style w:type="character" w:customStyle="1" w:styleId="NormalWebChar">
    <w:name w:val="Normal (Web) Char"/>
    <w:link w:val="NormalWeb"/>
    <w:rsid w:val="00C42CFA"/>
    <w:rPr>
      <w:rFonts w:ascii="Verdana" w:eastAsia="Arial Unicode MS" w:hAnsi="Verdana" w:cs="Arial Unicode MS"/>
      <w:color w:val="000000"/>
      <w:sz w:val="14"/>
      <w:szCs w:val="14"/>
    </w:rPr>
  </w:style>
  <w:style w:type="paragraph" w:styleId="BodyTextIndent2">
    <w:name w:val="Body Text Indent 2"/>
    <w:basedOn w:val="Normal"/>
    <w:link w:val="BodyTextIndent2Char"/>
    <w:rsid w:val="0000744C"/>
    <w:pPr>
      <w:tabs>
        <w:tab w:val="center" w:pos="993"/>
        <w:tab w:val="center" w:pos="6379"/>
      </w:tabs>
      <w:ind w:firstLine="900"/>
      <w:jc w:val="both"/>
    </w:pPr>
    <w:rPr>
      <w:rFonts w:ascii="Times New Roman" w:hAnsi="Times New Roman"/>
      <w:bCs/>
      <w:szCs w:val="26"/>
      <w:lang w:val="en-GB"/>
    </w:rPr>
  </w:style>
  <w:style w:type="character" w:customStyle="1" w:styleId="BodyTextIndent2Char">
    <w:name w:val="Body Text Indent 2 Char"/>
    <w:link w:val="BodyTextIndent2"/>
    <w:rsid w:val="0000744C"/>
    <w:rPr>
      <w:rFonts w:ascii="Times New Roman" w:eastAsia="Times New Roman" w:hAnsi="Times New Roman"/>
      <w:bCs/>
      <w:sz w:val="28"/>
      <w:szCs w:val="26"/>
      <w:lang w:val="en-GB"/>
    </w:rPr>
  </w:style>
  <w:style w:type="paragraph" w:styleId="CommentText">
    <w:name w:val="annotation text"/>
    <w:basedOn w:val="Normal"/>
    <w:link w:val="CommentTextChar"/>
    <w:uiPriority w:val="99"/>
    <w:rsid w:val="00AB5A30"/>
    <w:rPr>
      <w:rFonts w:ascii="Times New Roman" w:hAnsi="Times New Roman"/>
      <w:sz w:val="20"/>
      <w:szCs w:val="20"/>
    </w:rPr>
  </w:style>
  <w:style w:type="character" w:customStyle="1" w:styleId="CommentTextChar">
    <w:name w:val="Comment Text Char"/>
    <w:link w:val="CommentText"/>
    <w:uiPriority w:val="99"/>
    <w:rsid w:val="00AB5A30"/>
    <w:rPr>
      <w:rFonts w:ascii="Times New Roman" w:eastAsia="Times New Roman" w:hAnsi="Times New Roman"/>
    </w:rPr>
  </w:style>
  <w:style w:type="character" w:styleId="CommentReference">
    <w:name w:val="annotation reference"/>
    <w:uiPriority w:val="99"/>
    <w:semiHidden/>
    <w:unhideWhenUsed/>
    <w:rsid w:val="00AB5A30"/>
    <w:rPr>
      <w:sz w:val="16"/>
      <w:szCs w:val="16"/>
    </w:rPr>
  </w:style>
  <w:style w:type="character" w:customStyle="1" w:styleId="Heading5Char">
    <w:name w:val="Heading 5 Char"/>
    <w:link w:val="Heading5"/>
    <w:rsid w:val="00893DD5"/>
    <w:rPr>
      <w:rFonts w:ascii="Times New Roman" w:eastAsia="Times New Roman" w:hAnsi="Times New Roman"/>
      <w:b/>
      <w:bCs/>
      <w:sz w:val="28"/>
      <w:szCs w:val="26"/>
      <w:lang w:val="en-GB"/>
    </w:rPr>
  </w:style>
  <w:style w:type="paragraph" w:customStyle="1" w:styleId="3B">
    <w:name w:val="3B"/>
    <w:basedOn w:val="Normal"/>
    <w:qFormat/>
    <w:rsid w:val="00893DD5"/>
    <w:pPr>
      <w:spacing w:line="360" w:lineRule="atLeast"/>
      <w:jc w:val="both"/>
    </w:pPr>
    <w:rPr>
      <w:rFonts w:ascii="Times New Roman" w:hAnsi="Times New Roman"/>
      <w:b/>
      <w:sz w:val="26"/>
      <w:szCs w:val="26"/>
      <w:lang w:val="pt-BR"/>
    </w:rPr>
  </w:style>
  <w:style w:type="paragraph" w:customStyle="1" w:styleId="4B">
    <w:name w:val="4B"/>
    <w:basedOn w:val="Normal"/>
    <w:qFormat/>
    <w:rsid w:val="00893DD5"/>
    <w:pPr>
      <w:spacing w:line="360" w:lineRule="atLeast"/>
      <w:ind w:firstLine="540"/>
      <w:jc w:val="both"/>
    </w:pPr>
    <w:rPr>
      <w:rFonts w:ascii="Times New Roman" w:hAnsi="Times New Roman"/>
      <w:b/>
      <w:i/>
      <w:sz w:val="26"/>
      <w:szCs w:val="26"/>
      <w:lang w:val="pt-BR"/>
    </w:rPr>
  </w:style>
  <w:style w:type="paragraph" w:styleId="BodyText">
    <w:name w:val="Body Text"/>
    <w:basedOn w:val="Normal"/>
    <w:link w:val="BodyTextChar"/>
    <w:uiPriority w:val="99"/>
    <w:semiHidden/>
    <w:unhideWhenUsed/>
    <w:rsid w:val="001C67FB"/>
    <w:pPr>
      <w:spacing w:after="120"/>
    </w:pPr>
  </w:style>
  <w:style w:type="character" w:customStyle="1" w:styleId="BodyTextChar">
    <w:name w:val="Body Text Char"/>
    <w:link w:val="BodyText"/>
    <w:uiPriority w:val="99"/>
    <w:semiHidden/>
    <w:rsid w:val="001C67FB"/>
    <w:rPr>
      <w:rFonts w:ascii=".VnTime" w:eastAsia="Times New Roman" w:hAnsi=".VnTime"/>
      <w:sz w:val="28"/>
      <w:szCs w:val="24"/>
    </w:rPr>
  </w:style>
  <w:style w:type="character" w:customStyle="1" w:styleId="Bodytext105pt3">
    <w:name w:val="Body text + 10.5 pt3"/>
    <w:uiPriority w:val="99"/>
    <w:rsid w:val="001C67FB"/>
    <w:rPr>
      <w:rFonts w:ascii="Times New Roman" w:hAnsi="Times New Roman" w:cs="Times New Roman"/>
      <w:spacing w:val="10"/>
      <w:sz w:val="21"/>
      <w:szCs w:val="21"/>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eastAsia="Times New Roman" w:hAnsi=".VnTime"/>
      <w:sz w:val="28"/>
      <w:szCs w:val="24"/>
      <w:lang w:val="en-US" w:eastAsia="en-US"/>
    </w:rPr>
  </w:style>
  <w:style w:type="paragraph" w:styleId="Heading5">
    <w:name w:val="heading 5"/>
    <w:basedOn w:val="Normal"/>
    <w:next w:val="Normal"/>
    <w:link w:val="Heading5Char"/>
    <w:qFormat/>
    <w:rsid w:val="00893DD5"/>
    <w:pPr>
      <w:keepNext/>
      <w:spacing w:before="240" w:after="240"/>
      <w:ind w:firstLine="902"/>
      <w:jc w:val="both"/>
      <w:outlineLvl w:val="4"/>
    </w:pPr>
    <w:rPr>
      <w:rFonts w:ascii="Times New Roman" w:hAnsi="Times New Roman"/>
      <w:b/>
      <w:bCs/>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Pr>
      <w:rFonts w:ascii=".VnTime" w:eastAsia="Times New Roman" w:hAnsi=".VnTime" w:cs="Times New Roman"/>
      <w:sz w:val="28"/>
      <w:szCs w:val="24"/>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744CED"/>
    <w:rPr>
      <w:rFonts w:ascii="Tahoma" w:hAnsi="Tahoma"/>
      <w:sz w:val="16"/>
      <w:szCs w:val="16"/>
      <w:lang w:val="x-none" w:eastAsia="x-none"/>
    </w:rPr>
  </w:style>
  <w:style w:type="character" w:customStyle="1" w:styleId="BalloonTextChar">
    <w:name w:val="Balloon Text Char"/>
    <w:link w:val="BalloonText"/>
    <w:uiPriority w:val="99"/>
    <w:semiHidden/>
    <w:rsid w:val="00744CED"/>
    <w:rPr>
      <w:rFonts w:ascii="Tahoma" w:eastAsia="Times New Roman" w:hAnsi="Tahoma" w:cs="Tahoma"/>
      <w:sz w:val="16"/>
      <w:szCs w:val="16"/>
    </w:rPr>
  </w:style>
  <w:style w:type="paragraph" w:styleId="Header">
    <w:name w:val="header"/>
    <w:basedOn w:val="Normal"/>
    <w:link w:val="HeaderChar"/>
    <w:uiPriority w:val="99"/>
    <w:unhideWhenUsed/>
    <w:rsid w:val="00030A45"/>
    <w:pPr>
      <w:tabs>
        <w:tab w:val="center" w:pos="4680"/>
        <w:tab w:val="right" w:pos="9360"/>
      </w:tabs>
    </w:pPr>
  </w:style>
  <w:style w:type="character" w:customStyle="1" w:styleId="HeaderChar">
    <w:name w:val="Header Char"/>
    <w:link w:val="Header"/>
    <w:uiPriority w:val="99"/>
    <w:rsid w:val="00030A45"/>
    <w:rPr>
      <w:rFonts w:ascii=".VnTime" w:eastAsia="Times New Roman" w:hAnsi=".VnTime"/>
      <w:sz w:val="28"/>
      <w:szCs w:val="24"/>
    </w:rPr>
  </w:style>
  <w:style w:type="paragraph" w:customStyle="1" w:styleId="Body1">
    <w:name w:val="Body 1"/>
    <w:rsid w:val="00AD2FB2"/>
    <w:pPr>
      <w:outlineLvl w:val="0"/>
    </w:pPr>
    <w:rPr>
      <w:rFonts w:ascii="Times New Roman" w:eastAsia="Arial Unicode MS" w:hAnsi="Times New Roman"/>
      <w:color w:val="000000"/>
      <w:sz w:val="28"/>
      <w:u w:color="000000"/>
      <w:lang w:val="en-US" w:eastAsia="en-US"/>
    </w:rPr>
  </w:style>
  <w:style w:type="paragraph" w:styleId="NormalWeb">
    <w:name w:val="Normal (Web)"/>
    <w:basedOn w:val="Normal"/>
    <w:link w:val="NormalWebChar"/>
    <w:uiPriority w:val="99"/>
    <w:rsid w:val="00C42CFA"/>
    <w:pPr>
      <w:spacing w:before="100" w:beforeAutospacing="1" w:after="100" w:afterAutospacing="1"/>
    </w:pPr>
    <w:rPr>
      <w:rFonts w:ascii="Verdana" w:eastAsia="Arial Unicode MS" w:hAnsi="Verdana" w:cs="Arial Unicode MS"/>
      <w:color w:val="000000"/>
      <w:sz w:val="14"/>
      <w:szCs w:val="14"/>
    </w:rPr>
  </w:style>
  <w:style w:type="paragraph" w:styleId="ListParagraph">
    <w:name w:val="List Paragraph"/>
    <w:basedOn w:val="Normal"/>
    <w:uiPriority w:val="34"/>
    <w:qFormat/>
    <w:rsid w:val="00C42CFA"/>
    <w:pPr>
      <w:ind w:left="720"/>
      <w:contextualSpacing/>
    </w:pPr>
    <w:rPr>
      <w:rFonts w:ascii="Times New Roman" w:hAnsi="Times New Roman"/>
      <w:sz w:val="24"/>
      <w:lang w:val="en-GB"/>
    </w:rPr>
  </w:style>
  <w:style w:type="character" w:customStyle="1" w:styleId="NormalWebChar">
    <w:name w:val="Normal (Web) Char"/>
    <w:link w:val="NormalWeb"/>
    <w:rsid w:val="00C42CFA"/>
    <w:rPr>
      <w:rFonts w:ascii="Verdana" w:eastAsia="Arial Unicode MS" w:hAnsi="Verdana" w:cs="Arial Unicode MS"/>
      <w:color w:val="000000"/>
      <w:sz w:val="14"/>
      <w:szCs w:val="14"/>
    </w:rPr>
  </w:style>
  <w:style w:type="paragraph" w:styleId="BodyTextIndent2">
    <w:name w:val="Body Text Indent 2"/>
    <w:basedOn w:val="Normal"/>
    <w:link w:val="BodyTextIndent2Char"/>
    <w:rsid w:val="0000744C"/>
    <w:pPr>
      <w:tabs>
        <w:tab w:val="center" w:pos="993"/>
        <w:tab w:val="center" w:pos="6379"/>
      </w:tabs>
      <w:ind w:firstLine="900"/>
      <w:jc w:val="both"/>
    </w:pPr>
    <w:rPr>
      <w:rFonts w:ascii="Times New Roman" w:hAnsi="Times New Roman"/>
      <w:bCs/>
      <w:szCs w:val="26"/>
      <w:lang w:val="en-GB"/>
    </w:rPr>
  </w:style>
  <w:style w:type="character" w:customStyle="1" w:styleId="BodyTextIndent2Char">
    <w:name w:val="Body Text Indent 2 Char"/>
    <w:link w:val="BodyTextIndent2"/>
    <w:rsid w:val="0000744C"/>
    <w:rPr>
      <w:rFonts w:ascii="Times New Roman" w:eastAsia="Times New Roman" w:hAnsi="Times New Roman"/>
      <w:bCs/>
      <w:sz w:val="28"/>
      <w:szCs w:val="26"/>
      <w:lang w:val="en-GB"/>
    </w:rPr>
  </w:style>
  <w:style w:type="paragraph" w:styleId="CommentText">
    <w:name w:val="annotation text"/>
    <w:basedOn w:val="Normal"/>
    <w:link w:val="CommentTextChar"/>
    <w:uiPriority w:val="99"/>
    <w:rsid w:val="00AB5A30"/>
    <w:rPr>
      <w:rFonts w:ascii="Times New Roman" w:hAnsi="Times New Roman"/>
      <w:sz w:val="20"/>
      <w:szCs w:val="20"/>
    </w:rPr>
  </w:style>
  <w:style w:type="character" w:customStyle="1" w:styleId="CommentTextChar">
    <w:name w:val="Comment Text Char"/>
    <w:link w:val="CommentText"/>
    <w:uiPriority w:val="99"/>
    <w:rsid w:val="00AB5A30"/>
    <w:rPr>
      <w:rFonts w:ascii="Times New Roman" w:eastAsia="Times New Roman" w:hAnsi="Times New Roman"/>
    </w:rPr>
  </w:style>
  <w:style w:type="character" w:styleId="CommentReference">
    <w:name w:val="annotation reference"/>
    <w:uiPriority w:val="99"/>
    <w:semiHidden/>
    <w:unhideWhenUsed/>
    <w:rsid w:val="00AB5A30"/>
    <w:rPr>
      <w:sz w:val="16"/>
      <w:szCs w:val="16"/>
    </w:rPr>
  </w:style>
  <w:style w:type="character" w:customStyle="1" w:styleId="Heading5Char">
    <w:name w:val="Heading 5 Char"/>
    <w:link w:val="Heading5"/>
    <w:rsid w:val="00893DD5"/>
    <w:rPr>
      <w:rFonts w:ascii="Times New Roman" w:eastAsia="Times New Roman" w:hAnsi="Times New Roman"/>
      <w:b/>
      <w:bCs/>
      <w:sz w:val="28"/>
      <w:szCs w:val="26"/>
      <w:lang w:val="en-GB"/>
    </w:rPr>
  </w:style>
  <w:style w:type="paragraph" w:customStyle="1" w:styleId="3B">
    <w:name w:val="3B"/>
    <w:basedOn w:val="Normal"/>
    <w:qFormat/>
    <w:rsid w:val="00893DD5"/>
    <w:pPr>
      <w:spacing w:line="360" w:lineRule="atLeast"/>
      <w:jc w:val="both"/>
    </w:pPr>
    <w:rPr>
      <w:rFonts w:ascii="Times New Roman" w:hAnsi="Times New Roman"/>
      <w:b/>
      <w:sz w:val="26"/>
      <w:szCs w:val="26"/>
      <w:lang w:val="pt-BR"/>
    </w:rPr>
  </w:style>
  <w:style w:type="paragraph" w:customStyle="1" w:styleId="4B">
    <w:name w:val="4B"/>
    <w:basedOn w:val="Normal"/>
    <w:qFormat/>
    <w:rsid w:val="00893DD5"/>
    <w:pPr>
      <w:spacing w:line="360" w:lineRule="atLeast"/>
      <w:ind w:firstLine="540"/>
      <w:jc w:val="both"/>
    </w:pPr>
    <w:rPr>
      <w:rFonts w:ascii="Times New Roman" w:hAnsi="Times New Roman"/>
      <w:b/>
      <w:i/>
      <w:sz w:val="26"/>
      <w:szCs w:val="26"/>
      <w:lang w:val="pt-BR"/>
    </w:rPr>
  </w:style>
  <w:style w:type="paragraph" w:styleId="BodyText">
    <w:name w:val="Body Text"/>
    <w:basedOn w:val="Normal"/>
    <w:link w:val="BodyTextChar"/>
    <w:uiPriority w:val="99"/>
    <w:semiHidden/>
    <w:unhideWhenUsed/>
    <w:rsid w:val="001C67FB"/>
    <w:pPr>
      <w:spacing w:after="120"/>
    </w:pPr>
  </w:style>
  <w:style w:type="character" w:customStyle="1" w:styleId="BodyTextChar">
    <w:name w:val="Body Text Char"/>
    <w:link w:val="BodyText"/>
    <w:uiPriority w:val="99"/>
    <w:semiHidden/>
    <w:rsid w:val="001C67FB"/>
    <w:rPr>
      <w:rFonts w:ascii=".VnTime" w:eastAsia="Times New Roman" w:hAnsi=".VnTime"/>
      <w:sz w:val="28"/>
      <w:szCs w:val="24"/>
    </w:rPr>
  </w:style>
  <w:style w:type="character" w:customStyle="1" w:styleId="Bodytext105pt3">
    <w:name w:val="Body text + 10.5 pt3"/>
    <w:uiPriority w:val="99"/>
    <w:rsid w:val="001C67FB"/>
    <w:rPr>
      <w:rFonts w:ascii="Times New Roman" w:hAnsi="Times New Roman" w:cs="Times New Roman"/>
      <w:spacing w:val="10"/>
      <w:sz w:val="21"/>
      <w:szCs w:val="21"/>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DAC28-9DBA-403D-A8E7-3CF8B0B3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Tien Ich May Tinh</cp:lastModifiedBy>
  <cp:revision>2</cp:revision>
  <cp:lastPrinted>2018-07-09T00:37:00Z</cp:lastPrinted>
  <dcterms:created xsi:type="dcterms:W3CDTF">2018-07-09T09:34:00Z</dcterms:created>
  <dcterms:modified xsi:type="dcterms:W3CDTF">2018-07-09T09:34:00Z</dcterms:modified>
</cp:coreProperties>
</file>