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4500"/>
        <w:gridCol w:w="5220"/>
      </w:tblGrid>
      <w:tr w:rsidR="00481F89" w:rsidRPr="00CF2C2F" w:rsidTr="00505A2C">
        <w:tc>
          <w:tcPr>
            <w:tcW w:w="4500" w:type="dxa"/>
          </w:tcPr>
          <w:p w:rsidR="00481F89" w:rsidRPr="00CF2C2F" w:rsidRDefault="00481F89" w:rsidP="00505A2C">
            <w:pPr>
              <w:keepNext/>
              <w:spacing w:after="0" w:line="240" w:lineRule="auto"/>
              <w:jc w:val="center"/>
              <w:outlineLvl w:val="2"/>
              <w:rPr>
                <w:rFonts w:eastAsia="Times New Roman" w:cs="Times New Roman"/>
                <w:sz w:val="26"/>
                <w:szCs w:val="28"/>
              </w:rPr>
            </w:pPr>
            <w:bookmarkStart w:id="0" w:name="_GoBack"/>
            <w:bookmarkEnd w:id="0"/>
            <w:r w:rsidRPr="00CF2C2F">
              <w:rPr>
                <w:rFonts w:eastAsia="Times New Roman" w:cs="Times New Roman"/>
                <w:sz w:val="26"/>
                <w:szCs w:val="28"/>
              </w:rPr>
              <w:t>UBND TỈNH HÀ TĨNH</w:t>
            </w:r>
          </w:p>
          <w:p w:rsidR="00481F89" w:rsidRPr="00CF2C2F" w:rsidRDefault="00481F89" w:rsidP="00505A2C">
            <w:pPr>
              <w:keepNext/>
              <w:spacing w:after="0" w:line="240" w:lineRule="auto"/>
              <w:jc w:val="center"/>
              <w:outlineLvl w:val="1"/>
              <w:rPr>
                <w:rFonts w:eastAsia="Times New Roman" w:cs="Times New Roman"/>
                <w:b/>
                <w:bCs/>
                <w:w w:val="85"/>
                <w:sz w:val="26"/>
                <w:szCs w:val="26"/>
              </w:rPr>
            </w:pPr>
            <w:r w:rsidRPr="00CF2C2F">
              <w:rPr>
                <w:rFonts w:eastAsia="Times New Roman" w:cs="Times New Roman"/>
                <w:b/>
                <w:bCs/>
                <w:w w:val="85"/>
                <w:sz w:val="26"/>
                <w:szCs w:val="26"/>
              </w:rPr>
              <w:t>SỞ VĂN HÓA, THỂ THAO VÀ DU LỊCH</w:t>
            </w:r>
          </w:p>
          <w:p w:rsidR="00481F89" w:rsidRPr="00CF2C2F" w:rsidRDefault="00481F89" w:rsidP="00505A2C">
            <w:pPr>
              <w:spacing w:after="160" w:line="256" w:lineRule="auto"/>
              <w:jc w:val="center"/>
              <w:rPr>
                <w:sz w:val="26"/>
                <w:szCs w:val="28"/>
              </w:rPr>
            </w:pPr>
            <w:r w:rsidRPr="00CF2C2F">
              <w:rPr>
                <w:noProof/>
                <w:sz w:val="24"/>
                <w:szCs w:val="28"/>
              </w:rPr>
              <mc:AlternateContent>
                <mc:Choice Requires="wps">
                  <w:drawing>
                    <wp:anchor distT="0" distB="0" distL="114300" distR="114300" simplePos="0" relativeHeight="251660288" behindDoc="0" locked="0" layoutInCell="1" allowOverlap="1" wp14:anchorId="3473AD77" wp14:editId="54D27FFA">
                      <wp:simplePos x="0" y="0"/>
                      <wp:positionH relativeFrom="column">
                        <wp:posOffset>721360</wp:posOffset>
                      </wp:positionH>
                      <wp:positionV relativeFrom="paragraph">
                        <wp:posOffset>9525</wp:posOffset>
                      </wp:positionV>
                      <wp:extent cx="1245870" cy="0"/>
                      <wp:effectExtent l="6985" t="9525"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5pt" to="15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gv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"/>
                  </w:pict>
                </mc:Fallback>
              </mc:AlternateContent>
            </w:r>
          </w:p>
          <w:p w:rsidR="00481F89" w:rsidRPr="00CF2C2F" w:rsidRDefault="00481F89" w:rsidP="00505A2C">
            <w:pPr>
              <w:spacing w:after="160" w:line="256" w:lineRule="auto"/>
              <w:jc w:val="center"/>
              <w:rPr>
                <w:sz w:val="26"/>
              </w:rPr>
            </w:pPr>
            <w:r w:rsidRPr="00CF2C2F">
              <w:rPr>
                <w:sz w:val="26"/>
              </w:rPr>
              <w:t xml:space="preserve">Số:  </w:t>
            </w:r>
            <w:r w:rsidR="00526D5F" w:rsidRPr="00526D5F">
              <w:rPr>
                <w:b/>
                <w:sz w:val="26"/>
              </w:rPr>
              <w:t>92</w:t>
            </w:r>
            <w:r w:rsidRPr="00CF2C2F">
              <w:rPr>
                <w:sz w:val="26"/>
              </w:rPr>
              <w:t>/BC- SVHTTDL</w:t>
            </w:r>
          </w:p>
        </w:tc>
        <w:tc>
          <w:tcPr>
            <w:tcW w:w="5220" w:type="dxa"/>
          </w:tcPr>
          <w:p w:rsidR="00481F89" w:rsidRPr="00CF2C2F" w:rsidRDefault="00481F89" w:rsidP="00505A2C">
            <w:pPr>
              <w:keepNext/>
              <w:spacing w:after="0" w:line="240" w:lineRule="auto"/>
              <w:jc w:val="center"/>
              <w:outlineLvl w:val="3"/>
              <w:rPr>
                <w:rFonts w:eastAsia="Times New Roman" w:cs="Times New Roman"/>
                <w:b/>
                <w:bCs/>
                <w:w w:val="85"/>
                <w:sz w:val="26"/>
                <w:szCs w:val="26"/>
              </w:rPr>
            </w:pPr>
            <w:r w:rsidRPr="00CF2C2F">
              <w:rPr>
                <w:rFonts w:eastAsia="Times New Roman" w:cs="Times New Roman"/>
                <w:b/>
                <w:bCs/>
                <w:w w:val="85"/>
                <w:sz w:val="26"/>
                <w:szCs w:val="26"/>
              </w:rPr>
              <w:t xml:space="preserve">       CỘNG HÒA XÃ HỘI CHỦ NGHĨA VIỆT NAM</w:t>
            </w:r>
          </w:p>
          <w:p w:rsidR="00481F89" w:rsidRPr="00CF2C2F" w:rsidRDefault="00481F89" w:rsidP="00505A2C">
            <w:pPr>
              <w:keepNext/>
              <w:spacing w:after="0" w:line="240" w:lineRule="auto"/>
              <w:jc w:val="center"/>
              <w:outlineLvl w:val="0"/>
              <w:rPr>
                <w:rFonts w:eastAsia="Times New Roman" w:cs="Times New Roman"/>
                <w:szCs w:val="28"/>
              </w:rPr>
            </w:pPr>
            <w:r w:rsidRPr="00CF2C2F">
              <w:rPr>
                <w:rFonts w:eastAsia="Times New Roman" w:cs="Times New Roman"/>
                <w:b/>
                <w:bCs/>
                <w:szCs w:val="28"/>
              </w:rPr>
              <w:t xml:space="preserve">       Độc lập - Tự do - Hạnh phúc</w:t>
            </w:r>
          </w:p>
          <w:p w:rsidR="00481F89" w:rsidRPr="00CF2C2F" w:rsidRDefault="00481F89" w:rsidP="00505A2C">
            <w:pPr>
              <w:keepNext/>
              <w:spacing w:after="0" w:line="240" w:lineRule="auto"/>
              <w:jc w:val="center"/>
              <w:outlineLvl w:val="4"/>
              <w:rPr>
                <w:rFonts w:eastAsia="Times New Roman" w:cs="Times New Roman"/>
                <w:i/>
                <w:szCs w:val="20"/>
              </w:rPr>
            </w:pPr>
            <w:r w:rsidRPr="00CF2C2F">
              <w:rPr>
                <w:rFonts w:eastAsia="Times New Roman" w:cs="Times New Roman"/>
                <w:b/>
                <w:bCs/>
                <w:i/>
                <w:noProof/>
                <w:szCs w:val="20"/>
              </w:rPr>
              <mc:AlternateContent>
                <mc:Choice Requires="wps">
                  <w:drawing>
                    <wp:anchor distT="0" distB="0" distL="114300" distR="114300" simplePos="0" relativeHeight="251661312" behindDoc="0" locked="0" layoutInCell="1" allowOverlap="1" wp14:anchorId="2A847A2E" wp14:editId="375000D1">
                      <wp:simplePos x="0" y="0"/>
                      <wp:positionH relativeFrom="column">
                        <wp:posOffset>791210</wp:posOffset>
                      </wp:positionH>
                      <wp:positionV relativeFrom="paragraph">
                        <wp:posOffset>-1905</wp:posOffset>
                      </wp:positionV>
                      <wp:extent cx="1860550" cy="0"/>
                      <wp:effectExtent l="10160"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5pt" to="20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D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fpd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"/>
                  </w:pict>
                </mc:Fallback>
              </mc:AlternateContent>
            </w:r>
          </w:p>
          <w:p w:rsidR="00481F89" w:rsidRPr="00CF2C2F" w:rsidRDefault="00481F89" w:rsidP="00505A2C">
            <w:pPr>
              <w:keepNext/>
              <w:spacing w:after="0" w:line="240" w:lineRule="auto"/>
              <w:jc w:val="right"/>
              <w:outlineLvl w:val="4"/>
              <w:rPr>
                <w:rFonts w:eastAsia="Times New Roman" w:cs="Times New Roman"/>
                <w:i/>
                <w:szCs w:val="20"/>
              </w:rPr>
            </w:pPr>
            <w:r w:rsidRPr="00CF2C2F">
              <w:rPr>
                <w:rFonts w:eastAsia="Times New Roman" w:cs="Times New Roman"/>
                <w:i/>
                <w:szCs w:val="20"/>
              </w:rPr>
              <w:t>Hà Tĩnh, ngày   16  tháng 7 năm 2018</w:t>
            </w:r>
          </w:p>
        </w:tc>
      </w:tr>
    </w:tbl>
    <w:p w:rsidR="00481F89" w:rsidRPr="00CF2C2F" w:rsidRDefault="00481F89" w:rsidP="00481F89">
      <w:pPr>
        <w:spacing w:after="0" w:line="300" w:lineRule="atLeast"/>
        <w:rPr>
          <w:rFonts w:eastAsia="Times New Roman" w:cs="Times New Roman"/>
          <w:szCs w:val="28"/>
        </w:rPr>
      </w:pPr>
    </w:p>
    <w:p w:rsidR="00481F89" w:rsidRPr="00CF2C2F" w:rsidRDefault="00481F89" w:rsidP="00481F89">
      <w:pPr>
        <w:spacing w:after="0" w:line="300" w:lineRule="atLeast"/>
        <w:jc w:val="center"/>
        <w:rPr>
          <w:rFonts w:eastAsia="Times New Roman" w:cs="Times New Roman"/>
          <w:b/>
          <w:szCs w:val="28"/>
        </w:rPr>
      </w:pPr>
      <w:r w:rsidRPr="00CF2C2F">
        <w:rPr>
          <w:rFonts w:eastAsia="Times New Roman" w:cs="Times New Roman"/>
          <w:b/>
          <w:szCs w:val="28"/>
        </w:rPr>
        <w:t>BÁO CÁO</w:t>
      </w:r>
    </w:p>
    <w:p w:rsidR="00481F89" w:rsidRPr="00CF2C2F" w:rsidRDefault="00481F89" w:rsidP="00481F89">
      <w:pPr>
        <w:spacing w:after="0" w:line="300" w:lineRule="atLeast"/>
        <w:jc w:val="center"/>
        <w:rPr>
          <w:rFonts w:eastAsia="Times New Roman" w:cs="Times New Roman"/>
          <w:b/>
          <w:szCs w:val="28"/>
        </w:rPr>
      </w:pPr>
      <w:r w:rsidRPr="00CF2C2F">
        <w:rPr>
          <w:rFonts w:eastAsia="Times New Roman" w:cs="Times New Roman"/>
          <w:b/>
          <w:szCs w:val="28"/>
        </w:rPr>
        <w:t xml:space="preserve">Trả lời chất vấn về lĩnh vực Văn hóa tại kỳ họp thứ 7, </w:t>
      </w:r>
    </w:p>
    <w:p w:rsidR="00481F89" w:rsidRPr="00CF2C2F" w:rsidRDefault="00481F89" w:rsidP="00481F89">
      <w:pPr>
        <w:spacing w:after="0" w:line="300" w:lineRule="atLeast"/>
        <w:jc w:val="center"/>
        <w:rPr>
          <w:rFonts w:eastAsia="Times New Roman" w:cs="Times New Roman"/>
          <w:b/>
          <w:szCs w:val="28"/>
        </w:rPr>
      </w:pPr>
      <w:r w:rsidRPr="00CF2C2F">
        <w:rPr>
          <w:rFonts w:eastAsia="Times New Roman" w:cs="Times New Roman"/>
          <w:b/>
          <w:szCs w:val="28"/>
        </w:rPr>
        <w:t xml:space="preserve">HĐND tỉnh khóa XVII </w:t>
      </w:r>
    </w:p>
    <w:p w:rsidR="00481F89" w:rsidRPr="00CF2C2F" w:rsidRDefault="00481F89" w:rsidP="00481F89">
      <w:pPr>
        <w:spacing w:after="0" w:line="300" w:lineRule="atLeast"/>
        <w:rPr>
          <w:rFonts w:eastAsia="Times New Roman" w:cs="Times New Roman"/>
          <w:b/>
          <w:szCs w:val="28"/>
        </w:rPr>
      </w:pPr>
      <w:r w:rsidRPr="00CF2C2F">
        <w:rPr>
          <w:noProof/>
          <w:sz w:val="24"/>
        </w:rPr>
        <mc:AlternateContent>
          <mc:Choice Requires="wps">
            <w:drawing>
              <wp:anchor distT="4294967294" distB="4294967294" distL="114300" distR="114300" simplePos="0" relativeHeight="251659264" behindDoc="0" locked="0" layoutInCell="1" allowOverlap="1" wp14:anchorId="317EACFE" wp14:editId="63BF6AE8">
                <wp:simplePos x="0" y="0"/>
                <wp:positionH relativeFrom="margin">
                  <wp:posOffset>2432685</wp:posOffset>
                </wp:positionH>
                <wp:positionV relativeFrom="paragraph">
                  <wp:posOffset>73025</wp:posOffset>
                </wp:positionV>
                <wp:extent cx="904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1.55pt,5.75pt" to="262.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" strokecolor="windowText" strokeweight=".5pt">
                <v:stroke joinstyle="miter"/>
                <o:lock v:ext="edit" shapetype="f"/>
                <w10:wrap anchorx="margin"/>
              </v:line>
            </w:pict>
          </mc:Fallback>
        </mc:AlternateContent>
      </w:r>
    </w:p>
    <w:p w:rsidR="00481F89" w:rsidRPr="00CF2C2F" w:rsidRDefault="00481F89" w:rsidP="00481F89">
      <w:pPr>
        <w:spacing w:after="0" w:line="300" w:lineRule="atLeast"/>
        <w:jc w:val="both"/>
        <w:rPr>
          <w:rFonts w:eastAsia="Times New Roman" w:cs="Times New Roman"/>
          <w:szCs w:val="28"/>
        </w:rPr>
      </w:pPr>
      <w:r w:rsidRPr="00CF2C2F">
        <w:rPr>
          <w:rFonts w:eastAsia="Times New Roman" w:cs="Times New Roman"/>
          <w:b/>
          <w:szCs w:val="28"/>
        </w:rPr>
        <w:tab/>
      </w:r>
      <w:r w:rsidRPr="00CF2C2F">
        <w:rPr>
          <w:rFonts w:eastAsia="Times New Roman" w:cs="Times New Roman"/>
          <w:szCs w:val="28"/>
        </w:rPr>
        <w:t>Thực hiện</w:t>
      </w:r>
      <w:r w:rsidRPr="00CF2C2F">
        <w:rPr>
          <w:rFonts w:eastAsia="Times New Roman" w:cs="Times New Roman"/>
          <w:b/>
          <w:szCs w:val="28"/>
        </w:rPr>
        <w:t xml:space="preserve"> </w:t>
      </w:r>
      <w:r w:rsidRPr="00CF2C2F">
        <w:rPr>
          <w:rFonts w:eastAsia="Times New Roman" w:cs="Times New Roman"/>
          <w:szCs w:val="28"/>
        </w:rPr>
        <w:t>Thông báo số 49/TB-HĐND ngày 15/7/2018 của HĐND tỉnh về việc điều chỉnh lại nội dung chất vấn lĩnh vực văn hóa, Văn bản số 4037/UBND-TH ngày 09/7/2018 của UBND tỉnh về việc phân công trả lời chất vấn tại Kỳ họp thứ 7- HĐND tỉnh khóa XVII, Sở Văn hóa, Thể thao và Du lịch báo cáo nội dung chất vấn lĩnh vực văn hóa như sau:</w:t>
      </w:r>
    </w:p>
    <w:p w:rsidR="00481F89" w:rsidRPr="00CF2C2F" w:rsidRDefault="00481F89" w:rsidP="00481F89">
      <w:pPr>
        <w:spacing w:after="0" w:line="300" w:lineRule="atLeast"/>
        <w:ind w:firstLine="709"/>
        <w:rPr>
          <w:rFonts w:eastAsia="Times New Roman" w:cs="Times New Roman"/>
          <w:szCs w:val="28"/>
        </w:rPr>
      </w:pPr>
      <w:r w:rsidRPr="00CF2C2F">
        <w:rPr>
          <w:rFonts w:eastAsia="Times New Roman" w:cs="Times New Roman"/>
          <w:i/>
          <w:szCs w:val="28"/>
        </w:rPr>
        <w:t>Câu hỏi:</w:t>
      </w:r>
      <w:r w:rsidRPr="00CF2C2F">
        <w:rPr>
          <w:rFonts w:eastAsia="Times New Roman" w:cs="Times New Roman"/>
          <w:szCs w:val="28"/>
        </w:rPr>
        <w:t xml:space="preserve"> Kết quả công tác quản lý, bảo tồn và phát huy giá trị các di sản văn hóa, những tồn tại, hạn chế và giải pháp sắp tới?</w:t>
      </w:r>
    </w:p>
    <w:p w:rsidR="00481F89" w:rsidRPr="00CF2C2F" w:rsidRDefault="00481F89" w:rsidP="00481F89">
      <w:pPr>
        <w:spacing w:after="0" w:line="300" w:lineRule="atLeast"/>
        <w:ind w:firstLine="709"/>
        <w:jc w:val="both"/>
        <w:rPr>
          <w:rFonts w:eastAsia="Times New Roman" w:cs="Times New Roman"/>
          <w:b/>
          <w:szCs w:val="28"/>
          <w:lang w:val="nb-NO"/>
        </w:rPr>
      </w:pPr>
      <w:r w:rsidRPr="00CF2C2F">
        <w:rPr>
          <w:rFonts w:eastAsia="Times New Roman" w:cs="Times New Roman"/>
          <w:szCs w:val="28"/>
        </w:rPr>
        <w:t xml:space="preserve">Trả lời: </w:t>
      </w:r>
      <w:r w:rsidRPr="00CF2C2F">
        <w:rPr>
          <w:rFonts w:eastAsia="Times New Roman" w:cs="Times New Roman"/>
          <w:b/>
          <w:szCs w:val="28"/>
        </w:rPr>
        <w:t>Trong thời gian qua,</w:t>
      </w:r>
      <w:r w:rsidRPr="00CF2C2F">
        <w:rPr>
          <w:rFonts w:eastAsia="Times New Roman" w:cs="Times New Roman"/>
          <w:b/>
          <w:szCs w:val="28"/>
          <w:lang w:val="nb-NO"/>
        </w:rPr>
        <w:t xml:space="preserve"> thực hiện các quy định về công tác di sản, Ủy ban nhân dân tỉnh đã chỉ đạo Sở Văn hóa, Thể thao và Du lịch, các sở, ngành, cơ quan, đơn vị liên quan và Ủy ban nhân dân các huyện, thành phố, thị xã thực hiện công tác quản lý, bảo tồn </w:t>
      </w:r>
      <w:r w:rsidRPr="00CF2C2F">
        <w:rPr>
          <w:rFonts w:eastAsia="Times New Roman" w:cs="Times New Roman"/>
          <w:b/>
          <w:szCs w:val="28"/>
        </w:rPr>
        <w:t>và phát huy giá trị các di sản văn hóa trên địa bàn và đạt được những kết quả như sau:</w:t>
      </w:r>
    </w:p>
    <w:p w:rsidR="00481F89" w:rsidRPr="00CF2C2F" w:rsidRDefault="00481F89" w:rsidP="00481F89">
      <w:pPr>
        <w:spacing w:before="80" w:after="0" w:line="240" w:lineRule="auto"/>
        <w:ind w:firstLine="709"/>
        <w:jc w:val="both"/>
        <w:rPr>
          <w:rFonts w:eastAsia="Times New Roman" w:cs="Times New Roman"/>
          <w:b/>
          <w:bCs/>
          <w:i/>
          <w:color w:val="000000"/>
          <w:szCs w:val="20"/>
        </w:rPr>
      </w:pPr>
      <w:r w:rsidRPr="00CF2C2F">
        <w:rPr>
          <w:rFonts w:eastAsia="Times New Roman" w:cs="Times New Roman"/>
          <w:b/>
          <w:bCs/>
          <w:i/>
          <w:color w:val="000000"/>
          <w:szCs w:val="20"/>
        </w:rPr>
        <w:t>- Về công tác tuyên truyền, ban hành văn bản hướng dẫn, chỉ đạo</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szCs w:val="28"/>
        </w:rPr>
        <w:t>Trên cơ sở quy định của Luật Di sản văn hóa và các văn bản hướng dẫn, UBND tỉnh đã ban hành nhiều văn bản chỉ đạo như: Quyết định số 27/QĐ-UBND ngày 10/7/2013 “Quy định quản lý, bảo vệ và phát huy giá trị di tích lịch sử - văn hóa và danh lam thắng cảnh trên địa bàn tỉnh Hà Tĩnh”; Kế hoạch số 221/KH-UBND ngày 27/5/2015 về triển khai Chương trình hành động quốc gia “Bảo vệ và phát huy giá trị dân ca Ví, Giặm Nghệ Tĩnh”. Hiện nay, UBND tỉnh đang trình HĐND tỉnh thông qua Đề án về Bảo tồn và phát huy giá trị các di sản văn hóa: Dân ca Ví, Giặm Nghệ Tĩnh, Ca trù Hà Tĩnh, Truyện Kiều, Mộc bản Trường học Phúc Giang và Hoàng Hoa sứ trình đồ, giai đoạn 2018 – 2025 và những năm tiếp theo” tại kỳ họp lần này.</w:t>
      </w:r>
      <w:r w:rsidRPr="00CF2C2F">
        <w:rPr>
          <w:rFonts w:eastAsia="Times New Roman" w:cs="Times New Roman"/>
          <w:bCs/>
          <w:szCs w:val="20"/>
        </w:rPr>
        <w:t xml:space="preserve"> </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bCs/>
          <w:color w:val="000000"/>
          <w:szCs w:val="20"/>
        </w:rPr>
        <w:t>Công tác tuyên truyền chính sách pháp luật liên quan đến di sản văn hóa được đẩy mạnh bằng nhiều hình thức, phù hợp.</w:t>
      </w:r>
    </w:p>
    <w:p w:rsidR="00481F89" w:rsidRPr="00CF2C2F" w:rsidRDefault="00481F89" w:rsidP="00481F89">
      <w:pPr>
        <w:spacing w:before="80" w:after="0" w:line="240" w:lineRule="auto"/>
        <w:ind w:firstLine="709"/>
        <w:jc w:val="both"/>
        <w:rPr>
          <w:rFonts w:eastAsia="Times New Roman" w:cs="Times New Roman"/>
          <w:b/>
          <w:i/>
          <w:szCs w:val="28"/>
          <w:lang w:val="nb-NO"/>
        </w:rPr>
      </w:pPr>
      <w:r w:rsidRPr="00CF2C2F">
        <w:rPr>
          <w:rFonts w:eastAsia="Times New Roman" w:cs="Times New Roman"/>
          <w:b/>
          <w:i/>
          <w:szCs w:val="28"/>
          <w:lang w:val="nb-NO"/>
        </w:rPr>
        <w:t>- Về công tác bảo tồn di sản văn hóa vật thể</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noProof/>
          <w:szCs w:val="28"/>
        </w:rPr>
        <w:t>Hiện nay</w:t>
      </w:r>
      <w:r w:rsidRPr="00CF2C2F">
        <w:rPr>
          <w:rFonts w:eastAsia="Times New Roman" w:cs="Times New Roman"/>
          <w:szCs w:val="28"/>
        </w:rPr>
        <w:t xml:space="preserve">, toàn tỉnh có 459 </w:t>
      </w:r>
      <w:r w:rsidRPr="00CF2C2F">
        <w:rPr>
          <w:rFonts w:eastAsia="Times New Roman" w:cs="Times New Roman"/>
          <w:szCs w:val="28"/>
          <w:lang w:val="nl-NL"/>
        </w:rPr>
        <w:t>di tích cấp tỉnh, 78  di tích cấp quốc gia và 02 di tích quốc gia đặc biệt</w:t>
      </w:r>
      <w:r w:rsidRPr="00CF2C2F">
        <w:rPr>
          <w:rFonts w:eastAsia="Times New Roman" w:cs="Times New Roman"/>
          <w:szCs w:val="28"/>
        </w:rPr>
        <w:t>, trong đó có 02 di tích khảo cổ, 03 di tích danh thắng; 07 Khu lưu niệm, 09 chứng tích chiến tranh, 09 di tích lịch sử cách mạng, 12 đình, 15 miếu, 32 chùa, 151 đền thờ, 195 nhà thờ danh nhân và nhà thờ dòng họ, còn lại là các loại hình khác như bia, mộ, cụm di tích…</w:t>
      </w:r>
      <w:r w:rsidRPr="00CF2C2F">
        <w:rPr>
          <w:rFonts w:eastAsia="Times New Roman" w:cs="Times New Roman"/>
          <w:b/>
          <w:szCs w:val="28"/>
          <w:lang w:val="nb-NO"/>
        </w:rPr>
        <w:t xml:space="preserve"> </w:t>
      </w:r>
      <w:r w:rsidRPr="00CF2C2F">
        <w:rPr>
          <w:rFonts w:eastAsia="Times New Roman" w:cs="Times New Roman"/>
          <w:szCs w:val="28"/>
        </w:rPr>
        <w:t>Ngoài ra, hiện nay còn có hơn 1010 di tích đã được kiểm kê, hơn 130 di tích đã có tờ trình đề nghị xếp hạng.</w:t>
      </w:r>
    </w:p>
    <w:p w:rsidR="00481F89" w:rsidRPr="00CF2C2F" w:rsidRDefault="00481F89" w:rsidP="00481F89">
      <w:pPr>
        <w:spacing w:before="80" w:after="0" w:line="240" w:lineRule="auto"/>
        <w:ind w:firstLine="709"/>
        <w:jc w:val="both"/>
        <w:rPr>
          <w:rFonts w:eastAsia="Calibri" w:cs="Times New Roman"/>
          <w:color w:val="000000"/>
          <w:szCs w:val="24"/>
        </w:rPr>
      </w:pPr>
      <w:r w:rsidRPr="00CF2C2F">
        <w:rPr>
          <w:rFonts w:eastAsia="Calibri" w:cs="Times New Roman"/>
        </w:rPr>
        <w:lastRenderedPageBreak/>
        <w:t xml:space="preserve">Công tác quản lý </w:t>
      </w:r>
      <w:r w:rsidRPr="00CF2C2F">
        <w:rPr>
          <w:rFonts w:eastAsia="Times New Roman" w:cs="Times New Roman"/>
          <w:szCs w:val="28"/>
        </w:rPr>
        <w:t>di vật, cổ vật, bảo vật quốc gia được quản lý chặt chẽ, theo đúng quy định của pháp luật. Các di vật, cổ vật tại các di tích lịch sử - văn hóa được bảo vệ tốt, không để xẩy ra mất mát, hư hỏng. Hiện</w:t>
      </w:r>
      <w:r w:rsidRPr="00CF2C2F">
        <w:rPr>
          <w:rFonts w:eastAsia="Calibri" w:cs="Times New Roman"/>
          <w:color w:val="000000"/>
          <w:szCs w:val="24"/>
        </w:rPr>
        <w:t xml:space="preserve"> nay, Bảo tàng Hà Tĩnh đang lưu giữ khoảng 10 ngàn hiện vật, trong đó có nhiều bộ sưu tập, bảo vật quốc gia quý hiếm. </w:t>
      </w:r>
      <w:r w:rsidRPr="00CF2C2F">
        <w:rPr>
          <w:rFonts w:eastAsia="Times New Roman" w:cs="Times New Roman"/>
          <w:szCs w:val="28"/>
        </w:rPr>
        <w:t>Công tác nghiên cứu, khai quật khảo cổ học được quan tâm triển khai và thu được nhiều kết quả như khai quật lũy đá cổ tại xã Kỳ Lạc (huyện Kỳ Anh), di chỉ Phôi Phối - Bãi Cọi xã Xuân Viên, di tích Đền Huyện (huyện Nghi Xuân), di chỉ người cổ xã Thạch Lạc và di chỉ Cồn Điệp xã Thạch Đài (huyện Thạch Hà)…</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szCs w:val="28"/>
        </w:rPr>
        <w:t xml:space="preserve">Trong những năm qua, bằng nguồn vốn nhà nước và các nguồn vốn lồng ghép từ các chương trình, dự án, đã triển khai nhiều dự án trùng tu, tôn tạo các di tích quốc gia như: Khu lưu niệm Đại thi hào Nguyễn Du, Đền thờ Nguyễn Thiếp, Đền Nen, Đền thờ Ngô Phúc Vạn, Đền thờ Phan Kính, Khu lưu niệm Lê Hữu Trác, đền Chế thắng Phu nhân Nguyễn Thị Bích Châu, chùa Hương Tích, chùa Thanh Lương, đền Chợ Củi, đền thờ và quảng trường Mai Hắc Đế… </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szCs w:val="28"/>
        </w:rPr>
        <w:t xml:space="preserve">Từ năm 2013 – 2017, đã bố trí 27 tỷ đồng từ ngân sách để hỗ trợ chống xuống cấp di tích. Ngoài ra, ước tính có hàng trăm tỷ đồng tỷ đồng được huy động từ nguồn xã hội hóa để trùng tu, tôn tạo di tích. </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szCs w:val="28"/>
        </w:rPr>
        <w:t>Công tác thanh tra, kiểm tra được đẩy mạnh, thường xuyên nên đã hạn chế những sai sót trong quản lý và hoạt động tại di tích.</w:t>
      </w:r>
    </w:p>
    <w:p w:rsidR="00481F89" w:rsidRPr="00CF2C2F" w:rsidRDefault="00481F89" w:rsidP="00481F89">
      <w:pPr>
        <w:spacing w:before="80" w:after="0" w:line="240" w:lineRule="auto"/>
        <w:ind w:firstLine="709"/>
        <w:jc w:val="both"/>
        <w:rPr>
          <w:rFonts w:eastAsia="Times New Roman" w:cs="Times New Roman"/>
          <w:b/>
          <w:i/>
          <w:szCs w:val="28"/>
        </w:rPr>
      </w:pPr>
      <w:r w:rsidRPr="00CF2C2F">
        <w:rPr>
          <w:rFonts w:eastAsia="Times New Roman" w:cs="Times New Roman"/>
          <w:b/>
          <w:i/>
          <w:szCs w:val="28"/>
        </w:rPr>
        <w:t>- Về công tác bảo tồn di sản văn hóa phi vật thể</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szCs w:val="28"/>
        </w:rPr>
        <w:t xml:space="preserve">Văn hóa phi vật thể và các hình thức sinh hoạt cộng đồng được quan tâm, chỉ đạo phát triển cả về số lượng lẫn chất lượng. Nhiều di sản văn hóa phi vật thể như Dân ca Ví, Giặm, Ca trù, Ví Phường vải, Trò Kiều, hát Sắc bùa, hò Nam Khê… các lễ hội như: lễ hội chùa Hương Tích, chùa Đại Hùng, Đền Củi, đền Chế thắng Phu nhân Nguyễn Thị Bích Châu, đền Lê Khôi, lễ Cầu Ngư, lễ hội Hải Thượng Lãn Ông Lê Hữu Trác… được khôi phục. </w:t>
      </w:r>
      <w:r w:rsidRPr="00CF2C2F">
        <w:rPr>
          <w:rFonts w:eastAsia="Calibri" w:cs="Times New Roman"/>
          <w:bCs/>
          <w:szCs w:val="28"/>
          <w:shd w:val="clear" w:color="auto" w:fill="FFFFFF"/>
        </w:rPr>
        <w:t xml:space="preserve">Đến </w:t>
      </w:r>
      <w:r w:rsidRPr="00CF2C2F">
        <w:rPr>
          <w:rFonts w:eastAsia="Times New Roman" w:cs="Times New Roman"/>
          <w:spacing w:val="-4"/>
          <w:szCs w:val="28"/>
        </w:rPr>
        <w:t xml:space="preserve">nay đã kiểm kê được 70 lễ hội các loại, </w:t>
      </w:r>
      <w:r w:rsidRPr="00CF2C2F">
        <w:rPr>
          <w:rFonts w:eastAsia="Times New Roman" w:cs="Times New Roman"/>
          <w:bCs/>
          <w:color w:val="000000"/>
          <w:szCs w:val="20"/>
        </w:rPr>
        <w:t>trong đó có 12 lễ hội lớn được tổ chức thường niên.</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szCs w:val="28"/>
        </w:rPr>
        <w:t xml:space="preserve">Năm 2009, Ca Trù được UNESCO ghi danh là di sản văn hóa phi vật thể của nhân loại cần được bảo vệ khẩn cấp; năm 2014, Dân ca Ví, Giặm Nghệ Tĩnh được UNESCO ghi vào danh sách di sản văn hóa phi vật thể </w:t>
      </w:r>
      <w:r w:rsidRPr="00CF2C2F">
        <w:rPr>
          <w:rFonts w:eastAsia="Times New Roman" w:cs="Times New Roman"/>
          <w:szCs w:val="28"/>
          <w:lang w:val="nl-NL"/>
        </w:rPr>
        <w:t>đại diện của nhân loại... Tháng 6/2016 và tháng 6/2018, Mộc bản Trường học Phúc Giang và Hoàng Hoa sư trình đồ của Dòng họ Nguyễn Huy Trường Lưu (Can Lộc) được ghi danh là di sản ký ức thế giới khu vực Châu Á - Thái Bình Dương.</w:t>
      </w:r>
      <w:r w:rsidRPr="00CF2C2F">
        <w:rPr>
          <w:rFonts w:eastAsia="Times New Roman" w:cs="Times New Roman"/>
          <w:spacing w:val="-4"/>
          <w:szCs w:val="28"/>
          <w:lang w:val="nl-NL"/>
        </w:rPr>
        <w:t xml:space="preserve"> </w:t>
      </w:r>
      <w:r w:rsidRPr="00CF2C2F">
        <w:rPr>
          <w:rFonts w:eastAsia="Times New Roman" w:cs="Times New Roman"/>
          <w:spacing w:val="-4"/>
          <w:szCs w:val="28"/>
        </w:rPr>
        <w:t>Lễ hội Hải Thượng Lãn Ông Lê Hữu Trác và lễ hội Đền Chiêu Trưng đại vương Lê Khôi  được công nhận di sản phi vật thể cấp quốc gia.</w:t>
      </w:r>
      <w:r w:rsidRPr="00CF2C2F">
        <w:rPr>
          <w:rFonts w:eastAsia="Times New Roman" w:cs="Times New Roman"/>
          <w:szCs w:val="28"/>
        </w:rPr>
        <w:t xml:space="preserve"> </w:t>
      </w:r>
    </w:p>
    <w:p w:rsidR="00481F89" w:rsidRPr="00CF2C2F" w:rsidRDefault="00481F89" w:rsidP="00481F89">
      <w:pPr>
        <w:spacing w:before="80" w:after="0" w:line="240" w:lineRule="auto"/>
        <w:ind w:firstLine="709"/>
        <w:jc w:val="both"/>
        <w:rPr>
          <w:rFonts w:eastAsia="Times New Roman" w:cs="Times New Roman"/>
          <w:bCs/>
          <w:szCs w:val="20"/>
        </w:rPr>
      </w:pPr>
      <w:r w:rsidRPr="00CF2C2F">
        <w:rPr>
          <w:rFonts w:eastAsia="Times New Roman" w:cs="Times New Roman"/>
          <w:szCs w:val="28"/>
        </w:rPr>
        <w:t xml:space="preserve">Việc bảo tồn và phát huy di sản văn hóa phi vật thể được quan tâm, triển khai kịp thời. </w:t>
      </w:r>
      <w:r w:rsidRPr="00CF2C2F">
        <w:rPr>
          <w:rFonts w:eastAsia="Times New Roman" w:cs="Times New Roman"/>
          <w:szCs w:val="28"/>
          <w:lang w:val="it-IT"/>
        </w:rPr>
        <w:t xml:space="preserve">Năm 2015, sau khi Dân ca Ví, Giặm Nghệ Tĩnh được UNESCO ghi danh là di sản văn hóa đại diện của nhân loại, hai tỉnh Nghệ An và Hà Tĩnh đã và đang phối hợp với Viện Văn hóa Nghệ thuật Việt Nam xây dựng đề án bảo vệ và phát huy Dân ca Ví, Giặm Nghệ Tĩnh trình Thủ tướng Chính phủ phê duyệt. Đồng thời luân phiên tổ chức Liên hoan Dân ca Ví, Giặm cấp liên tỉnh hai năm/lần. Các huyện, thành phố, thị xã định kỳ tổ chức liên hoan Dân ca Ví, </w:t>
      </w:r>
      <w:r w:rsidRPr="00CF2C2F">
        <w:rPr>
          <w:rFonts w:eastAsia="Times New Roman" w:cs="Times New Roman"/>
          <w:szCs w:val="28"/>
          <w:lang w:val="it-IT"/>
        </w:rPr>
        <w:lastRenderedPageBreak/>
        <w:t xml:space="preserve">Giặm Nghệ Tĩnh hàng năm. Dân ca Ví, Giặm được được đưa vào giảng dạy trong các trường học. </w:t>
      </w:r>
      <w:r w:rsidRPr="00CF2C2F">
        <w:rPr>
          <w:rFonts w:eastAsia="Times New Roman" w:cs="Times New Roman"/>
          <w:szCs w:val="28"/>
        </w:rPr>
        <w:t>Hiện UBND tỉnh đang tham mưu một số cơ chế chính sách nhằm Bảo tồn và phát huy giá trị các di sản văn hóa phi vật thể như Dân ca Ví, Giặm Nghệ Tĩnh, Ca trù trình HĐND tỉnh.</w:t>
      </w:r>
      <w:r w:rsidRPr="00CF2C2F">
        <w:rPr>
          <w:rFonts w:eastAsia="Times New Roman" w:cs="Times New Roman"/>
          <w:bCs/>
          <w:szCs w:val="20"/>
        </w:rPr>
        <w:t xml:space="preserve"> </w:t>
      </w:r>
    </w:p>
    <w:p w:rsidR="00481F89" w:rsidRPr="00CF2C2F" w:rsidRDefault="00481F89" w:rsidP="00481F89">
      <w:pPr>
        <w:spacing w:before="80" w:after="0" w:line="240" w:lineRule="auto"/>
        <w:ind w:firstLine="709"/>
        <w:jc w:val="both"/>
        <w:rPr>
          <w:rFonts w:eastAsia="Times New Roman" w:cs="Times New Roman"/>
          <w:b/>
          <w:szCs w:val="28"/>
        </w:rPr>
      </w:pPr>
      <w:r w:rsidRPr="00CF2C2F">
        <w:rPr>
          <w:rFonts w:eastAsia="Times New Roman" w:cs="Times New Roman"/>
          <w:b/>
          <w:szCs w:val="28"/>
          <w:lang w:val="nb-NO"/>
        </w:rPr>
        <w:t xml:space="preserve">Bên cạnh những kết quả đã đạt được, công tác quản lý, bảo tồn </w:t>
      </w:r>
      <w:r w:rsidRPr="00CF2C2F">
        <w:rPr>
          <w:rFonts w:eastAsia="Times New Roman" w:cs="Times New Roman"/>
          <w:b/>
          <w:szCs w:val="28"/>
        </w:rPr>
        <w:t>và phát huy giá trị các di sản văn hóa vẫn còn nhiều tồn tại, hạn chế:</w:t>
      </w:r>
    </w:p>
    <w:p w:rsidR="00481F89" w:rsidRPr="00CF2C2F" w:rsidRDefault="00481F89" w:rsidP="00481F89">
      <w:pPr>
        <w:spacing w:before="80" w:after="0" w:line="240" w:lineRule="auto"/>
        <w:ind w:firstLine="709"/>
        <w:jc w:val="both"/>
        <w:rPr>
          <w:rFonts w:eastAsia="Times New Roman" w:cs="Times New Roman"/>
          <w:bCs/>
          <w:color w:val="000000"/>
          <w:szCs w:val="20"/>
          <w:lang w:val="en-AU"/>
        </w:rPr>
      </w:pPr>
      <w:r w:rsidRPr="00CF2C2F">
        <w:rPr>
          <w:rFonts w:eastAsia="Times New Roman" w:cs="Times New Roman"/>
          <w:bCs/>
          <w:i/>
          <w:color w:val="000000"/>
          <w:szCs w:val="20"/>
        </w:rPr>
        <w:t>Thứ nhất:</w:t>
      </w:r>
      <w:r w:rsidRPr="00CF2C2F">
        <w:rPr>
          <w:rFonts w:eastAsia="Times New Roman" w:cs="Times New Roman"/>
          <w:b/>
          <w:bCs/>
          <w:color w:val="000000"/>
          <w:szCs w:val="20"/>
        </w:rPr>
        <w:t xml:space="preserve"> </w:t>
      </w:r>
      <w:r w:rsidRPr="00CF2C2F">
        <w:rPr>
          <w:rFonts w:eastAsia="Times New Roman" w:cs="Times New Roman"/>
          <w:bCs/>
          <w:color w:val="000000"/>
          <w:szCs w:val="20"/>
        </w:rPr>
        <w:t>Việc tham mưu ban hành các văn bản chỉ đạo, hướng dẫn tổ chức thực hiện chính sách pháp luật trên lĩnh vực di sản văn hóa chưa kịp thời. Vai trò của Sở Văn hóa, Thể thao và Du lịch chưa thực sự quyết liệt trong triển khai thực hiện tốt các quy định của Luật Di sản văn hóa và các văn bản có liên quan.</w:t>
      </w:r>
      <w:r w:rsidRPr="00CF2C2F">
        <w:rPr>
          <w:rFonts w:eastAsia="Times New Roman" w:cs="Times New Roman"/>
          <w:szCs w:val="28"/>
        </w:rPr>
        <w:t xml:space="preserve"> </w:t>
      </w:r>
      <w:r w:rsidRPr="00CF2C2F">
        <w:rPr>
          <w:rFonts w:eastAsia="Times New Roman" w:cs="Times New Roman"/>
          <w:bCs/>
          <w:color w:val="000000"/>
          <w:szCs w:val="20"/>
          <w:lang w:val="en-AU"/>
        </w:rPr>
        <w:t>Đến nay, vẫn chưa tham mưu được quy hoạch tổng thể về bảo tồn, phát huy hệ thống di sản văn hóa trên địa bàn toàn tỉnh.</w:t>
      </w:r>
    </w:p>
    <w:p w:rsidR="00481F89" w:rsidRPr="00CF2C2F" w:rsidRDefault="00481F89" w:rsidP="00481F89">
      <w:pPr>
        <w:spacing w:before="80" w:after="0" w:line="240" w:lineRule="auto"/>
        <w:ind w:firstLine="709"/>
        <w:jc w:val="both"/>
        <w:rPr>
          <w:rFonts w:eastAsia="Times New Roman" w:cs="Times New Roman"/>
          <w:szCs w:val="28"/>
        </w:rPr>
      </w:pPr>
      <w:r w:rsidRPr="00CF2C2F">
        <w:rPr>
          <w:rFonts w:eastAsia="Times New Roman" w:cs="Times New Roman"/>
          <w:bCs/>
          <w:color w:val="000000"/>
          <w:szCs w:val="20"/>
          <w:lang w:val="en-AU"/>
        </w:rPr>
        <w:t xml:space="preserve">Mặc dù UBND tỉnh đã có hai văn bản rất quan trọng là </w:t>
      </w:r>
      <w:r w:rsidRPr="00CF2C2F">
        <w:rPr>
          <w:rFonts w:eastAsia="Times New Roman" w:cs="Times New Roman"/>
          <w:szCs w:val="28"/>
        </w:rPr>
        <w:t xml:space="preserve">Quyết định số 31/2012/QĐ-UBND ngày 6/7/2012 về ban hành Quy chế thực hiện nếp sống văn minh trong việc cưới, việc tang, lễ hội và tổ chức kỷ niệm ngày truyền thống, đón nhận các danh hiệu thi đua trên địa bàn tỉnh Hà Tĩnh; </w:t>
      </w:r>
      <w:r w:rsidRPr="00CF2C2F">
        <w:rPr>
          <w:rFonts w:eastAsia="Times New Roman" w:cs="Times New Roman"/>
          <w:bCs/>
          <w:color w:val="000000"/>
          <w:szCs w:val="20"/>
          <w:lang w:val="en-AU"/>
        </w:rPr>
        <w:t>Quyết định số 27/2013/QĐ-UBND ngày 10/7/2013 về quy định quản lí, bảo vệ và phát huy giá trị di tích lịch sử - văn hóa, danh lam thắng cảnh trên địa bàn Hà Tĩnh nhưng sau đó công tác tham mưu triển khai của ngành</w:t>
      </w:r>
      <w:r w:rsidRPr="00CF2C2F">
        <w:rPr>
          <w:rFonts w:eastAsia="Times New Roman" w:cs="Times New Roman"/>
          <w:bCs/>
          <w:color w:val="000000"/>
          <w:szCs w:val="20"/>
        </w:rPr>
        <w:t xml:space="preserve"> Văn hóa, Thể thao và Du lịch chưa thực sự quyết liệt, </w:t>
      </w:r>
      <w:r w:rsidRPr="00CF2C2F">
        <w:rPr>
          <w:rFonts w:eastAsia="Times New Roman" w:cs="Times New Roman"/>
          <w:bCs/>
          <w:color w:val="000000"/>
          <w:szCs w:val="20"/>
          <w:lang w:val="en-AU"/>
        </w:rPr>
        <w:t>dẫn đến việc thực hiện các văn bản này hiệu quả chưa cao.</w:t>
      </w:r>
    </w:p>
    <w:p w:rsidR="00481F89" w:rsidRPr="00CF2C2F" w:rsidRDefault="00481F89" w:rsidP="00481F89">
      <w:pPr>
        <w:spacing w:before="80" w:after="0" w:line="240" w:lineRule="auto"/>
        <w:ind w:firstLine="709"/>
        <w:jc w:val="both"/>
        <w:rPr>
          <w:rFonts w:eastAsia="Times New Roman" w:cs="Times New Roman"/>
          <w:bCs/>
          <w:color w:val="000000"/>
          <w:szCs w:val="20"/>
          <w:lang w:val="en-AU"/>
        </w:rPr>
      </w:pPr>
      <w:r w:rsidRPr="00CF2C2F">
        <w:rPr>
          <w:rFonts w:eastAsia="Times New Roman" w:cs="Times New Roman"/>
          <w:bCs/>
          <w:i/>
          <w:color w:val="000000"/>
          <w:szCs w:val="20"/>
        </w:rPr>
        <w:t>Thứ hai:</w:t>
      </w:r>
      <w:r w:rsidRPr="00CF2C2F">
        <w:rPr>
          <w:rFonts w:eastAsia="Times New Roman" w:cs="Times New Roman"/>
          <w:b/>
          <w:bCs/>
          <w:i/>
          <w:color w:val="000000"/>
          <w:szCs w:val="20"/>
        </w:rPr>
        <w:t xml:space="preserve"> </w:t>
      </w:r>
      <w:r w:rsidRPr="00CF2C2F">
        <w:rPr>
          <w:rFonts w:eastAsia="Times New Roman" w:cs="Times New Roman"/>
          <w:bCs/>
          <w:color w:val="000000"/>
          <w:szCs w:val="20"/>
        </w:rPr>
        <w:t xml:space="preserve">Công tác tuyên truyền, phổ biến Luật Di sản văn hóa và các văn bản của Trung ương, của tỉnh chưa thường xuyên; nhận thức về di sản văn hóa của nhiều tổ chức, cá nhân trong hệ thống chính trị từ tỉnh đến cơ sở và trong nhân dân còn phiến diện, bất cập. </w:t>
      </w:r>
      <w:r w:rsidRPr="00CF2C2F">
        <w:rPr>
          <w:rFonts w:eastAsia="Times New Roman" w:cs="Times New Roman"/>
          <w:bCs/>
          <w:color w:val="000000"/>
          <w:szCs w:val="20"/>
          <w:lang w:val="en-AU"/>
        </w:rPr>
        <w:t>Chính quyền một số địa phương chưa quan tâm đúng mức công tác quản lý, bảo vệ, phát huy các giá trị di sản văn hóa.</w:t>
      </w:r>
    </w:p>
    <w:p w:rsidR="00481F89" w:rsidRPr="00CF2C2F" w:rsidRDefault="00481F89" w:rsidP="00481F89">
      <w:pPr>
        <w:spacing w:before="80" w:after="0" w:line="240" w:lineRule="auto"/>
        <w:ind w:firstLine="709"/>
        <w:jc w:val="both"/>
        <w:rPr>
          <w:rFonts w:cs="Times New Roman"/>
          <w:szCs w:val="28"/>
        </w:rPr>
      </w:pPr>
      <w:r w:rsidRPr="00CF2C2F">
        <w:rPr>
          <w:rFonts w:eastAsia="Times New Roman" w:cs="Times New Roman"/>
          <w:bCs/>
          <w:i/>
          <w:color w:val="000000"/>
          <w:szCs w:val="20"/>
        </w:rPr>
        <w:t>Thứ ba:</w:t>
      </w:r>
      <w:r w:rsidRPr="00CF2C2F">
        <w:rPr>
          <w:rFonts w:eastAsia="Times New Roman" w:cs="Times New Roman"/>
          <w:b/>
          <w:bCs/>
          <w:i/>
          <w:color w:val="000000"/>
          <w:szCs w:val="20"/>
        </w:rPr>
        <w:t xml:space="preserve"> </w:t>
      </w:r>
      <w:r w:rsidRPr="00CF2C2F">
        <w:rPr>
          <w:rFonts w:eastAsia="Times New Roman" w:cs="Times New Roman"/>
          <w:bCs/>
          <w:color w:val="000000"/>
          <w:szCs w:val="20"/>
        </w:rPr>
        <w:t>Đội ngũ cán bộ quản lý và chuyên môn nghiệp vụ vừa thiếu vừa yếu cả về trình độ chuyên môn và tâm huyết, trách nhiệm</w:t>
      </w:r>
      <w:r w:rsidRPr="00CF2C2F">
        <w:rPr>
          <w:rFonts w:eastAsia="Times New Roman" w:cs="Times New Roman"/>
          <w:szCs w:val="28"/>
          <w:lang w:val="it-IT"/>
        </w:rPr>
        <w:t xml:space="preserve">. Đặc biệt, ở cấp huyện, chủ yếu là kiêm nhiệm và được đào tạo, phân công công việc không đúng chuyên môn. Số lượng chuyên gia giỏi trên lĩnh vực di sản văn hóa ngày càng ít nhưng chưa có lớp trẻ để kế cận, thay thế. </w:t>
      </w:r>
      <w:r w:rsidRPr="00CF2C2F">
        <w:rPr>
          <w:rFonts w:eastAsia="Times New Roman" w:cs="Times New Roman"/>
          <w:bCs/>
          <w:color w:val="000000"/>
          <w:szCs w:val="20"/>
        </w:rPr>
        <w:t>Công tác đào tạo, bồi dưỡng nghiệp vụ quản lý di sản chưa được quan tâm đúng mức, số cuộc tập huấn cấp tỉnh còn ít. Cơ bản chỉ tập huấn lồng ghép, chưa có các cuộc tập huấn theo nội dung và chuyên đề riêng về quản lý di sản văn hóa.</w:t>
      </w:r>
    </w:p>
    <w:p w:rsidR="00481F89" w:rsidRPr="00CF2C2F" w:rsidRDefault="00481F89" w:rsidP="00481F89">
      <w:pPr>
        <w:spacing w:before="80" w:after="0" w:line="240" w:lineRule="auto"/>
        <w:ind w:firstLine="709"/>
        <w:jc w:val="both"/>
        <w:rPr>
          <w:rFonts w:eastAsia="Times New Roman" w:cs="Times New Roman"/>
          <w:bCs/>
          <w:color w:val="000000"/>
          <w:szCs w:val="20"/>
        </w:rPr>
      </w:pPr>
      <w:r w:rsidRPr="00CF2C2F">
        <w:rPr>
          <w:rFonts w:eastAsia="Times New Roman" w:cs="Times New Roman"/>
          <w:bCs/>
          <w:i/>
          <w:color w:val="000000"/>
          <w:szCs w:val="20"/>
        </w:rPr>
        <w:t>Thứ tư:</w:t>
      </w:r>
      <w:r w:rsidRPr="00CF2C2F">
        <w:rPr>
          <w:rFonts w:eastAsia="Times New Roman" w:cs="Times New Roman"/>
          <w:b/>
          <w:bCs/>
          <w:i/>
          <w:color w:val="000000"/>
          <w:szCs w:val="20"/>
        </w:rPr>
        <w:t xml:space="preserve"> </w:t>
      </w:r>
      <w:r w:rsidRPr="00CF2C2F">
        <w:rPr>
          <w:rFonts w:eastAsia="Times New Roman" w:cs="Times New Roman"/>
          <w:bCs/>
          <w:color w:val="000000"/>
          <w:szCs w:val="20"/>
        </w:rPr>
        <w:t>Hoạt động nghiên cứu khoa học, triển khai các đề tài nghiên cứu về bảo tồn và phát huy giá trị di sản văn hóa hiệu quả chưa cao.</w:t>
      </w:r>
      <w:r w:rsidRPr="00CF2C2F">
        <w:rPr>
          <w:rFonts w:eastAsia="Times New Roman" w:cs="Times New Roman"/>
          <w:b/>
          <w:bCs/>
          <w:i/>
          <w:color w:val="000000"/>
          <w:szCs w:val="20"/>
        </w:rPr>
        <w:t xml:space="preserve"> </w:t>
      </w:r>
      <w:r w:rsidRPr="00CF2C2F">
        <w:rPr>
          <w:rFonts w:eastAsia="Times New Roman" w:cs="Times New Roman"/>
          <w:bCs/>
          <w:color w:val="000000"/>
          <w:szCs w:val="20"/>
        </w:rPr>
        <w:t>Trong thời gian qua chỉ tập trung vào một số nhóm đề tài nhất định. Chưa đi sâu vào nghiên cứu ứng dụng mà chỉ tập trung vào nghiên cứu lý thuyết. Chưa có sự trao đổi, phối hợp về bảo tồn, phát huy giá trị di sản văn hóa với các trung tâm nghiên cứu của quốc gia và quốc tế, với các chuyên gia trong và ngoài nước.</w:t>
      </w:r>
    </w:p>
    <w:p w:rsidR="00481F89" w:rsidRPr="00CF2C2F" w:rsidRDefault="00481F89" w:rsidP="00481F89">
      <w:pPr>
        <w:spacing w:before="80" w:after="0" w:line="240" w:lineRule="auto"/>
        <w:ind w:firstLine="709"/>
        <w:jc w:val="both"/>
        <w:rPr>
          <w:rFonts w:eastAsia="Times New Roman" w:cs="Times New Roman"/>
          <w:bCs/>
          <w:color w:val="000000"/>
          <w:szCs w:val="20"/>
        </w:rPr>
      </w:pPr>
      <w:r w:rsidRPr="00CF2C2F">
        <w:rPr>
          <w:rFonts w:eastAsia="Times New Roman" w:cs="Times New Roman"/>
          <w:bCs/>
          <w:i/>
          <w:color w:val="000000"/>
          <w:szCs w:val="20"/>
          <w:lang w:val="it-IT"/>
        </w:rPr>
        <w:t>Thứ năm:</w:t>
      </w:r>
      <w:r w:rsidRPr="00CF2C2F">
        <w:rPr>
          <w:rFonts w:eastAsia="Times New Roman" w:cs="Times New Roman"/>
          <w:bCs/>
          <w:color w:val="000000"/>
          <w:szCs w:val="20"/>
          <w:lang w:val="it-IT"/>
        </w:rPr>
        <w:t xml:space="preserve"> Chưa chủ động trong công tác thanh tra, kiểm tra việc chấp hành pháp luật, giải quyết khiếu nại, tố cáo và xử lý vi phạm pháp luật về di sản văn hóa.</w:t>
      </w:r>
      <w:r w:rsidRPr="00CF2C2F">
        <w:rPr>
          <w:rFonts w:eastAsia="Times New Roman" w:cs="Times New Roman"/>
          <w:b/>
          <w:bCs/>
          <w:i/>
          <w:color w:val="000000"/>
          <w:szCs w:val="20"/>
          <w:lang w:val="it-IT"/>
        </w:rPr>
        <w:t xml:space="preserve"> </w:t>
      </w:r>
      <w:r w:rsidRPr="00CF2C2F">
        <w:rPr>
          <w:rFonts w:eastAsia="Times New Roman" w:cs="Times New Roman"/>
          <w:bCs/>
          <w:color w:val="000000"/>
          <w:szCs w:val="20"/>
          <w:lang w:val="it-IT"/>
        </w:rPr>
        <w:t xml:space="preserve">Chủ yếu chỉ tập trung giải quyết sự vụ theo phản ánh của nhân dân </w:t>
      </w:r>
      <w:r w:rsidRPr="00CF2C2F">
        <w:rPr>
          <w:rFonts w:eastAsia="Times New Roman" w:cs="Times New Roman"/>
          <w:bCs/>
          <w:color w:val="000000"/>
          <w:szCs w:val="20"/>
          <w:lang w:val="it-IT"/>
        </w:rPr>
        <w:lastRenderedPageBreak/>
        <w:t>hoặc theo chỉ đạo của các cơ quan quản lý nhà nước cấp trên. Vẫn còn để một số vụ việc khiếu kiện kéo dài nhưng chưa xử lý dứt điểm.</w:t>
      </w:r>
    </w:p>
    <w:p w:rsidR="00481F89" w:rsidRPr="00CF2C2F" w:rsidRDefault="00481F89" w:rsidP="00481F89">
      <w:pPr>
        <w:spacing w:before="80" w:after="0" w:line="240" w:lineRule="auto"/>
        <w:ind w:firstLine="709"/>
        <w:jc w:val="both"/>
        <w:rPr>
          <w:rFonts w:eastAsia="Times New Roman" w:cs="Times New Roman"/>
          <w:bCs/>
          <w:color w:val="000000"/>
          <w:szCs w:val="20"/>
        </w:rPr>
      </w:pPr>
      <w:r w:rsidRPr="00CF2C2F">
        <w:rPr>
          <w:rFonts w:eastAsia="Times New Roman" w:cs="Times New Roman"/>
          <w:bCs/>
          <w:i/>
          <w:color w:val="000000"/>
          <w:szCs w:val="20"/>
        </w:rPr>
        <w:t>Thứ sáu:</w:t>
      </w:r>
      <w:r w:rsidRPr="00CF2C2F">
        <w:rPr>
          <w:rFonts w:eastAsia="Times New Roman" w:cs="Times New Roman"/>
          <w:bCs/>
          <w:color w:val="000000"/>
          <w:szCs w:val="20"/>
        </w:rPr>
        <w:t xml:space="preserve"> Nguồn ngân sách đầu tư cho công tác bảo tồn, phát huy giá trị di sản văn hóa tuy đã được quan tâm nhưng đáp ứng nhu cầu, việc phân bổ nguồn kinh phí chống xuống cấp còn phải dàn trải, chưa có sự kiểm tra, giám sát chặt chẽ. Công tác xã hội hóa tuy đã được đẩy mạnh nhưng chưa có cơ chế để giám sát chặt chẽ nguồn vốn này, chưa có tổng kết, đánh giá để nhân rộng, thời gian qua chỉ tập trung đầu tư cho di tích danh thắng, chưa chú trọng đến đầu tư cho lĩnh vực di sản văn hóa phi vật thể. </w:t>
      </w:r>
    </w:p>
    <w:p w:rsidR="00481F89" w:rsidRPr="00CF2C2F" w:rsidRDefault="00481F89" w:rsidP="00481F89">
      <w:pPr>
        <w:spacing w:before="80" w:after="0" w:line="240" w:lineRule="auto"/>
        <w:ind w:firstLine="709"/>
        <w:jc w:val="both"/>
        <w:rPr>
          <w:rFonts w:eastAsia="Times New Roman" w:cs="Times New Roman"/>
          <w:bCs/>
          <w:color w:val="000000"/>
          <w:szCs w:val="20"/>
        </w:rPr>
      </w:pPr>
      <w:r w:rsidRPr="00CF2C2F">
        <w:rPr>
          <w:rFonts w:eastAsia="Times New Roman" w:cs="Times New Roman"/>
          <w:bCs/>
          <w:i/>
          <w:color w:val="000000"/>
          <w:szCs w:val="20"/>
        </w:rPr>
        <w:t>Thứ bảy:</w:t>
      </w:r>
      <w:r w:rsidRPr="00CF2C2F">
        <w:rPr>
          <w:rFonts w:eastAsia="Times New Roman" w:cs="Times New Roman"/>
          <w:bCs/>
          <w:color w:val="000000"/>
          <w:szCs w:val="20"/>
        </w:rPr>
        <w:t xml:space="preserve"> Phần lớn các di tích sau khi xếp hạng chưa được cấp giấy chứng nhận quyền sử dụng đất, chưa triển khai việc cắm mốc khu vực bảo vệ. Công tác thẩm định, phê duyệt hồ sơ tôn tạo một số di tích thiếu chặt chẽ. Số lượng các tổ chức, cá nhân có đủ điều kiện năng lực về tư vấn, xây dựng các công trình văn hóa chưa nhiều. Việc hậu kiểm sau tu bổ chưa kịp thời dẫn đến một số di tích bị làm mới nhiều hạng mục, thay thế nhiều vật liệu mới không phù hợp. </w:t>
      </w:r>
    </w:p>
    <w:p w:rsidR="00481F89" w:rsidRPr="00CF2C2F" w:rsidRDefault="00481F89" w:rsidP="00481F89">
      <w:pPr>
        <w:spacing w:before="80" w:after="0" w:line="240" w:lineRule="auto"/>
        <w:ind w:firstLine="709"/>
        <w:jc w:val="both"/>
        <w:rPr>
          <w:rFonts w:eastAsia="Times New Roman" w:cs="Times New Roman"/>
          <w:szCs w:val="28"/>
          <w:lang w:val="nb-NO"/>
        </w:rPr>
      </w:pPr>
      <w:r w:rsidRPr="00CF2C2F">
        <w:rPr>
          <w:rFonts w:eastAsia="Times New Roman" w:cs="Times New Roman"/>
          <w:bCs/>
          <w:i/>
          <w:color w:val="000000"/>
          <w:szCs w:val="20"/>
        </w:rPr>
        <w:t>Thứ tám:</w:t>
      </w:r>
      <w:r w:rsidRPr="00CF2C2F">
        <w:rPr>
          <w:rFonts w:eastAsia="Times New Roman" w:cs="Times New Roman"/>
          <w:bCs/>
          <w:color w:val="000000"/>
          <w:szCs w:val="20"/>
        </w:rPr>
        <w:t xml:space="preserve"> Công tác bảo tồn, phát huy các giá trị di sản văn hóa phi vật thể chưa được quan tâm đúng mức. Chỉ mới tập trung, quan tâm đầu tư bảo tồn, phát huy một số loại hình tiêu biểu như Ca trù, Dân ca Ví, Giặm Nghệ Tĩnh; chưa chú trọng đến các loại hình dân ca dân vũ, trò chơi dân gian. </w:t>
      </w:r>
      <w:r w:rsidRPr="00CF2C2F">
        <w:rPr>
          <w:rFonts w:eastAsia="Times New Roman" w:cs="Times New Roman"/>
          <w:szCs w:val="28"/>
          <w:lang w:val="it-IT"/>
        </w:rPr>
        <w:t>Lực lượng nghệ nhân đang ngày càng giảm nhưng chưa có chính sách đào tạo, động viên kịp thời.</w:t>
      </w:r>
      <w:r w:rsidRPr="00CF2C2F">
        <w:rPr>
          <w:rFonts w:eastAsia="Times New Roman" w:cs="Times New Roman"/>
          <w:bCs/>
          <w:color w:val="000000"/>
          <w:szCs w:val="20"/>
          <w:lang w:val="it-IT"/>
        </w:rPr>
        <w:t xml:space="preserve"> </w:t>
      </w:r>
      <w:r w:rsidRPr="00CF2C2F">
        <w:rPr>
          <w:rFonts w:eastAsia="Times New Roman" w:cs="Times New Roman"/>
          <w:szCs w:val="28"/>
          <w:lang w:val="it-IT"/>
        </w:rPr>
        <w:t xml:space="preserve">Hoạt động của các Câu lạc bộ </w:t>
      </w:r>
      <w:r w:rsidRPr="00CF2C2F">
        <w:rPr>
          <w:rFonts w:eastAsia="Times New Roman" w:cs="Times New Roman"/>
          <w:bCs/>
          <w:color w:val="000000"/>
          <w:szCs w:val="20"/>
        </w:rPr>
        <w:t>Dân ca Ví, Giặm</w:t>
      </w:r>
      <w:r w:rsidRPr="00CF2C2F">
        <w:rPr>
          <w:rFonts w:eastAsia="Times New Roman" w:cs="Times New Roman"/>
          <w:szCs w:val="28"/>
          <w:lang w:val="it-IT"/>
        </w:rPr>
        <w:t xml:space="preserve">, Ca trù còn cầm chừng, chưa có những chương trình, kế hoạch cụ thể. </w:t>
      </w:r>
      <w:r w:rsidRPr="00CF2C2F">
        <w:rPr>
          <w:rFonts w:eastAsia="Times New Roman" w:cs="Times New Roman"/>
          <w:bCs/>
          <w:color w:val="000000"/>
          <w:szCs w:val="20"/>
          <w:lang w:val="en-GB"/>
        </w:rPr>
        <w:t>Việc tổ chức lễ hội tại một số địa phương còn nặng về hình thức, chưa thiết thực và hiệu quả.</w:t>
      </w:r>
    </w:p>
    <w:p w:rsidR="00481F89" w:rsidRPr="00CF2C2F" w:rsidRDefault="00481F89" w:rsidP="00481F89">
      <w:pPr>
        <w:spacing w:before="80" w:after="0" w:line="240" w:lineRule="auto"/>
        <w:ind w:firstLine="720"/>
        <w:jc w:val="both"/>
        <w:rPr>
          <w:rFonts w:cs="Times New Roman"/>
          <w:b/>
          <w:szCs w:val="28"/>
        </w:rPr>
      </w:pPr>
      <w:r w:rsidRPr="00CF2C2F">
        <w:rPr>
          <w:rFonts w:eastAsia="Times New Roman" w:cs="Times New Roman"/>
          <w:b/>
          <w:szCs w:val="28"/>
          <w:lang w:val="it-IT"/>
        </w:rPr>
        <w:t>Để phát huy những kết quả đã đạt được và khắc phục những tồn tại, hạn chế nêu trên trong</w:t>
      </w:r>
      <w:r w:rsidRPr="00CF2C2F">
        <w:rPr>
          <w:rFonts w:eastAsia="Times New Roman" w:cs="Times New Roman"/>
          <w:b/>
          <w:szCs w:val="28"/>
          <w:lang w:val="nb-NO"/>
        </w:rPr>
        <w:t xml:space="preserve"> công tác quản lý, bảo tồn </w:t>
      </w:r>
      <w:r w:rsidRPr="00CF2C2F">
        <w:rPr>
          <w:rFonts w:eastAsia="Times New Roman" w:cs="Times New Roman"/>
          <w:b/>
          <w:szCs w:val="28"/>
        </w:rPr>
        <w:t>và phát huy giá trị các di sản văn hóa</w:t>
      </w:r>
      <w:r w:rsidRPr="00CF2C2F">
        <w:rPr>
          <w:rFonts w:eastAsia="Times New Roman" w:cs="Times New Roman"/>
          <w:b/>
          <w:szCs w:val="28"/>
          <w:lang w:val="it-IT"/>
        </w:rPr>
        <w:t>, trong thời gian tới Ủy ban nhân dân tỉnh tập trung chỉ đạo, triển khai một số giải pháp như sau:</w:t>
      </w:r>
    </w:p>
    <w:p w:rsidR="00481F89" w:rsidRPr="00CF2C2F" w:rsidRDefault="00481F89" w:rsidP="00481F89">
      <w:pPr>
        <w:spacing w:before="80" w:after="0" w:line="240" w:lineRule="auto"/>
        <w:ind w:firstLine="720"/>
        <w:jc w:val="both"/>
        <w:rPr>
          <w:rFonts w:cs="Times New Roman"/>
          <w:szCs w:val="28"/>
        </w:rPr>
      </w:pPr>
      <w:r w:rsidRPr="00CF2C2F">
        <w:rPr>
          <w:rFonts w:eastAsia="Batang" w:cs="Times New Roman"/>
          <w:i/>
          <w:szCs w:val="28"/>
          <w:lang w:val="it-IT" w:eastAsia="ko-KR"/>
        </w:rPr>
        <w:t>Thứ nhất:</w:t>
      </w:r>
      <w:r w:rsidRPr="00CF2C2F">
        <w:rPr>
          <w:rFonts w:eastAsia="Batang" w:cs="Times New Roman"/>
          <w:szCs w:val="28"/>
          <w:lang w:val="it-IT" w:eastAsia="ko-KR"/>
        </w:rPr>
        <w:t xml:space="preserve"> Ban hành các văn bản chỉ đạo về công tác quản lý di sản văn hóa kịp thời, sát đúng với tình hình thực tiễn của địa phương. Triển khai kịp thời các văn bản chỉ đạo của Trung ương, của Tỉnh ủy, HĐND tỉnh về lĩnh vực văn hóa, thể thao và du lịch.</w:t>
      </w:r>
      <w:r w:rsidRPr="00CF2C2F">
        <w:rPr>
          <w:rFonts w:eastAsia="Times New Roman" w:cs="Times New Roman"/>
          <w:bCs/>
          <w:color w:val="000000"/>
          <w:szCs w:val="20"/>
          <w:lang w:val="it-IT"/>
        </w:rPr>
        <w:t xml:space="preserve"> </w:t>
      </w:r>
      <w:r w:rsidRPr="00CF2C2F">
        <w:rPr>
          <w:rFonts w:eastAsia="Times New Roman" w:cs="Times New Roman"/>
          <w:bCs/>
          <w:color w:val="000000"/>
          <w:szCs w:val="20"/>
        </w:rPr>
        <w:t>Tổ chức rà soát, đánh giá lại việc thực hiện</w:t>
      </w:r>
      <w:r w:rsidRPr="00CF2C2F">
        <w:rPr>
          <w:rFonts w:eastAsia="Times New Roman" w:cs="Times New Roman"/>
          <w:bCs/>
          <w:color w:val="000000"/>
          <w:szCs w:val="20"/>
          <w:lang w:val="en-AU"/>
        </w:rPr>
        <w:t xml:space="preserve"> Quyết định số 27/2013/QĐ-UBND ngày 10/7/2013 về quy định quản lí, bảo vệ và phát huy giá trị di tích lịch sử - văn hóa, danh lam thắng cảnh trên địa bàn Hà Tĩnh; </w:t>
      </w:r>
      <w:r w:rsidRPr="00CF2C2F">
        <w:rPr>
          <w:rFonts w:eastAsia="Times New Roman" w:cs="Times New Roman"/>
          <w:szCs w:val="28"/>
        </w:rPr>
        <w:t>Kế hoạch số 221/KH-UBND ngày 27/5/2015 về thực hiện Chương trình hành động quốc gia về “Bảo tồn, phát huy giá trị Dân ca Ví, Giặm Nghệ Tĩnh”… để điều chỉnh, bổ sung kịp thời những vấn đề còn bất cập, không phù hợp.</w:t>
      </w:r>
    </w:p>
    <w:p w:rsidR="00481F89" w:rsidRPr="00CF2C2F" w:rsidRDefault="00481F89" w:rsidP="00481F89">
      <w:pPr>
        <w:tabs>
          <w:tab w:val="left" w:pos="709"/>
        </w:tabs>
        <w:spacing w:before="80" w:after="0" w:line="240" w:lineRule="auto"/>
        <w:jc w:val="both"/>
        <w:rPr>
          <w:rFonts w:eastAsia="Batang" w:cs="Times New Roman"/>
          <w:szCs w:val="28"/>
          <w:lang w:val="it-IT" w:eastAsia="ko-KR"/>
        </w:rPr>
      </w:pPr>
      <w:r w:rsidRPr="00CF2C2F">
        <w:rPr>
          <w:rFonts w:eastAsia="Batang" w:cs="Times New Roman"/>
          <w:szCs w:val="28"/>
          <w:lang w:val="it-IT" w:eastAsia="ko-KR"/>
        </w:rPr>
        <w:tab/>
      </w:r>
      <w:r w:rsidRPr="00CF2C2F">
        <w:rPr>
          <w:rFonts w:eastAsia="Batang" w:cs="Times New Roman"/>
          <w:i/>
          <w:szCs w:val="28"/>
          <w:lang w:val="it-IT" w:eastAsia="ko-KR"/>
        </w:rPr>
        <w:t>Thứ hai:</w:t>
      </w:r>
      <w:r w:rsidRPr="00CF2C2F">
        <w:rPr>
          <w:rFonts w:eastAsia="Batang" w:cs="Times New Roman"/>
          <w:szCs w:val="28"/>
          <w:lang w:val="it-IT" w:eastAsia="ko-KR"/>
        </w:rPr>
        <w:t xml:space="preserve"> Tăng cường công tác tuyên truyền thông qua các phương tiện thông tin đại chúng nhằm nâng cao nhận thức, trách nhiệm của các cấp ủy, chính quyền các cấp, đội ngũ cán bộ, đang viên và các tầng lớp nhân dân trong việc bảo tồn, phát huy, giới thiệu, quảng bá, trao truyền các di sản văn hóa để phát huy các di sản trờ thành những sản phẩm đặc trưng riêng có của quê hương, góp phần thúc đẩy phát triển kinh tế, xã hội của tỉnh.</w:t>
      </w:r>
    </w:p>
    <w:p w:rsidR="00481F89" w:rsidRPr="00CF2C2F" w:rsidRDefault="00481F89" w:rsidP="00481F89">
      <w:pPr>
        <w:tabs>
          <w:tab w:val="left" w:pos="709"/>
        </w:tabs>
        <w:spacing w:before="80" w:after="0" w:line="240" w:lineRule="auto"/>
        <w:jc w:val="both"/>
        <w:rPr>
          <w:rFonts w:eastAsia="Times New Roman" w:cs="Times New Roman"/>
          <w:spacing w:val="-4"/>
          <w:szCs w:val="28"/>
          <w:lang w:val="nl-NL" w:eastAsia="vi-VN"/>
        </w:rPr>
      </w:pPr>
      <w:r w:rsidRPr="00CF2C2F">
        <w:rPr>
          <w:rFonts w:eastAsia="Batang" w:cs="Times New Roman"/>
          <w:szCs w:val="28"/>
          <w:lang w:val="it-IT" w:eastAsia="ko-KR"/>
        </w:rPr>
        <w:lastRenderedPageBreak/>
        <w:tab/>
      </w:r>
      <w:r w:rsidRPr="00CF2C2F">
        <w:rPr>
          <w:rFonts w:eastAsia="Batang" w:cs="Times New Roman"/>
          <w:i/>
          <w:szCs w:val="28"/>
          <w:lang w:val="it-IT" w:eastAsia="ko-KR"/>
        </w:rPr>
        <w:t>Thứ ba:</w:t>
      </w:r>
      <w:r w:rsidRPr="00CF2C2F">
        <w:rPr>
          <w:rFonts w:eastAsia="Batang" w:cs="Times New Roman"/>
          <w:szCs w:val="28"/>
          <w:lang w:val="it-IT" w:eastAsia="ko-KR"/>
        </w:rPr>
        <w:t xml:space="preserve"> </w:t>
      </w:r>
      <w:r w:rsidRPr="00CF2C2F">
        <w:rPr>
          <w:rFonts w:eastAsia="Times New Roman" w:cs="Times New Roman"/>
          <w:szCs w:val="28"/>
        </w:rPr>
        <w:t>Tổ chức</w:t>
      </w:r>
      <w:r w:rsidRPr="00CF2C2F">
        <w:rPr>
          <w:rFonts w:eastAsia="Times New Roman" w:cs="Times New Roman"/>
          <w:szCs w:val="28"/>
          <w:lang w:val="vi-VN"/>
        </w:rPr>
        <w:t xml:space="preserve"> tập huấn nghiệp vụ, nâng cao trình độ, kỹ năng tổ chức các hoạt động bảo tồn và phát huy giá trị </w:t>
      </w:r>
      <w:r w:rsidRPr="00CF2C2F">
        <w:rPr>
          <w:rFonts w:eastAsia="Times New Roman" w:cs="Times New Roman"/>
          <w:szCs w:val="28"/>
        </w:rPr>
        <w:t xml:space="preserve">di sản văn hóa. </w:t>
      </w:r>
      <w:r w:rsidRPr="00CF2C2F">
        <w:rPr>
          <w:rFonts w:eastAsia="Times New Roman" w:cs="Times New Roman"/>
          <w:bCs/>
          <w:color w:val="000000"/>
          <w:szCs w:val="20"/>
        </w:rPr>
        <w:t>Rà soát, đánh giá lại chất lượng đội ngũ cán bộ quản lý di sản văn hóa để có kế hoạch đào tạo nguồn nhân lực, trong đó đặc biệt, chú trọng đến đội ngũ cán bộ quản lý di tích, các hướng dẫn viên, thuyết minh viên di tích.</w:t>
      </w:r>
      <w:r w:rsidRPr="00CF2C2F">
        <w:rPr>
          <w:rFonts w:eastAsia="Times New Roman" w:cs="Times New Roman"/>
          <w:szCs w:val="28"/>
        </w:rPr>
        <w:t xml:space="preserve"> Thực hiện việc thu hút nhân tài có trình độ chuyên môn cao về lĩnh vực di sản văn hóa </w:t>
      </w:r>
      <w:r w:rsidRPr="00CF2C2F">
        <w:rPr>
          <w:rFonts w:eastAsia="Times New Roman" w:cs="Times New Roman"/>
          <w:spacing w:val="-4"/>
          <w:szCs w:val="28"/>
          <w:lang w:eastAsia="vi-VN"/>
        </w:rPr>
        <w:t xml:space="preserve">như </w:t>
      </w:r>
      <w:r w:rsidRPr="00CF2C2F">
        <w:rPr>
          <w:rFonts w:eastAsia="Times New Roman" w:cs="Times New Roman"/>
          <w:spacing w:val="-4"/>
          <w:szCs w:val="28"/>
          <w:lang w:val="vi-VN" w:eastAsia="vi-VN"/>
        </w:rPr>
        <w:t>Hán Nôm, Khảo cổ</w:t>
      </w:r>
      <w:r w:rsidRPr="00CF2C2F">
        <w:rPr>
          <w:rFonts w:eastAsia="Times New Roman" w:cs="Times New Roman"/>
          <w:spacing w:val="-4"/>
          <w:szCs w:val="28"/>
          <w:lang w:eastAsia="vi-VN"/>
        </w:rPr>
        <w:t xml:space="preserve"> học, Nghệ thuật, Mỹ thuật, Bảo tàng…</w:t>
      </w:r>
      <w:r w:rsidRPr="00CF2C2F">
        <w:rPr>
          <w:rFonts w:eastAsia="Times New Roman" w:cs="Times New Roman"/>
          <w:spacing w:val="-4"/>
          <w:szCs w:val="28"/>
          <w:lang w:val="nl-NL" w:eastAsia="vi-VN"/>
        </w:rPr>
        <w:t xml:space="preserve"> cho ngành Văn hóa, Thể thao và Du lịch. Chỉ đạo UBND các huyện, thành phố, thị xã bố trí cán bộ phụ trách lĩnh vực di sản văn hóa đúng chuyên môn, chuyên ngành. </w:t>
      </w:r>
    </w:p>
    <w:p w:rsidR="00481F89" w:rsidRPr="00CF2C2F" w:rsidRDefault="00481F89" w:rsidP="00481F89">
      <w:pPr>
        <w:spacing w:before="80" w:after="0" w:line="240" w:lineRule="auto"/>
        <w:ind w:firstLine="709"/>
        <w:jc w:val="both"/>
        <w:rPr>
          <w:rFonts w:eastAsia="Times New Roman" w:cs="Times New Roman"/>
          <w:spacing w:val="-4"/>
          <w:szCs w:val="28"/>
          <w:lang w:val="nl-NL" w:eastAsia="vi-VN"/>
        </w:rPr>
      </w:pPr>
      <w:r w:rsidRPr="00CF2C2F">
        <w:rPr>
          <w:rFonts w:eastAsia="Times New Roman" w:cs="Times New Roman"/>
          <w:bCs/>
          <w:i/>
          <w:color w:val="000000"/>
          <w:szCs w:val="20"/>
        </w:rPr>
        <w:t>Thứ tư:</w:t>
      </w:r>
      <w:r w:rsidRPr="00CF2C2F">
        <w:rPr>
          <w:rFonts w:eastAsia="Times New Roman" w:cs="Times New Roman"/>
          <w:b/>
          <w:bCs/>
          <w:i/>
          <w:color w:val="000000"/>
          <w:szCs w:val="20"/>
        </w:rPr>
        <w:t xml:space="preserve"> </w:t>
      </w:r>
      <w:r w:rsidRPr="00CF2C2F">
        <w:rPr>
          <w:rFonts w:eastAsia="Times New Roman" w:cs="Times New Roman"/>
          <w:bCs/>
          <w:color w:val="000000"/>
          <w:szCs w:val="20"/>
        </w:rPr>
        <w:t xml:space="preserve">Định hướng, lựa chọn các đề tài nghiên cứu khoa học, các cuộc tọa đàm, hội thảo bảo tồn và phát huy giá trị di sản văn hóa đa dạng, phong phú, toàn diện, mang tính kế hoạch và thiết thực, hiệu quả hơn. </w:t>
      </w:r>
      <w:r w:rsidRPr="00CF2C2F">
        <w:rPr>
          <w:rFonts w:eastAsia="Times New Roman" w:cs="Times New Roman"/>
          <w:szCs w:val="28"/>
        </w:rPr>
        <w:t>Tăng cường</w:t>
      </w:r>
      <w:r w:rsidRPr="00CF2C2F">
        <w:rPr>
          <w:rFonts w:eastAsia="Times New Roman" w:cs="Times New Roman"/>
          <w:szCs w:val="28"/>
          <w:lang w:val="vi-VN"/>
        </w:rPr>
        <w:t xml:space="preserve"> giao lưu, hợp tác quốc tế về văn hóa, xúc tiến quảng bá </w:t>
      </w:r>
      <w:r w:rsidRPr="00CF2C2F">
        <w:rPr>
          <w:rFonts w:eastAsia="Times New Roman" w:cs="Times New Roman"/>
          <w:szCs w:val="28"/>
        </w:rPr>
        <w:t>văn hóa; phối hợp</w:t>
      </w:r>
      <w:r w:rsidRPr="00CF2C2F">
        <w:rPr>
          <w:rFonts w:eastAsia="Times New Roman" w:cs="Times New Roman"/>
          <w:szCs w:val="28"/>
          <w:lang w:val="vi-VN"/>
        </w:rPr>
        <w:t xml:space="preserve"> tổ chức các sự kiện văn hoá, nghệ thuật, đối ngoại lớn mang tầm khu vực, quốc gia và quốc tế tạo cơ hội tăng cường giao lưu, quảng bá </w:t>
      </w:r>
      <w:r w:rsidRPr="00CF2C2F">
        <w:rPr>
          <w:rFonts w:eastAsia="Times New Roman" w:cs="Times New Roman"/>
          <w:szCs w:val="28"/>
        </w:rPr>
        <w:t>di sản văn hóa tỉnh nhà</w:t>
      </w:r>
      <w:r w:rsidRPr="00CF2C2F">
        <w:rPr>
          <w:rFonts w:eastAsia="Times New Roman" w:cs="Times New Roman"/>
          <w:szCs w:val="28"/>
          <w:lang w:val="vi-VN"/>
        </w:rPr>
        <w:t xml:space="preserve">. </w:t>
      </w:r>
    </w:p>
    <w:p w:rsidR="00481F89" w:rsidRPr="00CF2C2F" w:rsidRDefault="00481F89" w:rsidP="00481F89">
      <w:pPr>
        <w:spacing w:before="80" w:after="0" w:line="240" w:lineRule="auto"/>
        <w:ind w:firstLine="720"/>
        <w:jc w:val="both"/>
        <w:rPr>
          <w:rFonts w:eastAsia="Batang" w:cs="Times New Roman"/>
          <w:szCs w:val="28"/>
          <w:lang w:val="it-IT" w:eastAsia="ko-KR"/>
        </w:rPr>
      </w:pPr>
      <w:r w:rsidRPr="00CF2C2F">
        <w:rPr>
          <w:rFonts w:eastAsia="Times New Roman" w:cs="Times New Roman"/>
          <w:i/>
          <w:szCs w:val="28"/>
        </w:rPr>
        <w:t>Thứ năm:</w:t>
      </w:r>
      <w:r w:rsidRPr="00CF2C2F">
        <w:rPr>
          <w:rFonts w:eastAsia="Times New Roman" w:cs="Times New Roman"/>
          <w:szCs w:val="28"/>
        </w:rPr>
        <w:t xml:space="preserve"> </w:t>
      </w:r>
      <w:r w:rsidRPr="00CF2C2F">
        <w:rPr>
          <w:rFonts w:eastAsia="Batang" w:cs="Times New Roman"/>
          <w:szCs w:val="28"/>
          <w:lang w:val="it-IT" w:eastAsia="ko-KR"/>
        </w:rPr>
        <w:t xml:space="preserve">Tăng cường công tác thanh tra, kiểm tra, giám sát của các cơ quan quản lý cấp tỉnh, cấp huyện đối với việc sử dụng các nguồn vốn của nhà nước và xã hội hóa trong trùng tu, tôn tạo di tích, việc sử dụng nguồn thu công đức tại các di  tích. Tăng cường kiểm tra, thanh tra việc tổ chức các lễ hội và xử lý dứt điểm các vụ kiện kéo dài về xếp hạng di tích. </w:t>
      </w:r>
    </w:p>
    <w:p w:rsidR="00481F89" w:rsidRPr="00CF2C2F" w:rsidRDefault="00481F89" w:rsidP="00481F89">
      <w:pPr>
        <w:spacing w:before="80" w:after="0" w:line="240" w:lineRule="auto"/>
        <w:ind w:firstLine="720"/>
        <w:jc w:val="both"/>
        <w:rPr>
          <w:rFonts w:eastAsia="Times New Roman" w:cs="Times New Roman"/>
          <w:szCs w:val="28"/>
        </w:rPr>
      </w:pPr>
      <w:r w:rsidRPr="00CF2C2F">
        <w:rPr>
          <w:rFonts w:eastAsia="Times New Roman" w:cs="Times New Roman"/>
          <w:i/>
          <w:szCs w:val="28"/>
        </w:rPr>
        <w:t>Thứ sáu:</w:t>
      </w:r>
      <w:r w:rsidRPr="00CF2C2F">
        <w:rPr>
          <w:rFonts w:eastAsia="Times New Roman" w:cs="Times New Roman"/>
          <w:bCs/>
          <w:color w:val="000000"/>
          <w:szCs w:val="20"/>
        </w:rPr>
        <w:t xml:space="preserve"> </w:t>
      </w:r>
      <w:r w:rsidRPr="00CF2C2F">
        <w:rPr>
          <w:rFonts w:eastAsia="Times New Roman" w:cs="Times New Roman"/>
          <w:szCs w:val="28"/>
        </w:rPr>
        <w:t>Xây dựng các cơ chế, chính sách để bảo tồn và phát huy các di sản; lồng ghép các chương trình, dự án đầu tư về tu bổ, tôn tạo di tích; ưu tiên các nguồn vốn cho lĩnh vực di sản văn hóa, trong đó đặc biệt quan tâm đến lĩnh vực di sản văn hóa phi vật thể. Tăng cường vận động, kêu gọi, khuyến khích xã hội hóa đầu tư cho việc bảo tồn và phát huy giá trị di sản văn hóa, gắn với khai thác và phát triển du lịch, dịch vụ. Có cơ chế giám sát chặt chẽ các nguồn vốn đầu tư hỗ trợ, phát triển di sản, đảm bảo chặt chẽ, hiệu quả.</w:t>
      </w:r>
    </w:p>
    <w:p w:rsidR="00481F89" w:rsidRPr="00CF2C2F" w:rsidRDefault="00481F89" w:rsidP="00481F89">
      <w:pPr>
        <w:spacing w:before="80" w:after="0" w:line="240" w:lineRule="auto"/>
        <w:ind w:firstLine="720"/>
        <w:jc w:val="both"/>
        <w:rPr>
          <w:rFonts w:eastAsia="Times New Roman" w:cs="Times New Roman"/>
          <w:bCs/>
          <w:color w:val="000000"/>
          <w:szCs w:val="20"/>
        </w:rPr>
      </w:pPr>
      <w:r w:rsidRPr="00CF2C2F">
        <w:rPr>
          <w:rFonts w:eastAsia="Times New Roman" w:cs="Times New Roman"/>
          <w:i/>
          <w:szCs w:val="28"/>
        </w:rPr>
        <w:t>Thứ bảy:</w:t>
      </w:r>
      <w:r w:rsidRPr="00CF2C2F">
        <w:rPr>
          <w:rFonts w:eastAsia="Times New Roman" w:cs="Times New Roman"/>
          <w:szCs w:val="28"/>
        </w:rPr>
        <w:t xml:space="preserve"> Chỉ đạo, đôn đốc các cơ quan có thẩm quyền triển khai việc cấp giấy chứng nhận quyền sử dụng đất cho các di tích theo đúng quy định. </w:t>
      </w:r>
      <w:r w:rsidRPr="00CF2C2F">
        <w:rPr>
          <w:rFonts w:eastAsia="Times New Roman" w:cs="Times New Roman"/>
          <w:bCs/>
          <w:color w:val="000000"/>
          <w:szCs w:val="20"/>
        </w:rPr>
        <w:t>Chỉ đạo và  giao cơ quan chuyên môn thẩm định, thỏa thuận hồ sơ tu bổ di tích đảm bảo chặt chẽ, đúng quy trình, quy định. Tăng cường việc hậu kiểm sau khi tu bổ và xếp hạng di tích. Tổ chức đánh giá lại một số mô hình quản lý di tích như tại Đền Chợ Củi, Khu lưu niệm Lê Hữu Trác… để có phương án bổ sung, điều chỉnh hợp lý.</w:t>
      </w:r>
    </w:p>
    <w:p w:rsidR="00481F89" w:rsidRPr="00CF2C2F" w:rsidRDefault="00481F89" w:rsidP="00481F89">
      <w:pPr>
        <w:spacing w:before="80" w:after="0" w:line="240" w:lineRule="auto"/>
        <w:ind w:firstLine="720"/>
        <w:jc w:val="both"/>
        <w:rPr>
          <w:rFonts w:eastAsia="Times New Roman" w:cs="Times New Roman"/>
          <w:bCs/>
          <w:color w:val="000000"/>
          <w:szCs w:val="20"/>
          <w:lang w:val="en-GB"/>
        </w:rPr>
      </w:pPr>
      <w:r w:rsidRPr="00CF2C2F">
        <w:rPr>
          <w:rFonts w:eastAsia="Times New Roman" w:cs="Times New Roman"/>
          <w:bCs/>
          <w:i/>
          <w:color w:val="000000"/>
          <w:szCs w:val="20"/>
        </w:rPr>
        <w:t>Thứ tám:</w:t>
      </w:r>
      <w:r w:rsidRPr="00CF2C2F">
        <w:rPr>
          <w:rFonts w:eastAsia="Times New Roman" w:cs="Times New Roman"/>
          <w:bCs/>
          <w:color w:val="000000"/>
          <w:szCs w:val="20"/>
        </w:rPr>
        <w:t xml:space="preserve"> Quan tâm toàn diện đến việc bảo tồn, phát huy các giá </w:t>
      </w:r>
      <w:r>
        <w:rPr>
          <w:rFonts w:eastAsia="Times New Roman" w:cs="Times New Roman"/>
          <w:bCs/>
          <w:color w:val="000000"/>
          <w:szCs w:val="20"/>
        </w:rPr>
        <w:t xml:space="preserve">trị di sản văn hóa phi vật thể. </w:t>
      </w:r>
      <w:r w:rsidRPr="00CF2C2F">
        <w:rPr>
          <w:rFonts w:eastAsia="Times New Roman" w:cs="Times New Roman"/>
          <w:szCs w:val="28"/>
        </w:rPr>
        <w:t>T</w:t>
      </w:r>
      <w:r w:rsidRPr="00CF2C2F">
        <w:rPr>
          <w:rFonts w:eastAsia="Times New Roman" w:cs="Times New Roman"/>
          <w:szCs w:val="28"/>
          <w:lang w:val="vi-VN"/>
        </w:rPr>
        <w:t xml:space="preserve">ổ chức </w:t>
      </w:r>
      <w:r w:rsidRPr="00CF2C2F">
        <w:rPr>
          <w:rFonts w:eastAsia="Times New Roman" w:cs="Times New Roman"/>
          <w:szCs w:val="28"/>
        </w:rPr>
        <w:t>t</w:t>
      </w:r>
      <w:r w:rsidRPr="00CF2C2F">
        <w:rPr>
          <w:rFonts w:eastAsia="Times New Roman" w:cs="Times New Roman"/>
          <w:szCs w:val="28"/>
          <w:lang w:val="vi-VN"/>
        </w:rPr>
        <w:t xml:space="preserve">ập huấn cho các nghệ nhân và các chủ nhiệm </w:t>
      </w:r>
      <w:r w:rsidRPr="00CF2C2F">
        <w:rPr>
          <w:rFonts w:eastAsia="Times New Roman" w:cs="Times New Roman"/>
          <w:szCs w:val="28"/>
          <w:lang w:val="it-IT"/>
        </w:rPr>
        <w:t>Câu lạc bộ</w:t>
      </w:r>
      <w:r w:rsidRPr="00CF2C2F">
        <w:rPr>
          <w:rFonts w:eastAsia="Times New Roman" w:cs="Times New Roman"/>
          <w:szCs w:val="28"/>
        </w:rPr>
        <w:t>; xây dựng cơ chế chính sách đãi ngộ đối với các nghệ nhân và những tập thể, cá nhân có nhiều cống hiến trong lĩnh vực bảo tồn</w:t>
      </w:r>
      <w:r>
        <w:rPr>
          <w:rFonts w:eastAsia="Times New Roman" w:cs="Times New Roman"/>
          <w:szCs w:val="28"/>
        </w:rPr>
        <w:t>, phát huy</w:t>
      </w:r>
      <w:r w:rsidRPr="00CF2C2F">
        <w:rPr>
          <w:rFonts w:eastAsia="Times New Roman" w:cs="Times New Roman"/>
          <w:szCs w:val="28"/>
        </w:rPr>
        <w:t xml:space="preserve"> di sản; chỉ đạo quan tâm nâng cao </w:t>
      </w:r>
      <w:r w:rsidRPr="00CF2C2F">
        <w:rPr>
          <w:rFonts w:eastAsia="Times New Roman" w:cs="Times New Roman"/>
          <w:szCs w:val="28"/>
          <w:lang w:val="vi-VN"/>
        </w:rPr>
        <w:t xml:space="preserve">chất lượng hoạt động của các </w:t>
      </w:r>
      <w:r w:rsidRPr="00CF2C2F">
        <w:rPr>
          <w:rFonts w:eastAsia="Times New Roman" w:cs="Times New Roman"/>
          <w:szCs w:val="28"/>
          <w:lang w:val="it-IT"/>
        </w:rPr>
        <w:t>Câu lạc bộ</w:t>
      </w:r>
      <w:r w:rsidRPr="00CF2C2F">
        <w:rPr>
          <w:rFonts w:eastAsia="Times New Roman" w:cs="Times New Roman"/>
          <w:szCs w:val="28"/>
        </w:rPr>
        <w:t xml:space="preserve"> Dân ca Ví, Giặm Nghệ Tĩnh, Ca trù,</w:t>
      </w:r>
      <w:r w:rsidRPr="00CF2C2F">
        <w:rPr>
          <w:rFonts w:eastAsia="Times New Roman" w:cs="Times New Roman"/>
          <w:szCs w:val="28"/>
          <w:lang w:val="vi-VN"/>
        </w:rPr>
        <w:t xml:space="preserve"> Trò Kiều </w:t>
      </w:r>
      <w:r w:rsidRPr="00CF2C2F">
        <w:rPr>
          <w:rFonts w:eastAsia="Times New Roman" w:cs="Times New Roman"/>
          <w:szCs w:val="28"/>
        </w:rPr>
        <w:t>trên địa bàn toàn tỉnh.</w:t>
      </w:r>
      <w:r w:rsidRPr="00CF2C2F">
        <w:rPr>
          <w:rFonts w:eastAsia="Times New Roman" w:cs="Times New Roman"/>
          <w:szCs w:val="28"/>
          <w:lang w:val="vi-VN"/>
        </w:rPr>
        <w:t xml:space="preserve"> </w:t>
      </w:r>
      <w:r w:rsidRPr="00CF2C2F">
        <w:rPr>
          <w:rFonts w:eastAsia="Times New Roman" w:cs="Times New Roman"/>
          <w:szCs w:val="28"/>
        </w:rPr>
        <w:t xml:space="preserve">Thành lập mới các </w:t>
      </w:r>
      <w:r w:rsidRPr="00CF2C2F">
        <w:rPr>
          <w:rFonts w:eastAsia="Times New Roman" w:cs="Times New Roman"/>
          <w:szCs w:val="28"/>
          <w:lang w:val="it-IT"/>
        </w:rPr>
        <w:t>Câu lạc bộ</w:t>
      </w:r>
      <w:r w:rsidRPr="00CF2C2F">
        <w:rPr>
          <w:rFonts w:eastAsia="Times New Roman" w:cs="Times New Roman"/>
          <w:szCs w:val="28"/>
        </w:rPr>
        <w:t xml:space="preserve"> tại các địa phương, phát triển </w:t>
      </w:r>
      <w:r w:rsidRPr="00CF2C2F">
        <w:rPr>
          <w:rFonts w:eastAsia="Times New Roman" w:cs="Times New Roman"/>
          <w:szCs w:val="28"/>
          <w:lang w:val="it-IT"/>
        </w:rPr>
        <w:t>Câu lạc bộ</w:t>
      </w:r>
      <w:r w:rsidRPr="00CF2C2F">
        <w:rPr>
          <w:rFonts w:eastAsia="Times New Roman" w:cs="Times New Roman"/>
          <w:szCs w:val="28"/>
        </w:rPr>
        <w:t xml:space="preserve"> ở các trường phổ thông. Tổ chức các liên hoan, hội diễn Dân ca Ví, Giặm Nghệ Tĩnh, Ca trù theo định kỳ hàng năm. Chỉ đạo v</w:t>
      </w:r>
      <w:r w:rsidRPr="00CF2C2F">
        <w:rPr>
          <w:rFonts w:eastAsia="Times New Roman" w:cs="Times New Roman"/>
          <w:bCs/>
          <w:color w:val="000000"/>
          <w:szCs w:val="20"/>
          <w:lang w:val="en-GB"/>
        </w:rPr>
        <w:t>iệc tổ chức lễ hội thiết thực và hiệu quả hơn, tránh lãng phí, hình thức.</w:t>
      </w:r>
    </w:p>
    <w:p w:rsidR="00481F89" w:rsidRPr="00CF2C2F" w:rsidRDefault="00481F89" w:rsidP="00481F89">
      <w:pPr>
        <w:spacing w:before="80" w:after="0" w:line="240" w:lineRule="auto"/>
        <w:ind w:firstLine="720"/>
        <w:jc w:val="both"/>
        <w:rPr>
          <w:rFonts w:eastAsia="Times New Roman" w:cs="Times New Roman"/>
          <w:szCs w:val="28"/>
        </w:rPr>
      </w:pPr>
      <w:r>
        <w:rPr>
          <w:rFonts w:eastAsia="Times New Roman" w:cs="Times New Roman"/>
          <w:bCs/>
          <w:color w:val="000000"/>
          <w:szCs w:val="20"/>
          <w:lang w:val="en-GB"/>
        </w:rPr>
        <w:lastRenderedPageBreak/>
        <w:t xml:space="preserve">Theo phân công của UBND tỉnh, </w:t>
      </w:r>
      <w:r w:rsidRPr="00CF2C2F">
        <w:rPr>
          <w:rFonts w:eastAsia="Times New Roman" w:cs="Times New Roman"/>
          <w:bCs/>
          <w:color w:val="000000"/>
          <w:szCs w:val="20"/>
          <w:lang w:val="en-GB"/>
        </w:rPr>
        <w:t>Sở Văn hóa, Thể thao và Du lịch báo cáo</w:t>
      </w:r>
      <w:r w:rsidRPr="00CF2C2F">
        <w:rPr>
          <w:rFonts w:eastAsia="Times New Roman" w:cs="Times New Roman"/>
          <w:b/>
          <w:szCs w:val="28"/>
        </w:rPr>
        <w:t xml:space="preserve"> </w:t>
      </w:r>
      <w:r w:rsidRPr="00CF2C2F">
        <w:rPr>
          <w:rFonts w:eastAsia="Times New Roman" w:cs="Times New Roman"/>
          <w:szCs w:val="28"/>
        </w:rPr>
        <w:t>Kết quả công tác quản lý, bảo tồn và phát huy giá trị các di sản văn hóa, những tồn tại, hạn chế và giải pháp sắp tới. Kính đề nghị các vị đại biểu, Hội đồng nhân dân tỉnh xem xét./.</w:t>
      </w:r>
    </w:p>
    <w:p w:rsidR="00481F89" w:rsidRPr="00CF2C2F" w:rsidRDefault="00481F89" w:rsidP="00481F89">
      <w:pPr>
        <w:spacing w:before="60" w:after="160" w:line="256" w:lineRule="auto"/>
        <w:ind w:firstLine="635"/>
        <w:jc w:val="both"/>
        <w:rPr>
          <w:sz w:val="10"/>
        </w:rPr>
      </w:pPr>
    </w:p>
    <w:tbl>
      <w:tblPr>
        <w:tblW w:w="8933" w:type="dxa"/>
        <w:tblInd w:w="175" w:type="dxa"/>
        <w:tblLook w:val="01E0" w:firstRow="1" w:lastRow="1" w:firstColumn="1" w:lastColumn="1" w:noHBand="0" w:noVBand="0"/>
      </w:tblPr>
      <w:tblGrid>
        <w:gridCol w:w="4905"/>
        <w:gridCol w:w="4028"/>
      </w:tblGrid>
      <w:tr w:rsidR="00481F89" w:rsidRPr="00CF2C2F" w:rsidTr="00505A2C">
        <w:tc>
          <w:tcPr>
            <w:tcW w:w="4905" w:type="dxa"/>
            <w:hideMark/>
          </w:tcPr>
          <w:p w:rsidR="00481F89" w:rsidRPr="00CF2C2F" w:rsidRDefault="00481F89" w:rsidP="00505A2C">
            <w:pPr>
              <w:spacing w:after="0" w:line="240" w:lineRule="auto"/>
              <w:ind w:firstLine="6"/>
              <w:rPr>
                <w:b/>
                <w:bCs/>
                <w:i/>
                <w:iCs/>
                <w:sz w:val="24"/>
              </w:rPr>
            </w:pPr>
            <w:r w:rsidRPr="00CF2C2F">
              <w:rPr>
                <w:b/>
                <w:bCs/>
                <w:i/>
                <w:iCs/>
                <w:sz w:val="24"/>
              </w:rPr>
              <w:t>Nơi nhận:</w:t>
            </w:r>
          </w:p>
          <w:p w:rsidR="00481F89" w:rsidRPr="00CF2C2F" w:rsidRDefault="00481F89" w:rsidP="00505A2C">
            <w:pPr>
              <w:spacing w:after="0" w:line="240" w:lineRule="auto"/>
              <w:ind w:firstLine="6"/>
              <w:rPr>
                <w:sz w:val="24"/>
              </w:rPr>
            </w:pPr>
            <w:r w:rsidRPr="00CF2C2F">
              <w:rPr>
                <w:sz w:val="24"/>
              </w:rPr>
              <w:t>- Đại biểu HĐND tỉnh;</w:t>
            </w:r>
          </w:p>
          <w:p w:rsidR="00481F89" w:rsidRPr="00CF2C2F" w:rsidRDefault="00481F89" w:rsidP="00505A2C">
            <w:pPr>
              <w:spacing w:after="0" w:line="240" w:lineRule="auto"/>
              <w:ind w:firstLine="6"/>
              <w:rPr>
                <w:sz w:val="24"/>
              </w:rPr>
            </w:pPr>
            <w:r w:rsidRPr="00CF2C2F">
              <w:rPr>
                <w:sz w:val="24"/>
              </w:rPr>
              <w:t>- UBND tỉnh (để báo cáo);</w:t>
            </w:r>
          </w:p>
          <w:p w:rsidR="00481F89" w:rsidRPr="00CF2C2F" w:rsidRDefault="00481F89" w:rsidP="00505A2C">
            <w:pPr>
              <w:spacing w:after="0" w:line="240" w:lineRule="auto"/>
              <w:ind w:firstLine="6"/>
              <w:rPr>
                <w:spacing w:val="-12"/>
                <w:sz w:val="24"/>
                <w:szCs w:val="24"/>
              </w:rPr>
            </w:pPr>
            <w:r w:rsidRPr="00CF2C2F">
              <w:rPr>
                <w:spacing w:val="-12"/>
                <w:sz w:val="24"/>
                <w:szCs w:val="24"/>
              </w:rPr>
              <w:t>- Giám đốc, các Phó Giám đốc;</w:t>
            </w:r>
          </w:p>
          <w:p w:rsidR="00481F89" w:rsidRPr="00CF2C2F" w:rsidRDefault="00481F89" w:rsidP="00505A2C">
            <w:pPr>
              <w:tabs>
                <w:tab w:val="left" w:pos="588"/>
              </w:tabs>
              <w:spacing w:after="0" w:line="240" w:lineRule="auto"/>
              <w:ind w:firstLine="6"/>
              <w:rPr>
                <w:sz w:val="24"/>
              </w:rPr>
            </w:pPr>
            <w:r w:rsidRPr="00CF2C2F">
              <w:rPr>
                <w:sz w:val="24"/>
              </w:rPr>
              <w:t>- Lưu: VT, QLDS.</w:t>
            </w:r>
          </w:p>
          <w:p w:rsidR="00481F89" w:rsidRPr="00CF2C2F" w:rsidRDefault="00481F89" w:rsidP="00505A2C">
            <w:pPr>
              <w:tabs>
                <w:tab w:val="left" w:pos="588"/>
              </w:tabs>
              <w:spacing w:after="0" w:line="240" w:lineRule="auto"/>
              <w:ind w:firstLine="6"/>
              <w:rPr>
                <w:b/>
                <w:bCs/>
                <w:sz w:val="22"/>
              </w:rPr>
            </w:pPr>
            <w:r>
              <w:rPr>
                <w:sz w:val="24"/>
              </w:rPr>
              <w:t xml:space="preserve">  </w:t>
            </w:r>
            <w:r w:rsidRPr="00CF2C2F">
              <w:rPr>
                <w:sz w:val="24"/>
              </w:rPr>
              <w:t xml:space="preserve">Gửi: Bản giấy </w:t>
            </w:r>
          </w:p>
        </w:tc>
        <w:tc>
          <w:tcPr>
            <w:tcW w:w="4028" w:type="dxa"/>
          </w:tcPr>
          <w:p w:rsidR="00481F89" w:rsidRPr="00CF2C2F" w:rsidRDefault="00481F89" w:rsidP="00505A2C">
            <w:pPr>
              <w:spacing w:after="160" w:line="256" w:lineRule="auto"/>
              <w:jc w:val="center"/>
              <w:rPr>
                <w:b/>
                <w:szCs w:val="28"/>
              </w:rPr>
            </w:pPr>
            <w:r w:rsidRPr="00CF2C2F">
              <w:rPr>
                <w:b/>
                <w:sz w:val="24"/>
              </w:rPr>
              <w:t xml:space="preserve">        GIÁM ĐỐC</w:t>
            </w:r>
          </w:p>
          <w:p w:rsidR="00481F89" w:rsidRPr="00CF2C2F" w:rsidRDefault="00481F89" w:rsidP="00505A2C">
            <w:pPr>
              <w:spacing w:after="160" w:line="256" w:lineRule="auto"/>
              <w:jc w:val="center"/>
              <w:rPr>
                <w:b/>
                <w:sz w:val="24"/>
              </w:rPr>
            </w:pPr>
            <w:r w:rsidRPr="00CF2C2F">
              <w:rPr>
                <w:b/>
                <w:sz w:val="24"/>
              </w:rPr>
              <w:t xml:space="preserve">       </w:t>
            </w:r>
          </w:p>
          <w:p w:rsidR="00481F89" w:rsidRPr="00CF2C2F" w:rsidRDefault="00481F89" w:rsidP="00505A2C">
            <w:pPr>
              <w:spacing w:after="160" w:line="256" w:lineRule="auto"/>
              <w:jc w:val="center"/>
              <w:rPr>
                <w:b/>
                <w:sz w:val="24"/>
              </w:rPr>
            </w:pPr>
          </w:p>
          <w:p w:rsidR="00481F89" w:rsidRPr="00CF2C2F" w:rsidRDefault="00481F89" w:rsidP="00505A2C">
            <w:pPr>
              <w:spacing w:after="160" w:line="256" w:lineRule="auto"/>
              <w:jc w:val="center"/>
              <w:rPr>
                <w:b/>
                <w:sz w:val="24"/>
              </w:rPr>
            </w:pPr>
          </w:p>
          <w:p w:rsidR="00481F89" w:rsidRPr="00CF2C2F" w:rsidRDefault="00481F89" w:rsidP="00505A2C">
            <w:pPr>
              <w:spacing w:after="160" w:line="256" w:lineRule="auto"/>
              <w:jc w:val="center"/>
              <w:rPr>
                <w:b/>
                <w:szCs w:val="28"/>
              </w:rPr>
            </w:pPr>
            <w:r w:rsidRPr="00CF2C2F">
              <w:rPr>
                <w:b/>
                <w:sz w:val="24"/>
              </w:rPr>
              <w:t xml:space="preserve">             Bùi Xuân Thập</w:t>
            </w:r>
          </w:p>
        </w:tc>
      </w:tr>
    </w:tbl>
    <w:p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89"/>
    <w:rsid w:val="001C2691"/>
    <w:rsid w:val="00481F89"/>
    <w:rsid w:val="00526D5F"/>
    <w:rsid w:val="005D663C"/>
    <w:rsid w:val="007B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cp:revision>
  <dcterms:created xsi:type="dcterms:W3CDTF">2018-07-16T08:21:00Z</dcterms:created>
  <dcterms:modified xsi:type="dcterms:W3CDTF">2018-07-16T08:21:00Z</dcterms:modified>
</cp:coreProperties>
</file>