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0A0" w:firstRow="1" w:lastRow="0" w:firstColumn="1" w:lastColumn="0" w:noHBand="0" w:noVBand="0"/>
      </w:tblPr>
      <w:tblGrid>
        <w:gridCol w:w="3510"/>
        <w:gridCol w:w="5988"/>
      </w:tblGrid>
      <w:tr w:rsidR="00AB043E" w:rsidTr="00AB043E">
        <w:tc>
          <w:tcPr>
            <w:tcW w:w="3510" w:type="dxa"/>
          </w:tcPr>
          <w:p w:rsidR="00AB043E" w:rsidRDefault="00AB043E">
            <w:pPr>
              <w:spacing w:after="0" w:line="240" w:lineRule="auto"/>
              <w:jc w:val="center"/>
              <w:rPr>
                <w:rFonts w:eastAsia="Times New Roman" w:cs="Times New Roman"/>
                <w:b/>
                <w:sz w:val="26"/>
                <w:szCs w:val="28"/>
              </w:rPr>
            </w:pPr>
            <w:r>
              <w:rPr>
                <w:rFonts w:eastAsia="Times New Roman" w:cs="Times New Roman"/>
                <w:b/>
                <w:sz w:val="26"/>
                <w:szCs w:val="28"/>
              </w:rPr>
              <w:t>HỘI ĐỒNG NHÂN DÂN</w:t>
            </w:r>
          </w:p>
          <w:p w:rsidR="00AB043E" w:rsidRDefault="00AB043E">
            <w:pPr>
              <w:spacing w:after="0" w:line="240" w:lineRule="auto"/>
              <w:jc w:val="center"/>
              <w:rPr>
                <w:rFonts w:eastAsia="Times New Roman" w:cs="Times New Roman"/>
                <w:b/>
                <w:sz w:val="26"/>
                <w:szCs w:val="28"/>
              </w:rPr>
            </w:pPr>
            <w:r>
              <w:rPr>
                <w:rFonts w:eastAsia="Times New Roman" w:cs="Times New Roman"/>
                <w:b/>
                <w:sz w:val="26"/>
                <w:szCs w:val="28"/>
              </w:rPr>
              <w:t>TỈNH HÀ TĨNH</w:t>
            </w:r>
          </w:p>
          <w:p w:rsidR="00AB043E" w:rsidRDefault="00AB043E">
            <w:pPr>
              <w:spacing w:after="0" w:line="240" w:lineRule="auto"/>
              <w:jc w:val="center"/>
              <w:rPr>
                <w:rFonts w:eastAsia="Times New Roman" w:cs="Times New Roman"/>
                <w:b/>
                <w:sz w:val="2"/>
                <w:szCs w:val="28"/>
              </w:rPr>
            </w:pPr>
          </w:p>
          <w:p w:rsidR="00AB043E" w:rsidRDefault="00AB043E">
            <w:pPr>
              <w:spacing w:after="0" w:line="240" w:lineRule="auto"/>
              <w:jc w:val="center"/>
              <w:rPr>
                <w:rFonts w:eastAsia="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-6350</wp:posOffset>
                      </wp:positionV>
                      <wp:extent cx="742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4.45pt;margin-top:-.5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3ciJAIAAEk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"/>
                  </w:pict>
                </mc:Fallback>
              </mc:AlternateContent>
            </w:r>
          </w:p>
        </w:tc>
        <w:tc>
          <w:tcPr>
            <w:tcW w:w="5988" w:type="dxa"/>
            <w:hideMark/>
          </w:tcPr>
          <w:p w:rsidR="00AB043E" w:rsidRDefault="00AB043E">
            <w:pPr>
              <w:spacing w:after="0" w:line="240" w:lineRule="auto"/>
              <w:rPr>
                <w:rFonts w:eastAsia="Times New Roman" w:cs="Times New Roman"/>
                <w:b/>
                <w:sz w:val="28"/>
                <w:szCs w:val="20"/>
              </w:rPr>
            </w:pPr>
            <w:r>
              <w:rPr>
                <w:rFonts w:eastAsia="Times New Roman" w:cs="Times New Roman"/>
                <w:b/>
                <w:sz w:val="26"/>
                <w:szCs w:val="20"/>
              </w:rPr>
              <w:t>CỘNG HOÀ XÃ HỘI CHỦ NGHĨA VIỆT NAM</w:t>
            </w:r>
          </w:p>
          <w:p w:rsidR="00AB043E" w:rsidRDefault="00AB043E">
            <w:pPr>
              <w:spacing w:after="0" w:line="240" w:lineRule="auto"/>
              <w:jc w:val="center"/>
              <w:rPr>
                <w:rFonts w:eastAsia="Times New Roman" w:cs="Times New Roman"/>
                <w:b/>
                <w:bCs/>
                <w:sz w:val="28"/>
                <w:szCs w:val="28"/>
              </w:rPr>
            </w:pPr>
            <w:r>
              <w:rPr>
                <w:rFonts w:eastAsia="Times New Roman" w:cs="Times New Roman"/>
                <w:b/>
                <w:bCs/>
                <w:sz w:val="28"/>
                <w:szCs w:val="28"/>
              </w:rPr>
              <w:t>Độc lập - Tự do - Hạnh phúc</w:t>
            </w:r>
          </w:p>
          <w:p w:rsidR="00AB043E" w:rsidRDefault="00AB043E">
            <w:pPr>
              <w:spacing w:after="0" w:line="240" w:lineRule="auto"/>
              <w:jc w:val="center"/>
              <w:rPr>
                <w:rFonts w:eastAsia="Times New Roman" w:cs="Times New Roman"/>
                <w:sz w:val="28"/>
                <w:szCs w:val="2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6985</wp:posOffset>
                      </wp:positionV>
                      <wp:extent cx="2076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55pt" to="229.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"/>
                  </w:pict>
                </mc:Fallback>
              </mc:AlternateContent>
            </w:r>
          </w:p>
        </w:tc>
      </w:tr>
      <w:tr w:rsidR="00AB043E" w:rsidTr="00AB043E">
        <w:tc>
          <w:tcPr>
            <w:tcW w:w="3510" w:type="dxa"/>
            <w:hideMark/>
          </w:tcPr>
          <w:p w:rsidR="00AB043E" w:rsidRDefault="00AB043E">
            <w:pPr>
              <w:spacing w:after="0" w:line="240" w:lineRule="auto"/>
              <w:ind w:left="-534" w:firstLine="534"/>
              <w:jc w:val="center"/>
              <w:rPr>
                <w:rFonts w:eastAsia="Times New Roman" w:cs="Times New Roman"/>
                <w:sz w:val="26"/>
                <w:szCs w:val="28"/>
              </w:rPr>
            </w:pPr>
            <w:r>
              <w:rPr>
                <w:rFonts w:eastAsia="Times New Roman" w:cs="Times New Roman"/>
                <w:sz w:val="28"/>
                <w:szCs w:val="28"/>
              </w:rPr>
              <w:t xml:space="preserve">Số:   </w:t>
            </w:r>
            <w:r w:rsidR="00F54C3A">
              <w:rPr>
                <w:rFonts w:eastAsia="Times New Roman" w:cs="Times New Roman"/>
                <w:sz w:val="28"/>
                <w:szCs w:val="28"/>
              </w:rPr>
              <w:t xml:space="preserve"> </w:t>
            </w:r>
            <w:r>
              <w:rPr>
                <w:rFonts w:eastAsia="Times New Roman" w:cs="Times New Roman"/>
                <w:sz w:val="28"/>
                <w:szCs w:val="28"/>
              </w:rPr>
              <w:t xml:space="preserve">   /NQ-HĐND</w:t>
            </w:r>
          </w:p>
        </w:tc>
        <w:tc>
          <w:tcPr>
            <w:tcW w:w="5988" w:type="dxa"/>
            <w:hideMark/>
          </w:tcPr>
          <w:p w:rsidR="00AB043E" w:rsidRDefault="00AB043E">
            <w:pPr>
              <w:keepNext/>
              <w:spacing w:after="0" w:line="240" w:lineRule="auto"/>
              <w:jc w:val="center"/>
              <w:outlineLvl w:val="1"/>
              <w:rPr>
                <w:rFonts w:eastAsia="Times New Roman" w:cs="Times New Roman"/>
                <w:i/>
                <w:iCs/>
                <w:sz w:val="26"/>
                <w:szCs w:val="20"/>
              </w:rPr>
            </w:pPr>
            <w:r>
              <w:rPr>
                <w:rFonts w:eastAsia="Times New Roman" w:cs="Times New Roman"/>
                <w:i/>
                <w:iCs/>
                <w:sz w:val="28"/>
                <w:szCs w:val="20"/>
              </w:rPr>
              <w:t xml:space="preserve">Hà Tĩnh, ngày      tháng  </w:t>
            </w:r>
            <w:r w:rsidR="00F54C3A">
              <w:rPr>
                <w:rFonts w:eastAsia="Times New Roman" w:cs="Times New Roman"/>
                <w:i/>
                <w:iCs/>
                <w:sz w:val="28"/>
                <w:szCs w:val="20"/>
              </w:rPr>
              <w:t>7</w:t>
            </w:r>
            <w:r>
              <w:rPr>
                <w:rFonts w:eastAsia="Times New Roman" w:cs="Times New Roman"/>
                <w:i/>
                <w:iCs/>
                <w:sz w:val="28"/>
                <w:szCs w:val="20"/>
              </w:rPr>
              <w:t xml:space="preserve">  năm 2018</w:t>
            </w:r>
          </w:p>
        </w:tc>
      </w:tr>
    </w:tbl>
    <w:p w:rsidR="00AB043E" w:rsidRDefault="00AB043E" w:rsidP="00AB043E">
      <w:pPr>
        <w:keepNext/>
        <w:spacing w:after="0" w:line="240" w:lineRule="auto"/>
        <w:rPr>
          <w:rFonts w:eastAsia="Times New Roman" w:cs="Times New Roman"/>
          <w:b/>
          <w:bCs/>
          <w:sz w:val="2"/>
          <w:szCs w:val="20"/>
        </w:rPr>
      </w:pPr>
    </w:p>
    <w:p w:rsidR="00AB043E" w:rsidRDefault="00AB043E" w:rsidP="00AB043E">
      <w:pPr>
        <w:keepNext/>
        <w:spacing w:after="0" w:line="240" w:lineRule="auto"/>
        <w:jc w:val="center"/>
        <w:rPr>
          <w:rFonts w:eastAsia="Times New Roman" w:cs="Times New Roman"/>
          <w:b/>
          <w:bCs/>
          <w:sz w:val="28"/>
          <w:szCs w:val="20"/>
        </w:rPr>
      </w:pPr>
    </w:p>
    <w:p w:rsidR="00AB043E" w:rsidRDefault="00AB043E" w:rsidP="00AB043E">
      <w:pPr>
        <w:keepNext/>
        <w:spacing w:after="0" w:line="240" w:lineRule="auto"/>
        <w:jc w:val="center"/>
        <w:rPr>
          <w:rFonts w:eastAsia="Times New Roman" w:cs="Times New Roman"/>
          <w:b/>
          <w:bCs/>
          <w:sz w:val="28"/>
          <w:szCs w:val="20"/>
        </w:rPr>
      </w:pPr>
      <w:r>
        <w:rPr>
          <w:rFonts w:eastAsia="Times New Roman" w:cs="Times New Roman"/>
          <w:b/>
          <w:bCs/>
          <w:sz w:val="28"/>
          <w:szCs w:val="20"/>
        </w:rPr>
        <w:t>NGHỊ QUYẾT</w:t>
      </w:r>
    </w:p>
    <w:p w:rsidR="00AB043E" w:rsidRDefault="00AB043E" w:rsidP="00AB043E">
      <w:pPr>
        <w:keepNext/>
        <w:spacing w:after="0" w:line="240" w:lineRule="auto"/>
        <w:jc w:val="center"/>
        <w:rPr>
          <w:rFonts w:eastAsia="Times New Roman" w:cs="Times New Roman"/>
          <w:b/>
          <w:sz w:val="28"/>
          <w:szCs w:val="28"/>
          <w:lang w:val="nl-NL"/>
        </w:rPr>
      </w:pPr>
      <w:r>
        <w:rPr>
          <w:rFonts w:eastAsia="Times New Roman" w:cs="Times New Roman"/>
          <w:b/>
          <w:sz w:val="28"/>
          <w:szCs w:val="28"/>
          <w:lang w:val="nl-NL"/>
        </w:rPr>
        <w:t xml:space="preserve">Đặt tên một số tuyến đường và </w:t>
      </w:r>
    </w:p>
    <w:p w:rsidR="00AB043E" w:rsidRDefault="00AB043E" w:rsidP="00AB043E">
      <w:pPr>
        <w:keepNext/>
        <w:spacing w:after="0" w:line="240" w:lineRule="auto"/>
        <w:jc w:val="center"/>
        <w:rPr>
          <w:rFonts w:eastAsia="Times New Roman" w:cs="Times New Roman"/>
          <w:b/>
          <w:sz w:val="28"/>
          <w:szCs w:val="28"/>
          <w:lang w:val="nl-NL"/>
        </w:rPr>
      </w:pPr>
      <w:r>
        <w:rPr>
          <w:rFonts w:eastAsia="Times New Roman" w:cs="Times New Roman"/>
          <w:b/>
          <w:sz w:val="28"/>
          <w:szCs w:val="28"/>
          <w:lang w:val="nl-NL"/>
        </w:rPr>
        <w:t>một số công trình văn hóa trên địa bàn tỉnh</w:t>
      </w:r>
    </w:p>
    <w:p w:rsidR="00AB043E" w:rsidRDefault="00AB043E" w:rsidP="00AB043E">
      <w:pPr>
        <w:keepNext/>
        <w:spacing w:after="0" w:line="240" w:lineRule="auto"/>
        <w:jc w:val="center"/>
        <w:rPr>
          <w:rFonts w:eastAsia="Times New Roman" w:cs="Times New Roman"/>
          <w:b/>
          <w:sz w:val="14"/>
          <w:szCs w:val="28"/>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2200275</wp:posOffset>
                </wp:positionH>
                <wp:positionV relativeFrom="paragraph">
                  <wp:posOffset>27305</wp:posOffset>
                </wp:positionV>
                <wp:extent cx="133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3.25pt,2.15pt" to="27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JH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OUm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"/>
            </w:pict>
          </mc:Fallback>
        </mc:AlternateContent>
      </w:r>
      <w:r>
        <w:rPr>
          <w:rFonts w:eastAsia="Times New Roman" w:cs="Times New Roman"/>
          <w:b/>
          <w:sz w:val="28"/>
          <w:szCs w:val="28"/>
          <w:lang w:val="nl-NL"/>
        </w:rPr>
        <w:tab/>
      </w:r>
      <w:r>
        <w:rPr>
          <w:rFonts w:eastAsia="Times New Roman" w:cs="Times New Roman"/>
          <w:b/>
          <w:sz w:val="28"/>
          <w:szCs w:val="28"/>
          <w:lang w:val="nl-NL"/>
        </w:rPr>
        <w:tab/>
      </w:r>
    </w:p>
    <w:p w:rsidR="00AB043E" w:rsidRDefault="00AB043E" w:rsidP="00AB043E">
      <w:pPr>
        <w:keepNext/>
        <w:spacing w:after="0" w:line="240" w:lineRule="auto"/>
        <w:jc w:val="center"/>
        <w:rPr>
          <w:rFonts w:eastAsia="Times New Roman" w:cs="Times New Roman"/>
          <w:sz w:val="2"/>
          <w:szCs w:val="28"/>
        </w:rPr>
      </w:pPr>
    </w:p>
    <w:p w:rsidR="00AB043E" w:rsidRDefault="00AB043E" w:rsidP="00AB043E">
      <w:pPr>
        <w:spacing w:after="0" w:line="240" w:lineRule="auto"/>
        <w:jc w:val="center"/>
        <w:rPr>
          <w:rFonts w:eastAsia="Times New Roman" w:cs="Times New Roman"/>
          <w:sz w:val="2"/>
          <w:szCs w:val="28"/>
        </w:rPr>
      </w:pPr>
    </w:p>
    <w:p w:rsidR="00AB043E" w:rsidRDefault="00AB043E" w:rsidP="00AB043E">
      <w:pPr>
        <w:spacing w:after="0" w:line="240" w:lineRule="auto"/>
        <w:jc w:val="center"/>
        <w:rPr>
          <w:rFonts w:eastAsia="Times New Roman" w:cs="Times New Roman"/>
          <w:sz w:val="6"/>
          <w:szCs w:val="28"/>
        </w:rPr>
      </w:pPr>
    </w:p>
    <w:p w:rsidR="00AB043E" w:rsidRDefault="00AB043E" w:rsidP="00AB043E">
      <w:pPr>
        <w:spacing w:after="0" w:line="240" w:lineRule="auto"/>
        <w:jc w:val="center"/>
        <w:rPr>
          <w:rFonts w:eastAsia="Times New Roman" w:cs="Times New Roman"/>
          <w:b/>
          <w:sz w:val="28"/>
          <w:szCs w:val="28"/>
        </w:rPr>
      </w:pPr>
      <w:r>
        <w:rPr>
          <w:rFonts w:eastAsia="Times New Roman" w:cs="Times New Roman"/>
          <w:b/>
          <w:sz w:val="28"/>
          <w:szCs w:val="28"/>
        </w:rPr>
        <w:t>HỘI ĐỒNG NHÂN DÂN TỈNH HÀ TĨNH</w:t>
      </w:r>
    </w:p>
    <w:p w:rsidR="00AB043E" w:rsidRDefault="00AB043E" w:rsidP="00AB043E">
      <w:pPr>
        <w:spacing w:after="0" w:line="240" w:lineRule="auto"/>
        <w:jc w:val="center"/>
        <w:rPr>
          <w:rFonts w:eastAsia="Times New Roman" w:cs="Times New Roman"/>
          <w:b/>
          <w:sz w:val="6"/>
          <w:szCs w:val="28"/>
        </w:rPr>
      </w:pPr>
      <w:r>
        <w:rPr>
          <w:rFonts w:eastAsia="Times New Roman" w:cs="Times New Roman"/>
          <w:b/>
          <w:sz w:val="28"/>
          <w:szCs w:val="28"/>
        </w:rPr>
        <w:t>KHÓA XVII, KỲ HỌP THỨ 7</w:t>
      </w:r>
    </w:p>
    <w:p w:rsidR="00AB043E" w:rsidRDefault="00AB043E" w:rsidP="00AB043E">
      <w:pPr>
        <w:spacing w:before="120" w:after="0" w:line="240" w:lineRule="atLeast"/>
        <w:ind w:firstLine="720"/>
        <w:jc w:val="both"/>
        <w:rPr>
          <w:rFonts w:eastAsia="Times New Roman" w:cs="Times New Roman"/>
          <w:i/>
          <w:sz w:val="28"/>
          <w:szCs w:val="28"/>
        </w:rPr>
      </w:pPr>
    </w:p>
    <w:p w:rsidR="00F54C3A" w:rsidRPr="00F54C3A" w:rsidRDefault="00F54C3A" w:rsidP="00F54C3A">
      <w:pPr>
        <w:spacing w:before="120" w:after="120" w:line="240" w:lineRule="auto"/>
        <w:ind w:firstLine="720"/>
        <w:jc w:val="both"/>
        <w:rPr>
          <w:rFonts w:eastAsia="Times New Roman" w:cs="Times New Roman"/>
          <w:i/>
          <w:iCs/>
          <w:sz w:val="28"/>
          <w:szCs w:val="28"/>
        </w:rPr>
      </w:pPr>
      <w:r w:rsidRPr="00F54C3A">
        <w:rPr>
          <w:rFonts w:eastAsia="Times New Roman" w:cs="Times New Roman"/>
          <w:i/>
          <w:iCs/>
          <w:sz w:val="28"/>
          <w:szCs w:val="28"/>
          <w:lang w:val="vi-VN"/>
        </w:rPr>
        <w:t xml:space="preserve">Căn cứ Luật </w:t>
      </w:r>
      <w:r w:rsidRPr="00F54C3A">
        <w:rPr>
          <w:rFonts w:eastAsia="Times New Roman" w:cs="Times New Roman"/>
          <w:i/>
          <w:iCs/>
          <w:sz w:val="28"/>
          <w:szCs w:val="28"/>
        </w:rPr>
        <w:t>T</w:t>
      </w:r>
      <w:r w:rsidRPr="00F54C3A">
        <w:rPr>
          <w:rFonts w:eastAsia="Times New Roman" w:cs="Times New Roman"/>
          <w:i/>
          <w:iCs/>
          <w:sz w:val="28"/>
          <w:szCs w:val="28"/>
          <w:lang w:val="vi-VN"/>
        </w:rPr>
        <w:t xml:space="preserve">ổ chức </w:t>
      </w:r>
      <w:r w:rsidRPr="00F54C3A">
        <w:rPr>
          <w:rFonts w:eastAsia="Times New Roman" w:cs="Times New Roman"/>
          <w:i/>
          <w:iCs/>
          <w:sz w:val="28"/>
          <w:szCs w:val="28"/>
        </w:rPr>
        <w:t xml:space="preserve">chính quyền địa phương </w:t>
      </w:r>
      <w:r w:rsidRPr="00F54C3A">
        <w:rPr>
          <w:rFonts w:eastAsia="Times New Roman" w:cs="Times New Roman"/>
          <w:i/>
          <w:iCs/>
          <w:sz w:val="28"/>
          <w:szCs w:val="28"/>
          <w:lang w:val="vi-VN"/>
        </w:rPr>
        <w:t>ngày 19 tháng 6 năm 2015;</w:t>
      </w:r>
    </w:p>
    <w:p w:rsidR="00AB043E" w:rsidRPr="00F54C3A" w:rsidRDefault="00AB043E" w:rsidP="00F54C3A">
      <w:pPr>
        <w:spacing w:before="120" w:after="120" w:line="240" w:lineRule="auto"/>
        <w:ind w:firstLine="720"/>
        <w:jc w:val="both"/>
        <w:rPr>
          <w:rFonts w:eastAsia="Times New Roman" w:cs="Times New Roman"/>
          <w:i/>
          <w:iCs/>
          <w:sz w:val="28"/>
          <w:szCs w:val="28"/>
        </w:rPr>
      </w:pPr>
      <w:r>
        <w:rPr>
          <w:rFonts w:eastAsia="Times New Roman" w:cs="Times New Roman"/>
          <w:i/>
          <w:sz w:val="28"/>
          <w:szCs w:val="28"/>
        </w:rPr>
        <w:t xml:space="preserve">Căn cứ Nghị định số 91/2005/NQ-CP, ngày 11 tháng 7 năm 2005 của Chính phủ về việc ban hành Quy chế đặt tên, đổi tên đường, phố và công trình công cộng; </w:t>
      </w:r>
    </w:p>
    <w:p w:rsidR="00AB043E" w:rsidRDefault="00AB043E" w:rsidP="00AB043E">
      <w:pPr>
        <w:spacing w:after="0" w:line="380" w:lineRule="exact"/>
        <w:ind w:firstLine="720"/>
        <w:jc w:val="both"/>
        <w:rPr>
          <w:rFonts w:eastAsia="Times New Roman" w:cs="Times New Roman"/>
          <w:i/>
          <w:sz w:val="28"/>
          <w:szCs w:val="28"/>
        </w:rPr>
      </w:pPr>
      <w:r>
        <w:rPr>
          <w:rFonts w:eastAsia="Times New Roman" w:cs="Times New Roman"/>
          <w:i/>
          <w:sz w:val="28"/>
          <w:szCs w:val="28"/>
        </w:rPr>
        <w:t xml:space="preserve">Căn cứ Thông tư số 36/2006/TT-BVHTT, ngày 20 tháng 3 năm 2006 của Bộ Văn hóa - Thông tin về hướng dẫn thực hiện một số điều của Quy chế đặt tên, đổi tên đường, phố và công trình công cộng; </w:t>
      </w:r>
    </w:p>
    <w:p w:rsidR="00AB043E" w:rsidRDefault="00AB043E" w:rsidP="00AB043E">
      <w:pPr>
        <w:spacing w:after="0" w:line="380" w:lineRule="exact"/>
        <w:ind w:firstLine="720"/>
        <w:jc w:val="both"/>
        <w:rPr>
          <w:rFonts w:eastAsia="Times New Roman" w:cs="Times New Roman"/>
          <w:i/>
          <w:spacing w:val="-4"/>
          <w:sz w:val="28"/>
          <w:szCs w:val="28"/>
          <w:lang w:val="nl-NL"/>
        </w:rPr>
      </w:pPr>
      <w:r>
        <w:rPr>
          <w:rFonts w:eastAsia="Times New Roman" w:cs="Times New Roman"/>
          <w:i/>
          <w:spacing w:val="-4"/>
          <w:sz w:val="28"/>
          <w:szCs w:val="28"/>
          <w:lang w:val="nl-NL"/>
        </w:rPr>
        <w:t>Sau khi xem xét</w:t>
      </w:r>
      <w:r w:rsidR="00F54C3A" w:rsidRPr="00F54C3A">
        <w:rPr>
          <w:rFonts w:eastAsia="Times New Roman" w:cs="Times New Roman"/>
          <w:i/>
          <w:spacing w:val="-4"/>
          <w:sz w:val="28"/>
          <w:szCs w:val="28"/>
          <w:lang w:val="nl-NL"/>
        </w:rPr>
        <w:t xml:space="preserve"> </w:t>
      </w:r>
      <w:r w:rsidR="00F54C3A">
        <w:rPr>
          <w:rFonts w:eastAsia="Times New Roman" w:cs="Times New Roman"/>
          <w:i/>
          <w:spacing w:val="-4"/>
          <w:sz w:val="28"/>
          <w:szCs w:val="28"/>
          <w:lang w:val="nl-NL"/>
        </w:rPr>
        <w:t xml:space="preserve">đề nghị của </w:t>
      </w:r>
      <w:r w:rsidR="00F54C3A">
        <w:rPr>
          <w:rFonts w:eastAsia="Times New Roman" w:cs="Times New Roman"/>
          <w:i/>
          <w:spacing w:val="-4"/>
          <w:sz w:val="28"/>
          <w:szCs w:val="28"/>
          <w:lang w:val="nl-NL"/>
        </w:rPr>
        <w:t>Ủy ban nhân dân tỉnh</w:t>
      </w:r>
      <w:r>
        <w:rPr>
          <w:rFonts w:eastAsia="Times New Roman" w:cs="Times New Roman"/>
          <w:i/>
          <w:spacing w:val="-4"/>
          <w:sz w:val="28"/>
          <w:szCs w:val="28"/>
          <w:lang w:val="nl-NL"/>
        </w:rPr>
        <w:t xml:space="preserve"> Tờ t</w:t>
      </w:r>
      <w:r w:rsidR="00F54C3A">
        <w:rPr>
          <w:rFonts w:eastAsia="Times New Roman" w:cs="Times New Roman"/>
          <w:i/>
          <w:spacing w:val="-4"/>
          <w:sz w:val="28"/>
          <w:szCs w:val="28"/>
          <w:lang w:val="nl-NL"/>
        </w:rPr>
        <w:t xml:space="preserve">rình số ...../TTr-UBND ngày     </w:t>
      </w:r>
      <w:r>
        <w:rPr>
          <w:rFonts w:eastAsia="Times New Roman" w:cs="Times New Roman"/>
          <w:i/>
          <w:spacing w:val="-4"/>
          <w:sz w:val="28"/>
          <w:szCs w:val="28"/>
          <w:lang w:val="nl-NL"/>
        </w:rPr>
        <w:t xml:space="preserve">tháng 7 năm về việc đặt tên một số tuyến đường và một số công trình văn hóa trên địa bàn tỉnh; Báo cáo thẩm tra của Ban văn hóa - xã hội và ý kiến thảo luận của </w:t>
      </w:r>
      <w:r w:rsidR="00F54C3A">
        <w:rPr>
          <w:rFonts w:eastAsia="Times New Roman" w:cs="Times New Roman"/>
          <w:i/>
          <w:spacing w:val="-4"/>
          <w:sz w:val="28"/>
          <w:szCs w:val="28"/>
          <w:lang w:val="nl-NL"/>
        </w:rPr>
        <w:t>đại biểu Hội đồng nhân dân tỉnh.</w:t>
      </w:r>
    </w:p>
    <w:p w:rsidR="00AB043E" w:rsidRDefault="00AB043E" w:rsidP="00AB043E">
      <w:pPr>
        <w:spacing w:after="0" w:line="380" w:lineRule="exact"/>
        <w:ind w:firstLine="720"/>
        <w:jc w:val="both"/>
        <w:rPr>
          <w:rFonts w:eastAsia="Times New Roman" w:cs="Times New Roman"/>
          <w:i/>
          <w:spacing w:val="-4"/>
          <w:sz w:val="28"/>
          <w:szCs w:val="28"/>
        </w:rPr>
      </w:pPr>
    </w:p>
    <w:p w:rsidR="00AB043E" w:rsidRDefault="00AB043E" w:rsidP="00AB043E">
      <w:pPr>
        <w:spacing w:after="0" w:line="380" w:lineRule="exact"/>
        <w:ind w:firstLine="720"/>
        <w:jc w:val="center"/>
        <w:rPr>
          <w:rFonts w:eastAsia="Times New Roman" w:cs="Times New Roman"/>
          <w:b/>
          <w:bCs/>
          <w:sz w:val="28"/>
          <w:szCs w:val="20"/>
          <w:lang w:val="nl-NL"/>
        </w:rPr>
      </w:pPr>
      <w:r>
        <w:rPr>
          <w:rFonts w:eastAsia="Times New Roman" w:cs="Times New Roman"/>
          <w:b/>
          <w:bCs/>
          <w:sz w:val="28"/>
          <w:szCs w:val="20"/>
          <w:lang w:val="nl-NL"/>
        </w:rPr>
        <w:t>QUYẾT NGHỊ:</w:t>
      </w:r>
    </w:p>
    <w:p w:rsidR="00AB043E" w:rsidRDefault="00AB043E" w:rsidP="00AB043E">
      <w:pPr>
        <w:spacing w:after="0" w:line="380" w:lineRule="exact"/>
        <w:ind w:firstLine="720"/>
        <w:jc w:val="center"/>
        <w:rPr>
          <w:rFonts w:eastAsia="Times New Roman" w:cs="Times New Roman"/>
          <w:sz w:val="28"/>
          <w:szCs w:val="28"/>
        </w:rPr>
      </w:pP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b/>
          <w:bCs/>
          <w:sz w:val="28"/>
          <w:szCs w:val="28"/>
          <w:lang w:val="nl-NL"/>
        </w:rPr>
        <w:t>Điều 1.</w:t>
      </w:r>
      <w:r>
        <w:rPr>
          <w:rFonts w:eastAsia="Times New Roman" w:cs="Times New Roman"/>
          <w:sz w:val="28"/>
          <w:szCs w:val="28"/>
          <w:lang w:val="nl-NL"/>
        </w:rPr>
        <w:t xml:space="preserve"> Nhất trí thông qua việc đặt tên mới cho 175 tuyến đường và 04 công trình văn hóa trên địa bàn các huyện, thành phố, thị xã, cụ thể như sau:</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1. Đặt tên cho 74 tuyến đường tại các phường, xã thuộc thị xã Kỳ Anh </w:t>
      </w:r>
      <w:r>
        <w:rPr>
          <w:rFonts w:eastAsia="Times New Roman" w:cs="Times New Roman"/>
          <w:i/>
          <w:sz w:val="28"/>
          <w:szCs w:val="28"/>
          <w:lang w:val="nl-NL"/>
        </w:rPr>
        <w:t>(Phụ lục 1)</w:t>
      </w:r>
      <w:r>
        <w:rPr>
          <w:rFonts w:eastAsia="Times New Roman" w:cs="Times New Roman"/>
          <w:sz w:val="28"/>
          <w:szCs w:val="28"/>
          <w:lang w:val="nl-NL"/>
        </w:rPr>
        <w:t>.</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2. Đặt tên cho 22 tuyến đường tại thị trấn Nghèn, huyện Can Lộc </w:t>
      </w:r>
      <w:r>
        <w:rPr>
          <w:rFonts w:eastAsia="Times New Roman" w:cs="Times New Roman"/>
          <w:i/>
          <w:sz w:val="28"/>
          <w:szCs w:val="28"/>
          <w:lang w:val="nl-NL"/>
        </w:rPr>
        <w:t>(Phụ lục 2).</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3. Đặt tên cho 29 tuyến đường tại thị trấn Hương Khê, huyện Hương Khê </w:t>
      </w:r>
      <w:r>
        <w:rPr>
          <w:rFonts w:eastAsia="Times New Roman" w:cs="Times New Roman"/>
          <w:i/>
          <w:sz w:val="28"/>
          <w:szCs w:val="28"/>
          <w:lang w:val="nl-NL"/>
        </w:rPr>
        <w:t>(Phụ lục 3).</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4. Đặt tên cho 19 tuyến đường tại thị trấn Cẩm Xuyên và 21 tuyến đường tại thị trấn Thiên Cầm, huyện Cẩm Xuyên </w:t>
      </w:r>
      <w:r>
        <w:rPr>
          <w:rFonts w:eastAsia="Times New Roman" w:cs="Times New Roman"/>
          <w:i/>
          <w:sz w:val="28"/>
          <w:szCs w:val="28"/>
          <w:lang w:val="nl-NL"/>
        </w:rPr>
        <w:t>(Phụ lục 4).</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5. Đặt tên cho 10 tuyến đường tại thành phố Hà Tĩnh </w:t>
      </w:r>
      <w:r>
        <w:rPr>
          <w:rFonts w:eastAsia="Times New Roman" w:cs="Times New Roman"/>
          <w:i/>
          <w:sz w:val="28"/>
          <w:szCs w:val="28"/>
          <w:lang w:val="nl-NL"/>
        </w:rPr>
        <w:t>(Phụ lục 5).</w:t>
      </w:r>
      <w:r>
        <w:rPr>
          <w:rFonts w:eastAsia="Times New Roman" w:cs="Times New Roman"/>
          <w:sz w:val="28"/>
          <w:szCs w:val="28"/>
          <w:lang w:val="nl-NL"/>
        </w:rPr>
        <w:t xml:space="preserve"> </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lastRenderedPageBreak/>
        <w:t>6. Đặt tên Công viên Tuy Phước cho công trình Công viên tại thị trấn Nghèn và Nhà văn hóa Xuân Diệu cho công trình Trung tâm văn hóa huyện Can Lộc.</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7. Đặt tên Quảng trường Hà Huy Tập, Quảng trường Hồ Tùng Mậu cho công trình Quảng trường tại thị trấn Cẩm Xuyên và thị trấn Thiên Cầm, huyện Cẩm Xuyên.</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b/>
          <w:sz w:val="28"/>
          <w:szCs w:val="28"/>
          <w:lang w:val="nl-NL"/>
        </w:rPr>
        <w:t>Điều 2.</w:t>
      </w:r>
      <w:r>
        <w:rPr>
          <w:rFonts w:eastAsia="Times New Roman" w:cs="Times New Roman"/>
          <w:sz w:val="28"/>
          <w:szCs w:val="28"/>
          <w:lang w:val="nl-NL"/>
        </w:rPr>
        <w:t xml:space="preserve"> Điều chỉnh đổi tên 02 tuyến đường trên địa bàn thành phố Hà Tĩnh và thị xã Hồng Lĩnh, cụ thể như sau:</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 xml:space="preserve">1. Tại thành phố Hà Tĩnh: đổi tên đường Nguyễn Hằng Chi thành tên Nguyễn Hàng Chi. </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2. Tại thị xã Hồng Lĩnh: đổi tên đường Nguyễn Hằng Chi thành tên Nguyễn Hàng Chi.</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b/>
          <w:bCs/>
          <w:sz w:val="28"/>
          <w:szCs w:val="28"/>
          <w:lang w:val="nl-NL"/>
        </w:rPr>
        <w:t>Điều 3.</w:t>
      </w:r>
      <w:r>
        <w:rPr>
          <w:rFonts w:eastAsia="Times New Roman" w:cs="Times New Roman"/>
          <w:sz w:val="28"/>
          <w:szCs w:val="28"/>
          <w:lang w:val="nl-NL"/>
        </w:rPr>
        <w:t xml:space="preserve"> </w:t>
      </w:r>
      <w:r>
        <w:rPr>
          <w:rFonts w:eastAsia="Times New Roman" w:cs="Times New Roman"/>
          <w:b/>
          <w:sz w:val="28"/>
          <w:szCs w:val="28"/>
          <w:lang w:val="nl-NL"/>
        </w:rPr>
        <w:t>Tổ chức thực hiện</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1. Giao Ủy ban nhân dân tỉnh tổ chức thực hiện Nghị quyết này. Trong quá trình thực hiện nếu cần điều chỉnh, bổ sung, Ủy ban nhân dân tỉnh thống nhất với Thường trực Hội đồng nhân dân tỉnh, quyết định và báo cáo Hội đồng nhân dân tỉnh tại kỳ họp gần nhất.</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2. Thường trực Hội đồng nhân dân, các Ban Hội đồng nhân dân, các Tổ đại biểu Hội đồng nhân dân và đại biểu Hội đồng nhân dân tỉnh giám sát việc thực hiện Nghị quyết.</w:t>
      </w:r>
    </w:p>
    <w:p w:rsidR="00AB043E" w:rsidRDefault="00AB043E" w:rsidP="00AB043E">
      <w:pPr>
        <w:spacing w:after="0" w:line="380" w:lineRule="exact"/>
        <w:ind w:firstLine="720"/>
        <w:jc w:val="both"/>
        <w:rPr>
          <w:rFonts w:eastAsia="Times New Roman" w:cs="Times New Roman"/>
          <w:sz w:val="28"/>
          <w:szCs w:val="28"/>
          <w:lang w:val="nl-NL"/>
        </w:rPr>
      </w:pPr>
      <w:r>
        <w:rPr>
          <w:rFonts w:eastAsia="Times New Roman" w:cs="Times New Roman"/>
          <w:sz w:val="28"/>
          <w:szCs w:val="28"/>
          <w:lang w:val="nl-NL"/>
        </w:rPr>
        <w:t>Nghị quyết này đã được Hội đồng nhân nhân tỉnh khóa XVII, kỳ họp thứ 7 thông qua ngày.....tháng 7 năm 2018 và có hiệu lực kể từ ngày ký./.</w:t>
      </w:r>
    </w:p>
    <w:p w:rsidR="00AB043E" w:rsidRDefault="00AB043E" w:rsidP="00AB043E">
      <w:pPr>
        <w:spacing w:before="120" w:after="0" w:line="264" w:lineRule="auto"/>
        <w:ind w:firstLine="720"/>
        <w:jc w:val="both"/>
        <w:rPr>
          <w:rFonts w:eastAsia="Times New Roman" w:cs="Times New Roman"/>
          <w:sz w:val="8"/>
          <w:szCs w:val="28"/>
          <w:lang w:val="nl-NL"/>
        </w:rPr>
      </w:pPr>
    </w:p>
    <w:tbl>
      <w:tblPr>
        <w:tblW w:w="9458" w:type="dxa"/>
        <w:tblLook w:val="00A0" w:firstRow="1" w:lastRow="0" w:firstColumn="1" w:lastColumn="0" w:noHBand="0" w:noVBand="0"/>
      </w:tblPr>
      <w:tblGrid>
        <w:gridCol w:w="4788"/>
        <w:gridCol w:w="4670"/>
      </w:tblGrid>
      <w:tr w:rsidR="00AB043E" w:rsidTr="00AB043E">
        <w:tc>
          <w:tcPr>
            <w:tcW w:w="4788" w:type="dxa"/>
            <w:hideMark/>
          </w:tcPr>
          <w:p w:rsidR="00AB043E" w:rsidRDefault="00AB043E">
            <w:pPr>
              <w:spacing w:after="0" w:line="240" w:lineRule="auto"/>
              <w:rPr>
                <w:rFonts w:eastAsia="Calibri" w:cs="Times New Roman"/>
                <w:b/>
                <w:i/>
                <w:noProof/>
                <w:sz w:val="22"/>
                <w:lang w:val="vi-VN" w:eastAsia="en-GB"/>
              </w:rPr>
            </w:pPr>
            <w:r>
              <w:rPr>
                <w:rFonts w:eastAsia="Calibri" w:cs="Times New Roman"/>
                <w:b/>
                <w:i/>
                <w:noProof/>
                <w:sz w:val="22"/>
                <w:lang w:val="vi-VN" w:eastAsia="en-GB"/>
              </w:rPr>
              <w:t>Nơi nhận:</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Ủy ban Thường vụ Quốc hội;</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Ban Công tác đại biểu UBTVQH;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xml:space="preserve">- Văn phòng Quốc hội; </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Văn phòng Chủ tịch nước;</w:t>
            </w:r>
          </w:p>
          <w:p w:rsidR="00AB043E" w:rsidRDefault="00AB043E">
            <w:pPr>
              <w:spacing w:after="0" w:line="240" w:lineRule="auto"/>
              <w:rPr>
                <w:rFonts w:eastAsia="Calibri" w:cs="Times New Roman"/>
                <w:noProof/>
                <w:sz w:val="22"/>
                <w:lang w:eastAsia="en-GB"/>
              </w:rPr>
            </w:pPr>
            <w:r>
              <w:rPr>
                <w:rFonts w:eastAsia="Calibri" w:cs="Times New Roman"/>
                <w:noProof/>
                <w:sz w:val="22"/>
                <w:lang w:val="vi-VN" w:eastAsia="en-GB"/>
              </w:rPr>
              <w:t>- Văn phòng Chính phủ, Website Chính phủ;</w:t>
            </w:r>
          </w:p>
          <w:p w:rsidR="00AB043E" w:rsidRDefault="00AB043E">
            <w:pPr>
              <w:spacing w:after="0" w:line="240" w:lineRule="auto"/>
              <w:rPr>
                <w:rFonts w:eastAsia="Calibri" w:cs="Times New Roman"/>
                <w:noProof/>
                <w:sz w:val="22"/>
                <w:lang w:eastAsia="en-GB"/>
              </w:rPr>
            </w:pPr>
            <w:r>
              <w:rPr>
                <w:rFonts w:eastAsia="Calibri" w:cs="Times New Roman"/>
                <w:noProof/>
                <w:sz w:val="22"/>
                <w:lang w:eastAsia="en-GB"/>
              </w:rPr>
              <w:t>- Bộ Văn hóa Thể thao và Du lịch;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Kiểm toán nhà nước khu vực II;</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Bộ Tư lệnh Quân khu IV;</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Cục kiểm tra văn bản - Bộ Tư pháp;</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TT Tỉnh uỷ, HĐND, UBND, UBMTTQ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Đại biểu Quốc hội đoàn Hà Tĩnh;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Đại biểu HĐND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Văn phòng Tỉnh uỷ;</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Văn phòng Đoàn ĐBQH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Văn phòng HĐND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Văn phòng UBND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Các sở, ban, ngành, đoàn thể cấp tỉnh;</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TT HĐND, UBND các huyện, thành phố, thị xã;</w:t>
            </w:r>
          </w:p>
          <w:p w:rsidR="00AB043E" w:rsidRDefault="00AB043E">
            <w:pPr>
              <w:spacing w:after="0" w:line="240" w:lineRule="auto"/>
              <w:rPr>
                <w:rFonts w:eastAsia="Calibri" w:cs="Times New Roman"/>
                <w:noProof/>
                <w:sz w:val="22"/>
                <w:lang w:val="vi-VN" w:eastAsia="en-GB"/>
              </w:rPr>
            </w:pPr>
            <w:r>
              <w:rPr>
                <w:rFonts w:eastAsia="Calibri" w:cs="Times New Roman"/>
                <w:noProof/>
                <w:sz w:val="22"/>
                <w:lang w:val="vi-VN" w:eastAsia="en-GB"/>
              </w:rPr>
              <w:t>- Trung tâm Công báo - tin học VP UBND tỉnh;</w:t>
            </w:r>
          </w:p>
          <w:p w:rsidR="00AB043E" w:rsidRDefault="00AB043E">
            <w:pPr>
              <w:spacing w:after="0" w:line="240" w:lineRule="auto"/>
              <w:rPr>
                <w:rFonts w:eastAsia="Calibri" w:cs="Times New Roman"/>
                <w:noProof/>
                <w:sz w:val="22"/>
                <w:lang w:val="vi-VN"/>
              </w:rPr>
            </w:pPr>
            <w:r>
              <w:rPr>
                <w:rFonts w:eastAsia="Calibri" w:cs="Times New Roman"/>
                <w:noProof/>
                <w:sz w:val="22"/>
                <w:lang w:val="vi-VN"/>
              </w:rPr>
              <w:t>- Trang thông tin điện tử tỉnh;</w:t>
            </w:r>
          </w:p>
          <w:p w:rsidR="00AB043E" w:rsidRDefault="00AB043E">
            <w:pPr>
              <w:spacing w:after="0" w:line="240" w:lineRule="auto"/>
              <w:rPr>
                <w:rFonts w:eastAsia="Calibri" w:cs="Times New Roman"/>
                <w:noProof/>
                <w:sz w:val="22"/>
                <w:lang w:eastAsia="en-GB"/>
              </w:rPr>
            </w:pPr>
            <w:r>
              <w:rPr>
                <w:rFonts w:eastAsia="Calibri" w:cs="Times New Roman"/>
                <w:noProof/>
                <w:sz w:val="22"/>
                <w:lang w:val="vi-VN" w:eastAsia="en-GB"/>
              </w:rPr>
              <w:t>- Lưu</w:t>
            </w:r>
            <w:r>
              <w:rPr>
                <w:rFonts w:eastAsia="Calibri" w:cs="Times New Roman"/>
                <w:noProof/>
                <w:sz w:val="22"/>
                <w:lang w:val="en-GB" w:eastAsia="en-GB"/>
              </w:rPr>
              <w:t>:</w:t>
            </w:r>
            <w:r>
              <w:rPr>
                <w:rFonts w:eastAsia="Calibri" w:cs="Times New Roman"/>
                <w:noProof/>
                <w:sz w:val="22"/>
                <w:lang w:eastAsia="en-GB"/>
              </w:rPr>
              <w:t xml:space="preserve"> VT.</w:t>
            </w:r>
          </w:p>
        </w:tc>
        <w:tc>
          <w:tcPr>
            <w:tcW w:w="4670" w:type="dxa"/>
          </w:tcPr>
          <w:p w:rsidR="00AB043E" w:rsidRDefault="00AB043E">
            <w:pPr>
              <w:spacing w:after="0" w:line="240" w:lineRule="auto"/>
              <w:jc w:val="center"/>
              <w:rPr>
                <w:rFonts w:eastAsia="Calibri" w:cs="Times New Roman"/>
                <w:b/>
                <w:noProof/>
                <w:sz w:val="28"/>
                <w:szCs w:val="28"/>
                <w:lang w:val="vi-VN" w:eastAsia="en-GB"/>
              </w:rPr>
            </w:pPr>
            <w:r>
              <w:rPr>
                <w:rFonts w:eastAsia="Calibri" w:cs="Times New Roman"/>
                <w:b/>
                <w:noProof/>
                <w:sz w:val="28"/>
                <w:szCs w:val="28"/>
                <w:lang w:val="vi-VN" w:eastAsia="en-GB"/>
              </w:rPr>
              <w:t>CHỦ TỊCH</w:t>
            </w:r>
          </w:p>
          <w:p w:rsidR="00AB043E" w:rsidRDefault="00AB043E">
            <w:pPr>
              <w:spacing w:after="0" w:line="240" w:lineRule="auto"/>
              <w:jc w:val="center"/>
              <w:rPr>
                <w:rFonts w:eastAsia="Calibri" w:cs="Times New Roman"/>
                <w:b/>
                <w:noProof/>
                <w:sz w:val="28"/>
                <w:szCs w:val="28"/>
                <w:lang w:val="vi-VN" w:eastAsia="en-GB"/>
              </w:rPr>
            </w:pPr>
          </w:p>
          <w:p w:rsidR="00AB043E" w:rsidRDefault="00AB043E">
            <w:pPr>
              <w:spacing w:after="0" w:line="240" w:lineRule="auto"/>
              <w:jc w:val="center"/>
              <w:rPr>
                <w:rFonts w:eastAsia="Calibri" w:cs="Times New Roman"/>
                <w:b/>
                <w:noProof/>
                <w:sz w:val="28"/>
                <w:szCs w:val="28"/>
                <w:lang w:val="vi-VN" w:eastAsia="en-GB"/>
              </w:rPr>
            </w:pPr>
          </w:p>
          <w:p w:rsidR="00AB043E" w:rsidRDefault="00AB043E">
            <w:pPr>
              <w:spacing w:after="0" w:line="240" w:lineRule="auto"/>
              <w:jc w:val="center"/>
              <w:rPr>
                <w:rFonts w:eastAsia="Calibri" w:cs="Times New Roman"/>
                <w:b/>
                <w:noProof/>
                <w:sz w:val="28"/>
                <w:szCs w:val="28"/>
                <w:lang w:val="vi-VN" w:eastAsia="en-GB"/>
              </w:rPr>
            </w:pPr>
          </w:p>
          <w:p w:rsidR="00AB043E" w:rsidRDefault="00AB043E">
            <w:pPr>
              <w:spacing w:after="0" w:line="240" w:lineRule="auto"/>
              <w:jc w:val="center"/>
              <w:rPr>
                <w:rFonts w:eastAsia="Calibri" w:cs="Times New Roman"/>
                <w:b/>
                <w:noProof/>
                <w:sz w:val="28"/>
                <w:szCs w:val="28"/>
                <w:lang w:val="vi-VN" w:eastAsia="en-GB"/>
              </w:rPr>
            </w:pPr>
          </w:p>
          <w:p w:rsidR="00AB043E" w:rsidRDefault="00AB043E">
            <w:pPr>
              <w:spacing w:after="0" w:line="240" w:lineRule="auto"/>
              <w:jc w:val="center"/>
              <w:rPr>
                <w:rFonts w:eastAsia="Calibri" w:cs="Times New Roman"/>
                <w:b/>
                <w:noProof/>
                <w:sz w:val="28"/>
                <w:szCs w:val="28"/>
                <w:lang w:eastAsia="en-GB"/>
              </w:rPr>
            </w:pPr>
          </w:p>
          <w:p w:rsidR="00AB043E" w:rsidRDefault="00AB043E">
            <w:pPr>
              <w:spacing w:after="0" w:line="240" w:lineRule="auto"/>
              <w:jc w:val="center"/>
              <w:rPr>
                <w:rFonts w:eastAsia="Calibri" w:cs="Times New Roman"/>
                <w:b/>
                <w:noProof/>
                <w:sz w:val="28"/>
                <w:szCs w:val="28"/>
                <w:lang w:val="en-GB" w:eastAsia="en-GB"/>
              </w:rPr>
            </w:pPr>
          </w:p>
          <w:p w:rsidR="00AB043E" w:rsidRDefault="00D01C68">
            <w:pPr>
              <w:spacing w:after="0" w:line="240" w:lineRule="auto"/>
              <w:jc w:val="center"/>
              <w:rPr>
                <w:rFonts w:eastAsia="Calibri" w:cs="Times New Roman"/>
                <w:b/>
                <w:noProof/>
                <w:lang w:eastAsia="en-GB"/>
              </w:rPr>
            </w:pPr>
            <w:r>
              <w:rPr>
                <w:rFonts w:eastAsia="Calibri" w:cs="Times New Roman"/>
                <w:b/>
                <w:noProof/>
                <w:sz w:val="28"/>
                <w:szCs w:val="28"/>
                <w:lang w:eastAsia="en-GB"/>
              </w:rPr>
              <w:t xml:space="preserve"> </w:t>
            </w:r>
            <w:bookmarkStart w:id="0" w:name="_GoBack"/>
            <w:bookmarkEnd w:id="0"/>
            <w:r w:rsidR="00AB043E">
              <w:rPr>
                <w:rFonts w:eastAsia="Calibri" w:cs="Times New Roman"/>
                <w:b/>
                <w:noProof/>
                <w:sz w:val="28"/>
                <w:szCs w:val="28"/>
                <w:lang w:eastAsia="en-GB"/>
              </w:rPr>
              <w:t>Lê Đình Sơn</w:t>
            </w:r>
          </w:p>
        </w:tc>
      </w:tr>
    </w:tbl>
    <w:p w:rsidR="00AB043E" w:rsidRDefault="00AB043E" w:rsidP="00AB043E"/>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3E"/>
    <w:rsid w:val="001C2691"/>
    <w:rsid w:val="005D663C"/>
    <w:rsid w:val="00AB043E"/>
    <w:rsid w:val="00D01C68"/>
    <w:rsid w:val="00F5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3E"/>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43E"/>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dcterms:created xsi:type="dcterms:W3CDTF">2018-07-09T09:37:00Z</dcterms:created>
  <dcterms:modified xsi:type="dcterms:W3CDTF">2018-07-09T09:42:00Z</dcterms:modified>
</cp:coreProperties>
</file>