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3589"/>
        <w:gridCol w:w="6656"/>
      </w:tblGrid>
      <w:tr w:rsidR="00A66570" w:rsidTr="00E20073">
        <w:tc>
          <w:tcPr>
            <w:tcW w:w="3591" w:type="dxa"/>
          </w:tcPr>
          <w:p w:rsidR="00A66570" w:rsidRPr="00126CAC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3"/>
                <w:szCs w:val="27"/>
              </w:rPr>
            </w:pP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27"/>
                <w:szCs w:val="27"/>
              </w:rPr>
            </w:pPr>
            <w:r>
              <w:rPr>
                <w:rStyle w:val="Bodytext"/>
                <w:b/>
                <w:sz w:val="27"/>
                <w:szCs w:val="27"/>
              </w:rPr>
              <w:t>HỘI ĐỒNG NHÂN DÂN</w:t>
            </w: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27"/>
                <w:szCs w:val="27"/>
              </w:rPr>
            </w:pPr>
            <w:r>
              <w:rPr>
                <w:rStyle w:val="Bodytext"/>
                <w:b/>
                <w:sz w:val="27"/>
                <w:szCs w:val="27"/>
              </w:rPr>
              <w:t>TỈNH HÀ TĨNH</w:t>
            </w: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5C0D6" wp14:editId="7F73B73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24765</wp:posOffset>
                      </wp:positionV>
                      <wp:extent cx="8001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95pt" to="11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KF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"/>
                  </w:pict>
                </mc:Fallback>
              </mc:AlternateContent>
            </w: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sz w:val="27"/>
                <w:szCs w:val="27"/>
              </w:rPr>
            </w:pPr>
            <w:r>
              <w:rPr>
                <w:rStyle w:val="Bodytext"/>
                <w:sz w:val="27"/>
                <w:szCs w:val="27"/>
              </w:rPr>
              <w:t>Số:       /2016/NQ-HĐND</w:t>
            </w:r>
          </w:p>
        </w:tc>
        <w:tc>
          <w:tcPr>
            <w:tcW w:w="6660" w:type="dxa"/>
          </w:tcPr>
          <w:p w:rsidR="00A66570" w:rsidRPr="00126CAC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2"/>
                <w:szCs w:val="27"/>
              </w:rPr>
            </w:pP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27"/>
                <w:szCs w:val="27"/>
              </w:rPr>
            </w:pPr>
            <w:r>
              <w:rPr>
                <w:rStyle w:val="Bodytext"/>
                <w:b/>
                <w:sz w:val="27"/>
                <w:szCs w:val="27"/>
              </w:rPr>
              <w:t>CỘNG HOÀ XÃ HỘI CHỦ NGHĨA VIỆT NAM</w:t>
            </w: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27"/>
                <w:szCs w:val="27"/>
              </w:rPr>
            </w:pPr>
            <w:r>
              <w:rPr>
                <w:rStyle w:val="Bodytext"/>
                <w:b/>
                <w:sz w:val="27"/>
                <w:szCs w:val="27"/>
              </w:rPr>
              <w:t>Độc lập - Tự do - Hạnh phúc</w:t>
            </w: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b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7D0C2" wp14:editId="7F2062FC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31115</wp:posOffset>
                      </wp:positionV>
                      <wp:extent cx="2007235" cy="0"/>
                      <wp:effectExtent l="0" t="0" r="1206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2.45pt" to="238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T/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"/>
                  </w:pict>
                </mc:Fallback>
              </mc:AlternateContent>
            </w:r>
          </w:p>
          <w:p w:rsidR="00A66570" w:rsidRDefault="00A66570" w:rsidP="00E20073">
            <w:pPr>
              <w:spacing w:line="276" w:lineRule="auto"/>
              <w:jc w:val="center"/>
              <w:rPr>
                <w:rStyle w:val="Bodytext"/>
                <w:i/>
                <w:sz w:val="28"/>
                <w:szCs w:val="28"/>
              </w:rPr>
            </w:pPr>
            <w:r>
              <w:rPr>
                <w:rStyle w:val="Bodytext"/>
                <w:i/>
                <w:sz w:val="27"/>
                <w:szCs w:val="27"/>
              </w:rPr>
              <w:t xml:space="preserve">      Hà Tĩnh, ngày       tháng 12 năm 2016</w:t>
            </w:r>
          </w:p>
        </w:tc>
      </w:tr>
    </w:tbl>
    <w:p w:rsidR="00A66570" w:rsidRDefault="00A66570" w:rsidP="00A66570">
      <w:pPr>
        <w:rPr>
          <w:rStyle w:val="Bodytext"/>
          <w:i/>
          <w:sz w:val="28"/>
          <w:szCs w:val="28"/>
        </w:rPr>
      </w:pPr>
      <w:r>
        <w:rPr>
          <w:rStyle w:val="Bodytext"/>
          <w:i/>
          <w:sz w:val="28"/>
          <w:szCs w:val="28"/>
        </w:rPr>
        <w:t>(DỰ THẢO)</w:t>
      </w:r>
      <w:bookmarkStart w:id="0" w:name="_GoBack"/>
      <w:bookmarkEnd w:id="0"/>
    </w:p>
    <w:p w:rsidR="00A66570" w:rsidRDefault="00A66570" w:rsidP="00A66570">
      <w:pPr>
        <w:jc w:val="center"/>
        <w:rPr>
          <w:rStyle w:val="Bodytext"/>
          <w:b/>
          <w:sz w:val="28"/>
          <w:szCs w:val="28"/>
        </w:rPr>
      </w:pPr>
      <w:r>
        <w:rPr>
          <w:rStyle w:val="Bodytext"/>
          <w:b/>
          <w:sz w:val="28"/>
          <w:szCs w:val="28"/>
        </w:rPr>
        <w:t>NGHỊ QUYẾT</w:t>
      </w:r>
    </w:p>
    <w:p w:rsidR="00A66570" w:rsidRDefault="00A66570" w:rsidP="00A66570">
      <w:pPr>
        <w:jc w:val="center"/>
        <w:rPr>
          <w:rStyle w:val="Bodytext"/>
          <w:b/>
          <w:sz w:val="28"/>
          <w:szCs w:val="28"/>
        </w:rPr>
      </w:pPr>
      <w:r>
        <w:rPr>
          <w:b/>
          <w:sz w:val="28"/>
          <w:szCs w:val="28"/>
          <w:lang w:val="sq-AL"/>
        </w:rPr>
        <w:t>Quy định cụ thể một số điểm của Nghị định 116/2016/NĐ-CP ngày 18/7/2016 của Chính phủ Quy định chính sách hỗ trợ học sinh và trường phổ thông ở xã, thôn đặc biệt khó khăn</w:t>
      </w:r>
    </w:p>
    <w:p w:rsidR="00A66570" w:rsidRDefault="00A66570" w:rsidP="00A66570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CF6F" wp14:editId="7B32A0EC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1143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pt" to="4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jI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W5U9pCi2k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"/>
            </w:pict>
          </mc:Fallback>
        </mc:AlternateContent>
      </w:r>
    </w:p>
    <w:p w:rsidR="00A66570" w:rsidRDefault="00A66570" w:rsidP="00A66570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vi-VN"/>
        </w:rPr>
        <w:t xml:space="preserve">Căn cứ Luật tổ chức </w:t>
      </w:r>
      <w:r>
        <w:rPr>
          <w:i/>
          <w:iCs/>
          <w:sz w:val="28"/>
          <w:szCs w:val="28"/>
        </w:rPr>
        <w:t xml:space="preserve">chính quyền địa phương </w:t>
      </w:r>
      <w:r>
        <w:rPr>
          <w:i/>
          <w:iCs/>
          <w:sz w:val="28"/>
          <w:szCs w:val="28"/>
          <w:lang w:val="vi-VN"/>
        </w:rPr>
        <w:t>ngày 19 tháng 6 năm 2015;</w:t>
      </w:r>
    </w:p>
    <w:p w:rsidR="00A66570" w:rsidRDefault="00A66570" w:rsidP="00A66570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Căn cứ Luật ban hành văn bản quy phạm pháp luật ngày 22 tháng 6 năm 2015;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vi-VN"/>
        </w:rPr>
        <w:t>Luật gi</w:t>
      </w:r>
      <w:r>
        <w:rPr>
          <w:i/>
          <w:iCs/>
          <w:sz w:val="28"/>
          <w:szCs w:val="28"/>
        </w:rPr>
        <w:t>á</w:t>
      </w:r>
      <w:r>
        <w:rPr>
          <w:i/>
          <w:iCs/>
          <w:sz w:val="28"/>
          <w:szCs w:val="28"/>
          <w:lang w:val="vi-VN"/>
        </w:rPr>
        <w:t>o dục ngày 14 tháng 6 năm 2005, Luật sửa đổi, bổ sung một s</w:t>
      </w:r>
      <w:r>
        <w:rPr>
          <w:i/>
          <w:iCs/>
          <w:sz w:val="28"/>
          <w:szCs w:val="28"/>
        </w:rPr>
        <w:t xml:space="preserve">ố </w:t>
      </w:r>
      <w:r>
        <w:rPr>
          <w:i/>
          <w:iCs/>
          <w:sz w:val="28"/>
          <w:szCs w:val="28"/>
          <w:lang w:val="vi-VN"/>
        </w:rPr>
        <w:t>điều của Luật giáo dục ngày 25 tháng 11 năm 2009;</w:t>
      </w:r>
    </w:p>
    <w:p w:rsidR="00A66570" w:rsidRDefault="00A66570" w:rsidP="00A66570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vi-VN"/>
        </w:rPr>
        <w:t xml:space="preserve">Căn cứ </w:t>
      </w:r>
      <w:r>
        <w:rPr>
          <w:i/>
          <w:iCs/>
          <w:sz w:val="28"/>
          <w:szCs w:val="28"/>
        </w:rPr>
        <w:t>Nghị định số 116/2016/NĐ-CP ngày 18 tháng 7 năm 2016 của Chính phủ Quy định chính sách hỗ trợ học sinh và trường phổ thông ở xã, thôn đặc biệt khó khăn;</w:t>
      </w:r>
    </w:p>
    <w:p w:rsidR="00A66570" w:rsidRDefault="00A66570" w:rsidP="00A66570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Xét Tờ trình số  /TTr-UBND ngày  tháng 11 năm 2016 </w:t>
      </w:r>
      <w:r>
        <w:rPr>
          <w:i/>
          <w:iCs/>
          <w:sz w:val="28"/>
          <w:szCs w:val="28"/>
          <w:lang w:val="vi-VN"/>
        </w:rPr>
        <w:t xml:space="preserve">của </w:t>
      </w:r>
      <w:r>
        <w:rPr>
          <w:i/>
          <w:iCs/>
          <w:sz w:val="28"/>
          <w:szCs w:val="28"/>
        </w:rPr>
        <w:t>Ủy ban nhân dân tỉnh về quy định cụ thể một số điểm của Nghị định số số 116/2016/NĐ-CP ngày 18 tháng 7 năm 2016 của Chính phủ Quy định chính sách hỗ trợ học sinh và trường phổ thông ở xã, thôn đặc biệt khó khăn; báo cáo thẩm tra của Ban Văn hóa – Xã hội và ý kiến thảo luận của đại biểu Hội đồng nhân dân tại kỳ họp.</w:t>
      </w:r>
    </w:p>
    <w:p w:rsidR="00A66570" w:rsidRDefault="00A66570" w:rsidP="00A66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NGHỊ: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Điều 1. Phạm vi điều chỉnh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Nghị </w:t>
      </w:r>
      <w:r>
        <w:rPr>
          <w:sz w:val="28"/>
          <w:szCs w:val="28"/>
        </w:rPr>
        <w:t xml:space="preserve">quyết này </w:t>
      </w:r>
      <w:r>
        <w:rPr>
          <w:sz w:val="28"/>
          <w:szCs w:val="28"/>
          <w:lang w:val="vi-VN"/>
        </w:rPr>
        <w:t xml:space="preserve">quy định </w:t>
      </w:r>
      <w:r>
        <w:rPr>
          <w:sz w:val="28"/>
          <w:szCs w:val="28"/>
        </w:rPr>
        <w:t>địa bàn và khoảng cách từ nhà tới trường của học sinh tiểu học, trung học cơ sở và trung học phổ thông ở xã, thôn đặc biệt khó khăn vùng dân tộc, miền núi, các xã đặc biệt khó khăn vùng bãi ngang ven biển và hải đảo; mức khoán hỗ trợ kinh phí phục vụ nấu ăn cho học sinh ở các trường phổ thông có tổ chức nấu ăn tập trung cho học sinh là đối tượng được hưởng chính sách theo quy định tại Nghị định số 116/2016/NĐ-CP</w:t>
      </w:r>
      <w:r>
        <w:rPr>
          <w:sz w:val="28"/>
          <w:szCs w:val="28"/>
          <w:lang w:val="vi-VN"/>
        </w:rPr>
        <w:t>.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Điều 2. Đối tượng áp dụng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vi-VN"/>
        </w:rPr>
        <w:t>Đối với học sinh, gồm: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  <w:lang w:val="vi-VN"/>
        </w:rPr>
        <w:t xml:space="preserve">Học sinh tiểu học và trung học cơ sở theo quy định tại khoản 1 Điều 4 Nghị định </w:t>
      </w:r>
      <w:r>
        <w:rPr>
          <w:sz w:val="28"/>
          <w:szCs w:val="28"/>
        </w:rPr>
        <w:t>số 116/2016/NĐ-CP</w:t>
      </w:r>
      <w:r>
        <w:rPr>
          <w:sz w:val="28"/>
          <w:szCs w:val="28"/>
          <w:lang w:val="vi-VN"/>
        </w:rPr>
        <w:t>;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  <w:lang w:val="vi-VN"/>
        </w:rPr>
        <w:t xml:space="preserve">Học sinh trung học phổ thông là người dân tộc thiểu số theo quy định tại khoản 2 Điều 4 Nghị định </w:t>
      </w:r>
      <w:r>
        <w:rPr>
          <w:sz w:val="28"/>
          <w:szCs w:val="28"/>
        </w:rPr>
        <w:t>số 116/2016/NĐ-CP</w:t>
      </w:r>
      <w:r>
        <w:rPr>
          <w:sz w:val="28"/>
          <w:szCs w:val="28"/>
          <w:lang w:val="vi-VN"/>
        </w:rPr>
        <w:t>;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z w:val="28"/>
          <w:szCs w:val="28"/>
          <w:lang w:val="vi-VN"/>
        </w:rPr>
        <w:t xml:space="preserve">Học sinh trung học phổ thông là người dân tộc Kinh theo quy định tại khoản 3 Điều 4 Nghị định </w:t>
      </w:r>
      <w:r>
        <w:rPr>
          <w:sz w:val="28"/>
          <w:szCs w:val="28"/>
        </w:rPr>
        <w:t>số 116/2016/NĐ-CP</w:t>
      </w:r>
      <w:r>
        <w:rPr>
          <w:sz w:val="28"/>
          <w:szCs w:val="28"/>
          <w:lang w:val="vi-VN"/>
        </w:rPr>
        <w:t>.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vi-VN"/>
        </w:rPr>
        <w:t xml:space="preserve">Đối với các trường phổ thông: Trường phổ thông có tổ chức nấu ăn tập </w:t>
      </w:r>
      <w:r>
        <w:rPr>
          <w:sz w:val="28"/>
          <w:szCs w:val="28"/>
        </w:rPr>
        <w:t>tr</w:t>
      </w:r>
      <w:r>
        <w:rPr>
          <w:sz w:val="28"/>
          <w:szCs w:val="28"/>
          <w:lang w:val="vi-VN"/>
        </w:rPr>
        <w:t xml:space="preserve">ung cho học sinh là đối tượng hưởng chính sách theo quy định tại Nghị định </w:t>
      </w:r>
      <w:r>
        <w:rPr>
          <w:sz w:val="28"/>
          <w:szCs w:val="28"/>
        </w:rPr>
        <w:t>số 116/2016/NĐ-CP.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Điều 3. </w:t>
      </w:r>
      <w:r>
        <w:rPr>
          <w:b/>
          <w:bCs/>
          <w:sz w:val="28"/>
          <w:szCs w:val="28"/>
        </w:rPr>
        <w:t>Quy định Điểm b Khoản 1 và Khoản 2 Điều 4 Nghị định số 116/2016/NĐ-CP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Khoảng cách từ nhà đến trường từ 2,5 km trở lên đối với học sinh tiểu học, từ 6 km trở lên đối với học sinh trung học cơ sở và từ 8 km trở lên đối với học sinh trung học phổ thông có hộ khẩu thường trú tại: Xóm Ấp Tiến, xóm Nam Hà, xóm Trung Thượng xã Phương Mỹ; bản Phú Lâm xã Phú Gia huyện Hương Khê; Thôn Liên Hòa, thôn Liên Châu xã Đức Liên huyện Vũ Quang;</w:t>
      </w:r>
    </w:p>
    <w:p w:rsidR="00A66570" w:rsidRDefault="00A66570" w:rsidP="00A66570">
      <w:pPr>
        <w:tabs>
          <w:tab w:val="num" w:pos="15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Khoảng cách từ nhà đến trường từ 3 km trở lên đối với học sinh tiểu học, từ 6 km trở lên đối với học sinh trung học cơ sở và từ 8 km trở lên đối với học sinh trung học phổ thông có hộ khẩu thường trú tại: Xóm Tân Thành, xóm Thượng Sơn xã Phương Mỹ huyện Hương Khê.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Điều 4. </w:t>
      </w:r>
      <w:r>
        <w:rPr>
          <w:b/>
          <w:bCs/>
          <w:sz w:val="28"/>
          <w:szCs w:val="28"/>
        </w:rPr>
        <w:t xml:space="preserve">Quy định Điểm d Khoản 2 </w:t>
      </w:r>
      <w:r>
        <w:rPr>
          <w:b/>
          <w:bCs/>
          <w:sz w:val="28"/>
          <w:szCs w:val="28"/>
          <w:lang w:val="vi-VN"/>
        </w:rPr>
        <w:t xml:space="preserve">Điều </w:t>
      </w:r>
      <w:r>
        <w:rPr>
          <w:b/>
          <w:bCs/>
          <w:sz w:val="28"/>
          <w:szCs w:val="28"/>
        </w:rPr>
        <w:t>5 Nghị định số 116/2016/NĐ-CP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Mức kinh phí khoán hỗ trợ phục vụ nấu ăn cho học sinh bằng 135% mức lương cơ sở/01 tháng/30 học sinh, </w:t>
      </w:r>
      <w:r>
        <w:rPr>
          <w:sz w:val="28"/>
          <w:szCs w:val="28"/>
          <w:lang w:val="vi-VN"/>
        </w:rPr>
        <w:t>số dư từ 15 học sinh trở lên được tính thêm một lần định mức; nhưng mỗi trường chỉ được hưởng không quá 05 lần định mức nêu trên/01 tháng và không quá 9 tháng/01 năm.</w:t>
      </w:r>
    </w:p>
    <w:p w:rsidR="00A66570" w:rsidRDefault="00A66570" w:rsidP="00A6657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Điều 5. Thời gian áp dụng</w:t>
      </w:r>
    </w:p>
    <w:p w:rsidR="00A66570" w:rsidRDefault="00A66570" w:rsidP="00A665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Quy định tại Nghị quyết này áp dụng kể từ ngày 01 tháng 9 năm 2016;</w:t>
      </w:r>
    </w:p>
    <w:p w:rsidR="00A66570" w:rsidRDefault="00A66570" w:rsidP="00A66570">
      <w:pPr>
        <w:ind w:firstLine="720"/>
        <w:jc w:val="both"/>
      </w:pPr>
      <w:r>
        <w:rPr>
          <w:sz w:val="28"/>
          <w:szCs w:val="28"/>
        </w:rPr>
        <w:t>2. Giao Ủy ban nhân dân tỉnh hàng năm căn cứ tình hình phát triển hạ tầng giao thông, ban hành quy định cụ thể Điều 3 của Nghị quyết này sau khi thống nhất với Thường trực Hội đồng nhân dân tỉnh.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Điều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vi-VN"/>
        </w:rPr>
        <w:t xml:space="preserve">. </w:t>
      </w:r>
      <w:r>
        <w:rPr>
          <w:b/>
          <w:bCs/>
          <w:sz w:val="28"/>
          <w:szCs w:val="28"/>
        </w:rPr>
        <w:t>Tổ chức thực hiện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Giao Ủy ban nhân dân tỉnh tổ chức thực hiện Nghị quyết này.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Thường trực Hội đồng nhân dân, các ban Hội đồng nhân dân và đại biểu Hội đồng nhân dân tỉnh giám sát việc thực hiện Nghị quyết.</w:t>
      </w:r>
    </w:p>
    <w:p w:rsidR="00A66570" w:rsidRDefault="00A66570" w:rsidP="00A66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Nghị quyết này đã được Hội đồng nhân dân tỉnh Hà Tĩnh Khóa XVII, Kỳ họp thứ 3 thông qua ngày  tháng 12 năm 2016 và có hiệu lực từ ngày ... tháng ... năm 201..../. </w:t>
      </w:r>
    </w:p>
    <w:p w:rsidR="00A66570" w:rsidRPr="00437587" w:rsidRDefault="00A66570" w:rsidP="00A66570">
      <w:pPr>
        <w:ind w:firstLine="720"/>
        <w:jc w:val="both"/>
        <w:rPr>
          <w:sz w:val="2"/>
          <w:szCs w:val="28"/>
        </w:rPr>
      </w:pPr>
    </w:p>
    <w:tbl>
      <w:tblPr>
        <w:tblW w:w="0" w:type="auto"/>
        <w:tblInd w:w="-17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03"/>
      </w:tblGrid>
      <w:tr w:rsidR="00A66570" w:rsidTr="00E20073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570" w:rsidRDefault="00A66570" w:rsidP="00E200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Ủy ban Thường vụ Quốc hội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Ban Công tác đại biểu UBTVQH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  <w:t>- Văn phòng Quốc hội;</w:t>
            </w:r>
            <w:r>
              <w:rPr>
                <w:sz w:val="22"/>
                <w:szCs w:val="22"/>
                <w:lang w:val="vi-VN"/>
              </w:rPr>
              <w:br/>
              <w:t>- Văn phòng Chủ tịch n</w:t>
            </w:r>
            <w:r>
              <w:rPr>
                <w:sz w:val="22"/>
                <w:szCs w:val="22"/>
              </w:rPr>
              <w:t>ướ</w:t>
            </w:r>
            <w:r>
              <w:rPr>
                <w:sz w:val="22"/>
                <w:szCs w:val="22"/>
                <w:lang w:val="vi-VN"/>
              </w:rPr>
              <w:t>c;</w:t>
            </w:r>
          </w:p>
          <w:p w:rsidR="00A66570" w:rsidRDefault="00A66570" w:rsidP="00E200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Chính phủ, Website Chính phủ;</w:t>
            </w:r>
          </w:p>
          <w:p w:rsidR="00A66570" w:rsidRDefault="00A66570" w:rsidP="00E200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Giáo dục và Đào tạo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Kiểm toán Nhà nước Khu vực II;</w:t>
            </w:r>
          </w:p>
          <w:p w:rsidR="00A66570" w:rsidRDefault="00A66570" w:rsidP="00E200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Cục kiểm tra văn bản – Bộ Tư pháp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TT Tỉnh ủy, HĐND, UBND, UBMTTQ tỉnh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Đại biểu Quốc hội đoàn Hà Tĩnh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Đại biểu HĐND tỉnh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Các sở, ban ngành, đoàn thể cấp tỉnh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Các VP: Tỉnh ủy, Đoàn ĐBQH, HĐND tỉnh, UBND tỉnh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TT HĐND, UBND các huyện, thành phố, thị xã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Trung tâm T.Tin VP HĐND tỉnh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Trung tâm Công báo – Tin học VP UBND tỉnh</w:t>
            </w:r>
            <w:r>
              <w:rPr>
                <w:sz w:val="22"/>
                <w:szCs w:val="22"/>
                <w:lang w:val="vi-VN"/>
              </w:rPr>
              <w:t>;</w:t>
            </w:r>
            <w:r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</w:rPr>
              <w:t>- Trang thông tin điện tử tỉnh;</w:t>
            </w:r>
          </w:p>
          <w:p w:rsidR="00A66570" w:rsidRDefault="00A66570" w:rsidP="00E20073">
            <w:pPr>
              <w:spacing w:line="276" w:lineRule="auto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Lưu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570" w:rsidRDefault="00A66570" w:rsidP="00E20073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CH</w:t>
            </w:r>
            <w:r>
              <w:rPr>
                <w:b/>
                <w:bCs/>
                <w:sz w:val="28"/>
                <w:szCs w:val="28"/>
              </w:rPr>
              <w:t>Ủ TỊCH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</w:p>
          <w:p w:rsidR="00A66570" w:rsidRDefault="00A66570" w:rsidP="00E20073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66570" w:rsidRDefault="00A66570" w:rsidP="00E20073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66570" w:rsidRDefault="00A66570" w:rsidP="00E2007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 xml:space="preserve">    Lê Đình Sơn</w:t>
            </w:r>
          </w:p>
        </w:tc>
      </w:tr>
    </w:tbl>
    <w:p w:rsidR="006F7C67" w:rsidRDefault="00A66570"/>
    <w:sectPr w:rsidR="006F7C67" w:rsidSect="00763D0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727C"/>
    <w:multiLevelType w:val="hybridMultilevel"/>
    <w:tmpl w:val="2690C34E"/>
    <w:lvl w:ilvl="0" w:tplc="9AD8E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4"/>
    <w:rsid w:val="00056F89"/>
    <w:rsid w:val="00516C93"/>
    <w:rsid w:val="005F1484"/>
    <w:rsid w:val="00763D01"/>
    <w:rsid w:val="00A66570"/>
    <w:rsid w:val="00D471BC"/>
    <w:rsid w:val="00D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70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A66570"/>
    <w:rPr>
      <w:spacing w:val="20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6657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70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A66570"/>
    <w:rPr>
      <w:spacing w:val="20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6657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2016-12-12T03:13:00Z</dcterms:created>
  <dcterms:modified xsi:type="dcterms:W3CDTF">2016-12-12T03:13:00Z</dcterms:modified>
</cp:coreProperties>
</file>