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F491B" w:rsidRPr="00CA1C72" w14:paraId="57AB4244" w14:textId="77777777" w:rsidTr="000F491B">
        <w:tc>
          <w:tcPr>
            <w:tcW w:w="6588" w:type="dxa"/>
          </w:tcPr>
          <w:p w14:paraId="1C79D8D3" w14:textId="77777777" w:rsidR="000F491B" w:rsidRPr="00CA1C72" w:rsidRDefault="000F491B" w:rsidP="009422EA">
            <w:pPr>
              <w:spacing w:line="312" w:lineRule="auto"/>
              <w:jc w:val="center"/>
              <w:rPr>
                <w:rFonts w:cs="Times New Roman"/>
                <w:sz w:val="26"/>
                <w:szCs w:val="24"/>
              </w:rPr>
            </w:pPr>
            <w:r w:rsidRPr="00CA1C72">
              <w:rPr>
                <w:rFonts w:cs="Times New Roman"/>
                <w:sz w:val="26"/>
                <w:szCs w:val="24"/>
              </w:rPr>
              <w:t>HỘI ĐỒNG NHÂN DÂN TỈNH</w:t>
            </w:r>
          </w:p>
          <w:p w14:paraId="097FD181" w14:textId="77777777" w:rsidR="000F491B" w:rsidRPr="00CA1C72" w:rsidRDefault="0038574A" w:rsidP="009422EA">
            <w:pPr>
              <w:spacing w:line="312" w:lineRule="auto"/>
              <w:jc w:val="center"/>
              <w:rPr>
                <w:rFonts w:cs="Times New Roman"/>
                <w:b/>
                <w:sz w:val="26"/>
                <w:szCs w:val="24"/>
              </w:rPr>
            </w:pPr>
            <w:r>
              <w:rPr>
                <w:rFonts w:cs="Times New Roman"/>
                <w:b/>
                <w:noProof/>
                <w:sz w:val="26"/>
                <w:szCs w:val="24"/>
              </w:rPr>
              <w:pict w14:anchorId="1D30198C">
                <v:line id="_x0000_s1026" style="position:absolute;left:0;text-align:left;z-index:251658240" from="126.7pt,16.75pt" to="189pt,16.75pt"/>
              </w:pict>
            </w:r>
            <w:r w:rsidR="000F491B" w:rsidRPr="00CA1C72">
              <w:rPr>
                <w:rFonts w:cs="Times New Roman"/>
                <w:b/>
                <w:sz w:val="26"/>
                <w:szCs w:val="24"/>
              </w:rPr>
              <w:t>ĐOÀN GIÁM SÁT</w:t>
            </w:r>
          </w:p>
        </w:tc>
        <w:tc>
          <w:tcPr>
            <w:tcW w:w="6588" w:type="dxa"/>
          </w:tcPr>
          <w:p w14:paraId="0794ECF3" w14:textId="77777777" w:rsidR="000F491B" w:rsidRPr="00CA1C72" w:rsidRDefault="000F491B" w:rsidP="009422EA">
            <w:pPr>
              <w:spacing w:line="312" w:lineRule="auto"/>
              <w:jc w:val="center"/>
              <w:rPr>
                <w:rFonts w:cs="Times New Roman"/>
                <w:b/>
                <w:sz w:val="26"/>
                <w:szCs w:val="24"/>
              </w:rPr>
            </w:pPr>
            <w:r w:rsidRPr="00CA1C72">
              <w:rPr>
                <w:rFonts w:cs="Times New Roman"/>
                <w:b/>
                <w:sz w:val="26"/>
                <w:szCs w:val="24"/>
              </w:rPr>
              <w:t>CỘNG HÒA XÃ HỘI CHỦ NGHĨA VIỆT NAM</w:t>
            </w:r>
          </w:p>
          <w:p w14:paraId="7752EAC2" w14:textId="77777777" w:rsidR="000F491B" w:rsidRPr="00CA1C72" w:rsidRDefault="0038574A" w:rsidP="009422EA">
            <w:pPr>
              <w:spacing w:line="312" w:lineRule="auto"/>
              <w:jc w:val="center"/>
              <w:rPr>
                <w:rFonts w:cs="Times New Roman"/>
                <w:b/>
                <w:sz w:val="26"/>
                <w:szCs w:val="24"/>
              </w:rPr>
            </w:pPr>
            <w:r>
              <w:rPr>
                <w:rFonts w:cs="Times New Roman"/>
                <w:b/>
                <w:noProof/>
                <w:sz w:val="26"/>
                <w:szCs w:val="24"/>
              </w:rPr>
              <w:pict w14:anchorId="5950D012">
                <v:line id="_x0000_s1027" style="position:absolute;left:0;text-align:left;z-index:251659264" from="74.7pt,16.15pt" to="242.45pt,16.15pt"/>
              </w:pict>
            </w:r>
            <w:r w:rsidR="000F491B" w:rsidRPr="00CA1C72">
              <w:rPr>
                <w:rFonts w:cs="Times New Roman"/>
                <w:b/>
                <w:sz w:val="26"/>
                <w:szCs w:val="24"/>
              </w:rPr>
              <w:t>Độc lập – Tự do – Hạnh phúc</w:t>
            </w:r>
          </w:p>
          <w:p w14:paraId="4305156E" w14:textId="77777777" w:rsidR="000F491B" w:rsidRPr="00CA1C72" w:rsidRDefault="000F491B" w:rsidP="009422EA">
            <w:pPr>
              <w:spacing w:line="312" w:lineRule="auto"/>
              <w:rPr>
                <w:rFonts w:cs="Times New Roman"/>
                <w:b/>
                <w:sz w:val="26"/>
                <w:szCs w:val="24"/>
              </w:rPr>
            </w:pPr>
          </w:p>
          <w:p w14:paraId="3513E7AA" w14:textId="05B7C51E" w:rsidR="000F491B" w:rsidRPr="00CA1C72" w:rsidRDefault="008C001A" w:rsidP="00F95E67">
            <w:pPr>
              <w:spacing w:line="312" w:lineRule="auto"/>
              <w:jc w:val="center"/>
              <w:rPr>
                <w:rFonts w:cs="Times New Roman"/>
                <w:i/>
                <w:sz w:val="26"/>
                <w:szCs w:val="24"/>
              </w:rPr>
            </w:pPr>
            <w:r>
              <w:rPr>
                <w:rFonts w:cs="Times New Roman"/>
                <w:i/>
                <w:sz w:val="26"/>
                <w:szCs w:val="24"/>
              </w:rPr>
              <w:t xml:space="preserve">                        </w:t>
            </w:r>
            <w:r w:rsidR="000F491B" w:rsidRPr="00CA1C72">
              <w:rPr>
                <w:rFonts w:cs="Times New Roman"/>
                <w:i/>
                <w:sz w:val="26"/>
                <w:szCs w:val="24"/>
              </w:rPr>
              <w:t xml:space="preserve">Hà Tĩnh, ngày </w:t>
            </w:r>
            <w:r w:rsidR="001E5DF3">
              <w:rPr>
                <w:rFonts w:cs="Times New Roman"/>
                <w:i/>
                <w:sz w:val="26"/>
                <w:szCs w:val="24"/>
              </w:rPr>
              <w:t>06</w:t>
            </w:r>
            <w:r w:rsidR="000F491B" w:rsidRPr="00CA1C72">
              <w:rPr>
                <w:rFonts w:cs="Times New Roman"/>
                <w:i/>
                <w:sz w:val="26"/>
                <w:szCs w:val="24"/>
              </w:rPr>
              <w:t xml:space="preserve">  tháng  1</w:t>
            </w:r>
            <w:r w:rsidR="00F95E67">
              <w:rPr>
                <w:rFonts w:cs="Times New Roman"/>
                <w:i/>
                <w:sz w:val="26"/>
                <w:szCs w:val="24"/>
              </w:rPr>
              <w:t>2</w:t>
            </w:r>
            <w:r w:rsidR="000F491B" w:rsidRPr="00CA1C72">
              <w:rPr>
                <w:rFonts w:cs="Times New Roman"/>
                <w:i/>
                <w:sz w:val="26"/>
                <w:szCs w:val="24"/>
              </w:rPr>
              <w:t xml:space="preserve"> năm 2016</w:t>
            </w:r>
          </w:p>
        </w:tc>
      </w:tr>
    </w:tbl>
    <w:p w14:paraId="601A1EEA" w14:textId="77777777" w:rsidR="005D08E4" w:rsidRPr="00CA1C72" w:rsidRDefault="007C67B4" w:rsidP="009468C4">
      <w:pPr>
        <w:tabs>
          <w:tab w:val="left" w:pos="5538"/>
        </w:tabs>
        <w:spacing w:after="0" w:line="312" w:lineRule="auto"/>
        <w:jc w:val="center"/>
        <w:rPr>
          <w:rFonts w:cs="Times New Roman"/>
          <w:b/>
          <w:sz w:val="26"/>
          <w:szCs w:val="24"/>
        </w:rPr>
      </w:pPr>
      <w:r w:rsidRPr="00CA1C72">
        <w:rPr>
          <w:rFonts w:cs="Times New Roman"/>
          <w:b/>
          <w:sz w:val="26"/>
          <w:szCs w:val="24"/>
        </w:rPr>
        <w:t>PHỤ LỤ</w:t>
      </w:r>
      <w:r w:rsidR="00E76389">
        <w:rPr>
          <w:rFonts w:cs="Times New Roman"/>
          <w:b/>
          <w:sz w:val="26"/>
          <w:szCs w:val="24"/>
        </w:rPr>
        <w:t>C</w:t>
      </w:r>
    </w:p>
    <w:p w14:paraId="6520ECA5" w14:textId="77777777" w:rsidR="005D08E4" w:rsidRPr="00CA1C72" w:rsidRDefault="005D08E4" w:rsidP="009422EA">
      <w:pPr>
        <w:spacing w:after="0" w:line="312" w:lineRule="auto"/>
        <w:jc w:val="center"/>
        <w:rPr>
          <w:rFonts w:cs="Times New Roman"/>
          <w:b/>
          <w:sz w:val="26"/>
          <w:szCs w:val="24"/>
        </w:rPr>
      </w:pPr>
      <w:r w:rsidRPr="00CA1C72">
        <w:rPr>
          <w:rFonts w:cs="Times New Roman"/>
          <w:b/>
          <w:sz w:val="26"/>
          <w:szCs w:val="24"/>
        </w:rPr>
        <w:t xml:space="preserve">DANH SÁCH CÁC VỤ VIỆC KHIẾU NẠI, TỐ CÁO, PHẢN ÁNH </w:t>
      </w:r>
    </w:p>
    <w:p w14:paraId="3B235686" w14:textId="77777777" w:rsidR="005D08E4" w:rsidRPr="00CA1C72" w:rsidRDefault="005D08E4" w:rsidP="009422EA">
      <w:pPr>
        <w:spacing w:after="0" w:line="312" w:lineRule="auto"/>
        <w:jc w:val="center"/>
        <w:rPr>
          <w:rFonts w:cs="Times New Roman"/>
          <w:b/>
          <w:sz w:val="26"/>
          <w:szCs w:val="24"/>
        </w:rPr>
      </w:pPr>
      <w:r w:rsidRPr="00CA1C72">
        <w:rPr>
          <w:rFonts w:cs="Times New Roman"/>
          <w:b/>
          <w:sz w:val="26"/>
          <w:szCs w:val="24"/>
        </w:rPr>
        <w:t>TỒN ĐỌNG</w:t>
      </w:r>
      <w:r w:rsidR="002B7779" w:rsidRPr="00CA1C72">
        <w:rPr>
          <w:rFonts w:cs="Times New Roman"/>
          <w:b/>
          <w:sz w:val="26"/>
          <w:szCs w:val="24"/>
        </w:rPr>
        <w:t>, PHỨC TẠP</w:t>
      </w:r>
      <w:r w:rsidRPr="00CA1C72">
        <w:rPr>
          <w:rFonts w:cs="Times New Roman"/>
          <w:b/>
          <w:sz w:val="26"/>
          <w:szCs w:val="24"/>
        </w:rPr>
        <w:t xml:space="preserve"> TRÊN ĐỊA BÀN ĐẾ</w:t>
      </w:r>
      <w:r w:rsidR="004E347E">
        <w:rPr>
          <w:rFonts w:cs="Times New Roman"/>
          <w:b/>
          <w:sz w:val="26"/>
          <w:szCs w:val="24"/>
        </w:rPr>
        <w:t>N THÁNG 11</w:t>
      </w:r>
      <w:r w:rsidRPr="00CA1C72">
        <w:rPr>
          <w:rFonts w:cs="Times New Roman"/>
          <w:b/>
          <w:sz w:val="26"/>
          <w:szCs w:val="24"/>
        </w:rPr>
        <w:t>/2016</w:t>
      </w:r>
    </w:p>
    <w:p w14:paraId="55BB31B0" w14:textId="77777777" w:rsidR="005D08E4" w:rsidRPr="00CA1C72" w:rsidRDefault="005D08E4" w:rsidP="009422EA">
      <w:pPr>
        <w:spacing w:after="0" w:line="312" w:lineRule="auto"/>
        <w:jc w:val="center"/>
        <w:rPr>
          <w:rFonts w:cs="Times New Roman"/>
          <w:b/>
          <w:sz w:val="26"/>
          <w:szCs w:val="24"/>
        </w:rPr>
      </w:pPr>
    </w:p>
    <w:tbl>
      <w:tblPr>
        <w:tblStyle w:val="TableGrid"/>
        <w:tblW w:w="14743" w:type="dxa"/>
        <w:tblInd w:w="-176" w:type="dxa"/>
        <w:tblLayout w:type="fixed"/>
        <w:tblLook w:val="04A0" w:firstRow="1" w:lastRow="0" w:firstColumn="1" w:lastColumn="0" w:noHBand="0" w:noVBand="1"/>
      </w:tblPr>
      <w:tblGrid>
        <w:gridCol w:w="709"/>
        <w:gridCol w:w="1276"/>
        <w:gridCol w:w="3261"/>
        <w:gridCol w:w="7654"/>
        <w:gridCol w:w="1843"/>
      </w:tblGrid>
      <w:tr w:rsidR="00DC0167" w:rsidRPr="00F07EC1" w14:paraId="6FC18679" w14:textId="77777777" w:rsidTr="00734DE5">
        <w:trPr>
          <w:trHeight w:val="714"/>
          <w:tblHeader/>
        </w:trPr>
        <w:tc>
          <w:tcPr>
            <w:tcW w:w="709" w:type="dxa"/>
          </w:tcPr>
          <w:p w14:paraId="096E1312" w14:textId="77777777" w:rsidR="00DC0167" w:rsidRPr="00F07EC1" w:rsidRDefault="00DC0167" w:rsidP="009422EA">
            <w:pPr>
              <w:spacing w:line="312" w:lineRule="auto"/>
              <w:jc w:val="center"/>
              <w:rPr>
                <w:rFonts w:cs="Times New Roman"/>
                <w:b/>
                <w:sz w:val="24"/>
                <w:szCs w:val="24"/>
              </w:rPr>
            </w:pPr>
            <w:r w:rsidRPr="00F07EC1">
              <w:rPr>
                <w:rFonts w:cs="Times New Roman"/>
                <w:b/>
                <w:sz w:val="24"/>
                <w:szCs w:val="24"/>
              </w:rPr>
              <w:t>TT</w:t>
            </w:r>
          </w:p>
        </w:tc>
        <w:tc>
          <w:tcPr>
            <w:tcW w:w="1276" w:type="dxa"/>
          </w:tcPr>
          <w:p w14:paraId="5EDE3CC1" w14:textId="77777777" w:rsidR="00DC0167" w:rsidRPr="00F07EC1" w:rsidRDefault="00DC0167" w:rsidP="009422EA">
            <w:pPr>
              <w:spacing w:line="312" w:lineRule="auto"/>
              <w:jc w:val="center"/>
              <w:rPr>
                <w:rFonts w:cs="Times New Roman"/>
                <w:b/>
                <w:sz w:val="24"/>
                <w:szCs w:val="24"/>
              </w:rPr>
            </w:pPr>
            <w:r w:rsidRPr="00F07EC1">
              <w:rPr>
                <w:rFonts w:cs="Times New Roman"/>
                <w:b/>
                <w:sz w:val="24"/>
                <w:szCs w:val="24"/>
              </w:rPr>
              <w:t>Thời điểm phát sinh</w:t>
            </w:r>
          </w:p>
        </w:tc>
        <w:tc>
          <w:tcPr>
            <w:tcW w:w="3261" w:type="dxa"/>
          </w:tcPr>
          <w:p w14:paraId="0ECDA031" w14:textId="77777777" w:rsidR="00DC0167" w:rsidRPr="00F07EC1" w:rsidRDefault="00DC0167" w:rsidP="009422EA">
            <w:pPr>
              <w:spacing w:line="312" w:lineRule="auto"/>
              <w:jc w:val="center"/>
              <w:rPr>
                <w:rFonts w:cs="Times New Roman"/>
                <w:b/>
                <w:sz w:val="24"/>
                <w:szCs w:val="24"/>
              </w:rPr>
            </w:pPr>
            <w:r w:rsidRPr="00F07EC1">
              <w:rPr>
                <w:rFonts w:cs="Times New Roman"/>
                <w:b/>
                <w:sz w:val="24"/>
                <w:szCs w:val="24"/>
              </w:rPr>
              <w:t>Tên, địa chỉ</w:t>
            </w:r>
          </w:p>
        </w:tc>
        <w:tc>
          <w:tcPr>
            <w:tcW w:w="7654" w:type="dxa"/>
          </w:tcPr>
          <w:p w14:paraId="018736BF" w14:textId="77777777" w:rsidR="00DC0167" w:rsidRPr="00F07EC1" w:rsidRDefault="00DC0167" w:rsidP="009422EA">
            <w:pPr>
              <w:spacing w:line="312" w:lineRule="auto"/>
              <w:jc w:val="center"/>
              <w:rPr>
                <w:rFonts w:cs="Times New Roman"/>
                <w:b/>
                <w:sz w:val="24"/>
                <w:szCs w:val="24"/>
              </w:rPr>
            </w:pPr>
            <w:r w:rsidRPr="00F07EC1">
              <w:rPr>
                <w:rFonts w:cs="Times New Roman"/>
                <w:b/>
                <w:sz w:val="24"/>
                <w:szCs w:val="24"/>
              </w:rPr>
              <w:t>Nội dung</w:t>
            </w:r>
          </w:p>
        </w:tc>
        <w:tc>
          <w:tcPr>
            <w:tcW w:w="1843" w:type="dxa"/>
          </w:tcPr>
          <w:p w14:paraId="3B4BE0AE" w14:textId="77777777" w:rsidR="008C001A" w:rsidRDefault="00DC0167" w:rsidP="009422EA">
            <w:pPr>
              <w:spacing w:line="312" w:lineRule="auto"/>
              <w:jc w:val="center"/>
              <w:rPr>
                <w:rFonts w:cs="Times New Roman"/>
                <w:b/>
                <w:sz w:val="24"/>
                <w:szCs w:val="24"/>
              </w:rPr>
            </w:pPr>
            <w:r w:rsidRPr="00F07EC1">
              <w:rPr>
                <w:rFonts w:cs="Times New Roman"/>
                <w:b/>
                <w:sz w:val="24"/>
                <w:szCs w:val="24"/>
              </w:rPr>
              <w:t xml:space="preserve">Thẩm quyền </w:t>
            </w:r>
          </w:p>
          <w:p w14:paraId="68F73BE4" w14:textId="77777777" w:rsidR="00DC0167" w:rsidRPr="00F07EC1" w:rsidRDefault="00DC0167" w:rsidP="009422EA">
            <w:pPr>
              <w:spacing w:line="312" w:lineRule="auto"/>
              <w:jc w:val="center"/>
              <w:rPr>
                <w:rFonts w:cs="Times New Roman"/>
                <w:b/>
                <w:sz w:val="24"/>
                <w:szCs w:val="24"/>
              </w:rPr>
            </w:pPr>
            <w:r w:rsidRPr="00F07EC1">
              <w:rPr>
                <w:rFonts w:cs="Times New Roman"/>
                <w:b/>
                <w:sz w:val="24"/>
                <w:szCs w:val="24"/>
              </w:rPr>
              <w:t>xử lý</w:t>
            </w:r>
          </w:p>
        </w:tc>
      </w:tr>
      <w:tr w:rsidR="00DC0167" w:rsidRPr="00F07EC1" w14:paraId="29BC6FC5" w14:textId="77777777" w:rsidTr="00734DE5">
        <w:tc>
          <w:tcPr>
            <w:tcW w:w="14743" w:type="dxa"/>
            <w:gridSpan w:val="5"/>
          </w:tcPr>
          <w:p w14:paraId="637C734D" w14:textId="77777777" w:rsidR="00B154D3" w:rsidRDefault="00B154D3" w:rsidP="00DB01C1">
            <w:pPr>
              <w:spacing w:line="312" w:lineRule="auto"/>
              <w:jc w:val="center"/>
              <w:rPr>
                <w:rFonts w:cs="Times New Roman"/>
                <w:b/>
                <w:sz w:val="24"/>
                <w:szCs w:val="24"/>
              </w:rPr>
            </w:pPr>
          </w:p>
          <w:p w14:paraId="6E50B854" w14:textId="77777777" w:rsidR="00DB01C1" w:rsidRPr="00F07EC1" w:rsidRDefault="00DC0167" w:rsidP="00DB01C1">
            <w:pPr>
              <w:spacing w:line="312" w:lineRule="auto"/>
              <w:jc w:val="center"/>
              <w:rPr>
                <w:rFonts w:cs="Times New Roman"/>
                <w:b/>
                <w:sz w:val="24"/>
                <w:szCs w:val="24"/>
              </w:rPr>
            </w:pPr>
            <w:r w:rsidRPr="00F07EC1">
              <w:rPr>
                <w:rFonts w:cs="Times New Roman"/>
                <w:b/>
                <w:sz w:val="24"/>
                <w:szCs w:val="24"/>
              </w:rPr>
              <w:t>A. CÁC VỤ VIỆC KHIẾU NẠI, TỐ CÁO</w:t>
            </w:r>
          </w:p>
        </w:tc>
      </w:tr>
      <w:tr w:rsidR="00DC0167" w:rsidRPr="00F07EC1" w14:paraId="73A9FDAE" w14:textId="77777777" w:rsidTr="00734DE5">
        <w:tc>
          <w:tcPr>
            <w:tcW w:w="14743" w:type="dxa"/>
            <w:gridSpan w:val="5"/>
          </w:tcPr>
          <w:p w14:paraId="3D1898C8" w14:textId="77777777" w:rsidR="00DC0167" w:rsidRPr="00F07EC1" w:rsidRDefault="00DC0167" w:rsidP="009422EA">
            <w:pPr>
              <w:spacing w:line="312" w:lineRule="auto"/>
              <w:jc w:val="center"/>
              <w:rPr>
                <w:rFonts w:cs="Times New Roman"/>
                <w:b/>
                <w:sz w:val="24"/>
                <w:szCs w:val="24"/>
              </w:rPr>
            </w:pPr>
            <w:r w:rsidRPr="00F07EC1">
              <w:rPr>
                <w:rFonts w:cs="Times New Roman"/>
                <w:b/>
                <w:sz w:val="24"/>
                <w:szCs w:val="24"/>
              </w:rPr>
              <w:t>I. THẨM QUYỀN GIẢI QUYẾT CẤP TỈNH</w:t>
            </w:r>
          </w:p>
        </w:tc>
      </w:tr>
      <w:tr w:rsidR="00DC0167" w:rsidRPr="00F07EC1" w14:paraId="17B4BB9C" w14:textId="77777777" w:rsidTr="00734DE5">
        <w:tc>
          <w:tcPr>
            <w:tcW w:w="709" w:type="dxa"/>
          </w:tcPr>
          <w:p w14:paraId="5B75F1EC" w14:textId="77777777" w:rsidR="00DC0167" w:rsidRPr="00F07EC1" w:rsidRDefault="00DC0167" w:rsidP="009422EA">
            <w:pPr>
              <w:spacing w:line="312" w:lineRule="auto"/>
              <w:jc w:val="center"/>
              <w:rPr>
                <w:rFonts w:cs="Times New Roman"/>
                <w:b/>
                <w:sz w:val="24"/>
                <w:szCs w:val="24"/>
              </w:rPr>
            </w:pPr>
            <w:r w:rsidRPr="00F07EC1">
              <w:rPr>
                <w:rFonts w:cs="Times New Roman"/>
                <w:b/>
                <w:sz w:val="24"/>
                <w:szCs w:val="24"/>
              </w:rPr>
              <w:t>1</w:t>
            </w:r>
          </w:p>
        </w:tc>
        <w:tc>
          <w:tcPr>
            <w:tcW w:w="1276" w:type="dxa"/>
          </w:tcPr>
          <w:p w14:paraId="56CED25C" w14:textId="77777777" w:rsidR="00DC0167" w:rsidRPr="00F07EC1" w:rsidRDefault="00A40DE4" w:rsidP="009422EA">
            <w:pPr>
              <w:spacing w:line="312" w:lineRule="auto"/>
              <w:jc w:val="center"/>
              <w:rPr>
                <w:rFonts w:cs="Times New Roman"/>
                <w:sz w:val="24"/>
                <w:szCs w:val="24"/>
              </w:rPr>
            </w:pPr>
            <w:r w:rsidRPr="00F07EC1">
              <w:rPr>
                <w:rFonts w:cs="Times New Roman"/>
                <w:sz w:val="24"/>
                <w:szCs w:val="24"/>
              </w:rPr>
              <w:t>2007</w:t>
            </w:r>
          </w:p>
        </w:tc>
        <w:tc>
          <w:tcPr>
            <w:tcW w:w="3261" w:type="dxa"/>
          </w:tcPr>
          <w:p w14:paraId="5768F547" w14:textId="77777777" w:rsidR="00DC0167" w:rsidRPr="00F07EC1" w:rsidRDefault="00DC0167" w:rsidP="00186553">
            <w:pPr>
              <w:spacing w:line="312" w:lineRule="auto"/>
              <w:jc w:val="both"/>
              <w:rPr>
                <w:rFonts w:cs="Times New Roman"/>
                <w:sz w:val="24"/>
                <w:szCs w:val="24"/>
              </w:rPr>
            </w:pPr>
            <w:r w:rsidRPr="00F07EC1">
              <w:rPr>
                <w:rFonts w:cs="Times New Roman"/>
                <w:sz w:val="24"/>
                <w:szCs w:val="24"/>
              </w:rPr>
              <w:t>Nghiêm Đình Phúc</w:t>
            </w:r>
            <w:r w:rsidR="00186553" w:rsidRPr="00F07EC1">
              <w:rPr>
                <w:rFonts w:cs="Times New Roman"/>
                <w:sz w:val="24"/>
                <w:szCs w:val="24"/>
              </w:rPr>
              <w:t>,</w:t>
            </w:r>
            <w:r w:rsidRPr="00F07EC1">
              <w:rPr>
                <w:rFonts w:cs="Times New Roman"/>
                <w:sz w:val="24"/>
                <w:szCs w:val="24"/>
              </w:rPr>
              <w:t xml:space="preserve"> Nguyễn Kim Quán</w:t>
            </w:r>
            <w:r w:rsidR="00186553" w:rsidRPr="00F07EC1">
              <w:rPr>
                <w:rFonts w:cs="Times New Roman"/>
                <w:sz w:val="24"/>
                <w:szCs w:val="24"/>
              </w:rPr>
              <w:t xml:space="preserve">, </w:t>
            </w:r>
            <w:r w:rsidRPr="00F07EC1">
              <w:rPr>
                <w:rFonts w:cs="Times New Roman"/>
                <w:sz w:val="24"/>
                <w:szCs w:val="24"/>
              </w:rPr>
              <w:t>Hoàng Nghĩa Nhiệ</w:t>
            </w:r>
            <w:r w:rsidR="00186553" w:rsidRPr="00F07EC1">
              <w:rPr>
                <w:rFonts w:cs="Times New Roman"/>
                <w:sz w:val="24"/>
                <w:szCs w:val="24"/>
              </w:rPr>
              <w:t>m,</w:t>
            </w:r>
            <w:r w:rsidR="00A10F4A">
              <w:rPr>
                <w:rFonts w:cs="Times New Roman"/>
                <w:sz w:val="24"/>
                <w:szCs w:val="24"/>
              </w:rPr>
              <w:t xml:space="preserve"> </w:t>
            </w:r>
            <w:r w:rsidRPr="00F07EC1">
              <w:rPr>
                <w:rFonts w:cs="Times New Roman"/>
                <w:sz w:val="24"/>
                <w:szCs w:val="24"/>
              </w:rPr>
              <w:t>Nguyễn Đức Vũ</w:t>
            </w:r>
            <w:r w:rsidR="00186553" w:rsidRPr="00F07EC1">
              <w:rPr>
                <w:rFonts w:cs="Times New Roman"/>
                <w:sz w:val="24"/>
                <w:szCs w:val="24"/>
              </w:rPr>
              <w:t xml:space="preserve">, </w:t>
            </w:r>
            <w:r w:rsidRPr="00F07EC1">
              <w:rPr>
                <w:rFonts w:cs="Times New Roman"/>
                <w:sz w:val="24"/>
                <w:szCs w:val="24"/>
              </w:rPr>
              <w:t>Nguyễn Nhật Tân và 73 hộ được giao đất Nam cầu Bến Thủ</w:t>
            </w:r>
            <w:r w:rsidR="00186553" w:rsidRPr="00F07EC1">
              <w:rPr>
                <w:rFonts w:cs="Times New Roman"/>
                <w:sz w:val="24"/>
                <w:szCs w:val="24"/>
              </w:rPr>
              <w:t>y, thị trấn</w:t>
            </w:r>
            <w:r w:rsidRPr="00F07EC1">
              <w:rPr>
                <w:rFonts w:cs="Times New Roman"/>
                <w:sz w:val="24"/>
                <w:szCs w:val="24"/>
              </w:rPr>
              <w:t xml:space="preserve"> Xuân An năm 1992-1993</w:t>
            </w:r>
            <w:r w:rsidR="00186553" w:rsidRPr="00F07EC1">
              <w:rPr>
                <w:rFonts w:cs="Times New Roman"/>
                <w:sz w:val="24"/>
                <w:szCs w:val="24"/>
              </w:rPr>
              <w:t>.</w:t>
            </w:r>
          </w:p>
        </w:tc>
        <w:tc>
          <w:tcPr>
            <w:tcW w:w="7654" w:type="dxa"/>
          </w:tcPr>
          <w:p w14:paraId="7096872C" w14:textId="77777777" w:rsidR="00DC0167" w:rsidRPr="00F07EC1" w:rsidRDefault="00DC0167" w:rsidP="00BD6986">
            <w:pPr>
              <w:spacing w:line="312" w:lineRule="auto"/>
              <w:jc w:val="both"/>
              <w:rPr>
                <w:rFonts w:cs="Times New Roman"/>
                <w:sz w:val="24"/>
                <w:szCs w:val="24"/>
              </w:rPr>
            </w:pPr>
            <w:r w:rsidRPr="00F07EC1">
              <w:rPr>
                <w:rFonts w:cs="Times New Roman"/>
                <w:sz w:val="24"/>
                <w:szCs w:val="24"/>
              </w:rPr>
              <w:t>Khiếu nại việc lấy đất của các hộ để làm đường vào Khu du lịch sinh thái Hoàng Mai Ngọc tại Khối 2 - Thị trấn Xuân An khi chưa được đền bù và cũng chưa có quyết định thu hồi đất của của cấp có thẩm quyền</w:t>
            </w:r>
            <w:r w:rsidR="00BD6986">
              <w:rPr>
                <w:rFonts w:cs="Times New Roman"/>
                <w:sz w:val="24"/>
                <w:szCs w:val="24"/>
              </w:rPr>
              <w:t xml:space="preserve"> (05 hộ)</w:t>
            </w:r>
            <w:r w:rsidRPr="00F07EC1">
              <w:rPr>
                <w:rFonts w:cs="Times New Roman"/>
                <w:sz w:val="24"/>
                <w:szCs w:val="24"/>
              </w:rPr>
              <w:t>;</w:t>
            </w:r>
            <w:r w:rsidR="00BD6986">
              <w:rPr>
                <w:rFonts w:cs="Times New Roman"/>
                <w:sz w:val="24"/>
                <w:szCs w:val="24"/>
              </w:rPr>
              <w:t xml:space="preserve"> các hộ khác đề nghị giải quyết việc đã nộp tiền sử dụng đất</w:t>
            </w:r>
            <w:r w:rsidRPr="00F07EC1">
              <w:rPr>
                <w:rFonts w:cs="Times New Roman"/>
                <w:sz w:val="24"/>
                <w:szCs w:val="24"/>
              </w:rPr>
              <w:t xml:space="preserve"> nhưng chưa được cấp đất.</w:t>
            </w:r>
          </w:p>
        </w:tc>
        <w:tc>
          <w:tcPr>
            <w:tcW w:w="1843" w:type="dxa"/>
          </w:tcPr>
          <w:p w14:paraId="59CC8FC7" w14:textId="77777777" w:rsidR="00DC0167" w:rsidRPr="00F07EC1" w:rsidRDefault="00DC0167" w:rsidP="009422EA">
            <w:pPr>
              <w:spacing w:line="312" w:lineRule="auto"/>
              <w:jc w:val="both"/>
              <w:rPr>
                <w:rFonts w:cs="Times New Roman"/>
                <w:sz w:val="24"/>
                <w:szCs w:val="24"/>
              </w:rPr>
            </w:pPr>
            <w:r w:rsidRPr="00F07EC1">
              <w:rPr>
                <w:rFonts w:cs="Times New Roman"/>
                <w:sz w:val="24"/>
                <w:szCs w:val="24"/>
              </w:rPr>
              <w:t>Ủy ban nhân dân tỉnh</w:t>
            </w:r>
          </w:p>
        </w:tc>
      </w:tr>
      <w:tr w:rsidR="00441729" w:rsidRPr="00F07EC1" w14:paraId="6EC58A34" w14:textId="77777777" w:rsidTr="00734DE5">
        <w:tc>
          <w:tcPr>
            <w:tcW w:w="709" w:type="dxa"/>
          </w:tcPr>
          <w:p w14:paraId="693B18A9" w14:textId="6FC8A348" w:rsidR="00441729" w:rsidRDefault="00C05B94" w:rsidP="009422EA">
            <w:pPr>
              <w:spacing w:line="312" w:lineRule="auto"/>
              <w:jc w:val="center"/>
              <w:rPr>
                <w:rFonts w:cs="Times New Roman"/>
                <w:b/>
                <w:sz w:val="24"/>
                <w:szCs w:val="24"/>
              </w:rPr>
            </w:pPr>
            <w:r>
              <w:rPr>
                <w:rFonts w:cs="Times New Roman"/>
                <w:b/>
                <w:sz w:val="24"/>
                <w:szCs w:val="24"/>
              </w:rPr>
              <w:t>2</w:t>
            </w:r>
          </w:p>
        </w:tc>
        <w:tc>
          <w:tcPr>
            <w:tcW w:w="1276" w:type="dxa"/>
          </w:tcPr>
          <w:p w14:paraId="1B2E0741" w14:textId="6E0382CE" w:rsidR="00441729" w:rsidRPr="00F07EC1" w:rsidRDefault="00441729" w:rsidP="009422EA">
            <w:pPr>
              <w:spacing w:line="312" w:lineRule="auto"/>
              <w:jc w:val="center"/>
              <w:rPr>
                <w:rFonts w:cs="Times New Roman"/>
                <w:sz w:val="24"/>
                <w:szCs w:val="24"/>
              </w:rPr>
            </w:pPr>
            <w:r w:rsidRPr="00F07EC1">
              <w:rPr>
                <w:rFonts w:cs="Times New Roman"/>
                <w:sz w:val="24"/>
                <w:szCs w:val="24"/>
              </w:rPr>
              <w:t>2007</w:t>
            </w:r>
          </w:p>
        </w:tc>
        <w:tc>
          <w:tcPr>
            <w:tcW w:w="3261" w:type="dxa"/>
          </w:tcPr>
          <w:p w14:paraId="4FD905C1" w14:textId="17BE1D3D" w:rsidR="00441729" w:rsidRPr="00F07EC1" w:rsidRDefault="00441729" w:rsidP="009422EA">
            <w:pPr>
              <w:spacing w:line="312" w:lineRule="auto"/>
              <w:jc w:val="both"/>
              <w:rPr>
                <w:rFonts w:cs="Times New Roman"/>
                <w:sz w:val="24"/>
                <w:szCs w:val="24"/>
              </w:rPr>
            </w:pPr>
            <w:r w:rsidRPr="00F07EC1">
              <w:rPr>
                <w:rFonts w:cs="Times New Roman"/>
                <w:sz w:val="24"/>
                <w:szCs w:val="24"/>
              </w:rPr>
              <w:t>Hoàng Minh Bính, Đỗ Xuân Phùng, xã Cẩm Hưng, huyện Cẩm Xuyên</w:t>
            </w:r>
          </w:p>
        </w:tc>
        <w:tc>
          <w:tcPr>
            <w:tcW w:w="7654" w:type="dxa"/>
          </w:tcPr>
          <w:p w14:paraId="53BE9F58" w14:textId="386047E2" w:rsidR="00441729" w:rsidRPr="00F07EC1" w:rsidRDefault="00441729" w:rsidP="00B154D3">
            <w:pPr>
              <w:spacing w:line="312" w:lineRule="auto"/>
              <w:jc w:val="both"/>
              <w:rPr>
                <w:rFonts w:cs="Times New Roman"/>
                <w:sz w:val="24"/>
                <w:szCs w:val="24"/>
              </w:rPr>
            </w:pPr>
            <w:r w:rsidRPr="00F07EC1">
              <w:rPr>
                <w:rFonts w:cs="Times New Roman"/>
                <w:sz w:val="24"/>
                <w:szCs w:val="24"/>
              </w:rPr>
              <w:t>Tranh chấp đất đai</w:t>
            </w:r>
            <w:r w:rsidR="00B154D3" w:rsidRPr="00B154D3">
              <w:rPr>
                <w:rFonts w:cs="Times New Roman"/>
                <w:sz w:val="24"/>
                <w:szCs w:val="24"/>
              </w:rPr>
              <w:t xml:space="preserve"> </w:t>
            </w:r>
            <w:r w:rsidR="00B154D3">
              <w:rPr>
                <w:rFonts w:cs="Times New Roman"/>
                <w:sz w:val="24"/>
                <w:szCs w:val="24"/>
              </w:rPr>
              <w:t xml:space="preserve">giữa ông Bính và ông Phùng: </w:t>
            </w:r>
            <w:r w:rsidR="00B154D3" w:rsidRPr="00B154D3">
              <w:rPr>
                <w:rFonts w:cs="Times New Roman"/>
                <w:sz w:val="24"/>
                <w:szCs w:val="24"/>
              </w:rPr>
              <w:t>Uỷ ban nhân dân tỉnh đã ban hành Quyết định số 408/QĐ-UBND ngày 05/02/2016 thu hồi Quyết định giải quyết tranh chấp lần hai số 4309/QĐ-UBND ngày 31/12/2009 của Uỷ ban nhân dân tỉnh. Ông Bính không đồng ý, đề nghị tạm dừng việc thực hiện Quyết định số 408/QĐ-UBND ngày 05/02/2016, giữ nguyên và tổ chức thực hiện Quyết định giải quyết tranh chấp lần hai số 4309/QĐ-UBND ngày 31/12/2009 của UBND tỉnh.</w:t>
            </w:r>
          </w:p>
        </w:tc>
        <w:tc>
          <w:tcPr>
            <w:tcW w:w="1843" w:type="dxa"/>
          </w:tcPr>
          <w:p w14:paraId="52F3D1D4" w14:textId="58AE99F7" w:rsidR="00441729" w:rsidRPr="00F07EC1" w:rsidRDefault="00441729" w:rsidP="00441729">
            <w:pPr>
              <w:spacing w:line="312" w:lineRule="auto"/>
              <w:jc w:val="both"/>
              <w:rPr>
                <w:rFonts w:cs="Times New Roman"/>
                <w:sz w:val="24"/>
                <w:szCs w:val="24"/>
              </w:rPr>
            </w:pPr>
            <w:r w:rsidRPr="00F07EC1">
              <w:rPr>
                <w:rFonts w:cs="Times New Roman"/>
                <w:sz w:val="24"/>
                <w:szCs w:val="24"/>
              </w:rPr>
              <w:t xml:space="preserve">Ủy ban nhân dân </w:t>
            </w:r>
            <w:r>
              <w:rPr>
                <w:rFonts w:cs="Times New Roman"/>
                <w:sz w:val="24"/>
                <w:szCs w:val="24"/>
              </w:rPr>
              <w:t>tỉnh</w:t>
            </w:r>
          </w:p>
        </w:tc>
      </w:tr>
      <w:tr w:rsidR="00C05B94" w:rsidRPr="00F07EC1" w14:paraId="4A7E23AB" w14:textId="77777777" w:rsidTr="00734DE5">
        <w:tc>
          <w:tcPr>
            <w:tcW w:w="709" w:type="dxa"/>
            <w:vMerge w:val="restart"/>
          </w:tcPr>
          <w:p w14:paraId="4CE1B232" w14:textId="7F2CEDCC" w:rsidR="00C05B94" w:rsidRDefault="00C05B94" w:rsidP="009422EA">
            <w:pPr>
              <w:spacing w:line="312" w:lineRule="auto"/>
              <w:jc w:val="center"/>
              <w:rPr>
                <w:rFonts w:cs="Times New Roman"/>
                <w:b/>
                <w:sz w:val="24"/>
                <w:szCs w:val="24"/>
              </w:rPr>
            </w:pPr>
            <w:r>
              <w:rPr>
                <w:rFonts w:cs="Times New Roman"/>
                <w:b/>
                <w:sz w:val="24"/>
                <w:szCs w:val="24"/>
              </w:rPr>
              <w:lastRenderedPageBreak/>
              <w:t>3</w:t>
            </w:r>
          </w:p>
        </w:tc>
        <w:tc>
          <w:tcPr>
            <w:tcW w:w="1276" w:type="dxa"/>
            <w:vMerge w:val="restart"/>
          </w:tcPr>
          <w:p w14:paraId="22D5EDE5" w14:textId="77777777" w:rsidR="00C05B94" w:rsidRPr="00F07EC1" w:rsidRDefault="00C05B94" w:rsidP="009422EA">
            <w:pPr>
              <w:spacing w:line="312" w:lineRule="auto"/>
              <w:jc w:val="center"/>
              <w:rPr>
                <w:rFonts w:cs="Times New Roman"/>
                <w:sz w:val="24"/>
                <w:szCs w:val="24"/>
              </w:rPr>
            </w:pPr>
            <w:r w:rsidRPr="00F07EC1">
              <w:rPr>
                <w:rFonts w:cs="Times New Roman"/>
                <w:sz w:val="24"/>
                <w:szCs w:val="24"/>
              </w:rPr>
              <w:t>2011</w:t>
            </w:r>
          </w:p>
          <w:p w14:paraId="097E01A2" w14:textId="7FB5779A" w:rsidR="00C05B94" w:rsidRPr="00F07EC1" w:rsidRDefault="00C05B94" w:rsidP="009422EA">
            <w:pPr>
              <w:spacing w:line="312" w:lineRule="auto"/>
              <w:jc w:val="center"/>
              <w:rPr>
                <w:rFonts w:cs="Times New Roman"/>
                <w:sz w:val="24"/>
                <w:szCs w:val="24"/>
              </w:rPr>
            </w:pPr>
          </w:p>
        </w:tc>
        <w:tc>
          <w:tcPr>
            <w:tcW w:w="3261" w:type="dxa"/>
          </w:tcPr>
          <w:p w14:paraId="421152AF" w14:textId="172FA640" w:rsidR="00C05B94" w:rsidRPr="00F07EC1" w:rsidRDefault="00C05B94" w:rsidP="009422EA">
            <w:pPr>
              <w:spacing w:line="312" w:lineRule="auto"/>
              <w:jc w:val="both"/>
              <w:rPr>
                <w:rFonts w:cs="Times New Roman"/>
                <w:sz w:val="24"/>
                <w:szCs w:val="24"/>
              </w:rPr>
            </w:pPr>
            <w:r w:rsidRPr="00F07EC1">
              <w:rPr>
                <w:rFonts w:cs="Times New Roman"/>
                <w:sz w:val="24"/>
                <w:szCs w:val="24"/>
              </w:rPr>
              <w:t>Dương Thị Hòa, xã Phú Phong, huyện Hương Khê</w:t>
            </w:r>
          </w:p>
        </w:tc>
        <w:tc>
          <w:tcPr>
            <w:tcW w:w="7654" w:type="dxa"/>
          </w:tcPr>
          <w:p w14:paraId="2D9DCB35" w14:textId="7EE1D6EC" w:rsidR="00C05B94" w:rsidRPr="00F07EC1" w:rsidRDefault="00C05B94" w:rsidP="00C05B94">
            <w:pPr>
              <w:spacing w:line="312" w:lineRule="auto"/>
              <w:jc w:val="both"/>
              <w:rPr>
                <w:rFonts w:cs="Times New Roman"/>
                <w:sz w:val="24"/>
                <w:szCs w:val="24"/>
              </w:rPr>
            </w:pPr>
            <w:r w:rsidRPr="00F07EC1">
              <w:rPr>
                <w:rFonts w:cs="Times New Roman"/>
                <w:sz w:val="24"/>
                <w:szCs w:val="24"/>
              </w:rPr>
              <w:t>Khiếu nại việc cấp đất cho gia đình bà trùng lên đất của người khác tại khu vực hồ Bình Sơn</w:t>
            </w:r>
            <w:r>
              <w:rPr>
                <w:rFonts w:cs="Times New Roman"/>
                <w:sz w:val="24"/>
                <w:szCs w:val="24"/>
              </w:rPr>
              <w:t>.</w:t>
            </w:r>
          </w:p>
        </w:tc>
        <w:tc>
          <w:tcPr>
            <w:tcW w:w="1843" w:type="dxa"/>
            <w:vMerge w:val="restart"/>
          </w:tcPr>
          <w:p w14:paraId="19897C9C" w14:textId="47679A45" w:rsidR="00C05B94" w:rsidRPr="00F07EC1" w:rsidRDefault="00C05B94" w:rsidP="009422EA">
            <w:pPr>
              <w:spacing w:line="312" w:lineRule="auto"/>
              <w:jc w:val="both"/>
              <w:rPr>
                <w:rFonts w:cs="Times New Roman"/>
                <w:sz w:val="24"/>
                <w:szCs w:val="24"/>
              </w:rPr>
            </w:pPr>
            <w:r w:rsidRPr="00F07EC1">
              <w:rPr>
                <w:rFonts w:cs="Times New Roman"/>
                <w:sz w:val="24"/>
                <w:szCs w:val="24"/>
              </w:rPr>
              <w:t>Ủy ban nhân dân tỉnh giao Thanh tra tỉnh tham mưu phương án xử lý</w:t>
            </w:r>
          </w:p>
        </w:tc>
      </w:tr>
      <w:tr w:rsidR="00C05B94" w:rsidRPr="00F07EC1" w14:paraId="128C8BAE" w14:textId="77777777" w:rsidTr="00734DE5">
        <w:tc>
          <w:tcPr>
            <w:tcW w:w="709" w:type="dxa"/>
            <w:vMerge/>
          </w:tcPr>
          <w:p w14:paraId="20579F4A" w14:textId="77777777" w:rsidR="00C05B94" w:rsidRDefault="00C05B94" w:rsidP="009422EA">
            <w:pPr>
              <w:spacing w:line="312" w:lineRule="auto"/>
              <w:jc w:val="center"/>
              <w:rPr>
                <w:rFonts w:cs="Times New Roman"/>
                <w:b/>
                <w:sz w:val="24"/>
                <w:szCs w:val="24"/>
              </w:rPr>
            </w:pPr>
          </w:p>
        </w:tc>
        <w:tc>
          <w:tcPr>
            <w:tcW w:w="1276" w:type="dxa"/>
            <w:vMerge/>
          </w:tcPr>
          <w:p w14:paraId="5C86AC9A" w14:textId="123F5614" w:rsidR="00C05B94" w:rsidRPr="00F07EC1" w:rsidRDefault="00C05B94" w:rsidP="009422EA">
            <w:pPr>
              <w:spacing w:line="312" w:lineRule="auto"/>
              <w:jc w:val="center"/>
              <w:rPr>
                <w:rFonts w:cs="Times New Roman"/>
                <w:sz w:val="24"/>
                <w:szCs w:val="24"/>
              </w:rPr>
            </w:pPr>
          </w:p>
        </w:tc>
        <w:tc>
          <w:tcPr>
            <w:tcW w:w="3261" w:type="dxa"/>
          </w:tcPr>
          <w:p w14:paraId="35987E2A" w14:textId="4A472E2E" w:rsidR="00C05B94" w:rsidRPr="00F07EC1" w:rsidRDefault="00C05B94" w:rsidP="009422EA">
            <w:pPr>
              <w:spacing w:line="312" w:lineRule="auto"/>
              <w:jc w:val="both"/>
              <w:rPr>
                <w:rFonts w:cs="Times New Roman"/>
                <w:sz w:val="24"/>
                <w:szCs w:val="24"/>
              </w:rPr>
            </w:pPr>
            <w:r w:rsidRPr="00F07EC1">
              <w:rPr>
                <w:rFonts w:cs="Times New Roman"/>
                <w:sz w:val="24"/>
                <w:szCs w:val="24"/>
              </w:rPr>
              <w:t>Mai Tùng Đăng, thị trấn Hương Khê, huyện Hương Khê</w:t>
            </w:r>
          </w:p>
        </w:tc>
        <w:tc>
          <w:tcPr>
            <w:tcW w:w="7654" w:type="dxa"/>
          </w:tcPr>
          <w:p w14:paraId="27C3759A" w14:textId="77777777" w:rsidR="00C05B94" w:rsidRPr="00F07EC1" w:rsidRDefault="00C05B94" w:rsidP="00AF6FB7">
            <w:pPr>
              <w:spacing w:line="312" w:lineRule="auto"/>
              <w:jc w:val="both"/>
              <w:rPr>
                <w:rFonts w:cs="Times New Roman"/>
                <w:sz w:val="24"/>
                <w:szCs w:val="24"/>
              </w:rPr>
            </w:pPr>
            <w:r w:rsidRPr="00F07EC1">
              <w:rPr>
                <w:rFonts w:cs="Times New Roman"/>
                <w:sz w:val="24"/>
                <w:szCs w:val="24"/>
              </w:rPr>
              <w:t>Khiếu nại việc chưa được cấp bù đất (liên quan đến khu vực hồ Bình Sơn)</w:t>
            </w:r>
          </w:p>
          <w:p w14:paraId="362CF284" w14:textId="77777777" w:rsidR="00C05B94" w:rsidRPr="00F07EC1" w:rsidRDefault="00C05B94" w:rsidP="00FE14EB">
            <w:pPr>
              <w:spacing w:line="312" w:lineRule="auto"/>
              <w:jc w:val="both"/>
              <w:rPr>
                <w:rFonts w:cs="Times New Roman"/>
                <w:sz w:val="24"/>
                <w:szCs w:val="24"/>
              </w:rPr>
            </w:pPr>
          </w:p>
        </w:tc>
        <w:tc>
          <w:tcPr>
            <w:tcW w:w="1843" w:type="dxa"/>
            <w:vMerge/>
          </w:tcPr>
          <w:p w14:paraId="756082F3" w14:textId="77777777" w:rsidR="00C05B94" w:rsidRPr="00F07EC1" w:rsidRDefault="00C05B94" w:rsidP="009422EA">
            <w:pPr>
              <w:spacing w:line="312" w:lineRule="auto"/>
              <w:jc w:val="both"/>
              <w:rPr>
                <w:rFonts w:cs="Times New Roman"/>
                <w:sz w:val="24"/>
                <w:szCs w:val="24"/>
              </w:rPr>
            </w:pPr>
          </w:p>
        </w:tc>
      </w:tr>
      <w:tr w:rsidR="00441729" w:rsidRPr="00F07EC1" w14:paraId="35396D43" w14:textId="77777777" w:rsidTr="00734DE5">
        <w:tc>
          <w:tcPr>
            <w:tcW w:w="709" w:type="dxa"/>
          </w:tcPr>
          <w:p w14:paraId="0B8DFBE2" w14:textId="4C0B5476" w:rsidR="00441729" w:rsidRPr="00F07EC1" w:rsidRDefault="00C05B94" w:rsidP="009422EA">
            <w:pPr>
              <w:spacing w:line="312" w:lineRule="auto"/>
              <w:jc w:val="center"/>
              <w:rPr>
                <w:rFonts w:cs="Times New Roman"/>
                <w:b/>
                <w:sz w:val="24"/>
                <w:szCs w:val="24"/>
              </w:rPr>
            </w:pPr>
            <w:r>
              <w:rPr>
                <w:rFonts w:cs="Times New Roman"/>
                <w:b/>
                <w:sz w:val="24"/>
                <w:szCs w:val="24"/>
              </w:rPr>
              <w:t>4</w:t>
            </w:r>
          </w:p>
        </w:tc>
        <w:tc>
          <w:tcPr>
            <w:tcW w:w="1276" w:type="dxa"/>
          </w:tcPr>
          <w:p w14:paraId="6104C705" w14:textId="77777777" w:rsidR="00441729" w:rsidRPr="00F07EC1" w:rsidRDefault="00441729" w:rsidP="009422EA">
            <w:pPr>
              <w:spacing w:line="312" w:lineRule="auto"/>
              <w:jc w:val="center"/>
              <w:rPr>
                <w:rFonts w:cs="Times New Roman"/>
                <w:sz w:val="24"/>
                <w:szCs w:val="24"/>
              </w:rPr>
            </w:pPr>
            <w:r w:rsidRPr="00F07EC1">
              <w:rPr>
                <w:rFonts w:cs="Times New Roman"/>
                <w:sz w:val="24"/>
                <w:szCs w:val="24"/>
              </w:rPr>
              <w:t>2015</w:t>
            </w:r>
          </w:p>
        </w:tc>
        <w:tc>
          <w:tcPr>
            <w:tcW w:w="3261" w:type="dxa"/>
          </w:tcPr>
          <w:p w14:paraId="0F53F452" w14:textId="77777777" w:rsidR="00441729" w:rsidRPr="00F07EC1" w:rsidRDefault="00441729" w:rsidP="009422EA">
            <w:pPr>
              <w:spacing w:line="312" w:lineRule="auto"/>
              <w:jc w:val="both"/>
              <w:rPr>
                <w:rFonts w:cs="Times New Roman"/>
                <w:sz w:val="24"/>
                <w:szCs w:val="24"/>
              </w:rPr>
            </w:pPr>
            <w:r w:rsidRPr="00F07EC1">
              <w:rPr>
                <w:rFonts w:cs="Times New Roman"/>
                <w:sz w:val="24"/>
                <w:szCs w:val="24"/>
              </w:rPr>
              <w:t>Công ty Cổ phần Đa quốc gia</w:t>
            </w:r>
          </w:p>
        </w:tc>
        <w:tc>
          <w:tcPr>
            <w:tcW w:w="7654" w:type="dxa"/>
          </w:tcPr>
          <w:p w14:paraId="22D097AD" w14:textId="77777777" w:rsidR="00441729" w:rsidRPr="00F07EC1" w:rsidRDefault="00441729" w:rsidP="00FE14EB">
            <w:pPr>
              <w:spacing w:line="312" w:lineRule="auto"/>
              <w:jc w:val="both"/>
              <w:rPr>
                <w:rFonts w:cs="Times New Roman"/>
                <w:sz w:val="24"/>
                <w:szCs w:val="24"/>
              </w:rPr>
            </w:pPr>
            <w:r w:rsidRPr="00F07EC1">
              <w:rPr>
                <w:rFonts w:cs="Times New Roman"/>
                <w:sz w:val="24"/>
                <w:szCs w:val="24"/>
              </w:rPr>
              <w:t>Khiếu nại Quyết định số 226/QĐ-KKT ngày 20/4/2011 của Ban Quản lý Khu kinh tế tỉnh về việc thu hồi giấy phép đầu tư Dự án Dịch vụ 24h-Non-Stop City của Công ty tại huyện Kỳ Anh (nay là thị xã Kỳ Anh)</w:t>
            </w:r>
            <w:r>
              <w:rPr>
                <w:rFonts w:cs="Times New Roman"/>
                <w:sz w:val="24"/>
                <w:szCs w:val="24"/>
              </w:rPr>
              <w:t xml:space="preserve"> và Quyết định số 1371/QĐ-UBND ngày 24/7/2011 của UBND tỉnh về việc thu hồi đất của Dự án.</w:t>
            </w:r>
          </w:p>
        </w:tc>
        <w:tc>
          <w:tcPr>
            <w:tcW w:w="1843" w:type="dxa"/>
          </w:tcPr>
          <w:p w14:paraId="37578FEE" w14:textId="77777777" w:rsidR="00441729" w:rsidRPr="00F07EC1" w:rsidRDefault="00441729" w:rsidP="009422EA">
            <w:pPr>
              <w:spacing w:line="312" w:lineRule="auto"/>
              <w:jc w:val="both"/>
              <w:rPr>
                <w:rFonts w:cs="Times New Roman"/>
                <w:b/>
                <w:sz w:val="24"/>
                <w:szCs w:val="24"/>
              </w:rPr>
            </w:pPr>
            <w:r w:rsidRPr="00F07EC1">
              <w:rPr>
                <w:rFonts w:cs="Times New Roman"/>
                <w:sz w:val="24"/>
                <w:szCs w:val="24"/>
              </w:rPr>
              <w:t xml:space="preserve">Ủy ban nhân dân tỉnh </w:t>
            </w:r>
          </w:p>
        </w:tc>
      </w:tr>
      <w:tr w:rsidR="00441729" w:rsidRPr="00F07EC1" w14:paraId="5462DDF8" w14:textId="77777777" w:rsidTr="00734DE5">
        <w:tc>
          <w:tcPr>
            <w:tcW w:w="14743" w:type="dxa"/>
            <w:gridSpan w:val="5"/>
          </w:tcPr>
          <w:p w14:paraId="422B5DD0" w14:textId="77777777" w:rsidR="00441729" w:rsidRDefault="00441729" w:rsidP="009422EA">
            <w:pPr>
              <w:spacing w:line="312" w:lineRule="auto"/>
              <w:jc w:val="center"/>
              <w:rPr>
                <w:rFonts w:cs="Times New Roman"/>
                <w:b/>
                <w:sz w:val="24"/>
                <w:szCs w:val="24"/>
              </w:rPr>
            </w:pPr>
          </w:p>
          <w:p w14:paraId="7EBDDA0B" w14:textId="77777777" w:rsidR="00441729" w:rsidRPr="00F07EC1" w:rsidRDefault="00441729" w:rsidP="009422EA">
            <w:pPr>
              <w:spacing w:line="312" w:lineRule="auto"/>
              <w:jc w:val="center"/>
              <w:rPr>
                <w:rFonts w:cs="Times New Roman"/>
                <w:b/>
                <w:sz w:val="24"/>
                <w:szCs w:val="24"/>
              </w:rPr>
            </w:pPr>
            <w:r w:rsidRPr="00F07EC1">
              <w:rPr>
                <w:rFonts w:cs="Times New Roman"/>
                <w:b/>
                <w:sz w:val="24"/>
                <w:szCs w:val="24"/>
              </w:rPr>
              <w:t>II. THẨM QUYỀN GIẢI QUYẾT CẤP HUYỆN</w:t>
            </w:r>
          </w:p>
        </w:tc>
      </w:tr>
      <w:tr w:rsidR="00441729" w:rsidRPr="00F07EC1" w14:paraId="56BE7F0B" w14:textId="77777777" w:rsidTr="00734DE5">
        <w:tc>
          <w:tcPr>
            <w:tcW w:w="709" w:type="dxa"/>
          </w:tcPr>
          <w:p w14:paraId="2C3C5868" w14:textId="77777777" w:rsidR="00441729" w:rsidRPr="00F07EC1" w:rsidRDefault="00441729" w:rsidP="00186553">
            <w:pPr>
              <w:spacing w:line="312" w:lineRule="auto"/>
              <w:jc w:val="center"/>
              <w:rPr>
                <w:rFonts w:cs="Times New Roman"/>
                <w:b/>
                <w:sz w:val="24"/>
                <w:szCs w:val="24"/>
              </w:rPr>
            </w:pPr>
            <w:r>
              <w:rPr>
                <w:rFonts w:cs="Times New Roman"/>
                <w:b/>
                <w:sz w:val="24"/>
                <w:szCs w:val="24"/>
              </w:rPr>
              <w:t>5</w:t>
            </w:r>
          </w:p>
        </w:tc>
        <w:tc>
          <w:tcPr>
            <w:tcW w:w="1276" w:type="dxa"/>
          </w:tcPr>
          <w:p w14:paraId="221868BF" w14:textId="77777777" w:rsidR="00441729" w:rsidRPr="00F07EC1" w:rsidRDefault="00441729" w:rsidP="009422EA">
            <w:pPr>
              <w:spacing w:line="312" w:lineRule="auto"/>
              <w:jc w:val="center"/>
              <w:rPr>
                <w:rFonts w:cs="Times New Roman"/>
                <w:sz w:val="24"/>
                <w:szCs w:val="24"/>
              </w:rPr>
            </w:pPr>
            <w:r w:rsidRPr="00F07EC1">
              <w:rPr>
                <w:rFonts w:cs="Times New Roman"/>
                <w:sz w:val="24"/>
                <w:szCs w:val="24"/>
              </w:rPr>
              <w:t>2011</w:t>
            </w:r>
          </w:p>
        </w:tc>
        <w:tc>
          <w:tcPr>
            <w:tcW w:w="3261" w:type="dxa"/>
          </w:tcPr>
          <w:p w14:paraId="1D772E7F" w14:textId="77777777" w:rsidR="00441729" w:rsidRPr="00F07EC1" w:rsidRDefault="00441729" w:rsidP="009422EA">
            <w:pPr>
              <w:spacing w:line="312" w:lineRule="auto"/>
              <w:jc w:val="both"/>
              <w:rPr>
                <w:rFonts w:cs="Times New Roman"/>
                <w:sz w:val="24"/>
                <w:szCs w:val="24"/>
              </w:rPr>
            </w:pPr>
            <w:r w:rsidRPr="00F07EC1">
              <w:rPr>
                <w:rFonts w:cs="Times New Roman"/>
                <w:sz w:val="24"/>
                <w:szCs w:val="24"/>
              </w:rPr>
              <w:t xml:space="preserve"> Lê Văn Hùng, phường Kỳ Thịnh, thị xã Kỳ Anh</w:t>
            </w:r>
          </w:p>
        </w:tc>
        <w:tc>
          <w:tcPr>
            <w:tcW w:w="7654" w:type="dxa"/>
          </w:tcPr>
          <w:p w14:paraId="003F8014" w14:textId="77777777" w:rsidR="00441729" w:rsidRPr="00F07EC1" w:rsidRDefault="00441729" w:rsidP="009422EA">
            <w:pPr>
              <w:spacing w:line="312" w:lineRule="auto"/>
              <w:jc w:val="both"/>
              <w:rPr>
                <w:rFonts w:cs="Times New Roman"/>
                <w:sz w:val="24"/>
                <w:szCs w:val="24"/>
              </w:rPr>
            </w:pPr>
            <w:r w:rsidRPr="00F07EC1">
              <w:rPr>
                <w:rFonts w:cs="Times New Roman"/>
                <w:sz w:val="24"/>
                <w:szCs w:val="24"/>
              </w:rPr>
              <w:t>Khiếu nại UBND huyện Kỳ Anh (cũ) thu hồi đất của ông Lê Đức Anh (con trai) để thực hiện dự án kênh tách nước nhưng chưa đền bù.</w:t>
            </w:r>
          </w:p>
        </w:tc>
        <w:tc>
          <w:tcPr>
            <w:tcW w:w="1843" w:type="dxa"/>
            <w:vAlign w:val="center"/>
          </w:tcPr>
          <w:p w14:paraId="1F212CC0" w14:textId="77777777" w:rsidR="00441729" w:rsidRPr="00F07EC1" w:rsidRDefault="00441729" w:rsidP="009422EA">
            <w:pPr>
              <w:spacing w:line="312" w:lineRule="auto"/>
              <w:jc w:val="both"/>
              <w:rPr>
                <w:rFonts w:cs="Times New Roman"/>
                <w:sz w:val="24"/>
                <w:szCs w:val="24"/>
              </w:rPr>
            </w:pPr>
            <w:r w:rsidRPr="00F07EC1">
              <w:rPr>
                <w:rFonts w:cs="Times New Roman"/>
                <w:sz w:val="24"/>
                <w:szCs w:val="24"/>
              </w:rPr>
              <w:t>Ủy ban nhân dân thị xã Kỳ Anh</w:t>
            </w:r>
          </w:p>
        </w:tc>
      </w:tr>
      <w:tr w:rsidR="00F651BC" w:rsidRPr="00F07EC1" w14:paraId="28768989" w14:textId="77777777" w:rsidTr="00AF6FB7">
        <w:tc>
          <w:tcPr>
            <w:tcW w:w="709" w:type="dxa"/>
          </w:tcPr>
          <w:p w14:paraId="26DFA26E" w14:textId="1A5410C6" w:rsidR="00F651BC" w:rsidRDefault="00395838" w:rsidP="00186553">
            <w:pPr>
              <w:spacing w:line="312" w:lineRule="auto"/>
              <w:jc w:val="center"/>
              <w:rPr>
                <w:rFonts w:cs="Times New Roman"/>
                <w:b/>
                <w:sz w:val="24"/>
                <w:szCs w:val="24"/>
              </w:rPr>
            </w:pPr>
            <w:r>
              <w:rPr>
                <w:rFonts w:cs="Times New Roman"/>
                <w:b/>
                <w:sz w:val="24"/>
                <w:szCs w:val="24"/>
              </w:rPr>
              <w:t>6</w:t>
            </w:r>
          </w:p>
        </w:tc>
        <w:tc>
          <w:tcPr>
            <w:tcW w:w="1276" w:type="dxa"/>
          </w:tcPr>
          <w:p w14:paraId="6C671413" w14:textId="089E548D" w:rsidR="00F651BC" w:rsidRPr="00F07EC1" w:rsidRDefault="00F651BC" w:rsidP="009422EA">
            <w:pPr>
              <w:spacing w:line="312" w:lineRule="auto"/>
              <w:jc w:val="center"/>
              <w:rPr>
                <w:rFonts w:cs="Times New Roman"/>
                <w:sz w:val="24"/>
                <w:szCs w:val="24"/>
              </w:rPr>
            </w:pPr>
            <w:r w:rsidRPr="00F07EC1">
              <w:rPr>
                <w:rFonts w:cs="Times New Roman"/>
                <w:sz w:val="24"/>
                <w:szCs w:val="24"/>
              </w:rPr>
              <w:t>2016</w:t>
            </w:r>
          </w:p>
        </w:tc>
        <w:tc>
          <w:tcPr>
            <w:tcW w:w="3261" w:type="dxa"/>
          </w:tcPr>
          <w:p w14:paraId="497A0CFF" w14:textId="3D1E5DA5" w:rsidR="00F651BC" w:rsidRPr="00F07EC1" w:rsidRDefault="00F651BC" w:rsidP="009422EA">
            <w:pPr>
              <w:spacing w:line="312" w:lineRule="auto"/>
              <w:jc w:val="both"/>
              <w:rPr>
                <w:rFonts w:cs="Times New Roman"/>
                <w:sz w:val="24"/>
                <w:szCs w:val="24"/>
              </w:rPr>
            </w:pPr>
            <w:r w:rsidRPr="00F07EC1">
              <w:rPr>
                <w:rFonts w:cs="Times New Roman"/>
                <w:sz w:val="24"/>
                <w:szCs w:val="24"/>
              </w:rPr>
              <w:t>Nguyễn Trung Thực, thôn Nhân Hòa, xã Thạch Tân, huyện Thạch Hà</w:t>
            </w:r>
          </w:p>
        </w:tc>
        <w:tc>
          <w:tcPr>
            <w:tcW w:w="7654" w:type="dxa"/>
          </w:tcPr>
          <w:p w14:paraId="6A516249" w14:textId="50FB542A" w:rsidR="00F651BC" w:rsidRPr="00F07EC1" w:rsidRDefault="00F651BC" w:rsidP="009422EA">
            <w:pPr>
              <w:spacing w:line="312" w:lineRule="auto"/>
              <w:jc w:val="both"/>
              <w:rPr>
                <w:rFonts w:cs="Times New Roman"/>
                <w:sz w:val="24"/>
                <w:szCs w:val="24"/>
              </w:rPr>
            </w:pPr>
            <w:r w:rsidRPr="00F07EC1">
              <w:rPr>
                <w:rFonts w:cs="Times New Roman"/>
                <w:sz w:val="24"/>
                <w:szCs w:val="24"/>
              </w:rPr>
              <w:t>Khiếu nại quyết định thu hồi, hủy bỏ quyết định cấp giấy CNQSD đất của gia đình ông.</w:t>
            </w:r>
          </w:p>
        </w:tc>
        <w:tc>
          <w:tcPr>
            <w:tcW w:w="1843" w:type="dxa"/>
          </w:tcPr>
          <w:p w14:paraId="4F346794" w14:textId="54D8A533" w:rsidR="00F651BC" w:rsidRPr="00F07EC1" w:rsidRDefault="00F651BC" w:rsidP="009422EA">
            <w:pPr>
              <w:spacing w:line="312" w:lineRule="auto"/>
              <w:jc w:val="both"/>
              <w:rPr>
                <w:rFonts w:cs="Times New Roman"/>
                <w:sz w:val="24"/>
                <w:szCs w:val="24"/>
              </w:rPr>
            </w:pPr>
            <w:r w:rsidRPr="00F07EC1">
              <w:rPr>
                <w:rFonts w:cs="Times New Roman"/>
                <w:sz w:val="24"/>
                <w:szCs w:val="24"/>
              </w:rPr>
              <w:t>Ủy ban nhân dân huyện Thạch Hà</w:t>
            </w:r>
          </w:p>
        </w:tc>
      </w:tr>
      <w:tr w:rsidR="00F651BC" w:rsidRPr="00F07EC1" w14:paraId="4B1E1D2E" w14:textId="77777777" w:rsidTr="00734DE5">
        <w:tc>
          <w:tcPr>
            <w:tcW w:w="709" w:type="dxa"/>
          </w:tcPr>
          <w:p w14:paraId="651CA12F" w14:textId="6EFB5F7F" w:rsidR="00F651BC" w:rsidRPr="00F07EC1" w:rsidRDefault="00395838" w:rsidP="00186553">
            <w:pPr>
              <w:spacing w:line="312" w:lineRule="auto"/>
              <w:jc w:val="center"/>
              <w:rPr>
                <w:rFonts w:cs="Times New Roman"/>
                <w:b/>
                <w:sz w:val="24"/>
                <w:szCs w:val="24"/>
              </w:rPr>
            </w:pPr>
            <w:r>
              <w:rPr>
                <w:rFonts w:cs="Times New Roman"/>
                <w:b/>
                <w:sz w:val="24"/>
                <w:szCs w:val="24"/>
              </w:rPr>
              <w:t>7</w:t>
            </w:r>
          </w:p>
        </w:tc>
        <w:tc>
          <w:tcPr>
            <w:tcW w:w="1276" w:type="dxa"/>
          </w:tcPr>
          <w:p w14:paraId="16608043" w14:textId="77777777" w:rsidR="00F651BC" w:rsidRPr="00F07EC1" w:rsidRDefault="00F651BC" w:rsidP="009422EA">
            <w:pPr>
              <w:spacing w:line="312" w:lineRule="auto"/>
              <w:jc w:val="center"/>
              <w:rPr>
                <w:rFonts w:cs="Times New Roman"/>
                <w:sz w:val="24"/>
                <w:szCs w:val="24"/>
              </w:rPr>
            </w:pPr>
            <w:r w:rsidRPr="00F07EC1">
              <w:rPr>
                <w:rFonts w:cs="Times New Roman"/>
                <w:sz w:val="24"/>
                <w:szCs w:val="24"/>
              </w:rPr>
              <w:t>2016</w:t>
            </w:r>
          </w:p>
        </w:tc>
        <w:tc>
          <w:tcPr>
            <w:tcW w:w="3261" w:type="dxa"/>
          </w:tcPr>
          <w:p w14:paraId="0F254B4E" w14:textId="77777777" w:rsidR="00F651BC" w:rsidRPr="00F07EC1" w:rsidRDefault="00F651BC" w:rsidP="009422EA">
            <w:pPr>
              <w:spacing w:line="312" w:lineRule="auto"/>
              <w:jc w:val="both"/>
              <w:rPr>
                <w:rFonts w:cs="Times New Roman"/>
                <w:sz w:val="24"/>
                <w:szCs w:val="24"/>
              </w:rPr>
            </w:pPr>
            <w:r w:rsidRPr="00F07EC1">
              <w:rPr>
                <w:rFonts w:cs="Times New Roman"/>
                <w:sz w:val="24"/>
                <w:szCs w:val="24"/>
              </w:rPr>
              <w:t>Mai Văn Thông,  thôn Đông Yên, xã Kỳ Lợi, thị xã Kỳ Anh</w:t>
            </w:r>
          </w:p>
        </w:tc>
        <w:tc>
          <w:tcPr>
            <w:tcW w:w="7654" w:type="dxa"/>
          </w:tcPr>
          <w:p w14:paraId="24C6B552" w14:textId="77777777" w:rsidR="00F651BC" w:rsidRPr="00F07EC1" w:rsidRDefault="00F651BC" w:rsidP="009422EA">
            <w:pPr>
              <w:spacing w:line="312" w:lineRule="auto"/>
              <w:jc w:val="both"/>
              <w:rPr>
                <w:rFonts w:cs="Times New Roman"/>
                <w:sz w:val="24"/>
                <w:szCs w:val="24"/>
              </w:rPr>
            </w:pPr>
            <w:r w:rsidRPr="00F07EC1">
              <w:rPr>
                <w:rFonts w:cs="Times New Roman"/>
                <w:sz w:val="24"/>
                <w:szCs w:val="24"/>
              </w:rPr>
              <w:t>Khiếu nại việc gia đình đã có quyết định phê duyệt kinh phí bồi thường máy đá lạnh nhưng chưa được nhận tiền bồi thường (bị ảnh hưởng của Dự án di dời thôn Đông Yên, Kỳ Lợi, thuộc hộ gia đình bị thu hồi đất phải di chuyển đến khu tái định cư).</w:t>
            </w:r>
          </w:p>
        </w:tc>
        <w:tc>
          <w:tcPr>
            <w:tcW w:w="1843" w:type="dxa"/>
            <w:vAlign w:val="center"/>
          </w:tcPr>
          <w:p w14:paraId="7626D74A" w14:textId="77777777" w:rsidR="00F651BC" w:rsidRPr="00F07EC1" w:rsidRDefault="00F651BC" w:rsidP="009422EA">
            <w:pPr>
              <w:spacing w:line="312" w:lineRule="auto"/>
              <w:jc w:val="both"/>
              <w:rPr>
                <w:rFonts w:cs="Times New Roman"/>
                <w:sz w:val="24"/>
                <w:szCs w:val="24"/>
              </w:rPr>
            </w:pPr>
            <w:r w:rsidRPr="00F07EC1">
              <w:rPr>
                <w:rFonts w:cs="Times New Roman"/>
                <w:sz w:val="24"/>
                <w:szCs w:val="24"/>
              </w:rPr>
              <w:t>Ủy ban nhân dân thị xã Kỳ Anh</w:t>
            </w:r>
          </w:p>
        </w:tc>
      </w:tr>
      <w:tr w:rsidR="00F651BC" w:rsidRPr="00F07EC1" w14:paraId="7448614C" w14:textId="77777777" w:rsidTr="00734DE5">
        <w:tc>
          <w:tcPr>
            <w:tcW w:w="709" w:type="dxa"/>
          </w:tcPr>
          <w:p w14:paraId="5D524BBF" w14:textId="4BB330DF" w:rsidR="00F651BC" w:rsidRPr="00F07EC1" w:rsidRDefault="00395838" w:rsidP="00186553">
            <w:pPr>
              <w:spacing w:line="312" w:lineRule="auto"/>
              <w:jc w:val="center"/>
              <w:rPr>
                <w:rFonts w:cs="Times New Roman"/>
                <w:b/>
                <w:sz w:val="24"/>
                <w:szCs w:val="24"/>
              </w:rPr>
            </w:pPr>
            <w:r>
              <w:rPr>
                <w:rFonts w:cs="Times New Roman"/>
                <w:b/>
                <w:sz w:val="24"/>
                <w:szCs w:val="24"/>
              </w:rPr>
              <w:t>8</w:t>
            </w:r>
          </w:p>
        </w:tc>
        <w:tc>
          <w:tcPr>
            <w:tcW w:w="1276" w:type="dxa"/>
          </w:tcPr>
          <w:p w14:paraId="3930B6A7" w14:textId="77777777" w:rsidR="00F651BC" w:rsidRPr="00F07EC1" w:rsidRDefault="00F651BC" w:rsidP="009422EA">
            <w:pPr>
              <w:spacing w:line="312" w:lineRule="auto"/>
              <w:jc w:val="center"/>
              <w:rPr>
                <w:rFonts w:cs="Times New Roman"/>
                <w:sz w:val="24"/>
                <w:szCs w:val="24"/>
              </w:rPr>
            </w:pPr>
            <w:r w:rsidRPr="00F07EC1">
              <w:rPr>
                <w:rFonts w:cs="Times New Roman"/>
                <w:sz w:val="24"/>
                <w:szCs w:val="24"/>
              </w:rPr>
              <w:t>2016</w:t>
            </w:r>
          </w:p>
        </w:tc>
        <w:tc>
          <w:tcPr>
            <w:tcW w:w="3261" w:type="dxa"/>
          </w:tcPr>
          <w:p w14:paraId="1CDBFD76" w14:textId="77777777" w:rsidR="00F651BC" w:rsidRPr="00F07EC1" w:rsidRDefault="00F651BC" w:rsidP="009422EA">
            <w:pPr>
              <w:spacing w:line="312" w:lineRule="auto"/>
              <w:jc w:val="both"/>
              <w:rPr>
                <w:rFonts w:cs="Times New Roman"/>
                <w:sz w:val="24"/>
                <w:szCs w:val="24"/>
                <w:lang w:val="fr-FR"/>
              </w:rPr>
            </w:pPr>
            <w:r w:rsidRPr="00F07EC1">
              <w:rPr>
                <w:rFonts w:cs="Times New Roman"/>
                <w:sz w:val="24"/>
                <w:szCs w:val="24"/>
                <w:lang w:val="fr-FR"/>
              </w:rPr>
              <w:t>Mai Xuân Tài, thôn Đông Yên, xã Kỳ Lợi, thị xã Kỳ Anh</w:t>
            </w:r>
          </w:p>
        </w:tc>
        <w:tc>
          <w:tcPr>
            <w:tcW w:w="7654" w:type="dxa"/>
          </w:tcPr>
          <w:p w14:paraId="3E9754B6" w14:textId="77777777" w:rsidR="00F651BC" w:rsidRPr="00F07EC1" w:rsidRDefault="00F651BC" w:rsidP="009422EA">
            <w:pPr>
              <w:spacing w:line="312" w:lineRule="auto"/>
              <w:jc w:val="both"/>
              <w:rPr>
                <w:rFonts w:cs="Times New Roman"/>
                <w:sz w:val="24"/>
                <w:szCs w:val="24"/>
              </w:rPr>
            </w:pPr>
            <w:r w:rsidRPr="00F07EC1">
              <w:rPr>
                <w:rFonts w:cs="Times New Roman"/>
                <w:sz w:val="24"/>
                <w:szCs w:val="24"/>
              </w:rPr>
              <w:t>Khiếu nại việc gia đình đã có quyết định phê duyệt kinh phí bồi thường máy đá lạnh nhưng chưa được nhận tiền bồi thường ( bị ảnh hưởng Dự án di dời thôn Đông Yên, xã Kỳ Lợi, thuộc hộ gia đình bị thu hồi đất phải di chuyển đến khu tái định cư).</w:t>
            </w:r>
          </w:p>
        </w:tc>
        <w:tc>
          <w:tcPr>
            <w:tcW w:w="1843" w:type="dxa"/>
            <w:vAlign w:val="center"/>
          </w:tcPr>
          <w:p w14:paraId="4E999079" w14:textId="77777777" w:rsidR="00F651BC" w:rsidRPr="00F07EC1" w:rsidRDefault="00F651BC" w:rsidP="009422EA">
            <w:pPr>
              <w:spacing w:line="312" w:lineRule="auto"/>
              <w:jc w:val="both"/>
              <w:rPr>
                <w:rFonts w:cs="Times New Roman"/>
                <w:sz w:val="24"/>
                <w:szCs w:val="24"/>
              </w:rPr>
            </w:pPr>
            <w:r w:rsidRPr="00F07EC1">
              <w:rPr>
                <w:rFonts w:cs="Times New Roman"/>
                <w:sz w:val="24"/>
                <w:szCs w:val="24"/>
              </w:rPr>
              <w:t>Ủy ban nhân dân thị xã Kỳ Anh</w:t>
            </w:r>
          </w:p>
        </w:tc>
      </w:tr>
      <w:tr w:rsidR="00F651BC" w:rsidRPr="00F07EC1" w14:paraId="343B8FFB" w14:textId="77777777" w:rsidTr="00734DE5">
        <w:tc>
          <w:tcPr>
            <w:tcW w:w="709" w:type="dxa"/>
          </w:tcPr>
          <w:p w14:paraId="17C99DAB" w14:textId="6684DAB7" w:rsidR="00F651BC" w:rsidRPr="00F07EC1" w:rsidRDefault="00395838" w:rsidP="00186553">
            <w:pPr>
              <w:spacing w:line="312" w:lineRule="auto"/>
              <w:jc w:val="center"/>
              <w:rPr>
                <w:rFonts w:cs="Times New Roman"/>
                <w:b/>
                <w:sz w:val="24"/>
                <w:szCs w:val="24"/>
              </w:rPr>
            </w:pPr>
            <w:r>
              <w:rPr>
                <w:rFonts w:cs="Times New Roman"/>
                <w:b/>
                <w:sz w:val="24"/>
                <w:szCs w:val="24"/>
              </w:rPr>
              <w:lastRenderedPageBreak/>
              <w:t>9</w:t>
            </w:r>
          </w:p>
        </w:tc>
        <w:tc>
          <w:tcPr>
            <w:tcW w:w="1276" w:type="dxa"/>
          </w:tcPr>
          <w:p w14:paraId="2CB262BE" w14:textId="77777777" w:rsidR="00F651BC" w:rsidRPr="00F07EC1" w:rsidRDefault="00F651BC" w:rsidP="009422EA">
            <w:pPr>
              <w:spacing w:line="312" w:lineRule="auto"/>
              <w:jc w:val="center"/>
              <w:rPr>
                <w:rFonts w:cs="Times New Roman"/>
                <w:sz w:val="24"/>
                <w:szCs w:val="24"/>
              </w:rPr>
            </w:pPr>
            <w:r w:rsidRPr="00F07EC1">
              <w:rPr>
                <w:rFonts w:cs="Times New Roman"/>
                <w:sz w:val="24"/>
                <w:szCs w:val="24"/>
              </w:rPr>
              <w:t>2016</w:t>
            </w:r>
          </w:p>
        </w:tc>
        <w:tc>
          <w:tcPr>
            <w:tcW w:w="3261" w:type="dxa"/>
          </w:tcPr>
          <w:p w14:paraId="5282E0A6" w14:textId="77777777" w:rsidR="00F651BC" w:rsidRPr="00F07EC1" w:rsidRDefault="00F651BC" w:rsidP="009422EA">
            <w:pPr>
              <w:spacing w:line="312" w:lineRule="auto"/>
              <w:jc w:val="both"/>
              <w:rPr>
                <w:rFonts w:cs="Times New Roman"/>
                <w:sz w:val="24"/>
                <w:szCs w:val="24"/>
                <w:lang w:val="fr-FR"/>
              </w:rPr>
            </w:pPr>
            <w:r w:rsidRPr="00F07EC1">
              <w:rPr>
                <w:rFonts w:cs="Times New Roman"/>
                <w:sz w:val="24"/>
                <w:szCs w:val="24"/>
                <w:lang w:val="fr-FR"/>
              </w:rPr>
              <w:t>Nguyễn Đức Hạnh, thôn Đông Yên, xã Kỳ Lợi, thị xã Kỳ Anh</w:t>
            </w:r>
          </w:p>
        </w:tc>
        <w:tc>
          <w:tcPr>
            <w:tcW w:w="7654" w:type="dxa"/>
          </w:tcPr>
          <w:p w14:paraId="01F1210B" w14:textId="77777777" w:rsidR="00F651BC" w:rsidRDefault="00F651BC" w:rsidP="00B136BC">
            <w:pPr>
              <w:spacing w:line="312" w:lineRule="auto"/>
              <w:jc w:val="both"/>
              <w:rPr>
                <w:rFonts w:cs="Times New Roman"/>
                <w:sz w:val="24"/>
                <w:szCs w:val="24"/>
              </w:rPr>
            </w:pPr>
            <w:r w:rsidRPr="00F07EC1">
              <w:rPr>
                <w:rFonts w:cs="Times New Roman"/>
                <w:sz w:val="24"/>
                <w:szCs w:val="24"/>
              </w:rPr>
              <w:t>Khiếu nại việc gia đình đã có quyết định phê duyệt kinh phí bồi thường máy đá lạnh nhưng chưa được nhận tiền bồi thường ( bị ảnh hưởng Dự án di dời thôn Đông Yên, xã Kỳ Lợi, thuộc hộ gia đình bị thu hồi đất phải di chuyển đến khu tái định cư).</w:t>
            </w:r>
          </w:p>
          <w:p w14:paraId="1A8D4338" w14:textId="77777777" w:rsidR="00F651BC" w:rsidRPr="00F07EC1" w:rsidRDefault="00F651BC" w:rsidP="00B136BC">
            <w:pPr>
              <w:spacing w:line="312" w:lineRule="auto"/>
              <w:jc w:val="both"/>
              <w:rPr>
                <w:rFonts w:cs="Times New Roman"/>
                <w:sz w:val="24"/>
                <w:szCs w:val="24"/>
              </w:rPr>
            </w:pPr>
          </w:p>
        </w:tc>
        <w:tc>
          <w:tcPr>
            <w:tcW w:w="1843" w:type="dxa"/>
          </w:tcPr>
          <w:p w14:paraId="385872DE" w14:textId="77777777" w:rsidR="00F651BC" w:rsidRPr="00F07EC1" w:rsidRDefault="00F651BC" w:rsidP="009422EA">
            <w:pPr>
              <w:spacing w:line="312" w:lineRule="auto"/>
              <w:jc w:val="both"/>
              <w:rPr>
                <w:rFonts w:cs="Times New Roman"/>
                <w:b/>
                <w:sz w:val="24"/>
                <w:szCs w:val="24"/>
              </w:rPr>
            </w:pPr>
            <w:r w:rsidRPr="00F07EC1">
              <w:rPr>
                <w:rFonts w:cs="Times New Roman"/>
                <w:sz w:val="24"/>
                <w:szCs w:val="24"/>
              </w:rPr>
              <w:t>Ủy ban nhân dân thị xã Kỳ Anh</w:t>
            </w:r>
          </w:p>
        </w:tc>
      </w:tr>
      <w:tr w:rsidR="00F651BC" w:rsidRPr="00F07EC1" w14:paraId="21A3CEA3" w14:textId="77777777" w:rsidTr="00734DE5">
        <w:tc>
          <w:tcPr>
            <w:tcW w:w="709" w:type="dxa"/>
          </w:tcPr>
          <w:p w14:paraId="6C0F6826" w14:textId="2E177FAD" w:rsidR="00F651BC" w:rsidRPr="00F07EC1" w:rsidRDefault="00395838" w:rsidP="00186553">
            <w:pPr>
              <w:spacing w:line="312" w:lineRule="auto"/>
              <w:jc w:val="center"/>
              <w:rPr>
                <w:rFonts w:cs="Times New Roman"/>
                <w:b/>
                <w:sz w:val="24"/>
                <w:szCs w:val="24"/>
              </w:rPr>
            </w:pPr>
            <w:r>
              <w:rPr>
                <w:rFonts w:cs="Times New Roman"/>
                <w:b/>
                <w:sz w:val="24"/>
                <w:szCs w:val="24"/>
              </w:rPr>
              <w:t>10</w:t>
            </w:r>
          </w:p>
        </w:tc>
        <w:tc>
          <w:tcPr>
            <w:tcW w:w="1276" w:type="dxa"/>
          </w:tcPr>
          <w:p w14:paraId="261B5D16" w14:textId="77777777" w:rsidR="00F651BC" w:rsidRPr="00F07EC1" w:rsidRDefault="00F651BC" w:rsidP="009422EA">
            <w:pPr>
              <w:spacing w:line="312" w:lineRule="auto"/>
              <w:jc w:val="center"/>
              <w:rPr>
                <w:rFonts w:cs="Times New Roman"/>
                <w:sz w:val="24"/>
                <w:szCs w:val="24"/>
              </w:rPr>
            </w:pPr>
            <w:r w:rsidRPr="00F07EC1">
              <w:rPr>
                <w:rFonts w:cs="Times New Roman"/>
                <w:sz w:val="24"/>
                <w:szCs w:val="24"/>
              </w:rPr>
              <w:t>2016</w:t>
            </w:r>
          </w:p>
        </w:tc>
        <w:tc>
          <w:tcPr>
            <w:tcW w:w="3261" w:type="dxa"/>
          </w:tcPr>
          <w:p w14:paraId="02CEE266" w14:textId="77777777" w:rsidR="00F651BC" w:rsidRPr="00F07EC1" w:rsidRDefault="00F651BC" w:rsidP="009422EA">
            <w:pPr>
              <w:spacing w:line="312" w:lineRule="auto"/>
              <w:jc w:val="both"/>
              <w:rPr>
                <w:rFonts w:cs="Times New Roman"/>
                <w:sz w:val="24"/>
                <w:szCs w:val="24"/>
                <w:lang w:val="fr-FR"/>
              </w:rPr>
            </w:pPr>
            <w:r w:rsidRPr="00F07EC1">
              <w:rPr>
                <w:rFonts w:cs="Times New Roman"/>
                <w:sz w:val="24"/>
                <w:szCs w:val="24"/>
                <w:lang w:val="fr-FR"/>
              </w:rPr>
              <w:t>Nguyễn Văn Thiện, phường Kỳ Thịnh, thị xã Kỳ Anh</w:t>
            </w:r>
          </w:p>
        </w:tc>
        <w:tc>
          <w:tcPr>
            <w:tcW w:w="7654" w:type="dxa"/>
          </w:tcPr>
          <w:p w14:paraId="28E3A944" w14:textId="15BEF0E3" w:rsidR="00F651BC" w:rsidRPr="00F07EC1" w:rsidRDefault="00F651BC" w:rsidP="00104BB8">
            <w:pPr>
              <w:spacing w:line="312" w:lineRule="auto"/>
              <w:jc w:val="both"/>
              <w:rPr>
                <w:rFonts w:cs="Times New Roman"/>
                <w:sz w:val="24"/>
                <w:szCs w:val="24"/>
              </w:rPr>
            </w:pPr>
            <w:r w:rsidRPr="00F07EC1">
              <w:rPr>
                <w:rFonts w:cs="Times New Roman"/>
                <w:sz w:val="24"/>
                <w:szCs w:val="24"/>
              </w:rPr>
              <w:t>Khiếu nại việc không được bồi thường công trình xây dựng trên đất, giá đền bù đất thấp so với giá thị trường (Gia đình ông Thiện có đất ở, nhà ở bị thu hồi do ảnh hưởng Dự án đường trục ngang đa ngành tại Kỳ Thịnh).</w:t>
            </w:r>
          </w:p>
        </w:tc>
        <w:tc>
          <w:tcPr>
            <w:tcW w:w="1843" w:type="dxa"/>
          </w:tcPr>
          <w:p w14:paraId="40E1631B" w14:textId="77777777" w:rsidR="00F651BC" w:rsidRPr="00F07EC1" w:rsidRDefault="00F651BC" w:rsidP="009422EA">
            <w:pPr>
              <w:spacing w:line="312" w:lineRule="auto"/>
              <w:jc w:val="both"/>
              <w:rPr>
                <w:rFonts w:cs="Times New Roman"/>
                <w:b/>
                <w:sz w:val="24"/>
                <w:szCs w:val="24"/>
              </w:rPr>
            </w:pPr>
            <w:r w:rsidRPr="00F07EC1">
              <w:rPr>
                <w:rFonts w:cs="Times New Roman"/>
                <w:sz w:val="24"/>
                <w:szCs w:val="24"/>
              </w:rPr>
              <w:t>Ủy ban nhân dân thị xã Kỳ Anh</w:t>
            </w:r>
          </w:p>
        </w:tc>
      </w:tr>
      <w:tr w:rsidR="00F651BC" w:rsidRPr="00F07EC1" w14:paraId="1A301793" w14:textId="77777777" w:rsidTr="00734DE5">
        <w:tc>
          <w:tcPr>
            <w:tcW w:w="709" w:type="dxa"/>
          </w:tcPr>
          <w:p w14:paraId="243B162A" w14:textId="0144943B" w:rsidR="00F651BC" w:rsidRPr="00F07EC1" w:rsidRDefault="00F651BC" w:rsidP="00186553">
            <w:pPr>
              <w:spacing w:line="312" w:lineRule="auto"/>
              <w:jc w:val="center"/>
              <w:rPr>
                <w:rFonts w:cs="Times New Roman"/>
                <w:b/>
                <w:sz w:val="24"/>
                <w:szCs w:val="24"/>
              </w:rPr>
            </w:pPr>
            <w:r w:rsidRPr="00F07EC1">
              <w:rPr>
                <w:rFonts w:cs="Times New Roman"/>
                <w:b/>
                <w:sz w:val="24"/>
                <w:szCs w:val="24"/>
              </w:rPr>
              <w:t>1</w:t>
            </w:r>
            <w:r w:rsidR="00395838">
              <w:rPr>
                <w:rFonts w:cs="Times New Roman"/>
                <w:b/>
                <w:sz w:val="24"/>
                <w:szCs w:val="24"/>
              </w:rPr>
              <w:t>1</w:t>
            </w:r>
          </w:p>
        </w:tc>
        <w:tc>
          <w:tcPr>
            <w:tcW w:w="1276" w:type="dxa"/>
          </w:tcPr>
          <w:p w14:paraId="09CDFFA9" w14:textId="77777777" w:rsidR="00F651BC" w:rsidRPr="00F07EC1" w:rsidRDefault="00F651BC" w:rsidP="009422EA">
            <w:pPr>
              <w:spacing w:line="312" w:lineRule="auto"/>
              <w:jc w:val="center"/>
              <w:rPr>
                <w:rFonts w:cs="Times New Roman"/>
                <w:sz w:val="24"/>
                <w:szCs w:val="24"/>
              </w:rPr>
            </w:pPr>
            <w:r w:rsidRPr="00F07EC1">
              <w:rPr>
                <w:rFonts w:cs="Times New Roman"/>
                <w:sz w:val="24"/>
                <w:szCs w:val="24"/>
              </w:rPr>
              <w:t>2016</w:t>
            </w:r>
          </w:p>
        </w:tc>
        <w:tc>
          <w:tcPr>
            <w:tcW w:w="3261" w:type="dxa"/>
          </w:tcPr>
          <w:p w14:paraId="3ED5A4ED" w14:textId="77777777" w:rsidR="00F651BC" w:rsidRPr="00F07EC1" w:rsidRDefault="00F651BC" w:rsidP="009422EA">
            <w:pPr>
              <w:pStyle w:val="ListParagraph"/>
              <w:spacing w:line="312" w:lineRule="auto"/>
              <w:ind w:left="-50"/>
              <w:jc w:val="both"/>
              <w:rPr>
                <w:rFonts w:cs="Times New Roman"/>
                <w:sz w:val="24"/>
                <w:szCs w:val="24"/>
              </w:rPr>
            </w:pPr>
            <w:r w:rsidRPr="00F07EC1">
              <w:rPr>
                <w:rFonts w:cs="Times New Roman"/>
                <w:sz w:val="24"/>
                <w:szCs w:val="24"/>
              </w:rPr>
              <w:t>Nguyễn Tiến Hồng, xã Kỳ Thư, huyện Kỳ Anh</w:t>
            </w:r>
          </w:p>
        </w:tc>
        <w:tc>
          <w:tcPr>
            <w:tcW w:w="7654" w:type="dxa"/>
          </w:tcPr>
          <w:p w14:paraId="2524EA39" w14:textId="77777777" w:rsidR="00F651BC" w:rsidRPr="00F07EC1" w:rsidRDefault="00F651BC" w:rsidP="009422EA">
            <w:pPr>
              <w:spacing w:line="312" w:lineRule="auto"/>
              <w:jc w:val="both"/>
              <w:rPr>
                <w:rFonts w:cs="Times New Roman"/>
                <w:sz w:val="24"/>
                <w:szCs w:val="24"/>
              </w:rPr>
            </w:pPr>
            <w:r w:rsidRPr="00F07EC1">
              <w:rPr>
                <w:rFonts w:cs="Times New Roman"/>
                <w:sz w:val="24"/>
                <w:szCs w:val="24"/>
              </w:rPr>
              <w:t>Khiếu nại việc mất đất trong GCNQSD đất do chuyển đổi ruộng đất năm 2002.</w:t>
            </w:r>
          </w:p>
        </w:tc>
        <w:tc>
          <w:tcPr>
            <w:tcW w:w="1843" w:type="dxa"/>
          </w:tcPr>
          <w:p w14:paraId="143A432F" w14:textId="77777777" w:rsidR="00F651BC" w:rsidRPr="00F07EC1" w:rsidRDefault="00F651BC" w:rsidP="009422EA">
            <w:pPr>
              <w:spacing w:line="312" w:lineRule="auto"/>
              <w:jc w:val="both"/>
              <w:rPr>
                <w:rFonts w:cs="Times New Roman"/>
                <w:sz w:val="24"/>
                <w:szCs w:val="24"/>
              </w:rPr>
            </w:pPr>
            <w:r w:rsidRPr="00F07EC1">
              <w:rPr>
                <w:rFonts w:cs="Times New Roman"/>
                <w:sz w:val="24"/>
                <w:szCs w:val="24"/>
              </w:rPr>
              <w:t>Ủy ban nhân dân huyện Kỳ Anh</w:t>
            </w:r>
          </w:p>
        </w:tc>
      </w:tr>
      <w:tr w:rsidR="00F651BC" w:rsidRPr="00F07EC1" w14:paraId="5578F72F" w14:textId="77777777" w:rsidTr="00734DE5">
        <w:tc>
          <w:tcPr>
            <w:tcW w:w="709" w:type="dxa"/>
          </w:tcPr>
          <w:p w14:paraId="42053067" w14:textId="2E3C8D9B" w:rsidR="00F651BC" w:rsidRPr="00F07EC1" w:rsidRDefault="00F651BC" w:rsidP="00186553">
            <w:pPr>
              <w:spacing w:line="312" w:lineRule="auto"/>
              <w:jc w:val="center"/>
              <w:rPr>
                <w:rFonts w:cs="Times New Roman"/>
                <w:b/>
                <w:sz w:val="24"/>
                <w:szCs w:val="24"/>
              </w:rPr>
            </w:pPr>
            <w:r w:rsidRPr="00F07EC1">
              <w:rPr>
                <w:rFonts w:cs="Times New Roman"/>
                <w:b/>
                <w:sz w:val="24"/>
                <w:szCs w:val="24"/>
              </w:rPr>
              <w:t>1</w:t>
            </w:r>
            <w:r w:rsidR="00395838">
              <w:rPr>
                <w:rFonts w:cs="Times New Roman"/>
                <w:b/>
                <w:sz w:val="24"/>
                <w:szCs w:val="24"/>
              </w:rPr>
              <w:t>2</w:t>
            </w:r>
          </w:p>
        </w:tc>
        <w:tc>
          <w:tcPr>
            <w:tcW w:w="1276" w:type="dxa"/>
          </w:tcPr>
          <w:p w14:paraId="5C1EBCA1" w14:textId="77777777" w:rsidR="00F651BC" w:rsidRPr="00F07EC1" w:rsidRDefault="00F651BC" w:rsidP="009422EA">
            <w:pPr>
              <w:spacing w:line="312" w:lineRule="auto"/>
              <w:jc w:val="center"/>
              <w:rPr>
                <w:rFonts w:cs="Times New Roman"/>
                <w:sz w:val="24"/>
                <w:szCs w:val="24"/>
              </w:rPr>
            </w:pPr>
            <w:r w:rsidRPr="00F07EC1">
              <w:rPr>
                <w:rFonts w:cs="Times New Roman"/>
                <w:sz w:val="24"/>
                <w:szCs w:val="24"/>
              </w:rPr>
              <w:t>2016</w:t>
            </w:r>
          </w:p>
        </w:tc>
        <w:tc>
          <w:tcPr>
            <w:tcW w:w="3261" w:type="dxa"/>
          </w:tcPr>
          <w:p w14:paraId="223744D5" w14:textId="77777777" w:rsidR="00F651BC" w:rsidRPr="00F07EC1" w:rsidRDefault="00F651BC" w:rsidP="009422EA">
            <w:pPr>
              <w:spacing w:line="312" w:lineRule="auto"/>
              <w:jc w:val="both"/>
              <w:rPr>
                <w:sz w:val="24"/>
                <w:szCs w:val="24"/>
              </w:rPr>
            </w:pPr>
            <w:r w:rsidRPr="00F07EC1">
              <w:rPr>
                <w:sz w:val="24"/>
                <w:szCs w:val="24"/>
              </w:rPr>
              <w:t>Nguyễn Thị Sửu, xã Đức Bồng, huyện Vũ Quang</w:t>
            </w:r>
          </w:p>
        </w:tc>
        <w:tc>
          <w:tcPr>
            <w:tcW w:w="7654" w:type="dxa"/>
          </w:tcPr>
          <w:p w14:paraId="3D5858C6" w14:textId="77777777" w:rsidR="00F651BC" w:rsidRPr="00F07EC1" w:rsidRDefault="00F651BC" w:rsidP="009422EA">
            <w:pPr>
              <w:spacing w:line="312" w:lineRule="auto"/>
              <w:jc w:val="both"/>
              <w:rPr>
                <w:spacing w:val="-2"/>
                <w:sz w:val="24"/>
                <w:szCs w:val="24"/>
              </w:rPr>
            </w:pPr>
            <w:r w:rsidRPr="00F07EC1">
              <w:rPr>
                <w:spacing w:val="-2"/>
                <w:sz w:val="24"/>
                <w:szCs w:val="24"/>
              </w:rPr>
              <w:t>Khiếu nại UBND huyện Vũ Quang thu hồi đất nhưng không đền bù theo quy định pháp luật đối với diện tích đất của gia đình bà do cha ông, ông để lại.</w:t>
            </w:r>
          </w:p>
        </w:tc>
        <w:tc>
          <w:tcPr>
            <w:tcW w:w="1843" w:type="dxa"/>
          </w:tcPr>
          <w:p w14:paraId="01528305" w14:textId="77777777" w:rsidR="00F651BC" w:rsidRPr="00F07EC1" w:rsidRDefault="00F651BC" w:rsidP="00020331">
            <w:pPr>
              <w:spacing w:line="312" w:lineRule="auto"/>
              <w:jc w:val="both"/>
              <w:rPr>
                <w:rFonts w:cs="Times New Roman"/>
                <w:sz w:val="24"/>
                <w:szCs w:val="24"/>
              </w:rPr>
            </w:pPr>
            <w:r w:rsidRPr="00F07EC1">
              <w:rPr>
                <w:rFonts w:cs="Times New Roman"/>
                <w:sz w:val="24"/>
                <w:szCs w:val="24"/>
              </w:rPr>
              <w:t>Ủy ban nhân dân huyện Vũ Quang</w:t>
            </w:r>
          </w:p>
        </w:tc>
      </w:tr>
      <w:tr w:rsidR="00F651BC" w:rsidRPr="00F07EC1" w14:paraId="1B48921C" w14:textId="77777777" w:rsidTr="00734DE5">
        <w:tc>
          <w:tcPr>
            <w:tcW w:w="14743" w:type="dxa"/>
            <w:gridSpan w:val="5"/>
          </w:tcPr>
          <w:p w14:paraId="5231BF44" w14:textId="77777777" w:rsidR="009925D7" w:rsidRDefault="009925D7" w:rsidP="009422EA">
            <w:pPr>
              <w:spacing w:line="312" w:lineRule="auto"/>
              <w:jc w:val="center"/>
              <w:rPr>
                <w:rFonts w:cs="Times New Roman"/>
                <w:b/>
                <w:sz w:val="24"/>
                <w:szCs w:val="24"/>
              </w:rPr>
            </w:pPr>
          </w:p>
          <w:p w14:paraId="1CAFB1E6" w14:textId="77777777" w:rsidR="00F651BC" w:rsidRPr="00F07EC1" w:rsidRDefault="00F651BC" w:rsidP="009422EA">
            <w:pPr>
              <w:spacing w:line="312" w:lineRule="auto"/>
              <w:jc w:val="center"/>
              <w:rPr>
                <w:rFonts w:cs="Times New Roman"/>
                <w:b/>
                <w:sz w:val="24"/>
                <w:szCs w:val="24"/>
              </w:rPr>
            </w:pPr>
            <w:r w:rsidRPr="00F07EC1">
              <w:rPr>
                <w:rFonts w:cs="Times New Roman"/>
                <w:b/>
                <w:sz w:val="24"/>
                <w:szCs w:val="24"/>
              </w:rPr>
              <w:t>B. CÁC VỤ VIỆC PHẢN ÁNH, KIẾN NGHỊ</w:t>
            </w:r>
          </w:p>
        </w:tc>
      </w:tr>
      <w:tr w:rsidR="00F651BC" w:rsidRPr="00F07EC1" w14:paraId="6008A51B" w14:textId="77777777" w:rsidTr="00734DE5">
        <w:tc>
          <w:tcPr>
            <w:tcW w:w="14743" w:type="dxa"/>
            <w:gridSpan w:val="5"/>
          </w:tcPr>
          <w:p w14:paraId="4A19EF93" w14:textId="77777777" w:rsidR="00F651BC" w:rsidRPr="00F07EC1" w:rsidRDefault="00F651BC" w:rsidP="009422EA">
            <w:pPr>
              <w:spacing w:line="312" w:lineRule="auto"/>
              <w:jc w:val="center"/>
              <w:rPr>
                <w:rFonts w:cs="Times New Roman"/>
                <w:b/>
                <w:sz w:val="24"/>
                <w:szCs w:val="24"/>
              </w:rPr>
            </w:pPr>
            <w:r w:rsidRPr="00F07EC1">
              <w:rPr>
                <w:b/>
                <w:sz w:val="24"/>
                <w:szCs w:val="24"/>
              </w:rPr>
              <w:t>I. THẨM QUYỀN XỬ LÝ CẤP TỈNH</w:t>
            </w:r>
          </w:p>
        </w:tc>
      </w:tr>
      <w:tr w:rsidR="007C216F" w:rsidRPr="00F07EC1" w14:paraId="6B572D3D" w14:textId="77777777" w:rsidTr="00734DE5">
        <w:tc>
          <w:tcPr>
            <w:tcW w:w="709" w:type="dxa"/>
          </w:tcPr>
          <w:p w14:paraId="0E34E96F" w14:textId="7611B8F5" w:rsidR="007C216F" w:rsidRPr="00F07EC1" w:rsidRDefault="001E5DF3" w:rsidP="00186553">
            <w:pPr>
              <w:spacing w:line="312" w:lineRule="auto"/>
              <w:jc w:val="center"/>
              <w:rPr>
                <w:rFonts w:cs="Times New Roman"/>
                <w:b/>
                <w:sz w:val="24"/>
                <w:szCs w:val="24"/>
              </w:rPr>
            </w:pPr>
            <w:r>
              <w:rPr>
                <w:rFonts w:cs="Times New Roman"/>
                <w:b/>
                <w:sz w:val="24"/>
                <w:szCs w:val="24"/>
              </w:rPr>
              <w:t>13</w:t>
            </w:r>
          </w:p>
        </w:tc>
        <w:tc>
          <w:tcPr>
            <w:tcW w:w="1276" w:type="dxa"/>
          </w:tcPr>
          <w:p w14:paraId="1EEBF110" w14:textId="6511C5C9" w:rsidR="007C216F" w:rsidRPr="00F07EC1" w:rsidRDefault="007C216F" w:rsidP="007C67B4">
            <w:pPr>
              <w:spacing w:line="312" w:lineRule="auto"/>
              <w:jc w:val="center"/>
              <w:rPr>
                <w:rFonts w:cs="Times New Roman"/>
                <w:sz w:val="24"/>
                <w:szCs w:val="24"/>
              </w:rPr>
            </w:pPr>
            <w:r w:rsidRPr="00F07EC1">
              <w:rPr>
                <w:rFonts w:cs="Times New Roman"/>
                <w:sz w:val="24"/>
                <w:szCs w:val="24"/>
              </w:rPr>
              <w:t>2000</w:t>
            </w:r>
          </w:p>
        </w:tc>
        <w:tc>
          <w:tcPr>
            <w:tcW w:w="3261" w:type="dxa"/>
          </w:tcPr>
          <w:p w14:paraId="5C8BACF5" w14:textId="75DDAAAD" w:rsidR="007C216F" w:rsidRPr="00F07EC1" w:rsidRDefault="007C216F" w:rsidP="009422EA">
            <w:pPr>
              <w:spacing w:line="312" w:lineRule="auto"/>
              <w:jc w:val="both"/>
              <w:rPr>
                <w:rFonts w:cs="Times New Roman"/>
                <w:sz w:val="24"/>
                <w:szCs w:val="24"/>
              </w:rPr>
            </w:pPr>
            <w:r w:rsidRPr="00F07EC1">
              <w:rPr>
                <w:rFonts w:cs="Times New Roman"/>
                <w:sz w:val="24"/>
                <w:szCs w:val="24"/>
              </w:rPr>
              <w:t>Vấn đề bồi thường giải tỏa hành lang an toàn lưới điện tại xã Kỳ Lợi, thị xã Kỳ Anh</w:t>
            </w:r>
          </w:p>
        </w:tc>
        <w:tc>
          <w:tcPr>
            <w:tcW w:w="7654" w:type="dxa"/>
          </w:tcPr>
          <w:p w14:paraId="75770B0B" w14:textId="53E995F3" w:rsidR="007C216F" w:rsidRPr="00F07EC1" w:rsidRDefault="007C216F" w:rsidP="009422EA">
            <w:pPr>
              <w:pStyle w:val="Body1"/>
              <w:spacing w:after="0" w:line="312" w:lineRule="auto"/>
              <w:rPr>
                <w:sz w:val="24"/>
                <w:szCs w:val="24"/>
              </w:rPr>
            </w:pPr>
            <w:r w:rsidRPr="00F07EC1">
              <w:rPr>
                <w:sz w:val="24"/>
                <w:szCs w:val="24"/>
              </w:rPr>
              <w:t>65 hộ dân bị ảnh hưởng kiến nghị bồi thường do thi công đường điện 35KV từ ngã ba Kỳ Lợi đến cảng Vũng Áng từ năm 1998.</w:t>
            </w:r>
          </w:p>
        </w:tc>
        <w:tc>
          <w:tcPr>
            <w:tcW w:w="1843" w:type="dxa"/>
          </w:tcPr>
          <w:p w14:paraId="72EF8F3E" w14:textId="432A62B8" w:rsidR="007C216F" w:rsidRPr="00F07EC1" w:rsidRDefault="007C216F" w:rsidP="009422EA">
            <w:pPr>
              <w:spacing w:line="312" w:lineRule="auto"/>
              <w:jc w:val="both"/>
              <w:rPr>
                <w:rFonts w:cs="Times New Roman"/>
                <w:sz w:val="24"/>
                <w:szCs w:val="24"/>
              </w:rPr>
            </w:pPr>
            <w:r w:rsidRPr="00F07EC1">
              <w:rPr>
                <w:rFonts w:cs="Times New Roman"/>
                <w:sz w:val="24"/>
                <w:szCs w:val="24"/>
              </w:rPr>
              <w:t>Ủy ban nhân dân tỉnh</w:t>
            </w:r>
          </w:p>
        </w:tc>
      </w:tr>
      <w:tr w:rsidR="007C216F" w:rsidRPr="00F07EC1" w14:paraId="6195780D" w14:textId="77777777" w:rsidTr="00734DE5">
        <w:tc>
          <w:tcPr>
            <w:tcW w:w="709" w:type="dxa"/>
          </w:tcPr>
          <w:p w14:paraId="3B1D433C" w14:textId="20F17D86" w:rsidR="007C216F" w:rsidRPr="00F07EC1" w:rsidRDefault="001E5DF3" w:rsidP="00186553">
            <w:pPr>
              <w:spacing w:line="312" w:lineRule="auto"/>
              <w:jc w:val="center"/>
              <w:rPr>
                <w:rFonts w:cs="Times New Roman"/>
                <w:b/>
                <w:sz w:val="24"/>
                <w:szCs w:val="24"/>
              </w:rPr>
            </w:pPr>
            <w:r>
              <w:rPr>
                <w:rFonts w:cs="Times New Roman"/>
                <w:b/>
                <w:sz w:val="24"/>
                <w:szCs w:val="24"/>
              </w:rPr>
              <w:t>14</w:t>
            </w:r>
          </w:p>
        </w:tc>
        <w:tc>
          <w:tcPr>
            <w:tcW w:w="1276" w:type="dxa"/>
          </w:tcPr>
          <w:p w14:paraId="6CA91D66" w14:textId="670AFB87" w:rsidR="007C216F" w:rsidRPr="00F07EC1" w:rsidRDefault="007C216F" w:rsidP="007C67B4">
            <w:pPr>
              <w:spacing w:line="312" w:lineRule="auto"/>
              <w:jc w:val="center"/>
              <w:rPr>
                <w:rFonts w:cs="Times New Roman"/>
                <w:sz w:val="24"/>
                <w:szCs w:val="24"/>
              </w:rPr>
            </w:pPr>
            <w:r w:rsidRPr="00F07EC1">
              <w:rPr>
                <w:rFonts w:cs="Times New Roman"/>
                <w:sz w:val="24"/>
                <w:szCs w:val="24"/>
              </w:rPr>
              <w:t>2005</w:t>
            </w:r>
          </w:p>
        </w:tc>
        <w:tc>
          <w:tcPr>
            <w:tcW w:w="3261" w:type="dxa"/>
          </w:tcPr>
          <w:p w14:paraId="2ED9D2A2" w14:textId="2B60671A" w:rsidR="007C216F" w:rsidRPr="00F07EC1" w:rsidRDefault="007C216F" w:rsidP="009422EA">
            <w:pPr>
              <w:spacing w:line="312" w:lineRule="auto"/>
              <w:jc w:val="both"/>
              <w:rPr>
                <w:rFonts w:cs="Times New Roman"/>
                <w:sz w:val="24"/>
                <w:szCs w:val="24"/>
              </w:rPr>
            </w:pPr>
            <w:r w:rsidRPr="00F07EC1">
              <w:rPr>
                <w:rFonts w:cs="Times New Roman"/>
                <w:sz w:val="24"/>
                <w:szCs w:val="24"/>
              </w:rPr>
              <w:t>Vụ việc đất đai tại xã Phú Phong, huyện Hương Khê</w:t>
            </w:r>
          </w:p>
        </w:tc>
        <w:tc>
          <w:tcPr>
            <w:tcW w:w="7654" w:type="dxa"/>
          </w:tcPr>
          <w:p w14:paraId="75725F00" w14:textId="2C6009FE" w:rsidR="007C216F" w:rsidRPr="00F07EC1" w:rsidRDefault="007C216F" w:rsidP="009422EA">
            <w:pPr>
              <w:pStyle w:val="Body1"/>
              <w:spacing w:after="0" w:line="312" w:lineRule="auto"/>
              <w:rPr>
                <w:sz w:val="24"/>
                <w:szCs w:val="24"/>
              </w:rPr>
            </w:pPr>
            <w:r>
              <w:rPr>
                <w:sz w:val="24"/>
                <w:szCs w:val="24"/>
              </w:rPr>
              <w:t>Kiến nghị</w:t>
            </w:r>
            <w:r w:rsidRPr="00F07EC1">
              <w:rPr>
                <w:sz w:val="24"/>
                <w:szCs w:val="24"/>
              </w:rPr>
              <w:t xml:space="preserve"> việc xử lý các ô đất sai phạm tại xã Phú Phong</w:t>
            </w:r>
          </w:p>
        </w:tc>
        <w:tc>
          <w:tcPr>
            <w:tcW w:w="1843" w:type="dxa"/>
          </w:tcPr>
          <w:p w14:paraId="3FB36E26" w14:textId="7B6C1BED" w:rsidR="007C216F" w:rsidRPr="00F07EC1" w:rsidRDefault="007C216F" w:rsidP="009422EA">
            <w:pPr>
              <w:spacing w:line="312" w:lineRule="auto"/>
              <w:jc w:val="both"/>
              <w:rPr>
                <w:rFonts w:cs="Times New Roman"/>
                <w:sz w:val="24"/>
                <w:szCs w:val="24"/>
              </w:rPr>
            </w:pPr>
            <w:r w:rsidRPr="00F07EC1">
              <w:rPr>
                <w:rFonts w:cs="Times New Roman"/>
                <w:sz w:val="24"/>
                <w:szCs w:val="24"/>
              </w:rPr>
              <w:t>Ủy ban nhân dân tỉnh giao Sở Tài nguyên - Môi trường tham mưu phương án xử lý</w:t>
            </w:r>
          </w:p>
        </w:tc>
      </w:tr>
      <w:tr w:rsidR="007C216F" w:rsidRPr="00F07EC1" w14:paraId="1DD91C42" w14:textId="77777777" w:rsidTr="00734DE5">
        <w:tc>
          <w:tcPr>
            <w:tcW w:w="709" w:type="dxa"/>
          </w:tcPr>
          <w:p w14:paraId="46B2DA52" w14:textId="42DC6029" w:rsidR="007C216F" w:rsidRPr="00F07EC1" w:rsidRDefault="007C216F" w:rsidP="00186553">
            <w:pPr>
              <w:spacing w:line="312" w:lineRule="auto"/>
              <w:jc w:val="center"/>
              <w:rPr>
                <w:rFonts w:cs="Times New Roman"/>
                <w:b/>
                <w:sz w:val="24"/>
                <w:szCs w:val="24"/>
              </w:rPr>
            </w:pPr>
            <w:r w:rsidRPr="00F07EC1">
              <w:rPr>
                <w:rFonts w:cs="Times New Roman"/>
                <w:b/>
                <w:sz w:val="24"/>
                <w:szCs w:val="24"/>
              </w:rPr>
              <w:lastRenderedPageBreak/>
              <w:t>1</w:t>
            </w:r>
            <w:r w:rsidR="001E5DF3">
              <w:rPr>
                <w:rFonts w:cs="Times New Roman"/>
                <w:b/>
                <w:sz w:val="24"/>
                <w:szCs w:val="24"/>
              </w:rPr>
              <w:t>5</w:t>
            </w:r>
          </w:p>
        </w:tc>
        <w:tc>
          <w:tcPr>
            <w:tcW w:w="1276" w:type="dxa"/>
          </w:tcPr>
          <w:p w14:paraId="566E49A3" w14:textId="77777777" w:rsidR="007C216F" w:rsidRPr="00F07EC1" w:rsidRDefault="007C216F" w:rsidP="007C67B4">
            <w:pPr>
              <w:spacing w:line="312" w:lineRule="auto"/>
              <w:jc w:val="center"/>
              <w:rPr>
                <w:rFonts w:cs="Times New Roman"/>
                <w:sz w:val="24"/>
                <w:szCs w:val="24"/>
              </w:rPr>
            </w:pPr>
            <w:r w:rsidRPr="00F07EC1">
              <w:rPr>
                <w:rFonts w:cs="Times New Roman"/>
                <w:sz w:val="24"/>
                <w:szCs w:val="24"/>
              </w:rPr>
              <w:t>2010</w:t>
            </w:r>
          </w:p>
        </w:tc>
        <w:tc>
          <w:tcPr>
            <w:tcW w:w="3261" w:type="dxa"/>
          </w:tcPr>
          <w:p w14:paraId="600BE7DA" w14:textId="77777777" w:rsidR="007C216F" w:rsidRPr="00F07EC1" w:rsidRDefault="007C216F" w:rsidP="009422EA">
            <w:pPr>
              <w:spacing w:line="312" w:lineRule="auto"/>
              <w:jc w:val="both"/>
              <w:rPr>
                <w:rFonts w:cs="Times New Roman"/>
                <w:sz w:val="24"/>
                <w:szCs w:val="24"/>
              </w:rPr>
            </w:pPr>
            <w:r w:rsidRPr="00F07EC1">
              <w:rPr>
                <w:rFonts w:cs="Times New Roman"/>
                <w:sz w:val="24"/>
                <w:szCs w:val="24"/>
              </w:rPr>
              <w:t>Kiến nghị của một số hộ dân tại các phường, xã thuộc Thị xã Kỳ Anh</w:t>
            </w:r>
          </w:p>
        </w:tc>
        <w:tc>
          <w:tcPr>
            <w:tcW w:w="7654" w:type="dxa"/>
          </w:tcPr>
          <w:p w14:paraId="43CA76C7" w14:textId="77777777" w:rsidR="007C216F" w:rsidRPr="00F07EC1" w:rsidRDefault="007C216F" w:rsidP="009422EA">
            <w:pPr>
              <w:pStyle w:val="Body1"/>
              <w:spacing w:after="0" w:line="312" w:lineRule="auto"/>
              <w:rPr>
                <w:sz w:val="24"/>
                <w:szCs w:val="24"/>
              </w:rPr>
            </w:pPr>
            <w:r w:rsidRPr="00F07EC1">
              <w:rPr>
                <w:sz w:val="24"/>
                <w:szCs w:val="24"/>
              </w:rPr>
              <w:t xml:space="preserve">Về giá đất giao tái định cư tại các phường: Kỳ Nam, Kỳ Phương, Kỳ Long, Kỳ Liên, Kỳ Thịnh, Kỳ Trinh và xã Kỳ Lợi (được giao từ năm 2010). Tổng có 604 hộ trong đó có: </w:t>
            </w:r>
          </w:p>
          <w:p w14:paraId="493B8F4D" w14:textId="77777777" w:rsidR="007C216F" w:rsidRPr="00F07EC1" w:rsidRDefault="007C216F" w:rsidP="009422EA">
            <w:pPr>
              <w:pStyle w:val="Body1"/>
              <w:spacing w:after="0" w:line="312" w:lineRule="auto"/>
              <w:rPr>
                <w:sz w:val="24"/>
                <w:szCs w:val="24"/>
              </w:rPr>
            </w:pPr>
            <w:r w:rsidRPr="00F07EC1">
              <w:rPr>
                <w:sz w:val="24"/>
                <w:szCs w:val="24"/>
              </w:rPr>
              <w:t>+ 421 hộ đã nhận đất, chưa cấp được GCN.</w:t>
            </w:r>
          </w:p>
          <w:p w14:paraId="0CF5631A" w14:textId="77777777" w:rsidR="007C216F" w:rsidRPr="00F07EC1" w:rsidRDefault="007C216F" w:rsidP="009422EA">
            <w:pPr>
              <w:pStyle w:val="Body1"/>
              <w:spacing w:after="0" w:line="312" w:lineRule="auto"/>
              <w:rPr>
                <w:sz w:val="24"/>
                <w:szCs w:val="24"/>
              </w:rPr>
            </w:pPr>
            <w:r w:rsidRPr="00F07EC1">
              <w:rPr>
                <w:sz w:val="24"/>
                <w:szCs w:val="24"/>
              </w:rPr>
              <w:t>+ 183 hộ chưa cấp đất TĐC (Nợ TĐC).</w:t>
            </w:r>
          </w:p>
        </w:tc>
        <w:tc>
          <w:tcPr>
            <w:tcW w:w="1843" w:type="dxa"/>
          </w:tcPr>
          <w:p w14:paraId="3CE7A607" w14:textId="77777777" w:rsidR="007C216F" w:rsidRPr="00F07EC1" w:rsidRDefault="007C216F" w:rsidP="009422EA">
            <w:pPr>
              <w:spacing w:line="312" w:lineRule="auto"/>
              <w:jc w:val="both"/>
              <w:rPr>
                <w:rFonts w:cs="Times New Roman"/>
                <w:sz w:val="24"/>
                <w:szCs w:val="24"/>
              </w:rPr>
            </w:pPr>
            <w:r w:rsidRPr="00F07EC1">
              <w:rPr>
                <w:rFonts w:cs="Times New Roman"/>
                <w:sz w:val="24"/>
                <w:szCs w:val="24"/>
              </w:rPr>
              <w:t xml:space="preserve">Ủy ban nhân dân tỉnh </w:t>
            </w:r>
          </w:p>
        </w:tc>
      </w:tr>
      <w:tr w:rsidR="007C216F" w:rsidRPr="00F07EC1" w14:paraId="6BF5E802" w14:textId="77777777" w:rsidTr="00734DE5">
        <w:tc>
          <w:tcPr>
            <w:tcW w:w="709" w:type="dxa"/>
          </w:tcPr>
          <w:p w14:paraId="2D1DCEEB" w14:textId="165410D5" w:rsidR="007C216F" w:rsidRPr="00F07EC1" w:rsidRDefault="007C216F" w:rsidP="00186553">
            <w:pPr>
              <w:spacing w:line="312" w:lineRule="auto"/>
              <w:jc w:val="center"/>
              <w:rPr>
                <w:rFonts w:cs="Times New Roman"/>
                <w:b/>
                <w:sz w:val="24"/>
                <w:szCs w:val="24"/>
              </w:rPr>
            </w:pPr>
            <w:r w:rsidRPr="00F07EC1">
              <w:rPr>
                <w:rFonts w:cs="Times New Roman"/>
                <w:b/>
                <w:sz w:val="24"/>
                <w:szCs w:val="24"/>
              </w:rPr>
              <w:t>1</w:t>
            </w:r>
            <w:r w:rsidR="001E5DF3">
              <w:rPr>
                <w:rFonts w:cs="Times New Roman"/>
                <w:b/>
                <w:sz w:val="24"/>
                <w:szCs w:val="24"/>
              </w:rPr>
              <w:t>6</w:t>
            </w:r>
          </w:p>
        </w:tc>
        <w:tc>
          <w:tcPr>
            <w:tcW w:w="1276" w:type="dxa"/>
          </w:tcPr>
          <w:p w14:paraId="6B97D706" w14:textId="77777777" w:rsidR="007C216F" w:rsidRPr="00F07EC1" w:rsidRDefault="007C216F" w:rsidP="007C67B4">
            <w:pPr>
              <w:spacing w:line="312" w:lineRule="auto"/>
              <w:jc w:val="center"/>
              <w:rPr>
                <w:rFonts w:cs="Times New Roman"/>
                <w:sz w:val="24"/>
                <w:szCs w:val="24"/>
              </w:rPr>
            </w:pPr>
            <w:r w:rsidRPr="00F07EC1">
              <w:rPr>
                <w:rFonts w:cs="Times New Roman"/>
                <w:sz w:val="24"/>
                <w:szCs w:val="24"/>
              </w:rPr>
              <w:t>2010</w:t>
            </w:r>
          </w:p>
        </w:tc>
        <w:tc>
          <w:tcPr>
            <w:tcW w:w="3261" w:type="dxa"/>
          </w:tcPr>
          <w:p w14:paraId="3B20F039" w14:textId="77777777" w:rsidR="007C216F" w:rsidRPr="00F07EC1" w:rsidRDefault="007C216F" w:rsidP="009422EA">
            <w:pPr>
              <w:spacing w:line="312" w:lineRule="auto"/>
              <w:jc w:val="both"/>
              <w:rPr>
                <w:rFonts w:cs="Times New Roman"/>
                <w:sz w:val="24"/>
                <w:szCs w:val="24"/>
              </w:rPr>
            </w:pPr>
            <w:r w:rsidRPr="00F07EC1">
              <w:rPr>
                <w:rFonts w:cs="Times New Roman"/>
                <w:sz w:val="24"/>
                <w:szCs w:val="24"/>
              </w:rPr>
              <w:t>Kiến nghị của một số hộ dân tại phường Kỳ Liên</w:t>
            </w:r>
          </w:p>
        </w:tc>
        <w:tc>
          <w:tcPr>
            <w:tcW w:w="7654" w:type="dxa"/>
          </w:tcPr>
          <w:p w14:paraId="79AC9C09" w14:textId="77777777" w:rsidR="007C216F" w:rsidRPr="00F07EC1" w:rsidRDefault="007C216F" w:rsidP="009422EA">
            <w:pPr>
              <w:spacing w:line="312" w:lineRule="auto"/>
              <w:jc w:val="both"/>
              <w:rPr>
                <w:rFonts w:cs="Times New Roman"/>
                <w:sz w:val="24"/>
                <w:szCs w:val="24"/>
              </w:rPr>
            </w:pPr>
            <w:r w:rsidRPr="00F07EC1">
              <w:rPr>
                <w:rFonts w:cs="Times New Roman"/>
                <w:sz w:val="24"/>
                <w:szCs w:val="24"/>
              </w:rPr>
              <w:t>Đường D3 Kỳ Liên năm 2009 kiểm kê thu hồi các hộ cùng một quyết định nhưng hộ nhận trước được đền bù 86.000 đ/m2, hộ nhận sau đền bù 300.000 đ/m2, chênh lệch 1.260.000.000 đ (10 hộ). Các hộ kiến nghị hỗ trợ giá nhưng đến nay chưa được giải quyết.</w:t>
            </w:r>
          </w:p>
        </w:tc>
        <w:tc>
          <w:tcPr>
            <w:tcW w:w="1843" w:type="dxa"/>
          </w:tcPr>
          <w:p w14:paraId="6DEB0399" w14:textId="77777777" w:rsidR="007C216F" w:rsidRPr="00F07EC1" w:rsidRDefault="007C216F" w:rsidP="009422EA">
            <w:pPr>
              <w:spacing w:line="312" w:lineRule="auto"/>
              <w:jc w:val="both"/>
              <w:rPr>
                <w:rFonts w:cs="Times New Roman"/>
                <w:sz w:val="24"/>
                <w:szCs w:val="24"/>
              </w:rPr>
            </w:pPr>
            <w:r w:rsidRPr="00F07EC1">
              <w:rPr>
                <w:rFonts w:cs="Times New Roman"/>
                <w:sz w:val="24"/>
                <w:szCs w:val="24"/>
              </w:rPr>
              <w:t>Ủy ban nhân dân tỉnh</w:t>
            </w:r>
          </w:p>
        </w:tc>
      </w:tr>
      <w:tr w:rsidR="007C216F" w:rsidRPr="00F07EC1" w14:paraId="730D9115" w14:textId="77777777" w:rsidTr="00734DE5">
        <w:tc>
          <w:tcPr>
            <w:tcW w:w="709" w:type="dxa"/>
          </w:tcPr>
          <w:p w14:paraId="48B6F9C6" w14:textId="222BD349" w:rsidR="007C216F" w:rsidRPr="00F07EC1" w:rsidRDefault="007C216F" w:rsidP="00186553">
            <w:pPr>
              <w:spacing w:line="312" w:lineRule="auto"/>
              <w:jc w:val="center"/>
              <w:rPr>
                <w:rFonts w:cs="Times New Roman"/>
                <w:b/>
                <w:sz w:val="24"/>
                <w:szCs w:val="24"/>
              </w:rPr>
            </w:pPr>
            <w:r>
              <w:rPr>
                <w:rFonts w:cs="Times New Roman"/>
                <w:b/>
                <w:sz w:val="24"/>
                <w:szCs w:val="24"/>
              </w:rPr>
              <w:t>1</w:t>
            </w:r>
            <w:r w:rsidR="001E5DF3">
              <w:rPr>
                <w:rFonts w:cs="Times New Roman"/>
                <w:b/>
                <w:sz w:val="24"/>
                <w:szCs w:val="24"/>
              </w:rPr>
              <w:t>7</w:t>
            </w:r>
          </w:p>
        </w:tc>
        <w:tc>
          <w:tcPr>
            <w:tcW w:w="1276" w:type="dxa"/>
          </w:tcPr>
          <w:p w14:paraId="2E98F0BB" w14:textId="77777777" w:rsidR="007C216F" w:rsidRPr="00F07EC1" w:rsidRDefault="007C216F" w:rsidP="009422EA">
            <w:pPr>
              <w:spacing w:line="312" w:lineRule="auto"/>
              <w:jc w:val="center"/>
              <w:rPr>
                <w:rFonts w:cs="Times New Roman"/>
                <w:sz w:val="24"/>
                <w:szCs w:val="24"/>
              </w:rPr>
            </w:pPr>
            <w:r w:rsidRPr="00F07EC1">
              <w:rPr>
                <w:rFonts w:cs="Times New Roman"/>
                <w:sz w:val="24"/>
                <w:szCs w:val="24"/>
              </w:rPr>
              <w:t>2016</w:t>
            </w:r>
          </w:p>
        </w:tc>
        <w:tc>
          <w:tcPr>
            <w:tcW w:w="3261" w:type="dxa"/>
          </w:tcPr>
          <w:p w14:paraId="3C57FA92" w14:textId="77777777" w:rsidR="007C216F" w:rsidRPr="00F07EC1" w:rsidRDefault="007C216F" w:rsidP="009422EA">
            <w:pPr>
              <w:spacing w:line="312" w:lineRule="auto"/>
              <w:jc w:val="both"/>
              <w:rPr>
                <w:rFonts w:cs="Times New Roman"/>
                <w:sz w:val="24"/>
                <w:szCs w:val="24"/>
              </w:rPr>
            </w:pPr>
            <w:r w:rsidRPr="00F07EC1">
              <w:rPr>
                <w:rFonts w:cs="Times New Roman"/>
                <w:sz w:val="24"/>
                <w:szCs w:val="24"/>
              </w:rPr>
              <w:t>Công dân xã Kỳ Tân, huyện Kỳ Anh</w:t>
            </w:r>
          </w:p>
        </w:tc>
        <w:tc>
          <w:tcPr>
            <w:tcW w:w="7654" w:type="dxa"/>
          </w:tcPr>
          <w:p w14:paraId="16347534" w14:textId="77777777" w:rsidR="007C216F" w:rsidRPr="00F07EC1" w:rsidRDefault="007C216F" w:rsidP="009422EA">
            <w:pPr>
              <w:spacing w:line="312" w:lineRule="auto"/>
              <w:jc w:val="both"/>
              <w:rPr>
                <w:rFonts w:cs="Times New Roman"/>
                <w:sz w:val="24"/>
                <w:szCs w:val="24"/>
              </w:rPr>
            </w:pPr>
            <w:r w:rsidRPr="00F07EC1">
              <w:rPr>
                <w:rFonts w:cs="Times New Roman"/>
                <w:sz w:val="24"/>
                <w:szCs w:val="24"/>
              </w:rPr>
              <w:t>Phản ánh tình trạng ô nhiễm môi trường do nhà máy rác của C</w:t>
            </w:r>
            <w:r w:rsidRPr="00F07EC1">
              <w:rPr>
                <w:rFonts w:cs="Times New Roman"/>
                <w:color w:val="000000"/>
                <w:sz w:val="24"/>
                <w:szCs w:val="24"/>
              </w:rPr>
              <w:t>ông ty TNHH môi trường Phú Hà gây ra</w:t>
            </w:r>
            <w:r>
              <w:rPr>
                <w:rFonts w:cs="Times New Roman"/>
                <w:color w:val="000000"/>
                <w:sz w:val="24"/>
                <w:szCs w:val="24"/>
              </w:rPr>
              <w:t>.</w:t>
            </w:r>
          </w:p>
        </w:tc>
        <w:tc>
          <w:tcPr>
            <w:tcW w:w="1843" w:type="dxa"/>
          </w:tcPr>
          <w:p w14:paraId="75810E46" w14:textId="77777777" w:rsidR="007C216F" w:rsidRPr="00F07EC1" w:rsidRDefault="007C216F" w:rsidP="009422EA">
            <w:pPr>
              <w:spacing w:line="312" w:lineRule="auto"/>
              <w:jc w:val="both"/>
              <w:rPr>
                <w:rFonts w:cs="Times New Roman"/>
                <w:sz w:val="24"/>
                <w:szCs w:val="24"/>
              </w:rPr>
            </w:pPr>
            <w:r w:rsidRPr="00F07EC1">
              <w:rPr>
                <w:rFonts w:cs="Times New Roman"/>
                <w:sz w:val="24"/>
                <w:szCs w:val="24"/>
              </w:rPr>
              <w:t>Ủy ban nhân dân tỉnh</w:t>
            </w:r>
          </w:p>
        </w:tc>
      </w:tr>
      <w:tr w:rsidR="007C216F" w:rsidRPr="00F07EC1" w14:paraId="5C02E0BB" w14:textId="77777777" w:rsidTr="00734DE5">
        <w:tc>
          <w:tcPr>
            <w:tcW w:w="14743" w:type="dxa"/>
            <w:gridSpan w:val="5"/>
          </w:tcPr>
          <w:p w14:paraId="7ACBD3A7" w14:textId="77777777" w:rsidR="007C216F" w:rsidRDefault="007C216F" w:rsidP="009422EA">
            <w:pPr>
              <w:spacing w:line="312" w:lineRule="auto"/>
              <w:jc w:val="center"/>
              <w:rPr>
                <w:rFonts w:cs="Times New Roman"/>
                <w:b/>
                <w:sz w:val="24"/>
                <w:szCs w:val="24"/>
              </w:rPr>
            </w:pPr>
          </w:p>
          <w:p w14:paraId="6A83C3FE" w14:textId="4B838EDB" w:rsidR="007C216F" w:rsidRPr="00F07EC1" w:rsidRDefault="007C216F" w:rsidP="001E5DF3">
            <w:pPr>
              <w:spacing w:line="312" w:lineRule="auto"/>
              <w:jc w:val="center"/>
              <w:rPr>
                <w:rFonts w:cs="Times New Roman"/>
                <w:b/>
                <w:sz w:val="24"/>
                <w:szCs w:val="24"/>
              </w:rPr>
            </w:pPr>
            <w:r w:rsidRPr="00F07EC1">
              <w:rPr>
                <w:rFonts w:cs="Times New Roman"/>
                <w:b/>
                <w:sz w:val="24"/>
                <w:szCs w:val="24"/>
              </w:rPr>
              <w:t>II. THẨM QUYỀN XỬ LÝ CẤP HUYỆN</w:t>
            </w:r>
          </w:p>
        </w:tc>
      </w:tr>
      <w:tr w:rsidR="00CD611B" w:rsidRPr="00F07EC1" w14:paraId="7D434813" w14:textId="77777777" w:rsidTr="00734DE5">
        <w:tc>
          <w:tcPr>
            <w:tcW w:w="709" w:type="dxa"/>
          </w:tcPr>
          <w:p w14:paraId="5237B1DD" w14:textId="06554CCC" w:rsidR="00CD611B" w:rsidRDefault="001E5DF3" w:rsidP="00186553">
            <w:pPr>
              <w:spacing w:line="312" w:lineRule="auto"/>
              <w:jc w:val="center"/>
              <w:rPr>
                <w:rFonts w:cs="Times New Roman"/>
                <w:b/>
                <w:sz w:val="24"/>
                <w:szCs w:val="24"/>
              </w:rPr>
            </w:pPr>
            <w:r>
              <w:rPr>
                <w:rFonts w:cs="Times New Roman"/>
                <w:b/>
                <w:sz w:val="24"/>
                <w:szCs w:val="24"/>
              </w:rPr>
              <w:t>18</w:t>
            </w:r>
          </w:p>
        </w:tc>
        <w:tc>
          <w:tcPr>
            <w:tcW w:w="1276" w:type="dxa"/>
          </w:tcPr>
          <w:p w14:paraId="3DAF3D42" w14:textId="65B55AD5" w:rsidR="00CD611B" w:rsidRPr="00F07EC1" w:rsidRDefault="00CD611B" w:rsidP="009422EA">
            <w:pPr>
              <w:spacing w:line="312" w:lineRule="auto"/>
              <w:jc w:val="center"/>
              <w:rPr>
                <w:rFonts w:cs="Times New Roman"/>
                <w:sz w:val="24"/>
                <w:szCs w:val="24"/>
              </w:rPr>
            </w:pPr>
            <w:r w:rsidRPr="00F07EC1">
              <w:rPr>
                <w:rFonts w:cs="Times New Roman"/>
                <w:sz w:val="24"/>
                <w:szCs w:val="24"/>
              </w:rPr>
              <w:t>2006</w:t>
            </w:r>
          </w:p>
        </w:tc>
        <w:tc>
          <w:tcPr>
            <w:tcW w:w="3261" w:type="dxa"/>
          </w:tcPr>
          <w:p w14:paraId="06CDDBE1" w14:textId="796A994F" w:rsidR="00CD611B" w:rsidRPr="00F07EC1" w:rsidRDefault="00CD611B" w:rsidP="009422EA">
            <w:pPr>
              <w:spacing w:line="312" w:lineRule="auto"/>
              <w:jc w:val="both"/>
              <w:rPr>
                <w:rFonts w:cs="Times New Roman"/>
                <w:sz w:val="24"/>
                <w:szCs w:val="24"/>
              </w:rPr>
            </w:pPr>
            <w:r w:rsidRPr="00F07EC1">
              <w:rPr>
                <w:rFonts w:cs="Times New Roman"/>
                <w:sz w:val="24"/>
                <w:szCs w:val="24"/>
              </w:rPr>
              <w:t>Một số hộ dân tại xã Lộc Yên</w:t>
            </w:r>
          </w:p>
        </w:tc>
        <w:tc>
          <w:tcPr>
            <w:tcW w:w="7654" w:type="dxa"/>
          </w:tcPr>
          <w:p w14:paraId="2279047B" w14:textId="0988562D" w:rsidR="00CD611B" w:rsidRPr="00F07EC1" w:rsidRDefault="00CD611B" w:rsidP="00AF6FB7">
            <w:pPr>
              <w:spacing w:line="312" w:lineRule="auto"/>
              <w:jc w:val="both"/>
              <w:rPr>
                <w:rFonts w:cs="Times New Roman"/>
                <w:sz w:val="24"/>
                <w:szCs w:val="24"/>
              </w:rPr>
            </w:pPr>
            <w:r w:rsidRPr="00F07EC1">
              <w:rPr>
                <w:rFonts w:cs="Times New Roman"/>
                <w:sz w:val="24"/>
                <w:szCs w:val="24"/>
              </w:rPr>
              <w:t>Tranh chấp đất lâm nghiệp tại tiểu khu 226, xã Lộc Yên.</w:t>
            </w:r>
          </w:p>
        </w:tc>
        <w:tc>
          <w:tcPr>
            <w:tcW w:w="1843" w:type="dxa"/>
          </w:tcPr>
          <w:p w14:paraId="17ADAFF0" w14:textId="4E5EB42B" w:rsidR="00CD611B" w:rsidRPr="00F07EC1" w:rsidRDefault="00CD611B" w:rsidP="009422EA">
            <w:pPr>
              <w:spacing w:line="312" w:lineRule="auto"/>
              <w:jc w:val="both"/>
              <w:rPr>
                <w:rFonts w:cs="Times New Roman"/>
                <w:sz w:val="24"/>
                <w:szCs w:val="24"/>
              </w:rPr>
            </w:pPr>
            <w:r w:rsidRPr="00F07EC1">
              <w:rPr>
                <w:rFonts w:cs="Times New Roman"/>
                <w:sz w:val="24"/>
                <w:szCs w:val="24"/>
              </w:rPr>
              <w:t>Ủy ban nhân dân huyện Hương Khê</w:t>
            </w:r>
          </w:p>
        </w:tc>
      </w:tr>
      <w:tr w:rsidR="00A10371" w:rsidRPr="00F07EC1" w14:paraId="53A305BF" w14:textId="77777777" w:rsidTr="00734DE5">
        <w:tc>
          <w:tcPr>
            <w:tcW w:w="709" w:type="dxa"/>
          </w:tcPr>
          <w:p w14:paraId="4D0819A0" w14:textId="71946AB6" w:rsidR="00A10371" w:rsidRDefault="00A10371" w:rsidP="00186553">
            <w:pPr>
              <w:spacing w:line="312" w:lineRule="auto"/>
              <w:jc w:val="center"/>
              <w:rPr>
                <w:rFonts w:cs="Times New Roman"/>
                <w:b/>
                <w:sz w:val="24"/>
                <w:szCs w:val="24"/>
              </w:rPr>
            </w:pPr>
            <w:r>
              <w:rPr>
                <w:rFonts w:cs="Times New Roman"/>
                <w:b/>
                <w:sz w:val="24"/>
                <w:szCs w:val="24"/>
              </w:rPr>
              <w:t>19</w:t>
            </w:r>
          </w:p>
        </w:tc>
        <w:tc>
          <w:tcPr>
            <w:tcW w:w="1276" w:type="dxa"/>
          </w:tcPr>
          <w:p w14:paraId="4ACBE598" w14:textId="333BCBE4" w:rsidR="00A10371" w:rsidRPr="00F07EC1" w:rsidRDefault="00A10371" w:rsidP="009422EA">
            <w:pPr>
              <w:spacing w:line="312" w:lineRule="auto"/>
              <w:jc w:val="center"/>
              <w:rPr>
                <w:rFonts w:cs="Times New Roman"/>
                <w:sz w:val="24"/>
                <w:szCs w:val="24"/>
              </w:rPr>
            </w:pPr>
            <w:r w:rsidRPr="00F07EC1">
              <w:rPr>
                <w:rFonts w:cs="Times New Roman"/>
                <w:sz w:val="24"/>
                <w:szCs w:val="24"/>
              </w:rPr>
              <w:t>2006</w:t>
            </w:r>
          </w:p>
        </w:tc>
        <w:tc>
          <w:tcPr>
            <w:tcW w:w="3261" w:type="dxa"/>
          </w:tcPr>
          <w:p w14:paraId="0B33C33A" w14:textId="1809A7DF" w:rsidR="00A10371" w:rsidRPr="00F07EC1" w:rsidRDefault="00A10371" w:rsidP="009422EA">
            <w:pPr>
              <w:spacing w:line="312" w:lineRule="auto"/>
              <w:jc w:val="both"/>
              <w:rPr>
                <w:rFonts w:cs="Times New Roman"/>
                <w:sz w:val="24"/>
                <w:szCs w:val="24"/>
              </w:rPr>
            </w:pPr>
            <w:r w:rsidRPr="00F07EC1">
              <w:rPr>
                <w:rFonts w:cs="Times New Roman"/>
                <w:sz w:val="24"/>
                <w:szCs w:val="24"/>
              </w:rPr>
              <w:t>Nguyễn Đình Thái, thôn Tiến Hưng, Cẩm Nam</w:t>
            </w:r>
          </w:p>
        </w:tc>
        <w:tc>
          <w:tcPr>
            <w:tcW w:w="7654" w:type="dxa"/>
          </w:tcPr>
          <w:p w14:paraId="5BD534BA" w14:textId="4579D8C6" w:rsidR="00A10371" w:rsidRPr="00F07EC1" w:rsidRDefault="00A10371" w:rsidP="00AF6FB7">
            <w:pPr>
              <w:spacing w:line="312" w:lineRule="auto"/>
              <w:jc w:val="both"/>
              <w:rPr>
                <w:rFonts w:cs="Times New Roman"/>
                <w:sz w:val="24"/>
                <w:szCs w:val="24"/>
              </w:rPr>
            </w:pPr>
            <w:r w:rsidRPr="00F07EC1">
              <w:rPr>
                <w:rFonts w:cs="Times New Roman"/>
                <w:sz w:val="24"/>
                <w:szCs w:val="24"/>
              </w:rPr>
              <w:t>Đề nghị cấp GCN QSD đất đối với 1.200m2 gia đình ông đang sử dụng và khiếu nại việc UBND huyện cấp GCNQSD đất cho ông Hoàng Bá Thắng trên phần đất ông đang sử dụng.</w:t>
            </w:r>
          </w:p>
        </w:tc>
        <w:tc>
          <w:tcPr>
            <w:tcW w:w="1843" w:type="dxa"/>
          </w:tcPr>
          <w:p w14:paraId="1D54A74D" w14:textId="6E7DF7B2" w:rsidR="00A10371" w:rsidRPr="00F07EC1" w:rsidRDefault="00A10371" w:rsidP="009422EA">
            <w:pPr>
              <w:spacing w:line="312" w:lineRule="auto"/>
              <w:jc w:val="both"/>
              <w:rPr>
                <w:rFonts w:cs="Times New Roman"/>
                <w:sz w:val="24"/>
                <w:szCs w:val="24"/>
              </w:rPr>
            </w:pPr>
            <w:r w:rsidRPr="00F07EC1">
              <w:rPr>
                <w:rFonts w:cs="Times New Roman"/>
                <w:sz w:val="24"/>
                <w:szCs w:val="24"/>
              </w:rPr>
              <w:t>Ủy ban nhân dân huyện Cẩm Xuyên</w:t>
            </w:r>
          </w:p>
        </w:tc>
      </w:tr>
      <w:tr w:rsidR="00A10371" w:rsidRPr="00F07EC1" w14:paraId="5A45CEF2" w14:textId="77777777" w:rsidTr="00734DE5">
        <w:tc>
          <w:tcPr>
            <w:tcW w:w="709" w:type="dxa"/>
          </w:tcPr>
          <w:p w14:paraId="55AACA14" w14:textId="6ECFE466" w:rsidR="00A10371" w:rsidRDefault="00A10371" w:rsidP="00186553">
            <w:pPr>
              <w:spacing w:line="312" w:lineRule="auto"/>
              <w:jc w:val="center"/>
              <w:rPr>
                <w:rFonts w:cs="Times New Roman"/>
                <w:b/>
                <w:sz w:val="24"/>
                <w:szCs w:val="24"/>
              </w:rPr>
            </w:pPr>
            <w:r>
              <w:rPr>
                <w:rFonts w:cs="Times New Roman"/>
                <w:b/>
                <w:sz w:val="24"/>
                <w:szCs w:val="24"/>
              </w:rPr>
              <w:t>20</w:t>
            </w:r>
          </w:p>
        </w:tc>
        <w:tc>
          <w:tcPr>
            <w:tcW w:w="1276" w:type="dxa"/>
          </w:tcPr>
          <w:p w14:paraId="14174825" w14:textId="3133A8FB" w:rsidR="00A10371" w:rsidRPr="00F07EC1" w:rsidRDefault="00A10371" w:rsidP="009422EA">
            <w:pPr>
              <w:spacing w:line="312" w:lineRule="auto"/>
              <w:jc w:val="center"/>
              <w:rPr>
                <w:rFonts w:cs="Times New Roman"/>
                <w:sz w:val="24"/>
                <w:szCs w:val="24"/>
              </w:rPr>
            </w:pPr>
            <w:r w:rsidRPr="00F07EC1">
              <w:rPr>
                <w:rFonts w:cs="Times New Roman"/>
                <w:sz w:val="24"/>
                <w:szCs w:val="24"/>
              </w:rPr>
              <w:t>2008</w:t>
            </w:r>
          </w:p>
        </w:tc>
        <w:tc>
          <w:tcPr>
            <w:tcW w:w="3261" w:type="dxa"/>
          </w:tcPr>
          <w:p w14:paraId="5C3775FA" w14:textId="25E67476" w:rsidR="00A10371" w:rsidRPr="00F07EC1" w:rsidRDefault="00A10371" w:rsidP="009422EA">
            <w:pPr>
              <w:spacing w:line="312" w:lineRule="auto"/>
              <w:jc w:val="both"/>
              <w:rPr>
                <w:rFonts w:cs="Times New Roman"/>
                <w:sz w:val="24"/>
                <w:szCs w:val="24"/>
              </w:rPr>
            </w:pPr>
            <w:r w:rsidRPr="00F07EC1">
              <w:rPr>
                <w:rFonts w:cs="Times New Roman"/>
                <w:sz w:val="24"/>
                <w:szCs w:val="24"/>
              </w:rPr>
              <w:t xml:space="preserve"> Lê Văn Dương, Phạm Đình Tiến, Tổ dân phố 6, thị trấn Xuân An, huyện Nghi Xuân</w:t>
            </w:r>
          </w:p>
        </w:tc>
        <w:tc>
          <w:tcPr>
            <w:tcW w:w="7654" w:type="dxa"/>
          </w:tcPr>
          <w:p w14:paraId="150E8D17" w14:textId="77777777" w:rsidR="00A10371" w:rsidRPr="00F07EC1" w:rsidRDefault="00A10371" w:rsidP="00AF6FB7">
            <w:pPr>
              <w:spacing w:line="312" w:lineRule="auto"/>
              <w:jc w:val="both"/>
              <w:rPr>
                <w:rFonts w:cs="Times New Roman"/>
                <w:sz w:val="24"/>
                <w:szCs w:val="24"/>
              </w:rPr>
            </w:pPr>
            <w:r w:rsidRPr="00F07EC1">
              <w:rPr>
                <w:rFonts w:cs="Times New Roman"/>
                <w:sz w:val="24"/>
                <w:szCs w:val="24"/>
              </w:rPr>
              <w:t xml:space="preserve">- Ông Dương đề nghị giải phóng mặt bằng bàn giao đất trên thực địa cho gia đình xây dựng nhà ở đối với lô đất số 08, diện tích 124 m² thửa đất gia đình ông đang sử dụng đã đựơc cấp GCNQSD đất. </w:t>
            </w:r>
          </w:p>
          <w:p w14:paraId="5983727C" w14:textId="77777777" w:rsidR="00A10371" w:rsidRDefault="00A10371" w:rsidP="009422EA">
            <w:pPr>
              <w:spacing w:line="312" w:lineRule="auto"/>
              <w:jc w:val="both"/>
              <w:rPr>
                <w:rFonts w:cs="Times New Roman"/>
                <w:sz w:val="24"/>
                <w:szCs w:val="24"/>
              </w:rPr>
            </w:pPr>
            <w:r w:rsidRPr="00F07EC1">
              <w:rPr>
                <w:rFonts w:cs="Times New Roman"/>
                <w:sz w:val="24"/>
                <w:szCs w:val="24"/>
              </w:rPr>
              <w:t xml:space="preserve">  - Ông Tiến khiếu nại việc lấy đất của gia đình ông để bàn giao mặt bằng cho hộ ông Lê Văn Dương xây dựng nhà ở mà không đền bù cho gia đình ông về đất và tài sản trên đất là không đúng quy định.</w:t>
            </w:r>
          </w:p>
          <w:p w14:paraId="56B5DD0C" w14:textId="6A476400" w:rsidR="009925D7" w:rsidRPr="00F07EC1" w:rsidRDefault="009925D7" w:rsidP="009422EA">
            <w:pPr>
              <w:spacing w:line="312" w:lineRule="auto"/>
              <w:jc w:val="both"/>
              <w:rPr>
                <w:rFonts w:cs="Times New Roman"/>
                <w:sz w:val="24"/>
                <w:szCs w:val="24"/>
              </w:rPr>
            </w:pPr>
          </w:p>
        </w:tc>
        <w:tc>
          <w:tcPr>
            <w:tcW w:w="1843" w:type="dxa"/>
          </w:tcPr>
          <w:p w14:paraId="19EDFE69" w14:textId="4FD43A20" w:rsidR="00A10371" w:rsidRPr="00F07EC1" w:rsidRDefault="00A10371" w:rsidP="009422EA">
            <w:pPr>
              <w:spacing w:line="312" w:lineRule="auto"/>
              <w:jc w:val="both"/>
              <w:rPr>
                <w:rFonts w:cs="Times New Roman"/>
                <w:sz w:val="24"/>
                <w:szCs w:val="24"/>
              </w:rPr>
            </w:pPr>
            <w:r w:rsidRPr="00F07EC1">
              <w:rPr>
                <w:rFonts w:cs="Times New Roman"/>
                <w:sz w:val="24"/>
                <w:szCs w:val="24"/>
              </w:rPr>
              <w:t>Ủy ban nhân dân huyện Nghi Xuân</w:t>
            </w:r>
          </w:p>
        </w:tc>
      </w:tr>
      <w:tr w:rsidR="00A10371" w:rsidRPr="00F07EC1" w14:paraId="0A855774" w14:textId="77777777" w:rsidTr="00734DE5">
        <w:tc>
          <w:tcPr>
            <w:tcW w:w="709" w:type="dxa"/>
          </w:tcPr>
          <w:p w14:paraId="78218488" w14:textId="40063B9F" w:rsidR="00A10371" w:rsidRDefault="00A10371" w:rsidP="00186553">
            <w:pPr>
              <w:spacing w:line="312" w:lineRule="auto"/>
              <w:jc w:val="center"/>
              <w:rPr>
                <w:rFonts w:cs="Times New Roman"/>
                <w:b/>
                <w:sz w:val="24"/>
                <w:szCs w:val="24"/>
              </w:rPr>
            </w:pPr>
            <w:r>
              <w:rPr>
                <w:rFonts w:cs="Times New Roman"/>
                <w:b/>
                <w:sz w:val="24"/>
                <w:szCs w:val="24"/>
              </w:rPr>
              <w:lastRenderedPageBreak/>
              <w:t>21</w:t>
            </w:r>
          </w:p>
        </w:tc>
        <w:tc>
          <w:tcPr>
            <w:tcW w:w="1276" w:type="dxa"/>
          </w:tcPr>
          <w:p w14:paraId="38E65A54" w14:textId="12ACE2E3" w:rsidR="00A10371" w:rsidRPr="00F07EC1" w:rsidRDefault="00A10371" w:rsidP="009422EA">
            <w:pPr>
              <w:spacing w:line="312" w:lineRule="auto"/>
              <w:jc w:val="center"/>
              <w:rPr>
                <w:rFonts w:cs="Times New Roman"/>
                <w:sz w:val="24"/>
                <w:szCs w:val="24"/>
              </w:rPr>
            </w:pPr>
            <w:r w:rsidRPr="00F07EC1">
              <w:rPr>
                <w:rFonts w:cs="Times New Roman"/>
                <w:sz w:val="24"/>
                <w:szCs w:val="24"/>
              </w:rPr>
              <w:t>2012</w:t>
            </w:r>
          </w:p>
        </w:tc>
        <w:tc>
          <w:tcPr>
            <w:tcW w:w="3261" w:type="dxa"/>
          </w:tcPr>
          <w:p w14:paraId="78242B58" w14:textId="0D88D8D6" w:rsidR="00A10371" w:rsidRPr="00F07EC1" w:rsidRDefault="00A10371" w:rsidP="009422EA">
            <w:pPr>
              <w:spacing w:line="312" w:lineRule="auto"/>
              <w:jc w:val="both"/>
              <w:rPr>
                <w:rFonts w:cs="Times New Roman"/>
                <w:sz w:val="24"/>
                <w:szCs w:val="24"/>
              </w:rPr>
            </w:pPr>
            <w:r w:rsidRPr="00F07EC1">
              <w:rPr>
                <w:rFonts w:cs="Times New Roman"/>
                <w:sz w:val="24"/>
                <w:szCs w:val="24"/>
              </w:rPr>
              <w:t xml:space="preserve"> 24 hộ dân thôn Hòa Mỹ, xã Tượng Sơn, huyện Thạch Hà</w:t>
            </w:r>
          </w:p>
        </w:tc>
        <w:tc>
          <w:tcPr>
            <w:tcW w:w="7654" w:type="dxa"/>
          </w:tcPr>
          <w:p w14:paraId="1E9FBF37" w14:textId="55F35053" w:rsidR="00A10371" w:rsidRPr="00F07EC1" w:rsidRDefault="00A10371" w:rsidP="009422EA">
            <w:pPr>
              <w:spacing w:line="312" w:lineRule="auto"/>
              <w:jc w:val="both"/>
              <w:rPr>
                <w:rFonts w:cs="Times New Roman"/>
                <w:sz w:val="24"/>
                <w:szCs w:val="24"/>
              </w:rPr>
            </w:pPr>
            <w:r w:rsidRPr="00F07EC1">
              <w:rPr>
                <w:rFonts w:cs="Times New Roman"/>
                <w:sz w:val="24"/>
                <w:szCs w:val="24"/>
              </w:rPr>
              <w:t>Kiến nghị chính quyền cấp đất ở trên diện tích đất nông nghiệp mà các hộ đang sản xuất nhưng không làm thủ tục thu hồi và bồi thường theo quy định.</w:t>
            </w:r>
          </w:p>
        </w:tc>
        <w:tc>
          <w:tcPr>
            <w:tcW w:w="1843" w:type="dxa"/>
          </w:tcPr>
          <w:p w14:paraId="7177585A" w14:textId="725D5E09" w:rsidR="00A10371" w:rsidRPr="00F07EC1" w:rsidRDefault="00A10371" w:rsidP="009422EA">
            <w:pPr>
              <w:spacing w:line="312" w:lineRule="auto"/>
              <w:jc w:val="both"/>
              <w:rPr>
                <w:rFonts w:cs="Times New Roman"/>
                <w:sz w:val="24"/>
                <w:szCs w:val="24"/>
              </w:rPr>
            </w:pPr>
            <w:r w:rsidRPr="00F07EC1">
              <w:rPr>
                <w:rFonts w:cs="Times New Roman"/>
                <w:sz w:val="24"/>
                <w:szCs w:val="24"/>
              </w:rPr>
              <w:t>Ủy ban nhân dân huyện Thạch Hà</w:t>
            </w:r>
          </w:p>
        </w:tc>
      </w:tr>
      <w:tr w:rsidR="00A10371" w:rsidRPr="00F07EC1" w14:paraId="1512C710" w14:textId="77777777" w:rsidTr="00734DE5">
        <w:tc>
          <w:tcPr>
            <w:tcW w:w="709" w:type="dxa"/>
          </w:tcPr>
          <w:p w14:paraId="2CC00FFD" w14:textId="4A3F4CA5" w:rsidR="00A10371" w:rsidRDefault="00A10371" w:rsidP="00186553">
            <w:pPr>
              <w:spacing w:line="312" w:lineRule="auto"/>
              <w:jc w:val="center"/>
              <w:rPr>
                <w:rFonts w:cs="Times New Roman"/>
                <w:b/>
                <w:sz w:val="24"/>
                <w:szCs w:val="24"/>
              </w:rPr>
            </w:pPr>
            <w:r>
              <w:rPr>
                <w:rFonts w:cs="Times New Roman"/>
                <w:b/>
                <w:sz w:val="24"/>
                <w:szCs w:val="24"/>
              </w:rPr>
              <w:t>22</w:t>
            </w:r>
          </w:p>
        </w:tc>
        <w:tc>
          <w:tcPr>
            <w:tcW w:w="1276" w:type="dxa"/>
          </w:tcPr>
          <w:p w14:paraId="5F322D88" w14:textId="088FAE6D" w:rsidR="00A10371" w:rsidRPr="00F07EC1" w:rsidRDefault="00A10371" w:rsidP="009422EA">
            <w:pPr>
              <w:spacing w:line="312" w:lineRule="auto"/>
              <w:jc w:val="center"/>
              <w:rPr>
                <w:rFonts w:cs="Times New Roman"/>
                <w:sz w:val="24"/>
                <w:szCs w:val="24"/>
              </w:rPr>
            </w:pPr>
            <w:r w:rsidRPr="00F07EC1">
              <w:rPr>
                <w:rFonts w:cs="Times New Roman"/>
                <w:sz w:val="24"/>
                <w:szCs w:val="24"/>
              </w:rPr>
              <w:t>2014</w:t>
            </w:r>
          </w:p>
        </w:tc>
        <w:tc>
          <w:tcPr>
            <w:tcW w:w="3261" w:type="dxa"/>
          </w:tcPr>
          <w:p w14:paraId="2309A555" w14:textId="0B23528F" w:rsidR="00A10371" w:rsidRPr="00F07EC1" w:rsidRDefault="00A10371" w:rsidP="009422EA">
            <w:pPr>
              <w:spacing w:line="312" w:lineRule="auto"/>
              <w:jc w:val="both"/>
              <w:rPr>
                <w:rFonts w:cs="Times New Roman"/>
                <w:sz w:val="24"/>
                <w:szCs w:val="24"/>
              </w:rPr>
            </w:pPr>
            <w:r w:rsidRPr="00F07EC1">
              <w:rPr>
                <w:rFonts w:cs="Times New Roman"/>
                <w:sz w:val="24"/>
                <w:szCs w:val="24"/>
              </w:rPr>
              <w:t>Phạm Thị Hoài Dinh, thôn Lam Thủy, xã  Xuân Giang, huyện Nghi Xuân</w:t>
            </w:r>
          </w:p>
        </w:tc>
        <w:tc>
          <w:tcPr>
            <w:tcW w:w="7654" w:type="dxa"/>
          </w:tcPr>
          <w:p w14:paraId="44186913" w14:textId="6522EBF3" w:rsidR="00A10371" w:rsidRPr="00F07EC1" w:rsidRDefault="00A10371" w:rsidP="009422EA">
            <w:pPr>
              <w:spacing w:line="312" w:lineRule="auto"/>
              <w:jc w:val="both"/>
              <w:rPr>
                <w:rFonts w:cs="Times New Roman"/>
                <w:sz w:val="24"/>
                <w:szCs w:val="24"/>
              </w:rPr>
            </w:pPr>
            <w:r w:rsidRPr="00F07EC1">
              <w:rPr>
                <w:rFonts w:cs="Times New Roman"/>
                <w:sz w:val="24"/>
                <w:szCs w:val="24"/>
              </w:rPr>
              <w:t>Đề nghị cấp GCNQSD đất cho gia đình bà đối với lô đất số 92 tại Khu tái định cư của Dự án cầu Bến Thủy 2. Đồng thời, đề nghị kiểm tra, trả lời việc tại sao 01 lô đất của Hiệu sách Nghi Xuân lại được đền bù cho cả 04 hộ gia đình.</w:t>
            </w:r>
          </w:p>
        </w:tc>
        <w:tc>
          <w:tcPr>
            <w:tcW w:w="1843" w:type="dxa"/>
          </w:tcPr>
          <w:p w14:paraId="7783C468" w14:textId="07C2A55E" w:rsidR="00A10371" w:rsidRPr="00F07EC1" w:rsidRDefault="00A10371" w:rsidP="009422EA">
            <w:pPr>
              <w:spacing w:line="312" w:lineRule="auto"/>
              <w:jc w:val="both"/>
              <w:rPr>
                <w:rFonts w:cs="Times New Roman"/>
                <w:sz w:val="24"/>
                <w:szCs w:val="24"/>
              </w:rPr>
            </w:pPr>
            <w:r w:rsidRPr="00F07EC1">
              <w:rPr>
                <w:rFonts w:cs="Times New Roman"/>
                <w:sz w:val="24"/>
                <w:szCs w:val="24"/>
              </w:rPr>
              <w:t>Chờ kết luận của Đoàn thanh tra liên ngành của tỉnh</w:t>
            </w:r>
          </w:p>
        </w:tc>
      </w:tr>
      <w:tr w:rsidR="00A10371" w:rsidRPr="00F07EC1" w14:paraId="7A5325AC" w14:textId="77777777" w:rsidTr="00734DE5">
        <w:tc>
          <w:tcPr>
            <w:tcW w:w="709" w:type="dxa"/>
          </w:tcPr>
          <w:p w14:paraId="7E883BD4" w14:textId="48F8A03B" w:rsidR="00A10371" w:rsidRDefault="00A10371" w:rsidP="00186553">
            <w:pPr>
              <w:spacing w:line="312" w:lineRule="auto"/>
              <w:jc w:val="center"/>
              <w:rPr>
                <w:rFonts w:cs="Times New Roman"/>
                <w:b/>
                <w:sz w:val="24"/>
                <w:szCs w:val="24"/>
              </w:rPr>
            </w:pPr>
            <w:r>
              <w:rPr>
                <w:rFonts w:cs="Times New Roman"/>
                <w:b/>
                <w:sz w:val="24"/>
                <w:szCs w:val="24"/>
              </w:rPr>
              <w:t>23</w:t>
            </w:r>
          </w:p>
        </w:tc>
        <w:tc>
          <w:tcPr>
            <w:tcW w:w="1276" w:type="dxa"/>
          </w:tcPr>
          <w:p w14:paraId="4B6C2B14" w14:textId="55B62E26" w:rsidR="00A10371" w:rsidRPr="00F07EC1" w:rsidRDefault="00A10371" w:rsidP="009422EA">
            <w:pPr>
              <w:spacing w:line="312" w:lineRule="auto"/>
              <w:jc w:val="center"/>
              <w:rPr>
                <w:rFonts w:cs="Times New Roman"/>
                <w:sz w:val="24"/>
                <w:szCs w:val="24"/>
              </w:rPr>
            </w:pPr>
            <w:r w:rsidRPr="00F07EC1">
              <w:rPr>
                <w:rFonts w:cs="Times New Roman"/>
                <w:sz w:val="24"/>
                <w:szCs w:val="24"/>
              </w:rPr>
              <w:t>2014</w:t>
            </w:r>
          </w:p>
        </w:tc>
        <w:tc>
          <w:tcPr>
            <w:tcW w:w="3261" w:type="dxa"/>
          </w:tcPr>
          <w:p w14:paraId="0FBD69DF" w14:textId="5F4DECD5" w:rsidR="00A10371" w:rsidRPr="00F07EC1" w:rsidRDefault="00A10371" w:rsidP="001E5DF3">
            <w:pPr>
              <w:spacing w:line="312" w:lineRule="auto"/>
              <w:jc w:val="both"/>
              <w:rPr>
                <w:rFonts w:cs="Times New Roman"/>
                <w:sz w:val="24"/>
                <w:szCs w:val="24"/>
              </w:rPr>
            </w:pPr>
            <w:r w:rsidRPr="00F07EC1">
              <w:rPr>
                <w:rFonts w:cs="Times New Roman"/>
                <w:sz w:val="24"/>
                <w:szCs w:val="24"/>
              </w:rPr>
              <w:t>Dương Văn Tỏ, Tổ dân phố 3, Thị trấn Xuân An, huyện Nghi Xuân</w:t>
            </w:r>
          </w:p>
        </w:tc>
        <w:tc>
          <w:tcPr>
            <w:tcW w:w="7654" w:type="dxa"/>
          </w:tcPr>
          <w:p w14:paraId="70934E0D" w14:textId="4F75C942" w:rsidR="00A10371" w:rsidRPr="00F07EC1" w:rsidRDefault="00A10371" w:rsidP="009422EA">
            <w:pPr>
              <w:spacing w:line="312" w:lineRule="auto"/>
              <w:jc w:val="both"/>
              <w:rPr>
                <w:rFonts w:cs="Times New Roman"/>
                <w:sz w:val="24"/>
                <w:szCs w:val="24"/>
              </w:rPr>
            </w:pPr>
            <w:r w:rsidRPr="00F07EC1">
              <w:rPr>
                <w:rFonts w:cs="Times New Roman"/>
                <w:sz w:val="24"/>
                <w:szCs w:val="24"/>
              </w:rPr>
              <w:t>Yêu cầu UBND Thị trấn Xuân An làm các thủ tục cấp giấy CNQSD đất cho gia đình ông.</w:t>
            </w:r>
          </w:p>
        </w:tc>
        <w:tc>
          <w:tcPr>
            <w:tcW w:w="1843" w:type="dxa"/>
          </w:tcPr>
          <w:p w14:paraId="5E2631D8" w14:textId="74B6D6F8" w:rsidR="00A10371" w:rsidRPr="00F07EC1" w:rsidRDefault="00A10371" w:rsidP="009422EA">
            <w:pPr>
              <w:spacing w:line="312" w:lineRule="auto"/>
              <w:jc w:val="both"/>
              <w:rPr>
                <w:rFonts w:cs="Times New Roman"/>
                <w:sz w:val="24"/>
                <w:szCs w:val="24"/>
              </w:rPr>
            </w:pPr>
            <w:r w:rsidRPr="00F07EC1">
              <w:rPr>
                <w:rFonts w:cs="Times New Roman"/>
                <w:sz w:val="24"/>
                <w:szCs w:val="24"/>
              </w:rPr>
              <w:t>Ủy ban nhân dân huyện Nghi Xuân</w:t>
            </w:r>
          </w:p>
        </w:tc>
      </w:tr>
      <w:tr w:rsidR="00A10371" w:rsidRPr="00F07EC1" w14:paraId="4E3DF6D9" w14:textId="77777777" w:rsidTr="00734DE5">
        <w:tc>
          <w:tcPr>
            <w:tcW w:w="709" w:type="dxa"/>
          </w:tcPr>
          <w:p w14:paraId="7A5A5058" w14:textId="628BC7FF" w:rsidR="00A10371" w:rsidRDefault="00A10371" w:rsidP="00186553">
            <w:pPr>
              <w:spacing w:line="312" w:lineRule="auto"/>
              <w:jc w:val="center"/>
              <w:rPr>
                <w:rFonts w:cs="Times New Roman"/>
                <w:b/>
                <w:sz w:val="24"/>
                <w:szCs w:val="24"/>
              </w:rPr>
            </w:pPr>
            <w:r>
              <w:rPr>
                <w:rFonts w:cs="Times New Roman"/>
                <w:b/>
                <w:sz w:val="24"/>
                <w:szCs w:val="24"/>
              </w:rPr>
              <w:t>24</w:t>
            </w:r>
          </w:p>
        </w:tc>
        <w:tc>
          <w:tcPr>
            <w:tcW w:w="1276" w:type="dxa"/>
          </w:tcPr>
          <w:p w14:paraId="75C928A4" w14:textId="15EC8742" w:rsidR="00A10371" w:rsidRPr="00F07EC1" w:rsidRDefault="00A10371" w:rsidP="009422EA">
            <w:pPr>
              <w:spacing w:line="312" w:lineRule="auto"/>
              <w:jc w:val="center"/>
              <w:rPr>
                <w:rFonts w:cs="Times New Roman"/>
                <w:sz w:val="24"/>
                <w:szCs w:val="24"/>
              </w:rPr>
            </w:pPr>
            <w:r w:rsidRPr="00F07EC1">
              <w:rPr>
                <w:rFonts w:cs="Times New Roman"/>
                <w:sz w:val="24"/>
                <w:szCs w:val="24"/>
              </w:rPr>
              <w:t>2014</w:t>
            </w:r>
          </w:p>
        </w:tc>
        <w:tc>
          <w:tcPr>
            <w:tcW w:w="3261" w:type="dxa"/>
          </w:tcPr>
          <w:p w14:paraId="41291257" w14:textId="2E0DAED1" w:rsidR="00A10371" w:rsidRPr="00F07EC1" w:rsidRDefault="00A10371" w:rsidP="009422EA">
            <w:pPr>
              <w:spacing w:line="312" w:lineRule="auto"/>
              <w:jc w:val="both"/>
              <w:rPr>
                <w:rFonts w:cs="Times New Roman"/>
                <w:sz w:val="24"/>
                <w:szCs w:val="24"/>
              </w:rPr>
            </w:pPr>
            <w:r w:rsidRPr="00F07EC1">
              <w:rPr>
                <w:rFonts w:cs="Times New Roman"/>
                <w:sz w:val="24"/>
                <w:szCs w:val="24"/>
              </w:rPr>
              <w:t>Phan Thị Thanh, phường Nam Hà, thành phố Hà Tĩnh</w:t>
            </w:r>
          </w:p>
        </w:tc>
        <w:tc>
          <w:tcPr>
            <w:tcW w:w="7654" w:type="dxa"/>
          </w:tcPr>
          <w:p w14:paraId="5FB169B2" w14:textId="5DF85879" w:rsidR="00A10371" w:rsidRPr="00F07EC1" w:rsidRDefault="00A10371" w:rsidP="009422EA">
            <w:pPr>
              <w:spacing w:line="312" w:lineRule="auto"/>
              <w:jc w:val="both"/>
              <w:rPr>
                <w:rFonts w:cs="Times New Roman"/>
                <w:sz w:val="24"/>
                <w:szCs w:val="24"/>
              </w:rPr>
            </w:pPr>
            <w:r w:rsidRPr="00F07EC1">
              <w:rPr>
                <w:rFonts w:cs="Times New Roman"/>
                <w:sz w:val="24"/>
                <w:szCs w:val="24"/>
              </w:rPr>
              <w:t xml:space="preserve">Bà Thanh là con gái của bà Dương Thị Bảy có đất bị ảnh hưởng bởi dự án đường Ngô Đức Kế và nằm trong diện được bố trí đất tái định cư. Năm 2011 UBND Thành phố ban hành thông báo nộp tiền sử dụng đất cho bà Bảy. Tuy nhiên năm 2012 bà Bảy mất; năm 2014 gia đình họp, thống nhất để bà Thanh là người đại diện để thực hiện các quyền, nghĩa vụ liên quan đến thửa đất. Đồng thời, bà Thanh cho rằng năm 2011 không được biết đến thông báo nộp tiền SD đất vì vậy bà đề nghị giữ nguyên giá đất của thời điểm năm 2011. </w:t>
            </w:r>
          </w:p>
        </w:tc>
        <w:tc>
          <w:tcPr>
            <w:tcW w:w="1843" w:type="dxa"/>
          </w:tcPr>
          <w:p w14:paraId="3430C68E" w14:textId="1B66FDEA" w:rsidR="00A10371" w:rsidRPr="00F07EC1" w:rsidRDefault="00A10371" w:rsidP="009422EA">
            <w:pPr>
              <w:spacing w:line="312" w:lineRule="auto"/>
              <w:jc w:val="both"/>
              <w:rPr>
                <w:rFonts w:cs="Times New Roman"/>
                <w:sz w:val="24"/>
                <w:szCs w:val="24"/>
              </w:rPr>
            </w:pPr>
            <w:r w:rsidRPr="00F07EC1">
              <w:rPr>
                <w:rFonts w:cs="Times New Roman"/>
                <w:sz w:val="24"/>
                <w:szCs w:val="24"/>
              </w:rPr>
              <w:t>Ủy ban nhân dân thành phố Hà Tĩnh</w:t>
            </w:r>
          </w:p>
        </w:tc>
      </w:tr>
      <w:tr w:rsidR="00A10371" w:rsidRPr="00F07EC1" w14:paraId="75439E79" w14:textId="77777777" w:rsidTr="00734DE5">
        <w:tc>
          <w:tcPr>
            <w:tcW w:w="709" w:type="dxa"/>
          </w:tcPr>
          <w:p w14:paraId="702F7232" w14:textId="20B82F51" w:rsidR="00A10371" w:rsidRDefault="00A10371" w:rsidP="00186553">
            <w:pPr>
              <w:spacing w:line="312" w:lineRule="auto"/>
              <w:jc w:val="center"/>
              <w:rPr>
                <w:rFonts w:cs="Times New Roman"/>
                <w:b/>
                <w:sz w:val="24"/>
                <w:szCs w:val="24"/>
              </w:rPr>
            </w:pPr>
            <w:r>
              <w:rPr>
                <w:rFonts w:cs="Times New Roman"/>
                <w:b/>
                <w:sz w:val="24"/>
                <w:szCs w:val="24"/>
              </w:rPr>
              <w:t>25</w:t>
            </w:r>
          </w:p>
        </w:tc>
        <w:tc>
          <w:tcPr>
            <w:tcW w:w="1276" w:type="dxa"/>
          </w:tcPr>
          <w:p w14:paraId="673CE84A" w14:textId="63D2FAA2" w:rsidR="00A10371" w:rsidRPr="00F07EC1" w:rsidRDefault="00A10371" w:rsidP="009422EA">
            <w:pPr>
              <w:spacing w:line="312" w:lineRule="auto"/>
              <w:jc w:val="center"/>
              <w:rPr>
                <w:rFonts w:cs="Times New Roman"/>
                <w:sz w:val="24"/>
                <w:szCs w:val="24"/>
              </w:rPr>
            </w:pPr>
            <w:r w:rsidRPr="00F07EC1">
              <w:rPr>
                <w:rFonts w:cs="Times New Roman"/>
                <w:sz w:val="24"/>
                <w:szCs w:val="24"/>
              </w:rPr>
              <w:t>2014</w:t>
            </w:r>
          </w:p>
        </w:tc>
        <w:tc>
          <w:tcPr>
            <w:tcW w:w="3261" w:type="dxa"/>
          </w:tcPr>
          <w:p w14:paraId="26A8501A" w14:textId="061B869A" w:rsidR="00A10371" w:rsidRPr="00F07EC1" w:rsidRDefault="00A10371" w:rsidP="001E5DF3">
            <w:pPr>
              <w:spacing w:line="312" w:lineRule="auto"/>
              <w:jc w:val="both"/>
              <w:rPr>
                <w:rFonts w:cs="Times New Roman"/>
                <w:sz w:val="24"/>
                <w:szCs w:val="24"/>
              </w:rPr>
            </w:pPr>
            <w:r w:rsidRPr="00F07EC1">
              <w:rPr>
                <w:rFonts w:cs="Times New Roman"/>
                <w:sz w:val="24"/>
                <w:szCs w:val="24"/>
              </w:rPr>
              <w:t>Nguyễn Hữu Thọ, Lê Song Toàn, Tổ dân phố 3, thị trấn Xuân An, huyện Nghi Xuân</w:t>
            </w:r>
          </w:p>
        </w:tc>
        <w:tc>
          <w:tcPr>
            <w:tcW w:w="7654" w:type="dxa"/>
          </w:tcPr>
          <w:p w14:paraId="2215BA88" w14:textId="237CA366" w:rsidR="00A10371" w:rsidRPr="00F07EC1" w:rsidRDefault="00A10371" w:rsidP="009422EA">
            <w:pPr>
              <w:spacing w:line="312" w:lineRule="auto"/>
              <w:jc w:val="both"/>
              <w:rPr>
                <w:rFonts w:cs="Times New Roman"/>
                <w:sz w:val="24"/>
                <w:szCs w:val="24"/>
              </w:rPr>
            </w:pPr>
            <w:r w:rsidRPr="00F07EC1">
              <w:rPr>
                <w:rFonts w:cs="Times New Roman"/>
                <w:sz w:val="24"/>
                <w:szCs w:val="24"/>
              </w:rPr>
              <w:t>Đề nghị giải quyết dứt điểm việc bồi thường đất cho 02 hộ gia đình bị thu hồi để thực hiện Dự án mở rộng Chợ thị trấn Xuân An từ năm 2007.</w:t>
            </w:r>
          </w:p>
        </w:tc>
        <w:tc>
          <w:tcPr>
            <w:tcW w:w="1843" w:type="dxa"/>
          </w:tcPr>
          <w:p w14:paraId="36A1B904" w14:textId="7F953A0C" w:rsidR="00A10371" w:rsidRPr="00F07EC1" w:rsidRDefault="00A10371" w:rsidP="009422EA">
            <w:pPr>
              <w:spacing w:line="312" w:lineRule="auto"/>
              <w:jc w:val="both"/>
              <w:rPr>
                <w:rFonts w:cs="Times New Roman"/>
                <w:sz w:val="24"/>
                <w:szCs w:val="24"/>
              </w:rPr>
            </w:pPr>
            <w:r w:rsidRPr="00F07EC1">
              <w:rPr>
                <w:rFonts w:cs="Times New Roman"/>
                <w:sz w:val="24"/>
                <w:szCs w:val="24"/>
              </w:rPr>
              <w:t>Ủy ban nhân dân huyện Nghi Xuân</w:t>
            </w:r>
          </w:p>
        </w:tc>
      </w:tr>
      <w:tr w:rsidR="00A10371" w:rsidRPr="00F07EC1" w14:paraId="32B1BE7D" w14:textId="77777777" w:rsidTr="00734DE5">
        <w:tc>
          <w:tcPr>
            <w:tcW w:w="709" w:type="dxa"/>
          </w:tcPr>
          <w:p w14:paraId="3E2387DC" w14:textId="5FBC0F6A" w:rsidR="00A10371" w:rsidRDefault="00A10371" w:rsidP="00186553">
            <w:pPr>
              <w:spacing w:line="312" w:lineRule="auto"/>
              <w:jc w:val="center"/>
              <w:rPr>
                <w:rFonts w:cs="Times New Roman"/>
                <w:b/>
                <w:sz w:val="24"/>
                <w:szCs w:val="24"/>
              </w:rPr>
            </w:pPr>
            <w:r>
              <w:rPr>
                <w:rFonts w:cs="Times New Roman"/>
                <w:b/>
                <w:sz w:val="24"/>
                <w:szCs w:val="24"/>
              </w:rPr>
              <w:t>26</w:t>
            </w:r>
          </w:p>
        </w:tc>
        <w:tc>
          <w:tcPr>
            <w:tcW w:w="1276" w:type="dxa"/>
          </w:tcPr>
          <w:p w14:paraId="741FDF28" w14:textId="3D6B6738" w:rsidR="00A10371" w:rsidRPr="00F07EC1" w:rsidRDefault="00A10371" w:rsidP="009422EA">
            <w:pPr>
              <w:spacing w:line="312" w:lineRule="auto"/>
              <w:jc w:val="center"/>
              <w:rPr>
                <w:rFonts w:cs="Times New Roman"/>
                <w:sz w:val="24"/>
                <w:szCs w:val="24"/>
              </w:rPr>
            </w:pPr>
            <w:r w:rsidRPr="00F07EC1">
              <w:rPr>
                <w:rFonts w:cs="Times New Roman"/>
                <w:sz w:val="24"/>
                <w:szCs w:val="24"/>
              </w:rPr>
              <w:t>2014</w:t>
            </w:r>
          </w:p>
        </w:tc>
        <w:tc>
          <w:tcPr>
            <w:tcW w:w="3261" w:type="dxa"/>
          </w:tcPr>
          <w:p w14:paraId="05C0F261" w14:textId="5C639EC4" w:rsidR="00A10371" w:rsidRPr="00F07EC1" w:rsidRDefault="00A10371" w:rsidP="009422EA">
            <w:pPr>
              <w:spacing w:line="312" w:lineRule="auto"/>
              <w:jc w:val="both"/>
              <w:rPr>
                <w:rFonts w:cs="Times New Roman"/>
                <w:sz w:val="24"/>
                <w:szCs w:val="24"/>
              </w:rPr>
            </w:pPr>
            <w:r w:rsidRPr="00F07EC1">
              <w:rPr>
                <w:rFonts w:cs="Times New Roman"/>
                <w:sz w:val="24"/>
                <w:szCs w:val="24"/>
              </w:rPr>
              <w:t>Đoàn Mạnh Hùng, xã Hương Minh, huyện Vũ Quang</w:t>
            </w:r>
          </w:p>
        </w:tc>
        <w:tc>
          <w:tcPr>
            <w:tcW w:w="7654" w:type="dxa"/>
          </w:tcPr>
          <w:p w14:paraId="561F15A1" w14:textId="5DC346D2" w:rsidR="00A10371" w:rsidRPr="00F07EC1" w:rsidRDefault="00A10371" w:rsidP="001E5DF3">
            <w:pPr>
              <w:spacing w:line="312" w:lineRule="auto"/>
              <w:jc w:val="both"/>
              <w:rPr>
                <w:rFonts w:cs="Times New Roman"/>
                <w:sz w:val="24"/>
                <w:szCs w:val="24"/>
              </w:rPr>
            </w:pPr>
            <w:r w:rsidRPr="00F07EC1">
              <w:rPr>
                <w:rFonts w:cs="Times New Roman"/>
                <w:sz w:val="24"/>
                <w:szCs w:val="24"/>
              </w:rPr>
              <w:t>Kiến nghị cấp có thẩm quyền xem xét có chính sách hỗ trợ, bồi thường đối với phần rừng mà cơ quan có thẩm quyền đã cho chủ trương di dời mồ mả lên mai táng tại đó.</w:t>
            </w:r>
          </w:p>
        </w:tc>
        <w:tc>
          <w:tcPr>
            <w:tcW w:w="1843" w:type="dxa"/>
          </w:tcPr>
          <w:p w14:paraId="018DA9A5" w14:textId="38D196FA" w:rsidR="00A10371" w:rsidRPr="00F07EC1" w:rsidRDefault="00A10371" w:rsidP="009422EA">
            <w:pPr>
              <w:spacing w:line="312" w:lineRule="auto"/>
              <w:jc w:val="both"/>
              <w:rPr>
                <w:rFonts w:cs="Times New Roman"/>
                <w:sz w:val="24"/>
                <w:szCs w:val="24"/>
              </w:rPr>
            </w:pPr>
            <w:r w:rsidRPr="00F07EC1">
              <w:rPr>
                <w:rFonts w:cs="Times New Roman"/>
                <w:sz w:val="24"/>
                <w:szCs w:val="24"/>
              </w:rPr>
              <w:t>Ủy ban nhân dân huyện Vũ Quang</w:t>
            </w:r>
          </w:p>
        </w:tc>
      </w:tr>
      <w:tr w:rsidR="00A10371" w:rsidRPr="00F07EC1" w14:paraId="3C918576" w14:textId="77777777" w:rsidTr="00734DE5">
        <w:tc>
          <w:tcPr>
            <w:tcW w:w="709" w:type="dxa"/>
          </w:tcPr>
          <w:p w14:paraId="757450A1" w14:textId="6F26CD38" w:rsidR="00A10371" w:rsidRPr="00F07EC1" w:rsidRDefault="00A10371" w:rsidP="00186553">
            <w:pPr>
              <w:spacing w:line="312" w:lineRule="auto"/>
              <w:jc w:val="center"/>
              <w:rPr>
                <w:rFonts w:cs="Times New Roman"/>
                <w:b/>
                <w:sz w:val="24"/>
                <w:szCs w:val="24"/>
              </w:rPr>
            </w:pPr>
            <w:r>
              <w:rPr>
                <w:rFonts w:cs="Times New Roman"/>
                <w:b/>
                <w:sz w:val="24"/>
                <w:szCs w:val="24"/>
              </w:rPr>
              <w:t>27</w:t>
            </w:r>
          </w:p>
        </w:tc>
        <w:tc>
          <w:tcPr>
            <w:tcW w:w="1276" w:type="dxa"/>
          </w:tcPr>
          <w:p w14:paraId="0A462382" w14:textId="77777777" w:rsidR="00A10371" w:rsidRPr="00F07EC1" w:rsidRDefault="00A10371" w:rsidP="009422EA">
            <w:pPr>
              <w:spacing w:line="312" w:lineRule="auto"/>
              <w:jc w:val="center"/>
              <w:rPr>
                <w:rFonts w:cs="Times New Roman"/>
                <w:sz w:val="24"/>
                <w:szCs w:val="24"/>
              </w:rPr>
            </w:pPr>
            <w:r w:rsidRPr="00F07EC1">
              <w:rPr>
                <w:rFonts w:cs="Times New Roman"/>
                <w:sz w:val="24"/>
                <w:szCs w:val="24"/>
              </w:rPr>
              <w:t>2015</w:t>
            </w:r>
          </w:p>
        </w:tc>
        <w:tc>
          <w:tcPr>
            <w:tcW w:w="3261" w:type="dxa"/>
          </w:tcPr>
          <w:p w14:paraId="3FCCDECF" w14:textId="77777777" w:rsidR="00A10371" w:rsidRPr="00F07EC1" w:rsidRDefault="00A10371" w:rsidP="009422EA">
            <w:pPr>
              <w:spacing w:line="312" w:lineRule="auto"/>
              <w:jc w:val="both"/>
              <w:rPr>
                <w:rFonts w:cs="Times New Roman"/>
                <w:sz w:val="24"/>
                <w:szCs w:val="24"/>
              </w:rPr>
            </w:pPr>
            <w:r w:rsidRPr="00F07EC1">
              <w:rPr>
                <w:rFonts w:cs="Times New Roman"/>
                <w:sz w:val="24"/>
                <w:szCs w:val="24"/>
              </w:rPr>
              <w:t>Nguyễn Thị Đào, xã Đức Long, huyện Đức Thọ</w:t>
            </w:r>
          </w:p>
        </w:tc>
        <w:tc>
          <w:tcPr>
            <w:tcW w:w="7654" w:type="dxa"/>
          </w:tcPr>
          <w:p w14:paraId="318C87F6" w14:textId="77777777" w:rsidR="00A10371" w:rsidRPr="00F07EC1" w:rsidRDefault="00A10371" w:rsidP="009422EA">
            <w:pPr>
              <w:spacing w:line="312" w:lineRule="auto"/>
              <w:jc w:val="both"/>
              <w:rPr>
                <w:rFonts w:cs="Times New Roman"/>
                <w:sz w:val="24"/>
                <w:szCs w:val="24"/>
              </w:rPr>
            </w:pPr>
            <w:r w:rsidRPr="00F07EC1">
              <w:rPr>
                <w:rFonts w:cs="Times New Roman"/>
                <w:sz w:val="24"/>
                <w:szCs w:val="24"/>
              </w:rPr>
              <w:t>Yêu cầu cấp giấy chứng nhận QSD đất theo</w:t>
            </w:r>
            <w:r>
              <w:rPr>
                <w:rFonts w:cs="Times New Roman"/>
                <w:sz w:val="24"/>
                <w:szCs w:val="24"/>
              </w:rPr>
              <w:t xml:space="preserve"> đúng</w:t>
            </w:r>
            <w:r w:rsidRPr="00F07EC1">
              <w:rPr>
                <w:rFonts w:cs="Times New Roman"/>
                <w:sz w:val="24"/>
                <w:szCs w:val="24"/>
              </w:rPr>
              <w:t xml:space="preserve"> diện tích gia đình bà đã sử dụng mà UBND huyện đã có kết luận</w:t>
            </w:r>
            <w:r>
              <w:rPr>
                <w:rFonts w:cs="Times New Roman"/>
                <w:sz w:val="24"/>
                <w:szCs w:val="24"/>
              </w:rPr>
              <w:t xml:space="preserve"> nhưng không phải nộp tiền sử dụng đất.</w:t>
            </w:r>
          </w:p>
        </w:tc>
        <w:tc>
          <w:tcPr>
            <w:tcW w:w="1843" w:type="dxa"/>
          </w:tcPr>
          <w:p w14:paraId="7748BD42" w14:textId="77777777" w:rsidR="00A10371" w:rsidRPr="00F07EC1" w:rsidRDefault="00A10371" w:rsidP="009422EA">
            <w:pPr>
              <w:spacing w:line="312" w:lineRule="auto"/>
              <w:jc w:val="both"/>
              <w:rPr>
                <w:rFonts w:cs="Times New Roman"/>
                <w:sz w:val="24"/>
                <w:szCs w:val="24"/>
              </w:rPr>
            </w:pPr>
            <w:r w:rsidRPr="00F07EC1">
              <w:rPr>
                <w:rFonts w:cs="Times New Roman"/>
                <w:sz w:val="24"/>
                <w:szCs w:val="24"/>
              </w:rPr>
              <w:t>Ủy ban nhân dân huyện Đức Thọ</w:t>
            </w:r>
          </w:p>
        </w:tc>
      </w:tr>
      <w:tr w:rsidR="00A10371" w:rsidRPr="00F07EC1" w14:paraId="7162DDF1" w14:textId="77777777" w:rsidTr="00734DE5">
        <w:tc>
          <w:tcPr>
            <w:tcW w:w="709" w:type="dxa"/>
          </w:tcPr>
          <w:p w14:paraId="7E236119" w14:textId="7C559830" w:rsidR="00A10371" w:rsidRPr="00F07EC1" w:rsidRDefault="00A10371" w:rsidP="00186553">
            <w:pPr>
              <w:spacing w:line="312" w:lineRule="auto"/>
              <w:jc w:val="center"/>
              <w:rPr>
                <w:rFonts w:cs="Times New Roman"/>
                <w:b/>
                <w:sz w:val="24"/>
                <w:szCs w:val="24"/>
              </w:rPr>
            </w:pPr>
            <w:r>
              <w:rPr>
                <w:rFonts w:cs="Times New Roman"/>
                <w:b/>
                <w:sz w:val="24"/>
                <w:szCs w:val="24"/>
              </w:rPr>
              <w:lastRenderedPageBreak/>
              <w:t>28</w:t>
            </w:r>
          </w:p>
        </w:tc>
        <w:tc>
          <w:tcPr>
            <w:tcW w:w="1276" w:type="dxa"/>
          </w:tcPr>
          <w:p w14:paraId="2E50E92E" w14:textId="77777777" w:rsidR="00A10371" w:rsidRPr="00F07EC1" w:rsidRDefault="00A10371" w:rsidP="009422EA">
            <w:pPr>
              <w:spacing w:line="312" w:lineRule="auto"/>
              <w:jc w:val="center"/>
              <w:rPr>
                <w:rFonts w:cs="Times New Roman"/>
                <w:sz w:val="24"/>
                <w:szCs w:val="24"/>
              </w:rPr>
            </w:pPr>
            <w:r w:rsidRPr="00F07EC1">
              <w:rPr>
                <w:rFonts w:cs="Times New Roman"/>
                <w:sz w:val="24"/>
                <w:szCs w:val="24"/>
              </w:rPr>
              <w:t>2015</w:t>
            </w:r>
          </w:p>
        </w:tc>
        <w:tc>
          <w:tcPr>
            <w:tcW w:w="3261" w:type="dxa"/>
          </w:tcPr>
          <w:p w14:paraId="710E4F2B" w14:textId="77777777" w:rsidR="00A10371" w:rsidRPr="00F07EC1" w:rsidRDefault="00A10371" w:rsidP="009422EA">
            <w:pPr>
              <w:spacing w:line="312" w:lineRule="auto"/>
              <w:jc w:val="both"/>
              <w:rPr>
                <w:rFonts w:cs="Times New Roman"/>
                <w:sz w:val="24"/>
                <w:szCs w:val="24"/>
              </w:rPr>
            </w:pPr>
            <w:r w:rsidRPr="00F07EC1">
              <w:rPr>
                <w:rFonts w:cs="Times New Roman"/>
                <w:sz w:val="24"/>
                <w:szCs w:val="24"/>
              </w:rPr>
              <w:t>Dương Thị Nghĩa,  Tổ dân phố 5, phường Đại Nài</w:t>
            </w:r>
          </w:p>
        </w:tc>
        <w:tc>
          <w:tcPr>
            <w:tcW w:w="7654" w:type="dxa"/>
          </w:tcPr>
          <w:p w14:paraId="4D000D12" w14:textId="77777777" w:rsidR="00A10371" w:rsidRPr="00F07EC1" w:rsidRDefault="00A10371" w:rsidP="009422EA">
            <w:pPr>
              <w:spacing w:line="312" w:lineRule="auto"/>
              <w:jc w:val="both"/>
              <w:rPr>
                <w:rFonts w:cs="Times New Roman"/>
                <w:sz w:val="24"/>
                <w:szCs w:val="24"/>
              </w:rPr>
            </w:pPr>
            <w:r w:rsidRPr="00F07EC1">
              <w:rPr>
                <w:rFonts w:cs="Times New Roman"/>
                <w:sz w:val="24"/>
                <w:szCs w:val="24"/>
              </w:rPr>
              <w:t>Đề nghị cấp GCN QSD đất đối với thửa đất bà nhận chuyển nhượng của bà Lê Thị Hà ngày 01/6/1993.</w:t>
            </w:r>
          </w:p>
        </w:tc>
        <w:tc>
          <w:tcPr>
            <w:tcW w:w="1843" w:type="dxa"/>
          </w:tcPr>
          <w:p w14:paraId="16024D79" w14:textId="77777777" w:rsidR="00A10371" w:rsidRPr="00F07EC1" w:rsidRDefault="00A10371" w:rsidP="009422EA">
            <w:pPr>
              <w:spacing w:line="312" w:lineRule="auto"/>
              <w:jc w:val="both"/>
              <w:rPr>
                <w:rFonts w:cs="Times New Roman"/>
                <w:sz w:val="24"/>
                <w:szCs w:val="24"/>
              </w:rPr>
            </w:pPr>
            <w:r w:rsidRPr="00F07EC1">
              <w:rPr>
                <w:rFonts w:cs="Times New Roman"/>
                <w:sz w:val="24"/>
                <w:szCs w:val="24"/>
              </w:rPr>
              <w:t>Ủy ban nhân dân thành phố Hà Tĩnh</w:t>
            </w:r>
          </w:p>
        </w:tc>
      </w:tr>
      <w:tr w:rsidR="00A10371" w:rsidRPr="00F07EC1" w14:paraId="32370A67" w14:textId="77777777" w:rsidTr="00734DE5">
        <w:tc>
          <w:tcPr>
            <w:tcW w:w="709" w:type="dxa"/>
          </w:tcPr>
          <w:p w14:paraId="05E251C3" w14:textId="2B021552" w:rsidR="00A10371" w:rsidRPr="00F07EC1" w:rsidRDefault="00A10371" w:rsidP="00186553">
            <w:pPr>
              <w:spacing w:line="312" w:lineRule="auto"/>
              <w:jc w:val="center"/>
              <w:rPr>
                <w:rFonts w:cs="Times New Roman"/>
                <w:b/>
                <w:sz w:val="24"/>
                <w:szCs w:val="24"/>
              </w:rPr>
            </w:pPr>
            <w:r>
              <w:rPr>
                <w:rFonts w:cs="Times New Roman"/>
                <w:b/>
                <w:sz w:val="24"/>
                <w:szCs w:val="24"/>
              </w:rPr>
              <w:t>29</w:t>
            </w:r>
          </w:p>
        </w:tc>
        <w:tc>
          <w:tcPr>
            <w:tcW w:w="1276" w:type="dxa"/>
          </w:tcPr>
          <w:p w14:paraId="5667666D" w14:textId="70BE32E5" w:rsidR="00A10371" w:rsidRPr="00F07EC1" w:rsidRDefault="00A10371" w:rsidP="009422EA">
            <w:pPr>
              <w:spacing w:line="312" w:lineRule="auto"/>
              <w:jc w:val="center"/>
              <w:rPr>
                <w:rFonts w:cs="Times New Roman"/>
                <w:sz w:val="24"/>
                <w:szCs w:val="24"/>
              </w:rPr>
            </w:pPr>
            <w:r w:rsidRPr="00F07EC1">
              <w:rPr>
                <w:rFonts w:cs="Times New Roman"/>
                <w:sz w:val="24"/>
                <w:szCs w:val="24"/>
              </w:rPr>
              <w:t>2015</w:t>
            </w:r>
          </w:p>
        </w:tc>
        <w:tc>
          <w:tcPr>
            <w:tcW w:w="3261" w:type="dxa"/>
          </w:tcPr>
          <w:p w14:paraId="57D15377" w14:textId="4BB376E6" w:rsidR="00A10371" w:rsidRPr="00F07EC1" w:rsidRDefault="00A10371" w:rsidP="009422EA">
            <w:pPr>
              <w:spacing w:line="312" w:lineRule="auto"/>
              <w:jc w:val="both"/>
              <w:rPr>
                <w:rFonts w:cs="Times New Roman"/>
                <w:sz w:val="24"/>
                <w:szCs w:val="24"/>
              </w:rPr>
            </w:pPr>
            <w:r w:rsidRPr="00F07EC1">
              <w:rPr>
                <w:rFonts w:cs="Times New Roman"/>
                <w:sz w:val="24"/>
                <w:szCs w:val="24"/>
              </w:rPr>
              <w:t>Huỳnh Ngọc Vinh, phường Bắc Hà, thành phố Hà Tĩnh</w:t>
            </w:r>
          </w:p>
        </w:tc>
        <w:tc>
          <w:tcPr>
            <w:tcW w:w="7654" w:type="dxa"/>
          </w:tcPr>
          <w:p w14:paraId="147BDD57" w14:textId="3EE52B33" w:rsidR="00A10371" w:rsidRPr="00F07EC1" w:rsidRDefault="00A10371" w:rsidP="00622758">
            <w:pPr>
              <w:spacing w:line="312" w:lineRule="auto"/>
              <w:jc w:val="both"/>
              <w:rPr>
                <w:rFonts w:cs="Times New Roman"/>
                <w:sz w:val="24"/>
                <w:szCs w:val="24"/>
              </w:rPr>
            </w:pPr>
            <w:r w:rsidRPr="00F07EC1">
              <w:rPr>
                <w:rFonts w:cs="Times New Roman"/>
                <w:sz w:val="24"/>
                <w:szCs w:val="24"/>
              </w:rPr>
              <w:t>Đề nghị cấp GCNQSD đất đối với thửa đất tại Tổ dân phố 9, phường Bắc Hà với diện tích 119,6m2, trong đó có 1 phần diện tích đất năm trong hành lang đường 1A gia đình đã xây dựng nhà ở kiên cố 3 tầng thời điểm năm 1985 chưa thực hiện giải tỏa.</w:t>
            </w:r>
          </w:p>
        </w:tc>
        <w:tc>
          <w:tcPr>
            <w:tcW w:w="1843" w:type="dxa"/>
          </w:tcPr>
          <w:p w14:paraId="6EE715AA" w14:textId="78B70E9A" w:rsidR="00A10371" w:rsidRPr="00F07EC1" w:rsidRDefault="00A10371" w:rsidP="009422EA">
            <w:pPr>
              <w:spacing w:line="312" w:lineRule="auto"/>
              <w:jc w:val="both"/>
              <w:rPr>
                <w:rFonts w:cs="Times New Roman"/>
                <w:sz w:val="24"/>
                <w:szCs w:val="24"/>
              </w:rPr>
            </w:pPr>
            <w:r w:rsidRPr="00F07EC1">
              <w:rPr>
                <w:rFonts w:cs="Times New Roman"/>
                <w:sz w:val="24"/>
                <w:szCs w:val="24"/>
              </w:rPr>
              <w:t>Ủy ban nhân dân thành phố Hà Tĩnh</w:t>
            </w:r>
          </w:p>
        </w:tc>
      </w:tr>
      <w:tr w:rsidR="00A10371" w:rsidRPr="00F07EC1" w14:paraId="65391EA0" w14:textId="77777777" w:rsidTr="00734DE5">
        <w:tc>
          <w:tcPr>
            <w:tcW w:w="709" w:type="dxa"/>
          </w:tcPr>
          <w:p w14:paraId="1A88DE07" w14:textId="366FB508" w:rsidR="00A10371" w:rsidRPr="00F07EC1" w:rsidRDefault="00A10371" w:rsidP="00186553">
            <w:pPr>
              <w:spacing w:line="312" w:lineRule="auto"/>
              <w:jc w:val="center"/>
              <w:rPr>
                <w:rFonts w:cs="Times New Roman"/>
                <w:b/>
                <w:sz w:val="24"/>
                <w:szCs w:val="24"/>
              </w:rPr>
            </w:pPr>
            <w:r>
              <w:rPr>
                <w:rFonts w:cs="Times New Roman"/>
                <w:b/>
                <w:sz w:val="24"/>
                <w:szCs w:val="24"/>
              </w:rPr>
              <w:t xml:space="preserve"> 30</w:t>
            </w:r>
          </w:p>
        </w:tc>
        <w:tc>
          <w:tcPr>
            <w:tcW w:w="1276" w:type="dxa"/>
          </w:tcPr>
          <w:p w14:paraId="0FBA838B" w14:textId="7D17E493" w:rsidR="00A10371" w:rsidRPr="00F07EC1" w:rsidRDefault="00A10371" w:rsidP="009422EA">
            <w:pPr>
              <w:spacing w:line="312" w:lineRule="auto"/>
              <w:jc w:val="center"/>
              <w:rPr>
                <w:rFonts w:cs="Times New Roman"/>
                <w:sz w:val="24"/>
                <w:szCs w:val="24"/>
              </w:rPr>
            </w:pPr>
            <w:r w:rsidRPr="00F07EC1">
              <w:rPr>
                <w:rFonts w:cs="Times New Roman"/>
                <w:sz w:val="24"/>
                <w:szCs w:val="24"/>
              </w:rPr>
              <w:t>2015</w:t>
            </w:r>
          </w:p>
        </w:tc>
        <w:tc>
          <w:tcPr>
            <w:tcW w:w="3261" w:type="dxa"/>
          </w:tcPr>
          <w:p w14:paraId="01552C8A" w14:textId="18A8C966" w:rsidR="00A10371" w:rsidRPr="00F07EC1" w:rsidRDefault="00A10371" w:rsidP="009422EA">
            <w:pPr>
              <w:spacing w:line="312" w:lineRule="auto"/>
              <w:jc w:val="both"/>
              <w:rPr>
                <w:rFonts w:cs="Times New Roman"/>
                <w:sz w:val="24"/>
                <w:szCs w:val="24"/>
              </w:rPr>
            </w:pPr>
            <w:r w:rsidRPr="00F07EC1">
              <w:rPr>
                <w:rFonts w:cs="Times New Roman"/>
                <w:sz w:val="24"/>
                <w:szCs w:val="24"/>
              </w:rPr>
              <w:t>Lương Bá Tý, Tổ dân phố 1, thị trấn Xuân An, huyện Nghi Xuân</w:t>
            </w:r>
          </w:p>
        </w:tc>
        <w:tc>
          <w:tcPr>
            <w:tcW w:w="7654" w:type="dxa"/>
          </w:tcPr>
          <w:p w14:paraId="3B9A50B9" w14:textId="0F90A108" w:rsidR="00A10371" w:rsidRPr="00F07EC1" w:rsidRDefault="00A10371" w:rsidP="001E5DF3">
            <w:pPr>
              <w:spacing w:line="312" w:lineRule="auto"/>
              <w:jc w:val="both"/>
              <w:rPr>
                <w:rFonts w:cs="Times New Roman"/>
                <w:sz w:val="24"/>
                <w:szCs w:val="24"/>
              </w:rPr>
            </w:pPr>
            <w:r w:rsidRPr="00F07EC1">
              <w:rPr>
                <w:rFonts w:cs="Times New Roman"/>
                <w:sz w:val="24"/>
                <w:szCs w:val="24"/>
              </w:rPr>
              <w:t>Đề nghị UBND huyện chỉ đạo các phòng ban chuyên môn của huyện và UBND thị trấn Xuân An tiến hành giao đất thực đị</w:t>
            </w:r>
            <w:r>
              <w:rPr>
                <w:rFonts w:cs="Times New Roman"/>
                <w:sz w:val="24"/>
                <w:szCs w:val="24"/>
              </w:rPr>
              <w:t>a lô đất</w:t>
            </w:r>
            <w:r w:rsidRPr="00F07EC1">
              <w:rPr>
                <w:rFonts w:cs="Times New Roman"/>
                <w:sz w:val="24"/>
                <w:szCs w:val="24"/>
              </w:rPr>
              <w:t xml:space="preserve"> mà gia đình ông đã được cấp giấy chứng nhận quyền sử dụng đất.</w:t>
            </w:r>
          </w:p>
        </w:tc>
        <w:tc>
          <w:tcPr>
            <w:tcW w:w="1843" w:type="dxa"/>
          </w:tcPr>
          <w:p w14:paraId="2A179197" w14:textId="0F58E525" w:rsidR="00A10371" w:rsidRPr="00F07EC1" w:rsidRDefault="00A10371" w:rsidP="009422EA">
            <w:pPr>
              <w:spacing w:line="312" w:lineRule="auto"/>
              <w:jc w:val="both"/>
              <w:rPr>
                <w:rFonts w:cs="Times New Roman"/>
                <w:sz w:val="24"/>
                <w:szCs w:val="24"/>
              </w:rPr>
            </w:pPr>
            <w:r w:rsidRPr="00F07EC1">
              <w:rPr>
                <w:rFonts w:cs="Times New Roman"/>
                <w:sz w:val="24"/>
                <w:szCs w:val="24"/>
              </w:rPr>
              <w:t>Ủy ban nhân dân huyện Nghi Xuân</w:t>
            </w:r>
          </w:p>
        </w:tc>
      </w:tr>
      <w:tr w:rsidR="00A10371" w:rsidRPr="00F07EC1" w14:paraId="379CFFB4" w14:textId="77777777" w:rsidTr="00734DE5">
        <w:tc>
          <w:tcPr>
            <w:tcW w:w="709" w:type="dxa"/>
          </w:tcPr>
          <w:p w14:paraId="5B58D8FC" w14:textId="45E64F9F" w:rsidR="00A10371" w:rsidRPr="00F07EC1" w:rsidRDefault="00A10371" w:rsidP="00186553">
            <w:pPr>
              <w:spacing w:line="312" w:lineRule="auto"/>
              <w:jc w:val="center"/>
              <w:rPr>
                <w:rFonts w:cs="Times New Roman"/>
                <w:b/>
                <w:sz w:val="24"/>
                <w:szCs w:val="24"/>
              </w:rPr>
            </w:pPr>
            <w:r>
              <w:rPr>
                <w:rFonts w:cs="Times New Roman"/>
                <w:b/>
                <w:sz w:val="24"/>
                <w:szCs w:val="24"/>
              </w:rPr>
              <w:t xml:space="preserve"> 31</w:t>
            </w:r>
          </w:p>
        </w:tc>
        <w:tc>
          <w:tcPr>
            <w:tcW w:w="1276" w:type="dxa"/>
          </w:tcPr>
          <w:p w14:paraId="7A8914DC" w14:textId="30BE8693" w:rsidR="00A10371" w:rsidRPr="00F07EC1" w:rsidRDefault="00A10371" w:rsidP="009422EA">
            <w:pPr>
              <w:spacing w:line="312" w:lineRule="auto"/>
              <w:jc w:val="center"/>
              <w:rPr>
                <w:rFonts w:cs="Times New Roman"/>
                <w:sz w:val="24"/>
                <w:szCs w:val="24"/>
              </w:rPr>
            </w:pPr>
            <w:r w:rsidRPr="00F07EC1">
              <w:rPr>
                <w:rFonts w:cs="Times New Roman"/>
                <w:sz w:val="24"/>
                <w:szCs w:val="24"/>
              </w:rPr>
              <w:t>2015</w:t>
            </w:r>
          </w:p>
        </w:tc>
        <w:tc>
          <w:tcPr>
            <w:tcW w:w="3261" w:type="dxa"/>
          </w:tcPr>
          <w:p w14:paraId="77F2298A" w14:textId="183D953D" w:rsidR="00A10371" w:rsidRPr="00F07EC1" w:rsidRDefault="00A10371" w:rsidP="009422EA">
            <w:pPr>
              <w:spacing w:line="312" w:lineRule="auto"/>
              <w:jc w:val="both"/>
              <w:rPr>
                <w:rFonts w:cs="Times New Roman"/>
                <w:sz w:val="24"/>
                <w:szCs w:val="24"/>
              </w:rPr>
            </w:pPr>
            <w:r w:rsidRPr="00F07EC1">
              <w:rPr>
                <w:rFonts w:cs="Times New Roman"/>
                <w:sz w:val="24"/>
                <w:szCs w:val="24"/>
              </w:rPr>
              <w:t>Hoàng Văn Phượng, thôn Thành Long, xã Xuân Thành, huyện Nghi Xuân</w:t>
            </w:r>
          </w:p>
        </w:tc>
        <w:tc>
          <w:tcPr>
            <w:tcW w:w="7654" w:type="dxa"/>
          </w:tcPr>
          <w:p w14:paraId="20308972" w14:textId="0D9304DA" w:rsidR="00A10371" w:rsidRPr="00F07EC1" w:rsidRDefault="00A10371" w:rsidP="00622758">
            <w:pPr>
              <w:spacing w:line="312" w:lineRule="auto"/>
              <w:jc w:val="both"/>
              <w:rPr>
                <w:rFonts w:cs="Times New Roman"/>
                <w:sz w:val="24"/>
                <w:szCs w:val="24"/>
              </w:rPr>
            </w:pPr>
            <w:r w:rsidRPr="00F07EC1">
              <w:rPr>
                <w:rFonts w:cs="Times New Roman"/>
                <w:sz w:val="24"/>
                <w:szCs w:val="24"/>
              </w:rPr>
              <w:t>Kiến nghị cấp bù đất ở vị trí khác cho gia đình do năm 2008 thực hiện giải phóng mặt bằng dự án đường trong khu Tái định cư.</w:t>
            </w:r>
          </w:p>
        </w:tc>
        <w:tc>
          <w:tcPr>
            <w:tcW w:w="1843" w:type="dxa"/>
          </w:tcPr>
          <w:p w14:paraId="0115AD10" w14:textId="5C2DE1CE" w:rsidR="00A10371" w:rsidRPr="00F07EC1" w:rsidRDefault="00A10371" w:rsidP="009422EA">
            <w:pPr>
              <w:spacing w:line="312" w:lineRule="auto"/>
              <w:jc w:val="both"/>
              <w:rPr>
                <w:rFonts w:cs="Times New Roman"/>
                <w:sz w:val="24"/>
                <w:szCs w:val="24"/>
              </w:rPr>
            </w:pPr>
            <w:r w:rsidRPr="00F07EC1">
              <w:rPr>
                <w:rFonts w:cs="Times New Roman"/>
                <w:sz w:val="24"/>
                <w:szCs w:val="24"/>
              </w:rPr>
              <w:t>Ủy ban nhân dân huyện Nghi Xuân</w:t>
            </w:r>
          </w:p>
        </w:tc>
      </w:tr>
      <w:tr w:rsidR="00A10371" w:rsidRPr="00F07EC1" w14:paraId="4A846FCD" w14:textId="77777777" w:rsidTr="00734DE5">
        <w:tc>
          <w:tcPr>
            <w:tcW w:w="709" w:type="dxa"/>
          </w:tcPr>
          <w:p w14:paraId="5AF1D87B" w14:textId="420CDF7C" w:rsidR="00A10371" w:rsidRPr="00F07EC1" w:rsidRDefault="00A10371" w:rsidP="00186553">
            <w:pPr>
              <w:spacing w:line="312" w:lineRule="auto"/>
              <w:jc w:val="center"/>
              <w:rPr>
                <w:rFonts w:cs="Times New Roman"/>
                <w:b/>
                <w:sz w:val="24"/>
                <w:szCs w:val="24"/>
              </w:rPr>
            </w:pPr>
            <w:r>
              <w:rPr>
                <w:rFonts w:cs="Times New Roman"/>
                <w:b/>
                <w:sz w:val="24"/>
                <w:szCs w:val="24"/>
              </w:rPr>
              <w:t>32</w:t>
            </w:r>
          </w:p>
        </w:tc>
        <w:tc>
          <w:tcPr>
            <w:tcW w:w="1276" w:type="dxa"/>
          </w:tcPr>
          <w:p w14:paraId="0B0ADEB9" w14:textId="158E63CA" w:rsidR="00A10371" w:rsidRPr="00F07EC1" w:rsidRDefault="00A10371" w:rsidP="009422EA">
            <w:pPr>
              <w:spacing w:line="312" w:lineRule="auto"/>
              <w:jc w:val="center"/>
              <w:rPr>
                <w:rFonts w:cs="Times New Roman"/>
                <w:sz w:val="24"/>
                <w:szCs w:val="24"/>
              </w:rPr>
            </w:pPr>
            <w:r w:rsidRPr="00F07EC1">
              <w:rPr>
                <w:rFonts w:cs="Times New Roman"/>
                <w:sz w:val="24"/>
                <w:szCs w:val="24"/>
              </w:rPr>
              <w:t>2015</w:t>
            </w:r>
          </w:p>
        </w:tc>
        <w:tc>
          <w:tcPr>
            <w:tcW w:w="3261" w:type="dxa"/>
          </w:tcPr>
          <w:p w14:paraId="3B0F123C" w14:textId="1B3A3504" w:rsidR="00A10371" w:rsidRPr="00F07EC1" w:rsidRDefault="00A10371" w:rsidP="008F4A0A">
            <w:pPr>
              <w:spacing w:line="312" w:lineRule="auto"/>
              <w:jc w:val="both"/>
              <w:rPr>
                <w:rFonts w:cs="Times New Roman"/>
                <w:sz w:val="24"/>
                <w:szCs w:val="24"/>
              </w:rPr>
            </w:pPr>
            <w:r w:rsidRPr="00F07EC1">
              <w:rPr>
                <w:rFonts w:cs="Times New Roman"/>
                <w:sz w:val="24"/>
                <w:szCs w:val="24"/>
              </w:rPr>
              <w:t>Trần Văn Thoan, Trần Văn Thư,</w:t>
            </w:r>
            <w:r w:rsidR="008F4A0A">
              <w:rPr>
                <w:rFonts w:cs="Times New Roman"/>
                <w:sz w:val="24"/>
                <w:szCs w:val="24"/>
              </w:rPr>
              <w:t xml:space="preserve"> </w:t>
            </w:r>
            <w:r w:rsidRPr="00F07EC1">
              <w:rPr>
                <w:rFonts w:cs="Times New Roman"/>
                <w:sz w:val="24"/>
                <w:szCs w:val="24"/>
              </w:rPr>
              <w:t>Trần Văn Lâm, xã Thạch Bằng, huyện Lộc Hà</w:t>
            </w:r>
          </w:p>
        </w:tc>
        <w:tc>
          <w:tcPr>
            <w:tcW w:w="7654" w:type="dxa"/>
          </w:tcPr>
          <w:p w14:paraId="4C3B5606" w14:textId="438DDBD1" w:rsidR="00A10371" w:rsidRPr="00F07EC1" w:rsidRDefault="00A10371" w:rsidP="00622758">
            <w:pPr>
              <w:spacing w:line="312" w:lineRule="auto"/>
              <w:jc w:val="both"/>
              <w:rPr>
                <w:rFonts w:cs="Times New Roman"/>
                <w:sz w:val="24"/>
                <w:szCs w:val="24"/>
              </w:rPr>
            </w:pPr>
            <w:r w:rsidRPr="00F07EC1">
              <w:rPr>
                <w:rFonts w:cs="Times New Roman"/>
                <w:sz w:val="24"/>
                <w:szCs w:val="24"/>
              </w:rPr>
              <w:t>Đề nghị cấp giấy chứng nhận QSD đất đối với đất cha ông.</w:t>
            </w:r>
          </w:p>
        </w:tc>
        <w:tc>
          <w:tcPr>
            <w:tcW w:w="1843" w:type="dxa"/>
          </w:tcPr>
          <w:p w14:paraId="1B5FEFEF" w14:textId="3436C7F4" w:rsidR="00A10371" w:rsidRPr="00F07EC1" w:rsidRDefault="00A10371" w:rsidP="009422EA">
            <w:pPr>
              <w:spacing w:line="312" w:lineRule="auto"/>
              <w:jc w:val="both"/>
              <w:rPr>
                <w:rFonts w:cs="Times New Roman"/>
                <w:sz w:val="24"/>
                <w:szCs w:val="24"/>
              </w:rPr>
            </w:pPr>
            <w:r w:rsidRPr="00F07EC1">
              <w:rPr>
                <w:rFonts w:cs="Times New Roman"/>
                <w:sz w:val="24"/>
                <w:szCs w:val="24"/>
              </w:rPr>
              <w:t>Ủy ban nhân dân huyện Lộc Hà</w:t>
            </w:r>
          </w:p>
        </w:tc>
      </w:tr>
      <w:tr w:rsidR="00A10371" w:rsidRPr="00F07EC1" w14:paraId="10BFBA72" w14:textId="77777777" w:rsidTr="00734DE5">
        <w:tc>
          <w:tcPr>
            <w:tcW w:w="709" w:type="dxa"/>
          </w:tcPr>
          <w:p w14:paraId="68365116" w14:textId="5AA3C60E" w:rsidR="00A10371" w:rsidRPr="00F07EC1" w:rsidRDefault="00A10371" w:rsidP="00186553">
            <w:pPr>
              <w:spacing w:line="312" w:lineRule="auto"/>
              <w:jc w:val="center"/>
              <w:rPr>
                <w:rFonts w:cs="Times New Roman"/>
                <w:b/>
                <w:sz w:val="24"/>
                <w:szCs w:val="24"/>
              </w:rPr>
            </w:pPr>
            <w:r>
              <w:rPr>
                <w:rFonts w:cs="Times New Roman"/>
                <w:b/>
                <w:sz w:val="24"/>
                <w:szCs w:val="24"/>
              </w:rPr>
              <w:t>33</w:t>
            </w:r>
          </w:p>
        </w:tc>
        <w:tc>
          <w:tcPr>
            <w:tcW w:w="1276" w:type="dxa"/>
          </w:tcPr>
          <w:p w14:paraId="06D1AF3C" w14:textId="34A1AC1D" w:rsidR="00A10371" w:rsidRPr="00F07EC1" w:rsidRDefault="00A10371" w:rsidP="009422EA">
            <w:pPr>
              <w:spacing w:line="312" w:lineRule="auto"/>
              <w:jc w:val="center"/>
              <w:rPr>
                <w:rFonts w:cs="Times New Roman"/>
                <w:sz w:val="24"/>
                <w:szCs w:val="24"/>
              </w:rPr>
            </w:pPr>
            <w:r w:rsidRPr="00F07EC1">
              <w:rPr>
                <w:rFonts w:cs="Times New Roman"/>
                <w:sz w:val="24"/>
                <w:szCs w:val="24"/>
              </w:rPr>
              <w:t>2015</w:t>
            </w:r>
          </w:p>
        </w:tc>
        <w:tc>
          <w:tcPr>
            <w:tcW w:w="3261" w:type="dxa"/>
          </w:tcPr>
          <w:p w14:paraId="353C360A" w14:textId="3954B186" w:rsidR="00A10371" w:rsidRPr="00F07EC1" w:rsidRDefault="00A10371" w:rsidP="009422EA">
            <w:pPr>
              <w:spacing w:line="312" w:lineRule="auto"/>
              <w:jc w:val="both"/>
              <w:rPr>
                <w:rFonts w:cs="Times New Roman"/>
                <w:sz w:val="24"/>
                <w:szCs w:val="24"/>
              </w:rPr>
            </w:pPr>
            <w:r w:rsidRPr="00F07EC1">
              <w:rPr>
                <w:rFonts w:cs="Times New Roman"/>
                <w:sz w:val="24"/>
                <w:szCs w:val="24"/>
              </w:rPr>
              <w:t>Trần Vinh Hồng, thôn Xuân Hải, xã Thạch Bằng, huyện Lộc Hà</w:t>
            </w:r>
          </w:p>
        </w:tc>
        <w:tc>
          <w:tcPr>
            <w:tcW w:w="7654" w:type="dxa"/>
          </w:tcPr>
          <w:p w14:paraId="61F1DBAC" w14:textId="012B251F" w:rsidR="00A10371" w:rsidRPr="00F07EC1" w:rsidRDefault="00A10371" w:rsidP="00622758">
            <w:pPr>
              <w:spacing w:line="312" w:lineRule="auto"/>
              <w:jc w:val="both"/>
              <w:rPr>
                <w:rFonts w:cs="Times New Roman"/>
                <w:sz w:val="24"/>
                <w:szCs w:val="24"/>
              </w:rPr>
            </w:pPr>
            <w:r w:rsidRPr="00F07EC1">
              <w:rPr>
                <w:rFonts w:cs="Times New Roman"/>
                <w:sz w:val="24"/>
                <w:szCs w:val="24"/>
              </w:rPr>
              <w:t>Đề nghị trả lại đất do cha ông để lại.</w:t>
            </w:r>
          </w:p>
        </w:tc>
        <w:tc>
          <w:tcPr>
            <w:tcW w:w="1843" w:type="dxa"/>
          </w:tcPr>
          <w:p w14:paraId="16853E9D" w14:textId="6F3BB5A7" w:rsidR="00A10371" w:rsidRPr="00F07EC1" w:rsidRDefault="00A10371" w:rsidP="009422EA">
            <w:pPr>
              <w:spacing w:line="312" w:lineRule="auto"/>
              <w:jc w:val="both"/>
              <w:rPr>
                <w:rFonts w:cs="Times New Roman"/>
                <w:sz w:val="24"/>
                <w:szCs w:val="24"/>
              </w:rPr>
            </w:pPr>
            <w:r w:rsidRPr="00F07EC1">
              <w:rPr>
                <w:rFonts w:cs="Times New Roman"/>
                <w:sz w:val="24"/>
                <w:szCs w:val="24"/>
              </w:rPr>
              <w:t>Ủy ban nhân dân huyện Lộc Hà</w:t>
            </w:r>
          </w:p>
        </w:tc>
      </w:tr>
      <w:tr w:rsidR="00A10371" w:rsidRPr="00F07EC1" w14:paraId="32D24941" w14:textId="77777777" w:rsidTr="00734DE5">
        <w:tc>
          <w:tcPr>
            <w:tcW w:w="709" w:type="dxa"/>
          </w:tcPr>
          <w:p w14:paraId="7BCBF5FC" w14:textId="75434D49" w:rsidR="00A10371" w:rsidRPr="00F07EC1" w:rsidRDefault="00A10371" w:rsidP="00186553">
            <w:pPr>
              <w:spacing w:line="312" w:lineRule="auto"/>
              <w:jc w:val="center"/>
              <w:rPr>
                <w:rFonts w:cs="Times New Roman"/>
                <w:b/>
                <w:sz w:val="24"/>
                <w:szCs w:val="24"/>
              </w:rPr>
            </w:pPr>
            <w:r>
              <w:rPr>
                <w:rFonts w:cs="Times New Roman"/>
                <w:b/>
                <w:sz w:val="24"/>
                <w:szCs w:val="24"/>
              </w:rPr>
              <w:t>34</w:t>
            </w:r>
          </w:p>
        </w:tc>
        <w:tc>
          <w:tcPr>
            <w:tcW w:w="1276" w:type="dxa"/>
          </w:tcPr>
          <w:p w14:paraId="5AA8BB15" w14:textId="04F25E3E" w:rsidR="00A10371" w:rsidRPr="00F07EC1" w:rsidRDefault="00A10371" w:rsidP="009422EA">
            <w:pPr>
              <w:spacing w:line="312" w:lineRule="auto"/>
              <w:jc w:val="center"/>
              <w:rPr>
                <w:rFonts w:cs="Times New Roman"/>
                <w:sz w:val="24"/>
                <w:szCs w:val="24"/>
              </w:rPr>
            </w:pPr>
            <w:r w:rsidRPr="00F07EC1">
              <w:rPr>
                <w:rFonts w:cs="Times New Roman"/>
                <w:sz w:val="24"/>
                <w:szCs w:val="24"/>
              </w:rPr>
              <w:t>2015</w:t>
            </w:r>
          </w:p>
        </w:tc>
        <w:tc>
          <w:tcPr>
            <w:tcW w:w="3261" w:type="dxa"/>
          </w:tcPr>
          <w:p w14:paraId="61161636" w14:textId="77777777" w:rsidR="00A10371" w:rsidRPr="00F07EC1" w:rsidRDefault="00A10371" w:rsidP="00AF6FB7">
            <w:pPr>
              <w:spacing w:line="312" w:lineRule="auto"/>
              <w:jc w:val="both"/>
              <w:rPr>
                <w:rFonts w:cs="Times New Roman"/>
                <w:sz w:val="24"/>
                <w:szCs w:val="24"/>
              </w:rPr>
            </w:pPr>
            <w:r w:rsidRPr="00F07EC1">
              <w:rPr>
                <w:rFonts w:cs="Times New Roman"/>
                <w:sz w:val="24"/>
                <w:szCs w:val="24"/>
              </w:rPr>
              <w:t xml:space="preserve">UBND xã Cương Gián đề nghị tại Báo cáo số 28/BC-UBND ngày 01/6/2015 và 05 hộ dân </w:t>
            </w:r>
          </w:p>
          <w:p w14:paraId="161DFC42" w14:textId="275EFD78" w:rsidR="00A10371" w:rsidRPr="00F07EC1" w:rsidRDefault="00A10371" w:rsidP="009422EA">
            <w:pPr>
              <w:spacing w:line="312" w:lineRule="auto"/>
              <w:jc w:val="both"/>
              <w:rPr>
                <w:rFonts w:cs="Times New Roman"/>
                <w:sz w:val="24"/>
                <w:szCs w:val="24"/>
              </w:rPr>
            </w:pPr>
            <w:r w:rsidRPr="00F07EC1">
              <w:rPr>
                <w:rFonts w:cs="Times New Roman"/>
                <w:sz w:val="24"/>
                <w:szCs w:val="24"/>
              </w:rPr>
              <w:t xml:space="preserve">thôn Đại Đồng, xã Cương Gián </w:t>
            </w:r>
          </w:p>
        </w:tc>
        <w:tc>
          <w:tcPr>
            <w:tcW w:w="7654" w:type="dxa"/>
          </w:tcPr>
          <w:p w14:paraId="17632B79" w14:textId="022EB4FF" w:rsidR="00A10371" w:rsidRPr="00F07EC1" w:rsidRDefault="00A10371" w:rsidP="00622758">
            <w:pPr>
              <w:spacing w:line="312" w:lineRule="auto"/>
              <w:jc w:val="both"/>
              <w:rPr>
                <w:rFonts w:cs="Times New Roman"/>
                <w:sz w:val="24"/>
                <w:szCs w:val="24"/>
              </w:rPr>
            </w:pPr>
            <w:r w:rsidRPr="00F07EC1">
              <w:rPr>
                <w:rFonts w:cs="Times New Roman"/>
                <w:sz w:val="24"/>
                <w:szCs w:val="24"/>
              </w:rPr>
              <w:t>Đề nghị bồi thường về đất cho các hộ dân có đất bị thu hồi để giải phóng mặt bằng thực hiện dự án nâng cấp đê Đá Bạc tại thôn Đại Đồng, xã Cương Gián từ năm 2010.</w:t>
            </w:r>
          </w:p>
        </w:tc>
        <w:tc>
          <w:tcPr>
            <w:tcW w:w="1843" w:type="dxa"/>
          </w:tcPr>
          <w:p w14:paraId="52877CF9" w14:textId="54E24A4A" w:rsidR="00A10371" w:rsidRPr="00F07EC1" w:rsidRDefault="00A10371" w:rsidP="009422EA">
            <w:pPr>
              <w:spacing w:line="312" w:lineRule="auto"/>
              <w:jc w:val="both"/>
              <w:rPr>
                <w:rFonts w:cs="Times New Roman"/>
                <w:sz w:val="24"/>
                <w:szCs w:val="24"/>
              </w:rPr>
            </w:pPr>
            <w:r w:rsidRPr="00F07EC1">
              <w:rPr>
                <w:rFonts w:cs="Times New Roman"/>
                <w:sz w:val="24"/>
                <w:szCs w:val="24"/>
              </w:rPr>
              <w:t>Ủy ban nhân dân huyện Nghi Xuân</w:t>
            </w:r>
          </w:p>
        </w:tc>
      </w:tr>
      <w:tr w:rsidR="00A10371" w:rsidRPr="00F07EC1" w14:paraId="5775FCBE" w14:textId="77777777" w:rsidTr="00734DE5">
        <w:tc>
          <w:tcPr>
            <w:tcW w:w="709" w:type="dxa"/>
          </w:tcPr>
          <w:p w14:paraId="48511290" w14:textId="363683DA" w:rsidR="00A10371" w:rsidRPr="00F07EC1" w:rsidRDefault="00A10371" w:rsidP="00186553">
            <w:pPr>
              <w:spacing w:line="312" w:lineRule="auto"/>
              <w:jc w:val="center"/>
              <w:rPr>
                <w:rFonts w:cs="Times New Roman"/>
                <w:b/>
                <w:sz w:val="24"/>
                <w:szCs w:val="24"/>
              </w:rPr>
            </w:pPr>
            <w:r>
              <w:rPr>
                <w:rFonts w:cs="Times New Roman"/>
                <w:b/>
                <w:sz w:val="24"/>
                <w:szCs w:val="24"/>
              </w:rPr>
              <w:t>35</w:t>
            </w:r>
          </w:p>
        </w:tc>
        <w:tc>
          <w:tcPr>
            <w:tcW w:w="1276" w:type="dxa"/>
          </w:tcPr>
          <w:p w14:paraId="6941F0E2" w14:textId="6FCB4938" w:rsidR="00A10371" w:rsidRPr="00F07EC1" w:rsidRDefault="00A10371" w:rsidP="009422EA">
            <w:pPr>
              <w:spacing w:line="312" w:lineRule="auto"/>
              <w:jc w:val="center"/>
              <w:rPr>
                <w:rFonts w:cs="Times New Roman"/>
                <w:sz w:val="24"/>
                <w:szCs w:val="24"/>
              </w:rPr>
            </w:pPr>
            <w:r w:rsidRPr="00F07EC1">
              <w:rPr>
                <w:rFonts w:cs="Times New Roman"/>
                <w:sz w:val="24"/>
                <w:szCs w:val="24"/>
              </w:rPr>
              <w:t>2015</w:t>
            </w:r>
          </w:p>
        </w:tc>
        <w:tc>
          <w:tcPr>
            <w:tcW w:w="3261" w:type="dxa"/>
          </w:tcPr>
          <w:p w14:paraId="21C2EE63" w14:textId="050E800E" w:rsidR="00A10371" w:rsidRPr="00F07EC1" w:rsidRDefault="00A10371" w:rsidP="00CD611B">
            <w:pPr>
              <w:spacing w:line="312" w:lineRule="auto"/>
              <w:jc w:val="both"/>
              <w:rPr>
                <w:rFonts w:cs="Times New Roman"/>
                <w:sz w:val="24"/>
                <w:szCs w:val="24"/>
              </w:rPr>
            </w:pPr>
            <w:r w:rsidRPr="00F07EC1">
              <w:rPr>
                <w:rFonts w:cs="Times New Roman"/>
                <w:sz w:val="24"/>
                <w:szCs w:val="24"/>
              </w:rPr>
              <w:t>Hồ Sỹ Quang, Hồ Sỹ Ngọc, thị trấn Xuân An, huyện Nghi Xuân</w:t>
            </w:r>
          </w:p>
        </w:tc>
        <w:tc>
          <w:tcPr>
            <w:tcW w:w="7654" w:type="dxa"/>
          </w:tcPr>
          <w:p w14:paraId="4E400F1A" w14:textId="7109D3FC" w:rsidR="00A10371" w:rsidRPr="00F07EC1" w:rsidRDefault="00A10371" w:rsidP="00622758">
            <w:pPr>
              <w:spacing w:line="312" w:lineRule="auto"/>
              <w:jc w:val="both"/>
              <w:rPr>
                <w:rFonts w:cs="Times New Roman"/>
                <w:sz w:val="24"/>
                <w:szCs w:val="24"/>
              </w:rPr>
            </w:pPr>
            <w:r w:rsidRPr="00F07EC1">
              <w:rPr>
                <w:rFonts w:cs="Times New Roman"/>
                <w:sz w:val="24"/>
                <w:szCs w:val="24"/>
              </w:rPr>
              <w:t>Đề nghị giải quyết bồi thường về đất cho gia đình ông khi thực hiện dự án chùa Thanh Lương.</w:t>
            </w:r>
          </w:p>
        </w:tc>
        <w:tc>
          <w:tcPr>
            <w:tcW w:w="1843" w:type="dxa"/>
          </w:tcPr>
          <w:p w14:paraId="0A9028B2" w14:textId="21166BE0" w:rsidR="00A10371" w:rsidRPr="00F07EC1" w:rsidRDefault="00A10371" w:rsidP="009422EA">
            <w:pPr>
              <w:spacing w:line="312" w:lineRule="auto"/>
              <w:jc w:val="both"/>
              <w:rPr>
                <w:rFonts w:cs="Times New Roman"/>
                <w:sz w:val="24"/>
                <w:szCs w:val="24"/>
              </w:rPr>
            </w:pPr>
            <w:r w:rsidRPr="00F07EC1">
              <w:rPr>
                <w:rFonts w:cs="Times New Roman"/>
                <w:sz w:val="24"/>
                <w:szCs w:val="24"/>
              </w:rPr>
              <w:t>Ủy ban nhân dân huyện Nghi Xuân</w:t>
            </w:r>
          </w:p>
        </w:tc>
      </w:tr>
      <w:tr w:rsidR="00A10371" w:rsidRPr="00F07EC1" w14:paraId="4992E8A1" w14:textId="77777777" w:rsidTr="00734DE5">
        <w:tc>
          <w:tcPr>
            <w:tcW w:w="709" w:type="dxa"/>
          </w:tcPr>
          <w:p w14:paraId="78E94F39" w14:textId="48D67712" w:rsidR="00A10371" w:rsidRPr="00F07EC1" w:rsidRDefault="00A10371" w:rsidP="00186553">
            <w:pPr>
              <w:spacing w:line="312" w:lineRule="auto"/>
              <w:jc w:val="center"/>
              <w:rPr>
                <w:rFonts w:cs="Times New Roman"/>
                <w:b/>
                <w:sz w:val="24"/>
                <w:szCs w:val="24"/>
              </w:rPr>
            </w:pPr>
            <w:r>
              <w:rPr>
                <w:rFonts w:cs="Times New Roman"/>
                <w:b/>
                <w:sz w:val="24"/>
                <w:szCs w:val="24"/>
              </w:rPr>
              <w:lastRenderedPageBreak/>
              <w:t>36</w:t>
            </w:r>
          </w:p>
        </w:tc>
        <w:tc>
          <w:tcPr>
            <w:tcW w:w="1276" w:type="dxa"/>
          </w:tcPr>
          <w:p w14:paraId="29913478" w14:textId="77777777" w:rsidR="00A10371" w:rsidRPr="00F07EC1" w:rsidRDefault="00A10371" w:rsidP="009422EA">
            <w:pPr>
              <w:spacing w:line="312" w:lineRule="auto"/>
              <w:jc w:val="center"/>
              <w:rPr>
                <w:rFonts w:cs="Times New Roman"/>
                <w:sz w:val="24"/>
                <w:szCs w:val="24"/>
              </w:rPr>
            </w:pPr>
            <w:r w:rsidRPr="00F07EC1">
              <w:rPr>
                <w:rFonts w:cs="Times New Roman"/>
                <w:sz w:val="24"/>
                <w:szCs w:val="24"/>
              </w:rPr>
              <w:t>2016</w:t>
            </w:r>
          </w:p>
        </w:tc>
        <w:tc>
          <w:tcPr>
            <w:tcW w:w="3261" w:type="dxa"/>
          </w:tcPr>
          <w:p w14:paraId="4296B5B0" w14:textId="77777777" w:rsidR="00A10371" w:rsidRPr="00F07EC1" w:rsidRDefault="00A10371" w:rsidP="009422EA">
            <w:pPr>
              <w:spacing w:line="312" w:lineRule="auto"/>
              <w:jc w:val="both"/>
              <w:rPr>
                <w:rFonts w:cs="Times New Roman"/>
                <w:sz w:val="24"/>
                <w:szCs w:val="24"/>
              </w:rPr>
            </w:pPr>
            <w:r w:rsidRPr="00F07EC1">
              <w:rPr>
                <w:rFonts w:cs="Times New Roman"/>
                <w:sz w:val="24"/>
                <w:szCs w:val="24"/>
              </w:rPr>
              <w:t>Nguyễn Thị Hồng, phường Nam Hà, thành phố Hà Tĩnh</w:t>
            </w:r>
          </w:p>
        </w:tc>
        <w:tc>
          <w:tcPr>
            <w:tcW w:w="7654" w:type="dxa"/>
          </w:tcPr>
          <w:p w14:paraId="2AC4EF77" w14:textId="18533DCE" w:rsidR="00A10371" w:rsidRPr="00F07EC1" w:rsidRDefault="00A10371" w:rsidP="00CD611B">
            <w:pPr>
              <w:spacing w:line="312" w:lineRule="auto"/>
              <w:jc w:val="both"/>
              <w:rPr>
                <w:rFonts w:cs="Times New Roman"/>
                <w:sz w:val="24"/>
                <w:szCs w:val="24"/>
              </w:rPr>
            </w:pPr>
            <w:r w:rsidRPr="00F07EC1">
              <w:rPr>
                <w:rFonts w:cs="Times New Roman"/>
                <w:sz w:val="24"/>
                <w:szCs w:val="24"/>
              </w:rPr>
              <w:t>Phản ảnh UBND phường Văn Yên, UBND thành phố cấp đất cho các hộ xung quanh lấn sang đất của bà, dẫn đến thực tế đất của bà bị thiếu diện tích so với GCN QSD đất (phía sau lô đất chỉ còn 1,27m2, thiếu 3,58m2).</w:t>
            </w:r>
          </w:p>
        </w:tc>
        <w:tc>
          <w:tcPr>
            <w:tcW w:w="1843" w:type="dxa"/>
          </w:tcPr>
          <w:p w14:paraId="6023697E" w14:textId="77777777" w:rsidR="00A10371" w:rsidRPr="00F07EC1" w:rsidRDefault="00A10371" w:rsidP="009422EA">
            <w:pPr>
              <w:spacing w:line="312" w:lineRule="auto"/>
              <w:jc w:val="both"/>
              <w:rPr>
                <w:rFonts w:cs="Times New Roman"/>
                <w:sz w:val="24"/>
                <w:szCs w:val="24"/>
              </w:rPr>
            </w:pPr>
            <w:r w:rsidRPr="00F07EC1">
              <w:rPr>
                <w:rFonts w:cs="Times New Roman"/>
                <w:sz w:val="24"/>
                <w:szCs w:val="24"/>
              </w:rPr>
              <w:t>Ủy ban nhân dân thành phố Hà Tĩnh</w:t>
            </w:r>
          </w:p>
        </w:tc>
      </w:tr>
      <w:tr w:rsidR="00A10371" w:rsidRPr="00F07EC1" w14:paraId="031DF308" w14:textId="77777777" w:rsidTr="00734DE5">
        <w:tc>
          <w:tcPr>
            <w:tcW w:w="709" w:type="dxa"/>
          </w:tcPr>
          <w:p w14:paraId="095A540F" w14:textId="0E547F94" w:rsidR="00A10371" w:rsidRPr="00F07EC1" w:rsidRDefault="00A10371" w:rsidP="00186553">
            <w:pPr>
              <w:spacing w:line="312" w:lineRule="auto"/>
              <w:jc w:val="center"/>
              <w:rPr>
                <w:rFonts w:cs="Times New Roman"/>
                <w:b/>
                <w:sz w:val="24"/>
                <w:szCs w:val="24"/>
              </w:rPr>
            </w:pPr>
            <w:r>
              <w:rPr>
                <w:rFonts w:cs="Times New Roman"/>
                <w:b/>
                <w:sz w:val="24"/>
                <w:szCs w:val="24"/>
              </w:rPr>
              <w:t>37</w:t>
            </w:r>
          </w:p>
        </w:tc>
        <w:tc>
          <w:tcPr>
            <w:tcW w:w="1276" w:type="dxa"/>
          </w:tcPr>
          <w:p w14:paraId="69578B9A" w14:textId="77777777" w:rsidR="00A10371" w:rsidRPr="00F07EC1" w:rsidRDefault="00A10371" w:rsidP="009422EA">
            <w:pPr>
              <w:spacing w:line="312" w:lineRule="auto"/>
              <w:jc w:val="center"/>
              <w:rPr>
                <w:rFonts w:cs="Times New Roman"/>
                <w:sz w:val="24"/>
                <w:szCs w:val="24"/>
              </w:rPr>
            </w:pPr>
            <w:r w:rsidRPr="00F07EC1">
              <w:rPr>
                <w:rFonts w:cs="Times New Roman"/>
                <w:sz w:val="24"/>
                <w:szCs w:val="24"/>
              </w:rPr>
              <w:t>2016</w:t>
            </w:r>
          </w:p>
        </w:tc>
        <w:tc>
          <w:tcPr>
            <w:tcW w:w="3261" w:type="dxa"/>
          </w:tcPr>
          <w:p w14:paraId="5E939013" w14:textId="77777777" w:rsidR="00A10371" w:rsidRPr="00F07EC1" w:rsidRDefault="00A10371" w:rsidP="009422EA">
            <w:pPr>
              <w:spacing w:line="312" w:lineRule="auto"/>
              <w:jc w:val="both"/>
              <w:rPr>
                <w:rFonts w:cs="Times New Roman"/>
                <w:sz w:val="24"/>
                <w:szCs w:val="24"/>
              </w:rPr>
            </w:pPr>
            <w:r w:rsidRPr="00F07EC1">
              <w:rPr>
                <w:rFonts w:cs="Times New Roman"/>
                <w:sz w:val="24"/>
                <w:szCs w:val="24"/>
              </w:rPr>
              <w:t>Nguyễn Thị Oanh, tổ 8, phường Trần Phú, thành phố Hà Tĩnh</w:t>
            </w:r>
          </w:p>
        </w:tc>
        <w:tc>
          <w:tcPr>
            <w:tcW w:w="7654" w:type="dxa"/>
          </w:tcPr>
          <w:p w14:paraId="5E0B0FC7" w14:textId="77777777" w:rsidR="00A10371" w:rsidRPr="00F07EC1" w:rsidRDefault="00A10371" w:rsidP="009422EA">
            <w:pPr>
              <w:spacing w:line="312" w:lineRule="auto"/>
              <w:jc w:val="both"/>
              <w:rPr>
                <w:rFonts w:cs="Times New Roman"/>
                <w:sz w:val="24"/>
                <w:szCs w:val="24"/>
              </w:rPr>
            </w:pPr>
            <w:r w:rsidRPr="00F07EC1">
              <w:rPr>
                <w:rFonts w:cs="Times New Roman"/>
                <w:sz w:val="24"/>
                <w:szCs w:val="24"/>
              </w:rPr>
              <w:t>Đề nghị cấp giấy chứng nhận quyền sử dụng đất, tính giá tại thời điểm bồi thường tái định cư.</w:t>
            </w:r>
          </w:p>
        </w:tc>
        <w:tc>
          <w:tcPr>
            <w:tcW w:w="1843" w:type="dxa"/>
          </w:tcPr>
          <w:p w14:paraId="69692E31" w14:textId="77777777" w:rsidR="00A10371" w:rsidRPr="00F07EC1" w:rsidRDefault="00A10371" w:rsidP="009422EA">
            <w:pPr>
              <w:spacing w:line="312" w:lineRule="auto"/>
              <w:jc w:val="both"/>
              <w:rPr>
                <w:rFonts w:cs="Times New Roman"/>
                <w:sz w:val="24"/>
                <w:szCs w:val="24"/>
              </w:rPr>
            </w:pPr>
            <w:r w:rsidRPr="00F07EC1">
              <w:rPr>
                <w:rFonts w:cs="Times New Roman"/>
                <w:sz w:val="24"/>
                <w:szCs w:val="24"/>
              </w:rPr>
              <w:t>Ủy ban nhân dân thành phố Hà Tĩnh</w:t>
            </w:r>
          </w:p>
        </w:tc>
      </w:tr>
      <w:tr w:rsidR="00A10371" w:rsidRPr="00F07EC1" w14:paraId="56FE2CFD" w14:textId="77777777" w:rsidTr="00734DE5">
        <w:tc>
          <w:tcPr>
            <w:tcW w:w="709" w:type="dxa"/>
          </w:tcPr>
          <w:p w14:paraId="2F013C98" w14:textId="05AD426F" w:rsidR="00A10371" w:rsidRPr="00F07EC1" w:rsidRDefault="00A10371" w:rsidP="00186553">
            <w:pPr>
              <w:spacing w:line="312" w:lineRule="auto"/>
              <w:jc w:val="center"/>
              <w:rPr>
                <w:rFonts w:cs="Times New Roman"/>
                <w:b/>
                <w:sz w:val="24"/>
                <w:szCs w:val="24"/>
              </w:rPr>
            </w:pPr>
            <w:r>
              <w:rPr>
                <w:rFonts w:cs="Times New Roman"/>
                <w:b/>
                <w:sz w:val="24"/>
                <w:szCs w:val="24"/>
              </w:rPr>
              <w:t>38</w:t>
            </w:r>
          </w:p>
        </w:tc>
        <w:tc>
          <w:tcPr>
            <w:tcW w:w="1276" w:type="dxa"/>
          </w:tcPr>
          <w:p w14:paraId="5D7E6005" w14:textId="77777777" w:rsidR="00A10371" w:rsidRPr="00F07EC1" w:rsidRDefault="00A10371" w:rsidP="009422EA">
            <w:pPr>
              <w:spacing w:line="312" w:lineRule="auto"/>
              <w:jc w:val="center"/>
              <w:rPr>
                <w:rFonts w:cs="Times New Roman"/>
                <w:sz w:val="24"/>
                <w:szCs w:val="24"/>
              </w:rPr>
            </w:pPr>
            <w:r w:rsidRPr="00F07EC1">
              <w:rPr>
                <w:rFonts w:cs="Times New Roman"/>
                <w:sz w:val="24"/>
                <w:szCs w:val="24"/>
              </w:rPr>
              <w:t>2016</w:t>
            </w:r>
          </w:p>
        </w:tc>
        <w:tc>
          <w:tcPr>
            <w:tcW w:w="3261" w:type="dxa"/>
          </w:tcPr>
          <w:p w14:paraId="543697A0" w14:textId="77777777" w:rsidR="00A10371" w:rsidRPr="00F07EC1" w:rsidRDefault="00A10371" w:rsidP="009422EA">
            <w:pPr>
              <w:tabs>
                <w:tab w:val="center" w:pos="1046"/>
              </w:tabs>
              <w:spacing w:line="312" w:lineRule="auto"/>
              <w:jc w:val="both"/>
              <w:rPr>
                <w:rFonts w:cs="Times New Roman"/>
                <w:sz w:val="24"/>
                <w:szCs w:val="24"/>
              </w:rPr>
            </w:pPr>
            <w:r w:rsidRPr="00F07EC1">
              <w:rPr>
                <w:rFonts w:cs="Times New Roman"/>
                <w:sz w:val="24"/>
                <w:szCs w:val="24"/>
              </w:rPr>
              <w:t>Nguyễn Đức Trung, Thôn Thống Nhất, xã Ích Hậu, huyện Lộc Hà</w:t>
            </w:r>
          </w:p>
        </w:tc>
        <w:tc>
          <w:tcPr>
            <w:tcW w:w="7654" w:type="dxa"/>
          </w:tcPr>
          <w:p w14:paraId="4D63BFF9" w14:textId="77777777" w:rsidR="00A10371" w:rsidRPr="00F07EC1" w:rsidRDefault="00A10371" w:rsidP="009422EA">
            <w:pPr>
              <w:spacing w:line="312" w:lineRule="auto"/>
              <w:jc w:val="both"/>
              <w:rPr>
                <w:rFonts w:cs="Times New Roman"/>
                <w:sz w:val="24"/>
                <w:szCs w:val="24"/>
              </w:rPr>
            </w:pPr>
            <w:r w:rsidRPr="00F07EC1">
              <w:rPr>
                <w:rFonts w:cs="Times New Roman"/>
                <w:sz w:val="24"/>
                <w:szCs w:val="24"/>
              </w:rPr>
              <w:t>Đề nghị giải quyết việc UBND xã Ích Hậu và phòng Tài nguyên - Môi trường huyện không thực hiện cấp giấy CNQD đất cho gia đình ông đối với thửa đất trước đây bố vợ ông làm lò vôi, nay ông làm nhà ở và chăn nuôi.</w:t>
            </w:r>
          </w:p>
        </w:tc>
        <w:tc>
          <w:tcPr>
            <w:tcW w:w="1843" w:type="dxa"/>
          </w:tcPr>
          <w:p w14:paraId="06C88E0D" w14:textId="77777777" w:rsidR="00A10371" w:rsidRPr="00F07EC1" w:rsidRDefault="00A10371" w:rsidP="009422EA">
            <w:pPr>
              <w:spacing w:line="312" w:lineRule="auto"/>
              <w:jc w:val="both"/>
              <w:rPr>
                <w:rFonts w:cs="Times New Roman"/>
                <w:b/>
                <w:sz w:val="24"/>
                <w:szCs w:val="24"/>
              </w:rPr>
            </w:pPr>
            <w:r w:rsidRPr="00F07EC1">
              <w:rPr>
                <w:rFonts w:cs="Times New Roman"/>
                <w:sz w:val="24"/>
                <w:szCs w:val="24"/>
              </w:rPr>
              <w:t>Ủy ban nhân dân huyện Lộc Hà</w:t>
            </w:r>
          </w:p>
        </w:tc>
      </w:tr>
      <w:tr w:rsidR="00A10371" w:rsidRPr="00F07EC1" w14:paraId="13339A48" w14:textId="77777777" w:rsidTr="00734DE5">
        <w:tc>
          <w:tcPr>
            <w:tcW w:w="709" w:type="dxa"/>
          </w:tcPr>
          <w:p w14:paraId="7010BC73" w14:textId="6CFA9438" w:rsidR="00A10371" w:rsidRPr="00F07EC1" w:rsidRDefault="00A10371" w:rsidP="00F116B4">
            <w:pPr>
              <w:spacing w:line="312" w:lineRule="auto"/>
              <w:jc w:val="center"/>
              <w:rPr>
                <w:rFonts w:cs="Times New Roman"/>
                <w:b/>
                <w:sz w:val="24"/>
                <w:szCs w:val="24"/>
              </w:rPr>
            </w:pPr>
            <w:r>
              <w:rPr>
                <w:rFonts w:cs="Times New Roman"/>
                <w:b/>
                <w:sz w:val="24"/>
                <w:szCs w:val="24"/>
              </w:rPr>
              <w:t>39</w:t>
            </w:r>
          </w:p>
        </w:tc>
        <w:tc>
          <w:tcPr>
            <w:tcW w:w="1276" w:type="dxa"/>
          </w:tcPr>
          <w:p w14:paraId="4D1A801D" w14:textId="77777777" w:rsidR="00A10371" w:rsidRPr="00F07EC1" w:rsidRDefault="00A10371" w:rsidP="009422EA">
            <w:pPr>
              <w:spacing w:line="312" w:lineRule="auto"/>
              <w:jc w:val="center"/>
              <w:rPr>
                <w:rFonts w:cs="Times New Roman"/>
                <w:sz w:val="24"/>
                <w:szCs w:val="24"/>
              </w:rPr>
            </w:pPr>
            <w:r w:rsidRPr="00F07EC1">
              <w:rPr>
                <w:rFonts w:cs="Times New Roman"/>
                <w:sz w:val="24"/>
                <w:szCs w:val="24"/>
              </w:rPr>
              <w:t>2016</w:t>
            </w:r>
          </w:p>
        </w:tc>
        <w:tc>
          <w:tcPr>
            <w:tcW w:w="3261" w:type="dxa"/>
          </w:tcPr>
          <w:p w14:paraId="0CB1A797" w14:textId="77777777" w:rsidR="00A10371" w:rsidRPr="00F07EC1" w:rsidRDefault="00A10371" w:rsidP="009422EA">
            <w:pPr>
              <w:spacing w:line="312" w:lineRule="auto"/>
              <w:jc w:val="both"/>
              <w:rPr>
                <w:rFonts w:cs="Times New Roman"/>
                <w:sz w:val="24"/>
                <w:szCs w:val="24"/>
              </w:rPr>
            </w:pPr>
            <w:r w:rsidRPr="00F07EC1">
              <w:rPr>
                <w:rFonts w:cs="Times New Roman"/>
                <w:sz w:val="24"/>
                <w:szCs w:val="24"/>
              </w:rPr>
              <w:t>Trần Đình Tân, nguyên quán: Xã Thạch Mỹ, huyện Lộ</w:t>
            </w:r>
            <w:r>
              <w:rPr>
                <w:rFonts w:cs="Times New Roman"/>
                <w:sz w:val="24"/>
                <w:szCs w:val="24"/>
              </w:rPr>
              <w:t>c Hà; Trú quán: TP</w:t>
            </w:r>
            <w:r w:rsidRPr="00F07EC1">
              <w:rPr>
                <w:rFonts w:cs="Times New Roman"/>
                <w:sz w:val="24"/>
                <w:szCs w:val="24"/>
              </w:rPr>
              <w:t xml:space="preserve"> Hải Phòng</w:t>
            </w:r>
          </w:p>
        </w:tc>
        <w:tc>
          <w:tcPr>
            <w:tcW w:w="7654" w:type="dxa"/>
          </w:tcPr>
          <w:p w14:paraId="1676F12C" w14:textId="77777777" w:rsidR="00A10371" w:rsidRPr="00F07EC1" w:rsidRDefault="00A10371" w:rsidP="009422EA">
            <w:pPr>
              <w:spacing w:line="312" w:lineRule="auto"/>
              <w:jc w:val="both"/>
              <w:rPr>
                <w:rFonts w:cs="Times New Roman"/>
                <w:sz w:val="24"/>
                <w:szCs w:val="24"/>
              </w:rPr>
            </w:pPr>
            <w:r w:rsidRPr="00F07EC1">
              <w:rPr>
                <w:rFonts w:cs="Times New Roman"/>
                <w:sz w:val="24"/>
                <w:szCs w:val="24"/>
              </w:rPr>
              <w:t>Đề nghị UBND huyện hủy giấy chứng nhận quyền sử dụng đất đã cấp cho bà Phan Thị Luyện và tiến hành cấp giấy cho ông đối với phần diện tích vườn ở thổ cư của gia đình ông.</w:t>
            </w:r>
          </w:p>
        </w:tc>
        <w:tc>
          <w:tcPr>
            <w:tcW w:w="1843" w:type="dxa"/>
          </w:tcPr>
          <w:p w14:paraId="6C0EE9FE" w14:textId="77777777" w:rsidR="00A10371" w:rsidRPr="00F07EC1" w:rsidRDefault="00A10371" w:rsidP="009422EA">
            <w:pPr>
              <w:spacing w:line="312" w:lineRule="auto"/>
              <w:jc w:val="both"/>
              <w:rPr>
                <w:rFonts w:cs="Times New Roman"/>
                <w:sz w:val="24"/>
                <w:szCs w:val="24"/>
              </w:rPr>
            </w:pPr>
            <w:r w:rsidRPr="00F07EC1">
              <w:rPr>
                <w:rFonts w:cs="Times New Roman"/>
                <w:sz w:val="24"/>
                <w:szCs w:val="24"/>
              </w:rPr>
              <w:t>Ủy ban nhân dân huyện Lộc Hà</w:t>
            </w:r>
          </w:p>
        </w:tc>
      </w:tr>
      <w:tr w:rsidR="00A10371" w:rsidRPr="00F07EC1" w14:paraId="119654E0" w14:textId="77777777" w:rsidTr="00734DE5">
        <w:tc>
          <w:tcPr>
            <w:tcW w:w="709" w:type="dxa"/>
          </w:tcPr>
          <w:p w14:paraId="193D76C6" w14:textId="708F92EE" w:rsidR="00A10371" w:rsidRPr="00F07EC1" w:rsidRDefault="002A5E84" w:rsidP="0008131C">
            <w:pPr>
              <w:spacing w:line="312" w:lineRule="auto"/>
              <w:jc w:val="center"/>
              <w:rPr>
                <w:rFonts w:cs="Times New Roman"/>
                <w:b/>
                <w:sz w:val="24"/>
                <w:szCs w:val="24"/>
              </w:rPr>
            </w:pPr>
            <w:r>
              <w:rPr>
                <w:rFonts w:cs="Times New Roman"/>
                <w:b/>
                <w:sz w:val="24"/>
                <w:szCs w:val="24"/>
              </w:rPr>
              <w:t>40</w:t>
            </w:r>
          </w:p>
        </w:tc>
        <w:tc>
          <w:tcPr>
            <w:tcW w:w="1276" w:type="dxa"/>
          </w:tcPr>
          <w:p w14:paraId="66025947" w14:textId="77777777" w:rsidR="00A10371" w:rsidRPr="00F07EC1" w:rsidRDefault="00A10371" w:rsidP="009422EA">
            <w:pPr>
              <w:spacing w:line="312" w:lineRule="auto"/>
              <w:jc w:val="center"/>
              <w:rPr>
                <w:rFonts w:cs="Times New Roman"/>
                <w:sz w:val="24"/>
                <w:szCs w:val="24"/>
              </w:rPr>
            </w:pPr>
            <w:r w:rsidRPr="00F07EC1">
              <w:rPr>
                <w:rFonts w:cs="Times New Roman"/>
                <w:sz w:val="24"/>
                <w:szCs w:val="24"/>
              </w:rPr>
              <w:t>2016</w:t>
            </w:r>
          </w:p>
        </w:tc>
        <w:tc>
          <w:tcPr>
            <w:tcW w:w="3261" w:type="dxa"/>
          </w:tcPr>
          <w:p w14:paraId="0327E059" w14:textId="77777777" w:rsidR="00A10371" w:rsidRPr="00F07EC1" w:rsidRDefault="00A10371" w:rsidP="009422EA">
            <w:pPr>
              <w:spacing w:line="312" w:lineRule="auto"/>
              <w:jc w:val="both"/>
              <w:rPr>
                <w:rFonts w:cs="Times New Roman"/>
                <w:sz w:val="24"/>
                <w:szCs w:val="24"/>
              </w:rPr>
            </w:pPr>
            <w:r w:rsidRPr="00F07EC1">
              <w:rPr>
                <w:rFonts w:cs="Times New Roman"/>
                <w:sz w:val="24"/>
                <w:szCs w:val="24"/>
              </w:rPr>
              <w:t>Nguyễn Thị Nhung, thôn Bàu Láng, xã Thạch Đài, huyện Thạch Hà</w:t>
            </w:r>
          </w:p>
        </w:tc>
        <w:tc>
          <w:tcPr>
            <w:tcW w:w="7654" w:type="dxa"/>
          </w:tcPr>
          <w:p w14:paraId="2BD66ADC" w14:textId="77777777" w:rsidR="00A10371" w:rsidRPr="00F07EC1" w:rsidRDefault="00A10371" w:rsidP="009422EA">
            <w:pPr>
              <w:spacing w:line="312" w:lineRule="auto"/>
              <w:jc w:val="both"/>
              <w:rPr>
                <w:rFonts w:cs="Times New Roman"/>
                <w:sz w:val="24"/>
                <w:szCs w:val="24"/>
              </w:rPr>
            </w:pPr>
            <w:r w:rsidRPr="00F07EC1">
              <w:rPr>
                <w:rFonts w:cs="Times New Roman"/>
                <w:sz w:val="24"/>
                <w:szCs w:val="24"/>
              </w:rPr>
              <w:t>Đề nghị được cấp giấy chứng nhận QSD đất đối với diện tích  do cha mẹ để lại (05 chị em hiện đang tranh chấp).</w:t>
            </w:r>
          </w:p>
        </w:tc>
        <w:tc>
          <w:tcPr>
            <w:tcW w:w="1843" w:type="dxa"/>
          </w:tcPr>
          <w:p w14:paraId="5BCE3A10" w14:textId="77777777" w:rsidR="00A10371" w:rsidRPr="00F07EC1" w:rsidRDefault="00A10371" w:rsidP="00F97361">
            <w:pPr>
              <w:spacing w:line="312" w:lineRule="auto"/>
              <w:jc w:val="both"/>
              <w:rPr>
                <w:rFonts w:cs="Times New Roman"/>
                <w:b/>
                <w:sz w:val="24"/>
                <w:szCs w:val="24"/>
              </w:rPr>
            </w:pPr>
            <w:r w:rsidRPr="00F07EC1">
              <w:rPr>
                <w:rFonts w:cs="Times New Roman"/>
                <w:sz w:val="24"/>
                <w:szCs w:val="24"/>
              </w:rPr>
              <w:t>Ủy ban nhân dân huyện Thạch Hà</w:t>
            </w:r>
          </w:p>
        </w:tc>
      </w:tr>
      <w:tr w:rsidR="00A10371" w:rsidRPr="00F07EC1" w14:paraId="4708C3AD" w14:textId="77777777" w:rsidTr="00734DE5">
        <w:tc>
          <w:tcPr>
            <w:tcW w:w="709" w:type="dxa"/>
          </w:tcPr>
          <w:p w14:paraId="1C97ECBA" w14:textId="3E01981C" w:rsidR="00A10371" w:rsidRPr="00F07EC1" w:rsidRDefault="002A5E84" w:rsidP="0008131C">
            <w:pPr>
              <w:spacing w:line="312" w:lineRule="auto"/>
              <w:jc w:val="center"/>
              <w:rPr>
                <w:rFonts w:cs="Times New Roman"/>
                <w:b/>
                <w:sz w:val="24"/>
                <w:szCs w:val="24"/>
              </w:rPr>
            </w:pPr>
            <w:r>
              <w:rPr>
                <w:rFonts w:cs="Times New Roman"/>
                <w:b/>
                <w:sz w:val="24"/>
                <w:szCs w:val="24"/>
              </w:rPr>
              <w:t>41</w:t>
            </w:r>
          </w:p>
        </w:tc>
        <w:tc>
          <w:tcPr>
            <w:tcW w:w="1276" w:type="dxa"/>
          </w:tcPr>
          <w:p w14:paraId="0B614B3A" w14:textId="77777777" w:rsidR="00A10371" w:rsidRPr="00F07EC1" w:rsidRDefault="00A10371" w:rsidP="009422EA">
            <w:pPr>
              <w:spacing w:line="312" w:lineRule="auto"/>
              <w:jc w:val="center"/>
              <w:rPr>
                <w:rFonts w:cs="Times New Roman"/>
                <w:sz w:val="24"/>
                <w:szCs w:val="24"/>
              </w:rPr>
            </w:pPr>
            <w:r w:rsidRPr="00F07EC1">
              <w:rPr>
                <w:rFonts w:cs="Times New Roman"/>
                <w:sz w:val="24"/>
                <w:szCs w:val="24"/>
              </w:rPr>
              <w:t>2016</w:t>
            </w:r>
          </w:p>
        </w:tc>
        <w:tc>
          <w:tcPr>
            <w:tcW w:w="3261" w:type="dxa"/>
          </w:tcPr>
          <w:p w14:paraId="2E8FB7A1" w14:textId="77777777" w:rsidR="00A10371" w:rsidRPr="00F07EC1" w:rsidRDefault="00A10371" w:rsidP="009422EA">
            <w:pPr>
              <w:spacing w:line="312" w:lineRule="auto"/>
              <w:jc w:val="both"/>
              <w:rPr>
                <w:rFonts w:cs="Times New Roman"/>
                <w:sz w:val="24"/>
                <w:szCs w:val="24"/>
              </w:rPr>
            </w:pPr>
            <w:r w:rsidRPr="00F07EC1">
              <w:rPr>
                <w:rFonts w:cs="Times New Roman"/>
                <w:sz w:val="24"/>
                <w:szCs w:val="24"/>
              </w:rPr>
              <w:t>Trần Văn Tấn, thôn Thành Tiến, xã Xuân Thành, huyện Nghi Xuân</w:t>
            </w:r>
          </w:p>
        </w:tc>
        <w:tc>
          <w:tcPr>
            <w:tcW w:w="7654" w:type="dxa"/>
          </w:tcPr>
          <w:p w14:paraId="5A8460DF" w14:textId="77777777" w:rsidR="00A10371" w:rsidRPr="00F07EC1" w:rsidRDefault="00A10371" w:rsidP="009422EA">
            <w:pPr>
              <w:spacing w:line="312" w:lineRule="auto"/>
              <w:jc w:val="both"/>
              <w:rPr>
                <w:rFonts w:cs="Times New Roman"/>
                <w:sz w:val="24"/>
                <w:szCs w:val="24"/>
              </w:rPr>
            </w:pPr>
            <w:r w:rsidRPr="00F07EC1">
              <w:rPr>
                <w:rFonts w:cs="Times New Roman"/>
                <w:sz w:val="24"/>
                <w:szCs w:val="24"/>
              </w:rPr>
              <w:t>Kiến nghị việc  UBND xã Xuân Thành đã tự ý lấy một phần trong số diện tích còn lại của thửa đất để quy hoạch bán đấu giá mà không thực hiện việc bồi thường giải phóng mặt bằng theo quy định cho gia đình ông. Ông không đồng ý với kết quả trả lời của UBND xã Xuân Thành tại Văn bản số 50/UBND-VP ngày 15/12/2015.</w:t>
            </w:r>
          </w:p>
        </w:tc>
        <w:tc>
          <w:tcPr>
            <w:tcW w:w="1843" w:type="dxa"/>
          </w:tcPr>
          <w:p w14:paraId="23852C7F" w14:textId="77777777" w:rsidR="00A10371" w:rsidRPr="00F07EC1" w:rsidRDefault="00A10371" w:rsidP="009422EA">
            <w:pPr>
              <w:spacing w:line="312" w:lineRule="auto"/>
              <w:jc w:val="both"/>
              <w:rPr>
                <w:rFonts w:cs="Times New Roman"/>
                <w:b/>
                <w:sz w:val="24"/>
                <w:szCs w:val="24"/>
              </w:rPr>
            </w:pPr>
            <w:r w:rsidRPr="00F07EC1">
              <w:rPr>
                <w:rFonts w:cs="Times New Roman"/>
                <w:sz w:val="24"/>
                <w:szCs w:val="24"/>
              </w:rPr>
              <w:t>Ủy ban nhân dân huyện Nghi Xuân</w:t>
            </w:r>
          </w:p>
        </w:tc>
      </w:tr>
      <w:tr w:rsidR="00A10371" w:rsidRPr="00F07EC1" w14:paraId="1DAAA162" w14:textId="77777777" w:rsidTr="00734DE5">
        <w:tc>
          <w:tcPr>
            <w:tcW w:w="709" w:type="dxa"/>
          </w:tcPr>
          <w:p w14:paraId="1AB5FA58" w14:textId="5EA4AFFF" w:rsidR="00A10371" w:rsidRPr="00F07EC1" w:rsidRDefault="00A10371" w:rsidP="00020331">
            <w:pPr>
              <w:spacing w:line="312" w:lineRule="auto"/>
              <w:jc w:val="center"/>
              <w:rPr>
                <w:rFonts w:cs="Times New Roman"/>
                <w:b/>
                <w:sz w:val="24"/>
                <w:szCs w:val="24"/>
              </w:rPr>
            </w:pPr>
            <w:r w:rsidRPr="00F07EC1">
              <w:rPr>
                <w:rFonts w:cs="Times New Roman"/>
                <w:b/>
                <w:sz w:val="24"/>
                <w:szCs w:val="24"/>
              </w:rPr>
              <w:t>4</w:t>
            </w:r>
            <w:r w:rsidR="002A5E84">
              <w:rPr>
                <w:rFonts w:cs="Times New Roman"/>
                <w:b/>
                <w:sz w:val="24"/>
                <w:szCs w:val="24"/>
              </w:rPr>
              <w:t>2</w:t>
            </w:r>
          </w:p>
        </w:tc>
        <w:tc>
          <w:tcPr>
            <w:tcW w:w="1276" w:type="dxa"/>
          </w:tcPr>
          <w:p w14:paraId="5251BF2F" w14:textId="77777777" w:rsidR="00A10371" w:rsidRPr="00F07EC1" w:rsidRDefault="00A10371" w:rsidP="009422EA">
            <w:pPr>
              <w:spacing w:line="312" w:lineRule="auto"/>
              <w:jc w:val="center"/>
              <w:rPr>
                <w:rFonts w:cs="Times New Roman"/>
                <w:sz w:val="24"/>
                <w:szCs w:val="24"/>
              </w:rPr>
            </w:pPr>
            <w:r w:rsidRPr="00F07EC1">
              <w:rPr>
                <w:rFonts w:cs="Times New Roman"/>
                <w:sz w:val="24"/>
                <w:szCs w:val="24"/>
              </w:rPr>
              <w:t>2016</w:t>
            </w:r>
          </w:p>
        </w:tc>
        <w:tc>
          <w:tcPr>
            <w:tcW w:w="3261" w:type="dxa"/>
          </w:tcPr>
          <w:p w14:paraId="25205747" w14:textId="77777777" w:rsidR="00A10371" w:rsidRPr="00F07EC1" w:rsidRDefault="00A10371" w:rsidP="009422EA">
            <w:pPr>
              <w:spacing w:line="312" w:lineRule="auto"/>
              <w:rPr>
                <w:rFonts w:cs="Times New Roman"/>
                <w:sz w:val="24"/>
                <w:szCs w:val="24"/>
                <w:lang w:val="fr-FR"/>
              </w:rPr>
            </w:pPr>
            <w:r w:rsidRPr="00F07EC1">
              <w:rPr>
                <w:rFonts w:cs="Times New Roman"/>
                <w:sz w:val="24"/>
                <w:szCs w:val="24"/>
                <w:lang w:val="fr-FR"/>
              </w:rPr>
              <w:t>Trần Đức Hứa, phường</w:t>
            </w:r>
          </w:p>
          <w:p w14:paraId="64C0F32A" w14:textId="77777777" w:rsidR="00A10371" w:rsidRPr="00F07EC1" w:rsidRDefault="00A10371" w:rsidP="009422EA">
            <w:pPr>
              <w:spacing w:line="312" w:lineRule="auto"/>
              <w:jc w:val="both"/>
              <w:rPr>
                <w:rFonts w:cs="Times New Roman"/>
                <w:sz w:val="24"/>
                <w:szCs w:val="24"/>
              </w:rPr>
            </w:pPr>
            <w:r w:rsidRPr="00F07EC1">
              <w:rPr>
                <w:rFonts w:cs="Times New Roman"/>
                <w:sz w:val="24"/>
                <w:szCs w:val="24"/>
                <w:lang w:val="fr-FR"/>
              </w:rPr>
              <w:t>Kỳ Long, thị xã Kỳ Anh</w:t>
            </w:r>
          </w:p>
        </w:tc>
        <w:tc>
          <w:tcPr>
            <w:tcW w:w="7654" w:type="dxa"/>
          </w:tcPr>
          <w:p w14:paraId="7787C074" w14:textId="77777777" w:rsidR="00A10371" w:rsidRDefault="00A10371" w:rsidP="0062627C">
            <w:pPr>
              <w:spacing w:line="312" w:lineRule="auto"/>
              <w:jc w:val="both"/>
              <w:rPr>
                <w:rFonts w:cs="Times New Roman"/>
                <w:sz w:val="24"/>
                <w:szCs w:val="24"/>
              </w:rPr>
            </w:pPr>
            <w:r w:rsidRPr="00F07EC1">
              <w:rPr>
                <w:rFonts w:cs="Times New Roman"/>
                <w:sz w:val="24"/>
                <w:szCs w:val="24"/>
              </w:rPr>
              <w:t>Năm 2010, hộ gia đình ông đã được Nhà nước cấp 01 lô đất tái định cư tại thửa 439, diện tích 402m</w:t>
            </w:r>
            <w:r w:rsidRPr="00F07EC1">
              <w:rPr>
                <w:rFonts w:cs="Times New Roman"/>
                <w:sz w:val="24"/>
                <w:szCs w:val="24"/>
                <w:vertAlign w:val="superscript"/>
              </w:rPr>
              <w:t>2</w:t>
            </w:r>
            <w:r w:rsidRPr="00F07EC1">
              <w:rPr>
                <w:rFonts w:cs="Times New Roman"/>
                <w:sz w:val="24"/>
                <w:szCs w:val="24"/>
              </w:rPr>
              <w:t>. Thực hiện Kết luận 66/KL-UBND ngày 11/2/2015 của UBND tỉnh, gia đình ông đã bổ sung hồ sơ còn thiếu. Nay gia đình ông có nguyện vọng xây dựng nhà để ở, đề nghị cấp có thẩm quyền xem xét, giải quyết.</w:t>
            </w:r>
          </w:p>
          <w:p w14:paraId="593D912F" w14:textId="7623765D" w:rsidR="0038574A" w:rsidRPr="00F07EC1" w:rsidRDefault="0038574A" w:rsidP="0062627C">
            <w:pPr>
              <w:spacing w:line="312" w:lineRule="auto"/>
              <w:jc w:val="both"/>
              <w:rPr>
                <w:rFonts w:cs="Times New Roman"/>
                <w:sz w:val="24"/>
                <w:szCs w:val="24"/>
              </w:rPr>
            </w:pPr>
            <w:bookmarkStart w:id="0" w:name="_GoBack"/>
            <w:bookmarkEnd w:id="0"/>
          </w:p>
        </w:tc>
        <w:tc>
          <w:tcPr>
            <w:tcW w:w="1843" w:type="dxa"/>
          </w:tcPr>
          <w:p w14:paraId="29F7ACBD" w14:textId="77777777" w:rsidR="00A10371" w:rsidRPr="00F07EC1" w:rsidRDefault="00A10371" w:rsidP="009422EA">
            <w:pPr>
              <w:spacing w:line="312" w:lineRule="auto"/>
              <w:jc w:val="both"/>
              <w:rPr>
                <w:rFonts w:cs="Times New Roman"/>
                <w:sz w:val="24"/>
                <w:szCs w:val="24"/>
              </w:rPr>
            </w:pPr>
            <w:r w:rsidRPr="00F07EC1">
              <w:rPr>
                <w:rFonts w:cs="Times New Roman"/>
                <w:sz w:val="24"/>
                <w:szCs w:val="24"/>
              </w:rPr>
              <w:t>Ủy ban nhân dân thị xã Kỳ Anh</w:t>
            </w:r>
          </w:p>
        </w:tc>
      </w:tr>
      <w:tr w:rsidR="00A10371" w:rsidRPr="00F07EC1" w14:paraId="1E917622" w14:textId="77777777" w:rsidTr="00734DE5">
        <w:tc>
          <w:tcPr>
            <w:tcW w:w="14743" w:type="dxa"/>
            <w:gridSpan w:val="5"/>
          </w:tcPr>
          <w:p w14:paraId="4980C84B" w14:textId="77777777" w:rsidR="00A10371" w:rsidRDefault="00A10371" w:rsidP="009422EA">
            <w:pPr>
              <w:spacing w:line="312" w:lineRule="auto"/>
              <w:jc w:val="center"/>
              <w:rPr>
                <w:rFonts w:cs="Times New Roman"/>
                <w:b/>
                <w:sz w:val="24"/>
                <w:szCs w:val="24"/>
              </w:rPr>
            </w:pPr>
          </w:p>
          <w:p w14:paraId="581E5436" w14:textId="77777777" w:rsidR="00A10371" w:rsidRPr="00F07EC1" w:rsidRDefault="00A10371" w:rsidP="009422EA">
            <w:pPr>
              <w:spacing w:line="312" w:lineRule="auto"/>
              <w:jc w:val="center"/>
              <w:rPr>
                <w:rFonts w:cs="Times New Roman"/>
                <w:b/>
                <w:sz w:val="24"/>
                <w:szCs w:val="24"/>
              </w:rPr>
            </w:pPr>
            <w:r w:rsidRPr="00F07EC1">
              <w:rPr>
                <w:rFonts w:cs="Times New Roman"/>
                <w:b/>
                <w:sz w:val="24"/>
                <w:szCs w:val="24"/>
              </w:rPr>
              <w:t>C. CÁC VỤ VIỆC THUỘC LĨNH VỰC TƯ PHÁP</w:t>
            </w:r>
          </w:p>
        </w:tc>
      </w:tr>
      <w:tr w:rsidR="00A10371" w:rsidRPr="00F07EC1" w14:paraId="3BE55ABF" w14:textId="77777777" w:rsidTr="00734DE5">
        <w:trPr>
          <w:trHeight w:val="1540"/>
        </w:trPr>
        <w:tc>
          <w:tcPr>
            <w:tcW w:w="709" w:type="dxa"/>
          </w:tcPr>
          <w:p w14:paraId="74B00626" w14:textId="6F00A905" w:rsidR="00A10371" w:rsidRPr="00F07EC1" w:rsidRDefault="002A5E84" w:rsidP="00186553">
            <w:pPr>
              <w:spacing w:line="312" w:lineRule="auto"/>
              <w:jc w:val="center"/>
              <w:rPr>
                <w:rFonts w:cs="Times New Roman"/>
                <w:b/>
                <w:sz w:val="24"/>
                <w:szCs w:val="24"/>
              </w:rPr>
            </w:pPr>
            <w:r>
              <w:rPr>
                <w:rFonts w:cs="Times New Roman"/>
                <w:b/>
                <w:sz w:val="24"/>
                <w:szCs w:val="24"/>
              </w:rPr>
              <w:t>43</w:t>
            </w:r>
          </w:p>
        </w:tc>
        <w:tc>
          <w:tcPr>
            <w:tcW w:w="1276" w:type="dxa"/>
          </w:tcPr>
          <w:p w14:paraId="1FE8E075" w14:textId="67601FCA" w:rsidR="00A10371" w:rsidRPr="00F07EC1" w:rsidRDefault="00A10371" w:rsidP="009422EA">
            <w:pPr>
              <w:spacing w:line="312" w:lineRule="auto"/>
              <w:jc w:val="center"/>
              <w:rPr>
                <w:rFonts w:cs="Times New Roman"/>
                <w:sz w:val="24"/>
                <w:szCs w:val="24"/>
              </w:rPr>
            </w:pPr>
            <w:r w:rsidRPr="00F07EC1">
              <w:rPr>
                <w:rFonts w:cs="Times New Roman"/>
                <w:sz w:val="24"/>
                <w:szCs w:val="24"/>
              </w:rPr>
              <w:t>2000</w:t>
            </w:r>
          </w:p>
        </w:tc>
        <w:tc>
          <w:tcPr>
            <w:tcW w:w="3261" w:type="dxa"/>
          </w:tcPr>
          <w:p w14:paraId="43F7BDB3" w14:textId="6DB077F3" w:rsidR="00A10371" w:rsidRPr="00F07EC1" w:rsidRDefault="00A10371" w:rsidP="009422EA">
            <w:pPr>
              <w:spacing w:line="312" w:lineRule="auto"/>
              <w:jc w:val="both"/>
              <w:rPr>
                <w:rFonts w:cs="Times New Roman"/>
                <w:sz w:val="24"/>
                <w:szCs w:val="24"/>
              </w:rPr>
            </w:pPr>
            <w:r w:rsidRPr="00F07EC1">
              <w:rPr>
                <w:sz w:val="24"/>
                <w:szCs w:val="24"/>
              </w:rPr>
              <w:t>Dương Thị Hằng, huyện Hương Sơn</w:t>
            </w:r>
          </w:p>
        </w:tc>
        <w:tc>
          <w:tcPr>
            <w:tcW w:w="7654" w:type="dxa"/>
          </w:tcPr>
          <w:p w14:paraId="123543A9" w14:textId="25F69C57" w:rsidR="00A10371" w:rsidRPr="00F07EC1" w:rsidRDefault="00A10371" w:rsidP="00BE3E96">
            <w:pPr>
              <w:spacing w:line="312" w:lineRule="auto"/>
              <w:jc w:val="both"/>
              <w:rPr>
                <w:rFonts w:cs="Times New Roman"/>
                <w:sz w:val="24"/>
                <w:szCs w:val="24"/>
              </w:rPr>
            </w:pPr>
            <w:r w:rsidRPr="00F07EC1">
              <w:rPr>
                <w:sz w:val="24"/>
                <w:szCs w:val="24"/>
              </w:rPr>
              <w:t>Khiếu nại việc Chi cục THADS huyện Hương Sơn chậm thi hành bản án số 20/1999/DSST ngày 03/11/1999 của TAND huyện Hương Sơn về việc giao đất cho bà.</w:t>
            </w:r>
          </w:p>
        </w:tc>
        <w:tc>
          <w:tcPr>
            <w:tcW w:w="1843" w:type="dxa"/>
          </w:tcPr>
          <w:p w14:paraId="207176C0" w14:textId="00D88136" w:rsidR="00A10371" w:rsidRPr="00F07EC1" w:rsidRDefault="00A10371" w:rsidP="009422EA">
            <w:pPr>
              <w:spacing w:line="312" w:lineRule="auto"/>
              <w:jc w:val="both"/>
              <w:rPr>
                <w:rFonts w:cs="Times New Roman"/>
                <w:sz w:val="24"/>
                <w:szCs w:val="24"/>
              </w:rPr>
            </w:pPr>
            <w:r w:rsidRPr="00F07EC1">
              <w:rPr>
                <w:rFonts w:cs="Times New Roman"/>
                <w:sz w:val="24"/>
                <w:szCs w:val="24"/>
              </w:rPr>
              <w:t>Ban chỉ đạo thi hành án huyện Hương Sơn</w:t>
            </w:r>
          </w:p>
        </w:tc>
      </w:tr>
      <w:tr w:rsidR="00A10371" w:rsidRPr="00F07EC1" w14:paraId="7E08F43E" w14:textId="77777777" w:rsidTr="0077523C">
        <w:trPr>
          <w:trHeight w:val="1019"/>
        </w:trPr>
        <w:tc>
          <w:tcPr>
            <w:tcW w:w="709" w:type="dxa"/>
          </w:tcPr>
          <w:p w14:paraId="68D737A9" w14:textId="0761076D" w:rsidR="00A10371" w:rsidRPr="00F07EC1" w:rsidRDefault="002A5E84" w:rsidP="00186553">
            <w:pPr>
              <w:spacing w:line="312" w:lineRule="auto"/>
              <w:jc w:val="center"/>
              <w:rPr>
                <w:rFonts w:cs="Times New Roman"/>
                <w:b/>
                <w:sz w:val="24"/>
                <w:szCs w:val="24"/>
              </w:rPr>
            </w:pPr>
            <w:r>
              <w:rPr>
                <w:rFonts w:cs="Times New Roman"/>
                <w:b/>
                <w:sz w:val="24"/>
                <w:szCs w:val="24"/>
              </w:rPr>
              <w:t>44</w:t>
            </w:r>
          </w:p>
        </w:tc>
        <w:tc>
          <w:tcPr>
            <w:tcW w:w="1276" w:type="dxa"/>
          </w:tcPr>
          <w:p w14:paraId="237F4C47" w14:textId="280178D7" w:rsidR="00A10371" w:rsidRPr="00F07EC1" w:rsidRDefault="00A10371" w:rsidP="009422EA">
            <w:pPr>
              <w:spacing w:line="312" w:lineRule="auto"/>
              <w:jc w:val="center"/>
              <w:rPr>
                <w:rFonts w:cs="Times New Roman"/>
                <w:sz w:val="24"/>
                <w:szCs w:val="24"/>
              </w:rPr>
            </w:pPr>
            <w:r w:rsidRPr="00F07EC1">
              <w:rPr>
                <w:rFonts w:cs="Times New Roman"/>
                <w:sz w:val="24"/>
                <w:szCs w:val="24"/>
              </w:rPr>
              <w:t>2011</w:t>
            </w:r>
          </w:p>
        </w:tc>
        <w:tc>
          <w:tcPr>
            <w:tcW w:w="3261" w:type="dxa"/>
          </w:tcPr>
          <w:p w14:paraId="659DF943" w14:textId="5B858B26" w:rsidR="00A10371" w:rsidRPr="00F07EC1" w:rsidRDefault="00A10371" w:rsidP="009422EA">
            <w:pPr>
              <w:spacing w:line="312" w:lineRule="auto"/>
              <w:jc w:val="both"/>
              <w:rPr>
                <w:rFonts w:cs="Times New Roman"/>
                <w:sz w:val="24"/>
                <w:szCs w:val="24"/>
              </w:rPr>
            </w:pPr>
            <w:r w:rsidRPr="00F07EC1">
              <w:rPr>
                <w:rFonts w:cs="Times New Roman"/>
                <w:sz w:val="24"/>
                <w:szCs w:val="24"/>
              </w:rPr>
              <w:t>Phạm Văn Nữu, Tổ dân phố 5, thị trấn Xuân An, huyện Nghi Xuân</w:t>
            </w:r>
          </w:p>
        </w:tc>
        <w:tc>
          <w:tcPr>
            <w:tcW w:w="7654" w:type="dxa"/>
          </w:tcPr>
          <w:p w14:paraId="78706564" w14:textId="2D380FBE" w:rsidR="00A10371" w:rsidRPr="00F07EC1" w:rsidRDefault="00A10371" w:rsidP="00BE3E96">
            <w:pPr>
              <w:spacing w:line="312" w:lineRule="auto"/>
              <w:jc w:val="both"/>
              <w:rPr>
                <w:rFonts w:cs="Times New Roman"/>
                <w:sz w:val="24"/>
                <w:szCs w:val="24"/>
              </w:rPr>
            </w:pPr>
            <w:r w:rsidRPr="00F07EC1">
              <w:rPr>
                <w:rFonts w:cs="Times New Roman"/>
                <w:sz w:val="24"/>
                <w:szCs w:val="24"/>
              </w:rPr>
              <w:t>Đề nghị thi hành án phân chia phần đất mà tòa án đã phân chia theo  Bản án của TAND tỉnh số 18/2010/LHPT ngày 6/10/2010.</w:t>
            </w:r>
          </w:p>
        </w:tc>
        <w:tc>
          <w:tcPr>
            <w:tcW w:w="1843" w:type="dxa"/>
          </w:tcPr>
          <w:p w14:paraId="0AEE964E" w14:textId="5AC0A4D1" w:rsidR="00A10371" w:rsidRPr="00F07EC1" w:rsidRDefault="00A10371" w:rsidP="009422EA">
            <w:pPr>
              <w:spacing w:line="312" w:lineRule="auto"/>
              <w:jc w:val="both"/>
              <w:rPr>
                <w:rFonts w:cs="Times New Roman"/>
                <w:sz w:val="24"/>
                <w:szCs w:val="24"/>
              </w:rPr>
            </w:pPr>
            <w:r w:rsidRPr="00F07EC1">
              <w:rPr>
                <w:rFonts w:cs="Times New Roman"/>
                <w:sz w:val="24"/>
                <w:szCs w:val="24"/>
              </w:rPr>
              <w:t>Tòa án nhân dân tỉnh (đính chính bản án)</w:t>
            </w:r>
          </w:p>
        </w:tc>
      </w:tr>
      <w:tr w:rsidR="00A10371" w:rsidRPr="00F07EC1" w14:paraId="3E916F43" w14:textId="77777777" w:rsidTr="00734DE5">
        <w:trPr>
          <w:trHeight w:val="1540"/>
        </w:trPr>
        <w:tc>
          <w:tcPr>
            <w:tcW w:w="709" w:type="dxa"/>
          </w:tcPr>
          <w:p w14:paraId="4D6DBA03" w14:textId="30669593" w:rsidR="00A10371" w:rsidRPr="00F07EC1" w:rsidRDefault="002A5E84" w:rsidP="00186553">
            <w:pPr>
              <w:spacing w:line="312" w:lineRule="auto"/>
              <w:jc w:val="center"/>
              <w:rPr>
                <w:rFonts w:cs="Times New Roman"/>
                <w:b/>
                <w:sz w:val="24"/>
                <w:szCs w:val="24"/>
              </w:rPr>
            </w:pPr>
            <w:r>
              <w:rPr>
                <w:rFonts w:cs="Times New Roman"/>
                <w:b/>
                <w:sz w:val="24"/>
                <w:szCs w:val="24"/>
              </w:rPr>
              <w:t>45</w:t>
            </w:r>
          </w:p>
        </w:tc>
        <w:tc>
          <w:tcPr>
            <w:tcW w:w="1276" w:type="dxa"/>
          </w:tcPr>
          <w:p w14:paraId="0585DFC2" w14:textId="77777777" w:rsidR="00A10371" w:rsidRPr="00F07EC1" w:rsidRDefault="00A10371" w:rsidP="009422EA">
            <w:pPr>
              <w:spacing w:line="312" w:lineRule="auto"/>
              <w:jc w:val="center"/>
              <w:rPr>
                <w:rFonts w:cs="Times New Roman"/>
                <w:sz w:val="24"/>
                <w:szCs w:val="24"/>
              </w:rPr>
            </w:pPr>
            <w:r w:rsidRPr="00F07EC1">
              <w:rPr>
                <w:rFonts w:cs="Times New Roman"/>
                <w:sz w:val="24"/>
                <w:szCs w:val="24"/>
              </w:rPr>
              <w:t>2013</w:t>
            </w:r>
          </w:p>
        </w:tc>
        <w:tc>
          <w:tcPr>
            <w:tcW w:w="3261" w:type="dxa"/>
          </w:tcPr>
          <w:p w14:paraId="7BE5C0B5" w14:textId="77777777" w:rsidR="00A10371" w:rsidRPr="00F07EC1" w:rsidRDefault="00A10371" w:rsidP="009422EA">
            <w:pPr>
              <w:spacing w:line="312" w:lineRule="auto"/>
              <w:jc w:val="both"/>
              <w:rPr>
                <w:rFonts w:cs="Times New Roman"/>
                <w:sz w:val="24"/>
                <w:szCs w:val="24"/>
              </w:rPr>
            </w:pPr>
            <w:r w:rsidRPr="00F07EC1">
              <w:rPr>
                <w:rFonts w:cs="Times New Roman"/>
                <w:sz w:val="24"/>
                <w:szCs w:val="24"/>
              </w:rPr>
              <w:t>Hoàng Thị Sao, thôn 4, xã Cẩm Quan, huyện Cẩm Xuyên</w:t>
            </w:r>
          </w:p>
        </w:tc>
        <w:tc>
          <w:tcPr>
            <w:tcW w:w="7654" w:type="dxa"/>
          </w:tcPr>
          <w:p w14:paraId="381ED88A" w14:textId="77777777" w:rsidR="00A10371" w:rsidRPr="00F07EC1" w:rsidRDefault="00A10371" w:rsidP="00BE3E96">
            <w:pPr>
              <w:spacing w:line="312" w:lineRule="auto"/>
              <w:jc w:val="both"/>
              <w:rPr>
                <w:rFonts w:cs="Times New Roman"/>
                <w:sz w:val="24"/>
                <w:szCs w:val="24"/>
              </w:rPr>
            </w:pPr>
            <w:r w:rsidRPr="00F07EC1">
              <w:rPr>
                <w:rFonts w:cs="Times New Roman"/>
                <w:sz w:val="24"/>
                <w:szCs w:val="24"/>
              </w:rPr>
              <w:t>Khiếu nại việc cấp GCN QSD 5,3 ha đất lâm nghiệp theo bản án số 10/2007/HNGĐ-ST của TAND tỉnh.</w:t>
            </w:r>
          </w:p>
          <w:p w14:paraId="1265F87B" w14:textId="77777777" w:rsidR="00A10371" w:rsidRPr="00F07EC1" w:rsidRDefault="00A10371" w:rsidP="009422EA">
            <w:pPr>
              <w:spacing w:line="312" w:lineRule="auto"/>
              <w:rPr>
                <w:rFonts w:cs="Times New Roman"/>
                <w:sz w:val="24"/>
                <w:szCs w:val="24"/>
              </w:rPr>
            </w:pPr>
          </w:p>
          <w:p w14:paraId="6CFA520F" w14:textId="77777777" w:rsidR="00A10371" w:rsidRPr="00F07EC1" w:rsidRDefault="00A10371" w:rsidP="009422EA">
            <w:pPr>
              <w:spacing w:line="312" w:lineRule="auto"/>
              <w:rPr>
                <w:rFonts w:cs="Times New Roman"/>
                <w:sz w:val="24"/>
                <w:szCs w:val="24"/>
              </w:rPr>
            </w:pPr>
          </w:p>
        </w:tc>
        <w:tc>
          <w:tcPr>
            <w:tcW w:w="1843" w:type="dxa"/>
          </w:tcPr>
          <w:p w14:paraId="5A2AFF4F" w14:textId="77777777" w:rsidR="00A10371" w:rsidRPr="00F07EC1" w:rsidRDefault="00A10371" w:rsidP="009422EA">
            <w:pPr>
              <w:spacing w:line="312" w:lineRule="auto"/>
              <w:jc w:val="both"/>
              <w:rPr>
                <w:rFonts w:cs="Times New Roman"/>
                <w:b/>
                <w:sz w:val="24"/>
                <w:szCs w:val="24"/>
              </w:rPr>
            </w:pPr>
            <w:r w:rsidRPr="00F07EC1">
              <w:rPr>
                <w:rFonts w:cs="Times New Roman"/>
                <w:sz w:val="24"/>
                <w:szCs w:val="24"/>
              </w:rPr>
              <w:t>Hiện các ngành đang kiến nghị TAND tối cao thực hiện thủ tục tái thẩm</w:t>
            </w:r>
          </w:p>
        </w:tc>
      </w:tr>
      <w:tr w:rsidR="00A10371" w:rsidRPr="00F07EC1" w14:paraId="21E05A14" w14:textId="77777777" w:rsidTr="00734DE5">
        <w:tc>
          <w:tcPr>
            <w:tcW w:w="709" w:type="dxa"/>
          </w:tcPr>
          <w:p w14:paraId="6C6636F4" w14:textId="6A84EBFC" w:rsidR="00A10371" w:rsidRPr="00F07EC1" w:rsidRDefault="002A5E84" w:rsidP="00186553">
            <w:pPr>
              <w:spacing w:line="312" w:lineRule="auto"/>
              <w:jc w:val="center"/>
              <w:rPr>
                <w:rFonts w:cs="Times New Roman"/>
                <w:b/>
                <w:sz w:val="24"/>
                <w:szCs w:val="24"/>
              </w:rPr>
            </w:pPr>
            <w:r>
              <w:rPr>
                <w:rFonts w:cs="Times New Roman"/>
                <w:b/>
                <w:sz w:val="24"/>
                <w:szCs w:val="24"/>
              </w:rPr>
              <w:t>46</w:t>
            </w:r>
          </w:p>
        </w:tc>
        <w:tc>
          <w:tcPr>
            <w:tcW w:w="1276" w:type="dxa"/>
          </w:tcPr>
          <w:p w14:paraId="285711C6" w14:textId="77777777" w:rsidR="00A10371" w:rsidRPr="00F07EC1" w:rsidRDefault="00A10371" w:rsidP="009422EA">
            <w:pPr>
              <w:spacing w:line="312" w:lineRule="auto"/>
              <w:jc w:val="center"/>
              <w:rPr>
                <w:rFonts w:cs="Times New Roman"/>
                <w:sz w:val="24"/>
                <w:szCs w:val="24"/>
              </w:rPr>
            </w:pPr>
            <w:r w:rsidRPr="00F07EC1">
              <w:rPr>
                <w:rFonts w:cs="Times New Roman"/>
                <w:sz w:val="24"/>
                <w:szCs w:val="24"/>
              </w:rPr>
              <w:t>2014</w:t>
            </w:r>
          </w:p>
        </w:tc>
        <w:tc>
          <w:tcPr>
            <w:tcW w:w="3261" w:type="dxa"/>
          </w:tcPr>
          <w:p w14:paraId="2F519865" w14:textId="77777777" w:rsidR="00A10371" w:rsidRPr="00F07EC1" w:rsidRDefault="00A10371" w:rsidP="009422EA">
            <w:pPr>
              <w:spacing w:line="312" w:lineRule="auto"/>
              <w:jc w:val="both"/>
              <w:rPr>
                <w:rFonts w:cs="Times New Roman"/>
                <w:sz w:val="24"/>
                <w:szCs w:val="24"/>
              </w:rPr>
            </w:pPr>
            <w:r w:rsidRPr="00F07EC1">
              <w:rPr>
                <w:rFonts w:cs="Times New Roman"/>
                <w:sz w:val="24"/>
                <w:szCs w:val="24"/>
              </w:rPr>
              <w:t>Lê Hữu Chí, xã Hương Giang, huyện Hương Khê</w:t>
            </w:r>
          </w:p>
        </w:tc>
        <w:tc>
          <w:tcPr>
            <w:tcW w:w="7654" w:type="dxa"/>
          </w:tcPr>
          <w:p w14:paraId="68502EC2" w14:textId="657309EE" w:rsidR="00A10371" w:rsidRPr="00F07EC1" w:rsidRDefault="00CE43C9" w:rsidP="00CE43C9">
            <w:pPr>
              <w:spacing w:line="312" w:lineRule="auto"/>
              <w:jc w:val="both"/>
              <w:rPr>
                <w:rFonts w:cs="Times New Roman"/>
                <w:sz w:val="24"/>
                <w:szCs w:val="24"/>
              </w:rPr>
            </w:pPr>
            <w:r>
              <w:rPr>
                <w:rFonts w:cs="Times New Roman"/>
                <w:sz w:val="24"/>
                <w:szCs w:val="24"/>
              </w:rPr>
              <w:t>Khiếu nại k</w:t>
            </w:r>
            <w:r w:rsidR="00A10371" w:rsidRPr="00F07EC1">
              <w:rPr>
                <w:rFonts w:cs="Times New Roman"/>
                <w:sz w:val="24"/>
                <w:szCs w:val="24"/>
              </w:rPr>
              <w:t>hông đồng tình với Bản án sơ thẩm và phúc thẩm buộc hộ ông Chí trả lại mặt bằng diện tích 07 ha đất sản xuất lâm nghiệp.</w:t>
            </w:r>
          </w:p>
        </w:tc>
        <w:tc>
          <w:tcPr>
            <w:tcW w:w="1843" w:type="dxa"/>
          </w:tcPr>
          <w:p w14:paraId="671EC109" w14:textId="77777777" w:rsidR="00A10371" w:rsidRPr="00F07EC1" w:rsidRDefault="00A10371" w:rsidP="009422EA">
            <w:pPr>
              <w:spacing w:line="312" w:lineRule="auto"/>
              <w:jc w:val="both"/>
              <w:rPr>
                <w:rFonts w:cs="Times New Roman"/>
                <w:sz w:val="24"/>
                <w:szCs w:val="24"/>
              </w:rPr>
            </w:pPr>
            <w:r w:rsidRPr="00F07EC1">
              <w:rPr>
                <w:rFonts w:cs="Times New Roman"/>
                <w:sz w:val="24"/>
                <w:szCs w:val="24"/>
              </w:rPr>
              <w:t xml:space="preserve">Viện kiểm sát nhân dân tỉnh </w:t>
            </w:r>
          </w:p>
        </w:tc>
      </w:tr>
    </w:tbl>
    <w:p w14:paraId="25A3EFB8" w14:textId="77777777" w:rsidR="00483787" w:rsidRDefault="00483787" w:rsidP="00815031">
      <w:pPr>
        <w:spacing w:after="0" w:line="312" w:lineRule="auto"/>
        <w:jc w:val="both"/>
        <w:rPr>
          <w:rFonts w:cs="Times New Roman"/>
          <w:b/>
          <w:sz w:val="26"/>
          <w:szCs w:val="24"/>
        </w:rPr>
      </w:pPr>
    </w:p>
    <w:p w14:paraId="4EB4BEE7" w14:textId="5A81DED6" w:rsidR="00815031" w:rsidRDefault="00815031" w:rsidP="00BE4B37">
      <w:pPr>
        <w:pStyle w:val="BodyText"/>
        <w:spacing w:before="60" w:line="264" w:lineRule="auto"/>
      </w:pPr>
      <w:r>
        <w:rPr>
          <w:rFonts w:ascii="Times New Roman" w:hAnsi="Times New Roman"/>
          <w:color w:val="auto"/>
          <w:szCs w:val="28"/>
        </w:rPr>
        <w:tab/>
      </w:r>
    </w:p>
    <w:p w14:paraId="42A0BC95" w14:textId="77777777" w:rsidR="00815031" w:rsidRPr="00CA1C72" w:rsidRDefault="00815031" w:rsidP="00815031">
      <w:pPr>
        <w:spacing w:after="0" w:line="312" w:lineRule="auto"/>
        <w:jc w:val="both"/>
        <w:rPr>
          <w:rFonts w:cs="Times New Roman"/>
          <w:b/>
          <w:sz w:val="26"/>
          <w:szCs w:val="24"/>
        </w:rPr>
      </w:pPr>
    </w:p>
    <w:sectPr w:rsidR="00815031" w:rsidRPr="00CA1C72" w:rsidSect="00B136BC">
      <w:footerReference w:type="even" r:id="rId9"/>
      <w:footerReference w:type="default" r:id="rId10"/>
      <w:pgSz w:w="16840" w:h="11900" w:orient="landscape"/>
      <w:pgMar w:top="630" w:right="1440" w:bottom="5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AF061B8" w14:textId="77777777" w:rsidR="00AF6FB7" w:rsidRDefault="00AF6FB7" w:rsidP="005536E3">
      <w:pPr>
        <w:spacing w:after="0" w:line="240" w:lineRule="auto"/>
      </w:pPr>
      <w:r>
        <w:separator/>
      </w:r>
    </w:p>
  </w:endnote>
  <w:endnote w:type="continuationSeparator" w:id="0">
    <w:p w14:paraId="63409263" w14:textId="77777777" w:rsidR="00AF6FB7" w:rsidRDefault="00AF6FB7" w:rsidP="00553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VnTime">
    <w:altName w:val="Helvetica Neue Light"/>
    <w:charset w:val="00"/>
    <w:family w:val="swiss"/>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08E7E" w14:textId="77777777" w:rsidR="00AF6FB7" w:rsidRDefault="00AF6FB7" w:rsidP="00917A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572628" w14:textId="77777777" w:rsidR="00AF6FB7" w:rsidRDefault="00AF6FB7" w:rsidP="005536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FA18F" w14:textId="77777777" w:rsidR="00AF6FB7" w:rsidRDefault="00AF6FB7" w:rsidP="00917A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574A">
      <w:rPr>
        <w:rStyle w:val="PageNumber"/>
        <w:noProof/>
      </w:rPr>
      <w:t>8</w:t>
    </w:r>
    <w:r>
      <w:rPr>
        <w:rStyle w:val="PageNumber"/>
      </w:rPr>
      <w:fldChar w:fldCharType="end"/>
    </w:r>
  </w:p>
  <w:p w14:paraId="7025C60F" w14:textId="77777777" w:rsidR="00AF6FB7" w:rsidRDefault="00AF6FB7" w:rsidP="005536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C4B35EF" w14:textId="77777777" w:rsidR="00AF6FB7" w:rsidRDefault="00AF6FB7" w:rsidP="005536E3">
      <w:pPr>
        <w:spacing w:after="0" w:line="240" w:lineRule="auto"/>
      </w:pPr>
      <w:r>
        <w:separator/>
      </w:r>
    </w:p>
  </w:footnote>
  <w:footnote w:type="continuationSeparator" w:id="0">
    <w:p w14:paraId="65EB7EC0" w14:textId="77777777" w:rsidR="00AF6FB7" w:rsidRDefault="00AF6FB7" w:rsidP="005536E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D7F76C0"/>
    <w:multiLevelType w:val="hybridMultilevel"/>
    <w:tmpl w:val="6F520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957AA"/>
    <w:multiLevelType w:val="hybridMultilevel"/>
    <w:tmpl w:val="3D44C1B2"/>
    <w:lvl w:ilvl="0" w:tplc="A07E9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83859"/>
    <w:multiLevelType w:val="hybridMultilevel"/>
    <w:tmpl w:val="F0302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13E00"/>
    <w:multiLevelType w:val="hybridMultilevel"/>
    <w:tmpl w:val="3E104B6C"/>
    <w:lvl w:ilvl="0" w:tplc="98125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2708D"/>
    <w:multiLevelType w:val="hybridMultilevel"/>
    <w:tmpl w:val="8D54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73C5C"/>
    <w:multiLevelType w:val="hybridMultilevel"/>
    <w:tmpl w:val="1CD4676C"/>
    <w:lvl w:ilvl="0" w:tplc="AB788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A1A99"/>
    <w:multiLevelType w:val="hybridMultilevel"/>
    <w:tmpl w:val="49941250"/>
    <w:lvl w:ilvl="0" w:tplc="E7B215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5E0EC7"/>
    <w:multiLevelType w:val="hybridMultilevel"/>
    <w:tmpl w:val="5DA88F22"/>
    <w:lvl w:ilvl="0" w:tplc="FD9AC7A4">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3C04260A"/>
    <w:multiLevelType w:val="hybridMultilevel"/>
    <w:tmpl w:val="7B3E5720"/>
    <w:lvl w:ilvl="0" w:tplc="04DCBF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524778"/>
    <w:multiLevelType w:val="hybridMultilevel"/>
    <w:tmpl w:val="4D3C8AF8"/>
    <w:lvl w:ilvl="0" w:tplc="9C40ABB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95B8D"/>
    <w:multiLevelType w:val="hybridMultilevel"/>
    <w:tmpl w:val="9DAE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9B3943"/>
    <w:multiLevelType w:val="hybridMultilevel"/>
    <w:tmpl w:val="2B28EE9C"/>
    <w:lvl w:ilvl="0" w:tplc="C2B418EA">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9A20BE7"/>
    <w:multiLevelType w:val="hybridMultilevel"/>
    <w:tmpl w:val="B1882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5D5041"/>
    <w:multiLevelType w:val="hybridMultilevel"/>
    <w:tmpl w:val="C880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020ACC"/>
    <w:multiLevelType w:val="hybridMultilevel"/>
    <w:tmpl w:val="D6B8D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485562"/>
    <w:multiLevelType w:val="hybridMultilevel"/>
    <w:tmpl w:val="F11E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CB1191"/>
    <w:multiLevelType w:val="hybridMultilevel"/>
    <w:tmpl w:val="EF50819E"/>
    <w:lvl w:ilvl="0" w:tplc="E6ACE6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16"/>
  </w:num>
  <w:num w:numId="5">
    <w:abstractNumId w:val="3"/>
  </w:num>
  <w:num w:numId="6">
    <w:abstractNumId w:val="8"/>
  </w:num>
  <w:num w:numId="7">
    <w:abstractNumId w:val="13"/>
  </w:num>
  <w:num w:numId="8">
    <w:abstractNumId w:val="9"/>
  </w:num>
  <w:num w:numId="9">
    <w:abstractNumId w:val="15"/>
  </w:num>
  <w:num w:numId="10">
    <w:abstractNumId w:val="10"/>
  </w:num>
  <w:num w:numId="11">
    <w:abstractNumId w:val="12"/>
  </w:num>
  <w:num w:numId="12">
    <w:abstractNumId w:val="0"/>
  </w:num>
  <w:num w:numId="13">
    <w:abstractNumId w:val="2"/>
  </w:num>
  <w:num w:numId="14">
    <w:abstractNumId w:val="4"/>
  </w:num>
  <w:num w:numId="15">
    <w:abstractNumId w:val="6"/>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04A6"/>
    <w:rsid w:val="0000339F"/>
    <w:rsid w:val="00006E42"/>
    <w:rsid w:val="000114CC"/>
    <w:rsid w:val="00012116"/>
    <w:rsid w:val="00020331"/>
    <w:rsid w:val="000301E0"/>
    <w:rsid w:val="0003516D"/>
    <w:rsid w:val="00050F5C"/>
    <w:rsid w:val="00053661"/>
    <w:rsid w:val="000540F9"/>
    <w:rsid w:val="0006413C"/>
    <w:rsid w:val="000657A7"/>
    <w:rsid w:val="0008131C"/>
    <w:rsid w:val="00090126"/>
    <w:rsid w:val="000A2209"/>
    <w:rsid w:val="000A5C16"/>
    <w:rsid w:val="000D376C"/>
    <w:rsid w:val="000E7341"/>
    <w:rsid w:val="000F491B"/>
    <w:rsid w:val="00103164"/>
    <w:rsid w:val="00103C56"/>
    <w:rsid w:val="00104601"/>
    <w:rsid w:val="00104BB8"/>
    <w:rsid w:val="00107C98"/>
    <w:rsid w:val="001136CF"/>
    <w:rsid w:val="00135BB5"/>
    <w:rsid w:val="00150840"/>
    <w:rsid w:val="001603D6"/>
    <w:rsid w:val="001647E7"/>
    <w:rsid w:val="00185AC7"/>
    <w:rsid w:val="00186553"/>
    <w:rsid w:val="00195E6F"/>
    <w:rsid w:val="001C2E91"/>
    <w:rsid w:val="001D01E7"/>
    <w:rsid w:val="001D14E6"/>
    <w:rsid w:val="001D4D8A"/>
    <w:rsid w:val="001D5B17"/>
    <w:rsid w:val="001D7669"/>
    <w:rsid w:val="001E4340"/>
    <w:rsid w:val="001E5DF3"/>
    <w:rsid w:val="001E682A"/>
    <w:rsid w:val="00202C92"/>
    <w:rsid w:val="00210DBC"/>
    <w:rsid w:val="002442C6"/>
    <w:rsid w:val="00265077"/>
    <w:rsid w:val="00265EF8"/>
    <w:rsid w:val="00277F61"/>
    <w:rsid w:val="002A5E84"/>
    <w:rsid w:val="002B34D9"/>
    <w:rsid w:val="002B512B"/>
    <w:rsid w:val="002B56DB"/>
    <w:rsid w:val="002B5A89"/>
    <w:rsid w:val="002B7779"/>
    <w:rsid w:val="002D1D8C"/>
    <w:rsid w:val="002E1BF0"/>
    <w:rsid w:val="002E3AD2"/>
    <w:rsid w:val="002E4FDE"/>
    <w:rsid w:val="003008C4"/>
    <w:rsid w:val="00302CC8"/>
    <w:rsid w:val="0030591F"/>
    <w:rsid w:val="00315F2D"/>
    <w:rsid w:val="00320690"/>
    <w:rsid w:val="00357B91"/>
    <w:rsid w:val="00371849"/>
    <w:rsid w:val="00376626"/>
    <w:rsid w:val="0038574A"/>
    <w:rsid w:val="00395838"/>
    <w:rsid w:val="00396059"/>
    <w:rsid w:val="00397944"/>
    <w:rsid w:val="003B103D"/>
    <w:rsid w:val="003C4CB5"/>
    <w:rsid w:val="003D6916"/>
    <w:rsid w:val="003D75FC"/>
    <w:rsid w:val="003F2931"/>
    <w:rsid w:val="003F451B"/>
    <w:rsid w:val="00420F31"/>
    <w:rsid w:val="00424D14"/>
    <w:rsid w:val="0043077B"/>
    <w:rsid w:val="00430E7D"/>
    <w:rsid w:val="00434F36"/>
    <w:rsid w:val="00441729"/>
    <w:rsid w:val="00444621"/>
    <w:rsid w:val="00447164"/>
    <w:rsid w:val="00461CCB"/>
    <w:rsid w:val="00464BF7"/>
    <w:rsid w:val="004668A4"/>
    <w:rsid w:val="0047132C"/>
    <w:rsid w:val="004758B9"/>
    <w:rsid w:val="00481EC1"/>
    <w:rsid w:val="00482FF5"/>
    <w:rsid w:val="00483787"/>
    <w:rsid w:val="004A2ED1"/>
    <w:rsid w:val="004C1EA3"/>
    <w:rsid w:val="004D3C54"/>
    <w:rsid w:val="004E136A"/>
    <w:rsid w:val="004E1893"/>
    <w:rsid w:val="004E2A25"/>
    <w:rsid w:val="004E347E"/>
    <w:rsid w:val="004E52CE"/>
    <w:rsid w:val="004E6702"/>
    <w:rsid w:val="0050180B"/>
    <w:rsid w:val="00551BF0"/>
    <w:rsid w:val="005536E3"/>
    <w:rsid w:val="00562153"/>
    <w:rsid w:val="0057124A"/>
    <w:rsid w:val="00581226"/>
    <w:rsid w:val="00584025"/>
    <w:rsid w:val="00590D23"/>
    <w:rsid w:val="00590EF0"/>
    <w:rsid w:val="005966A4"/>
    <w:rsid w:val="005972DF"/>
    <w:rsid w:val="005A1A8A"/>
    <w:rsid w:val="005A5F92"/>
    <w:rsid w:val="005B2673"/>
    <w:rsid w:val="005B4C1F"/>
    <w:rsid w:val="005B50DD"/>
    <w:rsid w:val="005C76AB"/>
    <w:rsid w:val="005D03C3"/>
    <w:rsid w:val="005D08E4"/>
    <w:rsid w:val="005D2F76"/>
    <w:rsid w:val="006029E7"/>
    <w:rsid w:val="00605798"/>
    <w:rsid w:val="00616AF9"/>
    <w:rsid w:val="0061725B"/>
    <w:rsid w:val="006215FF"/>
    <w:rsid w:val="00622758"/>
    <w:rsid w:val="0062627C"/>
    <w:rsid w:val="006312B3"/>
    <w:rsid w:val="00632353"/>
    <w:rsid w:val="00637ACD"/>
    <w:rsid w:val="00652401"/>
    <w:rsid w:val="00657169"/>
    <w:rsid w:val="0066655B"/>
    <w:rsid w:val="00666658"/>
    <w:rsid w:val="00673223"/>
    <w:rsid w:val="006768F7"/>
    <w:rsid w:val="00677C6A"/>
    <w:rsid w:val="00680694"/>
    <w:rsid w:val="00683E13"/>
    <w:rsid w:val="0068750E"/>
    <w:rsid w:val="006914CC"/>
    <w:rsid w:val="00697328"/>
    <w:rsid w:val="006B5880"/>
    <w:rsid w:val="006B7AB8"/>
    <w:rsid w:val="006E2140"/>
    <w:rsid w:val="006E2DF9"/>
    <w:rsid w:val="006E7D02"/>
    <w:rsid w:val="006F39F8"/>
    <w:rsid w:val="0070392F"/>
    <w:rsid w:val="00713ED5"/>
    <w:rsid w:val="00726155"/>
    <w:rsid w:val="00734DE5"/>
    <w:rsid w:val="00736D46"/>
    <w:rsid w:val="00742974"/>
    <w:rsid w:val="0074402D"/>
    <w:rsid w:val="00761A88"/>
    <w:rsid w:val="00767A9F"/>
    <w:rsid w:val="0077262C"/>
    <w:rsid w:val="00772F20"/>
    <w:rsid w:val="0077523C"/>
    <w:rsid w:val="007A4E30"/>
    <w:rsid w:val="007B3F14"/>
    <w:rsid w:val="007B7374"/>
    <w:rsid w:val="007C216F"/>
    <w:rsid w:val="007C4307"/>
    <w:rsid w:val="007C67B4"/>
    <w:rsid w:val="007E0AC3"/>
    <w:rsid w:val="00803023"/>
    <w:rsid w:val="00803AAC"/>
    <w:rsid w:val="00815031"/>
    <w:rsid w:val="00827F7F"/>
    <w:rsid w:val="00832AB0"/>
    <w:rsid w:val="008653DE"/>
    <w:rsid w:val="00867487"/>
    <w:rsid w:val="00867A5C"/>
    <w:rsid w:val="00875656"/>
    <w:rsid w:val="008807EE"/>
    <w:rsid w:val="00895BBF"/>
    <w:rsid w:val="008C001A"/>
    <w:rsid w:val="008C0F8F"/>
    <w:rsid w:val="008C4AD7"/>
    <w:rsid w:val="008D379C"/>
    <w:rsid w:val="008D5023"/>
    <w:rsid w:val="008E6DD7"/>
    <w:rsid w:val="008F2409"/>
    <w:rsid w:val="008F4A0A"/>
    <w:rsid w:val="008F53B7"/>
    <w:rsid w:val="00903268"/>
    <w:rsid w:val="009071A4"/>
    <w:rsid w:val="0090793F"/>
    <w:rsid w:val="0091185F"/>
    <w:rsid w:val="00917A20"/>
    <w:rsid w:val="0092017D"/>
    <w:rsid w:val="00931944"/>
    <w:rsid w:val="00932F03"/>
    <w:rsid w:val="009422CD"/>
    <w:rsid w:val="009422EA"/>
    <w:rsid w:val="009468C4"/>
    <w:rsid w:val="00954BBD"/>
    <w:rsid w:val="00965333"/>
    <w:rsid w:val="00974FCD"/>
    <w:rsid w:val="00981F6F"/>
    <w:rsid w:val="009863F0"/>
    <w:rsid w:val="009925D7"/>
    <w:rsid w:val="009B79D1"/>
    <w:rsid w:val="009C434E"/>
    <w:rsid w:val="009C4531"/>
    <w:rsid w:val="009C651A"/>
    <w:rsid w:val="009D05B6"/>
    <w:rsid w:val="009D0CB0"/>
    <w:rsid w:val="009E3C79"/>
    <w:rsid w:val="009F2EFE"/>
    <w:rsid w:val="00A10371"/>
    <w:rsid w:val="00A10F4A"/>
    <w:rsid w:val="00A11B7B"/>
    <w:rsid w:val="00A36A20"/>
    <w:rsid w:val="00A37C21"/>
    <w:rsid w:val="00A40DE4"/>
    <w:rsid w:val="00A43D9F"/>
    <w:rsid w:val="00A45064"/>
    <w:rsid w:val="00A51AD9"/>
    <w:rsid w:val="00A5314E"/>
    <w:rsid w:val="00A53E05"/>
    <w:rsid w:val="00A61FEC"/>
    <w:rsid w:val="00A63AC4"/>
    <w:rsid w:val="00A82528"/>
    <w:rsid w:val="00A95122"/>
    <w:rsid w:val="00AA5ED0"/>
    <w:rsid w:val="00AB1225"/>
    <w:rsid w:val="00AB29C0"/>
    <w:rsid w:val="00AD023E"/>
    <w:rsid w:val="00AE1090"/>
    <w:rsid w:val="00AE41FE"/>
    <w:rsid w:val="00AF4418"/>
    <w:rsid w:val="00AF6FB7"/>
    <w:rsid w:val="00B03FAD"/>
    <w:rsid w:val="00B04D20"/>
    <w:rsid w:val="00B129C9"/>
    <w:rsid w:val="00B136BC"/>
    <w:rsid w:val="00B154D3"/>
    <w:rsid w:val="00B26FDB"/>
    <w:rsid w:val="00B3684E"/>
    <w:rsid w:val="00B46383"/>
    <w:rsid w:val="00B52FA2"/>
    <w:rsid w:val="00B54ABA"/>
    <w:rsid w:val="00B54D7C"/>
    <w:rsid w:val="00B54FD9"/>
    <w:rsid w:val="00B73FAD"/>
    <w:rsid w:val="00B823C5"/>
    <w:rsid w:val="00B834D7"/>
    <w:rsid w:val="00B978E2"/>
    <w:rsid w:val="00BA7EEA"/>
    <w:rsid w:val="00BB1329"/>
    <w:rsid w:val="00BB1398"/>
    <w:rsid w:val="00BB3D27"/>
    <w:rsid w:val="00BB7A31"/>
    <w:rsid w:val="00BC02BD"/>
    <w:rsid w:val="00BC16D9"/>
    <w:rsid w:val="00BC3990"/>
    <w:rsid w:val="00BC6F97"/>
    <w:rsid w:val="00BD3317"/>
    <w:rsid w:val="00BD5A13"/>
    <w:rsid w:val="00BD6986"/>
    <w:rsid w:val="00BE33FC"/>
    <w:rsid w:val="00BE3E96"/>
    <w:rsid w:val="00BE4B37"/>
    <w:rsid w:val="00BF11CA"/>
    <w:rsid w:val="00BF2461"/>
    <w:rsid w:val="00BF36DD"/>
    <w:rsid w:val="00C05B94"/>
    <w:rsid w:val="00C15DE6"/>
    <w:rsid w:val="00C21D1B"/>
    <w:rsid w:val="00C339C6"/>
    <w:rsid w:val="00C34515"/>
    <w:rsid w:val="00C35019"/>
    <w:rsid w:val="00C808F8"/>
    <w:rsid w:val="00C9192C"/>
    <w:rsid w:val="00CA1AD5"/>
    <w:rsid w:val="00CA1C72"/>
    <w:rsid w:val="00CB19FC"/>
    <w:rsid w:val="00CB624C"/>
    <w:rsid w:val="00CC4472"/>
    <w:rsid w:val="00CD1159"/>
    <w:rsid w:val="00CD611B"/>
    <w:rsid w:val="00CE11DB"/>
    <w:rsid w:val="00CE43C9"/>
    <w:rsid w:val="00CF110F"/>
    <w:rsid w:val="00CF44DD"/>
    <w:rsid w:val="00CF540B"/>
    <w:rsid w:val="00D13AC5"/>
    <w:rsid w:val="00D17B7B"/>
    <w:rsid w:val="00D30211"/>
    <w:rsid w:val="00D33175"/>
    <w:rsid w:val="00D35593"/>
    <w:rsid w:val="00D35FCB"/>
    <w:rsid w:val="00D36091"/>
    <w:rsid w:val="00D404A6"/>
    <w:rsid w:val="00D4089E"/>
    <w:rsid w:val="00D70065"/>
    <w:rsid w:val="00D73928"/>
    <w:rsid w:val="00D94FB0"/>
    <w:rsid w:val="00DA736C"/>
    <w:rsid w:val="00DB01C1"/>
    <w:rsid w:val="00DB15EA"/>
    <w:rsid w:val="00DB7BD9"/>
    <w:rsid w:val="00DC0167"/>
    <w:rsid w:val="00DC5BEE"/>
    <w:rsid w:val="00DC6D8B"/>
    <w:rsid w:val="00DD1776"/>
    <w:rsid w:val="00DD1BBB"/>
    <w:rsid w:val="00DF39F5"/>
    <w:rsid w:val="00DF3A94"/>
    <w:rsid w:val="00E005ED"/>
    <w:rsid w:val="00E06D63"/>
    <w:rsid w:val="00E10843"/>
    <w:rsid w:val="00E15C28"/>
    <w:rsid w:val="00E26B90"/>
    <w:rsid w:val="00E43846"/>
    <w:rsid w:val="00E44D9C"/>
    <w:rsid w:val="00E723D6"/>
    <w:rsid w:val="00E76389"/>
    <w:rsid w:val="00E76DA0"/>
    <w:rsid w:val="00E8109E"/>
    <w:rsid w:val="00E85931"/>
    <w:rsid w:val="00EA0A25"/>
    <w:rsid w:val="00EB3FE8"/>
    <w:rsid w:val="00EE30E1"/>
    <w:rsid w:val="00EF7763"/>
    <w:rsid w:val="00F0339D"/>
    <w:rsid w:val="00F07CFF"/>
    <w:rsid w:val="00F07EC1"/>
    <w:rsid w:val="00F116B4"/>
    <w:rsid w:val="00F1209B"/>
    <w:rsid w:val="00F25D89"/>
    <w:rsid w:val="00F42DF9"/>
    <w:rsid w:val="00F4752D"/>
    <w:rsid w:val="00F50E76"/>
    <w:rsid w:val="00F546EF"/>
    <w:rsid w:val="00F62310"/>
    <w:rsid w:val="00F651BC"/>
    <w:rsid w:val="00F70EDA"/>
    <w:rsid w:val="00F7498C"/>
    <w:rsid w:val="00F77938"/>
    <w:rsid w:val="00F92B76"/>
    <w:rsid w:val="00F95E67"/>
    <w:rsid w:val="00F96A1E"/>
    <w:rsid w:val="00F97361"/>
    <w:rsid w:val="00FA1310"/>
    <w:rsid w:val="00FA76C5"/>
    <w:rsid w:val="00FC21B4"/>
    <w:rsid w:val="00FD14CC"/>
    <w:rsid w:val="00FD22C4"/>
    <w:rsid w:val="00FE06F5"/>
    <w:rsid w:val="00FE09F0"/>
    <w:rsid w:val="00FE0A52"/>
    <w:rsid w:val="00FE14EB"/>
    <w:rsid w:val="00FF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2E8E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04A6"/>
    <w:pPr>
      <w:ind w:left="720"/>
      <w:contextualSpacing/>
    </w:pPr>
  </w:style>
  <w:style w:type="paragraph" w:styleId="NormalWeb">
    <w:name w:val="Normal (Web)"/>
    <w:basedOn w:val="Normal"/>
    <w:rsid w:val="00CE11DB"/>
    <w:pPr>
      <w:spacing w:before="100" w:beforeAutospacing="1" w:after="100" w:afterAutospacing="1" w:line="240" w:lineRule="auto"/>
    </w:pPr>
    <w:rPr>
      <w:rFonts w:eastAsia="Times New Roman" w:cs="Times New Roman"/>
      <w:sz w:val="24"/>
      <w:szCs w:val="24"/>
    </w:rPr>
  </w:style>
  <w:style w:type="paragraph" w:customStyle="1" w:styleId="Body1">
    <w:name w:val="Body 1"/>
    <w:autoRedefine/>
    <w:rsid w:val="009422EA"/>
    <w:pPr>
      <w:tabs>
        <w:tab w:val="left" w:pos="0"/>
      </w:tabs>
      <w:spacing w:after="60" w:line="264" w:lineRule="auto"/>
      <w:jc w:val="both"/>
      <w:outlineLvl w:val="0"/>
    </w:pPr>
    <w:rPr>
      <w:rFonts w:eastAsia="Arial Unicode MS" w:cs="Times New Roman"/>
      <w:bCs/>
      <w:color w:val="000000"/>
      <w:szCs w:val="28"/>
      <w:u w:color="000000"/>
    </w:rPr>
  </w:style>
  <w:style w:type="paragraph" w:styleId="Footer">
    <w:name w:val="footer"/>
    <w:basedOn w:val="Normal"/>
    <w:link w:val="FooterChar"/>
    <w:uiPriority w:val="99"/>
    <w:unhideWhenUsed/>
    <w:rsid w:val="005536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536E3"/>
  </w:style>
  <w:style w:type="character" w:styleId="PageNumber">
    <w:name w:val="page number"/>
    <w:basedOn w:val="DefaultParagraphFont"/>
    <w:uiPriority w:val="99"/>
    <w:semiHidden/>
    <w:unhideWhenUsed/>
    <w:rsid w:val="005536E3"/>
  </w:style>
  <w:style w:type="paragraph" w:styleId="BodyText">
    <w:name w:val="Body Text"/>
    <w:basedOn w:val="Normal"/>
    <w:link w:val="BodyTextChar"/>
    <w:rsid w:val="00815031"/>
    <w:pPr>
      <w:spacing w:before="120" w:after="0" w:line="240" w:lineRule="auto"/>
      <w:jc w:val="both"/>
    </w:pPr>
    <w:rPr>
      <w:rFonts w:ascii=".VnTime" w:eastAsia="Times New Roman" w:hAnsi=".VnTime" w:cs="Times New Roman"/>
      <w:color w:val="000080"/>
      <w:szCs w:val="20"/>
    </w:rPr>
  </w:style>
  <w:style w:type="character" w:customStyle="1" w:styleId="BodyTextChar">
    <w:name w:val="Body Text Char"/>
    <w:basedOn w:val="DefaultParagraphFont"/>
    <w:link w:val="BodyText"/>
    <w:rsid w:val="00815031"/>
    <w:rPr>
      <w:rFonts w:ascii=".VnTime" w:eastAsia="Times New Roman" w:hAnsi=".VnTime" w:cs="Times New Roman"/>
      <w:color w:val="00008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05AF8-0767-834E-B084-A5720A3B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2018</Words>
  <Characters>11508</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 ThanhTam</cp:lastModifiedBy>
  <cp:revision>35</cp:revision>
  <cp:lastPrinted>2016-12-06T03:16:00Z</cp:lastPrinted>
  <dcterms:created xsi:type="dcterms:W3CDTF">2016-12-06T03:51:00Z</dcterms:created>
  <dcterms:modified xsi:type="dcterms:W3CDTF">2016-12-07T17:14:00Z</dcterms:modified>
</cp:coreProperties>
</file>