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34" w:type="dxa"/>
        <w:jc w:val="center"/>
        <w:tblInd w:w="-865" w:type="dxa"/>
        <w:tblLayout w:type="fixed"/>
        <w:tblLook w:val="0000" w:firstRow="0" w:lastRow="0" w:firstColumn="0" w:lastColumn="0" w:noHBand="0" w:noVBand="0"/>
      </w:tblPr>
      <w:tblGrid>
        <w:gridCol w:w="4122"/>
        <w:gridCol w:w="5812"/>
      </w:tblGrid>
      <w:tr w:rsidR="00A52E2A" w:rsidRPr="00983EE6" w14:paraId="3E61AEE1" w14:textId="77777777" w:rsidTr="002B2AE1">
        <w:trPr>
          <w:jc w:val="center"/>
        </w:trPr>
        <w:tc>
          <w:tcPr>
            <w:tcW w:w="4122" w:type="dxa"/>
          </w:tcPr>
          <w:p w14:paraId="74D1447C" w14:textId="77777777" w:rsidR="00A52E2A" w:rsidRPr="00983EE6" w:rsidRDefault="00A52E2A" w:rsidP="002B2AE1">
            <w:pPr>
              <w:spacing w:after="0"/>
              <w:ind w:firstLine="0"/>
              <w:jc w:val="center"/>
              <w:rPr>
                <w:rFonts w:eastAsia="Times New Roman"/>
                <w:b/>
                <w:sz w:val="26"/>
                <w:lang w:val="nl-NL"/>
              </w:rPr>
            </w:pPr>
            <w:bookmarkStart w:id="0" w:name="_GoBack"/>
            <w:bookmarkEnd w:id="0"/>
            <w:r w:rsidRPr="00983EE6">
              <w:rPr>
                <w:rFonts w:eastAsia="Times New Roman"/>
                <w:b/>
                <w:sz w:val="26"/>
                <w:lang w:val="nl-NL"/>
              </w:rPr>
              <w:t>ỦY BAN NHÂN DÂN</w:t>
            </w:r>
          </w:p>
          <w:p w14:paraId="1B3D32A0" w14:textId="77777777" w:rsidR="00A52E2A" w:rsidRPr="00983EE6" w:rsidRDefault="00A52E2A" w:rsidP="002B2AE1">
            <w:pPr>
              <w:spacing w:after="0"/>
              <w:ind w:firstLine="0"/>
              <w:jc w:val="center"/>
              <w:rPr>
                <w:rFonts w:eastAsia="Times New Roman"/>
                <w:b/>
                <w:sz w:val="26"/>
                <w:lang w:val="nl-NL"/>
              </w:rPr>
            </w:pPr>
            <w:r w:rsidRPr="00983EE6">
              <w:rPr>
                <w:rFonts w:eastAsia="Times New Roman"/>
                <w:b/>
                <w:sz w:val="26"/>
                <w:lang w:val="nl-NL"/>
              </w:rPr>
              <w:t>TỈNH HÀ TĨNH</w:t>
            </w:r>
          </w:p>
          <w:p w14:paraId="15CBD50E" w14:textId="4884C60D" w:rsidR="00A52E2A" w:rsidRPr="00983EE6" w:rsidRDefault="00E708F5" w:rsidP="002B2AE1">
            <w:pPr>
              <w:spacing w:before="360"/>
              <w:ind w:firstLine="0"/>
              <w:jc w:val="center"/>
              <w:rPr>
                <w:rFonts w:eastAsia="Times New Roman"/>
                <w:b/>
                <w:lang w:val="nl-NL"/>
              </w:rPr>
            </w:pPr>
            <w:r>
              <w:rPr>
                <w:noProof/>
              </w:rPr>
              <mc:AlternateContent>
                <mc:Choice Requires="wps">
                  <w:drawing>
                    <wp:anchor distT="4294967294" distB="4294967294" distL="114300" distR="114300" simplePos="0" relativeHeight="251663872" behindDoc="0" locked="0" layoutInCell="1" allowOverlap="1" wp14:anchorId="1D6E0355" wp14:editId="15E32BEE">
                      <wp:simplePos x="0" y="0"/>
                      <wp:positionH relativeFrom="column">
                        <wp:posOffset>947116</wp:posOffset>
                      </wp:positionH>
                      <wp:positionV relativeFrom="paragraph">
                        <wp:posOffset>57150</wp:posOffset>
                      </wp:positionV>
                      <wp:extent cx="580224" cy="0"/>
                      <wp:effectExtent l="0" t="0" r="107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22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4.6pt,4.5pt" to="120.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" strokecolor="windowText" strokeweight=".5pt">
                      <v:stroke joinstyle="miter"/>
                      <o:lock v:ext="edit" shapetype="f"/>
                    </v:line>
                  </w:pict>
                </mc:Fallback>
              </mc:AlternateContent>
            </w:r>
          </w:p>
        </w:tc>
        <w:tc>
          <w:tcPr>
            <w:tcW w:w="5812" w:type="dxa"/>
          </w:tcPr>
          <w:p w14:paraId="47B94504" w14:textId="77777777" w:rsidR="00A52E2A" w:rsidRPr="00983EE6" w:rsidRDefault="00A52E2A" w:rsidP="002B2AE1">
            <w:pPr>
              <w:spacing w:after="0"/>
              <w:ind w:firstLine="0"/>
              <w:jc w:val="center"/>
              <w:rPr>
                <w:rFonts w:eastAsia="Times New Roman"/>
                <w:b/>
                <w:sz w:val="26"/>
                <w:lang w:val="nl-NL"/>
              </w:rPr>
            </w:pPr>
            <w:r w:rsidRPr="00983EE6">
              <w:rPr>
                <w:rFonts w:eastAsia="Times New Roman"/>
                <w:b/>
                <w:sz w:val="26"/>
                <w:lang w:val="nl-NL"/>
              </w:rPr>
              <w:t>CỘNG HOÀ XÃ HỘI CHỦ NGHĨA VIỆT NAM</w:t>
            </w:r>
          </w:p>
          <w:p w14:paraId="29997682" w14:textId="77777777" w:rsidR="00A52E2A" w:rsidRPr="00983EE6" w:rsidRDefault="00A52E2A" w:rsidP="002B2AE1">
            <w:pPr>
              <w:keepNext/>
              <w:spacing w:after="0"/>
              <w:ind w:firstLine="0"/>
              <w:jc w:val="center"/>
              <w:outlineLvl w:val="1"/>
              <w:rPr>
                <w:rFonts w:eastAsia="Times New Roman"/>
                <w:b/>
                <w:sz w:val="30"/>
                <w:szCs w:val="20"/>
                <w:lang w:val="nl-NL"/>
              </w:rPr>
            </w:pPr>
            <w:r w:rsidRPr="00983EE6">
              <w:rPr>
                <w:rFonts w:eastAsia="Times New Roman"/>
                <w:b/>
                <w:szCs w:val="20"/>
                <w:lang w:val="nl-NL"/>
              </w:rPr>
              <w:t>Độc lập - Tự do - Hạnh phúc</w:t>
            </w:r>
          </w:p>
          <w:p w14:paraId="7F641AB6" w14:textId="72F1F653" w:rsidR="00A52E2A" w:rsidRPr="00983EE6" w:rsidRDefault="00A52E2A" w:rsidP="002B2AE1">
            <w:pPr>
              <w:spacing w:before="360" w:after="0"/>
              <w:ind w:right="-709" w:firstLine="0"/>
              <w:rPr>
                <w:rFonts w:eastAsia="Times New Roman"/>
                <w:lang w:val="nl-NL"/>
              </w:rPr>
            </w:pPr>
            <w:r>
              <w:rPr>
                <w:noProof/>
              </w:rPr>
              <mc:AlternateContent>
                <mc:Choice Requires="wps">
                  <w:drawing>
                    <wp:anchor distT="4294967295" distB="4294967295" distL="114300" distR="114300" simplePos="0" relativeHeight="251661824" behindDoc="0" locked="0" layoutInCell="1" allowOverlap="1" wp14:anchorId="21446C63" wp14:editId="4CCAFE19">
                      <wp:simplePos x="0" y="0"/>
                      <wp:positionH relativeFrom="column">
                        <wp:posOffset>713740</wp:posOffset>
                      </wp:positionH>
                      <wp:positionV relativeFrom="paragraph">
                        <wp:posOffset>29209</wp:posOffset>
                      </wp:positionV>
                      <wp:extent cx="2129790" cy="0"/>
                      <wp:effectExtent l="0" t="0" r="22860" b="190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2pt,2.3pt" to="223.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BpWEgIAACg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"/>
                  </w:pict>
                </mc:Fallback>
              </mc:AlternateContent>
            </w:r>
            <w:r w:rsidRPr="00983EE6">
              <w:rPr>
                <w:rFonts w:eastAsia="Times New Roman"/>
                <w:i/>
                <w:lang w:val="nl-NL"/>
              </w:rPr>
              <w:t xml:space="preserve">         Hà Tĩnh, ngày   </w:t>
            </w:r>
            <w:r>
              <w:rPr>
                <w:rFonts w:eastAsia="Times New Roman"/>
                <w:i/>
                <w:lang w:val="nl-NL"/>
              </w:rPr>
              <w:t xml:space="preserve">25 </w:t>
            </w:r>
            <w:r w:rsidRPr="00983EE6">
              <w:rPr>
                <w:rFonts w:eastAsia="Times New Roman"/>
                <w:i/>
                <w:lang w:val="nl-NL"/>
              </w:rPr>
              <w:t xml:space="preserve"> tháng </w:t>
            </w:r>
            <w:r>
              <w:rPr>
                <w:rFonts w:eastAsia="Times New Roman"/>
                <w:i/>
                <w:lang w:val="nl-NL"/>
              </w:rPr>
              <w:t xml:space="preserve"> 9 </w:t>
            </w:r>
            <w:r w:rsidR="009354F8">
              <w:rPr>
                <w:rFonts w:eastAsia="Times New Roman"/>
                <w:i/>
                <w:lang w:val="nl-NL"/>
              </w:rPr>
              <w:t>năm 2024</w:t>
            </w:r>
          </w:p>
        </w:tc>
      </w:tr>
    </w:tbl>
    <w:p w14:paraId="481133F5" w14:textId="04FBBCC0" w:rsidR="00A52E2A" w:rsidRPr="00A52E2A" w:rsidRDefault="00A52E2A" w:rsidP="000A3989">
      <w:pPr>
        <w:spacing w:after="0"/>
        <w:ind w:firstLine="0"/>
        <w:jc w:val="center"/>
        <w:rPr>
          <w:b/>
          <w:color w:val="000000"/>
        </w:rPr>
      </w:pPr>
    </w:p>
    <w:p w14:paraId="0EEEEFB7" w14:textId="7F758313" w:rsidR="00222DEE" w:rsidRPr="00A52E2A" w:rsidRDefault="00222DEE" w:rsidP="000A3989">
      <w:pPr>
        <w:spacing w:after="0"/>
        <w:ind w:firstLine="0"/>
        <w:jc w:val="center"/>
        <w:rPr>
          <w:b/>
          <w:color w:val="000000"/>
        </w:rPr>
      </w:pPr>
      <w:r w:rsidRPr="00A52E2A">
        <w:rPr>
          <w:b/>
          <w:color w:val="000000"/>
        </w:rPr>
        <w:t>BÁO CÁO</w:t>
      </w:r>
      <w:r w:rsidR="00572F81">
        <w:rPr>
          <w:b/>
          <w:color w:val="000000"/>
        </w:rPr>
        <w:t xml:space="preserve"> TÓM TẮT</w:t>
      </w:r>
    </w:p>
    <w:p w14:paraId="7F6EF0DB" w14:textId="7D743687" w:rsidR="00222DEE" w:rsidRPr="00A52E2A" w:rsidRDefault="00222DEE" w:rsidP="000A3989">
      <w:pPr>
        <w:spacing w:after="0"/>
        <w:ind w:firstLine="0"/>
        <w:jc w:val="center"/>
        <w:rPr>
          <w:b/>
          <w:color w:val="000000"/>
        </w:rPr>
      </w:pPr>
      <w:r w:rsidRPr="00A52E2A">
        <w:rPr>
          <w:b/>
          <w:color w:val="000000"/>
        </w:rPr>
        <w:t>Tình hình kinh tế - xã hội 9 tháng năm 2024;</w:t>
      </w:r>
    </w:p>
    <w:p w14:paraId="5E1AF64C" w14:textId="41CFF6A6" w:rsidR="00222DEE" w:rsidRPr="00A52E2A" w:rsidRDefault="00222DEE" w:rsidP="000A3989">
      <w:pPr>
        <w:spacing w:after="0"/>
        <w:ind w:firstLine="0"/>
        <w:jc w:val="center"/>
        <w:rPr>
          <w:b/>
          <w:color w:val="000000"/>
        </w:rPr>
      </w:pPr>
      <w:r w:rsidRPr="00A52E2A">
        <w:rPr>
          <w:b/>
          <w:color w:val="000000"/>
        </w:rPr>
        <w:t>nhiệm vụ, giải pháp các tháng cuối năm</w:t>
      </w:r>
    </w:p>
    <w:p w14:paraId="4B679B73" w14:textId="1132BC0E" w:rsidR="00222DEE" w:rsidRPr="00A52E2A" w:rsidRDefault="00222DEE" w:rsidP="000A3989">
      <w:pPr>
        <w:spacing w:after="0"/>
        <w:ind w:firstLine="0"/>
        <w:jc w:val="center"/>
        <w:rPr>
          <w:i/>
          <w:color w:val="000000"/>
        </w:rPr>
      </w:pPr>
      <w:r w:rsidRPr="00A52E2A">
        <w:rPr>
          <w:i/>
          <w:color w:val="000000"/>
        </w:rPr>
        <w:t xml:space="preserve">(Tài liệu phục vụ </w:t>
      </w:r>
      <w:r w:rsidR="003C2F29">
        <w:rPr>
          <w:i/>
          <w:color w:val="000000"/>
        </w:rPr>
        <w:t xml:space="preserve">tiếp xúc cử tri </w:t>
      </w:r>
      <w:r w:rsidR="009022A5">
        <w:rPr>
          <w:i/>
          <w:color w:val="000000"/>
        </w:rPr>
        <w:t>trước kỳ họp thứ 8, Quốc hội khóa XV</w:t>
      </w:r>
      <w:r w:rsidRPr="00A52E2A">
        <w:rPr>
          <w:i/>
          <w:color w:val="000000"/>
        </w:rPr>
        <w:t>)</w:t>
      </w:r>
    </w:p>
    <w:p w14:paraId="60C35C73" w14:textId="48A89D65" w:rsidR="00222DEE" w:rsidRPr="00222DEE" w:rsidRDefault="00A52E2A" w:rsidP="00222DEE">
      <w:pPr>
        <w:spacing w:after="0"/>
        <w:jc w:val="center"/>
        <w:rPr>
          <w:color w:val="000000"/>
        </w:rPr>
      </w:pPr>
      <w:r>
        <w:rPr>
          <w:noProof/>
        </w:rPr>
        <mc:AlternateContent>
          <mc:Choice Requires="wps">
            <w:drawing>
              <wp:anchor distT="4294967294" distB="4294967294" distL="114300" distR="114300" simplePos="0" relativeHeight="251659776" behindDoc="0" locked="0" layoutInCell="1" allowOverlap="1" wp14:anchorId="02C40504" wp14:editId="207709C8">
                <wp:simplePos x="0" y="0"/>
                <wp:positionH relativeFrom="column">
                  <wp:posOffset>2262505</wp:posOffset>
                </wp:positionH>
                <wp:positionV relativeFrom="paragraph">
                  <wp:posOffset>49529</wp:posOffset>
                </wp:positionV>
                <wp:extent cx="1226185" cy="0"/>
                <wp:effectExtent l="0" t="0" r="120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61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78.15pt,3.9pt" to="274.7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" strokecolor="windowText" strokeweight=".5pt">
                <v:stroke joinstyle="miter"/>
                <o:lock v:ext="edit" shapetype="f"/>
              </v:line>
            </w:pict>
          </mc:Fallback>
        </mc:AlternateContent>
      </w:r>
    </w:p>
    <w:p w14:paraId="6A1C891E" w14:textId="096D9C02" w:rsidR="00660267" w:rsidRPr="00BB2EB5" w:rsidRDefault="00192CB7" w:rsidP="00A52E2A">
      <w:pPr>
        <w:jc w:val="both"/>
      </w:pPr>
      <w:r>
        <w:rPr>
          <w:color w:val="000000"/>
        </w:rPr>
        <w:t xml:space="preserve">Năm 2024 </w:t>
      </w:r>
      <w:r w:rsidRPr="00C06F79">
        <w:rPr>
          <w:color w:val="000000"/>
        </w:rPr>
        <w:t xml:space="preserve"> có ý nghĩa quan trọ</w:t>
      </w:r>
      <w:r>
        <w:rPr>
          <w:color w:val="000000"/>
        </w:rPr>
        <w:t xml:space="preserve">ng đẩy mạnh thực hiện </w:t>
      </w:r>
      <w:r w:rsidR="00660267">
        <w:rPr>
          <w:color w:val="000000"/>
        </w:rPr>
        <w:t>nhiệm vụ</w:t>
      </w:r>
      <w:r w:rsidRPr="00C06F79">
        <w:rPr>
          <w:color w:val="000000"/>
        </w:rPr>
        <w:t xml:space="preserve"> phát triển kinh tế - xã hội 5 năm 2021-2025</w:t>
      </w:r>
      <w:r w:rsidR="00660267">
        <w:rPr>
          <w:color w:val="000000"/>
        </w:rPr>
        <w:t xml:space="preserve">. Trong </w:t>
      </w:r>
      <w:r w:rsidR="00222DEE" w:rsidRPr="00222DEE">
        <w:t xml:space="preserve">9 tháng năm 2024, </w:t>
      </w:r>
      <w:r w:rsidR="00660267">
        <w:t xml:space="preserve">tình hình thế giới tiếp tục diễn biến phức tạp, </w:t>
      </w:r>
      <w:r w:rsidR="00222DEE" w:rsidRPr="00222DEE">
        <w:t xml:space="preserve">biến động chính trị, </w:t>
      </w:r>
      <w:r w:rsidR="00660267">
        <w:t>xung đột quân sự leo thang;</w:t>
      </w:r>
      <w:r w:rsidR="00222DEE" w:rsidRPr="00222DEE">
        <w:t xml:space="preserve"> kinh tế toàn cầu có tín hiệu phục hồi nhưng thiếu vững chắ</w:t>
      </w:r>
      <w:r w:rsidR="00660267">
        <w:t>c; t</w:t>
      </w:r>
      <w:r w:rsidR="00222DEE" w:rsidRPr="00222DEE">
        <w:t xml:space="preserve">rong nước, </w:t>
      </w:r>
      <w:r w:rsidR="00A06342">
        <w:t xml:space="preserve">nền </w:t>
      </w:r>
      <w:r w:rsidR="00222DEE" w:rsidRPr="00222DEE">
        <w:t xml:space="preserve">kinh tế </w:t>
      </w:r>
      <w:r w:rsidR="00660267">
        <w:t>có bước phục hồi rõ nét hơn nhưng còn nhiều khó khăn, thách thức;</w:t>
      </w:r>
      <w:r w:rsidR="00222DEE" w:rsidRPr="00222DEE">
        <w:t xml:space="preserve"> </w:t>
      </w:r>
      <w:r w:rsidR="00660267">
        <w:t>thiên tai</w:t>
      </w:r>
      <w:r w:rsidR="00222DEE" w:rsidRPr="00222DEE">
        <w:t xml:space="preserve"> gây thiệt hại nghiêm trọng </w:t>
      </w:r>
      <w:r w:rsidR="00660267">
        <w:t>các tỉnh</w:t>
      </w:r>
      <w:r w:rsidR="00222DEE" w:rsidRPr="00222DEE">
        <w:t xml:space="preserve"> phía Bắc. Trong bối cảnh đó, </w:t>
      </w:r>
      <w:r w:rsidR="00A06342">
        <w:t xml:space="preserve">các cấp, ngành, địa phương đã tập trung các nhiệm vụ trọng tâm </w:t>
      </w:r>
      <w:r w:rsidR="00222DEE" w:rsidRPr="00222DEE">
        <w:t>phát triển kinh tế</w:t>
      </w:r>
      <w:r w:rsidR="00A06342">
        <w:t xml:space="preserve"> - </w:t>
      </w:r>
      <w:r w:rsidR="00222DEE" w:rsidRPr="00222DEE">
        <w:t>xã hộ</w:t>
      </w:r>
      <w:r w:rsidR="00F80498">
        <w:t>i năm 2024; phục hồi phát triển kinh tế</w:t>
      </w:r>
      <w:r w:rsidR="003C2F29">
        <w:t>,</w:t>
      </w:r>
      <w:r w:rsidR="00222DEE" w:rsidRPr="00222DEE">
        <w:t xml:space="preserve"> triể</w:t>
      </w:r>
      <w:r w:rsidR="003C2F29">
        <w:t>n khai q</w:t>
      </w:r>
      <w:r w:rsidR="00222DEE" w:rsidRPr="00222DEE">
        <w:t>uy hoạch tỉnh, sắp xếp đơn vị hành chính, đẩy nhanh tiến độ giải ngân đầu tư công và triển khai các dự án trọng điểm, triển khai tốt các nhiệm vụ văn hóa xã hội, chăm sóc an sinh xã hội, bảo đảm quố</w:t>
      </w:r>
      <w:r w:rsidR="00BB2EB5">
        <w:t xml:space="preserve">c phòng an ninh, </w:t>
      </w:r>
      <w:r w:rsidR="00660267" w:rsidRPr="00222DEE">
        <w:t>chung tay cùng cả nước khắc phục thiệt hại do bão số 3 gây ra</w:t>
      </w:r>
      <w:r w:rsidR="00BB2EB5">
        <w:t>.</w:t>
      </w:r>
    </w:p>
    <w:p w14:paraId="446E1CD9" w14:textId="69F97D52" w:rsidR="00222DEE" w:rsidRPr="00A52E2A" w:rsidRDefault="00222DEE" w:rsidP="00A52E2A">
      <w:pPr>
        <w:numPr>
          <w:ilvl w:val="0"/>
          <w:numId w:val="14"/>
        </w:numPr>
        <w:jc w:val="both"/>
        <w:outlineLvl w:val="0"/>
      </w:pPr>
      <w:r w:rsidRPr="00A52E2A">
        <w:rPr>
          <w:rFonts w:ascii="Times New Roman Bold" w:hAnsi="Times New Roman Bold"/>
          <w:b/>
          <w:color w:val="000000"/>
          <w:spacing w:val="-4"/>
        </w:rPr>
        <w:t>T</w:t>
      </w:r>
      <w:r w:rsidRPr="00A52E2A">
        <w:rPr>
          <w:rFonts w:ascii="Times New Roman Bold" w:hAnsi="Times New Roman Bold" w:hint="eastAsia"/>
          <w:b/>
          <w:color w:val="000000"/>
          <w:spacing w:val="-4"/>
        </w:rPr>
        <w:t>Ì</w:t>
      </w:r>
      <w:r w:rsidRPr="00A52E2A">
        <w:rPr>
          <w:rFonts w:ascii="Times New Roman Bold" w:hAnsi="Times New Roman Bold"/>
          <w:b/>
          <w:color w:val="000000"/>
          <w:spacing w:val="-4"/>
        </w:rPr>
        <w:t>NH H</w:t>
      </w:r>
      <w:r w:rsidRPr="00A52E2A">
        <w:rPr>
          <w:rFonts w:ascii="Times New Roman Bold" w:hAnsi="Times New Roman Bold" w:hint="eastAsia"/>
          <w:b/>
          <w:color w:val="000000"/>
          <w:spacing w:val="-4"/>
        </w:rPr>
        <w:t>Ì</w:t>
      </w:r>
      <w:r w:rsidRPr="00A52E2A">
        <w:rPr>
          <w:rFonts w:ascii="Times New Roman Bold" w:hAnsi="Times New Roman Bold"/>
          <w:b/>
          <w:color w:val="000000"/>
          <w:spacing w:val="-4"/>
        </w:rPr>
        <w:t>NH KINH TẾ - X</w:t>
      </w:r>
      <w:r w:rsidRPr="00A52E2A">
        <w:rPr>
          <w:rFonts w:ascii="Times New Roman Bold" w:hAnsi="Times New Roman Bold" w:hint="eastAsia"/>
          <w:b/>
          <w:color w:val="000000"/>
          <w:spacing w:val="-4"/>
        </w:rPr>
        <w:t>Ã</w:t>
      </w:r>
      <w:r w:rsidRPr="00A52E2A">
        <w:rPr>
          <w:rFonts w:ascii="Times New Roman Bold" w:hAnsi="Times New Roman Bold"/>
          <w:b/>
          <w:color w:val="000000"/>
          <w:spacing w:val="-4"/>
        </w:rPr>
        <w:t xml:space="preserve"> HỘI </w:t>
      </w:r>
    </w:p>
    <w:p w14:paraId="4F557C95" w14:textId="77777777" w:rsidR="00222DEE" w:rsidRPr="00A52E2A" w:rsidRDefault="00222DEE" w:rsidP="00A52E2A">
      <w:pPr>
        <w:numPr>
          <w:ilvl w:val="1"/>
          <w:numId w:val="14"/>
        </w:numPr>
        <w:jc w:val="both"/>
        <w:outlineLvl w:val="1"/>
        <w:rPr>
          <w:color w:val="000000"/>
        </w:rPr>
      </w:pPr>
      <w:r w:rsidRPr="00A52E2A">
        <w:rPr>
          <w:b/>
          <w:color w:val="000000"/>
        </w:rPr>
        <w:t>Về kinh tế</w:t>
      </w:r>
    </w:p>
    <w:p w14:paraId="330C6299" w14:textId="1AEF390B" w:rsidR="00A52E2A" w:rsidRPr="00BB2EB5" w:rsidRDefault="00A52E2A" w:rsidP="00A52E2A">
      <w:pPr>
        <w:jc w:val="both"/>
        <w:rPr>
          <w:iCs/>
        </w:rPr>
      </w:pPr>
      <w:bookmarkStart w:id="1" w:name="_Hlk128165160"/>
      <w:r w:rsidRPr="00E708F5">
        <w:rPr>
          <w:b/>
          <w:i/>
          <w:iCs/>
        </w:rPr>
        <w:t xml:space="preserve">Tăng trưởng kinh tế: </w:t>
      </w:r>
      <w:r w:rsidR="00BB2EB5">
        <w:rPr>
          <w:iCs/>
        </w:rPr>
        <w:t>Số liệu tăng trưở</w:t>
      </w:r>
      <w:r w:rsidR="00344D03">
        <w:rPr>
          <w:iCs/>
        </w:rPr>
        <w:t>ng GRDP quý, 6 tháng, 9 tháng và</w:t>
      </w:r>
      <w:r w:rsidR="00BB2EB5">
        <w:rPr>
          <w:iCs/>
        </w:rPr>
        <w:t xml:space="preserve"> cả năm d</w:t>
      </w:r>
      <w:r w:rsidR="00BB2EB5" w:rsidRPr="00BB2EB5">
        <w:rPr>
          <w:iCs/>
        </w:rPr>
        <w:t>o Tổng cục Thống kê tính toán và công bố cho các tỉ</w:t>
      </w:r>
      <w:r w:rsidR="00754CF7">
        <w:rPr>
          <w:iCs/>
        </w:rPr>
        <w:t>nh;</w:t>
      </w:r>
      <w:r w:rsidR="00BB2EB5" w:rsidRPr="00BB2EB5">
        <w:rPr>
          <w:iCs/>
        </w:rPr>
        <w:t xml:space="preserve"> hiện đang chỉ đạo Cục Thống kê phối hợ</w:t>
      </w:r>
      <w:r w:rsidR="00754CF7">
        <w:rPr>
          <w:iCs/>
        </w:rPr>
        <w:t>p các ngành rà soát, cập nhật số liệu các ngành, lĩnh vực</w:t>
      </w:r>
      <w:r w:rsidR="00BB2EB5" w:rsidRPr="00BB2EB5">
        <w:rPr>
          <w:iCs/>
        </w:rPr>
        <w:t xml:space="preserve"> để báo cáo Tổng cục</w:t>
      </w:r>
      <w:r w:rsidR="00754CF7">
        <w:rPr>
          <w:iCs/>
        </w:rPr>
        <w:t>;</w:t>
      </w:r>
      <w:r w:rsidR="00BB2EB5">
        <w:rPr>
          <w:iCs/>
        </w:rPr>
        <w:t xml:space="preserve"> số liệu tăng trưởng GRDP 9 tháng năm 2024 sẽ được Tổng cục Thống kê công bố vào ngày 01/10/2024</w:t>
      </w:r>
      <w:r w:rsidR="00BB2EB5">
        <w:rPr>
          <w:rStyle w:val="FootnoteReference"/>
          <w:iCs/>
        </w:rPr>
        <w:footnoteReference w:id="2"/>
      </w:r>
      <w:r w:rsidR="00BB2EB5">
        <w:rPr>
          <w:iCs/>
        </w:rPr>
        <w:t xml:space="preserve">. </w:t>
      </w:r>
    </w:p>
    <w:p w14:paraId="1D995279" w14:textId="5143380D" w:rsidR="00222DEE" w:rsidRPr="00222DEE" w:rsidRDefault="00222DEE" w:rsidP="00A52E2A">
      <w:pPr>
        <w:jc w:val="both"/>
        <w:rPr>
          <w:iCs/>
        </w:rPr>
      </w:pPr>
      <w:r w:rsidRPr="00E708F5">
        <w:rPr>
          <w:b/>
          <w:i/>
          <w:iCs/>
        </w:rPr>
        <w:t>Công nghiệp duy trì</w:t>
      </w:r>
      <w:r w:rsidR="00E708F5">
        <w:rPr>
          <w:b/>
          <w:i/>
          <w:iCs/>
        </w:rPr>
        <w:t xml:space="preserve"> khá</w:t>
      </w:r>
      <w:r w:rsidRPr="00E708F5">
        <w:rPr>
          <w:b/>
          <w:i/>
          <w:iCs/>
        </w:rPr>
        <w:t xml:space="preserve"> ổn định.</w:t>
      </w:r>
      <w:r w:rsidRPr="00222DEE">
        <w:rPr>
          <w:iCs/>
        </w:rPr>
        <w:t xml:space="preserve"> Các sản phẩm như điện sản xuất, bia, pack pin tăng trưởng khá (điện sản xuất ước đạt 7,6 tỷ kWh, tăng 20%; bia ước đạt 61 triệu lít, tăng 20%; pack pin ước đạt 4.300 pack); sản phẩm thép nửa đầu năm giảm do khó khăn về thị trường đầu ra nhưng quý III đã có sự phục hồi (6 tháng ước đạt 2,1 triệu tấn, giảm 20%; quý III ước đạt 1,2 triệu tấn, tăng 23%; tính chung 9 tháng ước đạt 3,3 triệu tấn, giảm 8%). </w:t>
      </w:r>
    </w:p>
    <w:p w14:paraId="1DFDA67A" w14:textId="77777777" w:rsidR="00222DEE" w:rsidRPr="00A52E2A" w:rsidRDefault="00222DEE" w:rsidP="00A52E2A">
      <w:pPr>
        <w:jc w:val="both"/>
        <w:rPr>
          <w:color w:val="000000"/>
        </w:rPr>
      </w:pPr>
      <w:r w:rsidRPr="00222DEE">
        <w:rPr>
          <w:iCs/>
        </w:rPr>
        <w:t xml:space="preserve">Về tiến độ một số dự án công nghiệp trọng điểm: </w:t>
      </w:r>
      <w:r w:rsidRPr="00222DEE">
        <w:rPr>
          <w:b/>
          <w:bCs/>
          <w:i/>
        </w:rPr>
        <w:t>Nhà máy Nhiệt điện Vũng Áng II</w:t>
      </w:r>
      <w:r w:rsidRPr="00222DEE">
        <w:rPr>
          <w:b/>
          <w:bCs/>
          <w:iCs/>
        </w:rPr>
        <w:t xml:space="preserve"> </w:t>
      </w:r>
      <w:r w:rsidRPr="00222DEE">
        <w:rPr>
          <w:iCs/>
        </w:rPr>
        <w:t xml:space="preserve">hoàn thành </w:t>
      </w:r>
      <w:r w:rsidRPr="00A52E2A">
        <w:rPr>
          <w:color w:val="000000"/>
        </w:rPr>
        <w:t>85% kế hoạch, chuẩn bị bước vào giai đoạn vận hành thử</w:t>
      </w:r>
      <w:r w:rsidRPr="00222DEE">
        <w:rPr>
          <w:iCs/>
        </w:rPr>
        <w:t xml:space="preserve">; </w:t>
      </w:r>
      <w:r w:rsidRPr="00A52E2A">
        <w:rPr>
          <w:b/>
          <w:i/>
          <w:color w:val="000000"/>
        </w:rPr>
        <w:t>Nhà máy Pin Lithium</w:t>
      </w:r>
      <w:r w:rsidRPr="00A52E2A">
        <w:rPr>
          <w:color w:val="000000"/>
        </w:rPr>
        <w:t xml:space="preserve"> cơ bản hoàn thành xây dựng, đang lắp đặt thiết bị để vận hành trong quý IV; </w:t>
      </w:r>
      <w:r w:rsidRPr="00A52E2A">
        <w:rPr>
          <w:b/>
          <w:i/>
          <w:color w:val="000000"/>
        </w:rPr>
        <w:t>Dự án đường dây 500 kV</w:t>
      </w:r>
      <w:r w:rsidRPr="00A52E2A">
        <w:rPr>
          <w:color w:val="000000"/>
        </w:rPr>
        <w:t xml:space="preserve"> hoàn thành hòa lưới truyền tải điện quốc gia; </w:t>
      </w:r>
      <w:r w:rsidRPr="00A52E2A">
        <w:rPr>
          <w:b/>
          <w:i/>
          <w:color w:val="000000"/>
        </w:rPr>
        <w:t>Khu công nghiệp Vinhomes Vũng Áng</w:t>
      </w:r>
      <w:r w:rsidRPr="00A52E2A">
        <w:rPr>
          <w:color w:val="000000"/>
        </w:rPr>
        <w:t xml:space="preserve"> đang hoàn thiện thủ tục GPMB dự án; </w:t>
      </w:r>
      <w:r w:rsidRPr="00A52E2A">
        <w:rPr>
          <w:b/>
          <w:i/>
          <w:color w:val="000000"/>
        </w:rPr>
        <w:t>Khu công nghiệp VSIP</w:t>
      </w:r>
      <w:r w:rsidRPr="00A52E2A">
        <w:rPr>
          <w:color w:val="000000"/>
        </w:rPr>
        <w:t xml:space="preserve"> bắt đầu triển khai các hoạt động xây dựng.</w:t>
      </w:r>
    </w:p>
    <w:p w14:paraId="26E86AD7" w14:textId="6B38789D" w:rsidR="00222DEE" w:rsidRPr="00222DEE" w:rsidRDefault="00192CB7" w:rsidP="00A52E2A">
      <w:pPr>
        <w:jc w:val="both"/>
        <w:rPr>
          <w:rFonts w:eastAsia="Times New Roman"/>
          <w:i/>
          <w:color w:val="000000"/>
        </w:rPr>
      </w:pPr>
      <w:r w:rsidRPr="00192CB7">
        <w:rPr>
          <w:b/>
          <w:i/>
          <w:iCs/>
        </w:rPr>
        <w:t xml:space="preserve">Nông nghiệp được mùa; </w:t>
      </w:r>
      <w:r w:rsidR="00222DEE" w:rsidRPr="00192CB7">
        <w:rPr>
          <w:b/>
          <w:i/>
          <w:iCs/>
        </w:rPr>
        <w:t>vụ Xuân, Hè Thu thắng lợi toàn diện</w:t>
      </w:r>
      <w:r w:rsidR="00222DEE" w:rsidRPr="00222DEE">
        <w:rPr>
          <w:i/>
          <w:iCs/>
        </w:rPr>
        <w:t>;</w:t>
      </w:r>
      <w:r w:rsidR="00222DEE" w:rsidRPr="00222DEE">
        <w:t xml:space="preserve"> năng suất, </w:t>
      </w:r>
      <w:r w:rsidR="00222DEE" w:rsidRPr="00222DEE">
        <w:lastRenderedPageBreak/>
        <w:t>sản lượng lúa đạt mức cao nhất từ trước đến nay nhờ thực hiện các giải pháp đồng bộ về cơ cấu giống, lịch thời vụ phù hợp, ứng dụng các tiến bộ kỹ thuật, tập trung tích tụ ruộng đất, cùng với thời tiết, thị trường khá thuận lợi</w:t>
      </w:r>
      <w:r w:rsidR="00222DEE" w:rsidRPr="00D3511D">
        <w:rPr>
          <w:rStyle w:val="FootnoteReference"/>
          <w:iCs/>
        </w:rPr>
        <w:footnoteReference w:id="3"/>
      </w:r>
      <w:r w:rsidR="00222DEE" w:rsidRPr="00222DEE">
        <w:t>. Cây ăn quả (cam, bưởi) đang vào thời kỳ thu hoạch</w:t>
      </w:r>
      <w:r w:rsidR="00222DEE" w:rsidRPr="00D3511D">
        <w:rPr>
          <w:rStyle w:val="FootnoteReference"/>
          <w:iCs/>
        </w:rPr>
        <w:footnoteReference w:id="4"/>
      </w:r>
      <w:r w:rsidR="00222DEE" w:rsidRPr="00222DEE">
        <w:t>. Chăn nuôi phát triển tốt</w:t>
      </w:r>
      <w:r w:rsidR="00222DEE" w:rsidRPr="00D3511D">
        <w:rPr>
          <w:rStyle w:val="FootnoteReference"/>
          <w:iCs/>
        </w:rPr>
        <w:footnoteReference w:id="5"/>
      </w:r>
      <w:r w:rsidR="00222DEE" w:rsidRPr="00222DEE">
        <w:t>, các loại dịch bệnh được kiểm soát.</w:t>
      </w:r>
      <w:r w:rsidR="00222DEE" w:rsidRPr="00222DEE">
        <w:rPr>
          <w:szCs w:val="22"/>
        </w:rPr>
        <w:t xml:space="preserve"> </w:t>
      </w:r>
      <w:r w:rsidR="00222DEE" w:rsidRPr="00222DEE">
        <w:t>Công tác quản lý, bảo vệ rừng, phòng cháy chữa cháy rừng đảm bảo theo kế hoạch. Sản xuất nuôi trồng, khai thác thủy sản duy trì ổn định</w:t>
      </w:r>
      <w:r w:rsidR="00222DEE" w:rsidRPr="00D3511D">
        <w:rPr>
          <w:rStyle w:val="FootnoteReference"/>
          <w:iCs/>
        </w:rPr>
        <w:footnoteReference w:id="6"/>
      </w:r>
      <w:r w:rsidR="00222DEE" w:rsidRPr="00222DEE">
        <w:t>.</w:t>
      </w:r>
    </w:p>
    <w:p w14:paraId="3D578FC0" w14:textId="7C74C6D4" w:rsidR="00222DEE" w:rsidRPr="00222DEE" w:rsidRDefault="00222DEE" w:rsidP="00A52E2A">
      <w:pPr>
        <w:jc w:val="both"/>
        <w:rPr>
          <w:rFonts w:eastAsia="Times New Roman"/>
          <w:iCs/>
          <w:color w:val="000000"/>
        </w:rPr>
      </w:pPr>
      <w:r w:rsidRPr="00BB2EB5">
        <w:rPr>
          <w:rFonts w:eastAsia="Times New Roman"/>
          <w:b/>
          <w:i/>
          <w:color w:val="000000"/>
        </w:rPr>
        <w:t>Chương trình xây dựng NTM tiếp tục được tập trung chỉ đạo</w:t>
      </w:r>
      <w:r w:rsidRPr="00BB2EB5">
        <w:rPr>
          <w:b/>
          <w:i/>
        </w:rPr>
        <w:t>.</w:t>
      </w:r>
      <w:r w:rsidRPr="00222DEE">
        <w:rPr>
          <w:rFonts w:eastAsia="Times New Roman"/>
          <w:iCs/>
          <w:color w:val="000000"/>
        </w:rPr>
        <w:t xml:space="preserve"> Từ đầu năm đến nay có 02 huyện đạt chuẩn NTM (Lộc Hà, Kỳ Anh), 5 xã đạt chuẩn NTM nâng cao và 2 xã đạt chuẩn NTM kiểu mẫu; lũy kế đến nay tỉnh có 181/181 xã đạt chuẩn NTM, 65 xã đạt chuẩn NTM nâng cao, 17 xã đạt chuẩn NTM kiểu mẫu, 10/13 đơn vị cấp huyện đạt chuẩn/hoàn thành nhiệm vụ xây dựng NTM.</w:t>
      </w:r>
      <w:r w:rsidRPr="00222DEE">
        <w:rPr>
          <w:szCs w:val="22"/>
        </w:rPr>
        <w:t xml:space="preserve"> </w:t>
      </w:r>
    </w:p>
    <w:p w14:paraId="633283D4" w14:textId="1A03BB3D" w:rsidR="00222DEE" w:rsidRPr="00222DEE" w:rsidRDefault="00222DEE" w:rsidP="00A52E2A">
      <w:pPr>
        <w:ind w:firstLine="567"/>
        <w:jc w:val="both"/>
        <w:rPr>
          <w:color w:val="000000"/>
        </w:rPr>
      </w:pPr>
      <w:r w:rsidRPr="00BB2EB5">
        <w:rPr>
          <w:rFonts w:eastAsia="Times New Roman"/>
          <w:b/>
          <w:i/>
        </w:rPr>
        <w:t>Dịch vụ, du lịch tăng trưởng khá; xuất khẩu còn gặp khó khăn</w:t>
      </w:r>
      <w:r w:rsidRPr="00BB2EB5">
        <w:rPr>
          <w:rFonts w:eastAsia="Times New Roman"/>
          <w:b/>
          <w:i/>
          <w:iCs/>
        </w:rPr>
        <w:t>.</w:t>
      </w:r>
      <w:r w:rsidRPr="00222DEE">
        <w:rPr>
          <w:rFonts w:eastAsia="Times New Roman"/>
          <w:iCs/>
        </w:rPr>
        <w:t xml:space="preserve"> Tổng mức doanh thu bán lẻ hàng hóa, dịch vụ 9 tháng ước đạt 51.600 tỷ đồng, tăng 19% so với cùng kỳ năm trước. Du lịch đón gần 5 triệu lượt khách tham quan, vượt 28% so với cả năm 2019 (năm trước dịch COVID-19). Kim ngạch xuất khẩu 9 tháng ước đạt 1,7 tỷ đô la Mỹ, giảm 18% so với cùng kỳ, trong đó hầu hết các mặt hàng xuất khẩu chủ lực của tỉnh (thép, dăm gỗ, sợi, hàng may mặc) đều giảm do ảnh hưởng chung từ tình hình kinh tế toàn cầu. </w:t>
      </w:r>
    </w:p>
    <w:p w14:paraId="23F83602" w14:textId="7FBA59C5" w:rsidR="00222DEE" w:rsidRPr="00A52E2A" w:rsidRDefault="00222DEE" w:rsidP="00A52E2A">
      <w:pPr>
        <w:jc w:val="both"/>
        <w:rPr>
          <w:color w:val="000000"/>
        </w:rPr>
      </w:pPr>
      <w:bookmarkStart w:id="2" w:name="_Hlk162507359"/>
      <w:r w:rsidRPr="00BB2EB5">
        <w:rPr>
          <w:b/>
          <w:i/>
          <w:color w:val="000000"/>
        </w:rPr>
        <w:t>Tổng thu ngân sách trên địa bàn</w:t>
      </w:r>
      <w:r w:rsidRPr="00A52E2A">
        <w:rPr>
          <w:color w:val="000000"/>
        </w:rPr>
        <w:t xml:space="preserve"> ước đạt 13.850 tỷ đồng</w:t>
      </w:r>
      <w:r w:rsidRPr="00A52E2A">
        <w:rPr>
          <w:i/>
          <w:color w:val="000000"/>
        </w:rPr>
        <w:t xml:space="preserve">, </w:t>
      </w:r>
      <w:r w:rsidRPr="00A52E2A">
        <w:rPr>
          <w:color w:val="000000"/>
        </w:rPr>
        <w:t>đạt 79% dự toán, tăng 7% so với cùng kỳ; trong đó: Thu nội địa ước đạt 7.350 tỷ đồng, đạt 91% dự toán, tăng 13% so với cùng kỳ (thu tiền đất ước đạt 2.200 tỷ đồng, đạt 116% dự toán, tăng 64% so với cùng kỳ; thu thuế phí ước đạt 5.150 tỷ đồng, đạt 83% dự toán, tương đương cùng kỳ); Thu xuất nhập khẩu đạt 6.500 tỷ đồng, đạt 69% dự toán, tăng 2% so với cùng kỳ.</w:t>
      </w:r>
    </w:p>
    <w:bookmarkEnd w:id="2"/>
    <w:p w14:paraId="043CA3FA" w14:textId="27C5EDA9" w:rsidR="00222DEE" w:rsidRPr="00222DEE" w:rsidRDefault="00222DEE" w:rsidP="00A52E2A">
      <w:pPr>
        <w:jc w:val="both"/>
        <w:rPr>
          <w:rFonts w:eastAsia="Times New Roman"/>
          <w:iCs/>
        </w:rPr>
      </w:pPr>
      <w:r w:rsidRPr="00BB2EB5">
        <w:rPr>
          <w:rFonts w:eastAsia="Times New Roman"/>
          <w:b/>
          <w:i/>
        </w:rPr>
        <w:t>Tập trung triển khai kế hoạch đầu tư công</w:t>
      </w:r>
      <w:bookmarkStart w:id="3" w:name="_Hlk167871685"/>
      <w:r w:rsidRPr="00222DEE">
        <w:rPr>
          <w:rFonts w:eastAsia="Times New Roman"/>
          <w:i/>
        </w:rPr>
        <w:t>;</w:t>
      </w:r>
      <w:bookmarkStart w:id="4" w:name="_Hlk167871709"/>
      <w:bookmarkEnd w:id="3"/>
      <w:r w:rsidRPr="00222DEE">
        <w:rPr>
          <w:szCs w:val="22"/>
        </w:rPr>
        <w:t xml:space="preserve"> </w:t>
      </w:r>
      <w:r w:rsidR="00BB2EB5">
        <w:rPr>
          <w:rFonts w:eastAsia="Times New Roman"/>
          <w:iCs/>
        </w:rPr>
        <w:t>đến ngày 22/9/2024 đạt 4.279 tỷ đồng, đạt 81</w:t>
      </w:r>
      <w:r w:rsidRPr="00222DEE">
        <w:rPr>
          <w:rFonts w:eastAsia="Times New Roman"/>
          <w:iCs/>
        </w:rPr>
        <w:t>% kế hoạch Thủ tướng Chính phủ giao</w:t>
      </w:r>
      <w:r w:rsidR="00BB2EB5">
        <w:rPr>
          <w:rFonts w:eastAsia="Times New Roman"/>
          <w:iCs/>
        </w:rPr>
        <w:t xml:space="preserve"> (cả nước ước đạt 42,6%)</w:t>
      </w:r>
      <w:r w:rsidRPr="00222DEE">
        <w:rPr>
          <w:rFonts w:eastAsia="Times New Roman"/>
          <w:iCs/>
        </w:rPr>
        <w:t xml:space="preserve">, </w:t>
      </w:r>
      <w:r w:rsidR="00AF7B97">
        <w:rPr>
          <w:rFonts w:eastAsia="Times New Roman"/>
          <w:iCs/>
        </w:rPr>
        <w:t xml:space="preserve">đạt </w:t>
      </w:r>
      <w:r w:rsidR="00BB2EB5">
        <w:rPr>
          <w:rFonts w:eastAsia="Times New Roman"/>
          <w:iCs/>
        </w:rPr>
        <w:t>49</w:t>
      </w:r>
      <w:r w:rsidRPr="00222DEE">
        <w:rPr>
          <w:rFonts w:eastAsia="Times New Roman"/>
          <w:iCs/>
        </w:rPr>
        <w:t>% kế hoạch tỉnh giao.</w:t>
      </w:r>
      <w:bookmarkEnd w:id="4"/>
      <w:r w:rsidRPr="00222DEE">
        <w:rPr>
          <w:rFonts w:eastAsia="Times New Roman"/>
          <w:iCs/>
        </w:rPr>
        <w:t xml:space="preserve"> Trong đó, dự án do bộ, ngành q</w:t>
      </w:r>
      <w:r w:rsidR="00D3511D">
        <w:rPr>
          <w:rFonts w:eastAsia="Times New Roman"/>
          <w:iCs/>
        </w:rPr>
        <w:t>uản lý đạt 497 tỷ đồng, đạt 57</w:t>
      </w:r>
      <w:r w:rsidRPr="00222DEE">
        <w:rPr>
          <w:rFonts w:eastAsia="Times New Roman"/>
          <w:iCs/>
        </w:rPr>
        <w:t>% kế hoạch Thủ tướng Chính phủ giao, 52,4% kế hoạch tỉnh giao; dự án do địa phương quản lý đạt 3.752 tỷ đồng, đạt 85% kế hoạc</w:t>
      </w:r>
      <w:r w:rsidR="00D3511D">
        <w:rPr>
          <w:rFonts w:eastAsia="Times New Roman"/>
          <w:iCs/>
        </w:rPr>
        <w:t>h Thủ tướng Chính phủ giao, 48</w:t>
      </w:r>
      <w:r w:rsidRPr="00222DEE">
        <w:rPr>
          <w:rFonts w:eastAsia="Times New Roman"/>
          <w:iCs/>
        </w:rPr>
        <w:t>% kế hoạch tỉnh giao.</w:t>
      </w:r>
    </w:p>
    <w:p w14:paraId="256B589B" w14:textId="298F7379" w:rsidR="00222DEE" w:rsidRPr="00222DEE" w:rsidRDefault="00222DEE" w:rsidP="00A52E2A">
      <w:pPr>
        <w:jc w:val="both"/>
        <w:rPr>
          <w:rFonts w:eastAsia="Times New Roman"/>
          <w:iCs/>
        </w:rPr>
      </w:pPr>
      <w:r w:rsidRPr="00AF7B97">
        <w:rPr>
          <w:rFonts w:eastAsia="Times New Roman"/>
          <w:b/>
          <w:i/>
        </w:rPr>
        <w:t>Công tác huy động vốn, hoạt động tín dụng được tập trung chỉ đạo.</w:t>
      </w:r>
      <w:r w:rsidRPr="00222DEE">
        <w:rPr>
          <w:rFonts w:eastAsia="Times New Roman"/>
          <w:i/>
        </w:rPr>
        <w:t xml:space="preserve"> </w:t>
      </w:r>
      <w:r w:rsidRPr="00222DEE">
        <w:rPr>
          <w:rFonts w:eastAsia="Times New Roman"/>
          <w:iCs/>
        </w:rPr>
        <w:t xml:space="preserve">Nguồn vốn huy động ước đạt 112.000 tỷ đồng, tăng 11,4% so với cuối năm 2023. Dư nợ </w:t>
      </w:r>
      <w:r w:rsidRPr="00222DEE">
        <w:rPr>
          <w:rFonts w:eastAsia="Times New Roman"/>
          <w:iCs/>
        </w:rPr>
        <w:lastRenderedPageBreak/>
        <w:t>cho vay ước đạt 105.000 tỷ đồng, tăng 9,32%. Tỷ lệ nợ xấu nội bảng ở mức 1,25%.</w:t>
      </w:r>
    </w:p>
    <w:p w14:paraId="419CD002" w14:textId="77777777" w:rsidR="00AF7B97" w:rsidRDefault="00222DEE" w:rsidP="00AF7B97">
      <w:pPr>
        <w:jc w:val="both"/>
        <w:rPr>
          <w:color w:val="000000"/>
        </w:rPr>
      </w:pPr>
      <w:bookmarkStart w:id="5" w:name="_Hlk175665686"/>
      <w:r w:rsidRPr="00AF7B97">
        <w:rPr>
          <w:b/>
          <w:i/>
          <w:color w:val="000000"/>
        </w:rPr>
        <w:t xml:space="preserve"> Thành lập mới 987 doanh nghiệp, đơn vị trực với tổng vốn đăng ký hơn 5.000 tỷ đồng</w:t>
      </w:r>
      <w:r w:rsidRPr="00A52E2A">
        <w:rPr>
          <w:i/>
          <w:color w:val="000000"/>
        </w:rPr>
        <w:t xml:space="preserve"> (</w:t>
      </w:r>
      <w:r w:rsidRPr="00A52E2A">
        <w:rPr>
          <w:color w:val="000000"/>
        </w:rPr>
        <w:t xml:space="preserve">tăng 7% về số lượng, 48% về quy mô); </w:t>
      </w:r>
      <w:r w:rsidR="00AF7B97">
        <w:rPr>
          <w:color w:val="000000"/>
        </w:rPr>
        <w:t>số doanh nghiệp hoạt động trở lại tăng 7%, doanh nghiệp giải thể tăng 3%, doanh nghiệp tạm ngừng hoạt động tăng 12%</w:t>
      </w:r>
      <w:r w:rsidR="00AF7B97">
        <w:rPr>
          <w:rStyle w:val="FootnoteReference"/>
          <w:color w:val="000000"/>
        </w:rPr>
        <w:footnoteReference w:id="7"/>
      </w:r>
      <w:r w:rsidRPr="00A52E2A">
        <w:rPr>
          <w:color w:val="000000"/>
        </w:rPr>
        <w:t xml:space="preserve">. </w:t>
      </w:r>
      <w:r w:rsidRPr="00222DEE">
        <w:rPr>
          <w:color w:val="000000"/>
        </w:rPr>
        <w:t>Chấp thuận chủ trương 19 dự án đầu tư trong nước tổng vốn đăng ký hơn 15.200 tỷ đồng</w:t>
      </w:r>
      <w:r w:rsidR="00AF7B97">
        <w:rPr>
          <w:rStyle w:val="FootnoteReference"/>
          <w:color w:val="000000"/>
        </w:rPr>
        <w:footnoteReference w:id="8"/>
      </w:r>
      <w:bookmarkStart w:id="6" w:name="_Hlk175665767"/>
      <w:r w:rsidRPr="00222DEE">
        <w:rPr>
          <w:color w:val="000000"/>
        </w:rPr>
        <w:t>.</w:t>
      </w:r>
      <w:bookmarkEnd w:id="5"/>
      <w:bookmarkEnd w:id="6"/>
    </w:p>
    <w:p w14:paraId="19C5123B" w14:textId="6D66AB5D" w:rsidR="00222DEE" w:rsidRPr="00AF7B97" w:rsidRDefault="00AF7B97" w:rsidP="00A52E2A">
      <w:pPr>
        <w:jc w:val="both"/>
        <w:rPr>
          <w:color w:val="000000"/>
        </w:rPr>
      </w:pPr>
      <w:r w:rsidRPr="00AF7B97">
        <w:rPr>
          <w:rFonts w:eastAsia="Times New Roman"/>
          <w:b/>
          <w:i/>
        </w:rPr>
        <w:t>Tập trung triển khai</w:t>
      </w:r>
      <w:r w:rsidR="00222DEE" w:rsidRPr="00AF7B97">
        <w:rPr>
          <w:rFonts w:eastAsia="Times New Roman"/>
          <w:b/>
          <w:i/>
        </w:rPr>
        <w:t xml:space="preserve"> thực hiện Quy hoạch tỉnh;</w:t>
      </w:r>
      <w:r w:rsidR="00222DEE" w:rsidRPr="00222DEE">
        <w:rPr>
          <w:rFonts w:eastAsia="Times New Roman"/>
          <w:iCs/>
        </w:rPr>
        <w:t xml:space="preserve"> </w:t>
      </w:r>
      <w:r>
        <w:rPr>
          <w:rFonts w:eastAsia="Times New Roman"/>
          <w:iCs/>
        </w:rPr>
        <w:t>Kế hoạch thực hiện Q</w:t>
      </w:r>
      <w:r w:rsidR="00222DEE" w:rsidRPr="00222DEE">
        <w:rPr>
          <w:rFonts w:eastAsia="Times New Roman"/>
          <w:iCs/>
        </w:rPr>
        <w:t>uy hoạch</w:t>
      </w:r>
      <w:r>
        <w:rPr>
          <w:rFonts w:eastAsia="Times New Roman"/>
          <w:iCs/>
        </w:rPr>
        <w:t xml:space="preserve"> tỉnh</w:t>
      </w:r>
      <w:r w:rsidR="00222DEE" w:rsidRPr="00222DEE">
        <w:rPr>
          <w:rFonts w:eastAsia="Times New Roman"/>
          <w:iCs/>
        </w:rPr>
        <w:t xml:space="preserve"> đã được Thủ tướng Chính phủ phê duyệt</w:t>
      </w:r>
      <w:r>
        <w:rPr>
          <w:rFonts w:eastAsia="Times New Roman"/>
          <w:iCs/>
        </w:rPr>
        <w:t xml:space="preserve"> (Quyết định số </w:t>
      </w:r>
      <w:r w:rsidRPr="00AF7B97">
        <w:t> 696/QĐ-TTg ngày 18/7/2024</w:t>
      </w:r>
      <w:r>
        <w:t>)</w:t>
      </w:r>
      <w:r w:rsidR="00222DEE" w:rsidRPr="00222DEE">
        <w:rPr>
          <w:rFonts w:eastAsia="Times New Roman"/>
          <w:iCs/>
        </w:rPr>
        <w:t xml:space="preserve">; </w:t>
      </w:r>
      <w:bookmarkStart w:id="7" w:name="_Hlk167871953"/>
      <w:r>
        <w:rPr>
          <w:rFonts w:eastAsia="Times New Roman"/>
          <w:iCs/>
        </w:rPr>
        <w:t>rà soát, điều chỉnh Q</w:t>
      </w:r>
      <w:r w:rsidR="00222DEE" w:rsidRPr="00222DEE">
        <w:rPr>
          <w:rFonts w:eastAsia="Times New Roman"/>
          <w:iCs/>
        </w:rPr>
        <w:t>uy hoạch</w:t>
      </w:r>
      <w:r>
        <w:rPr>
          <w:rFonts w:eastAsia="Times New Roman"/>
          <w:iCs/>
        </w:rPr>
        <w:t xml:space="preserve"> tỉnh</w:t>
      </w:r>
      <w:r w:rsidR="00222DEE" w:rsidRPr="00222DEE">
        <w:rPr>
          <w:rFonts w:eastAsia="Times New Roman"/>
          <w:iCs/>
        </w:rPr>
        <w:t xml:space="preserve"> đảm bảo thống nhất quy h</w:t>
      </w:r>
      <w:r>
        <w:rPr>
          <w:rFonts w:eastAsia="Times New Roman"/>
          <w:iCs/>
        </w:rPr>
        <w:t>oạch cấp quốc gia, cấp vùng và p</w:t>
      </w:r>
      <w:r w:rsidR="00222DEE" w:rsidRPr="00222DEE">
        <w:rPr>
          <w:rFonts w:eastAsia="Times New Roman"/>
          <w:iCs/>
        </w:rPr>
        <w:t>hương án sắp xếp đơn vị hành chính</w:t>
      </w:r>
      <w:bookmarkEnd w:id="7"/>
      <w:r w:rsidR="00222DEE" w:rsidRPr="00222DEE">
        <w:rPr>
          <w:rFonts w:eastAsia="Times New Roman"/>
          <w:iCs/>
        </w:rPr>
        <w:t xml:space="preserve">; </w:t>
      </w:r>
      <w:r w:rsidR="00222DEE" w:rsidRPr="00222DEE">
        <w:rPr>
          <w:color w:val="000000"/>
        </w:rPr>
        <w:t>đẩy nhanh tiến độ thực hiện các dự án đã ký kết</w:t>
      </w:r>
      <w:r w:rsidR="00222DEE" w:rsidRPr="00222DEE">
        <w:rPr>
          <w:color w:val="000000"/>
          <w:vertAlign w:val="superscript"/>
        </w:rPr>
        <w:footnoteReference w:id="9"/>
      </w:r>
      <w:r w:rsidR="00222DEE" w:rsidRPr="00222DEE">
        <w:rPr>
          <w:color w:val="000000"/>
        </w:rPr>
        <w:t xml:space="preserve">. </w:t>
      </w:r>
      <w:r w:rsidR="00222DEE" w:rsidRPr="00222DEE">
        <w:rPr>
          <w:rFonts w:eastAsia="Times New Roman"/>
          <w:iCs/>
        </w:rPr>
        <w:t xml:space="preserve">Phối hợp Nhóm tư vấn phát triển bền vững Hà Tĩnh và Viện Kinh tế Việt Nam tổ chức thành công Hội thảo chuyển đổi xanh, tăng trưởng xanh; đề ra các giải pháp phát triển bền vững theo định hướng quy hoạch. </w:t>
      </w:r>
    </w:p>
    <w:p w14:paraId="38592A90" w14:textId="27E1FDA4" w:rsidR="00222DEE" w:rsidRPr="00A52E2A" w:rsidRDefault="00222DEE" w:rsidP="00A52E2A">
      <w:pPr>
        <w:jc w:val="both"/>
        <w:rPr>
          <w:color w:val="000000"/>
        </w:rPr>
      </w:pPr>
      <w:r w:rsidRPr="00AF7B97">
        <w:rPr>
          <w:rFonts w:eastAsia="Times New Roman"/>
          <w:b/>
          <w:i/>
        </w:rPr>
        <w:t>Tăng cường công tác quản lý xây dựng, giao thông, tài nguyên môi trường.</w:t>
      </w:r>
      <w:r w:rsidRPr="00222DEE">
        <w:rPr>
          <w:rFonts w:eastAsia="Times New Roman"/>
          <w:i/>
        </w:rPr>
        <w:t xml:space="preserve"> </w:t>
      </w:r>
      <w:r w:rsidRPr="00222DEE">
        <w:rPr>
          <w:rFonts w:eastAsia="Times New Roman"/>
          <w:iCs/>
        </w:rPr>
        <w:t>Tập trung hoàn thiện nhiệm vụ điều chỉnh Quy hoạch chung TP. Hà Tĩnh, đô thị mới Nghi Xuân; điều chỉnh quy hoạch các KKT Vũng Áng, Cầu Treo. Tập trung giải quyết vướng mắc về hồ sơ thủ tục, mặt bằng, đẩy nhanh các dự á</w:t>
      </w:r>
      <w:r w:rsidR="00781A1C">
        <w:rPr>
          <w:rFonts w:eastAsia="Times New Roman"/>
          <w:iCs/>
        </w:rPr>
        <w:t>n hạ tầng giao thông trọng điểm;</w:t>
      </w:r>
      <w:r w:rsidRPr="00222DEE">
        <w:rPr>
          <w:rFonts w:eastAsia="Times New Roman"/>
          <w:iCs/>
        </w:rPr>
        <w:t xml:space="preserve"> </w:t>
      </w:r>
      <w:r w:rsidR="00781A1C">
        <w:rPr>
          <w:rFonts w:eastAsia="Times New Roman"/>
          <w:iCs/>
        </w:rPr>
        <w:t>d</w:t>
      </w:r>
      <w:r w:rsidRPr="00222DEE">
        <w:rPr>
          <w:rFonts w:eastAsia="Times New Roman"/>
          <w:iCs/>
        </w:rPr>
        <w:t>ự án cao tốc Bắc - Nam đoạn qua Hà Tĩnh đã hoàn thành 55% kế hoạch</w:t>
      </w:r>
      <w:r w:rsidRPr="00222DEE">
        <w:rPr>
          <w:rFonts w:eastAsia="Times New Roman"/>
          <w:iCs/>
          <w:vertAlign w:val="superscript"/>
        </w:rPr>
        <w:footnoteReference w:id="10"/>
      </w:r>
      <w:r w:rsidRPr="00222DEE">
        <w:rPr>
          <w:rFonts w:eastAsia="Times New Roman"/>
          <w:iCs/>
        </w:rPr>
        <w:t xml:space="preserve">. </w:t>
      </w:r>
      <w:bookmarkStart w:id="9" w:name="_Hlk167872539"/>
      <w:r w:rsidRPr="00222DEE">
        <w:rPr>
          <w:rFonts w:eastAsia="Times New Roman"/>
          <w:iCs/>
        </w:rPr>
        <w:t>Xây dựng các quy định, hướng dẫn thực hiện Luật Đất đai năm 2024 thuộc thẩm quyền của tỉnh; xây dựng quyết định ban hành một số chỉ tiêu làm căn cứ xác định giá đất cụ thể; kế hoạch phân loại chất thải rắn sinh hoạt tại nguồn trên địa bàn tỉnh gắn với chỉ đạo triển khai Đề án thu gom, vận chuyển, xử lý chất thải rắn sinh hoạt.</w:t>
      </w:r>
      <w:bookmarkEnd w:id="9"/>
    </w:p>
    <w:p w14:paraId="4FC2BAF1" w14:textId="77777777" w:rsidR="00222DEE" w:rsidRPr="00A52E2A" w:rsidRDefault="00222DEE" w:rsidP="00A52E2A">
      <w:pPr>
        <w:numPr>
          <w:ilvl w:val="1"/>
          <w:numId w:val="14"/>
        </w:numPr>
        <w:jc w:val="both"/>
        <w:outlineLvl w:val="1"/>
      </w:pPr>
      <w:r w:rsidRPr="00A52E2A">
        <w:rPr>
          <w:b/>
        </w:rPr>
        <w:t>Về văn hóa, xã hội</w:t>
      </w:r>
    </w:p>
    <w:p w14:paraId="7C8A8737" w14:textId="6842A5F3" w:rsidR="00222DEE" w:rsidRPr="00222DEE" w:rsidRDefault="00222DEE" w:rsidP="00A52E2A">
      <w:pPr>
        <w:shd w:val="clear" w:color="auto" w:fill="FFFFFF"/>
        <w:tabs>
          <w:tab w:val="left" w:pos="720"/>
        </w:tabs>
        <w:jc w:val="both"/>
        <w:rPr>
          <w:color w:val="000000"/>
        </w:rPr>
      </w:pPr>
      <w:r w:rsidRPr="00781A1C">
        <w:rPr>
          <w:b/>
          <w:i/>
          <w:iCs/>
          <w:color w:val="000000"/>
        </w:rPr>
        <w:t>Ban hành kế hoạch thực hiện Nghị quyết số 18/NQ-TU của Tỉnh ủy về phát triển văn hóa và con người Hà Tĩnh trong giai đoạn mới</w:t>
      </w:r>
      <w:r w:rsidRPr="00781A1C">
        <w:rPr>
          <w:b/>
          <w:color w:val="000000"/>
        </w:rPr>
        <w:t>.</w:t>
      </w:r>
      <w:r w:rsidRPr="00222DEE">
        <w:rPr>
          <w:color w:val="000000"/>
        </w:rPr>
        <w:t xml:space="preserve"> Xếp hạng 14 di tích lịch sử - văn hóa cấp tỉnh; hoàn thiện hồ sơ khoa học 06 di tích đề nghị xếp hạng cấp quốc gia</w:t>
      </w:r>
      <w:r w:rsidRPr="00D3511D">
        <w:rPr>
          <w:rFonts w:eastAsia="Times New Roman"/>
          <w:iCs/>
          <w:vertAlign w:val="superscript"/>
        </w:rPr>
        <w:footnoteReference w:id="11"/>
      </w:r>
      <w:r w:rsidRPr="00222DEE">
        <w:rPr>
          <w:color w:val="000000"/>
        </w:rPr>
        <w:t xml:space="preserve">; hoàn thiện Hồ sơ di tích Mộ và nhà thờ Lê Hữu Trác đề nghị xếp hạng di tích quốc gia đặc biệt. Tổ chức các hoạt động kỷ niệm 120 năm ngày sinh Tổng bí thư Trần Phú; triển khai các hoạt động trong khuôn khổ kỷ niệm 300 </w:t>
      </w:r>
      <w:r w:rsidRPr="00222DEE">
        <w:rPr>
          <w:color w:val="000000"/>
        </w:rPr>
        <w:lastRenderedPageBreak/>
        <w:t>năm Ngày sinh Hải Thượng Lãn Ông Lê Hữu Trác, Festival về miền Ví, Giặm - Kết nối tinh hoa di sản.</w:t>
      </w:r>
    </w:p>
    <w:p w14:paraId="697236C0" w14:textId="2A3E0643" w:rsidR="00222DEE" w:rsidRPr="00222DEE" w:rsidRDefault="00222DEE" w:rsidP="00A52E2A">
      <w:pPr>
        <w:jc w:val="both"/>
      </w:pPr>
      <w:bookmarkStart w:id="10" w:name="_Hlk175666072"/>
      <w:r w:rsidRPr="00781A1C">
        <w:rPr>
          <w:b/>
          <w:i/>
          <w:iCs/>
        </w:rPr>
        <w:t>Ngành giáo dục hoàn thành tốt nhiệm vụ năm học 2023-2024.</w:t>
      </w:r>
      <w:r w:rsidRPr="00222DEE">
        <w:rPr>
          <w:i/>
          <w:iCs/>
        </w:rPr>
        <w:t xml:space="preserve"> </w:t>
      </w:r>
      <w:r w:rsidR="00781A1C" w:rsidRPr="00781A1C">
        <w:rPr>
          <w:iCs/>
        </w:rPr>
        <w:t>Tiếp tục củng cố và nâng cao chất lượng giáo dục toàn diện;</w:t>
      </w:r>
      <w:r w:rsidR="00781A1C">
        <w:rPr>
          <w:b/>
          <w:iCs/>
        </w:rPr>
        <w:t xml:space="preserve"> </w:t>
      </w:r>
      <w:r w:rsidR="00781A1C">
        <w:t>x</w:t>
      </w:r>
      <w:r w:rsidRPr="00222DEE">
        <w:t>ếp thứ 7 toàn quốc về điểm thi bình quân tốt nghiệp THPT; thứ 10 toàn quốc về số lượng học sinh đạt giải quốc gia, đạt Huy chương bạc Olympic Toán học quốc tế</w:t>
      </w:r>
      <w:bookmarkEnd w:id="10"/>
      <w:r w:rsidRPr="00222DEE">
        <w:t>. Quỹ hỗ trợ học sinh khó khăn vào đại học đang hỗ trợ cho 319 em với kinh phí gần 50 tỷ đồng</w:t>
      </w:r>
      <w:bookmarkStart w:id="11" w:name="_Hlk175666078"/>
      <w:r w:rsidRPr="00222DEE">
        <w:t>. Hoàn thiện Đề án chuyển Trường Đại học Hà Tĩnh thành trường đại học thành viên của Đại học Quốc gia Hà Nội trên cơ sở góp ý của Bộ Giáo dục và Đào tạo.</w:t>
      </w:r>
    </w:p>
    <w:bookmarkEnd w:id="11"/>
    <w:p w14:paraId="5DAB41A2" w14:textId="5183817C" w:rsidR="00222DEE" w:rsidRPr="00222DEE" w:rsidRDefault="00781A1C" w:rsidP="00A52E2A">
      <w:pPr>
        <w:jc w:val="both"/>
      </w:pPr>
      <w:r>
        <w:rPr>
          <w:i/>
          <w:iCs/>
        </w:rPr>
        <w:t xml:space="preserve">- </w:t>
      </w:r>
      <w:r>
        <w:rPr>
          <w:b/>
          <w:i/>
          <w:iCs/>
        </w:rPr>
        <w:t>Thực hiện tốt công tác phòng chống dịch bệnh, chăm sóc sức khỏe cho nhân dân</w:t>
      </w:r>
      <w:r w:rsidR="00222DEE" w:rsidRPr="00222DEE">
        <w:rPr>
          <w:i/>
          <w:iCs/>
        </w:rPr>
        <w:t xml:space="preserve">. </w:t>
      </w:r>
      <w:bookmarkStart w:id="12" w:name="_Hlk175666969"/>
      <w:r w:rsidR="00222DEE" w:rsidRPr="00222DEE">
        <w:t>Tăng cường công tác phòng, chống dịch bệnh như sốt xuất huyết, bạch hầu, ho gà...</w:t>
      </w:r>
      <w:bookmarkEnd w:id="12"/>
      <w:r w:rsidR="00222DEE" w:rsidRPr="00222DEE">
        <w:t xml:space="preserve"> Rà soát, xây dựng danh mục thuốc đấu thầu tập trung cấp địa phương. Sắp xếp các đơn vị sự nghiệp y tế công lập theo Kết luận số 98-KL/TU của Tỉnh ủy và Đề án của UBND tỉnh, hoàn thành bàn giao các bệnh viện tuyến huyện để thành lập TTYT tuyến huyện 3 chức năng về UBND huyện quản lý; hoàn thiện Đề án đầu tư phát triển Bệnh viện đa khoa thị xã Kỳ Anh đáp ứng nhu cầu chăm sóc sức khỏe người dân khu vực Nam Hà Tĩnh. Ban hành kế hoạch thực hiện Chiến lược quốc gia phát triển ngành dược; </w:t>
      </w:r>
      <w:bookmarkStart w:id="13" w:name="_Hlk175666985"/>
      <w:r w:rsidR="00222DEE" w:rsidRPr="00222DEE">
        <w:t>Chiến lược quốc gia về bảo vệ, chăm sóc và nâng cao sức khoẻ Nhân dân</w:t>
      </w:r>
      <w:bookmarkEnd w:id="13"/>
      <w:r w:rsidR="00222DEE" w:rsidRPr="00222DEE">
        <w:t>.</w:t>
      </w:r>
    </w:p>
    <w:p w14:paraId="0E01D48C" w14:textId="01F0DB9D" w:rsidR="00222DEE" w:rsidRPr="00222DEE" w:rsidRDefault="00222DEE" w:rsidP="00A52E2A">
      <w:pPr>
        <w:jc w:val="both"/>
      </w:pPr>
      <w:r w:rsidRPr="00781A1C">
        <w:rPr>
          <w:b/>
          <w:i/>
          <w:iCs/>
        </w:rPr>
        <w:t>Giải quyết việc làm, an sinh xã hội tiếp tục được chăm lo.</w:t>
      </w:r>
      <w:r w:rsidRPr="00222DEE">
        <w:t xml:space="preserve"> Ban hành kế hoạch triển khai Chương trình hành động số 36-CTr/TU ngày 03/4/2024 của Ban Thường vụ Tỉnh ủy thực hiện Nghị quyết số 42-NQ/TW của Ban Chấp hành Trung ương về tiếp tục đổi mới, nâng cao chất lượng chính sách xã hội; xây dựng kế hoạch triển khai Chỉ thị số 37-CT/TW ngày 10/7/2024 của Ban Bí thư về đổi mới công tác đào tạo nghề cho lao động nông thôn. Giải quyết việc làm cho hơn 18.300 người, đạt 80% kế hoạch. Thực hiện chính sách trợ giúp xã hội cho 530.045 lượt người với tổng kinh phí gần 360 tỷ đồng. Giao chỉ tiêu phát triển đối tượng tham gia BHXH, BHTN trên địa bàn tỉnh giai đoạn 2024-2025. </w:t>
      </w:r>
      <w:r w:rsidR="00781A1C">
        <w:t>Phát động ủ</w:t>
      </w:r>
      <w:r w:rsidRPr="00222DEE">
        <w:t>ng hộ hơn 46 tỷ đồng và hàng trăm tấn thực phẩm và nhu yếu phẩ</w:t>
      </w:r>
      <w:r w:rsidR="00781A1C">
        <w:t>m c</w:t>
      </w:r>
      <w:r w:rsidR="00781A1C" w:rsidRPr="00222DEE">
        <w:t xml:space="preserve">hia sẻ với </w:t>
      </w:r>
      <w:r w:rsidR="00781A1C">
        <w:t xml:space="preserve">các tỉnh và </w:t>
      </w:r>
      <w:r w:rsidR="00781A1C" w:rsidRPr="00222DEE">
        <w:t>đồng bào bị thiệt hại do bão số</w:t>
      </w:r>
      <w:r w:rsidR="00781A1C">
        <w:t xml:space="preserve"> 3.</w:t>
      </w:r>
    </w:p>
    <w:p w14:paraId="7743B986" w14:textId="21A999B4" w:rsidR="00222DEE" w:rsidRPr="00222DEE" w:rsidRDefault="00222DEE" w:rsidP="00A52E2A">
      <w:pPr>
        <w:jc w:val="both"/>
        <w:rPr>
          <w:highlight w:val="yellow"/>
        </w:rPr>
      </w:pPr>
      <w:r w:rsidRPr="00781A1C">
        <w:rPr>
          <w:b/>
          <w:i/>
          <w:iCs/>
        </w:rPr>
        <w:t>Tiếp tục triển khai các nhiệm vụ, dự án khoa học công nghệ cấp quốc gia, cấp tỉnh.</w:t>
      </w:r>
      <w:r w:rsidRPr="00222DEE">
        <w:t xml:space="preserve"> Tổ chức Hội thảo nhằm cải thiện, nâng cao Chỉ số đổi mới sáng tạo cấp địa phương (PII). Phát triển 06 nhãn hiệu cộng đồng cho các sản phẩm địa phương; hướng dẫn 125 tổ chức, cá nhân về trình tự, thủ tục xây dựng hồ sơ đăng ký bảo hộ sở hữu công nghiệp; xây dựng phương án, lộ trình phát triển sản phẩm Nhung hươu Hương Sơn.</w:t>
      </w:r>
    </w:p>
    <w:p w14:paraId="7C31527F" w14:textId="4141EB3B" w:rsidR="00222DEE" w:rsidRDefault="00222DEE" w:rsidP="00A52E2A">
      <w:pPr>
        <w:jc w:val="both"/>
      </w:pPr>
      <w:r w:rsidRPr="00781A1C">
        <w:rPr>
          <w:b/>
          <w:i/>
          <w:iCs/>
        </w:rPr>
        <w:t>Thực hiện tốt công tác thông tin tuyên truyền nhiệm vụ chính trị, văn hóa, phục hồi phát triển kinh tế xã hội.</w:t>
      </w:r>
      <w:r w:rsidRPr="00222DEE">
        <w:t xml:space="preserve"> Tổ chức Hội thảo định hướng, giải pháp phát triển kinh tế số Hà Tĩnh.</w:t>
      </w:r>
      <w:r w:rsidRPr="00222DEE">
        <w:rPr>
          <w:szCs w:val="22"/>
        </w:rPr>
        <w:t xml:space="preserve"> </w:t>
      </w:r>
      <w:r w:rsidRPr="00222DEE">
        <w:t>Nghiên cứu đầu tư Trung tâm điều hành, giám sát an toàn, an ninh mạng; hệ thống thông tin nguồn cấp tỉnh; tiếp tục hoàn thiện các hệ thống cơ sở dữ liệu kết nối quốc gia.</w:t>
      </w:r>
    </w:p>
    <w:p w14:paraId="1749BDFD" w14:textId="77777777" w:rsidR="009D3C8C" w:rsidRPr="00222DEE" w:rsidRDefault="009D3C8C" w:rsidP="00A52E2A">
      <w:pPr>
        <w:jc w:val="both"/>
      </w:pPr>
    </w:p>
    <w:p w14:paraId="0B36C60E" w14:textId="77777777" w:rsidR="00222DEE" w:rsidRPr="00A52E2A" w:rsidRDefault="00222DEE" w:rsidP="00A52E2A">
      <w:pPr>
        <w:numPr>
          <w:ilvl w:val="1"/>
          <w:numId w:val="14"/>
        </w:numPr>
        <w:jc w:val="both"/>
        <w:outlineLvl w:val="1"/>
      </w:pPr>
      <w:r w:rsidRPr="00A52E2A">
        <w:rPr>
          <w:b/>
        </w:rPr>
        <w:lastRenderedPageBreak/>
        <w:t>Về nội vụ, nội chính, đối ngoại</w:t>
      </w:r>
    </w:p>
    <w:p w14:paraId="4F58BA90" w14:textId="207AEE11" w:rsidR="00222DEE" w:rsidRPr="00A52E2A" w:rsidRDefault="00222DEE" w:rsidP="00A52E2A">
      <w:pPr>
        <w:jc w:val="both"/>
        <w:rPr>
          <w:color w:val="000000"/>
        </w:rPr>
      </w:pPr>
      <w:r w:rsidRPr="00781A1C">
        <w:rPr>
          <w:b/>
          <w:i/>
          <w:color w:val="000000"/>
        </w:rPr>
        <w:t>Tập trung khắc phục, duy trì và nâng cao các chỉ số cải cách hành chính năm 2024.</w:t>
      </w:r>
      <w:r w:rsidRPr="00A52E2A">
        <w:rPr>
          <w:i/>
          <w:color w:val="000000"/>
        </w:rPr>
        <w:t xml:space="preserve"> </w:t>
      </w:r>
      <w:r w:rsidRPr="00A52E2A">
        <w:rPr>
          <w:color w:val="000000"/>
        </w:rPr>
        <w:t xml:space="preserve">Xây dựng quy chế đào tạo, bồi dưỡng cán bộ, công chức, viên chức trong cơ quan hành chính và đơn vị sự nghiệp công lập; triển khai chính sách tín dụng hỗ trợ thanh niên khởi nghiệp, lập nghiệp. </w:t>
      </w:r>
      <w:r w:rsidR="00FC4058">
        <w:rPr>
          <w:color w:val="000000"/>
        </w:rPr>
        <w:t>H</w:t>
      </w:r>
      <w:r w:rsidRPr="00A52E2A">
        <w:rPr>
          <w:color w:val="000000"/>
        </w:rPr>
        <w:t>oàn thiện Đề án sắp xếp các đơn vị hành chính cấp huyện, cấp xã; tổ chức lấy ý kiến cử tri tại các địa phương theo quy định. Hướng dẫn các đơn vị, địa phương thực hiện mức lương cơ sở mới.</w:t>
      </w:r>
    </w:p>
    <w:p w14:paraId="19F9F7FD" w14:textId="381AFA02" w:rsidR="00222DEE" w:rsidRPr="00222DEE" w:rsidRDefault="00222DEE" w:rsidP="00A52E2A">
      <w:pPr>
        <w:jc w:val="both"/>
        <w:rPr>
          <w:color w:val="000000"/>
        </w:rPr>
      </w:pPr>
      <w:r w:rsidRPr="00781A1C">
        <w:rPr>
          <w:b/>
          <w:i/>
          <w:iCs/>
          <w:color w:val="000000"/>
        </w:rPr>
        <w:t>Duy trì nghiêm chế độ trực sẵn sàng chiến đấu, giữ vững ổn định an ninh chính trị, trật tự an toàn xã hội.</w:t>
      </w:r>
      <w:r w:rsidRPr="00222DEE">
        <w:rPr>
          <w:color w:val="000000"/>
        </w:rPr>
        <w:t xml:space="preserve"> </w:t>
      </w:r>
      <w:r w:rsidR="00781A1C">
        <w:rPr>
          <w:color w:val="000000"/>
        </w:rPr>
        <w:t>Tổ chức giao, đón nhận quân; luyện tập, huấn luyện cho các đối tượng theo đúng kế hoạch; t</w:t>
      </w:r>
      <w:r w:rsidRPr="00222DEE">
        <w:rPr>
          <w:color w:val="000000"/>
        </w:rPr>
        <w:t xml:space="preserve">ổ chức </w:t>
      </w:r>
      <w:r w:rsidR="00781A1C">
        <w:rPr>
          <w:color w:val="000000"/>
        </w:rPr>
        <w:t xml:space="preserve">tốt </w:t>
      </w:r>
      <w:r w:rsidRPr="00222DEE">
        <w:rPr>
          <w:color w:val="000000"/>
        </w:rPr>
        <w:t xml:space="preserve">diễn tập khu vực phòng thủ các huyện Thạch Hà, Can Lộc, Đức Thọ, Hương Khê; diễn tập phòng chống bão lụt, tìm kiếm cứu nạn cho thị xã Kỳ Anh. Tổ chức Đại hội thi đua quyết thắng lực lượng vũ trang tỉnh giai đoạn 2019-2024; đào tạo, tập huấn cho cán bộ quân sự tỉnh Bolikhămxay theo Biên bản ghi nhớ giữa 2 tỉnh. </w:t>
      </w:r>
    </w:p>
    <w:p w14:paraId="25AB57F0" w14:textId="716176A3" w:rsidR="00222DEE" w:rsidRPr="00222DEE" w:rsidRDefault="00222DEE" w:rsidP="00A52E2A">
      <w:pPr>
        <w:jc w:val="both"/>
        <w:rPr>
          <w:color w:val="000000"/>
        </w:rPr>
      </w:pPr>
      <w:r w:rsidRPr="00781A1C">
        <w:rPr>
          <w:b/>
          <w:i/>
          <w:iCs/>
          <w:color w:val="000000"/>
        </w:rPr>
        <w:t>Công tác đấu tranh tội phạm xâm phạm trật tự xã hội được triển khai quyết liệt, hiệu quả</w:t>
      </w:r>
      <w:r w:rsidRPr="00781A1C">
        <w:rPr>
          <w:b/>
          <w:color w:val="000000"/>
        </w:rPr>
        <w:t>;</w:t>
      </w:r>
      <w:r w:rsidRPr="00222DEE">
        <w:rPr>
          <w:color w:val="000000"/>
        </w:rPr>
        <w:t xml:space="preserve"> kéo giảm 5,8% tội phạm hình sự so với cùng kỳ năm 2023; tỷ lệ điều tra, khám phá tội phạm đạ</w:t>
      </w:r>
      <w:r w:rsidR="00572A68">
        <w:rPr>
          <w:color w:val="000000"/>
        </w:rPr>
        <w:t>t 89%;</w:t>
      </w:r>
      <w:r w:rsidRPr="00222DEE">
        <w:rPr>
          <w:color w:val="000000"/>
        </w:rPr>
        <w:t xml:space="preserve"> phá chuyên án, triệt phá đường dây mua bán người, lừa đảo quốc tế ở Đặc khu kinh tế Tam giác vàng của Lào</w:t>
      </w:r>
      <w:r w:rsidRPr="00D3511D">
        <w:rPr>
          <w:rFonts w:eastAsia="Times New Roman"/>
          <w:iCs/>
          <w:vertAlign w:val="superscript"/>
        </w:rPr>
        <w:footnoteReference w:id="12"/>
      </w:r>
      <w:r w:rsidRPr="00222DEE">
        <w:rPr>
          <w:color w:val="000000"/>
        </w:rPr>
        <w:t xml:space="preserve">. </w:t>
      </w:r>
    </w:p>
    <w:p w14:paraId="3959606A" w14:textId="6BFD56E7" w:rsidR="00222DEE" w:rsidRPr="00A52E2A" w:rsidRDefault="00222DEE" w:rsidP="00A52E2A">
      <w:pPr>
        <w:jc w:val="both"/>
        <w:rPr>
          <w:color w:val="000000"/>
        </w:rPr>
      </w:pPr>
      <w:bookmarkStart w:id="14" w:name="_Hlk175644483"/>
      <w:r w:rsidRPr="00E868F0">
        <w:rPr>
          <w:b/>
          <w:i/>
          <w:iCs/>
          <w:color w:val="000000"/>
        </w:rPr>
        <w:t>Tiếp tục chú trọng công tác tư pháp, thanh tra.</w:t>
      </w:r>
      <w:r w:rsidRPr="00E868F0">
        <w:rPr>
          <w:b/>
          <w:bCs/>
          <w:color w:val="000000"/>
        </w:rPr>
        <w:t xml:space="preserve"> </w:t>
      </w:r>
      <w:r w:rsidRPr="00222DEE">
        <w:rPr>
          <w:color w:val="000000"/>
        </w:rPr>
        <w:t xml:space="preserve">Tập trung triển khai Đề án hoàn thiện hệ thống văn bản quy phạm pháp luật trên địa bàn tỉnh. Triển khai thực hiện cấp phiếu lý lịch tư pháp trên ứng dụng định danh và xác thực điện tử VNeID. </w:t>
      </w:r>
      <w:r w:rsidRPr="00A52E2A">
        <w:rPr>
          <w:color w:val="000000"/>
        </w:rPr>
        <w:t>Trong 9 tháng, toàn tỉnh tiếp 3.215 lượt người đến KNTC, KNPA; tiếp nhận, xử lý 2.866 đơn thư; giải quyết 1.041/1.418 vụ việc (73%). Thực hiện 195 cuộc thanh tra, kiểm tra; phát hiện sai phạm tại 345 tổ chức, cá nhân; tổng số sai phạm phát hiện qua thanh tra hơn 22 tỷ đồng và 368.399 m</w:t>
      </w:r>
      <w:r w:rsidRPr="00A52E2A">
        <w:rPr>
          <w:color w:val="000000"/>
          <w:vertAlign w:val="superscript"/>
        </w:rPr>
        <w:t>2</w:t>
      </w:r>
      <w:r w:rsidRPr="00A52E2A">
        <w:rPr>
          <w:color w:val="000000"/>
        </w:rPr>
        <w:t xml:space="preserve"> đất. </w:t>
      </w:r>
    </w:p>
    <w:p w14:paraId="34D48E43" w14:textId="61844976" w:rsidR="00222DEE" w:rsidRPr="00A52E2A" w:rsidRDefault="00222DEE" w:rsidP="00A52E2A">
      <w:pPr>
        <w:jc w:val="both"/>
        <w:rPr>
          <w:i/>
          <w:color w:val="000000"/>
        </w:rPr>
      </w:pPr>
      <w:bookmarkStart w:id="15" w:name="_Hlk175667252"/>
      <w:bookmarkEnd w:id="14"/>
      <w:r w:rsidRPr="00E868F0">
        <w:rPr>
          <w:b/>
          <w:i/>
          <w:iCs/>
          <w:color w:val="000000"/>
        </w:rPr>
        <w:t>Tích cực triển khai các hoạt động đối ngoại.</w:t>
      </w:r>
      <w:r w:rsidRPr="00222DEE">
        <w:rPr>
          <w:i/>
          <w:iCs/>
          <w:color w:val="000000"/>
        </w:rPr>
        <w:t xml:space="preserve"> </w:t>
      </w:r>
      <w:r w:rsidRPr="00222DEE">
        <w:rPr>
          <w:color w:val="000000"/>
        </w:rPr>
        <w:t>Tổ chức hội nghị cấp cao với hai tỉnh Bolikhămxay và Khăm Muồn (Lào); tiếp nhận chỉ tiêu đào tạo nguồn nhân lực năm học 2024-2025 cho các tỉnh bạn Lào; xây dựng kế hoạch hỗ trợ, cấp học bổng cho học sinh Lào sang học tập bậc học phổ thông tại Hà Tĩnh. Tổ chức xúc tiến đầu tư, quảng bá địa phương tại Hoa Kỳ, Canada, Trung Quốc.</w:t>
      </w:r>
      <w:bookmarkEnd w:id="15"/>
    </w:p>
    <w:p w14:paraId="59626C51" w14:textId="0C116AAA" w:rsidR="00222DEE" w:rsidRPr="00781A1C" w:rsidRDefault="00222DEE" w:rsidP="00A52E2A">
      <w:pPr>
        <w:numPr>
          <w:ilvl w:val="0"/>
          <w:numId w:val="14"/>
        </w:numPr>
        <w:jc w:val="both"/>
        <w:outlineLvl w:val="0"/>
        <w:rPr>
          <w:b/>
        </w:rPr>
      </w:pPr>
      <w:r w:rsidRPr="00781A1C">
        <w:rPr>
          <w:b/>
          <w:kern w:val="32"/>
        </w:rPr>
        <w:t xml:space="preserve">KHÓ KHĂN, HẠN CHẾ </w:t>
      </w:r>
    </w:p>
    <w:p w14:paraId="2FE2404F" w14:textId="6C4FA03B" w:rsidR="00222DEE" w:rsidRPr="00A52E2A" w:rsidRDefault="00222DEE" w:rsidP="00A52E2A">
      <w:pPr>
        <w:jc w:val="both"/>
        <w:rPr>
          <w:color w:val="000000"/>
        </w:rPr>
      </w:pPr>
      <w:bookmarkStart w:id="16" w:name="_Hlk175667285"/>
      <w:r w:rsidRPr="00A52E2A">
        <w:rPr>
          <w:color w:val="000000"/>
        </w:rPr>
        <w:t>Công nghiệp chưa phục hồi rõ nét. Thực hiện một số nội dung, tiêu chí tỉnh hoàn thành nhiệm vụ xây dựng NTM, xây dựng đô thị văn minh còn khó khăn</w:t>
      </w:r>
      <w:r w:rsidRPr="00D3511D">
        <w:rPr>
          <w:rFonts w:eastAsia="Times New Roman"/>
          <w:iCs/>
          <w:vertAlign w:val="superscript"/>
        </w:rPr>
        <w:footnoteReference w:id="13"/>
      </w:r>
      <w:r w:rsidRPr="00A52E2A">
        <w:rPr>
          <w:color w:val="000000"/>
        </w:rPr>
        <w:t xml:space="preserve">. Một số dự án du lịch, dịch vụ triển khai còn chậm. Tiến độ giải ngân một số dự án còn thấp; công tác GPMB một số nơi còn nhiều vướng mắc. Hoạt động xuất khẩu, </w:t>
      </w:r>
      <w:r w:rsidRPr="00A52E2A">
        <w:rPr>
          <w:color w:val="000000"/>
        </w:rPr>
        <w:lastRenderedPageBreak/>
        <w:t>đầu tư, kinh doanh của doanh nghiệp khó khăn. Khả năng tiếp cận vốn của doanh nghiệp còn hạn chế</w:t>
      </w:r>
      <w:r w:rsidR="00572F81">
        <w:rPr>
          <w:color w:val="000000"/>
        </w:rPr>
        <w:t>;</w:t>
      </w:r>
      <w:r w:rsidRPr="00A52E2A">
        <w:rPr>
          <w:color w:val="000000"/>
        </w:rPr>
        <w:t xml:space="preserve"> một số chương trình tín dụng phục hồi kinh tế của Chính phủ về cho vay nhà ở, sản xuất nông nghiệp chưa phát sinh dư nợ. </w:t>
      </w:r>
    </w:p>
    <w:p w14:paraId="15C9EB39" w14:textId="5A53B806" w:rsidR="00222DEE" w:rsidRPr="00A52E2A" w:rsidRDefault="00222DEE" w:rsidP="00A52E2A">
      <w:pPr>
        <w:jc w:val="both"/>
        <w:rPr>
          <w:color w:val="000000"/>
        </w:rPr>
      </w:pPr>
      <w:r w:rsidRPr="00A52E2A">
        <w:rPr>
          <w:color w:val="000000"/>
        </w:rPr>
        <w:t>Triển khai nhiệm vụ xây dựng đô thị văn minh còn khó khăn về nguồn lực. Đội ngũ giáo viên chưa đảm bảo về số lượng, bất cập về cơ cấu, thừa thiếu cục bộ</w:t>
      </w:r>
      <w:r w:rsidR="00572A68">
        <w:rPr>
          <w:color w:val="000000"/>
        </w:rPr>
        <w:t>, bố trí chưa đồng đều</w:t>
      </w:r>
      <w:r w:rsidR="00572F81">
        <w:rPr>
          <w:color w:val="000000"/>
        </w:rPr>
        <w:t>. C</w:t>
      </w:r>
      <w:r w:rsidRPr="00A52E2A">
        <w:rPr>
          <w:color w:val="000000"/>
        </w:rPr>
        <w:t>òn tình trạ</w:t>
      </w:r>
      <w:r w:rsidR="00572F81">
        <w:rPr>
          <w:color w:val="000000"/>
        </w:rPr>
        <w:t xml:space="preserve">ng </w:t>
      </w:r>
      <w:r w:rsidRPr="00A52E2A">
        <w:rPr>
          <w:color w:val="000000"/>
        </w:rPr>
        <w:t xml:space="preserve">cung ứng </w:t>
      </w:r>
      <w:r w:rsidR="00572F81">
        <w:rPr>
          <w:color w:val="000000"/>
        </w:rPr>
        <w:t xml:space="preserve">chưa </w:t>
      </w:r>
      <w:r w:rsidRPr="00A52E2A">
        <w:rPr>
          <w:color w:val="000000"/>
        </w:rPr>
        <w:t>đủ thuốc cho các đơn vị phục vụ công tác khám chữa bệnh; chất lượng chuyên môn giữa các tuyến, đơn vị y tế chưa đồng đều. Cung ứng lao động cho doanh nghiệp chưa đáp ứng yêu cầu; ngân sách đầu tư trang thiết bị đào tạo nghề cho các trường cao đẳng, trung cấp hạn chế. Sắp xếp đơn vị hành chính cấp huyện, cấp xã giai đoạn 2023-2025 còn vướng mắc về phân loại đô thị. Tình hình an ninh chính trị, an ninh biên giới và trật tự, an toàn xã hội còn những nguy cơ tiềm ẩn.</w:t>
      </w:r>
      <w:bookmarkEnd w:id="16"/>
    </w:p>
    <w:bookmarkEnd w:id="1"/>
    <w:p w14:paraId="1B66ECFE" w14:textId="77777777" w:rsidR="00222DEE" w:rsidRPr="00781A1C" w:rsidRDefault="00222DEE" w:rsidP="00A52E2A">
      <w:pPr>
        <w:numPr>
          <w:ilvl w:val="0"/>
          <w:numId w:val="14"/>
        </w:numPr>
        <w:jc w:val="both"/>
        <w:outlineLvl w:val="0"/>
        <w:rPr>
          <w:b/>
          <w:color w:val="000000"/>
          <w:lang w:val="en-GB"/>
        </w:rPr>
      </w:pPr>
      <w:r w:rsidRPr="00781A1C">
        <w:rPr>
          <w:b/>
          <w:color w:val="000000"/>
          <w:kern w:val="32"/>
          <w:lang w:val="en-GB"/>
        </w:rPr>
        <w:t>NHIỆM VỤ, GIẢI PHÁP CÁC THÁNG CUỐI NĂM</w:t>
      </w:r>
    </w:p>
    <w:p w14:paraId="569E800C" w14:textId="44E47961" w:rsidR="00222DEE" w:rsidRPr="00222DEE" w:rsidRDefault="00222DEE" w:rsidP="00A52E2A">
      <w:pPr>
        <w:jc w:val="both"/>
      </w:pPr>
      <w:r w:rsidRPr="00222DEE">
        <w:t>Các tháng còn lại của năm, dự báo tình hình thế giới tiếp tục biến động phức tạp; trong nước, khó khăn thách thức và cơ hội, thời cơ đan xen, trong đó khó khăn thách thức nhiều hơn. Nhiệm vụ đặt ra từ nay đến cuối năm rất nặng nề, đòi hỏi các cấp, các ngành phải quyết tâm cao, nỗ lực lớn, hành động quyết liệt để có thể đạt mức cao nhất các mục tiêu của năm 2024 đã đề ra. Bên cạnh tiếp tục thực hiện các nhiệm vụ, giải pháp đề ra tại Chương trình phát triển kinh tế - xã hội năm 2024, tập trung các  nhiệm vụ giải pháp trọng tâm, chủ yếu sau:</w:t>
      </w:r>
    </w:p>
    <w:p w14:paraId="19A339E8" w14:textId="77777777" w:rsidR="00222DEE" w:rsidRPr="00222DEE" w:rsidRDefault="00222DEE" w:rsidP="00A52E2A">
      <w:pPr>
        <w:jc w:val="both"/>
      </w:pPr>
      <w:r w:rsidRPr="00222DEE">
        <w:rPr>
          <w:b/>
          <w:bCs/>
        </w:rPr>
        <w:t xml:space="preserve">1. </w:t>
      </w:r>
      <w:r w:rsidRPr="00222DEE">
        <w:t>Chuẩn bị chu đáo các nội dung văn kiện phục vụ Đại hội Đảng bộ tỉnh lần thứ XX; phối hợp chặt chẽ với Trung ương xây dựng kế hoạch phát triển kinh tế xã hội, tài chính ngân sách, đầu tư công giai đoạn 2026-2030. Sắp xếp đơn vị hành chính cấp huyện, cấp xã theo đúng lộ trình gắn với thực hiện đồng bộ Quy hoạch tỉnh, các quy định, chính sách giải quyết, sắp xếp trụ sở, cán bộ dôi dư, tạo sự đồng thuận trong tổ chức thực hiện. Tiếp tục tập trung triển khai Quy hoạch tỉnh, Kế hoạch thực hiện Quy hoạch tỉnh; nghiên cứu triển khai các ý kiến của chuyên gia, nhà khoa học tại Hội thảo chuyển đổi xanh, tăng trưởng xanh.</w:t>
      </w:r>
    </w:p>
    <w:p w14:paraId="25F14230" w14:textId="59BD4647" w:rsidR="00222DEE" w:rsidRPr="00222DEE" w:rsidRDefault="00222DEE" w:rsidP="00A52E2A">
      <w:pPr>
        <w:jc w:val="both"/>
      </w:pPr>
      <w:r w:rsidRPr="00222DEE">
        <w:rPr>
          <w:b/>
          <w:bCs/>
        </w:rPr>
        <w:t xml:space="preserve">2. </w:t>
      </w:r>
      <w:r w:rsidRPr="00222DEE">
        <w:t xml:space="preserve">Thúc đẩy sản xuất công nghiệp; nắm bắt thông tin, hỗ trợ Formosa liên quan vụ kiện chống bán phá giá đối với thép nhập khẩu. </w:t>
      </w:r>
      <w:r w:rsidR="00781A1C">
        <w:t xml:space="preserve">Đẩy nhanh tiến độ </w:t>
      </w:r>
      <w:r w:rsidRPr="00222DEE">
        <w:t>dự án Nhà máy Nhiệt điện Vũng Áng II, Nhà máy Pin Lithium đi vào vận hành thử vào cuối năm; phối hợp nhà đầu tư tháo gỡ vướng mắc, đẩy nhanh tiến độ đầu tư các dự án hạ tầng khu công nghiệp VSIP, Vinhomes Vũng Áng, Gia Lách mở rộng. Tiếp tục phối hợp bộ, ngành hoàn thiện báo cáo đề xuất chấm dứt dự án khai thác mỏ sắt Thạch Khê.</w:t>
      </w:r>
    </w:p>
    <w:p w14:paraId="3384FB2A" w14:textId="7E9B4E1C" w:rsidR="00222DEE" w:rsidRPr="00222DEE" w:rsidRDefault="00222DEE" w:rsidP="00A52E2A">
      <w:pPr>
        <w:jc w:val="both"/>
      </w:pPr>
      <w:r w:rsidRPr="00222DEE">
        <w:rPr>
          <w:b/>
          <w:bCs/>
        </w:rPr>
        <w:t>3.</w:t>
      </w:r>
      <w:r w:rsidRPr="00222DEE">
        <w:t xml:space="preserve"> Tập trung sản xuất vụ Đông; tăng cường</w:t>
      </w:r>
      <w:r w:rsidRPr="00222DEE">
        <w:rPr>
          <w:szCs w:val="22"/>
        </w:rPr>
        <w:t xml:space="preserve"> </w:t>
      </w:r>
      <w:r w:rsidRPr="00222DEE">
        <w:t>quảng bá, hỗ trợ thúc đẩy tiêu thụ sản phẩm cam khi vào vụ thu hoạch. Tiếp tục nhân rộng các mô hình, chuỗi sản xuất nông nghiệp liên kết với các doanh nghiệp (Công ty Quế Lâm, Công ty Đồng giao...).</w:t>
      </w:r>
      <w:r w:rsidRPr="00222DEE">
        <w:rPr>
          <w:szCs w:val="22"/>
        </w:rPr>
        <w:t xml:space="preserve"> </w:t>
      </w:r>
      <w:r w:rsidR="00D3511D" w:rsidRPr="00D3511D">
        <w:t>Chủ động phòng chống, ứng phó thiên tai, thời tiết bất thường</w:t>
      </w:r>
      <w:r w:rsidRPr="00D3511D">
        <w:t>.</w:t>
      </w:r>
      <w:r w:rsidRPr="00222DEE">
        <w:rPr>
          <w:szCs w:val="22"/>
        </w:rPr>
        <w:t xml:space="preserve"> </w:t>
      </w:r>
      <w:r w:rsidRPr="00222DEE">
        <w:t>Tập trung hoàn thành các chỉ tiêu, kế hoạch NTM năm 2024; TX. Kỳ Anh, TX. Hồng Lĩnh, huyện Hương Khê phấn đấu hoàn thành nhiệm vụ xây dựng NTM năm 2024 và 100% phường, thị trấn đạt chuẩn đô thị văn minh vào cuối năm 2024.</w:t>
      </w:r>
    </w:p>
    <w:p w14:paraId="0FA437ED" w14:textId="77777777" w:rsidR="00222DEE" w:rsidRPr="00222DEE" w:rsidRDefault="00222DEE" w:rsidP="00A52E2A">
      <w:pPr>
        <w:jc w:val="both"/>
      </w:pPr>
      <w:r w:rsidRPr="00222DEE">
        <w:rPr>
          <w:b/>
          <w:bCs/>
        </w:rPr>
        <w:lastRenderedPageBreak/>
        <w:t>4.</w:t>
      </w:r>
      <w:r w:rsidRPr="00222DEE">
        <w:t xml:space="preserve"> Chủ động theo dõi, dự báo tình hình thị trường, biến động cung cầu hàng hóa. Ban hành quy chế phối hợp quản lý nhà nước trong công tác bảo vệ quyền lợi người tiêu dùng; kịp thời triển khai Nghị định số 60/2024/NĐ-CP ngày 05/6/2024 của Chính phủ về phát triển và quản lý chợ. Triển khai các giải pháp phối hợp liên tỉnh, liên vùng về quảng bá, xúc tiến du lịch; số hóa dữ liệu hình ảnh Khu du lịch biển Thiên Cầm và Lộc Hà; tập trung tháo gỡ khó khăn, vướng mắc đối với các dự án du lịch, dịch vụ khu vực dải ven biển.</w:t>
      </w:r>
    </w:p>
    <w:p w14:paraId="2A024562" w14:textId="77777777" w:rsidR="00222DEE" w:rsidRPr="00222DEE" w:rsidRDefault="00222DEE" w:rsidP="00A52E2A">
      <w:pPr>
        <w:jc w:val="both"/>
      </w:pPr>
      <w:r w:rsidRPr="00222DEE">
        <w:rPr>
          <w:b/>
          <w:bCs/>
        </w:rPr>
        <w:t>5.</w:t>
      </w:r>
      <w:r w:rsidRPr="00222DEE">
        <w:t xml:space="preserve"> Chỉ đạo quyết liệt thu ngân sách, tăng cường hậu kiểm, chống thất thu, thu hồi nợ thuế. Các Tổ công tác kiểm tra, đôn đốc, đẩy mạnh triển khai, giải ngân đầu tư công, đảm bảo an toàn trong mùa mưa bão; phát huy vai trò các Tổ công tác 467, 477 giải quyết hiệu quả các vụ việc tồn đọng. Tập trung khắc phục, nâng cao các chỉ số cải cách hành chính, cải thiện môi trường đầu tư kinh doanh; tăng cường công tác thanh tra, kiểm tra, giám sát, giải quyết đơn thư, khiếu nại, tố cáo. Tích cực hỗ trợ nhà đầu tư triển khai các nội dung đã ký kết tại Hội nghị công bố Quy hoạch tỉnh; triển khai các hoạt động Ngày Doanh nhân Việt Nam 13-10.</w:t>
      </w:r>
    </w:p>
    <w:p w14:paraId="342C829D" w14:textId="4510B06F" w:rsidR="00222DEE" w:rsidRPr="00222DEE" w:rsidRDefault="00222DEE" w:rsidP="00A52E2A">
      <w:pPr>
        <w:jc w:val="both"/>
      </w:pPr>
      <w:r w:rsidRPr="00222DEE">
        <w:rPr>
          <w:b/>
          <w:bCs/>
        </w:rPr>
        <w:t>6.</w:t>
      </w:r>
      <w:r w:rsidRPr="00222DEE">
        <w:t xml:space="preserve"> Hoàn thiện, trình cấp có thẩm quyền thẩm định, phê duyệt các đề án, quy hoạch: Mở rộng Khu Kinh tế Vũng Áng; thành lập TP. Kỳ Anh; quy hoạch chung TP. Hà Tĩnh; điều chỉnh quy hoạch chung TX. Hồng Lĩnh, Nghi Xuân. Sớm ban hành quy chế bốc thăm mua nhà ở xã hội tại phường Thạch Linh, TP. Hà Tĩnh; tăng cường tuyên truyền, tiếp cận các khách hàng có nhu cầu vay vốn mua nhà ở xã hội để triển khai cho vay theo Chương trình tín dụng 120.000 tỷ đồng. Tập trung phối hợp</w:t>
      </w:r>
      <w:r w:rsidR="00D3511D">
        <w:t>, đẩy nhanh tiến độ</w:t>
      </w:r>
      <w:r w:rsidRPr="00222DEE">
        <w:t xml:space="preserve"> thi công Dự án đường bộ cao tốc Bắc - Nam, đảm bảo an toàn trong mùa mưa bão, hạn chế tối đa ảnh hưởng đến đời sống Nhân dân.</w:t>
      </w:r>
      <w:r w:rsidRPr="00222DEE">
        <w:rPr>
          <w:szCs w:val="22"/>
        </w:rPr>
        <w:t xml:space="preserve"> </w:t>
      </w:r>
      <w:r w:rsidRPr="00222DEE">
        <w:t>Ban hành các quy định thuộc thẩm quyền của UBND tỉnh và Bộ thủ tục hành chính lĩnh vực đất đai theo Luật Đất đai năm 2024; xây dựng cơ chế, chính sách tạo quỹ đất sạch và quản lý quỹ đất công phục vụ phát triển kinh tế. Ban hành kế hoạch triển khai Đề án thu gom, vận chuyển, xử lý chất thải rắn sinh hoạt.</w:t>
      </w:r>
    </w:p>
    <w:p w14:paraId="2A9B9BDA" w14:textId="77777777" w:rsidR="00222DEE" w:rsidRPr="00222DEE" w:rsidRDefault="00222DEE" w:rsidP="00A52E2A">
      <w:pPr>
        <w:jc w:val="both"/>
      </w:pPr>
      <w:r w:rsidRPr="00222DEE">
        <w:rPr>
          <w:b/>
          <w:bCs/>
        </w:rPr>
        <w:t>7.</w:t>
      </w:r>
      <w:r w:rsidRPr="00222DEE">
        <w:t xml:space="preserve"> Tổ chức các hoạt động tuyên truyền nhân ngày lễ lớn của quê hương, đất nước. Tập trung thực hiện Đề án nâng cấp và mở rộng Khu lưu niệm Tổng Bí thư Trần Phú, Hà Huy Tập. Tiếp tục triển khai các hoạt động kỷ niệm 300 năm năm sinh và vinh danh danh nhân Hải Thượng Lãn Ông Lê Hữu Trác; 10 năm di sản Dân ca ví, giặm được UNESCO vinh danh. Tiếp tục triển khai nhiệm vụ năm học 2024-2025 theo kế hoạch; tập trung hoàn thiện Đề án chuyển Trường Đại học Hà Tĩnh thành trường đại học thành viên của Đại học Quốc gia Hà Nội. Nâng cao chất lượng công tác khám chữa bệnh; tập trung hoàn thành rà soát, xây dựng danh mục thuốc đấu thầu tập trung cấp địa phương. Đẩy mạnh tư vấn, giới thiệu việc làm, cung ứng lao động; tạo thuận lợi tối đa cho người tham gia, thụ hưởng các chính sách bảo hiểm, đáp ứng đầy đủ, kịp thời quyền lợi chính đáng của Nhân dân. Các địa phương tập trung rà soát, xác định hộ nghèo, hộ cận nghèo năm 2024. Tiếp tục đẩy nhanh tiến độ xây dựng các nhà văn hóa cộng đồng kết hợp tránh bão, lũ và nhà ở cho hộ dân đã được phê duyệt.</w:t>
      </w:r>
    </w:p>
    <w:p w14:paraId="2EB6B35E" w14:textId="77777777" w:rsidR="00222DEE" w:rsidRPr="00222DEE" w:rsidRDefault="00222DEE" w:rsidP="00A52E2A">
      <w:pPr>
        <w:jc w:val="both"/>
        <w:rPr>
          <w:b/>
          <w:bCs/>
        </w:rPr>
      </w:pPr>
      <w:r w:rsidRPr="00222DEE">
        <w:rPr>
          <w:b/>
          <w:bCs/>
        </w:rPr>
        <w:t xml:space="preserve">8. </w:t>
      </w:r>
      <w:r w:rsidRPr="00222DEE">
        <w:t xml:space="preserve">Tập trung triển khai Kế hoạch của Ban Thường vụ Tỉnh ủy thực hiện Kết luận số 69-KL/TW ngày 11/01/2024 của Bộ Chính trị về phát triển khoa học công </w:t>
      </w:r>
      <w:r w:rsidRPr="00222DEE">
        <w:lastRenderedPageBreak/>
        <w:t>nghệ phục vụ công nghiệp hóa, hiện đại hóa; phát triển tài sản trí tuệ cho các sản phẩm chủ lực địa phương; tăng cường quản lý tiêu chuẩn đo lường chất lượng. Tiếp tục nâng cao hiệu quả công tác thông tin, tuyên truyền; tổ chức các hoạt động hưởng ứng Ngày Chuyển đổi số quốc gia, triển khai mô hình huyện chuyển đổi số; tập trung chiến dịch cao điểm nâng cao hiệu quả cung cấp, sử dụng dịch vụ công trực tuyến theo Kế hoạch số 195/KH-UBND ngày 9/5/2024. Tiếp tục nâng cao các chỉ số đổi mới sáng tạo (PII), chuyển đổi số (DTI) cấp tỉnh.</w:t>
      </w:r>
    </w:p>
    <w:p w14:paraId="320BE754" w14:textId="77777777" w:rsidR="00222DEE" w:rsidRPr="00A52E2A" w:rsidRDefault="00222DEE" w:rsidP="00A52E2A">
      <w:pPr>
        <w:spacing w:after="0"/>
        <w:jc w:val="both"/>
        <w:rPr>
          <w:color w:val="000000"/>
        </w:rPr>
      </w:pPr>
      <w:r w:rsidRPr="00222DEE">
        <w:rPr>
          <w:b/>
          <w:bCs/>
        </w:rPr>
        <w:t>9.</w:t>
      </w:r>
      <w:r w:rsidRPr="00222DEE">
        <w:t xml:space="preserve"> Duy trì nghiêm chế độ trực sẵn sàng chiến đấu, bảo đảm an ninh chính trị, trật tự an toàn xã hội. Tham mưu HĐND tỉnh sửa đổi nội dung Nghị quyết số 271/2021/NQ-HĐND về tổ chức lực lượng, huấn luyện, hoạt động và bảo đảm chế độ chính sách cho dân quân tự vệ. Phát huy vai trò lực lượng tham gia bảo vệ an ninh trật tự ở cơ sở. Tiếp tục đẩy mạnh đồng bộ các giải pháp hoàn thiện các nhóm nhiệm vụ Đề án 06. Tham mưu Ban Thường vụ Tỉnh ủy sửa đổi quy chế quản lý thống nhất các hoạt động đối ngoại trên địa bàn tỉnh. Tiếp tục xúc tiến thiết lập mối quan hệ hữu nghị, hợp tác mới với các tỉnh, thành phố của các nước có điểm tương đồng với tỉnh Hà Tĩnh; củng cố, thắt chặt mối quan hệ hợp tác với các địa phương của Lào.</w:t>
      </w:r>
      <w:r w:rsidRPr="00A52E2A">
        <w:rPr>
          <w:color w:val="000000"/>
        </w:rPr>
        <w:t>/.</w:t>
      </w:r>
    </w:p>
    <w:p w14:paraId="0DB6549D" w14:textId="77777777" w:rsidR="00222DEE" w:rsidRPr="00A52E2A" w:rsidRDefault="00222DEE" w:rsidP="00A52E2A">
      <w:pPr>
        <w:spacing w:after="0"/>
        <w:jc w:val="both"/>
        <w:rPr>
          <w:color w:val="000000"/>
        </w:rPr>
      </w:pPr>
    </w:p>
    <w:tbl>
      <w:tblPr>
        <w:tblW w:w="9077" w:type="dxa"/>
        <w:tblInd w:w="-5" w:type="dxa"/>
        <w:tblLook w:val="04A0" w:firstRow="1" w:lastRow="0" w:firstColumn="1" w:lastColumn="0" w:noHBand="0" w:noVBand="1"/>
      </w:tblPr>
      <w:tblGrid>
        <w:gridCol w:w="3833"/>
        <w:gridCol w:w="1275"/>
        <w:gridCol w:w="3969"/>
      </w:tblGrid>
      <w:tr w:rsidR="00222DEE" w:rsidRPr="00222DEE" w14:paraId="7D4AC9C7" w14:textId="77777777" w:rsidTr="00A52E2A">
        <w:trPr>
          <w:trHeight w:val="364"/>
        </w:trPr>
        <w:tc>
          <w:tcPr>
            <w:tcW w:w="3833" w:type="dxa"/>
            <w:shd w:val="clear" w:color="auto" w:fill="auto"/>
          </w:tcPr>
          <w:p w14:paraId="26D8CF5F" w14:textId="77777777" w:rsidR="00222DEE" w:rsidRPr="00A52E2A" w:rsidRDefault="00222DEE" w:rsidP="00A52E2A">
            <w:pPr>
              <w:spacing w:after="160" w:line="360" w:lineRule="auto"/>
              <w:ind w:firstLine="0"/>
              <w:jc w:val="both"/>
              <w:rPr>
                <w:color w:val="000000"/>
                <w:sz w:val="22"/>
              </w:rPr>
            </w:pPr>
          </w:p>
        </w:tc>
        <w:tc>
          <w:tcPr>
            <w:tcW w:w="1275" w:type="dxa"/>
            <w:shd w:val="clear" w:color="auto" w:fill="auto"/>
          </w:tcPr>
          <w:p w14:paraId="66983C29" w14:textId="77777777" w:rsidR="00222DEE" w:rsidRPr="00A52E2A" w:rsidRDefault="00222DEE" w:rsidP="00A52E2A">
            <w:pPr>
              <w:spacing w:after="160" w:line="360" w:lineRule="auto"/>
              <w:ind w:firstLine="0"/>
              <w:jc w:val="center"/>
              <w:rPr>
                <w:b/>
                <w:color w:val="000000"/>
              </w:rPr>
            </w:pPr>
          </w:p>
        </w:tc>
        <w:tc>
          <w:tcPr>
            <w:tcW w:w="3969" w:type="dxa"/>
            <w:shd w:val="clear" w:color="auto" w:fill="auto"/>
          </w:tcPr>
          <w:p w14:paraId="7948EA20" w14:textId="54344EDF" w:rsidR="00222DEE" w:rsidRPr="00A52E2A" w:rsidRDefault="005140B7" w:rsidP="00A52E2A">
            <w:pPr>
              <w:spacing w:after="160" w:line="360" w:lineRule="auto"/>
              <w:ind w:firstLine="0"/>
              <w:jc w:val="center"/>
              <w:rPr>
                <w:b/>
                <w:color w:val="000000"/>
              </w:rPr>
            </w:pPr>
            <w:r>
              <w:rPr>
                <w:b/>
                <w:color w:val="000000"/>
              </w:rPr>
              <w:t>ỦY BAN NHÂN DÂN TỈNH</w:t>
            </w:r>
          </w:p>
        </w:tc>
      </w:tr>
    </w:tbl>
    <w:p w14:paraId="392BD6BF" w14:textId="77777777" w:rsidR="00222DEE" w:rsidRPr="00222DEE" w:rsidRDefault="00222DEE" w:rsidP="00222DEE">
      <w:pPr>
        <w:spacing w:after="0"/>
        <w:ind w:firstLine="0"/>
        <w:jc w:val="center"/>
        <w:outlineLvl w:val="0"/>
        <w:rPr>
          <w:szCs w:val="22"/>
        </w:rPr>
      </w:pPr>
    </w:p>
    <w:p w14:paraId="61DA362D" w14:textId="77777777" w:rsidR="00423002" w:rsidRPr="00423002" w:rsidRDefault="00423002" w:rsidP="00A52E2A">
      <w:pPr>
        <w:jc w:val="both"/>
      </w:pPr>
    </w:p>
    <w:sectPr w:rsidR="00423002" w:rsidRPr="00423002" w:rsidSect="00A52E2A">
      <w:headerReference w:type="default" r:id="rId9"/>
      <w:pgSz w:w="11907" w:h="16840" w:code="9"/>
      <w:pgMar w:top="851" w:right="851" w:bottom="851" w:left="1701" w:header="720" w:footer="720" w:gutter="0"/>
      <w:pgNumType w:start="1"/>
      <w:cols w:space="720"/>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3B833" w14:textId="77777777" w:rsidR="006D6577" w:rsidRDefault="006D6577" w:rsidP="000A3989">
      <w:pPr>
        <w:spacing w:after="0"/>
      </w:pPr>
      <w:r>
        <w:separator/>
      </w:r>
    </w:p>
  </w:endnote>
  <w:endnote w:type="continuationSeparator" w:id="0">
    <w:p w14:paraId="4B115CA7" w14:textId="77777777" w:rsidR="006D6577" w:rsidRDefault="006D6577" w:rsidP="000A3989">
      <w:pPr>
        <w:spacing w:after="0"/>
      </w:pPr>
      <w:r>
        <w:continuationSeparator/>
      </w:r>
    </w:p>
  </w:endnote>
  <w:endnote w:type="continuationNotice" w:id="1">
    <w:p w14:paraId="7FC38576" w14:textId="77777777" w:rsidR="006D6577" w:rsidRDefault="006D6577" w:rsidP="000A39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6EEAA" w14:textId="77777777" w:rsidR="006D6577" w:rsidRDefault="006D6577" w:rsidP="000A3989">
      <w:pPr>
        <w:spacing w:after="0"/>
        <w:ind w:firstLine="0"/>
      </w:pPr>
      <w:r>
        <w:separator/>
      </w:r>
    </w:p>
  </w:footnote>
  <w:footnote w:type="continuationSeparator" w:id="0">
    <w:p w14:paraId="695D028E" w14:textId="77777777" w:rsidR="006D6577" w:rsidRDefault="006D6577" w:rsidP="000A3989">
      <w:pPr>
        <w:spacing w:after="0"/>
      </w:pPr>
      <w:r>
        <w:continuationSeparator/>
      </w:r>
    </w:p>
  </w:footnote>
  <w:footnote w:type="continuationNotice" w:id="1">
    <w:p w14:paraId="6C50DA97" w14:textId="77777777" w:rsidR="006D6577" w:rsidRDefault="006D6577" w:rsidP="000A3989">
      <w:pPr>
        <w:spacing w:after="0"/>
      </w:pPr>
    </w:p>
  </w:footnote>
  <w:footnote w:id="2">
    <w:p w14:paraId="0881DB7C" w14:textId="2DF9464B" w:rsidR="00BB2EB5" w:rsidRDefault="00BB2EB5">
      <w:pPr>
        <w:pStyle w:val="FootnoteText"/>
      </w:pPr>
      <w:r>
        <w:rPr>
          <w:rStyle w:val="FootnoteReference"/>
        </w:rPr>
        <w:footnoteRef/>
      </w:r>
      <w:r>
        <w:t xml:space="preserve"> Theo mốc thời gian quy định tại Nghị định số 62/2024/NĐ-CP ngày 07/6/2024 của Chính phủ. </w:t>
      </w:r>
    </w:p>
  </w:footnote>
  <w:footnote w:id="3">
    <w:p w14:paraId="2A774489" w14:textId="77777777" w:rsidR="00222DEE" w:rsidRDefault="00222DEE" w:rsidP="00222DEE">
      <w:pPr>
        <w:pStyle w:val="FootnoteText"/>
      </w:pPr>
      <w:r>
        <w:rPr>
          <w:rStyle w:val="FootnoteReference"/>
        </w:rPr>
        <w:footnoteRef/>
      </w:r>
      <w:r>
        <w:t xml:space="preserve"> </w:t>
      </w:r>
      <w:r w:rsidRPr="007A389E">
        <w:t>Năng suất vụ Xuân đạt 61,17 tạ/ha (tăng 1,58 tạ/ha), vụ Hè Thu đạt 51,94 tạ/ha (tăng 1,66 tạ/ha), bình quân cả năm đạt 57,2 tạ/ha (tăng 3,1%); tổng sản lượng cả năm đạt 59,5 vạn tấn (tăng 1,7 vạn tấn so với năm 2023)</w:t>
      </w:r>
      <w:r>
        <w:t>.</w:t>
      </w:r>
      <w:r w:rsidRPr="00147F67">
        <w:t xml:space="preserve"> Giá bán lúa tươi tại ruộng từ 6.800</w:t>
      </w:r>
      <w:r>
        <w:t xml:space="preserve"> </w:t>
      </w:r>
      <w:r w:rsidRPr="00147F67">
        <w:t>đ/kg - 7.000</w:t>
      </w:r>
      <w:r>
        <w:t xml:space="preserve"> </w:t>
      </w:r>
      <w:r w:rsidRPr="00147F67">
        <w:t>đ/kg, cao hơn khoảng 15% so với cùng kỳ năm trước</w:t>
      </w:r>
      <w:r>
        <w:t>.</w:t>
      </w:r>
    </w:p>
  </w:footnote>
  <w:footnote w:id="4">
    <w:p w14:paraId="3C8D0965" w14:textId="77777777" w:rsidR="00222DEE" w:rsidRDefault="00222DEE" w:rsidP="00222DEE">
      <w:pPr>
        <w:pStyle w:val="FootnoteText"/>
      </w:pPr>
      <w:r>
        <w:rPr>
          <w:rStyle w:val="FootnoteReference"/>
        </w:rPr>
        <w:footnoteRef/>
      </w:r>
      <w:r>
        <w:t xml:space="preserve"> </w:t>
      </w:r>
      <w:r w:rsidRPr="00951049">
        <w:t xml:space="preserve">Bưởi diện tích hiện có 4.435 ha, diện tích cho sản phẩm 3.136 ha, năng suất ước đạt 118 tạ/ha, sản lượng ước đạt 37.000 tấn (tăng 8,4% so với cùng kỳ); thị trường tiêu thụ thuận lợi, giá bán bưởi khoảng 20.000-30.000 đồng/kg, hơn 15-20% so với cùng kỳ; </w:t>
      </w:r>
      <w:r>
        <w:t>C</w:t>
      </w:r>
      <w:r w:rsidRPr="00951049">
        <w:t>ây cam: diện tích 7.420 ha, trong đó diện tích cho sản phẩm khoảng 6.375 ha, hiện chuẩn bị bước vào thời kỳ chín.</w:t>
      </w:r>
    </w:p>
  </w:footnote>
  <w:footnote w:id="5">
    <w:p w14:paraId="09AE486D" w14:textId="77777777" w:rsidR="00222DEE" w:rsidRDefault="00222DEE" w:rsidP="00222DEE">
      <w:pPr>
        <w:pStyle w:val="FootnoteText"/>
      </w:pPr>
      <w:r>
        <w:rPr>
          <w:rStyle w:val="FootnoteReference"/>
        </w:rPr>
        <w:footnoteRef/>
      </w:r>
      <w:r>
        <w:t xml:space="preserve"> </w:t>
      </w:r>
      <w:r w:rsidRPr="008C11C5">
        <w:t>Đàn lợn khoảng 401.550 con (bằng 101% cùng kỳ), trong đó lợn nái 45.318 con; đàn bò: 164.151 con (bằng 97% cùng kỳ); hươu: 47.825 con, bằng 117% cùng kỳ; gia cầm 10.045 ngàn con (bằng 101% cùng kỳ)</w:t>
      </w:r>
      <w:r>
        <w:t>.</w:t>
      </w:r>
      <w:r w:rsidRPr="008C11C5">
        <w:t xml:space="preserve"> </w:t>
      </w:r>
      <w:r>
        <w:t>T</w:t>
      </w:r>
      <w:r w:rsidRPr="008C11C5">
        <w:t>ổng sản lượng thịt hơi các loại xuất chuồng ước đạt 76.000 tấn (tăng 5% cùng kỳ)</w:t>
      </w:r>
      <w:r>
        <w:t>.</w:t>
      </w:r>
    </w:p>
  </w:footnote>
  <w:footnote w:id="6">
    <w:p w14:paraId="7E1D442D" w14:textId="77777777" w:rsidR="00222DEE" w:rsidRDefault="00222DEE" w:rsidP="00222DEE">
      <w:pPr>
        <w:pStyle w:val="FootnoteText"/>
      </w:pPr>
      <w:r>
        <w:rPr>
          <w:rStyle w:val="FootnoteReference"/>
        </w:rPr>
        <w:footnoteRef/>
      </w:r>
      <w:r>
        <w:t xml:space="preserve"> </w:t>
      </w:r>
      <w:r w:rsidRPr="001A5B08">
        <w:t>9 tháng đầu năm 2024 ước đạt 46.693 tấn (tăng 1,45% so với cùng kỳ), trong đó khai thác thủy sản ước đạt 32.998 tấn (tăng 3,79%), Nuôi trồng đạt 13.695 tấn (tăng 1,0%).</w:t>
      </w:r>
    </w:p>
  </w:footnote>
  <w:footnote w:id="7">
    <w:p w14:paraId="0098A1B6" w14:textId="41DFA5AE" w:rsidR="00AF7B97" w:rsidRDefault="00AF7B97">
      <w:pPr>
        <w:pStyle w:val="FootnoteText"/>
      </w:pPr>
      <w:r>
        <w:rPr>
          <w:rStyle w:val="FootnoteReference"/>
        </w:rPr>
        <w:footnoteRef/>
      </w:r>
      <w:r>
        <w:t xml:space="preserve"> Trong 9 tháng có </w:t>
      </w:r>
      <w:r w:rsidRPr="00A52E2A">
        <w:rPr>
          <w:color w:val="000000"/>
        </w:rPr>
        <w:t>350 doanh nghiệp</w:t>
      </w:r>
      <w:r>
        <w:rPr>
          <w:color w:val="000000"/>
        </w:rPr>
        <w:t xml:space="preserve"> và đơn vị trực thuộc (chi nhánh, văn phòng đại diện) </w:t>
      </w:r>
      <w:r w:rsidRPr="00A52E2A">
        <w:rPr>
          <w:color w:val="000000"/>
        </w:rPr>
        <w:t>hoạt động trở lại, tăng 7%; 160 doanh nghiệ</w:t>
      </w:r>
      <w:r>
        <w:rPr>
          <w:color w:val="000000"/>
        </w:rPr>
        <w:t>p và đơn vị trực thuộc</w:t>
      </w:r>
      <w:r w:rsidRPr="00A52E2A">
        <w:rPr>
          <w:color w:val="000000"/>
        </w:rPr>
        <w:t xml:space="preserve"> giải thể, tăng 3%; 570 doanh nghiệ</w:t>
      </w:r>
      <w:r>
        <w:rPr>
          <w:color w:val="000000"/>
        </w:rPr>
        <w:t>p và đơn vị trực thuộc</w:t>
      </w:r>
      <w:r w:rsidRPr="00A52E2A">
        <w:rPr>
          <w:color w:val="000000"/>
        </w:rPr>
        <w:t xml:space="preserve"> tạm ngừng hoạt động, tăng 12%</w:t>
      </w:r>
    </w:p>
  </w:footnote>
  <w:footnote w:id="8">
    <w:p w14:paraId="2FFE4028" w14:textId="3E40EE7F" w:rsidR="00AF7B97" w:rsidRDefault="00AF7B97">
      <w:pPr>
        <w:pStyle w:val="FootnoteText"/>
      </w:pPr>
      <w:r>
        <w:rPr>
          <w:rStyle w:val="FootnoteReference"/>
        </w:rPr>
        <w:footnoteRef/>
      </w:r>
      <w:r>
        <w:t xml:space="preserve"> </w:t>
      </w:r>
      <w:r w:rsidRPr="00222DEE">
        <w:rPr>
          <w:color w:val="000000"/>
        </w:rPr>
        <w:t>cùng kỳ năm 2023 chấp thuận chủ trương 14 dự án tổng vốn 1.643 tỷ đồ</w:t>
      </w:r>
      <w:r>
        <w:rPr>
          <w:color w:val="000000"/>
        </w:rPr>
        <w:t>ng</w:t>
      </w:r>
    </w:p>
  </w:footnote>
  <w:footnote w:id="9">
    <w:p w14:paraId="43CD7699" w14:textId="77777777" w:rsidR="00222DEE" w:rsidRDefault="00222DEE" w:rsidP="00222DEE">
      <w:pPr>
        <w:pStyle w:val="FootnoteText"/>
      </w:pPr>
      <w:r>
        <w:rPr>
          <w:rStyle w:val="FootnoteReference"/>
        </w:rPr>
        <w:footnoteRef/>
      </w:r>
      <w:r>
        <w:t xml:space="preserve"> </w:t>
      </w:r>
      <w:bookmarkStart w:id="8" w:name="_Hlk167872077"/>
      <w:r w:rsidRPr="0011372F">
        <w:t xml:space="preserve">Đến nay </w:t>
      </w:r>
      <w:r>
        <w:t>4</w:t>
      </w:r>
      <w:r w:rsidRPr="0011372F">
        <w:t xml:space="preserve"> dự án đã được chấp thuận, 2</w:t>
      </w:r>
      <w:r>
        <w:t>2</w:t>
      </w:r>
      <w:r w:rsidRPr="0011372F">
        <w:t xml:space="preserve"> dự án đang hoàn thiện hồ sơ thủ tục, 7 dự án đang nghiên cứu khảo sát.</w:t>
      </w:r>
      <w:bookmarkEnd w:id="8"/>
    </w:p>
  </w:footnote>
  <w:footnote w:id="10">
    <w:p w14:paraId="3C4B95FD" w14:textId="14537142" w:rsidR="00222DEE" w:rsidRPr="00ED5C22" w:rsidRDefault="00222DEE" w:rsidP="00222DEE">
      <w:pPr>
        <w:pStyle w:val="FootnoteText"/>
      </w:pPr>
      <w:r>
        <w:rPr>
          <w:rStyle w:val="FootnoteReference"/>
        </w:rPr>
        <w:footnoteRef/>
      </w:r>
      <w:r>
        <w:t xml:space="preserve"> Một số dự án giao thông trọng điểm khác: </w:t>
      </w:r>
      <w:r w:rsidRPr="0095189B">
        <w:rPr>
          <w:b/>
          <w:bCs/>
          <w:i/>
          <w:iCs/>
        </w:rPr>
        <w:t>Cải tạo, nâng cấp Quốc lộ 8C đoạn Thiên Cầm - Quốc lộ 1 và đoạn từ Quốc lộ 8 đến đường Hồ Chí Minh:</w:t>
      </w:r>
      <w:r>
        <w:t xml:space="preserve"> Tổng mức 1.076 tỷ đồng, khối lượng thực hiện 29%, dự kiến hoàn thành vào tháng 10/2025; </w:t>
      </w:r>
      <w:r w:rsidRPr="0095189B">
        <w:rPr>
          <w:b/>
          <w:bCs/>
          <w:i/>
          <w:iCs/>
        </w:rPr>
        <w:t>Đường trục chính trung tâm nối Quốc lộ 1 đoạn tránh thị xã Kỳ Anh đến cụm Cảng nước sâu Vũng Áng - Sơn Dương:</w:t>
      </w:r>
      <w:r w:rsidRPr="007D12B7">
        <w:t xml:space="preserve"> Tổng mức 1.437 tỷ đồng, khối lượng thực hiện 30%; </w:t>
      </w:r>
      <w:r w:rsidRPr="0095189B">
        <w:rPr>
          <w:b/>
          <w:bCs/>
          <w:i/>
          <w:iCs/>
        </w:rPr>
        <w:t>Đường vành đai phía Đông TP. Hà Tĩnh:</w:t>
      </w:r>
      <w:r w:rsidRPr="007D12B7">
        <w:t xml:space="preserve"> Tổng mức 950 tỷ</w:t>
      </w:r>
      <w:r>
        <w:t xml:space="preserve"> đồng, đang tập trung GPMB để thi công trong quý IV/2024</w:t>
      </w:r>
      <w:r w:rsidRPr="00ED5C22">
        <w:t xml:space="preserve">; </w:t>
      </w:r>
      <w:r w:rsidRPr="0095189B">
        <w:rPr>
          <w:b/>
          <w:bCs/>
          <w:i/>
          <w:iCs/>
        </w:rPr>
        <w:t>Đường từ Quốc lộ 12C đi khu liên hợp gang thép Formosa:</w:t>
      </w:r>
      <w:r>
        <w:t xml:space="preserve"> Tổng mức 668 tỷ đồng, khối lượng thực hiện 65%</w:t>
      </w:r>
      <w:r w:rsidRPr="00ED5C22">
        <w:t xml:space="preserve">; </w:t>
      </w:r>
      <w:r w:rsidRPr="0095189B">
        <w:rPr>
          <w:b/>
          <w:bCs/>
          <w:i/>
          <w:iCs/>
        </w:rPr>
        <w:t>Đường Xô Viết Nghệ Tĩnh kéo dài về phía Đông:</w:t>
      </w:r>
      <w:r w:rsidRPr="00AC6087">
        <w:t xml:space="preserve"> Tổng mức 1.498 tỷ đồng, đang </w:t>
      </w:r>
      <w:r>
        <w:t>triển khai thủ tục đấu thầu lựa chọn nhà thầu thi công xây lắp</w:t>
      </w:r>
      <w:r w:rsidRPr="00AC6087">
        <w:t>.</w:t>
      </w:r>
    </w:p>
  </w:footnote>
  <w:footnote w:id="11">
    <w:p w14:paraId="3AC5CC8C" w14:textId="77777777" w:rsidR="00222DEE" w:rsidRDefault="00222DEE" w:rsidP="00222DEE">
      <w:pPr>
        <w:pStyle w:val="FootnoteText"/>
      </w:pPr>
      <w:r>
        <w:rPr>
          <w:rStyle w:val="FootnoteReference"/>
        </w:rPr>
        <w:footnoteRef/>
      </w:r>
      <w:r>
        <w:t xml:space="preserve"> </w:t>
      </w:r>
      <w:r w:rsidRPr="004A77B9">
        <w:t>Nhà thờ Lê Đắc Toàn, xã Yên Hồ, huyện Đức Thọ; Mộ Nguyễn Huy Tựu, xã Kim Song Trường, huyện Can Lộc; Lăng mộ Tiến sĩ Hà Công Trình, xã Tùng Lộc, huyện Can Lộc; Đền thờ Nguyễn Văn Mạo, xã Khánh Vĩnh Yên, huyện Can Lộc; Mộ và Đền thờ Nguyễn Hoành Từ, xã Tân Lâm Hương, huyện Thạch Hà.</w:t>
      </w:r>
    </w:p>
  </w:footnote>
  <w:footnote w:id="12">
    <w:p w14:paraId="5144F532" w14:textId="77777777" w:rsidR="00222DEE" w:rsidRDefault="00222DEE" w:rsidP="00222DEE">
      <w:pPr>
        <w:pStyle w:val="FootnoteText"/>
      </w:pPr>
      <w:r>
        <w:rPr>
          <w:rStyle w:val="FootnoteReference"/>
        </w:rPr>
        <w:footnoteRef/>
      </w:r>
      <w:r>
        <w:t xml:space="preserve"> B</w:t>
      </w:r>
      <w:r w:rsidRPr="0069109F">
        <w:t>ắt 159 đối tượng, giải cứu 46 công dân người Việt Nam bị các đối tượng lừa bán sang Lào, thu giữ 120 máy tính, 350 điện thoại và nhiều tài liệu liên quan đến hoạt động lừa đảo</w:t>
      </w:r>
      <w:r>
        <w:t>.</w:t>
      </w:r>
    </w:p>
  </w:footnote>
  <w:footnote w:id="13">
    <w:p w14:paraId="5D7F4CF0" w14:textId="77777777" w:rsidR="00222DEE" w:rsidRDefault="00222DEE" w:rsidP="00222DEE">
      <w:pPr>
        <w:pStyle w:val="FootnoteText"/>
      </w:pPr>
      <w:r>
        <w:rPr>
          <w:rStyle w:val="FootnoteReference"/>
        </w:rPr>
        <w:footnoteRef/>
      </w:r>
      <w:r>
        <w:t xml:space="preserve"> Tiến độ hoàn thành nhiệm vụ xây dựng nông thôn mới theo Quyết định 312/QĐ-TTg ngày 08/3/2022 của Thủ tướng Chính phủ: Hiện đạt chuẩn 4/8 yêu cầu; 9/10 huyện đạt chuẩn NTM; 1/3 thành phố, thị xã hoàn thành nhiệm vụ xây dựng NTM; huyện NTM nâng cao (huyện Đức Thọ đạt 60-70%; huyện Nghi Xuân đạt 50-55%; huyện Thạch Hà đạt 50-55%; huyện Can Lộc đạt 50-55%); xã NTM nâng cao (hiện có 65 xã đạt chuẩn NTM nâng cao, phấn đấu đến cuối năm có thêm ít nhất 05 xã).</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6E874" w14:textId="77777777" w:rsidR="00A37153" w:rsidRDefault="00CF1992">
    <w:pPr>
      <w:pStyle w:val="Header"/>
      <w:jc w:val="center"/>
    </w:pPr>
    <w:r>
      <w:fldChar w:fldCharType="begin"/>
    </w:r>
    <w:r>
      <w:instrText xml:space="preserve"> PAGE   \* MERGEFORMAT </w:instrText>
    </w:r>
    <w:r>
      <w:fldChar w:fldCharType="separate"/>
    </w:r>
    <w:r w:rsidR="00F67715">
      <w:rPr>
        <w:noProof/>
      </w:rPr>
      <w:t>8</w:t>
    </w:r>
    <w:r>
      <w:rPr>
        <w:noProof/>
      </w:rPr>
      <w:fldChar w:fldCharType="end"/>
    </w:r>
  </w:p>
  <w:p w14:paraId="2310597F" w14:textId="77777777" w:rsidR="00A37153" w:rsidRDefault="00A371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5209F6"/>
    <w:lvl w:ilvl="0">
      <w:start w:val="1"/>
      <w:numFmt w:val="decimal"/>
      <w:lvlText w:val="%1."/>
      <w:lvlJc w:val="left"/>
      <w:pPr>
        <w:tabs>
          <w:tab w:val="num" w:pos="1492"/>
        </w:tabs>
        <w:ind w:left="1492" w:hanging="360"/>
      </w:pPr>
    </w:lvl>
  </w:abstractNum>
  <w:abstractNum w:abstractNumId="1">
    <w:nsid w:val="FFFFFF7D"/>
    <w:multiLevelType w:val="singleLevel"/>
    <w:tmpl w:val="6832B2DC"/>
    <w:lvl w:ilvl="0">
      <w:start w:val="1"/>
      <w:numFmt w:val="decimal"/>
      <w:lvlText w:val="%1."/>
      <w:lvlJc w:val="left"/>
      <w:pPr>
        <w:tabs>
          <w:tab w:val="num" w:pos="1209"/>
        </w:tabs>
        <w:ind w:left="1209" w:hanging="360"/>
      </w:pPr>
    </w:lvl>
  </w:abstractNum>
  <w:abstractNum w:abstractNumId="2">
    <w:nsid w:val="FFFFFF7E"/>
    <w:multiLevelType w:val="singleLevel"/>
    <w:tmpl w:val="29A61516"/>
    <w:lvl w:ilvl="0">
      <w:start w:val="1"/>
      <w:numFmt w:val="decimal"/>
      <w:lvlText w:val="%1."/>
      <w:lvlJc w:val="left"/>
      <w:pPr>
        <w:tabs>
          <w:tab w:val="num" w:pos="926"/>
        </w:tabs>
        <w:ind w:left="926" w:hanging="360"/>
      </w:pPr>
    </w:lvl>
  </w:abstractNum>
  <w:abstractNum w:abstractNumId="3">
    <w:nsid w:val="FFFFFF7F"/>
    <w:multiLevelType w:val="singleLevel"/>
    <w:tmpl w:val="45645E24"/>
    <w:lvl w:ilvl="0">
      <w:start w:val="1"/>
      <w:numFmt w:val="decimal"/>
      <w:lvlText w:val="%1."/>
      <w:lvlJc w:val="left"/>
      <w:pPr>
        <w:tabs>
          <w:tab w:val="num" w:pos="643"/>
        </w:tabs>
        <w:ind w:left="643" w:hanging="360"/>
      </w:pPr>
    </w:lvl>
  </w:abstractNum>
  <w:abstractNum w:abstractNumId="4">
    <w:nsid w:val="FFFFFF80"/>
    <w:multiLevelType w:val="singleLevel"/>
    <w:tmpl w:val="6D943A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2C269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D7EFD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D66AA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B78B71C"/>
    <w:lvl w:ilvl="0">
      <w:start w:val="1"/>
      <w:numFmt w:val="decimal"/>
      <w:lvlText w:val="%1."/>
      <w:lvlJc w:val="left"/>
      <w:pPr>
        <w:tabs>
          <w:tab w:val="num" w:pos="360"/>
        </w:tabs>
        <w:ind w:left="360" w:hanging="360"/>
      </w:pPr>
    </w:lvl>
  </w:abstractNum>
  <w:abstractNum w:abstractNumId="9">
    <w:nsid w:val="FFFFFF89"/>
    <w:multiLevelType w:val="singleLevel"/>
    <w:tmpl w:val="DECE31EA"/>
    <w:lvl w:ilvl="0">
      <w:start w:val="1"/>
      <w:numFmt w:val="bullet"/>
      <w:lvlText w:val=""/>
      <w:lvlJc w:val="left"/>
      <w:pPr>
        <w:tabs>
          <w:tab w:val="num" w:pos="360"/>
        </w:tabs>
        <w:ind w:left="360" w:hanging="360"/>
      </w:pPr>
      <w:rPr>
        <w:rFonts w:ascii="Symbol" w:hAnsi="Symbol" w:hint="default"/>
      </w:rPr>
    </w:lvl>
  </w:abstractNum>
  <w:abstractNum w:abstractNumId="10">
    <w:nsid w:val="36DC4C0D"/>
    <w:multiLevelType w:val="multilevel"/>
    <w:tmpl w:val="DBEC92E6"/>
    <w:lvl w:ilvl="0">
      <w:start w:val="1"/>
      <w:numFmt w:val="upperRoman"/>
      <w:pStyle w:val="Heading1"/>
      <w:suff w:val="space"/>
      <w:lvlText w:val="%1."/>
      <w:lvlJc w:val="left"/>
      <w:pPr>
        <w:ind w:left="0" w:firstLine="720"/>
      </w:pPr>
      <w:rPr>
        <w:rFonts w:hint="default"/>
      </w:rPr>
    </w:lvl>
    <w:lvl w:ilvl="1">
      <w:start w:val="1"/>
      <w:numFmt w:val="decimal"/>
      <w:pStyle w:val="Heading2"/>
      <w:suff w:val="space"/>
      <w:lvlText w:val="%2."/>
      <w:lvlJc w:val="left"/>
      <w:pPr>
        <w:ind w:left="0" w:firstLine="720"/>
      </w:pPr>
      <w:rPr>
        <w:rFonts w:hint="default"/>
        <w:b/>
      </w:rPr>
    </w:lvl>
    <w:lvl w:ilvl="2">
      <w:start w:val="1"/>
      <w:numFmt w:val="decimal"/>
      <w:pStyle w:val="Heading3"/>
      <w:suff w:val="space"/>
      <w:lvlText w:val="%2.%3."/>
      <w:lvlJc w:val="left"/>
      <w:pPr>
        <w:ind w:left="0" w:firstLine="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nsid w:val="37445D2A"/>
    <w:multiLevelType w:val="hybridMultilevel"/>
    <w:tmpl w:val="55307098"/>
    <w:lvl w:ilvl="0" w:tplc="216A34C8">
      <w:start w:val="1"/>
      <w:numFmt w:val="upperRoman"/>
      <w:lvlText w:val="%1."/>
      <w:lvlJc w:val="left"/>
      <w:pPr>
        <w:ind w:left="1429" w:hanging="72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2">
    <w:nsid w:val="5D2E6582"/>
    <w:multiLevelType w:val="hybridMultilevel"/>
    <w:tmpl w:val="D86082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FA42DBA"/>
    <w:multiLevelType w:val="hybridMultilevel"/>
    <w:tmpl w:val="D75C5D66"/>
    <w:lvl w:ilvl="0" w:tplc="2B28EC40">
      <w:numFmt w:val="bullet"/>
      <w:lvlText w:val="-"/>
      <w:lvlJc w:val="left"/>
      <w:pPr>
        <w:ind w:left="1069" w:hanging="360"/>
      </w:pPr>
      <w:rPr>
        <w:rFonts w:ascii="Times New Roman" w:eastAsia="Aptos"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4">
    <w:nsid w:val="798F35DD"/>
    <w:multiLevelType w:val="hybridMultilevel"/>
    <w:tmpl w:val="CEBEFF00"/>
    <w:lvl w:ilvl="0" w:tplc="B99620CE">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inh T. Dung">
    <w15:presenceInfo w15:providerId="AD" w15:userId="S::17797617@old.latrobemelbourne.edu.au::a8eaa5f7-c114-4109-b4f7-3c5b0aeadc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9F5"/>
    <w:rsid w:val="000002C7"/>
    <w:rsid w:val="00000565"/>
    <w:rsid w:val="0000061D"/>
    <w:rsid w:val="0000072B"/>
    <w:rsid w:val="000009E9"/>
    <w:rsid w:val="00000EAC"/>
    <w:rsid w:val="000015C1"/>
    <w:rsid w:val="00001A2D"/>
    <w:rsid w:val="00001DA0"/>
    <w:rsid w:val="00002B26"/>
    <w:rsid w:val="00002FC2"/>
    <w:rsid w:val="0000329E"/>
    <w:rsid w:val="000033F7"/>
    <w:rsid w:val="000033F9"/>
    <w:rsid w:val="000034FF"/>
    <w:rsid w:val="000036DB"/>
    <w:rsid w:val="00003837"/>
    <w:rsid w:val="00003AC8"/>
    <w:rsid w:val="00003BE6"/>
    <w:rsid w:val="00004100"/>
    <w:rsid w:val="000047CA"/>
    <w:rsid w:val="00004D75"/>
    <w:rsid w:val="00004EF1"/>
    <w:rsid w:val="00004FF4"/>
    <w:rsid w:val="00005023"/>
    <w:rsid w:val="000059A6"/>
    <w:rsid w:val="000059E0"/>
    <w:rsid w:val="00005BA2"/>
    <w:rsid w:val="00006B49"/>
    <w:rsid w:val="00006DC3"/>
    <w:rsid w:val="00006E6D"/>
    <w:rsid w:val="00007894"/>
    <w:rsid w:val="00007DE5"/>
    <w:rsid w:val="00010006"/>
    <w:rsid w:val="00010235"/>
    <w:rsid w:val="00010395"/>
    <w:rsid w:val="000103E0"/>
    <w:rsid w:val="0001088C"/>
    <w:rsid w:val="00010DE7"/>
    <w:rsid w:val="00010F13"/>
    <w:rsid w:val="000115E0"/>
    <w:rsid w:val="0001189E"/>
    <w:rsid w:val="00011A51"/>
    <w:rsid w:val="00011DDE"/>
    <w:rsid w:val="00011EA5"/>
    <w:rsid w:val="00011F02"/>
    <w:rsid w:val="0001201A"/>
    <w:rsid w:val="000123EE"/>
    <w:rsid w:val="0001250C"/>
    <w:rsid w:val="000128D6"/>
    <w:rsid w:val="00013091"/>
    <w:rsid w:val="00013472"/>
    <w:rsid w:val="00013F34"/>
    <w:rsid w:val="0001417E"/>
    <w:rsid w:val="00014235"/>
    <w:rsid w:val="00014570"/>
    <w:rsid w:val="000149E7"/>
    <w:rsid w:val="00014E73"/>
    <w:rsid w:val="00015137"/>
    <w:rsid w:val="00015329"/>
    <w:rsid w:val="00015E80"/>
    <w:rsid w:val="00015F04"/>
    <w:rsid w:val="00016624"/>
    <w:rsid w:val="0001662C"/>
    <w:rsid w:val="000166E4"/>
    <w:rsid w:val="000167EB"/>
    <w:rsid w:val="00016C76"/>
    <w:rsid w:val="00016ED2"/>
    <w:rsid w:val="000172C0"/>
    <w:rsid w:val="00017459"/>
    <w:rsid w:val="00017749"/>
    <w:rsid w:val="00017851"/>
    <w:rsid w:val="00017980"/>
    <w:rsid w:val="000179A7"/>
    <w:rsid w:val="000200D4"/>
    <w:rsid w:val="000201AB"/>
    <w:rsid w:val="00020272"/>
    <w:rsid w:val="000204E3"/>
    <w:rsid w:val="0002055B"/>
    <w:rsid w:val="0002060E"/>
    <w:rsid w:val="00020985"/>
    <w:rsid w:val="00020AFB"/>
    <w:rsid w:val="0002165F"/>
    <w:rsid w:val="0002220D"/>
    <w:rsid w:val="00022338"/>
    <w:rsid w:val="00022452"/>
    <w:rsid w:val="00022A17"/>
    <w:rsid w:val="00022A3A"/>
    <w:rsid w:val="00022D91"/>
    <w:rsid w:val="00022DC6"/>
    <w:rsid w:val="00022DD8"/>
    <w:rsid w:val="00022EB5"/>
    <w:rsid w:val="00023434"/>
    <w:rsid w:val="0002348F"/>
    <w:rsid w:val="000236FC"/>
    <w:rsid w:val="00024AEC"/>
    <w:rsid w:val="00025054"/>
    <w:rsid w:val="00025090"/>
    <w:rsid w:val="00025730"/>
    <w:rsid w:val="00025DA6"/>
    <w:rsid w:val="000264D0"/>
    <w:rsid w:val="000265B0"/>
    <w:rsid w:val="00026C9F"/>
    <w:rsid w:val="00026E6D"/>
    <w:rsid w:val="0002705D"/>
    <w:rsid w:val="000271B7"/>
    <w:rsid w:val="000271C9"/>
    <w:rsid w:val="00027631"/>
    <w:rsid w:val="0002763E"/>
    <w:rsid w:val="0002765D"/>
    <w:rsid w:val="000276F4"/>
    <w:rsid w:val="0002781A"/>
    <w:rsid w:val="00027B2B"/>
    <w:rsid w:val="00027D3F"/>
    <w:rsid w:val="00027E66"/>
    <w:rsid w:val="00027FC4"/>
    <w:rsid w:val="00030618"/>
    <w:rsid w:val="00030654"/>
    <w:rsid w:val="00030A72"/>
    <w:rsid w:val="00030BE1"/>
    <w:rsid w:val="00030C2B"/>
    <w:rsid w:val="00030CF0"/>
    <w:rsid w:val="00030EFC"/>
    <w:rsid w:val="00030FDE"/>
    <w:rsid w:val="000313A1"/>
    <w:rsid w:val="0003170E"/>
    <w:rsid w:val="0003186D"/>
    <w:rsid w:val="000318A6"/>
    <w:rsid w:val="00031BA3"/>
    <w:rsid w:val="00031EFA"/>
    <w:rsid w:val="00031FB9"/>
    <w:rsid w:val="00032594"/>
    <w:rsid w:val="00032806"/>
    <w:rsid w:val="00032D5E"/>
    <w:rsid w:val="00033144"/>
    <w:rsid w:val="000331DC"/>
    <w:rsid w:val="000331E5"/>
    <w:rsid w:val="000335CD"/>
    <w:rsid w:val="000339CE"/>
    <w:rsid w:val="00033A45"/>
    <w:rsid w:val="00033A8F"/>
    <w:rsid w:val="00033C51"/>
    <w:rsid w:val="00034094"/>
    <w:rsid w:val="0003504D"/>
    <w:rsid w:val="0003523D"/>
    <w:rsid w:val="000357A5"/>
    <w:rsid w:val="00035977"/>
    <w:rsid w:val="000359E3"/>
    <w:rsid w:val="00035FED"/>
    <w:rsid w:val="0003605A"/>
    <w:rsid w:val="00036260"/>
    <w:rsid w:val="000372E3"/>
    <w:rsid w:val="000379F7"/>
    <w:rsid w:val="000408C8"/>
    <w:rsid w:val="00040A40"/>
    <w:rsid w:val="00040FD9"/>
    <w:rsid w:val="0004166A"/>
    <w:rsid w:val="00041D04"/>
    <w:rsid w:val="00041E52"/>
    <w:rsid w:val="00041F05"/>
    <w:rsid w:val="00042002"/>
    <w:rsid w:val="0004208A"/>
    <w:rsid w:val="000422D1"/>
    <w:rsid w:val="00042430"/>
    <w:rsid w:val="00042447"/>
    <w:rsid w:val="00042972"/>
    <w:rsid w:val="00042BEF"/>
    <w:rsid w:val="00043091"/>
    <w:rsid w:val="00043322"/>
    <w:rsid w:val="00043635"/>
    <w:rsid w:val="00043EC3"/>
    <w:rsid w:val="00044020"/>
    <w:rsid w:val="00044197"/>
    <w:rsid w:val="0004446F"/>
    <w:rsid w:val="00044542"/>
    <w:rsid w:val="00044665"/>
    <w:rsid w:val="00044B47"/>
    <w:rsid w:val="00044CB7"/>
    <w:rsid w:val="00044E48"/>
    <w:rsid w:val="00044F44"/>
    <w:rsid w:val="00045115"/>
    <w:rsid w:val="000457E1"/>
    <w:rsid w:val="00045882"/>
    <w:rsid w:val="000458FE"/>
    <w:rsid w:val="00045975"/>
    <w:rsid w:val="00045B38"/>
    <w:rsid w:val="0004610F"/>
    <w:rsid w:val="00046750"/>
    <w:rsid w:val="00046812"/>
    <w:rsid w:val="0004692B"/>
    <w:rsid w:val="000469FA"/>
    <w:rsid w:val="00047481"/>
    <w:rsid w:val="000476C7"/>
    <w:rsid w:val="00047757"/>
    <w:rsid w:val="00051280"/>
    <w:rsid w:val="00051A0C"/>
    <w:rsid w:val="00051CD3"/>
    <w:rsid w:val="00053742"/>
    <w:rsid w:val="00053F61"/>
    <w:rsid w:val="00054383"/>
    <w:rsid w:val="00054B99"/>
    <w:rsid w:val="00054BA6"/>
    <w:rsid w:val="00054D59"/>
    <w:rsid w:val="00054E7F"/>
    <w:rsid w:val="000550E5"/>
    <w:rsid w:val="0005517F"/>
    <w:rsid w:val="00055461"/>
    <w:rsid w:val="000554F1"/>
    <w:rsid w:val="000554F4"/>
    <w:rsid w:val="000559DC"/>
    <w:rsid w:val="000559DF"/>
    <w:rsid w:val="00055ABA"/>
    <w:rsid w:val="00055C81"/>
    <w:rsid w:val="000561D2"/>
    <w:rsid w:val="00056369"/>
    <w:rsid w:val="0005693F"/>
    <w:rsid w:val="000571EC"/>
    <w:rsid w:val="0005737E"/>
    <w:rsid w:val="00057678"/>
    <w:rsid w:val="000576CE"/>
    <w:rsid w:val="000577E8"/>
    <w:rsid w:val="00057BCD"/>
    <w:rsid w:val="00060615"/>
    <w:rsid w:val="00060E13"/>
    <w:rsid w:val="00061505"/>
    <w:rsid w:val="0006154A"/>
    <w:rsid w:val="00061956"/>
    <w:rsid w:val="00061CCB"/>
    <w:rsid w:val="00061D68"/>
    <w:rsid w:val="00061DCF"/>
    <w:rsid w:val="00061F7B"/>
    <w:rsid w:val="000624FD"/>
    <w:rsid w:val="00062A98"/>
    <w:rsid w:val="00062B4A"/>
    <w:rsid w:val="00062C5F"/>
    <w:rsid w:val="00062ED7"/>
    <w:rsid w:val="000636FC"/>
    <w:rsid w:val="000638CF"/>
    <w:rsid w:val="000639D3"/>
    <w:rsid w:val="00063C91"/>
    <w:rsid w:val="0006402A"/>
    <w:rsid w:val="0006427D"/>
    <w:rsid w:val="00064392"/>
    <w:rsid w:val="0006441B"/>
    <w:rsid w:val="00064488"/>
    <w:rsid w:val="000647FF"/>
    <w:rsid w:val="00064820"/>
    <w:rsid w:val="000649A7"/>
    <w:rsid w:val="00064B15"/>
    <w:rsid w:val="00064D56"/>
    <w:rsid w:val="00064D82"/>
    <w:rsid w:val="00064DC1"/>
    <w:rsid w:val="00065019"/>
    <w:rsid w:val="00065061"/>
    <w:rsid w:val="00065410"/>
    <w:rsid w:val="00065414"/>
    <w:rsid w:val="00065A71"/>
    <w:rsid w:val="00066155"/>
    <w:rsid w:val="00066512"/>
    <w:rsid w:val="00067075"/>
    <w:rsid w:val="000670DB"/>
    <w:rsid w:val="00067ADF"/>
    <w:rsid w:val="00067C28"/>
    <w:rsid w:val="00067EE8"/>
    <w:rsid w:val="00067FB3"/>
    <w:rsid w:val="00070AA0"/>
    <w:rsid w:val="00070CBC"/>
    <w:rsid w:val="00070D76"/>
    <w:rsid w:val="00070FD4"/>
    <w:rsid w:val="0007135C"/>
    <w:rsid w:val="00071390"/>
    <w:rsid w:val="00071548"/>
    <w:rsid w:val="00071BF6"/>
    <w:rsid w:val="000724BA"/>
    <w:rsid w:val="00072625"/>
    <w:rsid w:val="000729CD"/>
    <w:rsid w:val="00073775"/>
    <w:rsid w:val="000737BF"/>
    <w:rsid w:val="000739D7"/>
    <w:rsid w:val="00073C17"/>
    <w:rsid w:val="00073C67"/>
    <w:rsid w:val="00073F42"/>
    <w:rsid w:val="000741A7"/>
    <w:rsid w:val="00074B78"/>
    <w:rsid w:val="00074BC8"/>
    <w:rsid w:val="00074C91"/>
    <w:rsid w:val="00074FE0"/>
    <w:rsid w:val="000765AF"/>
    <w:rsid w:val="00076B1E"/>
    <w:rsid w:val="00076FE3"/>
    <w:rsid w:val="000771E5"/>
    <w:rsid w:val="00077719"/>
    <w:rsid w:val="00077B8D"/>
    <w:rsid w:val="00077EC8"/>
    <w:rsid w:val="00077EE8"/>
    <w:rsid w:val="00080006"/>
    <w:rsid w:val="00080B6D"/>
    <w:rsid w:val="00080D20"/>
    <w:rsid w:val="00081011"/>
    <w:rsid w:val="000813E0"/>
    <w:rsid w:val="00081529"/>
    <w:rsid w:val="00081784"/>
    <w:rsid w:val="00081B5A"/>
    <w:rsid w:val="00081D6D"/>
    <w:rsid w:val="00082447"/>
    <w:rsid w:val="00082641"/>
    <w:rsid w:val="00082683"/>
    <w:rsid w:val="00082CBE"/>
    <w:rsid w:val="0008313C"/>
    <w:rsid w:val="00083489"/>
    <w:rsid w:val="00083828"/>
    <w:rsid w:val="00084972"/>
    <w:rsid w:val="00084C08"/>
    <w:rsid w:val="00084E1D"/>
    <w:rsid w:val="00084ED1"/>
    <w:rsid w:val="00085718"/>
    <w:rsid w:val="000859FF"/>
    <w:rsid w:val="00085CEA"/>
    <w:rsid w:val="00086160"/>
    <w:rsid w:val="0008622F"/>
    <w:rsid w:val="00086A32"/>
    <w:rsid w:val="00086CD8"/>
    <w:rsid w:val="00086E4F"/>
    <w:rsid w:val="00087448"/>
    <w:rsid w:val="00087477"/>
    <w:rsid w:val="000874C3"/>
    <w:rsid w:val="00087601"/>
    <w:rsid w:val="000908F6"/>
    <w:rsid w:val="00091174"/>
    <w:rsid w:val="00091B06"/>
    <w:rsid w:val="00091B8D"/>
    <w:rsid w:val="00091E1C"/>
    <w:rsid w:val="00092201"/>
    <w:rsid w:val="0009266B"/>
    <w:rsid w:val="00093199"/>
    <w:rsid w:val="000933DF"/>
    <w:rsid w:val="000935CB"/>
    <w:rsid w:val="000935E1"/>
    <w:rsid w:val="000939C2"/>
    <w:rsid w:val="00093B1A"/>
    <w:rsid w:val="00094184"/>
    <w:rsid w:val="000948F1"/>
    <w:rsid w:val="00094BEF"/>
    <w:rsid w:val="00094C1F"/>
    <w:rsid w:val="00094C83"/>
    <w:rsid w:val="00095349"/>
    <w:rsid w:val="0009544E"/>
    <w:rsid w:val="00095511"/>
    <w:rsid w:val="00095787"/>
    <w:rsid w:val="000958C0"/>
    <w:rsid w:val="00095BC0"/>
    <w:rsid w:val="00096744"/>
    <w:rsid w:val="00096BD9"/>
    <w:rsid w:val="00096C20"/>
    <w:rsid w:val="00096E3A"/>
    <w:rsid w:val="000973CF"/>
    <w:rsid w:val="00097541"/>
    <w:rsid w:val="00097A6D"/>
    <w:rsid w:val="00097A93"/>
    <w:rsid w:val="00097B29"/>
    <w:rsid w:val="00097E31"/>
    <w:rsid w:val="000A009E"/>
    <w:rsid w:val="000A026A"/>
    <w:rsid w:val="000A0520"/>
    <w:rsid w:val="000A0662"/>
    <w:rsid w:val="000A0B20"/>
    <w:rsid w:val="000A100D"/>
    <w:rsid w:val="000A12B6"/>
    <w:rsid w:val="000A1466"/>
    <w:rsid w:val="000A1481"/>
    <w:rsid w:val="000A14A6"/>
    <w:rsid w:val="000A1579"/>
    <w:rsid w:val="000A15D5"/>
    <w:rsid w:val="000A1CD7"/>
    <w:rsid w:val="000A1FA4"/>
    <w:rsid w:val="000A1FD6"/>
    <w:rsid w:val="000A2013"/>
    <w:rsid w:val="000A2069"/>
    <w:rsid w:val="000A2C32"/>
    <w:rsid w:val="000A2C61"/>
    <w:rsid w:val="000A2CA5"/>
    <w:rsid w:val="000A2CC5"/>
    <w:rsid w:val="000A3143"/>
    <w:rsid w:val="000A3226"/>
    <w:rsid w:val="000A389E"/>
    <w:rsid w:val="000A3910"/>
    <w:rsid w:val="000A3989"/>
    <w:rsid w:val="000A3A8A"/>
    <w:rsid w:val="000A3C37"/>
    <w:rsid w:val="000A404B"/>
    <w:rsid w:val="000A4077"/>
    <w:rsid w:val="000A4BB4"/>
    <w:rsid w:val="000A4DFC"/>
    <w:rsid w:val="000A52F6"/>
    <w:rsid w:val="000A56C0"/>
    <w:rsid w:val="000A576A"/>
    <w:rsid w:val="000A5796"/>
    <w:rsid w:val="000A5AF5"/>
    <w:rsid w:val="000A5B55"/>
    <w:rsid w:val="000A5ECE"/>
    <w:rsid w:val="000A5EDD"/>
    <w:rsid w:val="000A5FFA"/>
    <w:rsid w:val="000A63A0"/>
    <w:rsid w:val="000A69E5"/>
    <w:rsid w:val="000A6A1A"/>
    <w:rsid w:val="000A6C06"/>
    <w:rsid w:val="000A7065"/>
    <w:rsid w:val="000A7473"/>
    <w:rsid w:val="000A752F"/>
    <w:rsid w:val="000A77DE"/>
    <w:rsid w:val="000A79A9"/>
    <w:rsid w:val="000B020B"/>
    <w:rsid w:val="000B0604"/>
    <w:rsid w:val="000B0BDE"/>
    <w:rsid w:val="000B0F56"/>
    <w:rsid w:val="000B0F74"/>
    <w:rsid w:val="000B1708"/>
    <w:rsid w:val="000B1D77"/>
    <w:rsid w:val="000B1DE3"/>
    <w:rsid w:val="000B27BB"/>
    <w:rsid w:val="000B297B"/>
    <w:rsid w:val="000B2F2E"/>
    <w:rsid w:val="000B320D"/>
    <w:rsid w:val="000B34F5"/>
    <w:rsid w:val="000B350E"/>
    <w:rsid w:val="000B3510"/>
    <w:rsid w:val="000B3687"/>
    <w:rsid w:val="000B3861"/>
    <w:rsid w:val="000B3BB9"/>
    <w:rsid w:val="000B41F7"/>
    <w:rsid w:val="000B4369"/>
    <w:rsid w:val="000B43CA"/>
    <w:rsid w:val="000B4570"/>
    <w:rsid w:val="000B49E1"/>
    <w:rsid w:val="000B4D5F"/>
    <w:rsid w:val="000B4D98"/>
    <w:rsid w:val="000B4EFF"/>
    <w:rsid w:val="000B57C6"/>
    <w:rsid w:val="000B58C2"/>
    <w:rsid w:val="000B596F"/>
    <w:rsid w:val="000B59D0"/>
    <w:rsid w:val="000B5D45"/>
    <w:rsid w:val="000B5DBF"/>
    <w:rsid w:val="000B5F66"/>
    <w:rsid w:val="000B6B7F"/>
    <w:rsid w:val="000B70D0"/>
    <w:rsid w:val="000B74D0"/>
    <w:rsid w:val="000B77AB"/>
    <w:rsid w:val="000B77BA"/>
    <w:rsid w:val="000C003D"/>
    <w:rsid w:val="000C0211"/>
    <w:rsid w:val="000C02AF"/>
    <w:rsid w:val="000C0C80"/>
    <w:rsid w:val="000C0F6A"/>
    <w:rsid w:val="000C0F9E"/>
    <w:rsid w:val="000C0FDA"/>
    <w:rsid w:val="000C166A"/>
    <w:rsid w:val="000C17B2"/>
    <w:rsid w:val="000C1887"/>
    <w:rsid w:val="000C1A1E"/>
    <w:rsid w:val="000C1C4A"/>
    <w:rsid w:val="000C1CD0"/>
    <w:rsid w:val="000C212B"/>
    <w:rsid w:val="000C23EC"/>
    <w:rsid w:val="000C25B2"/>
    <w:rsid w:val="000C277B"/>
    <w:rsid w:val="000C2A8A"/>
    <w:rsid w:val="000C2B4C"/>
    <w:rsid w:val="000C2D4B"/>
    <w:rsid w:val="000C35DE"/>
    <w:rsid w:val="000C39A1"/>
    <w:rsid w:val="000C3E22"/>
    <w:rsid w:val="000C4247"/>
    <w:rsid w:val="000C4AE6"/>
    <w:rsid w:val="000C4AF6"/>
    <w:rsid w:val="000C4EAA"/>
    <w:rsid w:val="000C4F40"/>
    <w:rsid w:val="000C541D"/>
    <w:rsid w:val="000C5658"/>
    <w:rsid w:val="000C57A1"/>
    <w:rsid w:val="000C59EE"/>
    <w:rsid w:val="000C5F05"/>
    <w:rsid w:val="000C5FCE"/>
    <w:rsid w:val="000C6B65"/>
    <w:rsid w:val="000C6C12"/>
    <w:rsid w:val="000C6DB7"/>
    <w:rsid w:val="000C6F7D"/>
    <w:rsid w:val="000C6FF3"/>
    <w:rsid w:val="000C70A7"/>
    <w:rsid w:val="000C7183"/>
    <w:rsid w:val="000C71A0"/>
    <w:rsid w:val="000C750B"/>
    <w:rsid w:val="000C77E8"/>
    <w:rsid w:val="000C7903"/>
    <w:rsid w:val="000C7EB3"/>
    <w:rsid w:val="000D0A01"/>
    <w:rsid w:val="000D0D4D"/>
    <w:rsid w:val="000D1074"/>
    <w:rsid w:val="000D19B8"/>
    <w:rsid w:val="000D1A27"/>
    <w:rsid w:val="000D1CA3"/>
    <w:rsid w:val="000D2050"/>
    <w:rsid w:val="000D2227"/>
    <w:rsid w:val="000D2395"/>
    <w:rsid w:val="000D23EB"/>
    <w:rsid w:val="000D2655"/>
    <w:rsid w:val="000D33A1"/>
    <w:rsid w:val="000D3BA7"/>
    <w:rsid w:val="000D3CB6"/>
    <w:rsid w:val="000D3F15"/>
    <w:rsid w:val="000D42F8"/>
    <w:rsid w:val="000D44E3"/>
    <w:rsid w:val="000D481F"/>
    <w:rsid w:val="000D4D44"/>
    <w:rsid w:val="000D51F1"/>
    <w:rsid w:val="000D5919"/>
    <w:rsid w:val="000D606A"/>
    <w:rsid w:val="000D6622"/>
    <w:rsid w:val="000D663E"/>
    <w:rsid w:val="000D6708"/>
    <w:rsid w:val="000D6E09"/>
    <w:rsid w:val="000D7666"/>
    <w:rsid w:val="000E0129"/>
    <w:rsid w:val="000E07C1"/>
    <w:rsid w:val="000E0A1A"/>
    <w:rsid w:val="000E0BAB"/>
    <w:rsid w:val="000E0FCC"/>
    <w:rsid w:val="000E11F6"/>
    <w:rsid w:val="000E14FB"/>
    <w:rsid w:val="000E17AA"/>
    <w:rsid w:val="000E1C1E"/>
    <w:rsid w:val="000E1DBC"/>
    <w:rsid w:val="000E1E17"/>
    <w:rsid w:val="000E1E7B"/>
    <w:rsid w:val="000E21DA"/>
    <w:rsid w:val="000E31A1"/>
    <w:rsid w:val="000E3557"/>
    <w:rsid w:val="000E3B8E"/>
    <w:rsid w:val="000E40A5"/>
    <w:rsid w:val="000E4141"/>
    <w:rsid w:val="000E42B0"/>
    <w:rsid w:val="000E4700"/>
    <w:rsid w:val="000E4755"/>
    <w:rsid w:val="000E478F"/>
    <w:rsid w:val="000E4C6F"/>
    <w:rsid w:val="000E50B7"/>
    <w:rsid w:val="000E5260"/>
    <w:rsid w:val="000E5810"/>
    <w:rsid w:val="000E58F9"/>
    <w:rsid w:val="000E5B3A"/>
    <w:rsid w:val="000E687B"/>
    <w:rsid w:val="000E70CE"/>
    <w:rsid w:val="000E737C"/>
    <w:rsid w:val="000E7400"/>
    <w:rsid w:val="000E7506"/>
    <w:rsid w:val="000E765C"/>
    <w:rsid w:val="000E790F"/>
    <w:rsid w:val="000E7CF7"/>
    <w:rsid w:val="000E7E94"/>
    <w:rsid w:val="000F0108"/>
    <w:rsid w:val="000F0653"/>
    <w:rsid w:val="000F07F3"/>
    <w:rsid w:val="000F0B12"/>
    <w:rsid w:val="000F1369"/>
    <w:rsid w:val="000F1D29"/>
    <w:rsid w:val="000F1DCF"/>
    <w:rsid w:val="000F1FF3"/>
    <w:rsid w:val="000F2000"/>
    <w:rsid w:val="000F2662"/>
    <w:rsid w:val="000F2B7A"/>
    <w:rsid w:val="000F2ED7"/>
    <w:rsid w:val="000F2FFA"/>
    <w:rsid w:val="000F301C"/>
    <w:rsid w:val="000F311C"/>
    <w:rsid w:val="000F31B4"/>
    <w:rsid w:val="000F3265"/>
    <w:rsid w:val="000F336D"/>
    <w:rsid w:val="000F34B1"/>
    <w:rsid w:val="000F3590"/>
    <w:rsid w:val="000F38B5"/>
    <w:rsid w:val="000F3A13"/>
    <w:rsid w:val="000F4465"/>
    <w:rsid w:val="000F44C7"/>
    <w:rsid w:val="000F4CEE"/>
    <w:rsid w:val="000F5013"/>
    <w:rsid w:val="000F5582"/>
    <w:rsid w:val="000F5742"/>
    <w:rsid w:val="000F5DE2"/>
    <w:rsid w:val="000F61B5"/>
    <w:rsid w:val="000F63CE"/>
    <w:rsid w:val="000F64DE"/>
    <w:rsid w:val="000F64EA"/>
    <w:rsid w:val="000F676B"/>
    <w:rsid w:val="000F68B2"/>
    <w:rsid w:val="000F7254"/>
    <w:rsid w:val="000F74C1"/>
    <w:rsid w:val="000F79E2"/>
    <w:rsid w:val="000F7F4F"/>
    <w:rsid w:val="0010061A"/>
    <w:rsid w:val="00100931"/>
    <w:rsid w:val="00100940"/>
    <w:rsid w:val="00100968"/>
    <w:rsid w:val="00100D44"/>
    <w:rsid w:val="00100D66"/>
    <w:rsid w:val="00100E6D"/>
    <w:rsid w:val="00100F22"/>
    <w:rsid w:val="001010BA"/>
    <w:rsid w:val="001016C2"/>
    <w:rsid w:val="0010196C"/>
    <w:rsid w:val="00101D7C"/>
    <w:rsid w:val="00101E58"/>
    <w:rsid w:val="00102FC4"/>
    <w:rsid w:val="00103671"/>
    <w:rsid w:val="001037A2"/>
    <w:rsid w:val="001041CD"/>
    <w:rsid w:val="00104421"/>
    <w:rsid w:val="001047B7"/>
    <w:rsid w:val="00104804"/>
    <w:rsid w:val="001050E7"/>
    <w:rsid w:val="001055C8"/>
    <w:rsid w:val="0010590B"/>
    <w:rsid w:val="00105988"/>
    <w:rsid w:val="00105C88"/>
    <w:rsid w:val="00105E0C"/>
    <w:rsid w:val="001062E8"/>
    <w:rsid w:val="001064D8"/>
    <w:rsid w:val="00106587"/>
    <w:rsid w:val="00106BB8"/>
    <w:rsid w:val="00106DB0"/>
    <w:rsid w:val="00107541"/>
    <w:rsid w:val="001078CE"/>
    <w:rsid w:val="00107995"/>
    <w:rsid w:val="00107D58"/>
    <w:rsid w:val="00107DFC"/>
    <w:rsid w:val="001104C3"/>
    <w:rsid w:val="00110785"/>
    <w:rsid w:val="0011098A"/>
    <w:rsid w:val="0011175B"/>
    <w:rsid w:val="001117B3"/>
    <w:rsid w:val="001119E0"/>
    <w:rsid w:val="00111CE3"/>
    <w:rsid w:val="00112232"/>
    <w:rsid w:val="00112260"/>
    <w:rsid w:val="001123B8"/>
    <w:rsid w:val="001123BC"/>
    <w:rsid w:val="0011372F"/>
    <w:rsid w:val="001137C5"/>
    <w:rsid w:val="00113F3E"/>
    <w:rsid w:val="001140EC"/>
    <w:rsid w:val="0011480F"/>
    <w:rsid w:val="00114868"/>
    <w:rsid w:val="00114B65"/>
    <w:rsid w:val="00114D38"/>
    <w:rsid w:val="0011502A"/>
    <w:rsid w:val="0011562C"/>
    <w:rsid w:val="00115898"/>
    <w:rsid w:val="00115BAC"/>
    <w:rsid w:val="00115C50"/>
    <w:rsid w:val="00115D11"/>
    <w:rsid w:val="00115D4A"/>
    <w:rsid w:val="00116042"/>
    <w:rsid w:val="001161DF"/>
    <w:rsid w:val="0011625E"/>
    <w:rsid w:val="00116484"/>
    <w:rsid w:val="001166B2"/>
    <w:rsid w:val="001169B4"/>
    <w:rsid w:val="00116BDD"/>
    <w:rsid w:val="00116D8C"/>
    <w:rsid w:val="0011713A"/>
    <w:rsid w:val="00117571"/>
    <w:rsid w:val="0011757F"/>
    <w:rsid w:val="00120143"/>
    <w:rsid w:val="00120568"/>
    <w:rsid w:val="0012056F"/>
    <w:rsid w:val="0012069F"/>
    <w:rsid w:val="0012074D"/>
    <w:rsid w:val="00120C61"/>
    <w:rsid w:val="00120E3B"/>
    <w:rsid w:val="00121530"/>
    <w:rsid w:val="0012157B"/>
    <w:rsid w:val="001218A7"/>
    <w:rsid w:val="00121B19"/>
    <w:rsid w:val="00121DED"/>
    <w:rsid w:val="00121F00"/>
    <w:rsid w:val="001222EB"/>
    <w:rsid w:val="00122629"/>
    <w:rsid w:val="001229CC"/>
    <w:rsid w:val="0012313F"/>
    <w:rsid w:val="001233F2"/>
    <w:rsid w:val="00123AEE"/>
    <w:rsid w:val="00123B07"/>
    <w:rsid w:val="0012408E"/>
    <w:rsid w:val="00124249"/>
    <w:rsid w:val="0012424F"/>
    <w:rsid w:val="0012426F"/>
    <w:rsid w:val="00124624"/>
    <w:rsid w:val="00124C60"/>
    <w:rsid w:val="001252FE"/>
    <w:rsid w:val="0012539B"/>
    <w:rsid w:val="001253F3"/>
    <w:rsid w:val="00125827"/>
    <w:rsid w:val="00125FD6"/>
    <w:rsid w:val="0012642C"/>
    <w:rsid w:val="00126492"/>
    <w:rsid w:val="001264E6"/>
    <w:rsid w:val="001268C8"/>
    <w:rsid w:val="00127038"/>
    <w:rsid w:val="001270A8"/>
    <w:rsid w:val="001270D2"/>
    <w:rsid w:val="00127420"/>
    <w:rsid w:val="0012781A"/>
    <w:rsid w:val="00127996"/>
    <w:rsid w:val="00130160"/>
    <w:rsid w:val="00130575"/>
    <w:rsid w:val="001306F4"/>
    <w:rsid w:val="00130B32"/>
    <w:rsid w:val="00131228"/>
    <w:rsid w:val="00131926"/>
    <w:rsid w:val="00131CBD"/>
    <w:rsid w:val="00131EC3"/>
    <w:rsid w:val="00132036"/>
    <w:rsid w:val="0013231B"/>
    <w:rsid w:val="001324F0"/>
    <w:rsid w:val="00132645"/>
    <w:rsid w:val="00132842"/>
    <w:rsid w:val="00132B8A"/>
    <w:rsid w:val="00133A85"/>
    <w:rsid w:val="00133C95"/>
    <w:rsid w:val="00133E53"/>
    <w:rsid w:val="00133E8A"/>
    <w:rsid w:val="00133F34"/>
    <w:rsid w:val="001349F7"/>
    <w:rsid w:val="00134C54"/>
    <w:rsid w:val="00134D8A"/>
    <w:rsid w:val="00135914"/>
    <w:rsid w:val="00135EB0"/>
    <w:rsid w:val="001364BF"/>
    <w:rsid w:val="00136B77"/>
    <w:rsid w:val="0013732D"/>
    <w:rsid w:val="00137993"/>
    <w:rsid w:val="00137B38"/>
    <w:rsid w:val="001400A2"/>
    <w:rsid w:val="001400E0"/>
    <w:rsid w:val="001404AE"/>
    <w:rsid w:val="00140657"/>
    <w:rsid w:val="001408D2"/>
    <w:rsid w:val="001409BA"/>
    <w:rsid w:val="00140C43"/>
    <w:rsid w:val="0014103E"/>
    <w:rsid w:val="0014111E"/>
    <w:rsid w:val="001411C3"/>
    <w:rsid w:val="00141664"/>
    <w:rsid w:val="00141973"/>
    <w:rsid w:val="00141CFF"/>
    <w:rsid w:val="00141D2C"/>
    <w:rsid w:val="00142271"/>
    <w:rsid w:val="00142C72"/>
    <w:rsid w:val="00143068"/>
    <w:rsid w:val="001434D4"/>
    <w:rsid w:val="00143AA7"/>
    <w:rsid w:val="00143E59"/>
    <w:rsid w:val="00143F76"/>
    <w:rsid w:val="001443DF"/>
    <w:rsid w:val="001443FF"/>
    <w:rsid w:val="001445EE"/>
    <w:rsid w:val="001449C1"/>
    <w:rsid w:val="00144FE6"/>
    <w:rsid w:val="001450C8"/>
    <w:rsid w:val="0014556A"/>
    <w:rsid w:val="001456AB"/>
    <w:rsid w:val="00145775"/>
    <w:rsid w:val="00146652"/>
    <w:rsid w:val="001466F9"/>
    <w:rsid w:val="00146897"/>
    <w:rsid w:val="00146DC6"/>
    <w:rsid w:val="00146FC3"/>
    <w:rsid w:val="0014742D"/>
    <w:rsid w:val="00147943"/>
    <w:rsid w:val="001479A4"/>
    <w:rsid w:val="00147CE5"/>
    <w:rsid w:val="00147F62"/>
    <w:rsid w:val="00147F67"/>
    <w:rsid w:val="00150319"/>
    <w:rsid w:val="00150895"/>
    <w:rsid w:val="0015095F"/>
    <w:rsid w:val="00150CB8"/>
    <w:rsid w:val="00150D18"/>
    <w:rsid w:val="001513FA"/>
    <w:rsid w:val="00151428"/>
    <w:rsid w:val="00151939"/>
    <w:rsid w:val="00151B3E"/>
    <w:rsid w:val="0015289C"/>
    <w:rsid w:val="001530CF"/>
    <w:rsid w:val="001530FE"/>
    <w:rsid w:val="001536E2"/>
    <w:rsid w:val="00154176"/>
    <w:rsid w:val="001541E9"/>
    <w:rsid w:val="00154542"/>
    <w:rsid w:val="001546AE"/>
    <w:rsid w:val="001549EC"/>
    <w:rsid w:val="00154EFC"/>
    <w:rsid w:val="0015531F"/>
    <w:rsid w:val="00155362"/>
    <w:rsid w:val="001555B9"/>
    <w:rsid w:val="001559FA"/>
    <w:rsid w:val="00155A56"/>
    <w:rsid w:val="00155AFA"/>
    <w:rsid w:val="00155B65"/>
    <w:rsid w:val="0015663D"/>
    <w:rsid w:val="00156A55"/>
    <w:rsid w:val="00156CBA"/>
    <w:rsid w:val="001574C5"/>
    <w:rsid w:val="001575D5"/>
    <w:rsid w:val="00157723"/>
    <w:rsid w:val="00157874"/>
    <w:rsid w:val="00157B8A"/>
    <w:rsid w:val="00157C15"/>
    <w:rsid w:val="00160008"/>
    <w:rsid w:val="0016005F"/>
    <w:rsid w:val="001600C6"/>
    <w:rsid w:val="00160342"/>
    <w:rsid w:val="0016039F"/>
    <w:rsid w:val="001604C7"/>
    <w:rsid w:val="00160A58"/>
    <w:rsid w:val="00160B03"/>
    <w:rsid w:val="0016169C"/>
    <w:rsid w:val="00161742"/>
    <w:rsid w:val="00161BED"/>
    <w:rsid w:val="00161E67"/>
    <w:rsid w:val="001624BD"/>
    <w:rsid w:val="00162541"/>
    <w:rsid w:val="001628B3"/>
    <w:rsid w:val="00163519"/>
    <w:rsid w:val="00163886"/>
    <w:rsid w:val="00163A49"/>
    <w:rsid w:val="00163BDD"/>
    <w:rsid w:val="00163E3E"/>
    <w:rsid w:val="001640EC"/>
    <w:rsid w:val="001648E6"/>
    <w:rsid w:val="00164AE9"/>
    <w:rsid w:val="00164B1F"/>
    <w:rsid w:val="00164D06"/>
    <w:rsid w:val="0016518F"/>
    <w:rsid w:val="00165309"/>
    <w:rsid w:val="001657E4"/>
    <w:rsid w:val="001657E7"/>
    <w:rsid w:val="00165866"/>
    <w:rsid w:val="00165BAF"/>
    <w:rsid w:val="0016633F"/>
    <w:rsid w:val="00166356"/>
    <w:rsid w:val="001667F5"/>
    <w:rsid w:val="001668A7"/>
    <w:rsid w:val="001668BC"/>
    <w:rsid w:val="001668E9"/>
    <w:rsid w:val="00166ABB"/>
    <w:rsid w:val="00166F76"/>
    <w:rsid w:val="0016742F"/>
    <w:rsid w:val="00167B80"/>
    <w:rsid w:val="00170441"/>
    <w:rsid w:val="0017048F"/>
    <w:rsid w:val="001704C0"/>
    <w:rsid w:val="00170B50"/>
    <w:rsid w:val="001710C7"/>
    <w:rsid w:val="00171196"/>
    <w:rsid w:val="00171267"/>
    <w:rsid w:val="00171365"/>
    <w:rsid w:val="001714BB"/>
    <w:rsid w:val="0017161D"/>
    <w:rsid w:val="0017177A"/>
    <w:rsid w:val="001718AA"/>
    <w:rsid w:val="00171AEA"/>
    <w:rsid w:val="00171E07"/>
    <w:rsid w:val="00172039"/>
    <w:rsid w:val="001721D2"/>
    <w:rsid w:val="001727C5"/>
    <w:rsid w:val="001728B2"/>
    <w:rsid w:val="00172BDF"/>
    <w:rsid w:val="00172EA5"/>
    <w:rsid w:val="00172F66"/>
    <w:rsid w:val="001730F4"/>
    <w:rsid w:val="00173177"/>
    <w:rsid w:val="00173544"/>
    <w:rsid w:val="0017375B"/>
    <w:rsid w:val="00173BC2"/>
    <w:rsid w:val="00174229"/>
    <w:rsid w:val="00174642"/>
    <w:rsid w:val="00174765"/>
    <w:rsid w:val="001749AD"/>
    <w:rsid w:val="001749CC"/>
    <w:rsid w:val="001749F2"/>
    <w:rsid w:val="0017581A"/>
    <w:rsid w:val="00176110"/>
    <w:rsid w:val="00176343"/>
    <w:rsid w:val="00176733"/>
    <w:rsid w:val="00176738"/>
    <w:rsid w:val="0017683C"/>
    <w:rsid w:val="00176C9D"/>
    <w:rsid w:val="001773C7"/>
    <w:rsid w:val="00177A13"/>
    <w:rsid w:val="00177FAD"/>
    <w:rsid w:val="00180260"/>
    <w:rsid w:val="0018043D"/>
    <w:rsid w:val="00180499"/>
    <w:rsid w:val="00180689"/>
    <w:rsid w:val="00180947"/>
    <w:rsid w:val="00180A0F"/>
    <w:rsid w:val="00180A49"/>
    <w:rsid w:val="00180E9A"/>
    <w:rsid w:val="00181FC6"/>
    <w:rsid w:val="0018215E"/>
    <w:rsid w:val="00182464"/>
    <w:rsid w:val="0018264C"/>
    <w:rsid w:val="001826E1"/>
    <w:rsid w:val="00183170"/>
    <w:rsid w:val="0018332E"/>
    <w:rsid w:val="001833DD"/>
    <w:rsid w:val="00183622"/>
    <w:rsid w:val="001838EC"/>
    <w:rsid w:val="00184890"/>
    <w:rsid w:val="00184B72"/>
    <w:rsid w:val="00184BF7"/>
    <w:rsid w:val="00184E25"/>
    <w:rsid w:val="00184E7F"/>
    <w:rsid w:val="00185021"/>
    <w:rsid w:val="00185138"/>
    <w:rsid w:val="001853E0"/>
    <w:rsid w:val="00185439"/>
    <w:rsid w:val="0018566C"/>
    <w:rsid w:val="001858EB"/>
    <w:rsid w:val="00186159"/>
    <w:rsid w:val="00186355"/>
    <w:rsid w:val="00186E54"/>
    <w:rsid w:val="001871E6"/>
    <w:rsid w:val="0018731E"/>
    <w:rsid w:val="0018732C"/>
    <w:rsid w:val="0018758E"/>
    <w:rsid w:val="0018763A"/>
    <w:rsid w:val="0018774F"/>
    <w:rsid w:val="00187D22"/>
    <w:rsid w:val="00187FF0"/>
    <w:rsid w:val="001901AD"/>
    <w:rsid w:val="001901FF"/>
    <w:rsid w:val="00190310"/>
    <w:rsid w:val="00190BC1"/>
    <w:rsid w:val="00190C58"/>
    <w:rsid w:val="001912B1"/>
    <w:rsid w:val="001928BE"/>
    <w:rsid w:val="00192CB7"/>
    <w:rsid w:val="00193199"/>
    <w:rsid w:val="00193D7B"/>
    <w:rsid w:val="001942C0"/>
    <w:rsid w:val="0019473E"/>
    <w:rsid w:val="0019478B"/>
    <w:rsid w:val="001947A2"/>
    <w:rsid w:val="001948B8"/>
    <w:rsid w:val="00194ADC"/>
    <w:rsid w:val="00194D4B"/>
    <w:rsid w:val="00195321"/>
    <w:rsid w:val="00195344"/>
    <w:rsid w:val="001954F2"/>
    <w:rsid w:val="00195B6F"/>
    <w:rsid w:val="00195E87"/>
    <w:rsid w:val="00195EE1"/>
    <w:rsid w:val="00195F92"/>
    <w:rsid w:val="0019650D"/>
    <w:rsid w:val="00196787"/>
    <w:rsid w:val="001967C3"/>
    <w:rsid w:val="001969F9"/>
    <w:rsid w:val="00196BC1"/>
    <w:rsid w:val="00196C61"/>
    <w:rsid w:val="00196DEB"/>
    <w:rsid w:val="00197079"/>
    <w:rsid w:val="001978D4"/>
    <w:rsid w:val="001979C1"/>
    <w:rsid w:val="00197C2E"/>
    <w:rsid w:val="00197E47"/>
    <w:rsid w:val="00197F81"/>
    <w:rsid w:val="001A022F"/>
    <w:rsid w:val="001A0323"/>
    <w:rsid w:val="001A058E"/>
    <w:rsid w:val="001A09A7"/>
    <w:rsid w:val="001A0B66"/>
    <w:rsid w:val="001A153A"/>
    <w:rsid w:val="001A1CF1"/>
    <w:rsid w:val="001A1F5D"/>
    <w:rsid w:val="001A2353"/>
    <w:rsid w:val="001A2423"/>
    <w:rsid w:val="001A2A50"/>
    <w:rsid w:val="001A2BC7"/>
    <w:rsid w:val="001A2C27"/>
    <w:rsid w:val="001A3D4F"/>
    <w:rsid w:val="001A3E4F"/>
    <w:rsid w:val="001A430F"/>
    <w:rsid w:val="001A4A59"/>
    <w:rsid w:val="001A5026"/>
    <w:rsid w:val="001A5045"/>
    <w:rsid w:val="001A5980"/>
    <w:rsid w:val="001A5994"/>
    <w:rsid w:val="001A5B08"/>
    <w:rsid w:val="001A6A3E"/>
    <w:rsid w:val="001A6BA3"/>
    <w:rsid w:val="001A6BEC"/>
    <w:rsid w:val="001A6C15"/>
    <w:rsid w:val="001A6FB9"/>
    <w:rsid w:val="001A74F7"/>
    <w:rsid w:val="001B05B5"/>
    <w:rsid w:val="001B0B9B"/>
    <w:rsid w:val="001B0D72"/>
    <w:rsid w:val="001B1325"/>
    <w:rsid w:val="001B15B2"/>
    <w:rsid w:val="001B17E4"/>
    <w:rsid w:val="001B1AA4"/>
    <w:rsid w:val="001B1CFB"/>
    <w:rsid w:val="001B2484"/>
    <w:rsid w:val="001B24BB"/>
    <w:rsid w:val="001B2C76"/>
    <w:rsid w:val="001B2E54"/>
    <w:rsid w:val="001B2F60"/>
    <w:rsid w:val="001B2FDD"/>
    <w:rsid w:val="001B31BA"/>
    <w:rsid w:val="001B3276"/>
    <w:rsid w:val="001B3290"/>
    <w:rsid w:val="001B3331"/>
    <w:rsid w:val="001B36C1"/>
    <w:rsid w:val="001B38F8"/>
    <w:rsid w:val="001B3C1B"/>
    <w:rsid w:val="001B3D30"/>
    <w:rsid w:val="001B3D8E"/>
    <w:rsid w:val="001B3E5C"/>
    <w:rsid w:val="001B3F36"/>
    <w:rsid w:val="001B428F"/>
    <w:rsid w:val="001B47D9"/>
    <w:rsid w:val="001B5027"/>
    <w:rsid w:val="001B533B"/>
    <w:rsid w:val="001B56C1"/>
    <w:rsid w:val="001B5720"/>
    <w:rsid w:val="001B589A"/>
    <w:rsid w:val="001B5952"/>
    <w:rsid w:val="001B601F"/>
    <w:rsid w:val="001B62BD"/>
    <w:rsid w:val="001B6A32"/>
    <w:rsid w:val="001B6BCE"/>
    <w:rsid w:val="001B6F6A"/>
    <w:rsid w:val="001B708D"/>
    <w:rsid w:val="001B710E"/>
    <w:rsid w:val="001B7426"/>
    <w:rsid w:val="001B743E"/>
    <w:rsid w:val="001B749D"/>
    <w:rsid w:val="001B77C2"/>
    <w:rsid w:val="001B77CE"/>
    <w:rsid w:val="001B78D5"/>
    <w:rsid w:val="001B7A96"/>
    <w:rsid w:val="001B7BB5"/>
    <w:rsid w:val="001B7DC9"/>
    <w:rsid w:val="001B7F2C"/>
    <w:rsid w:val="001C0119"/>
    <w:rsid w:val="001C0306"/>
    <w:rsid w:val="001C0374"/>
    <w:rsid w:val="001C05D9"/>
    <w:rsid w:val="001C0DAA"/>
    <w:rsid w:val="001C0FF2"/>
    <w:rsid w:val="001C14CF"/>
    <w:rsid w:val="001C195D"/>
    <w:rsid w:val="001C1961"/>
    <w:rsid w:val="001C22FB"/>
    <w:rsid w:val="001C2D95"/>
    <w:rsid w:val="001C31A1"/>
    <w:rsid w:val="001C3268"/>
    <w:rsid w:val="001C33CC"/>
    <w:rsid w:val="001C36E9"/>
    <w:rsid w:val="001C3B30"/>
    <w:rsid w:val="001C3ECF"/>
    <w:rsid w:val="001C52F2"/>
    <w:rsid w:val="001C5312"/>
    <w:rsid w:val="001C544F"/>
    <w:rsid w:val="001C59C4"/>
    <w:rsid w:val="001C5A32"/>
    <w:rsid w:val="001C5C85"/>
    <w:rsid w:val="001C5E8B"/>
    <w:rsid w:val="001C6304"/>
    <w:rsid w:val="001C637B"/>
    <w:rsid w:val="001C63EA"/>
    <w:rsid w:val="001C6D0E"/>
    <w:rsid w:val="001C71B6"/>
    <w:rsid w:val="001C781F"/>
    <w:rsid w:val="001C7C96"/>
    <w:rsid w:val="001D0041"/>
    <w:rsid w:val="001D03DD"/>
    <w:rsid w:val="001D068E"/>
    <w:rsid w:val="001D0A9F"/>
    <w:rsid w:val="001D0C1A"/>
    <w:rsid w:val="001D0F98"/>
    <w:rsid w:val="001D0FCA"/>
    <w:rsid w:val="001D105C"/>
    <w:rsid w:val="001D11BA"/>
    <w:rsid w:val="001D129C"/>
    <w:rsid w:val="001D1795"/>
    <w:rsid w:val="001D1A0D"/>
    <w:rsid w:val="001D1A1A"/>
    <w:rsid w:val="001D1B74"/>
    <w:rsid w:val="001D2482"/>
    <w:rsid w:val="001D2AD4"/>
    <w:rsid w:val="001D2F5D"/>
    <w:rsid w:val="001D381C"/>
    <w:rsid w:val="001D3A88"/>
    <w:rsid w:val="001D3B1D"/>
    <w:rsid w:val="001D3BAF"/>
    <w:rsid w:val="001D3C40"/>
    <w:rsid w:val="001D3D0C"/>
    <w:rsid w:val="001D4900"/>
    <w:rsid w:val="001D4958"/>
    <w:rsid w:val="001D4B26"/>
    <w:rsid w:val="001D4B71"/>
    <w:rsid w:val="001D5240"/>
    <w:rsid w:val="001D5300"/>
    <w:rsid w:val="001D5A90"/>
    <w:rsid w:val="001D5D1E"/>
    <w:rsid w:val="001D5E2E"/>
    <w:rsid w:val="001D5F96"/>
    <w:rsid w:val="001D63A0"/>
    <w:rsid w:val="001D6B05"/>
    <w:rsid w:val="001D6D9B"/>
    <w:rsid w:val="001D7AAA"/>
    <w:rsid w:val="001E11B3"/>
    <w:rsid w:val="001E162D"/>
    <w:rsid w:val="001E1A17"/>
    <w:rsid w:val="001E21DE"/>
    <w:rsid w:val="001E2261"/>
    <w:rsid w:val="001E29F1"/>
    <w:rsid w:val="001E2F0C"/>
    <w:rsid w:val="001E3140"/>
    <w:rsid w:val="001E3995"/>
    <w:rsid w:val="001E3C18"/>
    <w:rsid w:val="001E3D4B"/>
    <w:rsid w:val="001E3D86"/>
    <w:rsid w:val="001E3DC3"/>
    <w:rsid w:val="001E4217"/>
    <w:rsid w:val="001E4546"/>
    <w:rsid w:val="001E45F9"/>
    <w:rsid w:val="001E4736"/>
    <w:rsid w:val="001E4752"/>
    <w:rsid w:val="001E4A0E"/>
    <w:rsid w:val="001E4F5F"/>
    <w:rsid w:val="001E524C"/>
    <w:rsid w:val="001E53A4"/>
    <w:rsid w:val="001E5734"/>
    <w:rsid w:val="001E58E1"/>
    <w:rsid w:val="001E5AFA"/>
    <w:rsid w:val="001E5E21"/>
    <w:rsid w:val="001E60A4"/>
    <w:rsid w:val="001E6174"/>
    <w:rsid w:val="001E6379"/>
    <w:rsid w:val="001E6439"/>
    <w:rsid w:val="001E65DE"/>
    <w:rsid w:val="001E6897"/>
    <w:rsid w:val="001E6962"/>
    <w:rsid w:val="001E6A9F"/>
    <w:rsid w:val="001E6D5A"/>
    <w:rsid w:val="001F036C"/>
    <w:rsid w:val="001F060D"/>
    <w:rsid w:val="001F0834"/>
    <w:rsid w:val="001F0998"/>
    <w:rsid w:val="001F0C4B"/>
    <w:rsid w:val="001F0D00"/>
    <w:rsid w:val="001F0EF1"/>
    <w:rsid w:val="001F159E"/>
    <w:rsid w:val="001F2310"/>
    <w:rsid w:val="001F2554"/>
    <w:rsid w:val="001F2AB6"/>
    <w:rsid w:val="001F2E52"/>
    <w:rsid w:val="001F30E1"/>
    <w:rsid w:val="001F31A8"/>
    <w:rsid w:val="001F3407"/>
    <w:rsid w:val="001F3457"/>
    <w:rsid w:val="001F34D7"/>
    <w:rsid w:val="001F3763"/>
    <w:rsid w:val="001F3812"/>
    <w:rsid w:val="001F3B98"/>
    <w:rsid w:val="001F3DE7"/>
    <w:rsid w:val="001F3E27"/>
    <w:rsid w:val="001F4059"/>
    <w:rsid w:val="001F41DE"/>
    <w:rsid w:val="001F41EF"/>
    <w:rsid w:val="001F45F6"/>
    <w:rsid w:val="001F4678"/>
    <w:rsid w:val="001F4932"/>
    <w:rsid w:val="001F4B9C"/>
    <w:rsid w:val="001F4D76"/>
    <w:rsid w:val="001F5231"/>
    <w:rsid w:val="001F53C2"/>
    <w:rsid w:val="001F55FF"/>
    <w:rsid w:val="001F5B22"/>
    <w:rsid w:val="001F5CB9"/>
    <w:rsid w:val="001F5D3D"/>
    <w:rsid w:val="001F6201"/>
    <w:rsid w:val="001F6578"/>
    <w:rsid w:val="001F6CA0"/>
    <w:rsid w:val="001F6E40"/>
    <w:rsid w:val="001F71DA"/>
    <w:rsid w:val="001F73EF"/>
    <w:rsid w:val="001F7C20"/>
    <w:rsid w:val="001F7C47"/>
    <w:rsid w:val="001F7C76"/>
    <w:rsid w:val="001F7F77"/>
    <w:rsid w:val="0020005B"/>
    <w:rsid w:val="00200079"/>
    <w:rsid w:val="00200958"/>
    <w:rsid w:val="00200ACF"/>
    <w:rsid w:val="00200B62"/>
    <w:rsid w:val="002018A2"/>
    <w:rsid w:val="00201FC7"/>
    <w:rsid w:val="0020252F"/>
    <w:rsid w:val="002025A3"/>
    <w:rsid w:val="002025B2"/>
    <w:rsid w:val="0020267A"/>
    <w:rsid w:val="00202684"/>
    <w:rsid w:val="002026E0"/>
    <w:rsid w:val="00202EF3"/>
    <w:rsid w:val="00202F3E"/>
    <w:rsid w:val="0020375B"/>
    <w:rsid w:val="00203784"/>
    <w:rsid w:val="00203A7F"/>
    <w:rsid w:val="00203B00"/>
    <w:rsid w:val="00203B79"/>
    <w:rsid w:val="002041D0"/>
    <w:rsid w:val="0020451B"/>
    <w:rsid w:val="00204913"/>
    <w:rsid w:val="00204991"/>
    <w:rsid w:val="00204B91"/>
    <w:rsid w:val="00204C56"/>
    <w:rsid w:val="002055D2"/>
    <w:rsid w:val="002058C1"/>
    <w:rsid w:val="002059EA"/>
    <w:rsid w:val="00205C32"/>
    <w:rsid w:val="00205F49"/>
    <w:rsid w:val="00206369"/>
    <w:rsid w:val="00206551"/>
    <w:rsid w:val="00206B94"/>
    <w:rsid w:val="00206BE6"/>
    <w:rsid w:val="00206E36"/>
    <w:rsid w:val="002073C6"/>
    <w:rsid w:val="0020766A"/>
    <w:rsid w:val="00207B80"/>
    <w:rsid w:val="002100C4"/>
    <w:rsid w:val="00210458"/>
    <w:rsid w:val="00210559"/>
    <w:rsid w:val="002108C5"/>
    <w:rsid w:val="0021090E"/>
    <w:rsid w:val="00210DB9"/>
    <w:rsid w:val="00210E09"/>
    <w:rsid w:val="00211CEB"/>
    <w:rsid w:val="00212787"/>
    <w:rsid w:val="00212857"/>
    <w:rsid w:val="00212942"/>
    <w:rsid w:val="00212A29"/>
    <w:rsid w:val="00212BCF"/>
    <w:rsid w:val="00212F18"/>
    <w:rsid w:val="002137EB"/>
    <w:rsid w:val="00213EC1"/>
    <w:rsid w:val="00213EE4"/>
    <w:rsid w:val="00213EF7"/>
    <w:rsid w:val="00213F61"/>
    <w:rsid w:val="00213F66"/>
    <w:rsid w:val="002143B2"/>
    <w:rsid w:val="0021441B"/>
    <w:rsid w:val="002149DD"/>
    <w:rsid w:val="00214AB0"/>
    <w:rsid w:val="00214DE3"/>
    <w:rsid w:val="00214EB4"/>
    <w:rsid w:val="00215293"/>
    <w:rsid w:val="00215663"/>
    <w:rsid w:val="002158CA"/>
    <w:rsid w:val="00216764"/>
    <w:rsid w:val="002167D5"/>
    <w:rsid w:val="00216B19"/>
    <w:rsid w:val="002173AB"/>
    <w:rsid w:val="002174A8"/>
    <w:rsid w:val="00217A6B"/>
    <w:rsid w:val="00217AEC"/>
    <w:rsid w:val="00217B45"/>
    <w:rsid w:val="00217F6B"/>
    <w:rsid w:val="00217FA6"/>
    <w:rsid w:val="002200BE"/>
    <w:rsid w:val="00220316"/>
    <w:rsid w:val="00220693"/>
    <w:rsid w:val="002206AF"/>
    <w:rsid w:val="0022082F"/>
    <w:rsid w:val="00220B2F"/>
    <w:rsid w:val="00221213"/>
    <w:rsid w:val="002212E7"/>
    <w:rsid w:val="002218F1"/>
    <w:rsid w:val="00221FF8"/>
    <w:rsid w:val="00222C99"/>
    <w:rsid w:val="00222DD0"/>
    <w:rsid w:val="00222DEE"/>
    <w:rsid w:val="00222E68"/>
    <w:rsid w:val="00222E73"/>
    <w:rsid w:val="00223065"/>
    <w:rsid w:val="00223146"/>
    <w:rsid w:val="00223156"/>
    <w:rsid w:val="002233FD"/>
    <w:rsid w:val="002236E3"/>
    <w:rsid w:val="00223D7A"/>
    <w:rsid w:val="00223E62"/>
    <w:rsid w:val="0022405D"/>
    <w:rsid w:val="002242A3"/>
    <w:rsid w:val="002242ED"/>
    <w:rsid w:val="002244CB"/>
    <w:rsid w:val="002246CC"/>
    <w:rsid w:val="00224B22"/>
    <w:rsid w:val="00225088"/>
    <w:rsid w:val="00225445"/>
    <w:rsid w:val="00225574"/>
    <w:rsid w:val="00225928"/>
    <w:rsid w:val="0022614C"/>
    <w:rsid w:val="00226327"/>
    <w:rsid w:val="0022642F"/>
    <w:rsid w:val="00226EA2"/>
    <w:rsid w:val="002279C4"/>
    <w:rsid w:val="00227ACD"/>
    <w:rsid w:val="00227B24"/>
    <w:rsid w:val="00227FA3"/>
    <w:rsid w:val="00230B62"/>
    <w:rsid w:val="00230BD1"/>
    <w:rsid w:val="00230CE0"/>
    <w:rsid w:val="00230D51"/>
    <w:rsid w:val="0023105A"/>
    <w:rsid w:val="0023164B"/>
    <w:rsid w:val="00231726"/>
    <w:rsid w:val="00231996"/>
    <w:rsid w:val="00231ECB"/>
    <w:rsid w:val="0023256D"/>
    <w:rsid w:val="002326B4"/>
    <w:rsid w:val="00232781"/>
    <w:rsid w:val="00232A30"/>
    <w:rsid w:val="00232AE3"/>
    <w:rsid w:val="00232CA2"/>
    <w:rsid w:val="00232D47"/>
    <w:rsid w:val="00232F68"/>
    <w:rsid w:val="002338D1"/>
    <w:rsid w:val="0023393B"/>
    <w:rsid w:val="00234982"/>
    <w:rsid w:val="0023499E"/>
    <w:rsid w:val="00234C7E"/>
    <w:rsid w:val="00234CBF"/>
    <w:rsid w:val="00234FCF"/>
    <w:rsid w:val="00235051"/>
    <w:rsid w:val="00235244"/>
    <w:rsid w:val="0023532E"/>
    <w:rsid w:val="002353CE"/>
    <w:rsid w:val="002353E2"/>
    <w:rsid w:val="00235643"/>
    <w:rsid w:val="00235673"/>
    <w:rsid w:val="002367B1"/>
    <w:rsid w:val="002368EB"/>
    <w:rsid w:val="00236A71"/>
    <w:rsid w:val="00236C0D"/>
    <w:rsid w:val="00236C9B"/>
    <w:rsid w:val="0023714E"/>
    <w:rsid w:val="00237154"/>
    <w:rsid w:val="0023784C"/>
    <w:rsid w:val="00237D95"/>
    <w:rsid w:val="00237F7E"/>
    <w:rsid w:val="00240750"/>
    <w:rsid w:val="00240B81"/>
    <w:rsid w:val="00240E68"/>
    <w:rsid w:val="00240E9F"/>
    <w:rsid w:val="0024103F"/>
    <w:rsid w:val="002416E3"/>
    <w:rsid w:val="0024191C"/>
    <w:rsid w:val="00241A65"/>
    <w:rsid w:val="00241EC1"/>
    <w:rsid w:val="00242505"/>
    <w:rsid w:val="00242568"/>
    <w:rsid w:val="002427EC"/>
    <w:rsid w:val="002429D7"/>
    <w:rsid w:val="00242E5D"/>
    <w:rsid w:val="00242FA3"/>
    <w:rsid w:val="002433CE"/>
    <w:rsid w:val="00243460"/>
    <w:rsid w:val="0024384B"/>
    <w:rsid w:val="00243DD5"/>
    <w:rsid w:val="0024416C"/>
    <w:rsid w:val="002441B4"/>
    <w:rsid w:val="00244426"/>
    <w:rsid w:val="002444C8"/>
    <w:rsid w:val="002444CE"/>
    <w:rsid w:val="00244BA6"/>
    <w:rsid w:val="00244CF6"/>
    <w:rsid w:val="00244FB6"/>
    <w:rsid w:val="00244FF7"/>
    <w:rsid w:val="00245640"/>
    <w:rsid w:val="002459C8"/>
    <w:rsid w:val="00245BF8"/>
    <w:rsid w:val="002462C8"/>
    <w:rsid w:val="00246314"/>
    <w:rsid w:val="002466EC"/>
    <w:rsid w:val="002468AA"/>
    <w:rsid w:val="00246AA6"/>
    <w:rsid w:val="00246B20"/>
    <w:rsid w:val="00246B24"/>
    <w:rsid w:val="00246B44"/>
    <w:rsid w:val="00246EC8"/>
    <w:rsid w:val="00246F04"/>
    <w:rsid w:val="00246FE6"/>
    <w:rsid w:val="00247797"/>
    <w:rsid w:val="00247964"/>
    <w:rsid w:val="00247F44"/>
    <w:rsid w:val="00250285"/>
    <w:rsid w:val="00250343"/>
    <w:rsid w:val="002506D9"/>
    <w:rsid w:val="00250CA3"/>
    <w:rsid w:val="00250D50"/>
    <w:rsid w:val="00251208"/>
    <w:rsid w:val="00251398"/>
    <w:rsid w:val="00251B03"/>
    <w:rsid w:val="00251D6B"/>
    <w:rsid w:val="0025215F"/>
    <w:rsid w:val="002521F7"/>
    <w:rsid w:val="002524D5"/>
    <w:rsid w:val="00252850"/>
    <w:rsid w:val="00252906"/>
    <w:rsid w:val="00252A82"/>
    <w:rsid w:val="00252C02"/>
    <w:rsid w:val="00252CA3"/>
    <w:rsid w:val="00252F2F"/>
    <w:rsid w:val="00253070"/>
    <w:rsid w:val="00253B3D"/>
    <w:rsid w:val="00254083"/>
    <w:rsid w:val="00255033"/>
    <w:rsid w:val="00255273"/>
    <w:rsid w:val="00255359"/>
    <w:rsid w:val="002554EA"/>
    <w:rsid w:val="002557BA"/>
    <w:rsid w:val="00255B42"/>
    <w:rsid w:val="002563F3"/>
    <w:rsid w:val="0025647E"/>
    <w:rsid w:val="00256536"/>
    <w:rsid w:val="002568B9"/>
    <w:rsid w:val="0025699A"/>
    <w:rsid w:val="00256C8E"/>
    <w:rsid w:val="002570BC"/>
    <w:rsid w:val="0025713D"/>
    <w:rsid w:val="0025746F"/>
    <w:rsid w:val="002575AC"/>
    <w:rsid w:val="0025760B"/>
    <w:rsid w:val="00257721"/>
    <w:rsid w:val="00257BCE"/>
    <w:rsid w:val="00257EDE"/>
    <w:rsid w:val="002601A8"/>
    <w:rsid w:val="002605FC"/>
    <w:rsid w:val="002606C7"/>
    <w:rsid w:val="00260B5E"/>
    <w:rsid w:val="00260CEE"/>
    <w:rsid w:val="002611B3"/>
    <w:rsid w:val="00261948"/>
    <w:rsid w:val="00261952"/>
    <w:rsid w:val="0026210A"/>
    <w:rsid w:val="00262302"/>
    <w:rsid w:val="00262342"/>
    <w:rsid w:val="002623E1"/>
    <w:rsid w:val="00262435"/>
    <w:rsid w:val="002627B0"/>
    <w:rsid w:val="00263320"/>
    <w:rsid w:val="00263737"/>
    <w:rsid w:val="002637BF"/>
    <w:rsid w:val="00263D56"/>
    <w:rsid w:val="00263DB8"/>
    <w:rsid w:val="00263E22"/>
    <w:rsid w:val="00264045"/>
    <w:rsid w:val="00264982"/>
    <w:rsid w:val="00264DEE"/>
    <w:rsid w:val="00264E83"/>
    <w:rsid w:val="002650C3"/>
    <w:rsid w:val="002651B3"/>
    <w:rsid w:val="00265236"/>
    <w:rsid w:val="002652FD"/>
    <w:rsid w:val="00265942"/>
    <w:rsid w:val="00265A9D"/>
    <w:rsid w:val="00266651"/>
    <w:rsid w:val="00266916"/>
    <w:rsid w:val="00266F45"/>
    <w:rsid w:val="00266F6F"/>
    <w:rsid w:val="00267283"/>
    <w:rsid w:val="002672B0"/>
    <w:rsid w:val="00267326"/>
    <w:rsid w:val="0026742E"/>
    <w:rsid w:val="00267530"/>
    <w:rsid w:val="002677C1"/>
    <w:rsid w:val="00267A85"/>
    <w:rsid w:val="00267CB3"/>
    <w:rsid w:val="00267CFE"/>
    <w:rsid w:val="00267D5A"/>
    <w:rsid w:val="00270059"/>
    <w:rsid w:val="00270DF6"/>
    <w:rsid w:val="00271274"/>
    <w:rsid w:val="0027154D"/>
    <w:rsid w:val="00271641"/>
    <w:rsid w:val="00271A0D"/>
    <w:rsid w:val="00271BFD"/>
    <w:rsid w:val="00271C57"/>
    <w:rsid w:val="00271C82"/>
    <w:rsid w:val="00271DAA"/>
    <w:rsid w:val="0027203D"/>
    <w:rsid w:val="00272750"/>
    <w:rsid w:val="002728C0"/>
    <w:rsid w:val="00272C25"/>
    <w:rsid w:val="0027332E"/>
    <w:rsid w:val="00273656"/>
    <w:rsid w:val="00273F02"/>
    <w:rsid w:val="00273FBC"/>
    <w:rsid w:val="002742BF"/>
    <w:rsid w:val="002746C0"/>
    <w:rsid w:val="00274DEE"/>
    <w:rsid w:val="00274E2E"/>
    <w:rsid w:val="00275B36"/>
    <w:rsid w:val="00275C85"/>
    <w:rsid w:val="00275F3E"/>
    <w:rsid w:val="0027607E"/>
    <w:rsid w:val="0027647A"/>
    <w:rsid w:val="002765BC"/>
    <w:rsid w:val="00276CE4"/>
    <w:rsid w:val="0027737B"/>
    <w:rsid w:val="00277985"/>
    <w:rsid w:val="00277C6D"/>
    <w:rsid w:val="0028036A"/>
    <w:rsid w:val="002803FD"/>
    <w:rsid w:val="0028043A"/>
    <w:rsid w:val="002804A8"/>
    <w:rsid w:val="002806BD"/>
    <w:rsid w:val="00280879"/>
    <w:rsid w:val="00280974"/>
    <w:rsid w:val="00280CA6"/>
    <w:rsid w:val="00280F29"/>
    <w:rsid w:val="0028110F"/>
    <w:rsid w:val="00281434"/>
    <w:rsid w:val="002814E8"/>
    <w:rsid w:val="002815B7"/>
    <w:rsid w:val="00281737"/>
    <w:rsid w:val="002817EA"/>
    <w:rsid w:val="002818D8"/>
    <w:rsid w:val="00281B29"/>
    <w:rsid w:val="00282196"/>
    <w:rsid w:val="002821DD"/>
    <w:rsid w:val="00282300"/>
    <w:rsid w:val="002826D0"/>
    <w:rsid w:val="0028271E"/>
    <w:rsid w:val="002829DF"/>
    <w:rsid w:val="00282BA4"/>
    <w:rsid w:val="00282C4F"/>
    <w:rsid w:val="00282D51"/>
    <w:rsid w:val="0028345E"/>
    <w:rsid w:val="002835DC"/>
    <w:rsid w:val="0028370F"/>
    <w:rsid w:val="00283C71"/>
    <w:rsid w:val="00283DCA"/>
    <w:rsid w:val="0028420F"/>
    <w:rsid w:val="00284212"/>
    <w:rsid w:val="00284400"/>
    <w:rsid w:val="00284BA7"/>
    <w:rsid w:val="0028513D"/>
    <w:rsid w:val="00285376"/>
    <w:rsid w:val="002856B4"/>
    <w:rsid w:val="00285A23"/>
    <w:rsid w:val="00285C55"/>
    <w:rsid w:val="00285F67"/>
    <w:rsid w:val="00286494"/>
    <w:rsid w:val="00286D20"/>
    <w:rsid w:val="00287090"/>
    <w:rsid w:val="00287B49"/>
    <w:rsid w:val="00287E2F"/>
    <w:rsid w:val="00287E73"/>
    <w:rsid w:val="00287F89"/>
    <w:rsid w:val="00290134"/>
    <w:rsid w:val="002904AA"/>
    <w:rsid w:val="002904C2"/>
    <w:rsid w:val="00290B52"/>
    <w:rsid w:val="00290BE8"/>
    <w:rsid w:val="00290FC7"/>
    <w:rsid w:val="002911F8"/>
    <w:rsid w:val="0029127A"/>
    <w:rsid w:val="002919CE"/>
    <w:rsid w:val="00292A4D"/>
    <w:rsid w:val="00292D92"/>
    <w:rsid w:val="00293095"/>
    <w:rsid w:val="0029315F"/>
    <w:rsid w:val="00293218"/>
    <w:rsid w:val="0029351D"/>
    <w:rsid w:val="00293E80"/>
    <w:rsid w:val="00294132"/>
    <w:rsid w:val="00294375"/>
    <w:rsid w:val="002945B3"/>
    <w:rsid w:val="00294981"/>
    <w:rsid w:val="002949AC"/>
    <w:rsid w:val="00294B81"/>
    <w:rsid w:val="00294F16"/>
    <w:rsid w:val="0029519C"/>
    <w:rsid w:val="002953A0"/>
    <w:rsid w:val="002953B8"/>
    <w:rsid w:val="00295454"/>
    <w:rsid w:val="00295494"/>
    <w:rsid w:val="002956C7"/>
    <w:rsid w:val="00295772"/>
    <w:rsid w:val="0029586A"/>
    <w:rsid w:val="0029591A"/>
    <w:rsid w:val="00295B2F"/>
    <w:rsid w:val="00295CCF"/>
    <w:rsid w:val="00296AE5"/>
    <w:rsid w:val="00296AFA"/>
    <w:rsid w:val="00296C1A"/>
    <w:rsid w:val="00296E8F"/>
    <w:rsid w:val="0029711B"/>
    <w:rsid w:val="002971E1"/>
    <w:rsid w:val="0029756E"/>
    <w:rsid w:val="002978CA"/>
    <w:rsid w:val="00297CCB"/>
    <w:rsid w:val="00297DA6"/>
    <w:rsid w:val="002A0067"/>
    <w:rsid w:val="002A0551"/>
    <w:rsid w:val="002A0589"/>
    <w:rsid w:val="002A0A4C"/>
    <w:rsid w:val="002A0ADD"/>
    <w:rsid w:val="002A1251"/>
    <w:rsid w:val="002A18F0"/>
    <w:rsid w:val="002A27E6"/>
    <w:rsid w:val="002A30AC"/>
    <w:rsid w:val="002A325C"/>
    <w:rsid w:val="002A3786"/>
    <w:rsid w:val="002A3917"/>
    <w:rsid w:val="002A3A32"/>
    <w:rsid w:val="002A47BC"/>
    <w:rsid w:val="002A4957"/>
    <w:rsid w:val="002A49EF"/>
    <w:rsid w:val="002A4BE8"/>
    <w:rsid w:val="002A4FD7"/>
    <w:rsid w:val="002A5160"/>
    <w:rsid w:val="002A51BE"/>
    <w:rsid w:val="002A520B"/>
    <w:rsid w:val="002A5429"/>
    <w:rsid w:val="002A54A5"/>
    <w:rsid w:val="002A57B9"/>
    <w:rsid w:val="002A6B20"/>
    <w:rsid w:val="002A721B"/>
    <w:rsid w:val="002A7BED"/>
    <w:rsid w:val="002B027A"/>
    <w:rsid w:val="002B0649"/>
    <w:rsid w:val="002B0C7E"/>
    <w:rsid w:val="002B0FF0"/>
    <w:rsid w:val="002B146F"/>
    <w:rsid w:val="002B1C72"/>
    <w:rsid w:val="002B2151"/>
    <w:rsid w:val="002B217F"/>
    <w:rsid w:val="002B2200"/>
    <w:rsid w:val="002B2CA6"/>
    <w:rsid w:val="002B2F50"/>
    <w:rsid w:val="002B2F64"/>
    <w:rsid w:val="002B2F7A"/>
    <w:rsid w:val="002B308B"/>
    <w:rsid w:val="002B3CCD"/>
    <w:rsid w:val="002B3EF6"/>
    <w:rsid w:val="002B4058"/>
    <w:rsid w:val="002B4590"/>
    <w:rsid w:val="002B4889"/>
    <w:rsid w:val="002B4ED8"/>
    <w:rsid w:val="002B4F6F"/>
    <w:rsid w:val="002B50A8"/>
    <w:rsid w:val="002B518F"/>
    <w:rsid w:val="002B530A"/>
    <w:rsid w:val="002B556E"/>
    <w:rsid w:val="002B5BB8"/>
    <w:rsid w:val="002B624D"/>
    <w:rsid w:val="002B6DC2"/>
    <w:rsid w:val="002B7CDE"/>
    <w:rsid w:val="002C0060"/>
    <w:rsid w:val="002C01F8"/>
    <w:rsid w:val="002C04EE"/>
    <w:rsid w:val="002C1120"/>
    <w:rsid w:val="002C12B4"/>
    <w:rsid w:val="002C1331"/>
    <w:rsid w:val="002C17C7"/>
    <w:rsid w:val="002C1B3B"/>
    <w:rsid w:val="002C1BDB"/>
    <w:rsid w:val="002C1CEB"/>
    <w:rsid w:val="002C1ECC"/>
    <w:rsid w:val="002C1FC8"/>
    <w:rsid w:val="002C2925"/>
    <w:rsid w:val="002C2C3B"/>
    <w:rsid w:val="002C2D1E"/>
    <w:rsid w:val="002C3395"/>
    <w:rsid w:val="002C3629"/>
    <w:rsid w:val="002C3B3B"/>
    <w:rsid w:val="002C43C9"/>
    <w:rsid w:val="002C4426"/>
    <w:rsid w:val="002C4D1A"/>
    <w:rsid w:val="002C5321"/>
    <w:rsid w:val="002C5EB7"/>
    <w:rsid w:val="002C5F39"/>
    <w:rsid w:val="002C608E"/>
    <w:rsid w:val="002C64CC"/>
    <w:rsid w:val="002C737D"/>
    <w:rsid w:val="002C7703"/>
    <w:rsid w:val="002C7704"/>
    <w:rsid w:val="002C79D9"/>
    <w:rsid w:val="002C7B26"/>
    <w:rsid w:val="002C7E1B"/>
    <w:rsid w:val="002C7FEE"/>
    <w:rsid w:val="002D1090"/>
    <w:rsid w:val="002D1337"/>
    <w:rsid w:val="002D1BF7"/>
    <w:rsid w:val="002D1D1F"/>
    <w:rsid w:val="002D2122"/>
    <w:rsid w:val="002D235B"/>
    <w:rsid w:val="002D2680"/>
    <w:rsid w:val="002D2AC2"/>
    <w:rsid w:val="002D2D47"/>
    <w:rsid w:val="002D2FC1"/>
    <w:rsid w:val="002D3044"/>
    <w:rsid w:val="002D3051"/>
    <w:rsid w:val="002D32C9"/>
    <w:rsid w:val="002D3406"/>
    <w:rsid w:val="002D3C94"/>
    <w:rsid w:val="002D3E4E"/>
    <w:rsid w:val="002D41BE"/>
    <w:rsid w:val="002D4B9A"/>
    <w:rsid w:val="002D4BE6"/>
    <w:rsid w:val="002D4C0A"/>
    <w:rsid w:val="002D4E65"/>
    <w:rsid w:val="002D4EB5"/>
    <w:rsid w:val="002D5040"/>
    <w:rsid w:val="002D513D"/>
    <w:rsid w:val="002D531E"/>
    <w:rsid w:val="002D5440"/>
    <w:rsid w:val="002D616C"/>
    <w:rsid w:val="002D70C0"/>
    <w:rsid w:val="002D742C"/>
    <w:rsid w:val="002D7A05"/>
    <w:rsid w:val="002D7B9E"/>
    <w:rsid w:val="002D7D43"/>
    <w:rsid w:val="002D7FF9"/>
    <w:rsid w:val="002E02CC"/>
    <w:rsid w:val="002E0490"/>
    <w:rsid w:val="002E0849"/>
    <w:rsid w:val="002E0AC7"/>
    <w:rsid w:val="002E0B94"/>
    <w:rsid w:val="002E18E1"/>
    <w:rsid w:val="002E1A1C"/>
    <w:rsid w:val="002E1A8E"/>
    <w:rsid w:val="002E1D18"/>
    <w:rsid w:val="002E1D66"/>
    <w:rsid w:val="002E1D9F"/>
    <w:rsid w:val="002E1E2F"/>
    <w:rsid w:val="002E1FE2"/>
    <w:rsid w:val="002E21E0"/>
    <w:rsid w:val="002E228D"/>
    <w:rsid w:val="002E2349"/>
    <w:rsid w:val="002E2697"/>
    <w:rsid w:val="002E294F"/>
    <w:rsid w:val="002E29BC"/>
    <w:rsid w:val="002E2BA5"/>
    <w:rsid w:val="002E3024"/>
    <w:rsid w:val="002E31CA"/>
    <w:rsid w:val="002E3227"/>
    <w:rsid w:val="002E3C6A"/>
    <w:rsid w:val="002E3CFF"/>
    <w:rsid w:val="002E4493"/>
    <w:rsid w:val="002E4CD5"/>
    <w:rsid w:val="002E4CE8"/>
    <w:rsid w:val="002E4DA0"/>
    <w:rsid w:val="002E4ECD"/>
    <w:rsid w:val="002E4EEB"/>
    <w:rsid w:val="002E513E"/>
    <w:rsid w:val="002E56CC"/>
    <w:rsid w:val="002E578B"/>
    <w:rsid w:val="002E5CDA"/>
    <w:rsid w:val="002E5EC5"/>
    <w:rsid w:val="002E5EE7"/>
    <w:rsid w:val="002E5F52"/>
    <w:rsid w:val="002E668F"/>
    <w:rsid w:val="002E7118"/>
    <w:rsid w:val="002E7922"/>
    <w:rsid w:val="002E7AA0"/>
    <w:rsid w:val="002E7FE6"/>
    <w:rsid w:val="002F0FE2"/>
    <w:rsid w:val="002F13A8"/>
    <w:rsid w:val="002F15E8"/>
    <w:rsid w:val="002F167D"/>
    <w:rsid w:val="002F199C"/>
    <w:rsid w:val="002F1D84"/>
    <w:rsid w:val="002F22DD"/>
    <w:rsid w:val="002F28A1"/>
    <w:rsid w:val="002F28BD"/>
    <w:rsid w:val="002F2A43"/>
    <w:rsid w:val="002F3888"/>
    <w:rsid w:val="002F3C17"/>
    <w:rsid w:val="002F3E49"/>
    <w:rsid w:val="002F3EAF"/>
    <w:rsid w:val="002F3FD1"/>
    <w:rsid w:val="002F4212"/>
    <w:rsid w:val="002F492D"/>
    <w:rsid w:val="002F4996"/>
    <w:rsid w:val="002F4E0D"/>
    <w:rsid w:val="002F4ECB"/>
    <w:rsid w:val="002F5145"/>
    <w:rsid w:val="002F5314"/>
    <w:rsid w:val="002F545F"/>
    <w:rsid w:val="002F56CB"/>
    <w:rsid w:val="002F56EC"/>
    <w:rsid w:val="002F577C"/>
    <w:rsid w:val="002F5934"/>
    <w:rsid w:val="002F59C5"/>
    <w:rsid w:val="002F5A19"/>
    <w:rsid w:val="002F5FE1"/>
    <w:rsid w:val="002F6114"/>
    <w:rsid w:val="002F611C"/>
    <w:rsid w:val="002F62FD"/>
    <w:rsid w:val="002F6917"/>
    <w:rsid w:val="002F6C45"/>
    <w:rsid w:val="002F722E"/>
    <w:rsid w:val="002F7FA8"/>
    <w:rsid w:val="00300331"/>
    <w:rsid w:val="00300A5D"/>
    <w:rsid w:val="0030110F"/>
    <w:rsid w:val="00301379"/>
    <w:rsid w:val="00301503"/>
    <w:rsid w:val="003016C6"/>
    <w:rsid w:val="00302189"/>
    <w:rsid w:val="00302DC9"/>
    <w:rsid w:val="00302EA5"/>
    <w:rsid w:val="00303081"/>
    <w:rsid w:val="00303172"/>
    <w:rsid w:val="0030337A"/>
    <w:rsid w:val="00303381"/>
    <w:rsid w:val="00303C71"/>
    <w:rsid w:val="00303CD3"/>
    <w:rsid w:val="00303D83"/>
    <w:rsid w:val="00303E48"/>
    <w:rsid w:val="00303FDC"/>
    <w:rsid w:val="0030407E"/>
    <w:rsid w:val="00304365"/>
    <w:rsid w:val="00304663"/>
    <w:rsid w:val="00304C72"/>
    <w:rsid w:val="00304C8A"/>
    <w:rsid w:val="003053AD"/>
    <w:rsid w:val="0030550F"/>
    <w:rsid w:val="003058BA"/>
    <w:rsid w:val="003058C3"/>
    <w:rsid w:val="003059B9"/>
    <w:rsid w:val="00305A81"/>
    <w:rsid w:val="00305B62"/>
    <w:rsid w:val="0030656F"/>
    <w:rsid w:val="003068B3"/>
    <w:rsid w:val="00306D9D"/>
    <w:rsid w:val="00306DA0"/>
    <w:rsid w:val="003070D0"/>
    <w:rsid w:val="00307833"/>
    <w:rsid w:val="00307DA4"/>
    <w:rsid w:val="00307DF7"/>
    <w:rsid w:val="00307EA5"/>
    <w:rsid w:val="00307F0F"/>
    <w:rsid w:val="00307FBD"/>
    <w:rsid w:val="00310002"/>
    <w:rsid w:val="00310768"/>
    <w:rsid w:val="00310836"/>
    <w:rsid w:val="00310D2A"/>
    <w:rsid w:val="00311088"/>
    <w:rsid w:val="003111F8"/>
    <w:rsid w:val="00311217"/>
    <w:rsid w:val="00311362"/>
    <w:rsid w:val="003117FF"/>
    <w:rsid w:val="00312152"/>
    <w:rsid w:val="00312E9E"/>
    <w:rsid w:val="00313367"/>
    <w:rsid w:val="0031348E"/>
    <w:rsid w:val="00313D86"/>
    <w:rsid w:val="00313EF5"/>
    <w:rsid w:val="003145AB"/>
    <w:rsid w:val="00314751"/>
    <w:rsid w:val="00314762"/>
    <w:rsid w:val="0031492F"/>
    <w:rsid w:val="00314A97"/>
    <w:rsid w:val="00314BAD"/>
    <w:rsid w:val="00315258"/>
    <w:rsid w:val="003154DD"/>
    <w:rsid w:val="00315C34"/>
    <w:rsid w:val="00316DE0"/>
    <w:rsid w:val="00317384"/>
    <w:rsid w:val="003205D0"/>
    <w:rsid w:val="003206F6"/>
    <w:rsid w:val="0032081C"/>
    <w:rsid w:val="00320824"/>
    <w:rsid w:val="00320D24"/>
    <w:rsid w:val="00321510"/>
    <w:rsid w:val="003215CC"/>
    <w:rsid w:val="0032179E"/>
    <w:rsid w:val="00322134"/>
    <w:rsid w:val="00322271"/>
    <w:rsid w:val="00322E13"/>
    <w:rsid w:val="00323054"/>
    <w:rsid w:val="0032330E"/>
    <w:rsid w:val="003236D2"/>
    <w:rsid w:val="00323820"/>
    <w:rsid w:val="003238D0"/>
    <w:rsid w:val="00323956"/>
    <w:rsid w:val="003239A3"/>
    <w:rsid w:val="00323E2A"/>
    <w:rsid w:val="003242F4"/>
    <w:rsid w:val="0032451A"/>
    <w:rsid w:val="00324581"/>
    <w:rsid w:val="0032472D"/>
    <w:rsid w:val="0032477F"/>
    <w:rsid w:val="0032519D"/>
    <w:rsid w:val="003252B0"/>
    <w:rsid w:val="00325310"/>
    <w:rsid w:val="00325429"/>
    <w:rsid w:val="00325745"/>
    <w:rsid w:val="00325E2B"/>
    <w:rsid w:val="00325E38"/>
    <w:rsid w:val="00325FA2"/>
    <w:rsid w:val="00325FA7"/>
    <w:rsid w:val="0032660C"/>
    <w:rsid w:val="00326636"/>
    <w:rsid w:val="00326A51"/>
    <w:rsid w:val="00326FBB"/>
    <w:rsid w:val="003271DF"/>
    <w:rsid w:val="0032740C"/>
    <w:rsid w:val="00327464"/>
    <w:rsid w:val="00327A0F"/>
    <w:rsid w:val="00327FE8"/>
    <w:rsid w:val="003304A4"/>
    <w:rsid w:val="00330501"/>
    <w:rsid w:val="003308C2"/>
    <w:rsid w:val="00330AF8"/>
    <w:rsid w:val="00330BBC"/>
    <w:rsid w:val="00330D35"/>
    <w:rsid w:val="00331412"/>
    <w:rsid w:val="0033179A"/>
    <w:rsid w:val="00332DCD"/>
    <w:rsid w:val="003330D1"/>
    <w:rsid w:val="0033343F"/>
    <w:rsid w:val="00333903"/>
    <w:rsid w:val="00333956"/>
    <w:rsid w:val="00333AFA"/>
    <w:rsid w:val="00333B52"/>
    <w:rsid w:val="00333CCD"/>
    <w:rsid w:val="00333F81"/>
    <w:rsid w:val="00334065"/>
    <w:rsid w:val="00334228"/>
    <w:rsid w:val="00334666"/>
    <w:rsid w:val="00334B92"/>
    <w:rsid w:val="00334C34"/>
    <w:rsid w:val="003356EC"/>
    <w:rsid w:val="00335A2A"/>
    <w:rsid w:val="0033681D"/>
    <w:rsid w:val="00337149"/>
    <w:rsid w:val="00337933"/>
    <w:rsid w:val="00337B20"/>
    <w:rsid w:val="00340112"/>
    <w:rsid w:val="00340243"/>
    <w:rsid w:val="00340C49"/>
    <w:rsid w:val="00341577"/>
    <w:rsid w:val="003417F9"/>
    <w:rsid w:val="0034194D"/>
    <w:rsid w:val="00341996"/>
    <w:rsid w:val="00341F12"/>
    <w:rsid w:val="00342978"/>
    <w:rsid w:val="003429B0"/>
    <w:rsid w:val="00342C48"/>
    <w:rsid w:val="00342F13"/>
    <w:rsid w:val="00342FC6"/>
    <w:rsid w:val="00342FCA"/>
    <w:rsid w:val="003431E4"/>
    <w:rsid w:val="00343296"/>
    <w:rsid w:val="003432D4"/>
    <w:rsid w:val="003432EB"/>
    <w:rsid w:val="003435C4"/>
    <w:rsid w:val="0034370D"/>
    <w:rsid w:val="00343774"/>
    <w:rsid w:val="003440C5"/>
    <w:rsid w:val="003441D9"/>
    <w:rsid w:val="0034450E"/>
    <w:rsid w:val="00344670"/>
    <w:rsid w:val="0034467E"/>
    <w:rsid w:val="00344698"/>
    <w:rsid w:val="003448F6"/>
    <w:rsid w:val="00344D03"/>
    <w:rsid w:val="00344E32"/>
    <w:rsid w:val="00344ECD"/>
    <w:rsid w:val="0034538C"/>
    <w:rsid w:val="003455BE"/>
    <w:rsid w:val="0034563E"/>
    <w:rsid w:val="00345B30"/>
    <w:rsid w:val="00345B7D"/>
    <w:rsid w:val="00345E01"/>
    <w:rsid w:val="00345E81"/>
    <w:rsid w:val="00345FD1"/>
    <w:rsid w:val="00346064"/>
    <w:rsid w:val="0034667D"/>
    <w:rsid w:val="0034674B"/>
    <w:rsid w:val="00347171"/>
    <w:rsid w:val="00347276"/>
    <w:rsid w:val="0034775F"/>
    <w:rsid w:val="00347A2A"/>
    <w:rsid w:val="00347A68"/>
    <w:rsid w:val="00347ABC"/>
    <w:rsid w:val="00347CEF"/>
    <w:rsid w:val="00347F00"/>
    <w:rsid w:val="003500FB"/>
    <w:rsid w:val="00350206"/>
    <w:rsid w:val="00350A90"/>
    <w:rsid w:val="00350B27"/>
    <w:rsid w:val="00350C46"/>
    <w:rsid w:val="00350E37"/>
    <w:rsid w:val="00350F93"/>
    <w:rsid w:val="003516BA"/>
    <w:rsid w:val="00351D5B"/>
    <w:rsid w:val="00351DE5"/>
    <w:rsid w:val="00352C1D"/>
    <w:rsid w:val="0035301B"/>
    <w:rsid w:val="00353204"/>
    <w:rsid w:val="003535F3"/>
    <w:rsid w:val="00353942"/>
    <w:rsid w:val="00353B24"/>
    <w:rsid w:val="00353C3D"/>
    <w:rsid w:val="00353C8D"/>
    <w:rsid w:val="0035443B"/>
    <w:rsid w:val="00354664"/>
    <w:rsid w:val="003549D7"/>
    <w:rsid w:val="00354A59"/>
    <w:rsid w:val="00354F72"/>
    <w:rsid w:val="003554E4"/>
    <w:rsid w:val="00355811"/>
    <w:rsid w:val="00355B1E"/>
    <w:rsid w:val="00355E7B"/>
    <w:rsid w:val="0035666A"/>
    <w:rsid w:val="003566AF"/>
    <w:rsid w:val="00356B8B"/>
    <w:rsid w:val="00356BE5"/>
    <w:rsid w:val="003571F0"/>
    <w:rsid w:val="00357305"/>
    <w:rsid w:val="003576DD"/>
    <w:rsid w:val="00360053"/>
    <w:rsid w:val="0036063A"/>
    <w:rsid w:val="0036074C"/>
    <w:rsid w:val="00360D74"/>
    <w:rsid w:val="00360F6E"/>
    <w:rsid w:val="00361794"/>
    <w:rsid w:val="00361AE9"/>
    <w:rsid w:val="003621B2"/>
    <w:rsid w:val="00362462"/>
    <w:rsid w:val="00362A9C"/>
    <w:rsid w:val="00362BF5"/>
    <w:rsid w:val="00362C3B"/>
    <w:rsid w:val="0036303B"/>
    <w:rsid w:val="00363817"/>
    <w:rsid w:val="0036393F"/>
    <w:rsid w:val="00364141"/>
    <w:rsid w:val="003645B8"/>
    <w:rsid w:val="00364CFD"/>
    <w:rsid w:val="00365218"/>
    <w:rsid w:val="003654B4"/>
    <w:rsid w:val="003655AD"/>
    <w:rsid w:val="00365ADC"/>
    <w:rsid w:val="00365C83"/>
    <w:rsid w:val="00366776"/>
    <w:rsid w:val="00366895"/>
    <w:rsid w:val="0036699A"/>
    <w:rsid w:val="0036705C"/>
    <w:rsid w:val="003670F0"/>
    <w:rsid w:val="003671AF"/>
    <w:rsid w:val="003677DA"/>
    <w:rsid w:val="003678CF"/>
    <w:rsid w:val="00367A39"/>
    <w:rsid w:val="00367EE8"/>
    <w:rsid w:val="00367F22"/>
    <w:rsid w:val="00370580"/>
    <w:rsid w:val="0037076B"/>
    <w:rsid w:val="003709AC"/>
    <w:rsid w:val="00370E9A"/>
    <w:rsid w:val="00371848"/>
    <w:rsid w:val="003718AF"/>
    <w:rsid w:val="003719AF"/>
    <w:rsid w:val="00372779"/>
    <w:rsid w:val="00372831"/>
    <w:rsid w:val="00372970"/>
    <w:rsid w:val="0037328A"/>
    <w:rsid w:val="003734EE"/>
    <w:rsid w:val="0037350D"/>
    <w:rsid w:val="00373699"/>
    <w:rsid w:val="00373AA2"/>
    <w:rsid w:val="00373D3D"/>
    <w:rsid w:val="00374076"/>
    <w:rsid w:val="0037454C"/>
    <w:rsid w:val="0037490B"/>
    <w:rsid w:val="00374975"/>
    <w:rsid w:val="0037505D"/>
    <w:rsid w:val="0037514D"/>
    <w:rsid w:val="00375D7E"/>
    <w:rsid w:val="00375E89"/>
    <w:rsid w:val="00376022"/>
    <w:rsid w:val="00376DA1"/>
    <w:rsid w:val="00376EDE"/>
    <w:rsid w:val="003770CD"/>
    <w:rsid w:val="00377201"/>
    <w:rsid w:val="00377537"/>
    <w:rsid w:val="00377638"/>
    <w:rsid w:val="00377974"/>
    <w:rsid w:val="00380830"/>
    <w:rsid w:val="003808B4"/>
    <w:rsid w:val="003808EB"/>
    <w:rsid w:val="00380A21"/>
    <w:rsid w:val="00380B59"/>
    <w:rsid w:val="00380D50"/>
    <w:rsid w:val="003810CB"/>
    <w:rsid w:val="0038155C"/>
    <w:rsid w:val="003818A6"/>
    <w:rsid w:val="00381B18"/>
    <w:rsid w:val="00381E70"/>
    <w:rsid w:val="003821FA"/>
    <w:rsid w:val="00382469"/>
    <w:rsid w:val="0038255E"/>
    <w:rsid w:val="003828F5"/>
    <w:rsid w:val="00382AE9"/>
    <w:rsid w:val="00383962"/>
    <w:rsid w:val="00383B9C"/>
    <w:rsid w:val="00383CBF"/>
    <w:rsid w:val="00383CD4"/>
    <w:rsid w:val="00383F78"/>
    <w:rsid w:val="00384033"/>
    <w:rsid w:val="0038406D"/>
    <w:rsid w:val="00384189"/>
    <w:rsid w:val="003841CD"/>
    <w:rsid w:val="003842B3"/>
    <w:rsid w:val="0038433F"/>
    <w:rsid w:val="00384394"/>
    <w:rsid w:val="003847B0"/>
    <w:rsid w:val="003847F0"/>
    <w:rsid w:val="003849BA"/>
    <w:rsid w:val="00384C46"/>
    <w:rsid w:val="00384D39"/>
    <w:rsid w:val="00384EF0"/>
    <w:rsid w:val="003851CA"/>
    <w:rsid w:val="003852E9"/>
    <w:rsid w:val="00385511"/>
    <w:rsid w:val="00385688"/>
    <w:rsid w:val="00385A2B"/>
    <w:rsid w:val="00385CDA"/>
    <w:rsid w:val="00385FFA"/>
    <w:rsid w:val="003860EA"/>
    <w:rsid w:val="0038618E"/>
    <w:rsid w:val="00386636"/>
    <w:rsid w:val="00386A4D"/>
    <w:rsid w:val="00386B6B"/>
    <w:rsid w:val="00386C74"/>
    <w:rsid w:val="00386E83"/>
    <w:rsid w:val="00387323"/>
    <w:rsid w:val="0038734A"/>
    <w:rsid w:val="00387460"/>
    <w:rsid w:val="003874DB"/>
    <w:rsid w:val="00390153"/>
    <w:rsid w:val="003901A2"/>
    <w:rsid w:val="00390D10"/>
    <w:rsid w:val="00390DBA"/>
    <w:rsid w:val="00390DF1"/>
    <w:rsid w:val="00390E25"/>
    <w:rsid w:val="003910B5"/>
    <w:rsid w:val="00391D77"/>
    <w:rsid w:val="00391E61"/>
    <w:rsid w:val="003925C5"/>
    <w:rsid w:val="003927C1"/>
    <w:rsid w:val="003934EA"/>
    <w:rsid w:val="00393D2F"/>
    <w:rsid w:val="00393DAA"/>
    <w:rsid w:val="003942E8"/>
    <w:rsid w:val="0039431B"/>
    <w:rsid w:val="00394457"/>
    <w:rsid w:val="00394A86"/>
    <w:rsid w:val="00394FCB"/>
    <w:rsid w:val="00395103"/>
    <w:rsid w:val="00395165"/>
    <w:rsid w:val="00395689"/>
    <w:rsid w:val="003956B9"/>
    <w:rsid w:val="00395BC8"/>
    <w:rsid w:val="00395CB4"/>
    <w:rsid w:val="00395D30"/>
    <w:rsid w:val="00395EE2"/>
    <w:rsid w:val="00396D3D"/>
    <w:rsid w:val="003976C8"/>
    <w:rsid w:val="00397734"/>
    <w:rsid w:val="0039786A"/>
    <w:rsid w:val="00397BB6"/>
    <w:rsid w:val="00397C70"/>
    <w:rsid w:val="00397D78"/>
    <w:rsid w:val="00397D9C"/>
    <w:rsid w:val="003A0041"/>
    <w:rsid w:val="003A02EE"/>
    <w:rsid w:val="003A0659"/>
    <w:rsid w:val="003A0B10"/>
    <w:rsid w:val="003A0D87"/>
    <w:rsid w:val="003A1717"/>
    <w:rsid w:val="003A18A2"/>
    <w:rsid w:val="003A1E3B"/>
    <w:rsid w:val="003A1F72"/>
    <w:rsid w:val="003A26C5"/>
    <w:rsid w:val="003A26D5"/>
    <w:rsid w:val="003A2891"/>
    <w:rsid w:val="003A2EF9"/>
    <w:rsid w:val="003A3570"/>
    <w:rsid w:val="003A36DF"/>
    <w:rsid w:val="003A3FE5"/>
    <w:rsid w:val="003A4157"/>
    <w:rsid w:val="003A41B9"/>
    <w:rsid w:val="003A5A84"/>
    <w:rsid w:val="003A657F"/>
    <w:rsid w:val="003A674E"/>
    <w:rsid w:val="003A682C"/>
    <w:rsid w:val="003A6EEB"/>
    <w:rsid w:val="003A73E0"/>
    <w:rsid w:val="003A7942"/>
    <w:rsid w:val="003A79E0"/>
    <w:rsid w:val="003A7C65"/>
    <w:rsid w:val="003A7EBF"/>
    <w:rsid w:val="003B0428"/>
    <w:rsid w:val="003B04AD"/>
    <w:rsid w:val="003B04D6"/>
    <w:rsid w:val="003B051C"/>
    <w:rsid w:val="003B09EA"/>
    <w:rsid w:val="003B167A"/>
    <w:rsid w:val="003B1790"/>
    <w:rsid w:val="003B1BBC"/>
    <w:rsid w:val="003B1DE2"/>
    <w:rsid w:val="003B1EDF"/>
    <w:rsid w:val="003B20C6"/>
    <w:rsid w:val="003B274C"/>
    <w:rsid w:val="003B2B24"/>
    <w:rsid w:val="003B2CA9"/>
    <w:rsid w:val="003B3022"/>
    <w:rsid w:val="003B312E"/>
    <w:rsid w:val="003B3180"/>
    <w:rsid w:val="003B31B7"/>
    <w:rsid w:val="003B3379"/>
    <w:rsid w:val="003B33BA"/>
    <w:rsid w:val="003B3483"/>
    <w:rsid w:val="003B36F5"/>
    <w:rsid w:val="003B3764"/>
    <w:rsid w:val="003B3A3B"/>
    <w:rsid w:val="003B3B8C"/>
    <w:rsid w:val="003B3BD9"/>
    <w:rsid w:val="003B3E71"/>
    <w:rsid w:val="003B4157"/>
    <w:rsid w:val="003B43DA"/>
    <w:rsid w:val="003B441C"/>
    <w:rsid w:val="003B450C"/>
    <w:rsid w:val="003B4627"/>
    <w:rsid w:val="003B4A5C"/>
    <w:rsid w:val="003B4DAA"/>
    <w:rsid w:val="003B5729"/>
    <w:rsid w:val="003B5967"/>
    <w:rsid w:val="003B5D6A"/>
    <w:rsid w:val="003B5E37"/>
    <w:rsid w:val="003B61A6"/>
    <w:rsid w:val="003B6355"/>
    <w:rsid w:val="003B64A0"/>
    <w:rsid w:val="003B6A77"/>
    <w:rsid w:val="003B6B02"/>
    <w:rsid w:val="003B6C7E"/>
    <w:rsid w:val="003B6D21"/>
    <w:rsid w:val="003B70BF"/>
    <w:rsid w:val="003B756E"/>
    <w:rsid w:val="003B761C"/>
    <w:rsid w:val="003B7852"/>
    <w:rsid w:val="003B7941"/>
    <w:rsid w:val="003B7D67"/>
    <w:rsid w:val="003B7ED6"/>
    <w:rsid w:val="003C0A7E"/>
    <w:rsid w:val="003C0C9A"/>
    <w:rsid w:val="003C1069"/>
    <w:rsid w:val="003C11BD"/>
    <w:rsid w:val="003C160D"/>
    <w:rsid w:val="003C1CF9"/>
    <w:rsid w:val="003C26B0"/>
    <w:rsid w:val="003C2A0D"/>
    <w:rsid w:val="003C2F29"/>
    <w:rsid w:val="003C332A"/>
    <w:rsid w:val="003C378B"/>
    <w:rsid w:val="003C37DC"/>
    <w:rsid w:val="003C381E"/>
    <w:rsid w:val="003C3C28"/>
    <w:rsid w:val="003C43E9"/>
    <w:rsid w:val="003C4A60"/>
    <w:rsid w:val="003C4AD9"/>
    <w:rsid w:val="003C4B02"/>
    <w:rsid w:val="003C4C1D"/>
    <w:rsid w:val="003C4DCC"/>
    <w:rsid w:val="003C51C3"/>
    <w:rsid w:val="003C538C"/>
    <w:rsid w:val="003C56C1"/>
    <w:rsid w:val="003C5734"/>
    <w:rsid w:val="003C5B6B"/>
    <w:rsid w:val="003C6073"/>
    <w:rsid w:val="003C650E"/>
    <w:rsid w:val="003C6533"/>
    <w:rsid w:val="003C6CC4"/>
    <w:rsid w:val="003C7069"/>
    <w:rsid w:val="003C74A5"/>
    <w:rsid w:val="003C74CA"/>
    <w:rsid w:val="003C76F4"/>
    <w:rsid w:val="003C7B1E"/>
    <w:rsid w:val="003C7C5B"/>
    <w:rsid w:val="003C7CAF"/>
    <w:rsid w:val="003C7DFE"/>
    <w:rsid w:val="003D0495"/>
    <w:rsid w:val="003D0651"/>
    <w:rsid w:val="003D139D"/>
    <w:rsid w:val="003D1976"/>
    <w:rsid w:val="003D1EA3"/>
    <w:rsid w:val="003D1EC1"/>
    <w:rsid w:val="003D1FEA"/>
    <w:rsid w:val="003D2C52"/>
    <w:rsid w:val="003D2D99"/>
    <w:rsid w:val="003D306F"/>
    <w:rsid w:val="003D308B"/>
    <w:rsid w:val="003D344B"/>
    <w:rsid w:val="003D34D4"/>
    <w:rsid w:val="003D3F1E"/>
    <w:rsid w:val="003D3FEB"/>
    <w:rsid w:val="003D4086"/>
    <w:rsid w:val="003D45A5"/>
    <w:rsid w:val="003D4DF0"/>
    <w:rsid w:val="003D58E4"/>
    <w:rsid w:val="003D58F4"/>
    <w:rsid w:val="003D5C20"/>
    <w:rsid w:val="003D61DB"/>
    <w:rsid w:val="003D6C00"/>
    <w:rsid w:val="003D7083"/>
    <w:rsid w:val="003D723E"/>
    <w:rsid w:val="003D7319"/>
    <w:rsid w:val="003D76B9"/>
    <w:rsid w:val="003D7952"/>
    <w:rsid w:val="003D7D6A"/>
    <w:rsid w:val="003D7E96"/>
    <w:rsid w:val="003E00B5"/>
    <w:rsid w:val="003E00CC"/>
    <w:rsid w:val="003E0166"/>
    <w:rsid w:val="003E0658"/>
    <w:rsid w:val="003E07A2"/>
    <w:rsid w:val="003E07A6"/>
    <w:rsid w:val="003E08A2"/>
    <w:rsid w:val="003E0B42"/>
    <w:rsid w:val="003E0BB6"/>
    <w:rsid w:val="003E0E69"/>
    <w:rsid w:val="003E0E9E"/>
    <w:rsid w:val="003E0F9F"/>
    <w:rsid w:val="003E1314"/>
    <w:rsid w:val="003E13B0"/>
    <w:rsid w:val="003E1AE2"/>
    <w:rsid w:val="003E1BB0"/>
    <w:rsid w:val="003E1E4D"/>
    <w:rsid w:val="003E221B"/>
    <w:rsid w:val="003E25FE"/>
    <w:rsid w:val="003E29A6"/>
    <w:rsid w:val="003E2B91"/>
    <w:rsid w:val="003E2D27"/>
    <w:rsid w:val="003E2EB3"/>
    <w:rsid w:val="003E2FF3"/>
    <w:rsid w:val="003E30AD"/>
    <w:rsid w:val="003E316F"/>
    <w:rsid w:val="003E32F1"/>
    <w:rsid w:val="003E3B74"/>
    <w:rsid w:val="003E3D38"/>
    <w:rsid w:val="003E469D"/>
    <w:rsid w:val="003E4965"/>
    <w:rsid w:val="003E4F28"/>
    <w:rsid w:val="003E5499"/>
    <w:rsid w:val="003E54D4"/>
    <w:rsid w:val="003E580D"/>
    <w:rsid w:val="003E5898"/>
    <w:rsid w:val="003E5FCD"/>
    <w:rsid w:val="003E6008"/>
    <w:rsid w:val="003E60BE"/>
    <w:rsid w:val="003E6406"/>
    <w:rsid w:val="003E6415"/>
    <w:rsid w:val="003E708C"/>
    <w:rsid w:val="003E7533"/>
    <w:rsid w:val="003E7641"/>
    <w:rsid w:val="003E7694"/>
    <w:rsid w:val="003E76E5"/>
    <w:rsid w:val="003E78A5"/>
    <w:rsid w:val="003E79B0"/>
    <w:rsid w:val="003E7A36"/>
    <w:rsid w:val="003E7A53"/>
    <w:rsid w:val="003E7C89"/>
    <w:rsid w:val="003E7E77"/>
    <w:rsid w:val="003F041D"/>
    <w:rsid w:val="003F0732"/>
    <w:rsid w:val="003F0B7C"/>
    <w:rsid w:val="003F0C58"/>
    <w:rsid w:val="003F0EB0"/>
    <w:rsid w:val="003F0F88"/>
    <w:rsid w:val="003F11D2"/>
    <w:rsid w:val="003F1391"/>
    <w:rsid w:val="003F1638"/>
    <w:rsid w:val="003F18BB"/>
    <w:rsid w:val="003F1B04"/>
    <w:rsid w:val="003F1B1E"/>
    <w:rsid w:val="003F1D6B"/>
    <w:rsid w:val="003F20A3"/>
    <w:rsid w:val="003F22D2"/>
    <w:rsid w:val="003F25B3"/>
    <w:rsid w:val="003F2677"/>
    <w:rsid w:val="003F28B8"/>
    <w:rsid w:val="003F2B57"/>
    <w:rsid w:val="003F2D1A"/>
    <w:rsid w:val="003F32BC"/>
    <w:rsid w:val="003F3356"/>
    <w:rsid w:val="003F3806"/>
    <w:rsid w:val="003F4166"/>
    <w:rsid w:val="003F44F1"/>
    <w:rsid w:val="003F456E"/>
    <w:rsid w:val="003F4A8E"/>
    <w:rsid w:val="003F4A97"/>
    <w:rsid w:val="003F4BB9"/>
    <w:rsid w:val="003F4E3D"/>
    <w:rsid w:val="003F50B1"/>
    <w:rsid w:val="003F53AB"/>
    <w:rsid w:val="003F5DD1"/>
    <w:rsid w:val="003F6076"/>
    <w:rsid w:val="003F6223"/>
    <w:rsid w:val="003F698D"/>
    <w:rsid w:val="003F70B2"/>
    <w:rsid w:val="003F7BC6"/>
    <w:rsid w:val="003F7BDF"/>
    <w:rsid w:val="004001C6"/>
    <w:rsid w:val="00400284"/>
    <w:rsid w:val="00401767"/>
    <w:rsid w:val="00401956"/>
    <w:rsid w:val="00401E9E"/>
    <w:rsid w:val="00401FBA"/>
    <w:rsid w:val="00401FDA"/>
    <w:rsid w:val="00402067"/>
    <w:rsid w:val="00402B6C"/>
    <w:rsid w:val="00402DD0"/>
    <w:rsid w:val="00403540"/>
    <w:rsid w:val="00404331"/>
    <w:rsid w:val="00404458"/>
    <w:rsid w:val="004045E7"/>
    <w:rsid w:val="00404687"/>
    <w:rsid w:val="00404F41"/>
    <w:rsid w:val="004058C8"/>
    <w:rsid w:val="00405B71"/>
    <w:rsid w:val="00405BB1"/>
    <w:rsid w:val="00405C41"/>
    <w:rsid w:val="00405E2D"/>
    <w:rsid w:val="004060B5"/>
    <w:rsid w:val="004060C9"/>
    <w:rsid w:val="00406261"/>
    <w:rsid w:val="004069A6"/>
    <w:rsid w:val="00406A0C"/>
    <w:rsid w:val="00406D3E"/>
    <w:rsid w:val="00406DA2"/>
    <w:rsid w:val="00406F84"/>
    <w:rsid w:val="00407259"/>
    <w:rsid w:val="0040754E"/>
    <w:rsid w:val="004077E7"/>
    <w:rsid w:val="004077F9"/>
    <w:rsid w:val="0040797D"/>
    <w:rsid w:val="00407FE3"/>
    <w:rsid w:val="00410046"/>
    <w:rsid w:val="00410480"/>
    <w:rsid w:val="004105E1"/>
    <w:rsid w:val="00410628"/>
    <w:rsid w:val="00411567"/>
    <w:rsid w:val="00411ABD"/>
    <w:rsid w:val="00411C4F"/>
    <w:rsid w:val="00411EE7"/>
    <w:rsid w:val="00411FB4"/>
    <w:rsid w:val="004123FF"/>
    <w:rsid w:val="00412834"/>
    <w:rsid w:val="00412E84"/>
    <w:rsid w:val="004130FD"/>
    <w:rsid w:val="00413263"/>
    <w:rsid w:val="004137B9"/>
    <w:rsid w:val="00413A6B"/>
    <w:rsid w:val="00413B1E"/>
    <w:rsid w:val="00413DEC"/>
    <w:rsid w:val="00414BD6"/>
    <w:rsid w:val="00414CE9"/>
    <w:rsid w:val="00414DAA"/>
    <w:rsid w:val="00414EAD"/>
    <w:rsid w:val="00414EB7"/>
    <w:rsid w:val="0041517E"/>
    <w:rsid w:val="00415258"/>
    <w:rsid w:val="0041529F"/>
    <w:rsid w:val="00415810"/>
    <w:rsid w:val="00415AD5"/>
    <w:rsid w:val="00415B01"/>
    <w:rsid w:val="00415DC5"/>
    <w:rsid w:val="00416532"/>
    <w:rsid w:val="00416CD7"/>
    <w:rsid w:val="00417440"/>
    <w:rsid w:val="0041756C"/>
    <w:rsid w:val="00417626"/>
    <w:rsid w:val="0041795C"/>
    <w:rsid w:val="004179FA"/>
    <w:rsid w:val="00417A43"/>
    <w:rsid w:val="00417EB1"/>
    <w:rsid w:val="00417F56"/>
    <w:rsid w:val="00417F67"/>
    <w:rsid w:val="00417FFB"/>
    <w:rsid w:val="0042006E"/>
    <w:rsid w:val="0042009E"/>
    <w:rsid w:val="0042034C"/>
    <w:rsid w:val="004204D1"/>
    <w:rsid w:val="00420E17"/>
    <w:rsid w:val="00420F8C"/>
    <w:rsid w:val="0042108F"/>
    <w:rsid w:val="0042133A"/>
    <w:rsid w:val="004213D3"/>
    <w:rsid w:val="0042158C"/>
    <w:rsid w:val="0042183A"/>
    <w:rsid w:val="004219B1"/>
    <w:rsid w:val="00421C87"/>
    <w:rsid w:val="00421E4D"/>
    <w:rsid w:val="00421F10"/>
    <w:rsid w:val="00422006"/>
    <w:rsid w:val="004220B9"/>
    <w:rsid w:val="00422141"/>
    <w:rsid w:val="004222D9"/>
    <w:rsid w:val="004224EE"/>
    <w:rsid w:val="004226AA"/>
    <w:rsid w:val="004228C7"/>
    <w:rsid w:val="00422DAE"/>
    <w:rsid w:val="00422EF5"/>
    <w:rsid w:val="00423002"/>
    <w:rsid w:val="00423215"/>
    <w:rsid w:val="0042328E"/>
    <w:rsid w:val="004232C2"/>
    <w:rsid w:val="00423E3F"/>
    <w:rsid w:val="004245B5"/>
    <w:rsid w:val="00424F82"/>
    <w:rsid w:val="004250E2"/>
    <w:rsid w:val="0042521C"/>
    <w:rsid w:val="00425264"/>
    <w:rsid w:val="00425562"/>
    <w:rsid w:val="00425BB9"/>
    <w:rsid w:val="00425EAC"/>
    <w:rsid w:val="00425F20"/>
    <w:rsid w:val="00426591"/>
    <w:rsid w:val="0042685C"/>
    <w:rsid w:val="00426A13"/>
    <w:rsid w:val="00426D47"/>
    <w:rsid w:val="00426DC8"/>
    <w:rsid w:val="00426DEB"/>
    <w:rsid w:val="00426DF4"/>
    <w:rsid w:val="00426F42"/>
    <w:rsid w:val="00427267"/>
    <w:rsid w:val="00427617"/>
    <w:rsid w:val="00430B77"/>
    <w:rsid w:val="00430C0F"/>
    <w:rsid w:val="00430CB8"/>
    <w:rsid w:val="00431637"/>
    <w:rsid w:val="00431980"/>
    <w:rsid w:val="00431D3D"/>
    <w:rsid w:val="00431F8A"/>
    <w:rsid w:val="00432004"/>
    <w:rsid w:val="00432E2A"/>
    <w:rsid w:val="00433E3E"/>
    <w:rsid w:val="00433F7C"/>
    <w:rsid w:val="00434B2F"/>
    <w:rsid w:val="00434C69"/>
    <w:rsid w:val="00434DC7"/>
    <w:rsid w:val="00434F04"/>
    <w:rsid w:val="00435618"/>
    <w:rsid w:val="00435879"/>
    <w:rsid w:val="0043642B"/>
    <w:rsid w:val="004365CB"/>
    <w:rsid w:val="004366E3"/>
    <w:rsid w:val="00436C8B"/>
    <w:rsid w:val="004374A2"/>
    <w:rsid w:val="00437994"/>
    <w:rsid w:val="00437AB9"/>
    <w:rsid w:val="00437B9B"/>
    <w:rsid w:val="00437E09"/>
    <w:rsid w:val="004405C1"/>
    <w:rsid w:val="0044076F"/>
    <w:rsid w:val="0044090A"/>
    <w:rsid w:val="004410AC"/>
    <w:rsid w:val="00441473"/>
    <w:rsid w:val="004416F5"/>
    <w:rsid w:val="00441B21"/>
    <w:rsid w:val="00441E02"/>
    <w:rsid w:val="00441E80"/>
    <w:rsid w:val="0044292A"/>
    <w:rsid w:val="00443029"/>
    <w:rsid w:val="004431C8"/>
    <w:rsid w:val="0044323A"/>
    <w:rsid w:val="0044338F"/>
    <w:rsid w:val="0044340C"/>
    <w:rsid w:val="00443BAF"/>
    <w:rsid w:val="0044407E"/>
    <w:rsid w:val="004441F8"/>
    <w:rsid w:val="0044430C"/>
    <w:rsid w:val="0044435F"/>
    <w:rsid w:val="0044452F"/>
    <w:rsid w:val="0044495E"/>
    <w:rsid w:val="00444FD8"/>
    <w:rsid w:val="00445468"/>
    <w:rsid w:val="00445808"/>
    <w:rsid w:val="00446452"/>
    <w:rsid w:val="004468F6"/>
    <w:rsid w:val="00446BB0"/>
    <w:rsid w:val="00446E8D"/>
    <w:rsid w:val="004479CE"/>
    <w:rsid w:val="00447BF1"/>
    <w:rsid w:val="00447C65"/>
    <w:rsid w:val="00447DC7"/>
    <w:rsid w:val="00447E54"/>
    <w:rsid w:val="004500A4"/>
    <w:rsid w:val="00450186"/>
    <w:rsid w:val="00450700"/>
    <w:rsid w:val="00450B6C"/>
    <w:rsid w:val="00450C07"/>
    <w:rsid w:val="00450C6B"/>
    <w:rsid w:val="00450F22"/>
    <w:rsid w:val="004519FE"/>
    <w:rsid w:val="004526A6"/>
    <w:rsid w:val="0045328F"/>
    <w:rsid w:val="004534DC"/>
    <w:rsid w:val="00453683"/>
    <w:rsid w:val="00453936"/>
    <w:rsid w:val="00453C03"/>
    <w:rsid w:val="00453D90"/>
    <w:rsid w:val="00454339"/>
    <w:rsid w:val="00454CE0"/>
    <w:rsid w:val="00454DAC"/>
    <w:rsid w:val="00455714"/>
    <w:rsid w:val="0045574B"/>
    <w:rsid w:val="00455786"/>
    <w:rsid w:val="00455D84"/>
    <w:rsid w:val="00455DF4"/>
    <w:rsid w:val="00455EBF"/>
    <w:rsid w:val="004562A1"/>
    <w:rsid w:val="004564CB"/>
    <w:rsid w:val="004568D3"/>
    <w:rsid w:val="00456B2F"/>
    <w:rsid w:val="0045729A"/>
    <w:rsid w:val="00457345"/>
    <w:rsid w:val="0045741B"/>
    <w:rsid w:val="004574F1"/>
    <w:rsid w:val="004577BF"/>
    <w:rsid w:val="00457C0B"/>
    <w:rsid w:val="00457C26"/>
    <w:rsid w:val="00457F7B"/>
    <w:rsid w:val="00457FCD"/>
    <w:rsid w:val="00460447"/>
    <w:rsid w:val="004605F7"/>
    <w:rsid w:val="0046063E"/>
    <w:rsid w:val="00460D9A"/>
    <w:rsid w:val="00461602"/>
    <w:rsid w:val="00461696"/>
    <w:rsid w:val="00461934"/>
    <w:rsid w:val="00461A27"/>
    <w:rsid w:val="00461CD5"/>
    <w:rsid w:val="00461FAD"/>
    <w:rsid w:val="0046212A"/>
    <w:rsid w:val="00462238"/>
    <w:rsid w:val="00462498"/>
    <w:rsid w:val="00462577"/>
    <w:rsid w:val="00462BC9"/>
    <w:rsid w:val="00463038"/>
    <w:rsid w:val="004632DB"/>
    <w:rsid w:val="00463589"/>
    <w:rsid w:val="004635D5"/>
    <w:rsid w:val="0046392D"/>
    <w:rsid w:val="00463D75"/>
    <w:rsid w:val="00463DFB"/>
    <w:rsid w:val="00464465"/>
    <w:rsid w:val="0046450B"/>
    <w:rsid w:val="00464807"/>
    <w:rsid w:val="00464AC7"/>
    <w:rsid w:val="004652BE"/>
    <w:rsid w:val="0046531E"/>
    <w:rsid w:val="00465A4E"/>
    <w:rsid w:val="00465B84"/>
    <w:rsid w:val="00465E4E"/>
    <w:rsid w:val="00466086"/>
    <w:rsid w:val="0046641F"/>
    <w:rsid w:val="00466552"/>
    <w:rsid w:val="004669FD"/>
    <w:rsid w:val="00466BF5"/>
    <w:rsid w:val="00466C34"/>
    <w:rsid w:val="00466C54"/>
    <w:rsid w:val="00466DD1"/>
    <w:rsid w:val="00467044"/>
    <w:rsid w:val="0046712D"/>
    <w:rsid w:val="004673F5"/>
    <w:rsid w:val="0046764F"/>
    <w:rsid w:val="0046797B"/>
    <w:rsid w:val="00467F4B"/>
    <w:rsid w:val="00470A46"/>
    <w:rsid w:val="00470A4D"/>
    <w:rsid w:val="0047128D"/>
    <w:rsid w:val="004715FA"/>
    <w:rsid w:val="00471E56"/>
    <w:rsid w:val="00472292"/>
    <w:rsid w:val="00472964"/>
    <w:rsid w:val="00472CB0"/>
    <w:rsid w:val="00472DB6"/>
    <w:rsid w:val="004732A1"/>
    <w:rsid w:val="00473454"/>
    <w:rsid w:val="004735C5"/>
    <w:rsid w:val="004738A0"/>
    <w:rsid w:val="004738C2"/>
    <w:rsid w:val="00473BD9"/>
    <w:rsid w:val="00473D4E"/>
    <w:rsid w:val="00473FEA"/>
    <w:rsid w:val="004741DB"/>
    <w:rsid w:val="004746B8"/>
    <w:rsid w:val="00474809"/>
    <w:rsid w:val="004749FC"/>
    <w:rsid w:val="004758B4"/>
    <w:rsid w:val="00475F0C"/>
    <w:rsid w:val="00476338"/>
    <w:rsid w:val="00476584"/>
    <w:rsid w:val="004767C0"/>
    <w:rsid w:val="004767EE"/>
    <w:rsid w:val="00476B87"/>
    <w:rsid w:val="00476BDC"/>
    <w:rsid w:val="00476BF9"/>
    <w:rsid w:val="00476C6F"/>
    <w:rsid w:val="00477323"/>
    <w:rsid w:val="00477B6A"/>
    <w:rsid w:val="00477C1E"/>
    <w:rsid w:val="00477CCF"/>
    <w:rsid w:val="0048011C"/>
    <w:rsid w:val="004804B4"/>
    <w:rsid w:val="004805DD"/>
    <w:rsid w:val="00480FAF"/>
    <w:rsid w:val="00481392"/>
    <w:rsid w:val="004814DF"/>
    <w:rsid w:val="00481EFF"/>
    <w:rsid w:val="00482324"/>
    <w:rsid w:val="00482408"/>
    <w:rsid w:val="00483150"/>
    <w:rsid w:val="004832EE"/>
    <w:rsid w:val="004835C3"/>
    <w:rsid w:val="00483B59"/>
    <w:rsid w:val="00483E93"/>
    <w:rsid w:val="004842C4"/>
    <w:rsid w:val="00484BD0"/>
    <w:rsid w:val="00485516"/>
    <w:rsid w:val="00485A1E"/>
    <w:rsid w:val="00485A84"/>
    <w:rsid w:val="004868F7"/>
    <w:rsid w:val="00487110"/>
    <w:rsid w:val="00487950"/>
    <w:rsid w:val="00487A59"/>
    <w:rsid w:val="00487E63"/>
    <w:rsid w:val="00487F79"/>
    <w:rsid w:val="00487F9E"/>
    <w:rsid w:val="00490040"/>
    <w:rsid w:val="004900D0"/>
    <w:rsid w:val="00491158"/>
    <w:rsid w:val="004913B0"/>
    <w:rsid w:val="00491524"/>
    <w:rsid w:val="00491D02"/>
    <w:rsid w:val="00491E9C"/>
    <w:rsid w:val="00492368"/>
    <w:rsid w:val="0049264B"/>
    <w:rsid w:val="00492687"/>
    <w:rsid w:val="00492705"/>
    <w:rsid w:val="00492A4F"/>
    <w:rsid w:val="00492BE2"/>
    <w:rsid w:val="00492C19"/>
    <w:rsid w:val="00492C56"/>
    <w:rsid w:val="00492D52"/>
    <w:rsid w:val="00493B31"/>
    <w:rsid w:val="00493D55"/>
    <w:rsid w:val="00494169"/>
    <w:rsid w:val="004942DC"/>
    <w:rsid w:val="00494566"/>
    <w:rsid w:val="004946C7"/>
    <w:rsid w:val="004946E8"/>
    <w:rsid w:val="004950B9"/>
    <w:rsid w:val="00495175"/>
    <w:rsid w:val="00495182"/>
    <w:rsid w:val="004956F1"/>
    <w:rsid w:val="00495765"/>
    <w:rsid w:val="004959F0"/>
    <w:rsid w:val="00495FF6"/>
    <w:rsid w:val="00496090"/>
    <w:rsid w:val="00496227"/>
    <w:rsid w:val="0049648B"/>
    <w:rsid w:val="004964A8"/>
    <w:rsid w:val="00496644"/>
    <w:rsid w:val="004966C6"/>
    <w:rsid w:val="004969CF"/>
    <w:rsid w:val="00496B5D"/>
    <w:rsid w:val="00496C8E"/>
    <w:rsid w:val="00496D9E"/>
    <w:rsid w:val="00496F59"/>
    <w:rsid w:val="004976CA"/>
    <w:rsid w:val="00497891"/>
    <w:rsid w:val="00497D82"/>
    <w:rsid w:val="00497FC0"/>
    <w:rsid w:val="004A035A"/>
    <w:rsid w:val="004A0530"/>
    <w:rsid w:val="004A0BA1"/>
    <w:rsid w:val="004A0C03"/>
    <w:rsid w:val="004A0C4F"/>
    <w:rsid w:val="004A0ED8"/>
    <w:rsid w:val="004A0F3D"/>
    <w:rsid w:val="004A1403"/>
    <w:rsid w:val="004A15C6"/>
    <w:rsid w:val="004A1894"/>
    <w:rsid w:val="004A1A17"/>
    <w:rsid w:val="004A1C33"/>
    <w:rsid w:val="004A1CFE"/>
    <w:rsid w:val="004A206E"/>
    <w:rsid w:val="004A2578"/>
    <w:rsid w:val="004A26DF"/>
    <w:rsid w:val="004A2920"/>
    <w:rsid w:val="004A29F0"/>
    <w:rsid w:val="004A2B82"/>
    <w:rsid w:val="004A2B91"/>
    <w:rsid w:val="004A3126"/>
    <w:rsid w:val="004A3554"/>
    <w:rsid w:val="004A357B"/>
    <w:rsid w:val="004A39C7"/>
    <w:rsid w:val="004A3F49"/>
    <w:rsid w:val="004A4142"/>
    <w:rsid w:val="004A450E"/>
    <w:rsid w:val="004A4C8C"/>
    <w:rsid w:val="004A4CA1"/>
    <w:rsid w:val="004A4DD1"/>
    <w:rsid w:val="004A5188"/>
    <w:rsid w:val="004A52EB"/>
    <w:rsid w:val="004A5F87"/>
    <w:rsid w:val="004A675F"/>
    <w:rsid w:val="004A6972"/>
    <w:rsid w:val="004A69B7"/>
    <w:rsid w:val="004A6CB1"/>
    <w:rsid w:val="004A6E57"/>
    <w:rsid w:val="004A7018"/>
    <w:rsid w:val="004A71D7"/>
    <w:rsid w:val="004A7635"/>
    <w:rsid w:val="004A77B9"/>
    <w:rsid w:val="004A783A"/>
    <w:rsid w:val="004A7BBA"/>
    <w:rsid w:val="004A7CE3"/>
    <w:rsid w:val="004B03F7"/>
    <w:rsid w:val="004B058F"/>
    <w:rsid w:val="004B08D6"/>
    <w:rsid w:val="004B0A46"/>
    <w:rsid w:val="004B11C5"/>
    <w:rsid w:val="004B1BE3"/>
    <w:rsid w:val="004B2388"/>
    <w:rsid w:val="004B2E04"/>
    <w:rsid w:val="004B3265"/>
    <w:rsid w:val="004B32C7"/>
    <w:rsid w:val="004B3A3B"/>
    <w:rsid w:val="004B3BC0"/>
    <w:rsid w:val="004B3D5F"/>
    <w:rsid w:val="004B406E"/>
    <w:rsid w:val="004B4651"/>
    <w:rsid w:val="004B4934"/>
    <w:rsid w:val="004B4A5C"/>
    <w:rsid w:val="004B4B6C"/>
    <w:rsid w:val="004B4DCA"/>
    <w:rsid w:val="004B5068"/>
    <w:rsid w:val="004B50E4"/>
    <w:rsid w:val="004B5241"/>
    <w:rsid w:val="004B5528"/>
    <w:rsid w:val="004B5672"/>
    <w:rsid w:val="004B5B60"/>
    <w:rsid w:val="004B61EB"/>
    <w:rsid w:val="004B6387"/>
    <w:rsid w:val="004B6AF7"/>
    <w:rsid w:val="004B7953"/>
    <w:rsid w:val="004B7C04"/>
    <w:rsid w:val="004C016D"/>
    <w:rsid w:val="004C0625"/>
    <w:rsid w:val="004C0FAB"/>
    <w:rsid w:val="004C1122"/>
    <w:rsid w:val="004C134E"/>
    <w:rsid w:val="004C25D9"/>
    <w:rsid w:val="004C27D5"/>
    <w:rsid w:val="004C2CC9"/>
    <w:rsid w:val="004C31B0"/>
    <w:rsid w:val="004C3231"/>
    <w:rsid w:val="004C331A"/>
    <w:rsid w:val="004C3670"/>
    <w:rsid w:val="004C367E"/>
    <w:rsid w:val="004C36B8"/>
    <w:rsid w:val="004C3781"/>
    <w:rsid w:val="004C3B71"/>
    <w:rsid w:val="004C3F28"/>
    <w:rsid w:val="004C40BD"/>
    <w:rsid w:val="004C42D7"/>
    <w:rsid w:val="004C438E"/>
    <w:rsid w:val="004C4621"/>
    <w:rsid w:val="004C4696"/>
    <w:rsid w:val="004C47F4"/>
    <w:rsid w:val="004C499C"/>
    <w:rsid w:val="004C4B6D"/>
    <w:rsid w:val="004C4C3D"/>
    <w:rsid w:val="004C4CA2"/>
    <w:rsid w:val="004C5508"/>
    <w:rsid w:val="004C553B"/>
    <w:rsid w:val="004C5FEA"/>
    <w:rsid w:val="004C6497"/>
    <w:rsid w:val="004C6D75"/>
    <w:rsid w:val="004C6DD9"/>
    <w:rsid w:val="004C6F26"/>
    <w:rsid w:val="004C6F7A"/>
    <w:rsid w:val="004C7073"/>
    <w:rsid w:val="004C71EA"/>
    <w:rsid w:val="004C7496"/>
    <w:rsid w:val="004D0973"/>
    <w:rsid w:val="004D0D94"/>
    <w:rsid w:val="004D0E9B"/>
    <w:rsid w:val="004D0F5D"/>
    <w:rsid w:val="004D108E"/>
    <w:rsid w:val="004D10C2"/>
    <w:rsid w:val="004D12BA"/>
    <w:rsid w:val="004D15F9"/>
    <w:rsid w:val="004D1C84"/>
    <w:rsid w:val="004D20D3"/>
    <w:rsid w:val="004D2425"/>
    <w:rsid w:val="004D30FA"/>
    <w:rsid w:val="004D3936"/>
    <w:rsid w:val="004D3F71"/>
    <w:rsid w:val="004D3F83"/>
    <w:rsid w:val="004D42DD"/>
    <w:rsid w:val="004D43CE"/>
    <w:rsid w:val="004D44C4"/>
    <w:rsid w:val="004D473B"/>
    <w:rsid w:val="004D47C7"/>
    <w:rsid w:val="004D4B65"/>
    <w:rsid w:val="004D4BA4"/>
    <w:rsid w:val="004D4E75"/>
    <w:rsid w:val="004D533E"/>
    <w:rsid w:val="004D5388"/>
    <w:rsid w:val="004D55FA"/>
    <w:rsid w:val="004D563B"/>
    <w:rsid w:val="004D5864"/>
    <w:rsid w:val="004D5EA2"/>
    <w:rsid w:val="004D6076"/>
    <w:rsid w:val="004D66E4"/>
    <w:rsid w:val="004D6869"/>
    <w:rsid w:val="004D6924"/>
    <w:rsid w:val="004D7A9E"/>
    <w:rsid w:val="004D7D94"/>
    <w:rsid w:val="004D7F1D"/>
    <w:rsid w:val="004E067A"/>
    <w:rsid w:val="004E0799"/>
    <w:rsid w:val="004E0931"/>
    <w:rsid w:val="004E1332"/>
    <w:rsid w:val="004E13ED"/>
    <w:rsid w:val="004E1709"/>
    <w:rsid w:val="004E17C1"/>
    <w:rsid w:val="004E1987"/>
    <w:rsid w:val="004E19AF"/>
    <w:rsid w:val="004E1F08"/>
    <w:rsid w:val="004E2204"/>
    <w:rsid w:val="004E26F6"/>
    <w:rsid w:val="004E2A01"/>
    <w:rsid w:val="004E2E03"/>
    <w:rsid w:val="004E2FF0"/>
    <w:rsid w:val="004E3122"/>
    <w:rsid w:val="004E3258"/>
    <w:rsid w:val="004E325E"/>
    <w:rsid w:val="004E3873"/>
    <w:rsid w:val="004E3C31"/>
    <w:rsid w:val="004E3C88"/>
    <w:rsid w:val="004E3EE2"/>
    <w:rsid w:val="004E42C3"/>
    <w:rsid w:val="004E42E9"/>
    <w:rsid w:val="004E4646"/>
    <w:rsid w:val="004E46E7"/>
    <w:rsid w:val="004E4C50"/>
    <w:rsid w:val="004E4C7A"/>
    <w:rsid w:val="004E4DE9"/>
    <w:rsid w:val="004E4ED8"/>
    <w:rsid w:val="004E51D5"/>
    <w:rsid w:val="004E567F"/>
    <w:rsid w:val="004E5715"/>
    <w:rsid w:val="004E5A04"/>
    <w:rsid w:val="004E6060"/>
    <w:rsid w:val="004E62B2"/>
    <w:rsid w:val="004E6895"/>
    <w:rsid w:val="004E6A69"/>
    <w:rsid w:val="004E7066"/>
    <w:rsid w:val="004E79D9"/>
    <w:rsid w:val="004E7A0E"/>
    <w:rsid w:val="004F00B9"/>
    <w:rsid w:val="004F01F5"/>
    <w:rsid w:val="004F0319"/>
    <w:rsid w:val="004F075A"/>
    <w:rsid w:val="004F0964"/>
    <w:rsid w:val="004F10E0"/>
    <w:rsid w:val="004F1213"/>
    <w:rsid w:val="004F1401"/>
    <w:rsid w:val="004F1442"/>
    <w:rsid w:val="004F2059"/>
    <w:rsid w:val="004F2372"/>
    <w:rsid w:val="004F23A4"/>
    <w:rsid w:val="004F2647"/>
    <w:rsid w:val="004F2691"/>
    <w:rsid w:val="004F29B8"/>
    <w:rsid w:val="004F2B17"/>
    <w:rsid w:val="004F2F38"/>
    <w:rsid w:val="004F3627"/>
    <w:rsid w:val="004F387C"/>
    <w:rsid w:val="004F397F"/>
    <w:rsid w:val="004F3C11"/>
    <w:rsid w:val="004F3D83"/>
    <w:rsid w:val="004F3E1B"/>
    <w:rsid w:val="004F3E75"/>
    <w:rsid w:val="004F3F9C"/>
    <w:rsid w:val="004F43A9"/>
    <w:rsid w:val="004F48E5"/>
    <w:rsid w:val="004F4EAB"/>
    <w:rsid w:val="004F55C5"/>
    <w:rsid w:val="004F561B"/>
    <w:rsid w:val="004F58B2"/>
    <w:rsid w:val="004F58E0"/>
    <w:rsid w:val="004F597F"/>
    <w:rsid w:val="004F5A80"/>
    <w:rsid w:val="004F5B05"/>
    <w:rsid w:val="004F5F36"/>
    <w:rsid w:val="004F6280"/>
    <w:rsid w:val="004F68CF"/>
    <w:rsid w:val="004F6AC6"/>
    <w:rsid w:val="004F70EB"/>
    <w:rsid w:val="004F77FB"/>
    <w:rsid w:val="004F7C0F"/>
    <w:rsid w:val="005001C4"/>
    <w:rsid w:val="00500519"/>
    <w:rsid w:val="0050053D"/>
    <w:rsid w:val="00500BC3"/>
    <w:rsid w:val="00500EF4"/>
    <w:rsid w:val="00501293"/>
    <w:rsid w:val="00501565"/>
    <w:rsid w:val="00501713"/>
    <w:rsid w:val="005020F5"/>
    <w:rsid w:val="005023E3"/>
    <w:rsid w:val="00502853"/>
    <w:rsid w:val="00502B91"/>
    <w:rsid w:val="00502CC3"/>
    <w:rsid w:val="00503687"/>
    <w:rsid w:val="00503931"/>
    <w:rsid w:val="00504532"/>
    <w:rsid w:val="005047AA"/>
    <w:rsid w:val="0050523D"/>
    <w:rsid w:val="005056C7"/>
    <w:rsid w:val="00505A3F"/>
    <w:rsid w:val="005065D5"/>
    <w:rsid w:val="00506745"/>
    <w:rsid w:val="00506901"/>
    <w:rsid w:val="00506ADC"/>
    <w:rsid w:val="00507152"/>
    <w:rsid w:val="00507193"/>
    <w:rsid w:val="00507209"/>
    <w:rsid w:val="00507A22"/>
    <w:rsid w:val="00507DA5"/>
    <w:rsid w:val="005100AB"/>
    <w:rsid w:val="0051061C"/>
    <w:rsid w:val="00510A67"/>
    <w:rsid w:val="00510C26"/>
    <w:rsid w:val="00510C7E"/>
    <w:rsid w:val="00511247"/>
    <w:rsid w:val="00511476"/>
    <w:rsid w:val="0051185B"/>
    <w:rsid w:val="00511D9C"/>
    <w:rsid w:val="00511DE0"/>
    <w:rsid w:val="00511F62"/>
    <w:rsid w:val="00512090"/>
    <w:rsid w:val="00512C1E"/>
    <w:rsid w:val="00512EFB"/>
    <w:rsid w:val="005131F9"/>
    <w:rsid w:val="005134CA"/>
    <w:rsid w:val="005140B7"/>
    <w:rsid w:val="005140D4"/>
    <w:rsid w:val="00514199"/>
    <w:rsid w:val="0051451C"/>
    <w:rsid w:val="005149B4"/>
    <w:rsid w:val="00514A4D"/>
    <w:rsid w:val="00514EEC"/>
    <w:rsid w:val="005150E6"/>
    <w:rsid w:val="005152D2"/>
    <w:rsid w:val="0051542B"/>
    <w:rsid w:val="005156D9"/>
    <w:rsid w:val="00515775"/>
    <w:rsid w:val="00515AAE"/>
    <w:rsid w:val="00515F66"/>
    <w:rsid w:val="005166CE"/>
    <w:rsid w:val="005166EF"/>
    <w:rsid w:val="00516817"/>
    <w:rsid w:val="00516953"/>
    <w:rsid w:val="005169B3"/>
    <w:rsid w:val="00516FD3"/>
    <w:rsid w:val="00517193"/>
    <w:rsid w:val="00517737"/>
    <w:rsid w:val="00517B7B"/>
    <w:rsid w:val="00517BF7"/>
    <w:rsid w:val="00517D98"/>
    <w:rsid w:val="0052002B"/>
    <w:rsid w:val="005205FA"/>
    <w:rsid w:val="00520872"/>
    <w:rsid w:val="00520B05"/>
    <w:rsid w:val="00521191"/>
    <w:rsid w:val="005216DF"/>
    <w:rsid w:val="00521861"/>
    <w:rsid w:val="00522566"/>
    <w:rsid w:val="00523660"/>
    <w:rsid w:val="00523745"/>
    <w:rsid w:val="00524489"/>
    <w:rsid w:val="005244B4"/>
    <w:rsid w:val="0052498A"/>
    <w:rsid w:val="00524B5F"/>
    <w:rsid w:val="00524C9B"/>
    <w:rsid w:val="00524D0F"/>
    <w:rsid w:val="00524E3C"/>
    <w:rsid w:val="00525504"/>
    <w:rsid w:val="00525A18"/>
    <w:rsid w:val="00525C58"/>
    <w:rsid w:val="00525D5C"/>
    <w:rsid w:val="00525D72"/>
    <w:rsid w:val="00525EFF"/>
    <w:rsid w:val="0052653F"/>
    <w:rsid w:val="00526651"/>
    <w:rsid w:val="005268A5"/>
    <w:rsid w:val="00526B0C"/>
    <w:rsid w:val="00526CD3"/>
    <w:rsid w:val="00526D53"/>
    <w:rsid w:val="00526FA7"/>
    <w:rsid w:val="005271D5"/>
    <w:rsid w:val="005278E9"/>
    <w:rsid w:val="00527900"/>
    <w:rsid w:val="00527A4E"/>
    <w:rsid w:val="00527AC8"/>
    <w:rsid w:val="00527C15"/>
    <w:rsid w:val="00527D05"/>
    <w:rsid w:val="00527D86"/>
    <w:rsid w:val="00530965"/>
    <w:rsid w:val="00530A1A"/>
    <w:rsid w:val="00530DA8"/>
    <w:rsid w:val="00531029"/>
    <w:rsid w:val="00531583"/>
    <w:rsid w:val="005317A4"/>
    <w:rsid w:val="00531BBA"/>
    <w:rsid w:val="00531C8B"/>
    <w:rsid w:val="00531ECA"/>
    <w:rsid w:val="00532042"/>
    <w:rsid w:val="00532058"/>
    <w:rsid w:val="005320A0"/>
    <w:rsid w:val="0053251A"/>
    <w:rsid w:val="00532882"/>
    <w:rsid w:val="005339AF"/>
    <w:rsid w:val="005339FE"/>
    <w:rsid w:val="00533B4D"/>
    <w:rsid w:val="00533D69"/>
    <w:rsid w:val="00533D8A"/>
    <w:rsid w:val="005340B6"/>
    <w:rsid w:val="005343B2"/>
    <w:rsid w:val="00534533"/>
    <w:rsid w:val="00534B55"/>
    <w:rsid w:val="00534C64"/>
    <w:rsid w:val="00534DA6"/>
    <w:rsid w:val="00534E6B"/>
    <w:rsid w:val="005353F2"/>
    <w:rsid w:val="0053666E"/>
    <w:rsid w:val="0053677A"/>
    <w:rsid w:val="00536817"/>
    <w:rsid w:val="0053684F"/>
    <w:rsid w:val="00536C15"/>
    <w:rsid w:val="00536C1D"/>
    <w:rsid w:val="00536C90"/>
    <w:rsid w:val="00536F55"/>
    <w:rsid w:val="005371AB"/>
    <w:rsid w:val="00537570"/>
    <w:rsid w:val="00537E6B"/>
    <w:rsid w:val="00537FD6"/>
    <w:rsid w:val="00540003"/>
    <w:rsid w:val="00540941"/>
    <w:rsid w:val="00540984"/>
    <w:rsid w:val="005409F3"/>
    <w:rsid w:val="005409F6"/>
    <w:rsid w:val="00540A96"/>
    <w:rsid w:val="00540B68"/>
    <w:rsid w:val="00540EA5"/>
    <w:rsid w:val="00540FE7"/>
    <w:rsid w:val="00541230"/>
    <w:rsid w:val="00541642"/>
    <w:rsid w:val="005416F3"/>
    <w:rsid w:val="00541D72"/>
    <w:rsid w:val="00541DB0"/>
    <w:rsid w:val="00541DFB"/>
    <w:rsid w:val="005425F9"/>
    <w:rsid w:val="0054264B"/>
    <w:rsid w:val="00542EF5"/>
    <w:rsid w:val="00543302"/>
    <w:rsid w:val="005434CA"/>
    <w:rsid w:val="00543515"/>
    <w:rsid w:val="005435BD"/>
    <w:rsid w:val="0054389E"/>
    <w:rsid w:val="00543B9D"/>
    <w:rsid w:val="00543DCA"/>
    <w:rsid w:val="00543DD0"/>
    <w:rsid w:val="00543E2E"/>
    <w:rsid w:val="005440D0"/>
    <w:rsid w:val="005448C5"/>
    <w:rsid w:val="00544A36"/>
    <w:rsid w:val="00544DE7"/>
    <w:rsid w:val="00545107"/>
    <w:rsid w:val="005451A2"/>
    <w:rsid w:val="005452B8"/>
    <w:rsid w:val="005453D5"/>
    <w:rsid w:val="00545622"/>
    <w:rsid w:val="0054569A"/>
    <w:rsid w:val="00545955"/>
    <w:rsid w:val="00545EB0"/>
    <w:rsid w:val="0054609A"/>
    <w:rsid w:val="005463BF"/>
    <w:rsid w:val="0054672F"/>
    <w:rsid w:val="00546751"/>
    <w:rsid w:val="005468EE"/>
    <w:rsid w:val="00546B9D"/>
    <w:rsid w:val="00546C7D"/>
    <w:rsid w:val="00546E83"/>
    <w:rsid w:val="00547531"/>
    <w:rsid w:val="00547609"/>
    <w:rsid w:val="00547D06"/>
    <w:rsid w:val="00547F89"/>
    <w:rsid w:val="005505FD"/>
    <w:rsid w:val="005507D6"/>
    <w:rsid w:val="005511AC"/>
    <w:rsid w:val="00551A82"/>
    <w:rsid w:val="00551DF0"/>
    <w:rsid w:val="00551E7D"/>
    <w:rsid w:val="005527DB"/>
    <w:rsid w:val="005535F1"/>
    <w:rsid w:val="00553EE2"/>
    <w:rsid w:val="00553F71"/>
    <w:rsid w:val="00554007"/>
    <w:rsid w:val="005542C9"/>
    <w:rsid w:val="00554446"/>
    <w:rsid w:val="0055484F"/>
    <w:rsid w:val="00554C0B"/>
    <w:rsid w:val="00554D01"/>
    <w:rsid w:val="0055509A"/>
    <w:rsid w:val="00555823"/>
    <w:rsid w:val="00555B5B"/>
    <w:rsid w:val="00555F95"/>
    <w:rsid w:val="0055628C"/>
    <w:rsid w:val="00556BF3"/>
    <w:rsid w:val="00556C2D"/>
    <w:rsid w:val="00556D1C"/>
    <w:rsid w:val="005572EE"/>
    <w:rsid w:val="00557938"/>
    <w:rsid w:val="00557AF9"/>
    <w:rsid w:val="00557E3D"/>
    <w:rsid w:val="00560089"/>
    <w:rsid w:val="005601DF"/>
    <w:rsid w:val="005601E5"/>
    <w:rsid w:val="005603AB"/>
    <w:rsid w:val="00560410"/>
    <w:rsid w:val="0056056B"/>
    <w:rsid w:val="005606A2"/>
    <w:rsid w:val="00560AF1"/>
    <w:rsid w:val="005610ED"/>
    <w:rsid w:val="0056115D"/>
    <w:rsid w:val="0056152E"/>
    <w:rsid w:val="00561596"/>
    <w:rsid w:val="00561BDD"/>
    <w:rsid w:val="00561D07"/>
    <w:rsid w:val="00561E05"/>
    <w:rsid w:val="00562068"/>
    <w:rsid w:val="005626AA"/>
    <w:rsid w:val="00562A78"/>
    <w:rsid w:val="00562C83"/>
    <w:rsid w:val="00563247"/>
    <w:rsid w:val="005632F6"/>
    <w:rsid w:val="0056349C"/>
    <w:rsid w:val="00563546"/>
    <w:rsid w:val="00563C0D"/>
    <w:rsid w:val="00563E82"/>
    <w:rsid w:val="005640FE"/>
    <w:rsid w:val="00564164"/>
    <w:rsid w:val="0056493D"/>
    <w:rsid w:val="005649AA"/>
    <w:rsid w:val="00564B62"/>
    <w:rsid w:val="00564D2D"/>
    <w:rsid w:val="00564D34"/>
    <w:rsid w:val="00565262"/>
    <w:rsid w:val="00565283"/>
    <w:rsid w:val="00565630"/>
    <w:rsid w:val="00565786"/>
    <w:rsid w:val="005657DF"/>
    <w:rsid w:val="00565D88"/>
    <w:rsid w:val="00566005"/>
    <w:rsid w:val="005660BD"/>
    <w:rsid w:val="005660E3"/>
    <w:rsid w:val="0056623A"/>
    <w:rsid w:val="00566435"/>
    <w:rsid w:val="005664B5"/>
    <w:rsid w:val="00567346"/>
    <w:rsid w:val="005674BE"/>
    <w:rsid w:val="005677DC"/>
    <w:rsid w:val="00567AF4"/>
    <w:rsid w:val="00567D1B"/>
    <w:rsid w:val="00567EC9"/>
    <w:rsid w:val="005700E1"/>
    <w:rsid w:val="00570647"/>
    <w:rsid w:val="005706BF"/>
    <w:rsid w:val="005707E1"/>
    <w:rsid w:val="00570A56"/>
    <w:rsid w:val="00570D0E"/>
    <w:rsid w:val="00570D3E"/>
    <w:rsid w:val="00571365"/>
    <w:rsid w:val="005714AF"/>
    <w:rsid w:val="0057172B"/>
    <w:rsid w:val="00571758"/>
    <w:rsid w:val="00571838"/>
    <w:rsid w:val="00571F95"/>
    <w:rsid w:val="0057242A"/>
    <w:rsid w:val="00572A68"/>
    <w:rsid w:val="00572F81"/>
    <w:rsid w:val="00574197"/>
    <w:rsid w:val="00574348"/>
    <w:rsid w:val="005748BF"/>
    <w:rsid w:val="005749EB"/>
    <w:rsid w:val="00574F30"/>
    <w:rsid w:val="005750E3"/>
    <w:rsid w:val="00575536"/>
    <w:rsid w:val="0057563C"/>
    <w:rsid w:val="00575C96"/>
    <w:rsid w:val="00575D94"/>
    <w:rsid w:val="0057624F"/>
    <w:rsid w:val="005762B4"/>
    <w:rsid w:val="0057642E"/>
    <w:rsid w:val="005764A5"/>
    <w:rsid w:val="0057659D"/>
    <w:rsid w:val="00576844"/>
    <w:rsid w:val="00576EA5"/>
    <w:rsid w:val="00577136"/>
    <w:rsid w:val="00577296"/>
    <w:rsid w:val="00577A43"/>
    <w:rsid w:val="00577A8F"/>
    <w:rsid w:val="00577C6C"/>
    <w:rsid w:val="00580003"/>
    <w:rsid w:val="0058047D"/>
    <w:rsid w:val="00580909"/>
    <w:rsid w:val="00580F95"/>
    <w:rsid w:val="0058175F"/>
    <w:rsid w:val="005818BE"/>
    <w:rsid w:val="005818F4"/>
    <w:rsid w:val="00581C8C"/>
    <w:rsid w:val="00582198"/>
    <w:rsid w:val="00582599"/>
    <w:rsid w:val="005827CA"/>
    <w:rsid w:val="00582907"/>
    <w:rsid w:val="00582923"/>
    <w:rsid w:val="0058324E"/>
    <w:rsid w:val="005833C4"/>
    <w:rsid w:val="005837FC"/>
    <w:rsid w:val="00583822"/>
    <w:rsid w:val="0058409A"/>
    <w:rsid w:val="00584118"/>
    <w:rsid w:val="005843D8"/>
    <w:rsid w:val="0058483E"/>
    <w:rsid w:val="00584C3E"/>
    <w:rsid w:val="00584DAB"/>
    <w:rsid w:val="0058558B"/>
    <w:rsid w:val="005858CA"/>
    <w:rsid w:val="00585A3F"/>
    <w:rsid w:val="00585FC6"/>
    <w:rsid w:val="0058686C"/>
    <w:rsid w:val="00586AFA"/>
    <w:rsid w:val="00587A67"/>
    <w:rsid w:val="00587B89"/>
    <w:rsid w:val="00587E3E"/>
    <w:rsid w:val="005900CC"/>
    <w:rsid w:val="0059013F"/>
    <w:rsid w:val="005903B0"/>
    <w:rsid w:val="005904AF"/>
    <w:rsid w:val="0059070C"/>
    <w:rsid w:val="00591166"/>
    <w:rsid w:val="005915DE"/>
    <w:rsid w:val="005917F5"/>
    <w:rsid w:val="0059197B"/>
    <w:rsid w:val="00591B63"/>
    <w:rsid w:val="00591C4E"/>
    <w:rsid w:val="00592321"/>
    <w:rsid w:val="00592BA1"/>
    <w:rsid w:val="00592C81"/>
    <w:rsid w:val="00593319"/>
    <w:rsid w:val="00594218"/>
    <w:rsid w:val="0059450E"/>
    <w:rsid w:val="00594AAF"/>
    <w:rsid w:val="00594ADF"/>
    <w:rsid w:val="00594C73"/>
    <w:rsid w:val="00595240"/>
    <w:rsid w:val="00595505"/>
    <w:rsid w:val="00595906"/>
    <w:rsid w:val="00595CC1"/>
    <w:rsid w:val="00596315"/>
    <w:rsid w:val="00596AEA"/>
    <w:rsid w:val="00596B0E"/>
    <w:rsid w:val="00596B76"/>
    <w:rsid w:val="00596B9E"/>
    <w:rsid w:val="0059700B"/>
    <w:rsid w:val="0059704C"/>
    <w:rsid w:val="00597342"/>
    <w:rsid w:val="005976D3"/>
    <w:rsid w:val="00597A77"/>
    <w:rsid w:val="00597DCA"/>
    <w:rsid w:val="005A06C5"/>
    <w:rsid w:val="005A0B24"/>
    <w:rsid w:val="005A0B73"/>
    <w:rsid w:val="005A1384"/>
    <w:rsid w:val="005A15EC"/>
    <w:rsid w:val="005A1935"/>
    <w:rsid w:val="005A1947"/>
    <w:rsid w:val="005A1B24"/>
    <w:rsid w:val="005A1CBD"/>
    <w:rsid w:val="005A1DF2"/>
    <w:rsid w:val="005A2244"/>
    <w:rsid w:val="005A2281"/>
    <w:rsid w:val="005A2541"/>
    <w:rsid w:val="005A2F11"/>
    <w:rsid w:val="005A2FC0"/>
    <w:rsid w:val="005A300F"/>
    <w:rsid w:val="005A3288"/>
    <w:rsid w:val="005A3625"/>
    <w:rsid w:val="005A373B"/>
    <w:rsid w:val="005A3E8A"/>
    <w:rsid w:val="005A452A"/>
    <w:rsid w:val="005A4756"/>
    <w:rsid w:val="005A4864"/>
    <w:rsid w:val="005A4A8D"/>
    <w:rsid w:val="005A4B89"/>
    <w:rsid w:val="005A5222"/>
    <w:rsid w:val="005A571B"/>
    <w:rsid w:val="005A626D"/>
    <w:rsid w:val="005A631C"/>
    <w:rsid w:val="005A662F"/>
    <w:rsid w:val="005A6733"/>
    <w:rsid w:val="005A69DF"/>
    <w:rsid w:val="005A6A6E"/>
    <w:rsid w:val="005A6C66"/>
    <w:rsid w:val="005A702B"/>
    <w:rsid w:val="005A72EB"/>
    <w:rsid w:val="005A733F"/>
    <w:rsid w:val="005A74A1"/>
    <w:rsid w:val="005A7AE7"/>
    <w:rsid w:val="005B000D"/>
    <w:rsid w:val="005B0B58"/>
    <w:rsid w:val="005B0BF6"/>
    <w:rsid w:val="005B10A3"/>
    <w:rsid w:val="005B149F"/>
    <w:rsid w:val="005B1666"/>
    <w:rsid w:val="005B1FCC"/>
    <w:rsid w:val="005B2B87"/>
    <w:rsid w:val="005B2DBD"/>
    <w:rsid w:val="005B2ED4"/>
    <w:rsid w:val="005B31A6"/>
    <w:rsid w:val="005B32F9"/>
    <w:rsid w:val="005B33AA"/>
    <w:rsid w:val="005B348D"/>
    <w:rsid w:val="005B37EC"/>
    <w:rsid w:val="005B388A"/>
    <w:rsid w:val="005B3B17"/>
    <w:rsid w:val="005B3D01"/>
    <w:rsid w:val="005B4381"/>
    <w:rsid w:val="005B4603"/>
    <w:rsid w:val="005B467E"/>
    <w:rsid w:val="005B468A"/>
    <w:rsid w:val="005B4897"/>
    <w:rsid w:val="005B4ADC"/>
    <w:rsid w:val="005B4AF6"/>
    <w:rsid w:val="005B5900"/>
    <w:rsid w:val="005B59AA"/>
    <w:rsid w:val="005B5A27"/>
    <w:rsid w:val="005B5C61"/>
    <w:rsid w:val="005B5DBE"/>
    <w:rsid w:val="005B62DD"/>
    <w:rsid w:val="005B642C"/>
    <w:rsid w:val="005B6A8A"/>
    <w:rsid w:val="005B721A"/>
    <w:rsid w:val="005B766D"/>
    <w:rsid w:val="005B7BB6"/>
    <w:rsid w:val="005C022F"/>
    <w:rsid w:val="005C0378"/>
    <w:rsid w:val="005C04F3"/>
    <w:rsid w:val="005C05D0"/>
    <w:rsid w:val="005C0726"/>
    <w:rsid w:val="005C09AA"/>
    <w:rsid w:val="005C13E3"/>
    <w:rsid w:val="005C2873"/>
    <w:rsid w:val="005C2C1A"/>
    <w:rsid w:val="005C31FC"/>
    <w:rsid w:val="005C3688"/>
    <w:rsid w:val="005C3927"/>
    <w:rsid w:val="005C3A3A"/>
    <w:rsid w:val="005C41F8"/>
    <w:rsid w:val="005C4238"/>
    <w:rsid w:val="005C4514"/>
    <w:rsid w:val="005C4549"/>
    <w:rsid w:val="005C46E7"/>
    <w:rsid w:val="005C4CD1"/>
    <w:rsid w:val="005C4E58"/>
    <w:rsid w:val="005C4FDD"/>
    <w:rsid w:val="005C5447"/>
    <w:rsid w:val="005C561F"/>
    <w:rsid w:val="005C5620"/>
    <w:rsid w:val="005C5807"/>
    <w:rsid w:val="005C5B82"/>
    <w:rsid w:val="005C6561"/>
    <w:rsid w:val="005C6CD1"/>
    <w:rsid w:val="005C7079"/>
    <w:rsid w:val="005C710C"/>
    <w:rsid w:val="005C7E62"/>
    <w:rsid w:val="005D00BF"/>
    <w:rsid w:val="005D016B"/>
    <w:rsid w:val="005D042B"/>
    <w:rsid w:val="005D06B2"/>
    <w:rsid w:val="005D082E"/>
    <w:rsid w:val="005D0B04"/>
    <w:rsid w:val="005D0BB7"/>
    <w:rsid w:val="005D15D0"/>
    <w:rsid w:val="005D162A"/>
    <w:rsid w:val="005D1D8E"/>
    <w:rsid w:val="005D1D9C"/>
    <w:rsid w:val="005D21A7"/>
    <w:rsid w:val="005D27D7"/>
    <w:rsid w:val="005D2D08"/>
    <w:rsid w:val="005D2D50"/>
    <w:rsid w:val="005D3262"/>
    <w:rsid w:val="005D3E1C"/>
    <w:rsid w:val="005D4144"/>
    <w:rsid w:val="005D4703"/>
    <w:rsid w:val="005D4EDB"/>
    <w:rsid w:val="005D525E"/>
    <w:rsid w:val="005D574D"/>
    <w:rsid w:val="005D5B30"/>
    <w:rsid w:val="005D5B75"/>
    <w:rsid w:val="005D5FDC"/>
    <w:rsid w:val="005D6D11"/>
    <w:rsid w:val="005D6F03"/>
    <w:rsid w:val="005D7850"/>
    <w:rsid w:val="005D78D7"/>
    <w:rsid w:val="005D7C68"/>
    <w:rsid w:val="005D7E6E"/>
    <w:rsid w:val="005E0175"/>
    <w:rsid w:val="005E0580"/>
    <w:rsid w:val="005E0672"/>
    <w:rsid w:val="005E0935"/>
    <w:rsid w:val="005E09EC"/>
    <w:rsid w:val="005E0C6E"/>
    <w:rsid w:val="005E0D74"/>
    <w:rsid w:val="005E0E3F"/>
    <w:rsid w:val="005E19F7"/>
    <w:rsid w:val="005E1B7C"/>
    <w:rsid w:val="005E1F50"/>
    <w:rsid w:val="005E1FA6"/>
    <w:rsid w:val="005E20FB"/>
    <w:rsid w:val="005E215B"/>
    <w:rsid w:val="005E234A"/>
    <w:rsid w:val="005E24D0"/>
    <w:rsid w:val="005E2682"/>
    <w:rsid w:val="005E29E0"/>
    <w:rsid w:val="005E2A87"/>
    <w:rsid w:val="005E2BF7"/>
    <w:rsid w:val="005E2FD8"/>
    <w:rsid w:val="005E301D"/>
    <w:rsid w:val="005E34FC"/>
    <w:rsid w:val="005E3835"/>
    <w:rsid w:val="005E391F"/>
    <w:rsid w:val="005E3A0A"/>
    <w:rsid w:val="005E3ACA"/>
    <w:rsid w:val="005E3CD2"/>
    <w:rsid w:val="005E3E71"/>
    <w:rsid w:val="005E3EA5"/>
    <w:rsid w:val="005E3EF7"/>
    <w:rsid w:val="005E41DF"/>
    <w:rsid w:val="005E44AE"/>
    <w:rsid w:val="005E48F3"/>
    <w:rsid w:val="005E4E5A"/>
    <w:rsid w:val="005E4F0E"/>
    <w:rsid w:val="005E4F98"/>
    <w:rsid w:val="005E515F"/>
    <w:rsid w:val="005E557E"/>
    <w:rsid w:val="005E558B"/>
    <w:rsid w:val="005E5912"/>
    <w:rsid w:val="005E5943"/>
    <w:rsid w:val="005E59DB"/>
    <w:rsid w:val="005E59EF"/>
    <w:rsid w:val="005E5F79"/>
    <w:rsid w:val="005E6104"/>
    <w:rsid w:val="005E63E7"/>
    <w:rsid w:val="005E6A81"/>
    <w:rsid w:val="005E6BB8"/>
    <w:rsid w:val="005E6BDC"/>
    <w:rsid w:val="005E77A3"/>
    <w:rsid w:val="005E7B8B"/>
    <w:rsid w:val="005E7F00"/>
    <w:rsid w:val="005F0087"/>
    <w:rsid w:val="005F0975"/>
    <w:rsid w:val="005F0C44"/>
    <w:rsid w:val="005F0C5F"/>
    <w:rsid w:val="005F0C8F"/>
    <w:rsid w:val="005F1253"/>
    <w:rsid w:val="005F1510"/>
    <w:rsid w:val="005F18DD"/>
    <w:rsid w:val="005F191B"/>
    <w:rsid w:val="005F1A02"/>
    <w:rsid w:val="005F1F06"/>
    <w:rsid w:val="005F24CF"/>
    <w:rsid w:val="005F2CAD"/>
    <w:rsid w:val="005F2E03"/>
    <w:rsid w:val="005F2EC8"/>
    <w:rsid w:val="005F2ECC"/>
    <w:rsid w:val="005F3569"/>
    <w:rsid w:val="005F35B4"/>
    <w:rsid w:val="005F36E5"/>
    <w:rsid w:val="005F3822"/>
    <w:rsid w:val="005F3996"/>
    <w:rsid w:val="005F3DEC"/>
    <w:rsid w:val="005F43E9"/>
    <w:rsid w:val="005F4778"/>
    <w:rsid w:val="005F4BF2"/>
    <w:rsid w:val="005F4C49"/>
    <w:rsid w:val="005F4C61"/>
    <w:rsid w:val="005F5301"/>
    <w:rsid w:val="005F5BC9"/>
    <w:rsid w:val="005F6167"/>
    <w:rsid w:val="005F680C"/>
    <w:rsid w:val="005F68C0"/>
    <w:rsid w:val="005F6FAC"/>
    <w:rsid w:val="005F723E"/>
    <w:rsid w:val="005F74F4"/>
    <w:rsid w:val="005F75F9"/>
    <w:rsid w:val="005F7A04"/>
    <w:rsid w:val="005F7E4E"/>
    <w:rsid w:val="005F7EAB"/>
    <w:rsid w:val="00600480"/>
    <w:rsid w:val="006004F9"/>
    <w:rsid w:val="0060077A"/>
    <w:rsid w:val="00600A0D"/>
    <w:rsid w:val="00600C4A"/>
    <w:rsid w:val="006014A9"/>
    <w:rsid w:val="00601837"/>
    <w:rsid w:val="00602346"/>
    <w:rsid w:val="00602593"/>
    <w:rsid w:val="006025A0"/>
    <w:rsid w:val="00602AB1"/>
    <w:rsid w:val="00602D58"/>
    <w:rsid w:val="00602FBE"/>
    <w:rsid w:val="00603236"/>
    <w:rsid w:val="006033D6"/>
    <w:rsid w:val="0060348D"/>
    <w:rsid w:val="006036AE"/>
    <w:rsid w:val="006037E4"/>
    <w:rsid w:val="0060434E"/>
    <w:rsid w:val="006045FF"/>
    <w:rsid w:val="0060499C"/>
    <w:rsid w:val="00604A6B"/>
    <w:rsid w:val="00604C5D"/>
    <w:rsid w:val="00604E54"/>
    <w:rsid w:val="0060518D"/>
    <w:rsid w:val="00605632"/>
    <w:rsid w:val="006057A7"/>
    <w:rsid w:val="00605FF6"/>
    <w:rsid w:val="006061E6"/>
    <w:rsid w:val="006069D5"/>
    <w:rsid w:val="00606C97"/>
    <w:rsid w:val="00606DFB"/>
    <w:rsid w:val="00606F8B"/>
    <w:rsid w:val="0060759B"/>
    <w:rsid w:val="006075C1"/>
    <w:rsid w:val="00607879"/>
    <w:rsid w:val="00607919"/>
    <w:rsid w:val="00607E93"/>
    <w:rsid w:val="00610115"/>
    <w:rsid w:val="006102D0"/>
    <w:rsid w:val="00610558"/>
    <w:rsid w:val="00610711"/>
    <w:rsid w:val="0061090C"/>
    <w:rsid w:val="00610B60"/>
    <w:rsid w:val="00610CC4"/>
    <w:rsid w:val="00610E12"/>
    <w:rsid w:val="006120A8"/>
    <w:rsid w:val="006126B3"/>
    <w:rsid w:val="00612AB2"/>
    <w:rsid w:val="00613070"/>
    <w:rsid w:val="006130DE"/>
    <w:rsid w:val="006135E0"/>
    <w:rsid w:val="00613648"/>
    <w:rsid w:val="00613B81"/>
    <w:rsid w:val="00613F05"/>
    <w:rsid w:val="0061437B"/>
    <w:rsid w:val="006143EE"/>
    <w:rsid w:val="006145AF"/>
    <w:rsid w:val="006149D3"/>
    <w:rsid w:val="0061519A"/>
    <w:rsid w:val="006158DC"/>
    <w:rsid w:val="00616419"/>
    <w:rsid w:val="006165B8"/>
    <w:rsid w:val="00616AB9"/>
    <w:rsid w:val="00616D72"/>
    <w:rsid w:val="00616F2B"/>
    <w:rsid w:val="00616FCB"/>
    <w:rsid w:val="00617127"/>
    <w:rsid w:val="006175A3"/>
    <w:rsid w:val="0061767D"/>
    <w:rsid w:val="0062081F"/>
    <w:rsid w:val="00620947"/>
    <w:rsid w:val="00620CD6"/>
    <w:rsid w:val="00620EFC"/>
    <w:rsid w:val="006210DF"/>
    <w:rsid w:val="00621155"/>
    <w:rsid w:val="00621CE2"/>
    <w:rsid w:val="00621DDB"/>
    <w:rsid w:val="0062212B"/>
    <w:rsid w:val="00622505"/>
    <w:rsid w:val="006228A1"/>
    <w:rsid w:val="006228B3"/>
    <w:rsid w:val="00622BD5"/>
    <w:rsid w:val="00623047"/>
    <w:rsid w:val="006230B1"/>
    <w:rsid w:val="006232BA"/>
    <w:rsid w:val="006235CB"/>
    <w:rsid w:val="00623715"/>
    <w:rsid w:val="0062391D"/>
    <w:rsid w:val="00623AA0"/>
    <w:rsid w:val="00623BE2"/>
    <w:rsid w:val="00624989"/>
    <w:rsid w:val="00624B14"/>
    <w:rsid w:val="00624B1B"/>
    <w:rsid w:val="00624BE1"/>
    <w:rsid w:val="00625542"/>
    <w:rsid w:val="006264D3"/>
    <w:rsid w:val="00626A05"/>
    <w:rsid w:val="00626D97"/>
    <w:rsid w:val="00626EC5"/>
    <w:rsid w:val="0062729D"/>
    <w:rsid w:val="0062737A"/>
    <w:rsid w:val="00627F54"/>
    <w:rsid w:val="0063049C"/>
    <w:rsid w:val="006304A7"/>
    <w:rsid w:val="00630848"/>
    <w:rsid w:val="00630AD6"/>
    <w:rsid w:val="00630B57"/>
    <w:rsid w:val="00630C81"/>
    <w:rsid w:val="00631025"/>
    <w:rsid w:val="006310E1"/>
    <w:rsid w:val="006312BE"/>
    <w:rsid w:val="00631495"/>
    <w:rsid w:val="00631691"/>
    <w:rsid w:val="00631A74"/>
    <w:rsid w:val="00632483"/>
    <w:rsid w:val="00632C1D"/>
    <w:rsid w:val="00632EDB"/>
    <w:rsid w:val="00633B8F"/>
    <w:rsid w:val="00633F1B"/>
    <w:rsid w:val="00634216"/>
    <w:rsid w:val="00634506"/>
    <w:rsid w:val="00634A94"/>
    <w:rsid w:val="00634D7C"/>
    <w:rsid w:val="00635023"/>
    <w:rsid w:val="006352EB"/>
    <w:rsid w:val="006357C7"/>
    <w:rsid w:val="006358BB"/>
    <w:rsid w:val="00635910"/>
    <w:rsid w:val="00635C46"/>
    <w:rsid w:val="00635CFB"/>
    <w:rsid w:val="00635E8D"/>
    <w:rsid w:val="00636246"/>
    <w:rsid w:val="006363E4"/>
    <w:rsid w:val="0063646F"/>
    <w:rsid w:val="00636555"/>
    <w:rsid w:val="00636A96"/>
    <w:rsid w:val="00636B40"/>
    <w:rsid w:val="0063707A"/>
    <w:rsid w:val="00637370"/>
    <w:rsid w:val="006379B1"/>
    <w:rsid w:val="00637EC0"/>
    <w:rsid w:val="006406C9"/>
    <w:rsid w:val="006409F6"/>
    <w:rsid w:val="00640F31"/>
    <w:rsid w:val="00640F36"/>
    <w:rsid w:val="0064146A"/>
    <w:rsid w:val="00641568"/>
    <w:rsid w:val="006415A1"/>
    <w:rsid w:val="00641851"/>
    <w:rsid w:val="0064189E"/>
    <w:rsid w:val="00641910"/>
    <w:rsid w:val="00641965"/>
    <w:rsid w:val="00641AC6"/>
    <w:rsid w:val="00641C09"/>
    <w:rsid w:val="00641D3A"/>
    <w:rsid w:val="00641EDB"/>
    <w:rsid w:val="0064225C"/>
    <w:rsid w:val="0064232A"/>
    <w:rsid w:val="00642B5F"/>
    <w:rsid w:val="00642C28"/>
    <w:rsid w:val="00642C8A"/>
    <w:rsid w:val="00642EED"/>
    <w:rsid w:val="00643086"/>
    <w:rsid w:val="006432F5"/>
    <w:rsid w:val="00643619"/>
    <w:rsid w:val="00643B6D"/>
    <w:rsid w:val="00643F87"/>
    <w:rsid w:val="0064454C"/>
    <w:rsid w:val="00644909"/>
    <w:rsid w:val="00644B29"/>
    <w:rsid w:val="00644B62"/>
    <w:rsid w:val="006452A4"/>
    <w:rsid w:val="006455B9"/>
    <w:rsid w:val="00645914"/>
    <w:rsid w:val="006462F2"/>
    <w:rsid w:val="00646945"/>
    <w:rsid w:val="00646A64"/>
    <w:rsid w:val="00646F0D"/>
    <w:rsid w:val="006471F9"/>
    <w:rsid w:val="006477FC"/>
    <w:rsid w:val="00647AE0"/>
    <w:rsid w:val="00647EDE"/>
    <w:rsid w:val="00650155"/>
    <w:rsid w:val="006502D1"/>
    <w:rsid w:val="00650542"/>
    <w:rsid w:val="006505F4"/>
    <w:rsid w:val="00650AD9"/>
    <w:rsid w:val="00650B58"/>
    <w:rsid w:val="00650D50"/>
    <w:rsid w:val="0065108A"/>
    <w:rsid w:val="006519BF"/>
    <w:rsid w:val="00651F0E"/>
    <w:rsid w:val="006525D3"/>
    <w:rsid w:val="006526E8"/>
    <w:rsid w:val="006528BC"/>
    <w:rsid w:val="00652B2C"/>
    <w:rsid w:val="00652CED"/>
    <w:rsid w:val="0065302A"/>
    <w:rsid w:val="00653ED6"/>
    <w:rsid w:val="006540DC"/>
    <w:rsid w:val="00654104"/>
    <w:rsid w:val="006541D3"/>
    <w:rsid w:val="0065445D"/>
    <w:rsid w:val="0065470B"/>
    <w:rsid w:val="006547CD"/>
    <w:rsid w:val="006548E7"/>
    <w:rsid w:val="00654F47"/>
    <w:rsid w:val="00655396"/>
    <w:rsid w:val="0065573A"/>
    <w:rsid w:val="00655810"/>
    <w:rsid w:val="00655994"/>
    <w:rsid w:val="00655A52"/>
    <w:rsid w:val="00655AB9"/>
    <w:rsid w:val="00655C56"/>
    <w:rsid w:val="00655DDC"/>
    <w:rsid w:val="00655EED"/>
    <w:rsid w:val="00655EFF"/>
    <w:rsid w:val="006561FA"/>
    <w:rsid w:val="0065681E"/>
    <w:rsid w:val="0065690B"/>
    <w:rsid w:val="00656DED"/>
    <w:rsid w:val="0065729F"/>
    <w:rsid w:val="006576DE"/>
    <w:rsid w:val="006578FF"/>
    <w:rsid w:val="00657D74"/>
    <w:rsid w:val="00660267"/>
    <w:rsid w:val="006602E7"/>
    <w:rsid w:val="006605B7"/>
    <w:rsid w:val="006608A4"/>
    <w:rsid w:val="00660B3C"/>
    <w:rsid w:val="00660D68"/>
    <w:rsid w:val="00661198"/>
    <w:rsid w:val="006613FC"/>
    <w:rsid w:val="00661878"/>
    <w:rsid w:val="006619AA"/>
    <w:rsid w:val="00661E71"/>
    <w:rsid w:val="00662830"/>
    <w:rsid w:val="00662E59"/>
    <w:rsid w:val="00663541"/>
    <w:rsid w:val="00663582"/>
    <w:rsid w:val="0066375A"/>
    <w:rsid w:val="00663955"/>
    <w:rsid w:val="00663E8A"/>
    <w:rsid w:val="006640E9"/>
    <w:rsid w:val="00664339"/>
    <w:rsid w:val="00664541"/>
    <w:rsid w:val="0066458A"/>
    <w:rsid w:val="00664736"/>
    <w:rsid w:val="00664931"/>
    <w:rsid w:val="00664F64"/>
    <w:rsid w:val="00665173"/>
    <w:rsid w:val="00665462"/>
    <w:rsid w:val="006655C2"/>
    <w:rsid w:val="00665785"/>
    <w:rsid w:val="00665BAB"/>
    <w:rsid w:val="00665F75"/>
    <w:rsid w:val="0066624A"/>
    <w:rsid w:val="00666454"/>
    <w:rsid w:val="006666AB"/>
    <w:rsid w:val="00666ED1"/>
    <w:rsid w:val="00667040"/>
    <w:rsid w:val="006670C0"/>
    <w:rsid w:val="006673DF"/>
    <w:rsid w:val="00667A0F"/>
    <w:rsid w:val="006703A2"/>
    <w:rsid w:val="00670774"/>
    <w:rsid w:val="00670A6E"/>
    <w:rsid w:val="00670ABB"/>
    <w:rsid w:val="00670B16"/>
    <w:rsid w:val="00670CDE"/>
    <w:rsid w:val="0067120C"/>
    <w:rsid w:val="006713E1"/>
    <w:rsid w:val="006714EA"/>
    <w:rsid w:val="006715FD"/>
    <w:rsid w:val="00671CA9"/>
    <w:rsid w:val="00671CB1"/>
    <w:rsid w:val="00671CF6"/>
    <w:rsid w:val="00671D62"/>
    <w:rsid w:val="006721C4"/>
    <w:rsid w:val="00672335"/>
    <w:rsid w:val="00672803"/>
    <w:rsid w:val="00672AE3"/>
    <w:rsid w:val="00673753"/>
    <w:rsid w:val="00673A51"/>
    <w:rsid w:val="00673C97"/>
    <w:rsid w:val="00674159"/>
    <w:rsid w:val="006744A1"/>
    <w:rsid w:val="006748CF"/>
    <w:rsid w:val="00674C61"/>
    <w:rsid w:val="006751DD"/>
    <w:rsid w:val="006752FC"/>
    <w:rsid w:val="00675418"/>
    <w:rsid w:val="006758AB"/>
    <w:rsid w:val="0067596A"/>
    <w:rsid w:val="00675E13"/>
    <w:rsid w:val="00675FEC"/>
    <w:rsid w:val="0067600B"/>
    <w:rsid w:val="00676450"/>
    <w:rsid w:val="00676936"/>
    <w:rsid w:val="00676AC6"/>
    <w:rsid w:val="00676CD6"/>
    <w:rsid w:val="0067707C"/>
    <w:rsid w:val="0067755E"/>
    <w:rsid w:val="006775DF"/>
    <w:rsid w:val="00677E2A"/>
    <w:rsid w:val="00680315"/>
    <w:rsid w:val="006804AC"/>
    <w:rsid w:val="00680971"/>
    <w:rsid w:val="00680BCD"/>
    <w:rsid w:val="00680C0E"/>
    <w:rsid w:val="00680EB1"/>
    <w:rsid w:val="00681724"/>
    <w:rsid w:val="006818B5"/>
    <w:rsid w:val="00681E7C"/>
    <w:rsid w:val="00682564"/>
    <w:rsid w:val="0068285C"/>
    <w:rsid w:val="00682DDA"/>
    <w:rsid w:val="00683089"/>
    <w:rsid w:val="006830E2"/>
    <w:rsid w:val="0068368F"/>
    <w:rsid w:val="00683D00"/>
    <w:rsid w:val="00683E9C"/>
    <w:rsid w:val="00683FA2"/>
    <w:rsid w:val="00684F75"/>
    <w:rsid w:val="00685854"/>
    <w:rsid w:val="00685DEB"/>
    <w:rsid w:val="00685F4B"/>
    <w:rsid w:val="006860EE"/>
    <w:rsid w:val="0068618F"/>
    <w:rsid w:val="00686924"/>
    <w:rsid w:val="00686C58"/>
    <w:rsid w:val="00686D78"/>
    <w:rsid w:val="00686E01"/>
    <w:rsid w:val="00686E27"/>
    <w:rsid w:val="00687096"/>
    <w:rsid w:val="00687B23"/>
    <w:rsid w:val="00687B32"/>
    <w:rsid w:val="00687EB8"/>
    <w:rsid w:val="006903EA"/>
    <w:rsid w:val="0069056C"/>
    <w:rsid w:val="006906D0"/>
    <w:rsid w:val="0069078C"/>
    <w:rsid w:val="0069092C"/>
    <w:rsid w:val="00690D1D"/>
    <w:rsid w:val="0069109F"/>
    <w:rsid w:val="006913C8"/>
    <w:rsid w:val="00691435"/>
    <w:rsid w:val="006918B8"/>
    <w:rsid w:val="00691D0D"/>
    <w:rsid w:val="00692EC6"/>
    <w:rsid w:val="00692F05"/>
    <w:rsid w:val="00693125"/>
    <w:rsid w:val="0069321E"/>
    <w:rsid w:val="0069335B"/>
    <w:rsid w:val="0069400D"/>
    <w:rsid w:val="00694239"/>
    <w:rsid w:val="00694850"/>
    <w:rsid w:val="006948C2"/>
    <w:rsid w:val="0069498A"/>
    <w:rsid w:val="00694C5D"/>
    <w:rsid w:val="006952B5"/>
    <w:rsid w:val="00695325"/>
    <w:rsid w:val="00695668"/>
    <w:rsid w:val="00695F6D"/>
    <w:rsid w:val="00696145"/>
    <w:rsid w:val="00696152"/>
    <w:rsid w:val="00696738"/>
    <w:rsid w:val="00696A49"/>
    <w:rsid w:val="00696AB7"/>
    <w:rsid w:val="006970E5"/>
    <w:rsid w:val="00697150"/>
    <w:rsid w:val="006974F0"/>
    <w:rsid w:val="00697A61"/>
    <w:rsid w:val="00697BE1"/>
    <w:rsid w:val="00697C77"/>
    <w:rsid w:val="00697E30"/>
    <w:rsid w:val="006A0406"/>
    <w:rsid w:val="006A0527"/>
    <w:rsid w:val="006A05C8"/>
    <w:rsid w:val="006A088C"/>
    <w:rsid w:val="006A08EA"/>
    <w:rsid w:val="006A09E1"/>
    <w:rsid w:val="006A0A3E"/>
    <w:rsid w:val="006A0CC5"/>
    <w:rsid w:val="006A0DD3"/>
    <w:rsid w:val="006A14DF"/>
    <w:rsid w:val="006A18F8"/>
    <w:rsid w:val="006A1C28"/>
    <w:rsid w:val="006A1F2E"/>
    <w:rsid w:val="006A210B"/>
    <w:rsid w:val="006A21A3"/>
    <w:rsid w:val="006A23A5"/>
    <w:rsid w:val="006A2DD7"/>
    <w:rsid w:val="006A3206"/>
    <w:rsid w:val="006A362A"/>
    <w:rsid w:val="006A36C6"/>
    <w:rsid w:val="006A36E4"/>
    <w:rsid w:val="006A37C9"/>
    <w:rsid w:val="006A3886"/>
    <w:rsid w:val="006A3912"/>
    <w:rsid w:val="006A39F5"/>
    <w:rsid w:val="006A415F"/>
    <w:rsid w:val="006A4274"/>
    <w:rsid w:val="006A4DCB"/>
    <w:rsid w:val="006A4F8B"/>
    <w:rsid w:val="006A4FD6"/>
    <w:rsid w:val="006A5040"/>
    <w:rsid w:val="006A517F"/>
    <w:rsid w:val="006A578F"/>
    <w:rsid w:val="006A5876"/>
    <w:rsid w:val="006A58CF"/>
    <w:rsid w:val="006A5A2F"/>
    <w:rsid w:val="006A5E66"/>
    <w:rsid w:val="006A6044"/>
    <w:rsid w:val="006A6273"/>
    <w:rsid w:val="006A62B6"/>
    <w:rsid w:val="006A6584"/>
    <w:rsid w:val="006A6F62"/>
    <w:rsid w:val="006A71C3"/>
    <w:rsid w:val="006A7495"/>
    <w:rsid w:val="006A7AED"/>
    <w:rsid w:val="006A7E0C"/>
    <w:rsid w:val="006B06C0"/>
    <w:rsid w:val="006B0AE2"/>
    <w:rsid w:val="006B0B7F"/>
    <w:rsid w:val="006B0C3D"/>
    <w:rsid w:val="006B12B6"/>
    <w:rsid w:val="006B1B47"/>
    <w:rsid w:val="006B1D01"/>
    <w:rsid w:val="006B1E0C"/>
    <w:rsid w:val="006B202B"/>
    <w:rsid w:val="006B2206"/>
    <w:rsid w:val="006B2355"/>
    <w:rsid w:val="006B26CE"/>
    <w:rsid w:val="006B28D4"/>
    <w:rsid w:val="006B2C2D"/>
    <w:rsid w:val="006B33D2"/>
    <w:rsid w:val="006B3421"/>
    <w:rsid w:val="006B3876"/>
    <w:rsid w:val="006B3AB4"/>
    <w:rsid w:val="006B3BCD"/>
    <w:rsid w:val="006B3DDD"/>
    <w:rsid w:val="006B41CC"/>
    <w:rsid w:val="006B4430"/>
    <w:rsid w:val="006B49E7"/>
    <w:rsid w:val="006B4A63"/>
    <w:rsid w:val="006B4B43"/>
    <w:rsid w:val="006B4D35"/>
    <w:rsid w:val="006B5075"/>
    <w:rsid w:val="006B543C"/>
    <w:rsid w:val="006B5493"/>
    <w:rsid w:val="006B5CC6"/>
    <w:rsid w:val="006B5FEC"/>
    <w:rsid w:val="006B6433"/>
    <w:rsid w:val="006B64EB"/>
    <w:rsid w:val="006B6EAD"/>
    <w:rsid w:val="006B6ED7"/>
    <w:rsid w:val="006B7724"/>
    <w:rsid w:val="006B78A9"/>
    <w:rsid w:val="006C0066"/>
    <w:rsid w:val="006C00A7"/>
    <w:rsid w:val="006C03E5"/>
    <w:rsid w:val="006C07F5"/>
    <w:rsid w:val="006C1273"/>
    <w:rsid w:val="006C154D"/>
    <w:rsid w:val="006C1643"/>
    <w:rsid w:val="006C16FE"/>
    <w:rsid w:val="006C178E"/>
    <w:rsid w:val="006C17C9"/>
    <w:rsid w:val="006C1B8F"/>
    <w:rsid w:val="006C2154"/>
    <w:rsid w:val="006C241C"/>
    <w:rsid w:val="006C2D5F"/>
    <w:rsid w:val="006C2E14"/>
    <w:rsid w:val="006C3188"/>
    <w:rsid w:val="006C35C4"/>
    <w:rsid w:val="006C3C5C"/>
    <w:rsid w:val="006C40B2"/>
    <w:rsid w:val="006C40C4"/>
    <w:rsid w:val="006C421F"/>
    <w:rsid w:val="006C4796"/>
    <w:rsid w:val="006C47D0"/>
    <w:rsid w:val="006C56ED"/>
    <w:rsid w:val="006C58F0"/>
    <w:rsid w:val="006C5E8C"/>
    <w:rsid w:val="006C63C4"/>
    <w:rsid w:val="006C6918"/>
    <w:rsid w:val="006C69CB"/>
    <w:rsid w:val="006C6F9F"/>
    <w:rsid w:val="006D0240"/>
    <w:rsid w:val="006D0289"/>
    <w:rsid w:val="006D0A1C"/>
    <w:rsid w:val="006D0ADA"/>
    <w:rsid w:val="006D0C90"/>
    <w:rsid w:val="006D0CDD"/>
    <w:rsid w:val="006D10A8"/>
    <w:rsid w:val="006D10FE"/>
    <w:rsid w:val="006D117D"/>
    <w:rsid w:val="006D11D9"/>
    <w:rsid w:val="006D1283"/>
    <w:rsid w:val="006D15B6"/>
    <w:rsid w:val="006D1C10"/>
    <w:rsid w:val="006D1E74"/>
    <w:rsid w:val="006D216D"/>
    <w:rsid w:val="006D2334"/>
    <w:rsid w:val="006D2518"/>
    <w:rsid w:val="006D2659"/>
    <w:rsid w:val="006D276E"/>
    <w:rsid w:val="006D343B"/>
    <w:rsid w:val="006D3570"/>
    <w:rsid w:val="006D3748"/>
    <w:rsid w:val="006D38BB"/>
    <w:rsid w:val="006D3900"/>
    <w:rsid w:val="006D39A5"/>
    <w:rsid w:val="006D3B62"/>
    <w:rsid w:val="006D3D86"/>
    <w:rsid w:val="006D4B6E"/>
    <w:rsid w:val="006D4EEA"/>
    <w:rsid w:val="006D59D9"/>
    <w:rsid w:val="006D5CC5"/>
    <w:rsid w:val="006D63E7"/>
    <w:rsid w:val="006D64CB"/>
    <w:rsid w:val="006D6577"/>
    <w:rsid w:val="006D6B7E"/>
    <w:rsid w:val="006D6B8B"/>
    <w:rsid w:val="006D6E74"/>
    <w:rsid w:val="006D788D"/>
    <w:rsid w:val="006D7BE4"/>
    <w:rsid w:val="006D7CA5"/>
    <w:rsid w:val="006E00D6"/>
    <w:rsid w:val="006E089F"/>
    <w:rsid w:val="006E0F0B"/>
    <w:rsid w:val="006E19DE"/>
    <w:rsid w:val="006E1B05"/>
    <w:rsid w:val="006E3275"/>
    <w:rsid w:val="006E34BB"/>
    <w:rsid w:val="006E3999"/>
    <w:rsid w:val="006E424A"/>
    <w:rsid w:val="006E43D8"/>
    <w:rsid w:val="006E45C5"/>
    <w:rsid w:val="006E4702"/>
    <w:rsid w:val="006E4E32"/>
    <w:rsid w:val="006E51E9"/>
    <w:rsid w:val="006E5321"/>
    <w:rsid w:val="006E532A"/>
    <w:rsid w:val="006E587B"/>
    <w:rsid w:val="006E588E"/>
    <w:rsid w:val="006E6207"/>
    <w:rsid w:val="006E6393"/>
    <w:rsid w:val="006E63F3"/>
    <w:rsid w:val="006E64E0"/>
    <w:rsid w:val="006E6812"/>
    <w:rsid w:val="006E69D5"/>
    <w:rsid w:val="006E774A"/>
    <w:rsid w:val="006E7A80"/>
    <w:rsid w:val="006E7C71"/>
    <w:rsid w:val="006F0645"/>
    <w:rsid w:val="006F0718"/>
    <w:rsid w:val="006F08DD"/>
    <w:rsid w:val="006F0B55"/>
    <w:rsid w:val="006F137F"/>
    <w:rsid w:val="006F14A8"/>
    <w:rsid w:val="006F1C2D"/>
    <w:rsid w:val="006F1E19"/>
    <w:rsid w:val="006F1E86"/>
    <w:rsid w:val="006F1F9C"/>
    <w:rsid w:val="006F22BC"/>
    <w:rsid w:val="006F256F"/>
    <w:rsid w:val="006F2DAA"/>
    <w:rsid w:val="006F2FC1"/>
    <w:rsid w:val="006F2FCF"/>
    <w:rsid w:val="006F3414"/>
    <w:rsid w:val="006F36EF"/>
    <w:rsid w:val="006F3923"/>
    <w:rsid w:val="006F487B"/>
    <w:rsid w:val="006F4B05"/>
    <w:rsid w:val="006F4F7C"/>
    <w:rsid w:val="006F50B2"/>
    <w:rsid w:val="006F53D2"/>
    <w:rsid w:val="006F5600"/>
    <w:rsid w:val="006F57A0"/>
    <w:rsid w:val="006F5A55"/>
    <w:rsid w:val="006F5D3C"/>
    <w:rsid w:val="006F5FBA"/>
    <w:rsid w:val="006F6075"/>
    <w:rsid w:val="006F6254"/>
    <w:rsid w:val="006F6961"/>
    <w:rsid w:val="006F6C83"/>
    <w:rsid w:val="006F6D7A"/>
    <w:rsid w:val="006F6FD8"/>
    <w:rsid w:val="006F77CE"/>
    <w:rsid w:val="006F77DC"/>
    <w:rsid w:val="006F7AE2"/>
    <w:rsid w:val="006F7EF7"/>
    <w:rsid w:val="007001CB"/>
    <w:rsid w:val="007003EA"/>
    <w:rsid w:val="00700686"/>
    <w:rsid w:val="0070075F"/>
    <w:rsid w:val="007008C3"/>
    <w:rsid w:val="00700AD3"/>
    <w:rsid w:val="00700D8D"/>
    <w:rsid w:val="00701088"/>
    <w:rsid w:val="007011A9"/>
    <w:rsid w:val="007012BF"/>
    <w:rsid w:val="00701721"/>
    <w:rsid w:val="00701A65"/>
    <w:rsid w:val="00701DC7"/>
    <w:rsid w:val="00701FBA"/>
    <w:rsid w:val="0070203C"/>
    <w:rsid w:val="00702150"/>
    <w:rsid w:val="0070268A"/>
    <w:rsid w:val="00702ABD"/>
    <w:rsid w:val="00702CE2"/>
    <w:rsid w:val="00702D60"/>
    <w:rsid w:val="00702E03"/>
    <w:rsid w:val="007031C2"/>
    <w:rsid w:val="007031EE"/>
    <w:rsid w:val="007036D3"/>
    <w:rsid w:val="00703824"/>
    <w:rsid w:val="00703EF8"/>
    <w:rsid w:val="00704797"/>
    <w:rsid w:val="0070486A"/>
    <w:rsid w:val="00704C05"/>
    <w:rsid w:val="00704E43"/>
    <w:rsid w:val="00705157"/>
    <w:rsid w:val="00705935"/>
    <w:rsid w:val="00705A0C"/>
    <w:rsid w:val="00705BB0"/>
    <w:rsid w:val="00705EBC"/>
    <w:rsid w:val="00705EFE"/>
    <w:rsid w:val="00706093"/>
    <w:rsid w:val="007061F9"/>
    <w:rsid w:val="007071FF"/>
    <w:rsid w:val="0070757D"/>
    <w:rsid w:val="007075DD"/>
    <w:rsid w:val="007101C7"/>
    <w:rsid w:val="0071030C"/>
    <w:rsid w:val="0071044E"/>
    <w:rsid w:val="0071054F"/>
    <w:rsid w:val="00710668"/>
    <w:rsid w:val="007109EE"/>
    <w:rsid w:val="00710ABE"/>
    <w:rsid w:val="00710B36"/>
    <w:rsid w:val="00710C68"/>
    <w:rsid w:val="007110C4"/>
    <w:rsid w:val="00711137"/>
    <w:rsid w:val="007111D9"/>
    <w:rsid w:val="007116FE"/>
    <w:rsid w:val="00711E9A"/>
    <w:rsid w:val="00711F4E"/>
    <w:rsid w:val="00712259"/>
    <w:rsid w:val="00712308"/>
    <w:rsid w:val="00712656"/>
    <w:rsid w:val="00712F4F"/>
    <w:rsid w:val="00713596"/>
    <w:rsid w:val="00713AB1"/>
    <w:rsid w:val="00713EA2"/>
    <w:rsid w:val="00713EEC"/>
    <w:rsid w:val="007140E2"/>
    <w:rsid w:val="0071446A"/>
    <w:rsid w:val="00714529"/>
    <w:rsid w:val="0071476E"/>
    <w:rsid w:val="00714829"/>
    <w:rsid w:val="007150A2"/>
    <w:rsid w:val="007150D6"/>
    <w:rsid w:val="00715D59"/>
    <w:rsid w:val="00715FEC"/>
    <w:rsid w:val="0071622A"/>
    <w:rsid w:val="007162EE"/>
    <w:rsid w:val="0071640A"/>
    <w:rsid w:val="00716556"/>
    <w:rsid w:val="007166CB"/>
    <w:rsid w:val="007167F7"/>
    <w:rsid w:val="007169E2"/>
    <w:rsid w:val="00716B58"/>
    <w:rsid w:val="00716D80"/>
    <w:rsid w:val="00717B6F"/>
    <w:rsid w:val="00720A54"/>
    <w:rsid w:val="00720E53"/>
    <w:rsid w:val="00721901"/>
    <w:rsid w:val="00721C80"/>
    <w:rsid w:val="00722619"/>
    <w:rsid w:val="00722965"/>
    <w:rsid w:val="00722B30"/>
    <w:rsid w:val="00722E29"/>
    <w:rsid w:val="00722EB0"/>
    <w:rsid w:val="00722ECB"/>
    <w:rsid w:val="007230EF"/>
    <w:rsid w:val="007231E2"/>
    <w:rsid w:val="00723483"/>
    <w:rsid w:val="007236BC"/>
    <w:rsid w:val="00723969"/>
    <w:rsid w:val="00724249"/>
    <w:rsid w:val="00724EB7"/>
    <w:rsid w:val="00725031"/>
    <w:rsid w:val="0072520A"/>
    <w:rsid w:val="0072545F"/>
    <w:rsid w:val="007254E0"/>
    <w:rsid w:val="007256C3"/>
    <w:rsid w:val="007257FC"/>
    <w:rsid w:val="00725888"/>
    <w:rsid w:val="00725EC7"/>
    <w:rsid w:val="00725F68"/>
    <w:rsid w:val="00726142"/>
    <w:rsid w:val="00726159"/>
    <w:rsid w:val="007261E6"/>
    <w:rsid w:val="0072620F"/>
    <w:rsid w:val="007263CB"/>
    <w:rsid w:val="007266D2"/>
    <w:rsid w:val="00726915"/>
    <w:rsid w:val="00726C9C"/>
    <w:rsid w:val="00727531"/>
    <w:rsid w:val="0072764A"/>
    <w:rsid w:val="007279BC"/>
    <w:rsid w:val="00727BC0"/>
    <w:rsid w:val="00727E55"/>
    <w:rsid w:val="00727F10"/>
    <w:rsid w:val="00730924"/>
    <w:rsid w:val="00730B10"/>
    <w:rsid w:val="00730B3E"/>
    <w:rsid w:val="00730DC7"/>
    <w:rsid w:val="00730E57"/>
    <w:rsid w:val="00731274"/>
    <w:rsid w:val="00731358"/>
    <w:rsid w:val="00731A28"/>
    <w:rsid w:val="00731AB1"/>
    <w:rsid w:val="00731F32"/>
    <w:rsid w:val="007323B5"/>
    <w:rsid w:val="0073244D"/>
    <w:rsid w:val="00732519"/>
    <w:rsid w:val="00732905"/>
    <w:rsid w:val="00732B45"/>
    <w:rsid w:val="00732B47"/>
    <w:rsid w:val="00733094"/>
    <w:rsid w:val="00733288"/>
    <w:rsid w:val="0073343C"/>
    <w:rsid w:val="00733908"/>
    <w:rsid w:val="00733F70"/>
    <w:rsid w:val="00733F91"/>
    <w:rsid w:val="007346D9"/>
    <w:rsid w:val="007346E4"/>
    <w:rsid w:val="00734F48"/>
    <w:rsid w:val="007350CA"/>
    <w:rsid w:val="007352B9"/>
    <w:rsid w:val="007355F6"/>
    <w:rsid w:val="00735AB4"/>
    <w:rsid w:val="00735D40"/>
    <w:rsid w:val="007363AB"/>
    <w:rsid w:val="007363C5"/>
    <w:rsid w:val="00736705"/>
    <w:rsid w:val="00736789"/>
    <w:rsid w:val="007369E2"/>
    <w:rsid w:val="0073708B"/>
    <w:rsid w:val="00737105"/>
    <w:rsid w:val="007371EE"/>
    <w:rsid w:val="007374D8"/>
    <w:rsid w:val="00737619"/>
    <w:rsid w:val="007376A5"/>
    <w:rsid w:val="007377A6"/>
    <w:rsid w:val="00737986"/>
    <w:rsid w:val="007379C2"/>
    <w:rsid w:val="00737A31"/>
    <w:rsid w:val="00737A39"/>
    <w:rsid w:val="00740596"/>
    <w:rsid w:val="00740645"/>
    <w:rsid w:val="007406BF"/>
    <w:rsid w:val="00740DAE"/>
    <w:rsid w:val="00740DB7"/>
    <w:rsid w:val="00740FAE"/>
    <w:rsid w:val="00741169"/>
    <w:rsid w:val="007413A2"/>
    <w:rsid w:val="00741AA1"/>
    <w:rsid w:val="00741BB7"/>
    <w:rsid w:val="00741F92"/>
    <w:rsid w:val="00742095"/>
    <w:rsid w:val="0074273A"/>
    <w:rsid w:val="00743288"/>
    <w:rsid w:val="007432CD"/>
    <w:rsid w:val="00743341"/>
    <w:rsid w:val="007438F8"/>
    <w:rsid w:val="00743A87"/>
    <w:rsid w:val="0074402B"/>
    <w:rsid w:val="00744278"/>
    <w:rsid w:val="00744893"/>
    <w:rsid w:val="00744C0A"/>
    <w:rsid w:val="00744C42"/>
    <w:rsid w:val="00744C4D"/>
    <w:rsid w:val="00744E3E"/>
    <w:rsid w:val="007454B8"/>
    <w:rsid w:val="007459DB"/>
    <w:rsid w:val="007465DE"/>
    <w:rsid w:val="00746792"/>
    <w:rsid w:val="00746FB7"/>
    <w:rsid w:val="00747222"/>
    <w:rsid w:val="00747490"/>
    <w:rsid w:val="00747B30"/>
    <w:rsid w:val="00747B65"/>
    <w:rsid w:val="007500BE"/>
    <w:rsid w:val="00750518"/>
    <w:rsid w:val="007505D7"/>
    <w:rsid w:val="0075089E"/>
    <w:rsid w:val="00750D5B"/>
    <w:rsid w:val="00750FD0"/>
    <w:rsid w:val="00751283"/>
    <w:rsid w:val="007516ED"/>
    <w:rsid w:val="007520D3"/>
    <w:rsid w:val="0075220D"/>
    <w:rsid w:val="007522AD"/>
    <w:rsid w:val="0075243F"/>
    <w:rsid w:val="0075267F"/>
    <w:rsid w:val="0075273A"/>
    <w:rsid w:val="00753314"/>
    <w:rsid w:val="00753607"/>
    <w:rsid w:val="0075369A"/>
    <w:rsid w:val="007537B9"/>
    <w:rsid w:val="007538C6"/>
    <w:rsid w:val="00753926"/>
    <w:rsid w:val="00753A01"/>
    <w:rsid w:val="0075433A"/>
    <w:rsid w:val="007543EC"/>
    <w:rsid w:val="00754CF7"/>
    <w:rsid w:val="00755436"/>
    <w:rsid w:val="007557A9"/>
    <w:rsid w:val="00755834"/>
    <w:rsid w:val="00755A60"/>
    <w:rsid w:val="00755EB3"/>
    <w:rsid w:val="007560B7"/>
    <w:rsid w:val="00756357"/>
    <w:rsid w:val="007564C1"/>
    <w:rsid w:val="0075651F"/>
    <w:rsid w:val="007566BA"/>
    <w:rsid w:val="007566EB"/>
    <w:rsid w:val="0075672B"/>
    <w:rsid w:val="00756F38"/>
    <w:rsid w:val="00757197"/>
    <w:rsid w:val="00757396"/>
    <w:rsid w:val="00757D32"/>
    <w:rsid w:val="00757D46"/>
    <w:rsid w:val="00757FA5"/>
    <w:rsid w:val="00760327"/>
    <w:rsid w:val="007604E2"/>
    <w:rsid w:val="00760D3F"/>
    <w:rsid w:val="00761352"/>
    <w:rsid w:val="0076149D"/>
    <w:rsid w:val="007615F3"/>
    <w:rsid w:val="00761A17"/>
    <w:rsid w:val="00761AE0"/>
    <w:rsid w:val="00761CFC"/>
    <w:rsid w:val="00761E22"/>
    <w:rsid w:val="00761E60"/>
    <w:rsid w:val="007620A6"/>
    <w:rsid w:val="007621C5"/>
    <w:rsid w:val="007628A1"/>
    <w:rsid w:val="007630C3"/>
    <w:rsid w:val="007632FC"/>
    <w:rsid w:val="00763300"/>
    <w:rsid w:val="007634E8"/>
    <w:rsid w:val="007635B6"/>
    <w:rsid w:val="0076381C"/>
    <w:rsid w:val="007638AB"/>
    <w:rsid w:val="00763B40"/>
    <w:rsid w:val="00763B8F"/>
    <w:rsid w:val="00763EDC"/>
    <w:rsid w:val="007642A3"/>
    <w:rsid w:val="00764A5F"/>
    <w:rsid w:val="00764C31"/>
    <w:rsid w:val="00764F15"/>
    <w:rsid w:val="00764F6A"/>
    <w:rsid w:val="007650B4"/>
    <w:rsid w:val="00765262"/>
    <w:rsid w:val="007652F4"/>
    <w:rsid w:val="007653A9"/>
    <w:rsid w:val="00765DF5"/>
    <w:rsid w:val="0076602C"/>
    <w:rsid w:val="00766680"/>
    <w:rsid w:val="00766C4E"/>
    <w:rsid w:val="00767343"/>
    <w:rsid w:val="00767D1F"/>
    <w:rsid w:val="00767EFF"/>
    <w:rsid w:val="00767FC6"/>
    <w:rsid w:val="0077040D"/>
    <w:rsid w:val="00770617"/>
    <w:rsid w:val="007706EA"/>
    <w:rsid w:val="00770CDC"/>
    <w:rsid w:val="00770EAC"/>
    <w:rsid w:val="0077167F"/>
    <w:rsid w:val="007721D4"/>
    <w:rsid w:val="007726EF"/>
    <w:rsid w:val="0077299B"/>
    <w:rsid w:val="007729B0"/>
    <w:rsid w:val="00772A35"/>
    <w:rsid w:val="00774328"/>
    <w:rsid w:val="00774682"/>
    <w:rsid w:val="00774720"/>
    <w:rsid w:val="00774A9B"/>
    <w:rsid w:val="00775108"/>
    <w:rsid w:val="0077527F"/>
    <w:rsid w:val="00775442"/>
    <w:rsid w:val="0077566C"/>
    <w:rsid w:val="00775760"/>
    <w:rsid w:val="00775D9F"/>
    <w:rsid w:val="0077628B"/>
    <w:rsid w:val="00776CBA"/>
    <w:rsid w:val="00776DC2"/>
    <w:rsid w:val="007771F6"/>
    <w:rsid w:val="0077745F"/>
    <w:rsid w:val="00777525"/>
    <w:rsid w:val="0077785B"/>
    <w:rsid w:val="007779AF"/>
    <w:rsid w:val="007800C3"/>
    <w:rsid w:val="0078055C"/>
    <w:rsid w:val="007806F9"/>
    <w:rsid w:val="007807C2"/>
    <w:rsid w:val="0078090B"/>
    <w:rsid w:val="00780AC9"/>
    <w:rsid w:val="00780C47"/>
    <w:rsid w:val="00780E80"/>
    <w:rsid w:val="007812F8"/>
    <w:rsid w:val="007817BC"/>
    <w:rsid w:val="007818A9"/>
    <w:rsid w:val="00781A1C"/>
    <w:rsid w:val="00781E4C"/>
    <w:rsid w:val="007820DD"/>
    <w:rsid w:val="007824C9"/>
    <w:rsid w:val="00782D7B"/>
    <w:rsid w:val="00782F9D"/>
    <w:rsid w:val="00783023"/>
    <w:rsid w:val="00783102"/>
    <w:rsid w:val="00783592"/>
    <w:rsid w:val="0078373F"/>
    <w:rsid w:val="0078389B"/>
    <w:rsid w:val="00783A5A"/>
    <w:rsid w:val="00783A66"/>
    <w:rsid w:val="007841D4"/>
    <w:rsid w:val="007843F7"/>
    <w:rsid w:val="00784578"/>
    <w:rsid w:val="00784585"/>
    <w:rsid w:val="00785418"/>
    <w:rsid w:val="0078627E"/>
    <w:rsid w:val="007868B3"/>
    <w:rsid w:val="00786C47"/>
    <w:rsid w:val="00786DE0"/>
    <w:rsid w:val="00786EB9"/>
    <w:rsid w:val="007872C6"/>
    <w:rsid w:val="00787406"/>
    <w:rsid w:val="00787979"/>
    <w:rsid w:val="00787B21"/>
    <w:rsid w:val="00787CA3"/>
    <w:rsid w:val="007904C8"/>
    <w:rsid w:val="007906B0"/>
    <w:rsid w:val="00790B2F"/>
    <w:rsid w:val="00791176"/>
    <w:rsid w:val="00791D29"/>
    <w:rsid w:val="00791D52"/>
    <w:rsid w:val="00791DB7"/>
    <w:rsid w:val="00791DBC"/>
    <w:rsid w:val="0079216F"/>
    <w:rsid w:val="007921F3"/>
    <w:rsid w:val="007926E7"/>
    <w:rsid w:val="00792DC5"/>
    <w:rsid w:val="00792FCE"/>
    <w:rsid w:val="00792FEA"/>
    <w:rsid w:val="007936A3"/>
    <w:rsid w:val="007936F3"/>
    <w:rsid w:val="00793814"/>
    <w:rsid w:val="007939D4"/>
    <w:rsid w:val="00793A0B"/>
    <w:rsid w:val="00793B01"/>
    <w:rsid w:val="007945D0"/>
    <w:rsid w:val="00794732"/>
    <w:rsid w:val="007947D2"/>
    <w:rsid w:val="007948A2"/>
    <w:rsid w:val="007949EE"/>
    <w:rsid w:val="0079501A"/>
    <w:rsid w:val="00795822"/>
    <w:rsid w:val="00795F14"/>
    <w:rsid w:val="0079692F"/>
    <w:rsid w:val="00796FA4"/>
    <w:rsid w:val="00797051"/>
    <w:rsid w:val="007975C0"/>
    <w:rsid w:val="007977FE"/>
    <w:rsid w:val="00797887"/>
    <w:rsid w:val="007A040A"/>
    <w:rsid w:val="007A08DB"/>
    <w:rsid w:val="007A1034"/>
    <w:rsid w:val="007A1414"/>
    <w:rsid w:val="007A1435"/>
    <w:rsid w:val="007A15C5"/>
    <w:rsid w:val="007A1844"/>
    <w:rsid w:val="007A1A65"/>
    <w:rsid w:val="007A1B8A"/>
    <w:rsid w:val="007A27C1"/>
    <w:rsid w:val="007A2D2D"/>
    <w:rsid w:val="007A30B7"/>
    <w:rsid w:val="007A3407"/>
    <w:rsid w:val="007A34A4"/>
    <w:rsid w:val="007A371F"/>
    <w:rsid w:val="007A389E"/>
    <w:rsid w:val="007A3E76"/>
    <w:rsid w:val="007A4273"/>
    <w:rsid w:val="007A464D"/>
    <w:rsid w:val="007A4784"/>
    <w:rsid w:val="007A4AC4"/>
    <w:rsid w:val="007A4B57"/>
    <w:rsid w:val="007A508F"/>
    <w:rsid w:val="007A5173"/>
    <w:rsid w:val="007A5341"/>
    <w:rsid w:val="007A5461"/>
    <w:rsid w:val="007A5556"/>
    <w:rsid w:val="007A6516"/>
    <w:rsid w:val="007A6703"/>
    <w:rsid w:val="007A6709"/>
    <w:rsid w:val="007A71D8"/>
    <w:rsid w:val="007A71FF"/>
    <w:rsid w:val="007A795D"/>
    <w:rsid w:val="007A7E4B"/>
    <w:rsid w:val="007A7EE2"/>
    <w:rsid w:val="007B032F"/>
    <w:rsid w:val="007B05F3"/>
    <w:rsid w:val="007B0727"/>
    <w:rsid w:val="007B076A"/>
    <w:rsid w:val="007B1153"/>
    <w:rsid w:val="007B158C"/>
    <w:rsid w:val="007B16E8"/>
    <w:rsid w:val="007B17DE"/>
    <w:rsid w:val="007B19E5"/>
    <w:rsid w:val="007B1EC9"/>
    <w:rsid w:val="007B2033"/>
    <w:rsid w:val="007B2204"/>
    <w:rsid w:val="007B3504"/>
    <w:rsid w:val="007B375B"/>
    <w:rsid w:val="007B3AB9"/>
    <w:rsid w:val="007B401D"/>
    <w:rsid w:val="007B5220"/>
    <w:rsid w:val="007B5240"/>
    <w:rsid w:val="007B5470"/>
    <w:rsid w:val="007B5B45"/>
    <w:rsid w:val="007B5CF9"/>
    <w:rsid w:val="007B5FE7"/>
    <w:rsid w:val="007B606F"/>
    <w:rsid w:val="007B67A0"/>
    <w:rsid w:val="007B6932"/>
    <w:rsid w:val="007B694A"/>
    <w:rsid w:val="007B6BDA"/>
    <w:rsid w:val="007B6C5A"/>
    <w:rsid w:val="007B6D16"/>
    <w:rsid w:val="007B70B3"/>
    <w:rsid w:val="007B73BD"/>
    <w:rsid w:val="007B73FB"/>
    <w:rsid w:val="007B7D3C"/>
    <w:rsid w:val="007C04F5"/>
    <w:rsid w:val="007C0B7F"/>
    <w:rsid w:val="007C0C1C"/>
    <w:rsid w:val="007C111F"/>
    <w:rsid w:val="007C139A"/>
    <w:rsid w:val="007C15C0"/>
    <w:rsid w:val="007C16F9"/>
    <w:rsid w:val="007C1AAA"/>
    <w:rsid w:val="007C1FB0"/>
    <w:rsid w:val="007C246F"/>
    <w:rsid w:val="007C25CA"/>
    <w:rsid w:val="007C2712"/>
    <w:rsid w:val="007C29B5"/>
    <w:rsid w:val="007C2B6E"/>
    <w:rsid w:val="007C2C7C"/>
    <w:rsid w:val="007C300E"/>
    <w:rsid w:val="007C3A4B"/>
    <w:rsid w:val="007C3B05"/>
    <w:rsid w:val="007C3CBF"/>
    <w:rsid w:val="007C3EEE"/>
    <w:rsid w:val="007C4087"/>
    <w:rsid w:val="007C41F7"/>
    <w:rsid w:val="007C4BAD"/>
    <w:rsid w:val="007C4D10"/>
    <w:rsid w:val="007C4E28"/>
    <w:rsid w:val="007C4F7D"/>
    <w:rsid w:val="007C51E3"/>
    <w:rsid w:val="007C54D8"/>
    <w:rsid w:val="007C55E5"/>
    <w:rsid w:val="007C5798"/>
    <w:rsid w:val="007C57F6"/>
    <w:rsid w:val="007C5C32"/>
    <w:rsid w:val="007C698B"/>
    <w:rsid w:val="007C6ABE"/>
    <w:rsid w:val="007C6BB0"/>
    <w:rsid w:val="007C6D2A"/>
    <w:rsid w:val="007C700A"/>
    <w:rsid w:val="007C7117"/>
    <w:rsid w:val="007C7291"/>
    <w:rsid w:val="007C75AB"/>
    <w:rsid w:val="007C7BFF"/>
    <w:rsid w:val="007C7C8B"/>
    <w:rsid w:val="007C7DD3"/>
    <w:rsid w:val="007C7E24"/>
    <w:rsid w:val="007C7EFB"/>
    <w:rsid w:val="007D0BAD"/>
    <w:rsid w:val="007D1068"/>
    <w:rsid w:val="007D1295"/>
    <w:rsid w:val="007D1540"/>
    <w:rsid w:val="007D196B"/>
    <w:rsid w:val="007D19E0"/>
    <w:rsid w:val="007D1D44"/>
    <w:rsid w:val="007D2099"/>
    <w:rsid w:val="007D2160"/>
    <w:rsid w:val="007D2202"/>
    <w:rsid w:val="007D2231"/>
    <w:rsid w:val="007D237B"/>
    <w:rsid w:val="007D2399"/>
    <w:rsid w:val="007D2461"/>
    <w:rsid w:val="007D2612"/>
    <w:rsid w:val="007D2716"/>
    <w:rsid w:val="007D33EB"/>
    <w:rsid w:val="007D34C6"/>
    <w:rsid w:val="007D44D8"/>
    <w:rsid w:val="007D44F2"/>
    <w:rsid w:val="007D46D7"/>
    <w:rsid w:val="007D46E5"/>
    <w:rsid w:val="007D4708"/>
    <w:rsid w:val="007D4DC6"/>
    <w:rsid w:val="007D5713"/>
    <w:rsid w:val="007D581D"/>
    <w:rsid w:val="007D5AAD"/>
    <w:rsid w:val="007D5DC2"/>
    <w:rsid w:val="007D65DD"/>
    <w:rsid w:val="007D661A"/>
    <w:rsid w:val="007D688A"/>
    <w:rsid w:val="007D6B57"/>
    <w:rsid w:val="007D6E1C"/>
    <w:rsid w:val="007D6EA8"/>
    <w:rsid w:val="007D758A"/>
    <w:rsid w:val="007E0068"/>
    <w:rsid w:val="007E0215"/>
    <w:rsid w:val="007E0563"/>
    <w:rsid w:val="007E074B"/>
    <w:rsid w:val="007E0AE6"/>
    <w:rsid w:val="007E0FCB"/>
    <w:rsid w:val="007E10B6"/>
    <w:rsid w:val="007E1296"/>
    <w:rsid w:val="007E1888"/>
    <w:rsid w:val="007E1EE3"/>
    <w:rsid w:val="007E2231"/>
    <w:rsid w:val="007E2376"/>
    <w:rsid w:val="007E267E"/>
    <w:rsid w:val="007E26E1"/>
    <w:rsid w:val="007E297E"/>
    <w:rsid w:val="007E2B0B"/>
    <w:rsid w:val="007E300A"/>
    <w:rsid w:val="007E31B3"/>
    <w:rsid w:val="007E3B00"/>
    <w:rsid w:val="007E3D91"/>
    <w:rsid w:val="007E3F6E"/>
    <w:rsid w:val="007E4020"/>
    <w:rsid w:val="007E4108"/>
    <w:rsid w:val="007E419B"/>
    <w:rsid w:val="007E42F6"/>
    <w:rsid w:val="007E4300"/>
    <w:rsid w:val="007E438A"/>
    <w:rsid w:val="007E460B"/>
    <w:rsid w:val="007E48C6"/>
    <w:rsid w:val="007E4F45"/>
    <w:rsid w:val="007E5105"/>
    <w:rsid w:val="007E5193"/>
    <w:rsid w:val="007E519B"/>
    <w:rsid w:val="007E546A"/>
    <w:rsid w:val="007E548E"/>
    <w:rsid w:val="007E5A44"/>
    <w:rsid w:val="007E5D37"/>
    <w:rsid w:val="007E5D95"/>
    <w:rsid w:val="007E6231"/>
    <w:rsid w:val="007E6538"/>
    <w:rsid w:val="007E67B6"/>
    <w:rsid w:val="007E6AD1"/>
    <w:rsid w:val="007E6BB8"/>
    <w:rsid w:val="007E6ED4"/>
    <w:rsid w:val="007E7989"/>
    <w:rsid w:val="007E7F27"/>
    <w:rsid w:val="007E7FC3"/>
    <w:rsid w:val="007E7FF6"/>
    <w:rsid w:val="007F0041"/>
    <w:rsid w:val="007F0266"/>
    <w:rsid w:val="007F08DD"/>
    <w:rsid w:val="007F09D6"/>
    <w:rsid w:val="007F0A8E"/>
    <w:rsid w:val="007F0DD2"/>
    <w:rsid w:val="007F0EBD"/>
    <w:rsid w:val="007F0F60"/>
    <w:rsid w:val="007F1595"/>
    <w:rsid w:val="007F1E7A"/>
    <w:rsid w:val="007F22CB"/>
    <w:rsid w:val="007F24BE"/>
    <w:rsid w:val="007F2500"/>
    <w:rsid w:val="007F265E"/>
    <w:rsid w:val="007F26F0"/>
    <w:rsid w:val="007F2A46"/>
    <w:rsid w:val="007F2D87"/>
    <w:rsid w:val="007F3597"/>
    <w:rsid w:val="007F3A2D"/>
    <w:rsid w:val="007F3CEF"/>
    <w:rsid w:val="007F3DC2"/>
    <w:rsid w:val="007F3DCD"/>
    <w:rsid w:val="007F40FD"/>
    <w:rsid w:val="007F4369"/>
    <w:rsid w:val="007F442E"/>
    <w:rsid w:val="007F470D"/>
    <w:rsid w:val="007F48CA"/>
    <w:rsid w:val="007F4A3B"/>
    <w:rsid w:val="007F4B87"/>
    <w:rsid w:val="007F4D00"/>
    <w:rsid w:val="007F4FB5"/>
    <w:rsid w:val="007F539F"/>
    <w:rsid w:val="007F543D"/>
    <w:rsid w:val="007F5A18"/>
    <w:rsid w:val="007F5E50"/>
    <w:rsid w:val="007F63C5"/>
    <w:rsid w:val="007F6445"/>
    <w:rsid w:val="007F648C"/>
    <w:rsid w:val="007F6592"/>
    <w:rsid w:val="007F6803"/>
    <w:rsid w:val="007F6E54"/>
    <w:rsid w:val="007F715F"/>
    <w:rsid w:val="007F721D"/>
    <w:rsid w:val="007F76C3"/>
    <w:rsid w:val="007F78F8"/>
    <w:rsid w:val="007F7A84"/>
    <w:rsid w:val="007F7E7C"/>
    <w:rsid w:val="007F7F7A"/>
    <w:rsid w:val="008001E5"/>
    <w:rsid w:val="008002EC"/>
    <w:rsid w:val="0080047F"/>
    <w:rsid w:val="00800AA7"/>
    <w:rsid w:val="00800BE7"/>
    <w:rsid w:val="00800D3C"/>
    <w:rsid w:val="008010C5"/>
    <w:rsid w:val="008014FF"/>
    <w:rsid w:val="00801892"/>
    <w:rsid w:val="00802192"/>
    <w:rsid w:val="008026A2"/>
    <w:rsid w:val="008030CD"/>
    <w:rsid w:val="00803115"/>
    <w:rsid w:val="00803142"/>
    <w:rsid w:val="00803179"/>
    <w:rsid w:val="0080337B"/>
    <w:rsid w:val="008036DA"/>
    <w:rsid w:val="00803C7E"/>
    <w:rsid w:val="0080410A"/>
    <w:rsid w:val="0080418C"/>
    <w:rsid w:val="00804350"/>
    <w:rsid w:val="00804C4D"/>
    <w:rsid w:val="00804FA6"/>
    <w:rsid w:val="00804FEC"/>
    <w:rsid w:val="00805142"/>
    <w:rsid w:val="00805192"/>
    <w:rsid w:val="0080550D"/>
    <w:rsid w:val="008057F0"/>
    <w:rsid w:val="00805B60"/>
    <w:rsid w:val="00805EB7"/>
    <w:rsid w:val="00805EC1"/>
    <w:rsid w:val="00805F36"/>
    <w:rsid w:val="00806404"/>
    <w:rsid w:val="00806838"/>
    <w:rsid w:val="00806D49"/>
    <w:rsid w:val="00806D63"/>
    <w:rsid w:val="008075FD"/>
    <w:rsid w:val="008077AC"/>
    <w:rsid w:val="008078C6"/>
    <w:rsid w:val="00807937"/>
    <w:rsid w:val="00807D57"/>
    <w:rsid w:val="00807F41"/>
    <w:rsid w:val="00810103"/>
    <w:rsid w:val="0081042B"/>
    <w:rsid w:val="00810571"/>
    <w:rsid w:val="008107E2"/>
    <w:rsid w:val="00810B94"/>
    <w:rsid w:val="00810D3D"/>
    <w:rsid w:val="008114D9"/>
    <w:rsid w:val="008116B6"/>
    <w:rsid w:val="00811FF8"/>
    <w:rsid w:val="008120D1"/>
    <w:rsid w:val="00812275"/>
    <w:rsid w:val="008123C1"/>
    <w:rsid w:val="0081261F"/>
    <w:rsid w:val="0081281A"/>
    <w:rsid w:val="00812854"/>
    <w:rsid w:val="008128B5"/>
    <w:rsid w:val="00812C17"/>
    <w:rsid w:val="00812CBF"/>
    <w:rsid w:val="00813223"/>
    <w:rsid w:val="00813285"/>
    <w:rsid w:val="008132AA"/>
    <w:rsid w:val="00813813"/>
    <w:rsid w:val="0081394A"/>
    <w:rsid w:val="00813D73"/>
    <w:rsid w:val="00813D99"/>
    <w:rsid w:val="00813F25"/>
    <w:rsid w:val="008145C3"/>
    <w:rsid w:val="008145C8"/>
    <w:rsid w:val="008149E6"/>
    <w:rsid w:val="00814A39"/>
    <w:rsid w:val="00814D7E"/>
    <w:rsid w:val="00814EE0"/>
    <w:rsid w:val="0081540D"/>
    <w:rsid w:val="00815705"/>
    <w:rsid w:val="00815753"/>
    <w:rsid w:val="00815A4F"/>
    <w:rsid w:val="00815CC7"/>
    <w:rsid w:val="00815E18"/>
    <w:rsid w:val="00816245"/>
    <w:rsid w:val="008163A0"/>
    <w:rsid w:val="00816A85"/>
    <w:rsid w:val="00816EEB"/>
    <w:rsid w:val="00817202"/>
    <w:rsid w:val="008173BA"/>
    <w:rsid w:val="00817EBF"/>
    <w:rsid w:val="00817F23"/>
    <w:rsid w:val="0082013F"/>
    <w:rsid w:val="0082014D"/>
    <w:rsid w:val="00820227"/>
    <w:rsid w:val="00820562"/>
    <w:rsid w:val="00820898"/>
    <w:rsid w:val="00821912"/>
    <w:rsid w:val="008220D0"/>
    <w:rsid w:val="00822218"/>
    <w:rsid w:val="008226B3"/>
    <w:rsid w:val="008227DA"/>
    <w:rsid w:val="00822A49"/>
    <w:rsid w:val="00822DA7"/>
    <w:rsid w:val="008231B3"/>
    <w:rsid w:val="008235FC"/>
    <w:rsid w:val="0082383D"/>
    <w:rsid w:val="00823B65"/>
    <w:rsid w:val="00823D91"/>
    <w:rsid w:val="00823E3A"/>
    <w:rsid w:val="00824374"/>
    <w:rsid w:val="0082475E"/>
    <w:rsid w:val="00824802"/>
    <w:rsid w:val="008248FE"/>
    <w:rsid w:val="00824B58"/>
    <w:rsid w:val="00824BD9"/>
    <w:rsid w:val="00824BFD"/>
    <w:rsid w:val="00824F4C"/>
    <w:rsid w:val="00825120"/>
    <w:rsid w:val="00825545"/>
    <w:rsid w:val="008255E5"/>
    <w:rsid w:val="00825D5A"/>
    <w:rsid w:val="008261EC"/>
    <w:rsid w:val="0082642F"/>
    <w:rsid w:val="00826470"/>
    <w:rsid w:val="008264BE"/>
    <w:rsid w:val="0082660D"/>
    <w:rsid w:val="00826892"/>
    <w:rsid w:val="00826B71"/>
    <w:rsid w:val="00826E41"/>
    <w:rsid w:val="0082705B"/>
    <w:rsid w:val="008273F9"/>
    <w:rsid w:val="00827563"/>
    <w:rsid w:val="00827646"/>
    <w:rsid w:val="008276E8"/>
    <w:rsid w:val="00827769"/>
    <w:rsid w:val="00827CD1"/>
    <w:rsid w:val="00827EFA"/>
    <w:rsid w:val="00830131"/>
    <w:rsid w:val="0083030F"/>
    <w:rsid w:val="008304CC"/>
    <w:rsid w:val="008307E2"/>
    <w:rsid w:val="00830B5F"/>
    <w:rsid w:val="00830E86"/>
    <w:rsid w:val="008320AD"/>
    <w:rsid w:val="00832128"/>
    <w:rsid w:val="00832260"/>
    <w:rsid w:val="0083254A"/>
    <w:rsid w:val="008327FC"/>
    <w:rsid w:val="00832AA8"/>
    <w:rsid w:val="00832AE8"/>
    <w:rsid w:val="00832CA1"/>
    <w:rsid w:val="0083305B"/>
    <w:rsid w:val="00833396"/>
    <w:rsid w:val="008333C2"/>
    <w:rsid w:val="00833426"/>
    <w:rsid w:val="00833564"/>
    <w:rsid w:val="008335A1"/>
    <w:rsid w:val="0083374B"/>
    <w:rsid w:val="0083379D"/>
    <w:rsid w:val="00833B0A"/>
    <w:rsid w:val="00833F37"/>
    <w:rsid w:val="008340B1"/>
    <w:rsid w:val="008341E0"/>
    <w:rsid w:val="00834958"/>
    <w:rsid w:val="008349DB"/>
    <w:rsid w:val="0083504A"/>
    <w:rsid w:val="0083527E"/>
    <w:rsid w:val="00835491"/>
    <w:rsid w:val="0083569B"/>
    <w:rsid w:val="00835997"/>
    <w:rsid w:val="0083653D"/>
    <w:rsid w:val="00836C6E"/>
    <w:rsid w:val="00836CE8"/>
    <w:rsid w:val="008373E5"/>
    <w:rsid w:val="008378BD"/>
    <w:rsid w:val="00837DDA"/>
    <w:rsid w:val="00837DFF"/>
    <w:rsid w:val="00837F12"/>
    <w:rsid w:val="0084015C"/>
    <w:rsid w:val="0084083B"/>
    <w:rsid w:val="00840972"/>
    <w:rsid w:val="0084117F"/>
    <w:rsid w:val="008415DE"/>
    <w:rsid w:val="00841610"/>
    <w:rsid w:val="008416E9"/>
    <w:rsid w:val="0084178D"/>
    <w:rsid w:val="008425A3"/>
    <w:rsid w:val="00842769"/>
    <w:rsid w:val="0084282E"/>
    <w:rsid w:val="008429FA"/>
    <w:rsid w:val="00842EBF"/>
    <w:rsid w:val="008431B0"/>
    <w:rsid w:val="008431B5"/>
    <w:rsid w:val="00843371"/>
    <w:rsid w:val="00843442"/>
    <w:rsid w:val="008436E5"/>
    <w:rsid w:val="00843707"/>
    <w:rsid w:val="00843E09"/>
    <w:rsid w:val="0084424C"/>
    <w:rsid w:val="00844367"/>
    <w:rsid w:val="008443F7"/>
    <w:rsid w:val="00844523"/>
    <w:rsid w:val="008456EF"/>
    <w:rsid w:val="008458FA"/>
    <w:rsid w:val="0084605E"/>
    <w:rsid w:val="008460F9"/>
    <w:rsid w:val="00846583"/>
    <w:rsid w:val="00846F5A"/>
    <w:rsid w:val="00847154"/>
    <w:rsid w:val="00847257"/>
    <w:rsid w:val="00847BE7"/>
    <w:rsid w:val="008502AF"/>
    <w:rsid w:val="008505E9"/>
    <w:rsid w:val="00850697"/>
    <w:rsid w:val="00850805"/>
    <w:rsid w:val="00850A94"/>
    <w:rsid w:val="00850C24"/>
    <w:rsid w:val="00850C30"/>
    <w:rsid w:val="00850CB3"/>
    <w:rsid w:val="00850D3E"/>
    <w:rsid w:val="00850DA6"/>
    <w:rsid w:val="00850DDE"/>
    <w:rsid w:val="00851021"/>
    <w:rsid w:val="00851BDE"/>
    <w:rsid w:val="00851CA2"/>
    <w:rsid w:val="00852365"/>
    <w:rsid w:val="0085287A"/>
    <w:rsid w:val="008529DA"/>
    <w:rsid w:val="00852E79"/>
    <w:rsid w:val="00852E8C"/>
    <w:rsid w:val="00852EC9"/>
    <w:rsid w:val="00852F25"/>
    <w:rsid w:val="00852FDC"/>
    <w:rsid w:val="00853337"/>
    <w:rsid w:val="00853A8A"/>
    <w:rsid w:val="00853CAE"/>
    <w:rsid w:val="008546EC"/>
    <w:rsid w:val="0085490C"/>
    <w:rsid w:val="00854E99"/>
    <w:rsid w:val="00855025"/>
    <w:rsid w:val="008557B4"/>
    <w:rsid w:val="00855A53"/>
    <w:rsid w:val="008564F6"/>
    <w:rsid w:val="0085700B"/>
    <w:rsid w:val="0085716F"/>
    <w:rsid w:val="008573EF"/>
    <w:rsid w:val="00857461"/>
    <w:rsid w:val="00857B8B"/>
    <w:rsid w:val="00857D7B"/>
    <w:rsid w:val="008602AE"/>
    <w:rsid w:val="00860618"/>
    <w:rsid w:val="0086090E"/>
    <w:rsid w:val="00860A9E"/>
    <w:rsid w:val="00860F13"/>
    <w:rsid w:val="00860F4E"/>
    <w:rsid w:val="0086110B"/>
    <w:rsid w:val="008616AC"/>
    <w:rsid w:val="00861828"/>
    <w:rsid w:val="00861A8E"/>
    <w:rsid w:val="00861AEF"/>
    <w:rsid w:val="00861BFD"/>
    <w:rsid w:val="00861C97"/>
    <w:rsid w:val="00861E8F"/>
    <w:rsid w:val="00862285"/>
    <w:rsid w:val="008625F1"/>
    <w:rsid w:val="0086262A"/>
    <w:rsid w:val="00862713"/>
    <w:rsid w:val="008628D1"/>
    <w:rsid w:val="00862A18"/>
    <w:rsid w:val="00863831"/>
    <w:rsid w:val="00863998"/>
    <w:rsid w:val="00863FBE"/>
    <w:rsid w:val="0086410A"/>
    <w:rsid w:val="0086429A"/>
    <w:rsid w:val="00864355"/>
    <w:rsid w:val="00864358"/>
    <w:rsid w:val="008644F1"/>
    <w:rsid w:val="0086464A"/>
    <w:rsid w:val="008646D7"/>
    <w:rsid w:val="00864975"/>
    <w:rsid w:val="008649BB"/>
    <w:rsid w:val="00864A02"/>
    <w:rsid w:val="00864B8A"/>
    <w:rsid w:val="00864E0F"/>
    <w:rsid w:val="0086532B"/>
    <w:rsid w:val="00866057"/>
    <w:rsid w:val="00866995"/>
    <w:rsid w:val="00866F51"/>
    <w:rsid w:val="00867398"/>
    <w:rsid w:val="00867457"/>
    <w:rsid w:val="008676D3"/>
    <w:rsid w:val="00867F32"/>
    <w:rsid w:val="00867F74"/>
    <w:rsid w:val="008703D2"/>
    <w:rsid w:val="008703D4"/>
    <w:rsid w:val="00870573"/>
    <w:rsid w:val="00870E51"/>
    <w:rsid w:val="00870E8F"/>
    <w:rsid w:val="00870E93"/>
    <w:rsid w:val="00870EE8"/>
    <w:rsid w:val="008710CF"/>
    <w:rsid w:val="008712AF"/>
    <w:rsid w:val="0087141A"/>
    <w:rsid w:val="0087166C"/>
    <w:rsid w:val="008718BE"/>
    <w:rsid w:val="00871DFF"/>
    <w:rsid w:val="008720B6"/>
    <w:rsid w:val="00872219"/>
    <w:rsid w:val="0087227F"/>
    <w:rsid w:val="0087284E"/>
    <w:rsid w:val="00872CFE"/>
    <w:rsid w:val="0087301E"/>
    <w:rsid w:val="00873088"/>
    <w:rsid w:val="00874B05"/>
    <w:rsid w:val="00874B28"/>
    <w:rsid w:val="00874BAD"/>
    <w:rsid w:val="00874DF1"/>
    <w:rsid w:val="00874E55"/>
    <w:rsid w:val="008752ED"/>
    <w:rsid w:val="0087545B"/>
    <w:rsid w:val="0087574F"/>
    <w:rsid w:val="008759D9"/>
    <w:rsid w:val="008766FD"/>
    <w:rsid w:val="00876ADA"/>
    <w:rsid w:val="00877260"/>
    <w:rsid w:val="008773C3"/>
    <w:rsid w:val="00877487"/>
    <w:rsid w:val="00877615"/>
    <w:rsid w:val="00877926"/>
    <w:rsid w:val="00877D3E"/>
    <w:rsid w:val="00880378"/>
    <w:rsid w:val="00880444"/>
    <w:rsid w:val="00880458"/>
    <w:rsid w:val="008805C1"/>
    <w:rsid w:val="00880B0B"/>
    <w:rsid w:val="00880BC2"/>
    <w:rsid w:val="00881002"/>
    <w:rsid w:val="0088134E"/>
    <w:rsid w:val="00881602"/>
    <w:rsid w:val="008819E9"/>
    <w:rsid w:val="00881D98"/>
    <w:rsid w:val="00882682"/>
    <w:rsid w:val="0088284D"/>
    <w:rsid w:val="00883142"/>
    <w:rsid w:val="0088320C"/>
    <w:rsid w:val="00883391"/>
    <w:rsid w:val="0088341F"/>
    <w:rsid w:val="00883708"/>
    <w:rsid w:val="00883B7A"/>
    <w:rsid w:val="008844C2"/>
    <w:rsid w:val="008846F7"/>
    <w:rsid w:val="008849DB"/>
    <w:rsid w:val="00884A5B"/>
    <w:rsid w:val="008855EC"/>
    <w:rsid w:val="008856A4"/>
    <w:rsid w:val="00885832"/>
    <w:rsid w:val="00885AE7"/>
    <w:rsid w:val="00885B13"/>
    <w:rsid w:val="00885EE4"/>
    <w:rsid w:val="00885FBF"/>
    <w:rsid w:val="00886CD2"/>
    <w:rsid w:val="00887399"/>
    <w:rsid w:val="00887468"/>
    <w:rsid w:val="0088795A"/>
    <w:rsid w:val="008879B9"/>
    <w:rsid w:val="00887B5D"/>
    <w:rsid w:val="00887B8A"/>
    <w:rsid w:val="00887DAF"/>
    <w:rsid w:val="0089043D"/>
    <w:rsid w:val="00890487"/>
    <w:rsid w:val="008907B0"/>
    <w:rsid w:val="00890845"/>
    <w:rsid w:val="0089085F"/>
    <w:rsid w:val="00890932"/>
    <w:rsid w:val="00890ACE"/>
    <w:rsid w:val="00890CBF"/>
    <w:rsid w:val="00890E6E"/>
    <w:rsid w:val="00891406"/>
    <w:rsid w:val="00891600"/>
    <w:rsid w:val="008917B5"/>
    <w:rsid w:val="0089193D"/>
    <w:rsid w:val="00891986"/>
    <w:rsid w:val="00891E76"/>
    <w:rsid w:val="00892004"/>
    <w:rsid w:val="008921DB"/>
    <w:rsid w:val="00892710"/>
    <w:rsid w:val="00892778"/>
    <w:rsid w:val="0089380E"/>
    <w:rsid w:val="00893EE1"/>
    <w:rsid w:val="00893F18"/>
    <w:rsid w:val="00894069"/>
    <w:rsid w:val="0089406D"/>
    <w:rsid w:val="008941CE"/>
    <w:rsid w:val="0089439D"/>
    <w:rsid w:val="0089453A"/>
    <w:rsid w:val="00894B7B"/>
    <w:rsid w:val="00894B96"/>
    <w:rsid w:val="00894DB0"/>
    <w:rsid w:val="008950B7"/>
    <w:rsid w:val="00895443"/>
    <w:rsid w:val="00895668"/>
    <w:rsid w:val="00895892"/>
    <w:rsid w:val="00895BA9"/>
    <w:rsid w:val="00895CBA"/>
    <w:rsid w:val="00895EBC"/>
    <w:rsid w:val="008960B0"/>
    <w:rsid w:val="00896275"/>
    <w:rsid w:val="00896792"/>
    <w:rsid w:val="0089679D"/>
    <w:rsid w:val="00896D0C"/>
    <w:rsid w:val="00896EBB"/>
    <w:rsid w:val="0089715B"/>
    <w:rsid w:val="00897C2C"/>
    <w:rsid w:val="00897EDF"/>
    <w:rsid w:val="008A074E"/>
    <w:rsid w:val="008A0B5C"/>
    <w:rsid w:val="008A1116"/>
    <w:rsid w:val="008A126B"/>
    <w:rsid w:val="008A1330"/>
    <w:rsid w:val="008A18F2"/>
    <w:rsid w:val="008A1A80"/>
    <w:rsid w:val="008A1D82"/>
    <w:rsid w:val="008A272F"/>
    <w:rsid w:val="008A2944"/>
    <w:rsid w:val="008A296C"/>
    <w:rsid w:val="008A437B"/>
    <w:rsid w:val="008A4703"/>
    <w:rsid w:val="008A4E28"/>
    <w:rsid w:val="008A4FFF"/>
    <w:rsid w:val="008A50C0"/>
    <w:rsid w:val="008A5207"/>
    <w:rsid w:val="008A52E2"/>
    <w:rsid w:val="008A53DE"/>
    <w:rsid w:val="008A5482"/>
    <w:rsid w:val="008A55E1"/>
    <w:rsid w:val="008A5849"/>
    <w:rsid w:val="008A5CC6"/>
    <w:rsid w:val="008A5E14"/>
    <w:rsid w:val="008A5F30"/>
    <w:rsid w:val="008A6433"/>
    <w:rsid w:val="008A65A4"/>
    <w:rsid w:val="008A678E"/>
    <w:rsid w:val="008A6C95"/>
    <w:rsid w:val="008A6DEE"/>
    <w:rsid w:val="008A770C"/>
    <w:rsid w:val="008A79AC"/>
    <w:rsid w:val="008B01A1"/>
    <w:rsid w:val="008B01F8"/>
    <w:rsid w:val="008B0B7D"/>
    <w:rsid w:val="008B0BE8"/>
    <w:rsid w:val="008B0E5A"/>
    <w:rsid w:val="008B1149"/>
    <w:rsid w:val="008B16C0"/>
    <w:rsid w:val="008B1DC2"/>
    <w:rsid w:val="008B23C9"/>
    <w:rsid w:val="008B281A"/>
    <w:rsid w:val="008B2B48"/>
    <w:rsid w:val="008B2C94"/>
    <w:rsid w:val="008B33F2"/>
    <w:rsid w:val="008B34C4"/>
    <w:rsid w:val="008B364C"/>
    <w:rsid w:val="008B383F"/>
    <w:rsid w:val="008B3E28"/>
    <w:rsid w:val="008B4524"/>
    <w:rsid w:val="008B4527"/>
    <w:rsid w:val="008B4B7F"/>
    <w:rsid w:val="008B4D7E"/>
    <w:rsid w:val="008B5014"/>
    <w:rsid w:val="008B5159"/>
    <w:rsid w:val="008B52AC"/>
    <w:rsid w:val="008B53B0"/>
    <w:rsid w:val="008B555A"/>
    <w:rsid w:val="008B58E8"/>
    <w:rsid w:val="008B610E"/>
    <w:rsid w:val="008B6127"/>
    <w:rsid w:val="008B6373"/>
    <w:rsid w:val="008B6479"/>
    <w:rsid w:val="008B681A"/>
    <w:rsid w:val="008B745D"/>
    <w:rsid w:val="008B790D"/>
    <w:rsid w:val="008B7BF6"/>
    <w:rsid w:val="008B7CC7"/>
    <w:rsid w:val="008C1101"/>
    <w:rsid w:val="008C11BC"/>
    <w:rsid w:val="008C11C5"/>
    <w:rsid w:val="008C12CC"/>
    <w:rsid w:val="008C1351"/>
    <w:rsid w:val="008C1526"/>
    <w:rsid w:val="008C1946"/>
    <w:rsid w:val="008C1EE1"/>
    <w:rsid w:val="008C1F78"/>
    <w:rsid w:val="008C24FD"/>
    <w:rsid w:val="008C25F3"/>
    <w:rsid w:val="008C2796"/>
    <w:rsid w:val="008C27AE"/>
    <w:rsid w:val="008C2EF1"/>
    <w:rsid w:val="008C3099"/>
    <w:rsid w:val="008C334A"/>
    <w:rsid w:val="008C33CD"/>
    <w:rsid w:val="008C3970"/>
    <w:rsid w:val="008C3A22"/>
    <w:rsid w:val="008C3AAF"/>
    <w:rsid w:val="008C4147"/>
    <w:rsid w:val="008C4FA1"/>
    <w:rsid w:val="008C5211"/>
    <w:rsid w:val="008C5309"/>
    <w:rsid w:val="008C55A9"/>
    <w:rsid w:val="008C633D"/>
    <w:rsid w:val="008C6563"/>
    <w:rsid w:val="008C66A2"/>
    <w:rsid w:val="008C6709"/>
    <w:rsid w:val="008C6B5F"/>
    <w:rsid w:val="008C6DA0"/>
    <w:rsid w:val="008C72DB"/>
    <w:rsid w:val="008C7849"/>
    <w:rsid w:val="008C7BFF"/>
    <w:rsid w:val="008C7C88"/>
    <w:rsid w:val="008C7E09"/>
    <w:rsid w:val="008C7F90"/>
    <w:rsid w:val="008D0161"/>
    <w:rsid w:val="008D0366"/>
    <w:rsid w:val="008D076A"/>
    <w:rsid w:val="008D0E41"/>
    <w:rsid w:val="008D1CC0"/>
    <w:rsid w:val="008D1D9B"/>
    <w:rsid w:val="008D1F74"/>
    <w:rsid w:val="008D229D"/>
    <w:rsid w:val="008D237A"/>
    <w:rsid w:val="008D31C9"/>
    <w:rsid w:val="008D3344"/>
    <w:rsid w:val="008D351E"/>
    <w:rsid w:val="008D3983"/>
    <w:rsid w:val="008D398B"/>
    <w:rsid w:val="008D39DF"/>
    <w:rsid w:val="008D3A5F"/>
    <w:rsid w:val="008D43AE"/>
    <w:rsid w:val="008D45F3"/>
    <w:rsid w:val="008D464F"/>
    <w:rsid w:val="008D5794"/>
    <w:rsid w:val="008D57EA"/>
    <w:rsid w:val="008D5929"/>
    <w:rsid w:val="008D59F2"/>
    <w:rsid w:val="008D5A01"/>
    <w:rsid w:val="008D5D56"/>
    <w:rsid w:val="008D5E71"/>
    <w:rsid w:val="008D5F56"/>
    <w:rsid w:val="008D6051"/>
    <w:rsid w:val="008D612D"/>
    <w:rsid w:val="008D6434"/>
    <w:rsid w:val="008D6674"/>
    <w:rsid w:val="008D68BF"/>
    <w:rsid w:val="008D695E"/>
    <w:rsid w:val="008D69E4"/>
    <w:rsid w:val="008D6C89"/>
    <w:rsid w:val="008D7705"/>
    <w:rsid w:val="008D79BE"/>
    <w:rsid w:val="008D7ADF"/>
    <w:rsid w:val="008D7C59"/>
    <w:rsid w:val="008E0515"/>
    <w:rsid w:val="008E060F"/>
    <w:rsid w:val="008E0FFC"/>
    <w:rsid w:val="008E12A7"/>
    <w:rsid w:val="008E145C"/>
    <w:rsid w:val="008E18EB"/>
    <w:rsid w:val="008E190D"/>
    <w:rsid w:val="008E20A3"/>
    <w:rsid w:val="008E27D0"/>
    <w:rsid w:val="008E285B"/>
    <w:rsid w:val="008E2893"/>
    <w:rsid w:val="008E340F"/>
    <w:rsid w:val="008E3583"/>
    <w:rsid w:val="008E3794"/>
    <w:rsid w:val="008E386D"/>
    <w:rsid w:val="008E3974"/>
    <w:rsid w:val="008E3AC6"/>
    <w:rsid w:val="008E40B7"/>
    <w:rsid w:val="008E443D"/>
    <w:rsid w:val="008E443F"/>
    <w:rsid w:val="008E4A0A"/>
    <w:rsid w:val="008E4B43"/>
    <w:rsid w:val="008E5330"/>
    <w:rsid w:val="008E5507"/>
    <w:rsid w:val="008E59B0"/>
    <w:rsid w:val="008E5F12"/>
    <w:rsid w:val="008E5FD3"/>
    <w:rsid w:val="008E6016"/>
    <w:rsid w:val="008E6620"/>
    <w:rsid w:val="008E6819"/>
    <w:rsid w:val="008E6CA4"/>
    <w:rsid w:val="008E73FD"/>
    <w:rsid w:val="008E7592"/>
    <w:rsid w:val="008E778F"/>
    <w:rsid w:val="008E77D4"/>
    <w:rsid w:val="008E7BB9"/>
    <w:rsid w:val="008E7D93"/>
    <w:rsid w:val="008E7E76"/>
    <w:rsid w:val="008E7F20"/>
    <w:rsid w:val="008E7F2C"/>
    <w:rsid w:val="008F01FD"/>
    <w:rsid w:val="008F028C"/>
    <w:rsid w:val="008F0313"/>
    <w:rsid w:val="008F0967"/>
    <w:rsid w:val="008F0E5E"/>
    <w:rsid w:val="008F0EEE"/>
    <w:rsid w:val="008F13AE"/>
    <w:rsid w:val="008F1412"/>
    <w:rsid w:val="008F157E"/>
    <w:rsid w:val="008F1C6E"/>
    <w:rsid w:val="008F1FF5"/>
    <w:rsid w:val="008F237E"/>
    <w:rsid w:val="008F2A29"/>
    <w:rsid w:val="008F2C12"/>
    <w:rsid w:val="008F3150"/>
    <w:rsid w:val="008F32BE"/>
    <w:rsid w:val="008F3655"/>
    <w:rsid w:val="008F3C48"/>
    <w:rsid w:val="008F3E4F"/>
    <w:rsid w:val="008F3E71"/>
    <w:rsid w:val="008F428C"/>
    <w:rsid w:val="008F4402"/>
    <w:rsid w:val="008F4A68"/>
    <w:rsid w:val="008F4CC6"/>
    <w:rsid w:val="008F4D61"/>
    <w:rsid w:val="008F4F6B"/>
    <w:rsid w:val="008F50E7"/>
    <w:rsid w:val="008F5285"/>
    <w:rsid w:val="008F56BE"/>
    <w:rsid w:val="008F5DF7"/>
    <w:rsid w:val="008F5F0B"/>
    <w:rsid w:val="008F63D5"/>
    <w:rsid w:val="008F648D"/>
    <w:rsid w:val="008F6890"/>
    <w:rsid w:val="008F6D80"/>
    <w:rsid w:val="008F7B92"/>
    <w:rsid w:val="008F7CA8"/>
    <w:rsid w:val="008F7FA8"/>
    <w:rsid w:val="00900B88"/>
    <w:rsid w:val="00901187"/>
    <w:rsid w:val="009014C4"/>
    <w:rsid w:val="0090169E"/>
    <w:rsid w:val="00901739"/>
    <w:rsid w:val="00901A1E"/>
    <w:rsid w:val="00901DC9"/>
    <w:rsid w:val="009021FF"/>
    <w:rsid w:val="009022A5"/>
    <w:rsid w:val="00902BFF"/>
    <w:rsid w:val="00902C71"/>
    <w:rsid w:val="00902D3B"/>
    <w:rsid w:val="00902ECE"/>
    <w:rsid w:val="009033DC"/>
    <w:rsid w:val="009038EF"/>
    <w:rsid w:val="00903B18"/>
    <w:rsid w:val="00903C5D"/>
    <w:rsid w:val="00903D44"/>
    <w:rsid w:val="00903E33"/>
    <w:rsid w:val="0090429F"/>
    <w:rsid w:val="009043C9"/>
    <w:rsid w:val="009047BC"/>
    <w:rsid w:val="0090497E"/>
    <w:rsid w:val="00904997"/>
    <w:rsid w:val="00904A28"/>
    <w:rsid w:val="00904ACF"/>
    <w:rsid w:val="00904C23"/>
    <w:rsid w:val="009050F2"/>
    <w:rsid w:val="00905419"/>
    <w:rsid w:val="00905D3C"/>
    <w:rsid w:val="00906373"/>
    <w:rsid w:val="009064B4"/>
    <w:rsid w:val="00906525"/>
    <w:rsid w:val="00906BB4"/>
    <w:rsid w:val="00906F64"/>
    <w:rsid w:val="009078FD"/>
    <w:rsid w:val="00910811"/>
    <w:rsid w:val="009111EB"/>
    <w:rsid w:val="00911685"/>
    <w:rsid w:val="00911777"/>
    <w:rsid w:val="009118DB"/>
    <w:rsid w:val="009118F7"/>
    <w:rsid w:val="00911921"/>
    <w:rsid w:val="009119F5"/>
    <w:rsid w:val="00911D02"/>
    <w:rsid w:val="00911DD0"/>
    <w:rsid w:val="00911F08"/>
    <w:rsid w:val="00912197"/>
    <w:rsid w:val="00912234"/>
    <w:rsid w:val="00912487"/>
    <w:rsid w:val="0091252A"/>
    <w:rsid w:val="009130DC"/>
    <w:rsid w:val="0091325F"/>
    <w:rsid w:val="009136AA"/>
    <w:rsid w:val="0091399F"/>
    <w:rsid w:val="00913BB7"/>
    <w:rsid w:val="00913DC0"/>
    <w:rsid w:val="00913F18"/>
    <w:rsid w:val="0091463E"/>
    <w:rsid w:val="00914687"/>
    <w:rsid w:val="00914807"/>
    <w:rsid w:val="00914B34"/>
    <w:rsid w:val="00914BAE"/>
    <w:rsid w:val="00915003"/>
    <w:rsid w:val="0091512B"/>
    <w:rsid w:val="00915151"/>
    <w:rsid w:val="00915201"/>
    <w:rsid w:val="00915739"/>
    <w:rsid w:val="009157A8"/>
    <w:rsid w:val="00915BAA"/>
    <w:rsid w:val="00915C2E"/>
    <w:rsid w:val="00915C94"/>
    <w:rsid w:val="00915CAF"/>
    <w:rsid w:val="009160BD"/>
    <w:rsid w:val="009160D7"/>
    <w:rsid w:val="0091632B"/>
    <w:rsid w:val="00916377"/>
    <w:rsid w:val="009165F2"/>
    <w:rsid w:val="00916886"/>
    <w:rsid w:val="00916D68"/>
    <w:rsid w:val="009171D3"/>
    <w:rsid w:val="00917530"/>
    <w:rsid w:val="009176EF"/>
    <w:rsid w:val="009179D2"/>
    <w:rsid w:val="00917E93"/>
    <w:rsid w:val="00920155"/>
    <w:rsid w:val="009203C1"/>
    <w:rsid w:val="00920A4A"/>
    <w:rsid w:val="00920E30"/>
    <w:rsid w:val="00920F2D"/>
    <w:rsid w:val="00921091"/>
    <w:rsid w:val="00921159"/>
    <w:rsid w:val="009212C0"/>
    <w:rsid w:val="009214D3"/>
    <w:rsid w:val="009215EC"/>
    <w:rsid w:val="00921762"/>
    <w:rsid w:val="00921EBB"/>
    <w:rsid w:val="00921EF0"/>
    <w:rsid w:val="00922BCA"/>
    <w:rsid w:val="00922DC4"/>
    <w:rsid w:val="00923026"/>
    <w:rsid w:val="009230CE"/>
    <w:rsid w:val="009233E2"/>
    <w:rsid w:val="00923E06"/>
    <w:rsid w:val="00923E15"/>
    <w:rsid w:val="00923F0D"/>
    <w:rsid w:val="00924205"/>
    <w:rsid w:val="0092447C"/>
    <w:rsid w:val="009247F8"/>
    <w:rsid w:val="009249FF"/>
    <w:rsid w:val="00924BF7"/>
    <w:rsid w:val="00924E77"/>
    <w:rsid w:val="00925224"/>
    <w:rsid w:val="00925291"/>
    <w:rsid w:val="009258C6"/>
    <w:rsid w:val="00925A04"/>
    <w:rsid w:val="00925ABA"/>
    <w:rsid w:val="00926336"/>
    <w:rsid w:val="00926449"/>
    <w:rsid w:val="0092647D"/>
    <w:rsid w:val="0092686C"/>
    <w:rsid w:val="0092697E"/>
    <w:rsid w:val="00926A9B"/>
    <w:rsid w:val="00926B0E"/>
    <w:rsid w:val="00926F58"/>
    <w:rsid w:val="00927420"/>
    <w:rsid w:val="009274BB"/>
    <w:rsid w:val="00927C3F"/>
    <w:rsid w:val="00927C9F"/>
    <w:rsid w:val="00930176"/>
    <w:rsid w:val="00930251"/>
    <w:rsid w:val="00931118"/>
    <w:rsid w:val="00931DF9"/>
    <w:rsid w:val="0093222E"/>
    <w:rsid w:val="0093225E"/>
    <w:rsid w:val="00932342"/>
    <w:rsid w:val="00932873"/>
    <w:rsid w:val="00932D94"/>
    <w:rsid w:val="00932F48"/>
    <w:rsid w:val="009333A1"/>
    <w:rsid w:val="00933438"/>
    <w:rsid w:val="00933583"/>
    <w:rsid w:val="00933BE3"/>
    <w:rsid w:val="00934791"/>
    <w:rsid w:val="00934C47"/>
    <w:rsid w:val="009354F8"/>
    <w:rsid w:val="00935A7B"/>
    <w:rsid w:val="00935CA6"/>
    <w:rsid w:val="00935D8A"/>
    <w:rsid w:val="0093611F"/>
    <w:rsid w:val="00936335"/>
    <w:rsid w:val="0093638C"/>
    <w:rsid w:val="0093675F"/>
    <w:rsid w:val="00936D8D"/>
    <w:rsid w:val="00936E90"/>
    <w:rsid w:val="00937082"/>
    <w:rsid w:val="009371CF"/>
    <w:rsid w:val="009373F3"/>
    <w:rsid w:val="0093742F"/>
    <w:rsid w:val="0093785B"/>
    <w:rsid w:val="009378A1"/>
    <w:rsid w:val="00937E01"/>
    <w:rsid w:val="00937EF8"/>
    <w:rsid w:val="00940108"/>
    <w:rsid w:val="00940194"/>
    <w:rsid w:val="009401DB"/>
    <w:rsid w:val="0094037C"/>
    <w:rsid w:val="009403C9"/>
    <w:rsid w:val="00940546"/>
    <w:rsid w:val="0094083A"/>
    <w:rsid w:val="009408CB"/>
    <w:rsid w:val="00940963"/>
    <w:rsid w:val="009409E0"/>
    <w:rsid w:val="00940E3C"/>
    <w:rsid w:val="00940FBA"/>
    <w:rsid w:val="009410BE"/>
    <w:rsid w:val="0094127B"/>
    <w:rsid w:val="009416A4"/>
    <w:rsid w:val="00942468"/>
    <w:rsid w:val="00942593"/>
    <w:rsid w:val="009426E1"/>
    <w:rsid w:val="009428FE"/>
    <w:rsid w:val="00942B06"/>
    <w:rsid w:val="00942BDB"/>
    <w:rsid w:val="00942DD7"/>
    <w:rsid w:val="009430D2"/>
    <w:rsid w:val="0094321B"/>
    <w:rsid w:val="0094338E"/>
    <w:rsid w:val="009437E0"/>
    <w:rsid w:val="00944013"/>
    <w:rsid w:val="00944415"/>
    <w:rsid w:val="0094466C"/>
    <w:rsid w:val="009448B9"/>
    <w:rsid w:val="0094512F"/>
    <w:rsid w:val="00945249"/>
    <w:rsid w:val="00945764"/>
    <w:rsid w:val="00945B78"/>
    <w:rsid w:val="00945B8A"/>
    <w:rsid w:val="00945E17"/>
    <w:rsid w:val="00946D99"/>
    <w:rsid w:val="00946F1A"/>
    <w:rsid w:val="00947019"/>
    <w:rsid w:val="00947098"/>
    <w:rsid w:val="00947309"/>
    <w:rsid w:val="0094796A"/>
    <w:rsid w:val="00947CA1"/>
    <w:rsid w:val="00947D4B"/>
    <w:rsid w:val="0095036E"/>
    <w:rsid w:val="00950515"/>
    <w:rsid w:val="00950524"/>
    <w:rsid w:val="0095069E"/>
    <w:rsid w:val="009508EF"/>
    <w:rsid w:val="00950A6D"/>
    <w:rsid w:val="00950C7A"/>
    <w:rsid w:val="00950CF1"/>
    <w:rsid w:val="0095103B"/>
    <w:rsid w:val="00951049"/>
    <w:rsid w:val="0095189B"/>
    <w:rsid w:val="00951924"/>
    <w:rsid w:val="00951C38"/>
    <w:rsid w:val="00951F9C"/>
    <w:rsid w:val="009529E5"/>
    <w:rsid w:val="00953821"/>
    <w:rsid w:val="00953828"/>
    <w:rsid w:val="00953C19"/>
    <w:rsid w:val="00953C60"/>
    <w:rsid w:val="0095427E"/>
    <w:rsid w:val="00954470"/>
    <w:rsid w:val="009552E3"/>
    <w:rsid w:val="0095541F"/>
    <w:rsid w:val="009554F7"/>
    <w:rsid w:val="009556E2"/>
    <w:rsid w:val="00955D43"/>
    <w:rsid w:val="00955D49"/>
    <w:rsid w:val="00955D5C"/>
    <w:rsid w:val="00955DBD"/>
    <w:rsid w:val="0095739F"/>
    <w:rsid w:val="009578DB"/>
    <w:rsid w:val="00957BAD"/>
    <w:rsid w:val="009601E7"/>
    <w:rsid w:val="009608C3"/>
    <w:rsid w:val="00960912"/>
    <w:rsid w:val="00960A26"/>
    <w:rsid w:val="00960A67"/>
    <w:rsid w:val="00960B46"/>
    <w:rsid w:val="00960DA3"/>
    <w:rsid w:val="00961307"/>
    <w:rsid w:val="00961315"/>
    <w:rsid w:val="0096170F"/>
    <w:rsid w:val="00961BF4"/>
    <w:rsid w:val="00961CAF"/>
    <w:rsid w:val="00961EA3"/>
    <w:rsid w:val="009624BE"/>
    <w:rsid w:val="009625F8"/>
    <w:rsid w:val="00962A8F"/>
    <w:rsid w:val="00962EFA"/>
    <w:rsid w:val="009630FD"/>
    <w:rsid w:val="009631DE"/>
    <w:rsid w:val="0096326B"/>
    <w:rsid w:val="00963548"/>
    <w:rsid w:val="00963591"/>
    <w:rsid w:val="00963713"/>
    <w:rsid w:val="0096388C"/>
    <w:rsid w:val="00963A6B"/>
    <w:rsid w:val="00963E42"/>
    <w:rsid w:val="009644DF"/>
    <w:rsid w:val="009644EA"/>
    <w:rsid w:val="009647BA"/>
    <w:rsid w:val="009649D8"/>
    <w:rsid w:val="009652EA"/>
    <w:rsid w:val="009667E8"/>
    <w:rsid w:val="00966976"/>
    <w:rsid w:val="00966E3E"/>
    <w:rsid w:val="00966FCF"/>
    <w:rsid w:val="00967749"/>
    <w:rsid w:val="00967BA4"/>
    <w:rsid w:val="00967E34"/>
    <w:rsid w:val="00970077"/>
    <w:rsid w:val="00970158"/>
    <w:rsid w:val="0097015A"/>
    <w:rsid w:val="009708D5"/>
    <w:rsid w:val="00971115"/>
    <w:rsid w:val="00971624"/>
    <w:rsid w:val="00971724"/>
    <w:rsid w:val="0097185F"/>
    <w:rsid w:val="009718A1"/>
    <w:rsid w:val="00972226"/>
    <w:rsid w:val="0097238B"/>
    <w:rsid w:val="00972856"/>
    <w:rsid w:val="00972C0B"/>
    <w:rsid w:val="00972E43"/>
    <w:rsid w:val="00972F71"/>
    <w:rsid w:val="009733A6"/>
    <w:rsid w:val="00973462"/>
    <w:rsid w:val="0097348A"/>
    <w:rsid w:val="009738AE"/>
    <w:rsid w:val="00973BD8"/>
    <w:rsid w:val="00974033"/>
    <w:rsid w:val="009740F4"/>
    <w:rsid w:val="009745B2"/>
    <w:rsid w:val="00974608"/>
    <w:rsid w:val="009747D2"/>
    <w:rsid w:val="00974DF5"/>
    <w:rsid w:val="00974EDB"/>
    <w:rsid w:val="00975161"/>
    <w:rsid w:val="009751F1"/>
    <w:rsid w:val="009754FF"/>
    <w:rsid w:val="009756E1"/>
    <w:rsid w:val="0097619F"/>
    <w:rsid w:val="009767FF"/>
    <w:rsid w:val="009768F7"/>
    <w:rsid w:val="00976B05"/>
    <w:rsid w:val="00976E84"/>
    <w:rsid w:val="009772FA"/>
    <w:rsid w:val="00977415"/>
    <w:rsid w:val="0097768A"/>
    <w:rsid w:val="009776A8"/>
    <w:rsid w:val="009778FE"/>
    <w:rsid w:val="00977CE2"/>
    <w:rsid w:val="0098018B"/>
    <w:rsid w:val="0098046E"/>
    <w:rsid w:val="00980CC1"/>
    <w:rsid w:val="00980CC6"/>
    <w:rsid w:val="00980FEE"/>
    <w:rsid w:val="00981193"/>
    <w:rsid w:val="009819F4"/>
    <w:rsid w:val="00982509"/>
    <w:rsid w:val="009828D8"/>
    <w:rsid w:val="00982EBF"/>
    <w:rsid w:val="009830A8"/>
    <w:rsid w:val="009831F9"/>
    <w:rsid w:val="00983292"/>
    <w:rsid w:val="00983A83"/>
    <w:rsid w:val="00983B5B"/>
    <w:rsid w:val="00983E89"/>
    <w:rsid w:val="009841CC"/>
    <w:rsid w:val="009843B2"/>
    <w:rsid w:val="009846E7"/>
    <w:rsid w:val="00984834"/>
    <w:rsid w:val="00984946"/>
    <w:rsid w:val="00984C03"/>
    <w:rsid w:val="0098525C"/>
    <w:rsid w:val="00985453"/>
    <w:rsid w:val="009855E5"/>
    <w:rsid w:val="00985854"/>
    <w:rsid w:val="00985C57"/>
    <w:rsid w:val="009860C3"/>
    <w:rsid w:val="009863CA"/>
    <w:rsid w:val="009863FB"/>
    <w:rsid w:val="0098706A"/>
    <w:rsid w:val="009874B3"/>
    <w:rsid w:val="00987B12"/>
    <w:rsid w:val="00990167"/>
    <w:rsid w:val="00990731"/>
    <w:rsid w:val="00990839"/>
    <w:rsid w:val="00990A0F"/>
    <w:rsid w:val="00990A37"/>
    <w:rsid w:val="00990F61"/>
    <w:rsid w:val="009913C3"/>
    <w:rsid w:val="00991904"/>
    <w:rsid w:val="00991B00"/>
    <w:rsid w:val="00992DAD"/>
    <w:rsid w:val="009930FC"/>
    <w:rsid w:val="009935C1"/>
    <w:rsid w:val="009937B5"/>
    <w:rsid w:val="00993B1C"/>
    <w:rsid w:val="00993F52"/>
    <w:rsid w:val="0099435A"/>
    <w:rsid w:val="009945A3"/>
    <w:rsid w:val="00994A49"/>
    <w:rsid w:val="00994A9E"/>
    <w:rsid w:val="00994CBC"/>
    <w:rsid w:val="00994CBF"/>
    <w:rsid w:val="009953F3"/>
    <w:rsid w:val="00995A28"/>
    <w:rsid w:val="00995BA9"/>
    <w:rsid w:val="00996252"/>
    <w:rsid w:val="009965A1"/>
    <w:rsid w:val="009967BB"/>
    <w:rsid w:val="00996903"/>
    <w:rsid w:val="009969FF"/>
    <w:rsid w:val="00997715"/>
    <w:rsid w:val="009978C1"/>
    <w:rsid w:val="00997B78"/>
    <w:rsid w:val="00997E23"/>
    <w:rsid w:val="00997FC3"/>
    <w:rsid w:val="009A0333"/>
    <w:rsid w:val="009A0501"/>
    <w:rsid w:val="009A059B"/>
    <w:rsid w:val="009A0698"/>
    <w:rsid w:val="009A0AA6"/>
    <w:rsid w:val="009A0C7C"/>
    <w:rsid w:val="009A1150"/>
    <w:rsid w:val="009A1662"/>
    <w:rsid w:val="009A1949"/>
    <w:rsid w:val="009A1DEB"/>
    <w:rsid w:val="009A1EDF"/>
    <w:rsid w:val="009A1F08"/>
    <w:rsid w:val="009A29E9"/>
    <w:rsid w:val="009A2F67"/>
    <w:rsid w:val="009A3104"/>
    <w:rsid w:val="009A34AC"/>
    <w:rsid w:val="009A359C"/>
    <w:rsid w:val="009A38F4"/>
    <w:rsid w:val="009A401E"/>
    <w:rsid w:val="009A44C4"/>
    <w:rsid w:val="009A46C0"/>
    <w:rsid w:val="009A470D"/>
    <w:rsid w:val="009A492E"/>
    <w:rsid w:val="009A49A9"/>
    <w:rsid w:val="009A4A7F"/>
    <w:rsid w:val="009A4B7F"/>
    <w:rsid w:val="009A5084"/>
    <w:rsid w:val="009A5275"/>
    <w:rsid w:val="009A5299"/>
    <w:rsid w:val="009A55A4"/>
    <w:rsid w:val="009A58C6"/>
    <w:rsid w:val="009A59C9"/>
    <w:rsid w:val="009A5E04"/>
    <w:rsid w:val="009A5F2F"/>
    <w:rsid w:val="009A6734"/>
    <w:rsid w:val="009A6D1F"/>
    <w:rsid w:val="009A6D48"/>
    <w:rsid w:val="009A7134"/>
    <w:rsid w:val="009A7846"/>
    <w:rsid w:val="009A7AC8"/>
    <w:rsid w:val="009A7AD9"/>
    <w:rsid w:val="009A7F08"/>
    <w:rsid w:val="009B0143"/>
    <w:rsid w:val="009B04F1"/>
    <w:rsid w:val="009B0575"/>
    <w:rsid w:val="009B07F1"/>
    <w:rsid w:val="009B0D78"/>
    <w:rsid w:val="009B0F10"/>
    <w:rsid w:val="009B110C"/>
    <w:rsid w:val="009B149E"/>
    <w:rsid w:val="009B1725"/>
    <w:rsid w:val="009B18EA"/>
    <w:rsid w:val="009B1ACC"/>
    <w:rsid w:val="009B2535"/>
    <w:rsid w:val="009B2602"/>
    <w:rsid w:val="009B2696"/>
    <w:rsid w:val="009B295A"/>
    <w:rsid w:val="009B2B52"/>
    <w:rsid w:val="009B2CB2"/>
    <w:rsid w:val="009B2DDF"/>
    <w:rsid w:val="009B3080"/>
    <w:rsid w:val="009B3BAD"/>
    <w:rsid w:val="009B3C41"/>
    <w:rsid w:val="009B40CB"/>
    <w:rsid w:val="009B45E3"/>
    <w:rsid w:val="009B48F3"/>
    <w:rsid w:val="009B4CC1"/>
    <w:rsid w:val="009B4DF1"/>
    <w:rsid w:val="009B5003"/>
    <w:rsid w:val="009B533D"/>
    <w:rsid w:val="009B5498"/>
    <w:rsid w:val="009B57CB"/>
    <w:rsid w:val="009B5B16"/>
    <w:rsid w:val="009B5E15"/>
    <w:rsid w:val="009B60A5"/>
    <w:rsid w:val="009B6155"/>
    <w:rsid w:val="009B67E5"/>
    <w:rsid w:val="009B6844"/>
    <w:rsid w:val="009B6B21"/>
    <w:rsid w:val="009B6F85"/>
    <w:rsid w:val="009B6FC4"/>
    <w:rsid w:val="009C0608"/>
    <w:rsid w:val="009C0863"/>
    <w:rsid w:val="009C08C9"/>
    <w:rsid w:val="009C1101"/>
    <w:rsid w:val="009C1399"/>
    <w:rsid w:val="009C17E1"/>
    <w:rsid w:val="009C19DC"/>
    <w:rsid w:val="009C1BF7"/>
    <w:rsid w:val="009C1D7C"/>
    <w:rsid w:val="009C2290"/>
    <w:rsid w:val="009C2D57"/>
    <w:rsid w:val="009C32FC"/>
    <w:rsid w:val="009C3459"/>
    <w:rsid w:val="009C348E"/>
    <w:rsid w:val="009C3EC6"/>
    <w:rsid w:val="009C42BA"/>
    <w:rsid w:val="009C42EA"/>
    <w:rsid w:val="009C455A"/>
    <w:rsid w:val="009C46F7"/>
    <w:rsid w:val="009C476E"/>
    <w:rsid w:val="009C4EA9"/>
    <w:rsid w:val="009C6331"/>
    <w:rsid w:val="009C6C77"/>
    <w:rsid w:val="009C6C93"/>
    <w:rsid w:val="009C71F0"/>
    <w:rsid w:val="009C7392"/>
    <w:rsid w:val="009C741C"/>
    <w:rsid w:val="009C7514"/>
    <w:rsid w:val="009C78EC"/>
    <w:rsid w:val="009C7B89"/>
    <w:rsid w:val="009C7CCA"/>
    <w:rsid w:val="009C7F10"/>
    <w:rsid w:val="009C7F23"/>
    <w:rsid w:val="009C7F4D"/>
    <w:rsid w:val="009D065D"/>
    <w:rsid w:val="009D0789"/>
    <w:rsid w:val="009D1080"/>
    <w:rsid w:val="009D1234"/>
    <w:rsid w:val="009D1252"/>
    <w:rsid w:val="009D13BF"/>
    <w:rsid w:val="009D15BF"/>
    <w:rsid w:val="009D1A40"/>
    <w:rsid w:val="009D1FD2"/>
    <w:rsid w:val="009D249F"/>
    <w:rsid w:val="009D24EE"/>
    <w:rsid w:val="009D2ADF"/>
    <w:rsid w:val="009D2E52"/>
    <w:rsid w:val="009D30B3"/>
    <w:rsid w:val="009D315E"/>
    <w:rsid w:val="009D3366"/>
    <w:rsid w:val="009D37D2"/>
    <w:rsid w:val="009D3C8C"/>
    <w:rsid w:val="009D4164"/>
    <w:rsid w:val="009D418F"/>
    <w:rsid w:val="009D4289"/>
    <w:rsid w:val="009D4378"/>
    <w:rsid w:val="009D457D"/>
    <w:rsid w:val="009D4C5F"/>
    <w:rsid w:val="009D4C74"/>
    <w:rsid w:val="009D4E12"/>
    <w:rsid w:val="009D57DE"/>
    <w:rsid w:val="009D60E3"/>
    <w:rsid w:val="009D63B8"/>
    <w:rsid w:val="009D6426"/>
    <w:rsid w:val="009D67B4"/>
    <w:rsid w:val="009D67CF"/>
    <w:rsid w:val="009D6A40"/>
    <w:rsid w:val="009D6AD4"/>
    <w:rsid w:val="009D7362"/>
    <w:rsid w:val="009D79D2"/>
    <w:rsid w:val="009E02A6"/>
    <w:rsid w:val="009E02DE"/>
    <w:rsid w:val="009E0598"/>
    <w:rsid w:val="009E0793"/>
    <w:rsid w:val="009E0C1B"/>
    <w:rsid w:val="009E0E63"/>
    <w:rsid w:val="009E10B0"/>
    <w:rsid w:val="009E17DC"/>
    <w:rsid w:val="009E1868"/>
    <w:rsid w:val="009E1DFA"/>
    <w:rsid w:val="009E259C"/>
    <w:rsid w:val="009E26D6"/>
    <w:rsid w:val="009E2940"/>
    <w:rsid w:val="009E2A16"/>
    <w:rsid w:val="009E2A91"/>
    <w:rsid w:val="009E2D28"/>
    <w:rsid w:val="009E316C"/>
    <w:rsid w:val="009E3C3C"/>
    <w:rsid w:val="009E4038"/>
    <w:rsid w:val="009E41B9"/>
    <w:rsid w:val="009E43F2"/>
    <w:rsid w:val="009E4447"/>
    <w:rsid w:val="009E44DE"/>
    <w:rsid w:val="009E4A3E"/>
    <w:rsid w:val="009E4E57"/>
    <w:rsid w:val="009E503B"/>
    <w:rsid w:val="009E516A"/>
    <w:rsid w:val="009E52A7"/>
    <w:rsid w:val="009E5827"/>
    <w:rsid w:val="009E6211"/>
    <w:rsid w:val="009E6F3F"/>
    <w:rsid w:val="009E72AB"/>
    <w:rsid w:val="009E7AFC"/>
    <w:rsid w:val="009E7FBF"/>
    <w:rsid w:val="009F018F"/>
    <w:rsid w:val="009F0273"/>
    <w:rsid w:val="009F0318"/>
    <w:rsid w:val="009F04D3"/>
    <w:rsid w:val="009F0955"/>
    <w:rsid w:val="009F098C"/>
    <w:rsid w:val="009F0D1D"/>
    <w:rsid w:val="009F1318"/>
    <w:rsid w:val="009F1989"/>
    <w:rsid w:val="009F1A6C"/>
    <w:rsid w:val="009F1DAA"/>
    <w:rsid w:val="009F1E47"/>
    <w:rsid w:val="009F2051"/>
    <w:rsid w:val="009F22D2"/>
    <w:rsid w:val="009F2C24"/>
    <w:rsid w:val="009F2C54"/>
    <w:rsid w:val="009F3499"/>
    <w:rsid w:val="009F3BE4"/>
    <w:rsid w:val="009F423B"/>
    <w:rsid w:val="009F4397"/>
    <w:rsid w:val="009F4407"/>
    <w:rsid w:val="009F4436"/>
    <w:rsid w:val="009F4502"/>
    <w:rsid w:val="009F4ACC"/>
    <w:rsid w:val="009F4D73"/>
    <w:rsid w:val="009F57F1"/>
    <w:rsid w:val="009F5BAF"/>
    <w:rsid w:val="009F6156"/>
    <w:rsid w:val="009F6325"/>
    <w:rsid w:val="009F6361"/>
    <w:rsid w:val="009F64AD"/>
    <w:rsid w:val="009F6828"/>
    <w:rsid w:val="009F6D83"/>
    <w:rsid w:val="009F700F"/>
    <w:rsid w:val="009F71A9"/>
    <w:rsid w:val="009F739B"/>
    <w:rsid w:val="009F7906"/>
    <w:rsid w:val="009F7A6B"/>
    <w:rsid w:val="009F7B30"/>
    <w:rsid w:val="009F7CB0"/>
    <w:rsid w:val="00A0040D"/>
    <w:rsid w:val="00A00915"/>
    <w:rsid w:val="00A00BFE"/>
    <w:rsid w:val="00A0158D"/>
    <w:rsid w:val="00A01618"/>
    <w:rsid w:val="00A01AEF"/>
    <w:rsid w:val="00A01D80"/>
    <w:rsid w:val="00A01F88"/>
    <w:rsid w:val="00A02291"/>
    <w:rsid w:val="00A026FB"/>
    <w:rsid w:val="00A028A1"/>
    <w:rsid w:val="00A029A0"/>
    <w:rsid w:val="00A029D7"/>
    <w:rsid w:val="00A02D36"/>
    <w:rsid w:val="00A03004"/>
    <w:rsid w:val="00A0300E"/>
    <w:rsid w:val="00A0335F"/>
    <w:rsid w:val="00A03369"/>
    <w:rsid w:val="00A03473"/>
    <w:rsid w:val="00A03BD1"/>
    <w:rsid w:val="00A04296"/>
    <w:rsid w:val="00A046CF"/>
    <w:rsid w:val="00A04987"/>
    <w:rsid w:val="00A04CD9"/>
    <w:rsid w:val="00A04F65"/>
    <w:rsid w:val="00A0522D"/>
    <w:rsid w:val="00A056C0"/>
    <w:rsid w:val="00A05A07"/>
    <w:rsid w:val="00A05C19"/>
    <w:rsid w:val="00A06244"/>
    <w:rsid w:val="00A06342"/>
    <w:rsid w:val="00A0636E"/>
    <w:rsid w:val="00A06395"/>
    <w:rsid w:val="00A06562"/>
    <w:rsid w:val="00A074EE"/>
    <w:rsid w:val="00A0763D"/>
    <w:rsid w:val="00A078DD"/>
    <w:rsid w:val="00A07BE5"/>
    <w:rsid w:val="00A07E18"/>
    <w:rsid w:val="00A10323"/>
    <w:rsid w:val="00A10996"/>
    <w:rsid w:val="00A10B51"/>
    <w:rsid w:val="00A10E99"/>
    <w:rsid w:val="00A1106D"/>
    <w:rsid w:val="00A11DA2"/>
    <w:rsid w:val="00A11DE0"/>
    <w:rsid w:val="00A11FC0"/>
    <w:rsid w:val="00A1213C"/>
    <w:rsid w:val="00A125A2"/>
    <w:rsid w:val="00A1269F"/>
    <w:rsid w:val="00A12CFE"/>
    <w:rsid w:val="00A12DF0"/>
    <w:rsid w:val="00A12ECC"/>
    <w:rsid w:val="00A12FC1"/>
    <w:rsid w:val="00A1316C"/>
    <w:rsid w:val="00A133DC"/>
    <w:rsid w:val="00A1427D"/>
    <w:rsid w:val="00A14A9B"/>
    <w:rsid w:val="00A14C41"/>
    <w:rsid w:val="00A15413"/>
    <w:rsid w:val="00A15440"/>
    <w:rsid w:val="00A15741"/>
    <w:rsid w:val="00A15947"/>
    <w:rsid w:val="00A16711"/>
    <w:rsid w:val="00A16BDF"/>
    <w:rsid w:val="00A16CA2"/>
    <w:rsid w:val="00A1744F"/>
    <w:rsid w:val="00A17630"/>
    <w:rsid w:val="00A17918"/>
    <w:rsid w:val="00A1791D"/>
    <w:rsid w:val="00A17C11"/>
    <w:rsid w:val="00A17CCE"/>
    <w:rsid w:val="00A2082E"/>
    <w:rsid w:val="00A21746"/>
    <w:rsid w:val="00A21977"/>
    <w:rsid w:val="00A22819"/>
    <w:rsid w:val="00A229E7"/>
    <w:rsid w:val="00A22EFC"/>
    <w:rsid w:val="00A23031"/>
    <w:rsid w:val="00A23054"/>
    <w:rsid w:val="00A23066"/>
    <w:rsid w:val="00A23477"/>
    <w:rsid w:val="00A238AE"/>
    <w:rsid w:val="00A24461"/>
    <w:rsid w:val="00A2474E"/>
    <w:rsid w:val="00A24827"/>
    <w:rsid w:val="00A24D2E"/>
    <w:rsid w:val="00A24DB1"/>
    <w:rsid w:val="00A24DCE"/>
    <w:rsid w:val="00A250EC"/>
    <w:rsid w:val="00A25316"/>
    <w:rsid w:val="00A25582"/>
    <w:rsid w:val="00A2608D"/>
    <w:rsid w:val="00A26883"/>
    <w:rsid w:val="00A26BDA"/>
    <w:rsid w:val="00A26D9C"/>
    <w:rsid w:val="00A26DE7"/>
    <w:rsid w:val="00A277F8"/>
    <w:rsid w:val="00A2791B"/>
    <w:rsid w:val="00A27A7B"/>
    <w:rsid w:val="00A27ACA"/>
    <w:rsid w:val="00A27B42"/>
    <w:rsid w:val="00A27C4B"/>
    <w:rsid w:val="00A27D91"/>
    <w:rsid w:val="00A3092F"/>
    <w:rsid w:val="00A30D88"/>
    <w:rsid w:val="00A31168"/>
    <w:rsid w:val="00A315F5"/>
    <w:rsid w:val="00A31709"/>
    <w:rsid w:val="00A3207F"/>
    <w:rsid w:val="00A32124"/>
    <w:rsid w:val="00A32267"/>
    <w:rsid w:val="00A328BE"/>
    <w:rsid w:val="00A32A17"/>
    <w:rsid w:val="00A32CFC"/>
    <w:rsid w:val="00A32FD8"/>
    <w:rsid w:val="00A333AC"/>
    <w:rsid w:val="00A33783"/>
    <w:rsid w:val="00A33D34"/>
    <w:rsid w:val="00A33D63"/>
    <w:rsid w:val="00A33D8F"/>
    <w:rsid w:val="00A3444B"/>
    <w:rsid w:val="00A34655"/>
    <w:rsid w:val="00A34997"/>
    <w:rsid w:val="00A34C68"/>
    <w:rsid w:val="00A34D39"/>
    <w:rsid w:val="00A34F58"/>
    <w:rsid w:val="00A350A7"/>
    <w:rsid w:val="00A3544E"/>
    <w:rsid w:val="00A36023"/>
    <w:rsid w:val="00A36203"/>
    <w:rsid w:val="00A362C2"/>
    <w:rsid w:val="00A365F4"/>
    <w:rsid w:val="00A3665C"/>
    <w:rsid w:val="00A36764"/>
    <w:rsid w:val="00A36911"/>
    <w:rsid w:val="00A36D74"/>
    <w:rsid w:val="00A36ED5"/>
    <w:rsid w:val="00A36FDD"/>
    <w:rsid w:val="00A37153"/>
    <w:rsid w:val="00A37527"/>
    <w:rsid w:val="00A37997"/>
    <w:rsid w:val="00A37A7F"/>
    <w:rsid w:val="00A400C5"/>
    <w:rsid w:val="00A406E1"/>
    <w:rsid w:val="00A40709"/>
    <w:rsid w:val="00A407EB"/>
    <w:rsid w:val="00A409AD"/>
    <w:rsid w:val="00A41B00"/>
    <w:rsid w:val="00A41C4B"/>
    <w:rsid w:val="00A422C4"/>
    <w:rsid w:val="00A424BF"/>
    <w:rsid w:val="00A425F1"/>
    <w:rsid w:val="00A42A81"/>
    <w:rsid w:val="00A42BF1"/>
    <w:rsid w:val="00A42DE6"/>
    <w:rsid w:val="00A43030"/>
    <w:rsid w:val="00A430AC"/>
    <w:rsid w:val="00A43100"/>
    <w:rsid w:val="00A433C9"/>
    <w:rsid w:val="00A434BD"/>
    <w:rsid w:val="00A43B93"/>
    <w:rsid w:val="00A43C16"/>
    <w:rsid w:val="00A442BE"/>
    <w:rsid w:val="00A44689"/>
    <w:rsid w:val="00A448E2"/>
    <w:rsid w:val="00A44A07"/>
    <w:rsid w:val="00A44B68"/>
    <w:rsid w:val="00A457A9"/>
    <w:rsid w:val="00A458DA"/>
    <w:rsid w:val="00A45906"/>
    <w:rsid w:val="00A459CB"/>
    <w:rsid w:val="00A45A39"/>
    <w:rsid w:val="00A45D16"/>
    <w:rsid w:val="00A460EB"/>
    <w:rsid w:val="00A468F8"/>
    <w:rsid w:val="00A4747C"/>
    <w:rsid w:val="00A47942"/>
    <w:rsid w:val="00A47ABF"/>
    <w:rsid w:val="00A47C78"/>
    <w:rsid w:val="00A503AD"/>
    <w:rsid w:val="00A5044C"/>
    <w:rsid w:val="00A5090B"/>
    <w:rsid w:val="00A51331"/>
    <w:rsid w:val="00A51899"/>
    <w:rsid w:val="00A52417"/>
    <w:rsid w:val="00A5245C"/>
    <w:rsid w:val="00A52CE6"/>
    <w:rsid w:val="00A52E2A"/>
    <w:rsid w:val="00A52F22"/>
    <w:rsid w:val="00A52FE1"/>
    <w:rsid w:val="00A5338C"/>
    <w:rsid w:val="00A53608"/>
    <w:rsid w:val="00A536B7"/>
    <w:rsid w:val="00A538C8"/>
    <w:rsid w:val="00A5397C"/>
    <w:rsid w:val="00A53B0C"/>
    <w:rsid w:val="00A542D0"/>
    <w:rsid w:val="00A54500"/>
    <w:rsid w:val="00A54B83"/>
    <w:rsid w:val="00A54C42"/>
    <w:rsid w:val="00A54C8E"/>
    <w:rsid w:val="00A54E18"/>
    <w:rsid w:val="00A5547D"/>
    <w:rsid w:val="00A55A6D"/>
    <w:rsid w:val="00A55C35"/>
    <w:rsid w:val="00A55FA5"/>
    <w:rsid w:val="00A5615A"/>
    <w:rsid w:val="00A561E1"/>
    <w:rsid w:val="00A5653D"/>
    <w:rsid w:val="00A566CB"/>
    <w:rsid w:val="00A567FC"/>
    <w:rsid w:val="00A568C5"/>
    <w:rsid w:val="00A56C98"/>
    <w:rsid w:val="00A56D94"/>
    <w:rsid w:val="00A578A8"/>
    <w:rsid w:val="00A57AA3"/>
    <w:rsid w:val="00A57CCA"/>
    <w:rsid w:val="00A57D83"/>
    <w:rsid w:val="00A57F0A"/>
    <w:rsid w:val="00A6057D"/>
    <w:rsid w:val="00A60591"/>
    <w:rsid w:val="00A607A0"/>
    <w:rsid w:val="00A60882"/>
    <w:rsid w:val="00A608D7"/>
    <w:rsid w:val="00A60BC1"/>
    <w:rsid w:val="00A60E92"/>
    <w:rsid w:val="00A60EB3"/>
    <w:rsid w:val="00A61085"/>
    <w:rsid w:val="00A61141"/>
    <w:rsid w:val="00A61418"/>
    <w:rsid w:val="00A61702"/>
    <w:rsid w:val="00A61893"/>
    <w:rsid w:val="00A61EF9"/>
    <w:rsid w:val="00A61F69"/>
    <w:rsid w:val="00A6205F"/>
    <w:rsid w:val="00A62088"/>
    <w:rsid w:val="00A6295B"/>
    <w:rsid w:val="00A62CDA"/>
    <w:rsid w:val="00A62DA1"/>
    <w:rsid w:val="00A63151"/>
    <w:rsid w:val="00A63340"/>
    <w:rsid w:val="00A635A5"/>
    <w:rsid w:val="00A64263"/>
    <w:rsid w:val="00A6472F"/>
    <w:rsid w:val="00A65303"/>
    <w:rsid w:val="00A66376"/>
    <w:rsid w:val="00A66BF8"/>
    <w:rsid w:val="00A66EFA"/>
    <w:rsid w:val="00A66F05"/>
    <w:rsid w:val="00A6718F"/>
    <w:rsid w:val="00A671C2"/>
    <w:rsid w:val="00A671E7"/>
    <w:rsid w:val="00A6736E"/>
    <w:rsid w:val="00A6746C"/>
    <w:rsid w:val="00A675BE"/>
    <w:rsid w:val="00A676E8"/>
    <w:rsid w:val="00A67983"/>
    <w:rsid w:val="00A67ACF"/>
    <w:rsid w:val="00A701D1"/>
    <w:rsid w:val="00A7054B"/>
    <w:rsid w:val="00A70729"/>
    <w:rsid w:val="00A70FDE"/>
    <w:rsid w:val="00A712DA"/>
    <w:rsid w:val="00A71305"/>
    <w:rsid w:val="00A71505"/>
    <w:rsid w:val="00A71999"/>
    <w:rsid w:val="00A729AE"/>
    <w:rsid w:val="00A72DBA"/>
    <w:rsid w:val="00A73058"/>
    <w:rsid w:val="00A730EF"/>
    <w:rsid w:val="00A73528"/>
    <w:rsid w:val="00A737FE"/>
    <w:rsid w:val="00A73806"/>
    <w:rsid w:val="00A73885"/>
    <w:rsid w:val="00A739B5"/>
    <w:rsid w:val="00A739F7"/>
    <w:rsid w:val="00A73A44"/>
    <w:rsid w:val="00A73ECA"/>
    <w:rsid w:val="00A742F5"/>
    <w:rsid w:val="00A74535"/>
    <w:rsid w:val="00A746C4"/>
    <w:rsid w:val="00A747DB"/>
    <w:rsid w:val="00A74819"/>
    <w:rsid w:val="00A74AEF"/>
    <w:rsid w:val="00A75397"/>
    <w:rsid w:val="00A756F3"/>
    <w:rsid w:val="00A75A5C"/>
    <w:rsid w:val="00A75A9C"/>
    <w:rsid w:val="00A75BB2"/>
    <w:rsid w:val="00A76270"/>
    <w:rsid w:val="00A764F8"/>
    <w:rsid w:val="00A772CF"/>
    <w:rsid w:val="00A776D3"/>
    <w:rsid w:val="00A777E7"/>
    <w:rsid w:val="00A7781A"/>
    <w:rsid w:val="00A77870"/>
    <w:rsid w:val="00A7795D"/>
    <w:rsid w:val="00A77A29"/>
    <w:rsid w:val="00A8038B"/>
    <w:rsid w:val="00A811AC"/>
    <w:rsid w:val="00A8161C"/>
    <w:rsid w:val="00A82210"/>
    <w:rsid w:val="00A83103"/>
    <w:rsid w:val="00A834DF"/>
    <w:rsid w:val="00A835C5"/>
    <w:rsid w:val="00A83945"/>
    <w:rsid w:val="00A83B80"/>
    <w:rsid w:val="00A83E67"/>
    <w:rsid w:val="00A83E77"/>
    <w:rsid w:val="00A84600"/>
    <w:rsid w:val="00A857E5"/>
    <w:rsid w:val="00A85CEA"/>
    <w:rsid w:val="00A85DEF"/>
    <w:rsid w:val="00A866AB"/>
    <w:rsid w:val="00A86C13"/>
    <w:rsid w:val="00A86CB2"/>
    <w:rsid w:val="00A86E35"/>
    <w:rsid w:val="00A86EC3"/>
    <w:rsid w:val="00A86F75"/>
    <w:rsid w:val="00A86FC9"/>
    <w:rsid w:val="00A8722F"/>
    <w:rsid w:val="00A8736F"/>
    <w:rsid w:val="00A8737B"/>
    <w:rsid w:val="00A874F2"/>
    <w:rsid w:val="00A87960"/>
    <w:rsid w:val="00A87D11"/>
    <w:rsid w:val="00A87D39"/>
    <w:rsid w:val="00A87D78"/>
    <w:rsid w:val="00A87F2F"/>
    <w:rsid w:val="00A90A45"/>
    <w:rsid w:val="00A90BE1"/>
    <w:rsid w:val="00A91220"/>
    <w:rsid w:val="00A91286"/>
    <w:rsid w:val="00A9169B"/>
    <w:rsid w:val="00A91A69"/>
    <w:rsid w:val="00A91AEB"/>
    <w:rsid w:val="00A91D7F"/>
    <w:rsid w:val="00A91DA6"/>
    <w:rsid w:val="00A91E4B"/>
    <w:rsid w:val="00A92296"/>
    <w:rsid w:val="00A92400"/>
    <w:rsid w:val="00A92837"/>
    <w:rsid w:val="00A92C01"/>
    <w:rsid w:val="00A92EAA"/>
    <w:rsid w:val="00A93079"/>
    <w:rsid w:val="00A93247"/>
    <w:rsid w:val="00A9332E"/>
    <w:rsid w:val="00A9347D"/>
    <w:rsid w:val="00A93802"/>
    <w:rsid w:val="00A93E79"/>
    <w:rsid w:val="00A940B1"/>
    <w:rsid w:val="00A94467"/>
    <w:rsid w:val="00A947D1"/>
    <w:rsid w:val="00A94DD6"/>
    <w:rsid w:val="00A94E3C"/>
    <w:rsid w:val="00A95094"/>
    <w:rsid w:val="00A953B7"/>
    <w:rsid w:val="00A9541A"/>
    <w:rsid w:val="00A95547"/>
    <w:rsid w:val="00A95793"/>
    <w:rsid w:val="00A9586B"/>
    <w:rsid w:val="00A95977"/>
    <w:rsid w:val="00A95B6C"/>
    <w:rsid w:val="00A95EB8"/>
    <w:rsid w:val="00A9604B"/>
    <w:rsid w:val="00A96BBA"/>
    <w:rsid w:val="00A96C90"/>
    <w:rsid w:val="00A97131"/>
    <w:rsid w:val="00A9730F"/>
    <w:rsid w:val="00A97559"/>
    <w:rsid w:val="00A97620"/>
    <w:rsid w:val="00A9764E"/>
    <w:rsid w:val="00AA004E"/>
    <w:rsid w:val="00AA019E"/>
    <w:rsid w:val="00AA0547"/>
    <w:rsid w:val="00AA0C05"/>
    <w:rsid w:val="00AA0E4E"/>
    <w:rsid w:val="00AA0F1E"/>
    <w:rsid w:val="00AA0FD1"/>
    <w:rsid w:val="00AA1371"/>
    <w:rsid w:val="00AA150C"/>
    <w:rsid w:val="00AA1823"/>
    <w:rsid w:val="00AA1FDA"/>
    <w:rsid w:val="00AA201C"/>
    <w:rsid w:val="00AA23D7"/>
    <w:rsid w:val="00AA24E8"/>
    <w:rsid w:val="00AA29CD"/>
    <w:rsid w:val="00AA2C8A"/>
    <w:rsid w:val="00AA2E0B"/>
    <w:rsid w:val="00AA31C3"/>
    <w:rsid w:val="00AA3272"/>
    <w:rsid w:val="00AA3678"/>
    <w:rsid w:val="00AA39A7"/>
    <w:rsid w:val="00AA3BEC"/>
    <w:rsid w:val="00AA4052"/>
    <w:rsid w:val="00AA406E"/>
    <w:rsid w:val="00AA4B1F"/>
    <w:rsid w:val="00AA4D6A"/>
    <w:rsid w:val="00AA52A9"/>
    <w:rsid w:val="00AA53DC"/>
    <w:rsid w:val="00AA5661"/>
    <w:rsid w:val="00AA5ADA"/>
    <w:rsid w:val="00AA5CC5"/>
    <w:rsid w:val="00AA61DB"/>
    <w:rsid w:val="00AA6329"/>
    <w:rsid w:val="00AA634C"/>
    <w:rsid w:val="00AA64EE"/>
    <w:rsid w:val="00AA65B4"/>
    <w:rsid w:val="00AA65C0"/>
    <w:rsid w:val="00AA680C"/>
    <w:rsid w:val="00AA6CFE"/>
    <w:rsid w:val="00AA6DC8"/>
    <w:rsid w:val="00AA6E6A"/>
    <w:rsid w:val="00AA7567"/>
    <w:rsid w:val="00AA793D"/>
    <w:rsid w:val="00AA7F54"/>
    <w:rsid w:val="00AB01B4"/>
    <w:rsid w:val="00AB0222"/>
    <w:rsid w:val="00AB0320"/>
    <w:rsid w:val="00AB0431"/>
    <w:rsid w:val="00AB06B4"/>
    <w:rsid w:val="00AB0AEA"/>
    <w:rsid w:val="00AB0CFD"/>
    <w:rsid w:val="00AB11FE"/>
    <w:rsid w:val="00AB164C"/>
    <w:rsid w:val="00AB198F"/>
    <w:rsid w:val="00AB19DD"/>
    <w:rsid w:val="00AB238E"/>
    <w:rsid w:val="00AB2901"/>
    <w:rsid w:val="00AB2A6F"/>
    <w:rsid w:val="00AB2CDE"/>
    <w:rsid w:val="00AB3CDA"/>
    <w:rsid w:val="00AB3DE5"/>
    <w:rsid w:val="00AB41A2"/>
    <w:rsid w:val="00AB43FE"/>
    <w:rsid w:val="00AB44EF"/>
    <w:rsid w:val="00AB4713"/>
    <w:rsid w:val="00AB4782"/>
    <w:rsid w:val="00AB47C3"/>
    <w:rsid w:val="00AB4C47"/>
    <w:rsid w:val="00AB511B"/>
    <w:rsid w:val="00AB5457"/>
    <w:rsid w:val="00AB5569"/>
    <w:rsid w:val="00AB5B2A"/>
    <w:rsid w:val="00AB5B6C"/>
    <w:rsid w:val="00AB5D3B"/>
    <w:rsid w:val="00AB640A"/>
    <w:rsid w:val="00AB6489"/>
    <w:rsid w:val="00AB67DF"/>
    <w:rsid w:val="00AB6B1A"/>
    <w:rsid w:val="00AB6CDC"/>
    <w:rsid w:val="00AB6F61"/>
    <w:rsid w:val="00AB70AA"/>
    <w:rsid w:val="00AB74B9"/>
    <w:rsid w:val="00AB7762"/>
    <w:rsid w:val="00AC0A41"/>
    <w:rsid w:val="00AC0BE4"/>
    <w:rsid w:val="00AC0D71"/>
    <w:rsid w:val="00AC0DAB"/>
    <w:rsid w:val="00AC0DF5"/>
    <w:rsid w:val="00AC0E5D"/>
    <w:rsid w:val="00AC1B08"/>
    <w:rsid w:val="00AC1CC7"/>
    <w:rsid w:val="00AC1FD0"/>
    <w:rsid w:val="00AC2128"/>
    <w:rsid w:val="00AC239E"/>
    <w:rsid w:val="00AC24E5"/>
    <w:rsid w:val="00AC2674"/>
    <w:rsid w:val="00AC31D2"/>
    <w:rsid w:val="00AC33E0"/>
    <w:rsid w:val="00AC34F8"/>
    <w:rsid w:val="00AC3C78"/>
    <w:rsid w:val="00AC3C84"/>
    <w:rsid w:val="00AC4317"/>
    <w:rsid w:val="00AC435B"/>
    <w:rsid w:val="00AC4446"/>
    <w:rsid w:val="00AC44D2"/>
    <w:rsid w:val="00AC44DA"/>
    <w:rsid w:val="00AC4FEE"/>
    <w:rsid w:val="00AC5065"/>
    <w:rsid w:val="00AC529D"/>
    <w:rsid w:val="00AC5AFC"/>
    <w:rsid w:val="00AC5E59"/>
    <w:rsid w:val="00AC63B4"/>
    <w:rsid w:val="00AC65E8"/>
    <w:rsid w:val="00AC6A23"/>
    <w:rsid w:val="00AC6C10"/>
    <w:rsid w:val="00AC728A"/>
    <w:rsid w:val="00AC730C"/>
    <w:rsid w:val="00AC736D"/>
    <w:rsid w:val="00AC7520"/>
    <w:rsid w:val="00AC75BE"/>
    <w:rsid w:val="00AC7612"/>
    <w:rsid w:val="00AC7620"/>
    <w:rsid w:val="00AC7707"/>
    <w:rsid w:val="00AC77B2"/>
    <w:rsid w:val="00AC7B41"/>
    <w:rsid w:val="00AC7CD7"/>
    <w:rsid w:val="00AC7FA4"/>
    <w:rsid w:val="00AD02AB"/>
    <w:rsid w:val="00AD04D9"/>
    <w:rsid w:val="00AD0600"/>
    <w:rsid w:val="00AD0655"/>
    <w:rsid w:val="00AD08C9"/>
    <w:rsid w:val="00AD0B3C"/>
    <w:rsid w:val="00AD0C77"/>
    <w:rsid w:val="00AD14CE"/>
    <w:rsid w:val="00AD16F1"/>
    <w:rsid w:val="00AD2A6E"/>
    <w:rsid w:val="00AD2D78"/>
    <w:rsid w:val="00AD2E18"/>
    <w:rsid w:val="00AD2E3E"/>
    <w:rsid w:val="00AD33FF"/>
    <w:rsid w:val="00AD34D4"/>
    <w:rsid w:val="00AD38BC"/>
    <w:rsid w:val="00AD39CA"/>
    <w:rsid w:val="00AD3B11"/>
    <w:rsid w:val="00AD3B64"/>
    <w:rsid w:val="00AD3B7A"/>
    <w:rsid w:val="00AD4420"/>
    <w:rsid w:val="00AD490A"/>
    <w:rsid w:val="00AD4ACF"/>
    <w:rsid w:val="00AD4B9C"/>
    <w:rsid w:val="00AD4CDB"/>
    <w:rsid w:val="00AD51E8"/>
    <w:rsid w:val="00AD5C5F"/>
    <w:rsid w:val="00AD6158"/>
    <w:rsid w:val="00AD6312"/>
    <w:rsid w:val="00AD6FDC"/>
    <w:rsid w:val="00AD73F5"/>
    <w:rsid w:val="00AD7569"/>
    <w:rsid w:val="00AD7617"/>
    <w:rsid w:val="00AD77F9"/>
    <w:rsid w:val="00AD78BA"/>
    <w:rsid w:val="00AE0640"/>
    <w:rsid w:val="00AE0713"/>
    <w:rsid w:val="00AE07FB"/>
    <w:rsid w:val="00AE0B3E"/>
    <w:rsid w:val="00AE1082"/>
    <w:rsid w:val="00AE1221"/>
    <w:rsid w:val="00AE1360"/>
    <w:rsid w:val="00AE1495"/>
    <w:rsid w:val="00AE14AB"/>
    <w:rsid w:val="00AE1591"/>
    <w:rsid w:val="00AE160F"/>
    <w:rsid w:val="00AE18B8"/>
    <w:rsid w:val="00AE1953"/>
    <w:rsid w:val="00AE1B61"/>
    <w:rsid w:val="00AE1D3E"/>
    <w:rsid w:val="00AE1E5F"/>
    <w:rsid w:val="00AE2149"/>
    <w:rsid w:val="00AE26FB"/>
    <w:rsid w:val="00AE3ACE"/>
    <w:rsid w:val="00AE3AD7"/>
    <w:rsid w:val="00AE3B5E"/>
    <w:rsid w:val="00AE3F89"/>
    <w:rsid w:val="00AE4253"/>
    <w:rsid w:val="00AE4ECA"/>
    <w:rsid w:val="00AE5026"/>
    <w:rsid w:val="00AE5413"/>
    <w:rsid w:val="00AE5773"/>
    <w:rsid w:val="00AE5AA8"/>
    <w:rsid w:val="00AE5BF3"/>
    <w:rsid w:val="00AE5D5B"/>
    <w:rsid w:val="00AE6329"/>
    <w:rsid w:val="00AE670E"/>
    <w:rsid w:val="00AE6B81"/>
    <w:rsid w:val="00AE6FEC"/>
    <w:rsid w:val="00AF017A"/>
    <w:rsid w:val="00AF0339"/>
    <w:rsid w:val="00AF0585"/>
    <w:rsid w:val="00AF05A3"/>
    <w:rsid w:val="00AF0F7D"/>
    <w:rsid w:val="00AF12CA"/>
    <w:rsid w:val="00AF1336"/>
    <w:rsid w:val="00AF140C"/>
    <w:rsid w:val="00AF14A3"/>
    <w:rsid w:val="00AF14D6"/>
    <w:rsid w:val="00AF15CE"/>
    <w:rsid w:val="00AF1666"/>
    <w:rsid w:val="00AF16C6"/>
    <w:rsid w:val="00AF1847"/>
    <w:rsid w:val="00AF1B88"/>
    <w:rsid w:val="00AF1CA2"/>
    <w:rsid w:val="00AF1E72"/>
    <w:rsid w:val="00AF1EF8"/>
    <w:rsid w:val="00AF28ED"/>
    <w:rsid w:val="00AF2989"/>
    <w:rsid w:val="00AF2B8C"/>
    <w:rsid w:val="00AF2EA4"/>
    <w:rsid w:val="00AF2F59"/>
    <w:rsid w:val="00AF3050"/>
    <w:rsid w:val="00AF32FD"/>
    <w:rsid w:val="00AF3441"/>
    <w:rsid w:val="00AF3F4D"/>
    <w:rsid w:val="00AF41EA"/>
    <w:rsid w:val="00AF45A1"/>
    <w:rsid w:val="00AF4651"/>
    <w:rsid w:val="00AF48E6"/>
    <w:rsid w:val="00AF4B3D"/>
    <w:rsid w:val="00AF4BE2"/>
    <w:rsid w:val="00AF4DAF"/>
    <w:rsid w:val="00AF4E95"/>
    <w:rsid w:val="00AF50FE"/>
    <w:rsid w:val="00AF5488"/>
    <w:rsid w:val="00AF56D0"/>
    <w:rsid w:val="00AF5A14"/>
    <w:rsid w:val="00AF5B91"/>
    <w:rsid w:val="00AF5BE7"/>
    <w:rsid w:val="00AF5BE9"/>
    <w:rsid w:val="00AF5D67"/>
    <w:rsid w:val="00AF5DF3"/>
    <w:rsid w:val="00AF63D4"/>
    <w:rsid w:val="00AF6850"/>
    <w:rsid w:val="00AF6BF4"/>
    <w:rsid w:val="00AF6D58"/>
    <w:rsid w:val="00AF74BD"/>
    <w:rsid w:val="00AF77DB"/>
    <w:rsid w:val="00AF7B97"/>
    <w:rsid w:val="00AF7D1A"/>
    <w:rsid w:val="00AF7EB8"/>
    <w:rsid w:val="00B00043"/>
    <w:rsid w:val="00B00046"/>
    <w:rsid w:val="00B00271"/>
    <w:rsid w:val="00B006CB"/>
    <w:rsid w:val="00B0070B"/>
    <w:rsid w:val="00B009F8"/>
    <w:rsid w:val="00B01CC8"/>
    <w:rsid w:val="00B02069"/>
    <w:rsid w:val="00B021AE"/>
    <w:rsid w:val="00B0226C"/>
    <w:rsid w:val="00B02A08"/>
    <w:rsid w:val="00B02BD8"/>
    <w:rsid w:val="00B02DD5"/>
    <w:rsid w:val="00B033D8"/>
    <w:rsid w:val="00B03480"/>
    <w:rsid w:val="00B03531"/>
    <w:rsid w:val="00B03CBD"/>
    <w:rsid w:val="00B03E38"/>
    <w:rsid w:val="00B04448"/>
    <w:rsid w:val="00B0484F"/>
    <w:rsid w:val="00B04989"/>
    <w:rsid w:val="00B04AB9"/>
    <w:rsid w:val="00B0507D"/>
    <w:rsid w:val="00B050AA"/>
    <w:rsid w:val="00B055DE"/>
    <w:rsid w:val="00B05619"/>
    <w:rsid w:val="00B05AD6"/>
    <w:rsid w:val="00B05BB9"/>
    <w:rsid w:val="00B05C30"/>
    <w:rsid w:val="00B063F6"/>
    <w:rsid w:val="00B06416"/>
    <w:rsid w:val="00B071EA"/>
    <w:rsid w:val="00B0798C"/>
    <w:rsid w:val="00B07A5B"/>
    <w:rsid w:val="00B07B8C"/>
    <w:rsid w:val="00B100B4"/>
    <w:rsid w:val="00B1038A"/>
    <w:rsid w:val="00B10599"/>
    <w:rsid w:val="00B107F5"/>
    <w:rsid w:val="00B10804"/>
    <w:rsid w:val="00B108B6"/>
    <w:rsid w:val="00B109D0"/>
    <w:rsid w:val="00B10A14"/>
    <w:rsid w:val="00B10DD6"/>
    <w:rsid w:val="00B114F6"/>
    <w:rsid w:val="00B11A9B"/>
    <w:rsid w:val="00B12061"/>
    <w:rsid w:val="00B1251A"/>
    <w:rsid w:val="00B1275D"/>
    <w:rsid w:val="00B1297C"/>
    <w:rsid w:val="00B1328F"/>
    <w:rsid w:val="00B13619"/>
    <w:rsid w:val="00B1397B"/>
    <w:rsid w:val="00B13C7C"/>
    <w:rsid w:val="00B13DAE"/>
    <w:rsid w:val="00B14B42"/>
    <w:rsid w:val="00B14BA9"/>
    <w:rsid w:val="00B14FEC"/>
    <w:rsid w:val="00B15B25"/>
    <w:rsid w:val="00B15E6B"/>
    <w:rsid w:val="00B1691B"/>
    <w:rsid w:val="00B16A64"/>
    <w:rsid w:val="00B16DF3"/>
    <w:rsid w:val="00B171DD"/>
    <w:rsid w:val="00B17838"/>
    <w:rsid w:val="00B17E09"/>
    <w:rsid w:val="00B17FCD"/>
    <w:rsid w:val="00B201DD"/>
    <w:rsid w:val="00B2052E"/>
    <w:rsid w:val="00B20B59"/>
    <w:rsid w:val="00B20DF3"/>
    <w:rsid w:val="00B2132E"/>
    <w:rsid w:val="00B21460"/>
    <w:rsid w:val="00B214FC"/>
    <w:rsid w:val="00B2191F"/>
    <w:rsid w:val="00B220B4"/>
    <w:rsid w:val="00B22A98"/>
    <w:rsid w:val="00B22C8F"/>
    <w:rsid w:val="00B22CE3"/>
    <w:rsid w:val="00B22E24"/>
    <w:rsid w:val="00B23003"/>
    <w:rsid w:val="00B23162"/>
    <w:rsid w:val="00B23301"/>
    <w:rsid w:val="00B23C0F"/>
    <w:rsid w:val="00B23C89"/>
    <w:rsid w:val="00B24478"/>
    <w:rsid w:val="00B244BE"/>
    <w:rsid w:val="00B245BB"/>
    <w:rsid w:val="00B24C68"/>
    <w:rsid w:val="00B24C85"/>
    <w:rsid w:val="00B24FCA"/>
    <w:rsid w:val="00B25172"/>
    <w:rsid w:val="00B25175"/>
    <w:rsid w:val="00B25902"/>
    <w:rsid w:val="00B259F8"/>
    <w:rsid w:val="00B25BF1"/>
    <w:rsid w:val="00B25C57"/>
    <w:rsid w:val="00B267D6"/>
    <w:rsid w:val="00B26804"/>
    <w:rsid w:val="00B26873"/>
    <w:rsid w:val="00B26CA8"/>
    <w:rsid w:val="00B26EDE"/>
    <w:rsid w:val="00B27216"/>
    <w:rsid w:val="00B278B0"/>
    <w:rsid w:val="00B27A72"/>
    <w:rsid w:val="00B27ABB"/>
    <w:rsid w:val="00B27C3B"/>
    <w:rsid w:val="00B27C68"/>
    <w:rsid w:val="00B27E6D"/>
    <w:rsid w:val="00B3026B"/>
    <w:rsid w:val="00B3067B"/>
    <w:rsid w:val="00B30B16"/>
    <w:rsid w:val="00B30CBF"/>
    <w:rsid w:val="00B31190"/>
    <w:rsid w:val="00B311BB"/>
    <w:rsid w:val="00B313E0"/>
    <w:rsid w:val="00B314B5"/>
    <w:rsid w:val="00B317E1"/>
    <w:rsid w:val="00B31DD5"/>
    <w:rsid w:val="00B3252B"/>
    <w:rsid w:val="00B32905"/>
    <w:rsid w:val="00B32B0F"/>
    <w:rsid w:val="00B32D59"/>
    <w:rsid w:val="00B3338A"/>
    <w:rsid w:val="00B33398"/>
    <w:rsid w:val="00B33971"/>
    <w:rsid w:val="00B3476C"/>
    <w:rsid w:val="00B34BF0"/>
    <w:rsid w:val="00B34E34"/>
    <w:rsid w:val="00B34FDB"/>
    <w:rsid w:val="00B3527D"/>
    <w:rsid w:val="00B35896"/>
    <w:rsid w:val="00B35ACD"/>
    <w:rsid w:val="00B35D30"/>
    <w:rsid w:val="00B35F0C"/>
    <w:rsid w:val="00B36046"/>
    <w:rsid w:val="00B366E9"/>
    <w:rsid w:val="00B36FE8"/>
    <w:rsid w:val="00B3715D"/>
    <w:rsid w:val="00B3732A"/>
    <w:rsid w:val="00B37706"/>
    <w:rsid w:val="00B37D50"/>
    <w:rsid w:val="00B37D92"/>
    <w:rsid w:val="00B4003C"/>
    <w:rsid w:val="00B40928"/>
    <w:rsid w:val="00B409ED"/>
    <w:rsid w:val="00B40CEE"/>
    <w:rsid w:val="00B40EE8"/>
    <w:rsid w:val="00B41452"/>
    <w:rsid w:val="00B41850"/>
    <w:rsid w:val="00B4194C"/>
    <w:rsid w:val="00B41CAB"/>
    <w:rsid w:val="00B41CCE"/>
    <w:rsid w:val="00B421B7"/>
    <w:rsid w:val="00B428A1"/>
    <w:rsid w:val="00B42A0E"/>
    <w:rsid w:val="00B42E15"/>
    <w:rsid w:val="00B42FE2"/>
    <w:rsid w:val="00B433EA"/>
    <w:rsid w:val="00B43675"/>
    <w:rsid w:val="00B43715"/>
    <w:rsid w:val="00B439D7"/>
    <w:rsid w:val="00B43C85"/>
    <w:rsid w:val="00B4404A"/>
    <w:rsid w:val="00B44200"/>
    <w:rsid w:val="00B445BE"/>
    <w:rsid w:val="00B44896"/>
    <w:rsid w:val="00B44B6F"/>
    <w:rsid w:val="00B44B91"/>
    <w:rsid w:val="00B44E38"/>
    <w:rsid w:val="00B4500F"/>
    <w:rsid w:val="00B4540E"/>
    <w:rsid w:val="00B45542"/>
    <w:rsid w:val="00B45700"/>
    <w:rsid w:val="00B464A6"/>
    <w:rsid w:val="00B4684E"/>
    <w:rsid w:val="00B46A21"/>
    <w:rsid w:val="00B46C2B"/>
    <w:rsid w:val="00B46C41"/>
    <w:rsid w:val="00B46D9E"/>
    <w:rsid w:val="00B4712D"/>
    <w:rsid w:val="00B47188"/>
    <w:rsid w:val="00B472BB"/>
    <w:rsid w:val="00B474EC"/>
    <w:rsid w:val="00B47739"/>
    <w:rsid w:val="00B47CC2"/>
    <w:rsid w:val="00B47DC5"/>
    <w:rsid w:val="00B500B5"/>
    <w:rsid w:val="00B503F5"/>
    <w:rsid w:val="00B509F4"/>
    <w:rsid w:val="00B50E7C"/>
    <w:rsid w:val="00B512E6"/>
    <w:rsid w:val="00B51331"/>
    <w:rsid w:val="00B51731"/>
    <w:rsid w:val="00B519D5"/>
    <w:rsid w:val="00B52105"/>
    <w:rsid w:val="00B523A9"/>
    <w:rsid w:val="00B5278A"/>
    <w:rsid w:val="00B529EE"/>
    <w:rsid w:val="00B52FC2"/>
    <w:rsid w:val="00B53275"/>
    <w:rsid w:val="00B53383"/>
    <w:rsid w:val="00B53A00"/>
    <w:rsid w:val="00B53DBD"/>
    <w:rsid w:val="00B53F3C"/>
    <w:rsid w:val="00B54073"/>
    <w:rsid w:val="00B54200"/>
    <w:rsid w:val="00B543A3"/>
    <w:rsid w:val="00B54698"/>
    <w:rsid w:val="00B54845"/>
    <w:rsid w:val="00B55113"/>
    <w:rsid w:val="00B556B5"/>
    <w:rsid w:val="00B55837"/>
    <w:rsid w:val="00B55AB2"/>
    <w:rsid w:val="00B55D9D"/>
    <w:rsid w:val="00B55DAE"/>
    <w:rsid w:val="00B55FF4"/>
    <w:rsid w:val="00B56546"/>
    <w:rsid w:val="00B56934"/>
    <w:rsid w:val="00B56987"/>
    <w:rsid w:val="00B56DF3"/>
    <w:rsid w:val="00B571DF"/>
    <w:rsid w:val="00B571FD"/>
    <w:rsid w:val="00B57330"/>
    <w:rsid w:val="00B575D8"/>
    <w:rsid w:val="00B577C2"/>
    <w:rsid w:val="00B60447"/>
    <w:rsid w:val="00B60A6B"/>
    <w:rsid w:val="00B610A3"/>
    <w:rsid w:val="00B617CA"/>
    <w:rsid w:val="00B619D2"/>
    <w:rsid w:val="00B62B06"/>
    <w:rsid w:val="00B62D77"/>
    <w:rsid w:val="00B62EB6"/>
    <w:rsid w:val="00B62EE2"/>
    <w:rsid w:val="00B631C4"/>
    <w:rsid w:val="00B631DF"/>
    <w:rsid w:val="00B632A2"/>
    <w:rsid w:val="00B633C9"/>
    <w:rsid w:val="00B63828"/>
    <w:rsid w:val="00B639B6"/>
    <w:rsid w:val="00B63A1D"/>
    <w:rsid w:val="00B63B8B"/>
    <w:rsid w:val="00B63FD8"/>
    <w:rsid w:val="00B64823"/>
    <w:rsid w:val="00B6511F"/>
    <w:rsid w:val="00B65202"/>
    <w:rsid w:val="00B65244"/>
    <w:rsid w:val="00B655BE"/>
    <w:rsid w:val="00B6596F"/>
    <w:rsid w:val="00B65ABA"/>
    <w:rsid w:val="00B6618F"/>
    <w:rsid w:val="00B664B2"/>
    <w:rsid w:val="00B6650E"/>
    <w:rsid w:val="00B66567"/>
    <w:rsid w:val="00B674F6"/>
    <w:rsid w:val="00B67B3E"/>
    <w:rsid w:val="00B67BA7"/>
    <w:rsid w:val="00B701B5"/>
    <w:rsid w:val="00B70B10"/>
    <w:rsid w:val="00B70FA5"/>
    <w:rsid w:val="00B7103A"/>
    <w:rsid w:val="00B7105E"/>
    <w:rsid w:val="00B710B3"/>
    <w:rsid w:val="00B71302"/>
    <w:rsid w:val="00B7167A"/>
    <w:rsid w:val="00B719E2"/>
    <w:rsid w:val="00B71A1B"/>
    <w:rsid w:val="00B723A6"/>
    <w:rsid w:val="00B72780"/>
    <w:rsid w:val="00B72894"/>
    <w:rsid w:val="00B72C84"/>
    <w:rsid w:val="00B73586"/>
    <w:rsid w:val="00B73C87"/>
    <w:rsid w:val="00B73D22"/>
    <w:rsid w:val="00B73DC7"/>
    <w:rsid w:val="00B73EE3"/>
    <w:rsid w:val="00B741A6"/>
    <w:rsid w:val="00B742A8"/>
    <w:rsid w:val="00B745F3"/>
    <w:rsid w:val="00B7488B"/>
    <w:rsid w:val="00B74BDB"/>
    <w:rsid w:val="00B74C83"/>
    <w:rsid w:val="00B74D81"/>
    <w:rsid w:val="00B74E7F"/>
    <w:rsid w:val="00B74FC5"/>
    <w:rsid w:val="00B754A6"/>
    <w:rsid w:val="00B75A0D"/>
    <w:rsid w:val="00B75C85"/>
    <w:rsid w:val="00B75D80"/>
    <w:rsid w:val="00B760EE"/>
    <w:rsid w:val="00B767B6"/>
    <w:rsid w:val="00B76B71"/>
    <w:rsid w:val="00B76C66"/>
    <w:rsid w:val="00B770C5"/>
    <w:rsid w:val="00B77185"/>
    <w:rsid w:val="00B77283"/>
    <w:rsid w:val="00B77558"/>
    <w:rsid w:val="00B77955"/>
    <w:rsid w:val="00B77AC7"/>
    <w:rsid w:val="00B8088A"/>
    <w:rsid w:val="00B80C11"/>
    <w:rsid w:val="00B80E98"/>
    <w:rsid w:val="00B811C4"/>
    <w:rsid w:val="00B817F4"/>
    <w:rsid w:val="00B81CA2"/>
    <w:rsid w:val="00B8202B"/>
    <w:rsid w:val="00B8204D"/>
    <w:rsid w:val="00B826C5"/>
    <w:rsid w:val="00B82A74"/>
    <w:rsid w:val="00B82DFB"/>
    <w:rsid w:val="00B8308B"/>
    <w:rsid w:val="00B83622"/>
    <w:rsid w:val="00B84095"/>
    <w:rsid w:val="00B84653"/>
    <w:rsid w:val="00B847F1"/>
    <w:rsid w:val="00B84BFE"/>
    <w:rsid w:val="00B85DBA"/>
    <w:rsid w:val="00B8628C"/>
    <w:rsid w:val="00B863C9"/>
    <w:rsid w:val="00B866AE"/>
    <w:rsid w:val="00B86C0F"/>
    <w:rsid w:val="00B86C5D"/>
    <w:rsid w:val="00B86EC5"/>
    <w:rsid w:val="00B8705B"/>
    <w:rsid w:val="00B8729F"/>
    <w:rsid w:val="00B872A4"/>
    <w:rsid w:val="00B87B81"/>
    <w:rsid w:val="00B87BAC"/>
    <w:rsid w:val="00B87DE3"/>
    <w:rsid w:val="00B90408"/>
    <w:rsid w:val="00B90E5D"/>
    <w:rsid w:val="00B90FA7"/>
    <w:rsid w:val="00B90FF7"/>
    <w:rsid w:val="00B911D2"/>
    <w:rsid w:val="00B912A0"/>
    <w:rsid w:val="00B91FB5"/>
    <w:rsid w:val="00B924BF"/>
    <w:rsid w:val="00B92CD0"/>
    <w:rsid w:val="00B92DD0"/>
    <w:rsid w:val="00B92E70"/>
    <w:rsid w:val="00B92FA4"/>
    <w:rsid w:val="00B930FD"/>
    <w:rsid w:val="00B936EA"/>
    <w:rsid w:val="00B949CA"/>
    <w:rsid w:val="00B951F8"/>
    <w:rsid w:val="00B9552C"/>
    <w:rsid w:val="00B95B29"/>
    <w:rsid w:val="00B95CA0"/>
    <w:rsid w:val="00B95EE1"/>
    <w:rsid w:val="00B96288"/>
    <w:rsid w:val="00B9645B"/>
    <w:rsid w:val="00B964D0"/>
    <w:rsid w:val="00B967DF"/>
    <w:rsid w:val="00B96AF6"/>
    <w:rsid w:val="00B96BF5"/>
    <w:rsid w:val="00B96CE2"/>
    <w:rsid w:val="00B97559"/>
    <w:rsid w:val="00B97945"/>
    <w:rsid w:val="00B979A7"/>
    <w:rsid w:val="00BA006D"/>
    <w:rsid w:val="00BA0293"/>
    <w:rsid w:val="00BA04E6"/>
    <w:rsid w:val="00BA145F"/>
    <w:rsid w:val="00BA19D7"/>
    <w:rsid w:val="00BA1BB1"/>
    <w:rsid w:val="00BA1C66"/>
    <w:rsid w:val="00BA1CB8"/>
    <w:rsid w:val="00BA1D92"/>
    <w:rsid w:val="00BA23E9"/>
    <w:rsid w:val="00BA2502"/>
    <w:rsid w:val="00BA2A83"/>
    <w:rsid w:val="00BA2A87"/>
    <w:rsid w:val="00BA2C42"/>
    <w:rsid w:val="00BA2E3A"/>
    <w:rsid w:val="00BA2F6B"/>
    <w:rsid w:val="00BA307C"/>
    <w:rsid w:val="00BA3517"/>
    <w:rsid w:val="00BA3E15"/>
    <w:rsid w:val="00BA42FC"/>
    <w:rsid w:val="00BA4753"/>
    <w:rsid w:val="00BA4802"/>
    <w:rsid w:val="00BA4BC2"/>
    <w:rsid w:val="00BA51C6"/>
    <w:rsid w:val="00BA5438"/>
    <w:rsid w:val="00BA5891"/>
    <w:rsid w:val="00BA58BE"/>
    <w:rsid w:val="00BA5AA3"/>
    <w:rsid w:val="00BA5F44"/>
    <w:rsid w:val="00BA62AD"/>
    <w:rsid w:val="00BA644C"/>
    <w:rsid w:val="00BA68EC"/>
    <w:rsid w:val="00BA6998"/>
    <w:rsid w:val="00BA6B72"/>
    <w:rsid w:val="00BA6B7C"/>
    <w:rsid w:val="00BA6C42"/>
    <w:rsid w:val="00BA6FF8"/>
    <w:rsid w:val="00BA729C"/>
    <w:rsid w:val="00BA7672"/>
    <w:rsid w:val="00BA78A0"/>
    <w:rsid w:val="00BA7B13"/>
    <w:rsid w:val="00BA7CF5"/>
    <w:rsid w:val="00BB0911"/>
    <w:rsid w:val="00BB0ADA"/>
    <w:rsid w:val="00BB0C28"/>
    <w:rsid w:val="00BB100A"/>
    <w:rsid w:val="00BB115B"/>
    <w:rsid w:val="00BB1269"/>
    <w:rsid w:val="00BB1463"/>
    <w:rsid w:val="00BB1630"/>
    <w:rsid w:val="00BB1D97"/>
    <w:rsid w:val="00BB1E2F"/>
    <w:rsid w:val="00BB1F66"/>
    <w:rsid w:val="00BB2165"/>
    <w:rsid w:val="00BB23D7"/>
    <w:rsid w:val="00BB2EB5"/>
    <w:rsid w:val="00BB3824"/>
    <w:rsid w:val="00BB3A6F"/>
    <w:rsid w:val="00BB3AB1"/>
    <w:rsid w:val="00BB3C41"/>
    <w:rsid w:val="00BB40CF"/>
    <w:rsid w:val="00BB4DCB"/>
    <w:rsid w:val="00BB4EA4"/>
    <w:rsid w:val="00BB512B"/>
    <w:rsid w:val="00BB5402"/>
    <w:rsid w:val="00BB54FD"/>
    <w:rsid w:val="00BB5551"/>
    <w:rsid w:val="00BB5606"/>
    <w:rsid w:val="00BB5D4D"/>
    <w:rsid w:val="00BB6235"/>
    <w:rsid w:val="00BB6C6A"/>
    <w:rsid w:val="00BB6F2E"/>
    <w:rsid w:val="00BB73F7"/>
    <w:rsid w:val="00BB793B"/>
    <w:rsid w:val="00BB7EE9"/>
    <w:rsid w:val="00BB7F31"/>
    <w:rsid w:val="00BC0E06"/>
    <w:rsid w:val="00BC0FD9"/>
    <w:rsid w:val="00BC1230"/>
    <w:rsid w:val="00BC1378"/>
    <w:rsid w:val="00BC196B"/>
    <w:rsid w:val="00BC1979"/>
    <w:rsid w:val="00BC1F35"/>
    <w:rsid w:val="00BC21C8"/>
    <w:rsid w:val="00BC2256"/>
    <w:rsid w:val="00BC2387"/>
    <w:rsid w:val="00BC2782"/>
    <w:rsid w:val="00BC29B2"/>
    <w:rsid w:val="00BC2E5F"/>
    <w:rsid w:val="00BC34DE"/>
    <w:rsid w:val="00BC3899"/>
    <w:rsid w:val="00BC3C06"/>
    <w:rsid w:val="00BC3CE2"/>
    <w:rsid w:val="00BC3E50"/>
    <w:rsid w:val="00BC42F9"/>
    <w:rsid w:val="00BC437C"/>
    <w:rsid w:val="00BC43C1"/>
    <w:rsid w:val="00BC442F"/>
    <w:rsid w:val="00BC4717"/>
    <w:rsid w:val="00BC47D1"/>
    <w:rsid w:val="00BC4880"/>
    <w:rsid w:val="00BC4B1B"/>
    <w:rsid w:val="00BC4D02"/>
    <w:rsid w:val="00BC4F7E"/>
    <w:rsid w:val="00BC5724"/>
    <w:rsid w:val="00BC576A"/>
    <w:rsid w:val="00BC592C"/>
    <w:rsid w:val="00BC5C90"/>
    <w:rsid w:val="00BC5D8F"/>
    <w:rsid w:val="00BC5EAA"/>
    <w:rsid w:val="00BC5FFE"/>
    <w:rsid w:val="00BC6038"/>
    <w:rsid w:val="00BC63BF"/>
    <w:rsid w:val="00BC6734"/>
    <w:rsid w:val="00BC67C6"/>
    <w:rsid w:val="00BC6AFB"/>
    <w:rsid w:val="00BC6D5F"/>
    <w:rsid w:val="00BC72A7"/>
    <w:rsid w:val="00BC7839"/>
    <w:rsid w:val="00BD0514"/>
    <w:rsid w:val="00BD0824"/>
    <w:rsid w:val="00BD0C79"/>
    <w:rsid w:val="00BD0CCA"/>
    <w:rsid w:val="00BD0F52"/>
    <w:rsid w:val="00BD106D"/>
    <w:rsid w:val="00BD1177"/>
    <w:rsid w:val="00BD1187"/>
    <w:rsid w:val="00BD11E9"/>
    <w:rsid w:val="00BD1275"/>
    <w:rsid w:val="00BD1381"/>
    <w:rsid w:val="00BD1749"/>
    <w:rsid w:val="00BD1F3C"/>
    <w:rsid w:val="00BD2017"/>
    <w:rsid w:val="00BD210A"/>
    <w:rsid w:val="00BD2544"/>
    <w:rsid w:val="00BD28BE"/>
    <w:rsid w:val="00BD2A95"/>
    <w:rsid w:val="00BD2B52"/>
    <w:rsid w:val="00BD2F4F"/>
    <w:rsid w:val="00BD3F61"/>
    <w:rsid w:val="00BD44D8"/>
    <w:rsid w:val="00BD4532"/>
    <w:rsid w:val="00BD4B5E"/>
    <w:rsid w:val="00BD4D99"/>
    <w:rsid w:val="00BD4F7B"/>
    <w:rsid w:val="00BD5024"/>
    <w:rsid w:val="00BD50F5"/>
    <w:rsid w:val="00BD52C7"/>
    <w:rsid w:val="00BD5315"/>
    <w:rsid w:val="00BD5B13"/>
    <w:rsid w:val="00BD5BBF"/>
    <w:rsid w:val="00BD6232"/>
    <w:rsid w:val="00BD6457"/>
    <w:rsid w:val="00BD648A"/>
    <w:rsid w:val="00BD6879"/>
    <w:rsid w:val="00BD693F"/>
    <w:rsid w:val="00BD6E5C"/>
    <w:rsid w:val="00BD6F71"/>
    <w:rsid w:val="00BD7812"/>
    <w:rsid w:val="00BD7BDF"/>
    <w:rsid w:val="00BD7F10"/>
    <w:rsid w:val="00BE008A"/>
    <w:rsid w:val="00BE05B1"/>
    <w:rsid w:val="00BE0A52"/>
    <w:rsid w:val="00BE100B"/>
    <w:rsid w:val="00BE15A4"/>
    <w:rsid w:val="00BE15B8"/>
    <w:rsid w:val="00BE172D"/>
    <w:rsid w:val="00BE186F"/>
    <w:rsid w:val="00BE1A23"/>
    <w:rsid w:val="00BE1A64"/>
    <w:rsid w:val="00BE1B71"/>
    <w:rsid w:val="00BE1ECF"/>
    <w:rsid w:val="00BE22E4"/>
    <w:rsid w:val="00BE268C"/>
    <w:rsid w:val="00BE2A40"/>
    <w:rsid w:val="00BE2AA1"/>
    <w:rsid w:val="00BE3B98"/>
    <w:rsid w:val="00BE3C54"/>
    <w:rsid w:val="00BE4086"/>
    <w:rsid w:val="00BE4303"/>
    <w:rsid w:val="00BE49A7"/>
    <w:rsid w:val="00BE4B6A"/>
    <w:rsid w:val="00BE5487"/>
    <w:rsid w:val="00BE59DB"/>
    <w:rsid w:val="00BE5FC6"/>
    <w:rsid w:val="00BE6541"/>
    <w:rsid w:val="00BE7489"/>
    <w:rsid w:val="00BE7524"/>
    <w:rsid w:val="00BE7B65"/>
    <w:rsid w:val="00BE7CE6"/>
    <w:rsid w:val="00BE7FA2"/>
    <w:rsid w:val="00BF0188"/>
    <w:rsid w:val="00BF041B"/>
    <w:rsid w:val="00BF0676"/>
    <w:rsid w:val="00BF0891"/>
    <w:rsid w:val="00BF0D86"/>
    <w:rsid w:val="00BF0EF4"/>
    <w:rsid w:val="00BF1072"/>
    <w:rsid w:val="00BF11FD"/>
    <w:rsid w:val="00BF12F4"/>
    <w:rsid w:val="00BF15E1"/>
    <w:rsid w:val="00BF1BA2"/>
    <w:rsid w:val="00BF1C62"/>
    <w:rsid w:val="00BF1F3C"/>
    <w:rsid w:val="00BF224A"/>
    <w:rsid w:val="00BF231B"/>
    <w:rsid w:val="00BF2528"/>
    <w:rsid w:val="00BF2876"/>
    <w:rsid w:val="00BF3761"/>
    <w:rsid w:val="00BF3CE6"/>
    <w:rsid w:val="00BF3CFE"/>
    <w:rsid w:val="00BF3D3E"/>
    <w:rsid w:val="00BF3E63"/>
    <w:rsid w:val="00BF3F72"/>
    <w:rsid w:val="00BF40FA"/>
    <w:rsid w:val="00BF42A7"/>
    <w:rsid w:val="00BF42F7"/>
    <w:rsid w:val="00BF47E8"/>
    <w:rsid w:val="00BF49C6"/>
    <w:rsid w:val="00BF4B78"/>
    <w:rsid w:val="00BF4DE1"/>
    <w:rsid w:val="00BF4EB4"/>
    <w:rsid w:val="00BF5014"/>
    <w:rsid w:val="00BF523F"/>
    <w:rsid w:val="00BF59AD"/>
    <w:rsid w:val="00BF5D09"/>
    <w:rsid w:val="00BF6199"/>
    <w:rsid w:val="00BF6DC9"/>
    <w:rsid w:val="00BF75C8"/>
    <w:rsid w:val="00BF76BA"/>
    <w:rsid w:val="00BF7704"/>
    <w:rsid w:val="00BF79DA"/>
    <w:rsid w:val="00BF7BCF"/>
    <w:rsid w:val="00C006DA"/>
    <w:rsid w:val="00C00B03"/>
    <w:rsid w:val="00C01017"/>
    <w:rsid w:val="00C0113B"/>
    <w:rsid w:val="00C01671"/>
    <w:rsid w:val="00C01984"/>
    <w:rsid w:val="00C01B1D"/>
    <w:rsid w:val="00C01C2B"/>
    <w:rsid w:val="00C0241B"/>
    <w:rsid w:val="00C0255F"/>
    <w:rsid w:val="00C02834"/>
    <w:rsid w:val="00C02989"/>
    <w:rsid w:val="00C02A5C"/>
    <w:rsid w:val="00C02AD0"/>
    <w:rsid w:val="00C02B67"/>
    <w:rsid w:val="00C02C02"/>
    <w:rsid w:val="00C02D00"/>
    <w:rsid w:val="00C02D4A"/>
    <w:rsid w:val="00C02E43"/>
    <w:rsid w:val="00C03163"/>
    <w:rsid w:val="00C031D6"/>
    <w:rsid w:val="00C0351C"/>
    <w:rsid w:val="00C03554"/>
    <w:rsid w:val="00C04141"/>
    <w:rsid w:val="00C054A4"/>
    <w:rsid w:val="00C056C7"/>
    <w:rsid w:val="00C0580B"/>
    <w:rsid w:val="00C05CC8"/>
    <w:rsid w:val="00C05E06"/>
    <w:rsid w:val="00C05E5C"/>
    <w:rsid w:val="00C06082"/>
    <w:rsid w:val="00C060F1"/>
    <w:rsid w:val="00C0611D"/>
    <w:rsid w:val="00C0627F"/>
    <w:rsid w:val="00C0676F"/>
    <w:rsid w:val="00C06900"/>
    <w:rsid w:val="00C07199"/>
    <w:rsid w:val="00C073B1"/>
    <w:rsid w:val="00C075CF"/>
    <w:rsid w:val="00C07871"/>
    <w:rsid w:val="00C0788B"/>
    <w:rsid w:val="00C1000A"/>
    <w:rsid w:val="00C108E6"/>
    <w:rsid w:val="00C10A90"/>
    <w:rsid w:val="00C10B80"/>
    <w:rsid w:val="00C10F51"/>
    <w:rsid w:val="00C11242"/>
    <w:rsid w:val="00C11300"/>
    <w:rsid w:val="00C11454"/>
    <w:rsid w:val="00C1188E"/>
    <w:rsid w:val="00C118D4"/>
    <w:rsid w:val="00C12088"/>
    <w:rsid w:val="00C1210E"/>
    <w:rsid w:val="00C12BA5"/>
    <w:rsid w:val="00C12BFA"/>
    <w:rsid w:val="00C12FA4"/>
    <w:rsid w:val="00C139F8"/>
    <w:rsid w:val="00C141BE"/>
    <w:rsid w:val="00C14200"/>
    <w:rsid w:val="00C1466E"/>
    <w:rsid w:val="00C146D9"/>
    <w:rsid w:val="00C149B8"/>
    <w:rsid w:val="00C14F11"/>
    <w:rsid w:val="00C15475"/>
    <w:rsid w:val="00C159BD"/>
    <w:rsid w:val="00C15A5B"/>
    <w:rsid w:val="00C15A6B"/>
    <w:rsid w:val="00C15D56"/>
    <w:rsid w:val="00C15D8D"/>
    <w:rsid w:val="00C1601A"/>
    <w:rsid w:val="00C16026"/>
    <w:rsid w:val="00C16064"/>
    <w:rsid w:val="00C16158"/>
    <w:rsid w:val="00C16B6C"/>
    <w:rsid w:val="00C1729B"/>
    <w:rsid w:val="00C173C2"/>
    <w:rsid w:val="00C173C7"/>
    <w:rsid w:val="00C175A0"/>
    <w:rsid w:val="00C17719"/>
    <w:rsid w:val="00C205C6"/>
    <w:rsid w:val="00C20709"/>
    <w:rsid w:val="00C207E7"/>
    <w:rsid w:val="00C209E1"/>
    <w:rsid w:val="00C20AA1"/>
    <w:rsid w:val="00C20CA4"/>
    <w:rsid w:val="00C20CF6"/>
    <w:rsid w:val="00C2111E"/>
    <w:rsid w:val="00C21490"/>
    <w:rsid w:val="00C2164B"/>
    <w:rsid w:val="00C21969"/>
    <w:rsid w:val="00C21AC2"/>
    <w:rsid w:val="00C21AC9"/>
    <w:rsid w:val="00C21B72"/>
    <w:rsid w:val="00C2244F"/>
    <w:rsid w:val="00C225D9"/>
    <w:rsid w:val="00C226E8"/>
    <w:rsid w:val="00C22ADA"/>
    <w:rsid w:val="00C22F8B"/>
    <w:rsid w:val="00C23531"/>
    <w:rsid w:val="00C23863"/>
    <w:rsid w:val="00C23A5E"/>
    <w:rsid w:val="00C23C07"/>
    <w:rsid w:val="00C23FC7"/>
    <w:rsid w:val="00C240A3"/>
    <w:rsid w:val="00C24589"/>
    <w:rsid w:val="00C24B6F"/>
    <w:rsid w:val="00C24DFD"/>
    <w:rsid w:val="00C25411"/>
    <w:rsid w:val="00C256EC"/>
    <w:rsid w:val="00C263EC"/>
    <w:rsid w:val="00C2674E"/>
    <w:rsid w:val="00C26AE5"/>
    <w:rsid w:val="00C27439"/>
    <w:rsid w:val="00C27565"/>
    <w:rsid w:val="00C277DE"/>
    <w:rsid w:val="00C277E0"/>
    <w:rsid w:val="00C27B83"/>
    <w:rsid w:val="00C27DCA"/>
    <w:rsid w:val="00C30008"/>
    <w:rsid w:val="00C30128"/>
    <w:rsid w:val="00C30346"/>
    <w:rsid w:val="00C30C5B"/>
    <w:rsid w:val="00C3106E"/>
    <w:rsid w:val="00C311B2"/>
    <w:rsid w:val="00C311EF"/>
    <w:rsid w:val="00C31993"/>
    <w:rsid w:val="00C319CD"/>
    <w:rsid w:val="00C31B9E"/>
    <w:rsid w:val="00C31D1E"/>
    <w:rsid w:val="00C322EF"/>
    <w:rsid w:val="00C323D7"/>
    <w:rsid w:val="00C328CA"/>
    <w:rsid w:val="00C32B93"/>
    <w:rsid w:val="00C32F89"/>
    <w:rsid w:val="00C33B31"/>
    <w:rsid w:val="00C33D1E"/>
    <w:rsid w:val="00C33D2B"/>
    <w:rsid w:val="00C3415E"/>
    <w:rsid w:val="00C342B9"/>
    <w:rsid w:val="00C34567"/>
    <w:rsid w:val="00C34D02"/>
    <w:rsid w:val="00C3513F"/>
    <w:rsid w:val="00C35381"/>
    <w:rsid w:val="00C35780"/>
    <w:rsid w:val="00C35972"/>
    <w:rsid w:val="00C3597A"/>
    <w:rsid w:val="00C35B6F"/>
    <w:rsid w:val="00C36630"/>
    <w:rsid w:val="00C36CA8"/>
    <w:rsid w:val="00C36D89"/>
    <w:rsid w:val="00C374E7"/>
    <w:rsid w:val="00C37628"/>
    <w:rsid w:val="00C37C3B"/>
    <w:rsid w:val="00C37C8E"/>
    <w:rsid w:val="00C37CB4"/>
    <w:rsid w:val="00C402B8"/>
    <w:rsid w:val="00C41111"/>
    <w:rsid w:val="00C41450"/>
    <w:rsid w:val="00C414AD"/>
    <w:rsid w:val="00C4157E"/>
    <w:rsid w:val="00C421D9"/>
    <w:rsid w:val="00C426E6"/>
    <w:rsid w:val="00C42752"/>
    <w:rsid w:val="00C42A6B"/>
    <w:rsid w:val="00C431DA"/>
    <w:rsid w:val="00C43244"/>
    <w:rsid w:val="00C432A3"/>
    <w:rsid w:val="00C436BD"/>
    <w:rsid w:val="00C4387F"/>
    <w:rsid w:val="00C43937"/>
    <w:rsid w:val="00C4443A"/>
    <w:rsid w:val="00C44BB6"/>
    <w:rsid w:val="00C45008"/>
    <w:rsid w:val="00C45272"/>
    <w:rsid w:val="00C456FB"/>
    <w:rsid w:val="00C46023"/>
    <w:rsid w:val="00C460D6"/>
    <w:rsid w:val="00C462CB"/>
    <w:rsid w:val="00C467DB"/>
    <w:rsid w:val="00C46951"/>
    <w:rsid w:val="00C46AB4"/>
    <w:rsid w:val="00C46B07"/>
    <w:rsid w:val="00C46C3C"/>
    <w:rsid w:val="00C47CAA"/>
    <w:rsid w:val="00C5037D"/>
    <w:rsid w:val="00C5047E"/>
    <w:rsid w:val="00C50832"/>
    <w:rsid w:val="00C50D1D"/>
    <w:rsid w:val="00C51274"/>
    <w:rsid w:val="00C51A8F"/>
    <w:rsid w:val="00C51B64"/>
    <w:rsid w:val="00C51D41"/>
    <w:rsid w:val="00C51DDA"/>
    <w:rsid w:val="00C52556"/>
    <w:rsid w:val="00C52A8A"/>
    <w:rsid w:val="00C52CA9"/>
    <w:rsid w:val="00C5328A"/>
    <w:rsid w:val="00C5352B"/>
    <w:rsid w:val="00C536B5"/>
    <w:rsid w:val="00C53A1C"/>
    <w:rsid w:val="00C53F51"/>
    <w:rsid w:val="00C5419F"/>
    <w:rsid w:val="00C54341"/>
    <w:rsid w:val="00C54794"/>
    <w:rsid w:val="00C547C2"/>
    <w:rsid w:val="00C54809"/>
    <w:rsid w:val="00C548DF"/>
    <w:rsid w:val="00C54981"/>
    <w:rsid w:val="00C549EF"/>
    <w:rsid w:val="00C54CBF"/>
    <w:rsid w:val="00C54ECF"/>
    <w:rsid w:val="00C550F2"/>
    <w:rsid w:val="00C550FB"/>
    <w:rsid w:val="00C55245"/>
    <w:rsid w:val="00C55410"/>
    <w:rsid w:val="00C55A2A"/>
    <w:rsid w:val="00C56276"/>
    <w:rsid w:val="00C565E6"/>
    <w:rsid w:val="00C565E9"/>
    <w:rsid w:val="00C56B1A"/>
    <w:rsid w:val="00C56C5C"/>
    <w:rsid w:val="00C56CF7"/>
    <w:rsid w:val="00C56EC2"/>
    <w:rsid w:val="00C56F2B"/>
    <w:rsid w:val="00C572DF"/>
    <w:rsid w:val="00C57440"/>
    <w:rsid w:val="00C57690"/>
    <w:rsid w:val="00C579B1"/>
    <w:rsid w:val="00C60432"/>
    <w:rsid w:val="00C6076D"/>
    <w:rsid w:val="00C60BA0"/>
    <w:rsid w:val="00C60C99"/>
    <w:rsid w:val="00C60EE1"/>
    <w:rsid w:val="00C61226"/>
    <w:rsid w:val="00C6123D"/>
    <w:rsid w:val="00C6149E"/>
    <w:rsid w:val="00C61637"/>
    <w:rsid w:val="00C619E0"/>
    <w:rsid w:val="00C61CAF"/>
    <w:rsid w:val="00C61E57"/>
    <w:rsid w:val="00C61E58"/>
    <w:rsid w:val="00C6218A"/>
    <w:rsid w:val="00C62353"/>
    <w:rsid w:val="00C62585"/>
    <w:rsid w:val="00C62681"/>
    <w:rsid w:val="00C62AB9"/>
    <w:rsid w:val="00C62D6F"/>
    <w:rsid w:val="00C6341A"/>
    <w:rsid w:val="00C6347E"/>
    <w:rsid w:val="00C63791"/>
    <w:rsid w:val="00C637B4"/>
    <w:rsid w:val="00C63A5B"/>
    <w:rsid w:val="00C63B02"/>
    <w:rsid w:val="00C63B54"/>
    <w:rsid w:val="00C63F04"/>
    <w:rsid w:val="00C643EB"/>
    <w:rsid w:val="00C64BED"/>
    <w:rsid w:val="00C64C23"/>
    <w:rsid w:val="00C650AC"/>
    <w:rsid w:val="00C65122"/>
    <w:rsid w:val="00C65140"/>
    <w:rsid w:val="00C6591B"/>
    <w:rsid w:val="00C66085"/>
    <w:rsid w:val="00C6626F"/>
    <w:rsid w:val="00C66537"/>
    <w:rsid w:val="00C66CC2"/>
    <w:rsid w:val="00C67041"/>
    <w:rsid w:val="00C6748D"/>
    <w:rsid w:val="00C675EE"/>
    <w:rsid w:val="00C6794A"/>
    <w:rsid w:val="00C67C54"/>
    <w:rsid w:val="00C67F5A"/>
    <w:rsid w:val="00C70267"/>
    <w:rsid w:val="00C70480"/>
    <w:rsid w:val="00C70D2A"/>
    <w:rsid w:val="00C7121B"/>
    <w:rsid w:val="00C7208B"/>
    <w:rsid w:val="00C72505"/>
    <w:rsid w:val="00C725ED"/>
    <w:rsid w:val="00C72B17"/>
    <w:rsid w:val="00C72B80"/>
    <w:rsid w:val="00C72E1C"/>
    <w:rsid w:val="00C72E5F"/>
    <w:rsid w:val="00C72EB1"/>
    <w:rsid w:val="00C73030"/>
    <w:rsid w:val="00C735AF"/>
    <w:rsid w:val="00C73D68"/>
    <w:rsid w:val="00C74433"/>
    <w:rsid w:val="00C7454B"/>
    <w:rsid w:val="00C74607"/>
    <w:rsid w:val="00C746C7"/>
    <w:rsid w:val="00C7472F"/>
    <w:rsid w:val="00C7487F"/>
    <w:rsid w:val="00C74F0E"/>
    <w:rsid w:val="00C7524E"/>
    <w:rsid w:val="00C755DA"/>
    <w:rsid w:val="00C757C7"/>
    <w:rsid w:val="00C75C21"/>
    <w:rsid w:val="00C764AF"/>
    <w:rsid w:val="00C76B63"/>
    <w:rsid w:val="00C76C81"/>
    <w:rsid w:val="00C77117"/>
    <w:rsid w:val="00C7762E"/>
    <w:rsid w:val="00C7770C"/>
    <w:rsid w:val="00C777D1"/>
    <w:rsid w:val="00C77801"/>
    <w:rsid w:val="00C778B2"/>
    <w:rsid w:val="00C77C24"/>
    <w:rsid w:val="00C77CCD"/>
    <w:rsid w:val="00C77E64"/>
    <w:rsid w:val="00C77F1B"/>
    <w:rsid w:val="00C77FFC"/>
    <w:rsid w:val="00C807AD"/>
    <w:rsid w:val="00C80843"/>
    <w:rsid w:val="00C808CD"/>
    <w:rsid w:val="00C808E3"/>
    <w:rsid w:val="00C80AFD"/>
    <w:rsid w:val="00C80B4A"/>
    <w:rsid w:val="00C80F88"/>
    <w:rsid w:val="00C811F6"/>
    <w:rsid w:val="00C8158F"/>
    <w:rsid w:val="00C81D80"/>
    <w:rsid w:val="00C81F13"/>
    <w:rsid w:val="00C8215A"/>
    <w:rsid w:val="00C8248B"/>
    <w:rsid w:val="00C824F2"/>
    <w:rsid w:val="00C8295F"/>
    <w:rsid w:val="00C82C1F"/>
    <w:rsid w:val="00C831BF"/>
    <w:rsid w:val="00C83725"/>
    <w:rsid w:val="00C839AF"/>
    <w:rsid w:val="00C83A4E"/>
    <w:rsid w:val="00C83CFE"/>
    <w:rsid w:val="00C83DEB"/>
    <w:rsid w:val="00C83E73"/>
    <w:rsid w:val="00C84034"/>
    <w:rsid w:val="00C841A9"/>
    <w:rsid w:val="00C84A3B"/>
    <w:rsid w:val="00C84AE7"/>
    <w:rsid w:val="00C84F18"/>
    <w:rsid w:val="00C855C4"/>
    <w:rsid w:val="00C8569C"/>
    <w:rsid w:val="00C856D7"/>
    <w:rsid w:val="00C85B19"/>
    <w:rsid w:val="00C85D99"/>
    <w:rsid w:val="00C85E45"/>
    <w:rsid w:val="00C866E0"/>
    <w:rsid w:val="00C86F58"/>
    <w:rsid w:val="00C86F99"/>
    <w:rsid w:val="00C8714B"/>
    <w:rsid w:val="00C87424"/>
    <w:rsid w:val="00C87680"/>
    <w:rsid w:val="00C876A2"/>
    <w:rsid w:val="00C877FA"/>
    <w:rsid w:val="00C87971"/>
    <w:rsid w:val="00C87B36"/>
    <w:rsid w:val="00C87B83"/>
    <w:rsid w:val="00C87D2B"/>
    <w:rsid w:val="00C901A9"/>
    <w:rsid w:val="00C90261"/>
    <w:rsid w:val="00C90470"/>
    <w:rsid w:val="00C90CAF"/>
    <w:rsid w:val="00C90CF3"/>
    <w:rsid w:val="00C90D51"/>
    <w:rsid w:val="00C91440"/>
    <w:rsid w:val="00C915FD"/>
    <w:rsid w:val="00C91CE4"/>
    <w:rsid w:val="00C91F3E"/>
    <w:rsid w:val="00C923D1"/>
    <w:rsid w:val="00C925C4"/>
    <w:rsid w:val="00C9267B"/>
    <w:rsid w:val="00C927C3"/>
    <w:rsid w:val="00C92CB0"/>
    <w:rsid w:val="00C92DA6"/>
    <w:rsid w:val="00C93321"/>
    <w:rsid w:val="00C9379C"/>
    <w:rsid w:val="00C93805"/>
    <w:rsid w:val="00C9386E"/>
    <w:rsid w:val="00C94179"/>
    <w:rsid w:val="00C9475A"/>
    <w:rsid w:val="00C94858"/>
    <w:rsid w:val="00C94C1E"/>
    <w:rsid w:val="00C94EE8"/>
    <w:rsid w:val="00C9516E"/>
    <w:rsid w:val="00C95700"/>
    <w:rsid w:val="00C95976"/>
    <w:rsid w:val="00C95B9F"/>
    <w:rsid w:val="00C96565"/>
    <w:rsid w:val="00C9691E"/>
    <w:rsid w:val="00C96CDA"/>
    <w:rsid w:val="00C97111"/>
    <w:rsid w:val="00C9712C"/>
    <w:rsid w:val="00C9750F"/>
    <w:rsid w:val="00C975D5"/>
    <w:rsid w:val="00C9779F"/>
    <w:rsid w:val="00C978E2"/>
    <w:rsid w:val="00C97E7A"/>
    <w:rsid w:val="00CA055A"/>
    <w:rsid w:val="00CA06EB"/>
    <w:rsid w:val="00CA1342"/>
    <w:rsid w:val="00CA222B"/>
    <w:rsid w:val="00CA25BF"/>
    <w:rsid w:val="00CA25C4"/>
    <w:rsid w:val="00CA2804"/>
    <w:rsid w:val="00CA3010"/>
    <w:rsid w:val="00CA3208"/>
    <w:rsid w:val="00CA324D"/>
    <w:rsid w:val="00CA3433"/>
    <w:rsid w:val="00CA3489"/>
    <w:rsid w:val="00CA3AD4"/>
    <w:rsid w:val="00CA4125"/>
    <w:rsid w:val="00CA48D1"/>
    <w:rsid w:val="00CA4A9D"/>
    <w:rsid w:val="00CA4C26"/>
    <w:rsid w:val="00CA4F6D"/>
    <w:rsid w:val="00CA55A2"/>
    <w:rsid w:val="00CA5AA1"/>
    <w:rsid w:val="00CA5B5C"/>
    <w:rsid w:val="00CA5C54"/>
    <w:rsid w:val="00CA5D34"/>
    <w:rsid w:val="00CA5DBF"/>
    <w:rsid w:val="00CA5DE9"/>
    <w:rsid w:val="00CA5FBB"/>
    <w:rsid w:val="00CA602D"/>
    <w:rsid w:val="00CA645A"/>
    <w:rsid w:val="00CA68A2"/>
    <w:rsid w:val="00CA6D02"/>
    <w:rsid w:val="00CA6EC9"/>
    <w:rsid w:val="00CA7405"/>
    <w:rsid w:val="00CA7501"/>
    <w:rsid w:val="00CA7A69"/>
    <w:rsid w:val="00CB062A"/>
    <w:rsid w:val="00CB08D6"/>
    <w:rsid w:val="00CB0B33"/>
    <w:rsid w:val="00CB1538"/>
    <w:rsid w:val="00CB1582"/>
    <w:rsid w:val="00CB17CC"/>
    <w:rsid w:val="00CB1A94"/>
    <w:rsid w:val="00CB21E5"/>
    <w:rsid w:val="00CB2207"/>
    <w:rsid w:val="00CB2BF8"/>
    <w:rsid w:val="00CB2E35"/>
    <w:rsid w:val="00CB30AE"/>
    <w:rsid w:val="00CB32FB"/>
    <w:rsid w:val="00CB364F"/>
    <w:rsid w:val="00CB3710"/>
    <w:rsid w:val="00CB3ABF"/>
    <w:rsid w:val="00CB3ADB"/>
    <w:rsid w:val="00CB3E0A"/>
    <w:rsid w:val="00CB495F"/>
    <w:rsid w:val="00CB5363"/>
    <w:rsid w:val="00CB54F2"/>
    <w:rsid w:val="00CB596A"/>
    <w:rsid w:val="00CB5F35"/>
    <w:rsid w:val="00CB648F"/>
    <w:rsid w:val="00CB67E6"/>
    <w:rsid w:val="00CB6EC1"/>
    <w:rsid w:val="00CB713F"/>
    <w:rsid w:val="00CB718D"/>
    <w:rsid w:val="00CB745E"/>
    <w:rsid w:val="00CB7736"/>
    <w:rsid w:val="00CB7871"/>
    <w:rsid w:val="00CB7A47"/>
    <w:rsid w:val="00CB7F13"/>
    <w:rsid w:val="00CC026A"/>
    <w:rsid w:val="00CC0277"/>
    <w:rsid w:val="00CC0342"/>
    <w:rsid w:val="00CC058D"/>
    <w:rsid w:val="00CC085B"/>
    <w:rsid w:val="00CC0C6A"/>
    <w:rsid w:val="00CC0E1C"/>
    <w:rsid w:val="00CC11C0"/>
    <w:rsid w:val="00CC12C8"/>
    <w:rsid w:val="00CC14B6"/>
    <w:rsid w:val="00CC15B0"/>
    <w:rsid w:val="00CC192F"/>
    <w:rsid w:val="00CC1A17"/>
    <w:rsid w:val="00CC1A33"/>
    <w:rsid w:val="00CC1D4B"/>
    <w:rsid w:val="00CC2140"/>
    <w:rsid w:val="00CC2337"/>
    <w:rsid w:val="00CC2344"/>
    <w:rsid w:val="00CC25E3"/>
    <w:rsid w:val="00CC2774"/>
    <w:rsid w:val="00CC27A3"/>
    <w:rsid w:val="00CC28F1"/>
    <w:rsid w:val="00CC2B34"/>
    <w:rsid w:val="00CC2F5B"/>
    <w:rsid w:val="00CC36EB"/>
    <w:rsid w:val="00CC38A3"/>
    <w:rsid w:val="00CC3C4E"/>
    <w:rsid w:val="00CC4447"/>
    <w:rsid w:val="00CC4688"/>
    <w:rsid w:val="00CC468A"/>
    <w:rsid w:val="00CC4BCB"/>
    <w:rsid w:val="00CC511F"/>
    <w:rsid w:val="00CC53B6"/>
    <w:rsid w:val="00CC5736"/>
    <w:rsid w:val="00CC574A"/>
    <w:rsid w:val="00CC587D"/>
    <w:rsid w:val="00CC5C54"/>
    <w:rsid w:val="00CC620C"/>
    <w:rsid w:val="00CC6374"/>
    <w:rsid w:val="00CC63AA"/>
    <w:rsid w:val="00CC671D"/>
    <w:rsid w:val="00CC690C"/>
    <w:rsid w:val="00CC699A"/>
    <w:rsid w:val="00CC6A20"/>
    <w:rsid w:val="00CC6ABF"/>
    <w:rsid w:val="00CC732F"/>
    <w:rsid w:val="00CC7788"/>
    <w:rsid w:val="00CC7B6C"/>
    <w:rsid w:val="00CC7F0F"/>
    <w:rsid w:val="00CD01C7"/>
    <w:rsid w:val="00CD0510"/>
    <w:rsid w:val="00CD0967"/>
    <w:rsid w:val="00CD0D5C"/>
    <w:rsid w:val="00CD14BD"/>
    <w:rsid w:val="00CD1657"/>
    <w:rsid w:val="00CD16F3"/>
    <w:rsid w:val="00CD176F"/>
    <w:rsid w:val="00CD178D"/>
    <w:rsid w:val="00CD19F0"/>
    <w:rsid w:val="00CD1DD6"/>
    <w:rsid w:val="00CD2101"/>
    <w:rsid w:val="00CD256F"/>
    <w:rsid w:val="00CD2653"/>
    <w:rsid w:val="00CD283C"/>
    <w:rsid w:val="00CD2844"/>
    <w:rsid w:val="00CD2956"/>
    <w:rsid w:val="00CD2A88"/>
    <w:rsid w:val="00CD2BEF"/>
    <w:rsid w:val="00CD2BF4"/>
    <w:rsid w:val="00CD3124"/>
    <w:rsid w:val="00CD37AE"/>
    <w:rsid w:val="00CD5D7B"/>
    <w:rsid w:val="00CD607B"/>
    <w:rsid w:val="00CD6201"/>
    <w:rsid w:val="00CD6217"/>
    <w:rsid w:val="00CD6235"/>
    <w:rsid w:val="00CD6375"/>
    <w:rsid w:val="00CD6F0F"/>
    <w:rsid w:val="00CD6F23"/>
    <w:rsid w:val="00CD6FEC"/>
    <w:rsid w:val="00CD705A"/>
    <w:rsid w:val="00CD7069"/>
    <w:rsid w:val="00CD73E7"/>
    <w:rsid w:val="00CD74D7"/>
    <w:rsid w:val="00CD7573"/>
    <w:rsid w:val="00CD7A42"/>
    <w:rsid w:val="00CE0589"/>
    <w:rsid w:val="00CE05F8"/>
    <w:rsid w:val="00CE0E0A"/>
    <w:rsid w:val="00CE13BB"/>
    <w:rsid w:val="00CE1574"/>
    <w:rsid w:val="00CE1659"/>
    <w:rsid w:val="00CE18D0"/>
    <w:rsid w:val="00CE2063"/>
    <w:rsid w:val="00CE2174"/>
    <w:rsid w:val="00CE29F9"/>
    <w:rsid w:val="00CE2BBA"/>
    <w:rsid w:val="00CE2C32"/>
    <w:rsid w:val="00CE32C4"/>
    <w:rsid w:val="00CE38AD"/>
    <w:rsid w:val="00CE3906"/>
    <w:rsid w:val="00CE397D"/>
    <w:rsid w:val="00CE3B0E"/>
    <w:rsid w:val="00CE3E02"/>
    <w:rsid w:val="00CE444C"/>
    <w:rsid w:val="00CE453F"/>
    <w:rsid w:val="00CE4793"/>
    <w:rsid w:val="00CE4B4F"/>
    <w:rsid w:val="00CE4CE5"/>
    <w:rsid w:val="00CE573A"/>
    <w:rsid w:val="00CE5C58"/>
    <w:rsid w:val="00CE5E61"/>
    <w:rsid w:val="00CE60F1"/>
    <w:rsid w:val="00CE63ED"/>
    <w:rsid w:val="00CE6C25"/>
    <w:rsid w:val="00CE6EF7"/>
    <w:rsid w:val="00CE7280"/>
    <w:rsid w:val="00CE7592"/>
    <w:rsid w:val="00CE7712"/>
    <w:rsid w:val="00CE7A0D"/>
    <w:rsid w:val="00CE7BC1"/>
    <w:rsid w:val="00CE7D3C"/>
    <w:rsid w:val="00CF01FD"/>
    <w:rsid w:val="00CF02D0"/>
    <w:rsid w:val="00CF0A9A"/>
    <w:rsid w:val="00CF0FBF"/>
    <w:rsid w:val="00CF1623"/>
    <w:rsid w:val="00CF198B"/>
    <w:rsid w:val="00CF1992"/>
    <w:rsid w:val="00CF19ED"/>
    <w:rsid w:val="00CF1E90"/>
    <w:rsid w:val="00CF2425"/>
    <w:rsid w:val="00CF2596"/>
    <w:rsid w:val="00CF25E2"/>
    <w:rsid w:val="00CF2731"/>
    <w:rsid w:val="00CF2A43"/>
    <w:rsid w:val="00CF2CAB"/>
    <w:rsid w:val="00CF327C"/>
    <w:rsid w:val="00CF3380"/>
    <w:rsid w:val="00CF34D0"/>
    <w:rsid w:val="00CF35FA"/>
    <w:rsid w:val="00CF36EF"/>
    <w:rsid w:val="00CF3726"/>
    <w:rsid w:val="00CF3926"/>
    <w:rsid w:val="00CF3983"/>
    <w:rsid w:val="00CF3AAD"/>
    <w:rsid w:val="00CF3BC3"/>
    <w:rsid w:val="00CF3FD6"/>
    <w:rsid w:val="00CF4298"/>
    <w:rsid w:val="00CF45B0"/>
    <w:rsid w:val="00CF466E"/>
    <w:rsid w:val="00CF4832"/>
    <w:rsid w:val="00CF4C4D"/>
    <w:rsid w:val="00CF51B2"/>
    <w:rsid w:val="00CF5B76"/>
    <w:rsid w:val="00CF5F3F"/>
    <w:rsid w:val="00CF60E2"/>
    <w:rsid w:val="00CF6538"/>
    <w:rsid w:val="00CF67F4"/>
    <w:rsid w:val="00CF6AFA"/>
    <w:rsid w:val="00CF6F8C"/>
    <w:rsid w:val="00CF7012"/>
    <w:rsid w:val="00CF766D"/>
    <w:rsid w:val="00CF77EF"/>
    <w:rsid w:val="00CF78CE"/>
    <w:rsid w:val="00D000AA"/>
    <w:rsid w:val="00D00A3F"/>
    <w:rsid w:val="00D010BC"/>
    <w:rsid w:val="00D0160E"/>
    <w:rsid w:val="00D01B2E"/>
    <w:rsid w:val="00D01B69"/>
    <w:rsid w:val="00D01C01"/>
    <w:rsid w:val="00D02022"/>
    <w:rsid w:val="00D022A8"/>
    <w:rsid w:val="00D02426"/>
    <w:rsid w:val="00D0254B"/>
    <w:rsid w:val="00D02C8F"/>
    <w:rsid w:val="00D02CDB"/>
    <w:rsid w:val="00D032CB"/>
    <w:rsid w:val="00D034CE"/>
    <w:rsid w:val="00D0396F"/>
    <w:rsid w:val="00D0397A"/>
    <w:rsid w:val="00D03E6A"/>
    <w:rsid w:val="00D04BA1"/>
    <w:rsid w:val="00D04D18"/>
    <w:rsid w:val="00D0502A"/>
    <w:rsid w:val="00D05334"/>
    <w:rsid w:val="00D05462"/>
    <w:rsid w:val="00D056AE"/>
    <w:rsid w:val="00D05AA3"/>
    <w:rsid w:val="00D05FD7"/>
    <w:rsid w:val="00D06028"/>
    <w:rsid w:val="00D0649F"/>
    <w:rsid w:val="00D06D8E"/>
    <w:rsid w:val="00D06DEC"/>
    <w:rsid w:val="00D0739F"/>
    <w:rsid w:val="00D075E0"/>
    <w:rsid w:val="00D0767C"/>
    <w:rsid w:val="00D0792D"/>
    <w:rsid w:val="00D07FFE"/>
    <w:rsid w:val="00D10362"/>
    <w:rsid w:val="00D1057C"/>
    <w:rsid w:val="00D10B9F"/>
    <w:rsid w:val="00D10D8E"/>
    <w:rsid w:val="00D1149C"/>
    <w:rsid w:val="00D12E07"/>
    <w:rsid w:val="00D12F90"/>
    <w:rsid w:val="00D13265"/>
    <w:rsid w:val="00D139FA"/>
    <w:rsid w:val="00D13DF3"/>
    <w:rsid w:val="00D14002"/>
    <w:rsid w:val="00D141FF"/>
    <w:rsid w:val="00D14347"/>
    <w:rsid w:val="00D148DB"/>
    <w:rsid w:val="00D14B12"/>
    <w:rsid w:val="00D1549F"/>
    <w:rsid w:val="00D15E81"/>
    <w:rsid w:val="00D161EF"/>
    <w:rsid w:val="00D163C3"/>
    <w:rsid w:val="00D16473"/>
    <w:rsid w:val="00D173D1"/>
    <w:rsid w:val="00D178F2"/>
    <w:rsid w:val="00D1798B"/>
    <w:rsid w:val="00D17D0E"/>
    <w:rsid w:val="00D17ED6"/>
    <w:rsid w:val="00D17F62"/>
    <w:rsid w:val="00D17F94"/>
    <w:rsid w:val="00D201B9"/>
    <w:rsid w:val="00D20253"/>
    <w:rsid w:val="00D2067C"/>
    <w:rsid w:val="00D2094B"/>
    <w:rsid w:val="00D20BA6"/>
    <w:rsid w:val="00D212A0"/>
    <w:rsid w:val="00D21588"/>
    <w:rsid w:val="00D215BF"/>
    <w:rsid w:val="00D215C1"/>
    <w:rsid w:val="00D216D2"/>
    <w:rsid w:val="00D218A5"/>
    <w:rsid w:val="00D21A70"/>
    <w:rsid w:val="00D21AA8"/>
    <w:rsid w:val="00D22051"/>
    <w:rsid w:val="00D22E18"/>
    <w:rsid w:val="00D231D2"/>
    <w:rsid w:val="00D235A2"/>
    <w:rsid w:val="00D23670"/>
    <w:rsid w:val="00D236B3"/>
    <w:rsid w:val="00D23ABA"/>
    <w:rsid w:val="00D23BCB"/>
    <w:rsid w:val="00D24094"/>
    <w:rsid w:val="00D2413E"/>
    <w:rsid w:val="00D244E6"/>
    <w:rsid w:val="00D246AC"/>
    <w:rsid w:val="00D24B7A"/>
    <w:rsid w:val="00D24C70"/>
    <w:rsid w:val="00D24E1D"/>
    <w:rsid w:val="00D24FD5"/>
    <w:rsid w:val="00D25036"/>
    <w:rsid w:val="00D2576B"/>
    <w:rsid w:val="00D25B88"/>
    <w:rsid w:val="00D26190"/>
    <w:rsid w:val="00D26778"/>
    <w:rsid w:val="00D26B89"/>
    <w:rsid w:val="00D27011"/>
    <w:rsid w:val="00D27614"/>
    <w:rsid w:val="00D277FF"/>
    <w:rsid w:val="00D27C70"/>
    <w:rsid w:val="00D30844"/>
    <w:rsid w:val="00D3093A"/>
    <w:rsid w:val="00D30B81"/>
    <w:rsid w:val="00D30B96"/>
    <w:rsid w:val="00D30F9C"/>
    <w:rsid w:val="00D312A0"/>
    <w:rsid w:val="00D3142E"/>
    <w:rsid w:val="00D317E8"/>
    <w:rsid w:val="00D31A0F"/>
    <w:rsid w:val="00D31C40"/>
    <w:rsid w:val="00D32020"/>
    <w:rsid w:val="00D32866"/>
    <w:rsid w:val="00D32966"/>
    <w:rsid w:val="00D33206"/>
    <w:rsid w:val="00D3329C"/>
    <w:rsid w:val="00D33440"/>
    <w:rsid w:val="00D3355A"/>
    <w:rsid w:val="00D33744"/>
    <w:rsid w:val="00D33D20"/>
    <w:rsid w:val="00D34082"/>
    <w:rsid w:val="00D346DE"/>
    <w:rsid w:val="00D3470E"/>
    <w:rsid w:val="00D34F61"/>
    <w:rsid w:val="00D3511D"/>
    <w:rsid w:val="00D353C9"/>
    <w:rsid w:val="00D358D1"/>
    <w:rsid w:val="00D35D97"/>
    <w:rsid w:val="00D36000"/>
    <w:rsid w:val="00D360FC"/>
    <w:rsid w:val="00D36D56"/>
    <w:rsid w:val="00D36E6D"/>
    <w:rsid w:val="00D36F9B"/>
    <w:rsid w:val="00D3767C"/>
    <w:rsid w:val="00D379BF"/>
    <w:rsid w:val="00D37E91"/>
    <w:rsid w:val="00D37F89"/>
    <w:rsid w:val="00D403E5"/>
    <w:rsid w:val="00D404AC"/>
    <w:rsid w:val="00D409F0"/>
    <w:rsid w:val="00D40A17"/>
    <w:rsid w:val="00D40D9D"/>
    <w:rsid w:val="00D4196D"/>
    <w:rsid w:val="00D41A5E"/>
    <w:rsid w:val="00D41C26"/>
    <w:rsid w:val="00D41D29"/>
    <w:rsid w:val="00D423FA"/>
    <w:rsid w:val="00D424C6"/>
    <w:rsid w:val="00D42542"/>
    <w:rsid w:val="00D4296B"/>
    <w:rsid w:val="00D42CBA"/>
    <w:rsid w:val="00D42D05"/>
    <w:rsid w:val="00D42F42"/>
    <w:rsid w:val="00D43BF6"/>
    <w:rsid w:val="00D442AE"/>
    <w:rsid w:val="00D4464B"/>
    <w:rsid w:val="00D44BE7"/>
    <w:rsid w:val="00D44E45"/>
    <w:rsid w:val="00D45043"/>
    <w:rsid w:val="00D451B6"/>
    <w:rsid w:val="00D45447"/>
    <w:rsid w:val="00D4554B"/>
    <w:rsid w:val="00D45C42"/>
    <w:rsid w:val="00D45E5E"/>
    <w:rsid w:val="00D45F5D"/>
    <w:rsid w:val="00D461F0"/>
    <w:rsid w:val="00D4666A"/>
    <w:rsid w:val="00D467BF"/>
    <w:rsid w:val="00D47306"/>
    <w:rsid w:val="00D47A7E"/>
    <w:rsid w:val="00D47EC1"/>
    <w:rsid w:val="00D50059"/>
    <w:rsid w:val="00D50328"/>
    <w:rsid w:val="00D5056D"/>
    <w:rsid w:val="00D50EAC"/>
    <w:rsid w:val="00D50EC0"/>
    <w:rsid w:val="00D515B3"/>
    <w:rsid w:val="00D5183A"/>
    <w:rsid w:val="00D5198E"/>
    <w:rsid w:val="00D51AB2"/>
    <w:rsid w:val="00D523D8"/>
    <w:rsid w:val="00D526A6"/>
    <w:rsid w:val="00D52808"/>
    <w:rsid w:val="00D52A39"/>
    <w:rsid w:val="00D52CD6"/>
    <w:rsid w:val="00D52F7C"/>
    <w:rsid w:val="00D534CD"/>
    <w:rsid w:val="00D53AAD"/>
    <w:rsid w:val="00D53F94"/>
    <w:rsid w:val="00D541B7"/>
    <w:rsid w:val="00D5427B"/>
    <w:rsid w:val="00D545C5"/>
    <w:rsid w:val="00D546A5"/>
    <w:rsid w:val="00D547AE"/>
    <w:rsid w:val="00D54879"/>
    <w:rsid w:val="00D54B44"/>
    <w:rsid w:val="00D54C78"/>
    <w:rsid w:val="00D54CAC"/>
    <w:rsid w:val="00D550EC"/>
    <w:rsid w:val="00D552E6"/>
    <w:rsid w:val="00D5561A"/>
    <w:rsid w:val="00D55CF1"/>
    <w:rsid w:val="00D561AF"/>
    <w:rsid w:val="00D564D3"/>
    <w:rsid w:val="00D5680A"/>
    <w:rsid w:val="00D56BA7"/>
    <w:rsid w:val="00D5721F"/>
    <w:rsid w:val="00D5735C"/>
    <w:rsid w:val="00D5741E"/>
    <w:rsid w:val="00D57454"/>
    <w:rsid w:val="00D575A3"/>
    <w:rsid w:val="00D575E8"/>
    <w:rsid w:val="00D57AF8"/>
    <w:rsid w:val="00D57D11"/>
    <w:rsid w:val="00D57DDA"/>
    <w:rsid w:val="00D57FD5"/>
    <w:rsid w:val="00D600E3"/>
    <w:rsid w:val="00D6017C"/>
    <w:rsid w:val="00D6029C"/>
    <w:rsid w:val="00D60436"/>
    <w:rsid w:val="00D60B00"/>
    <w:rsid w:val="00D60B2E"/>
    <w:rsid w:val="00D60C27"/>
    <w:rsid w:val="00D6121D"/>
    <w:rsid w:val="00D61A32"/>
    <w:rsid w:val="00D61CA5"/>
    <w:rsid w:val="00D6216F"/>
    <w:rsid w:val="00D622B7"/>
    <w:rsid w:val="00D62742"/>
    <w:rsid w:val="00D631FA"/>
    <w:rsid w:val="00D637EC"/>
    <w:rsid w:val="00D639BB"/>
    <w:rsid w:val="00D63B00"/>
    <w:rsid w:val="00D63CFF"/>
    <w:rsid w:val="00D65284"/>
    <w:rsid w:val="00D653AB"/>
    <w:rsid w:val="00D658B8"/>
    <w:rsid w:val="00D65AD4"/>
    <w:rsid w:val="00D65ED5"/>
    <w:rsid w:val="00D663A9"/>
    <w:rsid w:val="00D6640D"/>
    <w:rsid w:val="00D6667D"/>
    <w:rsid w:val="00D66A1B"/>
    <w:rsid w:val="00D66A2B"/>
    <w:rsid w:val="00D66BC6"/>
    <w:rsid w:val="00D66E0B"/>
    <w:rsid w:val="00D673EE"/>
    <w:rsid w:val="00D67422"/>
    <w:rsid w:val="00D67E66"/>
    <w:rsid w:val="00D67F6A"/>
    <w:rsid w:val="00D7040C"/>
    <w:rsid w:val="00D705A5"/>
    <w:rsid w:val="00D70602"/>
    <w:rsid w:val="00D709E4"/>
    <w:rsid w:val="00D71482"/>
    <w:rsid w:val="00D71902"/>
    <w:rsid w:val="00D719CE"/>
    <w:rsid w:val="00D72461"/>
    <w:rsid w:val="00D725CA"/>
    <w:rsid w:val="00D72967"/>
    <w:rsid w:val="00D72A53"/>
    <w:rsid w:val="00D7320D"/>
    <w:rsid w:val="00D734A7"/>
    <w:rsid w:val="00D7383B"/>
    <w:rsid w:val="00D7418E"/>
    <w:rsid w:val="00D74217"/>
    <w:rsid w:val="00D74544"/>
    <w:rsid w:val="00D747DD"/>
    <w:rsid w:val="00D74991"/>
    <w:rsid w:val="00D749E5"/>
    <w:rsid w:val="00D75775"/>
    <w:rsid w:val="00D7578D"/>
    <w:rsid w:val="00D765BD"/>
    <w:rsid w:val="00D767B6"/>
    <w:rsid w:val="00D77182"/>
    <w:rsid w:val="00D77796"/>
    <w:rsid w:val="00D80C47"/>
    <w:rsid w:val="00D80C54"/>
    <w:rsid w:val="00D80E72"/>
    <w:rsid w:val="00D80F87"/>
    <w:rsid w:val="00D815CD"/>
    <w:rsid w:val="00D816A3"/>
    <w:rsid w:val="00D818AE"/>
    <w:rsid w:val="00D81B7C"/>
    <w:rsid w:val="00D81C67"/>
    <w:rsid w:val="00D81D3F"/>
    <w:rsid w:val="00D82082"/>
    <w:rsid w:val="00D82682"/>
    <w:rsid w:val="00D82F3A"/>
    <w:rsid w:val="00D8312E"/>
    <w:rsid w:val="00D831C3"/>
    <w:rsid w:val="00D832A1"/>
    <w:rsid w:val="00D83550"/>
    <w:rsid w:val="00D835FE"/>
    <w:rsid w:val="00D837D6"/>
    <w:rsid w:val="00D838FA"/>
    <w:rsid w:val="00D83DB8"/>
    <w:rsid w:val="00D83E7F"/>
    <w:rsid w:val="00D841D2"/>
    <w:rsid w:val="00D843DF"/>
    <w:rsid w:val="00D843E3"/>
    <w:rsid w:val="00D844A6"/>
    <w:rsid w:val="00D84961"/>
    <w:rsid w:val="00D84AC4"/>
    <w:rsid w:val="00D84DA6"/>
    <w:rsid w:val="00D851B3"/>
    <w:rsid w:val="00D85963"/>
    <w:rsid w:val="00D85EAE"/>
    <w:rsid w:val="00D86C83"/>
    <w:rsid w:val="00D86EA4"/>
    <w:rsid w:val="00D87737"/>
    <w:rsid w:val="00D87960"/>
    <w:rsid w:val="00D87BB1"/>
    <w:rsid w:val="00D87C21"/>
    <w:rsid w:val="00D87CB3"/>
    <w:rsid w:val="00D87D18"/>
    <w:rsid w:val="00D87F50"/>
    <w:rsid w:val="00D9010C"/>
    <w:rsid w:val="00D907D5"/>
    <w:rsid w:val="00D90A9B"/>
    <w:rsid w:val="00D90CE6"/>
    <w:rsid w:val="00D9161B"/>
    <w:rsid w:val="00D91D68"/>
    <w:rsid w:val="00D91F7E"/>
    <w:rsid w:val="00D92233"/>
    <w:rsid w:val="00D9253F"/>
    <w:rsid w:val="00D9263C"/>
    <w:rsid w:val="00D928A5"/>
    <w:rsid w:val="00D92A11"/>
    <w:rsid w:val="00D92AC6"/>
    <w:rsid w:val="00D92C45"/>
    <w:rsid w:val="00D9352F"/>
    <w:rsid w:val="00D93532"/>
    <w:rsid w:val="00D938B4"/>
    <w:rsid w:val="00D93AFE"/>
    <w:rsid w:val="00D93CE5"/>
    <w:rsid w:val="00D93CF3"/>
    <w:rsid w:val="00D93E56"/>
    <w:rsid w:val="00D93F12"/>
    <w:rsid w:val="00D94029"/>
    <w:rsid w:val="00D940E1"/>
    <w:rsid w:val="00D9555E"/>
    <w:rsid w:val="00D9578C"/>
    <w:rsid w:val="00D95841"/>
    <w:rsid w:val="00D958B1"/>
    <w:rsid w:val="00D95983"/>
    <w:rsid w:val="00D95C3B"/>
    <w:rsid w:val="00D95D98"/>
    <w:rsid w:val="00D95E12"/>
    <w:rsid w:val="00D962A1"/>
    <w:rsid w:val="00D96501"/>
    <w:rsid w:val="00D96550"/>
    <w:rsid w:val="00D969C8"/>
    <w:rsid w:val="00D96AB2"/>
    <w:rsid w:val="00D96D34"/>
    <w:rsid w:val="00D96F0B"/>
    <w:rsid w:val="00D97632"/>
    <w:rsid w:val="00D97774"/>
    <w:rsid w:val="00D9794B"/>
    <w:rsid w:val="00D97C68"/>
    <w:rsid w:val="00D97D03"/>
    <w:rsid w:val="00DA050D"/>
    <w:rsid w:val="00DA0EB5"/>
    <w:rsid w:val="00DA1903"/>
    <w:rsid w:val="00DA202F"/>
    <w:rsid w:val="00DA20C5"/>
    <w:rsid w:val="00DA224F"/>
    <w:rsid w:val="00DA283D"/>
    <w:rsid w:val="00DA2965"/>
    <w:rsid w:val="00DA29F4"/>
    <w:rsid w:val="00DA2D82"/>
    <w:rsid w:val="00DA33A6"/>
    <w:rsid w:val="00DA4A43"/>
    <w:rsid w:val="00DA4E0B"/>
    <w:rsid w:val="00DA5050"/>
    <w:rsid w:val="00DA596C"/>
    <w:rsid w:val="00DA5AE3"/>
    <w:rsid w:val="00DA5D34"/>
    <w:rsid w:val="00DA5DC8"/>
    <w:rsid w:val="00DA6015"/>
    <w:rsid w:val="00DA6080"/>
    <w:rsid w:val="00DA60B5"/>
    <w:rsid w:val="00DA651E"/>
    <w:rsid w:val="00DA6AF7"/>
    <w:rsid w:val="00DA6DC1"/>
    <w:rsid w:val="00DA70AE"/>
    <w:rsid w:val="00DA710F"/>
    <w:rsid w:val="00DA72C8"/>
    <w:rsid w:val="00DA7609"/>
    <w:rsid w:val="00DA7BA4"/>
    <w:rsid w:val="00DB03FB"/>
    <w:rsid w:val="00DB0521"/>
    <w:rsid w:val="00DB0EED"/>
    <w:rsid w:val="00DB1101"/>
    <w:rsid w:val="00DB180D"/>
    <w:rsid w:val="00DB19DF"/>
    <w:rsid w:val="00DB1BDD"/>
    <w:rsid w:val="00DB1D7B"/>
    <w:rsid w:val="00DB23EF"/>
    <w:rsid w:val="00DB2A0B"/>
    <w:rsid w:val="00DB2A55"/>
    <w:rsid w:val="00DB2D28"/>
    <w:rsid w:val="00DB2F2C"/>
    <w:rsid w:val="00DB3004"/>
    <w:rsid w:val="00DB33AA"/>
    <w:rsid w:val="00DB37A6"/>
    <w:rsid w:val="00DB37FF"/>
    <w:rsid w:val="00DB3A70"/>
    <w:rsid w:val="00DB3CF9"/>
    <w:rsid w:val="00DB401F"/>
    <w:rsid w:val="00DB4150"/>
    <w:rsid w:val="00DB4195"/>
    <w:rsid w:val="00DB42CD"/>
    <w:rsid w:val="00DB42F4"/>
    <w:rsid w:val="00DB44F2"/>
    <w:rsid w:val="00DB4689"/>
    <w:rsid w:val="00DB4DE6"/>
    <w:rsid w:val="00DB4E6D"/>
    <w:rsid w:val="00DB4FB1"/>
    <w:rsid w:val="00DB59F1"/>
    <w:rsid w:val="00DB5F00"/>
    <w:rsid w:val="00DB688B"/>
    <w:rsid w:val="00DB6A94"/>
    <w:rsid w:val="00DB6C12"/>
    <w:rsid w:val="00DB6EDF"/>
    <w:rsid w:val="00DB7DD9"/>
    <w:rsid w:val="00DC01C4"/>
    <w:rsid w:val="00DC09EF"/>
    <w:rsid w:val="00DC0AC6"/>
    <w:rsid w:val="00DC1A5B"/>
    <w:rsid w:val="00DC1B23"/>
    <w:rsid w:val="00DC1D0A"/>
    <w:rsid w:val="00DC1D83"/>
    <w:rsid w:val="00DC2329"/>
    <w:rsid w:val="00DC236B"/>
    <w:rsid w:val="00DC2574"/>
    <w:rsid w:val="00DC2980"/>
    <w:rsid w:val="00DC2D89"/>
    <w:rsid w:val="00DC2E8E"/>
    <w:rsid w:val="00DC2FBF"/>
    <w:rsid w:val="00DC3443"/>
    <w:rsid w:val="00DC3D9C"/>
    <w:rsid w:val="00DC3FE6"/>
    <w:rsid w:val="00DC4077"/>
    <w:rsid w:val="00DC43FA"/>
    <w:rsid w:val="00DC474F"/>
    <w:rsid w:val="00DC51AB"/>
    <w:rsid w:val="00DC531C"/>
    <w:rsid w:val="00DC5349"/>
    <w:rsid w:val="00DC566E"/>
    <w:rsid w:val="00DC56C4"/>
    <w:rsid w:val="00DC57A4"/>
    <w:rsid w:val="00DC5B4F"/>
    <w:rsid w:val="00DC5BAD"/>
    <w:rsid w:val="00DC5CB5"/>
    <w:rsid w:val="00DC5DBB"/>
    <w:rsid w:val="00DC60A2"/>
    <w:rsid w:val="00DC6450"/>
    <w:rsid w:val="00DC6D05"/>
    <w:rsid w:val="00DC6F2F"/>
    <w:rsid w:val="00DC6FC8"/>
    <w:rsid w:val="00DC7214"/>
    <w:rsid w:val="00DC72F3"/>
    <w:rsid w:val="00DC75E1"/>
    <w:rsid w:val="00DC75F8"/>
    <w:rsid w:val="00DC78AA"/>
    <w:rsid w:val="00DC78EA"/>
    <w:rsid w:val="00DC7B45"/>
    <w:rsid w:val="00DD1025"/>
    <w:rsid w:val="00DD202F"/>
    <w:rsid w:val="00DD296F"/>
    <w:rsid w:val="00DD2CE9"/>
    <w:rsid w:val="00DD2D8D"/>
    <w:rsid w:val="00DD332E"/>
    <w:rsid w:val="00DD3899"/>
    <w:rsid w:val="00DD3CA5"/>
    <w:rsid w:val="00DD3D55"/>
    <w:rsid w:val="00DD3F0B"/>
    <w:rsid w:val="00DD414E"/>
    <w:rsid w:val="00DD41B6"/>
    <w:rsid w:val="00DD47E4"/>
    <w:rsid w:val="00DD489B"/>
    <w:rsid w:val="00DD48FF"/>
    <w:rsid w:val="00DD4A96"/>
    <w:rsid w:val="00DD4D27"/>
    <w:rsid w:val="00DD4F8E"/>
    <w:rsid w:val="00DD5380"/>
    <w:rsid w:val="00DD53A4"/>
    <w:rsid w:val="00DD54E6"/>
    <w:rsid w:val="00DD5608"/>
    <w:rsid w:val="00DD5A91"/>
    <w:rsid w:val="00DD5FDF"/>
    <w:rsid w:val="00DD61C8"/>
    <w:rsid w:val="00DD6FA3"/>
    <w:rsid w:val="00DD7203"/>
    <w:rsid w:val="00DD731A"/>
    <w:rsid w:val="00DD753D"/>
    <w:rsid w:val="00DD77C4"/>
    <w:rsid w:val="00DE0237"/>
    <w:rsid w:val="00DE059B"/>
    <w:rsid w:val="00DE0C3E"/>
    <w:rsid w:val="00DE10D4"/>
    <w:rsid w:val="00DE13CE"/>
    <w:rsid w:val="00DE17E8"/>
    <w:rsid w:val="00DE1A67"/>
    <w:rsid w:val="00DE1DC3"/>
    <w:rsid w:val="00DE1E78"/>
    <w:rsid w:val="00DE268B"/>
    <w:rsid w:val="00DE2770"/>
    <w:rsid w:val="00DE2A60"/>
    <w:rsid w:val="00DE2C9E"/>
    <w:rsid w:val="00DE2CF0"/>
    <w:rsid w:val="00DE2DC4"/>
    <w:rsid w:val="00DE2EE6"/>
    <w:rsid w:val="00DE3009"/>
    <w:rsid w:val="00DE302E"/>
    <w:rsid w:val="00DE367D"/>
    <w:rsid w:val="00DE37D3"/>
    <w:rsid w:val="00DE3A70"/>
    <w:rsid w:val="00DE3B1C"/>
    <w:rsid w:val="00DE3C84"/>
    <w:rsid w:val="00DE3FB1"/>
    <w:rsid w:val="00DE4041"/>
    <w:rsid w:val="00DE4049"/>
    <w:rsid w:val="00DE475D"/>
    <w:rsid w:val="00DE478E"/>
    <w:rsid w:val="00DE47D2"/>
    <w:rsid w:val="00DE4A5D"/>
    <w:rsid w:val="00DE5111"/>
    <w:rsid w:val="00DE5343"/>
    <w:rsid w:val="00DE5704"/>
    <w:rsid w:val="00DE587B"/>
    <w:rsid w:val="00DE6055"/>
    <w:rsid w:val="00DE6250"/>
    <w:rsid w:val="00DE6340"/>
    <w:rsid w:val="00DE6484"/>
    <w:rsid w:val="00DE6F20"/>
    <w:rsid w:val="00DE7321"/>
    <w:rsid w:val="00DE733F"/>
    <w:rsid w:val="00DE735B"/>
    <w:rsid w:val="00DE7A4C"/>
    <w:rsid w:val="00DE7EDB"/>
    <w:rsid w:val="00DE7F23"/>
    <w:rsid w:val="00DF070F"/>
    <w:rsid w:val="00DF079D"/>
    <w:rsid w:val="00DF085C"/>
    <w:rsid w:val="00DF08B6"/>
    <w:rsid w:val="00DF0950"/>
    <w:rsid w:val="00DF0C44"/>
    <w:rsid w:val="00DF0EBF"/>
    <w:rsid w:val="00DF0ED3"/>
    <w:rsid w:val="00DF154E"/>
    <w:rsid w:val="00DF15D5"/>
    <w:rsid w:val="00DF1627"/>
    <w:rsid w:val="00DF19F4"/>
    <w:rsid w:val="00DF1A6B"/>
    <w:rsid w:val="00DF1F09"/>
    <w:rsid w:val="00DF1F77"/>
    <w:rsid w:val="00DF1F80"/>
    <w:rsid w:val="00DF29A0"/>
    <w:rsid w:val="00DF29C0"/>
    <w:rsid w:val="00DF2A12"/>
    <w:rsid w:val="00DF2B22"/>
    <w:rsid w:val="00DF3888"/>
    <w:rsid w:val="00DF3C21"/>
    <w:rsid w:val="00DF3C8C"/>
    <w:rsid w:val="00DF3FC8"/>
    <w:rsid w:val="00DF425B"/>
    <w:rsid w:val="00DF4BF8"/>
    <w:rsid w:val="00DF65F1"/>
    <w:rsid w:val="00DF68D7"/>
    <w:rsid w:val="00DF6A4C"/>
    <w:rsid w:val="00DF6D91"/>
    <w:rsid w:val="00DF6EC5"/>
    <w:rsid w:val="00DF730D"/>
    <w:rsid w:val="00DF7D91"/>
    <w:rsid w:val="00DF7E34"/>
    <w:rsid w:val="00E006C0"/>
    <w:rsid w:val="00E006EB"/>
    <w:rsid w:val="00E00913"/>
    <w:rsid w:val="00E010C7"/>
    <w:rsid w:val="00E01892"/>
    <w:rsid w:val="00E01A7B"/>
    <w:rsid w:val="00E01CF1"/>
    <w:rsid w:val="00E01EC9"/>
    <w:rsid w:val="00E02471"/>
    <w:rsid w:val="00E02983"/>
    <w:rsid w:val="00E02DCF"/>
    <w:rsid w:val="00E03003"/>
    <w:rsid w:val="00E03521"/>
    <w:rsid w:val="00E035F7"/>
    <w:rsid w:val="00E03BBD"/>
    <w:rsid w:val="00E03EAB"/>
    <w:rsid w:val="00E0408A"/>
    <w:rsid w:val="00E041C0"/>
    <w:rsid w:val="00E04D6D"/>
    <w:rsid w:val="00E04D9F"/>
    <w:rsid w:val="00E0513A"/>
    <w:rsid w:val="00E051F8"/>
    <w:rsid w:val="00E052D2"/>
    <w:rsid w:val="00E0551E"/>
    <w:rsid w:val="00E0559F"/>
    <w:rsid w:val="00E05958"/>
    <w:rsid w:val="00E05F49"/>
    <w:rsid w:val="00E06051"/>
    <w:rsid w:val="00E06325"/>
    <w:rsid w:val="00E06D6B"/>
    <w:rsid w:val="00E06EFF"/>
    <w:rsid w:val="00E07092"/>
    <w:rsid w:val="00E071CB"/>
    <w:rsid w:val="00E071DC"/>
    <w:rsid w:val="00E07694"/>
    <w:rsid w:val="00E0790F"/>
    <w:rsid w:val="00E07A92"/>
    <w:rsid w:val="00E07B99"/>
    <w:rsid w:val="00E07F65"/>
    <w:rsid w:val="00E105E6"/>
    <w:rsid w:val="00E106BA"/>
    <w:rsid w:val="00E10805"/>
    <w:rsid w:val="00E10E6E"/>
    <w:rsid w:val="00E1114A"/>
    <w:rsid w:val="00E11188"/>
    <w:rsid w:val="00E11380"/>
    <w:rsid w:val="00E115FC"/>
    <w:rsid w:val="00E11710"/>
    <w:rsid w:val="00E117C3"/>
    <w:rsid w:val="00E11A61"/>
    <w:rsid w:val="00E11BD0"/>
    <w:rsid w:val="00E1220B"/>
    <w:rsid w:val="00E12264"/>
    <w:rsid w:val="00E12629"/>
    <w:rsid w:val="00E12BB4"/>
    <w:rsid w:val="00E12CAF"/>
    <w:rsid w:val="00E1320E"/>
    <w:rsid w:val="00E1326A"/>
    <w:rsid w:val="00E133D4"/>
    <w:rsid w:val="00E135CD"/>
    <w:rsid w:val="00E13885"/>
    <w:rsid w:val="00E13D22"/>
    <w:rsid w:val="00E13F0C"/>
    <w:rsid w:val="00E141EA"/>
    <w:rsid w:val="00E144FA"/>
    <w:rsid w:val="00E14595"/>
    <w:rsid w:val="00E14964"/>
    <w:rsid w:val="00E14984"/>
    <w:rsid w:val="00E14A53"/>
    <w:rsid w:val="00E14B2C"/>
    <w:rsid w:val="00E14F67"/>
    <w:rsid w:val="00E15476"/>
    <w:rsid w:val="00E15777"/>
    <w:rsid w:val="00E15E98"/>
    <w:rsid w:val="00E16101"/>
    <w:rsid w:val="00E16444"/>
    <w:rsid w:val="00E16682"/>
    <w:rsid w:val="00E16805"/>
    <w:rsid w:val="00E169D5"/>
    <w:rsid w:val="00E16CDF"/>
    <w:rsid w:val="00E1711E"/>
    <w:rsid w:val="00E1755B"/>
    <w:rsid w:val="00E179BB"/>
    <w:rsid w:val="00E17AE6"/>
    <w:rsid w:val="00E17B43"/>
    <w:rsid w:val="00E17CF0"/>
    <w:rsid w:val="00E20342"/>
    <w:rsid w:val="00E2035D"/>
    <w:rsid w:val="00E204F9"/>
    <w:rsid w:val="00E2090E"/>
    <w:rsid w:val="00E2094E"/>
    <w:rsid w:val="00E20C60"/>
    <w:rsid w:val="00E20C77"/>
    <w:rsid w:val="00E20C9C"/>
    <w:rsid w:val="00E20CB5"/>
    <w:rsid w:val="00E21874"/>
    <w:rsid w:val="00E218CD"/>
    <w:rsid w:val="00E21A98"/>
    <w:rsid w:val="00E21BB2"/>
    <w:rsid w:val="00E21D0B"/>
    <w:rsid w:val="00E22AE4"/>
    <w:rsid w:val="00E22F77"/>
    <w:rsid w:val="00E239FF"/>
    <w:rsid w:val="00E23AA7"/>
    <w:rsid w:val="00E23C82"/>
    <w:rsid w:val="00E23E68"/>
    <w:rsid w:val="00E245A1"/>
    <w:rsid w:val="00E247E0"/>
    <w:rsid w:val="00E2483F"/>
    <w:rsid w:val="00E24AA5"/>
    <w:rsid w:val="00E24B40"/>
    <w:rsid w:val="00E24C4C"/>
    <w:rsid w:val="00E24D30"/>
    <w:rsid w:val="00E259E6"/>
    <w:rsid w:val="00E25DA2"/>
    <w:rsid w:val="00E25E4F"/>
    <w:rsid w:val="00E260DE"/>
    <w:rsid w:val="00E26114"/>
    <w:rsid w:val="00E263F9"/>
    <w:rsid w:val="00E267B0"/>
    <w:rsid w:val="00E26AE0"/>
    <w:rsid w:val="00E27146"/>
    <w:rsid w:val="00E27457"/>
    <w:rsid w:val="00E27768"/>
    <w:rsid w:val="00E277B3"/>
    <w:rsid w:val="00E279F2"/>
    <w:rsid w:val="00E27EFB"/>
    <w:rsid w:val="00E30295"/>
    <w:rsid w:val="00E30611"/>
    <w:rsid w:val="00E307AF"/>
    <w:rsid w:val="00E309FA"/>
    <w:rsid w:val="00E30F22"/>
    <w:rsid w:val="00E315DF"/>
    <w:rsid w:val="00E319D2"/>
    <w:rsid w:val="00E3208C"/>
    <w:rsid w:val="00E324DF"/>
    <w:rsid w:val="00E32D47"/>
    <w:rsid w:val="00E32E45"/>
    <w:rsid w:val="00E3315D"/>
    <w:rsid w:val="00E332AE"/>
    <w:rsid w:val="00E33427"/>
    <w:rsid w:val="00E33544"/>
    <w:rsid w:val="00E336BC"/>
    <w:rsid w:val="00E3397B"/>
    <w:rsid w:val="00E33B42"/>
    <w:rsid w:val="00E33BA7"/>
    <w:rsid w:val="00E342FE"/>
    <w:rsid w:val="00E344F8"/>
    <w:rsid w:val="00E34A8E"/>
    <w:rsid w:val="00E350AD"/>
    <w:rsid w:val="00E35154"/>
    <w:rsid w:val="00E353D6"/>
    <w:rsid w:val="00E35FD1"/>
    <w:rsid w:val="00E36286"/>
    <w:rsid w:val="00E3656C"/>
    <w:rsid w:val="00E36583"/>
    <w:rsid w:val="00E366C4"/>
    <w:rsid w:val="00E3691E"/>
    <w:rsid w:val="00E36CA6"/>
    <w:rsid w:val="00E36EF8"/>
    <w:rsid w:val="00E37784"/>
    <w:rsid w:val="00E37B74"/>
    <w:rsid w:val="00E37D5D"/>
    <w:rsid w:val="00E37F30"/>
    <w:rsid w:val="00E4003D"/>
    <w:rsid w:val="00E40677"/>
    <w:rsid w:val="00E408AD"/>
    <w:rsid w:val="00E40CC2"/>
    <w:rsid w:val="00E40EA7"/>
    <w:rsid w:val="00E4165B"/>
    <w:rsid w:val="00E4234A"/>
    <w:rsid w:val="00E42500"/>
    <w:rsid w:val="00E42B12"/>
    <w:rsid w:val="00E42CC8"/>
    <w:rsid w:val="00E42EAE"/>
    <w:rsid w:val="00E432E1"/>
    <w:rsid w:val="00E4338C"/>
    <w:rsid w:val="00E43699"/>
    <w:rsid w:val="00E439F6"/>
    <w:rsid w:val="00E43A70"/>
    <w:rsid w:val="00E43AC6"/>
    <w:rsid w:val="00E43D82"/>
    <w:rsid w:val="00E43F06"/>
    <w:rsid w:val="00E44367"/>
    <w:rsid w:val="00E44457"/>
    <w:rsid w:val="00E44793"/>
    <w:rsid w:val="00E44D2E"/>
    <w:rsid w:val="00E46023"/>
    <w:rsid w:val="00E462AA"/>
    <w:rsid w:val="00E4630F"/>
    <w:rsid w:val="00E46398"/>
    <w:rsid w:val="00E466A6"/>
    <w:rsid w:val="00E47294"/>
    <w:rsid w:val="00E47BBC"/>
    <w:rsid w:val="00E50C04"/>
    <w:rsid w:val="00E51044"/>
    <w:rsid w:val="00E5107D"/>
    <w:rsid w:val="00E5125E"/>
    <w:rsid w:val="00E51347"/>
    <w:rsid w:val="00E517A0"/>
    <w:rsid w:val="00E51E6C"/>
    <w:rsid w:val="00E5200C"/>
    <w:rsid w:val="00E5262C"/>
    <w:rsid w:val="00E529D3"/>
    <w:rsid w:val="00E52F2E"/>
    <w:rsid w:val="00E5306B"/>
    <w:rsid w:val="00E53550"/>
    <w:rsid w:val="00E535C5"/>
    <w:rsid w:val="00E535CD"/>
    <w:rsid w:val="00E53E4D"/>
    <w:rsid w:val="00E54304"/>
    <w:rsid w:val="00E549EE"/>
    <w:rsid w:val="00E54C45"/>
    <w:rsid w:val="00E5514F"/>
    <w:rsid w:val="00E5515E"/>
    <w:rsid w:val="00E55CBF"/>
    <w:rsid w:val="00E56153"/>
    <w:rsid w:val="00E563D7"/>
    <w:rsid w:val="00E563E7"/>
    <w:rsid w:val="00E567F3"/>
    <w:rsid w:val="00E56C2D"/>
    <w:rsid w:val="00E56CC7"/>
    <w:rsid w:val="00E56DDA"/>
    <w:rsid w:val="00E56E34"/>
    <w:rsid w:val="00E56F29"/>
    <w:rsid w:val="00E5749F"/>
    <w:rsid w:val="00E57BCF"/>
    <w:rsid w:val="00E601B7"/>
    <w:rsid w:val="00E6048F"/>
    <w:rsid w:val="00E610A4"/>
    <w:rsid w:val="00E61DE7"/>
    <w:rsid w:val="00E62150"/>
    <w:rsid w:val="00E621FD"/>
    <w:rsid w:val="00E622FF"/>
    <w:rsid w:val="00E62994"/>
    <w:rsid w:val="00E62AD0"/>
    <w:rsid w:val="00E62E6B"/>
    <w:rsid w:val="00E63A0A"/>
    <w:rsid w:val="00E63B4E"/>
    <w:rsid w:val="00E63E52"/>
    <w:rsid w:val="00E64F3F"/>
    <w:rsid w:val="00E64F6D"/>
    <w:rsid w:val="00E650D3"/>
    <w:rsid w:val="00E65285"/>
    <w:rsid w:val="00E6543C"/>
    <w:rsid w:val="00E655A8"/>
    <w:rsid w:val="00E65712"/>
    <w:rsid w:val="00E65846"/>
    <w:rsid w:val="00E658AE"/>
    <w:rsid w:val="00E659B0"/>
    <w:rsid w:val="00E65C13"/>
    <w:rsid w:val="00E66427"/>
    <w:rsid w:val="00E66A09"/>
    <w:rsid w:val="00E66EC1"/>
    <w:rsid w:val="00E66ED5"/>
    <w:rsid w:val="00E67855"/>
    <w:rsid w:val="00E67DCC"/>
    <w:rsid w:val="00E70082"/>
    <w:rsid w:val="00E70286"/>
    <w:rsid w:val="00E708F5"/>
    <w:rsid w:val="00E70A86"/>
    <w:rsid w:val="00E70ADA"/>
    <w:rsid w:val="00E70E4B"/>
    <w:rsid w:val="00E710CC"/>
    <w:rsid w:val="00E71164"/>
    <w:rsid w:val="00E711BC"/>
    <w:rsid w:val="00E71503"/>
    <w:rsid w:val="00E71893"/>
    <w:rsid w:val="00E71FC7"/>
    <w:rsid w:val="00E72152"/>
    <w:rsid w:val="00E7257C"/>
    <w:rsid w:val="00E725A6"/>
    <w:rsid w:val="00E726C7"/>
    <w:rsid w:val="00E72BBA"/>
    <w:rsid w:val="00E72D86"/>
    <w:rsid w:val="00E72DE3"/>
    <w:rsid w:val="00E72F41"/>
    <w:rsid w:val="00E73047"/>
    <w:rsid w:val="00E73276"/>
    <w:rsid w:val="00E7348B"/>
    <w:rsid w:val="00E735F7"/>
    <w:rsid w:val="00E73668"/>
    <w:rsid w:val="00E73689"/>
    <w:rsid w:val="00E73711"/>
    <w:rsid w:val="00E7378C"/>
    <w:rsid w:val="00E73DC0"/>
    <w:rsid w:val="00E73E82"/>
    <w:rsid w:val="00E74138"/>
    <w:rsid w:val="00E7413E"/>
    <w:rsid w:val="00E74535"/>
    <w:rsid w:val="00E74E81"/>
    <w:rsid w:val="00E74EB5"/>
    <w:rsid w:val="00E74EF6"/>
    <w:rsid w:val="00E75088"/>
    <w:rsid w:val="00E754DE"/>
    <w:rsid w:val="00E75B81"/>
    <w:rsid w:val="00E75FF6"/>
    <w:rsid w:val="00E760ED"/>
    <w:rsid w:val="00E7636B"/>
    <w:rsid w:val="00E765B4"/>
    <w:rsid w:val="00E769DF"/>
    <w:rsid w:val="00E76B30"/>
    <w:rsid w:val="00E76DF6"/>
    <w:rsid w:val="00E7706F"/>
    <w:rsid w:val="00E77209"/>
    <w:rsid w:val="00E773E1"/>
    <w:rsid w:val="00E776AC"/>
    <w:rsid w:val="00E7770A"/>
    <w:rsid w:val="00E777D9"/>
    <w:rsid w:val="00E77FA4"/>
    <w:rsid w:val="00E805AC"/>
    <w:rsid w:val="00E80774"/>
    <w:rsid w:val="00E812CD"/>
    <w:rsid w:val="00E81858"/>
    <w:rsid w:val="00E81B5B"/>
    <w:rsid w:val="00E81D6D"/>
    <w:rsid w:val="00E82368"/>
    <w:rsid w:val="00E8236E"/>
    <w:rsid w:val="00E826AD"/>
    <w:rsid w:val="00E827F3"/>
    <w:rsid w:val="00E82C6E"/>
    <w:rsid w:val="00E831C9"/>
    <w:rsid w:val="00E83561"/>
    <w:rsid w:val="00E836F1"/>
    <w:rsid w:val="00E8394D"/>
    <w:rsid w:val="00E83A59"/>
    <w:rsid w:val="00E83AD1"/>
    <w:rsid w:val="00E83BB2"/>
    <w:rsid w:val="00E8411A"/>
    <w:rsid w:val="00E8428A"/>
    <w:rsid w:val="00E843D3"/>
    <w:rsid w:val="00E85374"/>
    <w:rsid w:val="00E85463"/>
    <w:rsid w:val="00E8567A"/>
    <w:rsid w:val="00E86022"/>
    <w:rsid w:val="00E86602"/>
    <w:rsid w:val="00E8676D"/>
    <w:rsid w:val="00E868F0"/>
    <w:rsid w:val="00E86D92"/>
    <w:rsid w:val="00E86F68"/>
    <w:rsid w:val="00E8719D"/>
    <w:rsid w:val="00E871BC"/>
    <w:rsid w:val="00E8784A"/>
    <w:rsid w:val="00E8793A"/>
    <w:rsid w:val="00E87CD9"/>
    <w:rsid w:val="00E90117"/>
    <w:rsid w:val="00E906F3"/>
    <w:rsid w:val="00E907F2"/>
    <w:rsid w:val="00E90ACA"/>
    <w:rsid w:val="00E90E17"/>
    <w:rsid w:val="00E911F7"/>
    <w:rsid w:val="00E91373"/>
    <w:rsid w:val="00E9182C"/>
    <w:rsid w:val="00E91A47"/>
    <w:rsid w:val="00E91CCD"/>
    <w:rsid w:val="00E91F38"/>
    <w:rsid w:val="00E920F5"/>
    <w:rsid w:val="00E921BD"/>
    <w:rsid w:val="00E922F4"/>
    <w:rsid w:val="00E927A1"/>
    <w:rsid w:val="00E92A55"/>
    <w:rsid w:val="00E92B54"/>
    <w:rsid w:val="00E92F00"/>
    <w:rsid w:val="00E93044"/>
    <w:rsid w:val="00E934AC"/>
    <w:rsid w:val="00E93579"/>
    <w:rsid w:val="00E93786"/>
    <w:rsid w:val="00E940AD"/>
    <w:rsid w:val="00E9416A"/>
    <w:rsid w:val="00E94827"/>
    <w:rsid w:val="00E948CD"/>
    <w:rsid w:val="00E94DDA"/>
    <w:rsid w:val="00E94F20"/>
    <w:rsid w:val="00E94F93"/>
    <w:rsid w:val="00E955CC"/>
    <w:rsid w:val="00E95939"/>
    <w:rsid w:val="00E9595F"/>
    <w:rsid w:val="00E95C78"/>
    <w:rsid w:val="00E95E89"/>
    <w:rsid w:val="00E960B4"/>
    <w:rsid w:val="00E96422"/>
    <w:rsid w:val="00E96C31"/>
    <w:rsid w:val="00E96DE6"/>
    <w:rsid w:val="00E96E07"/>
    <w:rsid w:val="00E971F0"/>
    <w:rsid w:val="00E976D7"/>
    <w:rsid w:val="00E97FDF"/>
    <w:rsid w:val="00EA0460"/>
    <w:rsid w:val="00EA04E0"/>
    <w:rsid w:val="00EA04F0"/>
    <w:rsid w:val="00EA08D2"/>
    <w:rsid w:val="00EA0982"/>
    <w:rsid w:val="00EA138A"/>
    <w:rsid w:val="00EA18C8"/>
    <w:rsid w:val="00EA1CE7"/>
    <w:rsid w:val="00EA1E98"/>
    <w:rsid w:val="00EA1EE7"/>
    <w:rsid w:val="00EA22E2"/>
    <w:rsid w:val="00EA2945"/>
    <w:rsid w:val="00EA295A"/>
    <w:rsid w:val="00EA2A0A"/>
    <w:rsid w:val="00EA2C37"/>
    <w:rsid w:val="00EA2C76"/>
    <w:rsid w:val="00EA2CAE"/>
    <w:rsid w:val="00EA2E44"/>
    <w:rsid w:val="00EA321C"/>
    <w:rsid w:val="00EA349D"/>
    <w:rsid w:val="00EA36E6"/>
    <w:rsid w:val="00EA39F0"/>
    <w:rsid w:val="00EA446D"/>
    <w:rsid w:val="00EA478A"/>
    <w:rsid w:val="00EA4872"/>
    <w:rsid w:val="00EA4AC1"/>
    <w:rsid w:val="00EA4CED"/>
    <w:rsid w:val="00EA513B"/>
    <w:rsid w:val="00EA5D38"/>
    <w:rsid w:val="00EA5E60"/>
    <w:rsid w:val="00EA64F0"/>
    <w:rsid w:val="00EA694D"/>
    <w:rsid w:val="00EA6C5B"/>
    <w:rsid w:val="00EA6CA1"/>
    <w:rsid w:val="00EA6D35"/>
    <w:rsid w:val="00EA7452"/>
    <w:rsid w:val="00EA75EA"/>
    <w:rsid w:val="00EA7E33"/>
    <w:rsid w:val="00EB0508"/>
    <w:rsid w:val="00EB07A4"/>
    <w:rsid w:val="00EB0913"/>
    <w:rsid w:val="00EB09E9"/>
    <w:rsid w:val="00EB0C64"/>
    <w:rsid w:val="00EB0FAE"/>
    <w:rsid w:val="00EB1130"/>
    <w:rsid w:val="00EB138D"/>
    <w:rsid w:val="00EB13C0"/>
    <w:rsid w:val="00EB16D4"/>
    <w:rsid w:val="00EB1911"/>
    <w:rsid w:val="00EB1D14"/>
    <w:rsid w:val="00EB1FC7"/>
    <w:rsid w:val="00EB2002"/>
    <w:rsid w:val="00EB2348"/>
    <w:rsid w:val="00EB24D3"/>
    <w:rsid w:val="00EB29DE"/>
    <w:rsid w:val="00EB2C51"/>
    <w:rsid w:val="00EB2E8A"/>
    <w:rsid w:val="00EB309A"/>
    <w:rsid w:val="00EB30D0"/>
    <w:rsid w:val="00EB3250"/>
    <w:rsid w:val="00EB359F"/>
    <w:rsid w:val="00EB36B2"/>
    <w:rsid w:val="00EB3A4B"/>
    <w:rsid w:val="00EB3A8E"/>
    <w:rsid w:val="00EB443C"/>
    <w:rsid w:val="00EB4626"/>
    <w:rsid w:val="00EB5229"/>
    <w:rsid w:val="00EB65EB"/>
    <w:rsid w:val="00EB70AE"/>
    <w:rsid w:val="00EB713C"/>
    <w:rsid w:val="00EB7250"/>
    <w:rsid w:val="00EB75C0"/>
    <w:rsid w:val="00EB7782"/>
    <w:rsid w:val="00EC0343"/>
    <w:rsid w:val="00EC0515"/>
    <w:rsid w:val="00EC0525"/>
    <w:rsid w:val="00EC0B8C"/>
    <w:rsid w:val="00EC0C9C"/>
    <w:rsid w:val="00EC0D15"/>
    <w:rsid w:val="00EC12D4"/>
    <w:rsid w:val="00EC1458"/>
    <w:rsid w:val="00EC17AE"/>
    <w:rsid w:val="00EC1A6E"/>
    <w:rsid w:val="00EC2465"/>
    <w:rsid w:val="00EC2549"/>
    <w:rsid w:val="00EC2748"/>
    <w:rsid w:val="00EC3060"/>
    <w:rsid w:val="00EC36B1"/>
    <w:rsid w:val="00EC376F"/>
    <w:rsid w:val="00EC3AC8"/>
    <w:rsid w:val="00EC3CB4"/>
    <w:rsid w:val="00EC3FF9"/>
    <w:rsid w:val="00EC4258"/>
    <w:rsid w:val="00EC4BB4"/>
    <w:rsid w:val="00EC4C00"/>
    <w:rsid w:val="00EC4DBB"/>
    <w:rsid w:val="00EC4E09"/>
    <w:rsid w:val="00EC4EAA"/>
    <w:rsid w:val="00EC515A"/>
    <w:rsid w:val="00EC6476"/>
    <w:rsid w:val="00EC69B0"/>
    <w:rsid w:val="00EC6D89"/>
    <w:rsid w:val="00EC7609"/>
    <w:rsid w:val="00EC786B"/>
    <w:rsid w:val="00EC7CE2"/>
    <w:rsid w:val="00ED00AE"/>
    <w:rsid w:val="00ED00D6"/>
    <w:rsid w:val="00ED0C27"/>
    <w:rsid w:val="00ED11C3"/>
    <w:rsid w:val="00ED14DC"/>
    <w:rsid w:val="00ED1A27"/>
    <w:rsid w:val="00ED1F56"/>
    <w:rsid w:val="00ED2B8D"/>
    <w:rsid w:val="00ED2BA2"/>
    <w:rsid w:val="00ED2FA4"/>
    <w:rsid w:val="00ED3527"/>
    <w:rsid w:val="00ED3B85"/>
    <w:rsid w:val="00ED3C05"/>
    <w:rsid w:val="00ED3EAC"/>
    <w:rsid w:val="00ED3FF4"/>
    <w:rsid w:val="00ED4EE1"/>
    <w:rsid w:val="00ED4F1F"/>
    <w:rsid w:val="00ED5379"/>
    <w:rsid w:val="00ED5697"/>
    <w:rsid w:val="00ED59E9"/>
    <w:rsid w:val="00ED5A77"/>
    <w:rsid w:val="00ED5F7F"/>
    <w:rsid w:val="00ED6CEC"/>
    <w:rsid w:val="00ED6FC2"/>
    <w:rsid w:val="00ED6FCD"/>
    <w:rsid w:val="00ED7090"/>
    <w:rsid w:val="00ED7985"/>
    <w:rsid w:val="00ED7B52"/>
    <w:rsid w:val="00ED7C24"/>
    <w:rsid w:val="00ED7EFA"/>
    <w:rsid w:val="00ED7FF9"/>
    <w:rsid w:val="00EE006C"/>
    <w:rsid w:val="00EE0134"/>
    <w:rsid w:val="00EE05F1"/>
    <w:rsid w:val="00EE06C1"/>
    <w:rsid w:val="00EE06FE"/>
    <w:rsid w:val="00EE0762"/>
    <w:rsid w:val="00EE1050"/>
    <w:rsid w:val="00EE110C"/>
    <w:rsid w:val="00EE13DC"/>
    <w:rsid w:val="00EE2015"/>
    <w:rsid w:val="00EE20FE"/>
    <w:rsid w:val="00EE276D"/>
    <w:rsid w:val="00EE2E13"/>
    <w:rsid w:val="00EE2F71"/>
    <w:rsid w:val="00EE3295"/>
    <w:rsid w:val="00EE3ABD"/>
    <w:rsid w:val="00EE3AE4"/>
    <w:rsid w:val="00EE3BA3"/>
    <w:rsid w:val="00EE3EB5"/>
    <w:rsid w:val="00EE4506"/>
    <w:rsid w:val="00EE521F"/>
    <w:rsid w:val="00EE567C"/>
    <w:rsid w:val="00EE5681"/>
    <w:rsid w:val="00EE57ED"/>
    <w:rsid w:val="00EE58A6"/>
    <w:rsid w:val="00EE5956"/>
    <w:rsid w:val="00EE60F9"/>
    <w:rsid w:val="00EE6273"/>
    <w:rsid w:val="00EE6882"/>
    <w:rsid w:val="00EE6A17"/>
    <w:rsid w:val="00EE700B"/>
    <w:rsid w:val="00EE739C"/>
    <w:rsid w:val="00EE7966"/>
    <w:rsid w:val="00EE79DB"/>
    <w:rsid w:val="00EF043E"/>
    <w:rsid w:val="00EF04D0"/>
    <w:rsid w:val="00EF059E"/>
    <w:rsid w:val="00EF0BBD"/>
    <w:rsid w:val="00EF0EB9"/>
    <w:rsid w:val="00EF0FDD"/>
    <w:rsid w:val="00EF1180"/>
    <w:rsid w:val="00EF13C6"/>
    <w:rsid w:val="00EF1617"/>
    <w:rsid w:val="00EF199E"/>
    <w:rsid w:val="00EF1C90"/>
    <w:rsid w:val="00EF2321"/>
    <w:rsid w:val="00EF273B"/>
    <w:rsid w:val="00EF2977"/>
    <w:rsid w:val="00EF2CD5"/>
    <w:rsid w:val="00EF2E8A"/>
    <w:rsid w:val="00EF2EBE"/>
    <w:rsid w:val="00EF35CF"/>
    <w:rsid w:val="00EF38B3"/>
    <w:rsid w:val="00EF3916"/>
    <w:rsid w:val="00EF4467"/>
    <w:rsid w:val="00EF481E"/>
    <w:rsid w:val="00EF48CF"/>
    <w:rsid w:val="00EF49B9"/>
    <w:rsid w:val="00EF4AE9"/>
    <w:rsid w:val="00EF4DE4"/>
    <w:rsid w:val="00EF4F81"/>
    <w:rsid w:val="00EF50D5"/>
    <w:rsid w:val="00EF51F0"/>
    <w:rsid w:val="00EF5240"/>
    <w:rsid w:val="00EF5348"/>
    <w:rsid w:val="00EF5373"/>
    <w:rsid w:val="00EF5824"/>
    <w:rsid w:val="00EF58B9"/>
    <w:rsid w:val="00EF5998"/>
    <w:rsid w:val="00EF5B1F"/>
    <w:rsid w:val="00EF5C41"/>
    <w:rsid w:val="00EF5DD2"/>
    <w:rsid w:val="00EF5E54"/>
    <w:rsid w:val="00EF5F13"/>
    <w:rsid w:val="00EF611F"/>
    <w:rsid w:val="00EF631A"/>
    <w:rsid w:val="00EF634D"/>
    <w:rsid w:val="00EF63C1"/>
    <w:rsid w:val="00EF642A"/>
    <w:rsid w:val="00EF65D7"/>
    <w:rsid w:val="00EF69BD"/>
    <w:rsid w:val="00EF6AF8"/>
    <w:rsid w:val="00EF73E0"/>
    <w:rsid w:val="00EF7967"/>
    <w:rsid w:val="00F00697"/>
    <w:rsid w:val="00F006C9"/>
    <w:rsid w:val="00F00832"/>
    <w:rsid w:val="00F00A35"/>
    <w:rsid w:val="00F00BCC"/>
    <w:rsid w:val="00F00ED7"/>
    <w:rsid w:val="00F0144E"/>
    <w:rsid w:val="00F014E5"/>
    <w:rsid w:val="00F015A7"/>
    <w:rsid w:val="00F0222C"/>
    <w:rsid w:val="00F0224B"/>
    <w:rsid w:val="00F0260A"/>
    <w:rsid w:val="00F02900"/>
    <w:rsid w:val="00F02948"/>
    <w:rsid w:val="00F02B8E"/>
    <w:rsid w:val="00F02BDB"/>
    <w:rsid w:val="00F03188"/>
    <w:rsid w:val="00F03440"/>
    <w:rsid w:val="00F03880"/>
    <w:rsid w:val="00F03F3C"/>
    <w:rsid w:val="00F047D6"/>
    <w:rsid w:val="00F04A05"/>
    <w:rsid w:val="00F04C68"/>
    <w:rsid w:val="00F04E73"/>
    <w:rsid w:val="00F05638"/>
    <w:rsid w:val="00F0580B"/>
    <w:rsid w:val="00F061D1"/>
    <w:rsid w:val="00F06366"/>
    <w:rsid w:val="00F06376"/>
    <w:rsid w:val="00F065DA"/>
    <w:rsid w:val="00F06673"/>
    <w:rsid w:val="00F06980"/>
    <w:rsid w:val="00F06E5C"/>
    <w:rsid w:val="00F06E60"/>
    <w:rsid w:val="00F071A7"/>
    <w:rsid w:val="00F07664"/>
    <w:rsid w:val="00F076BF"/>
    <w:rsid w:val="00F1001F"/>
    <w:rsid w:val="00F1009B"/>
    <w:rsid w:val="00F102B6"/>
    <w:rsid w:val="00F10355"/>
    <w:rsid w:val="00F10397"/>
    <w:rsid w:val="00F10636"/>
    <w:rsid w:val="00F107A2"/>
    <w:rsid w:val="00F1094C"/>
    <w:rsid w:val="00F10D4C"/>
    <w:rsid w:val="00F1110E"/>
    <w:rsid w:val="00F1136A"/>
    <w:rsid w:val="00F11475"/>
    <w:rsid w:val="00F114B9"/>
    <w:rsid w:val="00F11592"/>
    <w:rsid w:val="00F11993"/>
    <w:rsid w:val="00F11AC0"/>
    <w:rsid w:val="00F11FA6"/>
    <w:rsid w:val="00F12014"/>
    <w:rsid w:val="00F12085"/>
    <w:rsid w:val="00F125E9"/>
    <w:rsid w:val="00F12730"/>
    <w:rsid w:val="00F12D18"/>
    <w:rsid w:val="00F12E47"/>
    <w:rsid w:val="00F13406"/>
    <w:rsid w:val="00F134BA"/>
    <w:rsid w:val="00F13753"/>
    <w:rsid w:val="00F139DA"/>
    <w:rsid w:val="00F141F4"/>
    <w:rsid w:val="00F14215"/>
    <w:rsid w:val="00F147A1"/>
    <w:rsid w:val="00F1483A"/>
    <w:rsid w:val="00F14D2D"/>
    <w:rsid w:val="00F14D96"/>
    <w:rsid w:val="00F14DEE"/>
    <w:rsid w:val="00F14F0B"/>
    <w:rsid w:val="00F14F85"/>
    <w:rsid w:val="00F15844"/>
    <w:rsid w:val="00F15C6F"/>
    <w:rsid w:val="00F15FFF"/>
    <w:rsid w:val="00F160E0"/>
    <w:rsid w:val="00F1623D"/>
    <w:rsid w:val="00F16420"/>
    <w:rsid w:val="00F1650F"/>
    <w:rsid w:val="00F16647"/>
    <w:rsid w:val="00F16B87"/>
    <w:rsid w:val="00F16DCB"/>
    <w:rsid w:val="00F174B7"/>
    <w:rsid w:val="00F17EFC"/>
    <w:rsid w:val="00F20F26"/>
    <w:rsid w:val="00F2151C"/>
    <w:rsid w:val="00F21544"/>
    <w:rsid w:val="00F21635"/>
    <w:rsid w:val="00F22128"/>
    <w:rsid w:val="00F22480"/>
    <w:rsid w:val="00F22735"/>
    <w:rsid w:val="00F22961"/>
    <w:rsid w:val="00F22A56"/>
    <w:rsid w:val="00F22A86"/>
    <w:rsid w:val="00F230D7"/>
    <w:rsid w:val="00F235A7"/>
    <w:rsid w:val="00F23684"/>
    <w:rsid w:val="00F237AB"/>
    <w:rsid w:val="00F239EA"/>
    <w:rsid w:val="00F23C43"/>
    <w:rsid w:val="00F24287"/>
    <w:rsid w:val="00F248C8"/>
    <w:rsid w:val="00F24C57"/>
    <w:rsid w:val="00F24E94"/>
    <w:rsid w:val="00F24FC3"/>
    <w:rsid w:val="00F25B52"/>
    <w:rsid w:val="00F25C14"/>
    <w:rsid w:val="00F25FCD"/>
    <w:rsid w:val="00F261BF"/>
    <w:rsid w:val="00F2640A"/>
    <w:rsid w:val="00F2655F"/>
    <w:rsid w:val="00F266A4"/>
    <w:rsid w:val="00F26A9F"/>
    <w:rsid w:val="00F26E8A"/>
    <w:rsid w:val="00F26FDC"/>
    <w:rsid w:val="00F274D2"/>
    <w:rsid w:val="00F276ED"/>
    <w:rsid w:val="00F27783"/>
    <w:rsid w:val="00F27AE2"/>
    <w:rsid w:val="00F30210"/>
    <w:rsid w:val="00F31332"/>
    <w:rsid w:val="00F3146A"/>
    <w:rsid w:val="00F31643"/>
    <w:rsid w:val="00F31720"/>
    <w:rsid w:val="00F31F33"/>
    <w:rsid w:val="00F32102"/>
    <w:rsid w:val="00F32333"/>
    <w:rsid w:val="00F32620"/>
    <w:rsid w:val="00F32B12"/>
    <w:rsid w:val="00F32E92"/>
    <w:rsid w:val="00F33073"/>
    <w:rsid w:val="00F332E6"/>
    <w:rsid w:val="00F336A4"/>
    <w:rsid w:val="00F33939"/>
    <w:rsid w:val="00F33957"/>
    <w:rsid w:val="00F33A1B"/>
    <w:rsid w:val="00F33A28"/>
    <w:rsid w:val="00F33A4F"/>
    <w:rsid w:val="00F33AFE"/>
    <w:rsid w:val="00F341BB"/>
    <w:rsid w:val="00F34E1C"/>
    <w:rsid w:val="00F34F77"/>
    <w:rsid w:val="00F351EF"/>
    <w:rsid w:val="00F35A2C"/>
    <w:rsid w:val="00F35AC0"/>
    <w:rsid w:val="00F35FF9"/>
    <w:rsid w:val="00F362C2"/>
    <w:rsid w:val="00F364E9"/>
    <w:rsid w:val="00F365F5"/>
    <w:rsid w:val="00F36614"/>
    <w:rsid w:val="00F367B3"/>
    <w:rsid w:val="00F36950"/>
    <w:rsid w:val="00F36A4D"/>
    <w:rsid w:val="00F36D32"/>
    <w:rsid w:val="00F37097"/>
    <w:rsid w:val="00F4043F"/>
    <w:rsid w:val="00F4077B"/>
    <w:rsid w:val="00F4097C"/>
    <w:rsid w:val="00F41558"/>
    <w:rsid w:val="00F416B6"/>
    <w:rsid w:val="00F41742"/>
    <w:rsid w:val="00F41EDC"/>
    <w:rsid w:val="00F42060"/>
    <w:rsid w:val="00F42347"/>
    <w:rsid w:val="00F425DF"/>
    <w:rsid w:val="00F43DCF"/>
    <w:rsid w:val="00F43F54"/>
    <w:rsid w:val="00F43FCF"/>
    <w:rsid w:val="00F4407E"/>
    <w:rsid w:val="00F4420A"/>
    <w:rsid w:val="00F4447B"/>
    <w:rsid w:val="00F448C3"/>
    <w:rsid w:val="00F44C2B"/>
    <w:rsid w:val="00F44C6B"/>
    <w:rsid w:val="00F4567B"/>
    <w:rsid w:val="00F4573E"/>
    <w:rsid w:val="00F45788"/>
    <w:rsid w:val="00F45847"/>
    <w:rsid w:val="00F458F2"/>
    <w:rsid w:val="00F45FB8"/>
    <w:rsid w:val="00F461AC"/>
    <w:rsid w:val="00F46703"/>
    <w:rsid w:val="00F468C8"/>
    <w:rsid w:val="00F46EF8"/>
    <w:rsid w:val="00F46F1E"/>
    <w:rsid w:val="00F46F79"/>
    <w:rsid w:val="00F474E3"/>
    <w:rsid w:val="00F47B50"/>
    <w:rsid w:val="00F47D51"/>
    <w:rsid w:val="00F47ECA"/>
    <w:rsid w:val="00F47F15"/>
    <w:rsid w:val="00F501CD"/>
    <w:rsid w:val="00F50572"/>
    <w:rsid w:val="00F505A5"/>
    <w:rsid w:val="00F50AA6"/>
    <w:rsid w:val="00F50AC1"/>
    <w:rsid w:val="00F51198"/>
    <w:rsid w:val="00F51342"/>
    <w:rsid w:val="00F5160F"/>
    <w:rsid w:val="00F5194D"/>
    <w:rsid w:val="00F51B8E"/>
    <w:rsid w:val="00F526FD"/>
    <w:rsid w:val="00F52B97"/>
    <w:rsid w:val="00F53385"/>
    <w:rsid w:val="00F53859"/>
    <w:rsid w:val="00F5391C"/>
    <w:rsid w:val="00F53FD3"/>
    <w:rsid w:val="00F541C4"/>
    <w:rsid w:val="00F54251"/>
    <w:rsid w:val="00F5425B"/>
    <w:rsid w:val="00F542F1"/>
    <w:rsid w:val="00F54852"/>
    <w:rsid w:val="00F549B8"/>
    <w:rsid w:val="00F5557B"/>
    <w:rsid w:val="00F55A20"/>
    <w:rsid w:val="00F55AAC"/>
    <w:rsid w:val="00F56158"/>
    <w:rsid w:val="00F56347"/>
    <w:rsid w:val="00F56D38"/>
    <w:rsid w:val="00F56F78"/>
    <w:rsid w:val="00F56FE6"/>
    <w:rsid w:val="00F57101"/>
    <w:rsid w:val="00F574FF"/>
    <w:rsid w:val="00F57799"/>
    <w:rsid w:val="00F601CA"/>
    <w:rsid w:val="00F60703"/>
    <w:rsid w:val="00F60DF0"/>
    <w:rsid w:val="00F6118B"/>
    <w:rsid w:val="00F625CE"/>
    <w:rsid w:val="00F62A15"/>
    <w:rsid w:val="00F633FB"/>
    <w:rsid w:val="00F63674"/>
    <w:rsid w:val="00F63747"/>
    <w:rsid w:val="00F637C2"/>
    <w:rsid w:val="00F63A96"/>
    <w:rsid w:val="00F63D14"/>
    <w:rsid w:val="00F64161"/>
    <w:rsid w:val="00F64214"/>
    <w:rsid w:val="00F646D7"/>
    <w:rsid w:val="00F64F92"/>
    <w:rsid w:val="00F65255"/>
    <w:rsid w:val="00F654D2"/>
    <w:rsid w:val="00F65731"/>
    <w:rsid w:val="00F657F0"/>
    <w:rsid w:val="00F65AB7"/>
    <w:rsid w:val="00F65C71"/>
    <w:rsid w:val="00F65EA8"/>
    <w:rsid w:val="00F6607C"/>
    <w:rsid w:val="00F6666F"/>
    <w:rsid w:val="00F66BC6"/>
    <w:rsid w:val="00F66C37"/>
    <w:rsid w:val="00F66D1E"/>
    <w:rsid w:val="00F67715"/>
    <w:rsid w:val="00F67C9F"/>
    <w:rsid w:val="00F67D29"/>
    <w:rsid w:val="00F700CA"/>
    <w:rsid w:val="00F70298"/>
    <w:rsid w:val="00F70324"/>
    <w:rsid w:val="00F706CD"/>
    <w:rsid w:val="00F7076D"/>
    <w:rsid w:val="00F70E32"/>
    <w:rsid w:val="00F70E52"/>
    <w:rsid w:val="00F710DF"/>
    <w:rsid w:val="00F711EF"/>
    <w:rsid w:val="00F7168A"/>
    <w:rsid w:val="00F71791"/>
    <w:rsid w:val="00F71C5E"/>
    <w:rsid w:val="00F71E60"/>
    <w:rsid w:val="00F72C45"/>
    <w:rsid w:val="00F73271"/>
    <w:rsid w:val="00F73683"/>
    <w:rsid w:val="00F73AC8"/>
    <w:rsid w:val="00F73B1C"/>
    <w:rsid w:val="00F73D61"/>
    <w:rsid w:val="00F741ED"/>
    <w:rsid w:val="00F743B7"/>
    <w:rsid w:val="00F744A6"/>
    <w:rsid w:val="00F74CFA"/>
    <w:rsid w:val="00F755C0"/>
    <w:rsid w:val="00F757AE"/>
    <w:rsid w:val="00F75AF9"/>
    <w:rsid w:val="00F75D8D"/>
    <w:rsid w:val="00F76510"/>
    <w:rsid w:val="00F76CB7"/>
    <w:rsid w:val="00F76F77"/>
    <w:rsid w:val="00F771ED"/>
    <w:rsid w:val="00F77540"/>
    <w:rsid w:val="00F7782E"/>
    <w:rsid w:val="00F80400"/>
    <w:rsid w:val="00F80475"/>
    <w:rsid w:val="00F80498"/>
    <w:rsid w:val="00F80598"/>
    <w:rsid w:val="00F80A07"/>
    <w:rsid w:val="00F8121A"/>
    <w:rsid w:val="00F814D7"/>
    <w:rsid w:val="00F8155C"/>
    <w:rsid w:val="00F81884"/>
    <w:rsid w:val="00F81941"/>
    <w:rsid w:val="00F81A41"/>
    <w:rsid w:val="00F82362"/>
    <w:rsid w:val="00F8244A"/>
    <w:rsid w:val="00F83316"/>
    <w:rsid w:val="00F835F9"/>
    <w:rsid w:val="00F83770"/>
    <w:rsid w:val="00F83990"/>
    <w:rsid w:val="00F83A35"/>
    <w:rsid w:val="00F83B7B"/>
    <w:rsid w:val="00F84343"/>
    <w:rsid w:val="00F843DD"/>
    <w:rsid w:val="00F84611"/>
    <w:rsid w:val="00F84C17"/>
    <w:rsid w:val="00F84E59"/>
    <w:rsid w:val="00F8520B"/>
    <w:rsid w:val="00F8523E"/>
    <w:rsid w:val="00F855AB"/>
    <w:rsid w:val="00F855E3"/>
    <w:rsid w:val="00F8560E"/>
    <w:rsid w:val="00F85CC6"/>
    <w:rsid w:val="00F85D10"/>
    <w:rsid w:val="00F86168"/>
    <w:rsid w:val="00F861EB"/>
    <w:rsid w:val="00F8629D"/>
    <w:rsid w:val="00F86551"/>
    <w:rsid w:val="00F866EF"/>
    <w:rsid w:val="00F86843"/>
    <w:rsid w:val="00F8760F"/>
    <w:rsid w:val="00F877B5"/>
    <w:rsid w:val="00F87BB6"/>
    <w:rsid w:val="00F87C3D"/>
    <w:rsid w:val="00F87E4F"/>
    <w:rsid w:val="00F87ECE"/>
    <w:rsid w:val="00F901CA"/>
    <w:rsid w:val="00F9034B"/>
    <w:rsid w:val="00F9053E"/>
    <w:rsid w:val="00F907BD"/>
    <w:rsid w:val="00F90B3F"/>
    <w:rsid w:val="00F91004"/>
    <w:rsid w:val="00F91348"/>
    <w:rsid w:val="00F91746"/>
    <w:rsid w:val="00F91F37"/>
    <w:rsid w:val="00F91F8A"/>
    <w:rsid w:val="00F923C6"/>
    <w:rsid w:val="00F92460"/>
    <w:rsid w:val="00F92674"/>
    <w:rsid w:val="00F92E55"/>
    <w:rsid w:val="00F92EFB"/>
    <w:rsid w:val="00F92F89"/>
    <w:rsid w:val="00F92FFE"/>
    <w:rsid w:val="00F930A8"/>
    <w:rsid w:val="00F93158"/>
    <w:rsid w:val="00F93285"/>
    <w:rsid w:val="00F932ED"/>
    <w:rsid w:val="00F93714"/>
    <w:rsid w:val="00F9399B"/>
    <w:rsid w:val="00F945C6"/>
    <w:rsid w:val="00F951FA"/>
    <w:rsid w:val="00F95536"/>
    <w:rsid w:val="00F958B1"/>
    <w:rsid w:val="00F96561"/>
    <w:rsid w:val="00F966C7"/>
    <w:rsid w:val="00F96797"/>
    <w:rsid w:val="00F96A5F"/>
    <w:rsid w:val="00F96E0D"/>
    <w:rsid w:val="00F96F2E"/>
    <w:rsid w:val="00F978EE"/>
    <w:rsid w:val="00F9790B"/>
    <w:rsid w:val="00F979CA"/>
    <w:rsid w:val="00F97B81"/>
    <w:rsid w:val="00F97EC9"/>
    <w:rsid w:val="00FA0123"/>
    <w:rsid w:val="00FA0372"/>
    <w:rsid w:val="00FA0469"/>
    <w:rsid w:val="00FA0975"/>
    <w:rsid w:val="00FA0C8A"/>
    <w:rsid w:val="00FA1058"/>
    <w:rsid w:val="00FA112C"/>
    <w:rsid w:val="00FA1841"/>
    <w:rsid w:val="00FA18C0"/>
    <w:rsid w:val="00FA1DC0"/>
    <w:rsid w:val="00FA1F78"/>
    <w:rsid w:val="00FA21A0"/>
    <w:rsid w:val="00FA21AE"/>
    <w:rsid w:val="00FA227F"/>
    <w:rsid w:val="00FA2A4C"/>
    <w:rsid w:val="00FA2A72"/>
    <w:rsid w:val="00FA2AEF"/>
    <w:rsid w:val="00FA2B81"/>
    <w:rsid w:val="00FA3072"/>
    <w:rsid w:val="00FA3446"/>
    <w:rsid w:val="00FA344D"/>
    <w:rsid w:val="00FA35DE"/>
    <w:rsid w:val="00FA37DC"/>
    <w:rsid w:val="00FA3890"/>
    <w:rsid w:val="00FA3A89"/>
    <w:rsid w:val="00FA3B8B"/>
    <w:rsid w:val="00FA401D"/>
    <w:rsid w:val="00FA43F6"/>
    <w:rsid w:val="00FA4602"/>
    <w:rsid w:val="00FA4A2B"/>
    <w:rsid w:val="00FA4BBA"/>
    <w:rsid w:val="00FA4D1A"/>
    <w:rsid w:val="00FA5A95"/>
    <w:rsid w:val="00FA5E99"/>
    <w:rsid w:val="00FA6579"/>
    <w:rsid w:val="00FA67CB"/>
    <w:rsid w:val="00FA69FA"/>
    <w:rsid w:val="00FA6B88"/>
    <w:rsid w:val="00FA6C20"/>
    <w:rsid w:val="00FA72BD"/>
    <w:rsid w:val="00FA7664"/>
    <w:rsid w:val="00FA79F2"/>
    <w:rsid w:val="00FA7A29"/>
    <w:rsid w:val="00FA7F74"/>
    <w:rsid w:val="00FB01DC"/>
    <w:rsid w:val="00FB0582"/>
    <w:rsid w:val="00FB05A8"/>
    <w:rsid w:val="00FB09B4"/>
    <w:rsid w:val="00FB1031"/>
    <w:rsid w:val="00FB1152"/>
    <w:rsid w:val="00FB11E2"/>
    <w:rsid w:val="00FB122F"/>
    <w:rsid w:val="00FB1352"/>
    <w:rsid w:val="00FB1632"/>
    <w:rsid w:val="00FB1E5D"/>
    <w:rsid w:val="00FB1ED6"/>
    <w:rsid w:val="00FB1F15"/>
    <w:rsid w:val="00FB255C"/>
    <w:rsid w:val="00FB2B53"/>
    <w:rsid w:val="00FB3340"/>
    <w:rsid w:val="00FB380D"/>
    <w:rsid w:val="00FB3B99"/>
    <w:rsid w:val="00FB3E8B"/>
    <w:rsid w:val="00FB403C"/>
    <w:rsid w:val="00FB417A"/>
    <w:rsid w:val="00FB4431"/>
    <w:rsid w:val="00FB53D4"/>
    <w:rsid w:val="00FB56F1"/>
    <w:rsid w:val="00FB585B"/>
    <w:rsid w:val="00FB5887"/>
    <w:rsid w:val="00FB62BB"/>
    <w:rsid w:val="00FB63DF"/>
    <w:rsid w:val="00FB6CAC"/>
    <w:rsid w:val="00FB7320"/>
    <w:rsid w:val="00FB73D1"/>
    <w:rsid w:val="00FB76D5"/>
    <w:rsid w:val="00FB770F"/>
    <w:rsid w:val="00FB7770"/>
    <w:rsid w:val="00FB7975"/>
    <w:rsid w:val="00FB7ABA"/>
    <w:rsid w:val="00FC02A7"/>
    <w:rsid w:val="00FC033B"/>
    <w:rsid w:val="00FC047E"/>
    <w:rsid w:val="00FC04C7"/>
    <w:rsid w:val="00FC05D4"/>
    <w:rsid w:val="00FC06E4"/>
    <w:rsid w:val="00FC0B9A"/>
    <w:rsid w:val="00FC0E85"/>
    <w:rsid w:val="00FC1009"/>
    <w:rsid w:val="00FC11A8"/>
    <w:rsid w:val="00FC12E6"/>
    <w:rsid w:val="00FC1863"/>
    <w:rsid w:val="00FC1E09"/>
    <w:rsid w:val="00FC226F"/>
    <w:rsid w:val="00FC2404"/>
    <w:rsid w:val="00FC270A"/>
    <w:rsid w:val="00FC2746"/>
    <w:rsid w:val="00FC2981"/>
    <w:rsid w:val="00FC2B63"/>
    <w:rsid w:val="00FC3173"/>
    <w:rsid w:val="00FC3331"/>
    <w:rsid w:val="00FC396C"/>
    <w:rsid w:val="00FC4048"/>
    <w:rsid w:val="00FC4058"/>
    <w:rsid w:val="00FC4CAA"/>
    <w:rsid w:val="00FC4FAD"/>
    <w:rsid w:val="00FC54D4"/>
    <w:rsid w:val="00FC5549"/>
    <w:rsid w:val="00FC5826"/>
    <w:rsid w:val="00FC5CE2"/>
    <w:rsid w:val="00FC5F66"/>
    <w:rsid w:val="00FC610F"/>
    <w:rsid w:val="00FC6919"/>
    <w:rsid w:val="00FC697C"/>
    <w:rsid w:val="00FC6A53"/>
    <w:rsid w:val="00FC6CE5"/>
    <w:rsid w:val="00FC73CD"/>
    <w:rsid w:val="00FC74EE"/>
    <w:rsid w:val="00FC7FB8"/>
    <w:rsid w:val="00FD0159"/>
    <w:rsid w:val="00FD01D7"/>
    <w:rsid w:val="00FD025C"/>
    <w:rsid w:val="00FD02B5"/>
    <w:rsid w:val="00FD060F"/>
    <w:rsid w:val="00FD0B75"/>
    <w:rsid w:val="00FD0D91"/>
    <w:rsid w:val="00FD0F7E"/>
    <w:rsid w:val="00FD1004"/>
    <w:rsid w:val="00FD28BB"/>
    <w:rsid w:val="00FD2A2E"/>
    <w:rsid w:val="00FD2A6D"/>
    <w:rsid w:val="00FD2A98"/>
    <w:rsid w:val="00FD2AA0"/>
    <w:rsid w:val="00FD2C48"/>
    <w:rsid w:val="00FD30BA"/>
    <w:rsid w:val="00FD3393"/>
    <w:rsid w:val="00FD3E8F"/>
    <w:rsid w:val="00FD3FD3"/>
    <w:rsid w:val="00FD49D6"/>
    <w:rsid w:val="00FD4B8E"/>
    <w:rsid w:val="00FD505F"/>
    <w:rsid w:val="00FD517D"/>
    <w:rsid w:val="00FD5361"/>
    <w:rsid w:val="00FD53E5"/>
    <w:rsid w:val="00FD5EFD"/>
    <w:rsid w:val="00FD5F20"/>
    <w:rsid w:val="00FD611B"/>
    <w:rsid w:val="00FD6634"/>
    <w:rsid w:val="00FD6C95"/>
    <w:rsid w:val="00FD6D4E"/>
    <w:rsid w:val="00FD6E90"/>
    <w:rsid w:val="00FD775A"/>
    <w:rsid w:val="00FD77CB"/>
    <w:rsid w:val="00FD7807"/>
    <w:rsid w:val="00FD7A96"/>
    <w:rsid w:val="00FD7BC5"/>
    <w:rsid w:val="00FD7D17"/>
    <w:rsid w:val="00FE006D"/>
    <w:rsid w:val="00FE033A"/>
    <w:rsid w:val="00FE0593"/>
    <w:rsid w:val="00FE079B"/>
    <w:rsid w:val="00FE09EE"/>
    <w:rsid w:val="00FE1113"/>
    <w:rsid w:val="00FE113C"/>
    <w:rsid w:val="00FE142A"/>
    <w:rsid w:val="00FE1777"/>
    <w:rsid w:val="00FE182F"/>
    <w:rsid w:val="00FE19E0"/>
    <w:rsid w:val="00FE23F3"/>
    <w:rsid w:val="00FE2442"/>
    <w:rsid w:val="00FE2C53"/>
    <w:rsid w:val="00FE2CFC"/>
    <w:rsid w:val="00FE2D48"/>
    <w:rsid w:val="00FE3316"/>
    <w:rsid w:val="00FE3668"/>
    <w:rsid w:val="00FE3735"/>
    <w:rsid w:val="00FE43D6"/>
    <w:rsid w:val="00FE4732"/>
    <w:rsid w:val="00FE483B"/>
    <w:rsid w:val="00FE490C"/>
    <w:rsid w:val="00FE4BB8"/>
    <w:rsid w:val="00FE511D"/>
    <w:rsid w:val="00FE52A3"/>
    <w:rsid w:val="00FE5398"/>
    <w:rsid w:val="00FE5AE9"/>
    <w:rsid w:val="00FE6231"/>
    <w:rsid w:val="00FE62CF"/>
    <w:rsid w:val="00FE6AA8"/>
    <w:rsid w:val="00FE720A"/>
    <w:rsid w:val="00FE75CF"/>
    <w:rsid w:val="00FE77A6"/>
    <w:rsid w:val="00FE792B"/>
    <w:rsid w:val="00FE79D9"/>
    <w:rsid w:val="00FE7A43"/>
    <w:rsid w:val="00FE7A4F"/>
    <w:rsid w:val="00FE7EAB"/>
    <w:rsid w:val="00FF0193"/>
    <w:rsid w:val="00FF03BF"/>
    <w:rsid w:val="00FF0B95"/>
    <w:rsid w:val="00FF0C33"/>
    <w:rsid w:val="00FF126E"/>
    <w:rsid w:val="00FF1329"/>
    <w:rsid w:val="00FF1A71"/>
    <w:rsid w:val="00FF1B1B"/>
    <w:rsid w:val="00FF239A"/>
    <w:rsid w:val="00FF2405"/>
    <w:rsid w:val="00FF2561"/>
    <w:rsid w:val="00FF2E99"/>
    <w:rsid w:val="00FF39DD"/>
    <w:rsid w:val="00FF3C30"/>
    <w:rsid w:val="00FF3D85"/>
    <w:rsid w:val="00FF3E20"/>
    <w:rsid w:val="00FF3FE6"/>
    <w:rsid w:val="00FF407A"/>
    <w:rsid w:val="00FF4437"/>
    <w:rsid w:val="00FF4FC1"/>
    <w:rsid w:val="00FF5139"/>
    <w:rsid w:val="00FF51B5"/>
    <w:rsid w:val="00FF535A"/>
    <w:rsid w:val="00FF5600"/>
    <w:rsid w:val="00FF567D"/>
    <w:rsid w:val="00FF59F5"/>
    <w:rsid w:val="00FF606D"/>
    <w:rsid w:val="00FF671E"/>
    <w:rsid w:val="00FF6E6A"/>
    <w:rsid w:val="00FF708B"/>
    <w:rsid w:val="00FF70E2"/>
    <w:rsid w:val="00FF7369"/>
    <w:rsid w:val="00FF760B"/>
    <w:rsid w:val="00FF7A8A"/>
    <w:rsid w:val="00FF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7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989"/>
    <w:pPr>
      <w:widowControl w:val="0"/>
      <w:spacing w:after="120"/>
      <w:ind w:firstLine="720"/>
    </w:pPr>
    <w:rPr>
      <w:sz w:val="28"/>
      <w:szCs w:val="28"/>
    </w:rPr>
  </w:style>
  <w:style w:type="paragraph" w:styleId="Heading1">
    <w:name w:val="heading 1"/>
    <w:basedOn w:val="Normal"/>
    <w:next w:val="Normal"/>
    <w:link w:val="Heading1Char"/>
    <w:uiPriority w:val="9"/>
    <w:qFormat/>
    <w:rsid w:val="000A3989"/>
    <w:pPr>
      <w:keepNext/>
      <w:keepLines/>
      <w:widowControl/>
      <w:numPr>
        <w:numId w:val="14"/>
      </w:numPr>
      <w:jc w:val="both"/>
      <w:outlineLvl w:val="0"/>
    </w:pPr>
    <w:rPr>
      <w:rFonts w:eastAsia="Times New Roman"/>
      <w:b/>
      <w:bCs/>
      <w:kern w:val="32"/>
      <w:szCs w:val="32"/>
    </w:rPr>
  </w:style>
  <w:style w:type="paragraph" w:styleId="Heading2">
    <w:name w:val="heading 2"/>
    <w:basedOn w:val="Normal"/>
    <w:next w:val="Normal"/>
    <w:link w:val="Heading2Char"/>
    <w:autoRedefine/>
    <w:uiPriority w:val="9"/>
    <w:unhideWhenUsed/>
    <w:qFormat/>
    <w:rsid w:val="000A3989"/>
    <w:pPr>
      <w:keepNext/>
      <w:keepLines/>
      <w:widowControl/>
      <w:numPr>
        <w:ilvl w:val="1"/>
        <w:numId w:val="14"/>
      </w:numPr>
      <w:jc w:val="both"/>
      <w:outlineLvl w:val="1"/>
    </w:pPr>
    <w:rPr>
      <w:rFonts w:eastAsia="Times New Roman"/>
      <w:b/>
      <w:bCs/>
      <w:iCs/>
    </w:rPr>
  </w:style>
  <w:style w:type="paragraph" w:styleId="Heading3">
    <w:name w:val="heading 3"/>
    <w:basedOn w:val="Normal"/>
    <w:next w:val="Normal"/>
    <w:link w:val="Heading3Char"/>
    <w:autoRedefine/>
    <w:uiPriority w:val="9"/>
    <w:unhideWhenUsed/>
    <w:qFormat/>
    <w:rsid w:val="000A3989"/>
    <w:pPr>
      <w:keepNext/>
      <w:keepLines/>
      <w:widowControl/>
      <w:numPr>
        <w:ilvl w:val="2"/>
        <w:numId w:val="14"/>
      </w:numPr>
      <w:jc w:val="both"/>
      <w:outlineLvl w:val="2"/>
    </w:pPr>
    <w:rPr>
      <w:rFonts w:eastAsia="Times New Roman"/>
      <w:b/>
      <w:bCs/>
      <w:i/>
      <w:szCs w:val="26"/>
    </w:rPr>
  </w:style>
  <w:style w:type="paragraph" w:styleId="Heading4">
    <w:name w:val="heading 4"/>
    <w:basedOn w:val="Normal"/>
    <w:next w:val="Normal"/>
    <w:link w:val="Heading4Char"/>
    <w:uiPriority w:val="9"/>
    <w:unhideWhenUsed/>
    <w:qFormat/>
    <w:rsid w:val="000A3989"/>
    <w:pPr>
      <w:keepNext/>
      <w:numPr>
        <w:ilvl w:val="3"/>
        <w:numId w:val="14"/>
      </w:numPr>
      <w:spacing w:before="240" w:after="60" w:line="360" w:lineRule="auto"/>
      <w:jc w:val="both"/>
      <w:outlineLvl w:val="3"/>
    </w:pPr>
    <w:rPr>
      <w:rFonts w:ascii="Calibri" w:eastAsia="Times New Roman" w:hAnsi="Calibri"/>
      <w:b/>
      <w:bCs/>
    </w:rPr>
  </w:style>
  <w:style w:type="paragraph" w:styleId="Heading5">
    <w:name w:val="heading 5"/>
    <w:basedOn w:val="Normal"/>
    <w:next w:val="Normal"/>
    <w:link w:val="Heading5Char"/>
    <w:uiPriority w:val="9"/>
    <w:semiHidden/>
    <w:unhideWhenUsed/>
    <w:qFormat/>
    <w:rsid w:val="000A3989"/>
    <w:pPr>
      <w:numPr>
        <w:ilvl w:val="4"/>
        <w:numId w:val="14"/>
      </w:numPr>
      <w:spacing w:before="240" w:after="60" w:line="360" w:lineRule="auto"/>
      <w:jc w:val="both"/>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0A3989"/>
    <w:pPr>
      <w:numPr>
        <w:ilvl w:val="5"/>
        <w:numId w:val="14"/>
      </w:numPr>
      <w:spacing w:before="240" w:after="60" w:line="360" w:lineRule="auto"/>
      <w:jc w:val="both"/>
      <w:outlineLvl w:val="5"/>
    </w:pPr>
    <w:rPr>
      <w:rFonts w:ascii="Calibri" w:eastAsia="Times New Roman" w:hAnsi="Calibri"/>
      <w:b/>
      <w:bCs/>
      <w:sz w:val="22"/>
      <w:szCs w:val="22"/>
    </w:rPr>
  </w:style>
  <w:style w:type="paragraph" w:styleId="Heading7">
    <w:name w:val="heading 7"/>
    <w:basedOn w:val="Normal"/>
    <w:next w:val="Normal"/>
    <w:link w:val="Heading7Char"/>
    <w:uiPriority w:val="9"/>
    <w:semiHidden/>
    <w:unhideWhenUsed/>
    <w:qFormat/>
    <w:rsid w:val="000A3989"/>
    <w:pPr>
      <w:numPr>
        <w:ilvl w:val="6"/>
        <w:numId w:val="14"/>
      </w:numPr>
      <w:spacing w:before="240" w:after="60" w:line="360" w:lineRule="auto"/>
      <w:jc w:val="both"/>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0A3989"/>
    <w:pPr>
      <w:numPr>
        <w:ilvl w:val="7"/>
        <w:numId w:val="14"/>
      </w:numPr>
      <w:spacing w:before="240" w:after="60" w:line="360" w:lineRule="auto"/>
      <w:jc w:val="both"/>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0A3989"/>
    <w:pPr>
      <w:numPr>
        <w:ilvl w:val="8"/>
        <w:numId w:val="14"/>
      </w:numPr>
      <w:spacing w:before="240" w:after="60" w:line="360" w:lineRule="auto"/>
      <w:jc w:val="both"/>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59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ft,C"/>
    <w:basedOn w:val="Normal"/>
    <w:link w:val="FootnoteTextChar"/>
    <w:autoRedefine/>
    <w:unhideWhenUsed/>
    <w:qFormat/>
    <w:rsid w:val="000A3989"/>
    <w:pPr>
      <w:spacing w:after="0"/>
      <w:ind w:firstLine="0"/>
      <w:jc w:val="both"/>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link w:val="FootnoteText"/>
    <w:qFormat/>
    <w:rsid w:val="00222DEE"/>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R,10 p,f1,Re,1"/>
    <w:link w:val="CharChar1CharCharCharChar1CharCharCharCharCharCharCharChar"/>
    <w:uiPriority w:val="99"/>
    <w:unhideWhenUsed/>
    <w:qFormat/>
    <w:rsid w:val="00A14C41"/>
    <w:rPr>
      <w:vertAlign w:val="superscript"/>
    </w:rPr>
  </w:style>
  <w:style w:type="paragraph" w:styleId="Header">
    <w:name w:val="header"/>
    <w:basedOn w:val="Normal"/>
    <w:link w:val="HeaderChar"/>
    <w:uiPriority w:val="99"/>
    <w:unhideWhenUsed/>
    <w:rsid w:val="000A3989"/>
    <w:pPr>
      <w:tabs>
        <w:tab w:val="center" w:pos="4680"/>
        <w:tab w:val="right" w:pos="9360"/>
      </w:tabs>
      <w:spacing w:after="0"/>
    </w:pPr>
  </w:style>
  <w:style w:type="character" w:customStyle="1" w:styleId="HeaderChar">
    <w:name w:val="Header Char"/>
    <w:basedOn w:val="DefaultParagraphFont"/>
    <w:link w:val="Header"/>
    <w:uiPriority w:val="99"/>
    <w:rsid w:val="00A777E7"/>
    <w:rPr>
      <w:sz w:val="28"/>
      <w:szCs w:val="28"/>
    </w:rPr>
  </w:style>
  <w:style w:type="paragraph" w:styleId="Footer">
    <w:name w:val="footer"/>
    <w:basedOn w:val="Normal"/>
    <w:link w:val="FooterChar"/>
    <w:uiPriority w:val="99"/>
    <w:unhideWhenUsed/>
    <w:rsid w:val="000A3989"/>
    <w:pPr>
      <w:tabs>
        <w:tab w:val="center" w:pos="4680"/>
        <w:tab w:val="right" w:pos="9360"/>
      </w:tabs>
      <w:spacing w:after="0"/>
    </w:pPr>
  </w:style>
  <w:style w:type="character" w:customStyle="1" w:styleId="FooterChar">
    <w:name w:val="Footer Char"/>
    <w:basedOn w:val="DefaultParagraphFont"/>
    <w:link w:val="Footer"/>
    <w:uiPriority w:val="99"/>
    <w:rsid w:val="00A777E7"/>
    <w:rPr>
      <w:sz w:val="28"/>
      <w:szCs w:val="28"/>
    </w:rPr>
  </w:style>
  <w:style w:type="paragraph" w:styleId="Revision">
    <w:name w:val="Revision"/>
    <w:hidden/>
    <w:uiPriority w:val="99"/>
    <w:semiHidden/>
    <w:rsid w:val="000A3989"/>
    <w:rPr>
      <w:sz w:val="28"/>
      <w:szCs w:val="28"/>
    </w:rPr>
  </w:style>
  <w:style w:type="paragraph" w:styleId="BalloonText">
    <w:name w:val="Balloon Text"/>
    <w:basedOn w:val="Normal"/>
    <w:link w:val="BalloonTextChar"/>
    <w:uiPriority w:val="99"/>
    <w:semiHidden/>
    <w:unhideWhenUsed/>
    <w:rsid w:val="000A3989"/>
    <w:pPr>
      <w:spacing w:after="0"/>
    </w:pPr>
    <w:rPr>
      <w:rFonts w:ascii="Segoe UI" w:hAnsi="Segoe UI" w:cs="Segoe UI"/>
      <w:sz w:val="18"/>
      <w:szCs w:val="18"/>
    </w:rPr>
  </w:style>
  <w:style w:type="character" w:customStyle="1" w:styleId="BalloonTextChar">
    <w:name w:val="Balloon Text Char"/>
    <w:link w:val="BalloonText"/>
    <w:uiPriority w:val="99"/>
    <w:semiHidden/>
    <w:rsid w:val="002C79D9"/>
    <w:rPr>
      <w:rFonts w:ascii="Segoe UI" w:hAnsi="Segoe UI" w:cs="Segoe UI"/>
      <w:sz w:val="18"/>
      <w:szCs w:val="18"/>
    </w:rPr>
  </w:style>
  <w:style w:type="character" w:styleId="CommentReference">
    <w:name w:val="annotation reference"/>
    <w:uiPriority w:val="99"/>
    <w:semiHidden/>
    <w:unhideWhenUsed/>
    <w:rsid w:val="000A3989"/>
    <w:rPr>
      <w:sz w:val="16"/>
      <w:szCs w:val="16"/>
    </w:rPr>
  </w:style>
  <w:style w:type="paragraph" w:styleId="CommentText">
    <w:name w:val="annotation text"/>
    <w:basedOn w:val="Normal"/>
    <w:link w:val="CommentTextChar"/>
    <w:uiPriority w:val="99"/>
    <w:unhideWhenUsed/>
    <w:rsid w:val="000A3989"/>
    <w:rPr>
      <w:sz w:val="20"/>
      <w:szCs w:val="20"/>
    </w:rPr>
  </w:style>
  <w:style w:type="character" w:customStyle="1" w:styleId="CommentTextChar">
    <w:name w:val="Comment Text Char"/>
    <w:basedOn w:val="DefaultParagraphFont"/>
    <w:link w:val="CommentText"/>
    <w:uiPriority w:val="99"/>
    <w:rsid w:val="005F4BF2"/>
  </w:style>
  <w:style w:type="paragraph" w:styleId="CommentSubject">
    <w:name w:val="annotation subject"/>
    <w:basedOn w:val="CommentText"/>
    <w:next w:val="CommentText"/>
    <w:link w:val="CommentSubjectChar"/>
    <w:uiPriority w:val="99"/>
    <w:semiHidden/>
    <w:unhideWhenUsed/>
    <w:rsid w:val="005F4BF2"/>
    <w:rPr>
      <w:b/>
      <w:bCs/>
    </w:rPr>
  </w:style>
  <w:style w:type="character" w:customStyle="1" w:styleId="CommentSubjectChar">
    <w:name w:val="Comment Subject Char"/>
    <w:link w:val="CommentSubject"/>
    <w:uiPriority w:val="99"/>
    <w:semiHidden/>
    <w:rsid w:val="005F4BF2"/>
    <w:rPr>
      <w:b/>
      <w:bCs/>
    </w:rPr>
  </w:style>
  <w:style w:type="character" w:styleId="Hyperlink">
    <w:name w:val="Hyperlink"/>
    <w:uiPriority w:val="99"/>
    <w:unhideWhenUsed/>
    <w:rsid w:val="002A18F0"/>
    <w:rPr>
      <w:color w:val="0563C1"/>
      <w:u w:val="single"/>
    </w:rPr>
  </w:style>
  <w:style w:type="character" w:customStyle="1" w:styleId="UnresolvedMention">
    <w:name w:val="Unresolved Mention"/>
    <w:uiPriority w:val="99"/>
    <w:semiHidden/>
    <w:unhideWhenUsed/>
    <w:rsid w:val="002A18F0"/>
    <w:rPr>
      <w:color w:val="605E5C"/>
      <w:shd w:val="clear" w:color="auto" w:fill="E1DFDD"/>
    </w:rPr>
  </w:style>
  <w:style w:type="character" w:customStyle="1" w:styleId="Heading1Char">
    <w:name w:val="Heading 1 Char"/>
    <w:link w:val="Heading1"/>
    <w:uiPriority w:val="9"/>
    <w:rsid w:val="00537FD6"/>
    <w:rPr>
      <w:rFonts w:eastAsia="Times New Roman"/>
      <w:b/>
      <w:bCs/>
      <w:kern w:val="32"/>
      <w:sz w:val="28"/>
      <w:szCs w:val="32"/>
    </w:rPr>
  </w:style>
  <w:style w:type="character" w:customStyle="1" w:styleId="Heading2Char">
    <w:name w:val="Heading 2 Char"/>
    <w:link w:val="Heading2"/>
    <w:uiPriority w:val="9"/>
    <w:rsid w:val="00537FD6"/>
    <w:rPr>
      <w:rFonts w:eastAsia="Times New Roman"/>
      <w:b/>
      <w:bCs/>
      <w:iCs/>
      <w:sz w:val="28"/>
      <w:szCs w:val="28"/>
    </w:rPr>
  </w:style>
  <w:style w:type="character" w:customStyle="1" w:styleId="Heading3Char">
    <w:name w:val="Heading 3 Char"/>
    <w:link w:val="Heading3"/>
    <w:uiPriority w:val="9"/>
    <w:rsid w:val="00537FD6"/>
    <w:rPr>
      <w:rFonts w:eastAsia="Times New Roman"/>
      <w:b/>
      <w:bCs/>
      <w:i/>
      <w:sz w:val="28"/>
      <w:szCs w:val="26"/>
    </w:rPr>
  </w:style>
  <w:style w:type="character" w:customStyle="1" w:styleId="Heading4Char">
    <w:name w:val="Heading 4 Char"/>
    <w:link w:val="Heading4"/>
    <w:uiPriority w:val="9"/>
    <w:rsid w:val="00537FD6"/>
    <w:rPr>
      <w:rFonts w:ascii="Calibri" w:eastAsia="Times New Roman" w:hAnsi="Calibri"/>
      <w:b/>
      <w:bCs/>
      <w:sz w:val="28"/>
      <w:szCs w:val="28"/>
    </w:rPr>
  </w:style>
  <w:style w:type="character" w:customStyle="1" w:styleId="Heading5Char">
    <w:name w:val="Heading 5 Char"/>
    <w:link w:val="Heading5"/>
    <w:uiPriority w:val="9"/>
    <w:semiHidden/>
    <w:rsid w:val="00537FD6"/>
    <w:rPr>
      <w:rFonts w:ascii="Calibri" w:eastAsia="Times New Roman" w:hAnsi="Calibri"/>
      <w:b/>
      <w:bCs/>
      <w:i/>
      <w:iCs/>
      <w:sz w:val="26"/>
      <w:szCs w:val="26"/>
    </w:rPr>
  </w:style>
  <w:style w:type="character" w:customStyle="1" w:styleId="Heading6Char">
    <w:name w:val="Heading 6 Char"/>
    <w:link w:val="Heading6"/>
    <w:uiPriority w:val="9"/>
    <w:semiHidden/>
    <w:rsid w:val="00537FD6"/>
    <w:rPr>
      <w:rFonts w:ascii="Calibri" w:eastAsia="Times New Roman" w:hAnsi="Calibri"/>
      <w:b/>
      <w:bCs/>
      <w:sz w:val="22"/>
      <w:szCs w:val="22"/>
    </w:rPr>
  </w:style>
  <w:style w:type="character" w:customStyle="1" w:styleId="Heading7Char">
    <w:name w:val="Heading 7 Char"/>
    <w:link w:val="Heading7"/>
    <w:uiPriority w:val="9"/>
    <w:semiHidden/>
    <w:rsid w:val="00537FD6"/>
    <w:rPr>
      <w:rFonts w:ascii="Calibri" w:eastAsia="Times New Roman" w:hAnsi="Calibri"/>
      <w:sz w:val="24"/>
      <w:szCs w:val="24"/>
    </w:rPr>
  </w:style>
  <w:style w:type="character" w:customStyle="1" w:styleId="Heading8Char">
    <w:name w:val="Heading 8 Char"/>
    <w:link w:val="Heading8"/>
    <w:uiPriority w:val="9"/>
    <w:semiHidden/>
    <w:rsid w:val="00537FD6"/>
    <w:rPr>
      <w:rFonts w:ascii="Calibri" w:eastAsia="Times New Roman" w:hAnsi="Calibri"/>
      <w:i/>
      <w:iCs/>
      <w:sz w:val="24"/>
      <w:szCs w:val="24"/>
    </w:rPr>
  </w:style>
  <w:style w:type="character" w:customStyle="1" w:styleId="Heading9Char">
    <w:name w:val="Heading 9 Char"/>
    <w:link w:val="Heading9"/>
    <w:uiPriority w:val="9"/>
    <w:semiHidden/>
    <w:rsid w:val="00537FD6"/>
    <w:rPr>
      <w:rFonts w:ascii="Calibri Light" w:eastAsia="Times New Roman" w:hAnsi="Calibri Light"/>
      <w:sz w:val="22"/>
      <w:szCs w:val="22"/>
    </w:rPr>
  </w:style>
  <w:style w:type="numbering" w:customStyle="1" w:styleId="NoList1">
    <w:name w:val="No List1"/>
    <w:next w:val="NoList"/>
    <w:uiPriority w:val="99"/>
    <w:semiHidden/>
    <w:unhideWhenUsed/>
    <w:rsid w:val="00537FD6"/>
  </w:style>
  <w:style w:type="paragraph" w:customStyle="1" w:styleId="ListParagraph1">
    <w:name w:val="List Paragraph1"/>
    <w:basedOn w:val="Normal"/>
    <w:next w:val="ListParagraph"/>
    <w:uiPriority w:val="34"/>
    <w:qFormat/>
    <w:rsid w:val="00537FD6"/>
    <w:pPr>
      <w:spacing w:after="160" w:line="360" w:lineRule="auto"/>
      <w:ind w:left="720" w:firstLine="0"/>
      <w:contextualSpacing/>
      <w:jc w:val="both"/>
    </w:pPr>
    <w:rPr>
      <w:szCs w:val="22"/>
    </w:rPr>
  </w:style>
  <w:style w:type="table" w:customStyle="1" w:styleId="TableGrid1">
    <w:name w:val="Table Grid1"/>
    <w:basedOn w:val="TableNormal"/>
    <w:next w:val="TableGrid"/>
    <w:uiPriority w:val="39"/>
    <w:rsid w:val="00537FD6"/>
    <w:pPr>
      <w:jc w:val="both"/>
    </w:pPr>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Text1">
    <w:name w:val="Endnote Text1"/>
    <w:basedOn w:val="Normal"/>
    <w:next w:val="EndnoteText"/>
    <w:link w:val="EndnoteTextChar"/>
    <w:uiPriority w:val="99"/>
    <w:semiHidden/>
    <w:unhideWhenUsed/>
    <w:rsid w:val="00537FD6"/>
    <w:pPr>
      <w:spacing w:after="0"/>
      <w:ind w:firstLine="0"/>
      <w:jc w:val="both"/>
    </w:pPr>
    <w:rPr>
      <w:sz w:val="20"/>
      <w:szCs w:val="20"/>
    </w:rPr>
  </w:style>
  <w:style w:type="character" w:customStyle="1" w:styleId="EndnoteTextChar">
    <w:name w:val="Endnote Text Char"/>
    <w:link w:val="EndnoteText1"/>
    <w:uiPriority w:val="99"/>
    <w:semiHidden/>
    <w:rsid w:val="00537FD6"/>
    <w:rPr>
      <w:sz w:val="20"/>
      <w:szCs w:val="20"/>
    </w:rPr>
  </w:style>
  <w:style w:type="character" w:styleId="EndnoteReference">
    <w:name w:val="endnote reference"/>
    <w:uiPriority w:val="99"/>
    <w:semiHidden/>
    <w:unhideWhenUsed/>
    <w:rsid w:val="000A3989"/>
    <w:rPr>
      <w:vertAlign w:val="superscript"/>
    </w:rPr>
  </w:style>
  <w:style w:type="paragraph" w:styleId="NormalWeb">
    <w:name w:val="Normal (Web)"/>
    <w:basedOn w:val="Normal"/>
    <w:uiPriority w:val="99"/>
    <w:unhideWhenUsed/>
    <w:rsid w:val="000A3989"/>
    <w:pPr>
      <w:widowControl/>
      <w:spacing w:before="100" w:beforeAutospacing="1" w:after="100" w:afterAutospacing="1"/>
      <w:ind w:firstLine="0"/>
    </w:pPr>
    <w:rPr>
      <w:rFonts w:eastAsia="Times New Roman"/>
      <w:sz w:val="24"/>
      <w:szCs w:val="24"/>
    </w:rPr>
  </w:style>
  <w:style w:type="paragraph" w:customStyle="1" w:styleId="NoSpacing1">
    <w:name w:val="No Spacing1"/>
    <w:next w:val="NoSpacing"/>
    <w:uiPriority w:val="1"/>
    <w:qFormat/>
    <w:rsid w:val="00537FD6"/>
    <w:pPr>
      <w:widowControl w:val="0"/>
      <w:jc w:val="both"/>
    </w:pPr>
    <w:rPr>
      <w:sz w:val="28"/>
      <w:szCs w:val="22"/>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0A3989"/>
    <w:pPr>
      <w:keepNext/>
      <w:widowControl/>
      <w:spacing w:after="160" w:line="240" w:lineRule="exact"/>
      <w:ind w:firstLine="0"/>
    </w:pPr>
    <w:rPr>
      <w:sz w:val="20"/>
      <w:szCs w:val="20"/>
      <w:vertAlign w:val="superscript"/>
    </w:rPr>
  </w:style>
  <w:style w:type="paragraph" w:customStyle="1" w:styleId="Default">
    <w:name w:val="Default"/>
    <w:rsid w:val="000A3989"/>
    <w:pPr>
      <w:autoSpaceDE w:val="0"/>
      <w:autoSpaceDN w:val="0"/>
      <w:adjustRightInd w:val="0"/>
    </w:pPr>
    <w:rPr>
      <w:color w:val="000000"/>
      <w:sz w:val="24"/>
      <w:szCs w:val="24"/>
    </w:rPr>
  </w:style>
  <w:style w:type="paragraph" w:styleId="ListParagraph">
    <w:name w:val="List Paragraph"/>
    <w:basedOn w:val="Normal"/>
    <w:uiPriority w:val="34"/>
    <w:qFormat/>
    <w:rsid w:val="000A3989"/>
    <w:pPr>
      <w:ind w:left="720"/>
    </w:pPr>
  </w:style>
  <w:style w:type="paragraph" w:styleId="EndnoteText">
    <w:name w:val="endnote text"/>
    <w:basedOn w:val="Normal"/>
    <w:link w:val="EndnoteTextChar1"/>
    <w:uiPriority w:val="99"/>
    <w:semiHidden/>
    <w:unhideWhenUsed/>
    <w:rsid w:val="000A3989"/>
    <w:rPr>
      <w:sz w:val="20"/>
      <w:szCs w:val="20"/>
    </w:rPr>
  </w:style>
  <w:style w:type="character" w:customStyle="1" w:styleId="EndnoteTextChar1">
    <w:name w:val="Endnote Text Char1"/>
    <w:basedOn w:val="DefaultParagraphFont"/>
    <w:link w:val="EndnoteText"/>
    <w:uiPriority w:val="99"/>
    <w:semiHidden/>
    <w:rsid w:val="00537FD6"/>
  </w:style>
  <w:style w:type="paragraph" w:styleId="NoSpacing">
    <w:name w:val="No Spacing"/>
    <w:uiPriority w:val="1"/>
    <w:qFormat/>
    <w:rsid w:val="000A3989"/>
    <w:pPr>
      <w:widowControl w:val="0"/>
      <w:ind w:firstLine="720"/>
    </w:pPr>
    <w:rPr>
      <w:sz w:val="28"/>
      <w:szCs w:val="28"/>
    </w:rPr>
  </w:style>
  <w:style w:type="table" w:customStyle="1" w:styleId="TableGrid2">
    <w:name w:val="Table Grid2"/>
    <w:basedOn w:val="TableNormal"/>
    <w:next w:val="TableGrid"/>
    <w:uiPriority w:val="39"/>
    <w:rsid w:val="00222DEE"/>
    <w:pPr>
      <w:jc w:val="both"/>
    </w:pPr>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989"/>
    <w:pPr>
      <w:widowControl w:val="0"/>
      <w:spacing w:after="120"/>
      <w:ind w:firstLine="720"/>
    </w:pPr>
    <w:rPr>
      <w:sz w:val="28"/>
      <w:szCs w:val="28"/>
    </w:rPr>
  </w:style>
  <w:style w:type="paragraph" w:styleId="Heading1">
    <w:name w:val="heading 1"/>
    <w:basedOn w:val="Normal"/>
    <w:next w:val="Normal"/>
    <w:link w:val="Heading1Char"/>
    <w:uiPriority w:val="9"/>
    <w:qFormat/>
    <w:rsid w:val="000A3989"/>
    <w:pPr>
      <w:keepNext/>
      <w:keepLines/>
      <w:widowControl/>
      <w:numPr>
        <w:numId w:val="14"/>
      </w:numPr>
      <w:jc w:val="both"/>
      <w:outlineLvl w:val="0"/>
    </w:pPr>
    <w:rPr>
      <w:rFonts w:eastAsia="Times New Roman"/>
      <w:b/>
      <w:bCs/>
      <w:kern w:val="32"/>
      <w:szCs w:val="32"/>
    </w:rPr>
  </w:style>
  <w:style w:type="paragraph" w:styleId="Heading2">
    <w:name w:val="heading 2"/>
    <w:basedOn w:val="Normal"/>
    <w:next w:val="Normal"/>
    <w:link w:val="Heading2Char"/>
    <w:autoRedefine/>
    <w:uiPriority w:val="9"/>
    <w:unhideWhenUsed/>
    <w:qFormat/>
    <w:rsid w:val="000A3989"/>
    <w:pPr>
      <w:keepNext/>
      <w:keepLines/>
      <w:widowControl/>
      <w:numPr>
        <w:ilvl w:val="1"/>
        <w:numId w:val="14"/>
      </w:numPr>
      <w:jc w:val="both"/>
      <w:outlineLvl w:val="1"/>
    </w:pPr>
    <w:rPr>
      <w:rFonts w:eastAsia="Times New Roman"/>
      <w:b/>
      <w:bCs/>
      <w:iCs/>
    </w:rPr>
  </w:style>
  <w:style w:type="paragraph" w:styleId="Heading3">
    <w:name w:val="heading 3"/>
    <w:basedOn w:val="Normal"/>
    <w:next w:val="Normal"/>
    <w:link w:val="Heading3Char"/>
    <w:autoRedefine/>
    <w:uiPriority w:val="9"/>
    <w:unhideWhenUsed/>
    <w:qFormat/>
    <w:rsid w:val="000A3989"/>
    <w:pPr>
      <w:keepNext/>
      <w:keepLines/>
      <w:widowControl/>
      <w:numPr>
        <w:ilvl w:val="2"/>
        <w:numId w:val="14"/>
      </w:numPr>
      <w:jc w:val="both"/>
      <w:outlineLvl w:val="2"/>
    </w:pPr>
    <w:rPr>
      <w:rFonts w:eastAsia="Times New Roman"/>
      <w:b/>
      <w:bCs/>
      <w:i/>
      <w:szCs w:val="26"/>
    </w:rPr>
  </w:style>
  <w:style w:type="paragraph" w:styleId="Heading4">
    <w:name w:val="heading 4"/>
    <w:basedOn w:val="Normal"/>
    <w:next w:val="Normal"/>
    <w:link w:val="Heading4Char"/>
    <w:uiPriority w:val="9"/>
    <w:unhideWhenUsed/>
    <w:qFormat/>
    <w:rsid w:val="000A3989"/>
    <w:pPr>
      <w:keepNext/>
      <w:numPr>
        <w:ilvl w:val="3"/>
        <w:numId w:val="14"/>
      </w:numPr>
      <w:spacing w:before="240" w:after="60" w:line="360" w:lineRule="auto"/>
      <w:jc w:val="both"/>
      <w:outlineLvl w:val="3"/>
    </w:pPr>
    <w:rPr>
      <w:rFonts w:ascii="Calibri" w:eastAsia="Times New Roman" w:hAnsi="Calibri"/>
      <w:b/>
      <w:bCs/>
    </w:rPr>
  </w:style>
  <w:style w:type="paragraph" w:styleId="Heading5">
    <w:name w:val="heading 5"/>
    <w:basedOn w:val="Normal"/>
    <w:next w:val="Normal"/>
    <w:link w:val="Heading5Char"/>
    <w:uiPriority w:val="9"/>
    <w:semiHidden/>
    <w:unhideWhenUsed/>
    <w:qFormat/>
    <w:rsid w:val="000A3989"/>
    <w:pPr>
      <w:numPr>
        <w:ilvl w:val="4"/>
        <w:numId w:val="14"/>
      </w:numPr>
      <w:spacing w:before="240" w:after="60" w:line="360" w:lineRule="auto"/>
      <w:jc w:val="both"/>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0A3989"/>
    <w:pPr>
      <w:numPr>
        <w:ilvl w:val="5"/>
        <w:numId w:val="14"/>
      </w:numPr>
      <w:spacing w:before="240" w:after="60" w:line="360" w:lineRule="auto"/>
      <w:jc w:val="both"/>
      <w:outlineLvl w:val="5"/>
    </w:pPr>
    <w:rPr>
      <w:rFonts w:ascii="Calibri" w:eastAsia="Times New Roman" w:hAnsi="Calibri"/>
      <w:b/>
      <w:bCs/>
      <w:sz w:val="22"/>
      <w:szCs w:val="22"/>
    </w:rPr>
  </w:style>
  <w:style w:type="paragraph" w:styleId="Heading7">
    <w:name w:val="heading 7"/>
    <w:basedOn w:val="Normal"/>
    <w:next w:val="Normal"/>
    <w:link w:val="Heading7Char"/>
    <w:uiPriority w:val="9"/>
    <w:semiHidden/>
    <w:unhideWhenUsed/>
    <w:qFormat/>
    <w:rsid w:val="000A3989"/>
    <w:pPr>
      <w:numPr>
        <w:ilvl w:val="6"/>
        <w:numId w:val="14"/>
      </w:numPr>
      <w:spacing w:before="240" w:after="60" w:line="360" w:lineRule="auto"/>
      <w:jc w:val="both"/>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0A3989"/>
    <w:pPr>
      <w:numPr>
        <w:ilvl w:val="7"/>
        <w:numId w:val="14"/>
      </w:numPr>
      <w:spacing w:before="240" w:after="60" w:line="360" w:lineRule="auto"/>
      <w:jc w:val="both"/>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0A3989"/>
    <w:pPr>
      <w:numPr>
        <w:ilvl w:val="8"/>
        <w:numId w:val="14"/>
      </w:numPr>
      <w:spacing w:before="240" w:after="60" w:line="360" w:lineRule="auto"/>
      <w:jc w:val="both"/>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59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ft,C"/>
    <w:basedOn w:val="Normal"/>
    <w:link w:val="FootnoteTextChar"/>
    <w:autoRedefine/>
    <w:unhideWhenUsed/>
    <w:qFormat/>
    <w:rsid w:val="000A3989"/>
    <w:pPr>
      <w:spacing w:after="0"/>
      <w:ind w:firstLine="0"/>
      <w:jc w:val="both"/>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link w:val="FootnoteText"/>
    <w:qFormat/>
    <w:rsid w:val="00222DEE"/>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R,10 p,f1,Re,1"/>
    <w:link w:val="CharChar1CharCharCharChar1CharCharCharCharCharCharCharChar"/>
    <w:uiPriority w:val="99"/>
    <w:unhideWhenUsed/>
    <w:qFormat/>
    <w:rsid w:val="00A14C41"/>
    <w:rPr>
      <w:vertAlign w:val="superscript"/>
    </w:rPr>
  </w:style>
  <w:style w:type="paragraph" w:styleId="Header">
    <w:name w:val="header"/>
    <w:basedOn w:val="Normal"/>
    <w:link w:val="HeaderChar"/>
    <w:uiPriority w:val="99"/>
    <w:unhideWhenUsed/>
    <w:rsid w:val="000A3989"/>
    <w:pPr>
      <w:tabs>
        <w:tab w:val="center" w:pos="4680"/>
        <w:tab w:val="right" w:pos="9360"/>
      </w:tabs>
      <w:spacing w:after="0"/>
    </w:pPr>
  </w:style>
  <w:style w:type="character" w:customStyle="1" w:styleId="HeaderChar">
    <w:name w:val="Header Char"/>
    <w:basedOn w:val="DefaultParagraphFont"/>
    <w:link w:val="Header"/>
    <w:uiPriority w:val="99"/>
    <w:rsid w:val="00A777E7"/>
    <w:rPr>
      <w:sz w:val="28"/>
      <w:szCs w:val="28"/>
    </w:rPr>
  </w:style>
  <w:style w:type="paragraph" w:styleId="Footer">
    <w:name w:val="footer"/>
    <w:basedOn w:val="Normal"/>
    <w:link w:val="FooterChar"/>
    <w:uiPriority w:val="99"/>
    <w:unhideWhenUsed/>
    <w:rsid w:val="000A3989"/>
    <w:pPr>
      <w:tabs>
        <w:tab w:val="center" w:pos="4680"/>
        <w:tab w:val="right" w:pos="9360"/>
      </w:tabs>
      <w:spacing w:after="0"/>
    </w:pPr>
  </w:style>
  <w:style w:type="character" w:customStyle="1" w:styleId="FooterChar">
    <w:name w:val="Footer Char"/>
    <w:basedOn w:val="DefaultParagraphFont"/>
    <w:link w:val="Footer"/>
    <w:uiPriority w:val="99"/>
    <w:rsid w:val="00A777E7"/>
    <w:rPr>
      <w:sz w:val="28"/>
      <w:szCs w:val="28"/>
    </w:rPr>
  </w:style>
  <w:style w:type="paragraph" w:styleId="Revision">
    <w:name w:val="Revision"/>
    <w:hidden/>
    <w:uiPriority w:val="99"/>
    <w:semiHidden/>
    <w:rsid w:val="000A3989"/>
    <w:rPr>
      <w:sz w:val="28"/>
      <w:szCs w:val="28"/>
    </w:rPr>
  </w:style>
  <w:style w:type="paragraph" w:styleId="BalloonText">
    <w:name w:val="Balloon Text"/>
    <w:basedOn w:val="Normal"/>
    <w:link w:val="BalloonTextChar"/>
    <w:uiPriority w:val="99"/>
    <w:semiHidden/>
    <w:unhideWhenUsed/>
    <w:rsid w:val="000A3989"/>
    <w:pPr>
      <w:spacing w:after="0"/>
    </w:pPr>
    <w:rPr>
      <w:rFonts w:ascii="Segoe UI" w:hAnsi="Segoe UI" w:cs="Segoe UI"/>
      <w:sz w:val="18"/>
      <w:szCs w:val="18"/>
    </w:rPr>
  </w:style>
  <w:style w:type="character" w:customStyle="1" w:styleId="BalloonTextChar">
    <w:name w:val="Balloon Text Char"/>
    <w:link w:val="BalloonText"/>
    <w:uiPriority w:val="99"/>
    <w:semiHidden/>
    <w:rsid w:val="002C79D9"/>
    <w:rPr>
      <w:rFonts w:ascii="Segoe UI" w:hAnsi="Segoe UI" w:cs="Segoe UI"/>
      <w:sz w:val="18"/>
      <w:szCs w:val="18"/>
    </w:rPr>
  </w:style>
  <w:style w:type="character" w:styleId="CommentReference">
    <w:name w:val="annotation reference"/>
    <w:uiPriority w:val="99"/>
    <w:semiHidden/>
    <w:unhideWhenUsed/>
    <w:rsid w:val="000A3989"/>
    <w:rPr>
      <w:sz w:val="16"/>
      <w:szCs w:val="16"/>
    </w:rPr>
  </w:style>
  <w:style w:type="paragraph" w:styleId="CommentText">
    <w:name w:val="annotation text"/>
    <w:basedOn w:val="Normal"/>
    <w:link w:val="CommentTextChar"/>
    <w:uiPriority w:val="99"/>
    <w:unhideWhenUsed/>
    <w:rsid w:val="000A3989"/>
    <w:rPr>
      <w:sz w:val="20"/>
      <w:szCs w:val="20"/>
    </w:rPr>
  </w:style>
  <w:style w:type="character" w:customStyle="1" w:styleId="CommentTextChar">
    <w:name w:val="Comment Text Char"/>
    <w:basedOn w:val="DefaultParagraphFont"/>
    <w:link w:val="CommentText"/>
    <w:uiPriority w:val="99"/>
    <w:rsid w:val="005F4BF2"/>
  </w:style>
  <w:style w:type="paragraph" w:styleId="CommentSubject">
    <w:name w:val="annotation subject"/>
    <w:basedOn w:val="CommentText"/>
    <w:next w:val="CommentText"/>
    <w:link w:val="CommentSubjectChar"/>
    <w:uiPriority w:val="99"/>
    <w:semiHidden/>
    <w:unhideWhenUsed/>
    <w:rsid w:val="005F4BF2"/>
    <w:rPr>
      <w:b/>
      <w:bCs/>
    </w:rPr>
  </w:style>
  <w:style w:type="character" w:customStyle="1" w:styleId="CommentSubjectChar">
    <w:name w:val="Comment Subject Char"/>
    <w:link w:val="CommentSubject"/>
    <w:uiPriority w:val="99"/>
    <w:semiHidden/>
    <w:rsid w:val="005F4BF2"/>
    <w:rPr>
      <w:b/>
      <w:bCs/>
    </w:rPr>
  </w:style>
  <w:style w:type="character" w:styleId="Hyperlink">
    <w:name w:val="Hyperlink"/>
    <w:uiPriority w:val="99"/>
    <w:unhideWhenUsed/>
    <w:rsid w:val="002A18F0"/>
    <w:rPr>
      <w:color w:val="0563C1"/>
      <w:u w:val="single"/>
    </w:rPr>
  </w:style>
  <w:style w:type="character" w:customStyle="1" w:styleId="UnresolvedMention">
    <w:name w:val="Unresolved Mention"/>
    <w:uiPriority w:val="99"/>
    <w:semiHidden/>
    <w:unhideWhenUsed/>
    <w:rsid w:val="002A18F0"/>
    <w:rPr>
      <w:color w:val="605E5C"/>
      <w:shd w:val="clear" w:color="auto" w:fill="E1DFDD"/>
    </w:rPr>
  </w:style>
  <w:style w:type="character" w:customStyle="1" w:styleId="Heading1Char">
    <w:name w:val="Heading 1 Char"/>
    <w:link w:val="Heading1"/>
    <w:uiPriority w:val="9"/>
    <w:rsid w:val="00537FD6"/>
    <w:rPr>
      <w:rFonts w:eastAsia="Times New Roman"/>
      <w:b/>
      <w:bCs/>
      <w:kern w:val="32"/>
      <w:sz w:val="28"/>
      <w:szCs w:val="32"/>
    </w:rPr>
  </w:style>
  <w:style w:type="character" w:customStyle="1" w:styleId="Heading2Char">
    <w:name w:val="Heading 2 Char"/>
    <w:link w:val="Heading2"/>
    <w:uiPriority w:val="9"/>
    <w:rsid w:val="00537FD6"/>
    <w:rPr>
      <w:rFonts w:eastAsia="Times New Roman"/>
      <w:b/>
      <w:bCs/>
      <w:iCs/>
      <w:sz w:val="28"/>
      <w:szCs w:val="28"/>
    </w:rPr>
  </w:style>
  <w:style w:type="character" w:customStyle="1" w:styleId="Heading3Char">
    <w:name w:val="Heading 3 Char"/>
    <w:link w:val="Heading3"/>
    <w:uiPriority w:val="9"/>
    <w:rsid w:val="00537FD6"/>
    <w:rPr>
      <w:rFonts w:eastAsia="Times New Roman"/>
      <w:b/>
      <w:bCs/>
      <w:i/>
      <w:sz w:val="28"/>
      <w:szCs w:val="26"/>
    </w:rPr>
  </w:style>
  <w:style w:type="character" w:customStyle="1" w:styleId="Heading4Char">
    <w:name w:val="Heading 4 Char"/>
    <w:link w:val="Heading4"/>
    <w:uiPriority w:val="9"/>
    <w:rsid w:val="00537FD6"/>
    <w:rPr>
      <w:rFonts w:ascii="Calibri" w:eastAsia="Times New Roman" w:hAnsi="Calibri"/>
      <w:b/>
      <w:bCs/>
      <w:sz w:val="28"/>
      <w:szCs w:val="28"/>
    </w:rPr>
  </w:style>
  <w:style w:type="character" w:customStyle="1" w:styleId="Heading5Char">
    <w:name w:val="Heading 5 Char"/>
    <w:link w:val="Heading5"/>
    <w:uiPriority w:val="9"/>
    <w:semiHidden/>
    <w:rsid w:val="00537FD6"/>
    <w:rPr>
      <w:rFonts w:ascii="Calibri" w:eastAsia="Times New Roman" w:hAnsi="Calibri"/>
      <w:b/>
      <w:bCs/>
      <w:i/>
      <w:iCs/>
      <w:sz w:val="26"/>
      <w:szCs w:val="26"/>
    </w:rPr>
  </w:style>
  <w:style w:type="character" w:customStyle="1" w:styleId="Heading6Char">
    <w:name w:val="Heading 6 Char"/>
    <w:link w:val="Heading6"/>
    <w:uiPriority w:val="9"/>
    <w:semiHidden/>
    <w:rsid w:val="00537FD6"/>
    <w:rPr>
      <w:rFonts w:ascii="Calibri" w:eastAsia="Times New Roman" w:hAnsi="Calibri"/>
      <w:b/>
      <w:bCs/>
      <w:sz w:val="22"/>
      <w:szCs w:val="22"/>
    </w:rPr>
  </w:style>
  <w:style w:type="character" w:customStyle="1" w:styleId="Heading7Char">
    <w:name w:val="Heading 7 Char"/>
    <w:link w:val="Heading7"/>
    <w:uiPriority w:val="9"/>
    <w:semiHidden/>
    <w:rsid w:val="00537FD6"/>
    <w:rPr>
      <w:rFonts w:ascii="Calibri" w:eastAsia="Times New Roman" w:hAnsi="Calibri"/>
      <w:sz w:val="24"/>
      <w:szCs w:val="24"/>
    </w:rPr>
  </w:style>
  <w:style w:type="character" w:customStyle="1" w:styleId="Heading8Char">
    <w:name w:val="Heading 8 Char"/>
    <w:link w:val="Heading8"/>
    <w:uiPriority w:val="9"/>
    <w:semiHidden/>
    <w:rsid w:val="00537FD6"/>
    <w:rPr>
      <w:rFonts w:ascii="Calibri" w:eastAsia="Times New Roman" w:hAnsi="Calibri"/>
      <w:i/>
      <w:iCs/>
      <w:sz w:val="24"/>
      <w:szCs w:val="24"/>
    </w:rPr>
  </w:style>
  <w:style w:type="character" w:customStyle="1" w:styleId="Heading9Char">
    <w:name w:val="Heading 9 Char"/>
    <w:link w:val="Heading9"/>
    <w:uiPriority w:val="9"/>
    <w:semiHidden/>
    <w:rsid w:val="00537FD6"/>
    <w:rPr>
      <w:rFonts w:ascii="Calibri Light" w:eastAsia="Times New Roman" w:hAnsi="Calibri Light"/>
      <w:sz w:val="22"/>
      <w:szCs w:val="22"/>
    </w:rPr>
  </w:style>
  <w:style w:type="numbering" w:customStyle="1" w:styleId="NoList1">
    <w:name w:val="No List1"/>
    <w:next w:val="NoList"/>
    <w:uiPriority w:val="99"/>
    <w:semiHidden/>
    <w:unhideWhenUsed/>
    <w:rsid w:val="00537FD6"/>
  </w:style>
  <w:style w:type="paragraph" w:customStyle="1" w:styleId="ListParagraph1">
    <w:name w:val="List Paragraph1"/>
    <w:basedOn w:val="Normal"/>
    <w:next w:val="ListParagraph"/>
    <w:uiPriority w:val="34"/>
    <w:qFormat/>
    <w:rsid w:val="00537FD6"/>
    <w:pPr>
      <w:spacing w:after="160" w:line="360" w:lineRule="auto"/>
      <w:ind w:left="720" w:firstLine="0"/>
      <w:contextualSpacing/>
      <w:jc w:val="both"/>
    </w:pPr>
    <w:rPr>
      <w:szCs w:val="22"/>
    </w:rPr>
  </w:style>
  <w:style w:type="table" w:customStyle="1" w:styleId="TableGrid1">
    <w:name w:val="Table Grid1"/>
    <w:basedOn w:val="TableNormal"/>
    <w:next w:val="TableGrid"/>
    <w:uiPriority w:val="39"/>
    <w:rsid w:val="00537FD6"/>
    <w:pPr>
      <w:jc w:val="both"/>
    </w:pPr>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Text1">
    <w:name w:val="Endnote Text1"/>
    <w:basedOn w:val="Normal"/>
    <w:next w:val="EndnoteText"/>
    <w:link w:val="EndnoteTextChar"/>
    <w:uiPriority w:val="99"/>
    <w:semiHidden/>
    <w:unhideWhenUsed/>
    <w:rsid w:val="00537FD6"/>
    <w:pPr>
      <w:spacing w:after="0"/>
      <w:ind w:firstLine="0"/>
      <w:jc w:val="both"/>
    </w:pPr>
    <w:rPr>
      <w:sz w:val="20"/>
      <w:szCs w:val="20"/>
    </w:rPr>
  </w:style>
  <w:style w:type="character" w:customStyle="1" w:styleId="EndnoteTextChar">
    <w:name w:val="Endnote Text Char"/>
    <w:link w:val="EndnoteText1"/>
    <w:uiPriority w:val="99"/>
    <w:semiHidden/>
    <w:rsid w:val="00537FD6"/>
    <w:rPr>
      <w:sz w:val="20"/>
      <w:szCs w:val="20"/>
    </w:rPr>
  </w:style>
  <w:style w:type="character" w:styleId="EndnoteReference">
    <w:name w:val="endnote reference"/>
    <w:uiPriority w:val="99"/>
    <w:semiHidden/>
    <w:unhideWhenUsed/>
    <w:rsid w:val="000A3989"/>
    <w:rPr>
      <w:vertAlign w:val="superscript"/>
    </w:rPr>
  </w:style>
  <w:style w:type="paragraph" w:styleId="NormalWeb">
    <w:name w:val="Normal (Web)"/>
    <w:basedOn w:val="Normal"/>
    <w:uiPriority w:val="99"/>
    <w:unhideWhenUsed/>
    <w:rsid w:val="000A3989"/>
    <w:pPr>
      <w:widowControl/>
      <w:spacing w:before="100" w:beforeAutospacing="1" w:after="100" w:afterAutospacing="1"/>
      <w:ind w:firstLine="0"/>
    </w:pPr>
    <w:rPr>
      <w:rFonts w:eastAsia="Times New Roman"/>
      <w:sz w:val="24"/>
      <w:szCs w:val="24"/>
    </w:rPr>
  </w:style>
  <w:style w:type="paragraph" w:customStyle="1" w:styleId="NoSpacing1">
    <w:name w:val="No Spacing1"/>
    <w:next w:val="NoSpacing"/>
    <w:uiPriority w:val="1"/>
    <w:qFormat/>
    <w:rsid w:val="00537FD6"/>
    <w:pPr>
      <w:widowControl w:val="0"/>
      <w:jc w:val="both"/>
    </w:pPr>
    <w:rPr>
      <w:sz w:val="28"/>
      <w:szCs w:val="22"/>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0A3989"/>
    <w:pPr>
      <w:keepNext/>
      <w:widowControl/>
      <w:spacing w:after="160" w:line="240" w:lineRule="exact"/>
      <w:ind w:firstLine="0"/>
    </w:pPr>
    <w:rPr>
      <w:sz w:val="20"/>
      <w:szCs w:val="20"/>
      <w:vertAlign w:val="superscript"/>
    </w:rPr>
  </w:style>
  <w:style w:type="paragraph" w:customStyle="1" w:styleId="Default">
    <w:name w:val="Default"/>
    <w:rsid w:val="000A3989"/>
    <w:pPr>
      <w:autoSpaceDE w:val="0"/>
      <w:autoSpaceDN w:val="0"/>
      <w:adjustRightInd w:val="0"/>
    </w:pPr>
    <w:rPr>
      <w:color w:val="000000"/>
      <w:sz w:val="24"/>
      <w:szCs w:val="24"/>
    </w:rPr>
  </w:style>
  <w:style w:type="paragraph" w:styleId="ListParagraph">
    <w:name w:val="List Paragraph"/>
    <w:basedOn w:val="Normal"/>
    <w:uiPriority w:val="34"/>
    <w:qFormat/>
    <w:rsid w:val="000A3989"/>
    <w:pPr>
      <w:ind w:left="720"/>
    </w:pPr>
  </w:style>
  <w:style w:type="paragraph" w:styleId="EndnoteText">
    <w:name w:val="endnote text"/>
    <w:basedOn w:val="Normal"/>
    <w:link w:val="EndnoteTextChar1"/>
    <w:uiPriority w:val="99"/>
    <w:semiHidden/>
    <w:unhideWhenUsed/>
    <w:rsid w:val="000A3989"/>
    <w:rPr>
      <w:sz w:val="20"/>
      <w:szCs w:val="20"/>
    </w:rPr>
  </w:style>
  <w:style w:type="character" w:customStyle="1" w:styleId="EndnoteTextChar1">
    <w:name w:val="Endnote Text Char1"/>
    <w:basedOn w:val="DefaultParagraphFont"/>
    <w:link w:val="EndnoteText"/>
    <w:uiPriority w:val="99"/>
    <w:semiHidden/>
    <w:rsid w:val="00537FD6"/>
  </w:style>
  <w:style w:type="paragraph" w:styleId="NoSpacing">
    <w:name w:val="No Spacing"/>
    <w:uiPriority w:val="1"/>
    <w:qFormat/>
    <w:rsid w:val="000A3989"/>
    <w:pPr>
      <w:widowControl w:val="0"/>
      <w:ind w:firstLine="720"/>
    </w:pPr>
    <w:rPr>
      <w:sz w:val="28"/>
      <w:szCs w:val="28"/>
    </w:rPr>
  </w:style>
  <w:style w:type="table" w:customStyle="1" w:styleId="TableGrid2">
    <w:name w:val="Table Grid2"/>
    <w:basedOn w:val="TableNormal"/>
    <w:next w:val="TableGrid"/>
    <w:uiPriority w:val="39"/>
    <w:rsid w:val="00222DEE"/>
    <w:pPr>
      <w:jc w:val="both"/>
    </w:pPr>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9247">
      <w:bodyDiv w:val="1"/>
      <w:marLeft w:val="0"/>
      <w:marRight w:val="0"/>
      <w:marTop w:val="0"/>
      <w:marBottom w:val="0"/>
      <w:divBdr>
        <w:top w:val="none" w:sz="0" w:space="0" w:color="auto"/>
        <w:left w:val="none" w:sz="0" w:space="0" w:color="auto"/>
        <w:bottom w:val="none" w:sz="0" w:space="0" w:color="auto"/>
        <w:right w:val="none" w:sz="0" w:space="0" w:color="auto"/>
      </w:divBdr>
    </w:div>
    <w:div w:id="271519590">
      <w:bodyDiv w:val="1"/>
      <w:marLeft w:val="0"/>
      <w:marRight w:val="0"/>
      <w:marTop w:val="0"/>
      <w:marBottom w:val="0"/>
      <w:divBdr>
        <w:top w:val="none" w:sz="0" w:space="0" w:color="auto"/>
        <w:left w:val="none" w:sz="0" w:space="0" w:color="auto"/>
        <w:bottom w:val="none" w:sz="0" w:space="0" w:color="auto"/>
        <w:right w:val="none" w:sz="0" w:space="0" w:color="auto"/>
      </w:divBdr>
    </w:div>
    <w:div w:id="279531818">
      <w:bodyDiv w:val="1"/>
      <w:marLeft w:val="0"/>
      <w:marRight w:val="0"/>
      <w:marTop w:val="0"/>
      <w:marBottom w:val="0"/>
      <w:divBdr>
        <w:top w:val="none" w:sz="0" w:space="0" w:color="auto"/>
        <w:left w:val="none" w:sz="0" w:space="0" w:color="auto"/>
        <w:bottom w:val="none" w:sz="0" w:space="0" w:color="auto"/>
        <w:right w:val="none" w:sz="0" w:space="0" w:color="auto"/>
      </w:divBdr>
    </w:div>
    <w:div w:id="405498065">
      <w:bodyDiv w:val="1"/>
      <w:marLeft w:val="0"/>
      <w:marRight w:val="0"/>
      <w:marTop w:val="0"/>
      <w:marBottom w:val="0"/>
      <w:divBdr>
        <w:top w:val="none" w:sz="0" w:space="0" w:color="auto"/>
        <w:left w:val="none" w:sz="0" w:space="0" w:color="auto"/>
        <w:bottom w:val="none" w:sz="0" w:space="0" w:color="auto"/>
        <w:right w:val="none" w:sz="0" w:space="0" w:color="auto"/>
      </w:divBdr>
    </w:div>
    <w:div w:id="425808259">
      <w:bodyDiv w:val="1"/>
      <w:marLeft w:val="0"/>
      <w:marRight w:val="0"/>
      <w:marTop w:val="0"/>
      <w:marBottom w:val="0"/>
      <w:divBdr>
        <w:top w:val="none" w:sz="0" w:space="0" w:color="auto"/>
        <w:left w:val="none" w:sz="0" w:space="0" w:color="auto"/>
        <w:bottom w:val="none" w:sz="0" w:space="0" w:color="auto"/>
        <w:right w:val="none" w:sz="0" w:space="0" w:color="auto"/>
      </w:divBdr>
    </w:div>
    <w:div w:id="534195425">
      <w:bodyDiv w:val="1"/>
      <w:marLeft w:val="0"/>
      <w:marRight w:val="0"/>
      <w:marTop w:val="0"/>
      <w:marBottom w:val="0"/>
      <w:divBdr>
        <w:top w:val="none" w:sz="0" w:space="0" w:color="auto"/>
        <w:left w:val="none" w:sz="0" w:space="0" w:color="auto"/>
        <w:bottom w:val="none" w:sz="0" w:space="0" w:color="auto"/>
        <w:right w:val="none" w:sz="0" w:space="0" w:color="auto"/>
      </w:divBdr>
    </w:div>
    <w:div w:id="581917465">
      <w:bodyDiv w:val="1"/>
      <w:marLeft w:val="0"/>
      <w:marRight w:val="0"/>
      <w:marTop w:val="0"/>
      <w:marBottom w:val="0"/>
      <w:divBdr>
        <w:top w:val="none" w:sz="0" w:space="0" w:color="auto"/>
        <w:left w:val="none" w:sz="0" w:space="0" w:color="auto"/>
        <w:bottom w:val="none" w:sz="0" w:space="0" w:color="auto"/>
        <w:right w:val="none" w:sz="0" w:space="0" w:color="auto"/>
      </w:divBdr>
    </w:div>
    <w:div w:id="583958453">
      <w:bodyDiv w:val="1"/>
      <w:marLeft w:val="0"/>
      <w:marRight w:val="0"/>
      <w:marTop w:val="0"/>
      <w:marBottom w:val="0"/>
      <w:divBdr>
        <w:top w:val="none" w:sz="0" w:space="0" w:color="auto"/>
        <w:left w:val="none" w:sz="0" w:space="0" w:color="auto"/>
        <w:bottom w:val="none" w:sz="0" w:space="0" w:color="auto"/>
        <w:right w:val="none" w:sz="0" w:space="0" w:color="auto"/>
      </w:divBdr>
    </w:div>
    <w:div w:id="594900949">
      <w:bodyDiv w:val="1"/>
      <w:marLeft w:val="0"/>
      <w:marRight w:val="0"/>
      <w:marTop w:val="0"/>
      <w:marBottom w:val="0"/>
      <w:divBdr>
        <w:top w:val="none" w:sz="0" w:space="0" w:color="auto"/>
        <w:left w:val="none" w:sz="0" w:space="0" w:color="auto"/>
        <w:bottom w:val="none" w:sz="0" w:space="0" w:color="auto"/>
        <w:right w:val="none" w:sz="0" w:space="0" w:color="auto"/>
      </w:divBdr>
    </w:div>
    <w:div w:id="827866061">
      <w:bodyDiv w:val="1"/>
      <w:marLeft w:val="0"/>
      <w:marRight w:val="0"/>
      <w:marTop w:val="0"/>
      <w:marBottom w:val="0"/>
      <w:divBdr>
        <w:top w:val="none" w:sz="0" w:space="0" w:color="auto"/>
        <w:left w:val="none" w:sz="0" w:space="0" w:color="auto"/>
        <w:bottom w:val="none" w:sz="0" w:space="0" w:color="auto"/>
        <w:right w:val="none" w:sz="0" w:space="0" w:color="auto"/>
      </w:divBdr>
    </w:div>
    <w:div w:id="1014261842">
      <w:bodyDiv w:val="1"/>
      <w:marLeft w:val="0"/>
      <w:marRight w:val="0"/>
      <w:marTop w:val="0"/>
      <w:marBottom w:val="0"/>
      <w:divBdr>
        <w:top w:val="none" w:sz="0" w:space="0" w:color="auto"/>
        <w:left w:val="none" w:sz="0" w:space="0" w:color="auto"/>
        <w:bottom w:val="none" w:sz="0" w:space="0" w:color="auto"/>
        <w:right w:val="none" w:sz="0" w:space="0" w:color="auto"/>
      </w:divBdr>
    </w:div>
    <w:div w:id="1030449487">
      <w:bodyDiv w:val="1"/>
      <w:marLeft w:val="0"/>
      <w:marRight w:val="0"/>
      <w:marTop w:val="0"/>
      <w:marBottom w:val="0"/>
      <w:divBdr>
        <w:top w:val="none" w:sz="0" w:space="0" w:color="auto"/>
        <w:left w:val="none" w:sz="0" w:space="0" w:color="auto"/>
        <w:bottom w:val="none" w:sz="0" w:space="0" w:color="auto"/>
        <w:right w:val="none" w:sz="0" w:space="0" w:color="auto"/>
      </w:divBdr>
    </w:div>
    <w:div w:id="1085998355">
      <w:bodyDiv w:val="1"/>
      <w:marLeft w:val="0"/>
      <w:marRight w:val="0"/>
      <w:marTop w:val="0"/>
      <w:marBottom w:val="0"/>
      <w:divBdr>
        <w:top w:val="none" w:sz="0" w:space="0" w:color="auto"/>
        <w:left w:val="none" w:sz="0" w:space="0" w:color="auto"/>
        <w:bottom w:val="none" w:sz="0" w:space="0" w:color="auto"/>
        <w:right w:val="none" w:sz="0" w:space="0" w:color="auto"/>
      </w:divBdr>
    </w:div>
    <w:div w:id="1102992982">
      <w:bodyDiv w:val="1"/>
      <w:marLeft w:val="0"/>
      <w:marRight w:val="0"/>
      <w:marTop w:val="0"/>
      <w:marBottom w:val="0"/>
      <w:divBdr>
        <w:top w:val="none" w:sz="0" w:space="0" w:color="auto"/>
        <w:left w:val="none" w:sz="0" w:space="0" w:color="auto"/>
        <w:bottom w:val="none" w:sz="0" w:space="0" w:color="auto"/>
        <w:right w:val="none" w:sz="0" w:space="0" w:color="auto"/>
      </w:divBdr>
    </w:div>
    <w:div w:id="1132090384">
      <w:bodyDiv w:val="1"/>
      <w:marLeft w:val="0"/>
      <w:marRight w:val="0"/>
      <w:marTop w:val="0"/>
      <w:marBottom w:val="0"/>
      <w:divBdr>
        <w:top w:val="none" w:sz="0" w:space="0" w:color="auto"/>
        <w:left w:val="none" w:sz="0" w:space="0" w:color="auto"/>
        <w:bottom w:val="none" w:sz="0" w:space="0" w:color="auto"/>
        <w:right w:val="none" w:sz="0" w:space="0" w:color="auto"/>
      </w:divBdr>
    </w:div>
    <w:div w:id="1209298224">
      <w:bodyDiv w:val="1"/>
      <w:marLeft w:val="0"/>
      <w:marRight w:val="0"/>
      <w:marTop w:val="0"/>
      <w:marBottom w:val="0"/>
      <w:divBdr>
        <w:top w:val="none" w:sz="0" w:space="0" w:color="auto"/>
        <w:left w:val="none" w:sz="0" w:space="0" w:color="auto"/>
        <w:bottom w:val="none" w:sz="0" w:space="0" w:color="auto"/>
        <w:right w:val="none" w:sz="0" w:space="0" w:color="auto"/>
      </w:divBdr>
    </w:div>
    <w:div w:id="1293751612">
      <w:bodyDiv w:val="1"/>
      <w:marLeft w:val="0"/>
      <w:marRight w:val="0"/>
      <w:marTop w:val="0"/>
      <w:marBottom w:val="0"/>
      <w:divBdr>
        <w:top w:val="none" w:sz="0" w:space="0" w:color="auto"/>
        <w:left w:val="none" w:sz="0" w:space="0" w:color="auto"/>
        <w:bottom w:val="none" w:sz="0" w:space="0" w:color="auto"/>
        <w:right w:val="none" w:sz="0" w:space="0" w:color="auto"/>
      </w:divBdr>
    </w:div>
    <w:div w:id="1369835699">
      <w:bodyDiv w:val="1"/>
      <w:marLeft w:val="0"/>
      <w:marRight w:val="0"/>
      <w:marTop w:val="0"/>
      <w:marBottom w:val="0"/>
      <w:divBdr>
        <w:top w:val="none" w:sz="0" w:space="0" w:color="auto"/>
        <w:left w:val="none" w:sz="0" w:space="0" w:color="auto"/>
        <w:bottom w:val="none" w:sz="0" w:space="0" w:color="auto"/>
        <w:right w:val="none" w:sz="0" w:space="0" w:color="auto"/>
      </w:divBdr>
    </w:div>
    <w:div w:id="1584341317">
      <w:bodyDiv w:val="1"/>
      <w:marLeft w:val="0"/>
      <w:marRight w:val="0"/>
      <w:marTop w:val="0"/>
      <w:marBottom w:val="0"/>
      <w:divBdr>
        <w:top w:val="none" w:sz="0" w:space="0" w:color="auto"/>
        <w:left w:val="none" w:sz="0" w:space="0" w:color="auto"/>
        <w:bottom w:val="none" w:sz="0" w:space="0" w:color="auto"/>
        <w:right w:val="none" w:sz="0" w:space="0" w:color="auto"/>
      </w:divBdr>
    </w:div>
    <w:div w:id="1868834644">
      <w:bodyDiv w:val="1"/>
      <w:marLeft w:val="0"/>
      <w:marRight w:val="0"/>
      <w:marTop w:val="0"/>
      <w:marBottom w:val="0"/>
      <w:divBdr>
        <w:top w:val="none" w:sz="0" w:space="0" w:color="auto"/>
        <w:left w:val="none" w:sz="0" w:space="0" w:color="auto"/>
        <w:bottom w:val="none" w:sz="0" w:space="0" w:color="auto"/>
        <w:right w:val="none" w:sz="0" w:space="0" w:color="auto"/>
      </w:divBdr>
    </w:div>
    <w:div w:id="1900361930">
      <w:bodyDiv w:val="1"/>
      <w:marLeft w:val="0"/>
      <w:marRight w:val="0"/>
      <w:marTop w:val="0"/>
      <w:marBottom w:val="0"/>
      <w:divBdr>
        <w:top w:val="none" w:sz="0" w:space="0" w:color="auto"/>
        <w:left w:val="none" w:sz="0" w:space="0" w:color="auto"/>
        <w:bottom w:val="none" w:sz="0" w:space="0" w:color="auto"/>
        <w:right w:val="none" w:sz="0" w:space="0" w:color="auto"/>
      </w:divBdr>
    </w:div>
    <w:div w:id="1985158254">
      <w:bodyDiv w:val="1"/>
      <w:marLeft w:val="0"/>
      <w:marRight w:val="0"/>
      <w:marTop w:val="0"/>
      <w:marBottom w:val="0"/>
      <w:divBdr>
        <w:top w:val="none" w:sz="0" w:space="0" w:color="auto"/>
        <w:left w:val="none" w:sz="0" w:space="0" w:color="auto"/>
        <w:bottom w:val="none" w:sz="0" w:space="0" w:color="auto"/>
        <w:right w:val="none" w:sz="0" w:space="0" w:color="auto"/>
      </w:divBdr>
    </w:div>
    <w:div w:id="214145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178D3-5F94-47B0-98FC-B65C90E21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4387</Words>
  <Characters>15750</Characters>
  <Application>Microsoft Office Word</Application>
  <DocSecurity>0</DocSecurity>
  <Lines>335</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T. Dung</dc:creator>
  <cp:lastModifiedBy>THUY AN</cp:lastModifiedBy>
  <cp:revision>2</cp:revision>
  <cp:lastPrinted>2024-09-27T01:24:00Z</cp:lastPrinted>
  <dcterms:created xsi:type="dcterms:W3CDTF">2024-09-27T02:34:00Z</dcterms:created>
  <dcterms:modified xsi:type="dcterms:W3CDTF">2024-09-27T02:34:00Z</dcterms:modified>
</cp:coreProperties>
</file>