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000" w:firstRow="0" w:lastRow="0" w:firstColumn="0" w:lastColumn="0" w:noHBand="0" w:noVBand="0"/>
      </w:tblPr>
      <w:tblGrid>
        <w:gridCol w:w="3277"/>
        <w:gridCol w:w="6011"/>
      </w:tblGrid>
      <w:tr w:rsidR="00B5181A" w:rsidRPr="00B5181A">
        <w:tc>
          <w:tcPr>
            <w:tcW w:w="1764" w:type="pct"/>
          </w:tcPr>
          <w:p w:rsidR="0062528C" w:rsidRPr="00B5181A" w:rsidRDefault="00574479">
            <w:pPr>
              <w:jc w:val="center"/>
              <w:rPr>
                <w:b/>
                <w:noProof/>
                <w:sz w:val="26"/>
                <w:szCs w:val="26"/>
              </w:rPr>
            </w:pPr>
            <w:r w:rsidRPr="00B5181A">
              <w:rPr>
                <w:b/>
                <w:noProof/>
                <w:sz w:val="26"/>
                <w:szCs w:val="26"/>
              </w:rPr>
              <w:t>HỘI ĐỒNG NHÂN DÂN</w:t>
            </w:r>
          </w:p>
          <w:p w:rsidR="0062528C" w:rsidRPr="00B5181A" w:rsidRDefault="00574479">
            <w:pPr>
              <w:jc w:val="center"/>
              <w:rPr>
                <w:b/>
                <w:noProof/>
                <w:sz w:val="26"/>
                <w:szCs w:val="26"/>
              </w:rPr>
            </w:pPr>
            <w:r w:rsidRPr="00B5181A">
              <w:rPr>
                <w:b/>
                <w:noProof/>
                <w:sz w:val="26"/>
                <w:szCs w:val="26"/>
              </w:rPr>
              <w:t>TỈNH HÀ TĨNH</w:t>
            </w:r>
          </w:p>
          <w:p w:rsidR="0062528C" w:rsidRPr="00B5181A" w:rsidRDefault="00574479">
            <w:pPr>
              <w:spacing w:before="240"/>
              <w:jc w:val="center"/>
              <w:rPr>
                <w:sz w:val="28"/>
                <w:szCs w:val="28"/>
                <w:vertAlign w:val="superscript"/>
              </w:rPr>
            </w:pPr>
            <w:r w:rsidRPr="00B5181A">
              <w:rPr>
                <w:b/>
                <w:noProof/>
                <w:sz w:val="28"/>
                <w:szCs w:val="28"/>
                <w:u w:val="single"/>
              </w:rPr>
              <mc:AlternateContent>
                <mc:Choice Requires="wps">
                  <w:drawing>
                    <wp:anchor distT="0" distB="0" distL="114300" distR="114300" simplePos="0" relativeHeight="251664384" behindDoc="0" locked="0" layoutInCell="1" allowOverlap="1" wp14:anchorId="16095EEA" wp14:editId="008AF607">
                      <wp:simplePos x="0" y="0"/>
                      <wp:positionH relativeFrom="column">
                        <wp:posOffset>584559</wp:posOffset>
                      </wp:positionH>
                      <wp:positionV relativeFrom="paragraph">
                        <wp:posOffset>25400</wp:posOffset>
                      </wp:positionV>
                      <wp:extent cx="800100" cy="0"/>
                      <wp:effectExtent l="0" t="0" r="19050" b="19050"/>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991D9" id="Line 1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05pt,2pt" to="109.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UA+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"/>
                  </w:pict>
                </mc:Fallback>
              </mc:AlternateContent>
            </w:r>
            <w:r w:rsidRPr="00B5181A">
              <w:rPr>
                <w:sz w:val="28"/>
                <w:szCs w:val="28"/>
              </w:rPr>
              <w:t>Số:            /NQ-HĐND</w:t>
            </w:r>
          </w:p>
          <w:p w:rsidR="0062528C" w:rsidRPr="00B5181A" w:rsidRDefault="0040204F">
            <w:pPr>
              <w:jc w:val="center"/>
              <w:rPr>
                <w:sz w:val="26"/>
                <w:szCs w:val="26"/>
              </w:rPr>
            </w:pPr>
            <w:r w:rsidRPr="00B5181A">
              <w:rPr>
                <w:rFonts w:eastAsia="Times New Roman"/>
                <w:b/>
                <w:bCs/>
                <w:noProof/>
                <w:sz w:val="28"/>
                <w:szCs w:val="28"/>
              </w:rPr>
              <mc:AlternateContent>
                <mc:Choice Requires="wps">
                  <w:drawing>
                    <wp:anchor distT="0" distB="0" distL="114300" distR="114300" simplePos="0" relativeHeight="251667456" behindDoc="0" locked="0" layoutInCell="1" allowOverlap="1" wp14:anchorId="13CD3C4A" wp14:editId="438E9C5A">
                      <wp:simplePos x="0" y="0"/>
                      <wp:positionH relativeFrom="column">
                        <wp:posOffset>24765</wp:posOffset>
                      </wp:positionH>
                      <wp:positionV relativeFrom="paragraph">
                        <wp:posOffset>175260</wp:posOffset>
                      </wp:positionV>
                      <wp:extent cx="969645" cy="254000"/>
                      <wp:effectExtent l="0" t="0" r="20955" b="12700"/>
                      <wp:wrapNone/>
                      <wp:docPr id="2" name="Text Box 2"/>
                      <wp:cNvGraphicFramePr/>
                      <a:graphic xmlns:a="http://schemas.openxmlformats.org/drawingml/2006/main">
                        <a:graphicData uri="http://schemas.microsoft.com/office/word/2010/wordprocessingShape">
                          <wps:wsp>
                            <wps:cNvSpPr txBox="1"/>
                            <wps:spPr>
                              <a:xfrm>
                                <a:off x="0" y="0"/>
                                <a:ext cx="969645" cy="254000"/>
                              </a:xfrm>
                              <a:prstGeom prst="rect">
                                <a:avLst/>
                              </a:prstGeom>
                              <a:solidFill>
                                <a:schemeClr val="lt1"/>
                              </a:solidFill>
                              <a:ln w="6350">
                                <a:solidFill>
                                  <a:prstClr val="black"/>
                                </a:solidFill>
                              </a:ln>
                            </wps:spPr>
                            <wps:txbx>
                              <w:txbxContent>
                                <w:p w:rsidR="0062528C" w:rsidRPr="00A5303F" w:rsidRDefault="00574479">
                                  <w:pPr>
                                    <w:jc w:val="center"/>
                                    <w:rPr>
                                      <w:b/>
                                      <w:color w:val="0000FF"/>
                                    </w:rPr>
                                  </w:pPr>
                                  <w:r w:rsidRPr="00A5303F">
                                    <w:rPr>
                                      <w:b/>
                                      <w:color w:val="0000FF"/>
                                    </w:rPr>
                                    <w:t>D</w:t>
                                  </w:r>
                                  <w:r w:rsidR="00A5303F">
                                    <w:rPr>
                                      <w:b/>
                                      <w:color w:val="0000FF"/>
                                    </w:rPr>
                                    <w:t>Ự</w:t>
                                  </w:r>
                                  <w:r w:rsidRPr="00A5303F">
                                    <w:rPr>
                                      <w:b/>
                                      <w:color w:val="0000FF"/>
                                    </w:rPr>
                                    <w:t xml:space="preserve">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CD3C4A" id="_x0000_t202" coordsize="21600,21600" o:spt="202" path="m,l,21600r21600,l21600,xe">
                      <v:stroke joinstyle="miter"/>
                      <v:path gradientshapeok="t" o:connecttype="rect"/>
                    </v:shapetype>
                    <v:shape id="Text Box 2" o:spid="_x0000_s1026" type="#_x0000_t202" style="position:absolute;left:0;text-align:left;margin-left:1.95pt;margin-top:13.8pt;width:76.35pt;height:2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" fillcolor="white [3201]" strokeweight=".5pt">
                      <v:textbox>
                        <w:txbxContent>
                          <w:p w:rsidR="0062528C" w:rsidRPr="00A5303F" w:rsidRDefault="00574479">
                            <w:pPr>
                              <w:jc w:val="center"/>
                              <w:rPr>
                                <w:b/>
                                <w:color w:val="0000FF"/>
                              </w:rPr>
                            </w:pPr>
                            <w:r w:rsidRPr="00A5303F">
                              <w:rPr>
                                <w:b/>
                                <w:color w:val="0000FF"/>
                              </w:rPr>
                              <w:t>D</w:t>
                            </w:r>
                            <w:r w:rsidR="00A5303F">
                              <w:rPr>
                                <w:b/>
                                <w:color w:val="0000FF"/>
                              </w:rPr>
                              <w:t>Ự</w:t>
                            </w:r>
                            <w:r w:rsidRPr="00A5303F">
                              <w:rPr>
                                <w:b/>
                                <w:color w:val="0000FF"/>
                              </w:rPr>
                              <w:t xml:space="preserve"> THẢO</w:t>
                            </w:r>
                          </w:p>
                        </w:txbxContent>
                      </v:textbox>
                    </v:shape>
                  </w:pict>
                </mc:Fallback>
              </mc:AlternateContent>
            </w:r>
          </w:p>
        </w:tc>
        <w:tc>
          <w:tcPr>
            <w:tcW w:w="3236" w:type="pct"/>
          </w:tcPr>
          <w:p w:rsidR="0062528C" w:rsidRPr="00B5181A" w:rsidRDefault="00574479">
            <w:pPr>
              <w:jc w:val="center"/>
              <w:rPr>
                <w:sz w:val="26"/>
                <w:szCs w:val="26"/>
              </w:rPr>
            </w:pPr>
            <w:r w:rsidRPr="00B5181A">
              <w:rPr>
                <w:b/>
                <w:sz w:val="26"/>
                <w:szCs w:val="26"/>
              </w:rPr>
              <w:t>CỘNG HÒA XÃ HỘI CHỦ NGHĨA VIỆT NAM</w:t>
            </w:r>
          </w:p>
          <w:p w:rsidR="0062528C" w:rsidRPr="00B5181A" w:rsidRDefault="00574479">
            <w:pPr>
              <w:jc w:val="center"/>
              <w:rPr>
                <w:b/>
                <w:sz w:val="30"/>
                <w:szCs w:val="26"/>
              </w:rPr>
            </w:pPr>
            <w:r w:rsidRPr="00B5181A">
              <w:rPr>
                <w:b/>
                <w:sz w:val="28"/>
                <w:szCs w:val="26"/>
              </w:rPr>
              <w:t>Độc lập - Tự do - Hạnh phúc</w:t>
            </w:r>
          </w:p>
          <w:p w:rsidR="0062528C" w:rsidRPr="00B5181A" w:rsidRDefault="00574479" w:rsidP="00A5303F">
            <w:pPr>
              <w:spacing w:before="360" w:line="180" w:lineRule="exact"/>
              <w:jc w:val="center"/>
              <w:rPr>
                <w:sz w:val="28"/>
                <w:szCs w:val="28"/>
              </w:rPr>
            </w:pPr>
            <w:r w:rsidRPr="00B5181A">
              <w:rPr>
                <w:noProof/>
                <w:sz w:val="28"/>
                <w:szCs w:val="28"/>
                <w:vertAlign w:val="superscript"/>
              </w:rPr>
              <mc:AlternateContent>
                <mc:Choice Requires="wps">
                  <w:drawing>
                    <wp:anchor distT="0" distB="0" distL="114300" distR="114300" simplePos="0" relativeHeight="251660288" behindDoc="0" locked="0" layoutInCell="1" allowOverlap="1" wp14:anchorId="1C7F5384" wp14:editId="5BB3BFCD">
                      <wp:simplePos x="0" y="0"/>
                      <wp:positionH relativeFrom="column">
                        <wp:posOffset>837289</wp:posOffset>
                      </wp:positionH>
                      <wp:positionV relativeFrom="paragraph">
                        <wp:posOffset>31115</wp:posOffset>
                      </wp:positionV>
                      <wp:extent cx="2007235" cy="0"/>
                      <wp:effectExtent l="0" t="0" r="12065" b="19050"/>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7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7266C" id="Line 1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95pt,2.45pt" to="224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Ugj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"/>
                  </w:pict>
                </mc:Fallback>
              </mc:AlternateContent>
            </w:r>
            <w:r w:rsidRPr="00B5181A">
              <w:rPr>
                <w:i/>
                <w:sz w:val="28"/>
                <w:szCs w:val="28"/>
              </w:rPr>
              <w:t>Hà Tĩnh, ngày        tháng         năm 202</w:t>
            </w:r>
            <w:r w:rsidR="00132CE4" w:rsidRPr="00B5181A">
              <w:rPr>
                <w:i/>
                <w:sz w:val="28"/>
                <w:szCs w:val="28"/>
              </w:rPr>
              <w:t>5</w:t>
            </w:r>
          </w:p>
        </w:tc>
      </w:tr>
    </w:tbl>
    <w:p w:rsidR="0062528C" w:rsidRPr="00B5181A" w:rsidRDefault="0062528C">
      <w:pPr>
        <w:jc w:val="center"/>
        <w:rPr>
          <w:rFonts w:eastAsia="Times New Roman"/>
          <w:b/>
          <w:bCs/>
          <w:sz w:val="28"/>
          <w:szCs w:val="28"/>
        </w:rPr>
      </w:pPr>
    </w:p>
    <w:p w:rsidR="0062528C" w:rsidRPr="00B5181A" w:rsidRDefault="00574479">
      <w:pPr>
        <w:jc w:val="center"/>
        <w:rPr>
          <w:rFonts w:eastAsia="Times New Roman"/>
          <w:sz w:val="28"/>
          <w:szCs w:val="28"/>
        </w:rPr>
      </w:pPr>
      <w:r w:rsidRPr="00B5181A">
        <w:rPr>
          <w:rFonts w:eastAsia="Times New Roman"/>
          <w:b/>
          <w:bCs/>
          <w:sz w:val="28"/>
          <w:szCs w:val="28"/>
        </w:rPr>
        <w:t>NGHỊ QUYẾT</w:t>
      </w:r>
    </w:p>
    <w:p w:rsidR="0062528C" w:rsidRPr="005B32C4" w:rsidRDefault="00C86F2A" w:rsidP="009A3E68">
      <w:pPr>
        <w:jc w:val="center"/>
        <w:rPr>
          <w:b/>
          <w:sz w:val="28"/>
          <w:szCs w:val="28"/>
        </w:rPr>
      </w:pPr>
      <w:r w:rsidRPr="005B32C4">
        <w:rPr>
          <w:b/>
          <w:sz w:val="28"/>
          <w:szCs w:val="28"/>
        </w:rPr>
        <w:t xml:space="preserve">Về </w:t>
      </w:r>
      <w:r w:rsidR="0040204F">
        <w:rPr>
          <w:b/>
          <w:sz w:val="28"/>
          <w:szCs w:val="28"/>
          <w:lang w:val="fr-FR"/>
        </w:rPr>
        <w:t>đ</w:t>
      </w:r>
      <w:r w:rsidR="009A3E68" w:rsidRPr="005B32C4">
        <w:rPr>
          <w:b/>
          <w:sz w:val="28"/>
          <w:szCs w:val="28"/>
          <w:lang w:val="fr-FR"/>
        </w:rPr>
        <w:t xml:space="preserve">ồ án </w:t>
      </w:r>
      <w:r w:rsidR="0040204F">
        <w:rPr>
          <w:rFonts w:hint="eastAsia"/>
          <w:b/>
          <w:bCs/>
          <w:sz w:val="28"/>
          <w:szCs w:val="28"/>
          <w:lang w:val="pt-BR"/>
        </w:rPr>
        <w:t>đ</w:t>
      </w:r>
      <w:r w:rsidR="009A3E68" w:rsidRPr="005B32C4">
        <w:rPr>
          <w:b/>
          <w:bCs/>
          <w:sz w:val="28"/>
          <w:szCs w:val="28"/>
          <w:lang w:val="pt-BR"/>
        </w:rPr>
        <w:t>iều chỉnh tổng thể Quy hoạch phân khu xây dự</w:t>
      </w:r>
      <w:r w:rsidR="0040204F">
        <w:rPr>
          <w:b/>
          <w:bCs/>
          <w:sz w:val="28"/>
          <w:szCs w:val="28"/>
          <w:lang w:val="pt-BR"/>
        </w:rPr>
        <w:t xml:space="preserve">ng </w:t>
      </w:r>
      <w:r w:rsidR="0040204F">
        <w:rPr>
          <w:b/>
          <w:bCs/>
          <w:sz w:val="28"/>
          <w:szCs w:val="28"/>
          <w:lang w:val="pt-BR"/>
        </w:rPr>
        <w:br/>
        <w:t xml:space="preserve">Khu công </w:t>
      </w:r>
      <w:r w:rsidR="009A3E68" w:rsidRPr="005B32C4">
        <w:rPr>
          <w:b/>
          <w:bCs/>
          <w:sz w:val="28"/>
          <w:szCs w:val="28"/>
          <w:lang w:val="pt-BR"/>
        </w:rPr>
        <w:t xml:space="preserve">nghiệp trung tâm lô CN4, CN5, Khu kinh tế Vũng Áng, </w:t>
      </w:r>
      <w:r w:rsidR="0040204F">
        <w:rPr>
          <w:b/>
          <w:bCs/>
          <w:sz w:val="28"/>
          <w:szCs w:val="28"/>
          <w:lang w:val="pt-BR"/>
        </w:rPr>
        <w:br/>
      </w:r>
      <w:r w:rsidR="009A3E68" w:rsidRPr="005B32C4">
        <w:rPr>
          <w:b/>
          <w:bCs/>
          <w:sz w:val="28"/>
          <w:szCs w:val="28"/>
          <w:lang w:val="pt-BR"/>
        </w:rPr>
        <w:t>tỉnh Hà Tĩnh, tỷ lệ 1/2.000.</w:t>
      </w:r>
    </w:p>
    <w:p w:rsidR="0062528C" w:rsidRPr="00B5181A" w:rsidRDefault="00730506" w:rsidP="00322C7E">
      <w:pPr>
        <w:spacing w:before="360"/>
        <w:jc w:val="center"/>
        <w:rPr>
          <w:rFonts w:eastAsia="Times New Roman"/>
          <w:b/>
          <w:bCs/>
          <w:sz w:val="28"/>
          <w:szCs w:val="28"/>
          <w:lang w:val="vi-VN"/>
        </w:rPr>
      </w:pPr>
      <w:r w:rsidRPr="00B5181A">
        <w:rPr>
          <w:rFonts w:eastAsia="Times New Roman"/>
          <w:b/>
          <w:bCs/>
          <w:noProof/>
          <w:sz w:val="28"/>
          <w:szCs w:val="28"/>
        </w:rPr>
        <mc:AlternateContent>
          <mc:Choice Requires="wps">
            <w:drawing>
              <wp:anchor distT="4294967295" distB="4294967295" distL="114300" distR="114300" simplePos="0" relativeHeight="251668480" behindDoc="0" locked="0" layoutInCell="1" allowOverlap="1" wp14:anchorId="6D233C80" wp14:editId="7BD4FDB2">
                <wp:simplePos x="0" y="0"/>
                <wp:positionH relativeFrom="column">
                  <wp:posOffset>2044964</wp:posOffset>
                </wp:positionH>
                <wp:positionV relativeFrom="paragraph">
                  <wp:posOffset>42545</wp:posOffset>
                </wp:positionV>
                <wp:extent cx="164846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84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776C9B1" id="_x0000_t32" coordsize="21600,21600" o:spt="32" o:oned="t" path="m,l21600,21600e" filled="f">
                <v:path arrowok="t" fillok="f" o:connecttype="none"/>
                <o:lock v:ext="edit" shapetype="t"/>
              </v:shapetype>
              <v:shape id="Straight Arrow Connector 5" o:spid="_x0000_s1026" type="#_x0000_t32" style="position:absolute;margin-left:161pt;margin-top:3.35pt;width:129.8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"/>
            </w:pict>
          </mc:Fallback>
        </mc:AlternateContent>
      </w:r>
      <w:r w:rsidR="00574479" w:rsidRPr="00B5181A">
        <w:rPr>
          <w:rFonts w:eastAsia="Times New Roman"/>
          <w:b/>
          <w:bCs/>
          <w:sz w:val="28"/>
          <w:szCs w:val="28"/>
          <w:lang w:val="vi-VN"/>
        </w:rPr>
        <w:t xml:space="preserve">HỘI ĐỒNG NHÂN DÂN TỈNH HÀ TĨNH </w:t>
      </w:r>
    </w:p>
    <w:p w:rsidR="0062528C" w:rsidRPr="00B5181A" w:rsidRDefault="00574479" w:rsidP="00322C7E">
      <w:pPr>
        <w:spacing w:after="240"/>
        <w:jc w:val="center"/>
        <w:rPr>
          <w:rFonts w:eastAsia="Times New Roman"/>
          <w:b/>
          <w:bCs/>
          <w:sz w:val="28"/>
          <w:szCs w:val="28"/>
        </w:rPr>
      </w:pPr>
      <w:r w:rsidRPr="00B5181A">
        <w:rPr>
          <w:rFonts w:eastAsia="Times New Roman"/>
          <w:b/>
          <w:bCs/>
          <w:sz w:val="28"/>
          <w:szCs w:val="28"/>
          <w:lang w:val="vi-VN"/>
        </w:rPr>
        <w:t xml:space="preserve">KHÓA </w:t>
      </w:r>
      <w:r w:rsidR="00C86F2A" w:rsidRPr="00B5181A">
        <w:rPr>
          <w:rFonts w:eastAsia="Times New Roman"/>
          <w:b/>
          <w:bCs/>
          <w:sz w:val="28"/>
          <w:szCs w:val="28"/>
        </w:rPr>
        <w:t>…</w:t>
      </w:r>
      <w:r w:rsidRPr="00B5181A">
        <w:rPr>
          <w:rFonts w:eastAsia="Times New Roman"/>
          <w:b/>
          <w:bCs/>
          <w:sz w:val="28"/>
          <w:szCs w:val="28"/>
          <w:lang w:val="vi-VN"/>
        </w:rPr>
        <w:t>, KỲ HỌP THỨ</w:t>
      </w:r>
      <w:r w:rsidRPr="00B5181A">
        <w:rPr>
          <w:rFonts w:eastAsia="Times New Roman"/>
          <w:b/>
          <w:bCs/>
          <w:sz w:val="28"/>
          <w:szCs w:val="28"/>
        </w:rPr>
        <w:t xml:space="preserve"> …</w:t>
      </w:r>
    </w:p>
    <w:p w:rsidR="008E4EC6" w:rsidRPr="0040204F" w:rsidRDefault="008E4EC6" w:rsidP="0040204F">
      <w:pPr>
        <w:pStyle w:val="NormalWeb"/>
        <w:shd w:val="clear" w:color="auto" w:fill="FFFFFF"/>
        <w:spacing w:before="0" w:beforeAutospacing="0" w:after="0" w:afterAutospacing="0" w:line="360" w:lineRule="exact"/>
        <w:ind w:firstLine="709"/>
        <w:jc w:val="both"/>
        <w:rPr>
          <w:i/>
          <w:iCs/>
          <w:sz w:val="28"/>
          <w:szCs w:val="28"/>
          <w:lang w:val="vi-VN"/>
        </w:rPr>
      </w:pPr>
      <w:r w:rsidRPr="0040204F">
        <w:rPr>
          <w:i/>
          <w:iCs/>
          <w:sz w:val="28"/>
          <w:szCs w:val="28"/>
          <w:lang w:val="vi-VN"/>
        </w:rPr>
        <w:t>Căn cứ Luật Tổ chứ</w:t>
      </w:r>
      <w:r w:rsidR="00130A8A" w:rsidRPr="0040204F">
        <w:rPr>
          <w:i/>
          <w:iCs/>
          <w:sz w:val="28"/>
          <w:szCs w:val="28"/>
          <w:lang w:val="vi-VN"/>
        </w:rPr>
        <w:t>c chính quyền địa phương ngày 1</w:t>
      </w:r>
      <w:r w:rsidR="00130A8A" w:rsidRPr="0040204F">
        <w:rPr>
          <w:i/>
          <w:iCs/>
          <w:sz w:val="28"/>
          <w:szCs w:val="28"/>
        </w:rPr>
        <w:t>6</w:t>
      </w:r>
      <w:r w:rsidR="0040204F">
        <w:rPr>
          <w:i/>
          <w:iCs/>
          <w:sz w:val="28"/>
          <w:szCs w:val="28"/>
          <w:lang w:val="vi-VN"/>
        </w:rPr>
        <w:t xml:space="preserve"> tháng </w:t>
      </w:r>
      <w:r w:rsidR="00130A8A" w:rsidRPr="0040204F">
        <w:rPr>
          <w:i/>
          <w:iCs/>
          <w:sz w:val="28"/>
          <w:szCs w:val="28"/>
        </w:rPr>
        <w:t>6</w:t>
      </w:r>
      <w:r w:rsidR="0040204F">
        <w:rPr>
          <w:i/>
          <w:iCs/>
          <w:sz w:val="28"/>
          <w:szCs w:val="28"/>
          <w:lang w:val="vi-VN"/>
        </w:rPr>
        <w:t xml:space="preserve"> năm </w:t>
      </w:r>
      <w:r w:rsidRPr="0040204F">
        <w:rPr>
          <w:i/>
          <w:iCs/>
          <w:sz w:val="28"/>
          <w:szCs w:val="28"/>
          <w:lang w:val="vi-VN"/>
        </w:rPr>
        <w:t>20</w:t>
      </w:r>
      <w:r w:rsidRPr="0040204F">
        <w:rPr>
          <w:i/>
          <w:iCs/>
          <w:sz w:val="28"/>
          <w:szCs w:val="28"/>
        </w:rPr>
        <w:t>2</w:t>
      </w:r>
      <w:r w:rsidRPr="0040204F">
        <w:rPr>
          <w:i/>
          <w:iCs/>
          <w:sz w:val="28"/>
          <w:szCs w:val="28"/>
          <w:lang w:val="vi-VN"/>
        </w:rPr>
        <w:t xml:space="preserve">5; </w:t>
      </w:r>
    </w:p>
    <w:p w:rsidR="008E58B0" w:rsidRPr="0040204F" w:rsidRDefault="008E58B0" w:rsidP="0040204F">
      <w:pPr>
        <w:spacing w:before="20" w:after="20"/>
        <w:ind w:firstLine="709"/>
        <w:jc w:val="both"/>
        <w:rPr>
          <w:i/>
          <w:sz w:val="28"/>
          <w:szCs w:val="28"/>
          <w:lang w:val="pt-BR"/>
        </w:rPr>
      </w:pPr>
      <w:r w:rsidRPr="0040204F">
        <w:rPr>
          <w:i/>
          <w:sz w:val="28"/>
          <w:szCs w:val="28"/>
          <w:lang w:val="pt-BR"/>
        </w:rPr>
        <w:t>Căn cứ Luật Xây dự</w:t>
      </w:r>
      <w:r w:rsidR="0040204F">
        <w:rPr>
          <w:i/>
          <w:sz w:val="28"/>
          <w:szCs w:val="28"/>
          <w:lang w:val="pt-BR"/>
        </w:rPr>
        <w:t xml:space="preserve">ng ngày 18 tháng 6 năm </w:t>
      </w:r>
      <w:r w:rsidRPr="0040204F">
        <w:rPr>
          <w:i/>
          <w:sz w:val="28"/>
          <w:szCs w:val="28"/>
          <w:lang w:val="pt-BR"/>
        </w:rPr>
        <w:t>2014; Luật sửa đổi, bổ sung một số điều của luật xây dự</w:t>
      </w:r>
      <w:r w:rsidR="0040204F">
        <w:rPr>
          <w:i/>
          <w:sz w:val="28"/>
          <w:szCs w:val="28"/>
          <w:lang w:val="pt-BR"/>
        </w:rPr>
        <w:t xml:space="preserve">ng ngày 17 tháng 6 năm </w:t>
      </w:r>
      <w:r w:rsidRPr="0040204F">
        <w:rPr>
          <w:i/>
          <w:sz w:val="28"/>
          <w:szCs w:val="28"/>
          <w:lang w:val="pt-BR"/>
        </w:rPr>
        <w:t xml:space="preserve">2020; </w:t>
      </w:r>
    </w:p>
    <w:p w:rsidR="00C454A5" w:rsidRPr="00450332" w:rsidRDefault="00C454A5" w:rsidP="0040204F">
      <w:pPr>
        <w:spacing w:before="20" w:after="20"/>
        <w:ind w:firstLine="709"/>
        <w:jc w:val="both"/>
        <w:rPr>
          <w:rFonts w:ascii="Times New Roman Italic" w:hAnsi="Times New Roman Italic"/>
          <w:i/>
          <w:spacing w:val="-2"/>
          <w:kern w:val="28"/>
          <w:sz w:val="28"/>
          <w:szCs w:val="28"/>
          <w:lang w:val="pt-BR"/>
        </w:rPr>
      </w:pPr>
      <w:r w:rsidRPr="00450332">
        <w:rPr>
          <w:rFonts w:ascii="Times New Roman Italic" w:hAnsi="Times New Roman Italic"/>
          <w:i/>
          <w:spacing w:val="-2"/>
          <w:kern w:val="28"/>
          <w:sz w:val="28"/>
          <w:szCs w:val="28"/>
          <w:lang w:val="pt-BR"/>
        </w:rPr>
        <w:t>Căn cứ Luật Quy hoạ</w:t>
      </w:r>
      <w:r w:rsidR="0040204F" w:rsidRPr="00450332">
        <w:rPr>
          <w:rFonts w:ascii="Times New Roman Italic" w:hAnsi="Times New Roman Italic"/>
          <w:i/>
          <w:spacing w:val="-2"/>
          <w:kern w:val="28"/>
          <w:sz w:val="28"/>
          <w:szCs w:val="28"/>
          <w:lang w:val="pt-BR"/>
        </w:rPr>
        <w:t xml:space="preserve">ch ngày 24 tháng 11 năm </w:t>
      </w:r>
      <w:r w:rsidRPr="00450332">
        <w:rPr>
          <w:rFonts w:ascii="Times New Roman Italic" w:hAnsi="Times New Roman Italic"/>
          <w:i/>
          <w:spacing w:val="-2"/>
          <w:kern w:val="28"/>
          <w:sz w:val="28"/>
          <w:szCs w:val="28"/>
          <w:lang w:val="pt-BR"/>
        </w:rPr>
        <w:t>2017; Luật sửa đổi, bổ sung một số điều của 37 Luật có liên quan đến quy hoạ</w:t>
      </w:r>
      <w:r w:rsidR="0040204F" w:rsidRPr="00450332">
        <w:rPr>
          <w:rFonts w:ascii="Times New Roman Italic" w:hAnsi="Times New Roman Italic"/>
          <w:i/>
          <w:spacing w:val="-2"/>
          <w:kern w:val="28"/>
          <w:sz w:val="28"/>
          <w:szCs w:val="28"/>
          <w:lang w:val="pt-BR"/>
        </w:rPr>
        <w:t xml:space="preserve">ch ngày 20 tháng 11 năm </w:t>
      </w:r>
      <w:r w:rsidRPr="00450332">
        <w:rPr>
          <w:rFonts w:ascii="Times New Roman Italic" w:hAnsi="Times New Roman Italic"/>
          <w:i/>
          <w:spacing w:val="-2"/>
          <w:kern w:val="28"/>
          <w:sz w:val="28"/>
          <w:szCs w:val="28"/>
          <w:lang w:val="pt-BR"/>
        </w:rPr>
        <w:t>2018;</w:t>
      </w:r>
    </w:p>
    <w:p w:rsidR="00E1572A" w:rsidRPr="0040204F" w:rsidRDefault="00E1572A" w:rsidP="0040204F">
      <w:pPr>
        <w:spacing w:before="20" w:after="20"/>
        <w:ind w:firstLine="709"/>
        <w:jc w:val="both"/>
        <w:rPr>
          <w:i/>
          <w:sz w:val="28"/>
          <w:szCs w:val="28"/>
          <w:lang w:val="pt-BR"/>
        </w:rPr>
      </w:pPr>
      <w:r w:rsidRPr="0040204F">
        <w:rPr>
          <w:i/>
          <w:sz w:val="28"/>
          <w:szCs w:val="28"/>
          <w:lang w:val="pt-BR"/>
        </w:rPr>
        <w:t>Căn cứ Luật Quy hoạch đô thị</w:t>
      </w:r>
      <w:r w:rsidR="00450332">
        <w:rPr>
          <w:i/>
          <w:sz w:val="28"/>
          <w:szCs w:val="28"/>
          <w:lang w:val="pt-BR"/>
        </w:rPr>
        <w:t xml:space="preserve"> và nông thôn ngày 26 tháng 11 năm </w:t>
      </w:r>
      <w:r w:rsidRPr="0040204F">
        <w:rPr>
          <w:i/>
          <w:sz w:val="28"/>
          <w:szCs w:val="28"/>
          <w:lang w:val="pt-BR"/>
        </w:rPr>
        <w:t>2024;</w:t>
      </w:r>
    </w:p>
    <w:p w:rsidR="00C454A5" w:rsidRPr="0040204F" w:rsidRDefault="00C454A5" w:rsidP="0040204F">
      <w:pPr>
        <w:spacing w:before="20" w:after="20"/>
        <w:ind w:firstLine="709"/>
        <w:jc w:val="both"/>
        <w:rPr>
          <w:i/>
          <w:spacing w:val="2"/>
          <w:sz w:val="28"/>
          <w:szCs w:val="28"/>
          <w:lang w:val="pt-BR"/>
        </w:rPr>
      </w:pPr>
      <w:r w:rsidRPr="0040204F">
        <w:rPr>
          <w:i/>
          <w:spacing w:val="2"/>
          <w:sz w:val="28"/>
          <w:szCs w:val="28"/>
          <w:lang w:val="pt-BR"/>
        </w:rPr>
        <w:t xml:space="preserve">Căn cứ </w:t>
      </w:r>
      <w:r w:rsidRPr="0040204F">
        <w:rPr>
          <w:i/>
          <w:sz w:val="28"/>
          <w:szCs w:val="28"/>
          <w:lang w:val="pt-BR"/>
        </w:rPr>
        <w:t xml:space="preserve">Nghị định </w:t>
      </w:r>
      <w:r w:rsidR="00A738F6">
        <w:rPr>
          <w:i/>
          <w:sz w:val="28"/>
          <w:szCs w:val="28"/>
          <w:lang w:val="pt-BR"/>
        </w:rPr>
        <w:t xml:space="preserve">của Chính phủ: </w:t>
      </w:r>
      <w:r w:rsidRPr="0040204F">
        <w:rPr>
          <w:i/>
          <w:sz w:val="28"/>
          <w:szCs w:val="28"/>
          <w:lang w:val="pt-BR"/>
        </w:rPr>
        <w:t>số</w:t>
      </w:r>
      <w:r w:rsidR="00A738F6">
        <w:rPr>
          <w:i/>
          <w:sz w:val="28"/>
          <w:szCs w:val="28"/>
          <w:lang w:val="pt-BR"/>
        </w:rPr>
        <w:t xml:space="preserve"> 44/2015/NĐ-CP ngày 06 tháng 5 năm </w:t>
      </w:r>
      <w:r w:rsidRPr="0040204F">
        <w:rPr>
          <w:i/>
          <w:sz w:val="28"/>
          <w:szCs w:val="28"/>
          <w:lang w:val="pt-BR"/>
        </w:rPr>
        <w:t>2015 quy định chi tiết một số nội dung về quy hoạch xây dựng</w:t>
      </w:r>
      <w:r w:rsidRPr="0040204F">
        <w:rPr>
          <w:i/>
          <w:spacing w:val="2"/>
          <w:sz w:val="28"/>
          <w:szCs w:val="28"/>
          <w:lang w:val="pt-BR"/>
        </w:rPr>
        <w:t>; số 72/2019/NĐ-CP ngày 30</w:t>
      </w:r>
      <w:r w:rsidR="00A738F6">
        <w:rPr>
          <w:i/>
          <w:spacing w:val="2"/>
          <w:sz w:val="28"/>
          <w:szCs w:val="28"/>
          <w:lang w:val="pt-BR"/>
        </w:rPr>
        <w:t xml:space="preserve"> tháng 8 năm </w:t>
      </w:r>
      <w:r w:rsidRPr="0040204F">
        <w:rPr>
          <w:i/>
          <w:spacing w:val="2"/>
          <w:sz w:val="28"/>
          <w:szCs w:val="28"/>
          <w:lang w:val="pt-BR"/>
        </w:rPr>
        <w:t>2019 về sửa đổi, bổ sung một số điều của Nghị định số</w:t>
      </w:r>
      <w:r w:rsidR="005228C2">
        <w:rPr>
          <w:i/>
          <w:spacing w:val="2"/>
          <w:sz w:val="28"/>
          <w:szCs w:val="28"/>
          <w:lang w:val="pt-BR"/>
        </w:rPr>
        <w:t xml:space="preserve"> 44/2015/NĐ-CP;</w:t>
      </w:r>
      <w:r w:rsidRPr="0040204F">
        <w:rPr>
          <w:i/>
          <w:spacing w:val="2"/>
          <w:sz w:val="28"/>
          <w:szCs w:val="28"/>
          <w:lang w:val="pt-BR"/>
        </w:rPr>
        <w:t xml:space="preserve"> </w:t>
      </w:r>
      <w:r w:rsidRPr="0040204F">
        <w:rPr>
          <w:bCs/>
          <w:i/>
          <w:spacing w:val="2"/>
          <w:sz w:val="28"/>
          <w:szCs w:val="28"/>
          <w:lang w:val="pt-BR"/>
        </w:rPr>
        <w:t>số 35/</w:t>
      </w:r>
      <w:r w:rsidR="005228C2">
        <w:rPr>
          <w:i/>
          <w:spacing w:val="2"/>
          <w:sz w:val="28"/>
          <w:szCs w:val="28"/>
          <w:lang w:val="pt-BR"/>
        </w:rPr>
        <w:t xml:space="preserve">2023/NĐ-CP ngày 20 tháng 6 năm </w:t>
      </w:r>
      <w:r w:rsidRPr="0040204F">
        <w:rPr>
          <w:i/>
          <w:spacing w:val="2"/>
          <w:sz w:val="28"/>
          <w:szCs w:val="28"/>
          <w:lang w:val="pt-BR"/>
        </w:rPr>
        <w:t>2023 của Chính phủ sửa đổi, bổ sung một số điều của các Nghị định thuộc lĩnh vực quản lý nhà nước của Bộ Xây dựng;</w:t>
      </w:r>
      <w:r w:rsidR="008618A3">
        <w:rPr>
          <w:i/>
          <w:spacing w:val="2"/>
          <w:sz w:val="28"/>
          <w:szCs w:val="28"/>
          <w:lang w:val="pt-BR"/>
        </w:rPr>
        <w:t xml:space="preserve"> số 35/2022/NĐ-CP ngày 28 tháng 5 năm 2022 quy định về quản lý khu công nghiệp và khu kinh tế;</w:t>
      </w:r>
    </w:p>
    <w:p w:rsidR="00C454A5" w:rsidRPr="0040204F" w:rsidRDefault="00C454A5" w:rsidP="0040204F">
      <w:pPr>
        <w:spacing w:before="20" w:after="20"/>
        <w:ind w:firstLine="709"/>
        <w:jc w:val="both"/>
        <w:rPr>
          <w:i/>
          <w:sz w:val="28"/>
          <w:szCs w:val="28"/>
          <w:lang w:val="pt-BR"/>
        </w:rPr>
      </w:pPr>
      <w:r w:rsidRPr="0040204F">
        <w:rPr>
          <w:i/>
          <w:spacing w:val="2"/>
          <w:sz w:val="28"/>
          <w:szCs w:val="28"/>
          <w:lang w:val="pt-BR"/>
        </w:rPr>
        <w:t xml:space="preserve">Căn cứ </w:t>
      </w:r>
      <w:bookmarkStart w:id="0" w:name="_Hlk119507088"/>
      <w:r w:rsidRPr="0040204F">
        <w:rPr>
          <w:i/>
          <w:sz w:val="28"/>
          <w:szCs w:val="28"/>
          <w:lang w:val="pt-BR"/>
        </w:rPr>
        <w:t xml:space="preserve">Quyết định số </w:t>
      </w:r>
      <w:bookmarkStart w:id="1" w:name="_Hlk119507106"/>
      <w:r w:rsidR="008618A3">
        <w:rPr>
          <w:i/>
          <w:sz w:val="28"/>
          <w:szCs w:val="28"/>
          <w:lang w:val="pt-BR"/>
        </w:rPr>
        <w:t xml:space="preserve">1363/QĐ-TTg ngày 08 tháng </w:t>
      </w:r>
      <w:r w:rsidRPr="0040204F">
        <w:rPr>
          <w:i/>
          <w:sz w:val="28"/>
          <w:szCs w:val="28"/>
          <w:lang w:val="pt-BR"/>
        </w:rPr>
        <w:t>1</w:t>
      </w:r>
      <w:r w:rsidR="008618A3">
        <w:rPr>
          <w:i/>
          <w:sz w:val="28"/>
          <w:szCs w:val="28"/>
          <w:lang w:val="pt-BR"/>
        </w:rPr>
        <w:t xml:space="preserve">1 năm </w:t>
      </w:r>
      <w:r w:rsidRPr="0040204F">
        <w:rPr>
          <w:i/>
          <w:sz w:val="28"/>
          <w:szCs w:val="28"/>
          <w:lang w:val="pt-BR"/>
        </w:rPr>
        <w:t>2022 của Thủ tướng chính phủ về việc phê duyệt Quy hoạch tỉnh Hà Tĩnh thời kỳ 2021 – 2030, tầm nhìn đến năm 2050</w:t>
      </w:r>
      <w:bookmarkEnd w:id="0"/>
      <w:bookmarkEnd w:id="1"/>
      <w:r w:rsidRPr="0040204F">
        <w:rPr>
          <w:i/>
          <w:sz w:val="28"/>
          <w:szCs w:val="28"/>
          <w:lang w:val="pt-BR"/>
        </w:rPr>
        <w:t>;</w:t>
      </w:r>
    </w:p>
    <w:p w:rsidR="00E1361D" w:rsidRPr="00322C7E" w:rsidRDefault="00E1361D" w:rsidP="0040204F">
      <w:pPr>
        <w:tabs>
          <w:tab w:val="left" w:pos="720"/>
        </w:tabs>
        <w:spacing w:before="40" w:after="40" w:line="276" w:lineRule="auto"/>
        <w:ind w:firstLine="709"/>
        <w:jc w:val="both"/>
        <w:rPr>
          <w:rFonts w:ascii="Times New Roman Italic" w:hAnsi="Times New Roman Italic"/>
          <w:i/>
          <w:spacing w:val="-4"/>
          <w:kern w:val="28"/>
          <w:sz w:val="28"/>
          <w:szCs w:val="28"/>
          <w:lang w:val="pt-BR"/>
        </w:rPr>
      </w:pPr>
      <w:r w:rsidRPr="00322C7E">
        <w:rPr>
          <w:rFonts w:ascii="Times New Roman Italic" w:hAnsi="Times New Roman Italic"/>
          <w:i/>
          <w:spacing w:val="-4"/>
          <w:kern w:val="28"/>
          <w:sz w:val="28"/>
          <w:szCs w:val="28"/>
        </w:rPr>
        <w:t>Căn cứ Quyết định số 706/QĐ-TTg ngày 07/6/2018 của Thủ tướng Chính phủ về việc phê duyệt Quy hoạch chung thị xã Kỳ Anh, tỉnh Hà Tĩnh đến năm 2035;</w:t>
      </w:r>
    </w:p>
    <w:p w:rsidR="00C454A5" w:rsidRPr="0040204F" w:rsidRDefault="00C454A5" w:rsidP="0040204F">
      <w:pPr>
        <w:spacing w:before="20" w:after="20"/>
        <w:ind w:firstLine="709"/>
        <w:jc w:val="both"/>
        <w:rPr>
          <w:i/>
          <w:sz w:val="28"/>
          <w:szCs w:val="28"/>
          <w:lang w:val="pt-BR"/>
        </w:rPr>
      </w:pPr>
      <w:r w:rsidRPr="0040204F">
        <w:rPr>
          <w:i/>
          <w:sz w:val="28"/>
          <w:szCs w:val="28"/>
          <w:lang w:val="pt-BR"/>
        </w:rPr>
        <w:t>Căn cứ Thông tư</w:t>
      </w:r>
      <w:r w:rsidR="0028768B">
        <w:rPr>
          <w:i/>
          <w:sz w:val="28"/>
          <w:szCs w:val="28"/>
          <w:lang w:val="pt-BR"/>
        </w:rPr>
        <w:t xml:space="preserve"> của Bộ trưởng Bộ Xây dựng:</w:t>
      </w:r>
      <w:r w:rsidRPr="0040204F">
        <w:rPr>
          <w:i/>
          <w:sz w:val="28"/>
          <w:szCs w:val="28"/>
          <w:lang w:val="pt-BR"/>
        </w:rPr>
        <w:t xml:space="preserve"> số 01/2021/TT-BXD ngày 19</w:t>
      </w:r>
      <w:r w:rsidR="0028768B">
        <w:rPr>
          <w:i/>
          <w:sz w:val="28"/>
          <w:szCs w:val="28"/>
          <w:lang w:val="pt-BR"/>
        </w:rPr>
        <w:t xml:space="preserve"> tháng 5 năm </w:t>
      </w:r>
      <w:r w:rsidRPr="0040204F">
        <w:rPr>
          <w:i/>
          <w:sz w:val="28"/>
          <w:szCs w:val="28"/>
          <w:lang w:val="pt-BR"/>
        </w:rPr>
        <w:t>2021 ban hành QCVN 01:2021/BXD quy chuẩn kỹ thuật quốc gia về quy hoạch xây dựng; số</w:t>
      </w:r>
      <w:r w:rsidR="0028768B">
        <w:rPr>
          <w:i/>
          <w:sz w:val="28"/>
          <w:szCs w:val="28"/>
          <w:lang w:val="pt-BR"/>
        </w:rPr>
        <w:t xml:space="preserve"> 04/2022/TT-BXD ngày 24 tháng 10 năm </w:t>
      </w:r>
      <w:r w:rsidRPr="0040204F">
        <w:rPr>
          <w:i/>
          <w:sz w:val="28"/>
          <w:szCs w:val="28"/>
          <w:lang w:val="pt-BR"/>
        </w:rPr>
        <w:t xml:space="preserve">2022 quy định về hồ sơ nhiệm vụ và hồ sơ đồ án quy hoạch xây dựng vùng liên huyện, quy hoạch xây dựng vùng huyện, quy hoạch đô thị, quy hoạch xây dựng khu chức năng và quy hoạch nông thôn; </w:t>
      </w:r>
    </w:p>
    <w:p w:rsidR="00C457BC" w:rsidRPr="001F7473" w:rsidRDefault="00A5303F" w:rsidP="0040204F">
      <w:pPr>
        <w:spacing w:before="40" w:after="40" w:line="276" w:lineRule="auto"/>
        <w:ind w:firstLine="709"/>
        <w:jc w:val="both"/>
        <w:rPr>
          <w:b/>
          <w:bCs/>
          <w:i/>
          <w:sz w:val="28"/>
          <w:szCs w:val="28"/>
          <w:lang w:val="vi-VN"/>
        </w:rPr>
      </w:pPr>
      <w:r w:rsidRPr="0040204F">
        <w:rPr>
          <w:rFonts w:eastAsia="Times New Roman"/>
          <w:i/>
          <w:spacing w:val="-2"/>
          <w:kern w:val="28"/>
          <w:sz w:val="28"/>
          <w:szCs w:val="28"/>
        </w:rPr>
        <w:tab/>
      </w:r>
      <w:r w:rsidR="00F70681" w:rsidRPr="0040204F">
        <w:rPr>
          <w:rFonts w:eastAsia="Times New Roman"/>
          <w:i/>
          <w:spacing w:val="-2"/>
          <w:kern w:val="28"/>
          <w:sz w:val="28"/>
          <w:szCs w:val="28"/>
          <w:lang w:val="vi-VN"/>
        </w:rPr>
        <w:t xml:space="preserve">Xét Tờ trình số </w:t>
      </w:r>
      <w:r w:rsidR="00F70681" w:rsidRPr="0040204F">
        <w:rPr>
          <w:rFonts w:eastAsia="Times New Roman"/>
          <w:i/>
          <w:spacing w:val="-2"/>
          <w:kern w:val="28"/>
          <w:sz w:val="28"/>
          <w:szCs w:val="28"/>
        </w:rPr>
        <w:t xml:space="preserve">      </w:t>
      </w:r>
      <w:r w:rsidR="00F70681" w:rsidRPr="0040204F">
        <w:rPr>
          <w:rFonts w:eastAsia="Times New Roman"/>
          <w:i/>
          <w:spacing w:val="-2"/>
          <w:kern w:val="28"/>
          <w:sz w:val="28"/>
          <w:szCs w:val="28"/>
          <w:lang w:val="vi-VN"/>
        </w:rPr>
        <w:t xml:space="preserve">/TTr-UBND ngày </w:t>
      </w:r>
      <w:r w:rsidR="00F70681" w:rsidRPr="0040204F">
        <w:rPr>
          <w:rFonts w:eastAsia="Times New Roman"/>
          <w:i/>
          <w:spacing w:val="-2"/>
          <w:kern w:val="28"/>
          <w:sz w:val="28"/>
          <w:szCs w:val="28"/>
        </w:rPr>
        <w:t xml:space="preserve">     tháng      năm 2</w:t>
      </w:r>
      <w:r w:rsidR="00F70681" w:rsidRPr="0040204F">
        <w:rPr>
          <w:rFonts w:eastAsia="Times New Roman"/>
          <w:i/>
          <w:spacing w:val="-2"/>
          <w:kern w:val="28"/>
          <w:sz w:val="28"/>
          <w:szCs w:val="28"/>
          <w:lang w:val="vi-VN"/>
        </w:rPr>
        <w:t>02</w:t>
      </w:r>
      <w:r w:rsidR="00F70681" w:rsidRPr="0040204F">
        <w:rPr>
          <w:rFonts w:eastAsia="Times New Roman"/>
          <w:i/>
          <w:spacing w:val="-2"/>
          <w:kern w:val="28"/>
          <w:sz w:val="28"/>
          <w:szCs w:val="28"/>
        </w:rPr>
        <w:t>5</w:t>
      </w:r>
      <w:r w:rsidR="00F70681" w:rsidRPr="0040204F">
        <w:rPr>
          <w:rFonts w:eastAsia="Times New Roman"/>
          <w:i/>
          <w:spacing w:val="-2"/>
          <w:kern w:val="28"/>
          <w:sz w:val="28"/>
          <w:szCs w:val="28"/>
          <w:lang w:val="vi-VN"/>
        </w:rPr>
        <w:t xml:space="preserve"> của Ủy ban nhân dân tỉnh về đề nghị </w:t>
      </w:r>
      <w:r w:rsidR="00F70681" w:rsidRPr="0040204F">
        <w:rPr>
          <w:i/>
          <w:sz w:val="28"/>
          <w:szCs w:val="28"/>
          <w:lang w:val="vi-VN"/>
        </w:rPr>
        <w:t xml:space="preserve">thông qua </w:t>
      </w:r>
      <w:r w:rsidR="00621AC5" w:rsidRPr="0040204F">
        <w:rPr>
          <w:rFonts w:hint="eastAsia"/>
          <w:bCs/>
          <w:i/>
          <w:sz w:val="28"/>
          <w:szCs w:val="28"/>
          <w:lang w:val="pt-BR"/>
        </w:rPr>
        <w:t>Đ</w:t>
      </w:r>
      <w:r w:rsidR="00621AC5" w:rsidRPr="0040204F">
        <w:rPr>
          <w:bCs/>
          <w:i/>
          <w:sz w:val="28"/>
          <w:szCs w:val="28"/>
          <w:lang w:val="pt-BR"/>
        </w:rPr>
        <w:t>iều chỉnh tổng thể Quy hoạch phân khu xây dựng Khu công nghiệp trung tâm lô CN4, CN5, Khu kinh tế Vũng Áng, tỉnh Hà Tĩnh, tỷ lệ</w:t>
      </w:r>
      <w:r w:rsidR="00675B18" w:rsidRPr="0040204F">
        <w:rPr>
          <w:bCs/>
          <w:i/>
          <w:sz w:val="28"/>
          <w:szCs w:val="28"/>
          <w:lang w:val="pt-BR"/>
        </w:rPr>
        <w:t xml:space="preserve"> 1/2.000</w:t>
      </w:r>
      <w:r w:rsidR="00C457BC" w:rsidRPr="0040204F">
        <w:rPr>
          <w:i/>
          <w:sz w:val="28"/>
          <w:szCs w:val="28"/>
        </w:rPr>
        <w:t>; Báo cáo thẩm tra của… ngày ... tháng ... năm 2025; ý kiến thảo luận của đại biểu Hội đồng nhân dân tại kỳ họp</w:t>
      </w:r>
      <w:r w:rsidR="001F7473">
        <w:rPr>
          <w:i/>
          <w:sz w:val="28"/>
          <w:szCs w:val="28"/>
          <w:lang w:val="vi-VN"/>
        </w:rPr>
        <w:t>.</w:t>
      </w:r>
    </w:p>
    <w:p w:rsidR="0062528C" w:rsidRPr="00B5181A" w:rsidRDefault="00574479" w:rsidP="00322C7E">
      <w:pPr>
        <w:spacing w:after="240" w:line="360" w:lineRule="exact"/>
        <w:jc w:val="center"/>
        <w:rPr>
          <w:rFonts w:eastAsia="Times New Roman"/>
          <w:b/>
          <w:bCs/>
          <w:sz w:val="28"/>
          <w:szCs w:val="28"/>
        </w:rPr>
      </w:pPr>
      <w:r w:rsidRPr="00B5181A">
        <w:rPr>
          <w:rFonts w:eastAsia="Times New Roman"/>
          <w:b/>
          <w:bCs/>
          <w:sz w:val="28"/>
          <w:szCs w:val="28"/>
          <w:lang w:val="vi-VN"/>
        </w:rPr>
        <w:lastRenderedPageBreak/>
        <w:t>QUYẾT NGHỊ:</w:t>
      </w:r>
    </w:p>
    <w:p w:rsidR="0062528C" w:rsidRPr="0079246E" w:rsidRDefault="00574479" w:rsidP="00322C7E">
      <w:pPr>
        <w:spacing w:after="120" w:line="276" w:lineRule="auto"/>
        <w:ind w:firstLine="709"/>
        <w:jc w:val="both"/>
        <w:rPr>
          <w:b/>
          <w:bCs/>
          <w:sz w:val="28"/>
          <w:szCs w:val="28"/>
          <w:lang w:val="pt-BR"/>
        </w:rPr>
      </w:pPr>
      <w:r w:rsidRPr="0079246E">
        <w:rPr>
          <w:b/>
          <w:bCs/>
          <w:sz w:val="28"/>
          <w:szCs w:val="28"/>
        </w:rPr>
        <w:t xml:space="preserve">Điều 1. </w:t>
      </w:r>
      <w:r w:rsidR="009137A3" w:rsidRPr="0079246E">
        <w:rPr>
          <w:bCs/>
          <w:sz w:val="28"/>
          <w:szCs w:val="28"/>
        </w:rPr>
        <w:t xml:space="preserve">Thông qua </w:t>
      </w:r>
      <w:r w:rsidR="00A31317" w:rsidRPr="0079246E">
        <w:rPr>
          <w:bCs/>
          <w:sz w:val="28"/>
          <w:szCs w:val="28"/>
        </w:rPr>
        <w:t xml:space="preserve">đồ án điều chỉnh tổng thể </w:t>
      </w:r>
      <w:r w:rsidR="00233832" w:rsidRPr="0079246E">
        <w:rPr>
          <w:bCs/>
          <w:sz w:val="28"/>
          <w:szCs w:val="28"/>
          <w:lang w:val="pt-BR"/>
        </w:rPr>
        <w:t>Quy hoạch phân khu xây dựng Khu công nghiệp trung tâm lô CN4, CN5, Khu kinh tế Vũng Áng, tỉnh Hà Tĩnh, tỷ lệ</w:t>
      </w:r>
      <w:r w:rsidR="006E072E" w:rsidRPr="0079246E">
        <w:rPr>
          <w:bCs/>
          <w:sz w:val="28"/>
          <w:szCs w:val="28"/>
          <w:lang w:val="pt-BR"/>
        </w:rPr>
        <w:t xml:space="preserve"> 1/2.000</w:t>
      </w:r>
      <w:r w:rsidRPr="0079246E">
        <w:rPr>
          <w:sz w:val="28"/>
          <w:szCs w:val="28"/>
        </w:rPr>
        <w:t>, với một số nội dung như sau:</w:t>
      </w:r>
    </w:p>
    <w:p w:rsidR="00581FE7" w:rsidRPr="0079246E" w:rsidRDefault="00A5303F" w:rsidP="00322C7E">
      <w:pPr>
        <w:spacing w:after="120" w:line="276" w:lineRule="auto"/>
        <w:ind w:firstLine="709"/>
        <w:jc w:val="both"/>
        <w:rPr>
          <w:b/>
          <w:bCs/>
          <w:sz w:val="28"/>
          <w:szCs w:val="28"/>
          <w:lang w:val="pt-BR"/>
        </w:rPr>
      </w:pPr>
      <w:r w:rsidRPr="0079246E">
        <w:rPr>
          <w:bCs/>
          <w:sz w:val="28"/>
          <w:szCs w:val="28"/>
        </w:rPr>
        <w:t xml:space="preserve">1. Tên quy hoạch: </w:t>
      </w:r>
      <w:r w:rsidR="00581FE7" w:rsidRPr="0079246E">
        <w:rPr>
          <w:rFonts w:hint="eastAsia"/>
          <w:bCs/>
          <w:sz w:val="28"/>
          <w:szCs w:val="28"/>
          <w:lang w:val="pt-BR"/>
        </w:rPr>
        <w:t>Đ</w:t>
      </w:r>
      <w:r w:rsidR="00581FE7" w:rsidRPr="0079246E">
        <w:rPr>
          <w:bCs/>
          <w:sz w:val="28"/>
          <w:szCs w:val="28"/>
          <w:lang w:val="pt-BR"/>
        </w:rPr>
        <w:t>iều chỉnh tổng thể Quy hoạch phân khu xây dựng Khu công nghiệp trung tâm lô CN4, CN5, Khu kinh tế Vũng Áng, tỉnh Hà Tĩnh, tỷ lệ 1/2.000.</w:t>
      </w:r>
    </w:p>
    <w:p w:rsidR="00A5303F" w:rsidRPr="0079246E" w:rsidRDefault="00A5303F" w:rsidP="00322C7E">
      <w:pPr>
        <w:spacing w:after="120" w:line="360" w:lineRule="exact"/>
        <w:ind w:firstLine="709"/>
        <w:jc w:val="both"/>
        <w:rPr>
          <w:sz w:val="28"/>
          <w:szCs w:val="28"/>
          <w:lang w:val="nl-NL"/>
        </w:rPr>
      </w:pPr>
      <w:r w:rsidRPr="0079246E">
        <w:rPr>
          <w:bCs/>
          <w:sz w:val="28"/>
          <w:szCs w:val="28"/>
        </w:rPr>
        <w:t>2. Cơ quan tổ chức lập quy hoạch:</w:t>
      </w:r>
      <w:r w:rsidRPr="0079246E">
        <w:rPr>
          <w:b/>
          <w:bCs/>
          <w:sz w:val="28"/>
          <w:szCs w:val="28"/>
        </w:rPr>
        <w:t xml:space="preserve"> </w:t>
      </w:r>
      <w:r w:rsidRPr="0079246E">
        <w:rPr>
          <w:sz w:val="28"/>
          <w:szCs w:val="28"/>
        </w:rPr>
        <w:t>Ban Quản lý Khu kinh tế tỉnh.</w:t>
      </w:r>
    </w:p>
    <w:p w:rsidR="00A5303F" w:rsidRPr="0079246E" w:rsidRDefault="00A5303F" w:rsidP="00322C7E">
      <w:pPr>
        <w:spacing w:after="120" w:line="360" w:lineRule="exact"/>
        <w:ind w:firstLine="709"/>
        <w:jc w:val="both"/>
        <w:rPr>
          <w:bCs/>
          <w:sz w:val="28"/>
          <w:szCs w:val="28"/>
        </w:rPr>
      </w:pPr>
      <w:r w:rsidRPr="0079246E">
        <w:rPr>
          <w:bCs/>
          <w:sz w:val="28"/>
          <w:szCs w:val="28"/>
        </w:rPr>
        <w:t xml:space="preserve">3. Vị trí, ranh giới, quy mô quy hoạch </w:t>
      </w:r>
    </w:p>
    <w:p w:rsidR="00A5303F" w:rsidRPr="0079246E" w:rsidRDefault="00BE4F4C" w:rsidP="00322C7E">
      <w:pPr>
        <w:spacing w:after="120" w:line="360" w:lineRule="exact"/>
        <w:ind w:firstLine="709"/>
        <w:jc w:val="both"/>
        <w:rPr>
          <w:sz w:val="28"/>
          <w:szCs w:val="28"/>
          <w:lang w:val="pt-BR"/>
        </w:rPr>
      </w:pPr>
      <w:bookmarkStart w:id="2" w:name="_Hlk182474207"/>
      <w:r w:rsidRPr="0079246E">
        <w:rPr>
          <w:sz w:val="28"/>
          <w:szCs w:val="28"/>
          <w:lang w:val="pt-BR"/>
        </w:rPr>
        <w:t>a)</w:t>
      </w:r>
      <w:r w:rsidR="00A5303F" w:rsidRPr="0079246E">
        <w:rPr>
          <w:sz w:val="28"/>
          <w:szCs w:val="28"/>
          <w:lang w:val="pt-BR"/>
        </w:rPr>
        <w:t xml:space="preserve"> Vị trí: </w:t>
      </w:r>
      <w:r w:rsidR="00A1402E" w:rsidRPr="0079246E">
        <w:rPr>
          <w:sz w:val="28"/>
          <w:szCs w:val="28"/>
          <w:lang w:val="nl-NL"/>
        </w:rPr>
        <w:t>phường Vũng Áng, tỉnh Hà Tĩnh</w:t>
      </w:r>
      <w:r w:rsidR="00A5303F" w:rsidRPr="0079246E">
        <w:rPr>
          <w:sz w:val="28"/>
          <w:szCs w:val="28"/>
          <w:lang w:val="pt-BR"/>
        </w:rPr>
        <w:t>.</w:t>
      </w:r>
    </w:p>
    <w:p w:rsidR="0062174B" w:rsidRPr="0079246E" w:rsidRDefault="00BE4F4C" w:rsidP="00322C7E">
      <w:pPr>
        <w:spacing w:after="120" w:line="360" w:lineRule="exact"/>
        <w:ind w:firstLine="709"/>
        <w:jc w:val="both"/>
        <w:rPr>
          <w:iCs/>
          <w:sz w:val="28"/>
          <w:szCs w:val="28"/>
          <w:lang w:val="vi-VN"/>
        </w:rPr>
      </w:pPr>
      <w:r w:rsidRPr="0079246E">
        <w:rPr>
          <w:sz w:val="28"/>
          <w:szCs w:val="28"/>
          <w:lang w:val="pt-BR"/>
        </w:rPr>
        <w:t>b)</w:t>
      </w:r>
      <w:r w:rsidR="004E1D9D" w:rsidRPr="0079246E">
        <w:rPr>
          <w:sz w:val="28"/>
          <w:szCs w:val="28"/>
          <w:lang w:val="pt-BR"/>
        </w:rPr>
        <w:t xml:space="preserve"> Quy mô </w:t>
      </w:r>
      <w:r w:rsidR="004E1D9D" w:rsidRPr="0079246E">
        <w:rPr>
          <w:sz w:val="28"/>
          <w:szCs w:val="28"/>
          <w:lang w:val="vi-VN"/>
        </w:rPr>
        <w:t>lập quy hoạch</w:t>
      </w:r>
      <w:r w:rsidR="004E1D9D" w:rsidRPr="0079246E">
        <w:rPr>
          <w:sz w:val="28"/>
          <w:szCs w:val="28"/>
          <w:lang w:val="pt-BR"/>
        </w:rPr>
        <w:t xml:space="preserve">: </w:t>
      </w:r>
      <w:r w:rsidR="00026677" w:rsidRPr="0079246E">
        <w:rPr>
          <w:sz w:val="28"/>
          <w:szCs w:val="28"/>
        </w:rPr>
        <w:t>1235,57</w:t>
      </w:r>
      <w:r w:rsidR="00026677" w:rsidRPr="0079246E">
        <w:rPr>
          <w:sz w:val="28"/>
          <w:szCs w:val="28"/>
          <w:lang w:val="nl-NL"/>
        </w:rPr>
        <w:t>ha</w:t>
      </w:r>
    </w:p>
    <w:p w:rsidR="00A5303F" w:rsidRPr="0079246E" w:rsidRDefault="00BE4F4C" w:rsidP="00322C7E">
      <w:pPr>
        <w:spacing w:after="120" w:line="360" w:lineRule="exact"/>
        <w:ind w:firstLine="709"/>
        <w:jc w:val="both"/>
        <w:rPr>
          <w:sz w:val="28"/>
          <w:szCs w:val="28"/>
          <w:lang w:val="pt-BR"/>
        </w:rPr>
      </w:pPr>
      <w:r w:rsidRPr="0079246E">
        <w:rPr>
          <w:sz w:val="28"/>
          <w:szCs w:val="28"/>
          <w:lang w:val="pt-BR"/>
        </w:rPr>
        <w:t>c)</w:t>
      </w:r>
      <w:r w:rsidR="00A5303F" w:rsidRPr="0079246E">
        <w:rPr>
          <w:sz w:val="28"/>
          <w:szCs w:val="28"/>
          <w:lang w:val="pt-BR"/>
        </w:rPr>
        <w:t xml:space="preserve"> Phạm vi ranh giới:</w:t>
      </w:r>
    </w:p>
    <w:bookmarkEnd w:id="2"/>
    <w:p w:rsidR="00E66F20" w:rsidRPr="0079246E" w:rsidRDefault="00BE4F4C" w:rsidP="00322C7E">
      <w:pPr>
        <w:spacing w:after="120" w:line="288" w:lineRule="auto"/>
        <w:ind w:firstLine="709"/>
        <w:jc w:val="both"/>
        <w:rPr>
          <w:sz w:val="28"/>
          <w:szCs w:val="28"/>
          <w:lang w:val="nl-NL"/>
        </w:rPr>
      </w:pPr>
      <w:r w:rsidRPr="0079246E">
        <w:rPr>
          <w:sz w:val="28"/>
          <w:szCs w:val="28"/>
          <w:lang w:val="nl-NL"/>
        </w:rPr>
        <w:t>-</w:t>
      </w:r>
      <w:r w:rsidR="00E66F20" w:rsidRPr="0079246E">
        <w:rPr>
          <w:sz w:val="28"/>
          <w:szCs w:val="28"/>
          <w:lang w:val="nl-NL"/>
        </w:rPr>
        <w:t xml:space="preserve"> Phía Bắc: giáp đường quốc lộ 12C;</w:t>
      </w:r>
    </w:p>
    <w:p w:rsidR="00E66F20" w:rsidRPr="0079246E" w:rsidRDefault="00BE4F4C" w:rsidP="00322C7E">
      <w:pPr>
        <w:spacing w:after="120" w:line="288" w:lineRule="auto"/>
        <w:ind w:firstLine="709"/>
        <w:jc w:val="both"/>
        <w:rPr>
          <w:spacing w:val="-6"/>
          <w:kern w:val="28"/>
          <w:sz w:val="28"/>
          <w:szCs w:val="28"/>
          <w:lang w:val="nl-NL"/>
        </w:rPr>
      </w:pPr>
      <w:r w:rsidRPr="0079246E">
        <w:rPr>
          <w:spacing w:val="-6"/>
          <w:kern w:val="28"/>
          <w:sz w:val="28"/>
          <w:szCs w:val="28"/>
          <w:lang w:val="nl-NL"/>
        </w:rPr>
        <w:t>-</w:t>
      </w:r>
      <w:r w:rsidR="00E66F20" w:rsidRPr="0079246E">
        <w:rPr>
          <w:spacing w:val="-6"/>
          <w:kern w:val="28"/>
          <w:sz w:val="28"/>
          <w:szCs w:val="28"/>
          <w:lang w:val="nl-NL"/>
        </w:rPr>
        <w:t xml:space="preserve"> Phía Nam: giáp </w:t>
      </w:r>
      <w:r w:rsidR="00E66F20" w:rsidRPr="0079246E">
        <w:rPr>
          <w:rFonts w:cs="Cambria"/>
          <w:bCs/>
          <w:spacing w:val="-6"/>
          <w:kern w:val="28"/>
          <w:sz w:val="28"/>
          <w:szCs w:val="28"/>
          <w:shd w:val="clear" w:color="auto" w:fill="FFFFFF"/>
        </w:rPr>
        <w:t>Công ty TNHH Gang thép Hưng nghiệp Formosa Hà Tĩnh</w:t>
      </w:r>
      <w:r w:rsidR="00E66F20" w:rsidRPr="0079246E">
        <w:rPr>
          <w:spacing w:val="-6"/>
          <w:kern w:val="28"/>
          <w:sz w:val="28"/>
          <w:szCs w:val="28"/>
          <w:lang w:val="nl-NL"/>
        </w:rPr>
        <w:t>;</w:t>
      </w:r>
    </w:p>
    <w:p w:rsidR="00E66F20" w:rsidRPr="0079246E" w:rsidRDefault="00BE4F4C" w:rsidP="00322C7E">
      <w:pPr>
        <w:spacing w:after="120" w:line="288" w:lineRule="auto"/>
        <w:ind w:firstLine="709"/>
        <w:jc w:val="both"/>
        <w:rPr>
          <w:sz w:val="28"/>
          <w:szCs w:val="28"/>
          <w:lang w:val="nl-NL"/>
        </w:rPr>
      </w:pPr>
      <w:r w:rsidRPr="0079246E">
        <w:rPr>
          <w:sz w:val="28"/>
          <w:szCs w:val="28"/>
          <w:lang w:val="nl-NL"/>
        </w:rPr>
        <w:t>-</w:t>
      </w:r>
      <w:r w:rsidR="00E66F20" w:rsidRPr="0079246E">
        <w:rPr>
          <w:sz w:val="28"/>
          <w:szCs w:val="28"/>
          <w:lang w:val="nl-NL"/>
        </w:rPr>
        <w:t xml:space="preserve"> Phía Đông: giáp tuyến đường hiện trạng;</w:t>
      </w:r>
    </w:p>
    <w:p w:rsidR="00E66F20" w:rsidRPr="0079246E" w:rsidRDefault="00BE4F4C" w:rsidP="00322C7E">
      <w:pPr>
        <w:spacing w:after="120" w:line="288" w:lineRule="auto"/>
        <w:ind w:firstLine="709"/>
        <w:jc w:val="both"/>
        <w:rPr>
          <w:sz w:val="28"/>
          <w:szCs w:val="28"/>
          <w:lang w:val="nl-NL"/>
        </w:rPr>
      </w:pPr>
      <w:r w:rsidRPr="0079246E">
        <w:rPr>
          <w:sz w:val="28"/>
          <w:szCs w:val="28"/>
          <w:lang w:val="nl-NL"/>
        </w:rPr>
        <w:t>-</w:t>
      </w:r>
      <w:r w:rsidR="00E66F20" w:rsidRPr="0079246E">
        <w:rPr>
          <w:sz w:val="28"/>
          <w:szCs w:val="28"/>
          <w:lang w:val="nl-NL"/>
        </w:rPr>
        <w:t xml:space="preserve"> Phía Tây: giáp khu ở hiện trạng và đất nông nghiệp.</w:t>
      </w:r>
    </w:p>
    <w:p w:rsidR="00A5303F" w:rsidRPr="0079246E" w:rsidRDefault="00A5303F" w:rsidP="00322C7E">
      <w:pPr>
        <w:suppressAutoHyphens w:val="0"/>
        <w:spacing w:after="120"/>
        <w:ind w:firstLine="709"/>
        <w:jc w:val="both"/>
        <w:rPr>
          <w:bCs/>
          <w:sz w:val="28"/>
          <w:szCs w:val="28"/>
        </w:rPr>
      </w:pPr>
      <w:r w:rsidRPr="0079246E">
        <w:rPr>
          <w:bCs/>
          <w:sz w:val="28"/>
          <w:szCs w:val="28"/>
        </w:rPr>
        <w:t>4. Mục tiêu</w:t>
      </w:r>
    </w:p>
    <w:p w:rsidR="001D0E2B" w:rsidRPr="0079246E" w:rsidRDefault="00A84816" w:rsidP="00322C7E">
      <w:pPr>
        <w:spacing w:after="120" w:line="288" w:lineRule="auto"/>
        <w:ind w:firstLine="709"/>
        <w:jc w:val="both"/>
        <w:rPr>
          <w:bCs/>
          <w:sz w:val="28"/>
          <w:szCs w:val="28"/>
          <w:lang w:val="pt-BR"/>
        </w:rPr>
      </w:pPr>
      <w:r w:rsidRPr="0079246E">
        <w:rPr>
          <w:sz w:val="28"/>
          <w:szCs w:val="28"/>
        </w:rPr>
        <w:t xml:space="preserve">Cụ thể hóa phương án phát triển các khu công nghiệp tỉnh Hà Tĩnh đến năm </w:t>
      </w:r>
      <w:r w:rsidR="001D0E2B" w:rsidRPr="0079246E">
        <w:rPr>
          <w:bCs/>
          <w:sz w:val="28"/>
          <w:szCs w:val="28"/>
          <w:lang w:val="pt-BR"/>
        </w:rPr>
        <w:t>- Cụ thể hóa Quy hoạch chung Thị xã Kỳ Anh đến năm 2035 đã được Thủ tướng Chính phủ phê duyệt theo Quyết định 706/QĐ-TTg ngày 07/6/2018.</w:t>
      </w:r>
    </w:p>
    <w:p w:rsidR="001D0E2B" w:rsidRPr="0079246E" w:rsidRDefault="001D0E2B" w:rsidP="00322C7E">
      <w:pPr>
        <w:spacing w:after="120" w:line="288" w:lineRule="auto"/>
        <w:ind w:firstLine="709"/>
        <w:jc w:val="both"/>
        <w:rPr>
          <w:bCs/>
          <w:spacing w:val="-2"/>
          <w:kern w:val="28"/>
          <w:sz w:val="28"/>
          <w:szCs w:val="28"/>
          <w:lang w:val="pt-BR"/>
        </w:rPr>
      </w:pPr>
      <w:r w:rsidRPr="0079246E">
        <w:rPr>
          <w:bCs/>
          <w:spacing w:val="-2"/>
          <w:kern w:val="28"/>
          <w:sz w:val="28"/>
          <w:szCs w:val="28"/>
          <w:lang w:val="pt-BR"/>
        </w:rPr>
        <w:t>- Nâng cao hiệu quả khai thác sử dụng hợp lý quỹ đất, tạo động lực phát triển Khu kinh tế Vũng Áng góp phần phát triển kinh tế, xã hội cho tỉnh Hà Tĩnh.</w:t>
      </w:r>
    </w:p>
    <w:p w:rsidR="001D0E2B" w:rsidRPr="0079246E" w:rsidRDefault="001D0E2B" w:rsidP="00322C7E">
      <w:pPr>
        <w:spacing w:after="120" w:line="288" w:lineRule="auto"/>
        <w:ind w:firstLine="709"/>
        <w:jc w:val="both"/>
        <w:rPr>
          <w:bCs/>
          <w:sz w:val="28"/>
          <w:szCs w:val="28"/>
          <w:lang w:val="pt-BR"/>
        </w:rPr>
      </w:pPr>
      <w:r w:rsidRPr="0079246E">
        <w:rPr>
          <w:bCs/>
          <w:sz w:val="28"/>
          <w:szCs w:val="28"/>
          <w:lang w:val="pt-BR"/>
        </w:rPr>
        <w:t xml:space="preserve">- </w:t>
      </w:r>
      <w:proofErr w:type="gramStart"/>
      <w:r w:rsidRPr="0079246E">
        <w:rPr>
          <w:bCs/>
          <w:sz w:val="28"/>
          <w:szCs w:val="28"/>
          <w:lang w:val="pt-BR"/>
        </w:rPr>
        <w:t>Làm</w:t>
      </w:r>
      <w:proofErr w:type="gramEnd"/>
      <w:r w:rsidRPr="0079246E">
        <w:rPr>
          <w:bCs/>
          <w:sz w:val="28"/>
          <w:szCs w:val="28"/>
          <w:lang w:val="pt-BR"/>
        </w:rPr>
        <w:t xml:space="preserve"> cơ sở pháp lý cho việc thu hút các dự án đầu tư; đáp ứng nhu cầu về phát triển sản xuất kinh doanh.</w:t>
      </w:r>
    </w:p>
    <w:p w:rsidR="00A5303F" w:rsidRPr="0079246E" w:rsidRDefault="00A5303F" w:rsidP="00322C7E">
      <w:pPr>
        <w:tabs>
          <w:tab w:val="left" w:pos="810"/>
          <w:tab w:val="left" w:pos="900"/>
        </w:tabs>
        <w:suppressAutoHyphens w:val="0"/>
        <w:spacing w:after="120"/>
        <w:ind w:firstLine="709"/>
        <w:jc w:val="both"/>
        <w:rPr>
          <w:sz w:val="28"/>
          <w:szCs w:val="28"/>
          <w:lang w:val="pt-BR"/>
        </w:rPr>
      </w:pPr>
      <w:r w:rsidRPr="0079246E">
        <w:rPr>
          <w:sz w:val="28"/>
          <w:szCs w:val="28"/>
          <w:lang w:val="pt-BR"/>
        </w:rPr>
        <w:t xml:space="preserve">5. Tính chất </w:t>
      </w:r>
    </w:p>
    <w:p w:rsidR="00730CB5" w:rsidRPr="0079246E" w:rsidRDefault="00730CB5" w:rsidP="00322C7E">
      <w:pPr>
        <w:spacing w:after="120"/>
        <w:ind w:firstLine="709"/>
        <w:jc w:val="both"/>
        <w:rPr>
          <w:color w:val="000000"/>
          <w:kern w:val="28"/>
          <w:sz w:val="28"/>
          <w:szCs w:val="28"/>
        </w:rPr>
      </w:pPr>
      <w:r w:rsidRPr="0079246E">
        <w:rPr>
          <w:color w:val="000000"/>
          <w:kern w:val="28"/>
          <w:sz w:val="28"/>
          <w:szCs w:val="28"/>
        </w:rPr>
        <w:t>Khu công nghiệp trung tâm lô CN4, CN5, Khu kinh tế Vũng Áng là khu công nghiệp quy mô lớn, hiện đại, tập trung thu hút các loại hình ngành công nghiệp luyện kim và cơ khí chế tạo; công nghiệp sản xuất và lắp ráp ô tô; thiết bị, linh kiện và các ngành nghề sản xuất phụ trợ cho ô tô, xe máy điện...</w:t>
      </w:r>
    </w:p>
    <w:p w:rsidR="0062528C" w:rsidRPr="0079246E" w:rsidRDefault="00574479" w:rsidP="00322C7E">
      <w:pPr>
        <w:spacing w:after="120" w:line="360" w:lineRule="exact"/>
        <w:ind w:firstLine="709"/>
        <w:jc w:val="both"/>
        <w:rPr>
          <w:rFonts w:eastAsia="Times New Roman"/>
          <w:b/>
          <w:sz w:val="28"/>
          <w:szCs w:val="28"/>
          <w:lang w:val="nl-NL"/>
        </w:rPr>
      </w:pPr>
      <w:r w:rsidRPr="0079246E">
        <w:rPr>
          <w:rFonts w:eastAsia="Times New Roman"/>
          <w:b/>
          <w:bCs/>
          <w:sz w:val="28"/>
          <w:szCs w:val="28"/>
          <w:lang w:val="nl-NL"/>
        </w:rPr>
        <w:t>Điều 2.</w:t>
      </w:r>
      <w:r w:rsidRPr="0079246E">
        <w:rPr>
          <w:rFonts w:eastAsia="Times New Roman"/>
          <w:b/>
          <w:sz w:val="28"/>
          <w:szCs w:val="28"/>
          <w:lang w:val="nl-NL"/>
        </w:rPr>
        <w:t xml:space="preserve"> Tổ chức thực hiện:</w:t>
      </w:r>
    </w:p>
    <w:p w:rsidR="0062528C" w:rsidRPr="0079246E" w:rsidRDefault="00574479" w:rsidP="00322C7E">
      <w:pPr>
        <w:spacing w:after="120" w:line="276" w:lineRule="auto"/>
        <w:ind w:firstLine="709"/>
        <w:jc w:val="both"/>
        <w:rPr>
          <w:b/>
          <w:bCs/>
          <w:sz w:val="28"/>
          <w:szCs w:val="28"/>
          <w:lang w:val="pt-BR"/>
        </w:rPr>
      </w:pPr>
      <w:r w:rsidRPr="0079246E">
        <w:rPr>
          <w:rFonts w:eastAsia="Times New Roman"/>
          <w:b/>
          <w:sz w:val="28"/>
          <w:szCs w:val="28"/>
          <w:lang w:val="nl-NL"/>
        </w:rPr>
        <w:t>1.</w:t>
      </w:r>
      <w:r w:rsidRPr="0079246E">
        <w:rPr>
          <w:rFonts w:eastAsia="Times New Roman"/>
          <w:sz w:val="28"/>
          <w:szCs w:val="28"/>
          <w:lang w:val="nl-NL"/>
        </w:rPr>
        <w:t xml:space="preserve"> Ủy ban nhân dân tỉnh phê duyệt </w:t>
      </w:r>
      <w:r w:rsidR="004C518D">
        <w:rPr>
          <w:rFonts w:eastAsia="Times New Roman"/>
          <w:sz w:val="28"/>
          <w:szCs w:val="28"/>
          <w:lang w:val="nl-NL"/>
        </w:rPr>
        <w:t xml:space="preserve">đồ án </w:t>
      </w:r>
      <w:r w:rsidR="004C518D">
        <w:rPr>
          <w:rFonts w:hint="eastAsia"/>
          <w:bCs/>
          <w:sz w:val="28"/>
          <w:szCs w:val="28"/>
          <w:lang w:val="pt-BR"/>
        </w:rPr>
        <w:t>đ</w:t>
      </w:r>
      <w:r w:rsidR="00D253AC" w:rsidRPr="0079246E">
        <w:rPr>
          <w:bCs/>
          <w:sz w:val="28"/>
          <w:szCs w:val="28"/>
          <w:lang w:val="pt-BR"/>
        </w:rPr>
        <w:t>iều chỉnh tổng thể Quy hoạch phân khu xây dựng Khu công nghiệp trung tâm lô CN4, CN5, Khu kinh tế Vũng Áng, tỉnh Hà Tĩnh, tỷ lệ</w:t>
      </w:r>
      <w:r w:rsidR="001C7632" w:rsidRPr="0079246E">
        <w:rPr>
          <w:bCs/>
          <w:sz w:val="28"/>
          <w:szCs w:val="28"/>
          <w:lang w:val="pt-BR"/>
        </w:rPr>
        <w:t xml:space="preserve"> 1/2.000 </w:t>
      </w:r>
      <w:r w:rsidRPr="0079246E">
        <w:rPr>
          <w:rFonts w:eastAsia="Times New Roman"/>
          <w:iCs/>
          <w:sz w:val="28"/>
          <w:szCs w:val="28"/>
        </w:rPr>
        <w:t xml:space="preserve">và tổ chức thực hiện các bước tiếp theo </w:t>
      </w:r>
      <w:r w:rsidR="004C518D">
        <w:rPr>
          <w:rFonts w:eastAsia="Times New Roman"/>
          <w:iCs/>
          <w:sz w:val="28"/>
          <w:szCs w:val="28"/>
        </w:rPr>
        <w:t xml:space="preserve">đúng </w:t>
      </w:r>
      <w:r w:rsidRPr="0079246E">
        <w:rPr>
          <w:rFonts w:eastAsia="Times New Roman"/>
          <w:iCs/>
          <w:sz w:val="28"/>
          <w:szCs w:val="28"/>
        </w:rPr>
        <w:lastRenderedPageBreak/>
        <w:t>quy định</w:t>
      </w:r>
      <w:r w:rsidR="004C518D">
        <w:rPr>
          <w:rFonts w:eastAsia="Times New Roman"/>
          <w:iCs/>
          <w:sz w:val="28"/>
          <w:szCs w:val="28"/>
        </w:rPr>
        <w:t xml:space="preserve"> pháp luật hiện hành</w:t>
      </w:r>
      <w:r w:rsidRPr="0079246E">
        <w:rPr>
          <w:rFonts w:eastAsia="Times New Roman"/>
          <w:iCs/>
          <w:sz w:val="28"/>
          <w:szCs w:val="28"/>
        </w:rPr>
        <w:t>.</w:t>
      </w:r>
    </w:p>
    <w:p w:rsidR="0062528C" w:rsidRPr="0079246E" w:rsidRDefault="00574479" w:rsidP="00322C7E">
      <w:pPr>
        <w:spacing w:after="120" w:line="360" w:lineRule="exact"/>
        <w:ind w:firstLine="709"/>
        <w:jc w:val="both"/>
        <w:rPr>
          <w:rFonts w:eastAsia="Times New Roman"/>
          <w:sz w:val="28"/>
          <w:szCs w:val="28"/>
          <w:lang w:val="nl-NL"/>
        </w:rPr>
      </w:pPr>
      <w:r w:rsidRPr="0079246E">
        <w:rPr>
          <w:rFonts w:eastAsia="Times New Roman"/>
          <w:b/>
          <w:sz w:val="28"/>
          <w:szCs w:val="28"/>
          <w:lang w:val="nl-NL"/>
        </w:rPr>
        <w:t>2.</w:t>
      </w:r>
      <w:r w:rsidRPr="0079246E">
        <w:rPr>
          <w:rFonts w:eastAsia="Times New Roman"/>
          <w:sz w:val="28"/>
          <w:szCs w:val="28"/>
          <w:lang w:val="nl-NL"/>
        </w:rPr>
        <w:t xml:space="preserve"> Thường trực Hội đồng nhân dân, các Ban Hội đồng nhân dân, các Tổ đại biểu Hội đồng nhân dân và đại biểu Hội đồng nhân dân tỉnh giám sát việc thực hiện Nghị quyết.</w:t>
      </w:r>
    </w:p>
    <w:p w:rsidR="0062528C" w:rsidRPr="0079246E" w:rsidRDefault="00574479" w:rsidP="009B242C">
      <w:pPr>
        <w:spacing w:line="360" w:lineRule="exact"/>
        <w:ind w:firstLine="709"/>
        <w:jc w:val="both"/>
        <w:rPr>
          <w:rFonts w:eastAsia="Times New Roman"/>
          <w:i/>
          <w:sz w:val="28"/>
          <w:szCs w:val="28"/>
          <w:lang w:val="nl-NL"/>
        </w:rPr>
      </w:pPr>
      <w:r w:rsidRPr="0079246E">
        <w:rPr>
          <w:rFonts w:eastAsia="Times New Roman"/>
          <w:i/>
          <w:sz w:val="28"/>
          <w:szCs w:val="28"/>
          <w:lang w:val="nl-NL"/>
        </w:rPr>
        <w:t>Nghị quyết này được Hội đồng nhân dân tỉnh khóa</w:t>
      </w:r>
      <w:proofErr w:type="gramStart"/>
      <w:r w:rsidRPr="0079246E">
        <w:rPr>
          <w:rFonts w:eastAsia="Times New Roman"/>
          <w:i/>
          <w:sz w:val="28"/>
          <w:szCs w:val="28"/>
          <w:lang w:val="nl-NL"/>
        </w:rPr>
        <w:t xml:space="preserve"> </w:t>
      </w:r>
      <w:r w:rsidR="00C86F2A" w:rsidRPr="0079246E">
        <w:rPr>
          <w:rFonts w:eastAsia="Times New Roman"/>
          <w:i/>
          <w:sz w:val="28"/>
          <w:szCs w:val="28"/>
          <w:lang w:val="nl-NL"/>
        </w:rPr>
        <w:t>....</w:t>
      </w:r>
      <w:proofErr w:type="gramEnd"/>
      <w:r w:rsidR="00C86F2A" w:rsidRPr="0079246E">
        <w:rPr>
          <w:rFonts w:eastAsia="Times New Roman"/>
          <w:i/>
          <w:sz w:val="28"/>
          <w:szCs w:val="28"/>
          <w:lang w:val="nl-NL"/>
        </w:rPr>
        <w:t>.</w:t>
      </w:r>
      <w:r w:rsidRPr="0079246E">
        <w:rPr>
          <w:rFonts w:eastAsia="Times New Roman"/>
          <w:i/>
          <w:sz w:val="28"/>
          <w:szCs w:val="28"/>
          <w:lang w:val="nl-NL"/>
        </w:rPr>
        <w:t xml:space="preserve">, Kỳ họp thứ .... </w:t>
      </w:r>
      <w:proofErr w:type="gramStart"/>
      <w:r w:rsidRPr="0079246E">
        <w:rPr>
          <w:rFonts w:eastAsia="Times New Roman"/>
          <w:i/>
          <w:sz w:val="28"/>
          <w:szCs w:val="28"/>
          <w:lang w:val="nl-NL"/>
        </w:rPr>
        <w:t>thông</w:t>
      </w:r>
      <w:proofErr w:type="gramEnd"/>
      <w:r w:rsidRPr="0079246E">
        <w:rPr>
          <w:rFonts w:eastAsia="Times New Roman"/>
          <w:i/>
          <w:sz w:val="28"/>
          <w:szCs w:val="28"/>
          <w:lang w:val="nl-NL"/>
        </w:rPr>
        <w:t xml:space="preserve"> qua ngày       tháng    năm 202</w:t>
      </w:r>
      <w:r w:rsidR="000E060E" w:rsidRPr="0079246E">
        <w:rPr>
          <w:rFonts w:eastAsia="Times New Roman"/>
          <w:i/>
          <w:sz w:val="28"/>
          <w:szCs w:val="28"/>
          <w:lang w:val="nl-NL"/>
        </w:rPr>
        <w:t>5</w:t>
      </w:r>
      <w:r w:rsidRPr="0079246E">
        <w:rPr>
          <w:rFonts w:eastAsia="Times New Roman"/>
          <w:i/>
          <w:sz w:val="28"/>
          <w:szCs w:val="28"/>
          <w:lang w:val="nl-NL"/>
        </w:rPr>
        <w:t xml:space="preserve"> và có hiệu lực từ ngày ký ban hành./.</w:t>
      </w:r>
    </w:p>
    <w:tbl>
      <w:tblPr>
        <w:tblW w:w="9322" w:type="dxa"/>
        <w:tblCellMar>
          <w:top w:w="15" w:type="dxa"/>
          <w:left w:w="15" w:type="dxa"/>
          <w:bottom w:w="15" w:type="dxa"/>
          <w:right w:w="15" w:type="dxa"/>
        </w:tblCellMar>
        <w:tblLook w:val="04A0" w:firstRow="1" w:lastRow="0" w:firstColumn="1" w:lastColumn="0" w:noHBand="0" w:noVBand="1"/>
      </w:tblPr>
      <w:tblGrid>
        <w:gridCol w:w="5353"/>
        <w:gridCol w:w="3969"/>
      </w:tblGrid>
      <w:tr w:rsidR="0062528C" w:rsidRPr="00B5181A">
        <w:tc>
          <w:tcPr>
            <w:tcW w:w="5353" w:type="dxa"/>
            <w:tcMar>
              <w:top w:w="0" w:type="dxa"/>
              <w:left w:w="108" w:type="dxa"/>
              <w:bottom w:w="0" w:type="dxa"/>
              <w:right w:w="108" w:type="dxa"/>
            </w:tcMar>
            <w:hideMark/>
          </w:tcPr>
          <w:p w:rsidR="0062528C" w:rsidRPr="00B5181A" w:rsidRDefault="0062528C">
            <w:pPr>
              <w:jc w:val="both"/>
              <w:rPr>
                <w:rFonts w:eastAsia="Times New Roman"/>
                <w:sz w:val="26"/>
                <w:szCs w:val="26"/>
                <w:lang w:val="nl-NL"/>
              </w:rPr>
            </w:pPr>
          </w:p>
          <w:p w:rsidR="0062528C" w:rsidRPr="00B5181A" w:rsidRDefault="00574479">
            <w:pPr>
              <w:jc w:val="both"/>
              <w:rPr>
                <w:rFonts w:eastAsia="Times New Roman"/>
                <w:b/>
                <w:bCs/>
                <w:i/>
                <w:iCs/>
                <w:lang w:val="nl-NL"/>
              </w:rPr>
            </w:pPr>
            <w:r w:rsidRPr="00B5181A">
              <w:rPr>
                <w:rFonts w:eastAsia="Times New Roman"/>
                <w:b/>
                <w:bCs/>
                <w:i/>
                <w:iCs/>
                <w:lang w:val="nl-NL"/>
              </w:rPr>
              <w:t>Nơi nhận:</w:t>
            </w:r>
          </w:p>
          <w:p w:rsidR="0062528C" w:rsidRPr="00B5181A" w:rsidRDefault="00574479">
            <w:pPr>
              <w:rPr>
                <w:noProof/>
                <w:sz w:val="22"/>
                <w:lang w:eastAsia="en-GB"/>
              </w:rPr>
            </w:pPr>
            <w:r w:rsidRPr="00B5181A">
              <w:rPr>
                <w:noProof/>
                <w:sz w:val="22"/>
                <w:lang w:eastAsia="en-GB"/>
              </w:rPr>
              <w:t>- Ủy ban Thường vụ Quốc hội;</w:t>
            </w:r>
          </w:p>
          <w:p w:rsidR="0062528C" w:rsidRPr="00B5181A" w:rsidRDefault="00574479">
            <w:pPr>
              <w:rPr>
                <w:noProof/>
                <w:sz w:val="22"/>
                <w:lang w:eastAsia="en-GB"/>
              </w:rPr>
            </w:pPr>
            <w:r w:rsidRPr="00B5181A">
              <w:rPr>
                <w:noProof/>
                <w:sz w:val="22"/>
                <w:lang w:eastAsia="en-GB"/>
              </w:rPr>
              <w:t>- Ban Công tác đại biểu UBTVQH;</w:t>
            </w:r>
          </w:p>
          <w:p w:rsidR="0062528C" w:rsidRPr="00B5181A" w:rsidRDefault="00574479">
            <w:pPr>
              <w:rPr>
                <w:noProof/>
                <w:sz w:val="22"/>
                <w:lang w:eastAsia="en-GB"/>
              </w:rPr>
            </w:pPr>
            <w:r w:rsidRPr="00B5181A">
              <w:rPr>
                <w:noProof/>
                <w:sz w:val="22"/>
                <w:lang w:eastAsia="en-GB"/>
              </w:rPr>
              <w:t xml:space="preserve">- Văn phòng Quốc hội; </w:t>
            </w:r>
          </w:p>
          <w:p w:rsidR="0062528C" w:rsidRPr="00B5181A" w:rsidRDefault="00574479">
            <w:pPr>
              <w:rPr>
                <w:noProof/>
                <w:sz w:val="22"/>
                <w:lang w:eastAsia="en-GB"/>
              </w:rPr>
            </w:pPr>
            <w:r w:rsidRPr="00B5181A">
              <w:rPr>
                <w:noProof/>
                <w:sz w:val="22"/>
                <w:lang w:eastAsia="en-GB"/>
              </w:rPr>
              <w:t>- Văn phòng Chủ tịch nước;</w:t>
            </w:r>
          </w:p>
          <w:p w:rsidR="0062528C" w:rsidRPr="00B5181A" w:rsidRDefault="00574479">
            <w:pPr>
              <w:rPr>
                <w:noProof/>
                <w:sz w:val="22"/>
                <w:lang w:eastAsia="en-GB"/>
              </w:rPr>
            </w:pPr>
            <w:r w:rsidRPr="00B5181A">
              <w:rPr>
                <w:noProof/>
                <w:sz w:val="22"/>
                <w:lang w:eastAsia="en-GB"/>
              </w:rPr>
              <w:t>- Văn phòng Chính phủ, Website Chính phủ;</w:t>
            </w:r>
          </w:p>
          <w:p w:rsidR="0062528C" w:rsidRPr="00B5181A" w:rsidRDefault="00574479">
            <w:pPr>
              <w:rPr>
                <w:noProof/>
                <w:sz w:val="22"/>
                <w:lang w:eastAsia="en-GB"/>
              </w:rPr>
            </w:pPr>
            <w:r w:rsidRPr="00B5181A">
              <w:rPr>
                <w:noProof/>
                <w:sz w:val="22"/>
                <w:lang w:eastAsia="en-GB"/>
              </w:rPr>
              <w:t>- Bộ Xây dựng;</w:t>
            </w:r>
          </w:p>
          <w:p w:rsidR="0062528C" w:rsidRPr="00B5181A" w:rsidRDefault="00574479">
            <w:pPr>
              <w:rPr>
                <w:noProof/>
                <w:sz w:val="22"/>
                <w:lang w:eastAsia="en-GB"/>
              </w:rPr>
            </w:pPr>
            <w:r w:rsidRPr="00B5181A">
              <w:rPr>
                <w:noProof/>
                <w:sz w:val="22"/>
                <w:lang w:eastAsia="en-GB"/>
              </w:rPr>
              <w:t>- Kiểm toán Nhà nước khu vực II;</w:t>
            </w:r>
          </w:p>
          <w:p w:rsidR="0062528C" w:rsidRPr="00B5181A" w:rsidRDefault="00574479">
            <w:pPr>
              <w:rPr>
                <w:noProof/>
                <w:sz w:val="22"/>
                <w:lang w:eastAsia="en-GB"/>
              </w:rPr>
            </w:pPr>
            <w:r w:rsidRPr="00B5181A">
              <w:rPr>
                <w:noProof/>
                <w:sz w:val="22"/>
                <w:lang w:eastAsia="en-GB"/>
              </w:rPr>
              <w:t>- Bộ Tư lệnh Quân khu IV;</w:t>
            </w:r>
          </w:p>
          <w:p w:rsidR="0062528C" w:rsidRPr="00B5181A" w:rsidRDefault="00574479">
            <w:pPr>
              <w:rPr>
                <w:noProof/>
                <w:sz w:val="22"/>
                <w:lang w:eastAsia="en-GB"/>
              </w:rPr>
            </w:pPr>
            <w:r w:rsidRPr="00B5181A">
              <w:rPr>
                <w:noProof/>
                <w:sz w:val="22"/>
                <w:lang w:eastAsia="en-GB"/>
              </w:rPr>
              <w:t>- TT Tỉnh ủy, TT HĐND tỉnh;</w:t>
            </w:r>
          </w:p>
          <w:p w:rsidR="0062528C" w:rsidRPr="00B5181A" w:rsidRDefault="00574479">
            <w:pPr>
              <w:rPr>
                <w:noProof/>
                <w:sz w:val="22"/>
                <w:lang w:eastAsia="en-GB"/>
              </w:rPr>
            </w:pPr>
            <w:r w:rsidRPr="00B5181A">
              <w:rPr>
                <w:noProof/>
                <w:sz w:val="22"/>
                <w:lang w:eastAsia="en-GB"/>
              </w:rPr>
              <w:t>- UBND tỉnh, UBMTTQ tỉnh;</w:t>
            </w:r>
          </w:p>
          <w:p w:rsidR="0062528C" w:rsidRPr="00B5181A" w:rsidRDefault="00574479">
            <w:pPr>
              <w:rPr>
                <w:noProof/>
                <w:sz w:val="22"/>
                <w:lang w:eastAsia="en-GB"/>
              </w:rPr>
            </w:pPr>
            <w:r w:rsidRPr="00B5181A">
              <w:rPr>
                <w:noProof/>
                <w:sz w:val="22"/>
                <w:lang w:eastAsia="en-GB"/>
              </w:rPr>
              <w:t>- Đại biểu Quốc hội Đoàn Hà Tĩnh;</w:t>
            </w:r>
          </w:p>
          <w:p w:rsidR="0062528C" w:rsidRPr="00B5181A" w:rsidRDefault="00574479">
            <w:pPr>
              <w:rPr>
                <w:noProof/>
                <w:sz w:val="22"/>
                <w:lang w:eastAsia="en-GB"/>
              </w:rPr>
            </w:pPr>
            <w:r w:rsidRPr="00B5181A">
              <w:rPr>
                <w:noProof/>
                <w:sz w:val="22"/>
                <w:lang w:eastAsia="en-GB"/>
              </w:rPr>
              <w:t>- Đại biểu HĐND tỉnh;</w:t>
            </w:r>
          </w:p>
          <w:p w:rsidR="0062528C" w:rsidRPr="00B5181A" w:rsidRDefault="00574479">
            <w:pPr>
              <w:rPr>
                <w:noProof/>
                <w:sz w:val="22"/>
                <w:lang w:eastAsia="en-GB"/>
              </w:rPr>
            </w:pPr>
            <w:r w:rsidRPr="00B5181A">
              <w:rPr>
                <w:noProof/>
                <w:sz w:val="22"/>
                <w:lang w:eastAsia="en-GB"/>
              </w:rPr>
              <w:t>- VP: Tỉnh ủy, Đoàn ĐBQH và HĐND, UBND tỉnh;</w:t>
            </w:r>
          </w:p>
          <w:p w:rsidR="0062528C" w:rsidRPr="00B5181A" w:rsidRDefault="00574479">
            <w:pPr>
              <w:rPr>
                <w:noProof/>
                <w:sz w:val="22"/>
                <w:lang w:eastAsia="en-GB"/>
              </w:rPr>
            </w:pPr>
            <w:r w:rsidRPr="00B5181A">
              <w:rPr>
                <w:noProof/>
                <w:sz w:val="22"/>
                <w:lang w:eastAsia="en-GB"/>
              </w:rPr>
              <w:t>- Các sở, ban, ngành, đoàn thể cấp tỉnh;</w:t>
            </w:r>
          </w:p>
          <w:p w:rsidR="0062528C" w:rsidRPr="00B5181A" w:rsidRDefault="00574479">
            <w:pPr>
              <w:rPr>
                <w:noProof/>
                <w:sz w:val="22"/>
                <w:lang w:eastAsia="en-GB"/>
              </w:rPr>
            </w:pPr>
            <w:r w:rsidRPr="00B5181A">
              <w:rPr>
                <w:noProof/>
                <w:sz w:val="22"/>
                <w:lang w:eastAsia="en-GB"/>
              </w:rPr>
              <w:t>- TT HĐND, UBND các huyện, thành phố, thị xã;</w:t>
            </w:r>
          </w:p>
          <w:p w:rsidR="0062528C" w:rsidRPr="00B5181A" w:rsidRDefault="00574479">
            <w:pPr>
              <w:rPr>
                <w:noProof/>
                <w:sz w:val="22"/>
                <w:lang w:eastAsia="en-GB"/>
              </w:rPr>
            </w:pPr>
            <w:r w:rsidRPr="00B5181A">
              <w:rPr>
                <w:noProof/>
                <w:sz w:val="22"/>
                <w:lang w:eastAsia="en-GB"/>
              </w:rPr>
              <w:t>- Trung tâm Công báo - Tin học;</w:t>
            </w:r>
          </w:p>
          <w:p w:rsidR="0062528C" w:rsidRPr="00B5181A" w:rsidRDefault="00574479">
            <w:pPr>
              <w:rPr>
                <w:rFonts w:eastAsia="Times New Roman"/>
                <w:sz w:val="26"/>
                <w:szCs w:val="26"/>
              </w:rPr>
            </w:pPr>
            <w:r w:rsidRPr="00B5181A">
              <w:rPr>
                <w:noProof/>
                <w:sz w:val="22"/>
                <w:lang w:eastAsia="en-GB"/>
              </w:rPr>
              <w:t>- Lưu: VT, TH.</w:t>
            </w:r>
          </w:p>
        </w:tc>
        <w:tc>
          <w:tcPr>
            <w:tcW w:w="3969" w:type="dxa"/>
            <w:tcMar>
              <w:top w:w="0" w:type="dxa"/>
              <w:left w:w="108" w:type="dxa"/>
              <w:bottom w:w="0" w:type="dxa"/>
              <w:right w:w="108" w:type="dxa"/>
            </w:tcMar>
            <w:hideMark/>
          </w:tcPr>
          <w:p w:rsidR="0062528C" w:rsidRPr="00B5181A" w:rsidRDefault="0062528C">
            <w:pPr>
              <w:jc w:val="center"/>
              <w:rPr>
                <w:rFonts w:eastAsia="Times New Roman"/>
                <w:b/>
                <w:bCs/>
                <w:sz w:val="26"/>
                <w:szCs w:val="26"/>
              </w:rPr>
            </w:pPr>
          </w:p>
          <w:p w:rsidR="0062528C" w:rsidRPr="00B5181A" w:rsidRDefault="00574479">
            <w:pPr>
              <w:jc w:val="center"/>
              <w:rPr>
                <w:rFonts w:eastAsia="Times New Roman"/>
                <w:sz w:val="26"/>
                <w:szCs w:val="26"/>
              </w:rPr>
            </w:pPr>
            <w:r w:rsidRPr="00B5181A">
              <w:rPr>
                <w:rFonts w:eastAsia="Times New Roman"/>
                <w:b/>
                <w:bCs/>
                <w:sz w:val="26"/>
                <w:szCs w:val="26"/>
              </w:rPr>
              <w:t>CHỦ TỊCH</w:t>
            </w:r>
          </w:p>
          <w:p w:rsidR="0062528C" w:rsidRPr="00B5181A" w:rsidRDefault="00574479">
            <w:pPr>
              <w:spacing w:after="240"/>
              <w:jc w:val="center"/>
              <w:rPr>
                <w:rFonts w:eastAsia="Times New Roman"/>
                <w:sz w:val="26"/>
                <w:szCs w:val="26"/>
              </w:rPr>
            </w:pPr>
            <w:r w:rsidRPr="00B5181A">
              <w:rPr>
                <w:rFonts w:eastAsia="Times New Roman"/>
                <w:sz w:val="26"/>
                <w:szCs w:val="26"/>
              </w:rPr>
              <w:br/>
            </w:r>
          </w:p>
          <w:p w:rsidR="0062528C" w:rsidRPr="00B5181A" w:rsidRDefault="0062528C">
            <w:pPr>
              <w:spacing w:after="240"/>
              <w:rPr>
                <w:rFonts w:eastAsia="Times New Roman"/>
                <w:sz w:val="26"/>
                <w:szCs w:val="26"/>
              </w:rPr>
            </w:pPr>
          </w:p>
          <w:p w:rsidR="0062528C" w:rsidRPr="00B5181A" w:rsidRDefault="0062528C">
            <w:pPr>
              <w:spacing w:after="240"/>
              <w:rPr>
                <w:rFonts w:eastAsia="Times New Roman"/>
                <w:sz w:val="26"/>
                <w:szCs w:val="26"/>
              </w:rPr>
            </w:pPr>
          </w:p>
          <w:p w:rsidR="0062528C" w:rsidRPr="00B5181A" w:rsidRDefault="0062528C">
            <w:pPr>
              <w:jc w:val="center"/>
              <w:rPr>
                <w:rFonts w:eastAsia="Times New Roman"/>
                <w:b/>
                <w:sz w:val="28"/>
                <w:szCs w:val="28"/>
              </w:rPr>
            </w:pPr>
          </w:p>
        </w:tc>
      </w:tr>
    </w:tbl>
    <w:p w:rsidR="0062528C" w:rsidRPr="00B5181A" w:rsidRDefault="0062528C"/>
    <w:sectPr w:rsidR="0062528C" w:rsidRPr="00B5181A" w:rsidSect="00316C7F">
      <w:headerReference w:type="default" r:id="rId8"/>
      <w:footerReference w:type="even" r:id="rId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C3370" w:rsidRDefault="003C3370">
      <w:r>
        <w:separator/>
      </w:r>
    </w:p>
  </w:endnote>
  <w:endnote w:type="continuationSeparator" w:id="0">
    <w:p w:rsidR="003C3370" w:rsidRDefault="003C3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notTrueType/>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jaVu Sans">
    <w:altName w:val="Tahoma"/>
    <w:panose1 w:val="020B0604020202020204"/>
    <w:charset w:val="00"/>
    <w:family w:val="swiss"/>
    <w:pitch w:val="variable"/>
    <w:sig w:usb0="E7003EFF" w:usb1="D200FDFF" w:usb2="00042029" w:usb3="00000000" w:csb0="800001FF" w:csb1="00000000"/>
  </w:font>
  <w:font w:name=".VnTime">
    <w:altName w:val="Arial"/>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Italic">
    <w:altName w:val="Times New Roman"/>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2528C" w:rsidRDefault="005744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2528C" w:rsidRDefault="006252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C3370" w:rsidRDefault="003C3370">
      <w:r>
        <w:separator/>
      </w:r>
    </w:p>
  </w:footnote>
  <w:footnote w:type="continuationSeparator" w:id="0">
    <w:p w:rsidR="003C3370" w:rsidRDefault="003C3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2528C" w:rsidRDefault="00574479">
    <w:pPr>
      <w:pStyle w:val="Head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sidR="004C518D">
      <w:rPr>
        <w:noProof/>
        <w:sz w:val="26"/>
        <w:szCs w:val="26"/>
      </w:rPr>
      <w:t>2</w:t>
    </w:r>
    <w:r>
      <w:rPr>
        <w:noProof/>
        <w:sz w:val="26"/>
        <w:szCs w:val="26"/>
      </w:rPr>
      <w:fldChar w:fldCharType="end"/>
    </w:r>
  </w:p>
  <w:p w:rsidR="0062528C" w:rsidRDefault="006252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4CC5"/>
    <w:multiLevelType w:val="hybridMultilevel"/>
    <w:tmpl w:val="1E46B3F2"/>
    <w:lvl w:ilvl="0" w:tplc="0F14B12A">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1D50472"/>
    <w:multiLevelType w:val="multilevel"/>
    <w:tmpl w:val="3CEECD46"/>
    <w:numStyleLink w:val="StyleBulleted"/>
  </w:abstractNum>
  <w:abstractNum w:abstractNumId="2" w15:restartNumberingAfterBreak="0">
    <w:nsid w:val="0FE331EB"/>
    <w:multiLevelType w:val="hybridMultilevel"/>
    <w:tmpl w:val="91F0247E"/>
    <w:lvl w:ilvl="0" w:tplc="0074D66C">
      <w:start w:val="1"/>
      <w:numFmt w:val="bullet"/>
      <w:lvlText w:val=""/>
      <w:lvlJc w:val="left"/>
      <w:pPr>
        <w:tabs>
          <w:tab w:val="num" w:pos="864"/>
        </w:tabs>
        <w:ind w:left="864" w:hanging="360"/>
      </w:pPr>
      <w:rPr>
        <w:rFonts w:ascii="Symbol" w:hAnsi="Symbol" w:hint="default"/>
      </w:rPr>
    </w:lvl>
    <w:lvl w:ilvl="1" w:tplc="04090019" w:tentative="1">
      <w:start w:val="1"/>
      <w:numFmt w:val="lowerLetter"/>
      <w:lvlText w:val="%2."/>
      <w:lvlJc w:val="left"/>
      <w:pPr>
        <w:tabs>
          <w:tab w:val="num" w:pos="1944"/>
        </w:tabs>
        <w:ind w:left="1944" w:hanging="360"/>
      </w:pPr>
      <w:rPr>
        <w:rFonts w:cs="Times New Roman"/>
      </w:rPr>
    </w:lvl>
    <w:lvl w:ilvl="2" w:tplc="0409001B" w:tentative="1">
      <w:start w:val="1"/>
      <w:numFmt w:val="lowerRoman"/>
      <w:lvlText w:val="%3."/>
      <w:lvlJc w:val="right"/>
      <w:pPr>
        <w:tabs>
          <w:tab w:val="num" w:pos="2664"/>
        </w:tabs>
        <w:ind w:left="2664" w:hanging="180"/>
      </w:pPr>
      <w:rPr>
        <w:rFonts w:cs="Times New Roman"/>
      </w:rPr>
    </w:lvl>
    <w:lvl w:ilvl="3" w:tplc="0409000F" w:tentative="1">
      <w:start w:val="1"/>
      <w:numFmt w:val="decimal"/>
      <w:lvlText w:val="%4."/>
      <w:lvlJc w:val="left"/>
      <w:pPr>
        <w:tabs>
          <w:tab w:val="num" w:pos="3384"/>
        </w:tabs>
        <w:ind w:left="3384" w:hanging="360"/>
      </w:pPr>
      <w:rPr>
        <w:rFonts w:cs="Times New Roman"/>
      </w:rPr>
    </w:lvl>
    <w:lvl w:ilvl="4" w:tplc="04090019" w:tentative="1">
      <w:start w:val="1"/>
      <w:numFmt w:val="lowerLetter"/>
      <w:lvlText w:val="%5."/>
      <w:lvlJc w:val="left"/>
      <w:pPr>
        <w:tabs>
          <w:tab w:val="num" w:pos="4104"/>
        </w:tabs>
        <w:ind w:left="4104" w:hanging="360"/>
      </w:pPr>
      <w:rPr>
        <w:rFonts w:cs="Times New Roman"/>
      </w:rPr>
    </w:lvl>
    <w:lvl w:ilvl="5" w:tplc="0409001B" w:tentative="1">
      <w:start w:val="1"/>
      <w:numFmt w:val="lowerRoman"/>
      <w:lvlText w:val="%6."/>
      <w:lvlJc w:val="right"/>
      <w:pPr>
        <w:tabs>
          <w:tab w:val="num" w:pos="4824"/>
        </w:tabs>
        <w:ind w:left="4824" w:hanging="180"/>
      </w:pPr>
      <w:rPr>
        <w:rFonts w:cs="Times New Roman"/>
      </w:rPr>
    </w:lvl>
    <w:lvl w:ilvl="6" w:tplc="0409000F" w:tentative="1">
      <w:start w:val="1"/>
      <w:numFmt w:val="decimal"/>
      <w:lvlText w:val="%7."/>
      <w:lvlJc w:val="left"/>
      <w:pPr>
        <w:tabs>
          <w:tab w:val="num" w:pos="5544"/>
        </w:tabs>
        <w:ind w:left="5544" w:hanging="360"/>
      </w:pPr>
      <w:rPr>
        <w:rFonts w:cs="Times New Roman"/>
      </w:rPr>
    </w:lvl>
    <w:lvl w:ilvl="7" w:tplc="04090019" w:tentative="1">
      <w:start w:val="1"/>
      <w:numFmt w:val="lowerLetter"/>
      <w:lvlText w:val="%8."/>
      <w:lvlJc w:val="left"/>
      <w:pPr>
        <w:tabs>
          <w:tab w:val="num" w:pos="6264"/>
        </w:tabs>
        <w:ind w:left="6264" w:hanging="360"/>
      </w:pPr>
      <w:rPr>
        <w:rFonts w:cs="Times New Roman"/>
      </w:rPr>
    </w:lvl>
    <w:lvl w:ilvl="8" w:tplc="0409001B" w:tentative="1">
      <w:start w:val="1"/>
      <w:numFmt w:val="lowerRoman"/>
      <w:lvlText w:val="%9."/>
      <w:lvlJc w:val="right"/>
      <w:pPr>
        <w:tabs>
          <w:tab w:val="num" w:pos="6984"/>
        </w:tabs>
        <w:ind w:left="6984" w:hanging="180"/>
      </w:pPr>
      <w:rPr>
        <w:rFonts w:cs="Times New Roman"/>
      </w:rPr>
    </w:lvl>
  </w:abstractNum>
  <w:abstractNum w:abstractNumId="3" w15:restartNumberingAfterBreak="0">
    <w:nsid w:val="11DE1AD1"/>
    <w:multiLevelType w:val="multilevel"/>
    <w:tmpl w:val="3CEECD46"/>
    <w:styleLink w:val="StyleBulleted"/>
    <w:lvl w:ilvl="0">
      <w:start w:val="1"/>
      <w:numFmt w:val="bullet"/>
      <w:pStyle w:val="CharCharCharCharCharChar1"/>
      <w:lvlText w:val="-"/>
      <w:lvlJc w:val="left"/>
      <w:pPr>
        <w:tabs>
          <w:tab w:val="num" w:pos="720"/>
        </w:tabs>
        <w:ind w:left="720" w:hanging="360"/>
      </w:pPr>
      <w:rPr>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6B1128"/>
    <w:multiLevelType w:val="hybridMultilevel"/>
    <w:tmpl w:val="B07C1658"/>
    <w:lvl w:ilvl="0" w:tplc="4EF6BB86">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35A6715E"/>
    <w:multiLevelType w:val="singleLevel"/>
    <w:tmpl w:val="0686A788"/>
    <w:lvl w:ilvl="0">
      <w:start w:val="1"/>
      <w:numFmt w:val="bullet"/>
      <w:lvlText w:val="-"/>
      <w:lvlJc w:val="left"/>
      <w:pPr>
        <w:ind w:left="6750" w:hanging="360"/>
      </w:pPr>
      <w:rPr>
        <w:rFonts w:ascii="Times New Roman" w:hAnsi="Times New Roman" w:cs="Times New Roman" w:hint="default"/>
      </w:rPr>
    </w:lvl>
  </w:abstractNum>
  <w:abstractNum w:abstractNumId="6" w15:restartNumberingAfterBreak="0">
    <w:nsid w:val="60F97F9E"/>
    <w:multiLevelType w:val="hybridMultilevel"/>
    <w:tmpl w:val="6CA21650"/>
    <w:lvl w:ilvl="0" w:tplc="9CE210C4">
      <w:start w:val="4"/>
      <w:numFmt w:val="bullet"/>
      <w:lvlText w:val="-"/>
      <w:lvlJc w:val="left"/>
      <w:pPr>
        <w:ind w:left="1429" w:hanging="360"/>
      </w:pPr>
      <w:rPr>
        <w:rFonts w:ascii="Helvetica" w:eastAsia="SimSun" w:hAnsi="Helvetica" w:cs="Helvetica"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1610315785">
    <w:abstractNumId w:val="5"/>
  </w:num>
  <w:num w:numId="2" w16cid:durableId="864636227">
    <w:abstractNumId w:val="2"/>
  </w:num>
  <w:num w:numId="3" w16cid:durableId="1860393416">
    <w:abstractNumId w:val="4"/>
  </w:num>
  <w:num w:numId="4" w16cid:durableId="81606208">
    <w:abstractNumId w:val="0"/>
  </w:num>
  <w:num w:numId="5" w16cid:durableId="1071080822">
    <w:abstractNumId w:val="3"/>
  </w:num>
  <w:num w:numId="6" w16cid:durableId="2000110161">
    <w:abstractNumId w:val="1"/>
  </w:num>
  <w:num w:numId="7" w16cid:durableId="1428622670">
    <w:abstractNumId w:val="5"/>
  </w:num>
  <w:num w:numId="8" w16cid:durableId="149071121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72635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528C"/>
    <w:rsid w:val="00006758"/>
    <w:rsid w:val="00026677"/>
    <w:rsid w:val="0007006F"/>
    <w:rsid w:val="000E060E"/>
    <w:rsid w:val="00123066"/>
    <w:rsid w:val="001277A0"/>
    <w:rsid w:val="00130A8A"/>
    <w:rsid w:val="00132CE4"/>
    <w:rsid w:val="00140D6D"/>
    <w:rsid w:val="001415B3"/>
    <w:rsid w:val="001C7632"/>
    <w:rsid w:val="001D0E2B"/>
    <w:rsid w:val="001F7473"/>
    <w:rsid w:val="00210730"/>
    <w:rsid w:val="00233832"/>
    <w:rsid w:val="0024778C"/>
    <w:rsid w:val="00253866"/>
    <w:rsid w:val="0028768B"/>
    <w:rsid w:val="002D1AE6"/>
    <w:rsid w:val="002E2317"/>
    <w:rsid w:val="00302DAD"/>
    <w:rsid w:val="00316C7F"/>
    <w:rsid w:val="00322C7E"/>
    <w:rsid w:val="003659EA"/>
    <w:rsid w:val="00383075"/>
    <w:rsid w:val="003B4477"/>
    <w:rsid w:val="003C3370"/>
    <w:rsid w:val="003E391D"/>
    <w:rsid w:val="0040204F"/>
    <w:rsid w:val="00433C70"/>
    <w:rsid w:val="00447CDA"/>
    <w:rsid w:val="00450332"/>
    <w:rsid w:val="00451626"/>
    <w:rsid w:val="00465912"/>
    <w:rsid w:val="004A3B38"/>
    <w:rsid w:val="004C518D"/>
    <w:rsid w:val="004E1D9D"/>
    <w:rsid w:val="005228C2"/>
    <w:rsid w:val="00574479"/>
    <w:rsid w:val="00581FE7"/>
    <w:rsid w:val="005A20C0"/>
    <w:rsid w:val="005B32C4"/>
    <w:rsid w:val="005C481E"/>
    <w:rsid w:val="0062174B"/>
    <w:rsid w:val="00621AC5"/>
    <w:rsid w:val="00624DAC"/>
    <w:rsid w:val="0062528C"/>
    <w:rsid w:val="00670A3C"/>
    <w:rsid w:val="00675B18"/>
    <w:rsid w:val="006E072E"/>
    <w:rsid w:val="00700F53"/>
    <w:rsid w:val="00730506"/>
    <w:rsid w:val="00730CB5"/>
    <w:rsid w:val="00747FB9"/>
    <w:rsid w:val="0079246E"/>
    <w:rsid w:val="00824D9F"/>
    <w:rsid w:val="008618A3"/>
    <w:rsid w:val="008B7C38"/>
    <w:rsid w:val="008D1056"/>
    <w:rsid w:val="008E4EC6"/>
    <w:rsid w:val="008E58B0"/>
    <w:rsid w:val="009137A3"/>
    <w:rsid w:val="00940DD7"/>
    <w:rsid w:val="009607A0"/>
    <w:rsid w:val="009A3E68"/>
    <w:rsid w:val="009B242C"/>
    <w:rsid w:val="009D2273"/>
    <w:rsid w:val="009F14C0"/>
    <w:rsid w:val="009F3913"/>
    <w:rsid w:val="00A02677"/>
    <w:rsid w:val="00A1402E"/>
    <w:rsid w:val="00A31317"/>
    <w:rsid w:val="00A5303F"/>
    <w:rsid w:val="00A738F6"/>
    <w:rsid w:val="00A84816"/>
    <w:rsid w:val="00A913CF"/>
    <w:rsid w:val="00A927B8"/>
    <w:rsid w:val="00AB5037"/>
    <w:rsid w:val="00AC669B"/>
    <w:rsid w:val="00B34814"/>
    <w:rsid w:val="00B422AB"/>
    <w:rsid w:val="00B5181A"/>
    <w:rsid w:val="00BC10C7"/>
    <w:rsid w:val="00BE4F4C"/>
    <w:rsid w:val="00BF22AE"/>
    <w:rsid w:val="00C12C42"/>
    <w:rsid w:val="00C3631E"/>
    <w:rsid w:val="00C454A5"/>
    <w:rsid w:val="00C457BC"/>
    <w:rsid w:val="00C57167"/>
    <w:rsid w:val="00C671C7"/>
    <w:rsid w:val="00C86F2A"/>
    <w:rsid w:val="00D025E3"/>
    <w:rsid w:val="00D253AC"/>
    <w:rsid w:val="00D91BA5"/>
    <w:rsid w:val="00D91BCF"/>
    <w:rsid w:val="00DC204B"/>
    <w:rsid w:val="00DC3284"/>
    <w:rsid w:val="00E04F5A"/>
    <w:rsid w:val="00E1361D"/>
    <w:rsid w:val="00E1572A"/>
    <w:rsid w:val="00E2451C"/>
    <w:rsid w:val="00E53C8E"/>
    <w:rsid w:val="00E66F20"/>
    <w:rsid w:val="00E679FA"/>
    <w:rsid w:val="00E8221B"/>
    <w:rsid w:val="00ED5CD8"/>
    <w:rsid w:val="00EF4F9F"/>
    <w:rsid w:val="00F1280E"/>
    <w:rsid w:val="00F12CB5"/>
    <w:rsid w:val="00F23640"/>
    <w:rsid w:val="00F70681"/>
    <w:rsid w:val="00FA2401"/>
    <w:rsid w:val="00FB0DB1"/>
    <w:rsid w:val="00FB22D8"/>
    <w:rsid w:val="00FC0100"/>
    <w:rsid w:val="00FD72B7"/>
    <w:rsid w:val="00FE52EB"/>
    <w:rsid w:val="00FE6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96FA9"/>
  <w15:docId w15:val="{0E30849A-7F67-450F-88B5-AF8EE49A9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spacing w:after="0" w:line="240" w:lineRule="auto"/>
    </w:pPr>
    <w:rPr>
      <w:rFonts w:eastAsia="DejaVu Sans" w:cs="Times New Roman"/>
      <w:kern w:val="1"/>
      <w:sz w:val="24"/>
      <w:szCs w:val="24"/>
    </w:rPr>
  </w:style>
  <w:style w:type="paragraph" w:styleId="Heading2">
    <w:name w:val="heading 2"/>
    <w:basedOn w:val="Normal"/>
    <w:next w:val="Normal"/>
    <w:link w:val="Heading2Char"/>
    <w:qFormat/>
    <w:pPr>
      <w:keepNext/>
      <w:widowControl/>
      <w:suppressAutoHyphens w:val="0"/>
      <w:jc w:val="center"/>
      <w:outlineLvl w:val="1"/>
    </w:pPr>
    <w:rPr>
      <w:rFonts w:ascii=".VnTime" w:eastAsia="Times New Roman" w:hAnsi=".VnTime"/>
      <w:b/>
      <w:bCs/>
      <w:kern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eastAsia="DejaVu Sans" w:cs="Times New Roman"/>
      <w:kern w:val="1"/>
      <w:sz w:val="24"/>
      <w:szCs w:val="24"/>
    </w:rPr>
  </w:style>
  <w:style w:type="character" w:styleId="PageNumber">
    <w:name w:val="page number"/>
    <w:basedOn w:val="DefaultParagraphFont"/>
  </w:style>
  <w:style w:type="paragraph" w:styleId="Header">
    <w:name w:val="header"/>
    <w:basedOn w:val="Normal"/>
    <w:link w:val="HeaderChar"/>
    <w:uiPriority w:val="99"/>
    <w:pPr>
      <w:tabs>
        <w:tab w:val="center" w:pos="4680"/>
        <w:tab w:val="right" w:pos="9360"/>
      </w:tabs>
    </w:pPr>
    <w:rPr>
      <w:lang w:val="x-none" w:eastAsia="x-none"/>
    </w:rPr>
  </w:style>
  <w:style w:type="character" w:customStyle="1" w:styleId="HeaderChar">
    <w:name w:val="Header Char"/>
    <w:basedOn w:val="DefaultParagraphFont"/>
    <w:link w:val="Header"/>
    <w:uiPriority w:val="99"/>
    <w:rPr>
      <w:rFonts w:eastAsia="DejaVu Sans" w:cs="Times New Roman"/>
      <w:kern w:val="1"/>
      <w:sz w:val="24"/>
      <w:szCs w:val="24"/>
      <w:lang w:val="x-none" w:eastAsia="x-non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DejaVu Sans" w:hAnsi="Tahoma" w:cs="Tahoma"/>
      <w:kern w:val="1"/>
      <w:sz w:val="16"/>
      <w:szCs w:val="16"/>
    </w:rPr>
  </w:style>
  <w:style w:type="numbering" w:customStyle="1" w:styleId="StyleBulleted">
    <w:name w:val="Style Bulleted"/>
    <w:basedOn w:val="NoList"/>
    <w:pPr>
      <w:numPr>
        <w:numId w:val="5"/>
      </w:numPr>
    </w:pPr>
  </w:style>
  <w:style w:type="paragraph" w:customStyle="1" w:styleId="CharCharCharCharCharChar1">
    <w:name w:val="Char Char Char Char Char Char1"/>
    <w:basedOn w:val="Normal"/>
    <w:pPr>
      <w:widowControl/>
      <w:numPr>
        <w:numId w:val="6"/>
      </w:numPr>
      <w:suppressAutoHyphens w:val="0"/>
      <w:spacing w:before="120" w:line="360" w:lineRule="auto"/>
      <w:jc w:val="both"/>
    </w:pPr>
    <w:rPr>
      <w:rFonts w:eastAsia="Times New Roman"/>
      <w:kern w:val="0"/>
      <w:sz w:val="28"/>
      <w:szCs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DejaVu Sans" w:cs="Times New Roman"/>
      <w:kern w:val="1"/>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DejaVu Sans" w:cs="Times New Roman"/>
      <w:b/>
      <w:bCs/>
      <w:kern w:val="1"/>
      <w:sz w:val="20"/>
      <w:szCs w:val="20"/>
    </w:rPr>
  </w:style>
  <w:style w:type="character" w:customStyle="1" w:styleId="Heading2Char">
    <w:name w:val="Heading 2 Char"/>
    <w:basedOn w:val="DefaultParagraphFont"/>
    <w:link w:val="Heading2"/>
    <w:rPr>
      <w:rFonts w:ascii=".VnTime" w:eastAsia="Times New Roman" w:hAnsi=".VnTime" w:cs="Times New Roman"/>
      <w:b/>
      <w:bCs/>
      <w:szCs w:val="24"/>
    </w:rPr>
  </w:style>
  <w:style w:type="paragraph" w:styleId="BodyText">
    <w:name w:val="Body Text"/>
    <w:basedOn w:val="Normal"/>
    <w:link w:val="BodyTextChar"/>
    <w:pPr>
      <w:widowControl/>
      <w:suppressAutoHyphens w:val="0"/>
      <w:jc w:val="both"/>
    </w:pPr>
    <w:rPr>
      <w:rFonts w:ascii=".VnTime" w:eastAsia="Times New Roman" w:hAnsi=".VnTime"/>
      <w:kern w:val="0"/>
      <w:sz w:val="28"/>
    </w:rPr>
  </w:style>
  <w:style w:type="character" w:customStyle="1" w:styleId="BodyTextChar">
    <w:name w:val="Body Text Char"/>
    <w:basedOn w:val="DefaultParagraphFont"/>
    <w:link w:val="BodyText"/>
    <w:rPr>
      <w:rFonts w:ascii=".VnTime" w:eastAsia="Times New Roman" w:hAnsi=".VnTime" w:cs="Times New Roman"/>
      <w:szCs w:val="24"/>
    </w:rPr>
  </w:style>
  <w:style w:type="paragraph" w:customStyle="1" w:styleId="text-bang">
    <w:name w:val="text-bang"/>
    <w:basedOn w:val="Normal"/>
    <w:uiPriority w:val="99"/>
    <w:qFormat/>
    <w:pPr>
      <w:widowControl/>
      <w:tabs>
        <w:tab w:val="left" w:pos="567"/>
      </w:tabs>
      <w:suppressAutoHyphens w:val="0"/>
      <w:jc w:val="center"/>
    </w:pPr>
    <w:rPr>
      <w:rFonts w:eastAsia="Times New Roman"/>
      <w:kern w:val="0"/>
      <w:sz w:val="22"/>
      <w:szCs w:val="22"/>
    </w:rPr>
  </w:style>
  <w:style w:type="paragraph" w:styleId="ListParagraph">
    <w:name w:val="List Paragraph"/>
    <w:aliases w:val="Gach -,Nội dung,chữ trong bảng,hình,noi  dung,Bullet List,FooterText,Paragraphe de liste1,numbered,Bulletr List Paragraph,列出段落,列出段落1,Tiêu đề Bảng-Hình,Nguồn trích dẫn,Gạch đầu dòng,List Paragraph11,HINH DONG MAI,Picture,pic,ADB Normal,ANN"/>
    <w:basedOn w:val="Normal"/>
    <w:link w:val="ListParagraphChar"/>
    <w:uiPriority w:val="34"/>
    <w:qFormat/>
    <w:pPr>
      <w:ind w:left="720"/>
      <w:contextualSpacing/>
    </w:pPr>
  </w:style>
  <w:style w:type="paragraph" w:styleId="NormalWeb">
    <w:name w:val="Normal (Web)"/>
    <w:aliases w:val="Char Char Char"/>
    <w:basedOn w:val="Normal"/>
    <w:uiPriority w:val="99"/>
    <w:pPr>
      <w:widowControl/>
      <w:suppressAutoHyphens w:val="0"/>
      <w:spacing w:before="100" w:beforeAutospacing="1" w:after="100" w:afterAutospacing="1"/>
    </w:pPr>
    <w:rPr>
      <w:rFonts w:eastAsia="Times New Roman"/>
      <w:kern w:val="0"/>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character" w:customStyle="1" w:styleId="ListParagraphChar">
    <w:name w:val="List Paragraph Char"/>
    <w:aliases w:val="Gach - Char,Nội dung Char,chữ trong bảng Char,hình Char,noi  dung Char,Bullet List Char,FooterText Char,Paragraphe de liste1 Char,numbered Char,Bulletr List Paragraph Char,列出段落 Char,列出段落1 Char,Tiêu đề Bảng-Hình Char,Picture Char"/>
    <w:link w:val="ListParagraph"/>
    <w:uiPriority w:val="34"/>
    <w:qFormat/>
    <w:rsid w:val="00C86F2A"/>
    <w:rPr>
      <w:rFonts w:eastAsia="DejaVu Sans"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222327">
      <w:bodyDiv w:val="1"/>
      <w:marLeft w:val="0"/>
      <w:marRight w:val="0"/>
      <w:marTop w:val="0"/>
      <w:marBottom w:val="0"/>
      <w:divBdr>
        <w:top w:val="none" w:sz="0" w:space="0" w:color="auto"/>
        <w:left w:val="none" w:sz="0" w:space="0" w:color="auto"/>
        <w:bottom w:val="none" w:sz="0" w:space="0" w:color="auto"/>
        <w:right w:val="none" w:sz="0" w:space="0" w:color="auto"/>
      </w:divBdr>
    </w:div>
    <w:div w:id="1132602673">
      <w:bodyDiv w:val="1"/>
      <w:marLeft w:val="0"/>
      <w:marRight w:val="0"/>
      <w:marTop w:val="0"/>
      <w:marBottom w:val="0"/>
      <w:divBdr>
        <w:top w:val="none" w:sz="0" w:space="0" w:color="auto"/>
        <w:left w:val="none" w:sz="0" w:space="0" w:color="auto"/>
        <w:bottom w:val="none" w:sz="0" w:space="0" w:color="auto"/>
        <w:right w:val="none" w:sz="0" w:space="0" w:color="auto"/>
      </w:divBdr>
    </w:div>
    <w:div w:id="209913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01DED-337D-4BDF-91D9-8EE4B5691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751</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Phòng Tổng hợp Thông tin dân nguyện - QH-HĐND tỉnh Hà Tĩnh</vt:lpstr>
    </vt:vector>
  </TitlesOfParts>
  <Company>home</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Tổng hợp Thông tin dân nguyện - QH-HĐND tỉnh Hà Tĩnh</dc:title>
  <dc:creator>ismail - [2010]</dc:creator>
  <cp:lastModifiedBy>PhuKhanh</cp:lastModifiedBy>
  <cp:revision>30</cp:revision>
  <cp:lastPrinted>2023-03-29T09:59:00Z</cp:lastPrinted>
  <dcterms:created xsi:type="dcterms:W3CDTF">2025-11-21T09:09:00Z</dcterms:created>
  <dcterms:modified xsi:type="dcterms:W3CDTF">2025-11-27T15:51:00Z</dcterms:modified>
</cp:coreProperties>
</file>