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9" w:type="dxa"/>
        <w:tblInd w:w="108" w:type="dxa"/>
        <w:tblLayout w:type="fixed"/>
        <w:tblLook w:val="0000" w:firstRow="0" w:lastRow="0" w:firstColumn="0" w:lastColumn="0" w:noHBand="0" w:noVBand="0"/>
      </w:tblPr>
      <w:tblGrid>
        <w:gridCol w:w="3240"/>
        <w:gridCol w:w="5939"/>
      </w:tblGrid>
      <w:tr w:rsidR="00BB5610" w:rsidRPr="00BB5610" w14:paraId="6D61731D" w14:textId="77777777">
        <w:tc>
          <w:tcPr>
            <w:tcW w:w="3240" w:type="dxa"/>
          </w:tcPr>
          <w:p w14:paraId="176BDDD8" w14:textId="77777777" w:rsidR="00B61D17" w:rsidRPr="00BB5610" w:rsidRDefault="00D70801">
            <w:pPr>
              <w:keepNext/>
              <w:spacing w:after="0" w:line="240" w:lineRule="auto"/>
              <w:jc w:val="center"/>
              <w:outlineLvl w:val="2"/>
              <w:rPr>
                <w:rFonts w:ascii="Times New Roman" w:eastAsia="Times New Roman" w:hAnsi="Times New Roman"/>
                <w:b/>
                <w:snapToGrid w:val="0"/>
                <w:sz w:val="27"/>
                <w:szCs w:val="27"/>
              </w:rPr>
            </w:pPr>
            <w:bookmarkStart w:id="0" w:name="chuong_5_name"/>
            <w:r w:rsidRPr="00BB5610">
              <w:rPr>
                <w:rFonts w:ascii="Times New Roman" w:eastAsia="Times New Roman" w:hAnsi="Times New Roman"/>
                <w:b/>
                <w:bCs/>
                <w:sz w:val="28"/>
                <w:szCs w:val="28"/>
              </w:rPr>
              <w:br w:type="page"/>
            </w:r>
            <w:r w:rsidRPr="00BB5610">
              <w:rPr>
                <w:rFonts w:ascii="Times New Roman" w:eastAsia="Times New Roman" w:hAnsi="Times New Roman"/>
                <w:b/>
                <w:snapToGrid w:val="0"/>
                <w:sz w:val="27"/>
                <w:szCs w:val="27"/>
              </w:rPr>
              <w:t>HỘI ĐỒNG NHÂN</w:t>
            </w:r>
          </w:p>
          <w:p w14:paraId="202A6955" w14:textId="77777777" w:rsidR="00B61D17" w:rsidRPr="00BB5610" w:rsidRDefault="00D70801">
            <w:pPr>
              <w:keepNext/>
              <w:spacing w:after="0" w:line="240" w:lineRule="auto"/>
              <w:jc w:val="center"/>
              <w:outlineLvl w:val="2"/>
              <w:rPr>
                <w:rFonts w:ascii="Times New Roman" w:eastAsia="Times New Roman" w:hAnsi="Times New Roman"/>
                <w:b/>
                <w:sz w:val="27"/>
                <w:szCs w:val="27"/>
              </w:rPr>
            </w:pPr>
            <w:r w:rsidRPr="00BB5610">
              <w:rPr>
                <w:rFonts w:ascii="Times New Roman" w:eastAsia="Times New Roman" w:hAnsi="Times New Roman"/>
                <w:b/>
                <w:snapToGrid w:val="0"/>
                <w:sz w:val="27"/>
                <w:szCs w:val="27"/>
              </w:rPr>
              <w:t xml:space="preserve"> TỈNH HÀ TĨNH</w:t>
            </w:r>
          </w:p>
          <w:p w14:paraId="1617AEC2" w14:textId="77777777" w:rsidR="00B61D17" w:rsidRPr="00BB5610" w:rsidRDefault="00D70801">
            <w:pPr>
              <w:spacing w:after="0" w:line="240" w:lineRule="auto"/>
              <w:jc w:val="center"/>
              <w:rPr>
                <w:rFonts w:ascii="Times New Roman" w:eastAsia="Times New Roman" w:hAnsi="Times New Roman"/>
                <w:sz w:val="14"/>
                <w:szCs w:val="28"/>
              </w:rPr>
            </w:pPr>
            <w:r w:rsidRPr="00BB5610">
              <w:rPr>
                <w:rFonts w:ascii="Times New Roman" w:eastAsia="Times New Roman" w:hAnsi="Times New Roman"/>
                <w:noProof/>
                <w:sz w:val="24"/>
                <w:szCs w:val="20"/>
                <w:vertAlign w:val="superscript"/>
              </w:rPr>
              <mc:AlternateContent>
                <mc:Choice Requires="wps">
                  <w:drawing>
                    <wp:anchor distT="4294967291" distB="4294967291" distL="114300" distR="114300" simplePos="0" relativeHeight="251654656" behindDoc="0" locked="0" layoutInCell="1" allowOverlap="1" wp14:anchorId="44BD94F0" wp14:editId="38079E78">
                      <wp:simplePos x="0" y="0"/>
                      <wp:positionH relativeFrom="column">
                        <wp:posOffset>604592</wp:posOffset>
                      </wp:positionH>
                      <wp:positionV relativeFrom="paragraph">
                        <wp:posOffset>47625</wp:posOffset>
                      </wp:positionV>
                      <wp:extent cx="668867"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8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BE3CC" id="Straight Connector 3"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6pt,3.75pt" to="100.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"/>
                  </w:pict>
                </mc:Fallback>
              </mc:AlternateContent>
            </w:r>
          </w:p>
        </w:tc>
        <w:tc>
          <w:tcPr>
            <w:tcW w:w="5939" w:type="dxa"/>
          </w:tcPr>
          <w:p w14:paraId="259809E4" w14:textId="77777777" w:rsidR="00B61D17" w:rsidRPr="00BB5610" w:rsidRDefault="00D70801">
            <w:pPr>
              <w:keepNext/>
              <w:spacing w:after="0" w:line="240" w:lineRule="auto"/>
              <w:jc w:val="center"/>
              <w:outlineLvl w:val="1"/>
              <w:rPr>
                <w:rFonts w:ascii="Times New Roman" w:eastAsia="Times New Roman" w:hAnsi="Times New Roman"/>
                <w:b/>
                <w:sz w:val="27"/>
                <w:szCs w:val="27"/>
              </w:rPr>
            </w:pPr>
            <w:r w:rsidRPr="00BB5610">
              <w:rPr>
                <w:rFonts w:ascii="Times New Roman" w:eastAsia="Times New Roman" w:hAnsi="Times New Roman"/>
                <w:b/>
                <w:sz w:val="27"/>
                <w:szCs w:val="27"/>
              </w:rPr>
              <w:t>CỘNG HÒA XÃ HỘI CHỦ NGHĨA VIỆT NAM</w:t>
            </w:r>
          </w:p>
          <w:p w14:paraId="54C03942" w14:textId="77777777" w:rsidR="00B61D17" w:rsidRPr="00BB5610" w:rsidRDefault="00D70801">
            <w:pPr>
              <w:spacing w:after="0" w:line="240" w:lineRule="auto"/>
              <w:jc w:val="center"/>
              <w:rPr>
                <w:rFonts w:ascii="Times New Roman" w:eastAsia="Times New Roman" w:hAnsi="Times New Roman"/>
                <w:sz w:val="28"/>
                <w:szCs w:val="28"/>
              </w:rPr>
            </w:pPr>
            <w:r w:rsidRPr="00BB5610">
              <w:rPr>
                <w:rFonts w:ascii="Times New Roman" w:eastAsia="Times New Roman" w:hAnsi="Times New Roman"/>
                <w:b/>
                <w:noProof/>
                <w:sz w:val="28"/>
                <w:szCs w:val="28"/>
              </w:rPr>
              <mc:AlternateContent>
                <mc:Choice Requires="wps">
                  <w:drawing>
                    <wp:anchor distT="4294967291" distB="4294967291" distL="114300" distR="114300" simplePos="0" relativeHeight="251655680" behindDoc="0" locked="0" layoutInCell="1" allowOverlap="1" wp14:anchorId="17572EEC" wp14:editId="06AFD899">
                      <wp:simplePos x="0" y="0"/>
                      <wp:positionH relativeFrom="column">
                        <wp:posOffset>765598</wp:posOffset>
                      </wp:positionH>
                      <wp:positionV relativeFrom="paragraph">
                        <wp:posOffset>232410</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00D37" id="Straight Connector 2"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3pt,18.3pt" to="228.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"/>
                  </w:pict>
                </mc:Fallback>
              </mc:AlternateContent>
            </w:r>
            <w:r w:rsidRPr="00BB5610">
              <w:rPr>
                <w:rFonts w:ascii="Times New Roman" w:eastAsia="Times New Roman" w:hAnsi="Times New Roman"/>
                <w:b/>
                <w:sz w:val="28"/>
                <w:szCs w:val="28"/>
              </w:rPr>
              <w:t>Độc lập - Tự do - Hạnh phúc</w:t>
            </w:r>
          </w:p>
        </w:tc>
      </w:tr>
      <w:tr w:rsidR="00BB5610" w:rsidRPr="00BB5610" w14:paraId="33CABE03" w14:textId="77777777">
        <w:trPr>
          <w:trHeight w:val="620"/>
        </w:trPr>
        <w:tc>
          <w:tcPr>
            <w:tcW w:w="3240" w:type="dxa"/>
          </w:tcPr>
          <w:p w14:paraId="4E8A0D14" w14:textId="77777777" w:rsidR="00B61D17" w:rsidRPr="00BB5610" w:rsidRDefault="00B61D17">
            <w:pPr>
              <w:spacing w:after="0" w:line="288" w:lineRule="auto"/>
              <w:jc w:val="center"/>
              <w:rPr>
                <w:rFonts w:ascii="Times New Roman" w:eastAsia="Times New Roman" w:hAnsi="Times New Roman"/>
                <w:sz w:val="8"/>
                <w:szCs w:val="28"/>
              </w:rPr>
            </w:pPr>
          </w:p>
          <w:p w14:paraId="2124A7B0" w14:textId="77777777" w:rsidR="00B61D17" w:rsidRPr="00BB5610" w:rsidRDefault="00B61D17">
            <w:pPr>
              <w:spacing w:after="0" w:line="288" w:lineRule="auto"/>
              <w:jc w:val="center"/>
              <w:rPr>
                <w:rFonts w:ascii="Times New Roman" w:eastAsia="Times New Roman" w:hAnsi="Times New Roman"/>
                <w:sz w:val="8"/>
                <w:szCs w:val="26"/>
              </w:rPr>
            </w:pPr>
          </w:p>
          <w:p w14:paraId="1641C23D" w14:textId="77777777" w:rsidR="00B61D17" w:rsidRPr="00BB5610" w:rsidRDefault="00D70801">
            <w:pPr>
              <w:spacing w:after="0" w:line="288" w:lineRule="auto"/>
              <w:jc w:val="center"/>
              <w:rPr>
                <w:rFonts w:ascii="Times New Roman" w:eastAsia="Times New Roman" w:hAnsi="Times New Roman"/>
                <w:sz w:val="27"/>
                <w:szCs w:val="27"/>
              </w:rPr>
            </w:pPr>
            <w:r w:rsidRPr="00BB5610">
              <w:rPr>
                <w:rFonts w:ascii="Times New Roman" w:eastAsia="Times New Roman" w:hAnsi="Times New Roman"/>
                <w:sz w:val="27"/>
                <w:szCs w:val="27"/>
              </w:rPr>
              <w:t xml:space="preserve">Số:   </w:t>
            </w:r>
            <w:r w:rsidRPr="00BB5610">
              <w:rPr>
                <w:rFonts w:ascii="Times New Roman" w:eastAsia="Times New Roman" w:hAnsi="Times New Roman"/>
                <w:sz w:val="27"/>
                <w:szCs w:val="27"/>
                <w:lang w:val="vi-VN"/>
              </w:rPr>
              <w:t xml:space="preserve"> </w:t>
            </w:r>
            <w:r w:rsidRPr="00BB5610">
              <w:rPr>
                <w:rFonts w:ascii="Times New Roman" w:eastAsia="Times New Roman" w:hAnsi="Times New Roman"/>
                <w:sz w:val="27"/>
                <w:szCs w:val="27"/>
              </w:rPr>
              <w:t xml:space="preserve">    /2025/NQ-HĐND</w:t>
            </w:r>
          </w:p>
        </w:tc>
        <w:tc>
          <w:tcPr>
            <w:tcW w:w="5939" w:type="dxa"/>
          </w:tcPr>
          <w:p w14:paraId="73C55395" w14:textId="77777777" w:rsidR="00B61D17" w:rsidRPr="00BB5610" w:rsidRDefault="00B61D17">
            <w:pPr>
              <w:spacing w:after="0" w:line="288" w:lineRule="auto"/>
              <w:rPr>
                <w:rFonts w:ascii="Times New Roman" w:eastAsia="Times New Roman" w:hAnsi="Times New Roman"/>
                <w:b/>
                <w:i/>
                <w:sz w:val="16"/>
                <w:szCs w:val="16"/>
                <w:vertAlign w:val="superscript"/>
              </w:rPr>
            </w:pPr>
          </w:p>
          <w:p w14:paraId="74246885" w14:textId="77777777" w:rsidR="00B61D17" w:rsidRPr="00BB5610" w:rsidRDefault="00D70801">
            <w:pPr>
              <w:spacing w:before="40" w:after="40" w:line="288" w:lineRule="auto"/>
              <w:jc w:val="center"/>
              <w:rPr>
                <w:rFonts w:ascii="Times New Roman" w:eastAsia="Times New Roman" w:hAnsi="Times New Roman"/>
                <w:i/>
                <w:sz w:val="27"/>
                <w:szCs w:val="27"/>
              </w:rPr>
            </w:pPr>
            <w:r w:rsidRPr="00BB5610">
              <w:rPr>
                <w:rFonts w:ascii="Times New Roman" w:eastAsia="Times New Roman" w:hAnsi="Times New Roman"/>
                <w:i/>
                <w:sz w:val="26"/>
                <w:szCs w:val="26"/>
              </w:rPr>
              <w:t xml:space="preserve">               </w:t>
            </w:r>
            <w:r w:rsidRPr="00BB5610">
              <w:rPr>
                <w:rFonts w:ascii="Times New Roman" w:eastAsia="Times New Roman" w:hAnsi="Times New Roman"/>
                <w:i/>
                <w:sz w:val="27"/>
                <w:szCs w:val="27"/>
              </w:rPr>
              <w:t>Hà Tĩnh, ngày       tháng     năm 2025</w:t>
            </w:r>
          </w:p>
        </w:tc>
      </w:tr>
    </w:tbl>
    <w:p w14:paraId="03E85122" w14:textId="65BF7E7C" w:rsidR="00B61D17" w:rsidRPr="00BB5610" w:rsidRDefault="00B618E5">
      <w:pPr>
        <w:spacing w:after="0" w:line="240" w:lineRule="auto"/>
        <w:rPr>
          <w:rFonts w:ascii="Times New Roman" w:eastAsia="Times New Roman" w:hAnsi="Times New Roman"/>
          <w:b/>
          <w:sz w:val="2"/>
          <w:szCs w:val="30"/>
        </w:rPr>
      </w:pPr>
      <w:r w:rsidRPr="00BB5610">
        <w:rPr>
          <w:rFonts w:ascii="Times New Roman" w:eastAsia="Times New Roman" w:hAnsi="Times New Roman"/>
          <w:b/>
          <w:noProof/>
          <w:sz w:val="2"/>
          <w:szCs w:val="30"/>
        </w:rPr>
        <mc:AlternateContent>
          <mc:Choice Requires="wps">
            <w:drawing>
              <wp:anchor distT="0" distB="0" distL="114300" distR="114300" simplePos="0" relativeHeight="251662848" behindDoc="0" locked="0" layoutInCell="1" allowOverlap="1" wp14:anchorId="7E645613" wp14:editId="60159DE0">
                <wp:simplePos x="0" y="0"/>
                <wp:positionH relativeFrom="column">
                  <wp:posOffset>420861</wp:posOffset>
                </wp:positionH>
                <wp:positionV relativeFrom="paragraph">
                  <wp:posOffset>12257</wp:posOffset>
                </wp:positionV>
                <wp:extent cx="1069676" cy="362309"/>
                <wp:effectExtent l="0" t="0" r="16510" b="19050"/>
                <wp:wrapNone/>
                <wp:docPr id="459726879" name="Rectangle 5"/>
                <wp:cNvGraphicFramePr/>
                <a:graphic xmlns:a="http://schemas.openxmlformats.org/drawingml/2006/main">
                  <a:graphicData uri="http://schemas.microsoft.com/office/word/2010/wordprocessingShape">
                    <wps:wsp>
                      <wps:cNvSpPr/>
                      <wps:spPr>
                        <a:xfrm>
                          <a:off x="0" y="0"/>
                          <a:ext cx="1069676" cy="36230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814C6A6" w14:textId="56653CE1" w:rsidR="00B618E5" w:rsidRPr="00B618E5" w:rsidRDefault="00B618E5" w:rsidP="00B618E5">
                            <w:pPr>
                              <w:jc w:val="center"/>
                              <w:rPr>
                                <w:rFonts w:ascii="Times New Roman" w:hAnsi="Times New Roman"/>
                                <w:b/>
                                <w:bCs/>
                              </w:rPr>
                            </w:pPr>
                            <w:r w:rsidRPr="00B618E5">
                              <w:rPr>
                                <w:rFonts w:ascii="Times New Roman" w:hAnsi="Times New Roman"/>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45613" id="Rectangle 5" o:spid="_x0000_s1026" style="position:absolute;margin-left:33.15pt;margin-top:.95pt;width:84.25pt;height:28.5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" fillcolor="white [3201]" strokecolor="black [3200]" strokeweight=".25pt">
                <v:textbox>
                  <w:txbxContent>
                    <w:p w14:paraId="4814C6A6" w14:textId="56653CE1" w:rsidR="00B618E5" w:rsidRPr="00B618E5" w:rsidRDefault="00B618E5" w:rsidP="00B618E5">
                      <w:pPr>
                        <w:jc w:val="center"/>
                        <w:rPr>
                          <w:rFonts w:ascii="Times New Roman" w:hAnsi="Times New Roman"/>
                          <w:b/>
                          <w:bCs/>
                        </w:rPr>
                      </w:pPr>
                      <w:r w:rsidRPr="00B618E5">
                        <w:rPr>
                          <w:rFonts w:ascii="Times New Roman" w:hAnsi="Times New Roman"/>
                          <w:b/>
                          <w:bCs/>
                        </w:rPr>
                        <w:t>DỰ THẢO</w:t>
                      </w:r>
                    </w:p>
                  </w:txbxContent>
                </v:textbox>
              </v:rect>
            </w:pict>
          </mc:Fallback>
        </mc:AlternateContent>
      </w:r>
    </w:p>
    <w:p w14:paraId="027D493E" w14:textId="712E8BDE" w:rsidR="00B61D17" w:rsidRPr="00BB5610" w:rsidRDefault="00B61D17">
      <w:pPr>
        <w:spacing w:after="0" w:line="240" w:lineRule="auto"/>
        <w:rPr>
          <w:rFonts w:ascii="Times New Roman" w:eastAsia="Times New Roman" w:hAnsi="Times New Roman"/>
          <w:sz w:val="6"/>
          <w:szCs w:val="6"/>
        </w:rPr>
      </w:pPr>
    </w:p>
    <w:p w14:paraId="1B6F725E" w14:textId="77777777" w:rsidR="00B61D17" w:rsidRPr="00BB5610" w:rsidRDefault="00B61D17">
      <w:pPr>
        <w:spacing w:after="0" w:line="240" w:lineRule="auto"/>
        <w:jc w:val="center"/>
        <w:rPr>
          <w:rFonts w:ascii="Times New Roman" w:eastAsia="Times New Roman" w:hAnsi="Times New Roman"/>
          <w:b/>
          <w:sz w:val="28"/>
          <w:szCs w:val="28"/>
          <w:lang w:val="vi-VN"/>
        </w:rPr>
      </w:pPr>
    </w:p>
    <w:p w14:paraId="1D834563" w14:textId="77777777" w:rsidR="00B61D17" w:rsidRPr="00BB5610" w:rsidRDefault="00D70801">
      <w:pPr>
        <w:spacing w:after="0" w:line="240" w:lineRule="auto"/>
        <w:jc w:val="center"/>
        <w:rPr>
          <w:rFonts w:ascii="Times New Roman" w:eastAsia="Times New Roman" w:hAnsi="Times New Roman"/>
          <w:b/>
          <w:sz w:val="28"/>
          <w:szCs w:val="28"/>
          <w:lang w:val="vi-VN"/>
        </w:rPr>
      </w:pPr>
      <w:r w:rsidRPr="00BB5610">
        <w:rPr>
          <w:rFonts w:ascii="Times New Roman" w:eastAsia="Times New Roman" w:hAnsi="Times New Roman"/>
          <w:b/>
          <w:sz w:val="28"/>
          <w:szCs w:val="28"/>
          <w:lang w:val="vi-VN"/>
        </w:rPr>
        <w:t>NGHỊ QUYẾT</w:t>
      </w:r>
    </w:p>
    <w:p w14:paraId="5009AB26" w14:textId="77777777" w:rsidR="00B61D17" w:rsidRPr="00BB5610" w:rsidRDefault="00D70801">
      <w:pPr>
        <w:spacing w:after="0" w:line="240" w:lineRule="auto"/>
        <w:jc w:val="center"/>
        <w:rPr>
          <w:rFonts w:ascii="Times New Roman" w:eastAsia="Times New Roman" w:hAnsi="Times New Roman"/>
          <w:b/>
          <w:sz w:val="28"/>
          <w:szCs w:val="28"/>
          <w:lang w:val="vi-VN"/>
        </w:rPr>
      </w:pPr>
      <w:r w:rsidRPr="00BB5610">
        <w:rPr>
          <w:rFonts w:ascii="Times New Roman" w:eastAsia="Times New Roman" w:hAnsi="Times New Roman"/>
          <w:b/>
          <w:sz w:val="28"/>
          <w:szCs w:val="28"/>
          <w:lang w:val="vi-VN"/>
        </w:rPr>
        <w:t xml:space="preserve">Quy định </w:t>
      </w:r>
      <w:r w:rsidRPr="00BB5610">
        <w:rPr>
          <w:rFonts w:ascii="Times New Roman" w:hAnsi="Times New Roman"/>
          <w:b/>
          <w:spacing w:val="3"/>
          <w:sz w:val="28"/>
          <w:szCs w:val="28"/>
          <w:shd w:val="clear" w:color="auto" w:fill="FFFFFF"/>
          <w:lang w:val="vi-VN"/>
        </w:rPr>
        <w:t>chế độ hỗ trợ đào tạo, bồi dưỡng đối với cán bộ, học sinh, sinh viên Lào học tập trên địa bàn tỉnh Hà Tĩnh giai đoạn 2026-2030</w:t>
      </w:r>
    </w:p>
    <w:p w14:paraId="1DF7B5E3" w14:textId="77777777" w:rsidR="00B61D17" w:rsidRPr="00BB5610" w:rsidRDefault="00D70801">
      <w:pPr>
        <w:spacing w:after="0" w:line="240" w:lineRule="auto"/>
        <w:rPr>
          <w:rFonts w:ascii="Times New Roman" w:eastAsia="Times New Roman" w:hAnsi="Times New Roman"/>
          <w:b/>
          <w:bCs/>
          <w:sz w:val="28"/>
          <w:szCs w:val="28"/>
          <w:lang w:val="vi-VN"/>
        </w:rPr>
      </w:pPr>
      <w:r w:rsidRPr="00BB5610">
        <w:rPr>
          <w:rFonts w:ascii="Times New Roman" w:eastAsia="Times New Roman" w:hAnsi="Times New Roman"/>
          <w:b/>
          <w:bCs/>
          <w:noProof/>
          <w:sz w:val="28"/>
          <w:szCs w:val="28"/>
        </w:rPr>
        <mc:AlternateContent>
          <mc:Choice Requires="wps">
            <w:drawing>
              <wp:anchor distT="4294967294" distB="4294967294" distL="114300" distR="114300" simplePos="0" relativeHeight="251661824" behindDoc="0" locked="0" layoutInCell="1" allowOverlap="1" wp14:anchorId="01E8FEB3" wp14:editId="74340DB1">
                <wp:simplePos x="0" y="0"/>
                <wp:positionH relativeFrom="column">
                  <wp:posOffset>2123923</wp:posOffset>
                </wp:positionH>
                <wp:positionV relativeFrom="paragraph">
                  <wp:posOffset>61951</wp:posOffset>
                </wp:positionV>
                <wp:extent cx="1580413"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04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7A1AC9" id="Straight Connector 4"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7.25pt,4.9pt" to="291.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" strokecolor="black [3040]">
                <o:lock v:ext="edit" shapetype="f"/>
              </v:line>
            </w:pict>
          </mc:Fallback>
        </mc:AlternateContent>
      </w:r>
    </w:p>
    <w:p w14:paraId="43097A37" w14:textId="77777777" w:rsidR="00B61D17" w:rsidRPr="00BB5610" w:rsidRDefault="00B61D17">
      <w:pPr>
        <w:shd w:val="clear" w:color="auto" w:fill="FFFFFF"/>
        <w:spacing w:after="120" w:line="240" w:lineRule="auto"/>
        <w:ind w:firstLine="720"/>
        <w:jc w:val="both"/>
        <w:rPr>
          <w:rFonts w:ascii="Times New Roman" w:eastAsia="Times New Roman" w:hAnsi="Times New Roman"/>
          <w:bCs/>
          <w:i/>
          <w:sz w:val="28"/>
          <w:szCs w:val="28"/>
          <w:lang w:val="cs-CZ"/>
        </w:rPr>
      </w:pPr>
    </w:p>
    <w:p w14:paraId="5DA26506"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z w:val="28"/>
          <w:szCs w:val="28"/>
          <w:lang w:val="cs-CZ"/>
        </w:rPr>
      </w:pPr>
      <w:r w:rsidRPr="00BB5610">
        <w:rPr>
          <w:rFonts w:ascii="Times New Roman" w:eastAsia="Times New Roman" w:hAnsi="Times New Roman"/>
          <w:bCs/>
          <w:i/>
          <w:sz w:val="28"/>
          <w:szCs w:val="28"/>
          <w:lang w:val="cs-CZ"/>
        </w:rPr>
        <w:t xml:space="preserve">Căn cứ Luật Tổ chức chính quyền địa phương số 72/2025/QH15 ngày 16 tháng 6 năm 2025; </w:t>
      </w:r>
    </w:p>
    <w:p w14:paraId="3A0A773D"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z w:val="28"/>
          <w:szCs w:val="28"/>
          <w:lang w:val="cs-CZ"/>
        </w:rPr>
      </w:pPr>
      <w:r w:rsidRPr="00BB5610">
        <w:rPr>
          <w:rFonts w:ascii="Times New Roman" w:eastAsia="Times New Roman" w:hAnsi="Times New Roman"/>
          <w:bCs/>
          <w:i/>
          <w:sz w:val="28"/>
          <w:szCs w:val="28"/>
          <w:lang w:val="cs-CZ"/>
        </w:rPr>
        <w:t>Căn cứ Luật Ban hành văn bản quy phạm pháp luật số 80/2015/QH13 ngày 19 tháng 02 năm 2015; Luật sửa đổi, bổ sung một số điều của Luật Ban hành văn bản quy phạm pháp luật số 64/</w:t>
      </w:r>
      <w:r w:rsidRPr="00BB5610">
        <w:rPr>
          <w:rFonts w:ascii="Times New Roman" w:eastAsia="Times New Roman" w:hAnsi="Times New Roman"/>
          <w:i/>
          <w:sz w:val="28"/>
          <w:szCs w:val="28"/>
          <w:lang w:val="cs-CZ"/>
        </w:rPr>
        <w:t>2025</w:t>
      </w:r>
      <w:r w:rsidRPr="00BB5610">
        <w:rPr>
          <w:rFonts w:ascii="Times New Roman" w:eastAsia="Times New Roman" w:hAnsi="Times New Roman"/>
          <w:bCs/>
          <w:i/>
          <w:sz w:val="28"/>
          <w:szCs w:val="28"/>
          <w:lang w:val="cs-CZ"/>
        </w:rPr>
        <w:t>/QH15</w:t>
      </w:r>
      <w:r w:rsidRPr="00BB5610">
        <w:rPr>
          <w:rFonts w:ascii="Times New Roman" w:hAnsi="Times New Roman"/>
          <w:i/>
          <w:sz w:val="21"/>
          <w:szCs w:val="21"/>
          <w:shd w:val="clear" w:color="auto" w:fill="FFFFFF"/>
          <w:lang w:val="cs-CZ"/>
        </w:rPr>
        <w:t xml:space="preserve"> </w:t>
      </w:r>
      <w:r w:rsidRPr="00BB5610">
        <w:rPr>
          <w:rFonts w:ascii="Times New Roman" w:eastAsia="Times New Roman" w:hAnsi="Times New Roman"/>
          <w:bCs/>
          <w:i/>
          <w:sz w:val="28"/>
          <w:szCs w:val="28"/>
          <w:lang w:val="cs-CZ"/>
        </w:rPr>
        <w:t>ngày 25 tháng 6 năm 2025;</w:t>
      </w:r>
    </w:p>
    <w:p w14:paraId="4A074FB9" w14:textId="250F71A9"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z w:val="28"/>
          <w:szCs w:val="28"/>
          <w:lang w:val="cs-CZ"/>
        </w:rPr>
      </w:pPr>
      <w:r w:rsidRPr="00BB5610">
        <w:rPr>
          <w:rFonts w:ascii="Times New Roman" w:eastAsia="Times New Roman" w:hAnsi="Times New Roman"/>
          <w:bCs/>
          <w:i/>
          <w:sz w:val="28"/>
          <w:szCs w:val="28"/>
          <w:lang w:val="cs-CZ"/>
        </w:rPr>
        <w:t>Căn cứ</w:t>
      </w:r>
      <w:r w:rsidR="00BB5610" w:rsidRPr="00BB5610">
        <w:rPr>
          <w:rFonts w:ascii="Times New Roman" w:eastAsia="Times New Roman" w:hAnsi="Times New Roman"/>
          <w:bCs/>
          <w:i/>
          <w:sz w:val="28"/>
          <w:szCs w:val="28"/>
          <w:lang w:val="cs-CZ"/>
        </w:rPr>
        <w:t xml:space="preserve"> </w:t>
      </w:r>
      <w:r w:rsidRPr="00BB5610">
        <w:rPr>
          <w:rFonts w:ascii="Times New Roman" w:eastAsia="Times New Roman" w:hAnsi="Times New Roman"/>
          <w:bCs/>
          <w:i/>
          <w:sz w:val="28"/>
          <w:szCs w:val="28"/>
          <w:lang w:val="cs-CZ"/>
        </w:rPr>
        <w:t xml:space="preserve">Luật Ngân sách </w:t>
      </w:r>
      <w:r w:rsidR="00B618E5" w:rsidRPr="00BB5610">
        <w:rPr>
          <w:rFonts w:ascii="Times New Roman" w:eastAsia="Times New Roman" w:hAnsi="Times New Roman"/>
          <w:bCs/>
          <w:i/>
          <w:sz w:val="28"/>
          <w:szCs w:val="28"/>
          <w:lang w:val="cs-CZ"/>
        </w:rPr>
        <w:t>N</w:t>
      </w:r>
      <w:r w:rsidRPr="00BB5610">
        <w:rPr>
          <w:rFonts w:ascii="Times New Roman" w:eastAsia="Times New Roman" w:hAnsi="Times New Roman"/>
          <w:bCs/>
          <w:i/>
          <w:sz w:val="28"/>
          <w:szCs w:val="28"/>
          <w:lang w:val="cs-CZ"/>
        </w:rPr>
        <w:t>hà nước</w:t>
      </w:r>
      <w:r w:rsidRPr="00BB5610">
        <w:rPr>
          <w:rStyle w:val="Emphasis"/>
          <w:rFonts w:ascii="Times New Roman" w:hAnsi="Times New Roman"/>
          <w:b/>
          <w:bCs/>
          <w:i w:val="0"/>
          <w:iCs w:val="0"/>
          <w:sz w:val="21"/>
          <w:szCs w:val="21"/>
          <w:shd w:val="clear" w:color="auto" w:fill="FFFFFF"/>
          <w:lang w:val="cs-CZ"/>
        </w:rPr>
        <w:t xml:space="preserve"> </w:t>
      </w:r>
      <w:r w:rsidRPr="00BB5610">
        <w:rPr>
          <w:rFonts w:ascii="Times New Roman" w:eastAsia="Times New Roman" w:hAnsi="Times New Roman"/>
          <w:i/>
          <w:sz w:val="28"/>
          <w:szCs w:val="28"/>
          <w:lang w:val="cs-CZ"/>
        </w:rPr>
        <w:t>số 89/2025/QH15</w:t>
      </w:r>
      <w:r w:rsidRPr="00BB5610">
        <w:rPr>
          <w:rFonts w:ascii="Times New Roman" w:eastAsia="Times New Roman" w:hAnsi="Times New Roman"/>
          <w:bCs/>
          <w:i/>
          <w:sz w:val="28"/>
          <w:szCs w:val="28"/>
          <w:lang w:val="cs-CZ"/>
        </w:rPr>
        <w:t xml:space="preserve"> ngày 25 tháng 6 năm 2025;</w:t>
      </w:r>
      <w:r w:rsidR="00B618E5" w:rsidRPr="00BB5610">
        <w:rPr>
          <w:rFonts w:ascii="Times New Roman" w:eastAsia="Times New Roman" w:hAnsi="Times New Roman"/>
          <w:bCs/>
          <w:i/>
          <w:sz w:val="28"/>
          <w:szCs w:val="28"/>
          <w:lang w:val="cs-CZ"/>
        </w:rPr>
        <w:t xml:space="preserve"> </w:t>
      </w:r>
      <w:r w:rsidRPr="00BB5610">
        <w:rPr>
          <w:rFonts w:ascii="Times New Roman" w:eastAsia="Times New Roman" w:hAnsi="Times New Roman"/>
          <w:bCs/>
          <w:i/>
          <w:sz w:val="28"/>
          <w:szCs w:val="28"/>
          <w:lang w:val="cs-CZ"/>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14:paraId="158A5988"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z w:val="28"/>
          <w:szCs w:val="28"/>
          <w:lang w:val="cs-CZ"/>
        </w:rPr>
      </w:pPr>
      <w:r w:rsidRPr="00BB5610">
        <w:rPr>
          <w:rFonts w:ascii="Times New Roman" w:eastAsia="Times New Roman" w:hAnsi="Times New Roman"/>
          <w:bCs/>
          <w:i/>
          <w:sz w:val="28"/>
          <w:szCs w:val="28"/>
          <w:lang w:val="cs-CZ"/>
        </w:rPr>
        <w:t xml:space="preserve">Căn cứ Luật Giáo dục </w:t>
      </w:r>
      <w:r w:rsidRPr="00BB5610">
        <w:rPr>
          <w:rFonts w:ascii="Times New Roman" w:eastAsia="Times New Roman" w:hAnsi="Times New Roman"/>
          <w:i/>
          <w:sz w:val="28"/>
          <w:szCs w:val="28"/>
          <w:lang w:val="cs-CZ"/>
        </w:rPr>
        <w:t>số 43/2019/QH14</w:t>
      </w:r>
      <w:r w:rsidRPr="00BB5610">
        <w:rPr>
          <w:rStyle w:val="Emphasis"/>
          <w:rFonts w:ascii="Times New Roman" w:hAnsi="Times New Roman"/>
          <w:b/>
          <w:bCs/>
          <w:i w:val="0"/>
          <w:iCs w:val="0"/>
          <w:sz w:val="21"/>
          <w:szCs w:val="21"/>
          <w:shd w:val="clear" w:color="auto" w:fill="FFFFFF"/>
          <w:lang w:val="cs-CZ"/>
        </w:rPr>
        <w:t xml:space="preserve"> </w:t>
      </w:r>
      <w:r w:rsidRPr="00BB5610">
        <w:rPr>
          <w:rFonts w:ascii="Times New Roman" w:eastAsia="Times New Roman" w:hAnsi="Times New Roman"/>
          <w:bCs/>
          <w:i/>
          <w:sz w:val="28"/>
          <w:szCs w:val="28"/>
          <w:lang w:val="cs-CZ"/>
        </w:rPr>
        <w:t>ngày 14 tháng 6 năm 2019;</w:t>
      </w:r>
    </w:p>
    <w:p w14:paraId="77996A67"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z w:val="28"/>
          <w:szCs w:val="28"/>
          <w:lang w:val="cs-CZ"/>
        </w:rPr>
      </w:pPr>
      <w:r w:rsidRPr="00BB5610">
        <w:rPr>
          <w:rFonts w:ascii="Times New Roman" w:eastAsia="Times New Roman" w:hAnsi="Times New Roman"/>
          <w:bCs/>
          <w:i/>
          <w:sz w:val="28"/>
          <w:szCs w:val="28"/>
          <w:lang w:val="cs-CZ"/>
        </w:rPr>
        <w:t xml:space="preserve">Căn cứ Luật Giáo dục Đại học </w:t>
      </w:r>
      <w:r w:rsidRPr="00BB5610">
        <w:rPr>
          <w:rFonts w:ascii="Times New Roman" w:eastAsia="Times New Roman" w:hAnsi="Times New Roman"/>
          <w:i/>
          <w:sz w:val="28"/>
          <w:szCs w:val="28"/>
          <w:lang w:val="cs-CZ"/>
        </w:rPr>
        <w:t>số 08/2012/QH13</w:t>
      </w:r>
      <w:r w:rsidRPr="00BB5610">
        <w:rPr>
          <w:rFonts w:ascii="Times New Roman" w:eastAsia="Times New Roman" w:hAnsi="Times New Roman"/>
          <w:bCs/>
          <w:i/>
          <w:sz w:val="28"/>
          <w:szCs w:val="28"/>
          <w:lang w:val="cs-CZ"/>
        </w:rPr>
        <w:t xml:space="preserve"> ngày 18 tháng 6 năm 2012; Luật sửa đổi, bổ sung một số điều của Luật Giáo dục Đại học </w:t>
      </w:r>
      <w:r w:rsidRPr="00BB5610">
        <w:rPr>
          <w:rFonts w:ascii="Times New Roman" w:eastAsia="Times New Roman" w:hAnsi="Times New Roman"/>
          <w:i/>
          <w:sz w:val="28"/>
          <w:szCs w:val="28"/>
          <w:lang w:val="cs-CZ"/>
        </w:rPr>
        <w:t>số 34/2018/QH14</w:t>
      </w:r>
      <w:r w:rsidRPr="00BB5610">
        <w:rPr>
          <w:rFonts w:ascii="Times New Roman" w:eastAsia="Times New Roman" w:hAnsi="Times New Roman"/>
          <w:bCs/>
          <w:i/>
          <w:sz w:val="28"/>
          <w:szCs w:val="28"/>
          <w:lang w:val="cs-CZ"/>
        </w:rPr>
        <w:t xml:space="preserve"> ngày 19 tháng 11 năm 2018; </w:t>
      </w:r>
    </w:p>
    <w:p w14:paraId="5393F3DE"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pacing w:val="-10"/>
          <w:sz w:val="28"/>
          <w:szCs w:val="28"/>
          <w:lang w:val="cs-CZ"/>
        </w:rPr>
      </w:pPr>
      <w:r w:rsidRPr="00BB5610">
        <w:rPr>
          <w:rFonts w:ascii="Times New Roman" w:eastAsia="Times New Roman" w:hAnsi="Times New Roman"/>
          <w:bCs/>
          <w:i/>
          <w:spacing w:val="-10"/>
          <w:sz w:val="28"/>
          <w:szCs w:val="28"/>
          <w:lang w:val="cs-CZ"/>
        </w:rPr>
        <w:t>Căn cứ Luật Giáo dục nghề nghiệp</w:t>
      </w:r>
      <w:r w:rsidRPr="00BB5610">
        <w:rPr>
          <w:rStyle w:val="Emphasis"/>
          <w:rFonts w:ascii="Times New Roman" w:hAnsi="Times New Roman"/>
          <w:b/>
          <w:bCs/>
          <w:i w:val="0"/>
          <w:iCs w:val="0"/>
          <w:spacing w:val="-10"/>
          <w:sz w:val="21"/>
          <w:szCs w:val="21"/>
          <w:shd w:val="clear" w:color="auto" w:fill="FFFFFF"/>
          <w:lang w:val="cs-CZ"/>
        </w:rPr>
        <w:t xml:space="preserve"> </w:t>
      </w:r>
      <w:r w:rsidRPr="00BB5610">
        <w:rPr>
          <w:rFonts w:ascii="Times New Roman" w:eastAsia="Times New Roman" w:hAnsi="Times New Roman"/>
          <w:i/>
          <w:spacing w:val="-10"/>
          <w:sz w:val="28"/>
          <w:szCs w:val="28"/>
          <w:lang w:val="cs-CZ"/>
        </w:rPr>
        <w:t>số 74/2014/QH13</w:t>
      </w:r>
      <w:r w:rsidRPr="00BB5610">
        <w:rPr>
          <w:rFonts w:ascii="Times New Roman" w:eastAsia="Times New Roman" w:hAnsi="Times New Roman"/>
          <w:bCs/>
          <w:i/>
          <w:spacing w:val="-10"/>
          <w:sz w:val="28"/>
          <w:szCs w:val="28"/>
          <w:lang w:val="cs-CZ"/>
        </w:rPr>
        <w:t xml:space="preserve"> ngày 27 tháng 11 năm 2014;</w:t>
      </w:r>
    </w:p>
    <w:p w14:paraId="6DFF6EA0"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z w:val="28"/>
          <w:szCs w:val="28"/>
          <w:lang w:val="vi-VN"/>
        </w:rPr>
      </w:pPr>
      <w:r w:rsidRPr="00BB5610">
        <w:rPr>
          <w:rFonts w:ascii="Times New Roman" w:eastAsia="Times New Roman" w:hAnsi="Times New Roman"/>
          <w:bCs/>
          <w:i/>
          <w:sz w:val="28"/>
          <w:szCs w:val="28"/>
          <w:lang w:val="vi-VN"/>
        </w:rPr>
        <w:t>Căn cứ các Nghị định của Chính phủ: số 78/2025/NĐ-CP ngày 01 tháng 4 năm 2025 quy định chi tiết một số điều và biện pháp để tổ chức, hướng dẫn thi hành Luật Ban hành văn bản quy phạm pháp luật; số 18</w:t>
      </w:r>
      <w:r w:rsidRPr="00BB5610">
        <w:rPr>
          <w:rFonts w:ascii="Times New Roman" w:eastAsia="Times New Roman" w:hAnsi="Times New Roman"/>
          <w:bCs/>
          <w:i/>
          <w:sz w:val="28"/>
          <w:szCs w:val="28"/>
          <w:lang w:val="cs-CZ"/>
        </w:rPr>
        <w:t>7</w:t>
      </w:r>
      <w:r w:rsidRPr="00BB5610">
        <w:rPr>
          <w:rFonts w:ascii="Times New Roman" w:eastAsia="Times New Roman" w:hAnsi="Times New Roman"/>
          <w:bCs/>
          <w:i/>
          <w:sz w:val="28"/>
          <w:szCs w:val="28"/>
          <w:lang w:val="vi-VN"/>
        </w:rPr>
        <w:t xml:space="preserve">/2025/NĐ-CP ngày 01 tháng 7 năm 2025 sửa đổi, bổ sung một số điều của Nghị định số 78/2025/NĐ-CP ngày 01 tháng 4 năm 2025 và Nghị định số 79/2025/NĐ-CP ngày 01 tháng 4 năm 2025 về kiểm tra, rà soát, hệ thống hóa và xử lý văn bản quy phạm pháp luật; </w:t>
      </w:r>
      <w:r w:rsidRPr="00BB5610">
        <w:rPr>
          <w:rFonts w:ascii="Times New Roman" w:eastAsia="Times New Roman" w:hAnsi="Times New Roman"/>
          <w:bCs/>
          <w:i/>
          <w:sz w:val="28"/>
          <w:szCs w:val="28"/>
          <w:lang w:val="cs-CZ"/>
        </w:rPr>
        <w:t>số 163/2016/NĐ-CP ngày 21 tháng 12 năm 2016 của Chính phủ quy định chi tiết thi hành một số điều của Luật Ngân sách Nhà nước; số 117/2017/NĐ-CP ngày 19 tháng 10 năm 2017 của Chính phủ quy định về quản lý, sử dụng ngân sách nhà nước đối với một số hoạt động đối ngoại</w:t>
      </w:r>
      <w:r w:rsidRPr="00BB5610">
        <w:rPr>
          <w:rFonts w:ascii="Times New Roman" w:eastAsia="Times New Roman" w:hAnsi="Times New Roman"/>
          <w:bCs/>
          <w:i/>
          <w:sz w:val="28"/>
          <w:szCs w:val="28"/>
          <w:lang w:val="vi-VN"/>
        </w:rPr>
        <w:t>;</w:t>
      </w:r>
    </w:p>
    <w:p w14:paraId="7B43EE4D"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i/>
          <w:sz w:val="28"/>
          <w:szCs w:val="28"/>
          <w:lang w:val="cs-CZ"/>
        </w:rPr>
      </w:pPr>
      <w:r w:rsidRPr="00BB5610">
        <w:rPr>
          <w:rFonts w:ascii="Times New Roman" w:eastAsia="Times New Roman" w:hAnsi="Times New Roman"/>
          <w:bCs/>
          <w:i/>
          <w:sz w:val="28"/>
          <w:szCs w:val="28"/>
          <w:lang w:val="cs-CZ"/>
        </w:rPr>
        <w:t>Xét tờ trình số......ngày.... tháng</w:t>
      </w:r>
      <w:r w:rsidRPr="00BB5610">
        <w:rPr>
          <w:rFonts w:ascii="Times New Roman" w:eastAsia="Times New Roman" w:hAnsi="Times New Roman"/>
          <w:bCs/>
          <w:i/>
          <w:sz w:val="28"/>
          <w:szCs w:val="28"/>
          <w:lang w:val="vi-VN"/>
        </w:rPr>
        <w:t xml:space="preserve"> ... </w:t>
      </w:r>
      <w:r w:rsidRPr="00BB5610">
        <w:rPr>
          <w:rFonts w:ascii="Times New Roman" w:eastAsia="Times New Roman" w:hAnsi="Times New Roman"/>
          <w:bCs/>
          <w:i/>
          <w:sz w:val="28"/>
          <w:szCs w:val="28"/>
          <w:lang w:val="cs-CZ"/>
        </w:rPr>
        <w:t xml:space="preserve">năm .... của Ủy ban nhân dân tỉnh về việc </w:t>
      </w:r>
      <w:r w:rsidRPr="00BB5610">
        <w:rPr>
          <w:rFonts w:ascii="Times New Roman" w:eastAsia="Times New Roman" w:hAnsi="Times New Roman"/>
          <w:i/>
          <w:sz w:val="28"/>
          <w:szCs w:val="28"/>
          <w:lang w:val="vi-VN"/>
        </w:rPr>
        <w:t>q</w:t>
      </w:r>
      <w:r w:rsidRPr="00BB5610">
        <w:rPr>
          <w:rFonts w:ascii="Times New Roman" w:eastAsia="Times New Roman" w:hAnsi="Times New Roman"/>
          <w:i/>
          <w:sz w:val="28"/>
          <w:szCs w:val="28"/>
          <w:lang w:val="cs-CZ"/>
        </w:rPr>
        <w:t xml:space="preserve">uy định </w:t>
      </w:r>
      <w:r w:rsidRPr="00BB5610">
        <w:rPr>
          <w:rFonts w:ascii="Times New Roman" w:hAnsi="Times New Roman"/>
          <w:i/>
          <w:spacing w:val="3"/>
          <w:sz w:val="28"/>
          <w:szCs w:val="28"/>
          <w:shd w:val="clear" w:color="auto" w:fill="FFFFFF"/>
          <w:lang w:val="cs-CZ"/>
        </w:rPr>
        <w:t>chế độ hỗ trợ đào tạo, bồi dưỡng đối với cán bộ, học sinh, sinh viên Lào học tập trên địa bàn tỉnh Hà Tĩnh giai đoạn 2026-2030</w:t>
      </w:r>
      <w:r w:rsidRPr="00BB5610">
        <w:rPr>
          <w:rFonts w:ascii="Times New Roman" w:hAnsi="Times New Roman"/>
          <w:i/>
          <w:spacing w:val="3"/>
          <w:sz w:val="28"/>
          <w:szCs w:val="28"/>
          <w:shd w:val="clear" w:color="auto" w:fill="FFFFFF"/>
          <w:lang w:val="vi-VN"/>
        </w:rPr>
        <w:t xml:space="preserve">; </w:t>
      </w:r>
      <w:r w:rsidRPr="00BB5610">
        <w:rPr>
          <w:rFonts w:ascii="Times New Roman" w:eastAsia="Times New Roman" w:hAnsi="Times New Roman"/>
          <w:i/>
          <w:sz w:val="28"/>
          <w:szCs w:val="28"/>
          <w:lang w:val="cs-CZ"/>
        </w:rPr>
        <w:t>Báo cáo thẩm tra số …../BC-HĐND ngày ../…/…của Ban ........ Hội đồng nhân dân tỉnh</w:t>
      </w:r>
      <w:r w:rsidRPr="00BB5610">
        <w:rPr>
          <w:rFonts w:ascii="Times New Roman" w:eastAsia="Times New Roman" w:hAnsi="Times New Roman"/>
          <w:b/>
          <w:i/>
          <w:sz w:val="28"/>
          <w:szCs w:val="28"/>
          <w:lang w:val="vi-VN"/>
        </w:rPr>
        <w:t xml:space="preserve"> </w:t>
      </w:r>
      <w:r w:rsidRPr="00BB5610">
        <w:rPr>
          <w:rFonts w:ascii="Times New Roman" w:eastAsia="Times New Roman" w:hAnsi="Times New Roman"/>
          <w:bCs/>
          <w:i/>
          <w:sz w:val="28"/>
          <w:szCs w:val="28"/>
          <w:lang w:val="cs-CZ"/>
        </w:rPr>
        <w:t>và ý kiến thảo luận của đại biểu Hội đồng nhân dân tỉnh</w:t>
      </w:r>
      <w:r w:rsidRPr="00BB5610">
        <w:rPr>
          <w:rFonts w:ascii="Times New Roman" w:eastAsia="Times New Roman" w:hAnsi="Times New Roman"/>
          <w:bCs/>
          <w:i/>
          <w:sz w:val="28"/>
          <w:szCs w:val="28"/>
          <w:lang w:val="vi-VN"/>
        </w:rPr>
        <w:t xml:space="preserve"> </w:t>
      </w:r>
      <w:r w:rsidRPr="00BB5610">
        <w:rPr>
          <w:rFonts w:ascii="Times New Roman" w:eastAsia="Times New Roman" w:hAnsi="Times New Roman"/>
          <w:bCs/>
          <w:i/>
          <w:sz w:val="28"/>
          <w:szCs w:val="28"/>
          <w:lang w:val="cs-CZ"/>
        </w:rPr>
        <w:t>tại Kỳ họp;</w:t>
      </w:r>
    </w:p>
    <w:p w14:paraId="7819FBAD" w14:textId="77777777" w:rsidR="00B61D17" w:rsidRPr="00BB5610" w:rsidRDefault="00D70801" w:rsidP="00B618E5">
      <w:pPr>
        <w:shd w:val="clear" w:color="auto" w:fill="FFFFFF"/>
        <w:spacing w:before="120" w:after="0" w:line="240" w:lineRule="auto"/>
        <w:ind w:firstLine="720"/>
        <w:jc w:val="both"/>
        <w:rPr>
          <w:rFonts w:ascii="Times New Roman" w:hAnsi="Times New Roman"/>
          <w:i/>
          <w:spacing w:val="3"/>
          <w:sz w:val="28"/>
          <w:szCs w:val="28"/>
          <w:shd w:val="clear" w:color="auto" w:fill="FFFFFF"/>
          <w:lang w:val="vi-VN"/>
        </w:rPr>
      </w:pPr>
      <w:r w:rsidRPr="00BB5610">
        <w:rPr>
          <w:rFonts w:ascii="Times New Roman" w:eastAsia="Times New Roman" w:hAnsi="Times New Roman"/>
          <w:bCs/>
          <w:i/>
          <w:sz w:val="28"/>
          <w:szCs w:val="28"/>
          <w:lang w:val="vi-VN"/>
        </w:rPr>
        <w:lastRenderedPageBreak/>
        <w:t xml:space="preserve">Hội đồng nhân dân tỉnh ban hành Nghị quyết quy định </w:t>
      </w:r>
      <w:r w:rsidRPr="00BB5610">
        <w:rPr>
          <w:rFonts w:ascii="Times New Roman" w:hAnsi="Times New Roman"/>
          <w:i/>
          <w:spacing w:val="3"/>
          <w:sz w:val="28"/>
          <w:szCs w:val="28"/>
          <w:shd w:val="clear" w:color="auto" w:fill="FFFFFF"/>
          <w:lang w:val="cs-CZ"/>
        </w:rPr>
        <w:t>chế độ hỗ trợ đào tạo, bồi dưỡng đối với cán bộ, học sinh, sinh viên Lào học tập trên địa bàn tỉnh Hà Tĩnh giai đoạn 2026-2030</w:t>
      </w:r>
      <w:r w:rsidRPr="00BB5610">
        <w:rPr>
          <w:rFonts w:ascii="Times New Roman" w:hAnsi="Times New Roman"/>
          <w:i/>
          <w:spacing w:val="3"/>
          <w:sz w:val="28"/>
          <w:szCs w:val="28"/>
          <w:shd w:val="clear" w:color="auto" w:fill="FFFFFF"/>
          <w:lang w:val="vi-VN"/>
        </w:rPr>
        <w:t>.</w:t>
      </w:r>
    </w:p>
    <w:p w14:paraId="17D917DB"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
          <w:sz w:val="28"/>
          <w:szCs w:val="28"/>
          <w:lang w:val="cs-CZ"/>
        </w:rPr>
      </w:pPr>
      <w:r w:rsidRPr="00BB5610">
        <w:rPr>
          <w:rFonts w:ascii="Times New Roman" w:eastAsia="Times New Roman" w:hAnsi="Times New Roman"/>
          <w:b/>
          <w:sz w:val="28"/>
          <w:szCs w:val="28"/>
          <w:lang w:val="cs-CZ"/>
        </w:rPr>
        <w:t>Điều 1. Phạm vi điều chỉnh và đối tượng áp dụng</w:t>
      </w:r>
    </w:p>
    <w:p w14:paraId="7E74F7B5"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1. Phạm vi điều chỉnh</w:t>
      </w:r>
    </w:p>
    <w:p w14:paraId="684FE213" w14:textId="7E08A4AA" w:rsidR="00B61D17" w:rsidRPr="00BB5610" w:rsidRDefault="00D70801" w:rsidP="00B618E5">
      <w:pPr>
        <w:shd w:val="clear" w:color="auto" w:fill="FFFFFF"/>
        <w:spacing w:before="120" w:after="0" w:line="240" w:lineRule="auto"/>
        <w:ind w:firstLine="720"/>
        <w:jc w:val="both"/>
        <w:rPr>
          <w:rFonts w:ascii="Times New Roman" w:hAnsi="Times New Roman"/>
          <w:iCs/>
          <w:sz w:val="28"/>
          <w:szCs w:val="28"/>
          <w:lang w:val="cs-CZ"/>
        </w:rPr>
      </w:pPr>
      <w:r w:rsidRPr="00BB5610">
        <w:rPr>
          <w:rFonts w:ascii="Times New Roman" w:hAnsi="Times New Roman"/>
          <w:iCs/>
          <w:sz w:val="28"/>
          <w:szCs w:val="28"/>
          <w:lang w:val="cs-CZ"/>
        </w:rPr>
        <w:t xml:space="preserve">Nghị quyết này quy định chế độ hỗ trợ đối với cán bộ, học sinh, sinh viên của các địa phương nước Cộng hòa Dân chủ </w:t>
      </w:r>
      <w:r w:rsidR="000A7D5C" w:rsidRPr="00BB5610">
        <w:rPr>
          <w:rFonts w:ascii="Times New Roman" w:hAnsi="Times New Roman"/>
          <w:iCs/>
          <w:sz w:val="28"/>
          <w:szCs w:val="28"/>
          <w:lang w:val="cs-CZ"/>
        </w:rPr>
        <w:t>n</w:t>
      </w:r>
      <w:r w:rsidRPr="00BB5610">
        <w:rPr>
          <w:rFonts w:ascii="Times New Roman" w:hAnsi="Times New Roman"/>
          <w:iCs/>
          <w:sz w:val="28"/>
          <w:szCs w:val="28"/>
          <w:lang w:val="cs-CZ"/>
        </w:rPr>
        <w:t xml:space="preserve">hân dân Lào (sau đây gọi chung là lưu học sinh Lào) đào tạo dài hạn tại các cơ sở giáo dục và đào tạo ngắn hạn/bồi dưỡng tại các cơ sở bồi dưỡng của </w:t>
      </w:r>
      <w:r w:rsidR="000A7D5C" w:rsidRPr="00BB5610">
        <w:rPr>
          <w:rFonts w:ascii="Times New Roman" w:hAnsi="Times New Roman"/>
          <w:iCs/>
          <w:sz w:val="28"/>
          <w:szCs w:val="28"/>
          <w:lang w:val="cs-CZ"/>
        </w:rPr>
        <w:t>T</w:t>
      </w:r>
      <w:r w:rsidRPr="00BB5610">
        <w:rPr>
          <w:rFonts w:ascii="Times New Roman" w:hAnsi="Times New Roman"/>
          <w:iCs/>
          <w:sz w:val="28"/>
          <w:szCs w:val="28"/>
          <w:lang w:val="cs-CZ"/>
        </w:rPr>
        <w:t xml:space="preserve">ỉnh (các cơ sở giáo dục và các cơ sở bồi dưỡng sau đây gọi chung là các cơ sở giáo dục, bồi dưỡng). </w:t>
      </w:r>
    </w:p>
    <w:p w14:paraId="5BA0CE8A"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Cs/>
          <w:sz w:val="28"/>
          <w:szCs w:val="28"/>
          <w:u w:val="single"/>
          <w:lang w:val="cs-CZ"/>
        </w:rPr>
      </w:pPr>
      <w:r w:rsidRPr="00BB5610">
        <w:rPr>
          <w:rFonts w:ascii="Times New Roman" w:eastAsia="Times New Roman" w:hAnsi="Times New Roman"/>
          <w:bCs/>
          <w:sz w:val="28"/>
          <w:szCs w:val="28"/>
          <w:lang w:val="cs-CZ"/>
        </w:rPr>
        <w:t xml:space="preserve">2. Đối tượng áp dụng </w:t>
      </w:r>
    </w:p>
    <w:p w14:paraId="43206397"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a)</w:t>
      </w:r>
      <w:r w:rsidRPr="00BB5610">
        <w:rPr>
          <w:rFonts w:ascii="Times New Roman" w:eastAsia="Times New Roman" w:hAnsi="Times New Roman"/>
          <w:sz w:val="28"/>
          <w:szCs w:val="28"/>
          <w:lang w:val="cs-CZ"/>
        </w:rPr>
        <w:t xml:space="preserve"> </w:t>
      </w:r>
      <w:r w:rsidRPr="00BB5610">
        <w:rPr>
          <w:rFonts w:ascii="Times New Roman" w:hAnsi="Times New Roman"/>
          <w:sz w:val="28"/>
          <w:szCs w:val="28"/>
          <w:lang w:val="cs-CZ"/>
        </w:rPr>
        <w:t>Các cơ sở giáo dục, bồi dưỡng; cơ quan được UBND tỉnh giao đặt hàng thực hiện đào tạo lưu học sinh Lào và các cơ quan, đơn vị có liên quan;</w:t>
      </w:r>
    </w:p>
    <w:p w14:paraId="4C99816E" w14:textId="77777777" w:rsidR="00B61D17" w:rsidRPr="00BB5610" w:rsidRDefault="00D70801" w:rsidP="00B618E5">
      <w:pPr>
        <w:shd w:val="clear" w:color="auto" w:fill="FFFFFF"/>
        <w:spacing w:before="120" w:after="0" w:line="240" w:lineRule="auto"/>
        <w:ind w:firstLine="720"/>
        <w:jc w:val="both"/>
        <w:rPr>
          <w:rFonts w:ascii="Times New Roman" w:hAnsi="Times New Roman"/>
          <w:sz w:val="28"/>
          <w:szCs w:val="28"/>
          <w:lang w:val="cs-CZ"/>
        </w:rPr>
      </w:pPr>
      <w:r w:rsidRPr="00BB5610">
        <w:rPr>
          <w:rFonts w:ascii="Times New Roman" w:eastAsia="Times New Roman" w:hAnsi="Times New Roman"/>
          <w:sz w:val="28"/>
          <w:szCs w:val="28"/>
          <w:lang w:val="vi-VN"/>
        </w:rPr>
        <w:t>b)</w:t>
      </w:r>
      <w:r w:rsidRPr="00BB5610">
        <w:rPr>
          <w:rFonts w:ascii="Times New Roman" w:eastAsia="Times New Roman" w:hAnsi="Times New Roman"/>
          <w:sz w:val="28"/>
          <w:szCs w:val="28"/>
          <w:lang w:val="cs-CZ"/>
        </w:rPr>
        <w:t xml:space="preserve"> </w:t>
      </w:r>
      <w:r w:rsidRPr="00BB5610">
        <w:rPr>
          <w:rFonts w:ascii="Times New Roman" w:hAnsi="Times New Roman"/>
          <w:sz w:val="28"/>
          <w:szCs w:val="28"/>
          <w:lang w:val="cs-CZ"/>
        </w:rPr>
        <w:t xml:space="preserve">Lưu học sinh Lào tham gia đào tạo dài hạn, </w:t>
      </w:r>
      <w:r w:rsidRPr="00BB5610">
        <w:rPr>
          <w:rFonts w:ascii="Times New Roman" w:hAnsi="Times New Roman"/>
          <w:iCs/>
          <w:sz w:val="28"/>
          <w:szCs w:val="28"/>
          <w:lang w:val="cs-CZ"/>
        </w:rPr>
        <w:t>đào tạo ngắn hạn/bồi dưỡng</w:t>
      </w:r>
      <w:r w:rsidRPr="00BB5610">
        <w:rPr>
          <w:rFonts w:ascii="Times New Roman" w:hAnsi="Times New Roman"/>
          <w:sz w:val="28"/>
          <w:szCs w:val="28"/>
          <w:lang w:val="cs-CZ"/>
        </w:rPr>
        <w:t xml:space="preserve"> tại các cơ sở giáo dục, bồi dưỡng trên địa bàn tỉnh.</w:t>
      </w:r>
    </w:p>
    <w:p w14:paraId="3807302E" w14:textId="77777777" w:rsidR="00B61D17" w:rsidRPr="00BB5610" w:rsidRDefault="00D70801" w:rsidP="00B618E5">
      <w:pPr>
        <w:shd w:val="clear" w:color="auto" w:fill="FFFFFF"/>
        <w:spacing w:before="120" w:after="0" w:line="240" w:lineRule="auto"/>
        <w:ind w:firstLine="720"/>
        <w:jc w:val="both"/>
        <w:rPr>
          <w:rFonts w:ascii="Times New Roman" w:hAnsi="Times New Roman"/>
          <w:b/>
          <w:sz w:val="28"/>
          <w:szCs w:val="28"/>
          <w:lang w:val="cs-CZ"/>
        </w:rPr>
      </w:pPr>
      <w:r w:rsidRPr="00BB5610">
        <w:rPr>
          <w:rFonts w:ascii="Times New Roman" w:hAnsi="Times New Roman"/>
          <w:b/>
          <w:sz w:val="28"/>
          <w:szCs w:val="28"/>
          <w:lang w:val="cs-CZ"/>
        </w:rPr>
        <w:t>Điều 2. Giải thích từ ngữ</w:t>
      </w:r>
    </w:p>
    <w:p w14:paraId="06D018AD" w14:textId="77777777" w:rsidR="00B61D17" w:rsidRPr="00BB5610" w:rsidRDefault="00D70801" w:rsidP="00B618E5">
      <w:pPr>
        <w:shd w:val="clear" w:color="auto" w:fill="FFFFFF"/>
        <w:spacing w:before="120" w:after="0" w:line="240" w:lineRule="auto"/>
        <w:ind w:firstLine="720"/>
        <w:jc w:val="both"/>
        <w:rPr>
          <w:rFonts w:ascii="Times New Roman" w:hAnsi="Times New Roman"/>
          <w:iCs/>
          <w:sz w:val="28"/>
          <w:szCs w:val="28"/>
          <w:lang w:val="cs-CZ"/>
        </w:rPr>
      </w:pPr>
      <w:r w:rsidRPr="00BB5610">
        <w:rPr>
          <w:rFonts w:ascii="Times New Roman" w:hAnsi="Times New Roman"/>
          <w:sz w:val="28"/>
          <w:szCs w:val="28"/>
          <w:lang w:val="cs-CZ"/>
        </w:rPr>
        <w:t xml:space="preserve">1. Đào tạo dài hạn </w:t>
      </w:r>
      <w:r w:rsidRPr="00BB5610">
        <w:rPr>
          <w:rFonts w:ascii="Times New Roman" w:hAnsi="Times New Roman"/>
          <w:iCs/>
          <w:sz w:val="28"/>
          <w:szCs w:val="28"/>
          <w:lang w:val="cs-CZ"/>
        </w:rPr>
        <w:t>gồm các hệ đào tạo trung học phổ thông, trung cấp, cao đẳng nghề, đại học có thời gian đào tạo từ 12 tháng trở lên và các khóa đào tạo tiếng Việt để thi tuyển, xét tuyển vào các hệ này.</w:t>
      </w:r>
    </w:p>
    <w:p w14:paraId="784F4EA8" w14:textId="77777777" w:rsidR="00B61D17" w:rsidRPr="00BB5610" w:rsidRDefault="00D70801" w:rsidP="00B618E5">
      <w:pPr>
        <w:shd w:val="clear" w:color="auto" w:fill="FFFFFF"/>
        <w:spacing w:before="120" w:after="0" w:line="240" w:lineRule="auto"/>
        <w:ind w:firstLine="720"/>
        <w:jc w:val="both"/>
        <w:rPr>
          <w:rFonts w:ascii="Times New Roman" w:hAnsi="Times New Roman"/>
          <w:iCs/>
          <w:sz w:val="28"/>
          <w:szCs w:val="28"/>
          <w:lang w:val="cs-CZ"/>
        </w:rPr>
      </w:pPr>
      <w:r w:rsidRPr="00BB5610">
        <w:rPr>
          <w:rFonts w:ascii="Times New Roman" w:hAnsi="Times New Roman"/>
          <w:iCs/>
          <w:sz w:val="28"/>
          <w:szCs w:val="28"/>
          <w:lang w:val="cs-CZ"/>
        </w:rPr>
        <w:t>2. Đào tạo ngắn hạn/bồi dưỡng là các khóa bồi dưỡng nâng cao kiến thức, chuyên môn, tiếng Việt có thời gian không quá 03 tháng.</w:t>
      </w:r>
    </w:p>
    <w:p w14:paraId="15896A83" w14:textId="77777777" w:rsidR="00B61D17" w:rsidRPr="00BB5610" w:rsidRDefault="00D70801" w:rsidP="00B618E5">
      <w:pPr>
        <w:shd w:val="clear" w:color="auto" w:fill="FFFFFF"/>
        <w:spacing w:before="120" w:after="0" w:line="240" w:lineRule="auto"/>
        <w:ind w:firstLine="720"/>
        <w:jc w:val="both"/>
        <w:rPr>
          <w:rFonts w:ascii="Times New Roman" w:hAnsi="Times New Roman"/>
          <w:iCs/>
          <w:sz w:val="28"/>
          <w:szCs w:val="28"/>
          <w:lang w:val="cs-CZ"/>
        </w:rPr>
      </w:pPr>
      <w:r w:rsidRPr="00BB5610">
        <w:rPr>
          <w:rFonts w:ascii="Times New Roman" w:hAnsi="Times New Roman"/>
          <w:iCs/>
          <w:sz w:val="28"/>
          <w:szCs w:val="28"/>
          <w:lang w:val="cs-CZ"/>
        </w:rPr>
        <w:t>3. Các cơ sở giáo dục gồm Trường Tiểu học, Trung học cơ sở và Trung học phổ thông - Đại học Hà Tĩnh, các cơ sở giáo dục nghề nghiệp, cơ sở giáo dục đại học trên địa bàn tỉnh.</w:t>
      </w:r>
    </w:p>
    <w:p w14:paraId="53C7D138" w14:textId="77777777" w:rsidR="00B61D17" w:rsidRPr="00BB5610" w:rsidRDefault="00D70801" w:rsidP="00B618E5">
      <w:pPr>
        <w:shd w:val="clear" w:color="auto" w:fill="FFFFFF"/>
        <w:spacing w:before="120" w:after="0" w:line="240" w:lineRule="auto"/>
        <w:ind w:firstLine="720"/>
        <w:jc w:val="both"/>
        <w:rPr>
          <w:rFonts w:ascii="Times New Roman" w:hAnsi="Times New Roman"/>
          <w:iCs/>
          <w:sz w:val="28"/>
          <w:szCs w:val="28"/>
          <w:lang w:val="cs-CZ"/>
        </w:rPr>
      </w:pPr>
      <w:r w:rsidRPr="00BB5610">
        <w:rPr>
          <w:rFonts w:ascii="Times New Roman" w:hAnsi="Times New Roman"/>
          <w:iCs/>
          <w:sz w:val="28"/>
          <w:szCs w:val="28"/>
          <w:lang w:val="cs-CZ"/>
        </w:rPr>
        <w:t xml:space="preserve">4. Các cơ sở bồi dưỡng gồm các sở, ngành, đơn vị của tỉnh được giao đào tạo ngắn hạn/bồi dưỡng cho lưu học sinh Lào. </w:t>
      </w:r>
    </w:p>
    <w:p w14:paraId="33B242F0"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
          <w:sz w:val="28"/>
          <w:szCs w:val="28"/>
          <w:lang w:val="cs-CZ"/>
        </w:rPr>
      </w:pPr>
      <w:r w:rsidRPr="00BB5610">
        <w:rPr>
          <w:rFonts w:ascii="Times New Roman" w:eastAsia="Times New Roman" w:hAnsi="Times New Roman"/>
          <w:b/>
          <w:sz w:val="28"/>
          <w:szCs w:val="28"/>
          <w:lang w:val="cs-CZ"/>
        </w:rPr>
        <w:t>Điều 3. Nguyên tắc hỗ trợ</w:t>
      </w:r>
    </w:p>
    <w:p w14:paraId="58BEB2C0"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vi-VN"/>
        </w:rPr>
      </w:pPr>
      <w:r w:rsidRPr="00BB5610">
        <w:rPr>
          <w:rFonts w:ascii="Times New Roman" w:eastAsia="Times New Roman" w:hAnsi="Times New Roman"/>
          <w:sz w:val="28"/>
          <w:szCs w:val="28"/>
          <w:lang w:val="cs-CZ"/>
        </w:rPr>
        <w:t>1. Việc thực hiện các chế độ hỗ trợ phải đảm bảo công khai, minh bạch, đúng mục đích, đúng đối tượng, đúng quy định của Nhà nước và các quy định tại Nghị quyết này</w:t>
      </w:r>
      <w:r w:rsidRPr="00BB5610">
        <w:rPr>
          <w:rFonts w:ascii="Times New Roman" w:eastAsia="Times New Roman" w:hAnsi="Times New Roman"/>
          <w:sz w:val="28"/>
          <w:szCs w:val="28"/>
          <w:lang w:val="vi-VN"/>
        </w:rPr>
        <w:t>.</w:t>
      </w:r>
    </w:p>
    <w:p w14:paraId="26DC471E"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 xml:space="preserve">2. Lưu học sinh Lào đang được hưởng các </w:t>
      </w:r>
      <w:r w:rsidRPr="00BB5610">
        <w:rPr>
          <w:rFonts w:ascii="Times New Roman" w:eastAsia="Times New Roman" w:hAnsi="Times New Roman"/>
          <w:sz w:val="28"/>
          <w:szCs w:val="28"/>
          <w:lang w:val="vi-VN"/>
        </w:rPr>
        <w:t>chế độ</w:t>
      </w:r>
      <w:r w:rsidRPr="00BB5610">
        <w:rPr>
          <w:rFonts w:ascii="Times New Roman" w:eastAsia="Times New Roman" w:hAnsi="Times New Roman"/>
          <w:sz w:val="28"/>
          <w:szCs w:val="28"/>
          <w:lang w:val="cs-CZ"/>
        </w:rPr>
        <w:t xml:space="preserve"> hỗ trợ đào tạo, bồi dưỡng của Chính phủ Việt Nam, các địa phương và các cơ quan, tổ chức khác của Việt Nam thì không được hưởng các chế độ hỗ trợ tại Nghị quyết</w:t>
      </w:r>
      <w:r w:rsidRPr="00BB5610">
        <w:rPr>
          <w:rFonts w:ascii="Times New Roman" w:eastAsia="Times New Roman" w:hAnsi="Times New Roman"/>
          <w:sz w:val="28"/>
          <w:szCs w:val="28"/>
          <w:lang w:val="vi-VN"/>
        </w:rPr>
        <w:t xml:space="preserve"> này</w:t>
      </w:r>
      <w:r w:rsidRPr="00BB5610">
        <w:rPr>
          <w:rFonts w:ascii="Times New Roman" w:eastAsia="Times New Roman" w:hAnsi="Times New Roman"/>
          <w:sz w:val="28"/>
          <w:szCs w:val="28"/>
          <w:lang w:val="cs-CZ"/>
        </w:rPr>
        <w:t>.</w:t>
      </w:r>
    </w:p>
    <w:p w14:paraId="6BA11BCB"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
          <w:sz w:val="28"/>
          <w:szCs w:val="28"/>
          <w:lang w:val="cs-CZ"/>
        </w:rPr>
      </w:pPr>
      <w:r w:rsidRPr="00BB5610">
        <w:rPr>
          <w:rFonts w:ascii="Times New Roman" w:eastAsia="Times New Roman" w:hAnsi="Times New Roman"/>
          <w:b/>
          <w:sz w:val="28"/>
          <w:szCs w:val="28"/>
          <w:lang w:val="cs-CZ"/>
        </w:rPr>
        <w:t>Điều 4. Nội dung và định mức hỗ trợ</w:t>
      </w:r>
      <w:r w:rsidRPr="00BB5610">
        <w:rPr>
          <w:rFonts w:ascii="Times New Roman" w:eastAsia="Times New Roman" w:hAnsi="Times New Roman"/>
          <w:b/>
          <w:sz w:val="28"/>
          <w:szCs w:val="28"/>
          <w:lang w:val="vi-VN"/>
        </w:rPr>
        <w:t xml:space="preserve"> </w:t>
      </w:r>
      <w:r w:rsidRPr="00BB5610">
        <w:rPr>
          <w:rFonts w:ascii="Times New Roman" w:eastAsia="Times New Roman" w:hAnsi="Times New Roman"/>
          <w:b/>
          <w:sz w:val="28"/>
          <w:szCs w:val="28"/>
          <w:lang w:val="cs-CZ"/>
        </w:rPr>
        <w:t xml:space="preserve">lưu học sinh Lào </w:t>
      </w:r>
      <w:r w:rsidRPr="00BB5610">
        <w:rPr>
          <w:rFonts w:ascii="Times New Roman" w:eastAsia="Times New Roman" w:hAnsi="Times New Roman"/>
          <w:b/>
          <w:sz w:val="28"/>
          <w:szCs w:val="28"/>
          <w:lang w:val="vi-VN"/>
        </w:rPr>
        <w:t xml:space="preserve">đào tạo dài </w:t>
      </w:r>
      <w:r w:rsidRPr="00BB5610">
        <w:rPr>
          <w:rFonts w:ascii="Times New Roman" w:eastAsia="Times New Roman" w:hAnsi="Times New Roman"/>
          <w:b/>
          <w:sz w:val="28"/>
          <w:szCs w:val="28"/>
          <w:lang w:val="cs-CZ"/>
        </w:rPr>
        <w:t>h</w:t>
      </w:r>
      <w:r w:rsidRPr="00BB5610">
        <w:rPr>
          <w:rFonts w:ascii="Times New Roman" w:eastAsia="Times New Roman" w:hAnsi="Times New Roman"/>
          <w:b/>
          <w:sz w:val="28"/>
          <w:szCs w:val="28"/>
          <w:lang w:val="vi-VN"/>
        </w:rPr>
        <w:t>ạn</w:t>
      </w:r>
      <w:r w:rsidRPr="00BB5610">
        <w:rPr>
          <w:rFonts w:ascii="Times New Roman" w:eastAsia="Times New Roman" w:hAnsi="Times New Roman"/>
          <w:b/>
          <w:sz w:val="28"/>
          <w:szCs w:val="28"/>
          <w:lang w:val="cs-CZ"/>
        </w:rPr>
        <w:t xml:space="preserve"> thuộc diện chỉ tiêu học bổng của tỉnh Hà Tĩnh</w:t>
      </w:r>
    </w:p>
    <w:p w14:paraId="1EB4290B"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1. </w:t>
      </w:r>
      <w:r w:rsidRPr="00BB5610">
        <w:rPr>
          <w:rFonts w:ascii="Times New Roman" w:eastAsia="Times New Roman" w:hAnsi="Times New Roman"/>
          <w:sz w:val="28"/>
          <w:szCs w:val="28"/>
          <w:lang w:val="cs-CZ"/>
        </w:rPr>
        <w:t>Hỗ trợ trang cấp ban đầu</w:t>
      </w:r>
    </w:p>
    <w:p w14:paraId="00974CDD" w14:textId="5F3F0E42"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a) </w:t>
      </w:r>
      <w:r w:rsidRPr="00BB5610">
        <w:rPr>
          <w:rFonts w:ascii="Times New Roman" w:eastAsia="Times New Roman" w:hAnsi="Times New Roman"/>
          <w:sz w:val="28"/>
          <w:szCs w:val="28"/>
          <w:lang w:val="cs-CZ"/>
        </w:rPr>
        <w:t xml:space="preserve">Nội dung hỗ trợ: </w:t>
      </w:r>
      <w:r w:rsidRPr="00BB5610">
        <w:rPr>
          <w:rFonts w:ascii="Times New Roman" w:eastAsia="Times New Roman" w:hAnsi="Times New Roman"/>
          <w:sz w:val="28"/>
          <w:szCs w:val="28"/>
          <w:lang w:val="vi-VN"/>
        </w:rPr>
        <w:t>H</w:t>
      </w:r>
      <w:r w:rsidRPr="00BB5610">
        <w:rPr>
          <w:rFonts w:ascii="Times New Roman" w:eastAsia="Times New Roman" w:hAnsi="Times New Roman"/>
          <w:sz w:val="28"/>
          <w:szCs w:val="28"/>
          <w:lang w:val="cs-CZ"/>
        </w:rPr>
        <w:t>ỗ trợ trang cấp ban đầu là khoản hỗ trợ để mua sắm các vật dụng cần thiết cấp cho lưu học sinh Lào, như: chăn, màn, chậu rửa,... sử dụng trong cả khóa học</w:t>
      </w:r>
      <w:r w:rsidR="008D4398" w:rsidRPr="00BB5610">
        <w:rPr>
          <w:rFonts w:ascii="Times New Roman" w:eastAsia="Times New Roman" w:hAnsi="Times New Roman"/>
          <w:sz w:val="28"/>
          <w:szCs w:val="28"/>
          <w:lang w:val="cs-CZ"/>
        </w:rPr>
        <w:t>;</w:t>
      </w:r>
    </w:p>
    <w:p w14:paraId="476C60CC"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pacing w:val="-6"/>
          <w:sz w:val="28"/>
          <w:szCs w:val="28"/>
          <w:lang w:val="vi-VN"/>
        </w:rPr>
      </w:pPr>
      <w:r w:rsidRPr="00BB5610">
        <w:rPr>
          <w:rFonts w:ascii="Times New Roman" w:eastAsia="Times New Roman" w:hAnsi="Times New Roman"/>
          <w:spacing w:val="-6"/>
          <w:sz w:val="28"/>
          <w:szCs w:val="28"/>
          <w:lang w:val="vi-VN"/>
        </w:rPr>
        <w:t xml:space="preserve">b) </w:t>
      </w:r>
      <w:r w:rsidRPr="00BB5610">
        <w:rPr>
          <w:rFonts w:ascii="Times New Roman" w:eastAsia="Times New Roman" w:hAnsi="Times New Roman"/>
          <w:spacing w:val="-6"/>
          <w:sz w:val="28"/>
          <w:szCs w:val="28"/>
          <w:lang w:val="cs-CZ"/>
        </w:rPr>
        <w:t xml:space="preserve">Định mức hỗ trợ: 1.000.000 đồng/người/khóa học. </w:t>
      </w:r>
    </w:p>
    <w:p w14:paraId="23CA59E3"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2. </w:t>
      </w:r>
      <w:r w:rsidRPr="00BB5610">
        <w:rPr>
          <w:rFonts w:ascii="Times New Roman" w:eastAsia="Times New Roman" w:hAnsi="Times New Roman"/>
          <w:sz w:val="28"/>
          <w:szCs w:val="28"/>
          <w:lang w:val="cs-CZ"/>
        </w:rPr>
        <w:t>Hỗ trợ sinh hoạt phí</w:t>
      </w:r>
    </w:p>
    <w:p w14:paraId="24E72E5C"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a) Nội dung hỗ trợ: H</w:t>
      </w:r>
      <w:r w:rsidRPr="00BB5610">
        <w:rPr>
          <w:rFonts w:ascii="Times New Roman" w:eastAsia="Times New Roman" w:hAnsi="Times New Roman"/>
          <w:sz w:val="28"/>
          <w:szCs w:val="28"/>
          <w:lang w:val="cs-CZ"/>
        </w:rPr>
        <w:t>ỗ trợ sinh hoạt phí bao gồm các chi phí: tiền ăn, đi lại hàng ngày và các chi phí sinh hoạt khác;</w:t>
      </w:r>
    </w:p>
    <w:p w14:paraId="53EA518B"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pacing w:val="-4"/>
          <w:sz w:val="28"/>
          <w:szCs w:val="28"/>
          <w:u w:val="single"/>
          <w:lang w:val="cs-CZ"/>
        </w:rPr>
      </w:pPr>
      <w:r w:rsidRPr="00BB5610">
        <w:rPr>
          <w:rFonts w:ascii="Times New Roman" w:eastAsia="Times New Roman" w:hAnsi="Times New Roman"/>
          <w:spacing w:val="-4"/>
          <w:sz w:val="28"/>
          <w:szCs w:val="28"/>
          <w:lang w:val="vi-VN"/>
        </w:rPr>
        <w:t xml:space="preserve">b) </w:t>
      </w:r>
      <w:r w:rsidRPr="00BB5610">
        <w:rPr>
          <w:rFonts w:ascii="Times New Roman" w:eastAsia="Times New Roman" w:hAnsi="Times New Roman"/>
          <w:spacing w:val="-4"/>
          <w:sz w:val="28"/>
          <w:szCs w:val="28"/>
          <w:lang w:val="cs-CZ"/>
        </w:rPr>
        <w:t xml:space="preserve">Định mức hỗ trợ: </w:t>
      </w:r>
      <w:r w:rsidRPr="00BB5610">
        <w:rPr>
          <w:rFonts w:ascii="Times New Roman" w:hAnsi="Times New Roman"/>
          <w:spacing w:val="-4"/>
          <w:sz w:val="28"/>
          <w:szCs w:val="28"/>
          <w:lang w:val="cs-CZ"/>
        </w:rPr>
        <w:t xml:space="preserve">3.000.000 đồng/người/tháng đối với lưu học sinh Lào được cử sang học trình độ trung cấp, cao đẳng, đại học; 3.500.000 đồng/người/tháng đối với lưu học sinh Lào là cán bộ làm việc tại cơ quan nhà nước thuộc các địa phương Lào được cử sang học tập; </w:t>
      </w:r>
      <w:r w:rsidRPr="00BB5610">
        <w:rPr>
          <w:rFonts w:ascii="Times New Roman" w:hAnsi="Times New Roman"/>
          <w:spacing w:val="-4"/>
          <w:sz w:val="28"/>
          <w:szCs w:val="28"/>
          <w:lang w:val="vi-VN"/>
        </w:rPr>
        <w:t>3.</w:t>
      </w:r>
      <w:r w:rsidRPr="00BB5610">
        <w:rPr>
          <w:rFonts w:ascii="Times New Roman" w:hAnsi="Times New Roman"/>
          <w:spacing w:val="-4"/>
          <w:sz w:val="28"/>
          <w:szCs w:val="28"/>
          <w:lang w:val="cs-CZ"/>
        </w:rPr>
        <w:t>500.000 đồng/người/tháng đối với lưu học sinh Lào được cử sang học cấp trung học phổ thông, trong đó cấp 2.500.000 đồng cho Trường Đại học Hà Tĩnh hoặc Trường Tiểu học, Trung học cơ sở và Trung học phổ thông - Đại học Hà Tĩnh và 1.000.000 đồng cho lưu học sinh</w:t>
      </w:r>
      <w:r w:rsidRPr="00BB5610">
        <w:rPr>
          <w:rFonts w:ascii="Times New Roman" w:eastAsia="Times New Roman" w:hAnsi="Times New Roman"/>
          <w:spacing w:val="-4"/>
          <w:sz w:val="28"/>
          <w:szCs w:val="28"/>
          <w:lang w:val="cs-CZ"/>
        </w:rPr>
        <w:t xml:space="preserve">; 500.000 đồng/người/năm học đối với lưu học sinh Lào cấp trung học phổ thông để tự mua sắm các dụng cụ học tập, sách, vở, đồng phục... </w:t>
      </w:r>
      <w:r w:rsidRPr="00BB5610">
        <w:rPr>
          <w:rFonts w:ascii="Times New Roman" w:hAnsi="Times New Roman"/>
          <w:spacing w:val="-4"/>
          <w:sz w:val="28"/>
          <w:szCs w:val="28"/>
          <w:lang w:val="cs-CZ"/>
        </w:rPr>
        <w:t xml:space="preserve">đầu mỗi năm học </w:t>
      </w:r>
      <w:r w:rsidRPr="00BB5610">
        <w:rPr>
          <w:rFonts w:ascii="Times New Roman" w:eastAsia="Times New Roman" w:hAnsi="Times New Roman"/>
          <w:spacing w:val="-4"/>
          <w:sz w:val="28"/>
          <w:szCs w:val="28"/>
          <w:lang w:val="cs-CZ"/>
        </w:rPr>
        <w:t>phục vụ học chương trình bổ sung kiến thức, chương trình trung học phổ thông.</w:t>
      </w:r>
    </w:p>
    <w:p w14:paraId="5F471E55"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3. </w:t>
      </w:r>
      <w:r w:rsidRPr="00BB5610">
        <w:rPr>
          <w:rFonts w:ascii="Times New Roman" w:eastAsia="Times New Roman" w:hAnsi="Times New Roman"/>
          <w:sz w:val="28"/>
          <w:szCs w:val="28"/>
          <w:lang w:val="cs-CZ"/>
        </w:rPr>
        <w:t>Hỗ trợ chi phí đi lại</w:t>
      </w:r>
    </w:p>
    <w:p w14:paraId="46637EBE"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a) </w:t>
      </w:r>
      <w:r w:rsidRPr="00BB5610">
        <w:rPr>
          <w:rFonts w:ascii="Times New Roman" w:eastAsia="Times New Roman" w:hAnsi="Times New Roman"/>
          <w:sz w:val="28"/>
          <w:szCs w:val="28"/>
          <w:lang w:val="cs-CZ"/>
        </w:rPr>
        <w:t xml:space="preserve">Nội dung hỗ trợ: </w:t>
      </w:r>
      <w:r w:rsidRPr="00BB5610">
        <w:rPr>
          <w:rFonts w:ascii="Times New Roman" w:eastAsia="Times New Roman" w:hAnsi="Times New Roman"/>
          <w:sz w:val="28"/>
          <w:szCs w:val="28"/>
          <w:lang w:val="vi-VN"/>
        </w:rPr>
        <w:t>C</w:t>
      </w:r>
      <w:r w:rsidRPr="00BB5610">
        <w:rPr>
          <w:rFonts w:ascii="Times New Roman" w:eastAsia="Times New Roman" w:hAnsi="Times New Roman"/>
          <w:sz w:val="28"/>
          <w:szCs w:val="28"/>
          <w:lang w:val="cs-CZ"/>
        </w:rPr>
        <w:t>hi phí đi lại bao gồm chi phí đi sang Việt Nam để học tập vào đầu mỗi năm học và về nước khi kết thúc mỗi năm học (02 lượt/01 năm học);</w:t>
      </w:r>
    </w:p>
    <w:p w14:paraId="72020D05"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b) </w:t>
      </w:r>
      <w:r w:rsidRPr="00BB5610">
        <w:rPr>
          <w:rFonts w:ascii="Times New Roman" w:eastAsia="Times New Roman" w:hAnsi="Times New Roman"/>
          <w:sz w:val="28"/>
          <w:szCs w:val="28"/>
          <w:lang w:val="cs-CZ"/>
        </w:rPr>
        <w:t>Định mức hỗ trợ: 1.000.000 đồng/người/lượt.</w:t>
      </w:r>
    </w:p>
    <w:p w14:paraId="53BA7C64"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4.</w:t>
      </w:r>
      <w:r w:rsidRPr="00BB5610">
        <w:rPr>
          <w:rFonts w:ascii="Times New Roman" w:eastAsia="Times New Roman" w:hAnsi="Times New Roman"/>
          <w:sz w:val="28"/>
          <w:szCs w:val="28"/>
          <w:lang w:val="cs-CZ"/>
        </w:rPr>
        <w:t xml:space="preserve"> Hỗ trợ chi phí đào tạo</w:t>
      </w:r>
    </w:p>
    <w:p w14:paraId="3442E0AB"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a) Nội dung hỗ trợ: Chi phí đào tạo gồm các khoản chi phục vụ công tác giảng dạy và học tập cho lưu học sinh Lào học tập tại các cơ sở giáo dục để học tiếng Việt, trung cấp, cao đẳng, đại học và học cấp trung học phổ thông (học chương trình trung học phổ thông, học môn học tự chọn, học thêm, học chương trình bổ sung kiến thức do chênh lệch chương trình giáo dục trung học cơ sở giữa Việt Nam và Lào);</w:t>
      </w:r>
    </w:p>
    <w:p w14:paraId="04B1DFE2"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b) Định mức hỗ trợ: bằng mức thu học phí theo quy định tại cơ sở giáo dục mà lưu học sinh Lào đăng ký học tập, nhưng không cao hơn mức trần theo quy định hiện hành của Nhà nước.</w:t>
      </w:r>
    </w:p>
    <w:p w14:paraId="36E699D3" w14:textId="77777777" w:rsidR="00B61D17" w:rsidRPr="00BB5610" w:rsidRDefault="00D70801" w:rsidP="00B618E5">
      <w:pPr>
        <w:shd w:val="clear" w:color="auto" w:fill="FFFFFF"/>
        <w:tabs>
          <w:tab w:val="left" w:pos="6496"/>
        </w:tabs>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5</w:t>
      </w:r>
      <w:r w:rsidRPr="00BB5610">
        <w:rPr>
          <w:rFonts w:ascii="Times New Roman" w:eastAsia="Times New Roman" w:hAnsi="Times New Roman"/>
          <w:sz w:val="28"/>
          <w:szCs w:val="28"/>
          <w:lang w:val="vi-VN"/>
        </w:rPr>
        <w:t>.</w:t>
      </w:r>
      <w:r w:rsidRPr="00BB5610">
        <w:rPr>
          <w:rFonts w:ascii="Times New Roman" w:eastAsia="Times New Roman" w:hAnsi="Times New Roman"/>
          <w:sz w:val="28"/>
          <w:szCs w:val="28"/>
          <w:lang w:val="cs-CZ"/>
        </w:rPr>
        <w:t xml:space="preserve"> Hỗ trợ chi phí phòng ở ký túc xá</w:t>
      </w:r>
      <w:r w:rsidRPr="00BB5610">
        <w:rPr>
          <w:rFonts w:ascii="Times New Roman" w:eastAsia="Times New Roman" w:hAnsi="Times New Roman"/>
          <w:sz w:val="28"/>
          <w:szCs w:val="28"/>
          <w:lang w:val="cs-CZ"/>
        </w:rPr>
        <w:tab/>
      </w:r>
    </w:p>
    <w:p w14:paraId="47A7FA62"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a) </w:t>
      </w:r>
      <w:r w:rsidRPr="00BB5610">
        <w:rPr>
          <w:rFonts w:ascii="Times New Roman" w:eastAsia="Times New Roman" w:hAnsi="Times New Roman"/>
          <w:sz w:val="28"/>
          <w:szCs w:val="28"/>
          <w:lang w:val="cs-CZ"/>
        </w:rPr>
        <w:t xml:space="preserve">Nội dung hỗ trợ: </w:t>
      </w:r>
      <w:r w:rsidRPr="00BB5610">
        <w:rPr>
          <w:rFonts w:ascii="Times New Roman" w:eastAsia="Times New Roman" w:hAnsi="Times New Roman"/>
          <w:sz w:val="28"/>
          <w:szCs w:val="28"/>
          <w:lang w:val="vi-VN"/>
        </w:rPr>
        <w:t>C</w:t>
      </w:r>
      <w:r w:rsidRPr="00BB5610">
        <w:rPr>
          <w:rFonts w:ascii="Times New Roman" w:eastAsia="Times New Roman" w:hAnsi="Times New Roman"/>
          <w:sz w:val="28"/>
          <w:szCs w:val="28"/>
          <w:lang w:val="cs-CZ"/>
        </w:rPr>
        <w:t>hi phí phòng ở ký túc xá bao gồm chi phí quản lý ký túc xá và các chi phí khác;</w:t>
      </w:r>
    </w:p>
    <w:p w14:paraId="123D6D6D" w14:textId="77777777" w:rsidR="00B61D17" w:rsidRPr="00BB5610" w:rsidRDefault="00D70801" w:rsidP="00B618E5">
      <w:pPr>
        <w:keepNext/>
        <w:spacing w:before="120" w:after="0" w:line="240" w:lineRule="auto"/>
        <w:ind w:firstLine="720"/>
        <w:jc w:val="both"/>
        <w:outlineLvl w:val="2"/>
        <w:rPr>
          <w:rFonts w:ascii="Times New Roman" w:eastAsia="Times New Roman" w:hAnsi="Times New Roman"/>
          <w:sz w:val="28"/>
          <w:szCs w:val="28"/>
          <w:lang w:val="cs-CZ"/>
        </w:rPr>
      </w:pPr>
      <w:r w:rsidRPr="00BB5610">
        <w:rPr>
          <w:rFonts w:ascii="Times New Roman" w:eastAsia="Times New Roman" w:hAnsi="Times New Roman"/>
          <w:sz w:val="28"/>
          <w:szCs w:val="28"/>
          <w:lang w:val="vi-VN"/>
        </w:rPr>
        <w:t xml:space="preserve">b) </w:t>
      </w:r>
      <w:r w:rsidRPr="00BB5610">
        <w:rPr>
          <w:rFonts w:ascii="Times New Roman" w:eastAsia="Times New Roman" w:hAnsi="Times New Roman"/>
          <w:sz w:val="28"/>
          <w:szCs w:val="28"/>
          <w:lang w:val="cs-CZ"/>
        </w:rPr>
        <w:t xml:space="preserve">Định mức hỗ trợ: </w:t>
      </w:r>
      <w:r w:rsidRPr="00BB5610">
        <w:rPr>
          <w:rFonts w:ascii="Times New Roman" w:hAnsi="Times New Roman"/>
          <w:sz w:val="28"/>
          <w:szCs w:val="28"/>
          <w:lang w:val="vi-VN"/>
        </w:rPr>
        <w:t>áp dụng</w:t>
      </w:r>
      <w:r w:rsidRPr="00BB5610">
        <w:rPr>
          <w:rFonts w:ascii="Times New Roman" w:hAnsi="Times New Roman"/>
          <w:sz w:val="28"/>
          <w:szCs w:val="28"/>
          <w:lang w:val="cs-CZ"/>
        </w:rPr>
        <w:t xml:space="preserve"> mức thu</w:t>
      </w:r>
      <w:r w:rsidRPr="00BB5610">
        <w:rPr>
          <w:rFonts w:ascii="Times New Roman" w:hAnsi="Times New Roman"/>
          <w:sz w:val="28"/>
          <w:szCs w:val="28"/>
          <w:lang w:val="vi-VN"/>
        </w:rPr>
        <w:t xml:space="preserve"> phí ở</w:t>
      </w:r>
      <w:r w:rsidRPr="00BB5610">
        <w:rPr>
          <w:rFonts w:ascii="Times New Roman" w:hAnsi="Times New Roman"/>
          <w:sz w:val="28"/>
          <w:szCs w:val="28"/>
          <w:lang w:val="cs-CZ"/>
        </w:rPr>
        <w:t xml:space="preserve"> ký túc xá theo quy định của từng cơ sở giáo dục nơi lưu học sinh Lào đăng ký học tập và ở ký túc xá nhưng không </w:t>
      </w:r>
      <w:r w:rsidRPr="00BB5610">
        <w:rPr>
          <w:rFonts w:ascii="Times New Roman" w:hAnsi="Times New Roman"/>
          <w:sz w:val="28"/>
          <w:szCs w:val="28"/>
          <w:lang w:val="vi-VN"/>
        </w:rPr>
        <w:t>vượt quá</w:t>
      </w:r>
      <w:r w:rsidRPr="00BB5610">
        <w:rPr>
          <w:rFonts w:ascii="Times New Roman" w:hAnsi="Times New Roman"/>
          <w:sz w:val="28"/>
          <w:szCs w:val="28"/>
          <w:lang w:val="cs-CZ"/>
        </w:rPr>
        <w:t xml:space="preserve"> mức 2.000.000 đồng/người/năm học</w:t>
      </w:r>
      <w:r w:rsidRPr="00BB5610">
        <w:rPr>
          <w:rFonts w:ascii="Times New Roman" w:eastAsia="Times New Roman" w:hAnsi="Times New Roman"/>
          <w:sz w:val="28"/>
          <w:szCs w:val="28"/>
          <w:lang w:val="cs-CZ"/>
        </w:rPr>
        <w:t>.</w:t>
      </w:r>
    </w:p>
    <w:p w14:paraId="599BB0AF"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6</w:t>
      </w:r>
      <w:r w:rsidRPr="00BB5610">
        <w:rPr>
          <w:rFonts w:ascii="Times New Roman" w:eastAsia="Times New Roman" w:hAnsi="Times New Roman"/>
          <w:sz w:val="28"/>
          <w:szCs w:val="28"/>
          <w:lang w:val="vi-VN"/>
        </w:rPr>
        <w:t xml:space="preserve">. </w:t>
      </w:r>
      <w:r w:rsidRPr="00BB5610">
        <w:rPr>
          <w:rFonts w:ascii="Times New Roman" w:eastAsia="Times New Roman" w:hAnsi="Times New Roman"/>
          <w:sz w:val="28"/>
          <w:szCs w:val="28"/>
          <w:lang w:val="cs-CZ"/>
        </w:rPr>
        <w:t>Hỗ trợ chi phí mua thẻ bảo hiểm y tế và chi phí khám sức khỏe.</w:t>
      </w:r>
    </w:p>
    <w:p w14:paraId="44D60B5B" w14:textId="1E655BC9"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a) Nội dung hỗ trợ: hỗ trợ chi phí mua thẻ bảo hiểm y tế và chi phí khám sức khỏe đầu mỗi năm học nhằm đảm bảo công tác chăm sóc sức khỏe cho lưu học sinh Lào học tập trên địa bàn tỉnh</w:t>
      </w:r>
      <w:r w:rsidR="008D4398" w:rsidRPr="00BB5610">
        <w:rPr>
          <w:rFonts w:ascii="Times New Roman" w:eastAsia="Times New Roman" w:hAnsi="Times New Roman"/>
          <w:sz w:val="28"/>
          <w:szCs w:val="28"/>
          <w:lang w:val="cs-CZ"/>
        </w:rPr>
        <w:t>;</w:t>
      </w:r>
    </w:p>
    <w:p w14:paraId="627E7D78" w14:textId="77777777"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z w:val="28"/>
          <w:szCs w:val="28"/>
          <w:lang w:val="cs-CZ"/>
        </w:rPr>
        <w:t>b</w:t>
      </w:r>
      <w:r w:rsidRPr="00BB5610">
        <w:rPr>
          <w:rFonts w:ascii="Times New Roman" w:hAnsi="Times New Roman"/>
          <w:sz w:val="28"/>
          <w:szCs w:val="28"/>
          <w:lang w:val="vi-VN"/>
        </w:rPr>
        <w:t xml:space="preserve">) </w:t>
      </w:r>
      <w:r w:rsidRPr="00BB5610">
        <w:rPr>
          <w:rFonts w:ascii="Times New Roman" w:hAnsi="Times New Roman"/>
          <w:sz w:val="28"/>
          <w:szCs w:val="28"/>
          <w:lang w:val="cs-CZ"/>
        </w:rPr>
        <w:t xml:space="preserve">Định mức hỗ trợ: 100% mức đóng thẻ bảo hiểm y tế  theo quy định hiện hành; 350.000 đồng/người/năm học cho khám sức khoẻ tổng thể </w:t>
      </w:r>
      <w:r w:rsidRPr="00BB5610">
        <w:rPr>
          <w:rFonts w:ascii="Times New Roman" w:eastAsia="Times New Roman" w:hAnsi="Times New Roman"/>
          <w:sz w:val="28"/>
          <w:szCs w:val="28"/>
          <w:lang w:val="cs-CZ"/>
        </w:rPr>
        <w:t>đầu mỗi năm học</w:t>
      </w:r>
      <w:r w:rsidRPr="00BB5610">
        <w:rPr>
          <w:rFonts w:ascii="Times New Roman" w:hAnsi="Times New Roman"/>
          <w:sz w:val="28"/>
          <w:szCs w:val="28"/>
          <w:lang w:val="cs-CZ"/>
        </w:rPr>
        <w:t>.</w:t>
      </w:r>
      <w:r w:rsidRPr="00BB5610">
        <w:rPr>
          <w:rFonts w:ascii="Times New Roman" w:hAnsi="Times New Roman"/>
          <w:sz w:val="28"/>
          <w:szCs w:val="28"/>
          <w:lang w:val="vi-VN"/>
        </w:rPr>
        <w:t xml:space="preserve"> </w:t>
      </w:r>
    </w:p>
    <w:p w14:paraId="29A05583" w14:textId="77777777" w:rsidR="00B61D17" w:rsidRPr="00BB5610" w:rsidRDefault="00D70801" w:rsidP="00B618E5">
      <w:pPr>
        <w:spacing w:before="120" w:after="0" w:line="240" w:lineRule="auto"/>
        <w:ind w:firstLine="720"/>
        <w:jc w:val="both"/>
        <w:rPr>
          <w:rFonts w:ascii="Times New Roman" w:eastAsia="Times New Roman" w:hAnsi="Times New Roman"/>
          <w:sz w:val="28"/>
          <w:szCs w:val="28"/>
          <w:lang w:val="vi-VN"/>
        </w:rPr>
      </w:pPr>
      <w:r w:rsidRPr="00BB5610">
        <w:rPr>
          <w:rFonts w:ascii="Times New Roman" w:eastAsia="Times New Roman" w:hAnsi="Times New Roman"/>
          <w:sz w:val="28"/>
          <w:szCs w:val="28"/>
          <w:lang w:val="vi-VN"/>
        </w:rPr>
        <w:t>7.</w:t>
      </w:r>
      <w:r w:rsidRPr="00BB5610">
        <w:rPr>
          <w:rFonts w:ascii="Times New Roman" w:eastAsia="Times New Roman" w:hAnsi="Times New Roman"/>
          <w:sz w:val="28"/>
          <w:szCs w:val="28"/>
          <w:lang w:val="cs-CZ"/>
        </w:rPr>
        <w:t xml:space="preserve"> Hỗ trợ tặng quà lưu học sinh Lào nhân các ngày lễ, tết</w:t>
      </w:r>
      <w:r w:rsidRPr="00BB5610">
        <w:rPr>
          <w:rFonts w:ascii="Times New Roman" w:eastAsia="Times New Roman" w:hAnsi="Times New Roman"/>
          <w:sz w:val="28"/>
          <w:szCs w:val="28"/>
          <w:lang w:val="vi-VN"/>
        </w:rPr>
        <w:t>.</w:t>
      </w:r>
    </w:p>
    <w:p w14:paraId="06FD522B" w14:textId="6C331015"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vi-VN"/>
        </w:rPr>
        <w:t xml:space="preserve">a) Nội dung hỗ trợ: </w:t>
      </w:r>
      <w:r w:rsidRPr="00BB5610">
        <w:rPr>
          <w:rFonts w:ascii="Times New Roman" w:hAnsi="Times New Roman"/>
          <w:sz w:val="28"/>
          <w:szCs w:val="28"/>
          <w:lang w:val="cs-CZ"/>
        </w:rPr>
        <w:t xml:space="preserve">Tặng quà bằng tiền cho lưu học sinh Lào nhân ngày Tết Cổ truyền, ngày Quốc khánh của nước </w:t>
      </w:r>
      <w:r w:rsidRPr="00BB5610">
        <w:rPr>
          <w:rFonts w:ascii="Times New Roman" w:hAnsi="Times New Roman"/>
          <w:sz w:val="28"/>
          <w:szCs w:val="28"/>
          <w:lang w:val="vi-VN"/>
        </w:rPr>
        <w:t xml:space="preserve">Cộng hòa </w:t>
      </w:r>
      <w:r w:rsidR="008D4398" w:rsidRPr="00BB5610">
        <w:rPr>
          <w:rFonts w:ascii="Times New Roman" w:hAnsi="Times New Roman"/>
          <w:sz w:val="28"/>
          <w:szCs w:val="28"/>
        </w:rPr>
        <w:t>D</w:t>
      </w:r>
      <w:r w:rsidRPr="00BB5610">
        <w:rPr>
          <w:rFonts w:ascii="Times New Roman" w:hAnsi="Times New Roman"/>
          <w:sz w:val="28"/>
          <w:szCs w:val="28"/>
          <w:lang w:val="vi-VN"/>
        </w:rPr>
        <w:t>ân chủ nhân dân</w:t>
      </w:r>
      <w:r w:rsidRPr="00BB5610">
        <w:rPr>
          <w:rFonts w:ascii="Times New Roman" w:hAnsi="Times New Roman"/>
          <w:sz w:val="28"/>
          <w:szCs w:val="28"/>
          <w:lang w:val="cs-CZ"/>
        </w:rPr>
        <w:t xml:space="preserve"> Lào</w:t>
      </w:r>
      <w:r w:rsidR="008D4398" w:rsidRPr="00BB5610">
        <w:rPr>
          <w:rFonts w:ascii="Times New Roman" w:hAnsi="Times New Roman"/>
          <w:sz w:val="28"/>
          <w:szCs w:val="28"/>
          <w:lang w:val="cs-CZ"/>
        </w:rPr>
        <w:t>;</w:t>
      </w:r>
    </w:p>
    <w:p w14:paraId="3F45EB5A" w14:textId="0405FE49"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 xml:space="preserve">b) Định mức hỗ trợ: 500.000 đồng/người/năm đối với ngày Tết Cổ truyền của nước </w:t>
      </w:r>
      <w:r w:rsidRPr="00BB5610">
        <w:rPr>
          <w:rFonts w:ascii="Times New Roman" w:hAnsi="Times New Roman"/>
          <w:sz w:val="28"/>
          <w:szCs w:val="28"/>
          <w:lang w:val="vi-VN"/>
        </w:rPr>
        <w:t xml:space="preserve">Cộng hòa Dân chủ </w:t>
      </w:r>
      <w:r w:rsidR="008D4398" w:rsidRPr="00BB5610">
        <w:rPr>
          <w:rFonts w:ascii="Times New Roman" w:hAnsi="Times New Roman"/>
          <w:sz w:val="28"/>
          <w:szCs w:val="28"/>
        </w:rPr>
        <w:t>n</w:t>
      </w:r>
      <w:r w:rsidRPr="00BB5610">
        <w:rPr>
          <w:rFonts w:ascii="Times New Roman" w:hAnsi="Times New Roman"/>
          <w:sz w:val="28"/>
          <w:szCs w:val="28"/>
          <w:lang w:val="vi-VN"/>
        </w:rPr>
        <w:t>hân dân</w:t>
      </w:r>
      <w:r w:rsidRPr="00BB5610">
        <w:rPr>
          <w:rFonts w:ascii="Times New Roman" w:hAnsi="Times New Roman"/>
          <w:sz w:val="28"/>
          <w:szCs w:val="28"/>
          <w:lang w:val="cs-CZ"/>
        </w:rPr>
        <w:t xml:space="preserve"> Lào; 500.000 đồng/người/năm đối với ngày Quốc khánh nước </w:t>
      </w:r>
      <w:r w:rsidRPr="00BB5610">
        <w:rPr>
          <w:rFonts w:ascii="Times New Roman" w:hAnsi="Times New Roman"/>
          <w:sz w:val="28"/>
          <w:szCs w:val="28"/>
          <w:lang w:val="vi-VN"/>
        </w:rPr>
        <w:t xml:space="preserve">Cộng hòa Dân chủ </w:t>
      </w:r>
      <w:r w:rsidR="008D4398" w:rsidRPr="00BB5610">
        <w:rPr>
          <w:rFonts w:ascii="Times New Roman" w:hAnsi="Times New Roman"/>
          <w:sz w:val="28"/>
          <w:szCs w:val="28"/>
        </w:rPr>
        <w:t>n</w:t>
      </w:r>
      <w:r w:rsidRPr="00BB5610">
        <w:rPr>
          <w:rFonts w:ascii="Times New Roman" w:hAnsi="Times New Roman"/>
          <w:sz w:val="28"/>
          <w:szCs w:val="28"/>
          <w:lang w:val="vi-VN"/>
        </w:rPr>
        <w:t>hân dân</w:t>
      </w:r>
      <w:r w:rsidRPr="00BB5610">
        <w:rPr>
          <w:rFonts w:ascii="Times New Roman" w:hAnsi="Times New Roman"/>
          <w:sz w:val="28"/>
          <w:szCs w:val="28"/>
          <w:lang w:val="cs-CZ"/>
        </w:rPr>
        <w:t xml:space="preserve"> Lào (ngày 02/12).  </w:t>
      </w:r>
    </w:p>
    <w:p w14:paraId="7862AA38" w14:textId="77777777" w:rsidR="00B61D17" w:rsidRPr="00BB5610" w:rsidRDefault="00D70801" w:rsidP="00B618E5">
      <w:pPr>
        <w:spacing w:before="120" w:after="0" w:line="240" w:lineRule="auto"/>
        <w:ind w:firstLine="720"/>
        <w:jc w:val="both"/>
        <w:rPr>
          <w:rFonts w:ascii="Times New Roman" w:hAnsi="Times New Roman"/>
          <w:b/>
          <w:sz w:val="28"/>
          <w:szCs w:val="28"/>
          <w:lang w:val="vi-VN"/>
        </w:rPr>
      </w:pPr>
      <w:r w:rsidRPr="00BB5610">
        <w:rPr>
          <w:rFonts w:ascii="Times New Roman" w:hAnsi="Times New Roman"/>
          <w:b/>
          <w:sz w:val="28"/>
          <w:szCs w:val="28"/>
          <w:lang w:val="vi-VN"/>
        </w:rPr>
        <w:t>Điều 5</w:t>
      </w:r>
      <w:r w:rsidRPr="00BB5610">
        <w:rPr>
          <w:rFonts w:ascii="Times New Roman" w:hAnsi="Times New Roman"/>
          <w:b/>
          <w:sz w:val="28"/>
          <w:szCs w:val="28"/>
          <w:lang w:val="cs-CZ"/>
        </w:rPr>
        <w:t>.</w:t>
      </w:r>
      <w:r w:rsidRPr="00BB5610">
        <w:rPr>
          <w:rFonts w:ascii="Times New Roman" w:hAnsi="Times New Roman"/>
          <w:b/>
          <w:sz w:val="28"/>
          <w:szCs w:val="28"/>
          <w:lang w:val="vi-VN"/>
        </w:rPr>
        <w:t xml:space="preserve"> </w:t>
      </w:r>
      <w:r w:rsidRPr="00BB5610">
        <w:rPr>
          <w:rFonts w:ascii="Times New Roman" w:eastAsia="Times New Roman" w:hAnsi="Times New Roman"/>
          <w:b/>
          <w:sz w:val="28"/>
          <w:szCs w:val="28"/>
          <w:lang w:val="cs-CZ"/>
        </w:rPr>
        <w:t>Nội dung và định mức hỗ trợ</w:t>
      </w:r>
      <w:r w:rsidRPr="00BB5610">
        <w:rPr>
          <w:rFonts w:ascii="Times New Roman" w:eastAsia="Times New Roman" w:hAnsi="Times New Roman"/>
          <w:b/>
          <w:sz w:val="28"/>
          <w:szCs w:val="28"/>
          <w:lang w:val="vi-VN"/>
        </w:rPr>
        <w:t xml:space="preserve"> </w:t>
      </w:r>
      <w:r w:rsidRPr="00BB5610">
        <w:rPr>
          <w:rFonts w:ascii="Times New Roman" w:eastAsia="Times New Roman" w:hAnsi="Times New Roman"/>
          <w:b/>
          <w:sz w:val="28"/>
          <w:szCs w:val="28"/>
          <w:lang w:val="cs-CZ"/>
        </w:rPr>
        <w:t xml:space="preserve">lưu học sinh Lào </w:t>
      </w:r>
      <w:r w:rsidRPr="00BB5610">
        <w:rPr>
          <w:rFonts w:ascii="Times New Roman" w:hAnsi="Times New Roman"/>
          <w:b/>
          <w:sz w:val="28"/>
          <w:szCs w:val="28"/>
          <w:lang w:val="vi-VN"/>
        </w:rPr>
        <w:t>đào tạo dài hạn</w:t>
      </w:r>
      <w:r w:rsidRPr="00BB5610">
        <w:rPr>
          <w:rFonts w:ascii="Times New Roman" w:eastAsia="Times New Roman" w:hAnsi="Times New Roman"/>
          <w:b/>
          <w:sz w:val="28"/>
          <w:szCs w:val="28"/>
          <w:lang w:val="cs-CZ"/>
        </w:rPr>
        <w:t xml:space="preserve"> thuộc </w:t>
      </w:r>
      <w:r w:rsidRPr="00BB5610">
        <w:rPr>
          <w:rFonts w:ascii="Times New Roman" w:hAnsi="Times New Roman"/>
          <w:b/>
          <w:sz w:val="28"/>
          <w:szCs w:val="28"/>
          <w:lang w:val="cs-CZ"/>
        </w:rPr>
        <w:t>diện tự túc</w:t>
      </w:r>
      <w:r w:rsidRPr="00BB5610">
        <w:rPr>
          <w:rFonts w:ascii="Times New Roman" w:hAnsi="Times New Roman"/>
          <w:b/>
          <w:sz w:val="28"/>
          <w:szCs w:val="28"/>
          <w:lang w:val="vi-VN"/>
        </w:rPr>
        <w:t xml:space="preserve"> </w:t>
      </w:r>
    </w:p>
    <w:p w14:paraId="7C290DF7" w14:textId="77777777"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z w:val="28"/>
          <w:szCs w:val="28"/>
          <w:lang w:val="vi-VN"/>
        </w:rPr>
        <w:t>H</w:t>
      </w:r>
      <w:r w:rsidRPr="00BB5610">
        <w:rPr>
          <w:rFonts w:ascii="Times New Roman" w:hAnsi="Times New Roman"/>
          <w:sz w:val="28"/>
          <w:szCs w:val="28"/>
          <w:lang w:val="cs-CZ"/>
        </w:rPr>
        <w:t>ỗ trợ chi phí mua thẻ</w:t>
      </w:r>
      <w:r w:rsidRPr="00BB5610">
        <w:rPr>
          <w:rFonts w:ascii="Times New Roman" w:hAnsi="Times New Roman"/>
          <w:sz w:val="28"/>
          <w:szCs w:val="28"/>
          <w:lang w:val="vi-VN"/>
        </w:rPr>
        <w:t xml:space="preserve"> bảo hiểm y tế</w:t>
      </w:r>
      <w:r w:rsidRPr="00BB5610">
        <w:rPr>
          <w:rFonts w:ascii="Times New Roman" w:hAnsi="Times New Roman"/>
          <w:sz w:val="28"/>
          <w:szCs w:val="28"/>
          <w:lang w:val="cs-CZ"/>
        </w:rPr>
        <w:t xml:space="preserve">, khám sức khỏe tổng thể đầu mỗi năm học và hỗ trợ </w:t>
      </w:r>
      <w:r w:rsidRPr="00BB5610">
        <w:rPr>
          <w:rFonts w:ascii="Times New Roman" w:eastAsia="Times New Roman" w:hAnsi="Times New Roman"/>
          <w:sz w:val="28"/>
          <w:szCs w:val="28"/>
          <w:lang w:val="cs-CZ"/>
        </w:rPr>
        <w:t>tặng quà lưu học sinh Lào nhân các ngày lễ, tết</w:t>
      </w:r>
      <w:r w:rsidRPr="00BB5610">
        <w:rPr>
          <w:rFonts w:ascii="Times New Roman" w:hAnsi="Times New Roman"/>
          <w:sz w:val="28"/>
          <w:szCs w:val="28"/>
          <w:lang w:val="cs-CZ"/>
        </w:rPr>
        <w:t xml:space="preserve"> </w:t>
      </w:r>
      <w:r w:rsidRPr="00BB5610">
        <w:rPr>
          <w:rFonts w:ascii="Times New Roman" w:hAnsi="Times New Roman"/>
          <w:sz w:val="28"/>
          <w:szCs w:val="28"/>
          <w:lang w:val="vi-VN"/>
        </w:rPr>
        <w:t>theo</w:t>
      </w:r>
      <w:r w:rsidRPr="00BB5610">
        <w:rPr>
          <w:rFonts w:ascii="Times New Roman" w:hAnsi="Times New Roman"/>
          <w:sz w:val="28"/>
          <w:szCs w:val="28"/>
          <w:lang w:val="cs-CZ"/>
        </w:rPr>
        <w:t xml:space="preserve"> quy định tại </w:t>
      </w:r>
      <w:r w:rsidRPr="00BB5610">
        <w:rPr>
          <w:rFonts w:ascii="Times New Roman" w:hAnsi="Times New Roman"/>
          <w:sz w:val="28"/>
          <w:szCs w:val="28"/>
          <w:lang w:val="vi-VN"/>
        </w:rPr>
        <w:t>khoản 6</w:t>
      </w:r>
      <w:r w:rsidRPr="00BB5610">
        <w:rPr>
          <w:rFonts w:ascii="Times New Roman" w:hAnsi="Times New Roman"/>
          <w:sz w:val="28"/>
          <w:szCs w:val="28"/>
          <w:lang w:val="cs-CZ"/>
        </w:rPr>
        <w:t>, khoản 7 Điều 4 của Nghị quyết</w:t>
      </w:r>
      <w:r w:rsidRPr="00BB5610">
        <w:rPr>
          <w:rFonts w:ascii="Times New Roman" w:hAnsi="Times New Roman"/>
          <w:sz w:val="28"/>
          <w:szCs w:val="28"/>
          <w:lang w:val="vi-VN"/>
        </w:rPr>
        <w:t>.</w:t>
      </w:r>
    </w:p>
    <w:p w14:paraId="4E09C506"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
          <w:spacing w:val="-6"/>
          <w:sz w:val="28"/>
          <w:szCs w:val="28"/>
          <w:lang w:val="cs-CZ"/>
        </w:rPr>
      </w:pPr>
      <w:r w:rsidRPr="00BB5610">
        <w:rPr>
          <w:rFonts w:ascii="Times New Roman" w:eastAsia="Times New Roman" w:hAnsi="Times New Roman"/>
          <w:b/>
          <w:spacing w:val="-6"/>
          <w:sz w:val="28"/>
          <w:szCs w:val="28"/>
          <w:lang w:val="cs-CZ"/>
        </w:rPr>
        <w:t xml:space="preserve">Điều </w:t>
      </w:r>
      <w:r w:rsidRPr="00BB5610">
        <w:rPr>
          <w:rFonts w:ascii="Times New Roman" w:eastAsia="Times New Roman" w:hAnsi="Times New Roman"/>
          <w:b/>
          <w:spacing w:val="-6"/>
          <w:sz w:val="28"/>
          <w:szCs w:val="28"/>
          <w:lang w:val="vi-VN"/>
        </w:rPr>
        <w:t>6</w:t>
      </w:r>
      <w:r w:rsidRPr="00BB5610">
        <w:rPr>
          <w:rFonts w:ascii="Times New Roman" w:eastAsia="Times New Roman" w:hAnsi="Times New Roman"/>
          <w:b/>
          <w:spacing w:val="-6"/>
          <w:sz w:val="28"/>
          <w:szCs w:val="28"/>
          <w:lang w:val="cs-CZ"/>
        </w:rPr>
        <w:t>. Điều kiện, thời gian áp dụng và phương thức hỗ trợ đào tạo dài hạn</w:t>
      </w:r>
    </w:p>
    <w:p w14:paraId="67D8609A"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1. Điều kiện hỗ trợ</w:t>
      </w:r>
    </w:p>
    <w:p w14:paraId="72FEE396" w14:textId="690025B2"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a</w:t>
      </w:r>
      <w:r w:rsidRPr="00BB5610">
        <w:rPr>
          <w:rFonts w:ascii="Times New Roman" w:hAnsi="Times New Roman"/>
          <w:sz w:val="28"/>
          <w:szCs w:val="28"/>
          <w:lang w:val="vi-VN"/>
        </w:rPr>
        <w:t>)</w:t>
      </w:r>
      <w:r w:rsidRPr="00BB5610">
        <w:rPr>
          <w:rFonts w:ascii="Times New Roman" w:hAnsi="Times New Roman"/>
          <w:sz w:val="28"/>
          <w:szCs w:val="28"/>
          <w:lang w:val="cs-CZ"/>
        </w:rPr>
        <w:t xml:space="preserve"> Lưu học sinh Lào thuộc</w:t>
      </w:r>
      <w:r w:rsidRPr="00BB5610">
        <w:rPr>
          <w:rFonts w:ascii="Times New Roman" w:hAnsi="Times New Roman"/>
          <w:sz w:val="28"/>
          <w:szCs w:val="28"/>
          <w:lang w:val="vi-VN"/>
        </w:rPr>
        <w:t xml:space="preserve"> diện</w:t>
      </w:r>
      <w:r w:rsidRPr="00BB5610">
        <w:rPr>
          <w:rFonts w:ascii="Times New Roman" w:hAnsi="Times New Roman"/>
          <w:sz w:val="28"/>
          <w:szCs w:val="28"/>
          <w:lang w:val="cs-CZ"/>
        </w:rPr>
        <w:t xml:space="preserve"> chỉ tiêu học bổng phải có tên trong danh sách kèm theo Quyết định phê duyệt cấp chỉ tiêu học bổng hàng năm của UBND tỉnh</w:t>
      </w:r>
      <w:r w:rsidR="008D4398" w:rsidRPr="00BB5610">
        <w:rPr>
          <w:rFonts w:ascii="Times New Roman" w:hAnsi="Times New Roman"/>
          <w:sz w:val="28"/>
          <w:szCs w:val="28"/>
          <w:lang w:val="cs-CZ"/>
        </w:rPr>
        <w:t>;</w:t>
      </w:r>
    </w:p>
    <w:p w14:paraId="376DE40F"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b</w:t>
      </w:r>
      <w:r w:rsidRPr="00BB5610">
        <w:rPr>
          <w:rFonts w:ascii="Times New Roman" w:hAnsi="Times New Roman"/>
          <w:sz w:val="28"/>
          <w:szCs w:val="28"/>
          <w:lang w:val="vi-VN"/>
        </w:rPr>
        <w:t>)</w:t>
      </w:r>
      <w:r w:rsidRPr="00BB5610">
        <w:rPr>
          <w:rFonts w:ascii="Times New Roman" w:hAnsi="Times New Roman"/>
          <w:sz w:val="28"/>
          <w:szCs w:val="28"/>
          <w:lang w:val="cs-CZ"/>
        </w:rPr>
        <w:t xml:space="preserve"> Lưu học sinh Lào </w:t>
      </w:r>
      <w:r w:rsidRPr="00BB5610">
        <w:rPr>
          <w:rFonts w:ascii="Times New Roman" w:hAnsi="Times New Roman"/>
          <w:sz w:val="28"/>
          <w:szCs w:val="28"/>
          <w:lang w:val="vi-VN"/>
        </w:rPr>
        <w:t>thuộc diện tự túc</w:t>
      </w:r>
      <w:r w:rsidRPr="00BB5610">
        <w:rPr>
          <w:rFonts w:ascii="Times New Roman" w:hAnsi="Times New Roman"/>
          <w:sz w:val="28"/>
          <w:szCs w:val="28"/>
          <w:lang w:val="cs-CZ"/>
        </w:rPr>
        <w:t xml:space="preserve"> phải học tập tại các cơ sở giáo dục trên địa bàn tỉnh và có tên trong danh sách đang học tập tại các cơ sở giáo dục trên địa bàn tỉnh;</w:t>
      </w:r>
    </w:p>
    <w:p w14:paraId="0DD2E2F4"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c</w:t>
      </w:r>
      <w:r w:rsidRPr="00BB5610">
        <w:rPr>
          <w:rFonts w:ascii="Times New Roman" w:hAnsi="Times New Roman"/>
          <w:sz w:val="28"/>
          <w:szCs w:val="28"/>
          <w:lang w:val="vi-VN"/>
        </w:rPr>
        <w:t>)</w:t>
      </w:r>
      <w:r w:rsidRPr="00BB5610">
        <w:rPr>
          <w:rFonts w:ascii="Times New Roman" w:hAnsi="Times New Roman"/>
          <w:sz w:val="28"/>
          <w:szCs w:val="28"/>
          <w:lang w:val="cs-CZ"/>
        </w:rPr>
        <w:t xml:space="preserve"> Trường hợp lưu học sinh Lào bỏ học</w:t>
      </w:r>
      <w:r w:rsidRPr="00BB5610">
        <w:rPr>
          <w:rFonts w:ascii="Times New Roman" w:hAnsi="Times New Roman"/>
          <w:sz w:val="28"/>
          <w:szCs w:val="28"/>
          <w:lang w:val="vi-VN"/>
        </w:rPr>
        <w:t xml:space="preserve">, bị </w:t>
      </w:r>
      <w:r w:rsidRPr="00BB5610">
        <w:rPr>
          <w:rFonts w:ascii="Times New Roman" w:hAnsi="Times New Roman"/>
          <w:sz w:val="28"/>
          <w:szCs w:val="28"/>
          <w:lang w:val="cs-CZ"/>
        </w:rPr>
        <w:t>buộc thôi học trong quá trình học tập thì chỉ được hỗ trợ các chế độ</w:t>
      </w:r>
      <w:r w:rsidRPr="00BB5610">
        <w:rPr>
          <w:rFonts w:ascii="Times New Roman" w:hAnsi="Times New Roman"/>
          <w:sz w:val="28"/>
          <w:szCs w:val="28"/>
          <w:lang w:val="vi-VN"/>
        </w:rPr>
        <w:t xml:space="preserve"> của Nghị quyết này đối với thời gian thực tế </w:t>
      </w:r>
      <w:r w:rsidRPr="00BB5610">
        <w:rPr>
          <w:rFonts w:ascii="Times New Roman" w:hAnsi="Times New Roman"/>
          <w:sz w:val="28"/>
          <w:szCs w:val="28"/>
          <w:lang w:val="cs-CZ"/>
        </w:rPr>
        <w:t xml:space="preserve">đã </w:t>
      </w:r>
      <w:r w:rsidRPr="00BB5610">
        <w:rPr>
          <w:rFonts w:ascii="Times New Roman" w:hAnsi="Times New Roman"/>
          <w:sz w:val="28"/>
          <w:szCs w:val="28"/>
          <w:lang w:val="vi-VN"/>
        </w:rPr>
        <w:t xml:space="preserve">học; trường hợp lưu học sinh Lào trong quá trình học tập nếu vượt quá thời gian theo quy định tại điểm a khoản 2 Điều </w:t>
      </w:r>
      <w:r w:rsidRPr="00BB5610">
        <w:rPr>
          <w:rFonts w:ascii="Times New Roman" w:hAnsi="Times New Roman"/>
          <w:sz w:val="28"/>
          <w:szCs w:val="28"/>
          <w:lang w:val="cs-CZ"/>
        </w:rPr>
        <w:t>6</w:t>
      </w:r>
      <w:r w:rsidRPr="00BB5610">
        <w:rPr>
          <w:rFonts w:ascii="Times New Roman" w:hAnsi="Times New Roman"/>
          <w:sz w:val="28"/>
          <w:szCs w:val="28"/>
          <w:lang w:val="vi-VN"/>
        </w:rPr>
        <w:t xml:space="preserve"> do lưu ban hoặc bị gián đoạn học tập thì không được hưởng các chế độ của Nghị quyết này đối với thời gian vượt quá đó; trường hợp lưu học sinh Lào gián đoạn học tập </w:t>
      </w:r>
      <w:r w:rsidRPr="00BB5610">
        <w:rPr>
          <w:rFonts w:ascii="Times New Roman" w:hAnsi="Times New Roman"/>
          <w:sz w:val="28"/>
          <w:szCs w:val="28"/>
          <w:lang w:val="cs-CZ"/>
        </w:rPr>
        <w:t xml:space="preserve">do </w:t>
      </w:r>
      <w:r w:rsidRPr="00BB5610">
        <w:rPr>
          <w:rFonts w:ascii="Times New Roman" w:hAnsi="Times New Roman"/>
          <w:sz w:val="28"/>
          <w:szCs w:val="28"/>
          <w:lang w:val="vi-VN"/>
        </w:rPr>
        <w:t>ốm đau, bệnh tật hoặc nguyên nhân khách quan khác theo quy định, sau đó quay lại tiếp tục học tập và hoàn thành kế hoạch học tập của năm học đó thì được hưởng đầy đủ chế độ hỗ trợ của Nghị quyết này cho khoảng thời gian gián đoạn học tập đó.</w:t>
      </w:r>
      <w:r w:rsidRPr="00BB5610">
        <w:rPr>
          <w:rFonts w:ascii="Times New Roman" w:hAnsi="Times New Roman"/>
          <w:sz w:val="28"/>
          <w:szCs w:val="28"/>
          <w:lang w:val="cs-CZ"/>
        </w:rPr>
        <w:t xml:space="preserve"> </w:t>
      </w:r>
    </w:p>
    <w:p w14:paraId="6E595366"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2</w:t>
      </w:r>
      <w:r w:rsidRPr="00BB5610">
        <w:rPr>
          <w:rFonts w:ascii="Times New Roman" w:eastAsia="Times New Roman" w:hAnsi="Times New Roman"/>
          <w:sz w:val="28"/>
          <w:szCs w:val="28"/>
          <w:lang w:val="vi-VN"/>
        </w:rPr>
        <w:t>.</w:t>
      </w:r>
      <w:r w:rsidRPr="00BB5610">
        <w:rPr>
          <w:rFonts w:ascii="Times New Roman" w:eastAsia="Times New Roman" w:hAnsi="Times New Roman"/>
          <w:sz w:val="28"/>
          <w:szCs w:val="28"/>
          <w:lang w:val="cs-CZ"/>
        </w:rPr>
        <w:t xml:space="preserve"> Thời gian áp dụng hỗ trợ</w:t>
      </w:r>
    </w:p>
    <w:p w14:paraId="73E16910"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a</w:t>
      </w:r>
      <w:r w:rsidRPr="00BB5610">
        <w:rPr>
          <w:rFonts w:ascii="Times New Roman" w:hAnsi="Times New Roman"/>
          <w:sz w:val="28"/>
          <w:szCs w:val="28"/>
          <w:lang w:val="vi-VN"/>
        </w:rPr>
        <w:t>)</w:t>
      </w:r>
      <w:r w:rsidRPr="00BB5610">
        <w:rPr>
          <w:rFonts w:ascii="Times New Roman" w:hAnsi="Times New Roman"/>
          <w:sz w:val="28"/>
          <w:szCs w:val="28"/>
          <w:lang w:val="cs-CZ"/>
        </w:rPr>
        <w:t xml:space="preserve"> Tổng thời gian hỗ trợ bằng 01 năm học tiếng Việt và thời gian của 01 khóa học theo quy định của Bộ Giáo dục và Đào tạo và các quy định khác có liên quan</w:t>
      </w:r>
      <w:r w:rsidRPr="00BB5610">
        <w:rPr>
          <w:rFonts w:ascii="Times New Roman" w:hAnsi="Times New Roman"/>
          <w:sz w:val="28"/>
          <w:szCs w:val="28"/>
          <w:lang w:val="vi-VN"/>
        </w:rPr>
        <w:t xml:space="preserve"> (</w:t>
      </w:r>
      <w:r w:rsidRPr="00BB5610">
        <w:rPr>
          <w:rFonts w:ascii="Times New Roman" w:hAnsi="Times New Roman"/>
          <w:sz w:val="28"/>
          <w:szCs w:val="28"/>
          <w:lang w:val="cs-CZ"/>
        </w:rPr>
        <w:t>cấp trung học phổ thông là 03 năm; trình độ trung cấp</w:t>
      </w:r>
      <w:r w:rsidRPr="00BB5610">
        <w:rPr>
          <w:rFonts w:ascii="Times New Roman" w:hAnsi="Times New Roman"/>
          <w:sz w:val="28"/>
          <w:szCs w:val="28"/>
          <w:lang w:val="vi-VN"/>
        </w:rPr>
        <w:t xml:space="preserve"> 02 năm; </w:t>
      </w:r>
      <w:r w:rsidRPr="00BB5610">
        <w:rPr>
          <w:rFonts w:ascii="Times New Roman" w:hAnsi="Times New Roman"/>
          <w:sz w:val="28"/>
          <w:szCs w:val="28"/>
          <w:lang w:val="cs-CZ"/>
        </w:rPr>
        <w:t xml:space="preserve">trình độ </w:t>
      </w:r>
      <w:r w:rsidRPr="00BB5610">
        <w:rPr>
          <w:rFonts w:ascii="Times New Roman" w:hAnsi="Times New Roman"/>
          <w:sz w:val="28"/>
          <w:szCs w:val="28"/>
          <w:lang w:val="vi-VN"/>
        </w:rPr>
        <w:t>cao đẳng 03 năm</w:t>
      </w:r>
      <w:r w:rsidRPr="00BB5610">
        <w:rPr>
          <w:rFonts w:ascii="Times New Roman" w:hAnsi="Times New Roman"/>
          <w:sz w:val="28"/>
          <w:szCs w:val="28"/>
          <w:lang w:val="cs-CZ"/>
        </w:rPr>
        <w:t>;</w:t>
      </w:r>
      <w:r w:rsidRPr="00BB5610">
        <w:rPr>
          <w:rFonts w:ascii="Times New Roman" w:hAnsi="Times New Roman"/>
          <w:sz w:val="28"/>
          <w:szCs w:val="28"/>
          <w:lang w:val="vi-VN"/>
        </w:rPr>
        <w:t xml:space="preserve"> </w:t>
      </w:r>
      <w:r w:rsidRPr="00BB5610">
        <w:rPr>
          <w:rFonts w:ascii="Times New Roman" w:hAnsi="Times New Roman"/>
          <w:sz w:val="28"/>
          <w:szCs w:val="28"/>
          <w:lang w:val="cs-CZ"/>
        </w:rPr>
        <w:t>trình độ đại học</w:t>
      </w:r>
      <w:r w:rsidRPr="00BB5610">
        <w:rPr>
          <w:rFonts w:ascii="Times New Roman" w:hAnsi="Times New Roman"/>
          <w:sz w:val="28"/>
          <w:szCs w:val="28"/>
          <w:lang w:val="vi-VN"/>
        </w:rPr>
        <w:t xml:space="preserve"> 04 </w:t>
      </w:r>
      <w:r w:rsidRPr="00BB5610">
        <w:rPr>
          <w:rFonts w:ascii="Times New Roman" w:hAnsi="Times New Roman"/>
          <w:sz w:val="28"/>
          <w:szCs w:val="28"/>
          <w:lang w:val="cs-CZ"/>
        </w:rPr>
        <w:t>- 05 năm theo chuyên ngành đào tạo);</w:t>
      </w:r>
    </w:p>
    <w:p w14:paraId="29887224"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b</w:t>
      </w:r>
      <w:r w:rsidRPr="00BB5610">
        <w:rPr>
          <w:rFonts w:ascii="Times New Roman" w:hAnsi="Times New Roman"/>
          <w:sz w:val="28"/>
          <w:szCs w:val="28"/>
          <w:lang w:val="vi-VN"/>
        </w:rPr>
        <w:t>)</w:t>
      </w:r>
      <w:r w:rsidRPr="00BB5610">
        <w:rPr>
          <w:rFonts w:ascii="Times New Roman" w:hAnsi="Times New Roman"/>
          <w:sz w:val="28"/>
          <w:szCs w:val="28"/>
          <w:lang w:val="cs-CZ"/>
        </w:rPr>
        <w:t xml:space="preserve"> Thời gian hỗ trợ sinh hoạt phí, chi phí phòng ở ký túc xá/01 năm học bằng số tháng thực tế mà lưu học sinh học tập, ở ký túc xá nhưng tối đa không quá 10 tháng/01 năm học;</w:t>
      </w:r>
    </w:p>
    <w:p w14:paraId="728F9522" w14:textId="34B6C862"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z w:val="28"/>
          <w:szCs w:val="28"/>
          <w:lang w:val="cs-CZ"/>
        </w:rPr>
        <w:t xml:space="preserve">c) Thời gian hỗ trợ học phí: </w:t>
      </w:r>
      <w:r w:rsidRPr="00BB5610">
        <w:rPr>
          <w:rFonts w:ascii="Times New Roman" w:hAnsi="Times New Roman"/>
          <w:sz w:val="28"/>
          <w:szCs w:val="28"/>
          <w:lang w:val="vi-VN"/>
        </w:rPr>
        <w:t>10 tháng/năm học đối với học tiếng Việt, học trình độ trung cấp, cao đẳng, đại học; 09 tháng/năm học đối với học chương trình trung học phổ thông; theo số tháng của kế hoạch học bổ sung kiến thức do Sở Giáo dục và Đào tạo phê duyệt đối với học chương trình bổ sung kiến thức của lưu học sinh Lào học cấp trung học phổ thông; đối với học phí học môn học tự chọn, học thêm, thời gian hỗ trợ tính theo số tiết học được quy định tại 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w:t>
      </w:r>
    </w:p>
    <w:p w14:paraId="09593330"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pacing w:val="-4"/>
          <w:sz w:val="28"/>
          <w:szCs w:val="28"/>
          <w:lang w:val="cs-CZ"/>
        </w:rPr>
      </w:pPr>
      <w:r w:rsidRPr="00BB5610">
        <w:rPr>
          <w:rFonts w:ascii="Times New Roman" w:eastAsia="Times New Roman" w:hAnsi="Times New Roman"/>
          <w:spacing w:val="-4"/>
          <w:sz w:val="28"/>
          <w:szCs w:val="28"/>
          <w:lang w:val="vi-VN"/>
        </w:rPr>
        <w:t>d) Thời điểm nhận hỗ trợ c</w:t>
      </w:r>
      <w:r w:rsidRPr="00BB5610">
        <w:rPr>
          <w:rFonts w:ascii="Times New Roman" w:eastAsia="Times New Roman" w:hAnsi="Times New Roman"/>
          <w:spacing w:val="-4"/>
          <w:sz w:val="28"/>
          <w:szCs w:val="28"/>
          <w:lang w:val="cs-CZ"/>
        </w:rPr>
        <w:t xml:space="preserve">hi phí đi lại: </w:t>
      </w:r>
      <w:r w:rsidRPr="00BB5610">
        <w:rPr>
          <w:rFonts w:ascii="Times New Roman" w:eastAsia="Times New Roman" w:hAnsi="Times New Roman"/>
          <w:spacing w:val="-4"/>
          <w:sz w:val="28"/>
          <w:szCs w:val="28"/>
          <w:lang w:val="vi-VN"/>
        </w:rPr>
        <w:t xml:space="preserve">Mỗi năm học hỗ trợ </w:t>
      </w:r>
      <w:r w:rsidRPr="00BB5610">
        <w:rPr>
          <w:rFonts w:ascii="Times New Roman" w:eastAsia="Times New Roman" w:hAnsi="Times New Roman"/>
          <w:spacing w:val="-4"/>
          <w:sz w:val="28"/>
          <w:szCs w:val="28"/>
          <w:lang w:val="cs-CZ"/>
        </w:rPr>
        <w:t xml:space="preserve">lần 1 </w:t>
      </w:r>
      <w:r w:rsidRPr="00BB5610">
        <w:rPr>
          <w:rFonts w:ascii="Times New Roman" w:eastAsia="Times New Roman" w:hAnsi="Times New Roman"/>
          <w:spacing w:val="-4"/>
          <w:sz w:val="28"/>
          <w:szCs w:val="28"/>
          <w:lang w:val="vi-VN"/>
        </w:rPr>
        <w:t xml:space="preserve">sau </w:t>
      </w:r>
      <w:r w:rsidRPr="00BB5610">
        <w:rPr>
          <w:rFonts w:ascii="Times New Roman" w:eastAsia="Times New Roman" w:hAnsi="Times New Roman"/>
          <w:spacing w:val="-4"/>
          <w:sz w:val="28"/>
          <w:szCs w:val="28"/>
          <w:lang w:val="cs-CZ"/>
        </w:rPr>
        <w:t xml:space="preserve">khi sang Việt Nam </w:t>
      </w:r>
      <w:r w:rsidRPr="00BB5610">
        <w:rPr>
          <w:rFonts w:ascii="Times New Roman" w:eastAsia="Times New Roman" w:hAnsi="Times New Roman"/>
          <w:spacing w:val="-4"/>
          <w:sz w:val="28"/>
          <w:szCs w:val="28"/>
          <w:lang w:val="vi-VN"/>
        </w:rPr>
        <w:t xml:space="preserve">vào đầu năm </w:t>
      </w:r>
      <w:r w:rsidRPr="00BB5610">
        <w:rPr>
          <w:rFonts w:ascii="Times New Roman" w:eastAsia="Times New Roman" w:hAnsi="Times New Roman"/>
          <w:spacing w:val="-4"/>
          <w:sz w:val="28"/>
          <w:szCs w:val="28"/>
          <w:lang w:val="cs-CZ"/>
        </w:rPr>
        <w:t>học và lần 02 sau khi</w:t>
      </w:r>
      <w:r w:rsidRPr="00BB5610">
        <w:rPr>
          <w:rFonts w:ascii="Times New Roman" w:eastAsia="Times New Roman" w:hAnsi="Times New Roman"/>
          <w:spacing w:val="-4"/>
          <w:sz w:val="28"/>
          <w:szCs w:val="28"/>
          <w:lang w:val="vi-VN"/>
        </w:rPr>
        <w:t xml:space="preserve"> kết thúc năm học trước khi về nước.</w:t>
      </w:r>
    </w:p>
    <w:p w14:paraId="3E0D7967" w14:textId="77777777" w:rsidR="00B61D17" w:rsidRPr="00BB5610" w:rsidRDefault="00D70801" w:rsidP="00B618E5">
      <w:pPr>
        <w:shd w:val="clear" w:color="auto" w:fill="FFFFFF"/>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 xml:space="preserve">3. Phương thức hỗ trợ </w:t>
      </w:r>
    </w:p>
    <w:p w14:paraId="25F72A67" w14:textId="7099A4B0"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z w:val="28"/>
          <w:szCs w:val="28"/>
          <w:lang w:val="vi-VN"/>
        </w:rPr>
        <w:t>a)</w:t>
      </w:r>
      <w:r w:rsidRPr="00BB5610">
        <w:rPr>
          <w:rFonts w:ascii="Times New Roman" w:hAnsi="Times New Roman"/>
          <w:sz w:val="28"/>
          <w:szCs w:val="28"/>
          <w:lang w:val="cs-CZ"/>
        </w:rPr>
        <w:t xml:space="preserve"> Cấp </w:t>
      </w:r>
      <w:r w:rsidR="00A3475C" w:rsidRPr="00BB5610">
        <w:rPr>
          <w:rFonts w:ascii="Times New Roman" w:hAnsi="Times New Roman"/>
          <w:sz w:val="28"/>
          <w:szCs w:val="28"/>
          <w:lang w:val="cs-CZ"/>
        </w:rPr>
        <w:t xml:space="preserve">cho các cơ sở giáo dục </w:t>
      </w:r>
      <w:r w:rsidRPr="00BB5610">
        <w:rPr>
          <w:rFonts w:ascii="Times New Roman" w:hAnsi="Times New Roman"/>
          <w:sz w:val="28"/>
          <w:szCs w:val="28"/>
          <w:lang w:val="cs-CZ"/>
        </w:rPr>
        <w:t xml:space="preserve">các chế độ hỗ trợ quy định tại khoản 1, khoản 2 đối với lưu học sinh Lào học cấp trung học phổ thông (2.500.000 đồng/người/tháng), khoản 4, khoản 5, khoản 6 Điều 4 của Nghị quyết để mua sắm trang cấp ban đầu, cung cấp ngày 3 bữa ăn cho lưu học sinh cấp trung học phổ thông, tổ chức đào tạo, cung cấp ký túc xá, </w:t>
      </w:r>
      <w:r w:rsidRPr="00BB5610">
        <w:rPr>
          <w:rFonts w:ascii="Times New Roman" w:hAnsi="Times New Roman"/>
          <w:sz w:val="28"/>
          <w:szCs w:val="28"/>
          <w:lang w:val="vi-VN"/>
        </w:rPr>
        <w:t>mua thẻ bảo hiểm y tế, khám sức khỏe</w:t>
      </w:r>
      <w:r w:rsidRPr="00BB5610">
        <w:rPr>
          <w:rFonts w:ascii="Times New Roman" w:hAnsi="Times New Roman"/>
          <w:sz w:val="28"/>
          <w:szCs w:val="28"/>
          <w:lang w:val="cs-CZ"/>
        </w:rPr>
        <w:t xml:space="preserve"> tổng thể đầu mỗi năm học cho lưu học sinh Lào</w:t>
      </w:r>
      <w:r w:rsidRPr="00BB5610">
        <w:rPr>
          <w:rFonts w:ascii="Times New Roman" w:hAnsi="Times New Roman"/>
          <w:sz w:val="28"/>
          <w:szCs w:val="28"/>
          <w:lang w:val="vi-VN"/>
        </w:rPr>
        <w:t xml:space="preserve">; </w:t>
      </w:r>
    </w:p>
    <w:p w14:paraId="16227DEC" w14:textId="514FE35B" w:rsidR="00B61D17" w:rsidRPr="00BB5610" w:rsidRDefault="00D70801" w:rsidP="00B618E5">
      <w:pPr>
        <w:spacing w:before="120" w:after="0" w:line="240" w:lineRule="auto"/>
        <w:ind w:firstLine="720"/>
        <w:jc w:val="both"/>
        <w:rPr>
          <w:rFonts w:ascii="Times New Roman" w:hAnsi="Times New Roman"/>
          <w:spacing w:val="-4"/>
          <w:sz w:val="28"/>
          <w:szCs w:val="28"/>
          <w:lang w:val="vi-VN"/>
        </w:rPr>
      </w:pPr>
      <w:r w:rsidRPr="00BB5610">
        <w:rPr>
          <w:rFonts w:ascii="Times New Roman" w:hAnsi="Times New Roman"/>
          <w:spacing w:val="-4"/>
          <w:sz w:val="28"/>
          <w:szCs w:val="28"/>
          <w:lang w:val="vi-VN"/>
        </w:rPr>
        <w:t xml:space="preserve">b) Cấp cho lưu học sinh Lào thông qua các cơ sở giáo dục hoặc cơ quan Nhà nước được tỉnh giao (nếu có) các chế độ hỗ trợ được quy định tại </w:t>
      </w:r>
      <w:r w:rsidRPr="00BB5610">
        <w:rPr>
          <w:rFonts w:ascii="Times New Roman" w:hAnsi="Times New Roman"/>
          <w:spacing w:val="-4"/>
          <w:sz w:val="28"/>
          <w:szCs w:val="28"/>
          <w:lang w:val="cs-CZ"/>
        </w:rPr>
        <w:t>khoản</w:t>
      </w:r>
      <w:r w:rsidRPr="00BB5610">
        <w:rPr>
          <w:rFonts w:ascii="Times New Roman" w:hAnsi="Times New Roman"/>
          <w:spacing w:val="-4"/>
          <w:sz w:val="28"/>
          <w:szCs w:val="28"/>
          <w:lang w:val="vi-VN"/>
        </w:rPr>
        <w:t xml:space="preserve"> 2 đối với lưu học sinh Lào học cấp trung học phổ thông (1.000.000 đồng/người/tháng và 500.000 đồng/người/năm học), khoản 3, khoản 7 Điều 4 và Điều 5 của Nghị quyết;</w:t>
      </w:r>
    </w:p>
    <w:p w14:paraId="44458BAB" w14:textId="03CCDC7B"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pacing w:val="-4"/>
          <w:sz w:val="28"/>
          <w:szCs w:val="28"/>
          <w:lang w:val="vi-VN"/>
        </w:rPr>
        <w:t>c)</w:t>
      </w:r>
      <w:r w:rsidRPr="00BB5610">
        <w:rPr>
          <w:rFonts w:ascii="Times New Roman" w:hAnsi="Times New Roman"/>
          <w:spacing w:val="-4"/>
          <w:sz w:val="28"/>
          <w:szCs w:val="28"/>
          <w:lang w:val="cs-CZ"/>
        </w:rPr>
        <w:t xml:space="preserve"> Các cơ sở giáo dục hoặc cơ quan nhà nước được tỉnh giao </w:t>
      </w:r>
      <w:r w:rsidRPr="00BB5610">
        <w:rPr>
          <w:rFonts w:ascii="Times New Roman" w:hAnsi="Times New Roman"/>
          <w:spacing w:val="-4"/>
          <w:sz w:val="28"/>
          <w:szCs w:val="28"/>
          <w:lang w:val="vi-VN"/>
        </w:rPr>
        <w:t>(nếu có)</w:t>
      </w:r>
      <w:r w:rsidRPr="00BB5610">
        <w:rPr>
          <w:rFonts w:ascii="Times New Roman" w:hAnsi="Times New Roman"/>
          <w:spacing w:val="-4"/>
          <w:sz w:val="28"/>
          <w:szCs w:val="28"/>
          <w:lang w:val="cs-CZ"/>
        </w:rPr>
        <w:t xml:space="preserve"> chịu trách nhiệm liên hệ với cơ quan bảo hiểm xã hội, cơ sở khám chữa bệnh để đăng ký, mua thẻ bảo hiểm y tế và tổ chức khám sức khoẻ tổng thể đầu mỗi năm học đảm bảo quyền lợi cho lưu học sinh Lào theo chế độ hỗ trợ mua thẻ bảo hiểm y tế và khám sức khỏe quy định tại khoản </w:t>
      </w:r>
      <w:r w:rsidRPr="00BB5610">
        <w:rPr>
          <w:rFonts w:ascii="Times New Roman" w:hAnsi="Times New Roman"/>
          <w:spacing w:val="-4"/>
          <w:sz w:val="28"/>
          <w:szCs w:val="28"/>
          <w:lang w:val="vi-VN"/>
        </w:rPr>
        <w:t>6</w:t>
      </w:r>
      <w:r w:rsidRPr="00BB5610">
        <w:rPr>
          <w:rFonts w:ascii="Times New Roman" w:hAnsi="Times New Roman"/>
          <w:spacing w:val="-4"/>
          <w:sz w:val="28"/>
          <w:szCs w:val="28"/>
          <w:lang w:val="cs-CZ"/>
        </w:rPr>
        <w:t xml:space="preserve"> </w:t>
      </w:r>
      <w:r w:rsidRPr="00BB5610">
        <w:rPr>
          <w:rFonts w:ascii="Times New Roman" w:hAnsi="Times New Roman"/>
          <w:spacing w:val="-4"/>
          <w:sz w:val="28"/>
          <w:szCs w:val="28"/>
          <w:lang w:val="vi-VN"/>
        </w:rPr>
        <w:t>Điều 4 của</w:t>
      </w:r>
      <w:r w:rsidRPr="00BB5610">
        <w:rPr>
          <w:rFonts w:ascii="Times New Roman" w:hAnsi="Times New Roman"/>
          <w:spacing w:val="-4"/>
          <w:sz w:val="28"/>
          <w:szCs w:val="28"/>
          <w:lang w:val="cs-CZ"/>
        </w:rPr>
        <w:t xml:space="preserve"> Nghị quyết</w:t>
      </w:r>
      <w:r w:rsidRPr="00BB5610">
        <w:rPr>
          <w:rFonts w:ascii="Times New Roman" w:hAnsi="Times New Roman"/>
          <w:spacing w:val="-4"/>
          <w:sz w:val="28"/>
          <w:szCs w:val="28"/>
          <w:lang w:val="vi-VN"/>
        </w:rPr>
        <w:t xml:space="preserve">; bố trí phòng ở, </w:t>
      </w:r>
      <w:r w:rsidRPr="00BB5610">
        <w:rPr>
          <w:rFonts w:ascii="Times New Roman" w:hAnsi="Times New Roman"/>
          <w:sz w:val="28"/>
          <w:szCs w:val="28"/>
          <w:lang w:val="vi-VN"/>
        </w:rPr>
        <w:t xml:space="preserve">mua sắm vật dụng cần thiết ban đầu để trang cấp cho lưu học sinh Lào theo quy định tại khoản 1, khoản 5 Điều 4 của Nghị quyết. </w:t>
      </w:r>
      <w:r w:rsidRPr="00BB5610">
        <w:rPr>
          <w:rFonts w:ascii="Times New Roman" w:hAnsi="Times New Roman"/>
          <w:sz w:val="28"/>
          <w:szCs w:val="28"/>
          <w:lang w:val="cs-CZ"/>
        </w:rPr>
        <w:t xml:space="preserve">Trường Đại học Hà Tĩnh hoặc Trường Tiểu học, Trung học cơ sở và Trung học phổ thông - Đại học Hà Tĩnh tổ chức cung cấp ngày 03 bữa ăn cho lưu học sinh Lào cấp trung học phổ thông theo chế độ sinh hoạt phí quy định tại khoản 2 Điều 4 </w:t>
      </w:r>
      <w:r w:rsidRPr="00BB5610">
        <w:rPr>
          <w:rFonts w:ascii="Times New Roman" w:hAnsi="Times New Roman"/>
          <w:spacing w:val="-4"/>
          <w:sz w:val="28"/>
          <w:szCs w:val="28"/>
          <w:lang w:val="vi-VN"/>
        </w:rPr>
        <w:t>của</w:t>
      </w:r>
      <w:r w:rsidRPr="00BB5610">
        <w:rPr>
          <w:rFonts w:ascii="Times New Roman" w:hAnsi="Times New Roman"/>
          <w:spacing w:val="-4"/>
          <w:sz w:val="28"/>
          <w:szCs w:val="28"/>
          <w:lang w:val="cs-CZ"/>
        </w:rPr>
        <w:t xml:space="preserve"> Nghị quyết</w:t>
      </w:r>
      <w:r w:rsidR="008D4398" w:rsidRPr="00BB5610">
        <w:rPr>
          <w:rFonts w:ascii="Times New Roman" w:hAnsi="Times New Roman"/>
          <w:spacing w:val="-4"/>
          <w:sz w:val="28"/>
          <w:szCs w:val="28"/>
          <w:lang w:val="cs-CZ"/>
        </w:rPr>
        <w:t>.</w:t>
      </w:r>
    </w:p>
    <w:p w14:paraId="3B0BFD28" w14:textId="77777777" w:rsidR="00B61D17" w:rsidRPr="00BB5610" w:rsidRDefault="00D70801" w:rsidP="00B618E5">
      <w:pPr>
        <w:spacing w:before="120" w:after="0" w:line="240" w:lineRule="auto"/>
        <w:ind w:firstLine="720"/>
        <w:jc w:val="both"/>
        <w:rPr>
          <w:rFonts w:ascii="Times New Roman" w:hAnsi="Times New Roman"/>
          <w:b/>
          <w:sz w:val="28"/>
          <w:szCs w:val="28"/>
          <w:lang w:val="vi-VN"/>
        </w:rPr>
      </w:pPr>
      <w:r w:rsidRPr="00BB5610">
        <w:rPr>
          <w:rFonts w:ascii="Times New Roman" w:hAnsi="Times New Roman"/>
          <w:b/>
          <w:sz w:val="28"/>
          <w:szCs w:val="28"/>
          <w:lang w:val="vi-VN"/>
        </w:rPr>
        <w:t>Điều 7.</w:t>
      </w:r>
      <w:r w:rsidRPr="00BB5610">
        <w:rPr>
          <w:rFonts w:ascii="Times New Roman" w:hAnsi="Times New Roman"/>
          <w:sz w:val="28"/>
          <w:szCs w:val="28"/>
          <w:lang w:val="vi-VN"/>
        </w:rPr>
        <w:t xml:space="preserve"> </w:t>
      </w:r>
      <w:r w:rsidRPr="00BB5610">
        <w:rPr>
          <w:rFonts w:ascii="Times New Roman" w:hAnsi="Times New Roman"/>
          <w:b/>
          <w:sz w:val="28"/>
          <w:szCs w:val="28"/>
          <w:lang w:val="vi-VN"/>
        </w:rPr>
        <w:t>Nội dung và định mức hỗ trợ lưu học sinh Lào đào tạo ngắn hạn</w:t>
      </w:r>
    </w:p>
    <w:p w14:paraId="55FBBFCC"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1. Hỗ trợ trang cấp ban đầu</w:t>
      </w:r>
    </w:p>
    <w:p w14:paraId="35F9CDE6"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 xml:space="preserve">a) </w:t>
      </w:r>
      <w:r w:rsidRPr="00BB5610">
        <w:rPr>
          <w:rFonts w:ascii="Times New Roman" w:eastAsia="Times New Roman" w:hAnsi="Times New Roman"/>
          <w:sz w:val="28"/>
          <w:szCs w:val="28"/>
        </w:rPr>
        <w:t xml:space="preserve">Nội dung hỗ trợ: </w:t>
      </w:r>
      <w:r w:rsidRPr="00BB5610">
        <w:rPr>
          <w:rFonts w:ascii="Times New Roman" w:eastAsia="Times New Roman" w:hAnsi="Times New Roman"/>
          <w:sz w:val="28"/>
          <w:szCs w:val="28"/>
          <w:lang w:val="vi-VN"/>
        </w:rPr>
        <w:t>H</w:t>
      </w:r>
      <w:r w:rsidRPr="00BB5610">
        <w:rPr>
          <w:rFonts w:ascii="Times New Roman" w:eastAsia="Times New Roman" w:hAnsi="Times New Roman"/>
          <w:sz w:val="28"/>
          <w:szCs w:val="28"/>
          <w:lang w:val="cs-CZ"/>
        </w:rPr>
        <w:t xml:space="preserve">ỗ trợ trang cấp ban đầu là khoản hỗ trợ để mua sắm các vật dụng cần thiết cấp cho lưu học sinh Lào, như: chăn, màn, chậu rửa,... sử dụng trong cả khóa học </w:t>
      </w:r>
      <w:r w:rsidRPr="00BB5610">
        <w:rPr>
          <w:rFonts w:ascii="Times New Roman" w:hAnsi="Times New Roman"/>
          <w:sz w:val="28"/>
          <w:szCs w:val="28"/>
        </w:rPr>
        <w:t>bồi dưỡng;</w:t>
      </w:r>
    </w:p>
    <w:p w14:paraId="4B5CD3C2"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b) Định mức hỗ trợ: 1.500.000 đồng/người/khóa bồi dưỡng</w:t>
      </w:r>
      <w:r w:rsidRPr="00BB5610">
        <w:rPr>
          <w:rFonts w:ascii="Times New Roman" w:hAnsi="Times New Roman"/>
          <w:sz w:val="28"/>
          <w:szCs w:val="36"/>
        </w:rPr>
        <w:t>.</w:t>
      </w:r>
    </w:p>
    <w:p w14:paraId="4334A633"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 xml:space="preserve">2. Hỗ trợ sinh hoạt phí  </w:t>
      </w:r>
      <w:r w:rsidRPr="00BB5610">
        <w:rPr>
          <w:rFonts w:ascii="Times New Roman" w:hAnsi="Times New Roman"/>
          <w:b/>
          <w:sz w:val="32"/>
          <w:szCs w:val="28"/>
        </w:rPr>
        <w:t xml:space="preserve"> </w:t>
      </w:r>
    </w:p>
    <w:p w14:paraId="55D8BB82"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a) Nội dung hỗ trợ: Hỗ trợ sinh hoạt phí bao gồm các chi phí ăn, đi lại hàng ngày và các chi phí sinh hoạt khác;</w:t>
      </w:r>
    </w:p>
    <w:p w14:paraId="769E40EA"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 xml:space="preserve">b) Định mức hỗ trợ: hỗ trợ tiền ăn mức 100.000 đồng/người/ngày; hỗ trợ tiền sinh hoạt phí khác 50.000 đồng/người/ngày. </w:t>
      </w:r>
    </w:p>
    <w:p w14:paraId="302D5748"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3. Hỗ trợ chi phí đào tạo</w:t>
      </w:r>
    </w:p>
    <w:p w14:paraId="567A2BD0" w14:textId="77777777" w:rsidR="00B61D17" w:rsidRPr="00BB5610" w:rsidRDefault="00D70801" w:rsidP="00B618E5">
      <w:pPr>
        <w:spacing w:before="120" w:after="0" w:line="240" w:lineRule="auto"/>
        <w:ind w:firstLine="720"/>
        <w:jc w:val="both"/>
        <w:rPr>
          <w:rFonts w:ascii="Times New Roman" w:hAnsi="Times New Roman"/>
          <w:spacing w:val="-4"/>
          <w:sz w:val="28"/>
          <w:szCs w:val="28"/>
        </w:rPr>
      </w:pPr>
      <w:r w:rsidRPr="00BB5610">
        <w:rPr>
          <w:rFonts w:ascii="Times New Roman" w:hAnsi="Times New Roman"/>
          <w:spacing w:val="-4"/>
          <w:sz w:val="28"/>
          <w:szCs w:val="28"/>
        </w:rPr>
        <w:t>a) Nội dung hỗ trợ: Hỗ trợ chi phí đào tạo gồm học phí, chi phí tài liệu học tập, bao gồm cả chi phí biên dịch tài liệu, phiên dịch (nếu có), khảo sát, tham quan; hỗ trợ chi phí trang thiết bị phục vụ cho học tập, thực hành, tổng kết, đón, tiễn học viên…;</w:t>
      </w:r>
    </w:p>
    <w:p w14:paraId="27EFAF6B" w14:textId="77777777" w:rsidR="00B61D17" w:rsidRPr="00BB5610" w:rsidRDefault="00D70801" w:rsidP="00B618E5">
      <w:pPr>
        <w:spacing w:before="120" w:after="0" w:line="240" w:lineRule="auto"/>
        <w:ind w:firstLine="720"/>
        <w:jc w:val="both"/>
        <w:rPr>
          <w:rFonts w:ascii="Times New Roman" w:hAnsi="Times New Roman"/>
          <w:spacing w:val="-4"/>
          <w:sz w:val="28"/>
          <w:szCs w:val="28"/>
        </w:rPr>
      </w:pPr>
      <w:r w:rsidRPr="00BB5610">
        <w:rPr>
          <w:rFonts w:ascii="Times New Roman" w:hAnsi="Times New Roman"/>
          <w:spacing w:val="-4"/>
          <w:sz w:val="28"/>
          <w:szCs w:val="28"/>
        </w:rPr>
        <w:t>b) Định mức hỗ trợ: theo thực tế chi phí đào tạo phát sinh của khóa bồi dưỡng do các cơ sở</w:t>
      </w:r>
      <w:r w:rsidRPr="00BB5610">
        <w:rPr>
          <w:rFonts w:ascii="Times New Roman" w:hAnsi="Times New Roman"/>
          <w:spacing w:val="-4"/>
          <w:szCs w:val="28"/>
        </w:rPr>
        <w:t xml:space="preserve"> </w:t>
      </w:r>
      <w:r w:rsidRPr="00BB5610">
        <w:rPr>
          <w:rFonts w:ascii="Times New Roman" w:hAnsi="Times New Roman"/>
          <w:spacing w:val="-4"/>
          <w:sz w:val="28"/>
          <w:szCs w:val="28"/>
        </w:rPr>
        <w:t>bồi dưỡng lập dự toán nhưng không cao quá 3.500.000 đồng/người/tháng.</w:t>
      </w:r>
    </w:p>
    <w:p w14:paraId="31296215"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4. Hỗ trợ chi phí phòng ở</w:t>
      </w:r>
    </w:p>
    <w:p w14:paraId="1BA47AAD" w14:textId="121C0981"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a) Nội dung hỗ trợ: Hỗ trợ chi phí phòng ở bao gồm chi phí ở ký túc xá, nhà ở công vụ (nếu có) hoặc chi phí thuê phòng ở.</w:t>
      </w:r>
    </w:p>
    <w:p w14:paraId="1002F76C" w14:textId="6721BF6C"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 xml:space="preserve">b) Định mức hỗ trợ: đối với các cơ sở bồi dưỡng có ký túc xá hoặc nhà ở công vụ, mức hỗ trợ bằng mức thu phí ký túc xá hoặc nhà ở công vụ </w:t>
      </w:r>
      <w:r w:rsidR="00200744" w:rsidRPr="00BB5610">
        <w:rPr>
          <w:rFonts w:ascii="Times New Roman" w:hAnsi="Times New Roman"/>
          <w:sz w:val="28"/>
          <w:szCs w:val="28"/>
        </w:rPr>
        <w:t xml:space="preserve">theo quy định của cơ sở bồi dưỡng </w:t>
      </w:r>
      <w:r w:rsidRPr="00BB5610">
        <w:rPr>
          <w:rFonts w:ascii="Times New Roman" w:hAnsi="Times New Roman"/>
          <w:sz w:val="28"/>
          <w:szCs w:val="28"/>
        </w:rPr>
        <w:t>nhưng không quá 500.000 đồng/người/tháng; đối với các cơ sở bồi dưỡng không có ký túc xá và nhà ở công vụ, mức hỗ trợ theo thực tế chi phí thuê phòng ở cho lưu học sinh nhưng tối đa không quá 500.000 đồng/tháng/người</w:t>
      </w:r>
      <w:r w:rsidRPr="00BB5610">
        <w:rPr>
          <w:rFonts w:ascii="Times New Roman" w:hAnsi="Times New Roman"/>
          <w:i/>
          <w:sz w:val="28"/>
          <w:szCs w:val="28"/>
        </w:rPr>
        <w:t>.</w:t>
      </w:r>
    </w:p>
    <w:p w14:paraId="5CDAA307" w14:textId="77777777"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rPr>
        <w:t>5. Hỗ trợ chi phí mua thẻ bảo hiểm y tế</w:t>
      </w:r>
    </w:p>
    <w:p w14:paraId="4AAD379B" w14:textId="5AE50523" w:rsidR="00B61D17" w:rsidRPr="00BB5610" w:rsidRDefault="00D70801" w:rsidP="00B618E5">
      <w:pPr>
        <w:spacing w:before="120" w:after="0" w:line="240" w:lineRule="auto"/>
        <w:ind w:firstLine="720"/>
        <w:jc w:val="both"/>
        <w:rPr>
          <w:rFonts w:ascii="Times New Roman" w:hAnsi="Times New Roman"/>
          <w:sz w:val="28"/>
          <w:szCs w:val="28"/>
        </w:rPr>
      </w:pPr>
      <w:r w:rsidRPr="00BB5610">
        <w:rPr>
          <w:rFonts w:ascii="Times New Roman" w:hAnsi="Times New Roman"/>
          <w:sz w:val="28"/>
          <w:szCs w:val="28"/>
          <w:lang w:val="cs-CZ"/>
        </w:rPr>
        <w:t xml:space="preserve">Hỗ trợ 100% mức đóng thẻ bảo hiểm y tế cho lưu học sinh Lào bồi dưỡng, có thời gian từ 01 tháng trở lên, mức đóng bằng với mức quy định hiện hành đối với loại thẻ BHYT có thời gian </w:t>
      </w:r>
      <w:r w:rsidR="00C05616" w:rsidRPr="00BB5610">
        <w:rPr>
          <w:rFonts w:ascii="Times New Roman" w:hAnsi="Times New Roman"/>
          <w:sz w:val="28"/>
          <w:szCs w:val="28"/>
          <w:lang w:val="cs-CZ"/>
        </w:rPr>
        <w:t>bằng hoặc vượt quá thời gian của lớp bồi dưỡng gần nhất theo quy định.</w:t>
      </w:r>
      <w:r w:rsidRPr="00BB5610">
        <w:rPr>
          <w:rFonts w:ascii="Times New Roman" w:hAnsi="Times New Roman"/>
          <w:sz w:val="28"/>
          <w:szCs w:val="28"/>
          <w:lang w:val="cs-CZ"/>
        </w:rPr>
        <w:t xml:space="preserve">    </w:t>
      </w:r>
    </w:p>
    <w:p w14:paraId="723B1D02" w14:textId="77777777"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z w:val="28"/>
          <w:szCs w:val="28"/>
        </w:rPr>
        <w:t>6</w:t>
      </w:r>
      <w:r w:rsidRPr="00BB5610">
        <w:rPr>
          <w:rFonts w:ascii="Times New Roman" w:hAnsi="Times New Roman"/>
          <w:sz w:val="28"/>
          <w:szCs w:val="28"/>
          <w:lang w:val="vi-VN"/>
        </w:rPr>
        <w:t xml:space="preserve">) </w:t>
      </w:r>
      <w:r w:rsidRPr="00BB5610">
        <w:rPr>
          <w:rFonts w:ascii="Times New Roman" w:hAnsi="Times New Roman"/>
          <w:sz w:val="28"/>
          <w:szCs w:val="28"/>
        </w:rPr>
        <w:t>H</w:t>
      </w:r>
      <w:r w:rsidRPr="00BB5610">
        <w:rPr>
          <w:rFonts w:ascii="Times New Roman" w:hAnsi="Times New Roman"/>
          <w:sz w:val="28"/>
          <w:szCs w:val="28"/>
          <w:lang w:val="vi-VN"/>
        </w:rPr>
        <w:t>ỗ trợ chi phí đi lại,</w:t>
      </w:r>
      <w:r w:rsidRPr="00BB5610">
        <w:rPr>
          <w:rFonts w:ascii="Times New Roman" w:hAnsi="Times New Roman"/>
          <w:sz w:val="28"/>
          <w:szCs w:val="28"/>
        </w:rPr>
        <w:t xml:space="preserve"> </w:t>
      </w:r>
      <w:r w:rsidRPr="00BB5610">
        <w:rPr>
          <w:rFonts w:ascii="Times New Roman" w:hAnsi="Times New Roman"/>
          <w:sz w:val="28"/>
          <w:szCs w:val="28"/>
          <w:lang w:val="vi-VN"/>
        </w:rPr>
        <w:t>quà tặng nhân các ngày lễ tết (</w:t>
      </w:r>
      <w:r w:rsidRPr="00BB5610">
        <w:rPr>
          <w:rFonts w:ascii="Times New Roman" w:hAnsi="Times New Roman"/>
          <w:sz w:val="28"/>
          <w:szCs w:val="28"/>
        </w:rPr>
        <w:t xml:space="preserve">chỉ áp dụng </w:t>
      </w:r>
      <w:r w:rsidRPr="00BB5610">
        <w:rPr>
          <w:rFonts w:ascii="Times New Roman" w:hAnsi="Times New Roman"/>
          <w:sz w:val="28"/>
          <w:szCs w:val="28"/>
          <w:lang w:val="vi-VN"/>
        </w:rPr>
        <w:t xml:space="preserve">nếu </w:t>
      </w:r>
      <w:r w:rsidRPr="00BB5610">
        <w:rPr>
          <w:rFonts w:ascii="Times New Roman" w:hAnsi="Times New Roman"/>
          <w:sz w:val="28"/>
          <w:szCs w:val="28"/>
        </w:rPr>
        <w:t>các khóa bồi dưỡng trùng thời điểm có các ngày lễ, tết)</w:t>
      </w:r>
      <w:r w:rsidRPr="00BB5610">
        <w:rPr>
          <w:rFonts w:ascii="Times New Roman" w:hAnsi="Times New Roman"/>
          <w:sz w:val="28"/>
          <w:szCs w:val="28"/>
          <w:lang w:val="vi-VN"/>
        </w:rPr>
        <w:t xml:space="preserve">: áp dụng theo khoản 3 và khoản </w:t>
      </w:r>
      <w:r w:rsidRPr="00BB5610">
        <w:rPr>
          <w:rFonts w:ascii="Times New Roman" w:hAnsi="Times New Roman"/>
          <w:sz w:val="28"/>
          <w:szCs w:val="28"/>
        </w:rPr>
        <w:t>7</w:t>
      </w:r>
      <w:r w:rsidRPr="00BB5610">
        <w:rPr>
          <w:rFonts w:ascii="Times New Roman" w:hAnsi="Times New Roman"/>
          <w:sz w:val="28"/>
          <w:szCs w:val="28"/>
          <w:lang w:val="vi-VN"/>
        </w:rPr>
        <w:t xml:space="preserve"> Điều </w:t>
      </w:r>
      <w:r w:rsidRPr="00BB5610">
        <w:rPr>
          <w:rFonts w:ascii="Times New Roman" w:hAnsi="Times New Roman"/>
          <w:sz w:val="28"/>
          <w:szCs w:val="28"/>
        </w:rPr>
        <w:t>4</w:t>
      </w:r>
      <w:r w:rsidRPr="00BB5610">
        <w:rPr>
          <w:rFonts w:ascii="Times New Roman" w:hAnsi="Times New Roman"/>
          <w:sz w:val="28"/>
          <w:szCs w:val="28"/>
          <w:lang w:val="vi-VN"/>
        </w:rPr>
        <w:t xml:space="preserve"> của Nghị quyết.</w:t>
      </w:r>
    </w:p>
    <w:p w14:paraId="60D4BE8D"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
          <w:sz w:val="28"/>
          <w:szCs w:val="28"/>
          <w:lang w:val="cs-CZ"/>
        </w:rPr>
      </w:pPr>
      <w:r w:rsidRPr="00BB5610">
        <w:rPr>
          <w:rFonts w:ascii="Times New Roman" w:eastAsia="Times New Roman" w:hAnsi="Times New Roman"/>
          <w:b/>
          <w:sz w:val="28"/>
          <w:szCs w:val="28"/>
          <w:lang w:val="cs-CZ"/>
        </w:rPr>
        <w:t xml:space="preserve">Điều 8. Điều kiện, thời gian áp dụng và phương thức hỗ trợ đối với lưu học sinh Lào đào tạo ngắn hạn/bồi dưỡng </w:t>
      </w:r>
    </w:p>
    <w:p w14:paraId="5C9F058E" w14:textId="2973288E"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1. Điều kiện hỗ trợ: Lưu học sinh Lào tham gia các lớp bồi dưỡng phải là cán bộ đang làm việc tại các cơ quan, đơn vị của các địa phương Lào, có văn bản cử sang bồi dưỡng của cơ quan nhà nước Lào và văn bản đồng ý của UBND tỉnh Hà Tĩnh.</w:t>
      </w:r>
    </w:p>
    <w:p w14:paraId="5BA50CB9"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2. Thời gian áp dụng hỗ trợ</w:t>
      </w:r>
    </w:p>
    <w:p w14:paraId="65E603E0"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a) Thời gian hỗ trợ sinh hoạt phí, chi phí đào tạo, chi phí phòng ở theo thời gian thực tế của khóa bồi dưỡng nhưng tối đa không quá 03 tháng/khóa bồi dưỡng;</w:t>
      </w:r>
    </w:p>
    <w:p w14:paraId="442F8D14"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b) Thời điểm nhận hỗ trợ chi phí đi lại: 01 lần ngay sau khi sang Hà Tĩnh tham dự bồi dưỡng.</w:t>
      </w:r>
    </w:p>
    <w:p w14:paraId="6F4416E6"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sz w:val="28"/>
          <w:szCs w:val="28"/>
          <w:lang w:val="cs-CZ"/>
        </w:rPr>
      </w:pPr>
      <w:r w:rsidRPr="00BB5610">
        <w:rPr>
          <w:rFonts w:ascii="Times New Roman" w:eastAsia="Times New Roman" w:hAnsi="Times New Roman"/>
          <w:sz w:val="28"/>
          <w:szCs w:val="28"/>
          <w:lang w:val="cs-CZ"/>
        </w:rPr>
        <w:t xml:space="preserve">3. Phương thức hỗ trợ </w:t>
      </w:r>
    </w:p>
    <w:p w14:paraId="222F5F35" w14:textId="4F284E5A" w:rsidR="00B61D17" w:rsidRPr="00BB5610" w:rsidRDefault="00D70801" w:rsidP="00B618E5">
      <w:pPr>
        <w:spacing w:before="120" w:after="0" w:line="240" w:lineRule="auto"/>
        <w:ind w:firstLine="720"/>
        <w:jc w:val="both"/>
        <w:rPr>
          <w:rFonts w:ascii="Times New Roman" w:hAnsi="Times New Roman"/>
          <w:spacing w:val="-4"/>
          <w:sz w:val="28"/>
          <w:szCs w:val="28"/>
          <w:lang w:val="cs-CZ"/>
        </w:rPr>
      </w:pPr>
      <w:r w:rsidRPr="00BB5610">
        <w:rPr>
          <w:rFonts w:ascii="Times New Roman" w:hAnsi="Times New Roman"/>
          <w:sz w:val="28"/>
          <w:szCs w:val="28"/>
          <w:lang w:val="vi-VN"/>
        </w:rPr>
        <w:t>a)</w:t>
      </w:r>
      <w:r w:rsidRPr="00BB5610">
        <w:rPr>
          <w:rFonts w:ascii="Times New Roman" w:hAnsi="Times New Roman"/>
          <w:sz w:val="28"/>
          <w:szCs w:val="28"/>
          <w:lang w:val="cs-CZ"/>
        </w:rPr>
        <w:t xml:space="preserve"> Cấp 1 lần </w:t>
      </w:r>
      <w:r w:rsidR="00A3475C" w:rsidRPr="00BB5610">
        <w:rPr>
          <w:rFonts w:ascii="Times New Roman" w:hAnsi="Times New Roman"/>
          <w:sz w:val="28"/>
          <w:szCs w:val="28"/>
          <w:lang w:val="cs-CZ"/>
        </w:rPr>
        <w:t xml:space="preserve">cho các cơ sở bồi dưỡng qua tài khoản ngân hàng </w:t>
      </w:r>
      <w:r w:rsidRPr="00BB5610">
        <w:rPr>
          <w:rFonts w:ascii="Times New Roman" w:hAnsi="Times New Roman"/>
          <w:sz w:val="28"/>
          <w:szCs w:val="28"/>
          <w:lang w:val="cs-CZ"/>
        </w:rPr>
        <w:t>các chế độ hỗ trợ của lưu học sinh Lào được quy định tại khoản</w:t>
      </w:r>
      <w:r w:rsidRPr="00BB5610">
        <w:rPr>
          <w:rFonts w:ascii="Times New Roman" w:hAnsi="Times New Roman"/>
          <w:sz w:val="28"/>
          <w:szCs w:val="28"/>
          <w:u w:val="single"/>
          <w:lang w:val="cs-CZ"/>
        </w:rPr>
        <w:t xml:space="preserve"> </w:t>
      </w:r>
      <w:r w:rsidRPr="00BB5610">
        <w:rPr>
          <w:rFonts w:ascii="Times New Roman" w:hAnsi="Times New Roman"/>
          <w:sz w:val="28"/>
          <w:szCs w:val="28"/>
          <w:lang w:val="cs-CZ"/>
        </w:rPr>
        <w:t xml:space="preserve">1, khoản 2 đối với hỗ trợ tiền ăn (trường hợp cơ sở bồi dưỡng cung cấp các bữa ăn cho lưu học sinh Lào), khoản 3, khoản 4, khoản 5 Điều 7 của Nghị quyết </w:t>
      </w:r>
      <w:r w:rsidRPr="00BB5610">
        <w:rPr>
          <w:rFonts w:ascii="Times New Roman" w:hAnsi="Times New Roman"/>
          <w:spacing w:val="-4"/>
          <w:sz w:val="28"/>
          <w:szCs w:val="28"/>
          <w:lang w:val="cs-CZ"/>
        </w:rPr>
        <w:t xml:space="preserve">để </w:t>
      </w:r>
      <w:r w:rsidRPr="00BB5610">
        <w:rPr>
          <w:rFonts w:ascii="Times New Roman" w:hAnsi="Times New Roman"/>
          <w:sz w:val="28"/>
          <w:szCs w:val="28"/>
          <w:lang w:val="cs-CZ"/>
        </w:rPr>
        <w:t xml:space="preserve">mua sắm trang cấp ban đầu, cung cấp ngày 3 bữa ăn cho lưu học sinh, tổ chức đào tạo, cung cấp ký túc xá, </w:t>
      </w:r>
      <w:r w:rsidRPr="00BB5610">
        <w:rPr>
          <w:rFonts w:ascii="Times New Roman" w:hAnsi="Times New Roman"/>
          <w:sz w:val="28"/>
          <w:szCs w:val="28"/>
          <w:lang w:val="vi-VN"/>
        </w:rPr>
        <w:t>mua thẻ bảo hiểm y tế</w:t>
      </w:r>
      <w:r w:rsidRPr="00BB5610">
        <w:rPr>
          <w:rFonts w:ascii="Times New Roman" w:hAnsi="Times New Roman"/>
          <w:spacing w:val="-4"/>
          <w:sz w:val="28"/>
          <w:szCs w:val="28"/>
          <w:lang w:val="cs-CZ"/>
        </w:rPr>
        <w:t xml:space="preserve"> cho lưu học sinh Lào;</w:t>
      </w:r>
    </w:p>
    <w:p w14:paraId="0E642C3B"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vi-VN"/>
        </w:rPr>
        <w:t xml:space="preserve">b) Cấp </w:t>
      </w:r>
      <w:r w:rsidRPr="00BB5610">
        <w:rPr>
          <w:rFonts w:ascii="Times New Roman" w:hAnsi="Times New Roman"/>
          <w:sz w:val="28"/>
          <w:szCs w:val="28"/>
          <w:lang w:val="cs-CZ"/>
        </w:rPr>
        <w:t xml:space="preserve">1 lần </w:t>
      </w:r>
      <w:r w:rsidRPr="00BB5610">
        <w:rPr>
          <w:rFonts w:ascii="Times New Roman" w:hAnsi="Times New Roman"/>
          <w:sz w:val="28"/>
          <w:szCs w:val="28"/>
          <w:lang w:val="vi-VN"/>
        </w:rPr>
        <w:t>cho lưu học sinh Lào</w:t>
      </w:r>
      <w:r w:rsidRPr="00BB5610">
        <w:rPr>
          <w:rFonts w:ascii="Times New Roman" w:hAnsi="Times New Roman"/>
          <w:sz w:val="28"/>
          <w:szCs w:val="28"/>
          <w:lang w:val="cs-CZ"/>
        </w:rPr>
        <w:t xml:space="preserve"> qua tài khoản của cơ sở bồi dưỡng, cơ sở bồi dưỡng cấp bằng tiền mặt cho lưu học sinh Lào</w:t>
      </w:r>
      <w:r w:rsidRPr="00BB5610">
        <w:rPr>
          <w:rFonts w:ascii="Times New Roman" w:hAnsi="Times New Roman"/>
          <w:sz w:val="28"/>
          <w:szCs w:val="28"/>
          <w:lang w:val="vi-VN"/>
        </w:rPr>
        <w:t xml:space="preserve"> đối với các chế độ hỗ trợ được quy định tại </w:t>
      </w:r>
      <w:r w:rsidRPr="00BB5610">
        <w:rPr>
          <w:rFonts w:ascii="Times New Roman" w:hAnsi="Times New Roman"/>
          <w:sz w:val="28"/>
          <w:szCs w:val="28"/>
          <w:lang w:val="cs-CZ"/>
        </w:rPr>
        <w:t>khoản</w:t>
      </w:r>
      <w:r w:rsidRPr="00BB5610">
        <w:rPr>
          <w:rFonts w:ascii="Times New Roman" w:hAnsi="Times New Roman"/>
          <w:sz w:val="28"/>
          <w:szCs w:val="28"/>
          <w:lang w:val="vi-VN"/>
        </w:rPr>
        <w:t xml:space="preserve"> 2</w:t>
      </w:r>
      <w:r w:rsidRPr="00BB5610">
        <w:rPr>
          <w:rFonts w:ascii="Times New Roman" w:hAnsi="Times New Roman"/>
          <w:sz w:val="28"/>
          <w:szCs w:val="28"/>
          <w:lang w:val="cs-CZ"/>
        </w:rPr>
        <w:t xml:space="preserve"> (trường hợp cơ sở bồi dưỡng cung cấp các bữa ăn, lưu học sinh chỉ được hỗ trợ tiền sinh hoạt phí khác), khoản 6 Điều 7 của Nghị quyết; </w:t>
      </w:r>
    </w:p>
    <w:p w14:paraId="34017AD9"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pacing w:val="-4"/>
          <w:sz w:val="28"/>
          <w:szCs w:val="28"/>
          <w:lang w:val="vi-VN"/>
        </w:rPr>
        <w:t>c)</w:t>
      </w:r>
      <w:r w:rsidRPr="00BB5610">
        <w:rPr>
          <w:rFonts w:ascii="Times New Roman" w:hAnsi="Times New Roman"/>
          <w:spacing w:val="-4"/>
          <w:sz w:val="28"/>
          <w:szCs w:val="28"/>
          <w:lang w:val="cs-CZ"/>
        </w:rPr>
        <w:t xml:space="preserve"> Các cơ sở bồi dưỡng chịu trách nhiệm liên hệ với cơ quan bảo hiểm xã hội để đăng ký, mua thẻ bảo hiểm y tế theo chế độ hỗ trợ mua thẻ bảo hiểm y tế được quy định tại khoản </w:t>
      </w:r>
      <w:r w:rsidRPr="00BB5610">
        <w:rPr>
          <w:rFonts w:ascii="Times New Roman" w:hAnsi="Times New Roman"/>
          <w:spacing w:val="-4"/>
          <w:sz w:val="28"/>
          <w:szCs w:val="28"/>
          <w:lang w:val="vi-VN"/>
        </w:rPr>
        <w:t>5</w:t>
      </w:r>
      <w:r w:rsidRPr="00BB5610">
        <w:rPr>
          <w:rFonts w:ascii="Times New Roman" w:hAnsi="Times New Roman"/>
          <w:spacing w:val="-4"/>
          <w:sz w:val="28"/>
          <w:szCs w:val="28"/>
          <w:lang w:val="cs-CZ"/>
        </w:rPr>
        <w:t xml:space="preserve"> </w:t>
      </w:r>
      <w:r w:rsidRPr="00BB5610">
        <w:rPr>
          <w:rFonts w:ascii="Times New Roman" w:hAnsi="Times New Roman"/>
          <w:spacing w:val="-4"/>
          <w:sz w:val="28"/>
          <w:szCs w:val="28"/>
          <w:lang w:val="vi-VN"/>
        </w:rPr>
        <w:t>Điều 7 của</w:t>
      </w:r>
      <w:r w:rsidRPr="00BB5610">
        <w:rPr>
          <w:rFonts w:ascii="Times New Roman" w:hAnsi="Times New Roman"/>
          <w:spacing w:val="-4"/>
          <w:sz w:val="28"/>
          <w:szCs w:val="28"/>
          <w:lang w:val="cs-CZ"/>
        </w:rPr>
        <w:t xml:space="preserve"> Nghị quyết</w:t>
      </w:r>
      <w:r w:rsidRPr="00BB5610">
        <w:rPr>
          <w:rFonts w:ascii="Times New Roman" w:hAnsi="Times New Roman"/>
          <w:spacing w:val="-4"/>
          <w:sz w:val="28"/>
          <w:szCs w:val="28"/>
          <w:lang w:val="vi-VN"/>
        </w:rPr>
        <w:t xml:space="preserve">; bố trí phòng ở, </w:t>
      </w:r>
      <w:r w:rsidRPr="00BB5610">
        <w:rPr>
          <w:rFonts w:ascii="Times New Roman" w:hAnsi="Times New Roman"/>
          <w:sz w:val="28"/>
          <w:szCs w:val="28"/>
          <w:lang w:val="vi-VN"/>
        </w:rPr>
        <w:t xml:space="preserve">mua sắm vật dụng cần thiết ban đầu để trang cấp cho lưu học sinh Lào theo quy định tại khoản 1, khoản 4 Điều 7 của Nghị quyết; tổ chức cung cấp ngày 03 bữa ăn cho lưu học sinh </w:t>
      </w:r>
      <w:r w:rsidRPr="00BB5610">
        <w:rPr>
          <w:rFonts w:ascii="Times New Roman" w:hAnsi="Times New Roman"/>
          <w:sz w:val="28"/>
          <w:szCs w:val="28"/>
          <w:lang w:val="cs-CZ"/>
        </w:rPr>
        <w:t>Lào theo chế độ hỗ trợ sinh hoạt phí được quy định tại khoản 2 Điều 7 của Nghị quyết (trường hợp cơ sở bồi dưỡng cung cấp các bữa ăn cho lưu học sinh).</w:t>
      </w:r>
    </w:p>
    <w:p w14:paraId="37D29F23"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
          <w:sz w:val="28"/>
          <w:szCs w:val="28"/>
          <w:lang w:val="cs-CZ"/>
        </w:rPr>
      </w:pPr>
      <w:r w:rsidRPr="00BB5610">
        <w:rPr>
          <w:rFonts w:ascii="Times New Roman" w:eastAsia="Times New Roman" w:hAnsi="Times New Roman"/>
          <w:b/>
          <w:sz w:val="28"/>
          <w:szCs w:val="28"/>
          <w:lang w:val="cs-CZ"/>
        </w:rPr>
        <w:t xml:space="preserve">Điều </w:t>
      </w:r>
      <w:r w:rsidRPr="00BB5610">
        <w:rPr>
          <w:rFonts w:ascii="Times New Roman" w:eastAsia="Times New Roman" w:hAnsi="Times New Roman"/>
          <w:b/>
          <w:sz w:val="28"/>
          <w:szCs w:val="28"/>
          <w:lang w:val="vi-VN"/>
        </w:rPr>
        <w:t>9</w:t>
      </w:r>
      <w:r w:rsidRPr="00BB5610">
        <w:rPr>
          <w:rFonts w:ascii="Times New Roman" w:eastAsia="Times New Roman" w:hAnsi="Times New Roman"/>
          <w:b/>
          <w:sz w:val="28"/>
          <w:szCs w:val="28"/>
          <w:lang w:val="cs-CZ"/>
        </w:rPr>
        <w:t>. Nguồn kinh phí thực hiện</w:t>
      </w:r>
    </w:p>
    <w:p w14:paraId="262FE66C" w14:textId="77777777" w:rsidR="00B61D17" w:rsidRPr="00BB5610" w:rsidRDefault="00D70801" w:rsidP="00B618E5">
      <w:pPr>
        <w:spacing w:before="120" w:after="0" w:line="240" w:lineRule="auto"/>
        <w:ind w:firstLine="720"/>
        <w:jc w:val="both"/>
        <w:rPr>
          <w:rFonts w:ascii="Times New Roman" w:hAnsi="Times New Roman"/>
          <w:sz w:val="28"/>
          <w:szCs w:val="28"/>
          <w:lang w:val="cs-CZ"/>
        </w:rPr>
      </w:pPr>
      <w:r w:rsidRPr="00BB5610">
        <w:rPr>
          <w:rFonts w:ascii="Times New Roman" w:hAnsi="Times New Roman"/>
          <w:sz w:val="28"/>
          <w:szCs w:val="28"/>
          <w:lang w:val="cs-CZ"/>
        </w:rPr>
        <w:t>Kinh phí thực hiện các chế độ hỗ trợ được bố trí từ nguồn ngân sách tỉnh.</w:t>
      </w:r>
    </w:p>
    <w:p w14:paraId="16A77582" w14:textId="77777777" w:rsidR="00B61D17" w:rsidRPr="00BB5610" w:rsidRDefault="00D70801" w:rsidP="00B618E5">
      <w:pPr>
        <w:pStyle w:val="NormalWeb"/>
        <w:shd w:val="clear" w:color="auto" w:fill="FFFFFF"/>
        <w:spacing w:before="120" w:beforeAutospacing="0" w:after="0" w:afterAutospacing="0"/>
        <w:ind w:firstLine="720"/>
        <w:jc w:val="both"/>
        <w:rPr>
          <w:sz w:val="28"/>
          <w:szCs w:val="28"/>
        </w:rPr>
      </w:pPr>
      <w:r w:rsidRPr="00BB5610">
        <w:rPr>
          <w:b/>
          <w:bCs/>
          <w:sz w:val="28"/>
          <w:szCs w:val="28"/>
        </w:rPr>
        <w:t>Điều 10. Lập dự toán, chấp hành dự toán và quyết toán kinh phí</w:t>
      </w:r>
    </w:p>
    <w:p w14:paraId="3153BF83" w14:textId="77777777"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z w:val="28"/>
          <w:szCs w:val="28"/>
          <w:lang w:val="vi-VN"/>
        </w:rPr>
        <w:t>Việc lập dự toán, chấp hành dự toán và quyết toán kinh phí được thực hiện theo quy định của Luật Ngân sách nhà nước và các văn bản hướng dẫn thực hiện.</w:t>
      </w:r>
    </w:p>
    <w:p w14:paraId="74E6E2C6" w14:textId="77777777" w:rsidR="00B61D17" w:rsidRPr="00BB5610" w:rsidRDefault="00D70801" w:rsidP="00B618E5">
      <w:pPr>
        <w:shd w:val="clear" w:color="auto" w:fill="FFFFFF"/>
        <w:spacing w:before="120" w:after="0" w:line="240" w:lineRule="auto"/>
        <w:ind w:firstLine="720"/>
        <w:jc w:val="both"/>
        <w:rPr>
          <w:rFonts w:ascii="Times New Roman" w:hAnsi="Times New Roman"/>
          <w:bCs/>
          <w:sz w:val="28"/>
          <w:szCs w:val="28"/>
          <w:lang w:val="vi-VN"/>
        </w:rPr>
      </w:pPr>
      <w:r w:rsidRPr="00BB5610">
        <w:rPr>
          <w:rFonts w:ascii="Times New Roman" w:hAnsi="Times New Roman"/>
          <w:b/>
          <w:sz w:val="28"/>
          <w:szCs w:val="28"/>
          <w:lang w:val="cs-CZ"/>
        </w:rPr>
        <w:t xml:space="preserve">Điều </w:t>
      </w:r>
      <w:r w:rsidRPr="00BB5610">
        <w:rPr>
          <w:rFonts w:ascii="Times New Roman" w:hAnsi="Times New Roman"/>
          <w:b/>
          <w:sz w:val="28"/>
          <w:szCs w:val="28"/>
          <w:lang w:val="vi-VN"/>
        </w:rPr>
        <w:t>11</w:t>
      </w:r>
      <w:r w:rsidRPr="00BB5610">
        <w:rPr>
          <w:rFonts w:ascii="Times New Roman" w:hAnsi="Times New Roman"/>
          <w:b/>
          <w:sz w:val="28"/>
          <w:szCs w:val="28"/>
          <w:lang w:val="cs-CZ"/>
        </w:rPr>
        <w:t xml:space="preserve">. </w:t>
      </w:r>
      <w:r w:rsidRPr="00BB5610">
        <w:rPr>
          <w:rFonts w:ascii="Times New Roman" w:hAnsi="Times New Roman"/>
          <w:b/>
          <w:bCs/>
          <w:sz w:val="28"/>
          <w:szCs w:val="28"/>
          <w:lang w:val="vi-VN"/>
        </w:rPr>
        <w:t xml:space="preserve">Quy trình thực hiện </w:t>
      </w:r>
    </w:p>
    <w:p w14:paraId="5896AC21" w14:textId="77777777" w:rsidR="00B61D17" w:rsidRPr="00BB5610" w:rsidRDefault="00D70801" w:rsidP="00B618E5">
      <w:pPr>
        <w:shd w:val="clear" w:color="auto" w:fill="FFFFFF"/>
        <w:spacing w:before="120" w:after="0" w:line="240" w:lineRule="auto"/>
        <w:ind w:firstLine="720"/>
        <w:jc w:val="both"/>
        <w:rPr>
          <w:rFonts w:ascii="Times New Roman" w:hAnsi="Times New Roman"/>
          <w:bCs/>
          <w:spacing w:val="-2"/>
          <w:sz w:val="28"/>
          <w:szCs w:val="28"/>
          <w:lang w:val="vi-VN"/>
        </w:rPr>
      </w:pPr>
      <w:r w:rsidRPr="00BB5610">
        <w:rPr>
          <w:rFonts w:ascii="Times New Roman" w:hAnsi="Times New Roman"/>
          <w:bCs/>
          <w:spacing w:val="-2"/>
          <w:sz w:val="28"/>
          <w:szCs w:val="28"/>
          <w:lang w:val="vi-VN"/>
        </w:rPr>
        <w:t>Hằng năm, vào thời điểm xây dựng dự toán ngân sách nhà nước, các cơ sở giáo dục, bồi dưỡng và các cơ quan Nhà nước được giao (nếu có) căn cứ số lượng lưu học sinh Lào thực tế và số lượng lưu học sinh Lào dự báo sẽ nhập học của năm tiếp theo tại cơ sở giáo dục, bồi dưỡng và các cơ quan Nhà nước được giao</w:t>
      </w:r>
      <w:r w:rsidRPr="00BB5610">
        <w:rPr>
          <w:rFonts w:ascii="Times New Roman" w:hAnsi="Times New Roman"/>
          <w:bCs/>
          <w:i/>
          <w:spacing w:val="-2"/>
          <w:sz w:val="28"/>
          <w:szCs w:val="28"/>
          <w:lang w:val="vi-VN"/>
        </w:rPr>
        <w:t xml:space="preserve"> </w:t>
      </w:r>
      <w:r w:rsidRPr="00BB5610">
        <w:rPr>
          <w:rFonts w:ascii="Times New Roman" w:hAnsi="Times New Roman"/>
          <w:bCs/>
          <w:spacing w:val="-2"/>
          <w:sz w:val="28"/>
          <w:szCs w:val="28"/>
          <w:lang w:val="vi-VN"/>
        </w:rPr>
        <w:t xml:space="preserve">lập dự toán kinh phí hỗ trợ gửi Sở Tài chính tổng hợp hoặc gửi cơ quan chủ quản (nếu có) xem xét, tổng hợp dự toán và gửi Sở Tài chính để báo cáo Ủy ban nhân dân tỉnh trình Hội đồng nhân dân tỉnh theo quy định. </w:t>
      </w:r>
    </w:p>
    <w:p w14:paraId="275664E7" w14:textId="26AEF73D" w:rsidR="00B61D17" w:rsidRPr="00BB5610" w:rsidRDefault="00D70801" w:rsidP="00B618E5">
      <w:pPr>
        <w:shd w:val="clear" w:color="auto" w:fill="FFFFFF"/>
        <w:spacing w:before="120" w:after="0" w:line="240" w:lineRule="auto"/>
        <w:ind w:firstLine="720"/>
        <w:jc w:val="both"/>
        <w:rPr>
          <w:rFonts w:ascii="Times New Roman" w:hAnsi="Times New Roman"/>
          <w:bCs/>
          <w:sz w:val="28"/>
          <w:szCs w:val="28"/>
          <w:lang w:val="vi-VN"/>
        </w:rPr>
      </w:pPr>
      <w:r w:rsidRPr="00BB5610">
        <w:rPr>
          <w:rFonts w:ascii="Times New Roman" w:hAnsi="Times New Roman"/>
          <w:bCs/>
          <w:sz w:val="28"/>
          <w:szCs w:val="28"/>
          <w:lang w:val="vi-VN"/>
        </w:rPr>
        <w:t>Trong năm, căn cứ các Quyết định phân bổ chỉ tiêu học bổng, Quyết định đồng ý chủ trương tổ chức bồi dưỡng của Ủy ban nhân dân tỉnh</w:t>
      </w:r>
      <w:r w:rsidR="00920FFB" w:rsidRPr="00BB5610">
        <w:rPr>
          <w:rFonts w:ascii="Times New Roman" w:hAnsi="Times New Roman"/>
          <w:bCs/>
          <w:sz w:val="28"/>
          <w:szCs w:val="28"/>
        </w:rPr>
        <w:t xml:space="preserve"> (thời gian, đối tượng, nội dung bồi dưỡng)</w:t>
      </w:r>
      <w:r w:rsidRPr="00BB5610">
        <w:rPr>
          <w:rFonts w:ascii="Times New Roman" w:hAnsi="Times New Roman"/>
          <w:bCs/>
          <w:sz w:val="28"/>
          <w:szCs w:val="28"/>
          <w:lang w:val="vi-VN"/>
        </w:rPr>
        <w:t xml:space="preserve"> và thực tế số lưu học sinh Lào, các cơ sở giáo dục, bồi dưỡng và </w:t>
      </w:r>
      <w:r w:rsidRPr="00BB5610">
        <w:rPr>
          <w:rFonts w:ascii="Times New Roman" w:hAnsi="Times New Roman"/>
          <w:bCs/>
          <w:spacing w:val="-2"/>
          <w:sz w:val="28"/>
          <w:szCs w:val="28"/>
          <w:lang w:val="vi-VN"/>
        </w:rPr>
        <w:t xml:space="preserve">cơ quan Nhà nước được giao (nếu có) </w:t>
      </w:r>
      <w:r w:rsidRPr="00BB5610">
        <w:rPr>
          <w:rFonts w:ascii="Times New Roman" w:hAnsi="Times New Roman"/>
          <w:bCs/>
          <w:sz w:val="28"/>
          <w:szCs w:val="28"/>
          <w:lang w:val="vi-VN"/>
        </w:rPr>
        <w:t>đề xuất kinh phí hỗ trợ gửi Sở Tài chính soát xét, tổng hợp hoặc gửi cơ quan chủ quản (nếu có) soát xét, tổng hợp và gửi Sở Tài chính để báo cáo tham mưu Ủy ban nhân dân tỉnh xem xét, quyết định bổ sung kinh phí theo quy định (nếu có).</w:t>
      </w:r>
    </w:p>
    <w:p w14:paraId="3869AF83" w14:textId="77777777" w:rsidR="00B61D17" w:rsidRPr="00BB5610" w:rsidRDefault="00D70801" w:rsidP="00B618E5">
      <w:pPr>
        <w:shd w:val="clear" w:color="auto" w:fill="FFFFFF"/>
        <w:spacing w:before="120" w:after="0" w:line="240" w:lineRule="auto"/>
        <w:ind w:firstLine="720"/>
        <w:jc w:val="both"/>
        <w:rPr>
          <w:rFonts w:ascii="Times New Roman" w:hAnsi="Times New Roman"/>
          <w:bCs/>
          <w:sz w:val="28"/>
          <w:szCs w:val="28"/>
          <w:lang w:val="vi-VN"/>
        </w:rPr>
      </w:pPr>
      <w:r w:rsidRPr="00BB5610">
        <w:rPr>
          <w:rFonts w:ascii="Times New Roman" w:hAnsi="Times New Roman"/>
          <w:bCs/>
          <w:sz w:val="28"/>
          <w:szCs w:val="28"/>
          <w:lang w:val="vi-VN"/>
        </w:rPr>
        <w:t xml:space="preserve">Sau khi có quyết định của Ủy ban nhân dân tỉnh, Sở Tài chính thực hiện cấp phát cho các cơ sở giáo dục, bồi dưỡng hoặc cơ quan Nhà nước được giao </w:t>
      </w:r>
      <w:r w:rsidRPr="00BB5610">
        <w:rPr>
          <w:rFonts w:ascii="Times New Roman" w:hAnsi="Times New Roman"/>
          <w:sz w:val="28"/>
          <w:szCs w:val="28"/>
          <w:lang w:val="vi-VN"/>
        </w:rPr>
        <w:t>(nếu có)</w:t>
      </w:r>
      <w:r w:rsidRPr="00BB5610">
        <w:rPr>
          <w:rFonts w:ascii="Times New Roman" w:hAnsi="Times New Roman"/>
          <w:bCs/>
          <w:sz w:val="28"/>
          <w:szCs w:val="28"/>
          <w:lang w:val="vi-VN"/>
        </w:rPr>
        <w:t xml:space="preserve"> để thực hiện chế độ hỗ trợ của Nghị quyết. Căn cứ nguồn kinh phí được giao, các cơ sở giáo dục, bồi dưỡng hoặc cơ quan Nhà nước được giao </w:t>
      </w:r>
      <w:r w:rsidRPr="00BB5610">
        <w:rPr>
          <w:rFonts w:ascii="Times New Roman" w:hAnsi="Times New Roman"/>
          <w:sz w:val="28"/>
          <w:szCs w:val="28"/>
          <w:lang w:val="vi-VN"/>
        </w:rPr>
        <w:t xml:space="preserve">(nếu có) </w:t>
      </w:r>
      <w:r w:rsidRPr="00BB5610">
        <w:rPr>
          <w:rFonts w:ascii="Times New Roman" w:hAnsi="Times New Roman"/>
          <w:bCs/>
          <w:sz w:val="28"/>
          <w:szCs w:val="28"/>
          <w:lang w:val="vi-VN"/>
        </w:rPr>
        <w:t>chịu trách nhiệm quản lý, sử dụng và tổ chức chi trả cho các đối tượng theo quy định.</w:t>
      </w:r>
    </w:p>
    <w:p w14:paraId="497EF3E7" w14:textId="77777777" w:rsidR="00B61D17" w:rsidRPr="00BB5610" w:rsidRDefault="00D70801" w:rsidP="00B618E5">
      <w:pPr>
        <w:shd w:val="clear" w:color="auto" w:fill="FFFFFF"/>
        <w:spacing w:before="120" w:after="0" w:line="240" w:lineRule="auto"/>
        <w:ind w:firstLine="720"/>
        <w:jc w:val="both"/>
        <w:rPr>
          <w:rFonts w:ascii="Times New Roman" w:eastAsia="Times New Roman" w:hAnsi="Times New Roman"/>
          <w:b/>
          <w:sz w:val="28"/>
          <w:szCs w:val="28"/>
          <w:lang w:val="vi-VN"/>
        </w:rPr>
      </w:pPr>
      <w:r w:rsidRPr="00BB5610">
        <w:rPr>
          <w:rFonts w:ascii="Times New Roman" w:eastAsia="Times New Roman" w:hAnsi="Times New Roman"/>
          <w:b/>
          <w:sz w:val="28"/>
          <w:szCs w:val="28"/>
          <w:lang w:val="cs-CZ"/>
        </w:rPr>
        <w:t xml:space="preserve">Điều </w:t>
      </w:r>
      <w:r w:rsidRPr="00BB5610">
        <w:rPr>
          <w:rFonts w:ascii="Times New Roman" w:eastAsia="Times New Roman" w:hAnsi="Times New Roman"/>
          <w:b/>
          <w:sz w:val="28"/>
          <w:szCs w:val="28"/>
          <w:lang w:val="vi-VN"/>
        </w:rPr>
        <w:t>12</w:t>
      </w:r>
      <w:r w:rsidRPr="00BB5610">
        <w:rPr>
          <w:rFonts w:ascii="Times New Roman" w:eastAsia="Times New Roman" w:hAnsi="Times New Roman"/>
          <w:b/>
          <w:sz w:val="28"/>
          <w:szCs w:val="28"/>
          <w:lang w:val="cs-CZ"/>
        </w:rPr>
        <w:t>. Điều khoản thi hành</w:t>
      </w:r>
      <w:r w:rsidRPr="00BB5610">
        <w:rPr>
          <w:rFonts w:ascii="Times New Roman" w:eastAsia="Times New Roman" w:hAnsi="Times New Roman"/>
          <w:b/>
          <w:sz w:val="28"/>
          <w:szCs w:val="28"/>
          <w:lang w:val="vi-VN"/>
        </w:rPr>
        <w:t xml:space="preserve"> </w:t>
      </w:r>
    </w:p>
    <w:p w14:paraId="265FD16B" w14:textId="77777777" w:rsidR="00B61D17" w:rsidRPr="00BB5610" w:rsidRDefault="00D70801" w:rsidP="00B618E5">
      <w:pPr>
        <w:shd w:val="clear" w:color="auto" w:fill="FFFFFF"/>
        <w:spacing w:before="120" w:after="0" w:line="240" w:lineRule="auto"/>
        <w:ind w:firstLine="720"/>
        <w:jc w:val="both"/>
        <w:rPr>
          <w:rFonts w:ascii="Times New Roman" w:hAnsi="Times New Roman"/>
          <w:sz w:val="28"/>
          <w:szCs w:val="28"/>
          <w:lang w:val="vi-VN"/>
        </w:rPr>
      </w:pPr>
      <w:r w:rsidRPr="00BB5610">
        <w:rPr>
          <w:rFonts w:ascii="Times New Roman" w:eastAsia="Times New Roman" w:hAnsi="Times New Roman"/>
          <w:sz w:val="28"/>
          <w:szCs w:val="28"/>
          <w:lang w:val="vi-VN"/>
        </w:rPr>
        <w:t>1. Nghị quyết này có hiệu lực từ ngày....tháng...năm 2025 và thay thế Nghị quyết số 118</w:t>
      </w:r>
      <w:r w:rsidRPr="00BB5610">
        <w:rPr>
          <w:rFonts w:ascii="Times New Roman" w:hAnsi="Times New Roman"/>
          <w:sz w:val="28"/>
          <w:szCs w:val="28"/>
          <w:lang w:val="vi-VN"/>
        </w:rPr>
        <w:t xml:space="preserve">/2023/NQ-HĐND ngày 08/12/2023 quy định chế độ hỗ trợ đào tạo lưu học sinh Lào học tập tại các cơ sở đào tạo trên địa bàn tỉnh giai đoạn 2023-2025, Nghị quyết </w:t>
      </w:r>
      <w:r w:rsidRPr="00BB5610">
        <w:rPr>
          <w:rFonts w:ascii="Times New Roman" w:hAnsi="Times New Roman"/>
          <w:sz w:val="28"/>
          <w:szCs w:val="28"/>
        </w:rPr>
        <w:t xml:space="preserve">số </w:t>
      </w:r>
      <w:r w:rsidRPr="00BB5610">
        <w:rPr>
          <w:rFonts w:ascii="Times New Roman" w:hAnsi="Times New Roman"/>
          <w:sz w:val="28"/>
          <w:szCs w:val="28"/>
          <w:lang w:val="vi-VN"/>
        </w:rPr>
        <w:t>139/2024/NQ-HĐND ngày 13/12/2024 về sửa đổi, bổ sung một số điều của Nghị quyết số 118/2023/NQ-HĐND ngày 08/12/2023</w:t>
      </w:r>
      <w:r w:rsidRPr="00BB5610">
        <w:rPr>
          <w:rFonts w:ascii="Times New Roman" w:hAnsi="Times New Roman"/>
          <w:szCs w:val="28"/>
          <w:lang w:val="vi-VN"/>
        </w:rPr>
        <w:t>.</w:t>
      </w:r>
    </w:p>
    <w:p w14:paraId="44F1A9F2" w14:textId="77777777" w:rsidR="00B61D17" w:rsidRPr="00BB5610" w:rsidRDefault="00D70801" w:rsidP="00B618E5">
      <w:pPr>
        <w:shd w:val="clear" w:color="auto" w:fill="FFFFFF"/>
        <w:spacing w:before="120" w:after="0" w:line="240" w:lineRule="auto"/>
        <w:ind w:firstLine="720"/>
        <w:jc w:val="both"/>
        <w:rPr>
          <w:rFonts w:ascii="Times New Roman" w:hAnsi="Times New Roman"/>
          <w:sz w:val="28"/>
          <w:szCs w:val="28"/>
          <w:lang w:val="vi-VN"/>
        </w:rPr>
      </w:pPr>
      <w:r w:rsidRPr="00BB5610">
        <w:rPr>
          <w:rFonts w:ascii="Times New Roman" w:eastAsia="Times New Roman" w:hAnsi="Times New Roman"/>
          <w:sz w:val="28"/>
          <w:szCs w:val="28"/>
          <w:lang w:val="cs-CZ"/>
        </w:rPr>
        <w:t xml:space="preserve">2. </w:t>
      </w:r>
      <w:r w:rsidRPr="00BB5610">
        <w:rPr>
          <w:rFonts w:ascii="Times New Roman" w:hAnsi="Times New Roman"/>
          <w:sz w:val="28"/>
          <w:szCs w:val="28"/>
          <w:lang w:val="vi-VN"/>
        </w:rPr>
        <w:t xml:space="preserve">Ủy ban nhân dân các cấp và các cơ quan, đơn vị liên quan tổ chức thực hiện Nghị quyết. </w:t>
      </w:r>
    </w:p>
    <w:p w14:paraId="06118BF9" w14:textId="77777777" w:rsidR="00B61D17" w:rsidRPr="00BB5610" w:rsidRDefault="00D70801" w:rsidP="00B618E5">
      <w:pPr>
        <w:spacing w:before="120" w:after="0" w:line="240" w:lineRule="auto"/>
        <w:ind w:firstLine="720"/>
        <w:jc w:val="both"/>
        <w:rPr>
          <w:rFonts w:ascii="Times New Roman" w:hAnsi="Times New Roman"/>
          <w:sz w:val="28"/>
          <w:szCs w:val="28"/>
          <w:lang w:val="vi-VN"/>
        </w:rPr>
      </w:pPr>
      <w:r w:rsidRPr="00BB5610">
        <w:rPr>
          <w:rFonts w:ascii="Times New Roman" w:hAnsi="Times New Roman"/>
          <w:sz w:val="28"/>
          <w:szCs w:val="28"/>
          <w:lang w:val="vi-VN"/>
        </w:rPr>
        <w:t xml:space="preserve">3. Thường trực Hội đồng nhân dân, các Ban Hội đồng nhân dân, các Tổ đại biểu Hội đồng nhân dân và đại biểu Hội đồng nhân dân tỉnh giám sát việc thực hiện Nghị quyết. </w:t>
      </w:r>
    </w:p>
    <w:p w14:paraId="6A3387E0" w14:textId="77777777" w:rsidR="00B61D17" w:rsidRPr="00BB5610" w:rsidRDefault="00D70801" w:rsidP="00B618E5">
      <w:pPr>
        <w:spacing w:before="120" w:after="0" w:line="240" w:lineRule="auto"/>
        <w:ind w:firstLine="720"/>
        <w:jc w:val="both"/>
        <w:rPr>
          <w:rFonts w:ascii="Times New Roman" w:hAnsi="Times New Roman"/>
          <w:i/>
          <w:sz w:val="28"/>
          <w:szCs w:val="28"/>
        </w:rPr>
      </w:pPr>
      <w:r w:rsidRPr="00BB5610">
        <w:rPr>
          <w:rFonts w:ascii="Times New Roman" w:hAnsi="Times New Roman"/>
          <w:i/>
          <w:sz w:val="28"/>
          <w:szCs w:val="28"/>
          <w:lang w:val="vi-VN"/>
        </w:rPr>
        <w:t>Nghị quyết này đã được Hội đồng nhân dân tỉnh Hà Tĩnh khóa XVIII, Kỳ họp thứ .... thông qua ngày .... tháng …..năm 2025.</w:t>
      </w:r>
    </w:p>
    <w:p w14:paraId="632C74ED" w14:textId="77777777" w:rsidR="00B618E5" w:rsidRPr="00BB5610" w:rsidRDefault="00B618E5" w:rsidP="00B618E5">
      <w:pPr>
        <w:spacing w:before="120" w:after="0" w:line="240" w:lineRule="auto"/>
        <w:ind w:firstLine="720"/>
        <w:jc w:val="both"/>
        <w:rPr>
          <w:rFonts w:ascii="Times New Roman" w:eastAsia="Times New Roman" w:hAnsi="Times New Roman"/>
          <w:i/>
          <w:sz w:val="14"/>
          <w:szCs w:val="14"/>
        </w:rPr>
      </w:pPr>
    </w:p>
    <w:tbl>
      <w:tblPr>
        <w:tblStyle w:val="TableGrid"/>
        <w:tblW w:w="87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3936"/>
      </w:tblGrid>
      <w:tr w:rsidR="00B61D17" w:rsidRPr="00BB5610" w14:paraId="4679D658" w14:textId="77777777">
        <w:trPr>
          <w:trHeight w:val="4768"/>
        </w:trPr>
        <w:tc>
          <w:tcPr>
            <w:tcW w:w="4853" w:type="dxa"/>
          </w:tcPr>
          <w:p w14:paraId="55F093F6" w14:textId="77777777" w:rsidR="00B61D17" w:rsidRPr="00BB5610" w:rsidRDefault="00D70801">
            <w:pPr>
              <w:keepNext/>
              <w:spacing w:after="0" w:line="240" w:lineRule="auto"/>
              <w:outlineLvl w:val="2"/>
              <w:rPr>
                <w:rFonts w:ascii="Times New Roman" w:hAnsi="Times New Roman"/>
                <w:b/>
                <w:bCs/>
                <w:i/>
                <w:sz w:val="24"/>
                <w:szCs w:val="24"/>
                <w:lang w:val="de-DE"/>
              </w:rPr>
            </w:pPr>
            <w:r w:rsidRPr="00BB5610">
              <w:rPr>
                <w:rFonts w:ascii="Times New Roman" w:hAnsi="Times New Roman"/>
                <w:b/>
                <w:bCs/>
                <w:i/>
                <w:sz w:val="24"/>
                <w:szCs w:val="24"/>
                <w:lang w:val="de-DE"/>
              </w:rPr>
              <w:t>Nơi nhận:</w:t>
            </w:r>
          </w:p>
          <w:p w14:paraId="09691A50"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Ủy ban Thường vụ Quốc hội;</w:t>
            </w:r>
          </w:p>
          <w:p w14:paraId="20232FA7"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Ủy Ban Công tác đại biểu;</w:t>
            </w:r>
          </w:p>
          <w:p w14:paraId="00E7E32D"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Văn phòng Quốc hội;</w:t>
            </w:r>
          </w:p>
          <w:p w14:paraId="5B02F017"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Văn phòng Chính phủ, website Chính phủ;</w:t>
            </w:r>
          </w:p>
          <w:p w14:paraId="1AC18BC9"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Bộ Ngoại giao;</w:t>
            </w:r>
          </w:p>
          <w:p w14:paraId="0E1C4C67"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Bộ Tài chính;</w:t>
            </w:r>
          </w:p>
          <w:p w14:paraId="6EABCF9A"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hAnsi="Times New Roman"/>
                <w:lang w:val="vi-VN"/>
              </w:rPr>
              <w:t>- Cục Kiểm tra văn bản và QLXLVPHC-Bộ Tư pháp;</w:t>
            </w:r>
          </w:p>
          <w:p w14:paraId="50482C06"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TT Tỉnh ủy, HĐND, UBND, UBMTTQ tỉnh;</w:t>
            </w:r>
          </w:p>
          <w:p w14:paraId="7BCDBD5D"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Đại biểu Quốc hội Đoàn Hà Tĩnh;</w:t>
            </w:r>
          </w:p>
          <w:p w14:paraId="1EE69B2A"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Đại biểu HĐND tỉnh khóa XVIII;</w:t>
            </w:r>
          </w:p>
          <w:p w14:paraId="0FDB4FD6"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Các Sở, ban, ngành, đoàn thể cấp tỉnh;</w:t>
            </w:r>
          </w:p>
          <w:p w14:paraId="6B927358"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Các VP: Tỉnh ủy, Đoàn ĐBQH&amp;HĐND tỉnh, UBND tỉnh;</w:t>
            </w:r>
          </w:p>
          <w:p w14:paraId="6C5FF66B" w14:textId="77777777" w:rsidR="00B61D17" w:rsidRPr="00BB5610" w:rsidRDefault="00D70801">
            <w:pPr>
              <w:widowControl w:val="0"/>
              <w:spacing w:after="0" w:line="240" w:lineRule="auto"/>
              <w:jc w:val="both"/>
              <w:rPr>
                <w:rFonts w:ascii="Times New Roman" w:eastAsia="Arial" w:hAnsi="Times New Roman"/>
                <w:spacing w:val="-4"/>
                <w:lang w:val="vi-VN"/>
              </w:rPr>
            </w:pPr>
            <w:r w:rsidRPr="00BB5610">
              <w:rPr>
                <w:rFonts w:ascii="Times New Roman" w:eastAsia="Arial" w:hAnsi="Times New Roman"/>
                <w:spacing w:val="-4"/>
                <w:lang w:val="vi-VN"/>
              </w:rPr>
              <w:t>- HĐND, UBND các xã, phường;</w:t>
            </w:r>
          </w:p>
          <w:p w14:paraId="387D6606"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Cổng thông tin điện tử tỉnh;</w:t>
            </w:r>
          </w:p>
          <w:p w14:paraId="3DBFD776" w14:textId="77777777" w:rsidR="00B61D17" w:rsidRPr="00BB5610" w:rsidRDefault="00D70801">
            <w:pPr>
              <w:widowControl w:val="0"/>
              <w:spacing w:after="0" w:line="240" w:lineRule="auto"/>
              <w:jc w:val="both"/>
              <w:rPr>
                <w:rFonts w:ascii="Times New Roman" w:eastAsia="Arial" w:hAnsi="Times New Roman"/>
                <w:lang w:val="vi-VN"/>
              </w:rPr>
            </w:pPr>
            <w:r w:rsidRPr="00BB5610">
              <w:rPr>
                <w:rFonts w:ascii="Times New Roman" w:eastAsia="Arial" w:hAnsi="Times New Roman"/>
                <w:lang w:val="vi-VN"/>
              </w:rPr>
              <w:t>- Trung tâm Công báo và Tin học tỉnh;</w:t>
            </w:r>
          </w:p>
          <w:p w14:paraId="03B99732" w14:textId="77777777" w:rsidR="00B61D17" w:rsidRPr="00BB5610" w:rsidRDefault="00D70801">
            <w:pPr>
              <w:keepNext/>
              <w:spacing w:after="0" w:line="240" w:lineRule="auto"/>
              <w:outlineLvl w:val="2"/>
              <w:rPr>
                <w:rFonts w:ascii="Times New Roman" w:eastAsia="Times New Roman" w:hAnsi="Times New Roman"/>
                <w:b/>
                <w:sz w:val="28"/>
                <w:szCs w:val="28"/>
                <w:vertAlign w:val="subscript"/>
                <w:lang w:val="cs-CZ"/>
              </w:rPr>
            </w:pPr>
            <w:r w:rsidRPr="00BB5610">
              <w:rPr>
                <w:rFonts w:ascii="Times New Roman" w:eastAsia="Arial" w:hAnsi="Times New Roman"/>
              </w:rPr>
              <w:t>- Lưu: VT, TH</w:t>
            </w:r>
            <w:r w:rsidRPr="00BB5610">
              <w:rPr>
                <w:rFonts w:ascii="Times New Roman" w:eastAsia="Arial" w:hAnsi="Times New Roman"/>
                <w:vertAlign w:val="subscript"/>
              </w:rPr>
              <w:t>3</w:t>
            </w:r>
          </w:p>
        </w:tc>
        <w:tc>
          <w:tcPr>
            <w:tcW w:w="3936" w:type="dxa"/>
          </w:tcPr>
          <w:p w14:paraId="01EA1E07" w14:textId="77777777" w:rsidR="00B61D17" w:rsidRPr="00BB5610" w:rsidRDefault="00D70801">
            <w:pPr>
              <w:keepNext/>
              <w:spacing w:before="120" w:after="0" w:line="264" w:lineRule="auto"/>
              <w:outlineLvl w:val="2"/>
              <w:rPr>
                <w:rFonts w:ascii="Times New Roman" w:hAnsi="Times New Roman"/>
                <w:b/>
                <w:bCs/>
                <w:sz w:val="28"/>
                <w:szCs w:val="28"/>
                <w:lang w:val="de-DE"/>
              </w:rPr>
            </w:pPr>
            <w:r w:rsidRPr="00BB5610">
              <w:rPr>
                <w:rFonts w:ascii="Times New Roman" w:hAnsi="Times New Roman"/>
                <w:b/>
                <w:bCs/>
                <w:sz w:val="28"/>
                <w:szCs w:val="28"/>
                <w:lang w:val="de-DE"/>
              </w:rPr>
              <w:t xml:space="preserve">                 CHỦ TỊCH</w:t>
            </w:r>
          </w:p>
          <w:p w14:paraId="0D8EA340" w14:textId="77777777" w:rsidR="00B61D17" w:rsidRPr="00BB5610" w:rsidRDefault="00B61D17">
            <w:pPr>
              <w:keepNext/>
              <w:spacing w:before="120" w:after="0" w:line="264" w:lineRule="auto"/>
              <w:jc w:val="center"/>
              <w:outlineLvl w:val="2"/>
              <w:rPr>
                <w:rFonts w:ascii="Times New Roman" w:hAnsi="Times New Roman"/>
                <w:b/>
                <w:bCs/>
                <w:sz w:val="28"/>
                <w:szCs w:val="28"/>
                <w:lang w:val="de-DE"/>
              </w:rPr>
            </w:pPr>
          </w:p>
          <w:p w14:paraId="34198447" w14:textId="77777777" w:rsidR="00B61D17" w:rsidRPr="00BB5610" w:rsidRDefault="00B61D17">
            <w:pPr>
              <w:keepNext/>
              <w:spacing w:before="120" w:after="0" w:line="264" w:lineRule="auto"/>
              <w:jc w:val="center"/>
              <w:outlineLvl w:val="2"/>
              <w:rPr>
                <w:rFonts w:ascii="Times New Roman" w:hAnsi="Times New Roman"/>
                <w:b/>
                <w:bCs/>
                <w:sz w:val="28"/>
                <w:szCs w:val="28"/>
                <w:lang w:val="de-DE"/>
              </w:rPr>
            </w:pPr>
          </w:p>
          <w:p w14:paraId="51F460D9" w14:textId="77777777" w:rsidR="00B61D17" w:rsidRPr="00BB5610" w:rsidRDefault="00B61D17">
            <w:pPr>
              <w:keepNext/>
              <w:spacing w:before="120" w:after="0" w:line="264" w:lineRule="auto"/>
              <w:jc w:val="center"/>
              <w:outlineLvl w:val="2"/>
              <w:rPr>
                <w:rFonts w:ascii="Times New Roman" w:hAnsi="Times New Roman"/>
                <w:b/>
                <w:bCs/>
                <w:sz w:val="28"/>
                <w:szCs w:val="28"/>
                <w:lang w:val="de-DE"/>
              </w:rPr>
            </w:pPr>
          </w:p>
          <w:p w14:paraId="2734427F" w14:textId="77777777" w:rsidR="00B61D17" w:rsidRPr="00BB5610" w:rsidRDefault="00B61D17">
            <w:pPr>
              <w:keepNext/>
              <w:spacing w:before="120" w:after="0" w:line="264" w:lineRule="auto"/>
              <w:jc w:val="center"/>
              <w:outlineLvl w:val="2"/>
              <w:rPr>
                <w:rFonts w:ascii="Times New Roman" w:hAnsi="Times New Roman"/>
                <w:b/>
                <w:bCs/>
                <w:sz w:val="28"/>
                <w:szCs w:val="28"/>
                <w:lang w:val="de-DE"/>
              </w:rPr>
            </w:pPr>
          </w:p>
          <w:p w14:paraId="1AE7B790" w14:textId="77777777" w:rsidR="00B61D17" w:rsidRPr="00BB5610" w:rsidRDefault="00B61D17">
            <w:pPr>
              <w:keepNext/>
              <w:spacing w:before="120" w:after="0" w:line="264" w:lineRule="auto"/>
              <w:jc w:val="center"/>
              <w:outlineLvl w:val="2"/>
              <w:rPr>
                <w:rFonts w:ascii="Times New Roman" w:eastAsia="Times New Roman" w:hAnsi="Times New Roman"/>
                <w:b/>
                <w:sz w:val="28"/>
                <w:szCs w:val="28"/>
                <w:lang w:val="cs-CZ"/>
              </w:rPr>
            </w:pPr>
          </w:p>
        </w:tc>
      </w:tr>
      <w:bookmarkEnd w:id="0"/>
    </w:tbl>
    <w:p w14:paraId="4B20CF4D" w14:textId="77777777" w:rsidR="00B61D17" w:rsidRPr="00BB5610" w:rsidRDefault="00B61D17">
      <w:pPr>
        <w:pStyle w:val="Footer"/>
        <w:tabs>
          <w:tab w:val="clear" w:pos="4320"/>
          <w:tab w:val="clear" w:pos="8640"/>
        </w:tabs>
        <w:jc w:val="both"/>
        <w:rPr>
          <w:bCs/>
          <w:sz w:val="28"/>
          <w:szCs w:val="28"/>
          <w:lang w:val="de-DE"/>
        </w:rPr>
      </w:pPr>
    </w:p>
    <w:sectPr w:rsidR="00B61D17" w:rsidRPr="00BB5610" w:rsidSect="00610CC9">
      <w:headerReference w:type="default" r:id="rId8"/>
      <w:pgSz w:w="11907" w:h="16840" w:code="9"/>
      <w:pgMar w:top="907" w:right="964" w:bottom="907" w:left="1588" w:header="425"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0CD6" w14:textId="77777777" w:rsidR="00915405" w:rsidRDefault="00915405">
      <w:pPr>
        <w:spacing w:after="0" w:line="240" w:lineRule="auto"/>
      </w:pPr>
      <w:r>
        <w:separator/>
      </w:r>
    </w:p>
  </w:endnote>
  <w:endnote w:type="continuationSeparator" w:id="0">
    <w:p w14:paraId="2CB279CE" w14:textId="77777777" w:rsidR="00915405" w:rsidRDefault="0091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D36C" w14:textId="77777777" w:rsidR="00915405" w:rsidRDefault="00915405">
      <w:pPr>
        <w:spacing w:after="0" w:line="240" w:lineRule="auto"/>
      </w:pPr>
      <w:r>
        <w:separator/>
      </w:r>
    </w:p>
  </w:footnote>
  <w:footnote w:type="continuationSeparator" w:id="0">
    <w:p w14:paraId="6598D388" w14:textId="77777777" w:rsidR="00915405" w:rsidRDefault="0091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511332"/>
      <w:docPartObj>
        <w:docPartGallery w:val="Page Numbers (Top of Page)"/>
        <w:docPartUnique/>
      </w:docPartObj>
    </w:sdtPr>
    <w:sdtEndPr>
      <w:rPr>
        <w:noProof/>
        <w:sz w:val="26"/>
        <w:szCs w:val="26"/>
      </w:rPr>
    </w:sdtEndPr>
    <w:sdtContent>
      <w:p w14:paraId="547885A0" w14:textId="77777777" w:rsidR="00B61D17" w:rsidRDefault="00B61D17">
        <w:pPr>
          <w:pStyle w:val="Header"/>
          <w:jc w:val="center"/>
          <w:rPr>
            <w:rFonts w:ascii="Times New Roman" w:hAnsi="Times New Roman"/>
          </w:rPr>
        </w:pPr>
      </w:p>
      <w:p w14:paraId="2EAB1DB3" w14:textId="781C4D45" w:rsidR="00B61D17" w:rsidRPr="00610CC9" w:rsidRDefault="00D70801">
        <w:pPr>
          <w:pStyle w:val="Header"/>
          <w:jc w:val="center"/>
          <w:rPr>
            <w:sz w:val="26"/>
            <w:szCs w:val="26"/>
          </w:rPr>
        </w:pPr>
        <w:r w:rsidRPr="00610CC9">
          <w:rPr>
            <w:rFonts w:ascii="Times New Roman" w:hAnsi="Times New Roman"/>
            <w:sz w:val="26"/>
            <w:szCs w:val="26"/>
          </w:rPr>
          <w:fldChar w:fldCharType="begin"/>
        </w:r>
        <w:r w:rsidRPr="00610CC9">
          <w:rPr>
            <w:rFonts w:ascii="Times New Roman" w:hAnsi="Times New Roman"/>
            <w:sz w:val="26"/>
            <w:szCs w:val="26"/>
          </w:rPr>
          <w:instrText xml:space="preserve"> PAGE   \* MERGEFORMAT </w:instrText>
        </w:r>
        <w:r w:rsidRPr="00610CC9">
          <w:rPr>
            <w:rFonts w:ascii="Times New Roman" w:hAnsi="Times New Roman"/>
            <w:sz w:val="26"/>
            <w:szCs w:val="26"/>
          </w:rPr>
          <w:fldChar w:fldCharType="separate"/>
        </w:r>
        <w:r w:rsidR="00DF7258">
          <w:rPr>
            <w:rFonts w:ascii="Times New Roman" w:hAnsi="Times New Roman"/>
            <w:noProof/>
            <w:sz w:val="26"/>
            <w:szCs w:val="26"/>
          </w:rPr>
          <w:t>8</w:t>
        </w:r>
        <w:r w:rsidRPr="00610CC9">
          <w:rPr>
            <w:rFonts w:ascii="Times New Roman" w:hAnsi="Times New Roman"/>
            <w:noProof/>
            <w:sz w:val="26"/>
            <w:szCs w:val="26"/>
          </w:rPr>
          <w:fldChar w:fldCharType="end"/>
        </w:r>
      </w:p>
    </w:sdtContent>
  </w:sdt>
  <w:p w14:paraId="759F15F2" w14:textId="77777777" w:rsidR="00B61D17" w:rsidRPr="00610CC9" w:rsidRDefault="00B61D17">
    <w:pPr>
      <w:pStyle w:val="Header"/>
      <w:jc w:val="center"/>
      <w:rPr>
        <w:rFonts w:ascii="Times New Roman" w:hAnsi="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D0C"/>
    <w:multiLevelType w:val="hybridMultilevel"/>
    <w:tmpl w:val="B5DA12FC"/>
    <w:lvl w:ilvl="0" w:tplc="19DA03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B75DDB"/>
    <w:multiLevelType w:val="hybridMultilevel"/>
    <w:tmpl w:val="DB70EE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3B14771"/>
    <w:multiLevelType w:val="hybridMultilevel"/>
    <w:tmpl w:val="845086BA"/>
    <w:lvl w:ilvl="0" w:tplc="3A8C8B2C">
      <w:start w:val="1"/>
      <w:numFmt w:val="low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BA02C32"/>
    <w:multiLevelType w:val="hybridMultilevel"/>
    <w:tmpl w:val="9F44A3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E0FBC"/>
    <w:multiLevelType w:val="hybridMultilevel"/>
    <w:tmpl w:val="DD2466DA"/>
    <w:lvl w:ilvl="0" w:tplc="D410041A">
      <w:start w:val="6"/>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5" w15:restartNumberingAfterBreak="0">
    <w:nsid w:val="12D36B5D"/>
    <w:multiLevelType w:val="hybridMultilevel"/>
    <w:tmpl w:val="6D4EA0E6"/>
    <w:lvl w:ilvl="0" w:tplc="57AA7C92">
      <w:start w:val="1"/>
      <w:numFmt w:val="lowerLetter"/>
      <w:lvlText w:val="%1)"/>
      <w:lvlJc w:val="left"/>
      <w:pPr>
        <w:ind w:left="1854" w:hanging="360"/>
      </w:pPr>
      <w:rPr>
        <w:rFonts w:hint="default"/>
      </w:rPr>
    </w:lvl>
    <w:lvl w:ilvl="1" w:tplc="042A0019" w:tentative="1">
      <w:start w:val="1"/>
      <w:numFmt w:val="lowerLetter"/>
      <w:lvlText w:val="%2."/>
      <w:lvlJc w:val="left"/>
      <w:pPr>
        <w:ind w:left="2574" w:hanging="360"/>
      </w:p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6" w15:restartNumberingAfterBreak="0">
    <w:nsid w:val="15DB1D6D"/>
    <w:multiLevelType w:val="hybridMultilevel"/>
    <w:tmpl w:val="6A0CD9E2"/>
    <w:lvl w:ilvl="0" w:tplc="CEFE5AE4">
      <w:start w:val="1"/>
      <w:numFmt w:val="bullet"/>
      <w:lvlText w:val="-"/>
      <w:lvlJc w:val="left"/>
      <w:pPr>
        <w:ind w:left="1353" w:hanging="360"/>
      </w:pPr>
      <w:rPr>
        <w:rFonts w:ascii="Times New Roman" w:eastAsia="Times New Roman" w:hAnsi="Times New Roman" w:cs="Times New Roman" w:hint="default"/>
      </w:rPr>
    </w:lvl>
    <w:lvl w:ilvl="1" w:tplc="042A0003" w:tentative="1">
      <w:start w:val="1"/>
      <w:numFmt w:val="bullet"/>
      <w:lvlText w:val="o"/>
      <w:lvlJc w:val="left"/>
      <w:pPr>
        <w:ind w:left="2073" w:hanging="360"/>
      </w:pPr>
      <w:rPr>
        <w:rFonts w:ascii="Courier New" w:hAnsi="Courier New" w:cs="Courier New" w:hint="default"/>
      </w:rPr>
    </w:lvl>
    <w:lvl w:ilvl="2" w:tplc="042A0005" w:tentative="1">
      <w:start w:val="1"/>
      <w:numFmt w:val="bullet"/>
      <w:lvlText w:val=""/>
      <w:lvlJc w:val="left"/>
      <w:pPr>
        <w:ind w:left="2793" w:hanging="360"/>
      </w:pPr>
      <w:rPr>
        <w:rFonts w:ascii="Wingdings" w:hAnsi="Wingdings" w:hint="default"/>
      </w:rPr>
    </w:lvl>
    <w:lvl w:ilvl="3" w:tplc="042A0001" w:tentative="1">
      <w:start w:val="1"/>
      <w:numFmt w:val="bullet"/>
      <w:lvlText w:val=""/>
      <w:lvlJc w:val="left"/>
      <w:pPr>
        <w:ind w:left="3513" w:hanging="360"/>
      </w:pPr>
      <w:rPr>
        <w:rFonts w:ascii="Symbol" w:hAnsi="Symbol" w:hint="default"/>
      </w:rPr>
    </w:lvl>
    <w:lvl w:ilvl="4" w:tplc="042A0003" w:tentative="1">
      <w:start w:val="1"/>
      <w:numFmt w:val="bullet"/>
      <w:lvlText w:val="o"/>
      <w:lvlJc w:val="left"/>
      <w:pPr>
        <w:ind w:left="4233" w:hanging="360"/>
      </w:pPr>
      <w:rPr>
        <w:rFonts w:ascii="Courier New" w:hAnsi="Courier New" w:cs="Courier New" w:hint="default"/>
      </w:rPr>
    </w:lvl>
    <w:lvl w:ilvl="5" w:tplc="042A0005" w:tentative="1">
      <w:start w:val="1"/>
      <w:numFmt w:val="bullet"/>
      <w:lvlText w:val=""/>
      <w:lvlJc w:val="left"/>
      <w:pPr>
        <w:ind w:left="4953" w:hanging="360"/>
      </w:pPr>
      <w:rPr>
        <w:rFonts w:ascii="Wingdings" w:hAnsi="Wingdings" w:hint="default"/>
      </w:rPr>
    </w:lvl>
    <w:lvl w:ilvl="6" w:tplc="042A0001" w:tentative="1">
      <w:start w:val="1"/>
      <w:numFmt w:val="bullet"/>
      <w:lvlText w:val=""/>
      <w:lvlJc w:val="left"/>
      <w:pPr>
        <w:ind w:left="5673" w:hanging="360"/>
      </w:pPr>
      <w:rPr>
        <w:rFonts w:ascii="Symbol" w:hAnsi="Symbol" w:hint="default"/>
      </w:rPr>
    </w:lvl>
    <w:lvl w:ilvl="7" w:tplc="042A0003" w:tentative="1">
      <w:start w:val="1"/>
      <w:numFmt w:val="bullet"/>
      <w:lvlText w:val="o"/>
      <w:lvlJc w:val="left"/>
      <w:pPr>
        <w:ind w:left="6393" w:hanging="360"/>
      </w:pPr>
      <w:rPr>
        <w:rFonts w:ascii="Courier New" w:hAnsi="Courier New" w:cs="Courier New" w:hint="default"/>
      </w:rPr>
    </w:lvl>
    <w:lvl w:ilvl="8" w:tplc="042A0005" w:tentative="1">
      <w:start w:val="1"/>
      <w:numFmt w:val="bullet"/>
      <w:lvlText w:val=""/>
      <w:lvlJc w:val="left"/>
      <w:pPr>
        <w:ind w:left="7113" w:hanging="360"/>
      </w:pPr>
      <w:rPr>
        <w:rFonts w:ascii="Wingdings" w:hAnsi="Wingdings" w:hint="default"/>
      </w:rPr>
    </w:lvl>
  </w:abstractNum>
  <w:abstractNum w:abstractNumId="7" w15:restartNumberingAfterBreak="0">
    <w:nsid w:val="16847381"/>
    <w:multiLevelType w:val="hybridMultilevel"/>
    <w:tmpl w:val="7E3E92DE"/>
    <w:lvl w:ilvl="0" w:tplc="B156C95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7F0124C"/>
    <w:multiLevelType w:val="multilevel"/>
    <w:tmpl w:val="0A909A8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18CD1577"/>
    <w:multiLevelType w:val="hybridMultilevel"/>
    <w:tmpl w:val="5ECC2B5E"/>
    <w:lvl w:ilvl="0" w:tplc="B158EA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D157463"/>
    <w:multiLevelType w:val="hybridMultilevel"/>
    <w:tmpl w:val="1D18AB8C"/>
    <w:lvl w:ilvl="0" w:tplc="A16401E6">
      <w:start w:val="2"/>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73DE4"/>
    <w:multiLevelType w:val="hybridMultilevel"/>
    <w:tmpl w:val="DC7C1FC6"/>
    <w:lvl w:ilvl="0" w:tplc="B76C58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1A60E8A"/>
    <w:multiLevelType w:val="hybridMultilevel"/>
    <w:tmpl w:val="C13A734A"/>
    <w:lvl w:ilvl="0" w:tplc="CF6877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230477C0"/>
    <w:multiLevelType w:val="hybridMultilevel"/>
    <w:tmpl w:val="19E00B00"/>
    <w:lvl w:ilvl="0" w:tplc="B8621B98">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15:restartNumberingAfterBreak="0">
    <w:nsid w:val="24A46E81"/>
    <w:multiLevelType w:val="hybridMultilevel"/>
    <w:tmpl w:val="8DCAE386"/>
    <w:lvl w:ilvl="0" w:tplc="159C89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5526B20"/>
    <w:multiLevelType w:val="hybridMultilevel"/>
    <w:tmpl w:val="5B4043E4"/>
    <w:lvl w:ilvl="0" w:tplc="1DBC271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827B9F"/>
    <w:multiLevelType w:val="multilevel"/>
    <w:tmpl w:val="5A2E1C7E"/>
    <w:lvl w:ilvl="0">
      <w:start w:val="1"/>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7" w15:restartNumberingAfterBreak="0">
    <w:nsid w:val="2710453A"/>
    <w:multiLevelType w:val="hybridMultilevel"/>
    <w:tmpl w:val="D570B8D2"/>
    <w:lvl w:ilvl="0" w:tplc="DCD0CE60">
      <w:start w:val="4"/>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8" w15:restartNumberingAfterBreak="0">
    <w:nsid w:val="28493DBF"/>
    <w:multiLevelType w:val="hybridMultilevel"/>
    <w:tmpl w:val="17660A6E"/>
    <w:lvl w:ilvl="0" w:tplc="53F67752">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9" w15:restartNumberingAfterBreak="0">
    <w:nsid w:val="28BF54ED"/>
    <w:multiLevelType w:val="hybridMultilevel"/>
    <w:tmpl w:val="B030D786"/>
    <w:lvl w:ilvl="0" w:tplc="81EE2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8717E"/>
    <w:multiLevelType w:val="hybridMultilevel"/>
    <w:tmpl w:val="875C7F54"/>
    <w:lvl w:ilvl="0" w:tplc="F4F645EA">
      <w:start w:val="1"/>
      <w:numFmt w:val="decimal"/>
      <w:lvlText w:val="%1."/>
      <w:lvlJc w:val="left"/>
      <w:pPr>
        <w:ind w:left="1750" w:hanging="103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2FF20717"/>
    <w:multiLevelType w:val="hybridMultilevel"/>
    <w:tmpl w:val="B77C89E2"/>
    <w:lvl w:ilvl="0" w:tplc="71B0C93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31A7088E"/>
    <w:multiLevelType w:val="hybridMultilevel"/>
    <w:tmpl w:val="FE44304C"/>
    <w:lvl w:ilvl="0" w:tplc="6F8CE98A">
      <w:start w:val="1"/>
      <w:numFmt w:val="decimal"/>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3" w15:restartNumberingAfterBreak="0">
    <w:nsid w:val="32DA1654"/>
    <w:multiLevelType w:val="hybridMultilevel"/>
    <w:tmpl w:val="6A42FF3C"/>
    <w:lvl w:ilvl="0" w:tplc="3572D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C06148"/>
    <w:multiLevelType w:val="hybridMultilevel"/>
    <w:tmpl w:val="7D9C4118"/>
    <w:lvl w:ilvl="0" w:tplc="F0F0B1A4">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5" w15:restartNumberingAfterBreak="0">
    <w:nsid w:val="405C4F09"/>
    <w:multiLevelType w:val="hybridMultilevel"/>
    <w:tmpl w:val="A2066DE0"/>
    <w:lvl w:ilvl="0" w:tplc="94D4FD2A">
      <w:start w:val="3"/>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6" w15:restartNumberingAfterBreak="0">
    <w:nsid w:val="4DD66082"/>
    <w:multiLevelType w:val="hybridMultilevel"/>
    <w:tmpl w:val="9438A61E"/>
    <w:lvl w:ilvl="0" w:tplc="6178CB42">
      <w:start w:val="1"/>
      <w:numFmt w:val="lowerLetter"/>
      <w:lvlText w:val="%1)"/>
      <w:lvlJc w:val="left"/>
      <w:pPr>
        <w:ind w:left="1440" w:hanging="360"/>
      </w:pPr>
      <w:rPr>
        <w:rFonts w:ascii="Times New Roman" w:eastAsia="Times New Roman" w:hAnsi="Times New Roman" w:cs="Times New Roman"/>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15:restartNumberingAfterBreak="0">
    <w:nsid w:val="5E9002C5"/>
    <w:multiLevelType w:val="hybridMultilevel"/>
    <w:tmpl w:val="A184B8A2"/>
    <w:lvl w:ilvl="0" w:tplc="CB12F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C6143A"/>
    <w:multiLevelType w:val="hybridMultilevel"/>
    <w:tmpl w:val="6B3AFDAC"/>
    <w:lvl w:ilvl="0" w:tplc="E6ECA38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15:restartNumberingAfterBreak="0">
    <w:nsid w:val="5FF20D72"/>
    <w:multiLevelType w:val="hybridMultilevel"/>
    <w:tmpl w:val="260E6110"/>
    <w:lvl w:ilvl="0" w:tplc="28EA008A">
      <w:start w:val="3"/>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30" w15:restartNumberingAfterBreak="0">
    <w:nsid w:val="66325A81"/>
    <w:multiLevelType w:val="hybridMultilevel"/>
    <w:tmpl w:val="4A88C8B4"/>
    <w:lvl w:ilvl="0" w:tplc="01C2C6FC">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1" w15:restartNumberingAfterBreak="0">
    <w:nsid w:val="686004A9"/>
    <w:multiLevelType w:val="hybridMultilevel"/>
    <w:tmpl w:val="4880C8BC"/>
    <w:lvl w:ilvl="0" w:tplc="0B5058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D94F17"/>
    <w:multiLevelType w:val="hybridMultilevel"/>
    <w:tmpl w:val="5978E8D4"/>
    <w:lvl w:ilvl="0" w:tplc="BBFC5EEA">
      <w:start w:val="1"/>
      <w:numFmt w:val="decimal"/>
      <w:lvlText w:val="%1."/>
      <w:lvlJc w:val="left"/>
      <w:pPr>
        <w:ind w:left="1353" w:hanging="360"/>
      </w:pPr>
      <w:rPr>
        <w:rFonts w:hint="default"/>
        <w:b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3" w15:restartNumberingAfterBreak="0">
    <w:nsid w:val="73CE6801"/>
    <w:multiLevelType w:val="hybridMultilevel"/>
    <w:tmpl w:val="ECAAE696"/>
    <w:lvl w:ilvl="0" w:tplc="1A325FE2">
      <w:start w:val="5"/>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756C14B6"/>
    <w:multiLevelType w:val="multilevel"/>
    <w:tmpl w:val="5B4E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E750F"/>
    <w:multiLevelType w:val="multilevel"/>
    <w:tmpl w:val="A098901A"/>
    <w:lvl w:ilvl="0">
      <w:start w:val="1"/>
      <w:numFmt w:val="decimal"/>
      <w:lvlText w:val="Điều %1."/>
      <w:lvlJc w:val="left"/>
      <w:pPr>
        <w:tabs>
          <w:tab w:val="num" w:pos="1588"/>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Arial" w:hAnsi="Arial"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16cid:durableId="942882304">
    <w:abstractNumId w:val="34"/>
    <w:lvlOverride w:ilvl="0">
      <w:startOverride w:val="1"/>
    </w:lvlOverride>
  </w:num>
  <w:num w:numId="2" w16cid:durableId="890117591">
    <w:abstractNumId w:val="34"/>
    <w:lvlOverride w:ilvl="0">
      <w:startOverride w:val="2"/>
    </w:lvlOverride>
  </w:num>
  <w:num w:numId="3" w16cid:durableId="1883056405">
    <w:abstractNumId w:val="34"/>
    <w:lvlOverride w:ilvl="0">
      <w:startOverride w:val="3"/>
    </w:lvlOverride>
  </w:num>
  <w:num w:numId="4" w16cid:durableId="1660190416">
    <w:abstractNumId w:val="34"/>
    <w:lvlOverride w:ilvl="0">
      <w:startOverride w:val="4"/>
    </w:lvlOverride>
  </w:num>
  <w:num w:numId="5" w16cid:durableId="322196956">
    <w:abstractNumId w:val="34"/>
    <w:lvlOverride w:ilvl="0">
      <w:startOverride w:val="5"/>
    </w:lvlOverride>
  </w:num>
  <w:num w:numId="6" w16cid:durableId="1984658105">
    <w:abstractNumId w:val="19"/>
  </w:num>
  <w:num w:numId="7" w16cid:durableId="490295684">
    <w:abstractNumId w:val="8"/>
  </w:num>
  <w:num w:numId="8" w16cid:durableId="911280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6052153">
    <w:abstractNumId w:val="35"/>
  </w:num>
  <w:num w:numId="10" w16cid:durableId="1023364236">
    <w:abstractNumId w:val="33"/>
  </w:num>
  <w:num w:numId="11" w16cid:durableId="1387098375">
    <w:abstractNumId w:val="24"/>
  </w:num>
  <w:num w:numId="12" w16cid:durableId="2132743955">
    <w:abstractNumId w:val="28"/>
  </w:num>
  <w:num w:numId="13" w16cid:durableId="1468165131">
    <w:abstractNumId w:val="0"/>
  </w:num>
  <w:num w:numId="14" w16cid:durableId="548763692">
    <w:abstractNumId w:val="26"/>
  </w:num>
  <w:num w:numId="15" w16cid:durableId="1317683331">
    <w:abstractNumId w:val="13"/>
  </w:num>
  <w:num w:numId="16" w16cid:durableId="910388503">
    <w:abstractNumId w:val="25"/>
  </w:num>
  <w:num w:numId="17" w16cid:durableId="1211529302">
    <w:abstractNumId w:val="30"/>
  </w:num>
  <w:num w:numId="18" w16cid:durableId="1442799935">
    <w:abstractNumId w:val="18"/>
  </w:num>
  <w:num w:numId="19" w16cid:durableId="472870671">
    <w:abstractNumId w:val="23"/>
  </w:num>
  <w:num w:numId="20" w16cid:durableId="793712708">
    <w:abstractNumId w:val="31"/>
  </w:num>
  <w:num w:numId="21" w16cid:durableId="810902941">
    <w:abstractNumId w:val="10"/>
  </w:num>
  <w:num w:numId="22" w16cid:durableId="1004670686">
    <w:abstractNumId w:val="21"/>
  </w:num>
  <w:num w:numId="23" w16cid:durableId="1098983044">
    <w:abstractNumId w:val="1"/>
  </w:num>
  <w:num w:numId="24" w16cid:durableId="1746685930">
    <w:abstractNumId w:val="17"/>
  </w:num>
  <w:num w:numId="25" w16cid:durableId="1240480524">
    <w:abstractNumId w:val="2"/>
  </w:num>
  <w:num w:numId="26" w16cid:durableId="382945374">
    <w:abstractNumId w:val="5"/>
  </w:num>
  <w:num w:numId="27" w16cid:durableId="1374427985">
    <w:abstractNumId w:val="14"/>
  </w:num>
  <w:num w:numId="28" w16cid:durableId="625816262">
    <w:abstractNumId w:val="7"/>
  </w:num>
  <w:num w:numId="29" w16cid:durableId="1293438140">
    <w:abstractNumId w:val="32"/>
  </w:num>
  <w:num w:numId="30" w16cid:durableId="726101438">
    <w:abstractNumId w:val="29"/>
  </w:num>
  <w:num w:numId="31" w16cid:durableId="255945881">
    <w:abstractNumId w:val="4"/>
  </w:num>
  <w:num w:numId="32" w16cid:durableId="1605186067">
    <w:abstractNumId w:val="22"/>
  </w:num>
  <w:num w:numId="33" w16cid:durableId="470707332">
    <w:abstractNumId w:val="6"/>
  </w:num>
  <w:num w:numId="34" w16cid:durableId="1572351630">
    <w:abstractNumId w:val="11"/>
  </w:num>
  <w:num w:numId="35" w16cid:durableId="1547791285">
    <w:abstractNumId w:val="20"/>
  </w:num>
  <w:num w:numId="36" w16cid:durableId="1080371269">
    <w:abstractNumId w:val="27"/>
  </w:num>
  <w:num w:numId="37" w16cid:durableId="2112385523">
    <w:abstractNumId w:val="15"/>
  </w:num>
  <w:num w:numId="38" w16cid:durableId="438646520">
    <w:abstractNumId w:val="12"/>
  </w:num>
  <w:num w:numId="39" w16cid:durableId="1922450883">
    <w:abstractNumId w:val="9"/>
  </w:num>
  <w:num w:numId="40" w16cid:durableId="1008102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17"/>
    <w:rsid w:val="000112C0"/>
    <w:rsid w:val="000A7D5C"/>
    <w:rsid w:val="00127D4A"/>
    <w:rsid w:val="00200744"/>
    <w:rsid w:val="002D4FD0"/>
    <w:rsid w:val="003D120D"/>
    <w:rsid w:val="004E2637"/>
    <w:rsid w:val="00610CC9"/>
    <w:rsid w:val="00620610"/>
    <w:rsid w:val="00633BF2"/>
    <w:rsid w:val="00836D56"/>
    <w:rsid w:val="008D4398"/>
    <w:rsid w:val="00915405"/>
    <w:rsid w:val="00920FFB"/>
    <w:rsid w:val="009E06C7"/>
    <w:rsid w:val="00A21E13"/>
    <w:rsid w:val="00A3475C"/>
    <w:rsid w:val="00A617B5"/>
    <w:rsid w:val="00A655C8"/>
    <w:rsid w:val="00B1101E"/>
    <w:rsid w:val="00B618E5"/>
    <w:rsid w:val="00B61D17"/>
    <w:rsid w:val="00BB5610"/>
    <w:rsid w:val="00C02B61"/>
    <w:rsid w:val="00C05616"/>
    <w:rsid w:val="00CA663C"/>
    <w:rsid w:val="00D410D5"/>
    <w:rsid w:val="00D70801"/>
    <w:rsid w:val="00DF7258"/>
    <w:rsid w:val="00E10C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A30BF"/>
  <w15:docId w15:val="{86860FF4-B111-47F1-A59F-D5C73ECF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qFormat/>
    <w:pPr>
      <w:autoSpaceDE w:val="0"/>
      <w:autoSpaceDN w:val="0"/>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 BVI fnr"/>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Noidung">
    <w:name w:val="Noi dung"/>
    <w:basedOn w:val="Normal"/>
    <w:autoRedefine/>
    <w:qFormat/>
    <w:pPr>
      <w:spacing w:before="60" w:after="0" w:line="240" w:lineRule="auto"/>
      <w:ind w:firstLine="567"/>
      <w:jc w:val="both"/>
    </w:pPr>
    <w:rPr>
      <w:rFonts w:ascii="Times New Roman" w:eastAsia="Times New Roman" w:hAnsi="Times New Roman"/>
      <w:sz w:val="28"/>
      <w:szCs w:val="28"/>
      <w:lang w:val="nl-NL"/>
    </w:rPr>
  </w:style>
  <w:style w:type="character" w:customStyle="1" w:styleId="Heading3Char">
    <w:name w:val="Heading 3 Char"/>
    <w:basedOn w:val="DefaultParagraphFont"/>
    <w:link w:val="Heading3"/>
    <w:rPr>
      <w:rFonts w:ascii="Cambria" w:eastAsia="Times New Roman" w:hAnsi="Cambria"/>
      <w:b/>
      <w:bCs/>
      <w:sz w:val="26"/>
      <w:szCs w:val="26"/>
    </w:rPr>
  </w:style>
  <w:style w:type="character" w:customStyle="1" w:styleId="Heading9Char">
    <w:name w:val="Heading 9 Char"/>
    <w:basedOn w:val="DefaultParagraphFont"/>
    <w:link w:val="Heading9"/>
    <w:rPr>
      <w:rFonts w:ascii="Arial" w:eastAsia="Times New Roman" w:hAnsi="Arial" w:cs="Arial"/>
      <w:sz w:val="22"/>
      <w:szCs w:val="22"/>
      <w:lang w:val="en-AU"/>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b/>
      <w:sz w:val="26"/>
      <w:szCs w:val="26"/>
      <w:lang w:val="vi-VN" w:eastAsia="vi-VN"/>
    </w:rPr>
  </w:style>
  <w:style w:type="character" w:customStyle="1" w:styleId="FooterChar">
    <w:name w:val="Footer Char"/>
    <w:basedOn w:val="DefaultParagraphFont"/>
    <w:link w:val="Footer"/>
    <w:uiPriority w:val="99"/>
    <w:rPr>
      <w:rFonts w:ascii="Times New Roman" w:eastAsia="Times New Roman" w:hAnsi="Times New Roman"/>
      <w:b/>
      <w:sz w:val="26"/>
      <w:szCs w:val="26"/>
      <w:lang w:val="vi-VN" w:eastAsia="vi-VN"/>
    </w:rPr>
  </w:style>
  <w:style w:type="paragraph" w:styleId="BodyTextIndent">
    <w:name w:val="Body Text Indent"/>
    <w:aliases w:val="luan"/>
    <w:basedOn w:val="Normal"/>
    <w:link w:val="BodyTextIndentChar"/>
    <w:pPr>
      <w:spacing w:after="120" w:line="240" w:lineRule="auto"/>
      <w:ind w:left="360"/>
    </w:pPr>
    <w:rPr>
      <w:rFonts w:ascii="Times New Roman" w:eastAsia="Times New Roman" w:hAnsi="Times New Roman"/>
      <w:b/>
      <w:sz w:val="26"/>
      <w:szCs w:val="26"/>
      <w:lang w:val="vi-VN" w:eastAsia="vi-VN"/>
    </w:rPr>
  </w:style>
  <w:style w:type="character" w:customStyle="1" w:styleId="BodyTextIndentChar">
    <w:name w:val="Body Text Indent Char"/>
    <w:aliases w:val="luan Char"/>
    <w:basedOn w:val="DefaultParagraphFont"/>
    <w:link w:val="BodyTextIndent"/>
    <w:rPr>
      <w:rFonts w:ascii="Times New Roman" w:eastAsia="Times New Roman" w:hAnsi="Times New Roman"/>
      <w:b/>
      <w:sz w:val="26"/>
      <w:szCs w:val="26"/>
      <w:lang w:val="vi-VN" w:eastAsia="vi-VN"/>
    </w:rPr>
  </w:style>
  <w:style w:type="paragraph" w:styleId="BodyText2">
    <w:name w:val="Body Text 2"/>
    <w:basedOn w:val="Normal"/>
    <w:link w:val="BodyText2Char"/>
    <w:pPr>
      <w:spacing w:after="120" w:line="480" w:lineRule="auto"/>
    </w:pPr>
    <w:rPr>
      <w:rFonts w:ascii="Times New Roman" w:eastAsia="Times New Roman" w:hAnsi="Times New Roman"/>
      <w:b/>
      <w:sz w:val="26"/>
      <w:szCs w:val="26"/>
      <w:lang w:val="vi-VN" w:eastAsia="vi-VN"/>
    </w:rPr>
  </w:style>
  <w:style w:type="character" w:customStyle="1" w:styleId="BodyText2Char">
    <w:name w:val="Body Text 2 Char"/>
    <w:basedOn w:val="DefaultParagraphFont"/>
    <w:link w:val="BodyText2"/>
    <w:rPr>
      <w:rFonts w:ascii="Times New Roman" w:eastAsia="Times New Roman" w:hAnsi="Times New Roman"/>
      <w:b/>
      <w:sz w:val="26"/>
      <w:szCs w:val="26"/>
      <w:lang w:val="vi-VN" w:eastAsia="vi-V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087">
      <w:bodyDiv w:val="1"/>
      <w:marLeft w:val="0"/>
      <w:marRight w:val="0"/>
      <w:marTop w:val="0"/>
      <w:marBottom w:val="0"/>
      <w:divBdr>
        <w:top w:val="none" w:sz="0" w:space="0" w:color="auto"/>
        <w:left w:val="none" w:sz="0" w:space="0" w:color="auto"/>
        <w:bottom w:val="none" w:sz="0" w:space="0" w:color="auto"/>
        <w:right w:val="none" w:sz="0" w:space="0" w:color="auto"/>
      </w:divBdr>
    </w:div>
    <w:div w:id="219943745">
      <w:bodyDiv w:val="1"/>
      <w:marLeft w:val="0"/>
      <w:marRight w:val="0"/>
      <w:marTop w:val="0"/>
      <w:marBottom w:val="0"/>
      <w:divBdr>
        <w:top w:val="none" w:sz="0" w:space="0" w:color="auto"/>
        <w:left w:val="none" w:sz="0" w:space="0" w:color="auto"/>
        <w:bottom w:val="none" w:sz="0" w:space="0" w:color="auto"/>
        <w:right w:val="none" w:sz="0" w:space="0" w:color="auto"/>
      </w:divBdr>
    </w:div>
    <w:div w:id="266499689">
      <w:bodyDiv w:val="1"/>
      <w:marLeft w:val="0"/>
      <w:marRight w:val="0"/>
      <w:marTop w:val="0"/>
      <w:marBottom w:val="0"/>
      <w:divBdr>
        <w:top w:val="none" w:sz="0" w:space="0" w:color="auto"/>
        <w:left w:val="none" w:sz="0" w:space="0" w:color="auto"/>
        <w:bottom w:val="none" w:sz="0" w:space="0" w:color="auto"/>
        <w:right w:val="none" w:sz="0" w:space="0" w:color="auto"/>
      </w:divBdr>
    </w:div>
    <w:div w:id="350842227">
      <w:bodyDiv w:val="1"/>
      <w:marLeft w:val="0"/>
      <w:marRight w:val="0"/>
      <w:marTop w:val="0"/>
      <w:marBottom w:val="0"/>
      <w:divBdr>
        <w:top w:val="none" w:sz="0" w:space="0" w:color="auto"/>
        <w:left w:val="none" w:sz="0" w:space="0" w:color="auto"/>
        <w:bottom w:val="none" w:sz="0" w:space="0" w:color="auto"/>
        <w:right w:val="none" w:sz="0" w:space="0" w:color="auto"/>
      </w:divBdr>
    </w:div>
    <w:div w:id="431752573">
      <w:bodyDiv w:val="1"/>
      <w:marLeft w:val="0"/>
      <w:marRight w:val="0"/>
      <w:marTop w:val="0"/>
      <w:marBottom w:val="0"/>
      <w:divBdr>
        <w:top w:val="none" w:sz="0" w:space="0" w:color="auto"/>
        <w:left w:val="none" w:sz="0" w:space="0" w:color="auto"/>
        <w:bottom w:val="none" w:sz="0" w:space="0" w:color="auto"/>
        <w:right w:val="none" w:sz="0" w:space="0" w:color="auto"/>
      </w:divBdr>
    </w:div>
    <w:div w:id="664672742">
      <w:bodyDiv w:val="1"/>
      <w:marLeft w:val="0"/>
      <w:marRight w:val="0"/>
      <w:marTop w:val="0"/>
      <w:marBottom w:val="0"/>
      <w:divBdr>
        <w:top w:val="none" w:sz="0" w:space="0" w:color="auto"/>
        <w:left w:val="none" w:sz="0" w:space="0" w:color="auto"/>
        <w:bottom w:val="none" w:sz="0" w:space="0" w:color="auto"/>
        <w:right w:val="none" w:sz="0" w:space="0" w:color="auto"/>
      </w:divBdr>
    </w:div>
    <w:div w:id="693729164">
      <w:bodyDiv w:val="1"/>
      <w:marLeft w:val="0"/>
      <w:marRight w:val="0"/>
      <w:marTop w:val="0"/>
      <w:marBottom w:val="0"/>
      <w:divBdr>
        <w:top w:val="none" w:sz="0" w:space="0" w:color="auto"/>
        <w:left w:val="none" w:sz="0" w:space="0" w:color="auto"/>
        <w:bottom w:val="none" w:sz="0" w:space="0" w:color="auto"/>
        <w:right w:val="none" w:sz="0" w:space="0" w:color="auto"/>
      </w:divBdr>
    </w:div>
    <w:div w:id="708844626">
      <w:bodyDiv w:val="1"/>
      <w:marLeft w:val="0"/>
      <w:marRight w:val="0"/>
      <w:marTop w:val="0"/>
      <w:marBottom w:val="0"/>
      <w:divBdr>
        <w:top w:val="none" w:sz="0" w:space="0" w:color="auto"/>
        <w:left w:val="none" w:sz="0" w:space="0" w:color="auto"/>
        <w:bottom w:val="none" w:sz="0" w:space="0" w:color="auto"/>
        <w:right w:val="none" w:sz="0" w:space="0" w:color="auto"/>
      </w:divBdr>
    </w:div>
    <w:div w:id="908688002">
      <w:bodyDiv w:val="1"/>
      <w:marLeft w:val="0"/>
      <w:marRight w:val="0"/>
      <w:marTop w:val="0"/>
      <w:marBottom w:val="0"/>
      <w:divBdr>
        <w:top w:val="none" w:sz="0" w:space="0" w:color="auto"/>
        <w:left w:val="none" w:sz="0" w:space="0" w:color="auto"/>
        <w:bottom w:val="none" w:sz="0" w:space="0" w:color="auto"/>
        <w:right w:val="none" w:sz="0" w:space="0" w:color="auto"/>
      </w:divBdr>
    </w:div>
    <w:div w:id="953251120">
      <w:bodyDiv w:val="1"/>
      <w:marLeft w:val="0"/>
      <w:marRight w:val="0"/>
      <w:marTop w:val="0"/>
      <w:marBottom w:val="0"/>
      <w:divBdr>
        <w:top w:val="none" w:sz="0" w:space="0" w:color="auto"/>
        <w:left w:val="none" w:sz="0" w:space="0" w:color="auto"/>
        <w:bottom w:val="none" w:sz="0" w:space="0" w:color="auto"/>
        <w:right w:val="none" w:sz="0" w:space="0" w:color="auto"/>
      </w:divBdr>
    </w:div>
    <w:div w:id="1217860004">
      <w:bodyDiv w:val="1"/>
      <w:marLeft w:val="0"/>
      <w:marRight w:val="0"/>
      <w:marTop w:val="0"/>
      <w:marBottom w:val="0"/>
      <w:divBdr>
        <w:top w:val="none" w:sz="0" w:space="0" w:color="auto"/>
        <w:left w:val="none" w:sz="0" w:space="0" w:color="auto"/>
        <w:bottom w:val="none" w:sz="0" w:space="0" w:color="auto"/>
        <w:right w:val="none" w:sz="0" w:space="0" w:color="auto"/>
      </w:divBdr>
    </w:div>
    <w:div w:id="1461070565">
      <w:bodyDiv w:val="1"/>
      <w:marLeft w:val="0"/>
      <w:marRight w:val="0"/>
      <w:marTop w:val="0"/>
      <w:marBottom w:val="0"/>
      <w:divBdr>
        <w:top w:val="none" w:sz="0" w:space="0" w:color="auto"/>
        <w:left w:val="none" w:sz="0" w:space="0" w:color="auto"/>
        <w:bottom w:val="none" w:sz="0" w:space="0" w:color="auto"/>
        <w:right w:val="none" w:sz="0" w:space="0" w:color="auto"/>
      </w:divBdr>
    </w:div>
    <w:div w:id="1461991066">
      <w:bodyDiv w:val="1"/>
      <w:marLeft w:val="0"/>
      <w:marRight w:val="0"/>
      <w:marTop w:val="0"/>
      <w:marBottom w:val="0"/>
      <w:divBdr>
        <w:top w:val="none" w:sz="0" w:space="0" w:color="auto"/>
        <w:left w:val="none" w:sz="0" w:space="0" w:color="auto"/>
        <w:bottom w:val="none" w:sz="0" w:space="0" w:color="auto"/>
        <w:right w:val="none" w:sz="0" w:space="0" w:color="auto"/>
      </w:divBdr>
      <w:divsChild>
        <w:div w:id="79984514">
          <w:marLeft w:val="0"/>
          <w:marRight w:val="0"/>
          <w:marTop w:val="0"/>
          <w:marBottom w:val="0"/>
          <w:divBdr>
            <w:top w:val="none" w:sz="0" w:space="0" w:color="auto"/>
            <w:left w:val="none" w:sz="0" w:space="0" w:color="auto"/>
            <w:bottom w:val="none" w:sz="0" w:space="0" w:color="auto"/>
            <w:right w:val="none" w:sz="0" w:space="0" w:color="auto"/>
          </w:divBdr>
          <w:divsChild>
            <w:div w:id="1008871977">
              <w:marLeft w:val="0"/>
              <w:marRight w:val="0"/>
              <w:marTop w:val="0"/>
              <w:marBottom w:val="0"/>
              <w:divBdr>
                <w:top w:val="none" w:sz="0" w:space="0" w:color="auto"/>
                <w:left w:val="none" w:sz="0" w:space="0" w:color="auto"/>
                <w:bottom w:val="none" w:sz="0" w:space="0" w:color="auto"/>
                <w:right w:val="none" w:sz="0" w:space="0" w:color="auto"/>
              </w:divBdr>
              <w:divsChild>
                <w:div w:id="996228219">
                  <w:marLeft w:val="0"/>
                  <w:marRight w:val="0"/>
                  <w:marTop w:val="0"/>
                  <w:marBottom w:val="0"/>
                  <w:divBdr>
                    <w:top w:val="none" w:sz="0" w:space="0" w:color="auto"/>
                    <w:left w:val="none" w:sz="0" w:space="0" w:color="auto"/>
                    <w:bottom w:val="none" w:sz="0" w:space="0" w:color="auto"/>
                    <w:right w:val="none" w:sz="0" w:space="0" w:color="auto"/>
                  </w:divBdr>
                </w:div>
                <w:div w:id="1217619710">
                  <w:marLeft w:val="0"/>
                  <w:marRight w:val="0"/>
                  <w:marTop w:val="0"/>
                  <w:marBottom w:val="0"/>
                  <w:divBdr>
                    <w:top w:val="none" w:sz="0" w:space="0" w:color="auto"/>
                    <w:left w:val="none" w:sz="0" w:space="0" w:color="auto"/>
                    <w:bottom w:val="none" w:sz="0" w:space="0" w:color="auto"/>
                    <w:right w:val="none" w:sz="0" w:space="0" w:color="auto"/>
                  </w:divBdr>
                  <w:divsChild>
                    <w:div w:id="13821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1158">
          <w:marLeft w:val="0"/>
          <w:marRight w:val="0"/>
          <w:marTop w:val="0"/>
          <w:marBottom w:val="0"/>
          <w:divBdr>
            <w:top w:val="none" w:sz="0" w:space="0" w:color="auto"/>
            <w:left w:val="none" w:sz="0" w:space="0" w:color="auto"/>
            <w:bottom w:val="none" w:sz="0" w:space="0" w:color="auto"/>
            <w:right w:val="none" w:sz="0" w:space="0" w:color="auto"/>
          </w:divBdr>
          <w:divsChild>
            <w:div w:id="634063497">
              <w:marLeft w:val="0"/>
              <w:marRight w:val="0"/>
              <w:marTop w:val="0"/>
              <w:marBottom w:val="0"/>
              <w:divBdr>
                <w:top w:val="none" w:sz="0" w:space="0" w:color="auto"/>
                <w:left w:val="none" w:sz="0" w:space="0" w:color="auto"/>
                <w:bottom w:val="none" w:sz="0" w:space="0" w:color="auto"/>
                <w:right w:val="none" w:sz="0" w:space="0" w:color="auto"/>
              </w:divBdr>
              <w:divsChild>
                <w:div w:id="1290087595">
                  <w:marLeft w:val="0"/>
                  <w:marRight w:val="0"/>
                  <w:marTop w:val="0"/>
                  <w:marBottom w:val="0"/>
                  <w:divBdr>
                    <w:top w:val="none" w:sz="0" w:space="0" w:color="auto"/>
                    <w:left w:val="none" w:sz="0" w:space="0" w:color="auto"/>
                    <w:bottom w:val="none" w:sz="0" w:space="0" w:color="auto"/>
                    <w:right w:val="none" w:sz="0" w:space="0" w:color="auto"/>
                  </w:divBdr>
                  <w:divsChild>
                    <w:div w:id="170950433">
                      <w:marLeft w:val="0"/>
                      <w:marRight w:val="0"/>
                      <w:marTop w:val="0"/>
                      <w:marBottom w:val="0"/>
                      <w:divBdr>
                        <w:top w:val="none" w:sz="0" w:space="0" w:color="auto"/>
                        <w:left w:val="none" w:sz="0" w:space="0" w:color="auto"/>
                        <w:bottom w:val="none" w:sz="0" w:space="0" w:color="auto"/>
                        <w:right w:val="none" w:sz="0" w:space="0" w:color="auto"/>
                      </w:divBdr>
                      <w:divsChild>
                        <w:div w:id="1736008514">
                          <w:marLeft w:val="0"/>
                          <w:marRight w:val="0"/>
                          <w:marTop w:val="0"/>
                          <w:marBottom w:val="0"/>
                          <w:divBdr>
                            <w:top w:val="none" w:sz="0" w:space="0" w:color="auto"/>
                            <w:left w:val="none" w:sz="0" w:space="0" w:color="auto"/>
                            <w:bottom w:val="none" w:sz="0" w:space="0" w:color="auto"/>
                            <w:right w:val="none" w:sz="0" w:space="0" w:color="auto"/>
                          </w:divBdr>
                          <w:divsChild>
                            <w:div w:id="1611274498">
                              <w:marLeft w:val="0"/>
                              <w:marRight w:val="0"/>
                              <w:marTop w:val="0"/>
                              <w:marBottom w:val="0"/>
                              <w:divBdr>
                                <w:top w:val="none" w:sz="0" w:space="0" w:color="auto"/>
                                <w:left w:val="none" w:sz="0" w:space="0" w:color="auto"/>
                                <w:bottom w:val="none" w:sz="0" w:space="0" w:color="auto"/>
                                <w:right w:val="none" w:sz="0" w:space="0" w:color="auto"/>
                              </w:divBdr>
                              <w:divsChild>
                                <w:div w:id="1447234857">
                                  <w:marLeft w:val="0"/>
                                  <w:marRight w:val="0"/>
                                  <w:marTop w:val="0"/>
                                  <w:marBottom w:val="0"/>
                                  <w:divBdr>
                                    <w:top w:val="none" w:sz="0" w:space="0" w:color="auto"/>
                                    <w:left w:val="none" w:sz="0" w:space="0" w:color="auto"/>
                                    <w:bottom w:val="none" w:sz="0" w:space="0" w:color="auto"/>
                                    <w:right w:val="none" w:sz="0" w:space="0" w:color="auto"/>
                                  </w:divBdr>
                                  <w:divsChild>
                                    <w:div w:id="410811950">
                                      <w:marLeft w:val="0"/>
                                      <w:marRight w:val="0"/>
                                      <w:marTop w:val="0"/>
                                      <w:marBottom w:val="0"/>
                                      <w:divBdr>
                                        <w:top w:val="none" w:sz="0" w:space="0" w:color="auto"/>
                                        <w:left w:val="none" w:sz="0" w:space="0" w:color="auto"/>
                                        <w:bottom w:val="none" w:sz="0" w:space="0" w:color="auto"/>
                                        <w:right w:val="none" w:sz="0" w:space="0" w:color="auto"/>
                                      </w:divBdr>
                                      <w:divsChild>
                                        <w:div w:id="943464014">
                                          <w:marLeft w:val="0"/>
                                          <w:marRight w:val="0"/>
                                          <w:marTop w:val="0"/>
                                          <w:marBottom w:val="0"/>
                                          <w:divBdr>
                                            <w:top w:val="none" w:sz="0" w:space="0" w:color="auto"/>
                                            <w:left w:val="none" w:sz="0" w:space="0" w:color="auto"/>
                                            <w:bottom w:val="none" w:sz="0" w:space="0" w:color="auto"/>
                                            <w:right w:val="none" w:sz="0" w:space="0" w:color="auto"/>
                                          </w:divBdr>
                                          <w:divsChild>
                                            <w:div w:id="567620356">
                                              <w:marLeft w:val="0"/>
                                              <w:marRight w:val="0"/>
                                              <w:marTop w:val="0"/>
                                              <w:marBottom w:val="0"/>
                                              <w:divBdr>
                                                <w:top w:val="none" w:sz="0" w:space="0" w:color="auto"/>
                                                <w:left w:val="none" w:sz="0" w:space="0" w:color="auto"/>
                                                <w:bottom w:val="none" w:sz="0" w:space="0" w:color="auto"/>
                                                <w:right w:val="none" w:sz="0" w:space="0" w:color="auto"/>
                                              </w:divBdr>
                                              <w:divsChild>
                                                <w:div w:id="122429518">
                                                  <w:marLeft w:val="0"/>
                                                  <w:marRight w:val="0"/>
                                                  <w:marTop w:val="0"/>
                                                  <w:marBottom w:val="0"/>
                                                  <w:divBdr>
                                                    <w:top w:val="none" w:sz="0" w:space="0" w:color="auto"/>
                                                    <w:left w:val="none" w:sz="0" w:space="0" w:color="auto"/>
                                                    <w:bottom w:val="none" w:sz="0" w:space="0" w:color="auto"/>
                                                    <w:right w:val="none" w:sz="0" w:space="0" w:color="auto"/>
                                                  </w:divBdr>
                                                  <w:divsChild>
                                                    <w:div w:id="2116436566">
                                                      <w:marLeft w:val="0"/>
                                                      <w:marRight w:val="0"/>
                                                      <w:marTop w:val="0"/>
                                                      <w:marBottom w:val="0"/>
                                                      <w:divBdr>
                                                        <w:top w:val="none" w:sz="0" w:space="0" w:color="auto"/>
                                                        <w:left w:val="none" w:sz="0" w:space="0" w:color="auto"/>
                                                        <w:bottom w:val="none" w:sz="0" w:space="0" w:color="auto"/>
                                                        <w:right w:val="none" w:sz="0" w:space="0" w:color="auto"/>
                                                      </w:divBdr>
                                                      <w:divsChild>
                                                        <w:div w:id="1794711040">
                                                          <w:marLeft w:val="0"/>
                                                          <w:marRight w:val="0"/>
                                                          <w:marTop w:val="0"/>
                                                          <w:marBottom w:val="0"/>
                                                          <w:divBdr>
                                                            <w:top w:val="none" w:sz="0" w:space="0" w:color="auto"/>
                                                            <w:left w:val="none" w:sz="0" w:space="0" w:color="auto"/>
                                                            <w:bottom w:val="none" w:sz="0" w:space="0" w:color="auto"/>
                                                            <w:right w:val="none" w:sz="0" w:space="0" w:color="auto"/>
                                                          </w:divBdr>
                                                          <w:divsChild>
                                                            <w:div w:id="180120813">
                                                              <w:marLeft w:val="0"/>
                                                              <w:marRight w:val="0"/>
                                                              <w:marTop w:val="0"/>
                                                              <w:marBottom w:val="0"/>
                                                              <w:divBdr>
                                                                <w:top w:val="none" w:sz="0" w:space="0" w:color="auto"/>
                                                                <w:left w:val="none" w:sz="0" w:space="0" w:color="auto"/>
                                                                <w:bottom w:val="none" w:sz="0" w:space="0" w:color="auto"/>
                                                                <w:right w:val="none" w:sz="0" w:space="0" w:color="auto"/>
                                                              </w:divBdr>
                                                              <w:divsChild>
                                                                <w:div w:id="2094279003">
                                                                  <w:marLeft w:val="0"/>
                                                                  <w:marRight w:val="0"/>
                                                                  <w:marTop w:val="0"/>
                                                                  <w:marBottom w:val="0"/>
                                                                  <w:divBdr>
                                                                    <w:top w:val="none" w:sz="0" w:space="0" w:color="auto"/>
                                                                    <w:left w:val="none" w:sz="0" w:space="0" w:color="auto"/>
                                                                    <w:bottom w:val="none" w:sz="0" w:space="0" w:color="auto"/>
                                                                    <w:right w:val="none" w:sz="0" w:space="0" w:color="auto"/>
                                                                  </w:divBdr>
                                                                  <w:divsChild>
                                                                    <w:div w:id="181095693">
                                                                      <w:marLeft w:val="0"/>
                                                                      <w:marRight w:val="0"/>
                                                                      <w:marTop w:val="0"/>
                                                                      <w:marBottom w:val="0"/>
                                                                      <w:divBdr>
                                                                        <w:top w:val="none" w:sz="0" w:space="0" w:color="auto"/>
                                                                        <w:left w:val="none" w:sz="0" w:space="0" w:color="auto"/>
                                                                        <w:bottom w:val="none" w:sz="0" w:space="0" w:color="auto"/>
                                                                        <w:right w:val="none" w:sz="0" w:space="0" w:color="auto"/>
                                                                      </w:divBdr>
                                                                      <w:divsChild>
                                                                        <w:div w:id="835533034">
                                                                          <w:marLeft w:val="0"/>
                                                                          <w:marRight w:val="0"/>
                                                                          <w:marTop w:val="0"/>
                                                                          <w:marBottom w:val="0"/>
                                                                          <w:divBdr>
                                                                            <w:top w:val="none" w:sz="0" w:space="0" w:color="auto"/>
                                                                            <w:left w:val="none" w:sz="0" w:space="0" w:color="auto"/>
                                                                            <w:bottom w:val="none" w:sz="0" w:space="0" w:color="auto"/>
                                                                            <w:right w:val="none" w:sz="0" w:space="0" w:color="auto"/>
                                                                          </w:divBdr>
                                                                          <w:divsChild>
                                                                            <w:div w:id="1030381081">
                                                                              <w:marLeft w:val="0"/>
                                                                              <w:marRight w:val="0"/>
                                                                              <w:marTop w:val="0"/>
                                                                              <w:marBottom w:val="0"/>
                                                                              <w:divBdr>
                                                                                <w:top w:val="none" w:sz="0" w:space="0" w:color="auto"/>
                                                                                <w:left w:val="none" w:sz="0" w:space="0" w:color="auto"/>
                                                                                <w:bottom w:val="none" w:sz="0" w:space="0" w:color="auto"/>
                                                                                <w:right w:val="none" w:sz="0" w:space="0" w:color="auto"/>
                                                                              </w:divBdr>
                                                                              <w:divsChild>
                                                                                <w:div w:id="348796480">
                                                                                  <w:marLeft w:val="0"/>
                                                                                  <w:marRight w:val="0"/>
                                                                                  <w:marTop w:val="0"/>
                                                                                  <w:marBottom w:val="0"/>
                                                                                  <w:divBdr>
                                                                                    <w:top w:val="none" w:sz="0" w:space="0" w:color="auto"/>
                                                                                    <w:left w:val="none" w:sz="0" w:space="0" w:color="auto"/>
                                                                                    <w:bottom w:val="none" w:sz="0" w:space="0" w:color="auto"/>
                                                                                    <w:right w:val="none" w:sz="0" w:space="0" w:color="auto"/>
                                                                                  </w:divBdr>
                                                                                  <w:divsChild>
                                                                                    <w:div w:id="889076220">
                                                                                      <w:marLeft w:val="0"/>
                                                                                      <w:marRight w:val="0"/>
                                                                                      <w:marTop w:val="0"/>
                                                                                      <w:marBottom w:val="0"/>
                                                                                      <w:divBdr>
                                                                                        <w:top w:val="none" w:sz="0" w:space="0" w:color="auto"/>
                                                                                        <w:left w:val="none" w:sz="0" w:space="0" w:color="auto"/>
                                                                                        <w:bottom w:val="none" w:sz="0" w:space="0" w:color="auto"/>
                                                                                        <w:right w:val="none" w:sz="0" w:space="0" w:color="auto"/>
                                                                                      </w:divBdr>
                                                                                      <w:divsChild>
                                                                                        <w:div w:id="1400861630">
                                                                                          <w:marLeft w:val="0"/>
                                                                                          <w:marRight w:val="0"/>
                                                                                          <w:marTop w:val="0"/>
                                                                                          <w:marBottom w:val="0"/>
                                                                                          <w:divBdr>
                                                                                            <w:top w:val="none" w:sz="0" w:space="0" w:color="auto"/>
                                                                                            <w:left w:val="none" w:sz="0" w:space="0" w:color="auto"/>
                                                                                            <w:bottom w:val="none" w:sz="0" w:space="0" w:color="auto"/>
                                                                                            <w:right w:val="none" w:sz="0" w:space="0" w:color="auto"/>
                                                                                          </w:divBdr>
                                                                                          <w:divsChild>
                                                                                            <w:div w:id="1644041526">
                                                                                              <w:marLeft w:val="0"/>
                                                                                              <w:marRight w:val="0"/>
                                                                                              <w:marTop w:val="225"/>
                                                                                              <w:marBottom w:val="150"/>
                                                                                              <w:divBdr>
                                                                                                <w:top w:val="none" w:sz="0" w:space="0" w:color="auto"/>
                                                                                                <w:left w:val="none" w:sz="0" w:space="0" w:color="auto"/>
                                                                                                <w:bottom w:val="dotted" w:sz="6" w:space="0" w:color="6098C7"/>
                                                                                                <w:right w:val="none" w:sz="0" w:space="0" w:color="auto"/>
                                                                                              </w:divBdr>
                                                                                              <w:divsChild>
                                                                                                <w:div w:id="19920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5771">
                                                                                          <w:marLeft w:val="0"/>
                                                                                          <w:marRight w:val="0"/>
                                                                                          <w:marTop w:val="0"/>
                                                                                          <w:marBottom w:val="0"/>
                                                                                          <w:divBdr>
                                                                                            <w:top w:val="none" w:sz="0" w:space="0" w:color="auto"/>
                                                                                            <w:left w:val="none" w:sz="0" w:space="0" w:color="auto"/>
                                                                                            <w:bottom w:val="none" w:sz="0" w:space="0" w:color="auto"/>
                                                                                            <w:right w:val="none" w:sz="0" w:space="0" w:color="auto"/>
                                                                                          </w:divBdr>
                                                                                          <w:divsChild>
                                                                                            <w:div w:id="10522647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1996">
                                                                              <w:marLeft w:val="0"/>
                                                                              <w:marRight w:val="0"/>
                                                                              <w:marTop w:val="0"/>
                                                                              <w:marBottom w:val="0"/>
                                                                              <w:divBdr>
                                                                                <w:top w:val="none" w:sz="0" w:space="0" w:color="auto"/>
                                                                                <w:left w:val="none" w:sz="0" w:space="0" w:color="auto"/>
                                                                                <w:bottom w:val="none" w:sz="0" w:space="0" w:color="auto"/>
                                                                                <w:right w:val="none" w:sz="0" w:space="0" w:color="auto"/>
                                                                              </w:divBdr>
                                                                              <w:divsChild>
                                                                                <w:div w:id="1261329178">
                                                                                  <w:marLeft w:val="0"/>
                                                                                  <w:marRight w:val="0"/>
                                                                                  <w:marTop w:val="0"/>
                                                                                  <w:marBottom w:val="0"/>
                                                                                  <w:divBdr>
                                                                                    <w:top w:val="none" w:sz="0" w:space="0" w:color="auto"/>
                                                                                    <w:left w:val="none" w:sz="0" w:space="0" w:color="auto"/>
                                                                                    <w:bottom w:val="none" w:sz="0" w:space="0" w:color="auto"/>
                                                                                    <w:right w:val="none" w:sz="0" w:space="0" w:color="auto"/>
                                                                                  </w:divBdr>
                                                                                  <w:divsChild>
                                                                                    <w:div w:id="195849636">
                                                                                      <w:marLeft w:val="0"/>
                                                                                      <w:marRight w:val="0"/>
                                                                                      <w:marTop w:val="0"/>
                                                                                      <w:marBottom w:val="0"/>
                                                                                      <w:divBdr>
                                                                                        <w:top w:val="none" w:sz="0" w:space="0" w:color="auto"/>
                                                                                        <w:left w:val="none" w:sz="0" w:space="0" w:color="auto"/>
                                                                                        <w:bottom w:val="none" w:sz="0" w:space="0" w:color="auto"/>
                                                                                        <w:right w:val="none" w:sz="0" w:space="0" w:color="auto"/>
                                                                                      </w:divBdr>
                                                                                      <w:divsChild>
                                                                                        <w:div w:id="25913448">
                                                                                          <w:marLeft w:val="0"/>
                                                                                          <w:marRight w:val="0"/>
                                                                                          <w:marTop w:val="0"/>
                                                                                          <w:marBottom w:val="0"/>
                                                                                          <w:divBdr>
                                                                                            <w:top w:val="none" w:sz="0" w:space="0" w:color="auto"/>
                                                                                            <w:left w:val="none" w:sz="0" w:space="0" w:color="auto"/>
                                                                                            <w:bottom w:val="none" w:sz="0" w:space="0" w:color="auto"/>
                                                                                            <w:right w:val="none" w:sz="0" w:space="0" w:color="auto"/>
                                                                                          </w:divBdr>
                                                                                        </w:div>
                                                                                        <w:div w:id="61296052">
                                                                                          <w:marLeft w:val="0"/>
                                                                                          <w:marRight w:val="0"/>
                                                                                          <w:marTop w:val="0"/>
                                                                                          <w:marBottom w:val="0"/>
                                                                                          <w:divBdr>
                                                                                            <w:top w:val="none" w:sz="0" w:space="0" w:color="auto"/>
                                                                                            <w:left w:val="none" w:sz="0" w:space="0" w:color="auto"/>
                                                                                            <w:bottom w:val="none" w:sz="0" w:space="0" w:color="auto"/>
                                                                                            <w:right w:val="none" w:sz="0" w:space="0" w:color="auto"/>
                                                                                          </w:divBdr>
                                                                                          <w:divsChild>
                                                                                            <w:div w:id="30882519">
                                                                                              <w:marLeft w:val="0"/>
                                                                                              <w:marRight w:val="0"/>
                                                                                              <w:marTop w:val="0"/>
                                                                                              <w:marBottom w:val="0"/>
                                                                                              <w:divBdr>
                                                                                                <w:top w:val="single" w:sz="6" w:space="0" w:color="FFFFFF"/>
                                                                                                <w:left w:val="single" w:sz="6" w:space="0" w:color="FFFFFF"/>
                                                                                                <w:bottom w:val="single" w:sz="6" w:space="0" w:color="FFFFFF"/>
                                                                                                <w:right w:val="single" w:sz="6" w:space="0" w:color="FFFFFF"/>
                                                                                              </w:divBdr>
                                                                                            </w:div>
                                                                                            <w:div w:id="164899423">
                                                                                              <w:marLeft w:val="0"/>
                                                                                              <w:marRight w:val="0"/>
                                                                                              <w:marTop w:val="0"/>
                                                                                              <w:marBottom w:val="0"/>
                                                                                              <w:divBdr>
                                                                                                <w:top w:val="single" w:sz="6" w:space="0" w:color="FFFFFF"/>
                                                                                                <w:left w:val="single" w:sz="6" w:space="0" w:color="FFFFFF"/>
                                                                                                <w:bottom w:val="single" w:sz="6" w:space="0" w:color="FFFFFF"/>
                                                                                                <w:right w:val="single" w:sz="6" w:space="0" w:color="FFFFFF"/>
                                                                                              </w:divBdr>
                                                                                            </w:div>
                                                                                            <w:div w:id="248202896">
                                                                                              <w:marLeft w:val="0"/>
                                                                                              <w:marRight w:val="0"/>
                                                                                              <w:marTop w:val="0"/>
                                                                                              <w:marBottom w:val="0"/>
                                                                                              <w:divBdr>
                                                                                                <w:top w:val="single" w:sz="6" w:space="0" w:color="FFFFFF"/>
                                                                                                <w:left w:val="single" w:sz="6" w:space="0" w:color="FFFFFF"/>
                                                                                                <w:bottom w:val="single" w:sz="6" w:space="0" w:color="FFFFFF"/>
                                                                                                <w:right w:val="single" w:sz="6" w:space="0" w:color="FFFFFF"/>
                                                                                              </w:divBdr>
                                                                                            </w:div>
                                                                                            <w:div w:id="271671016">
                                                                                              <w:marLeft w:val="0"/>
                                                                                              <w:marRight w:val="0"/>
                                                                                              <w:marTop w:val="0"/>
                                                                                              <w:marBottom w:val="0"/>
                                                                                              <w:divBdr>
                                                                                                <w:top w:val="single" w:sz="6" w:space="0" w:color="FFFFFF"/>
                                                                                                <w:left w:val="single" w:sz="6" w:space="0" w:color="FFFFFF"/>
                                                                                                <w:bottom w:val="single" w:sz="6" w:space="0" w:color="FFFFFF"/>
                                                                                                <w:right w:val="single" w:sz="6" w:space="0" w:color="FFFFFF"/>
                                                                                              </w:divBdr>
                                                                                            </w:div>
                                                                                            <w:div w:id="386219800">
                                                                                              <w:marLeft w:val="0"/>
                                                                                              <w:marRight w:val="0"/>
                                                                                              <w:marTop w:val="0"/>
                                                                                              <w:marBottom w:val="0"/>
                                                                                              <w:divBdr>
                                                                                                <w:top w:val="single" w:sz="6" w:space="0" w:color="FFFFFF"/>
                                                                                                <w:left w:val="single" w:sz="6" w:space="0" w:color="FFFFFF"/>
                                                                                                <w:bottom w:val="single" w:sz="6" w:space="0" w:color="FFFFFF"/>
                                                                                                <w:right w:val="single" w:sz="6" w:space="0" w:color="FFFFFF"/>
                                                                                              </w:divBdr>
                                                                                            </w:div>
                                                                                            <w:div w:id="491414073">
                                                                                              <w:marLeft w:val="0"/>
                                                                                              <w:marRight w:val="0"/>
                                                                                              <w:marTop w:val="0"/>
                                                                                              <w:marBottom w:val="0"/>
                                                                                              <w:divBdr>
                                                                                                <w:top w:val="single" w:sz="6" w:space="0" w:color="FFFFFF"/>
                                                                                                <w:left w:val="single" w:sz="6" w:space="0" w:color="FFFFFF"/>
                                                                                                <w:bottom w:val="single" w:sz="6" w:space="0" w:color="FFFFFF"/>
                                                                                                <w:right w:val="single" w:sz="6" w:space="0" w:color="FFFFFF"/>
                                                                                              </w:divBdr>
                                                                                            </w:div>
                                                                                            <w:div w:id="994995275">
                                                                                              <w:marLeft w:val="0"/>
                                                                                              <w:marRight w:val="0"/>
                                                                                              <w:marTop w:val="0"/>
                                                                                              <w:marBottom w:val="0"/>
                                                                                              <w:divBdr>
                                                                                                <w:top w:val="single" w:sz="6" w:space="0" w:color="FFFFFF"/>
                                                                                                <w:left w:val="single" w:sz="6" w:space="0" w:color="FFFFFF"/>
                                                                                                <w:bottom w:val="single" w:sz="6" w:space="0" w:color="FFFFFF"/>
                                                                                                <w:right w:val="single" w:sz="6" w:space="0" w:color="FFFFFF"/>
                                                                                              </w:divBdr>
                                                                                            </w:div>
                                                                                            <w:div w:id="1078748692">
                                                                                              <w:marLeft w:val="0"/>
                                                                                              <w:marRight w:val="0"/>
                                                                                              <w:marTop w:val="0"/>
                                                                                              <w:marBottom w:val="0"/>
                                                                                              <w:divBdr>
                                                                                                <w:top w:val="single" w:sz="6" w:space="0" w:color="FFFFFF"/>
                                                                                                <w:left w:val="single" w:sz="6" w:space="0" w:color="FFFFFF"/>
                                                                                                <w:bottom w:val="single" w:sz="6" w:space="0" w:color="FFFFFF"/>
                                                                                                <w:right w:val="single" w:sz="6" w:space="0" w:color="FFFFFF"/>
                                                                                              </w:divBdr>
                                                                                            </w:div>
                                                                                            <w:div w:id="1176387997">
                                                                                              <w:marLeft w:val="0"/>
                                                                                              <w:marRight w:val="0"/>
                                                                                              <w:marTop w:val="0"/>
                                                                                              <w:marBottom w:val="0"/>
                                                                                              <w:divBdr>
                                                                                                <w:top w:val="single" w:sz="6" w:space="0" w:color="FFFFFF"/>
                                                                                                <w:left w:val="single" w:sz="6" w:space="0" w:color="FFFFFF"/>
                                                                                                <w:bottom w:val="single" w:sz="6" w:space="0" w:color="FFFFFF"/>
                                                                                                <w:right w:val="single" w:sz="6" w:space="0" w:color="FFFFFF"/>
                                                                                              </w:divBdr>
                                                                                            </w:div>
                                                                                            <w:div w:id="1506550775">
                                                                                              <w:marLeft w:val="0"/>
                                                                                              <w:marRight w:val="0"/>
                                                                                              <w:marTop w:val="0"/>
                                                                                              <w:marBottom w:val="0"/>
                                                                                              <w:divBdr>
                                                                                                <w:top w:val="single" w:sz="6" w:space="0" w:color="FFFFFF"/>
                                                                                                <w:left w:val="single" w:sz="6" w:space="0" w:color="FFFFFF"/>
                                                                                                <w:bottom w:val="single" w:sz="6" w:space="0" w:color="FFFFFF"/>
                                                                                                <w:right w:val="single" w:sz="6" w:space="0" w:color="FFFFFF"/>
                                                                                              </w:divBdr>
                                                                                            </w:div>
                                                                                            <w:div w:id="1530334623">
                                                                                              <w:marLeft w:val="0"/>
                                                                                              <w:marRight w:val="0"/>
                                                                                              <w:marTop w:val="0"/>
                                                                                              <w:marBottom w:val="0"/>
                                                                                              <w:divBdr>
                                                                                                <w:top w:val="single" w:sz="6" w:space="0" w:color="FFFFFF"/>
                                                                                                <w:left w:val="single" w:sz="6" w:space="0" w:color="FFFFFF"/>
                                                                                                <w:bottom w:val="single" w:sz="6" w:space="0" w:color="FFFFFF"/>
                                                                                                <w:right w:val="single" w:sz="6" w:space="0" w:color="FFFFFF"/>
                                                                                              </w:divBdr>
                                                                                            </w:div>
                                                                                            <w:div w:id="1619796108">
                                                                                              <w:marLeft w:val="0"/>
                                                                                              <w:marRight w:val="0"/>
                                                                                              <w:marTop w:val="0"/>
                                                                                              <w:marBottom w:val="0"/>
                                                                                              <w:divBdr>
                                                                                                <w:top w:val="single" w:sz="6" w:space="0" w:color="FFFFFF"/>
                                                                                                <w:left w:val="single" w:sz="6" w:space="0" w:color="FFFFFF"/>
                                                                                                <w:bottom w:val="single" w:sz="6" w:space="0" w:color="FFFFFF"/>
                                                                                                <w:right w:val="single" w:sz="6" w:space="0" w:color="FFFFFF"/>
                                                                                              </w:divBdr>
                                                                                            </w:div>
                                                                                            <w:div w:id="1843003594">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663895">
      <w:bodyDiv w:val="1"/>
      <w:marLeft w:val="0"/>
      <w:marRight w:val="0"/>
      <w:marTop w:val="0"/>
      <w:marBottom w:val="0"/>
      <w:divBdr>
        <w:top w:val="none" w:sz="0" w:space="0" w:color="auto"/>
        <w:left w:val="none" w:sz="0" w:space="0" w:color="auto"/>
        <w:bottom w:val="none" w:sz="0" w:space="0" w:color="auto"/>
        <w:right w:val="none" w:sz="0" w:space="0" w:color="auto"/>
      </w:divBdr>
    </w:div>
    <w:div w:id="1894654809">
      <w:bodyDiv w:val="1"/>
      <w:marLeft w:val="0"/>
      <w:marRight w:val="0"/>
      <w:marTop w:val="0"/>
      <w:marBottom w:val="0"/>
      <w:divBdr>
        <w:top w:val="none" w:sz="0" w:space="0" w:color="auto"/>
        <w:left w:val="none" w:sz="0" w:space="0" w:color="auto"/>
        <w:bottom w:val="none" w:sz="0" w:space="0" w:color="auto"/>
        <w:right w:val="none" w:sz="0" w:space="0" w:color="auto"/>
      </w:divBdr>
    </w:div>
    <w:div w:id="1916355864">
      <w:bodyDiv w:val="1"/>
      <w:marLeft w:val="0"/>
      <w:marRight w:val="0"/>
      <w:marTop w:val="0"/>
      <w:marBottom w:val="0"/>
      <w:divBdr>
        <w:top w:val="none" w:sz="0" w:space="0" w:color="auto"/>
        <w:left w:val="none" w:sz="0" w:space="0" w:color="auto"/>
        <w:bottom w:val="none" w:sz="0" w:space="0" w:color="auto"/>
        <w:right w:val="none" w:sz="0" w:space="0" w:color="auto"/>
      </w:divBdr>
    </w:div>
    <w:div w:id="1925337939">
      <w:bodyDiv w:val="1"/>
      <w:marLeft w:val="0"/>
      <w:marRight w:val="0"/>
      <w:marTop w:val="0"/>
      <w:marBottom w:val="0"/>
      <w:divBdr>
        <w:top w:val="none" w:sz="0" w:space="0" w:color="auto"/>
        <w:left w:val="none" w:sz="0" w:space="0" w:color="auto"/>
        <w:bottom w:val="none" w:sz="0" w:space="0" w:color="auto"/>
        <w:right w:val="none" w:sz="0" w:space="0" w:color="auto"/>
      </w:divBdr>
    </w:div>
    <w:div w:id="1948392604">
      <w:bodyDiv w:val="1"/>
      <w:marLeft w:val="0"/>
      <w:marRight w:val="0"/>
      <w:marTop w:val="0"/>
      <w:marBottom w:val="0"/>
      <w:divBdr>
        <w:top w:val="none" w:sz="0" w:space="0" w:color="auto"/>
        <w:left w:val="none" w:sz="0" w:space="0" w:color="auto"/>
        <w:bottom w:val="none" w:sz="0" w:space="0" w:color="auto"/>
        <w:right w:val="none" w:sz="0" w:space="0" w:color="auto"/>
      </w:divBdr>
    </w:div>
    <w:div w:id="1966229613">
      <w:bodyDiv w:val="1"/>
      <w:marLeft w:val="0"/>
      <w:marRight w:val="0"/>
      <w:marTop w:val="0"/>
      <w:marBottom w:val="0"/>
      <w:divBdr>
        <w:top w:val="none" w:sz="0" w:space="0" w:color="auto"/>
        <w:left w:val="none" w:sz="0" w:space="0" w:color="auto"/>
        <w:bottom w:val="none" w:sz="0" w:space="0" w:color="auto"/>
        <w:right w:val="none" w:sz="0" w:space="0" w:color="auto"/>
      </w:divBdr>
    </w:div>
    <w:div w:id="1985616661">
      <w:bodyDiv w:val="1"/>
      <w:marLeft w:val="0"/>
      <w:marRight w:val="0"/>
      <w:marTop w:val="0"/>
      <w:marBottom w:val="0"/>
      <w:divBdr>
        <w:top w:val="none" w:sz="0" w:space="0" w:color="auto"/>
        <w:left w:val="none" w:sz="0" w:space="0" w:color="auto"/>
        <w:bottom w:val="none" w:sz="0" w:space="0" w:color="auto"/>
        <w:right w:val="none" w:sz="0" w:space="0" w:color="auto"/>
      </w:divBdr>
    </w:div>
    <w:div w:id="20363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263F-ECBB-4E4E-8717-E5BE5879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NC3</cp:lastModifiedBy>
  <cp:revision>7</cp:revision>
  <cp:lastPrinted>2025-09-17T00:52:00Z</cp:lastPrinted>
  <dcterms:created xsi:type="dcterms:W3CDTF">2025-11-26T01:42:00Z</dcterms:created>
  <dcterms:modified xsi:type="dcterms:W3CDTF">2025-11-26T03:26:00Z</dcterms:modified>
</cp:coreProperties>
</file>