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1" w:type="dxa"/>
        <w:tblInd w:w="-709" w:type="dxa"/>
        <w:tblLayout w:type="fixed"/>
        <w:tblCellMar>
          <w:left w:w="0" w:type="dxa"/>
          <w:right w:w="0" w:type="dxa"/>
        </w:tblCellMar>
        <w:tblLook w:val="04A0" w:firstRow="1" w:lastRow="0" w:firstColumn="1" w:lastColumn="0" w:noHBand="0" w:noVBand="1"/>
      </w:tblPr>
      <w:tblGrid>
        <w:gridCol w:w="4395"/>
        <w:gridCol w:w="5666"/>
      </w:tblGrid>
      <w:tr w:rsidR="00EB3E2E" w14:paraId="0388D38D" w14:textId="77777777" w:rsidTr="00FA51E2">
        <w:trPr>
          <w:trHeight w:val="1250"/>
        </w:trPr>
        <w:tc>
          <w:tcPr>
            <w:tcW w:w="4395" w:type="dxa"/>
            <w:hideMark/>
          </w:tcPr>
          <w:p w14:paraId="73E7148B" w14:textId="77777777" w:rsidR="008D494C" w:rsidRPr="008D494C" w:rsidRDefault="008D494C" w:rsidP="00EB3E2E">
            <w:pPr>
              <w:pStyle w:val="NormalWeb"/>
              <w:spacing w:before="0" w:beforeAutospacing="0" w:after="0" w:afterAutospacing="0"/>
              <w:jc w:val="center"/>
              <w:rPr>
                <w:b/>
                <w:sz w:val="26"/>
                <w:szCs w:val="26"/>
              </w:rPr>
            </w:pPr>
            <w:r w:rsidRPr="008D494C">
              <w:rPr>
                <w:b/>
                <w:sz w:val="26"/>
                <w:szCs w:val="26"/>
              </w:rPr>
              <w:t>ỦY BAN NHÂN DÂN</w:t>
            </w:r>
          </w:p>
          <w:p w14:paraId="5CA378E4" w14:textId="4761B219" w:rsidR="00EB3E2E" w:rsidRPr="008D494C" w:rsidRDefault="00EB3E2E" w:rsidP="00EB3E2E">
            <w:pPr>
              <w:pStyle w:val="NormalWeb"/>
              <w:spacing w:before="0" w:beforeAutospacing="0" w:after="0" w:afterAutospacing="0"/>
              <w:jc w:val="center"/>
              <w:rPr>
                <w:b/>
                <w:sz w:val="26"/>
                <w:szCs w:val="26"/>
              </w:rPr>
            </w:pPr>
            <w:r w:rsidRPr="008D494C">
              <w:rPr>
                <w:b/>
                <w:sz w:val="26"/>
                <w:szCs w:val="26"/>
              </w:rPr>
              <w:t>TỈNH HÀ TĨNH</w:t>
            </w:r>
          </w:p>
          <w:p w14:paraId="2AD6E9F7" w14:textId="6B750E8A" w:rsidR="00EB3E2E" w:rsidRDefault="008B052B" w:rsidP="00EB3E2E">
            <w:pPr>
              <w:pStyle w:val="NormalWeb"/>
              <w:spacing w:before="0" w:beforeAutospacing="0" w:after="0" w:afterAutospacing="0"/>
              <w:jc w:val="center"/>
              <w:rPr>
                <w:b/>
                <w:sz w:val="28"/>
                <w:szCs w:val="28"/>
              </w:rPr>
            </w:pPr>
            <w:r>
              <w:rPr>
                <w:b/>
                <w:noProof/>
                <w:sz w:val="28"/>
                <w:szCs w:val="28"/>
              </w:rPr>
              <mc:AlternateContent>
                <mc:Choice Requires="wps">
                  <w:drawing>
                    <wp:anchor distT="0" distB="0" distL="114300" distR="114300" simplePos="0" relativeHeight="251673600" behindDoc="0" locked="0" layoutInCell="1" allowOverlap="1" wp14:anchorId="04BBBA39" wp14:editId="38219D42">
                      <wp:simplePos x="0" y="0"/>
                      <wp:positionH relativeFrom="column">
                        <wp:posOffset>1141730</wp:posOffset>
                      </wp:positionH>
                      <wp:positionV relativeFrom="paragraph">
                        <wp:posOffset>33655</wp:posOffset>
                      </wp:positionV>
                      <wp:extent cx="523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9.9pt,2.65pt" to="131.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" strokecolor="#4579b8 [3044]"/>
                  </w:pict>
                </mc:Fallback>
              </mc:AlternateContent>
            </w:r>
          </w:p>
        </w:tc>
        <w:tc>
          <w:tcPr>
            <w:tcW w:w="5666" w:type="dxa"/>
          </w:tcPr>
          <w:p w14:paraId="11DA74F0" w14:textId="5DCE35E4" w:rsidR="00EB3E2E" w:rsidRPr="008D494C" w:rsidRDefault="008D494C" w:rsidP="008D494C">
            <w:pPr>
              <w:pStyle w:val="NormalWeb"/>
              <w:spacing w:before="0" w:beforeAutospacing="0" w:after="0" w:afterAutospacing="0"/>
              <w:jc w:val="center"/>
              <w:rPr>
                <w:b/>
                <w:noProof/>
                <w:sz w:val="26"/>
                <w:szCs w:val="26"/>
              </w:rPr>
            </w:pPr>
            <w:r w:rsidRPr="008D494C">
              <w:rPr>
                <w:b/>
                <w:noProof/>
                <w:sz w:val="26"/>
                <w:szCs w:val="26"/>
              </w:rPr>
              <w:t>CỘNG HÒA XÃ HỘI CHỦ NGHĨA VIỆT NAM</w:t>
            </w:r>
          </w:p>
          <w:p w14:paraId="4AF644FE" w14:textId="1AFE719B" w:rsidR="008D494C" w:rsidRDefault="008D494C" w:rsidP="00EB3E2E">
            <w:pPr>
              <w:pStyle w:val="NormalWeb"/>
              <w:spacing w:before="0" w:beforeAutospacing="0" w:after="0" w:afterAutospacing="0"/>
              <w:jc w:val="center"/>
              <w:rPr>
                <w:b/>
                <w:sz w:val="28"/>
                <w:szCs w:val="28"/>
              </w:rPr>
            </w:pPr>
            <w:r>
              <w:rPr>
                <w:b/>
                <w:noProof/>
                <w:sz w:val="28"/>
                <w:szCs w:val="28"/>
              </w:rPr>
              <w:t xml:space="preserve">Độc lập - Tự do </w:t>
            </w:r>
            <w:r w:rsidR="00C50EE2">
              <w:rPr>
                <w:b/>
                <w:noProof/>
                <w:sz w:val="28"/>
                <w:szCs w:val="28"/>
              </w:rPr>
              <w:t>-</w:t>
            </w:r>
            <w:r>
              <w:rPr>
                <w:b/>
                <w:noProof/>
                <w:sz w:val="28"/>
                <w:szCs w:val="28"/>
              </w:rPr>
              <w:t xml:space="preserve"> Hạnh phúc</w:t>
            </w:r>
          </w:p>
          <w:p w14:paraId="04C4C441" w14:textId="181D3B29" w:rsidR="00EB3E2E" w:rsidRDefault="00C50EE2" w:rsidP="00EB3E2E">
            <w:r>
              <w:rPr>
                <w:noProof/>
              </w:rPr>
              <mc:AlternateContent>
                <mc:Choice Requires="wps">
                  <w:drawing>
                    <wp:anchor distT="4294967295" distB="4294967295" distL="114300" distR="114300" simplePos="0" relativeHeight="251672576" behindDoc="0" locked="0" layoutInCell="1" allowOverlap="1" wp14:anchorId="332888BD" wp14:editId="05EEAFD8">
                      <wp:simplePos x="0" y="0"/>
                      <wp:positionH relativeFrom="column">
                        <wp:posOffset>694055</wp:posOffset>
                      </wp:positionH>
                      <wp:positionV relativeFrom="paragraph">
                        <wp:posOffset>19050</wp:posOffset>
                      </wp:positionV>
                      <wp:extent cx="2219325" cy="0"/>
                      <wp:effectExtent l="0" t="0" r="952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5pt,1.5pt" to="22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"/>
                  </w:pict>
                </mc:Fallback>
              </mc:AlternateContent>
            </w:r>
          </w:p>
          <w:p w14:paraId="0BA99369" w14:textId="77777777" w:rsidR="00EB3E2E" w:rsidRDefault="00EB3E2E" w:rsidP="00EB3E2E">
            <w:pPr>
              <w:rPr>
                <w:sz w:val="2"/>
                <w:vertAlign w:val="subscript"/>
              </w:rPr>
            </w:pPr>
          </w:p>
        </w:tc>
      </w:tr>
    </w:tbl>
    <w:p w14:paraId="5FE0F46E" w14:textId="77777777" w:rsidR="001725C1" w:rsidRDefault="001725C1" w:rsidP="00216704">
      <w:pPr>
        <w:rPr>
          <w:b/>
          <w:sz w:val="32"/>
        </w:rPr>
      </w:pPr>
    </w:p>
    <w:p w14:paraId="4C9373EA" w14:textId="77777777" w:rsidR="00F55A26" w:rsidRPr="00F55A26" w:rsidRDefault="00F55A26" w:rsidP="00216704">
      <w:pPr>
        <w:rPr>
          <w:b/>
          <w:sz w:val="14"/>
        </w:rPr>
      </w:pPr>
    </w:p>
    <w:p w14:paraId="2E7DB5F7" w14:textId="32AF12EC" w:rsidR="00471E8A" w:rsidRPr="00BB589C" w:rsidRDefault="00DF7B5D" w:rsidP="00BB589C">
      <w:pPr>
        <w:jc w:val="center"/>
        <w:rPr>
          <w:b/>
          <w:sz w:val="32"/>
        </w:rPr>
      </w:pPr>
      <w:r w:rsidRPr="00BB589C">
        <w:rPr>
          <w:b/>
          <w:sz w:val="32"/>
        </w:rPr>
        <w:t>ĐỀ ÁN</w:t>
      </w:r>
    </w:p>
    <w:p w14:paraId="672A7B46" w14:textId="3E0B5D8F" w:rsidR="00C47597" w:rsidRPr="001F2201" w:rsidRDefault="00C47597" w:rsidP="00BB589C">
      <w:pPr>
        <w:autoSpaceDE w:val="0"/>
        <w:autoSpaceDN w:val="0"/>
        <w:adjustRightInd w:val="0"/>
        <w:jc w:val="center"/>
        <w:rPr>
          <w:b/>
          <w:spacing w:val="-4"/>
          <w:lang w:val="pt-BR"/>
        </w:rPr>
      </w:pPr>
      <w:r w:rsidRPr="001F2201">
        <w:rPr>
          <w:b/>
          <w:spacing w:val="-4"/>
          <w:lang w:val="pt-BR"/>
        </w:rPr>
        <w:t>T</w:t>
      </w:r>
      <w:r w:rsidR="00934CD2" w:rsidRPr="001F2201">
        <w:rPr>
          <w:b/>
          <w:shd w:val="clear" w:color="auto" w:fill="FFFFFF"/>
          <w:lang w:val="pt-BR"/>
        </w:rPr>
        <w:t>hành</w:t>
      </w:r>
      <w:r w:rsidRPr="001F2201">
        <w:rPr>
          <w:b/>
          <w:shd w:val="clear" w:color="auto" w:fill="FFFFFF"/>
          <w:lang w:val="pt-BR"/>
        </w:rPr>
        <w:t xml:space="preserve"> l</w:t>
      </w:r>
      <w:r w:rsidRPr="001F2201">
        <w:rPr>
          <w:b/>
          <w:shd w:val="clear" w:color="auto" w:fill="FFFFFF"/>
          <w:lang w:val="vi-VN"/>
        </w:rPr>
        <w:t>ập</w:t>
      </w:r>
      <w:r w:rsidR="00934CD2" w:rsidRPr="001F2201">
        <w:rPr>
          <w:b/>
          <w:shd w:val="clear" w:color="auto" w:fill="FFFFFF"/>
          <w:lang w:val="pt-BR"/>
        </w:rPr>
        <w:t xml:space="preserve"> </w:t>
      </w:r>
      <w:r w:rsidR="00943BFF" w:rsidRPr="001F2201">
        <w:rPr>
          <w:b/>
          <w:lang w:val="pt-BR"/>
        </w:rPr>
        <w:t xml:space="preserve">Văn phòng Đoàn </w:t>
      </w:r>
      <w:r w:rsidR="007E142A">
        <w:rPr>
          <w:b/>
          <w:lang w:val="pt-BR"/>
        </w:rPr>
        <w:t>Đ</w:t>
      </w:r>
      <w:r w:rsidR="00943BFF" w:rsidRPr="001F2201">
        <w:rPr>
          <w:b/>
          <w:lang w:val="pt-BR"/>
        </w:rPr>
        <w:t>ại biểu Quốc hội</w:t>
      </w:r>
      <w:r w:rsidR="00934CD2" w:rsidRPr="001F2201">
        <w:rPr>
          <w:b/>
          <w:lang w:val="pt-BR"/>
        </w:rPr>
        <w:t xml:space="preserve"> </w:t>
      </w:r>
      <w:r w:rsidR="007B7A1F" w:rsidRPr="001F2201">
        <w:rPr>
          <w:b/>
          <w:lang w:val="pt-BR"/>
        </w:rPr>
        <w:t>và</w:t>
      </w:r>
      <w:r w:rsidR="00943BFF" w:rsidRPr="001F2201">
        <w:rPr>
          <w:b/>
          <w:lang w:val="pt-BR"/>
        </w:rPr>
        <w:t xml:space="preserve"> Hội</w:t>
      </w:r>
      <w:r w:rsidR="00943BFF" w:rsidRPr="001F2201">
        <w:rPr>
          <w:b/>
          <w:spacing w:val="-4"/>
          <w:lang w:val="pt-BR"/>
        </w:rPr>
        <w:t xml:space="preserve"> đồng nhân dân </w:t>
      </w:r>
      <w:r w:rsidR="00934CD2" w:rsidRPr="001F2201">
        <w:rPr>
          <w:b/>
          <w:spacing w:val="-4"/>
          <w:lang w:val="pt-BR"/>
        </w:rPr>
        <w:t>tỉnh</w:t>
      </w:r>
    </w:p>
    <w:p w14:paraId="40281402" w14:textId="36C67729" w:rsidR="00943BFF" w:rsidRPr="001F2201" w:rsidRDefault="00537A8E" w:rsidP="00BB589C">
      <w:pPr>
        <w:autoSpaceDE w:val="0"/>
        <w:autoSpaceDN w:val="0"/>
        <w:adjustRightInd w:val="0"/>
        <w:jc w:val="center"/>
        <w:rPr>
          <w:b/>
          <w:spacing w:val="-4"/>
          <w:lang w:val="pt-BR"/>
        </w:rPr>
      </w:pPr>
      <w:r w:rsidRPr="001F2201">
        <w:rPr>
          <w:b/>
          <w:spacing w:val="-4"/>
          <w:lang w:val="pt-BR"/>
        </w:rPr>
        <w:t>và Văn phòng Ủy</w:t>
      </w:r>
      <w:r w:rsidR="00943BFF" w:rsidRPr="001F2201">
        <w:rPr>
          <w:b/>
          <w:spacing w:val="-4"/>
          <w:lang w:val="pt-BR"/>
        </w:rPr>
        <w:t xml:space="preserve"> ban nhân dân tỉnh</w:t>
      </w:r>
      <w:r w:rsidR="00943BFF" w:rsidRPr="001F2201">
        <w:rPr>
          <w:b/>
          <w:shd w:val="clear" w:color="auto" w:fill="FFFFFF"/>
          <w:lang w:val="pt-BR"/>
        </w:rPr>
        <w:t xml:space="preserve"> Hà </w:t>
      </w:r>
      <w:r w:rsidR="0078312B" w:rsidRPr="001F2201">
        <w:rPr>
          <w:b/>
          <w:shd w:val="clear" w:color="auto" w:fill="FFFFFF"/>
          <w:lang w:val="pt-BR"/>
        </w:rPr>
        <w:t>Tĩnh</w:t>
      </w:r>
    </w:p>
    <w:p w14:paraId="22FB2540" w14:textId="7AEE63C5" w:rsidR="008B052B" w:rsidRDefault="00BF34CD" w:rsidP="004840DD">
      <w:pPr>
        <w:jc w:val="center"/>
        <w:rPr>
          <w:i/>
          <w:spacing w:val="-4"/>
          <w:lang w:val="pt-BR"/>
        </w:rPr>
      </w:pPr>
      <w:r w:rsidRPr="001F2201">
        <w:rPr>
          <w:i/>
          <w:spacing w:val="-4"/>
          <w:lang w:val="pt-BR"/>
        </w:rPr>
        <w:t>(</w:t>
      </w:r>
      <w:r w:rsidR="00EB3E2E">
        <w:rPr>
          <w:i/>
          <w:spacing w:val="-4"/>
          <w:lang w:val="pt-BR"/>
        </w:rPr>
        <w:t>Kèm theo Tờ trình số</w:t>
      </w:r>
      <w:r w:rsidR="00AD6FCF">
        <w:rPr>
          <w:i/>
          <w:spacing w:val="-4"/>
          <w:lang w:val="pt-BR"/>
        </w:rPr>
        <w:t>: 456</w:t>
      </w:r>
      <w:r w:rsidR="00EB3E2E">
        <w:rPr>
          <w:i/>
          <w:spacing w:val="-4"/>
          <w:lang w:val="pt-BR"/>
        </w:rPr>
        <w:t>/</w:t>
      </w:r>
      <w:r w:rsidR="008B052B">
        <w:rPr>
          <w:i/>
          <w:spacing w:val="-4"/>
          <w:lang w:val="pt-BR"/>
        </w:rPr>
        <w:t xml:space="preserve">TTr-UBND </w:t>
      </w:r>
      <w:r w:rsidR="00AD6FCF">
        <w:rPr>
          <w:i/>
          <w:spacing w:val="-4"/>
          <w:lang w:val="pt-BR"/>
        </w:rPr>
        <w:t>ngày 03</w:t>
      </w:r>
      <w:r w:rsidR="008B052B">
        <w:rPr>
          <w:i/>
          <w:spacing w:val="-4"/>
          <w:lang w:val="pt-BR"/>
        </w:rPr>
        <w:t>/</w:t>
      </w:r>
      <w:r w:rsidR="007C4744">
        <w:rPr>
          <w:i/>
          <w:spacing w:val="-4"/>
          <w:lang w:val="pt-BR"/>
        </w:rPr>
        <w:t>12</w:t>
      </w:r>
      <w:r w:rsidR="00EB3E2E">
        <w:rPr>
          <w:i/>
          <w:spacing w:val="-4"/>
          <w:lang w:val="pt-BR"/>
        </w:rPr>
        <w:t xml:space="preserve">/2020 </w:t>
      </w:r>
    </w:p>
    <w:p w14:paraId="2500FE76" w14:textId="0FCFA7CF" w:rsidR="004840DD" w:rsidRPr="001F2201" w:rsidRDefault="00EB3E2E" w:rsidP="004840DD">
      <w:pPr>
        <w:jc w:val="center"/>
        <w:rPr>
          <w:i/>
          <w:spacing w:val="-4"/>
          <w:lang w:val="pt-BR"/>
        </w:rPr>
      </w:pPr>
      <w:r>
        <w:rPr>
          <w:i/>
          <w:spacing w:val="-4"/>
          <w:lang w:val="pt-BR"/>
        </w:rPr>
        <w:t xml:space="preserve">của </w:t>
      </w:r>
      <w:r w:rsidR="008B052B">
        <w:rPr>
          <w:i/>
          <w:spacing w:val="-4"/>
          <w:lang w:val="pt-BR"/>
        </w:rPr>
        <w:t>Ủy ban nhân dân</w:t>
      </w:r>
      <w:r>
        <w:rPr>
          <w:i/>
          <w:spacing w:val="-4"/>
          <w:lang w:val="pt-BR"/>
        </w:rPr>
        <w:t xml:space="preserve"> tỉnh Hà Tĩnh</w:t>
      </w:r>
      <w:r w:rsidR="00BF34CD" w:rsidRPr="001F2201">
        <w:rPr>
          <w:i/>
          <w:spacing w:val="-4"/>
          <w:lang w:val="pt-BR"/>
        </w:rPr>
        <w:t>)</w:t>
      </w:r>
    </w:p>
    <w:bookmarkStart w:id="0" w:name="_GoBack"/>
    <w:bookmarkEnd w:id="0"/>
    <w:p w14:paraId="44D76DB3" w14:textId="77777777" w:rsidR="00943BFF" w:rsidRPr="001F2201" w:rsidRDefault="002E1E4D" w:rsidP="00BB589C">
      <w:pPr>
        <w:jc w:val="center"/>
        <w:rPr>
          <w:b/>
          <w:lang w:val="pt-BR"/>
        </w:rPr>
      </w:pPr>
      <w:r w:rsidRPr="001F2201">
        <w:rPr>
          <w:b/>
          <w:noProof/>
          <w:spacing w:val="-2"/>
        </w:rPr>
        <mc:AlternateContent>
          <mc:Choice Requires="wps">
            <w:drawing>
              <wp:anchor distT="0" distB="0" distL="114300" distR="114300" simplePos="0" relativeHeight="251656192" behindDoc="0" locked="0" layoutInCell="1" allowOverlap="1" wp14:anchorId="6F3E9B80" wp14:editId="4FE06174">
                <wp:simplePos x="0" y="0"/>
                <wp:positionH relativeFrom="column">
                  <wp:posOffset>2063115</wp:posOffset>
                </wp:positionH>
                <wp:positionV relativeFrom="paragraph">
                  <wp:posOffset>69215</wp:posOffset>
                </wp:positionV>
                <wp:extent cx="1676400" cy="0"/>
                <wp:effectExtent l="5715" t="12065" r="13335"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4F3A968" id="_x0000_t32" coordsize="21600,21600" o:spt="32" o:oned="t" path="m,l21600,21600e" filled="f">
                <v:path arrowok="t" fillok="f" o:connecttype="none"/>
                <o:lock v:ext="edit" shapetype="t"/>
              </v:shapetype>
              <v:shape id="AutoShape 2" o:spid="_x0000_s1026" type="#_x0000_t32" style="position:absolute;margin-left:162.45pt;margin-top:5.45pt;width:13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"/>
            </w:pict>
          </mc:Fallback>
        </mc:AlternateContent>
      </w:r>
    </w:p>
    <w:p w14:paraId="5A11CB8A" w14:textId="77777777" w:rsidR="00911BAA" w:rsidRPr="00BB589C" w:rsidRDefault="00911BAA" w:rsidP="00BB589C">
      <w:pPr>
        <w:pStyle w:val="NormalWeb"/>
        <w:spacing w:before="0" w:beforeAutospacing="0" w:after="0" w:afterAutospacing="0"/>
        <w:jc w:val="center"/>
        <w:outlineLvl w:val="0"/>
        <w:rPr>
          <w:b/>
          <w:sz w:val="22"/>
          <w:lang w:val="pt-BR"/>
        </w:rPr>
      </w:pPr>
      <w:bookmarkStart w:id="1" w:name="_Toc52484954"/>
    </w:p>
    <w:p w14:paraId="1798572D" w14:textId="77777777" w:rsidR="00DF7B5D" w:rsidRPr="00BB589C" w:rsidRDefault="00DF7B5D" w:rsidP="00BB589C">
      <w:pPr>
        <w:pStyle w:val="NormalWeb"/>
        <w:spacing w:before="0" w:beforeAutospacing="0" w:after="0" w:afterAutospacing="0"/>
        <w:jc w:val="center"/>
        <w:outlineLvl w:val="0"/>
        <w:rPr>
          <w:b/>
          <w:sz w:val="26"/>
          <w:lang w:val="pt-BR"/>
        </w:rPr>
      </w:pPr>
      <w:bookmarkStart w:id="2" w:name="_Toc52829225"/>
      <w:r w:rsidRPr="00BB589C">
        <w:rPr>
          <w:b/>
          <w:sz w:val="26"/>
          <w:lang w:val="pt-BR"/>
        </w:rPr>
        <w:t>Phần I</w:t>
      </w:r>
      <w:bookmarkEnd w:id="1"/>
      <w:bookmarkEnd w:id="2"/>
    </w:p>
    <w:p w14:paraId="4A552972" w14:textId="77777777" w:rsidR="00DF7B5D" w:rsidRPr="00BB589C" w:rsidRDefault="00DF7B5D" w:rsidP="00BB589C">
      <w:pPr>
        <w:pStyle w:val="NormalWeb"/>
        <w:spacing w:before="0" w:beforeAutospacing="0" w:after="0" w:afterAutospacing="0"/>
        <w:jc w:val="center"/>
        <w:outlineLvl w:val="0"/>
        <w:rPr>
          <w:b/>
          <w:sz w:val="26"/>
          <w:lang w:val="pt-BR"/>
        </w:rPr>
      </w:pPr>
      <w:bookmarkStart w:id="3" w:name="_Toc52829226"/>
      <w:bookmarkStart w:id="4" w:name="_Toc52484955"/>
      <w:r w:rsidRPr="00BB589C">
        <w:rPr>
          <w:b/>
          <w:sz w:val="26"/>
          <w:lang w:val="pt-BR"/>
        </w:rPr>
        <w:t>SỰ CẦN THIẾT, CĂN CỨ PHÁP LÝ VÀ THỰC TRẠNG</w:t>
      </w:r>
      <w:bookmarkEnd w:id="3"/>
      <w:bookmarkEnd w:id="4"/>
    </w:p>
    <w:p w14:paraId="4023DAEC" w14:textId="77777777" w:rsidR="00DF7B5D" w:rsidRPr="00BB589C" w:rsidRDefault="00DF7B5D" w:rsidP="00BB589C">
      <w:pPr>
        <w:pStyle w:val="NormalWeb"/>
        <w:spacing w:before="0" w:beforeAutospacing="0" w:after="0" w:afterAutospacing="0"/>
        <w:jc w:val="center"/>
        <w:outlineLvl w:val="0"/>
        <w:rPr>
          <w:b/>
          <w:sz w:val="26"/>
          <w:lang w:val="pt-BR"/>
        </w:rPr>
      </w:pPr>
      <w:bookmarkStart w:id="5" w:name="_Toc52829227"/>
      <w:bookmarkStart w:id="6" w:name="_Toc52484956"/>
      <w:r w:rsidRPr="00BB589C">
        <w:rPr>
          <w:b/>
          <w:sz w:val="26"/>
          <w:lang w:val="pt-BR"/>
        </w:rPr>
        <w:t xml:space="preserve">VĂN PHÒNG ĐOÀN </w:t>
      </w:r>
      <w:r w:rsidR="00934CD2" w:rsidRPr="00BB589C">
        <w:rPr>
          <w:b/>
          <w:sz w:val="26"/>
          <w:lang w:val="pt-BR"/>
        </w:rPr>
        <w:t>ĐBQH</w:t>
      </w:r>
      <w:r w:rsidRPr="00BB589C">
        <w:rPr>
          <w:b/>
          <w:sz w:val="26"/>
          <w:lang w:val="pt-BR"/>
        </w:rPr>
        <w:t>, HĐND VÀ UBND TỈNH</w:t>
      </w:r>
      <w:bookmarkEnd w:id="5"/>
      <w:bookmarkEnd w:id="6"/>
      <w:r w:rsidRPr="00BB589C">
        <w:rPr>
          <w:b/>
          <w:sz w:val="26"/>
          <w:lang w:val="pt-BR"/>
        </w:rPr>
        <w:t xml:space="preserve"> </w:t>
      </w:r>
    </w:p>
    <w:p w14:paraId="3A9267C7" w14:textId="77777777" w:rsidR="00DF7B5D" w:rsidRPr="007E142A" w:rsidRDefault="00DF7B5D" w:rsidP="00BB589C">
      <w:pPr>
        <w:jc w:val="center"/>
        <w:rPr>
          <w:b/>
          <w:spacing w:val="-2"/>
          <w:sz w:val="26"/>
          <w:lang w:val="pt-BR"/>
        </w:rPr>
      </w:pPr>
    </w:p>
    <w:p w14:paraId="1DA4012E" w14:textId="551111C3" w:rsidR="00DF7B5D" w:rsidRPr="008D363A" w:rsidRDefault="00DF7B5D" w:rsidP="00BE407A">
      <w:pPr>
        <w:pStyle w:val="Heading2"/>
        <w:spacing w:before="120" w:after="120"/>
        <w:ind w:firstLine="720"/>
        <w:jc w:val="both"/>
        <w:rPr>
          <w:bCs/>
          <w:spacing w:val="-4"/>
          <w:szCs w:val="28"/>
          <w:lang w:val="pt-BR"/>
        </w:rPr>
      </w:pPr>
      <w:bookmarkStart w:id="7" w:name="_Toc52829228"/>
      <w:bookmarkStart w:id="8" w:name="_Toc52484957"/>
      <w:r w:rsidRPr="008D363A">
        <w:rPr>
          <w:bCs/>
          <w:spacing w:val="-4"/>
          <w:szCs w:val="28"/>
          <w:lang w:val="pt-BR"/>
        </w:rPr>
        <w:t xml:space="preserve">I. </w:t>
      </w:r>
      <w:r w:rsidR="00A32ECF" w:rsidRPr="008D363A">
        <w:rPr>
          <w:bCs/>
          <w:spacing w:val="-4"/>
          <w:szCs w:val="28"/>
          <w:lang w:val="pt-BR"/>
        </w:rPr>
        <w:t>SỰ CẦN THIẾT XÂY DỰNG ĐỀ ÁN</w:t>
      </w:r>
      <w:bookmarkEnd w:id="7"/>
      <w:bookmarkEnd w:id="8"/>
    </w:p>
    <w:p w14:paraId="37CE0AEB" w14:textId="2F6F49D2" w:rsidR="00245DFC" w:rsidRPr="00BB589C" w:rsidRDefault="00245DFC" w:rsidP="00BE407A">
      <w:pPr>
        <w:spacing w:before="60" w:after="60"/>
        <w:ind w:firstLine="720"/>
        <w:jc w:val="both"/>
        <w:rPr>
          <w:spacing w:val="-2"/>
          <w:lang w:val="pt-BR"/>
        </w:rPr>
      </w:pPr>
      <w:r w:rsidRPr="001F2201">
        <w:rPr>
          <w:spacing w:val="-2"/>
          <w:lang w:val="pt-BR"/>
        </w:rPr>
        <w:t>Thực hiện Nghị quyết số 580/2018/UBTVQH14 n</w:t>
      </w:r>
      <w:r w:rsidR="00361F8A" w:rsidRPr="001F2201">
        <w:rPr>
          <w:spacing w:val="-2"/>
          <w:lang w:val="pt-BR"/>
        </w:rPr>
        <w:t>gày 04/10/2018</w:t>
      </w:r>
      <w:r w:rsidRPr="001F2201">
        <w:rPr>
          <w:spacing w:val="-2"/>
          <w:lang w:val="pt-BR"/>
        </w:rPr>
        <w:t xml:space="preserve"> của</w:t>
      </w:r>
      <w:r w:rsidR="00DF7B5D" w:rsidRPr="001F2201">
        <w:rPr>
          <w:spacing w:val="-2"/>
          <w:lang w:val="pt-BR"/>
        </w:rPr>
        <w:t xml:space="preserve"> Ủy ban Thường vụ Quốc hội về việc thí điểm hợp nhất Văn phòng Đoàn </w:t>
      </w:r>
      <w:r w:rsidR="009E736E">
        <w:rPr>
          <w:spacing w:val="-2"/>
          <w:lang w:val="pt-BR"/>
        </w:rPr>
        <w:t>ĐBQH</w:t>
      </w:r>
      <w:r w:rsidR="00DF7B5D" w:rsidRPr="001F2201">
        <w:rPr>
          <w:spacing w:val="-2"/>
          <w:lang w:val="pt-BR"/>
        </w:rPr>
        <w:t xml:space="preserve">, Văn phòng </w:t>
      </w:r>
      <w:r w:rsidR="009E736E">
        <w:rPr>
          <w:spacing w:val="-2"/>
          <w:lang w:val="pt-BR"/>
        </w:rPr>
        <w:t>HĐND</w:t>
      </w:r>
      <w:r w:rsidR="00DF7B5D" w:rsidRPr="001F2201">
        <w:rPr>
          <w:spacing w:val="-2"/>
          <w:lang w:val="pt-BR"/>
        </w:rPr>
        <w:t xml:space="preserve"> và Văn phòng </w:t>
      </w:r>
      <w:r w:rsidR="009E736E">
        <w:rPr>
          <w:spacing w:val="-2"/>
          <w:lang w:val="pt-BR"/>
        </w:rPr>
        <w:t>UBND</w:t>
      </w:r>
      <w:r w:rsidR="00DF7B5D" w:rsidRPr="001F2201">
        <w:rPr>
          <w:spacing w:val="-2"/>
          <w:lang w:val="pt-BR"/>
        </w:rPr>
        <w:t xml:space="preserve"> cấp tỉnh tại 10 tỉnh thành phố trực thuộc Trung ương</w:t>
      </w:r>
      <w:r w:rsidR="00C47597" w:rsidRPr="001F2201">
        <w:rPr>
          <w:spacing w:val="-2"/>
          <w:lang w:val="pt-BR"/>
        </w:rPr>
        <w:t xml:space="preserve"> </w:t>
      </w:r>
      <w:r w:rsidR="00C47597" w:rsidRPr="001F2201">
        <w:rPr>
          <w:i/>
          <w:shd w:val="clear" w:color="auto" w:fill="FFFFFF"/>
          <w:lang w:val="pt-BR"/>
        </w:rPr>
        <w:t xml:space="preserve">(thời gian </w:t>
      </w:r>
      <w:r w:rsidR="00C47597" w:rsidRPr="001F2201">
        <w:rPr>
          <w:i/>
          <w:spacing w:val="-2"/>
          <w:lang w:val="pt-BR"/>
        </w:rPr>
        <w:t>thực hiện thí điểm từ ngày 01/01/2019 đến hết ngày 31/12/2019)</w:t>
      </w:r>
      <w:r w:rsidR="00423D39" w:rsidRPr="001F2201">
        <w:rPr>
          <w:spacing w:val="-2"/>
          <w:lang w:val="pt-BR"/>
        </w:rPr>
        <w:t xml:space="preserve">; </w:t>
      </w:r>
      <w:r w:rsidRPr="001F2201">
        <w:rPr>
          <w:spacing w:val="-2"/>
          <w:lang w:val="pt-BR"/>
        </w:rPr>
        <w:t>n</w:t>
      </w:r>
      <w:r w:rsidR="00C91949" w:rsidRPr="001F2201">
        <w:rPr>
          <w:lang w:val="pt-BR"/>
        </w:rPr>
        <w:t>gày 13</w:t>
      </w:r>
      <w:r w:rsidR="00FD0D84" w:rsidRPr="001F2201">
        <w:rPr>
          <w:lang w:val="pt-BR"/>
        </w:rPr>
        <w:t xml:space="preserve">/12/2018, HĐND tỉnh đã </w:t>
      </w:r>
      <w:r w:rsidR="007E142A">
        <w:rPr>
          <w:lang w:val="pt-BR"/>
        </w:rPr>
        <w:t>ban hành</w:t>
      </w:r>
      <w:r w:rsidR="00FD0D84" w:rsidRPr="001F2201">
        <w:rPr>
          <w:lang w:val="pt-BR"/>
        </w:rPr>
        <w:t xml:space="preserve"> Nghị quyết số</w:t>
      </w:r>
      <w:r w:rsidR="00C91949" w:rsidRPr="001F2201">
        <w:rPr>
          <w:lang w:val="pt-BR"/>
        </w:rPr>
        <w:t xml:space="preserve"> 118</w:t>
      </w:r>
      <w:r w:rsidR="00FD0D84" w:rsidRPr="001F2201">
        <w:rPr>
          <w:lang w:val="pt-BR"/>
        </w:rPr>
        <w:t xml:space="preserve">/NQ-HĐND </w:t>
      </w:r>
      <w:r w:rsidR="00C47597" w:rsidRPr="001F2201">
        <w:rPr>
          <w:lang w:val="pt-BR"/>
        </w:rPr>
        <w:t>t</w:t>
      </w:r>
      <w:r w:rsidR="00C47597" w:rsidRPr="001F2201">
        <w:rPr>
          <w:spacing w:val="-4"/>
          <w:lang w:val="pt-BR"/>
        </w:rPr>
        <w:t xml:space="preserve">hông qua Đề án </w:t>
      </w:r>
      <w:r w:rsidR="00FD0D84" w:rsidRPr="001F2201">
        <w:rPr>
          <w:lang w:val="pt-BR"/>
        </w:rPr>
        <w:t xml:space="preserve">hợp nhất Văn phòng Đoàn </w:t>
      </w:r>
      <w:r w:rsidR="009E736E">
        <w:rPr>
          <w:lang w:val="pt-BR"/>
        </w:rPr>
        <w:t>ĐBQH</w:t>
      </w:r>
      <w:r w:rsidR="00FD0D84" w:rsidRPr="001F2201">
        <w:rPr>
          <w:lang w:val="pt-BR"/>
        </w:rPr>
        <w:t xml:space="preserve">, Văn phòng </w:t>
      </w:r>
      <w:r w:rsidR="009E736E">
        <w:rPr>
          <w:lang w:val="pt-BR"/>
        </w:rPr>
        <w:t>HĐND</w:t>
      </w:r>
      <w:r w:rsidR="00FD0D84" w:rsidRPr="001F2201">
        <w:rPr>
          <w:lang w:val="pt-BR"/>
        </w:rPr>
        <w:t xml:space="preserve">, Văn phòng </w:t>
      </w:r>
      <w:r w:rsidR="009E736E">
        <w:rPr>
          <w:lang w:val="pt-BR"/>
        </w:rPr>
        <w:t>UBND</w:t>
      </w:r>
      <w:r w:rsidR="00FD0D84" w:rsidRPr="001F2201">
        <w:rPr>
          <w:lang w:val="pt-BR"/>
        </w:rPr>
        <w:t xml:space="preserve"> tỉnh thành </w:t>
      </w:r>
      <w:r w:rsidR="00FD0D84" w:rsidRPr="001F2201">
        <w:rPr>
          <w:shd w:val="clear" w:color="auto" w:fill="FFFFFF"/>
          <w:lang w:val="pt-BR"/>
        </w:rPr>
        <w:t xml:space="preserve">Văn phòng Đoàn </w:t>
      </w:r>
      <w:r w:rsidR="009E736E">
        <w:rPr>
          <w:shd w:val="clear" w:color="auto" w:fill="FFFFFF"/>
          <w:lang w:val="pt-BR"/>
        </w:rPr>
        <w:t>ĐBQH</w:t>
      </w:r>
      <w:r w:rsidR="00FD0D84" w:rsidRPr="001F2201">
        <w:rPr>
          <w:shd w:val="clear" w:color="auto" w:fill="FFFFFF"/>
          <w:lang w:val="pt-BR"/>
        </w:rPr>
        <w:t xml:space="preserve">, </w:t>
      </w:r>
      <w:r w:rsidR="009E736E">
        <w:rPr>
          <w:shd w:val="clear" w:color="auto" w:fill="FFFFFF"/>
          <w:lang w:val="pt-BR"/>
        </w:rPr>
        <w:t>HĐND</w:t>
      </w:r>
      <w:r w:rsidR="00FD0D84" w:rsidRPr="001F2201">
        <w:rPr>
          <w:shd w:val="clear" w:color="auto" w:fill="FFFFFF"/>
          <w:lang w:val="pt-BR"/>
        </w:rPr>
        <w:t xml:space="preserve"> và </w:t>
      </w:r>
      <w:r w:rsidR="009E736E">
        <w:rPr>
          <w:lang w:val="pt-BR"/>
        </w:rPr>
        <w:t>UBND</w:t>
      </w:r>
      <w:r w:rsidR="00FD0D84" w:rsidRPr="001F2201">
        <w:rPr>
          <w:shd w:val="clear" w:color="auto" w:fill="FFFFFF"/>
          <w:lang w:val="pt-BR"/>
        </w:rPr>
        <w:t xml:space="preserve"> tỉ</w:t>
      </w:r>
      <w:r w:rsidRPr="001F2201">
        <w:rPr>
          <w:shd w:val="clear" w:color="auto" w:fill="FFFFFF"/>
          <w:lang w:val="pt-BR"/>
        </w:rPr>
        <w:t xml:space="preserve">nh Hà </w:t>
      </w:r>
      <w:r w:rsidR="00C91949" w:rsidRPr="001F2201">
        <w:rPr>
          <w:shd w:val="clear" w:color="auto" w:fill="FFFFFF"/>
          <w:lang w:val="pt-BR"/>
        </w:rPr>
        <w:t>Tĩnh</w:t>
      </w:r>
      <w:r w:rsidR="00324293">
        <w:rPr>
          <w:spacing w:val="-2"/>
          <w:lang w:val="pt-BR"/>
        </w:rPr>
        <w:t xml:space="preserve">; </w:t>
      </w:r>
      <w:r w:rsidR="009B2CFF">
        <w:rPr>
          <w:spacing w:val="-2"/>
          <w:lang w:val="pt-BR"/>
        </w:rPr>
        <w:t>ngày 27/12/2018</w:t>
      </w:r>
      <w:r w:rsidR="009B2CFF" w:rsidRPr="008160C9">
        <w:rPr>
          <w:lang w:val="pt-BR"/>
        </w:rPr>
        <w:t xml:space="preserve">, Ủy ban nhân dân tỉnh </w:t>
      </w:r>
      <w:r w:rsidR="00324293">
        <w:rPr>
          <w:spacing w:val="-2"/>
          <w:lang w:val="pt-BR"/>
        </w:rPr>
        <w:t xml:space="preserve">đã ban hành Quyết định số 56/2018/QĐ-UBND </w:t>
      </w:r>
      <w:r w:rsidR="009B2CFF">
        <w:rPr>
          <w:spacing w:val="-2"/>
          <w:lang w:val="pt-BR"/>
        </w:rPr>
        <w:t xml:space="preserve">về việc </w:t>
      </w:r>
      <w:r w:rsidR="009B2CFF" w:rsidRPr="008160C9">
        <w:rPr>
          <w:lang w:val="pt-BR"/>
        </w:rPr>
        <w:t>Thành lập Văn phòng Đoàn đại biểu Quốc hội, Hội đồng nhân dân và Ủy ban nhân dân tỉnh trên cơ sở hợp nhất Văn phòng Đoàn đại biểu Quốc hội, Văn phòng Hội đồng nhân dân và Văn phòng Ủy ban nhân dân tỉnh</w:t>
      </w:r>
      <w:r w:rsidRPr="00BB589C">
        <w:rPr>
          <w:lang w:val="pt-BR"/>
        </w:rPr>
        <w:t>.</w:t>
      </w:r>
    </w:p>
    <w:p w14:paraId="14512289" w14:textId="791D9052" w:rsidR="0086661B" w:rsidRDefault="00C47597" w:rsidP="00BE407A">
      <w:pPr>
        <w:spacing w:before="60" w:after="60"/>
        <w:ind w:firstLine="720"/>
        <w:jc w:val="both"/>
        <w:rPr>
          <w:spacing w:val="-4"/>
          <w:lang w:val="pt-BR"/>
        </w:rPr>
      </w:pPr>
      <w:r w:rsidRPr="001F2201">
        <w:rPr>
          <w:spacing w:val="-4"/>
          <w:lang w:val="pt-BR"/>
        </w:rPr>
        <w:t>Ngày 19/6/2020, Quốc hội thông qua</w:t>
      </w:r>
      <w:r w:rsidR="006B5899" w:rsidRPr="001F2201">
        <w:rPr>
          <w:shd w:val="clear" w:color="auto" w:fill="FFFFFF"/>
          <w:lang w:val="pt-BR"/>
        </w:rPr>
        <w:t xml:space="preserve"> </w:t>
      </w:r>
      <w:r w:rsidR="00F135D0" w:rsidRPr="001F2201">
        <w:rPr>
          <w:shd w:val="clear" w:color="auto" w:fill="FFFFFF"/>
          <w:lang w:val="pt-BR"/>
        </w:rPr>
        <w:t xml:space="preserve">Luật </w:t>
      </w:r>
      <w:r w:rsidR="007E142A">
        <w:rPr>
          <w:shd w:val="clear" w:color="auto" w:fill="FFFFFF"/>
          <w:lang w:val="pt-BR"/>
        </w:rPr>
        <w:t>s</w:t>
      </w:r>
      <w:r w:rsidR="007E142A" w:rsidRPr="001F2201">
        <w:rPr>
          <w:shd w:val="clear" w:color="auto" w:fill="FFFFFF"/>
          <w:lang w:val="pt-BR"/>
        </w:rPr>
        <w:t xml:space="preserve">ửa </w:t>
      </w:r>
      <w:r w:rsidR="00F135D0" w:rsidRPr="001F2201">
        <w:rPr>
          <w:shd w:val="clear" w:color="auto" w:fill="FFFFFF"/>
          <w:lang w:val="pt-BR"/>
        </w:rPr>
        <w:t>đổi bổ sung một số điều của Luật Tổ chức Quốc hội</w:t>
      </w:r>
      <w:r w:rsidR="0057348F">
        <w:rPr>
          <w:shd w:val="clear" w:color="auto" w:fill="FFFFFF"/>
          <w:lang w:val="pt-BR"/>
        </w:rPr>
        <w:t xml:space="preserve"> (</w:t>
      </w:r>
      <w:r w:rsidR="00E011B1" w:rsidRPr="00BB589C">
        <w:rPr>
          <w:shd w:val="clear" w:color="auto" w:fill="FFFFFF"/>
          <w:lang w:val="pt-BR"/>
        </w:rPr>
        <w:t>có hiệu lực</w:t>
      </w:r>
      <w:r w:rsidR="0057348F" w:rsidRPr="00BB589C">
        <w:rPr>
          <w:shd w:val="clear" w:color="auto" w:fill="FFFFFF"/>
          <w:lang w:val="pt-BR"/>
        </w:rPr>
        <w:t xml:space="preserve"> thi hành</w:t>
      </w:r>
      <w:r w:rsidR="00E011B1" w:rsidRPr="00BB589C">
        <w:rPr>
          <w:shd w:val="clear" w:color="auto" w:fill="FFFFFF"/>
          <w:lang w:val="pt-BR"/>
        </w:rPr>
        <w:t xml:space="preserve"> kể từ ngày 01/01/2021</w:t>
      </w:r>
      <w:r w:rsidR="0057348F">
        <w:rPr>
          <w:b/>
          <w:shd w:val="clear" w:color="auto" w:fill="FFFFFF"/>
          <w:lang w:val="pt-BR"/>
        </w:rPr>
        <w:t>)</w:t>
      </w:r>
      <w:r w:rsidR="00E011B1" w:rsidRPr="001F2201">
        <w:rPr>
          <w:shd w:val="clear" w:color="auto" w:fill="FFFFFF"/>
          <w:lang w:val="pt-BR"/>
        </w:rPr>
        <w:t xml:space="preserve"> </w:t>
      </w:r>
      <w:r w:rsidR="00F135D0" w:rsidRPr="001F2201">
        <w:rPr>
          <w:shd w:val="clear" w:color="auto" w:fill="FFFFFF"/>
          <w:lang w:val="pt-BR"/>
        </w:rPr>
        <w:t>quy định</w:t>
      </w:r>
      <w:r w:rsidR="00623441" w:rsidRPr="001F2201">
        <w:rPr>
          <w:lang w:val="pt-BR"/>
        </w:rPr>
        <w:t>:</w:t>
      </w:r>
      <w:r w:rsidR="00F135D0" w:rsidRPr="001F2201">
        <w:rPr>
          <w:lang w:val="pt-BR"/>
        </w:rPr>
        <w:t xml:space="preserve"> </w:t>
      </w:r>
      <w:r w:rsidR="00F135D0" w:rsidRPr="008A4A0D">
        <w:rPr>
          <w:i/>
          <w:lang w:val="pt-BR"/>
        </w:rPr>
        <w:t xml:space="preserve">“Chấm dứt </w:t>
      </w:r>
      <w:r w:rsidR="00F135D0" w:rsidRPr="008A4A0D">
        <w:rPr>
          <w:i/>
          <w:spacing w:val="-2"/>
          <w:lang w:val="pt-BR"/>
        </w:rPr>
        <w:t xml:space="preserve">việc thí điểm hợp nhất Văn phòng Đoàn </w:t>
      </w:r>
      <w:r w:rsidR="00D24E10">
        <w:rPr>
          <w:i/>
          <w:spacing w:val="-2"/>
          <w:lang w:val="pt-BR"/>
        </w:rPr>
        <w:t>ĐBQH</w:t>
      </w:r>
      <w:r w:rsidR="00F135D0" w:rsidRPr="008A4A0D">
        <w:rPr>
          <w:i/>
          <w:spacing w:val="-2"/>
          <w:lang w:val="pt-BR"/>
        </w:rPr>
        <w:t xml:space="preserve">, Văn phòng </w:t>
      </w:r>
      <w:r w:rsidR="00D24E10">
        <w:rPr>
          <w:i/>
          <w:spacing w:val="-2"/>
          <w:lang w:val="pt-BR"/>
        </w:rPr>
        <w:t>HĐND</w:t>
      </w:r>
      <w:r w:rsidR="00F135D0" w:rsidRPr="008A4A0D">
        <w:rPr>
          <w:i/>
          <w:spacing w:val="-2"/>
          <w:lang w:val="pt-BR"/>
        </w:rPr>
        <w:t xml:space="preserve"> và Văn phòng </w:t>
      </w:r>
      <w:r w:rsidR="00D24E10">
        <w:rPr>
          <w:i/>
          <w:spacing w:val="-2"/>
          <w:lang w:val="pt-BR"/>
        </w:rPr>
        <w:t>UBND</w:t>
      </w:r>
      <w:r w:rsidR="00F135D0" w:rsidRPr="008A4A0D">
        <w:rPr>
          <w:i/>
          <w:spacing w:val="-2"/>
          <w:lang w:val="pt-BR"/>
        </w:rPr>
        <w:t xml:space="preserve"> tỉnh”</w:t>
      </w:r>
      <w:r w:rsidR="003B0288" w:rsidRPr="008A4A0D">
        <w:rPr>
          <w:i/>
          <w:spacing w:val="-2"/>
          <w:lang w:val="pt-BR"/>
        </w:rPr>
        <w:t>.</w:t>
      </w:r>
      <w:r w:rsidRPr="001F2201">
        <w:rPr>
          <w:spacing w:val="-4"/>
          <w:lang w:val="pt-BR"/>
        </w:rPr>
        <w:t xml:space="preserve"> Ngày 18/9/2020, Ủy ban Thường vụ Quốc hội ban hành Nghị quyết số 1004/2020/NQ-UBTVQH14 về việc thành lập và quy định vị trí, chức năng, nhiệm vụ, quyền hạn, cơ cấu, tổ chức của </w:t>
      </w:r>
      <w:r w:rsidR="008866C4">
        <w:rPr>
          <w:spacing w:val="-4"/>
          <w:lang w:val="pt-BR"/>
        </w:rPr>
        <w:t>Văn phòng Đoàn ĐBQH và HĐND tỉnh</w:t>
      </w:r>
      <w:r w:rsidRPr="001F2201">
        <w:rPr>
          <w:spacing w:val="-4"/>
          <w:lang w:val="pt-BR"/>
        </w:rPr>
        <w:t>, thành phố trực thuộc trung ương.</w:t>
      </w:r>
      <w:r w:rsidR="0086661B" w:rsidRPr="0086661B">
        <w:rPr>
          <w:spacing w:val="-4"/>
          <w:lang w:val="pt-BR"/>
        </w:rPr>
        <w:t xml:space="preserve"> </w:t>
      </w:r>
    </w:p>
    <w:p w14:paraId="76859E9A" w14:textId="7B106A0E" w:rsidR="006B5899" w:rsidRPr="008A43E5" w:rsidRDefault="0086661B" w:rsidP="008A43E5">
      <w:pPr>
        <w:spacing w:before="60" w:after="60"/>
        <w:ind w:firstLine="720"/>
        <w:jc w:val="both"/>
        <w:rPr>
          <w:spacing w:val="-4"/>
          <w:lang w:val="pt-BR"/>
        </w:rPr>
      </w:pPr>
      <w:r w:rsidRPr="001F2201">
        <w:rPr>
          <w:spacing w:val="-4"/>
          <w:lang w:val="pt-BR"/>
        </w:rPr>
        <w:t xml:space="preserve">Ngày 23/9/2020, Ban Thường vụ Tỉnh </w:t>
      </w:r>
      <w:r w:rsidR="00E11FED">
        <w:rPr>
          <w:spacing w:val="-4"/>
          <w:lang w:val="pt-BR"/>
        </w:rPr>
        <w:t>ủy</w:t>
      </w:r>
      <w:r w:rsidRPr="001F2201">
        <w:rPr>
          <w:spacing w:val="-4"/>
          <w:lang w:val="pt-BR"/>
        </w:rPr>
        <w:t xml:space="preserve"> có </w:t>
      </w:r>
      <w:r>
        <w:rPr>
          <w:spacing w:val="-4"/>
          <w:lang w:val="pt-BR"/>
        </w:rPr>
        <w:t>C</w:t>
      </w:r>
      <w:r w:rsidRPr="001F2201">
        <w:rPr>
          <w:spacing w:val="-4"/>
          <w:lang w:val="pt-BR"/>
        </w:rPr>
        <w:t xml:space="preserve">ông văn số 2590-CV/TU </w:t>
      </w:r>
      <w:r w:rsidR="00E11FED">
        <w:rPr>
          <w:spacing w:val="-4"/>
          <w:lang w:val="pt-BR"/>
        </w:rPr>
        <w:t xml:space="preserve">    </w:t>
      </w:r>
      <w:r w:rsidRPr="001F2201">
        <w:rPr>
          <w:spacing w:val="-4"/>
          <w:lang w:val="pt-BR"/>
        </w:rPr>
        <w:t>về chủ trương xây dựng Đề án tách Văn phòng Đoàn ĐBQH, HĐND và UBND tỉnh thành Văn phòng Đoàn ĐBQH và HĐND tỉnh và Văn phòng UBND tỉ</w:t>
      </w:r>
      <w:r w:rsidR="008A43E5">
        <w:rPr>
          <w:spacing w:val="-4"/>
          <w:lang w:val="pt-BR"/>
        </w:rPr>
        <w:t>nh</w:t>
      </w:r>
      <w:r w:rsidR="00ED7F4B" w:rsidRPr="008160C9">
        <w:rPr>
          <w:lang w:val="pt-BR"/>
        </w:rPr>
        <w:t>.</w:t>
      </w:r>
      <w:r w:rsidR="008A43E5">
        <w:rPr>
          <w:spacing w:val="-4"/>
          <w:lang w:val="pt-BR"/>
        </w:rPr>
        <w:t xml:space="preserve"> </w:t>
      </w:r>
      <w:r w:rsidR="006B5899" w:rsidRPr="001F2201">
        <w:rPr>
          <w:lang w:val="pt-BR"/>
        </w:rPr>
        <w:t xml:space="preserve">Do đó, việc xây dựng Đề án </w:t>
      </w:r>
      <w:r w:rsidR="002512F3" w:rsidRPr="001F2201">
        <w:rPr>
          <w:spacing w:val="-4"/>
          <w:lang w:val="pt-BR"/>
        </w:rPr>
        <w:t xml:space="preserve">Thành lập Văn phòng Đoàn </w:t>
      </w:r>
      <w:r w:rsidR="009E736E">
        <w:rPr>
          <w:spacing w:val="-4"/>
          <w:lang w:val="pt-BR"/>
        </w:rPr>
        <w:t>ĐBQH</w:t>
      </w:r>
      <w:r w:rsidR="002512F3" w:rsidRPr="001F2201">
        <w:rPr>
          <w:spacing w:val="-4"/>
          <w:lang w:val="pt-BR"/>
        </w:rPr>
        <w:t xml:space="preserve"> và </w:t>
      </w:r>
      <w:r w:rsidR="009E736E">
        <w:rPr>
          <w:spacing w:val="-4"/>
          <w:lang w:val="pt-BR"/>
        </w:rPr>
        <w:t>HĐND</w:t>
      </w:r>
      <w:r w:rsidR="002512F3" w:rsidRPr="001F2201">
        <w:rPr>
          <w:spacing w:val="-4"/>
          <w:lang w:val="pt-BR"/>
        </w:rPr>
        <w:t xml:space="preserve"> tỉnh và </w:t>
      </w:r>
      <w:r w:rsidR="008866C4">
        <w:rPr>
          <w:spacing w:val="-4"/>
          <w:lang w:val="pt-BR"/>
        </w:rPr>
        <w:lastRenderedPageBreak/>
        <w:t xml:space="preserve">Văn phòng </w:t>
      </w:r>
      <w:r w:rsidR="009E736E">
        <w:rPr>
          <w:spacing w:val="-4"/>
          <w:lang w:val="pt-BR"/>
        </w:rPr>
        <w:t>UBND</w:t>
      </w:r>
      <w:r w:rsidR="008D363A">
        <w:rPr>
          <w:spacing w:val="-4"/>
          <w:lang w:val="pt-BR"/>
        </w:rPr>
        <w:t xml:space="preserve"> </w:t>
      </w:r>
      <w:r w:rsidR="008866C4">
        <w:rPr>
          <w:spacing w:val="-4"/>
          <w:lang w:val="pt-BR"/>
        </w:rPr>
        <w:t>tỉnh</w:t>
      </w:r>
      <w:r w:rsidR="002512F3" w:rsidRPr="001F2201">
        <w:rPr>
          <w:spacing w:val="-4"/>
          <w:lang w:val="pt-BR"/>
        </w:rPr>
        <w:t xml:space="preserve"> Hà Tĩnh trên cơ sở t</w:t>
      </w:r>
      <w:r w:rsidR="006B5899" w:rsidRPr="001F2201">
        <w:rPr>
          <w:spacing w:val="-4"/>
          <w:lang w:val="pt-BR"/>
        </w:rPr>
        <w:t>ổ chức lại</w:t>
      </w:r>
      <w:r w:rsidR="00F500EA" w:rsidRPr="001F2201">
        <w:rPr>
          <w:rStyle w:val="FootnoteReference"/>
          <w:spacing w:val="-4"/>
          <w:lang w:val="pt-BR"/>
        </w:rPr>
        <w:footnoteReference w:id="2"/>
      </w:r>
      <w:r w:rsidR="006B5899" w:rsidRPr="001F2201">
        <w:rPr>
          <w:spacing w:val="-4"/>
          <w:lang w:val="pt-BR"/>
        </w:rPr>
        <w:t xml:space="preserve"> </w:t>
      </w:r>
      <w:r w:rsidR="006B5899" w:rsidRPr="001F2201">
        <w:rPr>
          <w:shd w:val="clear" w:color="auto" w:fill="FFFFFF"/>
          <w:lang w:val="pt-BR"/>
        </w:rPr>
        <w:t xml:space="preserve">Văn phòng Đoàn </w:t>
      </w:r>
      <w:r w:rsidR="009E736E">
        <w:rPr>
          <w:shd w:val="clear" w:color="auto" w:fill="FFFFFF"/>
          <w:lang w:val="pt-BR"/>
        </w:rPr>
        <w:t>ĐBQH</w:t>
      </w:r>
      <w:r w:rsidR="006B5899" w:rsidRPr="001F2201">
        <w:rPr>
          <w:shd w:val="clear" w:color="auto" w:fill="FFFFFF"/>
          <w:lang w:val="pt-BR"/>
        </w:rPr>
        <w:t xml:space="preserve">, </w:t>
      </w:r>
      <w:r w:rsidR="009E736E">
        <w:rPr>
          <w:shd w:val="clear" w:color="auto" w:fill="FFFFFF"/>
          <w:lang w:val="pt-BR"/>
        </w:rPr>
        <w:t>HĐND</w:t>
      </w:r>
      <w:r w:rsidR="006B5899" w:rsidRPr="001F2201">
        <w:rPr>
          <w:shd w:val="clear" w:color="auto" w:fill="FFFFFF"/>
          <w:lang w:val="pt-BR"/>
        </w:rPr>
        <w:t xml:space="preserve"> và </w:t>
      </w:r>
      <w:r w:rsidR="009E736E">
        <w:rPr>
          <w:lang w:val="pt-BR"/>
        </w:rPr>
        <w:t>UBND</w:t>
      </w:r>
      <w:r w:rsidR="006B5899" w:rsidRPr="001F2201">
        <w:rPr>
          <w:shd w:val="clear" w:color="auto" w:fill="FFFFFF"/>
          <w:lang w:val="pt-BR"/>
        </w:rPr>
        <w:t xml:space="preserve"> tỉnh là cần thiết</w:t>
      </w:r>
      <w:r w:rsidR="00F500EA" w:rsidRPr="001F2201">
        <w:rPr>
          <w:shd w:val="clear" w:color="auto" w:fill="FFFFFF"/>
          <w:lang w:val="pt-BR"/>
        </w:rPr>
        <w:t>, đảm bảo</w:t>
      </w:r>
      <w:r w:rsidR="007E142A">
        <w:rPr>
          <w:shd w:val="clear" w:color="auto" w:fill="FFFFFF"/>
          <w:lang w:val="pt-BR"/>
        </w:rPr>
        <w:t xml:space="preserve"> theo</w:t>
      </w:r>
      <w:r w:rsidR="00F500EA" w:rsidRPr="001F2201">
        <w:rPr>
          <w:shd w:val="clear" w:color="auto" w:fill="FFFFFF"/>
          <w:lang w:val="pt-BR"/>
        </w:rPr>
        <w:t xml:space="preserve"> </w:t>
      </w:r>
      <w:r w:rsidR="002512F3" w:rsidRPr="001F2201">
        <w:rPr>
          <w:spacing w:val="-4"/>
          <w:lang w:val="pt-BR"/>
        </w:rPr>
        <w:t xml:space="preserve">quy </w:t>
      </w:r>
      <w:r w:rsidR="007E142A">
        <w:rPr>
          <w:spacing w:val="-4"/>
          <w:lang w:val="pt-BR"/>
        </w:rPr>
        <w:t>định</w:t>
      </w:r>
      <w:r w:rsidR="00F500EA" w:rsidRPr="001F2201">
        <w:rPr>
          <w:shd w:val="clear" w:color="auto" w:fill="FFFFFF"/>
          <w:lang w:val="pt-BR"/>
        </w:rPr>
        <w:t>.</w:t>
      </w:r>
    </w:p>
    <w:p w14:paraId="63790EA4" w14:textId="77777777" w:rsidR="004B161D" w:rsidRPr="00EA2352" w:rsidRDefault="004B161D" w:rsidP="008E1D0E">
      <w:pPr>
        <w:pStyle w:val="Heading2"/>
        <w:spacing w:before="120" w:after="120"/>
        <w:ind w:firstLine="720"/>
        <w:jc w:val="both"/>
        <w:rPr>
          <w:spacing w:val="-4"/>
        </w:rPr>
      </w:pPr>
      <w:bookmarkStart w:id="9" w:name="_Toc52829229"/>
      <w:bookmarkStart w:id="10" w:name="_Toc52484958"/>
      <w:r w:rsidRPr="00EA2352">
        <w:rPr>
          <w:spacing w:val="-4"/>
        </w:rPr>
        <w:t>II. CĂN CỨ PHÁP LÝ</w:t>
      </w:r>
      <w:bookmarkEnd w:id="9"/>
      <w:bookmarkEnd w:id="10"/>
    </w:p>
    <w:p w14:paraId="67C3606A" w14:textId="59238C83" w:rsidR="00A21A48" w:rsidRPr="007E142A" w:rsidRDefault="004F4C89" w:rsidP="008E1D0E">
      <w:pPr>
        <w:pStyle w:val="ListParagraph"/>
        <w:numPr>
          <w:ilvl w:val="0"/>
          <w:numId w:val="6"/>
        </w:numPr>
        <w:tabs>
          <w:tab w:val="left" w:pos="1134"/>
        </w:tabs>
        <w:spacing w:before="120" w:after="60"/>
        <w:ind w:left="0" w:firstLine="720"/>
        <w:jc w:val="both"/>
        <w:rPr>
          <w:spacing w:val="-2"/>
          <w:lang w:val="pt-BR"/>
        </w:rPr>
      </w:pPr>
      <w:r w:rsidRPr="00146650">
        <w:rPr>
          <w:shd w:val="clear" w:color="auto" w:fill="FFFFFF"/>
          <w:lang w:val="pt-BR"/>
        </w:rPr>
        <w:t>Luật Tổ chức Quốc hội năm 2014;</w:t>
      </w:r>
      <w:r w:rsidR="007E142A">
        <w:rPr>
          <w:shd w:val="clear" w:color="auto" w:fill="FFFFFF"/>
          <w:lang w:val="pt-BR"/>
        </w:rPr>
        <w:t xml:space="preserve"> </w:t>
      </w:r>
      <w:r w:rsidR="00A21A48" w:rsidRPr="007E142A">
        <w:rPr>
          <w:shd w:val="clear" w:color="auto" w:fill="FFFFFF"/>
          <w:lang w:val="pt-BR"/>
        </w:rPr>
        <w:t xml:space="preserve">Luật </w:t>
      </w:r>
      <w:r w:rsidR="007E142A">
        <w:rPr>
          <w:shd w:val="clear" w:color="auto" w:fill="FFFFFF"/>
          <w:lang w:val="pt-BR"/>
        </w:rPr>
        <w:t>s</w:t>
      </w:r>
      <w:r w:rsidR="007E142A" w:rsidRPr="007E142A">
        <w:rPr>
          <w:shd w:val="clear" w:color="auto" w:fill="FFFFFF"/>
          <w:lang w:val="pt-BR"/>
        </w:rPr>
        <w:t xml:space="preserve">ửa </w:t>
      </w:r>
      <w:r w:rsidR="00A21A48" w:rsidRPr="007E142A">
        <w:rPr>
          <w:shd w:val="clear" w:color="auto" w:fill="FFFFFF"/>
          <w:lang w:val="pt-BR"/>
        </w:rPr>
        <w:t>đổi bổ sung một số điều của Luật Tổ chức Quốc hội năm 2020;</w:t>
      </w:r>
    </w:p>
    <w:p w14:paraId="0FD84713" w14:textId="7917CC86" w:rsidR="002B1598" w:rsidRPr="008A4A0D" w:rsidRDefault="00361F8A" w:rsidP="008E1D0E">
      <w:pPr>
        <w:pStyle w:val="ListParagraph"/>
        <w:numPr>
          <w:ilvl w:val="0"/>
          <w:numId w:val="6"/>
        </w:numPr>
        <w:tabs>
          <w:tab w:val="left" w:pos="1134"/>
        </w:tabs>
        <w:spacing w:before="120" w:after="60"/>
        <w:ind w:left="0" w:firstLine="720"/>
        <w:jc w:val="both"/>
        <w:rPr>
          <w:lang w:val="hr-HR"/>
        </w:rPr>
      </w:pPr>
      <w:r w:rsidRPr="00146650">
        <w:rPr>
          <w:lang w:val="pt-BR"/>
        </w:rPr>
        <w:t>Luật</w:t>
      </w:r>
      <w:r w:rsidRPr="00146650">
        <w:rPr>
          <w:lang w:val="hr-HR"/>
        </w:rPr>
        <w:t xml:space="preserve"> </w:t>
      </w:r>
      <w:r w:rsidRPr="00146650">
        <w:rPr>
          <w:lang w:val="pt-BR"/>
        </w:rPr>
        <w:t>Tổ</w:t>
      </w:r>
      <w:r w:rsidRPr="00146650">
        <w:rPr>
          <w:lang w:val="hr-HR"/>
        </w:rPr>
        <w:t xml:space="preserve"> </w:t>
      </w:r>
      <w:r w:rsidRPr="00146650">
        <w:rPr>
          <w:lang w:val="pt-BR"/>
        </w:rPr>
        <w:t>chức</w:t>
      </w:r>
      <w:r w:rsidRPr="00146650">
        <w:rPr>
          <w:lang w:val="hr-HR"/>
        </w:rPr>
        <w:t xml:space="preserve"> </w:t>
      </w:r>
      <w:r w:rsidRPr="00146650">
        <w:rPr>
          <w:lang w:val="pt-BR"/>
        </w:rPr>
        <w:t>ch</w:t>
      </w:r>
      <w:r w:rsidRPr="00146650">
        <w:rPr>
          <w:lang w:val="hr-HR"/>
        </w:rPr>
        <w:t>í</w:t>
      </w:r>
      <w:r w:rsidRPr="00146650">
        <w:rPr>
          <w:lang w:val="pt-BR"/>
        </w:rPr>
        <w:t>nh</w:t>
      </w:r>
      <w:r w:rsidRPr="00146650">
        <w:rPr>
          <w:lang w:val="hr-HR"/>
        </w:rPr>
        <w:t xml:space="preserve"> </w:t>
      </w:r>
      <w:r w:rsidRPr="00146650">
        <w:rPr>
          <w:lang w:val="pt-BR"/>
        </w:rPr>
        <w:t>quyền</w:t>
      </w:r>
      <w:r w:rsidRPr="00146650">
        <w:rPr>
          <w:lang w:val="hr-HR"/>
        </w:rPr>
        <w:t xml:space="preserve"> đ</w:t>
      </w:r>
      <w:r w:rsidRPr="00146650">
        <w:rPr>
          <w:lang w:val="pt-BR"/>
        </w:rPr>
        <w:t>ịa</w:t>
      </w:r>
      <w:r w:rsidRPr="00146650">
        <w:rPr>
          <w:lang w:val="hr-HR"/>
        </w:rPr>
        <w:t xml:space="preserve"> </w:t>
      </w:r>
      <w:r w:rsidRPr="00146650">
        <w:rPr>
          <w:lang w:val="pt-BR"/>
        </w:rPr>
        <w:t>ph</w:t>
      </w:r>
      <w:r w:rsidRPr="00146650">
        <w:rPr>
          <w:lang w:val="hr-HR"/>
        </w:rPr>
        <w:t>ươ</w:t>
      </w:r>
      <w:r w:rsidRPr="00146650">
        <w:rPr>
          <w:lang w:val="pt-BR"/>
        </w:rPr>
        <w:t>ng</w:t>
      </w:r>
      <w:r w:rsidRPr="00146650">
        <w:rPr>
          <w:lang w:val="hr-HR"/>
        </w:rPr>
        <w:t xml:space="preserve"> </w:t>
      </w:r>
      <w:r w:rsidRPr="00146650">
        <w:rPr>
          <w:lang w:val="pt-BR"/>
        </w:rPr>
        <w:t>n</w:t>
      </w:r>
      <w:r w:rsidRPr="00146650">
        <w:rPr>
          <w:lang w:val="hr-HR"/>
        </w:rPr>
        <w:t>ă</w:t>
      </w:r>
      <w:r w:rsidRPr="00146650">
        <w:rPr>
          <w:lang w:val="pt-BR"/>
        </w:rPr>
        <w:t>m</w:t>
      </w:r>
      <w:r w:rsidRPr="00146650">
        <w:rPr>
          <w:lang w:val="hr-HR"/>
        </w:rPr>
        <w:t xml:space="preserve"> 2015; </w:t>
      </w:r>
      <w:r w:rsidR="002B1598" w:rsidRPr="00660CCD">
        <w:rPr>
          <w:iCs/>
          <w:lang w:val="hr-HR"/>
        </w:rPr>
        <w:t>Luậ</w:t>
      </w:r>
      <w:r w:rsidR="002B1598" w:rsidRPr="008A4A0D">
        <w:rPr>
          <w:iCs/>
          <w:lang w:val="hr-HR"/>
        </w:rPr>
        <w:t xml:space="preserve">t </w:t>
      </w:r>
      <w:r w:rsidR="007E142A">
        <w:rPr>
          <w:iCs/>
          <w:lang w:val="hr-HR"/>
        </w:rPr>
        <w:t>s</w:t>
      </w:r>
      <w:r w:rsidR="007E142A" w:rsidRPr="00660CCD">
        <w:rPr>
          <w:iCs/>
          <w:lang w:val="hr-HR"/>
        </w:rPr>
        <w:t xml:space="preserve">ửa </w:t>
      </w:r>
      <w:r w:rsidR="002B1598" w:rsidRPr="008A4A0D">
        <w:rPr>
          <w:iCs/>
          <w:lang w:val="hr-HR"/>
        </w:rPr>
        <w:t xml:space="preserve">đổi, </w:t>
      </w:r>
      <w:r w:rsidR="00BC151A">
        <w:rPr>
          <w:iCs/>
          <w:lang w:val="hr-HR"/>
        </w:rPr>
        <w:t xml:space="preserve">        </w:t>
      </w:r>
      <w:r w:rsidR="002B1598" w:rsidRPr="008A4A0D">
        <w:rPr>
          <w:iCs/>
          <w:lang w:val="hr-HR"/>
        </w:rPr>
        <w:t xml:space="preserve">bổ sung một số điều của Luật Tổ chức Chính phủ và Luật Tổ chức chính quyền địa phương </w:t>
      </w:r>
      <w:r w:rsidR="002512F3" w:rsidRPr="008A4A0D">
        <w:rPr>
          <w:iCs/>
          <w:lang w:val="hr-HR"/>
        </w:rPr>
        <w:t xml:space="preserve">năm </w:t>
      </w:r>
      <w:r w:rsidR="002B1598" w:rsidRPr="008A4A0D">
        <w:rPr>
          <w:iCs/>
          <w:lang w:val="hr-HR"/>
        </w:rPr>
        <w:t>2019;</w:t>
      </w:r>
    </w:p>
    <w:p w14:paraId="0E4F3DCD" w14:textId="3B2B4B46" w:rsidR="007E142A" w:rsidRPr="007E142A" w:rsidRDefault="007E142A" w:rsidP="008E1D0E">
      <w:pPr>
        <w:pStyle w:val="ListParagraph"/>
        <w:numPr>
          <w:ilvl w:val="0"/>
          <w:numId w:val="6"/>
        </w:numPr>
        <w:tabs>
          <w:tab w:val="left" w:pos="1134"/>
        </w:tabs>
        <w:autoSpaceDE w:val="0"/>
        <w:autoSpaceDN w:val="0"/>
        <w:adjustRightInd w:val="0"/>
        <w:spacing w:before="120" w:after="60"/>
        <w:ind w:left="0" w:firstLine="720"/>
        <w:jc w:val="both"/>
        <w:rPr>
          <w:lang w:val="hr-HR"/>
        </w:rPr>
      </w:pPr>
      <w:r w:rsidRPr="008D363A">
        <w:rPr>
          <w:rStyle w:val="Emphasis"/>
          <w:bCs/>
          <w:i w:val="0"/>
          <w:iCs w:val="0"/>
          <w:shd w:val="clear" w:color="auto" w:fill="FFFFFF"/>
          <w:lang w:val="hr-HR"/>
        </w:rPr>
        <w:t>Nghị quyết</w:t>
      </w:r>
      <w:r>
        <w:rPr>
          <w:rStyle w:val="Emphasis"/>
          <w:bCs/>
          <w:i w:val="0"/>
          <w:iCs w:val="0"/>
          <w:shd w:val="clear" w:color="auto" w:fill="FFFFFF"/>
          <w:lang w:val="hr-HR"/>
        </w:rPr>
        <w:t xml:space="preserve"> số</w:t>
      </w:r>
      <w:r w:rsidRPr="008D363A">
        <w:rPr>
          <w:rStyle w:val="Emphasis"/>
          <w:bCs/>
          <w:i w:val="0"/>
          <w:iCs w:val="0"/>
          <w:shd w:val="clear" w:color="auto" w:fill="FFFFFF"/>
          <w:lang w:val="hr-HR"/>
        </w:rPr>
        <w:t xml:space="preserve"> </w:t>
      </w:r>
      <w:r w:rsidRPr="008D363A">
        <w:rPr>
          <w:spacing w:val="-4"/>
          <w:lang w:val="hr-HR"/>
        </w:rPr>
        <w:t>1004</w:t>
      </w:r>
      <w:r w:rsidRPr="008D363A">
        <w:rPr>
          <w:rStyle w:val="Emphasis"/>
          <w:bCs/>
          <w:i w:val="0"/>
          <w:iCs w:val="0"/>
          <w:shd w:val="clear" w:color="auto" w:fill="FFFFFF"/>
          <w:lang w:val="hr-HR"/>
        </w:rPr>
        <w:t>/2020</w:t>
      </w:r>
      <w:r w:rsidRPr="008D363A">
        <w:rPr>
          <w:shd w:val="clear" w:color="auto" w:fill="FFFFFF"/>
          <w:lang w:val="hr-HR"/>
        </w:rPr>
        <w:t>/</w:t>
      </w:r>
      <w:r w:rsidRPr="008D363A">
        <w:rPr>
          <w:rStyle w:val="Emphasis"/>
          <w:bCs/>
          <w:i w:val="0"/>
          <w:iCs w:val="0"/>
          <w:shd w:val="clear" w:color="auto" w:fill="FFFFFF"/>
          <w:lang w:val="hr-HR"/>
        </w:rPr>
        <w:t>UBTVQH14 ngày 18/9/2020 của Ủy ban Thường vụ Quốc hội</w:t>
      </w:r>
      <w:r w:rsidRPr="008D363A">
        <w:rPr>
          <w:shd w:val="clear" w:color="auto" w:fill="FFFFFF"/>
          <w:lang w:val="hr-HR"/>
        </w:rPr>
        <w:t> </w:t>
      </w:r>
      <w:r w:rsidRPr="008D363A">
        <w:rPr>
          <w:spacing w:val="-4"/>
          <w:lang w:val="hr-HR"/>
        </w:rPr>
        <w:t xml:space="preserve">về việc thành lập và quy định vị trí, chức năng, nhiệm vụ, quyền hạn, cơ cấu tổ chức của Văn phòng Đoàn </w:t>
      </w:r>
      <w:r w:rsidR="009E736E">
        <w:rPr>
          <w:spacing w:val="-4"/>
          <w:lang w:val="hr-HR"/>
        </w:rPr>
        <w:t>ĐBQH</w:t>
      </w:r>
      <w:r w:rsidRPr="008D363A">
        <w:rPr>
          <w:spacing w:val="-4"/>
          <w:lang w:val="hr-HR"/>
        </w:rPr>
        <w:t xml:space="preserve"> và </w:t>
      </w:r>
      <w:r w:rsidR="009E736E">
        <w:rPr>
          <w:spacing w:val="-4"/>
          <w:lang w:val="hr-HR"/>
        </w:rPr>
        <w:t>HĐND</w:t>
      </w:r>
      <w:r w:rsidRPr="008D363A">
        <w:rPr>
          <w:spacing w:val="-4"/>
          <w:lang w:val="hr-HR"/>
        </w:rPr>
        <w:t xml:space="preserve"> cấp tỉnh</w:t>
      </w:r>
      <w:r w:rsidRPr="008D363A">
        <w:rPr>
          <w:shd w:val="clear" w:color="auto" w:fill="FFFFFF"/>
          <w:lang w:val="hr-HR"/>
        </w:rPr>
        <w:t>;</w:t>
      </w:r>
    </w:p>
    <w:p w14:paraId="772B60D1" w14:textId="3C38A993" w:rsidR="00934CD2" w:rsidRPr="00146650" w:rsidRDefault="00934CD2" w:rsidP="008E1D0E">
      <w:pPr>
        <w:pStyle w:val="ListParagraph"/>
        <w:numPr>
          <w:ilvl w:val="0"/>
          <w:numId w:val="6"/>
        </w:numPr>
        <w:tabs>
          <w:tab w:val="left" w:pos="1134"/>
        </w:tabs>
        <w:spacing w:before="120" w:after="60"/>
        <w:ind w:left="0" w:firstLine="720"/>
        <w:jc w:val="both"/>
        <w:rPr>
          <w:lang w:val="hr-HR"/>
        </w:rPr>
      </w:pPr>
      <w:r w:rsidRPr="00146650">
        <w:rPr>
          <w:spacing w:val="-2"/>
          <w:lang w:val="hr-HR"/>
        </w:rPr>
        <w:t>Nghị định số 158/2018/NĐ-CP ngày 22/11/2018 của Chính phủ quy định về thành lập, tổ chức lại, giải thể tổ chứ</w:t>
      </w:r>
      <w:r w:rsidR="003B0288" w:rsidRPr="00146650">
        <w:rPr>
          <w:spacing w:val="-2"/>
          <w:lang w:val="hr-HR"/>
        </w:rPr>
        <w:t>c hành chính;</w:t>
      </w:r>
    </w:p>
    <w:p w14:paraId="4365E342" w14:textId="6938AAE4" w:rsidR="007544C2" w:rsidRPr="00146650" w:rsidRDefault="007544C2" w:rsidP="008E1D0E">
      <w:pPr>
        <w:pStyle w:val="ListParagraph"/>
        <w:numPr>
          <w:ilvl w:val="0"/>
          <w:numId w:val="6"/>
        </w:numPr>
        <w:tabs>
          <w:tab w:val="left" w:pos="1134"/>
        </w:tabs>
        <w:spacing w:before="120" w:after="60"/>
        <w:ind w:left="0" w:firstLine="720"/>
        <w:jc w:val="both"/>
        <w:rPr>
          <w:lang w:val="hr-HR"/>
        </w:rPr>
      </w:pPr>
      <w:r w:rsidRPr="00146650">
        <w:rPr>
          <w:lang w:val="hr-HR"/>
        </w:rPr>
        <w:t>Nghị định số 24/2014/NĐ-CP n</w:t>
      </w:r>
      <w:r w:rsidR="003B0288" w:rsidRPr="00146650">
        <w:rPr>
          <w:lang w:val="hr-HR"/>
        </w:rPr>
        <w:t xml:space="preserve">gày 04/4/2014 của Chính phủ </w:t>
      </w:r>
      <w:r w:rsidRPr="00146650">
        <w:rPr>
          <w:lang w:val="hr-HR"/>
        </w:rPr>
        <w:t>quy định</w:t>
      </w:r>
      <w:r w:rsidR="006A14D6">
        <w:rPr>
          <w:lang w:val="hr-HR"/>
        </w:rPr>
        <w:t xml:space="preserve"> </w:t>
      </w:r>
      <w:r w:rsidRPr="00146650">
        <w:rPr>
          <w:lang w:val="hr-HR"/>
        </w:rPr>
        <w:t xml:space="preserve">tổ chức các cơ quan chuyên môn thuộc UBND tỉnh, thành phố trực thuộc Trung ương; </w:t>
      </w:r>
      <w:r w:rsidR="003B0288" w:rsidRPr="00146650">
        <w:rPr>
          <w:lang w:val="hr-HR"/>
        </w:rPr>
        <w:t xml:space="preserve">Nghị định </w:t>
      </w:r>
      <w:r w:rsidRPr="00146650">
        <w:rPr>
          <w:lang w:val="hr-HR"/>
        </w:rPr>
        <w:t xml:space="preserve">số 107/2020/NĐ-CP ngày 14/9/2020 của Chính phủ </w:t>
      </w:r>
      <w:r w:rsidR="007E142A">
        <w:rPr>
          <w:lang w:val="hr-HR"/>
        </w:rPr>
        <w:t>s</w:t>
      </w:r>
      <w:r w:rsidR="007E142A" w:rsidRPr="00146650">
        <w:rPr>
          <w:lang w:val="hr-HR"/>
        </w:rPr>
        <w:t xml:space="preserve">ửa </w:t>
      </w:r>
      <w:r w:rsidRPr="00146650">
        <w:rPr>
          <w:lang w:val="hr-HR"/>
        </w:rPr>
        <w:t>đổi, bổ sung một số điều của Nghị định số 24/2014/NĐ-CP;</w:t>
      </w:r>
    </w:p>
    <w:p w14:paraId="4D6A7E50" w14:textId="77777777" w:rsidR="00122812" w:rsidRDefault="00361F8A" w:rsidP="00122812">
      <w:pPr>
        <w:pStyle w:val="ListParagraph"/>
        <w:numPr>
          <w:ilvl w:val="0"/>
          <w:numId w:val="6"/>
        </w:numPr>
        <w:tabs>
          <w:tab w:val="left" w:pos="1134"/>
        </w:tabs>
        <w:spacing w:before="120" w:after="60"/>
        <w:ind w:left="0" w:firstLine="720"/>
        <w:jc w:val="both"/>
        <w:rPr>
          <w:lang w:val="hr-HR"/>
        </w:rPr>
      </w:pPr>
      <w:r w:rsidRPr="00146650">
        <w:rPr>
          <w:lang w:val="hr-HR"/>
        </w:rPr>
        <w:t>Nghị định số 92/2017/NĐ-CP ngày 07</w:t>
      </w:r>
      <w:r w:rsidR="004F4C89" w:rsidRPr="00146650">
        <w:rPr>
          <w:lang w:val="hr-HR"/>
        </w:rPr>
        <w:t>/</w:t>
      </w:r>
      <w:r w:rsidRPr="00146650">
        <w:rPr>
          <w:lang w:val="hr-HR"/>
        </w:rPr>
        <w:t>8</w:t>
      </w:r>
      <w:r w:rsidR="004F4C89" w:rsidRPr="00146650">
        <w:rPr>
          <w:lang w:val="hr-HR"/>
        </w:rPr>
        <w:t>/</w:t>
      </w:r>
      <w:r w:rsidRPr="00146650">
        <w:rPr>
          <w:lang w:val="hr-HR"/>
        </w:rPr>
        <w:t>2017 của Chính phủ sửa đổi, bổ sung một số điều của các Nghị định liên quan đến kiểm soát thủ tục hành chính;</w:t>
      </w:r>
      <w:r w:rsidR="003B0288" w:rsidRPr="00146650">
        <w:rPr>
          <w:lang w:val="hr-HR"/>
        </w:rPr>
        <w:t xml:space="preserve"> </w:t>
      </w:r>
      <w:r w:rsidR="00931472" w:rsidRPr="00146650">
        <w:rPr>
          <w:lang w:val="hr-HR"/>
        </w:rPr>
        <w:t>Nghị định số 61/2018/NĐ-CP ngày 23/4/2018 của Chính phủ về thực hiện cơ chế một cửa, một cửa liên thông trong giải quyết thủ tục hành chính;</w:t>
      </w:r>
    </w:p>
    <w:p w14:paraId="01D78095" w14:textId="3C5963FE" w:rsidR="00122812" w:rsidRPr="00122812" w:rsidRDefault="00122812" w:rsidP="00122812">
      <w:pPr>
        <w:pStyle w:val="ListParagraph"/>
        <w:numPr>
          <w:ilvl w:val="0"/>
          <w:numId w:val="6"/>
        </w:numPr>
        <w:tabs>
          <w:tab w:val="left" w:pos="1134"/>
        </w:tabs>
        <w:spacing w:before="120" w:after="60"/>
        <w:ind w:left="0" w:firstLine="720"/>
        <w:jc w:val="both"/>
        <w:rPr>
          <w:lang w:val="hr-HR"/>
        </w:rPr>
      </w:pPr>
      <w:r w:rsidRPr="00122812">
        <w:rPr>
          <w:lang w:val="vi-VN"/>
        </w:rPr>
        <w:t>Nghị định số 62/2020/NĐ-CP ngày 01/6/2020 của Chính phủ về vị trí việc làm và biên chế công chứ</w:t>
      </w:r>
      <w:r w:rsidR="00233A49">
        <w:rPr>
          <w:lang w:val="vi-VN"/>
        </w:rPr>
        <w:t>c</w:t>
      </w:r>
      <w:r w:rsidR="00233A49">
        <w:t>;</w:t>
      </w:r>
    </w:p>
    <w:p w14:paraId="52A8AC62" w14:textId="520E1DAD" w:rsidR="00361F8A" w:rsidRPr="00146650" w:rsidRDefault="00361F8A" w:rsidP="008E1D0E">
      <w:pPr>
        <w:pStyle w:val="ListParagraph"/>
        <w:numPr>
          <w:ilvl w:val="0"/>
          <w:numId w:val="6"/>
        </w:numPr>
        <w:tabs>
          <w:tab w:val="left" w:pos="1134"/>
        </w:tabs>
        <w:spacing w:before="120" w:after="60"/>
        <w:ind w:left="0" w:firstLine="720"/>
        <w:jc w:val="both"/>
        <w:rPr>
          <w:lang w:val="hr-HR"/>
        </w:rPr>
      </w:pPr>
      <w:r w:rsidRPr="00146650">
        <w:rPr>
          <w:lang w:val="hr-HR"/>
        </w:rPr>
        <w:t>Thông tư liên tịch số 01/2015/TTLT-VPCP-BNV ngày 23</w:t>
      </w:r>
      <w:r w:rsidR="005658B8" w:rsidRPr="00146650">
        <w:rPr>
          <w:lang w:val="hr-HR"/>
        </w:rPr>
        <w:t>/</w:t>
      </w:r>
      <w:r w:rsidRPr="00146650">
        <w:rPr>
          <w:lang w:val="hr-HR"/>
        </w:rPr>
        <w:t>10</w:t>
      </w:r>
      <w:r w:rsidR="005658B8" w:rsidRPr="00146650">
        <w:rPr>
          <w:lang w:val="hr-HR"/>
        </w:rPr>
        <w:t>/</w:t>
      </w:r>
      <w:r w:rsidRPr="00146650">
        <w:rPr>
          <w:lang w:val="hr-HR"/>
        </w:rPr>
        <w:t xml:space="preserve">2015 của Văn phòng Chính phủ và Bộ Nội vụ hướng dẫn chức năng, nhiệm vụ, quyền hạn và cơ cấu tổ chức của </w:t>
      </w:r>
      <w:r w:rsidR="008866C4">
        <w:rPr>
          <w:lang w:val="hr-HR"/>
        </w:rPr>
        <w:t>Văn phòng UBND tỉnh</w:t>
      </w:r>
      <w:r w:rsidRPr="00146650">
        <w:rPr>
          <w:lang w:val="hr-HR"/>
        </w:rPr>
        <w:t>, thành phố trực thuộ</w:t>
      </w:r>
      <w:r w:rsidR="00146650" w:rsidRPr="00146650">
        <w:rPr>
          <w:lang w:val="hr-HR"/>
        </w:rPr>
        <w:t>c Trung ương.</w:t>
      </w:r>
    </w:p>
    <w:p w14:paraId="1DF667D9" w14:textId="77777777" w:rsidR="00C06FEE" w:rsidRPr="008D363A" w:rsidRDefault="00C06FEE" w:rsidP="008E1D0E">
      <w:pPr>
        <w:pStyle w:val="Heading2"/>
        <w:spacing w:before="120" w:after="120"/>
        <w:ind w:firstLine="720"/>
        <w:jc w:val="both"/>
        <w:rPr>
          <w:bCs/>
          <w:spacing w:val="-4"/>
          <w:szCs w:val="28"/>
          <w:lang w:val="hr-HR"/>
        </w:rPr>
      </w:pPr>
      <w:bookmarkStart w:id="11" w:name="_Toc52829230"/>
      <w:bookmarkStart w:id="12" w:name="_Toc52484959"/>
      <w:bookmarkStart w:id="13" w:name="_Toc52484960"/>
      <w:r w:rsidRPr="008D363A">
        <w:rPr>
          <w:bCs/>
          <w:spacing w:val="-4"/>
          <w:szCs w:val="28"/>
          <w:lang w:val="hr-HR"/>
        </w:rPr>
        <w:t>III. THỰC TRẠNG</w:t>
      </w:r>
      <w:bookmarkEnd w:id="11"/>
      <w:bookmarkEnd w:id="12"/>
    </w:p>
    <w:p w14:paraId="4BA8F42E" w14:textId="3E00D727" w:rsidR="007B7A1F" w:rsidRPr="00146650" w:rsidRDefault="007B7A1F" w:rsidP="008E1D0E">
      <w:pPr>
        <w:pStyle w:val="Heading2"/>
        <w:spacing w:before="120" w:after="60"/>
        <w:ind w:firstLine="720"/>
        <w:jc w:val="both"/>
        <w:rPr>
          <w:bCs/>
          <w:spacing w:val="-4"/>
          <w:szCs w:val="28"/>
          <w:lang w:val="nl-NL"/>
        </w:rPr>
      </w:pPr>
      <w:bookmarkStart w:id="14" w:name="_Toc52829231"/>
      <w:r w:rsidRPr="00146650">
        <w:rPr>
          <w:bCs/>
          <w:spacing w:val="-4"/>
          <w:szCs w:val="28"/>
          <w:lang w:val="nl-NL"/>
        </w:rPr>
        <w:t xml:space="preserve">1. Vị trí, chức năng của Văn phòng Đoàn </w:t>
      </w:r>
      <w:r w:rsidR="009E736E">
        <w:rPr>
          <w:bCs/>
          <w:spacing w:val="-4"/>
          <w:szCs w:val="28"/>
          <w:lang w:val="nl-NL"/>
        </w:rPr>
        <w:t>Đ</w:t>
      </w:r>
      <w:r w:rsidRPr="00146650">
        <w:rPr>
          <w:bCs/>
          <w:spacing w:val="-4"/>
          <w:szCs w:val="28"/>
          <w:lang w:val="nl-NL"/>
        </w:rPr>
        <w:t>ại biểu Quốc hội, Hội đồng nhân dân và Ủy ban nhân dân tỉ</w:t>
      </w:r>
      <w:r w:rsidR="007E0A19" w:rsidRPr="00146650">
        <w:rPr>
          <w:bCs/>
          <w:spacing w:val="-4"/>
          <w:szCs w:val="28"/>
          <w:lang w:val="nl-NL"/>
        </w:rPr>
        <w:t>nh Hà Tĩnh</w:t>
      </w:r>
      <w:bookmarkEnd w:id="13"/>
      <w:bookmarkEnd w:id="14"/>
    </w:p>
    <w:p w14:paraId="2BAC63AD" w14:textId="44109E8F" w:rsidR="007E0A19" w:rsidRPr="000D0075" w:rsidRDefault="007E0A19" w:rsidP="008E1D0E">
      <w:pPr>
        <w:spacing w:before="120" w:after="60"/>
        <w:ind w:firstLine="720"/>
        <w:jc w:val="both"/>
        <w:rPr>
          <w:lang w:val="nl-NL"/>
        </w:rPr>
      </w:pPr>
      <w:r w:rsidRPr="00BB589C">
        <w:rPr>
          <w:b/>
          <w:i/>
          <w:lang w:val="nl-NL"/>
        </w:rPr>
        <w:t>1.1</w:t>
      </w:r>
      <w:r w:rsidRPr="000D0075">
        <w:rPr>
          <w:b/>
          <w:lang w:val="nl-NL"/>
        </w:rPr>
        <w:t xml:space="preserve">. </w:t>
      </w:r>
      <w:r w:rsidR="008866C4">
        <w:rPr>
          <w:lang w:val="vi-VN"/>
        </w:rPr>
        <w:t>Văn phòng Đoàn ĐBQH, HĐND và UBND tỉnh</w:t>
      </w:r>
      <w:r w:rsidR="004F4C89" w:rsidRPr="000D0075">
        <w:rPr>
          <w:lang w:val="nl-NL"/>
        </w:rPr>
        <w:t xml:space="preserve"> Hà Tĩnh</w:t>
      </w:r>
      <w:r w:rsidRPr="000D0075">
        <w:rPr>
          <w:lang w:val="nl-NL"/>
        </w:rPr>
        <w:t xml:space="preserve"> </w:t>
      </w:r>
      <w:r w:rsidRPr="001F2201">
        <w:rPr>
          <w:lang w:val="vi-VN"/>
        </w:rPr>
        <w:t xml:space="preserve">là cơ quan </w:t>
      </w:r>
      <w:r w:rsidRPr="000D0075">
        <w:rPr>
          <w:lang w:val="nl-NL"/>
        </w:rPr>
        <w:t xml:space="preserve">hành chính nhà nước tương đương cấp sở, </w:t>
      </w:r>
      <w:r w:rsidRPr="001F2201">
        <w:rPr>
          <w:lang w:val="vi-VN"/>
        </w:rPr>
        <w:t xml:space="preserve">thuộc </w:t>
      </w:r>
      <w:r w:rsidRPr="000D0075">
        <w:rPr>
          <w:lang w:val="nl-NL"/>
        </w:rPr>
        <w:t>UBND tỉnh</w:t>
      </w:r>
      <w:r w:rsidRPr="001F2201">
        <w:rPr>
          <w:lang w:val="vi-VN"/>
        </w:rPr>
        <w:t>, có chức năng tham mưu</w:t>
      </w:r>
      <w:r w:rsidRPr="000D0075">
        <w:rPr>
          <w:lang w:val="nl-NL"/>
        </w:rPr>
        <w:t xml:space="preserve"> tổng hợp</w:t>
      </w:r>
      <w:r w:rsidRPr="001F2201">
        <w:rPr>
          <w:lang w:val="vi-VN"/>
        </w:rPr>
        <w:t>,</w:t>
      </w:r>
      <w:r w:rsidRPr="000D0075">
        <w:rPr>
          <w:lang w:val="nl-NL"/>
        </w:rPr>
        <w:t xml:space="preserve"> phục vụ hoạt động của Đoàn ĐBQH, HĐND và UBND tỉnh.</w:t>
      </w:r>
    </w:p>
    <w:p w14:paraId="0F78AAF5" w14:textId="77777777" w:rsidR="007E0A19" w:rsidRPr="008D363A" w:rsidRDefault="007E0A19" w:rsidP="008E1D0E">
      <w:pPr>
        <w:spacing w:before="120" w:after="60"/>
        <w:ind w:firstLine="720"/>
        <w:jc w:val="both"/>
        <w:rPr>
          <w:lang w:val="nl-NL"/>
        </w:rPr>
      </w:pPr>
      <w:r w:rsidRPr="00BB589C">
        <w:rPr>
          <w:b/>
          <w:i/>
          <w:lang w:val="nl-NL"/>
        </w:rPr>
        <w:t>1.</w:t>
      </w:r>
      <w:r w:rsidRPr="00BB589C">
        <w:rPr>
          <w:b/>
          <w:i/>
          <w:lang w:val="vi-VN"/>
        </w:rPr>
        <w:t>2.</w:t>
      </w:r>
      <w:r w:rsidRPr="00146650">
        <w:rPr>
          <w:b/>
          <w:lang w:val="vi-VN"/>
        </w:rPr>
        <w:t xml:space="preserve"> </w:t>
      </w:r>
      <w:r w:rsidRPr="001F2201">
        <w:rPr>
          <w:lang w:val="vi-VN"/>
        </w:rPr>
        <w:t xml:space="preserve">Văn phòng </w:t>
      </w:r>
      <w:r w:rsidRPr="008D363A">
        <w:rPr>
          <w:lang w:val="nl-NL"/>
        </w:rPr>
        <w:t>Đoàn ĐBQH, HĐND và UBND</w:t>
      </w:r>
      <w:r w:rsidRPr="001F2201">
        <w:rPr>
          <w:lang w:val="vi-VN"/>
        </w:rPr>
        <w:t xml:space="preserve"> tỉnh có tư cách pháp nhân, con dấu và tài khoản riêng.</w:t>
      </w:r>
    </w:p>
    <w:p w14:paraId="23433AF1" w14:textId="77777777" w:rsidR="007E0A19" w:rsidRPr="00146650" w:rsidRDefault="007E0A19" w:rsidP="008E1D0E">
      <w:pPr>
        <w:pStyle w:val="Heading2"/>
        <w:spacing w:before="120" w:after="60"/>
        <w:ind w:firstLine="720"/>
        <w:jc w:val="both"/>
        <w:rPr>
          <w:bCs/>
          <w:spacing w:val="-4"/>
          <w:szCs w:val="28"/>
          <w:lang w:val="nl-NL"/>
        </w:rPr>
      </w:pPr>
      <w:bookmarkStart w:id="15" w:name="_Toc52829232"/>
      <w:bookmarkStart w:id="16" w:name="_Toc52484961"/>
      <w:r w:rsidRPr="00146650">
        <w:rPr>
          <w:bCs/>
          <w:spacing w:val="-4"/>
          <w:szCs w:val="28"/>
          <w:lang w:val="nl-NL"/>
        </w:rPr>
        <w:t>2. Nhiệm vụ, quyền hạn Văn phòng Đoàn ĐBQH, HĐND và UBND tỉnh</w:t>
      </w:r>
      <w:bookmarkEnd w:id="15"/>
      <w:bookmarkEnd w:id="16"/>
    </w:p>
    <w:p w14:paraId="60C5877F" w14:textId="6BE47615" w:rsidR="00911BAA" w:rsidRDefault="002F5882" w:rsidP="008E1D0E">
      <w:pPr>
        <w:spacing w:before="120" w:after="60"/>
        <w:ind w:firstLine="720"/>
        <w:jc w:val="both"/>
        <w:rPr>
          <w:lang w:val="nl-NL"/>
        </w:rPr>
      </w:pPr>
      <w:r>
        <w:rPr>
          <w:spacing w:val="-2"/>
          <w:lang w:val="pt-BR"/>
        </w:rPr>
        <w:t xml:space="preserve"> </w:t>
      </w:r>
      <w:r w:rsidR="007E0A19" w:rsidRPr="008D363A">
        <w:rPr>
          <w:lang w:val="nl-NL"/>
        </w:rPr>
        <w:t>Văn phòng Đoàn ĐBQH, HĐND và UBND tỉnh thực hiện đầy đủ nhiệm vụ, quyền hạn của Văn phòng</w:t>
      </w:r>
      <w:r w:rsidR="003A6B20">
        <w:rPr>
          <w:lang w:val="nl-NL"/>
        </w:rPr>
        <w:t xml:space="preserve"> Đoàn</w:t>
      </w:r>
      <w:r w:rsidR="007E0A19" w:rsidRPr="008D363A">
        <w:rPr>
          <w:lang w:val="nl-NL"/>
        </w:rPr>
        <w:t xml:space="preserve"> ĐBQH, Văn phòng HĐND tỉnh, Văn phòng UBND tỉnh trước khi hợp nhất theo quy định của pháp luật, </w:t>
      </w:r>
      <w:r w:rsidR="00911BAA">
        <w:rPr>
          <w:lang w:val="nl-NL"/>
        </w:rPr>
        <w:t xml:space="preserve">và được </w:t>
      </w:r>
      <w:r w:rsidR="007E0A19" w:rsidRPr="008D363A">
        <w:rPr>
          <w:lang w:val="nl-NL"/>
        </w:rPr>
        <w:t xml:space="preserve">cụ thể </w:t>
      </w:r>
      <w:r w:rsidR="00D11834">
        <w:rPr>
          <w:lang w:val="nl-NL"/>
        </w:rPr>
        <w:t xml:space="preserve">     </w:t>
      </w:r>
      <w:r w:rsidR="00911BAA">
        <w:rPr>
          <w:lang w:val="nl-NL"/>
        </w:rPr>
        <w:t>tại</w:t>
      </w:r>
      <w:r w:rsidR="00911BAA" w:rsidRPr="00911BAA">
        <w:rPr>
          <w:spacing w:val="-2"/>
          <w:lang w:val="pt-BR"/>
        </w:rPr>
        <w:t xml:space="preserve"> </w:t>
      </w:r>
      <w:r w:rsidR="00911BAA" w:rsidRPr="001F2201">
        <w:rPr>
          <w:lang w:val="pt-BR"/>
        </w:rPr>
        <w:t>Nghị quyết số 118/NQ-HĐND</w:t>
      </w:r>
      <w:r w:rsidR="00911BAA">
        <w:rPr>
          <w:lang w:val="pt-BR"/>
        </w:rPr>
        <w:t xml:space="preserve"> </w:t>
      </w:r>
      <w:r w:rsidR="00911BAA" w:rsidRPr="001F2201">
        <w:rPr>
          <w:spacing w:val="-2"/>
          <w:lang w:val="pt-BR"/>
        </w:rPr>
        <w:t>n</w:t>
      </w:r>
      <w:r w:rsidR="00911BAA" w:rsidRPr="001F2201">
        <w:rPr>
          <w:lang w:val="pt-BR"/>
        </w:rPr>
        <w:t>gày 13/12/2018</w:t>
      </w:r>
      <w:r w:rsidR="00911BAA">
        <w:rPr>
          <w:lang w:val="pt-BR"/>
        </w:rPr>
        <w:t xml:space="preserve"> của </w:t>
      </w:r>
      <w:r w:rsidR="00911BAA" w:rsidRPr="001F2201">
        <w:rPr>
          <w:lang w:val="pt-BR"/>
        </w:rPr>
        <w:t>HĐND tỉnh</w:t>
      </w:r>
      <w:r w:rsidR="00911BAA">
        <w:rPr>
          <w:lang w:val="pt-BR"/>
        </w:rPr>
        <w:t xml:space="preserve"> và </w:t>
      </w:r>
      <w:r w:rsidR="00911BAA" w:rsidRPr="001D1DB8">
        <w:rPr>
          <w:lang w:val="nl-NL"/>
        </w:rPr>
        <w:t>Quyết định số 56/2018/QĐ-UBND ngày 27/12/2018 của UBND tỉnh</w:t>
      </w:r>
      <w:r w:rsidR="00911BAA">
        <w:rPr>
          <w:lang w:val="nl-NL"/>
        </w:rPr>
        <w:t>.</w:t>
      </w:r>
    </w:p>
    <w:p w14:paraId="79B5DBD1" w14:textId="77777777" w:rsidR="007E0A19" w:rsidRPr="00146650" w:rsidRDefault="007E0A19" w:rsidP="008E1D0E">
      <w:pPr>
        <w:pStyle w:val="Heading2"/>
        <w:spacing w:before="120" w:after="60"/>
        <w:ind w:firstLine="720"/>
        <w:jc w:val="both"/>
        <w:rPr>
          <w:bCs/>
          <w:spacing w:val="-4"/>
          <w:szCs w:val="28"/>
          <w:lang w:val="nl-NL"/>
        </w:rPr>
      </w:pPr>
      <w:bookmarkStart w:id="17" w:name="_Toc52829233"/>
      <w:bookmarkStart w:id="18" w:name="_Toc52484962"/>
      <w:r w:rsidRPr="00146650">
        <w:rPr>
          <w:bCs/>
          <w:spacing w:val="-4"/>
          <w:szCs w:val="28"/>
          <w:lang w:val="nl-NL"/>
        </w:rPr>
        <w:t>3. Cơ cấu tổ chức Văn phòng Đoàn ĐBQH, HĐND và UBND tỉnh</w:t>
      </w:r>
      <w:bookmarkEnd w:id="17"/>
      <w:bookmarkEnd w:id="18"/>
    </w:p>
    <w:p w14:paraId="72A974BA" w14:textId="77777777" w:rsidR="00146650" w:rsidRPr="008D363A" w:rsidRDefault="007E0A19" w:rsidP="008E1D0E">
      <w:pPr>
        <w:shd w:val="clear" w:color="auto" w:fill="FFFFFF"/>
        <w:spacing w:before="120" w:after="60"/>
        <w:ind w:firstLine="720"/>
        <w:jc w:val="both"/>
        <w:rPr>
          <w:b/>
          <w:i/>
          <w:lang w:val="nl-NL"/>
        </w:rPr>
      </w:pPr>
      <w:r w:rsidRPr="008D363A">
        <w:rPr>
          <w:b/>
          <w:i/>
          <w:lang w:val="nl-NL"/>
        </w:rPr>
        <w:t>3.1. Lãnh đạo</w:t>
      </w:r>
    </w:p>
    <w:p w14:paraId="455C85E8" w14:textId="330B2F22" w:rsidR="007E0A19" w:rsidRPr="00E45016" w:rsidRDefault="00676F1C" w:rsidP="008E1D0E">
      <w:pPr>
        <w:spacing w:before="120" w:after="60"/>
        <w:ind w:firstLine="720"/>
        <w:jc w:val="both"/>
        <w:rPr>
          <w:lang w:val="nl-NL"/>
        </w:rPr>
      </w:pPr>
      <w:r>
        <w:t>Chánh Văn phòng và 05</w:t>
      </w:r>
      <w:r w:rsidR="00E45016" w:rsidRPr="00E45016">
        <w:t xml:space="preserve"> </w:t>
      </w:r>
      <w:r w:rsidR="00836A58" w:rsidRPr="00E45016">
        <w:t>Phó Chánh Văn phòng</w:t>
      </w:r>
      <w:r w:rsidR="007E0A19" w:rsidRPr="00E45016">
        <w:rPr>
          <w:lang w:val="nl-NL"/>
        </w:rPr>
        <w:t>.</w:t>
      </w:r>
      <w:r w:rsidR="00146650" w:rsidRPr="00E45016">
        <w:rPr>
          <w:lang w:val="nl-NL"/>
        </w:rPr>
        <w:t xml:space="preserve"> </w:t>
      </w:r>
    </w:p>
    <w:p w14:paraId="098A0108" w14:textId="1C34DCB8" w:rsidR="007E0A19" w:rsidRPr="008D363A" w:rsidRDefault="007E0A19" w:rsidP="008E1D0E">
      <w:pPr>
        <w:shd w:val="clear" w:color="auto" w:fill="FFFFFF"/>
        <w:spacing w:before="120" w:after="60"/>
        <w:ind w:firstLine="720"/>
        <w:jc w:val="both"/>
        <w:rPr>
          <w:b/>
          <w:i/>
          <w:lang w:val="nl-NL"/>
        </w:rPr>
      </w:pPr>
      <w:r w:rsidRPr="008D363A">
        <w:rPr>
          <w:b/>
          <w:i/>
          <w:lang w:val="nl-NL"/>
        </w:rPr>
        <w:t>3.2. Các phòng chuyên môn, nghiệp vụ</w:t>
      </w:r>
    </w:p>
    <w:p w14:paraId="0E564B07" w14:textId="77777777" w:rsidR="007E0A19" w:rsidRPr="008D363A" w:rsidRDefault="007E0A19" w:rsidP="008E1D0E">
      <w:pPr>
        <w:spacing w:before="120" w:after="60"/>
        <w:ind w:firstLine="720"/>
        <w:jc w:val="both"/>
        <w:rPr>
          <w:lang w:val="nl-NL"/>
        </w:rPr>
      </w:pPr>
      <w:r w:rsidRPr="008D363A">
        <w:rPr>
          <w:lang w:val="nl-NL"/>
        </w:rPr>
        <w:t>a) Phòng Công tác đại biểu Quốc hội;</w:t>
      </w:r>
    </w:p>
    <w:p w14:paraId="1F890B16" w14:textId="77777777" w:rsidR="007E0A19" w:rsidRPr="008D363A" w:rsidRDefault="007E0A19" w:rsidP="008E1D0E">
      <w:pPr>
        <w:spacing w:before="120" w:after="60"/>
        <w:ind w:firstLine="720"/>
        <w:jc w:val="both"/>
        <w:rPr>
          <w:lang w:val="nl-NL"/>
        </w:rPr>
      </w:pPr>
      <w:r w:rsidRPr="008D363A">
        <w:rPr>
          <w:lang w:val="nl-NL"/>
        </w:rPr>
        <w:t>b) Phòng Công tác Hội đồng nhân dân;</w:t>
      </w:r>
    </w:p>
    <w:p w14:paraId="677AFFAA" w14:textId="77777777" w:rsidR="007E0A19" w:rsidRPr="008D363A" w:rsidRDefault="007E0A19" w:rsidP="008E1D0E">
      <w:pPr>
        <w:spacing w:before="120" w:after="60"/>
        <w:ind w:firstLine="720"/>
        <w:jc w:val="both"/>
        <w:rPr>
          <w:lang w:val="nl-NL"/>
        </w:rPr>
      </w:pPr>
      <w:r w:rsidRPr="008D363A">
        <w:rPr>
          <w:lang w:val="nl-NL"/>
        </w:rPr>
        <w:t>c) Phòng Kinh tế - Tài chính;</w:t>
      </w:r>
    </w:p>
    <w:p w14:paraId="74AF1132" w14:textId="77777777" w:rsidR="007E0A19" w:rsidRPr="008D363A" w:rsidRDefault="007E0A19" w:rsidP="008E1D0E">
      <w:pPr>
        <w:spacing w:before="120" w:after="60"/>
        <w:ind w:firstLine="720"/>
        <w:jc w:val="both"/>
        <w:rPr>
          <w:lang w:val="nl-NL"/>
        </w:rPr>
      </w:pPr>
      <w:r w:rsidRPr="008D363A">
        <w:rPr>
          <w:lang w:val="nl-NL"/>
        </w:rPr>
        <w:t>d) Phòng Văn hóa - Xã hội;</w:t>
      </w:r>
    </w:p>
    <w:p w14:paraId="7B338F57" w14:textId="77777777" w:rsidR="007E0A19" w:rsidRPr="008D363A" w:rsidRDefault="007E0A19" w:rsidP="008E1D0E">
      <w:pPr>
        <w:spacing w:before="120" w:after="60"/>
        <w:ind w:firstLine="720"/>
        <w:jc w:val="both"/>
        <w:rPr>
          <w:lang w:val="nl-NL"/>
        </w:rPr>
      </w:pPr>
      <w:r w:rsidRPr="008D363A">
        <w:rPr>
          <w:lang w:val="nl-NL"/>
        </w:rPr>
        <w:t>đ) Phòng Nội chính - Pháp chế;</w:t>
      </w:r>
    </w:p>
    <w:p w14:paraId="040EF744" w14:textId="77777777" w:rsidR="007E0A19" w:rsidRPr="008D363A" w:rsidRDefault="007E0A19" w:rsidP="008E1D0E">
      <w:pPr>
        <w:spacing w:before="120" w:after="60"/>
        <w:ind w:firstLine="720"/>
        <w:jc w:val="both"/>
        <w:rPr>
          <w:lang w:val="nl-NL"/>
        </w:rPr>
      </w:pPr>
      <w:r w:rsidRPr="008D363A">
        <w:rPr>
          <w:lang w:val="nl-NL"/>
        </w:rPr>
        <w:t>e) Phòng Thư ký - Tổng hợp;</w:t>
      </w:r>
    </w:p>
    <w:p w14:paraId="4D30AC84" w14:textId="77777777" w:rsidR="007E0A19" w:rsidRPr="008D363A" w:rsidRDefault="007E0A19" w:rsidP="008E1D0E">
      <w:pPr>
        <w:spacing w:before="120" w:after="60"/>
        <w:ind w:firstLine="720"/>
        <w:jc w:val="both"/>
        <w:rPr>
          <w:lang w:val="nl-NL"/>
        </w:rPr>
      </w:pPr>
      <w:r w:rsidRPr="008D363A">
        <w:rPr>
          <w:lang w:val="nl-NL"/>
        </w:rPr>
        <w:t>g) Phòng Nông nghiệp - Tài nguyên Môi trường;</w:t>
      </w:r>
    </w:p>
    <w:p w14:paraId="5F57225C" w14:textId="77777777" w:rsidR="007E0A19" w:rsidRPr="008D363A" w:rsidRDefault="007E0A19" w:rsidP="008E1D0E">
      <w:pPr>
        <w:spacing w:before="120" w:after="60"/>
        <w:ind w:firstLine="720"/>
        <w:jc w:val="both"/>
        <w:rPr>
          <w:lang w:val="nl-NL"/>
        </w:rPr>
      </w:pPr>
      <w:r w:rsidRPr="008D363A">
        <w:rPr>
          <w:lang w:val="nl-NL"/>
        </w:rPr>
        <w:t>h) Phòng Hành chính - Tổ chức;</w:t>
      </w:r>
    </w:p>
    <w:p w14:paraId="2CCE1E88" w14:textId="77777777" w:rsidR="007E0A19" w:rsidRPr="001F2201" w:rsidRDefault="007E0A19" w:rsidP="008E1D0E">
      <w:pPr>
        <w:spacing w:before="120" w:after="60"/>
        <w:ind w:firstLine="720"/>
        <w:jc w:val="both"/>
      </w:pPr>
      <w:r w:rsidRPr="001F2201">
        <w:t>i) Phòng Quản trị - Tài vụ;</w:t>
      </w:r>
    </w:p>
    <w:p w14:paraId="7A760B96" w14:textId="77777777" w:rsidR="007E0A19" w:rsidRPr="001F2201" w:rsidRDefault="007E0A19" w:rsidP="008E1D0E">
      <w:pPr>
        <w:spacing w:before="120" w:after="60"/>
        <w:ind w:firstLine="720"/>
        <w:jc w:val="both"/>
      </w:pPr>
      <w:r w:rsidRPr="001F2201">
        <w:t>k) Ban Tiếp công dân tỉnh.</w:t>
      </w:r>
    </w:p>
    <w:p w14:paraId="178F2273" w14:textId="77777777" w:rsidR="00146650" w:rsidRPr="006A14D6" w:rsidRDefault="007E0A19" w:rsidP="008E1D0E">
      <w:pPr>
        <w:shd w:val="clear" w:color="auto" w:fill="FFFFFF"/>
        <w:spacing w:before="120" w:after="60"/>
        <w:ind w:firstLine="720"/>
        <w:jc w:val="both"/>
        <w:rPr>
          <w:b/>
          <w:i/>
        </w:rPr>
      </w:pPr>
      <w:r w:rsidRPr="006A14D6">
        <w:rPr>
          <w:b/>
          <w:i/>
        </w:rPr>
        <w:t>3.3. Đơn vị hành chính</w:t>
      </w:r>
    </w:p>
    <w:p w14:paraId="1DA784F0" w14:textId="33043FE2" w:rsidR="007E0A19" w:rsidRPr="001F2201" w:rsidRDefault="007E0A19" w:rsidP="008E1D0E">
      <w:pPr>
        <w:spacing w:before="120" w:after="60"/>
        <w:ind w:firstLine="720"/>
        <w:jc w:val="both"/>
      </w:pPr>
      <w:r w:rsidRPr="001F2201">
        <w:t>Trung tâm Phục vụ hành chính công.</w:t>
      </w:r>
    </w:p>
    <w:p w14:paraId="3EA3A003" w14:textId="45138E0E" w:rsidR="007E0A19" w:rsidRPr="006A14D6" w:rsidRDefault="007E0A19" w:rsidP="008E1D0E">
      <w:pPr>
        <w:shd w:val="clear" w:color="auto" w:fill="FFFFFF"/>
        <w:spacing w:before="120" w:after="60"/>
        <w:ind w:firstLine="720"/>
        <w:jc w:val="both"/>
        <w:rPr>
          <w:b/>
          <w:i/>
        </w:rPr>
      </w:pPr>
      <w:r w:rsidRPr="006A14D6">
        <w:rPr>
          <w:b/>
          <w:i/>
        </w:rPr>
        <w:t>3.4. Đơn vị sự nghiệp</w:t>
      </w:r>
    </w:p>
    <w:p w14:paraId="263E6F1B" w14:textId="77777777" w:rsidR="007E0A19" w:rsidRPr="001F2201" w:rsidRDefault="007E0A19" w:rsidP="008E1D0E">
      <w:pPr>
        <w:spacing w:before="120" w:after="60"/>
        <w:ind w:firstLine="720"/>
        <w:jc w:val="both"/>
      </w:pPr>
      <w:r w:rsidRPr="001F2201">
        <w:t>a) Trung tâm Thông tin - Công báo - Tin học;</w:t>
      </w:r>
    </w:p>
    <w:p w14:paraId="44391462" w14:textId="77777777" w:rsidR="007E0A19" w:rsidRPr="001F2201" w:rsidRDefault="007E0A19" w:rsidP="008E1D0E">
      <w:pPr>
        <w:spacing w:before="120" w:after="60"/>
        <w:ind w:firstLine="720"/>
        <w:jc w:val="both"/>
      </w:pPr>
      <w:r w:rsidRPr="001F2201">
        <w:t>b) Trung tâm Hỗ trợ phát triển doanh nghiệp và Xúc tiến đầu tư tỉnh.</w:t>
      </w:r>
    </w:p>
    <w:p w14:paraId="5CCFC892" w14:textId="77777777" w:rsidR="006E424B" w:rsidRPr="006A14D6" w:rsidRDefault="008E7FD6" w:rsidP="008E1D0E">
      <w:pPr>
        <w:shd w:val="clear" w:color="auto" w:fill="FFFFFF"/>
        <w:spacing w:before="120" w:after="60"/>
        <w:ind w:firstLine="720"/>
        <w:jc w:val="both"/>
        <w:rPr>
          <w:b/>
          <w:i/>
        </w:rPr>
      </w:pPr>
      <w:r w:rsidRPr="006A14D6">
        <w:rPr>
          <w:b/>
          <w:i/>
        </w:rPr>
        <w:t>3.</w:t>
      </w:r>
      <w:r w:rsidR="007E0A19" w:rsidRPr="006A14D6">
        <w:rPr>
          <w:b/>
          <w:i/>
        </w:rPr>
        <w:t>5</w:t>
      </w:r>
      <w:r w:rsidRPr="006A14D6">
        <w:rPr>
          <w:b/>
          <w:i/>
        </w:rPr>
        <w:t xml:space="preserve">. </w:t>
      </w:r>
      <w:r w:rsidR="006E424B" w:rsidRPr="006A14D6">
        <w:rPr>
          <w:b/>
          <w:i/>
        </w:rPr>
        <w:t>Biên chế, số lượng người làm việc, nhân sự</w:t>
      </w:r>
    </w:p>
    <w:p w14:paraId="2A4E6221" w14:textId="77777777" w:rsidR="002C224E" w:rsidRPr="001F2201" w:rsidRDefault="00AD1C20" w:rsidP="008E1D0E">
      <w:pPr>
        <w:widowControl w:val="0"/>
        <w:spacing w:before="120" w:after="60"/>
        <w:ind w:firstLine="720"/>
        <w:jc w:val="both"/>
        <w:rPr>
          <w:lang w:val="nl-NL"/>
        </w:rPr>
      </w:pPr>
      <w:r w:rsidRPr="001F2201">
        <w:rPr>
          <w:bCs/>
          <w:spacing w:val="-6"/>
          <w:lang w:val="nl-NL"/>
        </w:rPr>
        <w:t>a)</w:t>
      </w:r>
      <w:r w:rsidR="002C224E" w:rsidRPr="001F2201">
        <w:rPr>
          <w:bCs/>
          <w:spacing w:val="-6"/>
          <w:lang w:val="vi-VN"/>
        </w:rPr>
        <w:t xml:space="preserve"> </w:t>
      </w:r>
      <w:r w:rsidR="002C224E" w:rsidRPr="001F2201">
        <w:rPr>
          <w:lang w:val="vi-VN"/>
        </w:rPr>
        <w:t>Biên chế</w:t>
      </w:r>
      <w:r w:rsidR="002C224E" w:rsidRPr="001F2201">
        <w:rPr>
          <w:lang w:val="nl-NL"/>
        </w:rPr>
        <w:t>:</w:t>
      </w:r>
    </w:p>
    <w:p w14:paraId="737636AE" w14:textId="77777777" w:rsidR="00B3168A" w:rsidRPr="001F2201" w:rsidRDefault="00B3168A" w:rsidP="008E1D0E">
      <w:pPr>
        <w:spacing w:before="120" w:after="60"/>
        <w:ind w:firstLine="720"/>
        <w:jc w:val="both"/>
        <w:rPr>
          <w:spacing w:val="4"/>
          <w:lang w:val="nl-NL"/>
        </w:rPr>
      </w:pPr>
      <w:r w:rsidRPr="001F2201">
        <w:rPr>
          <w:spacing w:val="4"/>
          <w:lang w:val="nl-NL"/>
        </w:rPr>
        <w:t>- Kế hoạch biên chế giao năm 2018:</w:t>
      </w:r>
    </w:p>
    <w:p w14:paraId="191C965E" w14:textId="4156E664" w:rsidR="00B3168A" w:rsidRPr="001F2201" w:rsidRDefault="00B3168A" w:rsidP="008E1D0E">
      <w:pPr>
        <w:spacing w:before="120" w:after="60"/>
        <w:ind w:firstLine="720"/>
        <w:jc w:val="both"/>
        <w:rPr>
          <w:spacing w:val="4"/>
          <w:lang w:val="nl-NL"/>
        </w:rPr>
      </w:pPr>
      <w:r w:rsidRPr="001F2201">
        <w:rPr>
          <w:spacing w:val="4"/>
          <w:lang w:val="nl-NL"/>
        </w:rPr>
        <w:t>+ Theo Nghị quyết số 80/NQ-HĐND: Lãnh đạo</w:t>
      </w:r>
      <w:r w:rsidR="00FD5AA7">
        <w:rPr>
          <w:spacing w:val="4"/>
          <w:lang w:val="nl-NL"/>
        </w:rPr>
        <w:t xml:space="preserve"> HĐND</w:t>
      </w:r>
      <w:r w:rsidRPr="001F2201">
        <w:rPr>
          <w:spacing w:val="4"/>
          <w:lang w:val="nl-NL"/>
        </w:rPr>
        <w:t xml:space="preserve">, Văn phòng HĐND tỉnh 35 biên chế (28 công chức, 07 hợp đồng </w:t>
      </w:r>
      <w:r w:rsidRPr="001F2201">
        <w:rPr>
          <w:lang w:val="de-DE"/>
        </w:rPr>
        <w:t>theo Nghị định số 68/2000/NĐ-CP</w:t>
      </w:r>
      <w:r w:rsidR="00744C3C">
        <w:rPr>
          <w:spacing w:val="4"/>
          <w:lang w:val="nl-NL"/>
        </w:rPr>
        <w:t xml:space="preserve">); </w:t>
      </w:r>
      <w:r w:rsidRPr="001F2201">
        <w:rPr>
          <w:spacing w:val="4"/>
          <w:lang w:val="nl-NL"/>
        </w:rPr>
        <w:t>Trung tâm Thông tin 05 biên chế viên chức; Lãnh đạo</w:t>
      </w:r>
      <w:r w:rsidR="00FD5AA7">
        <w:rPr>
          <w:spacing w:val="4"/>
          <w:lang w:val="nl-NL"/>
        </w:rPr>
        <w:t xml:space="preserve"> UBND</w:t>
      </w:r>
      <w:r w:rsidRPr="001F2201">
        <w:rPr>
          <w:spacing w:val="4"/>
          <w:lang w:val="nl-NL"/>
        </w:rPr>
        <w:t xml:space="preserve">, Văn phòng UBND tỉnh: 63 biên chế (56 công chức, 07 hợp đồng </w:t>
      </w:r>
      <w:r w:rsidRPr="001F2201">
        <w:rPr>
          <w:lang w:val="de-DE"/>
        </w:rPr>
        <w:t>theo Nghị định số 68/2000/NĐ-CP</w:t>
      </w:r>
      <w:r w:rsidRPr="001F2201">
        <w:rPr>
          <w:spacing w:val="4"/>
          <w:lang w:val="nl-NL"/>
        </w:rPr>
        <w:t>); Trung tâm Công báo - Tin học</w:t>
      </w:r>
      <w:r w:rsidR="00B70C66">
        <w:rPr>
          <w:spacing w:val="4"/>
          <w:lang w:val="nl-NL"/>
        </w:rPr>
        <w:t>:</w:t>
      </w:r>
      <w:r w:rsidR="004C209D">
        <w:rPr>
          <w:spacing w:val="4"/>
          <w:lang w:val="nl-NL"/>
        </w:rPr>
        <w:t xml:space="preserve"> 10</w:t>
      </w:r>
      <w:r w:rsidR="00B70C66">
        <w:rPr>
          <w:spacing w:val="4"/>
          <w:lang w:val="nl-NL"/>
        </w:rPr>
        <w:t xml:space="preserve"> biên chế (</w:t>
      </w:r>
      <w:r w:rsidR="004C209D">
        <w:rPr>
          <w:spacing w:val="4"/>
          <w:lang w:val="nl-NL"/>
        </w:rPr>
        <w:t>9</w:t>
      </w:r>
      <w:r w:rsidRPr="001F2201">
        <w:rPr>
          <w:spacing w:val="4"/>
          <w:lang w:val="nl-NL"/>
        </w:rPr>
        <w:t xml:space="preserve"> biên chế viên chức</w:t>
      </w:r>
      <w:r w:rsidR="00BA4818">
        <w:rPr>
          <w:spacing w:val="4"/>
          <w:lang w:val="nl-NL"/>
        </w:rPr>
        <w:t xml:space="preserve">, 01 chỉ tiêu hợp đồng theo </w:t>
      </w:r>
      <w:r w:rsidR="00BA4818" w:rsidRPr="001F2201">
        <w:rPr>
          <w:lang w:val="de-DE"/>
        </w:rPr>
        <w:t>Nghị định số 68/2000/NĐ-CP</w:t>
      </w:r>
      <w:r w:rsidR="00B70C66">
        <w:rPr>
          <w:lang w:val="de-DE"/>
        </w:rPr>
        <w:t>)</w:t>
      </w:r>
      <w:r w:rsidR="00BA4818">
        <w:rPr>
          <w:lang w:val="de-DE"/>
        </w:rPr>
        <w:t>; Trung tâm Hỗ trợ phát triển doanh nghiệp và xúc tiến đầu tư</w:t>
      </w:r>
      <w:r w:rsidR="00B70C66">
        <w:rPr>
          <w:lang w:val="de-DE"/>
        </w:rPr>
        <w:t>:</w:t>
      </w:r>
      <w:r w:rsidR="004C209D">
        <w:rPr>
          <w:lang w:val="de-DE"/>
        </w:rPr>
        <w:t xml:space="preserve"> 11</w:t>
      </w:r>
      <w:r w:rsidR="00B70C66">
        <w:rPr>
          <w:lang w:val="de-DE"/>
        </w:rPr>
        <w:t xml:space="preserve"> (</w:t>
      </w:r>
      <w:r w:rsidR="004C209D">
        <w:rPr>
          <w:lang w:val="de-DE"/>
        </w:rPr>
        <w:t>09</w:t>
      </w:r>
      <w:r w:rsidR="00BA4818">
        <w:rPr>
          <w:lang w:val="de-DE"/>
        </w:rPr>
        <w:t xml:space="preserve"> biên chế viên chức, 02</w:t>
      </w:r>
      <w:r w:rsidR="00BA4818" w:rsidRPr="00BA4818">
        <w:rPr>
          <w:spacing w:val="4"/>
          <w:lang w:val="nl-NL"/>
        </w:rPr>
        <w:t xml:space="preserve"> </w:t>
      </w:r>
      <w:r w:rsidR="00BA4818">
        <w:rPr>
          <w:spacing w:val="4"/>
          <w:lang w:val="nl-NL"/>
        </w:rPr>
        <w:t xml:space="preserve">chỉ tiêu hợp đồng theo </w:t>
      </w:r>
      <w:r w:rsidR="00BA4818" w:rsidRPr="001F2201">
        <w:rPr>
          <w:lang w:val="de-DE"/>
        </w:rPr>
        <w:t>Nghị định số 68/2000/NĐ-CP</w:t>
      </w:r>
      <w:r w:rsidR="00B70C66">
        <w:rPr>
          <w:lang w:val="de-DE"/>
        </w:rPr>
        <w:t>)</w:t>
      </w:r>
      <w:r w:rsidRPr="001F2201">
        <w:rPr>
          <w:spacing w:val="4"/>
          <w:lang w:val="nl-NL"/>
        </w:rPr>
        <w:t>.</w:t>
      </w:r>
      <w:r w:rsidRPr="001F2201">
        <w:rPr>
          <w:spacing w:val="4"/>
          <w:lang w:val="nl-NL"/>
        </w:rPr>
        <w:tab/>
      </w:r>
    </w:p>
    <w:p w14:paraId="78C15003" w14:textId="77777777" w:rsidR="00B3168A" w:rsidRPr="001F2201" w:rsidRDefault="00B3168A" w:rsidP="008E1D0E">
      <w:pPr>
        <w:spacing w:before="120" w:after="60"/>
        <w:ind w:firstLine="720"/>
        <w:jc w:val="both"/>
        <w:rPr>
          <w:spacing w:val="4"/>
          <w:lang w:val="nl-NL"/>
        </w:rPr>
      </w:pPr>
      <w:r w:rsidRPr="001F2201">
        <w:rPr>
          <w:spacing w:val="4"/>
          <w:lang w:val="nl-NL"/>
        </w:rPr>
        <w:t xml:space="preserve">+ Theo </w:t>
      </w:r>
      <w:r w:rsidRPr="001F2201">
        <w:rPr>
          <w:lang w:val="vi-VN"/>
        </w:rPr>
        <w:t>Văn bản số 308/VPQH-TCCB ngày 29/01/2018 của Văn phòng Quốc hội và vị trí việc làm theo Đề án số 260/ĐA-VPĐĐBQH ngày 12/12/2016 của Văn phòng Đoàn ĐBQH</w:t>
      </w:r>
      <w:r w:rsidRPr="001F2201">
        <w:rPr>
          <w:spacing w:val="4"/>
          <w:lang w:val="nl-NL"/>
        </w:rPr>
        <w:t xml:space="preserve">: Lãnh đạo, công chức, hợp đồng </w:t>
      </w:r>
      <w:r w:rsidRPr="001F2201">
        <w:rPr>
          <w:lang w:val="de-DE"/>
        </w:rPr>
        <w:t>theo Nghị định số 68/2000/NĐ-CP</w:t>
      </w:r>
      <w:r w:rsidRPr="001F2201">
        <w:rPr>
          <w:spacing w:val="4"/>
          <w:lang w:val="nl-NL"/>
        </w:rPr>
        <w:t xml:space="preserve"> của Văn phòng Đoàn ĐBQH tỉnh gồm 14 biên chế (01 công chức lãnh đạo Đoàn, 08 công chức văn phòng, 05 hợp đồng </w:t>
      </w:r>
      <w:r w:rsidRPr="001F2201">
        <w:rPr>
          <w:lang w:val="de-DE"/>
        </w:rPr>
        <w:t>theo Nghị định số 68/2000/NĐ-CP</w:t>
      </w:r>
      <w:r w:rsidRPr="001F2201">
        <w:rPr>
          <w:spacing w:val="4"/>
          <w:lang w:val="nl-NL"/>
        </w:rPr>
        <w:t>).</w:t>
      </w:r>
    </w:p>
    <w:p w14:paraId="2B278850" w14:textId="2C6E6500" w:rsidR="00B3168A" w:rsidRPr="001F2201" w:rsidRDefault="00B3168A" w:rsidP="008E1D0E">
      <w:pPr>
        <w:spacing w:before="120" w:after="60"/>
        <w:ind w:firstLine="720"/>
        <w:jc w:val="both"/>
        <w:rPr>
          <w:spacing w:val="4"/>
          <w:lang w:val="nl-NL"/>
        </w:rPr>
      </w:pPr>
      <w:r w:rsidRPr="001F2201">
        <w:rPr>
          <w:spacing w:val="4"/>
          <w:lang w:val="nl-NL"/>
        </w:rPr>
        <w:t xml:space="preserve">- Khi triển khai thí điểm hợp nhất 3 Văn phòng, việc tiếp nhận Văn phòng Đoàn ĐBQH tỉnh từ Văn phòng Quốc hội về UBND tỉnh quản lý chưa được bàn giao 01 biên chế </w:t>
      </w:r>
      <w:r w:rsidR="006E23DB">
        <w:rPr>
          <w:spacing w:val="4"/>
          <w:lang w:val="nl-NL"/>
        </w:rPr>
        <w:t>ĐBQH</w:t>
      </w:r>
      <w:r w:rsidRPr="001F2201">
        <w:rPr>
          <w:spacing w:val="4"/>
          <w:lang w:val="nl-NL"/>
        </w:rPr>
        <w:t xml:space="preserve"> chuyên trách, 08 biên chế</w:t>
      </w:r>
      <w:r w:rsidRPr="001F2201">
        <w:rPr>
          <w:lang w:val="vi-VN"/>
        </w:rPr>
        <w:t xml:space="preserve"> công chức</w:t>
      </w:r>
      <w:r w:rsidR="00D75464">
        <w:t>, 05 hợp đồng theo Nghị định số 68/2000/NĐ-CP</w:t>
      </w:r>
      <w:r w:rsidRPr="001F2201">
        <w:rPr>
          <w:lang w:val="vi-VN"/>
        </w:rPr>
        <w:t xml:space="preserve"> theo Văn bản số 308/VPQH-TCCB ngày 29/01/2018 của Văn phòng Quốc hội và vị trí việc làm theo Đề án số 260/ĐA-VPĐĐBQH ngày 12/12/2016 của Văn phòng Đoàn ĐBQH</w:t>
      </w:r>
      <w:r w:rsidRPr="001F2201">
        <w:rPr>
          <w:spacing w:val="4"/>
          <w:lang w:val="nl-NL"/>
        </w:rPr>
        <w:t>; trong thực tế mới chỉ bàn giao quản lý</w:t>
      </w:r>
      <w:r w:rsidR="0095706F">
        <w:rPr>
          <w:spacing w:val="4"/>
          <w:lang w:val="nl-NL"/>
        </w:rPr>
        <w:t xml:space="preserve"> 10 biên chế, trong đó</w:t>
      </w:r>
      <w:r w:rsidRPr="001F2201">
        <w:rPr>
          <w:spacing w:val="4"/>
          <w:lang w:val="nl-NL"/>
        </w:rPr>
        <w:t>: 01 Lãnh đạo Đoàn ĐBQH, 01 Lãnh đạ</w:t>
      </w:r>
      <w:r w:rsidR="00D75464">
        <w:rPr>
          <w:spacing w:val="4"/>
          <w:lang w:val="nl-NL"/>
        </w:rPr>
        <w:t xml:space="preserve">o Văn phòng, </w:t>
      </w:r>
      <w:r w:rsidR="00253AA6">
        <w:rPr>
          <w:spacing w:val="4"/>
          <w:lang w:val="nl-NL"/>
        </w:rPr>
        <w:t>0</w:t>
      </w:r>
      <w:r w:rsidR="00D75464">
        <w:rPr>
          <w:spacing w:val="4"/>
          <w:lang w:val="nl-NL"/>
        </w:rPr>
        <w:t>4</w:t>
      </w:r>
      <w:r w:rsidRPr="001F2201">
        <w:rPr>
          <w:spacing w:val="4"/>
          <w:lang w:val="nl-NL"/>
        </w:rPr>
        <w:t xml:space="preserve"> công chức </w:t>
      </w:r>
      <w:r w:rsidR="00D75464">
        <w:rPr>
          <w:spacing w:val="4"/>
          <w:lang w:val="nl-NL"/>
        </w:rPr>
        <w:t>và 04</w:t>
      </w:r>
      <w:r w:rsidR="00D75464" w:rsidRPr="00D75464">
        <w:t xml:space="preserve"> </w:t>
      </w:r>
      <w:r w:rsidR="00D75464">
        <w:t>hợp đồng theo Nghị định số 68/2000/NĐ-CP</w:t>
      </w:r>
      <w:r w:rsidRPr="001F2201">
        <w:rPr>
          <w:spacing w:val="4"/>
          <w:lang w:val="nl-NL"/>
        </w:rPr>
        <w:t>.</w:t>
      </w:r>
    </w:p>
    <w:p w14:paraId="26A53D68" w14:textId="236096EB" w:rsidR="00B3168A" w:rsidRPr="001F2201" w:rsidRDefault="00B3168A" w:rsidP="008E1D0E">
      <w:pPr>
        <w:spacing w:before="120" w:after="60"/>
        <w:ind w:firstLine="720"/>
        <w:jc w:val="both"/>
        <w:rPr>
          <w:spacing w:val="4"/>
          <w:lang w:val="nl-NL"/>
        </w:rPr>
      </w:pPr>
      <w:r w:rsidRPr="001F2201">
        <w:rPr>
          <w:spacing w:val="4"/>
          <w:lang w:val="nl-NL"/>
        </w:rPr>
        <w:t xml:space="preserve">- Biên chế giao </w:t>
      </w:r>
      <w:r w:rsidR="000022BA">
        <w:rPr>
          <w:spacing w:val="4"/>
          <w:lang w:val="nl-NL"/>
        </w:rPr>
        <w:t>cho Văn phòng Đoàn ĐBQH, HĐND và UBND tỉnh năm 2019 và</w:t>
      </w:r>
      <w:r w:rsidRPr="001F2201">
        <w:rPr>
          <w:spacing w:val="4"/>
          <w:lang w:val="nl-NL"/>
        </w:rPr>
        <w:t xml:space="preserve"> năm 2020 chưa </w:t>
      </w:r>
      <w:r w:rsidR="000022BA">
        <w:rPr>
          <w:spacing w:val="4"/>
          <w:lang w:val="nl-NL"/>
        </w:rPr>
        <w:t>giao bổ sung số b</w:t>
      </w:r>
      <w:r w:rsidRPr="001F2201">
        <w:rPr>
          <w:spacing w:val="4"/>
          <w:lang w:val="nl-NL"/>
        </w:rPr>
        <w:t xml:space="preserve">iên chế </w:t>
      </w:r>
      <w:r w:rsidR="000022BA">
        <w:rPr>
          <w:spacing w:val="4"/>
          <w:lang w:val="nl-NL"/>
        </w:rPr>
        <w:t xml:space="preserve">CBCCLĐ từ </w:t>
      </w:r>
      <w:r w:rsidRPr="001F2201">
        <w:rPr>
          <w:spacing w:val="4"/>
          <w:lang w:val="nl-NL"/>
        </w:rPr>
        <w:t>Văn phòng Quốc hộ</w:t>
      </w:r>
      <w:r w:rsidR="000022BA">
        <w:rPr>
          <w:spacing w:val="4"/>
          <w:lang w:val="nl-NL"/>
        </w:rPr>
        <w:t>i được tiếp nhận về Văn phòng</w:t>
      </w:r>
      <w:r w:rsidRPr="001F2201">
        <w:rPr>
          <w:spacing w:val="4"/>
          <w:lang w:val="nl-NL"/>
        </w:rPr>
        <w:t>.</w:t>
      </w:r>
    </w:p>
    <w:p w14:paraId="2C31782E" w14:textId="77777777" w:rsidR="00B3168A" w:rsidRPr="001F2201" w:rsidRDefault="00B3168A" w:rsidP="008E1D0E">
      <w:pPr>
        <w:spacing w:before="120" w:after="60"/>
        <w:ind w:firstLine="720"/>
        <w:jc w:val="both"/>
        <w:rPr>
          <w:spacing w:val="-4"/>
          <w:lang w:val="nl-NL"/>
        </w:rPr>
      </w:pPr>
      <w:r w:rsidRPr="001F2201">
        <w:rPr>
          <w:spacing w:val="-4"/>
          <w:lang w:val="nl-NL"/>
        </w:rPr>
        <w:t>- Biên chế được giao năm 2020 theo Nghị quyết số 183/NQ-HĐND ngày 15/12/2019 của HĐND tỉnh:</w:t>
      </w:r>
    </w:p>
    <w:p w14:paraId="1C1764B5" w14:textId="315D19D6" w:rsidR="00D826CB" w:rsidRPr="001F2201" w:rsidRDefault="00B3168A" w:rsidP="008E1D0E">
      <w:pPr>
        <w:spacing w:before="120" w:after="60"/>
        <w:ind w:firstLine="720"/>
        <w:jc w:val="both"/>
        <w:rPr>
          <w:lang w:val="nl-NL"/>
        </w:rPr>
      </w:pPr>
      <w:r w:rsidRPr="001F2201">
        <w:rPr>
          <w:lang w:val="nl-NL"/>
        </w:rPr>
        <w:t>Tổng b</w:t>
      </w:r>
      <w:r w:rsidR="002C224E" w:rsidRPr="001F2201">
        <w:rPr>
          <w:lang w:val="pt-BR"/>
        </w:rPr>
        <w:t xml:space="preserve">iên chế được giao </w:t>
      </w:r>
      <w:r w:rsidR="001F1ED4" w:rsidRPr="001F2201">
        <w:rPr>
          <w:lang w:val="pt-BR"/>
        </w:rPr>
        <w:t>là</w:t>
      </w:r>
      <w:r w:rsidR="00012794" w:rsidRPr="001F2201">
        <w:rPr>
          <w:lang w:val="pt-BR"/>
        </w:rPr>
        <w:t xml:space="preserve"> 131</w:t>
      </w:r>
      <w:r w:rsidR="00732397" w:rsidRPr="001F2201">
        <w:rPr>
          <w:lang w:val="pt-BR"/>
        </w:rPr>
        <w:t xml:space="preserve"> </w:t>
      </w:r>
      <w:r w:rsidR="00012794" w:rsidRPr="001F2201">
        <w:rPr>
          <w:lang w:val="nl-NL"/>
        </w:rPr>
        <w:t xml:space="preserve">biên chế cán bộ, công chức, viên chức và lao động hợp đồng; bao gồm: 85 biên chế cán bộ, công chức; 23 biên chế viên chức và 23 chỉ tiêu </w:t>
      </w:r>
      <w:r w:rsidR="00012794" w:rsidRPr="001F2201">
        <w:rPr>
          <w:spacing w:val="-2"/>
          <w:lang w:val="nl-NL"/>
        </w:rPr>
        <w:t>lao động hợp đồng theo Nghị định số 68/2000/NĐ-CP</w:t>
      </w:r>
      <w:r w:rsidRPr="001F2201">
        <w:rPr>
          <w:spacing w:val="-2"/>
          <w:lang w:val="nl-NL"/>
        </w:rPr>
        <w:t>.</w:t>
      </w:r>
      <w:r w:rsidR="00012794" w:rsidRPr="001F2201">
        <w:rPr>
          <w:lang w:val="nl-NL"/>
        </w:rPr>
        <w:t xml:space="preserve"> </w:t>
      </w:r>
      <w:r w:rsidR="004C209D">
        <w:rPr>
          <w:lang w:val="nl-NL"/>
        </w:rPr>
        <w:t xml:space="preserve">Trong đó: </w:t>
      </w:r>
      <w:r w:rsidR="004C209D" w:rsidRPr="001F2201">
        <w:rPr>
          <w:spacing w:val="4"/>
          <w:lang w:val="nl-NL"/>
        </w:rPr>
        <w:t xml:space="preserve">Trung tâm </w:t>
      </w:r>
      <w:r w:rsidR="00575CB2">
        <w:rPr>
          <w:spacing w:val="4"/>
          <w:lang w:val="nl-NL"/>
        </w:rPr>
        <w:t xml:space="preserve">Thông tin - </w:t>
      </w:r>
      <w:r w:rsidR="004C209D" w:rsidRPr="001F2201">
        <w:rPr>
          <w:spacing w:val="4"/>
          <w:lang w:val="nl-NL"/>
        </w:rPr>
        <w:t>Công báo - Tin học</w:t>
      </w:r>
      <w:r w:rsidR="004C209D">
        <w:rPr>
          <w:spacing w:val="4"/>
          <w:lang w:val="nl-NL"/>
        </w:rPr>
        <w:t>: 14 biên chế (13</w:t>
      </w:r>
      <w:r w:rsidR="004C209D" w:rsidRPr="001F2201">
        <w:rPr>
          <w:spacing w:val="4"/>
          <w:lang w:val="nl-NL"/>
        </w:rPr>
        <w:t xml:space="preserve"> biên chế viên chức</w:t>
      </w:r>
      <w:r w:rsidR="004C209D">
        <w:rPr>
          <w:spacing w:val="4"/>
          <w:lang w:val="nl-NL"/>
        </w:rPr>
        <w:t xml:space="preserve">, 01 chỉ tiêu hợp đồng theo </w:t>
      </w:r>
      <w:r w:rsidR="004C209D" w:rsidRPr="001F2201">
        <w:rPr>
          <w:lang w:val="de-DE"/>
        </w:rPr>
        <w:t>Nghị định số 68/2000/NĐ-CP</w:t>
      </w:r>
      <w:r w:rsidR="004C209D">
        <w:rPr>
          <w:lang w:val="de-DE"/>
        </w:rPr>
        <w:t xml:space="preserve">); Trung tâm </w:t>
      </w:r>
      <w:r w:rsidR="00152084">
        <w:rPr>
          <w:lang w:val="de-DE"/>
        </w:rPr>
        <w:t xml:space="preserve">    </w:t>
      </w:r>
      <w:r w:rsidR="004C209D">
        <w:rPr>
          <w:lang w:val="de-DE"/>
        </w:rPr>
        <w:t>Hỗ trợ phát triển doanh nghiệp và xúc tiến đầu tư: 12 (10 biên chế viên chức, 02</w:t>
      </w:r>
      <w:r w:rsidR="004C209D" w:rsidRPr="00BA4818">
        <w:rPr>
          <w:spacing w:val="4"/>
          <w:lang w:val="nl-NL"/>
        </w:rPr>
        <w:t xml:space="preserve"> </w:t>
      </w:r>
      <w:r w:rsidR="004C209D">
        <w:rPr>
          <w:spacing w:val="4"/>
          <w:lang w:val="nl-NL"/>
        </w:rPr>
        <w:t xml:space="preserve">chỉ tiêu hợp đồng theo </w:t>
      </w:r>
      <w:r w:rsidR="004C209D" w:rsidRPr="001F2201">
        <w:rPr>
          <w:lang w:val="de-DE"/>
        </w:rPr>
        <w:t>Nghị định số 68/2000/NĐ-CP</w:t>
      </w:r>
      <w:r w:rsidR="004C209D">
        <w:rPr>
          <w:lang w:val="de-DE"/>
        </w:rPr>
        <w:t>)</w:t>
      </w:r>
      <w:r w:rsidR="004C209D" w:rsidRPr="001F2201">
        <w:rPr>
          <w:spacing w:val="4"/>
          <w:lang w:val="nl-NL"/>
        </w:rPr>
        <w:t>.</w:t>
      </w:r>
      <w:r w:rsidR="004C209D" w:rsidRPr="001F2201" w:rsidDel="00B3168A">
        <w:rPr>
          <w:lang w:val="nl-NL"/>
        </w:rPr>
        <w:t xml:space="preserve"> </w:t>
      </w:r>
    </w:p>
    <w:p w14:paraId="54576D61" w14:textId="7AE176E7" w:rsidR="0006415A" w:rsidRDefault="004545E5" w:rsidP="008E1D0E">
      <w:pPr>
        <w:spacing w:before="120" w:after="60"/>
        <w:ind w:firstLine="720"/>
        <w:jc w:val="both"/>
        <w:rPr>
          <w:spacing w:val="-4"/>
          <w:lang w:val="nl-NL"/>
        </w:rPr>
      </w:pPr>
      <w:r w:rsidRPr="001F2201">
        <w:rPr>
          <w:spacing w:val="-4"/>
          <w:lang w:val="nl-NL"/>
        </w:rPr>
        <w:t>-</w:t>
      </w:r>
      <w:r w:rsidRPr="001F2201">
        <w:rPr>
          <w:spacing w:val="-4"/>
          <w:lang w:val="vi-VN"/>
        </w:rPr>
        <w:t xml:space="preserve"> </w:t>
      </w:r>
      <w:r w:rsidRPr="001F2201">
        <w:rPr>
          <w:spacing w:val="-4"/>
          <w:lang w:val="nl-NL"/>
        </w:rPr>
        <w:t>B</w:t>
      </w:r>
      <w:r w:rsidRPr="001F2201">
        <w:rPr>
          <w:spacing w:val="-4"/>
          <w:lang w:val="vi-VN"/>
        </w:rPr>
        <w:t>iên chế đã thực hiện đế</w:t>
      </w:r>
      <w:r w:rsidR="00C17009" w:rsidRPr="001F2201">
        <w:rPr>
          <w:spacing w:val="-4"/>
          <w:lang w:val="vi-VN"/>
        </w:rPr>
        <w:t xml:space="preserve">n ngày </w:t>
      </w:r>
      <w:r w:rsidR="00C17009" w:rsidRPr="001F2201">
        <w:rPr>
          <w:spacing w:val="-4"/>
          <w:lang w:val="nl-NL"/>
        </w:rPr>
        <w:t>30</w:t>
      </w:r>
      <w:r w:rsidR="00012794" w:rsidRPr="001F2201">
        <w:rPr>
          <w:spacing w:val="-4"/>
          <w:lang w:val="vi-VN"/>
        </w:rPr>
        <w:t>/</w:t>
      </w:r>
      <w:r w:rsidR="00C17009" w:rsidRPr="001F2201">
        <w:rPr>
          <w:spacing w:val="-4"/>
          <w:lang w:val="nl-NL"/>
        </w:rPr>
        <w:t>9</w:t>
      </w:r>
      <w:r w:rsidR="004F278B" w:rsidRPr="001F2201">
        <w:rPr>
          <w:spacing w:val="-4"/>
          <w:lang w:val="vi-VN"/>
        </w:rPr>
        <w:t xml:space="preserve">/2020 là </w:t>
      </w:r>
      <w:r w:rsidR="00C17009" w:rsidRPr="001F2201">
        <w:rPr>
          <w:spacing w:val="-4"/>
          <w:lang w:val="nl-NL"/>
        </w:rPr>
        <w:t>122</w:t>
      </w:r>
      <w:r w:rsidR="004F278B" w:rsidRPr="001F2201">
        <w:rPr>
          <w:spacing w:val="-4"/>
          <w:lang w:val="vi-VN"/>
        </w:rPr>
        <w:t>/1</w:t>
      </w:r>
      <w:r w:rsidR="004F278B" w:rsidRPr="001F2201">
        <w:rPr>
          <w:spacing w:val="-4"/>
          <w:lang w:val="nl-NL"/>
        </w:rPr>
        <w:t>31</w:t>
      </w:r>
      <w:r w:rsidRPr="001F2201">
        <w:rPr>
          <w:spacing w:val="-4"/>
          <w:lang w:val="nl-NL"/>
        </w:rPr>
        <w:t>,</w:t>
      </w:r>
      <w:r w:rsidR="00012794" w:rsidRPr="001F2201">
        <w:rPr>
          <w:spacing w:val="-4"/>
          <w:lang w:val="vi-VN"/>
        </w:rPr>
        <w:t xml:space="preserve"> trong đó: </w:t>
      </w:r>
      <w:r w:rsidR="00C17009" w:rsidRPr="001F2201">
        <w:rPr>
          <w:spacing w:val="-4"/>
          <w:lang w:val="nl-NL"/>
        </w:rPr>
        <w:t>79</w:t>
      </w:r>
      <w:r w:rsidRPr="001F2201">
        <w:rPr>
          <w:spacing w:val="-4"/>
          <w:lang w:val="vi-VN"/>
        </w:rPr>
        <w:t>/</w:t>
      </w:r>
      <w:r w:rsidR="00012794" w:rsidRPr="001F2201">
        <w:rPr>
          <w:spacing w:val="-4"/>
          <w:lang w:val="nl-NL"/>
        </w:rPr>
        <w:t>85</w:t>
      </w:r>
      <w:r w:rsidRPr="001F2201">
        <w:rPr>
          <w:spacing w:val="-4"/>
          <w:lang w:val="vi-VN"/>
        </w:rPr>
        <w:t xml:space="preserve"> công chức </w:t>
      </w:r>
      <w:r w:rsidRPr="001F2201">
        <w:rPr>
          <w:i/>
          <w:spacing w:val="-4"/>
          <w:lang w:val="vi-VN"/>
        </w:rPr>
        <w:t>(</w:t>
      </w:r>
      <w:r w:rsidR="008033AB" w:rsidRPr="001F2201">
        <w:rPr>
          <w:i/>
          <w:spacing w:val="-4"/>
          <w:lang w:val="nl-NL"/>
        </w:rPr>
        <w:t xml:space="preserve">đã </w:t>
      </w:r>
      <w:r w:rsidR="003F0546" w:rsidRPr="001F2201">
        <w:rPr>
          <w:i/>
          <w:spacing w:val="-4"/>
          <w:lang w:val="nl-NL"/>
        </w:rPr>
        <w:t>bao gồm</w:t>
      </w:r>
      <w:r w:rsidRPr="001F2201">
        <w:rPr>
          <w:i/>
          <w:spacing w:val="-4"/>
          <w:lang w:val="vi-VN"/>
        </w:rPr>
        <w:t xml:space="preserve"> </w:t>
      </w:r>
      <w:r w:rsidR="000D1DD8" w:rsidRPr="001F2201">
        <w:rPr>
          <w:i/>
          <w:spacing w:val="-4"/>
          <w:lang w:val="nl-NL"/>
        </w:rPr>
        <w:t xml:space="preserve">01 cán bộ Lãnh đạo Đoàn ĐBQH tỉnh và </w:t>
      </w:r>
      <w:r w:rsidRPr="001F2201">
        <w:rPr>
          <w:i/>
          <w:spacing w:val="-4"/>
          <w:lang w:val="vi-VN"/>
        </w:rPr>
        <w:t>0</w:t>
      </w:r>
      <w:r w:rsidR="00012794" w:rsidRPr="001F2201">
        <w:rPr>
          <w:i/>
          <w:spacing w:val="-4"/>
          <w:lang w:val="nl-NL"/>
        </w:rPr>
        <w:t>5</w:t>
      </w:r>
      <w:r w:rsidRPr="001F2201">
        <w:rPr>
          <w:i/>
          <w:spacing w:val="-4"/>
          <w:lang w:val="vi-VN"/>
        </w:rPr>
        <w:t xml:space="preserve"> </w:t>
      </w:r>
      <w:r w:rsidR="003F0546" w:rsidRPr="001F2201">
        <w:rPr>
          <w:i/>
          <w:spacing w:val="-4"/>
          <w:lang w:val="nl-NL"/>
        </w:rPr>
        <w:t>công chức</w:t>
      </w:r>
      <w:r w:rsidRPr="001F2201">
        <w:rPr>
          <w:i/>
          <w:spacing w:val="-4"/>
          <w:lang w:val="vi-VN"/>
        </w:rPr>
        <w:t xml:space="preserve"> của Văn phòng Đoàn ĐBQH </w:t>
      </w:r>
      <w:r w:rsidR="003F0546" w:rsidRPr="001F2201">
        <w:rPr>
          <w:i/>
          <w:spacing w:val="-4"/>
          <w:lang w:val="nl-NL"/>
        </w:rPr>
        <w:t>được Văn phòng Quốc hội chuyển</w:t>
      </w:r>
      <w:r w:rsidRPr="001F2201">
        <w:rPr>
          <w:i/>
          <w:spacing w:val="-4"/>
          <w:lang w:val="vi-VN"/>
        </w:rPr>
        <w:t xml:space="preserve"> giao</w:t>
      </w:r>
      <w:r w:rsidR="003F0546" w:rsidRPr="001F2201">
        <w:rPr>
          <w:i/>
          <w:spacing w:val="-4"/>
          <w:lang w:val="nl-NL"/>
        </w:rPr>
        <w:t xml:space="preserve"> </w:t>
      </w:r>
      <w:r w:rsidR="003406E7" w:rsidRPr="001F2201">
        <w:rPr>
          <w:i/>
          <w:spacing w:val="-4"/>
          <w:lang w:val="nl-NL"/>
        </w:rPr>
        <w:t xml:space="preserve">sang </w:t>
      </w:r>
      <w:r w:rsidR="003F0546" w:rsidRPr="001F2201">
        <w:rPr>
          <w:i/>
          <w:spacing w:val="-4"/>
          <w:lang w:val="nl-NL"/>
        </w:rPr>
        <w:t>tỉnh quản lý nhưng chưa được giao biên chế</w:t>
      </w:r>
      <w:r w:rsidRPr="001F2201">
        <w:rPr>
          <w:i/>
          <w:spacing w:val="-4"/>
          <w:lang w:val="vi-VN"/>
        </w:rPr>
        <w:t>),</w:t>
      </w:r>
      <w:r w:rsidR="00012794" w:rsidRPr="001F2201">
        <w:rPr>
          <w:spacing w:val="-4"/>
          <w:lang w:val="vi-VN"/>
        </w:rPr>
        <w:t xml:space="preserve"> </w:t>
      </w:r>
      <w:r w:rsidR="00686A32">
        <w:rPr>
          <w:spacing w:val="-4"/>
          <w:lang w:val="nl-NL"/>
        </w:rPr>
        <w:t>2</w:t>
      </w:r>
      <w:r w:rsidR="007C3C9B">
        <w:rPr>
          <w:spacing w:val="-4"/>
          <w:lang w:val="nl-NL"/>
        </w:rPr>
        <w:t>1</w:t>
      </w:r>
      <w:r w:rsidR="00012794" w:rsidRPr="001F2201">
        <w:rPr>
          <w:spacing w:val="-4"/>
          <w:lang w:val="vi-VN"/>
        </w:rPr>
        <w:t>/</w:t>
      </w:r>
      <w:r w:rsidR="00012794" w:rsidRPr="001F2201">
        <w:rPr>
          <w:spacing w:val="-4"/>
          <w:lang w:val="nl-NL"/>
        </w:rPr>
        <w:t>23</w:t>
      </w:r>
      <w:r w:rsidRPr="001F2201">
        <w:rPr>
          <w:spacing w:val="-4"/>
          <w:lang w:val="vi-VN"/>
        </w:rPr>
        <w:t xml:space="preserve"> </w:t>
      </w:r>
      <w:r w:rsidR="00012794" w:rsidRPr="001F2201">
        <w:rPr>
          <w:lang w:val="nl-NL"/>
        </w:rPr>
        <w:t>biên chế viên chức</w:t>
      </w:r>
      <w:r w:rsidR="00012794" w:rsidRPr="001F2201">
        <w:rPr>
          <w:spacing w:val="-4"/>
          <w:lang w:val="vi-VN"/>
        </w:rPr>
        <w:t>, 2</w:t>
      </w:r>
      <w:r w:rsidR="00012794" w:rsidRPr="001F2201">
        <w:rPr>
          <w:spacing w:val="-4"/>
          <w:lang w:val="nl-NL"/>
        </w:rPr>
        <w:t>2</w:t>
      </w:r>
      <w:r w:rsidR="00012794" w:rsidRPr="001F2201">
        <w:rPr>
          <w:spacing w:val="-4"/>
          <w:lang w:val="vi-VN"/>
        </w:rPr>
        <w:t>/2</w:t>
      </w:r>
      <w:r w:rsidR="00012794" w:rsidRPr="001F2201">
        <w:rPr>
          <w:spacing w:val="-4"/>
          <w:lang w:val="nl-NL"/>
        </w:rPr>
        <w:t>3</w:t>
      </w:r>
      <w:r w:rsidRPr="001F2201">
        <w:rPr>
          <w:spacing w:val="-4"/>
          <w:lang w:val="vi-VN"/>
        </w:rPr>
        <w:t xml:space="preserve"> </w:t>
      </w:r>
      <w:r w:rsidR="00012794" w:rsidRPr="001F2201">
        <w:rPr>
          <w:lang w:val="nl-NL"/>
        </w:rPr>
        <w:t xml:space="preserve">chỉ tiêu </w:t>
      </w:r>
      <w:r w:rsidR="00012794" w:rsidRPr="001F2201">
        <w:rPr>
          <w:spacing w:val="-2"/>
          <w:lang w:val="nl-NL"/>
        </w:rPr>
        <w:t>lao động hợp đồng theo Nghị định số 68/2000/NĐ-CP</w:t>
      </w:r>
      <w:r w:rsidR="00B924E4" w:rsidRPr="001F2201">
        <w:rPr>
          <w:spacing w:val="-4"/>
          <w:lang w:val="nl-NL"/>
        </w:rPr>
        <w:t>; còn</w:t>
      </w:r>
      <w:r w:rsidR="006A14D6">
        <w:rPr>
          <w:spacing w:val="-4"/>
          <w:lang w:val="nl-NL"/>
        </w:rPr>
        <w:t xml:space="preserve"> </w:t>
      </w:r>
      <w:r w:rsidR="00B924E4" w:rsidRPr="001F2201">
        <w:rPr>
          <w:spacing w:val="-4"/>
          <w:lang w:val="nl-NL"/>
        </w:rPr>
        <w:t>09</w:t>
      </w:r>
      <w:r w:rsidR="00D42B3D" w:rsidRPr="001F2201">
        <w:rPr>
          <w:spacing w:val="-4"/>
          <w:lang w:val="nl-NL"/>
        </w:rPr>
        <w:t xml:space="preserve"> biên chế</w:t>
      </w:r>
      <w:r w:rsidR="004D0EF7" w:rsidRPr="001F2201">
        <w:rPr>
          <w:spacing w:val="-4"/>
          <w:lang w:val="nl-NL"/>
        </w:rPr>
        <w:t xml:space="preserve"> </w:t>
      </w:r>
      <w:r w:rsidR="004C209D">
        <w:rPr>
          <w:spacing w:val="-4"/>
          <w:lang w:val="nl-NL"/>
        </w:rPr>
        <w:t xml:space="preserve">cán bộ, </w:t>
      </w:r>
      <w:r w:rsidR="004D0EF7" w:rsidRPr="001F2201">
        <w:rPr>
          <w:spacing w:val="-4"/>
          <w:lang w:val="nl-NL"/>
        </w:rPr>
        <w:t>công chức, viên chức và chỉ tiêu</w:t>
      </w:r>
      <w:r w:rsidR="004D0EF7" w:rsidRPr="001F2201">
        <w:rPr>
          <w:spacing w:val="-2"/>
          <w:lang w:val="nl-NL"/>
        </w:rPr>
        <w:t xml:space="preserve"> lao động hợp đồng theo Nghị định số 68/2000/NĐ-CP</w:t>
      </w:r>
      <w:r w:rsidR="004D0EF7" w:rsidRPr="001F2201">
        <w:rPr>
          <w:spacing w:val="-4"/>
          <w:lang w:val="nl-NL"/>
        </w:rPr>
        <w:t xml:space="preserve"> </w:t>
      </w:r>
      <w:r w:rsidR="00D42B3D" w:rsidRPr="001F2201">
        <w:rPr>
          <w:spacing w:val="-4"/>
          <w:lang w:val="nl-NL"/>
        </w:rPr>
        <w:t>chưa sử dụ</w:t>
      </w:r>
      <w:r w:rsidR="00B924E4" w:rsidRPr="001F2201">
        <w:rPr>
          <w:spacing w:val="-4"/>
          <w:lang w:val="nl-NL"/>
        </w:rPr>
        <w:t>ng (trong đó 06</w:t>
      </w:r>
      <w:r w:rsidR="00D42B3D" w:rsidRPr="001F2201">
        <w:rPr>
          <w:spacing w:val="-4"/>
          <w:lang w:val="nl-NL"/>
        </w:rPr>
        <w:t xml:space="preserve"> biên chế </w:t>
      </w:r>
      <w:r w:rsidR="00C17009" w:rsidRPr="001F2201">
        <w:rPr>
          <w:spacing w:val="-4"/>
          <w:lang w:val="nl-NL"/>
        </w:rPr>
        <w:t xml:space="preserve">cán bộ, </w:t>
      </w:r>
      <w:r w:rsidR="00D42B3D" w:rsidRPr="001F2201">
        <w:rPr>
          <w:spacing w:val="-4"/>
          <w:lang w:val="nl-NL"/>
        </w:rPr>
        <w:t>công chứ</w:t>
      </w:r>
      <w:r w:rsidR="004D0EF7" w:rsidRPr="001F2201">
        <w:rPr>
          <w:spacing w:val="-4"/>
          <w:lang w:val="nl-NL"/>
        </w:rPr>
        <w:t>c, 02 biên chế viên chức</w:t>
      </w:r>
      <w:r w:rsidR="00D42B3D" w:rsidRPr="001F2201">
        <w:rPr>
          <w:spacing w:val="-4"/>
          <w:lang w:val="nl-NL"/>
        </w:rPr>
        <w:t xml:space="preserve"> và </w:t>
      </w:r>
      <w:r w:rsidR="004D0EF7" w:rsidRPr="001F2201">
        <w:rPr>
          <w:spacing w:val="-4"/>
          <w:lang w:val="nl-NL"/>
        </w:rPr>
        <w:t>01 chỉ tiêu</w:t>
      </w:r>
      <w:r w:rsidR="004D0EF7" w:rsidRPr="001F2201">
        <w:rPr>
          <w:spacing w:val="-2"/>
          <w:lang w:val="nl-NL"/>
        </w:rPr>
        <w:t xml:space="preserve"> lao động hợp đồng theo Nghị định số 68/2000/NĐ-CP</w:t>
      </w:r>
      <w:r w:rsidR="00D42B3D" w:rsidRPr="001F2201">
        <w:rPr>
          <w:spacing w:val="-4"/>
          <w:lang w:val="nl-NL"/>
        </w:rPr>
        <w:t>)</w:t>
      </w:r>
      <w:r w:rsidR="00701BB2" w:rsidRPr="001F2201">
        <w:rPr>
          <w:spacing w:val="-4"/>
          <w:lang w:val="nl-NL"/>
        </w:rPr>
        <w:t>.</w:t>
      </w:r>
      <w:r w:rsidR="00A44F1C" w:rsidRPr="001F2201">
        <w:rPr>
          <w:spacing w:val="-4"/>
          <w:lang w:val="nl-NL"/>
        </w:rPr>
        <w:t xml:space="preserve"> Ngoài ra, Văn phòng đang hợp đồ</w:t>
      </w:r>
      <w:r w:rsidR="00C17009" w:rsidRPr="001F2201">
        <w:rPr>
          <w:spacing w:val="-4"/>
          <w:lang w:val="nl-NL"/>
        </w:rPr>
        <w:t>ng 06</w:t>
      </w:r>
      <w:r w:rsidR="00A44F1C" w:rsidRPr="001F2201">
        <w:rPr>
          <w:spacing w:val="-4"/>
          <w:lang w:val="nl-NL"/>
        </w:rPr>
        <w:t xml:space="preserve"> lao động để</w:t>
      </w:r>
      <w:r w:rsidR="00913619" w:rsidRPr="001F2201">
        <w:rPr>
          <w:spacing w:val="-4"/>
          <w:lang w:val="nl-NL"/>
        </w:rPr>
        <w:t xml:space="preserve"> thực hiện nhiệm vụ</w:t>
      </w:r>
      <w:r w:rsidR="00A44F1C" w:rsidRPr="001F2201">
        <w:rPr>
          <w:spacing w:val="-4"/>
          <w:lang w:val="nl-NL"/>
        </w:rPr>
        <w:t xml:space="preserve"> bảo vệ, phục vụ tại các đơn vị trực thuộc (Trung tâm Phục vụ hành chính công tỉnh, Trung tâm Hỗ trợ phát triển doanh nghiệp và đầu tư</w:t>
      </w:r>
      <w:r w:rsidR="0040269E">
        <w:rPr>
          <w:spacing w:val="-4"/>
          <w:lang w:val="nl-NL"/>
        </w:rPr>
        <w:t xml:space="preserve"> tỉnh</w:t>
      </w:r>
      <w:r w:rsidR="00A44F1C" w:rsidRPr="001F2201">
        <w:rPr>
          <w:spacing w:val="-4"/>
          <w:lang w:val="nl-NL"/>
        </w:rPr>
        <w:t xml:space="preserve">, Ban Tiếp công dân tỉnh,…). </w:t>
      </w:r>
    </w:p>
    <w:p w14:paraId="6DF194CD" w14:textId="77777777" w:rsidR="00FA599F" w:rsidRDefault="00FA599F" w:rsidP="008E1D0E">
      <w:pPr>
        <w:spacing w:before="120" w:after="60"/>
        <w:ind w:firstLine="720"/>
        <w:jc w:val="both"/>
        <w:rPr>
          <w:spacing w:val="-4"/>
          <w:lang w:val="nl-NL"/>
        </w:rPr>
      </w:pPr>
    </w:p>
    <w:p w14:paraId="67E6800B" w14:textId="77777777" w:rsidR="00FA599F" w:rsidRDefault="00FA599F" w:rsidP="008E1D0E">
      <w:pPr>
        <w:spacing w:before="120" w:after="60"/>
        <w:ind w:firstLine="720"/>
        <w:jc w:val="both"/>
        <w:rPr>
          <w:spacing w:val="-4"/>
          <w:lang w:val="nl-NL"/>
        </w:rPr>
      </w:pPr>
    </w:p>
    <w:p w14:paraId="13D6E91E" w14:textId="77777777" w:rsidR="009D3D3A" w:rsidRDefault="009D3D3A" w:rsidP="008E1D0E">
      <w:pPr>
        <w:spacing w:before="120" w:after="60"/>
        <w:ind w:firstLine="720"/>
        <w:jc w:val="both"/>
        <w:rPr>
          <w:spacing w:val="-4"/>
          <w:lang w:val="nl-NL"/>
        </w:rPr>
      </w:pPr>
    </w:p>
    <w:p w14:paraId="155CAEF6" w14:textId="77777777" w:rsidR="009D3D3A" w:rsidRDefault="009D3D3A" w:rsidP="008E1D0E">
      <w:pPr>
        <w:spacing w:before="120" w:after="60"/>
        <w:ind w:firstLine="720"/>
        <w:jc w:val="both"/>
        <w:rPr>
          <w:spacing w:val="-4"/>
          <w:lang w:val="nl-NL"/>
        </w:rPr>
      </w:pPr>
    </w:p>
    <w:p w14:paraId="10CB24B4" w14:textId="77777777" w:rsidR="00FA599F" w:rsidRDefault="00FA599F" w:rsidP="008E1D0E">
      <w:pPr>
        <w:spacing w:before="120" w:after="60"/>
        <w:ind w:firstLine="720"/>
        <w:jc w:val="both"/>
        <w:rPr>
          <w:spacing w:val="-4"/>
          <w:lang w:val="nl-NL"/>
        </w:rPr>
      </w:pPr>
    </w:p>
    <w:p w14:paraId="35DC2FF5" w14:textId="77777777" w:rsidR="00FA599F" w:rsidRDefault="00FA599F" w:rsidP="008E1D0E">
      <w:pPr>
        <w:spacing w:before="120" w:after="60"/>
        <w:ind w:firstLine="720"/>
        <w:jc w:val="both"/>
        <w:rPr>
          <w:spacing w:val="-4"/>
          <w:lang w:val="nl-NL"/>
        </w:rPr>
      </w:pPr>
    </w:p>
    <w:p w14:paraId="516CCFF7" w14:textId="77777777" w:rsidR="00BB7F0A" w:rsidRPr="001F2201" w:rsidRDefault="00701BB2" w:rsidP="008E1D0E">
      <w:pPr>
        <w:spacing w:before="120" w:after="60"/>
        <w:ind w:firstLine="720"/>
        <w:jc w:val="both"/>
        <w:rPr>
          <w:lang w:val="pt-BR"/>
        </w:rPr>
      </w:pPr>
      <w:r w:rsidRPr="001F2201">
        <w:rPr>
          <w:lang w:val="pt-BR"/>
        </w:rPr>
        <w:t>b)</w:t>
      </w:r>
      <w:r w:rsidR="00BB7F0A" w:rsidRPr="001F2201">
        <w:rPr>
          <w:lang w:val="pt-BR"/>
        </w:rPr>
        <w:t xml:space="preserve"> Nhân sự cụ thể gắn với biên chế đã thực hiện:</w:t>
      </w:r>
    </w:p>
    <w:tbl>
      <w:tblPr>
        <w:tblW w:w="9712"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563"/>
        <w:gridCol w:w="2910"/>
        <w:gridCol w:w="958"/>
        <w:gridCol w:w="1014"/>
        <w:gridCol w:w="1173"/>
        <w:gridCol w:w="822"/>
        <w:gridCol w:w="823"/>
        <w:gridCol w:w="1603"/>
      </w:tblGrid>
      <w:tr w:rsidR="00D1302B" w:rsidRPr="00AF4AFB" w14:paraId="585CD1F3" w14:textId="77777777" w:rsidTr="00BB589C">
        <w:trPr>
          <w:trHeight w:val="20"/>
          <w:jc w:val="center"/>
        </w:trPr>
        <w:tc>
          <w:tcPr>
            <w:tcW w:w="516" w:type="dxa"/>
            <w:vMerge w:val="restart"/>
            <w:shd w:val="clear" w:color="auto" w:fill="auto"/>
            <w:vAlign w:val="center"/>
            <w:hideMark/>
          </w:tcPr>
          <w:p w14:paraId="567325B3" w14:textId="77777777" w:rsidR="004800E4" w:rsidRPr="00AF4AFB" w:rsidRDefault="004800E4" w:rsidP="00BB589C">
            <w:pPr>
              <w:jc w:val="center"/>
              <w:rPr>
                <w:rFonts w:eastAsia="Times New Roman"/>
                <w:b/>
                <w:sz w:val="26"/>
                <w:szCs w:val="26"/>
              </w:rPr>
            </w:pPr>
            <w:r w:rsidRPr="00AF4AFB">
              <w:rPr>
                <w:rFonts w:eastAsia="Times New Roman"/>
                <w:b/>
                <w:sz w:val="26"/>
                <w:szCs w:val="26"/>
              </w:rPr>
              <w:t>TT</w:t>
            </w:r>
          </w:p>
        </w:tc>
        <w:tc>
          <w:tcPr>
            <w:tcW w:w="2910" w:type="dxa"/>
            <w:vMerge w:val="restart"/>
            <w:shd w:val="clear" w:color="auto" w:fill="auto"/>
            <w:vAlign w:val="center"/>
            <w:hideMark/>
          </w:tcPr>
          <w:p w14:paraId="1A7A1E3E" w14:textId="77777777" w:rsidR="004800E4" w:rsidRPr="00AF4AFB" w:rsidRDefault="004800E4" w:rsidP="00BB589C">
            <w:pPr>
              <w:jc w:val="center"/>
              <w:rPr>
                <w:rFonts w:eastAsia="Times New Roman"/>
                <w:b/>
                <w:sz w:val="26"/>
                <w:szCs w:val="26"/>
              </w:rPr>
            </w:pPr>
            <w:r w:rsidRPr="00AF4AFB">
              <w:rPr>
                <w:rFonts w:eastAsia="Times New Roman"/>
                <w:b/>
                <w:sz w:val="26"/>
                <w:szCs w:val="26"/>
              </w:rPr>
              <w:t>Tên đơn vị</w:t>
            </w:r>
          </w:p>
        </w:tc>
        <w:tc>
          <w:tcPr>
            <w:tcW w:w="3145" w:type="dxa"/>
            <w:gridSpan w:val="3"/>
            <w:shd w:val="clear" w:color="auto" w:fill="auto"/>
            <w:vAlign w:val="center"/>
            <w:hideMark/>
          </w:tcPr>
          <w:p w14:paraId="46223CB5" w14:textId="77777777" w:rsidR="00623D95" w:rsidRDefault="004800E4" w:rsidP="00BB589C">
            <w:pPr>
              <w:jc w:val="center"/>
              <w:rPr>
                <w:rFonts w:eastAsia="Times New Roman"/>
                <w:b/>
                <w:sz w:val="26"/>
                <w:szCs w:val="26"/>
              </w:rPr>
            </w:pPr>
            <w:r w:rsidRPr="00AF4AFB">
              <w:rPr>
                <w:rFonts w:eastAsia="Times New Roman"/>
                <w:b/>
                <w:sz w:val="26"/>
                <w:szCs w:val="26"/>
              </w:rPr>
              <w:t xml:space="preserve">Biên chế được giao </w:t>
            </w:r>
          </w:p>
          <w:p w14:paraId="59E6FEAC" w14:textId="2A7FD840" w:rsidR="004800E4" w:rsidRPr="00AF4AFB" w:rsidRDefault="004800E4" w:rsidP="00BB589C">
            <w:pPr>
              <w:jc w:val="center"/>
              <w:rPr>
                <w:rFonts w:eastAsia="Times New Roman"/>
                <w:b/>
                <w:sz w:val="26"/>
                <w:szCs w:val="26"/>
              </w:rPr>
            </w:pPr>
            <w:r w:rsidRPr="00AF4AFB">
              <w:rPr>
                <w:rFonts w:eastAsia="Times New Roman"/>
                <w:b/>
                <w:sz w:val="26"/>
                <w:szCs w:val="26"/>
              </w:rPr>
              <w:t>năm 2020</w:t>
            </w:r>
          </w:p>
        </w:tc>
        <w:tc>
          <w:tcPr>
            <w:tcW w:w="3141" w:type="dxa"/>
            <w:gridSpan w:val="3"/>
            <w:shd w:val="clear" w:color="auto" w:fill="auto"/>
            <w:vAlign w:val="center"/>
            <w:hideMark/>
          </w:tcPr>
          <w:p w14:paraId="0DC4F7A3" w14:textId="77777777" w:rsidR="004800E4" w:rsidRPr="00AF4AFB" w:rsidRDefault="004800E4" w:rsidP="00BB589C">
            <w:pPr>
              <w:jc w:val="center"/>
              <w:rPr>
                <w:rFonts w:eastAsia="Times New Roman"/>
                <w:b/>
                <w:sz w:val="26"/>
                <w:szCs w:val="26"/>
              </w:rPr>
            </w:pPr>
            <w:r w:rsidRPr="00AF4AFB">
              <w:rPr>
                <w:rFonts w:eastAsia="Times New Roman"/>
                <w:b/>
                <w:sz w:val="26"/>
                <w:szCs w:val="26"/>
              </w:rPr>
              <w:t>Có mặt đến ngày 30/9/2020</w:t>
            </w:r>
          </w:p>
        </w:tc>
      </w:tr>
      <w:tr w:rsidR="00FF366C" w:rsidRPr="00AF4AFB" w14:paraId="089D4D74" w14:textId="77777777" w:rsidTr="00BB589C">
        <w:trPr>
          <w:trHeight w:val="322"/>
          <w:jc w:val="center"/>
        </w:trPr>
        <w:tc>
          <w:tcPr>
            <w:tcW w:w="516" w:type="dxa"/>
            <w:vMerge/>
            <w:vAlign w:val="center"/>
            <w:hideMark/>
          </w:tcPr>
          <w:p w14:paraId="7BEF37C8" w14:textId="77777777" w:rsidR="004800E4" w:rsidRPr="00AF4AFB" w:rsidRDefault="004800E4" w:rsidP="00BB589C">
            <w:pPr>
              <w:rPr>
                <w:rFonts w:eastAsia="Times New Roman"/>
                <w:b/>
                <w:sz w:val="26"/>
                <w:szCs w:val="26"/>
              </w:rPr>
            </w:pPr>
          </w:p>
        </w:tc>
        <w:tc>
          <w:tcPr>
            <w:tcW w:w="2910" w:type="dxa"/>
            <w:vMerge/>
            <w:vAlign w:val="center"/>
            <w:hideMark/>
          </w:tcPr>
          <w:p w14:paraId="233BF210" w14:textId="77777777" w:rsidR="004800E4" w:rsidRPr="00AF4AFB" w:rsidRDefault="004800E4" w:rsidP="00BB589C">
            <w:pPr>
              <w:rPr>
                <w:rFonts w:eastAsia="Times New Roman"/>
                <w:b/>
                <w:sz w:val="26"/>
                <w:szCs w:val="26"/>
              </w:rPr>
            </w:pPr>
          </w:p>
        </w:tc>
        <w:tc>
          <w:tcPr>
            <w:tcW w:w="958" w:type="dxa"/>
            <w:vMerge w:val="restart"/>
            <w:shd w:val="clear" w:color="auto" w:fill="auto"/>
            <w:vAlign w:val="center"/>
            <w:hideMark/>
          </w:tcPr>
          <w:p w14:paraId="4DC213C6" w14:textId="77777777" w:rsidR="004800E4" w:rsidRPr="00AF4AFB" w:rsidRDefault="004800E4" w:rsidP="00BB589C">
            <w:pPr>
              <w:jc w:val="center"/>
              <w:rPr>
                <w:rFonts w:eastAsia="Times New Roman"/>
                <w:b/>
                <w:sz w:val="26"/>
                <w:szCs w:val="26"/>
              </w:rPr>
            </w:pPr>
            <w:r w:rsidRPr="00AF4AFB">
              <w:rPr>
                <w:rFonts w:eastAsia="Times New Roman"/>
                <w:b/>
                <w:sz w:val="26"/>
                <w:szCs w:val="26"/>
              </w:rPr>
              <w:t>Tổng số</w:t>
            </w:r>
          </w:p>
        </w:tc>
        <w:tc>
          <w:tcPr>
            <w:tcW w:w="1014" w:type="dxa"/>
            <w:vMerge w:val="restart"/>
            <w:shd w:val="clear" w:color="auto" w:fill="auto"/>
            <w:vAlign w:val="center"/>
            <w:hideMark/>
          </w:tcPr>
          <w:p w14:paraId="297D631B" w14:textId="77777777" w:rsidR="004800E4" w:rsidRPr="00AF4AFB" w:rsidRDefault="004800E4" w:rsidP="00BB589C">
            <w:pPr>
              <w:jc w:val="center"/>
              <w:rPr>
                <w:rFonts w:eastAsia="Times New Roman"/>
                <w:b/>
                <w:sz w:val="26"/>
                <w:szCs w:val="26"/>
              </w:rPr>
            </w:pPr>
            <w:r w:rsidRPr="00AF4AFB">
              <w:rPr>
                <w:rFonts w:eastAsia="Times New Roman"/>
                <w:b/>
                <w:sz w:val="26"/>
                <w:szCs w:val="26"/>
              </w:rPr>
              <w:t>Biên chế công chức</w:t>
            </w:r>
            <w:r w:rsidR="00D1302B" w:rsidRPr="00AF4AFB">
              <w:rPr>
                <w:rFonts w:eastAsia="Times New Roman"/>
                <w:b/>
                <w:sz w:val="26"/>
                <w:szCs w:val="26"/>
              </w:rPr>
              <w:t>, viên chức</w:t>
            </w:r>
            <w:r w:rsidRPr="00AF4AFB">
              <w:rPr>
                <w:rFonts w:eastAsia="Times New Roman"/>
                <w:b/>
                <w:sz w:val="26"/>
                <w:szCs w:val="26"/>
              </w:rPr>
              <w:t xml:space="preserve"> </w:t>
            </w:r>
          </w:p>
        </w:tc>
        <w:tc>
          <w:tcPr>
            <w:tcW w:w="1173" w:type="dxa"/>
            <w:vMerge w:val="restart"/>
            <w:shd w:val="clear" w:color="auto" w:fill="auto"/>
            <w:vAlign w:val="center"/>
            <w:hideMark/>
          </w:tcPr>
          <w:p w14:paraId="4A4FC3EC" w14:textId="77777777" w:rsidR="00D1302B" w:rsidRPr="00AF4AFB" w:rsidRDefault="004800E4" w:rsidP="00BB589C">
            <w:pPr>
              <w:jc w:val="center"/>
              <w:rPr>
                <w:rFonts w:eastAsia="Times New Roman"/>
                <w:b/>
                <w:sz w:val="26"/>
                <w:szCs w:val="26"/>
              </w:rPr>
            </w:pPr>
            <w:r w:rsidRPr="00AF4AFB">
              <w:rPr>
                <w:rFonts w:eastAsia="Times New Roman"/>
                <w:b/>
                <w:sz w:val="26"/>
                <w:szCs w:val="26"/>
              </w:rPr>
              <w:t>Hợp đồng theo Nghị định 68/2000</w:t>
            </w:r>
          </w:p>
          <w:p w14:paraId="711C08A7" w14:textId="77777777" w:rsidR="004800E4" w:rsidRPr="00AF4AFB" w:rsidRDefault="004800E4" w:rsidP="00BB589C">
            <w:pPr>
              <w:jc w:val="center"/>
              <w:rPr>
                <w:rFonts w:eastAsia="Times New Roman"/>
                <w:b/>
                <w:sz w:val="26"/>
                <w:szCs w:val="26"/>
              </w:rPr>
            </w:pPr>
            <w:r w:rsidRPr="00AF4AFB">
              <w:rPr>
                <w:rFonts w:eastAsia="Times New Roman"/>
                <w:b/>
                <w:sz w:val="26"/>
                <w:szCs w:val="26"/>
              </w:rPr>
              <w:t>/NĐ-CP</w:t>
            </w:r>
          </w:p>
        </w:tc>
        <w:tc>
          <w:tcPr>
            <w:tcW w:w="822" w:type="dxa"/>
            <w:vMerge w:val="restart"/>
            <w:shd w:val="clear" w:color="auto" w:fill="auto"/>
            <w:vAlign w:val="center"/>
            <w:hideMark/>
          </w:tcPr>
          <w:p w14:paraId="5B84D94A" w14:textId="77777777" w:rsidR="004800E4" w:rsidRPr="00AF4AFB" w:rsidRDefault="004800E4" w:rsidP="00BB589C">
            <w:pPr>
              <w:jc w:val="center"/>
              <w:rPr>
                <w:rFonts w:eastAsia="Times New Roman"/>
                <w:b/>
                <w:sz w:val="26"/>
                <w:szCs w:val="26"/>
              </w:rPr>
            </w:pPr>
            <w:r w:rsidRPr="00AF4AFB">
              <w:rPr>
                <w:rFonts w:eastAsia="Times New Roman"/>
                <w:b/>
                <w:sz w:val="26"/>
                <w:szCs w:val="26"/>
              </w:rPr>
              <w:t xml:space="preserve">Tổng số </w:t>
            </w:r>
          </w:p>
        </w:tc>
        <w:tc>
          <w:tcPr>
            <w:tcW w:w="823" w:type="dxa"/>
            <w:vMerge w:val="restart"/>
            <w:shd w:val="clear" w:color="auto" w:fill="auto"/>
            <w:vAlign w:val="center"/>
            <w:hideMark/>
          </w:tcPr>
          <w:p w14:paraId="1290D802" w14:textId="77777777" w:rsidR="004800E4" w:rsidRPr="00AF4AFB" w:rsidRDefault="004800E4" w:rsidP="00BB589C">
            <w:pPr>
              <w:jc w:val="center"/>
              <w:rPr>
                <w:rFonts w:eastAsia="Times New Roman"/>
                <w:b/>
                <w:sz w:val="26"/>
                <w:szCs w:val="26"/>
              </w:rPr>
            </w:pPr>
            <w:r w:rsidRPr="00AF4AFB">
              <w:rPr>
                <w:rFonts w:eastAsia="Times New Roman"/>
                <w:b/>
                <w:sz w:val="26"/>
                <w:szCs w:val="26"/>
              </w:rPr>
              <w:t>Biên chế công chức</w:t>
            </w:r>
            <w:r w:rsidR="00D1302B" w:rsidRPr="00AF4AFB">
              <w:rPr>
                <w:rFonts w:eastAsia="Times New Roman"/>
                <w:b/>
                <w:sz w:val="26"/>
                <w:szCs w:val="26"/>
              </w:rPr>
              <w:t>, viên chức</w:t>
            </w:r>
            <w:r w:rsidRPr="00AF4AFB">
              <w:rPr>
                <w:rFonts w:eastAsia="Times New Roman"/>
                <w:b/>
                <w:sz w:val="26"/>
                <w:szCs w:val="26"/>
              </w:rPr>
              <w:t xml:space="preserve"> </w:t>
            </w:r>
          </w:p>
        </w:tc>
        <w:tc>
          <w:tcPr>
            <w:tcW w:w="1496" w:type="dxa"/>
            <w:vMerge w:val="restart"/>
            <w:shd w:val="clear" w:color="auto" w:fill="auto"/>
            <w:vAlign w:val="center"/>
            <w:hideMark/>
          </w:tcPr>
          <w:p w14:paraId="59BB7C52" w14:textId="77777777" w:rsidR="004800E4" w:rsidRPr="00AF4AFB" w:rsidRDefault="004800E4" w:rsidP="00BB589C">
            <w:pPr>
              <w:jc w:val="center"/>
              <w:rPr>
                <w:rFonts w:eastAsia="Times New Roman"/>
                <w:b/>
                <w:sz w:val="26"/>
                <w:szCs w:val="26"/>
              </w:rPr>
            </w:pPr>
            <w:r w:rsidRPr="00AF4AFB">
              <w:rPr>
                <w:rFonts w:eastAsia="Times New Roman"/>
                <w:b/>
                <w:sz w:val="26"/>
                <w:szCs w:val="26"/>
              </w:rPr>
              <w:t>Hợp đồng theo Nghị định 68/2000/NĐ-CP</w:t>
            </w:r>
          </w:p>
        </w:tc>
      </w:tr>
      <w:tr w:rsidR="00FF366C" w:rsidRPr="0091645F" w14:paraId="14891381" w14:textId="77777777" w:rsidTr="00BB589C">
        <w:trPr>
          <w:trHeight w:val="322"/>
          <w:jc w:val="center"/>
        </w:trPr>
        <w:tc>
          <w:tcPr>
            <w:tcW w:w="516" w:type="dxa"/>
            <w:vMerge/>
            <w:vAlign w:val="center"/>
            <w:hideMark/>
          </w:tcPr>
          <w:p w14:paraId="15B111B1" w14:textId="77777777" w:rsidR="004800E4" w:rsidRPr="0091645F" w:rsidRDefault="004800E4" w:rsidP="00BB589C">
            <w:pPr>
              <w:rPr>
                <w:rFonts w:eastAsia="Times New Roman"/>
                <w:sz w:val="26"/>
                <w:szCs w:val="26"/>
              </w:rPr>
            </w:pPr>
          </w:p>
        </w:tc>
        <w:tc>
          <w:tcPr>
            <w:tcW w:w="2910" w:type="dxa"/>
            <w:vMerge/>
            <w:vAlign w:val="center"/>
            <w:hideMark/>
          </w:tcPr>
          <w:p w14:paraId="45006FC5" w14:textId="77777777" w:rsidR="004800E4" w:rsidRPr="0091645F" w:rsidRDefault="004800E4" w:rsidP="00BB589C">
            <w:pPr>
              <w:rPr>
                <w:rFonts w:eastAsia="Times New Roman"/>
                <w:sz w:val="26"/>
                <w:szCs w:val="26"/>
              </w:rPr>
            </w:pPr>
          </w:p>
        </w:tc>
        <w:tc>
          <w:tcPr>
            <w:tcW w:w="958" w:type="dxa"/>
            <w:vMerge/>
            <w:vAlign w:val="center"/>
            <w:hideMark/>
          </w:tcPr>
          <w:p w14:paraId="3CCCA272" w14:textId="77777777" w:rsidR="004800E4" w:rsidRPr="0091645F" w:rsidRDefault="004800E4" w:rsidP="00BB589C">
            <w:pPr>
              <w:rPr>
                <w:rFonts w:eastAsia="Times New Roman"/>
                <w:sz w:val="26"/>
                <w:szCs w:val="26"/>
              </w:rPr>
            </w:pPr>
          </w:p>
        </w:tc>
        <w:tc>
          <w:tcPr>
            <w:tcW w:w="1014" w:type="dxa"/>
            <w:vMerge/>
            <w:vAlign w:val="center"/>
            <w:hideMark/>
          </w:tcPr>
          <w:p w14:paraId="1180CD01" w14:textId="77777777" w:rsidR="004800E4" w:rsidRPr="0091645F" w:rsidRDefault="004800E4" w:rsidP="00BB589C">
            <w:pPr>
              <w:rPr>
                <w:rFonts w:eastAsia="Times New Roman"/>
                <w:sz w:val="26"/>
                <w:szCs w:val="26"/>
              </w:rPr>
            </w:pPr>
          </w:p>
        </w:tc>
        <w:tc>
          <w:tcPr>
            <w:tcW w:w="1173" w:type="dxa"/>
            <w:vMerge/>
            <w:vAlign w:val="center"/>
            <w:hideMark/>
          </w:tcPr>
          <w:p w14:paraId="15454DD2" w14:textId="77777777" w:rsidR="004800E4" w:rsidRPr="0091645F" w:rsidRDefault="004800E4" w:rsidP="00BB589C">
            <w:pPr>
              <w:rPr>
                <w:rFonts w:eastAsia="Times New Roman"/>
                <w:sz w:val="26"/>
                <w:szCs w:val="26"/>
              </w:rPr>
            </w:pPr>
          </w:p>
        </w:tc>
        <w:tc>
          <w:tcPr>
            <w:tcW w:w="822" w:type="dxa"/>
            <w:vMerge/>
            <w:vAlign w:val="center"/>
            <w:hideMark/>
          </w:tcPr>
          <w:p w14:paraId="1EC73C72" w14:textId="77777777" w:rsidR="004800E4" w:rsidRPr="0091645F" w:rsidRDefault="004800E4" w:rsidP="00BB589C">
            <w:pPr>
              <w:rPr>
                <w:rFonts w:eastAsia="Times New Roman"/>
                <w:sz w:val="26"/>
                <w:szCs w:val="26"/>
              </w:rPr>
            </w:pPr>
          </w:p>
        </w:tc>
        <w:tc>
          <w:tcPr>
            <w:tcW w:w="823" w:type="dxa"/>
            <w:vMerge/>
            <w:vAlign w:val="center"/>
            <w:hideMark/>
          </w:tcPr>
          <w:p w14:paraId="5C669C02" w14:textId="77777777" w:rsidR="004800E4" w:rsidRPr="0091645F" w:rsidRDefault="004800E4" w:rsidP="00BB589C">
            <w:pPr>
              <w:rPr>
                <w:rFonts w:eastAsia="Times New Roman"/>
                <w:sz w:val="26"/>
                <w:szCs w:val="26"/>
              </w:rPr>
            </w:pPr>
          </w:p>
        </w:tc>
        <w:tc>
          <w:tcPr>
            <w:tcW w:w="1496" w:type="dxa"/>
            <w:vMerge/>
            <w:vAlign w:val="center"/>
            <w:hideMark/>
          </w:tcPr>
          <w:p w14:paraId="677BD436" w14:textId="77777777" w:rsidR="004800E4" w:rsidRPr="0091645F" w:rsidRDefault="004800E4" w:rsidP="00BB589C">
            <w:pPr>
              <w:rPr>
                <w:rFonts w:eastAsia="Times New Roman"/>
                <w:sz w:val="26"/>
                <w:szCs w:val="26"/>
              </w:rPr>
            </w:pPr>
          </w:p>
        </w:tc>
      </w:tr>
      <w:tr w:rsidR="00FF366C" w:rsidRPr="0091645F" w14:paraId="62CE0872" w14:textId="77777777" w:rsidTr="00BB589C">
        <w:trPr>
          <w:trHeight w:val="322"/>
          <w:jc w:val="center"/>
        </w:trPr>
        <w:tc>
          <w:tcPr>
            <w:tcW w:w="516" w:type="dxa"/>
            <w:vMerge/>
            <w:vAlign w:val="center"/>
            <w:hideMark/>
          </w:tcPr>
          <w:p w14:paraId="69BE0750" w14:textId="77777777" w:rsidR="004800E4" w:rsidRPr="0091645F" w:rsidRDefault="004800E4" w:rsidP="00BB589C">
            <w:pPr>
              <w:rPr>
                <w:rFonts w:eastAsia="Times New Roman"/>
                <w:sz w:val="26"/>
                <w:szCs w:val="26"/>
              </w:rPr>
            </w:pPr>
          </w:p>
        </w:tc>
        <w:tc>
          <w:tcPr>
            <w:tcW w:w="2910" w:type="dxa"/>
            <w:vMerge/>
            <w:vAlign w:val="center"/>
            <w:hideMark/>
          </w:tcPr>
          <w:p w14:paraId="3A2B84E5" w14:textId="77777777" w:rsidR="004800E4" w:rsidRPr="0091645F" w:rsidRDefault="004800E4" w:rsidP="00BB589C">
            <w:pPr>
              <w:rPr>
                <w:rFonts w:eastAsia="Times New Roman"/>
                <w:sz w:val="26"/>
                <w:szCs w:val="26"/>
              </w:rPr>
            </w:pPr>
          </w:p>
        </w:tc>
        <w:tc>
          <w:tcPr>
            <w:tcW w:w="958" w:type="dxa"/>
            <w:vMerge/>
            <w:vAlign w:val="center"/>
            <w:hideMark/>
          </w:tcPr>
          <w:p w14:paraId="32961032" w14:textId="77777777" w:rsidR="004800E4" w:rsidRPr="0091645F" w:rsidRDefault="004800E4" w:rsidP="00BB589C">
            <w:pPr>
              <w:rPr>
                <w:rFonts w:eastAsia="Times New Roman"/>
                <w:sz w:val="26"/>
                <w:szCs w:val="26"/>
              </w:rPr>
            </w:pPr>
          </w:p>
        </w:tc>
        <w:tc>
          <w:tcPr>
            <w:tcW w:w="1014" w:type="dxa"/>
            <w:vMerge/>
            <w:vAlign w:val="center"/>
            <w:hideMark/>
          </w:tcPr>
          <w:p w14:paraId="41F8212F" w14:textId="77777777" w:rsidR="004800E4" w:rsidRPr="0091645F" w:rsidRDefault="004800E4" w:rsidP="00BB589C">
            <w:pPr>
              <w:rPr>
                <w:rFonts w:eastAsia="Times New Roman"/>
                <w:sz w:val="26"/>
                <w:szCs w:val="26"/>
              </w:rPr>
            </w:pPr>
          </w:p>
        </w:tc>
        <w:tc>
          <w:tcPr>
            <w:tcW w:w="1173" w:type="dxa"/>
            <w:vMerge/>
            <w:vAlign w:val="center"/>
            <w:hideMark/>
          </w:tcPr>
          <w:p w14:paraId="671DEBCD" w14:textId="77777777" w:rsidR="004800E4" w:rsidRPr="0091645F" w:rsidRDefault="004800E4" w:rsidP="00BB589C">
            <w:pPr>
              <w:rPr>
                <w:rFonts w:eastAsia="Times New Roman"/>
                <w:sz w:val="26"/>
                <w:szCs w:val="26"/>
              </w:rPr>
            </w:pPr>
          </w:p>
        </w:tc>
        <w:tc>
          <w:tcPr>
            <w:tcW w:w="822" w:type="dxa"/>
            <w:vMerge/>
            <w:vAlign w:val="center"/>
            <w:hideMark/>
          </w:tcPr>
          <w:p w14:paraId="01EC0E9D" w14:textId="77777777" w:rsidR="004800E4" w:rsidRPr="0091645F" w:rsidRDefault="004800E4" w:rsidP="00BB589C">
            <w:pPr>
              <w:rPr>
                <w:rFonts w:eastAsia="Times New Roman"/>
                <w:sz w:val="26"/>
                <w:szCs w:val="26"/>
              </w:rPr>
            </w:pPr>
          </w:p>
        </w:tc>
        <w:tc>
          <w:tcPr>
            <w:tcW w:w="823" w:type="dxa"/>
            <w:vMerge/>
            <w:vAlign w:val="center"/>
            <w:hideMark/>
          </w:tcPr>
          <w:p w14:paraId="57F9492B" w14:textId="77777777" w:rsidR="004800E4" w:rsidRPr="0091645F" w:rsidRDefault="004800E4" w:rsidP="00BB589C">
            <w:pPr>
              <w:rPr>
                <w:rFonts w:eastAsia="Times New Roman"/>
                <w:sz w:val="26"/>
                <w:szCs w:val="26"/>
              </w:rPr>
            </w:pPr>
          </w:p>
        </w:tc>
        <w:tc>
          <w:tcPr>
            <w:tcW w:w="1496" w:type="dxa"/>
            <w:vMerge/>
            <w:vAlign w:val="center"/>
            <w:hideMark/>
          </w:tcPr>
          <w:p w14:paraId="1178CFF1" w14:textId="77777777" w:rsidR="004800E4" w:rsidRPr="0091645F" w:rsidRDefault="004800E4" w:rsidP="00BB589C">
            <w:pPr>
              <w:rPr>
                <w:rFonts w:eastAsia="Times New Roman"/>
                <w:sz w:val="26"/>
                <w:szCs w:val="26"/>
              </w:rPr>
            </w:pPr>
          </w:p>
        </w:tc>
      </w:tr>
      <w:tr w:rsidR="00FF366C" w:rsidRPr="0091645F" w14:paraId="434F944B" w14:textId="77777777" w:rsidTr="00BB589C">
        <w:trPr>
          <w:trHeight w:val="322"/>
          <w:jc w:val="center"/>
        </w:trPr>
        <w:tc>
          <w:tcPr>
            <w:tcW w:w="516" w:type="dxa"/>
            <w:vMerge/>
            <w:vAlign w:val="center"/>
            <w:hideMark/>
          </w:tcPr>
          <w:p w14:paraId="1526EA96" w14:textId="77777777" w:rsidR="004800E4" w:rsidRPr="0091645F" w:rsidRDefault="004800E4" w:rsidP="00BB589C">
            <w:pPr>
              <w:rPr>
                <w:rFonts w:eastAsia="Times New Roman"/>
                <w:sz w:val="26"/>
                <w:szCs w:val="26"/>
              </w:rPr>
            </w:pPr>
          </w:p>
        </w:tc>
        <w:tc>
          <w:tcPr>
            <w:tcW w:w="2910" w:type="dxa"/>
            <w:vMerge/>
            <w:vAlign w:val="center"/>
            <w:hideMark/>
          </w:tcPr>
          <w:p w14:paraId="110248EC" w14:textId="77777777" w:rsidR="004800E4" w:rsidRPr="0091645F" w:rsidRDefault="004800E4" w:rsidP="00BB589C">
            <w:pPr>
              <w:rPr>
                <w:rFonts w:eastAsia="Times New Roman"/>
                <w:sz w:val="26"/>
                <w:szCs w:val="26"/>
              </w:rPr>
            </w:pPr>
          </w:p>
        </w:tc>
        <w:tc>
          <w:tcPr>
            <w:tcW w:w="958" w:type="dxa"/>
            <w:vMerge/>
            <w:vAlign w:val="center"/>
            <w:hideMark/>
          </w:tcPr>
          <w:p w14:paraId="1FB443B4" w14:textId="77777777" w:rsidR="004800E4" w:rsidRPr="0091645F" w:rsidRDefault="004800E4" w:rsidP="00BB589C">
            <w:pPr>
              <w:rPr>
                <w:rFonts w:eastAsia="Times New Roman"/>
                <w:sz w:val="26"/>
                <w:szCs w:val="26"/>
              </w:rPr>
            </w:pPr>
          </w:p>
        </w:tc>
        <w:tc>
          <w:tcPr>
            <w:tcW w:w="1014" w:type="dxa"/>
            <w:vMerge/>
            <w:vAlign w:val="center"/>
            <w:hideMark/>
          </w:tcPr>
          <w:p w14:paraId="61960C2F" w14:textId="77777777" w:rsidR="004800E4" w:rsidRPr="0091645F" w:rsidRDefault="004800E4" w:rsidP="00BB589C">
            <w:pPr>
              <w:rPr>
                <w:rFonts w:eastAsia="Times New Roman"/>
                <w:sz w:val="26"/>
                <w:szCs w:val="26"/>
              </w:rPr>
            </w:pPr>
          </w:p>
        </w:tc>
        <w:tc>
          <w:tcPr>
            <w:tcW w:w="1173" w:type="dxa"/>
            <w:vMerge/>
            <w:vAlign w:val="center"/>
            <w:hideMark/>
          </w:tcPr>
          <w:p w14:paraId="545E3EF7" w14:textId="77777777" w:rsidR="004800E4" w:rsidRPr="0091645F" w:rsidRDefault="004800E4" w:rsidP="00BB589C">
            <w:pPr>
              <w:rPr>
                <w:rFonts w:eastAsia="Times New Roman"/>
                <w:sz w:val="26"/>
                <w:szCs w:val="26"/>
              </w:rPr>
            </w:pPr>
          </w:p>
        </w:tc>
        <w:tc>
          <w:tcPr>
            <w:tcW w:w="822" w:type="dxa"/>
            <w:vMerge/>
            <w:vAlign w:val="center"/>
            <w:hideMark/>
          </w:tcPr>
          <w:p w14:paraId="3EA2660B" w14:textId="77777777" w:rsidR="004800E4" w:rsidRPr="0091645F" w:rsidRDefault="004800E4" w:rsidP="00BB589C">
            <w:pPr>
              <w:rPr>
                <w:rFonts w:eastAsia="Times New Roman"/>
                <w:sz w:val="26"/>
                <w:szCs w:val="26"/>
              </w:rPr>
            </w:pPr>
          </w:p>
        </w:tc>
        <w:tc>
          <w:tcPr>
            <w:tcW w:w="823" w:type="dxa"/>
            <w:vMerge/>
            <w:vAlign w:val="center"/>
            <w:hideMark/>
          </w:tcPr>
          <w:p w14:paraId="77318571" w14:textId="77777777" w:rsidR="004800E4" w:rsidRPr="0091645F" w:rsidRDefault="004800E4" w:rsidP="00BB589C">
            <w:pPr>
              <w:rPr>
                <w:rFonts w:eastAsia="Times New Roman"/>
                <w:sz w:val="26"/>
                <w:szCs w:val="26"/>
              </w:rPr>
            </w:pPr>
          </w:p>
        </w:tc>
        <w:tc>
          <w:tcPr>
            <w:tcW w:w="1496" w:type="dxa"/>
            <w:vMerge/>
            <w:vAlign w:val="center"/>
            <w:hideMark/>
          </w:tcPr>
          <w:p w14:paraId="41D92AE6" w14:textId="77777777" w:rsidR="004800E4" w:rsidRPr="0091645F" w:rsidRDefault="004800E4" w:rsidP="00BB589C">
            <w:pPr>
              <w:rPr>
                <w:rFonts w:eastAsia="Times New Roman"/>
                <w:sz w:val="26"/>
                <w:szCs w:val="26"/>
              </w:rPr>
            </w:pPr>
          </w:p>
        </w:tc>
      </w:tr>
      <w:tr w:rsidR="00FF366C" w:rsidRPr="0091645F" w14:paraId="5E7A7B1A" w14:textId="77777777" w:rsidTr="00BB589C">
        <w:trPr>
          <w:trHeight w:val="322"/>
          <w:jc w:val="center"/>
        </w:trPr>
        <w:tc>
          <w:tcPr>
            <w:tcW w:w="516" w:type="dxa"/>
            <w:vMerge/>
            <w:vAlign w:val="center"/>
            <w:hideMark/>
          </w:tcPr>
          <w:p w14:paraId="5EF8D9CF" w14:textId="77777777" w:rsidR="004800E4" w:rsidRPr="0091645F" w:rsidRDefault="004800E4" w:rsidP="00BB589C">
            <w:pPr>
              <w:rPr>
                <w:rFonts w:eastAsia="Times New Roman"/>
                <w:sz w:val="26"/>
                <w:szCs w:val="26"/>
              </w:rPr>
            </w:pPr>
          </w:p>
        </w:tc>
        <w:tc>
          <w:tcPr>
            <w:tcW w:w="2910" w:type="dxa"/>
            <w:vMerge/>
            <w:vAlign w:val="center"/>
            <w:hideMark/>
          </w:tcPr>
          <w:p w14:paraId="0BC8CEDE" w14:textId="77777777" w:rsidR="004800E4" w:rsidRPr="0091645F" w:rsidRDefault="004800E4" w:rsidP="00BB589C">
            <w:pPr>
              <w:rPr>
                <w:rFonts w:eastAsia="Times New Roman"/>
                <w:sz w:val="26"/>
                <w:szCs w:val="26"/>
              </w:rPr>
            </w:pPr>
          </w:p>
        </w:tc>
        <w:tc>
          <w:tcPr>
            <w:tcW w:w="958" w:type="dxa"/>
            <w:vMerge/>
            <w:vAlign w:val="center"/>
            <w:hideMark/>
          </w:tcPr>
          <w:p w14:paraId="31B4C702" w14:textId="77777777" w:rsidR="004800E4" w:rsidRPr="0091645F" w:rsidRDefault="004800E4" w:rsidP="00BB589C">
            <w:pPr>
              <w:rPr>
                <w:rFonts w:eastAsia="Times New Roman"/>
                <w:sz w:val="26"/>
                <w:szCs w:val="26"/>
              </w:rPr>
            </w:pPr>
          </w:p>
        </w:tc>
        <w:tc>
          <w:tcPr>
            <w:tcW w:w="1014" w:type="dxa"/>
            <w:vMerge/>
            <w:vAlign w:val="center"/>
            <w:hideMark/>
          </w:tcPr>
          <w:p w14:paraId="7F435F94" w14:textId="77777777" w:rsidR="004800E4" w:rsidRPr="0091645F" w:rsidRDefault="004800E4" w:rsidP="00BB589C">
            <w:pPr>
              <w:rPr>
                <w:rFonts w:eastAsia="Times New Roman"/>
                <w:sz w:val="26"/>
                <w:szCs w:val="26"/>
              </w:rPr>
            </w:pPr>
          </w:p>
        </w:tc>
        <w:tc>
          <w:tcPr>
            <w:tcW w:w="1173" w:type="dxa"/>
            <w:vMerge/>
            <w:vAlign w:val="center"/>
            <w:hideMark/>
          </w:tcPr>
          <w:p w14:paraId="56B6B863" w14:textId="77777777" w:rsidR="004800E4" w:rsidRPr="0091645F" w:rsidRDefault="004800E4" w:rsidP="00BB589C">
            <w:pPr>
              <w:rPr>
                <w:rFonts w:eastAsia="Times New Roman"/>
                <w:sz w:val="26"/>
                <w:szCs w:val="26"/>
              </w:rPr>
            </w:pPr>
          </w:p>
        </w:tc>
        <w:tc>
          <w:tcPr>
            <w:tcW w:w="822" w:type="dxa"/>
            <w:vMerge/>
            <w:vAlign w:val="center"/>
            <w:hideMark/>
          </w:tcPr>
          <w:p w14:paraId="3ACC7F1D" w14:textId="77777777" w:rsidR="004800E4" w:rsidRPr="0091645F" w:rsidRDefault="004800E4" w:rsidP="00BB589C">
            <w:pPr>
              <w:rPr>
                <w:rFonts w:eastAsia="Times New Roman"/>
                <w:sz w:val="26"/>
                <w:szCs w:val="26"/>
              </w:rPr>
            </w:pPr>
          </w:p>
        </w:tc>
        <w:tc>
          <w:tcPr>
            <w:tcW w:w="823" w:type="dxa"/>
            <w:vMerge/>
            <w:vAlign w:val="center"/>
            <w:hideMark/>
          </w:tcPr>
          <w:p w14:paraId="52354A82" w14:textId="77777777" w:rsidR="004800E4" w:rsidRPr="0091645F" w:rsidRDefault="004800E4" w:rsidP="00BB589C">
            <w:pPr>
              <w:rPr>
                <w:rFonts w:eastAsia="Times New Roman"/>
                <w:sz w:val="26"/>
                <w:szCs w:val="26"/>
              </w:rPr>
            </w:pPr>
          </w:p>
        </w:tc>
        <w:tc>
          <w:tcPr>
            <w:tcW w:w="1496" w:type="dxa"/>
            <w:vMerge/>
            <w:vAlign w:val="center"/>
            <w:hideMark/>
          </w:tcPr>
          <w:p w14:paraId="6178484C" w14:textId="77777777" w:rsidR="004800E4" w:rsidRPr="0091645F" w:rsidRDefault="004800E4" w:rsidP="00BB589C">
            <w:pPr>
              <w:rPr>
                <w:rFonts w:eastAsia="Times New Roman"/>
                <w:sz w:val="26"/>
                <w:szCs w:val="26"/>
              </w:rPr>
            </w:pPr>
          </w:p>
        </w:tc>
      </w:tr>
      <w:tr w:rsidR="00EA2352" w:rsidRPr="0091645F" w14:paraId="0470FB3A" w14:textId="77777777" w:rsidTr="00DA68EA">
        <w:trPr>
          <w:trHeight w:val="20"/>
          <w:jc w:val="center"/>
        </w:trPr>
        <w:tc>
          <w:tcPr>
            <w:tcW w:w="516" w:type="dxa"/>
            <w:shd w:val="clear" w:color="000000" w:fill="FFFFFF"/>
            <w:vAlign w:val="center"/>
            <w:hideMark/>
          </w:tcPr>
          <w:p w14:paraId="1BD17914" w14:textId="77777777" w:rsidR="004800E4" w:rsidRPr="0091645F" w:rsidRDefault="004800E4" w:rsidP="00BB589C">
            <w:pPr>
              <w:jc w:val="center"/>
              <w:rPr>
                <w:rFonts w:eastAsia="Times New Roman"/>
                <w:i/>
                <w:iCs/>
                <w:sz w:val="26"/>
                <w:szCs w:val="26"/>
              </w:rPr>
            </w:pPr>
            <w:r w:rsidRPr="0091645F">
              <w:rPr>
                <w:rFonts w:eastAsia="Times New Roman"/>
                <w:i/>
                <w:iCs/>
                <w:sz w:val="26"/>
                <w:szCs w:val="26"/>
              </w:rPr>
              <w:t> </w:t>
            </w:r>
          </w:p>
        </w:tc>
        <w:tc>
          <w:tcPr>
            <w:tcW w:w="2910" w:type="dxa"/>
            <w:shd w:val="clear" w:color="000000" w:fill="FFFFFF"/>
            <w:noWrap/>
            <w:vAlign w:val="bottom"/>
            <w:hideMark/>
          </w:tcPr>
          <w:p w14:paraId="4E1EA591" w14:textId="77777777" w:rsidR="004800E4" w:rsidRPr="0091645F" w:rsidRDefault="004800E4" w:rsidP="00BB589C">
            <w:pPr>
              <w:jc w:val="center"/>
              <w:rPr>
                <w:rFonts w:eastAsia="Times New Roman"/>
                <w:i/>
                <w:iCs/>
                <w:sz w:val="26"/>
                <w:szCs w:val="26"/>
              </w:rPr>
            </w:pPr>
            <w:r w:rsidRPr="0091645F">
              <w:rPr>
                <w:rFonts w:eastAsia="Times New Roman"/>
                <w:i/>
                <w:iCs/>
                <w:sz w:val="26"/>
                <w:szCs w:val="26"/>
              </w:rPr>
              <w:t>1</w:t>
            </w:r>
          </w:p>
        </w:tc>
        <w:tc>
          <w:tcPr>
            <w:tcW w:w="958" w:type="dxa"/>
            <w:shd w:val="clear" w:color="000000" w:fill="FFFFFF"/>
            <w:noWrap/>
            <w:vAlign w:val="bottom"/>
            <w:hideMark/>
          </w:tcPr>
          <w:p w14:paraId="08C29973" w14:textId="77777777" w:rsidR="004800E4" w:rsidRPr="0091645F" w:rsidRDefault="004800E4" w:rsidP="00BB589C">
            <w:pPr>
              <w:jc w:val="center"/>
              <w:rPr>
                <w:rFonts w:eastAsia="Times New Roman"/>
                <w:i/>
                <w:iCs/>
                <w:sz w:val="26"/>
                <w:szCs w:val="26"/>
              </w:rPr>
            </w:pPr>
            <w:r w:rsidRPr="0091645F">
              <w:rPr>
                <w:rFonts w:eastAsia="Times New Roman"/>
                <w:i/>
                <w:iCs/>
                <w:sz w:val="26"/>
                <w:szCs w:val="26"/>
              </w:rPr>
              <w:t>2</w:t>
            </w:r>
          </w:p>
        </w:tc>
        <w:tc>
          <w:tcPr>
            <w:tcW w:w="1014" w:type="dxa"/>
            <w:shd w:val="clear" w:color="000000" w:fill="FFFFFF"/>
            <w:noWrap/>
            <w:vAlign w:val="bottom"/>
            <w:hideMark/>
          </w:tcPr>
          <w:p w14:paraId="2C85883A" w14:textId="77777777" w:rsidR="004800E4" w:rsidRPr="0091645F" w:rsidRDefault="004800E4" w:rsidP="00BB589C">
            <w:pPr>
              <w:jc w:val="center"/>
              <w:rPr>
                <w:rFonts w:eastAsia="Times New Roman"/>
                <w:i/>
                <w:iCs/>
                <w:sz w:val="26"/>
                <w:szCs w:val="26"/>
              </w:rPr>
            </w:pPr>
            <w:r w:rsidRPr="0091645F">
              <w:rPr>
                <w:rFonts w:eastAsia="Times New Roman"/>
                <w:i/>
                <w:iCs/>
                <w:sz w:val="26"/>
                <w:szCs w:val="26"/>
              </w:rPr>
              <w:t>3</w:t>
            </w:r>
          </w:p>
        </w:tc>
        <w:tc>
          <w:tcPr>
            <w:tcW w:w="1173" w:type="dxa"/>
            <w:shd w:val="clear" w:color="000000" w:fill="FFFFFF"/>
            <w:noWrap/>
            <w:vAlign w:val="bottom"/>
            <w:hideMark/>
          </w:tcPr>
          <w:p w14:paraId="19C7DC6F" w14:textId="77777777" w:rsidR="004800E4" w:rsidRPr="0091645F" w:rsidRDefault="004800E4" w:rsidP="00BB589C">
            <w:pPr>
              <w:jc w:val="center"/>
              <w:rPr>
                <w:rFonts w:eastAsia="Times New Roman"/>
                <w:i/>
                <w:iCs/>
                <w:sz w:val="26"/>
                <w:szCs w:val="26"/>
              </w:rPr>
            </w:pPr>
            <w:r w:rsidRPr="0091645F">
              <w:rPr>
                <w:rFonts w:eastAsia="Times New Roman"/>
                <w:i/>
                <w:iCs/>
                <w:sz w:val="26"/>
                <w:szCs w:val="26"/>
              </w:rPr>
              <w:t>4</w:t>
            </w:r>
          </w:p>
        </w:tc>
        <w:tc>
          <w:tcPr>
            <w:tcW w:w="822" w:type="dxa"/>
            <w:shd w:val="clear" w:color="000000" w:fill="FFFFFF"/>
            <w:noWrap/>
            <w:vAlign w:val="bottom"/>
            <w:hideMark/>
          </w:tcPr>
          <w:p w14:paraId="23604D1E" w14:textId="77777777" w:rsidR="004800E4" w:rsidRPr="0091645F" w:rsidRDefault="004800E4" w:rsidP="00BB589C">
            <w:pPr>
              <w:jc w:val="center"/>
              <w:rPr>
                <w:rFonts w:eastAsia="Times New Roman"/>
                <w:i/>
                <w:iCs/>
                <w:sz w:val="26"/>
                <w:szCs w:val="26"/>
              </w:rPr>
            </w:pPr>
            <w:r w:rsidRPr="0091645F">
              <w:rPr>
                <w:rFonts w:eastAsia="Times New Roman"/>
                <w:i/>
                <w:iCs/>
                <w:sz w:val="26"/>
                <w:szCs w:val="26"/>
              </w:rPr>
              <w:t>5</w:t>
            </w:r>
          </w:p>
        </w:tc>
        <w:tc>
          <w:tcPr>
            <w:tcW w:w="823" w:type="dxa"/>
            <w:shd w:val="clear" w:color="000000" w:fill="FFFFFF"/>
            <w:noWrap/>
            <w:vAlign w:val="bottom"/>
            <w:hideMark/>
          </w:tcPr>
          <w:p w14:paraId="407B339E" w14:textId="77777777" w:rsidR="004800E4" w:rsidRPr="0091645F" w:rsidRDefault="004800E4" w:rsidP="00BB589C">
            <w:pPr>
              <w:jc w:val="center"/>
              <w:rPr>
                <w:rFonts w:eastAsia="Times New Roman"/>
                <w:i/>
                <w:iCs/>
                <w:sz w:val="26"/>
                <w:szCs w:val="26"/>
              </w:rPr>
            </w:pPr>
            <w:r w:rsidRPr="0091645F">
              <w:rPr>
                <w:rFonts w:eastAsia="Times New Roman"/>
                <w:i/>
                <w:iCs/>
                <w:sz w:val="26"/>
                <w:szCs w:val="26"/>
              </w:rPr>
              <w:t>6</w:t>
            </w:r>
          </w:p>
        </w:tc>
        <w:tc>
          <w:tcPr>
            <w:tcW w:w="1496" w:type="dxa"/>
            <w:shd w:val="clear" w:color="000000" w:fill="FFFFFF"/>
            <w:noWrap/>
            <w:vAlign w:val="bottom"/>
            <w:hideMark/>
          </w:tcPr>
          <w:p w14:paraId="51780552" w14:textId="77777777" w:rsidR="004800E4" w:rsidRPr="0091645F" w:rsidRDefault="004800E4" w:rsidP="00BB589C">
            <w:pPr>
              <w:jc w:val="center"/>
              <w:rPr>
                <w:rFonts w:eastAsia="Times New Roman"/>
                <w:i/>
                <w:iCs/>
                <w:sz w:val="26"/>
                <w:szCs w:val="26"/>
              </w:rPr>
            </w:pPr>
            <w:r w:rsidRPr="0091645F">
              <w:rPr>
                <w:rFonts w:eastAsia="Times New Roman"/>
                <w:i/>
                <w:iCs/>
                <w:sz w:val="26"/>
                <w:szCs w:val="26"/>
              </w:rPr>
              <w:t>7</w:t>
            </w:r>
          </w:p>
        </w:tc>
      </w:tr>
      <w:tr w:rsidR="00AA7137" w:rsidRPr="0091645F" w14:paraId="111FB97D" w14:textId="77777777" w:rsidTr="00BB589C">
        <w:trPr>
          <w:trHeight w:val="20"/>
          <w:jc w:val="center"/>
        </w:trPr>
        <w:tc>
          <w:tcPr>
            <w:tcW w:w="516" w:type="dxa"/>
            <w:shd w:val="clear" w:color="000000" w:fill="FFFFFF"/>
            <w:vAlign w:val="center"/>
          </w:tcPr>
          <w:p w14:paraId="7D628AC7" w14:textId="77777777" w:rsidR="00AA7137" w:rsidRPr="0091645F" w:rsidRDefault="00AA7137" w:rsidP="00BB589C">
            <w:pPr>
              <w:jc w:val="center"/>
              <w:rPr>
                <w:rFonts w:eastAsia="Times New Roman"/>
                <w:i/>
                <w:iCs/>
                <w:sz w:val="26"/>
                <w:szCs w:val="26"/>
              </w:rPr>
            </w:pPr>
          </w:p>
        </w:tc>
        <w:tc>
          <w:tcPr>
            <w:tcW w:w="2910" w:type="dxa"/>
            <w:shd w:val="clear" w:color="000000" w:fill="FFFFFF"/>
            <w:noWrap/>
            <w:vAlign w:val="bottom"/>
          </w:tcPr>
          <w:p w14:paraId="4872E2AA" w14:textId="77777777" w:rsidR="00AA7137" w:rsidRPr="0091645F" w:rsidRDefault="00AA7137" w:rsidP="00BB589C">
            <w:pPr>
              <w:jc w:val="center"/>
              <w:rPr>
                <w:rFonts w:eastAsia="Times New Roman"/>
                <w:b/>
                <w:bCs/>
                <w:sz w:val="26"/>
                <w:szCs w:val="26"/>
              </w:rPr>
            </w:pPr>
            <w:r w:rsidRPr="0091645F">
              <w:rPr>
                <w:rFonts w:eastAsia="Times New Roman"/>
                <w:b/>
                <w:bCs/>
                <w:sz w:val="26"/>
                <w:szCs w:val="26"/>
              </w:rPr>
              <w:t>Tổng cộng:</w:t>
            </w:r>
          </w:p>
        </w:tc>
        <w:tc>
          <w:tcPr>
            <w:tcW w:w="958" w:type="dxa"/>
            <w:shd w:val="clear" w:color="auto" w:fill="auto"/>
            <w:vAlign w:val="center"/>
          </w:tcPr>
          <w:p w14:paraId="7A6E5CA9" w14:textId="77777777" w:rsidR="00AA7137" w:rsidRPr="0091645F" w:rsidRDefault="0038113D" w:rsidP="00BB589C">
            <w:pPr>
              <w:jc w:val="center"/>
              <w:rPr>
                <w:rFonts w:eastAsia="Times New Roman"/>
                <w:b/>
                <w:bCs/>
                <w:color w:val="000000"/>
                <w:sz w:val="26"/>
                <w:szCs w:val="26"/>
              </w:rPr>
            </w:pPr>
            <w:r w:rsidRPr="0091645F">
              <w:rPr>
                <w:rFonts w:eastAsia="Times New Roman"/>
                <w:b/>
                <w:bCs/>
                <w:color w:val="000000"/>
                <w:sz w:val="26"/>
                <w:szCs w:val="26"/>
              </w:rPr>
              <w:t>131</w:t>
            </w:r>
          </w:p>
        </w:tc>
        <w:tc>
          <w:tcPr>
            <w:tcW w:w="1014" w:type="dxa"/>
            <w:shd w:val="clear" w:color="auto" w:fill="auto"/>
            <w:vAlign w:val="center"/>
          </w:tcPr>
          <w:p w14:paraId="76E5B57A" w14:textId="77777777" w:rsidR="00AA7137" w:rsidRPr="0091645F" w:rsidRDefault="0038113D" w:rsidP="00BB589C">
            <w:pPr>
              <w:jc w:val="center"/>
              <w:rPr>
                <w:rFonts w:eastAsia="Times New Roman"/>
                <w:b/>
                <w:bCs/>
                <w:color w:val="000000"/>
                <w:sz w:val="26"/>
                <w:szCs w:val="26"/>
              </w:rPr>
            </w:pPr>
            <w:r w:rsidRPr="0091645F">
              <w:rPr>
                <w:rFonts w:eastAsia="Times New Roman"/>
                <w:b/>
                <w:bCs/>
                <w:color w:val="000000"/>
                <w:sz w:val="26"/>
                <w:szCs w:val="26"/>
              </w:rPr>
              <w:t>108</w:t>
            </w:r>
          </w:p>
        </w:tc>
        <w:tc>
          <w:tcPr>
            <w:tcW w:w="1173" w:type="dxa"/>
            <w:shd w:val="clear" w:color="auto" w:fill="auto"/>
            <w:vAlign w:val="center"/>
          </w:tcPr>
          <w:p w14:paraId="657013B6" w14:textId="77777777" w:rsidR="00AA7137" w:rsidRPr="0091645F" w:rsidRDefault="0038113D" w:rsidP="00BB589C">
            <w:pPr>
              <w:jc w:val="center"/>
              <w:rPr>
                <w:rFonts w:eastAsia="Times New Roman"/>
                <w:b/>
                <w:bCs/>
                <w:color w:val="000000"/>
                <w:sz w:val="26"/>
                <w:szCs w:val="26"/>
              </w:rPr>
            </w:pPr>
            <w:r w:rsidRPr="0091645F">
              <w:rPr>
                <w:rFonts w:eastAsia="Times New Roman"/>
                <w:b/>
                <w:bCs/>
                <w:color w:val="000000"/>
                <w:sz w:val="26"/>
                <w:szCs w:val="26"/>
              </w:rPr>
              <w:t>23</w:t>
            </w:r>
          </w:p>
        </w:tc>
        <w:tc>
          <w:tcPr>
            <w:tcW w:w="822" w:type="dxa"/>
            <w:shd w:val="clear" w:color="auto" w:fill="auto"/>
            <w:vAlign w:val="center"/>
          </w:tcPr>
          <w:p w14:paraId="17B119D7" w14:textId="77777777" w:rsidR="00AA7137" w:rsidRPr="0091645F" w:rsidRDefault="000E6DF2" w:rsidP="00BB589C">
            <w:pPr>
              <w:jc w:val="center"/>
              <w:rPr>
                <w:rFonts w:eastAsia="Times New Roman"/>
                <w:b/>
                <w:bCs/>
                <w:color w:val="000000"/>
                <w:sz w:val="26"/>
                <w:szCs w:val="26"/>
              </w:rPr>
            </w:pPr>
            <w:r w:rsidRPr="0091645F">
              <w:rPr>
                <w:rFonts w:eastAsia="Times New Roman"/>
                <w:b/>
                <w:bCs/>
                <w:color w:val="000000"/>
                <w:sz w:val="26"/>
                <w:szCs w:val="26"/>
              </w:rPr>
              <w:t>122</w:t>
            </w:r>
          </w:p>
        </w:tc>
        <w:tc>
          <w:tcPr>
            <w:tcW w:w="823" w:type="dxa"/>
            <w:shd w:val="clear" w:color="auto" w:fill="auto"/>
            <w:vAlign w:val="center"/>
          </w:tcPr>
          <w:p w14:paraId="00391617" w14:textId="77777777" w:rsidR="00AA7137" w:rsidRPr="0091645F" w:rsidRDefault="000E6DF2" w:rsidP="00BB589C">
            <w:pPr>
              <w:jc w:val="center"/>
              <w:rPr>
                <w:rFonts w:eastAsia="Times New Roman"/>
                <w:b/>
                <w:bCs/>
                <w:color w:val="000000"/>
                <w:sz w:val="26"/>
                <w:szCs w:val="26"/>
              </w:rPr>
            </w:pPr>
            <w:r w:rsidRPr="0091645F">
              <w:rPr>
                <w:rFonts w:eastAsia="Times New Roman"/>
                <w:b/>
                <w:bCs/>
                <w:color w:val="000000"/>
                <w:sz w:val="26"/>
                <w:szCs w:val="26"/>
              </w:rPr>
              <w:t>100</w:t>
            </w:r>
          </w:p>
        </w:tc>
        <w:tc>
          <w:tcPr>
            <w:tcW w:w="1496" w:type="dxa"/>
            <w:shd w:val="clear" w:color="auto" w:fill="auto"/>
            <w:vAlign w:val="center"/>
          </w:tcPr>
          <w:p w14:paraId="291120B0" w14:textId="77777777" w:rsidR="00AA7137" w:rsidRPr="0091645F" w:rsidRDefault="000E6DF2" w:rsidP="00BB589C">
            <w:pPr>
              <w:jc w:val="center"/>
              <w:rPr>
                <w:rFonts w:eastAsia="Times New Roman"/>
                <w:b/>
                <w:bCs/>
                <w:color w:val="000000"/>
                <w:sz w:val="26"/>
                <w:szCs w:val="26"/>
              </w:rPr>
            </w:pPr>
            <w:r w:rsidRPr="0091645F">
              <w:rPr>
                <w:rFonts w:eastAsia="Times New Roman"/>
                <w:b/>
                <w:bCs/>
                <w:color w:val="000000"/>
                <w:sz w:val="26"/>
                <w:szCs w:val="26"/>
              </w:rPr>
              <w:t>22</w:t>
            </w:r>
          </w:p>
        </w:tc>
      </w:tr>
      <w:tr w:rsidR="00FF366C" w:rsidRPr="0091645F" w14:paraId="427B3466" w14:textId="77777777" w:rsidTr="00BB589C">
        <w:trPr>
          <w:trHeight w:val="20"/>
          <w:jc w:val="center"/>
        </w:trPr>
        <w:tc>
          <w:tcPr>
            <w:tcW w:w="516" w:type="dxa"/>
            <w:shd w:val="clear" w:color="000000" w:fill="FFFFFF"/>
            <w:vAlign w:val="center"/>
            <w:hideMark/>
          </w:tcPr>
          <w:p w14:paraId="091B9F18" w14:textId="77777777" w:rsidR="004800E4" w:rsidRPr="0091645F" w:rsidRDefault="004800E4" w:rsidP="00BB589C">
            <w:pPr>
              <w:jc w:val="center"/>
              <w:rPr>
                <w:rFonts w:eastAsia="Times New Roman"/>
                <w:b/>
                <w:iCs/>
                <w:sz w:val="26"/>
                <w:szCs w:val="26"/>
              </w:rPr>
            </w:pPr>
            <w:r w:rsidRPr="0091645F">
              <w:rPr>
                <w:rFonts w:eastAsia="Times New Roman"/>
                <w:i/>
                <w:iCs/>
                <w:sz w:val="26"/>
                <w:szCs w:val="26"/>
              </w:rPr>
              <w:t> </w:t>
            </w:r>
            <w:r w:rsidR="00AA7137" w:rsidRPr="0091645F">
              <w:rPr>
                <w:rFonts w:eastAsia="Times New Roman"/>
                <w:b/>
                <w:iCs/>
                <w:sz w:val="26"/>
                <w:szCs w:val="26"/>
              </w:rPr>
              <w:t>A</w:t>
            </w:r>
          </w:p>
        </w:tc>
        <w:tc>
          <w:tcPr>
            <w:tcW w:w="2910" w:type="dxa"/>
            <w:shd w:val="clear" w:color="000000" w:fill="FFFFFF"/>
            <w:noWrap/>
            <w:vAlign w:val="bottom"/>
            <w:hideMark/>
          </w:tcPr>
          <w:p w14:paraId="03B3156B" w14:textId="77777777" w:rsidR="004800E4" w:rsidRPr="0091645F" w:rsidRDefault="00D727D2" w:rsidP="00BB589C">
            <w:pPr>
              <w:rPr>
                <w:rFonts w:eastAsia="Times New Roman"/>
                <w:b/>
                <w:bCs/>
                <w:sz w:val="26"/>
                <w:szCs w:val="26"/>
              </w:rPr>
            </w:pPr>
            <w:r w:rsidRPr="0091645F">
              <w:rPr>
                <w:rFonts w:eastAsia="Times New Roman"/>
                <w:b/>
                <w:bCs/>
                <w:sz w:val="26"/>
                <w:szCs w:val="26"/>
              </w:rPr>
              <w:t>Đơn vị hành chính</w:t>
            </w:r>
          </w:p>
        </w:tc>
        <w:tc>
          <w:tcPr>
            <w:tcW w:w="958" w:type="dxa"/>
            <w:shd w:val="clear" w:color="auto" w:fill="auto"/>
            <w:vAlign w:val="center"/>
            <w:hideMark/>
          </w:tcPr>
          <w:p w14:paraId="0849581B"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105</w:t>
            </w:r>
          </w:p>
        </w:tc>
        <w:tc>
          <w:tcPr>
            <w:tcW w:w="1014" w:type="dxa"/>
            <w:shd w:val="clear" w:color="auto" w:fill="auto"/>
            <w:vAlign w:val="center"/>
            <w:hideMark/>
          </w:tcPr>
          <w:p w14:paraId="00C5BA10"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85</w:t>
            </w:r>
          </w:p>
        </w:tc>
        <w:tc>
          <w:tcPr>
            <w:tcW w:w="1173" w:type="dxa"/>
            <w:shd w:val="clear" w:color="auto" w:fill="auto"/>
            <w:vAlign w:val="center"/>
            <w:hideMark/>
          </w:tcPr>
          <w:p w14:paraId="3C7F9868"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20</w:t>
            </w:r>
          </w:p>
        </w:tc>
        <w:tc>
          <w:tcPr>
            <w:tcW w:w="822" w:type="dxa"/>
            <w:shd w:val="clear" w:color="auto" w:fill="auto"/>
            <w:vAlign w:val="center"/>
            <w:hideMark/>
          </w:tcPr>
          <w:p w14:paraId="0606A826" w14:textId="77777777" w:rsidR="004800E4" w:rsidRPr="0091645F" w:rsidRDefault="000E6DF2" w:rsidP="00BB589C">
            <w:pPr>
              <w:jc w:val="center"/>
              <w:rPr>
                <w:rFonts w:eastAsia="Times New Roman"/>
                <w:b/>
                <w:bCs/>
                <w:color w:val="000000"/>
                <w:sz w:val="26"/>
                <w:szCs w:val="26"/>
              </w:rPr>
            </w:pPr>
            <w:r w:rsidRPr="0091645F">
              <w:rPr>
                <w:rFonts w:eastAsia="Times New Roman"/>
                <w:b/>
                <w:bCs/>
                <w:color w:val="000000"/>
                <w:sz w:val="26"/>
                <w:szCs w:val="26"/>
              </w:rPr>
              <w:t>98</w:t>
            </w:r>
          </w:p>
        </w:tc>
        <w:tc>
          <w:tcPr>
            <w:tcW w:w="823" w:type="dxa"/>
            <w:shd w:val="clear" w:color="auto" w:fill="auto"/>
            <w:vAlign w:val="center"/>
            <w:hideMark/>
          </w:tcPr>
          <w:p w14:paraId="486D7AFE" w14:textId="77777777" w:rsidR="004800E4" w:rsidRPr="0091645F" w:rsidRDefault="000E6DF2" w:rsidP="00BB589C">
            <w:pPr>
              <w:jc w:val="center"/>
              <w:rPr>
                <w:rFonts w:eastAsia="Times New Roman"/>
                <w:b/>
                <w:bCs/>
                <w:color w:val="000000"/>
                <w:sz w:val="26"/>
                <w:szCs w:val="26"/>
              </w:rPr>
            </w:pPr>
            <w:r w:rsidRPr="0091645F">
              <w:rPr>
                <w:rFonts w:eastAsia="Times New Roman"/>
                <w:b/>
                <w:bCs/>
                <w:color w:val="000000"/>
                <w:sz w:val="26"/>
                <w:szCs w:val="26"/>
              </w:rPr>
              <w:t>79</w:t>
            </w:r>
          </w:p>
        </w:tc>
        <w:tc>
          <w:tcPr>
            <w:tcW w:w="1496" w:type="dxa"/>
            <w:shd w:val="clear" w:color="auto" w:fill="auto"/>
            <w:vAlign w:val="center"/>
            <w:hideMark/>
          </w:tcPr>
          <w:p w14:paraId="2B143D2A" w14:textId="77777777" w:rsidR="004800E4" w:rsidRPr="0091645F" w:rsidRDefault="000E6DF2" w:rsidP="00BB589C">
            <w:pPr>
              <w:jc w:val="center"/>
              <w:rPr>
                <w:rFonts w:eastAsia="Times New Roman"/>
                <w:b/>
                <w:bCs/>
                <w:color w:val="000000"/>
                <w:sz w:val="26"/>
                <w:szCs w:val="26"/>
              </w:rPr>
            </w:pPr>
            <w:r w:rsidRPr="0091645F">
              <w:rPr>
                <w:rFonts w:eastAsia="Times New Roman"/>
                <w:b/>
                <w:bCs/>
                <w:color w:val="000000"/>
                <w:sz w:val="26"/>
                <w:szCs w:val="26"/>
              </w:rPr>
              <w:t>19</w:t>
            </w:r>
          </w:p>
        </w:tc>
      </w:tr>
      <w:tr w:rsidR="00FF366C" w:rsidRPr="0091645F" w14:paraId="4E0937B0" w14:textId="77777777" w:rsidTr="00BB589C">
        <w:trPr>
          <w:trHeight w:val="20"/>
          <w:jc w:val="center"/>
        </w:trPr>
        <w:tc>
          <w:tcPr>
            <w:tcW w:w="516" w:type="dxa"/>
            <w:shd w:val="clear" w:color="auto" w:fill="auto"/>
            <w:vAlign w:val="center"/>
            <w:hideMark/>
          </w:tcPr>
          <w:p w14:paraId="0B95F31E" w14:textId="77777777" w:rsidR="004800E4" w:rsidRPr="0091645F" w:rsidRDefault="004800E4" w:rsidP="00BB589C">
            <w:pPr>
              <w:jc w:val="center"/>
              <w:rPr>
                <w:rFonts w:eastAsia="Times New Roman"/>
                <w:b/>
                <w:bCs/>
                <w:sz w:val="26"/>
                <w:szCs w:val="26"/>
              </w:rPr>
            </w:pPr>
            <w:r w:rsidRPr="0091645F">
              <w:rPr>
                <w:rFonts w:eastAsia="Times New Roman"/>
                <w:b/>
                <w:bCs/>
                <w:sz w:val="26"/>
                <w:szCs w:val="26"/>
              </w:rPr>
              <w:t>I</w:t>
            </w:r>
          </w:p>
        </w:tc>
        <w:tc>
          <w:tcPr>
            <w:tcW w:w="2910" w:type="dxa"/>
            <w:shd w:val="clear" w:color="auto" w:fill="auto"/>
            <w:vAlign w:val="center"/>
            <w:hideMark/>
          </w:tcPr>
          <w:p w14:paraId="129C7302" w14:textId="6DC77868" w:rsidR="004800E4" w:rsidRPr="0091645F" w:rsidRDefault="004800E4" w:rsidP="00BB589C">
            <w:pPr>
              <w:rPr>
                <w:rFonts w:eastAsia="Times New Roman"/>
                <w:b/>
                <w:bCs/>
                <w:sz w:val="26"/>
                <w:szCs w:val="26"/>
              </w:rPr>
            </w:pPr>
            <w:r w:rsidRPr="0091645F">
              <w:rPr>
                <w:rFonts w:eastAsia="Times New Roman"/>
                <w:b/>
                <w:bCs/>
                <w:sz w:val="26"/>
                <w:szCs w:val="26"/>
              </w:rPr>
              <w:t>Lãnh đạo Đoàn ĐBQH,</w:t>
            </w:r>
            <w:r w:rsidR="006A14D6" w:rsidRPr="0091645F">
              <w:rPr>
                <w:rFonts w:eastAsia="Times New Roman"/>
                <w:b/>
                <w:bCs/>
                <w:sz w:val="26"/>
                <w:szCs w:val="26"/>
              </w:rPr>
              <w:t xml:space="preserve"> </w:t>
            </w:r>
            <w:r w:rsidRPr="0091645F">
              <w:rPr>
                <w:rFonts w:eastAsia="Times New Roman"/>
                <w:b/>
                <w:bCs/>
                <w:sz w:val="26"/>
                <w:szCs w:val="26"/>
              </w:rPr>
              <w:t>các PCT HĐND tỉnh, Các ban HĐND tỉnh, Lãnh đạo UBND tỉnh</w:t>
            </w:r>
          </w:p>
        </w:tc>
        <w:tc>
          <w:tcPr>
            <w:tcW w:w="958" w:type="dxa"/>
            <w:shd w:val="clear" w:color="auto" w:fill="auto"/>
            <w:vAlign w:val="center"/>
            <w:hideMark/>
          </w:tcPr>
          <w:p w14:paraId="16F4D48B"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13</w:t>
            </w:r>
          </w:p>
        </w:tc>
        <w:tc>
          <w:tcPr>
            <w:tcW w:w="1014" w:type="dxa"/>
            <w:shd w:val="clear" w:color="auto" w:fill="auto"/>
            <w:vAlign w:val="center"/>
            <w:hideMark/>
          </w:tcPr>
          <w:p w14:paraId="498A908B"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13</w:t>
            </w:r>
          </w:p>
        </w:tc>
        <w:tc>
          <w:tcPr>
            <w:tcW w:w="1173" w:type="dxa"/>
            <w:shd w:val="clear" w:color="auto" w:fill="auto"/>
            <w:vAlign w:val="center"/>
            <w:hideMark/>
          </w:tcPr>
          <w:p w14:paraId="63D7F93D"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c>
          <w:tcPr>
            <w:tcW w:w="822" w:type="dxa"/>
            <w:shd w:val="clear" w:color="auto" w:fill="auto"/>
            <w:vAlign w:val="center"/>
            <w:hideMark/>
          </w:tcPr>
          <w:p w14:paraId="6F8183B5" w14:textId="77777777" w:rsidR="004800E4" w:rsidRPr="0091645F" w:rsidRDefault="00864F06" w:rsidP="00BB589C">
            <w:pPr>
              <w:jc w:val="center"/>
              <w:rPr>
                <w:rFonts w:eastAsia="Times New Roman"/>
                <w:b/>
                <w:bCs/>
                <w:color w:val="000000"/>
                <w:sz w:val="26"/>
                <w:szCs w:val="26"/>
              </w:rPr>
            </w:pPr>
            <w:r w:rsidRPr="0091645F">
              <w:rPr>
                <w:rFonts w:eastAsia="Times New Roman"/>
                <w:b/>
                <w:bCs/>
                <w:color w:val="000000"/>
                <w:sz w:val="26"/>
                <w:szCs w:val="26"/>
              </w:rPr>
              <w:t>12</w:t>
            </w:r>
          </w:p>
        </w:tc>
        <w:tc>
          <w:tcPr>
            <w:tcW w:w="823" w:type="dxa"/>
            <w:shd w:val="clear" w:color="auto" w:fill="auto"/>
            <w:vAlign w:val="center"/>
            <w:hideMark/>
          </w:tcPr>
          <w:p w14:paraId="56A69BD5" w14:textId="77777777" w:rsidR="004800E4" w:rsidRPr="0091645F" w:rsidRDefault="00864F06" w:rsidP="00BB589C">
            <w:pPr>
              <w:jc w:val="center"/>
              <w:rPr>
                <w:rFonts w:eastAsia="Times New Roman"/>
                <w:b/>
                <w:bCs/>
                <w:color w:val="000000"/>
                <w:sz w:val="26"/>
                <w:szCs w:val="26"/>
              </w:rPr>
            </w:pPr>
            <w:r w:rsidRPr="0091645F">
              <w:rPr>
                <w:rFonts w:eastAsia="Times New Roman"/>
                <w:b/>
                <w:bCs/>
                <w:color w:val="000000"/>
                <w:sz w:val="26"/>
                <w:szCs w:val="26"/>
              </w:rPr>
              <w:t>12</w:t>
            </w:r>
          </w:p>
        </w:tc>
        <w:tc>
          <w:tcPr>
            <w:tcW w:w="1496" w:type="dxa"/>
            <w:shd w:val="clear" w:color="auto" w:fill="auto"/>
            <w:vAlign w:val="center"/>
            <w:hideMark/>
          </w:tcPr>
          <w:p w14:paraId="50B51591"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r>
      <w:tr w:rsidR="00FF366C" w:rsidRPr="0091645F" w14:paraId="0082D3DA" w14:textId="77777777" w:rsidTr="00BB589C">
        <w:trPr>
          <w:trHeight w:val="20"/>
          <w:jc w:val="center"/>
        </w:trPr>
        <w:tc>
          <w:tcPr>
            <w:tcW w:w="516" w:type="dxa"/>
            <w:shd w:val="clear" w:color="auto" w:fill="auto"/>
            <w:vAlign w:val="center"/>
            <w:hideMark/>
          </w:tcPr>
          <w:p w14:paraId="52AA36E0" w14:textId="77777777" w:rsidR="004800E4" w:rsidRPr="0091645F" w:rsidRDefault="004800E4" w:rsidP="00BB589C">
            <w:pPr>
              <w:jc w:val="center"/>
              <w:rPr>
                <w:rFonts w:eastAsia="Times New Roman"/>
                <w:b/>
                <w:bCs/>
                <w:sz w:val="26"/>
                <w:szCs w:val="26"/>
              </w:rPr>
            </w:pPr>
            <w:r w:rsidRPr="0091645F">
              <w:rPr>
                <w:rFonts w:eastAsia="Times New Roman"/>
                <w:b/>
                <w:bCs/>
                <w:sz w:val="26"/>
                <w:szCs w:val="26"/>
              </w:rPr>
              <w:t>1</w:t>
            </w:r>
          </w:p>
        </w:tc>
        <w:tc>
          <w:tcPr>
            <w:tcW w:w="2910" w:type="dxa"/>
            <w:shd w:val="clear" w:color="auto" w:fill="auto"/>
            <w:vAlign w:val="center"/>
            <w:hideMark/>
          </w:tcPr>
          <w:p w14:paraId="67080457" w14:textId="77777777" w:rsidR="004800E4" w:rsidRPr="0091645F" w:rsidRDefault="004800E4" w:rsidP="00BB589C">
            <w:pPr>
              <w:rPr>
                <w:rFonts w:eastAsia="Times New Roman"/>
                <w:b/>
                <w:bCs/>
                <w:sz w:val="26"/>
                <w:szCs w:val="26"/>
              </w:rPr>
            </w:pPr>
            <w:r w:rsidRPr="0091645F">
              <w:rPr>
                <w:rFonts w:eastAsia="Times New Roman"/>
                <w:b/>
                <w:bCs/>
                <w:sz w:val="26"/>
                <w:szCs w:val="26"/>
              </w:rPr>
              <w:t>Lãnh đạo Đoàn ĐBQH</w:t>
            </w:r>
          </w:p>
        </w:tc>
        <w:tc>
          <w:tcPr>
            <w:tcW w:w="958" w:type="dxa"/>
            <w:shd w:val="clear" w:color="auto" w:fill="auto"/>
            <w:vAlign w:val="center"/>
            <w:hideMark/>
          </w:tcPr>
          <w:p w14:paraId="399B7D0F"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1</w:t>
            </w:r>
          </w:p>
        </w:tc>
        <w:tc>
          <w:tcPr>
            <w:tcW w:w="1014" w:type="dxa"/>
            <w:shd w:val="clear" w:color="auto" w:fill="auto"/>
            <w:vAlign w:val="center"/>
            <w:hideMark/>
          </w:tcPr>
          <w:p w14:paraId="1D19812B"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1</w:t>
            </w:r>
          </w:p>
        </w:tc>
        <w:tc>
          <w:tcPr>
            <w:tcW w:w="1173" w:type="dxa"/>
            <w:shd w:val="clear" w:color="auto" w:fill="auto"/>
            <w:vAlign w:val="center"/>
            <w:hideMark/>
          </w:tcPr>
          <w:p w14:paraId="767D047E"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c>
          <w:tcPr>
            <w:tcW w:w="822" w:type="dxa"/>
            <w:shd w:val="clear" w:color="auto" w:fill="auto"/>
            <w:vAlign w:val="center"/>
            <w:hideMark/>
          </w:tcPr>
          <w:p w14:paraId="3522469E"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1</w:t>
            </w:r>
          </w:p>
        </w:tc>
        <w:tc>
          <w:tcPr>
            <w:tcW w:w="823" w:type="dxa"/>
            <w:shd w:val="clear" w:color="auto" w:fill="auto"/>
            <w:vAlign w:val="center"/>
            <w:hideMark/>
          </w:tcPr>
          <w:p w14:paraId="7EFBE426"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1</w:t>
            </w:r>
          </w:p>
        </w:tc>
        <w:tc>
          <w:tcPr>
            <w:tcW w:w="1496" w:type="dxa"/>
            <w:shd w:val="clear" w:color="auto" w:fill="auto"/>
            <w:vAlign w:val="center"/>
            <w:hideMark/>
          </w:tcPr>
          <w:p w14:paraId="206C9452"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r>
      <w:tr w:rsidR="00FF366C" w:rsidRPr="0091645F" w14:paraId="41F8006A" w14:textId="77777777" w:rsidTr="00BB589C">
        <w:trPr>
          <w:trHeight w:val="20"/>
          <w:jc w:val="center"/>
        </w:trPr>
        <w:tc>
          <w:tcPr>
            <w:tcW w:w="516" w:type="dxa"/>
            <w:shd w:val="clear" w:color="auto" w:fill="auto"/>
            <w:vAlign w:val="center"/>
            <w:hideMark/>
          </w:tcPr>
          <w:p w14:paraId="3605FF4E" w14:textId="77777777" w:rsidR="004800E4" w:rsidRPr="0091645F" w:rsidRDefault="004800E4" w:rsidP="00BB589C">
            <w:pPr>
              <w:jc w:val="center"/>
              <w:rPr>
                <w:rFonts w:eastAsia="Times New Roman"/>
                <w:b/>
                <w:bCs/>
                <w:sz w:val="26"/>
                <w:szCs w:val="26"/>
              </w:rPr>
            </w:pPr>
            <w:r w:rsidRPr="0091645F">
              <w:rPr>
                <w:rFonts w:eastAsia="Times New Roman"/>
                <w:b/>
                <w:bCs/>
                <w:sz w:val="26"/>
                <w:szCs w:val="26"/>
              </w:rPr>
              <w:t>2</w:t>
            </w:r>
          </w:p>
        </w:tc>
        <w:tc>
          <w:tcPr>
            <w:tcW w:w="2910" w:type="dxa"/>
            <w:shd w:val="clear" w:color="auto" w:fill="auto"/>
            <w:vAlign w:val="center"/>
            <w:hideMark/>
          </w:tcPr>
          <w:p w14:paraId="1F201427" w14:textId="77777777" w:rsidR="004800E4" w:rsidRPr="0091645F" w:rsidRDefault="004800E4" w:rsidP="00BB589C">
            <w:pPr>
              <w:rPr>
                <w:rFonts w:eastAsia="Times New Roman"/>
                <w:b/>
                <w:bCs/>
                <w:sz w:val="26"/>
                <w:szCs w:val="26"/>
              </w:rPr>
            </w:pPr>
            <w:r w:rsidRPr="0091645F">
              <w:rPr>
                <w:rFonts w:eastAsia="Times New Roman"/>
                <w:b/>
                <w:bCs/>
                <w:sz w:val="26"/>
                <w:szCs w:val="26"/>
              </w:rPr>
              <w:t>Các PCT HĐND tỉnh</w:t>
            </w:r>
          </w:p>
        </w:tc>
        <w:tc>
          <w:tcPr>
            <w:tcW w:w="958" w:type="dxa"/>
            <w:shd w:val="clear" w:color="auto" w:fill="auto"/>
            <w:vAlign w:val="center"/>
            <w:hideMark/>
          </w:tcPr>
          <w:p w14:paraId="2CB1DFAE"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2</w:t>
            </w:r>
          </w:p>
        </w:tc>
        <w:tc>
          <w:tcPr>
            <w:tcW w:w="1014" w:type="dxa"/>
            <w:shd w:val="clear" w:color="auto" w:fill="auto"/>
            <w:vAlign w:val="center"/>
            <w:hideMark/>
          </w:tcPr>
          <w:p w14:paraId="3EDEE2F0"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2</w:t>
            </w:r>
          </w:p>
        </w:tc>
        <w:tc>
          <w:tcPr>
            <w:tcW w:w="1173" w:type="dxa"/>
            <w:shd w:val="clear" w:color="auto" w:fill="auto"/>
            <w:vAlign w:val="center"/>
            <w:hideMark/>
          </w:tcPr>
          <w:p w14:paraId="07B4EB08"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c>
          <w:tcPr>
            <w:tcW w:w="822" w:type="dxa"/>
            <w:shd w:val="clear" w:color="auto" w:fill="auto"/>
            <w:vAlign w:val="center"/>
            <w:hideMark/>
          </w:tcPr>
          <w:p w14:paraId="42A93D37"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2</w:t>
            </w:r>
          </w:p>
        </w:tc>
        <w:tc>
          <w:tcPr>
            <w:tcW w:w="823" w:type="dxa"/>
            <w:shd w:val="clear" w:color="auto" w:fill="auto"/>
            <w:vAlign w:val="center"/>
            <w:hideMark/>
          </w:tcPr>
          <w:p w14:paraId="719E405E"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2</w:t>
            </w:r>
          </w:p>
        </w:tc>
        <w:tc>
          <w:tcPr>
            <w:tcW w:w="1496" w:type="dxa"/>
            <w:shd w:val="clear" w:color="auto" w:fill="auto"/>
            <w:vAlign w:val="center"/>
            <w:hideMark/>
          </w:tcPr>
          <w:p w14:paraId="5F184ABC"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r>
      <w:tr w:rsidR="00FF366C" w:rsidRPr="0091645F" w14:paraId="60DC675E" w14:textId="77777777" w:rsidTr="00BB589C">
        <w:trPr>
          <w:trHeight w:val="20"/>
          <w:jc w:val="center"/>
        </w:trPr>
        <w:tc>
          <w:tcPr>
            <w:tcW w:w="516" w:type="dxa"/>
            <w:shd w:val="clear" w:color="auto" w:fill="auto"/>
            <w:vAlign w:val="center"/>
            <w:hideMark/>
          </w:tcPr>
          <w:p w14:paraId="6234AE7C" w14:textId="77777777" w:rsidR="004800E4" w:rsidRPr="0091645F" w:rsidRDefault="004800E4" w:rsidP="00BB589C">
            <w:pPr>
              <w:jc w:val="center"/>
              <w:rPr>
                <w:rFonts w:eastAsia="Times New Roman"/>
                <w:b/>
                <w:bCs/>
                <w:sz w:val="26"/>
                <w:szCs w:val="26"/>
              </w:rPr>
            </w:pPr>
            <w:r w:rsidRPr="0091645F">
              <w:rPr>
                <w:rFonts w:eastAsia="Times New Roman"/>
                <w:b/>
                <w:bCs/>
                <w:sz w:val="26"/>
                <w:szCs w:val="26"/>
              </w:rPr>
              <w:t>3</w:t>
            </w:r>
          </w:p>
        </w:tc>
        <w:tc>
          <w:tcPr>
            <w:tcW w:w="2910" w:type="dxa"/>
            <w:shd w:val="clear" w:color="auto" w:fill="auto"/>
            <w:vAlign w:val="center"/>
            <w:hideMark/>
          </w:tcPr>
          <w:p w14:paraId="1A16ABEF" w14:textId="77777777" w:rsidR="004800E4" w:rsidRPr="0091645F" w:rsidRDefault="004800E4" w:rsidP="00BB589C">
            <w:pPr>
              <w:rPr>
                <w:rFonts w:eastAsia="Times New Roman"/>
                <w:b/>
                <w:bCs/>
                <w:sz w:val="26"/>
                <w:szCs w:val="26"/>
              </w:rPr>
            </w:pPr>
            <w:r w:rsidRPr="0091645F">
              <w:rPr>
                <w:rFonts w:eastAsia="Times New Roman"/>
                <w:b/>
                <w:bCs/>
                <w:sz w:val="26"/>
                <w:szCs w:val="26"/>
              </w:rPr>
              <w:t>Các ban HĐND tỉnh</w:t>
            </w:r>
          </w:p>
        </w:tc>
        <w:tc>
          <w:tcPr>
            <w:tcW w:w="958" w:type="dxa"/>
            <w:shd w:val="clear" w:color="auto" w:fill="auto"/>
            <w:vAlign w:val="center"/>
            <w:hideMark/>
          </w:tcPr>
          <w:p w14:paraId="72CE9DFA"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6</w:t>
            </w:r>
          </w:p>
        </w:tc>
        <w:tc>
          <w:tcPr>
            <w:tcW w:w="1014" w:type="dxa"/>
            <w:shd w:val="clear" w:color="auto" w:fill="auto"/>
            <w:vAlign w:val="center"/>
            <w:hideMark/>
          </w:tcPr>
          <w:p w14:paraId="7B8F7BD3"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6</w:t>
            </w:r>
          </w:p>
        </w:tc>
        <w:tc>
          <w:tcPr>
            <w:tcW w:w="1173" w:type="dxa"/>
            <w:shd w:val="clear" w:color="auto" w:fill="auto"/>
            <w:vAlign w:val="center"/>
            <w:hideMark/>
          </w:tcPr>
          <w:p w14:paraId="4A8E3F2B"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c>
          <w:tcPr>
            <w:tcW w:w="822" w:type="dxa"/>
            <w:shd w:val="clear" w:color="auto" w:fill="auto"/>
            <w:vAlign w:val="center"/>
            <w:hideMark/>
          </w:tcPr>
          <w:p w14:paraId="4E1A35A7" w14:textId="77777777" w:rsidR="004800E4" w:rsidRPr="0091645F" w:rsidRDefault="00864F06" w:rsidP="00BB589C">
            <w:pPr>
              <w:jc w:val="center"/>
              <w:rPr>
                <w:rFonts w:eastAsia="Times New Roman"/>
                <w:b/>
                <w:bCs/>
                <w:color w:val="000000"/>
                <w:sz w:val="26"/>
                <w:szCs w:val="26"/>
              </w:rPr>
            </w:pPr>
            <w:r w:rsidRPr="0091645F">
              <w:rPr>
                <w:rFonts w:eastAsia="Times New Roman"/>
                <w:b/>
                <w:bCs/>
                <w:color w:val="000000"/>
                <w:sz w:val="26"/>
                <w:szCs w:val="26"/>
              </w:rPr>
              <w:t>5</w:t>
            </w:r>
          </w:p>
        </w:tc>
        <w:tc>
          <w:tcPr>
            <w:tcW w:w="823" w:type="dxa"/>
            <w:shd w:val="clear" w:color="auto" w:fill="auto"/>
            <w:vAlign w:val="center"/>
            <w:hideMark/>
          </w:tcPr>
          <w:p w14:paraId="5E892A1F" w14:textId="77777777" w:rsidR="004800E4" w:rsidRPr="0091645F" w:rsidRDefault="00864F06" w:rsidP="00BB589C">
            <w:pPr>
              <w:jc w:val="center"/>
              <w:rPr>
                <w:rFonts w:eastAsia="Times New Roman"/>
                <w:b/>
                <w:bCs/>
                <w:color w:val="000000"/>
                <w:sz w:val="26"/>
                <w:szCs w:val="26"/>
              </w:rPr>
            </w:pPr>
            <w:r w:rsidRPr="0091645F">
              <w:rPr>
                <w:rFonts w:eastAsia="Times New Roman"/>
                <w:b/>
                <w:bCs/>
                <w:color w:val="000000"/>
                <w:sz w:val="26"/>
                <w:szCs w:val="26"/>
              </w:rPr>
              <w:t>5</w:t>
            </w:r>
          </w:p>
        </w:tc>
        <w:tc>
          <w:tcPr>
            <w:tcW w:w="1496" w:type="dxa"/>
            <w:shd w:val="clear" w:color="auto" w:fill="auto"/>
            <w:vAlign w:val="center"/>
            <w:hideMark/>
          </w:tcPr>
          <w:p w14:paraId="4F21DB06"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r>
      <w:tr w:rsidR="00FF366C" w:rsidRPr="0091645F" w14:paraId="673FB4E7" w14:textId="77777777" w:rsidTr="00BB589C">
        <w:trPr>
          <w:trHeight w:val="20"/>
          <w:jc w:val="center"/>
        </w:trPr>
        <w:tc>
          <w:tcPr>
            <w:tcW w:w="516" w:type="dxa"/>
            <w:shd w:val="clear" w:color="auto" w:fill="auto"/>
            <w:vAlign w:val="center"/>
            <w:hideMark/>
          </w:tcPr>
          <w:p w14:paraId="02767A76" w14:textId="77777777" w:rsidR="004800E4" w:rsidRPr="0091645F" w:rsidRDefault="004800E4" w:rsidP="00BB589C">
            <w:pPr>
              <w:jc w:val="center"/>
              <w:rPr>
                <w:rFonts w:eastAsia="Times New Roman"/>
                <w:sz w:val="26"/>
                <w:szCs w:val="26"/>
              </w:rPr>
            </w:pPr>
            <w:r w:rsidRPr="0091645F">
              <w:rPr>
                <w:rFonts w:eastAsia="Times New Roman"/>
                <w:sz w:val="26"/>
                <w:szCs w:val="26"/>
              </w:rPr>
              <w:t>3.1</w:t>
            </w:r>
          </w:p>
        </w:tc>
        <w:tc>
          <w:tcPr>
            <w:tcW w:w="2910" w:type="dxa"/>
            <w:shd w:val="clear" w:color="auto" w:fill="auto"/>
            <w:vAlign w:val="center"/>
            <w:hideMark/>
          </w:tcPr>
          <w:p w14:paraId="1644B745" w14:textId="77777777" w:rsidR="004800E4" w:rsidRPr="0091645F" w:rsidRDefault="004800E4" w:rsidP="00BB589C">
            <w:pPr>
              <w:rPr>
                <w:rFonts w:eastAsia="Times New Roman"/>
                <w:sz w:val="26"/>
                <w:szCs w:val="26"/>
              </w:rPr>
            </w:pPr>
            <w:r w:rsidRPr="0091645F">
              <w:rPr>
                <w:rFonts w:eastAsia="Times New Roman"/>
                <w:sz w:val="26"/>
                <w:szCs w:val="26"/>
              </w:rPr>
              <w:t>Ban Kinh tế ngân sách</w:t>
            </w:r>
          </w:p>
        </w:tc>
        <w:tc>
          <w:tcPr>
            <w:tcW w:w="958" w:type="dxa"/>
            <w:shd w:val="clear" w:color="auto" w:fill="auto"/>
            <w:vAlign w:val="center"/>
            <w:hideMark/>
          </w:tcPr>
          <w:p w14:paraId="65378099"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1014" w:type="dxa"/>
            <w:shd w:val="clear" w:color="auto" w:fill="auto"/>
            <w:vAlign w:val="center"/>
            <w:hideMark/>
          </w:tcPr>
          <w:p w14:paraId="1D4D56B5"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1173" w:type="dxa"/>
            <w:shd w:val="clear" w:color="auto" w:fill="auto"/>
            <w:vAlign w:val="center"/>
            <w:hideMark/>
          </w:tcPr>
          <w:p w14:paraId="3B043186"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2AECBE5E"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823" w:type="dxa"/>
            <w:shd w:val="clear" w:color="auto" w:fill="auto"/>
            <w:vAlign w:val="center"/>
            <w:hideMark/>
          </w:tcPr>
          <w:p w14:paraId="574FEA1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1496" w:type="dxa"/>
            <w:shd w:val="clear" w:color="auto" w:fill="auto"/>
            <w:vAlign w:val="center"/>
            <w:hideMark/>
          </w:tcPr>
          <w:p w14:paraId="2FD3B125"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FF366C" w:rsidRPr="0091645F" w14:paraId="009E5975" w14:textId="77777777" w:rsidTr="00BB589C">
        <w:trPr>
          <w:trHeight w:val="20"/>
          <w:jc w:val="center"/>
        </w:trPr>
        <w:tc>
          <w:tcPr>
            <w:tcW w:w="516" w:type="dxa"/>
            <w:shd w:val="clear" w:color="auto" w:fill="auto"/>
            <w:vAlign w:val="center"/>
            <w:hideMark/>
          </w:tcPr>
          <w:p w14:paraId="120BE14E" w14:textId="77777777" w:rsidR="004800E4" w:rsidRPr="0091645F" w:rsidRDefault="004800E4" w:rsidP="00BB589C">
            <w:pPr>
              <w:jc w:val="center"/>
              <w:rPr>
                <w:rFonts w:eastAsia="Times New Roman"/>
                <w:sz w:val="26"/>
                <w:szCs w:val="26"/>
              </w:rPr>
            </w:pPr>
            <w:r w:rsidRPr="0091645F">
              <w:rPr>
                <w:rFonts w:eastAsia="Times New Roman"/>
                <w:sz w:val="26"/>
                <w:szCs w:val="26"/>
              </w:rPr>
              <w:t>3.2</w:t>
            </w:r>
          </w:p>
        </w:tc>
        <w:tc>
          <w:tcPr>
            <w:tcW w:w="2910" w:type="dxa"/>
            <w:shd w:val="clear" w:color="auto" w:fill="auto"/>
            <w:vAlign w:val="center"/>
            <w:hideMark/>
          </w:tcPr>
          <w:p w14:paraId="6CCF2993" w14:textId="77777777" w:rsidR="004800E4" w:rsidRPr="0091645F" w:rsidRDefault="004800E4" w:rsidP="00BB589C">
            <w:pPr>
              <w:rPr>
                <w:rFonts w:eastAsia="Times New Roman"/>
                <w:sz w:val="26"/>
                <w:szCs w:val="26"/>
              </w:rPr>
            </w:pPr>
            <w:r w:rsidRPr="0091645F">
              <w:rPr>
                <w:rFonts w:eastAsia="Times New Roman"/>
                <w:sz w:val="26"/>
                <w:szCs w:val="26"/>
              </w:rPr>
              <w:t>Ban Pháp chế</w:t>
            </w:r>
          </w:p>
        </w:tc>
        <w:tc>
          <w:tcPr>
            <w:tcW w:w="958" w:type="dxa"/>
            <w:shd w:val="clear" w:color="auto" w:fill="auto"/>
            <w:vAlign w:val="center"/>
            <w:hideMark/>
          </w:tcPr>
          <w:p w14:paraId="627AEE1A"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1014" w:type="dxa"/>
            <w:shd w:val="clear" w:color="auto" w:fill="auto"/>
            <w:vAlign w:val="center"/>
            <w:hideMark/>
          </w:tcPr>
          <w:p w14:paraId="210D4579"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1173" w:type="dxa"/>
            <w:shd w:val="clear" w:color="auto" w:fill="auto"/>
            <w:vAlign w:val="center"/>
            <w:hideMark/>
          </w:tcPr>
          <w:p w14:paraId="152EE74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436AA093" w14:textId="77777777" w:rsidR="004800E4" w:rsidRPr="0091645F" w:rsidRDefault="00864F06" w:rsidP="00BB589C">
            <w:pPr>
              <w:jc w:val="center"/>
              <w:rPr>
                <w:rFonts w:eastAsia="Times New Roman"/>
                <w:color w:val="000000"/>
                <w:sz w:val="26"/>
                <w:szCs w:val="26"/>
              </w:rPr>
            </w:pPr>
            <w:r w:rsidRPr="0091645F">
              <w:rPr>
                <w:rFonts w:eastAsia="Times New Roman"/>
                <w:color w:val="000000"/>
                <w:sz w:val="26"/>
                <w:szCs w:val="26"/>
              </w:rPr>
              <w:t>1</w:t>
            </w:r>
          </w:p>
        </w:tc>
        <w:tc>
          <w:tcPr>
            <w:tcW w:w="823" w:type="dxa"/>
            <w:shd w:val="clear" w:color="auto" w:fill="auto"/>
            <w:vAlign w:val="center"/>
            <w:hideMark/>
          </w:tcPr>
          <w:p w14:paraId="6C9EF9D2" w14:textId="77777777" w:rsidR="004800E4" w:rsidRPr="0091645F" w:rsidRDefault="00864F06" w:rsidP="00BB589C">
            <w:pPr>
              <w:jc w:val="center"/>
              <w:rPr>
                <w:rFonts w:eastAsia="Times New Roman"/>
                <w:color w:val="000000"/>
                <w:sz w:val="26"/>
                <w:szCs w:val="26"/>
              </w:rPr>
            </w:pPr>
            <w:r w:rsidRPr="0091645F">
              <w:rPr>
                <w:rFonts w:eastAsia="Times New Roman"/>
                <w:color w:val="000000"/>
                <w:sz w:val="26"/>
                <w:szCs w:val="26"/>
              </w:rPr>
              <w:t>1</w:t>
            </w:r>
          </w:p>
        </w:tc>
        <w:tc>
          <w:tcPr>
            <w:tcW w:w="1496" w:type="dxa"/>
            <w:shd w:val="clear" w:color="auto" w:fill="auto"/>
            <w:vAlign w:val="center"/>
            <w:hideMark/>
          </w:tcPr>
          <w:p w14:paraId="29E2E600"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FF366C" w:rsidRPr="0091645F" w14:paraId="6D757D36" w14:textId="77777777" w:rsidTr="00BB589C">
        <w:trPr>
          <w:trHeight w:val="20"/>
          <w:jc w:val="center"/>
        </w:trPr>
        <w:tc>
          <w:tcPr>
            <w:tcW w:w="516" w:type="dxa"/>
            <w:shd w:val="clear" w:color="auto" w:fill="auto"/>
            <w:vAlign w:val="center"/>
            <w:hideMark/>
          </w:tcPr>
          <w:p w14:paraId="55DA8D9B" w14:textId="77777777" w:rsidR="004800E4" w:rsidRPr="0091645F" w:rsidRDefault="004800E4" w:rsidP="00BB589C">
            <w:pPr>
              <w:jc w:val="center"/>
              <w:rPr>
                <w:rFonts w:eastAsia="Times New Roman"/>
                <w:sz w:val="26"/>
                <w:szCs w:val="26"/>
              </w:rPr>
            </w:pPr>
            <w:r w:rsidRPr="0091645F">
              <w:rPr>
                <w:rFonts w:eastAsia="Times New Roman"/>
                <w:sz w:val="26"/>
                <w:szCs w:val="26"/>
              </w:rPr>
              <w:t>3.3</w:t>
            </w:r>
          </w:p>
        </w:tc>
        <w:tc>
          <w:tcPr>
            <w:tcW w:w="2910" w:type="dxa"/>
            <w:shd w:val="clear" w:color="auto" w:fill="auto"/>
            <w:vAlign w:val="center"/>
            <w:hideMark/>
          </w:tcPr>
          <w:p w14:paraId="3C7764AD" w14:textId="77777777" w:rsidR="004800E4" w:rsidRPr="0091645F" w:rsidRDefault="004800E4" w:rsidP="00BB589C">
            <w:pPr>
              <w:rPr>
                <w:rFonts w:eastAsia="Times New Roman"/>
                <w:sz w:val="26"/>
                <w:szCs w:val="26"/>
              </w:rPr>
            </w:pPr>
            <w:r w:rsidRPr="0091645F">
              <w:rPr>
                <w:rFonts w:eastAsia="Times New Roman"/>
                <w:sz w:val="26"/>
                <w:szCs w:val="26"/>
              </w:rPr>
              <w:t>Ban Văn hóa - Xã hội</w:t>
            </w:r>
          </w:p>
        </w:tc>
        <w:tc>
          <w:tcPr>
            <w:tcW w:w="958" w:type="dxa"/>
            <w:shd w:val="clear" w:color="auto" w:fill="auto"/>
            <w:vAlign w:val="center"/>
            <w:hideMark/>
          </w:tcPr>
          <w:p w14:paraId="4B5E1F55"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1014" w:type="dxa"/>
            <w:shd w:val="clear" w:color="auto" w:fill="auto"/>
            <w:vAlign w:val="center"/>
            <w:hideMark/>
          </w:tcPr>
          <w:p w14:paraId="74E4DB97"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1173" w:type="dxa"/>
            <w:shd w:val="clear" w:color="auto" w:fill="auto"/>
            <w:vAlign w:val="center"/>
            <w:hideMark/>
          </w:tcPr>
          <w:p w14:paraId="0AC91649"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5F68ADAF"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823" w:type="dxa"/>
            <w:shd w:val="clear" w:color="auto" w:fill="auto"/>
            <w:vAlign w:val="center"/>
            <w:hideMark/>
          </w:tcPr>
          <w:p w14:paraId="4DDBF122"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2</w:t>
            </w:r>
          </w:p>
        </w:tc>
        <w:tc>
          <w:tcPr>
            <w:tcW w:w="1496" w:type="dxa"/>
            <w:shd w:val="clear" w:color="auto" w:fill="auto"/>
            <w:vAlign w:val="center"/>
            <w:hideMark/>
          </w:tcPr>
          <w:p w14:paraId="09BE8809"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FF366C" w:rsidRPr="0091645F" w14:paraId="10C0CB3F" w14:textId="77777777" w:rsidTr="00BB589C">
        <w:trPr>
          <w:trHeight w:val="20"/>
          <w:jc w:val="center"/>
        </w:trPr>
        <w:tc>
          <w:tcPr>
            <w:tcW w:w="516" w:type="dxa"/>
            <w:shd w:val="clear" w:color="auto" w:fill="auto"/>
            <w:vAlign w:val="center"/>
            <w:hideMark/>
          </w:tcPr>
          <w:p w14:paraId="4F516672" w14:textId="77777777" w:rsidR="004800E4" w:rsidRPr="0091645F" w:rsidRDefault="004800E4" w:rsidP="00BB589C">
            <w:pPr>
              <w:jc w:val="center"/>
              <w:rPr>
                <w:rFonts w:eastAsia="Times New Roman"/>
                <w:b/>
                <w:bCs/>
                <w:sz w:val="26"/>
                <w:szCs w:val="26"/>
              </w:rPr>
            </w:pPr>
            <w:r w:rsidRPr="0091645F">
              <w:rPr>
                <w:rFonts w:eastAsia="Times New Roman"/>
                <w:b/>
                <w:bCs/>
                <w:sz w:val="26"/>
                <w:szCs w:val="26"/>
              </w:rPr>
              <w:t>4</w:t>
            </w:r>
          </w:p>
        </w:tc>
        <w:tc>
          <w:tcPr>
            <w:tcW w:w="2910" w:type="dxa"/>
            <w:shd w:val="clear" w:color="auto" w:fill="auto"/>
            <w:vAlign w:val="center"/>
            <w:hideMark/>
          </w:tcPr>
          <w:p w14:paraId="00D3F790" w14:textId="77777777" w:rsidR="004800E4" w:rsidRPr="0091645F" w:rsidRDefault="004800E4" w:rsidP="00BB589C">
            <w:pPr>
              <w:rPr>
                <w:rFonts w:eastAsia="Times New Roman"/>
                <w:b/>
                <w:bCs/>
                <w:sz w:val="26"/>
                <w:szCs w:val="26"/>
              </w:rPr>
            </w:pPr>
            <w:r w:rsidRPr="0091645F">
              <w:rPr>
                <w:rFonts w:eastAsia="Times New Roman"/>
                <w:b/>
                <w:bCs/>
                <w:sz w:val="26"/>
                <w:szCs w:val="26"/>
              </w:rPr>
              <w:t>Lãnh đạo UBND tỉnh</w:t>
            </w:r>
          </w:p>
        </w:tc>
        <w:tc>
          <w:tcPr>
            <w:tcW w:w="958" w:type="dxa"/>
            <w:shd w:val="clear" w:color="auto" w:fill="auto"/>
            <w:vAlign w:val="center"/>
            <w:hideMark/>
          </w:tcPr>
          <w:p w14:paraId="5ECD021D"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4</w:t>
            </w:r>
          </w:p>
        </w:tc>
        <w:tc>
          <w:tcPr>
            <w:tcW w:w="1014" w:type="dxa"/>
            <w:shd w:val="clear" w:color="auto" w:fill="auto"/>
            <w:vAlign w:val="center"/>
            <w:hideMark/>
          </w:tcPr>
          <w:p w14:paraId="79D6F237"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4</w:t>
            </w:r>
          </w:p>
        </w:tc>
        <w:tc>
          <w:tcPr>
            <w:tcW w:w="1173" w:type="dxa"/>
            <w:shd w:val="clear" w:color="auto" w:fill="auto"/>
            <w:vAlign w:val="center"/>
            <w:hideMark/>
          </w:tcPr>
          <w:p w14:paraId="461731EC"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c>
          <w:tcPr>
            <w:tcW w:w="822" w:type="dxa"/>
            <w:shd w:val="clear" w:color="auto" w:fill="auto"/>
            <w:vAlign w:val="center"/>
            <w:hideMark/>
          </w:tcPr>
          <w:p w14:paraId="02E31403"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4</w:t>
            </w:r>
          </w:p>
        </w:tc>
        <w:tc>
          <w:tcPr>
            <w:tcW w:w="823" w:type="dxa"/>
            <w:shd w:val="clear" w:color="auto" w:fill="auto"/>
            <w:vAlign w:val="center"/>
            <w:hideMark/>
          </w:tcPr>
          <w:p w14:paraId="5C83726E"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4</w:t>
            </w:r>
          </w:p>
        </w:tc>
        <w:tc>
          <w:tcPr>
            <w:tcW w:w="1496" w:type="dxa"/>
            <w:shd w:val="clear" w:color="auto" w:fill="auto"/>
            <w:vAlign w:val="center"/>
            <w:hideMark/>
          </w:tcPr>
          <w:p w14:paraId="39C9E0C5"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0</w:t>
            </w:r>
          </w:p>
        </w:tc>
      </w:tr>
      <w:tr w:rsidR="00FF366C" w:rsidRPr="0091645F" w14:paraId="65A294F0" w14:textId="77777777" w:rsidTr="00BB589C">
        <w:trPr>
          <w:trHeight w:val="20"/>
          <w:jc w:val="center"/>
        </w:trPr>
        <w:tc>
          <w:tcPr>
            <w:tcW w:w="516" w:type="dxa"/>
            <w:shd w:val="clear" w:color="auto" w:fill="auto"/>
            <w:vAlign w:val="center"/>
            <w:hideMark/>
          </w:tcPr>
          <w:p w14:paraId="4F41F605" w14:textId="77777777" w:rsidR="004800E4" w:rsidRPr="0091645F" w:rsidRDefault="004800E4" w:rsidP="00BB589C">
            <w:pPr>
              <w:jc w:val="center"/>
              <w:rPr>
                <w:rFonts w:eastAsia="Times New Roman"/>
                <w:b/>
                <w:bCs/>
                <w:color w:val="000000"/>
                <w:sz w:val="26"/>
                <w:szCs w:val="26"/>
              </w:rPr>
            </w:pPr>
            <w:r w:rsidRPr="0091645F">
              <w:rPr>
                <w:rFonts w:eastAsia="Times New Roman"/>
                <w:b/>
                <w:bCs/>
                <w:color w:val="000000"/>
                <w:sz w:val="26"/>
                <w:szCs w:val="26"/>
              </w:rPr>
              <w:t>II</w:t>
            </w:r>
          </w:p>
        </w:tc>
        <w:tc>
          <w:tcPr>
            <w:tcW w:w="2910" w:type="dxa"/>
            <w:shd w:val="clear" w:color="auto" w:fill="auto"/>
            <w:vAlign w:val="center"/>
            <w:hideMark/>
          </w:tcPr>
          <w:p w14:paraId="3087F842" w14:textId="77777777" w:rsidR="004800E4" w:rsidRPr="0091645F" w:rsidRDefault="004800E4" w:rsidP="00BB589C">
            <w:pPr>
              <w:rPr>
                <w:rFonts w:eastAsia="Times New Roman"/>
                <w:b/>
                <w:bCs/>
                <w:color w:val="000000"/>
                <w:sz w:val="26"/>
                <w:szCs w:val="26"/>
              </w:rPr>
            </w:pPr>
            <w:r w:rsidRPr="0091645F">
              <w:rPr>
                <w:rFonts w:eastAsia="Times New Roman"/>
                <w:b/>
                <w:bCs/>
                <w:color w:val="000000"/>
                <w:sz w:val="26"/>
                <w:szCs w:val="26"/>
              </w:rPr>
              <w:t>Văn phòng Đoàn ĐBQH, HĐND và UBND tỉnh</w:t>
            </w:r>
          </w:p>
        </w:tc>
        <w:tc>
          <w:tcPr>
            <w:tcW w:w="958" w:type="dxa"/>
            <w:shd w:val="clear" w:color="auto" w:fill="auto"/>
            <w:vAlign w:val="center"/>
            <w:hideMark/>
          </w:tcPr>
          <w:p w14:paraId="6B4BB8AB" w14:textId="77777777" w:rsidR="004800E4" w:rsidRPr="0091645F" w:rsidRDefault="004800E4" w:rsidP="00BB589C">
            <w:pPr>
              <w:jc w:val="center"/>
              <w:rPr>
                <w:rFonts w:eastAsia="Times New Roman"/>
                <w:b/>
                <w:bCs/>
                <w:sz w:val="26"/>
                <w:szCs w:val="26"/>
              </w:rPr>
            </w:pPr>
            <w:r w:rsidRPr="0091645F">
              <w:rPr>
                <w:rFonts w:eastAsia="Times New Roman"/>
                <w:b/>
                <w:bCs/>
                <w:sz w:val="26"/>
                <w:szCs w:val="26"/>
              </w:rPr>
              <w:t>92</w:t>
            </w:r>
          </w:p>
        </w:tc>
        <w:tc>
          <w:tcPr>
            <w:tcW w:w="1014" w:type="dxa"/>
            <w:shd w:val="clear" w:color="auto" w:fill="auto"/>
            <w:vAlign w:val="center"/>
            <w:hideMark/>
          </w:tcPr>
          <w:p w14:paraId="52F856E8" w14:textId="77777777" w:rsidR="004800E4" w:rsidRPr="0091645F" w:rsidRDefault="004800E4" w:rsidP="00BB589C">
            <w:pPr>
              <w:jc w:val="center"/>
              <w:rPr>
                <w:rFonts w:eastAsia="Times New Roman"/>
                <w:b/>
                <w:bCs/>
                <w:sz w:val="26"/>
                <w:szCs w:val="26"/>
              </w:rPr>
            </w:pPr>
            <w:r w:rsidRPr="0091645F">
              <w:rPr>
                <w:rFonts w:eastAsia="Times New Roman"/>
                <w:b/>
                <w:bCs/>
                <w:sz w:val="26"/>
                <w:szCs w:val="26"/>
              </w:rPr>
              <w:t>72</w:t>
            </w:r>
          </w:p>
        </w:tc>
        <w:tc>
          <w:tcPr>
            <w:tcW w:w="1173" w:type="dxa"/>
            <w:shd w:val="clear" w:color="auto" w:fill="auto"/>
            <w:vAlign w:val="center"/>
            <w:hideMark/>
          </w:tcPr>
          <w:p w14:paraId="1C2AD395" w14:textId="77777777" w:rsidR="004800E4" w:rsidRPr="0091645F" w:rsidRDefault="004800E4" w:rsidP="00BB589C">
            <w:pPr>
              <w:jc w:val="center"/>
              <w:rPr>
                <w:rFonts w:eastAsia="Times New Roman"/>
                <w:b/>
                <w:bCs/>
                <w:sz w:val="26"/>
                <w:szCs w:val="26"/>
              </w:rPr>
            </w:pPr>
            <w:r w:rsidRPr="0091645F">
              <w:rPr>
                <w:rFonts w:eastAsia="Times New Roman"/>
                <w:b/>
                <w:bCs/>
                <w:sz w:val="26"/>
                <w:szCs w:val="26"/>
              </w:rPr>
              <w:t>20</w:t>
            </w:r>
          </w:p>
        </w:tc>
        <w:tc>
          <w:tcPr>
            <w:tcW w:w="822" w:type="dxa"/>
            <w:shd w:val="clear" w:color="auto" w:fill="auto"/>
            <w:vAlign w:val="center"/>
            <w:hideMark/>
          </w:tcPr>
          <w:p w14:paraId="3203B1AE" w14:textId="77777777" w:rsidR="004800E4" w:rsidRPr="0091645F" w:rsidRDefault="001A36FD" w:rsidP="00BB589C">
            <w:pPr>
              <w:jc w:val="center"/>
              <w:rPr>
                <w:rFonts w:eastAsia="Times New Roman"/>
                <w:b/>
                <w:bCs/>
                <w:sz w:val="26"/>
                <w:szCs w:val="26"/>
              </w:rPr>
            </w:pPr>
            <w:r w:rsidRPr="0091645F">
              <w:rPr>
                <w:rFonts w:eastAsia="Times New Roman"/>
                <w:b/>
                <w:bCs/>
                <w:sz w:val="26"/>
                <w:szCs w:val="26"/>
              </w:rPr>
              <w:t>8</w:t>
            </w:r>
            <w:r w:rsidR="000E6DF2" w:rsidRPr="0091645F">
              <w:rPr>
                <w:rFonts w:eastAsia="Times New Roman"/>
                <w:b/>
                <w:bCs/>
                <w:sz w:val="26"/>
                <w:szCs w:val="26"/>
              </w:rPr>
              <w:t>6</w:t>
            </w:r>
          </w:p>
        </w:tc>
        <w:tc>
          <w:tcPr>
            <w:tcW w:w="823" w:type="dxa"/>
            <w:shd w:val="clear" w:color="auto" w:fill="auto"/>
            <w:vAlign w:val="center"/>
            <w:hideMark/>
          </w:tcPr>
          <w:p w14:paraId="52C41CAD" w14:textId="77777777" w:rsidR="004800E4" w:rsidRPr="0091645F" w:rsidRDefault="001A36FD" w:rsidP="00BB589C">
            <w:pPr>
              <w:jc w:val="center"/>
              <w:rPr>
                <w:rFonts w:eastAsia="Times New Roman"/>
                <w:b/>
                <w:bCs/>
                <w:sz w:val="26"/>
                <w:szCs w:val="26"/>
              </w:rPr>
            </w:pPr>
            <w:r w:rsidRPr="0091645F">
              <w:rPr>
                <w:rFonts w:eastAsia="Times New Roman"/>
                <w:b/>
                <w:bCs/>
                <w:sz w:val="26"/>
                <w:szCs w:val="26"/>
              </w:rPr>
              <w:t>67</w:t>
            </w:r>
          </w:p>
        </w:tc>
        <w:tc>
          <w:tcPr>
            <w:tcW w:w="1496" w:type="dxa"/>
            <w:shd w:val="clear" w:color="auto" w:fill="auto"/>
            <w:vAlign w:val="center"/>
            <w:hideMark/>
          </w:tcPr>
          <w:p w14:paraId="488D0917" w14:textId="77777777" w:rsidR="004800E4" w:rsidRPr="0091645F" w:rsidRDefault="000E6DF2" w:rsidP="00BB589C">
            <w:pPr>
              <w:jc w:val="center"/>
              <w:rPr>
                <w:rFonts w:eastAsia="Times New Roman"/>
                <w:b/>
                <w:bCs/>
                <w:sz w:val="26"/>
                <w:szCs w:val="26"/>
              </w:rPr>
            </w:pPr>
            <w:r w:rsidRPr="0091645F">
              <w:rPr>
                <w:rFonts w:eastAsia="Times New Roman"/>
                <w:b/>
                <w:bCs/>
                <w:sz w:val="26"/>
                <w:szCs w:val="26"/>
              </w:rPr>
              <w:t>19</w:t>
            </w:r>
          </w:p>
        </w:tc>
      </w:tr>
      <w:tr w:rsidR="00EA2352" w:rsidRPr="0091645F" w14:paraId="31B6370B" w14:textId="77777777" w:rsidTr="00DA68EA">
        <w:trPr>
          <w:trHeight w:val="20"/>
          <w:jc w:val="center"/>
        </w:trPr>
        <w:tc>
          <w:tcPr>
            <w:tcW w:w="516" w:type="dxa"/>
            <w:shd w:val="clear" w:color="auto" w:fill="auto"/>
            <w:vAlign w:val="center"/>
            <w:hideMark/>
          </w:tcPr>
          <w:p w14:paraId="2938B65F" w14:textId="77777777" w:rsidR="004800E4" w:rsidRPr="0091645F" w:rsidRDefault="004800E4" w:rsidP="00BB589C">
            <w:pPr>
              <w:jc w:val="center"/>
              <w:rPr>
                <w:rFonts w:eastAsia="Times New Roman"/>
                <w:sz w:val="26"/>
                <w:szCs w:val="26"/>
              </w:rPr>
            </w:pPr>
            <w:r w:rsidRPr="0091645F">
              <w:rPr>
                <w:rFonts w:eastAsia="Times New Roman"/>
                <w:sz w:val="26"/>
                <w:szCs w:val="26"/>
              </w:rPr>
              <w:t>1</w:t>
            </w:r>
          </w:p>
        </w:tc>
        <w:tc>
          <w:tcPr>
            <w:tcW w:w="2910" w:type="dxa"/>
            <w:shd w:val="clear" w:color="auto" w:fill="auto"/>
            <w:vAlign w:val="center"/>
            <w:hideMark/>
          </w:tcPr>
          <w:p w14:paraId="7FB925A9" w14:textId="77777777" w:rsidR="004800E4" w:rsidRPr="0091645F" w:rsidRDefault="004800E4" w:rsidP="00BB589C">
            <w:pPr>
              <w:rPr>
                <w:rFonts w:eastAsia="Times New Roman"/>
                <w:sz w:val="26"/>
                <w:szCs w:val="26"/>
              </w:rPr>
            </w:pPr>
            <w:r w:rsidRPr="0091645F">
              <w:rPr>
                <w:rFonts w:eastAsia="Times New Roman"/>
                <w:sz w:val="26"/>
                <w:szCs w:val="26"/>
              </w:rPr>
              <w:t>Lãnh đạo Văn phòng Đoàn ĐBQH, HĐND và UBND tỉnh</w:t>
            </w:r>
          </w:p>
        </w:tc>
        <w:tc>
          <w:tcPr>
            <w:tcW w:w="958" w:type="dxa"/>
            <w:shd w:val="clear" w:color="auto" w:fill="auto"/>
            <w:vAlign w:val="center"/>
            <w:hideMark/>
          </w:tcPr>
          <w:p w14:paraId="7CE6CBB6" w14:textId="77777777" w:rsidR="004800E4" w:rsidRPr="0091645F" w:rsidRDefault="004800E4" w:rsidP="00BB589C">
            <w:pPr>
              <w:jc w:val="center"/>
              <w:rPr>
                <w:rFonts w:eastAsia="Times New Roman"/>
                <w:sz w:val="26"/>
                <w:szCs w:val="26"/>
              </w:rPr>
            </w:pPr>
            <w:r w:rsidRPr="0091645F">
              <w:rPr>
                <w:rFonts w:eastAsia="Times New Roman"/>
                <w:sz w:val="26"/>
                <w:szCs w:val="26"/>
              </w:rPr>
              <w:t>7</w:t>
            </w:r>
          </w:p>
        </w:tc>
        <w:tc>
          <w:tcPr>
            <w:tcW w:w="1014" w:type="dxa"/>
            <w:shd w:val="clear" w:color="000000" w:fill="FFFFFF"/>
            <w:vAlign w:val="center"/>
            <w:hideMark/>
          </w:tcPr>
          <w:p w14:paraId="3D22071E"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7</w:t>
            </w:r>
          </w:p>
        </w:tc>
        <w:tc>
          <w:tcPr>
            <w:tcW w:w="1173" w:type="dxa"/>
            <w:shd w:val="clear" w:color="000000" w:fill="FFFFFF"/>
            <w:vAlign w:val="center"/>
            <w:hideMark/>
          </w:tcPr>
          <w:p w14:paraId="5D77E96E"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5C431180" w14:textId="77777777" w:rsidR="004800E4" w:rsidRPr="0091645F" w:rsidRDefault="009D2D2B" w:rsidP="00BB589C">
            <w:pPr>
              <w:jc w:val="center"/>
              <w:rPr>
                <w:rFonts w:eastAsia="Times New Roman"/>
                <w:sz w:val="26"/>
                <w:szCs w:val="26"/>
              </w:rPr>
            </w:pPr>
            <w:r w:rsidRPr="0091645F">
              <w:rPr>
                <w:rFonts w:eastAsia="Times New Roman"/>
                <w:sz w:val="26"/>
                <w:szCs w:val="26"/>
              </w:rPr>
              <w:t>6</w:t>
            </w:r>
          </w:p>
        </w:tc>
        <w:tc>
          <w:tcPr>
            <w:tcW w:w="823" w:type="dxa"/>
            <w:shd w:val="clear" w:color="000000" w:fill="FFFFFF"/>
            <w:vAlign w:val="center"/>
            <w:hideMark/>
          </w:tcPr>
          <w:p w14:paraId="140354F6" w14:textId="77777777" w:rsidR="004800E4" w:rsidRPr="0091645F" w:rsidRDefault="009D2D2B" w:rsidP="00BB589C">
            <w:pPr>
              <w:jc w:val="center"/>
              <w:rPr>
                <w:rFonts w:eastAsia="Times New Roman"/>
                <w:color w:val="000000"/>
                <w:sz w:val="26"/>
                <w:szCs w:val="26"/>
              </w:rPr>
            </w:pPr>
            <w:r w:rsidRPr="0091645F">
              <w:rPr>
                <w:rFonts w:eastAsia="Times New Roman"/>
                <w:color w:val="000000"/>
                <w:sz w:val="26"/>
                <w:szCs w:val="26"/>
              </w:rPr>
              <w:t>6</w:t>
            </w:r>
          </w:p>
        </w:tc>
        <w:tc>
          <w:tcPr>
            <w:tcW w:w="1496" w:type="dxa"/>
            <w:shd w:val="clear" w:color="000000" w:fill="FFFFFF"/>
            <w:vAlign w:val="center"/>
            <w:hideMark/>
          </w:tcPr>
          <w:p w14:paraId="5EDF25B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49F0D10D" w14:textId="77777777" w:rsidTr="00DA68EA">
        <w:trPr>
          <w:trHeight w:val="20"/>
          <w:jc w:val="center"/>
        </w:trPr>
        <w:tc>
          <w:tcPr>
            <w:tcW w:w="516" w:type="dxa"/>
            <w:shd w:val="clear" w:color="auto" w:fill="auto"/>
            <w:vAlign w:val="center"/>
            <w:hideMark/>
          </w:tcPr>
          <w:p w14:paraId="366A73DE" w14:textId="77777777" w:rsidR="004800E4" w:rsidRPr="0091645F" w:rsidRDefault="004800E4" w:rsidP="00BB589C">
            <w:pPr>
              <w:jc w:val="center"/>
              <w:rPr>
                <w:rFonts w:eastAsia="Times New Roman"/>
                <w:sz w:val="26"/>
                <w:szCs w:val="26"/>
              </w:rPr>
            </w:pPr>
            <w:r w:rsidRPr="0091645F">
              <w:rPr>
                <w:rFonts w:eastAsia="Times New Roman"/>
                <w:sz w:val="26"/>
                <w:szCs w:val="26"/>
              </w:rPr>
              <w:t>2</w:t>
            </w:r>
          </w:p>
        </w:tc>
        <w:tc>
          <w:tcPr>
            <w:tcW w:w="2910" w:type="dxa"/>
            <w:shd w:val="clear" w:color="auto" w:fill="auto"/>
            <w:vAlign w:val="center"/>
            <w:hideMark/>
          </w:tcPr>
          <w:p w14:paraId="2CEBE171" w14:textId="3EE007DC" w:rsidR="004800E4" w:rsidRPr="0091645F" w:rsidRDefault="00772B6F" w:rsidP="00BB589C">
            <w:pPr>
              <w:jc w:val="both"/>
              <w:rPr>
                <w:rFonts w:eastAsia="Times New Roman"/>
                <w:sz w:val="26"/>
                <w:szCs w:val="26"/>
              </w:rPr>
            </w:pPr>
            <w:r>
              <w:rPr>
                <w:rFonts w:eastAsia="Times New Roman"/>
                <w:sz w:val="26"/>
                <w:szCs w:val="26"/>
              </w:rPr>
              <w:t>Phòng Công tác Đại biểu</w:t>
            </w:r>
            <w:r w:rsidR="004800E4" w:rsidRPr="0091645F">
              <w:rPr>
                <w:rFonts w:eastAsia="Times New Roman"/>
                <w:sz w:val="26"/>
                <w:szCs w:val="26"/>
              </w:rPr>
              <w:t xml:space="preserve"> Quốc hội</w:t>
            </w:r>
          </w:p>
        </w:tc>
        <w:tc>
          <w:tcPr>
            <w:tcW w:w="958" w:type="dxa"/>
            <w:shd w:val="clear" w:color="auto" w:fill="auto"/>
            <w:vAlign w:val="center"/>
            <w:hideMark/>
          </w:tcPr>
          <w:p w14:paraId="70348510" w14:textId="77777777" w:rsidR="004800E4" w:rsidRPr="0091645F" w:rsidRDefault="004800E4" w:rsidP="00BB589C">
            <w:pPr>
              <w:jc w:val="center"/>
              <w:rPr>
                <w:rFonts w:eastAsia="Times New Roman"/>
                <w:sz w:val="26"/>
                <w:szCs w:val="26"/>
              </w:rPr>
            </w:pPr>
            <w:r w:rsidRPr="0091645F">
              <w:rPr>
                <w:rFonts w:eastAsia="Times New Roman"/>
                <w:sz w:val="26"/>
                <w:szCs w:val="26"/>
              </w:rPr>
              <w:t>4</w:t>
            </w:r>
          </w:p>
        </w:tc>
        <w:tc>
          <w:tcPr>
            <w:tcW w:w="1014" w:type="dxa"/>
            <w:shd w:val="clear" w:color="000000" w:fill="FFFFFF"/>
            <w:vAlign w:val="center"/>
            <w:hideMark/>
          </w:tcPr>
          <w:p w14:paraId="29E1AEED"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4</w:t>
            </w:r>
          </w:p>
        </w:tc>
        <w:tc>
          <w:tcPr>
            <w:tcW w:w="1173" w:type="dxa"/>
            <w:shd w:val="clear" w:color="000000" w:fill="FFFFFF"/>
            <w:vAlign w:val="center"/>
            <w:hideMark/>
          </w:tcPr>
          <w:p w14:paraId="5200742B"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767566B1" w14:textId="77777777" w:rsidR="004800E4" w:rsidRPr="0091645F" w:rsidRDefault="004800E4" w:rsidP="00BB589C">
            <w:pPr>
              <w:jc w:val="center"/>
              <w:rPr>
                <w:rFonts w:eastAsia="Times New Roman"/>
                <w:sz w:val="26"/>
                <w:szCs w:val="26"/>
              </w:rPr>
            </w:pPr>
            <w:r w:rsidRPr="0091645F">
              <w:rPr>
                <w:rFonts w:eastAsia="Times New Roman"/>
                <w:sz w:val="26"/>
                <w:szCs w:val="26"/>
              </w:rPr>
              <w:t>4</w:t>
            </w:r>
          </w:p>
        </w:tc>
        <w:tc>
          <w:tcPr>
            <w:tcW w:w="823" w:type="dxa"/>
            <w:shd w:val="clear" w:color="000000" w:fill="FFFFFF"/>
            <w:vAlign w:val="center"/>
            <w:hideMark/>
          </w:tcPr>
          <w:p w14:paraId="10F182AC"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4</w:t>
            </w:r>
          </w:p>
        </w:tc>
        <w:tc>
          <w:tcPr>
            <w:tcW w:w="1496" w:type="dxa"/>
            <w:shd w:val="clear" w:color="000000" w:fill="FFFFFF"/>
            <w:vAlign w:val="center"/>
            <w:hideMark/>
          </w:tcPr>
          <w:p w14:paraId="1C2EC964"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400B0C7E" w14:textId="77777777" w:rsidTr="00DA68EA">
        <w:trPr>
          <w:trHeight w:val="20"/>
          <w:jc w:val="center"/>
        </w:trPr>
        <w:tc>
          <w:tcPr>
            <w:tcW w:w="516" w:type="dxa"/>
            <w:shd w:val="clear" w:color="auto" w:fill="auto"/>
            <w:vAlign w:val="center"/>
            <w:hideMark/>
          </w:tcPr>
          <w:p w14:paraId="3690C3C1" w14:textId="77777777" w:rsidR="004800E4" w:rsidRPr="0091645F" w:rsidRDefault="004800E4" w:rsidP="00BB589C">
            <w:pPr>
              <w:jc w:val="center"/>
              <w:rPr>
                <w:rFonts w:eastAsia="Times New Roman"/>
                <w:sz w:val="26"/>
                <w:szCs w:val="26"/>
              </w:rPr>
            </w:pPr>
            <w:r w:rsidRPr="0091645F">
              <w:rPr>
                <w:rFonts w:eastAsia="Times New Roman"/>
                <w:sz w:val="26"/>
                <w:szCs w:val="26"/>
              </w:rPr>
              <w:t>3</w:t>
            </w:r>
          </w:p>
        </w:tc>
        <w:tc>
          <w:tcPr>
            <w:tcW w:w="2910" w:type="dxa"/>
            <w:shd w:val="clear" w:color="auto" w:fill="auto"/>
            <w:vAlign w:val="center"/>
            <w:hideMark/>
          </w:tcPr>
          <w:p w14:paraId="6AB28965" w14:textId="77777777" w:rsidR="004800E4" w:rsidRPr="0091645F" w:rsidRDefault="004800E4" w:rsidP="00BB589C">
            <w:pPr>
              <w:jc w:val="both"/>
              <w:rPr>
                <w:rFonts w:eastAsia="Times New Roman"/>
                <w:sz w:val="26"/>
                <w:szCs w:val="26"/>
              </w:rPr>
            </w:pPr>
            <w:r w:rsidRPr="0091645F">
              <w:rPr>
                <w:rFonts w:eastAsia="Times New Roman"/>
                <w:sz w:val="26"/>
                <w:szCs w:val="26"/>
              </w:rPr>
              <w:t>Phòng Công tác Hội đồng nhân dân</w:t>
            </w:r>
          </w:p>
        </w:tc>
        <w:tc>
          <w:tcPr>
            <w:tcW w:w="958" w:type="dxa"/>
            <w:shd w:val="clear" w:color="auto" w:fill="auto"/>
            <w:vAlign w:val="center"/>
            <w:hideMark/>
          </w:tcPr>
          <w:p w14:paraId="5E4DD011" w14:textId="77777777" w:rsidR="004800E4" w:rsidRPr="0091645F" w:rsidRDefault="004800E4" w:rsidP="00BB589C">
            <w:pPr>
              <w:jc w:val="center"/>
              <w:rPr>
                <w:rFonts w:eastAsia="Times New Roman"/>
                <w:sz w:val="26"/>
                <w:szCs w:val="26"/>
              </w:rPr>
            </w:pPr>
            <w:r w:rsidRPr="0091645F">
              <w:rPr>
                <w:rFonts w:eastAsia="Times New Roman"/>
                <w:sz w:val="26"/>
                <w:szCs w:val="26"/>
              </w:rPr>
              <w:t>8</w:t>
            </w:r>
          </w:p>
        </w:tc>
        <w:tc>
          <w:tcPr>
            <w:tcW w:w="1014" w:type="dxa"/>
            <w:shd w:val="clear" w:color="000000" w:fill="FFFFFF"/>
            <w:vAlign w:val="center"/>
            <w:hideMark/>
          </w:tcPr>
          <w:p w14:paraId="6A33F6FD"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8</w:t>
            </w:r>
          </w:p>
        </w:tc>
        <w:tc>
          <w:tcPr>
            <w:tcW w:w="1173" w:type="dxa"/>
            <w:shd w:val="clear" w:color="000000" w:fill="FFFFFF"/>
            <w:vAlign w:val="center"/>
            <w:hideMark/>
          </w:tcPr>
          <w:p w14:paraId="66972771"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4FD10A98" w14:textId="77777777" w:rsidR="004800E4" w:rsidRPr="0091645F" w:rsidRDefault="004800E4" w:rsidP="00BB589C">
            <w:pPr>
              <w:jc w:val="center"/>
              <w:rPr>
                <w:rFonts w:eastAsia="Times New Roman"/>
                <w:sz w:val="26"/>
                <w:szCs w:val="26"/>
              </w:rPr>
            </w:pPr>
            <w:r w:rsidRPr="0091645F">
              <w:rPr>
                <w:rFonts w:eastAsia="Times New Roman"/>
                <w:sz w:val="26"/>
                <w:szCs w:val="26"/>
              </w:rPr>
              <w:t>8</w:t>
            </w:r>
          </w:p>
        </w:tc>
        <w:tc>
          <w:tcPr>
            <w:tcW w:w="823" w:type="dxa"/>
            <w:shd w:val="clear" w:color="000000" w:fill="FFFFFF"/>
            <w:vAlign w:val="center"/>
            <w:hideMark/>
          </w:tcPr>
          <w:p w14:paraId="21903C51"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8</w:t>
            </w:r>
          </w:p>
        </w:tc>
        <w:tc>
          <w:tcPr>
            <w:tcW w:w="1496" w:type="dxa"/>
            <w:shd w:val="clear" w:color="000000" w:fill="FFFFFF"/>
            <w:vAlign w:val="center"/>
            <w:hideMark/>
          </w:tcPr>
          <w:p w14:paraId="3566B3C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5148D73E" w14:textId="77777777" w:rsidTr="00DA68EA">
        <w:trPr>
          <w:trHeight w:val="20"/>
          <w:jc w:val="center"/>
        </w:trPr>
        <w:tc>
          <w:tcPr>
            <w:tcW w:w="516" w:type="dxa"/>
            <w:shd w:val="clear" w:color="auto" w:fill="auto"/>
            <w:vAlign w:val="center"/>
            <w:hideMark/>
          </w:tcPr>
          <w:p w14:paraId="02EB10A6" w14:textId="77777777" w:rsidR="004800E4" w:rsidRPr="0091645F" w:rsidRDefault="004800E4" w:rsidP="00BB589C">
            <w:pPr>
              <w:jc w:val="center"/>
              <w:rPr>
                <w:rFonts w:eastAsia="Times New Roman"/>
                <w:sz w:val="26"/>
                <w:szCs w:val="26"/>
              </w:rPr>
            </w:pPr>
            <w:r w:rsidRPr="0091645F">
              <w:rPr>
                <w:rFonts w:eastAsia="Times New Roman"/>
                <w:sz w:val="26"/>
                <w:szCs w:val="26"/>
              </w:rPr>
              <w:t>4</w:t>
            </w:r>
          </w:p>
        </w:tc>
        <w:tc>
          <w:tcPr>
            <w:tcW w:w="2910" w:type="dxa"/>
            <w:shd w:val="clear" w:color="auto" w:fill="auto"/>
            <w:vAlign w:val="center"/>
            <w:hideMark/>
          </w:tcPr>
          <w:p w14:paraId="0EEA5FBD" w14:textId="77777777" w:rsidR="004800E4" w:rsidRPr="0091645F" w:rsidRDefault="004800E4" w:rsidP="00BB589C">
            <w:pPr>
              <w:jc w:val="both"/>
              <w:rPr>
                <w:rFonts w:eastAsia="Times New Roman"/>
                <w:sz w:val="26"/>
                <w:szCs w:val="26"/>
              </w:rPr>
            </w:pPr>
            <w:r w:rsidRPr="0091645F">
              <w:rPr>
                <w:rFonts w:eastAsia="Times New Roman"/>
                <w:sz w:val="26"/>
                <w:szCs w:val="26"/>
              </w:rPr>
              <w:t>Phòng Kinh tế - Tài chính</w:t>
            </w:r>
          </w:p>
        </w:tc>
        <w:tc>
          <w:tcPr>
            <w:tcW w:w="958" w:type="dxa"/>
            <w:shd w:val="clear" w:color="auto" w:fill="auto"/>
            <w:vAlign w:val="center"/>
            <w:hideMark/>
          </w:tcPr>
          <w:p w14:paraId="50678850" w14:textId="77777777" w:rsidR="004800E4" w:rsidRPr="0091645F" w:rsidRDefault="004800E4" w:rsidP="00BB589C">
            <w:pPr>
              <w:jc w:val="center"/>
              <w:rPr>
                <w:rFonts w:eastAsia="Times New Roman"/>
                <w:sz w:val="26"/>
                <w:szCs w:val="26"/>
              </w:rPr>
            </w:pPr>
            <w:r w:rsidRPr="0091645F">
              <w:rPr>
                <w:rFonts w:eastAsia="Times New Roman"/>
                <w:sz w:val="26"/>
                <w:szCs w:val="26"/>
              </w:rPr>
              <w:t>6</w:t>
            </w:r>
          </w:p>
        </w:tc>
        <w:tc>
          <w:tcPr>
            <w:tcW w:w="1014" w:type="dxa"/>
            <w:shd w:val="clear" w:color="000000" w:fill="FFFFFF"/>
            <w:vAlign w:val="center"/>
            <w:hideMark/>
          </w:tcPr>
          <w:p w14:paraId="2EE54DD0"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6</w:t>
            </w:r>
          </w:p>
        </w:tc>
        <w:tc>
          <w:tcPr>
            <w:tcW w:w="1173" w:type="dxa"/>
            <w:shd w:val="clear" w:color="000000" w:fill="FFFFFF"/>
            <w:vAlign w:val="center"/>
            <w:hideMark/>
          </w:tcPr>
          <w:p w14:paraId="2DE6FBDB"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1158CB7D" w14:textId="77777777" w:rsidR="004800E4" w:rsidRPr="0091645F" w:rsidRDefault="004800E4" w:rsidP="00BB589C">
            <w:pPr>
              <w:jc w:val="center"/>
              <w:rPr>
                <w:rFonts w:eastAsia="Times New Roman"/>
                <w:sz w:val="26"/>
                <w:szCs w:val="26"/>
              </w:rPr>
            </w:pPr>
            <w:r w:rsidRPr="0091645F">
              <w:rPr>
                <w:rFonts w:eastAsia="Times New Roman"/>
                <w:sz w:val="26"/>
                <w:szCs w:val="26"/>
              </w:rPr>
              <w:t>6</w:t>
            </w:r>
          </w:p>
        </w:tc>
        <w:tc>
          <w:tcPr>
            <w:tcW w:w="823" w:type="dxa"/>
            <w:shd w:val="clear" w:color="000000" w:fill="FFFFFF"/>
            <w:vAlign w:val="center"/>
            <w:hideMark/>
          </w:tcPr>
          <w:p w14:paraId="16834677"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6</w:t>
            </w:r>
          </w:p>
        </w:tc>
        <w:tc>
          <w:tcPr>
            <w:tcW w:w="1496" w:type="dxa"/>
            <w:shd w:val="clear" w:color="000000" w:fill="FFFFFF"/>
            <w:vAlign w:val="center"/>
            <w:hideMark/>
          </w:tcPr>
          <w:p w14:paraId="453304B8"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1AC9EE53" w14:textId="77777777" w:rsidTr="00DA68EA">
        <w:trPr>
          <w:trHeight w:val="20"/>
          <w:jc w:val="center"/>
        </w:trPr>
        <w:tc>
          <w:tcPr>
            <w:tcW w:w="516" w:type="dxa"/>
            <w:shd w:val="clear" w:color="auto" w:fill="auto"/>
            <w:vAlign w:val="center"/>
            <w:hideMark/>
          </w:tcPr>
          <w:p w14:paraId="72763B8A" w14:textId="77777777" w:rsidR="004800E4" w:rsidRPr="0091645F" w:rsidRDefault="004800E4" w:rsidP="00BB589C">
            <w:pPr>
              <w:jc w:val="center"/>
              <w:rPr>
                <w:rFonts w:eastAsia="Times New Roman"/>
                <w:sz w:val="26"/>
                <w:szCs w:val="26"/>
              </w:rPr>
            </w:pPr>
            <w:r w:rsidRPr="0091645F">
              <w:rPr>
                <w:rFonts w:eastAsia="Times New Roman"/>
                <w:sz w:val="26"/>
                <w:szCs w:val="26"/>
              </w:rPr>
              <w:t>5</w:t>
            </w:r>
          </w:p>
        </w:tc>
        <w:tc>
          <w:tcPr>
            <w:tcW w:w="2910" w:type="dxa"/>
            <w:shd w:val="clear" w:color="auto" w:fill="auto"/>
            <w:vAlign w:val="center"/>
            <w:hideMark/>
          </w:tcPr>
          <w:p w14:paraId="3CD70B0E" w14:textId="77777777" w:rsidR="004800E4" w:rsidRPr="0091645F" w:rsidRDefault="004800E4" w:rsidP="00BB589C">
            <w:pPr>
              <w:jc w:val="both"/>
              <w:rPr>
                <w:rFonts w:eastAsia="Times New Roman"/>
                <w:sz w:val="26"/>
                <w:szCs w:val="26"/>
              </w:rPr>
            </w:pPr>
            <w:r w:rsidRPr="0091645F">
              <w:rPr>
                <w:rFonts w:eastAsia="Times New Roman"/>
                <w:sz w:val="26"/>
                <w:szCs w:val="26"/>
              </w:rPr>
              <w:t>Phòng Văn hóa - Xã hội</w:t>
            </w:r>
          </w:p>
        </w:tc>
        <w:tc>
          <w:tcPr>
            <w:tcW w:w="958" w:type="dxa"/>
            <w:shd w:val="clear" w:color="auto" w:fill="auto"/>
            <w:vAlign w:val="center"/>
            <w:hideMark/>
          </w:tcPr>
          <w:p w14:paraId="20CFDD8C" w14:textId="77777777" w:rsidR="004800E4" w:rsidRPr="0091645F" w:rsidRDefault="004800E4" w:rsidP="00BB589C">
            <w:pPr>
              <w:jc w:val="center"/>
              <w:rPr>
                <w:rFonts w:eastAsia="Times New Roman"/>
                <w:sz w:val="26"/>
                <w:szCs w:val="26"/>
              </w:rPr>
            </w:pPr>
            <w:r w:rsidRPr="0091645F">
              <w:rPr>
                <w:rFonts w:eastAsia="Times New Roman"/>
                <w:sz w:val="26"/>
                <w:szCs w:val="26"/>
              </w:rPr>
              <w:t>4</w:t>
            </w:r>
          </w:p>
        </w:tc>
        <w:tc>
          <w:tcPr>
            <w:tcW w:w="1014" w:type="dxa"/>
            <w:shd w:val="clear" w:color="000000" w:fill="FFFFFF"/>
            <w:vAlign w:val="center"/>
            <w:hideMark/>
          </w:tcPr>
          <w:p w14:paraId="617305F2"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4</w:t>
            </w:r>
          </w:p>
        </w:tc>
        <w:tc>
          <w:tcPr>
            <w:tcW w:w="1173" w:type="dxa"/>
            <w:shd w:val="clear" w:color="000000" w:fill="FFFFFF"/>
            <w:vAlign w:val="center"/>
            <w:hideMark/>
          </w:tcPr>
          <w:p w14:paraId="14B7F6B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707FE613" w14:textId="77777777" w:rsidR="004800E4" w:rsidRPr="0091645F" w:rsidRDefault="009D2D2B" w:rsidP="00BB589C">
            <w:pPr>
              <w:jc w:val="center"/>
              <w:rPr>
                <w:rFonts w:eastAsia="Times New Roman"/>
                <w:sz w:val="26"/>
                <w:szCs w:val="26"/>
              </w:rPr>
            </w:pPr>
            <w:r w:rsidRPr="0091645F">
              <w:rPr>
                <w:rFonts w:eastAsia="Times New Roman"/>
                <w:sz w:val="26"/>
                <w:szCs w:val="26"/>
              </w:rPr>
              <w:t>3</w:t>
            </w:r>
          </w:p>
        </w:tc>
        <w:tc>
          <w:tcPr>
            <w:tcW w:w="823" w:type="dxa"/>
            <w:shd w:val="clear" w:color="000000" w:fill="FFFFFF"/>
            <w:vAlign w:val="center"/>
            <w:hideMark/>
          </w:tcPr>
          <w:p w14:paraId="75AA57D1" w14:textId="77777777" w:rsidR="004800E4" w:rsidRPr="0091645F" w:rsidRDefault="009D2D2B" w:rsidP="00BB589C">
            <w:pPr>
              <w:jc w:val="center"/>
              <w:rPr>
                <w:rFonts w:eastAsia="Times New Roman"/>
                <w:color w:val="000000"/>
                <w:sz w:val="26"/>
                <w:szCs w:val="26"/>
              </w:rPr>
            </w:pPr>
            <w:r w:rsidRPr="0091645F">
              <w:rPr>
                <w:rFonts w:eastAsia="Times New Roman"/>
                <w:color w:val="000000"/>
                <w:sz w:val="26"/>
                <w:szCs w:val="26"/>
              </w:rPr>
              <w:t>3</w:t>
            </w:r>
          </w:p>
        </w:tc>
        <w:tc>
          <w:tcPr>
            <w:tcW w:w="1496" w:type="dxa"/>
            <w:shd w:val="clear" w:color="000000" w:fill="FFFFFF"/>
            <w:vAlign w:val="center"/>
            <w:hideMark/>
          </w:tcPr>
          <w:p w14:paraId="22F7E2F1"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442F046B" w14:textId="77777777" w:rsidTr="00DA68EA">
        <w:trPr>
          <w:trHeight w:val="20"/>
          <w:jc w:val="center"/>
        </w:trPr>
        <w:tc>
          <w:tcPr>
            <w:tcW w:w="516" w:type="dxa"/>
            <w:shd w:val="clear" w:color="auto" w:fill="auto"/>
            <w:vAlign w:val="center"/>
            <w:hideMark/>
          </w:tcPr>
          <w:p w14:paraId="4FC8B786" w14:textId="77777777" w:rsidR="004800E4" w:rsidRPr="0091645F" w:rsidRDefault="004800E4" w:rsidP="00BB589C">
            <w:pPr>
              <w:jc w:val="center"/>
              <w:rPr>
                <w:rFonts w:eastAsia="Times New Roman"/>
                <w:sz w:val="26"/>
                <w:szCs w:val="26"/>
              </w:rPr>
            </w:pPr>
            <w:r w:rsidRPr="0091645F">
              <w:rPr>
                <w:rFonts w:eastAsia="Times New Roman"/>
                <w:sz w:val="26"/>
                <w:szCs w:val="26"/>
              </w:rPr>
              <w:t>6</w:t>
            </w:r>
          </w:p>
        </w:tc>
        <w:tc>
          <w:tcPr>
            <w:tcW w:w="2910" w:type="dxa"/>
            <w:shd w:val="clear" w:color="auto" w:fill="auto"/>
            <w:vAlign w:val="center"/>
            <w:hideMark/>
          </w:tcPr>
          <w:p w14:paraId="6235738F" w14:textId="131E060F" w:rsidR="004800E4" w:rsidRPr="0091645F" w:rsidRDefault="00146650" w:rsidP="00BB589C">
            <w:pPr>
              <w:jc w:val="both"/>
              <w:rPr>
                <w:rFonts w:eastAsia="Times New Roman"/>
                <w:sz w:val="26"/>
                <w:szCs w:val="26"/>
              </w:rPr>
            </w:pPr>
            <w:r w:rsidRPr="0091645F">
              <w:rPr>
                <w:rFonts w:eastAsia="Times New Roman"/>
                <w:sz w:val="26"/>
                <w:szCs w:val="26"/>
              </w:rPr>
              <w:t>Phòng Nội chính-</w:t>
            </w:r>
            <w:r w:rsidR="004800E4" w:rsidRPr="0091645F">
              <w:rPr>
                <w:rFonts w:eastAsia="Times New Roman"/>
                <w:sz w:val="26"/>
                <w:szCs w:val="26"/>
              </w:rPr>
              <w:t>Pháp chế</w:t>
            </w:r>
          </w:p>
        </w:tc>
        <w:tc>
          <w:tcPr>
            <w:tcW w:w="958" w:type="dxa"/>
            <w:shd w:val="clear" w:color="auto" w:fill="auto"/>
            <w:vAlign w:val="center"/>
            <w:hideMark/>
          </w:tcPr>
          <w:p w14:paraId="379F13A9" w14:textId="77777777" w:rsidR="004800E4" w:rsidRPr="0091645F" w:rsidRDefault="004800E4" w:rsidP="00BB589C">
            <w:pPr>
              <w:jc w:val="center"/>
              <w:rPr>
                <w:rFonts w:eastAsia="Times New Roman"/>
                <w:sz w:val="26"/>
                <w:szCs w:val="26"/>
              </w:rPr>
            </w:pPr>
            <w:r w:rsidRPr="0091645F">
              <w:rPr>
                <w:rFonts w:eastAsia="Times New Roman"/>
                <w:sz w:val="26"/>
                <w:szCs w:val="26"/>
              </w:rPr>
              <w:t>5</w:t>
            </w:r>
          </w:p>
        </w:tc>
        <w:tc>
          <w:tcPr>
            <w:tcW w:w="1014" w:type="dxa"/>
            <w:shd w:val="clear" w:color="000000" w:fill="FFFFFF"/>
            <w:vAlign w:val="center"/>
            <w:hideMark/>
          </w:tcPr>
          <w:p w14:paraId="6CC204A5"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5</w:t>
            </w:r>
          </w:p>
        </w:tc>
        <w:tc>
          <w:tcPr>
            <w:tcW w:w="1173" w:type="dxa"/>
            <w:shd w:val="clear" w:color="000000" w:fill="FFFFFF"/>
            <w:vAlign w:val="center"/>
            <w:hideMark/>
          </w:tcPr>
          <w:p w14:paraId="6A392E5E"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2EB4B2E0" w14:textId="77777777" w:rsidR="004800E4" w:rsidRPr="0091645F" w:rsidRDefault="009D2D2B" w:rsidP="00BB589C">
            <w:pPr>
              <w:jc w:val="center"/>
              <w:rPr>
                <w:rFonts w:eastAsia="Times New Roman"/>
                <w:sz w:val="26"/>
                <w:szCs w:val="26"/>
              </w:rPr>
            </w:pPr>
            <w:r w:rsidRPr="0091645F">
              <w:rPr>
                <w:rFonts w:eastAsia="Times New Roman"/>
                <w:sz w:val="26"/>
                <w:szCs w:val="26"/>
              </w:rPr>
              <w:t>3</w:t>
            </w:r>
          </w:p>
        </w:tc>
        <w:tc>
          <w:tcPr>
            <w:tcW w:w="823" w:type="dxa"/>
            <w:shd w:val="clear" w:color="000000" w:fill="FFFFFF"/>
            <w:vAlign w:val="center"/>
            <w:hideMark/>
          </w:tcPr>
          <w:p w14:paraId="653F1656" w14:textId="77777777" w:rsidR="004800E4" w:rsidRPr="0091645F" w:rsidRDefault="009D2D2B" w:rsidP="00BB589C">
            <w:pPr>
              <w:jc w:val="center"/>
              <w:rPr>
                <w:rFonts w:eastAsia="Times New Roman"/>
                <w:color w:val="000000"/>
                <w:sz w:val="26"/>
                <w:szCs w:val="26"/>
              </w:rPr>
            </w:pPr>
            <w:r w:rsidRPr="0091645F">
              <w:rPr>
                <w:rFonts w:eastAsia="Times New Roman"/>
                <w:color w:val="000000"/>
                <w:sz w:val="26"/>
                <w:szCs w:val="26"/>
              </w:rPr>
              <w:t>3</w:t>
            </w:r>
          </w:p>
        </w:tc>
        <w:tc>
          <w:tcPr>
            <w:tcW w:w="1496" w:type="dxa"/>
            <w:shd w:val="clear" w:color="000000" w:fill="FFFFFF"/>
            <w:vAlign w:val="center"/>
            <w:hideMark/>
          </w:tcPr>
          <w:p w14:paraId="4048CEB6"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30BEB9DB" w14:textId="77777777" w:rsidTr="00DA68EA">
        <w:trPr>
          <w:trHeight w:val="20"/>
          <w:jc w:val="center"/>
        </w:trPr>
        <w:tc>
          <w:tcPr>
            <w:tcW w:w="516" w:type="dxa"/>
            <w:shd w:val="clear" w:color="auto" w:fill="auto"/>
            <w:vAlign w:val="center"/>
            <w:hideMark/>
          </w:tcPr>
          <w:p w14:paraId="5AC950B7" w14:textId="77777777" w:rsidR="004800E4" w:rsidRPr="0091645F" w:rsidRDefault="004800E4" w:rsidP="00BB589C">
            <w:pPr>
              <w:jc w:val="center"/>
              <w:rPr>
                <w:rFonts w:eastAsia="Times New Roman"/>
                <w:sz w:val="26"/>
                <w:szCs w:val="26"/>
              </w:rPr>
            </w:pPr>
            <w:r w:rsidRPr="0091645F">
              <w:rPr>
                <w:rFonts w:eastAsia="Times New Roman"/>
                <w:sz w:val="26"/>
                <w:szCs w:val="26"/>
              </w:rPr>
              <w:t>7</w:t>
            </w:r>
          </w:p>
        </w:tc>
        <w:tc>
          <w:tcPr>
            <w:tcW w:w="2910" w:type="dxa"/>
            <w:shd w:val="clear" w:color="auto" w:fill="auto"/>
            <w:vAlign w:val="center"/>
            <w:hideMark/>
          </w:tcPr>
          <w:p w14:paraId="782A6022" w14:textId="77777777" w:rsidR="004800E4" w:rsidRPr="0091645F" w:rsidRDefault="004800E4" w:rsidP="00BB589C">
            <w:pPr>
              <w:jc w:val="both"/>
              <w:rPr>
                <w:rFonts w:eastAsia="Times New Roman"/>
                <w:sz w:val="26"/>
                <w:szCs w:val="26"/>
              </w:rPr>
            </w:pPr>
            <w:r w:rsidRPr="0091645F">
              <w:rPr>
                <w:rFonts w:eastAsia="Times New Roman"/>
                <w:sz w:val="26"/>
                <w:szCs w:val="26"/>
              </w:rPr>
              <w:t>Phòng Thư ký - Tổng hợp</w:t>
            </w:r>
          </w:p>
        </w:tc>
        <w:tc>
          <w:tcPr>
            <w:tcW w:w="958" w:type="dxa"/>
            <w:shd w:val="clear" w:color="auto" w:fill="auto"/>
            <w:vAlign w:val="center"/>
            <w:hideMark/>
          </w:tcPr>
          <w:p w14:paraId="0CB6E886" w14:textId="77777777" w:rsidR="004800E4" w:rsidRPr="0091645F" w:rsidRDefault="004800E4" w:rsidP="00BB589C">
            <w:pPr>
              <w:jc w:val="center"/>
              <w:rPr>
                <w:rFonts w:eastAsia="Times New Roman"/>
                <w:sz w:val="26"/>
                <w:szCs w:val="26"/>
              </w:rPr>
            </w:pPr>
            <w:r w:rsidRPr="0091645F">
              <w:rPr>
                <w:rFonts w:eastAsia="Times New Roman"/>
                <w:sz w:val="26"/>
                <w:szCs w:val="26"/>
              </w:rPr>
              <w:t>6</w:t>
            </w:r>
          </w:p>
        </w:tc>
        <w:tc>
          <w:tcPr>
            <w:tcW w:w="1014" w:type="dxa"/>
            <w:shd w:val="clear" w:color="000000" w:fill="FFFFFF"/>
            <w:vAlign w:val="center"/>
            <w:hideMark/>
          </w:tcPr>
          <w:p w14:paraId="60030D02"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6</w:t>
            </w:r>
          </w:p>
        </w:tc>
        <w:tc>
          <w:tcPr>
            <w:tcW w:w="1173" w:type="dxa"/>
            <w:shd w:val="clear" w:color="000000" w:fill="FFFFFF"/>
            <w:vAlign w:val="center"/>
            <w:hideMark/>
          </w:tcPr>
          <w:p w14:paraId="7016E5A2"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397464DF" w14:textId="77777777" w:rsidR="004800E4" w:rsidRPr="0091645F" w:rsidRDefault="004800E4" w:rsidP="00BB589C">
            <w:pPr>
              <w:jc w:val="center"/>
              <w:rPr>
                <w:rFonts w:eastAsia="Times New Roman"/>
                <w:sz w:val="26"/>
                <w:szCs w:val="26"/>
              </w:rPr>
            </w:pPr>
            <w:r w:rsidRPr="0091645F">
              <w:rPr>
                <w:rFonts w:eastAsia="Times New Roman"/>
                <w:sz w:val="26"/>
                <w:szCs w:val="26"/>
              </w:rPr>
              <w:t>6</w:t>
            </w:r>
          </w:p>
        </w:tc>
        <w:tc>
          <w:tcPr>
            <w:tcW w:w="823" w:type="dxa"/>
            <w:shd w:val="clear" w:color="000000" w:fill="FFFFFF"/>
            <w:vAlign w:val="center"/>
            <w:hideMark/>
          </w:tcPr>
          <w:p w14:paraId="414EA3F1"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6</w:t>
            </w:r>
          </w:p>
        </w:tc>
        <w:tc>
          <w:tcPr>
            <w:tcW w:w="1496" w:type="dxa"/>
            <w:shd w:val="clear" w:color="000000" w:fill="FFFFFF"/>
            <w:vAlign w:val="center"/>
            <w:hideMark/>
          </w:tcPr>
          <w:p w14:paraId="00F421BB"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4D008A0F" w14:textId="77777777" w:rsidTr="00DA68EA">
        <w:trPr>
          <w:trHeight w:val="20"/>
          <w:jc w:val="center"/>
        </w:trPr>
        <w:tc>
          <w:tcPr>
            <w:tcW w:w="516" w:type="dxa"/>
            <w:shd w:val="clear" w:color="auto" w:fill="auto"/>
            <w:vAlign w:val="center"/>
            <w:hideMark/>
          </w:tcPr>
          <w:p w14:paraId="1FECE5DF" w14:textId="77777777" w:rsidR="004800E4" w:rsidRPr="0091645F" w:rsidRDefault="004800E4" w:rsidP="00BB589C">
            <w:pPr>
              <w:jc w:val="center"/>
              <w:rPr>
                <w:rFonts w:eastAsia="Times New Roman"/>
                <w:sz w:val="26"/>
                <w:szCs w:val="26"/>
              </w:rPr>
            </w:pPr>
            <w:r w:rsidRPr="0091645F">
              <w:rPr>
                <w:rFonts w:eastAsia="Times New Roman"/>
                <w:sz w:val="26"/>
                <w:szCs w:val="26"/>
              </w:rPr>
              <w:t>8</w:t>
            </w:r>
          </w:p>
        </w:tc>
        <w:tc>
          <w:tcPr>
            <w:tcW w:w="2910" w:type="dxa"/>
            <w:shd w:val="clear" w:color="auto" w:fill="auto"/>
            <w:vAlign w:val="center"/>
            <w:hideMark/>
          </w:tcPr>
          <w:p w14:paraId="5E3B5CC9" w14:textId="3B7ACE33" w:rsidR="004800E4" w:rsidRPr="0091645F" w:rsidRDefault="00146650" w:rsidP="00BB589C">
            <w:pPr>
              <w:jc w:val="both"/>
              <w:rPr>
                <w:rFonts w:eastAsia="Times New Roman"/>
                <w:sz w:val="26"/>
                <w:szCs w:val="26"/>
              </w:rPr>
            </w:pPr>
            <w:r w:rsidRPr="0091645F">
              <w:rPr>
                <w:rFonts w:eastAsia="Times New Roman"/>
                <w:sz w:val="26"/>
                <w:szCs w:val="26"/>
              </w:rPr>
              <w:t>Phòng Nông nghiệp-</w:t>
            </w:r>
            <w:r w:rsidR="004800E4" w:rsidRPr="0091645F">
              <w:rPr>
                <w:rFonts w:eastAsia="Times New Roman"/>
                <w:sz w:val="26"/>
                <w:szCs w:val="26"/>
              </w:rPr>
              <w:t>TNMT</w:t>
            </w:r>
          </w:p>
        </w:tc>
        <w:tc>
          <w:tcPr>
            <w:tcW w:w="958" w:type="dxa"/>
            <w:shd w:val="clear" w:color="auto" w:fill="auto"/>
            <w:vAlign w:val="center"/>
            <w:hideMark/>
          </w:tcPr>
          <w:p w14:paraId="26637921" w14:textId="77777777" w:rsidR="004800E4" w:rsidRPr="0091645F" w:rsidRDefault="004800E4" w:rsidP="00BB589C">
            <w:pPr>
              <w:jc w:val="center"/>
              <w:rPr>
                <w:rFonts w:eastAsia="Times New Roman"/>
                <w:sz w:val="26"/>
                <w:szCs w:val="26"/>
              </w:rPr>
            </w:pPr>
            <w:r w:rsidRPr="0091645F">
              <w:rPr>
                <w:rFonts w:eastAsia="Times New Roman"/>
                <w:sz w:val="26"/>
                <w:szCs w:val="26"/>
              </w:rPr>
              <w:t>5</w:t>
            </w:r>
          </w:p>
        </w:tc>
        <w:tc>
          <w:tcPr>
            <w:tcW w:w="1014" w:type="dxa"/>
            <w:shd w:val="clear" w:color="000000" w:fill="FFFFFF"/>
            <w:vAlign w:val="center"/>
            <w:hideMark/>
          </w:tcPr>
          <w:p w14:paraId="512AAA9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5</w:t>
            </w:r>
          </w:p>
        </w:tc>
        <w:tc>
          <w:tcPr>
            <w:tcW w:w="1173" w:type="dxa"/>
            <w:shd w:val="clear" w:color="000000" w:fill="FFFFFF"/>
            <w:vAlign w:val="center"/>
            <w:hideMark/>
          </w:tcPr>
          <w:p w14:paraId="6CDE9D18"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333D9DCD" w14:textId="77777777" w:rsidR="004800E4" w:rsidRPr="0091645F" w:rsidRDefault="004800E4" w:rsidP="00BB589C">
            <w:pPr>
              <w:jc w:val="center"/>
              <w:rPr>
                <w:rFonts w:eastAsia="Times New Roman"/>
                <w:sz w:val="26"/>
                <w:szCs w:val="26"/>
              </w:rPr>
            </w:pPr>
            <w:r w:rsidRPr="0091645F">
              <w:rPr>
                <w:rFonts w:eastAsia="Times New Roman"/>
                <w:sz w:val="26"/>
                <w:szCs w:val="26"/>
              </w:rPr>
              <w:t>5</w:t>
            </w:r>
          </w:p>
        </w:tc>
        <w:tc>
          <w:tcPr>
            <w:tcW w:w="823" w:type="dxa"/>
            <w:shd w:val="clear" w:color="000000" w:fill="FFFFFF"/>
            <w:vAlign w:val="center"/>
            <w:hideMark/>
          </w:tcPr>
          <w:p w14:paraId="5DDB9385"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5</w:t>
            </w:r>
          </w:p>
        </w:tc>
        <w:tc>
          <w:tcPr>
            <w:tcW w:w="1496" w:type="dxa"/>
            <w:shd w:val="clear" w:color="000000" w:fill="FFFFFF"/>
            <w:vAlign w:val="center"/>
            <w:hideMark/>
          </w:tcPr>
          <w:p w14:paraId="4BB72B2F"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5E148A19" w14:textId="77777777" w:rsidTr="00DA68EA">
        <w:trPr>
          <w:trHeight w:val="20"/>
          <w:jc w:val="center"/>
        </w:trPr>
        <w:tc>
          <w:tcPr>
            <w:tcW w:w="516" w:type="dxa"/>
            <w:shd w:val="clear" w:color="auto" w:fill="auto"/>
            <w:vAlign w:val="center"/>
            <w:hideMark/>
          </w:tcPr>
          <w:p w14:paraId="28BD2F14" w14:textId="77777777" w:rsidR="004800E4" w:rsidRPr="0091645F" w:rsidRDefault="004800E4" w:rsidP="00BB589C">
            <w:pPr>
              <w:jc w:val="center"/>
              <w:rPr>
                <w:rFonts w:eastAsia="Times New Roman"/>
                <w:sz w:val="26"/>
                <w:szCs w:val="26"/>
              </w:rPr>
            </w:pPr>
            <w:r w:rsidRPr="0091645F">
              <w:rPr>
                <w:rFonts w:eastAsia="Times New Roman"/>
                <w:sz w:val="26"/>
                <w:szCs w:val="26"/>
              </w:rPr>
              <w:t>9</w:t>
            </w:r>
          </w:p>
        </w:tc>
        <w:tc>
          <w:tcPr>
            <w:tcW w:w="2910" w:type="dxa"/>
            <w:shd w:val="clear" w:color="auto" w:fill="auto"/>
            <w:vAlign w:val="center"/>
            <w:hideMark/>
          </w:tcPr>
          <w:p w14:paraId="7CC3CCA2" w14:textId="77777777" w:rsidR="004800E4" w:rsidRPr="0091645F" w:rsidRDefault="004800E4" w:rsidP="00BB589C">
            <w:pPr>
              <w:jc w:val="both"/>
              <w:rPr>
                <w:rFonts w:eastAsia="Times New Roman"/>
                <w:sz w:val="26"/>
                <w:szCs w:val="26"/>
              </w:rPr>
            </w:pPr>
            <w:r w:rsidRPr="0091645F">
              <w:rPr>
                <w:rFonts w:eastAsia="Times New Roman"/>
                <w:sz w:val="26"/>
                <w:szCs w:val="26"/>
              </w:rPr>
              <w:t>Phòng Hành chính - Tổ chức</w:t>
            </w:r>
          </w:p>
        </w:tc>
        <w:tc>
          <w:tcPr>
            <w:tcW w:w="958" w:type="dxa"/>
            <w:shd w:val="clear" w:color="auto" w:fill="auto"/>
            <w:vAlign w:val="center"/>
            <w:hideMark/>
          </w:tcPr>
          <w:p w14:paraId="7E8E4FCB" w14:textId="77777777" w:rsidR="004800E4" w:rsidRPr="0091645F" w:rsidRDefault="004800E4" w:rsidP="00BB589C">
            <w:pPr>
              <w:jc w:val="center"/>
              <w:rPr>
                <w:rFonts w:eastAsia="Times New Roman"/>
                <w:sz w:val="26"/>
                <w:szCs w:val="26"/>
              </w:rPr>
            </w:pPr>
            <w:r w:rsidRPr="0091645F">
              <w:rPr>
                <w:rFonts w:eastAsia="Times New Roman"/>
                <w:sz w:val="26"/>
                <w:szCs w:val="26"/>
              </w:rPr>
              <w:t>11</w:t>
            </w:r>
          </w:p>
        </w:tc>
        <w:tc>
          <w:tcPr>
            <w:tcW w:w="1014" w:type="dxa"/>
            <w:shd w:val="clear" w:color="000000" w:fill="FFFFFF"/>
            <w:vAlign w:val="center"/>
            <w:hideMark/>
          </w:tcPr>
          <w:p w14:paraId="34982325"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8</w:t>
            </w:r>
          </w:p>
        </w:tc>
        <w:tc>
          <w:tcPr>
            <w:tcW w:w="1173" w:type="dxa"/>
            <w:shd w:val="clear" w:color="000000" w:fill="FFFFFF"/>
            <w:vAlign w:val="center"/>
            <w:hideMark/>
          </w:tcPr>
          <w:p w14:paraId="4B891AC8"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3</w:t>
            </w:r>
          </w:p>
        </w:tc>
        <w:tc>
          <w:tcPr>
            <w:tcW w:w="822" w:type="dxa"/>
            <w:shd w:val="clear" w:color="auto" w:fill="auto"/>
            <w:vAlign w:val="center"/>
            <w:hideMark/>
          </w:tcPr>
          <w:p w14:paraId="65D54A6A" w14:textId="77777777" w:rsidR="004800E4" w:rsidRPr="0091645F" w:rsidRDefault="009D2D2B" w:rsidP="00BB589C">
            <w:pPr>
              <w:jc w:val="center"/>
              <w:rPr>
                <w:rFonts w:eastAsia="Times New Roman"/>
                <w:sz w:val="26"/>
                <w:szCs w:val="26"/>
              </w:rPr>
            </w:pPr>
            <w:r w:rsidRPr="0091645F">
              <w:rPr>
                <w:rFonts w:eastAsia="Times New Roman"/>
                <w:sz w:val="26"/>
                <w:szCs w:val="26"/>
              </w:rPr>
              <w:t>10</w:t>
            </w:r>
          </w:p>
        </w:tc>
        <w:tc>
          <w:tcPr>
            <w:tcW w:w="823" w:type="dxa"/>
            <w:shd w:val="clear" w:color="000000" w:fill="FFFFFF"/>
            <w:vAlign w:val="center"/>
            <w:hideMark/>
          </w:tcPr>
          <w:p w14:paraId="4294A398" w14:textId="77777777" w:rsidR="004800E4" w:rsidRPr="0091645F" w:rsidRDefault="009D2D2B" w:rsidP="00BB589C">
            <w:pPr>
              <w:jc w:val="center"/>
              <w:rPr>
                <w:rFonts w:eastAsia="Times New Roman"/>
                <w:color w:val="000000"/>
                <w:sz w:val="26"/>
                <w:szCs w:val="26"/>
              </w:rPr>
            </w:pPr>
            <w:r w:rsidRPr="0091645F">
              <w:rPr>
                <w:rFonts w:eastAsia="Times New Roman"/>
                <w:color w:val="000000"/>
                <w:sz w:val="26"/>
                <w:szCs w:val="26"/>
              </w:rPr>
              <w:t>7</w:t>
            </w:r>
          </w:p>
        </w:tc>
        <w:tc>
          <w:tcPr>
            <w:tcW w:w="1496" w:type="dxa"/>
            <w:shd w:val="clear" w:color="000000" w:fill="FFFFFF"/>
            <w:vAlign w:val="center"/>
            <w:hideMark/>
          </w:tcPr>
          <w:p w14:paraId="5B54C4F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3</w:t>
            </w:r>
          </w:p>
        </w:tc>
      </w:tr>
      <w:tr w:rsidR="00EA2352" w:rsidRPr="0091645F" w14:paraId="51487D6C" w14:textId="77777777" w:rsidTr="00DA68EA">
        <w:trPr>
          <w:trHeight w:val="20"/>
          <w:jc w:val="center"/>
        </w:trPr>
        <w:tc>
          <w:tcPr>
            <w:tcW w:w="516" w:type="dxa"/>
            <w:shd w:val="clear" w:color="auto" w:fill="auto"/>
            <w:vAlign w:val="center"/>
            <w:hideMark/>
          </w:tcPr>
          <w:p w14:paraId="5502C988" w14:textId="77777777" w:rsidR="004800E4" w:rsidRPr="0091645F" w:rsidRDefault="004800E4" w:rsidP="00BB589C">
            <w:pPr>
              <w:jc w:val="center"/>
              <w:rPr>
                <w:rFonts w:eastAsia="Times New Roman"/>
                <w:sz w:val="26"/>
                <w:szCs w:val="26"/>
              </w:rPr>
            </w:pPr>
            <w:r w:rsidRPr="0091645F">
              <w:rPr>
                <w:rFonts w:eastAsia="Times New Roman"/>
                <w:sz w:val="26"/>
                <w:szCs w:val="26"/>
              </w:rPr>
              <w:t>10</w:t>
            </w:r>
          </w:p>
        </w:tc>
        <w:tc>
          <w:tcPr>
            <w:tcW w:w="2910" w:type="dxa"/>
            <w:shd w:val="clear" w:color="auto" w:fill="auto"/>
            <w:vAlign w:val="center"/>
            <w:hideMark/>
          </w:tcPr>
          <w:p w14:paraId="66FA4830" w14:textId="77777777" w:rsidR="004800E4" w:rsidRPr="0091645F" w:rsidRDefault="004800E4" w:rsidP="00BB589C">
            <w:pPr>
              <w:jc w:val="both"/>
              <w:rPr>
                <w:rFonts w:eastAsia="Times New Roman"/>
                <w:sz w:val="26"/>
                <w:szCs w:val="26"/>
              </w:rPr>
            </w:pPr>
            <w:r w:rsidRPr="0091645F">
              <w:rPr>
                <w:rFonts w:eastAsia="Times New Roman"/>
                <w:sz w:val="26"/>
                <w:szCs w:val="26"/>
              </w:rPr>
              <w:t>Phòng Quản trị - Tài vụ</w:t>
            </w:r>
          </w:p>
        </w:tc>
        <w:tc>
          <w:tcPr>
            <w:tcW w:w="958" w:type="dxa"/>
            <w:shd w:val="clear" w:color="auto" w:fill="auto"/>
            <w:vAlign w:val="center"/>
            <w:hideMark/>
          </w:tcPr>
          <w:p w14:paraId="2AB034DA" w14:textId="77777777" w:rsidR="004800E4" w:rsidRPr="0091645F" w:rsidRDefault="004800E4" w:rsidP="00BB589C">
            <w:pPr>
              <w:jc w:val="center"/>
              <w:rPr>
                <w:rFonts w:eastAsia="Times New Roman"/>
                <w:sz w:val="26"/>
                <w:szCs w:val="26"/>
              </w:rPr>
            </w:pPr>
            <w:r w:rsidRPr="0091645F">
              <w:rPr>
                <w:rFonts w:eastAsia="Times New Roman"/>
                <w:sz w:val="26"/>
                <w:szCs w:val="26"/>
              </w:rPr>
              <w:t>28</w:t>
            </w:r>
          </w:p>
        </w:tc>
        <w:tc>
          <w:tcPr>
            <w:tcW w:w="1014" w:type="dxa"/>
            <w:shd w:val="clear" w:color="000000" w:fill="FFFFFF"/>
            <w:vAlign w:val="center"/>
            <w:hideMark/>
          </w:tcPr>
          <w:p w14:paraId="44E859C0"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11</w:t>
            </w:r>
          </w:p>
        </w:tc>
        <w:tc>
          <w:tcPr>
            <w:tcW w:w="1173" w:type="dxa"/>
            <w:shd w:val="clear" w:color="000000" w:fill="FFFFFF"/>
            <w:vAlign w:val="center"/>
            <w:hideMark/>
          </w:tcPr>
          <w:p w14:paraId="20C7EA5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17</w:t>
            </w:r>
          </w:p>
        </w:tc>
        <w:tc>
          <w:tcPr>
            <w:tcW w:w="822" w:type="dxa"/>
            <w:shd w:val="clear" w:color="auto" w:fill="auto"/>
            <w:vAlign w:val="center"/>
            <w:hideMark/>
          </w:tcPr>
          <w:p w14:paraId="3075483F" w14:textId="77777777" w:rsidR="004800E4" w:rsidRPr="0091645F" w:rsidRDefault="001A36FD" w:rsidP="00BB589C">
            <w:pPr>
              <w:jc w:val="center"/>
              <w:rPr>
                <w:rFonts w:eastAsia="Times New Roman"/>
                <w:sz w:val="26"/>
                <w:szCs w:val="26"/>
              </w:rPr>
            </w:pPr>
            <w:r w:rsidRPr="0091645F">
              <w:rPr>
                <w:rFonts w:eastAsia="Times New Roman"/>
                <w:sz w:val="26"/>
                <w:szCs w:val="26"/>
              </w:rPr>
              <w:t>2</w:t>
            </w:r>
            <w:r w:rsidR="000E6DF2" w:rsidRPr="0091645F">
              <w:rPr>
                <w:rFonts w:eastAsia="Times New Roman"/>
                <w:sz w:val="26"/>
                <w:szCs w:val="26"/>
              </w:rPr>
              <w:t>6</w:t>
            </w:r>
          </w:p>
        </w:tc>
        <w:tc>
          <w:tcPr>
            <w:tcW w:w="823" w:type="dxa"/>
            <w:shd w:val="clear" w:color="000000" w:fill="FFFFFF"/>
            <w:vAlign w:val="center"/>
            <w:hideMark/>
          </w:tcPr>
          <w:p w14:paraId="1E61676A" w14:textId="77777777" w:rsidR="004800E4" w:rsidRPr="0091645F" w:rsidRDefault="001A36FD" w:rsidP="00BB589C">
            <w:pPr>
              <w:jc w:val="center"/>
              <w:rPr>
                <w:rFonts w:eastAsia="Times New Roman"/>
                <w:color w:val="000000"/>
                <w:sz w:val="26"/>
                <w:szCs w:val="26"/>
              </w:rPr>
            </w:pPr>
            <w:r w:rsidRPr="0091645F">
              <w:rPr>
                <w:rFonts w:eastAsia="Times New Roman"/>
                <w:color w:val="000000"/>
                <w:sz w:val="26"/>
                <w:szCs w:val="26"/>
              </w:rPr>
              <w:t>10</w:t>
            </w:r>
          </w:p>
        </w:tc>
        <w:tc>
          <w:tcPr>
            <w:tcW w:w="1496" w:type="dxa"/>
            <w:shd w:val="clear" w:color="000000" w:fill="FFFFFF"/>
            <w:vAlign w:val="center"/>
            <w:hideMark/>
          </w:tcPr>
          <w:p w14:paraId="19C90EC6" w14:textId="77777777" w:rsidR="004800E4" w:rsidRPr="0091645F" w:rsidRDefault="000E6DF2" w:rsidP="00BB589C">
            <w:pPr>
              <w:jc w:val="center"/>
              <w:rPr>
                <w:rFonts w:eastAsia="Times New Roman"/>
                <w:color w:val="000000"/>
                <w:sz w:val="26"/>
                <w:szCs w:val="26"/>
              </w:rPr>
            </w:pPr>
            <w:r w:rsidRPr="0091645F">
              <w:rPr>
                <w:rFonts w:eastAsia="Times New Roman"/>
                <w:color w:val="000000"/>
                <w:sz w:val="26"/>
                <w:szCs w:val="26"/>
              </w:rPr>
              <w:t>16</w:t>
            </w:r>
          </w:p>
        </w:tc>
      </w:tr>
      <w:tr w:rsidR="00EA2352" w:rsidRPr="0091645F" w14:paraId="228BDF54" w14:textId="77777777" w:rsidTr="00DA68EA">
        <w:trPr>
          <w:trHeight w:val="20"/>
          <w:jc w:val="center"/>
        </w:trPr>
        <w:tc>
          <w:tcPr>
            <w:tcW w:w="516" w:type="dxa"/>
            <w:shd w:val="clear" w:color="auto" w:fill="auto"/>
            <w:vAlign w:val="center"/>
            <w:hideMark/>
          </w:tcPr>
          <w:p w14:paraId="65007A9D" w14:textId="77777777" w:rsidR="004800E4" w:rsidRPr="0091645F" w:rsidRDefault="004800E4" w:rsidP="00BB589C">
            <w:pPr>
              <w:jc w:val="center"/>
              <w:rPr>
                <w:rFonts w:eastAsia="Times New Roman"/>
                <w:sz w:val="26"/>
                <w:szCs w:val="26"/>
              </w:rPr>
            </w:pPr>
            <w:r w:rsidRPr="0091645F">
              <w:rPr>
                <w:rFonts w:eastAsia="Times New Roman"/>
                <w:sz w:val="26"/>
                <w:szCs w:val="26"/>
              </w:rPr>
              <w:t>11</w:t>
            </w:r>
          </w:p>
        </w:tc>
        <w:tc>
          <w:tcPr>
            <w:tcW w:w="2910" w:type="dxa"/>
            <w:shd w:val="clear" w:color="auto" w:fill="auto"/>
            <w:vAlign w:val="center"/>
            <w:hideMark/>
          </w:tcPr>
          <w:p w14:paraId="5E6CC5D4" w14:textId="77777777" w:rsidR="004800E4" w:rsidRPr="0091645F" w:rsidRDefault="004800E4" w:rsidP="00BB589C">
            <w:pPr>
              <w:rPr>
                <w:rFonts w:eastAsia="Times New Roman"/>
                <w:sz w:val="26"/>
                <w:szCs w:val="26"/>
              </w:rPr>
            </w:pPr>
            <w:r w:rsidRPr="0091645F">
              <w:rPr>
                <w:rFonts w:eastAsia="Times New Roman"/>
                <w:sz w:val="26"/>
                <w:szCs w:val="26"/>
              </w:rPr>
              <w:t>Ban Tiếp công dân tỉnh</w:t>
            </w:r>
          </w:p>
        </w:tc>
        <w:tc>
          <w:tcPr>
            <w:tcW w:w="958" w:type="dxa"/>
            <w:shd w:val="clear" w:color="auto" w:fill="auto"/>
            <w:vAlign w:val="center"/>
            <w:hideMark/>
          </w:tcPr>
          <w:p w14:paraId="0DEE4C55" w14:textId="77777777" w:rsidR="004800E4" w:rsidRPr="0091645F" w:rsidRDefault="004800E4" w:rsidP="00BB589C">
            <w:pPr>
              <w:jc w:val="center"/>
              <w:rPr>
                <w:rFonts w:eastAsia="Times New Roman"/>
                <w:sz w:val="26"/>
                <w:szCs w:val="26"/>
              </w:rPr>
            </w:pPr>
            <w:r w:rsidRPr="0091645F">
              <w:rPr>
                <w:rFonts w:eastAsia="Times New Roman"/>
                <w:sz w:val="26"/>
                <w:szCs w:val="26"/>
              </w:rPr>
              <w:t>5</w:t>
            </w:r>
          </w:p>
        </w:tc>
        <w:tc>
          <w:tcPr>
            <w:tcW w:w="1014" w:type="dxa"/>
            <w:shd w:val="clear" w:color="000000" w:fill="FFFFFF"/>
            <w:vAlign w:val="center"/>
            <w:hideMark/>
          </w:tcPr>
          <w:p w14:paraId="09F30517"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5</w:t>
            </w:r>
          </w:p>
        </w:tc>
        <w:tc>
          <w:tcPr>
            <w:tcW w:w="1173" w:type="dxa"/>
            <w:shd w:val="clear" w:color="000000" w:fill="FFFFFF"/>
            <w:vAlign w:val="center"/>
            <w:hideMark/>
          </w:tcPr>
          <w:p w14:paraId="4B16FD46"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4BFF4FEE" w14:textId="77777777" w:rsidR="004800E4" w:rsidRPr="0091645F" w:rsidRDefault="004800E4" w:rsidP="00BB589C">
            <w:pPr>
              <w:jc w:val="center"/>
              <w:rPr>
                <w:rFonts w:eastAsia="Times New Roman"/>
                <w:sz w:val="26"/>
                <w:szCs w:val="26"/>
              </w:rPr>
            </w:pPr>
            <w:r w:rsidRPr="0091645F">
              <w:rPr>
                <w:rFonts w:eastAsia="Times New Roman"/>
                <w:sz w:val="26"/>
                <w:szCs w:val="26"/>
              </w:rPr>
              <w:t>5</w:t>
            </w:r>
          </w:p>
        </w:tc>
        <w:tc>
          <w:tcPr>
            <w:tcW w:w="823" w:type="dxa"/>
            <w:shd w:val="clear" w:color="000000" w:fill="FFFFFF"/>
            <w:vAlign w:val="center"/>
            <w:hideMark/>
          </w:tcPr>
          <w:p w14:paraId="1CAA2DB6"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5</w:t>
            </w:r>
          </w:p>
        </w:tc>
        <w:tc>
          <w:tcPr>
            <w:tcW w:w="1496" w:type="dxa"/>
            <w:shd w:val="clear" w:color="000000" w:fill="FFFFFF"/>
            <w:vAlign w:val="center"/>
            <w:hideMark/>
          </w:tcPr>
          <w:p w14:paraId="47A86733"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18F712EF" w14:textId="77777777" w:rsidTr="00930DC3">
        <w:trPr>
          <w:trHeight w:val="716"/>
          <w:jc w:val="center"/>
        </w:trPr>
        <w:tc>
          <w:tcPr>
            <w:tcW w:w="516" w:type="dxa"/>
            <w:shd w:val="clear" w:color="auto" w:fill="auto"/>
            <w:vAlign w:val="center"/>
            <w:hideMark/>
          </w:tcPr>
          <w:p w14:paraId="6B035E26" w14:textId="77777777" w:rsidR="004800E4" w:rsidRPr="0091645F" w:rsidRDefault="004800E4" w:rsidP="00BB589C">
            <w:pPr>
              <w:jc w:val="center"/>
              <w:rPr>
                <w:rFonts w:eastAsia="Times New Roman"/>
                <w:sz w:val="26"/>
                <w:szCs w:val="26"/>
              </w:rPr>
            </w:pPr>
            <w:r w:rsidRPr="0091645F">
              <w:rPr>
                <w:rFonts w:eastAsia="Times New Roman"/>
                <w:sz w:val="26"/>
                <w:szCs w:val="26"/>
              </w:rPr>
              <w:t>12</w:t>
            </w:r>
          </w:p>
        </w:tc>
        <w:tc>
          <w:tcPr>
            <w:tcW w:w="2910" w:type="dxa"/>
            <w:shd w:val="clear" w:color="auto" w:fill="auto"/>
            <w:vAlign w:val="center"/>
            <w:hideMark/>
          </w:tcPr>
          <w:p w14:paraId="7B3FC054" w14:textId="2DCB2DDB" w:rsidR="004800E4" w:rsidRPr="0091645F" w:rsidRDefault="004800E4" w:rsidP="00BB589C">
            <w:pPr>
              <w:jc w:val="both"/>
              <w:rPr>
                <w:rFonts w:eastAsia="Times New Roman"/>
                <w:sz w:val="26"/>
                <w:szCs w:val="26"/>
              </w:rPr>
            </w:pPr>
            <w:r w:rsidRPr="0091645F">
              <w:rPr>
                <w:rFonts w:eastAsia="Times New Roman"/>
                <w:sz w:val="26"/>
                <w:szCs w:val="26"/>
              </w:rPr>
              <w:t xml:space="preserve">Trung tâm Phục vụ Hành chính công </w:t>
            </w:r>
            <w:r w:rsidR="00930DC3" w:rsidRPr="0091645F">
              <w:rPr>
                <w:rFonts w:eastAsia="Times New Roman"/>
                <w:sz w:val="26"/>
                <w:szCs w:val="26"/>
              </w:rPr>
              <w:t>tỉnh</w:t>
            </w:r>
          </w:p>
        </w:tc>
        <w:tc>
          <w:tcPr>
            <w:tcW w:w="958" w:type="dxa"/>
            <w:shd w:val="clear" w:color="auto" w:fill="auto"/>
            <w:vAlign w:val="center"/>
            <w:hideMark/>
          </w:tcPr>
          <w:p w14:paraId="57C23F57" w14:textId="77777777" w:rsidR="004800E4" w:rsidRPr="0091645F" w:rsidRDefault="004800E4" w:rsidP="00BB589C">
            <w:pPr>
              <w:jc w:val="center"/>
              <w:rPr>
                <w:rFonts w:eastAsia="Times New Roman"/>
                <w:sz w:val="26"/>
                <w:szCs w:val="26"/>
              </w:rPr>
            </w:pPr>
            <w:r w:rsidRPr="0091645F">
              <w:rPr>
                <w:rFonts w:eastAsia="Times New Roman"/>
                <w:sz w:val="26"/>
                <w:szCs w:val="26"/>
              </w:rPr>
              <w:t>3</w:t>
            </w:r>
          </w:p>
        </w:tc>
        <w:tc>
          <w:tcPr>
            <w:tcW w:w="1014" w:type="dxa"/>
            <w:shd w:val="clear" w:color="000000" w:fill="FFFFFF"/>
            <w:vAlign w:val="center"/>
            <w:hideMark/>
          </w:tcPr>
          <w:p w14:paraId="5204CAF0"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3</w:t>
            </w:r>
          </w:p>
        </w:tc>
        <w:tc>
          <w:tcPr>
            <w:tcW w:w="1173" w:type="dxa"/>
            <w:shd w:val="clear" w:color="000000" w:fill="FFFFFF"/>
            <w:vAlign w:val="center"/>
            <w:hideMark/>
          </w:tcPr>
          <w:p w14:paraId="1CEA4D54"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c>
          <w:tcPr>
            <w:tcW w:w="822" w:type="dxa"/>
            <w:shd w:val="clear" w:color="auto" w:fill="auto"/>
            <w:vAlign w:val="center"/>
            <w:hideMark/>
          </w:tcPr>
          <w:p w14:paraId="63A557D2" w14:textId="77777777" w:rsidR="004800E4" w:rsidRPr="0091645F" w:rsidRDefault="004800E4" w:rsidP="00BB589C">
            <w:pPr>
              <w:jc w:val="center"/>
              <w:rPr>
                <w:rFonts w:eastAsia="Times New Roman"/>
                <w:sz w:val="26"/>
                <w:szCs w:val="26"/>
              </w:rPr>
            </w:pPr>
            <w:r w:rsidRPr="0091645F">
              <w:rPr>
                <w:rFonts w:eastAsia="Times New Roman"/>
                <w:sz w:val="26"/>
                <w:szCs w:val="26"/>
              </w:rPr>
              <w:t>3</w:t>
            </w:r>
          </w:p>
        </w:tc>
        <w:tc>
          <w:tcPr>
            <w:tcW w:w="823" w:type="dxa"/>
            <w:shd w:val="clear" w:color="000000" w:fill="FFFFFF"/>
            <w:vAlign w:val="center"/>
            <w:hideMark/>
          </w:tcPr>
          <w:p w14:paraId="5926F7FE"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3</w:t>
            </w:r>
          </w:p>
        </w:tc>
        <w:tc>
          <w:tcPr>
            <w:tcW w:w="1496" w:type="dxa"/>
            <w:shd w:val="clear" w:color="000000" w:fill="FFFFFF"/>
            <w:vAlign w:val="center"/>
            <w:hideMark/>
          </w:tcPr>
          <w:p w14:paraId="4704A9E8" w14:textId="77777777" w:rsidR="004800E4" w:rsidRPr="0091645F" w:rsidRDefault="004800E4" w:rsidP="00BB589C">
            <w:pPr>
              <w:jc w:val="center"/>
              <w:rPr>
                <w:rFonts w:eastAsia="Times New Roman"/>
                <w:color w:val="000000"/>
                <w:sz w:val="26"/>
                <w:szCs w:val="26"/>
              </w:rPr>
            </w:pPr>
            <w:r w:rsidRPr="0091645F">
              <w:rPr>
                <w:rFonts w:eastAsia="Times New Roman"/>
                <w:color w:val="000000"/>
                <w:sz w:val="26"/>
                <w:szCs w:val="26"/>
              </w:rPr>
              <w:t>0</w:t>
            </w:r>
          </w:p>
        </w:tc>
      </w:tr>
      <w:tr w:rsidR="00EA2352" w:rsidRPr="0091645F" w14:paraId="7753CB1F" w14:textId="77777777" w:rsidTr="00DA68EA">
        <w:trPr>
          <w:trHeight w:val="20"/>
          <w:jc w:val="center"/>
        </w:trPr>
        <w:tc>
          <w:tcPr>
            <w:tcW w:w="516" w:type="dxa"/>
            <w:shd w:val="clear" w:color="auto" w:fill="auto"/>
            <w:vAlign w:val="center"/>
          </w:tcPr>
          <w:p w14:paraId="599E12A5" w14:textId="77777777" w:rsidR="00FF366C" w:rsidRPr="0091645F" w:rsidRDefault="00AA7137" w:rsidP="00BB589C">
            <w:pPr>
              <w:jc w:val="center"/>
              <w:rPr>
                <w:rFonts w:eastAsia="Times New Roman"/>
                <w:b/>
                <w:sz w:val="26"/>
                <w:szCs w:val="26"/>
              </w:rPr>
            </w:pPr>
            <w:r w:rsidRPr="0091645F">
              <w:rPr>
                <w:rFonts w:eastAsia="Times New Roman"/>
                <w:b/>
                <w:sz w:val="26"/>
                <w:szCs w:val="26"/>
              </w:rPr>
              <w:t>B</w:t>
            </w:r>
          </w:p>
        </w:tc>
        <w:tc>
          <w:tcPr>
            <w:tcW w:w="2910" w:type="dxa"/>
            <w:shd w:val="clear" w:color="auto" w:fill="auto"/>
            <w:vAlign w:val="center"/>
          </w:tcPr>
          <w:p w14:paraId="203E2A25" w14:textId="77777777" w:rsidR="00FF366C" w:rsidRPr="0091645F" w:rsidRDefault="00D727D2" w:rsidP="00BB589C">
            <w:pPr>
              <w:rPr>
                <w:rFonts w:eastAsia="Times New Roman"/>
                <w:b/>
                <w:sz w:val="26"/>
                <w:szCs w:val="26"/>
              </w:rPr>
            </w:pPr>
            <w:r w:rsidRPr="0091645F">
              <w:rPr>
                <w:rFonts w:eastAsia="Times New Roman"/>
                <w:b/>
                <w:sz w:val="26"/>
                <w:szCs w:val="26"/>
              </w:rPr>
              <w:t xml:space="preserve">Đơn vị </w:t>
            </w:r>
            <w:r w:rsidR="00AA7137" w:rsidRPr="0091645F">
              <w:rPr>
                <w:rFonts w:eastAsia="Times New Roman"/>
                <w:b/>
                <w:sz w:val="26"/>
                <w:szCs w:val="26"/>
              </w:rPr>
              <w:t>sự nghiệp</w:t>
            </w:r>
            <w:r w:rsidRPr="0091645F">
              <w:rPr>
                <w:rFonts w:eastAsia="Times New Roman"/>
                <w:b/>
                <w:sz w:val="26"/>
                <w:szCs w:val="26"/>
              </w:rPr>
              <w:t xml:space="preserve"> trực thuộc</w:t>
            </w:r>
          </w:p>
        </w:tc>
        <w:tc>
          <w:tcPr>
            <w:tcW w:w="958" w:type="dxa"/>
            <w:shd w:val="clear" w:color="auto" w:fill="auto"/>
            <w:vAlign w:val="center"/>
          </w:tcPr>
          <w:p w14:paraId="0BE39DFE" w14:textId="77777777" w:rsidR="00FF366C" w:rsidRPr="0091645F" w:rsidRDefault="00FF366C" w:rsidP="00BB589C">
            <w:pPr>
              <w:jc w:val="center"/>
              <w:rPr>
                <w:rFonts w:eastAsia="Times New Roman"/>
                <w:b/>
                <w:sz w:val="26"/>
                <w:szCs w:val="26"/>
              </w:rPr>
            </w:pPr>
            <w:r w:rsidRPr="0091645F">
              <w:rPr>
                <w:rFonts w:eastAsia="Times New Roman"/>
                <w:b/>
                <w:sz w:val="26"/>
                <w:szCs w:val="26"/>
              </w:rPr>
              <w:t>26</w:t>
            </w:r>
          </w:p>
        </w:tc>
        <w:tc>
          <w:tcPr>
            <w:tcW w:w="1014" w:type="dxa"/>
            <w:shd w:val="clear" w:color="000000" w:fill="FFFFFF"/>
            <w:vAlign w:val="center"/>
          </w:tcPr>
          <w:p w14:paraId="3630D6DE" w14:textId="77777777" w:rsidR="00FF366C" w:rsidRPr="0091645F" w:rsidRDefault="00FF366C" w:rsidP="00BB589C">
            <w:pPr>
              <w:jc w:val="center"/>
              <w:rPr>
                <w:rFonts w:eastAsia="Times New Roman"/>
                <w:b/>
                <w:color w:val="000000"/>
                <w:sz w:val="26"/>
                <w:szCs w:val="26"/>
              </w:rPr>
            </w:pPr>
            <w:r w:rsidRPr="0091645F">
              <w:rPr>
                <w:rFonts w:eastAsia="Times New Roman"/>
                <w:b/>
                <w:color w:val="000000"/>
                <w:sz w:val="26"/>
                <w:szCs w:val="26"/>
              </w:rPr>
              <w:t>23</w:t>
            </w:r>
          </w:p>
        </w:tc>
        <w:tc>
          <w:tcPr>
            <w:tcW w:w="1173" w:type="dxa"/>
            <w:shd w:val="clear" w:color="000000" w:fill="FFFFFF"/>
            <w:vAlign w:val="center"/>
          </w:tcPr>
          <w:p w14:paraId="0AAFC1F7" w14:textId="77777777" w:rsidR="00FF366C" w:rsidRPr="0091645F" w:rsidRDefault="00FF366C" w:rsidP="00BB589C">
            <w:pPr>
              <w:jc w:val="center"/>
              <w:rPr>
                <w:rFonts w:eastAsia="Times New Roman"/>
                <w:b/>
                <w:color w:val="000000"/>
                <w:sz w:val="26"/>
                <w:szCs w:val="26"/>
              </w:rPr>
            </w:pPr>
            <w:r w:rsidRPr="0091645F">
              <w:rPr>
                <w:rFonts w:eastAsia="Times New Roman"/>
                <w:b/>
                <w:color w:val="000000"/>
                <w:sz w:val="26"/>
                <w:szCs w:val="26"/>
              </w:rPr>
              <w:t>3</w:t>
            </w:r>
          </w:p>
        </w:tc>
        <w:tc>
          <w:tcPr>
            <w:tcW w:w="822" w:type="dxa"/>
            <w:shd w:val="clear" w:color="auto" w:fill="auto"/>
            <w:vAlign w:val="center"/>
          </w:tcPr>
          <w:p w14:paraId="13B0E6DE" w14:textId="77777777" w:rsidR="00FF366C" w:rsidRPr="0091645F" w:rsidRDefault="00FF366C" w:rsidP="00BB589C">
            <w:pPr>
              <w:jc w:val="center"/>
              <w:rPr>
                <w:rFonts w:eastAsia="Times New Roman"/>
                <w:b/>
                <w:sz w:val="26"/>
                <w:szCs w:val="26"/>
              </w:rPr>
            </w:pPr>
            <w:r w:rsidRPr="0091645F">
              <w:rPr>
                <w:rFonts w:eastAsia="Times New Roman"/>
                <w:b/>
                <w:sz w:val="26"/>
                <w:szCs w:val="26"/>
              </w:rPr>
              <w:t>24</w:t>
            </w:r>
          </w:p>
        </w:tc>
        <w:tc>
          <w:tcPr>
            <w:tcW w:w="823" w:type="dxa"/>
            <w:shd w:val="clear" w:color="000000" w:fill="FFFFFF"/>
            <w:vAlign w:val="center"/>
          </w:tcPr>
          <w:p w14:paraId="049586BA" w14:textId="77777777" w:rsidR="00FF366C" w:rsidRPr="0091645F" w:rsidRDefault="00FF366C" w:rsidP="00BB589C">
            <w:pPr>
              <w:jc w:val="center"/>
              <w:rPr>
                <w:rFonts w:eastAsia="Times New Roman"/>
                <w:b/>
                <w:color w:val="000000"/>
                <w:sz w:val="26"/>
                <w:szCs w:val="26"/>
              </w:rPr>
            </w:pPr>
            <w:r w:rsidRPr="0091645F">
              <w:rPr>
                <w:rFonts w:eastAsia="Times New Roman"/>
                <w:b/>
                <w:color w:val="000000"/>
                <w:sz w:val="26"/>
                <w:szCs w:val="26"/>
              </w:rPr>
              <w:t>21</w:t>
            </w:r>
          </w:p>
        </w:tc>
        <w:tc>
          <w:tcPr>
            <w:tcW w:w="1496" w:type="dxa"/>
            <w:shd w:val="clear" w:color="000000" w:fill="FFFFFF"/>
            <w:vAlign w:val="center"/>
          </w:tcPr>
          <w:p w14:paraId="775E4A42" w14:textId="77777777" w:rsidR="00FF366C" w:rsidRPr="0091645F" w:rsidRDefault="00FF366C" w:rsidP="00BB589C">
            <w:pPr>
              <w:jc w:val="center"/>
              <w:rPr>
                <w:rFonts w:eastAsia="Times New Roman"/>
                <w:b/>
                <w:color w:val="000000"/>
                <w:sz w:val="26"/>
                <w:szCs w:val="26"/>
              </w:rPr>
            </w:pPr>
            <w:r w:rsidRPr="0091645F">
              <w:rPr>
                <w:rFonts w:eastAsia="Times New Roman"/>
                <w:b/>
                <w:color w:val="000000"/>
                <w:sz w:val="26"/>
                <w:szCs w:val="26"/>
              </w:rPr>
              <w:t>3</w:t>
            </w:r>
          </w:p>
        </w:tc>
      </w:tr>
      <w:tr w:rsidR="00EA2352" w:rsidRPr="0091645F" w14:paraId="24891D21" w14:textId="77777777" w:rsidTr="00930DC3">
        <w:trPr>
          <w:trHeight w:val="721"/>
          <w:jc w:val="center"/>
        </w:trPr>
        <w:tc>
          <w:tcPr>
            <w:tcW w:w="516" w:type="dxa"/>
            <w:shd w:val="clear" w:color="auto" w:fill="auto"/>
            <w:vAlign w:val="center"/>
          </w:tcPr>
          <w:p w14:paraId="64A45BEC" w14:textId="77777777" w:rsidR="00FF366C" w:rsidRPr="0091645F" w:rsidRDefault="00FF366C" w:rsidP="00BB589C">
            <w:pPr>
              <w:jc w:val="center"/>
              <w:rPr>
                <w:rFonts w:eastAsia="Times New Roman"/>
                <w:sz w:val="26"/>
                <w:szCs w:val="26"/>
              </w:rPr>
            </w:pPr>
            <w:r w:rsidRPr="0091645F">
              <w:rPr>
                <w:rFonts w:eastAsia="Times New Roman"/>
                <w:sz w:val="26"/>
                <w:szCs w:val="26"/>
              </w:rPr>
              <w:t>1</w:t>
            </w:r>
          </w:p>
        </w:tc>
        <w:tc>
          <w:tcPr>
            <w:tcW w:w="2910" w:type="dxa"/>
            <w:shd w:val="clear" w:color="auto" w:fill="auto"/>
            <w:vAlign w:val="center"/>
          </w:tcPr>
          <w:p w14:paraId="106749B9" w14:textId="66AAFEC7" w:rsidR="00FF366C" w:rsidRPr="0091645F" w:rsidRDefault="00FF366C" w:rsidP="00BB589C">
            <w:pPr>
              <w:jc w:val="both"/>
              <w:rPr>
                <w:rFonts w:eastAsia="Times New Roman"/>
                <w:sz w:val="26"/>
                <w:szCs w:val="26"/>
              </w:rPr>
            </w:pPr>
            <w:r w:rsidRPr="0091645F">
              <w:rPr>
                <w:rFonts w:eastAsia="Times New Roman"/>
                <w:sz w:val="26"/>
                <w:szCs w:val="26"/>
              </w:rPr>
              <w:t>Trung tâm Thông tin - Công báo - Tin học</w:t>
            </w:r>
            <w:r w:rsidR="00930DC3" w:rsidRPr="0091645F">
              <w:rPr>
                <w:rFonts w:eastAsia="Times New Roman"/>
                <w:sz w:val="26"/>
                <w:szCs w:val="26"/>
              </w:rPr>
              <w:t xml:space="preserve"> tỉnh</w:t>
            </w:r>
          </w:p>
        </w:tc>
        <w:tc>
          <w:tcPr>
            <w:tcW w:w="958" w:type="dxa"/>
            <w:shd w:val="clear" w:color="auto" w:fill="auto"/>
            <w:vAlign w:val="center"/>
          </w:tcPr>
          <w:p w14:paraId="658401A4" w14:textId="77777777" w:rsidR="00FF366C" w:rsidRPr="0091645F" w:rsidRDefault="00FF366C" w:rsidP="00BB589C">
            <w:pPr>
              <w:jc w:val="center"/>
              <w:rPr>
                <w:rFonts w:eastAsia="Times New Roman"/>
                <w:sz w:val="26"/>
                <w:szCs w:val="26"/>
              </w:rPr>
            </w:pPr>
            <w:r w:rsidRPr="0091645F">
              <w:rPr>
                <w:rFonts w:eastAsia="Times New Roman"/>
                <w:sz w:val="26"/>
                <w:szCs w:val="26"/>
              </w:rPr>
              <w:t>14</w:t>
            </w:r>
          </w:p>
        </w:tc>
        <w:tc>
          <w:tcPr>
            <w:tcW w:w="1014" w:type="dxa"/>
            <w:shd w:val="clear" w:color="000000" w:fill="FFFFFF"/>
            <w:vAlign w:val="center"/>
          </w:tcPr>
          <w:p w14:paraId="143FDCB4" w14:textId="77777777" w:rsidR="00FF366C" w:rsidRPr="0091645F" w:rsidRDefault="00FF366C" w:rsidP="00BB589C">
            <w:pPr>
              <w:jc w:val="center"/>
              <w:rPr>
                <w:rFonts w:eastAsia="Times New Roman"/>
                <w:color w:val="000000"/>
                <w:sz w:val="26"/>
                <w:szCs w:val="26"/>
              </w:rPr>
            </w:pPr>
            <w:r w:rsidRPr="0091645F">
              <w:rPr>
                <w:rFonts w:eastAsia="Times New Roman"/>
                <w:color w:val="000000"/>
                <w:sz w:val="26"/>
                <w:szCs w:val="26"/>
              </w:rPr>
              <w:t>13</w:t>
            </w:r>
          </w:p>
        </w:tc>
        <w:tc>
          <w:tcPr>
            <w:tcW w:w="1173" w:type="dxa"/>
            <w:shd w:val="clear" w:color="000000" w:fill="FFFFFF"/>
            <w:vAlign w:val="center"/>
          </w:tcPr>
          <w:p w14:paraId="71029CFC" w14:textId="77777777" w:rsidR="00FF366C" w:rsidRPr="0091645F" w:rsidRDefault="00FF366C" w:rsidP="00BB589C">
            <w:pPr>
              <w:jc w:val="center"/>
              <w:rPr>
                <w:rFonts w:eastAsia="Times New Roman"/>
                <w:color w:val="000000"/>
                <w:sz w:val="26"/>
                <w:szCs w:val="26"/>
              </w:rPr>
            </w:pPr>
            <w:r w:rsidRPr="0091645F">
              <w:rPr>
                <w:rFonts w:eastAsia="Times New Roman"/>
                <w:color w:val="000000"/>
                <w:sz w:val="26"/>
                <w:szCs w:val="26"/>
              </w:rPr>
              <w:t>1</w:t>
            </w:r>
          </w:p>
        </w:tc>
        <w:tc>
          <w:tcPr>
            <w:tcW w:w="822" w:type="dxa"/>
            <w:shd w:val="clear" w:color="auto" w:fill="auto"/>
            <w:vAlign w:val="center"/>
          </w:tcPr>
          <w:p w14:paraId="0C4D6736" w14:textId="77777777" w:rsidR="00FF366C" w:rsidRPr="0091645F" w:rsidRDefault="00FF366C" w:rsidP="00BB589C">
            <w:pPr>
              <w:jc w:val="center"/>
              <w:rPr>
                <w:rFonts w:eastAsia="Times New Roman"/>
                <w:sz w:val="26"/>
                <w:szCs w:val="26"/>
              </w:rPr>
            </w:pPr>
            <w:r w:rsidRPr="0091645F">
              <w:rPr>
                <w:rFonts w:eastAsia="Times New Roman"/>
                <w:sz w:val="26"/>
                <w:szCs w:val="26"/>
              </w:rPr>
              <w:t>13</w:t>
            </w:r>
          </w:p>
        </w:tc>
        <w:tc>
          <w:tcPr>
            <w:tcW w:w="823" w:type="dxa"/>
            <w:shd w:val="clear" w:color="000000" w:fill="FFFFFF"/>
            <w:vAlign w:val="center"/>
          </w:tcPr>
          <w:p w14:paraId="107D393E" w14:textId="77777777" w:rsidR="00FF366C" w:rsidRPr="0091645F" w:rsidRDefault="00FF366C" w:rsidP="00BB589C">
            <w:pPr>
              <w:jc w:val="center"/>
              <w:rPr>
                <w:rFonts w:eastAsia="Times New Roman"/>
                <w:color w:val="000000"/>
                <w:sz w:val="26"/>
                <w:szCs w:val="26"/>
              </w:rPr>
            </w:pPr>
            <w:r w:rsidRPr="0091645F">
              <w:rPr>
                <w:rFonts w:eastAsia="Times New Roman"/>
                <w:color w:val="000000"/>
                <w:sz w:val="26"/>
                <w:szCs w:val="26"/>
              </w:rPr>
              <w:t>12</w:t>
            </w:r>
          </w:p>
        </w:tc>
        <w:tc>
          <w:tcPr>
            <w:tcW w:w="1496" w:type="dxa"/>
            <w:shd w:val="clear" w:color="000000" w:fill="FFFFFF"/>
            <w:vAlign w:val="center"/>
          </w:tcPr>
          <w:p w14:paraId="2F09C2F6" w14:textId="77777777" w:rsidR="00FF366C" w:rsidRPr="0091645F" w:rsidRDefault="00FF366C" w:rsidP="00BB589C">
            <w:pPr>
              <w:jc w:val="center"/>
              <w:rPr>
                <w:rFonts w:eastAsia="Times New Roman"/>
                <w:color w:val="000000"/>
                <w:sz w:val="26"/>
                <w:szCs w:val="26"/>
              </w:rPr>
            </w:pPr>
            <w:r w:rsidRPr="0091645F">
              <w:rPr>
                <w:rFonts w:eastAsia="Times New Roman"/>
                <w:color w:val="000000"/>
                <w:sz w:val="26"/>
                <w:szCs w:val="26"/>
              </w:rPr>
              <w:t>1</w:t>
            </w:r>
          </w:p>
        </w:tc>
      </w:tr>
      <w:tr w:rsidR="00EA2352" w:rsidRPr="0091645F" w14:paraId="48D8648D" w14:textId="77777777" w:rsidTr="00930DC3">
        <w:trPr>
          <w:trHeight w:val="1128"/>
          <w:jc w:val="center"/>
        </w:trPr>
        <w:tc>
          <w:tcPr>
            <w:tcW w:w="516" w:type="dxa"/>
            <w:shd w:val="clear" w:color="auto" w:fill="auto"/>
            <w:vAlign w:val="center"/>
          </w:tcPr>
          <w:p w14:paraId="3B2F3296" w14:textId="77777777" w:rsidR="00FF366C" w:rsidRPr="0091645F" w:rsidRDefault="00FF366C" w:rsidP="00BB589C">
            <w:pPr>
              <w:jc w:val="center"/>
              <w:rPr>
                <w:rFonts w:eastAsia="Times New Roman"/>
                <w:sz w:val="26"/>
                <w:szCs w:val="26"/>
              </w:rPr>
            </w:pPr>
            <w:r w:rsidRPr="0091645F">
              <w:rPr>
                <w:rFonts w:eastAsia="Times New Roman"/>
                <w:sz w:val="26"/>
                <w:szCs w:val="26"/>
              </w:rPr>
              <w:t>2</w:t>
            </w:r>
          </w:p>
        </w:tc>
        <w:tc>
          <w:tcPr>
            <w:tcW w:w="2910" w:type="dxa"/>
            <w:shd w:val="clear" w:color="auto" w:fill="auto"/>
            <w:vAlign w:val="center"/>
          </w:tcPr>
          <w:p w14:paraId="1CB475CB" w14:textId="48FCF86D" w:rsidR="00FF366C" w:rsidRPr="0091645F" w:rsidRDefault="00FF366C" w:rsidP="00BB589C">
            <w:pPr>
              <w:jc w:val="both"/>
              <w:rPr>
                <w:rFonts w:eastAsia="Times New Roman"/>
                <w:sz w:val="26"/>
                <w:szCs w:val="26"/>
              </w:rPr>
            </w:pPr>
            <w:r w:rsidRPr="0091645F">
              <w:rPr>
                <w:rFonts w:eastAsia="Times New Roman"/>
                <w:sz w:val="26"/>
                <w:szCs w:val="26"/>
              </w:rPr>
              <w:t>Trung tâm Hỗ trợ phát triển doanh nghiệp và Xúc tiến đầu tư</w:t>
            </w:r>
            <w:r w:rsidR="00930DC3" w:rsidRPr="0091645F">
              <w:rPr>
                <w:rFonts w:eastAsia="Times New Roman"/>
                <w:sz w:val="26"/>
                <w:szCs w:val="26"/>
              </w:rPr>
              <w:t xml:space="preserve"> tỉnh</w:t>
            </w:r>
          </w:p>
        </w:tc>
        <w:tc>
          <w:tcPr>
            <w:tcW w:w="958" w:type="dxa"/>
            <w:shd w:val="clear" w:color="auto" w:fill="auto"/>
            <w:vAlign w:val="center"/>
          </w:tcPr>
          <w:p w14:paraId="5217A34B" w14:textId="77777777" w:rsidR="00FF366C" w:rsidRPr="0091645F" w:rsidRDefault="00FF366C" w:rsidP="00BB589C">
            <w:pPr>
              <w:jc w:val="center"/>
              <w:rPr>
                <w:rFonts w:eastAsia="Times New Roman"/>
                <w:sz w:val="26"/>
                <w:szCs w:val="26"/>
              </w:rPr>
            </w:pPr>
            <w:r w:rsidRPr="0091645F">
              <w:rPr>
                <w:rFonts w:eastAsia="Times New Roman"/>
                <w:sz w:val="26"/>
                <w:szCs w:val="26"/>
              </w:rPr>
              <w:t>12</w:t>
            </w:r>
          </w:p>
        </w:tc>
        <w:tc>
          <w:tcPr>
            <w:tcW w:w="1014" w:type="dxa"/>
            <w:shd w:val="clear" w:color="000000" w:fill="FFFFFF"/>
            <w:vAlign w:val="center"/>
          </w:tcPr>
          <w:p w14:paraId="6FE05713" w14:textId="18630D05" w:rsidR="00FF366C" w:rsidRPr="0091645F" w:rsidRDefault="00D33F9D" w:rsidP="00BB589C">
            <w:pPr>
              <w:jc w:val="center"/>
              <w:rPr>
                <w:rFonts w:eastAsia="Times New Roman"/>
                <w:color w:val="000000"/>
                <w:sz w:val="26"/>
                <w:szCs w:val="26"/>
              </w:rPr>
            </w:pPr>
            <w:r w:rsidRPr="0091645F">
              <w:rPr>
                <w:rFonts w:eastAsia="Times New Roman"/>
                <w:color w:val="000000"/>
                <w:sz w:val="26"/>
                <w:szCs w:val="26"/>
              </w:rPr>
              <w:t>10</w:t>
            </w:r>
          </w:p>
        </w:tc>
        <w:tc>
          <w:tcPr>
            <w:tcW w:w="1173" w:type="dxa"/>
            <w:shd w:val="clear" w:color="000000" w:fill="FFFFFF"/>
            <w:vAlign w:val="center"/>
          </w:tcPr>
          <w:p w14:paraId="0C796426" w14:textId="77777777" w:rsidR="00FF366C" w:rsidRPr="0091645F" w:rsidRDefault="00FF366C" w:rsidP="00BB589C">
            <w:pPr>
              <w:jc w:val="center"/>
              <w:rPr>
                <w:rFonts w:eastAsia="Times New Roman"/>
                <w:color w:val="000000"/>
                <w:sz w:val="26"/>
                <w:szCs w:val="26"/>
              </w:rPr>
            </w:pPr>
            <w:r w:rsidRPr="0091645F">
              <w:rPr>
                <w:rFonts w:eastAsia="Times New Roman"/>
                <w:color w:val="000000"/>
                <w:sz w:val="26"/>
                <w:szCs w:val="26"/>
              </w:rPr>
              <w:t>2</w:t>
            </w:r>
          </w:p>
        </w:tc>
        <w:tc>
          <w:tcPr>
            <w:tcW w:w="822" w:type="dxa"/>
            <w:shd w:val="clear" w:color="auto" w:fill="auto"/>
            <w:vAlign w:val="center"/>
          </w:tcPr>
          <w:p w14:paraId="2803BD2E" w14:textId="77777777" w:rsidR="00FF366C" w:rsidRPr="0091645F" w:rsidRDefault="00FF366C" w:rsidP="00BB589C">
            <w:pPr>
              <w:jc w:val="center"/>
              <w:rPr>
                <w:rFonts w:eastAsia="Times New Roman"/>
                <w:sz w:val="26"/>
                <w:szCs w:val="26"/>
              </w:rPr>
            </w:pPr>
            <w:r w:rsidRPr="0091645F">
              <w:rPr>
                <w:rFonts w:eastAsia="Times New Roman"/>
                <w:sz w:val="26"/>
                <w:szCs w:val="26"/>
              </w:rPr>
              <w:t>11</w:t>
            </w:r>
          </w:p>
        </w:tc>
        <w:tc>
          <w:tcPr>
            <w:tcW w:w="823" w:type="dxa"/>
            <w:shd w:val="clear" w:color="000000" w:fill="FFFFFF"/>
            <w:vAlign w:val="center"/>
          </w:tcPr>
          <w:p w14:paraId="327D4A1B" w14:textId="77777777" w:rsidR="00FF366C" w:rsidRPr="0091645F" w:rsidRDefault="00FF366C" w:rsidP="00BB589C">
            <w:pPr>
              <w:jc w:val="center"/>
              <w:rPr>
                <w:rFonts w:eastAsia="Times New Roman"/>
                <w:color w:val="000000"/>
                <w:sz w:val="26"/>
                <w:szCs w:val="26"/>
              </w:rPr>
            </w:pPr>
            <w:r w:rsidRPr="0091645F">
              <w:rPr>
                <w:rFonts w:eastAsia="Times New Roman"/>
                <w:color w:val="000000"/>
                <w:sz w:val="26"/>
                <w:szCs w:val="26"/>
              </w:rPr>
              <w:t>9</w:t>
            </w:r>
          </w:p>
        </w:tc>
        <w:tc>
          <w:tcPr>
            <w:tcW w:w="1496" w:type="dxa"/>
            <w:shd w:val="clear" w:color="000000" w:fill="FFFFFF"/>
            <w:vAlign w:val="center"/>
          </w:tcPr>
          <w:p w14:paraId="0B90B0B9" w14:textId="77777777" w:rsidR="00FF366C" w:rsidRPr="0091645F" w:rsidRDefault="00FF366C" w:rsidP="00BB589C">
            <w:pPr>
              <w:jc w:val="center"/>
              <w:rPr>
                <w:rFonts w:eastAsia="Times New Roman"/>
                <w:color w:val="000000"/>
                <w:sz w:val="26"/>
                <w:szCs w:val="26"/>
              </w:rPr>
            </w:pPr>
            <w:r w:rsidRPr="0091645F">
              <w:rPr>
                <w:rFonts w:eastAsia="Times New Roman"/>
                <w:color w:val="000000"/>
                <w:sz w:val="26"/>
                <w:szCs w:val="26"/>
              </w:rPr>
              <w:t>2</w:t>
            </w:r>
          </w:p>
        </w:tc>
      </w:tr>
    </w:tbl>
    <w:p w14:paraId="6BA27487" w14:textId="177DBED9" w:rsidR="00385699" w:rsidRDefault="00385699" w:rsidP="00385699">
      <w:pPr>
        <w:spacing w:before="120" w:after="60"/>
        <w:ind w:firstLine="720"/>
        <w:jc w:val="both"/>
        <w:rPr>
          <w:bCs/>
          <w:spacing w:val="-4"/>
          <w:lang w:val="nl-NL"/>
        </w:rPr>
      </w:pPr>
      <w:bookmarkStart w:id="19" w:name="_Toc52829234"/>
      <w:bookmarkStart w:id="20" w:name="_Toc52484963"/>
      <w:r>
        <w:rPr>
          <w:lang w:val="pt-BR"/>
        </w:rPr>
        <w:t>c</w:t>
      </w:r>
      <w:r w:rsidRPr="001F2201">
        <w:rPr>
          <w:lang w:val="pt-BR"/>
        </w:rPr>
        <w:t xml:space="preserve">) </w:t>
      </w:r>
      <w:r>
        <w:rPr>
          <w:lang w:val="pt-BR"/>
        </w:rPr>
        <w:t xml:space="preserve">Thực trạng </w:t>
      </w:r>
      <w:r>
        <w:t>cơ cấu tổ chức và</w:t>
      </w:r>
      <w:r w:rsidRPr="00931F26">
        <w:t xml:space="preserve"> biên chế</w:t>
      </w:r>
      <w:r w:rsidR="005E4245">
        <w:t xml:space="preserve"> tính đến 30/9/2020</w:t>
      </w:r>
      <w:r>
        <w:t>:</w:t>
      </w:r>
    </w:p>
    <w:tbl>
      <w:tblPr>
        <w:tblStyle w:val="TableGrid"/>
        <w:tblW w:w="9923" w:type="dxa"/>
        <w:tblInd w:w="-176" w:type="dxa"/>
        <w:tblLayout w:type="fixed"/>
        <w:tblLook w:val="04A0" w:firstRow="1" w:lastRow="0" w:firstColumn="1" w:lastColumn="0" w:noHBand="0" w:noVBand="1"/>
      </w:tblPr>
      <w:tblGrid>
        <w:gridCol w:w="710"/>
        <w:gridCol w:w="4252"/>
        <w:gridCol w:w="1134"/>
        <w:gridCol w:w="992"/>
        <w:gridCol w:w="1134"/>
        <w:gridCol w:w="851"/>
        <w:gridCol w:w="850"/>
      </w:tblGrid>
      <w:tr w:rsidR="0037718E" w:rsidRPr="00350FCD" w14:paraId="357B4BA7" w14:textId="77777777" w:rsidTr="006F6F30">
        <w:tc>
          <w:tcPr>
            <w:tcW w:w="710" w:type="dxa"/>
            <w:vMerge w:val="restart"/>
            <w:tcBorders>
              <w:top w:val="double" w:sz="4" w:space="0" w:color="auto"/>
              <w:left w:val="double" w:sz="4" w:space="0" w:color="auto"/>
            </w:tcBorders>
            <w:vAlign w:val="center"/>
          </w:tcPr>
          <w:p w14:paraId="58A34834" w14:textId="77777777" w:rsidR="0037718E" w:rsidRPr="00350FCD" w:rsidRDefault="0037718E"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TT</w:t>
            </w:r>
          </w:p>
        </w:tc>
        <w:tc>
          <w:tcPr>
            <w:tcW w:w="4252" w:type="dxa"/>
            <w:vMerge w:val="restart"/>
            <w:tcBorders>
              <w:top w:val="double" w:sz="4" w:space="0" w:color="auto"/>
            </w:tcBorders>
            <w:vAlign w:val="center"/>
          </w:tcPr>
          <w:p w14:paraId="0B15DD71"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Tên các phòng,</w:t>
            </w:r>
          </w:p>
          <w:p w14:paraId="60DCF6C4" w14:textId="77777777" w:rsidR="0037718E" w:rsidRPr="00350FCD" w:rsidRDefault="0037718E"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đơn vị</w:t>
            </w:r>
          </w:p>
        </w:tc>
        <w:tc>
          <w:tcPr>
            <w:tcW w:w="3260" w:type="dxa"/>
            <w:gridSpan w:val="3"/>
            <w:tcBorders>
              <w:top w:val="double" w:sz="4" w:space="0" w:color="auto"/>
            </w:tcBorders>
            <w:vAlign w:val="center"/>
          </w:tcPr>
          <w:p w14:paraId="17F39852" w14:textId="77777777" w:rsidR="0037718E" w:rsidRPr="00350FCD" w:rsidRDefault="0037718E"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Số lượng</w:t>
            </w:r>
            <w:r>
              <w:rPr>
                <w:rFonts w:ascii="Times New Roman" w:hAnsi="Times New Roman"/>
                <w:b/>
              </w:rPr>
              <w:t xml:space="preserve"> </w:t>
            </w:r>
          </w:p>
        </w:tc>
        <w:tc>
          <w:tcPr>
            <w:tcW w:w="1701" w:type="dxa"/>
            <w:gridSpan w:val="2"/>
            <w:tcBorders>
              <w:top w:val="double" w:sz="4" w:space="0" w:color="auto"/>
              <w:right w:val="double" w:sz="4" w:space="0" w:color="auto"/>
            </w:tcBorders>
          </w:tcPr>
          <w:p w14:paraId="6B89900C" w14:textId="77777777" w:rsidR="00CD0314" w:rsidRDefault="0037718E" w:rsidP="006F6F30">
            <w:pPr>
              <w:pStyle w:val="Bodytext10"/>
              <w:tabs>
                <w:tab w:val="left" w:pos="913"/>
              </w:tabs>
              <w:spacing w:before="60" w:line="240" w:lineRule="auto"/>
              <w:ind w:right="23"/>
              <w:jc w:val="center"/>
              <w:rPr>
                <w:rFonts w:ascii="Times New Roman" w:hAnsi="Times New Roman"/>
                <w:b/>
              </w:rPr>
            </w:pPr>
            <w:r>
              <w:rPr>
                <w:rFonts w:ascii="Times New Roman" w:hAnsi="Times New Roman"/>
                <w:b/>
              </w:rPr>
              <w:t>Tổng biên chế được giao/</w:t>
            </w:r>
            <w:r w:rsidR="006F6F30">
              <w:rPr>
                <w:rFonts w:ascii="Times New Roman" w:hAnsi="Times New Roman"/>
                <w:b/>
              </w:rPr>
              <w:t>Số CBBCCVC</w:t>
            </w:r>
          </w:p>
          <w:p w14:paraId="77273077" w14:textId="17680CAE" w:rsidR="0037718E" w:rsidRPr="00350FCD" w:rsidRDefault="006F6F30" w:rsidP="006F6F30">
            <w:pPr>
              <w:pStyle w:val="Bodytext10"/>
              <w:tabs>
                <w:tab w:val="left" w:pos="913"/>
              </w:tabs>
              <w:spacing w:before="60" w:line="240" w:lineRule="auto"/>
              <w:ind w:right="23"/>
              <w:jc w:val="center"/>
              <w:rPr>
                <w:rFonts w:ascii="Times New Roman" w:hAnsi="Times New Roman"/>
                <w:b/>
              </w:rPr>
            </w:pPr>
            <w:r>
              <w:rPr>
                <w:rFonts w:ascii="Times New Roman" w:hAnsi="Times New Roman"/>
                <w:b/>
              </w:rPr>
              <w:t>LĐ hiện có</w:t>
            </w:r>
          </w:p>
        </w:tc>
      </w:tr>
      <w:tr w:rsidR="0037718E" w:rsidRPr="00350FCD" w14:paraId="0DDC9888" w14:textId="77777777" w:rsidTr="006F6F30">
        <w:tc>
          <w:tcPr>
            <w:tcW w:w="710" w:type="dxa"/>
            <w:vMerge/>
            <w:tcBorders>
              <w:left w:val="double" w:sz="4" w:space="0" w:color="auto"/>
            </w:tcBorders>
            <w:vAlign w:val="center"/>
          </w:tcPr>
          <w:p w14:paraId="56121A43" w14:textId="77777777" w:rsidR="0037718E" w:rsidRPr="00350FCD" w:rsidRDefault="0037718E" w:rsidP="007522BB">
            <w:pPr>
              <w:pStyle w:val="Bodytext10"/>
              <w:shd w:val="clear" w:color="auto" w:fill="auto"/>
              <w:tabs>
                <w:tab w:val="left" w:pos="913"/>
              </w:tabs>
              <w:spacing w:before="60" w:line="240" w:lineRule="auto"/>
              <w:ind w:right="23"/>
              <w:jc w:val="center"/>
              <w:rPr>
                <w:rFonts w:ascii="Times New Roman" w:hAnsi="Times New Roman"/>
                <w:b/>
              </w:rPr>
            </w:pPr>
          </w:p>
        </w:tc>
        <w:tc>
          <w:tcPr>
            <w:tcW w:w="4252" w:type="dxa"/>
            <w:vMerge/>
            <w:vAlign w:val="center"/>
          </w:tcPr>
          <w:p w14:paraId="0F8658F4" w14:textId="77777777" w:rsidR="0037718E" w:rsidRPr="00350FCD" w:rsidRDefault="0037718E" w:rsidP="007522BB">
            <w:pPr>
              <w:pStyle w:val="Bodytext10"/>
              <w:shd w:val="clear" w:color="auto" w:fill="auto"/>
              <w:tabs>
                <w:tab w:val="left" w:pos="913"/>
              </w:tabs>
              <w:spacing w:before="60" w:line="240" w:lineRule="auto"/>
              <w:ind w:right="23"/>
              <w:jc w:val="center"/>
              <w:rPr>
                <w:rFonts w:ascii="Times New Roman" w:hAnsi="Times New Roman"/>
                <w:b/>
              </w:rPr>
            </w:pPr>
          </w:p>
        </w:tc>
        <w:tc>
          <w:tcPr>
            <w:tcW w:w="1134" w:type="dxa"/>
            <w:vAlign w:val="center"/>
          </w:tcPr>
          <w:p w14:paraId="300F4F99" w14:textId="77777777" w:rsidR="0037718E" w:rsidRPr="00350FCD" w:rsidRDefault="0037718E"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Cấp trưởng và tương đương</w:t>
            </w:r>
          </w:p>
        </w:tc>
        <w:tc>
          <w:tcPr>
            <w:tcW w:w="992" w:type="dxa"/>
            <w:vAlign w:val="center"/>
          </w:tcPr>
          <w:p w14:paraId="566D7AF2" w14:textId="77777777" w:rsidR="0037718E" w:rsidRPr="00350FCD" w:rsidRDefault="0037718E"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Cấp phó và tương đương</w:t>
            </w:r>
          </w:p>
        </w:tc>
        <w:tc>
          <w:tcPr>
            <w:tcW w:w="1134" w:type="dxa"/>
            <w:vAlign w:val="center"/>
          </w:tcPr>
          <w:p w14:paraId="41127200" w14:textId="77777777" w:rsidR="0037718E" w:rsidRPr="005F4E93" w:rsidRDefault="0037718E" w:rsidP="007522BB">
            <w:pPr>
              <w:pStyle w:val="Bodytext10"/>
              <w:shd w:val="clear" w:color="auto" w:fill="auto"/>
              <w:tabs>
                <w:tab w:val="left" w:pos="913"/>
              </w:tabs>
              <w:spacing w:before="60" w:line="240" w:lineRule="auto"/>
              <w:ind w:right="23"/>
              <w:jc w:val="center"/>
              <w:rPr>
                <w:rFonts w:ascii="Times New Roman" w:hAnsi="Times New Roman"/>
                <w:b/>
              </w:rPr>
            </w:pPr>
            <w:r w:rsidRPr="005F4E93">
              <w:rPr>
                <w:rFonts w:ascii="Times New Roman" w:hAnsi="Times New Roman"/>
                <w:b/>
              </w:rPr>
              <w:t>Chuyên viên, Nhân viên, HĐ</w:t>
            </w:r>
          </w:p>
        </w:tc>
        <w:tc>
          <w:tcPr>
            <w:tcW w:w="851" w:type="dxa"/>
          </w:tcPr>
          <w:p w14:paraId="7BAC4CE7" w14:textId="77777777" w:rsidR="0037718E" w:rsidRPr="00350FCD" w:rsidRDefault="0037718E" w:rsidP="007522BB">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Biên chế được giao</w:t>
            </w:r>
          </w:p>
        </w:tc>
        <w:tc>
          <w:tcPr>
            <w:tcW w:w="850" w:type="dxa"/>
            <w:tcBorders>
              <w:right w:val="double" w:sz="4" w:space="0" w:color="auto"/>
            </w:tcBorders>
          </w:tcPr>
          <w:p w14:paraId="1C0F3122" w14:textId="4FAA389E" w:rsidR="0037718E" w:rsidRPr="00350FCD" w:rsidRDefault="006F6F30" w:rsidP="007522BB">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 xml:space="preserve">Số </w:t>
            </w:r>
            <w:r w:rsidR="0037718E">
              <w:rPr>
                <w:rFonts w:ascii="Times New Roman" w:hAnsi="Times New Roman"/>
                <w:b/>
              </w:rPr>
              <w:t>CBCCVCLĐ</w:t>
            </w:r>
            <w:r>
              <w:rPr>
                <w:rFonts w:ascii="Times New Roman" w:hAnsi="Times New Roman"/>
                <w:b/>
              </w:rPr>
              <w:t xml:space="preserve"> hiện có</w:t>
            </w:r>
          </w:p>
        </w:tc>
      </w:tr>
      <w:tr w:rsidR="0037718E" w:rsidRPr="006A7BB1" w14:paraId="32FA2A90" w14:textId="77777777" w:rsidTr="006F6F30">
        <w:tc>
          <w:tcPr>
            <w:tcW w:w="710" w:type="dxa"/>
            <w:tcBorders>
              <w:left w:val="double" w:sz="4" w:space="0" w:color="auto"/>
            </w:tcBorders>
            <w:vAlign w:val="center"/>
          </w:tcPr>
          <w:p w14:paraId="62D44F34" w14:textId="77777777" w:rsidR="0037718E" w:rsidRPr="006A7BB1"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6A7BB1">
              <w:rPr>
                <w:rFonts w:ascii="Times New Roman" w:hAnsi="Times New Roman"/>
                <w:b/>
                <w:sz w:val="28"/>
                <w:szCs w:val="28"/>
              </w:rPr>
              <w:t>A</w:t>
            </w:r>
          </w:p>
        </w:tc>
        <w:tc>
          <w:tcPr>
            <w:tcW w:w="4252" w:type="dxa"/>
            <w:vAlign w:val="center"/>
          </w:tcPr>
          <w:p w14:paraId="05EF67C5" w14:textId="77777777" w:rsidR="0037718E" w:rsidRPr="006A7BB1" w:rsidRDefault="0037718E" w:rsidP="007522BB">
            <w:pPr>
              <w:pStyle w:val="Bodytext10"/>
              <w:shd w:val="clear" w:color="auto" w:fill="auto"/>
              <w:tabs>
                <w:tab w:val="left" w:pos="913"/>
              </w:tabs>
              <w:spacing w:before="60" w:line="240" w:lineRule="auto"/>
              <w:ind w:right="23"/>
              <w:jc w:val="left"/>
              <w:rPr>
                <w:rFonts w:ascii="Times New Roman" w:hAnsi="Times New Roman"/>
                <w:b/>
                <w:sz w:val="28"/>
                <w:szCs w:val="28"/>
              </w:rPr>
            </w:pPr>
            <w:r w:rsidRPr="006A7BB1">
              <w:rPr>
                <w:rFonts w:ascii="Times New Roman" w:hAnsi="Times New Roman"/>
                <w:b/>
                <w:sz w:val="28"/>
                <w:szCs w:val="28"/>
              </w:rPr>
              <w:t>Đơn vị</w:t>
            </w:r>
            <w:r>
              <w:rPr>
                <w:rFonts w:ascii="Times New Roman" w:hAnsi="Times New Roman"/>
                <w:b/>
                <w:sz w:val="28"/>
                <w:szCs w:val="28"/>
              </w:rPr>
              <w:t xml:space="preserve"> h</w:t>
            </w:r>
            <w:r w:rsidRPr="006A7BB1">
              <w:rPr>
                <w:rFonts w:ascii="Times New Roman" w:hAnsi="Times New Roman"/>
                <w:b/>
                <w:sz w:val="28"/>
                <w:szCs w:val="28"/>
              </w:rPr>
              <w:t>ành chính</w:t>
            </w:r>
          </w:p>
        </w:tc>
        <w:tc>
          <w:tcPr>
            <w:tcW w:w="1134" w:type="dxa"/>
            <w:vAlign w:val="center"/>
          </w:tcPr>
          <w:p w14:paraId="4C6C96EE" w14:textId="198ACF6B" w:rsidR="0037718E" w:rsidRPr="006A7BB1" w:rsidRDefault="00561C20"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11</w:t>
            </w:r>
          </w:p>
        </w:tc>
        <w:tc>
          <w:tcPr>
            <w:tcW w:w="992" w:type="dxa"/>
            <w:vAlign w:val="center"/>
          </w:tcPr>
          <w:p w14:paraId="7CE7024C" w14:textId="77777777" w:rsidR="0037718E" w:rsidRPr="006A7BB1"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32</w:t>
            </w:r>
          </w:p>
        </w:tc>
        <w:tc>
          <w:tcPr>
            <w:tcW w:w="1134" w:type="dxa"/>
            <w:vAlign w:val="center"/>
          </w:tcPr>
          <w:p w14:paraId="455015A5" w14:textId="269DEB76" w:rsidR="0037718E" w:rsidRPr="006A7BB1" w:rsidRDefault="005476E7"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54</w:t>
            </w:r>
          </w:p>
        </w:tc>
        <w:tc>
          <w:tcPr>
            <w:tcW w:w="851" w:type="dxa"/>
            <w:vAlign w:val="center"/>
          </w:tcPr>
          <w:p w14:paraId="2C5B3455" w14:textId="44DF8377" w:rsidR="0037718E" w:rsidRPr="006A7BB1" w:rsidRDefault="00210A9F"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105</w:t>
            </w:r>
          </w:p>
        </w:tc>
        <w:tc>
          <w:tcPr>
            <w:tcW w:w="850" w:type="dxa"/>
            <w:tcBorders>
              <w:right w:val="double" w:sz="4" w:space="0" w:color="auto"/>
            </w:tcBorders>
            <w:vAlign w:val="center"/>
          </w:tcPr>
          <w:p w14:paraId="41F36F1B" w14:textId="2FFA93EB" w:rsidR="0037718E" w:rsidRPr="006A7BB1" w:rsidRDefault="005476E7"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97</w:t>
            </w:r>
          </w:p>
        </w:tc>
      </w:tr>
      <w:tr w:rsidR="0037718E" w:rsidRPr="00A719C5" w14:paraId="04B1B2D6" w14:textId="77777777" w:rsidTr="006F6F30">
        <w:tc>
          <w:tcPr>
            <w:tcW w:w="710" w:type="dxa"/>
            <w:tcBorders>
              <w:left w:val="double" w:sz="4" w:space="0" w:color="auto"/>
            </w:tcBorders>
            <w:vAlign w:val="center"/>
          </w:tcPr>
          <w:p w14:paraId="423FA24A" w14:textId="77777777"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A719C5">
              <w:rPr>
                <w:rFonts w:ascii="Times New Roman" w:hAnsi="Times New Roman"/>
                <w:b/>
                <w:sz w:val="28"/>
                <w:szCs w:val="28"/>
              </w:rPr>
              <w:t>I</w:t>
            </w:r>
          </w:p>
        </w:tc>
        <w:tc>
          <w:tcPr>
            <w:tcW w:w="4252" w:type="dxa"/>
            <w:vAlign w:val="center"/>
          </w:tcPr>
          <w:p w14:paraId="1E41D1C4" w14:textId="77777777" w:rsidR="0037718E" w:rsidRPr="00A719C5" w:rsidRDefault="0037718E" w:rsidP="007522BB">
            <w:pPr>
              <w:pStyle w:val="Bodytext10"/>
              <w:shd w:val="clear" w:color="auto" w:fill="auto"/>
              <w:tabs>
                <w:tab w:val="left" w:pos="913"/>
              </w:tabs>
              <w:spacing w:before="60" w:line="240" w:lineRule="auto"/>
              <w:ind w:right="23"/>
              <w:jc w:val="left"/>
              <w:rPr>
                <w:rFonts w:ascii="Times New Roman" w:hAnsi="Times New Roman"/>
                <w:b/>
                <w:sz w:val="28"/>
                <w:szCs w:val="28"/>
              </w:rPr>
            </w:pPr>
            <w:r w:rsidRPr="00A719C5">
              <w:rPr>
                <w:rFonts w:ascii="Times New Roman" w:hAnsi="Times New Roman"/>
                <w:b/>
                <w:sz w:val="28"/>
                <w:szCs w:val="28"/>
              </w:rPr>
              <w:t>Lãnh đạo Đoàn ĐBQH,  Thường trực HĐND tỉnh, Các ban HĐND tỉnh, Lãnh đạo UBND tỉnh</w:t>
            </w:r>
          </w:p>
        </w:tc>
        <w:tc>
          <w:tcPr>
            <w:tcW w:w="1134" w:type="dxa"/>
            <w:vAlign w:val="center"/>
          </w:tcPr>
          <w:p w14:paraId="5E1920B9" w14:textId="4EB46CC5"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03</w:t>
            </w:r>
          </w:p>
        </w:tc>
        <w:tc>
          <w:tcPr>
            <w:tcW w:w="992" w:type="dxa"/>
            <w:vAlign w:val="center"/>
          </w:tcPr>
          <w:p w14:paraId="05092EDB" w14:textId="77777777"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09</w:t>
            </w:r>
          </w:p>
        </w:tc>
        <w:tc>
          <w:tcPr>
            <w:tcW w:w="1134" w:type="dxa"/>
            <w:vAlign w:val="center"/>
          </w:tcPr>
          <w:p w14:paraId="4C572C46" w14:textId="77777777"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w:t>
            </w:r>
          </w:p>
        </w:tc>
        <w:tc>
          <w:tcPr>
            <w:tcW w:w="851" w:type="dxa"/>
            <w:vAlign w:val="center"/>
          </w:tcPr>
          <w:p w14:paraId="474A536B" w14:textId="77777777"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13</w:t>
            </w:r>
          </w:p>
        </w:tc>
        <w:tc>
          <w:tcPr>
            <w:tcW w:w="850" w:type="dxa"/>
            <w:tcBorders>
              <w:right w:val="double" w:sz="4" w:space="0" w:color="auto"/>
            </w:tcBorders>
            <w:vAlign w:val="center"/>
          </w:tcPr>
          <w:p w14:paraId="096F0F7C" w14:textId="267EE2C3"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12</w:t>
            </w:r>
          </w:p>
        </w:tc>
      </w:tr>
      <w:tr w:rsidR="0037718E" w:rsidRPr="003866D0" w14:paraId="3988A326" w14:textId="77777777" w:rsidTr="006F6F30">
        <w:tc>
          <w:tcPr>
            <w:tcW w:w="710" w:type="dxa"/>
            <w:tcBorders>
              <w:left w:val="double" w:sz="4" w:space="0" w:color="auto"/>
            </w:tcBorders>
            <w:vAlign w:val="center"/>
          </w:tcPr>
          <w:p w14:paraId="3026645B"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1</w:t>
            </w:r>
          </w:p>
        </w:tc>
        <w:tc>
          <w:tcPr>
            <w:tcW w:w="4252" w:type="dxa"/>
            <w:vAlign w:val="center"/>
          </w:tcPr>
          <w:p w14:paraId="4BE4BBC4" w14:textId="77777777" w:rsidR="0037718E" w:rsidRPr="003866D0" w:rsidRDefault="0037718E" w:rsidP="007522BB">
            <w:pPr>
              <w:pStyle w:val="Bodytext10"/>
              <w:shd w:val="clear" w:color="auto" w:fill="auto"/>
              <w:tabs>
                <w:tab w:val="left" w:pos="913"/>
              </w:tabs>
              <w:spacing w:before="60" w:line="240" w:lineRule="auto"/>
              <w:ind w:right="23"/>
              <w:jc w:val="left"/>
              <w:rPr>
                <w:rFonts w:ascii="Times New Roman" w:hAnsi="Times New Roman"/>
                <w:sz w:val="28"/>
                <w:szCs w:val="28"/>
              </w:rPr>
            </w:pPr>
            <w:r>
              <w:rPr>
                <w:rFonts w:ascii="Times New Roman" w:hAnsi="Times New Roman"/>
                <w:sz w:val="28"/>
                <w:szCs w:val="28"/>
              </w:rPr>
              <w:t>Lãnh đạo Đoàn ĐBQH</w:t>
            </w:r>
          </w:p>
        </w:tc>
        <w:tc>
          <w:tcPr>
            <w:tcW w:w="1134" w:type="dxa"/>
            <w:vAlign w:val="center"/>
          </w:tcPr>
          <w:p w14:paraId="21043DB3"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3ABFBA4B"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685AA6E9"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851" w:type="dxa"/>
            <w:vAlign w:val="center"/>
          </w:tcPr>
          <w:p w14:paraId="78C22669"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850" w:type="dxa"/>
            <w:tcBorders>
              <w:right w:val="double" w:sz="4" w:space="0" w:color="auto"/>
            </w:tcBorders>
            <w:vAlign w:val="center"/>
          </w:tcPr>
          <w:p w14:paraId="4B488E51"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r>
      <w:tr w:rsidR="0037718E" w:rsidRPr="003866D0" w14:paraId="6655C96C" w14:textId="77777777" w:rsidTr="006F6F30">
        <w:tc>
          <w:tcPr>
            <w:tcW w:w="710" w:type="dxa"/>
            <w:tcBorders>
              <w:left w:val="double" w:sz="4" w:space="0" w:color="auto"/>
            </w:tcBorders>
            <w:vAlign w:val="center"/>
          </w:tcPr>
          <w:p w14:paraId="49E7CDF5"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2</w:t>
            </w:r>
          </w:p>
        </w:tc>
        <w:tc>
          <w:tcPr>
            <w:tcW w:w="4252" w:type="dxa"/>
            <w:vAlign w:val="center"/>
          </w:tcPr>
          <w:p w14:paraId="5CD51215" w14:textId="77777777" w:rsidR="0037718E" w:rsidRPr="003866D0" w:rsidRDefault="0037718E" w:rsidP="007522BB">
            <w:pPr>
              <w:pStyle w:val="Bodytext10"/>
              <w:shd w:val="clear" w:color="auto" w:fill="auto"/>
              <w:tabs>
                <w:tab w:val="left" w:pos="913"/>
              </w:tabs>
              <w:spacing w:before="60" w:line="240" w:lineRule="auto"/>
              <w:ind w:right="23"/>
              <w:jc w:val="left"/>
              <w:rPr>
                <w:rFonts w:ascii="Times New Roman" w:hAnsi="Times New Roman"/>
                <w:sz w:val="28"/>
                <w:szCs w:val="28"/>
              </w:rPr>
            </w:pPr>
            <w:r>
              <w:rPr>
                <w:rFonts w:ascii="Times New Roman" w:hAnsi="Times New Roman"/>
                <w:sz w:val="28"/>
                <w:szCs w:val="28"/>
              </w:rPr>
              <w:t>Các Phó Chủ tịch</w:t>
            </w:r>
            <w:r w:rsidRPr="003866D0">
              <w:rPr>
                <w:rFonts w:ascii="Times New Roman" w:hAnsi="Times New Roman"/>
                <w:sz w:val="28"/>
                <w:szCs w:val="28"/>
              </w:rPr>
              <w:t xml:space="preserve"> HĐND tỉnh</w:t>
            </w:r>
          </w:p>
        </w:tc>
        <w:tc>
          <w:tcPr>
            <w:tcW w:w="1134" w:type="dxa"/>
            <w:vAlign w:val="center"/>
          </w:tcPr>
          <w:p w14:paraId="7523A6E9"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992" w:type="dxa"/>
            <w:vAlign w:val="center"/>
          </w:tcPr>
          <w:p w14:paraId="73C73F70"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c>
          <w:tcPr>
            <w:tcW w:w="1134" w:type="dxa"/>
            <w:vAlign w:val="center"/>
          </w:tcPr>
          <w:p w14:paraId="3DD9A333"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6156AA93"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c>
          <w:tcPr>
            <w:tcW w:w="850" w:type="dxa"/>
            <w:tcBorders>
              <w:right w:val="double" w:sz="4" w:space="0" w:color="auto"/>
            </w:tcBorders>
            <w:vAlign w:val="center"/>
          </w:tcPr>
          <w:p w14:paraId="54DABB71"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r>
      <w:tr w:rsidR="0037718E" w:rsidRPr="003866D0" w14:paraId="6C49D781" w14:textId="77777777" w:rsidTr="006F6F30">
        <w:tc>
          <w:tcPr>
            <w:tcW w:w="710" w:type="dxa"/>
            <w:tcBorders>
              <w:left w:val="double" w:sz="4" w:space="0" w:color="auto"/>
            </w:tcBorders>
          </w:tcPr>
          <w:p w14:paraId="041D193E"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p>
        </w:tc>
        <w:tc>
          <w:tcPr>
            <w:tcW w:w="4252" w:type="dxa"/>
          </w:tcPr>
          <w:p w14:paraId="6B5E0D4D" w14:textId="77777777" w:rsidR="0037718E" w:rsidRPr="003866D0" w:rsidRDefault="0037718E"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Các ban HĐND tỉnh</w:t>
            </w:r>
          </w:p>
        </w:tc>
        <w:tc>
          <w:tcPr>
            <w:tcW w:w="1134" w:type="dxa"/>
            <w:vAlign w:val="center"/>
          </w:tcPr>
          <w:p w14:paraId="12314281" w14:textId="004304BF"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992" w:type="dxa"/>
            <w:vAlign w:val="center"/>
          </w:tcPr>
          <w:p w14:paraId="06D10830"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1134" w:type="dxa"/>
            <w:vAlign w:val="center"/>
          </w:tcPr>
          <w:p w14:paraId="1C33CB31"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851" w:type="dxa"/>
            <w:vAlign w:val="center"/>
          </w:tcPr>
          <w:p w14:paraId="0A06E1A8"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c>
          <w:tcPr>
            <w:tcW w:w="850" w:type="dxa"/>
            <w:tcBorders>
              <w:right w:val="double" w:sz="4" w:space="0" w:color="auto"/>
            </w:tcBorders>
            <w:vAlign w:val="center"/>
          </w:tcPr>
          <w:p w14:paraId="450BAF1D" w14:textId="34BC509C"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r>
      <w:tr w:rsidR="0037718E" w:rsidRPr="003866D0" w14:paraId="0D2A20E1" w14:textId="77777777" w:rsidTr="006F6F30">
        <w:tc>
          <w:tcPr>
            <w:tcW w:w="710" w:type="dxa"/>
            <w:tcBorders>
              <w:left w:val="double" w:sz="4" w:space="0" w:color="auto"/>
            </w:tcBorders>
          </w:tcPr>
          <w:p w14:paraId="67DD663F"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r w:rsidRPr="003866D0">
              <w:rPr>
                <w:rFonts w:ascii="Times New Roman" w:hAnsi="Times New Roman"/>
                <w:sz w:val="28"/>
                <w:szCs w:val="28"/>
              </w:rPr>
              <w:t>1</w:t>
            </w:r>
          </w:p>
        </w:tc>
        <w:tc>
          <w:tcPr>
            <w:tcW w:w="4252" w:type="dxa"/>
          </w:tcPr>
          <w:p w14:paraId="33A87ECA" w14:textId="77777777" w:rsidR="0037718E" w:rsidRPr="003866D0" w:rsidRDefault="0037718E"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Ban Kinh tế ngân sách</w:t>
            </w:r>
          </w:p>
        </w:tc>
        <w:tc>
          <w:tcPr>
            <w:tcW w:w="1134" w:type="dxa"/>
            <w:vAlign w:val="center"/>
          </w:tcPr>
          <w:p w14:paraId="6214E78B"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992" w:type="dxa"/>
            <w:vAlign w:val="center"/>
          </w:tcPr>
          <w:p w14:paraId="5703A95E"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42856E3D"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13E2F401"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850" w:type="dxa"/>
            <w:tcBorders>
              <w:right w:val="double" w:sz="4" w:space="0" w:color="auto"/>
            </w:tcBorders>
            <w:vAlign w:val="center"/>
          </w:tcPr>
          <w:p w14:paraId="04B775AD"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r>
      <w:tr w:rsidR="0037718E" w:rsidRPr="003866D0" w14:paraId="52555ED6" w14:textId="77777777" w:rsidTr="006F6F30">
        <w:tc>
          <w:tcPr>
            <w:tcW w:w="710" w:type="dxa"/>
            <w:tcBorders>
              <w:left w:val="double" w:sz="4" w:space="0" w:color="auto"/>
            </w:tcBorders>
          </w:tcPr>
          <w:p w14:paraId="243BFF9A"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r w:rsidRPr="003866D0">
              <w:rPr>
                <w:rFonts w:ascii="Times New Roman" w:hAnsi="Times New Roman"/>
                <w:sz w:val="28"/>
                <w:szCs w:val="28"/>
              </w:rPr>
              <w:t>2</w:t>
            </w:r>
          </w:p>
        </w:tc>
        <w:tc>
          <w:tcPr>
            <w:tcW w:w="4252" w:type="dxa"/>
          </w:tcPr>
          <w:p w14:paraId="2CC982B3" w14:textId="77777777" w:rsidR="0037718E" w:rsidRPr="003866D0" w:rsidRDefault="0037718E"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Ban Pháp chế</w:t>
            </w:r>
          </w:p>
        </w:tc>
        <w:tc>
          <w:tcPr>
            <w:tcW w:w="1134" w:type="dxa"/>
            <w:vAlign w:val="center"/>
          </w:tcPr>
          <w:p w14:paraId="49A7D901" w14:textId="5E7F4AED"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473CDC3F"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04DA3169"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41A6386D"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850" w:type="dxa"/>
            <w:tcBorders>
              <w:right w:val="double" w:sz="4" w:space="0" w:color="auto"/>
            </w:tcBorders>
            <w:vAlign w:val="center"/>
          </w:tcPr>
          <w:p w14:paraId="20CF78AE" w14:textId="4A53D2D0"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r>
      <w:tr w:rsidR="0037718E" w:rsidRPr="003866D0" w14:paraId="1B1C56CE" w14:textId="77777777" w:rsidTr="006F6F30">
        <w:tc>
          <w:tcPr>
            <w:tcW w:w="710" w:type="dxa"/>
            <w:tcBorders>
              <w:left w:val="double" w:sz="4" w:space="0" w:color="auto"/>
            </w:tcBorders>
          </w:tcPr>
          <w:p w14:paraId="3024175A"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3</w:t>
            </w:r>
            <w:r>
              <w:rPr>
                <w:rFonts w:ascii="Times New Roman" w:hAnsi="Times New Roman"/>
                <w:sz w:val="28"/>
                <w:szCs w:val="28"/>
              </w:rPr>
              <w:t>.3</w:t>
            </w:r>
          </w:p>
        </w:tc>
        <w:tc>
          <w:tcPr>
            <w:tcW w:w="4252" w:type="dxa"/>
          </w:tcPr>
          <w:p w14:paraId="73A0A8D7" w14:textId="77777777" w:rsidR="0037718E" w:rsidRPr="003866D0" w:rsidRDefault="0037718E"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 xml:space="preserve">Ban Văn hóa </w:t>
            </w:r>
            <w:r>
              <w:rPr>
                <w:rFonts w:ascii="Times New Roman" w:hAnsi="Times New Roman"/>
                <w:sz w:val="28"/>
                <w:szCs w:val="28"/>
              </w:rPr>
              <w:t>-</w:t>
            </w:r>
            <w:r w:rsidRPr="003866D0">
              <w:rPr>
                <w:rFonts w:ascii="Times New Roman" w:hAnsi="Times New Roman"/>
                <w:sz w:val="28"/>
                <w:szCs w:val="28"/>
              </w:rPr>
              <w:t xml:space="preserve"> Xã hội</w:t>
            </w:r>
          </w:p>
        </w:tc>
        <w:tc>
          <w:tcPr>
            <w:tcW w:w="1134" w:type="dxa"/>
            <w:vAlign w:val="center"/>
          </w:tcPr>
          <w:p w14:paraId="757A3571"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992" w:type="dxa"/>
            <w:vAlign w:val="center"/>
          </w:tcPr>
          <w:p w14:paraId="6C611B1F"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645A63D4"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7AB4A7AF"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850" w:type="dxa"/>
            <w:tcBorders>
              <w:right w:val="double" w:sz="4" w:space="0" w:color="auto"/>
            </w:tcBorders>
            <w:vAlign w:val="center"/>
          </w:tcPr>
          <w:p w14:paraId="7F91E573"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r>
      <w:tr w:rsidR="0037718E" w:rsidRPr="003866D0" w14:paraId="5EC80F0B" w14:textId="77777777" w:rsidTr="006F6F30">
        <w:tc>
          <w:tcPr>
            <w:tcW w:w="710" w:type="dxa"/>
            <w:tcBorders>
              <w:left w:val="double" w:sz="4" w:space="0" w:color="auto"/>
            </w:tcBorders>
          </w:tcPr>
          <w:p w14:paraId="293AD136"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4</w:t>
            </w:r>
          </w:p>
        </w:tc>
        <w:tc>
          <w:tcPr>
            <w:tcW w:w="4252" w:type="dxa"/>
          </w:tcPr>
          <w:p w14:paraId="5078DD2F" w14:textId="77777777" w:rsidR="0037718E" w:rsidRPr="003866D0" w:rsidRDefault="0037718E"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Lãnh đạo UBND tỉnh</w:t>
            </w:r>
          </w:p>
        </w:tc>
        <w:tc>
          <w:tcPr>
            <w:tcW w:w="1134" w:type="dxa"/>
            <w:vAlign w:val="center"/>
          </w:tcPr>
          <w:p w14:paraId="47CA2260"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992" w:type="dxa"/>
            <w:vAlign w:val="center"/>
          </w:tcPr>
          <w:p w14:paraId="30958F99"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03</w:t>
            </w:r>
          </w:p>
        </w:tc>
        <w:tc>
          <w:tcPr>
            <w:tcW w:w="1134" w:type="dxa"/>
            <w:vAlign w:val="center"/>
          </w:tcPr>
          <w:p w14:paraId="74B2A86F"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04F4B1F3"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c>
          <w:tcPr>
            <w:tcW w:w="850" w:type="dxa"/>
            <w:tcBorders>
              <w:right w:val="double" w:sz="4" w:space="0" w:color="auto"/>
            </w:tcBorders>
            <w:vAlign w:val="center"/>
          </w:tcPr>
          <w:p w14:paraId="3A5B61EA" w14:textId="77777777" w:rsidR="0037718E" w:rsidRPr="003866D0"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r>
      <w:tr w:rsidR="0037718E" w:rsidRPr="00A719C5" w14:paraId="0CDECCD2" w14:textId="77777777" w:rsidTr="006F6F30">
        <w:tc>
          <w:tcPr>
            <w:tcW w:w="710" w:type="dxa"/>
            <w:tcBorders>
              <w:left w:val="double" w:sz="4" w:space="0" w:color="auto"/>
            </w:tcBorders>
            <w:vAlign w:val="center"/>
          </w:tcPr>
          <w:p w14:paraId="3BF60C50" w14:textId="77777777"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A719C5">
              <w:rPr>
                <w:rFonts w:ascii="Times New Roman" w:hAnsi="Times New Roman"/>
                <w:b/>
                <w:sz w:val="28"/>
                <w:szCs w:val="28"/>
              </w:rPr>
              <w:t>II</w:t>
            </w:r>
          </w:p>
        </w:tc>
        <w:tc>
          <w:tcPr>
            <w:tcW w:w="4252" w:type="dxa"/>
            <w:vAlign w:val="center"/>
          </w:tcPr>
          <w:p w14:paraId="69432171" w14:textId="77777777" w:rsidR="0037718E" w:rsidRPr="00A719C5" w:rsidRDefault="0037718E" w:rsidP="007522BB">
            <w:pPr>
              <w:pStyle w:val="Bodytext10"/>
              <w:shd w:val="clear" w:color="auto" w:fill="auto"/>
              <w:tabs>
                <w:tab w:val="left" w:pos="913"/>
              </w:tabs>
              <w:spacing w:before="60" w:line="240" w:lineRule="auto"/>
              <w:ind w:right="23"/>
              <w:jc w:val="left"/>
              <w:rPr>
                <w:rFonts w:ascii="Times New Roman" w:hAnsi="Times New Roman"/>
                <w:b/>
                <w:sz w:val="28"/>
                <w:szCs w:val="28"/>
              </w:rPr>
            </w:pPr>
            <w:r w:rsidRPr="00A719C5">
              <w:rPr>
                <w:rFonts w:ascii="Times New Roman" w:hAnsi="Times New Roman"/>
                <w:b/>
                <w:sz w:val="28"/>
                <w:szCs w:val="28"/>
              </w:rPr>
              <w:t>Văn phòng Đoàn ĐBQH, HĐND và UBND tỉnh</w:t>
            </w:r>
          </w:p>
        </w:tc>
        <w:tc>
          <w:tcPr>
            <w:tcW w:w="1134" w:type="dxa"/>
            <w:vAlign w:val="center"/>
          </w:tcPr>
          <w:p w14:paraId="4F66D7B9" w14:textId="108B3EB5" w:rsidR="0037718E" w:rsidRPr="00A719C5" w:rsidRDefault="001A668D"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08</w:t>
            </w:r>
          </w:p>
        </w:tc>
        <w:tc>
          <w:tcPr>
            <w:tcW w:w="992" w:type="dxa"/>
            <w:vAlign w:val="center"/>
          </w:tcPr>
          <w:p w14:paraId="376EAEB9" w14:textId="1DFA6792"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2</w:t>
            </w:r>
            <w:r w:rsidR="00D618F8">
              <w:rPr>
                <w:rFonts w:ascii="Times New Roman" w:hAnsi="Times New Roman"/>
                <w:b/>
                <w:sz w:val="28"/>
                <w:szCs w:val="28"/>
              </w:rPr>
              <w:t>3</w:t>
            </w:r>
          </w:p>
        </w:tc>
        <w:tc>
          <w:tcPr>
            <w:tcW w:w="1134" w:type="dxa"/>
            <w:vAlign w:val="center"/>
          </w:tcPr>
          <w:p w14:paraId="2C31B2DE" w14:textId="5C5099F7" w:rsidR="0037718E" w:rsidRPr="00A719C5" w:rsidRDefault="001A668D"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5</w:t>
            </w:r>
            <w:r w:rsidR="00D618F8">
              <w:rPr>
                <w:rFonts w:ascii="Times New Roman" w:hAnsi="Times New Roman"/>
                <w:b/>
                <w:sz w:val="28"/>
                <w:szCs w:val="28"/>
              </w:rPr>
              <w:t>4</w:t>
            </w:r>
          </w:p>
        </w:tc>
        <w:tc>
          <w:tcPr>
            <w:tcW w:w="851" w:type="dxa"/>
            <w:vAlign w:val="center"/>
          </w:tcPr>
          <w:p w14:paraId="09A7C951" w14:textId="13A13410" w:rsidR="0037718E" w:rsidRPr="00A719C5" w:rsidRDefault="0013495D"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9</w:t>
            </w:r>
            <w:r w:rsidR="00210A9F">
              <w:rPr>
                <w:rFonts w:ascii="Times New Roman" w:hAnsi="Times New Roman"/>
                <w:b/>
                <w:sz w:val="28"/>
                <w:szCs w:val="28"/>
              </w:rPr>
              <w:t>2</w:t>
            </w:r>
          </w:p>
        </w:tc>
        <w:tc>
          <w:tcPr>
            <w:tcW w:w="850" w:type="dxa"/>
            <w:tcBorders>
              <w:right w:val="double" w:sz="4" w:space="0" w:color="auto"/>
            </w:tcBorders>
            <w:vAlign w:val="center"/>
          </w:tcPr>
          <w:p w14:paraId="04E2D3AA" w14:textId="578FE255" w:rsidR="0037718E" w:rsidRPr="00A719C5"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8</w:t>
            </w:r>
            <w:r w:rsidR="00DA474F">
              <w:rPr>
                <w:rFonts w:ascii="Times New Roman" w:hAnsi="Times New Roman"/>
                <w:b/>
                <w:sz w:val="28"/>
                <w:szCs w:val="28"/>
              </w:rPr>
              <w:t>5</w:t>
            </w:r>
          </w:p>
        </w:tc>
      </w:tr>
      <w:tr w:rsidR="0037718E" w:rsidRPr="003C6EFF" w14:paraId="18766A11" w14:textId="77777777" w:rsidTr="006F6F30">
        <w:tc>
          <w:tcPr>
            <w:tcW w:w="710" w:type="dxa"/>
            <w:tcBorders>
              <w:left w:val="double" w:sz="4" w:space="0" w:color="auto"/>
            </w:tcBorders>
            <w:vAlign w:val="center"/>
          </w:tcPr>
          <w:p w14:paraId="5A644045"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1</w:t>
            </w:r>
          </w:p>
        </w:tc>
        <w:tc>
          <w:tcPr>
            <w:tcW w:w="4252" w:type="dxa"/>
            <w:vAlign w:val="center"/>
          </w:tcPr>
          <w:p w14:paraId="530288CF" w14:textId="77777777" w:rsidR="0037718E" w:rsidRPr="003C6EFF" w:rsidRDefault="0037718E"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C6EFF">
              <w:rPr>
                <w:rFonts w:ascii="Times New Roman" w:hAnsi="Times New Roman"/>
                <w:sz w:val="28"/>
                <w:szCs w:val="28"/>
              </w:rPr>
              <w:t>Lãnh đạo Văn phòng Đoàn ĐBQH, HĐND và UBND tỉnh</w:t>
            </w:r>
          </w:p>
        </w:tc>
        <w:tc>
          <w:tcPr>
            <w:tcW w:w="1134" w:type="dxa"/>
            <w:vAlign w:val="center"/>
          </w:tcPr>
          <w:p w14:paraId="23473CB3"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992" w:type="dxa"/>
            <w:vAlign w:val="center"/>
          </w:tcPr>
          <w:p w14:paraId="7EF06E26" w14:textId="384671B2" w:rsidR="0037718E" w:rsidRPr="003C6EFF"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c>
          <w:tcPr>
            <w:tcW w:w="1134" w:type="dxa"/>
            <w:vAlign w:val="center"/>
          </w:tcPr>
          <w:p w14:paraId="68BEA0D0"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p>
        </w:tc>
        <w:tc>
          <w:tcPr>
            <w:tcW w:w="851" w:type="dxa"/>
            <w:vAlign w:val="center"/>
          </w:tcPr>
          <w:p w14:paraId="742C32E3"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07</w:t>
            </w:r>
          </w:p>
        </w:tc>
        <w:tc>
          <w:tcPr>
            <w:tcW w:w="850" w:type="dxa"/>
            <w:tcBorders>
              <w:right w:val="double" w:sz="4" w:space="0" w:color="auto"/>
            </w:tcBorders>
            <w:vAlign w:val="center"/>
          </w:tcPr>
          <w:p w14:paraId="5EA91ACF" w14:textId="2F002247" w:rsidR="0037718E" w:rsidRPr="003C6EFF"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r>
      <w:tr w:rsidR="0037718E" w:rsidRPr="003C6EFF" w14:paraId="5084DC0F" w14:textId="77777777" w:rsidTr="006F6F30">
        <w:tc>
          <w:tcPr>
            <w:tcW w:w="710" w:type="dxa"/>
            <w:tcBorders>
              <w:left w:val="double" w:sz="4" w:space="0" w:color="auto"/>
            </w:tcBorders>
            <w:vAlign w:val="center"/>
          </w:tcPr>
          <w:p w14:paraId="11CFD31D"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2</w:t>
            </w:r>
          </w:p>
        </w:tc>
        <w:tc>
          <w:tcPr>
            <w:tcW w:w="4252" w:type="dxa"/>
          </w:tcPr>
          <w:p w14:paraId="6CE2B734"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sidRPr="003C6EFF">
              <w:rPr>
                <w:rFonts w:ascii="Times New Roman" w:hAnsi="Times New Roman"/>
                <w:sz w:val="28"/>
                <w:szCs w:val="28"/>
              </w:rPr>
              <w:t>Phòng Công tác ĐB Quốc hội</w:t>
            </w:r>
          </w:p>
        </w:tc>
        <w:tc>
          <w:tcPr>
            <w:tcW w:w="1134" w:type="dxa"/>
            <w:vAlign w:val="center"/>
          </w:tcPr>
          <w:p w14:paraId="509B4485" w14:textId="490C4617" w:rsidR="0037718E" w:rsidRPr="003C6EFF"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6FA07B1B" w14:textId="76E9B9D1"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sidR="00052BB4">
              <w:rPr>
                <w:rFonts w:ascii="Times New Roman" w:hAnsi="Times New Roman"/>
                <w:sz w:val="28"/>
                <w:szCs w:val="28"/>
              </w:rPr>
              <w:t>1</w:t>
            </w:r>
          </w:p>
        </w:tc>
        <w:tc>
          <w:tcPr>
            <w:tcW w:w="1134" w:type="dxa"/>
            <w:vAlign w:val="center"/>
          </w:tcPr>
          <w:p w14:paraId="7A9F9E03" w14:textId="00F03D83" w:rsidR="0037718E" w:rsidRPr="003C6EFF"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851" w:type="dxa"/>
            <w:vAlign w:val="center"/>
          </w:tcPr>
          <w:p w14:paraId="587DC5CF" w14:textId="54B4B352" w:rsidR="0037718E" w:rsidRPr="003C6EFF"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c>
          <w:tcPr>
            <w:tcW w:w="850" w:type="dxa"/>
            <w:tcBorders>
              <w:right w:val="double" w:sz="4" w:space="0" w:color="auto"/>
            </w:tcBorders>
            <w:vAlign w:val="center"/>
          </w:tcPr>
          <w:p w14:paraId="6C1A859D" w14:textId="1916ECC5" w:rsidR="0037718E" w:rsidRPr="003C6EFF"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r>
      <w:tr w:rsidR="0037718E" w:rsidRPr="003C6EFF" w14:paraId="01076C5F" w14:textId="77777777" w:rsidTr="006F6F30">
        <w:tc>
          <w:tcPr>
            <w:tcW w:w="710" w:type="dxa"/>
            <w:tcBorders>
              <w:left w:val="double" w:sz="4" w:space="0" w:color="auto"/>
            </w:tcBorders>
            <w:vAlign w:val="center"/>
          </w:tcPr>
          <w:p w14:paraId="13FB073D"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3</w:t>
            </w:r>
          </w:p>
        </w:tc>
        <w:tc>
          <w:tcPr>
            <w:tcW w:w="4252" w:type="dxa"/>
          </w:tcPr>
          <w:p w14:paraId="20517632"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b/>
                <w:sz w:val="28"/>
                <w:szCs w:val="28"/>
              </w:rPr>
            </w:pPr>
            <w:r w:rsidRPr="003C6EFF">
              <w:rPr>
                <w:rFonts w:ascii="Times New Roman" w:hAnsi="Times New Roman"/>
                <w:sz w:val="28"/>
                <w:szCs w:val="28"/>
                <w:lang w:val="vi-VN"/>
              </w:rPr>
              <w:t xml:space="preserve">Phòng </w:t>
            </w:r>
            <w:r w:rsidRPr="003C6EFF">
              <w:rPr>
                <w:rFonts w:ascii="Times New Roman" w:hAnsi="Times New Roman"/>
                <w:sz w:val="28"/>
                <w:szCs w:val="28"/>
              </w:rPr>
              <w:t>Công tác Hội đồng nhân dân</w:t>
            </w:r>
          </w:p>
        </w:tc>
        <w:tc>
          <w:tcPr>
            <w:tcW w:w="1134" w:type="dxa"/>
            <w:vAlign w:val="center"/>
          </w:tcPr>
          <w:p w14:paraId="70301721"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992" w:type="dxa"/>
            <w:vAlign w:val="center"/>
          </w:tcPr>
          <w:p w14:paraId="7FF44B50" w14:textId="571F0261" w:rsidR="00AA5372" w:rsidRPr="003C6EFF" w:rsidRDefault="00052BB4" w:rsidP="00AA537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59FA45B4" w14:textId="60AB89B6"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sidR="00052BB4">
              <w:rPr>
                <w:rFonts w:ascii="Times New Roman" w:hAnsi="Times New Roman"/>
                <w:sz w:val="28"/>
                <w:szCs w:val="28"/>
              </w:rPr>
              <w:t>6</w:t>
            </w:r>
          </w:p>
        </w:tc>
        <w:tc>
          <w:tcPr>
            <w:tcW w:w="851" w:type="dxa"/>
            <w:vAlign w:val="center"/>
          </w:tcPr>
          <w:p w14:paraId="7150FE27" w14:textId="2A478031" w:rsidR="0037718E" w:rsidRPr="003C6EFF"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08</w:t>
            </w:r>
          </w:p>
        </w:tc>
        <w:tc>
          <w:tcPr>
            <w:tcW w:w="850" w:type="dxa"/>
            <w:tcBorders>
              <w:right w:val="double" w:sz="4" w:space="0" w:color="auto"/>
            </w:tcBorders>
            <w:vAlign w:val="center"/>
          </w:tcPr>
          <w:p w14:paraId="4B33105C" w14:textId="6A5739F5" w:rsidR="0037718E" w:rsidRPr="003C6EFF"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08</w:t>
            </w:r>
          </w:p>
        </w:tc>
      </w:tr>
      <w:tr w:rsidR="0037718E" w:rsidRPr="00B73E22" w14:paraId="3784BDFC" w14:textId="77777777" w:rsidTr="006F6F30">
        <w:tc>
          <w:tcPr>
            <w:tcW w:w="710" w:type="dxa"/>
            <w:tcBorders>
              <w:left w:val="double" w:sz="4" w:space="0" w:color="auto"/>
            </w:tcBorders>
            <w:vAlign w:val="center"/>
          </w:tcPr>
          <w:p w14:paraId="14D52EEA"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4</w:t>
            </w:r>
          </w:p>
        </w:tc>
        <w:tc>
          <w:tcPr>
            <w:tcW w:w="4252" w:type="dxa"/>
          </w:tcPr>
          <w:p w14:paraId="5175758A" w14:textId="77777777" w:rsidR="0037718E" w:rsidRDefault="0037718E" w:rsidP="007522BB">
            <w:pPr>
              <w:pStyle w:val="Bodytext10"/>
              <w:shd w:val="clear" w:color="auto" w:fill="auto"/>
              <w:tabs>
                <w:tab w:val="left" w:pos="913"/>
              </w:tabs>
              <w:spacing w:before="60" w:line="240" w:lineRule="auto"/>
              <w:ind w:right="23"/>
              <w:rPr>
                <w:rFonts w:ascii="Times New Roman" w:hAnsi="Times New Roman"/>
                <w:b/>
                <w:sz w:val="28"/>
                <w:szCs w:val="28"/>
              </w:rPr>
            </w:pPr>
            <w:r w:rsidRPr="0093369A">
              <w:rPr>
                <w:rFonts w:ascii="Times New Roman" w:hAnsi="Times New Roman"/>
                <w:sz w:val="28"/>
                <w:szCs w:val="28"/>
              </w:rPr>
              <w:t xml:space="preserve">Phòng </w:t>
            </w:r>
            <w:r w:rsidRPr="0093369A">
              <w:rPr>
                <w:rFonts w:ascii="Times New Roman" w:hAnsi="Times New Roman"/>
                <w:sz w:val="28"/>
                <w:szCs w:val="28"/>
                <w:lang w:val="vi-VN"/>
              </w:rPr>
              <w:t>Kinh tế</w:t>
            </w:r>
            <w:r>
              <w:rPr>
                <w:rFonts w:ascii="Times New Roman" w:hAnsi="Times New Roman"/>
                <w:sz w:val="28"/>
                <w:szCs w:val="28"/>
              </w:rPr>
              <w:t xml:space="preserve"> - </w:t>
            </w:r>
            <w:r w:rsidRPr="0093369A">
              <w:rPr>
                <w:rFonts w:ascii="Times New Roman" w:hAnsi="Times New Roman"/>
                <w:sz w:val="28"/>
                <w:szCs w:val="28"/>
              </w:rPr>
              <w:t>Tài chính</w:t>
            </w:r>
          </w:p>
        </w:tc>
        <w:tc>
          <w:tcPr>
            <w:tcW w:w="1134" w:type="dxa"/>
            <w:vAlign w:val="center"/>
          </w:tcPr>
          <w:p w14:paraId="222B0CC2"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B73E22">
              <w:rPr>
                <w:rFonts w:ascii="Times New Roman" w:hAnsi="Times New Roman"/>
                <w:sz w:val="28"/>
                <w:szCs w:val="28"/>
              </w:rPr>
              <w:t>01</w:t>
            </w:r>
          </w:p>
        </w:tc>
        <w:tc>
          <w:tcPr>
            <w:tcW w:w="992" w:type="dxa"/>
            <w:vAlign w:val="center"/>
          </w:tcPr>
          <w:p w14:paraId="689533A2"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3EEAC0CB" w14:textId="48381AEB"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052BB4">
              <w:rPr>
                <w:rFonts w:ascii="Times New Roman" w:hAnsi="Times New Roman"/>
                <w:sz w:val="28"/>
                <w:szCs w:val="28"/>
              </w:rPr>
              <w:t>4</w:t>
            </w:r>
          </w:p>
        </w:tc>
        <w:tc>
          <w:tcPr>
            <w:tcW w:w="851" w:type="dxa"/>
            <w:vAlign w:val="center"/>
          </w:tcPr>
          <w:p w14:paraId="4EF2F7A6"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c>
          <w:tcPr>
            <w:tcW w:w="850" w:type="dxa"/>
            <w:tcBorders>
              <w:right w:val="double" w:sz="4" w:space="0" w:color="auto"/>
            </w:tcBorders>
            <w:vAlign w:val="center"/>
          </w:tcPr>
          <w:p w14:paraId="5A137538" w14:textId="59D70D68" w:rsidR="0037718E" w:rsidRPr="00B73E22"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r>
      <w:tr w:rsidR="0037718E" w:rsidRPr="00B73E22" w14:paraId="44C58F20" w14:textId="77777777" w:rsidTr="006F6F30">
        <w:tc>
          <w:tcPr>
            <w:tcW w:w="710" w:type="dxa"/>
            <w:tcBorders>
              <w:left w:val="double" w:sz="4" w:space="0" w:color="auto"/>
            </w:tcBorders>
            <w:vAlign w:val="center"/>
          </w:tcPr>
          <w:p w14:paraId="7A7941D0"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5</w:t>
            </w:r>
          </w:p>
        </w:tc>
        <w:tc>
          <w:tcPr>
            <w:tcW w:w="4252" w:type="dxa"/>
          </w:tcPr>
          <w:p w14:paraId="18DEBD87" w14:textId="77777777" w:rsidR="0037718E" w:rsidRDefault="0037718E" w:rsidP="007522BB">
            <w:pPr>
              <w:pStyle w:val="Bodytext10"/>
              <w:shd w:val="clear" w:color="auto" w:fill="auto"/>
              <w:tabs>
                <w:tab w:val="left" w:pos="913"/>
              </w:tabs>
              <w:spacing w:before="60" w:line="240" w:lineRule="auto"/>
              <w:ind w:right="23"/>
              <w:rPr>
                <w:rFonts w:ascii="Times New Roman" w:hAnsi="Times New Roman"/>
                <w:b/>
                <w:sz w:val="28"/>
                <w:szCs w:val="28"/>
              </w:rPr>
            </w:pPr>
            <w:r w:rsidRPr="0093369A">
              <w:rPr>
                <w:rFonts w:ascii="Times New Roman" w:hAnsi="Times New Roman"/>
                <w:sz w:val="28"/>
                <w:szCs w:val="28"/>
                <w:lang w:val="vi-VN"/>
              </w:rPr>
              <w:t xml:space="preserve">Phòng </w:t>
            </w:r>
            <w:r w:rsidRPr="0093369A">
              <w:rPr>
                <w:rFonts w:ascii="Times New Roman" w:hAnsi="Times New Roman"/>
                <w:sz w:val="28"/>
                <w:szCs w:val="28"/>
              </w:rPr>
              <w:t>Văn hóa - Xã hội</w:t>
            </w:r>
          </w:p>
        </w:tc>
        <w:tc>
          <w:tcPr>
            <w:tcW w:w="1134" w:type="dxa"/>
            <w:vAlign w:val="center"/>
          </w:tcPr>
          <w:p w14:paraId="3419AC5A"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B73E22">
              <w:rPr>
                <w:rFonts w:ascii="Times New Roman" w:hAnsi="Times New Roman"/>
                <w:sz w:val="28"/>
                <w:szCs w:val="28"/>
              </w:rPr>
              <w:t>01</w:t>
            </w:r>
          </w:p>
        </w:tc>
        <w:tc>
          <w:tcPr>
            <w:tcW w:w="992" w:type="dxa"/>
            <w:vAlign w:val="center"/>
          </w:tcPr>
          <w:p w14:paraId="57F5B709"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087BB2E8"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B73E22">
              <w:rPr>
                <w:rFonts w:ascii="Times New Roman" w:hAnsi="Times New Roman"/>
                <w:sz w:val="28"/>
                <w:szCs w:val="28"/>
              </w:rPr>
              <w:t>0</w:t>
            </w:r>
          </w:p>
        </w:tc>
        <w:tc>
          <w:tcPr>
            <w:tcW w:w="851" w:type="dxa"/>
            <w:vAlign w:val="center"/>
          </w:tcPr>
          <w:p w14:paraId="0C8B3192"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c>
          <w:tcPr>
            <w:tcW w:w="850" w:type="dxa"/>
            <w:tcBorders>
              <w:right w:val="double" w:sz="4" w:space="0" w:color="auto"/>
            </w:tcBorders>
            <w:vAlign w:val="center"/>
          </w:tcPr>
          <w:p w14:paraId="52F965DC"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r>
      <w:tr w:rsidR="0037718E" w:rsidRPr="00B73E22" w14:paraId="1B41A5B5" w14:textId="77777777" w:rsidTr="006F6F30">
        <w:tc>
          <w:tcPr>
            <w:tcW w:w="710" w:type="dxa"/>
            <w:tcBorders>
              <w:left w:val="double" w:sz="4" w:space="0" w:color="auto"/>
            </w:tcBorders>
            <w:vAlign w:val="center"/>
          </w:tcPr>
          <w:p w14:paraId="6A108F2C"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6</w:t>
            </w:r>
          </w:p>
        </w:tc>
        <w:tc>
          <w:tcPr>
            <w:tcW w:w="4252" w:type="dxa"/>
          </w:tcPr>
          <w:p w14:paraId="18516EF1" w14:textId="77777777" w:rsidR="0037718E" w:rsidRDefault="0037718E" w:rsidP="007522BB">
            <w:pPr>
              <w:pStyle w:val="Bodytext10"/>
              <w:shd w:val="clear" w:color="auto" w:fill="auto"/>
              <w:tabs>
                <w:tab w:val="left" w:pos="913"/>
              </w:tabs>
              <w:spacing w:before="60" w:line="240" w:lineRule="auto"/>
              <w:ind w:right="23"/>
              <w:rPr>
                <w:rFonts w:ascii="Times New Roman" w:hAnsi="Times New Roman"/>
                <w:b/>
                <w:sz w:val="28"/>
                <w:szCs w:val="28"/>
              </w:rPr>
            </w:pPr>
            <w:r w:rsidRPr="0093369A">
              <w:rPr>
                <w:rFonts w:ascii="Times New Roman" w:hAnsi="Times New Roman"/>
                <w:sz w:val="28"/>
                <w:szCs w:val="28"/>
                <w:lang w:val="vi-VN"/>
              </w:rPr>
              <w:t>Phòng Nội chính</w:t>
            </w:r>
            <w:r w:rsidRPr="0093369A">
              <w:rPr>
                <w:rFonts w:ascii="Times New Roman" w:hAnsi="Times New Roman"/>
                <w:sz w:val="28"/>
                <w:szCs w:val="28"/>
              </w:rPr>
              <w:t xml:space="preserve"> </w:t>
            </w:r>
            <w:r>
              <w:rPr>
                <w:rFonts w:ascii="Times New Roman" w:hAnsi="Times New Roman"/>
                <w:sz w:val="28"/>
                <w:szCs w:val="28"/>
              </w:rPr>
              <w:t>-</w:t>
            </w:r>
            <w:r w:rsidRPr="0093369A">
              <w:rPr>
                <w:rFonts w:ascii="Times New Roman" w:hAnsi="Times New Roman"/>
                <w:sz w:val="28"/>
                <w:szCs w:val="28"/>
              </w:rPr>
              <w:t xml:space="preserve"> </w:t>
            </w:r>
            <w:r>
              <w:rPr>
                <w:rFonts w:ascii="Times New Roman" w:hAnsi="Times New Roman"/>
                <w:sz w:val="28"/>
                <w:szCs w:val="28"/>
              </w:rPr>
              <w:t>Pháp chế</w:t>
            </w:r>
          </w:p>
        </w:tc>
        <w:tc>
          <w:tcPr>
            <w:tcW w:w="1134" w:type="dxa"/>
            <w:vAlign w:val="center"/>
          </w:tcPr>
          <w:p w14:paraId="0719D2DE"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B73E22">
              <w:rPr>
                <w:rFonts w:ascii="Times New Roman" w:hAnsi="Times New Roman"/>
                <w:sz w:val="28"/>
                <w:szCs w:val="28"/>
              </w:rPr>
              <w:t>01</w:t>
            </w:r>
          </w:p>
        </w:tc>
        <w:tc>
          <w:tcPr>
            <w:tcW w:w="992" w:type="dxa"/>
            <w:vAlign w:val="center"/>
          </w:tcPr>
          <w:p w14:paraId="04BB54C9"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21B05719" w14:textId="7088C9BC"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851" w:type="dxa"/>
            <w:vAlign w:val="center"/>
          </w:tcPr>
          <w:p w14:paraId="050A16C7"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c>
          <w:tcPr>
            <w:tcW w:w="850" w:type="dxa"/>
            <w:tcBorders>
              <w:right w:val="double" w:sz="4" w:space="0" w:color="auto"/>
            </w:tcBorders>
            <w:vAlign w:val="center"/>
          </w:tcPr>
          <w:p w14:paraId="6F1888B6" w14:textId="26B2654B" w:rsidR="0037718E" w:rsidRPr="00B73E22"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r>
      <w:tr w:rsidR="0037718E" w:rsidRPr="00B73E22" w14:paraId="027BC524" w14:textId="77777777" w:rsidTr="006F6F30">
        <w:tc>
          <w:tcPr>
            <w:tcW w:w="710" w:type="dxa"/>
            <w:tcBorders>
              <w:left w:val="double" w:sz="4" w:space="0" w:color="auto"/>
            </w:tcBorders>
            <w:vAlign w:val="center"/>
          </w:tcPr>
          <w:p w14:paraId="407EC055"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7</w:t>
            </w:r>
          </w:p>
        </w:tc>
        <w:tc>
          <w:tcPr>
            <w:tcW w:w="4252" w:type="dxa"/>
          </w:tcPr>
          <w:p w14:paraId="59A563D4" w14:textId="77777777" w:rsidR="0037718E" w:rsidRDefault="0037718E" w:rsidP="007522BB">
            <w:pPr>
              <w:pStyle w:val="Bodytext10"/>
              <w:shd w:val="clear" w:color="auto" w:fill="auto"/>
              <w:tabs>
                <w:tab w:val="left" w:pos="913"/>
              </w:tabs>
              <w:spacing w:before="60" w:line="240" w:lineRule="auto"/>
              <w:ind w:right="23"/>
              <w:rPr>
                <w:rFonts w:ascii="Times New Roman" w:hAnsi="Times New Roman"/>
                <w:b/>
                <w:sz w:val="28"/>
                <w:szCs w:val="28"/>
              </w:rPr>
            </w:pPr>
            <w:r w:rsidRPr="0093369A">
              <w:rPr>
                <w:rFonts w:ascii="Times New Roman" w:hAnsi="Times New Roman"/>
                <w:sz w:val="28"/>
                <w:szCs w:val="28"/>
              </w:rPr>
              <w:t>Phòng Thư ký - Tổng hợp</w:t>
            </w:r>
          </w:p>
        </w:tc>
        <w:tc>
          <w:tcPr>
            <w:tcW w:w="1134" w:type="dxa"/>
            <w:vAlign w:val="center"/>
          </w:tcPr>
          <w:p w14:paraId="38F3ABE2" w14:textId="77777777" w:rsidR="0037718E" w:rsidRPr="006A33ED"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6A33ED">
              <w:rPr>
                <w:rFonts w:ascii="Times New Roman" w:hAnsi="Times New Roman"/>
                <w:sz w:val="28"/>
                <w:szCs w:val="28"/>
              </w:rPr>
              <w:t>0</w:t>
            </w:r>
            <w:r>
              <w:rPr>
                <w:rFonts w:ascii="Times New Roman" w:hAnsi="Times New Roman"/>
                <w:sz w:val="28"/>
                <w:szCs w:val="28"/>
              </w:rPr>
              <w:t>1</w:t>
            </w:r>
          </w:p>
        </w:tc>
        <w:tc>
          <w:tcPr>
            <w:tcW w:w="992" w:type="dxa"/>
            <w:vAlign w:val="center"/>
          </w:tcPr>
          <w:p w14:paraId="7715DE35" w14:textId="4456EFCD" w:rsidR="0037718E" w:rsidRPr="00B73E22"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1CFA80AE" w14:textId="3F5D77D0" w:rsidR="0037718E" w:rsidRPr="00B73E22"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851" w:type="dxa"/>
            <w:vAlign w:val="center"/>
          </w:tcPr>
          <w:p w14:paraId="51275C91" w14:textId="03649766" w:rsidR="0037718E"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c>
          <w:tcPr>
            <w:tcW w:w="850" w:type="dxa"/>
            <w:tcBorders>
              <w:right w:val="double" w:sz="4" w:space="0" w:color="auto"/>
            </w:tcBorders>
            <w:vAlign w:val="center"/>
          </w:tcPr>
          <w:p w14:paraId="6E16F9D8" w14:textId="1D437A53" w:rsidR="0037718E" w:rsidRPr="00B73E22"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r>
      <w:tr w:rsidR="0037718E" w:rsidRPr="001C7099" w14:paraId="0A9BC805" w14:textId="77777777" w:rsidTr="006F6F30">
        <w:tc>
          <w:tcPr>
            <w:tcW w:w="710" w:type="dxa"/>
            <w:tcBorders>
              <w:left w:val="double" w:sz="4" w:space="0" w:color="auto"/>
            </w:tcBorders>
            <w:vAlign w:val="center"/>
          </w:tcPr>
          <w:p w14:paraId="61469852"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8</w:t>
            </w:r>
          </w:p>
        </w:tc>
        <w:tc>
          <w:tcPr>
            <w:tcW w:w="4252" w:type="dxa"/>
          </w:tcPr>
          <w:p w14:paraId="6C4E5C01" w14:textId="77777777" w:rsidR="0037718E" w:rsidRPr="0093369A" w:rsidRDefault="0037718E" w:rsidP="007522BB">
            <w:pPr>
              <w:pStyle w:val="Bodytext10"/>
              <w:shd w:val="clear" w:color="auto" w:fill="auto"/>
              <w:tabs>
                <w:tab w:val="left" w:pos="913"/>
              </w:tabs>
              <w:spacing w:before="60" w:line="240" w:lineRule="auto"/>
              <w:ind w:right="23"/>
              <w:rPr>
                <w:rFonts w:ascii="Times New Roman" w:hAnsi="Times New Roman"/>
                <w:sz w:val="28"/>
                <w:szCs w:val="28"/>
                <w:lang w:val="vi-VN"/>
              </w:rPr>
            </w:pPr>
            <w:r w:rsidRPr="0093369A">
              <w:rPr>
                <w:rFonts w:ascii="Times New Roman" w:hAnsi="Times New Roman"/>
                <w:sz w:val="28"/>
                <w:szCs w:val="28"/>
                <w:lang w:val="vi-VN"/>
              </w:rPr>
              <w:t xml:space="preserve">Phòng </w:t>
            </w:r>
            <w:r w:rsidRPr="0093369A">
              <w:rPr>
                <w:rFonts w:ascii="Times New Roman" w:hAnsi="Times New Roman"/>
                <w:sz w:val="28"/>
                <w:szCs w:val="28"/>
              </w:rPr>
              <w:t>Nông nghiệp - Tài nguyên Môi trườ</w:t>
            </w:r>
            <w:r>
              <w:rPr>
                <w:rFonts w:ascii="Times New Roman" w:hAnsi="Times New Roman"/>
                <w:sz w:val="28"/>
                <w:szCs w:val="28"/>
              </w:rPr>
              <w:t>ng</w:t>
            </w:r>
          </w:p>
        </w:tc>
        <w:tc>
          <w:tcPr>
            <w:tcW w:w="1134" w:type="dxa"/>
            <w:vAlign w:val="center"/>
          </w:tcPr>
          <w:p w14:paraId="152C7785" w14:textId="77777777"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992" w:type="dxa"/>
            <w:vAlign w:val="center"/>
          </w:tcPr>
          <w:p w14:paraId="65F1E508" w14:textId="58BCB29B" w:rsidR="0037718E" w:rsidRPr="001C7099"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0BEC5B32" w14:textId="1C2D7B2E"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052BB4">
              <w:rPr>
                <w:rFonts w:ascii="Times New Roman" w:hAnsi="Times New Roman"/>
                <w:sz w:val="28"/>
                <w:szCs w:val="28"/>
              </w:rPr>
              <w:t>2</w:t>
            </w:r>
          </w:p>
        </w:tc>
        <w:tc>
          <w:tcPr>
            <w:tcW w:w="851" w:type="dxa"/>
            <w:vAlign w:val="center"/>
          </w:tcPr>
          <w:p w14:paraId="0573473D"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c>
          <w:tcPr>
            <w:tcW w:w="850" w:type="dxa"/>
            <w:tcBorders>
              <w:right w:val="double" w:sz="4" w:space="0" w:color="auto"/>
            </w:tcBorders>
            <w:vAlign w:val="center"/>
          </w:tcPr>
          <w:p w14:paraId="328099DF" w14:textId="2E53821A" w:rsidR="0037718E" w:rsidRPr="001C7099"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r>
      <w:tr w:rsidR="0037718E" w:rsidRPr="001C7099" w14:paraId="4598B54C" w14:textId="77777777" w:rsidTr="006F6F30">
        <w:tc>
          <w:tcPr>
            <w:tcW w:w="710" w:type="dxa"/>
            <w:tcBorders>
              <w:left w:val="double" w:sz="4" w:space="0" w:color="auto"/>
            </w:tcBorders>
            <w:vAlign w:val="center"/>
          </w:tcPr>
          <w:p w14:paraId="155530A6"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9</w:t>
            </w:r>
          </w:p>
        </w:tc>
        <w:tc>
          <w:tcPr>
            <w:tcW w:w="4252" w:type="dxa"/>
          </w:tcPr>
          <w:p w14:paraId="00381910" w14:textId="77777777" w:rsidR="0037718E" w:rsidRPr="0093369A" w:rsidRDefault="0037718E" w:rsidP="007522BB">
            <w:pPr>
              <w:pStyle w:val="Bodytext10"/>
              <w:shd w:val="clear" w:color="auto" w:fill="auto"/>
              <w:tabs>
                <w:tab w:val="left" w:pos="913"/>
              </w:tabs>
              <w:spacing w:before="60" w:line="240" w:lineRule="auto"/>
              <w:ind w:right="23"/>
              <w:rPr>
                <w:rFonts w:ascii="Times New Roman" w:hAnsi="Times New Roman"/>
                <w:sz w:val="28"/>
                <w:szCs w:val="28"/>
                <w:lang w:val="vi-VN"/>
              </w:rPr>
            </w:pPr>
            <w:r w:rsidRPr="0093369A">
              <w:rPr>
                <w:rFonts w:ascii="Times New Roman" w:hAnsi="Times New Roman"/>
                <w:sz w:val="28"/>
                <w:szCs w:val="28"/>
                <w:lang w:val="vi-VN"/>
              </w:rPr>
              <w:t>Phòng Hành chính - Tổ chức</w:t>
            </w:r>
          </w:p>
        </w:tc>
        <w:tc>
          <w:tcPr>
            <w:tcW w:w="1134" w:type="dxa"/>
            <w:vAlign w:val="center"/>
          </w:tcPr>
          <w:p w14:paraId="03263C9B" w14:textId="77777777"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1C7099">
              <w:rPr>
                <w:rFonts w:ascii="Times New Roman" w:hAnsi="Times New Roman"/>
                <w:sz w:val="28"/>
                <w:szCs w:val="28"/>
              </w:rPr>
              <w:t>01</w:t>
            </w:r>
          </w:p>
        </w:tc>
        <w:tc>
          <w:tcPr>
            <w:tcW w:w="992" w:type="dxa"/>
            <w:vAlign w:val="center"/>
          </w:tcPr>
          <w:p w14:paraId="6CEFA5DA" w14:textId="655EA1C9" w:rsidR="0037718E" w:rsidRPr="001C7099"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40BA9678" w14:textId="60EF9522"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5B3C06">
              <w:rPr>
                <w:rFonts w:ascii="Times New Roman" w:hAnsi="Times New Roman"/>
                <w:sz w:val="28"/>
                <w:szCs w:val="28"/>
              </w:rPr>
              <w:t>8</w:t>
            </w:r>
          </w:p>
        </w:tc>
        <w:tc>
          <w:tcPr>
            <w:tcW w:w="851" w:type="dxa"/>
            <w:vAlign w:val="center"/>
          </w:tcPr>
          <w:p w14:paraId="512B3E01" w14:textId="77777777"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11</w:t>
            </w:r>
          </w:p>
        </w:tc>
        <w:tc>
          <w:tcPr>
            <w:tcW w:w="850" w:type="dxa"/>
            <w:tcBorders>
              <w:right w:val="double" w:sz="4" w:space="0" w:color="auto"/>
            </w:tcBorders>
            <w:vAlign w:val="center"/>
          </w:tcPr>
          <w:p w14:paraId="02F67FFD" w14:textId="77777777"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1C7099">
              <w:rPr>
                <w:rFonts w:ascii="Times New Roman" w:hAnsi="Times New Roman"/>
                <w:sz w:val="28"/>
                <w:szCs w:val="28"/>
              </w:rPr>
              <w:t>10</w:t>
            </w:r>
          </w:p>
        </w:tc>
      </w:tr>
      <w:tr w:rsidR="0037718E" w:rsidRPr="001C7099" w14:paraId="7FAB9743" w14:textId="77777777" w:rsidTr="006F6F30">
        <w:tc>
          <w:tcPr>
            <w:tcW w:w="710" w:type="dxa"/>
            <w:tcBorders>
              <w:left w:val="double" w:sz="4" w:space="0" w:color="auto"/>
            </w:tcBorders>
            <w:vAlign w:val="center"/>
          </w:tcPr>
          <w:p w14:paraId="0E6FFAC8"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10</w:t>
            </w:r>
          </w:p>
        </w:tc>
        <w:tc>
          <w:tcPr>
            <w:tcW w:w="4252" w:type="dxa"/>
          </w:tcPr>
          <w:p w14:paraId="78F490C9" w14:textId="77777777" w:rsidR="0037718E" w:rsidRDefault="0037718E" w:rsidP="007522BB">
            <w:pPr>
              <w:pStyle w:val="Bodytext10"/>
              <w:shd w:val="clear" w:color="auto" w:fill="auto"/>
              <w:tabs>
                <w:tab w:val="left" w:pos="913"/>
              </w:tabs>
              <w:spacing w:before="60" w:line="240" w:lineRule="auto"/>
              <w:ind w:right="23"/>
              <w:rPr>
                <w:rFonts w:ascii="Times New Roman" w:hAnsi="Times New Roman"/>
                <w:b/>
                <w:sz w:val="28"/>
                <w:szCs w:val="28"/>
              </w:rPr>
            </w:pPr>
            <w:r w:rsidRPr="0093369A">
              <w:rPr>
                <w:rFonts w:ascii="Times New Roman" w:hAnsi="Times New Roman"/>
                <w:sz w:val="28"/>
                <w:szCs w:val="28"/>
                <w:lang w:val="vi-VN"/>
              </w:rPr>
              <w:t>Phòng Quản trị - Tài vụ</w:t>
            </w:r>
          </w:p>
        </w:tc>
        <w:tc>
          <w:tcPr>
            <w:tcW w:w="1134" w:type="dxa"/>
            <w:vAlign w:val="center"/>
          </w:tcPr>
          <w:p w14:paraId="59636FD2" w14:textId="23BA0186" w:rsidR="0037718E" w:rsidRPr="001C7099" w:rsidRDefault="00052BB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56C5AE6B" w14:textId="77777777"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1134" w:type="dxa"/>
            <w:vAlign w:val="center"/>
          </w:tcPr>
          <w:p w14:paraId="78C1249F" w14:textId="45F08CED"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2</w:t>
            </w:r>
            <w:r w:rsidR="00DC3E8B">
              <w:rPr>
                <w:rFonts w:ascii="Times New Roman" w:hAnsi="Times New Roman"/>
                <w:sz w:val="28"/>
                <w:szCs w:val="28"/>
              </w:rPr>
              <w:t>3</w:t>
            </w:r>
          </w:p>
        </w:tc>
        <w:tc>
          <w:tcPr>
            <w:tcW w:w="851" w:type="dxa"/>
            <w:vAlign w:val="center"/>
          </w:tcPr>
          <w:p w14:paraId="24A6DB3A" w14:textId="44290D3B"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2</w:t>
            </w:r>
            <w:r w:rsidR="004F48C6">
              <w:rPr>
                <w:rFonts w:ascii="Times New Roman" w:hAnsi="Times New Roman"/>
                <w:sz w:val="28"/>
                <w:szCs w:val="28"/>
              </w:rPr>
              <w:t>8</w:t>
            </w:r>
          </w:p>
        </w:tc>
        <w:tc>
          <w:tcPr>
            <w:tcW w:w="850" w:type="dxa"/>
            <w:tcBorders>
              <w:right w:val="double" w:sz="4" w:space="0" w:color="auto"/>
            </w:tcBorders>
            <w:vAlign w:val="center"/>
          </w:tcPr>
          <w:p w14:paraId="30351677" w14:textId="58450605" w:rsidR="0037718E" w:rsidRPr="001C7099"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2</w:t>
            </w:r>
            <w:r w:rsidR="007D6818">
              <w:rPr>
                <w:rFonts w:ascii="Times New Roman" w:hAnsi="Times New Roman"/>
                <w:sz w:val="28"/>
                <w:szCs w:val="28"/>
              </w:rPr>
              <w:t>6</w:t>
            </w:r>
          </w:p>
        </w:tc>
      </w:tr>
      <w:tr w:rsidR="0037718E" w:rsidRPr="00B73E22" w14:paraId="04D14FF5" w14:textId="77777777" w:rsidTr="006F6F30">
        <w:tc>
          <w:tcPr>
            <w:tcW w:w="710" w:type="dxa"/>
            <w:tcBorders>
              <w:left w:val="double" w:sz="4" w:space="0" w:color="auto"/>
            </w:tcBorders>
            <w:vAlign w:val="center"/>
          </w:tcPr>
          <w:p w14:paraId="74D6E2D8"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11</w:t>
            </w:r>
          </w:p>
        </w:tc>
        <w:tc>
          <w:tcPr>
            <w:tcW w:w="4252" w:type="dxa"/>
            <w:vAlign w:val="center"/>
          </w:tcPr>
          <w:p w14:paraId="72C95BE5" w14:textId="77777777" w:rsidR="0037718E" w:rsidRDefault="0037718E" w:rsidP="007522BB">
            <w:pPr>
              <w:pStyle w:val="Bodytext10"/>
              <w:shd w:val="clear" w:color="auto" w:fill="auto"/>
              <w:tabs>
                <w:tab w:val="left" w:pos="913"/>
              </w:tabs>
              <w:spacing w:before="60" w:line="240" w:lineRule="auto"/>
              <w:ind w:right="23"/>
              <w:jc w:val="left"/>
              <w:rPr>
                <w:rFonts w:ascii="Times New Roman" w:hAnsi="Times New Roman"/>
                <w:b/>
                <w:sz w:val="28"/>
                <w:szCs w:val="28"/>
              </w:rPr>
            </w:pPr>
            <w:r w:rsidRPr="0093369A">
              <w:rPr>
                <w:rFonts w:ascii="Times New Roman" w:hAnsi="Times New Roman"/>
                <w:sz w:val="28"/>
                <w:szCs w:val="28"/>
              </w:rPr>
              <w:t>Ban Tiếp công dân tỉnh</w:t>
            </w:r>
          </w:p>
        </w:tc>
        <w:tc>
          <w:tcPr>
            <w:tcW w:w="1134" w:type="dxa"/>
            <w:vAlign w:val="center"/>
          </w:tcPr>
          <w:p w14:paraId="31D761E5" w14:textId="77777777" w:rsidR="0037718E" w:rsidRPr="006A33ED"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Kiêm nhiệm</w:t>
            </w:r>
          </w:p>
        </w:tc>
        <w:tc>
          <w:tcPr>
            <w:tcW w:w="992" w:type="dxa"/>
            <w:vAlign w:val="center"/>
          </w:tcPr>
          <w:p w14:paraId="2ED351DA"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7BF7F2DB"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851" w:type="dxa"/>
            <w:vAlign w:val="center"/>
          </w:tcPr>
          <w:p w14:paraId="722CB384"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c>
          <w:tcPr>
            <w:tcW w:w="850" w:type="dxa"/>
            <w:tcBorders>
              <w:right w:val="double" w:sz="4" w:space="0" w:color="auto"/>
            </w:tcBorders>
            <w:vAlign w:val="center"/>
          </w:tcPr>
          <w:p w14:paraId="37EFC7D0" w14:textId="77777777" w:rsidR="0037718E" w:rsidRPr="00B73E22"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r>
      <w:tr w:rsidR="0037718E" w:rsidRPr="003C6EFF" w14:paraId="348D1D52" w14:textId="77777777" w:rsidTr="006F6F30">
        <w:tc>
          <w:tcPr>
            <w:tcW w:w="710" w:type="dxa"/>
            <w:tcBorders>
              <w:left w:val="double" w:sz="4" w:space="0" w:color="auto"/>
            </w:tcBorders>
            <w:vAlign w:val="center"/>
          </w:tcPr>
          <w:p w14:paraId="6CF511DD"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12</w:t>
            </w:r>
          </w:p>
        </w:tc>
        <w:tc>
          <w:tcPr>
            <w:tcW w:w="4252" w:type="dxa"/>
          </w:tcPr>
          <w:p w14:paraId="10BB3D67"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b/>
                <w:sz w:val="28"/>
                <w:szCs w:val="28"/>
              </w:rPr>
            </w:pPr>
            <w:r w:rsidRPr="003C6EFF">
              <w:rPr>
                <w:rFonts w:ascii="Times New Roman" w:hAnsi="Times New Roman"/>
                <w:sz w:val="28"/>
                <w:szCs w:val="28"/>
              </w:rPr>
              <w:t xml:space="preserve">Trung tâm Phục vụ Hành chính công </w:t>
            </w:r>
          </w:p>
        </w:tc>
        <w:tc>
          <w:tcPr>
            <w:tcW w:w="1134" w:type="dxa"/>
            <w:vAlign w:val="center"/>
          </w:tcPr>
          <w:p w14:paraId="7A2F6478" w14:textId="291782D7" w:rsidR="0037718E" w:rsidRPr="003C6EFF" w:rsidRDefault="008745D1"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072E3773"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1134" w:type="dxa"/>
            <w:vAlign w:val="center"/>
          </w:tcPr>
          <w:p w14:paraId="1311E0D1" w14:textId="4235B1C2"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sidR="008745D1">
              <w:rPr>
                <w:rFonts w:ascii="Times New Roman" w:hAnsi="Times New Roman"/>
                <w:sz w:val="28"/>
                <w:szCs w:val="28"/>
              </w:rPr>
              <w:t>2</w:t>
            </w:r>
          </w:p>
        </w:tc>
        <w:tc>
          <w:tcPr>
            <w:tcW w:w="851" w:type="dxa"/>
            <w:vAlign w:val="center"/>
          </w:tcPr>
          <w:p w14:paraId="2FEA6195" w14:textId="5EC0942B" w:rsidR="0037718E" w:rsidRPr="003C6EFF" w:rsidRDefault="008745D1"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0E5C8F">
              <w:rPr>
                <w:rFonts w:ascii="Times New Roman" w:hAnsi="Times New Roman"/>
                <w:sz w:val="28"/>
                <w:szCs w:val="28"/>
              </w:rPr>
              <w:t>3</w:t>
            </w:r>
          </w:p>
        </w:tc>
        <w:tc>
          <w:tcPr>
            <w:tcW w:w="850" w:type="dxa"/>
            <w:tcBorders>
              <w:right w:val="double" w:sz="4" w:space="0" w:color="auto"/>
            </w:tcBorders>
            <w:vAlign w:val="center"/>
          </w:tcPr>
          <w:p w14:paraId="4DAE58AF" w14:textId="67AE95A1" w:rsidR="0037718E" w:rsidRPr="003C6EFF" w:rsidRDefault="008745D1"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r>
      <w:tr w:rsidR="0037718E" w:rsidRPr="003C6EFF" w14:paraId="399C0704" w14:textId="77777777" w:rsidTr="006F6F30">
        <w:tc>
          <w:tcPr>
            <w:tcW w:w="710" w:type="dxa"/>
            <w:tcBorders>
              <w:left w:val="double" w:sz="4" w:space="0" w:color="auto"/>
            </w:tcBorders>
            <w:vAlign w:val="center"/>
          </w:tcPr>
          <w:p w14:paraId="24AAB446"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3C6EFF">
              <w:rPr>
                <w:rFonts w:ascii="Times New Roman" w:hAnsi="Times New Roman"/>
                <w:b/>
                <w:sz w:val="28"/>
                <w:szCs w:val="28"/>
              </w:rPr>
              <w:t>B</w:t>
            </w:r>
          </w:p>
        </w:tc>
        <w:tc>
          <w:tcPr>
            <w:tcW w:w="4252" w:type="dxa"/>
          </w:tcPr>
          <w:p w14:paraId="43D2A0F8"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b/>
                <w:sz w:val="28"/>
                <w:szCs w:val="28"/>
              </w:rPr>
            </w:pPr>
            <w:r w:rsidRPr="003C6EFF">
              <w:rPr>
                <w:rFonts w:ascii="Times New Roman" w:hAnsi="Times New Roman"/>
                <w:b/>
                <w:sz w:val="28"/>
                <w:szCs w:val="28"/>
              </w:rPr>
              <w:t>Đơn vị sự nghiệp</w:t>
            </w:r>
          </w:p>
        </w:tc>
        <w:tc>
          <w:tcPr>
            <w:tcW w:w="1134" w:type="dxa"/>
            <w:vAlign w:val="center"/>
          </w:tcPr>
          <w:p w14:paraId="02762523" w14:textId="1E354068" w:rsidR="0037718E" w:rsidRPr="003C6EFF" w:rsidRDefault="00FD682C"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05</w:t>
            </w:r>
          </w:p>
        </w:tc>
        <w:tc>
          <w:tcPr>
            <w:tcW w:w="992" w:type="dxa"/>
            <w:vAlign w:val="center"/>
          </w:tcPr>
          <w:p w14:paraId="097B576E" w14:textId="1AD195B5" w:rsidR="0037718E" w:rsidRPr="003C6EFF" w:rsidRDefault="00FD682C"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04</w:t>
            </w:r>
          </w:p>
        </w:tc>
        <w:tc>
          <w:tcPr>
            <w:tcW w:w="1134" w:type="dxa"/>
            <w:vAlign w:val="center"/>
          </w:tcPr>
          <w:p w14:paraId="5BD5D4C7" w14:textId="42A3E095" w:rsidR="0037718E" w:rsidRPr="003C6EFF" w:rsidRDefault="00855154"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16</w:t>
            </w:r>
          </w:p>
        </w:tc>
        <w:tc>
          <w:tcPr>
            <w:tcW w:w="851" w:type="dxa"/>
            <w:vAlign w:val="center"/>
          </w:tcPr>
          <w:p w14:paraId="3550C182"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3C6EFF">
              <w:rPr>
                <w:rFonts w:ascii="Times New Roman" w:hAnsi="Times New Roman"/>
                <w:b/>
                <w:sz w:val="28"/>
                <w:szCs w:val="28"/>
              </w:rPr>
              <w:t>26</w:t>
            </w:r>
          </w:p>
        </w:tc>
        <w:tc>
          <w:tcPr>
            <w:tcW w:w="850" w:type="dxa"/>
            <w:tcBorders>
              <w:right w:val="double" w:sz="4" w:space="0" w:color="auto"/>
            </w:tcBorders>
            <w:vAlign w:val="center"/>
          </w:tcPr>
          <w:p w14:paraId="761C6001" w14:textId="14A50316"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3C6EFF">
              <w:rPr>
                <w:rFonts w:ascii="Times New Roman" w:hAnsi="Times New Roman"/>
                <w:b/>
                <w:sz w:val="28"/>
                <w:szCs w:val="28"/>
              </w:rPr>
              <w:t>2</w:t>
            </w:r>
            <w:r w:rsidR="00AB0E79">
              <w:rPr>
                <w:rFonts w:ascii="Times New Roman" w:hAnsi="Times New Roman"/>
                <w:b/>
                <w:sz w:val="28"/>
                <w:szCs w:val="28"/>
              </w:rPr>
              <w:t>5</w:t>
            </w:r>
          </w:p>
        </w:tc>
      </w:tr>
      <w:tr w:rsidR="00415E15" w:rsidRPr="00415E15" w14:paraId="035B4D54" w14:textId="77777777" w:rsidTr="006F6F30">
        <w:tc>
          <w:tcPr>
            <w:tcW w:w="710" w:type="dxa"/>
            <w:tcBorders>
              <w:left w:val="double" w:sz="4" w:space="0" w:color="auto"/>
            </w:tcBorders>
            <w:vAlign w:val="center"/>
          </w:tcPr>
          <w:p w14:paraId="31C5F9A6"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I</w:t>
            </w:r>
          </w:p>
        </w:tc>
        <w:tc>
          <w:tcPr>
            <w:tcW w:w="4252" w:type="dxa"/>
          </w:tcPr>
          <w:p w14:paraId="13071CF0"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sidRPr="003C6EFF">
              <w:rPr>
                <w:rFonts w:ascii="Times New Roman" w:hAnsi="Times New Roman"/>
                <w:sz w:val="28"/>
                <w:szCs w:val="28"/>
              </w:rPr>
              <w:t>Trung tâm Thông tin - Công báo - Tin học</w:t>
            </w:r>
          </w:p>
        </w:tc>
        <w:tc>
          <w:tcPr>
            <w:tcW w:w="1134" w:type="dxa"/>
            <w:vAlign w:val="center"/>
          </w:tcPr>
          <w:p w14:paraId="12EDEF8B" w14:textId="41B1B6B7" w:rsidR="0037718E" w:rsidRPr="003C6EFF" w:rsidRDefault="00266453"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992" w:type="dxa"/>
            <w:vAlign w:val="center"/>
          </w:tcPr>
          <w:p w14:paraId="4D0B5E7E" w14:textId="04BC92B3"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sidR="00266453">
              <w:rPr>
                <w:rFonts w:ascii="Times New Roman" w:hAnsi="Times New Roman"/>
                <w:sz w:val="28"/>
                <w:szCs w:val="28"/>
              </w:rPr>
              <w:t>2</w:t>
            </w:r>
          </w:p>
        </w:tc>
        <w:tc>
          <w:tcPr>
            <w:tcW w:w="1134" w:type="dxa"/>
            <w:vAlign w:val="center"/>
          </w:tcPr>
          <w:p w14:paraId="4834EE0D" w14:textId="57D17CA7" w:rsidR="0037718E" w:rsidRPr="003C6EFF" w:rsidRDefault="0043644D"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08</w:t>
            </w:r>
          </w:p>
        </w:tc>
        <w:tc>
          <w:tcPr>
            <w:tcW w:w="851" w:type="dxa"/>
            <w:vAlign w:val="center"/>
          </w:tcPr>
          <w:p w14:paraId="319D403D" w14:textId="06D5E47D" w:rsidR="0037718E" w:rsidRPr="003C6EFF" w:rsidRDefault="0037718E" w:rsidP="00266453">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1</w:t>
            </w:r>
            <w:r w:rsidR="00266453">
              <w:rPr>
                <w:rFonts w:ascii="Times New Roman" w:hAnsi="Times New Roman"/>
                <w:sz w:val="28"/>
                <w:szCs w:val="28"/>
              </w:rPr>
              <w:t>4</w:t>
            </w:r>
          </w:p>
        </w:tc>
        <w:tc>
          <w:tcPr>
            <w:tcW w:w="850" w:type="dxa"/>
            <w:tcBorders>
              <w:right w:val="double" w:sz="4" w:space="0" w:color="auto"/>
            </w:tcBorders>
            <w:vAlign w:val="center"/>
          </w:tcPr>
          <w:p w14:paraId="78B643FE" w14:textId="3C207752" w:rsidR="0037718E" w:rsidRPr="00415E15"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415E15">
              <w:rPr>
                <w:rFonts w:ascii="Times New Roman" w:hAnsi="Times New Roman"/>
                <w:sz w:val="28"/>
                <w:szCs w:val="28"/>
              </w:rPr>
              <w:t>1</w:t>
            </w:r>
            <w:r w:rsidR="00855154" w:rsidRPr="00415E15">
              <w:rPr>
                <w:rFonts w:ascii="Times New Roman" w:hAnsi="Times New Roman"/>
                <w:sz w:val="28"/>
                <w:szCs w:val="28"/>
              </w:rPr>
              <w:t>4</w:t>
            </w:r>
          </w:p>
        </w:tc>
      </w:tr>
      <w:tr w:rsidR="00415E15" w:rsidRPr="00415E15" w14:paraId="329A80C9" w14:textId="77777777" w:rsidTr="006F6F30">
        <w:tc>
          <w:tcPr>
            <w:tcW w:w="710" w:type="dxa"/>
            <w:tcBorders>
              <w:left w:val="double" w:sz="4" w:space="0" w:color="auto"/>
            </w:tcBorders>
            <w:vAlign w:val="center"/>
          </w:tcPr>
          <w:p w14:paraId="60B25220"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1</w:t>
            </w:r>
          </w:p>
        </w:tc>
        <w:tc>
          <w:tcPr>
            <w:tcW w:w="4252" w:type="dxa"/>
          </w:tcPr>
          <w:p w14:paraId="340581D3"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sidRPr="003C6EFF">
              <w:rPr>
                <w:rFonts w:ascii="Times New Roman" w:hAnsi="Times New Roman"/>
                <w:sz w:val="28"/>
                <w:szCs w:val="28"/>
              </w:rPr>
              <w:t>Lãnh đạo Trung tâm</w:t>
            </w:r>
          </w:p>
        </w:tc>
        <w:tc>
          <w:tcPr>
            <w:tcW w:w="1134" w:type="dxa"/>
            <w:vAlign w:val="center"/>
          </w:tcPr>
          <w:p w14:paraId="52523A37"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992" w:type="dxa"/>
            <w:vAlign w:val="center"/>
          </w:tcPr>
          <w:p w14:paraId="37904385"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1134" w:type="dxa"/>
            <w:vAlign w:val="center"/>
          </w:tcPr>
          <w:p w14:paraId="347B229A"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p>
        </w:tc>
        <w:tc>
          <w:tcPr>
            <w:tcW w:w="851" w:type="dxa"/>
            <w:vAlign w:val="center"/>
          </w:tcPr>
          <w:p w14:paraId="72EB4D40"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02</w:t>
            </w:r>
          </w:p>
        </w:tc>
        <w:tc>
          <w:tcPr>
            <w:tcW w:w="850" w:type="dxa"/>
            <w:tcBorders>
              <w:right w:val="double" w:sz="4" w:space="0" w:color="auto"/>
            </w:tcBorders>
            <w:vAlign w:val="center"/>
          </w:tcPr>
          <w:p w14:paraId="47FF9240" w14:textId="77777777" w:rsidR="0037718E" w:rsidRPr="00415E15"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415E15">
              <w:rPr>
                <w:rFonts w:ascii="Times New Roman" w:hAnsi="Times New Roman"/>
                <w:sz w:val="28"/>
                <w:szCs w:val="28"/>
              </w:rPr>
              <w:t>02</w:t>
            </w:r>
          </w:p>
        </w:tc>
      </w:tr>
      <w:tr w:rsidR="00415E15" w:rsidRPr="00415E15" w14:paraId="31071182" w14:textId="77777777" w:rsidTr="006F6F30">
        <w:tc>
          <w:tcPr>
            <w:tcW w:w="710" w:type="dxa"/>
            <w:tcBorders>
              <w:left w:val="double" w:sz="4" w:space="0" w:color="auto"/>
            </w:tcBorders>
            <w:vAlign w:val="center"/>
          </w:tcPr>
          <w:p w14:paraId="6C4B6932"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2</w:t>
            </w:r>
          </w:p>
        </w:tc>
        <w:tc>
          <w:tcPr>
            <w:tcW w:w="4252" w:type="dxa"/>
          </w:tcPr>
          <w:p w14:paraId="240F9CA0"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sidRPr="003C6EFF">
              <w:rPr>
                <w:rFonts w:ascii="Times New Roman" w:hAnsi="Times New Roman"/>
                <w:sz w:val="28"/>
                <w:szCs w:val="28"/>
              </w:rPr>
              <w:t>Phòng Thông tin - Công báo</w:t>
            </w:r>
          </w:p>
        </w:tc>
        <w:tc>
          <w:tcPr>
            <w:tcW w:w="1134" w:type="dxa"/>
            <w:vAlign w:val="center"/>
          </w:tcPr>
          <w:p w14:paraId="05F86A8A"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992" w:type="dxa"/>
            <w:vAlign w:val="center"/>
          </w:tcPr>
          <w:p w14:paraId="261BDD64"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p>
        </w:tc>
        <w:tc>
          <w:tcPr>
            <w:tcW w:w="1134" w:type="dxa"/>
            <w:vAlign w:val="center"/>
          </w:tcPr>
          <w:p w14:paraId="16091415" w14:textId="28C9BD5F"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sidR="009304F9">
              <w:rPr>
                <w:rFonts w:ascii="Times New Roman" w:hAnsi="Times New Roman"/>
                <w:sz w:val="28"/>
                <w:szCs w:val="28"/>
              </w:rPr>
              <w:t>3</w:t>
            </w:r>
          </w:p>
        </w:tc>
        <w:tc>
          <w:tcPr>
            <w:tcW w:w="851" w:type="dxa"/>
            <w:vAlign w:val="center"/>
          </w:tcPr>
          <w:p w14:paraId="7554196E" w14:textId="26052C11" w:rsidR="0037718E" w:rsidRPr="003C6EFF" w:rsidRDefault="0043644D"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c>
          <w:tcPr>
            <w:tcW w:w="850" w:type="dxa"/>
            <w:tcBorders>
              <w:right w:val="double" w:sz="4" w:space="0" w:color="auto"/>
            </w:tcBorders>
            <w:vAlign w:val="center"/>
          </w:tcPr>
          <w:p w14:paraId="36608CD1" w14:textId="564AC082" w:rsidR="0037718E" w:rsidRPr="00415E15" w:rsidRDefault="0043644D"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415E15">
              <w:rPr>
                <w:rFonts w:ascii="Times New Roman" w:hAnsi="Times New Roman"/>
                <w:sz w:val="28"/>
                <w:szCs w:val="28"/>
              </w:rPr>
              <w:t>04</w:t>
            </w:r>
          </w:p>
        </w:tc>
      </w:tr>
      <w:tr w:rsidR="00415E15" w:rsidRPr="00415E15" w14:paraId="48BAFB50" w14:textId="77777777" w:rsidTr="006F6F30">
        <w:tc>
          <w:tcPr>
            <w:tcW w:w="710" w:type="dxa"/>
            <w:tcBorders>
              <w:left w:val="double" w:sz="4" w:space="0" w:color="auto"/>
            </w:tcBorders>
            <w:vAlign w:val="center"/>
          </w:tcPr>
          <w:p w14:paraId="77376B0F"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3</w:t>
            </w:r>
          </w:p>
        </w:tc>
        <w:tc>
          <w:tcPr>
            <w:tcW w:w="4252" w:type="dxa"/>
          </w:tcPr>
          <w:p w14:paraId="24131F8D"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sidRPr="003C6EFF">
              <w:rPr>
                <w:rFonts w:ascii="Times New Roman" w:hAnsi="Times New Roman"/>
                <w:sz w:val="28"/>
                <w:szCs w:val="28"/>
              </w:rPr>
              <w:t>Phòng Tin học</w:t>
            </w:r>
          </w:p>
        </w:tc>
        <w:tc>
          <w:tcPr>
            <w:tcW w:w="1134" w:type="dxa"/>
            <w:vAlign w:val="center"/>
          </w:tcPr>
          <w:p w14:paraId="0CAE3CDE"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992" w:type="dxa"/>
            <w:vAlign w:val="center"/>
          </w:tcPr>
          <w:p w14:paraId="1361BF8E"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p>
        </w:tc>
        <w:tc>
          <w:tcPr>
            <w:tcW w:w="1134" w:type="dxa"/>
            <w:vAlign w:val="center"/>
          </w:tcPr>
          <w:p w14:paraId="27FE7930" w14:textId="3881AC4D"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sidR="00D94316">
              <w:rPr>
                <w:rFonts w:ascii="Times New Roman" w:hAnsi="Times New Roman"/>
                <w:sz w:val="28"/>
                <w:szCs w:val="28"/>
              </w:rPr>
              <w:t>2</w:t>
            </w:r>
          </w:p>
        </w:tc>
        <w:tc>
          <w:tcPr>
            <w:tcW w:w="851" w:type="dxa"/>
            <w:vAlign w:val="center"/>
          </w:tcPr>
          <w:p w14:paraId="687BEEAB"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04</w:t>
            </w:r>
          </w:p>
        </w:tc>
        <w:tc>
          <w:tcPr>
            <w:tcW w:w="850" w:type="dxa"/>
            <w:tcBorders>
              <w:right w:val="double" w:sz="4" w:space="0" w:color="auto"/>
            </w:tcBorders>
            <w:vAlign w:val="center"/>
          </w:tcPr>
          <w:p w14:paraId="757FF3DA" w14:textId="00CFB197" w:rsidR="0037718E" w:rsidRPr="00415E15" w:rsidRDefault="00855154"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415E15">
              <w:rPr>
                <w:rFonts w:ascii="Times New Roman" w:hAnsi="Times New Roman"/>
                <w:sz w:val="28"/>
                <w:szCs w:val="28"/>
              </w:rPr>
              <w:t>04</w:t>
            </w:r>
          </w:p>
        </w:tc>
      </w:tr>
      <w:tr w:rsidR="0037718E" w:rsidRPr="003C6EFF" w14:paraId="5AC81883" w14:textId="77777777" w:rsidTr="006F6F30">
        <w:tc>
          <w:tcPr>
            <w:tcW w:w="710" w:type="dxa"/>
            <w:tcBorders>
              <w:left w:val="double" w:sz="4" w:space="0" w:color="auto"/>
            </w:tcBorders>
            <w:vAlign w:val="center"/>
          </w:tcPr>
          <w:p w14:paraId="48481556"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4</w:t>
            </w:r>
          </w:p>
        </w:tc>
        <w:tc>
          <w:tcPr>
            <w:tcW w:w="4252" w:type="dxa"/>
          </w:tcPr>
          <w:p w14:paraId="106765F4" w14:textId="77777777" w:rsidR="0037718E" w:rsidRPr="003C6EFF"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sidRPr="003C6EFF">
              <w:rPr>
                <w:rFonts w:ascii="Times New Roman" w:hAnsi="Times New Roman"/>
                <w:sz w:val="28"/>
                <w:szCs w:val="28"/>
              </w:rPr>
              <w:t>Phòng Hành chính -Tổng hợp</w:t>
            </w:r>
          </w:p>
        </w:tc>
        <w:tc>
          <w:tcPr>
            <w:tcW w:w="1134" w:type="dxa"/>
            <w:vAlign w:val="center"/>
          </w:tcPr>
          <w:p w14:paraId="69BEEFB8" w14:textId="64E9DE2C"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p>
        </w:tc>
        <w:tc>
          <w:tcPr>
            <w:tcW w:w="992" w:type="dxa"/>
            <w:vAlign w:val="center"/>
          </w:tcPr>
          <w:p w14:paraId="5CFF5AE1" w14:textId="19E0ECD1"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sidR="004414F4">
              <w:rPr>
                <w:rFonts w:ascii="Times New Roman" w:hAnsi="Times New Roman"/>
                <w:sz w:val="28"/>
                <w:szCs w:val="28"/>
              </w:rPr>
              <w:t>1</w:t>
            </w:r>
          </w:p>
        </w:tc>
        <w:tc>
          <w:tcPr>
            <w:tcW w:w="1134" w:type="dxa"/>
            <w:vAlign w:val="center"/>
          </w:tcPr>
          <w:p w14:paraId="4B4E5F4D" w14:textId="77777777" w:rsidR="0037718E" w:rsidRPr="003C6EFF"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03</w:t>
            </w:r>
          </w:p>
        </w:tc>
        <w:tc>
          <w:tcPr>
            <w:tcW w:w="851" w:type="dxa"/>
            <w:vAlign w:val="center"/>
          </w:tcPr>
          <w:p w14:paraId="18AAE697" w14:textId="70E4CB3B" w:rsidR="0037718E" w:rsidRPr="003C6EFF" w:rsidRDefault="00266453"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9304F9">
              <w:rPr>
                <w:rFonts w:ascii="Times New Roman" w:hAnsi="Times New Roman"/>
                <w:sz w:val="28"/>
                <w:szCs w:val="28"/>
              </w:rPr>
              <w:t>4</w:t>
            </w:r>
          </w:p>
        </w:tc>
        <w:tc>
          <w:tcPr>
            <w:tcW w:w="850" w:type="dxa"/>
            <w:tcBorders>
              <w:right w:val="double" w:sz="4" w:space="0" w:color="auto"/>
            </w:tcBorders>
            <w:vAlign w:val="center"/>
          </w:tcPr>
          <w:p w14:paraId="6F5CEB9F" w14:textId="2F789FE2" w:rsidR="0037718E" w:rsidRPr="003C6EFF" w:rsidRDefault="00266453"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9304F9">
              <w:rPr>
                <w:rFonts w:ascii="Times New Roman" w:hAnsi="Times New Roman"/>
                <w:sz w:val="28"/>
                <w:szCs w:val="28"/>
              </w:rPr>
              <w:t>4</w:t>
            </w:r>
          </w:p>
        </w:tc>
      </w:tr>
      <w:tr w:rsidR="0037718E" w:rsidRPr="00A83BA7" w14:paraId="79B95B21" w14:textId="77777777" w:rsidTr="006F6F30">
        <w:tc>
          <w:tcPr>
            <w:tcW w:w="710" w:type="dxa"/>
            <w:tcBorders>
              <w:left w:val="double" w:sz="4" w:space="0" w:color="auto"/>
            </w:tcBorders>
            <w:vAlign w:val="center"/>
          </w:tcPr>
          <w:p w14:paraId="49614D0E" w14:textId="77777777" w:rsidR="0037718E" w:rsidRPr="00A83BA7"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A83BA7">
              <w:rPr>
                <w:rFonts w:ascii="Times New Roman" w:hAnsi="Times New Roman"/>
                <w:sz w:val="28"/>
                <w:szCs w:val="28"/>
              </w:rPr>
              <w:t>II</w:t>
            </w:r>
          </w:p>
        </w:tc>
        <w:tc>
          <w:tcPr>
            <w:tcW w:w="4252" w:type="dxa"/>
          </w:tcPr>
          <w:p w14:paraId="34D5E868" w14:textId="77777777" w:rsidR="0037718E" w:rsidRPr="00A83BA7"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sidRPr="00A83BA7">
              <w:rPr>
                <w:rFonts w:ascii="Times New Roman" w:hAnsi="Times New Roman"/>
                <w:sz w:val="28"/>
                <w:szCs w:val="28"/>
              </w:rPr>
              <w:t>Trung tâm Hỗ trợ phát triển Doanh nghiệp và Xúc tiến đầu tư</w:t>
            </w:r>
          </w:p>
        </w:tc>
        <w:tc>
          <w:tcPr>
            <w:tcW w:w="1134" w:type="dxa"/>
            <w:vAlign w:val="center"/>
          </w:tcPr>
          <w:p w14:paraId="0D419ADA" w14:textId="6CAE3D59" w:rsidR="0037718E" w:rsidRPr="00A83BA7"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A83BA7">
              <w:rPr>
                <w:rFonts w:ascii="Times New Roman" w:hAnsi="Times New Roman"/>
                <w:sz w:val="28"/>
                <w:szCs w:val="28"/>
              </w:rPr>
              <w:t>0</w:t>
            </w:r>
            <w:r w:rsidR="00AA4C31">
              <w:rPr>
                <w:rFonts w:ascii="Times New Roman" w:hAnsi="Times New Roman"/>
                <w:sz w:val="28"/>
                <w:szCs w:val="28"/>
              </w:rPr>
              <w:t>2</w:t>
            </w:r>
          </w:p>
        </w:tc>
        <w:tc>
          <w:tcPr>
            <w:tcW w:w="992" w:type="dxa"/>
            <w:vAlign w:val="center"/>
          </w:tcPr>
          <w:p w14:paraId="28DE5219" w14:textId="1FCDE7B1" w:rsidR="0037718E" w:rsidRPr="00A83BA7" w:rsidRDefault="005927CC"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740045B2" w14:textId="270C51B5" w:rsidR="0037718E" w:rsidRPr="00A83BA7" w:rsidRDefault="00AB0E79"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08</w:t>
            </w:r>
          </w:p>
        </w:tc>
        <w:tc>
          <w:tcPr>
            <w:tcW w:w="851" w:type="dxa"/>
            <w:vAlign w:val="center"/>
          </w:tcPr>
          <w:p w14:paraId="497EBBD8" w14:textId="701B5118" w:rsidR="0037718E" w:rsidRPr="00A83BA7" w:rsidRDefault="005927CC"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12</w:t>
            </w:r>
          </w:p>
        </w:tc>
        <w:tc>
          <w:tcPr>
            <w:tcW w:w="850" w:type="dxa"/>
            <w:tcBorders>
              <w:right w:val="double" w:sz="4" w:space="0" w:color="auto"/>
            </w:tcBorders>
            <w:vAlign w:val="center"/>
          </w:tcPr>
          <w:p w14:paraId="1DF922D1" w14:textId="77777777" w:rsidR="0037718E" w:rsidRPr="00A83BA7"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A83BA7">
              <w:rPr>
                <w:rFonts w:ascii="Times New Roman" w:hAnsi="Times New Roman"/>
                <w:sz w:val="28"/>
                <w:szCs w:val="28"/>
              </w:rPr>
              <w:t>11</w:t>
            </w:r>
          </w:p>
        </w:tc>
      </w:tr>
      <w:tr w:rsidR="0037718E" w:rsidRPr="00DD6233" w14:paraId="165341E2" w14:textId="77777777" w:rsidTr="006F6F30">
        <w:tc>
          <w:tcPr>
            <w:tcW w:w="710" w:type="dxa"/>
            <w:tcBorders>
              <w:left w:val="double" w:sz="4" w:space="0" w:color="auto"/>
            </w:tcBorders>
            <w:vAlign w:val="center"/>
          </w:tcPr>
          <w:p w14:paraId="56E9EB76"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1</w:t>
            </w:r>
          </w:p>
        </w:tc>
        <w:tc>
          <w:tcPr>
            <w:tcW w:w="4252" w:type="dxa"/>
          </w:tcPr>
          <w:p w14:paraId="66FAEC0D" w14:textId="77777777" w:rsidR="0037718E"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Pr>
                <w:rFonts w:ascii="Times New Roman" w:hAnsi="Times New Roman"/>
                <w:sz w:val="28"/>
                <w:szCs w:val="28"/>
              </w:rPr>
              <w:t>Lãnh đạo Trung tâm</w:t>
            </w:r>
          </w:p>
        </w:tc>
        <w:tc>
          <w:tcPr>
            <w:tcW w:w="1134" w:type="dxa"/>
            <w:vAlign w:val="center"/>
          </w:tcPr>
          <w:p w14:paraId="433E94ED" w14:textId="228B21E2" w:rsidR="0037718E" w:rsidRPr="00DD6233" w:rsidRDefault="00AA4C31"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992" w:type="dxa"/>
            <w:vAlign w:val="center"/>
          </w:tcPr>
          <w:p w14:paraId="52E418A5" w14:textId="5ACE8E32" w:rsidR="0037718E" w:rsidRPr="00DD6233" w:rsidRDefault="00AA4C31"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139255E6" w14:textId="77777777"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851" w:type="dxa"/>
            <w:vAlign w:val="center"/>
          </w:tcPr>
          <w:p w14:paraId="6FF617DE" w14:textId="77777777"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850" w:type="dxa"/>
            <w:tcBorders>
              <w:right w:val="double" w:sz="4" w:space="0" w:color="auto"/>
            </w:tcBorders>
            <w:vAlign w:val="center"/>
          </w:tcPr>
          <w:p w14:paraId="4EFE8C25" w14:textId="77777777"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r>
      <w:tr w:rsidR="0037718E" w:rsidRPr="00DD6233" w14:paraId="646AC116" w14:textId="77777777" w:rsidTr="006F6F30">
        <w:tc>
          <w:tcPr>
            <w:tcW w:w="710" w:type="dxa"/>
            <w:tcBorders>
              <w:left w:val="double" w:sz="4" w:space="0" w:color="auto"/>
            </w:tcBorders>
            <w:vAlign w:val="center"/>
          </w:tcPr>
          <w:p w14:paraId="131337CC"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2</w:t>
            </w:r>
          </w:p>
        </w:tc>
        <w:tc>
          <w:tcPr>
            <w:tcW w:w="4252" w:type="dxa"/>
          </w:tcPr>
          <w:p w14:paraId="63504587" w14:textId="77777777" w:rsidR="0037718E" w:rsidRPr="0093369A"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Pr>
                <w:rFonts w:ascii="Times New Roman" w:hAnsi="Times New Roman"/>
                <w:sz w:val="28"/>
                <w:szCs w:val="28"/>
              </w:rPr>
              <w:t>Phòng Hỗ trợ PTDN và XTĐT</w:t>
            </w:r>
          </w:p>
        </w:tc>
        <w:tc>
          <w:tcPr>
            <w:tcW w:w="1134" w:type="dxa"/>
            <w:vAlign w:val="center"/>
          </w:tcPr>
          <w:p w14:paraId="198843A2" w14:textId="3B912B0C" w:rsidR="0037718E" w:rsidRPr="00DD6233" w:rsidRDefault="00FD682C"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1B974D6F" w14:textId="504413DC"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FD682C">
              <w:rPr>
                <w:rFonts w:ascii="Times New Roman" w:hAnsi="Times New Roman"/>
                <w:sz w:val="28"/>
                <w:szCs w:val="28"/>
              </w:rPr>
              <w:t>1</w:t>
            </w:r>
          </w:p>
        </w:tc>
        <w:tc>
          <w:tcPr>
            <w:tcW w:w="1134" w:type="dxa"/>
            <w:vAlign w:val="center"/>
          </w:tcPr>
          <w:p w14:paraId="16825BEA" w14:textId="3FCDEDA8"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AB0E79">
              <w:rPr>
                <w:rFonts w:ascii="Times New Roman" w:hAnsi="Times New Roman"/>
                <w:sz w:val="28"/>
                <w:szCs w:val="28"/>
              </w:rPr>
              <w:t>4</w:t>
            </w:r>
          </w:p>
        </w:tc>
        <w:tc>
          <w:tcPr>
            <w:tcW w:w="851" w:type="dxa"/>
            <w:vAlign w:val="center"/>
          </w:tcPr>
          <w:p w14:paraId="220CE984" w14:textId="6CFC263C" w:rsidR="0037718E" w:rsidRPr="00DD6233" w:rsidRDefault="005927CC"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AB0E79">
              <w:rPr>
                <w:rFonts w:ascii="Times New Roman" w:hAnsi="Times New Roman"/>
                <w:sz w:val="28"/>
                <w:szCs w:val="28"/>
              </w:rPr>
              <w:t>5</w:t>
            </w:r>
          </w:p>
        </w:tc>
        <w:tc>
          <w:tcPr>
            <w:tcW w:w="850" w:type="dxa"/>
            <w:tcBorders>
              <w:right w:val="double" w:sz="4" w:space="0" w:color="auto"/>
            </w:tcBorders>
            <w:vAlign w:val="center"/>
          </w:tcPr>
          <w:p w14:paraId="646727B2" w14:textId="77777777"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r>
      <w:tr w:rsidR="0037718E" w:rsidRPr="00DD6233" w14:paraId="6B25C83A" w14:textId="77777777" w:rsidTr="006F6F30">
        <w:tc>
          <w:tcPr>
            <w:tcW w:w="710" w:type="dxa"/>
            <w:tcBorders>
              <w:left w:val="double" w:sz="4" w:space="0" w:color="auto"/>
            </w:tcBorders>
            <w:vAlign w:val="center"/>
          </w:tcPr>
          <w:p w14:paraId="6E7E58A2" w14:textId="77777777" w:rsidR="0037718E"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p>
        </w:tc>
        <w:tc>
          <w:tcPr>
            <w:tcW w:w="4252" w:type="dxa"/>
          </w:tcPr>
          <w:p w14:paraId="001B316C" w14:textId="77777777" w:rsidR="0037718E" w:rsidRPr="0093369A" w:rsidRDefault="0037718E" w:rsidP="007522BB">
            <w:pPr>
              <w:pStyle w:val="Bodytext10"/>
              <w:shd w:val="clear" w:color="auto" w:fill="auto"/>
              <w:tabs>
                <w:tab w:val="left" w:pos="913"/>
              </w:tabs>
              <w:spacing w:before="60" w:line="240" w:lineRule="auto"/>
              <w:ind w:right="23"/>
              <w:rPr>
                <w:rFonts w:ascii="Times New Roman" w:hAnsi="Times New Roman"/>
                <w:sz w:val="28"/>
                <w:szCs w:val="28"/>
              </w:rPr>
            </w:pPr>
            <w:r>
              <w:rPr>
                <w:rFonts w:ascii="Times New Roman" w:hAnsi="Times New Roman"/>
                <w:sz w:val="28"/>
                <w:szCs w:val="28"/>
              </w:rPr>
              <w:t>Phòng Hành chính - Tổng hợp</w:t>
            </w:r>
          </w:p>
        </w:tc>
        <w:tc>
          <w:tcPr>
            <w:tcW w:w="1134" w:type="dxa"/>
            <w:vAlign w:val="center"/>
          </w:tcPr>
          <w:p w14:paraId="2E43A55F" w14:textId="2AF7BDC1" w:rsidR="0037718E" w:rsidRPr="00DD6233" w:rsidRDefault="00AA4C31"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FD682C">
              <w:rPr>
                <w:rFonts w:ascii="Times New Roman" w:hAnsi="Times New Roman"/>
                <w:sz w:val="28"/>
                <w:szCs w:val="28"/>
              </w:rPr>
              <w:t>1</w:t>
            </w:r>
          </w:p>
        </w:tc>
        <w:tc>
          <w:tcPr>
            <w:tcW w:w="992" w:type="dxa"/>
            <w:vAlign w:val="center"/>
          </w:tcPr>
          <w:p w14:paraId="742BFCA2" w14:textId="7D375EFD"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1134" w:type="dxa"/>
            <w:vAlign w:val="center"/>
          </w:tcPr>
          <w:p w14:paraId="5687DA3F" w14:textId="10A17EA7"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AB0E79">
              <w:rPr>
                <w:rFonts w:ascii="Times New Roman" w:hAnsi="Times New Roman"/>
                <w:sz w:val="28"/>
                <w:szCs w:val="28"/>
              </w:rPr>
              <w:t>4</w:t>
            </w:r>
          </w:p>
        </w:tc>
        <w:tc>
          <w:tcPr>
            <w:tcW w:w="851" w:type="dxa"/>
            <w:vAlign w:val="center"/>
          </w:tcPr>
          <w:p w14:paraId="34CC856B" w14:textId="06E12048" w:rsidR="0037718E" w:rsidRPr="00DD6233" w:rsidRDefault="00AB0E79"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c>
          <w:tcPr>
            <w:tcW w:w="850" w:type="dxa"/>
            <w:tcBorders>
              <w:right w:val="double" w:sz="4" w:space="0" w:color="auto"/>
            </w:tcBorders>
            <w:vAlign w:val="center"/>
          </w:tcPr>
          <w:p w14:paraId="25272E3E" w14:textId="77777777" w:rsidR="0037718E" w:rsidRPr="00DD6233" w:rsidRDefault="0037718E"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r>
      <w:tr w:rsidR="0037718E" w:rsidRPr="006A7BB1" w14:paraId="711C52B7" w14:textId="77777777" w:rsidTr="006F6F30">
        <w:tc>
          <w:tcPr>
            <w:tcW w:w="4962" w:type="dxa"/>
            <w:gridSpan w:val="2"/>
            <w:tcBorders>
              <w:left w:val="double" w:sz="4" w:space="0" w:color="auto"/>
              <w:bottom w:val="double" w:sz="4" w:space="0" w:color="auto"/>
            </w:tcBorders>
            <w:vAlign w:val="center"/>
          </w:tcPr>
          <w:p w14:paraId="237F52C2" w14:textId="77777777" w:rsidR="0037718E" w:rsidRPr="0022197B"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22197B">
              <w:rPr>
                <w:rFonts w:ascii="Times New Roman" w:hAnsi="Times New Roman"/>
                <w:b/>
                <w:sz w:val="28"/>
                <w:szCs w:val="28"/>
              </w:rPr>
              <w:t>Tổng cộng: A + B</w:t>
            </w:r>
          </w:p>
        </w:tc>
        <w:tc>
          <w:tcPr>
            <w:tcW w:w="1134" w:type="dxa"/>
            <w:tcBorders>
              <w:bottom w:val="double" w:sz="4" w:space="0" w:color="auto"/>
            </w:tcBorders>
            <w:vAlign w:val="center"/>
          </w:tcPr>
          <w:p w14:paraId="66968F5A" w14:textId="232A49A3" w:rsidR="0037718E" w:rsidRPr="006A7BB1" w:rsidRDefault="00C01B08"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16</w:t>
            </w:r>
          </w:p>
        </w:tc>
        <w:tc>
          <w:tcPr>
            <w:tcW w:w="992" w:type="dxa"/>
            <w:tcBorders>
              <w:bottom w:val="double" w:sz="4" w:space="0" w:color="auto"/>
            </w:tcBorders>
            <w:vAlign w:val="center"/>
          </w:tcPr>
          <w:p w14:paraId="39065659" w14:textId="3C5985F4" w:rsidR="0037718E" w:rsidRPr="006A7BB1"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3</w:t>
            </w:r>
            <w:r w:rsidR="00C01B08">
              <w:rPr>
                <w:rFonts w:ascii="Times New Roman" w:hAnsi="Times New Roman"/>
                <w:b/>
                <w:sz w:val="28"/>
                <w:szCs w:val="28"/>
              </w:rPr>
              <w:t>6</w:t>
            </w:r>
          </w:p>
        </w:tc>
        <w:tc>
          <w:tcPr>
            <w:tcW w:w="1134" w:type="dxa"/>
            <w:tcBorders>
              <w:bottom w:val="double" w:sz="4" w:space="0" w:color="auto"/>
            </w:tcBorders>
            <w:vAlign w:val="center"/>
          </w:tcPr>
          <w:p w14:paraId="432B6854" w14:textId="3EFFC3CE" w:rsidR="0037718E" w:rsidRPr="006A7BB1"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7</w:t>
            </w:r>
            <w:r w:rsidR="00C01B08">
              <w:rPr>
                <w:rFonts w:ascii="Times New Roman" w:hAnsi="Times New Roman"/>
                <w:b/>
                <w:sz w:val="28"/>
                <w:szCs w:val="28"/>
              </w:rPr>
              <w:t>0</w:t>
            </w:r>
          </w:p>
        </w:tc>
        <w:tc>
          <w:tcPr>
            <w:tcW w:w="851" w:type="dxa"/>
            <w:tcBorders>
              <w:bottom w:val="double" w:sz="4" w:space="0" w:color="auto"/>
            </w:tcBorders>
            <w:vAlign w:val="center"/>
          </w:tcPr>
          <w:p w14:paraId="734E29BE" w14:textId="2C178976" w:rsidR="0037718E" w:rsidRPr="006A7BB1"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w:t>
            </w:r>
            <w:r w:rsidR="00C01B08">
              <w:rPr>
                <w:rFonts w:ascii="Times New Roman" w:hAnsi="Times New Roman"/>
                <w:b/>
                <w:sz w:val="28"/>
                <w:szCs w:val="28"/>
              </w:rPr>
              <w:t>3</w:t>
            </w:r>
            <w:r w:rsidR="00C97930">
              <w:rPr>
                <w:rFonts w:ascii="Times New Roman" w:hAnsi="Times New Roman"/>
                <w:b/>
                <w:sz w:val="28"/>
                <w:szCs w:val="28"/>
              </w:rPr>
              <w:t>1</w:t>
            </w:r>
          </w:p>
        </w:tc>
        <w:tc>
          <w:tcPr>
            <w:tcW w:w="850" w:type="dxa"/>
            <w:tcBorders>
              <w:bottom w:val="double" w:sz="4" w:space="0" w:color="auto"/>
              <w:right w:val="double" w:sz="4" w:space="0" w:color="auto"/>
            </w:tcBorders>
            <w:vAlign w:val="center"/>
          </w:tcPr>
          <w:p w14:paraId="18A445F4" w14:textId="2CA96EFA" w:rsidR="0037718E" w:rsidRPr="006A7BB1" w:rsidRDefault="0037718E"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12</w:t>
            </w:r>
            <w:r w:rsidR="00C01B08">
              <w:rPr>
                <w:rFonts w:ascii="Times New Roman" w:hAnsi="Times New Roman"/>
                <w:b/>
                <w:sz w:val="28"/>
                <w:szCs w:val="28"/>
              </w:rPr>
              <w:t>2</w:t>
            </w:r>
          </w:p>
        </w:tc>
      </w:tr>
    </w:tbl>
    <w:p w14:paraId="05BA41BB" w14:textId="77777777" w:rsidR="0006520B" w:rsidRPr="00536F30" w:rsidRDefault="0006520B" w:rsidP="00FA599F">
      <w:pPr>
        <w:pStyle w:val="Heading2"/>
        <w:spacing w:before="60" w:after="60"/>
        <w:ind w:firstLine="720"/>
        <w:jc w:val="both"/>
        <w:rPr>
          <w:bCs/>
          <w:spacing w:val="-4"/>
          <w:sz w:val="12"/>
          <w:szCs w:val="28"/>
          <w:lang w:val="nl-NL"/>
        </w:rPr>
      </w:pPr>
    </w:p>
    <w:p w14:paraId="0E9FC158" w14:textId="4A9C35B7" w:rsidR="00281E3F" w:rsidRPr="00745EC1" w:rsidRDefault="00BF249B" w:rsidP="00FA599F">
      <w:pPr>
        <w:pStyle w:val="Heading2"/>
        <w:spacing w:before="60" w:after="60"/>
        <w:ind w:firstLine="720"/>
        <w:jc w:val="both"/>
        <w:rPr>
          <w:bCs/>
          <w:spacing w:val="-4"/>
          <w:szCs w:val="28"/>
          <w:lang w:val="nl-NL"/>
        </w:rPr>
      </w:pPr>
      <w:r w:rsidRPr="00745EC1">
        <w:rPr>
          <w:bCs/>
          <w:spacing w:val="-4"/>
          <w:szCs w:val="28"/>
          <w:lang w:val="nl-NL"/>
        </w:rPr>
        <w:t>4. Đánh giá chung về kết quả tổ chức hoạt động của Văn phòng Đoàn ĐBQH, HĐND và UBND tỉnh trong thời gian thực hiện thí điểm</w:t>
      </w:r>
    </w:p>
    <w:p w14:paraId="0F757F51" w14:textId="48CAC991" w:rsidR="0024441A" w:rsidRPr="00745EC1" w:rsidRDefault="0024441A" w:rsidP="0024441A">
      <w:pPr>
        <w:rPr>
          <w:b/>
          <w:lang w:val="nl-NL"/>
        </w:rPr>
      </w:pPr>
      <w:r w:rsidRPr="00745EC1">
        <w:rPr>
          <w:b/>
          <w:lang w:val="nl-NL"/>
        </w:rPr>
        <w:tab/>
        <w:t>4.1. Kết quả đạt được</w:t>
      </w:r>
    </w:p>
    <w:p w14:paraId="3A25F9EC" w14:textId="77777777" w:rsidR="0024441A" w:rsidRPr="00745EC1" w:rsidRDefault="0024441A" w:rsidP="0024441A">
      <w:pPr>
        <w:spacing w:before="60" w:after="60"/>
        <w:ind w:firstLine="720"/>
        <w:jc w:val="both"/>
        <w:rPr>
          <w:b/>
        </w:rPr>
      </w:pPr>
      <w:r w:rsidRPr="00745EC1">
        <w:rPr>
          <w:iCs/>
        </w:rPr>
        <w:t xml:space="preserve">- Thực hiện Nghị quyết số 580/2018/UBTVQH14 ngày 04/10/2018 của   Ủy ban Thường vụ Quốc hội về việc thí điểm hợp nhất </w:t>
      </w:r>
      <w:r w:rsidRPr="00745EC1">
        <w:t>Văn phòng Đoàn ĐBQH, Văn phòng HĐND và Văn phòng UBND</w:t>
      </w:r>
      <w:r w:rsidRPr="00745EC1">
        <w:rPr>
          <w:bCs/>
        </w:rPr>
        <w:t xml:space="preserve"> cấp tỉnh</w:t>
      </w:r>
      <w:r w:rsidRPr="00745EC1">
        <w:rPr>
          <w:iCs/>
        </w:rPr>
        <w:t xml:space="preserve">; </w:t>
      </w:r>
      <w:r w:rsidRPr="00745EC1">
        <w:t>Thông báo số 731-TB/TU ngày 23/10/2018 của Thường trực Tỉnh ủy Hà Tĩnh; UBND tỉnh Hà Tĩnh đã chỉ đạo triển khai các quy trình, thủ tục theo quy định và ngày 27/12/2018, UBND tỉnh đã ban hành Quyết định số 56/2018/QĐ-UBND thành lập Văn phòng Đoàn ĐBQH, HĐND và UBND tỉnh trên cơ sở hợp nhất Văn phòng Đoàn ĐBQH, Văn phòng HĐND và Văn phòng UBND tỉnh, bắt đầu đi vào hoạt động từ 01/01/2019. Văn phòng Đoàn ĐBQH, HĐND và UBND tỉnh thực hiện đầy đủ nhiệm vụ, quyền hạn của Văn phòng Đoàn ĐBQH, Văn phòng HĐND tỉnh và Văn phòng UBND tỉnh trước khi hợp nhất theo đúng quy định, không bỏ sót chức năng nhiệm vụ.</w:t>
      </w:r>
    </w:p>
    <w:p w14:paraId="5DF194AB" w14:textId="77777777" w:rsidR="0024441A" w:rsidRPr="00745EC1" w:rsidRDefault="0024441A" w:rsidP="0024441A">
      <w:pPr>
        <w:spacing w:before="60" w:after="60"/>
        <w:ind w:firstLine="720"/>
        <w:jc w:val="both"/>
      </w:pPr>
      <w:r w:rsidRPr="00745EC1">
        <w:rPr>
          <w:lang w:val="fr-BE"/>
        </w:rPr>
        <w:t xml:space="preserve">- Trong quá trình thực hiện, </w:t>
      </w:r>
      <w:r w:rsidRPr="00745EC1">
        <w:t xml:space="preserve">Văn phòng </w:t>
      </w:r>
      <w:r w:rsidRPr="00745EC1">
        <w:rPr>
          <w:lang w:val="es-ES_tradnl"/>
        </w:rPr>
        <w:t>đã có nhiều cố gắng trong đổi mới và nâng cao chất lượng công tác tổng hợp, tham mưu, phục vụ;</w:t>
      </w:r>
      <w:r w:rsidRPr="00745EC1">
        <w:t xml:space="preserve"> đã x</w:t>
      </w:r>
      <w:r w:rsidRPr="00745EC1">
        <w:rPr>
          <w:spacing w:val="-6"/>
        </w:rPr>
        <w:t xml:space="preserve">ây dựng,   ban hành, </w:t>
      </w:r>
      <w:r w:rsidRPr="00745EC1">
        <w:t xml:space="preserve">công khai </w:t>
      </w:r>
      <w:r w:rsidRPr="00745EC1">
        <w:rPr>
          <w:spacing w:val="-6"/>
        </w:rPr>
        <w:t>hệ thống các quy chế, quy định nhằm</w:t>
      </w:r>
      <w:r w:rsidRPr="00745EC1">
        <w:rPr>
          <w:b/>
          <w:spacing w:val="-6"/>
        </w:rPr>
        <w:t xml:space="preserve"> </w:t>
      </w:r>
      <w:r w:rsidRPr="00745EC1">
        <w:t xml:space="preserve">phân định rõ trách nhiệm, quyền hạn của tổ chức, cá nhân, cán bộ, công chức, viên chức trong quá trình thực hiện nhiệm vụ, công vụ. </w:t>
      </w:r>
    </w:p>
    <w:p w14:paraId="17E15E55" w14:textId="77777777" w:rsidR="0024441A" w:rsidRPr="00745EC1" w:rsidRDefault="0024441A" w:rsidP="0024441A">
      <w:pPr>
        <w:spacing w:before="60" w:after="60"/>
        <w:ind w:firstLine="720"/>
        <w:jc w:val="both"/>
      </w:pPr>
      <w:r w:rsidRPr="00745EC1">
        <w:rPr>
          <w:iCs/>
        </w:rPr>
        <w:t>- Quá trình vận hành bộ máy sau khi hợp nhất đến nay cơ bản được thực hiện tốt; v</w:t>
      </w:r>
      <w:r w:rsidRPr="00745EC1">
        <w:t xml:space="preserve">iệc trao đổi, cập nhật thông tin, sự phối hợp giữa các phòng, ban,        bộ phận của Văn phòng cơ bản đảm bảo phục vụ tốt các hoạt động của HĐND tỉnh, lãnh đạo UBND tỉnh, lãnh đạo Đoàn ĐBQH. </w:t>
      </w:r>
    </w:p>
    <w:p w14:paraId="3BECA02C" w14:textId="77777777" w:rsidR="0024441A" w:rsidRPr="00745EC1" w:rsidRDefault="0024441A" w:rsidP="0024441A">
      <w:pPr>
        <w:spacing w:before="60" w:after="60"/>
        <w:ind w:firstLine="720"/>
        <w:jc w:val="both"/>
      </w:pPr>
      <w:r w:rsidRPr="00745EC1">
        <w:t>- Công tác phục vụ về hành chính, quản trị được quy về một đầu mối nên thuận tiện hơn trong huy động lực lượng để phục vụ các hoạt động lớn của tỉnh, cũng như của Văn phòng, đặc biệt là trong phân phối tổng thể khi vận hành các cơ sở vật chất, phương tiện thuận lợi hơn trước.</w:t>
      </w:r>
    </w:p>
    <w:p w14:paraId="20DDA9D8" w14:textId="77777777" w:rsidR="0024441A" w:rsidRPr="00745EC1" w:rsidRDefault="0024441A" w:rsidP="0024441A">
      <w:pPr>
        <w:spacing w:before="60" w:after="60"/>
        <w:ind w:firstLine="720"/>
        <w:jc w:val="both"/>
        <w:rPr>
          <w:lang w:val="nl-NL"/>
        </w:rPr>
      </w:pPr>
      <w:r w:rsidRPr="00745EC1">
        <w:t>- Hoạt động các tổ chức Đảng và Đoàn thể trong cơ quan sau sáp nhập      đã từng bước kiện toàn, đi vào hoạt động khá bài bản.</w:t>
      </w:r>
    </w:p>
    <w:p w14:paraId="6414F352" w14:textId="4E630BDC" w:rsidR="0024441A" w:rsidRPr="00745EC1" w:rsidRDefault="0024441A" w:rsidP="0024441A">
      <w:pPr>
        <w:spacing w:before="60" w:after="60"/>
        <w:ind w:firstLine="720"/>
        <w:jc w:val="both"/>
        <w:rPr>
          <w:b/>
          <w:lang w:val="nl-NL"/>
        </w:rPr>
      </w:pPr>
      <w:r w:rsidRPr="00745EC1">
        <w:rPr>
          <w:b/>
          <w:lang w:val="nl-NL"/>
        </w:rPr>
        <w:t>4.2. M</w:t>
      </w:r>
      <w:r w:rsidRPr="00745EC1">
        <w:rPr>
          <w:b/>
        </w:rPr>
        <w:t>ột số khó khăn, hạn chế</w:t>
      </w:r>
    </w:p>
    <w:p w14:paraId="12C7805C" w14:textId="77777777" w:rsidR="0024441A" w:rsidRPr="00A15F0E" w:rsidRDefault="0024441A" w:rsidP="0024441A">
      <w:pPr>
        <w:pStyle w:val="Nidung"/>
        <w:spacing w:before="60" w:after="60" w:line="240" w:lineRule="auto"/>
        <w:ind w:firstLine="720"/>
        <w:jc w:val="both"/>
        <w:rPr>
          <w:rFonts w:ascii="Times New Roman" w:hAnsi="Times New Roman" w:cs="Times New Roman"/>
          <w:color w:val="auto"/>
          <w:sz w:val="28"/>
          <w:szCs w:val="28"/>
        </w:rPr>
      </w:pPr>
      <w:r w:rsidRPr="00A15F0E">
        <w:rPr>
          <w:rFonts w:ascii="Times New Roman" w:hAnsi="Times New Roman" w:cs="Times New Roman"/>
          <w:color w:val="auto"/>
          <w:sz w:val="28"/>
          <w:szCs w:val="28"/>
          <w:lang w:val="da-DK"/>
        </w:rPr>
        <w:t>- V</w:t>
      </w:r>
      <w:r w:rsidRPr="00A15F0E">
        <w:rPr>
          <w:rFonts w:ascii="Times New Roman" w:hAnsi="Times New Roman" w:cs="Times New Roman"/>
          <w:color w:val="auto"/>
          <w:sz w:val="28"/>
          <w:szCs w:val="28"/>
        </w:rPr>
        <w:t>ăn phòng chịu sự lãnh đạ</w:t>
      </w:r>
      <w:r w:rsidRPr="00A15F0E">
        <w:rPr>
          <w:rFonts w:ascii="Times New Roman" w:hAnsi="Times New Roman" w:cs="Times New Roman"/>
          <w:color w:val="auto"/>
          <w:sz w:val="28"/>
          <w:szCs w:val="28"/>
          <w:lang w:val="it-IT"/>
        </w:rPr>
        <w:t>o, ch</w:t>
      </w:r>
      <w:r w:rsidRPr="00A15F0E">
        <w:rPr>
          <w:rFonts w:ascii="Times New Roman" w:hAnsi="Times New Roman" w:cs="Times New Roman"/>
          <w:color w:val="auto"/>
          <w:sz w:val="28"/>
          <w:szCs w:val="28"/>
        </w:rPr>
        <w:t>ỉ đạ</w:t>
      </w:r>
      <w:r w:rsidRPr="00A15F0E">
        <w:rPr>
          <w:rFonts w:ascii="Times New Roman" w:hAnsi="Times New Roman" w:cs="Times New Roman"/>
          <w:color w:val="auto"/>
          <w:sz w:val="28"/>
          <w:szCs w:val="28"/>
          <w:lang w:val="it-IT"/>
        </w:rPr>
        <w:t>o c</w:t>
      </w:r>
      <w:r w:rsidRPr="00A15F0E">
        <w:rPr>
          <w:rFonts w:ascii="Times New Roman" w:hAnsi="Times New Roman" w:cs="Times New Roman"/>
          <w:color w:val="auto"/>
          <w:sz w:val="28"/>
          <w:szCs w:val="28"/>
        </w:rPr>
        <w:t>ủa nhiều chủ thể (lãnh đạo UBND, lãnh đạo Đoàn ĐBQH, Thường trực HĐND, lãnh đạ</w:t>
      </w:r>
      <w:r w:rsidRPr="00A15F0E">
        <w:rPr>
          <w:rFonts w:ascii="Times New Roman" w:hAnsi="Times New Roman" w:cs="Times New Roman"/>
          <w:color w:val="auto"/>
          <w:sz w:val="28"/>
          <w:szCs w:val="28"/>
          <w:lang w:val="it-IT"/>
        </w:rPr>
        <w:t>o c</w:t>
      </w:r>
      <w:r w:rsidRPr="00A15F0E">
        <w:rPr>
          <w:rFonts w:ascii="Times New Roman" w:hAnsi="Times New Roman" w:cs="Times New Roman"/>
          <w:color w:val="auto"/>
          <w:sz w:val="28"/>
          <w:szCs w:val="28"/>
        </w:rPr>
        <w:t>ác ban HĐND). Do nội dung, tính chất, phạ</w:t>
      </w:r>
      <w:r w:rsidRPr="00A15F0E">
        <w:rPr>
          <w:rFonts w:ascii="Times New Roman" w:hAnsi="Times New Roman" w:cs="Times New Roman"/>
          <w:color w:val="auto"/>
          <w:sz w:val="28"/>
          <w:szCs w:val="28"/>
          <w:lang w:val="sv-SE"/>
        </w:rPr>
        <w:t>m vi ho</w:t>
      </w:r>
      <w:r w:rsidRPr="00A15F0E">
        <w:rPr>
          <w:rFonts w:ascii="Times New Roman" w:hAnsi="Times New Roman" w:cs="Times New Roman"/>
          <w:color w:val="auto"/>
          <w:sz w:val="28"/>
          <w:szCs w:val="28"/>
        </w:rPr>
        <w:t>ạt động của Đoàn ĐBQH, HĐND và UBND tỉnh khác nhau, nên khi thực hiện nhiệm vụ cho chủ thể nà</w:t>
      </w:r>
      <w:r w:rsidRPr="00A15F0E">
        <w:rPr>
          <w:rFonts w:ascii="Times New Roman" w:hAnsi="Times New Roman" w:cs="Times New Roman"/>
          <w:color w:val="auto"/>
          <w:sz w:val="28"/>
          <w:szCs w:val="28"/>
          <w:lang w:val="it-IT"/>
        </w:rPr>
        <w:t>o l</w:t>
      </w:r>
      <w:r w:rsidRPr="00A15F0E">
        <w:rPr>
          <w:rFonts w:ascii="Times New Roman" w:hAnsi="Times New Roman" w:cs="Times New Roman"/>
          <w:color w:val="auto"/>
          <w:sz w:val="28"/>
          <w:szCs w:val="28"/>
        </w:rPr>
        <w:t>ạ</w:t>
      </w:r>
      <w:r w:rsidRPr="00A15F0E">
        <w:rPr>
          <w:rFonts w:ascii="Times New Roman" w:hAnsi="Times New Roman" w:cs="Times New Roman"/>
          <w:color w:val="auto"/>
          <w:sz w:val="28"/>
          <w:szCs w:val="28"/>
          <w:lang w:val="pt-PT"/>
        </w:rPr>
        <w:t>i do l</w:t>
      </w:r>
      <w:r w:rsidRPr="00A15F0E">
        <w:rPr>
          <w:rFonts w:ascii="Times New Roman" w:hAnsi="Times New Roman" w:cs="Times New Roman"/>
          <w:color w:val="auto"/>
          <w:sz w:val="28"/>
          <w:szCs w:val="28"/>
        </w:rPr>
        <w:t>ãnh đạ</w:t>
      </w:r>
      <w:r w:rsidRPr="00A15F0E">
        <w:rPr>
          <w:rFonts w:ascii="Times New Roman" w:hAnsi="Times New Roman" w:cs="Times New Roman"/>
          <w:color w:val="auto"/>
          <w:sz w:val="28"/>
          <w:szCs w:val="28"/>
          <w:lang w:val="it-IT"/>
        </w:rPr>
        <w:t>o c</w:t>
      </w:r>
      <w:r w:rsidRPr="00A15F0E">
        <w:rPr>
          <w:rFonts w:ascii="Times New Roman" w:hAnsi="Times New Roman" w:cs="Times New Roman"/>
          <w:color w:val="auto"/>
          <w:sz w:val="28"/>
          <w:szCs w:val="28"/>
        </w:rPr>
        <w:t>ủ</w:t>
      </w:r>
      <w:r w:rsidRPr="00A15F0E">
        <w:rPr>
          <w:rFonts w:ascii="Times New Roman" w:hAnsi="Times New Roman" w:cs="Times New Roman"/>
          <w:color w:val="auto"/>
          <w:sz w:val="28"/>
          <w:szCs w:val="28"/>
          <w:lang w:val="it-IT"/>
        </w:rPr>
        <w:t>a ch</w:t>
      </w:r>
      <w:r w:rsidRPr="00A15F0E">
        <w:rPr>
          <w:rFonts w:ascii="Times New Roman" w:hAnsi="Times New Roman" w:cs="Times New Roman"/>
          <w:color w:val="auto"/>
          <w:sz w:val="28"/>
          <w:szCs w:val="28"/>
        </w:rPr>
        <w:t>ủ thể đó trực tiếp chỉ đạo, điều hành, vì vậy có lúc chưa trùng khớp.</w:t>
      </w:r>
    </w:p>
    <w:p w14:paraId="0A940EA9" w14:textId="1F601C06" w:rsidR="0024441A" w:rsidRPr="00A15F0E" w:rsidRDefault="0024441A" w:rsidP="0024441A">
      <w:pPr>
        <w:pStyle w:val="Nidung"/>
        <w:spacing w:before="60" w:after="60" w:line="240" w:lineRule="auto"/>
        <w:ind w:firstLine="720"/>
        <w:jc w:val="both"/>
        <w:rPr>
          <w:rFonts w:ascii="Times New Roman" w:eastAsia="Times New Roman" w:hAnsi="Times New Roman" w:cs="Times New Roman"/>
          <w:color w:val="auto"/>
          <w:sz w:val="28"/>
          <w:szCs w:val="28"/>
        </w:rPr>
      </w:pPr>
      <w:r w:rsidRPr="00A15F0E">
        <w:rPr>
          <w:rFonts w:ascii="Times New Roman" w:hAnsi="Times New Roman" w:cs="Times New Roman"/>
          <w:color w:val="auto"/>
          <w:sz w:val="28"/>
          <w:szCs w:val="28"/>
        </w:rPr>
        <w:t xml:space="preserve">- Văn phòng chung nhưng có chức năng, nhiệm vụ phục vụ nhiều đối tượng khác nhau với ba chủ thể chỉ đạo khác nhau, ba cấp trên trực tiếp khác nhau nên có những bất cập trong việc vừa tham mưu xây dựng chính sách, </w:t>
      </w:r>
      <w:r w:rsidR="00B00749">
        <w:rPr>
          <w:rFonts w:ascii="Times New Roman" w:hAnsi="Times New Roman" w:cs="Times New Roman"/>
          <w:color w:val="auto"/>
          <w:sz w:val="28"/>
          <w:szCs w:val="28"/>
        </w:rPr>
        <w:t xml:space="preserve">      </w:t>
      </w:r>
      <w:r w:rsidRPr="00A15F0E">
        <w:rPr>
          <w:rFonts w:ascii="Times New Roman" w:hAnsi="Times New Roman" w:cs="Times New Roman"/>
          <w:color w:val="auto"/>
          <w:sz w:val="28"/>
          <w:szCs w:val="28"/>
        </w:rPr>
        <w:t xml:space="preserve">vừa tham mưu thi hành chính sách sau đó lại tiếp tục tham mưu giám sát việc thi hành chính sách nên không khách quan và chất lượng, hiệu quả không cao. Chẳng hạn, để chuẩn bị cho một đợt giám sát của HĐND thì Lãnh đạo Văn phòng sẽ tham mưu kế hoạch giám sát, yêu cầu các cơ quan chức năng trong đó có UBND tỉnh báo cáo tình hình thực hiện, sau đó cũng chính Lãnh đạo Văn phòng tham mưu cho UBND nội dung báo cáo HĐND tỉnh và cuối cùng cũng chính Lãnh đạo Văn phòng tham mưu HĐND báo cáo kết quả giám sát; công tác tham mưu, tổng hợp ý kiến cử tri, chất vấn của đại biểu HĐND tỉnh đồng thời tham mưu tổng hợp báo cáo trả ý kiến cử tri, trả lời chất vấn đều do phòng </w:t>
      </w:r>
      <w:r w:rsidR="00B00749">
        <w:rPr>
          <w:rFonts w:ascii="Times New Roman" w:hAnsi="Times New Roman" w:cs="Times New Roman"/>
          <w:color w:val="auto"/>
          <w:sz w:val="28"/>
          <w:szCs w:val="28"/>
        </w:rPr>
        <w:t xml:space="preserve">    </w:t>
      </w:r>
      <w:r w:rsidRPr="00A15F0E">
        <w:rPr>
          <w:rFonts w:ascii="Times New Roman" w:hAnsi="Times New Roman" w:cs="Times New Roman"/>
          <w:color w:val="auto"/>
          <w:sz w:val="28"/>
          <w:szCs w:val="28"/>
        </w:rPr>
        <w:t>Thư ký - Tổng hợp tham mưu. Do vậy, trong quá trình thực hiện dễ xảy ra tình trạng “vừa đá bóng, vừa thổi còi”, “né tránh việc khó”.</w:t>
      </w:r>
    </w:p>
    <w:p w14:paraId="6D031693" w14:textId="451FDEE8" w:rsidR="0024441A" w:rsidRPr="00A15F0E" w:rsidRDefault="0024441A" w:rsidP="0024441A">
      <w:pPr>
        <w:spacing w:before="60" w:after="60"/>
        <w:ind w:firstLine="720"/>
        <w:jc w:val="both"/>
        <w:rPr>
          <w:rFonts w:eastAsia="Times New Roman"/>
          <w:bCs/>
        </w:rPr>
      </w:pPr>
      <w:r w:rsidRPr="00A15F0E">
        <w:t>- Về chức năng, nhiệm vụ</w:t>
      </w:r>
      <w:r w:rsidRPr="00A15F0E">
        <w:rPr>
          <w:u w:color="222222"/>
        </w:rPr>
        <w:t>, t</w:t>
      </w:r>
      <w:r w:rsidRPr="00A15F0E">
        <w:t xml:space="preserve">uy hợp nhất nhưng các hoạt động của </w:t>
      </w:r>
      <w:r w:rsidR="00B00749">
        <w:t xml:space="preserve">        </w:t>
      </w:r>
      <w:r w:rsidRPr="00A15F0E">
        <w:t>Văn phòng vẫn cơ bản không thay đổ</w:t>
      </w:r>
      <w:r w:rsidRPr="00A15F0E">
        <w:rPr>
          <w:lang w:val="de-DE"/>
        </w:rPr>
        <w:t>i so v</w:t>
      </w:r>
      <w:r w:rsidRPr="00A15F0E">
        <w:t>ới trước đây; bộ phận nào trước đây tham mưu, giú</w:t>
      </w:r>
      <w:r w:rsidRPr="00A15F0E">
        <w:rPr>
          <w:lang w:val="nl-NL"/>
        </w:rPr>
        <w:t>p vi</w:t>
      </w:r>
      <w:r w:rsidRPr="00A15F0E">
        <w:t xml:space="preserve">ệc cho Đoàn ĐBQH, HĐND và UBND tỉnh thì vẫn theo chức năng nhiệm vụ của các phòng theo lĩnh vực, cơ bản chưa có sự gắn kết, phối hợp hài hòa giữa các bộ phận hơn so với trước khi sáp nhập; các phòng dùng cho cả ba văn phòng chỉ có Thư ký - Tổng hợp, Hành chính - Tổ chức và Quản trị - Tài vụ. </w:t>
      </w:r>
      <w:r w:rsidRPr="00A15F0E">
        <w:rPr>
          <w:rFonts w:eastAsia="Times New Roman"/>
          <w:bCs/>
        </w:rPr>
        <w:t>Như vậy, mục tiêu hợp nhất để giảm biên chế, tinh gọn bộ máy chưa đạt yêu cầu; trên thực tế đang chủ yếu nhập cơ học.</w:t>
      </w:r>
    </w:p>
    <w:p w14:paraId="2A85F38C" w14:textId="77777777" w:rsidR="0024441A" w:rsidRPr="00A15F0E" w:rsidRDefault="0024441A" w:rsidP="0024441A">
      <w:pPr>
        <w:spacing w:before="60" w:after="60"/>
        <w:ind w:firstLine="720"/>
        <w:jc w:val="both"/>
        <w:rPr>
          <w:rFonts w:eastAsia="Times New Roman"/>
          <w:bCs/>
        </w:rPr>
      </w:pPr>
      <w:r w:rsidRPr="00A15F0E">
        <w:rPr>
          <w:rFonts w:eastAsia="Times New Roman"/>
          <w:bCs/>
        </w:rPr>
        <w:t>- Chưa có sự phân công phù hợp, còn bất cập giữa sinh hoạt đảng với sinh hoạt chuyên môn ở các bộ phận dùng chung cho cả 3 lĩnh vực. Về cơ bản lĩnh vực ĐBQH sinh hoạt chung ở 01 chi bộ, lĩnh vực HĐND sinh hoạt ở 01 chi bộ; tuy nhiên, ở các chuyên viên ở các phòng dùng chung lại sinh hoạt theo chi bộ của phòng nên việc lãnh đạo, chỉ đạo hoạt động chuyên môn trực tiếp từ chi bộ còn hạn chế.</w:t>
      </w:r>
    </w:p>
    <w:p w14:paraId="108DB2ED" w14:textId="41653398" w:rsidR="0024441A" w:rsidRPr="00A15F0E" w:rsidRDefault="0024441A" w:rsidP="0006520B">
      <w:pPr>
        <w:pStyle w:val="Nidung"/>
        <w:spacing w:before="60" w:after="60" w:line="240" w:lineRule="auto"/>
        <w:ind w:firstLine="720"/>
        <w:jc w:val="both"/>
        <w:rPr>
          <w:rFonts w:ascii="Times New Roman" w:hAnsi="Times New Roman" w:cs="Times New Roman"/>
          <w:color w:val="auto"/>
          <w:sz w:val="28"/>
          <w:szCs w:val="28"/>
        </w:rPr>
      </w:pPr>
      <w:r w:rsidRPr="00A15F0E">
        <w:rPr>
          <w:rFonts w:ascii="Times New Roman" w:hAnsi="Times New Roman" w:cs="Times New Roman"/>
          <w:color w:val="auto"/>
          <w:sz w:val="28"/>
          <w:szCs w:val="28"/>
          <w:lang w:val="da-DK"/>
        </w:rPr>
        <w:t xml:space="preserve">- </w:t>
      </w:r>
      <w:r w:rsidRPr="00A15F0E">
        <w:rPr>
          <w:rFonts w:ascii="Times New Roman" w:hAnsi="Times New Roman" w:cs="Times New Roman"/>
          <w:color w:val="auto"/>
          <w:spacing w:val="4"/>
          <w:sz w:val="28"/>
          <w:szCs w:val="28"/>
        </w:rPr>
        <w:t>Văn phòng có tài khoản riêng, nguồn kinh phí riêng (bao gồm nguồn kinh phí củ</w:t>
      </w:r>
      <w:r w:rsidR="00B00749">
        <w:rPr>
          <w:rFonts w:ascii="Times New Roman" w:hAnsi="Times New Roman" w:cs="Times New Roman"/>
          <w:color w:val="auto"/>
          <w:spacing w:val="4"/>
          <w:sz w:val="28"/>
          <w:szCs w:val="28"/>
        </w:rPr>
        <w:t xml:space="preserve">a Đoàn ĐBQH, HĐND </w:t>
      </w:r>
      <w:r w:rsidRPr="00A15F0E">
        <w:rPr>
          <w:rFonts w:ascii="Times New Roman" w:hAnsi="Times New Roman" w:cs="Times New Roman"/>
          <w:color w:val="auto"/>
          <w:spacing w:val="4"/>
          <w:sz w:val="28"/>
          <w:szCs w:val="28"/>
        </w:rPr>
        <w:t>và UBND) và Chánh Văn phòng là chủ tài khoản của cả 3 nguồn này. Tuy nhiên, hoạt động của Đoàn ĐBQH và HĐND tỉnh có tính chất đặc thù, khác với UBND tỉnh nên một số nội dung lãnh đạo Văn phòng chưa bao quát được, dẫn đến khó khăn trong công tác tài chính,     kế</w:t>
      </w:r>
      <w:r w:rsidR="0006520B" w:rsidRPr="00A15F0E">
        <w:rPr>
          <w:rFonts w:ascii="Times New Roman" w:hAnsi="Times New Roman" w:cs="Times New Roman"/>
          <w:color w:val="auto"/>
          <w:spacing w:val="4"/>
          <w:sz w:val="28"/>
          <w:szCs w:val="28"/>
        </w:rPr>
        <w:t xml:space="preserve"> toán chung. </w:t>
      </w:r>
      <w:r w:rsidRPr="00A15F0E">
        <w:rPr>
          <w:rFonts w:ascii="Times New Roman" w:hAnsi="Times New Roman" w:cs="Times New Roman"/>
          <w:color w:val="auto"/>
          <w:sz w:val="28"/>
          <w:szCs w:val="28"/>
          <w:lang w:val="da-DK"/>
        </w:rPr>
        <w:t xml:space="preserve">Mặt khác, </w:t>
      </w:r>
      <w:r w:rsidRPr="00A15F0E">
        <w:rPr>
          <w:rFonts w:ascii="Times New Roman" w:hAnsi="Times New Roman" w:cs="Times New Roman"/>
          <w:color w:val="auto"/>
          <w:sz w:val="28"/>
          <w:szCs w:val="28"/>
        </w:rPr>
        <w:t>chế độ</w:t>
      </w:r>
      <w:r w:rsidRPr="00A15F0E">
        <w:rPr>
          <w:rFonts w:ascii="Times New Roman" w:hAnsi="Times New Roman" w:cs="Times New Roman"/>
          <w:color w:val="auto"/>
          <w:sz w:val="28"/>
          <w:szCs w:val="28"/>
          <w:lang w:val="it-IT"/>
        </w:rPr>
        <w:t>, ch</w:t>
      </w:r>
      <w:r w:rsidRPr="00A15F0E">
        <w:rPr>
          <w:rFonts w:ascii="Times New Roman" w:hAnsi="Times New Roman" w:cs="Times New Roman"/>
          <w:color w:val="auto"/>
          <w:sz w:val="28"/>
          <w:szCs w:val="28"/>
        </w:rPr>
        <w:t>ính sách giữa các bộ phận cán bộ, công chức phục vụ hoạt động của Đoàn ĐBQH, HĐND và UBND tỉnh còn có quy định khác nhau (cùng làm trong một Văn phòng nhưng chế độ khác nhau); chế độ</w:t>
      </w:r>
      <w:r w:rsidRPr="00A15F0E">
        <w:rPr>
          <w:rFonts w:ascii="Times New Roman" w:hAnsi="Times New Roman" w:cs="Times New Roman"/>
          <w:color w:val="auto"/>
          <w:sz w:val="28"/>
          <w:szCs w:val="28"/>
          <w:lang w:val="it-IT"/>
        </w:rPr>
        <w:t>, ch</w:t>
      </w:r>
      <w:r w:rsidRPr="00A15F0E">
        <w:rPr>
          <w:rFonts w:ascii="Times New Roman" w:hAnsi="Times New Roman" w:cs="Times New Roman"/>
          <w:color w:val="auto"/>
          <w:sz w:val="28"/>
          <w:szCs w:val="28"/>
        </w:rPr>
        <w:t>ính sách hoạt động của Đoàn ĐBQH, cán bộ chuyên trách HĐND khác vớ</w:t>
      </w:r>
      <w:r w:rsidRPr="00A15F0E">
        <w:rPr>
          <w:rFonts w:ascii="Times New Roman" w:hAnsi="Times New Roman" w:cs="Times New Roman"/>
          <w:color w:val="auto"/>
          <w:sz w:val="28"/>
          <w:szCs w:val="28"/>
          <w:lang w:val="it-IT"/>
        </w:rPr>
        <w:t>i ch</w:t>
      </w:r>
      <w:r w:rsidRPr="00A15F0E">
        <w:rPr>
          <w:rFonts w:ascii="Times New Roman" w:hAnsi="Times New Roman" w:cs="Times New Roman"/>
          <w:color w:val="auto"/>
          <w:sz w:val="28"/>
          <w:szCs w:val="28"/>
        </w:rPr>
        <w:t>ế độ</w:t>
      </w:r>
      <w:r w:rsidRPr="00A15F0E">
        <w:rPr>
          <w:rFonts w:ascii="Times New Roman" w:hAnsi="Times New Roman" w:cs="Times New Roman"/>
          <w:color w:val="auto"/>
          <w:sz w:val="28"/>
          <w:szCs w:val="28"/>
          <w:lang w:val="it-IT"/>
        </w:rPr>
        <w:t>, ch</w:t>
      </w:r>
      <w:r w:rsidRPr="00A15F0E">
        <w:rPr>
          <w:rFonts w:ascii="Times New Roman" w:hAnsi="Times New Roman" w:cs="Times New Roman"/>
          <w:color w:val="auto"/>
          <w:sz w:val="28"/>
          <w:szCs w:val="28"/>
        </w:rPr>
        <w:t xml:space="preserve">ính sách của cán bộ Văn phòng nên trong công tác phục vụ, </w:t>
      </w:r>
      <w:r w:rsidR="00B00749">
        <w:rPr>
          <w:rFonts w:ascii="Times New Roman" w:hAnsi="Times New Roman" w:cs="Times New Roman"/>
          <w:color w:val="auto"/>
          <w:sz w:val="28"/>
          <w:szCs w:val="28"/>
        </w:rPr>
        <w:t xml:space="preserve">       </w:t>
      </w:r>
      <w:r w:rsidRPr="00A15F0E">
        <w:rPr>
          <w:rFonts w:ascii="Times New Roman" w:hAnsi="Times New Roman" w:cs="Times New Roman"/>
          <w:color w:val="auto"/>
          <w:sz w:val="28"/>
          <w:szCs w:val="28"/>
        </w:rPr>
        <w:t>chi tiêu, kế toán có những khó khăn nhất định.</w:t>
      </w:r>
    </w:p>
    <w:p w14:paraId="2E5E317F" w14:textId="55784600" w:rsidR="00BD748E" w:rsidRPr="00A15F0E" w:rsidRDefault="0024441A" w:rsidP="0006520B">
      <w:pPr>
        <w:pStyle w:val="Nidung"/>
        <w:spacing w:before="60" w:after="60" w:line="240" w:lineRule="auto"/>
        <w:ind w:firstLine="720"/>
        <w:jc w:val="both"/>
        <w:rPr>
          <w:rFonts w:ascii="Times New Roman" w:hAnsi="Times New Roman" w:cs="Times New Roman"/>
          <w:color w:val="auto"/>
          <w:sz w:val="28"/>
          <w:szCs w:val="28"/>
        </w:rPr>
      </w:pPr>
      <w:r w:rsidRPr="00A15F0E">
        <w:rPr>
          <w:rFonts w:ascii="Times New Roman" w:hAnsi="Times New Roman" w:cs="Times New Roman"/>
          <w:color w:val="auto"/>
          <w:sz w:val="28"/>
          <w:szCs w:val="28"/>
          <w:bdr w:val="none" w:sz="0" w:space="0" w:color="auto"/>
          <w14:textOutline w14:w="0" w14:cap="rnd" w14:cmpd="sng" w14:algn="ctr">
            <w14:noFill/>
            <w14:prstDash w14:val="solid"/>
            <w14:bevel/>
          </w14:textOutline>
        </w:rPr>
        <w:t>- H</w:t>
      </w:r>
      <w:r w:rsidRPr="00A15F0E">
        <w:rPr>
          <w:rFonts w:ascii="Times New Roman" w:hAnsi="Times New Roman" w:cs="Times New Roman"/>
          <w:color w:val="auto"/>
          <w:sz w:val="28"/>
          <w:szCs w:val="28"/>
        </w:rPr>
        <w:t>oạt động của các tổ chức đoàn thể tuy tăng về số lượng nhưng do các đoàn viên, hội viên nằm ở nhiều bộ phận, đơn vị với nhiệm vụ chức năng khác nhau nên việc huy động các lực lượng trong triển khai các hoạt động gặp nhiều khó khăn.</w:t>
      </w:r>
    </w:p>
    <w:p w14:paraId="6BDA9C4B" w14:textId="78365442" w:rsidR="00656C24" w:rsidRPr="00656C24" w:rsidRDefault="0006520B" w:rsidP="00FA599F">
      <w:pPr>
        <w:pStyle w:val="Heading2"/>
        <w:spacing w:before="60" w:after="60"/>
        <w:ind w:firstLine="720"/>
        <w:jc w:val="both"/>
        <w:rPr>
          <w:bCs/>
          <w:spacing w:val="-4"/>
          <w:szCs w:val="28"/>
          <w:lang w:val="nl-NL"/>
        </w:rPr>
      </w:pPr>
      <w:r>
        <w:rPr>
          <w:bCs/>
          <w:spacing w:val="-4"/>
          <w:szCs w:val="28"/>
          <w:lang w:val="nl-NL"/>
        </w:rPr>
        <w:t>5</w:t>
      </w:r>
      <w:r w:rsidR="00656C24" w:rsidRPr="00656C24">
        <w:rPr>
          <w:bCs/>
          <w:spacing w:val="-4"/>
          <w:szCs w:val="28"/>
          <w:lang w:val="nl-NL"/>
        </w:rPr>
        <w:t>. Tài chính, cơ sở vật chất, trang thiết bị</w:t>
      </w:r>
      <w:bookmarkEnd w:id="19"/>
      <w:r w:rsidR="00656C24" w:rsidRPr="00656C24">
        <w:rPr>
          <w:bCs/>
          <w:spacing w:val="-4"/>
          <w:szCs w:val="28"/>
          <w:lang w:val="nl-NL"/>
        </w:rPr>
        <w:t xml:space="preserve"> </w:t>
      </w:r>
    </w:p>
    <w:p w14:paraId="3CAAD644" w14:textId="005EF29E" w:rsidR="00656C24" w:rsidRPr="00BB589C" w:rsidRDefault="0006520B" w:rsidP="00FA599F">
      <w:pPr>
        <w:spacing w:before="60" w:after="60"/>
        <w:ind w:firstLine="720"/>
        <w:jc w:val="both"/>
        <w:rPr>
          <w:b/>
          <w:i/>
          <w:lang w:val="pt-BR"/>
        </w:rPr>
      </w:pPr>
      <w:r>
        <w:rPr>
          <w:b/>
          <w:i/>
          <w:lang w:val="pt-BR"/>
        </w:rPr>
        <w:t>5</w:t>
      </w:r>
      <w:r w:rsidR="00656C24" w:rsidRPr="00BB589C">
        <w:rPr>
          <w:b/>
          <w:i/>
          <w:lang w:val="pt-BR"/>
        </w:rPr>
        <w:t>.1. Tài chính</w:t>
      </w:r>
    </w:p>
    <w:p w14:paraId="00EAD3A3" w14:textId="0CFB2A2E" w:rsidR="00656C24" w:rsidRPr="00BB589C" w:rsidRDefault="00656C24" w:rsidP="00FA599F">
      <w:pPr>
        <w:spacing w:before="60" w:after="60"/>
        <w:ind w:firstLine="720"/>
        <w:jc w:val="both"/>
        <w:rPr>
          <w:lang w:val="vi-VN"/>
        </w:rPr>
      </w:pPr>
      <w:r w:rsidRPr="00BB589C">
        <w:rPr>
          <w:lang w:val="vi-VN"/>
        </w:rPr>
        <w:t>- Tổng kinh phí được cấp năm 2020 là: 47.479.000.000 đồng</w:t>
      </w:r>
    </w:p>
    <w:p w14:paraId="17078F1D" w14:textId="1A8DF0D1" w:rsidR="00656C24" w:rsidRPr="00BB589C" w:rsidRDefault="00656C24" w:rsidP="00FA599F">
      <w:pPr>
        <w:spacing w:before="60" w:after="60"/>
        <w:ind w:firstLine="720"/>
        <w:jc w:val="both"/>
        <w:rPr>
          <w:lang w:val="vi-VN"/>
        </w:rPr>
      </w:pPr>
      <w:r w:rsidRPr="00BB589C">
        <w:rPr>
          <w:lang w:val="vi-VN"/>
        </w:rPr>
        <w:t>- Đã sử dụng đến 30/9/2020 là: 18.758.000.000 đồng.</w:t>
      </w:r>
    </w:p>
    <w:bookmarkEnd w:id="20"/>
    <w:p w14:paraId="519DB831" w14:textId="4F06631C" w:rsidR="008E7FD6" w:rsidRPr="00BB589C" w:rsidRDefault="0006520B" w:rsidP="00FA599F">
      <w:pPr>
        <w:spacing w:before="60" w:after="60"/>
        <w:ind w:firstLine="720"/>
        <w:jc w:val="both"/>
        <w:rPr>
          <w:b/>
          <w:i/>
          <w:lang w:val="pt-BR"/>
        </w:rPr>
      </w:pPr>
      <w:r>
        <w:rPr>
          <w:b/>
          <w:i/>
          <w:lang w:val="pt-BR"/>
        </w:rPr>
        <w:t>5</w:t>
      </w:r>
      <w:r w:rsidR="008E7FD6" w:rsidRPr="00D24E10">
        <w:rPr>
          <w:b/>
          <w:i/>
          <w:lang w:val="pt-BR"/>
        </w:rPr>
        <w:t>.2. Cơ sở vật chất, trang thiết bị</w:t>
      </w:r>
    </w:p>
    <w:p w14:paraId="6D57A82B" w14:textId="6F39D039" w:rsidR="00C23BC0" w:rsidRPr="001F2201" w:rsidRDefault="00C23BC0" w:rsidP="00FA599F">
      <w:pPr>
        <w:spacing w:before="60" w:after="60"/>
        <w:ind w:firstLine="720"/>
        <w:jc w:val="both"/>
        <w:rPr>
          <w:spacing w:val="-4"/>
          <w:lang w:val="nl-NL"/>
        </w:rPr>
      </w:pPr>
      <w:r w:rsidRPr="001F2201">
        <w:rPr>
          <w:lang w:val="pt-BR"/>
        </w:rPr>
        <w:t xml:space="preserve">- </w:t>
      </w:r>
      <w:r w:rsidR="002938FD" w:rsidRPr="001F2201">
        <w:rPr>
          <w:lang w:val="pt-BR"/>
        </w:rPr>
        <w:t xml:space="preserve">Trụ sở Văn phòng được bố trí </w:t>
      </w:r>
      <w:r w:rsidR="00664020" w:rsidRPr="001F2201">
        <w:rPr>
          <w:lang w:val="pt-BR"/>
        </w:rPr>
        <w:t>tại</w:t>
      </w:r>
      <w:r w:rsidR="002938FD" w:rsidRPr="001F2201">
        <w:rPr>
          <w:lang w:val="pt-BR"/>
        </w:rPr>
        <w:t xml:space="preserve"> tòa nhà làm việc của Đoàn </w:t>
      </w:r>
      <w:r w:rsidR="006E23DB">
        <w:rPr>
          <w:lang w:val="pt-BR"/>
        </w:rPr>
        <w:t>ĐBQH</w:t>
      </w:r>
      <w:r w:rsidR="00664020" w:rsidRPr="001F2201">
        <w:rPr>
          <w:lang w:val="pt-BR"/>
        </w:rPr>
        <w:t>, HĐND,</w:t>
      </w:r>
      <w:r w:rsidR="002938FD" w:rsidRPr="001F2201">
        <w:rPr>
          <w:lang w:val="pt-BR"/>
        </w:rPr>
        <w:t xml:space="preserve"> </w:t>
      </w:r>
      <w:r w:rsidR="00664020" w:rsidRPr="001F2201">
        <w:rPr>
          <w:lang w:val="pt-BR"/>
        </w:rPr>
        <w:t>UB</w:t>
      </w:r>
      <w:r w:rsidR="002938FD" w:rsidRPr="001F2201">
        <w:rPr>
          <w:lang w:val="pt-BR"/>
        </w:rPr>
        <w:t>ND tỉ</w:t>
      </w:r>
      <w:r w:rsidR="002F6839" w:rsidRPr="001F2201">
        <w:rPr>
          <w:lang w:val="pt-BR"/>
        </w:rPr>
        <w:t xml:space="preserve">nh - </w:t>
      </w:r>
      <w:r w:rsidR="002F6839" w:rsidRPr="009E6196">
        <w:rPr>
          <w:lang w:val="pt-BR"/>
        </w:rPr>
        <w:t>Số</w:t>
      </w:r>
      <w:r w:rsidR="00B40944">
        <w:rPr>
          <w:lang w:val="pt-BR"/>
        </w:rPr>
        <w:t xml:space="preserve"> 19</w:t>
      </w:r>
      <w:r w:rsidR="002F6839" w:rsidRPr="009E6196">
        <w:rPr>
          <w:lang w:val="pt-BR"/>
        </w:rPr>
        <w:t>, đường Nguyễn Tất Thành</w:t>
      </w:r>
      <w:r w:rsidR="002F6839" w:rsidRPr="001F2201">
        <w:rPr>
          <w:lang w:val="pt-BR"/>
        </w:rPr>
        <w:t xml:space="preserve">, thành phố Hà Tĩnh, </w:t>
      </w:r>
      <w:r w:rsidR="00B40944">
        <w:rPr>
          <w:lang w:val="pt-BR"/>
        </w:rPr>
        <w:t xml:space="preserve">   </w:t>
      </w:r>
      <w:r w:rsidR="002F6839" w:rsidRPr="001F2201">
        <w:rPr>
          <w:lang w:val="pt-BR"/>
        </w:rPr>
        <w:t>tỉnh Hà Tĩnh</w:t>
      </w:r>
      <w:r w:rsidRPr="001F2201">
        <w:rPr>
          <w:spacing w:val="-4"/>
          <w:lang w:val="nl-NL"/>
        </w:rPr>
        <w:t xml:space="preserve">, hiện sử dụng chung với Ban Thi đua - Khen thưởng, Ban Tôn giáo - Sở Nội vụ. Trụ sở Đoàn </w:t>
      </w:r>
      <w:r w:rsidR="006E23DB">
        <w:rPr>
          <w:spacing w:val="-4"/>
          <w:lang w:val="nl-NL"/>
        </w:rPr>
        <w:t>ĐBQH</w:t>
      </w:r>
      <w:r w:rsidRPr="001F2201">
        <w:rPr>
          <w:spacing w:val="-4"/>
          <w:lang w:val="nl-NL"/>
        </w:rPr>
        <w:t xml:space="preserve"> tỉnh</w:t>
      </w:r>
      <w:r w:rsidR="0003575A">
        <w:rPr>
          <w:spacing w:val="-4"/>
          <w:lang w:val="nl-NL"/>
        </w:rPr>
        <w:t xml:space="preserve"> tại số 86, Phan Đình Phùng</w:t>
      </w:r>
      <w:r w:rsidRPr="001F2201">
        <w:rPr>
          <w:spacing w:val="-4"/>
          <w:lang w:val="nl-NL"/>
        </w:rPr>
        <w:t xml:space="preserve"> đã tiếp nhận nhưng chưa đưa vào sử dụng.</w:t>
      </w:r>
    </w:p>
    <w:p w14:paraId="56DB7254" w14:textId="769746B7" w:rsidR="00C23BC0" w:rsidRPr="001F2201" w:rsidRDefault="00C23BC0" w:rsidP="00FA599F">
      <w:pPr>
        <w:spacing w:before="60" w:after="60"/>
        <w:ind w:firstLine="720"/>
        <w:jc w:val="both"/>
        <w:rPr>
          <w:spacing w:val="-4"/>
          <w:lang w:val="nl-NL"/>
        </w:rPr>
      </w:pPr>
      <w:r w:rsidRPr="001F2201">
        <w:rPr>
          <w:spacing w:val="-4"/>
          <w:lang w:val="nl-NL"/>
        </w:rPr>
        <w:t>- Trang thiết bị cơ bả</w:t>
      </w:r>
      <w:r w:rsidR="00061275">
        <w:rPr>
          <w:spacing w:val="-4"/>
          <w:lang w:val="nl-NL"/>
        </w:rPr>
        <w:t>n: 183</w:t>
      </w:r>
      <w:r w:rsidR="00D24E10">
        <w:rPr>
          <w:spacing w:val="-4"/>
          <w:lang w:val="nl-NL"/>
        </w:rPr>
        <w:t xml:space="preserve"> </w:t>
      </w:r>
      <w:r w:rsidR="00061275">
        <w:rPr>
          <w:spacing w:val="-4"/>
          <w:lang w:val="nl-NL"/>
        </w:rPr>
        <w:t>máy tính (71</w:t>
      </w:r>
      <w:r w:rsidRPr="001F2201">
        <w:rPr>
          <w:spacing w:val="-4"/>
          <w:lang w:val="nl-NL"/>
        </w:rPr>
        <w:t xml:space="preserve"> máy xách tay, </w:t>
      </w:r>
      <w:r w:rsidR="00061275">
        <w:rPr>
          <w:spacing w:val="-4"/>
          <w:lang w:val="nl-NL"/>
        </w:rPr>
        <w:t>112</w:t>
      </w:r>
      <w:r w:rsidRPr="001F2201">
        <w:rPr>
          <w:spacing w:val="-4"/>
          <w:lang w:val="nl-NL"/>
        </w:rPr>
        <w:t xml:space="preserve"> máy để</w:t>
      </w:r>
      <w:r w:rsidR="00061275">
        <w:rPr>
          <w:spacing w:val="-4"/>
          <w:lang w:val="nl-NL"/>
        </w:rPr>
        <w:t xml:space="preserve"> bàn); 08 máy photocopy; 100 máy in cá nhân;</w:t>
      </w:r>
    </w:p>
    <w:p w14:paraId="5B0606BD" w14:textId="57EAE58C" w:rsidR="00C23BC0" w:rsidRPr="001F2201" w:rsidRDefault="00C23BC0" w:rsidP="00FA599F">
      <w:pPr>
        <w:spacing w:before="60" w:after="60"/>
        <w:ind w:firstLine="720"/>
        <w:jc w:val="both"/>
        <w:rPr>
          <w:spacing w:val="-4"/>
          <w:lang w:val="nl-NL"/>
        </w:rPr>
      </w:pPr>
      <w:r w:rsidRPr="001F2201">
        <w:rPr>
          <w:spacing w:val="-4"/>
          <w:lang w:val="nl-NL"/>
        </w:rPr>
        <w:t>- X</w:t>
      </w:r>
      <w:r w:rsidR="00061275">
        <w:rPr>
          <w:spacing w:val="-4"/>
          <w:lang w:val="nl-NL"/>
        </w:rPr>
        <w:t>e ô tô: 12</w:t>
      </w:r>
      <w:r w:rsidRPr="001F2201">
        <w:rPr>
          <w:spacing w:val="-4"/>
          <w:lang w:val="nl-NL"/>
        </w:rPr>
        <w:t xml:space="preserve"> chiế</w:t>
      </w:r>
      <w:r w:rsidR="00061275">
        <w:rPr>
          <w:spacing w:val="-4"/>
          <w:lang w:val="nl-NL"/>
        </w:rPr>
        <w:t xml:space="preserve">c, trong đó: 06 xe 5 </w:t>
      </w:r>
      <w:r w:rsidRPr="001F2201">
        <w:rPr>
          <w:spacing w:val="-4"/>
          <w:lang w:val="nl-NL"/>
        </w:rPr>
        <w:t xml:space="preserve">chỗ, </w:t>
      </w:r>
      <w:r w:rsidR="00061275">
        <w:rPr>
          <w:spacing w:val="-4"/>
          <w:lang w:val="nl-NL"/>
        </w:rPr>
        <w:t>05</w:t>
      </w:r>
      <w:r w:rsidRPr="001F2201">
        <w:rPr>
          <w:spacing w:val="-4"/>
          <w:lang w:val="nl-NL"/>
        </w:rPr>
        <w:t xml:space="preserve"> xe 7 chỗ, </w:t>
      </w:r>
      <w:r w:rsidR="00061275">
        <w:rPr>
          <w:spacing w:val="-4"/>
          <w:lang w:val="nl-NL"/>
        </w:rPr>
        <w:t>01</w:t>
      </w:r>
      <w:r w:rsidRPr="001F2201">
        <w:rPr>
          <w:spacing w:val="-4"/>
          <w:lang w:val="nl-NL"/>
        </w:rPr>
        <w:t xml:space="preserve"> xe 16 chỗ.</w:t>
      </w:r>
    </w:p>
    <w:p w14:paraId="3441F742" w14:textId="124145FD" w:rsidR="00934908" w:rsidRPr="00CC69FA" w:rsidRDefault="00BB589C" w:rsidP="00CD5331">
      <w:pPr>
        <w:spacing w:before="120"/>
        <w:jc w:val="center"/>
        <w:rPr>
          <w:b/>
          <w:lang w:val="pt-BR"/>
        </w:rPr>
      </w:pPr>
      <w:bookmarkStart w:id="21" w:name="_Toc52484964"/>
      <w:bookmarkStart w:id="22" w:name="_Toc52829235"/>
      <w:r>
        <w:rPr>
          <w:b/>
          <w:lang w:val="nl-NL"/>
        </w:rPr>
        <w:br w:type="page"/>
      </w:r>
      <w:r w:rsidR="00934908" w:rsidRPr="00CC69FA">
        <w:rPr>
          <w:b/>
          <w:lang w:val="pt-BR"/>
        </w:rPr>
        <w:t>Phần II</w:t>
      </w:r>
      <w:bookmarkEnd w:id="21"/>
      <w:bookmarkEnd w:id="22"/>
    </w:p>
    <w:p w14:paraId="61B75C0B" w14:textId="77777777" w:rsidR="00EF1591" w:rsidRPr="00BB589C" w:rsidRDefault="00EF1591" w:rsidP="009E6196">
      <w:pPr>
        <w:pStyle w:val="NormalWeb"/>
        <w:spacing w:before="120" w:beforeAutospacing="0" w:after="0" w:afterAutospacing="0"/>
        <w:jc w:val="center"/>
        <w:outlineLvl w:val="0"/>
        <w:rPr>
          <w:b/>
          <w:sz w:val="26"/>
          <w:lang w:val="pt-BR"/>
        </w:rPr>
      </w:pPr>
      <w:bookmarkStart w:id="23" w:name="_Toc52829236"/>
      <w:bookmarkStart w:id="24" w:name="_Toc52484965"/>
      <w:r w:rsidRPr="00BB589C">
        <w:rPr>
          <w:b/>
          <w:sz w:val="26"/>
          <w:lang w:val="pt-BR"/>
        </w:rPr>
        <w:t>NỘI DUNG ĐỀ ÁN</w:t>
      </w:r>
      <w:bookmarkEnd w:id="23"/>
      <w:bookmarkEnd w:id="24"/>
    </w:p>
    <w:p w14:paraId="5252ED42" w14:textId="77777777" w:rsidR="00EF1591" w:rsidRPr="001F2201" w:rsidRDefault="00EF1591" w:rsidP="009E6196">
      <w:pPr>
        <w:spacing w:before="120"/>
        <w:ind w:firstLine="720"/>
        <w:jc w:val="center"/>
        <w:rPr>
          <w:b/>
          <w:lang w:val="vi-VN"/>
        </w:rPr>
      </w:pPr>
    </w:p>
    <w:p w14:paraId="15E24091" w14:textId="1DEC6843" w:rsidR="00D86758" w:rsidRPr="008D363A" w:rsidRDefault="00CD0314" w:rsidP="00FA599F">
      <w:pPr>
        <w:pStyle w:val="Heading2"/>
        <w:spacing w:before="120" w:after="120"/>
        <w:ind w:firstLine="720"/>
        <w:jc w:val="both"/>
        <w:rPr>
          <w:bCs/>
          <w:spacing w:val="-4"/>
          <w:szCs w:val="28"/>
          <w:lang w:val="vi-VN"/>
        </w:rPr>
      </w:pPr>
      <w:bookmarkStart w:id="25" w:name="_Toc52829237"/>
      <w:bookmarkStart w:id="26" w:name="_Toc52484966"/>
      <w:bookmarkStart w:id="27" w:name="_Toc52484967"/>
      <w:r>
        <w:rPr>
          <w:bCs/>
          <w:spacing w:val="-4"/>
          <w:szCs w:val="28"/>
        </w:rPr>
        <w:t>A</w:t>
      </w:r>
      <w:r w:rsidR="00D86758" w:rsidRPr="008D363A">
        <w:rPr>
          <w:bCs/>
          <w:spacing w:val="-4"/>
          <w:szCs w:val="28"/>
          <w:lang w:val="vi-VN"/>
        </w:rPr>
        <w:t>. PHƯƠNG ÁN XỬ LÝ CÁC VẤN ĐỀ VỀ TỔ CHỨ</w:t>
      </w:r>
      <w:r w:rsidR="003C5D4D">
        <w:rPr>
          <w:bCs/>
          <w:spacing w:val="-4"/>
          <w:szCs w:val="28"/>
          <w:lang w:val="vi-VN"/>
        </w:rPr>
        <w:t>C, NHÂN SỰ, TÀI CHÍNH, TÀI SẢN</w:t>
      </w:r>
      <w:r w:rsidR="003C5D4D" w:rsidRPr="00E16B2D">
        <w:rPr>
          <w:bCs/>
          <w:spacing w:val="-4"/>
          <w:szCs w:val="28"/>
          <w:lang w:val="vi-VN"/>
        </w:rPr>
        <w:t xml:space="preserve"> </w:t>
      </w:r>
      <w:bookmarkEnd w:id="25"/>
      <w:bookmarkEnd w:id="26"/>
    </w:p>
    <w:p w14:paraId="5B3A421E" w14:textId="0EA9A5A5" w:rsidR="00B43439" w:rsidRDefault="00CD0314" w:rsidP="00B43439">
      <w:pPr>
        <w:spacing w:before="60" w:after="60"/>
        <w:ind w:firstLine="720"/>
        <w:jc w:val="both"/>
        <w:rPr>
          <w:b/>
        </w:rPr>
      </w:pPr>
      <w:bookmarkStart w:id="28" w:name="_Toc52829238"/>
      <w:bookmarkEnd w:id="27"/>
      <w:r w:rsidRPr="00CD0314">
        <w:rPr>
          <w:b/>
        </w:rPr>
        <w:t xml:space="preserve">I. </w:t>
      </w:r>
      <w:r w:rsidR="00BC3B08">
        <w:rPr>
          <w:b/>
        </w:rPr>
        <w:t>THÀNH LẬP VĂN PHÒNG ĐOÀN ĐBQH VÀ HĐND TỈNH</w:t>
      </w:r>
    </w:p>
    <w:bookmarkEnd w:id="28"/>
    <w:p w14:paraId="2699EE6D" w14:textId="36783FDC" w:rsidR="00CD536A" w:rsidRPr="00BC3B08" w:rsidRDefault="00CD536A" w:rsidP="00FA599F">
      <w:pPr>
        <w:spacing w:before="60" w:after="60"/>
        <w:ind w:firstLine="720"/>
        <w:jc w:val="both"/>
        <w:rPr>
          <w:b/>
          <w:lang w:val="hr-HR"/>
        </w:rPr>
      </w:pPr>
      <w:r w:rsidRPr="00BC3B08">
        <w:rPr>
          <w:b/>
          <w:lang w:val="hr-HR"/>
        </w:rPr>
        <w:t xml:space="preserve">1. Văn phòng Đoàn </w:t>
      </w:r>
      <w:r w:rsidR="00BC3B08">
        <w:rPr>
          <w:b/>
          <w:lang w:val="hr-HR"/>
        </w:rPr>
        <w:t xml:space="preserve">ĐBQH và HĐND </w:t>
      </w:r>
      <w:r w:rsidRPr="00BC3B08">
        <w:rPr>
          <w:b/>
          <w:lang w:val="hr-HR"/>
        </w:rPr>
        <w:t>tỉnh</w:t>
      </w:r>
      <w:r w:rsidR="00BC3B08" w:rsidRPr="00BC3B08">
        <w:rPr>
          <w:b/>
          <w:lang w:val="hr-HR"/>
        </w:rPr>
        <w:t xml:space="preserve"> được thành lập </w:t>
      </w:r>
      <w:r w:rsidR="00BC3B08" w:rsidRPr="00BC3B08">
        <w:rPr>
          <w:b/>
        </w:rPr>
        <w:t>trên cơ sở tách Văn phòng Đoàn ĐBQH, HĐND và UBND tỉnh.</w:t>
      </w:r>
    </w:p>
    <w:p w14:paraId="7A5C8058" w14:textId="5B79E272" w:rsidR="009C0165" w:rsidRPr="001F2201" w:rsidRDefault="00B43439" w:rsidP="00FA599F">
      <w:pPr>
        <w:spacing w:before="60" w:after="60"/>
        <w:ind w:firstLine="720"/>
        <w:jc w:val="both"/>
        <w:rPr>
          <w:rFonts w:eastAsia="Times New Roman"/>
          <w:bCs/>
          <w:kern w:val="36"/>
          <w:lang w:val="hr-HR"/>
        </w:rPr>
      </w:pPr>
      <w:r>
        <w:rPr>
          <w:b/>
          <w:i/>
          <w:lang w:val="hr-HR"/>
        </w:rPr>
        <w:t>1.1</w:t>
      </w:r>
      <w:r w:rsidR="00B6650A" w:rsidRPr="00147F4B">
        <w:rPr>
          <w:b/>
          <w:i/>
          <w:lang w:val="vi-VN"/>
        </w:rPr>
        <w:t xml:space="preserve"> Về vị trí, chức năng</w:t>
      </w:r>
      <w:r w:rsidR="007B1889" w:rsidRPr="001F2201">
        <w:rPr>
          <w:i/>
          <w:lang w:val="hr-HR"/>
        </w:rPr>
        <w:t>:</w:t>
      </w:r>
      <w:r w:rsidR="007B1889" w:rsidRPr="001F2201">
        <w:rPr>
          <w:b/>
          <w:lang w:val="hr-HR"/>
        </w:rPr>
        <w:t xml:space="preserve"> </w:t>
      </w:r>
      <w:r w:rsidR="007B1889" w:rsidRPr="001F2201">
        <w:rPr>
          <w:lang w:val="hr-HR"/>
        </w:rPr>
        <w:t xml:space="preserve">Thực hiện theo </w:t>
      </w:r>
      <w:r w:rsidR="009C0165" w:rsidRPr="001F2201">
        <w:rPr>
          <w:lang w:val="hr-HR"/>
        </w:rPr>
        <w:t xml:space="preserve">quy định tại </w:t>
      </w:r>
      <w:r w:rsidR="009C0165" w:rsidRPr="001F2201">
        <w:rPr>
          <w:rStyle w:val="Emphasis"/>
          <w:bCs/>
          <w:i w:val="0"/>
          <w:iCs w:val="0"/>
          <w:shd w:val="clear" w:color="auto" w:fill="FFFFFF"/>
          <w:lang w:val="hr-HR"/>
        </w:rPr>
        <w:t>Nghị quyế</w:t>
      </w:r>
      <w:r w:rsidR="00960D08" w:rsidRPr="001F2201">
        <w:rPr>
          <w:rStyle w:val="Emphasis"/>
          <w:bCs/>
          <w:i w:val="0"/>
          <w:iCs w:val="0"/>
          <w:shd w:val="clear" w:color="auto" w:fill="FFFFFF"/>
          <w:lang w:val="hr-HR"/>
        </w:rPr>
        <w:t>t</w:t>
      </w:r>
      <w:r w:rsidR="006A14D6">
        <w:rPr>
          <w:rStyle w:val="Emphasis"/>
          <w:bCs/>
          <w:i w:val="0"/>
          <w:iCs w:val="0"/>
          <w:shd w:val="clear" w:color="auto" w:fill="FFFFFF"/>
          <w:lang w:val="hr-HR"/>
        </w:rPr>
        <w:t xml:space="preserve"> </w:t>
      </w:r>
      <w:r w:rsidR="00ED3D69">
        <w:rPr>
          <w:rStyle w:val="Emphasis"/>
          <w:bCs/>
          <w:i w:val="0"/>
          <w:iCs w:val="0"/>
          <w:shd w:val="clear" w:color="auto" w:fill="FFFFFF"/>
          <w:lang w:val="hr-HR"/>
        </w:rPr>
        <w:t xml:space="preserve">số </w:t>
      </w:r>
      <w:r w:rsidR="00C23BC0" w:rsidRPr="001F2201">
        <w:rPr>
          <w:rStyle w:val="Emphasis"/>
          <w:bCs/>
          <w:i w:val="0"/>
          <w:iCs w:val="0"/>
          <w:shd w:val="clear" w:color="auto" w:fill="FFFFFF"/>
          <w:lang w:val="vi-VN"/>
        </w:rPr>
        <w:t>1004/</w:t>
      </w:r>
      <w:r w:rsidR="00960D08" w:rsidRPr="001F2201">
        <w:rPr>
          <w:rStyle w:val="Emphasis"/>
          <w:bCs/>
          <w:i w:val="0"/>
          <w:iCs w:val="0"/>
          <w:shd w:val="clear" w:color="auto" w:fill="FFFFFF"/>
          <w:lang w:val="hr-HR"/>
        </w:rPr>
        <w:t>2020</w:t>
      </w:r>
      <w:r w:rsidR="009C0165" w:rsidRPr="001F2201">
        <w:rPr>
          <w:shd w:val="clear" w:color="auto" w:fill="FFFFFF"/>
          <w:lang w:val="hr-HR"/>
        </w:rPr>
        <w:t>/</w:t>
      </w:r>
      <w:r w:rsidR="00960D08" w:rsidRPr="001F2201">
        <w:rPr>
          <w:rStyle w:val="Emphasis"/>
          <w:bCs/>
          <w:i w:val="0"/>
          <w:iCs w:val="0"/>
          <w:shd w:val="clear" w:color="auto" w:fill="FFFFFF"/>
          <w:lang w:val="hr-HR"/>
        </w:rPr>
        <w:t xml:space="preserve">UBTVQH14 ngày </w:t>
      </w:r>
      <w:r w:rsidR="00C23BC0" w:rsidRPr="001F2201">
        <w:rPr>
          <w:rStyle w:val="Emphasis"/>
          <w:bCs/>
          <w:i w:val="0"/>
          <w:iCs w:val="0"/>
          <w:shd w:val="clear" w:color="auto" w:fill="FFFFFF"/>
          <w:lang w:val="hr-HR"/>
        </w:rPr>
        <w:t>18/</w:t>
      </w:r>
      <w:r w:rsidR="00960D08" w:rsidRPr="001F2201">
        <w:rPr>
          <w:rStyle w:val="Emphasis"/>
          <w:bCs/>
          <w:i w:val="0"/>
          <w:iCs w:val="0"/>
          <w:shd w:val="clear" w:color="auto" w:fill="FFFFFF"/>
          <w:lang w:val="hr-HR"/>
        </w:rPr>
        <w:t>9/2020</w:t>
      </w:r>
      <w:r w:rsidR="009C0165" w:rsidRPr="001F2201">
        <w:rPr>
          <w:rStyle w:val="Emphasis"/>
          <w:bCs/>
          <w:i w:val="0"/>
          <w:iCs w:val="0"/>
          <w:shd w:val="clear" w:color="auto" w:fill="FFFFFF"/>
          <w:lang w:val="hr-HR"/>
        </w:rPr>
        <w:t xml:space="preserve"> của Ủy ban Thường vụ Quốc hội</w:t>
      </w:r>
      <w:r w:rsidR="00F03AC9">
        <w:rPr>
          <w:rStyle w:val="Emphasis"/>
          <w:bCs/>
          <w:i w:val="0"/>
          <w:iCs w:val="0"/>
          <w:shd w:val="clear" w:color="auto" w:fill="FFFFFF"/>
          <w:lang w:val="hr-HR"/>
        </w:rPr>
        <w:t xml:space="preserve"> và các quy định khác có liên quan</w:t>
      </w:r>
      <w:r w:rsidR="00685922" w:rsidRPr="001F2201">
        <w:rPr>
          <w:shd w:val="clear" w:color="auto" w:fill="FFFFFF"/>
          <w:lang w:val="hr-HR"/>
        </w:rPr>
        <w:t>.</w:t>
      </w:r>
    </w:p>
    <w:p w14:paraId="3284185A" w14:textId="7F8B9D7C" w:rsidR="00F03AC9" w:rsidRPr="0040658A" w:rsidRDefault="00B43439" w:rsidP="00F03AC9">
      <w:pPr>
        <w:spacing w:before="60" w:after="60"/>
        <w:ind w:firstLine="720"/>
        <w:jc w:val="both"/>
        <w:rPr>
          <w:rFonts w:eastAsia="Times New Roman"/>
          <w:bCs/>
          <w:kern w:val="36"/>
          <w:lang w:val="hr-HR"/>
        </w:rPr>
      </w:pPr>
      <w:r>
        <w:rPr>
          <w:b/>
          <w:i/>
          <w:lang w:val="hr-HR"/>
        </w:rPr>
        <w:t>1.2</w:t>
      </w:r>
      <w:r w:rsidR="009C0165" w:rsidRPr="00147F4B">
        <w:rPr>
          <w:b/>
          <w:i/>
          <w:lang w:val="hr-HR"/>
        </w:rPr>
        <w:t xml:space="preserve"> </w:t>
      </w:r>
      <w:r w:rsidR="001D516B" w:rsidRPr="00147F4B">
        <w:rPr>
          <w:b/>
          <w:i/>
          <w:lang w:val="hr-HR"/>
        </w:rPr>
        <w:t>Về nhiệm vụ, quyền hạn</w:t>
      </w:r>
      <w:r w:rsidR="001D516B" w:rsidRPr="001F2201">
        <w:rPr>
          <w:i/>
          <w:lang w:val="hr-HR"/>
        </w:rPr>
        <w:t>:</w:t>
      </w:r>
      <w:r w:rsidR="001D516B" w:rsidRPr="001F2201">
        <w:rPr>
          <w:b/>
          <w:lang w:val="hr-HR"/>
        </w:rPr>
        <w:t xml:space="preserve"> </w:t>
      </w:r>
      <w:r w:rsidR="0040658A" w:rsidRPr="0040658A">
        <w:rPr>
          <w:lang w:val="hr-HR"/>
        </w:rPr>
        <w:t xml:space="preserve">Thực hiện theo </w:t>
      </w:r>
      <w:r w:rsidR="0040658A">
        <w:rPr>
          <w:lang w:val="hr-HR"/>
        </w:rPr>
        <w:t xml:space="preserve">quy định tại </w:t>
      </w:r>
      <w:r w:rsidR="0082717D" w:rsidRPr="0040658A">
        <w:rPr>
          <w:rStyle w:val="Emphasis"/>
          <w:bCs/>
          <w:i w:val="0"/>
          <w:iCs w:val="0"/>
          <w:shd w:val="clear" w:color="auto" w:fill="FFFFFF"/>
          <w:lang w:val="hr-HR"/>
        </w:rPr>
        <w:t>Nghị quyết</w:t>
      </w:r>
      <w:r w:rsidR="006A14D6" w:rsidRPr="0040658A">
        <w:rPr>
          <w:rStyle w:val="Emphasis"/>
          <w:bCs/>
          <w:i w:val="0"/>
          <w:iCs w:val="0"/>
          <w:shd w:val="clear" w:color="auto" w:fill="FFFFFF"/>
          <w:lang w:val="hr-HR"/>
        </w:rPr>
        <w:t xml:space="preserve"> </w:t>
      </w:r>
      <w:r w:rsidR="00ED3D69" w:rsidRPr="0040658A">
        <w:rPr>
          <w:rStyle w:val="Emphasis"/>
          <w:bCs/>
          <w:i w:val="0"/>
          <w:iCs w:val="0"/>
          <w:shd w:val="clear" w:color="auto" w:fill="FFFFFF"/>
          <w:lang w:val="hr-HR"/>
        </w:rPr>
        <w:t xml:space="preserve">số </w:t>
      </w:r>
      <w:r w:rsidR="00C23BC0" w:rsidRPr="0040658A">
        <w:rPr>
          <w:rStyle w:val="Emphasis"/>
          <w:bCs/>
          <w:i w:val="0"/>
          <w:iCs w:val="0"/>
          <w:shd w:val="clear" w:color="auto" w:fill="FFFFFF"/>
          <w:lang w:val="hr-HR"/>
        </w:rPr>
        <w:t>1004/</w:t>
      </w:r>
      <w:r w:rsidR="0082717D" w:rsidRPr="0040658A">
        <w:rPr>
          <w:rStyle w:val="Emphasis"/>
          <w:bCs/>
          <w:i w:val="0"/>
          <w:iCs w:val="0"/>
          <w:shd w:val="clear" w:color="auto" w:fill="FFFFFF"/>
          <w:lang w:val="hr-HR"/>
        </w:rPr>
        <w:t>2020</w:t>
      </w:r>
      <w:r w:rsidR="0082717D" w:rsidRPr="0040658A">
        <w:rPr>
          <w:shd w:val="clear" w:color="auto" w:fill="FFFFFF"/>
          <w:lang w:val="hr-HR"/>
        </w:rPr>
        <w:t>/</w:t>
      </w:r>
      <w:r w:rsidR="0082717D" w:rsidRPr="0040658A">
        <w:rPr>
          <w:rStyle w:val="Emphasis"/>
          <w:bCs/>
          <w:i w:val="0"/>
          <w:iCs w:val="0"/>
          <w:shd w:val="clear" w:color="auto" w:fill="FFFFFF"/>
          <w:lang w:val="hr-HR"/>
        </w:rPr>
        <w:t xml:space="preserve">UBTVQH14 ngày </w:t>
      </w:r>
      <w:r w:rsidR="00C23BC0" w:rsidRPr="0040658A">
        <w:rPr>
          <w:rStyle w:val="Emphasis"/>
          <w:bCs/>
          <w:i w:val="0"/>
          <w:iCs w:val="0"/>
          <w:shd w:val="clear" w:color="auto" w:fill="FFFFFF"/>
          <w:lang w:val="hr-HR"/>
        </w:rPr>
        <w:t>18/</w:t>
      </w:r>
      <w:r w:rsidR="0082717D" w:rsidRPr="0040658A">
        <w:rPr>
          <w:rStyle w:val="Emphasis"/>
          <w:bCs/>
          <w:i w:val="0"/>
          <w:iCs w:val="0"/>
          <w:shd w:val="clear" w:color="auto" w:fill="FFFFFF"/>
          <w:lang w:val="hr-HR"/>
        </w:rPr>
        <w:t>9/2020 của Ủy ban Thường vụ Quốc hội</w:t>
      </w:r>
      <w:r w:rsidR="00F03AC9" w:rsidRPr="0040658A">
        <w:rPr>
          <w:shd w:val="clear" w:color="auto" w:fill="FFFFFF"/>
          <w:lang w:val="hr-HR"/>
        </w:rPr>
        <w:t xml:space="preserve"> </w:t>
      </w:r>
      <w:r w:rsidR="00F03AC9" w:rsidRPr="0040658A">
        <w:rPr>
          <w:rStyle w:val="Emphasis"/>
          <w:bCs/>
          <w:i w:val="0"/>
          <w:iCs w:val="0"/>
          <w:shd w:val="clear" w:color="auto" w:fill="FFFFFF"/>
          <w:lang w:val="hr-HR"/>
        </w:rPr>
        <w:t>và các quy định khác có liên quan</w:t>
      </w:r>
      <w:r w:rsidR="00F03AC9" w:rsidRPr="0040658A">
        <w:rPr>
          <w:shd w:val="clear" w:color="auto" w:fill="FFFFFF"/>
          <w:lang w:val="hr-HR"/>
        </w:rPr>
        <w:t>.</w:t>
      </w:r>
    </w:p>
    <w:p w14:paraId="331F6202" w14:textId="3C841870" w:rsidR="00C65783" w:rsidRPr="00147F4B" w:rsidRDefault="00B43439" w:rsidP="00FA599F">
      <w:pPr>
        <w:spacing w:before="60" w:after="60"/>
        <w:ind w:firstLine="720"/>
        <w:jc w:val="both"/>
        <w:rPr>
          <w:rFonts w:eastAsia="Times New Roman"/>
          <w:b/>
          <w:i/>
          <w:lang w:val="hr-HR"/>
        </w:rPr>
      </w:pPr>
      <w:r>
        <w:rPr>
          <w:rFonts w:eastAsia="Times New Roman"/>
          <w:b/>
          <w:i/>
          <w:lang w:val="hr-HR"/>
        </w:rPr>
        <w:t>1.3</w:t>
      </w:r>
      <w:r w:rsidR="00E94340" w:rsidRPr="00147F4B">
        <w:rPr>
          <w:rFonts w:eastAsia="Times New Roman"/>
          <w:b/>
          <w:i/>
          <w:lang w:val="hr-HR"/>
        </w:rPr>
        <w:t xml:space="preserve"> Về cơ cấu tổ chức</w:t>
      </w:r>
      <w:r w:rsidR="00C65783" w:rsidRPr="00147F4B">
        <w:rPr>
          <w:rFonts w:eastAsia="Times New Roman"/>
          <w:b/>
          <w:i/>
          <w:lang w:val="hr-HR"/>
        </w:rPr>
        <w:t>:</w:t>
      </w:r>
    </w:p>
    <w:p w14:paraId="46E3BA5B" w14:textId="1A15F031" w:rsidR="000C5C4D" w:rsidRPr="00CC2531" w:rsidRDefault="00B43439" w:rsidP="00FA599F">
      <w:pPr>
        <w:spacing w:before="60" w:after="60"/>
        <w:ind w:firstLine="720"/>
        <w:jc w:val="both"/>
        <w:rPr>
          <w:color w:val="000000"/>
          <w:lang w:val="it-IT"/>
        </w:rPr>
      </w:pPr>
      <w:r>
        <w:rPr>
          <w:color w:val="000000"/>
          <w:lang w:val="it-IT"/>
        </w:rPr>
        <w:t>a)</w:t>
      </w:r>
      <w:r w:rsidR="000C5C4D" w:rsidRPr="00CC2531">
        <w:rPr>
          <w:color w:val="000000"/>
          <w:lang w:val="it-IT"/>
        </w:rPr>
        <w:t xml:space="preserve"> </w:t>
      </w:r>
      <w:r w:rsidR="00C0504B">
        <w:rPr>
          <w:color w:val="000000"/>
          <w:lang w:val="it-IT"/>
        </w:rPr>
        <w:t xml:space="preserve">Lãnh đạo </w:t>
      </w:r>
      <w:r w:rsidR="000C5C4D" w:rsidRPr="00CC2531">
        <w:rPr>
          <w:color w:val="000000"/>
          <w:lang w:val="it-IT"/>
        </w:rPr>
        <w:t xml:space="preserve">Văn phòng Đoàn </w:t>
      </w:r>
      <w:r w:rsidR="000C5C4D">
        <w:rPr>
          <w:color w:val="000000"/>
          <w:lang w:val="it-IT"/>
        </w:rPr>
        <w:t>ĐBQH và HĐND t</w:t>
      </w:r>
      <w:r w:rsidR="000C5C4D" w:rsidRPr="00CC2531">
        <w:rPr>
          <w:color w:val="000000"/>
          <w:lang w:val="it-IT"/>
        </w:rPr>
        <w:t xml:space="preserve">ỉnh </w:t>
      </w:r>
      <w:r w:rsidR="001A3809">
        <w:rPr>
          <w:color w:val="000000"/>
          <w:lang w:val="it-IT"/>
        </w:rPr>
        <w:t xml:space="preserve">có Chánh Văn phòng và </w:t>
      </w:r>
      <w:r w:rsidR="00A736C3">
        <w:rPr>
          <w:color w:val="000000"/>
          <w:lang w:val="it-IT"/>
        </w:rPr>
        <w:t>không quá 03</w:t>
      </w:r>
      <w:r w:rsidR="00F42A78">
        <w:rPr>
          <w:color w:val="000000"/>
          <w:lang w:val="it-IT"/>
        </w:rPr>
        <w:t xml:space="preserve"> </w:t>
      </w:r>
      <w:r w:rsidR="000C5C4D" w:rsidRPr="00CC2531">
        <w:rPr>
          <w:color w:val="000000"/>
          <w:lang w:val="it-IT"/>
        </w:rPr>
        <w:t xml:space="preserve">Phó Chánh Văn phòng. </w:t>
      </w:r>
    </w:p>
    <w:p w14:paraId="744C3D15" w14:textId="2F372883" w:rsidR="000C5C4D" w:rsidRPr="00CC2531" w:rsidRDefault="00B43439" w:rsidP="00FA599F">
      <w:pPr>
        <w:spacing w:before="60" w:after="60"/>
        <w:ind w:firstLine="720"/>
        <w:jc w:val="both"/>
        <w:rPr>
          <w:color w:val="000000"/>
          <w:lang w:val="it-IT"/>
        </w:rPr>
      </w:pPr>
      <w:r>
        <w:rPr>
          <w:color w:val="000000"/>
          <w:lang w:val="it-IT"/>
        </w:rPr>
        <w:t>b)</w:t>
      </w:r>
      <w:r w:rsidR="000C5C4D" w:rsidRPr="00CC2531">
        <w:rPr>
          <w:color w:val="000000"/>
          <w:lang w:val="it-IT"/>
        </w:rPr>
        <w:t xml:space="preserve"> Văn phòng Đoàn </w:t>
      </w:r>
      <w:r w:rsidR="000C5C4D">
        <w:rPr>
          <w:color w:val="000000"/>
          <w:lang w:val="it-IT"/>
        </w:rPr>
        <w:t>ĐBQH và HĐND tỉnh</w:t>
      </w:r>
      <w:r w:rsidR="000C5C4D" w:rsidRPr="00CC2531">
        <w:rPr>
          <w:color w:val="000000"/>
          <w:lang w:val="it-IT"/>
        </w:rPr>
        <w:t xml:space="preserve"> được tổ chứ</w:t>
      </w:r>
      <w:r w:rsidR="000C5C4D">
        <w:rPr>
          <w:color w:val="000000"/>
          <w:lang w:val="it-IT"/>
        </w:rPr>
        <w:t xml:space="preserve">c thành 04 </w:t>
      </w:r>
      <w:r w:rsidR="000C5C4D" w:rsidRPr="00CC2531">
        <w:rPr>
          <w:color w:val="000000"/>
          <w:lang w:val="it-IT"/>
        </w:rPr>
        <w:t>phòng gồm:</w:t>
      </w:r>
    </w:p>
    <w:p w14:paraId="26B0C239" w14:textId="7AB99900" w:rsidR="000A2A2F" w:rsidRPr="006A027C" w:rsidRDefault="000A2A2F" w:rsidP="000A2A2F">
      <w:pPr>
        <w:spacing w:before="60" w:after="60"/>
        <w:ind w:firstLine="720"/>
        <w:jc w:val="both"/>
        <w:rPr>
          <w:rFonts w:eastAsia="Times New Roman"/>
          <w:lang w:val="vi-VN"/>
        </w:rPr>
      </w:pPr>
      <w:r>
        <w:t>-</w:t>
      </w:r>
      <w:r w:rsidRPr="00911BAA">
        <w:rPr>
          <w:lang w:val="vi-VN"/>
        </w:rPr>
        <w:t xml:space="preserve"> Phòng Tổng hợp</w:t>
      </w:r>
      <w:r w:rsidR="00B75FB2">
        <w:t>,</w:t>
      </w:r>
      <w:r w:rsidR="007F0E2C">
        <w:t xml:space="preserve"> </w:t>
      </w:r>
      <w:r w:rsidR="00760DE5">
        <w:t>Thông tin</w:t>
      </w:r>
      <w:r w:rsidR="00B75FB2">
        <w:t xml:space="preserve">, </w:t>
      </w:r>
      <w:r w:rsidR="00760DE5">
        <w:t>Dân nguyện</w:t>
      </w:r>
      <w:r w:rsidRPr="00911BAA">
        <w:rPr>
          <w:lang w:val="vi-VN"/>
        </w:rPr>
        <w:t>: Thành lập trên cơ sở tiếp nhận chức năng, nhiệm vụ, biên chế bộ phận Tổng hợp, Dân nguyệ</w:t>
      </w:r>
      <w:r>
        <w:rPr>
          <w:lang w:val="vi-VN"/>
        </w:rPr>
        <w:t>n cho</w:t>
      </w:r>
      <w:r>
        <w:t xml:space="preserve"> </w:t>
      </w:r>
      <w:r w:rsidRPr="00911BAA">
        <w:rPr>
          <w:lang w:val="vi-VN"/>
        </w:rPr>
        <w:t>HĐND tỉnh tạ</w:t>
      </w:r>
      <w:r>
        <w:rPr>
          <w:lang w:val="vi-VN"/>
        </w:rPr>
        <w:t xml:space="preserve">i phòng </w:t>
      </w:r>
      <w:r w:rsidRPr="00911BAA">
        <w:rPr>
          <w:lang w:val="vi-VN"/>
        </w:rPr>
        <w:t xml:space="preserve">Thư ký - Tổng hợp, </w:t>
      </w:r>
      <w:r>
        <w:t>chức năng, nhiệm vụ t</w:t>
      </w:r>
      <w:r w:rsidRPr="00911BAA">
        <w:rPr>
          <w:lang w:val="vi-VN"/>
        </w:rPr>
        <w:t xml:space="preserve">hông tin đại biểu dân cử tại Trung tâm </w:t>
      </w:r>
      <w:r w:rsidRPr="00911BAA">
        <w:rPr>
          <w:rFonts w:eastAsia="Times New Roman"/>
          <w:lang w:val="vi-VN"/>
        </w:rPr>
        <w:t xml:space="preserve">Thông tin - Công báo - Tin học </w:t>
      </w:r>
      <w:r w:rsidRPr="00911BAA">
        <w:rPr>
          <w:lang w:val="vi-VN"/>
        </w:rPr>
        <w:t>từ Văn phòng Đoàn ĐBQH, HĐND và UBND tỉnh sang.</w:t>
      </w:r>
    </w:p>
    <w:p w14:paraId="10342490" w14:textId="4E6EECCC" w:rsidR="0033774A" w:rsidRPr="001F2201" w:rsidRDefault="00EB1906" w:rsidP="00FA599F">
      <w:pPr>
        <w:spacing w:before="60" w:after="60"/>
        <w:ind w:firstLine="720"/>
        <w:jc w:val="both"/>
        <w:rPr>
          <w:lang w:val="vi-VN"/>
        </w:rPr>
      </w:pPr>
      <w:r>
        <w:t>-</w:t>
      </w:r>
      <w:r w:rsidR="0033774A" w:rsidRPr="001F2201">
        <w:rPr>
          <w:lang w:val="vi-VN"/>
        </w:rPr>
        <w:t xml:space="preserve"> Phòng Công tác Quốc hội: </w:t>
      </w:r>
      <w:r w:rsidR="00EA3E98" w:rsidRPr="001F2201">
        <w:rPr>
          <w:lang w:val="vi-VN"/>
        </w:rPr>
        <w:t>T</w:t>
      </w:r>
      <w:r w:rsidR="00EA3E98">
        <w:rPr>
          <w:lang w:val="vi-VN"/>
        </w:rPr>
        <w:t>hành lập trên cơ sở t</w:t>
      </w:r>
      <w:r w:rsidR="00EA3E98" w:rsidRPr="001F2201">
        <w:rPr>
          <w:lang w:val="vi-VN"/>
        </w:rPr>
        <w:t xml:space="preserve">iếp </w:t>
      </w:r>
      <w:r w:rsidR="0033774A" w:rsidRPr="001F2201">
        <w:rPr>
          <w:lang w:val="vi-VN"/>
        </w:rPr>
        <w:t>nhận chức năng, nhiệm vụ, biên chế Phòng Công tác Đại biểu Quốc hội từ Văn phòng Đoàn ĐBQH, HĐND và UBND tỉ</w:t>
      </w:r>
      <w:r w:rsidR="00911BAA">
        <w:rPr>
          <w:lang w:val="vi-VN"/>
        </w:rPr>
        <w:t>nh sang.</w:t>
      </w:r>
    </w:p>
    <w:p w14:paraId="3B6B544C" w14:textId="035B1857" w:rsidR="0033774A" w:rsidRPr="001F2201" w:rsidRDefault="00EB1906" w:rsidP="00FA599F">
      <w:pPr>
        <w:spacing w:before="60" w:after="60"/>
        <w:ind w:firstLine="720"/>
        <w:jc w:val="both"/>
        <w:rPr>
          <w:lang w:val="vi-VN"/>
        </w:rPr>
      </w:pPr>
      <w:r>
        <w:t>-</w:t>
      </w:r>
      <w:r w:rsidR="00E94340">
        <w:t xml:space="preserve"> </w:t>
      </w:r>
      <w:r w:rsidR="0033774A" w:rsidRPr="001F2201">
        <w:rPr>
          <w:lang w:val="vi-VN"/>
        </w:rPr>
        <w:t xml:space="preserve">Phòng Công tác Hội đồng nhân dân: Chuyển giao nguyên trạng chức năng, nhiệm vụ, biên chế từ </w:t>
      </w:r>
      <w:r w:rsidR="004F5F74" w:rsidRPr="001F2201">
        <w:rPr>
          <w:lang w:val="vi-VN"/>
        </w:rPr>
        <w:t>Phòng Công tác Hội đồng nhân dân</w:t>
      </w:r>
      <w:r w:rsidR="004F5F74">
        <w:t>,</w:t>
      </w:r>
      <w:r w:rsidR="004F5F74" w:rsidRPr="001F2201">
        <w:rPr>
          <w:lang w:val="vi-VN"/>
        </w:rPr>
        <w:t xml:space="preserve"> </w:t>
      </w:r>
      <w:r w:rsidR="0033774A" w:rsidRPr="001F2201">
        <w:rPr>
          <w:lang w:val="vi-VN"/>
        </w:rPr>
        <w:t>Văn phòng Đoàn ĐBQH, HĐND và UBND tỉnh sang.</w:t>
      </w:r>
    </w:p>
    <w:p w14:paraId="1318F5A1" w14:textId="7B7F31D9" w:rsidR="002F144B" w:rsidRPr="002F144B" w:rsidRDefault="000A2A2F" w:rsidP="001A30BD">
      <w:pPr>
        <w:spacing w:before="60" w:after="60"/>
        <w:ind w:firstLine="720"/>
        <w:jc w:val="both"/>
        <w:rPr>
          <w:rFonts w:eastAsia="Times New Roman"/>
        </w:rPr>
      </w:pPr>
      <w:r>
        <w:rPr>
          <w:rFonts w:eastAsia="Times New Roman"/>
          <w:lang w:val="vi-VN"/>
        </w:rPr>
        <w:t>- Phòng Hành chính</w:t>
      </w:r>
      <w:r w:rsidR="009605AF">
        <w:rPr>
          <w:rFonts w:eastAsia="Times New Roman"/>
        </w:rPr>
        <w:t xml:space="preserve">, </w:t>
      </w:r>
      <w:r>
        <w:rPr>
          <w:rFonts w:eastAsia="Times New Roman"/>
          <w:lang w:val="vi-VN"/>
        </w:rPr>
        <w:t>Tổ chức</w:t>
      </w:r>
      <w:r w:rsidR="009605AF">
        <w:rPr>
          <w:rFonts w:eastAsia="Times New Roman"/>
        </w:rPr>
        <w:t xml:space="preserve">, </w:t>
      </w:r>
      <w:r w:rsidR="0033774A" w:rsidRPr="001F2201">
        <w:rPr>
          <w:rFonts w:eastAsia="Times New Roman"/>
          <w:lang w:val="vi-VN"/>
        </w:rPr>
        <w:t xml:space="preserve">Quản trị: Thành lập trên cơ sở tiếp nhận chức năng, nhiệm vụ, biên chế bộ phận Hành chính và Tổ chức mảng Đoàn ĐBQH, HĐND tại Phòng Hành chính - Tổ chức, bộ phận Quản trị và Tài vụ mảng Đoàn ĐBQH, HĐND tại Phòng Quản trị - Tài vụ, </w:t>
      </w:r>
      <w:r w:rsidR="00221207">
        <w:rPr>
          <w:rFonts w:eastAsia="Times New Roman"/>
        </w:rPr>
        <w:t xml:space="preserve">chức năng, nhiệm vụ  </w:t>
      </w:r>
      <w:r w:rsidR="0033774A" w:rsidRPr="00D1502C">
        <w:rPr>
          <w:rFonts w:eastAsia="Times New Roman"/>
          <w:lang w:val="vi-VN"/>
        </w:rPr>
        <w:t xml:space="preserve"> tin học mảng Đoàn ĐBQH, HĐND tại </w:t>
      </w:r>
      <w:r w:rsidR="007C216B" w:rsidRPr="00D1502C">
        <w:rPr>
          <w:rFonts w:eastAsia="Times New Roman"/>
          <w:lang w:val="vi-VN"/>
        </w:rPr>
        <w:t xml:space="preserve">Trung tâm </w:t>
      </w:r>
      <w:r w:rsidR="0033774A" w:rsidRPr="00D1502C">
        <w:rPr>
          <w:rFonts w:eastAsia="Times New Roman"/>
          <w:lang w:val="vi-VN"/>
        </w:rPr>
        <w:t xml:space="preserve">Thông tin - Công báo - Tin học </w:t>
      </w:r>
      <w:r w:rsidR="0033774A" w:rsidRPr="001F2201">
        <w:rPr>
          <w:rFonts w:eastAsia="Times New Roman"/>
          <w:lang w:val="vi-VN"/>
        </w:rPr>
        <w:t>từ Văn phòng Đoàn ĐBQH, HĐND và UBND tỉnh sang.</w:t>
      </w:r>
    </w:p>
    <w:p w14:paraId="29FF4502" w14:textId="3326F534" w:rsidR="00915654" w:rsidRPr="00147F4B" w:rsidRDefault="00496E1F" w:rsidP="00915654">
      <w:pPr>
        <w:spacing w:before="60" w:after="60"/>
        <w:ind w:firstLine="714"/>
        <w:jc w:val="both"/>
        <w:rPr>
          <w:b/>
          <w:i/>
          <w:lang w:val="it-IT"/>
        </w:rPr>
      </w:pPr>
      <w:r w:rsidRPr="00147F4B">
        <w:rPr>
          <w:b/>
          <w:i/>
        </w:rPr>
        <w:t>V</w:t>
      </w:r>
      <w:r w:rsidR="00915654" w:rsidRPr="00147F4B">
        <w:rPr>
          <w:b/>
          <w:i/>
        </w:rPr>
        <w:t xml:space="preserve">ới </w:t>
      </w:r>
      <w:r w:rsidR="00915654" w:rsidRPr="00147F4B">
        <w:rPr>
          <w:b/>
          <w:i/>
          <w:lang w:val="it-IT"/>
        </w:rPr>
        <w:t>chức năng, nhiệm vụ chính như sau:</w:t>
      </w:r>
    </w:p>
    <w:p w14:paraId="6886622C" w14:textId="77777777" w:rsidR="00AA6D86" w:rsidRPr="000A2A2F" w:rsidRDefault="00AA6D86" w:rsidP="00AA6D86">
      <w:pPr>
        <w:spacing w:before="60" w:after="60"/>
        <w:ind w:firstLine="720"/>
        <w:jc w:val="both"/>
        <w:rPr>
          <w:b/>
          <w:i/>
          <w:iCs/>
        </w:rPr>
      </w:pPr>
      <w:r>
        <w:rPr>
          <w:b/>
          <w:i/>
          <w:iCs/>
        </w:rPr>
        <w:t>a</w:t>
      </w:r>
      <w:r w:rsidRPr="007F0E2C">
        <w:rPr>
          <w:b/>
          <w:i/>
          <w:iCs/>
          <w:vertAlign w:val="subscript"/>
        </w:rPr>
        <w:t>1</w:t>
      </w:r>
      <w:r w:rsidRPr="000A2A2F">
        <w:rPr>
          <w:b/>
          <w:i/>
          <w:iCs/>
        </w:rPr>
        <w:t>) Phòng Tổng hợp</w:t>
      </w:r>
      <w:r>
        <w:rPr>
          <w:b/>
          <w:i/>
          <w:iCs/>
        </w:rPr>
        <w:t>, Thông tin, Dân nguyện:</w:t>
      </w:r>
      <w:r w:rsidRPr="000A2A2F">
        <w:rPr>
          <w:b/>
          <w:i/>
          <w:iCs/>
        </w:rPr>
        <w:t xml:space="preserve"> </w:t>
      </w:r>
    </w:p>
    <w:p w14:paraId="06712275" w14:textId="6C82E8F9" w:rsidR="00AA6D86" w:rsidRDefault="00AA6D86" w:rsidP="00AA6D86">
      <w:pPr>
        <w:spacing w:before="60" w:after="60"/>
        <w:ind w:firstLine="720"/>
        <w:jc w:val="both"/>
      </w:pPr>
      <w:r w:rsidRPr="00960D1D">
        <w:rPr>
          <w:spacing w:val="2"/>
        </w:rPr>
        <w:t>Thực hiện nhiệm vụ Thư ký, giúp việc</w:t>
      </w:r>
      <w:r>
        <w:rPr>
          <w:spacing w:val="2"/>
        </w:rPr>
        <w:t>, tổng hợp phục vụ nhiệm vụ</w:t>
      </w:r>
      <w:r w:rsidRPr="00960D1D">
        <w:rPr>
          <w:spacing w:val="2"/>
        </w:rPr>
        <w:t xml:space="preserve"> </w:t>
      </w:r>
      <w:r>
        <w:rPr>
          <w:spacing w:val="2"/>
        </w:rPr>
        <w:t xml:space="preserve">chung của </w:t>
      </w:r>
      <w:r w:rsidRPr="00960D1D">
        <w:rPr>
          <w:spacing w:val="2"/>
        </w:rPr>
        <w:t xml:space="preserve">Đoàn </w:t>
      </w:r>
      <w:r w:rsidRPr="00A43E8A">
        <w:rPr>
          <w:color w:val="000000"/>
          <w:lang w:val="it-IT"/>
        </w:rPr>
        <w:t>đại biểu Quốc hội</w:t>
      </w:r>
      <w:r>
        <w:rPr>
          <w:color w:val="000000"/>
          <w:lang w:val="it-IT"/>
        </w:rPr>
        <w:t>,</w:t>
      </w:r>
      <w:r w:rsidRPr="00960D1D">
        <w:rPr>
          <w:spacing w:val="2"/>
        </w:rPr>
        <w:t xml:space="preserve"> Lãnh đạ</w:t>
      </w:r>
      <w:r>
        <w:rPr>
          <w:spacing w:val="2"/>
        </w:rPr>
        <w:t xml:space="preserve">o Đoàn </w:t>
      </w:r>
      <w:r w:rsidRPr="00A43E8A">
        <w:rPr>
          <w:color w:val="000000"/>
          <w:lang w:val="it-IT"/>
        </w:rPr>
        <w:t>đại biểu Quốc hội</w:t>
      </w:r>
      <w:r>
        <w:rPr>
          <w:spacing w:val="2"/>
        </w:rPr>
        <w:t xml:space="preserve">, </w:t>
      </w:r>
      <w:r w:rsidRPr="00FA622B">
        <w:t>Hội đồng nhân dân</w:t>
      </w:r>
      <w:r>
        <w:rPr>
          <w:spacing w:val="2"/>
        </w:rPr>
        <w:t xml:space="preserve">, </w:t>
      </w:r>
      <w:r w:rsidRPr="00960D1D">
        <w:rPr>
          <w:spacing w:val="2"/>
        </w:rPr>
        <w:t xml:space="preserve">Thường trực </w:t>
      </w:r>
      <w:r w:rsidRPr="00FA622B">
        <w:t>Hội đồng nhân dân</w:t>
      </w:r>
      <w:r>
        <w:t xml:space="preserve"> và Văn phòng</w:t>
      </w:r>
      <w:r w:rsidRPr="00960D1D">
        <w:rPr>
          <w:spacing w:val="2"/>
        </w:rPr>
        <w:t xml:space="preserve">. </w:t>
      </w:r>
      <w:r w:rsidRPr="00960D1D">
        <w:t xml:space="preserve">Chủ trì, tổng hợp xây dựng Chương trình công tác, kế hoạch hoạt động </w:t>
      </w:r>
      <w:r>
        <w:t xml:space="preserve">của Đoàn đại biểu Quốc hội, </w:t>
      </w:r>
      <w:r w:rsidRPr="00FA622B">
        <w:t>Hội đồng nhân dân</w:t>
      </w:r>
      <w:r>
        <w:t xml:space="preserve"> tỉnh và Văn phòng</w:t>
      </w:r>
      <w:r w:rsidRPr="00E2227C">
        <w:t xml:space="preserve">. </w:t>
      </w:r>
      <w:r w:rsidRPr="00E2227C">
        <w:rPr>
          <w:spacing w:val="2"/>
        </w:rPr>
        <w:t xml:space="preserve">Tổng hợp tham mưu </w:t>
      </w:r>
      <w:r>
        <w:rPr>
          <w:spacing w:val="2"/>
        </w:rPr>
        <w:t>x</w:t>
      </w:r>
      <w:r>
        <w:t xml:space="preserve">ây dựng các báo cáo công tác theo quy định. </w:t>
      </w:r>
    </w:p>
    <w:p w14:paraId="3D438845" w14:textId="77777777" w:rsidR="00AA6D86" w:rsidRDefault="00AA6D86" w:rsidP="00AA6D86">
      <w:pPr>
        <w:spacing w:before="60" w:after="60"/>
        <w:ind w:firstLine="720"/>
        <w:jc w:val="both"/>
      </w:pPr>
      <w:r>
        <w:t>Tham mưu</w:t>
      </w:r>
      <w:r w:rsidRPr="007145DC">
        <w:t xml:space="preserve"> </w:t>
      </w:r>
      <w:r>
        <w:t>Thường trực Hội đồng nhân dân tỉnh: X</w:t>
      </w:r>
      <w:r w:rsidRPr="007145DC">
        <w:t xml:space="preserve">ây dựng chương trình, tổ chức phục vụ kỳ họp Hội đồng nhân dân, phiên họp của Thường trực Hội đồng nhân dân; </w:t>
      </w:r>
      <w:r>
        <w:t>H</w:t>
      </w:r>
      <w:r w:rsidRPr="007145DC">
        <w:t>oàn thiện các dự thảo nghị quyết của Hội đồng nhân dân tỉnh</w:t>
      </w:r>
      <w:r>
        <w:t>;</w:t>
      </w:r>
      <w:r w:rsidRPr="00FA622B">
        <w:t xml:space="preserve"> giữ mối liên hệ với Tổ đại biểu và đại biểu Hội đồng nhân dân</w:t>
      </w:r>
      <w:r>
        <w:t>; D</w:t>
      </w:r>
      <w:r w:rsidRPr="001F2201">
        <w:rPr>
          <w:lang w:val="vi-VN"/>
        </w:rPr>
        <w:t xml:space="preserve">ự kiến cơ cấu, thành phần, số lượng đại biểu </w:t>
      </w:r>
      <w:r>
        <w:t>Hội đồng nhân dân</w:t>
      </w:r>
      <w:r w:rsidRPr="001F2201">
        <w:rPr>
          <w:lang w:val="vi-VN"/>
        </w:rPr>
        <w:t xml:space="preserve"> </w:t>
      </w:r>
      <w:r>
        <w:t>tỉnh</w:t>
      </w:r>
      <w:r w:rsidRPr="001F2201">
        <w:rPr>
          <w:lang w:val="vi-VN"/>
        </w:rPr>
        <w:t xml:space="preserve"> để chuẩn bị tổ chức bầu cử đại biểu </w:t>
      </w:r>
      <w:r>
        <w:t>Hội đồng nhân dân</w:t>
      </w:r>
      <w:r w:rsidRPr="001F2201">
        <w:rPr>
          <w:lang w:val="vi-VN"/>
        </w:rPr>
        <w:t xml:space="preserve"> nhiệm kỳ sau; phê chuẩn kết quả bầu, miễn nhiệm, bãi nhiệm Chủ tịch, Phó Chủ tịch </w:t>
      </w:r>
      <w:r>
        <w:t>Hội đồng nhân dân</w:t>
      </w:r>
      <w:r w:rsidRPr="001F2201">
        <w:rPr>
          <w:lang w:val="vi-VN"/>
        </w:rPr>
        <w:t xml:space="preserve"> cấp huyện</w:t>
      </w:r>
      <w:r>
        <w:t>;</w:t>
      </w:r>
      <w:r w:rsidRPr="007145DC">
        <w:t xml:space="preserve"> </w:t>
      </w:r>
      <w:r>
        <w:t>G</w:t>
      </w:r>
      <w:r w:rsidRPr="007145DC">
        <w:t>iải quyết các vấn đề phát sinh giữa hai kỳ họp</w:t>
      </w:r>
      <w:r>
        <w:t>; T</w:t>
      </w:r>
      <w:r w:rsidRPr="007145DC">
        <w:t xml:space="preserve">ổ chức các cuộc họp giao ban, trao đổi kinh nghiệm hoạt động cho đại biểu Hội đồng nhân dân các cấp; </w:t>
      </w:r>
      <w:r>
        <w:t>H</w:t>
      </w:r>
      <w:r w:rsidRPr="007145DC">
        <w:t>oạt động nghiên cứu khoa học.</w:t>
      </w:r>
    </w:p>
    <w:p w14:paraId="62CF8785" w14:textId="77777777" w:rsidR="00AA6D86" w:rsidRPr="007F0E2C" w:rsidRDefault="00AA6D86" w:rsidP="00AA6D86">
      <w:pPr>
        <w:spacing w:before="60" w:after="60"/>
        <w:ind w:firstLine="720"/>
        <w:jc w:val="both"/>
      </w:pPr>
      <w:r>
        <w:t>Chủ trì tham mưu Đoàn đại biểu Quốc hội và Hội đồng nhân dân tỉnh xây dựng kế hoạch, tổ chức tiếp xúc cử tri; tham mưu công tác</w:t>
      </w:r>
      <w:r w:rsidRPr="007145DC">
        <w:t xml:space="preserve"> tiếp công dân</w:t>
      </w:r>
      <w:r>
        <w:t xml:space="preserve"> của Chủ tịch Hội đồng nhân dân, Thường trực Hội đồng nhân dân và đại biểu Hội đồng nhân dân tỉnh</w:t>
      </w:r>
      <w:r w:rsidRPr="007145DC">
        <w:t xml:space="preserve">; </w:t>
      </w:r>
      <w:r w:rsidRPr="001F2201">
        <w:rPr>
          <w:lang w:val="vi-VN"/>
        </w:rPr>
        <w:t>tổng hợp ý kiến, kiến nghị của cử tri;</w:t>
      </w:r>
      <w:r w:rsidRPr="007145DC">
        <w:t xml:space="preserve"> tiếp nhận, tham mưu xử lý đơn thư khiếu nại, tố cáo, kiến nghị của cơ quan, tổ chức, công dân gửi đến </w:t>
      </w:r>
      <w:r>
        <w:t>Đoàn đại biểu Quốc hội và Hội đồng nhân dân tỉnh.</w:t>
      </w:r>
    </w:p>
    <w:p w14:paraId="4E8EEBF5" w14:textId="77777777" w:rsidR="00AA6D86" w:rsidRDefault="00AA6D86" w:rsidP="00AA6D86">
      <w:pPr>
        <w:spacing w:before="60" w:after="60"/>
        <w:ind w:firstLine="714"/>
        <w:jc w:val="both"/>
      </w:pPr>
      <w:r w:rsidRPr="00A97E66">
        <w:rPr>
          <w:lang w:val="vi-VN"/>
        </w:rPr>
        <w:t xml:space="preserve">Tổ chức quản lý, cập nhật thông tin phục vụ sự chỉ đạo, điều hành </w:t>
      </w:r>
      <w:r w:rsidRPr="00A97E66">
        <w:t xml:space="preserve">của </w:t>
      </w:r>
      <w:r w:rsidRPr="00A97E66">
        <w:rPr>
          <w:color w:val="000000"/>
          <w:lang w:val="nl-NL"/>
        </w:rPr>
        <w:t xml:space="preserve">Đoàn </w:t>
      </w:r>
      <w:r w:rsidRPr="00A43E8A">
        <w:rPr>
          <w:color w:val="000000"/>
          <w:lang w:val="it-IT"/>
        </w:rPr>
        <w:t>đại biểu Quốc hội</w:t>
      </w:r>
      <w:r w:rsidRPr="00A97E66">
        <w:rPr>
          <w:color w:val="000000"/>
          <w:lang w:val="nl-NL"/>
        </w:rPr>
        <w:t xml:space="preserve">, </w:t>
      </w:r>
      <w:r w:rsidRPr="00FA622B">
        <w:t>Hội đồng nhân dân</w:t>
      </w:r>
      <w:r w:rsidRPr="00A97E66">
        <w:rPr>
          <w:color w:val="000000"/>
          <w:lang w:val="nl-NL"/>
        </w:rPr>
        <w:t xml:space="preserve"> tỉnh</w:t>
      </w:r>
      <w:r>
        <w:t>. Tham mưu vận hành Cổng Thông tin điện tử đại biểu nhân dân Hà Tĩnh; X</w:t>
      </w:r>
      <w:r w:rsidRPr="00A97E66">
        <w:rPr>
          <w:lang w:val="vi-VN"/>
        </w:rPr>
        <w:t xml:space="preserve">uất bản, phát hành </w:t>
      </w:r>
      <w:r>
        <w:t>Bản tin đại biểu nhân dân Hà Tĩnh.</w:t>
      </w:r>
      <w:r w:rsidRPr="00A97E66">
        <w:t xml:space="preserve"> </w:t>
      </w:r>
      <w:r w:rsidRPr="00A97E66">
        <w:rPr>
          <w:lang w:val="vi-VN"/>
        </w:rPr>
        <w:t xml:space="preserve">Thiết lập, quản lý và duy trì hoạt động mạng tin học của </w:t>
      </w:r>
      <w:r w:rsidRPr="00A97E66">
        <w:t xml:space="preserve">Đoàn </w:t>
      </w:r>
      <w:r w:rsidRPr="00A43E8A">
        <w:rPr>
          <w:color w:val="000000"/>
          <w:lang w:val="it-IT"/>
        </w:rPr>
        <w:t>đại biểu Quốc hội</w:t>
      </w:r>
      <w:r w:rsidRPr="00A97E66">
        <w:t xml:space="preserve">, </w:t>
      </w:r>
      <w:r w:rsidRPr="00FA622B">
        <w:t>Hội đồng nhân dân</w:t>
      </w:r>
      <w:r w:rsidRPr="00A97E66">
        <w:t xml:space="preserve"> tỉnh;</w:t>
      </w:r>
      <w:r>
        <w:t xml:space="preserve"> Vận hành Phần mềm kỳ họp </w:t>
      </w:r>
      <w:r w:rsidRPr="00FA622B">
        <w:t>Hội đồng nhân dân</w:t>
      </w:r>
      <w:r>
        <w:t xml:space="preserve"> tỉnh không giấy; </w:t>
      </w:r>
      <w:r w:rsidRPr="00A97E66">
        <w:t>Xây dựng và triển khai ứng dụng công nghệ thông tin phục vụ hoạt động của</w:t>
      </w:r>
      <w:r>
        <w:t xml:space="preserve"> Đoàn </w:t>
      </w:r>
      <w:r w:rsidRPr="00A43E8A">
        <w:rPr>
          <w:color w:val="000000"/>
          <w:lang w:val="it-IT"/>
        </w:rPr>
        <w:t>đại biểu Quốc hội</w:t>
      </w:r>
      <w:r>
        <w:t>,</w:t>
      </w:r>
      <w:r w:rsidRPr="00A97E66">
        <w:t xml:space="preserve"> </w:t>
      </w:r>
      <w:r w:rsidRPr="00FA622B">
        <w:t>Hội đồng nhân dân</w:t>
      </w:r>
      <w:r w:rsidRPr="00A97E66">
        <w:t xml:space="preserve"> tỉnh; đồng thời đảm bảo công tác thông tin, tuyên truyền về hoạt động của Đoàn đại biểu Quốc hội, đại biểu Quốc hội, </w:t>
      </w:r>
      <w:r w:rsidRPr="00FA622B">
        <w:t>Hội đồng nhân dân</w:t>
      </w:r>
      <w:r w:rsidRPr="00A97E66">
        <w:t xml:space="preserve">, đại biểu </w:t>
      </w:r>
      <w:r w:rsidRPr="00FA622B">
        <w:t>Hội đồng nhân dân</w:t>
      </w:r>
      <w:r w:rsidRPr="00A97E66">
        <w:t xml:space="preserve"> tỉnh và Văn phòng</w:t>
      </w:r>
      <w:r>
        <w:t>,…</w:t>
      </w:r>
    </w:p>
    <w:p w14:paraId="5BFEEC65" w14:textId="77777777" w:rsidR="00AA6D86" w:rsidRPr="007F0E2C" w:rsidRDefault="00AA6D86" w:rsidP="00AA6D86">
      <w:pPr>
        <w:spacing w:before="60" w:after="60"/>
        <w:ind w:firstLine="720"/>
        <w:jc w:val="both"/>
        <w:rPr>
          <w:b/>
          <w:bCs/>
          <w:i/>
          <w:iCs/>
        </w:rPr>
      </w:pPr>
      <w:r w:rsidRPr="007F0E2C">
        <w:rPr>
          <w:b/>
          <w:bCs/>
          <w:i/>
          <w:iCs/>
        </w:rPr>
        <w:t>a</w:t>
      </w:r>
      <w:r>
        <w:rPr>
          <w:b/>
          <w:bCs/>
          <w:i/>
          <w:iCs/>
          <w:vertAlign w:val="subscript"/>
        </w:rPr>
        <w:t>2</w:t>
      </w:r>
      <w:r w:rsidRPr="007723C2">
        <w:rPr>
          <w:b/>
          <w:bCs/>
          <w:i/>
          <w:iCs/>
        </w:rPr>
        <w:t>) Phòng Công tác H</w:t>
      </w:r>
      <w:r w:rsidRPr="007C3399">
        <w:rPr>
          <w:b/>
          <w:bCs/>
          <w:i/>
          <w:iCs/>
        </w:rPr>
        <w:t>ộ</w:t>
      </w:r>
      <w:r w:rsidRPr="007F0E2C">
        <w:rPr>
          <w:b/>
          <w:bCs/>
          <w:i/>
          <w:iCs/>
        </w:rPr>
        <w:t>i đồng nhân dân:</w:t>
      </w:r>
    </w:p>
    <w:p w14:paraId="5DBFC917" w14:textId="4EA02A96" w:rsidR="00AA6D86" w:rsidRPr="007F0E2C" w:rsidRDefault="00AA6D86" w:rsidP="00AA6D86">
      <w:pPr>
        <w:spacing w:before="60" w:after="60"/>
        <w:ind w:firstLine="720"/>
        <w:jc w:val="both"/>
      </w:pPr>
      <w:r>
        <w:t>Theo dõi, tham mưu các ban Hội đồng nhân dân tỉnh</w:t>
      </w:r>
      <w:r w:rsidR="00E03325">
        <w:t xml:space="preserve">: </w:t>
      </w:r>
      <w:r w:rsidR="00E03325" w:rsidRPr="00E03325">
        <w:rPr>
          <w:i/>
          <w:iCs/>
        </w:rPr>
        <w:t>(1)</w:t>
      </w:r>
      <w:r w:rsidR="00E03325">
        <w:t xml:space="preserve"> Tham mưu Ban Kinh tế - Ngân sách trên</w:t>
      </w:r>
      <w:r>
        <w:t xml:space="preserve"> </w:t>
      </w:r>
      <w:r w:rsidR="00E03325">
        <w:rPr>
          <w:lang w:val="vi-VN"/>
        </w:rPr>
        <w:t>lĩnh vực kinh tế, ngân sách, đô thị, giao thông, xây dựng, khoa học, công nghệ, tài nguyên và môi</w:t>
      </w:r>
      <w:r w:rsidR="00E03325">
        <w:t xml:space="preserve">; </w:t>
      </w:r>
      <w:r w:rsidR="00E03325" w:rsidRPr="00E03325">
        <w:rPr>
          <w:i/>
          <w:iCs/>
        </w:rPr>
        <w:t>(2)</w:t>
      </w:r>
      <w:r w:rsidR="00E03325">
        <w:t xml:space="preserve"> Tham mưu Ban Văn hóa - Xã hội trên lĩnh vực </w:t>
      </w:r>
      <w:r>
        <w:rPr>
          <w:lang w:val="vi-VN"/>
        </w:rPr>
        <w:t>giáo dục, y tế, văn hóa, xã hội, thông tin, thể dục, thể thao và chính sách tôn giáo</w:t>
      </w:r>
      <w:r>
        <w:t xml:space="preserve">, dân tộc; </w:t>
      </w:r>
      <w:r w:rsidR="00E03325" w:rsidRPr="00E03325">
        <w:rPr>
          <w:i/>
          <w:iCs/>
        </w:rPr>
        <w:t>(3)</w:t>
      </w:r>
      <w:r w:rsidR="00E03325">
        <w:t xml:space="preserve"> Tham mưu Ban Pháp chế trên lĩnh vực </w:t>
      </w:r>
      <w:r>
        <w:rPr>
          <w:lang w:val="vi-VN"/>
        </w:rPr>
        <w:t>thi hành Hiến pháp và pháp luật, quốc phòng, an ninh, trật tự, an toàn xã hội, xây dựng chính quyền địa phương và quản lý địa giới hành chính</w:t>
      </w:r>
      <w:r>
        <w:t>.</w:t>
      </w:r>
    </w:p>
    <w:p w14:paraId="21924E80" w14:textId="718EA829" w:rsidR="00AA6D86" w:rsidRDefault="00AA6D86" w:rsidP="00AA6D86">
      <w:pPr>
        <w:spacing w:before="60" w:after="60"/>
        <w:ind w:firstLine="720"/>
        <w:jc w:val="both"/>
      </w:pPr>
      <w:r w:rsidRPr="00FA622B">
        <w:t>Tham mưu</w:t>
      </w:r>
      <w:r>
        <w:t xml:space="preserve"> tổ chức thực hiện </w:t>
      </w:r>
      <w:r w:rsidRPr="00FA622B">
        <w:t>chương trình làm việc, kế hoạch hoạt động</w:t>
      </w:r>
      <w:r>
        <w:t>, các báo cáo công tác</w:t>
      </w:r>
      <w:r w:rsidRPr="00FA622B">
        <w:t xml:space="preserve"> của </w:t>
      </w:r>
      <w:r>
        <w:t>các b</w:t>
      </w:r>
      <w:r w:rsidRPr="00FA622B">
        <w:t>an Hội đồng nhân dân.</w:t>
      </w:r>
      <w:r>
        <w:t xml:space="preserve"> Tham mưu</w:t>
      </w:r>
      <w:r w:rsidRPr="00FA622B">
        <w:t xml:space="preserve"> </w:t>
      </w:r>
      <w:r>
        <w:t>các ban Hội đồng nhân dân</w:t>
      </w:r>
      <w:r w:rsidRPr="00FA622B">
        <w:t xml:space="preserve"> thẩm tra đề án, báo cáo, dự thảo nghị quyết; </w:t>
      </w:r>
      <w:r>
        <w:t>Tham mưu</w:t>
      </w:r>
      <w:r w:rsidRPr="00FA622B">
        <w:t xml:space="preserve"> </w:t>
      </w:r>
      <w:r>
        <w:t>các b</w:t>
      </w:r>
      <w:r w:rsidRPr="00FA622B">
        <w:t xml:space="preserve">an Hội đồng nhân dân </w:t>
      </w:r>
      <w:r>
        <w:t>triển khai các hoạt động</w:t>
      </w:r>
      <w:r w:rsidRPr="00FA622B">
        <w:t xml:space="preserve"> giám sát</w:t>
      </w:r>
      <w:r>
        <w:t>, khảo sát</w:t>
      </w:r>
      <w:r w:rsidRPr="00FA622B">
        <w:t>; theo dõi, đôn đốc cơ quan, tổ chức và cá nhân thực hiện kiến nghị trong kết luận giám sát</w:t>
      </w:r>
      <w:r>
        <w:t>.</w:t>
      </w:r>
      <w:r w:rsidRPr="00B87B04">
        <w:t xml:space="preserve"> </w:t>
      </w:r>
    </w:p>
    <w:p w14:paraId="59A85687" w14:textId="77777777" w:rsidR="001A30BD" w:rsidRDefault="001A30BD" w:rsidP="00AA6D86">
      <w:pPr>
        <w:spacing w:before="60" w:after="60"/>
        <w:ind w:firstLine="720"/>
        <w:jc w:val="both"/>
      </w:pPr>
    </w:p>
    <w:p w14:paraId="2A0C6D42" w14:textId="77777777" w:rsidR="001A30BD" w:rsidRDefault="001A30BD" w:rsidP="00AA6D86">
      <w:pPr>
        <w:spacing w:before="60" w:after="60"/>
        <w:ind w:firstLine="720"/>
        <w:jc w:val="both"/>
      </w:pPr>
    </w:p>
    <w:p w14:paraId="440F5311" w14:textId="77777777" w:rsidR="00AA6D86" w:rsidRPr="00745BD9" w:rsidRDefault="00AA6D86" w:rsidP="00AA6D86">
      <w:pPr>
        <w:spacing w:before="60" w:after="60"/>
        <w:ind w:firstLine="720"/>
        <w:jc w:val="both"/>
        <w:rPr>
          <w:b/>
          <w:i/>
        </w:rPr>
      </w:pPr>
      <w:r>
        <w:rPr>
          <w:b/>
          <w:i/>
        </w:rPr>
        <w:t>a</w:t>
      </w:r>
      <w:r w:rsidRPr="007F0E2C">
        <w:rPr>
          <w:b/>
          <w:i/>
          <w:vertAlign w:val="subscript"/>
        </w:rPr>
        <w:t>3</w:t>
      </w:r>
      <w:r>
        <w:rPr>
          <w:b/>
          <w:i/>
        </w:rPr>
        <w:t xml:space="preserve">) Phòng Công tác </w:t>
      </w:r>
      <w:r w:rsidRPr="00745BD9">
        <w:rPr>
          <w:b/>
          <w:i/>
        </w:rPr>
        <w:t>Quốc hội:</w:t>
      </w:r>
    </w:p>
    <w:p w14:paraId="1AF29A48" w14:textId="77777777" w:rsidR="00AA6D86" w:rsidRDefault="00AA6D86" w:rsidP="00AA6D86">
      <w:pPr>
        <w:ind w:firstLine="720"/>
        <w:jc w:val="both"/>
        <w:rPr>
          <w:lang w:val="vi-VN"/>
        </w:rPr>
      </w:pPr>
      <w:r w:rsidRPr="004B6D4F">
        <w:rPr>
          <w:lang w:val="vi-VN"/>
        </w:rPr>
        <w:t xml:space="preserve">Tham mưu, giúp việc, phục vụ đại biểu Quốc hội, </w:t>
      </w:r>
      <w:r w:rsidRPr="00A411A6">
        <w:rPr>
          <w:lang w:val="vi-VN"/>
        </w:rPr>
        <w:t>Đoàn</w:t>
      </w:r>
      <w:r w:rsidRPr="004B6D4F">
        <w:rPr>
          <w:lang w:val="vi-VN"/>
        </w:rPr>
        <w:t xml:space="preserve"> đại biểu Quốc hội, </w:t>
      </w:r>
      <w:r w:rsidRPr="00A411A6">
        <w:rPr>
          <w:lang w:val="vi-VN"/>
        </w:rPr>
        <w:t>Trưởng đ</w:t>
      </w:r>
      <w:r w:rsidRPr="004B6D4F">
        <w:rPr>
          <w:lang w:val="vi-VN"/>
        </w:rPr>
        <w:t>oàn</w:t>
      </w:r>
      <w:r w:rsidRPr="00A411A6">
        <w:rPr>
          <w:lang w:val="vi-VN"/>
        </w:rPr>
        <w:t>, Phó Trưởng đoàn</w:t>
      </w:r>
      <w:r w:rsidRPr="004B6D4F">
        <w:rPr>
          <w:lang w:val="vi-VN"/>
        </w:rPr>
        <w:t xml:space="preserve"> đại biểu Quốc hội và Văn phòng </w:t>
      </w:r>
      <w:r w:rsidRPr="00A411A6">
        <w:rPr>
          <w:lang w:val="vi-VN"/>
        </w:rPr>
        <w:t>trong các nhiệm vụ</w:t>
      </w:r>
      <w:r>
        <w:t xml:space="preserve"> sau đây</w:t>
      </w:r>
      <w:r w:rsidRPr="00A411A6">
        <w:rPr>
          <w:lang w:val="vi-VN"/>
        </w:rPr>
        <w:t xml:space="preserve">: </w:t>
      </w:r>
      <w:r>
        <w:t xml:space="preserve">Tổ chức </w:t>
      </w:r>
      <w:r w:rsidRPr="00A411A6">
        <w:rPr>
          <w:lang w:val="vi-VN"/>
        </w:rPr>
        <w:t xml:space="preserve">thực hiện </w:t>
      </w:r>
      <w:r w:rsidRPr="004B6D4F">
        <w:rPr>
          <w:lang w:val="vi-VN"/>
        </w:rPr>
        <w:t>chương trình, kế hoạch hoạt động</w:t>
      </w:r>
      <w:r>
        <w:t xml:space="preserve"> của Đoàn. T</w:t>
      </w:r>
      <w:r w:rsidRPr="004B6D4F">
        <w:rPr>
          <w:lang w:val="vi-VN"/>
        </w:rPr>
        <w:t>riệu tập các cuộc họp</w:t>
      </w:r>
      <w:r w:rsidRPr="00A411A6">
        <w:rPr>
          <w:lang w:val="vi-VN"/>
        </w:rPr>
        <w:t>, g</w:t>
      </w:r>
      <w:r w:rsidRPr="004B6D4F">
        <w:rPr>
          <w:lang w:val="vi-VN"/>
        </w:rPr>
        <w:t>iữ mối liên hệ với đại biểu Quốc hội trong Đoàn</w:t>
      </w:r>
      <w:r w:rsidRPr="00A411A6">
        <w:rPr>
          <w:lang w:val="vi-VN"/>
        </w:rPr>
        <w:t>;</w:t>
      </w:r>
      <w:r>
        <w:t xml:space="preserve"> tham mưu, phục vụ Đoàn</w:t>
      </w:r>
      <w:r w:rsidRPr="004B6D4F">
        <w:rPr>
          <w:lang w:val="vi-VN"/>
        </w:rPr>
        <w:t xml:space="preserve"> hoạt động tại kỳ họp Quốc hội; xây dựng pháp luật, thảo luận, góp ý kiến về các nội dung theo yêu cầu; hoạt động giám sát, khảo sát của Đoàn đại biểu Quốc hội, đại biểu Quốc hộ</w:t>
      </w:r>
      <w:r>
        <w:rPr>
          <w:lang w:val="vi-VN"/>
        </w:rPr>
        <w:t>i</w:t>
      </w:r>
      <w:r>
        <w:t>.</w:t>
      </w:r>
      <w:r>
        <w:rPr>
          <w:lang w:val="vi-VN"/>
        </w:rPr>
        <w:t xml:space="preserve"> </w:t>
      </w:r>
      <w:r>
        <w:t>P</w:t>
      </w:r>
      <w:r w:rsidRPr="004B6D4F">
        <w:rPr>
          <w:lang w:val="vi-VN"/>
        </w:rPr>
        <w:t xml:space="preserve">hối hợp với các cơ quan, tổ chức hữu quan phục vụ hoạt động giám sát, khảo sát của Quốc hội, cơ quan </w:t>
      </w:r>
      <w:r>
        <w:rPr>
          <w:lang w:val="vi-VN"/>
        </w:rPr>
        <w:t xml:space="preserve">của </w:t>
      </w:r>
      <w:r w:rsidRPr="004B6D4F">
        <w:rPr>
          <w:lang w:val="vi-VN"/>
        </w:rPr>
        <w:t>Quốc hội tại địa phương</w:t>
      </w:r>
      <w:r>
        <w:t>.</w:t>
      </w:r>
      <w:r w:rsidRPr="004B6D4F">
        <w:rPr>
          <w:lang w:val="vi-VN"/>
        </w:rPr>
        <w:t xml:space="preserve"> </w:t>
      </w:r>
    </w:p>
    <w:p w14:paraId="68156D3B" w14:textId="77777777" w:rsidR="00AA6D86" w:rsidRDefault="00AA6D86" w:rsidP="00AA6D86">
      <w:pPr>
        <w:ind w:firstLine="720"/>
        <w:jc w:val="both"/>
      </w:pPr>
      <w:r>
        <w:t>Phối hợp với cơ quan có liên quan để phục vụ</w:t>
      </w:r>
      <w:r w:rsidRPr="004B6D4F">
        <w:rPr>
          <w:lang w:val="vi-VN"/>
        </w:rPr>
        <w:t xml:space="preserve"> hoạt động </w:t>
      </w:r>
      <w:r>
        <w:t xml:space="preserve">của đại biểu Quốc hội </w:t>
      </w:r>
      <w:r>
        <w:rPr>
          <w:lang w:val="vi-VN"/>
        </w:rPr>
        <w:t xml:space="preserve">tại </w:t>
      </w:r>
      <w:r w:rsidRPr="004B6D4F">
        <w:rPr>
          <w:lang w:val="vi-VN"/>
        </w:rPr>
        <w:t>Hội đồng Dân tộc, Ủy ban của Quốc hội mà đại biểu là thành viên và các hoạt động khác của Quốc hội, Ủy ban Thường vụ Quốc hội, cơ quan của Quốc hội;</w:t>
      </w:r>
      <w:r w:rsidRPr="00A411A6">
        <w:rPr>
          <w:lang w:val="vi-VN"/>
        </w:rPr>
        <w:t xml:space="preserve"> giữ mối liên hệ công tác với các cơ quan nhà nước ở trung ương và ở địa phương; tổ chức nghiên cứu khoa học;</w:t>
      </w:r>
      <w:r w:rsidRPr="004B6D4F">
        <w:rPr>
          <w:lang w:val="vi-VN"/>
        </w:rPr>
        <w:t xml:space="preserve"> thực hiện các nhiệm vụ theo sự phân công của Trưởng</w:t>
      </w:r>
      <w:r>
        <w:rPr>
          <w:lang w:val="vi-VN"/>
        </w:rPr>
        <w:t xml:space="preserve"> đoàn</w:t>
      </w:r>
      <w:r w:rsidRPr="004B6D4F">
        <w:rPr>
          <w:lang w:val="vi-VN"/>
        </w:rPr>
        <w:t>, Phó trưởng đoàn đại biểu Quốc hội, lãnh đạo Văn phòng.</w:t>
      </w:r>
    </w:p>
    <w:p w14:paraId="190C6FAA" w14:textId="77777777" w:rsidR="00AA6D86" w:rsidRPr="00745BD9" w:rsidRDefault="00AA6D86" w:rsidP="00AA6D86">
      <w:pPr>
        <w:spacing w:before="60" w:after="60"/>
        <w:jc w:val="both"/>
        <w:rPr>
          <w:b/>
          <w:i/>
        </w:rPr>
      </w:pPr>
      <w:r w:rsidRPr="00745BD9">
        <w:rPr>
          <w:b/>
          <w:i/>
          <w:spacing w:val="2"/>
        </w:rPr>
        <w:tab/>
      </w:r>
      <w:r>
        <w:rPr>
          <w:b/>
          <w:i/>
          <w:spacing w:val="2"/>
        </w:rPr>
        <w:t>a</w:t>
      </w:r>
      <w:r w:rsidRPr="007F0E2C">
        <w:rPr>
          <w:b/>
          <w:i/>
          <w:vertAlign w:val="subscript"/>
        </w:rPr>
        <w:t>4</w:t>
      </w:r>
      <w:r w:rsidRPr="00745BD9">
        <w:rPr>
          <w:b/>
          <w:i/>
        </w:rPr>
        <w:t xml:space="preserve">) </w:t>
      </w:r>
      <w:r>
        <w:rPr>
          <w:b/>
          <w:i/>
          <w:lang w:val="vi-VN"/>
        </w:rPr>
        <w:t>Phòng Hành chín</w:t>
      </w:r>
      <w:r>
        <w:rPr>
          <w:b/>
          <w:i/>
        </w:rPr>
        <w:t xml:space="preserve">h, </w:t>
      </w:r>
      <w:r w:rsidRPr="00745BD9">
        <w:rPr>
          <w:b/>
          <w:i/>
          <w:lang w:val="vi-VN"/>
        </w:rPr>
        <w:t>Tổ chức</w:t>
      </w:r>
      <w:r>
        <w:rPr>
          <w:b/>
          <w:i/>
        </w:rPr>
        <w:t>,</w:t>
      </w:r>
      <w:r w:rsidRPr="00745BD9">
        <w:rPr>
          <w:b/>
          <w:i/>
        </w:rPr>
        <w:t xml:space="preserve"> Quản trị:</w:t>
      </w:r>
    </w:p>
    <w:p w14:paraId="0D249092" w14:textId="77777777" w:rsidR="00AA6D86" w:rsidRDefault="00AA6D86" w:rsidP="00AA6D86">
      <w:pPr>
        <w:spacing w:before="60" w:after="60"/>
        <w:ind w:firstLine="567"/>
        <w:jc w:val="both"/>
        <w:rPr>
          <w:lang w:val="de-DE"/>
        </w:rPr>
      </w:pPr>
      <w:r w:rsidRPr="005928FA">
        <w:tab/>
        <w:t xml:space="preserve">Theo dõi, tham mưu Chánh Văn phòng về công tác tổ chức, bộ máy, nhân sự; công tác đào tạo, bồi dưỡng cán bộ; </w:t>
      </w:r>
      <w:r w:rsidRPr="005928FA">
        <w:rPr>
          <w:spacing w:val="-4"/>
          <w:lang w:val="es-MX"/>
        </w:rPr>
        <w:t xml:space="preserve">theo dõi và giải quyết các chế độ, chính sách; công tác thi đua, khen thưởng, kỷ luật của Văn phòng; giải quyết đơn thư khiếu nại tố cáo thuộc thẩm quyền của Chánh Văn phòng theo quy định của pháp luật; </w:t>
      </w:r>
      <w:r w:rsidRPr="005928FA">
        <w:rPr>
          <w:bCs/>
          <w:spacing w:val="-4"/>
          <w:lang w:val="es-MX"/>
        </w:rPr>
        <w:t>Công tác Văn thư - Một cửa</w:t>
      </w:r>
      <w:r w:rsidRPr="005928FA">
        <w:t xml:space="preserve">; </w:t>
      </w:r>
      <w:r w:rsidRPr="005928FA">
        <w:rPr>
          <w:bCs/>
          <w:spacing w:val="-4"/>
          <w:lang w:val="es-MX"/>
        </w:rPr>
        <w:t>Công tác Lưu trữ</w:t>
      </w:r>
      <w:r w:rsidRPr="005928FA">
        <w:t xml:space="preserve">; </w:t>
      </w:r>
      <w:r w:rsidRPr="005928FA">
        <w:rPr>
          <w:bCs/>
          <w:spacing w:val="-4"/>
          <w:lang w:val="es-MX"/>
        </w:rPr>
        <w:t>Công tác Hành chính,…</w:t>
      </w:r>
      <w:r>
        <w:rPr>
          <w:bCs/>
          <w:spacing w:val="-4"/>
          <w:lang w:val="es-MX"/>
        </w:rPr>
        <w:t xml:space="preserve"> T</w:t>
      </w:r>
      <w:r w:rsidRPr="00D309C8">
        <w:rPr>
          <w:rFonts w:eastAsia="Times New Roman"/>
          <w:color w:val="000000"/>
        </w:rPr>
        <w:t xml:space="preserve">hực hiện chức năng quản lý tài chính theo quy định của pháp luật đối với Văn phòng; đảm bảo hậu cần, công tác lễ tân phục vụ hoạt động của </w:t>
      </w:r>
      <w:r>
        <w:rPr>
          <w:rFonts w:eastAsia="Times New Roman"/>
          <w:color w:val="000000"/>
        </w:rPr>
        <w:t xml:space="preserve">Thường trực </w:t>
      </w:r>
      <w:r w:rsidRPr="00FA622B">
        <w:t>Hội đồng nhân dân</w:t>
      </w:r>
      <w:r>
        <w:rPr>
          <w:rFonts w:eastAsia="Times New Roman"/>
          <w:color w:val="000000"/>
        </w:rPr>
        <w:t xml:space="preserve"> tỉnh, các ban </w:t>
      </w:r>
      <w:r w:rsidRPr="00FA622B">
        <w:t>Hội đồng nhân dân</w:t>
      </w:r>
      <w:r>
        <w:rPr>
          <w:rFonts w:eastAsia="Times New Roman"/>
          <w:color w:val="000000"/>
        </w:rPr>
        <w:t xml:space="preserve"> tỉnh, Đoàn </w:t>
      </w:r>
      <w:r w:rsidRPr="00A43E8A">
        <w:rPr>
          <w:color w:val="000000"/>
          <w:lang w:val="it-IT"/>
        </w:rPr>
        <w:t>đại biểu Quốc hội</w:t>
      </w:r>
      <w:r>
        <w:rPr>
          <w:rFonts w:eastAsia="Times New Roman"/>
          <w:color w:val="000000"/>
        </w:rPr>
        <w:t xml:space="preserve">, lãnh đạo Đoàn </w:t>
      </w:r>
      <w:r w:rsidRPr="00A43E8A">
        <w:rPr>
          <w:color w:val="000000"/>
          <w:lang w:val="it-IT"/>
        </w:rPr>
        <w:t>đại biểu Quốc hội</w:t>
      </w:r>
      <w:r w:rsidRPr="00D309C8">
        <w:rPr>
          <w:rFonts w:eastAsia="Times New Roman"/>
          <w:color w:val="000000"/>
        </w:rPr>
        <w:t xml:space="preserve"> và Văn phòng; quản lý toàn bộ tài sản, cơ sở vật chất kỹ thuật, tham mưu và tổ chức thực hiện các chế độ chính sách theo quy định cho cán bộ, công chức và người lao động; </w:t>
      </w:r>
      <w:r w:rsidRPr="001F74B3">
        <w:rPr>
          <w:lang w:val="de-DE"/>
        </w:rPr>
        <w:t xml:space="preserve">công tác bảo vệ an ninh, an toàn cơ quan. </w:t>
      </w:r>
    </w:p>
    <w:p w14:paraId="27B9E33E" w14:textId="1017DAAA" w:rsidR="00C83BED" w:rsidRPr="00B42FB4" w:rsidRDefault="00C83BED" w:rsidP="00C83BED">
      <w:pPr>
        <w:spacing w:before="60" w:after="60"/>
        <w:ind w:firstLine="714"/>
        <w:jc w:val="both"/>
      </w:pPr>
      <w:r>
        <w:t xml:space="preserve">Phòng </w:t>
      </w:r>
      <w:r w:rsidR="00054DAB">
        <w:t xml:space="preserve">chuyên môn </w:t>
      </w:r>
      <w:r w:rsidRPr="00B42FB4">
        <w:t>thuộc Văn phòng có Trưởng phòng</w:t>
      </w:r>
      <w:r>
        <w:t>,</w:t>
      </w:r>
      <w:r w:rsidRPr="00B42FB4">
        <w:t xml:space="preserve"> các Phó trưở</w:t>
      </w:r>
      <w:r>
        <w:t>ng phòng</w:t>
      </w:r>
      <w:r w:rsidR="00054DAB">
        <w:t xml:space="preserve">. </w:t>
      </w:r>
      <w:r w:rsidRPr="00B42FB4">
        <w:t>Số lượng Phó trưởng phòng</w:t>
      </w:r>
      <w:r w:rsidR="00054DAB">
        <w:t xml:space="preserve"> </w:t>
      </w:r>
      <w:r w:rsidRPr="00B42FB4">
        <w:t xml:space="preserve">không vượt quá số lượng cấp phó hiện </w:t>
      </w:r>
      <w:r w:rsidR="00054DAB">
        <w:t xml:space="preserve">       </w:t>
      </w:r>
      <w:r w:rsidRPr="00B42FB4">
        <w:t xml:space="preserve">có của các </w:t>
      </w:r>
      <w:r w:rsidR="00054DAB">
        <w:t>phòng t</w:t>
      </w:r>
      <w:r w:rsidRPr="00B42FB4">
        <w:t xml:space="preserve">rực thuộc </w:t>
      </w:r>
      <w:r w:rsidRPr="00B42FB4">
        <w:rPr>
          <w:spacing w:val="-4"/>
          <w:lang w:val="it-IT"/>
        </w:rPr>
        <w:t xml:space="preserve">Văn phòng Đoàn </w:t>
      </w:r>
      <w:r>
        <w:rPr>
          <w:spacing w:val="-4"/>
          <w:lang w:val="it-IT"/>
        </w:rPr>
        <w:t>ĐBQH</w:t>
      </w:r>
      <w:r w:rsidRPr="00B42FB4">
        <w:rPr>
          <w:spacing w:val="-4"/>
          <w:lang w:val="it-IT"/>
        </w:rPr>
        <w:t xml:space="preserve">, </w:t>
      </w:r>
      <w:r>
        <w:rPr>
          <w:spacing w:val="-4"/>
          <w:lang w:val="it-IT"/>
        </w:rPr>
        <w:t>HĐND</w:t>
      </w:r>
      <w:r w:rsidRPr="00B42FB4">
        <w:rPr>
          <w:spacing w:val="-4"/>
          <w:lang w:val="it-IT"/>
        </w:rPr>
        <w:t>,</w:t>
      </w:r>
      <w:r>
        <w:rPr>
          <w:spacing w:val="-4"/>
          <w:lang w:val="it-IT"/>
        </w:rPr>
        <w:t xml:space="preserve"> UBND</w:t>
      </w:r>
      <w:r w:rsidRPr="00B42FB4">
        <w:rPr>
          <w:spacing w:val="-4"/>
          <w:lang w:val="it-IT"/>
        </w:rPr>
        <w:t xml:space="preserve"> tỉnh trước khi </w:t>
      </w:r>
      <w:r>
        <w:rPr>
          <w:spacing w:val="-4"/>
          <w:lang w:val="it-IT"/>
        </w:rPr>
        <w:t>tách Văn phòng</w:t>
      </w:r>
      <w:r w:rsidRPr="00B42FB4">
        <w:rPr>
          <w:spacing w:val="-4"/>
          <w:lang w:val="it-IT"/>
        </w:rPr>
        <w:t xml:space="preserve">. </w:t>
      </w:r>
      <w:r w:rsidRPr="00B42FB4">
        <w:t>Văn phòng</w:t>
      </w:r>
      <w:r>
        <w:t xml:space="preserve"> Đoàn ĐBQH và HĐND</w:t>
      </w:r>
      <w:r w:rsidRPr="00B42FB4">
        <w:t xml:space="preserve"> tỉnh </w:t>
      </w:r>
      <w:r w:rsidRPr="00B42FB4">
        <w:rPr>
          <w:spacing w:val="-4"/>
          <w:lang w:val="it-IT"/>
        </w:rPr>
        <w:t>xây dựng</w:t>
      </w:r>
      <w:r w:rsidR="00054DAB">
        <w:rPr>
          <w:spacing w:val="-4"/>
          <w:lang w:val="it-IT"/>
        </w:rPr>
        <w:t xml:space="preserve"> </w:t>
      </w:r>
      <w:r w:rsidRPr="00B42FB4">
        <w:rPr>
          <w:spacing w:val="-4"/>
          <w:lang w:val="it-IT"/>
        </w:rPr>
        <w:t xml:space="preserve">lộ trình </w:t>
      </w:r>
      <w:r w:rsidR="00054DAB">
        <w:rPr>
          <w:spacing w:val="-4"/>
          <w:lang w:val="it-IT"/>
        </w:rPr>
        <w:t xml:space="preserve">   </w:t>
      </w:r>
      <w:r w:rsidRPr="00B42FB4">
        <w:rPr>
          <w:spacing w:val="-4"/>
          <w:lang w:val="it-IT"/>
        </w:rPr>
        <w:t>để có số lượng</w:t>
      </w:r>
      <w:r>
        <w:rPr>
          <w:spacing w:val="-4"/>
          <w:lang w:val="it-IT"/>
        </w:rPr>
        <w:t xml:space="preserve"> </w:t>
      </w:r>
      <w:r w:rsidR="00054DAB">
        <w:rPr>
          <w:spacing w:val="-4"/>
          <w:lang w:val="it-IT"/>
        </w:rPr>
        <w:t>Phó T</w:t>
      </w:r>
      <w:r w:rsidRPr="00B42FB4">
        <w:rPr>
          <w:spacing w:val="-4"/>
          <w:lang w:val="it-IT"/>
        </w:rPr>
        <w:t>rưởng phòng</w:t>
      </w:r>
      <w:r w:rsidR="00054DAB">
        <w:rPr>
          <w:spacing w:val="-4"/>
          <w:lang w:val="it-IT"/>
        </w:rPr>
        <w:t xml:space="preserve"> </w:t>
      </w:r>
      <w:r w:rsidRPr="00B42FB4">
        <w:rPr>
          <w:spacing w:val="-4"/>
          <w:lang w:val="it-IT"/>
        </w:rPr>
        <w:t>theo quy định chung</w:t>
      </w:r>
      <w:r w:rsidRPr="00B42FB4">
        <w:rPr>
          <w:lang w:val="it-IT"/>
        </w:rPr>
        <w:t>.</w:t>
      </w:r>
    </w:p>
    <w:p w14:paraId="214F948C" w14:textId="16097E50" w:rsidR="00C83BED" w:rsidRDefault="00C83BED" w:rsidP="00C83BED">
      <w:pPr>
        <w:spacing w:before="60" w:after="60"/>
        <w:ind w:firstLine="714"/>
        <w:jc w:val="both"/>
        <w:rPr>
          <w:lang w:val="it-IT"/>
        </w:rPr>
      </w:pPr>
      <w:r w:rsidRPr="00B42FB4">
        <w:rPr>
          <w:lang w:val="it-IT"/>
        </w:rPr>
        <w:t xml:space="preserve">Chánh Văn phòng bổ nhiệm, </w:t>
      </w:r>
      <w:r>
        <w:rPr>
          <w:lang w:val="it-IT"/>
        </w:rPr>
        <w:t xml:space="preserve">bổ nhiệm lại, </w:t>
      </w:r>
      <w:r w:rsidRPr="00B42FB4">
        <w:rPr>
          <w:lang w:val="it-IT"/>
        </w:rPr>
        <w:t>miễn nhiệm, cách chức Trưở</w:t>
      </w:r>
      <w:r>
        <w:rPr>
          <w:lang w:val="it-IT"/>
        </w:rPr>
        <w:t>ng phòng,</w:t>
      </w:r>
      <w:r w:rsidRPr="00B42FB4">
        <w:rPr>
          <w:lang w:val="it-IT"/>
        </w:rPr>
        <w:t xml:space="preserve"> Phó Trưở</w:t>
      </w:r>
      <w:r>
        <w:rPr>
          <w:lang w:val="it-IT"/>
        </w:rPr>
        <w:t xml:space="preserve">ng phòng theo </w:t>
      </w:r>
      <w:r w:rsidR="00745BD9">
        <w:rPr>
          <w:lang w:val="it-IT"/>
        </w:rPr>
        <w:t>quy định</w:t>
      </w:r>
      <w:r>
        <w:rPr>
          <w:lang w:val="it-IT"/>
        </w:rPr>
        <w:t>.</w:t>
      </w:r>
    </w:p>
    <w:p w14:paraId="3C51EBD2" w14:textId="77777777" w:rsidR="006943B0" w:rsidRDefault="006943B0" w:rsidP="00C83BED">
      <w:pPr>
        <w:spacing w:before="60" w:after="60"/>
        <w:ind w:firstLine="714"/>
        <w:jc w:val="both"/>
        <w:rPr>
          <w:lang w:val="it-IT"/>
        </w:rPr>
      </w:pPr>
    </w:p>
    <w:p w14:paraId="4D5EC3AB" w14:textId="77777777" w:rsidR="007437E3" w:rsidRDefault="007437E3" w:rsidP="00C83BED">
      <w:pPr>
        <w:spacing w:before="60" w:after="60"/>
        <w:ind w:firstLine="714"/>
        <w:jc w:val="both"/>
        <w:rPr>
          <w:lang w:val="it-IT"/>
        </w:rPr>
      </w:pPr>
    </w:p>
    <w:p w14:paraId="47854964" w14:textId="77777777" w:rsidR="007437E3" w:rsidRDefault="007437E3" w:rsidP="00C83BED">
      <w:pPr>
        <w:spacing w:before="60" w:after="60"/>
        <w:ind w:firstLine="714"/>
        <w:jc w:val="both"/>
        <w:rPr>
          <w:lang w:val="it-IT"/>
        </w:rPr>
      </w:pPr>
    </w:p>
    <w:p w14:paraId="5F5D6C19" w14:textId="77777777" w:rsidR="007437E3" w:rsidRDefault="007437E3" w:rsidP="00C83BED">
      <w:pPr>
        <w:spacing w:before="60" w:after="60"/>
        <w:ind w:firstLine="714"/>
        <w:jc w:val="both"/>
        <w:rPr>
          <w:lang w:val="it-IT"/>
        </w:rPr>
      </w:pPr>
    </w:p>
    <w:p w14:paraId="68089E15" w14:textId="77777777" w:rsidR="006943B0" w:rsidRDefault="006943B0" w:rsidP="00875B92">
      <w:pPr>
        <w:spacing w:before="60" w:after="60"/>
        <w:jc w:val="both"/>
        <w:rPr>
          <w:lang w:val="it-IT"/>
        </w:rPr>
      </w:pPr>
    </w:p>
    <w:p w14:paraId="43EBB10C" w14:textId="77777777" w:rsidR="00875B92" w:rsidRDefault="00875B92" w:rsidP="00875B92">
      <w:pPr>
        <w:spacing w:before="60" w:after="60"/>
        <w:jc w:val="both"/>
        <w:rPr>
          <w:lang w:val="it-IT"/>
        </w:rPr>
      </w:pPr>
    </w:p>
    <w:p w14:paraId="47CC7A25" w14:textId="1B438A1A" w:rsidR="009007FB" w:rsidRPr="0021741D" w:rsidRDefault="009007FB" w:rsidP="009007FB">
      <w:pPr>
        <w:spacing w:before="60" w:after="60"/>
        <w:ind w:firstLine="567"/>
        <w:jc w:val="both"/>
        <w:rPr>
          <w:b/>
          <w:bCs/>
          <w:i/>
        </w:rPr>
      </w:pPr>
      <w:r w:rsidRPr="0021741D">
        <w:rPr>
          <w:b/>
          <w:bCs/>
          <w:i/>
        </w:rPr>
        <w:t xml:space="preserve">  </w:t>
      </w:r>
      <w:r w:rsidR="00B43439">
        <w:rPr>
          <w:b/>
          <w:bCs/>
          <w:i/>
        </w:rPr>
        <w:t>1.4</w:t>
      </w:r>
      <w:r w:rsidRPr="0021741D">
        <w:rPr>
          <w:b/>
          <w:bCs/>
          <w:i/>
        </w:rPr>
        <w:t>.</w:t>
      </w:r>
      <w:r w:rsidRPr="0021741D">
        <w:rPr>
          <w:b/>
          <w:bCs/>
          <w:i/>
          <w:lang w:val="vi-VN"/>
        </w:rPr>
        <w:t xml:space="preserve"> Biên chế</w:t>
      </w:r>
      <w:r w:rsidRPr="0021741D">
        <w:rPr>
          <w:b/>
          <w:bCs/>
          <w:i/>
        </w:rPr>
        <w:t xml:space="preserve"> và cơ cấu tổ chức:</w:t>
      </w:r>
    </w:p>
    <w:p w14:paraId="305C1802" w14:textId="4E01D94C" w:rsidR="00FC356A" w:rsidRDefault="00B43439" w:rsidP="00FC356A">
      <w:pPr>
        <w:spacing w:before="60" w:after="60"/>
        <w:ind w:firstLine="720"/>
        <w:jc w:val="both"/>
      </w:pPr>
      <w:r>
        <w:rPr>
          <w:rFonts w:eastAsia="Times New Roman"/>
        </w:rPr>
        <w:t>a</w:t>
      </w:r>
      <w:r w:rsidR="009007FB">
        <w:rPr>
          <w:rFonts w:eastAsia="Times New Roman"/>
        </w:rPr>
        <w:t xml:space="preserve">) Thực trạng </w:t>
      </w:r>
      <w:r w:rsidR="009007FB">
        <w:t>cơ cấu tổ chức và</w:t>
      </w:r>
      <w:r w:rsidR="009007FB" w:rsidRPr="00931F26">
        <w:t xml:space="preserve"> biên chế</w:t>
      </w:r>
      <w:r w:rsidR="009007FB">
        <w:t xml:space="preserve"> </w:t>
      </w:r>
      <w:r w:rsidR="001E536F">
        <w:t>cán bộ, công chứ</w:t>
      </w:r>
      <w:r w:rsidR="00F76FA4">
        <w:t xml:space="preserve">c, lao động hợp đồng 68 </w:t>
      </w:r>
      <w:r w:rsidR="009007FB">
        <w:t>khi thành lập Văn phòng Đoàn ĐBQH và HĐND tỉnh</w:t>
      </w:r>
    </w:p>
    <w:p w14:paraId="37FA2435" w14:textId="6BDFAAF0" w:rsidR="00F76FA4" w:rsidRPr="00F76FA4" w:rsidRDefault="00F76FA4" w:rsidP="00FC356A">
      <w:pPr>
        <w:spacing w:before="60" w:after="60"/>
        <w:ind w:firstLine="720"/>
        <w:jc w:val="both"/>
      </w:pPr>
      <w:r>
        <w:t>a</w:t>
      </w:r>
      <w:r>
        <w:rPr>
          <w:vertAlign w:val="subscript"/>
        </w:rPr>
        <w:t>1</w:t>
      </w:r>
      <w:r>
        <w:t xml:space="preserve">) </w:t>
      </w:r>
      <w:r>
        <w:rPr>
          <w:rFonts w:eastAsia="Times New Roman"/>
        </w:rPr>
        <w:t xml:space="preserve">Thực trạng </w:t>
      </w:r>
      <w:r>
        <w:t>cơ cấu tổ chức và</w:t>
      </w:r>
      <w:r w:rsidRPr="00931F26">
        <w:t xml:space="preserve"> biên chế</w:t>
      </w:r>
      <w:r>
        <w:t xml:space="preserve"> cán bộ, công chức</w:t>
      </w:r>
    </w:p>
    <w:tbl>
      <w:tblPr>
        <w:tblStyle w:val="TableGrid"/>
        <w:tblW w:w="10065" w:type="dxa"/>
        <w:tblInd w:w="-176" w:type="dxa"/>
        <w:tblLayout w:type="fixed"/>
        <w:tblLook w:val="04A0" w:firstRow="1" w:lastRow="0" w:firstColumn="1" w:lastColumn="0" w:noHBand="0" w:noVBand="1"/>
      </w:tblPr>
      <w:tblGrid>
        <w:gridCol w:w="710"/>
        <w:gridCol w:w="4252"/>
        <w:gridCol w:w="1134"/>
        <w:gridCol w:w="992"/>
        <w:gridCol w:w="1134"/>
        <w:gridCol w:w="851"/>
        <w:gridCol w:w="992"/>
      </w:tblGrid>
      <w:tr w:rsidR="002D55FB" w:rsidRPr="00350FCD" w14:paraId="61BB9C2E" w14:textId="77777777" w:rsidTr="001F3FC8">
        <w:tc>
          <w:tcPr>
            <w:tcW w:w="710" w:type="dxa"/>
            <w:vMerge w:val="restart"/>
            <w:tcBorders>
              <w:top w:val="double" w:sz="4" w:space="0" w:color="auto"/>
              <w:left w:val="double" w:sz="4" w:space="0" w:color="auto"/>
            </w:tcBorders>
            <w:vAlign w:val="center"/>
          </w:tcPr>
          <w:p w14:paraId="7261C1CD" w14:textId="77777777" w:rsidR="002D55FB" w:rsidRPr="00350FCD" w:rsidRDefault="002D55FB"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TT</w:t>
            </w:r>
          </w:p>
        </w:tc>
        <w:tc>
          <w:tcPr>
            <w:tcW w:w="4252" w:type="dxa"/>
            <w:vMerge w:val="restart"/>
            <w:tcBorders>
              <w:top w:val="double" w:sz="4" w:space="0" w:color="auto"/>
            </w:tcBorders>
            <w:vAlign w:val="center"/>
          </w:tcPr>
          <w:p w14:paraId="2B54DB5F" w14:textId="77777777" w:rsidR="002D55FB" w:rsidRDefault="002D55FB"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Tên các phòng,</w:t>
            </w:r>
          </w:p>
          <w:p w14:paraId="717095C3" w14:textId="77777777" w:rsidR="002D55FB" w:rsidRPr="00350FCD" w:rsidRDefault="002D55FB"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đơn vị</w:t>
            </w:r>
          </w:p>
        </w:tc>
        <w:tc>
          <w:tcPr>
            <w:tcW w:w="3260" w:type="dxa"/>
            <w:gridSpan w:val="3"/>
            <w:tcBorders>
              <w:top w:val="double" w:sz="4" w:space="0" w:color="auto"/>
            </w:tcBorders>
            <w:vAlign w:val="center"/>
          </w:tcPr>
          <w:p w14:paraId="072E5A45" w14:textId="77777777" w:rsidR="002D55FB" w:rsidRPr="00350FCD" w:rsidRDefault="002D55FB"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Số lượng</w:t>
            </w:r>
            <w:r>
              <w:rPr>
                <w:rFonts w:ascii="Times New Roman" w:hAnsi="Times New Roman"/>
                <w:b/>
              </w:rPr>
              <w:t xml:space="preserve"> </w:t>
            </w:r>
          </w:p>
        </w:tc>
        <w:tc>
          <w:tcPr>
            <w:tcW w:w="1843" w:type="dxa"/>
            <w:gridSpan w:val="2"/>
            <w:tcBorders>
              <w:top w:val="double" w:sz="4" w:space="0" w:color="auto"/>
              <w:right w:val="double" w:sz="4" w:space="0" w:color="auto"/>
            </w:tcBorders>
          </w:tcPr>
          <w:p w14:paraId="1E08F511" w14:textId="77777777" w:rsidR="007437E3" w:rsidRDefault="002D55FB" w:rsidP="00A5218D">
            <w:pPr>
              <w:pStyle w:val="Bodytext10"/>
              <w:tabs>
                <w:tab w:val="left" w:pos="913"/>
              </w:tabs>
              <w:spacing w:before="60" w:line="240" w:lineRule="auto"/>
              <w:ind w:right="23"/>
              <w:jc w:val="center"/>
              <w:rPr>
                <w:rFonts w:ascii="Times New Roman" w:hAnsi="Times New Roman"/>
                <w:b/>
              </w:rPr>
            </w:pPr>
            <w:r>
              <w:rPr>
                <w:rFonts w:ascii="Times New Roman" w:hAnsi="Times New Roman"/>
                <w:b/>
              </w:rPr>
              <w:t xml:space="preserve">Tổng biên </w:t>
            </w:r>
          </w:p>
          <w:p w14:paraId="6F8EA5E5" w14:textId="58AE5BED" w:rsidR="00A5218D" w:rsidRDefault="002D55FB" w:rsidP="00A5218D">
            <w:pPr>
              <w:pStyle w:val="Bodytext10"/>
              <w:tabs>
                <w:tab w:val="left" w:pos="913"/>
              </w:tabs>
              <w:spacing w:before="60" w:line="240" w:lineRule="auto"/>
              <w:ind w:right="23"/>
              <w:jc w:val="center"/>
              <w:rPr>
                <w:rFonts w:ascii="Times New Roman" w:hAnsi="Times New Roman"/>
                <w:b/>
              </w:rPr>
            </w:pPr>
            <w:r>
              <w:rPr>
                <w:rFonts w:ascii="Times New Roman" w:hAnsi="Times New Roman"/>
                <w:b/>
              </w:rPr>
              <w:t xml:space="preserve">chế </w:t>
            </w:r>
            <w:r w:rsidR="004E334C">
              <w:rPr>
                <w:rFonts w:ascii="Times New Roman" w:hAnsi="Times New Roman"/>
                <w:b/>
              </w:rPr>
              <w:t xml:space="preserve">cần </w:t>
            </w:r>
            <w:r>
              <w:rPr>
                <w:rFonts w:ascii="Times New Roman" w:hAnsi="Times New Roman"/>
                <w:b/>
              </w:rPr>
              <w:t>được giao/</w:t>
            </w:r>
            <w:r w:rsidR="0079463B">
              <w:rPr>
                <w:rFonts w:ascii="Times New Roman" w:hAnsi="Times New Roman"/>
                <w:b/>
              </w:rPr>
              <w:t>Số CBCC</w:t>
            </w:r>
          </w:p>
          <w:p w14:paraId="1849C948" w14:textId="4E7F27F2" w:rsidR="002D55FB" w:rsidRPr="00350FCD" w:rsidRDefault="0079463B" w:rsidP="00A5218D">
            <w:pPr>
              <w:pStyle w:val="Bodytext10"/>
              <w:tabs>
                <w:tab w:val="left" w:pos="913"/>
              </w:tabs>
              <w:spacing w:before="60" w:line="240" w:lineRule="auto"/>
              <w:ind w:right="23"/>
              <w:jc w:val="center"/>
              <w:rPr>
                <w:rFonts w:ascii="Times New Roman" w:hAnsi="Times New Roman"/>
                <w:b/>
              </w:rPr>
            </w:pPr>
            <w:r>
              <w:rPr>
                <w:rFonts w:ascii="Times New Roman" w:hAnsi="Times New Roman"/>
                <w:b/>
              </w:rPr>
              <w:t>hiện có</w:t>
            </w:r>
          </w:p>
        </w:tc>
      </w:tr>
      <w:tr w:rsidR="002D55FB" w:rsidRPr="00350FCD" w14:paraId="1740B572" w14:textId="77777777" w:rsidTr="001F3FC8">
        <w:tc>
          <w:tcPr>
            <w:tcW w:w="710" w:type="dxa"/>
            <w:vMerge/>
            <w:tcBorders>
              <w:left w:val="double" w:sz="4" w:space="0" w:color="auto"/>
            </w:tcBorders>
            <w:vAlign w:val="center"/>
          </w:tcPr>
          <w:p w14:paraId="7563866C" w14:textId="77777777" w:rsidR="002D55FB" w:rsidRPr="00350FCD" w:rsidRDefault="002D55FB" w:rsidP="007522BB">
            <w:pPr>
              <w:pStyle w:val="Bodytext10"/>
              <w:shd w:val="clear" w:color="auto" w:fill="auto"/>
              <w:tabs>
                <w:tab w:val="left" w:pos="913"/>
              </w:tabs>
              <w:spacing w:before="60" w:line="240" w:lineRule="auto"/>
              <w:ind w:right="23"/>
              <w:jc w:val="center"/>
              <w:rPr>
                <w:rFonts w:ascii="Times New Roman" w:hAnsi="Times New Roman"/>
                <w:b/>
              </w:rPr>
            </w:pPr>
          </w:p>
        </w:tc>
        <w:tc>
          <w:tcPr>
            <w:tcW w:w="4252" w:type="dxa"/>
            <w:vMerge/>
            <w:vAlign w:val="center"/>
          </w:tcPr>
          <w:p w14:paraId="0628C4CA" w14:textId="77777777" w:rsidR="002D55FB" w:rsidRPr="00350FCD" w:rsidRDefault="002D55FB" w:rsidP="007522BB">
            <w:pPr>
              <w:pStyle w:val="Bodytext10"/>
              <w:shd w:val="clear" w:color="auto" w:fill="auto"/>
              <w:tabs>
                <w:tab w:val="left" w:pos="913"/>
              </w:tabs>
              <w:spacing w:before="60" w:line="240" w:lineRule="auto"/>
              <w:ind w:right="23"/>
              <w:jc w:val="center"/>
              <w:rPr>
                <w:rFonts w:ascii="Times New Roman" w:hAnsi="Times New Roman"/>
                <w:b/>
              </w:rPr>
            </w:pPr>
          </w:p>
        </w:tc>
        <w:tc>
          <w:tcPr>
            <w:tcW w:w="1134" w:type="dxa"/>
            <w:vAlign w:val="center"/>
          </w:tcPr>
          <w:p w14:paraId="65122DE8" w14:textId="77777777" w:rsidR="002D55FB" w:rsidRPr="00350FCD" w:rsidRDefault="002D55FB"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Cấp trưởng và tương đương</w:t>
            </w:r>
          </w:p>
        </w:tc>
        <w:tc>
          <w:tcPr>
            <w:tcW w:w="992" w:type="dxa"/>
            <w:vAlign w:val="center"/>
          </w:tcPr>
          <w:p w14:paraId="057803C9" w14:textId="77777777" w:rsidR="002D55FB" w:rsidRPr="00350FCD" w:rsidRDefault="002D55FB" w:rsidP="007522BB">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Cấp phó và tương đương</w:t>
            </w:r>
          </w:p>
        </w:tc>
        <w:tc>
          <w:tcPr>
            <w:tcW w:w="1134" w:type="dxa"/>
            <w:vAlign w:val="center"/>
          </w:tcPr>
          <w:p w14:paraId="6835FC13" w14:textId="26179C3D" w:rsidR="002D55FB" w:rsidRPr="005F4E93" w:rsidRDefault="00A5218D" w:rsidP="007522BB">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Chuyên viên</w:t>
            </w:r>
          </w:p>
        </w:tc>
        <w:tc>
          <w:tcPr>
            <w:tcW w:w="851" w:type="dxa"/>
          </w:tcPr>
          <w:p w14:paraId="7A145EBC" w14:textId="76779C4B" w:rsidR="002D55FB" w:rsidRPr="00350FCD" w:rsidRDefault="002D55FB" w:rsidP="007522BB">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 xml:space="preserve">Biên chế </w:t>
            </w:r>
            <w:r w:rsidR="004E334C">
              <w:rPr>
                <w:rFonts w:ascii="Times New Roman" w:hAnsi="Times New Roman"/>
                <w:b/>
              </w:rPr>
              <w:t xml:space="preserve">cần </w:t>
            </w:r>
            <w:r>
              <w:rPr>
                <w:rFonts w:ascii="Times New Roman" w:hAnsi="Times New Roman"/>
                <w:b/>
              </w:rPr>
              <w:t>được giao</w:t>
            </w:r>
          </w:p>
        </w:tc>
        <w:tc>
          <w:tcPr>
            <w:tcW w:w="992" w:type="dxa"/>
            <w:tcBorders>
              <w:right w:val="double" w:sz="4" w:space="0" w:color="auto"/>
            </w:tcBorders>
          </w:tcPr>
          <w:p w14:paraId="1881E099" w14:textId="6264D2B1" w:rsidR="00E51BB8" w:rsidRPr="001F3FC8" w:rsidRDefault="00B16F1B" w:rsidP="007522BB">
            <w:pPr>
              <w:pStyle w:val="Bodytext10"/>
              <w:shd w:val="clear" w:color="auto" w:fill="auto"/>
              <w:tabs>
                <w:tab w:val="left" w:pos="913"/>
              </w:tabs>
              <w:spacing w:before="60" w:line="240" w:lineRule="auto"/>
              <w:ind w:right="23"/>
              <w:jc w:val="center"/>
              <w:rPr>
                <w:rFonts w:ascii="Times New Roman" w:hAnsi="Times New Roman"/>
                <w:b/>
                <w:sz w:val="24"/>
                <w:szCs w:val="24"/>
              </w:rPr>
            </w:pPr>
            <w:r w:rsidRPr="001F3FC8">
              <w:rPr>
                <w:rFonts w:ascii="Times New Roman" w:hAnsi="Times New Roman"/>
                <w:b/>
                <w:sz w:val="24"/>
                <w:szCs w:val="24"/>
              </w:rPr>
              <w:t>Số</w:t>
            </w:r>
          </w:p>
          <w:p w14:paraId="19A54B2A" w14:textId="77777777" w:rsidR="001F3FC8" w:rsidRPr="001F3FC8" w:rsidRDefault="002D55FB" w:rsidP="001F3FC8">
            <w:pPr>
              <w:pStyle w:val="Bodytext10"/>
              <w:shd w:val="clear" w:color="auto" w:fill="auto"/>
              <w:tabs>
                <w:tab w:val="left" w:pos="913"/>
              </w:tabs>
              <w:spacing w:before="60" w:line="240" w:lineRule="auto"/>
              <w:ind w:right="23"/>
              <w:jc w:val="center"/>
              <w:rPr>
                <w:rFonts w:ascii="Times New Roman" w:hAnsi="Times New Roman"/>
                <w:b/>
                <w:sz w:val="24"/>
                <w:szCs w:val="24"/>
              </w:rPr>
            </w:pPr>
            <w:r w:rsidRPr="001F3FC8">
              <w:rPr>
                <w:rFonts w:ascii="Times New Roman" w:hAnsi="Times New Roman"/>
                <w:b/>
                <w:sz w:val="24"/>
                <w:szCs w:val="24"/>
              </w:rPr>
              <w:t>CBCC</w:t>
            </w:r>
          </w:p>
          <w:p w14:paraId="7A833978" w14:textId="75415076" w:rsidR="002D55FB" w:rsidRPr="00350FCD" w:rsidRDefault="00B16F1B" w:rsidP="001F3FC8">
            <w:pPr>
              <w:pStyle w:val="Bodytext10"/>
              <w:shd w:val="clear" w:color="auto" w:fill="auto"/>
              <w:tabs>
                <w:tab w:val="left" w:pos="913"/>
              </w:tabs>
              <w:spacing w:before="60" w:line="240" w:lineRule="auto"/>
              <w:ind w:right="23"/>
              <w:jc w:val="center"/>
              <w:rPr>
                <w:rFonts w:ascii="Times New Roman" w:hAnsi="Times New Roman"/>
                <w:b/>
              </w:rPr>
            </w:pPr>
            <w:r w:rsidRPr="001F3FC8">
              <w:rPr>
                <w:rFonts w:ascii="Times New Roman" w:hAnsi="Times New Roman"/>
                <w:b/>
                <w:sz w:val="24"/>
                <w:szCs w:val="24"/>
              </w:rPr>
              <w:t>hiện có</w:t>
            </w:r>
          </w:p>
        </w:tc>
      </w:tr>
      <w:tr w:rsidR="002D55FB" w:rsidRPr="00A719C5" w14:paraId="3ED36621" w14:textId="77777777" w:rsidTr="001F3FC8">
        <w:tc>
          <w:tcPr>
            <w:tcW w:w="710" w:type="dxa"/>
            <w:tcBorders>
              <w:left w:val="double" w:sz="4" w:space="0" w:color="auto"/>
            </w:tcBorders>
            <w:vAlign w:val="center"/>
          </w:tcPr>
          <w:p w14:paraId="0DB9C04E" w14:textId="77777777" w:rsidR="002D55FB" w:rsidRPr="00A719C5" w:rsidRDefault="002D55FB"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A719C5">
              <w:rPr>
                <w:rFonts w:ascii="Times New Roman" w:hAnsi="Times New Roman"/>
                <w:b/>
                <w:sz w:val="28"/>
                <w:szCs w:val="28"/>
              </w:rPr>
              <w:t>I</w:t>
            </w:r>
          </w:p>
        </w:tc>
        <w:tc>
          <w:tcPr>
            <w:tcW w:w="4252" w:type="dxa"/>
            <w:vAlign w:val="center"/>
          </w:tcPr>
          <w:p w14:paraId="2A13277C" w14:textId="1D0C5783" w:rsidR="002D55FB" w:rsidRPr="00A719C5" w:rsidRDefault="002D55FB" w:rsidP="007522BB">
            <w:pPr>
              <w:pStyle w:val="Bodytext10"/>
              <w:shd w:val="clear" w:color="auto" w:fill="auto"/>
              <w:tabs>
                <w:tab w:val="left" w:pos="913"/>
              </w:tabs>
              <w:spacing w:before="60" w:line="240" w:lineRule="auto"/>
              <w:ind w:right="23"/>
              <w:jc w:val="left"/>
              <w:rPr>
                <w:rFonts w:ascii="Times New Roman" w:hAnsi="Times New Roman"/>
                <w:b/>
                <w:sz w:val="28"/>
                <w:szCs w:val="28"/>
              </w:rPr>
            </w:pPr>
            <w:r w:rsidRPr="00A719C5">
              <w:rPr>
                <w:rFonts w:ascii="Times New Roman" w:hAnsi="Times New Roman"/>
                <w:b/>
                <w:sz w:val="28"/>
                <w:szCs w:val="28"/>
              </w:rPr>
              <w:t>Lãnh đạo Đoàn ĐBQH,  Thường trực HĐND tỉnh, Các ban HĐND tỉ</w:t>
            </w:r>
            <w:r>
              <w:rPr>
                <w:rFonts w:ascii="Times New Roman" w:hAnsi="Times New Roman"/>
                <w:b/>
                <w:sz w:val="28"/>
                <w:szCs w:val="28"/>
              </w:rPr>
              <w:t>nh</w:t>
            </w:r>
          </w:p>
        </w:tc>
        <w:tc>
          <w:tcPr>
            <w:tcW w:w="1134" w:type="dxa"/>
            <w:vAlign w:val="center"/>
          </w:tcPr>
          <w:p w14:paraId="3BDE8DE6" w14:textId="4901EB59" w:rsidR="002D55FB" w:rsidRPr="00A719C5" w:rsidRDefault="00663887"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02</w:t>
            </w:r>
          </w:p>
        </w:tc>
        <w:tc>
          <w:tcPr>
            <w:tcW w:w="992" w:type="dxa"/>
            <w:vAlign w:val="center"/>
          </w:tcPr>
          <w:p w14:paraId="63F67FD4" w14:textId="36619627" w:rsidR="002D55FB" w:rsidRPr="00A719C5" w:rsidRDefault="007522BB"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06</w:t>
            </w:r>
          </w:p>
        </w:tc>
        <w:tc>
          <w:tcPr>
            <w:tcW w:w="1134" w:type="dxa"/>
            <w:vAlign w:val="center"/>
          </w:tcPr>
          <w:p w14:paraId="0292C89A" w14:textId="77777777" w:rsidR="002D55FB" w:rsidRPr="00A719C5" w:rsidRDefault="002D55FB"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w:t>
            </w:r>
          </w:p>
        </w:tc>
        <w:tc>
          <w:tcPr>
            <w:tcW w:w="851" w:type="dxa"/>
            <w:vAlign w:val="center"/>
          </w:tcPr>
          <w:p w14:paraId="54267497" w14:textId="70E230EF" w:rsidR="002D55FB" w:rsidRPr="00A719C5" w:rsidRDefault="00C95CF9"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09</w:t>
            </w:r>
          </w:p>
        </w:tc>
        <w:tc>
          <w:tcPr>
            <w:tcW w:w="992" w:type="dxa"/>
            <w:tcBorders>
              <w:right w:val="double" w:sz="4" w:space="0" w:color="auto"/>
            </w:tcBorders>
            <w:vAlign w:val="center"/>
          </w:tcPr>
          <w:p w14:paraId="6253AAFC" w14:textId="7956D14E" w:rsidR="002D55FB" w:rsidRPr="00A719C5" w:rsidRDefault="00C644F7"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08</w:t>
            </w:r>
          </w:p>
        </w:tc>
      </w:tr>
      <w:tr w:rsidR="002D55FB" w:rsidRPr="003866D0" w14:paraId="0089137F" w14:textId="77777777" w:rsidTr="001F3FC8">
        <w:tc>
          <w:tcPr>
            <w:tcW w:w="710" w:type="dxa"/>
            <w:tcBorders>
              <w:left w:val="double" w:sz="4" w:space="0" w:color="auto"/>
            </w:tcBorders>
            <w:vAlign w:val="center"/>
          </w:tcPr>
          <w:p w14:paraId="4F01DEFF" w14:textId="77777777" w:rsidR="002D55FB"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1</w:t>
            </w:r>
          </w:p>
        </w:tc>
        <w:tc>
          <w:tcPr>
            <w:tcW w:w="4252" w:type="dxa"/>
            <w:vAlign w:val="center"/>
          </w:tcPr>
          <w:p w14:paraId="15D4C2C4" w14:textId="77777777" w:rsidR="002D55FB" w:rsidRPr="003866D0" w:rsidRDefault="002D55FB" w:rsidP="007522BB">
            <w:pPr>
              <w:pStyle w:val="Bodytext10"/>
              <w:shd w:val="clear" w:color="auto" w:fill="auto"/>
              <w:tabs>
                <w:tab w:val="left" w:pos="913"/>
              </w:tabs>
              <w:spacing w:before="60" w:line="240" w:lineRule="auto"/>
              <w:ind w:right="23"/>
              <w:jc w:val="left"/>
              <w:rPr>
                <w:rFonts w:ascii="Times New Roman" w:hAnsi="Times New Roman"/>
                <w:sz w:val="28"/>
                <w:szCs w:val="28"/>
              </w:rPr>
            </w:pPr>
            <w:r>
              <w:rPr>
                <w:rFonts w:ascii="Times New Roman" w:hAnsi="Times New Roman"/>
                <w:sz w:val="28"/>
                <w:szCs w:val="28"/>
              </w:rPr>
              <w:t>Lãnh đạo Đoàn ĐBQH</w:t>
            </w:r>
          </w:p>
        </w:tc>
        <w:tc>
          <w:tcPr>
            <w:tcW w:w="1134" w:type="dxa"/>
            <w:vAlign w:val="center"/>
          </w:tcPr>
          <w:p w14:paraId="1E40A2C9"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30B1BABC"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2D557D3D"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851" w:type="dxa"/>
            <w:vAlign w:val="center"/>
          </w:tcPr>
          <w:p w14:paraId="43B256D1"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992" w:type="dxa"/>
            <w:tcBorders>
              <w:right w:val="double" w:sz="4" w:space="0" w:color="auto"/>
            </w:tcBorders>
            <w:vAlign w:val="center"/>
          </w:tcPr>
          <w:p w14:paraId="2BB9589C"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r>
      <w:tr w:rsidR="002D55FB" w:rsidRPr="003866D0" w14:paraId="7D2F4A88" w14:textId="77777777" w:rsidTr="001F3FC8">
        <w:tc>
          <w:tcPr>
            <w:tcW w:w="710" w:type="dxa"/>
            <w:tcBorders>
              <w:left w:val="double" w:sz="4" w:space="0" w:color="auto"/>
            </w:tcBorders>
            <w:vAlign w:val="center"/>
          </w:tcPr>
          <w:p w14:paraId="25BD92CE" w14:textId="77777777" w:rsidR="002D55FB" w:rsidRPr="00B73E22"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2</w:t>
            </w:r>
          </w:p>
        </w:tc>
        <w:tc>
          <w:tcPr>
            <w:tcW w:w="4252" w:type="dxa"/>
            <w:vAlign w:val="center"/>
          </w:tcPr>
          <w:p w14:paraId="74B5ADFE" w14:textId="77777777" w:rsidR="002D55FB" w:rsidRPr="003866D0" w:rsidRDefault="002D55FB" w:rsidP="007522BB">
            <w:pPr>
              <w:pStyle w:val="Bodytext10"/>
              <w:shd w:val="clear" w:color="auto" w:fill="auto"/>
              <w:tabs>
                <w:tab w:val="left" w:pos="913"/>
              </w:tabs>
              <w:spacing w:before="60" w:line="240" w:lineRule="auto"/>
              <w:ind w:right="23"/>
              <w:jc w:val="left"/>
              <w:rPr>
                <w:rFonts w:ascii="Times New Roman" w:hAnsi="Times New Roman"/>
                <w:sz w:val="28"/>
                <w:szCs w:val="28"/>
              </w:rPr>
            </w:pPr>
            <w:r>
              <w:rPr>
                <w:rFonts w:ascii="Times New Roman" w:hAnsi="Times New Roman"/>
                <w:sz w:val="28"/>
                <w:szCs w:val="28"/>
              </w:rPr>
              <w:t>Các Phó Chủ tịch</w:t>
            </w:r>
            <w:r w:rsidRPr="003866D0">
              <w:rPr>
                <w:rFonts w:ascii="Times New Roman" w:hAnsi="Times New Roman"/>
                <w:sz w:val="28"/>
                <w:szCs w:val="28"/>
              </w:rPr>
              <w:t xml:space="preserve"> HĐND tỉnh</w:t>
            </w:r>
          </w:p>
        </w:tc>
        <w:tc>
          <w:tcPr>
            <w:tcW w:w="1134" w:type="dxa"/>
            <w:vAlign w:val="center"/>
          </w:tcPr>
          <w:p w14:paraId="78E0E7B6"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992" w:type="dxa"/>
            <w:vAlign w:val="center"/>
          </w:tcPr>
          <w:p w14:paraId="67263211"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c>
          <w:tcPr>
            <w:tcW w:w="1134" w:type="dxa"/>
            <w:vAlign w:val="center"/>
          </w:tcPr>
          <w:p w14:paraId="3F5BA73E"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3A2BD309"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c>
          <w:tcPr>
            <w:tcW w:w="992" w:type="dxa"/>
            <w:tcBorders>
              <w:right w:val="double" w:sz="4" w:space="0" w:color="auto"/>
            </w:tcBorders>
            <w:vAlign w:val="center"/>
          </w:tcPr>
          <w:p w14:paraId="3E4BCE1F"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r>
      <w:tr w:rsidR="002D55FB" w:rsidRPr="003866D0" w14:paraId="6491686F" w14:textId="77777777" w:rsidTr="001F3FC8">
        <w:tc>
          <w:tcPr>
            <w:tcW w:w="710" w:type="dxa"/>
            <w:tcBorders>
              <w:left w:val="double" w:sz="4" w:space="0" w:color="auto"/>
            </w:tcBorders>
          </w:tcPr>
          <w:p w14:paraId="1A4B4A5B"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p>
        </w:tc>
        <w:tc>
          <w:tcPr>
            <w:tcW w:w="4252" w:type="dxa"/>
          </w:tcPr>
          <w:p w14:paraId="55703DC7" w14:textId="77777777" w:rsidR="002D55FB" w:rsidRPr="003866D0" w:rsidRDefault="002D55FB"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Các ban HĐND tỉnh</w:t>
            </w:r>
          </w:p>
        </w:tc>
        <w:tc>
          <w:tcPr>
            <w:tcW w:w="1134" w:type="dxa"/>
            <w:vAlign w:val="center"/>
          </w:tcPr>
          <w:p w14:paraId="4DFEE863" w14:textId="4EF5ADCE"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663887">
              <w:rPr>
                <w:rFonts w:ascii="Times New Roman" w:hAnsi="Times New Roman"/>
                <w:sz w:val="28"/>
                <w:szCs w:val="28"/>
              </w:rPr>
              <w:t>2</w:t>
            </w:r>
          </w:p>
        </w:tc>
        <w:tc>
          <w:tcPr>
            <w:tcW w:w="992" w:type="dxa"/>
            <w:vAlign w:val="center"/>
          </w:tcPr>
          <w:p w14:paraId="472609C9"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1134" w:type="dxa"/>
            <w:vAlign w:val="center"/>
          </w:tcPr>
          <w:p w14:paraId="19524C79"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851" w:type="dxa"/>
            <w:vAlign w:val="center"/>
          </w:tcPr>
          <w:p w14:paraId="054C7961"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c>
          <w:tcPr>
            <w:tcW w:w="992" w:type="dxa"/>
            <w:tcBorders>
              <w:right w:val="double" w:sz="4" w:space="0" w:color="auto"/>
            </w:tcBorders>
            <w:vAlign w:val="center"/>
          </w:tcPr>
          <w:p w14:paraId="61D93349"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r>
      <w:tr w:rsidR="002D55FB" w:rsidRPr="003866D0" w14:paraId="06D7E8E4" w14:textId="77777777" w:rsidTr="001F3FC8">
        <w:tc>
          <w:tcPr>
            <w:tcW w:w="710" w:type="dxa"/>
            <w:tcBorders>
              <w:left w:val="double" w:sz="4" w:space="0" w:color="auto"/>
            </w:tcBorders>
          </w:tcPr>
          <w:p w14:paraId="39606043"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r w:rsidRPr="003866D0">
              <w:rPr>
                <w:rFonts w:ascii="Times New Roman" w:hAnsi="Times New Roman"/>
                <w:sz w:val="28"/>
                <w:szCs w:val="28"/>
              </w:rPr>
              <w:t>1</w:t>
            </w:r>
          </w:p>
        </w:tc>
        <w:tc>
          <w:tcPr>
            <w:tcW w:w="4252" w:type="dxa"/>
          </w:tcPr>
          <w:p w14:paraId="4159C06F" w14:textId="77777777" w:rsidR="002D55FB" w:rsidRPr="003866D0" w:rsidRDefault="002D55FB"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Ban Kinh tế ngân sách</w:t>
            </w:r>
          </w:p>
        </w:tc>
        <w:tc>
          <w:tcPr>
            <w:tcW w:w="1134" w:type="dxa"/>
            <w:vAlign w:val="center"/>
          </w:tcPr>
          <w:p w14:paraId="2B3830DA"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992" w:type="dxa"/>
            <w:vAlign w:val="center"/>
          </w:tcPr>
          <w:p w14:paraId="25B6DC76"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7334565C"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39E1E9CE"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992" w:type="dxa"/>
            <w:tcBorders>
              <w:right w:val="double" w:sz="4" w:space="0" w:color="auto"/>
            </w:tcBorders>
            <w:vAlign w:val="center"/>
          </w:tcPr>
          <w:p w14:paraId="2AD34A58"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r>
      <w:tr w:rsidR="002D55FB" w:rsidRPr="003866D0" w14:paraId="409CB791" w14:textId="77777777" w:rsidTr="001F3FC8">
        <w:tc>
          <w:tcPr>
            <w:tcW w:w="710" w:type="dxa"/>
            <w:tcBorders>
              <w:left w:val="double" w:sz="4" w:space="0" w:color="auto"/>
            </w:tcBorders>
          </w:tcPr>
          <w:p w14:paraId="240E1AEB"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r w:rsidRPr="003866D0">
              <w:rPr>
                <w:rFonts w:ascii="Times New Roman" w:hAnsi="Times New Roman"/>
                <w:sz w:val="28"/>
                <w:szCs w:val="28"/>
              </w:rPr>
              <w:t>2</w:t>
            </w:r>
          </w:p>
        </w:tc>
        <w:tc>
          <w:tcPr>
            <w:tcW w:w="4252" w:type="dxa"/>
          </w:tcPr>
          <w:p w14:paraId="4C2B63AA" w14:textId="77777777" w:rsidR="002D55FB" w:rsidRPr="003866D0" w:rsidRDefault="002D55FB"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Ban Pháp chế</w:t>
            </w:r>
          </w:p>
        </w:tc>
        <w:tc>
          <w:tcPr>
            <w:tcW w:w="1134" w:type="dxa"/>
            <w:vAlign w:val="center"/>
          </w:tcPr>
          <w:p w14:paraId="379B56BC" w14:textId="715AC1C6" w:rsidR="002D55FB" w:rsidRPr="003866D0" w:rsidRDefault="00663887"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5D5B4C4D"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128B164B"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7CE2F96F"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992" w:type="dxa"/>
            <w:tcBorders>
              <w:right w:val="double" w:sz="4" w:space="0" w:color="auto"/>
            </w:tcBorders>
            <w:vAlign w:val="center"/>
          </w:tcPr>
          <w:p w14:paraId="2A880E63"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r>
      <w:tr w:rsidR="002D55FB" w:rsidRPr="003866D0" w14:paraId="79346D63" w14:textId="77777777" w:rsidTr="001F3FC8">
        <w:tc>
          <w:tcPr>
            <w:tcW w:w="710" w:type="dxa"/>
            <w:tcBorders>
              <w:left w:val="double" w:sz="4" w:space="0" w:color="auto"/>
            </w:tcBorders>
          </w:tcPr>
          <w:p w14:paraId="573B1A14"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3</w:t>
            </w:r>
            <w:r>
              <w:rPr>
                <w:rFonts w:ascii="Times New Roman" w:hAnsi="Times New Roman"/>
                <w:sz w:val="28"/>
                <w:szCs w:val="28"/>
              </w:rPr>
              <w:t>.3</w:t>
            </w:r>
          </w:p>
        </w:tc>
        <w:tc>
          <w:tcPr>
            <w:tcW w:w="4252" w:type="dxa"/>
          </w:tcPr>
          <w:p w14:paraId="11645A65" w14:textId="77777777" w:rsidR="002D55FB" w:rsidRPr="003866D0" w:rsidRDefault="002D55FB" w:rsidP="007522BB">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 xml:space="preserve">Ban Văn hóa </w:t>
            </w:r>
            <w:r>
              <w:rPr>
                <w:rFonts w:ascii="Times New Roman" w:hAnsi="Times New Roman"/>
                <w:sz w:val="28"/>
                <w:szCs w:val="28"/>
              </w:rPr>
              <w:t>-</w:t>
            </w:r>
            <w:r w:rsidRPr="003866D0">
              <w:rPr>
                <w:rFonts w:ascii="Times New Roman" w:hAnsi="Times New Roman"/>
                <w:sz w:val="28"/>
                <w:szCs w:val="28"/>
              </w:rPr>
              <w:t xml:space="preserve"> Xã hội</w:t>
            </w:r>
          </w:p>
        </w:tc>
        <w:tc>
          <w:tcPr>
            <w:tcW w:w="1134" w:type="dxa"/>
            <w:vAlign w:val="center"/>
          </w:tcPr>
          <w:p w14:paraId="51EC8219"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992" w:type="dxa"/>
            <w:vAlign w:val="center"/>
          </w:tcPr>
          <w:p w14:paraId="7947D5C4"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53E0B47E"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6E791C03"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992" w:type="dxa"/>
            <w:tcBorders>
              <w:right w:val="double" w:sz="4" w:space="0" w:color="auto"/>
            </w:tcBorders>
            <w:vAlign w:val="center"/>
          </w:tcPr>
          <w:p w14:paraId="3734A1EA" w14:textId="77777777" w:rsidR="002D55FB" w:rsidRPr="003866D0"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r>
      <w:tr w:rsidR="002D55FB" w:rsidRPr="00A719C5" w14:paraId="03B4B094" w14:textId="77777777" w:rsidTr="001F3FC8">
        <w:tc>
          <w:tcPr>
            <w:tcW w:w="710" w:type="dxa"/>
            <w:tcBorders>
              <w:left w:val="double" w:sz="4" w:space="0" w:color="auto"/>
            </w:tcBorders>
            <w:vAlign w:val="center"/>
          </w:tcPr>
          <w:p w14:paraId="7D0EBCF7" w14:textId="77777777" w:rsidR="002D55FB" w:rsidRPr="00A719C5" w:rsidRDefault="002D55FB"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A719C5">
              <w:rPr>
                <w:rFonts w:ascii="Times New Roman" w:hAnsi="Times New Roman"/>
                <w:b/>
                <w:sz w:val="28"/>
                <w:szCs w:val="28"/>
              </w:rPr>
              <w:t>II</w:t>
            </w:r>
          </w:p>
        </w:tc>
        <w:tc>
          <w:tcPr>
            <w:tcW w:w="4252" w:type="dxa"/>
            <w:vAlign w:val="center"/>
          </w:tcPr>
          <w:p w14:paraId="39744538" w14:textId="2D92B1FA" w:rsidR="002D55FB" w:rsidRPr="00A719C5" w:rsidRDefault="002D55FB" w:rsidP="002D55FB">
            <w:pPr>
              <w:pStyle w:val="Bodytext10"/>
              <w:shd w:val="clear" w:color="auto" w:fill="auto"/>
              <w:tabs>
                <w:tab w:val="left" w:pos="913"/>
              </w:tabs>
              <w:spacing w:before="60" w:line="240" w:lineRule="auto"/>
              <w:ind w:right="23"/>
              <w:jc w:val="left"/>
              <w:rPr>
                <w:rFonts w:ascii="Times New Roman" w:hAnsi="Times New Roman"/>
                <w:b/>
                <w:sz w:val="28"/>
                <w:szCs w:val="28"/>
              </w:rPr>
            </w:pPr>
            <w:r w:rsidRPr="00A719C5">
              <w:rPr>
                <w:rFonts w:ascii="Times New Roman" w:hAnsi="Times New Roman"/>
                <w:b/>
                <w:sz w:val="28"/>
                <w:szCs w:val="28"/>
              </w:rPr>
              <w:t>Văn phòng Đoàn ĐBQH</w:t>
            </w:r>
            <w:r>
              <w:rPr>
                <w:rFonts w:ascii="Times New Roman" w:hAnsi="Times New Roman"/>
                <w:b/>
                <w:sz w:val="28"/>
                <w:szCs w:val="28"/>
              </w:rPr>
              <w:t xml:space="preserve"> và HĐND </w:t>
            </w:r>
            <w:r w:rsidRPr="00A719C5">
              <w:rPr>
                <w:rFonts w:ascii="Times New Roman" w:hAnsi="Times New Roman"/>
                <w:b/>
                <w:sz w:val="28"/>
                <w:szCs w:val="28"/>
              </w:rPr>
              <w:t>tỉnh</w:t>
            </w:r>
          </w:p>
        </w:tc>
        <w:tc>
          <w:tcPr>
            <w:tcW w:w="1134" w:type="dxa"/>
            <w:vAlign w:val="center"/>
          </w:tcPr>
          <w:p w14:paraId="3C9047FD" w14:textId="77CEA70D" w:rsidR="002D55FB" w:rsidRPr="00A719C5" w:rsidRDefault="002D5460"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w:t>
            </w:r>
            <w:r w:rsidR="00663887">
              <w:rPr>
                <w:rFonts w:ascii="Times New Roman" w:hAnsi="Times New Roman"/>
                <w:b/>
                <w:sz w:val="28"/>
                <w:szCs w:val="28"/>
              </w:rPr>
              <w:t>1</w:t>
            </w:r>
          </w:p>
        </w:tc>
        <w:tc>
          <w:tcPr>
            <w:tcW w:w="992" w:type="dxa"/>
            <w:vAlign w:val="center"/>
          </w:tcPr>
          <w:p w14:paraId="06269C2A" w14:textId="78CF8287" w:rsidR="002D55FB" w:rsidRPr="00A719C5" w:rsidRDefault="00E002E3"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08</w:t>
            </w:r>
          </w:p>
        </w:tc>
        <w:tc>
          <w:tcPr>
            <w:tcW w:w="1134" w:type="dxa"/>
            <w:vAlign w:val="center"/>
          </w:tcPr>
          <w:p w14:paraId="1241B647" w14:textId="3D263B02" w:rsidR="002D55FB" w:rsidRPr="00A719C5" w:rsidRDefault="00E10A78"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12</w:t>
            </w:r>
          </w:p>
        </w:tc>
        <w:tc>
          <w:tcPr>
            <w:tcW w:w="851" w:type="dxa"/>
            <w:vAlign w:val="center"/>
          </w:tcPr>
          <w:p w14:paraId="7DFA6C0D" w14:textId="641D0870" w:rsidR="002D55FB" w:rsidRPr="00A719C5" w:rsidRDefault="00E10A78"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28</w:t>
            </w:r>
          </w:p>
        </w:tc>
        <w:tc>
          <w:tcPr>
            <w:tcW w:w="992" w:type="dxa"/>
            <w:tcBorders>
              <w:right w:val="double" w:sz="4" w:space="0" w:color="auto"/>
            </w:tcBorders>
            <w:vAlign w:val="center"/>
          </w:tcPr>
          <w:p w14:paraId="0B1019A6" w14:textId="08535CEC" w:rsidR="002D55FB" w:rsidRPr="00A719C5" w:rsidRDefault="00E10A78"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21</w:t>
            </w:r>
          </w:p>
        </w:tc>
      </w:tr>
      <w:tr w:rsidR="002D55FB" w:rsidRPr="003C6EFF" w14:paraId="7C57052D" w14:textId="77777777" w:rsidTr="001F3FC8">
        <w:tc>
          <w:tcPr>
            <w:tcW w:w="710" w:type="dxa"/>
            <w:tcBorders>
              <w:left w:val="double" w:sz="4" w:space="0" w:color="auto"/>
            </w:tcBorders>
            <w:vAlign w:val="center"/>
          </w:tcPr>
          <w:p w14:paraId="45E6C4E1" w14:textId="77777777" w:rsidR="002D55FB" w:rsidRPr="003C6EFF"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1</w:t>
            </w:r>
          </w:p>
        </w:tc>
        <w:tc>
          <w:tcPr>
            <w:tcW w:w="4252" w:type="dxa"/>
            <w:vAlign w:val="center"/>
          </w:tcPr>
          <w:p w14:paraId="411BBE89" w14:textId="23AEEB55" w:rsidR="002D55FB" w:rsidRPr="002D55FB" w:rsidRDefault="002D55FB" w:rsidP="002D55FB">
            <w:pPr>
              <w:pStyle w:val="Bodytext10"/>
              <w:shd w:val="clear" w:color="auto" w:fill="auto"/>
              <w:tabs>
                <w:tab w:val="left" w:pos="913"/>
              </w:tabs>
              <w:spacing w:before="60" w:line="240" w:lineRule="auto"/>
              <w:ind w:right="23"/>
              <w:jc w:val="left"/>
              <w:rPr>
                <w:rFonts w:ascii="Times New Roman" w:hAnsi="Times New Roman"/>
                <w:sz w:val="28"/>
                <w:szCs w:val="28"/>
              </w:rPr>
            </w:pPr>
            <w:r w:rsidRPr="002D55FB">
              <w:rPr>
                <w:rFonts w:ascii="Times New Roman" w:hAnsi="Times New Roman"/>
                <w:sz w:val="28"/>
                <w:szCs w:val="28"/>
              </w:rPr>
              <w:t>Lãnh đạo Văn phòng Đoàn ĐBQH và HĐND tỉnh</w:t>
            </w:r>
          </w:p>
        </w:tc>
        <w:tc>
          <w:tcPr>
            <w:tcW w:w="1134" w:type="dxa"/>
            <w:vAlign w:val="center"/>
          </w:tcPr>
          <w:p w14:paraId="60695C98" w14:textId="69BA1104" w:rsidR="002D55FB" w:rsidRPr="003C6EFF" w:rsidRDefault="00663887"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4512105B" w14:textId="71D84805" w:rsidR="002D55FB" w:rsidRPr="003C6EFF" w:rsidRDefault="00172BA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1134" w:type="dxa"/>
            <w:vAlign w:val="center"/>
          </w:tcPr>
          <w:p w14:paraId="610A446E" w14:textId="77777777" w:rsidR="002D55FB" w:rsidRPr="003C6EFF" w:rsidRDefault="002D55F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p>
        </w:tc>
        <w:tc>
          <w:tcPr>
            <w:tcW w:w="851" w:type="dxa"/>
            <w:vAlign w:val="center"/>
          </w:tcPr>
          <w:p w14:paraId="61F013D7" w14:textId="078A8D00" w:rsidR="002D55FB" w:rsidRPr="003C6EFF" w:rsidRDefault="00A736C3"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c>
          <w:tcPr>
            <w:tcW w:w="992" w:type="dxa"/>
            <w:tcBorders>
              <w:right w:val="double" w:sz="4" w:space="0" w:color="auto"/>
            </w:tcBorders>
            <w:vAlign w:val="center"/>
          </w:tcPr>
          <w:p w14:paraId="5235FDD0" w14:textId="67DACD6A" w:rsidR="002D55FB" w:rsidRPr="003C6EFF" w:rsidRDefault="00172BA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r>
      <w:tr w:rsidR="006C33EB" w:rsidRPr="003C6EFF" w14:paraId="44E9AA66" w14:textId="77777777" w:rsidTr="001F3FC8">
        <w:tc>
          <w:tcPr>
            <w:tcW w:w="710" w:type="dxa"/>
            <w:tcBorders>
              <w:left w:val="double" w:sz="4" w:space="0" w:color="auto"/>
            </w:tcBorders>
            <w:vAlign w:val="center"/>
          </w:tcPr>
          <w:p w14:paraId="56C60DEC" w14:textId="71F23D11" w:rsidR="006C33EB" w:rsidRPr="003C6EFF" w:rsidRDefault="006C33EB" w:rsidP="007522BB">
            <w:pPr>
              <w:pStyle w:val="Bodytext10"/>
              <w:shd w:val="clear" w:color="auto" w:fill="auto"/>
              <w:tabs>
                <w:tab w:val="left" w:pos="913"/>
              </w:tabs>
              <w:spacing w:before="60" w:line="240" w:lineRule="auto"/>
              <w:ind w:right="23"/>
              <w:jc w:val="center"/>
              <w:rPr>
                <w:sz w:val="28"/>
                <w:szCs w:val="28"/>
              </w:rPr>
            </w:pPr>
            <w:r>
              <w:rPr>
                <w:sz w:val="28"/>
                <w:szCs w:val="28"/>
              </w:rPr>
              <w:t>2</w:t>
            </w:r>
          </w:p>
        </w:tc>
        <w:tc>
          <w:tcPr>
            <w:tcW w:w="4252" w:type="dxa"/>
          </w:tcPr>
          <w:p w14:paraId="0710EAA8" w14:textId="650A9EF6" w:rsidR="006C33EB" w:rsidRPr="00B75FB2" w:rsidRDefault="006C33EB" w:rsidP="00B75FB2">
            <w:pPr>
              <w:pStyle w:val="Bodytext10"/>
              <w:shd w:val="clear" w:color="auto" w:fill="auto"/>
              <w:tabs>
                <w:tab w:val="left" w:pos="913"/>
              </w:tabs>
              <w:spacing w:before="60" w:line="240" w:lineRule="auto"/>
              <w:ind w:right="23"/>
              <w:rPr>
                <w:sz w:val="28"/>
                <w:szCs w:val="28"/>
              </w:rPr>
            </w:pPr>
            <w:r w:rsidRPr="002D55FB">
              <w:rPr>
                <w:rFonts w:ascii="Times New Roman" w:hAnsi="Times New Roman"/>
                <w:sz w:val="28"/>
                <w:szCs w:val="28"/>
                <w:lang w:val="vi-VN"/>
              </w:rPr>
              <w:t>Phòng Tổng hợp</w:t>
            </w:r>
            <w:r w:rsidR="00B75FB2">
              <w:rPr>
                <w:rFonts w:ascii="Times New Roman" w:hAnsi="Times New Roman"/>
                <w:sz w:val="28"/>
                <w:szCs w:val="28"/>
              </w:rPr>
              <w:t>, Thông tin, Dân nguyện</w:t>
            </w:r>
          </w:p>
        </w:tc>
        <w:tc>
          <w:tcPr>
            <w:tcW w:w="1134" w:type="dxa"/>
            <w:vAlign w:val="center"/>
          </w:tcPr>
          <w:p w14:paraId="2F06F34B" w14:textId="7A854F39" w:rsidR="006C33EB" w:rsidRDefault="006C33EB" w:rsidP="007522BB">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w:t>
            </w:r>
          </w:p>
        </w:tc>
        <w:tc>
          <w:tcPr>
            <w:tcW w:w="992" w:type="dxa"/>
            <w:vAlign w:val="center"/>
          </w:tcPr>
          <w:p w14:paraId="38B049EE" w14:textId="673D269B" w:rsidR="006C33EB" w:rsidRPr="003C6EFF" w:rsidRDefault="006C33EB" w:rsidP="007522BB">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01</w:t>
            </w:r>
          </w:p>
        </w:tc>
        <w:tc>
          <w:tcPr>
            <w:tcW w:w="1134" w:type="dxa"/>
            <w:vAlign w:val="center"/>
          </w:tcPr>
          <w:p w14:paraId="5E110674" w14:textId="2FFEED8A" w:rsidR="006C33EB" w:rsidRDefault="006C33EB" w:rsidP="007522BB">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01</w:t>
            </w:r>
          </w:p>
        </w:tc>
        <w:tc>
          <w:tcPr>
            <w:tcW w:w="851" w:type="dxa"/>
            <w:vAlign w:val="center"/>
          </w:tcPr>
          <w:p w14:paraId="4E31658F" w14:textId="61EB89D1" w:rsidR="006C33EB" w:rsidRDefault="006C33EB" w:rsidP="007522BB">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05</w:t>
            </w:r>
          </w:p>
        </w:tc>
        <w:tc>
          <w:tcPr>
            <w:tcW w:w="992" w:type="dxa"/>
            <w:tcBorders>
              <w:right w:val="double" w:sz="4" w:space="0" w:color="auto"/>
            </w:tcBorders>
            <w:vAlign w:val="center"/>
          </w:tcPr>
          <w:p w14:paraId="5811FB7C" w14:textId="24130A18" w:rsidR="006C33EB" w:rsidRDefault="006C33EB" w:rsidP="007522BB">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02</w:t>
            </w:r>
          </w:p>
        </w:tc>
      </w:tr>
      <w:tr w:rsidR="006C33EB" w:rsidRPr="003C6EFF" w14:paraId="4649CDF2" w14:textId="77777777" w:rsidTr="001F3FC8">
        <w:tc>
          <w:tcPr>
            <w:tcW w:w="710" w:type="dxa"/>
            <w:tcBorders>
              <w:left w:val="double" w:sz="4" w:space="0" w:color="auto"/>
            </w:tcBorders>
            <w:vAlign w:val="center"/>
          </w:tcPr>
          <w:p w14:paraId="316E8FC7" w14:textId="0BDBC8FE"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p>
        </w:tc>
        <w:tc>
          <w:tcPr>
            <w:tcW w:w="4252" w:type="dxa"/>
          </w:tcPr>
          <w:p w14:paraId="798E8581" w14:textId="6C6D95DE" w:rsidR="006C33EB" w:rsidRPr="002D55FB" w:rsidRDefault="006C33EB" w:rsidP="007522BB">
            <w:pPr>
              <w:pStyle w:val="Bodytext10"/>
              <w:shd w:val="clear" w:color="auto" w:fill="auto"/>
              <w:tabs>
                <w:tab w:val="left" w:pos="913"/>
              </w:tabs>
              <w:spacing w:before="60" w:line="240" w:lineRule="auto"/>
              <w:ind w:right="23"/>
              <w:rPr>
                <w:rFonts w:ascii="Times New Roman" w:hAnsi="Times New Roman"/>
                <w:sz w:val="28"/>
                <w:szCs w:val="28"/>
              </w:rPr>
            </w:pPr>
            <w:r w:rsidRPr="002D55FB">
              <w:rPr>
                <w:rFonts w:ascii="Times New Roman" w:hAnsi="Times New Roman"/>
                <w:sz w:val="28"/>
                <w:szCs w:val="28"/>
                <w:lang w:val="vi-VN"/>
              </w:rPr>
              <w:t>Phòng Công tác Quốc hội</w:t>
            </w:r>
          </w:p>
        </w:tc>
        <w:tc>
          <w:tcPr>
            <w:tcW w:w="1134" w:type="dxa"/>
            <w:vAlign w:val="center"/>
          </w:tcPr>
          <w:p w14:paraId="6BA49940" w14:textId="222BAC95"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249821F7" w14:textId="77777777"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Pr>
                <w:rFonts w:ascii="Times New Roman" w:hAnsi="Times New Roman"/>
                <w:sz w:val="28"/>
                <w:szCs w:val="28"/>
              </w:rPr>
              <w:t>1</w:t>
            </w:r>
          </w:p>
        </w:tc>
        <w:tc>
          <w:tcPr>
            <w:tcW w:w="1134" w:type="dxa"/>
            <w:vAlign w:val="center"/>
          </w:tcPr>
          <w:p w14:paraId="7B5BC1FD" w14:textId="6D176E91"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851" w:type="dxa"/>
            <w:vAlign w:val="center"/>
          </w:tcPr>
          <w:p w14:paraId="0A2E0F22" w14:textId="19271931"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c>
          <w:tcPr>
            <w:tcW w:w="992" w:type="dxa"/>
            <w:tcBorders>
              <w:right w:val="double" w:sz="4" w:space="0" w:color="auto"/>
            </w:tcBorders>
            <w:vAlign w:val="center"/>
          </w:tcPr>
          <w:p w14:paraId="2407475F" w14:textId="77777777"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r>
      <w:tr w:rsidR="006C33EB" w:rsidRPr="003C6EFF" w14:paraId="10F2F064" w14:textId="77777777" w:rsidTr="001F3FC8">
        <w:tc>
          <w:tcPr>
            <w:tcW w:w="710" w:type="dxa"/>
            <w:tcBorders>
              <w:left w:val="double" w:sz="4" w:space="0" w:color="auto"/>
            </w:tcBorders>
            <w:vAlign w:val="center"/>
          </w:tcPr>
          <w:p w14:paraId="186E8CDE" w14:textId="52F4D1B1"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4</w:t>
            </w:r>
          </w:p>
        </w:tc>
        <w:tc>
          <w:tcPr>
            <w:tcW w:w="4252" w:type="dxa"/>
          </w:tcPr>
          <w:p w14:paraId="641ECCDB" w14:textId="77777777" w:rsidR="006C33EB" w:rsidRPr="002D55FB" w:rsidRDefault="006C33EB" w:rsidP="007522BB">
            <w:pPr>
              <w:pStyle w:val="Bodytext10"/>
              <w:shd w:val="clear" w:color="auto" w:fill="auto"/>
              <w:tabs>
                <w:tab w:val="left" w:pos="913"/>
              </w:tabs>
              <w:spacing w:before="60" w:line="240" w:lineRule="auto"/>
              <w:ind w:right="23"/>
              <w:rPr>
                <w:rFonts w:ascii="Times New Roman" w:hAnsi="Times New Roman"/>
                <w:b/>
                <w:sz w:val="28"/>
                <w:szCs w:val="28"/>
              </w:rPr>
            </w:pPr>
            <w:r w:rsidRPr="002D55FB">
              <w:rPr>
                <w:rFonts w:ascii="Times New Roman" w:hAnsi="Times New Roman"/>
                <w:sz w:val="28"/>
                <w:szCs w:val="28"/>
                <w:lang w:val="vi-VN"/>
              </w:rPr>
              <w:t xml:space="preserve">Phòng </w:t>
            </w:r>
            <w:r w:rsidRPr="002D55FB">
              <w:rPr>
                <w:rFonts w:ascii="Times New Roman" w:hAnsi="Times New Roman"/>
                <w:sz w:val="28"/>
                <w:szCs w:val="28"/>
              </w:rPr>
              <w:t>Công tác Hội đồng nhân dân</w:t>
            </w:r>
          </w:p>
        </w:tc>
        <w:tc>
          <w:tcPr>
            <w:tcW w:w="1134" w:type="dxa"/>
            <w:vAlign w:val="center"/>
          </w:tcPr>
          <w:p w14:paraId="0CA5CDD8" w14:textId="77777777"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992" w:type="dxa"/>
            <w:vAlign w:val="center"/>
          </w:tcPr>
          <w:p w14:paraId="4FD69A9B" w14:textId="2EBC853C"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76F5FC8E" w14:textId="230F2468"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Pr>
                <w:rFonts w:ascii="Times New Roman" w:hAnsi="Times New Roman"/>
                <w:sz w:val="28"/>
                <w:szCs w:val="28"/>
              </w:rPr>
              <w:t>6</w:t>
            </w:r>
          </w:p>
        </w:tc>
        <w:tc>
          <w:tcPr>
            <w:tcW w:w="851" w:type="dxa"/>
            <w:vAlign w:val="center"/>
          </w:tcPr>
          <w:p w14:paraId="55E6C207" w14:textId="77777777"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08</w:t>
            </w:r>
          </w:p>
        </w:tc>
        <w:tc>
          <w:tcPr>
            <w:tcW w:w="992" w:type="dxa"/>
            <w:tcBorders>
              <w:right w:val="double" w:sz="4" w:space="0" w:color="auto"/>
            </w:tcBorders>
            <w:vAlign w:val="center"/>
          </w:tcPr>
          <w:p w14:paraId="10AE7CB5" w14:textId="77777777" w:rsidR="006C33EB" w:rsidRPr="003C6EFF"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08</w:t>
            </w:r>
          </w:p>
        </w:tc>
      </w:tr>
      <w:tr w:rsidR="006C33EB" w:rsidRPr="00B73E22" w14:paraId="0C44D99E" w14:textId="77777777" w:rsidTr="001F3FC8">
        <w:tc>
          <w:tcPr>
            <w:tcW w:w="710" w:type="dxa"/>
            <w:tcBorders>
              <w:left w:val="double" w:sz="4" w:space="0" w:color="auto"/>
            </w:tcBorders>
            <w:vAlign w:val="center"/>
          </w:tcPr>
          <w:p w14:paraId="63A7455A" w14:textId="77777777" w:rsidR="006C33EB" w:rsidRPr="00B73E22"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5</w:t>
            </w:r>
          </w:p>
        </w:tc>
        <w:tc>
          <w:tcPr>
            <w:tcW w:w="4252" w:type="dxa"/>
          </w:tcPr>
          <w:p w14:paraId="231C7972" w14:textId="6FC065C9" w:rsidR="006C33EB" w:rsidRPr="002D55FB" w:rsidRDefault="006C33EB" w:rsidP="007522BB">
            <w:pPr>
              <w:pStyle w:val="Bodytext10"/>
              <w:shd w:val="clear" w:color="auto" w:fill="auto"/>
              <w:tabs>
                <w:tab w:val="left" w:pos="913"/>
              </w:tabs>
              <w:spacing w:before="60" w:line="240" w:lineRule="auto"/>
              <w:ind w:right="23"/>
              <w:rPr>
                <w:rFonts w:ascii="Times New Roman" w:hAnsi="Times New Roman"/>
                <w:b/>
                <w:sz w:val="28"/>
                <w:szCs w:val="28"/>
              </w:rPr>
            </w:pPr>
            <w:r w:rsidRPr="002D55FB">
              <w:rPr>
                <w:rFonts w:ascii="Times New Roman" w:eastAsia="Times New Roman" w:hAnsi="Times New Roman"/>
                <w:sz w:val="28"/>
                <w:szCs w:val="28"/>
                <w:lang w:val="vi-VN"/>
              </w:rPr>
              <w:t>Phòng Hành chính, Tổ chức, Quản trị</w:t>
            </w:r>
          </w:p>
        </w:tc>
        <w:tc>
          <w:tcPr>
            <w:tcW w:w="1134" w:type="dxa"/>
            <w:vAlign w:val="center"/>
          </w:tcPr>
          <w:p w14:paraId="166BC589" w14:textId="095A5CF3" w:rsidR="006C33EB" w:rsidRPr="00B73E22"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3F85D84F" w14:textId="77777777" w:rsidR="006C33EB" w:rsidRPr="00B73E22" w:rsidRDefault="006C33EB"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0CC829BE" w14:textId="41E7CD6C" w:rsidR="006C33EB" w:rsidRPr="00B73E22" w:rsidRDefault="00AB285F"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851" w:type="dxa"/>
            <w:vAlign w:val="center"/>
          </w:tcPr>
          <w:p w14:paraId="75F605BC" w14:textId="3EFB4168" w:rsidR="006C33EB" w:rsidRPr="00B73E22" w:rsidRDefault="00A736C3"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c>
          <w:tcPr>
            <w:tcW w:w="992" w:type="dxa"/>
            <w:tcBorders>
              <w:right w:val="double" w:sz="4" w:space="0" w:color="auto"/>
            </w:tcBorders>
            <w:vAlign w:val="center"/>
          </w:tcPr>
          <w:p w14:paraId="7A46E179" w14:textId="17706E68" w:rsidR="006C33EB" w:rsidRPr="00B73E22" w:rsidRDefault="00AB285F" w:rsidP="007522BB">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r>
      <w:tr w:rsidR="006C33EB" w:rsidRPr="006A7BB1" w14:paraId="1A377C37" w14:textId="77777777" w:rsidTr="001F3FC8">
        <w:tc>
          <w:tcPr>
            <w:tcW w:w="4962" w:type="dxa"/>
            <w:gridSpan w:val="2"/>
            <w:tcBorders>
              <w:left w:val="double" w:sz="4" w:space="0" w:color="auto"/>
              <w:bottom w:val="double" w:sz="4" w:space="0" w:color="auto"/>
            </w:tcBorders>
            <w:vAlign w:val="center"/>
          </w:tcPr>
          <w:p w14:paraId="5C5E6801" w14:textId="4714F7AC" w:rsidR="006C33EB" w:rsidRPr="0022197B" w:rsidRDefault="006C33EB"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sidRPr="0022197B">
              <w:rPr>
                <w:rFonts w:ascii="Times New Roman" w:hAnsi="Times New Roman"/>
                <w:b/>
                <w:sz w:val="28"/>
                <w:szCs w:val="28"/>
              </w:rPr>
              <w:t>Tổng cộ</w:t>
            </w:r>
            <w:r>
              <w:rPr>
                <w:rFonts w:ascii="Times New Roman" w:hAnsi="Times New Roman"/>
                <w:b/>
                <w:sz w:val="28"/>
                <w:szCs w:val="28"/>
              </w:rPr>
              <w:t>ng: I + II</w:t>
            </w:r>
          </w:p>
        </w:tc>
        <w:tc>
          <w:tcPr>
            <w:tcW w:w="1134" w:type="dxa"/>
            <w:tcBorders>
              <w:bottom w:val="double" w:sz="4" w:space="0" w:color="auto"/>
            </w:tcBorders>
            <w:vAlign w:val="center"/>
          </w:tcPr>
          <w:p w14:paraId="2CC8E294" w14:textId="7C9D8DAD" w:rsidR="006C33EB" w:rsidRPr="006A7BB1" w:rsidRDefault="006C33EB"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03</w:t>
            </w:r>
          </w:p>
        </w:tc>
        <w:tc>
          <w:tcPr>
            <w:tcW w:w="992" w:type="dxa"/>
            <w:tcBorders>
              <w:bottom w:val="double" w:sz="4" w:space="0" w:color="auto"/>
            </w:tcBorders>
            <w:vAlign w:val="center"/>
          </w:tcPr>
          <w:p w14:paraId="31A9170A" w14:textId="5865DB16" w:rsidR="006C33EB" w:rsidRPr="006A7BB1" w:rsidRDefault="006C33EB"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14</w:t>
            </w:r>
          </w:p>
        </w:tc>
        <w:tc>
          <w:tcPr>
            <w:tcW w:w="1134" w:type="dxa"/>
            <w:tcBorders>
              <w:bottom w:val="double" w:sz="4" w:space="0" w:color="auto"/>
            </w:tcBorders>
            <w:vAlign w:val="center"/>
          </w:tcPr>
          <w:p w14:paraId="3EE5BB37" w14:textId="1C18CFA1" w:rsidR="006C33EB" w:rsidRPr="006A7BB1" w:rsidRDefault="0008334C"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12</w:t>
            </w:r>
          </w:p>
        </w:tc>
        <w:tc>
          <w:tcPr>
            <w:tcW w:w="851" w:type="dxa"/>
            <w:tcBorders>
              <w:bottom w:val="double" w:sz="4" w:space="0" w:color="auto"/>
            </w:tcBorders>
            <w:vAlign w:val="center"/>
          </w:tcPr>
          <w:p w14:paraId="0E4C0BFE" w14:textId="25D20BAF" w:rsidR="006C33EB" w:rsidRPr="006A7BB1" w:rsidRDefault="00E10A78"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37</w:t>
            </w:r>
          </w:p>
        </w:tc>
        <w:tc>
          <w:tcPr>
            <w:tcW w:w="992" w:type="dxa"/>
            <w:tcBorders>
              <w:bottom w:val="double" w:sz="4" w:space="0" w:color="auto"/>
              <w:right w:val="double" w:sz="4" w:space="0" w:color="auto"/>
            </w:tcBorders>
            <w:vAlign w:val="center"/>
          </w:tcPr>
          <w:p w14:paraId="1674CF0A" w14:textId="4047251A" w:rsidR="006C33EB" w:rsidRPr="006A7BB1" w:rsidRDefault="00E10A78" w:rsidP="007522BB">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29</w:t>
            </w:r>
          </w:p>
        </w:tc>
      </w:tr>
    </w:tbl>
    <w:p w14:paraId="2496BDD0" w14:textId="77777777" w:rsidR="00BE14A3" w:rsidRDefault="00BE14A3" w:rsidP="00F76FA4">
      <w:pPr>
        <w:spacing w:before="60" w:after="60"/>
        <w:ind w:firstLine="720"/>
        <w:jc w:val="both"/>
      </w:pPr>
    </w:p>
    <w:p w14:paraId="7271B69E" w14:textId="0773F159" w:rsidR="001B1579" w:rsidRPr="00BE14A3" w:rsidRDefault="00F76FA4" w:rsidP="00BE14A3">
      <w:pPr>
        <w:spacing w:before="60" w:after="60"/>
        <w:ind w:firstLine="720"/>
        <w:jc w:val="both"/>
      </w:pPr>
      <w:r>
        <w:t>a</w:t>
      </w:r>
      <w:r>
        <w:rPr>
          <w:vertAlign w:val="subscript"/>
        </w:rPr>
        <w:t>2</w:t>
      </w:r>
      <w:r>
        <w:t xml:space="preserve">) </w:t>
      </w:r>
      <w:r>
        <w:rPr>
          <w:rFonts w:eastAsia="Times New Roman"/>
        </w:rPr>
        <w:t>Thực trạng  Hợp đồng theo Nghị địn</w:t>
      </w:r>
      <w:r w:rsidR="00532F77">
        <w:rPr>
          <w:rFonts w:eastAsia="Times New Roman"/>
        </w:rPr>
        <w:t>h số 68/2000/NĐ-CP: Được giao 12</w:t>
      </w:r>
      <w:r>
        <w:rPr>
          <w:rFonts w:eastAsia="Times New Roman"/>
        </w:rPr>
        <w:t xml:space="preserve"> chỉ tiêu; hiện c</w:t>
      </w:r>
      <w:r w:rsidR="00532F77">
        <w:rPr>
          <w:rFonts w:eastAsia="Times New Roman"/>
        </w:rPr>
        <w:t>ó: 12</w:t>
      </w:r>
      <w:r>
        <w:rPr>
          <w:rFonts w:eastAsia="Times New Roman"/>
        </w:rPr>
        <w:t xml:space="preserve"> lao động</w:t>
      </w:r>
      <w:r w:rsidRPr="00F76FA4">
        <w:rPr>
          <w:rFonts w:eastAsia="Times New Roman"/>
        </w:rPr>
        <w:t xml:space="preserve"> </w:t>
      </w:r>
      <w:r>
        <w:rPr>
          <w:rFonts w:eastAsia="Times New Roman"/>
        </w:rPr>
        <w:t>Hợp đồng theo Nghị định số 68/2000/NĐ-CP.</w:t>
      </w:r>
    </w:p>
    <w:p w14:paraId="0948E3BE" w14:textId="5A37AA8D" w:rsidR="00EF5390" w:rsidRDefault="00B43439" w:rsidP="00A81904">
      <w:pPr>
        <w:spacing w:before="60" w:after="60"/>
        <w:ind w:firstLine="720"/>
        <w:jc w:val="both"/>
      </w:pPr>
      <w:r>
        <w:rPr>
          <w:rFonts w:eastAsia="Times New Roman"/>
        </w:rPr>
        <w:t>b</w:t>
      </w:r>
      <w:r w:rsidR="00EF5390">
        <w:rPr>
          <w:rFonts w:eastAsia="Times New Roman"/>
        </w:rPr>
        <w:t xml:space="preserve">) Dự kiến </w:t>
      </w:r>
      <w:r w:rsidR="00EF5390">
        <w:t>cơ cấu tổ chức và</w:t>
      </w:r>
      <w:r w:rsidR="00EF5390" w:rsidRPr="00931F26">
        <w:t xml:space="preserve"> biên chế</w:t>
      </w:r>
      <w:r w:rsidR="00EF5390">
        <w:t xml:space="preserve"> </w:t>
      </w:r>
      <w:r w:rsidR="00F630DF">
        <w:t>cán bộ, công chức</w:t>
      </w:r>
      <w:r w:rsidR="00BE14A3">
        <w:t xml:space="preserve"> và lao động HĐ68</w:t>
      </w:r>
      <w:r w:rsidR="00F630DF">
        <w:t xml:space="preserve"> </w:t>
      </w:r>
      <w:r w:rsidR="00EF5390">
        <w:t>sau khi thành lập Văn phòng Đoàn ĐBQH và HĐND tỉnh</w:t>
      </w:r>
    </w:p>
    <w:p w14:paraId="29B45186" w14:textId="05FE8EF2" w:rsidR="00532F77" w:rsidRDefault="00BE14A3" w:rsidP="00BE14A3">
      <w:pPr>
        <w:spacing w:before="60" w:after="60"/>
        <w:ind w:firstLine="720"/>
        <w:jc w:val="both"/>
      </w:pPr>
      <w:r>
        <w:t>b</w:t>
      </w:r>
      <w:r w:rsidR="00532F77">
        <w:rPr>
          <w:vertAlign w:val="subscript"/>
        </w:rPr>
        <w:t>1</w:t>
      </w:r>
      <w:r w:rsidR="00532F77">
        <w:t xml:space="preserve">) </w:t>
      </w:r>
      <w:r>
        <w:rPr>
          <w:rFonts w:eastAsia="Times New Roman"/>
        </w:rPr>
        <w:t>C</w:t>
      </w:r>
      <w:r w:rsidR="00532F77">
        <w:t>ơ cấu tổ chức và</w:t>
      </w:r>
      <w:r w:rsidR="00532F77" w:rsidRPr="00931F26">
        <w:t xml:space="preserve"> biên chế</w:t>
      </w:r>
      <w:r w:rsidR="00532F77">
        <w:t xml:space="preserve"> cán bộ, công chức</w:t>
      </w:r>
    </w:p>
    <w:tbl>
      <w:tblPr>
        <w:tblStyle w:val="TableGrid"/>
        <w:tblW w:w="10065" w:type="dxa"/>
        <w:tblInd w:w="-176" w:type="dxa"/>
        <w:tblLayout w:type="fixed"/>
        <w:tblLook w:val="04A0" w:firstRow="1" w:lastRow="0" w:firstColumn="1" w:lastColumn="0" w:noHBand="0" w:noVBand="1"/>
      </w:tblPr>
      <w:tblGrid>
        <w:gridCol w:w="710"/>
        <w:gridCol w:w="4252"/>
        <w:gridCol w:w="1134"/>
        <w:gridCol w:w="992"/>
        <w:gridCol w:w="1134"/>
        <w:gridCol w:w="851"/>
        <w:gridCol w:w="992"/>
      </w:tblGrid>
      <w:tr w:rsidR="00EF5390" w:rsidRPr="00350FCD" w14:paraId="645CB796" w14:textId="77777777" w:rsidTr="00CE1CC7">
        <w:tc>
          <w:tcPr>
            <w:tcW w:w="710" w:type="dxa"/>
            <w:vMerge w:val="restart"/>
            <w:tcBorders>
              <w:top w:val="double" w:sz="4" w:space="0" w:color="auto"/>
              <w:left w:val="double" w:sz="4" w:space="0" w:color="auto"/>
            </w:tcBorders>
            <w:vAlign w:val="center"/>
          </w:tcPr>
          <w:p w14:paraId="4C55B841" w14:textId="77777777" w:rsidR="00EF5390" w:rsidRPr="00350FCD" w:rsidRDefault="00EF5390" w:rsidP="00CA4462">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TT</w:t>
            </w:r>
          </w:p>
        </w:tc>
        <w:tc>
          <w:tcPr>
            <w:tcW w:w="4252" w:type="dxa"/>
            <w:vMerge w:val="restart"/>
            <w:tcBorders>
              <w:top w:val="double" w:sz="4" w:space="0" w:color="auto"/>
            </w:tcBorders>
            <w:vAlign w:val="center"/>
          </w:tcPr>
          <w:p w14:paraId="0F8A735A" w14:textId="77777777" w:rsidR="00EF5390" w:rsidRDefault="00EF5390" w:rsidP="00CA4462">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Tên các phòng,</w:t>
            </w:r>
          </w:p>
          <w:p w14:paraId="4D780016" w14:textId="77777777" w:rsidR="00EF5390" w:rsidRPr="00350FCD" w:rsidRDefault="00EF5390" w:rsidP="00CA4462">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đơn vị</w:t>
            </w:r>
          </w:p>
        </w:tc>
        <w:tc>
          <w:tcPr>
            <w:tcW w:w="3260" w:type="dxa"/>
            <w:gridSpan w:val="3"/>
            <w:tcBorders>
              <w:top w:val="double" w:sz="4" w:space="0" w:color="auto"/>
            </w:tcBorders>
            <w:vAlign w:val="center"/>
          </w:tcPr>
          <w:p w14:paraId="0FA83545" w14:textId="77777777" w:rsidR="00EF5390" w:rsidRPr="00350FCD" w:rsidRDefault="00EF5390" w:rsidP="00CA4462">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Số lượng</w:t>
            </w:r>
            <w:r>
              <w:rPr>
                <w:rFonts w:ascii="Times New Roman" w:hAnsi="Times New Roman"/>
                <w:b/>
              </w:rPr>
              <w:t xml:space="preserve"> </w:t>
            </w:r>
          </w:p>
        </w:tc>
        <w:tc>
          <w:tcPr>
            <w:tcW w:w="1843" w:type="dxa"/>
            <w:gridSpan w:val="2"/>
            <w:tcBorders>
              <w:top w:val="double" w:sz="4" w:space="0" w:color="auto"/>
              <w:right w:val="double" w:sz="4" w:space="0" w:color="auto"/>
            </w:tcBorders>
          </w:tcPr>
          <w:p w14:paraId="16D7F760" w14:textId="77777777" w:rsidR="00037D24" w:rsidRDefault="00EF5390" w:rsidP="002A2985">
            <w:pPr>
              <w:pStyle w:val="Bodytext10"/>
              <w:tabs>
                <w:tab w:val="left" w:pos="913"/>
              </w:tabs>
              <w:spacing w:before="60" w:line="240" w:lineRule="auto"/>
              <w:ind w:right="23"/>
              <w:jc w:val="center"/>
              <w:rPr>
                <w:rFonts w:ascii="Times New Roman" w:hAnsi="Times New Roman"/>
                <w:b/>
              </w:rPr>
            </w:pPr>
            <w:r>
              <w:rPr>
                <w:rFonts w:ascii="Times New Roman" w:hAnsi="Times New Roman"/>
                <w:b/>
              </w:rPr>
              <w:t xml:space="preserve">Tổng biên </w:t>
            </w:r>
          </w:p>
          <w:p w14:paraId="48EA62B2" w14:textId="77777777" w:rsidR="001B1579" w:rsidRDefault="00EF5390" w:rsidP="001B1579">
            <w:pPr>
              <w:pStyle w:val="Bodytext10"/>
              <w:tabs>
                <w:tab w:val="left" w:pos="913"/>
              </w:tabs>
              <w:spacing w:before="60" w:line="240" w:lineRule="auto"/>
              <w:ind w:right="23"/>
              <w:jc w:val="center"/>
              <w:rPr>
                <w:rFonts w:ascii="Times New Roman" w:hAnsi="Times New Roman"/>
                <w:b/>
              </w:rPr>
            </w:pPr>
            <w:r>
              <w:rPr>
                <w:rFonts w:ascii="Times New Roman" w:hAnsi="Times New Roman"/>
                <w:b/>
              </w:rPr>
              <w:t>chế cần được giao/</w:t>
            </w:r>
            <w:r w:rsidR="00037D24">
              <w:rPr>
                <w:rFonts w:ascii="Times New Roman" w:hAnsi="Times New Roman"/>
                <w:b/>
              </w:rPr>
              <w:t>S</w:t>
            </w:r>
            <w:r w:rsidR="002A2985">
              <w:rPr>
                <w:rFonts w:ascii="Times New Roman" w:hAnsi="Times New Roman"/>
                <w:b/>
              </w:rPr>
              <w:t>ố CBCC</w:t>
            </w:r>
          </w:p>
          <w:p w14:paraId="43105369" w14:textId="62D914F6" w:rsidR="00EF5390" w:rsidRPr="00350FCD" w:rsidRDefault="00EF5390" w:rsidP="001B1579">
            <w:pPr>
              <w:pStyle w:val="Bodytext10"/>
              <w:tabs>
                <w:tab w:val="left" w:pos="913"/>
              </w:tabs>
              <w:spacing w:before="60" w:line="240" w:lineRule="auto"/>
              <w:ind w:right="23"/>
              <w:jc w:val="center"/>
              <w:rPr>
                <w:rFonts w:ascii="Times New Roman" w:hAnsi="Times New Roman"/>
                <w:b/>
              </w:rPr>
            </w:pPr>
            <w:r>
              <w:rPr>
                <w:rFonts w:ascii="Times New Roman" w:hAnsi="Times New Roman"/>
                <w:b/>
              </w:rPr>
              <w:t>hiệ</w:t>
            </w:r>
            <w:r w:rsidR="002A2985">
              <w:rPr>
                <w:rFonts w:ascii="Times New Roman" w:hAnsi="Times New Roman"/>
                <w:b/>
              </w:rPr>
              <w:t>n có</w:t>
            </w:r>
          </w:p>
        </w:tc>
      </w:tr>
      <w:tr w:rsidR="00EF5390" w:rsidRPr="00350FCD" w14:paraId="1480FFC7" w14:textId="77777777" w:rsidTr="00CE1CC7">
        <w:tc>
          <w:tcPr>
            <w:tcW w:w="710" w:type="dxa"/>
            <w:vMerge/>
            <w:tcBorders>
              <w:left w:val="double" w:sz="4" w:space="0" w:color="auto"/>
            </w:tcBorders>
            <w:vAlign w:val="center"/>
          </w:tcPr>
          <w:p w14:paraId="53FBEA87" w14:textId="77777777" w:rsidR="00EF5390" w:rsidRPr="00350FCD" w:rsidRDefault="00EF5390" w:rsidP="00CA4462">
            <w:pPr>
              <w:pStyle w:val="Bodytext10"/>
              <w:shd w:val="clear" w:color="auto" w:fill="auto"/>
              <w:tabs>
                <w:tab w:val="left" w:pos="913"/>
              </w:tabs>
              <w:spacing w:before="60" w:line="240" w:lineRule="auto"/>
              <w:ind w:right="23"/>
              <w:jc w:val="center"/>
              <w:rPr>
                <w:rFonts w:ascii="Times New Roman" w:hAnsi="Times New Roman"/>
                <w:b/>
              </w:rPr>
            </w:pPr>
          </w:p>
        </w:tc>
        <w:tc>
          <w:tcPr>
            <w:tcW w:w="4252" w:type="dxa"/>
            <w:vMerge/>
            <w:vAlign w:val="center"/>
          </w:tcPr>
          <w:p w14:paraId="0261329C" w14:textId="77777777" w:rsidR="00EF5390" w:rsidRPr="00350FCD" w:rsidRDefault="00EF5390" w:rsidP="00CA4462">
            <w:pPr>
              <w:pStyle w:val="Bodytext10"/>
              <w:shd w:val="clear" w:color="auto" w:fill="auto"/>
              <w:tabs>
                <w:tab w:val="left" w:pos="913"/>
              </w:tabs>
              <w:spacing w:before="60" w:line="240" w:lineRule="auto"/>
              <w:ind w:right="23"/>
              <w:jc w:val="center"/>
              <w:rPr>
                <w:rFonts w:ascii="Times New Roman" w:hAnsi="Times New Roman"/>
                <w:b/>
              </w:rPr>
            </w:pPr>
          </w:p>
        </w:tc>
        <w:tc>
          <w:tcPr>
            <w:tcW w:w="1134" w:type="dxa"/>
            <w:vAlign w:val="center"/>
          </w:tcPr>
          <w:p w14:paraId="65DF3DEC" w14:textId="77777777" w:rsidR="00EF5390" w:rsidRPr="00350FCD" w:rsidRDefault="00EF5390" w:rsidP="00CA4462">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Cấp trưởng và tương đương</w:t>
            </w:r>
          </w:p>
        </w:tc>
        <w:tc>
          <w:tcPr>
            <w:tcW w:w="992" w:type="dxa"/>
            <w:vAlign w:val="center"/>
          </w:tcPr>
          <w:p w14:paraId="405769DE" w14:textId="77777777" w:rsidR="00EF5390" w:rsidRPr="00350FCD" w:rsidRDefault="00EF5390" w:rsidP="00CA4462">
            <w:pPr>
              <w:pStyle w:val="Bodytext10"/>
              <w:shd w:val="clear" w:color="auto" w:fill="auto"/>
              <w:tabs>
                <w:tab w:val="left" w:pos="913"/>
              </w:tabs>
              <w:spacing w:before="60" w:line="240" w:lineRule="auto"/>
              <w:ind w:right="23"/>
              <w:jc w:val="center"/>
              <w:rPr>
                <w:rFonts w:ascii="Times New Roman" w:hAnsi="Times New Roman"/>
                <w:b/>
              </w:rPr>
            </w:pPr>
            <w:r w:rsidRPr="00350FCD">
              <w:rPr>
                <w:rFonts w:ascii="Times New Roman" w:hAnsi="Times New Roman"/>
                <w:b/>
              </w:rPr>
              <w:t>Cấp phó và tương đương</w:t>
            </w:r>
          </w:p>
        </w:tc>
        <w:tc>
          <w:tcPr>
            <w:tcW w:w="1134" w:type="dxa"/>
            <w:vAlign w:val="center"/>
          </w:tcPr>
          <w:p w14:paraId="7485400A" w14:textId="1410E4D9" w:rsidR="00EF5390" w:rsidRPr="005F4E93" w:rsidRDefault="001B1579" w:rsidP="001B1579">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Chuyên viên</w:t>
            </w:r>
          </w:p>
        </w:tc>
        <w:tc>
          <w:tcPr>
            <w:tcW w:w="851" w:type="dxa"/>
          </w:tcPr>
          <w:p w14:paraId="36F6AA08" w14:textId="77777777" w:rsidR="00EF5390" w:rsidRPr="00350FCD" w:rsidRDefault="00EF5390"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Biên chế cần được giao</w:t>
            </w:r>
          </w:p>
        </w:tc>
        <w:tc>
          <w:tcPr>
            <w:tcW w:w="992" w:type="dxa"/>
            <w:tcBorders>
              <w:right w:val="double" w:sz="4" w:space="0" w:color="auto"/>
            </w:tcBorders>
          </w:tcPr>
          <w:p w14:paraId="1DD1CBB7" w14:textId="3D061A74" w:rsidR="00EF5390" w:rsidRPr="00350FCD" w:rsidRDefault="00CE1CC7" w:rsidP="001B1579">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 xml:space="preserve">Số </w:t>
            </w:r>
            <w:r w:rsidR="00EF5390">
              <w:rPr>
                <w:rFonts w:ascii="Times New Roman" w:hAnsi="Times New Roman"/>
                <w:b/>
              </w:rPr>
              <w:t>CBCC</w:t>
            </w:r>
            <w:r>
              <w:rPr>
                <w:rFonts w:ascii="Times New Roman" w:hAnsi="Times New Roman"/>
                <w:b/>
              </w:rPr>
              <w:t>hiện có</w:t>
            </w:r>
          </w:p>
        </w:tc>
      </w:tr>
      <w:tr w:rsidR="00EF5390" w:rsidRPr="00A719C5" w14:paraId="6C53DFF4" w14:textId="77777777" w:rsidTr="00CE1CC7">
        <w:tc>
          <w:tcPr>
            <w:tcW w:w="710" w:type="dxa"/>
            <w:tcBorders>
              <w:left w:val="double" w:sz="4" w:space="0" w:color="auto"/>
            </w:tcBorders>
            <w:vAlign w:val="center"/>
          </w:tcPr>
          <w:p w14:paraId="33E13608" w14:textId="77777777" w:rsidR="00EF5390" w:rsidRPr="00A719C5" w:rsidRDefault="00EF5390"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sidRPr="00A719C5">
              <w:rPr>
                <w:rFonts w:ascii="Times New Roman" w:hAnsi="Times New Roman"/>
                <w:b/>
                <w:sz w:val="28"/>
                <w:szCs w:val="28"/>
              </w:rPr>
              <w:t>I</w:t>
            </w:r>
          </w:p>
        </w:tc>
        <w:tc>
          <w:tcPr>
            <w:tcW w:w="4252" w:type="dxa"/>
            <w:vAlign w:val="center"/>
          </w:tcPr>
          <w:p w14:paraId="61E2A859" w14:textId="77777777" w:rsidR="00EF5390" w:rsidRPr="00A719C5" w:rsidRDefault="00EF5390" w:rsidP="00CA4462">
            <w:pPr>
              <w:pStyle w:val="Bodytext10"/>
              <w:shd w:val="clear" w:color="auto" w:fill="auto"/>
              <w:tabs>
                <w:tab w:val="left" w:pos="913"/>
              </w:tabs>
              <w:spacing w:before="60" w:line="240" w:lineRule="auto"/>
              <w:ind w:right="23"/>
              <w:jc w:val="left"/>
              <w:rPr>
                <w:rFonts w:ascii="Times New Roman" w:hAnsi="Times New Roman"/>
                <w:b/>
                <w:sz w:val="28"/>
                <w:szCs w:val="28"/>
              </w:rPr>
            </w:pPr>
            <w:r w:rsidRPr="00A719C5">
              <w:rPr>
                <w:rFonts w:ascii="Times New Roman" w:hAnsi="Times New Roman"/>
                <w:b/>
                <w:sz w:val="28"/>
                <w:szCs w:val="28"/>
              </w:rPr>
              <w:t>Lãnh đạo Đoàn ĐBQH,  Thường trực HĐND tỉnh, Các ban HĐND tỉ</w:t>
            </w:r>
            <w:r>
              <w:rPr>
                <w:rFonts w:ascii="Times New Roman" w:hAnsi="Times New Roman"/>
                <w:b/>
                <w:sz w:val="28"/>
                <w:szCs w:val="28"/>
              </w:rPr>
              <w:t>nh</w:t>
            </w:r>
          </w:p>
        </w:tc>
        <w:tc>
          <w:tcPr>
            <w:tcW w:w="1134" w:type="dxa"/>
            <w:vAlign w:val="center"/>
          </w:tcPr>
          <w:p w14:paraId="4F613732" w14:textId="77777777" w:rsidR="00EF5390" w:rsidRPr="00A719C5" w:rsidRDefault="00EF5390"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03</w:t>
            </w:r>
          </w:p>
        </w:tc>
        <w:tc>
          <w:tcPr>
            <w:tcW w:w="992" w:type="dxa"/>
            <w:vAlign w:val="center"/>
          </w:tcPr>
          <w:p w14:paraId="5F8F6356" w14:textId="77777777" w:rsidR="00EF5390" w:rsidRPr="00A719C5" w:rsidRDefault="00EF5390"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06</w:t>
            </w:r>
          </w:p>
        </w:tc>
        <w:tc>
          <w:tcPr>
            <w:tcW w:w="1134" w:type="dxa"/>
            <w:vAlign w:val="center"/>
          </w:tcPr>
          <w:p w14:paraId="1AE2C2D8" w14:textId="77777777" w:rsidR="00EF5390" w:rsidRPr="00A719C5" w:rsidRDefault="00EF5390"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w:t>
            </w:r>
          </w:p>
        </w:tc>
        <w:tc>
          <w:tcPr>
            <w:tcW w:w="851" w:type="dxa"/>
            <w:vAlign w:val="center"/>
          </w:tcPr>
          <w:p w14:paraId="0859A1D4" w14:textId="77777777" w:rsidR="00EF5390" w:rsidRPr="00A719C5" w:rsidRDefault="00EF5390"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09</w:t>
            </w:r>
          </w:p>
        </w:tc>
        <w:tc>
          <w:tcPr>
            <w:tcW w:w="992" w:type="dxa"/>
            <w:tcBorders>
              <w:right w:val="double" w:sz="4" w:space="0" w:color="auto"/>
            </w:tcBorders>
            <w:vAlign w:val="center"/>
          </w:tcPr>
          <w:p w14:paraId="71A1EED2" w14:textId="77777777" w:rsidR="00EF5390" w:rsidRPr="00A719C5" w:rsidRDefault="00EF5390"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08</w:t>
            </w:r>
          </w:p>
        </w:tc>
      </w:tr>
      <w:tr w:rsidR="00EF5390" w:rsidRPr="003866D0" w14:paraId="5EE6AA2B" w14:textId="77777777" w:rsidTr="00CE1CC7">
        <w:tc>
          <w:tcPr>
            <w:tcW w:w="710" w:type="dxa"/>
            <w:tcBorders>
              <w:left w:val="double" w:sz="4" w:space="0" w:color="auto"/>
            </w:tcBorders>
            <w:vAlign w:val="center"/>
          </w:tcPr>
          <w:p w14:paraId="68C3829B" w14:textId="77777777" w:rsidR="00EF539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1</w:t>
            </w:r>
          </w:p>
        </w:tc>
        <w:tc>
          <w:tcPr>
            <w:tcW w:w="4252" w:type="dxa"/>
            <w:vAlign w:val="center"/>
          </w:tcPr>
          <w:p w14:paraId="2F7674F6" w14:textId="77777777" w:rsidR="00EF5390" w:rsidRPr="003866D0" w:rsidRDefault="00EF5390" w:rsidP="00CA4462">
            <w:pPr>
              <w:pStyle w:val="Bodytext10"/>
              <w:shd w:val="clear" w:color="auto" w:fill="auto"/>
              <w:tabs>
                <w:tab w:val="left" w:pos="913"/>
              </w:tabs>
              <w:spacing w:before="60" w:line="240" w:lineRule="auto"/>
              <w:ind w:right="23"/>
              <w:jc w:val="left"/>
              <w:rPr>
                <w:rFonts w:ascii="Times New Roman" w:hAnsi="Times New Roman"/>
                <w:sz w:val="28"/>
                <w:szCs w:val="28"/>
              </w:rPr>
            </w:pPr>
            <w:r>
              <w:rPr>
                <w:rFonts w:ascii="Times New Roman" w:hAnsi="Times New Roman"/>
                <w:sz w:val="28"/>
                <w:szCs w:val="28"/>
              </w:rPr>
              <w:t>Lãnh đạo Đoàn ĐBQH</w:t>
            </w:r>
          </w:p>
        </w:tc>
        <w:tc>
          <w:tcPr>
            <w:tcW w:w="1134" w:type="dxa"/>
            <w:vAlign w:val="center"/>
          </w:tcPr>
          <w:p w14:paraId="6E71D67C"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992" w:type="dxa"/>
            <w:vAlign w:val="center"/>
          </w:tcPr>
          <w:p w14:paraId="203E3A13"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0E46BB74"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851" w:type="dxa"/>
            <w:vAlign w:val="center"/>
          </w:tcPr>
          <w:p w14:paraId="4A920EBB"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992" w:type="dxa"/>
            <w:tcBorders>
              <w:right w:val="double" w:sz="4" w:space="0" w:color="auto"/>
            </w:tcBorders>
            <w:vAlign w:val="center"/>
          </w:tcPr>
          <w:p w14:paraId="604C019C"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r>
      <w:tr w:rsidR="00EF5390" w:rsidRPr="003866D0" w14:paraId="6F6DF0D6" w14:textId="77777777" w:rsidTr="00CE1CC7">
        <w:tc>
          <w:tcPr>
            <w:tcW w:w="710" w:type="dxa"/>
            <w:tcBorders>
              <w:left w:val="double" w:sz="4" w:space="0" w:color="auto"/>
            </w:tcBorders>
            <w:vAlign w:val="center"/>
          </w:tcPr>
          <w:p w14:paraId="521B0E0F" w14:textId="77777777" w:rsidR="00EF5390" w:rsidRPr="00B73E22"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2</w:t>
            </w:r>
          </w:p>
        </w:tc>
        <w:tc>
          <w:tcPr>
            <w:tcW w:w="4252" w:type="dxa"/>
            <w:vAlign w:val="center"/>
          </w:tcPr>
          <w:p w14:paraId="72F73880" w14:textId="77777777" w:rsidR="00EF5390" w:rsidRPr="003866D0" w:rsidRDefault="00EF5390" w:rsidP="00CA4462">
            <w:pPr>
              <w:pStyle w:val="Bodytext10"/>
              <w:shd w:val="clear" w:color="auto" w:fill="auto"/>
              <w:tabs>
                <w:tab w:val="left" w:pos="913"/>
              </w:tabs>
              <w:spacing w:before="60" w:line="240" w:lineRule="auto"/>
              <w:ind w:right="23"/>
              <w:jc w:val="left"/>
              <w:rPr>
                <w:rFonts w:ascii="Times New Roman" w:hAnsi="Times New Roman"/>
                <w:sz w:val="28"/>
                <w:szCs w:val="28"/>
              </w:rPr>
            </w:pPr>
            <w:r>
              <w:rPr>
                <w:rFonts w:ascii="Times New Roman" w:hAnsi="Times New Roman"/>
                <w:sz w:val="28"/>
                <w:szCs w:val="28"/>
              </w:rPr>
              <w:t>Các Phó Chủ tịch</w:t>
            </w:r>
            <w:r w:rsidRPr="003866D0">
              <w:rPr>
                <w:rFonts w:ascii="Times New Roman" w:hAnsi="Times New Roman"/>
                <w:sz w:val="28"/>
                <w:szCs w:val="28"/>
              </w:rPr>
              <w:t xml:space="preserve"> HĐND tỉnh</w:t>
            </w:r>
          </w:p>
        </w:tc>
        <w:tc>
          <w:tcPr>
            <w:tcW w:w="1134" w:type="dxa"/>
            <w:vAlign w:val="center"/>
          </w:tcPr>
          <w:p w14:paraId="113F8BA7"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992" w:type="dxa"/>
            <w:vAlign w:val="center"/>
          </w:tcPr>
          <w:p w14:paraId="4DDD309A"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c>
          <w:tcPr>
            <w:tcW w:w="1134" w:type="dxa"/>
            <w:vAlign w:val="center"/>
          </w:tcPr>
          <w:p w14:paraId="399E60DB"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0BF69464"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c>
          <w:tcPr>
            <w:tcW w:w="992" w:type="dxa"/>
            <w:tcBorders>
              <w:right w:val="double" w:sz="4" w:space="0" w:color="auto"/>
            </w:tcBorders>
            <w:vAlign w:val="center"/>
          </w:tcPr>
          <w:p w14:paraId="0DA78A36"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02</w:t>
            </w:r>
          </w:p>
        </w:tc>
      </w:tr>
      <w:tr w:rsidR="00EF5390" w:rsidRPr="003866D0" w14:paraId="59B60269" w14:textId="77777777" w:rsidTr="00CE1CC7">
        <w:tc>
          <w:tcPr>
            <w:tcW w:w="710" w:type="dxa"/>
            <w:tcBorders>
              <w:left w:val="double" w:sz="4" w:space="0" w:color="auto"/>
            </w:tcBorders>
          </w:tcPr>
          <w:p w14:paraId="67BD3CEC"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p>
        </w:tc>
        <w:tc>
          <w:tcPr>
            <w:tcW w:w="4252" w:type="dxa"/>
          </w:tcPr>
          <w:p w14:paraId="61D71B40" w14:textId="77777777" w:rsidR="00EF5390" w:rsidRPr="003866D0" w:rsidRDefault="00EF5390" w:rsidP="00CA4462">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Các ban HĐND tỉnh</w:t>
            </w:r>
          </w:p>
        </w:tc>
        <w:tc>
          <w:tcPr>
            <w:tcW w:w="1134" w:type="dxa"/>
            <w:vAlign w:val="center"/>
          </w:tcPr>
          <w:p w14:paraId="143D4736"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992" w:type="dxa"/>
            <w:vAlign w:val="center"/>
          </w:tcPr>
          <w:p w14:paraId="0DE197BF"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1134" w:type="dxa"/>
            <w:vAlign w:val="center"/>
          </w:tcPr>
          <w:p w14:paraId="2287258C"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p>
        </w:tc>
        <w:tc>
          <w:tcPr>
            <w:tcW w:w="851" w:type="dxa"/>
            <w:vAlign w:val="center"/>
          </w:tcPr>
          <w:p w14:paraId="35B83750"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06</w:t>
            </w:r>
          </w:p>
        </w:tc>
        <w:tc>
          <w:tcPr>
            <w:tcW w:w="992" w:type="dxa"/>
            <w:tcBorders>
              <w:right w:val="double" w:sz="4" w:space="0" w:color="auto"/>
            </w:tcBorders>
            <w:vAlign w:val="center"/>
          </w:tcPr>
          <w:p w14:paraId="772ECE87"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r>
      <w:tr w:rsidR="00EF5390" w:rsidRPr="003866D0" w14:paraId="11D68D5F" w14:textId="77777777" w:rsidTr="00CE1CC7">
        <w:tc>
          <w:tcPr>
            <w:tcW w:w="710" w:type="dxa"/>
            <w:tcBorders>
              <w:left w:val="double" w:sz="4" w:space="0" w:color="auto"/>
            </w:tcBorders>
          </w:tcPr>
          <w:p w14:paraId="3687493E"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r w:rsidRPr="003866D0">
              <w:rPr>
                <w:rFonts w:ascii="Times New Roman" w:hAnsi="Times New Roman"/>
                <w:sz w:val="28"/>
                <w:szCs w:val="28"/>
              </w:rPr>
              <w:t>1</w:t>
            </w:r>
          </w:p>
        </w:tc>
        <w:tc>
          <w:tcPr>
            <w:tcW w:w="4252" w:type="dxa"/>
          </w:tcPr>
          <w:p w14:paraId="7F1193DB" w14:textId="77777777" w:rsidR="00EF5390" w:rsidRPr="003866D0" w:rsidRDefault="00EF5390" w:rsidP="00CA4462">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Ban Kinh tế ngân sách</w:t>
            </w:r>
          </w:p>
        </w:tc>
        <w:tc>
          <w:tcPr>
            <w:tcW w:w="1134" w:type="dxa"/>
            <w:vAlign w:val="center"/>
          </w:tcPr>
          <w:p w14:paraId="60622B92"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992" w:type="dxa"/>
            <w:vAlign w:val="center"/>
          </w:tcPr>
          <w:p w14:paraId="312E7959"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5EF22817"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0AF8F59E"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992" w:type="dxa"/>
            <w:tcBorders>
              <w:right w:val="double" w:sz="4" w:space="0" w:color="auto"/>
            </w:tcBorders>
            <w:vAlign w:val="center"/>
          </w:tcPr>
          <w:p w14:paraId="0BF35A29"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r>
      <w:tr w:rsidR="00EF5390" w:rsidRPr="003866D0" w14:paraId="4BEF86E1" w14:textId="77777777" w:rsidTr="00CE1CC7">
        <w:tc>
          <w:tcPr>
            <w:tcW w:w="710" w:type="dxa"/>
            <w:tcBorders>
              <w:left w:val="double" w:sz="4" w:space="0" w:color="auto"/>
            </w:tcBorders>
          </w:tcPr>
          <w:p w14:paraId="6EFA2B02"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r w:rsidRPr="003866D0">
              <w:rPr>
                <w:rFonts w:ascii="Times New Roman" w:hAnsi="Times New Roman"/>
                <w:sz w:val="28"/>
                <w:szCs w:val="28"/>
              </w:rPr>
              <w:t>2</w:t>
            </w:r>
          </w:p>
        </w:tc>
        <w:tc>
          <w:tcPr>
            <w:tcW w:w="4252" w:type="dxa"/>
          </w:tcPr>
          <w:p w14:paraId="0E50E018" w14:textId="77777777" w:rsidR="00EF5390" w:rsidRPr="003866D0" w:rsidRDefault="00EF5390" w:rsidP="00CA4462">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Ban Pháp chế</w:t>
            </w:r>
          </w:p>
        </w:tc>
        <w:tc>
          <w:tcPr>
            <w:tcW w:w="1134" w:type="dxa"/>
            <w:vAlign w:val="center"/>
          </w:tcPr>
          <w:p w14:paraId="4FB1AFA4"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992" w:type="dxa"/>
            <w:vAlign w:val="center"/>
          </w:tcPr>
          <w:p w14:paraId="6EAC05E2"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586AB11A"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101911FB"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992" w:type="dxa"/>
            <w:tcBorders>
              <w:right w:val="double" w:sz="4" w:space="0" w:color="auto"/>
            </w:tcBorders>
            <w:vAlign w:val="center"/>
          </w:tcPr>
          <w:p w14:paraId="2CD3945D"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r>
      <w:tr w:rsidR="00EF5390" w:rsidRPr="003866D0" w14:paraId="5B290C3E" w14:textId="77777777" w:rsidTr="00CE1CC7">
        <w:tc>
          <w:tcPr>
            <w:tcW w:w="710" w:type="dxa"/>
            <w:tcBorders>
              <w:left w:val="double" w:sz="4" w:space="0" w:color="auto"/>
            </w:tcBorders>
          </w:tcPr>
          <w:p w14:paraId="3F165070"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3</w:t>
            </w:r>
            <w:r>
              <w:rPr>
                <w:rFonts w:ascii="Times New Roman" w:hAnsi="Times New Roman"/>
                <w:sz w:val="28"/>
                <w:szCs w:val="28"/>
              </w:rPr>
              <w:t>.3</w:t>
            </w:r>
          </w:p>
        </w:tc>
        <w:tc>
          <w:tcPr>
            <w:tcW w:w="4252" w:type="dxa"/>
          </w:tcPr>
          <w:p w14:paraId="5618A557" w14:textId="77777777" w:rsidR="00EF5390" w:rsidRPr="003866D0" w:rsidRDefault="00EF5390" w:rsidP="00CA4462">
            <w:pPr>
              <w:pStyle w:val="Bodytext10"/>
              <w:shd w:val="clear" w:color="auto" w:fill="auto"/>
              <w:tabs>
                <w:tab w:val="left" w:pos="913"/>
              </w:tabs>
              <w:spacing w:before="60" w:line="240" w:lineRule="auto"/>
              <w:ind w:right="23"/>
              <w:jc w:val="left"/>
              <w:rPr>
                <w:rFonts w:ascii="Times New Roman" w:hAnsi="Times New Roman"/>
                <w:sz w:val="28"/>
                <w:szCs w:val="28"/>
              </w:rPr>
            </w:pPr>
            <w:r w:rsidRPr="003866D0">
              <w:rPr>
                <w:rFonts w:ascii="Times New Roman" w:hAnsi="Times New Roman"/>
                <w:sz w:val="28"/>
                <w:szCs w:val="28"/>
              </w:rPr>
              <w:t xml:space="preserve">Ban Văn hóa </w:t>
            </w:r>
            <w:r>
              <w:rPr>
                <w:rFonts w:ascii="Times New Roman" w:hAnsi="Times New Roman"/>
                <w:sz w:val="28"/>
                <w:szCs w:val="28"/>
              </w:rPr>
              <w:t>-</w:t>
            </w:r>
            <w:r w:rsidRPr="003866D0">
              <w:rPr>
                <w:rFonts w:ascii="Times New Roman" w:hAnsi="Times New Roman"/>
                <w:sz w:val="28"/>
                <w:szCs w:val="28"/>
              </w:rPr>
              <w:t xml:space="preserve"> Xã hội</w:t>
            </w:r>
          </w:p>
        </w:tc>
        <w:tc>
          <w:tcPr>
            <w:tcW w:w="1134" w:type="dxa"/>
            <w:vAlign w:val="center"/>
          </w:tcPr>
          <w:p w14:paraId="0A8BCD7B"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992" w:type="dxa"/>
            <w:vAlign w:val="center"/>
          </w:tcPr>
          <w:p w14:paraId="3056971D"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01</w:t>
            </w:r>
          </w:p>
        </w:tc>
        <w:tc>
          <w:tcPr>
            <w:tcW w:w="1134" w:type="dxa"/>
            <w:vAlign w:val="center"/>
          </w:tcPr>
          <w:p w14:paraId="04F00C8E"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866D0">
              <w:rPr>
                <w:rFonts w:ascii="Times New Roman" w:hAnsi="Times New Roman"/>
                <w:sz w:val="28"/>
                <w:szCs w:val="28"/>
              </w:rPr>
              <w:t>0</w:t>
            </w:r>
          </w:p>
        </w:tc>
        <w:tc>
          <w:tcPr>
            <w:tcW w:w="851" w:type="dxa"/>
            <w:vAlign w:val="center"/>
          </w:tcPr>
          <w:p w14:paraId="081E4EF9"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992" w:type="dxa"/>
            <w:tcBorders>
              <w:right w:val="double" w:sz="4" w:space="0" w:color="auto"/>
            </w:tcBorders>
            <w:vAlign w:val="center"/>
          </w:tcPr>
          <w:p w14:paraId="0DC86074" w14:textId="77777777" w:rsidR="00EF5390" w:rsidRPr="003866D0"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r>
      <w:tr w:rsidR="00EF5390" w:rsidRPr="00A719C5" w14:paraId="158FA3BD" w14:textId="77777777" w:rsidTr="00CE1CC7">
        <w:tc>
          <w:tcPr>
            <w:tcW w:w="710" w:type="dxa"/>
            <w:tcBorders>
              <w:left w:val="double" w:sz="4" w:space="0" w:color="auto"/>
            </w:tcBorders>
            <w:vAlign w:val="center"/>
          </w:tcPr>
          <w:p w14:paraId="50C79903" w14:textId="77777777" w:rsidR="00EF5390" w:rsidRPr="00A719C5" w:rsidRDefault="00EF5390"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sidRPr="00A719C5">
              <w:rPr>
                <w:rFonts w:ascii="Times New Roman" w:hAnsi="Times New Roman"/>
                <w:b/>
                <w:sz w:val="28"/>
                <w:szCs w:val="28"/>
              </w:rPr>
              <w:t>II</w:t>
            </w:r>
          </w:p>
        </w:tc>
        <w:tc>
          <w:tcPr>
            <w:tcW w:w="4252" w:type="dxa"/>
            <w:vAlign w:val="center"/>
          </w:tcPr>
          <w:p w14:paraId="1445F6E9" w14:textId="77777777" w:rsidR="00EF5390" w:rsidRPr="00A719C5" w:rsidRDefault="00EF5390" w:rsidP="00CA4462">
            <w:pPr>
              <w:pStyle w:val="Bodytext10"/>
              <w:shd w:val="clear" w:color="auto" w:fill="auto"/>
              <w:tabs>
                <w:tab w:val="left" w:pos="913"/>
              </w:tabs>
              <w:spacing w:before="60" w:line="240" w:lineRule="auto"/>
              <w:ind w:right="23"/>
              <w:jc w:val="left"/>
              <w:rPr>
                <w:rFonts w:ascii="Times New Roman" w:hAnsi="Times New Roman"/>
                <w:b/>
                <w:sz w:val="28"/>
                <w:szCs w:val="28"/>
              </w:rPr>
            </w:pPr>
            <w:r w:rsidRPr="00A719C5">
              <w:rPr>
                <w:rFonts w:ascii="Times New Roman" w:hAnsi="Times New Roman"/>
                <w:b/>
                <w:sz w:val="28"/>
                <w:szCs w:val="28"/>
              </w:rPr>
              <w:t>Văn phòng Đoàn ĐBQH</w:t>
            </w:r>
            <w:r>
              <w:rPr>
                <w:rFonts w:ascii="Times New Roman" w:hAnsi="Times New Roman"/>
                <w:b/>
                <w:sz w:val="28"/>
                <w:szCs w:val="28"/>
              </w:rPr>
              <w:t xml:space="preserve"> và HĐND </w:t>
            </w:r>
            <w:r w:rsidRPr="00A719C5">
              <w:rPr>
                <w:rFonts w:ascii="Times New Roman" w:hAnsi="Times New Roman"/>
                <w:b/>
                <w:sz w:val="28"/>
                <w:szCs w:val="28"/>
              </w:rPr>
              <w:t>tỉnh</w:t>
            </w:r>
          </w:p>
        </w:tc>
        <w:tc>
          <w:tcPr>
            <w:tcW w:w="1134" w:type="dxa"/>
            <w:vAlign w:val="center"/>
          </w:tcPr>
          <w:p w14:paraId="5B1E14EC" w14:textId="77777777" w:rsidR="00EF5390" w:rsidRPr="00A719C5" w:rsidRDefault="00EF5390"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05</w:t>
            </w:r>
          </w:p>
        </w:tc>
        <w:tc>
          <w:tcPr>
            <w:tcW w:w="992" w:type="dxa"/>
            <w:vAlign w:val="center"/>
          </w:tcPr>
          <w:p w14:paraId="2C157821" w14:textId="331F2E99" w:rsidR="00EF5390" w:rsidRPr="00A719C5" w:rsidRDefault="0093188A"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07</w:t>
            </w:r>
          </w:p>
        </w:tc>
        <w:tc>
          <w:tcPr>
            <w:tcW w:w="1134" w:type="dxa"/>
            <w:vAlign w:val="center"/>
          </w:tcPr>
          <w:p w14:paraId="4EAE4E06" w14:textId="187DA3F9" w:rsidR="00EF5390" w:rsidRPr="00A719C5" w:rsidRDefault="00511F84"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16</w:t>
            </w:r>
          </w:p>
        </w:tc>
        <w:tc>
          <w:tcPr>
            <w:tcW w:w="851" w:type="dxa"/>
            <w:vAlign w:val="center"/>
          </w:tcPr>
          <w:p w14:paraId="0FF41353" w14:textId="41924947" w:rsidR="00EF5390" w:rsidRPr="00A719C5" w:rsidRDefault="00C96435"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28</w:t>
            </w:r>
          </w:p>
        </w:tc>
        <w:tc>
          <w:tcPr>
            <w:tcW w:w="992" w:type="dxa"/>
            <w:tcBorders>
              <w:right w:val="double" w:sz="4" w:space="0" w:color="auto"/>
            </w:tcBorders>
            <w:vAlign w:val="center"/>
          </w:tcPr>
          <w:p w14:paraId="21961425" w14:textId="0CC8A8AE" w:rsidR="00EF5390" w:rsidRPr="00A719C5" w:rsidRDefault="00C96435"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21</w:t>
            </w:r>
          </w:p>
        </w:tc>
      </w:tr>
      <w:tr w:rsidR="00EF5390" w:rsidRPr="003C6EFF" w14:paraId="3EB2DDDF" w14:textId="77777777" w:rsidTr="00CE1CC7">
        <w:tc>
          <w:tcPr>
            <w:tcW w:w="710" w:type="dxa"/>
            <w:tcBorders>
              <w:left w:val="double" w:sz="4" w:space="0" w:color="auto"/>
            </w:tcBorders>
            <w:vAlign w:val="center"/>
          </w:tcPr>
          <w:p w14:paraId="42894A66" w14:textId="77777777" w:rsidR="00EF5390" w:rsidRPr="003C6EFF"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1</w:t>
            </w:r>
          </w:p>
        </w:tc>
        <w:tc>
          <w:tcPr>
            <w:tcW w:w="4252" w:type="dxa"/>
            <w:vAlign w:val="center"/>
          </w:tcPr>
          <w:p w14:paraId="27F8027F" w14:textId="77777777" w:rsidR="00EF5390" w:rsidRPr="002D55FB" w:rsidRDefault="00EF5390" w:rsidP="00CA4462">
            <w:pPr>
              <w:pStyle w:val="Bodytext10"/>
              <w:shd w:val="clear" w:color="auto" w:fill="auto"/>
              <w:tabs>
                <w:tab w:val="left" w:pos="913"/>
              </w:tabs>
              <w:spacing w:before="60" w:line="240" w:lineRule="auto"/>
              <w:ind w:right="23"/>
              <w:jc w:val="left"/>
              <w:rPr>
                <w:rFonts w:ascii="Times New Roman" w:hAnsi="Times New Roman"/>
                <w:sz w:val="28"/>
                <w:szCs w:val="28"/>
              </w:rPr>
            </w:pPr>
            <w:r w:rsidRPr="002D55FB">
              <w:rPr>
                <w:rFonts w:ascii="Times New Roman" w:hAnsi="Times New Roman"/>
                <w:sz w:val="28"/>
                <w:szCs w:val="28"/>
              </w:rPr>
              <w:t>Lãnh đạo Văn phòng Đoàn ĐBQH và HĐND tỉnh</w:t>
            </w:r>
          </w:p>
        </w:tc>
        <w:tc>
          <w:tcPr>
            <w:tcW w:w="1134" w:type="dxa"/>
            <w:vAlign w:val="center"/>
          </w:tcPr>
          <w:p w14:paraId="70849B00" w14:textId="77777777" w:rsidR="00EF5390" w:rsidRPr="003C6EFF"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992" w:type="dxa"/>
            <w:vAlign w:val="center"/>
          </w:tcPr>
          <w:p w14:paraId="2A3B392D" w14:textId="3FB1EFF5" w:rsidR="00EF5390" w:rsidRPr="003C6EFF" w:rsidRDefault="00D13247"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3D0D35A9" w14:textId="77777777" w:rsidR="00EF5390" w:rsidRPr="003C6EFF"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p>
        </w:tc>
        <w:tc>
          <w:tcPr>
            <w:tcW w:w="851" w:type="dxa"/>
            <w:vAlign w:val="center"/>
          </w:tcPr>
          <w:p w14:paraId="3ED064B8" w14:textId="6FD91D68" w:rsidR="00EF5390" w:rsidRPr="003C6EFF" w:rsidRDefault="00A736C3"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c>
          <w:tcPr>
            <w:tcW w:w="992" w:type="dxa"/>
            <w:tcBorders>
              <w:right w:val="double" w:sz="4" w:space="0" w:color="auto"/>
            </w:tcBorders>
            <w:vAlign w:val="center"/>
          </w:tcPr>
          <w:p w14:paraId="5BB4B5E4" w14:textId="77777777" w:rsidR="00EF5390" w:rsidRPr="003C6EFF" w:rsidRDefault="00EF5390"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r>
      <w:tr w:rsidR="00281E0B" w:rsidRPr="003C6EFF" w14:paraId="651D82F0" w14:textId="77777777" w:rsidTr="00CE1CC7">
        <w:tc>
          <w:tcPr>
            <w:tcW w:w="710" w:type="dxa"/>
            <w:tcBorders>
              <w:left w:val="double" w:sz="4" w:space="0" w:color="auto"/>
            </w:tcBorders>
            <w:vAlign w:val="center"/>
          </w:tcPr>
          <w:p w14:paraId="0FBC2887" w14:textId="4BEE233A" w:rsidR="00281E0B" w:rsidRPr="003C6EFF" w:rsidRDefault="00281E0B" w:rsidP="00CA4462">
            <w:pPr>
              <w:pStyle w:val="Bodytext10"/>
              <w:shd w:val="clear" w:color="auto" w:fill="auto"/>
              <w:tabs>
                <w:tab w:val="left" w:pos="913"/>
              </w:tabs>
              <w:spacing w:before="60" w:line="240" w:lineRule="auto"/>
              <w:ind w:right="23"/>
              <w:jc w:val="center"/>
              <w:rPr>
                <w:sz w:val="28"/>
                <w:szCs w:val="28"/>
              </w:rPr>
            </w:pPr>
            <w:r>
              <w:rPr>
                <w:sz w:val="28"/>
                <w:szCs w:val="28"/>
              </w:rPr>
              <w:t>2</w:t>
            </w:r>
          </w:p>
        </w:tc>
        <w:tc>
          <w:tcPr>
            <w:tcW w:w="4252" w:type="dxa"/>
          </w:tcPr>
          <w:p w14:paraId="406B81FC" w14:textId="1FE54624" w:rsidR="00281E0B" w:rsidRPr="00B75FB2" w:rsidRDefault="00281E0B" w:rsidP="00CA4462">
            <w:pPr>
              <w:pStyle w:val="Bodytext10"/>
              <w:shd w:val="clear" w:color="auto" w:fill="auto"/>
              <w:tabs>
                <w:tab w:val="left" w:pos="913"/>
              </w:tabs>
              <w:spacing w:before="60" w:line="240" w:lineRule="auto"/>
              <w:ind w:right="23"/>
              <w:rPr>
                <w:sz w:val="28"/>
                <w:szCs w:val="28"/>
              </w:rPr>
            </w:pPr>
            <w:r w:rsidRPr="002D55FB">
              <w:rPr>
                <w:rFonts w:ascii="Times New Roman" w:hAnsi="Times New Roman"/>
                <w:sz w:val="28"/>
                <w:szCs w:val="28"/>
                <w:lang w:val="vi-VN"/>
              </w:rPr>
              <w:t>Phòng Tổng hợp</w:t>
            </w:r>
            <w:r w:rsidR="00B75FB2">
              <w:rPr>
                <w:rFonts w:ascii="Times New Roman" w:hAnsi="Times New Roman"/>
                <w:sz w:val="28"/>
                <w:szCs w:val="28"/>
              </w:rPr>
              <w:t>, Thông tin, Dân nguyện</w:t>
            </w:r>
          </w:p>
        </w:tc>
        <w:tc>
          <w:tcPr>
            <w:tcW w:w="1134" w:type="dxa"/>
            <w:vAlign w:val="center"/>
          </w:tcPr>
          <w:p w14:paraId="77666A33" w14:textId="16512A94" w:rsidR="00281E0B" w:rsidRDefault="00281E0B" w:rsidP="00CA4462">
            <w:pPr>
              <w:pStyle w:val="Bodytext10"/>
              <w:shd w:val="clear" w:color="auto" w:fill="auto"/>
              <w:tabs>
                <w:tab w:val="left" w:pos="913"/>
              </w:tabs>
              <w:spacing w:before="60" w:line="240" w:lineRule="auto"/>
              <w:ind w:right="23"/>
              <w:jc w:val="center"/>
              <w:rPr>
                <w:sz w:val="28"/>
                <w:szCs w:val="28"/>
              </w:rPr>
            </w:pPr>
            <w:r w:rsidRPr="00B73E22">
              <w:rPr>
                <w:rFonts w:ascii="Times New Roman" w:hAnsi="Times New Roman"/>
                <w:sz w:val="28"/>
                <w:szCs w:val="28"/>
              </w:rPr>
              <w:t>01</w:t>
            </w:r>
          </w:p>
        </w:tc>
        <w:tc>
          <w:tcPr>
            <w:tcW w:w="992" w:type="dxa"/>
            <w:vAlign w:val="center"/>
          </w:tcPr>
          <w:p w14:paraId="2F051593" w14:textId="42DB2C28" w:rsidR="00281E0B" w:rsidRPr="003C6EFF" w:rsidRDefault="00281E0B" w:rsidP="00CA4462">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01</w:t>
            </w:r>
          </w:p>
        </w:tc>
        <w:tc>
          <w:tcPr>
            <w:tcW w:w="1134" w:type="dxa"/>
            <w:vAlign w:val="center"/>
          </w:tcPr>
          <w:p w14:paraId="71196338" w14:textId="6D39E3CE" w:rsidR="00281E0B" w:rsidRDefault="00281E0B" w:rsidP="00CA4462">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03</w:t>
            </w:r>
          </w:p>
        </w:tc>
        <w:tc>
          <w:tcPr>
            <w:tcW w:w="851" w:type="dxa"/>
            <w:vAlign w:val="center"/>
          </w:tcPr>
          <w:p w14:paraId="76004BBC" w14:textId="60E5378A" w:rsidR="00281E0B" w:rsidRDefault="00281E0B" w:rsidP="00CA4462">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05</w:t>
            </w:r>
          </w:p>
        </w:tc>
        <w:tc>
          <w:tcPr>
            <w:tcW w:w="992" w:type="dxa"/>
            <w:tcBorders>
              <w:right w:val="double" w:sz="4" w:space="0" w:color="auto"/>
            </w:tcBorders>
            <w:vAlign w:val="center"/>
          </w:tcPr>
          <w:p w14:paraId="046656D3" w14:textId="5490A3F0" w:rsidR="00281E0B" w:rsidRDefault="00281E0B" w:rsidP="00CA4462">
            <w:pPr>
              <w:pStyle w:val="Bodytext10"/>
              <w:shd w:val="clear" w:color="auto" w:fill="auto"/>
              <w:tabs>
                <w:tab w:val="left" w:pos="913"/>
              </w:tabs>
              <w:spacing w:before="60" w:line="240" w:lineRule="auto"/>
              <w:ind w:right="23"/>
              <w:jc w:val="center"/>
              <w:rPr>
                <w:sz w:val="28"/>
                <w:szCs w:val="28"/>
              </w:rPr>
            </w:pPr>
            <w:r>
              <w:rPr>
                <w:rFonts w:ascii="Times New Roman" w:hAnsi="Times New Roman"/>
                <w:sz w:val="28"/>
                <w:szCs w:val="28"/>
              </w:rPr>
              <w:t>02</w:t>
            </w:r>
          </w:p>
        </w:tc>
      </w:tr>
      <w:tr w:rsidR="00281E0B" w:rsidRPr="003C6EFF" w14:paraId="56863CB0" w14:textId="77777777" w:rsidTr="00CE1CC7">
        <w:tc>
          <w:tcPr>
            <w:tcW w:w="710" w:type="dxa"/>
            <w:tcBorders>
              <w:left w:val="double" w:sz="4" w:space="0" w:color="auto"/>
            </w:tcBorders>
            <w:vAlign w:val="center"/>
          </w:tcPr>
          <w:p w14:paraId="6EF67905" w14:textId="2DB72BAF"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3</w:t>
            </w:r>
          </w:p>
        </w:tc>
        <w:tc>
          <w:tcPr>
            <w:tcW w:w="4252" w:type="dxa"/>
          </w:tcPr>
          <w:p w14:paraId="008D99D3" w14:textId="77777777" w:rsidR="00281E0B" w:rsidRPr="002D55FB" w:rsidRDefault="00281E0B" w:rsidP="00CA4462">
            <w:pPr>
              <w:pStyle w:val="Bodytext10"/>
              <w:shd w:val="clear" w:color="auto" w:fill="auto"/>
              <w:tabs>
                <w:tab w:val="left" w:pos="913"/>
              </w:tabs>
              <w:spacing w:before="60" w:line="240" w:lineRule="auto"/>
              <w:ind w:right="23"/>
              <w:rPr>
                <w:rFonts w:ascii="Times New Roman" w:hAnsi="Times New Roman"/>
                <w:sz w:val="28"/>
                <w:szCs w:val="28"/>
              </w:rPr>
            </w:pPr>
            <w:r w:rsidRPr="002D55FB">
              <w:rPr>
                <w:rFonts w:ascii="Times New Roman" w:hAnsi="Times New Roman"/>
                <w:sz w:val="28"/>
                <w:szCs w:val="28"/>
                <w:lang w:val="vi-VN"/>
              </w:rPr>
              <w:t>Phòng Công tác Quốc hội</w:t>
            </w:r>
          </w:p>
        </w:tc>
        <w:tc>
          <w:tcPr>
            <w:tcW w:w="1134" w:type="dxa"/>
            <w:vAlign w:val="center"/>
          </w:tcPr>
          <w:p w14:paraId="5352E16F" w14:textId="77777777"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992" w:type="dxa"/>
            <w:vAlign w:val="center"/>
          </w:tcPr>
          <w:p w14:paraId="2D9F387E" w14:textId="77777777"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Pr>
                <w:rFonts w:ascii="Times New Roman" w:hAnsi="Times New Roman"/>
                <w:sz w:val="28"/>
                <w:szCs w:val="28"/>
              </w:rPr>
              <w:t>1</w:t>
            </w:r>
          </w:p>
        </w:tc>
        <w:tc>
          <w:tcPr>
            <w:tcW w:w="1134" w:type="dxa"/>
            <w:vAlign w:val="center"/>
          </w:tcPr>
          <w:p w14:paraId="5046FE8F" w14:textId="6304EA78"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03</w:t>
            </w:r>
          </w:p>
        </w:tc>
        <w:tc>
          <w:tcPr>
            <w:tcW w:w="851" w:type="dxa"/>
            <w:vAlign w:val="center"/>
          </w:tcPr>
          <w:p w14:paraId="4EA0840C" w14:textId="6551BC1B"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c>
          <w:tcPr>
            <w:tcW w:w="992" w:type="dxa"/>
            <w:tcBorders>
              <w:right w:val="double" w:sz="4" w:space="0" w:color="auto"/>
            </w:tcBorders>
            <w:vAlign w:val="center"/>
          </w:tcPr>
          <w:p w14:paraId="7EF6A0DD" w14:textId="77777777"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04</w:t>
            </w:r>
          </w:p>
        </w:tc>
      </w:tr>
      <w:tr w:rsidR="00281E0B" w:rsidRPr="003C6EFF" w14:paraId="6A472033" w14:textId="77777777" w:rsidTr="00CE1CC7">
        <w:tc>
          <w:tcPr>
            <w:tcW w:w="710" w:type="dxa"/>
            <w:tcBorders>
              <w:left w:val="double" w:sz="4" w:space="0" w:color="auto"/>
            </w:tcBorders>
            <w:vAlign w:val="center"/>
          </w:tcPr>
          <w:p w14:paraId="76D31642" w14:textId="7555105B"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4</w:t>
            </w:r>
          </w:p>
        </w:tc>
        <w:tc>
          <w:tcPr>
            <w:tcW w:w="4252" w:type="dxa"/>
          </w:tcPr>
          <w:p w14:paraId="1B09D884" w14:textId="77777777" w:rsidR="00281E0B" w:rsidRPr="002D55FB" w:rsidRDefault="00281E0B" w:rsidP="00CA4462">
            <w:pPr>
              <w:pStyle w:val="Bodytext10"/>
              <w:shd w:val="clear" w:color="auto" w:fill="auto"/>
              <w:tabs>
                <w:tab w:val="left" w:pos="913"/>
              </w:tabs>
              <w:spacing w:before="60" w:line="240" w:lineRule="auto"/>
              <w:ind w:right="23"/>
              <w:rPr>
                <w:rFonts w:ascii="Times New Roman" w:hAnsi="Times New Roman"/>
                <w:b/>
                <w:sz w:val="28"/>
                <w:szCs w:val="28"/>
              </w:rPr>
            </w:pPr>
            <w:r w:rsidRPr="002D55FB">
              <w:rPr>
                <w:rFonts w:ascii="Times New Roman" w:hAnsi="Times New Roman"/>
                <w:sz w:val="28"/>
                <w:szCs w:val="28"/>
                <w:lang w:val="vi-VN"/>
              </w:rPr>
              <w:t xml:space="preserve">Phòng </w:t>
            </w:r>
            <w:r w:rsidRPr="002D55FB">
              <w:rPr>
                <w:rFonts w:ascii="Times New Roman" w:hAnsi="Times New Roman"/>
                <w:sz w:val="28"/>
                <w:szCs w:val="28"/>
              </w:rPr>
              <w:t>Công tác Hội đồng nhân dân</w:t>
            </w:r>
          </w:p>
        </w:tc>
        <w:tc>
          <w:tcPr>
            <w:tcW w:w="1134" w:type="dxa"/>
            <w:vAlign w:val="center"/>
          </w:tcPr>
          <w:p w14:paraId="63C40110" w14:textId="77777777"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01</w:t>
            </w:r>
          </w:p>
        </w:tc>
        <w:tc>
          <w:tcPr>
            <w:tcW w:w="992" w:type="dxa"/>
            <w:vAlign w:val="center"/>
          </w:tcPr>
          <w:p w14:paraId="7169BD18" w14:textId="77777777"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02</w:t>
            </w:r>
          </w:p>
        </w:tc>
        <w:tc>
          <w:tcPr>
            <w:tcW w:w="1134" w:type="dxa"/>
            <w:vAlign w:val="center"/>
          </w:tcPr>
          <w:p w14:paraId="00882C59" w14:textId="77777777"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3C6EFF">
              <w:rPr>
                <w:rFonts w:ascii="Times New Roman" w:hAnsi="Times New Roman"/>
                <w:sz w:val="28"/>
                <w:szCs w:val="28"/>
              </w:rPr>
              <w:t>0</w:t>
            </w:r>
            <w:r>
              <w:rPr>
                <w:rFonts w:ascii="Times New Roman" w:hAnsi="Times New Roman"/>
                <w:sz w:val="28"/>
                <w:szCs w:val="28"/>
              </w:rPr>
              <w:t>5</w:t>
            </w:r>
          </w:p>
        </w:tc>
        <w:tc>
          <w:tcPr>
            <w:tcW w:w="851" w:type="dxa"/>
            <w:vAlign w:val="center"/>
          </w:tcPr>
          <w:p w14:paraId="0319F1BB" w14:textId="77777777"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08</w:t>
            </w:r>
          </w:p>
        </w:tc>
        <w:tc>
          <w:tcPr>
            <w:tcW w:w="992" w:type="dxa"/>
            <w:tcBorders>
              <w:right w:val="double" w:sz="4" w:space="0" w:color="auto"/>
            </w:tcBorders>
            <w:vAlign w:val="center"/>
          </w:tcPr>
          <w:p w14:paraId="155B4A89" w14:textId="77777777" w:rsidR="00281E0B" w:rsidRPr="003C6EFF"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08</w:t>
            </w:r>
          </w:p>
        </w:tc>
      </w:tr>
      <w:tr w:rsidR="00281E0B" w:rsidRPr="00B73E22" w14:paraId="37E65E70" w14:textId="77777777" w:rsidTr="00CE1CC7">
        <w:tc>
          <w:tcPr>
            <w:tcW w:w="710" w:type="dxa"/>
            <w:tcBorders>
              <w:left w:val="double" w:sz="4" w:space="0" w:color="auto"/>
            </w:tcBorders>
            <w:vAlign w:val="center"/>
          </w:tcPr>
          <w:p w14:paraId="7E00A3F2" w14:textId="5AFDE968" w:rsidR="00281E0B" w:rsidRPr="00B73E22" w:rsidRDefault="000B4B6D"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5</w:t>
            </w:r>
          </w:p>
        </w:tc>
        <w:tc>
          <w:tcPr>
            <w:tcW w:w="4252" w:type="dxa"/>
          </w:tcPr>
          <w:p w14:paraId="799E66BC" w14:textId="77777777" w:rsidR="00281E0B" w:rsidRPr="002D55FB" w:rsidRDefault="00281E0B" w:rsidP="00CA4462">
            <w:pPr>
              <w:pStyle w:val="Bodytext10"/>
              <w:shd w:val="clear" w:color="auto" w:fill="auto"/>
              <w:tabs>
                <w:tab w:val="left" w:pos="913"/>
              </w:tabs>
              <w:spacing w:before="60" w:line="240" w:lineRule="auto"/>
              <w:ind w:right="23"/>
              <w:rPr>
                <w:rFonts w:ascii="Times New Roman" w:hAnsi="Times New Roman"/>
                <w:b/>
                <w:sz w:val="28"/>
                <w:szCs w:val="28"/>
              </w:rPr>
            </w:pPr>
            <w:r w:rsidRPr="002D55FB">
              <w:rPr>
                <w:rFonts w:ascii="Times New Roman" w:eastAsia="Times New Roman" w:hAnsi="Times New Roman"/>
                <w:sz w:val="28"/>
                <w:szCs w:val="28"/>
                <w:lang w:val="vi-VN"/>
              </w:rPr>
              <w:t>Phòng Hành chính, Tổ chức, Quản trị</w:t>
            </w:r>
          </w:p>
        </w:tc>
        <w:tc>
          <w:tcPr>
            <w:tcW w:w="1134" w:type="dxa"/>
            <w:vAlign w:val="center"/>
          </w:tcPr>
          <w:p w14:paraId="4CD822D2" w14:textId="77777777" w:rsidR="00281E0B" w:rsidRPr="00B73E22" w:rsidRDefault="00281E0B"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sidRPr="00B73E22">
              <w:rPr>
                <w:rFonts w:ascii="Times New Roman" w:hAnsi="Times New Roman"/>
                <w:sz w:val="28"/>
                <w:szCs w:val="28"/>
              </w:rPr>
              <w:t>01</w:t>
            </w:r>
          </w:p>
        </w:tc>
        <w:tc>
          <w:tcPr>
            <w:tcW w:w="992" w:type="dxa"/>
            <w:vAlign w:val="center"/>
          </w:tcPr>
          <w:p w14:paraId="1ABCBB1E" w14:textId="3BDA4839" w:rsidR="00281E0B" w:rsidRPr="00B73E22" w:rsidRDefault="0093188A"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01</w:t>
            </w:r>
          </w:p>
        </w:tc>
        <w:tc>
          <w:tcPr>
            <w:tcW w:w="1134" w:type="dxa"/>
            <w:vAlign w:val="center"/>
          </w:tcPr>
          <w:p w14:paraId="556325CB" w14:textId="3D264BC6" w:rsidR="00281E0B" w:rsidRPr="00B73E22" w:rsidRDefault="0093188A"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05</w:t>
            </w:r>
          </w:p>
        </w:tc>
        <w:tc>
          <w:tcPr>
            <w:tcW w:w="851" w:type="dxa"/>
            <w:vAlign w:val="center"/>
          </w:tcPr>
          <w:p w14:paraId="57ADC9EA" w14:textId="71BBB97B" w:rsidR="00281E0B" w:rsidRPr="00B73E22" w:rsidRDefault="00827E7E"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A736C3">
              <w:rPr>
                <w:rFonts w:ascii="Times New Roman" w:hAnsi="Times New Roman"/>
                <w:sz w:val="28"/>
                <w:szCs w:val="28"/>
              </w:rPr>
              <w:t>6</w:t>
            </w:r>
          </w:p>
        </w:tc>
        <w:tc>
          <w:tcPr>
            <w:tcW w:w="992" w:type="dxa"/>
            <w:tcBorders>
              <w:right w:val="double" w:sz="4" w:space="0" w:color="auto"/>
            </w:tcBorders>
            <w:vAlign w:val="center"/>
          </w:tcPr>
          <w:p w14:paraId="412808CC" w14:textId="188FEE2A" w:rsidR="00281E0B" w:rsidRPr="00B73E22" w:rsidRDefault="00827E7E" w:rsidP="00CA4462">
            <w:pPr>
              <w:pStyle w:val="Bodytext10"/>
              <w:shd w:val="clear" w:color="auto" w:fill="auto"/>
              <w:tabs>
                <w:tab w:val="left" w:pos="913"/>
              </w:tabs>
              <w:spacing w:before="60" w:line="240" w:lineRule="auto"/>
              <w:ind w:right="23"/>
              <w:jc w:val="center"/>
              <w:rPr>
                <w:rFonts w:ascii="Times New Roman" w:hAnsi="Times New Roman"/>
                <w:sz w:val="28"/>
                <w:szCs w:val="28"/>
              </w:rPr>
            </w:pPr>
            <w:r>
              <w:rPr>
                <w:rFonts w:ascii="Times New Roman" w:hAnsi="Times New Roman"/>
                <w:sz w:val="28"/>
                <w:szCs w:val="28"/>
              </w:rPr>
              <w:t>0</w:t>
            </w:r>
            <w:r w:rsidR="00C96435">
              <w:rPr>
                <w:rFonts w:ascii="Times New Roman" w:hAnsi="Times New Roman"/>
                <w:sz w:val="28"/>
                <w:szCs w:val="28"/>
              </w:rPr>
              <w:t>4</w:t>
            </w:r>
          </w:p>
        </w:tc>
      </w:tr>
      <w:tr w:rsidR="00281E0B" w:rsidRPr="006A7BB1" w14:paraId="74CF9E92" w14:textId="77777777" w:rsidTr="00CE1CC7">
        <w:tc>
          <w:tcPr>
            <w:tcW w:w="4962" w:type="dxa"/>
            <w:gridSpan w:val="2"/>
            <w:tcBorders>
              <w:left w:val="double" w:sz="4" w:space="0" w:color="auto"/>
              <w:bottom w:val="double" w:sz="4" w:space="0" w:color="auto"/>
            </w:tcBorders>
            <w:vAlign w:val="center"/>
          </w:tcPr>
          <w:p w14:paraId="1BC1D0D9" w14:textId="77777777" w:rsidR="00281E0B" w:rsidRPr="0022197B" w:rsidRDefault="00281E0B"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sidRPr="0022197B">
              <w:rPr>
                <w:rFonts w:ascii="Times New Roman" w:hAnsi="Times New Roman"/>
                <w:b/>
                <w:sz w:val="28"/>
                <w:szCs w:val="28"/>
              </w:rPr>
              <w:t>Tổng cộ</w:t>
            </w:r>
            <w:r>
              <w:rPr>
                <w:rFonts w:ascii="Times New Roman" w:hAnsi="Times New Roman"/>
                <w:b/>
                <w:sz w:val="28"/>
                <w:szCs w:val="28"/>
              </w:rPr>
              <w:t>ng: I + II</w:t>
            </w:r>
          </w:p>
        </w:tc>
        <w:tc>
          <w:tcPr>
            <w:tcW w:w="1134" w:type="dxa"/>
            <w:tcBorders>
              <w:bottom w:val="double" w:sz="4" w:space="0" w:color="auto"/>
            </w:tcBorders>
            <w:vAlign w:val="center"/>
          </w:tcPr>
          <w:p w14:paraId="7575C65B" w14:textId="77777777" w:rsidR="00281E0B" w:rsidRPr="006A7BB1" w:rsidRDefault="00281E0B"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08</w:t>
            </w:r>
          </w:p>
        </w:tc>
        <w:tc>
          <w:tcPr>
            <w:tcW w:w="992" w:type="dxa"/>
            <w:tcBorders>
              <w:bottom w:val="double" w:sz="4" w:space="0" w:color="auto"/>
            </w:tcBorders>
            <w:vAlign w:val="center"/>
          </w:tcPr>
          <w:p w14:paraId="424793BC" w14:textId="63FA9E19" w:rsidR="00281E0B" w:rsidRPr="006A7BB1" w:rsidRDefault="0093188A"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13</w:t>
            </w:r>
          </w:p>
        </w:tc>
        <w:tc>
          <w:tcPr>
            <w:tcW w:w="1134" w:type="dxa"/>
            <w:tcBorders>
              <w:bottom w:val="double" w:sz="4" w:space="0" w:color="auto"/>
            </w:tcBorders>
            <w:vAlign w:val="center"/>
          </w:tcPr>
          <w:p w14:paraId="4EFB64BE" w14:textId="49A62197" w:rsidR="00281E0B" w:rsidRPr="006A7BB1" w:rsidRDefault="00511F84"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16</w:t>
            </w:r>
          </w:p>
        </w:tc>
        <w:tc>
          <w:tcPr>
            <w:tcW w:w="851" w:type="dxa"/>
            <w:tcBorders>
              <w:bottom w:val="double" w:sz="4" w:space="0" w:color="auto"/>
            </w:tcBorders>
            <w:vAlign w:val="center"/>
          </w:tcPr>
          <w:p w14:paraId="1D54B7E0" w14:textId="54F67857" w:rsidR="00281E0B" w:rsidRPr="006A7BB1" w:rsidRDefault="00C96435"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37</w:t>
            </w:r>
          </w:p>
        </w:tc>
        <w:tc>
          <w:tcPr>
            <w:tcW w:w="992" w:type="dxa"/>
            <w:tcBorders>
              <w:bottom w:val="double" w:sz="4" w:space="0" w:color="auto"/>
              <w:right w:val="double" w:sz="4" w:space="0" w:color="auto"/>
            </w:tcBorders>
            <w:vAlign w:val="center"/>
          </w:tcPr>
          <w:p w14:paraId="561EC099" w14:textId="2CDB1261" w:rsidR="00281E0B" w:rsidRPr="006A7BB1" w:rsidRDefault="00C96435" w:rsidP="00CA4462">
            <w:pPr>
              <w:pStyle w:val="Bodytext10"/>
              <w:shd w:val="clear" w:color="auto" w:fill="auto"/>
              <w:tabs>
                <w:tab w:val="left" w:pos="913"/>
              </w:tabs>
              <w:spacing w:before="60" w:line="240" w:lineRule="auto"/>
              <w:ind w:right="23"/>
              <w:jc w:val="center"/>
              <w:rPr>
                <w:rFonts w:ascii="Times New Roman" w:hAnsi="Times New Roman"/>
                <w:b/>
                <w:sz w:val="28"/>
                <w:szCs w:val="28"/>
              </w:rPr>
            </w:pPr>
            <w:r>
              <w:rPr>
                <w:rFonts w:ascii="Times New Roman" w:hAnsi="Times New Roman"/>
                <w:b/>
                <w:sz w:val="28"/>
                <w:szCs w:val="28"/>
              </w:rPr>
              <w:t>29</w:t>
            </w:r>
          </w:p>
        </w:tc>
      </w:tr>
    </w:tbl>
    <w:p w14:paraId="5C0343F1" w14:textId="38C4384D" w:rsidR="00EF5390" w:rsidRDefault="00EF5390" w:rsidP="00EF5390">
      <w:pPr>
        <w:spacing w:before="60" w:after="60"/>
        <w:ind w:firstLine="720"/>
        <w:jc w:val="both"/>
        <w:rPr>
          <w:rFonts w:eastAsia="Times New Roman"/>
          <w:sz w:val="14"/>
        </w:rPr>
      </w:pPr>
    </w:p>
    <w:p w14:paraId="3E8E2578" w14:textId="7B86BD0D" w:rsidR="00BE549E" w:rsidRDefault="00BE549E" w:rsidP="00BE549E">
      <w:pPr>
        <w:spacing w:before="60" w:after="60"/>
        <w:ind w:firstLine="720"/>
        <w:jc w:val="both"/>
        <w:rPr>
          <w:rFonts w:eastAsia="Times New Roman"/>
        </w:rPr>
      </w:pPr>
      <w:r>
        <w:t>b</w:t>
      </w:r>
      <w:r>
        <w:rPr>
          <w:vertAlign w:val="subscript"/>
        </w:rPr>
        <w:t>2</w:t>
      </w:r>
      <w:r>
        <w:t xml:space="preserve">) </w:t>
      </w:r>
      <w:r>
        <w:rPr>
          <w:rFonts w:eastAsia="Times New Roman"/>
        </w:rPr>
        <w:t>Hợp đồng theo Nghị định số 68/2000/NĐ-CP: Được giao 12 chỉ tiêu; hiện có: 12 lao động</w:t>
      </w:r>
      <w:r w:rsidRPr="00F76FA4">
        <w:rPr>
          <w:rFonts w:eastAsia="Times New Roman"/>
        </w:rPr>
        <w:t xml:space="preserve"> </w:t>
      </w:r>
      <w:r>
        <w:rPr>
          <w:rFonts w:eastAsia="Times New Roman"/>
        </w:rPr>
        <w:t>Hợp đồng theo Nghị định số 68/2000/NĐ-CP.</w:t>
      </w:r>
    </w:p>
    <w:p w14:paraId="7B0FA536" w14:textId="77777777" w:rsidR="00BE549E" w:rsidRDefault="00BE549E" w:rsidP="00BE549E">
      <w:pPr>
        <w:spacing w:before="60" w:after="60"/>
        <w:ind w:firstLine="720"/>
        <w:jc w:val="both"/>
        <w:rPr>
          <w:rFonts w:eastAsia="Times New Roman"/>
        </w:rPr>
      </w:pPr>
    </w:p>
    <w:p w14:paraId="224214CF" w14:textId="77777777" w:rsidR="00BE549E" w:rsidRPr="00BE14A3" w:rsidRDefault="00BE549E" w:rsidP="00BE549E">
      <w:pPr>
        <w:spacing w:before="60" w:after="60"/>
        <w:ind w:firstLine="720"/>
        <w:jc w:val="both"/>
      </w:pPr>
    </w:p>
    <w:p w14:paraId="654260F3" w14:textId="77777777" w:rsidR="00BE549E" w:rsidRPr="00686353" w:rsidRDefault="00BE549E" w:rsidP="00EF5390">
      <w:pPr>
        <w:spacing w:before="60" w:after="60"/>
        <w:ind w:firstLine="720"/>
        <w:jc w:val="both"/>
        <w:rPr>
          <w:rFonts w:eastAsia="Times New Roman"/>
          <w:sz w:val="14"/>
        </w:rPr>
      </w:pPr>
    </w:p>
    <w:p w14:paraId="2C7B352A" w14:textId="1D25883A" w:rsidR="00B43439" w:rsidRPr="008D363A" w:rsidRDefault="00A05041" w:rsidP="00B43439">
      <w:pPr>
        <w:spacing w:before="60" w:after="60"/>
        <w:ind w:firstLine="720"/>
        <w:jc w:val="both"/>
        <w:rPr>
          <w:b/>
          <w:i/>
          <w:lang w:val="nl-NL"/>
        </w:rPr>
      </w:pPr>
      <w:r>
        <w:rPr>
          <w:b/>
          <w:i/>
          <w:lang w:val="nl-NL"/>
        </w:rPr>
        <w:t>1.5</w:t>
      </w:r>
      <w:r w:rsidR="00B43439" w:rsidRPr="008D363A">
        <w:rPr>
          <w:b/>
          <w:i/>
          <w:lang w:val="nl-NL"/>
        </w:rPr>
        <w:t xml:space="preserve">. </w:t>
      </w:r>
      <w:r>
        <w:rPr>
          <w:b/>
          <w:i/>
          <w:lang w:val="nl-NL"/>
        </w:rPr>
        <w:t>Biên chế, hợp đồng lao động theo Nghị định số 68/2000/NĐ-CP</w:t>
      </w:r>
    </w:p>
    <w:p w14:paraId="19878455" w14:textId="4EE7B581" w:rsidR="007644FB" w:rsidRPr="00206449" w:rsidRDefault="00B43439" w:rsidP="00206449">
      <w:pPr>
        <w:spacing w:before="60" w:after="60"/>
        <w:ind w:firstLine="720"/>
        <w:jc w:val="both"/>
      </w:pPr>
      <w:bookmarkStart w:id="29" w:name="_Hlk55545616"/>
      <w:r>
        <w:rPr>
          <w:lang w:val="nl-NL"/>
        </w:rPr>
        <w:t xml:space="preserve">Điều chuyển </w:t>
      </w:r>
      <w:r w:rsidR="00206449">
        <w:rPr>
          <w:lang w:val="nl-NL"/>
        </w:rPr>
        <w:t xml:space="preserve">37 </w:t>
      </w:r>
      <w:r w:rsidRPr="00B42FB4">
        <w:rPr>
          <w:lang w:val="nl-NL"/>
        </w:rPr>
        <w:t xml:space="preserve">biên chế </w:t>
      </w:r>
      <w:r w:rsidR="00206449">
        <w:rPr>
          <w:lang w:val="nl-NL"/>
        </w:rPr>
        <w:t>cán bộ,</w:t>
      </w:r>
      <w:r w:rsidR="00BE5FAC">
        <w:rPr>
          <w:lang w:val="nl-NL"/>
        </w:rPr>
        <w:t xml:space="preserve"> </w:t>
      </w:r>
      <w:r w:rsidRPr="00B42FB4">
        <w:rPr>
          <w:lang w:val="nl-NL"/>
        </w:rPr>
        <w:t>công chứ</w:t>
      </w:r>
      <w:r>
        <w:rPr>
          <w:lang w:val="nl-NL"/>
        </w:rPr>
        <w:t>c và 12</w:t>
      </w:r>
      <w:r w:rsidRPr="00B42FB4">
        <w:rPr>
          <w:lang w:val="nl-NL"/>
        </w:rPr>
        <w:t xml:space="preserve"> </w:t>
      </w:r>
      <w:r w:rsidR="00206449">
        <w:rPr>
          <w:lang w:val="nl-NL"/>
        </w:rPr>
        <w:t xml:space="preserve">chỉ tiêu </w:t>
      </w:r>
      <w:r w:rsidRPr="0093369A">
        <w:rPr>
          <w:lang w:val="nl-NL"/>
        </w:rPr>
        <w:t xml:space="preserve">hợp đồng lao động theo Nghị định </w:t>
      </w:r>
      <w:r>
        <w:rPr>
          <w:lang w:val="nl-NL"/>
        </w:rPr>
        <w:t xml:space="preserve">số </w:t>
      </w:r>
      <w:r w:rsidRPr="0093369A">
        <w:rPr>
          <w:lang w:val="nl-NL"/>
        </w:rPr>
        <w:t>68/2000/NĐ-CP)</w:t>
      </w:r>
      <w:r w:rsidRPr="004C3DEA">
        <w:rPr>
          <w:bCs/>
          <w:spacing w:val="-2"/>
        </w:rPr>
        <w:t xml:space="preserve"> </w:t>
      </w:r>
      <w:r w:rsidRPr="00B219C7">
        <w:rPr>
          <w:bCs/>
          <w:spacing w:val="-2"/>
        </w:rPr>
        <w:t>từ</w:t>
      </w:r>
      <w:r>
        <w:rPr>
          <w:bCs/>
          <w:spacing w:val="-2"/>
        </w:rPr>
        <w:t xml:space="preserve"> </w:t>
      </w:r>
      <w:r>
        <w:rPr>
          <w:spacing w:val="-6"/>
        </w:rPr>
        <w:t xml:space="preserve">Văn phòng Đoàn ĐBQH, </w:t>
      </w:r>
      <w:r w:rsidRPr="00B219C7">
        <w:rPr>
          <w:spacing w:val="-6"/>
        </w:rPr>
        <w:t xml:space="preserve">HĐND và UBND tỉnh </w:t>
      </w:r>
      <w:r w:rsidRPr="00B219C7">
        <w:rPr>
          <w:bCs/>
          <w:spacing w:val="-2"/>
        </w:rPr>
        <w:t>sang</w:t>
      </w:r>
      <w:r w:rsidRPr="00B219C7">
        <w:t>.</w:t>
      </w:r>
    </w:p>
    <w:p w14:paraId="6005899D" w14:textId="4B1DB9DC" w:rsidR="007644FB" w:rsidRDefault="00B43439" w:rsidP="007644FB">
      <w:pPr>
        <w:spacing w:before="60" w:after="60"/>
        <w:ind w:firstLine="720"/>
        <w:jc w:val="both"/>
        <w:rPr>
          <w:spacing w:val="-4"/>
        </w:rPr>
      </w:pPr>
      <w:r w:rsidRPr="00B219C7">
        <w:rPr>
          <w:i/>
          <w:u w:val="single"/>
        </w:rPr>
        <w:t>Phương án bổ sung biên chế:</w:t>
      </w:r>
      <w:r w:rsidRPr="00B219C7">
        <w:t xml:space="preserve"> </w:t>
      </w:r>
      <w:r w:rsidR="006D21F0">
        <w:t>Đề nghị</w:t>
      </w:r>
      <w:r w:rsidR="007644FB" w:rsidRPr="007746BB">
        <w:rPr>
          <w:spacing w:val="-4"/>
        </w:rPr>
        <w:t xml:space="preserve"> Bộ Nội vụ điều chuyển</w:t>
      </w:r>
      <w:r w:rsidR="006D21F0">
        <w:rPr>
          <w:spacing w:val="-4"/>
        </w:rPr>
        <w:t xml:space="preserve"> </w:t>
      </w:r>
      <w:r w:rsidR="007644FB" w:rsidRPr="006D21F0">
        <w:rPr>
          <w:spacing w:val="-4"/>
        </w:rPr>
        <w:t>09 biên chế</w:t>
      </w:r>
      <w:r w:rsidR="007644FB" w:rsidRPr="007746BB">
        <w:rPr>
          <w:spacing w:val="-4"/>
        </w:rPr>
        <w:t xml:space="preserve"> </w:t>
      </w:r>
      <w:r w:rsidR="00326C80">
        <w:rPr>
          <w:spacing w:val="-4"/>
        </w:rPr>
        <w:t xml:space="preserve">cán bộ, công chức </w:t>
      </w:r>
      <w:r w:rsidR="007644FB" w:rsidRPr="007746BB">
        <w:rPr>
          <w:spacing w:val="-4"/>
        </w:rPr>
        <w:t>được giao thuộc Văn phòng Đoàn ĐBQH trước khi thí điểm hợp nhất</w:t>
      </w:r>
      <w:r w:rsidR="00B575DD">
        <w:rPr>
          <w:spacing w:val="-4"/>
        </w:rPr>
        <w:t xml:space="preserve"> </w:t>
      </w:r>
      <w:r w:rsidR="007644FB" w:rsidRPr="007746BB">
        <w:rPr>
          <w:spacing w:val="-4"/>
        </w:rPr>
        <w:t xml:space="preserve"> 03 Văn phòng </w:t>
      </w:r>
      <w:r w:rsidR="006D21F0">
        <w:rPr>
          <w:spacing w:val="-4"/>
        </w:rPr>
        <w:t>về tỉnh để giao cho Văn phòng Đoàn ĐBQH và HĐND tỉnh khi được thành lập</w:t>
      </w:r>
      <w:r w:rsidR="007644FB" w:rsidRPr="007746BB">
        <w:rPr>
          <w:spacing w:val="-4"/>
        </w:rPr>
        <w:t>.</w:t>
      </w:r>
    </w:p>
    <w:p w14:paraId="0FC3CCCF" w14:textId="0991D07C" w:rsidR="007644FB" w:rsidRPr="007746BB" w:rsidRDefault="007644FB" w:rsidP="007644FB">
      <w:pPr>
        <w:spacing w:before="60" w:after="60"/>
        <w:ind w:firstLine="720"/>
        <w:jc w:val="both"/>
      </w:pPr>
      <w:r w:rsidRPr="007746BB">
        <w:t xml:space="preserve">Như vậy, số </w:t>
      </w:r>
      <w:r w:rsidRPr="007746BB">
        <w:rPr>
          <w:color w:val="000000"/>
          <w:spacing w:val="-2"/>
        </w:rPr>
        <w:t xml:space="preserve">biên chế </w:t>
      </w:r>
      <w:r>
        <w:rPr>
          <w:color w:val="000000"/>
          <w:spacing w:val="-2"/>
        </w:rPr>
        <w:t xml:space="preserve">cán bộ, </w:t>
      </w:r>
      <w:r w:rsidRPr="007746BB">
        <w:rPr>
          <w:color w:val="000000"/>
          <w:spacing w:val="-2"/>
        </w:rPr>
        <w:t xml:space="preserve">công chức </w:t>
      </w:r>
      <w:r w:rsidRPr="007746BB">
        <w:rPr>
          <w:color w:val="000000"/>
        </w:rPr>
        <w:t>của Văn phòng</w:t>
      </w:r>
      <w:r w:rsidRPr="007746BB">
        <w:rPr>
          <w:color w:val="000000"/>
          <w:spacing w:val="2"/>
          <w:shd w:val="clear" w:color="auto" w:fill="FFFFFF"/>
        </w:rPr>
        <w:t xml:space="preserve"> </w:t>
      </w:r>
      <w:r w:rsidRPr="007746BB">
        <w:rPr>
          <w:color w:val="000000"/>
        </w:rPr>
        <w:t xml:space="preserve">Đoàn đại biểu Quốc hội và Hội đồng nhân dân tỉnh sau khi được thành lập </w:t>
      </w:r>
      <w:r w:rsidRPr="007746BB">
        <w:rPr>
          <w:color w:val="000000"/>
          <w:spacing w:val="2"/>
          <w:shd w:val="clear" w:color="auto" w:fill="FFFFFF"/>
        </w:rPr>
        <w:t xml:space="preserve">không vượt quá số lượng biên chế </w:t>
      </w:r>
      <w:r>
        <w:rPr>
          <w:color w:val="000000"/>
          <w:spacing w:val="2"/>
          <w:shd w:val="clear" w:color="auto" w:fill="FFFFFF"/>
        </w:rPr>
        <w:t xml:space="preserve">cán bộ, </w:t>
      </w:r>
      <w:r w:rsidRPr="007746BB">
        <w:rPr>
          <w:color w:val="000000"/>
          <w:spacing w:val="2"/>
          <w:shd w:val="clear" w:color="auto" w:fill="FFFFFF"/>
        </w:rPr>
        <w:t xml:space="preserve">công chức được phê duyệt của Văn </w:t>
      </w:r>
      <w:r w:rsidRPr="007746BB">
        <w:rPr>
          <w:color w:val="000000"/>
        </w:rPr>
        <w:t xml:space="preserve">phòng Đoàn </w:t>
      </w:r>
      <w:r>
        <w:rPr>
          <w:color w:val="000000"/>
        </w:rPr>
        <w:t xml:space="preserve">        </w:t>
      </w:r>
      <w:r w:rsidR="00326C80">
        <w:rPr>
          <w:color w:val="000000"/>
        </w:rPr>
        <w:t>ĐBQH và HĐND</w:t>
      </w:r>
      <w:r w:rsidRPr="007746BB">
        <w:rPr>
          <w:color w:val="000000"/>
        </w:rPr>
        <w:t xml:space="preserve"> tỉnh trước khi thực hiện thí điểm, theo đúng quy định tại Nghị quyết số 1004/2020/NQ-UBTVQH14.</w:t>
      </w:r>
    </w:p>
    <w:bookmarkEnd w:id="29"/>
    <w:p w14:paraId="4FA12CC8" w14:textId="69D82076" w:rsidR="00C901B4" w:rsidRPr="008D363A" w:rsidRDefault="00C901B4" w:rsidP="00C901B4">
      <w:pPr>
        <w:spacing w:before="60" w:after="60"/>
        <w:ind w:firstLine="720"/>
        <w:jc w:val="both"/>
        <w:rPr>
          <w:b/>
          <w:i/>
          <w:lang w:val="nl-NL"/>
        </w:rPr>
      </w:pPr>
      <w:r>
        <w:rPr>
          <w:b/>
          <w:i/>
          <w:lang w:val="nl-NL"/>
        </w:rPr>
        <w:t>1.6</w:t>
      </w:r>
      <w:r w:rsidRPr="008D363A">
        <w:rPr>
          <w:b/>
          <w:i/>
          <w:lang w:val="nl-NL"/>
        </w:rPr>
        <w:t xml:space="preserve">. </w:t>
      </w:r>
      <w:r>
        <w:rPr>
          <w:b/>
          <w:i/>
          <w:lang w:val="nl-NL"/>
        </w:rPr>
        <w:t>Nhân sự cụ thể</w:t>
      </w:r>
    </w:p>
    <w:p w14:paraId="46EB0DD2" w14:textId="3B2E9EC6" w:rsidR="00C901B4" w:rsidRDefault="00C901B4">
      <w:pPr>
        <w:spacing w:before="60" w:after="60"/>
        <w:ind w:firstLine="720"/>
        <w:jc w:val="both"/>
        <w:rPr>
          <w:shd w:val="clear" w:color="auto" w:fill="FFFFFF"/>
        </w:rPr>
      </w:pPr>
      <w:r w:rsidRPr="000444FC">
        <w:rPr>
          <w:i/>
        </w:rPr>
        <w:t xml:space="preserve">a) Lãnh đạo Văn phòng: </w:t>
      </w:r>
      <w:r w:rsidRPr="007F0E2C">
        <w:rPr>
          <w:iCs/>
        </w:rPr>
        <w:t>Gồm</w:t>
      </w:r>
      <w:r w:rsidRPr="001F2201">
        <w:rPr>
          <w:lang w:val="pt-BR"/>
        </w:rPr>
        <w:t xml:space="preserve"> </w:t>
      </w:r>
      <w:r w:rsidRPr="001F2201">
        <w:rPr>
          <w:shd w:val="clear" w:color="auto" w:fill="FFFFFF"/>
        </w:rPr>
        <w:t>Chánh Văn phòng và</w:t>
      </w:r>
      <w:r w:rsidR="005D08A4">
        <w:rPr>
          <w:shd w:val="clear" w:color="auto" w:fill="FFFFFF"/>
        </w:rPr>
        <w:t xml:space="preserve"> </w:t>
      </w:r>
      <w:r w:rsidR="00B575DD">
        <w:rPr>
          <w:shd w:val="clear" w:color="auto" w:fill="FFFFFF"/>
        </w:rPr>
        <w:t>không quá 03</w:t>
      </w:r>
      <w:r w:rsidRPr="001F2201">
        <w:rPr>
          <w:shd w:val="clear" w:color="auto" w:fill="FFFFFF"/>
        </w:rPr>
        <w:t xml:space="preserve"> Phó Chánh Văn phòng.</w:t>
      </w:r>
    </w:p>
    <w:p w14:paraId="6BF5EE02" w14:textId="3A5D23AF" w:rsidR="00C901B4" w:rsidRPr="007F0E2C" w:rsidRDefault="00C901B4" w:rsidP="00C901B4">
      <w:pPr>
        <w:spacing w:before="60" w:after="60"/>
        <w:ind w:firstLine="720"/>
        <w:jc w:val="both"/>
        <w:rPr>
          <w:bCs/>
          <w:i/>
        </w:rPr>
      </w:pPr>
      <w:r w:rsidRPr="007C3399">
        <w:rPr>
          <w:bCs/>
          <w:shd w:val="clear" w:color="auto" w:fill="FFFFFF"/>
        </w:rPr>
        <w:t>Vi</w:t>
      </w:r>
      <w:r w:rsidRPr="007F0E2C">
        <w:rPr>
          <w:bCs/>
          <w:shd w:val="clear" w:color="auto" w:fill="FFFFFF"/>
        </w:rPr>
        <w:t>ệc bổ nhiệm Lãnh đạo Văn phòng thực hiện theo quy định hiện hành.</w:t>
      </w:r>
    </w:p>
    <w:p w14:paraId="54118BF7" w14:textId="18AF3DC9" w:rsidR="00C901B4" w:rsidRPr="001F2201" w:rsidRDefault="00C901B4">
      <w:pPr>
        <w:spacing w:before="60" w:after="60"/>
        <w:ind w:firstLine="720"/>
        <w:jc w:val="both"/>
        <w:rPr>
          <w:lang w:val="pt-BR"/>
        </w:rPr>
      </w:pPr>
      <w:r w:rsidRPr="001F2201">
        <w:rPr>
          <w:i/>
          <w:spacing w:val="-4"/>
          <w:lang w:val="pt-BR"/>
        </w:rPr>
        <w:t xml:space="preserve">b) </w:t>
      </w:r>
      <w:r w:rsidRPr="001F2201">
        <w:rPr>
          <w:i/>
          <w:lang w:val="pt-BR"/>
        </w:rPr>
        <w:t>Lãnh đạo các phòng thuộc Văn phòng:</w:t>
      </w:r>
      <w:r w:rsidRPr="001F2201">
        <w:rPr>
          <w:lang w:val="pt-BR"/>
        </w:rPr>
        <w:t xml:space="preserve"> Do Chánh Văn phòng sắp xếp, bổ nhiệm theo quy định.</w:t>
      </w:r>
    </w:p>
    <w:p w14:paraId="40335946" w14:textId="77777777" w:rsidR="00C901B4" w:rsidRPr="001F2201" w:rsidRDefault="00C901B4" w:rsidP="00C901B4">
      <w:pPr>
        <w:spacing w:before="60" w:after="60"/>
        <w:ind w:firstLine="720"/>
        <w:jc w:val="both"/>
        <w:rPr>
          <w:i/>
          <w:spacing w:val="-4"/>
          <w:lang w:val="pt-BR"/>
        </w:rPr>
      </w:pPr>
      <w:r w:rsidRPr="001F2201">
        <w:rPr>
          <w:i/>
          <w:spacing w:val="-4"/>
          <w:lang w:val="pt-BR"/>
        </w:rPr>
        <w:t>c) Công chức, hợp đồng 68:</w:t>
      </w:r>
    </w:p>
    <w:p w14:paraId="335C0D89" w14:textId="5D69D15F" w:rsidR="0077552C" w:rsidRPr="00B0017C" w:rsidRDefault="00C901B4" w:rsidP="00602EEC">
      <w:pPr>
        <w:spacing w:before="60" w:after="60"/>
        <w:ind w:firstLine="720"/>
        <w:jc w:val="both"/>
        <w:rPr>
          <w:spacing w:val="-4"/>
          <w:lang w:val="pt-BR"/>
        </w:rPr>
      </w:pPr>
      <w:r w:rsidRPr="001F2201">
        <w:rPr>
          <w:spacing w:val="-4"/>
          <w:lang w:val="pt-BR"/>
        </w:rPr>
        <w:t xml:space="preserve">Điều động theo phương án xử lý tổ chức bộ máy. Chánh Văn phòng có trách nhiệm thực hiện sắp xếp, bố trí lại công chức, lao động Hợp đồng </w:t>
      </w:r>
      <w:r w:rsidRPr="001F2201">
        <w:rPr>
          <w:lang w:val="de-DE"/>
        </w:rPr>
        <w:t>theo Nghị định số 68/2000/NĐ-CP</w:t>
      </w:r>
      <w:r w:rsidRPr="001F2201" w:rsidDel="00E65AB3">
        <w:rPr>
          <w:spacing w:val="-4"/>
          <w:lang w:val="pt-BR"/>
        </w:rPr>
        <w:t xml:space="preserve"> </w:t>
      </w:r>
      <w:r w:rsidRPr="001F2201">
        <w:rPr>
          <w:spacing w:val="-4"/>
          <w:lang w:val="pt-BR"/>
        </w:rPr>
        <w:t xml:space="preserve">vào các phòng theo Phương án sắp xếp cơ cấu tổ chức và biên chế tại Đề án này, đảm bảo phù hợp với vị trí việc làm, tiêu chuẩn ngạch </w:t>
      </w:r>
      <w:r>
        <w:rPr>
          <w:spacing w:val="-4"/>
          <w:lang w:val="pt-BR"/>
        </w:rPr>
        <w:t xml:space="preserve">          </w:t>
      </w:r>
      <w:r w:rsidRPr="001F2201">
        <w:rPr>
          <w:spacing w:val="-4"/>
          <w:lang w:val="pt-BR"/>
        </w:rPr>
        <w:t>công chức.</w:t>
      </w:r>
      <w:bookmarkStart w:id="30" w:name="_Hlk55546671"/>
      <w:r w:rsidR="00602EEC">
        <w:rPr>
          <w:spacing w:val="-4"/>
          <w:lang w:val="pt-BR"/>
        </w:rPr>
        <w:t xml:space="preserve"> </w:t>
      </w:r>
      <w:r w:rsidR="00C17719" w:rsidRPr="00B0017C">
        <w:rPr>
          <w:spacing w:val="-4"/>
          <w:lang w:val="pt-BR"/>
        </w:rPr>
        <w:t xml:space="preserve">Đối với </w:t>
      </w:r>
      <w:r w:rsidR="00904217" w:rsidRPr="00B0017C">
        <w:rPr>
          <w:spacing w:val="-4"/>
          <w:lang w:val="pt-BR"/>
        </w:rPr>
        <w:t>0</w:t>
      </w:r>
      <w:r w:rsidR="00C17719" w:rsidRPr="00B0017C">
        <w:rPr>
          <w:spacing w:val="-4"/>
          <w:lang w:val="pt-BR"/>
        </w:rPr>
        <w:t>5 viên chứ</w:t>
      </w:r>
      <w:r w:rsidR="00A01B45">
        <w:rPr>
          <w:spacing w:val="-4"/>
          <w:lang w:val="pt-BR"/>
        </w:rPr>
        <w:t xml:space="preserve">c </w:t>
      </w:r>
      <w:r w:rsidR="00C17719" w:rsidRPr="00B0017C">
        <w:rPr>
          <w:spacing w:val="-4"/>
          <w:lang w:val="pt-BR"/>
        </w:rPr>
        <w:t>Trung tâm Thông tin (thuộc Văn phòng H</w:t>
      </w:r>
      <w:r w:rsidR="000103F9">
        <w:rPr>
          <w:spacing w:val="-4"/>
          <w:lang w:val="pt-BR"/>
        </w:rPr>
        <w:t>ĐND</w:t>
      </w:r>
      <w:r w:rsidR="00C17719" w:rsidRPr="00B0017C">
        <w:rPr>
          <w:spacing w:val="-4"/>
          <w:lang w:val="pt-BR"/>
        </w:rPr>
        <w:t xml:space="preserve"> tỉnh trước khi </w:t>
      </w:r>
      <w:r w:rsidR="00A01B45">
        <w:rPr>
          <w:spacing w:val="-4"/>
          <w:lang w:val="pt-BR"/>
        </w:rPr>
        <w:t>thí điểm hợp nhất 03 Văn phòng</w:t>
      </w:r>
      <w:r w:rsidR="00C17719" w:rsidRPr="00B0017C">
        <w:rPr>
          <w:spacing w:val="-4"/>
          <w:lang w:val="pt-BR"/>
        </w:rPr>
        <w:t xml:space="preserve">): </w:t>
      </w:r>
      <w:r w:rsidR="00A01B45">
        <w:rPr>
          <w:spacing w:val="-4"/>
          <w:lang w:val="pt-BR"/>
        </w:rPr>
        <w:t xml:space="preserve">Giao </w:t>
      </w:r>
      <w:r w:rsidR="00C17719" w:rsidRPr="00B0017C">
        <w:rPr>
          <w:spacing w:val="-4"/>
          <w:lang w:val="pt-BR"/>
        </w:rPr>
        <w:t xml:space="preserve">Sở Nội vụ tham mưu </w:t>
      </w:r>
      <w:r w:rsidR="00A01B45">
        <w:rPr>
          <w:spacing w:val="-4"/>
          <w:lang w:val="pt-BR"/>
        </w:rPr>
        <w:t xml:space="preserve">UBND tỉnh </w:t>
      </w:r>
      <w:r w:rsidR="00C17719" w:rsidRPr="00B0017C">
        <w:rPr>
          <w:spacing w:val="-4"/>
          <w:lang w:val="pt-BR"/>
        </w:rPr>
        <w:t xml:space="preserve">thành lập Hội đồng xét tuyển sang công chức </w:t>
      </w:r>
      <w:r w:rsidR="00BE5FAC" w:rsidRPr="00B0017C">
        <w:rPr>
          <w:spacing w:val="-4"/>
          <w:lang w:val="pt-BR"/>
        </w:rPr>
        <w:t xml:space="preserve">theo đúng quy định </w:t>
      </w:r>
      <w:r w:rsidR="00C17719" w:rsidRPr="00B0017C">
        <w:rPr>
          <w:spacing w:val="-4"/>
          <w:lang w:val="pt-BR"/>
        </w:rPr>
        <w:t xml:space="preserve">và bố trí công tác tại Văn phòng Đoàn </w:t>
      </w:r>
      <w:r w:rsidR="000103F9">
        <w:rPr>
          <w:spacing w:val="-4"/>
          <w:lang w:val="pt-BR"/>
        </w:rPr>
        <w:t xml:space="preserve">ĐBQH và HĐND </w:t>
      </w:r>
      <w:r w:rsidR="00C17719" w:rsidRPr="00B0017C">
        <w:rPr>
          <w:spacing w:val="-4"/>
          <w:lang w:val="pt-BR"/>
        </w:rPr>
        <w:t>tỉnh</w:t>
      </w:r>
      <w:r w:rsidR="000103F9">
        <w:rPr>
          <w:spacing w:val="-4"/>
          <w:lang w:val="pt-BR"/>
        </w:rPr>
        <w:t xml:space="preserve"> </w:t>
      </w:r>
      <w:r w:rsidR="00C17719" w:rsidRPr="00B0017C">
        <w:rPr>
          <w:spacing w:val="-4"/>
          <w:lang w:val="pt-BR"/>
        </w:rPr>
        <w:t xml:space="preserve">(nằm trong </w:t>
      </w:r>
      <w:r w:rsidR="000103F9">
        <w:rPr>
          <w:spacing w:val="-4"/>
          <w:lang w:val="pt-BR"/>
        </w:rPr>
        <w:t xml:space="preserve">tổng </w:t>
      </w:r>
      <w:r w:rsidR="00C17719" w:rsidRPr="00B0017C">
        <w:rPr>
          <w:spacing w:val="-4"/>
          <w:lang w:val="pt-BR"/>
        </w:rPr>
        <w:t>biên chế được giao</w:t>
      </w:r>
      <w:r w:rsidR="000103F9">
        <w:rPr>
          <w:spacing w:val="-4"/>
          <w:lang w:val="pt-BR"/>
        </w:rPr>
        <w:t xml:space="preserve"> cho </w:t>
      </w:r>
      <w:r w:rsidR="000103F9" w:rsidRPr="00B0017C">
        <w:rPr>
          <w:spacing w:val="-4"/>
          <w:lang w:val="pt-BR"/>
        </w:rPr>
        <w:t xml:space="preserve">Văn phòng Đoàn </w:t>
      </w:r>
      <w:r w:rsidR="000103F9">
        <w:rPr>
          <w:spacing w:val="-4"/>
          <w:lang w:val="pt-BR"/>
        </w:rPr>
        <w:t xml:space="preserve">ĐBQH và HĐND </w:t>
      </w:r>
      <w:r w:rsidR="000103F9" w:rsidRPr="00B0017C">
        <w:rPr>
          <w:spacing w:val="-4"/>
          <w:lang w:val="pt-BR"/>
        </w:rPr>
        <w:t>tỉnh</w:t>
      </w:r>
      <w:r w:rsidR="00C17719" w:rsidRPr="00B0017C">
        <w:rPr>
          <w:spacing w:val="-4"/>
          <w:lang w:val="pt-BR"/>
        </w:rPr>
        <w:t>).</w:t>
      </w:r>
    </w:p>
    <w:p w14:paraId="5AC97AEA" w14:textId="19C67483" w:rsidR="0051119E" w:rsidRPr="00146650" w:rsidRDefault="0051119E" w:rsidP="0051119E">
      <w:pPr>
        <w:pStyle w:val="Heading2"/>
        <w:spacing w:before="60" w:after="60"/>
        <w:ind w:firstLine="720"/>
        <w:jc w:val="both"/>
        <w:rPr>
          <w:bCs/>
          <w:spacing w:val="-4"/>
          <w:szCs w:val="28"/>
          <w:lang w:val="nl-NL"/>
        </w:rPr>
      </w:pPr>
      <w:r>
        <w:rPr>
          <w:bCs/>
          <w:spacing w:val="-4"/>
          <w:szCs w:val="28"/>
          <w:lang w:val="nl-NL"/>
        </w:rPr>
        <w:t>2</w:t>
      </w:r>
      <w:r w:rsidRPr="00146650">
        <w:rPr>
          <w:bCs/>
          <w:spacing w:val="-4"/>
          <w:szCs w:val="28"/>
          <w:lang w:val="nl-NL"/>
        </w:rPr>
        <w:t xml:space="preserve">. </w:t>
      </w:r>
      <w:r>
        <w:rPr>
          <w:bCs/>
          <w:spacing w:val="-4"/>
          <w:szCs w:val="28"/>
          <w:lang w:val="nl-NL"/>
        </w:rPr>
        <w:t>Xử lý t</w:t>
      </w:r>
      <w:r w:rsidRPr="00146650">
        <w:rPr>
          <w:bCs/>
          <w:spacing w:val="-4"/>
          <w:szCs w:val="28"/>
          <w:lang w:val="nl-NL"/>
        </w:rPr>
        <w:t>ài chính, tài sản</w:t>
      </w:r>
    </w:p>
    <w:p w14:paraId="7E7D38CC" w14:textId="104E626D" w:rsidR="0051119E" w:rsidRPr="001F2201" w:rsidRDefault="0051119E" w:rsidP="0051119E">
      <w:pPr>
        <w:tabs>
          <w:tab w:val="left" w:pos="7230"/>
        </w:tabs>
        <w:spacing w:before="60" w:after="60"/>
        <w:ind w:firstLine="720"/>
        <w:jc w:val="both"/>
        <w:rPr>
          <w:lang w:val="pt-BR"/>
        </w:rPr>
      </w:pPr>
      <w:r>
        <w:rPr>
          <w:b/>
          <w:i/>
          <w:lang w:val="pt-BR"/>
        </w:rPr>
        <w:t>2</w:t>
      </w:r>
      <w:r w:rsidRPr="001F2201">
        <w:rPr>
          <w:b/>
          <w:i/>
          <w:lang w:val="pt-BR"/>
        </w:rPr>
        <w:t>.1. Trụ sở làm việc:</w:t>
      </w:r>
    </w:p>
    <w:p w14:paraId="62B57884" w14:textId="77777777" w:rsidR="007612B6" w:rsidRDefault="0051119E" w:rsidP="007612B6">
      <w:pPr>
        <w:tabs>
          <w:tab w:val="left" w:pos="7230"/>
        </w:tabs>
        <w:spacing w:before="60" w:after="60"/>
        <w:ind w:firstLine="720"/>
        <w:jc w:val="both"/>
        <w:rPr>
          <w:spacing w:val="-4"/>
          <w:lang w:val="pt-BR"/>
        </w:rPr>
      </w:pPr>
      <w:r w:rsidRPr="001F2201">
        <w:rPr>
          <w:lang w:val="pt-BR"/>
        </w:rPr>
        <w:t xml:space="preserve">Lãnh đạo Đoàn ĐBQH, HĐND tỉnh và Văn phòng ĐBQH và HĐND tỉnh bố trí trụ sở như hiện nay: </w:t>
      </w:r>
      <w:r w:rsidRPr="001F2201">
        <w:rPr>
          <w:lang w:val="nl-NL"/>
        </w:rPr>
        <w:t>Số 19, đường Nguyễn Tất Thành, thành phố Hà Tĩnh. Để đảm bảo đủ</w:t>
      </w:r>
      <w:r>
        <w:rPr>
          <w:lang w:val="nl-NL"/>
        </w:rPr>
        <w:t xml:space="preserve"> diện tích và</w:t>
      </w:r>
      <w:r w:rsidRPr="001F2201">
        <w:rPr>
          <w:lang w:val="nl-NL"/>
        </w:rPr>
        <w:t xml:space="preserve"> phòng làm việc </w:t>
      </w:r>
      <w:r>
        <w:rPr>
          <w:lang w:val="nl-NL"/>
        </w:rPr>
        <w:t xml:space="preserve">theo quy định </w:t>
      </w:r>
      <w:r w:rsidRPr="001F2201">
        <w:rPr>
          <w:lang w:val="nl-NL"/>
        </w:rPr>
        <w:t xml:space="preserve">đề nghị tỉnh </w:t>
      </w:r>
      <w:r>
        <w:rPr>
          <w:lang w:val="nl-NL"/>
        </w:rPr>
        <w:t xml:space="preserve">bố trí   </w:t>
      </w:r>
      <w:r w:rsidRPr="001F2201">
        <w:rPr>
          <w:spacing w:val="-4"/>
          <w:lang w:val="pt-BR"/>
        </w:rPr>
        <w:t>b</w:t>
      </w:r>
      <w:r>
        <w:rPr>
          <w:spacing w:val="-4"/>
          <w:lang w:val="pt-BR"/>
        </w:rPr>
        <w:t>à</w:t>
      </w:r>
      <w:r w:rsidRPr="001F2201">
        <w:rPr>
          <w:spacing w:val="-4"/>
          <w:lang w:val="pt-BR"/>
        </w:rPr>
        <w:t>n giao tầng 5</w:t>
      </w:r>
      <w:r>
        <w:rPr>
          <w:spacing w:val="-4"/>
          <w:lang w:val="pt-BR"/>
        </w:rPr>
        <w:t xml:space="preserve"> (</w:t>
      </w:r>
      <w:r w:rsidRPr="001F2201">
        <w:rPr>
          <w:spacing w:val="-4"/>
          <w:lang w:val="pt-BR"/>
        </w:rPr>
        <w:t>Ban Tôn giáo - Sở Nội vụ</w:t>
      </w:r>
      <w:r>
        <w:rPr>
          <w:spacing w:val="-4"/>
          <w:lang w:val="pt-BR"/>
        </w:rPr>
        <w:t xml:space="preserve"> đang sử dụng) </w:t>
      </w:r>
      <w:r w:rsidR="007612B6">
        <w:rPr>
          <w:spacing w:val="-4"/>
          <w:lang w:val="pt-BR"/>
        </w:rPr>
        <w:t>cho Văn phòng.</w:t>
      </w:r>
    </w:p>
    <w:p w14:paraId="46EB08E4" w14:textId="66DD45EE" w:rsidR="0051119E" w:rsidRPr="007612B6" w:rsidRDefault="0051119E" w:rsidP="007612B6">
      <w:pPr>
        <w:tabs>
          <w:tab w:val="left" w:pos="7230"/>
        </w:tabs>
        <w:spacing w:before="60" w:after="60"/>
        <w:ind w:firstLine="720"/>
        <w:jc w:val="both"/>
        <w:rPr>
          <w:spacing w:val="-4"/>
          <w:lang w:val="pt-BR"/>
        </w:rPr>
      </w:pPr>
      <w:r w:rsidRPr="001F2201">
        <w:rPr>
          <w:lang w:val="pt-BR"/>
        </w:rPr>
        <w:t xml:space="preserve">Đoàn ĐBQH tỉnh </w:t>
      </w:r>
      <w:r w:rsidRPr="001F2201">
        <w:rPr>
          <w:spacing w:val="-4"/>
          <w:lang w:val="pt-BR"/>
        </w:rPr>
        <w:t>bàn giao</w:t>
      </w:r>
      <w:r>
        <w:rPr>
          <w:spacing w:val="-4"/>
          <w:lang w:val="pt-BR"/>
        </w:rPr>
        <w:t xml:space="preserve"> để</w:t>
      </w:r>
      <w:r w:rsidRPr="001F2201">
        <w:rPr>
          <w:spacing w:val="-4"/>
          <w:lang w:val="pt-BR"/>
        </w:rPr>
        <w:t xml:space="preserve"> tỉnh quản lý, sử dụng t</w:t>
      </w:r>
      <w:r w:rsidRPr="001F2201">
        <w:rPr>
          <w:lang w:val="pt-BR"/>
        </w:rPr>
        <w:t xml:space="preserve">rụ sở </w:t>
      </w:r>
      <w:r w:rsidRPr="001F2201">
        <w:rPr>
          <w:spacing w:val="-4"/>
          <w:lang w:val="pt-BR"/>
        </w:rPr>
        <w:t xml:space="preserve">Đoàn </w:t>
      </w:r>
      <w:r>
        <w:rPr>
          <w:spacing w:val="-4"/>
          <w:lang w:val="pt-BR"/>
        </w:rPr>
        <w:t>ĐBQH</w:t>
      </w:r>
      <w:r w:rsidRPr="001F2201">
        <w:rPr>
          <w:spacing w:val="-4"/>
          <w:lang w:val="pt-BR"/>
        </w:rPr>
        <w:t xml:space="preserve"> tỉnh tại </w:t>
      </w:r>
      <w:r>
        <w:rPr>
          <w:lang w:val="nl-NL"/>
        </w:rPr>
        <w:t>s</w:t>
      </w:r>
      <w:r w:rsidRPr="001F2201">
        <w:rPr>
          <w:lang w:val="nl-NL"/>
        </w:rPr>
        <w:t>ố 86, đường Phan Đình Phùng, thành phố Hà Tĩnh.</w:t>
      </w:r>
    </w:p>
    <w:p w14:paraId="1EE888F4" w14:textId="0FD68A8F" w:rsidR="0051119E" w:rsidRPr="001F2201" w:rsidRDefault="0051119E" w:rsidP="0051119E">
      <w:pPr>
        <w:spacing w:before="60" w:after="60"/>
        <w:ind w:firstLine="720"/>
        <w:jc w:val="both"/>
        <w:rPr>
          <w:b/>
          <w:i/>
          <w:lang w:val="pt-BR"/>
        </w:rPr>
      </w:pPr>
      <w:r>
        <w:rPr>
          <w:b/>
          <w:i/>
          <w:lang w:val="pt-BR"/>
        </w:rPr>
        <w:t>2</w:t>
      </w:r>
      <w:r w:rsidRPr="001F2201">
        <w:rPr>
          <w:b/>
          <w:i/>
          <w:lang w:val="pt-BR"/>
        </w:rPr>
        <w:t>.2. Tài chính, tài sản:</w:t>
      </w:r>
    </w:p>
    <w:p w14:paraId="59DAC118" w14:textId="7EA713FC" w:rsidR="0051119E" w:rsidRPr="001F2201" w:rsidRDefault="0051119E" w:rsidP="0051119E">
      <w:pPr>
        <w:spacing w:before="60" w:after="60"/>
        <w:ind w:firstLine="720"/>
        <w:jc w:val="both"/>
        <w:rPr>
          <w:spacing w:val="-2"/>
          <w:lang w:val="pt-BR"/>
        </w:rPr>
      </w:pPr>
      <w:r w:rsidRPr="001F2201">
        <w:rPr>
          <w:spacing w:val="-2"/>
          <w:lang w:val="pt-BR"/>
        </w:rPr>
        <w:t>- Chuyể</w:t>
      </w:r>
      <w:r>
        <w:rPr>
          <w:spacing w:val="-2"/>
          <w:lang w:val="pt-BR"/>
        </w:rPr>
        <w:t xml:space="preserve">n giao </w:t>
      </w:r>
      <w:r w:rsidRPr="001F2201">
        <w:rPr>
          <w:spacing w:val="-2"/>
          <w:lang w:val="pt-BR"/>
        </w:rPr>
        <w:t xml:space="preserve">tài chính, tài sản, trang thiết bị hiện tại của Văn phòng Đoàn ĐBQH, HĐND và UBND tỉnh sang </w:t>
      </w:r>
      <w:r>
        <w:rPr>
          <w:spacing w:val="-2"/>
          <w:lang w:val="pt-BR"/>
        </w:rPr>
        <w:t xml:space="preserve">Văn phòng Đoàn ĐBQH và HĐND tỉnh   </w:t>
      </w:r>
      <w:r w:rsidRPr="001F2201">
        <w:rPr>
          <w:spacing w:val="-2"/>
          <w:lang w:val="pt-BR"/>
        </w:rPr>
        <w:t>theo phương án xử lý tổ chức bộ máy để tiếp tục quản lý và sử dụng ngay sau khi có quyết đị</w:t>
      </w:r>
      <w:r>
        <w:rPr>
          <w:spacing w:val="-2"/>
          <w:lang w:val="pt-BR"/>
        </w:rPr>
        <w:t xml:space="preserve">nh </w:t>
      </w:r>
      <w:r w:rsidRPr="001F2201">
        <w:rPr>
          <w:spacing w:val="-2"/>
          <w:lang w:val="pt-BR"/>
        </w:rPr>
        <w:t>tổ chức lại.</w:t>
      </w:r>
    </w:p>
    <w:p w14:paraId="382EA85C" w14:textId="00B6EB3F" w:rsidR="0051119E" w:rsidRPr="001F2201" w:rsidRDefault="0051119E" w:rsidP="0051119E">
      <w:pPr>
        <w:spacing w:before="60" w:after="60"/>
        <w:ind w:firstLine="720"/>
        <w:jc w:val="both"/>
        <w:rPr>
          <w:lang w:val="pt-BR"/>
        </w:rPr>
      </w:pPr>
      <w:r w:rsidRPr="001F2201">
        <w:rPr>
          <w:lang w:val="pt-BR"/>
        </w:rPr>
        <w:t xml:space="preserve">- Văn phòng Đoàn </w:t>
      </w:r>
      <w:r>
        <w:rPr>
          <w:lang w:val="pt-BR"/>
        </w:rPr>
        <w:t>ĐBQH</w:t>
      </w:r>
      <w:r w:rsidRPr="001F2201">
        <w:rPr>
          <w:lang w:val="pt-BR"/>
        </w:rPr>
        <w:t xml:space="preserve">, HĐND và UBND tỉnh có trách nhiệm chốt số kinh phí được giao năm 2020 đến thời điểm có quyết định tổ chức lại Văn phòng để chuyển giao cho </w:t>
      </w:r>
      <w:r>
        <w:rPr>
          <w:spacing w:val="-2"/>
          <w:lang w:val="pt-BR"/>
        </w:rPr>
        <w:t xml:space="preserve">Văn phòng Đoàn ĐBQH và HĐND tỉnh </w:t>
      </w:r>
      <w:r w:rsidRPr="001F2201">
        <w:rPr>
          <w:lang w:val="pt-BR"/>
        </w:rPr>
        <w:t>theo quy định.</w:t>
      </w:r>
    </w:p>
    <w:p w14:paraId="70FDA7D0" w14:textId="7624309F" w:rsidR="0051119E" w:rsidRDefault="0051119E" w:rsidP="0051119E">
      <w:pPr>
        <w:spacing w:before="60" w:after="60"/>
        <w:ind w:firstLine="720"/>
        <w:jc w:val="both"/>
        <w:rPr>
          <w:lang w:val="pt-BR"/>
        </w:rPr>
      </w:pPr>
      <w:r w:rsidRPr="001F2201">
        <w:rPr>
          <w:lang w:val="pt-BR"/>
        </w:rPr>
        <w:t>- Văn phòng Đoàn ĐBQH và HĐND tỉnh</w:t>
      </w:r>
      <w:r>
        <w:rPr>
          <w:lang w:val="pt-BR"/>
        </w:rPr>
        <w:t xml:space="preserve"> </w:t>
      </w:r>
      <w:r w:rsidRPr="001F2201">
        <w:rPr>
          <w:lang w:val="pt-BR"/>
        </w:rPr>
        <w:t xml:space="preserve">có trách nhiệm </w:t>
      </w:r>
      <w:r>
        <w:rPr>
          <w:lang w:val="pt-BR"/>
        </w:rPr>
        <w:t xml:space="preserve">quản lý, </w:t>
      </w:r>
      <w:r w:rsidR="00A64EAD">
        <w:rPr>
          <w:lang w:val="pt-BR"/>
        </w:rPr>
        <w:t xml:space="preserve">          </w:t>
      </w:r>
      <w:r w:rsidRPr="001F2201">
        <w:rPr>
          <w:lang w:val="pt-BR"/>
        </w:rPr>
        <w:t>sử dụng, thanh quyết toán về kinh phí, tài chính, tài sản, đất đai</w:t>
      </w:r>
      <w:r>
        <w:rPr>
          <w:lang w:val="pt-BR"/>
        </w:rPr>
        <w:t>,</w:t>
      </w:r>
      <w:r w:rsidRPr="001F2201">
        <w:rPr>
          <w:lang w:val="pt-BR"/>
        </w:rPr>
        <w:t xml:space="preserve"> cơ sở vật chất, trang thiết bị theo quy định của pháp luật hiện hành.</w:t>
      </w:r>
    </w:p>
    <w:p w14:paraId="1AFE5802" w14:textId="1F2281AB" w:rsidR="00CD0314" w:rsidRPr="00E16B2D" w:rsidRDefault="00CD0314" w:rsidP="00CD0314">
      <w:pPr>
        <w:pStyle w:val="Heading2"/>
        <w:spacing w:before="120" w:after="120"/>
        <w:ind w:firstLine="720"/>
        <w:jc w:val="both"/>
        <w:rPr>
          <w:bCs/>
          <w:spacing w:val="-4"/>
          <w:szCs w:val="28"/>
          <w:lang w:val="pt-BR"/>
        </w:rPr>
      </w:pPr>
      <w:r w:rsidRPr="00E16B2D">
        <w:rPr>
          <w:bCs/>
          <w:spacing w:val="-4"/>
          <w:szCs w:val="28"/>
          <w:lang w:val="pt-BR"/>
        </w:rPr>
        <w:t xml:space="preserve">II. TÊN GỌI, CHỨC NĂNG, NHIỆM VỤ, QUYỀN HẠN, CƠ CẤU TỔ CHỨC CỦA VĂN PHÒNG ĐOÀN ĐBQH VÀ HĐND TỈNH (sau khi </w:t>
      </w:r>
      <w:r>
        <w:rPr>
          <w:bCs/>
          <w:spacing w:val="-4"/>
          <w:szCs w:val="28"/>
          <w:lang w:val="pt-BR"/>
        </w:rPr>
        <w:t>thành lập</w:t>
      </w:r>
      <w:r w:rsidRPr="00E16B2D">
        <w:rPr>
          <w:bCs/>
          <w:spacing w:val="-4"/>
          <w:szCs w:val="28"/>
          <w:lang w:val="pt-BR"/>
        </w:rPr>
        <w:t>)</w:t>
      </w:r>
    </w:p>
    <w:p w14:paraId="2A82F31C" w14:textId="77777777" w:rsidR="00CD0314" w:rsidRPr="00146650" w:rsidRDefault="00CD0314" w:rsidP="00CD0314">
      <w:pPr>
        <w:pStyle w:val="Heading2"/>
        <w:spacing w:before="60" w:after="60"/>
        <w:ind w:firstLine="720"/>
        <w:jc w:val="both"/>
        <w:rPr>
          <w:bCs/>
          <w:spacing w:val="-4"/>
          <w:szCs w:val="28"/>
          <w:lang w:val="nl-NL"/>
        </w:rPr>
      </w:pPr>
      <w:r w:rsidRPr="00146650">
        <w:rPr>
          <w:bCs/>
          <w:spacing w:val="-4"/>
          <w:szCs w:val="28"/>
          <w:lang w:val="nl-NL"/>
        </w:rPr>
        <w:t>1. Tên gọi</w:t>
      </w:r>
    </w:p>
    <w:p w14:paraId="7CB53D5A" w14:textId="77777777" w:rsidR="00CD0314" w:rsidRPr="001F2201" w:rsidRDefault="00CD0314" w:rsidP="00CD0314">
      <w:pPr>
        <w:spacing w:before="60" w:after="60"/>
        <w:ind w:firstLine="720"/>
        <w:jc w:val="both"/>
        <w:rPr>
          <w:lang w:val="pt-BR"/>
        </w:rPr>
      </w:pPr>
      <w:r w:rsidRPr="001F2201">
        <w:rPr>
          <w:spacing w:val="4"/>
          <w:lang w:val="pt-BR"/>
        </w:rPr>
        <w:t xml:space="preserve">Văn phòng Đoàn </w:t>
      </w:r>
      <w:r>
        <w:rPr>
          <w:spacing w:val="4"/>
          <w:lang w:val="pt-BR"/>
        </w:rPr>
        <w:t>Đ</w:t>
      </w:r>
      <w:r w:rsidRPr="001F2201">
        <w:rPr>
          <w:spacing w:val="4"/>
          <w:lang w:val="pt-BR"/>
        </w:rPr>
        <w:t xml:space="preserve">ại biểu Quốc hội và Hội đồng nhân dân </w:t>
      </w:r>
      <w:r w:rsidRPr="001F2201">
        <w:rPr>
          <w:lang w:val="pt-BR"/>
        </w:rPr>
        <w:t xml:space="preserve">tỉnh </w:t>
      </w:r>
      <w:r>
        <w:rPr>
          <w:lang w:val="pt-BR"/>
        </w:rPr>
        <w:t xml:space="preserve">           </w:t>
      </w:r>
      <w:r w:rsidRPr="001F2201">
        <w:rPr>
          <w:lang w:val="pt-BR"/>
        </w:rPr>
        <w:t>Hà Tĩnh.</w:t>
      </w:r>
    </w:p>
    <w:p w14:paraId="4FFFB123" w14:textId="77777777" w:rsidR="00CD0314" w:rsidRPr="00146650" w:rsidRDefault="00CD0314" w:rsidP="00CD0314">
      <w:pPr>
        <w:pStyle w:val="Heading2"/>
        <w:spacing w:before="60" w:after="60"/>
        <w:ind w:firstLine="720"/>
        <w:jc w:val="both"/>
        <w:rPr>
          <w:bCs/>
          <w:spacing w:val="-4"/>
          <w:szCs w:val="28"/>
          <w:lang w:val="nl-NL"/>
        </w:rPr>
      </w:pPr>
      <w:r w:rsidRPr="00146650">
        <w:rPr>
          <w:bCs/>
          <w:spacing w:val="-4"/>
          <w:szCs w:val="28"/>
          <w:lang w:val="nl-NL"/>
        </w:rPr>
        <w:t xml:space="preserve">2. Vị trí, chức năng </w:t>
      </w:r>
    </w:p>
    <w:p w14:paraId="1F3B66E8" w14:textId="77777777" w:rsidR="00CD0314" w:rsidRPr="001F2201" w:rsidRDefault="00CD0314" w:rsidP="00CD0314">
      <w:pPr>
        <w:spacing w:before="60" w:after="60"/>
        <w:ind w:firstLine="720"/>
        <w:jc w:val="both"/>
        <w:rPr>
          <w:lang w:val="pt-BR"/>
        </w:rPr>
      </w:pPr>
      <w:r w:rsidRPr="001F2201">
        <w:rPr>
          <w:b/>
          <w:i/>
          <w:lang w:val="pt-BR"/>
        </w:rPr>
        <w:t>2.1.</w:t>
      </w:r>
      <w:r w:rsidRPr="001F2201">
        <w:rPr>
          <w:lang w:val="pt-BR"/>
        </w:rPr>
        <w:t xml:space="preserve"> </w:t>
      </w:r>
      <w:r>
        <w:rPr>
          <w:lang w:val="pt-BR"/>
        </w:rPr>
        <w:t>Văn phòng Đoàn ĐBQH và HĐND tỉnh</w:t>
      </w:r>
      <w:r w:rsidRPr="001F2201">
        <w:rPr>
          <w:lang w:val="pt-BR"/>
        </w:rPr>
        <w:t xml:space="preserve"> là cơ quan </w:t>
      </w:r>
      <w:r w:rsidRPr="001F2201">
        <w:rPr>
          <w:rFonts w:eastAsia="Times New Roman"/>
          <w:lang w:val="vi-VN"/>
        </w:rPr>
        <w:t xml:space="preserve">tương đương Sở, chịu sự lãnh đạo, chỉ đạo trực tiếp của Trưởng đoàn, Phó Trưởng đoàn </w:t>
      </w:r>
      <w:r>
        <w:rPr>
          <w:rFonts w:eastAsia="Times New Roman"/>
          <w:lang w:val="vi-VN"/>
        </w:rPr>
        <w:t>ĐBQH</w:t>
      </w:r>
      <w:r w:rsidRPr="001F2201">
        <w:rPr>
          <w:rFonts w:eastAsia="Times New Roman"/>
          <w:lang w:val="vi-VN"/>
        </w:rPr>
        <w:t xml:space="preserve"> và Thường trực </w:t>
      </w:r>
      <w:r>
        <w:rPr>
          <w:rFonts w:eastAsia="Times New Roman"/>
          <w:lang w:val="vi-VN"/>
        </w:rPr>
        <w:t>HĐND</w:t>
      </w:r>
      <w:r w:rsidRPr="001F2201">
        <w:rPr>
          <w:rFonts w:eastAsia="Times New Roman"/>
          <w:lang w:val="vi-VN"/>
        </w:rPr>
        <w:t xml:space="preserve"> tỉnh, có chức năng tham mưu, giúp việc, phục vụ hoạt động của Đoàn </w:t>
      </w:r>
      <w:r>
        <w:rPr>
          <w:rFonts w:eastAsia="Times New Roman"/>
          <w:lang w:val="vi-VN"/>
        </w:rPr>
        <w:t>ĐBQH</w:t>
      </w:r>
      <w:r w:rsidRPr="001F2201">
        <w:rPr>
          <w:rFonts w:eastAsia="Times New Roman"/>
          <w:lang w:val="vi-VN"/>
        </w:rPr>
        <w:t xml:space="preserve">, </w:t>
      </w:r>
      <w:r>
        <w:rPr>
          <w:rFonts w:eastAsia="Times New Roman"/>
          <w:lang w:val="vi-VN"/>
        </w:rPr>
        <w:t>ĐBQH</w:t>
      </w:r>
      <w:r w:rsidRPr="001F2201">
        <w:rPr>
          <w:rFonts w:eastAsia="Times New Roman"/>
          <w:lang w:val="vi-VN"/>
        </w:rPr>
        <w:t xml:space="preserve"> và </w:t>
      </w:r>
      <w:r>
        <w:rPr>
          <w:rFonts w:eastAsia="Times New Roman"/>
          <w:lang w:val="vi-VN"/>
        </w:rPr>
        <w:t>HĐND</w:t>
      </w:r>
      <w:r w:rsidRPr="001F2201">
        <w:rPr>
          <w:rFonts w:eastAsia="Times New Roman"/>
          <w:lang w:val="vi-VN"/>
        </w:rPr>
        <w:t xml:space="preserve">, Thường trực </w:t>
      </w:r>
      <w:r>
        <w:rPr>
          <w:rFonts w:eastAsia="Times New Roman"/>
          <w:lang w:val="vi-VN"/>
        </w:rPr>
        <w:t>HĐND</w:t>
      </w:r>
      <w:r w:rsidRPr="001F2201">
        <w:rPr>
          <w:rFonts w:eastAsia="Times New Roman"/>
          <w:lang w:val="vi-VN"/>
        </w:rPr>
        <w:t xml:space="preserve">, Ban của </w:t>
      </w:r>
      <w:r>
        <w:rPr>
          <w:rFonts w:eastAsia="Times New Roman"/>
          <w:lang w:val="vi-VN"/>
        </w:rPr>
        <w:t>HĐND</w:t>
      </w:r>
      <w:r w:rsidRPr="001F2201">
        <w:rPr>
          <w:rFonts w:eastAsia="Times New Roman"/>
          <w:lang w:val="vi-VN"/>
        </w:rPr>
        <w:t xml:space="preserve">, đại biểu </w:t>
      </w:r>
      <w:r>
        <w:rPr>
          <w:rFonts w:eastAsia="Times New Roman"/>
          <w:lang w:val="vi-VN"/>
        </w:rPr>
        <w:t>HĐND</w:t>
      </w:r>
      <w:r w:rsidRPr="001F2201">
        <w:rPr>
          <w:rFonts w:eastAsia="Times New Roman"/>
          <w:lang w:val="vi-VN"/>
        </w:rPr>
        <w:t xml:space="preserve"> tỉnh.</w:t>
      </w:r>
    </w:p>
    <w:p w14:paraId="44E787EE" w14:textId="77777777" w:rsidR="00CD0314" w:rsidRPr="001F2201" w:rsidRDefault="00CD0314" w:rsidP="00CD0314">
      <w:pPr>
        <w:spacing w:before="60" w:after="60"/>
        <w:ind w:firstLine="720"/>
        <w:jc w:val="both"/>
        <w:rPr>
          <w:lang w:val="pt-BR"/>
        </w:rPr>
      </w:pPr>
      <w:r w:rsidRPr="001F2201">
        <w:rPr>
          <w:b/>
          <w:i/>
          <w:lang w:val="pt-BR"/>
        </w:rPr>
        <w:t>2.2.</w:t>
      </w:r>
      <w:r w:rsidRPr="001F2201">
        <w:rPr>
          <w:lang w:val="pt-BR"/>
        </w:rPr>
        <w:t xml:space="preserve"> </w:t>
      </w:r>
      <w:r>
        <w:rPr>
          <w:lang w:val="pt-BR"/>
        </w:rPr>
        <w:t>Văn phòng Đoàn ĐBQH và HĐND tỉnh</w:t>
      </w:r>
      <w:r w:rsidRPr="001F2201">
        <w:rPr>
          <w:lang w:val="pt-BR"/>
        </w:rPr>
        <w:t xml:space="preserve"> có tư cách pháp nhân, con dấu và tài khoản riêng.</w:t>
      </w:r>
    </w:p>
    <w:p w14:paraId="01569167" w14:textId="77777777" w:rsidR="00CD0314" w:rsidRPr="001F2201" w:rsidRDefault="00CD0314" w:rsidP="00CD0314">
      <w:pPr>
        <w:spacing w:before="60" w:after="60"/>
        <w:ind w:firstLine="720"/>
        <w:jc w:val="both"/>
        <w:rPr>
          <w:b/>
          <w:i/>
          <w:lang w:val="pt-BR"/>
        </w:rPr>
      </w:pPr>
      <w:r w:rsidRPr="001F2201">
        <w:rPr>
          <w:b/>
          <w:i/>
          <w:lang w:val="pt-BR"/>
        </w:rPr>
        <w:t>2.3.</w:t>
      </w:r>
      <w:r w:rsidRPr="001F2201">
        <w:rPr>
          <w:lang w:val="pt-BR"/>
        </w:rPr>
        <w:t xml:space="preserve"> Trụ sở: </w:t>
      </w:r>
      <w:r w:rsidRPr="00755328">
        <w:rPr>
          <w:lang w:val="pt-BR"/>
        </w:rPr>
        <w:t>Số</w:t>
      </w:r>
      <w:r>
        <w:rPr>
          <w:lang w:val="pt-BR"/>
        </w:rPr>
        <w:t xml:space="preserve"> 19</w:t>
      </w:r>
      <w:r w:rsidRPr="00755328">
        <w:rPr>
          <w:lang w:val="pt-BR"/>
        </w:rPr>
        <w:t xml:space="preserve">, </w:t>
      </w:r>
      <w:r w:rsidRPr="001F2201">
        <w:rPr>
          <w:lang w:val="pt-BR"/>
        </w:rPr>
        <w:t>đường Nguyễn Tất Thành, thành phố Hà Tĩnh.</w:t>
      </w:r>
    </w:p>
    <w:p w14:paraId="7114CB05" w14:textId="77777777" w:rsidR="00CD0314" w:rsidRDefault="00CD0314" w:rsidP="00CD0314">
      <w:pPr>
        <w:pStyle w:val="Heading2"/>
        <w:spacing w:before="60" w:after="60"/>
        <w:ind w:firstLine="720"/>
        <w:jc w:val="both"/>
        <w:rPr>
          <w:bCs/>
          <w:spacing w:val="-4"/>
          <w:szCs w:val="28"/>
          <w:lang w:val="nl-NL"/>
        </w:rPr>
      </w:pPr>
      <w:r w:rsidRPr="00146650">
        <w:rPr>
          <w:bCs/>
          <w:spacing w:val="-4"/>
          <w:szCs w:val="28"/>
          <w:lang w:val="nl-NL"/>
        </w:rPr>
        <w:t>3. Nhiệm vụ và quyền hạn:</w:t>
      </w:r>
      <w:r>
        <w:rPr>
          <w:bCs/>
          <w:spacing w:val="-4"/>
          <w:szCs w:val="28"/>
          <w:lang w:val="nl-NL"/>
        </w:rPr>
        <w:t xml:space="preserve"> </w:t>
      </w:r>
    </w:p>
    <w:p w14:paraId="11A20140" w14:textId="77777777" w:rsidR="00CD0314" w:rsidRPr="008160C9" w:rsidRDefault="00CD0314" w:rsidP="00CD0314">
      <w:pPr>
        <w:spacing w:before="60" w:after="60"/>
        <w:ind w:firstLine="720"/>
        <w:jc w:val="both"/>
        <w:rPr>
          <w:b/>
          <w:i/>
          <w:lang w:val="vi-VN"/>
        </w:rPr>
      </w:pPr>
      <w:r w:rsidRPr="001F2201">
        <w:rPr>
          <w:b/>
          <w:i/>
          <w:lang w:val="vi-VN"/>
        </w:rPr>
        <w:t xml:space="preserve">3.1. Trong việc tham mưu, giúp việc, phục vụ hoạt động của Đoàn </w:t>
      </w:r>
      <w:r>
        <w:rPr>
          <w:b/>
          <w:i/>
          <w:lang w:val="vi-VN"/>
        </w:rPr>
        <w:t>ĐBQH</w:t>
      </w:r>
      <w:r w:rsidRPr="001F2201">
        <w:rPr>
          <w:b/>
          <w:i/>
          <w:lang w:val="vi-VN"/>
        </w:rPr>
        <w:t xml:space="preserve">, </w:t>
      </w:r>
      <w:r>
        <w:rPr>
          <w:b/>
          <w:i/>
          <w:lang w:val="vi-VN"/>
        </w:rPr>
        <w:t>ĐBQH</w:t>
      </w:r>
    </w:p>
    <w:p w14:paraId="0F16A21C" w14:textId="77777777" w:rsidR="00CD0314" w:rsidRPr="001F2201" w:rsidRDefault="00CD0314" w:rsidP="00CD0314">
      <w:pPr>
        <w:spacing w:before="60" w:after="60"/>
        <w:ind w:firstLine="720"/>
        <w:jc w:val="both"/>
        <w:rPr>
          <w:lang w:val="vi-VN"/>
        </w:rPr>
      </w:pPr>
      <w:r w:rsidRPr="001F2201">
        <w:rPr>
          <w:lang w:val="vi-VN"/>
        </w:rPr>
        <w:t xml:space="preserve">a) Tham mưu, giúp Trưởng đoàn, Phó Trưởng đoàn </w:t>
      </w:r>
      <w:r>
        <w:rPr>
          <w:lang w:val="vi-VN"/>
        </w:rPr>
        <w:t>ĐBQH</w:t>
      </w:r>
      <w:r w:rsidRPr="001F2201">
        <w:rPr>
          <w:lang w:val="vi-VN"/>
        </w:rPr>
        <w:t xml:space="preserve"> trong việc xây dựng và tổ chức thực hiện chương trình, kế hoạch hoạt động hằng tháng, hằng quý, 06 tháng và cả năm của Đoàn </w:t>
      </w:r>
      <w:r>
        <w:rPr>
          <w:lang w:val="vi-VN"/>
        </w:rPr>
        <w:t>ĐBQH</w:t>
      </w:r>
      <w:r w:rsidRPr="001F2201">
        <w:rPr>
          <w:lang w:val="vi-VN"/>
        </w:rPr>
        <w:t xml:space="preserve">, triệu tập các cuộc họp của Đoàn </w:t>
      </w:r>
      <w:r>
        <w:rPr>
          <w:lang w:val="vi-VN"/>
        </w:rPr>
        <w:t>ĐBQH</w:t>
      </w:r>
      <w:r w:rsidRPr="001F2201">
        <w:rPr>
          <w:lang w:val="vi-VN"/>
        </w:rPr>
        <w:t xml:space="preserve">, giữ mối liên hệ với </w:t>
      </w:r>
      <w:r>
        <w:rPr>
          <w:lang w:val="vi-VN"/>
        </w:rPr>
        <w:t>ĐBQH</w:t>
      </w:r>
      <w:r w:rsidRPr="001F2201">
        <w:rPr>
          <w:lang w:val="vi-VN"/>
        </w:rPr>
        <w:t xml:space="preserve"> trong Đoàn;</w:t>
      </w:r>
    </w:p>
    <w:p w14:paraId="7255C5F0" w14:textId="77777777" w:rsidR="00CD0314" w:rsidRPr="001F2201" w:rsidRDefault="00CD0314" w:rsidP="00CD0314">
      <w:pPr>
        <w:spacing w:before="60" w:after="60"/>
        <w:ind w:firstLine="720"/>
        <w:jc w:val="both"/>
        <w:rPr>
          <w:lang w:val="vi-VN"/>
        </w:rPr>
      </w:pPr>
      <w:r w:rsidRPr="001F2201">
        <w:rPr>
          <w:lang w:val="vi-VN"/>
        </w:rPr>
        <w:t xml:space="preserve">b) Phối hợp với cơ quan, tổ chức hữu quan phục vụ </w:t>
      </w:r>
      <w:r>
        <w:rPr>
          <w:lang w:val="vi-VN"/>
        </w:rPr>
        <w:t>ĐBQH</w:t>
      </w:r>
      <w:r w:rsidRPr="001F2201">
        <w:rPr>
          <w:lang w:val="vi-VN"/>
        </w:rPr>
        <w:t xml:space="preserve"> tiếp xúc cử tri; giúp Đoàn </w:t>
      </w:r>
      <w:r>
        <w:rPr>
          <w:lang w:val="vi-VN"/>
        </w:rPr>
        <w:t>ĐBQH</w:t>
      </w:r>
      <w:r w:rsidRPr="001F2201">
        <w:rPr>
          <w:lang w:val="vi-VN"/>
        </w:rPr>
        <w:t xml:space="preserve"> tổng hợp ý kiến, kiến nghị của cử tri chuyển đến các cơ quan, tổ chức, cá nhân có thẩm quyền xem xét, giải quyết theo quy định của pháp luật;</w:t>
      </w:r>
    </w:p>
    <w:p w14:paraId="5F978A1D" w14:textId="77777777" w:rsidR="00CD0314" w:rsidRPr="001F2201" w:rsidRDefault="00CD0314" w:rsidP="00CD0314">
      <w:pPr>
        <w:spacing w:before="60" w:after="60"/>
        <w:ind w:firstLine="720"/>
        <w:jc w:val="both"/>
        <w:rPr>
          <w:lang w:val="vi-VN"/>
        </w:rPr>
      </w:pPr>
      <w:r w:rsidRPr="001F2201">
        <w:rPr>
          <w:lang w:val="vi-VN"/>
        </w:rPr>
        <w:t xml:space="preserve">c) Phục vụ </w:t>
      </w:r>
      <w:r>
        <w:rPr>
          <w:lang w:val="vi-VN"/>
        </w:rPr>
        <w:t>ĐBQH</w:t>
      </w:r>
      <w:r w:rsidRPr="001F2201">
        <w:rPr>
          <w:lang w:val="vi-VN"/>
        </w:rPr>
        <w:t xml:space="preserve"> tiếp công dân; tiếp nhận, tham mưu xử lý khiếu nại, tố cáo, kiến nghị của công dân gửi đến Đoàn </w:t>
      </w:r>
      <w:r>
        <w:rPr>
          <w:lang w:val="vi-VN"/>
        </w:rPr>
        <w:t>ĐBQH</w:t>
      </w:r>
      <w:r w:rsidRPr="001F2201">
        <w:rPr>
          <w:lang w:val="vi-VN"/>
        </w:rPr>
        <w:t xml:space="preserve">, </w:t>
      </w:r>
      <w:r>
        <w:rPr>
          <w:lang w:val="vi-VN"/>
        </w:rPr>
        <w:t>ĐBQH</w:t>
      </w:r>
      <w:r w:rsidRPr="001F2201">
        <w:rPr>
          <w:lang w:val="vi-VN"/>
        </w:rPr>
        <w:t xml:space="preserve">; theo dõi, đôn đốc việc giải quyết khiếu nại, tố cáo, kiến nghị của công dân do Đoàn </w:t>
      </w:r>
      <w:r>
        <w:rPr>
          <w:lang w:val="vi-VN"/>
        </w:rPr>
        <w:t>ĐBQH</w:t>
      </w:r>
      <w:r w:rsidRPr="001F2201">
        <w:rPr>
          <w:lang w:val="vi-VN"/>
        </w:rPr>
        <w:t xml:space="preserve">, </w:t>
      </w:r>
      <w:r>
        <w:rPr>
          <w:lang w:val="vi-VN"/>
        </w:rPr>
        <w:t>ĐBQH</w:t>
      </w:r>
      <w:r w:rsidRPr="001F2201">
        <w:rPr>
          <w:lang w:val="vi-VN"/>
        </w:rPr>
        <w:t xml:space="preserve"> chuyển đến cơ quan, tổ chức, cá nhân có thẩm quyền giải quyết;</w:t>
      </w:r>
    </w:p>
    <w:p w14:paraId="539A5306" w14:textId="77777777" w:rsidR="00CD0314" w:rsidRPr="001F2201" w:rsidRDefault="00CD0314" w:rsidP="00CD0314">
      <w:pPr>
        <w:spacing w:before="60" w:after="60"/>
        <w:ind w:firstLine="720"/>
        <w:jc w:val="both"/>
        <w:rPr>
          <w:lang w:val="vi-VN"/>
        </w:rPr>
      </w:pPr>
      <w:r w:rsidRPr="001F2201">
        <w:rPr>
          <w:lang w:val="vi-VN"/>
        </w:rPr>
        <w:t xml:space="preserve">d) Tham mưu, tổ chức phục vụ Đoàn </w:t>
      </w:r>
      <w:r>
        <w:rPr>
          <w:lang w:val="vi-VN"/>
        </w:rPr>
        <w:t>ĐBQH</w:t>
      </w:r>
      <w:r w:rsidRPr="001F2201">
        <w:rPr>
          <w:lang w:val="vi-VN"/>
        </w:rPr>
        <w:t xml:space="preserve"> trong công tác xây dựng pháp luật, thảo luận, góp ý kiến về các nội dung theo yêu cầu của Ủy ban Thường vụ Quốc hội; </w:t>
      </w:r>
    </w:p>
    <w:p w14:paraId="626FFADF" w14:textId="77777777" w:rsidR="00CD0314" w:rsidRPr="001F2201" w:rsidRDefault="00CD0314" w:rsidP="00CD0314">
      <w:pPr>
        <w:spacing w:before="60" w:after="60"/>
        <w:ind w:firstLine="720"/>
        <w:jc w:val="both"/>
        <w:rPr>
          <w:lang w:val="vi-VN"/>
        </w:rPr>
      </w:pPr>
      <w:r w:rsidRPr="001F2201">
        <w:rPr>
          <w:lang w:val="vi-VN"/>
        </w:rPr>
        <w:t xml:space="preserve">đ) Tham mưu, phục vụ hoạt động giám sát, khảo sát của Đoàn </w:t>
      </w:r>
      <w:r>
        <w:rPr>
          <w:lang w:val="vi-VN"/>
        </w:rPr>
        <w:t>ĐBQH</w:t>
      </w:r>
      <w:r w:rsidRPr="001F2201">
        <w:rPr>
          <w:lang w:val="vi-VN"/>
        </w:rPr>
        <w:t xml:space="preserve">, </w:t>
      </w:r>
      <w:r>
        <w:rPr>
          <w:lang w:val="vi-VN"/>
        </w:rPr>
        <w:t>ĐBQH</w:t>
      </w:r>
      <w:r w:rsidRPr="001F2201">
        <w:rPr>
          <w:lang w:val="vi-VN"/>
        </w:rPr>
        <w:t xml:space="preserve">; thực hiện chỉ đạo của Trưởng đoàn, Phó Trưởng đoàn </w:t>
      </w:r>
      <w:r>
        <w:rPr>
          <w:lang w:val="vi-VN"/>
        </w:rPr>
        <w:t>ĐBQH</w:t>
      </w:r>
      <w:r w:rsidRPr="001F2201">
        <w:rPr>
          <w:lang w:val="vi-VN"/>
        </w:rPr>
        <w:t xml:space="preserve"> trong việc phối hợp với các cơ quan, tổ chức hữu quan phục vụ hoạt động giám sát, khảo sát của Quốc hội, Ủy ban Thường vụ Quốc hội, Hội đồng Dân tộc, Ủy ban của Quốc hội, cơ quan thuộc Ủy ban Thường vụ Quốc hội tại địa phương;</w:t>
      </w:r>
    </w:p>
    <w:p w14:paraId="7CF83A37" w14:textId="77777777" w:rsidR="00CD0314" w:rsidRPr="001F2201" w:rsidRDefault="00CD0314" w:rsidP="00CD0314">
      <w:pPr>
        <w:spacing w:before="60" w:after="60"/>
        <w:ind w:firstLine="720"/>
        <w:jc w:val="both"/>
        <w:rPr>
          <w:lang w:val="vi-VN"/>
        </w:rPr>
      </w:pPr>
      <w:r w:rsidRPr="001F2201">
        <w:rPr>
          <w:lang w:val="vi-VN"/>
        </w:rPr>
        <w:t xml:space="preserve">e) Tham mưu, giúp Đoàn </w:t>
      </w:r>
      <w:r>
        <w:rPr>
          <w:lang w:val="vi-VN"/>
        </w:rPr>
        <w:t>ĐBQH</w:t>
      </w:r>
      <w:r w:rsidRPr="001F2201">
        <w:rPr>
          <w:lang w:val="vi-VN"/>
        </w:rPr>
        <w:t xml:space="preserve"> chuẩn bị báo cáo về tình hình hoạt động của Đoàn </w:t>
      </w:r>
      <w:r>
        <w:rPr>
          <w:lang w:val="vi-VN"/>
        </w:rPr>
        <w:t>ĐBQH</w:t>
      </w:r>
      <w:r w:rsidRPr="001F2201">
        <w:rPr>
          <w:lang w:val="vi-VN"/>
        </w:rPr>
        <w:t xml:space="preserve">, </w:t>
      </w:r>
      <w:r>
        <w:rPr>
          <w:lang w:val="vi-VN"/>
        </w:rPr>
        <w:t>ĐBQH</w:t>
      </w:r>
      <w:r w:rsidRPr="001F2201">
        <w:rPr>
          <w:lang w:val="vi-VN"/>
        </w:rPr>
        <w:t xml:space="preserve"> 06 tháng, cả năm hoặc theo yêu cầu của Ủy ban Thường vụ Quốc hội;</w:t>
      </w:r>
    </w:p>
    <w:p w14:paraId="59DE3DD3" w14:textId="77777777" w:rsidR="00CD0314" w:rsidRPr="001F2201" w:rsidRDefault="00CD0314" w:rsidP="00CD0314">
      <w:pPr>
        <w:spacing w:before="60" w:after="60"/>
        <w:ind w:firstLine="720"/>
        <w:jc w:val="both"/>
        <w:rPr>
          <w:lang w:val="vi-VN"/>
        </w:rPr>
      </w:pPr>
      <w:r w:rsidRPr="001F2201">
        <w:rPr>
          <w:lang w:val="vi-VN"/>
        </w:rPr>
        <w:t xml:space="preserve">g) Phối hợp phục vụ hoạt động của Đoàn </w:t>
      </w:r>
      <w:r>
        <w:rPr>
          <w:lang w:val="vi-VN"/>
        </w:rPr>
        <w:t>ĐBQH</w:t>
      </w:r>
      <w:r w:rsidRPr="001F2201">
        <w:rPr>
          <w:lang w:val="vi-VN"/>
        </w:rPr>
        <w:t xml:space="preserve">, </w:t>
      </w:r>
      <w:r>
        <w:rPr>
          <w:lang w:val="vi-VN"/>
        </w:rPr>
        <w:t>ĐBQH</w:t>
      </w:r>
      <w:r w:rsidRPr="001F2201">
        <w:rPr>
          <w:lang w:val="vi-VN"/>
        </w:rPr>
        <w:t xml:space="preserve"> tại kỳ họp Quốc hội; giúp </w:t>
      </w:r>
      <w:r>
        <w:rPr>
          <w:lang w:val="vi-VN"/>
        </w:rPr>
        <w:t>ĐBQH</w:t>
      </w:r>
      <w:r w:rsidRPr="001F2201">
        <w:rPr>
          <w:lang w:val="vi-VN"/>
        </w:rPr>
        <w:t xml:space="preserve"> tham gia hoạt động của Hội đồng Dân tộc, Ủy ban của Quốc hội mà đại biểu là thành viên và các hoạt động khác của Quốc hội, Ủy ban Thường vụ Quốc hội, các cơ quan của Quốc hội, các cơ quan thuộc Ủy ban Thường vụ Quốc hội;</w:t>
      </w:r>
    </w:p>
    <w:p w14:paraId="3DF6AC6E" w14:textId="77777777" w:rsidR="00CD0314" w:rsidRPr="001F2201" w:rsidRDefault="00CD0314" w:rsidP="00CD0314">
      <w:pPr>
        <w:spacing w:before="60" w:after="60"/>
        <w:ind w:firstLine="720"/>
        <w:jc w:val="both"/>
        <w:rPr>
          <w:lang w:val="vi-VN"/>
        </w:rPr>
      </w:pPr>
      <w:r w:rsidRPr="001F2201">
        <w:rPr>
          <w:lang w:val="vi-VN"/>
        </w:rPr>
        <w:t xml:space="preserve">h) Tham mưu, giúp Phó Trưởng đoàn </w:t>
      </w:r>
      <w:r>
        <w:rPr>
          <w:lang w:val="vi-VN"/>
        </w:rPr>
        <w:t>ĐBQH</w:t>
      </w:r>
      <w:r w:rsidRPr="001F2201">
        <w:rPr>
          <w:lang w:val="vi-VN"/>
        </w:rPr>
        <w:t xml:space="preserve"> thực hiện các nhiệm vụ theo sự phân công của Trưởng đoàn </w:t>
      </w:r>
      <w:r>
        <w:rPr>
          <w:lang w:val="vi-VN"/>
        </w:rPr>
        <w:t>ĐBQH</w:t>
      </w:r>
      <w:r w:rsidRPr="001F2201">
        <w:rPr>
          <w:lang w:val="vi-VN"/>
        </w:rPr>
        <w:t>.</w:t>
      </w:r>
    </w:p>
    <w:p w14:paraId="3B41DD90" w14:textId="77777777" w:rsidR="00CD0314" w:rsidRPr="002B75B7" w:rsidRDefault="00CD0314" w:rsidP="00CD0314">
      <w:pPr>
        <w:spacing w:before="60" w:after="60"/>
        <w:ind w:firstLine="720"/>
        <w:jc w:val="both"/>
        <w:rPr>
          <w:b/>
          <w:i/>
        </w:rPr>
      </w:pPr>
      <w:r w:rsidRPr="001F2201">
        <w:rPr>
          <w:b/>
          <w:i/>
          <w:lang w:val="vi-VN"/>
        </w:rPr>
        <w:t xml:space="preserve">3.2. Trong việc tham mưu, giúp việc, phục vụ hoạt động của </w:t>
      </w:r>
      <w:r>
        <w:rPr>
          <w:b/>
          <w:i/>
          <w:lang w:val="vi-VN"/>
        </w:rPr>
        <w:t>HĐND</w:t>
      </w:r>
      <w:r w:rsidRPr="001F2201">
        <w:rPr>
          <w:b/>
          <w:i/>
          <w:lang w:val="vi-VN"/>
        </w:rPr>
        <w:t xml:space="preserve">, Thường trực </w:t>
      </w:r>
      <w:r>
        <w:rPr>
          <w:b/>
          <w:i/>
          <w:lang w:val="vi-VN"/>
        </w:rPr>
        <w:t>HĐND</w:t>
      </w:r>
      <w:r w:rsidRPr="001F2201">
        <w:rPr>
          <w:b/>
          <w:i/>
          <w:lang w:val="vi-VN"/>
        </w:rPr>
        <w:t xml:space="preserve">, Ban của </w:t>
      </w:r>
      <w:r>
        <w:rPr>
          <w:b/>
          <w:i/>
          <w:lang w:val="vi-VN"/>
        </w:rPr>
        <w:t>HĐND</w:t>
      </w:r>
      <w:r w:rsidRPr="001F2201">
        <w:rPr>
          <w:b/>
          <w:i/>
          <w:lang w:val="vi-VN"/>
        </w:rPr>
        <w:t xml:space="preserve">, đại biểu </w:t>
      </w:r>
      <w:r>
        <w:rPr>
          <w:b/>
          <w:i/>
          <w:lang w:val="vi-VN"/>
        </w:rPr>
        <w:t>HĐND</w:t>
      </w:r>
      <w:r w:rsidRPr="001F2201">
        <w:rPr>
          <w:b/>
          <w:i/>
          <w:lang w:val="vi-VN"/>
        </w:rPr>
        <w:t xml:space="preserve"> tỉ</w:t>
      </w:r>
      <w:r>
        <w:rPr>
          <w:b/>
          <w:i/>
          <w:lang w:val="vi-VN"/>
        </w:rPr>
        <w:t>nh</w:t>
      </w:r>
    </w:p>
    <w:p w14:paraId="68DDC2D7" w14:textId="77777777" w:rsidR="00CD0314" w:rsidRPr="001F2201" w:rsidRDefault="00CD0314" w:rsidP="00CD0314">
      <w:pPr>
        <w:spacing w:before="60" w:after="60"/>
        <w:ind w:firstLine="720"/>
        <w:jc w:val="both"/>
        <w:rPr>
          <w:lang w:val="vi-VN"/>
        </w:rPr>
      </w:pPr>
      <w:r w:rsidRPr="001F2201">
        <w:rPr>
          <w:lang w:val="vi-VN"/>
        </w:rPr>
        <w:t xml:space="preserve">a) Tham mưu, giúp </w:t>
      </w:r>
      <w:r>
        <w:rPr>
          <w:lang w:val="vi-VN"/>
        </w:rPr>
        <w:t>HĐND</w:t>
      </w:r>
      <w:r w:rsidRPr="001F2201">
        <w:rPr>
          <w:lang w:val="vi-VN"/>
        </w:rPr>
        <w:t xml:space="preserve">, Thường trực </w:t>
      </w:r>
      <w:r>
        <w:rPr>
          <w:lang w:val="vi-VN"/>
        </w:rPr>
        <w:t>HĐND</w:t>
      </w:r>
      <w:r w:rsidRPr="001F2201">
        <w:rPr>
          <w:lang w:val="vi-VN"/>
        </w:rPr>
        <w:t xml:space="preserve">, Ban của </w:t>
      </w:r>
      <w:r>
        <w:rPr>
          <w:lang w:val="vi-VN"/>
        </w:rPr>
        <w:t>HĐND</w:t>
      </w:r>
      <w:r w:rsidRPr="001F2201">
        <w:rPr>
          <w:lang w:val="vi-VN"/>
        </w:rPr>
        <w:t xml:space="preserve"> tỉnh xây dựng và tổ chức thực hiện chương trình làm việc, kế hoạch hoạt động hằng tháng, hằng quý, 06 tháng và cả năm; </w:t>
      </w:r>
    </w:p>
    <w:p w14:paraId="1E8890AB" w14:textId="77777777" w:rsidR="00CD0314" w:rsidRPr="001F2201" w:rsidRDefault="00CD0314" w:rsidP="00CD0314">
      <w:pPr>
        <w:spacing w:before="60" w:after="60"/>
        <w:ind w:firstLine="720"/>
        <w:jc w:val="both"/>
        <w:rPr>
          <w:lang w:val="vi-VN"/>
        </w:rPr>
      </w:pPr>
      <w:r w:rsidRPr="001F2201">
        <w:rPr>
          <w:lang w:val="vi-VN"/>
        </w:rPr>
        <w:t xml:space="preserve">b) Tham mưu, giúp Thường trực </w:t>
      </w:r>
      <w:r>
        <w:rPr>
          <w:lang w:val="vi-VN"/>
        </w:rPr>
        <w:t>HĐND</w:t>
      </w:r>
      <w:r w:rsidRPr="001F2201">
        <w:rPr>
          <w:lang w:val="vi-VN"/>
        </w:rPr>
        <w:t xml:space="preserve">, Ban của </w:t>
      </w:r>
      <w:r>
        <w:rPr>
          <w:lang w:val="vi-VN"/>
        </w:rPr>
        <w:t>HĐND</w:t>
      </w:r>
      <w:r w:rsidRPr="001F2201">
        <w:rPr>
          <w:lang w:val="vi-VN"/>
        </w:rPr>
        <w:t xml:space="preserve"> tỉnh xây dựng chương trình, tổ chức phục vụ kỳ họp </w:t>
      </w:r>
      <w:r>
        <w:rPr>
          <w:lang w:val="vi-VN"/>
        </w:rPr>
        <w:t>HĐND</w:t>
      </w:r>
      <w:r w:rsidRPr="001F2201">
        <w:rPr>
          <w:lang w:val="vi-VN"/>
        </w:rPr>
        <w:t xml:space="preserve">, phiên họp Thường trực </w:t>
      </w:r>
      <w:r>
        <w:rPr>
          <w:lang w:val="vi-VN"/>
        </w:rPr>
        <w:t>HĐND</w:t>
      </w:r>
      <w:r w:rsidRPr="001F2201">
        <w:rPr>
          <w:lang w:val="vi-VN"/>
        </w:rPr>
        <w:t xml:space="preserve">, cuộc họp của Ban của </w:t>
      </w:r>
      <w:r>
        <w:rPr>
          <w:lang w:val="vi-VN"/>
        </w:rPr>
        <w:t>HĐND</w:t>
      </w:r>
      <w:r w:rsidRPr="001F2201">
        <w:rPr>
          <w:lang w:val="vi-VN"/>
        </w:rPr>
        <w:t xml:space="preserve"> tỉnh; phối hợp với các cơ quan, tổ chức hữu quan chuẩn bị tài liệu phục vụ kỳ họp </w:t>
      </w:r>
      <w:r>
        <w:rPr>
          <w:lang w:val="vi-VN"/>
        </w:rPr>
        <w:t>HĐND</w:t>
      </w:r>
      <w:r w:rsidRPr="001F2201">
        <w:rPr>
          <w:lang w:val="vi-VN"/>
        </w:rPr>
        <w:t xml:space="preserve">, phiên họp Thường trực </w:t>
      </w:r>
      <w:r>
        <w:rPr>
          <w:lang w:val="vi-VN"/>
        </w:rPr>
        <w:t>HĐND</w:t>
      </w:r>
      <w:r w:rsidRPr="001F2201">
        <w:rPr>
          <w:lang w:val="vi-VN"/>
        </w:rPr>
        <w:t xml:space="preserve">, cuộc họp của Ban của </w:t>
      </w:r>
      <w:r>
        <w:rPr>
          <w:lang w:val="vi-VN"/>
        </w:rPr>
        <w:t>HĐND</w:t>
      </w:r>
      <w:r w:rsidRPr="001F2201">
        <w:rPr>
          <w:lang w:val="vi-VN"/>
        </w:rPr>
        <w:t xml:space="preserve"> tỉnh; tham mưu, phục vụ Ban của </w:t>
      </w:r>
      <w:r>
        <w:rPr>
          <w:lang w:val="vi-VN"/>
        </w:rPr>
        <w:t>HĐND</w:t>
      </w:r>
      <w:r w:rsidRPr="001F2201">
        <w:rPr>
          <w:lang w:val="vi-VN"/>
        </w:rPr>
        <w:t xml:space="preserve"> tỉnh trong việc thẩm tra dự thảo nghị quyết, đề án, báo cáo; hoàn thiện các dự thảo nghị quyết, đề án, báo cáo của </w:t>
      </w:r>
      <w:r>
        <w:rPr>
          <w:lang w:val="vi-VN"/>
        </w:rPr>
        <w:t>HĐND</w:t>
      </w:r>
      <w:r w:rsidRPr="001F2201">
        <w:rPr>
          <w:lang w:val="vi-VN"/>
        </w:rPr>
        <w:t xml:space="preserve"> tỉnh;</w:t>
      </w:r>
    </w:p>
    <w:p w14:paraId="7822AC6F" w14:textId="77777777" w:rsidR="00CD0314" w:rsidRPr="001F2201" w:rsidRDefault="00CD0314" w:rsidP="00CD0314">
      <w:pPr>
        <w:spacing w:before="60" w:after="60"/>
        <w:ind w:firstLine="720"/>
        <w:jc w:val="both"/>
        <w:rPr>
          <w:lang w:val="vi-VN"/>
        </w:rPr>
      </w:pPr>
      <w:r w:rsidRPr="001F2201">
        <w:rPr>
          <w:lang w:val="vi-VN"/>
        </w:rPr>
        <w:t xml:space="preserve">c) Tham mưu, phục vụ </w:t>
      </w:r>
      <w:r>
        <w:rPr>
          <w:lang w:val="vi-VN"/>
        </w:rPr>
        <w:t>HĐND</w:t>
      </w:r>
      <w:r w:rsidRPr="001F2201">
        <w:rPr>
          <w:lang w:val="vi-VN"/>
        </w:rPr>
        <w:t xml:space="preserve">, Thường trực </w:t>
      </w:r>
      <w:r>
        <w:rPr>
          <w:lang w:val="vi-VN"/>
        </w:rPr>
        <w:t>HĐND</w:t>
      </w:r>
      <w:r w:rsidRPr="001F2201">
        <w:rPr>
          <w:lang w:val="vi-VN"/>
        </w:rPr>
        <w:t xml:space="preserve">, Ban của </w:t>
      </w:r>
      <w:r>
        <w:rPr>
          <w:lang w:val="vi-VN"/>
        </w:rPr>
        <w:t>HĐND</w:t>
      </w:r>
      <w:r w:rsidRPr="001F2201">
        <w:rPr>
          <w:lang w:val="vi-VN"/>
        </w:rPr>
        <w:t xml:space="preserve">, Tổ đại biểu và đại biểu </w:t>
      </w:r>
      <w:r>
        <w:rPr>
          <w:lang w:val="vi-VN"/>
        </w:rPr>
        <w:t>HĐND</w:t>
      </w:r>
      <w:r w:rsidRPr="001F2201">
        <w:rPr>
          <w:lang w:val="vi-VN"/>
        </w:rPr>
        <w:t xml:space="preserve"> tỉnh trong hoạt động giám sát, khảo sát; tổng hợp chất vấn của đại biểu </w:t>
      </w:r>
      <w:r>
        <w:rPr>
          <w:lang w:val="vi-VN"/>
        </w:rPr>
        <w:t>HĐND</w:t>
      </w:r>
      <w:r w:rsidRPr="001F2201">
        <w:rPr>
          <w:lang w:val="vi-VN"/>
        </w:rPr>
        <w:t>; theo dõi, tổng hợp, đôn đốc cơ quan, tổ chức, cá nhân thực hiện nghị quyết về giám sát, chất vấn;</w:t>
      </w:r>
    </w:p>
    <w:p w14:paraId="653E26FE" w14:textId="77777777" w:rsidR="00CD0314" w:rsidRPr="001F2201" w:rsidRDefault="00CD0314" w:rsidP="00CD0314">
      <w:pPr>
        <w:spacing w:before="60" w:after="60"/>
        <w:ind w:firstLine="720"/>
        <w:jc w:val="both"/>
        <w:rPr>
          <w:lang w:val="vi-VN"/>
        </w:rPr>
      </w:pPr>
      <w:r w:rsidRPr="001F2201">
        <w:rPr>
          <w:lang w:val="vi-VN"/>
        </w:rPr>
        <w:t xml:space="preserve">d) Phối hợp với cơ quan, tổ chức hữu quan phục vụ đại biểu </w:t>
      </w:r>
      <w:r>
        <w:rPr>
          <w:lang w:val="vi-VN"/>
        </w:rPr>
        <w:t>HĐND</w:t>
      </w:r>
      <w:r w:rsidRPr="001F2201">
        <w:rPr>
          <w:lang w:val="vi-VN"/>
        </w:rPr>
        <w:t xml:space="preserve"> tỉnh tiếp xúc cử tri; giúp Thường trực </w:t>
      </w:r>
      <w:r>
        <w:rPr>
          <w:lang w:val="vi-VN"/>
        </w:rPr>
        <w:t>HĐND</w:t>
      </w:r>
      <w:r w:rsidRPr="001F2201">
        <w:rPr>
          <w:lang w:val="vi-VN"/>
        </w:rPr>
        <w:t xml:space="preserve"> tỉnh tổng hợp ý kiến, kiến nghị của cử tri chuyển đến các cơ quan, tổ chức, cá nhân có thẩm quyền xem xét, giải quyết theo quy định của pháp luật;</w:t>
      </w:r>
    </w:p>
    <w:p w14:paraId="1C6AC41A" w14:textId="77777777" w:rsidR="00CD0314" w:rsidRPr="001F2201" w:rsidRDefault="00CD0314" w:rsidP="00CD0314">
      <w:pPr>
        <w:spacing w:before="60" w:after="60"/>
        <w:ind w:firstLine="720"/>
        <w:jc w:val="both"/>
        <w:rPr>
          <w:lang w:val="vi-VN"/>
        </w:rPr>
      </w:pPr>
      <w:r w:rsidRPr="001F2201">
        <w:rPr>
          <w:lang w:val="vi-VN"/>
        </w:rPr>
        <w:t xml:space="preserve">đ) Phục vụ Thường trực </w:t>
      </w:r>
      <w:r>
        <w:rPr>
          <w:lang w:val="vi-VN"/>
        </w:rPr>
        <w:t>HĐND</w:t>
      </w:r>
      <w:r w:rsidRPr="001F2201">
        <w:rPr>
          <w:lang w:val="vi-VN"/>
        </w:rPr>
        <w:t xml:space="preserve"> và đại biểu </w:t>
      </w:r>
      <w:r>
        <w:rPr>
          <w:lang w:val="vi-VN"/>
        </w:rPr>
        <w:t>HĐND</w:t>
      </w:r>
      <w:r w:rsidRPr="001F2201">
        <w:rPr>
          <w:lang w:val="vi-VN"/>
        </w:rPr>
        <w:t xml:space="preserve"> tỉnh tiếp công dân; tiếp nhận, tham mưu xử lý khiếu nại, tố cáo, kiến nghị của công dân gửi đến </w:t>
      </w:r>
      <w:r>
        <w:rPr>
          <w:lang w:val="vi-VN"/>
        </w:rPr>
        <w:t>HĐND</w:t>
      </w:r>
      <w:r w:rsidRPr="001F2201">
        <w:rPr>
          <w:lang w:val="vi-VN"/>
        </w:rPr>
        <w:t xml:space="preserve">, Thường trực </w:t>
      </w:r>
      <w:r>
        <w:rPr>
          <w:lang w:val="vi-VN"/>
        </w:rPr>
        <w:t>HĐND</w:t>
      </w:r>
      <w:r w:rsidRPr="001F2201">
        <w:rPr>
          <w:lang w:val="vi-VN"/>
        </w:rPr>
        <w:t xml:space="preserve"> tỉnh; theo dõi, đôn đốc việc giải quyết khiếu nại, tố cáo, kiến nghị của công dân do </w:t>
      </w:r>
      <w:r>
        <w:rPr>
          <w:lang w:val="vi-VN"/>
        </w:rPr>
        <w:t>HĐND</w:t>
      </w:r>
      <w:r w:rsidRPr="001F2201">
        <w:rPr>
          <w:lang w:val="vi-VN"/>
        </w:rPr>
        <w:t xml:space="preserve">, Thường trực </w:t>
      </w:r>
      <w:r>
        <w:rPr>
          <w:lang w:val="vi-VN"/>
        </w:rPr>
        <w:t>HĐND</w:t>
      </w:r>
      <w:r w:rsidRPr="001F2201">
        <w:rPr>
          <w:lang w:val="vi-VN"/>
        </w:rPr>
        <w:t xml:space="preserve">, đại biểu </w:t>
      </w:r>
      <w:r>
        <w:rPr>
          <w:lang w:val="vi-VN"/>
        </w:rPr>
        <w:t>HĐND</w:t>
      </w:r>
      <w:r w:rsidRPr="001F2201">
        <w:rPr>
          <w:lang w:val="vi-VN"/>
        </w:rPr>
        <w:t xml:space="preserve"> tỉnh chuyển đến cơ quan, tổ chức, cá nhân có thẩm quyền giải quyết;</w:t>
      </w:r>
    </w:p>
    <w:p w14:paraId="46F1ED84" w14:textId="77777777" w:rsidR="00CD0314" w:rsidRPr="001F2201" w:rsidRDefault="00CD0314" w:rsidP="00CD0314">
      <w:pPr>
        <w:spacing w:before="60" w:after="60"/>
        <w:ind w:firstLine="720"/>
        <w:jc w:val="both"/>
        <w:rPr>
          <w:lang w:val="vi-VN"/>
        </w:rPr>
      </w:pPr>
      <w:r w:rsidRPr="001F2201">
        <w:rPr>
          <w:lang w:val="vi-VN"/>
        </w:rPr>
        <w:t xml:space="preserve">e) Tham mưu, phục vụ Thường trực </w:t>
      </w:r>
      <w:r>
        <w:rPr>
          <w:lang w:val="vi-VN"/>
        </w:rPr>
        <w:t>HĐND</w:t>
      </w:r>
      <w:r w:rsidRPr="001F2201">
        <w:rPr>
          <w:lang w:val="vi-VN"/>
        </w:rPr>
        <w:t xml:space="preserve"> tỉnh dự kiến cơ cấu, thành phần, số lượng đại biểu </w:t>
      </w:r>
      <w:r>
        <w:rPr>
          <w:lang w:val="vi-VN"/>
        </w:rPr>
        <w:t>HĐND</w:t>
      </w:r>
      <w:r w:rsidRPr="001F2201">
        <w:rPr>
          <w:lang w:val="vi-VN"/>
        </w:rPr>
        <w:t xml:space="preserve"> cấp mình để chuẩn bị tổ chức bầu cử đại biểu </w:t>
      </w:r>
      <w:r>
        <w:rPr>
          <w:lang w:val="vi-VN"/>
        </w:rPr>
        <w:t>HĐND</w:t>
      </w:r>
      <w:r w:rsidRPr="001F2201">
        <w:rPr>
          <w:lang w:val="vi-VN"/>
        </w:rPr>
        <w:t xml:space="preserve"> nhiệm kỳ sau; phê chuẩn kết quả bầu, miễn nhiệm, bãi nhiệm Chủ tịch, Phó Chủ tịch </w:t>
      </w:r>
      <w:r>
        <w:rPr>
          <w:lang w:val="vi-VN"/>
        </w:rPr>
        <w:t>HĐND</w:t>
      </w:r>
      <w:r w:rsidRPr="001F2201">
        <w:rPr>
          <w:lang w:val="vi-VN"/>
        </w:rPr>
        <w:t xml:space="preserve"> cấp huyện; giải quyết các vấn đề giữa hai kỳ họp </w:t>
      </w:r>
      <w:r>
        <w:rPr>
          <w:lang w:val="vi-VN"/>
        </w:rPr>
        <w:t>HĐND</w:t>
      </w:r>
      <w:r w:rsidRPr="001F2201">
        <w:rPr>
          <w:lang w:val="vi-VN"/>
        </w:rPr>
        <w:t xml:space="preserve">; giữ mối liên hệ với các Ban của </w:t>
      </w:r>
      <w:r>
        <w:rPr>
          <w:lang w:val="vi-VN"/>
        </w:rPr>
        <w:t>HĐND</w:t>
      </w:r>
      <w:r w:rsidRPr="001F2201">
        <w:rPr>
          <w:lang w:val="vi-VN"/>
        </w:rPr>
        <w:t xml:space="preserve">, Tổ đại biểu và đại biểu </w:t>
      </w:r>
      <w:r>
        <w:rPr>
          <w:lang w:val="vi-VN"/>
        </w:rPr>
        <w:t>HĐND</w:t>
      </w:r>
      <w:r w:rsidRPr="001F2201">
        <w:rPr>
          <w:lang w:val="vi-VN"/>
        </w:rPr>
        <w:t xml:space="preserve"> tỉnh;</w:t>
      </w:r>
    </w:p>
    <w:p w14:paraId="4A31B326" w14:textId="77777777" w:rsidR="00CD0314" w:rsidRPr="001F2201" w:rsidRDefault="00CD0314" w:rsidP="00CD0314">
      <w:pPr>
        <w:spacing w:before="60" w:after="60"/>
        <w:ind w:firstLine="720"/>
        <w:jc w:val="both"/>
        <w:rPr>
          <w:lang w:val="vi-VN"/>
        </w:rPr>
      </w:pPr>
      <w:r w:rsidRPr="001F2201">
        <w:rPr>
          <w:lang w:val="vi-VN"/>
        </w:rPr>
        <w:t xml:space="preserve">g) Tham mưu, phục vụ Thường trực </w:t>
      </w:r>
      <w:r>
        <w:rPr>
          <w:lang w:val="vi-VN"/>
        </w:rPr>
        <w:t>HĐND</w:t>
      </w:r>
      <w:r w:rsidRPr="001F2201">
        <w:rPr>
          <w:lang w:val="vi-VN"/>
        </w:rPr>
        <w:t xml:space="preserve">, Ban của </w:t>
      </w:r>
      <w:r>
        <w:rPr>
          <w:lang w:val="vi-VN"/>
        </w:rPr>
        <w:t>HĐND</w:t>
      </w:r>
      <w:r w:rsidRPr="001F2201">
        <w:rPr>
          <w:lang w:val="vi-VN"/>
        </w:rPr>
        <w:t xml:space="preserve"> tỉnh trong việc tổ chức các cuộc họp giao ban, trao đổi kinh nghiệm, bồi dưỡng kỹ năng hoạt động cho đại biểu </w:t>
      </w:r>
      <w:r>
        <w:rPr>
          <w:lang w:val="vi-VN"/>
        </w:rPr>
        <w:t>HĐND</w:t>
      </w:r>
      <w:r w:rsidRPr="001F2201">
        <w:rPr>
          <w:lang w:val="vi-VN"/>
        </w:rPr>
        <w:t xml:space="preserve"> các cấp; xây dựng báo cáo công tác trình cấp có thẩm quyền;</w:t>
      </w:r>
    </w:p>
    <w:p w14:paraId="6FB29C9B" w14:textId="77777777" w:rsidR="00CD0314" w:rsidRPr="001F2201" w:rsidRDefault="00CD0314" w:rsidP="00CD0314">
      <w:pPr>
        <w:spacing w:before="60" w:after="60"/>
        <w:ind w:firstLine="720"/>
        <w:jc w:val="both"/>
        <w:rPr>
          <w:lang w:val="vi-VN"/>
        </w:rPr>
      </w:pPr>
      <w:r w:rsidRPr="001F2201">
        <w:rPr>
          <w:lang w:val="vi-VN"/>
        </w:rPr>
        <w:t xml:space="preserve">h) Phục vụ Thường trực </w:t>
      </w:r>
      <w:r>
        <w:rPr>
          <w:lang w:val="vi-VN"/>
        </w:rPr>
        <w:t>HĐND</w:t>
      </w:r>
      <w:r w:rsidRPr="001F2201">
        <w:rPr>
          <w:lang w:val="vi-VN"/>
        </w:rPr>
        <w:t xml:space="preserve">, Chủ tịch, Phó Chủ tịch </w:t>
      </w:r>
      <w:r>
        <w:rPr>
          <w:lang w:val="vi-VN"/>
        </w:rPr>
        <w:t>HĐND</w:t>
      </w:r>
      <w:r w:rsidRPr="001F2201">
        <w:rPr>
          <w:lang w:val="vi-VN"/>
        </w:rPr>
        <w:t xml:space="preserve"> tỉnh điều hành công việc chung của </w:t>
      </w:r>
      <w:r>
        <w:rPr>
          <w:lang w:val="vi-VN"/>
        </w:rPr>
        <w:t>HĐND</w:t>
      </w:r>
      <w:r w:rsidRPr="001F2201">
        <w:rPr>
          <w:lang w:val="vi-VN"/>
        </w:rPr>
        <w:t xml:space="preserve"> tỉnh; điều hòa, phối hợp hoạt động các Ban của </w:t>
      </w:r>
      <w:r>
        <w:rPr>
          <w:lang w:val="vi-VN"/>
        </w:rPr>
        <w:t>HĐND</w:t>
      </w:r>
      <w:r w:rsidRPr="001F2201">
        <w:rPr>
          <w:lang w:val="vi-VN"/>
        </w:rPr>
        <w:t xml:space="preserve"> tỉnh; bảo đảm việc thực hiện quy chế hoạt động của </w:t>
      </w:r>
      <w:r>
        <w:rPr>
          <w:lang w:val="vi-VN"/>
        </w:rPr>
        <w:t>HĐND</w:t>
      </w:r>
      <w:r w:rsidRPr="001F2201">
        <w:rPr>
          <w:lang w:val="vi-VN"/>
        </w:rPr>
        <w:t xml:space="preserve">, Thường trực </w:t>
      </w:r>
      <w:r>
        <w:rPr>
          <w:lang w:val="vi-VN"/>
        </w:rPr>
        <w:t>HĐND</w:t>
      </w:r>
      <w:r w:rsidRPr="001F2201">
        <w:rPr>
          <w:lang w:val="vi-VN"/>
        </w:rPr>
        <w:t xml:space="preserve">, Ban của </w:t>
      </w:r>
      <w:r>
        <w:rPr>
          <w:lang w:val="vi-VN"/>
        </w:rPr>
        <w:t>HĐND</w:t>
      </w:r>
      <w:r w:rsidRPr="001F2201">
        <w:rPr>
          <w:lang w:val="vi-VN"/>
        </w:rPr>
        <w:t xml:space="preserve">, nội quy kỳ họp </w:t>
      </w:r>
      <w:r>
        <w:rPr>
          <w:lang w:val="vi-VN"/>
        </w:rPr>
        <w:t>HĐND</w:t>
      </w:r>
      <w:r w:rsidRPr="001F2201">
        <w:rPr>
          <w:lang w:val="vi-VN"/>
        </w:rPr>
        <w:t xml:space="preserve"> tỉnh; phục vụ </w:t>
      </w:r>
      <w:r>
        <w:rPr>
          <w:lang w:val="vi-VN"/>
        </w:rPr>
        <w:t>HĐND</w:t>
      </w:r>
      <w:r w:rsidRPr="001F2201">
        <w:rPr>
          <w:lang w:val="vi-VN"/>
        </w:rPr>
        <w:t xml:space="preserve">, Thường trực </w:t>
      </w:r>
      <w:r>
        <w:rPr>
          <w:lang w:val="vi-VN"/>
        </w:rPr>
        <w:t>HĐND</w:t>
      </w:r>
      <w:r w:rsidRPr="001F2201">
        <w:rPr>
          <w:lang w:val="vi-VN"/>
        </w:rPr>
        <w:t xml:space="preserve">, Ban của </w:t>
      </w:r>
      <w:r>
        <w:rPr>
          <w:lang w:val="vi-VN"/>
        </w:rPr>
        <w:t>HĐND</w:t>
      </w:r>
      <w:r w:rsidRPr="001F2201">
        <w:rPr>
          <w:lang w:val="vi-VN"/>
        </w:rPr>
        <w:t xml:space="preserve">, đại biểu </w:t>
      </w:r>
      <w:r>
        <w:rPr>
          <w:lang w:val="vi-VN"/>
        </w:rPr>
        <w:t>HĐND</w:t>
      </w:r>
      <w:r w:rsidRPr="001F2201">
        <w:rPr>
          <w:lang w:val="vi-VN"/>
        </w:rPr>
        <w:t xml:space="preserve"> tỉnh trong hoạt động đối ngoại.</w:t>
      </w:r>
    </w:p>
    <w:p w14:paraId="322EE46A" w14:textId="77777777" w:rsidR="00CD0314" w:rsidRPr="002B75B7" w:rsidRDefault="00CD0314" w:rsidP="00CD0314">
      <w:pPr>
        <w:spacing w:before="60" w:after="60"/>
        <w:ind w:firstLine="720"/>
        <w:jc w:val="both"/>
        <w:rPr>
          <w:b/>
          <w:i/>
        </w:rPr>
      </w:pPr>
      <w:r w:rsidRPr="001F2201">
        <w:rPr>
          <w:b/>
          <w:i/>
          <w:lang w:val="vi-VN"/>
        </w:rPr>
        <w:t>3.3. Trong công tác hành chính, tổ chức, quản trị</w:t>
      </w:r>
    </w:p>
    <w:p w14:paraId="4BFD84F5" w14:textId="77777777" w:rsidR="00CD0314" w:rsidRPr="001F2201" w:rsidRDefault="00CD0314" w:rsidP="00CD0314">
      <w:pPr>
        <w:spacing w:before="60" w:after="60"/>
        <w:ind w:firstLine="720"/>
        <w:jc w:val="both"/>
        <w:rPr>
          <w:lang w:val="vi-VN"/>
        </w:rPr>
      </w:pPr>
      <w:r w:rsidRPr="001F2201">
        <w:rPr>
          <w:lang w:val="vi-VN"/>
        </w:rPr>
        <w:t xml:space="preserve">a) Phục vụ Đoàn </w:t>
      </w:r>
      <w:r>
        <w:rPr>
          <w:lang w:val="vi-VN"/>
        </w:rPr>
        <w:t>ĐBQH</w:t>
      </w:r>
      <w:r w:rsidRPr="001F2201">
        <w:rPr>
          <w:lang w:val="vi-VN"/>
        </w:rPr>
        <w:t xml:space="preserve">, Trưởng đoàn, Phó Trưởng đoàn </w:t>
      </w:r>
      <w:r>
        <w:rPr>
          <w:lang w:val="vi-VN"/>
        </w:rPr>
        <w:t>ĐBQH</w:t>
      </w:r>
      <w:r w:rsidRPr="001F2201">
        <w:rPr>
          <w:lang w:val="vi-VN"/>
        </w:rPr>
        <w:t xml:space="preserve">, </w:t>
      </w:r>
      <w:r>
        <w:rPr>
          <w:lang w:val="vi-VN"/>
        </w:rPr>
        <w:t>HĐND</w:t>
      </w:r>
      <w:r w:rsidRPr="001F2201">
        <w:rPr>
          <w:lang w:val="vi-VN"/>
        </w:rPr>
        <w:t xml:space="preserve">, Thường trực </w:t>
      </w:r>
      <w:r>
        <w:rPr>
          <w:lang w:val="vi-VN"/>
        </w:rPr>
        <w:t>HĐND</w:t>
      </w:r>
      <w:r w:rsidRPr="001F2201">
        <w:rPr>
          <w:lang w:val="vi-VN"/>
        </w:rPr>
        <w:t xml:space="preserve">, Ban của </w:t>
      </w:r>
      <w:r>
        <w:rPr>
          <w:lang w:val="vi-VN"/>
        </w:rPr>
        <w:t>HĐND</w:t>
      </w:r>
      <w:r w:rsidRPr="001F2201">
        <w:rPr>
          <w:lang w:val="vi-VN"/>
        </w:rPr>
        <w:t xml:space="preserve"> tỉnh giữ mối liên hệ công tác với các cơ quan nhà nước ở trung ương và ở các tỉnh, thành phố khác trực thuộc trung ương, với Thường trực Tỉnh ủy, Thành ủy, Ủy ban nhân dân, Ủy ban Mặt trận Tổ quốc Việt Nam, Tòa án nhân dân, Viện kiểm sát nhân dân cùng cấp và các cơ quan, tổ chức, đoàn thể khác ở địa phương;</w:t>
      </w:r>
    </w:p>
    <w:p w14:paraId="57E28BA9" w14:textId="77777777" w:rsidR="00CD0314" w:rsidRPr="001F2201" w:rsidRDefault="00CD0314" w:rsidP="00CD0314">
      <w:pPr>
        <w:spacing w:before="60" w:after="60"/>
        <w:ind w:firstLine="720"/>
        <w:jc w:val="both"/>
        <w:rPr>
          <w:lang w:val="vi-VN"/>
        </w:rPr>
      </w:pPr>
      <w:r w:rsidRPr="001F2201">
        <w:rPr>
          <w:lang w:val="vi-VN"/>
        </w:rPr>
        <w:t xml:space="preserve">b) Lập dự toán ngân sách nhà nước phục vụ hoạt động của Đoàn </w:t>
      </w:r>
      <w:r>
        <w:rPr>
          <w:lang w:val="vi-VN"/>
        </w:rPr>
        <w:t>ĐBQH</w:t>
      </w:r>
      <w:r w:rsidRPr="001F2201">
        <w:rPr>
          <w:lang w:val="vi-VN"/>
        </w:rPr>
        <w:t xml:space="preserve"> và </w:t>
      </w:r>
      <w:r>
        <w:rPr>
          <w:lang w:val="vi-VN"/>
        </w:rPr>
        <w:t>HĐND</w:t>
      </w:r>
      <w:r w:rsidRPr="001F2201">
        <w:rPr>
          <w:lang w:val="vi-VN"/>
        </w:rPr>
        <w:t xml:space="preserve"> tỉnh trên cơ sở đã xin ý kiến của Trưởng đoàn </w:t>
      </w:r>
      <w:r>
        <w:rPr>
          <w:lang w:val="vi-VN"/>
        </w:rPr>
        <w:t>ĐBQH</w:t>
      </w:r>
      <w:r w:rsidRPr="001F2201">
        <w:rPr>
          <w:lang w:val="vi-VN"/>
        </w:rPr>
        <w:t xml:space="preserve">, Thường trực </w:t>
      </w:r>
      <w:r>
        <w:rPr>
          <w:lang w:val="vi-VN"/>
        </w:rPr>
        <w:t>HĐND</w:t>
      </w:r>
      <w:r w:rsidRPr="001F2201">
        <w:rPr>
          <w:lang w:val="vi-VN"/>
        </w:rPr>
        <w:t xml:space="preserve"> tỉnh; tổ chức thực hiện, quản lý kinh phí hoạt động của Đoàn </w:t>
      </w:r>
      <w:r>
        <w:rPr>
          <w:lang w:val="vi-VN"/>
        </w:rPr>
        <w:t>ĐBQH</w:t>
      </w:r>
      <w:r w:rsidRPr="001F2201">
        <w:rPr>
          <w:lang w:val="vi-VN"/>
        </w:rPr>
        <w:t xml:space="preserve"> và kinh phí hoạt động của </w:t>
      </w:r>
      <w:r>
        <w:rPr>
          <w:lang w:val="vi-VN"/>
        </w:rPr>
        <w:t>HĐND</w:t>
      </w:r>
      <w:r w:rsidRPr="001F2201">
        <w:rPr>
          <w:lang w:val="vi-VN"/>
        </w:rPr>
        <w:t xml:space="preserve"> tỉnh;</w:t>
      </w:r>
    </w:p>
    <w:p w14:paraId="2914B860" w14:textId="77777777" w:rsidR="00CD0314" w:rsidRPr="001F2201" w:rsidRDefault="00CD0314" w:rsidP="00CD0314">
      <w:pPr>
        <w:spacing w:before="60" w:after="60"/>
        <w:ind w:firstLine="720"/>
        <w:jc w:val="both"/>
        <w:rPr>
          <w:lang w:val="vi-VN"/>
        </w:rPr>
      </w:pPr>
      <w:r w:rsidRPr="001F2201">
        <w:rPr>
          <w:lang w:val="vi-VN"/>
        </w:rPr>
        <w:t xml:space="preserve">c) Bảo đảm điều kiện hoạt động của Đoàn </w:t>
      </w:r>
      <w:r>
        <w:rPr>
          <w:lang w:val="vi-VN"/>
        </w:rPr>
        <w:t>ĐBQH</w:t>
      </w:r>
      <w:r w:rsidRPr="001F2201">
        <w:rPr>
          <w:lang w:val="vi-VN"/>
        </w:rPr>
        <w:t xml:space="preserve">, </w:t>
      </w:r>
      <w:r>
        <w:rPr>
          <w:lang w:val="vi-VN"/>
        </w:rPr>
        <w:t>ĐBQH</w:t>
      </w:r>
      <w:r w:rsidRPr="001F2201">
        <w:rPr>
          <w:lang w:val="vi-VN"/>
        </w:rPr>
        <w:t xml:space="preserve">, </w:t>
      </w:r>
      <w:r>
        <w:rPr>
          <w:lang w:val="vi-VN"/>
        </w:rPr>
        <w:t>HĐND</w:t>
      </w:r>
      <w:r w:rsidRPr="001F2201">
        <w:rPr>
          <w:lang w:val="vi-VN"/>
        </w:rPr>
        <w:t xml:space="preserve">, Thường trực </w:t>
      </w:r>
      <w:r>
        <w:rPr>
          <w:lang w:val="vi-VN"/>
        </w:rPr>
        <w:t>HĐND</w:t>
      </w:r>
      <w:r w:rsidRPr="001F2201">
        <w:rPr>
          <w:lang w:val="vi-VN"/>
        </w:rPr>
        <w:t xml:space="preserve">, Ban của </w:t>
      </w:r>
      <w:r>
        <w:rPr>
          <w:lang w:val="vi-VN"/>
        </w:rPr>
        <w:t>HĐND</w:t>
      </w:r>
      <w:r w:rsidRPr="001F2201">
        <w:rPr>
          <w:lang w:val="vi-VN"/>
        </w:rPr>
        <w:t xml:space="preserve">, Tổ đại biểu và đại biểu </w:t>
      </w:r>
      <w:r>
        <w:rPr>
          <w:lang w:val="vi-VN"/>
        </w:rPr>
        <w:t>HĐND</w:t>
      </w:r>
      <w:r w:rsidRPr="001F2201">
        <w:rPr>
          <w:lang w:val="vi-VN"/>
        </w:rPr>
        <w:t xml:space="preserve"> tỉnh; tham mưu việc thực hiện chế độ, chính sách đối với </w:t>
      </w:r>
      <w:r>
        <w:rPr>
          <w:lang w:val="vi-VN"/>
        </w:rPr>
        <w:t>ĐBQH</w:t>
      </w:r>
      <w:r w:rsidRPr="001F2201">
        <w:rPr>
          <w:lang w:val="vi-VN"/>
        </w:rPr>
        <w:t xml:space="preserve">, đại biểu </w:t>
      </w:r>
      <w:r>
        <w:rPr>
          <w:lang w:val="vi-VN"/>
        </w:rPr>
        <w:t>HĐND</w:t>
      </w:r>
      <w:r w:rsidRPr="001F2201">
        <w:rPr>
          <w:lang w:val="vi-VN"/>
        </w:rPr>
        <w:t xml:space="preserve"> tỉnh;</w:t>
      </w:r>
    </w:p>
    <w:p w14:paraId="1AF1F685" w14:textId="77777777" w:rsidR="00CD0314" w:rsidRPr="001F2201" w:rsidRDefault="00CD0314" w:rsidP="00CD0314">
      <w:pPr>
        <w:spacing w:before="60" w:after="60"/>
        <w:ind w:firstLine="720"/>
        <w:jc w:val="both"/>
        <w:rPr>
          <w:lang w:val="vi-VN"/>
        </w:rPr>
      </w:pPr>
      <w:r w:rsidRPr="001F2201">
        <w:rPr>
          <w:lang w:val="vi-VN"/>
        </w:rPr>
        <w:t xml:space="preserve">d) Quản lý cơ sở vật chất, tài sản công, công tác hành chính, bảo vệ và lễ tân của Đoàn </w:t>
      </w:r>
      <w:r>
        <w:rPr>
          <w:lang w:val="vi-VN"/>
        </w:rPr>
        <w:t>ĐBQH</w:t>
      </w:r>
      <w:r w:rsidRPr="001F2201">
        <w:rPr>
          <w:lang w:val="vi-VN"/>
        </w:rPr>
        <w:t xml:space="preserve"> và </w:t>
      </w:r>
      <w:r>
        <w:rPr>
          <w:lang w:val="vi-VN"/>
        </w:rPr>
        <w:t>HĐND</w:t>
      </w:r>
      <w:r w:rsidRPr="001F2201">
        <w:rPr>
          <w:lang w:val="vi-VN"/>
        </w:rPr>
        <w:t xml:space="preserve"> tỉnh;</w:t>
      </w:r>
    </w:p>
    <w:p w14:paraId="4F8B1645" w14:textId="77777777" w:rsidR="00CD0314" w:rsidRPr="001F2201" w:rsidRDefault="00CD0314" w:rsidP="00CD0314">
      <w:pPr>
        <w:spacing w:before="60" w:after="60"/>
        <w:ind w:firstLine="720"/>
        <w:jc w:val="both"/>
        <w:rPr>
          <w:lang w:val="vi-VN"/>
        </w:rPr>
      </w:pPr>
      <w:r w:rsidRPr="001F2201">
        <w:rPr>
          <w:lang w:val="vi-VN"/>
        </w:rPr>
        <w:t xml:space="preserve">đ) Tham gia xây dựng quy hoạch, kế hoạch đào tạo, bồi dưỡng và thực hiện việc quản lý công chức của </w:t>
      </w:r>
      <w:r>
        <w:rPr>
          <w:lang w:val="vi-VN"/>
        </w:rPr>
        <w:t>Văn phòng Đoàn ĐBQH và HĐND tỉnh</w:t>
      </w:r>
      <w:r w:rsidRPr="001F2201">
        <w:rPr>
          <w:lang w:val="vi-VN"/>
        </w:rPr>
        <w:t xml:space="preserve"> theo quy định của pháp luật;</w:t>
      </w:r>
    </w:p>
    <w:p w14:paraId="25E2399F" w14:textId="77777777" w:rsidR="00CD0314" w:rsidRPr="001F2201" w:rsidRDefault="00CD0314" w:rsidP="00CD0314">
      <w:pPr>
        <w:spacing w:before="60" w:after="60"/>
        <w:ind w:firstLine="720"/>
        <w:jc w:val="both"/>
        <w:rPr>
          <w:lang w:val="vi-VN"/>
        </w:rPr>
      </w:pPr>
      <w:r w:rsidRPr="001F2201">
        <w:rPr>
          <w:lang w:val="vi-VN"/>
        </w:rPr>
        <w:t xml:space="preserve">e) Tổ chức nghiên cứu khoa học; xây dựng, khai thác hệ thống thông tin, dữ liệu phục vụ hoạt động của Đoàn </w:t>
      </w:r>
      <w:r>
        <w:rPr>
          <w:lang w:val="vi-VN"/>
        </w:rPr>
        <w:t>ĐBQH</w:t>
      </w:r>
      <w:r w:rsidRPr="001F2201">
        <w:rPr>
          <w:lang w:val="vi-VN"/>
        </w:rPr>
        <w:t xml:space="preserve">, </w:t>
      </w:r>
      <w:r>
        <w:rPr>
          <w:lang w:val="vi-VN"/>
        </w:rPr>
        <w:t>HĐND</w:t>
      </w:r>
      <w:r w:rsidRPr="001F2201">
        <w:rPr>
          <w:lang w:val="vi-VN"/>
        </w:rPr>
        <w:t xml:space="preserve"> tỉnh; tổ chức nghiên cứu ứng dụng công nghệ thông tin vào các công tác của </w:t>
      </w:r>
      <w:r>
        <w:rPr>
          <w:lang w:val="vi-VN"/>
        </w:rPr>
        <w:t>Văn phòng Đoàn ĐBQH và HĐND tỉnh</w:t>
      </w:r>
      <w:r w:rsidRPr="001F2201">
        <w:rPr>
          <w:lang w:val="vi-VN"/>
        </w:rPr>
        <w:t>;</w:t>
      </w:r>
    </w:p>
    <w:p w14:paraId="72C95975" w14:textId="77777777" w:rsidR="00CD0314" w:rsidRPr="001F2201" w:rsidRDefault="00CD0314" w:rsidP="00CD0314">
      <w:pPr>
        <w:spacing w:before="60" w:after="60"/>
        <w:ind w:firstLine="720"/>
        <w:jc w:val="both"/>
        <w:rPr>
          <w:lang w:val="vi-VN"/>
        </w:rPr>
      </w:pPr>
      <w:r w:rsidRPr="001F2201">
        <w:rPr>
          <w:lang w:val="vi-VN"/>
        </w:rPr>
        <w:t xml:space="preserve">g) Thực hiện các nhiệm vụ khác do Trưởng đoàn, Phó Trưởng đoàn </w:t>
      </w:r>
      <w:r>
        <w:rPr>
          <w:lang w:val="vi-VN"/>
        </w:rPr>
        <w:t>ĐBQH</w:t>
      </w:r>
      <w:r w:rsidRPr="001F2201">
        <w:rPr>
          <w:lang w:val="vi-VN"/>
        </w:rPr>
        <w:t xml:space="preserve">, Chủ tịch, Phó Chủ tịch </w:t>
      </w:r>
      <w:r>
        <w:rPr>
          <w:lang w:val="vi-VN"/>
        </w:rPr>
        <w:t>HĐND</w:t>
      </w:r>
      <w:r w:rsidRPr="001F2201">
        <w:rPr>
          <w:lang w:val="vi-VN"/>
        </w:rPr>
        <w:t xml:space="preserve">, Thường trực </w:t>
      </w:r>
      <w:r>
        <w:rPr>
          <w:lang w:val="vi-VN"/>
        </w:rPr>
        <w:t>HĐND</w:t>
      </w:r>
      <w:r w:rsidRPr="001F2201">
        <w:rPr>
          <w:lang w:val="vi-VN"/>
        </w:rPr>
        <w:t xml:space="preserve">, Ban của </w:t>
      </w:r>
      <w:r>
        <w:rPr>
          <w:lang w:val="vi-VN"/>
        </w:rPr>
        <w:t>HĐND</w:t>
      </w:r>
      <w:r w:rsidRPr="001F2201">
        <w:rPr>
          <w:lang w:val="vi-VN"/>
        </w:rPr>
        <w:t xml:space="preserve"> tỉnh giao;</w:t>
      </w:r>
    </w:p>
    <w:p w14:paraId="3179CF65" w14:textId="77777777" w:rsidR="00CD0314" w:rsidRPr="001F2201" w:rsidRDefault="00CD0314" w:rsidP="00CD0314">
      <w:pPr>
        <w:spacing w:before="60" w:after="60"/>
        <w:ind w:firstLine="720"/>
        <w:jc w:val="both"/>
        <w:rPr>
          <w:lang w:val="vi-VN"/>
        </w:rPr>
      </w:pPr>
      <w:r w:rsidRPr="001F2201">
        <w:rPr>
          <w:lang w:val="vi-VN"/>
        </w:rPr>
        <w:t>h) Thực hiện nhiệm vụ, quyền hạn theo quy định khác của pháp luật có liên quan.</w:t>
      </w:r>
    </w:p>
    <w:p w14:paraId="29163321" w14:textId="77777777" w:rsidR="00CD0314" w:rsidRPr="00146650" w:rsidRDefault="00CD0314" w:rsidP="00CD0314">
      <w:pPr>
        <w:pStyle w:val="Heading2"/>
        <w:spacing w:before="60" w:after="60"/>
        <w:ind w:firstLine="720"/>
        <w:jc w:val="both"/>
        <w:rPr>
          <w:bCs/>
          <w:spacing w:val="-4"/>
          <w:szCs w:val="28"/>
          <w:lang w:val="nl-NL"/>
        </w:rPr>
      </w:pPr>
      <w:r w:rsidRPr="00146650">
        <w:rPr>
          <w:bCs/>
          <w:spacing w:val="-4"/>
          <w:szCs w:val="28"/>
          <w:lang w:val="nl-NL"/>
        </w:rPr>
        <w:t>4. Tổ chức bộ máy, biên chế</w:t>
      </w:r>
    </w:p>
    <w:p w14:paraId="53B43FDF" w14:textId="77777777" w:rsidR="00CD0314" w:rsidRPr="001F2201" w:rsidRDefault="00CD0314" w:rsidP="00CD0314">
      <w:pPr>
        <w:spacing w:before="60" w:after="60"/>
        <w:ind w:firstLine="720"/>
        <w:jc w:val="both"/>
        <w:rPr>
          <w:b/>
          <w:i/>
          <w:lang w:val="vi-VN"/>
        </w:rPr>
      </w:pPr>
      <w:r w:rsidRPr="001F2201">
        <w:rPr>
          <w:b/>
          <w:i/>
          <w:lang w:val="vi-VN"/>
        </w:rPr>
        <w:t>4.1. Tổ chức bộ máy</w:t>
      </w:r>
    </w:p>
    <w:p w14:paraId="45032168" w14:textId="1D9B4ECB" w:rsidR="00CD0314" w:rsidRDefault="00CD0314" w:rsidP="00CD0314">
      <w:pPr>
        <w:spacing w:before="60" w:after="60"/>
        <w:ind w:firstLine="720"/>
        <w:jc w:val="both"/>
        <w:rPr>
          <w:rStyle w:val="normal-h1"/>
          <w:rFonts w:ascii="Times New Roman" w:hAnsi="Times New Roman"/>
          <w:spacing w:val="2"/>
          <w:sz w:val="28"/>
          <w:lang w:val="nl-NL"/>
        </w:rPr>
      </w:pPr>
      <w:r w:rsidRPr="001F2201">
        <w:rPr>
          <w:lang w:val="vi-VN"/>
        </w:rPr>
        <w:t xml:space="preserve">a) Lãnh đạo </w:t>
      </w:r>
      <w:r>
        <w:rPr>
          <w:shd w:val="clear" w:color="auto" w:fill="FFFFFF"/>
          <w:lang w:val="pt-BR"/>
        </w:rPr>
        <w:t>Văn phòng Đoàn ĐBQH và HĐND tỉnh</w:t>
      </w:r>
      <w:r w:rsidRPr="001F2201">
        <w:rPr>
          <w:lang w:val="vi-VN"/>
        </w:rPr>
        <w:t>: C</w:t>
      </w:r>
      <w:r w:rsidRPr="001F2201">
        <w:rPr>
          <w:rStyle w:val="normal-h1"/>
          <w:rFonts w:ascii="Times New Roman" w:hAnsi="Times New Roman"/>
          <w:spacing w:val="2"/>
          <w:sz w:val="28"/>
          <w:szCs w:val="28"/>
          <w:lang w:val="vi-VN"/>
        </w:rPr>
        <w:t xml:space="preserve">ó Chánh Văn phòng và </w:t>
      </w:r>
      <w:r w:rsidR="006B6834">
        <w:rPr>
          <w:rStyle w:val="normal-h1"/>
          <w:rFonts w:ascii="Times New Roman" w:hAnsi="Times New Roman"/>
          <w:spacing w:val="2"/>
          <w:sz w:val="28"/>
          <w:szCs w:val="28"/>
        </w:rPr>
        <w:t>không quá 03</w:t>
      </w:r>
      <w:r w:rsidRPr="001F2201">
        <w:rPr>
          <w:rStyle w:val="normal-h1"/>
          <w:rFonts w:ascii="Times New Roman" w:hAnsi="Times New Roman"/>
          <w:spacing w:val="2"/>
          <w:sz w:val="28"/>
          <w:szCs w:val="28"/>
          <w:lang w:val="vi-VN"/>
        </w:rPr>
        <w:t xml:space="preserve"> Phó Chánh Văn phòng.</w:t>
      </w:r>
    </w:p>
    <w:p w14:paraId="242572FE" w14:textId="77777777" w:rsidR="00CD0314" w:rsidRPr="0019604E" w:rsidRDefault="00CD0314" w:rsidP="00CD0314">
      <w:pPr>
        <w:spacing w:before="60" w:after="60"/>
        <w:ind w:firstLine="720"/>
        <w:jc w:val="both"/>
        <w:rPr>
          <w:spacing w:val="2"/>
          <w:szCs w:val="24"/>
          <w:lang w:val="nl-NL"/>
        </w:rPr>
      </w:pPr>
      <w:r w:rsidRPr="001F2201">
        <w:rPr>
          <w:shd w:val="clear" w:color="auto" w:fill="FFFFFF"/>
          <w:lang w:val="vi-VN"/>
        </w:rPr>
        <w:t>- Việc bổ nhiệm, miễn nhiệm, bãi nhiệm Chánh Văn phòng và bổ nhiệm Phó Chánh Văn phòng</w:t>
      </w:r>
      <w:r>
        <w:rPr>
          <w:shd w:val="clear" w:color="auto" w:fill="FFFFFF"/>
        </w:rPr>
        <w:t xml:space="preserve"> Đoàn ĐBQH và HĐND tỉnh</w:t>
      </w:r>
      <w:r w:rsidRPr="001F2201">
        <w:rPr>
          <w:shd w:val="clear" w:color="auto" w:fill="FFFFFF"/>
          <w:lang w:val="vi-VN"/>
        </w:rPr>
        <w:t xml:space="preserve"> thực hiện theo quy định </w:t>
      </w:r>
      <w:r>
        <w:rPr>
          <w:shd w:val="clear" w:color="auto" w:fill="FFFFFF"/>
        </w:rPr>
        <w:t xml:space="preserve">    </w:t>
      </w:r>
      <w:r w:rsidRPr="001F2201">
        <w:rPr>
          <w:shd w:val="clear" w:color="auto" w:fill="FFFFFF"/>
          <w:lang w:val="vi-VN"/>
        </w:rPr>
        <w:t xml:space="preserve">tại </w:t>
      </w:r>
      <w:r w:rsidRPr="001F2201">
        <w:rPr>
          <w:rStyle w:val="Emphasis"/>
          <w:bCs/>
          <w:i w:val="0"/>
          <w:iCs w:val="0"/>
          <w:shd w:val="clear" w:color="auto" w:fill="FFFFFF"/>
          <w:lang w:val="vi-VN"/>
        </w:rPr>
        <w:t xml:space="preserve">Nghị quyết </w:t>
      </w:r>
      <w:r>
        <w:rPr>
          <w:rStyle w:val="Emphasis"/>
          <w:bCs/>
          <w:i w:val="0"/>
          <w:iCs w:val="0"/>
          <w:shd w:val="clear" w:color="auto" w:fill="FFFFFF"/>
        </w:rPr>
        <w:t xml:space="preserve">số </w:t>
      </w:r>
      <w:r w:rsidRPr="001F2201">
        <w:rPr>
          <w:rStyle w:val="Emphasis"/>
          <w:bCs/>
          <w:i w:val="0"/>
          <w:iCs w:val="0"/>
          <w:shd w:val="clear" w:color="auto" w:fill="FFFFFF"/>
          <w:lang w:val="vi-VN"/>
        </w:rPr>
        <w:t>1004/2020/UBTVQH14 ngày 18/9/2020 của Ủy ban Thường vụ Quốc hội</w:t>
      </w:r>
      <w:r w:rsidRPr="001F2201">
        <w:rPr>
          <w:shd w:val="clear" w:color="auto" w:fill="FFFFFF"/>
          <w:lang w:val="vi-VN"/>
        </w:rPr>
        <w:t xml:space="preserve"> và các văn bản pháp luật hiện hành.</w:t>
      </w:r>
    </w:p>
    <w:p w14:paraId="4BB93671" w14:textId="7409E8C9" w:rsidR="00CD0314" w:rsidRPr="001F2201" w:rsidRDefault="00CD0314" w:rsidP="00CD0314">
      <w:pPr>
        <w:spacing w:before="60" w:after="60"/>
        <w:ind w:firstLine="720"/>
        <w:jc w:val="both"/>
        <w:rPr>
          <w:rStyle w:val="normal-h1"/>
          <w:rFonts w:ascii="Times New Roman" w:hAnsi="Times New Roman"/>
          <w:sz w:val="28"/>
          <w:szCs w:val="28"/>
          <w:lang w:val="pt-BR"/>
        </w:rPr>
      </w:pPr>
      <w:r w:rsidRPr="001F2201">
        <w:rPr>
          <w:lang w:val="vi-VN"/>
        </w:rPr>
        <w:t xml:space="preserve">- Tại thời điểm có Quyết định tổ chức lại Văn phòng, giữ nguyên số lượng Lãnh đạo Văn phòng hiện có điều động từ </w:t>
      </w:r>
      <w:r>
        <w:rPr>
          <w:lang w:val="vi-VN"/>
        </w:rPr>
        <w:t>Văn phòng Đoàn ĐBQH, HĐND và UBND tỉnh</w:t>
      </w:r>
      <w:r w:rsidRPr="001F2201">
        <w:rPr>
          <w:shd w:val="clear" w:color="auto" w:fill="FFFFFF"/>
          <w:lang w:val="pt-BR"/>
        </w:rPr>
        <w:t xml:space="preserve"> sang để bổ nhiệm theo Đề án này. Đồng thời đề xuấ</w:t>
      </w:r>
      <w:r>
        <w:rPr>
          <w:shd w:val="clear" w:color="auto" w:fill="FFFFFF"/>
          <w:lang w:val="pt-BR"/>
        </w:rPr>
        <w:t xml:space="preserve">t phương án </w:t>
      </w:r>
      <w:r w:rsidR="006F4E8E">
        <w:rPr>
          <w:shd w:val="clear" w:color="auto" w:fill="FFFFFF"/>
          <w:lang w:val="pt-BR"/>
        </w:rPr>
        <w:t xml:space="preserve">    </w:t>
      </w:r>
      <w:r w:rsidRPr="001F2201">
        <w:rPr>
          <w:shd w:val="clear" w:color="auto" w:fill="FFFFFF"/>
          <w:lang w:val="pt-BR"/>
        </w:rPr>
        <w:t xml:space="preserve">bổ nhiệm bổ sung đủ số lượng Phó Chánh Văn phòng theo đúng quy định. </w:t>
      </w:r>
    </w:p>
    <w:p w14:paraId="1B6A616C" w14:textId="75D232FF" w:rsidR="00CD0314" w:rsidRDefault="00CD0314" w:rsidP="00CD0314">
      <w:pPr>
        <w:spacing w:before="60" w:after="60"/>
        <w:ind w:firstLine="720"/>
        <w:jc w:val="both"/>
        <w:rPr>
          <w:lang w:val="pt-BR"/>
        </w:rPr>
      </w:pPr>
      <w:r w:rsidRPr="001F2201">
        <w:rPr>
          <w:lang w:val="pt-BR"/>
        </w:rPr>
        <w:t>b)</w:t>
      </w:r>
      <w:r w:rsidRPr="001F2201">
        <w:rPr>
          <w:lang w:val="vi-VN"/>
        </w:rPr>
        <w:t xml:space="preserve"> Cơ cấu tổ chức</w:t>
      </w:r>
      <w:r w:rsidRPr="001F2201">
        <w:rPr>
          <w:lang w:val="pt-BR"/>
        </w:rPr>
        <w:t xml:space="preserve">: Thực hiện theo Phương án xử lý cơ cấu tổ chức nêu tại </w:t>
      </w:r>
      <w:r w:rsidR="00E7278D">
        <w:rPr>
          <w:lang w:val="pt-BR"/>
        </w:rPr>
        <w:t xml:space="preserve">Điểm I </w:t>
      </w:r>
      <w:r w:rsidRPr="001F2201">
        <w:rPr>
          <w:lang w:val="pt-BR"/>
        </w:rPr>
        <w:t>Mụ</w:t>
      </w:r>
      <w:r w:rsidR="00E7278D">
        <w:rPr>
          <w:lang w:val="pt-BR"/>
        </w:rPr>
        <w:t>c A</w:t>
      </w:r>
      <w:r w:rsidRPr="001F2201">
        <w:rPr>
          <w:lang w:val="pt-BR"/>
        </w:rPr>
        <w:t xml:space="preserve"> Phần II Đề án này. </w:t>
      </w:r>
    </w:p>
    <w:p w14:paraId="5B2833F0" w14:textId="77777777" w:rsidR="00CD0314" w:rsidRPr="008F2902" w:rsidRDefault="00CD0314" w:rsidP="00CD0314">
      <w:pPr>
        <w:spacing w:before="60" w:after="60"/>
        <w:ind w:firstLine="720"/>
        <w:jc w:val="both"/>
        <w:rPr>
          <w:lang w:val="pt-BR"/>
        </w:rPr>
      </w:pPr>
      <w:r>
        <w:rPr>
          <w:spacing w:val="-6"/>
        </w:rPr>
        <w:t>Việc bổ nhiệm, bổ nhiệm lại, miễn nhiệm, điều động, luân chuyển, cho từ chức, nghỉ hưu, khen thưởng, kỷ luật và thực hiện chế độ chính sách khác đối với người đứng đầu, cấp phó của người đứng đầu các phòng chuyên môn trực thuộc  thực hiện theo quy định pháp luật và phân cấp quản lý cán bộ của UBND tỉnh.</w:t>
      </w:r>
    </w:p>
    <w:p w14:paraId="305D77DF" w14:textId="56E61CCF" w:rsidR="00CD0314" w:rsidRPr="00385710" w:rsidRDefault="00385710" w:rsidP="00385710">
      <w:pPr>
        <w:spacing w:before="60" w:after="60"/>
        <w:ind w:firstLine="720"/>
        <w:jc w:val="both"/>
      </w:pPr>
      <w:r w:rsidRPr="007A0BB5">
        <w:t>Khi thành lập Văn phòng Đoàn ĐBQH và HĐND tỉnh,</w:t>
      </w:r>
      <w:r>
        <w:t xml:space="preserve"> s</w:t>
      </w:r>
      <w:r w:rsidRPr="007A0BB5">
        <w:t xml:space="preserve">ố lượng biên chế công chức/phòng chuyên môn </w:t>
      </w:r>
      <w:r>
        <w:t xml:space="preserve">phải </w:t>
      </w:r>
      <w:r w:rsidRPr="007A0BB5">
        <w:t>đảm bảo theo đúng quy định</w:t>
      </w:r>
      <w:r>
        <w:t>,</w:t>
      </w:r>
      <w:r w:rsidRPr="007A0BB5">
        <w:t xml:space="preserve"> về </w:t>
      </w:r>
      <w:r>
        <w:t xml:space="preserve">số lượng </w:t>
      </w:r>
      <w:r w:rsidRPr="007A0BB5">
        <w:t>lãnh đạo</w:t>
      </w:r>
      <w:r>
        <w:t xml:space="preserve"> </w:t>
      </w:r>
      <w:r w:rsidRPr="007A0BB5">
        <w:t>cấp phó có thể cao hơn số lượng quy định nhưng khi có cấp phó nghỉ hưu hoặc điều chuyển công tác thì không đư</w:t>
      </w:r>
      <w:r>
        <w:t xml:space="preserve">ợc bổ sung và phải có giải pháp </w:t>
      </w:r>
      <w:r w:rsidRPr="007A0BB5">
        <w:t>điều chỉnh, sắp xếp lại số cấp phó vượt quy</w:t>
      </w:r>
      <w:r>
        <w:t xml:space="preserve"> định để bảo đảm trong thời hạn </w:t>
      </w:r>
      <w:r w:rsidR="00C1779F">
        <w:t>0</w:t>
      </w:r>
      <w:r w:rsidRPr="007A0BB5">
        <w:t xml:space="preserve">3 năm, </w:t>
      </w:r>
      <w:r>
        <w:t xml:space="preserve"> </w:t>
      </w:r>
      <w:r w:rsidRPr="007A0BB5">
        <w:t>kể từ ngày 01/01/2021, số lượng cấp phó phải theo đúng quy định.</w:t>
      </w:r>
    </w:p>
    <w:p w14:paraId="0CCC7F41" w14:textId="77777777" w:rsidR="00CD0314" w:rsidRDefault="00CD0314" w:rsidP="00CD0314">
      <w:pPr>
        <w:spacing w:before="60" w:after="60"/>
        <w:ind w:firstLine="720"/>
        <w:jc w:val="both"/>
        <w:rPr>
          <w:b/>
          <w:i/>
        </w:rPr>
      </w:pPr>
      <w:r w:rsidRPr="001F2201">
        <w:rPr>
          <w:b/>
          <w:i/>
          <w:lang w:val="pt-BR"/>
        </w:rPr>
        <w:t xml:space="preserve">4.2. </w:t>
      </w:r>
      <w:r w:rsidRPr="001F2201">
        <w:rPr>
          <w:b/>
          <w:i/>
          <w:lang w:val="vi-VN"/>
        </w:rPr>
        <w:t>Biên chế, hợp đồng 68</w:t>
      </w:r>
    </w:p>
    <w:p w14:paraId="1C3AA0E7" w14:textId="5CF79780" w:rsidR="00CD0314" w:rsidRPr="001F2201" w:rsidRDefault="00CD0314" w:rsidP="00CD0314">
      <w:pPr>
        <w:spacing w:before="60" w:after="60"/>
        <w:ind w:firstLine="720"/>
        <w:jc w:val="both"/>
        <w:rPr>
          <w:b/>
          <w:spacing w:val="-2"/>
          <w:lang w:val="pt-BR"/>
        </w:rPr>
      </w:pPr>
      <w:r w:rsidRPr="001F2201">
        <w:rPr>
          <w:lang w:val="pt-BR"/>
        </w:rPr>
        <w:t xml:space="preserve">a) </w:t>
      </w:r>
      <w:r w:rsidRPr="001F2201">
        <w:rPr>
          <w:spacing w:val="-2"/>
          <w:lang w:val="pt-BR"/>
        </w:rPr>
        <w:t xml:space="preserve">Biên chế </w:t>
      </w:r>
      <w:r w:rsidR="00995C79">
        <w:rPr>
          <w:spacing w:val="-2"/>
          <w:lang w:val="pt-BR"/>
        </w:rPr>
        <w:t xml:space="preserve">cán bộ, </w:t>
      </w:r>
      <w:r w:rsidRPr="001F2201">
        <w:rPr>
          <w:spacing w:val="-2"/>
          <w:lang w:val="pt-BR"/>
        </w:rPr>
        <w:t xml:space="preserve">công chức, số lượng người làm việc và </w:t>
      </w:r>
      <w:r w:rsidRPr="001F2201">
        <w:rPr>
          <w:lang w:val="pt-BR"/>
        </w:rPr>
        <w:t>h</w:t>
      </w:r>
      <w:r w:rsidRPr="001F2201">
        <w:rPr>
          <w:lang w:val="vi-VN"/>
        </w:rPr>
        <w:t xml:space="preserve">ợp đồng </w:t>
      </w:r>
      <w:r w:rsidRPr="001F2201">
        <w:rPr>
          <w:lang w:val="pt-BR"/>
        </w:rPr>
        <w:t xml:space="preserve">theo Nghị định số </w:t>
      </w:r>
      <w:r w:rsidRPr="001F2201">
        <w:rPr>
          <w:lang w:val="vi-VN"/>
        </w:rPr>
        <w:t>68</w:t>
      </w:r>
      <w:r w:rsidRPr="001F2201">
        <w:rPr>
          <w:lang w:val="pt-BR"/>
        </w:rPr>
        <w:t xml:space="preserve">/2000/NĐ-CP của </w:t>
      </w:r>
      <w:r>
        <w:rPr>
          <w:spacing w:val="-2"/>
          <w:lang w:val="pt-BR"/>
        </w:rPr>
        <w:t>Văn phòng Đoàn ĐBQH và HĐND tỉnh</w:t>
      </w:r>
      <w:r w:rsidRPr="001F2201">
        <w:rPr>
          <w:spacing w:val="-2"/>
          <w:lang w:val="pt-BR"/>
        </w:rPr>
        <w:t xml:space="preserve"> được giao trên cơ sở vị trí việc làm, gắn với chức năng, nhiệm vụ, khối lượng công việc và nằm trong tổng biên chế </w:t>
      </w:r>
      <w:r w:rsidR="00995C79">
        <w:rPr>
          <w:spacing w:val="-2"/>
          <w:lang w:val="pt-BR"/>
        </w:rPr>
        <w:t xml:space="preserve">cán bộ, </w:t>
      </w:r>
      <w:r w:rsidRPr="001F2201">
        <w:rPr>
          <w:spacing w:val="-2"/>
          <w:lang w:val="pt-BR"/>
        </w:rPr>
        <w:t>công chức, chỉ tiêu số lượng người làm việc, hợp đồng 68 của tỉ</w:t>
      </w:r>
      <w:r>
        <w:rPr>
          <w:spacing w:val="-2"/>
          <w:lang w:val="pt-BR"/>
        </w:rPr>
        <w:t xml:space="preserve">nh </w:t>
      </w:r>
      <w:r w:rsidRPr="001F2201">
        <w:rPr>
          <w:spacing w:val="-2"/>
          <w:lang w:val="pt-BR"/>
        </w:rPr>
        <w:t xml:space="preserve">do cấp có thẩm quyền giao </w:t>
      </w:r>
      <w:r w:rsidRPr="001F2201">
        <w:rPr>
          <w:shd w:val="clear" w:color="auto" w:fill="FFFFFF"/>
          <w:lang w:val="pt-BR"/>
        </w:rPr>
        <w:t>theo quy định.</w:t>
      </w:r>
    </w:p>
    <w:p w14:paraId="103B91EA" w14:textId="4BEED068" w:rsidR="00CD0314" w:rsidRPr="002B75B7" w:rsidRDefault="00CD0314" w:rsidP="00CD0314">
      <w:pPr>
        <w:spacing w:before="60" w:after="60"/>
        <w:ind w:firstLine="720"/>
        <w:jc w:val="both"/>
        <w:rPr>
          <w:lang w:val="pt-BR"/>
        </w:rPr>
      </w:pPr>
      <w:r w:rsidRPr="002B75B7">
        <w:rPr>
          <w:lang w:val="pt-BR"/>
        </w:rPr>
        <w:t>b) Năm 2021, tổng b</w:t>
      </w:r>
      <w:r w:rsidRPr="002B75B7">
        <w:rPr>
          <w:spacing w:val="-2"/>
          <w:lang w:val="pt-BR"/>
        </w:rPr>
        <w:t xml:space="preserve">iên chế </w:t>
      </w:r>
      <w:r w:rsidR="00995C79">
        <w:rPr>
          <w:spacing w:val="-2"/>
          <w:lang w:val="pt-BR"/>
        </w:rPr>
        <w:t xml:space="preserve">cán bộ, </w:t>
      </w:r>
      <w:r w:rsidRPr="002B75B7">
        <w:rPr>
          <w:spacing w:val="-2"/>
          <w:lang w:val="pt-BR"/>
        </w:rPr>
        <w:t xml:space="preserve">công chức, số lượng người làm việc và </w:t>
      </w:r>
      <w:r w:rsidRPr="002B75B7">
        <w:rPr>
          <w:lang w:val="pt-BR"/>
        </w:rPr>
        <w:t>h</w:t>
      </w:r>
      <w:r w:rsidRPr="002B75B7">
        <w:rPr>
          <w:lang w:val="vi-VN"/>
        </w:rPr>
        <w:t xml:space="preserve">ợp đồng </w:t>
      </w:r>
      <w:r w:rsidRPr="002B75B7">
        <w:rPr>
          <w:lang w:val="pt-BR"/>
        </w:rPr>
        <w:t xml:space="preserve">theo Nghị định số </w:t>
      </w:r>
      <w:r w:rsidRPr="002B75B7">
        <w:rPr>
          <w:lang w:val="vi-VN"/>
        </w:rPr>
        <w:t>68</w:t>
      </w:r>
      <w:r w:rsidRPr="002B75B7">
        <w:rPr>
          <w:lang w:val="pt-BR"/>
        </w:rPr>
        <w:t xml:space="preserve">/2000/NĐ-CP của </w:t>
      </w:r>
      <w:r w:rsidRPr="002B75B7">
        <w:rPr>
          <w:spacing w:val="-2"/>
          <w:lang w:val="pt-BR"/>
        </w:rPr>
        <w:t xml:space="preserve">Văn phòng Đoàn ĐBQH và HĐND tỉnh sau khi chia tách là </w:t>
      </w:r>
      <w:r w:rsidR="00995C79">
        <w:rPr>
          <w:spacing w:val="-2"/>
          <w:lang w:val="pt-BR"/>
        </w:rPr>
        <w:t xml:space="preserve">49 </w:t>
      </w:r>
      <w:r w:rsidRPr="002B75B7">
        <w:rPr>
          <w:lang w:val="pt-BR"/>
        </w:rPr>
        <w:t>biên chế</w:t>
      </w:r>
      <w:r>
        <w:rPr>
          <w:lang w:val="pt-BR"/>
        </w:rPr>
        <w:t xml:space="preserve">, </w:t>
      </w:r>
      <w:r w:rsidRPr="002B75B7">
        <w:rPr>
          <w:lang w:val="pt-BR"/>
        </w:rPr>
        <w:t>trong đó 28 biên chế cán bộ, công chứ</w:t>
      </w:r>
      <w:r>
        <w:rPr>
          <w:lang w:val="pt-BR"/>
        </w:rPr>
        <w:t xml:space="preserve">c </w:t>
      </w:r>
      <w:r w:rsidRPr="002B75B7">
        <w:rPr>
          <w:lang w:val="pt-BR"/>
        </w:rPr>
        <w:t>và 12</w:t>
      </w:r>
      <w:r w:rsidRPr="002B75B7">
        <w:rPr>
          <w:lang w:val="vi-VN"/>
        </w:rPr>
        <w:t xml:space="preserve"> </w:t>
      </w:r>
      <w:r>
        <w:t xml:space="preserve">chỉ tiêu </w:t>
      </w:r>
      <w:r w:rsidRPr="002B75B7">
        <w:rPr>
          <w:lang w:val="vi-VN"/>
        </w:rPr>
        <w:t>hợp đồng theo Nghị định 68/2000/NĐ-CP</w:t>
      </w:r>
      <w:r>
        <w:rPr>
          <w:lang w:val="pt-BR"/>
        </w:rPr>
        <w:t xml:space="preserve"> được</w:t>
      </w:r>
      <w:r w:rsidRPr="002B75B7">
        <w:rPr>
          <w:lang w:val="pt-BR"/>
        </w:rPr>
        <w:t xml:space="preserve"> điều chuyển</w:t>
      </w:r>
      <w:r w:rsidRPr="002B75B7">
        <w:rPr>
          <w:bCs/>
          <w:lang w:val="pt-BR"/>
        </w:rPr>
        <w:t xml:space="preserve"> từ </w:t>
      </w:r>
      <w:r w:rsidRPr="002B75B7">
        <w:rPr>
          <w:lang w:val="pt-BR"/>
        </w:rPr>
        <w:t xml:space="preserve">Văn phòng Đoàn ĐBQH, HĐND và UBND tỉnh </w:t>
      </w:r>
      <w:r w:rsidRPr="002B75B7">
        <w:rPr>
          <w:bCs/>
          <w:lang w:val="pt-BR"/>
        </w:rPr>
        <w:t>sang</w:t>
      </w:r>
      <w:r>
        <w:rPr>
          <w:bCs/>
          <w:lang w:val="pt-BR"/>
        </w:rPr>
        <w:t xml:space="preserve"> và 09 biên chế cán bộ, công chức được tiếp nhận từ Văn phòng Quốc hội chuyển về</w:t>
      </w:r>
      <w:r w:rsidRPr="003D6A76">
        <w:rPr>
          <w:lang w:val="pt-BR"/>
        </w:rPr>
        <w:t xml:space="preserve">; </w:t>
      </w:r>
      <w:r w:rsidRPr="002B75B7">
        <w:rPr>
          <w:lang w:val="pt-BR"/>
        </w:rPr>
        <w:t xml:space="preserve">biên chế của Văn phòng Đoàn ĐBQH và HĐND tỉnh </w:t>
      </w:r>
      <w:r w:rsidRPr="003D6A76">
        <w:rPr>
          <w:lang w:val="pt-BR"/>
        </w:rPr>
        <w:t xml:space="preserve">sẽ </w:t>
      </w:r>
      <w:r w:rsidRPr="002B75B7">
        <w:rPr>
          <w:lang w:val="pt-BR"/>
        </w:rPr>
        <w:t>là</w:t>
      </w:r>
      <w:r w:rsidRPr="002B75B7">
        <w:rPr>
          <w:spacing w:val="-2"/>
          <w:lang w:val="pt-BR"/>
        </w:rPr>
        <w:t xml:space="preserve"> 49</w:t>
      </w:r>
      <w:r w:rsidRPr="002B75B7">
        <w:rPr>
          <w:lang w:val="pt-BR"/>
        </w:rPr>
        <w:t xml:space="preserve"> biên chế (</w:t>
      </w:r>
      <w:r>
        <w:rPr>
          <w:lang w:val="nl-NL"/>
        </w:rPr>
        <w:t>trong đó: 9 biên chế là Lãnh đạo Đoàn, 2 phó Chủ tị</w:t>
      </w:r>
      <w:r w:rsidR="003E21AD">
        <w:rPr>
          <w:lang w:val="nl-NL"/>
        </w:rPr>
        <w:t>ch Hội</w:t>
      </w:r>
      <w:r>
        <w:rPr>
          <w:lang w:val="nl-NL"/>
        </w:rPr>
        <w:t xml:space="preserve"> đồng và 6 lãnh đạo Ban; 28</w:t>
      </w:r>
      <w:r w:rsidRPr="00B42FB4">
        <w:rPr>
          <w:lang w:val="nl-NL"/>
        </w:rPr>
        <w:t xml:space="preserve"> biên chế cán bộ, công chứ</w:t>
      </w:r>
      <w:r>
        <w:rPr>
          <w:lang w:val="nl-NL"/>
        </w:rPr>
        <w:t>c và 12</w:t>
      </w:r>
      <w:r w:rsidRPr="00B42FB4">
        <w:rPr>
          <w:lang w:val="nl-NL"/>
        </w:rPr>
        <w:t xml:space="preserve"> </w:t>
      </w:r>
      <w:r w:rsidRPr="0093369A">
        <w:rPr>
          <w:lang w:val="nl-NL"/>
        </w:rPr>
        <w:t xml:space="preserve">hợp đồng lao động theo Nghị định </w:t>
      </w:r>
      <w:r>
        <w:rPr>
          <w:lang w:val="nl-NL"/>
        </w:rPr>
        <w:t xml:space="preserve">số </w:t>
      </w:r>
      <w:r w:rsidRPr="0093369A">
        <w:rPr>
          <w:lang w:val="nl-NL"/>
        </w:rPr>
        <w:t>68/2000/NĐ-CP</w:t>
      </w:r>
      <w:r w:rsidRPr="002B75B7">
        <w:rPr>
          <w:lang w:val="pt-BR"/>
        </w:rPr>
        <w:t>).</w:t>
      </w:r>
    </w:p>
    <w:p w14:paraId="5859893C" w14:textId="77777777" w:rsidR="00CD0314" w:rsidRPr="001F2201" w:rsidRDefault="00CD0314" w:rsidP="00CD0314">
      <w:pPr>
        <w:spacing w:before="60" w:after="60"/>
        <w:ind w:firstLine="720"/>
        <w:jc w:val="both"/>
        <w:rPr>
          <w:lang w:val="pt-BR"/>
        </w:rPr>
      </w:pPr>
      <w:r>
        <w:rPr>
          <w:spacing w:val="-4"/>
          <w:lang w:val="pt-BR"/>
        </w:rPr>
        <w:t>c</w:t>
      </w:r>
      <w:r w:rsidRPr="001F2201">
        <w:rPr>
          <w:spacing w:val="-4"/>
          <w:lang w:val="pt-BR"/>
        </w:rPr>
        <w:t xml:space="preserve">) </w:t>
      </w:r>
      <w:r w:rsidRPr="001F2201">
        <w:rPr>
          <w:lang w:val="vi-VN"/>
        </w:rPr>
        <w:t xml:space="preserve">Chánh </w:t>
      </w:r>
      <w:r>
        <w:rPr>
          <w:shd w:val="clear" w:color="auto" w:fill="FFFFFF"/>
          <w:lang w:val="pt-BR"/>
        </w:rPr>
        <w:t xml:space="preserve">Văn phòng Đoàn ĐBQH và HĐND tỉnh </w:t>
      </w:r>
      <w:r w:rsidRPr="001F2201">
        <w:rPr>
          <w:lang w:val="vi-VN"/>
        </w:rPr>
        <w:t xml:space="preserve">có trách nhiệm xây dựng Đề án điều chỉnh vị trí việc làm trình UBND tỉnh xem xét quyết định và </w:t>
      </w:r>
      <w:r w:rsidRPr="008160C9">
        <w:rPr>
          <w:lang w:val="pt-BR"/>
        </w:rPr>
        <w:t xml:space="preserve">  </w:t>
      </w:r>
      <w:r w:rsidRPr="001F2201">
        <w:rPr>
          <w:lang w:val="vi-VN"/>
        </w:rPr>
        <w:t>bố trí công chức,</w:t>
      </w:r>
      <w:r w:rsidRPr="001F2201">
        <w:rPr>
          <w:lang w:val="pt-BR"/>
        </w:rPr>
        <w:t xml:space="preserve"> viên chức,</w:t>
      </w:r>
      <w:r w:rsidRPr="001F2201">
        <w:rPr>
          <w:lang w:val="vi-VN"/>
        </w:rPr>
        <w:t xml:space="preserve"> hợp đồng 68 vào các phòng theo vị trí việc làm.</w:t>
      </w:r>
    </w:p>
    <w:p w14:paraId="7DF2AAB8" w14:textId="77777777" w:rsidR="00CD0314" w:rsidRPr="006D5722" w:rsidRDefault="00CD0314" w:rsidP="00CD0314">
      <w:pPr>
        <w:pStyle w:val="Heading2"/>
        <w:spacing w:before="60" w:after="60"/>
        <w:ind w:firstLine="720"/>
        <w:jc w:val="both"/>
        <w:rPr>
          <w:bCs/>
          <w:spacing w:val="-4"/>
          <w:szCs w:val="28"/>
          <w:lang w:val="nl-NL"/>
        </w:rPr>
      </w:pPr>
      <w:r>
        <w:rPr>
          <w:bCs/>
          <w:spacing w:val="-4"/>
          <w:szCs w:val="28"/>
          <w:lang w:val="nl-NL"/>
        </w:rPr>
        <w:t>5</w:t>
      </w:r>
      <w:r w:rsidRPr="006D5722">
        <w:rPr>
          <w:bCs/>
          <w:spacing w:val="-4"/>
          <w:szCs w:val="28"/>
          <w:lang w:val="nl-NL"/>
        </w:rPr>
        <w:t xml:space="preserve">. Chế độ làm việc </w:t>
      </w:r>
    </w:p>
    <w:p w14:paraId="618C5292" w14:textId="77777777" w:rsidR="00CD0314" w:rsidRPr="00BB589C" w:rsidRDefault="00CD0314" w:rsidP="00CD0314">
      <w:pPr>
        <w:spacing w:before="60" w:after="60"/>
        <w:ind w:firstLine="720"/>
        <w:jc w:val="both"/>
        <w:rPr>
          <w:spacing w:val="-4"/>
          <w:lang w:val="pt-BR"/>
        </w:rPr>
      </w:pPr>
      <w:r w:rsidRPr="00BB589C">
        <w:rPr>
          <w:b/>
          <w:i/>
          <w:spacing w:val="-4"/>
          <w:lang w:val="pt-BR"/>
        </w:rPr>
        <w:t xml:space="preserve">5.1. </w:t>
      </w:r>
      <w:r w:rsidRPr="00BB589C">
        <w:rPr>
          <w:spacing w:val="-4"/>
          <w:lang w:val="pt-BR"/>
        </w:rPr>
        <w:t>Văn phòng Đoàn ĐBQH và HĐND tỉnh làm việc theo chế độ thủ trưởng kết hợp với chế độ chuyên viên.</w:t>
      </w:r>
      <w:r w:rsidRPr="006D5722">
        <w:rPr>
          <w:spacing w:val="-4"/>
          <w:lang w:val="pt-BR"/>
        </w:rPr>
        <w:t xml:space="preserve"> </w:t>
      </w:r>
    </w:p>
    <w:p w14:paraId="5F48A34C" w14:textId="77777777" w:rsidR="00CD0314" w:rsidRPr="00BB589C" w:rsidRDefault="00CD0314" w:rsidP="00CD0314">
      <w:pPr>
        <w:spacing w:before="60" w:after="60"/>
        <w:ind w:firstLine="720"/>
        <w:jc w:val="both"/>
        <w:rPr>
          <w:spacing w:val="-4"/>
          <w:lang w:val="pt-BR"/>
        </w:rPr>
      </w:pPr>
      <w:r w:rsidRPr="00BB589C">
        <w:rPr>
          <w:b/>
          <w:i/>
          <w:spacing w:val="-4"/>
          <w:lang w:val="pt-BR"/>
        </w:rPr>
        <w:t xml:space="preserve">5.2. </w:t>
      </w:r>
      <w:r w:rsidRPr="00BB589C">
        <w:rPr>
          <w:spacing w:val="-4"/>
          <w:lang w:val="pt-BR"/>
        </w:rPr>
        <w:t xml:space="preserve">Chánh Văn phòng Đoàn ĐBQH và HĐND tỉnh là người đứng đầu, </w:t>
      </w:r>
      <w:r>
        <w:rPr>
          <w:spacing w:val="-4"/>
          <w:lang w:val="pt-BR"/>
        </w:rPr>
        <w:t xml:space="preserve">   </w:t>
      </w:r>
      <w:r w:rsidRPr="00BB589C">
        <w:rPr>
          <w:spacing w:val="-4"/>
          <w:lang w:val="pt-BR"/>
        </w:rPr>
        <w:t xml:space="preserve">điều hành công việc chung của Văn phòng, chịu trách nhiệm trước Trưởng đoàn, Phó Trưởng đoàn ĐBQH, Thường trực HĐND tỉnh và </w:t>
      </w:r>
      <w:r w:rsidRPr="006D5722">
        <w:rPr>
          <w:spacing w:val="-4"/>
          <w:lang w:val="pt-BR"/>
        </w:rPr>
        <w:t xml:space="preserve">trước </w:t>
      </w:r>
      <w:r w:rsidRPr="00BB589C">
        <w:rPr>
          <w:spacing w:val="-4"/>
          <w:lang w:val="pt-BR"/>
        </w:rPr>
        <w:t>pháp luật về toàn bộ hoạt động của Văn phòng. Các Phó Chánh Văn phòng giúp Chánh Văn phòng thực hiện nhiệm vụ, quyền hạn theo phân công của Chánh Văn phòng</w:t>
      </w:r>
      <w:r w:rsidRPr="006D5722">
        <w:rPr>
          <w:spacing w:val="-4"/>
          <w:lang w:val="pt-BR"/>
        </w:rPr>
        <w:t>.</w:t>
      </w:r>
    </w:p>
    <w:p w14:paraId="00AD88E8" w14:textId="77777777" w:rsidR="00CD0314" w:rsidRDefault="00CD0314" w:rsidP="00CD0314">
      <w:pPr>
        <w:spacing w:before="60" w:after="60"/>
        <w:ind w:firstLine="720"/>
        <w:jc w:val="both"/>
        <w:rPr>
          <w:spacing w:val="-4"/>
          <w:lang w:val="pt-BR"/>
        </w:rPr>
      </w:pPr>
      <w:r w:rsidRPr="00BB589C">
        <w:rPr>
          <w:b/>
          <w:i/>
          <w:spacing w:val="-4"/>
          <w:lang w:val="pt-BR"/>
        </w:rPr>
        <w:t>5.</w:t>
      </w:r>
      <w:r w:rsidRPr="006D5722">
        <w:rPr>
          <w:b/>
          <w:i/>
          <w:spacing w:val="-4"/>
          <w:lang w:val="pt-BR"/>
        </w:rPr>
        <w:t>3</w:t>
      </w:r>
      <w:r w:rsidRPr="00BB589C">
        <w:rPr>
          <w:b/>
          <w:i/>
          <w:spacing w:val="-4"/>
          <w:lang w:val="pt-BR"/>
        </w:rPr>
        <w:t xml:space="preserve">. </w:t>
      </w:r>
      <w:r w:rsidRPr="00BB589C">
        <w:rPr>
          <w:spacing w:val="-4"/>
          <w:lang w:val="pt-BR"/>
        </w:rPr>
        <w:t xml:space="preserve">Văn phòng Đoàn ĐBQH và HĐND tỉnh </w:t>
      </w:r>
      <w:r w:rsidRPr="006D5722">
        <w:rPr>
          <w:spacing w:val="-4"/>
          <w:lang w:val="pt-BR"/>
        </w:rPr>
        <w:t xml:space="preserve">thực hiện quy chế làm việc </w:t>
      </w:r>
      <w:r>
        <w:rPr>
          <w:spacing w:val="-4"/>
          <w:lang w:val="pt-BR"/>
        </w:rPr>
        <w:t xml:space="preserve">    </w:t>
      </w:r>
      <w:r w:rsidRPr="006D5722">
        <w:rPr>
          <w:spacing w:val="-4"/>
          <w:lang w:val="pt-BR"/>
        </w:rPr>
        <w:t>do Chánh Văn phòng ban hành</w:t>
      </w:r>
      <w:r w:rsidRPr="00BB589C">
        <w:rPr>
          <w:spacing w:val="-4"/>
          <w:lang w:val="pt-BR"/>
        </w:rPr>
        <w:t>.</w:t>
      </w:r>
    </w:p>
    <w:p w14:paraId="1C69EE25" w14:textId="77777777" w:rsidR="00CD0314" w:rsidRPr="000153BA" w:rsidRDefault="00CD0314" w:rsidP="00CD0314">
      <w:pPr>
        <w:spacing w:before="60" w:after="60"/>
        <w:ind w:firstLine="720"/>
        <w:jc w:val="both"/>
        <w:rPr>
          <w:b/>
          <w:lang w:val="pt-BR"/>
        </w:rPr>
      </w:pPr>
      <w:r w:rsidRPr="000153BA">
        <w:rPr>
          <w:b/>
          <w:bCs/>
          <w:spacing w:val="-4"/>
          <w:lang w:val="nl-NL"/>
        </w:rPr>
        <w:t>6. Mối quan hệ công tác</w:t>
      </w:r>
    </w:p>
    <w:p w14:paraId="26E1CE52" w14:textId="77777777" w:rsidR="00CD0314" w:rsidRPr="001F2201" w:rsidRDefault="00CD0314" w:rsidP="00CD0314">
      <w:pPr>
        <w:spacing w:before="60" w:after="60"/>
        <w:ind w:firstLine="720"/>
        <w:jc w:val="both"/>
        <w:rPr>
          <w:lang w:val="vi-VN"/>
        </w:rPr>
      </w:pPr>
      <w:r>
        <w:rPr>
          <w:b/>
          <w:i/>
          <w:lang w:val="vi-VN"/>
        </w:rPr>
        <w:t>6</w:t>
      </w:r>
      <w:r w:rsidRPr="002E3415">
        <w:rPr>
          <w:b/>
          <w:i/>
          <w:lang w:val="vi-VN"/>
        </w:rPr>
        <w:t>.1</w:t>
      </w:r>
      <w:r w:rsidRPr="001F2201">
        <w:rPr>
          <w:lang w:val="vi-VN"/>
        </w:rPr>
        <w:t xml:space="preserve">. </w:t>
      </w:r>
      <w:r>
        <w:rPr>
          <w:lang w:val="vi-VN"/>
        </w:rPr>
        <w:t>Văn phòng Đoàn ĐBQH và HĐND tỉnh</w:t>
      </w:r>
      <w:r w:rsidRPr="001F2201">
        <w:rPr>
          <w:lang w:val="vi-VN"/>
        </w:rPr>
        <w:t xml:space="preserve"> giữ mối quan hệ công tác với Văn phòng Tỉnh ủ</w:t>
      </w:r>
      <w:r>
        <w:rPr>
          <w:lang w:val="vi-VN"/>
        </w:rPr>
        <w:t>y,</w:t>
      </w:r>
      <w:r w:rsidRPr="001F2201">
        <w:rPr>
          <w:lang w:val="vi-VN"/>
        </w:rPr>
        <w:t xml:space="preserve"> </w:t>
      </w:r>
      <w:r>
        <w:rPr>
          <w:lang w:val="vi-VN"/>
        </w:rPr>
        <w:t>Văn phòng UBND tỉnh</w:t>
      </w:r>
      <w:r w:rsidRPr="001F2201">
        <w:rPr>
          <w:lang w:val="vi-VN"/>
        </w:rPr>
        <w:t xml:space="preserve">, Văn phòng Ủy ban Mặt trận Tổ quốc Việt Nam tỉnh và các cơ quan, tổ chức, đơn vị khác ở địa phương để phối hợp tham mưu, phục vụ hoạt động của Đoàn </w:t>
      </w:r>
      <w:r>
        <w:rPr>
          <w:lang w:val="vi-VN"/>
        </w:rPr>
        <w:t>ĐBQH</w:t>
      </w:r>
      <w:r w:rsidRPr="001F2201">
        <w:rPr>
          <w:lang w:val="vi-VN"/>
        </w:rPr>
        <w:t xml:space="preserve"> và </w:t>
      </w:r>
      <w:r>
        <w:rPr>
          <w:lang w:val="vi-VN"/>
        </w:rPr>
        <w:t>HĐND</w:t>
      </w:r>
      <w:r w:rsidRPr="001F2201">
        <w:rPr>
          <w:lang w:val="vi-VN"/>
        </w:rPr>
        <w:t xml:space="preserve"> tỉnh.</w:t>
      </w:r>
    </w:p>
    <w:p w14:paraId="09899586" w14:textId="3FB4ECB4" w:rsidR="00CD0314" w:rsidRDefault="00CD0314" w:rsidP="00CD0314">
      <w:pPr>
        <w:spacing w:before="60" w:after="60"/>
        <w:ind w:firstLine="720"/>
        <w:jc w:val="both"/>
        <w:rPr>
          <w:spacing w:val="-4"/>
          <w:lang w:val="pt-BR"/>
        </w:rPr>
      </w:pPr>
      <w:r>
        <w:rPr>
          <w:b/>
          <w:i/>
          <w:lang w:val="vi-VN"/>
        </w:rPr>
        <w:t>6</w:t>
      </w:r>
      <w:r w:rsidRPr="002E3415">
        <w:rPr>
          <w:b/>
          <w:i/>
          <w:lang w:val="vi-VN"/>
        </w:rPr>
        <w:t>.2</w:t>
      </w:r>
      <w:r w:rsidRPr="001F2201">
        <w:rPr>
          <w:lang w:val="vi-VN"/>
        </w:rPr>
        <w:t xml:space="preserve">. </w:t>
      </w:r>
      <w:r>
        <w:rPr>
          <w:lang w:val="vi-VN"/>
        </w:rPr>
        <w:t>Văn phòng Đoàn ĐBQH và HĐND tỉnh</w:t>
      </w:r>
      <w:r w:rsidRPr="001F2201">
        <w:rPr>
          <w:lang w:val="vi-VN"/>
        </w:rPr>
        <w:t xml:space="preserve"> giữ mối quan hệ công tác </w:t>
      </w:r>
      <w:r>
        <w:t xml:space="preserve"> </w:t>
      </w:r>
      <w:r w:rsidRPr="001F2201">
        <w:rPr>
          <w:lang w:val="vi-VN"/>
        </w:rPr>
        <w:t xml:space="preserve">với Văn phòng Quốc hội; phối hợp với các vụ, đơn vị thuộc Văn phòng Quốc hội trong việc tham mưu, phục vụ các hoạt động của Đoàn </w:t>
      </w:r>
      <w:r>
        <w:rPr>
          <w:lang w:val="vi-VN"/>
        </w:rPr>
        <w:t>ĐBQH</w:t>
      </w:r>
      <w:r w:rsidRPr="001F2201">
        <w:rPr>
          <w:lang w:val="vi-VN"/>
        </w:rPr>
        <w:t xml:space="preserve">, </w:t>
      </w:r>
      <w:r>
        <w:rPr>
          <w:lang w:val="vi-VN"/>
        </w:rPr>
        <w:t>ĐBQH</w:t>
      </w:r>
      <w:r w:rsidRPr="001F2201">
        <w:rPr>
          <w:lang w:val="vi-VN"/>
        </w:rPr>
        <w:t xml:space="preserve"> và hoạt động của Chủ tịch, Phó Chủ tịch Quốc hội, Ủy ban Thường vụ Quốc hội, các cơ quan của Quốc hội, các cơ quan thuộc Ủy ban Thường vụ Quốc hội </w:t>
      </w:r>
      <w:r>
        <w:t xml:space="preserve">      </w:t>
      </w:r>
      <w:r w:rsidRPr="001F2201">
        <w:rPr>
          <w:lang w:val="vi-VN"/>
        </w:rPr>
        <w:t>tại địa phương.</w:t>
      </w:r>
    </w:p>
    <w:p w14:paraId="0C9454BE" w14:textId="14293021" w:rsidR="00734CEF" w:rsidRPr="00BC3B08" w:rsidRDefault="00734CEF" w:rsidP="00734CEF">
      <w:pPr>
        <w:spacing w:before="60" w:after="60"/>
        <w:ind w:firstLine="720"/>
        <w:jc w:val="both"/>
        <w:rPr>
          <w:b/>
        </w:rPr>
      </w:pPr>
      <w:r w:rsidRPr="00CD0314">
        <w:rPr>
          <w:b/>
        </w:rPr>
        <w:t>I</w:t>
      </w:r>
      <w:r>
        <w:rPr>
          <w:b/>
        </w:rPr>
        <w:t>II</w:t>
      </w:r>
      <w:r w:rsidRPr="00CD0314">
        <w:rPr>
          <w:b/>
        </w:rPr>
        <w:t xml:space="preserve">. </w:t>
      </w:r>
      <w:r>
        <w:rPr>
          <w:b/>
        </w:rPr>
        <w:t>THÀNH LẬP VĂN PHÒNG UBND TỈNH</w:t>
      </w:r>
    </w:p>
    <w:p w14:paraId="3183BB84" w14:textId="42FC7C20" w:rsidR="00734CEF" w:rsidRPr="00BC3B08" w:rsidRDefault="00734CEF" w:rsidP="00734CEF">
      <w:pPr>
        <w:spacing w:before="60" w:after="60"/>
        <w:ind w:firstLine="720"/>
        <w:jc w:val="both"/>
        <w:rPr>
          <w:b/>
          <w:lang w:val="hr-HR"/>
        </w:rPr>
      </w:pPr>
      <w:r>
        <w:rPr>
          <w:b/>
          <w:lang w:val="hr-HR"/>
        </w:rPr>
        <w:t xml:space="preserve">1. Văn phòng UBND </w:t>
      </w:r>
      <w:r w:rsidRPr="00BC3B08">
        <w:rPr>
          <w:b/>
          <w:lang w:val="hr-HR"/>
        </w:rPr>
        <w:t xml:space="preserve">tỉnh được thành lập </w:t>
      </w:r>
      <w:r w:rsidRPr="00BC3B08">
        <w:rPr>
          <w:b/>
        </w:rPr>
        <w:t>trên cơ sở tách Văn phòng Đoàn ĐBQH, HĐND và UBND tỉnh.</w:t>
      </w:r>
    </w:p>
    <w:bookmarkEnd w:id="30"/>
    <w:p w14:paraId="0474E9F6" w14:textId="0804125C" w:rsidR="001A5242" w:rsidRPr="008D363A" w:rsidRDefault="00734CEF" w:rsidP="00FA599F">
      <w:pPr>
        <w:spacing w:before="60" w:after="60"/>
        <w:ind w:firstLine="720"/>
        <w:jc w:val="both"/>
        <w:rPr>
          <w:lang w:val="hr-HR"/>
        </w:rPr>
      </w:pPr>
      <w:r>
        <w:rPr>
          <w:b/>
          <w:i/>
          <w:lang w:val="hr-HR"/>
        </w:rPr>
        <w:t>1</w:t>
      </w:r>
      <w:r w:rsidR="00DF1A1C">
        <w:rPr>
          <w:b/>
          <w:i/>
          <w:lang w:val="hr-HR"/>
        </w:rPr>
        <w:t>.1.</w:t>
      </w:r>
      <w:r w:rsidR="00DF1A1C" w:rsidRPr="000E693E">
        <w:rPr>
          <w:b/>
          <w:i/>
          <w:lang w:val="vi-VN"/>
        </w:rPr>
        <w:t xml:space="preserve"> </w:t>
      </w:r>
      <w:r w:rsidR="00E73BD5" w:rsidRPr="000E693E">
        <w:rPr>
          <w:b/>
          <w:i/>
          <w:lang w:val="vi-VN"/>
        </w:rPr>
        <w:t>Về vị trí, chức năng</w:t>
      </w:r>
      <w:r w:rsidR="00E73BD5" w:rsidRPr="008D363A">
        <w:rPr>
          <w:i/>
          <w:lang w:val="hr-HR"/>
        </w:rPr>
        <w:t>:</w:t>
      </w:r>
      <w:r w:rsidR="00E73BD5" w:rsidRPr="008D363A">
        <w:rPr>
          <w:lang w:val="hr-HR"/>
        </w:rPr>
        <w:t xml:space="preserve"> </w:t>
      </w:r>
      <w:r w:rsidR="001A5242" w:rsidRPr="00146650">
        <w:rPr>
          <w:lang w:val="hr-HR"/>
        </w:rPr>
        <w:t xml:space="preserve">Thực hiện theo </w:t>
      </w:r>
      <w:r w:rsidR="001A5242" w:rsidRPr="008D363A">
        <w:rPr>
          <w:lang w:val="hr-HR"/>
        </w:rPr>
        <w:t>Nghị định số 24/2014/NĐ-CP ngày 04/4/2014 của Chính phủ quy định</w:t>
      </w:r>
      <w:r w:rsidR="001A5242" w:rsidRPr="00146650">
        <w:rPr>
          <w:lang w:val="hr-HR"/>
        </w:rPr>
        <w:t xml:space="preserve"> </w:t>
      </w:r>
      <w:r w:rsidR="001A5242" w:rsidRPr="008D363A">
        <w:rPr>
          <w:lang w:val="hr-HR"/>
        </w:rPr>
        <w:t xml:space="preserve">tổ chức các cơ quan chuyên môn thuộc UBND tỉnh, thành phố trực thuộc Trung ương; </w:t>
      </w:r>
      <w:r w:rsidR="001A5242" w:rsidRPr="00146650">
        <w:rPr>
          <w:lang w:val="hr-HR"/>
        </w:rPr>
        <w:t xml:space="preserve">Nghị định </w:t>
      </w:r>
      <w:r w:rsidR="001A5242" w:rsidRPr="008D363A">
        <w:rPr>
          <w:lang w:val="hr-HR"/>
        </w:rPr>
        <w:t xml:space="preserve">số 107/2020/NĐ-CP ngày 14/9/2020 của Chính phủ </w:t>
      </w:r>
      <w:r w:rsidR="007C216B">
        <w:rPr>
          <w:lang w:val="hr-HR"/>
        </w:rPr>
        <w:t>s</w:t>
      </w:r>
      <w:r w:rsidR="007C216B" w:rsidRPr="008D363A">
        <w:rPr>
          <w:lang w:val="hr-HR"/>
        </w:rPr>
        <w:t xml:space="preserve">ửa </w:t>
      </w:r>
      <w:r w:rsidR="001A5242" w:rsidRPr="008D363A">
        <w:rPr>
          <w:lang w:val="hr-HR"/>
        </w:rPr>
        <w:t>đổi, bổ sung một số điều của Nghị định số 24/2014/NĐ-CP</w:t>
      </w:r>
      <w:r w:rsidR="003A3356">
        <w:rPr>
          <w:lang w:val="hr-HR"/>
        </w:rPr>
        <w:t xml:space="preserve"> và các quy định khác có liên quan.</w:t>
      </w:r>
    </w:p>
    <w:p w14:paraId="1CC1278E" w14:textId="06D72F67" w:rsidR="003A3356" w:rsidRPr="003A3356" w:rsidRDefault="00734CEF" w:rsidP="003A3356">
      <w:pPr>
        <w:spacing w:before="60" w:after="60"/>
        <w:ind w:firstLine="720"/>
        <w:jc w:val="both"/>
        <w:rPr>
          <w:rFonts w:eastAsia="Times New Roman"/>
          <w:bCs/>
          <w:kern w:val="36"/>
          <w:lang w:val="hr-HR"/>
        </w:rPr>
      </w:pPr>
      <w:r>
        <w:rPr>
          <w:b/>
          <w:i/>
          <w:color w:val="000000"/>
          <w:spacing w:val="-4"/>
          <w:lang w:val="hr-HR"/>
        </w:rPr>
        <w:t>1</w:t>
      </w:r>
      <w:r w:rsidR="00DF1A1C">
        <w:rPr>
          <w:b/>
          <w:i/>
          <w:color w:val="000000"/>
          <w:spacing w:val="-4"/>
          <w:lang w:val="hr-HR"/>
        </w:rPr>
        <w:t>.2.</w:t>
      </w:r>
      <w:r w:rsidR="00E73BD5" w:rsidRPr="000E693E">
        <w:rPr>
          <w:b/>
          <w:i/>
          <w:color w:val="000000"/>
          <w:spacing w:val="-4"/>
          <w:lang w:val="hr-HR"/>
        </w:rPr>
        <w:t xml:space="preserve"> Về nhiệm vụ, quyền hạn:</w:t>
      </w:r>
      <w:r w:rsidR="00E73BD5" w:rsidRPr="008D363A">
        <w:rPr>
          <w:color w:val="000000"/>
          <w:spacing w:val="-4"/>
          <w:lang w:val="hr-HR"/>
        </w:rPr>
        <w:t xml:space="preserve"> Chia tách nhiệm vụ, quyền hạn của Văn phòng Đoàn ĐBQH, HĐND và UBND tỉnh để chuyển sang Văn phòng UBN</w:t>
      </w:r>
      <w:r w:rsidR="001A5242" w:rsidRPr="008D363A">
        <w:rPr>
          <w:color w:val="000000"/>
          <w:spacing w:val="-4"/>
          <w:lang w:val="hr-HR"/>
        </w:rPr>
        <w:t>D tỉnh</w:t>
      </w:r>
      <w:r w:rsidR="006A14D6" w:rsidRPr="008D363A">
        <w:rPr>
          <w:color w:val="000000"/>
          <w:spacing w:val="-4"/>
          <w:lang w:val="hr-HR"/>
        </w:rPr>
        <w:t xml:space="preserve"> </w:t>
      </w:r>
      <w:r w:rsidR="001A5242" w:rsidRPr="008D363A">
        <w:rPr>
          <w:color w:val="000000"/>
          <w:spacing w:val="-4"/>
          <w:lang w:val="hr-HR"/>
        </w:rPr>
        <w:t xml:space="preserve">đảm bảo đầy đủ theo </w:t>
      </w:r>
      <w:r w:rsidR="007C216B">
        <w:rPr>
          <w:color w:val="000000"/>
          <w:spacing w:val="-4"/>
          <w:lang w:val="hr-HR"/>
        </w:rPr>
        <w:t xml:space="preserve">quy định </w:t>
      </w:r>
      <w:r w:rsidR="007C216B">
        <w:rPr>
          <w:lang w:val="hr-HR"/>
        </w:rPr>
        <w:t>tại</w:t>
      </w:r>
      <w:r w:rsidR="001A5242" w:rsidRPr="008D363A">
        <w:rPr>
          <w:lang w:val="hr-HR"/>
        </w:rPr>
        <w:t xml:space="preserve"> Nghị định số 24/2014/NĐ-CP ngày 04/4/2014</w:t>
      </w:r>
      <w:r w:rsidR="006A14D6" w:rsidRPr="008D363A">
        <w:rPr>
          <w:lang w:val="hr-HR"/>
        </w:rPr>
        <w:t xml:space="preserve"> </w:t>
      </w:r>
      <w:r w:rsidR="001A5242" w:rsidRPr="008D363A">
        <w:rPr>
          <w:lang w:val="hr-HR"/>
        </w:rPr>
        <w:t xml:space="preserve">của Chính phủ quy định tổ chức các cơ quan chuyên môn thuộc UBND tỉnh, thành phố trực thuộc Trung ương; Nghị định số 107/2020/NĐ-CP ngày 14/9/2020 của Chính phủ </w:t>
      </w:r>
      <w:r w:rsidR="007C216B">
        <w:rPr>
          <w:lang w:val="hr-HR"/>
        </w:rPr>
        <w:t>s</w:t>
      </w:r>
      <w:r w:rsidR="007C216B" w:rsidRPr="008D363A">
        <w:rPr>
          <w:lang w:val="hr-HR"/>
        </w:rPr>
        <w:t xml:space="preserve">ửa </w:t>
      </w:r>
      <w:r w:rsidR="001A5242" w:rsidRPr="008D363A">
        <w:rPr>
          <w:lang w:val="hr-HR"/>
        </w:rPr>
        <w:t xml:space="preserve">đổi, bổ sung một số điều của Nghị định số 24/2014/NĐ-CP; </w:t>
      </w:r>
      <w:r w:rsidR="003A3356" w:rsidRPr="00F642DE">
        <w:t>Nghị định số 64/2014/NĐ-CP ngày 26/6/2014 quy định chi tiết thi hành một số điều của Luật Tiếp công dân</w:t>
      </w:r>
      <w:r w:rsidR="003A3356">
        <w:rPr>
          <w:rFonts w:eastAsia="Times New Roman"/>
          <w:bCs/>
          <w:kern w:val="36"/>
          <w:lang w:val="hr-HR"/>
        </w:rPr>
        <w:t xml:space="preserve">; </w:t>
      </w:r>
      <w:r w:rsidR="0000770C" w:rsidRPr="008D363A">
        <w:rPr>
          <w:color w:val="000000"/>
          <w:spacing w:val="-4"/>
          <w:lang w:val="hr-HR"/>
        </w:rPr>
        <w:t xml:space="preserve">Nghị định số 92/2017/NĐ-CP ngày 07/8/2017 của Chính phủ, Nghị định số 61/2018/NĐ-CP ngày 23/4/2018 của Chính phủ và </w:t>
      </w:r>
      <w:r w:rsidR="001A5242" w:rsidRPr="008D363A">
        <w:rPr>
          <w:color w:val="000000"/>
          <w:spacing w:val="-4"/>
          <w:lang w:val="hr-HR"/>
        </w:rPr>
        <w:t>Thông tư liên tịch số 01/2015/TTLT-VPCP-BNV ngày 23/10/2015 của Văn phòng Chính phủ</w:t>
      </w:r>
      <w:r w:rsidR="00D24E10">
        <w:rPr>
          <w:color w:val="000000"/>
          <w:spacing w:val="-4"/>
          <w:lang w:val="hr-HR"/>
        </w:rPr>
        <w:t xml:space="preserve"> </w:t>
      </w:r>
      <w:r w:rsidR="001A5242" w:rsidRPr="008D363A">
        <w:rPr>
          <w:color w:val="000000"/>
          <w:spacing w:val="-4"/>
          <w:lang w:val="hr-HR"/>
        </w:rPr>
        <w:t>và Bộ Nội vụ</w:t>
      </w:r>
      <w:r w:rsidR="003A3356">
        <w:rPr>
          <w:bCs/>
          <w:color w:val="000000"/>
          <w:spacing w:val="-4"/>
          <w:lang w:val="hr-HR"/>
        </w:rPr>
        <w:t xml:space="preserve"> </w:t>
      </w:r>
      <w:r w:rsidR="003A3356">
        <w:rPr>
          <w:rStyle w:val="Emphasis"/>
          <w:bCs/>
          <w:i w:val="0"/>
          <w:iCs w:val="0"/>
          <w:shd w:val="clear" w:color="auto" w:fill="FFFFFF"/>
          <w:lang w:val="hr-HR"/>
        </w:rPr>
        <w:t>và các quy định khác có liên quan</w:t>
      </w:r>
      <w:r w:rsidR="003A3356" w:rsidRPr="001F2201">
        <w:rPr>
          <w:shd w:val="clear" w:color="auto" w:fill="FFFFFF"/>
          <w:lang w:val="hr-HR"/>
        </w:rPr>
        <w:t>.</w:t>
      </w:r>
    </w:p>
    <w:p w14:paraId="364B7DFC" w14:textId="39173F9D" w:rsidR="00CD5331" w:rsidRPr="000E693E" w:rsidRDefault="00734CEF" w:rsidP="00FA599F">
      <w:pPr>
        <w:spacing w:before="60" w:after="60"/>
        <w:ind w:firstLine="720"/>
        <w:jc w:val="both"/>
        <w:rPr>
          <w:rFonts w:eastAsia="Times New Roman"/>
          <w:b/>
          <w:i/>
          <w:lang w:val="hr-HR"/>
        </w:rPr>
      </w:pPr>
      <w:r>
        <w:rPr>
          <w:rFonts w:eastAsia="Times New Roman"/>
          <w:b/>
          <w:i/>
          <w:lang w:val="hr-HR"/>
        </w:rPr>
        <w:t>1</w:t>
      </w:r>
      <w:r w:rsidR="00DF1A1C">
        <w:rPr>
          <w:rFonts w:eastAsia="Times New Roman"/>
          <w:b/>
          <w:i/>
          <w:lang w:val="hr-HR"/>
        </w:rPr>
        <w:t>.3.</w:t>
      </w:r>
      <w:r w:rsidR="00D06049" w:rsidRPr="000E693E">
        <w:rPr>
          <w:rFonts w:eastAsia="Times New Roman"/>
          <w:b/>
          <w:i/>
          <w:lang w:val="hr-HR"/>
        </w:rPr>
        <w:t xml:space="preserve"> Về cơ cấu tổ chức: </w:t>
      </w:r>
    </w:p>
    <w:p w14:paraId="178D8DA7" w14:textId="26E009C9" w:rsidR="00FA6FD8" w:rsidRPr="00CC2531" w:rsidRDefault="00DF1A1C" w:rsidP="00FA599F">
      <w:pPr>
        <w:spacing w:before="60" w:after="60"/>
        <w:ind w:firstLine="720"/>
        <w:jc w:val="both"/>
        <w:rPr>
          <w:color w:val="000000"/>
          <w:lang w:val="it-IT"/>
        </w:rPr>
      </w:pPr>
      <w:r>
        <w:rPr>
          <w:color w:val="000000"/>
          <w:lang w:val="it-IT"/>
        </w:rPr>
        <w:t>a)</w:t>
      </w:r>
      <w:r w:rsidR="002E6F12">
        <w:rPr>
          <w:color w:val="000000"/>
          <w:lang w:val="it-IT"/>
        </w:rPr>
        <w:t xml:space="preserve"> </w:t>
      </w:r>
      <w:r w:rsidR="00C0504B">
        <w:rPr>
          <w:color w:val="000000"/>
          <w:lang w:val="it-IT"/>
        </w:rPr>
        <w:t xml:space="preserve">Lãnh đạo </w:t>
      </w:r>
      <w:r w:rsidR="00FA6FD8" w:rsidRPr="00CC2531">
        <w:rPr>
          <w:color w:val="000000"/>
          <w:lang w:val="it-IT"/>
        </w:rPr>
        <w:t xml:space="preserve">Văn phòng </w:t>
      </w:r>
      <w:r w:rsidR="00FA6FD8">
        <w:rPr>
          <w:color w:val="000000"/>
          <w:lang w:val="it-IT"/>
        </w:rPr>
        <w:t>UBND t</w:t>
      </w:r>
      <w:r w:rsidR="00FA6FD8" w:rsidRPr="00CC2531">
        <w:rPr>
          <w:color w:val="000000"/>
          <w:lang w:val="it-IT"/>
        </w:rPr>
        <w:t xml:space="preserve">ỉnh </w:t>
      </w:r>
      <w:r w:rsidR="00FA6FD8">
        <w:rPr>
          <w:color w:val="000000"/>
          <w:lang w:val="it-IT"/>
        </w:rPr>
        <w:t xml:space="preserve">có Chánh Văn phòng và </w:t>
      </w:r>
      <w:r w:rsidR="005F23C3">
        <w:rPr>
          <w:color w:val="000000"/>
          <w:lang w:val="it-IT"/>
        </w:rPr>
        <w:t xml:space="preserve">không quá </w:t>
      </w:r>
      <w:r w:rsidR="00C2100B">
        <w:rPr>
          <w:color w:val="000000"/>
          <w:lang w:val="it-IT"/>
        </w:rPr>
        <w:t>04</w:t>
      </w:r>
      <w:r w:rsidR="00C0504B">
        <w:rPr>
          <w:color w:val="000000"/>
          <w:lang w:val="it-IT"/>
        </w:rPr>
        <w:t xml:space="preserve"> Phó Chánh Văn phòng. </w:t>
      </w:r>
    </w:p>
    <w:p w14:paraId="2C7FFC5D" w14:textId="15E081B8" w:rsidR="00FA6FD8" w:rsidRPr="00CC2531" w:rsidRDefault="00DF1A1C" w:rsidP="00FA599F">
      <w:pPr>
        <w:spacing w:before="60" w:after="60"/>
        <w:ind w:firstLine="720"/>
        <w:jc w:val="both"/>
        <w:rPr>
          <w:color w:val="000000"/>
          <w:lang w:val="it-IT"/>
        </w:rPr>
      </w:pPr>
      <w:r>
        <w:rPr>
          <w:color w:val="000000"/>
          <w:lang w:val="it-IT"/>
        </w:rPr>
        <w:t>b)</w:t>
      </w:r>
      <w:r w:rsidR="00FA6FD8" w:rsidRPr="00CC2531">
        <w:rPr>
          <w:color w:val="000000"/>
          <w:lang w:val="it-IT"/>
        </w:rPr>
        <w:t xml:space="preserve"> Văn phòng </w:t>
      </w:r>
      <w:r w:rsidR="00EC6CA3">
        <w:rPr>
          <w:color w:val="000000"/>
          <w:lang w:val="it-IT"/>
        </w:rPr>
        <w:t xml:space="preserve">UBND </w:t>
      </w:r>
      <w:r w:rsidR="00FA6FD8">
        <w:rPr>
          <w:color w:val="000000"/>
          <w:lang w:val="it-IT"/>
        </w:rPr>
        <w:t>tỉnh</w:t>
      </w:r>
      <w:r w:rsidR="00FA6FD8" w:rsidRPr="00CC2531">
        <w:rPr>
          <w:color w:val="000000"/>
          <w:lang w:val="it-IT"/>
        </w:rPr>
        <w:t xml:space="preserve"> được tổ chứ</w:t>
      </w:r>
      <w:r w:rsidR="00FA6FD8">
        <w:rPr>
          <w:color w:val="000000"/>
          <w:lang w:val="it-IT"/>
        </w:rPr>
        <w:t xml:space="preserve">c thành 12 </w:t>
      </w:r>
      <w:r w:rsidR="00FA6FD8" w:rsidRPr="00CC2531">
        <w:rPr>
          <w:color w:val="000000"/>
          <w:lang w:val="it-IT"/>
        </w:rPr>
        <w:t>phòng</w:t>
      </w:r>
      <w:r w:rsidR="00FA6FD8">
        <w:rPr>
          <w:color w:val="000000"/>
          <w:lang w:val="it-IT"/>
        </w:rPr>
        <w:t xml:space="preserve">, ban, đơn vị, </w:t>
      </w:r>
      <w:r w:rsidR="00193800">
        <w:rPr>
          <w:color w:val="000000"/>
          <w:lang w:val="it-IT"/>
        </w:rPr>
        <w:t xml:space="preserve">   </w:t>
      </w:r>
      <w:r w:rsidR="00FA6FD8">
        <w:rPr>
          <w:color w:val="000000"/>
          <w:lang w:val="it-IT"/>
        </w:rPr>
        <w:t>bao</w:t>
      </w:r>
      <w:r w:rsidR="00FA6FD8" w:rsidRPr="00CC2531">
        <w:rPr>
          <w:color w:val="000000"/>
          <w:lang w:val="it-IT"/>
        </w:rPr>
        <w:t xml:space="preserve"> gồm:</w:t>
      </w:r>
    </w:p>
    <w:p w14:paraId="3CC8E093" w14:textId="3047A046" w:rsidR="00827C91" w:rsidRPr="008D363A" w:rsidRDefault="00D41F7B" w:rsidP="00FA599F">
      <w:pPr>
        <w:spacing w:before="60" w:after="60"/>
        <w:ind w:firstLine="720"/>
        <w:jc w:val="both"/>
        <w:rPr>
          <w:rFonts w:eastAsia="Times New Roman"/>
          <w:lang w:val="hr-HR"/>
        </w:rPr>
      </w:pPr>
      <w:r w:rsidRPr="008D363A">
        <w:rPr>
          <w:rFonts w:eastAsia="Times New Roman"/>
          <w:lang w:val="hr-HR"/>
        </w:rPr>
        <w:t>- Chuyển giao nguyên trạng 0</w:t>
      </w:r>
      <w:r w:rsidR="00B36BBE">
        <w:rPr>
          <w:rFonts w:eastAsia="Times New Roman"/>
          <w:lang w:val="hr-HR"/>
        </w:rPr>
        <w:t>4</w:t>
      </w:r>
      <w:r w:rsidR="00C65783" w:rsidRPr="008D363A">
        <w:rPr>
          <w:rFonts w:eastAsia="Times New Roman"/>
          <w:lang w:val="hr-HR"/>
        </w:rPr>
        <w:t xml:space="preserve"> phòng, đơn vị sau đây từ Văn phòng Đoàn ĐBQH, HĐND và UBND tỉnh sang Văn phòng UBND tỉnh:</w:t>
      </w:r>
    </w:p>
    <w:p w14:paraId="015C2E0C" w14:textId="77777777" w:rsidR="00827C91" w:rsidRPr="008D363A" w:rsidRDefault="000C087B" w:rsidP="00FA599F">
      <w:pPr>
        <w:spacing w:before="60" w:after="60"/>
        <w:ind w:firstLine="720"/>
        <w:jc w:val="both"/>
        <w:rPr>
          <w:rFonts w:eastAsia="Times New Roman"/>
          <w:lang w:val="hr-HR"/>
        </w:rPr>
      </w:pPr>
      <w:r w:rsidRPr="008D363A">
        <w:rPr>
          <w:rFonts w:eastAsia="Times New Roman"/>
          <w:lang w:val="hr-HR"/>
        </w:rPr>
        <w:t>(1</w:t>
      </w:r>
      <w:r w:rsidR="00401BC0" w:rsidRPr="008D363A">
        <w:rPr>
          <w:rFonts w:eastAsia="Times New Roman"/>
          <w:lang w:val="hr-HR"/>
        </w:rPr>
        <w:t>)</w:t>
      </w:r>
      <w:r w:rsidR="00401BC0" w:rsidRPr="008D363A">
        <w:rPr>
          <w:lang w:val="hr-HR"/>
        </w:rPr>
        <w:t xml:space="preserve"> Phòng Nông nghiệp - Tài nguyên Môi trường</w:t>
      </w:r>
      <w:r w:rsidR="00A42864">
        <w:rPr>
          <w:lang w:val="hr-HR"/>
        </w:rPr>
        <w:t>;</w:t>
      </w:r>
    </w:p>
    <w:p w14:paraId="485F30BD" w14:textId="0504F496" w:rsidR="00827C91" w:rsidRPr="008D363A" w:rsidRDefault="00D41F7B" w:rsidP="00FA599F">
      <w:pPr>
        <w:spacing w:before="60" w:after="60"/>
        <w:ind w:firstLine="720"/>
        <w:jc w:val="both"/>
        <w:rPr>
          <w:rFonts w:eastAsia="Times New Roman"/>
          <w:lang w:val="hr-HR"/>
        </w:rPr>
      </w:pPr>
      <w:r w:rsidRPr="008D363A">
        <w:rPr>
          <w:rFonts w:eastAsia="Times New Roman"/>
          <w:lang w:val="hr-HR"/>
        </w:rPr>
        <w:t>(</w:t>
      </w:r>
      <w:r w:rsidR="000C087B" w:rsidRPr="008D363A">
        <w:rPr>
          <w:rFonts w:eastAsia="Times New Roman"/>
          <w:lang w:val="hr-HR"/>
        </w:rPr>
        <w:t>2</w:t>
      </w:r>
      <w:r w:rsidR="00C65783" w:rsidRPr="008D363A">
        <w:rPr>
          <w:rFonts w:eastAsia="Times New Roman"/>
          <w:lang w:val="hr-HR"/>
        </w:rPr>
        <w:t>) Ban Tiếp công dân</w:t>
      </w:r>
      <w:r w:rsidR="008E7023">
        <w:rPr>
          <w:rFonts w:eastAsia="Times New Roman"/>
          <w:lang w:val="hr-HR"/>
        </w:rPr>
        <w:t xml:space="preserve"> tỉnh</w:t>
      </w:r>
      <w:r w:rsidR="00C65783" w:rsidRPr="008D363A">
        <w:rPr>
          <w:rFonts w:eastAsia="Times New Roman"/>
          <w:lang w:val="hr-HR"/>
        </w:rPr>
        <w:t>;</w:t>
      </w:r>
    </w:p>
    <w:p w14:paraId="06DDAD37" w14:textId="2A27E108" w:rsidR="00827C91" w:rsidRPr="008D363A" w:rsidRDefault="00D41F7B" w:rsidP="00FA599F">
      <w:pPr>
        <w:spacing w:before="60" w:after="60"/>
        <w:ind w:firstLine="720"/>
        <w:jc w:val="both"/>
        <w:rPr>
          <w:rFonts w:eastAsia="Times New Roman"/>
          <w:lang w:val="hr-HR"/>
        </w:rPr>
      </w:pPr>
      <w:r w:rsidRPr="008D363A">
        <w:rPr>
          <w:rFonts w:eastAsia="Times New Roman"/>
          <w:lang w:val="hr-HR"/>
        </w:rPr>
        <w:t>(</w:t>
      </w:r>
      <w:r w:rsidR="000C087B" w:rsidRPr="008D363A">
        <w:rPr>
          <w:rFonts w:eastAsia="Times New Roman"/>
          <w:lang w:val="hr-HR"/>
        </w:rPr>
        <w:t>3</w:t>
      </w:r>
      <w:r w:rsidR="00C65783" w:rsidRPr="008D363A">
        <w:rPr>
          <w:rFonts w:eastAsia="Times New Roman"/>
          <w:lang w:val="hr-HR"/>
        </w:rPr>
        <w:t>) Trung tâm Phục vụ hành chính công</w:t>
      </w:r>
      <w:r w:rsidR="008E7023">
        <w:rPr>
          <w:rFonts w:eastAsia="Times New Roman"/>
          <w:lang w:val="hr-HR"/>
        </w:rPr>
        <w:t xml:space="preserve"> tỉnh</w:t>
      </w:r>
      <w:r w:rsidR="00C65783" w:rsidRPr="008D363A">
        <w:rPr>
          <w:rFonts w:eastAsia="Times New Roman"/>
          <w:lang w:val="hr-HR" w:eastAsia="vi-VN"/>
        </w:rPr>
        <w:t>;</w:t>
      </w:r>
    </w:p>
    <w:p w14:paraId="2AECF735" w14:textId="56F0AEC5" w:rsidR="00C65783" w:rsidRPr="00E16B2D" w:rsidRDefault="00D41F7B" w:rsidP="00FA599F">
      <w:pPr>
        <w:spacing w:before="60" w:after="60"/>
        <w:ind w:firstLine="720"/>
        <w:jc w:val="both"/>
        <w:rPr>
          <w:rFonts w:eastAsia="Times New Roman"/>
          <w:lang w:val="hr-HR"/>
        </w:rPr>
      </w:pPr>
      <w:r w:rsidRPr="00E16B2D">
        <w:rPr>
          <w:rFonts w:eastAsia="Times New Roman"/>
          <w:lang w:val="hr-HR"/>
        </w:rPr>
        <w:t>(</w:t>
      </w:r>
      <w:r w:rsidR="00B36BBE" w:rsidRPr="00E16B2D">
        <w:rPr>
          <w:rFonts w:eastAsia="Times New Roman"/>
          <w:lang w:val="hr-HR"/>
        </w:rPr>
        <w:t>4</w:t>
      </w:r>
      <w:r w:rsidR="00C65783" w:rsidRPr="00E16B2D">
        <w:rPr>
          <w:rFonts w:eastAsia="Times New Roman"/>
          <w:lang w:val="hr-HR"/>
        </w:rPr>
        <w:t xml:space="preserve">) </w:t>
      </w:r>
      <w:r w:rsidRPr="00E16B2D">
        <w:rPr>
          <w:rFonts w:eastAsia="Times New Roman"/>
          <w:lang w:val="hr-HR"/>
        </w:rPr>
        <w:t>Trung tâm Hỗ trợ phát triển doanh nghiệp và xúc tiến đầu tư</w:t>
      </w:r>
      <w:r w:rsidR="008E7023">
        <w:rPr>
          <w:rFonts w:eastAsia="Times New Roman"/>
          <w:lang w:val="hr-HR"/>
        </w:rPr>
        <w:t xml:space="preserve"> tỉnh</w:t>
      </w:r>
      <w:r w:rsidR="00C65783" w:rsidRPr="00E16B2D">
        <w:rPr>
          <w:rFonts w:eastAsia="Times New Roman"/>
          <w:lang w:val="hr-HR"/>
        </w:rPr>
        <w:t>.</w:t>
      </w:r>
    </w:p>
    <w:p w14:paraId="5FD47097" w14:textId="23DFD0EE" w:rsidR="00401BC0" w:rsidRPr="00E16B2D" w:rsidRDefault="00401BC0" w:rsidP="00FA599F">
      <w:pPr>
        <w:spacing w:before="60" w:after="60"/>
        <w:ind w:firstLine="720"/>
        <w:jc w:val="both"/>
        <w:rPr>
          <w:rFonts w:eastAsia="Times New Roman"/>
          <w:lang w:val="hr-HR"/>
        </w:rPr>
      </w:pPr>
      <w:r w:rsidRPr="00E16B2D">
        <w:rPr>
          <w:rFonts w:eastAsia="Times New Roman"/>
          <w:lang w:val="hr-HR"/>
        </w:rPr>
        <w:t>- Đổi tên, tách</w:t>
      </w:r>
      <w:r w:rsidR="00D140F8">
        <w:rPr>
          <w:rFonts w:eastAsia="Times New Roman"/>
          <w:lang w:val="hr-HR"/>
        </w:rPr>
        <w:t>, kiện toàn</w:t>
      </w:r>
      <w:r w:rsidRPr="00E16B2D">
        <w:rPr>
          <w:rFonts w:eastAsia="Times New Roman"/>
          <w:lang w:val="hr-HR"/>
        </w:rPr>
        <w:t xml:space="preserve"> và chuyển giao 0</w:t>
      </w:r>
      <w:r w:rsidR="00B36BBE" w:rsidRPr="00E16B2D">
        <w:rPr>
          <w:rFonts w:eastAsia="Times New Roman"/>
          <w:lang w:val="hr-HR"/>
        </w:rPr>
        <w:t>8</w:t>
      </w:r>
      <w:r w:rsidRPr="00E16B2D">
        <w:rPr>
          <w:rFonts w:eastAsia="Times New Roman"/>
          <w:lang w:val="hr-HR"/>
        </w:rPr>
        <w:t xml:space="preserve"> phòng</w:t>
      </w:r>
      <w:r w:rsidR="001A5BA7" w:rsidRPr="00E16B2D">
        <w:rPr>
          <w:rFonts w:eastAsia="Times New Roman"/>
          <w:lang w:val="hr-HR"/>
        </w:rPr>
        <w:t xml:space="preserve"> </w:t>
      </w:r>
      <w:r w:rsidRPr="00E16B2D">
        <w:rPr>
          <w:rFonts w:eastAsia="Times New Roman"/>
          <w:lang w:val="hr-HR"/>
        </w:rPr>
        <w:t>sau đây từ Văn phòng Đoàn ĐBQH, HĐND và UBND tỉnh sang Văn phòng UBND tỉnh:</w:t>
      </w:r>
    </w:p>
    <w:p w14:paraId="73F02901" w14:textId="30D50CC5" w:rsidR="000C087B" w:rsidRPr="00E16B2D" w:rsidRDefault="000C087B" w:rsidP="00FA599F">
      <w:pPr>
        <w:spacing w:before="60" w:after="60"/>
        <w:ind w:firstLine="720"/>
        <w:jc w:val="both"/>
        <w:rPr>
          <w:lang w:val="hr-HR"/>
        </w:rPr>
      </w:pPr>
      <w:r w:rsidRPr="00E16B2D">
        <w:rPr>
          <w:rFonts w:eastAsia="Times New Roman"/>
          <w:lang w:val="hr-HR"/>
        </w:rPr>
        <w:t xml:space="preserve">(1) Đổi tên Phòng Nội chính </w:t>
      </w:r>
      <w:r w:rsidR="00DF0E0E" w:rsidRPr="00E16B2D">
        <w:rPr>
          <w:rFonts w:eastAsia="Times New Roman"/>
          <w:lang w:val="hr-HR"/>
        </w:rPr>
        <w:t>-</w:t>
      </w:r>
      <w:r w:rsidRPr="00E16B2D">
        <w:rPr>
          <w:rFonts w:eastAsia="Times New Roman"/>
          <w:lang w:val="hr-HR"/>
        </w:rPr>
        <w:t xml:space="preserve"> Pháp chế thành Phòng Nội chính</w:t>
      </w:r>
      <w:r w:rsidR="007C216B" w:rsidRPr="00E16B2D">
        <w:rPr>
          <w:rFonts w:eastAsia="Times New Roman"/>
          <w:lang w:val="hr-HR"/>
        </w:rPr>
        <w:t xml:space="preserve"> </w:t>
      </w:r>
      <w:r w:rsidR="00DF0E0E" w:rsidRPr="00E16B2D">
        <w:rPr>
          <w:rFonts w:eastAsia="Times New Roman"/>
          <w:spacing w:val="-6"/>
          <w:lang w:val="hr-HR"/>
        </w:rPr>
        <w:t>(</w:t>
      </w:r>
      <w:r w:rsidR="001625B1">
        <w:rPr>
          <w:rFonts w:eastAsia="Times New Roman"/>
          <w:spacing w:val="-6"/>
          <w:lang w:val="hr-HR"/>
        </w:rPr>
        <w:t>bao gồm phòng Nội chính và phòng Kiểm soát thủ tục hành chính</w:t>
      </w:r>
      <w:r w:rsidR="001625B1" w:rsidRPr="001625B1">
        <w:rPr>
          <w:rFonts w:eastAsia="Times New Roman"/>
          <w:spacing w:val="-6"/>
          <w:lang w:val="hr-HR"/>
        </w:rPr>
        <w:t xml:space="preserve"> </w:t>
      </w:r>
      <w:r w:rsidR="00DF0E0E" w:rsidRPr="00E16B2D">
        <w:rPr>
          <w:rFonts w:eastAsia="Times New Roman"/>
          <w:spacing w:val="-6"/>
          <w:lang w:val="hr-HR"/>
        </w:rPr>
        <w:t>trước khi</w:t>
      </w:r>
      <w:r w:rsidR="00CD7841" w:rsidRPr="00E16B2D">
        <w:rPr>
          <w:rFonts w:eastAsia="Times New Roman"/>
          <w:spacing w:val="-6"/>
          <w:lang w:val="hr-HR"/>
        </w:rPr>
        <w:t xml:space="preserve"> thí điểm hợp nhất</w:t>
      </w:r>
      <w:r w:rsidR="00DF0E0E" w:rsidRPr="00E16B2D">
        <w:rPr>
          <w:rFonts w:eastAsia="Times New Roman"/>
          <w:spacing w:val="-6"/>
          <w:lang w:val="hr-HR"/>
        </w:rPr>
        <w:t xml:space="preserve"> </w:t>
      </w:r>
      <w:r w:rsidR="00D33DA0">
        <w:rPr>
          <w:rFonts w:eastAsia="Times New Roman"/>
          <w:spacing w:val="-6"/>
          <w:lang w:val="hr-HR"/>
        </w:rPr>
        <w:t>0</w:t>
      </w:r>
      <w:r w:rsidR="00DF0E0E" w:rsidRPr="00E16B2D">
        <w:rPr>
          <w:rFonts w:eastAsia="Times New Roman"/>
          <w:spacing w:val="-6"/>
          <w:lang w:val="hr-HR"/>
        </w:rPr>
        <w:t>3 Văn phòng)</w:t>
      </w:r>
      <w:r w:rsidR="00DF0E0E" w:rsidRPr="001F2201">
        <w:rPr>
          <w:lang w:val="vi-VN"/>
        </w:rPr>
        <w:t>;</w:t>
      </w:r>
    </w:p>
    <w:p w14:paraId="5F621348" w14:textId="6543CD1C" w:rsidR="00401BC0" w:rsidRPr="00E16B2D" w:rsidRDefault="00DF0E0E" w:rsidP="00FA599F">
      <w:pPr>
        <w:spacing w:before="60" w:after="60"/>
        <w:ind w:firstLine="720"/>
        <w:jc w:val="both"/>
        <w:rPr>
          <w:lang w:val="hr-HR"/>
        </w:rPr>
      </w:pPr>
      <w:r w:rsidRPr="00E16B2D">
        <w:rPr>
          <w:lang w:val="hr-HR"/>
        </w:rPr>
        <w:t>(2</w:t>
      </w:r>
      <w:r w:rsidR="00401BC0" w:rsidRPr="00E16B2D">
        <w:rPr>
          <w:lang w:val="hr-HR"/>
        </w:rPr>
        <w:t xml:space="preserve">) </w:t>
      </w:r>
      <w:r w:rsidR="004B5E7B" w:rsidRPr="00E16B2D">
        <w:rPr>
          <w:rFonts w:eastAsia="Times New Roman"/>
          <w:lang w:val="hr-HR"/>
        </w:rPr>
        <w:t xml:space="preserve">Chia tách bộ phận Tổng hợp (thuộc phòng Tổng hợp, Văn phòng UBND tỉnh trước đây) từ Phòng Thư ký - Tổng hợp thuộc Văn phòng Đoàn ĐBQH, HĐND và UBND tỉnh để thành lập Phòng Tổng hợp </w:t>
      </w:r>
      <w:r w:rsidR="00D94DB4" w:rsidRPr="00E16B2D">
        <w:rPr>
          <w:rFonts w:eastAsia="Times New Roman"/>
          <w:spacing w:val="-6"/>
          <w:lang w:val="hr-HR"/>
        </w:rPr>
        <w:t>(như thời điểm trước khi</w:t>
      </w:r>
      <w:r w:rsidR="006A14D6" w:rsidRPr="00E16B2D">
        <w:rPr>
          <w:rFonts w:eastAsia="Times New Roman"/>
          <w:spacing w:val="-6"/>
          <w:lang w:val="hr-HR"/>
        </w:rPr>
        <w:t xml:space="preserve"> </w:t>
      </w:r>
      <w:r w:rsidR="00406426">
        <w:rPr>
          <w:rFonts w:eastAsia="Times New Roman"/>
          <w:spacing w:val="-6"/>
          <w:lang w:val="hr-HR"/>
        </w:rPr>
        <w:t>thí điểm hợp nhất</w:t>
      </w:r>
      <w:r w:rsidR="00D94DB4" w:rsidRPr="00E16B2D">
        <w:rPr>
          <w:rFonts w:eastAsia="Times New Roman"/>
          <w:spacing w:val="-6"/>
          <w:lang w:val="hr-HR"/>
        </w:rPr>
        <w:t xml:space="preserve"> </w:t>
      </w:r>
      <w:r w:rsidR="00D33DA0">
        <w:rPr>
          <w:rFonts w:eastAsia="Times New Roman"/>
          <w:spacing w:val="-6"/>
          <w:lang w:val="hr-HR"/>
        </w:rPr>
        <w:t>0</w:t>
      </w:r>
      <w:r w:rsidR="00D94DB4" w:rsidRPr="00E16B2D">
        <w:rPr>
          <w:rFonts w:eastAsia="Times New Roman"/>
          <w:spacing w:val="-6"/>
          <w:lang w:val="hr-HR"/>
        </w:rPr>
        <w:t>3 Văn phòng)</w:t>
      </w:r>
      <w:r w:rsidR="00401BC0" w:rsidRPr="001F2201">
        <w:rPr>
          <w:lang w:val="vi-VN"/>
        </w:rPr>
        <w:t>;</w:t>
      </w:r>
    </w:p>
    <w:p w14:paraId="508A9E2D" w14:textId="1842F0D4" w:rsidR="00401BC0" w:rsidRPr="00E16B2D" w:rsidRDefault="00F31688" w:rsidP="00FA599F">
      <w:pPr>
        <w:spacing w:before="60" w:after="60"/>
        <w:ind w:firstLine="720"/>
        <w:jc w:val="both"/>
        <w:rPr>
          <w:lang w:val="hr-HR"/>
        </w:rPr>
      </w:pPr>
      <w:r w:rsidRPr="00E16B2D">
        <w:rPr>
          <w:lang w:val="hr-HR"/>
        </w:rPr>
        <w:t>(3</w:t>
      </w:r>
      <w:r w:rsidR="00401BC0" w:rsidRPr="00E16B2D">
        <w:rPr>
          <w:lang w:val="hr-HR"/>
        </w:rPr>
        <w:t xml:space="preserve">) </w:t>
      </w:r>
      <w:r w:rsidRPr="00E16B2D">
        <w:rPr>
          <w:lang w:val="hr-HR"/>
        </w:rPr>
        <w:t>Chia t</w:t>
      </w:r>
      <w:r w:rsidR="00401BC0" w:rsidRPr="00E16B2D">
        <w:rPr>
          <w:lang w:val="hr-HR"/>
        </w:rPr>
        <w:t xml:space="preserve">ách Phòng Kinh tế - Tài chính thành </w:t>
      </w:r>
      <w:r w:rsidR="00401BC0" w:rsidRPr="001F2201">
        <w:rPr>
          <w:lang w:val="vi-VN"/>
        </w:rPr>
        <w:t>Phòng Kinh tế</w:t>
      </w:r>
      <w:r w:rsidR="00401BC0" w:rsidRPr="00E16B2D">
        <w:rPr>
          <w:lang w:val="hr-HR"/>
        </w:rPr>
        <w:t xml:space="preserve"> và Phòng Giao thông - Xây dựng</w:t>
      </w:r>
      <w:r w:rsidRPr="00E16B2D">
        <w:rPr>
          <w:lang w:val="hr-HR"/>
        </w:rPr>
        <w:t xml:space="preserve"> </w:t>
      </w:r>
      <w:r w:rsidR="00D94DB4" w:rsidRPr="00E16B2D">
        <w:rPr>
          <w:rFonts w:eastAsia="Times New Roman"/>
          <w:spacing w:val="-6"/>
          <w:lang w:val="hr-HR"/>
        </w:rPr>
        <w:t>(như thời điểm trước khi</w:t>
      </w:r>
      <w:r w:rsidR="00406426">
        <w:rPr>
          <w:rFonts w:eastAsia="Times New Roman"/>
          <w:spacing w:val="-6"/>
          <w:lang w:val="hr-HR"/>
        </w:rPr>
        <w:t xml:space="preserve"> thí điểm hợp nhất</w:t>
      </w:r>
      <w:r w:rsidRPr="00E16B2D">
        <w:rPr>
          <w:rFonts w:eastAsia="Times New Roman"/>
          <w:spacing w:val="-6"/>
          <w:lang w:val="hr-HR"/>
        </w:rPr>
        <w:t xml:space="preserve"> </w:t>
      </w:r>
      <w:r w:rsidR="00D33DA0">
        <w:rPr>
          <w:rFonts w:eastAsia="Times New Roman"/>
          <w:spacing w:val="-6"/>
          <w:lang w:val="hr-HR"/>
        </w:rPr>
        <w:t>0</w:t>
      </w:r>
      <w:r w:rsidRPr="00E16B2D">
        <w:rPr>
          <w:rFonts w:eastAsia="Times New Roman"/>
          <w:spacing w:val="-6"/>
          <w:lang w:val="hr-HR"/>
        </w:rPr>
        <w:t>3 Văn phòng)</w:t>
      </w:r>
      <w:r w:rsidR="00401BC0" w:rsidRPr="001F2201">
        <w:rPr>
          <w:lang w:val="vi-VN"/>
        </w:rPr>
        <w:t>;</w:t>
      </w:r>
    </w:p>
    <w:p w14:paraId="70E30933" w14:textId="2CAC3C82" w:rsidR="00401BC0" w:rsidRPr="00E16B2D" w:rsidRDefault="00F31688" w:rsidP="00FA599F">
      <w:pPr>
        <w:spacing w:before="60" w:after="60"/>
        <w:ind w:firstLine="720"/>
        <w:jc w:val="both"/>
        <w:rPr>
          <w:lang w:val="hr-HR"/>
        </w:rPr>
      </w:pPr>
      <w:r w:rsidRPr="00E16B2D">
        <w:rPr>
          <w:lang w:val="hr-HR"/>
        </w:rPr>
        <w:t>(4</w:t>
      </w:r>
      <w:r w:rsidR="00401BC0" w:rsidRPr="00E16B2D">
        <w:rPr>
          <w:lang w:val="hr-HR"/>
        </w:rPr>
        <w:t xml:space="preserve">) Đổi tên phòng Văn hóa - Xã hội thành </w:t>
      </w:r>
      <w:r w:rsidR="00401BC0" w:rsidRPr="001F2201">
        <w:rPr>
          <w:lang w:val="vi-VN"/>
        </w:rPr>
        <w:t>Phòng Khoa giáo</w:t>
      </w:r>
      <w:r w:rsidR="00401BC0" w:rsidRPr="00E16B2D">
        <w:rPr>
          <w:lang w:val="hr-HR"/>
        </w:rPr>
        <w:t xml:space="preserve"> - </w:t>
      </w:r>
      <w:r w:rsidR="00401BC0" w:rsidRPr="001F2201">
        <w:rPr>
          <w:lang w:val="vi-VN"/>
        </w:rPr>
        <w:t>Văn xã</w:t>
      </w:r>
      <w:r w:rsidR="00D94DB4" w:rsidRPr="00E16B2D">
        <w:rPr>
          <w:lang w:val="hr-HR"/>
        </w:rPr>
        <w:t xml:space="preserve"> </w:t>
      </w:r>
      <w:r w:rsidR="00D94DB4" w:rsidRPr="00E16B2D">
        <w:rPr>
          <w:rFonts w:eastAsia="Times New Roman"/>
          <w:spacing w:val="-6"/>
          <w:lang w:val="hr-HR"/>
        </w:rPr>
        <w:t xml:space="preserve">(như thời </w:t>
      </w:r>
      <w:r w:rsidR="00E745A9">
        <w:rPr>
          <w:rFonts w:eastAsia="Times New Roman"/>
          <w:spacing w:val="-6"/>
          <w:lang w:val="hr-HR"/>
        </w:rPr>
        <w:t>điểm trước khi thí điểm hợp nhất</w:t>
      </w:r>
      <w:r w:rsidR="00D94DB4" w:rsidRPr="00E16B2D">
        <w:rPr>
          <w:rFonts w:eastAsia="Times New Roman"/>
          <w:spacing w:val="-6"/>
          <w:lang w:val="hr-HR"/>
        </w:rPr>
        <w:t xml:space="preserve"> </w:t>
      </w:r>
      <w:r w:rsidR="00E745A9">
        <w:rPr>
          <w:rFonts w:eastAsia="Times New Roman"/>
          <w:spacing w:val="-6"/>
          <w:lang w:val="hr-HR"/>
        </w:rPr>
        <w:t>0</w:t>
      </w:r>
      <w:r w:rsidR="00D94DB4" w:rsidRPr="00E16B2D">
        <w:rPr>
          <w:rFonts w:eastAsia="Times New Roman"/>
          <w:spacing w:val="-6"/>
          <w:lang w:val="hr-HR"/>
        </w:rPr>
        <w:t>3 Văn phòng)</w:t>
      </w:r>
      <w:r w:rsidR="00401BC0" w:rsidRPr="001F2201">
        <w:rPr>
          <w:lang w:val="vi-VN"/>
        </w:rPr>
        <w:t>;</w:t>
      </w:r>
    </w:p>
    <w:p w14:paraId="50E4D619" w14:textId="6386AC68" w:rsidR="00401BC0" w:rsidRPr="00E16B2D" w:rsidRDefault="00F31688" w:rsidP="00FA599F">
      <w:pPr>
        <w:spacing w:before="60" w:after="60"/>
        <w:ind w:firstLine="720"/>
        <w:jc w:val="both"/>
        <w:rPr>
          <w:rFonts w:eastAsia="Times New Roman"/>
          <w:lang w:val="hr-HR"/>
        </w:rPr>
      </w:pPr>
      <w:r w:rsidRPr="00E16B2D">
        <w:rPr>
          <w:lang w:val="hr-HR"/>
        </w:rPr>
        <w:t>(5</w:t>
      </w:r>
      <w:r w:rsidR="00401BC0" w:rsidRPr="00E16B2D">
        <w:rPr>
          <w:lang w:val="hr-HR"/>
        </w:rPr>
        <w:t>)</w:t>
      </w:r>
      <w:r w:rsidR="00401BC0" w:rsidRPr="00E16B2D">
        <w:rPr>
          <w:rFonts w:eastAsia="Times New Roman"/>
          <w:lang w:val="hr-HR"/>
        </w:rPr>
        <w:t xml:space="preserve"> Chia tách bộ phận </w:t>
      </w:r>
      <w:r w:rsidR="00401BC0" w:rsidRPr="001F2201">
        <w:rPr>
          <w:rFonts w:eastAsia="Times New Roman"/>
          <w:spacing w:val="-2"/>
          <w:lang w:val="nl-NL"/>
        </w:rPr>
        <w:t xml:space="preserve">Hành chính - Tổ chức </w:t>
      </w:r>
      <w:r w:rsidR="00401BC0" w:rsidRPr="00E16B2D">
        <w:rPr>
          <w:rFonts w:eastAsia="Times New Roman"/>
          <w:lang w:val="hr-HR"/>
        </w:rPr>
        <w:t xml:space="preserve">từ Phòng Hành chính - Tổ chức thuộc Văn phòng Đoàn ĐBQH, HĐND và UBND tỉnh sang Văn phòng UBND tỉnh để thành lập Phòng Hành chính - Tổ chức (như thời </w:t>
      </w:r>
      <w:r w:rsidR="00D33DA0">
        <w:rPr>
          <w:rFonts w:eastAsia="Times New Roman"/>
          <w:lang w:val="hr-HR"/>
        </w:rPr>
        <w:t>điểm trước khi thí điểm hợp nhất</w:t>
      </w:r>
      <w:r w:rsidR="00401BC0" w:rsidRPr="00E16B2D">
        <w:rPr>
          <w:rFonts w:eastAsia="Times New Roman"/>
          <w:lang w:val="hr-HR"/>
        </w:rPr>
        <w:t xml:space="preserve"> </w:t>
      </w:r>
      <w:r w:rsidR="00D33DA0">
        <w:rPr>
          <w:rFonts w:eastAsia="Times New Roman"/>
          <w:lang w:val="hr-HR"/>
        </w:rPr>
        <w:t>0</w:t>
      </w:r>
      <w:r w:rsidR="00401BC0" w:rsidRPr="00E16B2D">
        <w:rPr>
          <w:rFonts w:eastAsia="Times New Roman"/>
          <w:lang w:val="hr-HR"/>
        </w:rPr>
        <w:t>3 Văn phòng).</w:t>
      </w:r>
    </w:p>
    <w:p w14:paraId="75F65E90" w14:textId="7623370E" w:rsidR="00401BC0" w:rsidRPr="00E16B2D" w:rsidRDefault="00F31688" w:rsidP="00FA599F">
      <w:pPr>
        <w:spacing w:before="60" w:after="60"/>
        <w:ind w:firstLine="720"/>
        <w:jc w:val="both"/>
        <w:rPr>
          <w:rFonts w:eastAsia="Times New Roman"/>
          <w:spacing w:val="-6"/>
          <w:lang w:val="hr-HR"/>
        </w:rPr>
      </w:pPr>
      <w:r w:rsidRPr="00E16B2D">
        <w:rPr>
          <w:rFonts w:eastAsia="Times New Roman"/>
          <w:spacing w:val="-6"/>
          <w:lang w:val="hr-HR"/>
        </w:rPr>
        <w:t>(6</w:t>
      </w:r>
      <w:r w:rsidR="00401BC0" w:rsidRPr="00E16B2D">
        <w:rPr>
          <w:rFonts w:eastAsia="Times New Roman"/>
          <w:spacing w:val="-6"/>
          <w:lang w:val="hr-HR"/>
        </w:rPr>
        <w:t xml:space="preserve">) Chia tách bộ phận </w:t>
      </w:r>
      <w:r w:rsidR="00401BC0" w:rsidRPr="00E16B2D">
        <w:rPr>
          <w:rFonts w:eastAsia="Times New Roman"/>
          <w:lang w:val="hr-HR"/>
        </w:rPr>
        <w:t xml:space="preserve">Quản trị - Tài vụ </w:t>
      </w:r>
      <w:r w:rsidR="00401BC0" w:rsidRPr="00E16B2D">
        <w:rPr>
          <w:rFonts w:eastAsia="Times New Roman"/>
          <w:spacing w:val="-6"/>
          <w:lang w:val="hr-HR"/>
        </w:rPr>
        <w:t xml:space="preserve">từ </w:t>
      </w:r>
      <w:r w:rsidR="00401BC0" w:rsidRPr="00E16B2D">
        <w:rPr>
          <w:rFonts w:eastAsia="Times New Roman"/>
          <w:lang w:val="hr-HR"/>
        </w:rPr>
        <w:t xml:space="preserve">Phòng Quản trị - Tài vụ </w:t>
      </w:r>
      <w:r w:rsidR="00401BC0" w:rsidRPr="00E16B2D">
        <w:rPr>
          <w:rFonts w:eastAsia="Times New Roman"/>
          <w:spacing w:val="-6"/>
          <w:lang w:val="hr-HR"/>
        </w:rPr>
        <w:t xml:space="preserve">thuộc Văn phòng Đoàn ĐBQH, HĐND và UBND tỉnh sang Văn phòng UBND tỉnh </w:t>
      </w:r>
      <w:r w:rsidR="00480FA6">
        <w:rPr>
          <w:rFonts w:eastAsia="Times New Roman"/>
          <w:spacing w:val="-6"/>
          <w:lang w:val="hr-HR"/>
        </w:rPr>
        <w:t xml:space="preserve">       </w:t>
      </w:r>
      <w:r w:rsidR="00401BC0" w:rsidRPr="00E16B2D">
        <w:rPr>
          <w:rFonts w:eastAsia="Times New Roman"/>
          <w:spacing w:val="-6"/>
          <w:lang w:val="hr-HR"/>
        </w:rPr>
        <w:t xml:space="preserve">để thành lập Phòng Quản trị - Tài vụ (như thời điểm trước khi </w:t>
      </w:r>
      <w:r w:rsidR="00D94DB4" w:rsidRPr="00E16B2D">
        <w:rPr>
          <w:rFonts w:eastAsia="Times New Roman"/>
          <w:spacing w:val="-6"/>
          <w:lang w:val="hr-HR"/>
        </w:rPr>
        <w:t xml:space="preserve">thí điểm hợp </w:t>
      </w:r>
      <w:r w:rsidR="00BE7DB7">
        <w:rPr>
          <w:rFonts w:eastAsia="Times New Roman"/>
          <w:spacing w:val="-6"/>
          <w:lang w:val="hr-HR"/>
        </w:rPr>
        <w:t>nhất</w:t>
      </w:r>
      <w:r w:rsidR="008F791C">
        <w:rPr>
          <w:rFonts w:eastAsia="Times New Roman"/>
          <w:spacing w:val="-6"/>
          <w:lang w:val="hr-HR"/>
        </w:rPr>
        <w:t xml:space="preserve">  </w:t>
      </w:r>
      <w:r w:rsidR="002272F6">
        <w:rPr>
          <w:rFonts w:eastAsia="Times New Roman"/>
          <w:spacing w:val="-6"/>
          <w:lang w:val="hr-HR"/>
        </w:rPr>
        <w:t>0</w:t>
      </w:r>
      <w:r w:rsidR="00D94DB4" w:rsidRPr="00E16B2D">
        <w:rPr>
          <w:rFonts w:eastAsia="Times New Roman"/>
          <w:spacing w:val="-6"/>
          <w:lang w:val="hr-HR"/>
        </w:rPr>
        <w:t>3 Văn phòng).</w:t>
      </w:r>
    </w:p>
    <w:p w14:paraId="4AC8C662" w14:textId="358A25FE" w:rsidR="0089658A" w:rsidRPr="00E16B2D" w:rsidRDefault="00B36BBE" w:rsidP="0089658A">
      <w:pPr>
        <w:spacing w:before="60" w:after="60"/>
        <w:ind w:firstLine="720"/>
        <w:jc w:val="both"/>
        <w:rPr>
          <w:rFonts w:eastAsia="Times New Roman"/>
          <w:spacing w:val="-6"/>
          <w:lang w:val="hr-HR"/>
        </w:rPr>
      </w:pPr>
      <w:r w:rsidRPr="00E16B2D">
        <w:rPr>
          <w:rFonts w:eastAsia="Times New Roman"/>
          <w:lang w:val="hr-HR" w:eastAsia="vi-VN"/>
        </w:rPr>
        <w:t xml:space="preserve">(7) </w:t>
      </w:r>
      <w:r w:rsidR="0089658A">
        <w:rPr>
          <w:rFonts w:eastAsia="Times New Roman"/>
          <w:lang w:val="hr-HR" w:eastAsia="vi-VN"/>
        </w:rPr>
        <w:t xml:space="preserve">Chuyển </w:t>
      </w:r>
      <w:r w:rsidR="00744F83">
        <w:rPr>
          <w:rFonts w:eastAsia="Times New Roman"/>
          <w:lang w:val="hr-HR" w:eastAsia="vi-VN"/>
        </w:rPr>
        <w:t>giao</w:t>
      </w:r>
      <w:r w:rsidR="00252D44">
        <w:rPr>
          <w:rFonts w:eastAsia="Times New Roman"/>
          <w:lang w:val="hr-HR" w:eastAsia="vi-VN"/>
        </w:rPr>
        <w:t xml:space="preserve"> </w:t>
      </w:r>
      <w:r w:rsidRPr="00E16B2D">
        <w:rPr>
          <w:rFonts w:eastAsia="Times New Roman"/>
          <w:lang w:val="hr-HR"/>
        </w:rPr>
        <w:t>Trung tâm Thông tin - Công báo - Tin học thuộc Văn phò</w:t>
      </w:r>
      <w:r w:rsidR="000E6B5F">
        <w:rPr>
          <w:rFonts w:eastAsia="Times New Roman"/>
          <w:lang w:val="hr-HR"/>
        </w:rPr>
        <w:t xml:space="preserve">ng Đoàn ĐBQH, HĐND và UBND tỉnh </w:t>
      </w:r>
      <w:r w:rsidRPr="00E16B2D">
        <w:rPr>
          <w:rFonts w:eastAsia="Times New Roman"/>
          <w:lang w:val="hr-HR"/>
        </w:rPr>
        <w:t>san</w:t>
      </w:r>
      <w:r w:rsidR="0089658A">
        <w:rPr>
          <w:rFonts w:eastAsia="Times New Roman"/>
          <w:lang w:val="hr-HR"/>
        </w:rPr>
        <w:t>g Văn phòng UBND tỉnh và đổi tên thà</w:t>
      </w:r>
      <w:r w:rsidR="00CA685B">
        <w:rPr>
          <w:rFonts w:eastAsia="Times New Roman"/>
          <w:lang w:val="hr-HR"/>
        </w:rPr>
        <w:t xml:space="preserve">nh Trung tâm Công báo - Tin học </w:t>
      </w:r>
      <w:r w:rsidR="0089658A">
        <w:rPr>
          <w:rFonts w:eastAsia="Times New Roman"/>
          <w:lang w:val="hr-HR"/>
        </w:rPr>
        <w:t>(</w:t>
      </w:r>
      <w:r w:rsidR="0089658A" w:rsidRPr="00E16B2D">
        <w:rPr>
          <w:rFonts w:eastAsia="Times New Roman"/>
          <w:spacing w:val="-6"/>
          <w:lang w:val="hr-HR"/>
        </w:rPr>
        <w:t xml:space="preserve">như thời điểm trước khi thí điểm hợp </w:t>
      </w:r>
      <w:r w:rsidR="0089658A">
        <w:rPr>
          <w:rFonts w:eastAsia="Times New Roman"/>
          <w:spacing w:val="-6"/>
          <w:lang w:val="hr-HR"/>
        </w:rPr>
        <w:t>nhất  0</w:t>
      </w:r>
      <w:r w:rsidR="0089658A" w:rsidRPr="00E16B2D">
        <w:rPr>
          <w:rFonts w:eastAsia="Times New Roman"/>
          <w:spacing w:val="-6"/>
          <w:lang w:val="hr-HR"/>
        </w:rPr>
        <w:t>3 Văn phòng).</w:t>
      </w:r>
    </w:p>
    <w:p w14:paraId="0796A038" w14:textId="3D80C461" w:rsidR="00827C91" w:rsidRPr="00E16B2D" w:rsidRDefault="00827C91" w:rsidP="00FA599F">
      <w:pPr>
        <w:spacing w:before="60" w:after="60"/>
        <w:ind w:firstLine="720"/>
        <w:jc w:val="both"/>
        <w:rPr>
          <w:rFonts w:eastAsia="Times New Roman"/>
          <w:spacing w:val="-6"/>
          <w:lang w:val="hr-HR"/>
        </w:rPr>
      </w:pPr>
      <w:r w:rsidRPr="00E16B2D">
        <w:rPr>
          <w:rFonts w:eastAsia="Times New Roman"/>
          <w:spacing w:val="-6"/>
          <w:lang w:val="hr-HR"/>
        </w:rPr>
        <w:t xml:space="preserve">Cụ thể các phòng, ban, đơn vị </w:t>
      </w:r>
      <w:r w:rsidR="006551D5" w:rsidRPr="00E16B2D">
        <w:rPr>
          <w:rFonts w:eastAsia="Times New Roman"/>
          <w:spacing w:val="-6"/>
          <w:lang w:val="hr-HR"/>
        </w:rPr>
        <w:t xml:space="preserve">sau khi sắp xếp, </w:t>
      </w:r>
      <w:r w:rsidR="00081F66">
        <w:rPr>
          <w:rFonts w:eastAsia="Times New Roman"/>
          <w:spacing w:val="-6"/>
          <w:lang w:val="hr-HR"/>
        </w:rPr>
        <w:t>kiện toàn</w:t>
      </w:r>
      <w:r w:rsidR="006551D5" w:rsidRPr="00E16B2D">
        <w:rPr>
          <w:rFonts w:eastAsia="Times New Roman"/>
          <w:spacing w:val="-6"/>
          <w:lang w:val="hr-HR"/>
        </w:rPr>
        <w:t xml:space="preserve">, </w:t>
      </w:r>
      <w:r w:rsidRPr="00E16B2D">
        <w:rPr>
          <w:rFonts w:eastAsia="Times New Roman"/>
          <w:spacing w:val="-6"/>
          <w:lang w:val="hr-HR"/>
        </w:rPr>
        <w:t>như sau:</w:t>
      </w:r>
    </w:p>
    <w:p w14:paraId="2E3B1D6F" w14:textId="1DA7969B" w:rsidR="00E27E06" w:rsidRPr="00513CE9" w:rsidRDefault="00E27E06" w:rsidP="00513CE9">
      <w:pPr>
        <w:spacing w:before="60" w:after="60"/>
        <w:ind w:firstLine="567"/>
        <w:jc w:val="both"/>
        <w:rPr>
          <w:b/>
          <w:i/>
        </w:rPr>
      </w:pPr>
      <w:bookmarkStart w:id="31" w:name="_Toc52829239"/>
      <w:r w:rsidRPr="00EE45BC">
        <w:rPr>
          <w:b/>
          <w:i/>
        </w:rPr>
        <w:t xml:space="preserve">  </w:t>
      </w:r>
      <w:r w:rsidR="00EE45BC">
        <w:rPr>
          <w:b/>
          <w:i/>
        </w:rPr>
        <w:t>*</w:t>
      </w:r>
      <w:r w:rsidRPr="00EE45BC">
        <w:rPr>
          <w:b/>
          <w:i/>
        </w:rPr>
        <w:t xml:space="preserve"> Các phòng</w:t>
      </w:r>
      <w:r w:rsidR="00513CE9">
        <w:rPr>
          <w:b/>
          <w:i/>
        </w:rPr>
        <w:t>, ban</w:t>
      </w:r>
      <w:r w:rsidRPr="00EE45BC">
        <w:rPr>
          <w:b/>
          <w:i/>
        </w:rPr>
        <w:t xml:space="preserve"> chuyên môn, nghiệp vụ</w:t>
      </w:r>
      <w:r w:rsidR="00513CE9">
        <w:rPr>
          <w:b/>
          <w:i/>
        </w:rPr>
        <w:t xml:space="preserve">: </w:t>
      </w:r>
      <w:r w:rsidRPr="003869F7">
        <w:rPr>
          <w:lang w:val="vi-VN"/>
        </w:rPr>
        <w:t>Phòng Tổng hợp;</w:t>
      </w:r>
      <w:r w:rsidR="00513CE9">
        <w:rPr>
          <w:b/>
          <w:i/>
        </w:rPr>
        <w:t xml:space="preserve"> </w:t>
      </w:r>
      <w:r w:rsidRPr="003869F7">
        <w:rPr>
          <w:lang w:val="vi-VN"/>
        </w:rPr>
        <w:t>Phòng Kinh tế;</w:t>
      </w:r>
      <w:r w:rsidR="00513CE9">
        <w:rPr>
          <w:b/>
          <w:i/>
        </w:rPr>
        <w:t xml:space="preserve"> </w:t>
      </w:r>
      <w:r>
        <w:rPr>
          <w:lang w:val="vi-VN"/>
        </w:rPr>
        <w:t>Phòng Khoa giáo</w:t>
      </w:r>
      <w:r>
        <w:t xml:space="preserve"> - </w:t>
      </w:r>
      <w:r w:rsidRPr="003869F7">
        <w:rPr>
          <w:lang w:val="vi-VN"/>
        </w:rPr>
        <w:t>Văn xã;</w:t>
      </w:r>
      <w:r w:rsidR="00513CE9">
        <w:rPr>
          <w:b/>
          <w:i/>
        </w:rPr>
        <w:t xml:space="preserve"> </w:t>
      </w:r>
      <w:r w:rsidRPr="003869F7">
        <w:rPr>
          <w:lang w:val="vi-VN"/>
        </w:rPr>
        <w:t>Phòng Nội chính;</w:t>
      </w:r>
      <w:r w:rsidR="00513CE9">
        <w:rPr>
          <w:b/>
          <w:i/>
        </w:rPr>
        <w:t xml:space="preserve"> </w:t>
      </w:r>
      <w:r w:rsidRPr="003869F7">
        <w:t>Phòng Giao thông - Xây dựng;</w:t>
      </w:r>
      <w:r w:rsidR="00513CE9">
        <w:rPr>
          <w:b/>
          <w:i/>
        </w:rPr>
        <w:t xml:space="preserve"> </w:t>
      </w:r>
      <w:r w:rsidRPr="003869F7">
        <w:rPr>
          <w:lang w:val="vi-VN"/>
        </w:rPr>
        <w:t xml:space="preserve">Phòng </w:t>
      </w:r>
      <w:r>
        <w:t>Nông nghiệp - Tài nguyên Môi trường;</w:t>
      </w:r>
      <w:r w:rsidR="00513CE9">
        <w:rPr>
          <w:b/>
          <w:i/>
        </w:rPr>
        <w:t xml:space="preserve"> </w:t>
      </w:r>
      <w:r w:rsidRPr="003869F7">
        <w:rPr>
          <w:lang w:val="vi-VN"/>
        </w:rPr>
        <w:t>Phòng Hành chính - Tổ chức;</w:t>
      </w:r>
      <w:r w:rsidR="00513CE9">
        <w:rPr>
          <w:b/>
          <w:i/>
        </w:rPr>
        <w:t xml:space="preserve"> </w:t>
      </w:r>
      <w:r w:rsidRPr="003869F7">
        <w:rPr>
          <w:lang w:val="vi-VN"/>
        </w:rPr>
        <w:t>Phòng Quản trị - Tài vụ;</w:t>
      </w:r>
      <w:r w:rsidR="00513CE9">
        <w:rPr>
          <w:b/>
          <w:i/>
        </w:rPr>
        <w:t xml:space="preserve"> </w:t>
      </w:r>
      <w:r>
        <w:t>Ban Tiếp công dân tỉ</w:t>
      </w:r>
      <w:r w:rsidR="00536F30">
        <w:t>nh.</w:t>
      </w:r>
    </w:p>
    <w:p w14:paraId="2CE4FA73" w14:textId="0ADB7F3F" w:rsidR="00E27E06" w:rsidRDefault="00EE45BC" w:rsidP="00FA599F">
      <w:pPr>
        <w:spacing w:before="60" w:after="60"/>
        <w:ind w:firstLine="720"/>
        <w:jc w:val="both"/>
      </w:pPr>
      <w:r>
        <w:rPr>
          <w:b/>
          <w:i/>
        </w:rPr>
        <w:t>*</w:t>
      </w:r>
      <w:r w:rsidR="00E27E06" w:rsidRPr="00EE45BC">
        <w:rPr>
          <w:b/>
          <w:i/>
        </w:rPr>
        <w:t xml:space="preserve"> Đơn vị hành chính</w:t>
      </w:r>
      <w:r w:rsidR="00E27E06">
        <w:t>: Trung tâm Phục vụ Hành chính công tỉ</w:t>
      </w:r>
      <w:r w:rsidR="00536F30">
        <w:t>nh.</w:t>
      </w:r>
    </w:p>
    <w:p w14:paraId="04AC586E" w14:textId="32DA4EE0" w:rsidR="00E27E06" w:rsidRPr="00513CE9" w:rsidRDefault="00EE45BC" w:rsidP="00513CE9">
      <w:pPr>
        <w:spacing w:before="60" w:after="60"/>
        <w:ind w:firstLine="720"/>
        <w:jc w:val="both"/>
        <w:rPr>
          <w:i/>
        </w:rPr>
      </w:pPr>
      <w:r>
        <w:rPr>
          <w:b/>
          <w:i/>
        </w:rPr>
        <w:t>*</w:t>
      </w:r>
      <w:r w:rsidR="00E27E06" w:rsidRPr="00EE45BC">
        <w:rPr>
          <w:b/>
          <w:i/>
        </w:rPr>
        <w:t xml:space="preserve"> </w:t>
      </w:r>
      <w:r w:rsidR="00E27E06" w:rsidRPr="00EE45BC">
        <w:rPr>
          <w:b/>
          <w:i/>
          <w:lang w:val="vi-VN"/>
        </w:rPr>
        <w:t>Đơn vị sự nghiệp</w:t>
      </w:r>
      <w:r w:rsidR="00513CE9">
        <w:rPr>
          <w:i/>
        </w:rPr>
        <w:t xml:space="preserve">: </w:t>
      </w:r>
      <w:r w:rsidR="00E27E06" w:rsidRPr="005E688B">
        <w:t>Trung tâm Công báo - Tin học</w:t>
      </w:r>
      <w:r w:rsidR="008E7023">
        <w:t xml:space="preserve"> tỉnh</w:t>
      </w:r>
      <w:r w:rsidR="00E27E06" w:rsidRPr="005E688B">
        <w:t>;</w:t>
      </w:r>
      <w:r w:rsidR="00513CE9">
        <w:rPr>
          <w:i/>
        </w:rPr>
        <w:t xml:space="preserve"> </w:t>
      </w:r>
      <w:r w:rsidR="00E27E06">
        <w:t>Trung tâm Hỗ trợ phát triển doanh nghiệp và xúc tiến đầu tư tỉ</w:t>
      </w:r>
      <w:r w:rsidR="00501AAA">
        <w:t>nh.</w:t>
      </w:r>
    </w:p>
    <w:p w14:paraId="40EB8FED" w14:textId="6183ABB1" w:rsidR="00573C37" w:rsidRPr="00D8509E" w:rsidRDefault="00573C37" w:rsidP="00FA599F">
      <w:pPr>
        <w:adjustRightInd w:val="0"/>
        <w:spacing w:before="60" w:after="60"/>
        <w:ind w:firstLine="567"/>
        <w:jc w:val="both"/>
        <w:rPr>
          <w:b/>
        </w:rPr>
      </w:pPr>
      <w:r w:rsidRPr="00D8509E">
        <w:rPr>
          <w:b/>
        </w:rPr>
        <w:tab/>
        <w:t>Với chức năng, nhiệm vụ</w:t>
      </w:r>
      <w:r w:rsidR="00D10F80" w:rsidRPr="00D8509E">
        <w:rPr>
          <w:b/>
        </w:rPr>
        <w:t>, quyền hạn</w:t>
      </w:r>
      <w:r w:rsidRPr="00D8509E">
        <w:rPr>
          <w:b/>
        </w:rPr>
        <w:t xml:space="preserve"> chính</w:t>
      </w:r>
      <w:r w:rsidR="00D10F80" w:rsidRPr="00D8509E">
        <w:rPr>
          <w:b/>
        </w:rPr>
        <w:t>,</w:t>
      </w:r>
      <w:r w:rsidRPr="00D8509E">
        <w:rPr>
          <w:b/>
        </w:rPr>
        <w:t xml:space="preserve"> như sau:</w:t>
      </w:r>
    </w:p>
    <w:p w14:paraId="3F9178CC" w14:textId="3C3EC720" w:rsidR="007D4BCD" w:rsidRPr="007F0E2C" w:rsidRDefault="007D4BCD" w:rsidP="007F0E2C">
      <w:pPr>
        <w:pStyle w:val="ListParagraph"/>
        <w:numPr>
          <w:ilvl w:val="0"/>
          <w:numId w:val="18"/>
        </w:numPr>
        <w:spacing w:before="60" w:after="60"/>
        <w:jc w:val="both"/>
        <w:rPr>
          <w:b/>
          <w:i/>
        </w:rPr>
      </w:pPr>
      <w:r w:rsidRPr="007F0E2C">
        <w:rPr>
          <w:b/>
          <w:i/>
          <w:lang w:val="vi-VN"/>
        </w:rPr>
        <w:t>Phòng Tổng hợp</w:t>
      </w:r>
      <w:r w:rsidRPr="007F0E2C">
        <w:rPr>
          <w:b/>
          <w:i/>
        </w:rPr>
        <w:t>:</w:t>
      </w:r>
    </w:p>
    <w:p w14:paraId="7EA14D9E" w14:textId="142243C5" w:rsidR="007D4BCD" w:rsidRPr="00860015" w:rsidRDefault="007D4BCD" w:rsidP="007D4BCD">
      <w:pPr>
        <w:spacing w:before="60" w:after="60"/>
        <w:ind w:firstLine="720"/>
        <w:jc w:val="both"/>
      </w:pPr>
      <w:r w:rsidRPr="007D4BCD">
        <w:rPr>
          <w:spacing w:val="2"/>
        </w:rPr>
        <w:t xml:space="preserve">Thực hiện nhiệm vụ Thư ký, giúp việc, tổng hợp phục vụ cho UBND, Chủ tịch UBND tỉnh. </w:t>
      </w:r>
      <w:r w:rsidRPr="00960D1D">
        <w:t xml:space="preserve">Chủ trì, tổng hợp xây dựng Chương trình công tác, </w:t>
      </w:r>
      <w:r>
        <w:t xml:space="preserve">         </w:t>
      </w:r>
      <w:r w:rsidRPr="00960D1D">
        <w:t>kế hoạch hoạt động hàng tháng, hàng quý, sáu tháng và cả năm</w:t>
      </w:r>
      <w:r>
        <w:t xml:space="preserve"> của UBND tỉnh</w:t>
      </w:r>
      <w:r w:rsidRPr="00960D1D">
        <w:t>; tổ chức tham mưu, phục vụ việc thực hiện chương trình,</w:t>
      </w:r>
      <w:r>
        <w:t xml:space="preserve"> </w:t>
      </w:r>
      <w:r w:rsidRPr="00960D1D">
        <w:t>kế hoạch đã được phê duyệt của</w:t>
      </w:r>
      <w:r w:rsidRPr="00E2227C">
        <w:t xml:space="preserve"> </w:t>
      </w:r>
      <w:r w:rsidRPr="007D4BCD">
        <w:rPr>
          <w:lang w:val="nl-NL"/>
        </w:rPr>
        <w:t>Ủy ban nhân dân</w:t>
      </w:r>
      <w:r w:rsidRPr="00E2227C">
        <w:t xml:space="preserve"> tỉnh. </w:t>
      </w:r>
      <w:r w:rsidR="001803AC">
        <w:t>Tham mưu t</w:t>
      </w:r>
      <w:r w:rsidR="001803AC" w:rsidRPr="00E16B2D">
        <w:rPr>
          <w:lang w:val="pt-BR"/>
        </w:rPr>
        <w:t xml:space="preserve">hực hiện </w:t>
      </w:r>
      <w:r w:rsidR="001803AC" w:rsidRPr="00E16B2D">
        <w:rPr>
          <w:rFonts w:eastAsia="Times New Roman"/>
          <w:lang w:val="pt-BR"/>
        </w:rPr>
        <w:t xml:space="preserve">chế độ báo cáo của </w:t>
      </w:r>
      <w:r w:rsidR="001803AC">
        <w:rPr>
          <w:rFonts w:eastAsia="Times New Roman"/>
          <w:lang w:val="pt-BR"/>
        </w:rPr>
        <w:t xml:space="preserve">       </w:t>
      </w:r>
      <w:r w:rsidR="001803AC" w:rsidRPr="00E16B2D">
        <w:rPr>
          <w:rFonts w:eastAsia="Times New Roman"/>
          <w:lang w:val="pt-BR"/>
        </w:rPr>
        <w:t xml:space="preserve">cơ quan hành chính Nhà nước và </w:t>
      </w:r>
      <w:r w:rsidR="001803AC">
        <w:rPr>
          <w:rFonts w:eastAsia="Times New Roman"/>
          <w:lang w:val="pt-BR"/>
        </w:rPr>
        <w:t xml:space="preserve">chủ trì </w:t>
      </w:r>
      <w:r w:rsidR="001803AC" w:rsidRPr="00E16B2D">
        <w:rPr>
          <w:rFonts w:eastAsia="Times New Roman"/>
          <w:lang w:val="pt-BR"/>
        </w:rPr>
        <w:t>p</w:t>
      </w:r>
      <w:r w:rsidR="001803AC" w:rsidRPr="00BB589C">
        <w:rPr>
          <w:lang w:val="pt-BR"/>
        </w:rPr>
        <w:t>hối hợp cung cấp thông tin về tình hình biến động các chỉ tiêu kinh tế - xã hội trên địa bàn tỉnh</w:t>
      </w:r>
      <w:r w:rsidR="001803AC" w:rsidRPr="00E16B2D">
        <w:rPr>
          <w:rFonts w:eastAsia="Times New Roman"/>
          <w:lang w:val="pt-BR"/>
        </w:rPr>
        <w:t xml:space="preserve"> </w:t>
      </w:r>
      <w:r w:rsidR="001803AC" w:rsidRPr="00BB589C">
        <w:rPr>
          <w:lang w:val="pt-BR"/>
        </w:rPr>
        <w:t>trên Hệ thống thông tin báo cáo Chính phủ</w:t>
      </w:r>
      <w:r w:rsidR="001803AC">
        <w:rPr>
          <w:lang w:val="pt-BR"/>
        </w:rPr>
        <w:t>.</w:t>
      </w:r>
      <w:r w:rsidR="001803AC" w:rsidRPr="007D4BCD">
        <w:rPr>
          <w:spacing w:val="2"/>
        </w:rPr>
        <w:t xml:space="preserve"> </w:t>
      </w:r>
      <w:r w:rsidRPr="007D4BCD">
        <w:rPr>
          <w:spacing w:val="2"/>
        </w:rPr>
        <w:t xml:space="preserve">Tổng hợp tham mưu các </w:t>
      </w:r>
      <w:r w:rsidRPr="00E2227C">
        <w:t>báo cáo</w:t>
      </w:r>
      <w:r>
        <w:t xml:space="preserve"> tổng hợ</w:t>
      </w:r>
      <w:r w:rsidR="001803AC">
        <w:t xml:space="preserve">p </w:t>
      </w:r>
      <w:r>
        <w:t>theo quy định</w:t>
      </w:r>
      <w:r w:rsidRPr="007D4BCD">
        <w:rPr>
          <w:spacing w:val="2"/>
        </w:rPr>
        <w:t>,….</w:t>
      </w:r>
      <w:r w:rsidRPr="00E2227C">
        <w:t xml:space="preserve"> Theo dõi, tổng hợp tham mưu về các lĩnh vực: Kế hoạch và Đầu tư, Thuế,</w:t>
      </w:r>
      <w:r w:rsidRPr="007D4BCD">
        <w:rPr>
          <w:iCs/>
          <w:spacing w:val="2"/>
          <w:lang w:val="fr-FR"/>
        </w:rPr>
        <w:t xml:space="preserve"> Tài chính, </w:t>
      </w:r>
      <w:r w:rsidRPr="00E2227C">
        <w:t>Thống kê,</w:t>
      </w:r>
      <w:r w:rsidRPr="007D4BCD">
        <w:rPr>
          <w:iCs/>
          <w:spacing w:val="2"/>
          <w:lang w:val="fr-FR"/>
        </w:rPr>
        <w:t xml:space="preserve"> </w:t>
      </w:r>
      <w:r w:rsidRPr="00E2227C">
        <w:t>nguồn vốn Trái phiếu Chính phủ</w:t>
      </w:r>
      <w:r w:rsidR="00996B9C">
        <w:t xml:space="preserve">; Ngân hàng, </w:t>
      </w:r>
      <w:r w:rsidRPr="00E2227C">
        <w:t>Quỹ đầu tư phát triển và các Quỹ do UBND tỉnh ủy thác,…;</w:t>
      </w:r>
      <w:r>
        <w:t xml:space="preserve"> </w:t>
      </w:r>
      <w:r w:rsidRPr="007D4BCD">
        <w:rPr>
          <w:spacing w:val="2"/>
        </w:rPr>
        <w:t>các dự án đầu tư thuộc lĩnh vực theo dõi.</w:t>
      </w:r>
    </w:p>
    <w:p w14:paraId="4AD3EDC5" w14:textId="395E9572" w:rsidR="007D4BCD" w:rsidRPr="002021C2" w:rsidRDefault="00296372">
      <w:pPr>
        <w:spacing w:before="60" w:after="60"/>
        <w:ind w:firstLine="720"/>
        <w:jc w:val="both"/>
        <w:rPr>
          <w:b/>
          <w:i/>
        </w:rPr>
      </w:pPr>
      <w:r>
        <w:rPr>
          <w:b/>
          <w:i/>
        </w:rPr>
        <w:t>(2)</w:t>
      </w:r>
      <w:r w:rsidR="007D4BCD" w:rsidRPr="002021C2">
        <w:rPr>
          <w:b/>
          <w:i/>
        </w:rPr>
        <w:t xml:space="preserve"> </w:t>
      </w:r>
      <w:r w:rsidR="007D4BCD" w:rsidRPr="002021C2">
        <w:rPr>
          <w:b/>
          <w:i/>
          <w:lang w:val="vi-VN"/>
        </w:rPr>
        <w:t>Phòng Kinh tế</w:t>
      </w:r>
      <w:r w:rsidR="007D4BCD" w:rsidRPr="002021C2">
        <w:rPr>
          <w:b/>
          <w:i/>
        </w:rPr>
        <w:t>:</w:t>
      </w:r>
    </w:p>
    <w:p w14:paraId="41B61C59" w14:textId="77777777" w:rsidR="006D1437" w:rsidRDefault="006D1437" w:rsidP="006D1437">
      <w:pPr>
        <w:spacing w:before="60" w:after="60"/>
        <w:ind w:firstLine="720"/>
        <w:jc w:val="both"/>
      </w:pPr>
      <w:r w:rsidRPr="00AA7F6B">
        <w:rPr>
          <w:spacing w:val="2"/>
        </w:rPr>
        <w:t xml:space="preserve">Theo dõi, </w:t>
      </w:r>
      <w:r>
        <w:rPr>
          <w:spacing w:val="2"/>
        </w:rPr>
        <w:t xml:space="preserve">tổng hợp </w:t>
      </w:r>
      <w:r w:rsidRPr="00AA7F6B">
        <w:rPr>
          <w:spacing w:val="2"/>
        </w:rPr>
        <w:t>tham mưu về</w:t>
      </w:r>
      <w:r w:rsidRPr="00AA7F6B">
        <w:t xml:space="preserve"> </w:t>
      </w:r>
      <w:r w:rsidRPr="00AA7F6B">
        <w:rPr>
          <w:spacing w:val="2"/>
        </w:rPr>
        <w:t xml:space="preserve">Điện, Năng lượng, năng lượng tái tạo; </w:t>
      </w:r>
      <w:r>
        <w:rPr>
          <w:spacing w:val="2"/>
        </w:rPr>
        <w:t xml:space="preserve">Khu kinh tế, Khu công nghiệp; </w:t>
      </w:r>
      <w:r w:rsidRPr="00AA7F6B">
        <w:t xml:space="preserve">Công nghiệp, Tiểu thủ công nghiệp, Kinh tế đối ngoại, </w:t>
      </w:r>
      <w:r w:rsidRPr="00AA7F6B">
        <w:rPr>
          <w:spacing w:val="2"/>
        </w:rPr>
        <w:t>Hội nhập quốc tế;</w:t>
      </w:r>
      <w:r>
        <w:rPr>
          <w:spacing w:val="2"/>
        </w:rPr>
        <w:t xml:space="preserve"> Doanh nghiệp</w:t>
      </w:r>
      <w:r w:rsidRPr="00AA7F6B">
        <w:t xml:space="preserve"> (bao gồm:</w:t>
      </w:r>
      <w:r w:rsidRPr="00AA7F6B">
        <w:rPr>
          <w:spacing w:val="2"/>
        </w:rPr>
        <w:t xml:space="preserve"> đầu tư, xúc tiến đầu tư; doanh nghiệp; sắp xếp, đổi mới doanh nghiệp nhà nước);</w:t>
      </w:r>
      <w:r>
        <w:rPr>
          <w:spacing w:val="2"/>
        </w:rPr>
        <w:t xml:space="preserve"> </w:t>
      </w:r>
      <w:r w:rsidRPr="007A4B07">
        <w:rPr>
          <w:spacing w:val="2"/>
        </w:rPr>
        <w:t xml:space="preserve">Thương mại, Quản lý thị trường; </w:t>
      </w:r>
      <w:r w:rsidRPr="007A4B07">
        <w:t>Hải quan</w:t>
      </w:r>
      <w:r w:rsidRPr="007A4B07">
        <w:rPr>
          <w:spacing w:val="2"/>
        </w:rPr>
        <w:t>; Chống buôn lậu, gian lận thương mại và hàng giả (Ban Chỉ đạo 389);</w:t>
      </w:r>
      <w:r>
        <w:rPr>
          <w:spacing w:val="2"/>
        </w:rPr>
        <w:t xml:space="preserve"> </w:t>
      </w:r>
      <w:r w:rsidRPr="00AA7F6B">
        <w:t>công tác</w:t>
      </w:r>
      <w:r>
        <w:t xml:space="preserve"> </w:t>
      </w:r>
      <w:r w:rsidRPr="00AA7F6B">
        <w:t>xây dựng cơ bản, các dự án đầu tư thuộc các lĩnh vự</w:t>
      </w:r>
      <w:r>
        <w:t>c theo dõi</w:t>
      </w:r>
      <w:r w:rsidRPr="00AA7F6B">
        <w:t>.</w:t>
      </w:r>
    </w:p>
    <w:p w14:paraId="3F55793B" w14:textId="026A4DA4" w:rsidR="007D4BCD" w:rsidRPr="007F0E2C" w:rsidRDefault="006D1437" w:rsidP="006D1437">
      <w:pPr>
        <w:spacing w:before="60" w:after="60"/>
        <w:ind w:firstLine="720"/>
        <w:jc w:val="both"/>
        <w:rPr>
          <w:b/>
          <w:i/>
        </w:rPr>
      </w:pPr>
      <w:r>
        <w:rPr>
          <w:b/>
          <w:i/>
        </w:rPr>
        <w:t xml:space="preserve"> </w:t>
      </w:r>
      <w:r w:rsidR="00296372">
        <w:rPr>
          <w:b/>
          <w:i/>
        </w:rPr>
        <w:t xml:space="preserve">(3) </w:t>
      </w:r>
      <w:r w:rsidR="007D4BCD" w:rsidRPr="007F0E2C">
        <w:rPr>
          <w:b/>
          <w:i/>
          <w:lang w:val="vi-VN"/>
        </w:rPr>
        <w:t>Phòng Khoa giáo</w:t>
      </w:r>
      <w:r w:rsidR="007D4BCD" w:rsidRPr="007F0E2C">
        <w:rPr>
          <w:b/>
          <w:i/>
        </w:rPr>
        <w:t xml:space="preserve"> - </w:t>
      </w:r>
      <w:r w:rsidR="007D4BCD" w:rsidRPr="007F0E2C">
        <w:rPr>
          <w:b/>
          <w:i/>
          <w:lang w:val="vi-VN"/>
        </w:rPr>
        <w:t>Văn xã</w:t>
      </w:r>
      <w:r w:rsidR="007D4BCD" w:rsidRPr="007F0E2C">
        <w:rPr>
          <w:b/>
          <w:i/>
        </w:rPr>
        <w:t>:</w:t>
      </w:r>
    </w:p>
    <w:p w14:paraId="1F641333" w14:textId="1A090B81" w:rsidR="007D4BCD" w:rsidRPr="008D5276" w:rsidRDefault="007D4BCD" w:rsidP="007D4BCD">
      <w:pPr>
        <w:spacing w:before="60" w:after="60"/>
        <w:ind w:firstLine="720"/>
        <w:jc w:val="both"/>
      </w:pPr>
      <w:r w:rsidRPr="008D5276">
        <w:t>T</w:t>
      </w:r>
      <w:r w:rsidRPr="007D4BCD">
        <w:rPr>
          <w:spacing w:val="2"/>
        </w:rPr>
        <w:t>heo dõi, tổng hợp tham mưu các lĩnh vực: Văn hóa, Thể thao và Du lịch, Giáo dục và Đào tạo, Khoa học và Công nghệ, Đại học Hà Tĩnh; Lao động - Th</w:t>
      </w:r>
      <w:r w:rsidRPr="007D4BCD">
        <w:rPr>
          <w:spacing w:val="2"/>
          <w:lang w:val="vi-VN"/>
        </w:rPr>
        <w:t xml:space="preserve">ương binh </w:t>
      </w:r>
      <w:r w:rsidRPr="007D4BCD">
        <w:rPr>
          <w:spacing w:val="2"/>
        </w:rPr>
        <w:t xml:space="preserve">và Xã hội, Y tế, Thông tin và Truyền thông, Bưu điện, Viễn thông, Bảo hiểm xã hội, Báo, Phát thanh, Truyền hình; Công tác Đảng, Mặt trận, </w:t>
      </w:r>
      <w:r w:rsidRPr="008D5276">
        <w:t>các hội, đoàn thể; công tác giải quyết Khiếu nại, tố cáo</w:t>
      </w:r>
      <w:r w:rsidRPr="007D4BCD">
        <w:rPr>
          <w:spacing w:val="2"/>
        </w:rPr>
        <w:t xml:space="preserve"> trên lĩnh vực chính sách xã hội và người có công; các dự án đầu tư thuộc lĩnh vực theo dõi.</w:t>
      </w:r>
    </w:p>
    <w:p w14:paraId="4D189E08" w14:textId="1660D60D" w:rsidR="007D4BCD" w:rsidRPr="007F0E2C" w:rsidRDefault="007D4BCD" w:rsidP="007F0E2C">
      <w:pPr>
        <w:pStyle w:val="ListParagraph"/>
        <w:numPr>
          <w:ilvl w:val="0"/>
          <w:numId w:val="19"/>
        </w:numPr>
        <w:spacing w:before="60" w:after="60"/>
        <w:jc w:val="both"/>
        <w:rPr>
          <w:b/>
          <w:i/>
        </w:rPr>
      </w:pPr>
      <w:r w:rsidRPr="007F0E2C">
        <w:rPr>
          <w:b/>
          <w:i/>
          <w:lang w:val="vi-VN"/>
        </w:rPr>
        <w:t>Phòng Nội chính</w:t>
      </w:r>
      <w:r w:rsidRPr="007F0E2C">
        <w:rPr>
          <w:b/>
          <w:i/>
        </w:rPr>
        <w:t>:</w:t>
      </w:r>
    </w:p>
    <w:p w14:paraId="22A1B82E" w14:textId="01E55883" w:rsidR="007D4BCD" w:rsidRPr="007D4BCD" w:rsidRDefault="007D4BCD" w:rsidP="0046471F">
      <w:pPr>
        <w:spacing w:before="60" w:after="60"/>
        <w:ind w:firstLine="720"/>
        <w:jc w:val="both"/>
        <w:rPr>
          <w:spacing w:val="2"/>
        </w:rPr>
      </w:pPr>
      <w:r w:rsidRPr="007D4BCD">
        <w:rPr>
          <w:spacing w:val="2"/>
        </w:rPr>
        <w:t xml:space="preserve">Theo dõi, tổng hợp tham mưu các lĩnh vực: </w:t>
      </w:r>
      <w:r w:rsidRPr="007941DA">
        <w:t xml:space="preserve">Tư pháp, </w:t>
      </w:r>
      <w:r w:rsidR="0046471F">
        <w:t xml:space="preserve">Cải cách tư pháp, </w:t>
      </w:r>
      <w:r w:rsidRPr="007941DA">
        <w:t xml:space="preserve">Thi hành án dân sự, Đoàn Luật sư, </w:t>
      </w:r>
      <w:r w:rsidR="0046471F" w:rsidRPr="007941DA">
        <w:t>Công an, Quân sự, Biên phòng, Kiểm sát, Tòa án, Thanh tra; Khiếu nại, tố cáo, Phòng chống tham nhũng, Hội Luật gia</w:t>
      </w:r>
      <w:r w:rsidR="0046471F">
        <w:t>,</w:t>
      </w:r>
      <w:r w:rsidR="0046471F" w:rsidRPr="007D4BCD">
        <w:rPr>
          <w:spacing w:val="2"/>
        </w:rPr>
        <w:t xml:space="preserve"> Nội vụ, </w:t>
      </w:r>
      <w:r w:rsidR="0046471F" w:rsidRPr="007941DA">
        <w:t xml:space="preserve">Ngoại vụ, Biên giới </w:t>
      </w:r>
      <w:r w:rsidRPr="007941DA">
        <w:t>Xử phạt vi phạm hành chính; Thi đua Khen thưởng;</w:t>
      </w:r>
      <w:r w:rsidRPr="007D4BCD">
        <w:rPr>
          <w:spacing w:val="2"/>
        </w:rPr>
        <w:t xml:space="preserve"> Công tác </w:t>
      </w:r>
      <w:r w:rsidRPr="007941DA">
        <w:t xml:space="preserve">cải cách hành chính, kiểm soát thủ tục hành chính, cơ chế một cửa, một cửa liên thông; </w:t>
      </w:r>
      <w:r w:rsidRPr="007D4BCD">
        <w:rPr>
          <w:spacing w:val="2"/>
        </w:rPr>
        <w:t>các dự án đầu tư thuộc lĩnh vực theo dõi.</w:t>
      </w:r>
    </w:p>
    <w:p w14:paraId="44736B54" w14:textId="58440700" w:rsidR="007D4BCD" w:rsidRPr="002021C2" w:rsidRDefault="00296372" w:rsidP="007D4BCD">
      <w:pPr>
        <w:spacing w:before="60" w:after="60"/>
        <w:ind w:firstLine="720"/>
        <w:jc w:val="both"/>
        <w:rPr>
          <w:b/>
          <w:i/>
        </w:rPr>
      </w:pPr>
      <w:r>
        <w:rPr>
          <w:b/>
          <w:i/>
        </w:rPr>
        <w:t>(</w:t>
      </w:r>
      <w:r w:rsidR="007D4BCD" w:rsidRPr="002021C2">
        <w:rPr>
          <w:b/>
          <w:i/>
        </w:rPr>
        <w:t>5</w:t>
      </w:r>
      <w:r w:rsidR="007D4BCD" w:rsidRPr="002021C2">
        <w:rPr>
          <w:b/>
          <w:i/>
          <w:lang w:val="vi-VN"/>
        </w:rPr>
        <w:t xml:space="preserve">) </w:t>
      </w:r>
      <w:r w:rsidR="007D4BCD" w:rsidRPr="002021C2">
        <w:rPr>
          <w:b/>
          <w:i/>
        </w:rPr>
        <w:t>Phòng Giao thông - Xây dựng:</w:t>
      </w:r>
    </w:p>
    <w:p w14:paraId="0607DD3C" w14:textId="77777777" w:rsidR="006D1437" w:rsidRDefault="006D1437" w:rsidP="006D1437">
      <w:pPr>
        <w:spacing w:before="60" w:after="60"/>
        <w:ind w:firstLine="720"/>
        <w:jc w:val="both"/>
      </w:pPr>
      <w:r w:rsidRPr="00AA7F6B">
        <w:rPr>
          <w:spacing w:val="2"/>
        </w:rPr>
        <w:t xml:space="preserve">Theo dõi, </w:t>
      </w:r>
      <w:r>
        <w:rPr>
          <w:spacing w:val="2"/>
        </w:rPr>
        <w:t xml:space="preserve">tổng hợp </w:t>
      </w:r>
      <w:r w:rsidRPr="00AA7F6B">
        <w:rPr>
          <w:spacing w:val="2"/>
        </w:rPr>
        <w:t xml:space="preserve">tham mưu về công tác </w:t>
      </w:r>
      <w:r w:rsidRPr="00AA7F6B">
        <w:t xml:space="preserve">Quy hoạch xây dựng, các dự án trọng điểm về lĩnh vực xây dựng; công tác xây dựng cơ bản, </w:t>
      </w:r>
      <w:r w:rsidRPr="00AA7F6B">
        <w:rPr>
          <w:spacing w:val="2"/>
        </w:rPr>
        <w:t>phát triển giao thông</w:t>
      </w:r>
      <w:r w:rsidRPr="00AA7F6B">
        <w:t xml:space="preserve">; </w:t>
      </w:r>
      <w:r w:rsidRPr="00AA7F6B">
        <w:rPr>
          <w:spacing w:val="2"/>
        </w:rPr>
        <w:t xml:space="preserve">An toàn giao thông, Vận tải, </w:t>
      </w:r>
      <w:r w:rsidRPr="00AA7F6B">
        <w:t>Phát triển đô thị</w:t>
      </w:r>
      <w:r>
        <w:t xml:space="preserve">; </w:t>
      </w:r>
      <w:r w:rsidRPr="00AA7F6B">
        <w:rPr>
          <w:spacing w:val="2"/>
        </w:rPr>
        <w:t>quỹ bảo trì đường bộ;</w:t>
      </w:r>
      <w:r w:rsidRPr="00AA7F6B">
        <w:t xml:space="preserve"> chế độ, chính sách về XDCB;</w:t>
      </w:r>
      <w:r>
        <w:t xml:space="preserve"> </w:t>
      </w:r>
      <w:r w:rsidRPr="00AA7F6B">
        <w:t>các dự án đầu tư theo lĩnh vực phụ trách, như: Các dự án liên quan đến lĩnh vực nhà ở xã hội; các chương trình, dự án cấp nước sinh hoạt; nghĩa trang; công tác xây dựng cơ bản, các dự án đầu tư thuộc các lĩnh vự</w:t>
      </w:r>
      <w:r>
        <w:t>c theo dõi</w:t>
      </w:r>
      <w:r w:rsidRPr="00AA7F6B">
        <w:t>.</w:t>
      </w:r>
    </w:p>
    <w:p w14:paraId="30D805FD" w14:textId="76BEF15A" w:rsidR="00F73F89" w:rsidRPr="007F0E2C" w:rsidRDefault="006D1437" w:rsidP="006D1437">
      <w:pPr>
        <w:spacing w:before="60" w:after="60"/>
        <w:ind w:left="720"/>
        <w:jc w:val="both"/>
        <w:rPr>
          <w:b/>
          <w:i/>
        </w:rPr>
      </w:pPr>
      <w:r>
        <w:rPr>
          <w:b/>
          <w:i/>
        </w:rPr>
        <w:t xml:space="preserve"> </w:t>
      </w:r>
      <w:r w:rsidR="00296372">
        <w:rPr>
          <w:b/>
          <w:i/>
        </w:rPr>
        <w:t xml:space="preserve">(6) </w:t>
      </w:r>
      <w:r w:rsidR="007D4BCD" w:rsidRPr="007F0E2C">
        <w:rPr>
          <w:b/>
          <w:i/>
          <w:lang w:val="vi-VN"/>
        </w:rPr>
        <w:t xml:space="preserve">Phòng </w:t>
      </w:r>
      <w:r w:rsidR="007D4BCD" w:rsidRPr="007F0E2C">
        <w:rPr>
          <w:b/>
          <w:i/>
        </w:rPr>
        <w:t>Nông nghiệp - Tài nguyên Môi trường:</w:t>
      </w:r>
    </w:p>
    <w:p w14:paraId="660B82EB" w14:textId="77777777" w:rsidR="006D1437" w:rsidRPr="00A26F80" w:rsidRDefault="006D1437" w:rsidP="006D1437">
      <w:pPr>
        <w:spacing w:before="60" w:after="60"/>
        <w:ind w:firstLine="720"/>
        <w:jc w:val="both"/>
      </w:pPr>
      <w:r w:rsidRPr="00F73F89">
        <w:rPr>
          <w:spacing w:val="2"/>
        </w:rPr>
        <w:t>Theo dõi, tổng hợp tham mưu các lĩnh vực:</w:t>
      </w:r>
      <w:r w:rsidRPr="00A26F80">
        <w:t xml:space="preserve"> Chương trình MTQG xây dựng nông thôn mớ</w:t>
      </w:r>
      <w:r>
        <w:t>i</w:t>
      </w:r>
      <w:r w:rsidRPr="00A26F80">
        <w:t xml:space="preserve">; </w:t>
      </w:r>
      <w:r w:rsidRPr="004362B5">
        <w:t>Lâm nghiệp, kiểm lâm</w:t>
      </w:r>
      <w:r>
        <w:t xml:space="preserve">; </w:t>
      </w:r>
      <w:r w:rsidRPr="00A26F80">
        <w:t>Phát triển nông thôn;</w:t>
      </w:r>
      <w:r w:rsidRPr="00F73F89">
        <w:rPr>
          <w:spacing w:val="2"/>
        </w:rPr>
        <w:t xml:space="preserve"> </w:t>
      </w:r>
      <w:r w:rsidRPr="007D4BCD">
        <w:rPr>
          <w:spacing w:val="2"/>
        </w:rPr>
        <w:t>Công tác dân tộc</w:t>
      </w:r>
      <w:r>
        <w:t xml:space="preserve">; </w:t>
      </w:r>
      <w:r w:rsidRPr="00A26F80">
        <w:t>Thuỷ lợ</w:t>
      </w:r>
      <w:r>
        <w:t xml:space="preserve">i; </w:t>
      </w:r>
      <w:r w:rsidRPr="007A4B07">
        <w:t>Kinh tế tập thể</w:t>
      </w:r>
      <w:r>
        <w:t xml:space="preserve">; </w:t>
      </w:r>
      <w:r w:rsidRPr="00A26F80">
        <w:t>đê điều; Phòng chống thiên tai và Tìm kiếm cứu nạn; Thuỷ sản, ngư nghiệp, diêm nghiệp; Quản lý chất lượng Nông Lâm và Thủy sản; Chăn nuôi và Thú y; Trồng trọt và Bảo vệ thực vật, khuyế</w:t>
      </w:r>
      <w:r>
        <w:t xml:space="preserve">n nông; </w:t>
      </w:r>
      <w:r w:rsidRPr="00A26F80">
        <w:t>Khí tượng thủy văn, biến đổi khí hậu; Nước sạch, vệ sinh môi trường nông thôn</w:t>
      </w:r>
      <w:r w:rsidRPr="00F73F89">
        <w:rPr>
          <w:spacing w:val="2"/>
        </w:rPr>
        <w:t>; Môi trường</w:t>
      </w:r>
      <w:r>
        <w:rPr>
          <w:spacing w:val="2"/>
        </w:rPr>
        <w:t>,</w:t>
      </w:r>
      <w:r w:rsidRPr="00734DCA">
        <w:t xml:space="preserve"> </w:t>
      </w:r>
      <w:r w:rsidRPr="00AA7F6B">
        <w:t>xử lý rác thải</w:t>
      </w:r>
      <w:r w:rsidRPr="00F73F89">
        <w:rPr>
          <w:spacing w:val="2"/>
        </w:rPr>
        <w:t xml:space="preserve">; Biển đảo, Tài nguyên nước; </w:t>
      </w:r>
      <w:r w:rsidRPr="00A26F80">
        <w:t xml:space="preserve">Quản lý đất đai, Tài nguyên khoáng sản; </w:t>
      </w:r>
      <w:r>
        <w:t>Cô</w:t>
      </w:r>
      <w:r w:rsidRPr="00A26F80">
        <w:t>ng tác giải quyết khiếu nại, tố cáo trong lĩnh vực đất đai, tài nguyên</w:t>
      </w:r>
      <w:r>
        <w:t>, môi trường,…; các d</w:t>
      </w:r>
      <w:r w:rsidRPr="00A26F80">
        <w:t xml:space="preserve">ự án đầu tư </w:t>
      </w:r>
      <w:r w:rsidRPr="00F73F89">
        <w:rPr>
          <w:spacing w:val="2"/>
        </w:rPr>
        <w:t>thuộc lĩnh vực theo dõi.</w:t>
      </w:r>
      <w:r w:rsidRPr="00A26F80">
        <w:t xml:space="preserve"> </w:t>
      </w:r>
    </w:p>
    <w:p w14:paraId="2391B2FC" w14:textId="5C090169" w:rsidR="007D4BCD" w:rsidRPr="002021C2" w:rsidRDefault="007D4BCD" w:rsidP="007D4BCD">
      <w:pPr>
        <w:spacing w:before="60" w:after="60"/>
        <w:jc w:val="both"/>
        <w:rPr>
          <w:b/>
          <w:i/>
        </w:rPr>
      </w:pPr>
      <w:r w:rsidRPr="002021C2">
        <w:rPr>
          <w:b/>
          <w:i/>
          <w:spacing w:val="2"/>
        </w:rPr>
        <w:tab/>
      </w:r>
      <w:r w:rsidR="00296372">
        <w:rPr>
          <w:b/>
          <w:i/>
          <w:spacing w:val="2"/>
        </w:rPr>
        <w:t>(</w:t>
      </w:r>
      <w:r w:rsidR="00F73F89" w:rsidRPr="002021C2">
        <w:rPr>
          <w:b/>
          <w:i/>
        </w:rPr>
        <w:t>7</w:t>
      </w:r>
      <w:r w:rsidRPr="002021C2">
        <w:rPr>
          <w:b/>
          <w:i/>
        </w:rPr>
        <w:t xml:space="preserve">) </w:t>
      </w:r>
      <w:r w:rsidRPr="002021C2">
        <w:rPr>
          <w:b/>
          <w:i/>
          <w:lang w:val="vi-VN"/>
        </w:rPr>
        <w:t>Phòng Hành chính - Tổ chức</w:t>
      </w:r>
      <w:r w:rsidRPr="002021C2">
        <w:rPr>
          <w:b/>
          <w:i/>
        </w:rPr>
        <w:t>:</w:t>
      </w:r>
    </w:p>
    <w:p w14:paraId="278C43A4" w14:textId="5DABBEBC" w:rsidR="007D4BCD" w:rsidRDefault="007D4BCD" w:rsidP="007D4BCD">
      <w:pPr>
        <w:spacing w:before="60" w:after="60"/>
        <w:ind w:firstLine="567"/>
        <w:jc w:val="both"/>
      </w:pPr>
      <w:r w:rsidRPr="005928FA">
        <w:tab/>
        <w:t xml:space="preserve">Theo dõi, tham mưu Chánh Văn phòng về công tác tổ chức, bộ máy, nhân sự; công tác đào tạo, bồi dưỡng cán bộ; </w:t>
      </w:r>
      <w:r w:rsidRPr="005928FA">
        <w:rPr>
          <w:spacing w:val="-4"/>
          <w:lang w:val="es-MX"/>
        </w:rPr>
        <w:t xml:space="preserve">theo dõi và giải quyết các chế độ, chính sách; công tác thi đua, khen thưởng, kỷ luật của Văn phòng; giải quyết đơn thư khiếu nại tố cáo thuộc thẩm quyền của Chánh Văn phòng theo quy định của pháp luật; </w:t>
      </w:r>
      <w:r w:rsidRPr="005928FA">
        <w:rPr>
          <w:bCs/>
          <w:spacing w:val="-4"/>
          <w:lang w:val="es-MX"/>
        </w:rPr>
        <w:t>Công tác Văn thư - Một cửa</w:t>
      </w:r>
      <w:r w:rsidRPr="005928FA">
        <w:t xml:space="preserve">; </w:t>
      </w:r>
      <w:r w:rsidRPr="005928FA">
        <w:rPr>
          <w:bCs/>
          <w:spacing w:val="-4"/>
          <w:lang w:val="es-MX"/>
        </w:rPr>
        <w:t>Công tác Lưu trữ</w:t>
      </w:r>
      <w:r w:rsidRPr="005928FA">
        <w:t xml:space="preserve">; </w:t>
      </w:r>
      <w:r w:rsidR="00724C55">
        <w:rPr>
          <w:bCs/>
          <w:spacing w:val="-4"/>
          <w:lang w:val="es-MX"/>
        </w:rPr>
        <w:t>Công tác Hành chính, tham mưu</w:t>
      </w:r>
      <w:r w:rsidR="00724C55" w:rsidRPr="00724C55">
        <w:rPr>
          <w:color w:val="000000"/>
          <w:shd w:val="clear" w:color="auto" w:fill="FFFFFF"/>
        </w:rPr>
        <w:t xml:space="preserve"> </w:t>
      </w:r>
      <w:r w:rsidR="00724C55" w:rsidRPr="00504477">
        <w:rPr>
          <w:color w:val="000000"/>
          <w:shd w:val="clear" w:color="auto" w:fill="FFFFFF"/>
        </w:rPr>
        <w:t>quản lý hoạt động của các đơn vị sự nghiệp</w:t>
      </w:r>
      <w:r w:rsidR="00724C55">
        <w:rPr>
          <w:color w:val="000000"/>
          <w:shd w:val="clear" w:color="auto" w:fill="FFFFFF"/>
        </w:rPr>
        <w:t xml:space="preserve"> trực thuộc Văn phòng</w:t>
      </w:r>
      <w:r w:rsidR="00724C55">
        <w:t>,…</w:t>
      </w:r>
    </w:p>
    <w:p w14:paraId="4B0BB91A" w14:textId="6084FDEF" w:rsidR="007D4BCD" w:rsidRPr="002021C2" w:rsidRDefault="00C17719" w:rsidP="007D4BCD">
      <w:pPr>
        <w:spacing w:before="60" w:after="60"/>
        <w:ind w:firstLine="720"/>
        <w:jc w:val="both"/>
        <w:rPr>
          <w:b/>
          <w:i/>
        </w:rPr>
      </w:pPr>
      <w:r w:rsidDel="00C17719">
        <w:t xml:space="preserve"> </w:t>
      </w:r>
      <w:r w:rsidR="00296372">
        <w:rPr>
          <w:b/>
          <w:i/>
        </w:rPr>
        <w:t>(</w:t>
      </w:r>
      <w:r w:rsidR="00F73F89" w:rsidRPr="002021C2">
        <w:rPr>
          <w:b/>
          <w:i/>
        </w:rPr>
        <w:t>8</w:t>
      </w:r>
      <w:r w:rsidR="007D4BCD" w:rsidRPr="002021C2">
        <w:rPr>
          <w:b/>
          <w:i/>
        </w:rPr>
        <w:t xml:space="preserve">) </w:t>
      </w:r>
      <w:r w:rsidR="007D4BCD" w:rsidRPr="002021C2">
        <w:rPr>
          <w:b/>
          <w:i/>
          <w:lang w:val="vi-VN"/>
        </w:rPr>
        <w:t>Phòng Quản trị - Tài vụ</w:t>
      </w:r>
      <w:r w:rsidR="007D4BCD" w:rsidRPr="002021C2">
        <w:rPr>
          <w:b/>
          <w:i/>
        </w:rPr>
        <w:t>:</w:t>
      </w:r>
    </w:p>
    <w:p w14:paraId="1BC90213" w14:textId="4A2F3E45" w:rsidR="007D4BCD" w:rsidRPr="00724C55" w:rsidRDefault="007D4BCD" w:rsidP="00724C55">
      <w:pPr>
        <w:spacing w:before="60" w:after="60"/>
        <w:ind w:firstLine="720"/>
        <w:jc w:val="both"/>
        <w:rPr>
          <w:lang w:val="pt-BR"/>
        </w:rPr>
      </w:pPr>
      <w:r>
        <w:rPr>
          <w:rFonts w:eastAsia="Times New Roman"/>
          <w:color w:val="000000"/>
        </w:rPr>
        <w:t xml:space="preserve">Theo dõi, tham mưu </w:t>
      </w:r>
      <w:r w:rsidRPr="00D309C8">
        <w:rPr>
          <w:rFonts w:eastAsia="Times New Roman"/>
          <w:color w:val="000000"/>
        </w:rPr>
        <w:t>Chánh Văn phòng thực hiện chức năng quản lý tài chính theo quy định của pháp luật đối với Văn phòng và các đơn vị sự nghiệp thuộc Văn phòng; đảm bảo hậu cần, công tác lễ tân phục vụ hoạt động của UBND tỉnh, Chủ tịch UBND tỉnh</w:t>
      </w:r>
      <w:r w:rsidR="00F73F89">
        <w:rPr>
          <w:rFonts w:eastAsia="Times New Roman"/>
          <w:color w:val="000000"/>
        </w:rPr>
        <w:t xml:space="preserve"> </w:t>
      </w:r>
      <w:r w:rsidRPr="00D309C8">
        <w:rPr>
          <w:rFonts w:eastAsia="Times New Roman"/>
          <w:color w:val="000000"/>
        </w:rPr>
        <w:t xml:space="preserve">và Văn phòng; </w:t>
      </w:r>
      <w:r w:rsidR="00724C55">
        <w:rPr>
          <w:rFonts w:eastAsia="Times New Roman"/>
          <w:color w:val="000000"/>
        </w:rPr>
        <w:t>tham mưu h</w:t>
      </w:r>
      <w:r w:rsidR="00724C55" w:rsidRPr="00504477">
        <w:rPr>
          <w:color w:val="000000"/>
          <w:shd w:val="clear" w:color="auto" w:fill="FFFFFF"/>
        </w:rPr>
        <w:t xml:space="preserve">ướng dẫn thực hiện cơ chế tự chủ đối với các đơn vị sự nghiệp công lập thuộc </w:t>
      </w:r>
      <w:r w:rsidR="00724C55">
        <w:rPr>
          <w:color w:val="000000"/>
          <w:shd w:val="clear" w:color="auto" w:fill="FFFFFF"/>
        </w:rPr>
        <w:t>Văn phòng</w:t>
      </w:r>
      <w:r w:rsidR="00724C55" w:rsidRPr="00504477">
        <w:rPr>
          <w:color w:val="000000"/>
          <w:shd w:val="clear" w:color="auto" w:fill="FFFFFF"/>
        </w:rPr>
        <w:t>;</w:t>
      </w:r>
      <w:r w:rsidR="00724C55" w:rsidRPr="00504477">
        <w:rPr>
          <w:lang w:val="vi-VN"/>
        </w:rPr>
        <w:t xml:space="preserve"> quản lý và chịu trách nhiệm</w:t>
      </w:r>
      <w:r w:rsidR="00724C55" w:rsidRPr="00504477">
        <w:t xml:space="preserve"> </w:t>
      </w:r>
      <w:r w:rsidR="00724C55" w:rsidRPr="00504477">
        <w:rPr>
          <w:lang w:val="vi-VN"/>
        </w:rPr>
        <w:t>về tài chính, tài sản được giao theo quy đị</w:t>
      </w:r>
      <w:r w:rsidR="00724C55">
        <w:rPr>
          <w:lang w:val="vi-VN"/>
        </w:rPr>
        <w:t>nh</w:t>
      </w:r>
      <w:r w:rsidR="00724C55">
        <w:rPr>
          <w:rFonts w:eastAsia="Times New Roman"/>
          <w:color w:val="000000"/>
        </w:rPr>
        <w:t xml:space="preserve">, </w:t>
      </w:r>
      <w:r w:rsidRPr="00D309C8">
        <w:rPr>
          <w:rFonts w:eastAsia="Times New Roman"/>
          <w:color w:val="000000"/>
        </w:rPr>
        <w:t xml:space="preserve">tham mưu và tổ chức thực hiện các chế độ chính sách theo quy định cho cán bộ, công chức và người lao động; </w:t>
      </w:r>
      <w:r w:rsidRPr="001F74B3">
        <w:rPr>
          <w:lang w:val="de-DE"/>
        </w:rPr>
        <w:t xml:space="preserve">công tác bảo vệ an ninh, an toàn cơ quan. </w:t>
      </w:r>
    </w:p>
    <w:p w14:paraId="09614E66" w14:textId="2A0D92CB" w:rsidR="007D4BCD" w:rsidRPr="002021C2" w:rsidRDefault="00296372" w:rsidP="007D4BCD">
      <w:pPr>
        <w:spacing w:before="60" w:after="60"/>
        <w:ind w:firstLine="720"/>
        <w:jc w:val="both"/>
        <w:rPr>
          <w:b/>
          <w:i/>
        </w:rPr>
      </w:pPr>
      <w:r>
        <w:rPr>
          <w:b/>
          <w:i/>
        </w:rPr>
        <w:t>(</w:t>
      </w:r>
      <w:r w:rsidR="00F73F89" w:rsidRPr="002021C2">
        <w:rPr>
          <w:b/>
          <w:i/>
        </w:rPr>
        <w:t>9</w:t>
      </w:r>
      <w:r w:rsidR="007D4BCD" w:rsidRPr="002021C2">
        <w:rPr>
          <w:b/>
          <w:i/>
        </w:rPr>
        <w:t>) Ban Tiếp công dân tỉnh:</w:t>
      </w:r>
    </w:p>
    <w:p w14:paraId="6A6EB4A6" w14:textId="6D6CE9D1" w:rsidR="00B26171" w:rsidRDefault="00B26171" w:rsidP="00B26171">
      <w:pPr>
        <w:spacing w:before="60" w:after="60"/>
        <w:ind w:firstLine="720"/>
        <w:jc w:val="both"/>
        <w:rPr>
          <w:spacing w:val="-4"/>
        </w:rPr>
      </w:pPr>
      <w:r w:rsidRPr="00485776">
        <w:rPr>
          <w:lang w:val="vi-VN"/>
        </w:rPr>
        <w:t>Tham mưu kế hoạch, chuẩn bị điều kiện phục vụ tiếp công dân định kỳ cho lãnh đạo tỉnh hàng tháng và tiếp công dân đột xuất khi có yêu cầu; tổng hợp, tham mưu UBND tỉnh ban hành Thông báo tiếp công dân định kỳ, đột xuất và theo dõi, đôn đốc, tổng hợp, báo cáo kết quả giải quyết.</w:t>
      </w:r>
      <w:r w:rsidRPr="00485776">
        <w:t xml:space="preserve"> </w:t>
      </w:r>
      <w:r w:rsidRPr="00485776">
        <w:rPr>
          <w:spacing w:val="-2"/>
          <w:lang w:val="vi-VN"/>
        </w:rPr>
        <w:t>Thực hiện nhiệm vụ thường trực tiếp công dân thường xuyên tại Trụ sở Tiếp công dân tỉnh. Nghiên cứu, phân loại, tham mưu xử lý đơn thư được tiếp nhận từ UBND tỉnh, lãnh đạo UBND tỉnh, lãnh đạo Văn phòng và nhận trực tiếp từ công dân.</w:t>
      </w:r>
      <w:r w:rsidRPr="00485776">
        <w:rPr>
          <w:rFonts w:eastAsia="Times New Roman"/>
        </w:rPr>
        <w:t xml:space="preserve">Tổng hợp, báo cáo định kỳ, đột xuất tình hình, kết quả tiếp công dân thuộc phạm vi trách nhiệm của Ban theo quy định. </w:t>
      </w:r>
      <w:r w:rsidRPr="00485776">
        <w:rPr>
          <w:rFonts w:eastAsia="Times New Roman"/>
          <w:spacing w:val="-4"/>
          <w:lang w:val="vi-VN"/>
        </w:rPr>
        <w:t>Tham mưu các văn bản chỉ đạo về công tác tiếp công dân, xử lý đơn thư và giải quyết khiếu nại, tố cáo, kiến nghị, phản ánh; soát xét tham mưu các văn bản giải quyết khiếu nại, tố cáo, kiến nghị, phản ánh do các sở, ngành kiểm tra, tham mưu</w:t>
      </w:r>
      <w:r>
        <w:rPr>
          <w:rFonts w:eastAsia="Times New Roman"/>
          <w:spacing w:val="-4"/>
        </w:rPr>
        <w:t xml:space="preserve"> trình</w:t>
      </w:r>
      <w:r w:rsidRPr="00485776">
        <w:rPr>
          <w:rFonts w:eastAsia="Times New Roman"/>
          <w:spacing w:val="-4"/>
          <w:lang w:val="vi-VN"/>
        </w:rPr>
        <w:t xml:space="preserve"> Chủ tịch UBND tỉnh ban hành; </w:t>
      </w:r>
      <w:r w:rsidRPr="00485776">
        <w:rPr>
          <w:spacing w:val="-4"/>
          <w:lang w:val="vi-VN"/>
        </w:rPr>
        <w:t>Trực tiếp quản lý tài sản công tại Trụ sở Tiếp công dân</w:t>
      </w:r>
      <w:r w:rsidR="00355BD1">
        <w:rPr>
          <w:spacing w:val="-4"/>
        </w:rPr>
        <w:t xml:space="preserve"> </w:t>
      </w:r>
      <w:r w:rsidRPr="00485776">
        <w:rPr>
          <w:spacing w:val="-4"/>
          <w:lang w:val="vi-VN"/>
        </w:rPr>
        <w:t>và thực hiện các nhiệm vụ khác được cấp trên giao.</w:t>
      </w:r>
    </w:p>
    <w:p w14:paraId="34154675" w14:textId="690E9310" w:rsidR="00B26171" w:rsidRPr="00B26171" w:rsidRDefault="00296372" w:rsidP="00B26171">
      <w:pPr>
        <w:spacing w:before="60" w:after="60"/>
        <w:ind w:firstLine="720"/>
        <w:jc w:val="both"/>
        <w:rPr>
          <w:b/>
          <w:i/>
        </w:rPr>
      </w:pPr>
      <w:r>
        <w:t>(</w:t>
      </w:r>
      <w:r w:rsidR="00B26171" w:rsidRPr="00B26171">
        <w:rPr>
          <w:b/>
          <w:i/>
        </w:rPr>
        <w:t>10) Trung tâm Phục vụ Hành chính công tỉnh:</w:t>
      </w:r>
    </w:p>
    <w:p w14:paraId="2F3CBD8A" w14:textId="77777777" w:rsidR="00B26171" w:rsidRDefault="00B26171" w:rsidP="00B26171">
      <w:pPr>
        <w:spacing w:before="60" w:after="60"/>
        <w:ind w:firstLine="720"/>
        <w:jc w:val="both"/>
      </w:pPr>
      <w:r>
        <w:t>L</w:t>
      </w:r>
      <w:r w:rsidRPr="008B4BDC">
        <w:t>à đầu mối tập trung để các sở, ban, ngành thuộc UBND tỉnh, các cơ quan Trung ương đóng trên địa bàn tỉnh bố trí công chức, viên chức đến thực hiện việc tiếp nhận, hướng dẫn, phối hợp giải quyết hồ sơ và trả kết quả giải quyết hồ sơ thủ tục hành chính cho cá nhân, tổ chứ</w:t>
      </w:r>
      <w:r>
        <w:t xml:space="preserve">c. </w:t>
      </w:r>
      <w:r w:rsidRPr="008B4BDC">
        <w:t>Kiểm tra, theo dõi, giám sát, tiếp nhận, xử lý phản ánh, kiến nghị; cải cách hành chính; Thông tin, tuyên truyền, hướng dẫn tổ chức, cá nhân tham gia các dịch vụ công trực tuyến mức độ cao; tập huấn, bồi dưỡng nghiệp vụ, đánh giá, nhận xét về việc tiếp nhận, giải quyết hồ sơ; tinh thần trách nhiệm, thái độ, tác phong làm việc của công chức, viên chức tại Trung tâm; đề xuất khen thưởng đối với các đơn vị, cá nhân thực hiện tốt việc tiếp nhận, giải quyết và trả kết quả thủ tục hành chính. Thực hiện việc thu phí, lệ phí (nếu có) theo quy định. Cung cấp các dịch vụ có liên quan đến việc giải quyết thủ tục hành chính khi được cá nhân, tổ chức yêu cầu và thực hiện quản lý nhân sự, tài chính, tài sản, cơ sở vật chất, kỹ thuật và vận hành trụ sở Trung tâm.</w:t>
      </w:r>
    </w:p>
    <w:p w14:paraId="4840121A" w14:textId="77777777" w:rsidR="00B26171" w:rsidRPr="00B26171" w:rsidRDefault="00B26171" w:rsidP="007719C3">
      <w:pPr>
        <w:spacing w:before="120" w:after="120"/>
        <w:ind w:firstLine="567"/>
        <w:jc w:val="both"/>
        <w:rPr>
          <w:b/>
          <w:i/>
        </w:rPr>
      </w:pPr>
      <w:r w:rsidRPr="00B26171">
        <w:rPr>
          <w:b/>
          <w:i/>
        </w:rPr>
        <w:t xml:space="preserve">  </w:t>
      </w:r>
      <w:r w:rsidRPr="00B26171">
        <w:rPr>
          <w:b/>
          <w:i/>
          <w:lang w:val="vi-VN"/>
        </w:rPr>
        <w:t>Đơn vị sự nghiệp</w:t>
      </w:r>
      <w:r w:rsidRPr="00B26171">
        <w:rPr>
          <w:b/>
          <w:i/>
        </w:rPr>
        <w:t xml:space="preserve"> trực thuộc Văn phòng:</w:t>
      </w:r>
    </w:p>
    <w:p w14:paraId="5D034769" w14:textId="0857D18E" w:rsidR="00B26171" w:rsidRPr="007F0E2C" w:rsidRDefault="00296372" w:rsidP="007F0E2C">
      <w:pPr>
        <w:spacing w:before="60" w:after="60"/>
        <w:ind w:firstLine="567"/>
        <w:jc w:val="both"/>
        <w:rPr>
          <w:b/>
          <w:i/>
        </w:rPr>
      </w:pPr>
      <w:r>
        <w:rPr>
          <w:b/>
          <w:i/>
        </w:rPr>
        <w:t>(11)</w:t>
      </w:r>
      <w:r w:rsidR="00B26171" w:rsidRPr="007F0E2C">
        <w:rPr>
          <w:b/>
          <w:i/>
        </w:rPr>
        <w:t>Trung tâm Công báo - Tin học:</w:t>
      </w:r>
    </w:p>
    <w:p w14:paraId="61D76A6C" w14:textId="6C30C40A" w:rsidR="00B26171" w:rsidRPr="00EE2A7B" w:rsidRDefault="00B26171" w:rsidP="00B26171">
      <w:pPr>
        <w:spacing w:before="60" w:after="60"/>
        <w:ind w:firstLine="714"/>
        <w:jc w:val="both"/>
        <w:rPr>
          <w:shd w:val="clear" w:color="auto" w:fill="F9FAFC"/>
        </w:rPr>
      </w:pPr>
      <w:r w:rsidRPr="00A97E66">
        <w:rPr>
          <w:lang w:val="vi-VN"/>
        </w:rPr>
        <w:t xml:space="preserve">Tổ chức quản lý, cập nhật thông tin phục vụ sự chỉ đạo, điều hành </w:t>
      </w:r>
      <w:r w:rsidRPr="00A97E66">
        <w:t>của UBND</w:t>
      </w:r>
      <w:r w:rsidRPr="00A97E66">
        <w:rPr>
          <w:lang w:val="vi-VN"/>
        </w:rPr>
        <w:t xml:space="preserve">, </w:t>
      </w:r>
      <w:r>
        <w:t>lãnh đạo</w:t>
      </w:r>
      <w:r w:rsidRPr="00A97E66">
        <w:rPr>
          <w:lang w:val="vi-VN"/>
        </w:rPr>
        <w:t xml:space="preserve"> </w:t>
      </w:r>
      <w:r w:rsidRPr="00A97E66">
        <w:t>UBND tỉnh</w:t>
      </w:r>
      <w:r>
        <w:t>. Tham mưu g</w:t>
      </w:r>
      <w:r w:rsidRPr="00EE2A7B">
        <w:t xml:space="preserve">iúp UBND tỉnh, Văn phòng UBND tỉnh thực hiện tin học hóa hành chính nhà nước, công bố các văn bản quy phạm pháp luật trên Công báo tỉnh theo quy định của pháp luật. </w:t>
      </w:r>
      <w:r w:rsidRPr="00EE2A7B">
        <w:rPr>
          <w:shd w:val="clear" w:color="auto" w:fill="F9FAFC"/>
        </w:rPr>
        <w:t>Cổng Thông tin điện tử có chức năng công bố các thông tin chính thức của UBND tỉnh trên</w:t>
      </w:r>
      <w:r>
        <w:rPr>
          <w:shd w:val="clear" w:color="auto" w:fill="F9FAFC"/>
        </w:rPr>
        <w:t xml:space="preserve"> mạng</w:t>
      </w:r>
      <w:r w:rsidRPr="00EE2A7B">
        <w:rPr>
          <w:shd w:val="clear" w:color="auto" w:fill="F9FAFC"/>
        </w:rPr>
        <w:t xml:space="preserve"> internet; đầu mối kết nối mạng thông tin hành chính điện tử của tỉnh trên internet với các sở, ban, ngành, HĐND, UBND cấp huyện và các tổ chức, cơ quan liên quan</w:t>
      </w:r>
      <w:r>
        <w:rPr>
          <w:shd w:val="clear" w:color="auto" w:fill="F9FAFC"/>
        </w:rPr>
        <w:t xml:space="preserve">; </w:t>
      </w:r>
      <w:r w:rsidRPr="00A97E66">
        <w:rPr>
          <w:lang w:val="vi-VN"/>
        </w:rPr>
        <w:t xml:space="preserve"> </w:t>
      </w:r>
      <w:r>
        <w:t xml:space="preserve">thực </w:t>
      </w:r>
      <w:r w:rsidRPr="00A97E66">
        <w:rPr>
          <w:lang w:val="vi-VN"/>
        </w:rPr>
        <w:t>hiện chế độ thông tin báo cáo về hoạt động của Cổng Thông tin điện tử</w:t>
      </w:r>
      <w:r w:rsidRPr="00A97E66">
        <w:t xml:space="preserve"> </w:t>
      </w:r>
      <w:r w:rsidRPr="00A97E66">
        <w:rPr>
          <w:lang w:val="vi-VN"/>
        </w:rPr>
        <w:t xml:space="preserve">và kết nối hệ thống thông tin hành chính điện tử chỉ đạo, điều hành của </w:t>
      </w:r>
      <w:r w:rsidRPr="00A97E66">
        <w:t>UBND</w:t>
      </w:r>
      <w:r w:rsidRPr="00A97E66">
        <w:rPr>
          <w:lang w:val="vi-VN"/>
        </w:rPr>
        <w:t xml:space="preserve">, Chủ tịch </w:t>
      </w:r>
      <w:r w:rsidRPr="00A97E66">
        <w:t>UBND tỉnh</w:t>
      </w:r>
      <w:r w:rsidRPr="00A97E66">
        <w:rPr>
          <w:lang w:val="vi-VN"/>
        </w:rPr>
        <w:t>;</w:t>
      </w:r>
      <w:r>
        <w:t xml:space="preserve"> </w:t>
      </w:r>
      <w:r w:rsidRPr="00A97E66">
        <w:rPr>
          <w:lang w:val="vi-VN"/>
        </w:rPr>
        <w:t>Xuất bản, phát hành Công báo tỉnh;</w:t>
      </w:r>
      <w:r w:rsidRPr="00A97E66">
        <w:t xml:space="preserve"> </w:t>
      </w:r>
      <w:r w:rsidRPr="00A97E66">
        <w:rPr>
          <w:lang w:val="vi-VN"/>
        </w:rPr>
        <w:t xml:space="preserve">Thiết lập, quản lý và duy trì hoạt động mạng tin học của </w:t>
      </w:r>
      <w:r w:rsidRPr="00A97E66">
        <w:t>UBND tỉnh;</w:t>
      </w:r>
      <w:r>
        <w:t xml:space="preserve"> </w:t>
      </w:r>
      <w:r w:rsidRPr="00A97E66">
        <w:t>Xây dựng và triển khai ứng dụng công nghệ thông tin phục vụ hoạt động của</w:t>
      </w:r>
      <w:r>
        <w:t xml:space="preserve"> UBND</w:t>
      </w:r>
      <w:r w:rsidRPr="00A97E66">
        <w:t xml:space="preserve"> tỉnh; đồng thời đảm bảo công tác thông tin, tuyên truyền về hoạt động của Văn phòng UBND tỉ</w:t>
      </w:r>
      <w:r>
        <w:t>nh,…</w:t>
      </w:r>
    </w:p>
    <w:p w14:paraId="201AA4ED" w14:textId="6C4A29E0" w:rsidR="00B26171" w:rsidRPr="007F0E2C" w:rsidRDefault="00B26171" w:rsidP="007F0E2C">
      <w:pPr>
        <w:pStyle w:val="ListParagraph"/>
        <w:numPr>
          <w:ilvl w:val="0"/>
          <w:numId w:val="20"/>
        </w:numPr>
        <w:spacing w:before="60" w:after="60"/>
        <w:jc w:val="both"/>
        <w:rPr>
          <w:b/>
          <w:i/>
        </w:rPr>
      </w:pPr>
      <w:r w:rsidRPr="007F0E2C">
        <w:rPr>
          <w:b/>
          <w:i/>
        </w:rPr>
        <w:t xml:space="preserve">Trung tâm Hỗ trợ phát triển </w:t>
      </w:r>
      <w:r w:rsidR="003510A6" w:rsidRPr="007F0E2C">
        <w:rPr>
          <w:b/>
          <w:i/>
        </w:rPr>
        <w:t>d</w:t>
      </w:r>
      <w:r w:rsidRPr="007F0E2C">
        <w:rPr>
          <w:b/>
          <w:i/>
        </w:rPr>
        <w:t>oanh nghiệ</w:t>
      </w:r>
      <w:r w:rsidR="003510A6" w:rsidRPr="007F0E2C">
        <w:rPr>
          <w:b/>
          <w:i/>
        </w:rPr>
        <w:t>p và x</w:t>
      </w:r>
      <w:r w:rsidRPr="007F0E2C">
        <w:rPr>
          <w:b/>
          <w:i/>
        </w:rPr>
        <w:t>úc tiến đầu tư:</w:t>
      </w:r>
    </w:p>
    <w:p w14:paraId="3935DCF5" w14:textId="1B28749D" w:rsidR="00B26171" w:rsidRDefault="00B26171" w:rsidP="00B26171">
      <w:pPr>
        <w:spacing w:before="60" w:after="60"/>
        <w:ind w:firstLine="720"/>
        <w:jc w:val="both"/>
      </w:pPr>
      <w:r w:rsidRPr="00D86320">
        <w:rPr>
          <w:spacing w:val="-2"/>
          <w:lang w:val="nl-NL"/>
        </w:rPr>
        <w:t xml:space="preserve">Tham mưu trực tiếp, giúp UBND tỉnh, Chủ tịch UBND tỉnh để lãnh đạo, </w:t>
      </w:r>
      <w:r>
        <w:rPr>
          <w:spacing w:val="-2"/>
          <w:lang w:val="nl-NL"/>
        </w:rPr>
        <w:t xml:space="preserve">   </w:t>
      </w:r>
      <w:r w:rsidRPr="00D86320">
        <w:rPr>
          <w:spacing w:val="-2"/>
          <w:lang w:val="nl-NL"/>
        </w:rPr>
        <w:t>chỉ đạo thực hiện các nhiệm vụ hỗ trợ, phát triển doanh nghiệp của tỉnh; xúc tiến,        hỗ trợ, tư vấn, thu hút đầu tư trực tiếp trong và ngoài nước vào địa bàn tỉnh. Thực hiện kịp thời, hiệu quả, trách nhiệm trong việc hướng dẫn, tiếp nhận hồ sơ dự án đầu tư, chuyển đến các cơ quan có thẩm quyền giải quyết thủ tục hành chính theo quy định cho các nhà đầu tư đối với các dự án đầu tư vào địa bàn tỉnh. Là đ</w:t>
      </w:r>
      <w:r w:rsidRPr="00D86320">
        <w:t xml:space="preserve">ầu mối tiếp nhận hồ sơ dự án, chuyển đến các cơ quan có thẩm quyền giải quyết thủ tục hành chính và trả kết quả </w:t>
      </w:r>
      <w:r w:rsidRPr="00D86320">
        <w:rPr>
          <w:bCs/>
          <w:iCs/>
        </w:rPr>
        <w:t xml:space="preserve">kịp thời </w:t>
      </w:r>
      <w:r w:rsidRPr="00D86320">
        <w:t>cho các nhà đầu tư, các doanh nghiệp về các thủ tục hành chính đối với các dự án đầu tư không sử dụng nguồn vốn ngân sách nhà nước; tổng hợp, đánh giá, báo cáo UBND tỉnh, Chủ tịch UBND tỉnh thường xuyên và đột xuất. Hướng dẫn, hỗ trợ các doanh nghiệp về đăng ký doanh nghiệp.</w:t>
      </w:r>
      <w:r>
        <w:t xml:space="preserve"> </w:t>
      </w:r>
      <w:r w:rsidRPr="00D86320">
        <w:rPr>
          <w:lang w:val="pt-BR"/>
        </w:rPr>
        <w:t xml:space="preserve">Thiết lập hệ thống thông tin đối thoại giữa nhà đầu tư, doanh nghiệp với các cơ quan hành chính tỉnh, Chủ tịch UBND tỉnh, các Ủy viên UBND tỉnh; </w:t>
      </w:r>
      <w:r w:rsidR="00511F62">
        <w:rPr>
          <w:lang w:val="pt-BR"/>
        </w:rPr>
        <w:t xml:space="preserve">    </w:t>
      </w:r>
      <w:r w:rsidRPr="00D86320">
        <w:rPr>
          <w:lang w:val="pt-BR"/>
        </w:rPr>
        <w:t xml:space="preserve">là đầu mối tiếp nhận, tổng hợp ý kiến, phản ánh kiến nghị của các nhà đầu tư, doanh nghiệp, đề xuất UBND tỉnh, Chủ tịch UBND tỉnh giao các cơ quan liên quan giải quyết, tháo gỡ các khó khăn, vướng mắc, kịp thời, đúng quy định. </w:t>
      </w:r>
      <w:r w:rsidRPr="00D86320">
        <w:t>Xây dựng kế hoạch xúc tiến đầu tư hàng năm, dài hạn trình cấp có thẩm quyền phê duyệt và tổ chức triển khai thực hiệ</w:t>
      </w:r>
      <w:r>
        <w:t>n,…</w:t>
      </w:r>
    </w:p>
    <w:p w14:paraId="55750FB1" w14:textId="68D8BAFB" w:rsidR="007D4BCD" w:rsidRPr="00B42FB4" w:rsidRDefault="0079262A" w:rsidP="007D4BCD">
      <w:pPr>
        <w:spacing w:before="60" w:after="60"/>
        <w:ind w:firstLine="714"/>
        <w:jc w:val="both"/>
      </w:pPr>
      <w:r w:rsidRPr="0079262A">
        <w:rPr>
          <w:spacing w:val="-2"/>
          <w:lang w:val="nl-NL"/>
        </w:rPr>
        <w:t xml:space="preserve"> </w:t>
      </w:r>
      <w:r w:rsidR="007D4BCD" w:rsidRPr="00B42FB4">
        <w:t xml:space="preserve">Đơn vị trực thuộc Văn phòng có Trưởng phòng và tương đương, các Phó trưởng phòng và tương đương. Số lượng Phó trưởng phòng và tương đương không vượt quá số lượng cấp phó hiện có của các đơn vị trực thuộc </w:t>
      </w:r>
      <w:r w:rsidR="007D4BCD" w:rsidRPr="00B42FB4">
        <w:rPr>
          <w:spacing w:val="-4"/>
          <w:lang w:val="it-IT"/>
        </w:rPr>
        <w:t xml:space="preserve">Văn phòng Đoàn </w:t>
      </w:r>
      <w:r w:rsidR="007D4BCD">
        <w:rPr>
          <w:spacing w:val="-4"/>
          <w:lang w:val="it-IT"/>
        </w:rPr>
        <w:t>ĐBQH</w:t>
      </w:r>
      <w:r w:rsidR="007D4BCD" w:rsidRPr="00B42FB4">
        <w:rPr>
          <w:spacing w:val="-4"/>
          <w:lang w:val="it-IT"/>
        </w:rPr>
        <w:t xml:space="preserve">, </w:t>
      </w:r>
      <w:r w:rsidR="007D4BCD">
        <w:rPr>
          <w:spacing w:val="-4"/>
          <w:lang w:val="it-IT"/>
        </w:rPr>
        <w:t>HĐND</w:t>
      </w:r>
      <w:r w:rsidR="007D4BCD" w:rsidRPr="00B42FB4">
        <w:rPr>
          <w:spacing w:val="-4"/>
          <w:lang w:val="it-IT"/>
        </w:rPr>
        <w:t>,</w:t>
      </w:r>
      <w:r w:rsidR="006701A0">
        <w:rPr>
          <w:spacing w:val="-4"/>
          <w:lang w:val="it-IT"/>
        </w:rPr>
        <w:t xml:space="preserve"> </w:t>
      </w:r>
      <w:r w:rsidR="007D4BCD">
        <w:rPr>
          <w:spacing w:val="-4"/>
          <w:lang w:val="it-IT"/>
        </w:rPr>
        <w:t>UBND</w:t>
      </w:r>
      <w:r w:rsidR="007D4BCD" w:rsidRPr="00B42FB4">
        <w:rPr>
          <w:spacing w:val="-4"/>
          <w:lang w:val="it-IT"/>
        </w:rPr>
        <w:t xml:space="preserve"> tỉnh trước khi </w:t>
      </w:r>
      <w:r w:rsidR="006701A0">
        <w:rPr>
          <w:spacing w:val="-4"/>
          <w:lang w:val="it-IT"/>
        </w:rPr>
        <w:t>tách Văn phòng</w:t>
      </w:r>
      <w:r w:rsidR="007D4BCD" w:rsidRPr="00B42FB4">
        <w:rPr>
          <w:spacing w:val="-4"/>
          <w:lang w:val="it-IT"/>
        </w:rPr>
        <w:t xml:space="preserve">. </w:t>
      </w:r>
      <w:r w:rsidR="007D4BCD" w:rsidRPr="00B42FB4">
        <w:t>Văn phòng</w:t>
      </w:r>
      <w:r w:rsidR="006701A0">
        <w:t xml:space="preserve"> UB</w:t>
      </w:r>
      <w:r w:rsidR="007D4BCD">
        <w:t>ND</w:t>
      </w:r>
      <w:r w:rsidR="007D4BCD" w:rsidRPr="00B42FB4">
        <w:t xml:space="preserve"> tỉnh </w:t>
      </w:r>
      <w:r w:rsidR="007D4BCD" w:rsidRPr="00B42FB4">
        <w:rPr>
          <w:spacing w:val="-4"/>
          <w:lang w:val="it-IT"/>
        </w:rPr>
        <w:t>xây dựng lộ trình để có số lượng</w:t>
      </w:r>
      <w:r w:rsidR="007D4BCD">
        <w:rPr>
          <w:spacing w:val="-4"/>
          <w:lang w:val="it-IT"/>
        </w:rPr>
        <w:t xml:space="preserve"> </w:t>
      </w:r>
      <w:r w:rsidR="007D4BCD" w:rsidRPr="00B42FB4">
        <w:rPr>
          <w:spacing w:val="-4"/>
          <w:lang w:val="it-IT"/>
        </w:rPr>
        <w:t>Phó trưởng phòng và tương đương theo quy định chung</w:t>
      </w:r>
      <w:r w:rsidR="007D4BCD" w:rsidRPr="00B42FB4">
        <w:rPr>
          <w:lang w:val="it-IT"/>
        </w:rPr>
        <w:t>.</w:t>
      </w:r>
    </w:p>
    <w:p w14:paraId="349F97A8" w14:textId="77777777" w:rsidR="000D3114" w:rsidRDefault="000D3114" w:rsidP="000D3114">
      <w:pPr>
        <w:pStyle w:val="BodyTextIndent3"/>
        <w:spacing w:before="60" w:after="60"/>
        <w:ind w:left="0" w:firstLine="720"/>
        <w:jc w:val="both"/>
        <w:rPr>
          <w:spacing w:val="-6"/>
          <w:sz w:val="28"/>
          <w:szCs w:val="28"/>
        </w:rPr>
      </w:pPr>
      <w:r>
        <w:rPr>
          <w:spacing w:val="-6"/>
          <w:sz w:val="28"/>
          <w:szCs w:val="28"/>
        </w:rPr>
        <w:t xml:space="preserve">Việc bổ nhiệm, bổ nhiệm lại, miễn nhiệm, điều động, luân chuyển, cho từ chức, nghỉ hưu, khen thưởng, kỷ luật và thực hiện chế độ chính sách khác đối với người đứng đầu, cấp phó của người đứng đầu các phòng chuyên môn, đơn vị trực thuộc thực hiện theo quy định pháp luật và phân cấp quản lý cán bộ của UBND tỉnh. </w:t>
      </w:r>
    </w:p>
    <w:p w14:paraId="618E1286" w14:textId="3EFF5251" w:rsidR="00723304" w:rsidRPr="0021741D" w:rsidRDefault="00723304" w:rsidP="00723304">
      <w:pPr>
        <w:spacing w:before="60" w:after="60"/>
        <w:ind w:firstLine="567"/>
        <w:jc w:val="both"/>
        <w:rPr>
          <w:b/>
          <w:bCs/>
          <w:i/>
        </w:rPr>
      </w:pPr>
      <w:r w:rsidRPr="0021741D">
        <w:rPr>
          <w:b/>
          <w:bCs/>
          <w:i/>
        </w:rPr>
        <w:t xml:space="preserve">  </w:t>
      </w:r>
      <w:r w:rsidR="00734CEF">
        <w:rPr>
          <w:b/>
          <w:bCs/>
          <w:i/>
        </w:rPr>
        <w:t>1</w:t>
      </w:r>
      <w:r w:rsidR="00DF1A1C">
        <w:rPr>
          <w:b/>
          <w:bCs/>
          <w:i/>
        </w:rPr>
        <w:t>.4</w:t>
      </w:r>
      <w:r w:rsidRPr="0021741D">
        <w:rPr>
          <w:b/>
          <w:bCs/>
          <w:i/>
        </w:rPr>
        <w:t>.</w:t>
      </w:r>
      <w:r w:rsidRPr="0021741D">
        <w:rPr>
          <w:b/>
          <w:bCs/>
          <w:i/>
          <w:lang w:val="vi-VN"/>
        </w:rPr>
        <w:t xml:space="preserve"> Biên chế</w:t>
      </w:r>
      <w:r w:rsidRPr="0021741D">
        <w:rPr>
          <w:b/>
          <w:bCs/>
          <w:i/>
        </w:rPr>
        <w:t xml:space="preserve"> và cơ cấu tổ chức:</w:t>
      </w:r>
    </w:p>
    <w:p w14:paraId="11B7BFF7" w14:textId="31DB29C1" w:rsidR="00351150" w:rsidRPr="005D0128" w:rsidRDefault="00351150" w:rsidP="00B01941">
      <w:pPr>
        <w:spacing w:before="60" w:after="60"/>
        <w:ind w:firstLine="720"/>
        <w:jc w:val="both"/>
      </w:pPr>
      <w:r w:rsidRPr="005D0128">
        <w:rPr>
          <w:rFonts w:eastAsia="Times New Roman"/>
        </w:rPr>
        <w:t xml:space="preserve">a) Thực trạng </w:t>
      </w:r>
      <w:r w:rsidRPr="005D0128">
        <w:t>cơ cấu tổ chức và biên chế cán bộ, công chức, lao động hợp đồng 68 khi thành lập Văn phòng UBND tỉnh</w:t>
      </w:r>
    </w:p>
    <w:p w14:paraId="514C22AC" w14:textId="77777777" w:rsidR="00351150" w:rsidRPr="005D0128" w:rsidRDefault="00351150" w:rsidP="00351150">
      <w:pPr>
        <w:spacing w:before="60" w:after="60"/>
        <w:ind w:firstLine="720"/>
        <w:jc w:val="both"/>
      </w:pPr>
      <w:r w:rsidRPr="005D0128">
        <w:t>a</w:t>
      </w:r>
      <w:r w:rsidRPr="005D0128">
        <w:rPr>
          <w:vertAlign w:val="subscript"/>
        </w:rPr>
        <w:t>1</w:t>
      </w:r>
      <w:r w:rsidRPr="005D0128">
        <w:t xml:space="preserve">) </w:t>
      </w:r>
      <w:r w:rsidRPr="005D0128">
        <w:rPr>
          <w:rFonts w:eastAsia="Times New Roman"/>
        </w:rPr>
        <w:t xml:space="preserve">Thực trạng </w:t>
      </w:r>
      <w:r w:rsidRPr="005D0128">
        <w:t>cơ cấu tổ chức và biên chế cán bộ, công chức</w:t>
      </w:r>
    </w:p>
    <w:p w14:paraId="12B4BA4E" w14:textId="77777777" w:rsidR="00D80ADE" w:rsidRPr="00F76FA4" w:rsidRDefault="00D80ADE" w:rsidP="00351150">
      <w:pPr>
        <w:spacing w:before="60" w:after="60"/>
        <w:ind w:firstLine="720"/>
        <w:jc w:val="both"/>
      </w:pPr>
    </w:p>
    <w:tbl>
      <w:tblPr>
        <w:tblStyle w:val="TableGrid"/>
        <w:tblW w:w="10065" w:type="dxa"/>
        <w:tblInd w:w="-176" w:type="dxa"/>
        <w:tblLayout w:type="fixed"/>
        <w:tblLook w:val="04A0" w:firstRow="1" w:lastRow="0" w:firstColumn="1" w:lastColumn="0" w:noHBand="0" w:noVBand="1"/>
      </w:tblPr>
      <w:tblGrid>
        <w:gridCol w:w="710"/>
        <w:gridCol w:w="4252"/>
        <w:gridCol w:w="1134"/>
        <w:gridCol w:w="992"/>
        <w:gridCol w:w="1134"/>
        <w:gridCol w:w="851"/>
        <w:gridCol w:w="992"/>
      </w:tblGrid>
      <w:tr w:rsidR="00501AAA" w:rsidRPr="00350FCD" w14:paraId="10ED911B" w14:textId="77777777" w:rsidTr="006B1CBF">
        <w:tc>
          <w:tcPr>
            <w:tcW w:w="710" w:type="dxa"/>
            <w:vMerge w:val="restart"/>
            <w:tcBorders>
              <w:top w:val="double" w:sz="4" w:space="0" w:color="auto"/>
              <w:left w:val="double" w:sz="4" w:space="0" w:color="auto"/>
            </w:tcBorders>
            <w:vAlign w:val="center"/>
          </w:tcPr>
          <w:p w14:paraId="6F74AF39"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TT</w:t>
            </w:r>
          </w:p>
        </w:tc>
        <w:tc>
          <w:tcPr>
            <w:tcW w:w="4252" w:type="dxa"/>
            <w:vMerge w:val="restart"/>
            <w:tcBorders>
              <w:top w:val="double" w:sz="4" w:space="0" w:color="auto"/>
            </w:tcBorders>
            <w:vAlign w:val="center"/>
          </w:tcPr>
          <w:p w14:paraId="6A731A16"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Tên các phòng,</w:t>
            </w:r>
          </w:p>
          <w:p w14:paraId="5CBCABE9"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đơn vị</w:t>
            </w:r>
          </w:p>
        </w:tc>
        <w:tc>
          <w:tcPr>
            <w:tcW w:w="3260" w:type="dxa"/>
            <w:gridSpan w:val="3"/>
            <w:tcBorders>
              <w:top w:val="double" w:sz="4" w:space="0" w:color="auto"/>
            </w:tcBorders>
            <w:vAlign w:val="center"/>
          </w:tcPr>
          <w:p w14:paraId="4D1BF564"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 xml:space="preserve">Số lượng </w:t>
            </w:r>
          </w:p>
        </w:tc>
        <w:tc>
          <w:tcPr>
            <w:tcW w:w="1843" w:type="dxa"/>
            <w:gridSpan w:val="2"/>
            <w:tcBorders>
              <w:top w:val="double" w:sz="4" w:space="0" w:color="auto"/>
              <w:right w:val="double" w:sz="4" w:space="0" w:color="auto"/>
            </w:tcBorders>
          </w:tcPr>
          <w:p w14:paraId="44A1DECF" w14:textId="6D9DC29A" w:rsidR="00501AAA" w:rsidRPr="00F947EB" w:rsidRDefault="00501AAA" w:rsidP="00220002">
            <w:pPr>
              <w:pStyle w:val="Bodytext10"/>
              <w:tabs>
                <w:tab w:val="left" w:pos="913"/>
              </w:tabs>
              <w:spacing w:before="60" w:line="240" w:lineRule="auto"/>
              <w:ind w:right="23"/>
              <w:jc w:val="center"/>
              <w:rPr>
                <w:rFonts w:ascii="Times New Roman" w:hAnsi="Times New Roman"/>
                <w:b/>
              </w:rPr>
            </w:pPr>
            <w:r w:rsidRPr="00F947EB">
              <w:rPr>
                <w:rFonts w:ascii="Times New Roman" w:hAnsi="Times New Roman"/>
                <w:b/>
              </w:rPr>
              <w:t>Tổng biên chế được giao/</w:t>
            </w:r>
            <w:r w:rsidR="00156843">
              <w:rPr>
                <w:rFonts w:ascii="Times New Roman" w:hAnsi="Times New Roman"/>
                <w:b/>
              </w:rPr>
              <w:t xml:space="preserve"> Số CBCCVC </w:t>
            </w:r>
            <w:r w:rsidRPr="00F947EB">
              <w:rPr>
                <w:rFonts w:ascii="Times New Roman" w:hAnsi="Times New Roman"/>
                <w:b/>
              </w:rPr>
              <w:t>hiệ</w:t>
            </w:r>
            <w:r w:rsidR="00156843">
              <w:rPr>
                <w:rFonts w:ascii="Times New Roman" w:hAnsi="Times New Roman"/>
                <w:b/>
              </w:rPr>
              <w:t>n có</w:t>
            </w:r>
          </w:p>
        </w:tc>
      </w:tr>
      <w:tr w:rsidR="00501AAA" w:rsidRPr="00350FCD" w14:paraId="4492652A" w14:textId="77777777" w:rsidTr="006B1CBF">
        <w:tc>
          <w:tcPr>
            <w:tcW w:w="710" w:type="dxa"/>
            <w:vMerge/>
            <w:tcBorders>
              <w:left w:val="double" w:sz="4" w:space="0" w:color="auto"/>
            </w:tcBorders>
            <w:vAlign w:val="center"/>
          </w:tcPr>
          <w:p w14:paraId="04E46D7D"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p>
        </w:tc>
        <w:tc>
          <w:tcPr>
            <w:tcW w:w="4252" w:type="dxa"/>
            <w:vMerge/>
            <w:vAlign w:val="center"/>
          </w:tcPr>
          <w:p w14:paraId="4A48FC1F"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p>
        </w:tc>
        <w:tc>
          <w:tcPr>
            <w:tcW w:w="1134" w:type="dxa"/>
            <w:vAlign w:val="center"/>
          </w:tcPr>
          <w:p w14:paraId="6CFD1570"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Cấp trưởng và tương đương</w:t>
            </w:r>
          </w:p>
        </w:tc>
        <w:tc>
          <w:tcPr>
            <w:tcW w:w="992" w:type="dxa"/>
            <w:vAlign w:val="center"/>
          </w:tcPr>
          <w:p w14:paraId="442C6445"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Cấp phó và tương đương</w:t>
            </w:r>
          </w:p>
        </w:tc>
        <w:tc>
          <w:tcPr>
            <w:tcW w:w="1134" w:type="dxa"/>
            <w:vAlign w:val="center"/>
          </w:tcPr>
          <w:p w14:paraId="760F8B32" w14:textId="674C1CDA" w:rsidR="00501AAA" w:rsidRPr="00F947EB" w:rsidRDefault="00220002"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Chuyên viên</w:t>
            </w:r>
          </w:p>
        </w:tc>
        <w:tc>
          <w:tcPr>
            <w:tcW w:w="851" w:type="dxa"/>
          </w:tcPr>
          <w:p w14:paraId="4D5BFF17"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Biên chế được giao</w:t>
            </w:r>
          </w:p>
        </w:tc>
        <w:tc>
          <w:tcPr>
            <w:tcW w:w="992" w:type="dxa"/>
            <w:tcBorders>
              <w:right w:val="double" w:sz="4" w:space="0" w:color="auto"/>
            </w:tcBorders>
          </w:tcPr>
          <w:p w14:paraId="5D55EDD8" w14:textId="15044A2E" w:rsidR="00501AAA" w:rsidRPr="00F947EB" w:rsidRDefault="00156843" w:rsidP="0022000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 xml:space="preserve">Số </w:t>
            </w:r>
            <w:r w:rsidR="00501AAA" w:rsidRPr="00F947EB">
              <w:rPr>
                <w:rFonts w:ascii="Times New Roman" w:hAnsi="Times New Roman"/>
                <w:b/>
              </w:rPr>
              <w:t>CBCCVC</w:t>
            </w:r>
            <w:r>
              <w:rPr>
                <w:rFonts w:ascii="Times New Roman" w:hAnsi="Times New Roman"/>
                <w:b/>
              </w:rPr>
              <w:t xml:space="preserve"> hiện có</w:t>
            </w:r>
          </w:p>
        </w:tc>
      </w:tr>
      <w:tr w:rsidR="00501AAA" w:rsidRPr="00A719C5" w14:paraId="5DBC238B" w14:textId="77777777" w:rsidTr="006B1CBF">
        <w:tc>
          <w:tcPr>
            <w:tcW w:w="710" w:type="dxa"/>
            <w:tcBorders>
              <w:left w:val="double" w:sz="4" w:space="0" w:color="auto"/>
            </w:tcBorders>
            <w:vAlign w:val="center"/>
          </w:tcPr>
          <w:p w14:paraId="55945396" w14:textId="2E2221C3" w:rsidR="00501AAA" w:rsidRPr="00F947EB" w:rsidRDefault="00501AAA" w:rsidP="00CA4462">
            <w:pPr>
              <w:pStyle w:val="Bodytext10"/>
              <w:shd w:val="clear" w:color="auto" w:fill="auto"/>
              <w:tabs>
                <w:tab w:val="left" w:pos="913"/>
              </w:tabs>
              <w:spacing w:before="60" w:line="240" w:lineRule="auto"/>
              <w:ind w:right="23"/>
              <w:jc w:val="center"/>
              <w:rPr>
                <w:b/>
              </w:rPr>
            </w:pPr>
            <w:r w:rsidRPr="00F947EB">
              <w:rPr>
                <w:rFonts w:ascii="Times New Roman" w:hAnsi="Times New Roman"/>
                <w:b/>
              </w:rPr>
              <w:t>A</w:t>
            </w:r>
          </w:p>
        </w:tc>
        <w:tc>
          <w:tcPr>
            <w:tcW w:w="4252" w:type="dxa"/>
            <w:vAlign w:val="center"/>
          </w:tcPr>
          <w:p w14:paraId="36577B55" w14:textId="6E75EF15" w:rsidR="00501AAA" w:rsidRPr="00F947EB" w:rsidRDefault="00501AAA" w:rsidP="00501AAA">
            <w:pPr>
              <w:pStyle w:val="Bodytext10"/>
              <w:shd w:val="clear" w:color="auto" w:fill="auto"/>
              <w:tabs>
                <w:tab w:val="left" w:pos="913"/>
              </w:tabs>
              <w:spacing w:before="60" w:line="240" w:lineRule="auto"/>
              <w:ind w:right="23"/>
              <w:jc w:val="left"/>
              <w:rPr>
                <w:b/>
              </w:rPr>
            </w:pPr>
            <w:r w:rsidRPr="00F947EB">
              <w:rPr>
                <w:rFonts w:ascii="Times New Roman" w:hAnsi="Times New Roman"/>
                <w:b/>
              </w:rPr>
              <w:t>Đơn vị hành chính</w:t>
            </w:r>
          </w:p>
        </w:tc>
        <w:tc>
          <w:tcPr>
            <w:tcW w:w="1134" w:type="dxa"/>
            <w:vAlign w:val="center"/>
          </w:tcPr>
          <w:p w14:paraId="55233D8D" w14:textId="0801D867" w:rsidR="00501AAA" w:rsidRPr="00F947EB" w:rsidRDefault="003F2EF2"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08</w:t>
            </w:r>
          </w:p>
        </w:tc>
        <w:tc>
          <w:tcPr>
            <w:tcW w:w="992" w:type="dxa"/>
            <w:vAlign w:val="center"/>
          </w:tcPr>
          <w:p w14:paraId="43FD239D" w14:textId="633F21D5" w:rsidR="00501AAA" w:rsidRPr="00F947EB" w:rsidRDefault="003F2EF2"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18</w:t>
            </w:r>
          </w:p>
        </w:tc>
        <w:tc>
          <w:tcPr>
            <w:tcW w:w="1134" w:type="dxa"/>
            <w:vAlign w:val="center"/>
          </w:tcPr>
          <w:p w14:paraId="614C0C42" w14:textId="0A674AD9" w:rsidR="00501AAA" w:rsidRPr="00F947EB" w:rsidRDefault="00717378"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22</w:t>
            </w:r>
          </w:p>
        </w:tc>
        <w:tc>
          <w:tcPr>
            <w:tcW w:w="851" w:type="dxa"/>
            <w:vAlign w:val="center"/>
          </w:tcPr>
          <w:p w14:paraId="3D7F3218" w14:textId="2883FBE0" w:rsidR="00501AAA" w:rsidRPr="00F947EB" w:rsidRDefault="00C172FA"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57</w:t>
            </w:r>
          </w:p>
        </w:tc>
        <w:tc>
          <w:tcPr>
            <w:tcW w:w="992" w:type="dxa"/>
            <w:tcBorders>
              <w:right w:val="double" w:sz="4" w:space="0" w:color="auto"/>
            </w:tcBorders>
            <w:vAlign w:val="center"/>
          </w:tcPr>
          <w:p w14:paraId="53B18EB2" w14:textId="24480971" w:rsidR="00501AAA" w:rsidRPr="00F947EB" w:rsidRDefault="00C172FA"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48</w:t>
            </w:r>
          </w:p>
        </w:tc>
      </w:tr>
      <w:tr w:rsidR="00501AAA" w:rsidRPr="00A719C5" w14:paraId="71575D58" w14:textId="77777777" w:rsidTr="006B1CBF">
        <w:tc>
          <w:tcPr>
            <w:tcW w:w="710" w:type="dxa"/>
            <w:tcBorders>
              <w:left w:val="double" w:sz="4" w:space="0" w:color="auto"/>
            </w:tcBorders>
            <w:vAlign w:val="center"/>
          </w:tcPr>
          <w:p w14:paraId="39029A3C"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I</w:t>
            </w:r>
          </w:p>
        </w:tc>
        <w:tc>
          <w:tcPr>
            <w:tcW w:w="4252" w:type="dxa"/>
            <w:vAlign w:val="center"/>
          </w:tcPr>
          <w:p w14:paraId="33E3C3DE" w14:textId="42F1EB55" w:rsidR="00501AAA" w:rsidRPr="00F947EB" w:rsidRDefault="00501AAA" w:rsidP="00501AAA">
            <w:pPr>
              <w:pStyle w:val="Bodytext10"/>
              <w:shd w:val="clear" w:color="auto" w:fill="auto"/>
              <w:tabs>
                <w:tab w:val="left" w:pos="913"/>
              </w:tabs>
              <w:spacing w:before="60" w:line="240" w:lineRule="auto"/>
              <w:ind w:right="23"/>
              <w:jc w:val="left"/>
              <w:rPr>
                <w:rFonts w:ascii="Times New Roman" w:hAnsi="Times New Roman"/>
                <w:b/>
              </w:rPr>
            </w:pPr>
            <w:r w:rsidRPr="00F947EB">
              <w:rPr>
                <w:rFonts w:ascii="Times New Roman" w:hAnsi="Times New Roman"/>
                <w:b/>
              </w:rPr>
              <w:t>Lãnh đạo UBND tỉnh</w:t>
            </w:r>
          </w:p>
        </w:tc>
        <w:tc>
          <w:tcPr>
            <w:tcW w:w="1134" w:type="dxa"/>
            <w:vAlign w:val="center"/>
          </w:tcPr>
          <w:p w14:paraId="43DDEDD8" w14:textId="698713E5" w:rsidR="00501AAA" w:rsidRPr="00F947EB" w:rsidRDefault="0015267E"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01</w:t>
            </w:r>
          </w:p>
        </w:tc>
        <w:tc>
          <w:tcPr>
            <w:tcW w:w="992" w:type="dxa"/>
            <w:vAlign w:val="center"/>
          </w:tcPr>
          <w:p w14:paraId="33FA5B46" w14:textId="356292A4" w:rsidR="00501AAA" w:rsidRPr="00F947EB" w:rsidRDefault="0015267E"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03</w:t>
            </w:r>
          </w:p>
        </w:tc>
        <w:tc>
          <w:tcPr>
            <w:tcW w:w="1134" w:type="dxa"/>
            <w:vAlign w:val="center"/>
          </w:tcPr>
          <w:p w14:paraId="268C642C"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w:t>
            </w:r>
          </w:p>
        </w:tc>
        <w:tc>
          <w:tcPr>
            <w:tcW w:w="851" w:type="dxa"/>
            <w:vAlign w:val="center"/>
          </w:tcPr>
          <w:p w14:paraId="72EBBA5B" w14:textId="011C2CB2" w:rsidR="00501AAA" w:rsidRPr="00F947EB" w:rsidRDefault="0015267E"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04</w:t>
            </w:r>
          </w:p>
        </w:tc>
        <w:tc>
          <w:tcPr>
            <w:tcW w:w="992" w:type="dxa"/>
            <w:tcBorders>
              <w:right w:val="double" w:sz="4" w:space="0" w:color="auto"/>
            </w:tcBorders>
            <w:vAlign w:val="center"/>
          </w:tcPr>
          <w:p w14:paraId="5859351C" w14:textId="5E2FF642" w:rsidR="00501AAA" w:rsidRPr="00F947EB" w:rsidRDefault="0015267E"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04</w:t>
            </w:r>
          </w:p>
        </w:tc>
      </w:tr>
      <w:tr w:rsidR="00501AAA" w:rsidRPr="00A719C5" w14:paraId="481B432C" w14:textId="77777777" w:rsidTr="006B1CBF">
        <w:tc>
          <w:tcPr>
            <w:tcW w:w="710" w:type="dxa"/>
            <w:tcBorders>
              <w:left w:val="double" w:sz="4" w:space="0" w:color="auto"/>
            </w:tcBorders>
            <w:vAlign w:val="center"/>
          </w:tcPr>
          <w:p w14:paraId="57F857FC"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II</w:t>
            </w:r>
          </w:p>
        </w:tc>
        <w:tc>
          <w:tcPr>
            <w:tcW w:w="4252" w:type="dxa"/>
            <w:vAlign w:val="center"/>
          </w:tcPr>
          <w:p w14:paraId="6D545096" w14:textId="62DF50BB" w:rsidR="00501AAA" w:rsidRPr="00F947EB" w:rsidRDefault="00501AAA" w:rsidP="00501AAA">
            <w:pPr>
              <w:pStyle w:val="Bodytext10"/>
              <w:shd w:val="clear" w:color="auto" w:fill="auto"/>
              <w:tabs>
                <w:tab w:val="left" w:pos="913"/>
              </w:tabs>
              <w:spacing w:before="60" w:line="240" w:lineRule="auto"/>
              <w:ind w:right="23"/>
              <w:jc w:val="left"/>
              <w:rPr>
                <w:rFonts w:ascii="Times New Roman" w:hAnsi="Times New Roman"/>
                <w:b/>
              </w:rPr>
            </w:pPr>
            <w:r w:rsidRPr="00F947EB">
              <w:rPr>
                <w:rFonts w:ascii="Times New Roman" w:hAnsi="Times New Roman"/>
                <w:b/>
              </w:rPr>
              <w:t>Văn phòng UBND tỉnh</w:t>
            </w:r>
          </w:p>
        </w:tc>
        <w:tc>
          <w:tcPr>
            <w:tcW w:w="1134" w:type="dxa"/>
            <w:vAlign w:val="center"/>
          </w:tcPr>
          <w:p w14:paraId="56A475DD" w14:textId="41C4AF80" w:rsidR="00501AAA" w:rsidRPr="00F947EB" w:rsidRDefault="0037102F"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07</w:t>
            </w:r>
          </w:p>
        </w:tc>
        <w:tc>
          <w:tcPr>
            <w:tcW w:w="992" w:type="dxa"/>
            <w:vAlign w:val="center"/>
          </w:tcPr>
          <w:p w14:paraId="7E4A845C" w14:textId="1C1ADF6F" w:rsidR="00501AAA" w:rsidRPr="00F947EB" w:rsidRDefault="003D22E3"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15</w:t>
            </w:r>
          </w:p>
        </w:tc>
        <w:tc>
          <w:tcPr>
            <w:tcW w:w="1134" w:type="dxa"/>
            <w:vAlign w:val="center"/>
          </w:tcPr>
          <w:p w14:paraId="0BC4BEE7" w14:textId="1974BDB0" w:rsidR="00501AAA" w:rsidRPr="00F947EB" w:rsidRDefault="00717378"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22</w:t>
            </w:r>
          </w:p>
        </w:tc>
        <w:tc>
          <w:tcPr>
            <w:tcW w:w="851" w:type="dxa"/>
            <w:vAlign w:val="center"/>
          </w:tcPr>
          <w:p w14:paraId="15DC529A" w14:textId="27D27A20" w:rsidR="00501AAA" w:rsidRPr="00F947EB" w:rsidRDefault="00C172FA"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53</w:t>
            </w:r>
          </w:p>
        </w:tc>
        <w:tc>
          <w:tcPr>
            <w:tcW w:w="992" w:type="dxa"/>
            <w:tcBorders>
              <w:right w:val="double" w:sz="4" w:space="0" w:color="auto"/>
            </w:tcBorders>
            <w:vAlign w:val="center"/>
          </w:tcPr>
          <w:p w14:paraId="405997A4" w14:textId="567350C1" w:rsidR="00501AAA" w:rsidRPr="00F947EB" w:rsidRDefault="00C172FA"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44</w:t>
            </w:r>
          </w:p>
        </w:tc>
      </w:tr>
      <w:tr w:rsidR="00501AAA" w:rsidRPr="003C6EFF" w14:paraId="4519C1DF" w14:textId="77777777" w:rsidTr="006B1CBF">
        <w:tc>
          <w:tcPr>
            <w:tcW w:w="710" w:type="dxa"/>
            <w:tcBorders>
              <w:left w:val="double" w:sz="4" w:space="0" w:color="auto"/>
            </w:tcBorders>
            <w:vAlign w:val="center"/>
          </w:tcPr>
          <w:p w14:paraId="58ECCB98"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1</w:t>
            </w:r>
          </w:p>
        </w:tc>
        <w:tc>
          <w:tcPr>
            <w:tcW w:w="4252" w:type="dxa"/>
            <w:vAlign w:val="center"/>
          </w:tcPr>
          <w:p w14:paraId="0F4B738B" w14:textId="2C290341" w:rsidR="00501AAA" w:rsidRPr="00F947EB" w:rsidRDefault="00501AAA" w:rsidP="00501AAA">
            <w:pPr>
              <w:pStyle w:val="Bodytext10"/>
              <w:shd w:val="clear" w:color="auto" w:fill="auto"/>
              <w:tabs>
                <w:tab w:val="left" w:pos="913"/>
              </w:tabs>
              <w:spacing w:before="60" w:line="240" w:lineRule="auto"/>
              <w:ind w:right="23"/>
              <w:jc w:val="left"/>
              <w:rPr>
                <w:rFonts w:ascii="Times New Roman" w:hAnsi="Times New Roman"/>
              </w:rPr>
            </w:pPr>
            <w:r w:rsidRPr="00F947EB">
              <w:rPr>
                <w:rFonts w:ascii="Times New Roman" w:hAnsi="Times New Roman"/>
              </w:rPr>
              <w:t>Lãnh đạo Văn phòng UBND tỉnh</w:t>
            </w:r>
          </w:p>
        </w:tc>
        <w:tc>
          <w:tcPr>
            <w:tcW w:w="1134" w:type="dxa"/>
            <w:vAlign w:val="center"/>
          </w:tcPr>
          <w:p w14:paraId="5C9C4F7F"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992" w:type="dxa"/>
            <w:vAlign w:val="center"/>
          </w:tcPr>
          <w:p w14:paraId="73A29739" w14:textId="36B9DEB4"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02</w:t>
            </w:r>
          </w:p>
        </w:tc>
        <w:tc>
          <w:tcPr>
            <w:tcW w:w="1134" w:type="dxa"/>
            <w:vAlign w:val="center"/>
          </w:tcPr>
          <w:p w14:paraId="3F90489D"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p>
        </w:tc>
        <w:tc>
          <w:tcPr>
            <w:tcW w:w="851" w:type="dxa"/>
            <w:vAlign w:val="center"/>
          </w:tcPr>
          <w:p w14:paraId="1D3E7FE3" w14:textId="54E3855B"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05</w:t>
            </w:r>
          </w:p>
        </w:tc>
        <w:tc>
          <w:tcPr>
            <w:tcW w:w="992" w:type="dxa"/>
            <w:tcBorders>
              <w:right w:val="double" w:sz="4" w:space="0" w:color="auto"/>
            </w:tcBorders>
            <w:vAlign w:val="center"/>
          </w:tcPr>
          <w:p w14:paraId="01BCDA92" w14:textId="73EE0A34"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03</w:t>
            </w:r>
          </w:p>
        </w:tc>
      </w:tr>
      <w:tr w:rsidR="00501AAA" w:rsidRPr="00B73E22" w14:paraId="4824204F" w14:textId="77777777" w:rsidTr="006B1CBF">
        <w:tc>
          <w:tcPr>
            <w:tcW w:w="710" w:type="dxa"/>
            <w:tcBorders>
              <w:left w:val="double" w:sz="4" w:space="0" w:color="auto"/>
            </w:tcBorders>
            <w:vAlign w:val="center"/>
          </w:tcPr>
          <w:p w14:paraId="054D9CC1" w14:textId="44908E9F"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2</w:t>
            </w:r>
          </w:p>
        </w:tc>
        <w:tc>
          <w:tcPr>
            <w:tcW w:w="4252" w:type="dxa"/>
          </w:tcPr>
          <w:p w14:paraId="0D835063" w14:textId="1DDBCC0C"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lang w:val="vi-VN"/>
              </w:rPr>
              <w:t>Phòng Tổng hợp</w:t>
            </w:r>
          </w:p>
        </w:tc>
        <w:tc>
          <w:tcPr>
            <w:tcW w:w="1134" w:type="dxa"/>
            <w:vAlign w:val="center"/>
          </w:tcPr>
          <w:p w14:paraId="01AFA941"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992" w:type="dxa"/>
            <w:vAlign w:val="center"/>
          </w:tcPr>
          <w:p w14:paraId="4AFCDA6F"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1134" w:type="dxa"/>
            <w:vAlign w:val="center"/>
          </w:tcPr>
          <w:p w14:paraId="6154BA87" w14:textId="38E88380"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r w:rsidR="00BC16B5">
              <w:rPr>
                <w:rFonts w:ascii="Times New Roman" w:hAnsi="Times New Roman"/>
              </w:rPr>
              <w:t>3</w:t>
            </w:r>
          </w:p>
        </w:tc>
        <w:tc>
          <w:tcPr>
            <w:tcW w:w="851" w:type="dxa"/>
            <w:vAlign w:val="center"/>
          </w:tcPr>
          <w:p w14:paraId="0A84B499" w14:textId="5C4E6902" w:rsidR="00501AAA" w:rsidRPr="00F947EB" w:rsidRDefault="00BC16B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c>
          <w:tcPr>
            <w:tcW w:w="992" w:type="dxa"/>
            <w:tcBorders>
              <w:right w:val="double" w:sz="4" w:space="0" w:color="auto"/>
            </w:tcBorders>
            <w:vAlign w:val="center"/>
          </w:tcPr>
          <w:p w14:paraId="2011061C" w14:textId="00CC8FE8" w:rsidR="00501AAA" w:rsidRPr="00F947EB" w:rsidRDefault="009C31B9"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04</w:t>
            </w:r>
          </w:p>
        </w:tc>
      </w:tr>
      <w:tr w:rsidR="00501AAA" w:rsidRPr="00B73E22" w14:paraId="4158E3A8" w14:textId="77777777" w:rsidTr="006B1CBF">
        <w:tc>
          <w:tcPr>
            <w:tcW w:w="710" w:type="dxa"/>
            <w:tcBorders>
              <w:left w:val="double" w:sz="4" w:space="0" w:color="auto"/>
            </w:tcBorders>
            <w:vAlign w:val="center"/>
          </w:tcPr>
          <w:p w14:paraId="2CF8631F" w14:textId="78BC3EF4"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3</w:t>
            </w:r>
          </w:p>
        </w:tc>
        <w:tc>
          <w:tcPr>
            <w:tcW w:w="4252" w:type="dxa"/>
          </w:tcPr>
          <w:p w14:paraId="4FFF6FBB" w14:textId="73E2B6D5"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lang w:val="vi-VN"/>
              </w:rPr>
              <w:t>Phòng Kinh tế</w:t>
            </w:r>
          </w:p>
        </w:tc>
        <w:tc>
          <w:tcPr>
            <w:tcW w:w="1134" w:type="dxa"/>
            <w:vAlign w:val="center"/>
          </w:tcPr>
          <w:p w14:paraId="156E401D"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992" w:type="dxa"/>
            <w:vAlign w:val="center"/>
          </w:tcPr>
          <w:p w14:paraId="419E5095" w14:textId="3D08F231" w:rsidR="00501AAA" w:rsidRPr="00F947EB" w:rsidRDefault="009C31B9"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p>
        </w:tc>
        <w:tc>
          <w:tcPr>
            <w:tcW w:w="1134" w:type="dxa"/>
            <w:vAlign w:val="center"/>
          </w:tcPr>
          <w:p w14:paraId="718638DF" w14:textId="4FF0115E" w:rsidR="00501AAA" w:rsidRPr="00F947EB" w:rsidRDefault="00717378"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02</w:t>
            </w:r>
          </w:p>
        </w:tc>
        <w:tc>
          <w:tcPr>
            <w:tcW w:w="851" w:type="dxa"/>
            <w:vAlign w:val="center"/>
          </w:tcPr>
          <w:p w14:paraId="4540AD8F" w14:textId="5714F737" w:rsidR="00501AAA" w:rsidRPr="00F947EB" w:rsidRDefault="00BC16B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c>
          <w:tcPr>
            <w:tcW w:w="992" w:type="dxa"/>
            <w:tcBorders>
              <w:right w:val="double" w:sz="4" w:space="0" w:color="auto"/>
            </w:tcBorders>
            <w:vAlign w:val="center"/>
          </w:tcPr>
          <w:p w14:paraId="5D4F2C07"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03</w:t>
            </w:r>
          </w:p>
        </w:tc>
      </w:tr>
      <w:tr w:rsidR="00501AAA" w:rsidRPr="00B73E22" w14:paraId="3631169F" w14:textId="77777777" w:rsidTr="006B1CBF">
        <w:tc>
          <w:tcPr>
            <w:tcW w:w="710" w:type="dxa"/>
            <w:tcBorders>
              <w:left w:val="double" w:sz="4" w:space="0" w:color="auto"/>
            </w:tcBorders>
            <w:vAlign w:val="center"/>
          </w:tcPr>
          <w:p w14:paraId="0A227914" w14:textId="68C804A2"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4</w:t>
            </w:r>
          </w:p>
        </w:tc>
        <w:tc>
          <w:tcPr>
            <w:tcW w:w="4252" w:type="dxa"/>
          </w:tcPr>
          <w:p w14:paraId="678BADF5" w14:textId="617216BC"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lang w:val="vi-VN"/>
              </w:rPr>
              <w:t>Phòng Khoa giáo</w:t>
            </w:r>
            <w:r w:rsidRPr="00F947EB">
              <w:rPr>
                <w:rFonts w:ascii="Times New Roman" w:hAnsi="Times New Roman"/>
              </w:rPr>
              <w:t xml:space="preserve"> - </w:t>
            </w:r>
            <w:r w:rsidRPr="00F947EB">
              <w:rPr>
                <w:rFonts w:ascii="Times New Roman" w:hAnsi="Times New Roman"/>
                <w:lang w:val="vi-VN"/>
              </w:rPr>
              <w:t>Văn xã</w:t>
            </w:r>
          </w:p>
        </w:tc>
        <w:tc>
          <w:tcPr>
            <w:tcW w:w="1134" w:type="dxa"/>
            <w:vAlign w:val="center"/>
          </w:tcPr>
          <w:p w14:paraId="749D8AF5"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992" w:type="dxa"/>
            <w:vAlign w:val="center"/>
          </w:tcPr>
          <w:p w14:paraId="5AE8DBFA"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02</w:t>
            </w:r>
          </w:p>
        </w:tc>
        <w:tc>
          <w:tcPr>
            <w:tcW w:w="1134" w:type="dxa"/>
            <w:vAlign w:val="center"/>
          </w:tcPr>
          <w:p w14:paraId="324BF324"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p>
        </w:tc>
        <w:tc>
          <w:tcPr>
            <w:tcW w:w="851" w:type="dxa"/>
            <w:vAlign w:val="center"/>
          </w:tcPr>
          <w:p w14:paraId="26BB8672" w14:textId="36F001D2" w:rsidR="00501AAA" w:rsidRPr="00F947EB" w:rsidRDefault="00BC16B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c>
          <w:tcPr>
            <w:tcW w:w="992" w:type="dxa"/>
            <w:tcBorders>
              <w:right w:val="double" w:sz="4" w:space="0" w:color="auto"/>
            </w:tcBorders>
            <w:vAlign w:val="center"/>
          </w:tcPr>
          <w:p w14:paraId="03217924"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03</w:t>
            </w:r>
          </w:p>
        </w:tc>
      </w:tr>
      <w:tr w:rsidR="00501AAA" w:rsidRPr="00B73E22" w14:paraId="6C7D3552" w14:textId="77777777" w:rsidTr="006B1CBF">
        <w:tc>
          <w:tcPr>
            <w:tcW w:w="710" w:type="dxa"/>
            <w:tcBorders>
              <w:left w:val="double" w:sz="4" w:space="0" w:color="auto"/>
            </w:tcBorders>
            <w:vAlign w:val="center"/>
          </w:tcPr>
          <w:p w14:paraId="143DA29D" w14:textId="6A1D7109"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5</w:t>
            </w:r>
          </w:p>
        </w:tc>
        <w:tc>
          <w:tcPr>
            <w:tcW w:w="4252" w:type="dxa"/>
          </w:tcPr>
          <w:p w14:paraId="1B942B24" w14:textId="111E4359"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lang w:val="vi-VN"/>
              </w:rPr>
              <w:t>Phòng Nội chính</w:t>
            </w:r>
          </w:p>
        </w:tc>
        <w:tc>
          <w:tcPr>
            <w:tcW w:w="1134" w:type="dxa"/>
            <w:vAlign w:val="center"/>
          </w:tcPr>
          <w:p w14:paraId="1E47D035"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992" w:type="dxa"/>
            <w:vAlign w:val="center"/>
          </w:tcPr>
          <w:p w14:paraId="440B49B6"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02</w:t>
            </w:r>
          </w:p>
        </w:tc>
        <w:tc>
          <w:tcPr>
            <w:tcW w:w="1134" w:type="dxa"/>
            <w:vAlign w:val="center"/>
          </w:tcPr>
          <w:p w14:paraId="00179766" w14:textId="7BB5ACF5" w:rsidR="00501AAA" w:rsidRPr="00F947EB" w:rsidRDefault="009C31B9"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p>
        </w:tc>
        <w:tc>
          <w:tcPr>
            <w:tcW w:w="851" w:type="dxa"/>
            <w:vAlign w:val="center"/>
          </w:tcPr>
          <w:p w14:paraId="2417D416" w14:textId="52A39631" w:rsidR="00501AAA" w:rsidRPr="00F947EB" w:rsidRDefault="009C31B9"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05</w:t>
            </w:r>
          </w:p>
        </w:tc>
        <w:tc>
          <w:tcPr>
            <w:tcW w:w="992" w:type="dxa"/>
            <w:tcBorders>
              <w:right w:val="double" w:sz="4" w:space="0" w:color="auto"/>
            </w:tcBorders>
            <w:vAlign w:val="center"/>
          </w:tcPr>
          <w:p w14:paraId="41301407" w14:textId="73FD26D5" w:rsidR="00501AAA" w:rsidRPr="00F947EB" w:rsidRDefault="009C31B9"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03</w:t>
            </w:r>
          </w:p>
        </w:tc>
      </w:tr>
      <w:tr w:rsidR="00501AAA" w:rsidRPr="001C7099" w14:paraId="3E1C77AA" w14:textId="77777777" w:rsidTr="006B1CBF">
        <w:tc>
          <w:tcPr>
            <w:tcW w:w="710" w:type="dxa"/>
            <w:tcBorders>
              <w:left w:val="double" w:sz="4" w:space="0" w:color="auto"/>
            </w:tcBorders>
            <w:vAlign w:val="center"/>
          </w:tcPr>
          <w:p w14:paraId="0D3B4F88" w14:textId="06864C8D" w:rsidR="00501AAA" w:rsidRPr="00F947EB" w:rsidRDefault="00501AAA" w:rsidP="00CA4462">
            <w:pPr>
              <w:pStyle w:val="Bodytext10"/>
              <w:shd w:val="clear" w:color="auto" w:fill="auto"/>
              <w:tabs>
                <w:tab w:val="left" w:pos="913"/>
              </w:tabs>
              <w:spacing w:before="60" w:line="240" w:lineRule="auto"/>
              <w:ind w:right="23"/>
              <w:jc w:val="center"/>
            </w:pPr>
            <w:r w:rsidRPr="00F947EB">
              <w:t>6</w:t>
            </w:r>
          </w:p>
        </w:tc>
        <w:tc>
          <w:tcPr>
            <w:tcW w:w="4252" w:type="dxa"/>
          </w:tcPr>
          <w:p w14:paraId="3766CCE7" w14:textId="1B5533D4"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lang w:val="vi-VN"/>
              </w:rPr>
            </w:pPr>
            <w:r w:rsidRPr="00F947EB">
              <w:rPr>
                <w:rFonts w:ascii="Times New Roman" w:hAnsi="Times New Roman"/>
              </w:rPr>
              <w:t>Phòng Giao thông - Xây dựng</w:t>
            </w:r>
          </w:p>
        </w:tc>
        <w:tc>
          <w:tcPr>
            <w:tcW w:w="1134" w:type="dxa"/>
            <w:vAlign w:val="center"/>
          </w:tcPr>
          <w:p w14:paraId="7DCF921B" w14:textId="09722A24" w:rsidR="00501AAA" w:rsidRPr="00F947EB" w:rsidRDefault="0037102F" w:rsidP="00CA4462">
            <w:pPr>
              <w:pStyle w:val="Bodytext10"/>
              <w:shd w:val="clear" w:color="auto" w:fill="auto"/>
              <w:tabs>
                <w:tab w:val="left" w:pos="913"/>
              </w:tabs>
              <w:spacing w:before="60" w:line="240" w:lineRule="auto"/>
              <w:ind w:right="23"/>
              <w:jc w:val="center"/>
            </w:pPr>
            <w:r w:rsidRPr="00F947EB">
              <w:t>0</w:t>
            </w:r>
          </w:p>
        </w:tc>
        <w:tc>
          <w:tcPr>
            <w:tcW w:w="992" w:type="dxa"/>
            <w:vAlign w:val="center"/>
          </w:tcPr>
          <w:p w14:paraId="1F250DFF" w14:textId="70E4ECCC" w:rsidR="00501AAA" w:rsidRPr="00F947EB" w:rsidRDefault="00682638" w:rsidP="00CA4462">
            <w:pPr>
              <w:pStyle w:val="Bodytext10"/>
              <w:shd w:val="clear" w:color="auto" w:fill="auto"/>
              <w:tabs>
                <w:tab w:val="left" w:pos="913"/>
              </w:tabs>
              <w:spacing w:before="60" w:line="240" w:lineRule="auto"/>
              <w:ind w:right="23"/>
              <w:jc w:val="center"/>
            </w:pPr>
            <w:r w:rsidRPr="00F947EB">
              <w:t>01</w:t>
            </w:r>
          </w:p>
        </w:tc>
        <w:tc>
          <w:tcPr>
            <w:tcW w:w="1134" w:type="dxa"/>
            <w:vAlign w:val="center"/>
          </w:tcPr>
          <w:p w14:paraId="6B96B099" w14:textId="003872DB" w:rsidR="00501AAA" w:rsidRPr="00F947EB" w:rsidRDefault="009C31B9" w:rsidP="00CA4462">
            <w:pPr>
              <w:pStyle w:val="Bodytext10"/>
              <w:shd w:val="clear" w:color="auto" w:fill="auto"/>
              <w:tabs>
                <w:tab w:val="left" w:pos="913"/>
              </w:tabs>
              <w:spacing w:before="60" w:line="240" w:lineRule="auto"/>
              <w:ind w:right="23"/>
              <w:jc w:val="center"/>
            </w:pPr>
            <w:r w:rsidRPr="00F947EB">
              <w:t>02</w:t>
            </w:r>
          </w:p>
        </w:tc>
        <w:tc>
          <w:tcPr>
            <w:tcW w:w="851" w:type="dxa"/>
            <w:vAlign w:val="center"/>
          </w:tcPr>
          <w:p w14:paraId="0F01C9EF" w14:textId="7B3AC20C" w:rsidR="00501AAA" w:rsidRPr="00F947EB" w:rsidRDefault="00BC16B5" w:rsidP="00CA4462">
            <w:pPr>
              <w:pStyle w:val="Bodytext10"/>
              <w:shd w:val="clear" w:color="auto" w:fill="auto"/>
              <w:tabs>
                <w:tab w:val="left" w:pos="913"/>
              </w:tabs>
              <w:spacing w:before="60" w:line="240" w:lineRule="auto"/>
              <w:ind w:right="23"/>
              <w:jc w:val="center"/>
            </w:pPr>
            <w:r>
              <w:t>05</w:t>
            </w:r>
          </w:p>
        </w:tc>
        <w:tc>
          <w:tcPr>
            <w:tcW w:w="992" w:type="dxa"/>
            <w:tcBorders>
              <w:right w:val="double" w:sz="4" w:space="0" w:color="auto"/>
            </w:tcBorders>
            <w:vAlign w:val="center"/>
          </w:tcPr>
          <w:p w14:paraId="52AC7BF6" w14:textId="4D19ADC1" w:rsidR="00501AAA" w:rsidRPr="00F947EB" w:rsidRDefault="009C31B9" w:rsidP="00CA4462">
            <w:pPr>
              <w:pStyle w:val="Bodytext10"/>
              <w:shd w:val="clear" w:color="auto" w:fill="auto"/>
              <w:tabs>
                <w:tab w:val="left" w:pos="913"/>
              </w:tabs>
              <w:spacing w:before="60" w:line="240" w:lineRule="auto"/>
              <w:ind w:right="23"/>
              <w:jc w:val="center"/>
            </w:pPr>
            <w:r w:rsidRPr="00F947EB">
              <w:t>03</w:t>
            </w:r>
          </w:p>
        </w:tc>
      </w:tr>
      <w:tr w:rsidR="00501AAA" w:rsidRPr="001C7099" w14:paraId="141DEAA7" w14:textId="77777777" w:rsidTr="006B1CBF">
        <w:tc>
          <w:tcPr>
            <w:tcW w:w="710" w:type="dxa"/>
            <w:tcBorders>
              <w:left w:val="double" w:sz="4" w:space="0" w:color="auto"/>
            </w:tcBorders>
            <w:vAlign w:val="center"/>
          </w:tcPr>
          <w:p w14:paraId="652792CA" w14:textId="69336E60" w:rsidR="00501AAA" w:rsidRPr="00F947EB" w:rsidRDefault="00501AAA" w:rsidP="00CA4462">
            <w:pPr>
              <w:pStyle w:val="Bodytext10"/>
              <w:shd w:val="clear" w:color="auto" w:fill="auto"/>
              <w:tabs>
                <w:tab w:val="left" w:pos="913"/>
              </w:tabs>
              <w:spacing w:before="60" w:line="240" w:lineRule="auto"/>
              <w:ind w:right="23"/>
              <w:jc w:val="center"/>
            </w:pPr>
            <w:r w:rsidRPr="00F947EB">
              <w:t>7</w:t>
            </w:r>
          </w:p>
        </w:tc>
        <w:tc>
          <w:tcPr>
            <w:tcW w:w="4252" w:type="dxa"/>
          </w:tcPr>
          <w:p w14:paraId="3A374E03" w14:textId="3D3D4733"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lang w:val="vi-VN"/>
              </w:rPr>
            </w:pPr>
            <w:r w:rsidRPr="00F947EB">
              <w:rPr>
                <w:rFonts w:ascii="Times New Roman" w:hAnsi="Times New Roman"/>
                <w:lang w:val="vi-VN"/>
              </w:rPr>
              <w:t xml:space="preserve">Phòng </w:t>
            </w:r>
            <w:r w:rsidRPr="00F947EB">
              <w:rPr>
                <w:rFonts w:ascii="Times New Roman" w:hAnsi="Times New Roman"/>
              </w:rPr>
              <w:t>Nông nghiệp - Tài nguyên Môi trường</w:t>
            </w:r>
          </w:p>
        </w:tc>
        <w:tc>
          <w:tcPr>
            <w:tcW w:w="1134" w:type="dxa"/>
            <w:vAlign w:val="center"/>
          </w:tcPr>
          <w:p w14:paraId="76B8A1E0" w14:textId="2A44B3D0" w:rsidR="00501AAA" w:rsidRPr="00F947EB" w:rsidRDefault="00682638" w:rsidP="00CA4462">
            <w:pPr>
              <w:pStyle w:val="Bodytext10"/>
              <w:shd w:val="clear" w:color="auto" w:fill="auto"/>
              <w:tabs>
                <w:tab w:val="left" w:pos="913"/>
              </w:tabs>
              <w:spacing w:before="60" w:line="240" w:lineRule="auto"/>
              <w:ind w:right="23"/>
              <w:jc w:val="center"/>
            </w:pPr>
            <w:r w:rsidRPr="00F947EB">
              <w:t>01</w:t>
            </w:r>
          </w:p>
        </w:tc>
        <w:tc>
          <w:tcPr>
            <w:tcW w:w="992" w:type="dxa"/>
            <w:vAlign w:val="center"/>
          </w:tcPr>
          <w:p w14:paraId="242717F2" w14:textId="195D459F" w:rsidR="00501AAA" w:rsidRPr="00F947EB" w:rsidRDefault="00682638" w:rsidP="00CA4462">
            <w:pPr>
              <w:pStyle w:val="Bodytext10"/>
              <w:shd w:val="clear" w:color="auto" w:fill="auto"/>
              <w:tabs>
                <w:tab w:val="left" w:pos="913"/>
              </w:tabs>
              <w:spacing w:before="60" w:line="240" w:lineRule="auto"/>
              <w:ind w:right="23"/>
              <w:jc w:val="center"/>
            </w:pPr>
            <w:r w:rsidRPr="00F947EB">
              <w:t>02</w:t>
            </w:r>
          </w:p>
        </w:tc>
        <w:tc>
          <w:tcPr>
            <w:tcW w:w="1134" w:type="dxa"/>
            <w:vAlign w:val="center"/>
          </w:tcPr>
          <w:p w14:paraId="0ACE6546" w14:textId="544FDB83" w:rsidR="00501AAA" w:rsidRPr="00F947EB" w:rsidRDefault="00605011" w:rsidP="00CA4462">
            <w:pPr>
              <w:pStyle w:val="Bodytext10"/>
              <w:shd w:val="clear" w:color="auto" w:fill="auto"/>
              <w:tabs>
                <w:tab w:val="left" w:pos="913"/>
              </w:tabs>
              <w:spacing w:before="60" w:line="240" w:lineRule="auto"/>
              <w:ind w:right="23"/>
              <w:jc w:val="center"/>
            </w:pPr>
            <w:r w:rsidRPr="00F947EB">
              <w:t>02</w:t>
            </w:r>
          </w:p>
        </w:tc>
        <w:tc>
          <w:tcPr>
            <w:tcW w:w="851" w:type="dxa"/>
            <w:vAlign w:val="center"/>
          </w:tcPr>
          <w:p w14:paraId="2B0FF769" w14:textId="24270E8E" w:rsidR="00501AAA" w:rsidRPr="00F947EB" w:rsidRDefault="009C31B9" w:rsidP="00CA4462">
            <w:pPr>
              <w:pStyle w:val="Bodytext10"/>
              <w:shd w:val="clear" w:color="auto" w:fill="auto"/>
              <w:tabs>
                <w:tab w:val="left" w:pos="913"/>
              </w:tabs>
              <w:spacing w:before="60" w:line="240" w:lineRule="auto"/>
              <w:ind w:right="23"/>
              <w:jc w:val="center"/>
            </w:pPr>
            <w:r w:rsidRPr="00F947EB">
              <w:t>05</w:t>
            </w:r>
          </w:p>
        </w:tc>
        <w:tc>
          <w:tcPr>
            <w:tcW w:w="992" w:type="dxa"/>
            <w:tcBorders>
              <w:right w:val="double" w:sz="4" w:space="0" w:color="auto"/>
            </w:tcBorders>
            <w:vAlign w:val="center"/>
          </w:tcPr>
          <w:p w14:paraId="1E934DD7" w14:textId="0966274D" w:rsidR="00501AAA" w:rsidRPr="00F947EB" w:rsidRDefault="009C31B9" w:rsidP="00CA4462">
            <w:pPr>
              <w:pStyle w:val="Bodytext10"/>
              <w:shd w:val="clear" w:color="auto" w:fill="auto"/>
              <w:tabs>
                <w:tab w:val="left" w:pos="913"/>
              </w:tabs>
              <w:spacing w:before="60" w:line="240" w:lineRule="auto"/>
              <w:ind w:right="23"/>
              <w:jc w:val="center"/>
            </w:pPr>
            <w:r w:rsidRPr="00F947EB">
              <w:t>05</w:t>
            </w:r>
          </w:p>
        </w:tc>
      </w:tr>
      <w:tr w:rsidR="00501AAA" w:rsidRPr="001C7099" w14:paraId="35AA4C7A" w14:textId="77777777" w:rsidTr="006B1CBF">
        <w:tc>
          <w:tcPr>
            <w:tcW w:w="710" w:type="dxa"/>
            <w:tcBorders>
              <w:left w:val="double" w:sz="4" w:space="0" w:color="auto"/>
            </w:tcBorders>
            <w:vAlign w:val="center"/>
          </w:tcPr>
          <w:p w14:paraId="5976D3F0" w14:textId="23725DCF"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8</w:t>
            </w:r>
          </w:p>
        </w:tc>
        <w:tc>
          <w:tcPr>
            <w:tcW w:w="4252" w:type="dxa"/>
          </w:tcPr>
          <w:p w14:paraId="3EAD75EE" w14:textId="77777777"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lang w:val="vi-VN"/>
              </w:rPr>
            </w:pPr>
            <w:r w:rsidRPr="00F947EB">
              <w:rPr>
                <w:rFonts w:ascii="Times New Roman" w:hAnsi="Times New Roman"/>
                <w:lang w:val="vi-VN"/>
              </w:rPr>
              <w:t>Phòng Hành chính - Tổ chức</w:t>
            </w:r>
          </w:p>
        </w:tc>
        <w:tc>
          <w:tcPr>
            <w:tcW w:w="1134" w:type="dxa"/>
            <w:vAlign w:val="center"/>
          </w:tcPr>
          <w:p w14:paraId="1F91F9D7"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992" w:type="dxa"/>
            <w:vAlign w:val="center"/>
          </w:tcPr>
          <w:p w14:paraId="3E2A606F"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1134" w:type="dxa"/>
            <w:vAlign w:val="center"/>
          </w:tcPr>
          <w:p w14:paraId="7AC2460E" w14:textId="01D097F1"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r w:rsidR="00BC16B5">
              <w:rPr>
                <w:rFonts w:ascii="Times New Roman" w:hAnsi="Times New Roman"/>
              </w:rPr>
              <w:t>4</w:t>
            </w:r>
          </w:p>
        </w:tc>
        <w:tc>
          <w:tcPr>
            <w:tcW w:w="851" w:type="dxa"/>
            <w:vAlign w:val="center"/>
          </w:tcPr>
          <w:p w14:paraId="0A068F16" w14:textId="5A080465" w:rsidR="00501AAA" w:rsidRPr="00F947EB" w:rsidRDefault="00BC16B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06</w:t>
            </w:r>
          </w:p>
        </w:tc>
        <w:tc>
          <w:tcPr>
            <w:tcW w:w="992" w:type="dxa"/>
            <w:tcBorders>
              <w:right w:val="double" w:sz="4" w:space="0" w:color="auto"/>
            </w:tcBorders>
            <w:vAlign w:val="center"/>
          </w:tcPr>
          <w:p w14:paraId="38ABE62E" w14:textId="44F1B9F6" w:rsidR="00501AAA" w:rsidRPr="00F947EB" w:rsidRDefault="009C31B9"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07</w:t>
            </w:r>
          </w:p>
        </w:tc>
      </w:tr>
      <w:tr w:rsidR="00501AAA" w:rsidRPr="001C7099" w14:paraId="64AA6531" w14:textId="77777777" w:rsidTr="006B1CBF">
        <w:tc>
          <w:tcPr>
            <w:tcW w:w="710" w:type="dxa"/>
            <w:tcBorders>
              <w:left w:val="double" w:sz="4" w:space="0" w:color="auto"/>
            </w:tcBorders>
            <w:vAlign w:val="center"/>
          </w:tcPr>
          <w:p w14:paraId="6144AF06" w14:textId="06E634F1"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9</w:t>
            </w:r>
          </w:p>
        </w:tc>
        <w:tc>
          <w:tcPr>
            <w:tcW w:w="4252" w:type="dxa"/>
          </w:tcPr>
          <w:p w14:paraId="22FB56B1" w14:textId="77777777"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lang w:val="vi-VN"/>
              </w:rPr>
              <w:t>Phòng Quản trị - Tài vụ</w:t>
            </w:r>
          </w:p>
        </w:tc>
        <w:tc>
          <w:tcPr>
            <w:tcW w:w="1134" w:type="dxa"/>
            <w:vAlign w:val="center"/>
          </w:tcPr>
          <w:p w14:paraId="1F399227"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p>
        </w:tc>
        <w:tc>
          <w:tcPr>
            <w:tcW w:w="992" w:type="dxa"/>
            <w:vAlign w:val="center"/>
          </w:tcPr>
          <w:p w14:paraId="7EA8B170" w14:textId="546E2769" w:rsidR="00501AAA" w:rsidRPr="00F947EB" w:rsidRDefault="00682638"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1134" w:type="dxa"/>
            <w:vAlign w:val="center"/>
          </w:tcPr>
          <w:p w14:paraId="28AC1CA3" w14:textId="173D91A1" w:rsidR="00501AAA" w:rsidRPr="00F947EB" w:rsidRDefault="00C172FA"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04</w:t>
            </w:r>
          </w:p>
        </w:tc>
        <w:tc>
          <w:tcPr>
            <w:tcW w:w="851" w:type="dxa"/>
            <w:vAlign w:val="center"/>
          </w:tcPr>
          <w:p w14:paraId="6DD351EF" w14:textId="15CFC030" w:rsidR="00501AAA" w:rsidRPr="00F947EB" w:rsidRDefault="00264C0D"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w:t>
            </w:r>
            <w:r w:rsidR="00C172FA">
              <w:rPr>
                <w:rFonts w:ascii="Times New Roman" w:hAnsi="Times New Roman"/>
              </w:rPr>
              <w:t>5</w:t>
            </w:r>
          </w:p>
        </w:tc>
        <w:tc>
          <w:tcPr>
            <w:tcW w:w="992" w:type="dxa"/>
            <w:tcBorders>
              <w:right w:val="double" w:sz="4" w:space="0" w:color="auto"/>
            </w:tcBorders>
            <w:vAlign w:val="center"/>
          </w:tcPr>
          <w:p w14:paraId="5EFB2AEB" w14:textId="4AFAE27D" w:rsidR="00501AAA" w:rsidRPr="00F947EB" w:rsidRDefault="00264C0D"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w:t>
            </w:r>
            <w:r w:rsidR="00C172FA">
              <w:rPr>
                <w:rFonts w:ascii="Times New Roman" w:hAnsi="Times New Roman"/>
              </w:rPr>
              <w:t>5</w:t>
            </w:r>
          </w:p>
        </w:tc>
      </w:tr>
      <w:tr w:rsidR="00501AAA" w:rsidRPr="00B73E22" w14:paraId="0AA25BC6" w14:textId="77777777" w:rsidTr="006B1CBF">
        <w:tc>
          <w:tcPr>
            <w:tcW w:w="710" w:type="dxa"/>
            <w:tcBorders>
              <w:left w:val="double" w:sz="4" w:space="0" w:color="auto"/>
            </w:tcBorders>
            <w:vAlign w:val="center"/>
          </w:tcPr>
          <w:p w14:paraId="77F8F13F" w14:textId="7879E156"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10</w:t>
            </w:r>
          </w:p>
        </w:tc>
        <w:tc>
          <w:tcPr>
            <w:tcW w:w="4252" w:type="dxa"/>
            <w:vAlign w:val="center"/>
          </w:tcPr>
          <w:p w14:paraId="244C0609" w14:textId="77777777" w:rsidR="00501AAA" w:rsidRPr="00F947EB" w:rsidRDefault="00501AAA" w:rsidP="00CA4462">
            <w:pPr>
              <w:pStyle w:val="Bodytext10"/>
              <w:shd w:val="clear" w:color="auto" w:fill="auto"/>
              <w:tabs>
                <w:tab w:val="left" w:pos="913"/>
              </w:tabs>
              <w:spacing w:before="60" w:line="240" w:lineRule="auto"/>
              <w:ind w:right="23"/>
              <w:jc w:val="left"/>
              <w:rPr>
                <w:rFonts w:ascii="Times New Roman" w:hAnsi="Times New Roman"/>
                <w:b/>
              </w:rPr>
            </w:pPr>
            <w:r w:rsidRPr="00F947EB">
              <w:rPr>
                <w:rFonts w:ascii="Times New Roman" w:hAnsi="Times New Roman"/>
              </w:rPr>
              <w:t>Ban Tiếp công dân tỉnh</w:t>
            </w:r>
          </w:p>
        </w:tc>
        <w:tc>
          <w:tcPr>
            <w:tcW w:w="1134" w:type="dxa"/>
            <w:vAlign w:val="center"/>
          </w:tcPr>
          <w:p w14:paraId="13903C66"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Kiêm nhiệm</w:t>
            </w:r>
          </w:p>
        </w:tc>
        <w:tc>
          <w:tcPr>
            <w:tcW w:w="992" w:type="dxa"/>
            <w:vAlign w:val="center"/>
          </w:tcPr>
          <w:p w14:paraId="1F69C037"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02</w:t>
            </w:r>
          </w:p>
        </w:tc>
        <w:tc>
          <w:tcPr>
            <w:tcW w:w="1134" w:type="dxa"/>
            <w:vAlign w:val="center"/>
          </w:tcPr>
          <w:p w14:paraId="36FFC96F"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03</w:t>
            </w:r>
          </w:p>
        </w:tc>
        <w:tc>
          <w:tcPr>
            <w:tcW w:w="851" w:type="dxa"/>
            <w:vAlign w:val="center"/>
          </w:tcPr>
          <w:p w14:paraId="0DDF7DCB" w14:textId="1EF216A2" w:rsidR="00501AAA" w:rsidRPr="00F947EB" w:rsidRDefault="00764FBB"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04</w:t>
            </w:r>
          </w:p>
        </w:tc>
        <w:tc>
          <w:tcPr>
            <w:tcW w:w="992" w:type="dxa"/>
            <w:tcBorders>
              <w:right w:val="double" w:sz="4" w:space="0" w:color="auto"/>
            </w:tcBorders>
            <w:vAlign w:val="center"/>
          </w:tcPr>
          <w:p w14:paraId="51E99FC0"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05</w:t>
            </w:r>
          </w:p>
        </w:tc>
      </w:tr>
      <w:tr w:rsidR="00501AAA" w:rsidRPr="003C6EFF" w14:paraId="07D37DDE" w14:textId="77777777" w:rsidTr="006B1CBF">
        <w:tc>
          <w:tcPr>
            <w:tcW w:w="710" w:type="dxa"/>
            <w:tcBorders>
              <w:left w:val="double" w:sz="4" w:space="0" w:color="auto"/>
            </w:tcBorders>
            <w:vAlign w:val="center"/>
          </w:tcPr>
          <w:p w14:paraId="11A7784D" w14:textId="79EBB641"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11</w:t>
            </w:r>
          </w:p>
        </w:tc>
        <w:tc>
          <w:tcPr>
            <w:tcW w:w="4252" w:type="dxa"/>
          </w:tcPr>
          <w:p w14:paraId="60BECC61" w14:textId="62BBCCE7"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rPr>
              <w:t>Trung tâm Phục vụ Hành chính công tỉnh</w:t>
            </w:r>
          </w:p>
        </w:tc>
        <w:tc>
          <w:tcPr>
            <w:tcW w:w="1134" w:type="dxa"/>
            <w:vAlign w:val="center"/>
          </w:tcPr>
          <w:p w14:paraId="12B39E1A"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p>
        </w:tc>
        <w:tc>
          <w:tcPr>
            <w:tcW w:w="992" w:type="dxa"/>
            <w:vAlign w:val="center"/>
          </w:tcPr>
          <w:p w14:paraId="0FC4FE66"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1134" w:type="dxa"/>
            <w:vAlign w:val="center"/>
          </w:tcPr>
          <w:p w14:paraId="13605651"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02</w:t>
            </w:r>
          </w:p>
        </w:tc>
        <w:tc>
          <w:tcPr>
            <w:tcW w:w="851" w:type="dxa"/>
            <w:vAlign w:val="center"/>
          </w:tcPr>
          <w:p w14:paraId="71DC0AEF" w14:textId="1E69DAAE"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r w:rsidR="009F1929" w:rsidRPr="00F947EB">
              <w:rPr>
                <w:rFonts w:ascii="Times New Roman" w:hAnsi="Times New Roman"/>
              </w:rPr>
              <w:t>3</w:t>
            </w:r>
          </w:p>
        </w:tc>
        <w:tc>
          <w:tcPr>
            <w:tcW w:w="992" w:type="dxa"/>
            <w:tcBorders>
              <w:right w:val="double" w:sz="4" w:space="0" w:color="auto"/>
            </w:tcBorders>
            <w:vAlign w:val="center"/>
          </w:tcPr>
          <w:p w14:paraId="219C64CB"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03</w:t>
            </w:r>
          </w:p>
        </w:tc>
      </w:tr>
      <w:tr w:rsidR="00501AAA" w:rsidRPr="003C6EFF" w14:paraId="3C96CA90" w14:textId="77777777" w:rsidTr="006B1CBF">
        <w:tc>
          <w:tcPr>
            <w:tcW w:w="710" w:type="dxa"/>
            <w:tcBorders>
              <w:left w:val="double" w:sz="4" w:space="0" w:color="auto"/>
            </w:tcBorders>
            <w:vAlign w:val="center"/>
          </w:tcPr>
          <w:p w14:paraId="57905103"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B</w:t>
            </w:r>
          </w:p>
        </w:tc>
        <w:tc>
          <w:tcPr>
            <w:tcW w:w="4252" w:type="dxa"/>
          </w:tcPr>
          <w:p w14:paraId="5680D61A" w14:textId="77777777"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b/>
              </w:rPr>
              <w:t>Đơn vị sự nghiệp</w:t>
            </w:r>
          </w:p>
        </w:tc>
        <w:tc>
          <w:tcPr>
            <w:tcW w:w="1134" w:type="dxa"/>
            <w:vAlign w:val="center"/>
          </w:tcPr>
          <w:p w14:paraId="27A28082"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05</w:t>
            </w:r>
          </w:p>
        </w:tc>
        <w:tc>
          <w:tcPr>
            <w:tcW w:w="992" w:type="dxa"/>
            <w:vAlign w:val="center"/>
          </w:tcPr>
          <w:p w14:paraId="2028C5A2"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04</w:t>
            </w:r>
          </w:p>
        </w:tc>
        <w:tc>
          <w:tcPr>
            <w:tcW w:w="1134" w:type="dxa"/>
            <w:vAlign w:val="center"/>
          </w:tcPr>
          <w:p w14:paraId="5732997D" w14:textId="27C8FE7D"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08</w:t>
            </w:r>
          </w:p>
        </w:tc>
        <w:tc>
          <w:tcPr>
            <w:tcW w:w="851" w:type="dxa"/>
            <w:vAlign w:val="center"/>
          </w:tcPr>
          <w:p w14:paraId="4B372EBF" w14:textId="44C627F5"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20</w:t>
            </w:r>
          </w:p>
        </w:tc>
        <w:tc>
          <w:tcPr>
            <w:tcW w:w="992" w:type="dxa"/>
            <w:tcBorders>
              <w:right w:val="double" w:sz="4" w:space="0" w:color="auto"/>
            </w:tcBorders>
            <w:vAlign w:val="center"/>
          </w:tcPr>
          <w:p w14:paraId="1F09232A" w14:textId="00AE8C44"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17</w:t>
            </w:r>
          </w:p>
        </w:tc>
      </w:tr>
      <w:tr w:rsidR="00501AAA" w:rsidRPr="0037102F" w14:paraId="61CD7E6F" w14:textId="77777777" w:rsidTr="00D50C30">
        <w:tc>
          <w:tcPr>
            <w:tcW w:w="710" w:type="dxa"/>
            <w:tcBorders>
              <w:left w:val="double" w:sz="4" w:space="0" w:color="auto"/>
              <w:bottom w:val="single" w:sz="4" w:space="0" w:color="auto"/>
            </w:tcBorders>
            <w:vAlign w:val="center"/>
          </w:tcPr>
          <w:p w14:paraId="7FE5DB03"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I</w:t>
            </w:r>
          </w:p>
        </w:tc>
        <w:tc>
          <w:tcPr>
            <w:tcW w:w="4252" w:type="dxa"/>
            <w:tcBorders>
              <w:bottom w:val="single" w:sz="4" w:space="0" w:color="auto"/>
            </w:tcBorders>
          </w:tcPr>
          <w:p w14:paraId="30100717" w14:textId="2352A0BA" w:rsidR="00501AAA" w:rsidRPr="00F947EB" w:rsidRDefault="00501AAA" w:rsidP="00744F83">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b/>
              </w:rPr>
              <w:t>Trung tâm Công báo - Tin học</w:t>
            </w:r>
          </w:p>
        </w:tc>
        <w:tc>
          <w:tcPr>
            <w:tcW w:w="1134" w:type="dxa"/>
            <w:tcBorders>
              <w:bottom w:val="single" w:sz="4" w:space="0" w:color="auto"/>
            </w:tcBorders>
            <w:vAlign w:val="center"/>
          </w:tcPr>
          <w:p w14:paraId="71ECC0B7"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03</w:t>
            </w:r>
          </w:p>
        </w:tc>
        <w:tc>
          <w:tcPr>
            <w:tcW w:w="992" w:type="dxa"/>
            <w:tcBorders>
              <w:bottom w:val="single" w:sz="4" w:space="0" w:color="auto"/>
            </w:tcBorders>
            <w:vAlign w:val="center"/>
          </w:tcPr>
          <w:p w14:paraId="22AA11A3"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02</w:t>
            </w:r>
          </w:p>
        </w:tc>
        <w:tc>
          <w:tcPr>
            <w:tcW w:w="1134" w:type="dxa"/>
            <w:tcBorders>
              <w:bottom w:val="single" w:sz="4" w:space="0" w:color="auto"/>
            </w:tcBorders>
            <w:vAlign w:val="center"/>
          </w:tcPr>
          <w:p w14:paraId="717355EE" w14:textId="73360AC0"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03</w:t>
            </w:r>
          </w:p>
        </w:tc>
        <w:tc>
          <w:tcPr>
            <w:tcW w:w="851" w:type="dxa"/>
            <w:tcBorders>
              <w:bottom w:val="single" w:sz="4" w:space="0" w:color="auto"/>
            </w:tcBorders>
            <w:vAlign w:val="center"/>
          </w:tcPr>
          <w:p w14:paraId="70B482BE" w14:textId="1DF4A684"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08</w:t>
            </w:r>
          </w:p>
        </w:tc>
        <w:tc>
          <w:tcPr>
            <w:tcW w:w="992" w:type="dxa"/>
            <w:tcBorders>
              <w:bottom w:val="single" w:sz="4" w:space="0" w:color="auto"/>
              <w:right w:val="double" w:sz="4" w:space="0" w:color="auto"/>
            </w:tcBorders>
            <w:vAlign w:val="center"/>
          </w:tcPr>
          <w:p w14:paraId="5808B9D1" w14:textId="76FD8643" w:rsidR="00501AAA" w:rsidRPr="00EA34D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08</w:t>
            </w:r>
          </w:p>
        </w:tc>
      </w:tr>
      <w:tr w:rsidR="00501AAA" w:rsidRPr="003C6EFF" w14:paraId="49B177A1" w14:textId="77777777" w:rsidTr="006B1CBF">
        <w:tc>
          <w:tcPr>
            <w:tcW w:w="710" w:type="dxa"/>
            <w:tcBorders>
              <w:left w:val="double" w:sz="4" w:space="0" w:color="auto"/>
            </w:tcBorders>
            <w:vAlign w:val="center"/>
          </w:tcPr>
          <w:p w14:paraId="23785DAA"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1</w:t>
            </w:r>
          </w:p>
        </w:tc>
        <w:tc>
          <w:tcPr>
            <w:tcW w:w="4252" w:type="dxa"/>
          </w:tcPr>
          <w:p w14:paraId="5BAE0777" w14:textId="77777777"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rPr>
            </w:pPr>
            <w:r w:rsidRPr="00F947EB">
              <w:rPr>
                <w:rFonts w:ascii="Times New Roman" w:hAnsi="Times New Roman"/>
              </w:rPr>
              <w:t>Lãnh đạo Trung tâm</w:t>
            </w:r>
          </w:p>
        </w:tc>
        <w:tc>
          <w:tcPr>
            <w:tcW w:w="1134" w:type="dxa"/>
            <w:vAlign w:val="center"/>
          </w:tcPr>
          <w:p w14:paraId="3E614FB9"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992" w:type="dxa"/>
            <w:vAlign w:val="center"/>
          </w:tcPr>
          <w:p w14:paraId="363C50D6"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01</w:t>
            </w:r>
          </w:p>
        </w:tc>
        <w:tc>
          <w:tcPr>
            <w:tcW w:w="1134" w:type="dxa"/>
            <w:vAlign w:val="center"/>
          </w:tcPr>
          <w:p w14:paraId="42F5F969"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w:t>
            </w:r>
          </w:p>
        </w:tc>
        <w:tc>
          <w:tcPr>
            <w:tcW w:w="851" w:type="dxa"/>
            <w:vAlign w:val="center"/>
          </w:tcPr>
          <w:p w14:paraId="716DF88C"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F947EB">
              <w:rPr>
                <w:rFonts w:ascii="Times New Roman" w:hAnsi="Times New Roman"/>
              </w:rPr>
              <w:t>02</w:t>
            </w:r>
          </w:p>
        </w:tc>
        <w:tc>
          <w:tcPr>
            <w:tcW w:w="992" w:type="dxa"/>
            <w:tcBorders>
              <w:right w:val="double" w:sz="4" w:space="0" w:color="auto"/>
            </w:tcBorders>
            <w:vAlign w:val="center"/>
          </w:tcPr>
          <w:p w14:paraId="22E51709" w14:textId="77777777" w:rsidR="00501AAA" w:rsidRPr="00EA34DB"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EA34DB">
              <w:rPr>
                <w:rFonts w:ascii="Times New Roman" w:hAnsi="Times New Roman"/>
              </w:rPr>
              <w:t>02</w:t>
            </w:r>
          </w:p>
        </w:tc>
      </w:tr>
      <w:tr w:rsidR="001938A7" w:rsidRPr="001938A7" w14:paraId="43213A52" w14:textId="77777777" w:rsidTr="006B1CBF">
        <w:tc>
          <w:tcPr>
            <w:tcW w:w="710" w:type="dxa"/>
            <w:tcBorders>
              <w:left w:val="double" w:sz="4" w:space="0" w:color="auto"/>
            </w:tcBorders>
            <w:vAlign w:val="center"/>
          </w:tcPr>
          <w:p w14:paraId="7CD1B9B9" w14:textId="05D18334" w:rsidR="00501AAA" w:rsidRPr="001938A7" w:rsidRDefault="00BB41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2</w:t>
            </w:r>
          </w:p>
        </w:tc>
        <w:tc>
          <w:tcPr>
            <w:tcW w:w="4252" w:type="dxa"/>
          </w:tcPr>
          <w:p w14:paraId="14CEDA7B" w14:textId="77777777" w:rsidR="00501AAA" w:rsidRPr="001938A7" w:rsidRDefault="00501AAA" w:rsidP="00CA4462">
            <w:pPr>
              <w:pStyle w:val="Bodytext10"/>
              <w:shd w:val="clear" w:color="auto" w:fill="auto"/>
              <w:tabs>
                <w:tab w:val="left" w:pos="913"/>
              </w:tabs>
              <w:spacing w:before="60" w:line="240" w:lineRule="auto"/>
              <w:ind w:right="23"/>
              <w:rPr>
                <w:rFonts w:ascii="Times New Roman" w:hAnsi="Times New Roman"/>
              </w:rPr>
            </w:pPr>
            <w:r w:rsidRPr="001938A7">
              <w:rPr>
                <w:rFonts w:ascii="Times New Roman" w:hAnsi="Times New Roman"/>
              </w:rPr>
              <w:t>Phòng Tin học</w:t>
            </w:r>
          </w:p>
        </w:tc>
        <w:tc>
          <w:tcPr>
            <w:tcW w:w="1134" w:type="dxa"/>
            <w:vAlign w:val="center"/>
          </w:tcPr>
          <w:p w14:paraId="5EA0664A"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01</w:t>
            </w:r>
          </w:p>
        </w:tc>
        <w:tc>
          <w:tcPr>
            <w:tcW w:w="992" w:type="dxa"/>
            <w:vAlign w:val="center"/>
          </w:tcPr>
          <w:p w14:paraId="4A811B45"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w:t>
            </w:r>
          </w:p>
        </w:tc>
        <w:tc>
          <w:tcPr>
            <w:tcW w:w="1134" w:type="dxa"/>
            <w:vAlign w:val="center"/>
          </w:tcPr>
          <w:p w14:paraId="55FFFF9B" w14:textId="3B3B0779" w:rsidR="00501AAA" w:rsidRPr="001938A7" w:rsidRDefault="00BB41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02</w:t>
            </w:r>
          </w:p>
        </w:tc>
        <w:tc>
          <w:tcPr>
            <w:tcW w:w="851" w:type="dxa"/>
            <w:vAlign w:val="center"/>
          </w:tcPr>
          <w:p w14:paraId="58FDB978" w14:textId="5DE169E4" w:rsidR="00501AAA" w:rsidRPr="001938A7" w:rsidRDefault="00BB41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992" w:type="dxa"/>
            <w:tcBorders>
              <w:right w:val="double" w:sz="4" w:space="0" w:color="auto"/>
            </w:tcBorders>
            <w:vAlign w:val="center"/>
          </w:tcPr>
          <w:p w14:paraId="18C11A78" w14:textId="408BC0C1" w:rsidR="00501AAA" w:rsidRPr="001938A7" w:rsidRDefault="00BB41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r>
      <w:tr w:rsidR="001938A7" w:rsidRPr="001938A7" w14:paraId="5954429D" w14:textId="77777777" w:rsidTr="006B1CBF">
        <w:tc>
          <w:tcPr>
            <w:tcW w:w="710" w:type="dxa"/>
            <w:tcBorders>
              <w:left w:val="double" w:sz="4" w:space="0" w:color="auto"/>
            </w:tcBorders>
            <w:vAlign w:val="center"/>
          </w:tcPr>
          <w:p w14:paraId="6CC735A0" w14:textId="1439A1DE" w:rsidR="00501AAA" w:rsidRPr="001938A7" w:rsidRDefault="00BB41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3</w:t>
            </w:r>
          </w:p>
        </w:tc>
        <w:tc>
          <w:tcPr>
            <w:tcW w:w="4252" w:type="dxa"/>
          </w:tcPr>
          <w:p w14:paraId="31613329" w14:textId="3F27D4EB" w:rsidR="00501AAA" w:rsidRPr="001938A7" w:rsidRDefault="00501AAA" w:rsidP="00E22B64">
            <w:pPr>
              <w:pStyle w:val="Bodytext10"/>
              <w:shd w:val="clear" w:color="auto" w:fill="auto"/>
              <w:tabs>
                <w:tab w:val="left" w:pos="913"/>
              </w:tabs>
              <w:spacing w:before="60" w:line="240" w:lineRule="auto"/>
              <w:ind w:right="23"/>
              <w:rPr>
                <w:rFonts w:ascii="Times New Roman" w:hAnsi="Times New Roman"/>
              </w:rPr>
            </w:pPr>
            <w:r w:rsidRPr="001938A7">
              <w:rPr>
                <w:rFonts w:ascii="Times New Roman" w:hAnsi="Times New Roman"/>
              </w:rPr>
              <w:t xml:space="preserve">Phòng </w:t>
            </w:r>
            <w:r w:rsidR="00BB417F">
              <w:rPr>
                <w:rFonts w:ascii="Times New Roman" w:hAnsi="Times New Roman"/>
              </w:rPr>
              <w:t>Công báo-</w:t>
            </w:r>
            <w:r w:rsidRPr="001938A7">
              <w:rPr>
                <w:rFonts w:ascii="Times New Roman" w:hAnsi="Times New Roman"/>
              </w:rPr>
              <w:t>Hành chính</w:t>
            </w:r>
          </w:p>
        </w:tc>
        <w:tc>
          <w:tcPr>
            <w:tcW w:w="1134" w:type="dxa"/>
            <w:vAlign w:val="center"/>
          </w:tcPr>
          <w:p w14:paraId="78F48548" w14:textId="5A9A38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w:t>
            </w:r>
            <w:r w:rsidR="00BB417F">
              <w:rPr>
                <w:rFonts w:ascii="Times New Roman" w:hAnsi="Times New Roman"/>
              </w:rPr>
              <w:t>1</w:t>
            </w:r>
          </w:p>
        </w:tc>
        <w:tc>
          <w:tcPr>
            <w:tcW w:w="992" w:type="dxa"/>
            <w:vAlign w:val="center"/>
          </w:tcPr>
          <w:p w14:paraId="57AA0FBE"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01</w:t>
            </w:r>
          </w:p>
        </w:tc>
        <w:tc>
          <w:tcPr>
            <w:tcW w:w="1134" w:type="dxa"/>
            <w:vAlign w:val="center"/>
          </w:tcPr>
          <w:p w14:paraId="322ADE24" w14:textId="47D42A28" w:rsidR="00501AAA" w:rsidRPr="001938A7" w:rsidRDefault="0030445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01</w:t>
            </w:r>
          </w:p>
        </w:tc>
        <w:tc>
          <w:tcPr>
            <w:tcW w:w="851" w:type="dxa"/>
            <w:vAlign w:val="center"/>
          </w:tcPr>
          <w:p w14:paraId="3198D70E" w14:textId="131D5005" w:rsidR="00501AAA" w:rsidRPr="001938A7" w:rsidRDefault="0030445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992" w:type="dxa"/>
            <w:tcBorders>
              <w:right w:val="double" w:sz="4" w:space="0" w:color="auto"/>
            </w:tcBorders>
            <w:vAlign w:val="center"/>
          </w:tcPr>
          <w:p w14:paraId="4F7F14F8" w14:textId="4ABA09D9" w:rsidR="00501AAA" w:rsidRPr="001938A7" w:rsidRDefault="0030445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r>
      <w:tr w:rsidR="00501AAA" w:rsidRPr="0037102F" w14:paraId="47105890" w14:textId="77777777" w:rsidTr="006B1CBF">
        <w:tc>
          <w:tcPr>
            <w:tcW w:w="710" w:type="dxa"/>
            <w:tcBorders>
              <w:left w:val="double" w:sz="4" w:space="0" w:color="auto"/>
            </w:tcBorders>
            <w:vAlign w:val="center"/>
          </w:tcPr>
          <w:p w14:paraId="108C56AE"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II</w:t>
            </w:r>
          </w:p>
        </w:tc>
        <w:tc>
          <w:tcPr>
            <w:tcW w:w="4252" w:type="dxa"/>
          </w:tcPr>
          <w:p w14:paraId="72E61C49" w14:textId="77777777" w:rsidR="00501AAA" w:rsidRPr="00F947EB" w:rsidRDefault="00501AAA" w:rsidP="00CA4462">
            <w:pPr>
              <w:pStyle w:val="Bodytext10"/>
              <w:shd w:val="clear" w:color="auto" w:fill="auto"/>
              <w:tabs>
                <w:tab w:val="left" w:pos="913"/>
              </w:tabs>
              <w:spacing w:before="60" w:line="240" w:lineRule="auto"/>
              <w:ind w:right="23"/>
              <w:rPr>
                <w:rFonts w:ascii="Times New Roman" w:hAnsi="Times New Roman"/>
                <w:b/>
              </w:rPr>
            </w:pPr>
            <w:r w:rsidRPr="00F947EB">
              <w:rPr>
                <w:rFonts w:ascii="Times New Roman" w:hAnsi="Times New Roman"/>
                <w:b/>
              </w:rPr>
              <w:t>Trung tâm Hỗ trợ phát triển Doanh nghiệp và Xúc tiến đầu tư</w:t>
            </w:r>
          </w:p>
        </w:tc>
        <w:tc>
          <w:tcPr>
            <w:tcW w:w="1134" w:type="dxa"/>
            <w:vAlign w:val="center"/>
          </w:tcPr>
          <w:p w14:paraId="00D81CE0"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02</w:t>
            </w:r>
          </w:p>
        </w:tc>
        <w:tc>
          <w:tcPr>
            <w:tcW w:w="992" w:type="dxa"/>
            <w:vAlign w:val="center"/>
          </w:tcPr>
          <w:p w14:paraId="7DD876B1"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02</w:t>
            </w:r>
          </w:p>
        </w:tc>
        <w:tc>
          <w:tcPr>
            <w:tcW w:w="1134" w:type="dxa"/>
            <w:vAlign w:val="center"/>
          </w:tcPr>
          <w:p w14:paraId="744E62C7" w14:textId="54EEB2A1"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05</w:t>
            </w:r>
          </w:p>
        </w:tc>
        <w:tc>
          <w:tcPr>
            <w:tcW w:w="851" w:type="dxa"/>
            <w:vAlign w:val="center"/>
          </w:tcPr>
          <w:p w14:paraId="7E30690C" w14:textId="2645BCF8" w:rsidR="00501AAA" w:rsidRPr="00F947EB" w:rsidRDefault="0030445F" w:rsidP="00871AA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12</w:t>
            </w:r>
          </w:p>
        </w:tc>
        <w:tc>
          <w:tcPr>
            <w:tcW w:w="992" w:type="dxa"/>
            <w:tcBorders>
              <w:right w:val="double" w:sz="4" w:space="0" w:color="auto"/>
            </w:tcBorders>
            <w:vAlign w:val="center"/>
          </w:tcPr>
          <w:p w14:paraId="223ADBD6" w14:textId="6A15206A"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09</w:t>
            </w:r>
          </w:p>
        </w:tc>
      </w:tr>
      <w:tr w:rsidR="001938A7" w:rsidRPr="001938A7" w14:paraId="7AE322EB" w14:textId="77777777" w:rsidTr="006B1CBF">
        <w:tc>
          <w:tcPr>
            <w:tcW w:w="710" w:type="dxa"/>
            <w:tcBorders>
              <w:left w:val="double" w:sz="4" w:space="0" w:color="auto"/>
            </w:tcBorders>
            <w:vAlign w:val="center"/>
          </w:tcPr>
          <w:p w14:paraId="59227283"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1</w:t>
            </w:r>
          </w:p>
        </w:tc>
        <w:tc>
          <w:tcPr>
            <w:tcW w:w="4252" w:type="dxa"/>
          </w:tcPr>
          <w:p w14:paraId="19900281" w14:textId="77777777" w:rsidR="00501AAA" w:rsidRPr="001938A7" w:rsidRDefault="00501AAA" w:rsidP="00CA4462">
            <w:pPr>
              <w:pStyle w:val="Bodytext10"/>
              <w:shd w:val="clear" w:color="auto" w:fill="auto"/>
              <w:tabs>
                <w:tab w:val="left" w:pos="913"/>
              </w:tabs>
              <w:spacing w:before="60" w:line="240" w:lineRule="auto"/>
              <w:ind w:right="23"/>
              <w:rPr>
                <w:rFonts w:ascii="Times New Roman" w:hAnsi="Times New Roman"/>
              </w:rPr>
            </w:pPr>
            <w:r w:rsidRPr="001938A7">
              <w:rPr>
                <w:rFonts w:ascii="Times New Roman" w:hAnsi="Times New Roman"/>
              </w:rPr>
              <w:t>Lãnh đạo Trung tâm</w:t>
            </w:r>
          </w:p>
        </w:tc>
        <w:tc>
          <w:tcPr>
            <w:tcW w:w="1134" w:type="dxa"/>
            <w:vAlign w:val="center"/>
          </w:tcPr>
          <w:p w14:paraId="44BCCC74"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01</w:t>
            </w:r>
          </w:p>
        </w:tc>
        <w:tc>
          <w:tcPr>
            <w:tcW w:w="992" w:type="dxa"/>
            <w:vAlign w:val="center"/>
          </w:tcPr>
          <w:p w14:paraId="19FC63D2"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01</w:t>
            </w:r>
          </w:p>
        </w:tc>
        <w:tc>
          <w:tcPr>
            <w:tcW w:w="1134" w:type="dxa"/>
            <w:vAlign w:val="center"/>
          </w:tcPr>
          <w:p w14:paraId="028E356D"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w:t>
            </w:r>
          </w:p>
        </w:tc>
        <w:tc>
          <w:tcPr>
            <w:tcW w:w="851" w:type="dxa"/>
            <w:vAlign w:val="center"/>
          </w:tcPr>
          <w:p w14:paraId="24A44AAD"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02</w:t>
            </w:r>
          </w:p>
        </w:tc>
        <w:tc>
          <w:tcPr>
            <w:tcW w:w="992" w:type="dxa"/>
            <w:tcBorders>
              <w:right w:val="double" w:sz="4" w:space="0" w:color="auto"/>
            </w:tcBorders>
            <w:vAlign w:val="center"/>
          </w:tcPr>
          <w:p w14:paraId="4DD18B8B"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02</w:t>
            </w:r>
          </w:p>
        </w:tc>
      </w:tr>
      <w:tr w:rsidR="001938A7" w:rsidRPr="001938A7" w14:paraId="1B1B14AD" w14:textId="77777777" w:rsidTr="006B1CBF">
        <w:tc>
          <w:tcPr>
            <w:tcW w:w="710" w:type="dxa"/>
            <w:tcBorders>
              <w:left w:val="double" w:sz="4" w:space="0" w:color="auto"/>
            </w:tcBorders>
            <w:vAlign w:val="center"/>
          </w:tcPr>
          <w:p w14:paraId="76BF7FE3"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2</w:t>
            </w:r>
          </w:p>
        </w:tc>
        <w:tc>
          <w:tcPr>
            <w:tcW w:w="4252" w:type="dxa"/>
          </w:tcPr>
          <w:p w14:paraId="2B9A24AC" w14:textId="77777777" w:rsidR="00501AAA" w:rsidRPr="001938A7" w:rsidRDefault="00501AAA" w:rsidP="00CA4462">
            <w:pPr>
              <w:pStyle w:val="Bodytext10"/>
              <w:shd w:val="clear" w:color="auto" w:fill="auto"/>
              <w:tabs>
                <w:tab w:val="left" w:pos="913"/>
              </w:tabs>
              <w:spacing w:before="60" w:line="240" w:lineRule="auto"/>
              <w:ind w:right="23"/>
              <w:rPr>
                <w:rFonts w:ascii="Times New Roman" w:hAnsi="Times New Roman"/>
              </w:rPr>
            </w:pPr>
            <w:r w:rsidRPr="001938A7">
              <w:rPr>
                <w:rFonts w:ascii="Times New Roman" w:hAnsi="Times New Roman"/>
              </w:rPr>
              <w:t>Phòng Hỗ trợ PTDN và XTĐT</w:t>
            </w:r>
          </w:p>
        </w:tc>
        <w:tc>
          <w:tcPr>
            <w:tcW w:w="1134" w:type="dxa"/>
            <w:vAlign w:val="center"/>
          </w:tcPr>
          <w:p w14:paraId="537DA20A"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w:t>
            </w:r>
          </w:p>
        </w:tc>
        <w:tc>
          <w:tcPr>
            <w:tcW w:w="992" w:type="dxa"/>
            <w:vAlign w:val="center"/>
          </w:tcPr>
          <w:p w14:paraId="15BE4562"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01</w:t>
            </w:r>
          </w:p>
        </w:tc>
        <w:tc>
          <w:tcPr>
            <w:tcW w:w="1134" w:type="dxa"/>
            <w:vAlign w:val="center"/>
          </w:tcPr>
          <w:p w14:paraId="3F787BB8" w14:textId="607EAA9F" w:rsidR="00501AAA" w:rsidRPr="001938A7" w:rsidRDefault="0030445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04</w:t>
            </w:r>
          </w:p>
        </w:tc>
        <w:tc>
          <w:tcPr>
            <w:tcW w:w="851" w:type="dxa"/>
            <w:vAlign w:val="center"/>
          </w:tcPr>
          <w:p w14:paraId="0C2F27C0" w14:textId="4318DCA5" w:rsidR="00501AAA" w:rsidRPr="001938A7" w:rsidRDefault="0030445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w:t>
            </w:r>
            <w:r w:rsidR="00694AA5">
              <w:rPr>
                <w:rFonts w:ascii="Times New Roman" w:hAnsi="Times New Roman"/>
              </w:rPr>
              <w:t>7</w:t>
            </w:r>
          </w:p>
        </w:tc>
        <w:tc>
          <w:tcPr>
            <w:tcW w:w="992" w:type="dxa"/>
            <w:tcBorders>
              <w:right w:val="double" w:sz="4" w:space="0" w:color="auto"/>
            </w:tcBorders>
            <w:vAlign w:val="center"/>
          </w:tcPr>
          <w:p w14:paraId="0814A56E"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05</w:t>
            </w:r>
          </w:p>
        </w:tc>
      </w:tr>
      <w:tr w:rsidR="001938A7" w:rsidRPr="001938A7" w14:paraId="436FBCAD" w14:textId="77777777" w:rsidTr="006B1CBF">
        <w:tc>
          <w:tcPr>
            <w:tcW w:w="710" w:type="dxa"/>
            <w:tcBorders>
              <w:left w:val="double" w:sz="4" w:space="0" w:color="auto"/>
            </w:tcBorders>
            <w:vAlign w:val="center"/>
          </w:tcPr>
          <w:p w14:paraId="78F4EEA9"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3</w:t>
            </w:r>
          </w:p>
        </w:tc>
        <w:tc>
          <w:tcPr>
            <w:tcW w:w="4252" w:type="dxa"/>
          </w:tcPr>
          <w:p w14:paraId="6774C3FA" w14:textId="77777777" w:rsidR="00501AAA" w:rsidRPr="001938A7" w:rsidRDefault="00501AAA" w:rsidP="00CA4462">
            <w:pPr>
              <w:pStyle w:val="Bodytext10"/>
              <w:shd w:val="clear" w:color="auto" w:fill="auto"/>
              <w:tabs>
                <w:tab w:val="left" w:pos="913"/>
              </w:tabs>
              <w:spacing w:before="60" w:line="240" w:lineRule="auto"/>
              <w:ind w:right="23"/>
              <w:rPr>
                <w:rFonts w:ascii="Times New Roman" w:hAnsi="Times New Roman"/>
              </w:rPr>
            </w:pPr>
            <w:r w:rsidRPr="001938A7">
              <w:rPr>
                <w:rFonts w:ascii="Times New Roman" w:hAnsi="Times New Roman"/>
              </w:rPr>
              <w:t>Phòng Hành chính - Tổng hợp</w:t>
            </w:r>
          </w:p>
        </w:tc>
        <w:tc>
          <w:tcPr>
            <w:tcW w:w="1134" w:type="dxa"/>
            <w:vAlign w:val="center"/>
          </w:tcPr>
          <w:p w14:paraId="058F2DF5"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01</w:t>
            </w:r>
          </w:p>
        </w:tc>
        <w:tc>
          <w:tcPr>
            <w:tcW w:w="992" w:type="dxa"/>
            <w:vAlign w:val="center"/>
          </w:tcPr>
          <w:p w14:paraId="60E2C534" w14:textId="77777777" w:rsidR="00501AAA" w:rsidRPr="001938A7" w:rsidRDefault="00501AAA"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w:t>
            </w:r>
          </w:p>
        </w:tc>
        <w:tc>
          <w:tcPr>
            <w:tcW w:w="1134" w:type="dxa"/>
            <w:vAlign w:val="center"/>
          </w:tcPr>
          <w:p w14:paraId="76B43461" w14:textId="675C4054" w:rsidR="00501AAA" w:rsidRPr="001938A7" w:rsidRDefault="0030445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01</w:t>
            </w:r>
          </w:p>
        </w:tc>
        <w:tc>
          <w:tcPr>
            <w:tcW w:w="851" w:type="dxa"/>
            <w:vAlign w:val="center"/>
          </w:tcPr>
          <w:p w14:paraId="7A4A5AEE" w14:textId="569C18EB" w:rsidR="00501AAA" w:rsidRPr="001938A7" w:rsidRDefault="0030445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w:t>
            </w:r>
            <w:r w:rsidR="00694AA5">
              <w:rPr>
                <w:rFonts w:ascii="Times New Roman" w:hAnsi="Times New Roman"/>
              </w:rPr>
              <w:t>3</w:t>
            </w:r>
          </w:p>
        </w:tc>
        <w:tc>
          <w:tcPr>
            <w:tcW w:w="992" w:type="dxa"/>
            <w:tcBorders>
              <w:right w:val="double" w:sz="4" w:space="0" w:color="auto"/>
            </w:tcBorders>
            <w:vAlign w:val="center"/>
          </w:tcPr>
          <w:p w14:paraId="118F59AB" w14:textId="089B2FE1" w:rsidR="00501AAA" w:rsidRPr="001938A7" w:rsidRDefault="0030445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02</w:t>
            </w:r>
          </w:p>
        </w:tc>
      </w:tr>
      <w:tr w:rsidR="00501AAA" w:rsidRPr="006A7BB1" w14:paraId="274FAA3E" w14:textId="77777777" w:rsidTr="006B1CBF">
        <w:tc>
          <w:tcPr>
            <w:tcW w:w="4962" w:type="dxa"/>
            <w:gridSpan w:val="2"/>
            <w:tcBorders>
              <w:left w:val="double" w:sz="4" w:space="0" w:color="auto"/>
              <w:bottom w:val="double" w:sz="4" w:space="0" w:color="auto"/>
            </w:tcBorders>
            <w:vAlign w:val="center"/>
          </w:tcPr>
          <w:p w14:paraId="30A62499" w14:textId="77777777" w:rsidR="00501AAA" w:rsidRPr="00F947EB" w:rsidRDefault="00501AAA"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Tổng cộng: A + B</w:t>
            </w:r>
          </w:p>
        </w:tc>
        <w:tc>
          <w:tcPr>
            <w:tcW w:w="1134" w:type="dxa"/>
            <w:tcBorders>
              <w:bottom w:val="double" w:sz="4" w:space="0" w:color="auto"/>
            </w:tcBorders>
            <w:vAlign w:val="center"/>
          </w:tcPr>
          <w:p w14:paraId="70D6BCB3" w14:textId="7BB9BAF6" w:rsidR="00501AAA" w:rsidRPr="00F947EB" w:rsidRDefault="00605B7B"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13</w:t>
            </w:r>
          </w:p>
        </w:tc>
        <w:tc>
          <w:tcPr>
            <w:tcW w:w="992" w:type="dxa"/>
            <w:tcBorders>
              <w:bottom w:val="double" w:sz="4" w:space="0" w:color="auto"/>
            </w:tcBorders>
            <w:vAlign w:val="center"/>
          </w:tcPr>
          <w:p w14:paraId="791204ED" w14:textId="36E25A05" w:rsidR="00501AAA" w:rsidRPr="00F947EB" w:rsidRDefault="001D5FB8"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22</w:t>
            </w:r>
          </w:p>
        </w:tc>
        <w:tc>
          <w:tcPr>
            <w:tcW w:w="1134" w:type="dxa"/>
            <w:tcBorders>
              <w:bottom w:val="double" w:sz="4" w:space="0" w:color="auto"/>
            </w:tcBorders>
            <w:vAlign w:val="center"/>
          </w:tcPr>
          <w:p w14:paraId="4353F980" w14:textId="46B436D1"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30</w:t>
            </w:r>
          </w:p>
        </w:tc>
        <w:tc>
          <w:tcPr>
            <w:tcW w:w="851" w:type="dxa"/>
            <w:tcBorders>
              <w:bottom w:val="double" w:sz="4" w:space="0" w:color="auto"/>
            </w:tcBorders>
            <w:vAlign w:val="center"/>
          </w:tcPr>
          <w:p w14:paraId="079771A7" w14:textId="5C3B671A"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77</w:t>
            </w:r>
          </w:p>
        </w:tc>
        <w:tc>
          <w:tcPr>
            <w:tcW w:w="992" w:type="dxa"/>
            <w:tcBorders>
              <w:bottom w:val="double" w:sz="4" w:space="0" w:color="auto"/>
              <w:right w:val="double" w:sz="4" w:space="0" w:color="auto"/>
            </w:tcBorders>
            <w:vAlign w:val="center"/>
          </w:tcPr>
          <w:p w14:paraId="57EFD873" w14:textId="5F843AB6" w:rsidR="00501AAA" w:rsidRPr="00F947EB" w:rsidRDefault="0030445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65</w:t>
            </w:r>
          </w:p>
        </w:tc>
      </w:tr>
    </w:tbl>
    <w:p w14:paraId="6C29E7F1" w14:textId="7A0769AC" w:rsidR="00EF0104" w:rsidRPr="005D0128" w:rsidRDefault="00EF0104" w:rsidP="00EF0104">
      <w:pPr>
        <w:spacing w:before="60" w:after="60"/>
        <w:ind w:firstLine="720"/>
        <w:jc w:val="both"/>
      </w:pPr>
      <w:r w:rsidRPr="005D0128">
        <w:t>a</w:t>
      </w:r>
      <w:r w:rsidRPr="005D0128">
        <w:rPr>
          <w:vertAlign w:val="subscript"/>
        </w:rPr>
        <w:t>2</w:t>
      </w:r>
      <w:r w:rsidRPr="005D0128">
        <w:t xml:space="preserve">) </w:t>
      </w:r>
      <w:r w:rsidRPr="005D0128">
        <w:rPr>
          <w:rFonts w:eastAsia="Times New Roman"/>
        </w:rPr>
        <w:t>Thực trạng  Hợp đồng theo Nghị định số 68/2000/NĐ-CP: Được giao 12 chỉ tiêu; hiện có: 12 lao động Hợp đồng theo Nghị định số 68/2000/NĐ-CP.</w:t>
      </w:r>
    </w:p>
    <w:p w14:paraId="045E9070" w14:textId="567C4D57" w:rsidR="009963BB" w:rsidRPr="005D0128" w:rsidRDefault="00DF1A1C" w:rsidP="00EF0104">
      <w:pPr>
        <w:spacing w:before="120" w:after="120"/>
        <w:ind w:firstLine="720"/>
        <w:jc w:val="both"/>
      </w:pPr>
      <w:r w:rsidRPr="005D0128">
        <w:rPr>
          <w:rFonts w:eastAsia="Times New Roman"/>
        </w:rPr>
        <w:t>b</w:t>
      </w:r>
      <w:r w:rsidR="009963BB" w:rsidRPr="005D0128">
        <w:rPr>
          <w:rFonts w:eastAsia="Times New Roman"/>
        </w:rPr>
        <w:t xml:space="preserve">) Dự kiến </w:t>
      </w:r>
      <w:r w:rsidR="009963BB" w:rsidRPr="005D0128">
        <w:t xml:space="preserve">cơ cấu tổ chức và biên chế </w:t>
      </w:r>
      <w:r w:rsidR="004D48C0" w:rsidRPr="005D0128">
        <w:t xml:space="preserve">cán bộ, công chức, viên chức </w:t>
      </w:r>
      <w:r w:rsidR="00EF0104" w:rsidRPr="005D0128">
        <w:t xml:space="preserve">và lao động hợp đồng 68 </w:t>
      </w:r>
      <w:r w:rsidR="009963BB" w:rsidRPr="005D0128">
        <w:t>sau khi thành lập Văn phòng UBND tỉnh</w:t>
      </w:r>
    </w:p>
    <w:p w14:paraId="096DDB22" w14:textId="772CC975" w:rsidR="00EF0104" w:rsidRPr="005D0128" w:rsidRDefault="00EF0104" w:rsidP="00EF0104">
      <w:pPr>
        <w:spacing w:before="120" w:after="120"/>
        <w:ind w:firstLine="720"/>
        <w:jc w:val="both"/>
      </w:pPr>
      <w:r w:rsidRPr="005D0128">
        <w:rPr>
          <w:rFonts w:eastAsia="Times New Roman"/>
        </w:rPr>
        <w:t>b</w:t>
      </w:r>
      <w:r w:rsidRPr="005D0128">
        <w:rPr>
          <w:rFonts w:eastAsia="Times New Roman"/>
          <w:vertAlign w:val="subscript"/>
        </w:rPr>
        <w:t>1</w:t>
      </w:r>
      <w:r w:rsidRPr="005D0128">
        <w:rPr>
          <w:rFonts w:eastAsia="Times New Roman"/>
        </w:rPr>
        <w:t>) C</w:t>
      </w:r>
      <w:r w:rsidRPr="005D0128">
        <w:t>ơ cấu tổ chức và biên chế cán bộ, công chức, viên chức sau khi thành lập Văn phòng UBND tỉnh</w:t>
      </w:r>
    </w:p>
    <w:tbl>
      <w:tblPr>
        <w:tblStyle w:val="TableGrid"/>
        <w:tblW w:w="10065" w:type="dxa"/>
        <w:tblInd w:w="-176" w:type="dxa"/>
        <w:tblLayout w:type="fixed"/>
        <w:tblLook w:val="04A0" w:firstRow="1" w:lastRow="0" w:firstColumn="1" w:lastColumn="0" w:noHBand="0" w:noVBand="1"/>
      </w:tblPr>
      <w:tblGrid>
        <w:gridCol w:w="710"/>
        <w:gridCol w:w="4252"/>
        <w:gridCol w:w="1134"/>
        <w:gridCol w:w="992"/>
        <w:gridCol w:w="1134"/>
        <w:gridCol w:w="851"/>
        <w:gridCol w:w="992"/>
      </w:tblGrid>
      <w:tr w:rsidR="009963BB" w:rsidRPr="00F947EB" w14:paraId="416927AF" w14:textId="77777777" w:rsidTr="000F1DFD">
        <w:tc>
          <w:tcPr>
            <w:tcW w:w="710" w:type="dxa"/>
            <w:vMerge w:val="restart"/>
            <w:tcBorders>
              <w:top w:val="double" w:sz="4" w:space="0" w:color="auto"/>
              <w:left w:val="double" w:sz="4" w:space="0" w:color="auto"/>
            </w:tcBorders>
            <w:vAlign w:val="center"/>
          </w:tcPr>
          <w:p w14:paraId="433B1D2A" w14:textId="77777777" w:rsidR="009963BB" w:rsidRPr="00F947EB"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TT</w:t>
            </w:r>
          </w:p>
        </w:tc>
        <w:tc>
          <w:tcPr>
            <w:tcW w:w="4252" w:type="dxa"/>
            <w:vMerge w:val="restart"/>
            <w:tcBorders>
              <w:top w:val="double" w:sz="4" w:space="0" w:color="auto"/>
            </w:tcBorders>
            <w:vAlign w:val="center"/>
          </w:tcPr>
          <w:p w14:paraId="4DDABF41" w14:textId="77777777" w:rsidR="009963BB" w:rsidRPr="00F947EB"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Tên các phòng,</w:t>
            </w:r>
          </w:p>
          <w:p w14:paraId="5BE80923" w14:textId="77777777" w:rsidR="009963BB" w:rsidRPr="00F947EB"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đơn vị</w:t>
            </w:r>
          </w:p>
        </w:tc>
        <w:tc>
          <w:tcPr>
            <w:tcW w:w="3260" w:type="dxa"/>
            <w:gridSpan w:val="3"/>
            <w:tcBorders>
              <w:top w:val="double" w:sz="4" w:space="0" w:color="auto"/>
            </w:tcBorders>
            <w:vAlign w:val="center"/>
          </w:tcPr>
          <w:p w14:paraId="6FB36C76" w14:textId="77777777" w:rsidR="009963BB" w:rsidRPr="00F947EB"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 xml:space="preserve">Số lượng </w:t>
            </w:r>
          </w:p>
        </w:tc>
        <w:tc>
          <w:tcPr>
            <w:tcW w:w="1843" w:type="dxa"/>
            <w:gridSpan w:val="2"/>
            <w:tcBorders>
              <w:top w:val="double" w:sz="4" w:space="0" w:color="auto"/>
              <w:right w:val="double" w:sz="4" w:space="0" w:color="auto"/>
            </w:tcBorders>
          </w:tcPr>
          <w:p w14:paraId="5154E885" w14:textId="5089AD8F" w:rsidR="009963BB" w:rsidRPr="00EE1566" w:rsidRDefault="006B1CBF" w:rsidP="00CC0574">
            <w:pPr>
              <w:pStyle w:val="Bodytext10"/>
              <w:tabs>
                <w:tab w:val="left" w:pos="913"/>
              </w:tabs>
              <w:spacing w:before="60" w:line="240" w:lineRule="auto"/>
              <w:ind w:right="23"/>
              <w:jc w:val="center"/>
              <w:rPr>
                <w:rFonts w:ascii="Times New Roman" w:hAnsi="Times New Roman"/>
                <w:b/>
              </w:rPr>
            </w:pPr>
            <w:r w:rsidRPr="00EE1566">
              <w:rPr>
                <w:rFonts w:ascii="Times New Roman" w:hAnsi="Times New Roman"/>
                <w:b/>
              </w:rPr>
              <w:t>Tổng biên chế được giao/ Số CBCCVC</w:t>
            </w:r>
            <w:r w:rsidR="00DF61E1">
              <w:rPr>
                <w:rFonts w:ascii="Times New Roman" w:hAnsi="Times New Roman"/>
                <w:b/>
              </w:rPr>
              <w:t xml:space="preserve"> hiện có</w:t>
            </w:r>
            <w:r w:rsidR="00A16F01">
              <w:rPr>
                <w:rFonts w:ascii="Times New Roman" w:hAnsi="Times New Roman"/>
                <w:b/>
              </w:rPr>
              <w:t xml:space="preserve"> </w:t>
            </w:r>
          </w:p>
        </w:tc>
      </w:tr>
      <w:tr w:rsidR="009963BB" w:rsidRPr="00F947EB" w14:paraId="56FFCD01" w14:textId="77777777" w:rsidTr="000F1DFD">
        <w:tc>
          <w:tcPr>
            <w:tcW w:w="710" w:type="dxa"/>
            <w:vMerge/>
            <w:tcBorders>
              <w:left w:val="double" w:sz="4" w:space="0" w:color="auto"/>
            </w:tcBorders>
            <w:vAlign w:val="center"/>
          </w:tcPr>
          <w:p w14:paraId="7A243797" w14:textId="77777777" w:rsidR="009963BB" w:rsidRPr="00F947EB" w:rsidRDefault="009963BB" w:rsidP="00CA4462">
            <w:pPr>
              <w:pStyle w:val="Bodytext10"/>
              <w:shd w:val="clear" w:color="auto" w:fill="auto"/>
              <w:tabs>
                <w:tab w:val="left" w:pos="913"/>
              </w:tabs>
              <w:spacing w:before="60" w:line="240" w:lineRule="auto"/>
              <w:ind w:right="23"/>
              <w:jc w:val="center"/>
              <w:rPr>
                <w:rFonts w:ascii="Times New Roman" w:hAnsi="Times New Roman"/>
                <w:b/>
              </w:rPr>
            </w:pPr>
          </w:p>
        </w:tc>
        <w:tc>
          <w:tcPr>
            <w:tcW w:w="4252" w:type="dxa"/>
            <w:vMerge/>
            <w:vAlign w:val="center"/>
          </w:tcPr>
          <w:p w14:paraId="5A75A5F2" w14:textId="77777777" w:rsidR="009963BB" w:rsidRPr="00F947EB" w:rsidRDefault="009963BB" w:rsidP="00CA4462">
            <w:pPr>
              <w:pStyle w:val="Bodytext10"/>
              <w:shd w:val="clear" w:color="auto" w:fill="auto"/>
              <w:tabs>
                <w:tab w:val="left" w:pos="913"/>
              </w:tabs>
              <w:spacing w:before="60" w:line="240" w:lineRule="auto"/>
              <w:ind w:right="23"/>
              <w:jc w:val="center"/>
              <w:rPr>
                <w:rFonts w:ascii="Times New Roman" w:hAnsi="Times New Roman"/>
                <w:b/>
              </w:rPr>
            </w:pPr>
          </w:p>
        </w:tc>
        <w:tc>
          <w:tcPr>
            <w:tcW w:w="1134" w:type="dxa"/>
            <w:vAlign w:val="center"/>
          </w:tcPr>
          <w:p w14:paraId="6E6C2C1F" w14:textId="77777777" w:rsidR="009963BB" w:rsidRPr="00F947EB"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Cấp trưởng và tương đương</w:t>
            </w:r>
          </w:p>
        </w:tc>
        <w:tc>
          <w:tcPr>
            <w:tcW w:w="992" w:type="dxa"/>
            <w:vAlign w:val="center"/>
          </w:tcPr>
          <w:p w14:paraId="46E5A117" w14:textId="77777777" w:rsidR="009963BB" w:rsidRPr="00F947EB"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Cấp phó và tương đương</w:t>
            </w:r>
          </w:p>
        </w:tc>
        <w:tc>
          <w:tcPr>
            <w:tcW w:w="1134" w:type="dxa"/>
            <w:vAlign w:val="center"/>
          </w:tcPr>
          <w:p w14:paraId="7261C48C" w14:textId="0BAE53BB" w:rsidR="009963BB" w:rsidRPr="00F947EB" w:rsidRDefault="00CC0574" w:rsidP="00CC0574">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Chuyên viên</w:t>
            </w:r>
          </w:p>
        </w:tc>
        <w:tc>
          <w:tcPr>
            <w:tcW w:w="851" w:type="dxa"/>
          </w:tcPr>
          <w:p w14:paraId="2BBE1CDB" w14:textId="77777777" w:rsidR="009963BB" w:rsidRPr="00EE1566"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EE1566">
              <w:rPr>
                <w:rFonts w:ascii="Times New Roman" w:hAnsi="Times New Roman"/>
                <w:b/>
              </w:rPr>
              <w:t>Biên chế được giao</w:t>
            </w:r>
          </w:p>
        </w:tc>
        <w:tc>
          <w:tcPr>
            <w:tcW w:w="992" w:type="dxa"/>
            <w:tcBorders>
              <w:right w:val="double" w:sz="4" w:space="0" w:color="auto"/>
            </w:tcBorders>
          </w:tcPr>
          <w:p w14:paraId="7B46CDE6" w14:textId="77777777" w:rsidR="009963BB" w:rsidRDefault="006B1CBF" w:rsidP="00A16F01">
            <w:pPr>
              <w:pStyle w:val="Bodytext10"/>
              <w:shd w:val="clear" w:color="auto" w:fill="auto"/>
              <w:tabs>
                <w:tab w:val="left" w:pos="913"/>
              </w:tabs>
              <w:spacing w:before="60" w:line="240" w:lineRule="auto"/>
              <w:ind w:right="23"/>
              <w:jc w:val="center"/>
              <w:rPr>
                <w:rFonts w:ascii="Times New Roman" w:hAnsi="Times New Roman"/>
                <w:b/>
              </w:rPr>
            </w:pPr>
            <w:r w:rsidRPr="00EE1566">
              <w:rPr>
                <w:rFonts w:ascii="Times New Roman" w:hAnsi="Times New Roman"/>
                <w:b/>
              </w:rPr>
              <w:t>Số</w:t>
            </w:r>
            <w:r w:rsidR="003E5333">
              <w:rPr>
                <w:rFonts w:ascii="Times New Roman" w:hAnsi="Times New Roman"/>
                <w:b/>
              </w:rPr>
              <w:t xml:space="preserve"> CBCCVCLĐ</w:t>
            </w:r>
          </w:p>
          <w:p w14:paraId="3765C9E9" w14:textId="36E2283E" w:rsidR="00DF61E1" w:rsidRPr="00EE1566" w:rsidRDefault="00DF61E1" w:rsidP="00A16F01">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hiện có</w:t>
            </w:r>
          </w:p>
        </w:tc>
      </w:tr>
      <w:tr w:rsidR="009963BB" w:rsidRPr="00F947EB" w14:paraId="06B70327" w14:textId="77777777" w:rsidTr="000F1DFD">
        <w:tc>
          <w:tcPr>
            <w:tcW w:w="710" w:type="dxa"/>
            <w:tcBorders>
              <w:left w:val="double" w:sz="4" w:space="0" w:color="auto"/>
            </w:tcBorders>
            <w:vAlign w:val="center"/>
          </w:tcPr>
          <w:p w14:paraId="2E6885A4" w14:textId="77777777" w:rsidR="009963BB" w:rsidRPr="00F947EB" w:rsidRDefault="009963BB" w:rsidP="00CA4462">
            <w:pPr>
              <w:pStyle w:val="Bodytext10"/>
              <w:shd w:val="clear" w:color="auto" w:fill="auto"/>
              <w:tabs>
                <w:tab w:val="left" w:pos="913"/>
              </w:tabs>
              <w:spacing w:before="60" w:line="240" w:lineRule="auto"/>
              <w:ind w:right="23"/>
              <w:jc w:val="center"/>
              <w:rPr>
                <w:b/>
              </w:rPr>
            </w:pPr>
            <w:r w:rsidRPr="00F947EB">
              <w:rPr>
                <w:rFonts w:ascii="Times New Roman" w:hAnsi="Times New Roman"/>
                <w:b/>
              </w:rPr>
              <w:t>A</w:t>
            </w:r>
          </w:p>
        </w:tc>
        <w:tc>
          <w:tcPr>
            <w:tcW w:w="4252" w:type="dxa"/>
            <w:vAlign w:val="center"/>
          </w:tcPr>
          <w:p w14:paraId="7ADBBC17" w14:textId="77777777" w:rsidR="009963BB" w:rsidRPr="00F947EB" w:rsidRDefault="009963BB" w:rsidP="00CA4462">
            <w:pPr>
              <w:pStyle w:val="Bodytext10"/>
              <w:shd w:val="clear" w:color="auto" w:fill="auto"/>
              <w:tabs>
                <w:tab w:val="left" w:pos="913"/>
              </w:tabs>
              <w:spacing w:before="60" w:line="240" w:lineRule="auto"/>
              <w:ind w:right="23"/>
              <w:jc w:val="left"/>
              <w:rPr>
                <w:b/>
              </w:rPr>
            </w:pPr>
            <w:r w:rsidRPr="00F947EB">
              <w:rPr>
                <w:rFonts w:ascii="Times New Roman" w:hAnsi="Times New Roman"/>
                <w:b/>
              </w:rPr>
              <w:t>Đơn vị hành chính</w:t>
            </w:r>
          </w:p>
        </w:tc>
        <w:tc>
          <w:tcPr>
            <w:tcW w:w="1134" w:type="dxa"/>
            <w:vAlign w:val="center"/>
          </w:tcPr>
          <w:p w14:paraId="5ACBC48D" w14:textId="26BD440A" w:rsidR="009963BB" w:rsidRPr="00F947EB" w:rsidRDefault="004C2604"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11</w:t>
            </w:r>
          </w:p>
        </w:tc>
        <w:tc>
          <w:tcPr>
            <w:tcW w:w="992" w:type="dxa"/>
            <w:vAlign w:val="center"/>
          </w:tcPr>
          <w:p w14:paraId="56403B59" w14:textId="4AEED71D" w:rsidR="009963BB" w:rsidRPr="00F947EB" w:rsidRDefault="00A362CB" w:rsidP="00CA4462">
            <w:pPr>
              <w:pStyle w:val="Bodytext10"/>
              <w:shd w:val="clear" w:color="auto" w:fill="auto"/>
              <w:tabs>
                <w:tab w:val="left" w:pos="913"/>
              </w:tabs>
              <w:spacing w:before="60" w:line="240" w:lineRule="auto"/>
              <w:ind w:right="23"/>
              <w:jc w:val="center"/>
              <w:rPr>
                <w:rFonts w:ascii="Times New Roman" w:hAnsi="Times New Roman"/>
                <w:b/>
              </w:rPr>
            </w:pPr>
            <w:r w:rsidRPr="00F947EB">
              <w:rPr>
                <w:rFonts w:ascii="Times New Roman" w:hAnsi="Times New Roman"/>
                <w:b/>
              </w:rPr>
              <w:t>1</w:t>
            </w:r>
            <w:r w:rsidR="00AC0102">
              <w:rPr>
                <w:rFonts w:ascii="Times New Roman" w:hAnsi="Times New Roman"/>
                <w:b/>
              </w:rPr>
              <w:t>8</w:t>
            </w:r>
          </w:p>
        </w:tc>
        <w:tc>
          <w:tcPr>
            <w:tcW w:w="1134" w:type="dxa"/>
            <w:vAlign w:val="center"/>
          </w:tcPr>
          <w:p w14:paraId="7931B546" w14:textId="13720550" w:rsidR="009963BB" w:rsidRPr="00F947EB" w:rsidRDefault="00AC0102"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28</w:t>
            </w:r>
          </w:p>
        </w:tc>
        <w:tc>
          <w:tcPr>
            <w:tcW w:w="851" w:type="dxa"/>
            <w:vAlign w:val="center"/>
          </w:tcPr>
          <w:p w14:paraId="03042682" w14:textId="0543408A" w:rsidR="009963BB" w:rsidRPr="00F947EB" w:rsidRDefault="00C017A9"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57</w:t>
            </w:r>
          </w:p>
        </w:tc>
        <w:tc>
          <w:tcPr>
            <w:tcW w:w="992" w:type="dxa"/>
            <w:tcBorders>
              <w:right w:val="double" w:sz="4" w:space="0" w:color="auto"/>
            </w:tcBorders>
            <w:vAlign w:val="center"/>
          </w:tcPr>
          <w:p w14:paraId="5146083E" w14:textId="031B87FA" w:rsidR="009963BB" w:rsidRPr="00F947EB" w:rsidRDefault="00C017A9"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48</w:t>
            </w:r>
          </w:p>
        </w:tc>
      </w:tr>
      <w:tr w:rsidR="009963BB" w:rsidRPr="001A4274" w14:paraId="7816F92B" w14:textId="77777777" w:rsidTr="000F1DFD">
        <w:tc>
          <w:tcPr>
            <w:tcW w:w="710" w:type="dxa"/>
            <w:tcBorders>
              <w:left w:val="double" w:sz="4" w:space="0" w:color="auto"/>
            </w:tcBorders>
            <w:vAlign w:val="center"/>
          </w:tcPr>
          <w:p w14:paraId="3600A45E"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I</w:t>
            </w:r>
          </w:p>
        </w:tc>
        <w:tc>
          <w:tcPr>
            <w:tcW w:w="4252" w:type="dxa"/>
            <w:vAlign w:val="center"/>
          </w:tcPr>
          <w:p w14:paraId="51AE82A3" w14:textId="77777777" w:rsidR="009963BB" w:rsidRPr="001A4274" w:rsidRDefault="009963BB" w:rsidP="00CA4462">
            <w:pPr>
              <w:pStyle w:val="Bodytext10"/>
              <w:shd w:val="clear" w:color="auto" w:fill="auto"/>
              <w:tabs>
                <w:tab w:val="left" w:pos="913"/>
              </w:tabs>
              <w:spacing w:before="60" w:line="240" w:lineRule="auto"/>
              <w:ind w:right="23"/>
              <w:jc w:val="left"/>
              <w:rPr>
                <w:rFonts w:ascii="Times New Roman" w:hAnsi="Times New Roman"/>
                <w:b/>
              </w:rPr>
            </w:pPr>
            <w:r w:rsidRPr="001A4274">
              <w:rPr>
                <w:rFonts w:ascii="Times New Roman" w:hAnsi="Times New Roman"/>
                <w:b/>
              </w:rPr>
              <w:t>Lãnh đạo UBND tỉnh</w:t>
            </w:r>
          </w:p>
        </w:tc>
        <w:tc>
          <w:tcPr>
            <w:tcW w:w="1134" w:type="dxa"/>
            <w:vAlign w:val="center"/>
          </w:tcPr>
          <w:p w14:paraId="2ED694E9"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01</w:t>
            </w:r>
          </w:p>
        </w:tc>
        <w:tc>
          <w:tcPr>
            <w:tcW w:w="992" w:type="dxa"/>
            <w:vAlign w:val="center"/>
          </w:tcPr>
          <w:p w14:paraId="791B857C"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03</w:t>
            </w:r>
          </w:p>
        </w:tc>
        <w:tc>
          <w:tcPr>
            <w:tcW w:w="1134" w:type="dxa"/>
            <w:vAlign w:val="center"/>
          </w:tcPr>
          <w:p w14:paraId="2FDCD3E5"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w:t>
            </w:r>
          </w:p>
        </w:tc>
        <w:tc>
          <w:tcPr>
            <w:tcW w:w="851" w:type="dxa"/>
            <w:vAlign w:val="center"/>
          </w:tcPr>
          <w:p w14:paraId="45B9B69B"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04</w:t>
            </w:r>
          </w:p>
        </w:tc>
        <w:tc>
          <w:tcPr>
            <w:tcW w:w="992" w:type="dxa"/>
            <w:tcBorders>
              <w:right w:val="double" w:sz="4" w:space="0" w:color="auto"/>
            </w:tcBorders>
            <w:vAlign w:val="center"/>
          </w:tcPr>
          <w:p w14:paraId="009F3DEA"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04</w:t>
            </w:r>
          </w:p>
        </w:tc>
      </w:tr>
      <w:tr w:rsidR="009963BB" w:rsidRPr="001A4274" w14:paraId="440A5FA8" w14:textId="77777777" w:rsidTr="000F1DFD">
        <w:tc>
          <w:tcPr>
            <w:tcW w:w="710" w:type="dxa"/>
            <w:tcBorders>
              <w:left w:val="double" w:sz="4" w:space="0" w:color="auto"/>
            </w:tcBorders>
            <w:vAlign w:val="center"/>
          </w:tcPr>
          <w:p w14:paraId="2461EB8C"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II</w:t>
            </w:r>
          </w:p>
        </w:tc>
        <w:tc>
          <w:tcPr>
            <w:tcW w:w="4252" w:type="dxa"/>
            <w:vAlign w:val="center"/>
          </w:tcPr>
          <w:p w14:paraId="5B9621B7" w14:textId="77777777" w:rsidR="009963BB" w:rsidRPr="001A4274" w:rsidRDefault="009963BB" w:rsidP="00CA4462">
            <w:pPr>
              <w:pStyle w:val="Bodytext10"/>
              <w:shd w:val="clear" w:color="auto" w:fill="auto"/>
              <w:tabs>
                <w:tab w:val="left" w:pos="913"/>
              </w:tabs>
              <w:spacing w:before="60" w:line="240" w:lineRule="auto"/>
              <w:ind w:right="23"/>
              <w:jc w:val="left"/>
              <w:rPr>
                <w:rFonts w:ascii="Times New Roman" w:hAnsi="Times New Roman"/>
                <w:b/>
              </w:rPr>
            </w:pPr>
            <w:r w:rsidRPr="001A4274">
              <w:rPr>
                <w:rFonts w:ascii="Times New Roman" w:hAnsi="Times New Roman"/>
                <w:b/>
              </w:rPr>
              <w:t>Văn phòng UBND tỉnh</w:t>
            </w:r>
          </w:p>
        </w:tc>
        <w:tc>
          <w:tcPr>
            <w:tcW w:w="1134" w:type="dxa"/>
            <w:vAlign w:val="center"/>
          </w:tcPr>
          <w:p w14:paraId="29984ABD" w14:textId="54417F46" w:rsidR="009963BB" w:rsidRPr="001A4274" w:rsidRDefault="004C2604"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10</w:t>
            </w:r>
          </w:p>
        </w:tc>
        <w:tc>
          <w:tcPr>
            <w:tcW w:w="992" w:type="dxa"/>
            <w:vAlign w:val="center"/>
          </w:tcPr>
          <w:p w14:paraId="527805A8" w14:textId="4B64CF95" w:rsidR="009963BB" w:rsidRPr="001A4274" w:rsidRDefault="00A362C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1</w:t>
            </w:r>
            <w:r w:rsidR="00AC0102">
              <w:rPr>
                <w:rFonts w:ascii="Times New Roman" w:hAnsi="Times New Roman"/>
                <w:b/>
              </w:rPr>
              <w:t>5</w:t>
            </w:r>
          </w:p>
        </w:tc>
        <w:tc>
          <w:tcPr>
            <w:tcW w:w="1134" w:type="dxa"/>
            <w:vAlign w:val="center"/>
          </w:tcPr>
          <w:p w14:paraId="617DE56E" w14:textId="1D46E71E" w:rsidR="009963BB" w:rsidRPr="001A4274" w:rsidRDefault="00AC0102"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28</w:t>
            </w:r>
          </w:p>
        </w:tc>
        <w:tc>
          <w:tcPr>
            <w:tcW w:w="851" w:type="dxa"/>
            <w:vAlign w:val="center"/>
          </w:tcPr>
          <w:p w14:paraId="35D7A047" w14:textId="0C0D5076" w:rsidR="009963BB" w:rsidRPr="001A4274" w:rsidRDefault="00C017A9"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53</w:t>
            </w:r>
          </w:p>
        </w:tc>
        <w:tc>
          <w:tcPr>
            <w:tcW w:w="992" w:type="dxa"/>
            <w:tcBorders>
              <w:right w:val="double" w:sz="4" w:space="0" w:color="auto"/>
            </w:tcBorders>
            <w:vAlign w:val="center"/>
          </w:tcPr>
          <w:p w14:paraId="2C2C8C2D" w14:textId="406C1CB0" w:rsidR="009963BB" w:rsidRPr="001A4274" w:rsidRDefault="00C017A9"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44</w:t>
            </w:r>
          </w:p>
        </w:tc>
      </w:tr>
      <w:tr w:rsidR="009963BB" w:rsidRPr="001A4274" w14:paraId="2BE86202" w14:textId="77777777" w:rsidTr="000F1DFD">
        <w:tc>
          <w:tcPr>
            <w:tcW w:w="710" w:type="dxa"/>
            <w:tcBorders>
              <w:left w:val="double" w:sz="4" w:space="0" w:color="auto"/>
            </w:tcBorders>
            <w:vAlign w:val="center"/>
          </w:tcPr>
          <w:p w14:paraId="5D048A8B"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1</w:t>
            </w:r>
          </w:p>
        </w:tc>
        <w:tc>
          <w:tcPr>
            <w:tcW w:w="4252" w:type="dxa"/>
            <w:vAlign w:val="center"/>
          </w:tcPr>
          <w:p w14:paraId="1243E086" w14:textId="77777777" w:rsidR="009963BB" w:rsidRPr="001A4274" w:rsidRDefault="009963BB" w:rsidP="00CA4462">
            <w:pPr>
              <w:pStyle w:val="Bodytext10"/>
              <w:shd w:val="clear" w:color="auto" w:fill="auto"/>
              <w:tabs>
                <w:tab w:val="left" w:pos="913"/>
              </w:tabs>
              <w:spacing w:before="60" w:line="240" w:lineRule="auto"/>
              <w:ind w:right="23"/>
              <w:jc w:val="left"/>
              <w:rPr>
                <w:rFonts w:ascii="Times New Roman" w:hAnsi="Times New Roman"/>
              </w:rPr>
            </w:pPr>
            <w:r w:rsidRPr="001A4274">
              <w:rPr>
                <w:rFonts w:ascii="Times New Roman" w:hAnsi="Times New Roman"/>
              </w:rPr>
              <w:t>Lãnh đạo Văn phòng UBND tỉnh</w:t>
            </w:r>
          </w:p>
        </w:tc>
        <w:tc>
          <w:tcPr>
            <w:tcW w:w="1134" w:type="dxa"/>
            <w:vAlign w:val="center"/>
          </w:tcPr>
          <w:p w14:paraId="510928FB"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6775F6C7" w14:textId="1DB91AF2"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521F8C" w:rsidRPr="001A4274">
              <w:rPr>
                <w:rFonts w:ascii="Times New Roman" w:hAnsi="Times New Roman"/>
              </w:rPr>
              <w:t>4</w:t>
            </w:r>
          </w:p>
        </w:tc>
        <w:tc>
          <w:tcPr>
            <w:tcW w:w="1134" w:type="dxa"/>
            <w:vAlign w:val="center"/>
          </w:tcPr>
          <w:p w14:paraId="33892914"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p>
        </w:tc>
        <w:tc>
          <w:tcPr>
            <w:tcW w:w="851" w:type="dxa"/>
            <w:vAlign w:val="center"/>
          </w:tcPr>
          <w:p w14:paraId="2FF9B69D"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05</w:t>
            </w:r>
          </w:p>
        </w:tc>
        <w:tc>
          <w:tcPr>
            <w:tcW w:w="992" w:type="dxa"/>
            <w:tcBorders>
              <w:right w:val="double" w:sz="4" w:space="0" w:color="auto"/>
            </w:tcBorders>
            <w:vAlign w:val="center"/>
          </w:tcPr>
          <w:p w14:paraId="19DF706A"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03</w:t>
            </w:r>
          </w:p>
        </w:tc>
      </w:tr>
      <w:tr w:rsidR="009963BB" w:rsidRPr="001A4274" w14:paraId="6811DA63" w14:textId="77777777" w:rsidTr="000F1DFD">
        <w:tc>
          <w:tcPr>
            <w:tcW w:w="710" w:type="dxa"/>
            <w:tcBorders>
              <w:left w:val="double" w:sz="4" w:space="0" w:color="auto"/>
            </w:tcBorders>
            <w:vAlign w:val="center"/>
          </w:tcPr>
          <w:p w14:paraId="0D04B5DB"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2</w:t>
            </w:r>
          </w:p>
        </w:tc>
        <w:tc>
          <w:tcPr>
            <w:tcW w:w="4252" w:type="dxa"/>
          </w:tcPr>
          <w:p w14:paraId="08C13ED8"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lang w:val="vi-VN"/>
              </w:rPr>
              <w:t>Phòng Tổng hợp</w:t>
            </w:r>
          </w:p>
        </w:tc>
        <w:tc>
          <w:tcPr>
            <w:tcW w:w="1134" w:type="dxa"/>
            <w:vAlign w:val="center"/>
          </w:tcPr>
          <w:p w14:paraId="7894A55B"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7998796F"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69778E62" w14:textId="543C2D99"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851" w:type="dxa"/>
            <w:vAlign w:val="center"/>
          </w:tcPr>
          <w:p w14:paraId="2A9E3792" w14:textId="7AB7DBE4"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c>
          <w:tcPr>
            <w:tcW w:w="992" w:type="dxa"/>
            <w:tcBorders>
              <w:right w:val="double" w:sz="4" w:space="0" w:color="auto"/>
            </w:tcBorders>
            <w:vAlign w:val="center"/>
          </w:tcPr>
          <w:p w14:paraId="12C69A15" w14:textId="38CE4755" w:rsidR="009963BB" w:rsidRPr="001A4274" w:rsidRDefault="00D7017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w:t>
            </w:r>
            <w:r w:rsidR="006076F9">
              <w:rPr>
                <w:rFonts w:ascii="Times New Roman" w:hAnsi="Times New Roman"/>
              </w:rPr>
              <w:t>4</w:t>
            </w:r>
          </w:p>
        </w:tc>
      </w:tr>
      <w:tr w:rsidR="009963BB" w:rsidRPr="001A4274" w14:paraId="31BC3360" w14:textId="77777777" w:rsidTr="000F1DFD">
        <w:tc>
          <w:tcPr>
            <w:tcW w:w="710" w:type="dxa"/>
            <w:tcBorders>
              <w:left w:val="double" w:sz="4" w:space="0" w:color="auto"/>
            </w:tcBorders>
            <w:vAlign w:val="center"/>
          </w:tcPr>
          <w:p w14:paraId="0FF4021A"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3</w:t>
            </w:r>
          </w:p>
        </w:tc>
        <w:tc>
          <w:tcPr>
            <w:tcW w:w="4252" w:type="dxa"/>
          </w:tcPr>
          <w:p w14:paraId="1F0155C5"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lang w:val="vi-VN"/>
              </w:rPr>
              <w:t>Phòng Kinh tế</w:t>
            </w:r>
          </w:p>
        </w:tc>
        <w:tc>
          <w:tcPr>
            <w:tcW w:w="1134" w:type="dxa"/>
            <w:vAlign w:val="center"/>
          </w:tcPr>
          <w:p w14:paraId="1144347F"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009E9C05" w14:textId="45837640" w:rsidR="009963BB" w:rsidRPr="001A4274" w:rsidRDefault="00476348"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5FD421EA" w14:textId="4B658109"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851" w:type="dxa"/>
            <w:vAlign w:val="center"/>
          </w:tcPr>
          <w:p w14:paraId="6825ED64" w14:textId="61C7373D"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c>
          <w:tcPr>
            <w:tcW w:w="992" w:type="dxa"/>
            <w:tcBorders>
              <w:right w:val="double" w:sz="4" w:space="0" w:color="auto"/>
            </w:tcBorders>
            <w:vAlign w:val="center"/>
          </w:tcPr>
          <w:p w14:paraId="12110367" w14:textId="3C89EC11" w:rsidR="009963BB" w:rsidRPr="001A4274" w:rsidRDefault="00D7017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r>
      <w:tr w:rsidR="009963BB" w:rsidRPr="001A4274" w14:paraId="1A4F4D09" w14:textId="77777777" w:rsidTr="000F1DFD">
        <w:tc>
          <w:tcPr>
            <w:tcW w:w="710" w:type="dxa"/>
            <w:tcBorders>
              <w:left w:val="double" w:sz="4" w:space="0" w:color="auto"/>
            </w:tcBorders>
            <w:vAlign w:val="center"/>
          </w:tcPr>
          <w:p w14:paraId="1C0BC31E"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4</w:t>
            </w:r>
          </w:p>
        </w:tc>
        <w:tc>
          <w:tcPr>
            <w:tcW w:w="4252" w:type="dxa"/>
          </w:tcPr>
          <w:p w14:paraId="0A491631"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lang w:val="vi-VN"/>
              </w:rPr>
              <w:t>Phòng Khoa giáo</w:t>
            </w:r>
            <w:r w:rsidRPr="001A4274">
              <w:rPr>
                <w:rFonts w:ascii="Times New Roman" w:hAnsi="Times New Roman"/>
              </w:rPr>
              <w:t xml:space="preserve"> - </w:t>
            </w:r>
            <w:r w:rsidRPr="001A4274">
              <w:rPr>
                <w:rFonts w:ascii="Times New Roman" w:hAnsi="Times New Roman"/>
                <w:lang w:val="vi-VN"/>
              </w:rPr>
              <w:t>Văn xã</w:t>
            </w:r>
          </w:p>
        </w:tc>
        <w:tc>
          <w:tcPr>
            <w:tcW w:w="1134" w:type="dxa"/>
            <w:vAlign w:val="center"/>
          </w:tcPr>
          <w:p w14:paraId="30E5036F"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5CC1848D" w14:textId="13F4313F" w:rsidR="009963BB" w:rsidRPr="001A4274" w:rsidRDefault="00476348"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0706FD27" w14:textId="0F5A4C9D"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851" w:type="dxa"/>
            <w:vAlign w:val="center"/>
          </w:tcPr>
          <w:p w14:paraId="322A722C" w14:textId="4CC4AD45"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c>
          <w:tcPr>
            <w:tcW w:w="992" w:type="dxa"/>
            <w:tcBorders>
              <w:right w:val="double" w:sz="4" w:space="0" w:color="auto"/>
            </w:tcBorders>
            <w:vAlign w:val="center"/>
          </w:tcPr>
          <w:p w14:paraId="216AD3E2" w14:textId="24809693" w:rsidR="009963BB" w:rsidRPr="001A4274" w:rsidRDefault="00D7017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r>
      <w:tr w:rsidR="009963BB" w:rsidRPr="001A4274" w14:paraId="641F484F" w14:textId="77777777" w:rsidTr="000F1DFD">
        <w:tc>
          <w:tcPr>
            <w:tcW w:w="710" w:type="dxa"/>
            <w:tcBorders>
              <w:left w:val="double" w:sz="4" w:space="0" w:color="auto"/>
            </w:tcBorders>
            <w:vAlign w:val="center"/>
          </w:tcPr>
          <w:p w14:paraId="6F4B1421"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5</w:t>
            </w:r>
          </w:p>
        </w:tc>
        <w:tc>
          <w:tcPr>
            <w:tcW w:w="4252" w:type="dxa"/>
          </w:tcPr>
          <w:p w14:paraId="2E50293B"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lang w:val="vi-VN"/>
              </w:rPr>
              <w:t>Phòng Nội chính</w:t>
            </w:r>
          </w:p>
        </w:tc>
        <w:tc>
          <w:tcPr>
            <w:tcW w:w="1134" w:type="dxa"/>
            <w:vAlign w:val="center"/>
          </w:tcPr>
          <w:p w14:paraId="544A7DD8"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48CAB743" w14:textId="1EA4F42A" w:rsidR="009963BB" w:rsidRPr="001A4274" w:rsidRDefault="00476348"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23E55F7B" w14:textId="78729E4C"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476348" w:rsidRPr="001A4274">
              <w:rPr>
                <w:rFonts w:ascii="Times New Roman" w:hAnsi="Times New Roman"/>
              </w:rPr>
              <w:t>3</w:t>
            </w:r>
          </w:p>
        </w:tc>
        <w:tc>
          <w:tcPr>
            <w:tcW w:w="851" w:type="dxa"/>
            <w:vAlign w:val="center"/>
          </w:tcPr>
          <w:p w14:paraId="318CB8DE"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05</w:t>
            </w:r>
          </w:p>
        </w:tc>
        <w:tc>
          <w:tcPr>
            <w:tcW w:w="992" w:type="dxa"/>
            <w:tcBorders>
              <w:right w:val="double" w:sz="4" w:space="0" w:color="auto"/>
            </w:tcBorders>
            <w:vAlign w:val="center"/>
          </w:tcPr>
          <w:p w14:paraId="7E9CE58D" w14:textId="5C8D04C9" w:rsidR="009963BB" w:rsidRPr="001A4274" w:rsidRDefault="003C41C8"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r>
      <w:tr w:rsidR="009963BB" w:rsidRPr="001A4274" w14:paraId="55316444" w14:textId="77777777" w:rsidTr="000F1DFD">
        <w:tc>
          <w:tcPr>
            <w:tcW w:w="710" w:type="dxa"/>
            <w:tcBorders>
              <w:left w:val="double" w:sz="4" w:space="0" w:color="auto"/>
            </w:tcBorders>
            <w:vAlign w:val="center"/>
          </w:tcPr>
          <w:p w14:paraId="1F25E2BB"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6</w:t>
            </w:r>
          </w:p>
        </w:tc>
        <w:tc>
          <w:tcPr>
            <w:tcW w:w="4252" w:type="dxa"/>
          </w:tcPr>
          <w:p w14:paraId="0B77E638"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lang w:val="vi-VN"/>
              </w:rPr>
            </w:pPr>
            <w:r w:rsidRPr="001A4274">
              <w:rPr>
                <w:rFonts w:ascii="Times New Roman" w:hAnsi="Times New Roman"/>
              </w:rPr>
              <w:t>Phòng Giao thông - Xây dựng</w:t>
            </w:r>
          </w:p>
        </w:tc>
        <w:tc>
          <w:tcPr>
            <w:tcW w:w="1134" w:type="dxa"/>
            <w:vAlign w:val="center"/>
          </w:tcPr>
          <w:p w14:paraId="11C7B45C" w14:textId="0B53485D" w:rsidR="009963BB" w:rsidRPr="001A4274" w:rsidRDefault="00476348" w:rsidP="00476348">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355EE1DF"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140C078C" w14:textId="5D58FDB9"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851" w:type="dxa"/>
            <w:vAlign w:val="center"/>
          </w:tcPr>
          <w:p w14:paraId="2C8A500A" w14:textId="6BF73B97"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c>
          <w:tcPr>
            <w:tcW w:w="992" w:type="dxa"/>
            <w:tcBorders>
              <w:right w:val="double" w:sz="4" w:space="0" w:color="auto"/>
            </w:tcBorders>
            <w:vAlign w:val="center"/>
          </w:tcPr>
          <w:p w14:paraId="512D62BA" w14:textId="558514A2" w:rsidR="009963BB" w:rsidRPr="001A4274" w:rsidRDefault="00D7017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r>
      <w:tr w:rsidR="009963BB" w:rsidRPr="001A4274" w14:paraId="4097C9F9" w14:textId="77777777" w:rsidTr="00D80ADE">
        <w:tc>
          <w:tcPr>
            <w:tcW w:w="710" w:type="dxa"/>
            <w:tcBorders>
              <w:left w:val="double" w:sz="4" w:space="0" w:color="auto"/>
              <w:bottom w:val="single" w:sz="4" w:space="0" w:color="auto"/>
            </w:tcBorders>
            <w:vAlign w:val="center"/>
          </w:tcPr>
          <w:p w14:paraId="62E077B7"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7</w:t>
            </w:r>
          </w:p>
        </w:tc>
        <w:tc>
          <w:tcPr>
            <w:tcW w:w="4252" w:type="dxa"/>
            <w:tcBorders>
              <w:bottom w:val="single" w:sz="4" w:space="0" w:color="auto"/>
            </w:tcBorders>
          </w:tcPr>
          <w:p w14:paraId="585DA0B7"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lang w:val="vi-VN"/>
              </w:rPr>
            </w:pPr>
            <w:r w:rsidRPr="001A4274">
              <w:rPr>
                <w:rFonts w:ascii="Times New Roman" w:hAnsi="Times New Roman"/>
                <w:lang w:val="vi-VN"/>
              </w:rPr>
              <w:t xml:space="preserve">Phòng </w:t>
            </w:r>
            <w:r w:rsidRPr="001A4274">
              <w:rPr>
                <w:rFonts w:ascii="Times New Roman" w:hAnsi="Times New Roman"/>
              </w:rPr>
              <w:t>Nông nghiệp - Tài nguyên Môi trường</w:t>
            </w:r>
          </w:p>
        </w:tc>
        <w:tc>
          <w:tcPr>
            <w:tcW w:w="1134" w:type="dxa"/>
            <w:tcBorders>
              <w:bottom w:val="single" w:sz="4" w:space="0" w:color="auto"/>
            </w:tcBorders>
            <w:vAlign w:val="center"/>
          </w:tcPr>
          <w:p w14:paraId="1AEB6247"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tcBorders>
              <w:bottom w:val="single" w:sz="4" w:space="0" w:color="auto"/>
            </w:tcBorders>
            <w:vAlign w:val="center"/>
          </w:tcPr>
          <w:p w14:paraId="5325F072" w14:textId="5F864FD0" w:rsidR="009963BB" w:rsidRPr="001A4274" w:rsidRDefault="00476348"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tcBorders>
              <w:bottom w:val="single" w:sz="4" w:space="0" w:color="auto"/>
            </w:tcBorders>
            <w:vAlign w:val="center"/>
          </w:tcPr>
          <w:p w14:paraId="71861728" w14:textId="1C26758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476348" w:rsidRPr="001A4274">
              <w:rPr>
                <w:rFonts w:ascii="Times New Roman" w:hAnsi="Times New Roman"/>
              </w:rPr>
              <w:t>3</w:t>
            </w:r>
          </w:p>
        </w:tc>
        <w:tc>
          <w:tcPr>
            <w:tcW w:w="851" w:type="dxa"/>
            <w:tcBorders>
              <w:bottom w:val="single" w:sz="4" w:space="0" w:color="auto"/>
            </w:tcBorders>
            <w:vAlign w:val="center"/>
          </w:tcPr>
          <w:p w14:paraId="40336041"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05</w:t>
            </w:r>
          </w:p>
        </w:tc>
        <w:tc>
          <w:tcPr>
            <w:tcW w:w="992" w:type="dxa"/>
            <w:tcBorders>
              <w:bottom w:val="single" w:sz="4" w:space="0" w:color="auto"/>
              <w:right w:val="double" w:sz="4" w:space="0" w:color="auto"/>
            </w:tcBorders>
            <w:vAlign w:val="center"/>
          </w:tcPr>
          <w:p w14:paraId="0E0067B9"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05</w:t>
            </w:r>
          </w:p>
        </w:tc>
      </w:tr>
      <w:tr w:rsidR="009963BB" w:rsidRPr="001A4274" w14:paraId="5C3D163D" w14:textId="77777777" w:rsidTr="000F1DFD">
        <w:tc>
          <w:tcPr>
            <w:tcW w:w="710" w:type="dxa"/>
            <w:tcBorders>
              <w:left w:val="double" w:sz="4" w:space="0" w:color="auto"/>
            </w:tcBorders>
            <w:vAlign w:val="center"/>
          </w:tcPr>
          <w:p w14:paraId="1A2C1DEA"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8</w:t>
            </w:r>
          </w:p>
        </w:tc>
        <w:tc>
          <w:tcPr>
            <w:tcW w:w="4252" w:type="dxa"/>
          </w:tcPr>
          <w:p w14:paraId="29846649"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lang w:val="vi-VN"/>
              </w:rPr>
            </w:pPr>
            <w:r w:rsidRPr="001A4274">
              <w:rPr>
                <w:rFonts w:ascii="Times New Roman" w:hAnsi="Times New Roman"/>
                <w:lang w:val="vi-VN"/>
              </w:rPr>
              <w:t>Phòng Hành chính - Tổ chức</w:t>
            </w:r>
          </w:p>
        </w:tc>
        <w:tc>
          <w:tcPr>
            <w:tcW w:w="1134" w:type="dxa"/>
            <w:vAlign w:val="center"/>
          </w:tcPr>
          <w:p w14:paraId="5754D4E9"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6C78D90A" w14:textId="45BA20FE"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01</w:t>
            </w:r>
          </w:p>
        </w:tc>
        <w:tc>
          <w:tcPr>
            <w:tcW w:w="1134" w:type="dxa"/>
            <w:vAlign w:val="center"/>
          </w:tcPr>
          <w:p w14:paraId="732B5223" w14:textId="0BEEAC68"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04</w:t>
            </w:r>
          </w:p>
        </w:tc>
        <w:tc>
          <w:tcPr>
            <w:tcW w:w="851" w:type="dxa"/>
            <w:vAlign w:val="center"/>
          </w:tcPr>
          <w:p w14:paraId="5FFAEC25" w14:textId="752DD765"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06</w:t>
            </w:r>
          </w:p>
        </w:tc>
        <w:tc>
          <w:tcPr>
            <w:tcW w:w="992" w:type="dxa"/>
            <w:tcBorders>
              <w:right w:val="double" w:sz="4" w:space="0" w:color="auto"/>
            </w:tcBorders>
            <w:vAlign w:val="center"/>
          </w:tcPr>
          <w:p w14:paraId="384222C8" w14:textId="12916705" w:rsidR="009963BB" w:rsidRPr="001A4274" w:rsidRDefault="00D7017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07</w:t>
            </w:r>
          </w:p>
        </w:tc>
      </w:tr>
      <w:tr w:rsidR="009963BB" w:rsidRPr="001A4274" w14:paraId="236F4E58" w14:textId="77777777" w:rsidTr="00AC0102">
        <w:tc>
          <w:tcPr>
            <w:tcW w:w="710" w:type="dxa"/>
            <w:tcBorders>
              <w:left w:val="double" w:sz="4" w:space="0" w:color="auto"/>
              <w:bottom w:val="single" w:sz="4" w:space="0" w:color="auto"/>
            </w:tcBorders>
            <w:vAlign w:val="center"/>
          </w:tcPr>
          <w:p w14:paraId="2E8B1C38"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9</w:t>
            </w:r>
          </w:p>
        </w:tc>
        <w:tc>
          <w:tcPr>
            <w:tcW w:w="4252" w:type="dxa"/>
            <w:tcBorders>
              <w:bottom w:val="single" w:sz="4" w:space="0" w:color="auto"/>
            </w:tcBorders>
          </w:tcPr>
          <w:p w14:paraId="29C66610"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lang w:val="vi-VN"/>
              </w:rPr>
              <w:t>Phòng Quản trị - Tài vụ</w:t>
            </w:r>
          </w:p>
        </w:tc>
        <w:tc>
          <w:tcPr>
            <w:tcW w:w="1134" w:type="dxa"/>
            <w:tcBorders>
              <w:bottom w:val="single" w:sz="4" w:space="0" w:color="auto"/>
            </w:tcBorders>
            <w:vAlign w:val="center"/>
          </w:tcPr>
          <w:p w14:paraId="3B4645DC" w14:textId="3D7F9C92"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476348" w:rsidRPr="001A4274">
              <w:rPr>
                <w:rFonts w:ascii="Times New Roman" w:hAnsi="Times New Roman"/>
              </w:rPr>
              <w:t>1</w:t>
            </w:r>
          </w:p>
        </w:tc>
        <w:tc>
          <w:tcPr>
            <w:tcW w:w="992" w:type="dxa"/>
            <w:tcBorders>
              <w:bottom w:val="single" w:sz="4" w:space="0" w:color="auto"/>
            </w:tcBorders>
            <w:vAlign w:val="center"/>
          </w:tcPr>
          <w:p w14:paraId="11F2DECB"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tcBorders>
              <w:bottom w:val="single" w:sz="4" w:space="0" w:color="auto"/>
            </w:tcBorders>
            <w:vAlign w:val="center"/>
          </w:tcPr>
          <w:p w14:paraId="2D59CB5E" w14:textId="17C0D121" w:rsidR="009963BB" w:rsidRPr="001A4274" w:rsidRDefault="00C017A9"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851" w:type="dxa"/>
            <w:tcBorders>
              <w:bottom w:val="single" w:sz="4" w:space="0" w:color="auto"/>
            </w:tcBorders>
            <w:vAlign w:val="center"/>
          </w:tcPr>
          <w:p w14:paraId="68DBA2C6" w14:textId="3E173932" w:rsidR="009963BB" w:rsidRPr="001A4274" w:rsidRDefault="00C017A9"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c>
          <w:tcPr>
            <w:tcW w:w="992" w:type="dxa"/>
            <w:tcBorders>
              <w:bottom w:val="single" w:sz="4" w:space="0" w:color="auto"/>
              <w:right w:val="double" w:sz="4" w:space="0" w:color="auto"/>
            </w:tcBorders>
            <w:vAlign w:val="center"/>
          </w:tcPr>
          <w:p w14:paraId="4D0066A9" w14:textId="75E9E6CD" w:rsidR="009963BB" w:rsidRPr="001A4274" w:rsidRDefault="00C017A9"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r>
      <w:tr w:rsidR="009963BB" w:rsidRPr="001A4274" w14:paraId="23621B08" w14:textId="77777777" w:rsidTr="000F1DFD">
        <w:tc>
          <w:tcPr>
            <w:tcW w:w="710" w:type="dxa"/>
            <w:tcBorders>
              <w:left w:val="double" w:sz="4" w:space="0" w:color="auto"/>
            </w:tcBorders>
            <w:vAlign w:val="center"/>
          </w:tcPr>
          <w:p w14:paraId="001D3D7F"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10</w:t>
            </w:r>
          </w:p>
        </w:tc>
        <w:tc>
          <w:tcPr>
            <w:tcW w:w="4252" w:type="dxa"/>
            <w:vAlign w:val="center"/>
          </w:tcPr>
          <w:p w14:paraId="7CCCD519" w14:textId="77777777" w:rsidR="009963BB" w:rsidRPr="001A4274" w:rsidRDefault="009963BB" w:rsidP="00CA4462">
            <w:pPr>
              <w:pStyle w:val="Bodytext10"/>
              <w:shd w:val="clear" w:color="auto" w:fill="auto"/>
              <w:tabs>
                <w:tab w:val="left" w:pos="913"/>
              </w:tabs>
              <w:spacing w:before="60" w:line="240" w:lineRule="auto"/>
              <w:ind w:right="23"/>
              <w:jc w:val="left"/>
              <w:rPr>
                <w:rFonts w:ascii="Times New Roman" w:hAnsi="Times New Roman"/>
                <w:b/>
              </w:rPr>
            </w:pPr>
            <w:r w:rsidRPr="001A4274">
              <w:rPr>
                <w:rFonts w:ascii="Times New Roman" w:hAnsi="Times New Roman"/>
              </w:rPr>
              <w:t>Ban Tiếp công dân tỉnh</w:t>
            </w:r>
          </w:p>
        </w:tc>
        <w:tc>
          <w:tcPr>
            <w:tcW w:w="1134" w:type="dxa"/>
            <w:vAlign w:val="center"/>
          </w:tcPr>
          <w:p w14:paraId="5918277A"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Kiêm nhiệm</w:t>
            </w:r>
          </w:p>
        </w:tc>
        <w:tc>
          <w:tcPr>
            <w:tcW w:w="992" w:type="dxa"/>
            <w:vAlign w:val="center"/>
          </w:tcPr>
          <w:p w14:paraId="0EAF6417" w14:textId="3AA39A99" w:rsidR="009963BB" w:rsidRPr="001A4274" w:rsidRDefault="00AC0102"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02</w:t>
            </w:r>
          </w:p>
        </w:tc>
        <w:tc>
          <w:tcPr>
            <w:tcW w:w="1134" w:type="dxa"/>
            <w:vAlign w:val="center"/>
          </w:tcPr>
          <w:p w14:paraId="799F87FD" w14:textId="23101C58" w:rsidR="009963BB" w:rsidRPr="001A4274" w:rsidRDefault="00AC0102"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02</w:t>
            </w:r>
          </w:p>
        </w:tc>
        <w:tc>
          <w:tcPr>
            <w:tcW w:w="851" w:type="dxa"/>
            <w:vAlign w:val="center"/>
          </w:tcPr>
          <w:p w14:paraId="7830F99B" w14:textId="31413811" w:rsidR="009963BB" w:rsidRPr="001A4274" w:rsidRDefault="00B76F11"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04</w:t>
            </w:r>
          </w:p>
        </w:tc>
        <w:tc>
          <w:tcPr>
            <w:tcW w:w="992" w:type="dxa"/>
            <w:tcBorders>
              <w:right w:val="double" w:sz="4" w:space="0" w:color="auto"/>
            </w:tcBorders>
            <w:vAlign w:val="center"/>
          </w:tcPr>
          <w:p w14:paraId="09E4A387" w14:textId="53AE8B32" w:rsidR="009963BB" w:rsidRPr="001A4274" w:rsidRDefault="00D70175"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05</w:t>
            </w:r>
          </w:p>
        </w:tc>
      </w:tr>
      <w:tr w:rsidR="009963BB" w:rsidRPr="001A4274" w14:paraId="51DBE95F" w14:textId="77777777" w:rsidTr="000F1DFD">
        <w:tc>
          <w:tcPr>
            <w:tcW w:w="710" w:type="dxa"/>
            <w:tcBorders>
              <w:left w:val="double" w:sz="4" w:space="0" w:color="auto"/>
            </w:tcBorders>
            <w:vAlign w:val="center"/>
          </w:tcPr>
          <w:p w14:paraId="05B3C319"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11</w:t>
            </w:r>
          </w:p>
        </w:tc>
        <w:tc>
          <w:tcPr>
            <w:tcW w:w="4252" w:type="dxa"/>
          </w:tcPr>
          <w:p w14:paraId="5C504A9B"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rPr>
              <w:t>Trung tâm Phục vụ Hành chính công tỉnh</w:t>
            </w:r>
          </w:p>
        </w:tc>
        <w:tc>
          <w:tcPr>
            <w:tcW w:w="1134" w:type="dxa"/>
            <w:vAlign w:val="center"/>
          </w:tcPr>
          <w:p w14:paraId="0F4B02D0" w14:textId="63A67018"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476348" w:rsidRPr="001A4274">
              <w:rPr>
                <w:rFonts w:ascii="Times New Roman" w:hAnsi="Times New Roman"/>
              </w:rPr>
              <w:t>1</w:t>
            </w:r>
          </w:p>
        </w:tc>
        <w:tc>
          <w:tcPr>
            <w:tcW w:w="992" w:type="dxa"/>
            <w:vAlign w:val="center"/>
          </w:tcPr>
          <w:p w14:paraId="4BB7AB9F"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603FC63B" w14:textId="1023511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476348" w:rsidRPr="001A4274">
              <w:rPr>
                <w:rFonts w:ascii="Times New Roman" w:hAnsi="Times New Roman"/>
              </w:rPr>
              <w:t>1</w:t>
            </w:r>
          </w:p>
        </w:tc>
        <w:tc>
          <w:tcPr>
            <w:tcW w:w="851" w:type="dxa"/>
            <w:vAlign w:val="center"/>
          </w:tcPr>
          <w:p w14:paraId="09A4AC9D"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03</w:t>
            </w:r>
          </w:p>
        </w:tc>
        <w:tc>
          <w:tcPr>
            <w:tcW w:w="992" w:type="dxa"/>
            <w:tcBorders>
              <w:right w:val="double" w:sz="4" w:space="0" w:color="auto"/>
            </w:tcBorders>
            <w:vAlign w:val="center"/>
          </w:tcPr>
          <w:p w14:paraId="0D7EBB16"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03</w:t>
            </w:r>
          </w:p>
        </w:tc>
      </w:tr>
      <w:tr w:rsidR="009963BB" w:rsidRPr="001A4274" w14:paraId="40A30DEB" w14:textId="77777777" w:rsidTr="000F1DFD">
        <w:tc>
          <w:tcPr>
            <w:tcW w:w="710" w:type="dxa"/>
            <w:tcBorders>
              <w:left w:val="double" w:sz="4" w:space="0" w:color="auto"/>
            </w:tcBorders>
            <w:vAlign w:val="center"/>
          </w:tcPr>
          <w:p w14:paraId="7C94CC0E"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B</w:t>
            </w:r>
          </w:p>
        </w:tc>
        <w:tc>
          <w:tcPr>
            <w:tcW w:w="4252" w:type="dxa"/>
          </w:tcPr>
          <w:p w14:paraId="73654086"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b/>
              </w:rPr>
              <w:t>Đơn vị sự nghiệp</w:t>
            </w:r>
          </w:p>
        </w:tc>
        <w:tc>
          <w:tcPr>
            <w:tcW w:w="1134" w:type="dxa"/>
            <w:vAlign w:val="center"/>
          </w:tcPr>
          <w:p w14:paraId="0E69563C" w14:textId="6DDE73D5" w:rsidR="009963BB" w:rsidRPr="001A4274" w:rsidRDefault="00900D57"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w:t>
            </w:r>
            <w:r w:rsidR="00F713EC">
              <w:rPr>
                <w:rFonts w:ascii="Times New Roman" w:hAnsi="Times New Roman"/>
                <w:b/>
              </w:rPr>
              <w:t>6</w:t>
            </w:r>
          </w:p>
        </w:tc>
        <w:tc>
          <w:tcPr>
            <w:tcW w:w="992" w:type="dxa"/>
            <w:vAlign w:val="center"/>
          </w:tcPr>
          <w:p w14:paraId="7A1DF184" w14:textId="0D292585" w:rsidR="009963BB" w:rsidRPr="001A4274" w:rsidRDefault="00F713EC"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06</w:t>
            </w:r>
          </w:p>
        </w:tc>
        <w:tc>
          <w:tcPr>
            <w:tcW w:w="1134" w:type="dxa"/>
            <w:vAlign w:val="center"/>
          </w:tcPr>
          <w:p w14:paraId="69C75E38" w14:textId="5C9153C5" w:rsidR="009963BB" w:rsidRPr="001A4274" w:rsidRDefault="009E707A"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08</w:t>
            </w:r>
          </w:p>
        </w:tc>
        <w:tc>
          <w:tcPr>
            <w:tcW w:w="851" w:type="dxa"/>
            <w:vAlign w:val="center"/>
          </w:tcPr>
          <w:p w14:paraId="2076818F" w14:textId="4CA5E8E4"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20</w:t>
            </w:r>
          </w:p>
        </w:tc>
        <w:tc>
          <w:tcPr>
            <w:tcW w:w="992" w:type="dxa"/>
            <w:tcBorders>
              <w:right w:val="double" w:sz="4" w:space="0" w:color="auto"/>
            </w:tcBorders>
            <w:vAlign w:val="center"/>
          </w:tcPr>
          <w:p w14:paraId="7D54FE0C" w14:textId="406929AB"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17</w:t>
            </w:r>
          </w:p>
        </w:tc>
      </w:tr>
      <w:tr w:rsidR="009963BB" w:rsidRPr="001A4274" w14:paraId="7B83CDCF" w14:textId="77777777" w:rsidTr="000F1DFD">
        <w:tc>
          <w:tcPr>
            <w:tcW w:w="710" w:type="dxa"/>
            <w:tcBorders>
              <w:left w:val="double" w:sz="4" w:space="0" w:color="auto"/>
            </w:tcBorders>
            <w:vAlign w:val="center"/>
          </w:tcPr>
          <w:p w14:paraId="4A59B814"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I</w:t>
            </w:r>
          </w:p>
        </w:tc>
        <w:tc>
          <w:tcPr>
            <w:tcW w:w="4252" w:type="dxa"/>
          </w:tcPr>
          <w:p w14:paraId="6EF7AA95" w14:textId="1579103F" w:rsidR="009963BB" w:rsidRPr="001A4274" w:rsidRDefault="009963BB" w:rsidP="004E5438">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b/>
              </w:rPr>
              <w:t>Trung tâm Công báo - Tin học</w:t>
            </w:r>
          </w:p>
        </w:tc>
        <w:tc>
          <w:tcPr>
            <w:tcW w:w="1134" w:type="dxa"/>
            <w:vAlign w:val="center"/>
          </w:tcPr>
          <w:p w14:paraId="2E5815BC" w14:textId="22CE0636" w:rsidR="009963BB" w:rsidRPr="001A4274" w:rsidRDefault="009F15B0"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03</w:t>
            </w:r>
          </w:p>
        </w:tc>
        <w:tc>
          <w:tcPr>
            <w:tcW w:w="992" w:type="dxa"/>
            <w:vAlign w:val="center"/>
          </w:tcPr>
          <w:p w14:paraId="04468DAA" w14:textId="707AD92E"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w:t>
            </w:r>
            <w:r w:rsidR="009F15B0">
              <w:rPr>
                <w:rFonts w:ascii="Times New Roman" w:hAnsi="Times New Roman"/>
                <w:b/>
              </w:rPr>
              <w:t>3</w:t>
            </w:r>
          </w:p>
        </w:tc>
        <w:tc>
          <w:tcPr>
            <w:tcW w:w="1134" w:type="dxa"/>
            <w:vAlign w:val="center"/>
          </w:tcPr>
          <w:p w14:paraId="21B5675C" w14:textId="15619EBC"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02</w:t>
            </w:r>
          </w:p>
        </w:tc>
        <w:tc>
          <w:tcPr>
            <w:tcW w:w="851" w:type="dxa"/>
            <w:vAlign w:val="center"/>
          </w:tcPr>
          <w:p w14:paraId="474AFB87" w14:textId="10102F89"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08</w:t>
            </w:r>
          </w:p>
        </w:tc>
        <w:tc>
          <w:tcPr>
            <w:tcW w:w="992" w:type="dxa"/>
            <w:tcBorders>
              <w:right w:val="double" w:sz="4" w:space="0" w:color="auto"/>
            </w:tcBorders>
            <w:vAlign w:val="center"/>
          </w:tcPr>
          <w:p w14:paraId="22A05258" w14:textId="2EA49C2C"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08</w:t>
            </w:r>
          </w:p>
        </w:tc>
      </w:tr>
      <w:tr w:rsidR="009963BB" w:rsidRPr="001A4274" w14:paraId="70E521FB" w14:textId="77777777" w:rsidTr="000F1DFD">
        <w:tc>
          <w:tcPr>
            <w:tcW w:w="710" w:type="dxa"/>
            <w:tcBorders>
              <w:left w:val="double" w:sz="4" w:space="0" w:color="auto"/>
            </w:tcBorders>
            <w:vAlign w:val="center"/>
          </w:tcPr>
          <w:p w14:paraId="0A7B8839"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1</w:t>
            </w:r>
          </w:p>
        </w:tc>
        <w:tc>
          <w:tcPr>
            <w:tcW w:w="4252" w:type="dxa"/>
          </w:tcPr>
          <w:p w14:paraId="40259626"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rPr>
            </w:pPr>
            <w:r w:rsidRPr="001A4274">
              <w:rPr>
                <w:rFonts w:ascii="Times New Roman" w:hAnsi="Times New Roman"/>
              </w:rPr>
              <w:t>Lãnh đạo Trung tâm</w:t>
            </w:r>
          </w:p>
        </w:tc>
        <w:tc>
          <w:tcPr>
            <w:tcW w:w="1134" w:type="dxa"/>
            <w:vAlign w:val="center"/>
          </w:tcPr>
          <w:p w14:paraId="7CFE066B"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3849362D"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6BB02733"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p>
        </w:tc>
        <w:tc>
          <w:tcPr>
            <w:tcW w:w="851" w:type="dxa"/>
            <w:vAlign w:val="center"/>
          </w:tcPr>
          <w:p w14:paraId="5FDCBAF9"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02</w:t>
            </w:r>
          </w:p>
        </w:tc>
        <w:tc>
          <w:tcPr>
            <w:tcW w:w="992" w:type="dxa"/>
            <w:tcBorders>
              <w:right w:val="double" w:sz="4" w:space="0" w:color="auto"/>
            </w:tcBorders>
            <w:vAlign w:val="center"/>
          </w:tcPr>
          <w:p w14:paraId="31FDCE6E"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02</w:t>
            </w:r>
          </w:p>
        </w:tc>
      </w:tr>
      <w:tr w:rsidR="009F15B0" w:rsidRPr="006775EB" w14:paraId="3C87D6CA" w14:textId="77777777" w:rsidTr="000F1DFD">
        <w:tc>
          <w:tcPr>
            <w:tcW w:w="710" w:type="dxa"/>
            <w:tcBorders>
              <w:left w:val="double" w:sz="4" w:space="0" w:color="auto"/>
            </w:tcBorders>
            <w:vAlign w:val="center"/>
          </w:tcPr>
          <w:p w14:paraId="2071E450" w14:textId="7C79C06E"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2</w:t>
            </w:r>
          </w:p>
        </w:tc>
        <w:tc>
          <w:tcPr>
            <w:tcW w:w="4252" w:type="dxa"/>
          </w:tcPr>
          <w:p w14:paraId="4C50831D" w14:textId="77777777" w:rsidR="009F15B0" w:rsidRPr="006775EB" w:rsidRDefault="009F15B0" w:rsidP="00CA4462">
            <w:pPr>
              <w:pStyle w:val="Bodytext10"/>
              <w:shd w:val="clear" w:color="auto" w:fill="auto"/>
              <w:tabs>
                <w:tab w:val="left" w:pos="913"/>
              </w:tabs>
              <w:spacing w:before="60" w:line="240" w:lineRule="auto"/>
              <w:ind w:right="23"/>
              <w:rPr>
                <w:rFonts w:ascii="Times New Roman" w:hAnsi="Times New Roman"/>
              </w:rPr>
            </w:pPr>
            <w:r w:rsidRPr="006775EB">
              <w:rPr>
                <w:rFonts w:ascii="Times New Roman" w:hAnsi="Times New Roman"/>
              </w:rPr>
              <w:t>Phòng Tin học</w:t>
            </w:r>
          </w:p>
        </w:tc>
        <w:tc>
          <w:tcPr>
            <w:tcW w:w="1134" w:type="dxa"/>
            <w:vAlign w:val="center"/>
          </w:tcPr>
          <w:p w14:paraId="47C2D643" w14:textId="40B1A95D"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01</w:t>
            </w:r>
          </w:p>
        </w:tc>
        <w:tc>
          <w:tcPr>
            <w:tcW w:w="992" w:type="dxa"/>
            <w:vAlign w:val="center"/>
          </w:tcPr>
          <w:p w14:paraId="18A2A34E" w14:textId="2B0207B9"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w:t>
            </w:r>
            <w:r>
              <w:rPr>
                <w:rFonts w:ascii="Times New Roman" w:hAnsi="Times New Roman"/>
              </w:rPr>
              <w:t>1</w:t>
            </w:r>
          </w:p>
        </w:tc>
        <w:tc>
          <w:tcPr>
            <w:tcW w:w="1134" w:type="dxa"/>
            <w:vAlign w:val="center"/>
          </w:tcPr>
          <w:p w14:paraId="325FAE72" w14:textId="78A32395"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01</w:t>
            </w:r>
          </w:p>
        </w:tc>
        <w:tc>
          <w:tcPr>
            <w:tcW w:w="851" w:type="dxa"/>
            <w:vAlign w:val="center"/>
          </w:tcPr>
          <w:p w14:paraId="1BB40D5A" w14:textId="4676FF4C"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992" w:type="dxa"/>
            <w:tcBorders>
              <w:right w:val="double" w:sz="4" w:space="0" w:color="auto"/>
            </w:tcBorders>
            <w:vAlign w:val="center"/>
          </w:tcPr>
          <w:p w14:paraId="6571098A" w14:textId="7CC4F543"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r>
      <w:tr w:rsidR="009F15B0" w:rsidRPr="006775EB" w14:paraId="757F5C89" w14:textId="77777777" w:rsidTr="000F1DFD">
        <w:tc>
          <w:tcPr>
            <w:tcW w:w="710" w:type="dxa"/>
            <w:tcBorders>
              <w:left w:val="double" w:sz="4" w:space="0" w:color="auto"/>
            </w:tcBorders>
            <w:vAlign w:val="center"/>
          </w:tcPr>
          <w:p w14:paraId="4247CD30" w14:textId="34C23AD6"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3</w:t>
            </w:r>
          </w:p>
        </w:tc>
        <w:tc>
          <w:tcPr>
            <w:tcW w:w="4252" w:type="dxa"/>
          </w:tcPr>
          <w:p w14:paraId="5797810E" w14:textId="339CF313" w:rsidR="009F15B0" w:rsidRPr="006775EB" w:rsidRDefault="009F15B0" w:rsidP="009F15B0">
            <w:pPr>
              <w:pStyle w:val="Bodytext10"/>
              <w:shd w:val="clear" w:color="auto" w:fill="auto"/>
              <w:tabs>
                <w:tab w:val="left" w:pos="913"/>
              </w:tabs>
              <w:spacing w:before="60" w:line="240" w:lineRule="auto"/>
              <w:ind w:right="23"/>
              <w:rPr>
                <w:rFonts w:ascii="Times New Roman" w:hAnsi="Times New Roman"/>
              </w:rPr>
            </w:pPr>
            <w:r w:rsidRPr="006775EB">
              <w:rPr>
                <w:rFonts w:ascii="Times New Roman" w:hAnsi="Times New Roman"/>
              </w:rPr>
              <w:t xml:space="preserve">Phòng </w:t>
            </w:r>
            <w:r>
              <w:rPr>
                <w:rFonts w:ascii="Times New Roman" w:hAnsi="Times New Roman"/>
              </w:rPr>
              <w:t xml:space="preserve">Công báo </w:t>
            </w:r>
            <w:r w:rsidRPr="006775EB">
              <w:rPr>
                <w:rFonts w:ascii="Times New Roman" w:hAnsi="Times New Roman"/>
              </w:rPr>
              <w:t>-Tổng hợp</w:t>
            </w:r>
          </w:p>
        </w:tc>
        <w:tc>
          <w:tcPr>
            <w:tcW w:w="1134" w:type="dxa"/>
            <w:vAlign w:val="center"/>
          </w:tcPr>
          <w:p w14:paraId="6A3ECF06" w14:textId="02CE2B39"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w:t>
            </w:r>
            <w:r>
              <w:rPr>
                <w:rFonts w:ascii="Times New Roman" w:hAnsi="Times New Roman"/>
              </w:rPr>
              <w:t>1</w:t>
            </w:r>
          </w:p>
        </w:tc>
        <w:tc>
          <w:tcPr>
            <w:tcW w:w="992" w:type="dxa"/>
            <w:vAlign w:val="center"/>
          </w:tcPr>
          <w:p w14:paraId="06990A53" w14:textId="1A2D8844" w:rsidR="009F15B0" w:rsidRPr="006775EB" w:rsidRDefault="009F15B0" w:rsidP="00CA4462">
            <w:pPr>
              <w:pStyle w:val="Bodytext10"/>
              <w:shd w:val="clear" w:color="auto" w:fill="auto"/>
              <w:tabs>
                <w:tab w:val="left" w:pos="913"/>
              </w:tabs>
              <w:spacing w:before="60" w:line="240" w:lineRule="auto"/>
              <w:ind w:right="23"/>
              <w:jc w:val="center"/>
              <w:rPr>
                <w:rFonts w:ascii="Times New Roman" w:hAnsi="Times New Roman"/>
              </w:rPr>
            </w:pPr>
            <w:r w:rsidRPr="001938A7">
              <w:rPr>
                <w:rFonts w:ascii="Times New Roman" w:hAnsi="Times New Roman"/>
              </w:rPr>
              <w:t>01</w:t>
            </w:r>
          </w:p>
        </w:tc>
        <w:tc>
          <w:tcPr>
            <w:tcW w:w="1134" w:type="dxa"/>
            <w:vAlign w:val="center"/>
          </w:tcPr>
          <w:p w14:paraId="382DD045" w14:textId="16A8F16D" w:rsidR="009F15B0" w:rsidRPr="006775EB" w:rsidRDefault="003144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01</w:t>
            </w:r>
          </w:p>
        </w:tc>
        <w:tc>
          <w:tcPr>
            <w:tcW w:w="851" w:type="dxa"/>
            <w:vAlign w:val="center"/>
          </w:tcPr>
          <w:p w14:paraId="509BB0CC" w14:textId="289B2427" w:rsidR="009F15B0" w:rsidRPr="006775EB" w:rsidRDefault="003144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992" w:type="dxa"/>
            <w:tcBorders>
              <w:right w:val="double" w:sz="4" w:space="0" w:color="auto"/>
            </w:tcBorders>
            <w:vAlign w:val="center"/>
          </w:tcPr>
          <w:p w14:paraId="7FDA51C1" w14:textId="1B8E0A2E" w:rsidR="009F15B0" w:rsidRPr="006775EB" w:rsidRDefault="003144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r>
      <w:tr w:rsidR="009963BB" w:rsidRPr="001A4274" w14:paraId="3556A1D4" w14:textId="77777777" w:rsidTr="000F1DFD">
        <w:tc>
          <w:tcPr>
            <w:tcW w:w="710" w:type="dxa"/>
            <w:tcBorders>
              <w:left w:val="double" w:sz="4" w:space="0" w:color="auto"/>
            </w:tcBorders>
            <w:vAlign w:val="center"/>
          </w:tcPr>
          <w:p w14:paraId="320DE48A"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II</w:t>
            </w:r>
          </w:p>
        </w:tc>
        <w:tc>
          <w:tcPr>
            <w:tcW w:w="4252" w:type="dxa"/>
          </w:tcPr>
          <w:p w14:paraId="5A0543D8"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b/>
              </w:rPr>
            </w:pPr>
            <w:r w:rsidRPr="001A4274">
              <w:rPr>
                <w:rFonts w:ascii="Times New Roman" w:hAnsi="Times New Roman"/>
                <w:b/>
              </w:rPr>
              <w:t>Trung tâm Hỗ trợ phát triển Doanh nghiệp và Xúc tiến đầu tư</w:t>
            </w:r>
          </w:p>
        </w:tc>
        <w:tc>
          <w:tcPr>
            <w:tcW w:w="1134" w:type="dxa"/>
            <w:vAlign w:val="center"/>
          </w:tcPr>
          <w:p w14:paraId="17089AC6" w14:textId="09F83264"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w:t>
            </w:r>
            <w:r w:rsidR="00900D57" w:rsidRPr="001A4274">
              <w:rPr>
                <w:rFonts w:ascii="Times New Roman" w:hAnsi="Times New Roman"/>
                <w:b/>
              </w:rPr>
              <w:t>3</w:t>
            </w:r>
          </w:p>
        </w:tc>
        <w:tc>
          <w:tcPr>
            <w:tcW w:w="992" w:type="dxa"/>
            <w:vAlign w:val="center"/>
          </w:tcPr>
          <w:p w14:paraId="40266796" w14:textId="16E55ED4" w:rsidR="009963BB" w:rsidRPr="001A4274" w:rsidRDefault="00900D57"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03</w:t>
            </w:r>
          </w:p>
        </w:tc>
        <w:tc>
          <w:tcPr>
            <w:tcW w:w="1134" w:type="dxa"/>
            <w:vAlign w:val="center"/>
          </w:tcPr>
          <w:p w14:paraId="1C60AE2D" w14:textId="2DBE4CA5" w:rsidR="009963BB" w:rsidRPr="001A4274" w:rsidRDefault="009E707A"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06</w:t>
            </w:r>
          </w:p>
        </w:tc>
        <w:tc>
          <w:tcPr>
            <w:tcW w:w="851" w:type="dxa"/>
            <w:vAlign w:val="center"/>
          </w:tcPr>
          <w:p w14:paraId="4406AF2B" w14:textId="52DA7FA5"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12</w:t>
            </w:r>
          </w:p>
        </w:tc>
        <w:tc>
          <w:tcPr>
            <w:tcW w:w="992" w:type="dxa"/>
            <w:tcBorders>
              <w:right w:val="double" w:sz="4" w:space="0" w:color="auto"/>
            </w:tcBorders>
            <w:vAlign w:val="center"/>
          </w:tcPr>
          <w:p w14:paraId="4F7ACEA6" w14:textId="4A5E8DAB"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09</w:t>
            </w:r>
          </w:p>
        </w:tc>
      </w:tr>
      <w:tr w:rsidR="009963BB" w:rsidRPr="001A4274" w14:paraId="109E5BDB" w14:textId="77777777" w:rsidTr="000F1DFD">
        <w:tc>
          <w:tcPr>
            <w:tcW w:w="710" w:type="dxa"/>
            <w:tcBorders>
              <w:left w:val="double" w:sz="4" w:space="0" w:color="auto"/>
            </w:tcBorders>
            <w:vAlign w:val="center"/>
          </w:tcPr>
          <w:p w14:paraId="578B0E97"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1</w:t>
            </w:r>
          </w:p>
        </w:tc>
        <w:tc>
          <w:tcPr>
            <w:tcW w:w="4252" w:type="dxa"/>
          </w:tcPr>
          <w:p w14:paraId="0CBBA920"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rPr>
            </w:pPr>
            <w:r w:rsidRPr="001A4274">
              <w:rPr>
                <w:rFonts w:ascii="Times New Roman" w:hAnsi="Times New Roman"/>
              </w:rPr>
              <w:t>Lãnh đạo Trung tâm</w:t>
            </w:r>
          </w:p>
        </w:tc>
        <w:tc>
          <w:tcPr>
            <w:tcW w:w="1134" w:type="dxa"/>
            <w:vAlign w:val="center"/>
          </w:tcPr>
          <w:p w14:paraId="1653E42E"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2B656AFD"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6CC6412D"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p>
        </w:tc>
        <w:tc>
          <w:tcPr>
            <w:tcW w:w="851" w:type="dxa"/>
            <w:vAlign w:val="center"/>
          </w:tcPr>
          <w:p w14:paraId="0CBF5050"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02</w:t>
            </w:r>
          </w:p>
        </w:tc>
        <w:tc>
          <w:tcPr>
            <w:tcW w:w="992" w:type="dxa"/>
            <w:tcBorders>
              <w:right w:val="double" w:sz="4" w:space="0" w:color="auto"/>
            </w:tcBorders>
            <w:vAlign w:val="center"/>
          </w:tcPr>
          <w:p w14:paraId="2278D55F"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02</w:t>
            </w:r>
          </w:p>
        </w:tc>
      </w:tr>
      <w:tr w:rsidR="009963BB" w:rsidRPr="001A4274" w14:paraId="7BCABE1C" w14:textId="77777777" w:rsidTr="000F1DFD">
        <w:tc>
          <w:tcPr>
            <w:tcW w:w="710" w:type="dxa"/>
            <w:tcBorders>
              <w:left w:val="double" w:sz="4" w:space="0" w:color="auto"/>
            </w:tcBorders>
            <w:vAlign w:val="center"/>
          </w:tcPr>
          <w:p w14:paraId="263698D5"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2</w:t>
            </w:r>
          </w:p>
        </w:tc>
        <w:tc>
          <w:tcPr>
            <w:tcW w:w="4252" w:type="dxa"/>
          </w:tcPr>
          <w:p w14:paraId="1791E6AB" w14:textId="05F6A0D0"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rPr>
            </w:pPr>
            <w:r w:rsidRPr="001A4274">
              <w:rPr>
                <w:rFonts w:ascii="Times New Roman" w:hAnsi="Times New Roman"/>
              </w:rPr>
              <w:t>Phòng Hỗ trợ</w:t>
            </w:r>
            <w:r w:rsidR="00367287">
              <w:rPr>
                <w:rFonts w:ascii="Times New Roman" w:hAnsi="Times New Roman"/>
              </w:rPr>
              <w:t xml:space="preserve"> PTDN </w:t>
            </w:r>
            <w:r w:rsidRPr="001A4274">
              <w:rPr>
                <w:rFonts w:ascii="Times New Roman" w:hAnsi="Times New Roman"/>
              </w:rPr>
              <w:t>và XTĐT</w:t>
            </w:r>
          </w:p>
        </w:tc>
        <w:tc>
          <w:tcPr>
            <w:tcW w:w="1134" w:type="dxa"/>
            <w:vAlign w:val="center"/>
          </w:tcPr>
          <w:p w14:paraId="534AE5F1" w14:textId="477F52E5"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D64235" w:rsidRPr="001A4274">
              <w:rPr>
                <w:rFonts w:ascii="Times New Roman" w:hAnsi="Times New Roman"/>
              </w:rPr>
              <w:t>1</w:t>
            </w:r>
          </w:p>
        </w:tc>
        <w:tc>
          <w:tcPr>
            <w:tcW w:w="992" w:type="dxa"/>
            <w:vAlign w:val="center"/>
          </w:tcPr>
          <w:p w14:paraId="7B6434C0"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1134" w:type="dxa"/>
            <w:vAlign w:val="center"/>
          </w:tcPr>
          <w:p w14:paraId="4E48A0A9" w14:textId="0E472B3A"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9D7B75">
              <w:rPr>
                <w:rFonts w:ascii="Times New Roman" w:hAnsi="Times New Roman"/>
              </w:rPr>
              <w:t>5</w:t>
            </w:r>
          </w:p>
        </w:tc>
        <w:tc>
          <w:tcPr>
            <w:tcW w:w="851" w:type="dxa"/>
            <w:vAlign w:val="center"/>
          </w:tcPr>
          <w:p w14:paraId="5348576C" w14:textId="37F80341"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07</w:t>
            </w:r>
          </w:p>
        </w:tc>
        <w:tc>
          <w:tcPr>
            <w:tcW w:w="992" w:type="dxa"/>
            <w:tcBorders>
              <w:right w:val="double" w:sz="4" w:space="0" w:color="auto"/>
            </w:tcBorders>
            <w:vAlign w:val="center"/>
          </w:tcPr>
          <w:p w14:paraId="194EB6E2"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05</w:t>
            </w:r>
          </w:p>
        </w:tc>
      </w:tr>
      <w:tr w:rsidR="009963BB" w:rsidRPr="001A4274" w14:paraId="39823548" w14:textId="77777777" w:rsidTr="000F1DFD">
        <w:tc>
          <w:tcPr>
            <w:tcW w:w="710" w:type="dxa"/>
            <w:tcBorders>
              <w:left w:val="double" w:sz="4" w:space="0" w:color="auto"/>
            </w:tcBorders>
            <w:vAlign w:val="center"/>
          </w:tcPr>
          <w:p w14:paraId="2BEC395A"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3</w:t>
            </w:r>
          </w:p>
        </w:tc>
        <w:tc>
          <w:tcPr>
            <w:tcW w:w="4252" w:type="dxa"/>
          </w:tcPr>
          <w:p w14:paraId="2060EADE" w14:textId="77777777" w:rsidR="009963BB" w:rsidRPr="001A4274" w:rsidRDefault="009963BB" w:rsidP="00CA4462">
            <w:pPr>
              <w:pStyle w:val="Bodytext10"/>
              <w:shd w:val="clear" w:color="auto" w:fill="auto"/>
              <w:tabs>
                <w:tab w:val="left" w:pos="913"/>
              </w:tabs>
              <w:spacing w:before="60" w:line="240" w:lineRule="auto"/>
              <w:ind w:right="23"/>
              <w:rPr>
                <w:rFonts w:ascii="Times New Roman" w:hAnsi="Times New Roman"/>
              </w:rPr>
            </w:pPr>
            <w:r w:rsidRPr="001A4274">
              <w:rPr>
                <w:rFonts w:ascii="Times New Roman" w:hAnsi="Times New Roman"/>
              </w:rPr>
              <w:t>Phòng Hành chính - Tổng hợp</w:t>
            </w:r>
          </w:p>
        </w:tc>
        <w:tc>
          <w:tcPr>
            <w:tcW w:w="1134" w:type="dxa"/>
            <w:vAlign w:val="center"/>
          </w:tcPr>
          <w:p w14:paraId="411F10D4"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01</w:t>
            </w:r>
          </w:p>
        </w:tc>
        <w:tc>
          <w:tcPr>
            <w:tcW w:w="992" w:type="dxa"/>
            <w:vAlign w:val="center"/>
          </w:tcPr>
          <w:p w14:paraId="5FD5681C" w14:textId="60AC07F6"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D64235" w:rsidRPr="001A4274">
              <w:rPr>
                <w:rFonts w:ascii="Times New Roman" w:hAnsi="Times New Roman"/>
              </w:rPr>
              <w:t>1</w:t>
            </w:r>
          </w:p>
        </w:tc>
        <w:tc>
          <w:tcPr>
            <w:tcW w:w="1134" w:type="dxa"/>
            <w:vAlign w:val="center"/>
          </w:tcPr>
          <w:p w14:paraId="1907E4DF" w14:textId="50DBB3BE"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rPr>
            </w:pPr>
            <w:r w:rsidRPr="001A4274">
              <w:rPr>
                <w:rFonts w:ascii="Times New Roman" w:hAnsi="Times New Roman"/>
              </w:rPr>
              <w:t>0</w:t>
            </w:r>
            <w:r w:rsidR="009E707A">
              <w:rPr>
                <w:rFonts w:ascii="Times New Roman" w:hAnsi="Times New Roman"/>
              </w:rPr>
              <w:t>1</w:t>
            </w:r>
          </w:p>
        </w:tc>
        <w:tc>
          <w:tcPr>
            <w:tcW w:w="851" w:type="dxa"/>
            <w:vAlign w:val="center"/>
          </w:tcPr>
          <w:p w14:paraId="5EE40BA9" w14:textId="6110201B"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03</w:t>
            </w:r>
          </w:p>
        </w:tc>
        <w:tc>
          <w:tcPr>
            <w:tcW w:w="992" w:type="dxa"/>
            <w:tcBorders>
              <w:right w:val="double" w:sz="4" w:space="0" w:color="auto"/>
            </w:tcBorders>
            <w:vAlign w:val="center"/>
          </w:tcPr>
          <w:p w14:paraId="6DA04BA0" w14:textId="1132B32B"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rPr>
            </w:pPr>
            <w:r>
              <w:rPr>
                <w:rFonts w:ascii="Times New Roman" w:hAnsi="Times New Roman"/>
              </w:rPr>
              <w:t>02</w:t>
            </w:r>
          </w:p>
        </w:tc>
      </w:tr>
      <w:tr w:rsidR="009963BB" w:rsidRPr="001A4274" w14:paraId="0516139B" w14:textId="77777777" w:rsidTr="000F1DFD">
        <w:tc>
          <w:tcPr>
            <w:tcW w:w="4962" w:type="dxa"/>
            <w:gridSpan w:val="2"/>
            <w:tcBorders>
              <w:left w:val="double" w:sz="4" w:space="0" w:color="auto"/>
              <w:bottom w:val="double" w:sz="4" w:space="0" w:color="auto"/>
            </w:tcBorders>
            <w:vAlign w:val="center"/>
          </w:tcPr>
          <w:p w14:paraId="5342E43F" w14:textId="77777777" w:rsidR="009963BB" w:rsidRPr="001A4274" w:rsidRDefault="009963BB" w:rsidP="00CA4462">
            <w:pPr>
              <w:pStyle w:val="Bodytext10"/>
              <w:shd w:val="clear" w:color="auto" w:fill="auto"/>
              <w:tabs>
                <w:tab w:val="left" w:pos="913"/>
              </w:tabs>
              <w:spacing w:before="60" w:line="240" w:lineRule="auto"/>
              <w:ind w:right="23"/>
              <w:jc w:val="center"/>
              <w:rPr>
                <w:rFonts w:ascii="Times New Roman" w:hAnsi="Times New Roman"/>
                <w:b/>
              </w:rPr>
            </w:pPr>
            <w:r w:rsidRPr="001A4274">
              <w:rPr>
                <w:rFonts w:ascii="Times New Roman" w:hAnsi="Times New Roman"/>
                <w:b/>
              </w:rPr>
              <w:t>Tổng cộng: A + B</w:t>
            </w:r>
          </w:p>
        </w:tc>
        <w:tc>
          <w:tcPr>
            <w:tcW w:w="1134" w:type="dxa"/>
            <w:tcBorders>
              <w:bottom w:val="double" w:sz="4" w:space="0" w:color="auto"/>
            </w:tcBorders>
            <w:vAlign w:val="center"/>
          </w:tcPr>
          <w:p w14:paraId="483B1D9A" w14:textId="498BCD0F" w:rsidR="009963BB" w:rsidRPr="001A4274" w:rsidRDefault="00F713EC"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17</w:t>
            </w:r>
          </w:p>
        </w:tc>
        <w:tc>
          <w:tcPr>
            <w:tcW w:w="992" w:type="dxa"/>
            <w:tcBorders>
              <w:bottom w:val="double" w:sz="4" w:space="0" w:color="auto"/>
            </w:tcBorders>
            <w:vAlign w:val="center"/>
          </w:tcPr>
          <w:p w14:paraId="1EEB792F" w14:textId="36473E1D"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23</w:t>
            </w:r>
          </w:p>
        </w:tc>
        <w:tc>
          <w:tcPr>
            <w:tcW w:w="1134" w:type="dxa"/>
            <w:tcBorders>
              <w:bottom w:val="double" w:sz="4" w:space="0" w:color="auto"/>
            </w:tcBorders>
            <w:vAlign w:val="center"/>
          </w:tcPr>
          <w:p w14:paraId="4A94CA8D" w14:textId="650D3099" w:rsidR="009963BB" w:rsidRPr="001A4274" w:rsidRDefault="009E707A"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37</w:t>
            </w:r>
          </w:p>
        </w:tc>
        <w:tc>
          <w:tcPr>
            <w:tcW w:w="851" w:type="dxa"/>
            <w:tcBorders>
              <w:bottom w:val="double" w:sz="4" w:space="0" w:color="auto"/>
            </w:tcBorders>
            <w:vAlign w:val="center"/>
          </w:tcPr>
          <w:p w14:paraId="492B7231" w14:textId="11B3DAFA" w:rsidR="009963BB" w:rsidRPr="001A4274" w:rsidRDefault="0031447F" w:rsidP="00CA4462">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77</w:t>
            </w:r>
          </w:p>
        </w:tc>
        <w:tc>
          <w:tcPr>
            <w:tcW w:w="992" w:type="dxa"/>
            <w:tcBorders>
              <w:bottom w:val="double" w:sz="4" w:space="0" w:color="auto"/>
              <w:right w:val="double" w:sz="4" w:space="0" w:color="auto"/>
            </w:tcBorders>
            <w:vAlign w:val="center"/>
          </w:tcPr>
          <w:p w14:paraId="22C89C04" w14:textId="288540BF" w:rsidR="009963BB" w:rsidRPr="001A4274" w:rsidRDefault="0031447F" w:rsidP="0031447F">
            <w:pPr>
              <w:pStyle w:val="Bodytext10"/>
              <w:shd w:val="clear" w:color="auto" w:fill="auto"/>
              <w:tabs>
                <w:tab w:val="left" w:pos="913"/>
              </w:tabs>
              <w:spacing w:before="60" w:line="240" w:lineRule="auto"/>
              <w:ind w:right="23"/>
              <w:jc w:val="center"/>
              <w:rPr>
                <w:rFonts w:ascii="Times New Roman" w:hAnsi="Times New Roman"/>
                <w:b/>
              </w:rPr>
            </w:pPr>
            <w:r>
              <w:rPr>
                <w:rFonts w:ascii="Times New Roman" w:hAnsi="Times New Roman"/>
                <w:b/>
              </w:rPr>
              <w:t>65</w:t>
            </w:r>
          </w:p>
        </w:tc>
      </w:tr>
    </w:tbl>
    <w:p w14:paraId="2BF4B50B" w14:textId="77777777" w:rsidR="00976609" w:rsidRDefault="00976609" w:rsidP="00CF6FF7">
      <w:pPr>
        <w:pStyle w:val="Heading2"/>
        <w:spacing w:before="60" w:after="60"/>
        <w:ind w:firstLine="720"/>
        <w:jc w:val="both"/>
        <w:rPr>
          <w:bCs/>
          <w:i/>
          <w:iCs/>
          <w:spacing w:val="-4"/>
          <w:sz w:val="14"/>
          <w:szCs w:val="28"/>
          <w:lang w:val="nl-NL"/>
        </w:rPr>
      </w:pPr>
    </w:p>
    <w:p w14:paraId="1609D592" w14:textId="3798A4CD" w:rsidR="00EF0104" w:rsidRPr="00EF0104" w:rsidRDefault="00EF0104" w:rsidP="00EF0104">
      <w:pPr>
        <w:ind w:firstLine="720"/>
        <w:rPr>
          <w:lang w:val="nl-NL"/>
        </w:rPr>
      </w:pPr>
      <w:r>
        <w:t>b</w:t>
      </w:r>
      <w:r>
        <w:rPr>
          <w:vertAlign w:val="subscript"/>
        </w:rPr>
        <w:t>2</w:t>
      </w:r>
      <w:r>
        <w:t xml:space="preserve">) </w:t>
      </w:r>
      <w:r>
        <w:rPr>
          <w:rFonts w:eastAsia="Times New Roman"/>
        </w:rPr>
        <w:t>Hợp đồng theo Nghị định số 68/2000/NĐ-CP: Được giao 11 chỉ tiêu; hiện có: 10 lao động</w:t>
      </w:r>
      <w:r w:rsidRPr="00F76FA4">
        <w:rPr>
          <w:rFonts w:eastAsia="Times New Roman"/>
        </w:rPr>
        <w:t xml:space="preserve"> </w:t>
      </w:r>
      <w:r>
        <w:rPr>
          <w:rFonts w:eastAsia="Times New Roman"/>
        </w:rPr>
        <w:t>Hợp đồng theo Nghị định số 68/2000/NĐ-CP</w:t>
      </w:r>
      <w:r w:rsidR="00163944">
        <w:rPr>
          <w:rFonts w:eastAsia="Times New Roman"/>
        </w:rPr>
        <w:t>.</w:t>
      </w:r>
    </w:p>
    <w:p w14:paraId="6CCE4ECB" w14:textId="1F1288F2" w:rsidR="00CF6FF7" w:rsidRPr="00CF6FF7" w:rsidRDefault="000F549C" w:rsidP="00CF6FF7">
      <w:pPr>
        <w:pStyle w:val="Heading2"/>
        <w:spacing w:before="60" w:after="60"/>
        <w:ind w:firstLine="720"/>
        <w:jc w:val="both"/>
        <w:rPr>
          <w:bCs/>
          <w:spacing w:val="4"/>
          <w:lang w:val="nl-NL"/>
        </w:rPr>
      </w:pPr>
      <w:r>
        <w:rPr>
          <w:bCs/>
          <w:i/>
          <w:iCs/>
          <w:spacing w:val="-4"/>
          <w:szCs w:val="28"/>
          <w:lang w:val="nl-NL"/>
        </w:rPr>
        <w:t>1</w:t>
      </w:r>
      <w:r w:rsidR="00DF1A1C" w:rsidRPr="00CF6FF7">
        <w:rPr>
          <w:bCs/>
          <w:i/>
          <w:iCs/>
          <w:spacing w:val="-4"/>
          <w:szCs w:val="28"/>
          <w:lang w:val="nl-NL"/>
        </w:rPr>
        <w:t>.5</w:t>
      </w:r>
      <w:r w:rsidR="008C30E5" w:rsidRPr="00CF6FF7">
        <w:rPr>
          <w:bCs/>
          <w:i/>
          <w:iCs/>
          <w:spacing w:val="-4"/>
          <w:szCs w:val="28"/>
          <w:lang w:val="nl-NL"/>
        </w:rPr>
        <w:t xml:space="preserve">. </w:t>
      </w:r>
      <w:bookmarkEnd w:id="31"/>
      <w:r w:rsidR="00CF6FF7" w:rsidRPr="00CF6FF7">
        <w:rPr>
          <w:bCs/>
          <w:i/>
          <w:lang w:val="nl-NL"/>
        </w:rPr>
        <w:t>Biên chế, hợp đồng lao động theo Nghị định số 68/2000/NĐ-CP</w:t>
      </w:r>
      <w:r w:rsidR="00CF6FF7" w:rsidRPr="00CF6FF7">
        <w:rPr>
          <w:bCs/>
          <w:spacing w:val="4"/>
          <w:lang w:val="nl-NL"/>
        </w:rPr>
        <w:t xml:space="preserve"> </w:t>
      </w:r>
    </w:p>
    <w:p w14:paraId="77CBC822" w14:textId="1878CC32" w:rsidR="00A251E2" w:rsidRPr="00CF6FF7" w:rsidRDefault="00313232" w:rsidP="00CF6FF7">
      <w:pPr>
        <w:pStyle w:val="Heading2"/>
        <w:spacing w:before="60" w:after="60"/>
        <w:ind w:firstLine="720"/>
        <w:jc w:val="both"/>
        <w:rPr>
          <w:b w:val="0"/>
          <w:bCs/>
          <w:spacing w:val="4"/>
          <w:lang w:val="nl-NL"/>
        </w:rPr>
      </w:pPr>
      <w:r>
        <w:rPr>
          <w:b w:val="0"/>
          <w:bCs/>
          <w:spacing w:val="4"/>
          <w:lang w:val="nl-NL"/>
        </w:rPr>
        <w:t xml:space="preserve">Khi tách có </w:t>
      </w:r>
      <w:r w:rsidR="002F43E1" w:rsidRPr="00CF6FF7">
        <w:rPr>
          <w:b w:val="0"/>
          <w:bCs/>
          <w:lang w:val="nl-NL"/>
        </w:rPr>
        <w:t>57</w:t>
      </w:r>
      <w:r w:rsidR="001416BD" w:rsidRPr="00CF6FF7">
        <w:rPr>
          <w:b w:val="0"/>
          <w:bCs/>
          <w:lang w:val="nl-NL"/>
        </w:rPr>
        <w:t xml:space="preserve"> </w:t>
      </w:r>
      <w:r w:rsidR="007B2C2B" w:rsidRPr="00CF6FF7">
        <w:rPr>
          <w:b w:val="0"/>
          <w:bCs/>
          <w:lang w:val="nl-NL"/>
        </w:rPr>
        <w:t xml:space="preserve">biên chế </w:t>
      </w:r>
      <w:r w:rsidR="00CF361F">
        <w:rPr>
          <w:b w:val="0"/>
          <w:bCs/>
          <w:lang w:val="nl-NL"/>
        </w:rPr>
        <w:t xml:space="preserve">cán bộ, </w:t>
      </w:r>
      <w:r w:rsidR="007B2C2B" w:rsidRPr="00CF6FF7">
        <w:rPr>
          <w:b w:val="0"/>
          <w:bCs/>
          <w:lang w:val="nl-NL"/>
        </w:rPr>
        <w:t xml:space="preserve">công chức, </w:t>
      </w:r>
      <w:r w:rsidR="00DF5E66">
        <w:rPr>
          <w:b w:val="0"/>
          <w:bCs/>
          <w:lang w:val="nl-NL"/>
        </w:rPr>
        <w:t>20</w:t>
      </w:r>
      <w:r w:rsidR="00DF3B92" w:rsidRPr="00CF6FF7">
        <w:rPr>
          <w:b w:val="0"/>
          <w:bCs/>
          <w:spacing w:val="-4"/>
          <w:lang w:val="nl-NL"/>
        </w:rPr>
        <w:t xml:space="preserve"> </w:t>
      </w:r>
      <w:r w:rsidR="00D06AA4" w:rsidRPr="00CF6FF7">
        <w:rPr>
          <w:b w:val="0"/>
          <w:bCs/>
          <w:spacing w:val="-4"/>
          <w:lang w:val="nl-NL"/>
        </w:rPr>
        <w:t xml:space="preserve">biên chế </w:t>
      </w:r>
      <w:r w:rsidR="00DF3B92" w:rsidRPr="00CF6FF7">
        <w:rPr>
          <w:b w:val="0"/>
          <w:bCs/>
          <w:spacing w:val="-4"/>
          <w:lang w:val="nl-NL"/>
        </w:rPr>
        <w:t>viên chức</w:t>
      </w:r>
      <w:r w:rsidR="006A14D6" w:rsidRPr="00CF6FF7">
        <w:rPr>
          <w:b w:val="0"/>
          <w:bCs/>
          <w:spacing w:val="-4"/>
          <w:lang w:val="nl-NL"/>
        </w:rPr>
        <w:t xml:space="preserve"> </w:t>
      </w:r>
      <w:r w:rsidR="007B2C2B" w:rsidRPr="00CF6FF7">
        <w:rPr>
          <w:b w:val="0"/>
          <w:bCs/>
          <w:spacing w:val="-4"/>
          <w:lang w:val="nl-NL"/>
        </w:rPr>
        <w:t xml:space="preserve">và </w:t>
      </w:r>
      <w:r w:rsidR="0014614A" w:rsidRPr="00CF6FF7">
        <w:rPr>
          <w:b w:val="0"/>
          <w:bCs/>
          <w:spacing w:val="-4"/>
          <w:lang w:val="nl-NL"/>
        </w:rPr>
        <w:t>1</w:t>
      </w:r>
      <w:r w:rsidR="007B2C2B" w:rsidRPr="00CF6FF7">
        <w:rPr>
          <w:b w:val="0"/>
          <w:bCs/>
          <w:spacing w:val="-4"/>
          <w:lang w:val="nl-NL"/>
        </w:rPr>
        <w:t>1</w:t>
      </w:r>
      <w:r w:rsidR="007B2C2B" w:rsidRPr="00CF6FF7">
        <w:rPr>
          <w:b w:val="0"/>
          <w:bCs/>
          <w:spacing w:val="-4"/>
          <w:lang w:val="vi-VN"/>
        </w:rPr>
        <w:t xml:space="preserve"> </w:t>
      </w:r>
      <w:r w:rsidR="00DD35E8" w:rsidRPr="00CF6FF7">
        <w:rPr>
          <w:b w:val="0"/>
          <w:bCs/>
          <w:spacing w:val="-4"/>
        </w:rPr>
        <w:t xml:space="preserve">chỉ tiêu </w:t>
      </w:r>
      <w:r w:rsidR="007B2C2B" w:rsidRPr="00CF6FF7">
        <w:rPr>
          <w:b w:val="0"/>
          <w:bCs/>
          <w:spacing w:val="-4"/>
          <w:lang w:val="vi-VN"/>
        </w:rPr>
        <w:t>hợp đồng theo</w:t>
      </w:r>
      <w:r>
        <w:rPr>
          <w:b w:val="0"/>
          <w:bCs/>
          <w:spacing w:val="-4"/>
        </w:rPr>
        <w:t xml:space="preserve"> </w:t>
      </w:r>
      <w:r w:rsidR="007B2C2B" w:rsidRPr="00CF6FF7">
        <w:rPr>
          <w:b w:val="0"/>
          <w:bCs/>
          <w:spacing w:val="-4"/>
          <w:lang w:val="vi-VN"/>
        </w:rPr>
        <w:t xml:space="preserve">Nghị định </w:t>
      </w:r>
      <w:r w:rsidR="007C216B" w:rsidRPr="00CF6FF7">
        <w:rPr>
          <w:b w:val="0"/>
          <w:bCs/>
          <w:spacing w:val="-4"/>
          <w:lang w:val="nl-NL"/>
        </w:rPr>
        <w:t xml:space="preserve">số </w:t>
      </w:r>
      <w:r w:rsidR="007B2C2B" w:rsidRPr="00CF6FF7">
        <w:rPr>
          <w:b w:val="0"/>
          <w:bCs/>
          <w:spacing w:val="-4"/>
          <w:lang w:val="vi-VN"/>
        </w:rPr>
        <w:t>68/2000/NĐ</w:t>
      </w:r>
      <w:r w:rsidR="00802883">
        <w:rPr>
          <w:b w:val="0"/>
          <w:bCs/>
          <w:spacing w:val="-4"/>
        </w:rPr>
        <w:t xml:space="preserve"> - </w:t>
      </w:r>
      <w:r w:rsidR="007B2C2B" w:rsidRPr="00CF6FF7">
        <w:rPr>
          <w:b w:val="0"/>
          <w:bCs/>
          <w:spacing w:val="-4"/>
          <w:lang w:val="vi-VN"/>
        </w:rPr>
        <w:t>CP</w:t>
      </w:r>
      <w:r w:rsidR="005C3A14" w:rsidRPr="00CF6FF7">
        <w:rPr>
          <w:b w:val="0"/>
          <w:bCs/>
          <w:spacing w:val="4"/>
          <w:lang w:val="nl-NL"/>
        </w:rPr>
        <w:t>.</w:t>
      </w:r>
    </w:p>
    <w:p w14:paraId="7079777D" w14:textId="50D13F78" w:rsidR="00316D10" w:rsidRPr="00146650" w:rsidRDefault="000F549C" w:rsidP="00B02AFB">
      <w:pPr>
        <w:pStyle w:val="Heading2"/>
        <w:spacing w:before="60" w:after="60"/>
        <w:ind w:firstLine="720"/>
        <w:jc w:val="both"/>
        <w:rPr>
          <w:bCs/>
          <w:spacing w:val="-4"/>
          <w:szCs w:val="28"/>
          <w:lang w:val="nl-NL"/>
        </w:rPr>
      </w:pPr>
      <w:bookmarkStart w:id="32" w:name="_Toc52829240"/>
      <w:bookmarkStart w:id="33" w:name="_Toc52484969"/>
      <w:r>
        <w:rPr>
          <w:bCs/>
          <w:i/>
          <w:lang w:val="pt-BR"/>
        </w:rPr>
        <w:t>1</w:t>
      </w:r>
      <w:r w:rsidR="00DF1A1C" w:rsidRPr="007F0E2C">
        <w:rPr>
          <w:bCs/>
          <w:i/>
          <w:lang w:val="pt-BR"/>
        </w:rPr>
        <w:t>.6</w:t>
      </w:r>
      <w:r w:rsidR="00316D10" w:rsidRPr="007F0E2C">
        <w:rPr>
          <w:bCs/>
          <w:spacing w:val="-4"/>
          <w:szCs w:val="28"/>
          <w:lang w:val="nl-NL"/>
        </w:rPr>
        <w:t>.</w:t>
      </w:r>
      <w:r w:rsidR="00316D10" w:rsidRPr="00146650">
        <w:rPr>
          <w:bCs/>
          <w:spacing w:val="-4"/>
          <w:szCs w:val="28"/>
          <w:lang w:val="nl-NL"/>
        </w:rPr>
        <w:t xml:space="preserve"> Nhân sự</w:t>
      </w:r>
      <w:r w:rsidR="00F33788" w:rsidRPr="00146650">
        <w:rPr>
          <w:bCs/>
          <w:spacing w:val="-4"/>
          <w:szCs w:val="28"/>
          <w:lang w:val="nl-NL"/>
        </w:rPr>
        <w:t xml:space="preserve"> cụ thể</w:t>
      </w:r>
      <w:bookmarkEnd w:id="32"/>
      <w:bookmarkEnd w:id="33"/>
    </w:p>
    <w:p w14:paraId="4ACD90E0" w14:textId="5F0005EA" w:rsidR="004624F0" w:rsidRPr="001F2201" w:rsidRDefault="00723F95" w:rsidP="00B02AFB">
      <w:pPr>
        <w:spacing w:before="60" w:after="60"/>
        <w:ind w:firstLine="720"/>
        <w:jc w:val="both"/>
        <w:rPr>
          <w:i/>
        </w:rPr>
      </w:pPr>
      <w:r w:rsidRPr="001F2201">
        <w:rPr>
          <w:i/>
        </w:rPr>
        <w:t>a)</w:t>
      </w:r>
      <w:r w:rsidR="00D576C3" w:rsidRPr="001F2201">
        <w:rPr>
          <w:i/>
        </w:rPr>
        <w:t xml:space="preserve"> Lãnh đạo Văn phòng:</w:t>
      </w:r>
      <w:r w:rsidR="00CB05E2">
        <w:rPr>
          <w:i/>
        </w:rPr>
        <w:t xml:space="preserve"> </w:t>
      </w:r>
    </w:p>
    <w:p w14:paraId="5CA4A330" w14:textId="77077B46" w:rsidR="00E16D53" w:rsidRDefault="004624F0" w:rsidP="00CB05E2">
      <w:pPr>
        <w:spacing w:before="60" w:after="60"/>
        <w:ind w:firstLine="720"/>
        <w:jc w:val="both"/>
        <w:rPr>
          <w:i/>
        </w:rPr>
      </w:pPr>
      <w:r>
        <w:rPr>
          <w:lang w:val="pt-BR"/>
        </w:rPr>
        <w:t xml:space="preserve">- </w:t>
      </w:r>
      <w:r w:rsidR="00CB05E2">
        <w:rPr>
          <w:lang w:val="pt-BR"/>
        </w:rPr>
        <w:t>G</w:t>
      </w:r>
      <w:r w:rsidR="00F33788" w:rsidRPr="001F2201">
        <w:rPr>
          <w:lang w:val="pt-BR"/>
        </w:rPr>
        <w:t xml:space="preserve">ồm </w:t>
      </w:r>
      <w:r w:rsidR="00BB082D" w:rsidRPr="001F2201">
        <w:rPr>
          <w:shd w:val="clear" w:color="auto" w:fill="FFFFFF"/>
        </w:rPr>
        <w:t>Ch</w:t>
      </w:r>
      <w:r w:rsidR="00A07B9E">
        <w:rPr>
          <w:shd w:val="clear" w:color="auto" w:fill="FFFFFF"/>
        </w:rPr>
        <w:t xml:space="preserve">ánh Văn phòng và </w:t>
      </w:r>
      <w:r w:rsidR="005D0128">
        <w:rPr>
          <w:shd w:val="clear" w:color="auto" w:fill="FFFFFF"/>
        </w:rPr>
        <w:t xml:space="preserve">không quá </w:t>
      </w:r>
      <w:r w:rsidR="00BB082D" w:rsidRPr="001F2201">
        <w:rPr>
          <w:shd w:val="clear" w:color="auto" w:fill="FFFFFF"/>
        </w:rPr>
        <w:t>04 Phó Chánh Văn phòng</w:t>
      </w:r>
      <w:r w:rsidR="005B1D15">
        <w:rPr>
          <w:i/>
        </w:rPr>
        <w:t>.</w:t>
      </w:r>
    </w:p>
    <w:p w14:paraId="59581734" w14:textId="280B8028" w:rsidR="00CB05E2" w:rsidRPr="007F0E2C" w:rsidRDefault="004624F0">
      <w:pPr>
        <w:spacing w:before="60" w:after="60"/>
        <w:ind w:firstLine="720"/>
        <w:jc w:val="both"/>
        <w:rPr>
          <w:bCs/>
          <w:iCs/>
        </w:rPr>
      </w:pPr>
      <w:r w:rsidRPr="007C3399">
        <w:rPr>
          <w:bCs/>
          <w:iCs/>
        </w:rPr>
        <w:t xml:space="preserve">- </w:t>
      </w:r>
      <w:r w:rsidR="00CB05E2" w:rsidRPr="007F0E2C">
        <w:rPr>
          <w:bCs/>
          <w:iCs/>
        </w:rPr>
        <w:t>Việc bổ nhiệm Chánh Văn phòng, các Phó Chánh Văn phòng theo quy định hiện hành.</w:t>
      </w:r>
    </w:p>
    <w:p w14:paraId="69FF377D" w14:textId="1AB4F90D" w:rsidR="005D333A" w:rsidRPr="001F2201" w:rsidRDefault="0065300E">
      <w:pPr>
        <w:spacing w:before="60" w:after="60"/>
        <w:ind w:firstLine="720"/>
        <w:jc w:val="both"/>
        <w:rPr>
          <w:lang w:val="pt-BR"/>
        </w:rPr>
      </w:pPr>
      <w:r w:rsidRPr="00BB589C">
        <w:rPr>
          <w:i/>
          <w:lang w:val="pt-BR"/>
        </w:rPr>
        <w:t xml:space="preserve">b) </w:t>
      </w:r>
      <w:r w:rsidRPr="001F2201">
        <w:rPr>
          <w:i/>
          <w:lang w:val="pt-BR"/>
        </w:rPr>
        <w:t>Lãnh đạo</w:t>
      </w:r>
      <w:r w:rsidR="00B0017C">
        <w:rPr>
          <w:i/>
          <w:lang w:val="pt-BR"/>
        </w:rPr>
        <w:t xml:space="preserve"> các phòng, ban, đơn vị </w:t>
      </w:r>
      <w:r w:rsidR="005D333A" w:rsidRPr="001F2201">
        <w:rPr>
          <w:i/>
          <w:lang w:val="pt-BR"/>
        </w:rPr>
        <w:t>thuộc Văn phòng:</w:t>
      </w:r>
      <w:r w:rsidR="005D333A" w:rsidRPr="001F2201">
        <w:rPr>
          <w:lang w:val="pt-BR"/>
        </w:rPr>
        <w:t xml:space="preserve"> Do Chánh Văn phòng sắp xếp, bổ nhiệm</w:t>
      </w:r>
      <w:r w:rsidR="00B0017C">
        <w:rPr>
          <w:lang w:val="pt-BR"/>
        </w:rPr>
        <w:t>, đề nghị bổ nhiệm</w:t>
      </w:r>
      <w:r w:rsidR="005D333A" w:rsidRPr="001F2201">
        <w:rPr>
          <w:lang w:val="pt-BR"/>
        </w:rPr>
        <w:t xml:space="preserve"> theo quy định.</w:t>
      </w:r>
    </w:p>
    <w:p w14:paraId="7FE1E074" w14:textId="371B8BB2" w:rsidR="0065300E" w:rsidRPr="00BB589C" w:rsidRDefault="005D333A" w:rsidP="00B02AFB">
      <w:pPr>
        <w:spacing w:before="60" w:after="60"/>
        <w:ind w:firstLine="720"/>
        <w:jc w:val="both"/>
        <w:rPr>
          <w:i/>
          <w:lang w:val="pt-BR"/>
        </w:rPr>
      </w:pPr>
      <w:r w:rsidRPr="001F2201">
        <w:rPr>
          <w:i/>
          <w:spacing w:val="-4"/>
          <w:lang w:val="pt-BR"/>
        </w:rPr>
        <w:t>c) Công</w:t>
      </w:r>
      <w:r w:rsidR="0065300E" w:rsidRPr="00BB589C">
        <w:rPr>
          <w:i/>
          <w:lang w:val="pt-BR"/>
        </w:rPr>
        <w:t xml:space="preserve"> chức, hợp đồng 68:</w:t>
      </w:r>
    </w:p>
    <w:p w14:paraId="176CB9E1" w14:textId="67258FFD" w:rsidR="0065300E" w:rsidRDefault="005D333A" w:rsidP="00B02AFB">
      <w:pPr>
        <w:spacing w:before="60" w:after="60"/>
        <w:ind w:firstLine="720"/>
        <w:jc w:val="both"/>
        <w:rPr>
          <w:lang w:val="pt-BR"/>
        </w:rPr>
      </w:pPr>
      <w:r w:rsidRPr="001F2201">
        <w:rPr>
          <w:spacing w:val="-4"/>
          <w:lang w:val="pt-BR"/>
        </w:rPr>
        <w:t xml:space="preserve">Điều động theo phương án xử lý tổ chức bộ máy. </w:t>
      </w:r>
      <w:r w:rsidR="0065300E" w:rsidRPr="00BB589C">
        <w:rPr>
          <w:spacing w:val="-6"/>
          <w:lang w:val="pt-BR"/>
        </w:rPr>
        <w:t xml:space="preserve">Chánh Văn phòng </w:t>
      </w:r>
      <w:r w:rsidR="0065300E" w:rsidRPr="00BB589C">
        <w:rPr>
          <w:lang w:val="pt-BR"/>
        </w:rPr>
        <w:t>có trách nhiệm thực hiện sắp xế</w:t>
      </w:r>
      <w:r w:rsidR="00B21EE1">
        <w:rPr>
          <w:lang w:val="pt-BR"/>
        </w:rPr>
        <w:t xml:space="preserve">p, </w:t>
      </w:r>
      <w:r w:rsidR="0065300E" w:rsidRPr="00BB589C">
        <w:rPr>
          <w:lang w:val="pt-BR"/>
        </w:rPr>
        <w:t xml:space="preserve">bố trí lại công chức, lao động Hợp đồng </w:t>
      </w:r>
      <w:r w:rsidRPr="001F2201">
        <w:rPr>
          <w:lang w:val="de-DE"/>
        </w:rPr>
        <w:t xml:space="preserve">theo Nghị định số </w:t>
      </w:r>
      <w:r w:rsidR="0065300E" w:rsidRPr="00BB589C">
        <w:rPr>
          <w:lang w:val="pt-BR"/>
        </w:rPr>
        <w:t>68</w:t>
      </w:r>
      <w:r w:rsidRPr="001F2201">
        <w:rPr>
          <w:lang w:val="de-DE"/>
        </w:rPr>
        <w:t>/2000/NĐ-CP</w:t>
      </w:r>
      <w:r w:rsidR="0065300E" w:rsidRPr="00BB589C">
        <w:rPr>
          <w:lang w:val="pt-BR"/>
        </w:rPr>
        <w:t xml:space="preserve"> vào các phòng theo Phương án sắp xếp cơ cấu tổ chức và biên chế tại Đề án này, đảm bảo phù hợp với vị trí việc làm, tiêu chuẩn ngạch</w:t>
      </w:r>
      <w:r w:rsidR="00BB589C">
        <w:rPr>
          <w:spacing w:val="-4"/>
          <w:lang w:val="pt-BR"/>
        </w:rPr>
        <w:t xml:space="preserve"> </w:t>
      </w:r>
      <w:r w:rsidRPr="001F2201">
        <w:rPr>
          <w:spacing w:val="-4"/>
          <w:lang w:val="pt-BR"/>
        </w:rPr>
        <w:t>công</w:t>
      </w:r>
      <w:r w:rsidR="0065300E" w:rsidRPr="00BB589C">
        <w:rPr>
          <w:lang w:val="pt-BR"/>
        </w:rPr>
        <w:t xml:space="preserve"> chức.</w:t>
      </w:r>
    </w:p>
    <w:p w14:paraId="5973629C" w14:textId="74107678" w:rsidR="00AE0D58" w:rsidRPr="00146650" w:rsidRDefault="00587E65" w:rsidP="00AE0D58">
      <w:pPr>
        <w:pStyle w:val="Heading2"/>
        <w:spacing w:before="60" w:after="60"/>
        <w:ind w:firstLine="720"/>
        <w:jc w:val="both"/>
        <w:rPr>
          <w:bCs/>
          <w:spacing w:val="-4"/>
          <w:szCs w:val="28"/>
          <w:lang w:val="nl-NL"/>
        </w:rPr>
      </w:pPr>
      <w:bookmarkStart w:id="34" w:name="_Toc52829241"/>
      <w:r>
        <w:rPr>
          <w:bCs/>
          <w:spacing w:val="-4"/>
          <w:szCs w:val="28"/>
          <w:lang w:val="nl-NL"/>
        </w:rPr>
        <w:t>2</w:t>
      </w:r>
      <w:r w:rsidR="00AE0D58" w:rsidRPr="00146650">
        <w:rPr>
          <w:bCs/>
          <w:spacing w:val="-4"/>
          <w:szCs w:val="28"/>
          <w:lang w:val="nl-NL"/>
        </w:rPr>
        <w:t xml:space="preserve">. </w:t>
      </w:r>
      <w:r w:rsidR="00AE0D58">
        <w:rPr>
          <w:bCs/>
          <w:spacing w:val="-4"/>
          <w:szCs w:val="28"/>
          <w:lang w:val="nl-NL"/>
        </w:rPr>
        <w:t>Xử lý t</w:t>
      </w:r>
      <w:r w:rsidR="00AE0D58" w:rsidRPr="00146650">
        <w:rPr>
          <w:bCs/>
          <w:spacing w:val="-4"/>
          <w:szCs w:val="28"/>
          <w:lang w:val="nl-NL"/>
        </w:rPr>
        <w:t>ài chính, tài sản</w:t>
      </w:r>
    </w:p>
    <w:p w14:paraId="3A9ADDA7" w14:textId="5FD34333" w:rsidR="00AE0D58" w:rsidRPr="001F2201" w:rsidRDefault="00587E65" w:rsidP="00AE0D58">
      <w:pPr>
        <w:tabs>
          <w:tab w:val="left" w:pos="7230"/>
        </w:tabs>
        <w:spacing w:before="60" w:after="60"/>
        <w:ind w:firstLine="720"/>
        <w:jc w:val="both"/>
        <w:rPr>
          <w:lang w:val="pt-BR"/>
        </w:rPr>
      </w:pPr>
      <w:r>
        <w:rPr>
          <w:b/>
          <w:i/>
          <w:lang w:val="pt-BR"/>
        </w:rPr>
        <w:t>2</w:t>
      </w:r>
      <w:r w:rsidR="00AE0D58" w:rsidRPr="001F2201">
        <w:rPr>
          <w:b/>
          <w:i/>
          <w:lang w:val="pt-BR"/>
        </w:rPr>
        <w:t>.1. Trụ sở làm việc:</w:t>
      </w:r>
    </w:p>
    <w:p w14:paraId="06C325AB" w14:textId="1B0D9A9F" w:rsidR="00AE0D58" w:rsidRDefault="00AE0D58" w:rsidP="00AE0D58">
      <w:pPr>
        <w:tabs>
          <w:tab w:val="left" w:pos="7230"/>
        </w:tabs>
        <w:spacing w:before="60" w:after="60"/>
        <w:ind w:firstLine="720"/>
        <w:jc w:val="both"/>
        <w:rPr>
          <w:spacing w:val="-4"/>
          <w:lang w:val="pt-BR"/>
        </w:rPr>
      </w:pPr>
      <w:r w:rsidRPr="001F2201">
        <w:rPr>
          <w:lang w:val="pt-BR"/>
        </w:rPr>
        <w:t xml:space="preserve">- </w:t>
      </w:r>
      <w:r>
        <w:rPr>
          <w:lang w:val="pt-BR"/>
        </w:rPr>
        <w:t>B</w:t>
      </w:r>
      <w:r w:rsidRPr="001F2201">
        <w:rPr>
          <w:lang w:val="pt-BR"/>
        </w:rPr>
        <w:t xml:space="preserve">ố trí trụ sở như hiện nay: </w:t>
      </w:r>
      <w:r w:rsidRPr="001F2201">
        <w:rPr>
          <w:lang w:val="nl-NL"/>
        </w:rPr>
        <w:t>Số 19, đường Nguyễn Tất Thành, thành phố Hà Tĩnh</w:t>
      </w:r>
      <w:r>
        <w:rPr>
          <w:lang w:val="nl-NL"/>
        </w:rPr>
        <w:t>.</w:t>
      </w:r>
      <w:r w:rsidRPr="001F2201">
        <w:rPr>
          <w:lang w:val="nl-NL"/>
        </w:rPr>
        <w:t xml:space="preserve"> Để đảm bảo đủ</w:t>
      </w:r>
      <w:r>
        <w:rPr>
          <w:lang w:val="nl-NL"/>
        </w:rPr>
        <w:t xml:space="preserve"> diện tích và</w:t>
      </w:r>
      <w:r w:rsidRPr="001F2201">
        <w:rPr>
          <w:lang w:val="nl-NL"/>
        </w:rPr>
        <w:t xml:space="preserve"> phòng làm việc</w:t>
      </w:r>
      <w:r>
        <w:rPr>
          <w:lang w:val="nl-NL"/>
        </w:rPr>
        <w:t xml:space="preserve"> theo quy định</w:t>
      </w:r>
      <w:r w:rsidRPr="001F2201">
        <w:rPr>
          <w:lang w:val="nl-NL"/>
        </w:rPr>
        <w:t xml:space="preserve"> đề nghị tỉnh </w:t>
      </w:r>
      <w:r>
        <w:rPr>
          <w:lang w:val="nl-NL"/>
        </w:rPr>
        <w:t xml:space="preserve">bố trí </w:t>
      </w:r>
      <w:r w:rsidRPr="001F2201">
        <w:rPr>
          <w:spacing w:val="-4"/>
          <w:lang w:val="pt-BR"/>
        </w:rPr>
        <w:t>b</w:t>
      </w:r>
      <w:r>
        <w:rPr>
          <w:spacing w:val="-4"/>
          <w:lang w:val="pt-BR"/>
        </w:rPr>
        <w:t>à</w:t>
      </w:r>
      <w:r w:rsidRPr="001F2201">
        <w:rPr>
          <w:spacing w:val="-4"/>
          <w:lang w:val="pt-BR"/>
        </w:rPr>
        <w:t>n giao tầng 5</w:t>
      </w:r>
      <w:r>
        <w:rPr>
          <w:spacing w:val="-4"/>
          <w:lang w:val="pt-BR"/>
        </w:rPr>
        <w:t xml:space="preserve"> (do Ban Thi đua Khen thưởng</w:t>
      </w:r>
      <w:r w:rsidRPr="001F2201">
        <w:rPr>
          <w:spacing w:val="-4"/>
          <w:lang w:val="pt-BR"/>
        </w:rPr>
        <w:t xml:space="preserve"> - Sở Nội vụ </w:t>
      </w:r>
      <w:r>
        <w:rPr>
          <w:spacing w:val="-4"/>
          <w:lang w:val="pt-BR"/>
        </w:rPr>
        <w:t xml:space="preserve">đang sử dụng) </w:t>
      </w:r>
      <w:r w:rsidRPr="001F2201">
        <w:rPr>
          <w:spacing w:val="-4"/>
          <w:lang w:val="pt-BR"/>
        </w:rPr>
        <w:t>cho Văn phòng.</w:t>
      </w:r>
    </w:p>
    <w:p w14:paraId="0788C8DF" w14:textId="15B8BD50" w:rsidR="00AE0D58" w:rsidRPr="001F2201" w:rsidRDefault="00587E65" w:rsidP="00AE0D58">
      <w:pPr>
        <w:spacing w:before="60" w:after="60"/>
        <w:ind w:firstLine="720"/>
        <w:jc w:val="both"/>
        <w:rPr>
          <w:b/>
          <w:i/>
          <w:lang w:val="pt-BR"/>
        </w:rPr>
      </w:pPr>
      <w:r>
        <w:rPr>
          <w:b/>
          <w:i/>
          <w:lang w:val="pt-BR"/>
        </w:rPr>
        <w:t>2</w:t>
      </w:r>
      <w:r w:rsidR="00AE0D58" w:rsidRPr="001F2201">
        <w:rPr>
          <w:b/>
          <w:i/>
          <w:lang w:val="pt-BR"/>
        </w:rPr>
        <w:t>.2. Tài chính, tài sản:</w:t>
      </w:r>
    </w:p>
    <w:p w14:paraId="258ECBE2" w14:textId="5516279C" w:rsidR="00AE0D58" w:rsidRPr="001F2201" w:rsidRDefault="00AE0D58" w:rsidP="00AE0D58">
      <w:pPr>
        <w:spacing w:before="60" w:after="60"/>
        <w:ind w:firstLine="720"/>
        <w:jc w:val="both"/>
        <w:rPr>
          <w:spacing w:val="-2"/>
          <w:lang w:val="pt-BR"/>
        </w:rPr>
      </w:pPr>
      <w:r w:rsidRPr="001F2201">
        <w:rPr>
          <w:spacing w:val="-2"/>
          <w:lang w:val="pt-BR"/>
        </w:rPr>
        <w:t xml:space="preserve">- Chuyển giao tài chính, tài sản, trang thiết bị hiện tại của Văn phòng Đoàn ĐBQH, HĐND và UBND tỉnh sang </w:t>
      </w:r>
      <w:r w:rsidR="00587E65">
        <w:rPr>
          <w:spacing w:val="-2"/>
          <w:lang w:val="pt-BR"/>
        </w:rPr>
        <w:t>Văn phòng UBND tỉnh</w:t>
      </w:r>
      <w:r w:rsidRPr="001F2201">
        <w:rPr>
          <w:spacing w:val="-2"/>
          <w:lang w:val="pt-BR"/>
        </w:rPr>
        <w:t xml:space="preserve"> theo phương án xử lý tổ chức bộ máy để tiếp tục quản lý và sử dụng ngay sau khi có quyết đị</w:t>
      </w:r>
      <w:r w:rsidR="00587E65">
        <w:rPr>
          <w:spacing w:val="-2"/>
          <w:lang w:val="pt-BR"/>
        </w:rPr>
        <w:t xml:space="preserve">nh </w:t>
      </w:r>
      <w:r w:rsidRPr="001F2201">
        <w:rPr>
          <w:spacing w:val="-2"/>
          <w:lang w:val="pt-BR"/>
        </w:rPr>
        <w:t>tổ chức lại.</w:t>
      </w:r>
    </w:p>
    <w:p w14:paraId="723071C5" w14:textId="33F38725" w:rsidR="00AE0D58" w:rsidRPr="001F2201" w:rsidRDefault="00AE0D58" w:rsidP="00AE0D58">
      <w:pPr>
        <w:spacing w:before="60" w:after="60"/>
        <w:ind w:firstLine="720"/>
        <w:jc w:val="both"/>
        <w:rPr>
          <w:lang w:val="pt-BR"/>
        </w:rPr>
      </w:pPr>
      <w:r w:rsidRPr="001F2201">
        <w:rPr>
          <w:lang w:val="pt-BR"/>
        </w:rPr>
        <w:t xml:space="preserve">- Văn phòng Đoàn </w:t>
      </w:r>
      <w:r>
        <w:rPr>
          <w:lang w:val="pt-BR"/>
        </w:rPr>
        <w:t>ĐBQH</w:t>
      </w:r>
      <w:r w:rsidRPr="001F2201">
        <w:rPr>
          <w:lang w:val="pt-BR"/>
        </w:rPr>
        <w:t xml:space="preserve">, HĐND và UBND tỉnh có trách nhiệm chốt </w:t>
      </w:r>
      <w:r w:rsidR="00C07A6E">
        <w:rPr>
          <w:lang w:val="pt-BR"/>
        </w:rPr>
        <w:t xml:space="preserve">    </w:t>
      </w:r>
      <w:r w:rsidRPr="001F2201">
        <w:rPr>
          <w:lang w:val="pt-BR"/>
        </w:rPr>
        <w:t xml:space="preserve">số kinh phí được giao năm 2020 đến thời điểm có quyết định tổ chức lại Văn phòng để chuyển giao cho </w:t>
      </w:r>
      <w:r w:rsidR="00587E65">
        <w:rPr>
          <w:lang w:val="pt-BR"/>
        </w:rPr>
        <w:t>Văn phòng UBND tỉnh</w:t>
      </w:r>
      <w:r w:rsidRPr="001F2201">
        <w:rPr>
          <w:lang w:val="pt-BR"/>
        </w:rPr>
        <w:t xml:space="preserve"> theo quy định.</w:t>
      </w:r>
    </w:p>
    <w:p w14:paraId="47897625" w14:textId="30A5B660" w:rsidR="00AE0D58" w:rsidRDefault="00AE0D58" w:rsidP="00AE0D58">
      <w:pPr>
        <w:spacing w:before="60" w:after="60"/>
        <w:ind w:firstLine="720"/>
        <w:jc w:val="both"/>
        <w:rPr>
          <w:lang w:val="pt-BR"/>
        </w:rPr>
      </w:pPr>
      <w:r w:rsidRPr="001F2201">
        <w:rPr>
          <w:lang w:val="pt-BR"/>
        </w:rPr>
        <w:t>- Văn phòng UBND tỉnh</w:t>
      </w:r>
      <w:r w:rsidR="00587E65">
        <w:rPr>
          <w:lang w:val="pt-BR"/>
        </w:rPr>
        <w:t xml:space="preserve"> </w:t>
      </w:r>
      <w:r w:rsidRPr="001F2201">
        <w:rPr>
          <w:lang w:val="pt-BR"/>
        </w:rPr>
        <w:t xml:space="preserve">có trách nhiệm </w:t>
      </w:r>
      <w:r>
        <w:rPr>
          <w:lang w:val="pt-BR"/>
        </w:rPr>
        <w:t xml:space="preserve">quản lý, </w:t>
      </w:r>
      <w:r w:rsidRPr="001F2201">
        <w:rPr>
          <w:lang w:val="pt-BR"/>
        </w:rPr>
        <w:t>sử dụng, thanh quyết toán về kinh phí, tài chính, tài sản, đất đai</w:t>
      </w:r>
      <w:r>
        <w:rPr>
          <w:lang w:val="pt-BR"/>
        </w:rPr>
        <w:t>,</w:t>
      </w:r>
      <w:r w:rsidRPr="001F2201">
        <w:rPr>
          <w:lang w:val="pt-BR"/>
        </w:rPr>
        <w:t xml:space="preserve"> cơ sở vật chất, trang thiết bị theo quy định của pháp luật hiện hành.</w:t>
      </w:r>
    </w:p>
    <w:p w14:paraId="0396F4D1" w14:textId="530D1539" w:rsidR="00C70894" w:rsidRPr="00BB589C" w:rsidRDefault="001D34C0" w:rsidP="007C03F4">
      <w:pPr>
        <w:spacing w:before="120" w:after="120"/>
        <w:ind w:firstLine="720"/>
        <w:jc w:val="both"/>
        <w:rPr>
          <w:b/>
          <w:spacing w:val="-4"/>
          <w:lang w:val="vi-VN"/>
        </w:rPr>
      </w:pPr>
      <w:bookmarkStart w:id="35" w:name="_Toc52484980"/>
      <w:bookmarkStart w:id="36" w:name="_Toc52829250"/>
      <w:bookmarkStart w:id="37" w:name="_Toc52484981"/>
      <w:bookmarkEnd w:id="34"/>
      <w:r>
        <w:rPr>
          <w:b/>
          <w:spacing w:val="-4"/>
          <w:lang w:val="vi-VN"/>
        </w:rPr>
        <w:t>I</w:t>
      </w:r>
      <w:r>
        <w:rPr>
          <w:b/>
          <w:spacing w:val="-4"/>
        </w:rPr>
        <w:t>V</w:t>
      </w:r>
      <w:r w:rsidR="00C70894" w:rsidRPr="00BB589C">
        <w:rPr>
          <w:b/>
          <w:spacing w:val="-4"/>
          <w:lang w:val="vi-VN"/>
        </w:rPr>
        <w:t xml:space="preserve">. TÊN GỌI, CHỨC NĂNG, NHIỆM VỤ, QUYỀN HẠN, CƠ CẤU TỔ CHỨC CỦA VĂN PHÒNG UBND TỈNH (sau khi </w:t>
      </w:r>
      <w:r>
        <w:rPr>
          <w:b/>
          <w:spacing w:val="-4"/>
        </w:rPr>
        <w:t>thành lập</w:t>
      </w:r>
      <w:r w:rsidR="00C70894" w:rsidRPr="00BB589C">
        <w:rPr>
          <w:b/>
          <w:spacing w:val="-4"/>
          <w:lang w:val="vi-VN"/>
        </w:rPr>
        <w:t>)</w:t>
      </w:r>
      <w:bookmarkEnd w:id="35"/>
      <w:bookmarkEnd w:id="36"/>
    </w:p>
    <w:p w14:paraId="418F4947" w14:textId="77777777" w:rsidR="00146650" w:rsidRDefault="00146650" w:rsidP="007C03F4">
      <w:pPr>
        <w:pStyle w:val="Heading2"/>
        <w:spacing w:before="60" w:after="60"/>
        <w:ind w:firstLine="720"/>
        <w:jc w:val="both"/>
        <w:rPr>
          <w:bCs/>
          <w:spacing w:val="-4"/>
          <w:szCs w:val="28"/>
          <w:lang w:val="nl-NL"/>
        </w:rPr>
      </w:pPr>
      <w:bookmarkStart w:id="38" w:name="_Toc52829251"/>
      <w:r>
        <w:rPr>
          <w:bCs/>
          <w:spacing w:val="-4"/>
          <w:szCs w:val="28"/>
          <w:lang w:val="nl-NL"/>
        </w:rPr>
        <w:t>1. Tên gọi:</w:t>
      </w:r>
      <w:bookmarkEnd w:id="37"/>
      <w:bookmarkEnd w:id="38"/>
    </w:p>
    <w:p w14:paraId="46237732" w14:textId="265C3327" w:rsidR="00741879" w:rsidRPr="00146650" w:rsidRDefault="00741879" w:rsidP="007C03F4">
      <w:pPr>
        <w:pStyle w:val="NormalWeb"/>
        <w:shd w:val="clear" w:color="auto" w:fill="FFFFFF"/>
        <w:spacing w:before="60" w:beforeAutospacing="0" w:after="60" w:afterAutospacing="0"/>
        <w:ind w:firstLine="720"/>
        <w:jc w:val="both"/>
        <w:rPr>
          <w:sz w:val="28"/>
          <w:szCs w:val="28"/>
          <w:lang w:val="pt-BR"/>
        </w:rPr>
      </w:pPr>
      <w:r w:rsidRPr="00146650">
        <w:rPr>
          <w:sz w:val="28"/>
          <w:szCs w:val="28"/>
          <w:lang w:val="pt-BR"/>
        </w:rPr>
        <w:t xml:space="preserve">Văn phòng </w:t>
      </w:r>
      <w:r w:rsidR="00263429" w:rsidRPr="00146650">
        <w:rPr>
          <w:sz w:val="28"/>
          <w:szCs w:val="28"/>
          <w:lang w:val="pt-BR"/>
        </w:rPr>
        <w:t>Ủy ban</w:t>
      </w:r>
      <w:r w:rsidRPr="00146650">
        <w:rPr>
          <w:sz w:val="28"/>
          <w:szCs w:val="28"/>
          <w:lang w:val="pt-BR"/>
        </w:rPr>
        <w:t xml:space="preserve"> nhân dân tỉ</w:t>
      </w:r>
      <w:r w:rsidR="00175084" w:rsidRPr="00146650">
        <w:rPr>
          <w:sz w:val="28"/>
          <w:szCs w:val="28"/>
          <w:lang w:val="pt-BR"/>
        </w:rPr>
        <w:t>nh Hà Tĩnh</w:t>
      </w:r>
    </w:p>
    <w:p w14:paraId="59A09028" w14:textId="77777777" w:rsidR="00741879" w:rsidRPr="00146650" w:rsidRDefault="00741879" w:rsidP="007C03F4">
      <w:pPr>
        <w:pStyle w:val="Heading2"/>
        <w:spacing w:before="60" w:after="60"/>
        <w:ind w:firstLine="720"/>
        <w:jc w:val="both"/>
        <w:rPr>
          <w:bCs/>
          <w:spacing w:val="-4"/>
          <w:szCs w:val="28"/>
          <w:lang w:val="nl-NL"/>
        </w:rPr>
      </w:pPr>
      <w:bookmarkStart w:id="39" w:name="_Toc52829252"/>
      <w:bookmarkStart w:id="40" w:name="_Toc52484982"/>
      <w:r w:rsidRPr="00146650">
        <w:rPr>
          <w:bCs/>
          <w:spacing w:val="-4"/>
          <w:szCs w:val="28"/>
          <w:lang w:val="nl-NL"/>
        </w:rPr>
        <w:t>2. Vị trí, chức năng</w:t>
      </w:r>
      <w:bookmarkEnd w:id="39"/>
      <w:bookmarkEnd w:id="40"/>
      <w:r w:rsidRPr="00146650">
        <w:rPr>
          <w:bCs/>
          <w:spacing w:val="-4"/>
          <w:szCs w:val="28"/>
          <w:lang w:val="nl-NL"/>
        </w:rPr>
        <w:t xml:space="preserve"> </w:t>
      </w:r>
    </w:p>
    <w:p w14:paraId="7FC723F2" w14:textId="0BC33DAC" w:rsidR="009E691C" w:rsidRPr="00BB589C" w:rsidRDefault="009E691C" w:rsidP="007C03F4">
      <w:pPr>
        <w:pStyle w:val="NormalWeb"/>
        <w:shd w:val="clear" w:color="auto" w:fill="FFFFFF"/>
        <w:spacing w:before="60" w:beforeAutospacing="0" w:after="60" w:afterAutospacing="0"/>
        <w:ind w:firstLine="720"/>
        <w:jc w:val="both"/>
        <w:rPr>
          <w:sz w:val="28"/>
          <w:lang w:val="pt-BR"/>
        </w:rPr>
      </w:pPr>
      <w:r w:rsidRPr="002E3415">
        <w:rPr>
          <w:b/>
          <w:i/>
          <w:sz w:val="28"/>
          <w:szCs w:val="28"/>
          <w:lang w:val="pt-BR"/>
        </w:rPr>
        <w:t>2.1</w:t>
      </w:r>
      <w:r w:rsidRPr="00BB589C">
        <w:rPr>
          <w:b/>
          <w:sz w:val="28"/>
          <w:lang w:val="pt-BR"/>
        </w:rPr>
        <w:t>.</w:t>
      </w:r>
      <w:r w:rsidRPr="00BB589C">
        <w:rPr>
          <w:sz w:val="28"/>
          <w:lang w:val="pt-BR"/>
        </w:rPr>
        <w:t xml:space="preserve"> </w:t>
      </w:r>
      <w:r w:rsidR="008866C4">
        <w:rPr>
          <w:sz w:val="28"/>
          <w:szCs w:val="28"/>
          <w:lang w:val="vi-VN"/>
        </w:rPr>
        <w:t>Văn phòng UBND tỉnh</w:t>
      </w:r>
      <w:r w:rsidRPr="00BB589C">
        <w:rPr>
          <w:sz w:val="28"/>
          <w:lang w:val="pt-BR"/>
        </w:rPr>
        <w:t xml:space="preserve"> </w:t>
      </w:r>
      <w:r w:rsidRPr="001F2201">
        <w:rPr>
          <w:sz w:val="28"/>
          <w:szCs w:val="28"/>
          <w:lang w:val="vi-VN"/>
        </w:rPr>
        <w:t xml:space="preserve">là cơ quan thuộc </w:t>
      </w:r>
      <w:r w:rsidR="006E23DB" w:rsidRPr="00BB589C">
        <w:rPr>
          <w:sz w:val="28"/>
          <w:lang w:val="pt-BR"/>
        </w:rPr>
        <w:t>UBND</w:t>
      </w:r>
      <w:r w:rsidRPr="00BB589C">
        <w:rPr>
          <w:sz w:val="28"/>
          <w:lang w:val="pt-BR"/>
        </w:rPr>
        <w:t xml:space="preserve"> tỉnh</w:t>
      </w:r>
      <w:r w:rsidRPr="001F2201">
        <w:rPr>
          <w:sz w:val="28"/>
          <w:szCs w:val="28"/>
          <w:lang w:val="vi-VN"/>
        </w:rPr>
        <w:t>, có chức năng</w:t>
      </w:r>
      <w:r w:rsidRPr="00BB589C">
        <w:rPr>
          <w:sz w:val="28"/>
          <w:lang w:val="pt-BR"/>
        </w:rPr>
        <w:t xml:space="preserve"> t</w:t>
      </w:r>
      <w:r w:rsidRPr="001F2201">
        <w:rPr>
          <w:sz w:val="28"/>
          <w:szCs w:val="28"/>
          <w:lang w:val="vi-VN"/>
        </w:rPr>
        <w:t xml:space="preserve">ham mưu, giúp </w:t>
      </w:r>
      <w:r w:rsidR="006E23DB">
        <w:rPr>
          <w:sz w:val="28"/>
          <w:szCs w:val="28"/>
          <w:lang w:val="vi-VN"/>
        </w:rPr>
        <w:t>UBND</w:t>
      </w:r>
      <w:r w:rsidRPr="00BB589C">
        <w:rPr>
          <w:sz w:val="28"/>
          <w:lang w:val="pt-BR"/>
        </w:rPr>
        <w:t xml:space="preserve"> </w:t>
      </w:r>
      <w:r w:rsidRPr="001F2201">
        <w:rPr>
          <w:sz w:val="28"/>
          <w:szCs w:val="28"/>
          <w:lang w:val="vi-VN"/>
        </w:rPr>
        <w:t>tỉnh về: Chương trình,</w:t>
      </w:r>
      <w:r w:rsidRPr="00BB589C">
        <w:rPr>
          <w:sz w:val="28"/>
          <w:lang w:val="pt-BR"/>
        </w:rPr>
        <w:t xml:space="preserve"> </w:t>
      </w:r>
      <w:r w:rsidRPr="001F2201">
        <w:rPr>
          <w:sz w:val="28"/>
          <w:szCs w:val="28"/>
          <w:lang w:val="vi-VN"/>
        </w:rPr>
        <w:t xml:space="preserve">kế hoạch công tác của </w:t>
      </w:r>
      <w:r w:rsidR="006E23DB">
        <w:rPr>
          <w:sz w:val="28"/>
          <w:szCs w:val="28"/>
          <w:lang w:val="vi-VN"/>
        </w:rPr>
        <w:t>UBND</w:t>
      </w:r>
      <w:r w:rsidRPr="001F2201">
        <w:rPr>
          <w:sz w:val="28"/>
          <w:szCs w:val="28"/>
          <w:lang w:val="vi-VN"/>
        </w:rPr>
        <w:t xml:space="preserve">, Chủ tịch </w:t>
      </w:r>
      <w:r w:rsidR="006E23DB">
        <w:rPr>
          <w:sz w:val="28"/>
          <w:szCs w:val="28"/>
          <w:lang w:val="vi-VN"/>
        </w:rPr>
        <w:t>UBND</w:t>
      </w:r>
      <w:r w:rsidRPr="00BB589C">
        <w:rPr>
          <w:sz w:val="28"/>
          <w:lang w:val="pt-BR"/>
        </w:rPr>
        <w:t xml:space="preserve"> </w:t>
      </w:r>
      <w:r w:rsidRPr="001F2201">
        <w:rPr>
          <w:sz w:val="28"/>
          <w:szCs w:val="28"/>
          <w:lang w:val="vi-VN"/>
        </w:rPr>
        <w:t xml:space="preserve">tỉnh; kiểm soát thủ tục hành chính; tổ chức triển khai thực hiện cơ chế một cửa, một cửa liên thông trong giải quyết thủ tục hành chính thuộc thẩm quyền của </w:t>
      </w:r>
      <w:r w:rsidRPr="00BB589C">
        <w:rPr>
          <w:sz w:val="28"/>
          <w:lang w:val="pt-BR"/>
        </w:rPr>
        <w:t>địa phương</w:t>
      </w:r>
      <w:r w:rsidRPr="001F2201">
        <w:rPr>
          <w:sz w:val="28"/>
          <w:szCs w:val="28"/>
          <w:lang w:val="vi-VN"/>
        </w:rPr>
        <w:t xml:space="preserve">; </w:t>
      </w:r>
      <w:r w:rsidRPr="00BB589C">
        <w:rPr>
          <w:sz w:val="28"/>
          <w:lang w:val="pt-BR"/>
        </w:rPr>
        <w:t xml:space="preserve">quản lý nhà nước về công tác dân tộc; </w:t>
      </w:r>
      <w:r w:rsidRPr="001F2201">
        <w:rPr>
          <w:sz w:val="28"/>
          <w:szCs w:val="28"/>
          <w:lang w:val="vi-VN"/>
        </w:rPr>
        <w:t xml:space="preserve">tổ chức, quản lý và công bố các thông tin chính thức về hoạt động của </w:t>
      </w:r>
      <w:r w:rsidR="006E23DB">
        <w:rPr>
          <w:sz w:val="28"/>
          <w:szCs w:val="28"/>
          <w:lang w:val="vi-VN"/>
        </w:rPr>
        <w:t>UBND</w:t>
      </w:r>
      <w:r w:rsidRPr="001F2201">
        <w:rPr>
          <w:sz w:val="28"/>
          <w:szCs w:val="28"/>
          <w:lang w:val="vi-VN"/>
        </w:rPr>
        <w:t xml:space="preserve">, Chủ tịch </w:t>
      </w:r>
      <w:r w:rsidR="006E23DB">
        <w:rPr>
          <w:sz w:val="28"/>
          <w:szCs w:val="28"/>
          <w:lang w:val="vi-VN"/>
        </w:rPr>
        <w:t>UBND</w:t>
      </w:r>
      <w:r w:rsidRPr="001F2201">
        <w:rPr>
          <w:sz w:val="28"/>
          <w:szCs w:val="28"/>
          <w:lang w:val="vi-VN"/>
        </w:rPr>
        <w:t xml:space="preserve"> tỉnh; đầu mối Cổng thông tin điện tử, kết nối hệ thống thông tin hành chính điện t</w:t>
      </w:r>
      <w:r w:rsidRPr="00BB589C">
        <w:rPr>
          <w:sz w:val="28"/>
          <w:lang w:val="pt-BR"/>
        </w:rPr>
        <w:t>ử</w:t>
      </w:r>
      <w:r w:rsidRPr="001F2201">
        <w:rPr>
          <w:sz w:val="28"/>
          <w:szCs w:val="28"/>
          <w:lang w:val="vi-VN"/>
        </w:rPr>
        <w:t xml:space="preserve"> phục vụ công tác lãnh đạo, chỉ đạo điều hành của </w:t>
      </w:r>
      <w:r w:rsidR="006E23DB">
        <w:rPr>
          <w:sz w:val="28"/>
          <w:szCs w:val="28"/>
          <w:lang w:val="vi-VN"/>
        </w:rPr>
        <w:t>UBND</w:t>
      </w:r>
      <w:r w:rsidRPr="001F2201">
        <w:rPr>
          <w:sz w:val="28"/>
          <w:szCs w:val="28"/>
          <w:lang w:val="vi-VN"/>
        </w:rPr>
        <w:t xml:space="preserve">, Chủ tịch </w:t>
      </w:r>
      <w:r w:rsidR="006E23DB">
        <w:rPr>
          <w:sz w:val="28"/>
          <w:szCs w:val="28"/>
          <w:lang w:val="vi-VN"/>
        </w:rPr>
        <w:t>UBND</w:t>
      </w:r>
      <w:r w:rsidRPr="00BB589C">
        <w:rPr>
          <w:sz w:val="28"/>
          <w:lang w:val="pt-BR"/>
        </w:rPr>
        <w:t xml:space="preserve"> </w:t>
      </w:r>
      <w:r w:rsidRPr="001F2201">
        <w:rPr>
          <w:sz w:val="28"/>
          <w:szCs w:val="28"/>
          <w:lang w:val="vi-VN"/>
        </w:rPr>
        <w:t xml:space="preserve">tỉnh; quản lý công báo và phục vụ các hoạt động chung của </w:t>
      </w:r>
      <w:r w:rsidR="006E23DB">
        <w:rPr>
          <w:sz w:val="28"/>
          <w:szCs w:val="28"/>
          <w:lang w:val="vi-VN"/>
        </w:rPr>
        <w:t>UBND</w:t>
      </w:r>
      <w:r w:rsidRPr="00BB589C">
        <w:rPr>
          <w:sz w:val="28"/>
          <w:lang w:val="pt-BR"/>
        </w:rPr>
        <w:t xml:space="preserve"> </w:t>
      </w:r>
      <w:r w:rsidRPr="001F2201">
        <w:rPr>
          <w:sz w:val="28"/>
          <w:szCs w:val="28"/>
          <w:lang w:val="vi-VN"/>
        </w:rPr>
        <w:t xml:space="preserve">tỉnh; giúp Chủ tịch </w:t>
      </w:r>
      <w:r w:rsidR="006E23DB">
        <w:rPr>
          <w:sz w:val="28"/>
          <w:szCs w:val="28"/>
          <w:lang w:val="vi-VN"/>
        </w:rPr>
        <w:t>UBND</w:t>
      </w:r>
      <w:r w:rsidRPr="001F2201">
        <w:rPr>
          <w:sz w:val="28"/>
          <w:szCs w:val="28"/>
          <w:lang w:val="vi-VN"/>
        </w:rPr>
        <w:t xml:space="preserve"> và các Phó Chủ tịch </w:t>
      </w:r>
      <w:r w:rsidR="006E23DB">
        <w:rPr>
          <w:sz w:val="28"/>
          <w:szCs w:val="28"/>
          <w:lang w:val="vi-VN"/>
        </w:rPr>
        <w:t>UBND</w:t>
      </w:r>
      <w:r w:rsidRPr="00BB589C">
        <w:rPr>
          <w:sz w:val="28"/>
          <w:lang w:val="pt-BR"/>
        </w:rPr>
        <w:t xml:space="preserve"> </w:t>
      </w:r>
      <w:r w:rsidRPr="001F2201">
        <w:rPr>
          <w:sz w:val="28"/>
          <w:szCs w:val="28"/>
          <w:lang w:val="vi-VN"/>
        </w:rPr>
        <w:t>tỉnh thực hiện nhiệm vụ, quyền hạn theo thẩm quyền;</w:t>
      </w:r>
      <w:r w:rsidRPr="00BB589C">
        <w:rPr>
          <w:sz w:val="28"/>
          <w:lang w:val="pt-BR"/>
        </w:rPr>
        <w:t xml:space="preserve"> </w:t>
      </w:r>
      <w:r w:rsidRPr="001F2201">
        <w:rPr>
          <w:sz w:val="28"/>
          <w:szCs w:val="28"/>
          <w:lang w:val="vi-VN"/>
        </w:rPr>
        <w:t>quản lý công tác quản trị nội bộ của Văn phòng.</w:t>
      </w:r>
    </w:p>
    <w:p w14:paraId="15BAFDD1" w14:textId="77777777" w:rsidR="008C12AC" w:rsidRPr="00BB589C" w:rsidRDefault="009E691C" w:rsidP="007C03F4">
      <w:pPr>
        <w:spacing w:before="60" w:after="60"/>
        <w:ind w:firstLine="720"/>
        <w:jc w:val="both"/>
        <w:rPr>
          <w:lang w:val="vi-VN"/>
        </w:rPr>
      </w:pPr>
      <w:r w:rsidRPr="002E3415">
        <w:rPr>
          <w:b/>
          <w:i/>
          <w:lang w:val="vi-VN"/>
        </w:rPr>
        <w:t>2.</w:t>
      </w:r>
      <w:r w:rsidRPr="00BB589C">
        <w:rPr>
          <w:b/>
          <w:i/>
          <w:lang w:val="pt-BR"/>
        </w:rPr>
        <w:t>2</w:t>
      </w:r>
      <w:r w:rsidRPr="00BB589C">
        <w:rPr>
          <w:lang w:val="pt-BR"/>
        </w:rPr>
        <w:t>.</w:t>
      </w:r>
      <w:r w:rsidRPr="001F2201">
        <w:rPr>
          <w:lang w:val="vi-VN"/>
        </w:rPr>
        <w:t xml:space="preserve"> Văn phòng </w:t>
      </w:r>
      <w:r w:rsidRPr="00BB589C">
        <w:rPr>
          <w:lang w:val="pt-BR"/>
        </w:rPr>
        <w:t>UBND</w:t>
      </w:r>
      <w:r w:rsidRPr="001F2201">
        <w:rPr>
          <w:lang w:val="vi-VN"/>
        </w:rPr>
        <w:t xml:space="preserve"> tỉnh có tư cách pháp nhân, con dấu và tài khoản riêng.</w:t>
      </w:r>
    </w:p>
    <w:p w14:paraId="01B22FA1" w14:textId="218E7639" w:rsidR="00D24E10" w:rsidRPr="00D24E10" w:rsidRDefault="00D24E10" w:rsidP="007C03F4">
      <w:pPr>
        <w:spacing w:before="60" w:after="60"/>
        <w:ind w:firstLine="720"/>
        <w:jc w:val="both"/>
        <w:rPr>
          <w:b/>
          <w:i/>
          <w:lang w:val="pt-BR"/>
        </w:rPr>
      </w:pPr>
      <w:r w:rsidRPr="001F2201">
        <w:rPr>
          <w:b/>
          <w:i/>
          <w:lang w:val="pt-BR"/>
        </w:rPr>
        <w:t>2.3.</w:t>
      </w:r>
      <w:r w:rsidRPr="001F2201">
        <w:rPr>
          <w:lang w:val="pt-BR"/>
        </w:rPr>
        <w:t xml:space="preserve"> Trụ sở: </w:t>
      </w:r>
      <w:r w:rsidRPr="00755328">
        <w:rPr>
          <w:lang w:val="pt-BR"/>
        </w:rPr>
        <w:t>Số</w:t>
      </w:r>
      <w:r w:rsidR="00855E69">
        <w:rPr>
          <w:lang w:val="pt-BR"/>
        </w:rPr>
        <w:t xml:space="preserve"> 19</w:t>
      </w:r>
      <w:r w:rsidRPr="00755328">
        <w:rPr>
          <w:lang w:val="pt-BR"/>
        </w:rPr>
        <w:t xml:space="preserve">, </w:t>
      </w:r>
      <w:r w:rsidRPr="001F2201">
        <w:rPr>
          <w:lang w:val="pt-BR"/>
        </w:rPr>
        <w:t>đường Nguyễn Tất Thành, thành phố Hà Tĩnh.</w:t>
      </w:r>
    </w:p>
    <w:p w14:paraId="429FB38A" w14:textId="77777777" w:rsidR="00146650" w:rsidRPr="00146650" w:rsidRDefault="00741879" w:rsidP="007C03F4">
      <w:pPr>
        <w:pStyle w:val="Heading2"/>
        <w:spacing w:before="60" w:after="60"/>
        <w:ind w:firstLine="720"/>
        <w:jc w:val="both"/>
        <w:rPr>
          <w:bCs/>
          <w:spacing w:val="-4"/>
          <w:szCs w:val="28"/>
          <w:lang w:val="nl-NL"/>
        </w:rPr>
      </w:pPr>
      <w:bookmarkStart w:id="41" w:name="_Toc52829253"/>
      <w:bookmarkStart w:id="42" w:name="_Toc52484983"/>
      <w:r w:rsidRPr="00146650">
        <w:rPr>
          <w:bCs/>
          <w:spacing w:val="-4"/>
          <w:szCs w:val="28"/>
          <w:lang w:val="nl-NL"/>
        </w:rPr>
        <w:t>3. Nhiệm vụ và quyền hạn</w:t>
      </w:r>
      <w:bookmarkEnd w:id="41"/>
      <w:bookmarkEnd w:id="42"/>
    </w:p>
    <w:p w14:paraId="6454A15C" w14:textId="5E6C4CB0"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1</w:t>
      </w:r>
      <w:r w:rsidR="000E509E" w:rsidRPr="00E16B2D">
        <w:rPr>
          <w:lang w:val="pt-BR"/>
        </w:rPr>
        <w:t xml:space="preserve">. </w:t>
      </w:r>
      <w:r w:rsidR="000E509E" w:rsidRPr="001F2201">
        <w:rPr>
          <w:lang w:val="vi-VN"/>
        </w:rPr>
        <w:t xml:space="preserve">Trình </w:t>
      </w:r>
      <w:r w:rsidR="000E509E" w:rsidRPr="00E16B2D">
        <w:rPr>
          <w:lang w:val="pt-BR"/>
        </w:rPr>
        <w:t>UBND tỉnh</w:t>
      </w:r>
      <w:r w:rsidR="000E509E" w:rsidRPr="001F2201">
        <w:rPr>
          <w:lang w:val="vi-VN"/>
        </w:rPr>
        <w:t>:</w:t>
      </w:r>
    </w:p>
    <w:p w14:paraId="1DBF4461" w14:textId="77777777" w:rsidR="000E509E" w:rsidRPr="00E16B2D" w:rsidRDefault="000E509E" w:rsidP="007C03F4">
      <w:pPr>
        <w:spacing w:before="60" w:after="60"/>
        <w:ind w:firstLine="720"/>
        <w:jc w:val="both"/>
        <w:rPr>
          <w:lang w:val="pt-BR"/>
        </w:rPr>
      </w:pPr>
      <w:r w:rsidRPr="00E16B2D">
        <w:rPr>
          <w:lang w:val="pt-BR"/>
        </w:rPr>
        <w:t xml:space="preserve">a) Dự thảo </w:t>
      </w:r>
      <w:r w:rsidRPr="001F2201">
        <w:rPr>
          <w:lang w:val="vi-VN"/>
        </w:rPr>
        <w:t xml:space="preserve">Quy chế làm việc của </w:t>
      </w:r>
      <w:r w:rsidRPr="00E16B2D">
        <w:rPr>
          <w:lang w:val="pt-BR"/>
        </w:rPr>
        <w:t>UBND tỉnh</w:t>
      </w:r>
      <w:r w:rsidRPr="001F2201">
        <w:rPr>
          <w:lang w:val="vi-VN"/>
        </w:rPr>
        <w:t>;</w:t>
      </w:r>
    </w:p>
    <w:p w14:paraId="4DAEFDAD" w14:textId="304A84CA" w:rsidR="000E509E" w:rsidRPr="00E16B2D" w:rsidRDefault="000E509E" w:rsidP="007C03F4">
      <w:pPr>
        <w:spacing w:before="60" w:after="60"/>
        <w:ind w:firstLine="720"/>
        <w:jc w:val="both"/>
        <w:rPr>
          <w:lang w:val="pt-BR"/>
        </w:rPr>
      </w:pPr>
      <w:r w:rsidRPr="00E16B2D">
        <w:rPr>
          <w:lang w:val="pt-BR"/>
        </w:rPr>
        <w:t xml:space="preserve">b) </w:t>
      </w:r>
      <w:r w:rsidRPr="00E16B2D">
        <w:rPr>
          <w:color w:val="000000"/>
          <w:shd w:val="clear" w:color="auto" w:fill="FFFFFF"/>
          <w:lang w:val="pt-BR"/>
        </w:rPr>
        <w:t xml:space="preserve">Dự thảo quyết định quy định cụ thể chức năng, nhiệm vụ, quyền hạn và cơ cấu tổ chức của </w:t>
      </w:r>
      <w:r w:rsidRPr="001F2201">
        <w:rPr>
          <w:lang w:val="vi-VN"/>
        </w:rPr>
        <w:t xml:space="preserve">Văn phòng </w:t>
      </w:r>
      <w:r w:rsidRPr="00E16B2D">
        <w:rPr>
          <w:lang w:val="pt-BR"/>
        </w:rPr>
        <w:t>UBND tỉnh</w:t>
      </w:r>
      <w:r w:rsidRPr="00E16B2D">
        <w:rPr>
          <w:color w:val="000000"/>
          <w:shd w:val="clear" w:color="auto" w:fill="FFFFFF"/>
          <w:lang w:val="pt-BR"/>
        </w:rPr>
        <w:t xml:space="preserve">; dự thảo quyết định quy định chức năng, nhiệm vụ, quyền hạn và cơ cấu tổ chức của đơn vị hành chính và đơn vị </w:t>
      </w:r>
      <w:r w:rsidR="00292F78">
        <w:rPr>
          <w:color w:val="000000"/>
          <w:shd w:val="clear" w:color="auto" w:fill="FFFFFF"/>
          <w:lang w:val="pt-BR"/>
        </w:rPr>
        <w:t xml:space="preserve">  </w:t>
      </w:r>
      <w:r w:rsidRPr="00E16B2D">
        <w:rPr>
          <w:color w:val="000000"/>
          <w:shd w:val="clear" w:color="auto" w:fill="FFFFFF"/>
          <w:lang w:val="pt-BR"/>
        </w:rPr>
        <w:t>sự nghiệp công lập thuộc Văn phòng UBND tỉnh</w:t>
      </w:r>
      <w:r w:rsidR="00365B49">
        <w:rPr>
          <w:color w:val="000000"/>
          <w:shd w:val="clear" w:color="auto" w:fill="FFFFFF"/>
          <w:lang w:val="pt-BR"/>
        </w:rPr>
        <w:t>.</w:t>
      </w:r>
    </w:p>
    <w:p w14:paraId="4D46B7C7" w14:textId="77777777" w:rsidR="000E509E" w:rsidRPr="00E16B2D" w:rsidRDefault="001246D5" w:rsidP="007C03F4">
      <w:pPr>
        <w:spacing w:before="60" w:after="60"/>
        <w:ind w:firstLine="720"/>
        <w:jc w:val="both"/>
        <w:rPr>
          <w:lang w:val="pt-BR"/>
        </w:rPr>
      </w:pPr>
      <w:r w:rsidRPr="00E16B2D">
        <w:rPr>
          <w:b/>
          <w:i/>
          <w:lang w:val="pt-BR"/>
        </w:rPr>
        <w:t>3.2</w:t>
      </w:r>
      <w:r w:rsidR="000E509E" w:rsidRPr="00E16B2D">
        <w:rPr>
          <w:lang w:val="pt-BR"/>
        </w:rPr>
        <w:t xml:space="preserve">. </w:t>
      </w:r>
      <w:r w:rsidR="000E509E" w:rsidRPr="001F2201">
        <w:rPr>
          <w:lang w:val="vi-VN"/>
        </w:rPr>
        <w:t xml:space="preserve">Trình Chủ tịch </w:t>
      </w:r>
      <w:r w:rsidR="000E509E" w:rsidRPr="00E16B2D">
        <w:rPr>
          <w:lang w:val="pt-BR"/>
        </w:rPr>
        <w:t>UBND tỉnh</w:t>
      </w:r>
      <w:r w:rsidR="000E509E" w:rsidRPr="001F2201">
        <w:rPr>
          <w:lang w:val="vi-VN"/>
        </w:rPr>
        <w:t xml:space="preserve"> ban hành:</w:t>
      </w:r>
    </w:p>
    <w:p w14:paraId="2D0536A5" w14:textId="77777777" w:rsidR="000E509E" w:rsidRPr="00E16B2D" w:rsidRDefault="000E509E" w:rsidP="007C03F4">
      <w:pPr>
        <w:spacing w:before="60" w:after="60"/>
        <w:ind w:firstLine="720"/>
        <w:jc w:val="both"/>
        <w:rPr>
          <w:lang w:val="pt-BR"/>
        </w:rPr>
      </w:pPr>
      <w:r w:rsidRPr="00E16B2D">
        <w:rPr>
          <w:lang w:val="pt-BR"/>
        </w:rPr>
        <w:t xml:space="preserve">a) </w:t>
      </w:r>
      <w:r w:rsidRPr="001F2201">
        <w:rPr>
          <w:lang w:val="vi-VN"/>
        </w:rPr>
        <w:t xml:space="preserve">Quyết định thành lập, sáp nhập, chia tách, giải thể các đơn vị thuộc Văn phòng </w:t>
      </w:r>
      <w:r w:rsidRPr="00E16B2D">
        <w:rPr>
          <w:lang w:val="pt-BR"/>
        </w:rPr>
        <w:t>UBND tỉnh</w:t>
      </w:r>
      <w:r w:rsidRPr="001F2201">
        <w:rPr>
          <w:lang w:val="vi-VN"/>
        </w:rPr>
        <w:t>;</w:t>
      </w:r>
    </w:p>
    <w:p w14:paraId="3C0E1A41" w14:textId="7777777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 xml:space="preserve">Các văn bản khác theo sự phân công của Chủ tịch </w:t>
      </w:r>
      <w:r w:rsidRPr="00E16B2D">
        <w:rPr>
          <w:lang w:val="pt-BR"/>
        </w:rPr>
        <w:t>UBND tỉnh</w:t>
      </w:r>
      <w:r w:rsidRPr="001F2201">
        <w:rPr>
          <w:lang w:val="vi-VN"/>
        </w:rPr>
        <w:t>.</w:t>
      </w:r>
    </w:p>
    <w:p w14:paraId="0411FFF1" w14:textId="77777777"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3.</w:t>
      </w:r>
      <w:r w:rsidR="000E509E" w:rsidRPr="00E16B2D">
        <w:rPr>
          <w:lang w:val="pt-BR"/>
        </w:rPr>
        <w:t xml:space="preserve"> </w:t>
      </w:r>
      <w:r w:rsidR="000E509E" w:rsidRPr="001F2201">
        <w:rPr>
          <w:lang w:val="vi-VN"/>
        </w:rPr>
        <w:t xml:space="preserve">Tham mưu, xây dựng và tổ chức thực hiện chương trình, kế hoạch công tác của </w:t>
      </w:r>
      <w:r w:rsidR="000E509E" w:rsidRPr="00E16B2D">
        <w:rPr>
          <w:lang w:val="pt-BR"/>
        </w:rPr>
        <w:t>UBND tỉnh</w:t>
      </w:r>
      <w:r w:rsidR="000E509E" w:rsidRPr="001F2201">
        <w:rPr>
          <w:lang w:val="vi-VN"/>
        </w:rPr>
        <w:t>:</w:t>
      </w:r>
    </w:p>
    <w:p w14:paraId="4194693D" w14:textId="77777777" w:rsidR="000E509E" w:rsidRPr="00E16B2D" w:rsidRDefault="000E509E" w:rsidP="007C03F4">
      <w:pPr>
        <w:spacing w:before="60" w:after="60"/>
        <w:ind w:firstLine="720"/>
        <w:jc w:val="both"/>
        <w:rPr>
          <w:lang w:val="pt-BR"/>
        </w:rPr>
      </w:pPr>
      <w:r w:rsidRPr="00E16B2D">
        <w:rPr>
          <w:lang w:val="pt-BR"/>
        </w:rPr>
        <w:t xml:space="preserve">a) </w:t>
      </w:r>
      <w:r w:rsidRPr="001F2201">
        <w:rPr>
          <w:lang w:val="vi-VN"/>
        </w:rPr>
        <w:t xml:space="preserve">Tổng hợp đề nghị của các Sở, cơ quan ngang Sở, cơ quan thuộc </w:t>
      </w:r>
      <w:r w:rsidRPr="00E16B2D">
        <w:rPr>
          <w:lang w:val="pt-BR"/>
        </w:rPr>
        <w:t xml:space="preserve">UBND </w:t>
      </w:r>
      <w:r w:rsidRPr="001F2201">
        <w:rPr>
          <w:lang w:val="vi-VN"/>
        </w:rPr>
        <w:t xml:space="preserve">tỉnh (sau đây gọi chung là Sở), </w:t>
      </w:r>
      <w:r w:rsidRPr="00E16B2D">
        <w:rPr>
          <w:lang w:val="pt-BR"/>
        </w:rPr>
        <w:t>UBND</w:t>
      </w:r>
      <w:r w:rsidRPr="001F2201">
        <w:rPr>
          <w:lang w:val="vi-VN"/>
        </w:rPr>
        <w:t xml:space="preserve"> cấp huyện, cơ quan, tổ chức liên quan;</w:t>
      </w:r>
    </w:p>
    <w:p w14:paraId="759614D6" w14:textId="7777777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 xml:space="preserve">Kiến nghị với Chủ tịch </w:t>
      </w:r>
      <w:r w:rsidRPr="00E16B2D">
        <w:rPr>
          <w:lang w:val="pt-BR"/>
        </w:rPr>
        <w:t>UBND tỉnh</w:t>
      </w:r>
      <w:r w:rsidRPr="001F2201">
        <w:rPr>
          <w:lang w:val="vi-VN"/>
        </w:rPr>
        <w:t xml:space="preserve"> đưa vào chương trình, kế hoạch công tác những vấn đề cần tập trung chỉ đạo, điều hành hoặc giao cơ quan liên quan nghiên cứu, xây dựng đề án, dự án, dự thảo văn bản;</w:t>
      </w:r>
    </w:p>
    <w:p w14:paraId="19AA411E" w14:textId="77777777" w:rsidR="000E509E" w:rsidRPr="00E16B2D" w:rsidRDefault="000E509E" w:rsidP="007C03F4">
      <w:pPr>
        <w:spacing w:before="60" w:after="60"/>
        <w:ind w:firstLine="720"/>
        <w:jc w:val="both"/>
        <w:rPr>
          <w:lang w:val="pt-BR"/>
        </w:rPr>
      </w:pPr>
      <w:r w:rsidRPr="00E16B2D">
        <w:rPr>
          <w:lang w:val="pt-BR"/>
        </w:rPr>
        <w:t xml:space="preserve">c) </w:t>
      </w:r>
      <w:r w:rsidRPr="001F2201">
        <w:rPr>
          <w:lang w:val="vi-VN"/>
        </w:rPr>
        <w:t xml:space="preserve">Xây dựng, trình </w:t>
      </w:r>
      <w:r w:rsidRPr="00E16B2D">
        <w:rPr>
          <w:lang w:val="pt-BR"/>
        </w:rPr>
        <w:t>UBND</w:t>
      </w:r>
      <w:r w:rsidRPr="001F2201">
        <w:rPr>
          <w:lang w:val="vi-VN"/>
        </w:rPr>
        <w:t xml:space="preserve">, Chủ tịch </w:t>
      </w:r>
      <w:r w:rsidRPr="00E16B2D">
        <w:rPr>
          <w:lang w:val="pt-BR"/>
        </w:rPr>
        <w:t>UBND tỉnh</w:t>
      </w:r>
      <w:r w:rsidRPr="001F2201">
        <w:rPr>
          <w:lang w:val="vi-VN"/>
        </w:rPr>
        <w:t xml:space="preserve"> ban hành hoặc phê duyệt chương trình, kế hoạch công tác;</w:t>
      </w:r>
    </w:p>
    <w:p w14:paraId="3390DA9D" w14:textId="77777777" w:rsidR="000E509E" w:rsidRPr="00E16B2D" w:rsidRDefault="000E509E" w:rsidP="007C03F4">
      <w:pPr>
        <w:spacing w:before="60" w:after="60"/>
        <w:ind w:firstLine="720"/>
        <w:jc w:val="both"/>
        <w:rPr>
          <w:spacing w:val="-2"/>
          <w:lang w:val="pt-BR"/>
        </w:rPr>
      </w:pPr>
      <w:r w:rsidRPr="00E16B2D">
        <w:rPr>
          <w:spacing w:val="-2"/>
          <w:lang w:val="pt-BR"/>
        </w:rPr>
        <w:t xml:space="preserve">d) </w:t>
      </w:r>
      <w:r w:rsidRPr="001F2201">
        <w:rPr>
          <w:spacing w:val="-2"/>
          <w:lang w:val="vi-VN"/>
        </w:rPr>
        <w:t xml:space="preserve">Theo dõi, đôn đốc các Sở, </w:t>
      </w:r>
      <w:r w:rsidRPr="00E16B2D">
        <w:rPr>
          <w:spacing w:val="-2"/>
          <w:lang w:val="pt-BR"/>
        </w:rPr>
        <w:t>UBND</w:t>
      </w:r>
      <w:r w:rsidRPr="001F2201">
        <w:rPr>
          <w:spacing w:val="-2"/>
          <w:lang w:val="vi-VN"/>
        </w:rPr>
        <w:t xml:space="preserve"> cấp huyện, các cơ quan, tổ chức liên quan thực hiện chương </w:t>
      </w:r>
      <w:r w:rsidRPr="00E16B2D">
        <w:rPr>
          <w:spacing w:val="-2"/>
          <w:lang w:val="pt-BR"/>
        </w:rPr>
        <w:t>tr</w:t>
      </w:r>
      <w:r w:rsidRPr="001F2201">
        <w:rPr>
          <w:spacing w:val="-2"/>
          <w:lang w:val="vi-VN"/>
        </w:rPr>
        <w:t>ình, kế hoạch công tác, đảm bảo đúng tiến độ, chất lượng;</w:t>
      </w:r>
    </w:p>
    <w:p w14:paraId="571F9426" w14:textId="77777777" w:rsidR="000E509E" w:rsidRPr="00E16B2D" w:rsidRDefault="000E509E" w:rsidP="007C03F4">
      <w:pPr>
        <w:spacing w:before="60" w:after="60"/>
        <w:ind w:firstLine="720"/>
        <w:jc w:val="both"/>
        <w:rPr>
          <w:lang w:val="pt-BR"/>
        </w:rPr>
      </w:pPr>
      <w:r w:rsidRPr="001F2201">
        <w:rPr>
          <w:lang w:val="vi-VN"/>
        </w:rPr>
        <w:t>đ) Báo cáo định kỳ hoặc đột xuất kết quả thực hiện; kiến nghị giải pháp nhằm thực hiện có hiệu quả chương trình, kế hoạch công tác;</w:t>
      </w:r>
    </w:p>
    <w:p w14:paraId="71834AD8" w14:textId="77777777" w:rsidR="000E509E" w:rsidRPr="00E16B2D" w:rsidRDefault="000E509E" w:rsidP="007C03F4">
      <w:pPr>
        <w:spacing w:before="60" w:after="60"/>
        <w:ind w:firstLine="720"/>
        <w:jc w:val="both"/>
        <w:rPr>
          <w:lang w:val="pt-BR"/>
        </w:rPr>
      </w:pPr>
      <w:r w:rsidRPr="00E16B2D">
        <w:rPr>
          <w:lang w:val="pt-BR"/>
        </w:rPr>
        <w:t xml:space="preserve">e) </w:t>
      </w:r>
      <w:r w:rsidRPr="001F2201">
        <w:rPr>
          <w:lang w:val="vi-VN"/>
        </w:rPr>
        <w:t xml:space="preserve">Kịp thời báo cáo, điều chỉnh chương trình, kế hoạch công tác, đáp ứng yêu cầu quản lý, chỉ đạo, điều hành của </w:t>
      </w:r>
      <w:r w:rsidRPr="00E16B2D">
        <w:rPr>
          <w:lang w:val="pt-BR"/>
        </w:rPr>
        <w:t>UBND</w:t>
      </w:r>
      <w:r w:rsidRPr="001F2201">
        <w:rPr>
          <w:lang w:val="vi-VN"/>
        </w:rPr>
        <w:t xml:space="preserve">, Chủ tịch </w:t>
      </w:r>
      <w:r w:rsidRPr="00E16B2D">
        <w:rPr>
          <w:lang w:val="pt-BR"/>
        </w:rPr>
        <w:t>UBND tỉnh</w:t>
      </w:r>
      <w:r w:rsidRPr="001F2201">
        <w:rPr>
          <w:lang w:val="vi-VN"/>
        </w:rPr>
        <w:t>.</w:t>
      </w:r>
    </w:p>
    <w:p w14:paraId="54DB46E4" w14:textId="77777777"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4</w:t>
      </w:r>
      <w:r w:rsidR="000E509E" w:rsidRPr="00E16B2D">
        <w:rPr>
          <w:lang w:val="pt-BR"/>
        </w:rPr>
        <w:t xml:space="preserve">. </w:t>
      </w:r>
      <w:r w:rsidR="000E509E" w:rsidRPr="001F2201">
        <w:rPr>
          <w:lang w:val="vi-VN"/>
        </w:rPr>
        <w:t xml:space="preserve">Phục vụ hoạt động của </w:t>
      </w:r>
      <w:r w:rsidR="000E509E" w:rsidRPr="00E16B2D">
        <w:rPr>
          <w:lang w:val="pt-BR"/>
        </w:rPr>
        <w:t>UBND tỉnh</w:t>
      </w:r>
      <w:r w:rsidR="000E509E" w:rsidRPr="001F2201">
        <w:rPr>
          <w:lang w:val="vi-VN"/>
        </w:rPr>
        <w:t>:</w:t>
      </w:r>
    </w:p>
    <w:p w14:paraId="7B3B6D92" w14:textId="77777777" w:rsidR="000E509E" w:rsidRPr="00E16B2D" w:rsidRDefault="000E509E" w:rsidP="007C03F4">
      <w:pPr>
        <w:spacing w:before="60" w:after="60"/>
        <w:ind w:firstLine="720"/>
        <w:jc w:val="both"/>
        <w:rPr>
          <w:lang w:val="pt-BR"/>
        </w:rPr>
      </w:pPr>
      <w:r w:rsidRPr="00E16B2D">
        <w:rPr>
          <w:lang w:val="pt-BR"/>
        </w:rPr>
        <w:t xml:space="preserve">a) </w:t>
      </w:r>
      <w:r w:rsidRPr="001F2201">
        <w:rPr>
          <w:lang w:val="vi-VN"/>
        </w:rPr>
        <w:t xml:space="preserve">Chủ trì, phối hợp với các cơ quan liên quan chuẩn bị chương trình, nội dung, phục vụ các cuộc họp của </w:t>
      </w:r>
      <w:r w:rsidRPr="00E16B2D">
        <w:rPr>
          <w:lang w:val="pt-BR"/>
        </w:rPr>
        <w:t>UBND tỉnh</w:t>
      </w:r>
      <w:r w:rsidRPr="001F2201">
        <w:rPr>
          <w:lang w:val="vi-VN"/>
        </w:rPr>
        <w:t>;</w:t>
      </w:r>
    </w:p>
    <w:p w14:paraId="31E76497" w14:textId="7777777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Thực hiện chế độ tổng hợp, báo cáo;</w:t>
      </w:r>
    </w:p>
    <w:p w14:paraId="150AB3B9" w14:textId="06824087" w:rsidR="000E509E" w:rsidRPr="00E16B2D" w:rsidRDefault="000E509E" w:rsidP="007C03F4">
      <w:pPr>
        <w:spacing w:before="60" w:after="60"/>
        <w:ind w:firstLine="720"/>
        <w:jc w:val="both"/>
        <w:rPr>
          <w:lang w:val="pt-BR"/>
        </w:rPr>
      </w:pPr>
      <w:r w:rsidRPr="00E16B2D">
        <w:rPr>
          <w:lang w:val="pt-BR"/>
        </w:rPr>
        <w:t xml:space="preserve">c) </w:t>
      </w:r>
      <w:r w:rsidRPr="001F2201">
        <w:rPr>
          <w:lang w:val="vi-VN"/>
        </w:rPr>
        <w:t xml:space="preserve">Theo dõi, đôn đốc, đánh giá kết quả thực hiện Quy chế làm việc </w:t>
      </w:r>
      <w:r w:rsidR="003D42C7">
        <w:t xml:space="preserve">        </w:t>
      </w:r>
      <w:r w:rsidRPr="001F2201">
        <w:rPr>
          <w:lang w:val="vi-VN"/>
        </w:rPr>
        <w:t xml:space="preserve">của </w:t>
      </w:r>
      <w:r w:rsidRPr="00E16B2D">
        <w:rPr>
          <w:lang w:val="pt-BR"/>
        </w:rPr>
        <w:t>UBND tỉnh</w:t>
      </w:r>
      <w:r w:rsidRPr="001F2201">
        <w:rPr>
          <w:lang w:val="vi-VN"/>
        </w:rPr>
        <w:t>;</w:t>
      </w:r>
    </w:p>
    <w:p w14:paraId="569D82E4" w14:textId="4DF23E54" w:rsidR="000E509E" w:rsidRPr="00E16B2D" w:rsidRDefault="000E509E" w:rsidP="007C03F4">
      <w:pPr>
        <w:spacing w:before="60" w:after="60"/>
        <w:ind w:firstLine="720"/>
        <w:jc w:val="both"/>
        <w:rPr>
          <w:lang w:val="pt-BR"/>
        </w:rPr>
      </w:pPr>
      <w:r w:rsidRPr="00E16B2D">
        <w:rPr>
          <w:lang w:val="pt-BR"/>
        </w:rPr>
        <w:t xml:space="preserve">d) </w:t>
      </w:r>
      <w:r w:rsidRPr="001F2201">
        <w:rPr>
          <w:lang w:val="vi-VN"/>
        </w:rPr>
        <w:t>Tổ chức công tác tiếp công dân</w:t>
      </w:r>
      <w:r w:rsidRPr="00E16B2D">
        <w:rPr>
          <w:lang w:val="pt-BR"/>
        </w:rPr>
        <w:t xml:space="preserve">; tiếp nhận xử lý đơn thư khiếu nại, </w:t>
      </w:r>
      <w:r w:rsidR="003D42C7">
        <w:rPr>
          <w:lang w:val="pt-BR"/>
        </w:rPr>
        <w:t xml:space="preserve">      </w:t>
      </w:r>
      <w:r w:rsidRPr="00E16B2D">
        <w:rPr>
          <w:lang w:val="pt-BR"/>
        </w:rPr>
        <w:t>tố cáo, kiến nghị phản ánh liên quan đến trách nhiệm của UBND, Chủ tịch UBND tỉnh, những vấn đề cần báo cáo Chủ tịch UBND tỉnh cho ý kiến chỉ đạo</w:t>
      </w:r>
      <w:r w:rsidRPr="001F2201">
        <w:rPr>
          <w:lang w:val="vi-VN"/>
        </w:rPr>
        <w:t xml:space="preserve"> theo quy định của pháp luật.</w:t>
      </w:r>
    </w:p>
    <w:p w14:paraId="73B357FD" w14:textId="77777777" w:rsidR="000E509E" w:rsidRPr="00E16B2D" w:rsidRDefault="001246D5" w:rsidP="007C03F4">
      <w:pPr>
        <w:spacing w:before="60" w:after="60"/>
        <w:ind w:firstLine="720"/>
        <w:jc w:val="both"/>
        <w:rPr>
          <w:spacing w:val="-6"/>
          <w:lang w:val="pt-BR"/>
        </w:rPr>
      </w:pPr>
      <w:r w:rsidRPr="00E16B2D">
        <w:rPr>
          <w:b/>
          <w:i/>
          <w:spacing w:val="-6"/>
          <w:lang w:val="pt-BR"/>
        </w:rPr>
        <w:t>3.</w:t>
      </w:r>
      <w:r w:rsidR="000E509E" w:rsidRPr="00E16B2D">
        <w:rPr>
          <w:b/>
          <w:i/>
          <w:spacing w:val="-6"/>
          <w:lang w:val="pt-BR"/>
        </w:rPr>
        <w:t>5</w:t>
      </w:r>
      <w:r w:rsidR="000E509E" w:rsidRPr="00E16B2D">
        <w:rPr>
          <w:spacing w:val="-6"/>
          <w:lang w:val="pt-BR"/>
        </w:rPr>
        <w:t xml:space="preserve">. </w:t>
      </w:r>
      <w:r w:rsidR="000E509E" w:rsidRPr="001F2201">
        <w:rPr>
          <w:spacing w:val="-6"/>
          <w:lang w:val="vi-VN"/>
        </w:rPr>
        <w:t xml:space="preserve">Tham mưu, giúp Chủ tịch </w:t>
      </w:r>
      <w:r w:rsidR="000E509E" w:rsidRPr="00E16B2D">
        <w:rPr>
          <w:spacing w:val="-6"/>
          <w:lang w:val="pt-BR"/>
        </w:rPr>
        <w:t>UBND tỉnh</w:t>
      </w:r>
      <w:r w:rsidR="000E509E" w:rsidRPr="001F2201">
        <w:rPr>
          <w:spacing w:val="-6"/>
          <w:lang w:val="vi-VN"/>
        </w:rPr>
        <w:t xml:space="preserve"> thực hiện các nhiệm vụ, quyền hạn sau:</w:t>
      </w:r>
    </w:p>
    <w:p w14:paraId="42438C15" w14:textId="77777777" w:rsidR="000E509E" w:rsidRPr="00E16B2D" w:rsidRDefault="000E509E" w:rsidP="007C03F4">
      <w:pPr>
        <w:spacing w:before="60" w:after="60"/>
        <w:ind w:firstLine="720"/>
        <w:jc w:val="both"/>
        <w:rPr>
          <w:lang w:val="pt-BR"/>
        </w:rPr>
      </w:pPr>
      <w:r w:rsidRPr="00E16B2D">
        <w:rPr>
          <w:lang w:val="pt-BR"/>
        </w:rPr>
        <w:t xml:space="preserve">a) </w:t>
      </w:r>
      <w:r w:rsidRPr="001F2201">
        <w:rPr>
          <w:lang w:val="vi-VN"/>
        </w:rPr>
        <w:t>Triệu tập, chủ trì các cuộc họp;</w:t>
      </w:r>
    </w:p>
    <w:p w14:paraId="3461CF2E" w14:textId="7777777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 xml:space="preserve">Theo dõi, đôn đốc, chỉ đạo, kiểm tra công tác đối với các Sở; </w:t>
      </w:r>
      <w:r w:rsidRPr="00E16B2D">
        <w:rPr>
          <w:lang w:val="pt-BR"/>
        </w:rPr>
        <w:t xml:space="preserve">HĐND </w:t>
      </w:r>
      <w:r w:rsidRPr="001F2201">
        <w:rPr>
          <w:lang w:val="vi-VN"/>
        </w:rPr>
        <w:t xml:space="preserve">và </w:t>
      </w:r>
      <w:r w:rsidRPr="00E16B2D">
        <w:rPr>
          <w:lang w:val="pt-BR"/>
        </w:rPr>
        <w:t>UBND</w:t>
      </w:r>
      <w:r w:rsidRPr="001F2201">
        <w:rPr>
          <w:lang w:val="vi-VN"/>
        </w:rPr>
        <w:t xml:space="preserve"> cấp huyện;</w:t>
      </w:r>
    </w:p>
    <w:p w14:paraId="2755F17A" w14:textId="77777777" w:rsidR="000E509E" w:rsidRPr="00E16B2D" w:rsidRDefault="000E509E" w:rsidP="007C03F4">
      <w:pPr>
        <w:spacing w:before="60" w:after="60"/>
        <w:ind w:firstLine="720"/>
        <w:jc w:val="both"/>
        <w:rPr>
          <w:lang w:val="pt-BR"/>
        </w:rPr>
      </w:pPr>
      <w:r w:rsidRPr="00E16B2D">
        <w:rPr>
          <w:lang w:val="pt-BR"/>
        </w:rPr>
        <w:t xml:space="preserve">c) </w:t>
      </w:r>
      <w:r w:rsidRPr="001F2201">
        <w:rPr>
          <w:lang w:val="vi-VN"/>
        </w:rPr>
        <w:t xml:space="preserve">Thực hiện nhiệm vụ trước </w:t>
      </w:r>
      <w:r w:rsidRPr="00E16B2D">
        <w:rPr>
          <w:lang w:val="pt-BR"/>
        </w:rPr>
        <w:t xml:space="preserve">HĐND </w:t>
      </w:r>
      <w:r w:rsidRPr="001F2201">
        <w:rPr>
          <w:lang w:val="vi-VN"/>
        </w:rPr>
        <w:t>tỉnh; tiếp xúc, báo cáo, trả lời kiến nghị của cử tri;</w:t>
      </w:r>
    </w:p>
    <w:p w14:paraId="271DA007" w14:textId="77777777" w:rsidR="000E509E" w:rsidRPr="00E16B2D" w:rsidRDefault="000E509E" w:rsidP="007C03F4">
      <w:pPr>
        <w:spacing w:before="60" w:after="60"/>
        <w:ind w:firstLine="720"/>
        <w:jc w:val="both"/>
        <w:rPr>
          <w:lang w:val="pt-BR"/>
        </w:rPr>
      </w:pPr>
      <w:r w:rsidRPr="00E16B2D">
        <w:rPr>
          <w:lang w:val="pt-BR"/>
        </w:rPr>
        <w:t xml:space="preserve">d) </w:t>
      </w:r>
      <w:r w:rsidRPr="001F2201">
        <w:rPr>
          <w:lang w:val="vi-VN"/>
        </w:rPr>
        <w:t>Chỉ đạo, áp dụng biện pháp cần thiết giải quyết công việc trong trường hợp đột xuất, khẩn cấp;</w:t>
      </w:r>
    </w:p>
    <w:p w14:paraId="3690E3B1" w14:textId="77777777" w:rsidR="000E509E" w:rsidRPr="00E16B2D" w:rsidRDefault="000E509E" w:rsidP="007C03F4">
      <w:pPr>
        <w:spacing w:before="60" w:after="60"/>
        <w:ind w:firstLine="720"/>
        <w:jc w:val="both"/>
        <w:rPr>
          <w:lang w:val="pt-BR"/>
        </w:rPr>
      </w:pPr>
      <w:r w:rsidRPr="001F2201">
        <w:rPr>
          <w:lang w:val="vi-VN"/>
        </w:rPr>
        <w:t>đ) Cải tiến lề lối làm việc; duy trì kỷ luật, kỷ cương của bộ máy hành chính nhà nước ở địa phương.</w:t>
      </w:r>
    </w:p>
    <w:p w14:paraId="6F7BCB26" w14:textId="77777777"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6</w:t>
      </w:r>
      <w:r w:rsidR="000E509E" w:rsidRPr="00E16B2D">
        <w:rPr>
          <w:lang w:val="pt-BR"/>
        </w:rPr>
        <w:t xml:space="preserve">. </w:t>
      </w:r>
      <w:r w:rsidR="000E509E" w:rsidRPr="001F2201">
        <w:rPr>
          <w:lang w:val="vi-VN"/>
        </w:rPr>
        <w:t>Tiếp nhận, xử lý, tr</w:t>
      </w:r>
      <w:r w:rsidR="000E509E" w:rsidRPr="00E16B2D">
        <w:rPr>
          <w:lang w:val="pt-BR"/>
        </w:rPr>
        <w:t>ì</w:t>
      </w:r>
      <w:r w:rsidR="000E509E" w:rsidRPr="001F2201">
        <w:rPr>
          <w:lang w:val="vi-VN"/>
        </w:rPr>
        <w:t xml:space="preserve">nh </w:t>
      </w:r>
      <w:r w:rsidR="000E509E" w:rsidRPr="00E16B2D">
        <w:rPr>
          <w:lang w:val="pt-BR"/>
        </w:rPr>
        <w:t>UBND</w:t>
      </w:r>
      <w:r w:rsidR="000E509E" w:rsidRPr="001F2201">
        <w:rPr>
          <w:lang w:val="vi-VN"/>
        </w:rPr>
        <w:t xml:space="preserve">, Chủ tịch </w:t>
      </w:r>
      <w:r w:rsidR="000E509E" w:rsidRPr="00E16B2D">
        <w:rPr>
          <w:lang w:val="pt-BR"/>
        </w:rPr>
        <w:t>UBND tỉnh</w:t>
      </w:r>
      <w:r w:rsidR="000E509E" w:rsidRPr="001F2201">
        <w:rPr>
          <w:lang w:val="vi-VN"/>
        </w:rPr>
        <w:t xml:space="preserve"> giải quyết những văn bản, hồ sơ do các cơ quan, tổ chức, cá nhân gửi, trình (văn bản đến):</w:t>
      </w:r>
    </w:p>
    <w:p w14:paraId="7B2D6670" w14:textId="07978B3C" w:rsidR="000E509E" w:rsidRPr="00E16B2D" w:rsidRDefault="000E509E" w:rsidP="007C03F4">
      <w:pPr>
        <w:spacing w:before="60" w:after="60"/>
        <w:ind w:firstLine="720"/>
        <w:jc w:val="both"/>
        <w:rPr>
          <w:lang w:val="pt-BR"/>
        </w:rPr>
      </w:pPr>
      <w:r w:rsidRPr="00E16B2D">
        <w:rPr>
          <w:lang w:val="pt-BR"/>
        </w:rPr>
        <w:t xml:space="preserve">a) </w:t>
      </w:r>
      <w:r w:rsidRPr="001F2201">
        <w:rPr>
          <w:lang w:val="vi-VN"/>
        </w:rPr>
        <w:t xml:space="preserve">Đối với đề án, dự án, dự thảo văn bản do các cơ quan trình: Kiểm tra </w:t>
      </w:r>
      <w:r w:rsidR="003D42C7">
        <w:t xml:space="preserve">  </w:t>
      </w:r>
      <w:r w:rsidRPr="001F2201">
        <w:rPr>
          <w:lang w:val="vi-VN"/>
        </w:rPr>
        <w:t xml:space="preserve">hồ sơ, trình tự, thủ tục soạn thảo, thể thức, kỹ thuật trình bày dự thảo văn bản; tóm tắt nội dung, nêu rõ thẩm quyền quyết định, sự đồng bộ trong chỉ đạo, điều hành của </w:t>
      </w:r>
      <w:r w:rsidRPr="00E16B2D">
        <w:rPr>
          <w:lang w:val="pt-BR"/>
        </w:rPr>
        <w:t>UBND</w:t>
      </w:r>
      <w:r w:rsidRPr="001F2201">
        <w:rPr>
          <w:lang w:val="vi-VN"/>
        </w:rPr>
        <w:t xml:space="preserve">, Chủ tịch </w:t>
      </w:r>
      <w:r w:rsidRPr="00E16B2D">
        <w:rPr>
          <w:lang w:val="pt-BR"/>
        </w:rPr>
        <w:t>UBND tỉnh</w:t>
      </w:r>
      <w:r w:rsidRPr="001F2201">
        <w:rPr>
          <w:lang w:val="vi-VN"/>
        </w:rPr>
        <w:t xml:space="preserve"> đối với vấn đề liên quan, đề xuất một trong các phương án: Ban hành, phê duyệt; đưa ra phiên họp </w:t>
      </w:r>
      <w:r w:rsidRPr="00E16B2D">
        <w:rPr>
          <w:lang w:val="pt-BR"/>
        </w:rPr>
        <w:t>UBND</w:t>
      </w:r>
      <w:r w:rsidRPr="001F2201">
        <w:rPr>
          <w:lang w:val="vi-VN"/>
        </w:rPr>
        <w:t xml:space="preserve"> tỉnh; gửi lấy ý kiến các thành viên </w:t>
      </w:r>
      <w:r w:rsidRPr="00E16B2D">
        <w:rPr>
          <w:lang w:val="pt-BR"/>
        </w:rPr>
        <w:t>UBND tỉnh</w:t>
      </w:r>
      <w:r w:rsidRPr="001F2201">
        <w:rPr>
          <w:lang w:val="vi-VN"/>
        </w:rPr>
        <w:t xml:space="preserve">; thông báo ý kiến của Chủ tịch </w:t>
      </w:r>
      <w:r w:rsidRPr="00E16B2D">
        <w:rPr>
          <w:lang w:val="pt-BR"/>
        </w:rPr>
        <w:t>UBND tỉnh</w:t>
      </w:r>
      <w:r w:rsidRPr="001F2201">
        <w:rPr>
          <w:lang w:val="vi-VN"/>
        </w:rPr>
        <w:t xml:space="preserve"> yêu cầu cơ quan soạn thảo hoàn chỉnh lại,</w:t>
      </w:r>
      <w:r w:rsidR="003D42C7">
        <w:t xml:space="preserve"> </w:t>
      </w:r>
      <w:r w:rsidRPr="001F2201">
        <w:rPr>
          <w:lang w:val="vi-VN"/>
        </w:rPr>
        <w:t xml:space="preserve">lấy thêm ý kiến các cơ quan, tổ chức, cá nhân hoặc thực hiện các nhiệm vụ khác theo quy định và quy chế làm việc của </w:t>
      </w:r>
      <w:r w:rsidRPr="00E16B2D">
        <w:rPr>
          <w:lang w:val="pt-BR"/>
        </w:rPr>
        <w:t>UBND tỉnh</w:t>
      </w:r>
      <w:r w:rsidRPr="001F2201">
        <w:rPr>
          <w:lang w:val="vi-VN"/>
        </w:rPr>
        <w:t>.</w:t>
      </w:r>
    </w:p>
    <w:p w14:paraId="17BFDDC9" w14:textId="77777777" w:rsidR="000E509E" w:rsidRPr="00E16B2D" w:rsidRDefault="000E509E" w:rsidP="007C03F4">
      <w:pPr>
        <w:spacing w:before="60" w:after="60"/>
        <w:ind w:firstLine="720"/>
        <w:jc w:val="both"/>
        <w:rPr>
          <w:lang w:val="pt-BR"/>
        </w:rPr>
      </w:pPr>
      <w:r w:rsidRPr="001F2201">
        <w:rPr>
          <w:lang w:val="vi-VN"/>
        </w:rPr>
        <w:t>Trong quá trình xử lý, nếu đề án, dự án, dự thảo văn bản còn ý kiến khác nhau, chủ trì họp với cơ quan, tổ chức liên quan để trao đổi trước khi t</w:t>
      </w:r>
      <w:r w:rsidRPr="00E16B2D">
        <w:rPr>
          <w:lang w:val="pt-BR"/>
        </w:rPr>
        <w:t>r</w:t>
      </w:r>
      <w:r w:rsidRPr="001F2201">
        <w:rPr>
          <w:lang w:val="vi-VN"/>
        </w:rPr>
        <w:t>ình;</w:t>
      </w:r>
    </w:p>
    <w:p w14:paraId="36AC2EAE" w14:textId="7777777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 xml:space="preserve">Đối với dự thảo báo cáo, bài phát biểu: Phối hợp với các cơ quan liên quan biên tập, hoàn chỉnh theo chỉ đạo của Chủ tịch </w:t>
      </w:r>
      <w:r w:rsidRPr="00E16B2D">
        <w:rPr>
          <w:lang w:val="pt-BR"/>
        </w:rPr>
        <w:t>UBND tỉnh</w:t>
      </w:r>
      <w:r w:rsidRPr="001F2201">
        <w:rPr>
          <w:lang w:val="vi-VN"/>
        </w:rPr>
        <w:t>;</w:t>
      </w:r>
    </w:p>
    <w:p w14:paraId="068787B4" w14:textId="77777777" w:rsidR="000E509E" w:rsidRPr="00E16B2D" w:rsidRDefault="000E509E" w:rsidP="007C03F4">
      <w:pPr>
        <w:spacing w:before="60" w:after="60"/>
        <w:ind w:firstLine="720"/>
        <w:jc w:val="both"/>
        <w:rPr>
          <w:lang w:val="pt-BR"/>
        </w:rPr>
      </w:pPr>
      <w:r w:rsidRPr="00E16B2D">
        <w:rPr>
          <w:lang w:val="pt-BR"/>
        </w:rPr>
        <w:t xml:space="preserve">c) </w:t>
      </w:r>
      <w:r w:rsidRPr="001F2201">
        <w:rPr>
          <w:lang w:val="vi-VN"/>
        </w:rPr>
        <w:t xml:space="preserve">Đối với văn bản khác: Kiến nghị với Chủ tịch </w:t>
      </w:r>
      <w:r w:rsidRPr="00E16B2D">
        <w:rPr>
          <w:lang w:val="pt-BR"/>
        </w:rPr>
        <w:t>UBND</w:t>
      </w:r>
      <w:r w:rsidRPr="001F2201">
        <w:rPr>
          <w:lang w:val="vi-VN"/>
        </w:rPr>
        <w:t xml:space="preserve"> tỉnh giao cơ quan liên quan triển khai thực hiện; tổ chức các điều kiện cần thiết để </w:t>
      </w:r>
      <w:r w:rsidRPr="00E16B2D">
        <w:rPr>
          <w:lang w:val="pt-BR"/>
        </w:rPr>
        <w:t>UBND</w:t>
      </w:r>
      <w:r w:rsidRPr="001F2201">
        <w:rPr>
          <w:lang w:val="vi-VN"/>
        </w:rPr>
        <w:t xml:space="preserve">, Chủ tịch </w:t>
      </w:r>
      <w:r w:rsidRPr="00E16B2D">
        <w:rPr>
          <w:lang w:val="pt-BR"/>
        </w:rPr>
        <w:t>UBND</w:t>
      </w:r>
      <w:r w:rsidRPr="001F2201">
        <w:rPr>
          <w:lang w:val="vi-VN"/>
        </w:rPr>
        <w:t xml:space="preserve"> tỉnh xử lý theo quy định của pháp luật và nội dung văn bản đến.</w:t>
      </w:r>
    </w:p>
    <w:p w14:paraId="186DCA9A" w14:textId="77777777"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7</w:t>
      </w:r>
      <w:r w:rsidR="000E509E" w:rsidRPr="00E16B2D">
        <w:rPr>
          <w:lang w:val="pt-BR"/>
        </w:rPr>
        <w:t xml:space="preserve">. </w:t>
      </w:r>
      <w:r w:rsidR="000E509E" w:rsidRPr="001F2201">
        <w:rPr>
          <w:lang w:val="vi-VN"/>
        </w:rPr>
        <w:t xml:space="preserve">Phát hành, quản lý, theo dõi, đôn đốc, kiểm tra tình hình, kết quả thực hiện văn bản của </w:t>
      </w:r>
      <w:r w:rsidR="000E509E" w:rsidRPr="00E16B2D">
        <w:rPr>
          <w:lang w:val="pt-BR"/>
        </w:rPr>
        <w:t>UBND</w:t>
      </w:r>
      <w:r w:rsidR="000E509E" w:rsidRPr="001F2201">
        <w:rPr>
          <w:lang w:val="vi-VN"/>
        </w:rPr>
        <w:t xml:space="preserve">, Chủ tịch </w:t>
      </w:r>
      <w:r w:rsidR="000E509E" w:rsidRPr="00E16B2D">
        <w:rPr>
          <w:lang w:val="pt-BR"/>
        </w:rPr>
        <w:t>UBND tỉnh</w:t>
      </w:r>
      <w:r w:rsidR="000E509E" w:rsidRPr="001F2201">
        <w:rPr>
          <w:lang w:val="vi-VN"/>
        </w:rPr>
        <w:t>:</w:t>
      </w:r>
    </w:p>
    <w:p w14:paraId="470230FD" w14:textId="77777777" w:rsidR="000E509E" w:rsidRPr="00E16B2D" w:rsidRDefault="000E509E" w:rsidP="007C03F4">
      <w:pPr>
        <w:spacing w:before="60" w:after="60"/>
        <w:ind w:firstLine="720"/>
        <w:jc w:val="both"/>
        <w:rPr>
          <w:lang w:val="pt-BR"/>
        </w:rPr>
      </w:pPr>
      <w:r w:rsidRPr="00E16B2D">
        <w:rPr>
          <w:lang w:val="pt-BR"/>
        </w:rPr>
        <w:t xml:space="preserve">a) </w:t>
      </w:r>
      <w:r w:rsidRPr="001F2201">
        <w:rPr>
          <w:lang w:val="vi-VN"/>
        </w:rPr>
        <w:t xml:space="preserve">Quản lý, sử dụng con dấu, phát hành văn bản của </w:t>
      </w:r>
      <w:r w:rsidRPr="00E16B2D">
        <w:rPr>
          <w:lang w:val="pt-BR"/>
        </w:rPr>
        <w:t>UBND</w:t>
      </w:r>
      <w:r w:rsidRPr="001F2201">
        <w:rPr>
          <w:lang w:val="vi-VN"/>
        </w:rPr>
        <w:t>,</w:t>
      </w:r>
      <w:r w:rsidRPr="00E16B2D">
        <w:rPr>
          <w:lang w:val="pt-BR"/>
        </w:rPr>
        <w:t xml:space="preserve"> </w:t>
      </w:r>
      <w:r w:rsidRPr="001F2201">
        <w:rPr>
          <w:lang w:val="vi-VN"/>
        </w:rPr>
        <w:t xml:space="preserve">Chủ tịch </w:t>
      </w:r>
      <w:r w:rsidRPr="00E16B2D">
        <w:rPr>
          <w:lang w:val="pt-BR"/>
        </w:rPr>
        <w:t>UBND tỉnh</w:t>
      </w:r>
      <w:r w:rsidRPr="001F2201">
        <w:rPr>
          <w:lang w:val="vi-VN"/>
        </w:rPr>
        <w:t>;</w:t>
      </w:r>
    </w:p>
    <w:p w14:paraId="3A1E38D8" w14:textId="7777777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 xml:space="preserve">Theo dõi, đôn đốc, kiểm tra tình hình, kết quả thực hiện văn bản của </w:t>
      </w:r>
      <w:r w:rsidRPr="00E16B2D">
        <w:rPr>
          <w:lang w:val="pt-BR"/>
        </w:rPr>
        <w:t>UBND</w:t>
      </w:r>
      <w:r w:rsidRPr="001F2201">
        <w:rPr>
          <w:lang w:val="vi-VN"/>
        </w:rPr>
        <w:t xml:space="preserve">, Chủ tịch </w:t>
      </w:r>
      <w:r w:rsidRPr="00E16B2D">
        <w:rPr>
          <w:lang w:val="pt-BR"/>
        </w:rPr>
        <w:t>UBND tỉnh</w:t>
      </w:r>
      <w:r w:rsidRPr="001F2201">
        <w:rPr>
          <w:lang w:val="vi-VN"/>
        </w:rPr>
        <w:t xml:space="preserve">; định kỳ rà soát, báo cáo Chủ tịch </w:t>
      </w:r>
      <w:r w:rsidRPr="00E16B2D">
        <w:rPr>
          <w:lang w:val="pt-BR"/>
        </w:rPr>
        <w:t>UBND tỉnh</w:t>
      </w:r>
      <w:r w:rsidRPr="001F2201">
        <w:rPr>
          <w:lang w:val="vi-VN"/>
        </w:rPr>
        <w:t xml:space="preserve"> để đảm bảo sự đồng bộ, thống nhất </w:t>
      </w:r>
      <w:r w:rsidRPr="00E16B2D">
        <w:rPr>
          <w:lang w:val="pt-BR"/>
        </w:rPr>
        <w:t>tr</w:t>
      </w:r>
      <w:r w:rsidRPr="001F2201">
        <w:rPr>
          <w:lang w:val="vi-VN"/>
        </w:rPr>
        <w:t>ong chỉ đạo, điều hành;</w:t>
      </w:r>
    </w:p>
    <w:p w14:paraId="347795A1" w14:textId="03726B21" w:rsidR="000E509E" w:rsidRPr="00E16B2D" w:rsidRDefault="000E509E" w:rsidP="007C03F4">
      <w:pPr>
        <w:spacing w:before="60" w:after="60"/>
        <w:ind w:firstLine="720"/>
        <w:jc w:val="both"/>
        <w:rPr>
          <w:lang w:val="pt-BR"/>
        </w:rPr>
      </w:pPr>
      <w:r w:rsidRPr="00E16B2D">
        <w:rPr>
          <w:lang w:val="pt-BR"/>
        </w:rPr>
        <w:t xml:space="preserve">c) </w:t>
      </w:r>
      <w:r w:rsidRPr="001F2201">
        <w:rPr>
          <w:lang w:val="vi-VN"/>
        </w:rPr>
        <w:t xml:space="preserve">Rà soát nhằm phát hiện vướng mắc, phát sinh về thẩm quyền, hồ sơ, trình tự, thủ tục và nghiệp vụ hành chính văn phòng trong quá trình chỉ đạo, điều hành của </w:t>
      </w:r>
      <w:r w:rsidRPr="00E16B2D">
        <w:rPr>
          <w:lang w:val="pt-BR"/>
        </w:rPr>
        <w:t>UBND</w:t>
      </w:r>
      <w:r w:rsidRPr="001F2201">
        <w:rPr>
          <w:lang w:val="vi-VN"/>
        </w:rPr>
        <w:t xml:space="preserve">, Chủ tịch </w:t>
      </w:r>
      <w:r w:rsidRPr="00E16B2D">
        <w:rPr>
          <w:lang w:val="pt-BR"/>
        </w:rPr>
        <w:t>UBND tỉnh</w:t>
      </w:r>
      <w:r w:rsidRPr="001F2201">
        <w:rPr>
          <w:lang w:val="vi-VN"/>
        </w:rPr>
        <w:t xml:space="preserve">; kịp thời báo cáo </w:t>
      </w:r>
      <w:r w:rsidRPr="00E16B2D">
        <w:rPr>
          <w:lang w:val="pt-BR"/>
        </w:rPr>
        <w:t>UBND tỉnh</w:t>
      </w:r>
      <w:r w:rsidRPr="001F2201">
        <w:rPr>
          <w:lang w:val="vi-VN"/>
        </w:rPr>
        <w:t xml:space="preserve"> sửa đổi, </w:t>
      </w:r>
      <w:r w:rsidR="002A3E2D">
        <w:t xml:space="preserve">  </w:t>
      </w:r>
      <w:r w:rsidRPr="001F2201">
        <w:rPr>
          <w:lang w:val="vi-VN"/>
        </w:rPr>
        <w:t>bổ sung; hàng năm, tổng hợp, báo cáo Văn phòng Chính phủ;</w:t>
      </w:r>
    </w:p>
    <w:p w14:paraId="6AB40F30" w14:textId="77777777" w:rsidR="000E509E" w:rsidRDefault="000E509E" w:rsidP="007C03F4">
      <w:pPr>
        <w:spacing w:before="60" w:after="60"/>
        <w:ind w:firstLine="720"/>
        <w:jc w:val="both"/>
      </w:pPr>
      <w:r w:rsidRPr="00E16B2D">
        <w:rPr>
          <w:lang w:val="pt-BR"/>
        </w:rPr>
        <w:t xml:space="preserve">d) </w:t>
      </w:r>
      <w:r w:rsidRPr="001F2201">
        <w:rPr>
          <w:lang w:val="vi-VN"/>
        </w:rPr>
        <w:t xml:space="preserve">Lưu trữ văn bản, hồ sơ, tài liệu của </w:t>
      </w:r>
      <w:r w:rsidRPr="00E16B2D">
        <w:rPr>
          <w:lang w:val="pt-BR"/>
        </w:rPr>
        <w:t>UBND</w:t>
      </w:r>
      <w:r w:rsidRPr="001F2201">
        <w:rPr>
          <w:lang w:val="vi-VN"/>
        </w:rPr>
        <w:t xml:space="preserve">, Chủ tịch </w:t>
      </w:r>
      <w:r w:rsidRPr="00E16B2D">
        <w:rPr>
          <w:lang w:val="pt-BR"/>
        </w:rPr>
        <w:t>UBND tỉnh</w:t>
      </w:r>
      <w:r w:rsidRPr="001F2201">
        <w:rPr>
          <w:lang w:val="vi-VN"/>
        </w:rPr>
        <w:t>.</w:t>
      </w:r>
    </w:p>
    <w:p w14:paraId="18B78C24" w14:textId="77777777"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8</w:t>
      </w:r>
      <w:r w:rsidR="000E509E" w:rsidRPr="00E16B2D">
        <w:rPr>
          <w:lang w:val="pt-BR"/>
        </w:rPr>
        <w:t xml:space="preserve">. </w:t>
      </w:r>
      <w:r w:rsidR="000E509E" w:rsidRPr="001F2201">
        <w:rPr>
          <w:lang w:val="vi-VN"/>
        </w:rPr>
        <w:t>Thực hiện chế độ thông tin:</w:t>
      </w:r>
    </w:p>
    <w:p w14:paraId="5488038A" w14:textId="77777777" w:rsidR="000E509E" w:rsidRPr="00E16B2D" w:rsidRDefault="000E509E" w:rsidP="007C03F4">
      <w:pPr>
        <w:spacing w:before="60" w:after="60"/>
        <w:ind w:firstLine="720"/>
        <w:jc w:val="both"/>
        <w:rPr>
          <w:lang w:val="pt-BR"/>
        </w:rPr>
      </w:pPr>
      <w:r w:rsidRPr="00E16B2D">
        <w:rPr>
          <w:lang w:val="pt-BR"/>
        </w:rPr>
        <w:t xml:space="preserve">a) </w:t>
      </w:r>
      <w:r w:rsidRPr="001F2201">
        <w:rPr>
          <w:lang w:val="vi-VN"/>
        </w:rPr>
        <w:t xml:space="preserve">Tổ chức quản lý, cập nhật thông tin phục vụ sự chỉ đạo, điều hành của </w:t>
      </w:r>
      <w:r w:rsidRPr="00E16B2D">
        <w:rPr>
          <w:lang w:val="pt-BR"/>
        </w:rPr>
        <w:t>UBND</w:t>
      </w:r>
      <w:r w:rsidRPr="001F2201">
        <w:rPr>
          <w:lang w:val="vi-VN"/>
        </w:rPr>
        <w:t xml:space="preserve">, Chủ tịch </w:t>
      </w:r>
      <w:r w:rsidRPr="00E16B2D">
        <w:rPr>
          <w:lang w:val="pt-BR"/>
        </w:rPr>
        <w:t>UBND tỉnh</w:t>
      </w:r>
      <w:r w:rsidRPr="001F2201">
        <w:rPr>
          <w:lang w:val="vi-VN"/>
        </w:rPr>
        <w:t>;</w:t>
      </w:r>
    </w:p>
    <w:p w14:paraId="00FCA366" w14:textId="43D6718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Thực hiện chế độ thông tin báo cáo về hoạt động của Cổng Thông tin điện tử</w:t>
      </w:r>
      <w:r w:rsidRPr="00E16B2D">
        <w:rPr>
          <w:lang w:val="pt-BR"/>
        </w:rPr>
        <w:t xml:space="preserve"> </w:t>
      </w:r>
      <w:r w:rsidRPr="001F2201">
        <w:rPr>
          <w:lang w:val="vi-VN"/>
        </w:rPr>
        <w:t xml:space="preserve">và kết nối hệ thống thông tin hành chính điện tử chỉ đạo, điều hành </w:t>
      </w:r>
      <w:r w:rsidR="00793E96">
        <w:t xml:space="preserve">     </w:t>
      </w:r>
      <w:r w:rsidRPr="001F2201">
        <w:rPr>
          <w:lang w:val="vi-VN"/>
        </w:rPr>
        <w:t xml:space="preserve">của </w:t>
      </w:r>
      <w:r w:rsidRPr="00E16B2D">
        <w:rPr>
          <w:lang w:val="pt-BR"/>
        </w:rPr>
        <w:t>UBND</w:t>
      </w:r>
      <w:r w:rsidRPr="001F2201">
        <w:rPr>
          <w:lang w:val="vi-VN"/>
        </w:rPr>
        <w:t xml:space="preserve">, Chủ tịch </w:t>
      </w:r>
      <w:r w:rsidRPr="00E16B2D">
        <w:rPr>
          <w:lang w:val="pt-BR"/>
        </w:rPr>
        <w:t>UBND tỉnh</w:t>
      </w:r>
      <w:r w:rsidRPr="001F2201">
        <w:rPr>
          <w:lang w:val="vi-VN"/>
        </w:rPr>
        <w:t>;</w:t>
      </w:r>
    </w:p>
    <w:p w14:paraId="7715207F" w14:textId="77777777" w:rsidR="000E509E" w:rsidRPr="00E16B2D" w:rsidRDefault="000E509E" w:rsidP="007C03F4">
      <w:pPr>
        <w:spacing w:before="60" w:after="60"/>
        <w:ind w:firstLine="720"/>
        <w:jc w:val="both"/>
        <w:rPr>
          <w:lang w:val="pt-BR"/>
        </w:rPr>
      </w:pPr>
      <w:r w:rsidRPr="00E16B2D">
        <w:rPr>
          <w:lang w:val="pt-BR"/>
        </w:rPr>
        <w:t xml:space="preserve">c) </w:t>
      </w:r>
      <w:r w:rsidRPr="001F2201">
        <w:rPr>
          <w:lang w:val="vi-VN"/>
        </w:rPr>
        <w:t>Xuất bản, phát hành Công báo tỉnh;</w:t>
      </w:r>
    </w:p>
    <w:p w14:paraId="008C9AEF" w14:textId="77777777" w:rsidR="000E509E" w:rsidRPr="00E16B2D" w:rsidRDefault="000E509E" w:rsidP="007C03F4">
      <w:pPr>
        <w:spacing w:before="60" w:after="60"/>
        <w:ind w:firstLine="720"/>
        <w:jc w:val="both"/>
        <w:rPr>
          <w:lang w:val="pt-BR"/>
        </w:rPr>
      </w:pPr>
      <w:r w:rsidRPr="00E16B2D">
        <w:rPr>
          <w:lang w:val="pt-BR"/>
        </w:rPr>
        <w:t xml:space="preserve">d) </w:t>
      </w:r>
      <w:r w:rsidRPr="001F2201">
        <w:rPr>
          <w:lang w:val="vi-VN"/>
        </w:rPr>
        <w:t xml:space="preserve">Thiết lập, quản lý và duy trì hoạt động mạng tin học của </w:t>
      </w:r>
      <w:r w:rsidRPr="00E16B2D">
        <w:rPr>
          <w:lang w:val="pt-BR"/>
        </w:rPr>
        <w:t>UBND tỉnh</w:t>
      </w:r>
      <w:r w:rsidRPr="001F2201">
        <w:rPr>
          <w:lang w:val="vi-VN"/>
        </w:rPr>
        <w:t>.</w:t>
      </w:r>
    </w:p>
    <w:p w14:paraId="2D2065F8" w14:textId="77777777"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9</w:t>
      </w:r>
      <w:r w:rsidR="000E509E" w:rsidRPr="00E16B2D">
        <w:rPr>
          <w:lang w:val="pt-BR"/>
        </w:rPr>
        <w:t xml:space="preserve">. </w:t>
      </w:r>
      <w:r w:rsidR="000E509E" w:rsidRPr="001F2201">
        <w:rPr>
          <w:lang w:val="vi-VN"/>
        </w:rPr>
        <w:t>Bảo đảm các điều kiện vật chất, kỹ thuật:</w:t>
      </w:r>
    </w:p>
    <w:p w14:paraId="4EF495D7" w14:textId="77777777" w:rsidR="000E509E" w:rsidRPr="00E16B2D" w:rsidRDefault="000E509E" w:rsidP="007C03F4">
      <w:pPr>
        <w:spacing w:before="60" w:after="60"/>
        <w:ind w:firstLine="720"/>
        <w:jc w:val="both"/>
        <w:rPr>
          <w:lang w:val="pt-BR"/>
        </w:rPr>
      </w:pPr>
      <w:r w:rsidRPr="00E16B2D">
        <w:rPr>
          <w:lang w:val="pt-BR"/>
        </w:rPr>
        <w:t xml:space="preserve">a) </w:t>
      </w:r>
      <w:r w:rsidRPr="001F2201">
        <w:rPr>
          <w:lang w:val="vi-VN"/>
        </w:rPr>
        <w:t xml:space="preserve">Bảo đảm các điều kiện vật chất, kỹ thuật cho hoạt động của </w:t>
      </w:r>
      <w:r w:rsidRPr="00E16B2D">
        <w:rPr>
          <w:lang w:val="pt-BR"/>
        </w:rPr>
        <w:t>UBND</w:t>
      </w:r>
      <w:r w:rsidRPr="001F2201">
        <w:rPr>
          <w:lang w:val="vi-VN"/>
        </w:rPr>
        <w:t xml:space="preserve">, Chủ tịch </w:t>
      </w:r>
      <w:r w:rsidRPr="00E16B2D">
        <w:rPr>
          <w:lang w:val="pt-BR"/>
        </w:rPr>
        <w:t>UBND tỉnh</w:t>
      </w:r>
      <w:r w:rsidRPr="001F2201">
        <w:rPr>
          <w:lang w:val="vi-VN"/>
        </w:rPr>
        <w:t>;</w:t>
      </w:r>
    </w:p>
    <w:p w14:paraId="182527AC" w14:textId="7777777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 xml:space="preserve">Phục vụ các chuyến công tác, làm việc, tiếp khách của </w:t>
      </w:r>
      <w:r w:rsidRPr="00E16B2D">
        <w:rPr>
          <w:lang w:val="pt-BR"/>
        </w:rPr>
        <w:t>UBND</w:t>
      </w:r>
      <w:r w:rsidRPr="001F2201">
        <w:rPr>
          <w:lang w:val="vi-VN"/>
        </w:rPr>
        <w:t xml:space="preserve">, Chủ tịch </w:t>
      </w:r>
      <w:r w:rsidRPr="00E16B2D">
        <w:rPr>
          <w:lang w:val="pt-BR"/>
        </w:rPr>
        <w:t>UBND tỉnh</w:t>
      </w:r>
      <w:r w:rsidRPr="001F2201">
        <w:rPr>
          <w:lang w:val="vi-VN"/>
        </w:rPr>
        <w:t>.</w:t>
      </w:r>
    </w:p>
    <w:p w14:paraId="646FA316" w14:textId="77777777"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10</w:t>
      </w:r>
      <w:r w:rsidR="000E509E" w:rsidRPr="00E16B2D">
        <w:rPr>
          <w:lang w:val="pt-BR"/>
        </w:rPr>
        <w:t>.</w:t>
      </w:r>
      <w:r w:rsidR="000E509E" w:rsidRPr="00E16B2D">
        <w:rPr>
          <w:b/>
          <w:lang w:val="pt-BR"/>
        </w:rPr>
        <w:t xml:space="preserve"> </w:t>
      </w:r>
      <w:r w:rsidR="000E509E" w:rsidRPr="001F2201">
        <w:rPr>
          <w:lang w:val="vi-VN"/>
        </w:rPr>
        <w:t>Hướng dẫn nghiệp vụ hành chính văn phòng</w:t>
      </w:r>
    </w:p>
    <w:p w14:paraId="29D06646" w14:textId="5AEBD543" w:rsidR="000E509E" w:rsidRPr="00E16B2D" w:rsidRDefault="000E509E" w:rsidP="007C03F4">
      <w:pPr>
        <w:spacing w:before="60" w:after="60"/>
        <w:ind w:firstLine="720"/>
        <w:jc w:val="both"/>
        <w:rPr>
          <w:lang w:val="pt-BR"/>
        </w:rPr>
      </w:pPr>
      <w:r w:rsidRPr="001F2201">
        <w:rPr>
          <w:lang w:val="vi-VN"/>
        </w:rPr>
        <w:t>Chủ trì, phối h</w:t>
      </w:r>
      <w:r w:rsidRPr="00E16B2D">
        <w:rPr>
          <w:lang w:val="pt-BR"/>
        </w:rPr>
        <w:t>ợ</w:t>
      </w:r>
      <w:r w:rsidRPr="001F2201">
        <w:rPr>
          <w:lang w:val="vi-VN"/>
        </w:rPr>
        <w:t>p với Văn phòng</w:t>
      </w:r>
      <w:r w:rsidRPr="00E16B2D">
        <w:rPr>
          <w:lang w:val="pt-BR"/>
        </w:rPr>
        <w:t xml:space="preserve"> </w:t>
      </w:r>
      <w:r w:rsidR="00793E96">
        <w:rPr>
          <w:lang w:val="pt-BR"/>
        </w:rPr>
        <w:t xml:space="preserve">Đoàn ĐBQH và </w:t>
      </w:r>
      <w:r w:rsidRPr="00E16B2D">
        <w:rPr>
          <w:lang w:val="pt-BR"/>
        </w:rPr>
        <w:t>HĐND</w:t>
      </w:r>
      <w:r w:rsidRPr="001F2201">
        <w:rPr>
          <w:lang w:val="vi-VN"/>
        </w:rPr>
        <w:t xml:space="preserve"> tỉnh tổng kết, hướng dẫn chuyên môn, nghiệp vụ hành chính văn ph</w:t>
      </w:r>
      <w:r w:rsidRPr="00E16B2D">
        <w:rPr>
          <w:lang w:val="pt-BR"/>
        </w:rPr>
        <w:t>ò</w:t>
      </w:r>
      <w:r w:rsidRPr="001F2201">
        <w:rPr>
          <w:lang w:val="vi-VN"/>
        </w:rPr>
        <w:t>ng đối với V</w:t>
      </w:r>
      <w:r w:rsidRPr="00E16B2D">
        <w:rPr>
          <w:lang w:val="pt-BR"/>
        </w:rPr>
        <w:t>ă</w:t>
      </w:r>
      <w:r w:rsidRPr="001F2201">
        <w:rPr>
          <w:lang w:val="vi-VN"/>
        </w:rPr>
        <w:t xml:space="preserve">n phòng các Sở, Văn phòng </w:t>
      </w:r>
      <w:r w:rsidRPr="00E16B2D">
        <w:rPr>
          <w:lang w:val="pt-BR"/>
        </w:rPr>
        <w:t>HĐND</w:t>
      </w:r>
      <w:r w:rsidRPr="001F2201">
        <w:rPr>
          <w:lang w:val="vi-VN"/>
        </w:rPr>
        <w:t xml:space="preserve"> và </w:t>
      </w:r>
      <w:r w:rsidRPr="00E16B2D">
        <w:rPr>
          <w:lang w:val="pt-BR"/>
        </w:rPr>
        <w:t>UBND</w:t>
      </w:r>
      <w:r w:rsidRPr="001F2201">
        <w:rPr>
          <w:lang w:val="vi-VN"/>
        </w:rPr>
        <w:t xml:space="preserve"> cấp huyện, công chức Văn phòng - Thống kê xã, phường, thị trấn.</w:t>
      </w:r>
    </w:p>
    <w:p w14:paraId="3AF058C2" w14:textId="77777777" w:rsidR="000E509E" w:rsidRPr="00E16B2D" w:rsidRDefault="001246D5" w:rsidP="007C03F4">
      <w:pPr>
        <w:spacing w:before="60" w:after="60"/>
        <w:ind w:firstLine="720"/>
        <w:jc w:val="both"/>
        <w:rPr>
          <w:lang w:val="pt-BR"/>
        </w:rPr>
      </w:pPr>
      <w:r w:rsidRPr="00E16B2D">
        <w:rPr>
          <w:b/>
          <w:i/>
          <w:lang w:val="pt-BR"/>
        </w:rPr>
        <w:t>3.</w:t>
      </w:r>
      <w:r w:rsidR="000E509E" w:rsidRPr="00E16B2D">
        <w:rPr>
          <w:b/>
          <w:i/>
          <w:lang w:val="pt-BR"/>
        </w:rPr>
        <w:t>11</w:t>
      </w:r>
      <w:r w:rsidR="000E509E" w:rsidRPr="00E16B2D">
        <w:rPr>
          <w:lang w:val="pt-BR"/>
        </w:rPr>
        <w:t>. Quản lý nhà nước về công tác dân tộc.</w:t>
      </w:r>
    </w:p>
    <w:p w14:paraId="7886EEE1" w14:textId="77777777" w:rsidR="00216E0E" w:rsidRDefault="001246D5" w:rsidP="007C03F4">
      <w:pPr>
        <w:spacing w:before="60" w:after="60"/>
        <w:ind w:firstLine="709"/>
        <w:jc w:val="both"/>
        <w:rPr>
          <w:lang w:val="pt-BR"/>
        </w:rPr>
      </w:pPr>
      <w:r w:rsidRPr="00E16B2D">
        <w:rPr>
          <w:b/>
          <w:i/>
          <w:lang w:val="pt-BR"/>
        </w:rPr>
        <w:t>3.</w:t>
      </w:r>
      <w:r w:rsidR="000E509E" w:rsidRPr="00E16B2D">
        <w:rPr>
          <w:b/>
          <w:i/>
          <w:lang w:val="pt-BR"/>
        </w:rPr>
        <w:t>12</w:t>
      </w:r>
      <w:r w:rsidR="000E509E" w:rsidRPr="00E16B2D">
        <w:rPr>
          <w:lang w:val="pt-BR"/>
        </w:rPr>
        <w:t>. Thực hiện nhiệm vụ kiểm soát thủ tục hành chính, tổ chức triển khai thực hiện cơ chế một cửa, một cửa liên thông trong giải quyết thủ tục hành chính thuộc thẩm quyền giải quyết của cấp tỉnh, cấp huyện và cấp xã.</w:t>
      </w:r>
      <w:r w:rsidR="00B126E6" w:rsidRPr="00E16B2D">
        <w:rPr>
          <w:lang w:val="pt-BR"/>
        </w:rPr>
        <w:t xml:space="preserve"> </w:t>
      </w:r>
    </w:p>
    <w:p w14:paraId="6690356E" w14:textId="35D4F913" w:rsidR="00B126E6" w:rsidRPr="00BB589C" w:rsidRDefault="00216E0E" w:rsidP="007C03F4">
      <w:pPr>
        <w:spacing w:before="60" w:after="60"/>
        <w:ind w:firstLine="709"/>
        <w:jc w:val="both"/>
        <w:rPr>
          <w:lang w:val="pt-BR"/>
        </w:rPr>
      </w:pPr>
      <w:r w:rsidRPr="00216E0E">
        <w:rPr>
          <w:b/>
          <w:i/>
          <w:lang w:val="pt-BR"/>
        </w:rPr>
        <w:t>3.13.</w:t>
      </w:r>
      <w:r>
        <w:rPr>
          <w:lang w:val="pt-BR"/>
        </w:rPr>
        <w:t xml:space="preserve"> Th</w:t>
      </w:r>
      <w:r w:rsidR="0058136A">
        <w:rPr>
          <w:lang w:val="pt-BR"/>
        </w:rPr>
        <w:t xml:space="preserve">ực hiện nhiệm vụ </w:t>
      </w:r>
      <w:r w:rsidRPr="00030D39">
        <w:rPr>
          <w:lang w:val="vi-VN"/>
        </w:rPr>
        <w:t xml:space="preserve">đầu mối </w:t>
      </w:r>
      <w:r w:rsidRPr="00BB589C">
        <w:rPr>
          <w:lang w:val="pt-BR"/>
        </w:rPr>
        <w:t xml:space="preserve">tập trung để các sở, ban, ngành cấp tỉnh, các cơ quan trung ương đóng trên địa bàn tỉnh, các tổ chức cấp tỉnh có thủ tục liên quan đến tổ chức, người dân bố trí </w:t>
      </w:r>
      <w:r w:rsidRPr="00030D39">
        <w:rPr>
          <w:lang w:val="nl-NL"/>
        </w:rPr>
        <w:t xml:space="preserve">công chức, viên chức </w:t>
      </w:r>
      <w:r w:rsidRPr="00BB589C">
        <w:rPr>
          <w:lang w:val="pt-BR"/>
        </w:rPr>
        <w:t>đến thực hiện việc hướng dẫn, tiếp nhận, giải quyết hoặc chuyển hồ sơ giải quyết, trả kết quả</w:t>
      </w:r>
      <w:r w:rsidR="00D24E10" w:rsidRPr="00BB589C">
        <w:rPr>
          <w:lang w:val="pt-BR"/>
        </w:rPr>
        <w:t xml:space="preserve"> </w:t>
      </w:r>
      <w:r w:rsidRPr="00BB589C">
        <w:rPr>
          <w:lang w:val="pt-BR"/>
        </w:rPr>
        <w:t>giải quyết thủ tục hành chính cho tổ chức, người dân.</w:t>
      </w:r>
    </w:p>
    <w:p w14:paraId="0CFA7CCB" w14:textId="7669FEDB" w:rsidR="00B126E6" w:rsidRDefault="00B126E6" w:rsidP="007C03F4">
      <w:pPr>
        <w:spacing w:before="60" w:after="60"/>
        <w:ind w:firstLine="720"/>
        <w:jc w:val="both"/>
        <w:rPr>
          <w:rFonts w:eastAsia="Times New Roman"/>
          <w:lang w:val="pt-BR"/>
        </w:rPr>
      </w:pPr>
      <w:r w:rsidRPr="00E16B2D">
        <w:rPr>
          <w:b/>
          <w:i/>
          <w:lang w:val="pt-BR"/>
        </w:rPr>
        <w:t>3.1</w:t>
      </w:r>
      <w:r w:rsidR="00216E0E">
        <w:rPr>
          <w:b/>
          <w:i/>
          <w:lang w:val="pt-BR"/>
        </w:rPr>
        <w:t>4</w:t>
      </w:r>
      <w:r w:rsidRPr="00E16B2D">
        <w:rPr>
          <w:lang w:val="pt-BR"/>
        </w:rPr>
        <w:t xml:space="preserve">. Thực hiện </w:t>
      </w:r>
      <w:r w:rsidRPr="00E16B2D">
        <w:rPr>
          <w:rFonts w:eastAsia="Times New Roman"/>
          <w:lang w:val="pt-BR"/>
        </w:rPr>
        <w:t>chế độ báo cáo của cơ quan hành chính Nhà nước và p</w:t>
      </w:r>
      <w:r w:rsidRPr="00BB589C">
        <w:rPr>
          <w:lang w:val="pt-BR"/>
        </w:rPr>
        <w:t>hối hợp cung cấp thông tin về tình hình biến động các chỉ tiêu kinh tế - xã hội trên địa bàn tỉnh</w:t>
      </w:r>
      <w:r w:rsidRPr="00E16B2D">
        <w:rPr>
          <w:rFonts w:eastAsia="Times New Roman"/>
          <w:lang w:val="pt-BR"/>
        </w:rPr>
        <w:t xml:space="preserve"> </w:t>
      </w:r>
      <w:r w:rsidRPr="00BB589C">
        <w:rPr>
          <w:lang w:val="pt-BR"/>
        </w:rPr>
        <w:t>trên Hệ thống thông tin báo cáo Chính phủ</w:t>
      </w:r>
      <w:r w:rsidRPr="00E16B2D">
        <w:rPr>
          <w:rFonts w:eastAsia="Times New Roman"/>
          <w:lang w:val="pt-BR"/>
        </w:rPr>
        <w:t>.</w:t>
      </w:r>
    </w:p>
    <w:p w14:paraId="5B6316B6" w14:textId="165457C7" w:rsidR="00216E0E" w:rsidRPr="00E16B2D" w:rsidRDefault="00216E0E" w:rsidP="007C03F4">
      <w:pPr>
        <w:spacing w:before="60" w:after="60"/>
        <w:ind w:firstLine="720"/>
        <w:jc w:val="both"/>
        <w:rPr>
          <w:rFonts w:eastAsia="Times New Roman"/>
          <w:lang w:val="pt-BR"/>
        </w:rPr>
      </w:pPr>
      <w:r w:rsidRPr="00216E0E">
        <w:rPr>
          <w:rFonts w:eastAsia="Times New Roman"/>
          <w:b/>
          <w:i/>
          <w:lang w:val="pt-BR"/>
        </w:rPr>
        <w:t>3.15</w:t>
      </w:r>
      <w:r>
        <w:rPr>
          <w:rFonts w:eastAsia="Times New Roman"/>
          <w:lang w:val="pt-BR"/>
        </w:rPr>
        <w:t xml:space="preserve">. </w:t>
      </w:r>
      <w:r w:rsidR="0058136A">
        <w:rPr>
          <w:rFonts w:eastAsia="Times New Roman"/>
          <w:lang w:val="pt-BR"/>
        </w:rPr>
        <w:t>Thực hiện nhiệm vụ đầu mối hỗ trợ phát triển doanh nghiệp và xúc tiến đầu tư trên địa bàn tỉnh.</w:t>
      </w:r>
    </w:p>
    <w:p w14:paraId="0EE3ED50" w14:textId="005AA565" w:rsidR="000E509E" w:rsidRPr="00E16B2D" w:rsidRDefault="001246D5" w:rsidP="007C03F4">
      <w:pPr>
        <w:spacing w:before="60" w:after="60"/>
        <w:ind w:firstLine="720"/>
        <w:jc w:val="both"/>
        <w:rPr>
          <w:lang w:val="pt-BR"/>
        </w:rPr>
      </w:pPr>
      <w:r w:rsidRPr="00E16B2D">
        <w:rPr>
          <w:b/>
          <w:i/>
          <w:lang w:val="pt-BR"/>
        </w:rPr>
        <w:t>3.</w:t>
      </w:r>
      <w:r w:rsidR="00B126E6" w:rsidRPr="00E16B2D">
        <w:rPr>
          <w:b/>
          <w:i/>
          <w:lang w:val="pt-BR"/>
        </w:rPr>
        <w:t>1</w:t>
      </w:r>
      <w:r w:rsidR="0058136A">
        <w:rPr>
          <w:b/>
          <w:i/>
          <w:lang w:val="pt-BR"/>
        </w:rPr>
        <w:t>6</w:t>
      </w:r>
      <w:r w:rsidR="000E509E" w:rsidRPr="00E16B2D">
        <w:rPr>
          <w:lang w:val="pt-BR"/>
        </w:rPr>
        <w:t>.</w:t>
      </w:r>
      <w:r w:rsidR="00B27491" w:rsidRPr="00E16B2D">
        <w:rPr>
          <w:lang w:val="pt-BR"/>
        </w:rPr>
        <w:t xml:space="preserve"> </w:t>
      </w:r>
      <w:r w:rsidR="000E509E" w:rsidRPr="001F2201">
        <w:rPr>
          <w:lang w:val="vi-VN"/>
        </w:rPr>
        <w:t>Thực hiện nhiệm vụ quản trị nội bộ</w:t>
      </w:r>
      <w:r w:rsidR="000E509E" w:rsidRPr="00E16B2D">
        <w:rPr>
          <w:lang w:val="pt-BR"/>
        </w:rPr>
        <w:t>:</w:t>
      </w:r>
    </w:p>
    <w:p w14:paraId="5913CC16" w14:textId="77777777" w:rsidR="000E509E" w:rsidRPr="00E16B2D" w:rsidRDefault="000E509E" w:rsidP="007C03F4">
      <w:pPr>
        <w:spacing w:before="60" w:after="60"/>
        <w:ind w:firstLine="720"/>
        <w:jc w:val="both"/>
        <w:rPr>
          <w:spacing w:val="-6"/>
          <w:lang w:val="pt-BR"/>
        </w:rPr>
      </w:pPr>
      <w:r w:rsidRPr="00E16B2D">
        <w:rPr>
          <w:spacing w:val="-6"/>
          <w:lang w:val="pt-BR"/>
        </w:rPr>
        <w:t xml:space="preserve">a) </w:t>
      </w:r>
      <w:r w:rsidRPr="001F2201">
        <w:rPr>
          <w:spacing w:val="-6"/>
          <w:lang w:val="vi-VN"/>
        </w:rPr>
        <w:t xml:space="preserve">Tổ chức thực hiện các văn bản, quy hoạch, kế hoạch do cơ quan có thẩm quyền ban hành hoặc phê duyệt liên quan đến hoạt động của Văn phòng </w:t>
      </w:r>
      <w:r w:rsidRPr="00E16B2D">
        <w:rPr>
          <w:spacing w:val="-6"/>
          <w:lang w:val="pt-BR"/>
        </w:rPr>
        <w:t>UBND tỉnh</w:t>
      </w:r>
      <w:r w:rsidRPr="001F2201">
        <w:rPr>
          <w:spacing w:val="-6"/>
          <w:lang w:val="vi-VN"/>
        </w:rPr>
        <w:t>;</w:t>
      </w:r>
    </w:p>
    <w:p w14:paraId="67894068" w14:textId="77777777" w:rsidR="000E509E" w:rsidRPr="00E16B2D" w:rsidRDefault="000E509E" w:rsidP="007C03F4">
      <w:pPr>
        <w:spacing w:before="60" w:after="60"/>
        <w:ind w:firstLine="720"/>
        <w:jc w:val="both"/>
        <w:rPr>
          <w:lang w:val="pt-BR"/>
        </w:rPr>
      </w:pPr>
      <w:r w:rsidRPr="00E16B2D">
        <w:rPr>
          <w:lang w:val="pt-BR"/>
        </w:rPr>
        <w:t xml:space="preserve">b) </w:t>
      </w:r>
      <w:r w:rsidRPr="001F2201">
        <w:rPr>
          <w:lang w:val="vi-VN"/>
        </w:rPr>
        <w:t xml:space="preserve">Tiếp nhận, xử lý văn bản do cơ quan, tổ chức, cá nhân gửi Văn phòng </w:t>
      </w:r>
      <w:r w:rsidRPr="00E16B2D">
        <w:rPr>
          <w:lang w:val="pt-BR"/>
        </w:rPr>
        <w:t>UBND tỉnh</w:t>
      </w:r>
      <w:r w:rsidRPr="001F2201">
        <w:rPr>
          <w:lang w:val="vi-VN"/>
        </w:rPr>
        <w:t>; ban hành và quản lý văn bản theo quy định;</w:t>
      </w:r>
    </w:p>
    <w:p w14:paraId="1778BC83" w14:textId="77777777" w:rsidR="000E509E" w:rsidRPr="00E16B2D" w:rsidRDefault="000E509E" w:rsidP="007C03F4">
      <w:pPr>
        <w:spacing w:before="60" w:after="60"/>
        <w:ind w:firstLine="720"/>
        <w:jc w:val="both"/>
        <w:rPr>
          <w:lang w:val="pt-BR"/>
        </w:rPr>
      </w:pPr>
      <w:r w:rsidRPr="00E16B2D">
        <w:rPr>
          <w:lang w:val="pt-BR"/>
        </w:rPr>
        <w:t xml:space="preserve">c) </w:t>
      </w:r>
      <w:r w:rsidRPr="001F2201">
        <w:rPr>
          <w:lang w:val="vi-VN"/>
        </w:rPr>
        <w:t xml:space="preserve">Hợp tác quốc tế theo quy định của pháp luật và sự phân công hoặc ủy quyền của </w:t>
      </w:r>
      <w:r w:rsidRPr="00E16B2D">
        <w:rPr>
          <w:lang w:val="pt-BR"/>
        </w:rPr>
        <w:t>UBND</w:t>
      </w:r>
      <w:r w:rsidRPr="001F2201">
        <w:rPr>
          <w:lang w:val="vi-VN"/>
        </w:rPr>
        <w:t xml:space="preserve">, Chủ tịch </w:t>
      </w:r>
      <w:r w:rsidRPr="00E16B2D">
        <w:rPr>
          <w:lang w:val="pt-BR"/>
        </w:rPr>
        <w:t>UBND tỉnh</w:t>
      </w:r>
      <w:r w:rsidRPr="001F2201">
        <w:rPr>
          <w:lang w:val="vi-VN"/>
        </w:rPr>
        <w:t>;</w:t>
      </w:r>
    </w:p>
    <w:p w14:paraId="0DE4A231" w14:textId="77777777" w:rsidR="000E509E" w:rsidRPr="00E16B2D" w:rsidRDefault="000E509E" w:rsidP="007C03F4">
      <w:pPr>
        <w:spacing w:before="60" w:after="60"/>
        <w:ind w:firstLine="720"/>
        <w:jc w:val="both"/>
        <w:rPr>
          <w:lang w:val="pt-BR"/>
        </w:rPr>
      </w:pPr>
      <w:r w:rsidRPr="00E16B2D">
        <w:rPr>
          <w:lang w:val="pt-BR"/>
        </w:rPr>
        <w:t xml:space="preserve">d) </w:t>
      </w:r>
      <w:r w:rsidRPr="001F2201">
        <w:rPr>
          <w:lang w:val="vi-VN"/>
        </w:rPr>
        <w:t>Nghiên cứu, ứng dụng kết quả nghiên cứu khoa học và cải cách hành chính phục vụ nhiệm vụ được giao;</w:t>
      </w:r>
    </w:p>
    <w:p w14:paraId="172EF8E9" w14:textId="77777777" w:rsidR="000E509E" w:rsidRPr="00E16B2D" w:rsidRDefault="000E509E" w:rsidP="007C03F4">
      <w:pPr>
        <w:spacing w:before="60" w:after="60"/>
        <w:ind w:firstLine="720"/>
        <w:jc w:val="both"/>
        <w:rPr>
          <w:lang w:val="pt-BR"/>
        </w:rPr>
      </w:pPr>
      <w:r w:rsidRPr="001F2201">
        <w:rPr>
          <w:lang w:val="vi-VN"/>
        </w:rPr>
        <w:t>đ) Quản lý tổ chức bộ máy, biên chế công chức, cơ cấu ngạch công chức, vị trí việc làm, cơ c</w:t>
      </w:r>
      <w:r w:rsidRPr="00E16B2D">
        <w:rPr>
          <w:lang w:val="pt-BR"/>
        </w:rPr>
        <w:t>ấ</w:t>
      </w:r>
      <w:r w:rsidRPr="001F2201">
        <w:rPr>
          <w:lang w:val="vi-VN"/>
        </w:rPr>
        <w:t>u viên chức theo tiêu chu</w:t>
      </w:r>
      <w:r w:rsidRPr="00E16B2D">
        <w:rPr>
          <w:lang w:val="pt-BR"/>
        </w:rPr>
        <w:t>ẩ</w:t>
      </w:r>
      <w:r w:rsidRPr="001F2201">
        <w:rPr>
          <w:lang w:val="vi-VN"/>
        </w:rPr>
        <w:t>n chức danh ngh</w:t>
      </w:r>
      <w:r w:rsidRPr="00E16B2D">
        <w:rPr>
          <w:lang w:val="pt-BR"/>
        </w:rPr>
        <w:t xml:space="preserve">ề </w:t>
      </w:r>
      <w:r w:rsidRPr="001F2201">
        <w:rPr>
          <w:lang w:val="vi-VN"/>
        </w:rPr>
        <w:t>nghiệp và s</w:t>
      </w:r>
      <w:r w:rsidRPr="00E16B2D">
        <w:rPr>
          <w:lang w:val="pt-BR"/>
        </w:rPr>
        <w:t xml:space="preserve">ố </w:t>
      </w:r>
      <w:r w:rsidRPr="001F2201">
        <w:rPr>
          <w:lang w:val="vi-VN"/>
        </w:rPr>
        <w:t xml:space="preserve">lượng người làm việc trong các đơn vị sự nghiệp thuộc Văn phòng </w:t>
      </w:r>
      <w:r w:rsidRPr="00E16B2D">
        <w:rPr>
          <w:lang w:val="pt-BR"/>
        </w:rPr>
        <w:t>UBND</w:t>
      </w:r>
      <w:r w:rsidRPr="001F2201">
        <w:rPr>
          <w:lang w:val="vi-VN"/>
        </w:rPr>
        <w:t xml:space="preserve"> tỉnh;</w:t>
      </w:r>
    </w:p>
    <w:p w14:paraId="000FC496" w14:textId="77777777" w:rsidR="000E509E" w:rsidRPr="00E16B2D" w:rsidRDefault="000E509E" w:rsidP="007C03F4">
      <w:pPr>
        <w:spacing w:before="60" w:after="60"/>
        <w:ind w:firstLine="720"/>
        <w:jc w:val="both"/>
        <w:rPr>
          <w:lang w:val="pt-BR"/>
        </w:rPr>
      </w:pPr>
      <w:r w:rsidRPr="00E16B2D">
        <w:rPr>
          <w:lang w:val="pt-BR"/>
        </w:rPr>
        <w:t xml:space="preserve">e) </w:t>
      </w:r>
      <w:r w:rsidRPr="001F2201">
        <w:rPr>
          <w:lang w:val="vi-VN"/>
        </w:rPr>
        <w:t xml:space="preserve">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w:t>
      </w:r>
      <w:r w:rsidRPr="00E16B2D">
        <w:rPr>
          <w:lang w:val="pt-BR"/>
        </w:rPr>
        <w:t>UBND tỉnh</w:t>
      </w:r>
      <w:r w:rsidRPr="001F2201">
        <w:rPr>
          <w:lang w:val="vi-VN"/>
        </w:rPr>
        <w:t>;</w:t>
      </w:r>
    </w:p>
    <w:p w14:paraId="77F55BF8" w14:textId="3FB6F34F" w:rsidR="000E509E" w:rsidRPr="00504477" w:rsidRDefault="000E509E" w:rsidP="007C03F4">
      <w:pPr>
        <w:spacing w:before="60" w:after="60"/>
        <w:ind w:firstLine="720"/>
        <w:jc w:val="both"/>
        <w:rPr>
          <w:lang w:val="pt-BR"/>
        </w:rPr>
      </w:pPr>
      <w:r w:rsidRPr="00504477">
        <w:rPr>
          <w:lang w:val="pt-BR"/>
        </w:rPr>
        <w:t xml:space="preserve">g) </w:t>
      </w:r>
      <w:r w:rsidR="00E32321" w:rsidRPr="00504477">
        <w:rPr>
          <w:color w:val="000000"/>
          <w:shd w:val="clear" w:color="auto" w:fill="FFFFFF"/>
        </w:rPr>
        <w:t>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r w:rsidRPr="00504477">
        <w:rPr>
          <w:lang w:val="vi-VN"/>
        </w:rPr>
        <w:t>; quản lý và chịu trách nhiệ</w:t>
      </w:r>
      <w:r w:rsidR="00E32321" w:rsidRPr="00504477">
        <w:rPr>
          <w:lang w:val="vi-VN"/>
        </w:rPr>
        <w:t>m</w:t>
      </w:r>
      <w:r w:rsidR="00E32321" w:rsidRPr="00504477">
        <w:t xml:space="preserve"> </w:t>
      </w:r>
      <w:r w:rsidRPr="00504477">
        <w:rPr>
          <w:lang w:val="vi-VN"/>
        </w:rPr>
        <w:t>về tài chính, tài sản được giao theo quy định;</w:t>
      </w:r>
    </w:p>
    <w:p w14:paraId="1AD6431E" w14:textId="77777777" w:rsidR="000E509E" w:rsidRDefault="000E509E" w:rsidP="007C03F4">
      <w:pPr>
        <w:spacing w:before="60" w:after="60"/>
        <w:ind w:firstLine="720"/>
        <w:jc w:val="both"/>
      </w:pPr>
      <w:r w:rsidRPr="00E16B2D">
        <w:rPr>
          <w:lang w:val="pt-BR"/>
        </w:rPr>
        <w:t xml:space="preserve">h) </w:t>
      </w:r>
      <w:r w:rsidRPr="001F2201">
        <w:rPr>
          <w:lang w:val="vi-VN"/>
        </w:rPr>
        <w:t xml:space="preserve">Thực hiện nhiệm vụ, quyền hạn khác do </w:t>
      </w:r>
      <w:r w:rsidRPr="00E16B2D">
        <w:rPr>
          <w:lang w:val="pt-BR"/>
        </w:rPr>
        <w:t>UBND</w:t>
      </w:r>
      <w:r w:rsidRPr="001F2201">
        <w:rPr>
          <w:lang w:val="vi-VN"/>
        </w:rPr>
        <w:t xml:space="preserve">, Chủ tịch </w:t>
      </w:r>
      <w:r w:rsidRPr="00E16B2D">
        <w:rPr>
          <w:lang w:val="pt-BR"/>
        </w:rPr>
        <w:t>UBND tỉnh</w:t>
      </w:r>
      <w:r w:rsidRPr="001F2201">
        <w:rPr>
          <w:lang w:val="vi-VN"/>
        </w:rPr>
        <w:t xml:space="preserve"> giao hoặc theo quy định của pháp luật.</w:t>
      </w:r>
    </w:p>
    <w:p w14:paraId="28D98721" w14:textId="63F82B74" w:rsidR="00020DBA" w:rsidRPr="00146650" w:rsidRDefault="00020DBA" w:rsidP="007C03F4">
      <w:pPr>
        <w:pStyle w:val="Heading2"/>
        <w:spacing w:before="60" w:after="60"/>
        <w:ind w:firstLine="720"/>
        <w:jc w:val="both"/>
        <w:rPr>
          <w:bCs/>
          <w:spacing w:val="-4"/>
          <w:szCs w:val="28"/>
          <w:lang w:val="nl-NL"/>
        </w:rPr>
      </w:pPr>
      <w:bookmarkStart w:id="43" w:name="_Toc52829254"/>
      <w:bookmarkStart w:id="44" w:name="_Toc52484984"/>
      <w:r w:rsidRPr="00146650">
        <w:rPr>
          <w:bCs/>
          <w:spacing w:val="-4"/>
          <w:szCs w:val="28"/>
          <w:lang w:val="nl-NL"/>
        </w:rPr>
        <w:t>4. Tổ chức bộ máy, biên chế</w:t>
      </w:r>
      <w:bookmarkEnd w:id="43"/>
      <w:bookmarkEnd w:id="44"/>
    </w:p>
    <w:p w14:paraId="3C21BD6D" w14:textId="77777777" w:rsidR="00020DBA" w:rsidRPr="001F2201" w:rsidRDefault="00020DBA" w:rsidP="007C03F4">
      <w:pPr>
        <w:spacing w:before="60" w:after="60"/>
        <w:ind w:firstLine="720"/>
        <w:jc w:val="both"/>
        <w:rPr>
          <w:lang w:val="vi-VN"/>
        </w:rPr>
      </w:pPr>
      <w:r w:rsidRPr="002E3415">
        <w:rPr>
          <w:b/>
          <w:i/>
          <w:lang w:val="vi-VN"/>
        </w:rPr>
        <w:t>4.1</w:t>
      </w:r>
      <w:r w:rsidRPr="00BF7A88">
        <w:rPr>
          <w:lang w:val="vi-VN"/>
        </w:rPr>
        <w:t>.</w:t>
      </w:r>
      <w:r w:rsidRPr="001F2201">
        <w:rPr>
          <w:lang w:val="vi-VN"/>
        </w:rPr>
        <w:t xml:space="preserve"> Tổ chức bộ máy</w:t>
      </w:r>
    </w:p>
    <w:p w14:paraId="756CE087" w14:textId="3B475E0A" w:rsidR="00020DBA" w:rsidRPr="001F2201" w:rsidRDefault="00020DBA" w:rsidP="007C03F4">
      <w:pPr>
        <w:spacing w:before="60" w:after="60"/>
        <w:ind w:firstLine="720"/>
        <w:jc w:val="both"/>
        <w:rPr>
          <w:lang w:val="vi-VN"/>
        </w:rPr>
      </w:pPr>
      <w:r w:rsidRPr="001F2201">
        <w:rPr>
          <w:lang w:val="vi-VN"/>
        </w:rPr>
        <w:t xml:space="preserve">a) Lãnh đạo </w:t>
      </w:r>
      <w:r w:rsidR="008866C4">
        <w:rPr>
          <w:lang w:val="vi-VN"/>
        </w:rPr>
        <w:t>Văn phòng UBND tỉnh</w:t>
      </w:r>
      <w:r w:rsidRPr="001F2201">
        <w:rPr>
          <w:lang w:val="vi-VN"/>
        </w:rPr>
        <w:t xml:space="preserve"> gồm có</w:t>
      </w:r>
      <w:r w:rsidR="0065574D" w:rsidRPr="001F2201">
        <w:rPr>
          <w:lang w:val="vi-VN"/>
        </w:rPr>
        <w:t xml:space="preserve"> Chánh Văn phòng và</w:t>
      </w:r>
      <w:r w:rsidR="00740CDC">
        <w:t xml:space="preserve"> </w:t>
      </w:r>
      <w:r w:rsidR="0065574D" w:rsidRPr="001F2201">
        <w:rPr>
          <w:lang w:val="vi-VN"/>
        </w:rPr>
        <w:t>04</w:t>
      </w:r>
      <w:r w:rsidRPr="001F2201">
        <w:rPr>
          <w:lang w:val="vi-VN"/>
        </w:rPr>
        <w:t xml:space="preserve"> Phó Chánh Văn phòng.</w:t>
      </w:r>
    </w:p>
    <w:p w14:paraId="6CEE8464" w14:textId="3224D0BA" w:rsidR="00020DBA" w:rsidRPr="001F2201" w:rsidRDefault="00020DBA" w:rsidP="007C03F4">
      <w:pPr>
        <w:spacing w:before="60" w:after="60"/>
        <w:ind w:firstLine="720"/>
        <w:jc w:val="both"/>
        <w:rPr>
          <w:lang w:val="vi-VN"/>
        </w:rPr>
      </w:pPr>
      <w:r w:rsidRPr="001F2201">
        <w:rPr>
          <w:lang w:val="vi-VN"/>
        </w:rPr>
        <w:t xml:space="preserve">- Chủ tịch </w:t>
      </w:r>
      <w:r w:rsidR="006E23DB">
        <w:rPr>
          <w:lang w:val="vi-VN"/>
        </w:rPr>
        <w:t>UBND</w:t>
      </w:r>
      <w:r w:rsidRPr="001F2201">
        <w:rPr>
          <w:lang w:val="vi-VN"/>
        </w:rPr>
        <w:t xml:space="preserve"> tỉnh bổ nhiệm Chánh Văn phòng, Phó Chánh Văn phòng theo quy định của pháp luật.</w:t>
      </w:r>
    </w:p>
    <w:p w14:paraId="1559D928" w14:textId="3148EE94" w:rsidR="00020DBA" w:rsidRPr="001F2201" w:rsidRDefault="00020DBA" w:rsidP="007C03F4">
      <w:pPr>
        <w:spacing w:before="60" w:after="60"/>
        <w:ind w:firstLine="720"/>
        <w:jc w:val="both"/>
        <w:rPr>
          <w:rStyle w:val="normal-h1"/>
          <w:rFonts w:ascii="Times New Roman" w:hAnsi="Times New Roman"/>
          <w:sz w:val="28"/>
          <w:szCs w:val="28"/>
          <w:lang w:val="pt-BR"/>
        </w:rPr>
      </w:pPr>
      <w:r w:rsidRPr="001F2201">
        <w:rPr>
          <w:lang w:val="vi-VN"/>
        </w:rPr>
        <w:t>- Tại thời điểm có Quyết định tổ chức lại Văn phòng, giữ nguyên số lượng Lãnh đạo Văn phòng hiệ</w:t>
      </w:r>
      <w:r w:rsidR="00735878">
        <w:rPr>
          <w:lang w:val="vi-VN"/>
        </w:rPr>
        <w:t>n có</w:t>
      </w:r>
      <w:r w:rsidR="0070013C">
        <w:t xml:space="preserve"> </w:t>
      </w:r>
      <w:r w:rsidR="00735878" w:rsidRPr="001F2201">
        <w:rPr>
          <w:lang w:val="vi-VN"/>
        </w:rPr>
        <w:t xml:space="preserve">điều động </w:t>
      </w:r>
      <w:r w:rsidRPr="001F2201">
        <w:rPr>
          <w:lang w:val="vi-VN"/>
        </w:rPr>
        <w:t xml:space="preserve">từ </w:t>
      </w:r>
      <w:r w:rsidR="008866C4">
        <w:rPr>
          <w:lang w:val="vi-VN"/>
        </w:rPr>
        <w:t>Văn phòng Đoàn ĐBQH, HĐND và UBND tỉnh</w:t>
      </w:r>
      <w:r w:rsidRPr="001F2201">
        <w:rPr>
          <w:shd w:val="clear" w:color="auto" w:fill="FFFFFF"/>
          <w:lang w:val="pt-BR"/>
        </w:rPr>
        <w:t xml:space="preserve"> sang để bổ nhiệm theo Đề án này.</w:t>
      </w:r>
      <w:r w:rsidR="00AD68BC" w:rsidRPr="001F2201">
        <w:rPr>
          <w:shd w:val="clear" w:color="auto" w:fill="FFFFFF"/>
          <w:lang w:val="pt-BR"/>
        </w:rPr>
        <w:t xml:space="preserve"> Đồng thời đề xuất phương án </w:t>
      </w:r>
      <w:r w:rsidR="00851150">
        <w:rPr>
          <w:shd w:val="clear" w:color="auto" w:fill="FFFFFF"/>
          <w:lang w:val="pt-BR"/>
        </w:rPr>
        <w:t xml:space="preserve">    </w:t>
      </w:r>
      <w:r w:rsidR="00AD68BC" w:rsidRPr="001F2201">
        <w:rPr>
          <w:shd w:val="clear" w:color="auto" w:fill="FFFFFF"/>
          <w:lang w:val="pt-BR"/>
        </w:rPr>
        <w:t xml:space="preserve">bổ nhiệm bổ sung đủ số lượng Phó Chánh Văn phòng theo đúng quy định. </w:t>
      </w:r>
    </w:p>
    <w:p w14:paraId="73DCFC76" w14:textId="372056AD" w:rsidR="008F2902" w:rsidRDefault="00020DBA" w:rsidP="008F2902">
      <w:pPr>
        <w:spacing w:before="60" w:after="60"/>
        <w:ind w:firstLine="720"/>
        <w:jc w:val="both"/>
        <w:rPr>
          <w:lang w:val="pt-BR"/>
        </w:rPr>
      </w:pPr>
      <w:r w:rsidRPr="001F2201">
        <w:rPr>
          <w:lang w:val="pt-BR"/>
        </w:rPr>
        <w:t>b)</w:t>
      </w:r>
      <w:r w:rsidRPr="001F2201">
        <w:rPr>
          <w:lang w:val="vi-VN"/>
        </w:rPr>
        <w:t xml:space="preserve"> Cơ cấu tổ chức</w:t>
      </w:r>
      <w:r w:rsidRPr="001F2201">
        <w:rPr>
          <w:lang w:val="pt-BR"/>
        </w:rPr>
        <w:t xml:space="preserve">: Thực hiện theo Phương án xử lý cơ cấu tổ chức nêu </w:t>
      </w:r>
      <w:r w:rsidR="00734119">
        <w:rPr>
          <w:lang w:val="pt-BR"/>
        </w:rPr>
        <w:t xml:space="preserve"> </w:t>
      </w:r>
      <w:r w:rsidRPr="001F2201">
        <w:rPr>
          <w:lang w:val="pt-BR"/>
        </w:rPr>
        <w:t xml:space="preserve"> tại </w:t>
      </w:r>
      <w:r w:rsidR="00F518B8">
        <w:rPr>
          <w:lang w:val="pt-BR"/>
        </w:rPr>
        <w:t xml:space="preserve">Điểm III </w:t>
      </w:r>
      <w:r w:rsidRPr="001F2201">
        <w:rPr>
          <w:lang w:val="pt-BR"/>
        </w:rPr>
        <w:t>Mụ</w:t>
      </w:r>
      <w:r w:rsidR="00F518B8">
        <w:rPr>
          <w:lang w:val="pt-BR"/>
        </w:rPr>
        <w:t>c A</w:t>
      </w:r>
      <w:r w:rsidRPr="001F2201">
        <w:rPr>
          <w:lang w:val="pt-BR"/>
        </w:rPr>
        <w:t xml:space="preserve"> Phần II Đề án này.</w:t>
      </w:r>
    </w:p>
    <w:p w14:paraId="09DCE609" w14:textId="30F36A06" w:rsidR="008F2902" w:rsidRPr="008F2902" w:rsidRDefault="008F2902" w:rsidP="008F2902">
      <w:pPr>
        <w:spacing w:before="60" w:after="60"/>
        <w:ind w:firstLine="720"/>
        <w:jc w:val="both"/>
        <w:rPr>
          <w:lang w:val="pt-BR"/>
        </w:rPr>
      </w:pPr>
      <w:r>
        <w:rPr>
          <w:spacing w:val="-6"/>
        </w:rPr>
        <w:t>Việc bổ nhiệm, bổ nhiệm lại, miễn nhiệm, điều động, luân chuyển, cho từ chức, nghỉ hưu, khen thưởng, kỷ luật và thực hiện chế độ chính sách khác đối với người đứng đầu, cấp phó của người đứng đầu các phòng chuyên môn, đơn vị trực thuộc  thực hiện theo quy định pháp luật và phân cấp quản lý cán bộ của UBND tỉnh.</w:t>
      </w:r>
    </w:p>
    <w:p w14:paraId="1E45F09C" w14:textId="6465E0D2" w:rsidR="004A5376" w:rsidRPr="007A0BB5" w:rsidRDefault="00157DB2" w:rsidP="004A5376">
      <w:pPr>
        <w:spacing w:before="60" w:after="60"/>
        <w:ind w:firstLine="720"/>
        <w:jc w:val="both"/>
      </w:pPr>
      <w:r w:rsidRPr="00AE4BC2">
        <w:rPr>
          <w:spacing w:val="-4"/>
        </w:rPr>
        <w:t xml:space="preserve">Khi thành lập Văn phòng Ủy ban nhân dân tỉnh, </w:t>
      </w:r>
      <w:r w:rsidR="004A5376">
        <w:t>s</w:t>
      </w:r>
      <w:r w:rsidR="004A5376" w:rsidRPr="007A0BB5">
        <w:t xml:space="preserve">ố lượng biên chế công chức/phòng chuyên môn </w:t>
      </w:r>
      <w:r w:rsidR="004A5376">
        <w:t xml:space="preserve">phải </w:t>
      </w:r>
      <w:r w:rsidR="004A5376" w:rsidRPr="007A0BB5">
        <w:t>đảm bảo theo đúng quy định</w:t>
      </w:r>
      <w:r w:rsidR="004A5376">
        <w:t>,</w:t>
      </w:r>
      <w:r w:rsidR="004A5376" w:rsidRPr="007A0BB5">
        <w:t xml:space="preserve"> về </w:t>
      </w:r>
      <w:r w:rsidR="004A5376">
        <w:t xml:space="preserve">số lượng </w:t>
      </w:r>
      <w:r w:rsidR="004A5376" w:rsidRPr="007A0BB5">
        <w:t>lãnh đạo</w:t>
      </w:r>
      <w:r w:rsidR="004A5376">
        <w:t xml:space="preserve"> </w:t>
      </w:r>
      <w:r w:rsidR="004A5376" w:rsidRPr="007A0BB5">
        <w:t>cấp phó có thể cao hơn số lượng quy định nhưng khi có cấp phó nghỉ hưu hoặc điều chuyển công tác thì không đư</w:t>
      </w:r>
      <w:r w:rsidR="004A5376">
        <w:t xml:space="preserve">ợc bổ sung và phải có giải pháp </w:t>
      </w:r>
      <w:r w:rsidR="004A5376" w:rsidRPr="007A0BB5">
        <w:t>điều chỉnh, sắp xếp lại số cấp phó vượt quy</w:t>
      </w:r>
      <w:r w:rsidR="004A5376">
        <w:t xml:space="preserve"> định để bảo đảm trong thời hạn </w:t>
      </w:r>
      <w:r w:rsidR="004A5376" w:rsidRPr="007A0BB5">
        <w:t>3 năm, kể từ ngày 01/01/2021, số lượng cấp phó phải theo đúng quy định.</w:t>
      </w:r>
    </w:p>
    <w:p w14:paraId="37B0A1A4" w14:textId="1382DC31" w:rsidR="00020DBA" w:rsidRPr="001F2201" w:rsidRDefault="00020DBA" w:rsidP="007C03F4">
      <w:pPr>
        <w:spacing w:before="60" w:after="60"/>
        <w:ind w:firstLine="720"/>
        <w:jc w:val="both"/>
        <w:rPr>
          <w:lang w:val="pt-BR"/>
        </w:rPr>
      </w:pPr>
      <w:r w:rsidRPr="002E3415">
        <w:rPr>
          <w:b/>
          <w:i/>
          <w:lang w:val="pt-BR"/>
        </w:rPr>
        <w:t>4.2</w:t>
      </w:r>
      <w:r w:rsidRPr="00BF7A88">
        <w:rPr>
          <w:lang w:val="pt-BR"/>
        </w:rPr>
        <w:t>.</w:t>
      </w:r>
      <w:r w:rsidRPr="001F2201">
        <w:rPr>
          <w:lang w:val="pt-BR"/>
        </w:rPr>
        <w:t xml:space="preserve"> </w:t>
      </w:r>
      <w:r w:rsidRPr="001F2201">
        <w:rPr>
          <w:lang w:val="vi-VN"/>
        </w:rPr>
        <w:t>Biên chế, hợp đồng 68</w:t>
      </w:r>
    </w:p>
    <w:p w14:paraId="0E35D8E3" w14:textId="5FEA0365" w:rsidR="00020DBA" w:rsidRPr="001F2201" w:rsidRDefault="00020DBA" w:rsidP="007C03F4">
      <w:pPr>
        <w:spacing w:before="60" w:after="60"/>
        <w:ind w:firstLine="720"/>
        <w:jc w:val="both"/>
        <w:rPr>
          <w:b/>
          <w:spacing w:val="-2"/>
          <w:lang w:val="pt-BR"/>
        </w:rPr>
      </w:pPr>
      <w:r w:rsidRPr="001F2201">
        <w:rPr>
          <w:lang w:val="pt-BR"/>
        </w:rPr>
        <w:t xml:space="preserve">a) </w:t>
      </w:r>
      <w:r w:rsidRPr="001F2201">
        <w:rPr>
          <w:spacing w:val="-2"/>
          <w:lang w:val="pt-BR"/>
        </w:rPr>
        <w:t xml:space="preserve">Biên chế </w:t>
      </w:r>
      <w:r w:rsidR="00080DA0">
        <w:rPr>
          <w:spacing w:val="-2"/>
          <w:lang w:val="pt-BR"/>
        </w:rPr>
        <w:t xml:space="preserve">cán bộ, </w:t>
      </w:r>
      <w:r w:rsidRPr="001F2201">
        <w:rPr>
          <w:spacing w:val="-2"/>
          <w:lang w:val="pt-BR"/>
        </w:rPr>
        <w:t xml:space="preserve">công chức, số lượng người làm việc và </w:t>
      </w:r>
      <w:r w:rsidRPr="001F2201">
        <w:rPr>
          <w:lang w:val="pt-BR"/>
        </w:rPr>
        <w:t>h</w:t>
      </w:r>
      <w:r w:rsidRPr="001F2201">
        <w:rPr>
          <w:lang w:val="vi-VN"/>
        </w:rPr>
        <w:t xml:space="preserve">ợp đồng </w:t>
      </w:r>
      <w:r w:rsidRPr="001F2201">
        <w:rPr>
          <w:lang w:val="pt-BR"/>
        </w:rPr>
        <w:t xml:space="preserve">theo Nghị định số </w:t>
      </w:r>
      <w:r w:rsidRPr="001F2201">
        <w:rPr>
          <w:lang w:val="vi-VN"/>
        </w:rPr>
        <w:t>68</w:t>
      </w:r>
      <w:r w:rsidRPr="001F2201">
        <w:rPr>
          <w:lang w:val="pt-BR"/>
        </w:rPr>
        <w:t xml:space="preserve">/2000/NĐ-CP của </w:t>
      </w:r>
      <w:r w:rsidR="008866C4">
        <w:rPr>
          <w:spacing w:val="-2"/>
          <w:lang w:val="pt-BR"/>
        </w:rPr>
        <w:t>Văn phòng UBND tỉnh</w:t>
      </w:r>
      <w:r w:rsidRPr="001F2201">
        <w:rPr>
          <w:spacing w:val="-2"/>
          <w:lang w:val="pt-BR"/>
        </w:rPr>
        <w:t xml:space="preserve"> được giao trên cơ sở vị trí việc làm, gắn với chức năng, nhiệm vụ, khối lượng công việc và nằm trong tổng biên chế công chức, chỉ tiêu số lượng người làm việc, hợp đồng 68 của tỉnh </w:t>
      </w:r>
      <w:r w:rsidR="008E7D24">
        <w:rPr>
          <w:spacing w:val="-2"/>
          <w:lang w:val="pt-BR"/>
        </w:rPr>
        <w:t xml:space="preserve">       </w:t>
      </w:r>
      <w:r w:rsidRPr="001F2201">
        <w:rPr>
          <w:spacing w:val="-2"/>
          <w:lang w:val="pt-BR"/>
        </w:rPr>
        <w:t xml:space="preserve">do cấp có thẩm quyền giao </w:t>
      </w:r>
      <w:r w:rsidRPr="001F2201">
        <w:rPr>
          <w:shd w:val="clear" w:color="auto" w:fill="FFFFFF"/>
          <w:lang w:val="pt-BR"/>
        </w:rPr>
        <w:t>theo quy định.</w:t>
      </w:r>
    </w:p>
    <w:p w14:paraId="42CE3ACE" w14:textId="2F911ED9" w:rsidR="00020DBA" w:rsidRPr="001F2201" w:rsidRDefault="00020DBA" w:rsidP="007C03F4">
      <w:pPr>
        <w:spacing w:before="60" w:after="60"/>
        <w:ind w:firstLine="720"/>
        <w:jc w:val="both"/>
        <w:rPr>
          <w:lang w:val="pt-BR"/>
        </w:rPr>
      </w:pPr>
      <w:r w:rsidRPr="001F2201">
        <w:rPr>
          <w:lang w:val="pt-BR"/>
        </w:rPr>
        <w:t>b) Năm 202</w:t>
      </w:r>
      <w:r w:rsidR="00117D10">
        <w:rPr>
          <w:lang w:val="pt-BR"/>
        </w:rPr>
        <w:t>1</w:t>
      </w:r>
      <w:r w:rsidRPr="001F2201">
        <w:rPr>
          <w:lang w:val="pt-BR"/>
        </w:rPr>
        <w:t>, tổng b</w:t>
      </w:r>
      <w:r w:rsidRPr="001F2201">
        <w:rPr>
          <w:spacing w:val="-2"/>
          <w:lang w:val="pt-BR"/>
        </w:rPr>
        <w:t xml:space="preserve">iên chế </w:t>
      </w:r>
      <w:r w:rsidR="00080DA0">
        <w:rPr>
          <w:spacing w:val="-2"/>
          <w:lang w:val="pt-BR"/>
        </w:rPr>
        <w:t xml:space="preserve">cán bộ, </w:t>
      </w:r>
      <w:r w:rsidRPr="001F2201">
        <w:rPr>
          <w:spacing w:val="-2"/>
          <w:lang w:val="pt-BR"/>
        </w:rPr>
        <w:t xml:space="preserve">công chức, số lượng người làm việc và </w:t>
      </w:r>
      <w:r w:rsidRPr="001F2201">
        <w:rPr>
          <w:lang w:val="pt-BR"/>
        </w:rPr>
        <w:t>h</w:t>
      </w:r>
      <w:r w:rsidRPr="001F2201">
        <w:rPr>
          <w:lang w:val="vi-VN"/>
        </w:rPr>
        <w:t xml:space="preserve">ợp đồng </w:t>
      </w:r>
      <w:r w:rsidRPr="001F2201">
        <w:rPr>
          <w:lang w:val="pt-BR"/>
        </w:rPr>
        <w:t xml:space="preserve">theo Nghị định số </w:t>
      </w:r>
      <w:r w:rsidRPr="001F2201">
        <w:rPr>
          <w:lang w:val="vi-VN"/>
        </w:rPr>
        <w:t>68</w:t>
      </w:r>
      <w:r w:rsidRPr="001F2201">
        <w:rPr>
          <w:lang w:val="pt-BR"/>
        </w:rPr>
        <w:t xml:space="preserve">/2000/NĐ-CP của </w:t>
      </w:r>
      <w:r w:rsidR="008866C4">
        <w:rPr>
          <w:spacing w:val="-2"/>
          <w:lang w:val="pt-BR"/>
        </w:rPr>
        <w:t>Văn phòng UBND tỉnh</w:t>
      </w:r>
      <w:r w:rsidR="0043365D">
        <w:rPr>
          <w:spacing w:val="-2"/>
          <w:lang w:val="pt-BR"/>
        </w:rPr>
        <w:t xml:space="preserve"> </w:t>
      </w:r>
      <w:r w:rsidRPr="001F2201">
        <w:rPr>
          <w:spacing w:val="-2"/>
          <w:lang w:val="pt-BR"/>
        </w:rPr>
        <w:t xml:space="preserve">là </w:t>
      </w:r>
      <w:r w:rsidR="0043365D">
        <w:rPr>
          <w:lang w:val="pt-BR"/>
        </w:rPr>
        <w:t>88</w:t>
      </w:r>
      <w:r w:rsidRPr="001F2201">
        <w:rPr>
          <w:lang w:val="pt-BR"/>
        </w:rPr>
        <w:t xml:space="preserve"> biên chế</w:t>
      </w:r>
      <w:r w:rsidR="005D6B5E">
        <w:rPr>
          <w:lang w:val="pt-BR"/>
        </w:rPr>
        <w:t xml:space="preserve"> (trong đó 57</w:t>
      </w:r>
      <w:r w:rsidRPr="001F2201">
        <w:rPr>
          <w:lang w:val="pt-BR"/>
        </w:rPr>
        <w:t xml:space="preserve"> biên chế </w:t>
      </w:r>
      <w:r w:rsidR="00E47B9C">
        <w:rPr>
          <w:lang w:val="pt-BR"/>
        </w:rPr>
        <w:t xml:space="preserve">cán bộ, </w:t>
      </w:r>
      <w:r w:rsidRPr="001F2201">
        <w:rPr>
          <w:lang w:val="pt-BR"/>
        </w:rPr>
        <w:t xml:space="preserve">công chức, </w:t>
      </w:r>
      <w:r w:rsidR="0043365D">
        <w:rPr>
          <w:lang w:val="pt-BR"/>
        </w:rPr>
        <w:t>20</w:t>
      </w:r>
      <w:r w:rsidR="00B74A66" w:rsidRPr="001F2201">
        <w:rPr>
          <w:lang w:val="pt-BR"/>
        </w:rPr>
        <w:t xml:space="preserve"> </w:t>
      </w:r>
      <w:r w:rsidR="00637E08">
        <w:rPr>
          <w:lang w:val="pt-BR"/>
        </w:rPr>
        <w:t xml:space="preserve">biên chế </w:t>
      </w:r>
      <w:r w:rsidR="00B74A66" w:rsidRPr="001F2201">
        <w:rPr>
          <w:lang w:val="pt-BR"/>
        </w:rPr>
        <w:t>viên chức</w:t>
      </w:r>
      <w:r w:rsidRPr="001F2201">
        <w:rPr>
          <w:bCs/>
          <w:lang w:val="pt-BR"/>
        </w:rPr>
        <w:t xml:space="preserve"> </w:t>
      </w:r>
      <w:r w:rsidRPr="001F2201">
        <w:rPr>
          <w:lang w:val="pt-BR"/>
        </w:rPr>
        <w:t xml:space="preserve">và </w:t>
      </w:r>
      <w:r w:rsidR="00B74A66" w:rsidRPr="001F2201">
        <w:rPr>
          <w:lang w:val="pt-BR"/>
        </w:rPr>
        <w:t>1</w:t>
      </w:r>
      <w:r w:rsidRPr="001F2201">
        <w:rPr>
          <w:lang w:val="pt-BR"/>
        </w:rPr>
        <w:t>1</w:t>
      </w:r>
      <w:r w:rsidRPr="001F2201">
        <w:rPr>
          <w:lang w:val="vi-VN"/>
        </w:rPr>
        <w:t xml:space="preserve"> </w:t>
      </w:r>
      <w:r w:rsidR="001916CF">
        <w:t xml:space="preserve">chỉ tiêu </w:t>
      </w:r>
      <w:r w:rsidRPr="001F2201">
        <w:rPr>
          <w:lang w:val="vi-VN"/>
        </w:rPr>
        <w:t>hợp đồng theo Nghị định 68/2000/NĐ-CP</w:t>
      </w:r>
      <w:r w:rsidR="0043365D">
        <w:rPr>
          <w:lang w:val="pt-BR"/>
        </w:rPr>
        <w:t>)</w:t>
      </w:r>
      <w:r w:rsidRPr="001F2201">
        <w:rPr>
          <w:lang w:val="pt-BR"/>
        </w:rPr>
        <w:t>.</w:t>
      </w:r>
      <w:r w:rsidR="00ED65DF">
        <w:rPr>
          <w:lang w:val="pt-BR"/>
        </w:rPr>
        <w:t xml:space="preserve"> </w:t>
      </w:r>
    </w:p>
    <w:p w14:paraId="7CB2CF78" w14:textId="2711D34C" w:rsidR="00020DBA" w:rsidRPr="001F2201" w:rsidRDefault="00020DBA" w:rsidP="007C03F4">
      <w:pPr>
        <w:spacing w:before="60" w:after="60"/>
        <w:ind w:firstLine="720"/>
        <w:jc w:val="both"/>
        <w:rPr>
          <w:lang w:val="pt-BR"/>
        </w:rPr>
      </w:pPr>
      <w:r w:rsidRPr="001F2201">
        <w:rPr>
          <w:lang w:val="pt-BR"/>
        </w:rPr>
        <w:t xml:space="preserve">c) </w:t>
      </w:r>
      <w:r w:rsidRPr="001F2201">
        <w:rPr>
          <w:lang w:val="vi-VN"/>
        </w:rPr>
        <w:t xml:space="preserve">Chánh </w:t>
      </w:r>
      <w:r w:rsidRPr="001F2201">
        <w:rPr>
          <w:shd w:val="clear" w:color="auto" w:fill="FFFFFF"/>
          <w:lang w:val="pt-BR"/>
        </w:rPr>
        <w:t xml:space="preserve">Văn phòng UBND </w:t>
      </w:r>
      <w:r w:rsidRPr="001F2201">
        <w:rPr>
          <w:lang w:val="vi-VN"/>
        </w:rPr>
        <w:t>có trách nhiệm xây dựng Đề án điều chỉnh</w:t>
      </w:r>
      <w:r w:rsidR="006A14D6">
        <w:rPr>
          <w:lang w:val="vi-VN"/>
        </w:rPr>
        <w:t xml:space="preserve"> </w:t>
      </w:r>
      <w:r w:rsidR="008E7D24">
        <w:t xml:space="preserve">  </w:t>
      </w:r>
      <w:r w:rsidRPr="001F2201">
        <w:rPr>
          <w:lang w:val="vi-VN"/>
        </w:rPr>
        <w:t>vị trí việc làm trình UBND tỉnh xem xét quyết định và bố trí công chức,</w:t>
      </w:r>
      <w:r w:rsidRPr="001F2201">
        <w:rPr>
          <w:lang w:val="pt-BR"/>
        </w:rPr>
        <w:t xml:space="preserve"> </w:t>
      </w:r>
      <w:r w:rsidR="00B21EE1">
        <w:rPr>
          <w:lang w:val="pt-BR"/>
        </w:rPr>
        <w:t xml:space="preserve">        </w:t>
      </w:r>
      <w:r w:rsidRPr="001F2201">
        <w:rPr>
          <w:lang w:val="pt-BR"/>
        </w:rPr>
        <w:t>viên chức,</w:t>
      </w:r>
      <w:r w:rsidRPr="001F2201">
        <w:rPr>
          <w:lang w:val="vi-VN"/>
        </w:rPr>
        <w:t xml:space="preserve"> hợp đồng 68 vào các phòng</w:t>
      </w:r>
      <w:r w:rsidRPr="001F2201">
        <w:rPr>
          <w:lang w:val="pt-BR"/>
        </w:rPr>
        <w:t>, đơn vị trực thuộc</w:t>
      </w:r>
      <w:r w:rsidRPr="001F2201">
        <w:rPr>
          <w:lang w:val="vi-VN"/>
        </w:rPr>
        <w:t xml:space="preserve"> theo vị trí việc làm.</w:t>
      </w:r>
    </w:p>
    <w:p w14:paraId="58BE679F" w14:textId="3D7DFAA6" w:rsidR="00020DBA" w:rsidRPr="00146650" w:rsidRDefault="006D5722" w:rsidP="007C03F4">
      <w:pPr>
        <w:pStyle w:val="Heading2"/>
        <w:spacing w:before="60" w:after="60"/>
        <w:ind w:firstLine="720"/>
        <w:jc w:val="both"/>
        <w:rPr>
          <w:bCs/>
          <w:spacing w:val="-4"/>
          <w:szCs w:val="28"/>
          <w:lang w:val="nl-NL"/>
        </w:rPr>
      </w:pPr>
      <w:bookmarkStart w:id="45" w:name="_Toc52484985"/>
      <w:bookmarkStart w:id="46" w:name="_Toc52829255"/>
      <w:r>
        <w:rPr>
          <w:bCs/>
          <w:spacing w:val="-4"/>
          <w:szCs w:val="28"/>
          <w:lang w:val="nl-NL"/>
        </w:rPr>
        <w:t>5</w:t>
      </w:r>
      <w:r w:rsidR="00020DBA" w:rsidRPr="00146650">
        <w:rPr>
          <w:bCs/>
          <w:spacing w:val="-4"/>
          <w:szCs w:val="28"/>
          <w:lang w:val="nl-NL"/>
        </w:rPr>
        <w:t xml:space="preserve">. </w:t>
      </w:r>
      <w:bookmarkStart w:id="47" w:name="_Toc52484986"/>
      <w:bookmarkEnd w:id="45"/>
      <w:r w:rsidR="00020DBA" w:rsidRPr="00146650">
        <w:rPr>
          <w:bCs/>
          <w:spacing w:val="-4"/>
          <w:szCs w:val="28"/>
          <w:lang w:val="nl-NL"/>
        </w:rPr>
        <w:t>Chế độ làm việc</w:t>
      </w:r>
      <w:bookmarkEnd w:id="46"/>
      <w:bookmarkEnd w:id="47"/>
    </w:p>
    <w:p w14:paraId="1B9A2BB6" w14:textId="25059A75" w:rsidR="00020DBA" w:rsidRPr="001F2201" w:rsidRDefault="006D5722" w:rsidP="007C03F4">
      <w:pPr>
        <w:spacing w:before="60" w:after="60"/>
        <w:ind w:firstLine="720"/>
        <w:jc w:val="both"/>
        <w:rPr>
          <w:lang w:val="pt-BR"/>
        </w:rPr>
      </w:pPr>
      <w:r>
        <w:rPr>
          <w:b/>
          <w:i/>
          <w:lang w:val="pt-BR"/>
        </w:rPr>
        <w:t>5</w:t>
      </w:r>
      <w:r w:rsidR="00020DBA" w:rsidRPr="002E3415">
        <w:rPr>
          <w:b/>
          <w:i/>
          <w:lang w:val="pt-BR"/>
        </w:rPr>
        <w:t>.1</w:t>
      </w:r>
      <w:r w:rsidR="00020DBA" w:rsidRPr="001F2201">
        <w:rPr>
          <w:lang w:val="pt-BR"/>
        </w:rPr>
        <w:t xml:space="preserve">. </w:t>
      </w:r>
      <w:r w:rsidR="008866C4">
        <w:rPr>
          <w:lang w:val="pt-BR"/>
        </w:rPr>
        <w:t>Văn phòng UBND tỉnh</w:t>
      </w:r>
      <w:r w:rsidR="00020DBA" w:rsidRPr="001F2201">
        <w:rPr>
          <w:lang w:val="pt-BR"/>
        </w:rPr>
        <w:t xml:space="preserve"> và các đơn vị trực thuộc làm việc theo chế độ thủ trưởng, bảo đảm nguyên tắc tập trung dân chủ.</w:t>
      </w:r>
    </w:p>
    <w:p w14:paraId="048B9CA5" w14:textId="63034069" w:rsidR="00020DBA" w:rsidRPr="001F2201" w:rsidRDefault="006D5722" w:rsidP="007C03F4">
      <w:pPr>
        <w:spacing w:before="60" w:after="60"/>
        <w:ind w:firstLine="720"/>
        <w:jc w:val="both"/>
        <w:rPr>
          <w:lang w:val="pt-BR"/>
        </w:rPr>
      </w:pPr>
      <w:r>
        <w:rPr>
          <w:b/>
          <w:i/>
          <w:lang w:val="pt-BR"/>
        </w:rPr>
        <w:t>5</w:t>
      </w:r>
      <w:r w:rsidR="00020DBA" w:rsidRPr="002E3415">
        <w:rPr>
          <w:b/>
          <w:i/>
          <w:lang w:val="pt-BR"/>
        </w:rPr>
        <w:t>.2</w:t>
      </w:r>
      <w:r w:rsidR="00020DBA" w:rsidRPr="00BF7A88">
        <w:rPr>
          <w:lang w:val="pt-BR"/>
        </w:rPr>
        <w:t>.</w:t>
      </w:r>
      <w:r w:rsidR="00020DBA" w:rsidRPr="001F2201">
        <w:rPr>
          <w:lang w:val="pt-BR"/>
        </w:rPr>
        <w:t xml:space="preserve"> Chánh Văn phòng chịu trách nhiệm trước Chủ tịch </w:t>
      </w:r>
      <w:r w:rsidR="006E23DB">
        <w:rPr>
          <w:lang w:val="pt-BR"/>
        </w:rPr>
        <w:t>UBND</w:t>
      </w:r>
      <w:r w:rsidR="00020DBA" w:rsidRPr="001F2201">
        <w:rPr>
          <w:lang w:val="pt-BR"/>
        </w:rPr>
        <w:t xml:space="preserve"> tỉnh và trước pháp luật về toàn bộ hoạt động của </w:t>
      </w:r>
      <w:r w:rsidR="008866C4">
        <w:rPr>
          <w:lang w:val="pt-BR"/>
        </w:rPr>
        <w:t>Văn phòng UBND tỉnh</w:t>
      </w:r>
      <w:r w:rsidR="00020DBA" w:rsidRPr="001F2201">
        <w:rPr>
          <w:lang w:val="pt-BR"/>
        </w:rPr>
        <w:t xml:space="preserve">; là chủ tài khoản cơ quan </w:t>
      </w:r>
      <w:r w:rsidR="008866C4">
        <w:rPr>
          <w:lang w:val="pt-BR"/>
        </w:rPr>
        <w:t>Văn phòng UBND tỉnh</w:t>
      </w:r>
      <w:r w:rsidR="00020DBA" w:rsidRPr="001F2201">
        <w:rPr>
          <w:lang w:val="pt-BR"/>
        </w:rPr>
        <w:t>.</w:t>
      </w:r>
    </w:p>
    <w:p w14:paraId="7B0509E7" w14:textId="0ECAE80B" w:rsidR="00020DBA" w:rsidRPr="001F2201" w:rsidRDefault="006D5722" w:rsidP="007C03F4">
      <w:pPr>
        <w:spacing w:before="60" w:after="60"/>
        <w:ind w:firstLine="720"/>
        <w:jc w:val="both"/>
        <w:rPr>
          <w:spacing w:val="-2"/>
          <w:lang w:val="pt-BR"/>
        </w:rPr>
      </w:pPr>
      <w:r>
        <w:rPr>
          <w:b/>
          <w:i/>
          <w:spacing w:val="-2"/>
          <w:lang w:val="pt-BR"/>
        </w:rPr>
        <w:t>5</w:t>
      </w:r>
      <w:r w:rsidR="00020DBA" w:rsidRPr="002E3415">
        <w:rPr>
          <w:b/>
          <w:i/>
          <w:spacing w:val="-2"/>
          <w:lang w:val="pt-BR"/>
        </w:rPr>
        <w:t>.3</w:t>
      </w:r>
      <w:r w:rsidR="00020DBA" w:rsidRPr="00BF7A88">
        <w:rPr>
          <w:spacing w:val="-2"/>
          <w:lang w:val="pt-BR"/>
        </w:rPr>
        <w:t>.</w:t>
      </w:r>
      <w:r w:rsidR="00020DBA" w:rsidRPr="001F2201">
        <w:rPr>
          <w:spacing w:val="-2"/>
          <w:lang w:val="pt-BR"/>
        </w:rPr>
        <w:t xml:space="preserve"> Phó Chánh Văn phòng giúp Chánh Văn phòng thực hiện nhiệm vụ, được Chánh Văn phòng phân công theo dõi từng lĩnh vực công việc, chịu trách nhiệm trước Chánh Văn phòng, trước pháp luật về lĩnh vực công việc được phân công.</w:t>
      </w:r>
    </w:p>
    <w:p w14:paraId="0B59EA51" w14:textId="6DF310C2" w:rsidR="00020DBA" w:rsidRPr="001F2201" w:rsidRDefault="00020DBA" w:rsidP="007C03F4">
      <w:pPr>
        <w:spacing w:before="60" w:after="60"/>
        <w:ind w:firstLine="720"/>
        <w:jc w:val="both"/>
        <w:rPr>
          <w:lang w:val="pt-BR"/>
        </w:rPr>
      </w:pPr>
      <w:r w:rsidRPr="001F2201">
        <w:rPr>
          <w:lang w:val="pt-BR"/>
        </w:rPr>
        <w:t xml:space="preserve">Khi Chánh Văn phòng vắng mặt, một Phó Chánh Văn phòng được Chánh Văn phòng ủy nhiệm điều hành hoạt động của </w:t>
      </w:r>
      <w:r w:rsidR="008866C4">
        <w:rPr>
          <w:lang w:val="pt-BR"/>
        </w:rPr>
        <w:t>Văn phòng UBND tỉnh</w:t>
      </w:r>
      <w:r w:rsidRPr="001F2201">
        <w:rPr>
          <w:lang w:val="pt-BR"/>
        </w:rPr>
        <w:t>.</w:t>
      </w:r>
    </w:p>
    <w:p w14:paraId="137EE199" w14:textId="1934B70E" w:rsidR="00020DBA" w:rsidRPr="001F2201" w:rsidRDefault="006D5722" w:rsidP="007C03F4">
      <w:pPr>
        <w:spacing w:before="60" w:after="60"/>
        <w:ind w:firstLine="720"/>
        <w:jc w:val="both"/>
        <w:rPr>
          <w:lang w:val="pt-BR"/>
        </w:rPr>
      </w:pPr>
      <w:r>
        <w:rPr>
          <w:b/>
          <w:i/>
          <w:lang w:val="pt-BR"/>
        </w:rPr>
        <w:t>5</w:t>
      </w:r>
      <w:r w:rsidR="00020DBA" w:rsidRPr="002E3415">
        <w:rPr>
          <w:b/>
          <w:i/>
          <w:lang w:val="pt-BR"/>
        </w:rPr>
        <w:t>.4</w:t>
      </w:r>
      <w:r w:rsidR="00020DBA" w:rsidRPr="00BF7A88">
        <w:rPr>
          <w:lang w:val="pt-BR"/>
        </w:rPr>
        <w:t>.</w:t>
      </w:r>
      <w:r w:rsidR="00020DBA" w:rsidRPr="001F2201">
        <w:rPr>
          <w:lang w:val="pt-BR"/>
        </w:rPr>
        <w:t xml:space="preserve"> Trưởng các đơn vị thuộc </w:t>
      </w:r>
      <w:r w:rsidR="008866C4">
        <w:rPr>
          <w:lang w:val="pt-BR"/>
        </w:rPr>
        <w:t>Văn phòng UBND tỉnh</w:t>
      </w:r>
      <w:r w:rsidR="00020DBA" w:rsidRPr="001F2201">
        <w:rPr>
          <w:lang w:val="pt-BR"/>
        </w:rPr>
        <w:t xml:space="preserve"> chịu trách nhiệm trước Chánh Văn phòng và Phó Chánh Văn phòng phụ trách lĩnh vực về toàn bộ hoạt động của đơn vị mình.</w:t>
      </w:r>
    </w:p>
    <w:p w14:paraId="05A15898" w14:textId="57C7C1E5" w:rsidR="0084725F" w:rsidRDefault="006D5722" w:rsidP="007C03F4">
      <w:pPr>
        <w:spacing w:before="60" w:after="60"/>
        <w:ind w:firstLine="720"/>
        <w:jc w:val="both"/>
      </w:pPr>
      <w:r>
        <w:rPr>
          <w:b/>
          <w:i/>
          <w:lang w:val="pt-BR"/>
        </w:rPr>
        <w:t>5</w:t>
      </w:r>
      <w:r w:rsidR="00020DBA" w:rsidRPr="00BB589C">
        <w:rPr>
          <w:b/>
          <w:i/>
          <w:lang w:val="pt-BR"/>
        </w:rPr>
        <w:t>.</w:t>
      </w:r>
      <w:r w:rsidR="00A30D20">
        <w:rPr>
          <w:b/>
          <w:i/>
          <w:lang w:val="pt-BR"/>
        </w:rPr>
        <w:t>5.</w:t>
      </w:r>
      <w:r w:rsidR="00020DBA" w:rsidRPr="001F2201">
        <w:rPr>
          <w:rStyle w:val="apple-converted-space"/>
          <w:lang w:val="pt-BR"/>
        </w:rPr>
        <w:t> </w:t>
      </w:r>
      <w:r w:rsidR="00020DBA" w:rsidRPr="001F2201">
        <w:rPr>
          <w:lang w:val="vi-VN"/>
        </w:rPr>
        <w:t xml:space="preserve">Công chức, viên chức chịu sự lãnh đạo, chỉ đạo, điều hành và phân công công việc của lãnh đạo </w:t>
      </w:r>
      <w:r w:rsidR="008866C4">
        <w:rPr>
          <w:lang w:val="vi-VN"/>
        </w:rPr>
        <w:t>Văn phòng UBND tỉnh</w:t>
      </w:r>
      <w:r w:rsidR="00020DBA" w:rsidRPr="001F2201">
        <w:rPr>
          <w:lang w:val="vi-VN"/>
        </w:rPr>
        <w:t xml:space="preserve"> và lãnh đạo Phòng</w:t>
      </w:r>
      <w:r w:rsidR="00020DBA" w:rsidRPr="001F2201">
        <w:rPr>
          <w:lang w:val="pt-BR"/>
        </w:rPr>
        <w:t xml:space="preserve">, đơn vị thuộc </w:t>
      </w:r>
      <w:r w:rsidR="008866C4">
        <w:rPr>
          <w:lang w:val="pt-BR"/>
        </w:rPr>
        <w:t>Văn phòng UBND tỉnh</w:t>
      </w:r>
      <w:r w:rsidR="00020DBA" w:rsidRPr="001F2201">
        <w:rPr>
          <w:lang w:val="vi-VN"/>
        </w:rPr>
        <w:t>; thực hiện chế độ báo cáo theo quy chế làm việc của cơ quan.</w:t>
      </w:r>
    </w:p>
    <w:p w14:paraId="7102DBE2" w14:textId="015C02E1" w:rsidR="005E235A" w:rsidRPr="003F6303" w:rsidRDefault="005E235A" w:rsidP="007C03F4">
      <w:pPr>
        <w:spacing w:before="60" w:after="60"/>
        <w:ind w:firstLine="567"/>
        <w:jc w:val="both"/>
      </w:pPr>
      <w:r>
        <w:rPr>
          <w:b/>
          <w:bCs/>
        </w:rPr>
        <w:t>6</w:t>
      </w:r>
      <w:r w:rsidRPr="003F6303">
        <w:rPr>
          <w:b/>
          <w:bCs/>
          <w:lang w:val="vi-VN"/>
        </w:rPr>
        <w:t>. Chế độ trách nhiệm</w:t>
      </w:r>
    </w:p>
    <w:p w14:paraId="15BA59FA" w14:textId="5A1E7114" w:rsidR="005E235A" w:rsidRPr="003F6303" w:rsidRDefault="005E235A" w:rsidP="007C03F4">
      <w:pPr>
        <w:spacing w:before="60" w:after="60"/>
        <w:ind w:firstLine="567"/>
        <w:jc w:val="both"/>
      </w:pPr>
      <w:r w:rsidRPr="005E235A">
        <w:rPr>
          <w:b/>
          <w:i/>
        </w:rPr>
        <w:t>6.1.</w:t>
      </w:r>
      <w:r w:rsidRPr="003F6303">
        <w:t xml:space="preserve"> </w:t>
      </w:r>
      <w:r>
        <w:rPr>
          <w:lang w:val="vi-VN"/>
        </w:rPr>
        <w:t>Văn phòng UBND tỉnh</w:t>
      </w:r>
      <w:r w:rsidRPr="003F6303">
        <w:rPr>
          <w:lang w:val="vi-VN"/>
        </w:rPr>
        <w:t xml:space="preserve"> chịu trách nhiệm đối với những vấn đề tham mưu, đề xuất thuộc phạm vi nhiệm vụ, quyền hạn theo quy định.</w:t>
      </w:r>
    </w:p>
    <w:p w14:paraId="291A7C73" w14:textId="53F4F023" w:rsidR="005E235A" w:rsidRPr="003F6303" w:rsidRDefault="005E235A" w:rsidP="007C03F4">
      <w:pPr>
        <w:spacing w:before="60" w:after="60"/>
        <w:ind w:firstLine="567"/>
        <w:jc w:val="both"/>
      </w:pPr>
      <w:r w:rsidRPr="005E235A">
        <w:rPr>
          <w:b/>
          <w:i/>
        </w:rPr>
        <w:t>6.2</w:t>
      </w:r>
      <w:r w:rsidRPr="003F6303">
        <w:t xml:space="preserve">. </w:t>
      </w:r>
      <w:r w:rsidRPr="003F6303">
        <w:rPr>
          <w:lang w:val="vi-VN"/>
        </w:rPr>
        <w:t>Chuyên viên, lãnh đạo Phòng và lãnh đạ</w:t>
      </w:r>
      <w:r>
        <w:rPr>
          <w:lang w:val="vi-VN"/>
        </w:rPr>
        <w:t>o Văn phòng UBND tỉnh</w:t>
      </w:r>
      <w:r w:rsidRPr="003F6303">
        <w:rPr>
          <w:lang w:val="vi-VN"/>
        </w:rPr>
        <w:t xml:space="preserve"> chịu trách nhiệm về ý kiến tham mưu, đề xuất của mình.</w:t>
      </w:r>
    </w:p>
    <w:p w14:paraId="2F78AC93" w14:textId="6FF08AD3" w:rsidR="006D5722" w:rsidRPr="00146650" w:rsidRDefault="005E235A" w:rsidP="007C03F4">
      <w:pPr>
        <w:pStyle w:val="Heading2"/>
        <w:spacing w:before="60" w:after="60"/>
        <w:ind w:firstLine="720"/>
        <w:jc w:val="both"/>
        <w:rPr>
          <w:bCs/>
          <w:spacing w:val="-4"/>
          <w:szCs w:val="28"/>
          <w:lang w:val="nl-NL"/>
        </w:rPr>
      </w:pPr>
      <w:bookmarkStart w:id="48" w:name="_Toc52829256"/>
      <w:r>
        <w:rPr>
          <w:bCs/>
          <w:spacing w:val="-4"/>
          <w:szCs w:val="28"/>
          <w:lang w:val="nl-NL"/>
        </w:rPr>
        <w:t>7</w:t>
      </w:r>
      <w:r w:rsidR="006D5722" w:rsidRPr="00146650">
        <w:rPr>
          <w:bCs/>
          <w:spacing w:val="-4"/>
          <w:szCs w:val="28"/>
          <w:lang w:val="nl-NL"/>
        </w:rPr>
        <w:t>. Mối quan hệ công tác</w:t>
      </w:r>
      <w:bookmarkEnd w:id="48"/>
    </w:p>
    <w:p w14:paraId="43813E39" w14:textId="09396773" w:rsidR="006D5722" w:rsidRPr="001F2201" w:rsidRDefault="005E235A" w:rsidP="007C03F4">
      <w:pPr>
        <w:spacing w:before="60" w:after="60"/>
        <w:ind w:firstLine="720"/>
        <w:jc w:val="both"/>
        <w:rPr>
          <w:lang w:val="pt-BR"/>
        </w:rPr>
      </w:pPr>
      <w:r>
        <w:rPr>
          <w:b/>
          <w:i/>
          <w:lang w:val="pt-BR"/>
        </w:rPr>
        <w:t>7</w:t>
      </w:r>
      <w:r w:rsidR="006D5722" w:rsidRPr="002E3415">
        <w:rPr>
          <w:b/>
          <w:i/>
          <w:lang w:val="pt-BR"/>
        </w:rPr>
        <w:t>.1.</w:t>
      </w:r>
      <w:r w:rsidR="006D5722" w:rsidRPr="001F2201">
        <w:rPr>
          <w:rStyle w:val="apple-converted-space"/>
          <w:lang w:val="pt-BR"/>
        </w:rPr>
        <w:t> </w:t>
      </w:r>
      <w:r w:rsidR="006D5722">
        <w:rPr>
          <w:lang w:val="vi-VN"/>
        </w:rPr>
        <w:t>Văn phòng UBND tỉnh</w:t>
      </w:r>
      <w:r w:rsidR="006D5722" w:rsidRPr="001F2201">
        <w:rPr>
          <w:lang w:val="vi-VN"/>
        </w:rPr>
        <w:t xml:space="preserve"> chịu sự chỉ đạo, quản lý về biên chế và công tác của </w:t>
      </w:r>
      <w:r w:rsidR="006D5722">
        <w:rPr>
          <w:lang w:val="vi-VN"/>
        </w:rPr>
        <w:t>UBND</w:t>
      </w:r>
      <w:r w:rsidR="006D5722" w:rsidRPr="001F2201">
        <w:rPr>
          <w:lang w:val="vi-VN"/>
        </w:rPr>
        <w:t xml:space="preserve"> tỉnh; sự chỉ đạo, kiểm tra, hướng dẫn về chuyên môn, nghiệp vụ của Văn phòng Chính phủ.</w:t>
      </w:r>
    </w:p>
    <w:p w14:paraId="503CDABC" w14:textId="5C4E5B26" w:rsidR="006D5722" w:rsidRPr="001F2201" w:rsidRDefault="005E235A" w:rsidP="007C03F4">
      <w:pPr>
        <w:spacing w:before="60" w:after="60"/>
        <w:ind w:firstLine="720"/>
        <w:jc w:val="both"/>
        <w:rPr>
          <w:lang w:val="pt-BR"/>
        </w:rPr>
      </w:pPr>
      <w:r>
        <w:rPr>
          <w:b/>
          <w:i/>
          <w:lang w:val="pt-BR"/>
        </w:rPr>
        <w:t>7</w:t>
      </w:r>
      <w:r w:rsidR="006D5722" w:rsidRPr="002E3415">
        <w:rPr>
          <w:b/>
          <w:i/>
          <w:lang w:val="pt-BR"/>
        </w:rPr>
        <w:t>.2</w:t>
      </w:r>
      <w:r w:rsidR="006D5722" w:rsidRPr="00BF7A88">
        <w:rPr>
          <w:lang w:val="pt-BR"/>
        </w:rPr>
        <w:t>.</w:t>
      </w:r>
      <w:r w:rsidR="006D5722" w:rsidRPr="001F2201">
        <w:rPr>
          <w:rStyle w:val="apple-converted-space"/>
          <w:lang w:val="pt-BR"/>
        </w:rPr>
        <w:t> </w:t>
      </w:r>
      <w:r w:rsidR="006D5722">
        <w:rPr>
          <w:lang w:val="vi-VN"/>
        </w:rPr>
        <w:t>Văn phòng UBND tỉnh</w:t>
      </w:r>
      <w:r w:rsidR="006D5722" w:rsidRPr="001F2201">
        <w:rPr>
          <w:lang w:val="vi-VN"/>
        </w:rPr>
        <w:t xml:space="preserve"> có trách nhiệm định kỳ sơ kết, tổng kết, báo cáo </w:t>
      </w:r>
      <w:r w:rsidR="006D5722">
        <w:rPr>
          <w:lang w:val="vi-VN"/>
        </w:rPr>
        <w:t>UBND</w:t>
      </w:r>
      <w:r w:rsidR="006D5722" w:rsidRPr="001F2201">
        <w:rPr>
          <w:lang w:val="vi-VN"/>
        </w:rPr>
        <w:t xml:space="preserve"> tỉnh và Văn phòng Chính phủ tình hình, kết quả thực hiện nhiệm vụ được giao.</w:t>
      </w:r>
    </w:p>
    <w:p w14:paraId="7A4536B2" w14:textId="6BF01E50" w:rsidR="00117D10" w:rsidRDefault="005E235A" w:rsidP="007C03F4">
      <w:pPr>
        <w:spacing w:before="60" w:after="60"/>
        <w:ind w:firstLine="720"/>
        <w:jc w:val="both"/>
        <w:rPr>
          <w:lang w:val="pt-BR"/>
        </w:rPr>
      </w:pPr>
      <w:r>
        <w:rPr>
          <w:b/>
          <w:i/>
          <w:lang w:val="pt-BR"/>
        </w:rPr>
        <w:t>7</w:t>
      </w:r>
      <w:r w:rsidR="006D5722" w:rsidRPr="002E3415">
        <w:rPr>
          <w:b/>
          <w:i/>
          <w:lang w:val="pt-BR"/>
        </w:rPr>
        <w:t>.3</w:t>
      </w:r>
      <w:r w:rsidR="006D5722" w:rsidRPr="001F2201">
        <w:rPr>
          <w:lang w:val="pt-BR"/>
        </w:rPr>
        <w:t>.</w:t>
      </w:r>
      <w:r w:rsidR="006D5722" w:rsidRPr="001F2201">
        <w:rPr>
          <w:rStyle w:val="apple-converted-space"/>
          <w:lang w:val="pt-BR"/>
        </w:rPr>
        <w:t> </w:t>
      </w:r>
      <w:r w:rsidR="006D5722">
        <w:rPr>
          <w:lang w:val="vi-VN"/>
        </w:rPr>
        <w:t>Văn phòng UBND tỉnh</w:t>
      </w:r>
      <w:r w:rsidR="006D5722" w:rsidRPr="001F2201">
        <w:rPr>
          <w:lang w:val="vi-VN"/>
        </w:rPr>
        <w:t xml:space="preserve"> phối hợp với Văn phòng Tỉnh ủy,</w:t>
      </w:r>
      <w:r w:rsidR="006D5722">
        <w:rPr>
          <w:lang w:val="vi-VN"/>
        </w:rPr>
        <w:t xml:space="preserve"> </w:t>
      </w:r>
      <w:r w:rsidR="006D5722" w:rsidRPr="001F2201">
        <w:rPr>
          <w:lang w:val="vi-VN"/>
        </w:rPr>
        <w:t xml:space="preserve">Văn phòng Đoàn </w:t>
      </w:r>
      <w:r w:rsidR="006D5722">
        <w:rPr>
          <w:lang w:val="vi-VN"/>
        </w:rPr>
        <w:t>ĐBQH</w:t>
      </w:r>
      <w:r w:rsidR="006D5722" w:rsidRPr="001F2201">
        <w:rPr>
          <w:lang w:val="pt-BR"/>
        </w:rPr>
        <w:t xml:space="preserve"> và </w:t>
      </w:r>
      <w:r w:rsidR="006D5722">
        <w:rPr>
          <w:lang w:val="vi-VN"/>
        </w:rPr>
        <w:t>HĐND</w:t>
      </w:r>
      <w:r w:rsidR="006D5722" w:rsidRPr="001F2201">
        <w:rPr>
          <w:lang w:val="vi-VN"/>
        </w:rPr>
        <w:t xml:space="preserve"> t</w:t>
      </w:r>
      <w:r w:rsidR="006D5722" w:rsidRPr="001F2201">
        <w:rPr>
          <w:lang w:val="pt-BR"/>
        </w:rPr>
        <w:t>ỉnh</w:t>
      </w:r>
      <w:r w:rsidR="006D5722" w:rsidRPr="001F2201">
        <w:rPr>
          <w:lang w:val="vi-VN"/>
        </w:rPr>
        <w:t xml:space="preserve">, các </w:t>
      </w:r>
      <w:r w:rsidR="006D5722" w:rsidRPr="001F2201">
        <w:rPr>
          <w:lang w:val="pt-BR"/>
        </w:rPr>
        <w:t>s</w:t>
      </w:r>
      <w:r w:rsidR="006D5722" w:rsidRPr="001F2201">
        <w:rPr>
          <w:lang w:val="vi-VN"/>
        </w:rPr>
        <w:t xml:space="preserve">ở, ngành, </w:t>
      </w:r>
      <w:r w:rsidR="006D5722">
        <w:rPr>
          <w:lang w:val="vi-VN"/>
        </w:rPr>
        <w:t>UBND</w:t>
      </w:r>
      <w:r w:rsidR="006D5722" w:rsidRPr="001F2201">
        <w:rPr>
          <w:lang w:val="vi-VN"/>
        </w:rPr>
        <w:t xml:space="preserve"> cấp huyện và cơ quan, </w:t>
      </w:r>
      <w:r w:rsidR="007C6EDA">
        <w:t xml:space="preserve">       </w:t>
      </w:r>
      <w:r w:rsidR="006D5722" w:rsidRPr="001F2201">
        <w:rPr>
          <w:lang w:val="vi-VN"/>
        </w:rPr>
        <w:t xml:space="preserve">tổ chức có liên quan trong việc tham mưu, giúp </w:t>
      </w:r>
      <w:r w:rsidR="006D5722">
        <w:rPr>
          <w:lang w:val="vi-VN"/>
        </w:rPr>
        <w:t>UBND</w:t>
      </w:r>
      <w:r w:rsidR="006D5722" w:rsidRPr="001F2201">
        <w:rPr>
          <w:lang w:val="pt-BR"/>
        </w:rPr>
        <w:t xml:space="preserve"> </w:t>
      </w:r>
      <w:r w:rsidR="006D5722" w:rsidRPr="001F2201">
        <w:rPr>
          <w:lang w:val="vi-VN"/>
        </w:rPr>
        <w:t xml:space="preserve">tỉnh, Chủ tịch </w:t>
      </w:r>
      <w:r w:rsidR="006D5722">
        <w:rPr>
          <w:lang w:val="vi-VN"/>
        </w:rPr>
        <w:t>UBND</w:t>
      </w:r>
      <w:r w:rsidR="006D5722" w:rsidRPr="001F2201">
        <w:rPr>
          <w:lang w:val="pt-BR"/>
        </w:rPr>
        <w:t xml:space="preserve"> </w:t>
      </w:r>
      <w:r w:rsidR="006D5722" w:rsidRPr="001F2201">
        <w:rPr>
          <w:lang w:val="vi-VN"/>
        </w:rPr>
        <w:t>tỉnh thực hiện nhiệm vụ, quyền hạn thuộc thẩm quyền</w:t>
      </w:r>
      <w:r w:rsidR="006D5722" w:rsidRPr="001F2201">
        <w:rPr>
          <w:lang w:val="pt-BR"/>
        </w:rPr>
        <w:t>.</w:t>
      </w:r>
    </w:p>
    <w:p w14:paraId="105101C0" w14:textId="1D1B7B02" w:rsidR="00744F83" w:rsidRPr="00744F83" w:rsidRDefault="00744F83" w:rsidP="007C03F4">
      <w:pPr>
        <w:spacing w:before="60" w:after="60"/>
        <w:ind w:firstLine="720"/>
        <w:jc w:val="both"/>
        <w:rPr>
          <w:b/>
          <w:lang w:val="pt-BR"/>
        </w:rPr>
      </w:pPr>
      <w:r w:rsidRPr="00744F83">
        <w:rPr>
          <w:b/>
          <w:lang w:val="pt-BR"/>
        </w:rPr>
        <w:t>B. PHƯƠNG ÁN SẮP XẾP</w:t>
      </w:r>
      <w:r>
        <w:rPr>
          <w:b/>
          <w:lang w:val="pt-BR"/>
        </w:rPr>
        <w:t xml:space="preserve"> </w:t>
      </w:r>
      <w:r w:rsidRPr="00744F83">
        <w:rPr>
          <w:b/>
          <w:lang w:val="pt-BR"/>
        </w:rPr>
        <w:t>TỔ CHỨC ĐẢNG VÀ ĐOÀN THỂ</w:t>
      </w:r>
    </w:p>
    <w:p w14:paraId="72D69FD9" w14:textId="77777777" w:rsidR="00B411A1" w:rsidRDefault="00B411A1" w:rsidP="00B411A1">
      <w:pPr>
        <w:spacing w:before="60" w:after="60"/>
        <w:ind w:firstLine="720"/>
        <w:jc w:val="both"/>
        <w:rPr>
          <w:lang w:val="pl-PL"/>
        </w:rPr>
      </w:pPr>
      <w:r>
        <w:rPr>
          <w:lang w:val="pt-BR"/>
        </w:rPr>
        <w:t xml:space="preserve">Sau </w:t>
      </w:r>
      <w:r w:rsidRPr="001F2201">
        <w:rPr>
          <w:lang w:val="pl-PL"/>
        </w:rPr>
        <w:t>Ban Thường vụ Tỉnh ủy thông qua</w:t>
      </w:r>
      <w:r>
        <w:rPr>
          <w:lang w:val="pl-PL"/>
        </w:rPr>
        <w:t xml:space="preserve"> </w:t>
      </w:r>
      <w:r w:rsidRPr="001F2201">
        <w:rPr>
          <w:lang w:val="pl-PL"/>
        </w:rPr>
        <w:t>Đề án</w:t>
      </w:r>
      <w:r>
        <w:rPr>
          <w:lang w:val="pl-PL"/>
        </w:rPr>
        <w:t xml:space="preserve">, </w:t>
      </w:r>
      <w:r w:rsidRPr="001F2201">
        <w:rPr>
          <w:lang w:val="pl-PL"/>
        </w:rPr>
        <w:t>HĐND tỉnh ban hành Nghị quyết</w:t>
      </w:r>
      <w:r>
        <w:rPr>
          <w:lang w:val="pl-PL"/>
        </w:rPr>
        <w:t xml:space="preserve"> thành lập hai Văn phòng thì đồng thời triển khai kiện toàn tổ chức Đảng và Đoàn thể cùng lúc với kiện toàn tổ chức bộ máy để hoàn thành và đi vào hoạt động từ 01/01/2021 theo hướng như sau:</w:t>
      </w:r>
    </w:p>
    <w:p w14:paraId="2EBF42F1" w14:textId="77777777" w:rsidR="00B411A1" w:rsidRDefault="00B411A1" w:rsidP="00B411A1">
      <w:pPr>
        <w:spacing w:before="60" w:after="60"/>
        <w:ind w:firstLine="720"/>
        <w:jc w:val="both"/>
        <w:rPr>
          <w:lang w:val="pl-PL"/>
        </w:rPr>
      </w:pPr>
      <w:r>
        <w:rPr>
          <w:lang w:val="pl-PL"/>
        </w:rPr>
        <w:t xml:space="preserve">- Tổ chức Đảng: Đảng ủy </w:t>
      </w:r>
      <w:r w:rsidRPr="001F2201">
        <w:rPr>
          <w:spacing w:val="-2"/>
          <w:lang w:val="pt-BR"/>
        </w:rPr>
        <w:t>Văn phòng Đoàn ĐBQH, HĐND và UBND tỉnh</w:t>
      </w:r>
      <w:r>
        <w:rPr>
          <w:spacing w:val="-2"/>
          <w:lang w:val="pt-BR"/>
        </w:rPr>
        <w:t xml:space="preserve"> xây dựng tờ trình, đề án nhân sự báo cáo Đảng uỷ Khối các cơ quan và doanh nghiệp tỉnh xem xét quyết định thành lập Đảng bộ </w:t>
      </w:r>
      <w:r w:rsidRPr="001F2201">
        <w:rPr>
          <w:spacing w:val="-2"/>
          <w:lang w:val="pt-BR"/>
        </w:rPr>
        <w:t xml:space="preserve">Văn phòng </w:t>
      </w:r>
      <w:r>
        <w:rPr>
          <w:spacing w:val="-2"/>
          <w:lang w:val="pt-BR"/>
        </w:rPr>
        <w:t>Đoàn ĐBQH và</w:t>
      </w:r>
      <w:r w:rsidRPr="001F2201">
        <w:rPr>
          <w:spacing w:val="-2"/>
          <w:lang w:val="pt-BR"/>
        </w:rPr>
        <w:t xml:space="preserve"> HĐND tỉnh</w:t>
      </w:r>
      <w:r>
        <w:rPr>
          <w:spacing w:val="-2"/>
          <w:lang w:val="pt-BR"/>
        </w:rPr>
        <w:t xml:space="preserve"> và Đảng bộ </w:t>
      </w:r>
      <w:r>
        <w:rPr>
          <w:spacing w:val="-4"/>
          <w:lang w:val="pt-BR"/>
        </w:rPr>
        <w:t>Văn phòng UBND tỉnh</w:t>
      </w:r>
      <w:r w:rsidRPr="001F2201">
        <w:rPr>
          <w:spacing w:val="-4"/>
          <w:lang w:val="pt-BR"/>
        </w:rPr>
        <w:t xml:space="preserve"> Hà Tĩnh trên cơ sở</w:t>
      </w:r>
      <w:r>
        <w:rPr>
          <w:spacing w:val="-4"/>
          <w:lang w:val="pt-BR"/>
        </w:rPr>
        <w:t xml:space="preserve"> </w:t>
      </w:r>
      <w:r w:rsidRPr="001F2201">
        <w:rPr>
          <w:spacing w:val="-4"/>
          <w:lang w:val="pt-BR"/>
        </w:rPr>
        <w:t xml:space="preserve">tổ chức lại </w:t>
      </w:r>
      <w:r>
        <w:rPr>
          <w:spacing w:val="-4"/>
          <w:lang w:val="pt-BR"/>
        </w:rPr>
        <w:t xml:space="preserve">Đảng bộ </w:t>
      </w:r>
      <w:r w:rsidRPr="001F2201">
        <w:rPr>
          <w:shd w:val="clear" w:color="auto" w:fill="FFFFFF"/>
          <w:lang w:val="pt-BR"/>
        </w:rPr>
        <w:t xml:space="preserve">Văn phòng Đoàn </w:t>
      </w:r>
      <w:r>
        <w:rPr>
          <w:shd w:val="clear" w:color="auto" w:fill="FFFFFF"/>
          <w:lang w:val="pt-BR"/>
        </w:rPr>
        <w:t>ĐBQH</w:t>
      </w:r>
      <w:r w:rsidRPr="001F2201">
        <w:rPr>
          <w:shd w:val="clear" w:color="auto" w:fill="FFFFFF"/>
          <w:lang w:val="pt-BR"/>
        </w:rPr>
        <w:t xml:space="preserve">, </w:t>
      </w:r>
      <w:r>
        <w:rPr>
          <w:shd w:val="clear" w:color="auto" w:fill="FFFFFF"/>
          <w:lang w:val="pt-BR"/>
        </w:rPr>
        <w:t>HĐND</w:t>
      </w:r>
      <w:r w:rsidRPr="001F2201">
        <w:rPr>
          <w:shd w:val="clear" w:color="auto" w:fill="FFFFFF"/>
          <w:lang w:val="pt-BR"/>
        </w:rPr>
        <w:t xml:space="preserve"> và </w:t>
      </w:r>
      <w:r>
        <w:rPr>
          <w:lang w:val="pt-BR"/>
        </w:rPr>
        <w:t>UBND</w:t>
      </w:r>
      <w:r w:rsidRPr="001F2201">
        <w:rPr>
          <w:shd w:val="clear" w:color="auto" w:fill="FFFFFF"/>
          <w:lang w:val="pt-BR"/>
        </w:rPr>
        <w:t xml:space="preserve"> tỉnh</w:t>
      </w:r>
      <w:r>
        <w:rPr>
          <w:shd w:val="clear" w:color="auto" w:fill="FFFFFF"/>
          <w:lang w:val="pt-BR"/>
        </w:rPr>
        <w:t>, đồng thời chỉ định Ban Chấp hành, UBKT, Bí thư, Phó Bí thư, Chủ nhiệm UBKT, Phó Chủ nhiệm UBKT của 02 đảng bộ, danh sách đảng viên 02 đảng bộ. Ban Chấp hành 02 đảng bộ kiện toàn các chi bộ trực thuộc, chỉ định Bí thư, Phó bí thư, chi ủy các chi bộ và danh sách đảng viên từng chi bộ.</w:t>
      </w:r>
    </w:p>
    <w:p w14:paraId="7A77DBCF" w14:textId="5B0411D0" w:rsidR="00B411A1" w:rsidRDefault="00B411A1" w:rsidP="00B411A1">
      <w:pPr>
        <w:spacing w:before="60" w:after="60"/>
        <w:ind w:firstLine="720"/>
        <w:jc w:val="both"/>
        <w:rPr>
          <w:shd w:val="clear" w:color="auto" w:fill="FFFFFF"/>
          <w:lang w:val="pt-BR"/>
        </w:rPr>
      </w:pPr>
      <w:r>
        <w:rPr>
          <w:lang w:val="pl-PL"/>
        </w:rPr>
        <w:t xml:space="preserve">- Tổ chức Công đoàn: Công đoàn </w:t>
      </w:r>
      <w:r w:rsidR="005F70ED">
        <w:rPr>
          <w:lang w:val="pl-PL"/>
        </w:rPr>
        <w:t xml:space="preserve">cơ sở </w:t>
      </w:r>
      <w:r w:rsidRPr="001F2201">
        <w:rPr>
          <w:spacing w:val="-2"/>
          <w:lang w:val="pt-BR"/>
        </w:rPr>
        <w:t>Văn phòng Đoàn ĐBQH, HĐND và UBND tỉnh</w:t>
      </w:r>
      <w:r>
        <w:rPr>
          <w:spacing w:val="-2"/>
          <w:lang w:val="pt-BR"/>
        </w:rPr>
        <w:t xml:space="preserve"> xây dựng tờ trình, đề án nhân sự báo cáo Công đoàn viên chức tỉnh xem xét quyết định thành lập Công đoàn </w:t>
      </w:r>
      <w:r w:rsidR="005F70ED">
        <w:rPr>
          <w:spacing w:val="-2"/>
          <w:lang w:val="pt-BR"/>
        </w:rPr>
        <w:t xml:space="preserve">cơ sở </w:t>
      </w:r>
      <w:r w:rsidRPr="001F2201">
        <w:rPr>
          <w:spacing w:val="-2"/>
          <w:lang w:val="pt-BR"/>
        </w:rPr>
        <w:t xml:space="preserve">Văn phòng </w:t>
      </w:r>
      <w:r>
        <w:rPr>
          <w:spacing w:val="-2"/>
          <w:lang w:val="pt-BR"/>
        </w:rPr>
        <w:t>Đoàn ĐBQH và</w:t>
      </w:r>
      <w:r w:rsidRPr="001F2201">
        <w:rPr>
          <w:spacing w:val="-2"/>
          <w:lang w:val="pt-BR"/>
        </w:rPr>
        <w:t xml:space="preserve"> HĐND tỉnh</w:t>
      </w:r>
      <w:r>
        <w:rPr>
          <w:spacing w:val="-2"/>
          <w:lang w:val="pt-BR"/>
        </w:rPr>
        <w:t xml:space="preserve"> và Công đoàn</w:t>
      </w:r>
      <w:r>
        <w:rPr>
          <w:spacing w:val="-4"/>
          <w:lang w:val="pt-BR"/>
        </w:rPr>
        <w:t xml:space="preserve"> </w:t>
      </w:r>
      <w:r w:rsidR="005F70ED">
        <w:rPr>
          <w:spacing w:val="-4"/>
          <w:lang w:val="pt-BR"/>
        </w:rPr>
        <w:t xml:space="preserve">cơ sở </w:t>
      </w:r>
      <w:r>
        <w:rPr>
          <w:spacing w:val="-4"/>
          <w:lang w:val="pt-BR"/>
        </w:rPr>
        <w:t>Văn phòng UBND tỉnh</w:t>
      </w:r>
      <w:r w:rsidRPr="001F2201">
        <w:rPr>
          <w:spacing w:val="-4"/>
          <w:lang w:val="pt-BR"/>
        </w:rPr>
        <w:t xml:space="preserve"> trên cơ sở tổ chức lại </w:t>
      </w:r>
      <w:r>
        <w:rPr>
          <w:spacing w:val="-2"/>
          <w:lang w:val="pt-BR"/>
        </w:rPr>
        <w:t>Công đoàn</w:t>
      </w:r>
      <w:r w:rsidRPr="001F2201">
        <w:rPr>
          <w:shd w:val="clear" w:color="auto" w:fill="FFFFFF"/>
          <w:lang w:val="pt-BR"/>
        </w:rPr>
        <w:t xml:space="preserve"> </w:t>
      </w:r>
      <w:r w:rsidR="005F70ED">
        <w:rPr>
          <w:shd w:val="clear" w:color="auto" w:fill="FFFFFF"/>
          <w:lang w:val="pt-BR"/>
        </w:rPr>
        <w:t xml:space="preserve">cơ sở Văn phòng </w:t>
      </w:r>
      <w:r w:rsidRPr="001F2201">
        <w:rPr>
          <w:shd w:val="clear" w:color="auto" w:fill="FFFFFF"/>
          <w:lang w:val="pt-BR"/>
        </w:rPr>
        <w:t xml:space="preserve">Đoàn </w:t>
      </w:r>
      <w:r>
        <w:rPr>
          <w:shd w:val="clear" w:color="auto" w:fill="FFFFFF"/>
          <w:lang w:val="pt-BR"/>
        </w:rPr>
        <w:t>ĐBQH</w:t>
      </w:r>
      <w:r w:rsidRPr="001F2201">
        <w:rPr>
          <w:shd w:val="clear" w:color="auto" w:fill="FFFFFF"/>
          <w:lang w:val="pt-BR"/>
        </w:rPr>
        <w:t xml:space="preserve">, </w:t>
      </w:r>
      <w:r>
        <w:rPr>
          <w:shd w:val="clear" w:color="auto" w:fill="FFFFFF"/>
          <w:lang w:val="pt-BR"/>
        </w:rPr>
        <w:t>HĐND</w:t>
      </w:r>
      <w:r w:rsidRPr="001F2201">
        <w:rPr>
          <w:shd w:val="clear" w:color="auto" w:fill="FFFFFF"/>
          <w:lang w:val="pt-BR"/>
        </w:rPr>
        <w:t xml:space="preserve"> và </w:t>
      </w:r>
      <w:r>
        <w:rPr>
          <w:lang w:val="pt-BR"/>
        </w:rPr>
        <w:t>UBND</w:t>
      </w:r>
      <w:r w:rsidRPr="001F2201">
        <w:rPr>
          <w:shd w:val="clear" w:color="auto" w:fill="FFFFFF"/>
          <w:lang w:val="pt-BR"/>
        </w:rPr>
        <w:t xml:space="preserve"> tỉnh</w:t>
      </w:r>
      <w:r>
        <w:rPr>
          <w:shd w:val="clear" w:color="auto" w:fill="FFFFFF"/>
          <w:lang w:val="pt-BR"/>
        </w:rPr>
        <w:t xml:space="preserve">, đồng thời </w:t>
      </w:r>
      <w:r w:rsidR="005F70ED">
        <w:rPr>
          <w:shd w:val="clear" w:color="auto" w:fill="FFFFFF"/>
          <w:lang w:val="pt-BR"/>
        </w:rPr>
        <w:t xml:space="preserve">   </w:t>
      </w:r>
      <w:r>
        <w:rPr>
          <w:shd w:val="clear" w:color="auto" w:fill="FFFFFF"/>
          <w:lang w:val="pt-BR"/>
        </w:rPr>
        <w:t>chỉ định Ban Chấp hành, Chủ tịch Công đoàn, Phó Chủ tịch Công đoàn</w:t>
      </w:r>
      <w:r w:rsidR="005F70ED">
        <w:rPr>
          <w:shd w:val="clear" w:color="auto" w:fill="FFFFFF"/>
          <w:lang w:val="pt-BR"/>
        </w:rPr>
        <w:t>, UBKT Công đoàn</w:t>
      </w:r>
      <w:r>
        <w:rPr>
          <w:shd w:val="clear" w:color="auto" w:fill="FFFFFF"/>
          <w:lang w:val="pt-BR"/>
        </w:rPr>
        <w:t xml:space="preserve"> của 02 đơn vị </w:t>
      </w:r>
      <w:r>
        <w:rPr>
          <w:spacing w:val="-2"/>
          <w:lang w:val="pt-BR"/>
        </w:rPr>
        <w:t>Công đoàn cơ sở</w:t>
      </w:r>
      <w:r>
        <w:rPr>
          <w:shd w:val="clear" w:color="auto" w:fill="FFFFFF"/>
          <w:lang w:val="pt-BR"/>
        </w:rPr>
        <w:t xml:space="preserve">, danh sách đoàn viên của 02 đơn vị </w:t>
      </w:r>
      <w:r>
        <w:rPr>
          <w:spacing w:val="-2"/>
          <w:lang w:val="pt-BR"/>
        </w:rPr>
        <w:t>Công đoàn cơ sở</w:t>
      </w:r>
      <w:r>
        <w:rPr>
          <w:shd w:val="clear" w:color="auto" w:fill="FFFFFF"/>
          <w:lang w:val="pt-BR"/>
        </w:rPr>
        <w:t>.</w:t>
      </w:r>
    </w:p>
    <w:p w14:paraId="6338803E" w14:textId="77777777" w:rsidR="00B411A1" w:rsidRPr="00C156F5" w:rsidRDefault="00B411A1" w:rsidP="00B411A1">
      <w:pPr>
        <w:spacing w:before="60" w:after="60"/>
        <w:ind w:firstLine="720"/>
        <w:jc w:val="both"/>
        <w:rPr>
          <w:lang w:val="pl-PL"/>
        </w:rPr>
      </w:pPr>
      <w:r>
        <w:rPr>
          <w:lang w:val="pl-PL"/>
        </w:rPr>
        <w:t>- Tổ chức</w:t>
      </w:r>
      <w:r w:rsidRPr="00C156F5">
        <w:rPr>
          <w:lang w:val="pl-PL"/>
        </w:rPr>
        <w:t xml:space="preserve"> </w:t>
      </w:r>
      <w:r>
        <w:rPr>
          <w:lang w:val="pl-PL"/>
        </w:rPr>
        <w:t>Đoàn Thanh niên Cộng sản Hồ Chí Minh,</w:t>
      </w:r>
      <w:r w:rsidRPr="00C156F5">
        <w:rPr>
          <w:lang w:val="pl-PL"/>
        </w:rPr>
        <w:t xml:space="preserve"> Chi hội Cựu chiến binh, Chi hội Luật gia: Do quy mô, số lượ</w:t>
      </w:r>
      <w:r>
        <w:rPr>
          <w:lang w:val="pl-PL"/>
        </w:rPr>
        <w:t xml:space="preserve">ng đoàn viên, </w:t>
      </w:r>
      <w:r w:rsidRPr="00C156F5">
        <w:rPr>
          <w:lang w:val="pl-PL"/>
        </w:rPr>
        <w:t xml:space="preserve">hội viên </w:t>
      </w:r>
      <w:r>
        <w:rPr>
          <w:lang w:val="pl-PL"/>
        </w:rPr>
        <w:t>ít</w:t>
      </w:r>
      <w:r w:rsidRPr="00C156F5">
        <w:rPr>
          <w:lang w:val="pl-PL"/>
        </w:rPr>
        <w:t xml:space="preserve">, </w:t>
      </w:r>
      <w:r>
        <w:rPr>
          <w:lang w:val="pl-PL"/>
        </w:rPr>
        <w:t>do đó đề nghị tiếp tục tổ chức sinh hoạt ghép</w:t>
      </w:r>
      <w:r w:rsidRPr="00C156F5">
        <w:rPr>
          <w:lang w:val="pl-PL"/>
        </w:rPr>
        <w:t>.</w:t>
      </w:r>
      <w:r>
        <w:rPr>
          <w:lang w:val="pl-PL"/>
        </w:rPr>
        <w:t xml:space="preserve"> BCH Chi đoàn, Chi hội Cựu chiến binh Văn phòng, Chi hội Luật gia Văn phòng báo cáo đề nghị Ban Thường vụ Đoàn khối, BCH Hội cựu chiến binh Khối các cơ quan và doanh nghiệp tỉnh, Hội luật gia tỉnh xem xét, quyết định. </w:t>
      </w:r>
    </w:p>
    <w:p w14:paraId="3F9C9787" w14:textId="77777777" w:rsidR="00704F10" w:rsidRPr="00BB589C" w:rsidRDefault="00704F10" w:rsidP="009E6196">
      <w:pPr>
        <w:pStyle w:val="NormalWeb"/>
        <w:spacing w:before="120" w:beforeAutospacing="0" w:after="0" w:afterAutospacing="0"/>
        <w:jc w:val="center"/>
        <w:outlineLvl w:val="0"/>
        <w:rPr>
          <w:b/>
          <w:sz w:val="28"/>
          <w:lang w:val="pt-BR"/>
        </w:rPr>
      </w:pPr>
      <w:bookmarkStart w:id="49" w:name="_Toc52829257"/>
      <w:bookmarkStart w:id="50" w:name="_Toc52484987"/>
      <w:r w:rsidRPr="00BB589C">
        <w:rPr>
          <w:b/>
          <w:sz w:val="28"/>
          <w:lang w:val="pt-BR"/>
        </w:rPr>
        <w:t>Phần III</w:t>
      </w:r>
      <w:bookmarkEnd w:id="49"/>
      <w:bookmarkEnd w:id="50"/>
    </w:p>
    <w:p w14:paraId="756DF7F9" w14:textId="77777777" w:rsidR="00704F10" w:rsidRPr="00BB589C" w:rsidRDefault="00704F10" w:rsidP="009E6196">
      <w:pPr>
        <w:pStyle w:val="NormalWeb"/>
        <w:spacing w:before="120" w:beforeAutospacing="0" w:after="0" w:afterAutospacing="0"/>
        <w:jc w:val="center"/>
        <w:outlineLvl w:val="0"/>
        <w:rPr>
          <w:b/>
          <w:sz w:val="28"/>
          <w:lang w:val="pt-BR"/>
        </w:rPr>
      </w:pPr>
      <w:bookmarkStart w:id="51" w:name="_Toc52829258"/>
      <w:bookmarkStart w:id="52" w:name="_Toc52484988"/>
      <w:r w:rsidRPr="00BB589C">
        <w:rPr>
          <w:b/>
          <w:sz w:val="28"/>
          <w:lang w:val="pt-BR"/>
        </w:rPr>
        <w:t>TỔ CHỨC THỰC HIỆN</w:t>
      </w:r>
      <w:bookmarkEnd w:id="51"/>
      <w:bookmarkEnd w:id="52"/>
    </w:p>
    <w:p w14:paraId="02D809D0" w14:textId="368915DB" w:rsidR="0087439A" w:rsidRPr="00BB589C" w:rsidRDefault="00D24E10" w:rsidP="009E521B">
      <w:pPr>
        <w:pStyle w:val="Heading2"/>
        <w:spacing w:before="120" w:after="120"/>
        <w:ind w:firstLine="720"/>
        <w:jc w:val="both"/>
        <w:rPr>
          <w:spacing w:val="-4"/>
          <w:lang w:val="pt-BR"/>
        </w:rPr>
      </w:pPr>
      <w:bookmarkStart w:id="53" w:name="_Toc52829259"/>
      <w:bookmarkStart w:id="54" w:name="_Toc52484989"/>
      <w:r w:rsidRPr="00BB589C">
        <w:rPr>
          <w:spacing w:val="-4"/>
          <w:lang w:val="pt-BR"/>
        </w:rPr>
        <w:t xml:space="preserve">I. </w:t>
      </w:r>
      <w:r w:rsidRPr="00D24E10">
        <w:rPr>
          <w:bCs/>
          <w:spacing w:val="-4"/>
          <w:szCs w:val="28"/>
          <w:lang w:val="pt-BR"/>
        </w:rPr>
        <w:t>TIẾN ĐỘ XÂY DỰNG VÀ</w:t>
      </w:r>
      <w:r w:rsidRPr="00BB589C">
        <w:rPr>
          <w:spacing w:val="-4"/>
          <w:lang w:val="pt-BR"/>
        </w:rPr>
        <w:t xml:space="preserve"> THỰC HIỆN ĐỀ ÁN:</w:t>
      </w:r>
      <w:bookmarkEnd w:id="53"/>
      <w:bookmarkEnd w:id="54"/>
    </w:p>
    <w:p w14:paraId="3387F856" w14:textId="194E3F13" w:rsidR="00BA55D7" w:rsidRPr="001F2201" w:rsidRDefault="00BA55D7" w:rsidP="009E521B">
      <w:pPr>
        <w:spacing w:before="60" w:after="60"/>
        <w:ind w:firstLine="720"/>
        <w:jc w:val="both"/>
        <w:rPr>
          <w:lang w:val="pl-PL"/>
        </w:rPr>
      </w:pPr>
      <w:r w:rsidRPr="00406A66">
        <w:rPr>
          <w:lang w:val="pl-PL"/>
        </w:rPr>
        <w:t xml:space="preserve">- </w:t>
      </w:r>
      <w:r w:rsidRPr="008A4A0D">
        <w:rPr>
          <w:b/>
          <w:lang w:val="pl-PL"/>
        </w:rPr>
        <w:t>Ngày 25/9/2020:</w:t>
      </w:r>
      <w:r w:rsidRPr="001F2201">
        <w:rPr>
          <w:lang w:val="pl-PL"/>
        </w:rPr>
        <w:t xml:space="preserve"> Thành lập Tổ Xây dựng Đề án.</w:t>
      </w:r>
    </w:p>
    <w:p w14:paraId="0C4063D9" w14:textId="3DCA8AF3" w:rsidR="006D5722" w:rsidRDefault="00BA55D7" w:rsidP="009E521B">
      <w:pPr>
        <w:spacing w:before="60" w:after="60"/>
        <w:ind w:firstLine="720"/>
        <w:jc w:val="both"/>
        <w:rPr>
          <w:lang w:val="pl-PL"/>
        </w:rPr>
      </w:pPr>
      <w:r w:rsidRPr="00406A66">
        <w:rPr>
          <w:lang w:val="pl-PL"/>
        </w:rPr>
        <w:t>-</w:t>
      </w:r>
      <w:r w:rsidRPr="008A4A0D">
        <w:rPr>
          <w:b/>
          <w:lang w:val="pl-PL"/>
        </w:rPr>
        <w:t xml:space="preserve"> Trước ngày 09/10/2020:</w:t>
      </w:r>
      <w:r w:rsidR="006D5722">
        <w:rPr>
          <w:lang w:val="pl-PL"/>
        </w:rPr>
        <w:t xml:space="preserve"> Tổ Đề án h</w:t>
      </w:r>
      <w:r w:rsidRPr="001F2201">
        <w:rPr>
          <w:lang w:val="pl-PL"/>
        </w:rPr>
        <w:t>oàn thành Dự thả</w:t>
      </w:r>
      <w:r w:rsidR="006D5722">
        <w:rPr>
          <w:lang w:val="pl-PL"/>
        </w:rPr>
        <w:t xml:space="preserve">o Đề án báo cáo Văn phòng xin ý kiến Đảng </w:t>
      </w:r>
      <w:r w:rsidR="00406A66">
        <w:rPr>
          <w:lang w:val="pl-PL"/>
        </w:rPr>
        <w:t>ủy</w:t>
      </w:r>
      <w:r w:rsidR="006D5722">
        <w:rPr>
          <w:lang w:val="pl-PL"/>
        </w:rPr>
        <w:t>, các phòng, ban</w:t>
      </w:r>
      <w:r w:rsidR="004C4631">
        <w:rPr>
          <w:lang w:val="pl-PL"/>
        </w:rPr>
        <w:t>, đơn vị</w:t>
      </w:r>
      <w:r w:rsidR="006D5722">
        <w:rPr>
          <w:lang w:val="pl-PL"/>
        </w:rPr>
        <w:t xml:space="preserve"> trong cơ quan,</w:t>
      </w:r>
      <w:r w:rsidRPr="001F2201">
        <w:rPr>
          <w:lang w:val="pl-PL"/>
        </w:rPr>
        <w:t xml:space="preserve"> </w:t>
      </w:r>
      <w:r w:rsidR="004C4631">
        <w:rPr>
          <w:lang w:val="pl-PL"/>
        </w:rPr>
        <w:t>xin ý kiến</w:t>
      </w:r>
      <w:r w:rsidR="006D5722">
        <w:rPr>
          <w:lang w:val="pl-PL"/>
        </w:rPr>
        <w:t xml:space="preserve"> Sở Tư pháp, Sở Nội vụ để hoàn thiện Đề án.</w:t>
      </w:r>
    </w:p>
    <w:p w14:paraId="024ECCEB" w14:textId="0D7B669E" w:rsidR="00BA55D7" w:rsidRPr="001F2201" w:rsidRDefault="006D5722" w:rsidP="009E521B">
      <w:pPr>
        <w:spacing w:before="60" w:after="60"/>
        <w:ind w:firstLine="720"/>
        <w:jc w:val="both"/>
        <w:rPr>
          <w:lang w:val="pl-PL"/>
        </w:rPr>
      </w:pPr>
      <w:r w:rsidRPr="00406A66">
        <w:rPr>
          <w:lang w:val="pl-PL"/>
        </w:rPr>
        <w:t>-</w:t>
      </w:r>
      <w:r w:rsidRPr="008A4A0D">
        <w:rPr>
          <w:b/>
          <w:lang w:val="pl-PL"/>
        </w:rPr>
        <w:t xml:space="preserve"> Trước ngày </w:t>
      </w:r>
      <w:r>
        <w:rPr>
          <w:b/>
          <w:lang w:val="pl-PL"/>
        </w:rPr>
        <w:t>13</w:t>
      </w:r>
      <w:r w:rsidRPr="008A4A0D">
        <w:rPr>
          <w:b/>
          <w:lang w:val="pl-PL"/>
        </w:rPr>
        <w:t>/10/2020:</w:t>
      </w:r>
      <w:r>
        <w:rPr>
          <w:b/>
          <w:lang w:val="pl-PL"/>
        </w:rPr>
        <w:t xml:space="preserve"> </w:t>
      </w:r>
      <w:r w:rsidRPr="006D5722">
        <w:rPr>
          <w:lang w:val="pl-PL"/>
        </w:rPr>
        <w:t xml:space="preserve">Văn phòng </w:t>
      </w:r>
      <w:r w:rsidR="00BA55D7" w:rsidRPr="001F2201">
        <w:rPr>
          <w:lang w:val="pl-PL"/>
        </w:rPr>
        <w:t>gửi xin ý kiến Lãnh đạo Đoàn ĐBQH tỉnh, Thường trực HĐND tỉnh</w:t>
      </w:r>
      <w:r w:rsidR="008E5D01">
        <w:rPr>
          <w:lang w:val="pl-PL"/>
        </w:rPr>
        <w:t xml:space="preserve"> và</w:t>
      </w:r>
      <w:r w:rsidR="00BA55D7" w:rsidRPr="001F2201">
        <w:rPr>
          <w:lang w:val="pl-PL"/>
        </w:rPr>
        <w:t xml:space="preserve"> Lãnh đạo UBND tỉnh.</w:t>
      </w:r>
    </w:p>
    <w:p w14:paraId="24180666" w14:textId="51D2AA0B" w:rsidR="00BA55D7" w:rsidRDefault="00BA55D7" w:rsidP="009E521B">
      <w:pPr>
        <w:spacing w:before="60" w:after="60"/>
        <w:ind w:firstLine="720"/>
        <w:jc w:val="both"/>
        <w:rPr>
          <w:lang w:val="pl-PL"/>
        </w:rPr>
      </w:pPr>
      <w:r w:rsidRPr="00406A66">
        <w:rPr>
          <w:lang w:val="pl-PL"/>
        </w:rPr>
        <w:t>-</w:t>
      </w:r>
      <w:r w:rsidRPr="008A4A0D">
        <w:rPr>
          <w:b/>
          <w:lang w:val="pl-PL"/>
        </w:rPr>
        <w:t xml:space="preserve"> Trướ</w:t>
      </w:r>
      <w:r w:rsidR="00E43F7E">
        <w:rPr>
          <w:b/>
          <w:lang w:val="pl-PL"/>
        </w:rPr>
        <w:t>c ngày 26</w:t>
      </w:r>
      <w:r w:rsidRPr="008A4A0D">
        <w:rPr>
          <w:b/>
          <w:lang w:val="pl-PL"/>
        </w:rPr>
        <w:t>/10/2020:</w:t>
      </w:r>
      <w:r w:rsidR="00F01646">
        <w:rPr>
          <w:lang w:val="pl-PL"/>
        </w:rPr>
        <w:t xml:space="preserve"> Văn phòng t</w:t>
      </w:r>
      <w:r w:rsidRPr="001F2201">
        <w:rPr>
          <w:lang w:val="pl-PL"/>
        </w:rPr>
        <w:t>iếp thu, hoàn ch</w:t>
      </w:r>
      <w:r w:rsidR="005867ED">
        <w:rPr>
          <w:lang w:val="pl-PL"/>
        </w:rPr>
        <w:t>ỉnh</w:t>
      </w:r>
      <w:r w:rsidRPr="001F2201">
        <w:rPr>
          <w:lang w:val="pl-PL"/>
        </w:rPr>
        <w:t xml:space="preserve"> Dự thảo </w:t>
      </w:r>
      <w:r w:rsidR="00F218B8">
        <w:rPr>
          <w:lang w:val="pl-PL"/>
        </w:rPr>
        <w:t xml:space="preserve">       </w:t>
      </w:r>
      <w:r w:rsidRPr="001F2201">
        <w:rPr>
          <w:lang w:val="pl-PL"/>
        </w:rPr>
        <w:t>Đề án, gửi xin ý kiến Đảng đoàn HĐND tỉnh, Ban Cán sự Đảng UBND tỉnh, Lãnh đạo Đoàn ĐBQH tỉnh.</w:t>
      </w:r>
    </w:p>
    <w:p w14:paraId="18EEA557" w14:textId="333C1ACA" w:rsidR="00406A66" w:rsidRPr="001F2201" w:rsidRDefault="00406A66" w:rsidP="009E521B">
      <w:pPr>
        <w:spacing w:before="60" w:after="60"/>
        <w:ind w:firstLine="720"/>
        <w:jc w:val="both"/>
        <w:rPr>
          <w:lang w:val="pl-PL"/>
        </w:rPr>
      </w:pPr>
      <w:r>
        <w:rPr>
          <w:lang w:val="pl-PL"/>
        </w:rPr>
        <w:t xml:space="preserve">- </w:t>
      </w:r>
      <w:r w:rsidRPr="00406A66">
        <w:rPr>
          <w:b/>
          <w:lang w:val="pl-PL"/>
        </w:rPr>
        <w:t>Trướ</w:t>
      </w:r>
      <w:r w:rsidR="00E43F7E">
        <w:rPr>
          <w:b/>
          <w:lang w:val="pl-PL"/>
        </w:rPr>
        <w:t xml:space="preserve">c ngày </w:t>
      </w:r>
      <w:r w:rsidR="00BC0F73">
        <w:rPr>
          <w:b/>
          <w:lang w:val="pl-PL"/>
        </w:rPr>
        <w:t>0</w:t>
      </w:r>
      <w:r w:rsidR="00107E33">
        <w:rPr>
          <w:b/>
          <w:lang w:val="pl-PL"/>
        </w:rPr>
        <w:t>5</w:t>
      </w:r>
      <w:r w:rsidR="0051713B">
        <w:rPr>
          <w:b/>
          <w:lang w:val="pl-PL"/>
        </w:rPr>
        <w:t>/11</w:t>
      </w:r>
      <w:r w:rsidRPr="00406A66">
        <w:rPr>
          <w:b/>
          <w:lang w:val="pl-PL"/>
        </w:rPr>
        <w:t>/2020</w:t>
      </w:r>
      <w:r>
        <w:rPr>
          <w:lang w:val="pl-PL"/>
        </w:rPr>
        <w:t>: Họp xin ý kiến Đảng đoàn HĐND tỉnh, Ban cán sự Đảng UBND tỉnh và Lãnh đạ</w:t>
      </w:r>
      <w:r w:rsidR="0066025F">
        <w:rPr>
          <w:lang w:val="pl-PL"/>
        </w:rPr>
        <w:t>o Đoàn ĐBQH tỉnh.</w:t>
      </w:r>
    </w:p>
    <w:p w14:paraId="2D00BDEA" w14:textId="5B02D0DF" w:rsidR="00BA55D7" w:rsidRPr="001F2201" w:rsidRDefault="00BA55D7" w:rsidP="009E521B">
      <w:pPr>
        <w:spacing w:before="60" w:after="60"/>
        <w:ind w:firstLine="720"/>
        <w:jc w:val="both"/>
        <w:rPr>
          <w:lang w:val="pl-PL"/>
        </w:rPr>
      </w:pPr>
      <w:r w:rsidRPr="00406A66">
        <w:rPr>
          <w:lang w:val="pl-PL"/>
        </w:rPr>
        <w:t>-</w:t>
      </w:r>
      <w:r w:rsidRPr="008A4A0D">
        <w:rPr>
          <w:b/>
          <w:lang w:val="pl-PL"/>
        </w:rPr>
        <w:t xml:space="preserve"> Trướ</w:t>
      </w:r>
      <w:r w:rsidR="00096E3D">
        <w:rPr>
          <w:b/>
          <w:lang w:val="pl-PL"/>
        </w:rPr>
        <w:t>c ngày 18</w:t>
      </w:r>
      <w:r w:rsidR="00171A54">
        <w:rPr>
          <w:b/>
          <w:lang w:val="pl-PL"/>
        </w:rPr>
        <w:t>/11</w:t>
      </w:r>
      <w:r w:rsidRPr="008A4A0D">
        <w:rPr>
          <w:b/>
          <w:lang w:val="pl-PL"/>
        </w:rPr>
        <w:t>/2020:</w:t>
      </w:r>
      <w:r w:rsidRPr="001F2201">
        <w:rPr>
          <w:lang w:val="pl-PL"/>
        </w:rPr>
        <w:t xml:space="preserve"> </w:t>
      </w:r>
      <w:r w:rsidR="0066025F" w:rsidRPr="001F2201">
        <w:rPr>
          <w:lang w:val="pl-PL"/>
        </w:rPr>
        <w:t>Đảng đoàn HĐND tỉ</w:t>
      </w:r>
      <w:r w:rsidR="0066025F">
        <w:rPr>
          <w:lang w:val="pl-PL"/>
        </w:rPr>
        <w:t xml:space="preserve">nh thống nhất </w:t>
      </w:r>
      <w:r w:rsidR="00F01646" w:rsidRPr="001F2201">
        <w:rPr>
          <w:lang w:val="pl-PL"/>
        </w:rPr>
        <w:t xml:space="preserve">Ban Cán sự Đảng UBND tỉnh </w:t>
      </w:r>
      <w:r w:rsidR="00F01646">
        <w:rPr>
          <w:lang w:val="pl-PL"/>
        </w:rPr>
        <w:t>và</w:t>
      </w:r>
      <w:r w:rsidR="00F01646" w:rsidRPr="001F2201">
        <w:rPr>
          <w:lang w:val="pl-PL"/>
        </w:rPr>
        <w:t xml:space="preserve"> Lãnh đạo Đoàn ĐBQH tỉnh </w:t>
      </w:r>
      <w:r w:rsidRPr="001F2201">
        <w:rPr>
          <w:lang w:val="pl-PL"/>
        </w:rPr>
        <w:t>trình Ban Thường vụ Tỉnh ủy xem xét thông qua</w:t>
      </w:r>
      <w:r w:rsidR="00F01646">
        <w:rPr>
          <w:lang w:val="pl-PL"/>
        </w:rPr>
        <w:t xml:space="preserve"> </w:t>
      </w:r>
      <w:r w:rsidR="00F01646" w:rsidRPr="001F2201">
        <w:rPr>
          <w:lang w:val="pl-PL"/>
        </w:rPr>
        <w:t>Đề án</w:t>
      </w:r>
      <w:r w:rsidRPr="001F2201">
        <w:rPr>
          <w:lang w:val="pl-PL"/>
        </w:rPr>
        <w:t>.</w:t>
      </w:r>
    </w:p>
    <w:p w14:paraId="6F3E44B5" w14:textId="663F2EB2" w:rsidR="00BA55D7" w:rsidRPr="001F2201" w:rsidRDefault="00BA55D7" w:rsidP="009E521B">
      <w:pPr>
        <w:spacing w:before="60" w:after="60"/>
        <w:ind w:firstLine="720"/>
        <w:jc w:val="both"/>
        <w:rPr>
          <w:lang w:val="pl-PL"/>
        </w:rPr>
      </w:pPr>
      <w:r w:rsidRPr="00406A66">
        <w:rPr>
          <w:lang w:val="pl-PL"/>
        </w:rPr>
        <w:t>-</w:t>
      </w:r>
      <w:r w:rsidRPr="008A4A0D">
        <w:rPr>
          <w:b/>
          <w:lang w:val="pl-PL"/>
        </w:rPr>
        <w:t xml:space="preserve"> Dự kiế</w:t>
      </w:r>
      <w:r w:rsidR="00406A66">
        <w:rPr>
          <w:b/>
          <w:lang w:val="pl-PL"/>
        </w:rPr>
        <w:t xml:space="preserve">n </w:t>
      </w:r>
      <w:r w:rsidR="00171A54">
        <w:rPr>
          <w:b/>
          <w:lang w:val="pl-PL"/>
        </w:rPr>
        <w:t>trướ</w:t>
      </w:r>
      <w:r w:rsidR="006D5F14">
        <w:rPr>
          <w:b/>
          <w:lang w:val="pl-PL"/>
        </w:rPr>
        <w:t xml:space="preserve">c ngày </w:t>
      </w:r>
      <w:r w:rsidR="0045306E">
        <w:rPr>
          <w:b/>
          <w:lang w:val="pl-PL"/>
        </w:rPr>
        <w:t>03</w:t>
      </w:r>
      <w:r w:rsidR="00171A54">
        <w:rPr>
          <w:b/>
          <w:lang w:val="pl-PL"/>
        </w:rPr>
        <w:t>/</w:t>
      </w:r>
      <w:r w:rsidR="006D5F14">
        <w:rPr>
          <w:b/>
          <w:lang w:val="pl-PL"/>
        </w:rPr>
        <w:t>12</w:t>
      </w:r>
      <w:r w:rsidRPr="008A4A0D">
        <w:rPr>
          <w:b/>
          <w:lang w:val="pl-PL"/>
        </w:rPr>
        <w:t>/2020:</w:t>
      </w:r>
      <w:r w:rsidRPr="001F2201">
        <w:rPr>
          <w:lang w:val="pl-PL"/>
        </w:rPr>
        <w:t xml:space="preserve"> </w:t>
      </w:r>
      <w:r w:rsidR="00406A66">
        <w:rPr>
          <w:lang w:val="pl-PL"/>
        </w:rPr>
        <w:t xml:space="preserve">Trình </w:t>
      </w:r>
      <w:r w:rsidRPr="001F2201">
        <w:rPr>
          <w:lang w:val="pl-PL"/>
        </w:rPr>
        <w:t>HĐND tỉnh xem xét</w:t>
      </w:r>
      <w:r w:rsidR="00406A66">
        <w:rPr>
          <w:lang w:val="pl-PL"/>
        </w:rPr>
        <w:t>,</w:t>
      </w:r>
      <w:r w:rsidRPr="001F2201">
        <w:rPr>
          <w:lang w:val="pl-PL"/>
        </w:rPr>
        <w:t xml:space="preserve"> ban hành Nghị quyết.</w:t>
      </w:r>
    </w:p>
    <w:p w14:paraId="42DEC8DE" w14:textId="77777777" w:rsidR="00BA55D7" w:rsidRPr="001F2201" w:rsidRDefault="00BA55D7" w:rsidP="009E521B">
      <w:pPr>
        <w:spacing w:before="60" w:after="60"/>
        <w:ind w:firstLine="720"/>
        <w:jc w:val="both"/>
        <w:rPr>
          <w:lang w:val="pl-PL"/>
        </w:rPr>
      </w:pPr>
      <w:r w:rsidRPr="00406A66">
        <w:rPr>
          <w:lang w:val="pl-PL"/>
        </w:rPr>
        <w:t>-</w:t>
      </w:r>
      <w:r w:rsidRPr="008A4A0D">
        <w:rPr>
          <w:b/>
          <w:lang w:val="pl-PL"/>
        </w:rPr>
        <w:t xml:space="preserve"> Trước ngày 31/12/2020:</w:t>
      </w:r>
      <w:r w:rsidRPr="001F2201">
        <w:rPr>
          <w:lang w:val="pl-PL"/>
        </w:rPr>
        <w:t xml:space="preserve"> Triển khai các nhiệm vụ liên quan đến biên chế, nhân sự, tài chính, tài sản; Đồng thời thực hiện công tác Đảng và Đoàn thể.</w:t>
      </w:r>
    </w:p>
    <w:p w14:paraId="77CCC2E3" w14:textId="35161885" w:rsidR="00BA55D7" w:rsidRPr="001F2201" w:rsidRDefault="00BA55D7" w:rsidP="009E521B">
      <w:pPr>
        <w:spacing w:before="60" w:after="60"/>
        <w:ind w:firstLine="720"/>
        <w:jc w:val="both"/>
        <w:rPr>
          <w:bCs/>
          <w:lang w:val="pl-PL"/>
        </w:rPr>
      </w:pPr>
      <w:r w:rsidRPr="00406A66">
        <w:rPr>
          <w:bCs/>
          <w:lang w:val="pl-PL"/>
        </w:rPr>
        <w:t xml:space="preserve">- </w:t>
      </w:r>
      <w:r w:rsidRPr="008A4A0D">
        <w:rPr>
          <w:b/>
          <w:bCs/>
          <w:lang w:val="pl-PL"/>
        </w:rPr>
        <w:t>Từ ngày 01/01/</w:t>
      </w:r>
      <w:r w:rsidRPr="008A4A0D">
        <w:rPr>
          <w:b/>
          <w:lang w:val="pl-PL"/>
        </w:rPr>
        <w:t>2021:</w:t>
      </w:r>
      <w:r w:rsidRPr="001F2201">
        <w:rPr>
          <w:lang w:val="pl-PL"/>
        </w:rPr>
        <w:t xml:space="preserve"> </w:t>
      </w:r>
      <w:r w:rsidR="00D02667">
        <w:rPr>
          <w:lang w:val="pl-PL"/>
        </w:rPr>
        <w:t>Văn phòng Đoàn ĐBQH và HĐND tỉnh và Văn phòng UBND tỉnh chính thức đi vào hoạt động</w:t>
      </w:r>
      <w:r w:rsidRPr="001F2201">
        <w:rPr>
          <w:bCs/>
          <w:lang w:val="pl-PL"/>
        </w:rPr>
        <w:t>.</w:t>
      </w:r>
    </w:p>
    <w:p w14:paraId="78D67BB4" w14:textId="5F88D109" w:rsidR="007D27E2" w:rsidRPr="00E16B2D" w:rsidRDefault="007D27E2" w:rsidP="009E521B">
      <w:pPr>
        <w:pStyle w:val="Heading2"/>
        <w:spacing w:before="120" w:after="120"/>
        <w:ind w:firstLine="720"/>
        <w:jc w:val="both"/>
        <w:rPr>
          <w:bCs/>
          <w:spacing w:val="-4"/>
          <w:szCs w:val="28"/>
          <w:lang w:val="pl-PL"/>
        </w:rPr>
      </w:pPr>
      <w:bookmarkStart w:id="55" w:name="_Toc52829260"/>
      <w:bookmarkStart w:id="56" w:name="_Toc52484990"/>
      <w:bookmarkStart w:id="57" w:name="_Toc52484991"/>
      <w:r w:rsidRPr="00E16B2D">
        <w:rPr>
          <w:bCs/>
          <w:spacing w:val="-4"/>
          <w:szCs w:val="28"/>
          <w:lang w:val="pl-PL"/>
        </w:rPr>
        <w:t xml:space="preserve">II. </w:t>
      </w:r>
      <w:r w:rsidR="00B81E61" w:rsidRPr="00E16B2D">
        <w:rPr>
          <w:bCs/>
          <w:spacing w:val="-4"/>
          <w:szCs w:val="28"/>
          <w:lang w:val="pl-PL"/>
        </w:rPr>
        <w:t xml:space="preserve">TRÁCH NHIỆM </w:t>
      </w:r>
      <w:r w:rsidR="00F038CF" w:rsidRPr="00E16B2D">
        <w:rPr>
          <w:bCs/>
          <w:spacing w:val="-4"/>
          <w:szCs w:val="28"/>
          <w:lang w:val="pl-PL"/>
        </w:rPr>
        <w:t>CỦA CƠ QUAN, ĐƠN VỊ</w:t>
      </w:r>
      <w:r w:rsidR="00B81E61" w:rsidRPr="00E16B2D">
        <w:rPr>
          <w:bCs/>
          <w:spacing w:val="-4"/>
          <w:szCs w:val="28"/>
          <w:lang w:val="pl-PL"/>
        </w:rPr>
        <w:t xml:space="preserve"> </w:t>
      </w:r>
      <w:r w:rsidRPr="00E16B2D">
        <w:rPr>
          <w:bCs/>
          <w:spacing w:val="-4"/>
          <w:szCs w:val="28"/>
          <w:lang w:val="pl-PL"/>
        </w:rPr>
        <w:t>LIÊN QUAN</w:t>
      </w:r>
      <w:bookmarkEnd w:id="55"/>
      <w:bookmarkEnd w:id="56"/>
    </w:p>
    <w:p w14:paraId="1FE37682" w14:textId="77777777" w:rsidR="00BD4A4F" w:rsidRPr="00146650" w:rsidRDefault="00BD4A4F" w:rsidP="009E521B">
      <w:pPr>
        <w:pStyle w:val="Heading2"/>
        <w:spacing w:before="60" w:after="60"/>
        <w:ind w:firstLine="720"/>
        <w:jc w:val="both"/>
        <w:rPr>
          <w:bCs/>
          <w:spacing w:val="-4"/>
          <w:szCs w:val="28"/>
          <w:lang w:val="nl-NL"/>
        </w:rPr>
      </w:pPr>
      <w:bookmarkStart w:id="58" w:name="_Toc52829261"/>
      <w:r w:rsidRPr="00146650">
        <w:rPr>
          <w:bCs/>
          <w:spacing w:val="-4"/>
          <w:szCs w:val="28"/>
          <w:lang w:val="nl-NL"/>
        </w:rPr>
        <w:t xml:space="preserve">1. </w:t>
      </w:r>
      <w:r w:rsidR="00657DD1" w:rsidRPr="00146650">
        <w:rPr>
          <w:bCs/>
          <w:spacing w:val="-4"/>
          <w:szCs w:val="28"/>
          <w:lang w:val="nl-NL"/>
        </w:rPr>
        <w:t xml:space="preserve">Sở </w:t>
      </w:r>
      <w:r w:rsidRPr="00146650">
        <w:rPr>
          <w:bCs/>
          <w:spacing w:val="-4"/>
          <w:szCs w:val="28"/>
          <w:lang w:val="nl-NL"/>
        </w:rPr>
        <w:t>Nội vụ</w:t>
      </w:r>
      <w:bookmarkEnd w:id="57"/>
      <w:bookmarkEnd w:id="58"/>
      <w:r w:rsidR="006D5132" w:rsidRPr="00146650">
        <w:rPr>
          <w:bCs/>
          <w:spacing w:val="-4"/>
          <w:szCs w:val="28"/>
          <w:lang w:val="nl-NL"/>
        </w:rPr>
        <w:t xml:space="preserve"> </w:t>
      </w:r>
    </w:p>
    <w:p w14:paraId="74462B7F" w14:textId="34BB68B1" w:rsidR="00BD4A4F" w:rsidRPr="001F2201" w:rsidRDefault="00BD4A4F" w:rsidP="009E521B">
      <w:pPr>
        <w:spacing w:before="60" w:after="60"/>
        <w:ind w:firstLine="720"/>
        <w:jc w:val="both"/>
        <w:rPr>
          <w:lang w:val="pt-BR"/>
        </w:rPr>
      </w:pPr>
      <w:r w:rsidRPr="007A0467">
        <w:rPr>
          <w:b/>
          <w:i/>
          <w:lang w:val="pt-BR"/>
        </w:rPr>
        <w:t>1.1</w:t>
      </w:r>
      <w:r w:rsidRPr="001F2201">
        <w:rPr>
          <w:lang w:val="pt-BR"/>
        </w:rPr>
        <w:t xml:space="preserve">. </w:t>
      </w:r>
      <w:r w:rsidR="00202823" w:rsidRPr="001F2201">
        <w:rPr>
          <w:lang w:val="pt-BR"/>
        </w:rPr>
        <w:t>Thẩm định</w:t>
      </w:r>
      <w:r w:rsidRPr="001F2201">
        <w:rPr>
          <w:lang w:val="pt-BR"/>
        </w:rPr>
        <w:t xml:space="preserve"> </w:t>
      </w:r>
      <w:r w:rsidR="00202823" w:rsidRPr="001F2201">
        <w:rPr>
          <w:lang w:val="pt-BR"/>
        </w:rPr>
        <w:t>Đ</w:t>
      </w:r>
      <w:r w:rsidRPr="001F2201">
        <w:rPr>
          <w:lang w:val="pt-BR"/>
        </w:rPr>
        <w:t>ề án</w:t>
      </w:r>
      <w:r w:rsidR="00E508D3" w:rsidRPr="001F2201">
        <w:rPr>
          <w:lang w:val="pt-BR"/>
        </w:rPr>
        <w:t xml:space="preserve"> này và</w:t>
      </w:r>
      <w:r w:rsidRPr="001F2201">
        <w:rPr>
          <w:lang w:val="pt-BR"/>
        </w:rPr>
        <w:t xml:space="preserve"> hồ sơ</w:t>
      </w:r>
      <w:r w:rsidR="00E508D3" w:rsidRPr="001F2201">
        <w:rPr>
          <w:lang w:val="pt-BR"/>
        </w:rPr>
        <w:t xml:space="preserve"> có liên quan</w:t>
      </w:r>
      <w:r w:rsidRPr="001F2201">
        <w:rPr>
          <w:lang w:val="pt-BR"/>
        </w:rPr>
        <w:t xml:space="preserve"> trình cấp </w:t>
      </w:r>
      <w:r w:rsidR="00E508D3" w:rsidRPr="001F2201">
        <w:rPr>
          <w:lang w:val="pt-BR"/>
        </w:rPr>
        <w:t xml:space="preserve">có </w:t>
      </w:r>
      <w:r w:rsidRPr="001F2201">
        <w:rPr>
          <w:lang w:val="pt-BR"/>
        </w:rPr>
        <w:t>thẩm quyền</w:t>
      </w:r>
      <w:r w:rsidR="0025337B">
        <w:rPr>
          <w:lang w:val="pt-BR"/>
        </w:rPr>
        <w:t xml:space="preserve"> phê duyệt</w:t>
      </w:r>
      <w:r w:rsidR="001525A0" w:rsidRPr="001F2201">
        <w:rPr>
          <w:lang w:val="pt-BR"/>
        </w:rPr>
        <w:t>.</w:t>
      </w:r>
    </w:p>
    <w:p w14:paraId="42FF91E9" w14:textId="69E20598" w:rsidR="00983935" w:rsidRPr="001F2201" w:rsidRDefault="00BD4A4F" w:rsidP="009E521B">
      <w:pPr>
        <w:spacing w:before="60" w:after="60"/>
        <w:ind w:firstLine="720"/>
        <w:jc w:val="both"/>
        <w:rPr>
          <w:lang w:val="pt-BR"/>
        </w:rPr>
      </w:pPr>
      <w:r w:rsidRPr="007A0467">
        <w:rPr>
          <w:b/>
          <w:i/>
          <w:lang w:val="pt-BR"/>
        </w:rPr>
        <w:t>1.2</w:t>
      </w:r>
      <w:r w:rsidRPr="001F2201">
        <w:rPr>
          <w:lang w:val="pt-BR"/>
        </w:rPr>
        <w:t>.</w:t>
      </w:r>
      <w:r w:rsidR="00983935" w:rsidRPr="001F2201">
        <w:rPr>
          <w:lang w:val="pt-BR"/>
        </w:rPr>
        <w:t xml:space="preserve"> </w:t>
      </w:r>
      <w:r w:rsidR="00211A08" w:rsidRPr="001F2201">
        <w:rPr>
          <w:lang w:val="pt-BR"/>
        </w:rPr>
        <w:t xml:space="preserve">Chủ trì, phối hợp với đơn vị liên quan tham mưu, đề xuất trình </w:t>
      </w:r>
      <w:r w:rsidR="006D4A34" w:rsidRPr="001F2201">
        <w:rPr>
          <w:lang w:val="pt-BR"/>
        </w:rPr>
        <w:t xml:space="preserve">cấp </w:t>
      </w:r>
      <w:r w:rsidR="008E4DB8">
        <w:rPr>
          <w:lang w:val="pt-BR"/>
        </w:rPr>
        <w:t xml:space="preserve">  </w:t>
      </w:r>
      <w:r w:rsidR="006D4A34" w:rsidRPr="001F2201">
        <w:rPr>
          <w:lang w:val="pt-BR"/>
        </w:rPr>
        <w:t>có thẩm quyền</w:t>
      </w:r>
      <w:r w:rsidR="00211A08" w:rsidRPr="001F2201">
        <w:rPr>
          <w:lang w:val="pt-BR"/>
        </w:rPr>
        <w:t xml:space="preserve"> sắp xếp, bố trí</w:t>
      </w:r>
      <w:r w:rsidR="009D6CF0" w:rsidRPr="001F2201">
        <w:rPr>
          <w:lang w:val="pt-BR"/>
        </w:rPr>
        <w:t xml:space="preserve">, </w:t>
      </w:r>
      <w:r w:rsidR="006D4A34" w:rsidRPr="001F2201">
        <w:rPr>
          <w:lang w:val="pt-BR"/>
        </w:rPr>
        <w:t xml:space="preserve">bầu cử, </w:t>
      </w:r>
      <w:r w:rsidR="009D6CF0" w:rsidRPr="001F2201">
        <w:rPr>
          <w:lang w:val="pt-BR"/>
        </w:rPr>
        <w:t>bổ nhiệm</w:t>
      </w:r>
      <w:r w:rsidR="00211A08" w:rsidRPr="001F2201">
        <w:rPr>
          <w:lang w:val="pt-BR"/>
        </w:rPr>
        <w:t xml:space="preserve"> lãnh đạo </w:t>
      </w:r>
      <w:r w:rsidR="006D4A34" w:rsidRPr="001F2201">
        <w:rPr>
          <w:lang w:val="pt-BR"/>
        </w:rPr>
        <w:t xml:space="preserve">02 </w:t>
      </w:r>
      <w:r w:rsidR="00211A08" w:rsidRPr="001F2201">
        <w:rPr>
          <w:shd w:val="clear" w:color="auto" w:fill="FFFFFF"/>
          <w:lang w:val="pt-BR"/>
        </w:rPr>
        <w:t xml:space="preserve">Văn phòng (đơn vị mới sau khi </w:t>
      </w:r>
      <w:r w:rsidR="006D4A34" w:rsidRPr="001F2201">
        <w:rPr>
          <w:shd w:val="clear" w:color="auto" w:fill="FFFFFF"/>
          <w:lang w:val="pt-BR"/>
        </w:rPr>
        <w:t>chia tách</w:t>
      </w:r>
      <w:r w:rsidR="00211A08" w:rsidRPr="001F2201">
        <w:rPr>
          <w:shd w:val="clear" w:color="auto" w:fill="FFFFFF"/>
          <w:lang w:val="pt-BR"/>
        </w:rPr>
        <w:t>) theo đúng quy định hiện hành</w:t>
      </w:r>
      <w:r w:rsidR="00412A88" w:rsidRPr="001F2201">
        <w:rPr>
          <w:shd w:val="clear" w:color="auto" w:fill="FFFFFF"/>
          <w:lang w:val="pt-BR"/>
        </w:rPr>
        <w:t xml:space="preserve">, đảm bảo đồng thời </w:t>
      </w:r>
      <w:r w:rsidR="008E4DB8">
        <w:rPr>
          <w:shd w:val="clear" w:color="auto" w:fill="FFFFFF"/>
          <w:lang w:val="pt-BR"/>
        </w:rPr>
        <w:t xml:space="preserve">         </w:t>
      </w:r>
      <w:r w:rsidR="00412A88" w:rsidRPr="001F2201">
        <w:rPr>
          <w:shd w:val="clear" w:color="auto" w:fill="FFFFFF"/>
          <w:lang w:val="pt-BR"/>
        </w:rPr>
        <w:t xml:space="preserve">với việc </w:t>
      </w:r>
      <w:r w:rsidR="006D4A34" w:rsidRPr="001F2201">
        <w:rPr>
          <w:shd w:val="clear" w:color="auto" w:fill="FFFFFF"/>
          <w:lang w:val="pt-BR"/>
        </w:rPr>
        <w:t xml:space="preserve">chia tách </w:t>
      </w:r>
      <w:r w:rsidR="00412A88" w:rsidRPr="001F2201">
        <w:rPr>
          <w:shd w:val="clear" w:color="auto" w:fill="FFFFFF"/>
          <w:lang w:val="pt-BR"/>
        </w:rPr>
        <w:t xml:space="preserve">tổ chức bộ máy </w:t>
      </w:r>
      <w:r w:rsidR="006D4A34" w:rsidRPr="001F2201">
        <w:rPr>
          <w:shd w:val="clear" w:color="auto" w:fill="FFFFFF"/>
          <w:lang w:val="pt-BR"/>
        </w:rPr>
        <w:t xml:space="preserve">và </w:t>
      </w:r>
      <w:r w:rsidR="00412A88" w:rsidRPr="001F2201">
        <w:rPr>
          <w:shd w:val="clear" w:color="auto" w:fill="FFFFFF"/>
          <w:lang w:val="pt-BR"/>
        </w:rPr>
        <w:t xml:space="preserve">không ảnh hưởng đến hoạt động của </w:t>
      </w:r>
      <w:r w:rsidR="006D4A34" w:rsidRPr="001F2201">
        <w:rPr>
          <w:shd w:val="clear" w:color="auto" w:fill="FFFFFF"/>
          <w:lang w:val="pt-BR"/>
        </w:rPr>
        <w:t xml:space="preserve">các </w:t>
      </w:r>
      <w:r w:rsidR="00412A88" w:rsidRPr="001F2201">
        <w:rPr>
          <w:shd w:val="clear" w:color="auto" w:fill="FFFFFF"/>
          <w:lang w:val="pt-BR"/>
        </w:rPr>
        <w:t>đơn vị</w:t>
      </w:r>
      <w:r w:rsidR="00211A08" w:rsidRPr="001F2201">
        <w:rPr>
          <w:spacing w:val="-2"/>
          <w:lang w:val="pt-BR"/>
        </w:rPr>
        <w:t>.</w:t>
      </w:r>
    </w:p>
    <w:p w14:paraId="618D6B56" w14:textId="070CA1FD" w:rsidR="00BD4A4F" w:rsidRDefault="00983935" w:rsidP="009E521B">
      <w:pPr>
        <w:spacing w:before="60" w:after="60"/>
        <w:ind w:firstLine="720"/>
        <w:jc w:val="both"/>
        <w:rPr>
          <w:spacing w:val="-2"/>
          <w:lang w:val="pt-BR"/>
        </w:rPr>
      </w:pPr>
      <w:r w:rsidRPr="007A0467">
        <w:rPr>
          <w:b/>
          <w:i/>
          <w:lang w:val="pt-BR"/>
        </w:rPr>
        <w:t>1.3.</w:t>
      </w:r>
      <w:r w:rsidR="00BD4A4F" w:rsidRPr="001F2201">
        <w:rPr>
          <w:lang w:val="pt-BR"/>
        </w:rPr>
        <w:t xml:space="preserve"> Ph</w:t>
      </w:r>
      <w:r w:rsidR="0057348F">
        <w:rPr>
          <w:lang w:val="pt-BR"/>
        </w:rPr>
        <w:t xml:space="preserve">ối hợp </w:t>
      </w:r>
      <w:r w:rsidR="00BD4A4F" w:rsidRPr="001F2201">
        <w:rPr>
          <w:lang w:val="pt-BR"/>
        </w:rPr>
        <w:t>với với</w:t>
      </w:r>
      <w:r w:rsidR="00EE227F" w:rsidRPr="001F2201">
        <w:rPr>
          <w:lang w:val="pt-BR"/>
        </w:rPr>
        <w:t xml:space="preserve"> 02</w:t>
      </w:r>
      <w:r w:rsidR="00BD4A4F" w:rsidRPr="001F2201">
        <w:rPr>
          <w:lang w:val="pt-BR"/>
        </w:rPr>
        <w:t xml:space="preserve"> đơn vị mới </w:t>
      </w:r>
      <w:r w:rsidR="00E508D3" w:rsidRPr="001F2201">
        <w:rPr>
          <w:lang w:val="pt-BR"/>
        </w:rPr>
        <w:t>(</w:t>
      </w:r>
      <w:r w:rsidR="008866C4">
        <w:rPr>
          <w:shd w:val="clear" w:color="auto" w:fill="FFFFFF"/>
          <w:lang w:val="pt-BR"/>
        </w:rPr>
        <w:t>Văn phòng Đoàn ĐBQH và HĐND tỉnh</w:t>
      </w:r>
      <w:r w:rsidR="00E508D3" w:rsidRPr="001F2201">
        <w:rPr>
          <w:shd w:val="clear" w:color="auto" w:fill="FFFFFF"/>
          <w:lang w:val="pt-BR"/>
        </w:rPr>
        <w:t xml:space="preserve"> và</w:t>
      </w:r>
      <w:r w:rsidR="00EE227F" w:rsidRPr="001F2201">
        <w:rPr>
          <w:shd w:val="clear" w:color="auto" w:fill="FFFFFF"/>
          <w:lang w:val="pt-BR"/>
        </w:rPr>
        <w:t xml:space="preserve"> </w:t>
      </w:r>
      <w:r w:rsidR="008866C4">
        <w:rPr>
          <w:shd w:val="clear" w:color="auto" w:fill="FFFFFF"/>
          <w:lang w:val="pt-BR"/>
        </w:rPr>
        <w:t>Văn phòng UBND tỉnh</w:t>
      </w:r>
      <w:r w:rsidR="00E508D3" w:rsidRPr="001F2201">
        <w:rPr>
          <w:shd w:val="clear" w:color="auto" w:fill="FFFFFF"/>
          <w:lang w:val="pt-BR"/>
        </w:rPr>
        <w:t xml:space="preserve">) </w:t>
      </w:r>
      <w:r w:rsidR="00BD4A4F" w:rsidRPr="001F2201">
        <w:rPr>
          <w:lang w:val="pt-BR"/>
        </w:rPr>
        <w:t>trong việc triển khai thực hiện sắp xế</w:t>
      </w:r>
      <w:r w:rsidR="00EE227F" w:rsidRPr="001F2201">
        <w:rPr>
          <w:lang w:val="pt-BR"/>
        </w:rPr>
        <w:t>p</w:t>
      </w:r>
      <w:r w:rsidR="00BD4A4F" w:rsidRPr="001F2201">
        <w:rPr>
          <w:lang w:val="pt-BR"/>
        </w:rPr>
        <w:t xml:space="preserve"> </w:t>
      </w:r>
      <w:r w:rsidR="00EE227F" w:rsidRPr="001F2201">
        <w:rPr>
          <w:lang w:val="pt-BR"/>
        </w:rPr>
        <w:t>t</w:t>
      </w:r>
      <w:r w:rsidR="00BD4A4F" w:rsidRPr="001F2201">
        <w:rPr>
          <w:lang w:val="pt-BR"/>
        </w:rPr>
        <w:t xml:space="preserve">ổ chức bộ máy, nhân sự, giải quyết các chế độ chính sách </w:t>
      </w:r>
      <w:r w:rsidR="00EE227F" w:rsidRPr="001F2201">
        <w:rPr>
          <w:lang w:val="pt-BR"/>
        </w:rPr>
        <w:t xml:space="preserve">(nếu có) </w:t>
      </w:r>
      <w:r w:rsidR="00BD4A4F" w:rsidRPr="001F2201">
        <w:rPr>
          <w:lang w:val="pt-BR"/>
        </w:rPr>
        <w:t xml:space="preserve">trong quá trình trước và sau khi </w:t>
      </w:r>
      <w:r w:rsidR="00EE227F" w:rsidRPr="001F2201">
        <w:rPr>
          <w:lang w:val="pt-BR"/>
        </w:rPr>
        <w:t>chia tách</w:t>
      </w:r>
      <w:r w:rsidR="00BD4A4F" w:rsidRPr="001F2201">
        <w:rPr>
          <w:lang w:val="pt-BR"/>
        </w:rPr>
        <w:t xml:space="preserve"> cho đến khi </w:t>
      </w:r>
      <w:r w:rsidR="00EE227F" w:rsidRPr="001F2201">
        <w:rPr>
          <w:shd w:val="clear" w:color="auto" w:fill="FFFFFF"/>
          <w:lang w:val="pt-BR"/>
        </w:rPr>
        <w:t xml:space="preserve">02 Văn phòng </w:t>
      </w:r>
      <w:r w:rsidR="00BD4A4F" w:rsidRPr="001F2201">
        <w:rPr>
          <w:lang w:val="pt-BR"/>
        </w:rPr>
        <w:t>đi vào hoạt động</w:t>
      </w:r>
      <w:r w:rsidR="00E508D3" w:rsidRPr="001F2201">
        <w:rPr>
          <w:lang w:val="pt-BR"/>
        </w:rPr>
        <w:t xml:space="preserve"> theo quy định</w:t>
      </w:r>
      <w:r w:rsidR="00B81A98" w:rsidRPr="001F2201">
        <w:rPr>
          <w:spacing w:val="-2"/>
          <w:lang w:val="pt-BR"/>
        </w:rPr>
        <w:t>.</w:t>
      </w:r>
    </w:p>
    <w:p w14:paraId="095BBE54" w14:textId="77777777" w:rsidR="00983935" w:rsidRPr="001F2201" w:rsidRDefault="00983935" w:rsidP="009E521B">
      <w:pPr>
        <w:spacing w:before="60" w:after="60"/>
        <w:ind w:firstLine="720"/>
        <w:jc w:val="both"/>
        <w:rPr>
          <w:b/>
          <w:lang w:val="pt-BR"/>
        </w:rPr>
      </w:pPr>
      <w:r w:rsidRPr="007A0467">
        <w:rPr>
          <w:b/>
          <w:i/>
          <w:lang w:val="pt-BR"/>
        </w:rPr>
        <w:t>1.4</w:t>
      </w:r>
      <w:r w:rsidR="00BD4A4F" w:rsidRPr="007A0467">
        <w:rPr>
          <w:b/>
          <w:i/>
          <w:lang w:val="pt-BR"/>
        </w:rPr>
        <w:t>.</w:t>
      </w:r>
      <w:r w:rsidR="00BD4A4F" w:rsidRPr="001F2201">
        <w:rPr>
          <w:b/>
          <w:i/>
          <w:lang w:val="pt-BR"/>
        </w:rPr>
        <w:t xml:space="preserve"> </w:t>
      </w:r>
      <w:r w:rsidR="00BD4A4F" w:rsidRPr="001F2201">
        <w:rPr>
          <w:lang w:val="pt-BR"/>
        </w:rPr>
        <w:t xml:space="preserve">Tham mưu trình </w:t>
      </w:r>
      <w:r w:rsidR="00EE227F" w:rsidRPr="001F2201">
        <w:rPr>
          <w:lang w:val="pt-BR"/>
        </w:rPr>
        <w:t xml:space="preserve">Chủ tịch </w:t>
      </w:r>
      <w:r w:rsidR="00BD4A4F" w:rsidRPr="001F2201">
        <w:rPr>
          <w:lang w:val="pt-BR"/>
        </w:rPr>
        <w:t>UBND tỉnh</w:t>
      </w:r>
      <w:r w:rsidR="00E508D3" w:rsidRPr="001F2201">
        <w:rPr>
          <w:lang w:val="pt-BR"/>
        </w:rPr>
        <w:t>:</w:t>
      </w:r>
    </w:p>
    <w:p w14:paraId="632B901E" w14:textId="35C2D2D0" w:rsidR="00BA55D7" w:rsidRPr="0006238F" w:rsidRDefault="00EE227F" w:rsidP="009E521B">
      <w:pPr>
        <w:spacing w:before="60" w:after="60"/>
        <w:ind w:firstLine="720"/>
        <w:jc w:val="both"/>
        <w:rPr>
          <w:spacing w:val="4"/>
          <w:lang w:val="nl-NL"/>
        </w:rPr>
      </w:pPr>
      <w:r w:rsidRPr="0006238F">
        <w:rPr>
          <w:lang w:val="pt-BR"/>
        </w:rPr>
        <w:t>a)</w:t>
      </w:r>
      <w:r w:rsidR="00BD4A4F" w:rsidRPr="0006238F">
        <w:rPr>
          <w:lang w:val="pt-BR"/>
        </w:rPr>
        <w:t xml:space="preserve"> </w:t>
      </w:r>
      <w:r w:rsidR="00BA55D7" w:rsidRPr="0006238F">
        <w:rPr>
          <w:lang w:val="de-DE"/>
        </w:rPr>
        <w:t>Đề nghị Bộ N</w:t>
      </w:r>
      <w:r w:rsidR="00755328" w:rsidRPr="0006238F">
        <w:rPr>
          <w:lang w:val="de-DE"/>
        </w:rPr>
        <w:t>ội</w:t>
      </w:r>
      <w:r w:rsidR="00BA55D7" w:rsidRPr="0006238F">
        <w:rPr>
          <w:lang w:val="de-DE"/>
        </w:rPr>
        <w:t xml:space="preserve"> vụ phối hợp Văn phòng Quốc hội điều chuyển, bổ sung bie</w:t>
      </w:r>
      <w:r w:rsidR="00BA55D7" w:rsidRPr="0006238F">
        <w:rPr>
          <w:rFonts w:ascii="Cambria Math" w:hAnsi="Cambria Math" w:cs="Cambria Math"/>
          <w:lang w:val="de-DE"/>
        </w:rPr>
        <w:t>̂</w:t>
      </w:r>
      <w:r w:rsidR="00BA55D7" w:rsidRPr="0006238F">
        <w:rPr>
          <w:lang w:val="de-DE"/>
        </w:rPr>
        <w:t>n chế cán b</w:t>
      </w:r>
      <w:r w:rsidR="00755328" w:rsidRPr="0006238F">
        <w:rPr>
          <w:lang w:val="de-DE"/>
        </w:rPr>
        <w:t>ộ</w:t>
      </w:r>
      <w:r w:rsidR="00BA55D7" w:rsidRPr="0006238F">
        <w:rPr>
          <w:lang w:val="de-DE"/>
        </w:rPr>
        <w:t>, co</w:t>
      </w:r>
      <w:r w:rsidR="00BA55D7" w:rsidRPr="0006238F">
        <w:rPr>
          <w:rFonts w:ascii="Cambria Math" w:hAnsi="Cambria Math" w:cs="Cambria Math"/>
          <w:lang w:val="de-DE"/>
        </w:rPr>
        <w:t>̂</w:t>
      </w:r>
      <w:r w:rsidR="00BA55D7" w:rsidRPr="0006238F">
        <w:rPr>
          <w:lang w:val="de-DE"/>
        </w:rPr>
        <w:t>ng chức và chỉ tie</w:t>
      </w:r>
      <w:r w:rsidR="00BA55D7" w:rsidRPr="0006238F">
        <w:rPr>
          <w:rFonts w:ascii="Cambria Math" w:hAnsi="Cambria Math" w:cs="Cambria Math"/>
          <w:lang w:val="de-DE"/>
        </w:rPr>
        <w:t>̂</w:t>
      </w:r>
      <w:r w:rsidR="00BA55D7" w:rsidRPr="0006238F">
        <w:rPr>
          <w:lang w:val="de-DE"/>
        </w:rPr>
        <w:t>u hợp đồng lao đọ</w:t>
      </w:r>
      <w:r w:rsidR="00BA55D7" w:rsidRPr="0006238F">
        <w:rPr>
          <w:rFonts w:ascii="Cambria Math" w:hAnsi="Cambria Math" w:cs="Cambria Math"/>
          <w:lang w:val="de-DE"/>
        </w:rPr>
        <w:t>̂</w:t>
      </w:r>
      <w:r w:rsidR="00BA55D7" w:rsidRPr="0006238F">
        <w:rPr>
          <w:lang w:val="de-DE"/>
        </w:rPr>
        <w:t>ng theo Nghị định số 68/2000/NĐ-CP do chưa chuyển lúc thực hiện thí điểm hợp nhất văn phòng theo Nghị quyết số 580/2018/UBTVQH14 ngày 04/10/2018 của Ủy ban Thường vụ Quốc hội từ Va</w:t>
      </w:r>
      <w:r w:rsidR="00BA55D7" w:rsidRPr="0006238F">
        <w:rPr>
          <w:rFonts w:ascii="Cambria Math" w:hAnsi="Cambria Math" w:cs="Cambria Math"/>
          <w:lang w:val="de-DE"/>
        </w:rPr>
        <w:t>̆</w:t>
      </w:r>
      <w:r w:rsidR="00BA55D7" w:rsidRPr="0006238F">
        <w:rPr>
          <w:lang w:val="de-DE"/>
        </w:rPr>
        <w:t>n phòng Quốc họ</w:t>
      </w:r>
      <w:r w:rsidR="00BA55D7" w:rsidRPr="0006238F">
        <w:rPr>
          <w:rFonts w:ascii="Cambria Math" w:hAnsi="Cambria Math" w:cs="Cambria Math"/>
          <w:lang w:val="de-DE"/>
        </w:rPr>
        <w:t>̂</w:t>
      </w:r>
      <w:r w:rsidR="00BA55D7" w:rsidRPr="0006238F">
        <w:rPr>
          <w:lang w:val="de-DE"/>
        </w:rPr>
        <w:t xml:space="preserve">i về tỉnh để </w:t>
      </w:r>
      <w:r w:rsidR="00213361" w:rsidRPr="0006238F">
        <w:rPr>
          <w:lang w:val="de-DE"/>
        </w:rPr>
        <w:t xml:space="preserve">giao </w:t>
      </w:r>
      <w:r w:rsidR="00BA55D7" w:rsidRPr="0006238F">
        <w:rPr>
          <w:lang w:val="de-DE"/>
        </w:rPr>
        <w:t>bổ sung bie</w:t>
      </w:r>
      <w:r w:rsidR="00BA55D7" w:rsidRPr="0006238F">
        <w:rPr>
          <w:rFonts w:ascii="Cambria Math" w:hAnsi="Cambria Math" w:cs="Cambria Math"/>
          <w:lang w:val="de-DE"/>
        </w:rPr>
        <w:t>̂</w:t>
      </w:r>
      <w:r w:rsidR="00BA55D7" w:rsidRPr="0006238F">
        <w:rPr>
          <w:lang w:val="de-DE"/>
        </w:rPr>
        <w:t>n chế cán bọ</w:t>
      </w:r>
      <w:r w:rsidR="00BA55D7" w:rsidRPr="0006238F">
        <w:rPr>
          <w:rFonts w:ascii="Cambria Math" w:hAnsi="Cambria Math" w:cs="Cambria Math"/>
          <w:lang w:val="de-DE"/>
        </w:rPr>
        <w:t>̂</w:t>
      </w:r>
      <w:r w:rsidR="00BA55D7" w:rsidRPr="0006238F">
        <w:rPr>
          <w:lang w:val="de-DE"/>
        </w:rPr>
        <w:t>, co</w:t>
      </w:r>
      <w:r w:rsidR="00BA55D7" w:rsidRPr="0006238F">
        <w:rPr>
          <w:rFonts w:ascii="Cambria Math" w:hAnsi="Cambria Math" w:cs="Cambria Math"/>
          <w:lang w:val="de-DE"/>
        </w:rPr>
        <w:t>̂</w:t>
      </w:r>
      <w:r w:rsidR="00BA55D7" w:rsidRPr="0006238F">
        <w:rPr>
          <w:lang w:val="de-DE"/>
        </w:rPr>
        <w:t>ng ch</w:t>
      </w:r>
      <w:r w:rsidR="00213361" w:rsidRPr="0006238F">
        <w:rPr>
          <w:lang w:val="de-DE"/>
        </w:rPr>
        <w:t>ức cho Va</w:t>
      </w:r>
      <w:r w:rsidR="00213361" w:rsidRPr="0006238F">
        <w:rPr>
          <w:rFonts w:ascii="Cambria Math" w:hAnsi="Cambria Math" w:cs="Cambria Math"/>
          <w:lang w:val="de-DE"/>
        </w:rPr>
        <w:t>̆</w:t>
      </w:r>
      <w:r w:rsidR="00213361" w:rsidRPr="0006238F">
        <w:rPr>
          <w:lang w:val="de-DE"/>
        </w:rPr>
        <w:t xml:space="preserve">n phòng Đoàn ĐBQH và </w:t>
      </w:r>
      <w:r w:rsidR="00BA55D7" w:rsidRPr="0006238F">
        <w:rPr>
          <w:lang w:val="de-DE"/>
        </w:rPr>
        <w:t>HĐND</w:t>
      </w:r>
      <w:r w:rsidR="00213361" w:rsidRPr="0006238F">
        <w:rPr>
          <w:lang w:val="de-DE"/>
        </w:rPr>
        <w:t xml:space="preserve"> </w:t>
      </w:r>
      <w:r w:rsidR="00BA55D7" w:rsidRPr="0006238F">
        <w:rPr>
          <w:lang w:val="de-DE"/>
        </w:rPr>
        <w:t xml:space="preserve">tỉnh theo đúng quy định. Cụ thể: </w:t>
      </w:r>
      <w:r w:rsidR="00BA55D7" w:rsidRPr="0006238F">
        <w:rPr>
          <w:spacing w:val="4"/>
          <w:lang w:val="nl-NL"/>
        </w:rPr>
        <w:t xml:space="preserve">Theo </w:t>
      </w:r>
      <w:r w:rsidR="00BA55D7" w:rsidRPr="0006238F">
        <w:rPr>
          <w:lang w:val="vi-VN"/>
        </w:rPr>
        <w:t>Văn bản số 308/VPQH-TCCB ngày 29/01/2018 của Văn phòng Quốc hội và vị trí việc làm theo Đề án số 260/ĐA-VPĐĐBQH ngày 12/12/2016 của Văn phòng Đoàn ĐBQH</w:t>
      </w:r>
      <w:r w:rsidR="00BA55D7" w:rsidRPr="0006238F">
        <w:rPr>
          <w:spacing w:val="4"/>
          <w:lang w:val="nl-NL"/>
        </w:rPr>
        <w:t xml:space="preserve">: Lãnh đạo, công chức, hợp đồng </w:t>
      </w:r>
      <w:r w:rsidR="00BA55D7" w:rsidRPr="0006238F">
        <w:rPr>
          <w:lang w:val="de-DE"/>
        </w:rPr>
        <w:t>theo Nghị định số 68/2000/NĐ-CP</w:t>
      </w:r>
      <w:r w:rsidR="00BA55D7" w:rsidRPr="0006238F">
        <w:rPr>
          <w:spacing w:val="4"/>
          <w:lang w:val="nl-NL"/>
        </w:rPr>
        <w:t xml:space="preserve"> của Văn phòng Đoàn ĐBQH tỉnh gồm 14 biên chế (01 công chức lãnh đạo Đoàn, 08 công chức văn phòng, 05 hợp đồng </w:t>
      </w:r>
      <w:r w:rsidR="00BA55D7" w:rsidRPr="0006238F">
        <w:rPr>
          <w:lang w:val="de-DE"/>
        </w:rPr>
        <w:t>theo Nghị định số 68/2000/NĐ-CP</w:t>
      </w:r>
      <w:r w:rsidR="00BA55D7" w:rsidRPr="0006238F">
        <w:rPr>
          <w:spacing w:val="4"/>
          <w:lang w:val="nl-NL"/>
        </w:rPr>
        <w:t>)</w:t>
      </w:r>
      <w:r w:rsidR="007A0467" w:rsidRPr="0006238F">
        <w:rPr>
          <w:spacing w:val="4"/>
          <w:lang w:val="nl-NL"/>
        </w:rPr>
        <w:t xml:space="preserve">. </w:t>
      </w:r>
    </w:p>
    <w:p w14:paraId="1FA14833" w14:textId="14AC1782" w:rsidR="00983935" w:rsidRPr="001F2201" w:rsidRDefault="005868F4" w:rsidP="009E521B">
      <w:pPr>
        <w:spacing w:before="60" w:after="60"/>
        <w:ind w:firstLine="720"/>
        <w:jc w:val="both"/>
        <w:rPr>
          <w:lang w:val="pt-BR"/>
        </w:rPr>
      </w:pPr>
      <w:r>
        <w:rPr>
          <w:spacing w:val="4"/>
          <w:lang w:val="nl-NL"/>
        </w:rPr>
        <w:t>b</w:t>
      </w:r>
      <w:r w:rsidR="00DA68EA">
        <w:rPr>
          <w:spacing w:val="4"/>
          <w:lang w:val="nl-NL"/>
        </w:rPr>
        <w:t xml:space="preserve">) </w:t>
      </w:r>
      <w:r w:rsidR="00E508D3" w:rsidRPr="001F2201">
        <w:rPr>
          <w:lang w:val="pt-BR"/>
        </w:rPr>
        <w:t>Đ</w:t>
      </w:r>
      <w:r w:rsidR="00BD4A4F" w:rsidRPr="001F2201">
        <w:rPr>
          <w:lang w:val="pt-BR"/>
        </w:rPr>
        <w:t>iều ch</w:t>
      </w:r>
      <w:r w:rsidR="00E508D3" w:rsidRPr="001F2201">
        <w:rPr>
          <w:lang w:val="pt-BR"/>
        </w:rPr>
        <w:t>uyển</w:t>
      </w:r>
      <w:r w:rsidR="00BD4A4F" w:rsidRPr="001F2201">
        <w:rPr>
          <w:lang w:val="pt-BR"/>
        </w:rPr>
        <w:t xml:space="preserve"> biên chế </w:t>
      </w:r>
      <w:r w:rsidR="00E508D3" w:rsidRPr="001F2201">
        <w:rPr>
          <w:lang w:val="pt-BR"/>
        </w:rPr>
        <w:t>công chức, chỉ tiêu số lượng người làm việc</w:t>
      </w:r>
      <w:r w:rsidR="00CA3EEE" w:rsidRPr="001F2201">
        <w:rPr>
          <w:lang w:val="pt-BR"/>
        </w:rPr>
        <w:t>,</w:t>
      </w:r>
      <w:r w:rsidR="00E508D3" w:rsidRPr="001F2201">
        <w:rPr>
          <w:lang w:val="pt-BR"/>
        </w:rPr>
        <w:t xml:space="preserve"> hợp đồng theo Nghị định số 68/2000/NĐ-CP</w:t>
      </w:r>
      <w:r w:rsidR="00BD4A4F" w:rsidRPr="001F2201">
        <w:rPr>
          <w:lang w:val="pt-BR"/>
        </w:rPr>
        <w:t xml:space="preserve"> </w:t>
      </w:r>
      <w:r w:rsidR="00EE227F" w:rsidRPr="001F2201">
        <w:rPr>
          <w:lang w:val="pt-BR"/>
        </w:rPr>
        <w:t xml:space="preserve">và điều động công chức, viên chức, người lao động </w:t>
      </w:r>
      <w:r w:rsidR="00EE227F" w:rsidRPr="001F2201">
        <w:rPr>
          <w:bCs/>
          <w:spacing w:val="-2"/>
          <w:lang w:val="pt-BR"/>
        </w:rPr>
        <w:t>từ</w:t>
      </w:r>
      <w:r w:rsidR="00983935" w:rsidRPr="001F2201">
        <w:rPr>
          <w:bCs/>
          <w:spacing w:val="-2"/>
          <w:lang w:val="pt-BR"/>
        </w:rPr>
        <w:t xml:space="preserve"> </w:t>
      </w:r>
      <w:r w:rsidR="00EE227F" w:rsidRPr="001F2201">
        <w:rPr>
          <w:bCs/>
          <w:spacing w:val="-2"/>
          <w:lang w:val="pt-BR"/>
        </w:rPr>
        <w:t xml:space="preserve">Văn phòng Đoàn ĐBQH, HĐND và UBND tỉnh sang </w:t>
      </w:r>
      <w:r w:rsidR="008866C4">
        <w:rPr>
          <w:bCs/>
          <w:spacing w:val="-2"/>
          <w:lang w:val="pt-BR"/>
        </w:rPr>
        <w:t>Văn phòng Đoàn ĐBQH và HĐND tỉnh</w:t>
      </w:r>
      <w:r w:rsidR="00EE227F" w:rsidRPr="001F2201">
        <w:rPr>
          <w:bCs/>
          <w:spacing w:val="-2"/>
          <w:lang w:val="pt-BR"/>
        </w:rPr>
        <w:t xml:space="preserve"> và </w:t>
      </w:r>
      <w:r w:rsidR="008866C4">
        <w:rPr>
          <w:bCs/>
          <w:spacing w:val="-2"/>
          <w:lang w:val="pt-BR"/>
        </w:rPr>
        <w:t>Văn phòng UBND tỉnh</w:t>
      </w:r>
      <w:r w:rsidR="00983935" w:rsidRPr="001F2201">
        <w:rPr>
          <w:bCs/>
          <w:spacing w:val="-2"/>
          <w:lang w:val="pt-BR"/>
        </w:rPr>
        <w:t xml:space="preserve"> </w:t>
      </w:r>
      <w:r w:rsidR="00EE227F" w:rsidRPr="001F2201">
        <w:rPr>
          <w:bCs/>
          <w:spacing w:val="-2"/>
          <w:lang w:val="pt-BR"/>
        </w:rPr>
        <w:t>theo Đề án này và quy định hiện hành</w:t>
      </w:r>
      <w:r w:rsidR="00B81A98" w:rsidRPr="001F2201">
        <w:rPr>
          <w:bCs/>
          <w:spacing w:val="-2"/>
          <w:lang w:val="pt-BR"/>
        </w:rPr>
        <w:t>.</w:t>
      </w:r>
      <w:r w:rsidR="007A0467">
        <w:rPr>
          <w:bCs/>
          <w:spacing w:val="-2"/>
          <w:lang w:val="pt-BR"/>
        </w:rPr>
        <w:t xml:space="preserve"> </w:t>
      </w:r>
    </w:p>
    <w:p w14:paraId="095BA266" w14:textId="1D6E95BB" w:rsidR="00744E29" w:rsidRDefault="00782B96" w:rsidP="009E521B">
      <w:pPr>
        <w:spacing w:before="60" w:after="60"/>
        <w:ind w:firstLine="720"/>
        <w:jc w:val="both"/>
        <w:rPr>
          <w:lang w:val="pt-BR"/>
        </w:rPr>
      </w:pPr>
      <w:r>
        <w:rPr>
          <w:lang w:val="pt-BR"/>
        </w:rPr>
        <w:t>c</w:t>
      </w:r>
      <w:r w:rsidR="00EE227F" w:rsidRPr="001F2201">
        <w:rPr>
          <w:lang w:val="pt-BR"/>
        </w:rPr>
        <w:t>)</w:t>
      </w:r>
      <w:r w:rsidR="00983935" w:rsidRPr="001F2201">
        <w:rPr>
          <w:lang w:val="pt-BR"/>
        </w:rPr>
        <w:t xml:space="preserve"> T</w:t>
      </w:r>
      <w:r w:rsidR="00BD4A4F" w:rsidRPr="001F2201">
        <w:rPr>
          <w:lang w:val="pt-BR"/>
        </w:rPr>
        <w:t>hẩm định</w:t>
      </w:r>
      <w:r w:rsidR="00983935" w:rsidRPr="001F2201">
        <w:rPr>
          <w:lang w:val="pt-BR"/>
        </w:rPr>
        <w:t>, trình</w:t>
      </w:r>
      <w:r w:rsidR="00BD4A4F" w:rsidRPr="001F2201">
        <w:rPr>
          <w:lang w:val="pt-BR"/>
        </w:rPr>
        <w:t xml:space="preserve"> phê duyệt Đề án </w:t>
      </w:r>
      <w:r w:rsidR="00EE227F" w:rsidRPr="001F2201">
        <w:rPr>
          <w:lang w:val="pt-BR"/>
        </w:rPr>
        <w:t xml:space="preserve">điều chỉnh </w:t>
      </w:r>
      <w:r w:rsidR="00BD4A4F" w:rsidRPr="001F2201">
        <w:rPr>
          <w:lang w:val="pt-BR"/>
        </w:rPr>
        <w:t>vị trí việc làm</w:t>
      </w:r>
      <w:r w:rsidR="00CA3EEE" w:rsidRPr="001F2201">
        <w:rPr>
          <w:lang w:val="pt-BR"/>
        </w:rPr>
        <w:t xml:space="preserve"> </w:t>
      </w:r>
      <w:r w:rsidR="00983935" w:rsidRPr="001F2201">
        <w:rPr>
          <w:lang w:val="pt-BR"/>
        </w:rPr>
        <w:t xml:space="preserve">của </w:t>
      </w:r>
      <w:r w:rsidR="00EE227F" w:rsidRPr="001F2201">
        <w:rPr>
          <w:lang w:val="pt-BR"/>
        </w:rPr>
        <w:t xml:space="preserve">02 </w:t>
      </w:r>
      <w:r w:rsidR="00983935" w:rsidRPr="001F2201">
        <w:rPr>
          <w:lang w:val="pt-BR"/>
        </w:rPr>
        <w:t xml:space="preserve">đơn vị mới </w:t>
      </w:r>
      <w:r w:rsidR="00EE227F" w:rsidRPr="001F2201">
        <w:rPr>
          <w:lang w:val="pt-BR"/>
        </w:rPr>
        <w:t xml:space="preserve">sau khi chia tách tổ chức bộ máy </w:t>
      </w:r>
      <w:r w:rsidR="00CA3EEE" w:rsidRPr="001F2201">
        <w:rPr>
          <w:lang w:val="pt-BR"/>
        </w:rPr>
        <w:t>theo quy định</w:t>
      </w:r>
      <w:r w:rsidR="00BD4A4F" w:rsidRPr="001F2201">
        <w:rPr>
          <w:lang w:val="pt-BR"/>
        </w:rPr>
        <w:t>.</w:t>
      </w:r>
    </w:p>
    <w:p w14:paraId="7A2BA678" w14:textId="77777777" w:rsidR="00BD4A4F" w:rsidRPr="00146650" w:rsidRDefault="00744E29" w:rsidP="009E521B">
      <w:pPr>
        <w:pStyle w:val="Heading2"/>
        <w:spacing w:before="60" w:after="60"/>
        <w:ind w:firstLine="720"/>
        <w:jc w:val="both"/>
        <w:rPr>
          <w:bCs/>
          <w:spacing w:val="-4"/>
          <w:szCs w:val="28"/>
          <w:lang w:val="nl-NL"/>
        </w:rPr>
      </w:pPr>
      <w:bookmarkStart w:id="59" w:name="_Toc52829262"/>
      <w:bookmarkStart w:id="60" w:name="_Toc52484992"/>
      <w:r w:rsidRPr="00146650">
        <w:rPr>
          <w:bCs/>
          <w:spacing w:val="-4"/>
          <w:szCs w:val="28"/>
          <w:lang w:val="nl-NL"/>
        </w:rPr>
        <w:t xml:space="preserve">2. </w:t>
      </w:r>
      <w:r w:rsidR="00BD4A4F" w:rsidRPr="00146650">
        <w:rPr>
          <w:bCs/>
          <w:spacing w:val="-4"/>
          <w:szCs w:val="28"/>
          <w:lang w:val="nl-NL"/>
        </w:rPr>
        <w:t>Sở Tài chính</w:t>
      </w:r>
      <w:bookmarkEnd w:id="59"/>
      <w:bookmarkEnd w:id="60"/>
    </w:p>
    <w:p w14:paraId="779E50B0" w14:textId="3E06DAEE" w:rsidR="00BD4A4F" w:rsidRPr="001F2201" w:rsidRDefault="00BD4A4F" w:rsidP="009E521B">
      <w:pPr>
        <w:spacing w:before="60" w:after="60"/>
        <w:ind w:firstLine="720"/>
        <w:jc w:val="both"/>
        <w:rPr>
          <w:lang w:val="pt-BR"/>
        </w:rPr>
      </w:pPr>
      <w:r w:rsidRPr="005F64AE">
        <w:rPr>
          <w:b/>
          <w:i/>
          <w:lang w:val="pt-BR"/>
        </w:rPr>
        <w:t>2.1</w:t>
      </w:r>
      <w:r w:rsidRPr="001F2201">
        <w:rPr>
          <w:lang w:val="pt-BR"/>
        </w:rPr>
        <w:t>. Chỉ đạo việc kiểm kê và hướng dẫn bàn giao về: Kinh phí, tài chính,</w:t>
      </w:r>
      <w:r w:rsidR="006A14D6">
        <w:rPr>
          <w:lang w:val="pt-BR"/>
        </w:rPr>
        <w:t xml:space="preserve"> </w:t>
      </w:r>
      <w:r w:rsidRPr="001F2201">
        <w:rPr>
          <w:lang w:val="pt-BR"/>
        </w:rPr>
        <w:t xml:space="preserve">tài sản, cơ sở vật chất trang thiết bị của các đơn vị trong quá trình trước và sau khi </w:t>
      </w:r>
      <w:r w:rsidR="00805820" w:rsidRPr="001F2201">
        <w:rPr>
          <w:lang w:val="pt-BR"/>
        </w:rPr>
        <w:t>chia tách</w:t>
      </w:r>
      <w:r w:rsidRPr="001F2201">
        <w:rPr>
          <w:lang w:val="pt-BR"/>
        </w:rPr>
        <w:t xml:space="preserve"> cho đến khi </w:t>
      </w:r>
      <w:r w:rsidR="008866C4">
        <w:rPr>
          <w:shd w:val="clear" w:color="auto" w:fill="FFFFFF"/>
          <w:lang w:val="pt-BR"/>
        </w:rPr>
        <w:t>Văn phòng Đoàn ĐBQH và HĐND tỉnh</w:t>
      </w:r>
      <w:r w:rsidR="00805820" w:rsidRPr="001F2201">
        <w:rPr>
          <w:shd w:val="clear" w:color="auto" w:fill="FFFFFF"/>
          <w:lang w:val="pt-BR"/>
        </w:rPr>
        <w:t xml:space="preserve"> </w:t>
      </w:r>
      <w:r w:rsidR="00744E29" w:rsidRPr="001F2201">
        <w:rPr>
          <w:shd w:val="clear" w:color="auto" w:fill="FFFFFF"/>
          <w:lang w:val="pt-BR"/>
        </w:rPr>
        <w:t xml:space="preserve">và </w:t>
      </w:r>
      <w:r w:rsidR="008866C4">
        <w:rPr>
          <w:shd w:val="clear" w:color="auto" w:fill="FFFFFF"/>
          <w:lang w:val="pt-BR"/>
        </w:rPr>
        <w:t>Văn phòng UBND tỉnh</w:t>
      </w:r>
      <w:r w:rsidR="00744E29" w:rsidRPr="001F2201">
        <w:rPr>
          <w:shd w:val="clear" w:color="auto" w:fill="FFFFFF"/>
          <w:lang w:val="pt-BR"/>
        </w:rPr>
        <w:t xml:space="preserve"> </w:t>
      </w:r>
      <w:r w:rsidR="00744E29" w:rsidRPr="001F2201">
        <w:rPr>
          <w:lang w:val="pt-BR"/>
        </w:rPr>
        <w:t>đi vào hoạt động.</w:t>
      </w:r>
    </w:p>
    <w:p w14:paraId="0F8A5CF6" w14:textId="77777777" w:rsidR="00BD4A4F" w:rsidRPr="001F2201" w:rsidRDefault="00BD4A4F" w:rsidP="009E521B">
      <w:pPr>
        <w:spacing w:before="60" w:after="60"/>
        <w:ind w:firstLine="720"/>
        <w:jc w:val="both"/>
        <w:rPr>
          <w:lang w:val="pt-BR"/>
        </w:rPr>
      </w:pPr>
      <w:r w:rsidRPr="005F64AE">
        <w:rPr>
          <w:b/>
          <w:i/>
          <w:lang w:val="pt-BR"/>
        </w:rPr>
        <w:t>2.2</w:t>
      </w:r>
      <w:r w:rsidRPr="001F2201">
        <w:rPr>
          <w:lang w:val="pt-BR"/>
        </w:rPr>
        <w:t>. Chủ trì trong việc giải quyết các nội dung có liên quan về tài chính.</w:t>
      </w:r>
    </w:p>
    <w:p w14:paraId="4A1D07EF" w14:textId="77777777" w:rsidR="00BD4A4F" w:rsidRPr="001F2201" w:rsidRDefault="00BD4A4F" w:rsidP="009E521B">
      <w:pPr>
        <w:spacing w:before="60" w:after="60"/>
        <w:ind w:firstLine="720"/>
        <w:jc w:val="both"/>
        <w:rPr>
          <w:lang w:val="pt-BR"/>
        </w:rPr>
      </w:pPr>
      <w:r w:rsidRPr="005F64AE">
        <w:rPr>
          <w:b/>
          <w:i/>
          <w:lang w:val="pt-BR"/>
        </w:rPr>
        <w:t>2.3</w:t>
      </w:r>
      <w:r w:rsidRPr="001F2201">
        <w:rPr>
          <w:lang w:val="pt-BR"/>
        </w:rPr>
        <w:t>. Trình UBND tỉ</w:t>
      </w:r>
      <w:r w:rsidR="00EC4A5A" w:rsidRPr="001F2201">
        <w:rPr>
          <w:lang w:val="pt-BR"/>
        </w:rPr>
        <w:t xml:space="preserve">nh </w:t>
      </w:r>
      <w:r w:rsidRPr="001F2201">
        <w:rPr>
          <w:lang w:val="pt-BR"/>
        </w:rPr>
        <w:t xml:space="preserve">dự toán kinh phí theo chỉ tiêu biên chế được phê duyệt và phương án xử lý tài sản sau </w:t>
      </w:r>
      <w:r w:rsidR="001525A0" w:rsidRPr="001F2201">
        <w:rPr>
          <w:lang w:val="pt-BR"/>
        </w:rPr>
        <w:t>chia tách thành 02 văn phòng</w:t>
      </w:r>
      <w:r w:rsidRPr="001F2201">
        <w:rPr>
          <w:lang w:val="pt-BR"/>
        </w:rPr>
        <w:t>.</w:t>
      </w:r>
    </w:p>
    <w:p w14:paraId="56C62900" w14:textId="29E0268D" w:rsidR="00BF1A2F" w:rsidRPr="001F2201" w:rsidRDefault="00BF1A2F" w:rsidP="009E521B">
      <w:pPr>
        <w:spacing w:before="60" w:after="60"/>
        <w:ind w:firstLine="720"/>
        <w:jc w:val="both"/>
        <w:rPr>
          <w:spacing w:val="-4"/>
          <w:lang w:val="pt-BR"/>
        </w:rPr>
      </w:pPr>
      <w:r w:rsidRPr="00B617A0">
        <w:rPr>
          <w:b/>
          <w:i/>
          <w:spacing w:val="-4"/>
          <w:lang w:val="pt-BR"/>
        </w:rPr>
        <w:t>2.4</w:t>
      </w:r>
      <w:r w:rsidRPr="001F2201">
        <w:rPr>
          <w:spacing w:val="-4"/>
          <w:lang w:val="pt-BR"/>
        </w:rPr>
        <w:t xml:space="preserve">. Sau khi </w:t>
      </w:r>
      <w:r w:rsidR="00C35CA3">
        <w:rPr>
          <w:spacing w:val="-4"/>
          <w:lang w:val="pt-BR"/>
        </w:rPr>
        <w:t xml:space="preserve">thành lập </w:t>
      </w:r>
      <w:r w:rsidRPr="001F2201">
        <w:rPr>
          <w:spacing w:val="-4"/>
          <w:lang w:val="pt-BR"/>
        </w:rPr>
        <w:t>Văn phòng Đoàn ĐBQH</w:t>
      </w:r>
      <w:r w:rsidR="00C35CA3">
        <w:rPr>
          <w:spacing w:val="-4"/>
          <w:lang w:val="pt-BR"/>
        </w:rPr>
        <w:t xml:space="preserve"> và </w:t>
      </w:r>
      <w:r w:rsidRPr="001F2201">
        <w:rPr>
          <w:spacing w:val="-4"/>
          <w:lang w:val="pt-BR"/>
        </w:rPr>
        <w:t xml:space="preserve">HĐND tỉnh, trước mắt nghiên cứu, cân đối kinh phí </w:t>
      </w:r>
      <w:r w:rsidR="00753A1C" w:rsidRPr="001F2201">
        <w:rPr>
          <w:spacing w:val="-4"/>
          <w:lang w:val="pt-BR"/>
        </w:rPr>
        <w:t xml:space="preserve">tiếp tục thực hiện cơ chế tài chính đối với số công chức </w:t>
      </w:r>
      <w:r w:rsidRPr="001F2201">
        <w:rPr>
          <w:spacing w:val="-4"/>
          <w:lang w:val="pt-BR"/>
        </w:rPr>
        <w:t>và hợp đồng 68</w:t>
      </w:r>
      <w:r w:rsidR="00873EB5" w:rsidRPr="001F2201">
        <w:rPr>
          <w:spacing w:val="-4"/>
          <w:lang w:val="pt-BR"/>
        </w:rPr>
        <w:t xml:space="preserve"> do UBND tỉnh tiếp nhận từ Văn phòng Quốc hội </w:t>
      </w:r>
      <w:r w:rsidR="0078490E">
        <w:rPr>
          <w:spacing w:val="-4"/>
          <w:lang w:val="pt-BR"/>
        </w:rPr>
        <w:t xml:space="preserve">về </w:t>
      </w:r>
      <w:r w:rsidR="00873EB5" w:rsidRPr="001F2201">
        <w:rPr>
          <w:spacing w:val="-4"/>
          <w:lang w:val="pt-BR"/>
        </w:rPr>
        <w:t xml:space="preserve">nhưng chưa </w:t>
      </w:r>
      <w:r w:rsidR="0057395A">
        <w:rPr>
          <w:spacing w:val="-4"/>
          <w:lang w:val="pt-BR"/>
        </w:rPr>
        <w:t>được giao bổ sung</w:t>
      </w:r>
      <w:r w:rsidR="00873EB5" w:rsidRPr="001F2201">
        <w:rPr>
          <w:spacing w:val="-4"/>
          <w:lang w:val="pt-BR"/>
        </w:rPr>
        <w:t xml:space="preserve"> biên chế</w:t>
      </w:r>
      <w:r w:rsidR="0057395A">
        <w:rPr>
          <w:spacing w:val="-4"/>
          <w:lang w:val="pt-BR"/>
        </w:rPr>
        <w:t xml:space="preserve"> </w:t>
      </w:r>
      <w:r w:rsidR="00873EB5" w:rsidRPr="001F2201">
        <w:rPr>
          <w:spacing w:val="-4"/>
          <w:lang w:val="pt-BR"/>
        </w:rPr>
        <w:t xml:space="preserve">cho đến khi </w:t>
      </w:r>
      <w:r w:rsidR="00546E83" w:rsidRPr="001F2201">
        <w:rPr>
          <w:spacing w:val="-4"/>
          <w:lang w:val="pt-BR"/>
        </w:rPr>
        <w:t>được cấp có thẩm quyền</w:t>
      </w:r>
      <w:r w:rsidR="00873EB5" w:rsidRPr="001F2201">
        <w:rPr>
          <w:spacing w:val="-4"/>
          <w:lang w:val="pt-BR"/>
        </w:rPr>
        <w:t xml:space="preserve"> giao bổ sung biên ch</w:t>
      </w:r>
      <w:r w:rsidR="00546E83" w:rsidRPr="001F2201">
        <w:rPr>
          <w:spacing w:val="-4"/>
          <w:lang w:val="pt-BR"/>
        </w:rPr>
        <w:t>ế</w:t>
      </w:r>
      <w:r w:rsidR="00873EB5" w:rsidRPr="001F2201">
        <w:rPr>
          <w:spacing w:val="-4"/>
          <w:lang w:val="pt-BR"/>
        </w:rPr>
        <w:t xml:space="preserve"> theo Đề án này và quy định hiện hành.</w:t>
      </w:r>
    </w:p>
    <w:p w14:paraId="0B1FC24A" w14:textId="77777777" w:rsidR="00BD4A4F" w:rsidRPr="00146650" w:rsidRDefault="004824E9" w:rsidP="009E521B">
      <w:pPr>
        <w:pStyle w:val="Heading2"/>
        <w:spacing w:before="60" w:after="60"/>
        <w:ind w:firstLine="720"/>
        <w:jc w:val="both"/>
        <w:rPr>
          <w:bCs/>
          <w:spacing w:val="-4"/>
          <w:szCs w:val="28"/>
          <w:lang w:val="nl-NL"/>
        </w:rPr>
      </w:pPr>
      <w:bookmarkStart w:id="61" w:name="_Toc52829263"/>
      <w:bookmarkStart w:id="62" w:name="_Toc52484993"/>
      <w:r w:rsidRPr="00146650">
        <w:rPr>
          <w:bCs/>
          <w:spacing w:val="-4"/>
          <w:szCs w:val="28"/>
          <w:lang w:val="nl-NL"/>
        </w:rPr>
        <w:t>3</w:t>
      </w:r>
      <w:r w:rsidR="00BD4A4F" w:rsidRPr="00146650">
        <w:rPr>
          <w:bCs/>
          <w:spacing w:val="-4"/>
          <w:szCs w:val="28"/>
          <w:lang w:val="nl-NL"/>
        </w:rPr>
        <w:t xml:space="preserve">. </w:t>
      </w:r>
      <w:r w:rsidR="00D365AD" w:rsidRPr="00146650">
        <w:rPr>
          <w:bCs/>
          <w:spacing w:val="-4"/>
          <w:szCs w:val="28"/>
          <w:lang w:val="nl-NL"/>
        </w:rPr>
        <w:t xml:space="preserve">Văn phòng Đoàn Đại biểu Quốc hội, Hội đồng nhân dân và </w:t>
      </w:r>
      <w:r w:rsidR="0095425B" w:rsidRPr="00146650">
        <w:rPr>
          <w:bCs/>
          <w:spacing w:val="-4"/>
          <w:szCs w:val="28"/>
          <w:lang w:val="nl-NL"/>
        </w:rPr>
        <w:t>Ủy</w:t>
      </w:r>
      <w:r w:rsidR="00D365AD" w:rsidRPr="00146650">
        <w:rPr>
          <w:bCs/>
          <w:spacing w:val="-4"/>
          <w:szCs w:val="28"/>
          <w:lang w:val="nl-NL"/>
        </w:rPr>
        <w:t xml:space="preserve"> ban nhân dân tỉnh (đơn vị trước khi </w:t>
      </w:r>
      <w:r w:rsidR="00805820" w:rsidRPr="00146650">
        <w:rPr>
          <w:bCs/>
          <w:spacing w:val="-4"/>
          <w:szCs w:val="28"/>
          <w:lang w:val="nl-NL"/>
        </w:rPr>
        <w:t>chia tách</w:t>
      </w:r>
      <w:r w:rsidR="00D365AD" w:rsidRPr="00146650">
        <w:rPr>
          <w:bCs/>
          <w:spacing w:val="-4"/>
          <w:szCs w:val="28"/>
          <w:lang w:val="nl-NL"/>
        </w:rPr>
        <w:t>)</w:t>
      </w:r>
      <w:bookmarkEnd w:id="61"/>
      <w:bookmarkEnd w:id="62"/>
    </w:p>
    <w:p w14:paraId="5C6D49D4" w14:textId="0F3C4986" w:rsidR="004824E9" w:rsidRPr="001F2201" w:rsidRDefault="004824E9" w:rsidP="009E521B">
      <w:pPr>
        <w:spacing w:before="60" w:after="60"/>
        <w:ind w:firstLine="720"/>
        <w:jc w:val="both"/>
        <w:rPr>
          <w:bCs/>
          <w:lang w:val="pt-BR"/>
        </w:rPr>
      </w:pPr>
      <w:r w:rsidRPr="005F64AE">
        <w:rPr>
          <w:b/>
          <w:i/>
          <w:lang w:val="pt-BR"/>
        </w:rPr>
        <w:t>3.</w:t>
      </w:r>
      <w:r w:rsidR="00B44E69" w:rsidRPr="005F64AE">
        <w:rPr>
          <w:b/>
          <w:i/>
          <w:lang w:val="pt-BR"/>
        </w:rPr>
        <w:t>1</w:t>
      </w:r>
      <w:r w:rsidRPr="001F2201">
        <w:rPr>
          <w:lang w:val="pt-BR"/>
        </w:rPr>
        <w:t xml:space="preserve">. </w:t>
      </w:r>
      <w:r w:rsidRPr="001F2201">
        <w:rPr>
          <w:shd w:val="clear" w:color="auto" w:fill="FFFFFF"/>
          <w:lang w:val="pt-BR"/>
        </w:rPr>
        <w:t xml:space="preserve">Chủ trì, phối hợp với cơ quan liên quan xây dựng Đề án </w:t>
      </w:r>
      <w:r w:rsidR="00805820" w:rsidRPr="001F2201">
        <w:rPr>
          <w:shd w:val="clear" w:color="auto" w:fill="FFFFFF"/>
          <w:lang w:val="pt-BR"/>
        </w:rPr>
        <w:t>thành</w:t>
      </w:r>
      <w:r w:rsidR="00BA55D7" w:rsidRPr="001F2201">
        <w:rPr>
          <w:shd w:val="clear" w:color="auto" w:fill="FFFFFF"/>
          <w:lang w:val="pt-BR"/>
        </w:rPr>
        <w:t xml:space="preserve"> lập</w:t>
      </w:r>
      <w:r w:rsidR="00805820" w:rsidRPr="001F2201">
        <w:rPr>
          <w:shd w:val="clear" w:color="auto" w:fill="FFFFFF"/>
          <w:lang w:val="pt-BR"/>
        </w:rPr>
        <w:t xml:space="preserve"> </w:t>
      </w:r>
      <w:r w:rsidR="008866C4">
        <w:rPr>
          <w:lang w:val="pt-BR"/>
        </w:rPr>
        <w:t>Văn phòng Đoàn ĐBQH và HĐND tỉnh</w:t>
      </w:r>
      <w:r w:rsidR="0095425B" w:rsidRPr="001F2201">
        <w:rPr>
          <w:spacing w:val="-4"/>
          <w:lang w:val="pt-BR"/>
        </w:rPr>
        <w:t xml:space="preserve"> và </w:t>
      </w:r>
      <w:r w:rsidR="008866C4">
        <w:rPr>
          <w:spacing w:val="-4"/>
          <w:lang w:val="pt-BR"/>
        </w:rPr>
        <w:t>Văn phòng UBND tỉnh</w:t>
      </w:r>
      <w:r w:rsidR="00805820" w:rsidRPr="001F2201">
        <w:rPr>
          <w:shd w:val="clear" w:color="auto" w:fill="FFFFFF"/>
          <w:lang w:val="pt-BR"/>
        </w:rPr>
        <w:t xml:space="preserve"> Hà </w:t>
      </w:r>
      <w:r w:rsidR="0095425B" w:rsidRPr="001F2201">
        <w:rPr>
          <w:shd w:val="clear" w:color="auto" w:fill="FFFFFF"/>
          <w:lang w:val="pt-BR"/>
        </w:rPr>
        <w:t xml:space="preserve">Tĩnh </w:t>
      </w:r>
      <w:r w:rsidR="00BA55D7" w:rsidRPr="001F2201">
        <w:rPr>
          <w:shd w:val="clear" w:color="auto" w:fill="FFFFFF"/>
          <w:lang w:val="pt-BR"/>
        </w:rPr>
        <w:t xml:space="preserve">trên cơ sở </w:t>
      </w:r>
      <w:r w:rsidR="00BA55D7" w:rsidRPr="001F2201">
        <w:rPr>
          <w:spacing w:val="-4"/>
          <w:lang w:val="pt-BR"/>
        </w:rPr>
        <w:t>t</w:t>
      </w:r>
      <w:r w:rsidR="00AB4013">
        <w:rPr>
          <w:spacing w:val="-4"/>
          <w:lang w:val="pt-BR"/>
        </w:rPr>
        <w:t xml:space="preserve">ách </w:t>
      </w:r>
      <w:r w:rsidR="008866C4">
        <w:rPr>
          <w:shd w:val="clear" w:color="auto" w:fill="FFFFFF"/>
          <w:lang w:val="pt-BR"/>
        </w:rPr>
        <w:t>Văn phòng Đoàn ĐBQH, HĐND và UBND tỉnh</w:t>
      </w:r>
      <w:r w:rsidR="00BA55D7" w:rsidRPr="001F2201">
        <w:rPr>
          <w:shd w:val="clear" w:color="auto" w:fill="FFFFFF"/>
          <w:lang w:val="pt-BR"/>
        </w:rPr>
        <w:t xml:space="preserve"> </w:t>
      </w:r>
      <w:r w:rsidR="00805820" w:rsidRPr="001F2201">
        <w:rPr>
          <w:shd w:val="clear" w:color="auto" w:fill="FFFFFF"/>
          <w:lang w:val="pt-BR"/>
        </w:rPr>
        <w:t xml:space="preserve">theo </w:t>
      </w:r>
      <w:r w:rsidR="00A03ADE" w:rsidRPr="001F2201">
        <w:rPr>
          <w:shd w:val="clear" w:color="auto" w:fill="FFFFFF"/>
          <w:lang w:val="pt-BR"/>
        </w:rPr>
        <w:t xml:space="preserve">đúng Luật Sửa đổi bổ sung một số điều của Luật Tổ chức Quốc hội năm 2020 </w:t>
      </w:r>
      <w:r w:rsidR="00451882" w:rsidRPr="001F2201">
        <w:rPr>
          <w:lang w:val="pt-BR"/>
        </w:rPr>
        <w:t>và</w:t>
      </w:r>
      <w:r w:rsidRPr="001F2201">
        <w:rPr>
          <w:spacing w:val="-2"/>
          <w:lang w:val="pt-BR"/>
        </w:rPr>
        <w:t xml:space="preserve"> gửi </w:t>
      </w:r>
      <w:r w:rsidR="00A03ADE" w:rsidRPr="001F2201">
        <w:rPr>
          <w:spacing w:val="-2"/>
          <w:lang w:val="pt-BR"/>
        </w:rPr>
        <w:t>Sở</w:t>
      </w:r>
      <w:r w:rsidRPr="001F2201">
        <w:rPr>
          <w:spacing w:val="-2"/>
          <w:lang w:val="pt-BR"/>
        </w:rPr>
        <w:t xml:space="preserve"> Nội vụ thẩm định, hoàn thiện </w:t>
      </w:r>
      <w:r w:rsidR="00451882" w:rsidRPr="001F2201">
        <w:rPr>
          <w:spacing w:val="-2"/>
          <w:lang w:val="pt-BR"/>
        </w:rPr>
        <w:t>trình cấp có thẩm quyền theo quy định</w:t>
      </w:r>
      <w:r w:rsidRPr="001F2201">
        <w:rPr>
          <w:bCs/>
          <w:lang w:val="pt-BR"/>
        </w:rPr>
        <w:t>.</w:t>
      </w:r>
    </w:p>
    <w:p w14:paraId="1A9EBD58" w14:textId="586C0E07" w:rsidR="00BA55D7" w:rsidRPr="001F2201" w:rsidRDefault="009765B3" w:rsidP="009E521B">
      <w:pPr>
        <w:spacing w:before="60" w:after="60"/>
        <w:ind w:firstLine="720"/>
        <w:jc w:val="both"/>
        <w:rPr>
          <w:spacing w:val="-2"/>
          <w:lang w:val="pt-BR"/>
        </w:rPr>
      </w:pPr>
      <w:r w:rsidRPr="005F64AE">
        <w:rPr>
          <w:b/>
          <w:i/>
          <w:spacing w:val="-2"/>
          <w:lang w:val="pt-BR"/>
        </w:rPr>
        <w:t>3.2</w:t>
      </w:r>
      <w:r w:rsidRPr="001F2201">
        <w:rPr>
          <w:spacing w:val="-2"/>
          <w:lang w:val="pt-BR"/>
        </w:rPr>
        <w:t xml:space="preserve">. </w:t>
      </w:r>
      <w:r w:rsidR="00BA55D7" w:rsidRPr="001F2201">
        <w:rPr>
          <w:lang w:val="de-DE"/>
        </w:rPr>
        <w:t>Xây dựng dự thảo Tờ trình, Nghị quyết</w:t>
      </w:r>
      <w:r w:rsidR="00D669A0">
        <w:rPr>
          <w:lang w:val="de-DE"/>
        </w:rPr>
        <w:t xml:space="preserve"> </w:t>
      </w:r>
      <w:r w:rsidR="00BA55D7" w:rsidRPr="001F2201">
        <w:rPr>
          <w:lang w:val="de-DE"/>
        </w:rPr>
        <w:t>về việc</w:t>
      </w:r>
      <w:r w:rsidR="00BA55D7" w:rsidRPr="001F2201">
        <w:rPr>
          <w:spacing w:val="-4"/>
          <w:lang w:val="de-DE"/>
        </w:rPr>
        <w:t xml:space="preserve"> thành lập và quy định vị trí, chức năng, nhiệm vụ, quyền hạn, cơ cấu tổ chức của Văn phòng Đoàn </w:t>
      </w:r>
      <w:r w:rsidR="006E23DB">
        <w:rPr>
          <w:spacing w:val="-4"/>
          <w:lang w:val="de-DE"/>
        </w:rPr>
        <w:t>ĐBQH</w:t>
      </w:r>
      <w:r w:rsidR="00BA55D7" w:rsidRPr="001F2201">
        <w:rPr>
          <w:spacing w:val="-4"/>
          <w:lang w:val="de-DE"/>
        </w:rPr>
        <w:t xml:space="preserve"> và </w:t>
      </w:r>
      <w:r w:rsidR="006E23DB">
        <w:rPr>
          <w:spacing w:val="-4"/>
          <w:lang w:val="de-DE"/>
        </w:rPr>
        <w:t>HĐND</w:t>
      </w:r>
      <w:r w:rsidR="00BA55D7" w:rsidRPr="001F2201">
        <w:rPr>
          <w:spacing w:val="-4"/>
          <w:lang w:val="de-DE"/>
        </w:rPr>
        <w:t xml:space="preserve"> tỉnh và </w:t>
      </w:r>
      <w:r w:rsidR="008866C4">
        <w:rPr>
          <w:spacing w:val="-4"/>
          <w:lang w:val="de-DE"/>
        </w:rPr>
        <w:t>Văn phòng UBND tỉnh</w:t>
      </w:r>
      <w:r w:rsidR="00BA55D7" w:rsidRPr="001F2201">
        <w:rPr>
          <w:spacing w:val="-4"/>
          <w:lang w:val="de-DE"/>
        </w:rPr>
        <w:t xml:space="preserve"> báo cáo Lãnh đạo Đoàn ĐBQH, Thường trực HĐND và UBND tỉnh xem xét, </w:t>
      </w:r>
      <w:r w:rsidR="00BA55D7" w:rsidRPr="001F2201">
        <w:rPr>
          <w:lang w:val="de-DE"/>
        </w:rPr>
        <w:t>trình cấp có thẩm quyề</w:t>
      </w:r>
      <w:r w:rsidR="00D669A0">
        <w:rPr>
          <w:lang w:val="de-DE"/>
        </w:rPr>
        <w:t xml:space="preserve">n </w:t>
      </w:r>
      <w:r w:rsidR="00BA55D7" w:rsidRPr="001F2201">
        <w:rPr>
          <w:lang w:val="de-DE"/>
        </w:rPr>
        <w:t>ban hành.</w:t>
      </w:r>
    </w:p>
    <w:p w14:paraId="67B625A7" w14:textId="4FE46967" w:rsidR="00BD4A4F" w:rsidRPr="001F2201" w:rsidRDefault="00BA55D7" w:rsidP="009E521B">
      <w:pPr>
        <w:spacing w:before="60" w:after="60"/>
        <w:ind w:firstLine="720"/>
        <w:jc w:val="both"/>
        <w:rPr>
          <w:lang w:val="pt-BR"/>
        </w:rPr>
      </w:pPr>
      <w:r w:rsidRPr="005F64AE">
        <w:rPr>
          <w:b/>
          <w:i/>
          <w:spacing w:val="-2"/>
          <w:lang w:val="pt-BR"/>
        </w:rPr>
        <w:t>3.3</w:t>
      </w:r>
      <w:r w:rsidRPr="001F2201">
        <w:rPr>
          <w:spacing w:val="-2"/>
          <w:lang w:val="pt-BR"/>
        </w:rPr>
        <w:t xml:space="preserve">. </w:t>
      </w:r>
      <w:r w:rsidR="009765B3" w:rsidRPr="001F2201">
        <w:rPr>
          <w:spacing w:val="-2"/>
          <w:lang w:val="pt-BR"/>
        </w:rPr>
        <w:t>Tiến hành khóa sổ sách kế toán, lập báo cáo kiểm kê công nợ</w:t>
      </w:r>
      <w:r w:rsidR="00912E72">
        <w:rPr>
          <w:spacing w:val="-2"/>
          <w:lang w:val="pt-BR"/>
        </w:rPr>
        <w:t xml:space="preserve">, kiểm   </w:t>
      </w:r>
      <w:r w:rsidR="009765B3" w:rsidRPr="001F2201">
        <w:rPr>
          <w:spacing w:val="-2"/>
          <w:lang w:val="pt-BR"/>
        </w:rPr>
        <w:t xml:space="preserve"> kê tài sản, vật tư, trang thiết bị, công cụ, dụng cụ và thực hiện thanh quyết toán các nguồn kinh phí đã chi đến thời điểm </w:t>
      </w:r>
      <w:r w:rsidR="001525A0" w:rsidRPr="001F2201">
        <w:rPr>
          <w:spacing w:val="-2"/>
          <w:lang w:val="pt-BR"/>
        </w:rPr>
        <w:t>chia tách</w:t>
      </w:r>
      <w:r w:rsidR="009765B3" w:rsidRPr="001F2201">
        <w:rPr>
          <w:spacing w:val="-2"/>
          <w:lang w:val="pt-BR"/>
        </w:rPr>
        <w:t xml:space="preserve"> và tổ chức bàn giao tài chính, </w:t>
      </w:r>
      <w:r w:rsidR="00330187">
        <w:rPr>
          <w:spacing w:val="-2"/>
          <w:lang w:val="pt-BR"/>
        </w:rPr>
        <w:t xml:space="preserve">      </w:t>
      </w:r>
      <w:r w:rsidR="009765B3" w:rsidRPr="001F2201">
        <w:rPr>
          <w:spacing w:val="-2"/>
          <w:lang w:val="pt-BR"/>
        </w:rPr>
        <w:t xml:space="preserve">tài sản, trang thiết bị, hồ sơ sổ sách có liên quan đến </w:t>
      </w:r>
      <w:r w:rsidR="00912E72">
        <w:rPr>
          <w:spacing w:val="-2"/>
          <w:lang w:val="pt-BR"/>
        </w:rPr>
        <w:t xml:space="preserve">cán bộ, </w:t>
      </w:r>
      <w:r w:rsidR="009765B3" w:rsidRPr="001F2201">
        <w:rPr>
          <w:spacing w:val="-2"/>
          <w:lang w:val="pt-BR"/>
        </w:rPr>
        <w:t>công chức, viên chức, hợp đồng 68, hợp đồng lao động về đơn vị mới để làm cơ sở lập báo cáo tài chính theo quy định. Đ</w:t>
      </w:r>
      <w:r w:rsidR="00D365AD" w:rsidRPr="001F2201">
        <w:rPr>
          <w:lang w:val="pt-BR"/>
        </w:rPr>
        <w:t>ồng thời</w:t>
      </w:r>
      <w:r w:rsidR="00BD4A4F" w:rsidRPr="001F2201">
        <w:rPr>
          <w:lang w:val="pt-BR"/>
        </w:rPr>
        <w:t xml:space="preserve"> thực hiện các nội dung có liên quan trong quá trình trước và sau khi </w:t>
      </w:r>
      <w:r w:rsidR="009765B3" w:rsidRPr="001F2201">
        <w:rPr>
          <w:lang w:val="pt-BR"/>
        </w:rPr>
        <w:t>chia tách tổ chức bộ máy</w:t>
      </w:r>
      <w:r w:rsidR="00BD4A4F" w:rsidRPr="001F2201">
        <w:rPr>
          <w:lang w:val="pt-BR"/>
        </w:rPr>
        <w:t xml:space="preserve"> cho đến khi </w:t>
      </w:r>
      <w:r w:rsidR="008866C4">
        <w:rPr>
          <w:shd w:val="clear" w:color="auto" w:fill="FFFFFF"/>
          <w:lang w:val="pt-BR"/>
        </w:rPr>
        <w:t>Văn phòng Đoàn ĐBQH và HĐND tỉnh</w:t>
      </w:r>
      <w:r w:rsidR="009765B3" w:rsidRPr="001F2201">
        <w:rPr>
          <w:shd w:val="clear" w:color="auto" w:fill="FFFFFF"/>
          <w:lang w:val="pt-BR"/>
        </w:rPr>
        <w:t xml:space="preserve"> </w:t>
      </w:r>
      <w:r w:rsidR="00D365AD" w:rsidRPr="001F2201">
        <w:rPr>
          <w:shd w:val="clear" w:color="auto" w:fill="FFFFFF"/>
          <w:lang w:val="pt-BR"/>
        </w:rPr>
        <w:t>và</w:t>
      </w:r>
      <w:r w:rsidR="009765B3" w:rsidRPr="001F2201">
        <w:rPr>
          <w:shd w:val="clear" w:color="auto" w:fill="FFFFFF"/>
          <w:lang w:val="pt-BR"/>
        </w:rPr>
        <w:t xml:space="preserve"> </w:t>
      </w:r>
      <w:r w:rsidR="008866C4">
        <w:rPr>
          <w:shd w:val="clear" w:color="auto" w:fill="FFFFFF"/>
          <w:lang w:val="pt-BR"/>
        </w:rPr>
        <w:t>Văn phòng UBND tỉnh</w:t>
      </w:r>
      <w:r w:rsidR="00D365AD" w:rsidRPr="001F2201">
        <w:rPr>
          <w:shd w:val="clear" w:color="auto" w:fill="FFFFFF"/>
          <w:lang w:val="pt-BR"/>
        </w:rPr>
        <w:t xml:space="preserve"> </w:t>
      </w:r>
      <w:r w:rsidR="00BD4A4F" w:rsidRPr="001F2201">
        <w:rPr>
          <w:lang w:val="pt-BR"/>
        </w:rPr>
        <w:t>đi vào hoạt động.</w:t>
      </w:r>
    </w:p>
    <w:p w14:paraId="51CF5720" w14:textId="1B263A62" w:rsidR="00BD4A4F" w:rsidRDefault="004824E9" w:rsidP="009E521B">
      <w:pPr>
        <w:spacing w:before="60" w:after="60"/>
        <w:ind w:firstLine="720"/>
        <w:jc w:val="both"/>
        <w:rPr>
          <w:lang w:val="pt-BR"/>
        </w:rPr>
      </w:pPr>
      <w:r w:rsidRPr="005F64AE">
        <w:rPr>
          <w:b/>
          <w:i/>
          <w:lang w:val="pt-BR"/>
        </w:rPr>
        <w:t>3.</w:t>
      </w:r>
      <w:r w:rsidR="00BA55D7" w:rsidRPr="005F64AE">
        <w:rPr>
          <w:b/>
          <w:i/>
          <w:lang w:val="pt-BR"/>
        </w:rPr>
        <w:t>4</w:t>
      </w:r>
      <w:r w:rsidR="00BD4A4F" w:rsidRPr="001F2201">
        <w:rPr>
          <w:lang w:val="pt-BR"/>
        </w:rPr>
        <w:t xml:space="preserve">. Thực hiện việc lưu trữ hồ sơ tài liệu khi </w:t>
      </w:r>
      <w:r w:rsidR="001525A0" w:rsidRPr="001F2201">
        <w:rPr>
          <w:lang w:val="pt-BR"/>
        </w:rPr>
        <w:t>chia tách tổ chức bộ máy</w:t>
      </w:r>
      <w:r w:rsidR="00BD4A4F" w:rsidRPr="001F2201">
        <w:rPr>
          <w:lang w:val="pt-BR"/>
        </w:rPr>
        <w:t xml:space="preserve"> theo quy định của Luật Lưu trữ.</w:t>
      </w:r>
    </w:p>
    <w:p w14:paraId="1A4E5034" w14:textId="77777777" w:rsidR="00BD4A4F" w:rsidRPr="00146650" w:rsidRDefault="004824E9" w:rsidP="009E521B">
      <w:pPr>
        <w:pStyle w:val="Heading2"/>
        <w:spacing w:before="60" w:after="60"/>
        <w:ind w:firstLine="720"/>
        <w:jc w:val="both"/>
        <w:rPr>
          <w:bCs/>
          <w:spacing w:val="-4"/>
          <w:szCs w:val="28"/>
          <w:lang w:val="nl-NL"/>
        </w:rPr>
      </w:pPr>
      <w:bookmarkStart w:id="63" w:name="_Toc52829264"/>
      <w:bookmarkStart w:id="64" w:name="_Toc52484994"/>
      <w:r w:rsidRPr="00146650">
        <w:rPr>
          <w:bCs/>
          <w:spacing w:val="-4"/>
          <w:szCs w:val="28"/>
          <w:lang w:val="nl-NL"/>
        </w:rPr>
        <w:t>4</w:t>
      </w:r>
      <w:r w:rsidR="00BD4A4F" w:rsidRPr="00146650">
        <w:rPr>
          <w:bCs/>
          <w:spacing w:val="-4"/>
          <w:szCs w:val="28"/>
          <w:lang w:val="nl-NL"/>
        </w:rPr>
        <w:t xml:space="preserve">. </w:t>
      </w:r>
      <w:r w:rsidR="00A82587" w:rsidRPr="00146650">
        <w:rPr>
          <w:bCs/>
          <w:spacing w:val="-4"/>
          <w:szCs w:val="28"/>
          <w:lang w:val="nl-NL"/>
        </w:rPr>
        <w:t xml:space="preserve">Văn phòng Đoàn Đại biểu Quốc hội và Hội đồng nhân dân tỉnh và Văn phòng </w:t>
      </w:r>
      <w:r w:rsidR="00694B2B" w:rsidRPr="00146650">
        <w:rPr>
          <w:bCs/>
          <w:spacing w:val="-4"/>
          <w:szCs w:val="28"/>
          <w:lang w:val="nl-NL"/>
        </w:rPr>
        <w:t>Ủy</w:t>
      </w:r>
      <w:r w:rsidR="00A82587" w:rsidRPr="00146650">
        <w:rPr>
          <w:bCs/>
          <w:spacing w:val="-4"/>
          <w:szCs w:val="28"/>
          <w:lang w:val="nl-NL"/>
        </w:rPr>
        <w:t xml:space="preserve"> ban nhân dân tỉnh </w:t>
      </w:r>
      <w:r w:rsidR="00BD4A4F" w:rsidRPr="00146650">
        <w:rPr>
          <w:bCs/>
          <w:spacing w:val="-4"/>
          <w:szCs w:val="28"/>
          <w:lang w:val="nl-NL"/>
        </w:rPr>
        <w:t>(</w:t>
      </w:r>
      <w:r w:rsidR="00202823" w:rsidRPr="00146650">
        <w:rPr>
          <w:bCs/>
          <w:spacing w:val="-4"/>
          <w:szCs w:val="28"/>
          <w:lang w:val="nl-NL"/>
        </w:rPr>
        <w:t xml:space="preserve">đơn vị mới </w:t>
      </w:r>
      <w:r w:rsidR="00BD4A4F" w:rsidRPr="00146650">
        <w:rPr>
          <w:bCs/>
          <w:spacing w:val="-4"/>
          <w:szCs w:val="28"/>
          <w:lang w:val="nl-NL"/>
        </w:rPr>
        <w:t xml:space="preserve">sau khi </w:t>
      </w:r>
      <w:r w:rsidR="00A82587" w:rsidRPr="00146650">
        <w:rPr>
          <w:bCs/>
          <w:spacing w:val="-4"/>
          <w:szCs w:val="28"/>
          <w:lang w:val="nl-NL"/>
        </w:rPr>
        <w:t>chia tách</w:t>
      </w:r>
      <w:r w:rsidR="00BD4A4F" w:rsidRPr="00146650">
        <w:rPr>
          <w:bCs/>
          <w:spacing w:val="-4"/>
          <w:szCs w:val="28"/>
          <w:lang w:val="nl-NL"/>
        </w:rPr>
        <w:t>)</w:t>
      </w:r>
      <w:bookmarkEnd w:id="63"/>
      <w:bookmarkEnd w:id="64"/>
    </w:p>
    <w:p w14:paraId="49678BBE" w14:textId="77777777" w:rsidR="00671AB3" w:rsidRPr="001F2201" w:rsidRDefault="004824E9" w:rsidP="009E521B">
      <w:pPr>
        <w:spacing w:before="60" w:after="60"/>
        <w:ind w:firstLine="720"/>
        <w:jc w:val="both"/>
        <w:rPr>
          <w:lang w:val="pt-BR"/>
        </w:rPr>
      </w:pPr>
      <w:r w:rsidRPr="005F64AE">
        <w:rPr>
          <w:b/>
          <w:i/>
          <w:lang w:val="pt-BR"/>
        </w:rPr>
        <w:t>4</w:t>
      </w:r>
      <w:r w:rsidR="00BD4A4F" w:rsidRPr="005F64AE">
        <w:rPr>
          <w:b/>
          <w:i/>
          <w:lang w:val="pt-BR"/>
        </w:rPr>
        <w:t>.1</w:t>
      </w:r>
      <w:r w:rsidR="00BD4A4F" w:rsidRPr="001F2201">
        <w:rPr>
          <w:lang w:val="pt-BR"/>
        </w:rPr>
        <w:t xml:space="preserve">. </w:t>
      </w:r>
      <w:r w:rsidR="000D1E5B" w:rsidRPr="001F2201">
        <w:rPr>
          <w:lang w:val="pt-BR"/>
        </w:rPr>
        <w:t xml:space="preserve">Tổ chức triển khai thực hiện các nội dung thuộc nhiệm vụ, thẩm quyền được giao tại Đề án và </w:t>
      </w:r>
      <w:r w:rsidR="003A51A7" w:rsidRPr="001F2201">
        <w:rPr>
          <w:lang w:val="pt-BR"/>
        </w:rPr>
        <w:t xml:space="preserve">chủ trì, phối hợp với cơ quan, đơn vị liên quan </w:t>
      </w:r>
      <w:r w:rsidR="000D1E5B" w:rsidRPr="001F2201">
        <w:rPr>
          <w:lang w:val="pt-BR"/>
        </w:rPr>
        <w:t>chuẩn bị tốt các điều kiện cần thiết để</w:t>
      </w:r>
      <w:r w:rsidR="003A51A7" w:rsidRPr="001F2201">
        <w:rPr>
          <w:lang w:val="pt-BR"/>
        </w:rPr>
        <w:t xml:space="preserve"> đ</w:t>
      </w:r>
      <w:r w:rsidR="00671AB3" w:rsidRPr="001F2201">
        <w:rPr>
          <w:lang w:val="pt-BR"/>
        </w:rPr>
        <w:t xml:space="preserve">ảm bảo không làm gián đoạn hoạt động của đơn vị khi thực hiện phương án </w:t>
      </w:r>
      <w:r w:rsidR="00A82587" w:rsidRPr="001F2201">
        <w:rPr>
          <w:lang w:val="pt-BR"/>
        </w:rPr>
        <w:t>chia tách 02</w:t>
      </w:r>
      <w:r w:rsidR="00671AB3" w:rsidRPr="001F2201">
        <w:rPr>
          <w:lang w:val="pt-BR"/>
        </w:rPr>
        <w:t xml:space="preserve"> </w:t>
      </w:r>
      <w:r w:rsidR="003A51A7" w:rsidRPr="001F2201">
        <w:rPr>
          <w:lang w:val="pt-BR"/>
        </w:rPr>
        <w:t xml:space="preserve">Văn phòng </w:t>
      </w:r>
      <w:r w:rsidR="00671AB3" w:rsidRPr="001F2201">
        <w:rPr>
          <w:lang w:val="pt-BR"/>
        </w:rPr>
        <w:t>theo Đề án này.</w:t>
      </w:r>
    </w:p>
    <w:p w14:paraId="24040540" w14:textId="41D63290" w:rsidR="00CB05E2" w:rsidRPr="001F2201" w:rsidRDefault="003A51A7">
      <w:pPr>
        <w:spacing w:before="60" w:after="60"/>
        <w:ind w:firstLine="720"/>
        <w:jc w:val="both"/>
        <w:rPr>
          <w:lang w:val="pt-BR"/>
        </w:rPr>
      </w:pPr>
      <w:r w:rsidRPr="005F64AE">
        <w:rPr>
          <w:b/>
          <w:i/>
          <w:lang w:val="pt-BR"/>
        </w:rPr>
        <w:t>4.2</w:t>
      </w:r>
      <w:r w:rsidRPr="001F2201">
        <w:rPr>
          <w:lang w:val="pt-BR"/>
        </w:rPr>
        <w:t xml:space="preserve">. </w:t>
      </w:r>
      <w:r w:rsidR="00BD4A4F" w:rsidRPr="001F2201">
        <w:rPr>
          <w:lang w:val="pt-BR"/>
        </w:rPr>
        <w:t>Xây dựng Đề án vị trí việc làm</w:t>
      </w:r>
      <w:r w:rsidR="00202823" w:rsidRPr="001F2201">
        <w:rPr>
          <w:lang w:val="pt-BR"/>
        </w:rPr>
        <w:t xml:space="preserve"> gửi </w:t>
      </w:r>
      <w:r w:rsidR="00EB2BFD" w:rsidRPr="001F2201">
        <w:rPr>
          <w:lang w:val="pt-BR"/>
        </w:rPr>
        <w:t>Sở</w:t>
      </w:r>
      <w:r w:rsidR="00202823" w:rsidRPr="001F2201">
        <w:rPr>
          <w:lang w:val="pt-BR"/>
        </w:rPr>
        <w:t xml:space="preserve"> Nội vụ thẩm định,</w:t>
      </w:r>
      <w:r w:rsidR="00BD4A4F" w:rsidRPr="001F2201">
        <w:rPr>
          <w:lang w:val="pt-BR"/>
        </w:rPr>
        <w:t xml:space="preserve"> trình UBND tỉnh xem xét</w:t>
      </w:r>
      <w:r w:rsidR="00202823" w:rsidRPr="001F2201">
        <w:rPr>
          <w:lang w:val="pt-BR"/>
        </w:rPr>
        <w:t>,</w:t>
      </w:r>
      <w:r w:rsidR="00BD4A4F" w:rsidRPr="001F2201">
        <w:rPr>
          <w:lang w:val="pt-BR"/>
        </w:rPr>
        <w:t xml:space="preserve"> </w:t>
      </w:r>
      <w:r w:rsidR="00202823" w:rsidRPr="001F2201">
        <w:rPr>
          <w:lang w:val="pt-BR"/>
        </w:rPr>
        <w:t>phê duyệt để tổ chức thực hiện</w:t>
      </w:r>
      <w:r w:rsidR="00BD4A4F" w:rsidRPr="001F2201">
        <w:rPr>
          <w:lang w:val="pt-BR"/>
        </w:rPr>
        <w:t>.</w:t>
      </w:r>
      <w:r w:rsidR="00CB05E2">
        <w:rPr>
          <w:lang w:val="pt-BR"/>
        </w:rPr>
        <w:t xml:space="preserve"> </w:t>
      </w:r>
      <w:r w:rsidR="00CB05E2" w:rsidRPr="001F2201">
        <w:rPr>
          <w:lang w:val="pt-BR"/>
        </w:rPr>
        <w:t>Trên cơ sở Đề án điều chỉnh vị trí việc làm để xác định biên chế cần thiết, phù hợp, có lộ trình sắp xếp công chức, viên chức, lao động hợp đồng 68 và tinh giản biên chế theo quy định nhằm đảm bảo mục tiêu cải cách hành chính.</w:t>
      </w:r>
    </w:p>
    <w:p w14:paraId="66C04081" w14:textId="16FEE9AE" w:rsidR="00A82587" w:rsidRPr="001F2201" w:rsidRDefault="004824E9" w:rsidP="009E521B">
      <w:pPr>
        <w:spacing w:before="60" w:after="60"/>
        <w:ind w:firstLine="720"/>
        <w:jc w:val="both"/>
        <w:rPr>
          <w:lang w:val="pt-BR"/>
        </w:rPr>
      </w:pPr>
      <w:r w:rsidRPr="005F64AE">
        <w:rPr>
          <w:b/>
          <w:i/>
          <w:lang w:val="pt-BR"/>
        </w:rPr>
        <w:t>4</w:t>
      </w:r>
      <w:r w:rsidR="003A51A7" w:rsidRPr="005F64AE">
        <w:rPr>
          <w:b/>
          <w:i/>
          <w:lang w:val="pt-BR"/>
        </w:rPr>
        <w:t>.3</w:t>
      </w:r>
      <w:r w:rsidR="00BD4A4F" w:rsidRPr="005F64AE">
        <w:rPr>
          <w:b/>
          <w:i/>
          <w:lang w:val="pt-BR"/>
        </w:rPr>
        <w:t>.</w:t>
      </w:r>
      <w:r w:rsidR="00BD4A4F" w:rsidRPr="001F2201">
        <w:rPr>
          <w:lang w:val="pt-BR"/>
        </w:rPr>
        <w:t xml:space="preserve"> </w:t>
      </w:r>
      <w:r w:rsidR="00202823" w:rsidRPr="001F2201">
        <w:rPr>
          <w:lang w:val="pt-BR"/>
        </w:rPr>
        <w:t>Xây dựng dự thảo</w:t>
      </w:r>
      <w:r w:rsidR="00A82587" w:rsidRPr="001F2201">
        <w:rPr>
          <w:lang w:val="pt-BR"/>
        </w:rPr>
        <w:t xml:space="preserve"> </w:t>
      </w:r>
      <w:r w:rsidR="00D669A0">
        <w:rPr>
          <w:lang w:val="pt-BR"/>
        </w:rPr>
        <w:t xml:space="preserve">Nghị quyết, </w:t>
      </w:r>
      <w:r w:rsidR="00A82587" w:rsidRPr="001F2201">
        <w:rPr>
          <w:lang w:val="pt-BR"/>
        </w:rPr>
        <w:t>Quyết định quy định chức năng, nhiệm vụ, cơ cấu tổ chức cụ thể của 02 Văn phòng trình cấp có thẩm quyền ban hành.</w:t>
      </w:r>
    </w:p>
    <w:p w14:paraId="78777C56" w14:textId="77777777" w:rsidR="00BD4A4F" w:rsidRPr="001F2201" w:rsidRDefault="00A82587" w:rsidP="009E521B">
      <w:pPr>
        <w:spacing w:before="60" w:after="60"/>
        <w:ind w:firstLine="720"/>
        <w:jc w:val="both"/>
        <w:rPr>
          <w:spacing w:val="-4"/>
          <w:lang w:val="pt-BR"/>
        </w:rPr>
      </w:pPr>
      <w:r w:rsidRPr="005F64AE">
        <w:rPr>
          <w:b/>
          <w:i/>
          <w:spacing w:val="-4"/>
          <w:lang w:val="pt-BR"/>
        </w:rPr>
        <w:t>4.4</w:t>
      </w:r>
      <w:r w:rsidRPr="001F2201">
        <w:rPr>
          <w:spacing w:val="-4"/>
          <w:lang w:val="pt-BR"/>
        </w:rPr>
        <w:t xml:space="preserve">. </w:t>
      </w:r>
      <w:r w:rsidR="00BD4A4F" w:rsidRPr="001F2201">
        <w:rPr>
          <w:spacing w:val="-4"/>
          <w:lang w:val="pt-BR"/>
        </w:rPr>
        <w:t xml:space="preserve">Sắp xếp, bố trí Lãnh đạo cấp phòng, công chức, </w:t>
      </w:r>
      <w:r w:rsidR="00202823" w:rsidRPr="001F2201">
        <w:rPr>
          <w:spacing w:val="-4"/>
          <w:lang w:val="pt-BR"/>
        </w:rPr>
        <w:t xml:space="preserve">viên chức, </w:t>
      </w:r>
      <w:r w:rsidR="00BD4A4F" w:rsidRPr="001F2201">
        <w:rPr>
          <w:spacing w:val="-4"/>
          <w:lang w:val="pt-BR"/>
        </w:rPr>
        <w:t>người lao động của đơn vị theo vị trí việc làm</w:t>
      </w:r>
      <w:r w:rsidR="007A14E2" w:rsidRPr="001F2201">
        <w:rPr>
          <w:spacing w:val="-4"/>
          <w:lang w:val="pt-BR"/>
        </w:rPr>
        <w:t xml:space="preserve"> và Quyết định giao biên chế của Chủ tịch UBND tỉnh</w:t>
      </w:r>
      <w:r w:rsidRPr="001F2201">
        <w:rPr>
          <w:spacing w:val="-4"/>
          <w:lang w:val="pt-BR"/>
        </w:rPr>
        <w:t>.</w:t>
      </w:r>
    </w:p>
    <w:p w14:paraId="1AE9E987" w14:textId="77777777" w:rsidR="00F32218" w:rsidRPr="001F2201" w:rsidRDefault="004824E9" w:rsidP="009E521B">
      <w:pPr>
        <w:spacing w:before="60" w:after="60"/>
        <w:ind w:firstLine="720"/>
        <w:jc w:val="both"/>
        <w:rPr>
          <w:lang w:val="pt-BR"/>
        </w:rPr>
      </w:pPr>
      <w:r w:rsidRPr="005F64AE">
        <w:rPr>
          <w:b/>
          <w:i/>
          <w:lang w:val="pt-BR"/>
        </w:rPr>
        <w:t>4</w:t>
      </w:r>
      <w:r w:rsidR="00BD4A4F" w:rsidRPr="005F64AE">
        <w:rPr>
          <w:b/>
          <w:i/>
          <w:lang w:val="pt-BR"/>
        </w:rPr>
        <w:t>.</w:t>
      </w:r>
      <w:r w:rsidR="00A82587" w:rsidRPr="005F64AE">
        <w:rPr>
          <w:b/>
          <w:i/>
          <w:lang w:val="pt-BR"/>
        </w:rPr>
        <w:t>5</w:t>
      </w:r>
      <w:r w:rsidR="00BD4A4F" w:rsidRPr="005F64AE">
        <w:rPr>
          <w:b/>
          <w:i/>
          <w:lang w:val="pt-BR"/>
        </w:rPr>
        <w:t>.</w:t>
      </w:r>
      <w:r w:rsidR="00BD4A4F" w:rsidRPr="001F2201">
        <w:rPr>
          <w:lang w:val="pt-BR"/>
        </w:rPr>
        <w:t xml:space="preserve"> </w:t>
      </w:r>
      <w:r w:rsidR="00F32218" w:rsidRPr="001F2201">
        <w:rPr>
          <w:lang w:val="pt-BR"/>
        </w:rPr>
        <w:t xml:space="preserve">Ban hành Quy chế làm việc của </w:t>
      </w:r>
      <w:r w:rsidR="000155AA" w:rsidRPr="001F2201">
        <w:rPr>
          <w:shd w:val="clear" w:color="auto" w:fill="FFFFFF"/>
          <w:lang w:val="pt-BR"/>
        </w:rPr>
        <w:t>cơ quan để tổ chức thực hiện</w:t>
      </w:r>
      <w:r w:rsidR="00F32218" w:rsidRPr="001F2201">
        <w:rPr>
          <w:shd w:val="clear" w:color="auto" w:fill="FFFFFF"/>
          <w:lang w:val="pt-BR"/>
        </w:rPr>
        <w:t>.</w:t>
      </w:r>
    </w:p>
    <w:p w14:paraId="1AB0A44E" w14:textId="572807BE" w:rsidR="00B64F1E" w:rsidRDefault="00F32218" w:rsidP="00E827C7">
      <w:pPr>
        <w:spacing w:before="60" w:after="60"/>
        <w:ind w:firstLine="720"/>
        <w:jc w:val="both"/>
        <w:rPr>
          <w:lang w:val="pt-BR"/>
        </w:rPr>
      </w:pPr>
      <w:r w:rsidRPr="005F64AE">
        <w:rPr>
          <w:b/>
          <w:i/>
          <w:lang w:val="pt-BR"/>
        </w:rPr>
        <w:t>4.</w:t>
      </w:r>
      <w:r w:rsidR="000155AA" w:rsidRPr="005F64AE">
        <w:rPr>
          <w:b/>
          <w:i/>
          <w:lang w:val="pt-BR"/>
        </w:rPr>
        <w:t>6</w:t>
      </w:r>
      <w:r w:rsidRPr="005F64AE">
        <w:rPr>
          <w:b/>
          <w:i/>
          <w:lang w:val="pt-BR"/>
        </w:rPr>
        <w:t>.</w:t>
      </w:r>
      <w:r w:rsidRPr="001F2201">
        <w:rPr>
          <w:lang w:val="pt-BR"/>
        </w:rPr>
        <w:t xml:space="preserve"> </w:t>
      </w:r>
      <w:r w:rsidR="00BD4A4F" w:rsidRPr="001F2201">
        <w:rPr>
          <w:lang w:val="pt-BR"/>
        </w:rPr>
        <w:t xml:space="preserve">Thực hiện việc quản lý, sử dụng công chức, </w:t>
      </w:r>
      <w:r w:rsidR="00964D1B">
        <w:rPr>
          <w:lang w:val="pt-BR"/>
        </w:rPr>
        <w:t xml:space="preserve">viên chức, </w:t>
      </w:r>
      <w:r w:rsidR="00D365AD" w:rsidRPr="001F2201">
        <w:rPr>
          <w:lang w:val="pt-BR"/>
        </w:rPr>
        <w:t xml:space="preserve">cơ sở vật chất, </w:t>
      </w:r>
      <w:r w:rsidR="00BD4A4F" w:rsidRPr="001F2201">
        <w:rPr>
          <w:lang w:val="pt-BR"/>
        </w:rPr>
        <w:t>tài sả</w:t>
      </w:r>
      <w:r w:rsidR="00964D1B">
        <w:rPr>
          <w:lang w:val="pt-BR"/>
        </w:rPr>
        <w:t xml:space="preserve">n, </w:t>
      </w:r>
      <w:r w:rsidR="00BD4A4F" w:rsidRPr="001F2201">
        <w:rPr>
          <w:lang w:val="pt-BR"/>
        </w:rPr>
        <w:t>tài chính của đơn vị mới theo quy định và phân cấp của tỉnh.</w:t>
      </w:r>
      <w:r w:rsidR="00FD33B1">
        <w:rPr>
          <w:lang w:val="pt-BR"/>
        </w:rPr>
        <w:t>/.</w:t>
      </w:r>
    </w:p>
    <w:p w14:paraId="5EAF6AFF" w14:textId="77777777" w:rsidR="00074F38" w:rsidRDefault="00074F38" w:rsidP="009E521B">
      <w:pPr>
        <w:spacing w:before="60" w:after="60"/>
        <w:ind w:firstLine="720"/>
        <w:jc w:val="both"/>
        <w:rPr>
          <w:lang w:val="pt-BR"/>
        </w:rPr>
      </w:pPr>
    </w:p>
    <w:p w14:paraId="0AA88E82" w14:textId="00AEAED5" w:rsidR="00074F38" w:rsidRPr="00074F38" w:rsidRDefault="00074F38" w:rsidP="00074F38">
      <w:pPr>
        <w:spacing w:before="60" w:after="60"/>
        <w:jc w:val="both"/>
        <w:rPr>
          <w:b/>
          <w:lang w:val="pt-BR"/>
        </w:rPr>
      </w:pPr>
      <w:r>
        <w:rPr>
          <w:b/>
          <w:lang w:val="pt-BR"/>
        </w:rPr>
        <w:t xml:space="preserve"> </w:t>
      </w:r>
      <w:r w:rsidRPr="00074F38">
        <w:rPr>
          <w:b/>
          <w:lang w:val="pt-BR"/>
        </w:rPr>
        <w:t xml:space="preserve"> </w:t>
      </w:r>
      <w:r w:rsidR="00AC0EB9">
        <w:rPr>
          <w:b/>
          <w:lang w:val="pt-BR"/>
        </w:rPr>
        <w:t xml:space="preserve">                                                                 ỦY BAN NHÂN DÂN TỈNH</w:t>
      </w:r>
    </w:p>
    <w:p w14:paraId="19813614" w14:textId="7857BF98" w:rsidR="0084725F" w:rsidRPr="00235FC2" w:rsidRDefault="0084725F" w:rsidP="00CD1041">
      <w:pPr>
        <w:jc w:val="center"/>
        <w:rPr>
          <w:b/>
          <w:bCs/>
          <w:lang w:val="vi-VN"/>
        </w:rPr>
      </w:pPr>
    </w:p>
    <w:sectPr w:rsidR="0084725F" w:rsidRPr="00235FC2" w:rsidSect="00DC6065">
      <w:headerReference w:type="default" r:id="rId10"/>
      <w:pgSz w:w="11907" w:h="16840" w:code="9"/>
      <w:pgMar w:top="1134" w:right="1134" w:bottom="1021" w:left="1701" w:header="283"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1F2C7" w14:textId="77777777" w:rsidR="007627C8" w:rsidRDefault="007627C8" w:rsidP="00CC3925">
      <w:r>
        <w:separator/>
      </w:r>
    </w:p>
  </w:endnote>
  <w:endnote w:type="continuationSeparator" w:id="0">
    <w:p w14:paraId="2D312384" w14:textId="77777777" w:rsidR="007627C8" w:rsidRDefault="007627C8" w:rsidP="00CC3925">
      <w:r>
        <w:continuationSeparator/>
      </w:r>
    </w:p>
  </w:endnote>
  <w:endnote w:type="continuationNotice" w:id="1">
    <w:p w14:paraId="29ED5CBC" w14:textId="77777777" w:rsidR="007627C8" w:rsidRDefault="00762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9E321" w14:textId="77777777" w:rsidR="007627C8" w:rsidRDefault="007627C8" w:rsidP="00CC3925">
      <w:r>
        <w:separator/>
      </w:r>
    </w:p>
  </w:footnote>
  <w:footnote w:type="continuationSeparator" w:id="0">
    <w:p w14:paraId="6E60BF5B" w14:textId="77777777" w:rsidR="007627C8" w:rsidRDefault="007627C8" w:rsidP="00CC3925">
      <w:r>
        <w:continuationSeparator/>
      </w:r>
    </w:p>
  </w:footnote>
  <w:footnote w:type="continuationNotice" w:id="1">
    <w:p w14:paraId="7D9924FC" w14:textId="77777777" w:rsidR="007627C8" w:rsidRDefault="007627C8"/>
  </w:footnote>
  <w:footnote w:id="2">
    <w:p w14:paraId="63F12459" w14:textId="16B189C2" w:rsidR="00BE14A3" w:rsidRPr="00D24E10" w:rsidRDefault="00BE14A3" w:rsidP="00D24E10">
      <w:pPr>
        <w:pStyle w:val="FootnoteText"/>
        <w:jc w:val="both"/>
      </w:pPr>
      <w:r w:rsidRPr="00D24E10">
        <w:rPr>
          <w:rStyle w:val="FootnoteReference"/>
        </w:rPr>
        <w:footnoteRef/>
      </w:r>
      <w:r w:rsidRPr="00D24E10">
        <w:t xml:space="preserve"> Theo Khoản 3 Điều 3 </w:t>
      </w:r>
      <w:r w:rsidRPr="00D24E10">
        <w:rPr>
          <w:spacing w:val="-2"/>
        </w:rPr>
        <w:t>Nghị định số 158/2018/NĐ-CP ngày 22/11/2018 của Chính phủ quy định: “</w:t>
      </w:r>
      <w:r w:rsidRPr="00D24E10">
        <w:rPr>
          <w:shd w:val="clear" w:color="auto" w:fill="FFFFFF"/>
        </w:rPr>
        <w:t xml:space="preserve">3. </w:t>
      </w:r>
      <w:r w:rsidRPr="00D24E10">
        <w:rPr>
          <w:u w:val="single"/>
          <w:shd w:val="clear" w:color="auto" w:fill="FFFFFF"/>
        </w:rPr>
        <w:t>Tổ chức lại tổ</w:t>
      </w:r>
      <w:r w:rsidRPr="00D24E10">
        <w:rPr>
          <w:color w:val="000000"/>
          <w:u w:val="single"/>
          <w:shd w:val="clear" w:color="auto" w:fill="FFFFFF"/>
        </w:rPr>
        <w:t xml:space="preserve"> chức hành chính</w:t>
      </w:r>
      <w:r w:rsidRPr="00D24E10">
        <w:rPr>
          <w:color w:val="000000"/>
          <w:shd w:val="clear" w:color="auto" w:fill="FFFFFF"/>
        </w:rPr>
        <w:t xml:space="preserve"> là việc sắp xếp, kiện toàn lại các tổ chức hành chính dưới các hình thức: </w:t>
      </w:r>
      <w:r w:rsidRPr="00D24E10">
        <w:rPr>
          <w:color w:val="000000"/>
          <w:u w:val="single"/>
          <w:shd w:val="clear" w:color="auto" w:fill="FFFFFF"/>
        </w:rPr>
        <w:t>chia tách</w:t>
      </w:r>
      <w:r w:rsidRPr="00D24E10">
        <w:rPr>
          <w:color w:val="000000"/>
          <w:shd w:val="clear" w:color="auto" w:fill="FFFFFF"/>
        </w:rPr>
        <w:t>, sáp nhập, hợp nhất, chuyển đổi hoặc điều chỉnh chức năng, nhiệm vụ để hình thành tổ chức hành chính mới”.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521480"/>
      <w:docPartObj>
        <w:docPartGallery w:val="Page Numbers (Top of Page)"/>
        <w:docPartUnique/>
      </w:docPartObj>
    </w:sdtPr>
    <w:sdtEndPr>
      <w:rPr>
        <w:noProof/>
      </w:rPr>
    </w:sdtEndPr>
    <w:sdtContent>
      <w:p w14:paraId="59087F22" w14:textId="0BE7C877" w:rsidR="00BE14A3" w:rsidRDefault="00BE14A3">
        <w:pPr>
          <w:pStyle w:val="Header"/>
          <w:jc w:val="center"/>
        </w:pPr>
        <w:r>
          <w:fldChar w:fldCharType="begin"/>
        </w:r>
        <w:r>
          <w:instrText xml:space="preserve"> PAGE   \* MERGEFORMAT </w:instrText>
        </w:r>
        <w:r>
          <w:fldChar w:fldCharType="separate"/>
        </w:r>
        <w:r w:rsidR="00AD6FCF">
          <w:rPr>
            <w:noProof/>
          </w:rPr>
          <w:t>7</w:t>
        </w:r>
        <w:r>
          <w:rPr>
            <w:noProof/>
          </w:rPr>
          <w:fldChar w:fldCharType="end"/>
        </w:r>
      </w:p>
    </w:sdtContent>
  </w:sdt>
  <w:p w14:paraId="16D77295" w14:textId="354E6396" w:rsidR="00BE14A3" w:rsidRPr="006E23DB" w:rsidRDefault="00BE14A3" w:rsidP="006E23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34F"/>
    <w:multiLevelType w:val="hybridMultilevel"/>
    <w:tmpl w:val="DAFCB91C"/>
    <w:lvl w:ilvl="0" w:tplc="14E02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B148FE"/>
    <w:multiLevelType w:val="hybridMultilevel"/>
    <w:tmpl w:val="5CC211F8"/>
    <w:lvl w:ilvl="0" w:tplc="F5FC55F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005A0C"/>
    <w:multiLevelType w:val="hybridMultilevel"/>
    <w:tmpl w:val="33164040"/>
    <w:lvl w:ilvl="0" w:tplc="7BC00D8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E93D1F"/>
    <w:multiLevelType w:val="hybridMultilevel"/>
    <w:tmpl w:val="243A2412"/>
    <w:lvl w:ilvl="0" w:tplc="35A0A2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FE234B"/>
    <w:multiLevelType w:val="hybridMultilevel"/>
    <w:tmpl w:val="3202FF82"/>
    <w:lvl w:ilvl="0" w:tplc="63B807F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67D8C"/>
    <w:multiLevelType w:val="hybridMultilevel"/>
    <w:tmpl w:val="146CE742"/>
    <w:lvl w:ilvl="0" w:tplc="DF5ED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9816E9"/>
    <w:multiLevelType w:val="hybridMultilevel"/>
    <w:tmpl w:val="1CBEF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222B"/>
    <w:multiLevelType w:val="hybridMultilevel"/>
    <w:tmpl w:val="CD9C52AA"/>
    <w:lvl w:ilvl="0" w:tplc="57E2EB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9C684D"/>
    <w:multiLevelType w:val="hybridMultilevel"/>
    <w:tmpl w:val="F7762E56"/>
    <w:lvl w:ilvl="0" w:tplc="95D6D2E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D67467"/>
    <w:multiLevelType w:val="hybridMultilevel"/>
    <w:tmpl w:val="95FEB460"/>
    <w:lvl w:ilvl="0" w:tplc="63F40B3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AA3C59"/>
    <w:multiLevelType w:val="hybridMultilevel"/>
    <w:tmpl w:val="647AFDA2"/>
    <w:lvl w:ilvl="0" w:tplc="E718128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D97E6C"/>
    <w:multiLevelType w:val="hybridMultilevel"/>
    <w:tmpl w:val="064AA8B0"/>
    <w:lvl w:ilvl="0" w:tplc="B88A09C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FC4733"/>
    <w:multiLevelType w:val="hybridMultilevel"/>
    <w:tmpl w:val="265ABB5E"/>
    <w:lvl w:ilvl="0" w:tplc="9120176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DFD160E"/>
    <w:multiLevelType w:val="hybridMultilevel"/>
    <w:tmpl w:val="9ACE6CD6"/>
    <w:lvl w:ilvl="0" w:tplc="697AF47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nsid w:val="57D41B73"/>
    <w:multiLevelType w:val="hybridMultilevel"/>
    <w:tmpl w:val="1CBEF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5F1A97"/>
    <w:multiLevelType w:val="hybridMultilevel"/>
    <w:tmpl w:val="ADB2EFD8"/>
    <w:lvl w:ilvl="0" w:tplc="07E2C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8279E6"/>
    <w:multiLevelType w:val="hybridMultilevel"/>
    <w:tmpl w:val="BDDE8EC6"/>
    <w:lvl w:ilvl="0" w:tplc="67F0E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A31355"/>
    <w:multiLevelType w:val="hybridMultilevel"/>
    <w:tmpl w:val="55005378"/>
    <w:lvl w:ilvl="0" w:tplc="A1ACB6E8">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8">
    <w:nsid w:val="74344115"/>
    <w:multiLevelType w:val="hybridMultilevel"/>
    <w:tmpl w:val="03C87C2C"/>
    <w:lvl w:ilvl="0" w:tplc="52F0129A">
      <w:start w:val="12"/>
      <w:numFmt w:val="decimal"/>
      <w:lvlText w:val="(%1)"/>
      <w:lvlJc w:val="left"/>
      <w:pPr>
        <w:ind w:left="1194" w:hanging="48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9">
    <w:nsid w:val="757270A3"/>
    <w:multiLevelType w:val="hybridMultilevel"/>
    <w:tmpl w:val="5C9C57AE"/>
    <w:lvl w:ilvl="0" w:tplc="3CFA91E4">
      <w:start w:val="4"/>
      <w:numFmt w:val="decimal"/>
      <w:lvlText w:val="%1)"/>
      <w:lvlJc w:val="left"/>
      <w:pPr>
        <w:ind w:left="1074" w:hanging="360"/>
      </w:pPr>
      <w:rPr>
        <w:rFonts w:ascii="Times New Roman" w:hAnsi="Times New Roman"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2"/>
  </w:num>
  <w:num w:numId="3">
    <w:abstractNumId w:val="7"/>
  </w:num>
  <w:num w:numId="4">
    <w:abstractNumId w:val="9"/>
  </w:num>
  <w:num w:numId="5">
    <w:abstractNumId w:val="3"/>
  </w:num>
  <w:num w:numId="6">
    <w:abstractNumId w:val="6"/>
  </w:num>
  <w:num w:numId="7">
    <w:abstractNumId w:val="14"/>
  </w:num>
  <w:num w:numId="8">
    <w:abstractNumId w:val="11"/>
  </w:num>
  <w:num w:numId="9">
    <w:abstractNumId w:val="1"/>
  </w:num>
  <w:num w:numId="10">
    <w:abstractNumId w:val="8"/>
  </w:num>
  <w:num w:numId="11">
    <w:abstractNumId w:val="13"/>
  </w:num>
  <w:num w:numId="12">
    <w:abstractNumId w:val="17"/>
  </w:num>
  <w:num w:numId="13">
    <w:abstractNumId w:val="19"/>
  </w:num>
  <w:num w:numId="14">
    <w:abstractNumId w:val="15"/>
  </w:num>
  <w:num w:numId="15">
    <w:abstractNumId w:val="4"/>
  </w:num>
  <w:num w:numId="16">
    <w:abstractNumId w:val="5"/>
  </w:num>
  <w:num w:numId="17">
    <w:abstractNumId w:val="10"/>
  </w:num>
  <w:num w:numId="18">
    <w:abstractNumId w:val="16"/>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5D"/>
    <w:rsid w:val="00001185"/>
    <w:rsid w:val="00001CC4"/>
    <w:rsid w:val="000022BA"/>
    <w:rsid w:val="000024E6"/>
    <w:rsid w:val="00003787"/>
    <w:rsid w:val="0000381B"/>
    <w:rsid w:val="00003C72"/>
    <w:rsid w:val="00004F1B"/>
    <w:rsid w:val="0000770C"/>
    <w:rsid w:val="000103F9"/>
    <w:rsid w:val="00010FF3"/>
    <w:rsid w:val="00012794"/>
    <w:rsid w:val="00012B90"/>
    <w:rsid w:val="0001344A"/>
    <w:rsid w:val="00014A4D"/>
    <w:rsid w:val="00014DAA"/>
    <w:rsid w:val="00015060"/>
    <w:rsid w:val="000153BA"/>
    <w:rsid w:val="000155AA"/>
    <w:rsid w:val="0001601F"/>
    <w:rsid w:val="000164FE"/>
    <w:rsid w:val="00017998"/>
    <w:rsid w:val="00020242"/>
    <w:rsid w:val="00020756"/>
    <w:rsid w:val="00020B1A"/>
    <w:rsid w:val="00020DBA"/>
    <w:rsid w:val="000217BB"/>
    <w:rsid w:val="000228B6"/>
    <w:rsid w:val="000229FE"/>
    <w:rsid w:val="00023C77"/>
    <w:rsid w:val="00026DEC"/>
    <w:rsid w:val="0002799E"/>
    <w:rsid w:val="00027FC6"/>
    <w:rsid w:val="00031327"/>
    <w:rsid w:val="0003156F"/>
    <w:rsid w:val="000322DE"/>
    <w:rsid w:val="000335E6"/>
    <w:rsid w:val="00034DB1"/>
    <w:rsid w:val="0003575A"/>
    <w:rsid w:val="00035A85"/>
    <w:rsid w:val="00037D24"/>
    <w:rsid w:val="00037F0E"/>
    <w:rsid w:val="000402F2"/>
    <w:rsid w:val="00042FB0"/>
    <w:rsid w:val="00043071"/>
    <w:rsid w:val="00043AF6"/>
    <w:rsid w:val="000444FC"/>
    <w:rsid w:val="00044B67"/>
    <w:rsid w:val="00047E0D"/>
    <w:rsid w:val="0005030A"/>
    <w:rsid w:val="00052BB4"/>
    <w:rsid w:val="00053215"/>
    <w:rsid w:val="00053468"/>
    <w:rsid w:val="0005433D"/>
    <w:rsid w:val="00054DAB"/>
    <w:rsid w:val="000572DE"/>
    <w:rsid w:val="000579D1"/>
    <w:rsid w:val="00061275"/>
    <w:rsid w:val="00061302"/>
    <w:rsid w:val="0006238F"/>
    <w:rsid w:val="000627AC"/>
    <w:rsid w:val="00063202"/>
    <w:rsid w:val="0006415A"/>
    <w:rsid w:val="0006520B"/>
    <w:rsid w:val="00065367"/>
    <w:rsid w:val="00070D94"/>
    <w:rsid w:val="00071FC9"/>
    <w:rsid w:val="00073DD9"/>
    <w:rsid w:val="00074F38"/>
    <w:rsid w:val="00075D24"/>
    <w:rsid w:val="00077E57"/>
    <w:rsid w:val="00080DA0"/>
    <w:rsid w:val="00080FAD"/>
    <w:rsid w:val="00081297"/>
    <w:rsid w:val="00081F66"/>
    <w:rsid w:val="00082EB7"/>
    <w:rsid w:val="0008334C"/>
    <w:rsid w:val="000839C1"/>
    <w:rsid w:val="00087E19"/>
    <w:rsid w:val="000911C7"/>
    <w:rsid w:val="00091C29"/>
    <w:rsid w:val="00092404"/>
    <w:rsid w:val="0009356B"/>
    <w:rsid w:val="00095E0F"/>
    <w:rsid w:val="00096E3D"/>
    <w:rsid w:val="000978CD"/>
    <w:rsid w:val="000A1080"/>
    <w:rsid w:val="000A1BF9"/>
    <w:rsid w:val="000A2A2F"/>
    <w:rsid w:val="000A4D56"/>
    <w:rsid w:val="000A5FAE"/>
    <w:rsid w:val="000A7DF9"/>
    <w:rsid w:val="000B4B6D"/>
    <w:rsid w:val="000B53AB"/>
    <w:rsid w:val="000B5DBC"/>
    <w:rsid w:val="000B6574"/>
    <w:rsid w:val="000C087B"/>
    <w:rsid w:val="000C19D7"/>
    <w:rsid w:val="000C1EAC"/>
    <w:rsid w:val="000C2F05"/>
    <w:rsid w:val="000C3A83"/>
    <w:rsid w:val="000C4E53"/>
    <w:rsid w:val="000C5C4D"/>
    <w:rsid w:val="000D0075"/>
    <w:rsid w:val="000D0F6D"/>
    <w:rsid w:val="000D1332"/>
    <w:rsid w:val="000D1DD8"/>
    <w:rsid w:val="000D1E5B"/>
    <w:rsid w:val="000D2E9E"/>
    <w:rsid w:val="000D3114"/>
    <w:rsid w:val="000D6806"/>
    <w:rsid w:val="000D702B"/>
    <w:rsid w:val="000D7D6B"/>
    <w:rsid w:val="000D7E19"/>
    <w:rsid w:val="000E0F83"/>
    <w:rsid w:val="000E12B3"/>
    <w:rsid w:val="000E214F"/>
    <w:rsid w:val="000E22F4"/>
    <w:rsid w:val="000E2475"/>
    <w:rsid w:val="000E33FE"/>
    <w:rsid w:val="000E509E"/>
    <w:rsid w:val="000E5C8F"/>
    <w:rsid w:val="000E61E5"/>
    <w:rsid w:val="000E693E"/>
    <w:rsid w:val="000E6B5F"/>
    <w:rsid w:val="000E6DF2"/>
    <w:rsid w:val="000F0309"/>
    <w:rsid w:val="000F1034"/>
    <w:rsid w:val="000F16D6"/>
    <w:rsid w:val="000F1B6A"/>
    <w:rsid w:val="000F1DFD"/>
    <w:rsid w:val="000F38F3"/>
    <w:rsid w:val="000F4016"/>
    <w:rsid w:val="000F52EF"/>
    <w:rsid w:val="000F549C"/>
    <w:rsid w:val="000F59F2"/>
    <w:rsid w:val="000F6DEA"/>
    <w:rsid w:val="000F6E22"/>
    <w:rsid w:val="000F757E"/>
    <w:rsid w:val="0010086F"/>
    <w:rsid w:val="00100873"/>
    <w:rsid w:val="00100C9C"/>
    <w:rsid w:val="00100FB8"/>
    <w:rsid w:val="001012FF"/>
    <w:rsid w:val="00101C7C"/>
    <w:rsid w:val="0010494C"/>
    <w:rsid w:val="00105253"/>
    <w:rsid w:val="00105D09"/>
    <w:rsid w:val="0010659C"/>
    <w:rsid w:val="00106A8D"/>
    <w:rsid w:val="001071B8"/>
    <w:rsid w:val="001075CB"/>
    <w:rsid w:val="00107E33"/>
    <w:rsid w:val="001103DF"/>
    <w:rsid w:val="00112D70"/>
    <w:rsid w:val="00112E05"/>
    <w:rsid w:val="00113367"/>
    <w:rsid w:val="0011350E"/>
    <w:rsid w:val="00113A01"/>
    <w:rsid w:val="001147E3"/>
    <w:rsid w:val="001152DD"/>
    <w:rsid w:val="001158BE"/>
    <w:rsid w:val="001161F4"/>
    <w:rsid w:val="00116CDA"/>
    <w:rsid w:val="00117D10"/>
    <w:rsid w:val="00121735"/>
    <w:rsid w:val="001219D3"/>
    <w:rsid w:val="00122812"/>
    <w:rsid w:val="00124686"/>
    <w:rsid w:val="001246D5"/>
    <w:rsid w:val="00124D92"/>
    <w:rsid w:val="00125F67"/>
    <w:rsid w:val="00127E79"/>
    <w:rsid w:val="001318E1"/>
    <w:rsid w:val="0013191B"/>
    <w:rsid w:val="00132C40"/>
    <w:rsid w:val="001341E6"/>
    <w:rsid w:val="0013495D"/>
    <w:rsid w:val="00134A70"/>
    <w:rsid w:val="001406BD"/>
    <w:rsid w:val="00140BD4"/>
    <w:rsid w:val="001416BD"/>
    <w:rsid w:val="00141840"/>
    <w:rsid w:val="0014196C"/>
    <w:rsid w:val="0014350E"/>
    <w:rsid w:val="00143A8B"/>
    <w:rsid w:val="00145D50"/>
    <w:rsid w:val="0014614A"/>
    <w:rsid w:val="00146650"/>
    <w:rsid w:val="00146F41"/>
    <w:rsid w:val="0014797C"/>
    <w:rsid w:val="00147F4B"/>
    <w:rsid w:val="00150C59"/>
    <w:rsid w:val="00151D34"/>
    <w:rsid w:val="00152084"/>
    <w:rsid w:val="001525A0"/>
    <w:rsid w:val="0015267E"/>
    <w:rsid w:val="00153F4B"/>
    <w:rsid w:val="00154061"/>
    <w:rsid w:val="00155535"/>
    <w:rsid w:val="00155AAE"/>
    <w:rsid w:val="00156576"/>
    <w:rsid w:val="00156843"/>
    <w:rsid w:val="00157BEC"/>
    <w:rsid w:val="00157DB2"/>
    <w:rsid w:val="00157F35"/>
    <w:rsid w:val="001601B5"/>
    <w:rsid w:val="00160759"/>
    <w:rsid w:val="001614AA"/>
    <w:rsid w:val="0016192F"/>
    <w:rsid w:val="001625B1"/>
    <w:rsid w:val="001625FE"/>
    <w:rsid w:val="001635AA"/>
    <w:rsid w:val="001636FD"/>
    <w:rsid w:val="001637A0"/>
    <w:rsid w:val="00163944"/>
    <w:rsid w:val="00163EFD"/>
    <w:rsid w:val="00163F33"/>
    <w:rsid w:val="00164152"/>
    <w:rsid w:val="0016610F"/>
    <w:rsid w:val="001718B9"/>
    <w:rsid w:val="001719E2"/>
    <w:rsid w:val="00171A54"/>
    <w:rsid w:val="001725C1"/>
    <w:rsid w:val="00172BAB"/>
    <w:rsid w:val="00172D46"/>
    <w:rsid w:val="00173472"/>
    <w:rsid w:val="001736FE"/>
    <w:rsid w:val="00175084"/>
    <w:rsid w:val="0017578E"/>
    <w:rsid w:val="001765D4"/>
    <w:rsid w:val="00176E53"/>
    <w:rsid w:val="00177F1A"/>
    <w:rsid w:val="001803AC"/>
    <w:rsid w:val="00180E19"/>
    <w:rsid w:val="0018223D"/>
    <w:rsid w:val="0018442D"/>
    <w:rsid w:val="001851AC"/>
    <w:rsid w:val="001855E9"/>
    <w:rsid w:val="001858EA"/>
    <w:rsid w:val="0018700E"/>
    <w:rsid w:val="001902EC"/>
    <w:rsid w:val="00190502"/>
    <w:rsid w:val="00190DC1"/>
    <w:rsid w:val="00190FB3"/>
    <w:rsid w:val="001916CF"/>
    <w:rsid w:val="001916D5"/>
    <w:rsid w:val="00191E76"/>
    <w:rsid w:val="0019243C"/>
    <w:rsid w:val="00193800"/>
    <w:rsid w:val="001938A7"/>
    <w:rsid w:val="00195F87"/>
    <w:rsid w:val="0019604E"/>
    <w:rsid w:val="001964B2"/>
    <w:rsid w:val="00197171"/>
    <w:rsid w:val="00197FD3"/>
    <w:rsid w:val="001A2063"/>
    <w:rsid w:val="001A30BD"/>
    <w:rsid w:val="001A36FD"/>
    <w:rsid w:val="001A3809"/>
    <w:rsid w:val="001A4274"/>
    <w:rsid w:val="001A5242"/>
    <w:rsid w:val="001A55D6"/>
    <w:rsid w:val="001A5BA7"/>
    <w:rsid w:val="001A5F27"/>
    <w:rsid w:val="001A668D"/>
    <w:rsid w:val="001B06E3"/>
    <w:rsid w:val="001B1579"/>
    <w:rsid w:val="001B1E4A"/>
    <w:rsid w:val="001B43F2"/>
    <w:rsid w:val="001B6D56"/>
    <w:rsid w:val="001C0B76"/>
    <w:rsid w:val="001C1324"/>
    <w:rsid w:val="001C1701"/>
    <w:rsid w:val="001C17D3"/>
    <w:rsid w:val="001C22BD"/>
    <w:rsid w:val="001C25DF"/>
    <w:rsid w:val="001C410E"/>
    <w:rsid w:val="001C4671"/>
    <w:rsid w:val="001D011B"/>
    <w:rsid w:val="001D0C3B"/>
    <w:rsid w:val="001D1120"/>
    <w:rsid w:val="001D1FCC"/>
    <w:rsid w:val="001D273B"/>
    <w:rsid w:val="001D34C0"/>
    <w:rsid w:val="001D516B"/>
    <w:rsid w:val="001D5FB8"/>
    <w:rsid w:val="001D6705"/>
    <w:rsid w:val="001D7584"/>
    <w:rsid w:val="001E07D9"/>
    <w:rsid w:val="001E09CC"/>
    <w:rsid w:val="001E2396"/>
    <w:rsid w:val="001E24D4"/>
    <w:rsid w:val="001E3D23"/>
    <w:rsid w:val="001E3D5A"/>
    <w:rsid w:val="001E3D92"/>
    <w:rsid w:val="001E474D"/>
    <w:rsid w:val="001E4DC1"/>
    <w:rsid w:val="001E536F"/>
    <w:rsid w:val="001E6447"/>
    <w:rsid w:val="001E7837"/>
    <w:rsid w:val="001E7B98"/>
    <w:rsid w:val="001E7F05"/>
    <w:rsid w:val="001F04A8"/>
    <w:rsid w:val="001F0E2E"/>
    <w:rsid w:val="001F125D"/>
    <w:rsid w:val="001F132D"/>
    <w:rsid w:val="001F1376"/>
    <w:rsid w:val="001F1ED4"/>
    <w:rsid w:val="001F2201"/>
    <w:rsid w:val="001F22C5"/>
    <w:rsid w:val="001F2A6B"/>
    <w:rsid w:val="001F36EF"/>
    <w:rsid w:val="001F3FC8"/>
    <w:rsid w:val="001F478B"/>
    <w:rsid w:val="001F5101"/>
    <w:rsid w:val="001F5A5D"/>
    <w:rsid w:val="001F681A"/>
    <w:rsid w:val="002005D2"/>
    <w:rsid w:val="0020120F"/>
    <w:rsid w:val="002021C2"/>
    <w:rsid w:val="00202823"/>
    <w:rsid w:val="00203182"/>
    <w:rsid w:val="00204F13"/>
    <w:rsid w:val="00206449"/>
    <w:rsid w:val="00206958"/>
    <w:rsid w:val="00206DA9"/>
    <w:rsid w:val="00210A9F"/>
    <w:rsid w:val="00210F7C"/>
    <w:rsid w:val="00211A08"/>
    <w:rsid w:val="00211B09"/>
    <w:rsid w:val="00213361"/>
    <w:rsid w:val="00214F48"/>
    <w:rsid w:val="00216704"/>
    <w:rsid w:val="00216E0E"/>
    <w:rsid w:val="0021741D"/>
    <w:rsid w:val="00220002"/>
    <w:rsid w:val="00221207"/>
    <w:rsid w:val="002219A1"/>
    <w:rsid w:val="00221F22"/>
    <w:rsid w:val="00222071"/>
    <w:rsid w:val="002222D7"/>
    <w:rsid w:val="002247BF"/>
    <w:rsid w:val="002272F6"/>
    <w:rsid w:val="00233A49"/>
    <w:rsid w:val="00233B35"/>
    <w:rsid w:val="00233C6F"/>
    <w:rsid w:val="00234E33"/>
    <w:rsid w:val="00235FC2"/>
    <w:rsid w:val="0023625E"/>
    <w:rsid w:val="00236614"/>
    <w:rsid w:val="00236643"/>
    <w:rsid w:val="00236766"/>
    <w:rsid w:val="002369F6"/>
    <w:rsid w:val="00237904"/>
    <w:rsid w:val="002416EF"/>
    <w:rsid w:val="0024206A"/>
    <w:rsid w:val="00242513"/>
    <w:rsid w:val="00242B4B"/>
    <w:rsid w:val="0024399A"/>
    <w:rsid w:val="00243F49"/>
    <w:rsid w:val="002440ED"/>
    <w:rsid w:val="0024441A"/>
    <w:rsid w:val="00245617"/>
    <w:rsid w:val="00245AAC"/>
    <w:rsid w:val="00245DFC"/>
    <w:rsid w:val="00246478"/>
    <w:rsid w:val="00247BF5"/>
    <w:rsid w:val="002512F3"/>
    <w:rsid w:val="00251818"/>
    <w:rsid w:val="00251C88"/>
    <w:rsid w:val="00251CBB"/>
    <w:rsid w:val="00252D44"/>
    <w:rsid w:val="0025337B"/>
    <w:rsid w:val="002535F4"/>
    <w:rsid w:val="00253A0F"/>
    <w:rsid w:val="00253AA6"/>
    <w:rsid w:val="00254143"/>
    <w:rsid w:val="0025493D"/>
    <w:rsid w:val="002557DE"/>
    <w:rsid w:val="002570E8"/>
    <w:rsid w:val="00257AA2"/>
    <w:rsid w:val="00257ABA"/>
    <w:rsid w:val="00257F08"/>
    <w:rsid w:val="00261607"/>
    <w:rsid w:val="00263429"/>
    <w:rsid w:val="00263790"/>
    <w:rsid w:val="002641F4"/>
    <w:rsid w:val="00264C0D"/>
    <w:rsid w:val="0026550B"/>
    <w:rsid w:val="00265D17"/>
    <w:rsid w:val="00266453"/>
    <w:rsid w:val="00266A51"/>
    <w:rsid w:val="0026787E"/>
    <w:rsid w:val="0027066D"/>
    <w:rsid w:val="00271534"/>
    <w:rsid w:val="0027343B"/>
    <w:rsid w:val="0027387E"/>
    <w:rsid w:val="0027459B"/>
    <w:rsid w:val="002751CA"/>
    <w:rsid w:val="00277753"/>
    <w:rsid w:val="00281235"/>
    <w:rsid w:val="00281A08"/>
    <w:rsid w:val="00281E0B"/>
    <w:rsid w:val="00281E3F"/>
    <w:rsid w:val="00281F6F"/>
    <w:rsid w:val="002825E6"/>
    <w:rsid w:val="00282D79"/>
    <w:rsid w:val="002850B0"/>
    <w:rsid w:val="00285E54"/>
    <w:rsid w:val="002914F9"/>
    <w:rsid w:val="002924BD"/>
    <w:rsid w:val="00292F78"/>
    <w:rsid w:val="00293496"/>
    <w:rsid w:val="002938FD"/>
    <w:rsid w:val="0029416B"/>
    <w:rsid w:val="002955C8"/>
    <w:rsid w:val="0029633F"/>
    <w:rsid w:val="00296372"/>
    <w:rsid w:val="00296B34"/>
    <w:rsid w:val="002A112E"/>
    <w:rsid w:val="002A1CA6"/>
    <w:rsid w:val="002A241C"/>
    <w:rsid w:val="002A2985"/>
    <w:rsid w:val="002A3042"/>
    <w:rsid w:val="002A3E2D"/>
    <w:rsid w:val="002A5160"/>
    <w:rsid w:val="002A5DC4"/>
    <w:rsid w:val="002B1598"/>
    <w:rsid w:val="002B23DE"/>
    <w:rsid w:val="002B303A"/>
    <w:rsid w:val="002B6477"/>
    <w:rsid w:val="002B6481"/>
    <w:rsid w:val="002B7150"/>
    <w:rsid w:val="002B75B7"/>
    <w:rsid w:val="002B76C3"/>
    <w:rsid w:val="002C018E"/>
    <w:rsid w:val="002C224E"/>
    <w:rsid w:val="002C28EC"/>
    <w:rsid w:val="002C4108"/>
    <w:rsid w:val="002C5307"/>
    <w:rsid w:val="002C533A"/>
    <w:rsid w:val="002C5514"/>
    <w:rsid w:val="002C5802"/>
    <w:rsid w:val="002C5AC7"/>
    <w:rsid w:val="002C6015"/>
    <w:rsid w:val="002C6D87"/>
    <w:rsid w:val="002D0493"/>
    <w:rsid w:val="002D23C7"/>
    <w:rsid w:val="002D3206"/>
    <w:rsid w:val="002D3376"/>
    <w:rsid w:val="002D33FF"/>
    <w:rsid w:val="002D5023"/>
    <w:rsid w:val="002D5213"/>
    <w:rsid w:val="002D5460"/>
    <w:rsid w:val="002D55FB"/>
    <w:rsid w:val="002D7065"/>
    <w:rsid w:val="002D7131"/>
    <w:rsid w:val="002D7D8B"/>
    <w:rsid w:val="002E00FA"/>
    <w:rsid w:val="002E1492"/>
    <w:rsid w:val="002E1E4D"/>
    <w:rsid w:val="002E21C8"/>
    <w:rsid w:val="002E2AB8"/>
    <w:rsid w:val="002E2C17"/>
    <w:rsid w:val="002E3415"/>
    <w:rsid w:val="002E4572"/>
    <w:rsid w:val="002E6783"/>
    <w:rsid w:val="002E6D1B"/>
    <w:rsid w:val="002E6F12"/>
    <w:rsid w:val="002E7396"/>
    <w:rsid w:val="002E77B2"/>
    <w:rsid w:val="002E78D4"/>
    <w:rsid w:val="002E7F38"/>
    <w:rsid w:val="002F144B"/>
    <w:rsid w:val="002F309E"/>
    <w:rsid w:val="002F4273"/>
    <w:rsid w:val="002F43DD"/>
    <w:rsid w:val="002F43E1"/>
    <w:rsid w:val="002F5722"/>
    <w:rsid w:val="002F5882"/>
    <w:rsid w:val="002F6839"/>
    <w:rsid w:val="002F7CE0"/>
    <w:rsid w:val="00300D73"/>
    <w:rsid w:val="003014FB"/>
    <w:rsid w:val="00302010"/>
    <w:rsid w:val="0030258E"/>
    <w:rsid w:val="003033F8"/>
    <w:rsid w:val="003035B2"/>
    <w:rsid w:val="00303B83"/>
    <w:rsid w:val="0030445F"/>
    <w:rsid w:val="00304D57"/>
    <w:rsid w:val="0030586F"/>
    <w:rsid w:val="00310E78"/>
    <w:rsid w:val="00313232"/>
    <w:rsid w:val="0031447F"/>
    <w:rsid w:val="00315301"/>
    <w:rsid w:val="00316D10"/>
    <w:rsid w:val="00321E3B"/>
    <w:rsid w:val="0032243F"/>
    <w:rsid w:val="00322C50"/>
    <w:rsid w:val="003231F6"/>
    <w:rsid w:val="00324293"/>
    <w:rsid w:val="00324468"/>
    <w:rsid w:val="0032530A"/>
    <w:rsid w:val="0032568A"/>
    <w:rsid w:val="00325971"/>
    <w:rsid w:val="0032635D"/>
    <w:rsid w:val="00326A4A"/>
    <w:rsid w:val="00326C80"/>
    <w:rsid w:val="00330187"/>
    <w:rsid w:val="00330666"/>
    <w:rsid w:val="0033073A"/>
    <w:rsid w:val="003309D6"/>
    <w:rsid w:val="00332376"/>
    <w:rsid w:val="00332D2A"/>
    <w:rsid w:val="00332E52"/>
    <w:rsid w:val="00334B82"/>
    <w:rsid w:val="003354E3"/>
    <w:rsid w:val="003355A9"/>
    <w:rsid w:val="0033601A"/>
    <w:rsid w:val="00336BE4"/>
    <w:rsid w:val="0033774A"/>
    <w:rsid w:val="0033779B"/>
    <w:rsid w:val="003406E7"/>
    <w:rsid w:val="0034127D"/>
    <w:rsid w:val="00343BC1"/>
    <w:rsid w:val="00343E15"/>
    <w:rsid w:val="00344773"/>
    <w:rsid w:val="003463B1"/>
    <w:rsid w:val="00347C34"/>
    <w:rsid w:val="003505C1"/>
    <w:rsid w:val="003510A6"/>
    <w:rsid w:val="00351150"/>
    <w:rsid w:val="003519FA"/>
    <w:rsid w:val="00351BDE"/>
    <w:rsid w:val="00352DD8"/>
    <w:rsid w:val="003549B3"/>
    <w:rsid w:val="00354E45"/>
    <w:rsid w:val="00355BD1"/>
    <w:rsid w:val="0035618F"/>
    <w:rsid w:val="0035652E"/>
    <w:rsid w:val="0035685C"/>
    <w:rsid w:val="003569D2"/>
    <w:rsid w:val="003573DF"/>
    <w:rsid w:val="003606B8"/>
    <w:rsid w:val="00361F26"/>
    <w:rsid w:val="00361F8A"/>
    <w:rsid w:val="00364470"/>
    <w:rsid w:val="0036472E"/>
    <w:rsid w:val="00364A18"/>
    <w:rsid w:val="00364B19"/>
    <w:rsid w:val="003650F0"/>
    <w:rsid w:val="00365680"/>
    <w:rsid w:val="00365B49"/>
    <w:rsid w:val="00367287"/>
    <w:rsid w:val="00367AE2"/>
    <w:rsid w:val="00367E34"/>
    <w:rsid w:val="0037102F"/>
    <w:rsid w:val="0037110F"/>
    <w:rsid w:val="00372FA2"/>
    <w:rsid w:val="0037718E"/>
    <w:rsid w:val="003805FE"/>
    <w:rsid w:val="003806D9"/>
    <w:rsid w:val="00380BAD"/>
    <w:rsid w:val="0038102D"/>
    <w:rsid w:val="0038113D"/>
    <w:rsid w:val="00382F2D"/>
    <w:rsid w:val="00383F88"/>
    <w:rsid w:val="00385699"/>
    <w:rsid w:val="00385710"/>
    <w:rsid w:val="0038638F"/>
    <w:rsid w:val="00386A9C"/>
    <w:rsid w:val="00387D0B"/>
    <w:rsid w:val="00387D4D"/>
    <w:rsid w:val="003906C0"/>
    <w:rsid w:val="00390F4F"/>
    <w:rsid w:val="00391AB7"/>
    <w:rsid w:val="003920BE"/>
    <w:rsid w:val="0039301F"/>
    <w:rsid w:val="00393879"/>
    <w:rsid w:val="00393D01"/>
    <w:rsid w:val="0039498F"/>
    <w:rsid w:val="00394E46"/>
    <w:rsid w:val="0039601B"/>
    <w:rsid w:val="00396DDE"/>
    <w:rsid w:val="00397489"/>
    <w:rsid w:val="003A0ABF"/>
    <w:rsid w:val="003A0BD9"/>
    <w:rsid w:val="003A1249"/>
    <w:rsid w:val="003A3040"/>
    <w:rsid w:val="003A3356"/>
    <w:rsid w:val="003A3396"/>
    <w:rsid w:val="003A51A7"/>
    <w:rsid w:val="003A6184"/>
    <w:rsid w:val="003A6B20"/>
    <w:rsid w:val="003B0288"/>
    <w:rsid w:val="003B1168"/>
    <w:rsid w:val="003B17F9"/>
    <w:rsid w:val="003B1D13"/>
    <w:rsid w:val="003B25B0"/>
    <w:rsid w:val="003B57C1"/>
    <w:rsid w:val="003B5B77"/>
    <w:rsid w:val="003B61E8"/>
    <w:rsid w:val="003B6419"/>
    <w:rsid w:val="003B6695"/>
    <w:rsid w:val="003B67DE"/>
    <w:rsid w:val="003B6DB4"/>
    <w:rsid w:val="003B72FC"/>
    <w:rsid w:val="003C07AB"/>
    <w:rsid w:val="003C0B31"/>
    <w:rsid w:val="003C267E"/>
    <w:rsid w:val="003C31BB"/>
    <w:rsid w:val="003C41C8"/>
    <w:rsid w:val="003C48F2"/>
    <w:rsid w:val="003C4B92"/>
    <w:rsid w:val="003C5933"/>
    <w:rsid w:val="003C5D4D"/>
    <w:rsid w:val="003C66A4"/>
    <w:rsid w:val="003C7ACD"/>
    <w:rsid w:val="003D01DA"/>
    <w:rsid w:val="003D22E3"/>
    <w:rsid w:val="003D36AB"/>
    <w:rsid w:val="003D42C7"/>
    <w:rsid w:val="003D4D6B"/>
    <w:rsid w:val="003D6A76"/>
    <w:rsid w:val="003D7331"/>
    <w:rsid w:val="003E21AD"/>
    <w:rsid w:val="003E3CC9"/>
    <w:rsid w:val="003E3D08"/>
    <w:rsid w:val="003E498F"/>
    <w:rsid w:val="003E5333"/>
    <w:rsid w:val="003E5839"/>
    <w:rsid w:val="003F0546"/>
    <w:rsid w:val="003F1364"/>
    <w:rsid w:val="003F1F78"/>
    <w:rsid w:val="003F2EF2"/>
    <w:rsid w:val="003F2F6E"/>
    <w:rsid w:val="003F5B07"/>
    <w:rsid w:val="003F5BA3"/>
    <w:rsid w:val="003F7528"/>
    <w:rsid w:val="003F77DC"/>
    <w:rsid w:val="003F7A20"/>
    <w:rsid w:val="003F7B2C"/>
    <w:rsid w:val="004016B2"/>
    <w:rsid w:val="00401BC0"/>
    <w:rsid w:val="00401CF7"/>
    <w:rsid w:val="0040269E"/>
    <w:rsid w:val="004031C7"/>
    <w:rsid w:val="00403A89"/>
    <w:rsid w:val="00403D2C"/>
    <w:rsid w:val="00403E42"/>
    <w:rsid w:val="00406426"/>
    <w:rsid w:val="004064B5"/>
    <w:rsid w:val="004064E0"/>
    <w:rsid w:val="0040658A"/>
    <w:rsid w:val="00406A66"/>
    <w:rsid w:val="004074DF"/>
    <w:rsid w:val="004102F8"/>
    <w:rsid w:val="004107C3"/>
    <w:rsid w:val="004115E2"/>
    <w:rsid w:val="00412A88"/>
    <w:rsid w:val="004137BA"/>
    <w:rsid w:val="00414AC1"/>
    <w:rsid w:val="004154DD"/>
    <w:rsid w:val="00415E15"/>
    <w:rsid w:val="00416547"/>
    <w:rsid w:val="00420449"/>
    <w:rsid w:val="004206AE"/>
    <w:rsid w:val="004206FE"/>
    <w:rsid w:val="00421831"/>
    <w:rsid w:val="004232E4"/>
    <w:rsid w:val="004235D1"/>
    <w:rsid w:val="0042368E"/>
    <w:rsid w:val="00423B27"/>
    <w:rsid w:val="00423D39"/>
    <w:rsid w:val="004246F7"/>
    <w:rsid w:val="00424B0D"/>
    <w:rsid w:val="00425066"/>
    <w:rsid w:val="00425A4C"/>
    <w:rsid w:val="00427E2F"/>
    <w:rsid w:val="0043158C"/>
    <w:rsid w:val="0043365D"/>
    <w:rsid w:val="004337D1"/>
    <w:rsid w:val="00433B8D"/>
    <w:rsid w:val="00434A18"/>
    <w:rsid w:val="004352EA"/>
    <w:rsid w:val="00435D29"/>
    <w:rsid w:val="00436310"/>
    <w:rsid w:val="0043644D"/>
    <w:rsid w:val="00436D70"/>
    <w:rsid w:val="00437847"/>
    <w:rsid w:val="004407EA"/>
    <w:rsid w:val="00440F80"/>
    <w:rsid w:val="004414F4"/>
    <w:rsid w:val="004425BC"/>
    <w:rsid w:val="004433DA"/>
    <w:rsid w:val="00443AE1"/>
    <w:rsid w:val="00445568"/>
    <w:rsid w:val="0044558B"/>
    <w:rsid w:val="00446F1E"/>
    <w:rsid w:val="00447D69"/>
    <w:rsid w:val="00451553"/>
    <w:rsid w:val="00451882"/>
    <w:rsid w:val="00451A39"/>
    <w:rsid w:val="0045306E"/>
    <w:rsid w:val="004545E5"/>
    <w:rsid w:val="00455C96"/>
    <w:rsid w:val="00456861"/>
    <w:rsid w:val="00456E85"/>
    <w:rsid w:val="00461157"/>
    <w:rsid w:val="004617C5"/>
    <w:rsid w:val="004624F0"/>
    <w:rsid w:val="00463740"/>
    <w:rsid w:val="004642A3"/>
    <w:rsid w:val="00464701"/>
    <w:rsid w:val="0046471F"/>
    <w:rsid w:val="00464902"/>
    <w:rsid w:val="00464BBF"/>
    <w:rsid w:val="00464CD9"/>
    <w:rsid w:val="00464D36"/>
    <w:rsid w:val="00464DA6"/>
    <w:rsid w:val="0046524D"/>
    <w:rsid w:val="0046656A"/>
    <w:rsid w:val="00471D6E"/>
    <w:rsid w:val="00471E8A"/>
    <w:rsid w:val="0047235E"/>
    <w:rsid w:val="0047577C"/>
    <w:rsid w:val="00476264"/>
    <w:rsid w:val="00476348"/>
    <w:rsid w:val="004763C9"/>
    <w:rsid w:val="004768E3"/>
    <w:rsid w:val="004800E4"/>
    <w:rsid w:val="00480B82"/>
    <w:rsid w:val="00480C15"/>
    <w:rsid w:val="00480FA6"/>
    <w:rsid w:val="00481A86"/>
    <w:rsid w:val="00481F8B"/>
    <w:rsid w:val="004824E9"/>
    <w:rsid w:val="00482BBD"/>
    <w:rsid w:val="004840AD"/>
    <w:rsid w:val="004840DD"/>
    <w:rsid w:val="004850CA"/>
    <w:rsid w:val="004856B1"/>
    <w:rsid w:val="004919FE"/>
    <w:rsid w:val="00491D64"/>
    <w:rsid w:val="004932C0"/>
    <w:rsid w:val="0049498A"/>
    <w:rsid w:val="00495661"/>
    <w:rsid w:val="0049574B"/>
    <w:rsid w:val="0049589F"/>
    <w:rsid w:val="00496E1F"/>
    <w:rsid w:val="004973D5"/>
    <w:rsid w:val="004A027C"/>
    <w:rsid w:val="004A032F"/>
    <w:rsid w:val="004A0939"/>
    <w:rsid w:val="004A1A75"/>
    <w:rsid w:val="004A2F40"/>
    <w:rsid w:val="004A346B"/>
    <w:rsid w:val="004A4B7B"/>
    <w:rsid w:val="004A5376"/>
    <w:rsid w:val="004A7EA3"/>
    <w:rsid w:val="004B0448"/>
    <w:rsid w:val="004B13D7"/>
    <w:rsid w:val="004B161D"/>
    <w:rsid w:val="004B285D"/>
    <w:rsid w:val="004B2871"/>
    <w:rsid w:val="004B478F"/>
    <w:rsid w:val="004B59D4"/>
    <w:rsid w:val="004B5DB6"/>
    <w:rsid w:val="004B5E7B"/>
    <w:rsid w:val="004B6C9A"/>
    <w:rsid w:val="004B7202"/>
    <w:rsid w:val="004C1D17"/>
    <w:rsid w:val="004C209D"/>
    <w:rsid w:val="004C2604"/>
    <w:rsid w:val="004C2978"/>
    <w:rsid w:val="004C3DEA"/>
    <w:rsid w:val="004C43A9"/>
    <w:rsid w:val="004C4631"/>
    <w:rsid w:val="004C463A"/>
    <w:rsid w:val="004C6134"/>
    <w:rsid w:val="004C66D2"/>
    <w:rsid w:val="004C6CA8"/>
    <w:rsid w:val="004D051F"/>
    <w:rsid w:val="004D0C15"/>
    <w:rsid w:val="004D0EF7"/>
    <w:rsid w:val="004D2520"/>
    <w:rsid w:val="004D48C0"/>
    <w:rsid w:val="004D62A9"/>
    <w:rsid w:val="004D7897"/>
    <w:rsid w:val="004E07F8"/>
    <w:rsid w:val="004E0E64"/>
    <w:rsid w:val="004E16F5"/>
    <w:rsid w:val="004E334C"/>
    <w:rsid w:val="004E38D8"/>
    <w:rsid w:val="004E3DD8"/>
    <w:rsid w:val="004E5438"/>
    <w:rsid w:val="004E5E91"/>
    <w:rsid w:val="004E7388"/>
    <w:rsid w:val="004F164D"/>
    <w:rsid w:val="004F20DE"/>
    <w:rsid w:val="004F278B"/>
    <w:rsid w:val="004F29BC"/>
    <w:rsid w:val="004F3746"/>
    <w:rsid w:val="004F48C6"/>
    <w:rsid w:val="004F4C89"/>
    <w:rsid w:val="004F4CF5"/>
    <w:rsid w:val="004F57B1"/>
    <w:rsid w:val="004F5F74"/>
    <w:rsid w:val="004F5FA1"/>
    <w:rsid w:val="004F6AAF"/>
    <w:rsid w:val="005007E3"/>
    <w:rsid w:val="0050163C"/>
    <w:rsid w:val="00501AAA"/>
    <w:rsid w:val="005025D3"/>
    <w:rsid w:val="00502BCD"/>
    <w:rsid w:val="0050332A"/>
    <w:rsid w:val="00503866"/>
    <w:rsid w:val="00504477"/>
    <w:rsid w:val="00504E5C"/>
    <w:rsid w:val="0051119E"/>
    <w:rsid w:val="00511D16"/>
    <w:rsid w:val="00511F62"/>
    <w:rsid w:val="00511F84"/>
    <w:rsid w:val="00512773"/>
    <w:rsid w:val="00513CE9"/>
    <w:rsid w:val="00514552"/>
    <w:rsid w:val="005148F1"/>
    <w:rsid w:val="00514F54"/>
    <w:rsid w:val="00515A32"/>
    <w:rsid w:val="00515DE2"/>
    <w:rsid w:val="0051713B"/>
    <w:rsid w:val="005173D8"/>
    <w:rsid w:val="00517777"/>
    <w:rsid w:val="005177ED"/>
    <w:rsid w:val="00517AAB"/>
    <w:rsid w:val="00517CC4"/>
    <w:rsid w:val="0052158B"/>
    <w:rsid w:val="00521B2D"/>
    <w:rsid w:val="00521F8C"/>
    <w:rsid w:val="00522233"/>
    <w:rsid w:val="00522566"/>
    <w:rsid w:val="00522D79"/>
    <w:rsid w:val="0052391C"/>
    <w:rsid w:val="00523D81"/>
    <w:rsid w:val="005253E7"/>
    <w:rsid w:val="00526373"/>
    <w:rsid w:val="005305F2"/>
    <w:rsid w:val="0053252A"/>
    <w:rsid w:val="00532F77"/>
    <w:rsid w:val="005342E8"/>
    <w:rsid w:val="0053464B"/>
    <w:rsid w:val="00534CF6"/>
    <w:rsid w:val="00534E3D"/>
    <w:rsid w:val="005350B9"/>
    <w:rsid w:val="0053571E"/>
    <w:rsid w:val="00535827"/>
    <w:rsid w:val="00536360"/>
    <w:rsid w:val="0053687A"/>
    <w:rsid w:val="00536D2E"/>
    <w:rsid w:val="00536F30"/>
    <w:rsid w:val="00537382"/>
    <w:rsid w:val="005376F4"/>
    <w:rsid w:val="00537A8E"/>
    <w:rsid w:val="0054013D"/>
    <w:rsid w:val="0054076D"/>
    <w:rsid w:val="00542EF8"/>
    <w:rsid w:val="00543F29"/>
    <w:rsid w:val="0054458A"/>
    <w:rsid w:val="00544909"/>
    <w:rsid w:val="0054573A"/>
    <w:rsid w:val="00545FDE"/>
    <w:rsid w:val="0054635B"/>
    <w:rsid w:val="0054666D"/>
    <w:rsid w:val="00546E83"/>
    <w:rsid w:val="00547116"/>
    <w:rsid w:val="005476E7"/>
    <w:rsid w:val="005506F3"/>
    <w:rsid w:val="00550DB1"/>
    <w:rsid w:val="00551195"/>
    <w:rsid w:val="0055324D"/>
    <w:rsid w:val="00554068"/>
    <w:rsid w:val="005544D6"/>
    <w:rsid w:val="0055482A"/>
    <w:rsid w:val="00554D93"/>
    <w:rsid w:val="0055592A"/>
    <w:rsid w:val="00556A80"/>
    <w:rsid w:val="005573E7"/>
    <w:rsid w:val="00561C20"/>
    <w:rsid w:val="005629FB"/>
    <w:rsid w:val="00562A20"/>
    <w:rsid w:val="0056448B"/>
    <w:rsid w:val="005658B8"/>
    <w:rsid w:val="00567EE0"/>
    <w:rsid w:val="00570AD6"/>
    <w:rsid w:val="00571E80"/>
    <w:rsid w:val="0057348F"/>
    <w:rsid w:val="0057395A"/>
    <w:rsid w:val="00573C37"/>
    <w:rsid w:val="00574F7D"/>
    <w:rsid w:val="00575CB2"/>
    <w:rsid w:val="0058104C"/>
    <w:rsid w:val="0058136A"/>
    <w:rsid w:val="00582736"/>
    <w:rsid w:val="0058353D"/>
    <w:rsid w:val="00583EF8"/>
    <w:rsid w:val="00584194"/>
    <w:rsid w:val="005864FA"/>
    <w:rsid w:val="005867ED"/>
    <w:rsid w:val="005868F4"/>
    <w:rsid w:val="00587A57"/>
    <w:rsid w:val="00587E65"/>
    <w:rsid w:val="0059026B"/>
    <w:rsid w:val="00590340"/>
    <w:rsid w:val="00590BEE"/>
    <w:rsid w:val="00590E58"/>
    <w:rsid w:val="005913DB"/>
    <w:rsid w:val="005927CC"/>
    <w:rsid w:val="00593A0B"/>
    <w:rsid w:val="00593EF3"/>
    <w:rsid w:val="00594377"/>
    <w:rsid w:val="005967EA"/>
    <w:rsid w:val="00596D14"/>
    <w:rsid w:val="00596FCA"/>
    <w:rsid w:val="005A208D"/>
    <w:rsid w:val="005A21FE"/>
    <w:rsid w:val="005A3DEE"/>
    <w:rsid w:val="005A46E5"/>
    <w:rsid w:val="005A4AA1"/>
    <w:rsid w:val="005A54FC"/>
    <w:rsid w:val="005B00E8"/>
    <w:rsid w:val="005B1D15"/>
    <w:rsid w:val="005B37FA"/>
    <w:rsid w:val="005B3C06"/>
    <w:rsid w:val="005B3C15"/>
    <w:rsid w:val="005B5B75"/>
    <w:rsid w:val="005B61E5"/>
    <w:rsid w:val="005B6E9A"/>
    <w:rsid w:val="005B72CF"/>
    <w:rsid w:val="005C13CB"/>
    <w:rsid w:val="005C1C50"/>
    <w:rsid w:val="005C1FD2"/>
    <w:rsid w:val="005C29DD"/>
    <w:rsid w:val="005C379D"/>
    <w:rsid w:val="005C3A14"/>
    <w:rsid w:val="005C43B8"/>
    <w:rsid w:val="005C47F5"/>
    <w:rsid w:val="005C4931"/>
    <w:rsid w:val="005C6B3F"/>
    <w:rsid w:val="005C79C2"/>
    <w:rsid w:val="005D0128"/>
    <w:rsid w:val="005D08A4"/>
    <w:rsid w:val="005D0A08"/>
    <w:rsid w:val="005D2D9D"/>
    <w:rsid w:val="005D333A"/>
    <w:rsid w:val="005D3949"/>
    <w:rsid w:val="005D6B5E"/>
    <w:rsid w:val="005E0966"/>
    <w:rsid w:val="005E0A6F"/>
    <w:rsid w:val="005E1B5A"/>
    <w:rsid w:val="005E22D4"/>
    <w:rsid w:val="005E235A"/>
    <w:rsid w:val="005E36A7"/>
    <w:rsid w:val="005E4245"/>
    <w:rsid w:val="005E4361"/>
    <w:rsid w:val="005E5236"/>
    <w:rsid w:val="005E5419"/>
    <w:rsid w:val="005F044C"/>
    <w:rsid w:val="005F0BE5"/>
    <w:rsid w:val="005F23C3"/>
    <w:rsid w:val="005F616B"/>
    <w:rsid w:val="005F64AE"/>
    <w:rsid w:val="005F6D71"/>
    <w:rsid w:val="005F70ED"/>
    <w:rsid w:val="005F7768"/>
    <w:rsid w:val="005F7AFD"/>
    <w:rsid w:val="006003EB"/>
    <w:rsid w:val="00601536"/>
    <w:rsid w:val="00601662"/>
    <w:rsid w:val="00601AD8"/>
    <w:rsid w:val="00602EEC"/>
    <w:rsid w:val="00603357"/>
    <w:rsid w:val="00603AF4"/>
    <w:rsid w:val="00603EC0"/>
    <w:rsid w:val="00604429"/>
    <w:rsid w:val="00605011"/>
    <w:rsid w:val="0060590F"/>
    <w:rsid w:val="00605B7B"/>
    <w:rsid w:val="00606CDE"/>
    <w:rsid w:val="006074F2"/>
    <w:rsid w:val="0060758F"/>
    <w:rsid w:val="006076F9"/>
    <w:rsid w:val="00612930"/>
    <w:rsid w:val="006130C3"/>
    <w:rsid w:val="006148DC"/>
    <w:rsid w:val="00614CFD"/>
    <w:rsid w:val="0061705D"/>
    <w:rsid w:val="00617540"/>
    <w:rsid w:val="006209EA"/>
    <w:rsid w:val="00620A48"/>
    <w:rsid w:val="00621C05"/>
    <w:rsid w:val="006228FE"/>
    <w:rsid w:val="00623441"/>
    <w:rsid w:val="00623D95"/>
    <w:rsid w:val="0063093B"/>
    <w:rsid w:val="00630A51"/>
    <w:rsid w:val="0063197A"/>
    <w:rsid w:val="006328A4"/>
    <w:rsid w:val="00633E92"/>
    <w:rsid w:val="00635749"/>
    <w:rsid w:val="00637234"/>
    <w:rsid w:val="006375B2"/>
    <w:rsid w:val="00637E08"/>
    <w:rsid w:val="00637FEE"/>
    <w:rsid w:val="00643667"/>
    <w:rsid w:val="00647C14"/>
    <w:rsid w:val="006506BC"/>
    <w:rsid w:val="0065300E"/>
    <w:rsid w:val="00653249"/>
    <w:rsid w:val="00654C68"/>
    <w:rsid w:val="006551D5"/>
    <w:rsid w:val="006553DF"/>
    <w:rsid w:val="0065574D"/>
    <w:rsid w:val="00655D64"/>
    <w:rsid w:val="00656C24"/>
    <w:rsid w:val="00657916"/>
    <w:rsid w:val="00657D7C"/>
    <w:rsid w:val="00657DD1"/>
    <w:rsid w:val="006601F0"/>
    <w:rsid w:val="0066025F"/>
    <w:rsid w:val="0066027A"/>
    <w:rsid w:val="00660CCD"/>
    <w:rsid w:val="0066146C"/>
    <w:rsid w:val="00661832"/>
    <w:rsid w:val="00661DCF"/>
    <w:rsid w:val="006636C7"/>
    <w:rsid w:val="00663887"/>
    <w:rsid w:val="00664020"/>
    <w:rsid w:val="00664858"/>
    <w:rsid w:val="00665E50"/>
    <w:rsid w:val="006669CC"/>
    <w:rsid w:val="006670BF"/>
    <w:rsid w:val="00667A6E"/>
    <w:rsid w:val="006701A0"/>
    <w:rsid w:val="00671672"/>
    <w:rsid w:val="00671AB3"/>
    <w:rsid w:val="00671C9F"/>
    <w:rsid w:val="0067278F"/>
    <w:rsid w:val="0067615B"/>
    <w:rsid w:val="00676F1C"/>
    <w:rsid w:val="006775EB"/>
    <w:rsid w:val="006814FA"/>
    <w:rsid w:val="006817BA"/>
    <w:rsid w:val="00681865"/>
    <w:rsid w:val="006818C2"/>
    <w:rsid w:val="00682638"/>
    <w:rsid w:val="006829D7"/>
    <w:rsid w:val="00683B74"/>
    <w:rsid w:val="006848CC"/>
    <w:rsid w:val="00685922"/>
    <w:rsid w:val="00686353"/>
    <w:rsid w:val="00686A32"/>
    <w:rsid w:val="0068776D"/>
    <w:rsid w:val="00687EAE"/>
    <w:rsid w:val="0069338F"/>
    <w:rsid w:val="006943B0"/>
    <w:rsid w:val="00694AA5"/>
    <w:rsid w:val="00694B2B"/>
    <w:rsid w:val="00694BB5"/>
    <w:rsid w:val="00695CD0"/>
    <w:rsid w:val="00696B6B"/>
    <w:rsid w:val="00696B75"/>
    <w:rsid w:val="00697448"/>
    <w:rsid w:val="006A027C"/>
    <w:rsid w:val="006A0758"/>
    <w:rsid w:val="006A07D3"/>
    <w:rsid w:val="006A14D6"/>
    <w:rsid w:val="006A3E2F"/>
    <w:rsid w:val="006A44F2"/>
    <w:rsid w:val="006A6F89"/>
    <w:rsid w:val="006A7696"/>
    <w:rsid w:val="006B1C41"/>
    <w:rsid w:val="006B1CBF"/>
    <w:rsid w:val="006B319D"/>
    <w:rsid w:val="006B4085"/>
    <w:rsid w:val="006B48E9"/>
    <w:rsid w:val="006B493A"/>
    <w:rsid w:val="006B541E"/>
    <w:rsid w:val="006B5899"/>
    <w:rsid w:val="006B6834"/>
    <w:rsid w:val="006C06F7"/>
    <w:rsid w:val="006C0978"/>
    <w:rsid w:val="006C0BA1"/>
    <w:rsid w:val="006C0C68"/>
    <w:rsid w:val="006C1C4E"/>
    <w:rsid w:val="006C2C18"/>
    <w:rsid w:val="006C3003"/>
    <w:rsid w:val="006C33EB"/>
    <w:rsid w:val="006C3824"/>
    <w:rsid w:val="006C4120"/>
    <w:rsid w:val="006C5443"/>
    <w:rsid w:val="006C6048"/>
    <w:rsid w:val="006C6164"/>
    <w:rsid w:val="006C7308"/>
    <w:rsid w:val="006C73B3"/>
    <w:rsid w:val="006C743E"/>
    <w:rsid w:val="006D0BC8"/>
    <w:rsid w:val="006D1437"/>
    <w:rsid w:val="006D21F0"/>
    <w:rsid w:val="006D26CB"/>
    <w:rsid w:val="006D2C02"/>
    <w:rsid w:val="006D34E7"/>
    <w:rsid w:val="006D3AC8"/>
    <w:rsid w:val="006D3CA6"/>
    <w:rsid w:val="006D4951"/>
    <w:rsid w:val="006D4A34"/>
    <w:rsid w:val="006D5132"/>
    <w:rsid w:val="006D5350"/>
    <w:rsid w:val="006D5722"/>
    <w:rsid w:val="006D5F14"/>
    <w:rsid w:val="006D7D17"/>
    <w:rsid w:val="006E111E"/>
    <w:rsid w:val="006E14AE"/>
    <w:rsid w:val="006E153C"/>
    <w:rsid w:val="006E1D87"/>
    <w:rsid w:val="006E2035"/>
    <w:rsid w:val="006E23DB"/>
    <w:rsid w:val="006E32CF"/>
    <w:rsid w:val="006E424B"/>
    <w:rsid w:val="006E4736"/>
    <w:rsid w:val="006E4D74"/>
    <w:rsid w:val="006E50C4"/>
    <w:rsid w:val="006E76C6"/>
    <w:rsid w:val="006F0631"/>
    <w:rsid w:val="006F0917"/>
    <w:rsid w:val="006F280D"/>
    <w:rsid w:val="006F2B1C"/>
    <w:rsid w:val="006F4E8E"/>
    <w:rsid w:val="006F540E"/>
    <w:rsid w:val="006F593C"/>
    <w:rsid w:val="006F5AE4"/>
    <w:rsid w:val="006F6176"/>
    <w:rsid w:val="006F6F30"/>
    <w:rsid w:val="006F77A2"/>
    <w:rsid w:val="006F7D8D"/>
    <w:rsid w:val="0070013C"/>
    <w:rsid w:val="007016B1"/>
    <w:rsid w:val="00701BB2"/>
    <w:rsid w:val="00701C9E"/>
    <w:rsid w:val="00702B39"/>
    <w:rsid w:val="00702CDA"/>
    <w:rsid w:val="00703A99"/>
    <w:rsid w:val="00704223"/>
    <w:rsid w:val="00704837"/>
    <w:rsid w:val="00704F10"/>
    <w:rsid w:val="00704F23"/>
    <w:rsid w:val="00707201"/>
    <w:rsid w:val="0070733F"/>
    <w:rsid w:val="0071125E"/>
    <w:rsid w:val="00711623"/>
    <w:rsid w:val="00711945"/>
    <w:rsid w:val="00711D04"/>
    <w:rsid w:val="007127A6"/>
    <w:rsid w:val="0071377E"/>
    <w:rsid w:val="00713D63"/>
    <w:rsid w:val="007150F2"/>
    <w:rsid w:val="007171D8"/>
    <w:rsid w:val="00717228"/>
    <w:rsid w:val="00717378"/>
    <w:rsid w:val="00717F9B"/>
    <w:rsid w:val="0072044A"/>
    <w:rsid w:val="00720800"/>
    <w:rsid w:val="00723304"/>
    <w:rsid w:val="00723F95"/>
    <w:rsid w:val="00724C55"/>
    <w:rsid w:val="00726DBF"/>
    <w:rsid w:val="007278F7"/>
    <w:rsid w:val="00727A00"/>
    <w:rsid w:val="00732397"/>
    <w:rsid w:val="00732883"/>
    <w:rsid w:val="0073325B"/>
    <w:rsid w:val="00734119"/>
    <w:rsid w:val="00734CEF"/>
    <w:rsid w:val="00734F6F"/>
    <w:rsid w:val="00735805"/>
    <w:rsid w:val="00735878"/>
    <w:rsid w:val="00736927"/>
    <w:rsid w:val="00737B50"/>
    <w:rsid w:val="00737E56"/>
    <w:rsid w:val="00740CDC"/>
    <w:rsid w:val="00740D50"/>
    <w:rsid w:val="00741879"/>
    <w:rsid w:val="00741D86"/>
    <w:rsid w:val="00742496"/>
    <w:rsid w:val="00743772"/>
    <w:rsid w:val="007437E3"/>
    <w:rsid w:val="0074390A"/>
    <w:rsid w:val="00743B8A"/>
    <w:rsid w:val="00744701"/>
    <w:rsid w:val="007448AB"/>
    <w:rsid w:val="00744C3C"/>
    <w:rsid w:val="00744E29"/>
    <w:rsid w:val="00744F83"/>
    <w:rsid w:val="00745BD9"/>
    <w:rsid w:val="00745EC1"/>
    <w:rsid w:val="00750E95"/>
    <w:rsid w:val="00751ABB"/>
    <w:rsid w:val="007522BB"/>
    <w:rsid w:val="00753A0D"/>
    <w:rsid w:val="00753A1C"/>
    <w:rsid w:val="00753F67"/>
    <w:rsid w:val="007544C2"/>
    <w:rsid w:val="00754688"/>
    <w:rsid w:val="00755328"/>
    <w:rsid w:val="00757AC7"/>
    <w:rsid w:val="00760747"/>
    <w:rsid w:val="00760DE5"/>
    <w:rsid w:val="00760E9E"/>
    <w:rsid w:val="007612B6"/>
    <w:rsid w:val="00761FF6"/>
    <w:rsid w:val="007627C8"/>
    <w:rsid w:val="007634D8"/>
    <w:rsid w:val="00763642"/>
    <w:rsid w:val="007644FB"/>
    <w:rsid w:val="00764606"/>
    <w:rsid w:val="00764FBB"/>
    <w:rsid w:val="007661B0"/>
    <w:rsid w:val="00766965"/>
    <w:rsid w:val="00767EB7"/>
    <w:rsid w:val="007703E2"/>
    <w:rsid w:val="00771027"/>
    <w:rsid w:val="007719C3"/>
    <w:rsid w:val="007723C2"/>
    <w:rsid w:val="00772B6F"/>
    <w:rsid w:val="007735A2"/>
    <w:rsid w:val="007741D1"/>
    <w:rsid w:val="00774246"/>
    <w:rsid w:val="0077552C"/>
    <w:rsid w:val="00775EC0"/>
    <w:rsid w:val="00775F98"/>
    <w:rsid w:val="007766DA"/>
    <w:rsid w:val="00777834"/>
    <w:rsid w:val="00780FAB"/>
    <w:rsid w:val="00782A31"/>
    <w:rsid w:val="00782B96"/>
    <w:rsid w:val="0078312B"/>
    <w:rsid w:val="007832F1"/>
    <w:rsid w:val="0078345F"/>
    <w:rsid w:val="0078490E"/>
    <w:rsid w:val="00784F55"/>
    <w:rsid w:val="00787123"/>
    <w:rsid w:val="00787196"/>
    <w:rsid w:val="0079152B"/>
    <w:rsid w:val="00791B69"/>
    <w:rsid w:val="00791C33"/>
    <w:rsid w:val="00791C7D"/>
    <w:rsid w:val="0079262A"/>
    <w:rsid w:val="00793E96"/>
    <w:rsid w:val="00794295"/>
    <w:rsid w:val="0079463B"/>
    <w:rsid w:val="00795BA0"/>
    <w:rsid w:val="007A0467"/>
    <w:rsid w:val="007A14E2"/>
    <w:rsid w:val="007A25A9"/>
    <w:rsid w:val="007A4004"/>
    <w:rsid w:val="007A4ABB"/>
    <w:rsid w:val="007A6E1B"/>
    <w:rsid w:val="007A6F92"/>
    <w:rsid w:val="007A728C"/>
    <w:rsid w:val="007B08D6"/>
    <w:rsid w:val="007B13AA"/>
    <w:rsid w:val="007B1889"/>
    <w:rsid w:val="007B1D2F"/>
    <w:rsid w:val="007B2250"/>
    <w:rsid w:val="007B2C2B"/>
    <w:rsid w:val="007B4D73"/>
    <w:rsid w:val="007B598F"/>
    <w:rsid w:val="007B7A1F"/>
    <w:rsid w:val="007C03D7"/>
    <w:rsid w:val="007C03F4"/>
    <w:rsid w:val="007C09D3"/>
    <w:rsid w:val="007C216B"/>
    <w:rsid w:val="007C22B2"/>
    <w:rsid w:val="007C3399"/>
    <w:rsid w:val="007C3C9B"/>
    <w:rsid w:val="007C3CCE"/>
    <w:rsid w:val="007C3D6D"/>
    <w:rsid w:val="007C4744"/>
    <w:rsid w:val="007C54DA"/>
    <w:rsid w:val="007C63B8"/>
    <w:rsid w:val="007C666F"/>
    <w:rsid w:val="007C6EDA"/>
    <w:rsid w:val="007D07EE"/>
    <w:rsid w:val="007D11DD"/>
    <w:rsid w:val="007D27E2"/>
    <w:rsid w:val="007D28E1"/>
    <w:rsid w:val="007D3AD9"/>
    <w:rsid w:val="007D48DF"/>
    <w:rsid w:val="007D4BCD"/>
    <w:rsid w:val="007D4CCF"/>
    <w:rsid w:val="007D6818"/>
    <w:rsid w:val="007E0A19"/>
    <w:rsid w:val="007E1102"/>
    <w:rsid w:val="007E142A"/>
    <w:rsid w:val="007E1804"/>
    <w:rsid w:val="007E2499"/>
    <w:rsid w:val="007E2A10"/>
    <w:rsid w:val="007E781C"/>
    <w:rsid w:val="007E7917"/>
    <w:rsid w:val="007F057C"/>
    <w:rsid w:val="007F0E2C"/>
    <w:rsid w:val="007F1125"/>
    <w:rsid w:val="007F145F"/>
    <w:rsid w:val="007F26B1"/>
    <w:rsid w:val="007F27D7"/>
    <w:rsid w:val="007F598E"/>
    <w:rsid w:val="007F6F34"/>
    <w:rsid w:val="007F75BF"/>
    <w:rsid w:val="00801935"/>
    <w:rsid w:val="00801F20"/>
    <w:rsid w:val="00802142"/>
    <w:rsid w:val="00802883"/>
    <w:rsid w:val="0080313A"/>
    <w:rsid w:val="008033AB"/>
    <w:rsid w:val="008049C0"/>
    <w:rsid w:val="0080532D"/>
    <w:rsid w:val="008057E8"/>
    <w:rsid w:val="00805820"/>
    <w:rsid w:val="00805C3D"/>
    <w:rsid w:val="00806450"/>
    <w:rsid w:val="0081033C"/>
    <w:rsid w:val="00811153"/>
    <w:rsid w:val="008129A9"/>
    <w:rsid w:val="00812DA4"/>
    <w:rsid w:val="008153EE"/>
    <w:rsid w:val="008159C9"/>
    <w:rsid w:val="008160C9"/>
    <w:rsid w:val="00816ABB"/>
    <w:rsid w:val="00816E6E"/>
    <w:rsid w:val="008172E2"/>
    <w:rsid w:val="00817C17"/>
    <w:rsid w:val="00820101"/>
    <w:rsid w:val="00822878"/>
    <w:rsid w:val="00823295"/>
    <w:rsid w:val="00825757"/>
    <w:rsid w:val="00826924"/>
    <w:rsid w:val="00826D5A"/>
    <w:rsid w:val="008270DF"/>
    <w:rsid w:val="0082717D"/>
    <w:rsid w:val="00827C91"/>
    <w:rsid w:val="00827E7E"/>
    <w:rsid w:val="00830B4B"/>
    <w:rsid w:val="00831D30"/>
    <w:rsid w:val="00835173"/>
    <w:rsid w:val="00835D26"/>
    <w:rsid w:val="008361D7"/>
    <w:rsid w:val="00836A58"/>
    <w:rsid w:val="00837D34"/>
    <w:rsid w:val="0084057C"/>
    <w:rsid w:val="00841006"/>
    <w:rsid w:val="00841300"/>
    <w:rsid w:val="00841A76"/>
    <w:rsid w:val="00841BEE"/>
    <w:rsid w:val="0084207A"/>
    <w:rsid w:val="008426DB"/>
    <w:rsid w:val="00843AB5"/>
    <w:rsid w:val="00844AE1"/>
    <w:rsid w:val="008457F0"/>
    <w:rsid w:val="008463E1"/>
    <w:rsid w:val="0084725F"/>
    <w:rsid w:val="00850440"/>
    <w:rsid w:val="00851150"/>
    <w:rsid w:val="008523F2"/>
    <w:rsid w:val="008523FB"/>
    <w:rsid w:val="00853585"/>
    <w:rsid w:val="00855154"/>
    <w:rsid w:val="00855E69"/>
    <w:rsid w:val="008564BA"/>
    <w:rsid w:val="008567DC"/>
    <w:rsid w:val="0085749D"/>
    <w:rsid w:val="00857A07"/>
    <w:rsid w:val="00860718"/>
    <w:rsid w:val="00862D24"/>
    <w:rsid w:val="008637B8"/>
    <w:rsid w:val="00864F06"/>
    <w:rsid w:val="00865FB2"/>
    <w:rsid w:val="00865FCC"/>
    <w:rsid w:val="0086661B"/>
    <w:rsid w:val="00866997"/>
    <w:rsid w:val="0086776D"/>
    <w:rsid w:val="00871AA2"/>
    <w:rsid w:val="00872689"/>
    <w:rsid w:val="00873575"/>
    <w:rsid w:val="00873EB5"/>
    <w:rsid w:val="0087439A"/>
    <w:rsid w:val="008745D1"/>
    <w:rsid w:val="008759B2"/>
    <w:rsid w:val="00875B92"/>
    <w:rsid w:val="00875DB6"/>
    <w:rsid w:val="0087737B"/>
    <w:rsid w:val="00877835"/>
    <w:rsid w:val="00880BFE"/>
    <w:rsid w:val="0088120C"/>
    <w:rsid w:val="00881382"/>
    <w:rsid w:val="008866C4"/>
    <w:rsid w:val="0088729C"/>
    <w:rsid w:val="008873D1"/>
    <w:rsid w:val="00887F6A"/>
    <w:rsid w:val="00891F4E"/>
    <w:rsid w:val="00895BB5"/>
    <w:rsid w:val="00895DDB"/>
    <w:rsid w:val="0089658A"/>
    <w:rsid w:val="008A1B69"/>
    <w:rsid w:val="008A21F0"/>
    <w:rsid w:val="008A3CDF"/>
    <w:rsid w:val="008A43E5"/>
    <w:rsid w:val="008A4A0D"/>
    <w:rsid w:val="008A6AFB"/>
    <w:rsid w:val="008A7123"/>
    <w:rsid w:val="008A7404"/>
    <w:rsid w:val="008B052B"/>
    <w:rsid w:val="008B06DB"/>
    <w:rsid w:val="008B1873"/>
    <w:rsid w:val="008B2312"/>
    <w:rsid w:val="008B383A"/>
    <w:rsid w:val="008B39BF"/>
    <w:rsid w:val="008B3B5A"/>
    <w:rsid w:val="008B409E"/>
    <w:rsid w:val="008B4FAE"/>
    <w:rsid w:val="008B5CD7"/>
    <w:rsid w:val="008B6CA8"/>
    <w:rsid w:val="008B7572"/>
    <w:rsid w:val="008B7E21"/>
    <w:rsid w:val="008C12AC"/>
    <w:rsid w:val="008C1D64"/>
    <w:rsid w:val="008C235E"/>
    <w:rsid w:val="008C2C71"/>
    <w:rsid w:val="008C30E5"/>
    <w:rsid w:val="008C3ABD"/>
    <w:rsid w:val="008C4078"/>
    <w:rsid w:val="008C4715"/>
    <w:rsid w:val="008C60D9"/>
    <w:rsid w:val="008C60E6"/>
    <w:rsid w:val="008C626C"/>
    <w:rsid w:val="008C6869"/>
    <w:rsid w:val="008C6C3B"/>
    <w:rsid w:val="008C7FA6"/>
    <w:rsid w:val="008D0921"/>
    <w:rsid w:val="008D31AF"/>
    <w:rsid w:val="008D363A"/>
    <w:rsid w:val="008D3D80"/>
    <w:rsid w:val="008D494C"/>
    <w:rsid w:val="008D4A1A"/>
    <w:rsid w:val="008D4B59"/>
    <w:rsid w:val="008D4DF7"/>
    <w:rsid w:val="008D55A6"/>
    <w:rsid w:val="008D6865"/>
    <w:rsid w:val="008D7DA7"/>
    <w:rsid w:val="008E003D"/>
    <w:rsid w:val="008E1D0E"/>
    <w:rsid w:val="008E1EDB"/>
    <w:rsid w:val="008E268D"/>
    <w:rsid w:val="008E2C3D"/>
    <w:rsid w:val="008E33E5"/>
    <w:rsid w:val="008E38D8"/>
    <w:rsid w:val="008E3EA5"/>
    <w:rsid w:val="008E4B3F"/>
    <w:rsid w:val="008E4DB8"/>
    <w:rsid w:val="008E581E"/>
    <w:rsid w:val="008E5D01"/>
    <w:rsid w:val="008E65BD"/>
    <w:rsid w:val="008E7023"/>
    <w:rsid w:val="008E7D24"/>
    <w:rsid w:val="008E7FD6"/>
    <w:rsid w:val="008F0829"/>
    <w:rsid w:val="008F17F9"/>
    <w:rsid w:val="008F263A"/>
    <w:rsid w:val="008F2902"/>
    <w:rsid w:val="008F2C72"/>
    <w:rsid w:val="008F2EBE"/>
    <w:rsid w:val="008F340B"/>
    <w:rsid w:val="008F3B65"/>
    <w:rsid w:val="008F3D2D"/>
    <w:rsid w:val="008F6076"/>
    <w:rsid w:val="008F70A2"/>
    <w:rsid w:val="008F744C"/>
    <w:rsid w:val="008F791C"/>
    <w:rsid w:val="009000A4"/>
    <w:rsid w:val="009002E4"/>
    <w:rsid w:val="009004AD"/>
    <w:rsid w:val="009007FB"/>
    <w:rsid w:val="00900A86"/>
    <w:rsid w:val="00900D57"/>
    <w:rsid w:val="00901929"/>
    <w:rsid w:val="009036AD"/>
    <w:rsid w:val="00904217"/>
    <w:rsid w:val="00905A9B"/>
    <w:rsid w:val="009069D4"/>
    <w:rsid w:val="00907524"/>
    <w:rsid w:val="009076A2"/>
    <w:rsid w:val="00911BAA"/>
    <w:rsid w:val="009126BB"/>
    <w:rsid w:val="00912BD5"/>
    <w:rsid w:val="00912E72"/>
    <w:rsid w:val="00913619"/>
    <w:rsid w:val="00913F6B"/>
    <w:rsid w:val="009150C5"/>
    <w:rsid w:val="009150D6"/>
    <w:rsid w:val="00915654"/>
    <w:rsid w:val="0091606E"/>
    <w:rsid w:val="00916072"/>
    <w:rsid w:val="0091645F"/>
    <w:rsid w:val="0091648D"/>
    <w:rsid w:val="00916972"/>
    <w:rsid w:val="00922405"/>
    <w:rsid w:val="00923CD3"/>
    <w:rsid w:val="00923DD8"/>
    <w:rsid w:val="00923F38"/>
    <w:rsid w:val="0092560C"/>
    <w:rsid w:val="009256C1"/>
    <w:rsid w:val="00925DA4"/>
    <w:rsid w:val="00926615"/>
    <w:rsid w:val="00926ECA"/>
    <w:rsid w:val="0092771A"/>
    <w:rsid w:val="00927A6D"/>
    <w:rsid w:val="009304F9"/>
    <w:rsid w:val="00930DC3"/>
    <w:rsid w:val="00931472"/>
    <w:rsid w:val="0093188A"/>
    <w:rsid w:val="00932B2B"/>
    <w:rsid w:val="00934908"/>
    <w:rsid w:val="00934CD2"/>
    <w:rsid w:val="0093535F"/>
    <w:rsid w:val="00936C9C"/>
    <w:rsid w:val="009375B5"/>
    <w:rsid w:val="00940139"/>
    <w:rsid w:val="00940812"/>
    <w:rsid w:val="009416E5"/>
    <w:rsid w:val="00941C9D"/>
    <w:rsid w:val="009427AA"/>
    <w:rsid w:val="00942A05"/>
    <w:rsid w:val="00943BFF"/>
    <w:rsid w:val="00944BE3"/>
    <w:rsid w:val="00945DD8"/>
    <w:rsid w:val="0095181B"/>
    <w:rsid w:val="00952496"/>
    <w:rsid w:val="00953195"/>
    <w:rsid w:val="00953817"/>
    <w:rsid w:val="00953EF3"/>
    <w:rsid w:val="0095425B"/>
    <w:rsid w:val="0095495B"/>
    <w:rsid w:val="00955030"/>
    <w:rsid w:val="0095512C"/>
    <w:rsid w:val="0095706F"/>
    <w:rsid w:val="009605AF"/>
    <w:rsid w:val="009607C6"/>
    <w:rsid w:val="00960D08"/>
    <w:rsid w:val="00961E6F"/>
    <w:rsid w:val="00964D1B"/>
    <w:rsid w:val="00965A35"/>
    <w:rsid w:val="00966F28"/>
    <w:rsid w:val="00967949"/>
    <w:rsid w:val="00970606"/>
    <w:rsid w:val="0097166F"/>
    <w:rsid w:val="00972A1F"/>
    <w:rsid w:val="00972D88"/>
    <w:rsid w:val="00973BA7"/>
    <w:rsid w:val="009750DE"/>
    <w:rsid w:val="009765B3"/>
    <w:rsid w:val="00976609"/>
    <w:rsid w:val="009768E1"/>
    <w:rsid w:val="009779C8"/>
    <w:rsid w:val="00983935"/>
    <w:rsid w:val="00983BB9"/>
    <w:rsid w:val="00983C0B"/>
    <w:rsid w:val="00984718"/>
    <w:rsid w:val="00984CA7"/>
    <w:rsid w:val="00984EDD"/>
    <w:rsid w:val="00985559"/>
    <w:rsid w:val="00986CAB"/>
    <w:rsid w:val="009912B2"/>
    <w:rsid w:val="00993C64"/>
    <w:rsid w:val="00994161"/>
    <w:rsid w:val="00994525"/>
    <w:rsid w:val="009947DD"/>
    <w:rsid w:val="00995C79"/>
    <w:rsid w:val="009960EA"/>
    <w:rsid w:val="009963BB"/>
    <w:rsid w:val="00996B9C"/>
    <w:rsid w:val="009976CA"/>
    <w:rsid w:val="009A307D"/>
    <w:rsid w:val="009A31BC"/>
    <w:rsid w:val="009A3957"/>
    <w:rsid w:val="009A3E61"/>
    <w:rsid w:val="009A56C1"/>
    <w:rsid w:val="009A7724"/>
    <w:rsid w:val="009B0546"/>
    <w:rsid w:val="009B076B"/>
    <w:rsid w:val="009B0B11"/>
    <w:rsid w:val="009B0C5C"/>
    <w:rsid w:val="009B0DF2"/>
    <w:rsid w:val="009B1172"/>
    <w:rsid w:val="009B2BAB"/>
    <w:rsid w:val="009B2CFF"/>
    <w:rsid w:val="009B3E91"/>
    <w:rsid w:val="009B7084"/>
    <w:rsid w:val="009B7197"/>
    <w:rsid w:val="009B75E5"/>
    <w:rsid w:val="009B7D59"/>
    <w:rsid w:val="009C0165"/>
    <w:rsid w:val="009C1175"/>
    <w:rsid w:val="009C31B9"/>
    <w:rsid w:val="009C5836"/>
    <w:rsid w:val="009C6E8D"/>
    <w:rsid w:val="009C7F08"/>
    <w:rsid w:val="009D04A3"/>
    <w:rsid w:val="009D0E4E"/>
    <w:rsid w:val="009D13F8"/>
    <w:rsid w:val="009D206E"/>
    <w:rsid w:val="009D222F"/>
    <w:rsid w:val="009D2BEF"/>
    <w:rsid w:val="009D2D2B"/>
    <w:rsid w:val="009D314B"/>
    <w:rsid w:val="009D3295"/>
    <w:rsid w:val="009D3BD1"/>
    <w:rsid w:val="009D3D3A"/>
    <w:rsid w:val="009D48C6"/>
    <w:rsid w:val="009D4E2B"/>
    <w:rsid w:val="009D6182"/>
    <w:rsid w:val="009D656E"/>
    <w:rsid w:val="009D6CF0"/>
    <w:rsid w:val="009D7601"/>
    <w:rsid w:val="009D7B75"/>
    <w:rsid w:val="009E1B85"/>
    <w:rsid w:val="009E22B9"/>
    <w:rsid w:val="009E3613"/>
    <w:rsid w:val="009E3D14"/>
    <w:rsid w:val="009E4C5B"/>
    <w:rsid w:val="009E521B"/>
    <w:rsid w:val="009E6196"/>
    <w:rsid w:val="009E691C"/>
    <w:rsid w:val="009E707A"/>
    <w:rsid w:val="009E736E"/>
    <w:rsid w:val="009E7D78"/>
    <w:rsid w:val="009F00B7"/>
    <w:rsid w:val="009F1580"/>
    <w:rsid w:val="009F15B0"/>
    <w:rsid w:val="009F1929"/>
    <w:rsid w:val="009F239D"/>
    <w:rsid w:val="009F24F0"/>
    <w:rsid w:val="009F2E2B"/>
    <w:rsid w:val="009F31F5"/>
    <w:rsid w:val="009F35E0"/>
    <w:rsid w:val="009F39A4"/>
    <w:rsid w:val="009F5F9D"/>
    <w:rsid w:val="009F5FE5"/>
    <w:rsid w:val="009F7A1E"/>
    <w:rsid w:val="00A01763"/>
    <w:rsid w:val="00A01B45"/>
    <w:rsid w:val="00A01C5B"/>
    <w:rsid w:val="00A0239A"/>
    <w:rsid w:val="00A0244D"/>
    <w:rsid w:val="00A02D30"/>
    <w:rsid w:val="00A03ADE"/>
    <w:rsid w:val="00A05041"/>
    <w:rsid w:val="00A05266"/>
    <w:rsid w:val="00A0586A"/>
    <w:rsid w:val="00A05CE2"/>
    <w:rsid w:val="00A05F4C"/>
    <w:rsid w:val="00A06149"/>
    <w:rsid w:val="00A07058"/>
    <w:rsid w:val="00A07094"/>
    <w:rsid w:val="00A07B9E"/>
    <w:rsid w:val="00A1057B"/>
    <w:rsid w:val="00A11B18"/>
    <w:rsid w:val="00A12473"/>
    <w:rsid w:val="00A1325A"/>
    <w:rsid w:val="00A1459B"/>
    <w:rsid w:val="00A14AC5"/>
    <w:rsid w:val="00A14CE2"/>
    <w:rsid w:val="00A156B1"/>
    <w:rsid w:val="00A15F0E"/>
    <w:rsid w:val="00A16F01"/>
    <w:rsid w:val="00A179AF"/>
    <w:rsid w:val="00A17E67"/>
    <w:rsid w:val="00A2190A"/>
    <w:rsid w:val="00A21975"/>
    <w:rsid w:val="00A21A48"/>
    <w:rsid w:val="00A251E2"/>
    <w:rsid w:val="00A25419"/>
    <w:rsid w:val="00A26EE4"/>
    <w:rsid w:val="00A2717D"/>
    <w:rsid w:val="00A277AC"/>
    <w:rsid w:val="00A30C96"/>
    <w:rsid w:val="00A30D20"/>
    <w:rsid w:val="00A328D7"/>
    <w:rsid w:val="00A32ECF"/>
    <w:rsid w:val="00A33568"/>
    <w:rsid w:val="00A357A9"/>
    <w:rsid w:val="00A35D90"/>
    <w:rsid w:val="00A35DFC"/>
    <w:rsid w:val="00A35E71"/>
    <w:rsid w:val="00A362CB"/>
    <w:rsid w:val="00A3676B"/>
    <w:rsid w:val="00A37405"/>
    <w:rsid w:val="00A378AD"/>
    <w:rsid w:val="00A408A9"/>
    <w:rsid w:val="00A42815"/>
    <w:rsid w:val="00A42864"/>
    <w:rsid w:val="00A4404C"/>
    <w:rsid w:val="00A44F1C"/>
    <w:rsid w:val="00A46213"/>
    <w:rsid w:val="00A50006"/>
    <w:rsid w:val="00A514C0"/>
    <w:rsid w:val="00A5200A"/>
    <w:rsid w:val="00A5218D"/>
    <w:rsid w:val="00A5317B"/>
    <w:rsid w:val="00A5330F"/>
    <w:rsid w:val="00A53FEB"/>
    <w:rsid w:val="00A540B7"/>
    <w:rsid w:val="00A54551"/>
    <w:rsid w:val="00A5574D"/>
    <w:rsid w:val="00A55E81"/>
    <w:rsid w:val="00A5661E"/>
    <w:rsid w:val="00A5784A"/>
    <w:rsid w:val="00A60B17"/>
    <w:rsid w:val="00A60C16"/>
    <w:rsid w:val="00A627D4"/>
    <w:rsid w:val="00A64730"/>
    <w:rsid w:val="00A648C0"/>
    <w:rsid w:val="00A64EAD"/>
    <w:rsid w:val="00A65694"/>
    <w:rsid w:val="00A66948"/>
    <w:rsid w:val="00A700EC"/>
    <w:rsid w:val="00A70DC5"/>
    <w:rsid w:val="00A736C3"/>
    <w:rsid w:val="00A75233"/>
    <w:rsid w:val="00A76804"/>
    <w:rsid w:val="00A7708D"/>
    <w:rsid w:val="00A77295"/>
    <w:rsid w:val="00A77A9D"/>
    <w:rsid w:val="00A77C62"/>
    <w:rsid w:val="00A80060"/>
    <w:rsid w:val="00A8097C"/>
    <w:rsid w:val="00A80AC1"/>
    <w:rsid w:val="00A81592"/>
    <w:rsid w:val="00A81904"/>
    <w:rsid w:val="00A81A84"/>
    <w:rsid w:val="00A82587"/>
    <w:rsid w:val="00A82CAC"/>
    <w:rsid w:val="00A830A2"/>
    <w:rsid w:val="00A83855"/>
    <w:rsid w:val="00A85A18"/>
    <w:rsid w:val="00A85BA9"/>
    <w:rsid w:val="00A85E54"/>
    <w:rsid w:val="00A9043B"/>
    <w:rsid w:val="00A91008"/>
    <w:rsid w:val="00A91084"/>
    <w:rsid w:val="00A9149D"/>
    <w:rsid w:val="00A92687"/>
    <w:rsid w:val="00A93D8F"/>
    <w:rsid w:val="00A942E3"/>
    <w:rsid w:val="00A94342"/>
    <w:rsid w:val="00A94A07"/>
    <w:rsid w:val="00A95AD3"/>
    <w:rsid w:val="00A95DF2"/>
    <w:rsid w:val="00A96735"/>
    <w:rsid w:val="00AA03DF"/>
    <w:rsid w:val="00AA1990"/>
    <w:rsid w:val="00AA288E"/>
    <w:rsid w:val="00AA3472"/>
    <w:rsid w:val="00AA45A4"/>
    <w:rsid w:val="00AA4C31"/>
    <w:rsid w:val="00AA5372"/>
    <w:rsid w:val="00AA58C4"/>
    <w:rsid w:val="00AA69F0"/>
    <w:rsid w:val="00AA6D86"/>
    <w:rsid w:val="00AA7137"/>
    <w:rsid w:val="00AB0E79"/>
    <w:rsid w:val="00AB1B2F"/>
    <w:rsid w:val="00AB1FD3"/>
    <w:rsid w:val="00AB2223"/>
    <w:rsid w:val="00AB2600"/>
    <w:rsid w:val="00AB285F"/>
    <w:rsid w:val="00AB31D0"/>
    <w:rsid w:val="00AB3575"/>
    <w:rsid w:val="00AB4013"/>
    <w:rsid w:val="00AB403A"/>
    <w:rsid w:val="00AB45BF"/>
    <w:rsid w:val="00AB4FE7"/>
    <w:rsid w:val="00AB78A3"/>
    <w:rsid w:val="00AC0102"/>
    <w:rsid w:val="00AC0EB9"/>
    <w:rsid w:val="00AC0F05"/>
    <w:rsid w:val="00AC1B26"/>
    <w:rsid w:val="00AC2A5C"/>
    <w:rsid w:val="00AC3775"/>
    <w:rsid w:val="00AC4575"/>
    <w:rsid w:val="00AC52D5"/>
    <w:rsid w:val="00AC5EA8"/>
    <w:rsid w:val="00AC5F4B"/>
    <w:rsid w:val="00AC66D7"/>
    <w:rsid w:val="00AC673B"/>
    <w:rsid w:val="00AD0A95"/>
    <w:rsid w:val="00AD1C20"/>
    <w:rsid w:val="00AD216E"/>
    <w:rsid w:val="00AD2907"/>
    <w:rsid w:val="00AD4134"/>
    <w:rsid w:val="00AD570B"/>
    <w:rsid w:val="00AD6377"/>
    <w:rsid w:val="00AD68BC"/>
    <w:rsid w:val="00AD6C7C"/>
    <w:rsid w:val="00AD6FCF"/>
    <w:rsid w:val="00AD798C"/>
    <w:rsid w:val="00AD7C55"/>
    <w:rsid w:val="00AE0D58"/>
    <w:rsid w:val="00AE1134"/>
    <w:rsid w:val="00AE1D33"/>
    <w:rsid w:val="00AE4520"/>
    <w:rsid w:val="00AE4BC2"/>
    <w:rsid w:val="00AE6D62"/>
    <w:rsid w:val="00AE7724"/>
    <w:rsid w:val="00AF00F7"/>
    <w:rsid w:val="00AF0F59"/>
    <w:rsid w:val="00AF17CD"/>
    <w:rsid w:val="00AF1BC1"/>
    <w:rsid w:val="00AF2DE1"/>
    <w:rsid w:val="00AF2E62"/>
    <w:rsid w:val="00AF338C"/>
    <w:rsid w:val="00AF41CD"/>
    <w:rsid w:val="00AF4AFB"/>
    <w:rsid w:val="00AF4B63"/>
    <w:rsid w:val="00AF6481"/>
    <w:rsid w:val="00AF6704"/>
    <w:rsid w:val="00AF6F09"/>
    <w:rsid w:val="00AF7572"/>
    <w:rsid w:val="00B0017C"/>
    <w:rsid w:val="00B006C0"/>
    <w:rsid w:val="00B00749"/>
    <w:rsid w:val="00B0196D"/>
    <w:rsid w:val="00B01D09"/>
    <w:rsid w:val="00B021A6"/>
    <w:rsid w:val="00B02AFB"/>
    <w:rsid w:val="00B04720"/>
    <w:rsid w:val="00B10DAB"/>
    <w:rsid w:val="00B11E84"/>
    <w:rsid w:val="00B12497"/>
    <w:rsid w:val="00B126E6"/>
    <w:rsid w:val="00B14521"/>
    <w:rsid w:val="00B156B7"/>
    <w:rsid w:val="00B16150"/>
    <w:rsid w:val="00B16F1B"/>
    <w:rsid w:val="00B17D30"/>
    <w:rsid w:val="00B209E4"/>
    <w:rsid w:val="00B20A91"/>
    <w:rsid w:val="00B219C7"/>
    <w:rsid w:val="00B21EE1"/>
    <w:rsid w:val="00B221B5"/>
    <w:rsid w:val="00B23F08"/>
    <w:rsid w:val="00B23F4C"/>
    <w:rsid w:val="00B24142"/>
    <w:rsid w:val="00B2487E"/>
    <w:rsid w:val="00B24E45"/>
    <w:rsid w:val="00B25E3F"/>
    <w:rsid w:val="00B26171"/>
    <w:rsid w:val="00B263AB"/>
    <w:rsid w:val="00B26A88"/>
    <w:rsid w:val="00B27491"/>
    <w:rsid w:val="00B27CFD"/>
    <w:rsid w:val="00B309DB"/>
    <w:rsid w:val="00B3168A"/>
    <w:rsid w:val="00B31FC8"/>
    <w:rsid w:val="00B32E06"/>
    <w:rsid w:val="00B32EDE"/>
    <w:rsid w:val="00B32F04"/>
    <w:rsid w:val="00B3440B"/>
    <w:rsid w:val="00B34F52"/>
    <w:rsid w:val="00B36BBE"/>
    <w:rsid w:val="00B40944"/>
    <w:rsid w:val="00B40C4A"/>
    <w:rsid w:val="00B411A1"/>
    <w:rsid w:val="00B41D37"/>
    <w:rsid w:val="00B42BA9"/>
    <w:rsid w:val="00B43439"/>
    <w:rsid w:val="00B439B3"/>
    <w:rsid w:val="00B44E69"/>
    <w:rsid w:val="00B45B2C"/>
    <w:rsid w:val="00B46B19"/>
    <w:rsid w:val="00B479C5"/>
    <w:rsid w:val="00B52EC8"/>
    <w:rsid w:val="00B550B1"/>
    <w:rsid w:val="00B554FB"/>
    <w:rsid w:val="00B56DEF"/>
    <w:rsid w:val="00B56FB6"/>
    <w:rsid w:val="00B575DD"/>
    <w:rsid w:val="00B5785B"/>
    <w:rsid w:val="00B6010D"/>
    <w:rsid w:val="00B60660"/>
    <w:rsid w:val="00B606E8"/>
    <w:rsid w:val="00B60CC2"/>
    <w:rsid w:val="00B617A0"/>
    <w:rsid w:val="00B619DF"/>
    <w:rsid w:val="00B64877"/>
    <w:rsid w:val="00B64F1E"/>
    <w:rsid w:val="00B65753"/>
    <w:rsid w:val="00B6609C"/>
    <w:rsid w:val="00B6650A"/>
    <w:rsid w:val="00B6665F"/>
    <w:rsid w:val="00B7096B"/>
    <w:rsid w:val="00B70C01"/>
    <w:rsid w:val="00B70C66"/>
    <w:rsid w:val="00B70DC9"/>
    <w:rsid w:val="00B7214F"/>
    <w:rsid w:val="00B74A66"/>
    <w:rsid w:val="00B753B3"/>
    <w:rsid w:val="00B75FB2"/>
    <w:rsid w:val="00B75FBB"/>
    <w:rsid w:val="00B76B67"/>
    <w:rsid w:val="00B76F11"/>
    <w:rsid w:val="00B775D1"/>
    <w:rsid w:val="00B81A98"/>
    <w:rsid w:val="00B81E61"/>
    <w:rsid w:val="00B820EB"/>
    <w:rsid w:val="00B830DD"/>
    <w:rsid w:val="00B846A6"/>
    <w:rsid w:val="00B84D41"/>
    <w:rsid w:val="00B84F3D"/>
    <w:rsid w:val="00B853C1"/>
    <w:rsid w:val="00B87437"/>
    <w:rsid w:val="00B87B04"/>
    <w:rsid w:val="00B924E4"/>
    <w:rsid w:val="00B924EE"/>
    <w:rsid w:val="00B92D5F"/>
    <w:rsid w:val="00B941ED"/>
    <w:rsid w:val="00B94FF9"/>
    <w:rsid w:val="00B9573E"/>
    <w:rsid w:val="00B97B48"/>
    <w:rsid w:val="00B97BE8"/>
    <w:rsid w:val="00BA1EC2"/>
    <w:rsid w:val="00BA4818"/>
    <w:rsid w:val="00BA55D7"/>
    <w:rsid w:val="00BA59DC"/>
    <w:rsid w:val="00BA6DCE"/>
    <w:rsid w:val="00BB082D"/>
    <w:rsid w:val="00BB1875"/>
    <w:rsid w:val="00BB1E92"/>
    <w:rsid w:val="00BB417F"/>
    <w:rsid w:val="00BB4B9B"/>
    <w:rsid w:val="00BB589C"/>
    <w:rsid w:val="00BB61D2"/>
    <w:rsid w:val="00BB6A88"/>
    <w:rsid w:val="00BB703D"/>
    <w:rsid w:val="00BB7314"/>
    <w:rsid w:val="00BB7B7F"/>
    <w:rsid w:val="00BB7F0A"/>
    <w:rsid w:val="00BC0F73"/>
    <w:rsid w:val="00BC0FCA"/>
    <w:rsid w:val="00BC151A"/>
    <w:rsid w:val="00BC16B5"/>
    <w:rsid w:val="00BC1C11"/>
    <w:rsid w:val="00BC1C3E"/>
    <w:rsid w:val="00BC2359"/>
    <w:rsid w:val="00BC39EF"/>
    <w:rsid w:val="00BC3A29"/>
    <w:rsid w:val="00BC3B08"/>
    <w:rsid w:val="00BC41EE"/>
    <w:rsid w:val="00BC46E0"/>
    <w:rsid w:val="00BC4784"/>
    <w:rsid w:val="00BC4D2F"/>
    <w:rsid w:val="00BC4EAD"/>
    <w:rsid w:val="00BC5550"/>
    <w:rsid w:val="00BC5CA6"/>
    <w:rsid w:val="00BC7E25"/>
    <w:rsid w:val="00BD0BC4"/>
    <w:rsid w:val="00BD3B36"/>
    <w:rsid w:val="00BD4652"/>
    <w:rsid w:val="00BD4A4F"/>
    <w:rsid w:val="00BD5C48"/>
    <w:rsid w:val="00BD748E"/>
    <w:rsid w:val="00BE14A3"/>
    <w:rsid w:val="00BE18A1"/>
    <w:rsid w:val="00BE2216"/>
    <w:rsid w:val="00BE2269"/>
    <w:rsid w:val="00BE2338"/>
    <w:rsid w:val="00BE407A"/>
    <w:rsid w:val="00BE504E"/>
    <w:rsid w:val="00BE549E"/>
    <w:rsid w:val="00BE5FAC"/>
    <w:rsid w:val="00BE7232"/>
    <w:rsid w:val="00BE73E9"/>
    <w:rsid w:val="00BE7DB7"/>
    <w:rsid w:val="00BF0ACB"/>
    <w:rsid w:val="00BF1A2F"/>
    <w:rsid w:val="00BF1A57"/>
    <w:rsid w:val="00BF1B84"/>
    <w:rsid w:val="00BF23B3"/>
    <w:rsid w:val="00BF249B"/>
    <w:rsid w:val="00BF34CD"/>
    <w:rsid w:val="00BF6175"/>
    <w:rsid w:val="00BF6F02"/>
    <w:rsid w:val="00BF70E2"/>
    <w:rsid w:val="00BF767F"/>
    <w:rsid w:val="00BF778F"/>
    <w:rsid w:val="00BF7A88"/>
    <w:rsid w:val="00C017A9"/>
    <w:rsid w:val="00C01B08"/>
    <w:rsid w:val="00C02A59"/>
    <w:rsid w:val="00C02D98"/>
    <w:rsid w:val="00C038A3"/>
    <w:rsid w:val="00C04181"/>
    <w:rsid w:val="00C04676"/>
    <w:rsid w:val="00C04CC5"/>
    <w:rsid w:val="00C0504B"/>
    <w:rsid w:val="00C05DE2"/>
    <w:rsid w:val="00C06FEE"/>
    <w:rsid w:val="00C07A6E"/>
    <w:rsid w:val="00C1021D"/>
    <w:rsid w:val="00C12ACF"/>
    <w:rsid w:val="00C14892"/>
    <w:rsid w:val="00C156F5"/>
    <w:rsid w:val="00C15A28"/>
    <w:rsid w:val="00C17009"/>
    <w:rsid w:val="00C172FA"/>
    <w:rsid w:val="00C176F8"/>
    <w:rsid w:val="00C17719"/>
    <w:rsid w:val="00C1779F"/>
    <w:rsid w:val="00C20C11"/>
    <w:rsid w:val="00C2100B"/>
    <w:rsid w:val="00C211D5"/>
    <w:rsid w:val="00C213CA"/>
    <w:rsid w:val="00C22119"/>
    <w:rsid w:val="00C232F1"/>
    <w:rsid w:val="00C23BC0"/>
    <w:rsid w:val="00C248DC"/>
    <w:rsid w:val="00C30E81"/>
    <w:rsid w:val="00C315B0"/>
    <w:rsid w:val="00C31E3D"/>
    <w:rsid w:val="00C3201F"/>
    <w:rsid w:val="00C3335B"/>
    <w:rsid w:val="00C34057"/>
    <w:rsid w:val="00C34AEA"/>
    <w:rsid w:val="00C34F23"/>
    <w:rsid w:val="00C35CA3"/>
    <w:rsid w:val="00C365B0"/>
    <w:rsid w:val="00C36717"/>
    <w:rsid w:val="00C410A9"/>
    <w:rsid w:val="00C42776"/>
    <w:rsid w:val="00C4370C"/>
    <w:rsid w:val="00C44566"/>
    <w:rsid w:val="00C44A13"/>
    <w:rsid w:val="00C4517A"/>
    <w:rsid w:val="00C45DAA"/>
    <w:rsid w:val="00C46A0B"/>
    <w:rsid w:val="00C47597"/>
    <w:rsid w:val="00C47629"/>
    <w:rsid w:val="00C50EE2"/>
    <w:rsid w:val="00C5199F"/>
    <w:rsid w:val="00C55116"/>
    <w:rsid w:val="00C55B40"/>
    <w:rsid w:val="00C560A9"/>
    <w:rsid w:val="00C60818"/>
    <w:rsid w:val="00C60D8D"/>
    <w:rsid w:val="00C616F9"/>
    <w:rsid w:val="00C61CA7"/>
    <w:rsid w:val="00C6200A"/>
    <w:rsid w:val="00C63368"/>
    <w:rsid w:val="00C63838"/>
    <w:rsid w:val="00C644F7"/>
    <w:rsid w:val="00C65783"/>
    <w:rsid w:val="00C6584A"/>
    <w:rsid w:val="00C67CC0"/>
    <w:rsid w:val="00C7003E"/>
    <w:rsid w:val="00C7040B"/>
    <w:rsid w:val="00C70894"/>
    <w:rsid w:val="00C71553"/>
    <w:rsid w:val="00C716B9"/>
    <w:rsid w:val="00C74987"/>
    <w:rsid w:val="00C763D9"/>
    <w:rsid w:val="00C771B0"/>
    <w:rsid w:val="00C821EB"/>
    <w:rsid w:val="00C82736"/>
    <w:rsid w:val="00C83BED"/>
    <w:rsid w:val="00C856B8"/>
    <w:rsid w:val="00C901B4"/>
    <w:rsid w:val="00C9176C"/>
    <w:rsid w:val="00C91949"/>
    <w:rsid w:val="00C9390F"/>
    <w:rsid w:val="00C93C2E"/>
    <w:rsid w:val="00C93F8A"/>
    <w:rsid w:val="00C950F4"/>
    <w:rsid w:val="00C953B9"/>
    <w:rsid w:val="00C95C71"/>
    <w:rsid w:val="00C95CF9"/>
    <w:rsid w:val="00C96435"/>
    <w:rsid w:val="00C971AF"/>
    <w:rsid w:val="00C977DC"/>
    <w:rsid w:val="00C97930"/>
    <w:rsid w:val="00CA0C8F"/>
    <w:rsid w:val="00CA29BF"/>
    <w:rsid w:val="00CA379A"/>
    <w:rsid w:val="00CA3EEE"/>
    <w:rsid w:val="00CA4462"/>
    <w:rsid w:val="00CA632C"/>
    <w:rsid w:val="00CA685B"/>
    <w:rsid w:val="00CA6FE1"/>
    <w:rsid w:val="00CA794B"/>
    <w:rsid w:val="00CA7BAC"/>
    <w:rsid w:val="00CA7CE5"/>
    <w:rsid w:val="00CA7D09"/>
    <w:rsid w:val="00CB05E2"/>
    <w:rsid w:val="00CB1219"/>
    <w:rsid w:val="00CB1A5D"/>
    <w:rsid w:val="00CB1B0D"/>
    <w:rsid w:val="00CB25FB"/>
    <w:rsid w:val="00CB326B"/>
    <w:rsid w:val="00CB5601"/>
    <w:rsid w:val="00CB6302"/>
    <w:rsid w:val="00CC0574"/>
    <w:rsid w:val="00CC0721"/>
    <w:rsid w:val="00CC0E0E"/>
    <w:rsid w:val="00CC100C"/>
    <w:rsid w:val="00CC3925"/>
    <w:rsid w:val="00CC3BFC"/>
    <w:rsid w:val="00CC41CC"/>
    <w:rsid w:val="00CC69FA"/>
    <w:rsid w:val="00CC7E48"/>
    <w:rsid w:val="00CC7FE3"/>
    <w:rsid w:val="00CD0314"/>
    <w:rsid w:val="00CD07D4"/>
    <w:rsid w:val="00CD1041"/>
    <w:rsid w:val="00CD1251"/>
    <w:rsid w:val="00CD1365"/>
    <w:rsid w:val="00CD1B88"/>
    <w:rsid w:val="00CD27B9"/>
    <w:rsid w:val="00CD45BA"/>
    <w:rsid w:val="00CD5331"/>
    <w:rsid w:val="00CD536A"/>
    <w:rsid w:val="00CD7841"/>
    <w:rsid w:val="00CE1330"/>
    <w:rsid w:val="00CE1CC7"/>
    <w:rsid w:val="00CE1F66"/>
    <w:rsid w:val="00CE2453"/>
    <w:rsid w:val="00CE2D13"/>
    <w:rsid w:val="00CE3BA2"/>
    <w:rsid w:val="00CE454D"/>
    <w:rsid w:val="00CE4652"/>
    <w:rsid w:val="00CE5278"/>
    <w:rsid w:val="00CE587D"/>
    <w:rsid w:val="00CE747C"/>
    <w:rsid w:val="00CF361F"/>
    <w:rsid w:val="00CF3A88"/>
    <w:rsid w:val="00CF540C"/>
    <w:rsid w:val="00CF5416"/>
    <w:rsid w:val="00CF671A"/>
    <w:rsid w:val="00CF6922"/>
    <w:rsid w:val="00CF6FF7"/>
    <w:rsid w:val="00CF7B11"/>
    <w:rsid w:val="00D001C7"/>
    <w:rsid w:val="00D010AE"/>
    <w:rsid w:val="00D0187C"/>
    <w:rsid w:val="00D01D37"/>
    <w:rsid w:val="00D02667"/>
    <w:rsid w:val="00D02B10"/>
    <w:rsid w:val="00D02B57"/>
    <w:rsid w:val="00D03377"/>
    <w:rsid w:val="00D041EC"/>
    <w:rsid w:val="00D04352"/>
    <w:rsid w:val="00D05A72"/>
    <w:rsid w:val="00D06049"/>
    <w:rsid w:val="00D06665"/>
    <w:rsid w:val="00D0672A"/>
    <w:rsid w:val="00D06AA4"/>
    <w:rsid w:val="00D06C78"/>
    <w:rsid w:val="00D06F21"/>
    <w:rsid w:val="00D10F80"/>
    <w:rsid w:val="00D11834"/>
    <w:rsid w:val="00D11C44"/>
    <w:rsid w:val="00D1211A"/>
    <w:rsid w:val="00D1252C"/>
    <w:rsid w:val="00D1302B"/>
    <w:rsid w:val="00D13247"/>
    <w:rsid w:val="00D140F8"/>
    <w:rsid w:val="00D1502C"/>
    <w:rsid w:val="00D1614F"/>
    <w:rsid w:val="00D1691F"/>
    <w:rsid w:val="00D17C99"/>
    <w:rsid w:val="00D202C2"/>
    <w:rsid w:val="00D2341A"/>
    <w:rsid w:val="00D23CFB"/>
    <w:rsid w:val="00D2442E"/>
    <w:rsid w:val="00D24E10"/>
    <w:rsid w:val="00D26993"/>
    <w:rsid w:val="00D30BE4"/>
    <w:rsid w:val="00D318E3"/>
    <w:rsid w:val="00D323B1"/>
    <w:rsid w:val="00D32761"/>
    <w:rsid w:val="00D32794"/>
    <w:rsid w:val="00D329CD"/>
    <w:rsid w:val="00D32C00"/>
    <w:rsid w:val="00D33DA0"/>
    <w:rsid w:val="00D33F9D"/>
    <w:rsid w:val="00D34321"/>
    <w:rsid w:val="00D3593D"/>
    <w:rsid w:val="00D35DC2"/>
    <w:rsid w:val="00D35FB4"/>
    <w:rsid w:val="00D361A0"/>
    <w:rsid w:val="00D365AD"/>
    <w:rsid w:val="00D36C46"/>
    <w:rsid w:val="00D372C8"/>
    <w:rsid w:val="00D4167B"/>
    <w:rsid w:val="00D41BC2"/>
    <w:rsid w:val="00D41F7B"/>
    <w:rsid w:val="00D42B3D"/>
    <w:rsid w:val="00D43B58"/>
    <w:rsid w:val="00D45760"/>
    <w:rsid w:val="00D4667F"/>
    <w:rsid w:val="00D4697C"/>
    <w:rsid w:val="00D469E5"/>
    <w:rsid w:val="00D476B1"/>
    <w:rsid w:val="00D47F7B"/>
    <w:rsid w:val="00D501B9"/>
    <w:rsid w:val="00D50260"/>
    <w:rsid w:val="00D50C30"/>
    <w:rsid w:val="00D5114A"/>
    <w:rsid w:val="00D51799"/>
    <w:rsid w:val="00D5184B"/>
    <w:rsid w:val="00D52C09"/>
    <w:rsid w:val="00D52FC1"/>
    <w:rsid w:val="00D53639"/>
    <w:rsid w:val="00D546D8"/>
    <w:rsid w:val="00D5560E"/>
    <w:rsid w:val="00D56449"/>
    <w:rsid w:val="00D576C3"/>
    <w:rsid w:val="00D57D52"/>
    <w:rsid w:val="00D57EC6"/>
    <w:rsid w:val="00D608D7"/>
    <w:rsid w:val="00D618F8"/>
    <w:rsid w:val="00D62C75"/>
    <w:rsid w:val="00D6301B"/>
    <w:rsid w:val="00D6366B"/>
    <w:rsid w:val="00D64235"/>
    <w:rsid w:val="00D65AC1"/>
    <w:rsid w:val="00D66206"/>
    <w:rsid w:val="00D669A0"/>
    <w:rsid w:val="00D70175"/>
    <w:rsid w:val="00D7071F"/>
    <w:rsid w:val="00D727D2"/>
    <w:rsid w:val="00D73D08"/>
    <w:rsid w:val="00D7465B"/>
    <w:rsid w:val="00D75239"/>
    <w:rsid w:val="00D75464"/>
    <w:rsid w:val="00D759DC"/>
    <w:rsid w:val="00D75BF7"/>
    <w:rsid w:val="00D76516"/>
    <w:rsid w:val="00D778EA"/>
    <w:rsid w:val="00D80ADE"/>
    <w:rsid w:val="00D813F8"/>
    <w:rsid w:val="00D82622"/>
    <w:rsid w:val="00D826CB"/>
    <w:rsid w:val="00D8509E"/>
    <w:rsid w:val="00D8531F"/>
    <w:rsid w:val="00D86758"/>
    <w:rsid w:val="00D86A49"/>
    <w:rsid w:val="00D86E07"/>
    <w:rsid w:val="00D87479"/>
    <w:rsid w:val="00D9309A"/>
    <w:rsid w:val="00D93AA5"/>
    <w:rsid w:val="00D94316"/>
    <w:rsid w:val="00D94DB4"/>
    <w:rsid w:val="00D95E06"/>
    <w:rsid w:val="00D96639"/>
    <w:rsid w:val="00D96691"/>
    <w:rsid w:val="00D9739D"/>
    <w:rsid w:val="00DA03BD"/>
    <w:rsid w:val="00DA0504"/>
    <w:rsid w:val="00DA0EFF"/>
    <w:rsid w:val="00DA352B"/>
    <w:rsid w:val="00DA35A7"/>
    <w:rsid w:val="00DA474F"/>
    <w:rsid w:val="00DA6628"/>
    <w:rsid w:val="00DA68EA"/>
    <w:rsid w:val="00DA7261"/>
    <w:rsid w:val="00DA7437"/>
    <w:rsid w:val="00DA74EE"/>
    <w:rsid w:val="00DB009B"/>
    <w:rsid w:val="00DB03D9"/>
    <w:rsid w:val="00DB1CA7"/>
    <w:rsid w:val="00DB1DC2"/>
    <w:rsid w:val="00DB1F89"/>
    <w:rsid w:val="00DB22DE"/>
    <w:rsid w:val="00DB2346"/>
    <w:rsid w:val="00DB2B1F"/>
    <w:rsid w:val="00DB375D"/>
    <w:rsid w:val="00DB406F"/>
    <w:rsid w:val="00DB49F7"/>
    <w:rsid w:val="00DB5805"/>
    <w:rsid w:val="00DB5B20"/>
    <w:rsid w:val="00DB6E34"/>
    <w:rsid w:val="00DC132C"/>
    <w:rsid w:val="00DC18D6"/>
    <w:rsid w:val="00DC2787"/>
    <w:rsid w:val="00DC2C18"/>
    <w:rsid w:val="00DC3E37"/>
    <w:rsid w:val="00DC3E8B"/>
    <w:rsid w:val="00DC5F65"/>
    <w:rsid w:val="00DC6065"/>
    <w:rsid w:val="00DC6222"/>
    <w:rsid w:val="00DC627A"/>
    <w:rsid w:val="00DC78F0"/>
    <w:rsid w:val="00DD14FD"/>
    <w:rsid w:val="00DD248A"/>
    <w:rsid w:val="00DD24D6"/>
    <w:rsid w:val="00DD2CE5"/>
    <w:rsid w:val="00DD35E8"/>
    <w:rsid w:val="00DD4E5E"/>
    <w:rsid w:val="00DD510B"/>
    <w:rsid w:val="00DD684F"/>
    <w:rsid w:val="00DD7ABF"/>
    <w:rsid w:val="00DE10E8"/>
    <w:rsid w:val="00DE140E"/>
    <w:rsid w:val="00DE2880"/>
    <w:rsid w:val="00DE2C55"/>
    <w:rsid w:val="00DE47D6"/>
    <w:rsid w:val="00DE4DAC"/>
    <w:rsid w:val="00DE5368"/>
    <w:rsid w:val="00DF0A2E"/>
    <w:rsid w:val="00DF0B00"/>
    <w:rsid w:val="00DF0D6C"/>
    <w:rsid w:val="00DF0E0E"/>
    <w:rsid w:val="00DF124F"/>
    <w:rsid w:val="00DF1A1C"/>
    <w:rsid w:val="00DF3B92"/>
    <w:rsid w:val="00DF4004"/>
    <w:rsid w:val="00DF488E"/>
    <w:rsid w:val="00DF5A07"/>
    <w:rsid w:val="00DF5E66"/>
    <w:rsid w:val="00DF61E1"/>
    <w:rsid w:val="00DF7B5D"/>
    <w:rsid w:val="00E002E3"/>
    <w:rsid w:val="00E00BA8"/>
    <w:rsid w:val="00E011B1"/>
    <w:rsid w:val="00E016A1"/>
    <w:rsid w:val="00E02072"/>
    <w:rsid w:val="00E024E9"/>
    <w:rsid w:val="00E03325"/>
    <w:rsid w:val="00E04FC7"/>
    <w:rsid w:val="00E067C7"/>
    <w:rsid w:val="00E10316"/>
    <w:rsid w:val="00E1041C"/>
    <w:rsid w:val="00E10A78"/>
    <w:rsid w:val="00E10B92"/>
    <w:rsid w:val="00E118D2"/>
    <w:rsid w:val="00E11FED"/>
    <w:rsid w:val="00E14A8C"/>
    <w:rsid w:val="00E169E8"/>
    <w:rsid w:val="00E16B2D"/>
    <w:rsid w:val="00E16D53"/>
    <w:rsid w:val="00E21C04"/>
    <w:rsid w:val="00E21F39"/>
    <w:rsid w:val="00E21FFA"/>
    <w:rsid w:val="00E22B64"/>
    <w:rsid w:val="00E2327F"/>
    <w:rsid w:val="00E2441C"/>
    <w:rsid w:val="00E26FFB"/>
    <w:rsid w:val="00E27E06"/>
    <w:rsid w:val="00E3029A"/>
    <w:rsid w:val="00E302A8"/>
    <w:rsid w:val="00E30A32"/>
    <w:rsid w:val="00E30A94"/>
    <w:rsid w:val="00E30DB1"/>
    <w:rsid w:val="00E30DED"/>
    <w:rsid w:val="00E32321"/>
    <w:rsid w:val="00E328B4"/>
    <w:rsid w:val="00E35795"/>
    <w:rsid w:val="00E35DE2"/>
    <w:rsid w:val="00E37ED2"/>
    <w:rsid w:val="00E4048C"/>
    <w:rsid w:val="00E41A98"/>
    <w:rsid w:val="00E42839"/>
    <w:rsid w:val="00E43F7E"/>
    <w:rsid w:val="00E45016"/>
    <w:rsid w:val="00E4587B"/>
    <w:rsid w:val="00E45E33"/>
    <w:rsid w:val="00E470C5"/>
    <w:rsid w:val="00E47B9C"/>
    <w:rsid w:val="00E5053E"/>
    <w:rsid w:val="00E508D3"/>
    <w:rsid w:val="00E51BB8"/>
    <w:rsid w:val="00E51CDD"/>
    <w:rsid w:val="00E54930"/>
    <w:rsid w:val="00E55155"/>
    <w:rsid w:val="00E563CD"/>
    <w:rsid w:val="00E57E74"/>
    <w:rsid w:val="00E610C2"/>
    <w:rsid w:val="00E61167"/>
    <w:rsid w:val="00E61D95"/>
    <w:rsid w:val="00E622A5"/>
    <w:rsid w:val="00E625BD"/>
    <w:rsid w:val="00E63291"/>
    <w:rsid w:val="00E63FF2"/>
    <w:rsid w:val="00E64309"/>
    <w:rsid w:val="00E65AB3"/>
    <w:rsid w:val="00E66DF7"/>
    <w:rsid w:val="00E66F4C"/>
    <w:rsid w:val="00E673E8"/>
    <w:rsid w:val="00E67481"/>
    <w:rsid w:val="00E6793A"/>
    <w:rsid w:val="00E67C75"/>
    <w:rsid w:val="00E7012C"/>
    <w:rsid w:val="00E70421"/>
    <w:rsid w:val="00E70FB2"/>
    <w:rsid w:val="00E7111C"/>
    <w:rsid w:val="00E71695"/>
    <w:rsid w:val="00E7278D"/>
    <w:rsid w:val="00E72F85"/>
    <w:rsid w:val="00E73BD5"/>
    <w:rsid w:val="00E73F7D"/>
    <w:rsid w:val="00E745A9"/>
    <w:rsid w:val="00E746A2"/>
    <w:rsid w:val="00E76E08"/>
    <w:rsid w:val="00E80A54"/>
    <w:rsid w:val="00E827C7"/>
    <w:rsid w:val="00E82B9F"/>
    <w:rsid w:val="00E83606"/>
    <w:rsid w:val="00E83735"/>
    <w:rsid w:val="00E859CA"/>
    <w:rsid w:val="00E8650E"/>
    <w:rsid w:val="00E8790F"/>
    <w:rsid w:val="00E90F36"/>
    <w:rsid w:val="00E926A0"/>
    <w:rsid w:val="00E926DF"/>
    <w:rsid w:val="00E92DF8"/>
    <w:rsid w:val="00E93491"/>
    <w:rsid w:val="00E93A0B"/>
    <w:rsid w:val="00E9401B"/>
    <w:rsid w:val="00E94340"/>
    <w:rsid w:val="00E9511B"/>
    <w:rsid w:val="00E955E3"/>
    <w:rsid w:val="00E95F90"/>
    <w:rsid w:val="00E9650A"/>
    <w:rsid w:val="00E97635"/>
    <w:rsid w:val="00EA0DFE"/>
    <w:rsid w:val="00EA2352"/>
    <w:rsid w:val="00EA34DB"/>
    <w:rsid w:val="00EA3E98"/>
    <w:rsid w:val="00EA4804"/>
    <w:rsid w:val="00EA562B"/>
    <w:rsid w:val="00EA56A0"/>
    <w:rsid w:val="00EA7A17"/>
    <w:rsid w:val="00EB02F4"/>
    <w:rsid w:val="00EB1737"/>
    <w:rsid w:val="00EB1906"/>
    <w:rsid w:val="00EB1F43"/>
    <w:rsid w:val="00EB246A"/>
    <w:rsid w:val="00EB2BFD"/>
    <w:rsid w:val="00EB3D95"/>
    <w:rsid w:val="00EB3E2E"/>
    <w:rsid w:val="00EB4871"/>
    <w:rsid w:val="00EB49BB"/>
    <w:rsid w:val="00EB4B59"/>
    <w:rsid w:val="00EB7A9E"/>
    <w:rsid w:val="00EC0ED0"/>
    <w:rsid w:val="00EC18C3"/>
    <w:rsid w:val="00EC1B57"/>
    <w:rsid w:val="00EC1EA2"/>
    <w:rsid w:val="00EC23B3"/>
    <w:rsid w:val="00EC31AA"/>
    <w:rsid w:val="00EC323F"/>
    <w:rsid w:val="00EC361C"/>
    <w:rsid w:val="00EC4A5A"/>
    <w:rsid w:val="00EC5CC9"/>
    <w:rsid w:val="00EC6CA3"/>
    <w:rsid w:val="00EC7648"/>
    <w:rsid w:val="00EC7953"/>
    <w:rsid w:val="00ED0261"/>
    <w:rsid w:val="00ED03B9"/>
    <w:rsid w:val="00ED1D79"/>
    <w:rsid w:val="00ED33D8"/>
    <w:rsid w:val="00ED348B"/>
    <w:rsid w:val="00ED37A3"/>
    <w:rsid w:val="00ED3D69"/>
    <w:rsid w:val="00ED47E2"/>
    <w:rsid w:val="00ED4DD1"/>
    <w:rsid w:val="00ED517D"/>
    <w:rsid w:val="00ED56E5"/>
    <w:rsid w:val="00ED65DF"/>
    <w:rsid w:val="00ED675E"/>
    <w:rsid w:val="00ED6E36"/>
    <w:rsid w:val="00ED6FBD"/>
    <w:rsid w:val="00ED7F4B"/>
    <w:rsid w:val="00EE038E"/>
    <w:rsid w:val="00EE056C"/>
    <w:rsid w:val="00EE0F02"/>
    <w:rsid w:val="00EE128E"/>
    <w:rsid w:val="00EE1566"/>
    <w:rsid w:val="00EE17B1"/>
    <w:rsid w:val="00EE1AA4"/>
    <w:rsid w:val="00EE1CB3"/>
    <w:rsid w:val="00EE221F"/>
    <w:rsid w:val="00EE227F"/>
    <w:rsid w:val="00EE249D"/>
    <w:rsid w:val="00EE35BB"/>
    <w:rsid w:val="00EE40D4"/>
    <w:rsid w:val="00EE45BC"/>
    <w:rsid w:val="00EE6094"/>
    <w:rsid w:val="00EE62BE"/>
    <w:rsid w:val="00EF0104"/>
    <w:rsid w:val="00EF0863"/>
    <w:rsid w:val="00EF0E9C"/>
    <w:rsid w:val="00EF1591"/>
    <w:rsid w:val="00EF1593"/>
    <w:rsid w:val="00EF2BB4"/>
    <w:rsid w:val="00EF2D31"/>
    <w:rsid w:val="00EF3986"/>
    <w:rsid w:val="00EF4A7F"/>
    <w:rsid w:val="00EF5390"/>
    <w:rsid w:val="00F01646"/>
    <w:rsid w:val="00F035E4"/>
    <w:rsid w:val="00F038CF"/>
    <w:rsid w:val="00F03AC9"/>
    <w:rsid w:val="00F044F4"/>
    <w:rsid w:val="00F04AE5"/>
    <w:rsid w:val="00F0548A"/>
    <w:rsid w:val="00F057BB"/>
    <w:rsid w:val="00F077B4"/>
    <w:rsid w:val="00F1146C"/>
    <w:rsid w:val="00F13406"/>
    <w:rsid w:val="00F135D0"/>
    <w:rsid w:val="00F137FC"/>
    <w:rsid w:val="00F14586"/>
    <w:rsid w:val="00F14C7C"/>
    <w:rsid w:val="00F14FBC"/>
    <w:rsid w:val="00F15BC7"/>
    <w:rsid w:val="00F15C26"/>
    <w:rsid w:val="00F177DE"/>
    <w:rsid w:val="00F179EF"/>
    <w:rsid w:val="00F2161D"/>
    <w:rsid w:val="00F218B8"/>
    <w:rsid w:val="00F24059"/>
    <w:rsid w:val="00F26731"/>
    <w:rsid w:val="00F27E59"/>
    <w:rsid w:val="00F31015"/>
    <w:rsid w:val="00F31688"/>
    <w:rsid w:val="00F32218"/>
    <w:rsid w:val="00F3242C"/>
    <w:rsid w:val="00F32E9D"/>
    <w:rsid w:val="00F33456"/>
    <w:rsid w:val="00F33788"/>
    <w:rsid w:val="00F338FE"/>
    <w:rsid w:val="00F354A1"/>
    <w:rsid w:val="00F36D6B"/>
    <w:rsid w:val="00F372E2"/>
    <w:rsid w:val="00F37444"/>
    <w:rsid w:val="00F37714"/>
    <w:rsid w:val="00F37804"/>
    <w:rsid w:val="00F41D98"/>
    <w:rsid w:val="00F42538"/>
    <w:rsid w:val="00F42A78"/>
    <w:rsid w:val="00F42D85"/>
    <w:rsid w:val="00F432E5"/>
    <w:rsid w:val="00F4500B"/>
    <w:rsid w:val="00F4666D"/>
    <w:rsid w:val="00F468BF"/>
    <w:rsid w:val="00F500EA"/>
    <w:rsid w:val="00F518B8"/>
    <w:rsid w:val="00F55A26"/>
    <w:rsid w:val="00F55FFD"/>
    <w:rsid w:val="00F5751D"/>
    <w:rsid w:val="00F57E92"/>
    <w:rsid w:val="00F60343"/>
    <w:rsid w:val="00F6061A"/>
    <w:rsid w:val="00F60892"/>
    <w:rsid w:val="00F60D30"/>
    <w:rsid w:val="00F6143F"/>
    <w:rsid w:val="00F614EE"/>
    <w:rsid w:val="00F62C1F"/>
    <w:rsid w:val="00F6309E"/>
    <w:rsid w:val="00F630DF"/>
    <w:rsid w:val="00F63E03"/>
    <w:rsid w:val="00F63FB8"/>
    <w:rsid w:val="00F6415C"/>
    <w:rsid w:val="00F6441C"/>
    <w:rsid w:val="00F65A3B"/>
    <w:rsid w:val="00F65A7F"/>
    <w:rsid w:val="00F66A95"/>
    <w:rsid w:val="00F672DC"/>
    <w:rsid w:val="00F700EF"/>
    <w:rsid w:val="00F713EC"/>
    <w:rsid w:val="00F72329"/>
    <w:rsid w:val="00F73F89"/>
    <w:rsid w:val="00F74911"/>
    <w:rsid w:val="00F74D57"/>
    <w:rsid w:val="00F74E2A"/>
    <w:rsid w:val="00F75C3C"/>
    <w:rsid w:val="00F76F9B"/>
    <w:rsid w:val="00F76FA4"/>
    <w:rsid w:val="00F7726C"/>
    <w:rsid w:val="00F8064E"/>
    <w:rsid w:val="00F8148E"/>
    <w:rsid w:val="00F82E43"/>
    <w:rsid w:val="00F8442D"/>
    <w:rsid w:val="00F86514"/>
    <w:rsid w:val="00F8666B"/>
    <w:rsid w:val="00F90260"/>
    <w:rsid w:val="00F90FC2"/>
    <w:rsid w:val="00F91B31"/>
    <w:rsid w:val="00F91D9A"/>
    <w:rsid w:val="00F93253"/>
    <w:rsid w:val="00F93738"/>
    <w:rsid w:val="00F93AE1"/>
    <w:rsid w:val="00F93CCD"/>
    <w:rsid w:val="00F947EB"/>
    <w:rsid w:val="00F95E7B"/>
    <w:rsid w:val="00FA12E4"/>
    <w:rsid w:val="00FA241C"/>
    <w:rsid w:val="00FA2500"/>
    <w:rsid w:val="00FA27DE"/>
    <w:rsid w:val="00FA3107"/>
    <w:rsid w:val="00FA32CA"/>
    <w:rsid w:val="00FA35CA"/>
    <w:rsid w:val="00FA40EA"/>
    <w:rsid w:val="00FA46C5"/>
    <w:rsid w:val="00FA4D72"/>
    <w:rsid w:val="00FA51E2"/>
    <w:rsid w:val="00FA599F"/>
    <w:rsid w:val="00FA6FD8"/>
    <w:rsid w:val="00FA7B6E"/>
    <w:rsid w:val="00FA7DA0"/>
    <w:rsid w:val="00FB17D1"/>
    <w:rsid w:val="00FB31FD"/>
    <w:rsid w:val="00FB6DDB"/>
    <w:rsid w:val="00FB6F54"/>
    <w:rsid w:val="00FB77A9"/>
    <w:rsid w:val="00FB796A"/>
    <w:rsid w:val="00FB7B14"/>
    <w:rsid w:val="00FC0821"/>
    <w:rsid w:val="00FC3063"/>
    <w:rsid w:val="00FC356A"/>
    <w:rsid w:val="00FC5461"/>
    <w:rsid w:val="00FD061C"/>
    <w:rsid w:val="00FD0D84"/>
    <w:rsid w:val="00FD0EA4"/>
    <w:rsid w:val="00FD24DB"/>
    <w:rsid w:val="00FD33B1"/>
    <w:rsid w:val="00FD37B3"/>
    <w:rsid w:val="00FD5AA7"/>
    <w:rsid w:val="00FD5AA9"/>
    <w:rsid w:val="00FD630A"/>
    <w:rsid w:val="00FD682C"/>
    <w:rsid w:val="00FE1EE5"/>
    <w:rsid w:val="00FE255D"/>
    <w:rsid w:val="00FE3975"/>
    <w:rsid w:val="00FE3C13"/>
    <w:rsid w:val="00FE43E7"/>
    <w:rsid w:val="00FE51B6"/>
    <w:rsid w:val="00FE6B05"/>
    <w:rsid w:val="00FF006E"/>
    <w:rsid w:val="00FF05EB"/>
    <w:rsid w:val="00FF0A4F"/>
    <w:rsid w:val="00FF366C"/>
    <w:rsid w:val="00FF5C2F"/>
    <w:rsid w:val="00FF649C"/>
    <w:rsid w:val="00FF7A3A"/>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36"/>
    <w:rPr>
      <w:sz w:val="28"/>
      <w:szCs w:val="28"/>
    </w:rPr>
  </w:style>
  <w:style w:type="paragraph" w:styleId="Heading1">
    <w:name w:val="heading 1"/>
    <w:basedOn w:val="Normal"/>
    <w:link w:val="Heading1Char"/>
    <w:uiPriority w:val="9"/>
    <w:qFormat/>
    <w:rsid w:val="009F1580"/>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qFormat/>
    <w:rsid w:val="002D7065"/>
    <w:pPr>
      <w:keepNext/>
      <w:jc w:val="center"/>
      <w:outlineLvl w:val="1"/>
    </w:pPr>
    <w:rPr>
      <w:rFonts w:eastAsia="Times New Roman"/>
      <w:b/>
      <w:szCs w:val="20"/>
    </w:rPr>
  </w:style>
  <w:style w:type="paragraph" w:styleId="Heading8">
    <w:name w:val="heading 8"/>
    <w:basedOn w:val="Normal"/>
    <w:next w:val="Normal"/>
    <w:link w:val="Heading8Char"/>
    <w:uiPriority w:val="9"/>
    <w:semiHidden/>
    <w:unhideWhenUsed/>
    <w:qFormat/>
    <w:rsid w:val="0087439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D0A95"/>
    <w:rPr>
      <w:i/>
      <w:iCs/>
    </w:rPr>
  </w:style>
  <w:style w:type="character" w:customStyle="1" w:styleId="Heading1Char">
    <w:name w:val="Heading 1 Char"/>
    <w:link w:val="Heading1"/>
    <w:uiPriority w:val="9"/>
    <w:rsid w:val="009F1580"/>
    <w:rPr>
      <w:rFonts w:eastAsia="Times New Roman"/>
      <w:b/>
      <w:bCs/>
      <w:kern w:val="36"/>
      <w:sz w:val="48"/>
      <w:szCs w:val="48"/>
    </w:rPr>
  </w:style>
  <w:style w:type="paragraph" w:styleId="NormalWeb">
    <w:name w:val="Normal (Web)"/>
    <w:aliases w:val="Обычный (веб)1,Обычный (веб) Знак,Обычный (веб) Знак1,Обычный (веб) Знак Знак,Char Char Char"/>
    <w:basedOn w:val="Normal"/>
    <w:link w:val="NormalWebChar"/>
    <w:unhideWhenUsed/>
    <w:rsid w:val="00955030"/>
    <w:pPr>
      <w:spacing w:before="100" w:beforeAutospacing="1" w:after="100" w:afterAutospacing="1"/>
    </w:pPr>
    <w:rPr>
      <w:rFonts w:eastAsia="Times New Roman"/>
      <w:sz w:val="24"/>
      <w:szCs w:val="24"/>
    </w:rPr>
  </w:style>
  <w:style w:type="character" w:customStyle="1" w:styleId="BodyText1">
    <w:name w:val="Body Text1"/>
    <w:rsid w:val="0029633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rPr>
  </w:style>
  <w:style w:type="character" w:customStyle="1" w:styleId="apple-converted-space">
    <w:name w:val="apple-converted-space"/>
    <w:basedOn w:val="DefaultParagraphFont"/>
    <w:rsid w:val="008E7FD6"/>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locked/>
    <w:rsid w:val="008E7FD6"/>
    <w:rPr>
      <w:rFonts w:eastAsia="Times New Roman"/>
      <w:sz w:val="24"/>
      <w:szCs w:val="24"/>
    </w:rPr>
  </w:style>
  <w:style w:type="character" w:customStyle="1" w:styleId="normal-h1">
    <w:name w:val="normal-h1"/>
    <w:rsid w:val="00696B6B"/>
    <w:rPr>
      <w:rFonts w:ascii=".VnTime" w:hAnsi=".VnTime" w:hint="default"/>
      <w:sz w:val="24"/>
      <w:szCs w:val="24"/>
    </w:rPr>
  </w:style>
  <w:style w:type="paragraph" w:styleId="Header">
    <w:name w:val="header"/>
    <w:basedOn w:val="Normal"/>
    <w:link w:val="HeaderChar"/>
    <w:uiPriority w:val="99"/>
    <w:unhideWhenUsed/>
    <w:rsid w:val="00CC3925"/>
    <w:pPr>
      <w:tabs>
        <w:tab w:val="center" w:pos="4680"/>
        <w:tab w:val="right" w:pos="9360"/>
      </w:tabs>
    </w:pPr>
  </w:style>
  <w:style w:type="character" w:customStyle="1" w:styleId="HeaderChar">
    <w:name w:val="Header Char"/>
    <w:link w:val="Header"/>
    <w:uiPriority w:val="99"/>
    <w:rsid w:val="00CC3925"/>
    <w:rPr>
      <w:sz w:val="28"/>
      <w:szCs w:val="28"/>
    </w:rPr>
  </w:style>
  <w:style w:type="paragraph" w:styleId="Footer">
    <w:name w:val="footer"/>
    <w:basedOn w:val="Normal"/>
    <w:link w:val="FooterChar"/>
    <w:uiPriority w:val="99"/>
    <w:unhideWhenUsed/>
    <w:rsid w:val="00CC3925"/>
    <w:pPr>
      <w:tabs>
        <w:tab w:val="center" w:pos="4680"/>
        <w:tab w:val="right" w:pos="9360"/>
      </w:tabs>
    </w:pPr>
  </w:style>
  <w:style w:type="character" w:customStyle="1" w:styleId="FooterChar">
    <w:name w:val="Footer Char"/>
    <w:link w:val="Footer"/>
    <w:uiPriority w:val="99"/>
    <w:rsid w:val="00CC3925"/>
    <w:rPr>
      <w:sz w:val="28"/>
      <w:szCs w:val="28"/>
    </w:rPr>
  </w:style>
  <w:style w:type="character" w:customStyle="1" w:styleId="Heading2Char">
    <w:name w:val="Heading 2 Char"/>
    <w:link w:val="Heading2"/>
    <w:rsid w:val="002D7065"/>
    <w:rPr>
      <w:rFonts w:eastAsia="Times New Roman"/>
      <w:b/>
      <w:sz w:val="28"/>
    </w:rPr>
  </w:style>
  <w:style w:type="paragraph" w:styleId="FootnoteText">
    <w:name w:val="footnote text"/>
    <w:basedOn w:val="Normal"/>
    <w:link w:val="FootnoteTextChar"/>
    <w:uiPriority w:val="99"/>
    <w:unhideWhenUsed/>
    <w:rsid w:val="006C0C68"/>
    <w:rPr>
      <w:sz w:val="20"/>
      <w:szCs w:val="20"/>
    </w:rPr>
  </w:style>
  <w:style w:type="character" w:customStyle="1" w:styleId="FootnoteTextChar">
    <w:name w:val="Footnote Text Char"/>
    <w:basedOn w:val="DefaultParagraphFont"/>
    <w:link w:val="FootnoteText"/>
    <w:uiPriority w:val="99"/>
    <w:rsid w:val="006C0C68"/>
  </w:style>
  <w:style w:type="character" w:styleId="FootnoteReference">
    <w:name w:val="footnote reference"/>
    <w:uiPriority w:val="99"/>
    <w:unhideWhenUsed/>
    <w:rsid w:val="006C0C68"/>
    <w:rPr>
      <w:vertAlign w:val="superscript"/>
    </w:rPr>
  </w:style>
  <w:style w:type="paragraph" w:customStyle="1" w:styleId="char">
    <w:name w:val="char"/>
    <w:basedOn w:val="Normal"/>
    <w:rsid w:val="00414AC1"/>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1858EA"/>
    <w:rPr>
      <w:rFonts w:ascii="Tahoma" w:hAnsi="Tahoma"/>
      <w:sz w:val="16"/>
      <w:szCs w:val="16"/>
    </w:rPr>
  </w:style>
  <w:style w:type="character" w:customStyle="1" w:styleId="BalloonTextChar">
    <w:name w:val="Balloon Text Char"/>
    <w:link w:val="BalloonText"/>
    <w:uiPriority w:val="99"/>
    <w:semiHidden/>
    <w:rsid w:val="001858EA"/>
    <w:rPr>
      <w:rFonts w:ascii="Tahoma" w:hAnsi="Tahoma" w:cs="Tahoma"/>
      <w:sz w:val="16"/>
      <w:szCs w:val="16"/>
    </w:rPr>
  </w:style>
  <w:style w:type="paragraph" w:customStyle="1" w:styleId="1dieu-noidung">
    <w:name w:val="1. dieu -  noi dung"/>
    <w:basedOn w:val="Normal"/>
    <w:next w:val="Normal"/>
    <w:link w:val="1dieu-noidungChar"/>
    <w:rsid w:val="007E0A19"/>
    <w:pPr>
      <w:spacing w:before="120" w:after="120"/>
      <w:ind w:firstLine="567"/>
      <w:jc w:val="both"/>
    </w:pPr>
    <w:rPr>
      <w:rFonts w:eastAsia="Times New Roman"/>
      <w:lang w:eastAsia="fr-FR"/>
    </w:rPr>
  </w:style>
  <w:style w:type="character" w:customStyle="1" w:styleId="1dieu-noidungChar">
    <w:name w:val="1. dieu -  noi dung Char"/>
    <w:link w:val="1dieu-noidung"/>
    <w:rsid w:val="007E0A19"/>
    <w:rPr>
      <w:rFonts w:eastAsia="Times New Roman"/>
      <w:sz w:val="28"/>
      <w:szCs w:val="28"/>
      <w:lang w:eastAsia="fr-FR"/>
    </w:rPr>
  </w:style>
  <w:style w:type="paragraph" w:styleId="NoSpacing">
    <w:name w:val="No Spacing"/>
    <w:uiPriority w:val="1"/>
    <w:qFormat/>
    <w:rsid w:val="0014350E"/>
    <w:rPr>
      <w:sz w:val="28"/>
      <w:szCs w:val="28"/>
    </w:rPr>
  </w:style>
  <w:style w:type="paragraph" w:styleId="BodyText">
    <w:name w:val="Body Text"/>
    <w:basedOn w:val="Normal"/>
    <w:link w:val="BodyTextChar"/>
    <w:rsid w:val="008C12AC"/>
    <w:pPr>
      <w:spacing w:after="120"/>
    </w:pPr>
    <w:rPr>
      <w:rFonts w:eastAsia="Times New Roman"/>
      <w:sz w:val="24"/>
      <w:szCs w:val="24"/>
    </w:rPr>
  </w:style>
  <w:style w:type="character" w:customStyle="1" w:styleId="BodyTextChar">
    <w:name w:val="Body Text Char"/>
    <w:basedOn w:val="DefaultParagraphFont"/>
    <w:link w:val="BodyText"/>
    <w:rsid w:val="008C12AC"/>
    <w:rPr>
      <w:rFonts w:eastAsia="Times New Roman"/>
      <w:sz w:val="24"/>
      <w:szCs w:val="24"/>
    </w:rPr>
  </w:style>
  <w:style w:type="paragraph" w:styleId="BodyTextIndent3">
    <w:name w:val="Body Text Indent 3"/>
    <w:basedOn w:val="Normal"/>
    <w:link w:val="BodyTextIndent3Char"/>
    <w:uiPriority w:val="99"/>
    <w:semiHidden/>
    <w:unhideWhenUsed/>
    <w:rsid w:val="000E50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09E"/>
    <w:rPr>
      <w:sz w:val="16"/>
      <w:szCs w:val="16"/>
    </w:rPr>
  </w:style>
  <w:style w:type="paragraph" w:styleId="ListParagraph">
    <w:name w:val="List Paragraph"/>
    <w:basedOn w:val="Normal"/>
    <w:uiPriority w:val="34"/>
    <w:qFormat/>
    <w:rsid w:val="0092560C"/>
    <w:pPr>
      <w:ind w:left="720"/>
      <w:contextualSpacing/>
    </w:pPr>
  </w:style>
  <w:style w:type="paragraph" w:styleId="BodyTextIndent">
    <w:name w:val="Body Text Indent"/>
    <w:basedOn w:val="Normal"/>
    <w:link w:val="BodyTextIndentChar"/>
    <w:uiPriority w:val="99"/>
    <w:semiHidden/>
    <w:unhideWhenUsed/>
    <w:rsid w:val="00DD684F"/>
    <w:pPr>
      <w:spacing w:after="120"/>
      <w:ind w:left="283"/>
    </w:pPr>
  </w:style>
  <w:style w:type="character" w:customStyle="1" w:styleId="BodyTextIndentChar">
    <w:name w:val="Body Text Indent Char"/>
    <w:basedOn w:val="DefaultParagraphFont"/>
    <w:link w:val="BodyTextIndent"/>
    <w:uiPriority w:val="99"/>
    <w:semiHidden/>
    <w:rsid w:val="00DD684F"/>
    <w:rPr>
      <w:sz w:val="28"/>
      <w:szCs w:val="28"/>
    </w:rPr>
  </w:style>
  <w:style w:type="character" w:customStyle="1" w:styleId="Heading8Char">
    <w:name w:val="Heading 8 Char"/>
    <w:basedOn w:val="DefaultParagraphFont"/>
    <w:link w:val="Heading8"/>
    <w:uiPriority w:val="9"/>
    <w:semiHidden/>
    <w:rsid w:val="0087439A"/>
    <w:rPr>
      <w:rFonts w:asciiTheme="majorHAnsi" w:eastAsiaTheme="majorEastAsia" w:hAnsiTheme="majorHAnsi" w:cstheme="majorBidi"/>
      <w:color w:val="272727" w:themeColor="text1" w:themeTint="D8"/>
      <w:sz w:val="21"/>
      <w:szCs w:val="21"/>
    </w:rPr>
  </w:style>
  <w:style w:type="paragraph" w:styleId="TOC1">
    <w:name w:val="toc 1"/>
    <w:basedOn w:val="Normal"/>
    <w:next w:val="Normal"/>
    <w:autoRedefine/>
    <w:uiPriority w:val="39"/>
    <w:unhideWhenUsed/>
    <w:rsid w:val="00D32794"/>
    <w:pPr>
      <w:tabs>
        <w:tab w:val="right" w:leader="dot" w:pos="9062"/>
      </w:tabs>
      <w:jc w:val="both"/>
    </w:pPr>
    <w:rPr>
      <w:b/>
      <w:bCs/>
      <w:noProof/>
    </w:rPr>
  </w:style>
  <w:style w:type="paragraph" w:styleId="TOC2">
    <w:name w:val="toc 2"/>
    <w:basedOn w:val="Normal"/>
    <w:next w:val="Normal"/>
    <w:autoRedefine/>
    <w:uiPriority w:val="39"/>
    <w:unhideWhenUsed/>
    <w:rsid w:val="001F2201"/>
    <w:pPr>
      <w:ind w:left="240"/>
    </w:pPr>
    <w:rPr>
      <w:rFonts w:asciiTheme="minorHAnsi" w:hAnsiTheme="minorHAnsi"/>
      <w:b/>
      <w:bCs/>
      <w:sz w:val="22"/>
      <w:szCs w:val="22"/>
    </w:rPr>
  </w:style>
  <w:style w:type="character" w:styleId="Hyperlink">
    <w:name w:val="Hyperlink"/>
    <w:basedOn w:val="DefaultParagraphFont"/>
    <w:uiPriority w:val="99"/>
    <w:unhideWhenUsed/>
    <w:rsid w:val="001F2201"/>
    <w:rPr>
      <w:color w:val="0000FF" w:themeColor="hyperlink"/>
      <w:u w:val="single"/>
    </w:rPr>
  </w:style>
  <w:style w:type="character" w:customStyle="1" w:styleId="Bodytext0">
    <w:name w:val="Body text_"/>
    <w:link w:val="Bodytext10"/>
    <w:rsid w:val="0037718E"/>
    <w:rPr>
      <w:sz w:val="26"/>
      <w:szCs w:val="26"/>
      <w:shd w:val="clear" w:color="auto" w:fill="FFFFFF"/>
    </w:rPr>
  </w:style>
  <w:style w:type="paragraph" w:customStyle="1" w:styleId="Bodytext10">
    <w:name w:val="Body text1"/>
    <w:basedOn w:val="Normal"/>
    <w:link w:val="Bodytext0"/>
    <w:rsid w:val="0037718E"/>
    <w:pPr>
      <w:widowControl w:val="0"/>
      <w:shd w:val="clear" w:color="auto" w:fill="FFFFFF"/>
      <w:spacing w:before="180" w:after="60" w:line="360" w:lineRule="exact"/>
      <w:jc w:val="both"/>
    </w:pPr>
    <w:rPr>
      <w:sz w:val="26"/>
      <w:szCs w:val="26"/>
    </w:rPr>
  </w:style>
  <w:style w:type="table" w:styleId="TableGrid">
    <w:name w:val="Table Grid"/>
    <w:basedOn w:val="TableNormal"/>
    <w:uiPriority w:val="59"/>
    <w:rsid w:val="0037718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dung">
    <w:name w:val="Nội dung"/>
    <w:rsid w:val="0024441A"/>
    <w:pPr>
      <w:pBdr>
        <w:top w:val="nil"/>
        <w:left w:val="nil"/>
        <w:bottom w:val="nil"/>
        <w:right w:val="nil"/>
        <w:between w:val="nil"/>
        <w:bar w:val="nil"/>
      </w:pBdr>
      <w:spacing w:after="200" w:line="276" w:lineRule="auto"/>
    </w:pPr>
    <w:rPr>
      <w:rFonts w:ascii="Calibri" w:hAnsi="Calibri" w:cs="Calibri"/>
      <w:color w:val="000000"/>
      <w:sz w:val="22"/>
      <w:szCs w:val="22"/>
      <w:u w:color="000000"/>
      <w:bdr w:val="ni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36"/>
    <w:rPr>
      <w:sz w:val="28"/>
      <w:szCs w:val="28"/>
    </w:rPr>
  </w:style>
  <w:style w:type="paragraph" w:styleId="Heading1">
    <w:name w:val="heading 1"/>
    <w:basedOn w:val="Normal"/>
    <w:link w:val="Heading1Char"/>
    <w:uiPriority w:val="9"/>
    <w:qFormat/>
    <w:rsid w:val="009F1580"/>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qFormat/>
    <w:rsid w:val="002D7065"/>
    <w:pPr>
      <w:keepNext/>
      <w:jc w:val="center"/>
      <w:outlineLvl w:val="1"/>
    </w:pPr>
    <w:rPr>
      <w:rFonts w:eastAsia="Times New Roman"/>
      <w:b/>
      <w:szCs w:val="20"/>
    </w:rPr>
  </w:style>
  <w:style w:type="paragraph" w:styleId="Heading8">
    <w:name w:val="heading 8"/>
    <w:basedOn w:val="Normal"/>
    <w:next w:val="Normal"/>
    <w:link w:val="Heading8Char"/>
    <w:uiPriority w:val="9"/>
    <w:semiHidden/>
    <w:unhideWhenUsed/>
    <w:qFormat/>
    <w:rsid w:val="0087439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D0A95"/>
    <w:rPr>
      <w:i/>
      <w:iCs/>
    </w:rPr>
  </w:style>
  <w:style w:type="character" w:customStyle="1" w:styleId="Heading1Char">
    <w:name w:val="Heading 1 Char"/>
    <w:link w:val="Heading1"/>
    <w:uiPriority w:val="9"/>
    <w:rsid w:val="009F1580"/>
    <w:rPr>
      <w:rFonts w:eastAsia="Times New Roman"/>
      <w:b/>
      <w:bCs/>
      <w:kern w:val="36"/>
      <w:sz w:val="48"/>
      <w:szCs w:val="48"/>
    </w:rPr>
  </w:style>
  <w:style w:type="paragraph" w:styleId="NormalWeb">
    <w:name w:val="Normal (Web)"/>
    <w:aliases w:val="Обычный (веб)1,Обычный (веб) Знак,Обычный (веб) Знак1,Обычный (веб) Знак Знак,Char Char Char"/>
    <w:basedOn w:val="Normal"/>
    <w:link w:val="NormalWebChar"/>
    <w:unhideWhenUsed/>
    <w:rsid w:val="00955030"/>
    <w:pPr>
      <w:spacing w:before="100" w:beforeAutospacing="1" w:after="100" w:afterAutospacing="1"/>
    </w:pPr>
    <w:rPr>
      <w:rFonts w:eastAsia="Times New Roman"/>
      <w:sz w:val="24"/>
      <w:szCs w:val="24"/>
    </w:rPr>
  </w:style>
  <w:style w:type="character" w:customStyle="1" w:styleId="BodyText1">
    <w:name w:val="Body Text1"/>
    <w:rsid w:val="0029633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rPr>
  </w:style>
  <w:style w:type="character" w:customStyle="1" w:styleId="apple-converted-space">
    <w:name w:val="apple-converted-space"/>
    <w:basedOn w:val="DefaultParagraphFont"/>
    <w:rsid w:val="008E7FD6"/>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locked/>
    <w:rsid w:val="008E7FD6"/>
    <w:rPr>
      <w:rFonts w:eastAsia="Times New Roman"/>
      <w:sz w:val="24"/>
      <w:szCs w:val="24"/>
    </w:rPr>
  </w:style>
  <w:style w:type="character" w:customStyle="1" w:styleId="normal-h1">
    <w:name w:val="normal-h1"/>
    <w:rsid w:val="00696B6B"/>
    <w:rPr>
      <w:rFonts w:ascii=".VnTime" w:hAnsi=".VnTime" w:hint="default"/>
      <w:sz w:val="24"/>
      <w:szCs w:val="24"/>
    </w:rPr>
  </w:style>
  <w:style w:type="paragraph" w:styleId="Header">
    <w:name w:val="header"/>
    <w:basedOn w:val="Normal"/>
    <w:link w:val="HeaderChar"/>
    <w:uiPriority w:val="99"/>
    <w:unhideWhenUsed/>
    <w:rsid w:val="00CC3925"/>
    <w:pPr>
      <w:tabs>
        <w:tab w:val="center" w:pos="4680"/>
        <w:tab w:val="right" w:pos="9360"/>
      </w:tabs>
    </w:pPr>
  </w:style>
  <w:style w:type="character" w:customStyle="1" w:styleId="HeaderChar">
    <w:name w:val="Header Char"/>
    <w:link w:val="Header"/>
    <w:uiPriority w:val="99"/>
    <w:rsid w:val="00CC3925"/>
    <w:rPr>
      <w:sz w:val="28"/>
      <w:szCs w:val="28"/>
    </w:rPr>
  </w:style>
  <w:style w:type="paragraph" w:styleId="Footer">
    <w:name w:val="footer"/>
    <w:basedOn w:val="Normal"/>
    <w:link w:val="FooterChar"/>
    <w:uiPriority w:val="99"/>
    <w:unhideWhenUsed/>
    <w:rsid w:val="00CC3925"/>
    <w:pPr>
      <w:tabs>
        <w:tab w:val="center" w:pos="4680"/>
        <w:tab w:val="right" w:pos="9360"/>
      </w:tabs>
    </w:pPr>
  </w:style>
  <w:style w:type="character" w:customStyle="1" w:styleId="FooterChar">
    <w:name w:val="Footer Char"/>
    <w:link w:val="Footer"/>
    <w:uiPriority w:val="99"/>
    <w:rsid w:val="00CC3925"/>
    <w:rPr>
      <w:sz w:val="28"/>
      <w:szCs w:val="28"/>
    </w:rPr>
  </w:style>
  <w:style w:type="character" w:customStyle="1" w:styleId="Heading2Char">
    <w:name w:val="Heading 2 Char"/>
    <w:link w:val="Heading2"/>
    <w:rsid w:val="002D7065"/>
    <w:rPr>
      <w:rFonts w:eastAsia="Times New Roman"/>
      <w:b/>
      <w:sz w:val="28"/>
    </w:rPr>
  </w:style>
  <w:style w:type="paragraph" w:styleId="FootnoteText">
    <w:name w:val="footnote text"/>
    <w:basedOn w:val="Normal"/>
    <w:link w:val="FootnoteTextChar"/>
    <w:uiPriority w:val="99"/>
    <w:unhideWhenUsed/>
    <w:rsid w:val="006C0C68"/>
    <w:rPr>
      <w:sz w:val="20"/>
      <w:szCs w:val="20"/>
    </w:rPr>
  </w:style>
  <w:style w:type="character" w:customStyle="1" w:styleId="FootnoteTextChar">
    <w:name w:val="Footnote Text Char"/>
    <w:basedOn w:val="DefaultParagraphFont"/>
    <w:link w:val="FootnoteText"/>
    <w:uiPriority w:val="99"/>
    <w:rsid w:val="006C0C68"/>
  </w:style>
  <w:style w:type="character" w:styleId="FootnoteReference">
    <w:name w:val="footnote reference"/>
    <w:uiPriority w:val="99"/>
    <w:unhideWhenUsed/>
    <w:rsid w:val="006C0C68"/>
    <w:rPr>
      <w:vertAlign w:val="superscript"/>
    </w:rPr>
  </w:style>
  <w:style w:type="paragraph" w:customStyle="1" w:styleId="char">
    <w:name w:val="char"/>
    <w:basedOn w:val="Normal"/>
    <w:rsid w:val="00414AC1"/>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1858EA"/>
    <w:rPr>
      <w:rFonts w:ascii="Tahoma" w:hAnsi="Tahoma"/>
      <w:sz w:val="16"/>
      <w:szCs w:val="16"/>
    </w:rPr>
  </w:style>
  <w:style w:type="character" w:customStyle="1" w:styleId="BalloonTextChar">
    <w:name w:val="Balloon Text Char"/>
    <w:link w:val="BalloonText"/>
    <w:uiPriority w:val="99"/>
    <w:semiHidden/>
    <w:rsid w:val="001858EA"/>
    <w:rPr>
      <w:rFonts w:ascii="Tahoma" w:hAnsi="Tahoma" w:cs="Tahoma"/>
      <w:sz w:val="16"/>
      <w:szCs w:val="16"/>
    </w:rPr>
  </w:style>
  <w:style w:type="paragraph" w:customStyle="1" w:styleId="1dieu-noidung">
    <w:name w:val="1. dieu -  noi dung"/>
    <w:basedOn w:val="Normal"/>
    <w:next w:val="Normal"/>
    <w:link w:val="1dieu-noidungChar"/>
    <w:rsid w:val="007E0A19"/>
    <w:pPr>
      <w:spacing w:before="120" w:after="120"/>
      <w:ind w:firstLine="567"/>
      <w:jc w:val="both"/>
    </w:pPr>
    <w:rPr>
      <w:rFonts w:eastAsia="Times New Roman"/>
      <w:lang w:eastAsia="fr-FR"/>
    </w:rPr>
  </w:style>
  <w:style w:type="character" w:customStyle="1" w:styleId="1dieu-noidungChar">
    <w:name w:val="1. dieu -  noi dung Char"/>
    <w:link w:val="1dieu-noidung"/>
    <w:rsid w:val="007E0A19"/>
    <w:rPr>
      <w:rFonts w:eastAsia="Times New Roman"/>
      <w:sz w:val="28"/>
      <w:szCs w:val="28"/>
      <w:lang w:eastAsia="fr-FR"/>
    </w:rPr>
  </w:style>
  <w:style w:type="paragraph" w:styleId="NoSpacing">
    <w:name w:val="No Spacing"/>
    <w:uiPriority w:val="1"/>
    <w:qFormat/>
    <w:rsid w:val="0014350E"/>
    <w:rPr>
      <w:sz w:val="28"/>
      <w:szCs w:val="28"/>
    </w:rPr>
  </w:style>
  <w:style w:type="paragraph" w:styleId="BodyText">
    <w:name w:val="Body Text"/>
    <w:basedOn w:val="Normal"/>
    <w:link w:val="BodyTextChar"/>
    <w:rsid w:val="008C12AC"/>
    <w:pPr>
      <w:spacing w:after="120"/>
    </w:pPr>
    <w:rPr>
      <w:rFonts w:eastAsia="Times New Roman"/>
      <w:sz w:val="24"/>
      <w:szCs w:val="24"/>
    </w:rPr>
  </w:style>
  <w:style w:type="character" w:customStyle="1" w:styleId="BodyTextChar">
    <w:name w:val="Body Text Char"/>
    <w:basedOn w:val="DefaultParagraphFont"/>
    <w:link w:val="BodyText"/>
    <w:rsid w:val="008C12AC"/>
    <w:rPr>
      <w:rFonts w:eastAsia="Times New Roman"/>
      <w:sz w:val="24"/>
      <w:szCs w:val="24"/>
    </w:rPr>
  </w:style>
  <w:style w:type="paragraph" w:styleId="BodyTextIndent3">
    <w:name w:val="Body Text Indent 3"/>
    <w:basedOn w:val="Normal"/>
    <w:link w:val="BodyTextIndent3Char"/>
    <w:uiPriority w:val="99"/>
    <w:semiHidden/>
    <w:unhideWhenUsed/>
    <w:rsid w:val="000E50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09E"/>
    <w:rPr>
      <w:sz w:val="16"/>
      <w:szCs w:val="16"/>
    </w:rPr>
  </w:style>
  <w:style w:type="paragraph" w:styleId="ListParagraph">
    <w:name w:val="List Paragraph"/>
    <w:basedOn w:val="Normal"/>
    <w:uiPriority w:val="34"/>
    <w:qFormat/>
    <w:rsid w:val="0092560C"/>
    <w:pPr>
      <w:ind w:left="720"/>
      <w:contextualSpacing/>
    </w:pPr>
  </w:style>
  <w:style w:type="paragraph" w:styleId="BodyTextIndent">
    <w:name w:val="Body Text Indent"/>
    <w:basedOn w:val="Normal"/>
    <w:link w:val="BodyTextIndentChar"/>
    <w:uiPriority w:val="99"/>
    <w:semiHidden/>
    <w:unhideWhenUsed/>
    <w:rsid w:val="00DD684F"/>
    <w:pPr>
      <w:spacing w:after="120"/>
      <w:ind w:left="283"/>
    </w:pPr>
  </w:style>
  <w:style w:type="character" w:customStyle="1" w:styleId="BodyTextIndentChar">
    <w:name w:val="Body Text Indent Char"/>
    <w:basedOn w:val="DefaultParagraphFont"/>
    <w:link w:val="BodyTextIndent"/>
    <w:uiPriority w:val="99"/>
    <w:semiHidden/>
    <w:rsid w:val="00DD684F"/>
    <w:rPr>
      <w:sz w:val="28"/>
      <w:szCs w:val="28"/>
    </w:rPr>
  </w:style>
  <w:style w:type="character" w:customStyle="1" w:styleId="Heading8Char">
    <w:name w:val="Heading 8 Char"/>
    <w:basedOn w:val="DefaultParagraphFont"/>
    <w:link w:val="Heading8"/>
    <w:uiPriority w:val="9"/>
    <w:semiHidden/>
    <w:rsid w:val="0087439A"/>
    <w:rPr>
      <w:rFonts w:asciiTheme="majorHAnsi" w:eastAsiaTheme="majorEastAsia" w:hAnsiTheme="majorHAnsi" w:cstheme="majorBidi"/>
      <w:color w:val="272727" w:themeColor="text1" w:themeTint="D8"/>
      <w:sz w:val="21"/>
      <w:szCs w:val="21"/>
    </w:rPr>
  </w:style>
  <w:style w:type="paragraph" w:styleId="TOC1">
    <w:name w:val="toc 1"/>
    <w:basedOn w:val="Normal"/>
    <w:next w:val="Normal"/>
    <w:autoRedefine/>
    <w:uiPriority w:val="39"/>
    <w:unhideWhenUsed/>
    <w:rsid w:val="00D32794"/>
    <w:pPr>
      <w:tabs>
        <w:tab w:val="right" w:leader="dot" w:pos="9062"/>
      </w:tabs>
      <w:jc w:val="both"/>
    </w:pPr>
    <w:rPr>
      <w:b/>
      <w:bCs/>
      <w:noProof/>
    </w:rPr>
  </w:style>
  <w:style w:type="paragraph" w:styleId="TOC2">
    <w:name w:val="toc 2"/>
    <w:basedOn w:val="Normal"/>
    <w:next w:val="Normal"/>
    <w:autoRedefine/>
    <w:uiPriority w:val="39"/>
    <w:unhideWhenUsed/>
    <w:rsid w:val="001F2201"/>
    <w:pPr>
      <w:ind w:left="240"/>
    </w:pPr>
    <w:rPr>
      <w:rFonts w:asciiTheme="minorHAnsi" w:hAnsiTheme="minorHAnsi"/>
      <w:b/>
      <w:bCs/>
      <w:sz w:val="22"/>
      <w:szCs w:val="22"/>
    </w:rPr>
  </w:style>
  <w:style w:type="character" w:styleId="Hyperlink">
    <w:name w:val="Hyperlink"/>
    <w:basedOn w:val="DefaultParagraphFont"/>
    <w:uiPriority w:val="99"/>
    <w:unhideWhenUsed/>
    <w:rsid w:val="001F2201"/>
    <w:rPr>
      <w:color w:val="0000FF" w:themeColor="hyperlink"/>
      <w:u w:val="single"/>
    </w:rPr>
  </w:style>
  <w:style w:type="character" w:customStyle="1" w:styleId="Bodytext0">
    <w:name w:val="Body text_"/>
    <w:link w:val="Bodytext10"/>
    <w:rsid w:val="0037718E"/>
    <w:rPr>
      <w:sz w:val="26"/>
      <w:szCs w:val="26"/>
      <w:shd w:val="clear" w:color="auto" w:fill="FFFFFF"/>
    </w:rPr>
  </w:style>
  <w:style w:type="paragraph" w:customStyle="1" w:styleId="Bodytext10">
    <w:name w:val="Body text1"/>
    <w:basedOn w:val="Normal"/>
    <w:link w:val="Bodytext0"/>
    <w:rsid w:val="0037718E"/>
    <w:pPr>
      <w:widowControl w:val="0"/>
      <w:shd w:val="clear" w:color="auto" w:fill="FFFFFF"/>
      <w:spacing w:before="180" w:after="60" w:line="360" w:lineRule="exact"/>
      <w:jc w:val="both"/>
    </w:pPr>
    <w:rPr>
      <w:sz w:val="26"/>
      <w:szCs w:val="26"/>
    </w:rPr>
  </w:style>
  <w:style w:type="table" w:styleId="TableGrid">
    <w:name w:val="Table Grid"/>
    <w:basedOn w:val="TableNormal"/>
    <w:uiPriority w:val="59"/>
    <w:rsid w:val="0037718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dung">
    <w:name w:val="Nội dung"/>
    <w:rsid w:val="0024441A"/>
    <w:pPr>
      <w:pBdr>
        <w:top w:val="nil"/>
        <w:left w:val="nil"/>
        <w:bottom w:val="nil"/>
        <w:right w:val="nil"/>
        <w:between w:val="nil"/>
        <w:bar w:val="nil"/>
      </w:pBdr>
      <w:spacing w:after="200" w:line="276" w:lineRule="auto"/>
    </w:pPr>
    <w:rPr>
      <w:rFonts w:ascii="Calibri" w:hAnsi="Calibri" w:cs="Calibri"/>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4188">
      <w:bodyDiv w:val="1"/>
      <w:marLeft w:val="0"/>
      <w:marRight w:val="0"/>
      <w:marTop w:val="0"/>
      <w:marBottom w:val="0"/>
      <w:divBdr>
        <w:top w:val="none" w:sz="0" w:space="0" w:color="auto"/>
        <w:left w:val="none" w:sz="0" w:space="0" w:color="auto"/>
        <w:bottom w:val="none" w:sz="0" w:space="0" w:color="auto"/>
        <w:right w:val="none" w:sz="0" w:space="0" w:color="auto"/>
      </w:divBdr>
    </w:div>
    <w:div w:id="249243595">
      <w:bodyDiv w:val="1"/>
      <w:marLeft w:val="0"/>
      <w:marRight w:val="0"/>
      <w:marTop w:val="0"/>
      <w:marBottom w:val="0"/>
      <w:divBdr>
        <w:top w:val="none" w:sz="0" w:space="0" w:color="auto"/>
        <w:left w:val="none" w:sz="0" w:space="0" w:color="auto"/>
        <w:bottom w:val="none" w:sz="0" w:space="0" w:color="auto"/>
        <w:right w:val="none" w:sz="0" w:space="0" w:color="auto"/>
      </w:divBdr>
    </w:div>
    <w:div w:id="274023363">
      <w:bodyDiv w:val="1"/>
      <w:marLeft w:val="0"/>
      <w:marRight w:val="0"/>
      <w:marTop w:val="0"/>
      <w:marBottom w:val="0"/>
      <w:divBdr>
        <w:top w:val="none" w:sz="0" w:space="0" w:color="auto"/>
        <w:left w:val="none" w:sz="0" w:space="0" w:color="auto"/>
        <w:bottom w:val="none" w:sz="0" w:space="0" w:color="auto"/>
        <w:right w:val="none" w:sz="0" w:space="0" w:color="auto"/>
      </w:divBdr>
    </w:div>
    <w:div w:id="703137788">
      <w:bodyDiv w:val="1"/>
      <w:marLeft w:val="0"/>
      <w:marRight w:val="0"/>
      <w:marTop w:val="0"/>
      <w:marBottom w:val="0"/>
      <w:divBdr>
        <w:top w:val="none" w:sz="0" w:space="0" w:color="auto"/>
        <w:left w:val="none" w:sz="0" w:space="0" w:color="auto"/>
        <w:bottom w:val="none" w:sz="0" w:space="0" w:color="auto"/>
        <w:right w:val="none" w:sz="0" w:space="0" w:color="auto"/>
      </w:divBdr>
    </w:div>
    <w:div w:id="866211911">
      <w:bodyDiv w:val="1"/>
      <w:marLeft w:val="0"/>
      <w:marRight w:val="0"/>
      <w:marTop w:val="0"/>
      <w:marBottom w:val="0"/>
      <w:divBdr>
        <w:top w:val="none" w:sz="0" w:space="0" w:color="auto"/>
        <w:left w:val="none" w:sz="0" w:space="0" w:color="auto"/>
        <w:bottom w:val="none" w:sz="0" w:space="0" w:color="auto"/>
        <w:right w:val="none" w:sz="0" w:space="0" w:color="auto"/>
      </w:divBdr>
    </w:div>
    <w:div w:id="871963942">
      <w:bodyDiv w:val="1"/>
      <w:marLeft w:val="0"/>
      <w:marRight w:val="0"/>
      <w:marTop w:val="0"/>
      <w:marBottom w:val="0"/>
      <w:divBdr>
        <w:top w:val="none" w:sz="0" w:space="0" w:color="auto"/>
        <w:left w:val="none" w:sz="0" w:space="0" w:color="auto"/>
        <w:bottom w:val="none" w:sz="0" w:space="0" w:color="auto"/>
        <w:right w:val="none" w:sz="0" w:space="0" w:color="auto"/>
      </w:divBdr>
    </w:div>
    <w:div w:id="951323937">
      <w:bodyDiv w:val="1"/>
      <w:marLeft w:val="0"/>
      <w:marRight w:val="0"/>
      <w:marTop w:val="0"/>
      <w:marBottom w:val="0"/>
      <w:divBdr>
        <w:top w:val="none" w:sz="0" w:space="0" w:color="auto"/>
        <w:left w:val="none" w:sz="0" w:space="0" w:color="auto"/>
        <w:bottom w:val="none" w:sz="0" w:space="0" w:color="auto"/>
        <w:right w:val="none" w:sz="0" w:space="0" w:color="auto"/>
      </w:divBdr>
    </w:div>
    <w:div w:id="1051151992">
      <w:bodyDiv w:val="1"/>
      <w:marLeft w:val="0"/>
      <w:marRight w:val="0"/>
      <w:marTop w:val="0"/>
      <w:marBottom w:val="0"/>
      <w:divBdr>
        <w:top w:val="none" w:sz="0" w:space="0" w:color="auto"/>
        <w:left w:val="none" w:sz="0" w:space="0" w:color="auto"/>
        <w:bottom w:val="none" w:sz="0" w:space="0" w:color="auto"/>
        <w:right w:val="none" w:sz="0" w:space="0" w:color="auto"/>
      </w:divBdr>
    </w:div>
    <w:div w:id="1061758111">
      <w:bodyDiv w:val="1"/>
      <w:marLeft w:val="0"/>
      <w:marRight w:val="0"/>
      <w:marTop w:val="0"/>
      <w:marBottom w:val="0"/>
      <w:divBdr>
        <w:top w:val="none" w:sz="0" w:space="0" w:color="auto"/>
        <w:left w:val="none" w:sz="0" w:space="0" w:color="auto"/>
        <w:bottom w:val="none" w:sz="0" w:space="0" w:color="auto"/>
        <w:right w:val="none" w:sz="0" w:space="0" w:color="auto"/>
      </w:divBdr>
    </w:div>
    <w:div w:id="1186099048">
      <w:bodyDiv w:val="1"/>
      <w:marLeft w:val="0"/>
      <w:marRight w:val="0"/>
      <w:marTop w:val="0"/>
      <w:marBottom w:val="0"/>
      <w:divBdr>
        <w:top w:val="none" w:sz="0" w:space="0" w:color="auto"/>
        <w:left w:val="none" w:sz="0" w:space="0" w:color="auto"/>
        <w:bottom w:val="none" w:sz="0" w:space="0" w:color="auto"/>
        <w:right w:val="none" w:sz="0" w:space="0" w:color="auto"/>
      </w:divBdr>
    </w:div>
    <w:div w:id="1216548758">
      <w:bodyDiv w:val="1"/>
      <w:marLeft w:val="0"/>
      <w:marRight w:val="0"/>
      <w:marTop w:val="0"/>
      <w:marBottom w:val="0"/>
      <w:divBdr>
        <w:top w:val="none" w:sz="0" w:space="0" w:color="auto"/>
        <w:left w:val="none" w:sz="0" w:space="0" w:color="auto"/>
        <w:bottom w:val="none" w:sz="0" w:space="0" w:color="auto"/>
        <w:right w:val="none" w:sz="0" w:space="0" w:color="auto"/>
      </w:divBdr>
    </w:div>
    <w:div w:id="1318877668">
      <w:bodyDiv w:val="1"/>
      <w:marLeft w:val="0"/>
      <w:marRight w:val="0"/>
      <w:marTop w:val="0"/>
      <w:marBottom w:val="0"/>
      <w:divBdr>
        <w:top w:val="none" w:sz="0" w:space="0" w:color="auto"/>
        <w:left w:val="none" w:sz="0" w:space="0" w:color="auto"/>
        <w:bottom w:val="none" w:sz="0" w:space="0" w:color="auto"/>
        <w:right w:val="none" w:sz="0" w:space="0" w:color="auto"/>
      </w:divBdr>
    </w:div>
    <w:div w:id="1363943828">
      <w:bodyDiv w:val="1"/>
      <w:marLeft w:val="0"/>
      <w:marRight w:val="0"/>
      <w:marTop w:val="0"/>
      <w:marBottom w:val="0"/>
      <w:divBdr>
        <w:top w:val="none" w:sz="0" w:space="0" w:color="auto"/>
        <w:left w:val="none" w:sz="0" w:space="0" w:color="auto"/>
        <w:bottom w:val="none" w:sz="0" w:space="0" w:color="auto"/>
        <w:right w:val="none" w:sz="0" w:space="0" w:color="auto"/>
      </w:divBdr>
    </w:div>
    <w:div w:id="1386564924">
      <w:bodyDiv w:val="1"/>
      <w:marLeft w:val="0"/>
      <w:marRight w:val="0"/>
      <w:marTop w:val="0"/>
      <w:marBottom w:val="0"/>
      <w:divBdr>
        <w:top w:val="none" w:sz="0" w:space="0" w:color="auto"/>
        <w:left w:val="none" w:sz="0" w:space="0" w:color="auto"/>
        <w:bottom w:val="none" w:sz="0" w:space="0" w:color="auto"/>
        <w:right w:val="none" w:sz="0" w:space="0" w:color="auto"/>
      </w:divBdr>
      <w:divsChild>
        <w:div w:id="1230579590">
          <w:marLeft w:val="0"/>
          <w:marRight w:val="0"/>
          <w:marTop w:val="0"/>
          <w:marBottom w:val="0"/>
          <w:divBdr>
            <w:top w:val="none" w:sz="0" w:space="0" w:color="auto"/>
            <w:left w:val="none" w:sz="0" w:space="0" w:color="auto"/>
            <w:bottom w:val="none" w:sz="0" w:space="0" w:color="auto"/>
            <w:right w:val="none" w:sz="0" w:space="0" w:color="auto"/>
          </w:divBdr>
        </w:div>
      </w:divsChild>
    </w:div>
    <w:div w:id="1574201943">
      <w:bodyDiv w:val="1"/>
      <w:marLeft w:val="0"/>
      <w:marRight w:val="0"/>
      <w:marTop w:val="0"/>
      <w:marBottom w:val="0"/>
      <w:divBdr>
        <w:top w:val="none" w:sz="0" w:space="0" w:color="auto"/>
        <w:left w:val="none" w:sz="0" w:space="0" w:color="auto"/>
        <w:bottom w:val="none" w:sz="0" w:space="0" w:color="auto"/>
        <w:right w:val="none" w:sz="0" w:space="0" w:color="auto"/>
      </w:divBdr>
    </w:div>
    <w:div w:id="1612735772">
      <w:bodyDiv w:val="1"/>
      <w:marLeft w:val="0"/>
      <w:marRight w:val="0"/>
      <w:marTop w:val="0"/>
      <w:marBottom w:val="0"/>
      <w:divBdr>
        <w:top w:val="none" w:sz="0" w:space="0" w:color="auto"/>
        <w:left w:val="none" w:sz="0" w:space="0" w:color="auto"/>
        <w:bottom w:val="none" w:sz="0" w:space="0" w:color="auto"/>
        <w:right w:val="none" w:sz="0" w:space="0" w:color="auto"/>
      </w:divBdr>
    </w:div>
    <w:div w:id="1650132289">
      <w:bodyDiv w:val="1"/>
      <w:marLeft w:val="0"/>
      <w:marRight w:val="0"/>
      <w:marTop w:val="0"/>
      <w:marBottom w:val="0"/>
      <w:divBdr>
        <w:top w:val="none" w:sz="0" w:space="0" w:color="auto"/>
        <w:left w:val="none" w:sz="0" w:space="0" w:color="auto"/>
        <w:bottom w:val="none" w:sz="0" w:space="0" w:color="auto"/>
        <w:right w:val="none" w:sz="0" w:space="0" w:color="auto"/>
      </w:divBdr>
    </w:div>
    <w:div w:id="1822379945">
      <w:bodyDiv w:val="1"/>
      <w:marLeft w:val="0"/>
      <w:marRight w:val="0"/>
      <w:marTop w:val="0"/>
      <w:marBottom w:val="0"/>
      <w:divBdr>
        <w:top w:val="none" w:sz="0" w:space="0" w:color="auto"/>
        <w:left w:val="none" w:sz="0" w:space="0" w:color="auto"/>
        <w:bottom w:val="none" w:sz="0" w:space="0" w:color="auto"/>
        <w:right w:val="none" w:sz="0" w:space="0" w:color="auto"/>
      </w:divBdr>
    </w:div>
    <w:div w:id="1992831719">
      <w:bodyDiv w:val="1"/>
      <w:marLeft w:val="0"/>
      <w:marRight w:val="0"/>
      <w:marTop w:val="0"/>
      <w:marBottom w:val="0"/>
      <w:divBdr>
        <w:top w:val="none" w:sz="0" w:space="0" w:color="auto"/>
        <w:left w:val="none" w:sz="0" w:space="0" w:color="auto"/>
        <w:bottom w:val="none" w:sz="0" w:space="0" w:color="auto"/>
        <w:right w:val="none" w:sz="0" w:space="0" w:color="auto"/>
      </w:divBdr>
    </w:div>
    <w:div w:id="2059427294">
      <w:bodyDiv w:val="1"/>
      <w:marLeft w:val="0"/>
      <w:marRight w:val="0"/>
      <w:marTop w:val="0"/>
      <w:marBottom w:val="0"/>
      <w:divBdr>
        <w:top w:val="none" w:sz="0" w:space="0" w:color="auto"/>
        <w:left w:val="none" w:sz="0" w:space="0" w:color="auto"/>
        <w:bottom w:val="none" w:sz="0" w:space="0" w:color="auto"/>
        <w:right w:val="none" w:sz="0" w:space="0" w:color="auto"/>
      </w:divBdr>
    </w:div>
    <w:div w:id="2094928322">
      <w:bodyDiv w:val="1"/>
      <w:marLeft w:val="0"/>
      <w:marRight w:val="0"/>
      <w:marTop w:val="0"/>
      <w:marBottom w:val="0"/>
      <w:divBdr>
        <w:top w:val="none" w:sz="0" w:space="0" w:color="auto"/>
        <w:left w:val="none" w:sz="0" w:space="0" w:color="auto"/>
        <w:bottom w:val="none" w:sz="0" w:space="0" w:color="auto"/>
        <w:right w:val="none" w:sz="0" w:space="0" w:color="auto"/>
      </w:divBdr>
    </w:div>
    <w:div w:id="209967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B2E6B-FD7E-417B-8399-2C2F8652B92C}">
  <ds:schemaRefs>
    <ds:schemaRef ds:uri="http://schemas.openxmlformats.org/officeDocument/2006/bibliography"/>
  </ds:schemaRefs>
</ds:datastoreItem>
</file>

<file path=customXml/itemProps2.xml><?xml version="1.0" encoding="utf-8"?>
<ds:datastoreItem xmlns:ds="http://schemas.openxmlformats.org/officeDocument/2006/customXml" ds:itemID="{80065048-C23B-421A-9C12-8991703A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12215</Words>
  <Characters>69628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pkt</dc:creator>
  <cp:lastModifiedBy>Sony</cp:lastModifiedBy>
  <cp:revision>10</cp:revision>
  <cp:lastPrinted>2020-11-06T08:42:00Z</cp:lastPrinted>
  <dcterms:created xsi:type="dcterms:W3CDTF">2020-11-30T00:33:00Z</dcterms:created>
  <dcterms:modified xsi:type="dcterms:W3CDTF">2020-12-03T04:49:00Z</dcterms:modified>
</cp:coreProperties>
</file>