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3271"/>
        <w:gridCol w:w="6017"/>
      </w:tblGrid>
      <w:tr w:rsidR="008D132F" w:rsidRPr="00920EF9" w14:paraId="3DFF197C" w14:textId="77777777" w:rsidTr="00920EF9">
        <w:trPr>
          <w:trHeight w:val="1244"/>
        </w:trPr>
        <w:tc>
          <w:tcPr>
            <w:tcW w:w="1761" w:type="pct"/>
          </w:tcPr>
          <w:p w14:paraId="1E011F54" w14:textId="77777777" w:rsidR="008D132F" w:rsidRPr="00920EF9" w:rsidRDefault="008D132F" w:rsidP="00AE71E3">
            <w:pPr>
              <w:jc w:val="center"/>
              <w:rPr>
                <w:b/>
                <w:sz w:val="26"/>
                <w:szCs w:val="26"/>
              </w:rPr>
            </w:pPr>
            <w:r w:rsidRPr="00920EF9">
              <w:rPr>
                <w:b/>
                <w:sz w:val="26"/>
                <w:szCs w:val="26"/>
              </w:rPr>
              <w:t>HỘI ĐỒNG NHÂN DÂN</w:t>
            </w:r>
          </w:p>
          <w:p w14:paraId="2C1BABF0" w14:textId="77777777" w:rsidR="008D132F" w:rsidRPr="00920EF9" w:rsidRDefault="008D132F" w:rsidP="00AE71E3">
            <w:pPr>
              <w:jc w:val="center"/>
              <w:rPr>
                <w:b/>
                <w:sz w:val="26"/>
                <w:szCs w:val="26"/>
              </w:rPr>
            </w:pPr>
            <w:r w:rsidRPr="00920EF9">
              <w:rPr>
                <w:b/>
                <w:sz w:val="26"/>
                <w:szCs w:val="26"/>
              </w:rPr>
              <w:t>TỈNH HÀ TĨNH</w:t>
            </w:r>
          </w:p>
          <w:p w14:paraId="3C9FE889" w14:textId="77777777" w:rsidR="008D132F" w:rsidRPr="00920EF9" w:rsidRDefault="008D132F" w:rsidP="00AE71E3">
            <w:pPr>
              <w:jc w:val="center"/>
              <w:rPr>
                <w:sz w:val="26"/>
                <w:szCs w:val="26"/>
              </w:rPr>
            </w:pPr>
            <w:r w:rsidRPr="00920EF9">
              <w:rPr>
                <w:b/>
                <w:noProof/>
                <w:sz w:val="26"/>
                <w:szCs w:val="26"/>
              </w:rPr>
              <mc:AlternateContent>
                <mc:Choice Requires="wps">
                  <w:drawing>
                    <wp:anchor distT="0" distB="0" distL="114300" distR="114300" simplePos="0" relativeHeight="251660288" behindDoc="0" locked="0" layoutInCell="1" allowOverlap="1" wp14:anchorId="160FD6BE" wp14:editId="16B218B2">
                      <wp:simplePos x="0" y="0"/>
                      <wp:positionH relativeFrom="column">
                        <wp:posOffset>481965</wp:posOffset>
                      </wp:positionH>
                      <wp:positionV relativeFrom="paragraph">
                        <wp:posOffset>43180</wp:posOffset>
                      </wp:positionV>
                      <wp:extent cx="971550" cy="1"/>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155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5pt,3.4pt" to="114.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"/>
                  </w:pict>
                </mc:Fallback>
              </mc:AlternateContent>
            </w:r>
          </w:p>
          <w:p w14:paraId="5DA89B25" w14:textId="685693F6" w:rsidR="008D132F" w:rsidRPr="00920EF9" w:rsidRDefault="008D132F" w:rsidP="00815465">
            <w:pPr>
              <w:jc w:val="center"/>
              <w:rPr>
                <w:b/>
                <w:sz w:val="26"/>
                <w:szCs w:val="26"/>
                <w:lang w:val="vi-VN"/>
              </w:rPr>
            </w:pPr>
            <w:r w:rsidRPr="00920EF9">
              <w:rPr>
                <w:sz w:val="26"/>
                <w:szCs w:val="26"/>
              </w:rPr>
              <w:t xml:space="preserve">Số: </w:t>
            </w:r>
            <w:r w:rsidR="00815465">
              <w:rPr>
                <w:sz w:val="26"/>
                <w:szCs w:val="26"/>
              </w:rPr>
              <w:t>577</w:t>
            </w:r>
            <w:r w:rsidRPr="00920EF9">
              <w:rPr>
                <w:sz w:val="26"/>
                <w:szCs w:val="26"/>
              </w:rPr>
              <w:t>/BC-HĐND</w:t>
            </w:r>
          </w:p>
        </w:tc>
        <w:tc>
          <w:tcPr>
            <w:tcW w:w="3239" w:type="pct"/>
          </w:tcPr>
          <w:p w14:paraId="2854D04E" w14:textId="77777777" w:rsidR="008D132F" w:rsidRPr="00920EF9" w:rsidRDefault="008D132F" w:rsidP="00AE71E3">
            <w:pPr>
              <w:jc w:val="center"/>
              <w:rPr>
                <w:b/>
                <w:sz w:val="26"/>
                <w:szCs w:val="26"/>
                <w:lang w:val="vi-VN"/>
              </w:rPr>
            </w:pPr>
            <w:r w:rsidRPr="00920EF9">
              <w:rPr>
                <w:b/>
                <w:sz w:val="26"/>
                <w:szCs w:val="26"/>
                <w:lang w:val="vi-VN"/>
              </w:rPr>
              <w:t>CỘNG HOÀ XÃ HỘI CHỦ NGHĨA VIỆT NAM</w:t>
            </w:r>
          </w:p>
          <w:p w14:paraId="58C80F76" w14:textId="77777777" w:rsidR="008D132F" w:rsidRPr="00920EF9" w:rsidRDefault="008D132F" w:rsidP="00AE71E3">
            <w:pPr>
              <w:jc w:val="center"/>
              <w:rPr>
                <w:b/>
                <w:sz w:val="26"/>
                <w:szCs w:val="26"/>
              </w:rPr>
            </w:pPr>
            <w:r w:rsidRPr="00920EF9">
              <w:rPr>
                <w:b/>
                <w:sz w:val="26"/>
                <w:szCs w:val="26"/>
              </w:rPr>
              <w:t>Độc lập - Tự do - Hạnh phúc</w:t>
            </w:r>
          </w:p>
          <w:p w14:paraId="0E05F484" w14:textId="77777777" w:rsidR="008D132F" w:rsidRPr="00920EF9" w:rsidRDefault="008D132F" w:rsidP="00AE71E3">
            <w:pPr>
              <w:tabs>
                <w:tab w:val="left" w:pos="1620"/>
              </w:tabs>
              <w:jc w:val="center"/>
              <w:rPr>
                <w:sz w:val="26"/>
                <w:szCs w:val="26"/>
              </w:rPr>
            </w:pPr>
            <w:r w:rsidRPr="00920EF9">
              <w:rPr>
                <w:b/>
                <w:noProof/>
                <w:sz w:val="26"/>
                <w:szCs w:val="26"/>
              </w:rPr>
              <mc:AlternateContent>
                <mc:Choice Requires="wps">
                  <w:drawing>
                    <wp:anchor distT="0" distB="0" distL="114300" distR="114300" simplePos="0" relativeHeight="251659264" behindDoc="0" locked="0" layoutInCell="1" allowOverlap="1" wp14:anchorId="45FE0029" wp14:editId="7C7B1712">
                      <wp:simplePos x="0" y="0"/>
                      <wp:positionH relativeFrom="column">
                        <wp:posOffset>967105</wp:posOffset>
                      </wp:positionH>
                      <wp:positionV relativeFrom="paragraph">
                        <wp:posOffset>52705</wp:posOffset>
                      </wp:positionV>
                      <wp:extent cx="17240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5pt,4.15pt" to="211.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"/>
                  </w:pict>
                </mc:Fallback>
              </mc:AlternateContent>
            </w:r>
          </w:p>
          <w:p w14:paraId="15822CD8" w14:textId="651B9764" w:rsidR="008D132F" w:rsidRPr="00920EF9" w:rsidRDefault="008D132F" w:rsidP="00815465">
            <w:pPr>
              <w:jc w:val="center"/>
              <w:rPr>
                <w:sz w:val="26"/>
                <w:szCs w:val="26"/>
              </w:rPr>
            </w:pPr>
            <w:r w:rsidRPr="00920EF9">
              <w:rPr>
                <w:i/>
                <w:sz w:val="26"/>
                <w:szCs w:val="26"/>
              </w:rPr>
              <w:t>Hà Tĩnh, ngày</w:t>
            </w:r>
            <w:r w:rsidR="00815465">
              <w:rPr>
                <w:i/>
                <w:sz w:val="26"/>
                <w:szCs w:val="26"/>
              </w:rPr>
              <w:t xml:space="preserve"> 05 </w:t>
            </w:r>
            <w:r w:rsidRPr="00920EF9">
              <w:rPr>
                <w:i/>
                <w:sz w:val="26"/>
                <w:szCs w:val="26"/>
              </w:rPr>
              <w:t>tháng</w:t>
            </w:r>
            <w:r w:rsidR="00AC7814" w:rsidRPr="00920EF9">
              <w:rPr>
                <w:i/>
                <w:sz w:val="26"/>
                <w:szCs w:val="26"/>
              </w:rPr>
              <w:t xml:space="preserve"> 12</w:t>
            </w:r>
            <w:r w:rsidRPr="00920EF9">
              <w:rPr>
                <w:i/>
                <w:sz w:val="26"/>
                <w:szCs w:val="26"/>
              </w:rPr>
              <w:t xml:space="preserve"> </w:t>
            </w:r>
            <w:r w:rsidR="00AC7814" w:rsidRPr="00920EF9">
              <w:rPr>
                <w:i/>
                <w:sz w:val="26"/>
                <w:szCs w:val="26"/>
              </w:rPr>
              <w:t>năm 2020</w:t>
            </w:r>
          </w:p>
        </w:tc>
      </w:tr>
    </w:tbl>
    <w:p w14:paraId="7E817AAB" w14:textId="23A4997B" w:rsidR="008D132F" w:rsidRPr="0000687E" w:rsidRDefault="008D132F" w:rsidP="008D132F">
      <w:pPr>
        <w:jc w:val="center"/>
        <w:rPr>
          <w:b/>
          <w:lang w:val="vi-VN"/>
        </w:rPr>
      </w:pPr>
    </w:p>
    <w:p w14:paraId="43986FD8" w14:textId="77777777" w:rsidR="002E4DB7" w:rsidRDefault="002E4DB7" w:rsidP="008D132F">
      <w:pPr>
        <w:jc w:val="center"/>
        <w:rPr>
          <w:b/>
          <w:lang w:val="vi-VN"/>
        </w:rPr>
      </w:pPr>
    </w:p>
    <w:p w14:paraId="484BDD0B" w14:textId="77777777" w:rsidR="008D132F" w:rsidRPr="00982DAC" w:rsidRDefault="008D132F" w:rsidP="008D132F">
      <w:pPr>
        <w:jc w:val="center"/>
        <w:rPr>
          <w:b/>
          <w:lang w:val="vi-VN"/>
        </w:rPr>
      </w:pPr>
      <w:r w:rsidRPr="00982DAC">
        <w:rPr>
          <w:b/>
          <w:lang w:val="vi-VN"/>
        </w:rPr>
        <w:t>BÁO CÁO</w:t>
      </w:r>
    </w:p>
    <w:p w14:paraId="4F62D0EA" w14:textId="145D99ED" w:rsidR="00982DAC" w:rsidRPr="00982DAC" w:rsidRDefault="008D132F" w:rsidP="00982DAC">
      <w:pPr>
        <w:jc w:val="center"/>
        <w:rPr>
          <w:b/>
        </w:rPr>
      </w:pPr>
      <w:r w:rsidRPr="00982DAC">
        <w:rPr>
          <w:b/>
          <w:lang w:val="vi-VN"/>
        </w:rPr>
        <w:t xml:space="preserve">Thẩm tra </w:t>
      </w:r>
      <w:r w:rsidRPr="00982DAC">
        <w:rPr>
          <w:b/>
          <w:iCs/>
          <w:spacing w:val="-6"/>
          <w:lang w:val="vi-VN"/>
        </w:rPr>
        <w:t>Tờ</w:t>
      </w:r>
      <w:r w:rsidR="006605CB">
        <w:rPr>
          <w:b/>
          <w:iCs/>
          <w:spacing w:val="-6"/>
          <w:lang w:val="vi-VN"/>
        </w:rPr>
        <w:t xml:space="preserve"> trình và d</w:t>
      </w:r>
      <w:r w:rsidRPr="00982DAC">
        <w:rPr>
          <w:b/>
          <w:iCs/>
          <w:spacing w:val="-6"/>
          <w:lang w:val="vi-VN"/>
        </w:rPr>
        <w:t xml:space="preserve">ự thảo </w:t>
      </w:r>
      <w:r w:rsidRPr="00982DAC">
        <w:rPr>
          <w:b/>
        </w:rPr>
        <w:t xml:space="preserve">Nghị quyết </w:t>
      </w:r>
      <w:r w:rsidR="00982DAC" w:rsidRPr="00982DAC">
        <w:rPr>
          <w:b/>
        </w:rPr>
        <w:t xml:space="preserve">quy định nội dung, nhiệm vụ chi duy tu, bảo dưỡng và xử lý cấp bách sự cố đê điều thuộc hệ thống đê điều </w:t>
      </w:r>
    </w:p>
    <w:p w14:paraId="1CF583B1" w14:textId="77777777" w:rsidR="00982DAC" w:rsidRPr="00982DAC" w:rsidRDefault="00982DAC" w:rsidP="00982DAC">
      <w:pPr>
        <w:jc w:val="center"/>
        <w:rPr>
          <w:b/>
        </w:rPr>
      </w:pPr>
      <w:r w:rsidRPr="00982DAC">
        <w:rPr>
          <w:b/>
        </w:rPr>
        <w:t>do địa phương quản lý trên địa bàn tỉnh Hà Tĩnh</w:t>
      </w:r>
    </w:p>
    <w:p w14:paraId="402F7DF7" w14:textId="77777777" w:rsidR="008D132F" w:rsidRPr="0000687E" w:rsidRDefault="008D132F" w:rsidP="008D132F">
      <w:pPr>
        <w:jc w:val="both"/>
        <w:rPr>
          <w:iCs/>
          <w:lang w:val="vi-VN"/>
        </w:rPr>
      </w:pPr>
      <w:r w:rsidRPr="0000687E">
        <w:rPr>
          <w:bCs/>
          <w:noProof/>
        </w:rPr>
        <mc:AlternateContent>
          <mc:Choice Requires="wps">
            <w:drawing>
              <wp:anchor distT="0" distB="0" distL="114300" distR="114300" simplePos="0" relativeHeight="251661312" behindDoc="0" locked="0" layoutInCell="1" allowOverlap="1" wp14:anchorId="67B779ED" wp14:editId="04CD5CD5">
                <wp:simplePos x="0" y="0"/>
                <wp:positionH relativeFrom="column">
                  <wp:posOffset>1988821</wp:posOffset>
                </wp:positionH>
                <wp:positionV relativeFrom="paragraph">
                  <wp:posOffset>63500</wp:posOffset>
                </wp:positionV>
                <wp:extent cx="1714500" cy="0"/>
                <wp:effectExtent l="0" t="0" r="12700"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7D5A7A5"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5pt" to="291.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"/>
            </w:pict>
          </mc:Fallback>
        </mc:AlternateContent>
      </w:r>
    </w:p>
    <w:p w14:paraId="79003F86" w14:textId="0130FC3D" w:rsidR="008D132F" w:rsidRPr="00982DAC" w:rsidRDefault="008D132F" w:rsidP="008341EA">
      <w:pPr>
        <w:spacing w:before="120" w:after="120" w:line="340" w:lineRule="exact"/>
        <w:ind w:firstLine="720"/>
        <w:jc w:val="both"/>
      </w:pPr>
      <w:r w:rsidRPr="0000687E">
        <w:rPr>
          <w:lang w:val="vi-VN"/>
        </w:rPr>
        <w:t xml:space="preserve">Thực hiện chức năng, nhiệm vụ theo quy định và phân công của Thường trực Hội đồng nhân dân tỉnh, Ban Kinh tế </w:t>
      </w:r>
      <w:r>
        <w:rPr>
          <w:lang w:val="vi-VN"/>
        </w:rPr>
        <w:t>n</w:t>
      </w:r>
      <w:r w:rsidRPr="0000687E">
        <w:rPr>
          <w:lang w:val="vi-VN"/>
        </w:rPr>
        <w:t>gân sách báo cáo Hội đồng nhân dân tỉ</w:t>
      </w:r>
      <w:r>
        <w:rPr>
          <w:lang w:val="vi-VN"/>
        </w:rPr>
        <w:t>nh kết quả</w:t>
      </w:r>
      <w:r w:rsidRPr="0000687E">
        <w:rPr>
          <w:lang w:val="vi-VN"/>
        </w:rPr>
        <w:t xml:space="preserve"> thẩm tra Tờ trình số</w:t>
      </w:r>
      <w:r w:rsidR="00640F1B">
        <w:t xml:space="preserve"> 418</w:t>
      </w:r>
      <w:r w:rsidRPr="0000687E">
        <w:rPr>
          <w:lang w:val="vi-VN"/>
        </w:rPr>
        <w:t>/TTr-UBND ngày</w:t>
      </w:r>
      <w:r w:rsidR="00640F1B">
        <w:t xml:space="preserve"> 23</w:t>
      </w:r>
      <w:r w:rsidRPr="0000687E">
        <w:rPr>
          <w:lang w:val="vi-VN"/>
        </w:rPr>
        <w:t>/1</w:t>
      </w:r>
      <w:r w:rsidR="00640F1B">
        <w:t>1</w:t>
      </w:r>
      <w:r w:rsidRPr="0000687E">
        <w:rPr>
          <w:lang w:val="vi-VN"/>
        </w:rPr>
        <w:t>/</w:t>
      </w:r>
      <w:r w:rsidR="00982DAC">
        <w:rPr>
          <w:lang w:val="vi-VN"/>
        </w:rPr>
        <w:t>2020</w:t>
      </w:r>
      <w:r w:rsidRPr="0000687E">
        <w:rPr>
          <w:lang w:val="vi-VN"/>
        </w:rPr>
        <w:t xml:space="preserve"> của Ủy ban nhân dân tỉ</w:t>
      </w:r>
      <w:r w:rsidR="00EE07C0">
        <w:rPr>
          <w:lang w:val="vi-VN"/>
        </w:rPr>
        <w:t>nh và d</w:t>
      </w:r>
      <w:r w:rsidRPr="0000687E">
        <w:rPr>
          <w:lang w:val="vi-VN"/>
        </w:rPr>
        <w:t xml:space="preserve">ự thảo </w:t>
      </w:r>
      <w:r w:rsidRPr="0000687E">
        <w:t xml:space="preserve">Nghị </w:t>
      </w:r>
      <w:r w:rsidRPr="00982DAC">
        <w:t xml:space="preserve">quyết </w:t>
      </w:r>
      <w:r w:rsidR="00982DAC" w:rsidRPr="00982DAC">
        <w:t>quy định nội dung, nhiệm vụ chi duy tu, bảo dưỡng và xử lý cấp</w:t>
      </w:r>
      <w:bookmarkStart w:id="0" w:name="_GoBack"/>
      <w:bookmarkEnd w:id="0"/>
      <w:r w:rsidR="00982DAC" w:rsidRPr="00982DAC">
        <w:t xml:space="preserve"> bách sự cố đê điều thuộc hệ thống đê điều do địa phương quản lý trên địa bàn tỉnh Hà Tĩnh </w:t>
      </w:r>
      <w:r w:rsidRPr="00982DAC">
        <w:t>như sau:</w:t>
      </w:r>
    </w:p>
    <w:p w14:paraId="1991ECDF" w14:textId="77777777" w:rsidR="008D132F" w:rsidRDefault="008D132F" w:rsidP="008341EA">
      <w:pPr>
        <w:spacing w:before="120" w:after="120" w:line="340" w:lineRule="exact"/>
        <w:ind w:firstLine="720"/>
        <w:jc w:val="both"/>
        <w:rPr>
          <w:b/>
          <w:lang w:val="vi-VN"/>
        </w:rPr>
      </w:pPr>
      <w:bookmarkStart w:id="1" w:name="dieu_58"/>
      <w:r w:rsidRPr="0000687E">
        <w:rPr>
          <w:b/>
          <w:lang w:val="vi-VN"/>
        </w:rPr>
        <w:t>1. Căn cứ pháp lý, sự cần thiết và thẩm quyền ban hành</w:t>
      </w:r>
    </w:p>
    <w:p w14:paraId="0E38DDCA" w14:textId="2F1C86B7" w:rsidR="008D132F" w:rsidRPr="00C83CAA" w:rsidRDefault="00C43B88" w:rsidP="008341EA">
      <w:pPr>
        <w:spacing w:before="120" w:after="120" w:line="340" w:lineRule="exact"/>
        <w:ind w:firstLine="720"/>
        <w:jc w:val="both"/>
        <w:rPr>
          <w:b/>
          <w:lang w:val="vi-VN"/>
        </w:rPr>
      </w:pPr>
      <w:r w:rsidRPr="001A1655">
        <w:t xml:space="preserve">Thông tư </w:t>
      </w:r>
      <w:r>
        <w:t xml:space="preserve">số </w:t>
      </w:r>
      <w:r w:rsidRPr="001A1655">
        <w:t>68/2020/TT-BTC ngày 15 tháng 7 năm 2020 của Bộ Tài chính quy định quản lý, sử dụng và thanh quyết toán kinh phí thường xuyên thực hiện duy tu, bảo dưỡng đê điều và xử lý cấp bách sự cố đê điều</w:t>
      </w:r>
      <w:r>
        <w:t xml:space="preserve"> có hiệu lực từ ngày 01 tháng 9 năm 2020</w:t>
      </w:r>
      <w:r w:rsidR="004A1976">
        <w:t xml:space="preserve">, trong đó </w:t>
      </w:r>
      <w:r w:rsidR="0010580B">
        <w:t xml:space="preserve">tại </w:t>
      </w:r>
      <w:r w:rsidR="00B70183">
        <w:t>Điều 5</w:t>
      </w:r>
      <w:r w:rsidR="004A1976">
        <w:t xml:space="preserve"> quy định: “</w:t>
      </w:r>
      <w:r w:rsidR="00B70183">
        <w:t xml:space="preserve"> </w:t>
      </w:r>
      <w:r w:rsidR="00B70183" w:rsidRPr="0010580B">
        <w:rPr>
          <w:i/>
        </w:rPr>
        <w:t>Căn cứ nội dung chi duy tu, bảo dưỡng đê điều quy định tại Điều 4 Thông tư này; thực trạng đê điều do địa phương quản lý và khả năng kinh phí; Ủy ban nhân dân cấp tỉnh trình Hội đồng nhân dân cấp tỉnh phê duyệt nội dung, nhiệm vụ chi duy tu, bảo dưỡng và xử lý cấp bách sự cố đê điều hệ thống đê điều do địa phương quản lý cho phù hợp, bảo đảm an toàn tuyến đê do địa phương quản lý</w:t>
      </w:r>
      <w:r w:rsidR="00B70183">
        <w:t>”</w:t>
      </w:r>
      <w:r>
        <w:t>.</w:t>
      </w:r>
      <w:r w:rsidR="008A494D">
        <w:t xml:space="preserve"> Trên cơ sở quy định hiện hành và thực trạng công tác quản lý, sử dụng đê điều của địa phương,v</w:t>
      </w:r>
      <w:r>
        <w:t xml:space="preserve">iệc Ủy ban nhân tỉnh trình Hội đồng nhân dân tỉnh thông qua Nghị quyết </w:t>
      </w:r>
      <w:r w:rsidRPr="00982DAC">
        <w:t>quy định nội dung, nhiệm vụ chi duy tu, bảo dưỡng và xử lý cấp bách sự cố đê điều thuộc hệ thống đê điều do địa phương quản lý trên địa bàn tỉnh Hà Tĩnh</w:t>
      </w:r>
      <w:r>
        <w:t xml:space="preserve"> là cần thiết và đúng thẩm quyền.</w:t>
      </w:r>
    </w:p>
    <w:p w14:paraId="7672DA91" w14:textId="5FCC1D7A" w:rsidR="00C43B88" w:rsidRPr="006B26F2" w:rsidRDefault="00C43B88" w:rsidP="008341EA">
      <w:pPr>
        <w:spacing w:before="120" w:after="120" w:line="340" w:lineRule="exact"/>
        <w:ind w:firstLine="720"/>
        <w:jc w:val="both"/>
        <w:rPr>
          <w:lang w:val="nl-NL"/>
        </w:rPr>
      </w:pPr>
      <w:r w:rsidRPr="000D6FA9">
        <w:rPr>
          <w:bCs/>
          <w:lang w:val="pt-BR"/>
        </w:rPr>
        <w:t>T</w:t>
      </w:r>
      <w:r w:rsidRPr="000D6FA9">
        <w:rPr>
          <w:iCs/>
          <w:lang w:val="nb-NO"/>
        </w:rPr>
        <w:t>ờ trình và dự thảo Nghị quyết đã có đầy đủ hồ sơ, thủ tục, các căn cứ pháp lý liên quan</w:t>
      </w:r>
      <w:r w:rsidRPr="000D6FA9">
        <w:rPr>
          <w:rStyle w:val="FootnoteReference"/>
        </w:rPr>
        <w:footnoteReference w:id="1"/>
      </w:r>
      <w:r w:rsidRPr="000D6FA9">
        <w:rPr>
          <w:iCs/>
          <w:lang w:val="nb-NO"/>
        </w:rPr>
        <w:t xml:space="preserve">; </w:t>
      </w:r>
      <w:r w:rsidRPr="000D6FA9">
        <w:rPr>
          <w:lang w:val="vi-VN"/>
        </w:rPr>
        <w:t xml:space="preserve">lấy ý kiến đóng góp của </w:t>
      </w:r>
      <w:r>
        <w:t>các địa phương, đơn vị liên quan</w:t>
      </w:r>
      <w:r w:rsidRPr="000D6FA9">
        <w:rPr>
          <w:lang w:val="nb-NO"/>
        </w:rPr>
        <w:t xml:space="preserve"> </w:t>
      </w:r>
      <w:r w:rsidRPr="000D6FA9">
        <w:rPr>
          <w:iCs/>
          <w:lang w:val="nb-NO"/>
        </w:rPr>
        <w:t>và được cơ quan t</w:t>
      </w:r>
      <w:r w:rsidRPr="000D6FA9">
        <w:rPr>
          <w:bCs/>
          <w:lang w:val="vi-VN"/>
        </w:rPr>
        <w:t xml:space="preserve">ư pháp thẩm </w:t>
      </w:r>
      <w:r w:rsidRPr="000D6FA9">
        <w:rPr>
          <w:iCs/>
          <w:lang w:val="nb-NO"/>
        </w:rPr>
        <w:t>định theo đúng trình tự, quy phạm pháp luật</w:t>
      </w:r>
      <w:r w:rsidRPr="000D6FA9">
        <w:rPr>
          <w:rStyle w:val="FootnoteReference"/>
        </w:rPr>
        <w:footnoteReference w:id="2"/>
      </w:r>
      <w:r w:rsidRPr="000D6FA9">
        <w:rPr>
          <w:iCs/>
          <w:lang w:val="nb-NO"/>
        </w:rPr>
        <w:t>.</w:t>
      </w:r>
    </w:p>
    <w:p w14:paraId="62239535" w14:textId="77777777" w:rsidR="008D132F" w:rsidRDefault="008D132F" w:rsidP="008341EA">
      <w:pPr>
        <w:spacing w:before="120" w:after="120" w:line="340" w:lineRule="exact"/>
        <w:ind w:firstLine="720"/>
        <w:jc w:val="both"/>
        <w:rPr>
          <w:b/>
          <w:bCs/>
          <w:lang w:val="sq-AL"/>
        </w:rPr>
      </w:pPr>
      <w:r w:rsidRPr="0000687E">
        <w:rPr>
          <w:b/>
          <w:bCs/>
          <w:lang w:val="vi-VN"/>
        </w:rPr>
        <w:lastRenderedPageBreak/>
        <w:t>2</w:t>
      </w:r>
      <w:r w:rsidRPr="0000687E">
        <w:rPr>
          <w:b/>
          <w:bCs/>
          <w:lang w:val="sq-AL"/>
        </w:rPr>
        <w:t>. Về nội dung Tờ trình và dự thảo Nghị quyết</w:t>
      </w:r>
    </w:p>
    <w:p w14:paraId="180E0832" w14:textId="0667B4B3" w:rsidR="002E4DB7" w:rsidRDefault="006605CB" w:rsidP="008341EA">
      <w:pPr>
        <w:spacing w:before="120" w:after="120" w:line="340" w:lineRule="exact"/>
        <w:ind w:firstLine="720"/>
        <w:jc w:val="both"/>
        <w:rPr>
          <w:lang w:val="vi-VN"/>
        </w:rPr>
      </w:pPr>
      <w:r>
        <w:rPr>
          <w:bCs/>
          <w:lang w:val="sq-AL"/>
        </w:rPr>
        <w:t xml:space="preserve">Tờ trình và dự thảo Nghị quyết phù hợp với các quy định tại </w:t>
      </w:r>
      <w:r w:rsidRPr="001A1655">
        <w:t xml:space="preserve">Thông tư </w:t>
      </w:r>
      <w:r>
        <w:t xml:space="preserve">số </w:t>
      </w:r>
      <w:r w:rsidRPr="001A1655">
        <w:t>68/2020/TT-BTC</w:t>
      </w:r>
      <w:r>
        <w:t xml:space="preserve"> của Bộ Tài chính, khả năng tài chính cũng như</w:t>
      </w:r>
      <w:r>
        <w:rPr>
          <w:bCs/>
          <w:lang w:val="sq-AL"/>
        </w:rPr>
        <w:t xml:space="preserve"> </w:t>
      </w:r>
      <w:r w:rsidRPr="006605CB">
        <w:rPr>
          <w:bCs/>
          <w:lang w:val="sq-AL"/>
        </w:rPr>
        <w:t xml:space="preserve">thực trạng hệ thống đê điều của tỉnh </w:t>
      </w:r>
      <w:r>
        <w:rPr>
          <w:bCs/>
          <w:lang w:val="sq-AL"/>
        </w:rPr>
        <w:t xml:space="preserve">Hà Tĩnh </w:t>
      </w:r>
      <w:r w:rsidRPr="006605CB">
        <w:rPr>
          <w:bCs/>
          <w:lang w:val="sq-AL"/>
        </w:rPr>
        <w:t>hiệ</w:t>
      </w:r>
      <w:r>
        <w:rPr>
          <w:bCs/>
          <w:lang w:val="sq-AL"/>
        </w:rPr>
        <w:t>n nay</w:t>
      </w:r>
      <w:r w:rsidR="002E4DB7">
        <w:rPr>
          <w:lang w:val="vi-VN"/>
        </w:rPr>
        <w:t>.</w:t>
      </w:r>
    </w:p>
    <w:p w14:paraId="0FC7CA86" w14:textId="31EB9C22" w:rsidR="008D132F" w:rsidRPr="0000687E" w:rsidRDefault="00ED6985" w:rsidP="008341EA">
      <w:pPr>
        <w:spacing w:before="120" w:after="120" w:line="340" w:lineRule="exact"/>
        <w:ind w:firstLine="720"/>
        <w:jc w:val="both"/>
      </w:pPr>
      <w:r w:rsidDel="00ED6985">
        <w:rPr>
          <w:rFonts w:eastAsia="Times New Roman"/>
          <w:color w:val="000000" w:themeColor="text1"/>
        </w:rPr>
        <w:t xml:space="preserve"> </w:t>
      </w:r>
      <w:bookmarkEnd w:id="1"/>
      <w:r w:rsidR="008D132F" w:rsidRPr="0000687E">
        <w:t xml:space="preserve">Căn cứ các nội dung </w:t>
      </w:r>
      <w:r w:rsidR="008D132F">
        <w:t xml:space="preserve">thẩm tra </w:t>
      </w:r>
      <w:r w:rsidR="008D132F" w:rsidRPr="0000687E">
        <w:t>nêu trên, Ban Kinh tế</w:t>
      </w:r>
      <w:r w:rsidR="008D132F">
        <w:t xml:space="preserve"> </w:t>
      </w:r>
      <w:r w:rsidR="008D132F" w:rsidRPr="0000687E">
        <w:t xml:space="preserve">ngân sách đề nghị Hội đồng nhân dân tỉnh </w:t>
      </w:r>
      <w:r w:rsidR="006605CB">
        <w:t xml:space="preserve">xem xét, thông qua Nghị quyết </w:t>
      </w:r>
      <w:r w:rsidR="006605CB" w:rsidRPr="00982DAC">
        <w:t>quy định nội dung, nhiệm vụ chi duy tu, bảo dưỡng và xử lý cấp bách sự cố đê điều thuộc hệ thống đê điều do địa phương quản lý trên địa bàn tỉnh Hà Tĩnh</w:t>
      </w:r>
      <w:r w:rsidR="008D132F" w:rsidRPr="0000687E">
        <w:t>./.</w:t>
      </w:r>
    </w:p>
    <w:p w14:paraId="7EB12B93" w14:textId="77777777" w:rsidR="008D132F" w:rsidRPr="00EF4931" w:rsidRDefault="008D132F" w:rsidP="008D132F">
      <w:pPr>
        <w:ind w:firstLine="720"/>
        <w:jc w:val="both"/>
        <w:rPr>
          <w:iCs/>
          <w:lang w:val="vi-VN"/>
        </w:rPr>
      </w:pPr>
    </w:p>
    <w:tbl>
      <w:tblPr>
        <w:tblW w:w="5000" w:type="pct"/>
        <w:tblLook w:val="0000" w:firstRow="0" w:lastRow="0" w:firstColumn="0" w:lastColumn="0" w:noHBand="0" w:noVBand="0"/>
      </w:tblPr>
      <w:tblGrid>
        <w:gridCol w:w="4259"/>
        <w:gridCol w:w="5029"/>
      </w:tblGrid>
      <w:tr w:rsidR="008D132F" w:rsidRPr="0000687E" w14:paraId="6402FA12" w14:textId="77777777" w:rsidTr="00640F1B">
        <w:trPr>
          <w:trHeight w:val="1169"/>
        </w:trPr>
        <w:tc>
          <w:tcPr>
            <w:tcW w:w="2293" w:type="pct"/>
          </w:tcPr>
          <w:p w14:paraId="6DE1AFBE" w14:textId="77777777" w:rsidR="008D132F" w:rsidRPr="00920EF9" w:rsidRDefault="008D132F" w:rsidP="00AE71E3">
            <w:pPr>
              <w:pStyle w:val="Heading1"/>
              <w:jc w:val="both"/>
              <w:rPr>
                <w:rFonts w:ascii="Times New Roman" w:hAnsi="Times New Roman"/>
                <w:szCs w:val="24"/>
                <w:lang w:val="vi-VN"/>
              </w:rPr>
            </w:pPr>
            <w:r w:rsidRPr="00920EF9">
              <w:rPr>
                <w:rFonts w:ascii="Times New Roman" w:hAnsi="Times New Roman"/>
                <w:i/>
                <w:iCs/>
                <w:szCs w:val="24"/>
                <w:lang w:val="vi-VN"/>
              </w:rPr>
              <w:t>Nơi nhận:</w:t>
            </w:r>
          </w:p>
          <w:p w14:paraId="06200A48" w14:textId="77777777" w:rsidR="008D132F" w:rsidRPr="00640F1B" w:rsidRDefault="008D132F" w:rsidP="00AE71E3">
            <w:pPr>
              <w:pStyle w:val="Heading1"/>
              <w:jc w:val="both"/>
              <w:rPr>
                <w:rFonts w:ascii="Times New Roman" w:hAnsi="Times New Roman"/>
                <w:b w:val="0"/>
                <w:sz w:val="22"/>
                <w:szCs w:val="22"/>
                <w:lang w:val="vi-VN"/>
              </w:rPr>
            </w:pPr>
            <w:r w:rsidRPr="00640F1B">
              <w:rPr>
                <w:rFonts w:ascii="Times New Roman" w:hAnsi="Times New Roman"/>
                <w:b w:val="0"/>
                <w:sz w:val="22"/>
                <w:szCs w:val="22"/>
                <w:lang w:val="vi-VN"/>
              </w:rPr>
              <w:t>- TT Tỉnh ủy, HĐND tỉnh (</w:t>
            </w:r>
            <w:r w:rsidRPr="00640F1B">
              <w:rPr>
                <w:rFonts w:ascii="Times New Roman" w:hAnsi="Times New Roman"/>
                <w:b w:val="0"/>
                <w:i/>
                <w:sz w:val="22"/>
                <w:szCs w:val="22"/>
                <w:lang w:val="vi-VN"/>
              </w:rPr>
              <w:t>b/c</w:t>
            </w:r>
            <w:r w:rsidRPr="00640F1B">
              <w:rPr>
                <w:rFonts w:ascii="Times New Roman" w:hAnsi="Times New Roman"/>
                <w:b w:val="0"/>
                <w:sz w:val="22"/>
                <w:szCs w:val="22"/>
                <w:lang w:val="vi-VN"/>
              </w:rPr>
              <w:t>);</w:t>
            </w:r>
          </w:p>
          <w:p w14:paraId="1637222F" w14:textId="10ADBF1B" w:rsidR="008D132F" w:rsidRPr="00640F1B" w:rsidRDefault="008D132F" w:rsidP="00AE71E3">
            <w:pPr>
              <w:pStyle w:val="Heading1"/>
              <w:jc w:val="both"/>
              <w:rPr>
                <w:rFonts w:ascii="Times New Roman" w:hAnsi="Times New Roman"/>
                <w:b w:val="0"/>
                <w:sz w:val="22"/>
                <w:szCs w:val="22"/>
                <w:lang w:val="vi-VN"/>
              </w:rPr>
            </w:pPr>
            <w:r w:rsidRPr="00640F1B">
              <w:rPr>
                <w:rFonts w:ascii="Times New Roman" w:hAnsi="Times New Roman"/>
                <w:b w:val="0"/>
                <w:sz w:val="22"/>
                <w:szCs w:val="22"/>
                <w:lang w:val="vi-VN"/>
              </w:rPr>
              <w:t>- UBND tỉnh; UBMTTQ</w:t>
            </w:r>
            <w:r w:rsidR="008A494D" w:rsidRPr="00640F1B">
              <w:rPr>
                <w:rFonts w:ascii="Times New Roman" w:hAnsi="Times New Roman"/>
                <w:b w:val="0"/>
                <w:sz w:val="22"/>
                <w:szCs w:val="22"/>
              </w:rPr>
              <w:t>VN</w:t>
            </w:r>
            <w:r w:rsidRPr="00640F1B">
              <w:rPr>
                <w:rFonts w:ascii="Times New Roman" w:hAnsi="Times New Roman"/>
                <w:b w:val="0"/>
                <w:sz w:val="22"/>
                <w:szCs w:val="22"/>
                <w:lang w:val="vi-VN"/>
              </w:rPr>
              <w:t xml:space="preserve"> tỉnh;</w:t>
            </w:r>
          </w:p>
          <w:p w14:paraId="5C271720" w14:textId="77777777" w:rsidR="008D132F" w:rsidRPr="00640F1B" w:rsidRDefault="008D132F" w:rsidP="00AE71E3">
            <w:pPr>
              <w:pStyle w:val="Heading1"/>
              <w:jc w:val="both"/>
              <w:rPr>
                <w:rFonts w:ascii="Times New Roman" w:hAnsi="Times New Roman"/>
                <w:b w:val="0"/>
                <w:sz w:val="22"/>
                <w:szCs w:val="22"/>
                <w:lang w:val="vi-VN"/>
              </w:rPr>
            </w:pPr>
            <w:r w:rsidRPr="00640F1B">
              <w:rPr>
                <w:rFonts w:ascii="Times New Roman" w:hAnsi="Times New Roman"/>
                <w:b w:val="0"/>
                <w:sz w:val="22"/>
                <w:szCs w:val="22"/>
                <w:lang w:val="vi-VN"/>
              </w:rPr>
              <w:t>- Các đại biểu HĐND tỉnh khóa XVII;</w:t>
            </w:r>
          </w:p>
          <w:p w14:paraId="62AF0D5A" w14:textId="5BEE07D9" w:rsidR="008D132F" w:rsidRPr="00640F1B" w:rsidRDefault="008D132F" w:rsidP="00AE71E3">
            <w:pPr>
              <w:pStyle w:val="Heading1"/>
              <w:jc w:val="both"/>
              <w:rPr>
                <w:rFonts w:ascii="Times New Roman" w:hAnsi="Times New Roman"/>
                <w:b w:val="0"/>
                <w:sz w:val="22"/>
                <w:szCs w:val="22"/>
                <w:lang w:val="vi-VN"/>
              </w:rPr>
            </w:pPr>
            <w:r w:rsidRPr="00640F1B">
              <w:rPr>
                <w:rFonts w:ascii="Times New Roman" w:hAnsi="Times New Roman"/>
                <w:b w:val="0"/>
                <w:sz w:val="22"/>
                <w:szCs w:val="22"/>
                <w:lang w:val="vi-VN"/>
              </w:rPr>
              <w:t>- Các đại biểu tham dự kỳ họp thứ 1</w:t>
            </w:r>
            <w:r w:rsidR="008A494D" w:rsidRPr="00640F1B">
              <w:rPr>
                <w:rFonts w:ascii="Times New Roman" w:hAnsi="Times New Roman"/>
                <w:b w:val="0"/>
                <w:sz w:val="22"/>
                <w:szCs w:val="22"/>
              </w:rPr>
              <w:t>8</w:t>
            </w:r>
            <w:r w:rsidRPr="00640F1B">
              <w:rPr>
                <w:rFonts w:ascii="Times New Roman" w:hAnsi="Times New Roman"/>
                <w:b w:val="0"/>
                <w:sz w:val="22"/>
                <w:szCs w:val="22"/>
                <w:lang w:val="vi-VN"/>
              </w:rPr>
              <w:t>;</w:t>
            </w:r>
          </w:p>
          <w:p w14:paraId="70A010A8" w14:textId="77777777" w:rsidR="008D132F" w:rsidRPr="00640F1B" w:rsidRDefault="008D132F" w:rsidP="00AE71E3">
            <w:pPr>
              <w:pStyle w:val="Heading1"/>
              <w:jc w:val="both"/>
              <w:rPr>
                <w:rFonts w:ascii="Times New Roman" w:hAnsi="Times New Roman"/>
                <w:b w:val="0"/>
                <w:sz w:val="22"/>
                <w:szCs w:val="22"/>
                <w:lang w:val="vi-VN"/>
              </w:rPr>
            </w:pPr>
            <w:r w:rsidRPr="00640F1B">
              <w:rPr>
                <w:rFonts w:ascii="Times New Roman" w:hAnsi="Times New Roman"/>
                <w:b w:val="0"/>
                <w:sz w:val="22"/>
                <w:szCs w:val="22"/>
                <w:lang w:val="vi-VN"/>
              </w:rPr>
              <w:t>- VP Đoàn ĐBQH, HĐND và UBND tỉnh;</w:t>
            </w:r>
          </w:p>
          <w:p w14:paraId="712EA9EE" w14:textId="77777777" w:rsidR="008D132F" w:rsidRPr="00640F1B" w:rsidRDefault="0010580B" w:rsidP="0010580B">
            <w:pPr>
              <w:pStyle w:val="Heading1"/>
              <w:jc w:val="both"/>
              <w:rPr>
                <w:rFonts w:ascii="Times New Roman" w:hAnsi="Times New Roman"/>
                <w:b w:val="0"/>
                <w:sz w:val="22"/>
                <w:szCs w:val="22"/>
              </w:rPr>
            </w:pPr>
            <w:r w:rsidRPr="00640F1B">
              <w:rPr>
                <w:rFonts w:ascii="Times New Roman" w:hAnsi="Times New Roman"/>
                <w:b w:val="0"/>
                <w:sz w:val="22"/>
                <w:szCs w:val="22"/>
                <w:lang w:val="vi-VN"/>
              </w:rPr>
              <w:t>- Lưu: VT.</w:t>
            </w:r>
            <w:r w:rsidRPr="00640F1B">
              <w:rPr>
                <w:rFonts w:ascii="Times New Roman" w:hAnsi="Times New Roman"/>
                <w:b w:val="0"/>
                <w:sz w:val="22"/>
                <w:szCs w:val="22"/>
              </w:rPr>
              <w:t>TH</w:t>
            </w:r>
            <w:r w:rsidRPr="00640F1B">
              <w:rPr>
                <w:rFonts w:ascii="Times New Roman" w:hAnsi="Times New Roman"/>
                <w:b w:val="0"/>
                <w:sz w:val="22"/>
                <w:szCs w:val="22"/>
                <w:vertAlign w:val="subscript"/>
              </w:rPr>
              <w:t>4</w:t>
            </w:r>
            <w:r w:rsidR="00640F1B" w:rsidRPr="00640F1B">
              <w:rPr>
                <w:rFonts w:ascii="Times New Roman" w:hAnsi="Times New Roman"/>
                <w:b w:val="0"/>
                <w:sz w:val="22"/>
                <w:szCs w:val="22"/>
              </w:rPr>
              <w:t xml:space="preserve"> (150b)</w:t>
            </w:r>
            <w:r w:rsidRPr="00640F1B">
              <w:rPr>
                <w:rFonts w:ascii="Times New Roman" w:hAnsi="Times New Roman"/>
                <w:b w:val="0"/>
                <w:sz w:val="22"/>
                <w:szCs w:val="22"/>
              </w:rPr>
              <w:t>.</w:t>
            </w:r>
          </w:p>
          <w:p w14:paraId="295018E0" w14:textId="57317252" w:rsidR="00640F1B" w:rsidRPr="00640F1B" w:rsidRDefault="00640F1B" w:rsidP="00640F1B">
            <w:pPr>
              <w:rPr>
                <w:sz w:val="20"/>
                <w:szCs w:val="20"/>
              </w:rPr>
            </w:pPr>
            <w:r w:rsidRPr="00640F1B">
              <w:rPr>
                <w:sz w:val="22"/>
                <w:szCs w:val="22"/>
              </w:rPr>
              <w:t>Gửi</w:t>
            </w:r>
            <w:r>
              <w:rPr>
                <w:sz w:val="22"/>
                <w:szCs w:val="22"/>
              </w:rPr>
              <w:t>:</w:t>
            </w:r>
            <w:r w:rsidRPr="00640F1B">
              <w:rPr>
                <w:sz w:val="22"/>
                <w:szCs w:val="22"/>
              </w:rPr>
              <w:t xml:space="preserve"> </w:t>
            </w:r>
            <w:r>
              <w:rPr>
                <w:sz w:val="22"/>
                <w:szCs w:val="22"/>
              </w:rPr>
              <w:t>V</w:t>
            </w:r>
            <w:r w:rsidRPr="00640F1B">
              <w:rPr>
                <w:sz w:val="22"/>
                <w:szCs w:val="22"/>
              </w:rPr>
              <w:t>ăn bản giấy và điện tử.</w:t>
            </w:r>
          </w:p>
        </w:tc>
        <w:tc>
          <w:tcPr>
            <w:tcW w:w="2707" w:type="pct"/>
          </w:tcPr>
          <w:p w14:paraId="00D72431" w14:textId="16FE5054" w:rsidR="008D132F" w:rsidRPr="00920EF9" w:rsidRDefault="008D132F" w:rsidP="00920EF9">
            <w:pPr>
              <w:jc w:val="center"/>
              <w:rPr>
                <w:b/>
                <w:sz w:val="26"/>
                <w:szCs w:val="26"/>
                <w:lang w:val="da-DK"/>
              </w:rPr>
            </w:pPr>
            <w:r w:rsidRPr="00920EF9">
              <w:rPr>
                <w:b/>
                <w:sz w:val="26"/>
                <w:szCs w:val="26"/>
                <w:lang w:val="da-DK"/>
              </w:rPr>
              <w:t>TM. BAN KINH TẾ</w:t>
            </w:r>
            <w:r w:rsidR="00EE07C0" w:rsidRPr="00920EF9">
              <w:rPr>
                <w:b/>
                <w:sz w:val="26"/>
                <w:szCs w:val="26"/>
                <w:lang w:val="da-DK"/>
              </w:rPr>
              <w:t xml:space="preserve"> </w:t>
            </w:r>
            <w:r w:rsidRPr="00920EF9">
              <w:rPr>
                <w:b/>
                <w:sz w:val="26"/>
                <w:szCs w:val="26"/>
                <w:lang w:val="da-DK"/>
              </w:rPr>
              <w:t>NGÂN SÁCH</w:t>
            </w:r>
          </w:p>
          <w:p w14:paraId="465B2EA3" w14:textId="278D3067" w:rsidR="008D132F" w:rsidRPr="00920EF9" w:rsidRDefault="008D132F" w:rsidP="00920EF9">
            <w:pPr>
              <w:jc w:val="center"/>
              <w:rPr>
                <w:b/>
                <w:sz w:val="26"/>
                <w:szCs w:val="26"/>
                <w:lang w:val="da-DK"/>
              </w:rPr>
            </w:pPr>
            <w:r w:rsidRPr="00920EF9">
              <w:rPr>
                <w:b/>
                <w:sz w:val="26"/>
                <w:szCs w:val="26"/>
                <w:lang w:val="da-DK"/>
              </w:rPr>
              <w:t>TRƯỞNG BAN</w:t>
            </w:r>
          </w:p>
          <w:p w14:paraId="6E86B030" w14:textId="0FD8D7E9" w:rsidR="008612B7" w:rsidRPr="00920EF9" w:rsidRDefault="008612B7" w:rsidP="00920EF9">
            <w:pPr>
              <w:jc w:val="center"/>
              <w:rPr>
                <w:sz w:val="26"/>
                <w:szCs w:val="26"/>
                <w:lang w:val="da-DK"/>
              </w:rPr>
            </w:pPr>
          </w:p>
          <w:p w14:paraId="6A50CB08" w14:textId="0F9B8465" w:rsidR="008612B7" w:rsidRPr="00920EF9" w:rsidRDefault="008612B7" w:rsidP="00920EF9">
            <w:pPr>
              <w:jc w:val="center"/>
              <w:rPr>
                <w:b/>
                <w:sz w:val="26"/>
                <w:szCs w:val="26"/>
                <w:lang w:val="vi-VN"/>
              </w:rPr>
            </w:pPr>
          </w:p>
          <w:p w14:paraId="6165EB9C" w14:textId="77777777" w:rsidR="008D132F" w:rsidRDefault="008D132F" w:rsidP="00920EF9">
            <w:pPr>
              <w:jc w:val="center"/>
              <w:rPr>
                <w:i/>
                <w:sz w:val="26"/>
                <w:szCs w:val="26"/>
                <w:lang w:val="sv-SE"/>
              </w:rPr>
            </w:pPr>
          </w:p>
          <w:p w14:paraId="438E23EC" w14:textId="77777777" w:rsidR="00920EF9" w:rsidRDefault="00920EF9" w:rsidP="00920EF9">
            <w:pPr>
              <w:jc w:val="center"/>
              <w:rPr>
                <w:i/>
                <w:sz w:val="26"/>
                <w:szCs w:val="26"/>
                <w:lang w:val="sv-SE"/>
              </w:rPr>
            </w:pPr>
          </w:p>
          <w:p w14:paraId="3F04E61B" w14:textId="75381D31" w:rsidR="00920EF9" w:rsidRPr="00920EF9" w:rsidRDefault="0055052F" w:rsidP="00920EF9">
            <w:pPr>
              <w:jc w:val="center"/>
              <w:rPr>
                <w:i/>
                <w:sz w:val="26"/>
                <w:szCs w:val="26"/>
                <w:lang w:val="sv-SE"/>
              </w:rPr>
            </w:pPr>
            <w:r>
              <w:rPr>
                <w:i/>
                <w:sz w:val="26"/>
                <w:szCs w:val="26"/>
                <w:lang w:val="sv-SE"/>
              </w:rPr>
              <w:t>(Đã ký)</w:t>
            </w:r>
          </w:p>
          <w:p w14:paraId="2C445590" w14:textId="5AA135AA" w:rsidR="008612B7" w:rsidRPr="00920EF9" w:rsidRDefault="008612B7" w:rsidP="00920EF9">
            <w:pPr>
              <w:jc w:val="center"/>
              <w:rPr>
                <w:i/>
                <w:sz w:val="26"/>
                <w:szCs w:val="26"/>
                <w:lang w:val="es-PR"/>
              </w:rPr>
            </w:pPr>
          </w:p>
          <w:p w14:paraId="75949DE3" w14:textId="77777777" w:rsidR="0010580B" w:rsidRPr="00920EF9" w:rsidRDefault="0010580B" w:rsidP="00920EF9">
            <w:pPr>
              <w:jc w:val="center"/>
              <w:rPr>
                <w:b/>
                <w:sz w:val="26"/>
                <w:szCs w:val="26"/>
                <w:lang w:val="es-PR"/>
              </w:rPr>
            </w:pPr>
          </w:p>
          <w:p w14:paraId="2FFA105C" w14:textId="77777777" w:rsidR="008612B7" w:rsidRPr="00920EF9" w:rsidRDefault="008612B7" w:rsidP="00920EF9">
            <w:pPr>
              <w:jc w:val="center"/>
              <w:rPr>
                <w:b/>
                <w:sz w:val="26"/>
                <w:szCs w:val="26"/>
                <w:lang w:val="es-PR"/>
              </w:rPr>
            </w:pPr>
          </w:p>
          <w:p w14:paraId="660358B3" w14:textId="77777777" w:rsidR="008612B7" w:rsidRPr="00920EF9" w:rsidRDefault="008612B7" w:rsidP="00920EF9">
            <w:pPr>
              <w:jc w:val="center"/>
              <w:rPr>
                <w:b/>
                <w:sz w:val="26"/>
                <w:szCs w:val="26"/>
                <w:lang w:val="es-PR"/>
              </w:rPr>
            </w:pPr>
          </w:p>
          <w:p w14:paraId="7FE0895F" w14:textId="1A55BB69" w:rsidR="008D132F" w:rsidRPr="0000687E" w:rsidRDefault="008D132F" w:rsidP="00920EF9">
            <w:pPr>
              <w:jc w:val="center"/>
              <w:rPr>
                <w:lang w:val="es-PR"/>
              </w:rPr>
            </w:pPr>
            <w:r w:rsidRPr="00920EF9">
              <w:rPr>
                <w:b/>
                <w:sz w:val="26"/>
                <w:szCs w:val="26"/>
                <w:lang w:val="es-PR"/>
              </w:rPr>
              <w:t>Trần Viết Hậu</w:t>
            </w:r>
          </w:p>
        </w:tc>
      </w:tr>
    </w:tbl>
    <w:p w14:paraId="6140686B" w14:textId="77777777" w:rsidR="008D132F" w:rsidRPr="0000687E" w:rsidRDefault="008D132F" w:rsidP="008D132F">
      <w:pPr>
        <w:rPr>
          <w:sz w:val="2"/>
          <w:szCs w:val="2"/>
          <w:lang w:val="vi-VN"/>
        </w:rPr>
      </w:pPr>
    </w:p>
    <w:p w14:paraId="7EF2AF94" w14:textId="77777777" w:rsidR="008D132F" w:rsidRDefault="008D132F" w:rsidP="008D132F"/>
    <w:p w14:paraId="3F46B162" w14:textId="1C0C8BC1" w:rsidR="00F474E7" w:rsidRDefault="00D91947">
      <w:pPr>
        <w:rPr>
          <w:lang w:val="vi-VN"/>
        </w:rPr>
      </w:pPr>
    </w:p>
    <w:p w14:paraId="285A2F13" w14:textId="11440D2D" w:rsidR="008612B7" w:rsidRPr="008D132F" w:rsidRDefault="008612B7">
      <w:pPr>
        <w:rPr>
          <w:lang w:val="vi-VN"/>
        </w:rPr>
      </w:pPr>
    </w:p>
    <w:sectPr w:rsidR="008612B7" w:rsidRPr="008D132F" w:rsidSect="00920EF9">
      <w:headerReference w:type="default" r:id="rId8"/>
      <w:footerReference w:type="default" r:id="rId9"/>
      <w:pgSz w:w="11907" w:h="16840" w:code="9"/>
      <w:pgMar w:top="1134" w:right="1134" w:bottom="1134" w:left="1701" w:header="709" w:footer="709" w:gutter="0"/>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60BB5" w14:textId="77777777" w:rsidR="00D91947" w:rsidRDefault="00D91947" w:rsidP="008D132F">
      <w:r>
        <w:separator/>
      </w:r>
    </w:p>
  </w:endnote>
  <w:endnote w:type="continuationSeparator" w:id="0">
    <w:p w14:paraId="37CA4119" w14:textId="77777777" w:rsidR="00D91947" w:rsidRDefault="00D91947" w:rsidP="008D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3C29F" w14:textId="28F25471" w:rsidR="00F45687" w:rsidRDefault="00D9194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B1FB1" w14:textId="77777777" w:rsidR="00D91947" w:rsidRDefault="00D91947" w:rsidP="008D132F">
      <w:r>
        <w:separator/>
      </w:r>
    </w:p>
  </w:footnote>
  <w:footnote w:type="continuationSeparator" w:id="0">
    <w:p w14:paraId="4E89E73B" w14:textId="77777777" w:rsidR="00D91947" w:rsidRDefault="00D91947" w:rsidP="008D132F">
      <w:r>
        <w:continuationSeparator/>
      </w:r>
    </w:p>
  </w:footnote>
  <w:footnote w:id="1">
    <w:p w14:paraId="2F37E875" w14:textId="526EB6DD" w:rsidR="00C43B88" w:rsidRPr="008341EA" w:rsidRDefault="00C43B88" w:rsidP="008341EA">
      <w:pPr>
        <w:widowControl w:val="0"/>
        <w:pBdr>
          <w:top w:val="nil"/>
          <w:left w:val="nil"/>
          <w:bottom w:val="nil"/>
          <w:right w:val="nil"/>
          <w:between w:val="nil"/>
        </w:pBdr>
        <w:tabs>
          <w:tab w:val="center" w:pos="4320"/>
          <w:tab w:val="right" w:pos="8640"/>
        </w:tabs>
        <w:spacing w:line="259" w:lineRule="auto"/>
        <w:jc w:val="both"/>
        <w:rPr>
          <w:sz w:val="20"/>
          <w:szCs w:val="20"/>
        </w:rPr>
      </w:pPr>
      <w:r w:rsidRPr="008341EA">
        <w:rPr>
          <w:rStyle w:val="FootnoteReference"/>
          <w:sz w:val="20"/>
          <w:szCs w:val="20"/>
        </w:rPr>
        <w:footnoteRef/>
      </w:r>
      <w:r w:rsidRPr="008341EA">
        <w:rPr>
          <w:sz w:val="20"/>
          <w:szCs w:val="20"/>
        </w:rPr>
        <w:t xml:space="preserve"> Căn cứ Luật Tổ chức chính quyền địa phương năm 2015; Luật sửa đổi, bổ sung một số điều của Luật Tổ chức Chính phủ và Luật Tổ chức chính quyền địa phươngnăm 2019; Luật Ban hành văn bản quy phạm pháp luật</w:t>
      </w:r>
      <w:r w:rsidR="008341EA" w:rsidRPr="008341EA">
        <w:rPr>
          <w:sz w:val="20"/>
          <w:szCs w:val="20"/>
        </w:rPr>
        <w:t xml:space="preserve"> ngày 22 tháng 6 năm 2015; Luật Đê điều </w:t>
      </w:r>
      <w:r w:rsidR="008341EA">
        <w:rPr>
          <w:sz w:val="20"/>
          <w:szCs w:val="20"/>
        </w:rPr>
        <w:t xml:space="preserve">năm 2006; </w:t>
      </w:r>
      <w:r w:rsidR="008341EA" w:rsidRPr="008341EA">
        <w:rPr>
          <w:sz w:val="20"/>
          <w:szCs w:val="20"/>
        </w:rPr>
        <w:t>Nghị định số 113/2007/NĐ-CP ngày 28 tháng 6 năm 2007 của Chính phủ quy định chi tiết và hướng dẫn thi hành một số điều của Luật Đê điều;</w:t>
      </w:r>
      <w:r w:rsidR="008341EA">
        <w:rPr>
          <w:sz w:val="20"/>
          <w:szCs w:val="20"/>
        </w:rPr>
        <w:t xml:space="preserve"> </w:t>
      </w:r>
      <w:r w:rsidR="008341EA" w:rsidRPr="008341EA">
        <w:rPr>
          <w:sz w:val="20"/>
          <w:szCs w:val="20"/>
        </w:rPr>
        <w:t>Thông tư 68/2020/TT-BTC ngày 15 tháng 7 năm 2020 của Bộ Tài chính quy định quản lý, sử dụng và thanh quyết toán kinh phí thường xuyên thực hiện duy tu, bảo dưỡng đê điều và xử lý cấp bách sự cố đê điều;</w:t>
      </w:r>
    </w:p>
  </w:footnote>
  <w:footnote w:id="2">
    <w:p w14:paraId="0EDDAD0B" w14:textId="7A436327" w:rsidR="00C43B88" w:rsidRPr="002E4775" w:rsidRDefault="00C43B88" w:rsidP="00C43B88">
      <w:pPr>
        <w:pStyle w:val="BodyText"/>
        <w:widowControl w:val="0"/>
        <w:jc w:val="both"/>
        <w:rPr>
          <w:rFonts w:ascii="Times New Roman" w:hAnsi="Times New Roman"/>
          <w:b w:val="0"/>
          <w:lang w:val="nl-NL"/>
        </w:rPr>
      </w:pPr>
      <w:r w:rsidRPr="002E4775">
        <w:rPr>
          <w:rStyle w:val="FootnoteReference"/>
          <w:rFonts w:ascii="Times New Roman" w:hAnsi="Times New Roman"/>
          <w:b w:val="0"/>
        </w:rPr>
        <w:footnoteRef/>
      </w:r>
      <w:r w:rsidR="008341EA">
        <w:rPr>
          <w:rFonts w:ascii="Times New Roman" w:hAnsi="Times New Roman"/>
          <w:b w:val="0"/>
          <w:lang w:val="nl-NL"/>
        </w:rPr>
        <w:t xml:space="preserve"> Văn bản số 485/BC-STP ngày 26</w:t>
      </w:r>
      <w:r w:rsidRPr="002E4775">
        <w:rPr>
          <w:rFonts w:ascii="Times New Roman" w:hAnsi="Times New Roman"/>
          <w:b w:val="0"/>
          <w:lang w:val="nl-NL"/>
        </w:rPr>
        <w:t>/</w:t>
      </w:r>
      <w:r w:rsidR="008341EA">
        <w:rPr>
          <w:rFonts w:ascii="Times New Roman" w:hAnsi="Times New Roman"/>
          <w:b w:val="0"/>
          <w:lang w:val="nl-NL"/>
        </w:rPr>
        <w:t>10</w:t>
      </w:r>
      <w:r w:rsidRPr="002E4775">
        <w:rPr>
          <w:rFonts w:ascii="Times New Roman" w:hAnsi="Times New Roman"/>
          <w:b w:val="0"/>
          <w:lang w:val="nl-NL"/>
        </w:rPr>
        <w:t>/2020 của Sở Tư pháp.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888067"/>
      <w:docPartObj>
        <w:docPartGallery w:val="Page Numbers (Top of Page)"/>
        <w:docPartUnique/>
      </w:docPartObj>
    </w:sdtPr>
    <w:sdtEndPr>
      <w:rPr>
        <w:noProof/>
      </w:rPr>
    </w:sdtEndPr>
    <w:sdtContent>
      <w:p w14:paraId="7431D6CE" w14:textId="66FB66D8" w:rsidR="00920EF9" w:rsidRDefault="00920EF9" w:rsidP="00920EF9">
        <w:pPr>
          <w:pStyle w:val="Header"/>
          <w:jc w:val="center"/>
        </w:pPr>
        <w:r>
          <w:fldChar w:fldCharType="begin"/>
        </w:r>
        <w:r>
          <w:instrText xml:space="preserve"> PAGE   \* MERGEFORMAT </w:instrText>
        </w:r>
        <w:r>
          <w:fldChar w:fldCharType="separate"/>
        </w:r>
        <w:r w:rsidR="00815465">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19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32F"/>
    <w:rsid w:val="00052899"/>
    <w:rsid w:val="0010580B"/>
    <w:rsid w:val="001250B0"/>
    <w:rsid w:val="0013758E"/>
    <w:rsid w:val="001B0CBB"/>
    <w:rsid w:val="001D1254"/>
    <w:rsid w:val="001E13F9"/>
    <w:rsid w:val="00215DD4"/>
    <w:rsid w:val="002321A0"/>
    <w:rsid w:val="00286360"/>
    <w:rsid w:val="002D00FB"/>
    <w:rsid w:val="002E4DB7"/>
    <w:rsid w:val="002F1B5A"/>
    <w:rsid w:val="0030370D"/>
    <w:rsid w:val="00303C2D"/>
    <w:rsid w:val="00356CC7"/>
    <w:rsid w:val="003D49B4"/>
    <w:rsid w:val="003E3851"/>
    <w:rsid w:val="00445FB9"/>
    <w:rsid w:val="004A1976"/>
    <w:rsid w:val="004B6FC9"/>
    <w:rsid w:val="00530A86"/>
    <w:rsid w:val="0055052F"/>
    <w:rsid w:val="005D0CC7"/>
    <w:rsid w:val="00640F1B"/>
    <w:rsid w:val="006605CB"/>
    <w:rsid w:val="006619E2"/>
    <w:rsid w:val="006A158B"/>
    <w:rsid w:val="006E0394"/>
    <w:rsid w:val="006F2F78"/>
    <w:rsid w:val="006F3C3E"/>
    <w:rsid w:val="00704FD2"/>
    <w:rsid w:val="00765E79"/>
    <w:rsid w:val="007A538C"/>
    <w:rsid w:val="007C5A33"/>
    <w:rsid w:val="007F4D34"/>
    <w:rsid w:val="00815465"/>
    <w:rsid w:val="008341EA"/>
    <w:rsid w:val="008612B7"/>
    <w:rsid w:val="0086410E"/>
    <w:rsid w:val="008A494D"/>
    <w:rsid w:val="008D132F"/>
    <w:rsid w:val="00920EF9"/>
    <w:rsid w:val="00961301"/>
    <w:rsid w:val="00982DAC"/>
    <w:rsid w:val="009D7659"/>
    <w:rsid w:val="00A35FA9"/>
    <w:rsid w:val="00A5428F"/>
    <w:rsid w:val="00A7003D"/>
    <w:rsid w:val="00AC7814"/>
    <w:rsid w:val="00B276F9"/>
    <w:rsid w:val="00B35463"/>
    <w:rsid w:val="00B70183"/>
    <w:rsid w:val="00BC0F23"/>
    <w:rsid w:val="00C43B88"/>
    <w:rsid w:val="00C55C25"/>
    <w:rsid w:val="00C617BE"/>
    <w:rsid w:val="00C83CAA"/>
    <w:rsid w:val="00C877BB"/>
    <w:rsid w:val="00D32E0C"/>
    <w:rsid w:val="00D3740B"/>
    <w:rsid w:val="00D42578"/>
    <w:rsid w:val="00D9011C"/>
    <w:rsid w:val="00D91947"/>
    <w:rsid w:val="00DB181F"/>
    <w:rsid w:val="00DF5400"/>
    <w:rsid w:val="00E4139B"/>
    <w:rsid w:val="00E60532"/>
    <w:rsid w:val="00E73C72"/>
    <w:rsid w:val="00E84270"/>
    <w:rsid w:val="00ED6985"/>
    <w:rsid w:val="00EE07C0"/>
    <w:rsid w:val="00EE724C"/>
    <w:rsid w:val="00EF216C"/>
    <w:rsid w:val="00EF4931"/>
    <w:rsid w:val="00F27201"/>
    <w:rsid w:val="00F41B52"/>
    <w:rsid w:val="00F472B2"/>
    <w:rsid w:val="00F66665"/>
    <w:rsid w:val="00FB3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E6F3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32F"/>
    <w:rPr>
      <w:rFonts w:ascii="Times New Roman" w:hAnsi="Times New Roman" w:cs="Times New Roman"/>
      <w:sz w:val="28"/>
      <w:szCs w:val="28"/>
    </w:rPr>
  </w:style>
  <w:style w:type="paragraph" w:styleId="Heading1">
    <w:name w:val="heading 1"/>
    <w:basedOn w:val="Normal"/>
    <w:next w:val="Normal"/>
    <w:link w:val="Heading1Char"/>
    <w:qFormat/>
    <w:rsid w:val="008D132F"/>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32F"/>
    <w:rPr>
      <w:rFonts w:ascii=".VnTimeH" w:hAnsi=".VnTimeH" w:cs="Times New Roman"/>
      <w:b/>
      <w:szCs w:val="28"/>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8D132F"/>
    <w:rPr>
      <w:vertAlign w:val="superscript"/>
    </w:rPr>
  </w:style>
  <w:style w:type="paragraph" w:styleId="NormalWeb">
    <w:name w:val="Normal (Web)"/>
    <w:basedOn w:val="Normal"/>
    <w:uiPriority w:val="99"/>
    <w:unhideWhenUsed/>
    <w:rsid w:val="008D132F"/>
    <w:pPr>
      <w:spacing w:before="100" w:beforeAutospacing="1" w:after="100" w:afterAutospacing="1"/>
    </w:pPr>
    <w:rPr>
      <w:rFonts w:eastAsiaTheme="minorEastAsia"/>
      <w:sz w:val="24"/>
      <w:szCs w:val="24"/>
    </w:rPr>
  </w:style>
  <w:style w:type="paragraph" w:styleId="Footer">
    <w:name w:val="footer"/>
    <w:basedOn w:val="Normal"/>
    <w:link w:val="FooterChar"/>
    <w:uiPriority w:val="99"/>
    <w:unhideWhenUsed/>
    <w:rsid w:val="008D132F"/>
    <w:pPr>
      <w:tabs>
        <w:tab w:val="center" w:pos="4680"/>
        <w:tab w:val="right" w:pos="9360"/>
      </w:tabs>
    </w:pPr>
  </w:style>
  <w:style w:type="character" w:customStyle="1" w:styleId="FooterChar">
    <w:name w:val="Footer Char"/>
    <w:basedOn w:val="DefaultParagraphFont"/>
    <w:link w:val="Footer"/>
    <w:uiPriority w:val="99"/>
    <w:rsid w:val="008D132F"/>
    <w:rPr>
      <w:rFonts w:ascii="Times New Roman" w:hAnsi="Times New Roman" w:cs="Times New Roman"/>
      <w:sz w:val="28"/>
      <w:szCs w:val="28"/>
    </w:rPr>
  </w:style>
  <w:style w:type="paragraph" w:styleId="FootnoteText">
    <w:name w:val="footnote text"/>
    <w:basedOn w:val="Normal"/>
    <w:link w:val="FootnoteTextChar"/>
    <w:uiPriority w:val="99"/>
    <w:unhideWhenUsed/>
    <w:rsid w:val="008D132F"/>
    <w:rPr>
      <w:sz w:val="24"/>
      <w:szCs w:val="24"/>
    </w:rPr>
  </w:style>
  <w:style w:type="character" w:customStyle="1" w:styleId="FootnoteTextChar">
    <w:name w:val="Footnote Text Char"/>
    <w:basedOn w:val="DefaultParagraphFont"/>
    <w:link w:val="FootnoteText"/>
    <w:uiPriority w:val="99"/>
    <w:rsid w:val="008D132F"/>
    <w:rPr>
      <w:rFonts w:ascii="Times New Roman" w:hAnsi="Times New Roman" w:cs="Times New Roman"/>
    </w:rPr>
  </w:style>
  <w:style w:type="paragraph" w:styleId="BalloonText">
    <w:name w:val="Balloon Text"/>
    <w:basedOn w:val="Normal"/>
    <w:link w:val="BalloonTextChar"/>
    <w:uiPriority w:val="99"/>
    <w:semiHidden/>
    <w:unhideWhenUsed/>
    <w:rsid w:val="006E03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394"/>
    <w:rPr>
      <w:rFonts w:ascii="Segoe UI" w:hAnsi="Segoe UI" w:cs="Segoe UI"/>
      <w:sz w:val="18"/>
      <w:szCs w:val="18"/>
    </w:rPr>
  </w:style>
  <w:style w:type="paragraph" w:styleId="BodyText">
    <w:name w:val="Body Text"/>
    <w:basedOn w:val="Normal"/>
    <w:link w:val="BodyTextChar"/>
    <w:rsid w:val="00C43B88"/>
    <w:pPr>
      <w:jc w:val="center"/>
    </w:pPr>
    <w:rPr>
      <w:rFonts w:ascii=".VnTime" w:eastAsia="Times New Roman" w:hAnsi=".VnTime"/>
      <w:b/>
      <w:sz w:val="20"/>
      <w:szCs w:val="20"/>
      <w:lang w:val="x-none" w:eastAsia="x-none"/>
    </w:rPr>
  </w:style>
  <w:style w:type="character" w:customStyle="1" w:styleId="BodyTextChar">
    <w:name w:val="Body Text Char"/>
    <w:basedOn w:val="DefaultParagraphFont"/>
    <w:link w:val="BodyText"/>
    <w:rsid w:val="00C43B88"/>
    <w:rPr>
      <w:rFonts w:ascii=".VnTime" w:eastAsia="Times New Roman" w:hAnsi=".VnTime" w:cs="Times New Roman"/>
      <w:b/>
      <w:sz w:val="20"/>
      <w:szCs w:val="20"/>
      <w:lang w:val="x-none" w:eastAsia="x-none"/>
    </w:rPr>
  </w:style>
  <w:style w:type="paragraph" w:styleId="Header">
    <w:name w:val="header"/>
    <w:basedOn w:val="Normal"/>
    <w:link w:val="HeaderChar"/>
    <w:uiPriority w:val="99"/>
    <w:unhideWhenUsed/>
    <w:rsid w:val="00920EF9"/>
    <w:pPr>
      <w:tabs>
        <w:tab w:val="center" w:pos="4680"/>
        <w:tab w:val="right" w:pos="9360"/>
      </w:tabs>
    </w:pPr>
  </w:style>
  <w:style w:type="character" w:customStyle="1" w:styleId="HeaderChar">
    <w:name w:val="Header Char"/>
    <w:basedOn w:val="DefaultParagraphFont"/>
    <w:link w:val="Header"/>
    <w:uiPriority w:val="99"/>
    <w:rsid w:val="00920EF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32F"/>
    <w:rPr>
      <w:rFonts w:ascii="Times New Roman" w:hAnsi="Times New Roman" w:cs="Times New Roman"/>
      <w:sz w:val="28"/>
      <w:szCs w:val="28"/>
    </w:rPr>
  </w:style>
  <w:style w:type="paragraph" w:styleId="Heading1">
    <w:name w:val="heading 1"/>
    <w:basedOn w:val="Normal"/>
    <w:next w:val="Normal"/>
    <w:link w:val="Heading1Char"/>
    <w:qFormat/>
    <w:rsid w:val="008D132F"/>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32F"/>
    <w:rPr>
      <w:rFonts w:ascii=".VnTimeH" w:hAnsi=".VnTimeH" w:cs="Times New Roman"/>
      <w:b/>
      <w:szCs w:val="28"/>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8D132F"/>
    <w:rPr>
      <w:vertAlign w:val="superscript"/>
    </w:rPr>
  </w:style>
  <w:style w:type="paragraph" w:styleId="NormalWeb">
    <w:name w:val="Normal (Web)"/>
    <w:basedOn w:val="Normal"/>
    <w:uiPriority w:val="99"/>
    <w:unhideWhenUsed/>
    <w:rsid w:val="008D132F"/>
    <w:pPr>
      <w:spacing w:before="100" w:beforeAutospacing="1" w:after="100" w:afterAutospacing="1"/>
    </w:pPr>
    <w:rPr>
      <w:rFonts w:eastAsiaTheme="minorEastAsia"/>
      <w:sz w:val="24"/>
      <w:szCs w:val="24"/>
    </w:rPr>
  </w:style>
  <w:style w:type="paragraph" w:styleId="Footer">
    <w:name w:val="footer"/>
    <w:basedOn w:val="Normal"/>
    <w:link w:val="FooterChar"/>
    <w:uiPriority w:val="99"/>
    <w:unhideWhenUsed/>
    <w:rsid w:val="008D132F"/>
    <w:pPr>
      <w:tabs>
        <w:tab w:val="center" w:pos="4680"/>
        <w:tab w:val="right" w:pos="9360"/>
      </w:tabs>
    </w:pPr>
  </w:style>
  <w:style w:type="character" w:customStyle="1" w:styleId="FooterChar">
    <w:name w:val="Footer Char"/>
    <w:basedOn w:val="DefaultParagraphFont"/>
    <w:link w:val="Footer"/>
    <w:uiPriority w:val="99"/>
    <w:rsid w:val="008D132F"/>
    <w:rPr>
      <w:rFonts w:ascii="Times New Roman" w:hAnsi="Times New Roman" w:cs="Times New Roman"/>
      <w:sz w:val="28"/>
      <w:szCs w:val="28"/>
    </w:rPr>
  </w:style>
  <w:style w:type="paragraph" w:styleId="FootnoteText">
    <w:name w:val="footnote text"/>
    <w:basedOn w:val="Normal"/>
    <w:link w:val="FootnoteTextChar"/>
    <w:uiPriority w:val="99"/>
    <w:unhideWhenUsed/>
    <w:rsid w:val="008D132F"/>
    <w:rPr>
      <w:sz w:val="24"/>
      <w:szCs w:val="24"/>
    </w:rPr>
  </w:style>
  <w:style w:type="character" w:customStyle="1" w:styleId="FootnoteTextChar">
    <w:name w:val="Footnote Text Char"/>
    <w:basedOn w:val="DefaultParagraphFont"/>
    <w:link w:val="FootnoteText"/>
    <w:uiPriority w:val="99"/>
    <w:rsid w:val="008D132F"/>
    <w:rPr>
      <w:rFonts w:ascii="Times New Roman" w:hAnsi="Times New Roman" w:cs="Times New Roman"/>
    </w:rPr>
  </w:style>
  <w:style w:type="paragraph" w:styleId="BalloonText">
    <w:name w:val="Balloon Text"/>
    <w:basedOn w:val="Normal"/>
    <w:link w:val="BalloonTextChar"/>
    <w:uiPriority w:val="99"/>
    <w:semiHidden/>
    <w:unhideWhenUsed/>
    <w:rsid w:val="006E03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394"/>
    <w:rPr>
      <w:rFonts w:ascii="Segoe UI" w:hAnsi="Segoe UI" w:cs="Segoe UI"/>
      <w:sz w:val="18"/>
      <w:szCs w:val="18"/>
    </w:rPr>
  </w:style>
  <w:style w:type="paragraph" w:styleId="BodyText">
    <w:name w:val="Body Text"/>
    <w:basedOn w:val="Normal"/>
    <w:link w:val="BodyTextChar"/>
    <w:rsid w:val="00C43B88"/>
    <w:pPr>
      <w:jc w:val="center"/>
    </w:pPr>
    <w:rPr>
      <w:rFonts w:ascii=".VnTime" w:eastAsia="Times New Roman" w:hAnsi=".VnTime"/>
      <w:b/>
      <w:sz w:val="20"/>
      <w:szCs w:val="20"/>
      <w:lang w:val="x-none" w:eastAsia="x-none"/>
    </w:rPr>
  </w:style>
  <w:style w:type="character" w:customStyle="1" w:styleId="BodyTextChar">
    <w:name w:val="Body Text Char"/>
    <w:basedOn w:val="DefaultParagraphFont"/>
    <w:link w:val="BodyText"/>
    <w:rsid w:val="00C43B88"/>
    <w:rPr>
      <w:rFonts w:ascii=".VnTime" w:eastAsia="Times New Roman" w:hAnsi=".VnTime" w:cs="Times New Roman"/>
      <w:b/>
      <w:sz w:val="20"/>
      <w:szCs w:val="20"/>
      <w:lang w:val="x-none" w:eastAsia="x-none"/>
    </w:rPr>
  </w:style>
  <w:style w:type="paragraph" w:styleId="Header">
    <w:name w:val="header"/>
    <w:basedOn w:val="Normal"/>
    <w:link w:val="HeaderChar"/>
    <w:uiPriority w:val="99"/>
    <w:unhideWhenUsed/>
    <w:rsid w:val="00920EF9"/>
    <w:pPr>
      <w:tabs>
        <w:tab w:val="center" w:pos="4680"/>
        <w:tab w:val="right" w:pos="9360"/>
      </w:tabs>
    </w:pPr>
  </w:style>
  <w:style w:type="character" w:customStyle="1" w:styleId="HeaderChar">
    <w:name w:val="Header Char"/>
    <w:basedOn w:val="DefaultParagraphFont"/>
    <w:link w:val="Header"/>
    <w:uiPriority w:val="99"/>
    <w:rsid w:val="00920EF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250299">
      <w:bodyDiv w:val="1"/>
      <w:marLeft w:val="0"/>
      <w:marRight w:val="0"/>
      <w:marTop w:val="0"/>
      <w:marBottom w:val="0"/>
      <w:divBdr>
        <w:top w:val="none" w:sz="0" w:space="0" w:color="auto"/>
        <w:left w:val="none" w:sz="0" w:space="0" w:color="auto"/>
        <w:bottom w:val="none" w:sz="0" w:space="0" w:color="auto"/>
        <w:right w:val="none" w:sz="0" w:space="0" w:color="auto"/>
      </w:divBdr>
    </w:div>
    <w:div w:id="1269121779">
      <w:bodyDiv w:val="1"/>
      <w:marLeft w:val="0"/>
      <w:marRight w:val="0"/>
      <w:marTop w:val="0"/>
      <w:marBottom w:val="0"/>
      <w:divBdr>
        <w:top w:val="none" w:sz="0" w:space="0" w:color="auto"/>
        <w:left w:val="none" w:sz="0" w:space="0" w:color="auto"/>
        <w:bottom w:val="none" w:sz="0" w:space="0" w:color="auto"/>
        <w:right w:val="none" w:sz="0" w:space="0" w:color="auto"/>
      </w:divBdr>
    </w:div>
    <w:div w:id="2112778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ADD691F-6EEF-483C-B193-A8E1BCFA7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 HA</cp:lastModifiedBy>
  <cp:revision>4</cp:revision>
  <cp:lastPrinted>2020-12-01T08:39:00Z</cp:lastPrinted>
  <dcterms:created xsi:type="dcterms:W3CDTF">2020-12-04T13:52:00Z</dcterms:created>
  <dcterms:modified xsi:type="dcterms:W3CDTF">2020-12-05T07:03:00Z</dcterms:modified>
</cp:coreProperties>
</file>