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58B" w:rsidRPr="006D60F3" w:rsidRDefault="005F058B" w:rsidP="00F57DDC">
      <w:pPr>
        <w:rPr>
          <w:b/>
        </w:rPr>
      </w:pPr>
      <w:r w:rsidRPr="006D60F3">
        <w:rPr>
          <w:b/>
        </w:rPr>
        <w:t>Phụ lục:</w:t>
      </w:r>
    </w:p>
    <w:p w:rsidR="005F058B" w:rsidRPr="006D60F3" w:rsidRDefault="005F058B" w:rsidP="00F57DDC"/>
    <w:p w:rsidR="005F058B" w:rsidRPr="006D60F3" w:rsidRDefault="005F058B" w:rsidP="005F058B">
      <w:pPr>
        <w:jc w:val="center"/>
        <w:rPr>
          <w:b/>
          <w:sz w:val="26"/>
        </w:rPr>
      </w:pPr>
      <w:r w:rsidRPr="006D60F3">
        <w:rPr>
          <w:b/>
          <w:sz w:val="26"/>
        </w:rPr>
        <w:t xml:space="preserve">TỔNG HỢP </w:t>
      </w:r>
      <w:r w:rsidR="0082726B" w:rsidRPr="006D60F3">
        <w:rPr>
          <w:b/>
          <w:sz w:val="26"/>
        </w:rPr>
        <w:t xml:space="preserve">KẾT QUẢ GIẢI QUYẾT, TRẢ LỜI </w:t>
      </w:r>
      <w:r w:rsidRPr="006D60F3">
        <w:rPr>
          <w:b/>
          <w:sz w:val="26"/>
        </w:rPr>
        <w:t xml:space="preserve">Ý KIẾN, KIẾN NGHỊ CỦA CỬ TRI </w:t>
      </w:r>
    </w:p>
    <w:p w:rsidR="005F058B" w:rsidRPr="006D60F3" w:rsidRDefault="005F058B" w:rsidP="005F058B">
      <w:pPr>
        <w:jc w:val="center"/>
        <w:rPr>
          <w:b/>
          <w:sz w:val="26"/>
        </w:rPr>
      </w:pPr>
      <w:r w:rsidRPr="006D60F3">
        <w:rPr>
          <w:b/>
          <w:sz w:val="26"/>
        </w:rPr>
        <w:t xml:space="preserve">GỬI ĐẾN KỲ HỌP THỨ </w:t>
      </w:r>
      <w:r w:rsidR="009010D1" w:rsidRPr="006D60F3">
        <w:rPr>
          <w:b/>
          <w:sz w:val="26"/>
        </w:rPr>
        <w:t xml:space="preserve">18 </w:t>
      </w:r>
      <w:r w:rsidRPr="006D60F3">
        <w:rPr>
          <w:b/>
          <w:sz w:val="26"/>
        </w:rPr>
        <w:t>HĐND TỈNH KHOÁ XVII</w:t>
      </w:r>
    </w:p>
    <w:p w:rsidR="005F058B" w:rsidRPr="006D60F3" w:rsidRDefault="005F058B" w:rsidP="005F058B">
      <w:pPr>
        <w:jc w:val="center"/>
        <w:rPr>
          <w:i/>
        </w:rPr>
      </w:pPr>
      <w:r w:rsidRPr="006D60F3">
        <w:rPr>
          <w:i/>
        </w:rPr>
        <w:t>(</w:t>
      </w:r>
      <w:r w:rsidR="00C7175D" w:rsidRPr="006D60F3">
        <w:rPr>
          <w:i/>
        </w:rPr>
        <w:t>Ban hành k</w:t>
      </w:r>
      <w:r w:rsidRPr="006D60F3">
        <w:rPr>
          <w:i/>
        </w:rPr>
        <w:t xml:space="preserve">èm theo </w:t>
      </w:r>
      <w:r w:rsidR="0082726B" w:rsidRPr="006D60F3">
        <w:rPr>
          <w:i/>
        </w:rPr>
        <w:t>Báo cáo</w:t>
      </w:r>
      <w:r w:rsidRPr="006D60F3">
        <w:rPr>
          <w:i/>
        </w:rPr>
        <w:t xml:space="preserve"> số</w:t>
      </w:r>
      <w:r w:rsidR="001D19D0">
        <w:rPr>
          <w:i/>
        </w:rPr>
        <w:t xml:space="preserve"> 472</w:t>
      </w:r>
      <w:r w:rsidRPr="006D60F3">
        <w:rPr>
          <w:i/>
        </w:rPr>
        <w:t>/</w:t>
      </w:r>
      <w:r w:rsidR="0082726B" w:rsidRPr="006D60F3">
        <w:rPr>
          <w:i/>
        </w:rPr>
        <w:t>BC-</w:t>
      </w:r>
      <w:r w:rsidRPr="006D60F3">
        <w:rPr>
          <w:i/>
        </w:rPr>
        <w:t xml:space="preserve">UBND ngày </w:t>
      </w:r>
      <w:r w:rsidR="001D19D0">
        <w:rPr>
          <w:i/>
        </w:rPr>
        <w:t>05</w:t>
      </w:r>
      <w:r w:rsidRPr="006D60F3">
        <w:rPr>
          <w:i/>
        </w:rPr>
        <w:t>/</w:t>
      </w:r>
      <w:r w:rsidR="009010D1" w:rsidRPr="006D60F3">
        <w:rPr>
          <w:i/>
        </w:rPr>
        <w:t>12</w:t>
      </w:r>
      <w:r w:rsidRPr="006D60F3">
        <w:rPr>
          <w:i/>
        </w:rPr>
        <w:t>/2020 của UBND tỉnh)</w:t>
      </w:r>
    </w:p>
    <w:p w:rsidR="00297054" w:rsidRPr="006D60F3" w:rsidRDefault="00297054" w:rsidP="005F058B">
      <w:pPr>
        <w:jc w:val="center"/>
        <w:rPr>
          <w:b/>
        </w:rPr>
      </w:pPr>
      <w:r w:rsidRPr="006D60F3">
        <w:rPr>
          <w:b/>
          <w:noProof/>
        </w:rPr>
        <mc:AlternateContent>
          <mc:Choice Requires="wps">
            <w:drawing>
              <wp:anchor distT="0" distB="0" distL="114300" distR="114300" simplePos="0" relativeHeight="251660288" behindDoc="0" locked="0" layoutInCell="1" allowOverlap="1" wp14:anchorId="35C72360" wp14:editId="33A4E747">
                <wp:simplePos x="0" y="0"/>
                <wp:positionH relativeFrom="column">
                  <wp:posOffset>4071620</wp:posOffset>
                </wp:positionH>
                <wp:positionV relativeFrom="paragraph">
                  <wp:posOffset>46355</wp:posOffset>
                </wp:positionV>
                <wp:extent cx="14986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49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0.6pt,3.65pt" to="438.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" strokecolor="black [3040]"/>
            </w:pict>
          </mc:Fallback>
        </mc:AlternateContent>
      </w:r>
    </w:p>
    <w:p w:rsidR="00297054" w:rsidRPr="006D60F3" w:rsidRDefault="00297054" w:rsidP="005F058B">
      <w:pPr>
        <w:jc w:val="center"/>
        <w:rPr>
          <w:b/>
        </w:rPr>
      </w:pPr>
    </w:p>
    <w:tbl>
      <w:tblPr>
        <w:tblStyle w:val="TableGrid"/>
        <w:tblW w:w="15467" w:type="dxa"/>
        <w:jc w:val="center"/>
        <w:tblLook w:val="04A0" w:firstRow="1" w:lastRow="0" w:firstColumn="1" w:lastColumn="0" w:noHBand="0" w:noVBand="1"/>
      </w:tblPr>
      <w:tblGrid>
        <w:gridCol w:w="675"/>
        <w:gridCol w:w="4716"/>
        <w:gridCol w:w="1672"/>
        <w:gridCol w:w="8404"/>
      </w:tblGrid>
      <w:tr w:rsidR="006D60F3" w:rsidRPr="006D60F3" w:rsidTr="00507F5C">
        <w:trPr>
          <w:tblHeader/>
          <w:jc w:val="center"/>
        </w:trPr>
        <w:tc>
          <w:tcPr>
            <w:tcW w:w="675" w:type="dxa"/>
            <w:vAlign w:val="center"/>
          </w:tcPr>
          <w:p w:rsidR="0082726B" w:rsidRPr="006D60F3" w:rsidRDefault="0082726B" w:rsidP="00B93A88">
            <w:pPr>
              <w:jc w:val="center"/>
              <w:rPr>
                <w:b/>
                <w:sz w:val="24"/>
                <w:szCs w:val="24"/>
              </w:rPr>
            </w:pPr>
            <w:r w:rsidRPr="006D60F3">
              <w:rPr>
                <w:b/>
                <w:sz w:val="24"/>
                <w:szCs w:val="24"/>
              </w:rPr>
              <w:t>TT</w:t>
            </w:r>
          </w:p>
        </w:tc>
        <w:tc>
          <w:tcPr>
            <w:tcW w:w="4716" w:type="dxa"/>
            <w:vAlign w:val="center"/>
          </w:tcPr>
          <w:p w:rsidR="0082726B" w:rsidRPr="006D60F3" w:rsidRDefault="0082726B" w:rsidP="00B93A88">
            <w:pPr>
              <w:jc w:val="center"/>
              <w:rPr>
                <w:b/>
                <w:sz w:val="24"/>
                <w:szCs w:val="24"/>
              </w:rPr>
            </w:pPr>
            <w:r w:rsidRPr="006D60F3">
              <w:rPr>
                <w:b/>
                <w:sz w:val="24"/>
                <w:szCs w:val="24"/>
              </w:rPr>
              <w:t>Nội dung ý kiến, kiến nghị</w:t>
            </w:r>
          </w:p>
        </w:tc>
        <w:tc>
          <w:tcPr>
            <w:tcW w:w="1672" w:type="dxa"/>
            <w:vAlign w:val="center"/>
          </w:tcPr>
          <w:p w:rsidR="0082726B" w:rsidRPr="006D60F3" w:rsidRDefault="0082726B" w:rsidP="0082726B">
            <w:pPr>
              <w:jc w:val="center"/>
              <w:rPr>
                <w:b/>
                <w:sz w:val="24"/>
                <w:szCs w:val="24"/>
              </w:rPr>
            </w:pPr>
            <w:r w:rsidRPr="006D60F3">
              <w:rPr>
                <w:b/>
                <w:sz w:val="24"/>
                <w:szCs w:val="24"/>
              </w:rPr>
              <w:t>Cơ quan giải quyết, trả lời</w:t>
            </w:r>
          </w:p>
        </w:tc>
        <w:tc>
          <w:tcPr>
            <w:tcW w:w="8404" w:type="dxa"/>
            <w:vAlign w:val="center"/>
          </w:tcPr>
          <w:p w:rsidR="0082726B" w:rsidRPr="006D60F3" w:rsidRDefault="0082726B" w:rsidP="00B93A88">
            <w:pPr>
              <w:jc w:val="center"/>
              <w:rPr>
                <w:b/>
                <w:sz w:val="24"/>
                <w:szCs w:val="24"/>
              </w:rPr>
            </w:pPr>
            <w:r w:rsidRPr="006D60F3">
              <w:rPr>
                <w:b/>
                <w:sz w:val="24"/>
                <w:szCs w:val="24"/>
              </w:rPr>
              <w:t>Cơ quan phối hợp giải quyết</w:t>
            </w:r>
          </w:p>
        </w:tc>
      </w:tr>
      <w:tr w:rsidR="006D60F3" w:rsidRPr="006D60F3" w:rsidTr="00507F5C">
        <w:trPr>
          <w:jc w:val="center"/>
        </w:trPr>
        <w:tc>
          <w:tcPr>
            <w:tcW w:w="675" w:type="dxa"/>
            <w:vAlign w:val="center"/>
          </w:tcPr>
          <w:p w:rsidR="0082726B" w:rsidRPr="006D60F3" w:rsidRDefault="0082726B" w:rsidP="00B93A88">
            <w:pPr>
              <w:jc w:val="center"/>
              <w:rPr>
                <w:sz w:val="24"/>
                <w:szCs w:val="24"/>
              </w:rPr>
            </w:pPr>
            <w:r w:rsidRPr="006D60F3">
              <w:rPr>
                <w:sz w:val="24"/>
                <w:szCs w:val="24"/>
              </w:rPr>
              <w:t>(1)</w:t>
            </w:r>
          </w:p>
        </w:tc>
        <w:tc>
          <w:tcPr>
            <w:tcW w:w="4716" w:type="dxa"/>
            <w:vAlign w:val="center"/>
          </w:tcPr>
          <w:p w:rsidR="0082726B" w:rsidRPr="006D60F3" w:rsidRDefault="0082726B" w:rsidP="00B93A88">
            <w:pPr>
              <w:jc w:val="center"/>
              <w:rPr>
                <w:sz w:val="24"/>
                <w:szCs w:val="24"/>
              </w:rPr>
            </w:pPr>
            <w:r w:rsidRPr="006D60F3">
              <w:rPr>
                <w:sz w:val="24"/>
                <w:szCs w:val="24"/>
              </w:rPr>
              <w:t>(2)</w:t>
            </w:r>
          </w:p>
        </w:tc>
        <w:tc>
          <w:tcPr>
            <w:tcW w:w="1672" w:type="dxa"/>
            <w:vAlign w:val="center"/>
          </w:tcPr>
          <w:p w:rsidR="0082726B" w:rsidRPr="006D60F3" w:rsidRDefault="0082726B" w:rsidP="00B93A88">
            <w:pPr>
              <w:jc w:val="center"/>
              <w:rPr>
                <w:sz w:val="24"/>
                <w:szCs w:val="24"/>
              </w:rPr>
            </w:pPr>
            <w:r w:rsidRPr="006D60F3">
              <w:rPr>
                <w:sz w:val="24"/>
                <w:szCs w:val="24"/>
              </w:rPr>
              <w:t>(3)</w:t>
            </w:r>
          </w:p>
        </w:tc>
        <w:tc>
          <w:tcPr>
            <w:tcW w:w="8404" w:type="dxa"/>
            <w:vAlign w:val="center"/>
          </w:tcPr>
          <w:p w:rsidR="0082726B" w:rsidRPr="006D60F3" w:rsidRDefault="0082726B" w:rsidP="00B93A88">
            <w:pPr>
              <w:jc w:val="center"/>
              <w:rPr>
                <w:sz w:val="24"/>
                <w:szCs w:val="24"/>
              </w:rPr>
            </w:pPr>
            <w:r w:rsidRPr="006D60F3">
              <w:rPr>
                <w:sz w:val="24"/>
                <w:szCs w:val="24"/>
              </w:rPr>
              <w:t>(4)</w:t>
            </w:r>
          </w:p>
        </w:tc>
      </w:tr>
      <w:tr w:rsidR="006D60F3" w:rsidRPr="006D60F3" w:rsidTr="00507F5C">
        <w:trPr>
          <w:jc w:val="center"/>
        </w:trPr>
        <w:tc>
          <w:tcPr>
            <w:tcW w:w="675" w:type="dxa"/>
            <w:vAlign w:val="center"/>
          </w:tcPr>
          <w:p w:rsidR="0082726B" w:rsidRPr="006D60F3" w:rsidRDefault="0082726B" w:rsidP="009010D1">
            <w:pP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b/>
                <w:sz w:val="24"/>
                <w:szCs w:val="24"/>
              </w:rPr>
              <w:t>I. LĨNH VỰC KINH TẾ, NÔNG NGHIỆP NÔNG THÔN VÀ ĐÔ THỊ</w:t>
            </w:r>
          </w:p>
        </w:tc>
        <w:tc>
          <w:tcPr>
            <w:tcW w:w="1672" w:type="dxa"/>
            <w:vAlign w:val="center"/>
          </w:tcPr>
          <w:p w:rsidR="0082726B" w:rsidRPr="006D60F3" w:rsidRDefault="0082726B" w:rsidP="00B275FF">
            <w:pPr>
              <w:spacing w:before="60" w:after="60"/>
              <w:jc w:val="both"/>
              <w:rPr>
                <w:sz w:val="24"/>
                <w:szCs w:val="24"/>
              </w:rPr>
            </w:pPr>
          </w:p>
        </w:tc>
        <w:tc>
          <w:tcPr>
            <w:tcW w:w="8404" w:type="dxa"/>
            <w:vAlign w:val="center"/>
          </w:tcPr>
          <w:p w:rsidR="0082726B" w:rsidRPr="006D60F3" w:rsidRDefault="0082726B" w:rsidP="00B275FF">
            <w:pPr>
              <w:spacing w:before="60" w:after="60"/>
              <w:jc w:val="both"/>
              <w:rPr>
                <w:sz w:val="24"/>
                <w:szCs w:val="24"/>
              </w:rPr>
            </w:pP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Xem xét cho huyện Can Lộc, huyện Hương Sơn tiếp tục được hưởng các cơ chế, chính sách tạo nguồn lực xây dựng huyện đạt chuẩn nông thôn mới theo quy định tại Nghị quyết số 115/2018/NQ-HĐND và Nghị quyết số 173/2019/NQ-HĐND của HĐND tỉnh; quan tâm hỗ trợ nguồn lực cho huyện Hương Khê tổ chức thực hiện xây dựng huyện đạt chuẩn nông thôn mới, thị trấn đạt tiêu chí đô thị văn minh giai đoạn 2021-2024 </w:t>
            </w:r>
            <w:r w:rsidRPr="006D60F3">
              <w:rPr>
                <w:i/>
                <w:sz w:val="24"/>
                <w:szCs w:val="24"/>
              </w:rPr>
              <w:t>(Cử tri các huyện Can Lộc, Hương Sơn, Hương Khê)</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 xml:space="preserve">Sở Tài chính </w:t>
            </w:r>
          </w:p>
        </w:tc>
        <w:tc>
          <w:tcPr>
            <w:tcW w:w="8404" w:type="dxa"/>
            <w:vAlign w:val="center"/>
          </w:tcPr>
          <w:p w:rsidR="00477124" w:rsidRPr="006D60F3" w:rsidRDefault="00477124" w:rsidP="00477124">
            <w:pPr>
              <w:spacing w:before="60" w:after="60"/>
              <w:ind w:firstLine="170"/>
              <w:jc w:val="both"/>
              <w:rPr>
                <w:sz w:val="24"/>
                <w:szCs w:val="24"/>
              </w:rPr>
            </w:pPr>
            <w:r w:rsidRPr="006D60F3">
              <w:rPr>
                <w:sz w:val="24"/>
                <w:szCs w:val="24"/>
              </w:rPr>
              <w:t xml:space="preserve">- Đối với huyện Can Lộc: Đã được hưởng cơ chế, chính sách tạo nguồn lực xây dựng huyện đạt chuẩn nông thôn mới theo Nghị quyết số 115/2018/NQ-HĐND ngày 13/12/2018 của HĐND tỉnh trong năm 2019-2020. Theo đó, huyện Can Lộc đã được công nhận đạt chuẩn vào năm 2019 theo Quyết định số 1405/QĐ-TTg ngày 17/10/2019 của Thủ tướng Chính phủ. Trong thời gian tới, đề nghị huyện Can Lộc tiếp tục phấn đấu xây dựng huyện đạt chuẩn nông thôn mới nâng cao, kiểu mẫu; theo đó, tỉnh sẽ xem xét hỗ trợ cụ thể. </w:t>
            </w:r>
          </w:p>
          <w:p w:rsidR="00477124" w:rsidRPr="006D60F3" w:rsidRDefault="00477124" w:rsidP="00477124">
            <w:pPr>
              <w:spacing w:before="60" w:after="60"/>
              <w:ind w:firstLine="170"/>
              <w:jc w:val="both"/>
              <w:rPr>
                <w:sz w:val="24"/>
                <w:szCs w:val="24"/>
              </w:rPr>
            </w:pPr>
            <w:r w:rsidRPr="006D60F3">
              <w:rPr>
                <w:sz w:val="24"/>
                <w:szCs w:val="24"/>
              </w:rPr>
              <w:t>- Đối với huyện Hương Sơn: Hiện nay vẫn đang được hưởng cơ chế, chính sách tạo nguồn lực xây dựng huyện đạt chuẩn nông thôn mới theo Nghị quyết số 173/2019/NQ-HĐND ngày 15/12/2019 của HĐND tỉnh đến hết năm 2021.</w:t>
            </w:r>
          </w:p>
          <w:p w:rsidR="0082726B" w:rsidRPr="006D60F3" w:rsidRDefault="00477124" w:rsidP="00477124">
            <w:pPr>
              <w:spacing w:before="60" w:after="60"/>
              <w:ind w:firstLine="170"/>
              <w:jc w:val="both"/>
              <w:rPr>
                <w:sz w:val="24"/>
                <w:szCs w:val="24"/>
              </w:rPr>
            </w:pPr>
            <w:r w:rsidRPr="006D60F3">
              <w:rPr>
                <w:sz w:val="24"/>
                <w:szCs w:val="24"/>
              </w:rPr>
              <w:t>- Đối với huyện Hương Khê: Sẽ nằm trong tổng thể cơ chế xây dựng tỉnh đạt chuẩn nông thôn mới, dự kiến ban hành trong năm 2021. Trước mắt, tỉnh sẽ ưu tiên khi phân bổ vốn hỗ trợ thực hiện Chương trình nông thôn mới năm 2021 và lồng ghép các nguồn hợp pháp khác.</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Có chính sách hỗ trợ xây dựng tổ dân phố văn minh kiểu mẫu và xây dựng đô thị văn minh </w:t>
            </w:r>
            <w:r w:rsidRPr="006D60F3">
              <w:rPr>
                <w:i/>
                <w:sz w:val="24"/>
                <w:szCs w:val="24"/>
              </w:rPr>
              <w:t xml:space="preserve">(Cử tri các huyện Hương Sơn, Lộc Hà </w:t>
            </w:r>
            <w:r w:rsidRPr="006D60F3">
              <w:rPr>
                <w:i/>
                <w:sz w:val="24"/>
                <w:szCs w:val="24"/>
              </w:rPr>
              <w:lastRenderedPageBreak/>
              <w:t>và TP Hà Tĩnh).</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lastRenderedPageBreak/>
              <w:t xml:space="preserve">UBND các huyện: Hương Sơn, Lộc Hà, thành phố Hà </w:t>
            </w:r>
            <w:r w:rsidRPr="006D60F3">
              <w:rPr>
                <w:sz w:val="24"/>
                <w:szCs w:val="24"/>
              </w:rPr>
              <w:lastRenderedPageBreak/>
              <w:t>Tĩnh</w:t>
            </w:r>
          </w:p>
        </w:tc>
        <w:tc>
          <w:tcPr>
            <w:tcW w:w="8404" w:type="dxa"/>
            <w:vAlign w:val="center"/>
          </w:tcPr>
          <w:p w:rsidR="008841E0" w:rsidRPr="006D60F3" w:rsidRDefault="008841E0" w:rsidP="008841E0">
            <w:pPr>
              <w:spacing w:before="60" w:after="60"/>
              <w:ind w:firstLine="170"/>
              <w:jc w:val="both"/>
              <w:rPr>
                <w:sz w:val="24"/>
                <w:szCs w:val="24"/>
              </w:rPr>
            </w:pPr>
            <w:r w:rsidRPr="006D60F3">
              <w:rPr>
                <w:sz w:val="24"/>
                <w:szCs w:val="24"/>
              </w:rPr>
              <w:lastRenderedPageBreak/>
              <w:t xml:space="preserve">- Hiện nay trên địa bàn tỉnh, các địa phương đã và đang chỉ đạo xây dựng danh hiệu “Phường đạt chuẩn văn minh đô thị”, “Tổ dân phố mẫu”. Nhiều địa phương làm tốt trong việc chỉ đạo xây dựng, thực hiện các tiêu chí và đã ban hành cơ chế hỗ trợ xây dựng “Phường đạt chuẩn văn minh đô thị”, “Tổ dân phố mẫu”. Các cơ chế này </w:t>
            </w:r>
            <w:r w:rsidRPr="006D60F3">
              <w:rPr>
                <w:sz w:val="24"/>
                <w:szCs w:val="24"/>
              </w:rPr>
              <w:lastRenderedPageBreak/>
              <w:t>đã hỗ trợ hiệu quả cho các phường trong quá trình xây dựng “Phường đạt chuẩn văn minh đô thị”, “Tổ dân phố mẫu”. Nhiều địa phương đã ban hành chính sách để thực hiện nội dung trên (HĐND thành phố Hà Tĩnh có Nghị quyết số 42/NQ-HĐND ngày 27/12/2018). Tại thành phố Hà Tĩnh, đến nay sau 05 năm triển khai xây dựng “Phường đạt chuẩn văn minh đô thị”, 02 năm xây dựng “Tổ dân phố mẫu”, Thành phố đã công nhận 10 phường đạt “Phường đạt chuẩn văn minh đô thị”; 05 tổ dân phố đạt “Tổ dân phố mẫu”. Năm 2020, Thành phố tiếp tục kiểm tra công nhận 10 tổ dân phố đạt tổ dân phố mẫu.</w:t>
            </w:r>
          </w:p>
          <w:p w:rsidR="0082726B" w:rsidRPr="006D60F3" w:rsidRDefault="008841E0" w:rsidP="008841E0">
            <w:pPr>
              <w:spacing w:before="60" w:after="60"/>
              <w:ind w:firstLine="170"/>
              <w:jc w:val="both"/>
              <w:rPr>
                <w:sz w:val="24"/>
                <w:szCs w:val="24"/>
              </w:rPr>
            </w:pPr>
            <w:r w:rsidRPr="006D60F3">
              <w:rPr>
                <w:sz w:val="24"/>
                <w:szCs w:val="24"/>
              </w:rPr>
              <w:t>Tiếp thu ý kiến, kiến nghị của cử tri, UBND tỉnh tiếp tục chỉ đạo các địa phương có chính sách hỗ trợ và đẩy mạnh thực hiện nội dung trên trong thời gian tới.</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Xem xét điều chỉnh quy hoạch các nhà văn hóa tổ dân phố để đảm bảo diện tích xây dựng tổ dân phố mẫu, nhà văn hóa mẫu </w:t>
            </w:r>
            <w:r w:rsidRPr="006D60F3">
              <w:rPr>
                <w:i/>
                <w:sz w:val="24"/>
                <w:szCs w:val="24"/>
              </w:rPr>
              <w:t>(Cử tri TP Hà Tĩnh).</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thành phố Hà Tĩnh</w:t>
            </w:r>
          </w:p>
        </w:tc>
        <w:tc>
          <w:tcPr>
            <w:tcW w:w="8404" w:type="dxa"/>
            <w:vAlign w:val="center"/>
          </w:tcPr>
          <w:p w:rsidR="0082726B" w:rsidRPr="006D60F3" w:rsidRDefault="00720EBC" w:rsidP="004B38D6">
            <w:pPr>
              <w:spacing w:before="60" w:after="60"/>
              <w:ind w:firstLine="170"/>
              <w:jc w:val="both"/>
              <w:rPr>
                <w:sz w:val="24"/>
                <w:szCs w:val="24"/>
              </w:rPr>
            </w:pPr>
            <w:r w:rsidRPr="006D60F3">
              <w:rPr>
                <w:sz w:val="24"/>
                <w:szCs w:val="24"/>
              </w:rPr>
              <w:t>Những năm qua, trong quá trình nâng cấp cải tạo hoặc làm mới, lập quy hoạch mặt bằng sử dụng đất UBND thành phố Hà Tĩnh đã quan tâm và thực hiện đảm bảo diện tích xây dựng tổ dân phố mẫu, nhà văn hóa mẫu với những Tổ dân phố thuận lợi trong giải phóng mặt bằng và đang còn quỹ đất. Với khả năng nguồn lực để giải phóng mặt bằng, tái định cư để mở rộng khuôn viên do quỹ đất xung quanh nhà hội văn hóa không còn là chưa thể làm được. Tiếp thu ý kiến, kiến nghị của cử tri, UBND tỉnh chỉ đạo UBND thành phố tiếp tục rà soát điều chỉnh quy hoạch hoặc quy hoạch vị trí mới các Tổ dân phố còn quỹ đất.</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i/>
                <w:sz w:val="24"/>
                <w:szCs w:val="24"/>
              </w:rPr>
            </w:pPr>
            <w:r w:rsidRPr="006D60F3">
              <w:rPr>
                <w:sz w:val="24"/>
                <w:szCs w:val="24"/>
              </w:rPr>
              <w:t xml:space="preserve">Tăng mức hỗ trợ các khu dân cư kiểu mẫu đạt chuẩn và giảm các thủ tục, hồ sơ về xây dựng các tiêu chí đạt chuẩn nông thôn mới; có chính sách hỗ trợ các mô hình sản xuất tập trung, mua máy sản xuất nông nghiệp, xây dựng kho bảo quản sản phẩm sau thu hoạch </w:t>
            </w:r>
            <w:r w:rsidRPr="006D60F3">
              <w:rPr>
                <w:i/>
                <w:sz w:val="24"/>
                <w:szCs w:val="24"/>
              </w:rPr>
              <w:t>(Cử tri huyện Can Lộc)</w:t>
            </w:r>
          </w:p>
          <w:p w:rsidR="00CF1A9D" w:rsidRPr="006D60F3" w:rsidRDefault="00CF1A9D" w:rsidP="00CF1A9D">
            <w:pPr>
              <w:spacing w:before="60" w:after="60"/>
              <w:ind w:firstLine="170"/>
              <w:jc w:val="both"/>
              <w:rPr>
                <w:sz w:val="24"/>
                <w:szCs w:val="24"/>
              </w:rPr>
            </w:pPr>
            <w:r w:rsidRPr="006D60F3">
              <w:rPr>
                <w:sz w:val="24"/>
                <w:szCs w:val="24"/>
              </w:rPr>
              <w:t xml:space="preserve">- Có chính sách hỗ trợ cho nhân dân trồng cây ăn quả vùng Trà Sơn, huyện Can Lộc </w:t>
            </w:r>
            <w:r w:rsidRPr="006D60F3">
              <w:rPr>
                <w:i/>
                <w:sz w:val="24"/>
                <w:szCs w:val="24"/>
              </w:rPr>
              <w:t>(Cử tri huyện Can Lộc)</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huyện Can Lộc</w:t>
            </w:r>
          </w:p>
        </w:tc>
        <w:tc>
          <w:tcPr>
            <w:tcW w:w="8404" w:type="dxa"/>
            <w:vAlign w:val="center"/>
          </w:tcPr>
          <w:p w:rsidR="0082726B" w:rsidRPr="006D60F3" w:rsidRDefault="000736F8" w:rsidP="00CF1A9D">
            <w:pPr>
              <w:spacing w:before="60" w:after="60"/>
              <w:ind w:firstLine="170"/>
              <w:jc w:val="both"/>
              <w:rPr>
                <w:sz w:val="24"/>
                <w:szCs w:val="24"/>
              </w:rPr>
            </w:pPr>
            <w:r w:rsidRPr="006D60F3">
              <w:rPr>
                <w:sz w:val="24"/>
                <w:szCs w:val="24"/>
              </w:rPr>
              <w:t>- Hiện nay, tỉnh đã tiến hành rà soát, đánh giá kết quả thực hiện chính sách giai đoạn 2016-2020 và phương hướng thực hiện giai đoạn 2021-2025, theo đó chính sách hỗ trợ các khu dân cư kiểu mẫu đạt chuẩn tiếp tục thực hiện theo NQ 123 của HĐND tỉnh và kéo dài đến hết năm 2021 để xem xét, đánh giá và xây dựng chính sách mới.</w:t>
            </w:r>
          </w:p>
          <w:p w:rsidR="000736F8" w:rsidRPr="006D60F3" w:rsidRDefault="000736F8" w:rsidP="00CF1A9D">
            <w:pPr>
              <w:spacing w:before="60" w:after="60"/>
              <w:ind w:firstLine="170"/>
              <w:jc w:val="both"/>
              <w:rPr>
                <w:sz w:val="24"/>
                <w:szCs w:val="24"/>
              </w:rPr>
            </w:pPr>
            <w:r w:rsidRPr="006D60F3">
              <w:rPr>
                <w:sz w:val="24"/>
                <w:szCs w:val="24"/>
              </w:rPr>
              <w:t>- Chính sách hỗ trợ các mô hình sản xuất tập trung, mua máy sản xuất nông nghiệp, xây dựng kho bảo quản sản phẩm sau thu hoạch đã được UBND tỉnh ban hàn</w:t>
            </w:r>
            <w:r w:rsidR="00527760" w:rsidRPr="006D60F3">
              <w:rPr>
                <w:sz w:val="24"/>
                <w:szCs w:val="24"/>
              </w:rPr>
              <w:t>h</w:t>
            </w:r>
            <w:r w:rsidRPr="006D60F3">
              <w:rPr>
                <w:sz w:val="24"/>
                <w:szCs w:val="24"/>
              </w:rPr>
              <w:t xml:space="preserve"> và thực hiện các năm trước đây, hiện nay có Nghị quyết 123. Những chính sách hỗ trợ đã phát huy hiệu quả, đạt mục tiêu thì tỉnh đã tạm dừng để ưu tiên </w:t>
            </w:r>
            <w:r w:rsidR="00527760" w:rsidRPr="006D60F3">
              <w:rPr>
                <w:sz w:val="24"/>
                <w:szCs w:val="24"/>
              </w:rPr>
              <w:t xml:space="preserve">nguồn lực cho </w:t>
            </w:r>
            <w:r w:rsidRPr="006D60F3">
              <w:rPr>
                <w:sz w:val="24"/>
                <w:szCs w:val="24"/>
              </w:rPr>
              <w:t>các chính sách khác cần hỗ trợ hơn.</w:t>
            </w:r>
          </w:p>
          <w:p w:rsidR="000736F8" w:rsidRPr="006D60F3" w:rsidRDefault="000736F8" w:rsidP="00CF1A9D">
            <w:pPr>
              <w:spacing w:before="60" w:after="60"/>
              <w:ind w:firstLine="170"/>
              <w:jc w:val="both"/>
              <w:rPr>
                <w:sz w:val="24"/>
                <w:szCs w:val="24"/>
              </w:rPr>
            </w:pPr>
            <w:r w:rsidRPr="006D60F3">
              <w:rPr>
                <w:sz w:val="24"/>
                <w:szCs w:val="24"/>
              </w:rPr>
              <w:t xml:space="preserve">Ngoài ra, </w:t>
            </w:r>
            <w:r w:rsidR="00955AE1" w:rsidRPr="006D60F3">
              <w:rPr>
                <w:sz w:val="24"/>
                <w:szCs w:val="24"/>
              </w:rPr>
              <w:t xml:space="preserve">HĐND, </w:t>
            </w:r>
            <w:r w:rsidRPr="006D60F3">
              <w:rPr>
                <w:sz w:val="24"/>
                <w:szCs w:val="24"/>
              </w:rPr>
              <w:t xml:space="preserve">UBND huyện Can Lộc cũng đã có nhiều chính sách riêng của </w:t>
            </w:r>
            <w:r w:rsidRPr="006D60F3">
              <w:rPr>
                <w:sz w:val="24"/>
                <w:szCs w:val="24"/>
              </w:rPr>
              <w:lastRenderedPageBreak/>
              <w:t>địa phương để hỗ trợ sản xuất nông nghiệp cho người dân</w:t>
            </w:r>
            <w:r w:rsidR="00955AE1" w:rsidRPr="006D60F3">
              <w:rPr>
                <w:sz w:val="24"/>
                <w:szCs w:val="24"/>
              </w:rPr>
              <w:t xml:space="preserve">, nhất là vùng Trà Sơn như Nghị quyết 40, QĐ 2418 </w:t>
            </w:r>
            <w:r w:rsidRPr="006D60F3">
              <w:rPr>
                <w:sz w:val="24"/>
                <w:szCs w:val="24"/>
              </w:rPr>
              <w:t>.</w:t>
            </w:r>
          </w:p>
          <w:p w:rsidR="000736F8" w:rsidRPr="006D60F3" w:rsidRDefault="000736F8" w:rsidP="00CF1A9D">
            <w:pPr>
              <w:spacing w:before="60" w:after="60"/>
              <w:ind w:firstLine="170"/>
              <w:jc w:val="both"/>
              <w:rPr>
                <w:sz w:val="24"/>
                <w:szCs w:val="24"/>
              </w:rPr>
            </w:pPr>
            <w:r w:rsidRPr="006D60F3">
              <w:rPr>
                <w:sz w:val="24"/>
                <w:szCs w:val="24"/>
              </w:rPr>
              <w:t>UBND tỉnh tiếp thu ý kiến, kiến nghị của cử tri, sẽ giao các ngành chuyên môn nghiên cứu, xây dựng chính sách trong giai đoạn tới.</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Có chính sách xây dựng mô hình nuôi cá lồng bè trên lòng hồ Ngàn Trươi và hỗ trợ kinh phí triển khai thực hiện mô hình liên kết trồng cây dược liệu trên địa bàn huyện Vũ Quang </w:t>
            </w:r>
            <w:r w:rsidRPr="006D60F3">
              <w:rPr>
                <w:i/>
                <w:sz w:val="24"/>
                <w:szCs w:val="24"/>
              </w:rPr>
              <w:t>(Cử tri huyện Vũ Quang).</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Sở Nông nghiệp và PTNT</w:t>
            </w:r>
          </w:p>
        </w:tc>
        <w:tc>
          <w:tcPr>
            <w:tcW w:w="8404" w:type="dxa"/>
            <w:vAlign w:val="center"/>
          </w:tcPr>
          <w:p w:rsidR="00FD1790" w:rsidRPr="006D60F3" w:rsidRDefault="00FD1790" w:rsidP="00FD1790">
            <w:pPr>
              <w:spacing w:before="60" w:after="60"/>
              <w:ind w:firstLine="170"/>
              <w:jc w:val="both"/>
              <w:rPr>
                <w:sz w:val="24"/>
                <w:szCs w:val="24"/>
              </w:rPr>
            </w:pPr>
            <w:r w:rsidRPr="006D60F3">
              <w:rPr>
                <w:sz w:val="24"/>
                <w:szCs w:val="24"/>
              </w:rPr>
              <w:t>- Hồ chứa nước Ngàn Trươi là công trình quan trọng đặc biệt, có dung tích 775,7 triệu m3 nước; việc thực hiện hoạt động nuôi trồng thủy sản trong phạm vi bảo vệ công trình thủy lợi thực hiện theo quy định tại Nghị định số 67/2018/NĐ-CP ngày 14/5/2018 của Chính phủ quy định chi tiết một số điều của Luật Thủy lợi, quy định của Luật thủy sản, Nghị định số 26/2019/NĐ-CP ngày 08/3/2019 của Chính phủ quy định chi tiết một số điều và biện pháp thi hành Luật Thủy sản, Quy chuẩn kỹ thuật quốc gia QCVN 02-22:2015/BNNPTNT về cơ sở nuôi cá lồng/bè nước ngọt - Điều kiện đảm bảo an toàn thực phẩm và bảo vệ môi trường. Việc nuôi thí điểm cá lồng tại hồ Ngàn Trươi đã được Bộ Nông nghiệp và PTNT có ý kiến tại Văn bản số 4064/BNN-TCTL ngày 16/6/2020, theo đó yêu cầu hoạt động nuôi cá lồng bè không làm ảnh hưởng đến công tác vận hành, an toàn công trình và chất lượng nước hồ Ngàn Trươi. Hiện nay UBND huyện Vũ Quang đã xây dựng 01 mô hình nuôi thí điểm quy mô 10 lồng với đối tượng nuôi chính là cá Lăng, cá Leo, cá Trắm giòn, cá Chép giòn,… Tuy vậy, đây mới là mô hình sản xuất thí điểm; cần phải đánh giá, tổng kết. Sau khi có đánh giá, tổng kết mô hình, ngành sẽ tham mưu UBND tỉnh chỉ đạo triển khai phù hợp với các quy định.</w:t>
            </w:r>
          </w:p>
          <w:p w:rsidR="00FD1790" w:rsidRPr="006D60F3" w:rsidRDefault="00FD1790" w:rsidP="00FD1790">
            <w:pPr>
              <w:spacing w:before="60" w:after="60"/>
              <w:ind w:firstLine="170"/>
              <w:jc w:val="both"/>
              <w:rPr>
                <w:sz w:val="24"/>
                <w:szCs w:val="24"/>
              </w:rPr>
            </w:pPr>
            <w:r w:rsidRPr="006D60F3">
              <w:rPr>
                <w:sz w:val="24"/>
                <w:szCs w:val="24"/>
              </w:rPr>
              <w:t xml:space="preserve">- Chính sách hỗ trợ kinh phí triển khai thực hiện mô hình liên kết trồng cây dược liệu đã được quy định tại Nghị quyết số 123/2018/NQ-HĐND ngày 13/12/2018 của HĐND tỉnh về một số chính sách khuyến khích phát triển nông nghiệp, nông thôn và cơ chế xây dựng NTM, đô thị tỉnh Hà Tĩnh giai đoạn 2019-2020; trong đó tại Khoản 3 Điều 7 Nghị quyết số 123/2018/NQ-HĐND đã quy định phát triển cây dược liệu, lâm sản ngoài gỗ trên đất lâm nghiệp (kéo dài hiệu lực đến năm 2021), cụ thể: Hỗ trợ 100% kinh phí mua cây giống (Mộc hoa trắng, Hoằng đẳng, Hương bài, Mây nếp, Khôi tía và danh mục cây dược liệu hiện hành của Bộ Y tế ban hành). Yêu cầu UBND huyện Vũ Quang tuyên truyền, phố biến, hướng dẫn cử tri và người dân áp </w:t>
            </w:r>
            <w:r w:rsidRPr="006D60F3">
              <w:rPr>
                <w:sz w:val="24"/>
                <w:szCs w:val="24"/>
              </w:rPr>
              <w:lastRenderedPageBreak/>
              <w:t>dụng chính sách theo quy định.</w:t>
            </w:r>
          </w:p>
          <w:p w:rsidR="0082726B" w:rsidRPr="006D60F3" w:rsidRDefault="00FD1790" w:rsidP="00610A22">
            <w:pPr>
              <w:spacing w:before="60" w:after="60"/>
              <w:ind w:firstLine="170"/>
              <w:jc w:val="both"/>
              <w:rPr>
                <w:sz w:val="24"/>
                <w:szCs w:val="24"/>
              </w:rPr>
            </w:pPr>
            <w:r w:rsidRPr="006D60F3">
              <w:rPr>
                <w:sz w:val="24"/>
                <w:szCs w:val="24"/>
              </w:rPr>
              <w:t xml:space="preserve">- Về lâu dài việc khai thác tiềm năng, lợi thế về đất đai, mặt nước để phát triển kinh tế trên địa bàn huyện Vũ Quang là hướng đi đúng, UBND tỉnh giao UBND huyện Vũ Quang đánh giá, tổng kết mô hình; xúc tiến kêu gọi các tổ chức, cá nhân có đủ năng lực về tài chính, kinh nghiệm trong sản xuất để tổ chức phát triển đảm bảo hiệu quả, bền vững gắn với chế biến và tiêu thụ sản phẩm. </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shd w:val="clear" w:color="auto" w:fill="FFFFFF"/>
              </w:rPr>
            </w:pPr>
            <w:r w:rsidRPr="006D60F3">
              <w:rPr>
                <w:sz w:val="24"/>
                <w:szCs w:val="24"/>
              </w:rPr>
              <w:t>Đối với chính sách hỗ trợ xi măng làm giao thông nông thôn, đề nghị điều chỉnh hỗ trợ theo quy mô thực tế thay vì quy định mức hỗ trợ theo quy mô tối thiểu như hiện nay</w:t>
            </w:r>
            <w:r w:rsidRPr="006D60F3">
              <w:rPr>
                <w:i/>
                <w:sz w:val="24"/>
                <w:szCs w:val="24"/>
              </w:rPr>
              <w:t xml:space="preserve"> (Cử tri huyện Thạch Hà)</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Sở Giao thông vận tải</w:t>
            </w:r>
          </w:p>
        </w:tc>
        <w:tc>
          <w:tcPr>
            <w:tcW w:w="8404" w:type="dxa"/>
            <w:vAlign w:val="center"/>
          </w:tcPr>
          <w:p w:rsidR="0082726B" w:rsidRPr="006D60F3" w:rsidRDefault="00823ECE" w:rsidP="00443CBE">
            <w:pPr>
              <w:spacing w:before="60" w:after="60"/>
              <w:ind w:firstLine="170"/>
              <w:jc w:val="both"/>
              <w:rPr>
                <w:sz w:val="24"/>
                <w:szCs w:val="24"/>
              </w:rPr>
            </w:pPr>
            <w:r w:rsidRPr="006D60F3">
              <w:rPr>
                <w:sz w:val="24"/>
                <w:szCs w:val="24"/>
              </w:rPr>
              <w:t xml:space="preserve">Nội dung này UBND huyện Thạch Hà đã kiến nghị đề xuất tại Văn bản số 1509/UBND-KTHT ngày 03/8/2020, UBND tỉnh đã giao Sở GTVT chủ trì phối hợp Sở Tài chính, Văn phòng NTM tỉnh và UBND các huyện thị, qua tổng hợp ý kiến và xét thấy kiến nghị đề xuất về điều chỉnh hỗ trợ làm đường GTNT và phục hồi mặt đường BTXM theo quy mô thực tế là phù hợp và cần thiết phải sửa đổi, Sở GTVT đã có báo cáo UBND tỉnh tại Văn bản 2910/SGTVT-KH3 ngày 25/8/2020, trên cơ sở đó UBND tỉnh đã có Văn bản 6628/UBND-GT1 ngày 02/10/2020 thống nhất từ năm 2021 xây dựng kế hoạch và hỗ trợ làm đường, phục hồi mặt đường BTXM theo quy mô thực tế (hiện nay Sở GTVT và UBND các huyện, thành phố, thị xã đang tổng hợp để tham mưu kế hoạch làm đường GTNT, rãnh thoát nước, phục hồi mặt đường BTXM năm 2021). </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Thực hiện kịp thời chế độ khen thưởng cho thôn Vĩnh Phúc, xã Quang Vĩnh, huyện Đức Thọ đạt giải khu dân cư kiểu mẫu năm 2017 và năm 2019 theo quy định </w:t>
            </w:r>
            <w:r w:rsidRPr="006D60F3">
              <w:rPr>
                <w:i/>
                <w:sz w:val="24"/>
                <w:szCs w:val="24"/>
              </w:rPr>
              <w:t>(Cử tri huyện Đức Thọ)</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huyện Đức Thọ</w:t>
            </w:r>
          </w:p>
        </w:tc>
        <w:tc>
          <w:tcPr>
            <w:tcW w:w="8404" w:type="dxa"/>
            <w:vAlign w:val="center"/>
          </w:tcPr>
          <w:p w:rsidR="00477124" w:rsidRPr="006D60F3" w:rsidRDefault="00477124" w:rsidP="00477124">
            <w:pPr>
              <w:spacing w:before="60" w:after="60"/>
              <w:ind w:firstLine="170"/>
              <w:jc w:val="both"/>
              <w:rPr>
                <w:sz w:val="24"/>
                <w:szCs w:val="24"/>
              </w:rPr>
            </w:pPr>
            <w:r w:rsidRPr="006D60F3">
              <w:rPr>
                <w:sz w:val="24"/>
                <w:szCs w:val="24"/>
              </w:rPr>
              <w:t>Năm 2019, để tiếp tục hoàn thiện và nâng cấp khu dân cư mẫu đạt chuẩn theo yêu cầu các tiêu chí, Thôn Vĩnh Phúc xã Đức Vĩnh (nay là xã Quang Vĩnh) đăng ký thực hiện để tiếp cận chính sách theo Nghị Quyết 123/2018/NQ-HĐND tỉnh và được UBND huyện và Văn phòng điều phối Nông thôn mới tỉnh đánh giá đạt chuẩn 10/10 tiêu chí. Tuy nhiên không được hưởng chính sách vì không thuộc đối tượng được hưởng (đạt chuẩn từ năm 2018 trở về trước)</w:t>
            </w:r>
          </w:p>
          <w:p w:rsidR="0082726B" w:rsidRPr="006D60F3" w:rsidRDefault="00477124" w:rsidP="00477124">
            <w:pPr>
              <w:spacing w:before="60" w:after="60"/>
              <w:ind w:firstLine="170"/>
              <w:jc w:val="both"/>
              <w:rPr>
                <w:sz w:val="24"/>
                <w:szCs w:val="24"/>
              </w:rPr>
            </w:pPr>
            <w:r w:rsidRPr="006D60F3">
              <w:rPr>
                <w:sz w:val="24"/>
                <w:szCs w:val="24"/>
              </w:rPr>
              <w:t xml:space="preserve">Sau khi nhận được Tờ trình số 19/TTr-UBND ngày 02/3/2020 của UBND xã Quang Vĩnh về việc đề nghị hỗ trợ khu dân cư mẫu theo Nghị quyết 123/2018/NQ-HĐND tỉnh. Ban chỉ đạo nông thôn mới huyện đã có  tờ trình số 22/TTr-BCĐ ngày 05/3/2020 gửi HĐND-UBND tỉnh; Ban chỉ đạo Nông thôn mới tỉnh; Sở Tài chính; Văn phòng điều phối NTM tỉnh Về việc đề nghị xem xét hỗ trợ KDC mẫu theo Nghị quyết 123 của HĐND tỉnh đối với thôn Vĩnh Phúc. Ngày 20/7/2020 Hội đồng nhân </w:t>
            </w:r>
            <w:r w:rsidRPr="006D60F3">
              <w:rPr>
                <w:sz w:val="24"/>
                <w:szCs w:val="24"/>
              </w:rPr>
              <w:lastRenderedPageBreak/>
              <w:t>dân tỉnh đã có văn bản số 342/HĐND về việc cho ý kiến hỗ trợ các khu dân cư kiểu mẫu được công nhận năm 2018. Đến nay Đoàn liên ngành Sở Tài chính; Văn phòng điều phối NTM tỉnh; Sở NN&amp;PTNT tỉnh đã về làm việc trực tiếp với xã, thôn xóm lần thứ 2 và có biên bản làm việc kèm theo, hiện đang hoàn thiện hồ sơ, báo cáo trình UBND tỉnh hỗ trợ chính sách từ Nghị Quyết 123.</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Đề nghị tỉnh sớm phân bổ vốn đầu tư công, nguồn vốn xây dựng nông thôn mới để các địa phương chủ động trong việc triển khai thực hiện các nhiệm vụ ở cơ sở </w:t>
            </w:r>
            <w:r w:rsidRPr="006D60F3">
              <w:rPr>
                <w:i/>
                <w:sz w:val="24"/>
                <w:szCs w:val="24"/>
              </w:rPr>
              <w:t>(Cử tri huyện Can Lộc).</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 xml:space="preserve">Sở Kế hoạch và Đầu tư </w:t>
            </w:r>
          </w:p>
        </w:tc>
        <w:tc>
          <w:tcPr>
            <w:tcW w:w="8404" w:type="dxa"/>
            <w:vAlign w:val="center"/>
          </w:tcPr>
          <w:p w:rsidR="009C6E0F" w:rsidRPr="006D60F3" w:rsidRDefault="009C6E0F" w:rsidP="009C6E0F">
            <w:pPr>
              <w:spacing w:before="60" w:after="60"/>
              <w:ind w:firstLine="170"/>
              <w:jc w:val="both"/>
              <w:rPr>
                <w:sz w:val="24"/>
                <w:szCs w:val="24"/>
              </w:rPr>
            </w:pPr>
            <w:r w:rsidRPr="006D60F3">
              <w:rPr>
                <w:sz w:val="24"/>
                <w:szCs w:val="24"/>
              </w:rPr>
              <w:t>Trên cơ sở dự kiến kế hoạch đầu tư công năm 2021 theo thông báo của Bộ Kế hoạch và Đầu tư tại Văn bản số 6842/BKHĐT-TH ngày 16/10/2020, UBND tỉnh đã thực hiện thông báo dự kiến kế hoạch vốn NSĐP bổ sung có mục tiêu năm 2021 cho các địa phương và xây dựng phương án phân bổ chi tiết các nguồn vốn do cấp tỉnh quản lý, trình Hội đồng nhân dân tỉnh xem xét, thông qua tại Kỳ họp này.</w:t>
            </w:r>
          </w:p>
          <w:p w:rsidR="009C6E0F" w:rsidRPr="006D60F3" w:rsidRDefault="009C6E0F" w:rsidP="009C6E0F">
            <w:pPr>
              <w:spacing w:before="60" w:after="60"/>
              <w:ind w:firstLine="170"/>
              <w:jc w:val="both"/>
              <w:rPr>
                <w:sz w:val="24"/>
                <w:szCs w:val="24"/>
              </w:rPr>
            </w:pPr>
            <w:r w:rsidRPr="006D60F3">
              <w:rPr>
                <w:sz w:val="24"/>
                <w:szCs w:val="24"/>
              </w:rPr>
              <w:t>Theo đó, ngay sau khi Thủ tướng Chính phủ ban hành Quyết định giao kế hoạch đầu tư năm 2021 và HĐND tỉnh ban hành Nghị quyết về dự toán thu, chi NSNN năm 2021, UBND tỉnh sẽ triển khai giao chi tiết kế hoạch vốn đầu tư năm 2021 cho các dự án theo đúng thời gian quy định (trước ngày 31/12/2020).</w:t>
            </w:r>
          </w:p>
          <w:p w:rsidR="0082726B" w:rsidRPr="006D60F3" w:rsidRDefault="009C6E0F" w:rsidP="009C6E0F">
            <w:pPr>
              <w:spacing w:before="60" w:after="60"/>
              <w:ind w:firstLine="170"/>
              <w:jc w:val="both"/>
              <w:rPr>
                <w:sz w:val="24"/>
                <w:szCs w:val="24"/>
              </w:rPr>
            </w:pPr>
            <w:r w:rsidRPr="006D60F3">
              <w:rPr>
                <w:sz w:val="24"/>
                <w:szCs w:val="24"/>
              </w:rPr>
              <w:t>Riêng đối với nguồn vốn xây dựng nông thôn mới: Ngày 03/11/2020, UBND tỉnh đã có Văn bản số 7323/UBND-NL5 chỉ đạo Văn phòng NTM tỉnh, Sở Kế hoạch và Đầu tư, Sở Tài chỉnh và các đơn vị liên quan chủ động xây dựng kế hoạch vốn năm 2021. Tuy vậy, do Chủ tr</w:t>
            </w:r>
            <w:r w:rsidRPr="006D60F3">
              <w:rPr>
                <w:rFonts w:hint="eastAsia"/>
                <w:sz w:val="24"/>
                <w:szCs w:val="24"/>
              </w:rPr>
              <w:t>ươ</w:t>
            </w:r>
            <w:r w:rsidRPr="006D60F3">
              <w:rPr>
                <w:sz w:val="24"/>
                <w:szCs w:val="24"/>
              </w:rPr>
              <w:t xml:space="preserve">ng </w:t>
            </w:r>
            <w:r w:rsidRPr="006D60F3">
              <w:rPr>
                <w:rFonts w:hint="eastAsia"/>
                <w:sz w:val="24"/>
                <w:szCs w:val="24"/>
              </w:rPr>
              <w:t>đ</w:t>
            </w:r>
            <w:r w:rsidRPr="006D60F3">
              <w:rPr>
                <w:sz w:val="24"/>
                <w:szCs w:val="24"/>
              </w:rPr>
              <w:t>ầu t</w:t>
            </w:r>
            <w:r w:rsidRPr="006D60F3">
              <w:rPr>
                <w:rFonts w:hint="eastAsia"/>
                <w:sz w:val="24"/>
                <w:szCs w:val="24"/>
              </w:rPr>
              <w:t>ư</w:t>
            </w:r>
            <w:r w:rsidRPr="006D60F3">
              <w:rPr>
                <w:sz w:val="24"/>
                <w:szCs w:val="24"/>
              </w:rPr>
              <w:t xml:space="preserve"> Ch</w:t>
            </w:r>
            <w:r w:rsidRPr="006D60F3">
              <w:rPr>
                <w:rFonts w:hint="eastAsia"/>
                <w:sz w:val="24"/>
                <w:szCs w:val="24"/>
              </w:rPr>
              <w:t>ươ</w:t>
            </w:r>
            <w:r w:rsidRPr="006D60F3">
              <w:rPr>
                <w:sz w:val="24"/>
                <w:szCs w:val="24"/>
              </w:rPr>
              <w:t xml:space="preserve">ng trình MTQG xây dựng nông thôn mới cho giai </w:t>
            </w:r>
            <w:r w:rsidRPr="006D60F3">
              <w:rPr>
                <w:rFonts w:hint="eastAsia"/>
                <w:sz w:val="24"/>
                <w:szCs w:val="24"/>
              </w:rPr>
              <w:t>đ</w:t>
            </w:r>
            <w:r w:rsidRPr="006D60F3">
              <w:rPr>
                <w:sz w:val="24"/>
                <w:szCs w:val="24"/>
              </w:rPr>
              <w:t xml:space="preserve">oạn 2021-2025 chưa được Quốc hội thông qua, Bộ Kế hoạch và </w:t>
            </w:r>
            <w:r w:rsidRPr="006D60F3">
              <w:rPr>
                <w:rFonts w:hint="eastAsia"/>
                <w:sz w:val="24"/>
                <w:szCs w:val="24"/>
              </w:rPr>
              <w:t>Đ</w:t>
            </w:r>
            <w:r w:rsidRPr="006D60F3">
              <w:rPr>
                <w:sz w:val="24"/>
                <w:szCs w:val="24"/>
              </w:rPr>
              <w:t>ầu t</w:t>
            </w:r>
            <w:r w:rsidRPr="006D60F3">
              <w:rPr>
                <w:rFonts w:hint="eastAsia"/>
                <w:sz w:val="24"/>
                <w:szCs w:val="24"/>
              </w:rPr>
              <w:t>ư</w:t>
            </w:r>
            <w:r w:rsidRPr="006D60F3">
              <w:rPr>
                <w:sz w:val="24"/>
                <w:szCs w:val="24"/>
              </w:rPr>
              <w:t xml:space="preserve"> ch</w:t>
            </w:r>
            <w:r w:rsidRPr="006D60F3">
              <w:rPr>
                <w:rFonts w:hint="eastAsia"/>
                <w:sz w:val="24"/>
                <w:szCs w:val="24"/>
              </w:rPr>
              <w:t>ư</w:t>
            </w:r>
            <w:r w:rsidRPr="006D60F3">
              <w:rPr>
                <w:sz w:val="24"/>
                <w:szCs w:val="24"/>
              </w:rPr>
              <w:t>a có căn cứ để thông báo vốn thực hiện Ch</w:t>
            </w:r>
            <w:r w:rsidRPr="006D60F3">
              <w:rPr>
                <w:rFonts w:hint="eastAsia"/>
                <w:sz w:val="24"/>
                <w:szCs w:val="24"/>
              </w:rPr>
              <w:t>ươ</w:t>
            </w:r>
            <w:r w:rsidRPr="006D60F3">
              <w:rPr>
                <w:sz w:val="24"/>
                <w:szCs w:val="24"/>
              </w:rPr>
              <w:t>ng trình MTQG xây dựng NTM cho n</w:t>
            </w:r>
            <w:r w:rsidRPr="006D60F3">
              <w:rPr>
                <w:rFonts w:hint="eastAsia"/>
                <w:sz w:val="24"/>
                <w:szCs w:val="24"/>
              </w:rPr>
              <w:t>ă</w:t>
            </w:r>
            <w:r w:rsidRPr="006D60F3">
              <w:rPr>
                <w:sz w:val="24"/>
                <w:szCs w:val="24"/>
              </w:rPr>
              <w:t>m 2021 và các Bộ ngành liên quan cũng ch</w:t>
            </w:r>
            <w:r w:rsidRPr="006D60F3">
              <w:rPr>
                <w:rFonts w:hint="eastAsia"/>
                <w:sz w:val="24"/>
                <w:szCs w:val="24"/>
              </w:rPr>
              <w:t>ư</w:t>
            </w:r>
            <w:r w:rsidRPr="006D60F3">
              <w:rPr>
                <w:sz w:val="24"/>
                <w:szCs w:val="24"/>
              </w:rPr>
              <w:t>a có các h</w:t>
            </w:r>
            <w:r w:rsidRPr="006D60F3">
              <w:rPr>
                <w:rFonts w:hint="eastAsia"/>
                <w:sz w:val="24"/>
                <w:szCs w:val="24"/>
              </w:rPr>
              <w:t>ư</w:t>
            </w:r>
            <w:r w:rsidRPr="006D60F3">
              <w:rPr>
                <w:sz w:val="24"/>
                <w:szCs w:val="24"/>
              </w:rPr>
              <w:t xml:space="preserve">ớng dẫn xây dựng </w:t>
            </w:r>
            <w:r w:rsidRPr="006D60F3">
              <w:rPr>
                <w:rFonts w:hint="eastAsia"/>
                <w:sz w:val="24"/>
                <w:szCs w:val="24"/>
              </w:rPr>
              <w:t>đ</w:t>
            </w:r>
            <w:r w:rsidRPr="006D60F3">
              <w:rPr>
                <w:sz w:val="24"/>
                <w:szCs w:val="24"/>
              </w:rPr>
              <w:t>ối với các tiêu chí liên quan; cùng với đó, hiện Đề án tỉnh thí điểm đạt chuẩn nông thôn mới cũng chưa được Thủ tướng Chính phủ phê duyệt nên các cơ quan liên quan chưa có đủ căn cứ để xây dựng phương án phân bổ chi tiết kế hoạch vốn năm 2021 trình HĐND tỉnh tại Kỳ họp này. Ngay sau khi có thông báo vốn của Bộ Kế hoạch và Đầu tư và hướng dẫn của các Bộ ngành liên quan, UBND tỉnh sẽ giao các đơn vị liên quan kịp thời tham mưu phân bổ nguồn vốn này theo đúng quy định.</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Đề nghị tỉnh xem xét có các chính sách hỗ trợ khắc phục hậu quả lũ lụt:</w:t>
            </w:r>
          </w:p>
          <w:p w:rsidR="0082726B" w:rsidRPr="006D60F3" w:rsidRDefault="0082726B" w:rsidP="009567F7">
            <w:pPr>
              <w:spacing w:before="60" w:after="60"/>
              <w:ind w:firstLine="170"/>
              <w:jc w:val="both"/>
              <w:rPr>
                <w:sz w:val="24"/>
                <w:szCs w:val="24"/>
              </w:rPr>
            </w:pPr>
            <w:r w:rsidRPr="006D60F3">
              <w:rPr>
                <w:sz w:val="24"/>
                <w:szCs w:val="24"/>
              </w:rPr>
              <w:lastRenderedPageBreak/>
              <w:t xml:space="preserve">- Hỗ trợ lãi suất vay vốn khôi phục sản xuất đối với các doanh nghiệp và người dân bị thiệt hại </w:t>
            </w:r>
            <w:r w:rsidRPr="006D60F3">
              <w:rPr>
                <w:i/>
                <w:sz w:val="24"/>
                <w:szCs w:val="24"/>
              </w:rPr>
              <w:t>(Cử tri huyện Cẩm Xuyên)</w:t>
            </w:r>
            <w:r w:rsidRPr="006D60F3">
              <w:rPr>
                <w:sz w:val="24"/>
                <w:szCs w:val="24"/>
              </w:rPr>
              <w:t xml:space="preserve">. </w:t>
            </w:r>
          </w:p>
          <w:p w:rsidR="0082726B" w:rsidRPr="006D60F3" w:rsidRDefault="0082726B" w:rsidP="009567F7">
            <w:pPr>
              <w:spacing w:before="60" w:after="60"/>
              <w:ind w:firstLine="170"/>
              <w:jc w:val="both"/>
              <w:rPr>
                <w:sz w:val="24"/>
                <w:szCs w:val="24"/>
              </w:rPr>
            </w:pPr>
            <w:r w:rsidRPr="006D60F3">
              <w:rPr>
                <w:sz w:val="24"/>
                <w:szCs w:val="24"/>
              </w:rPr>
              <w:t xml:space="preserve">- Hỗ trợ giống cây trồng, vật nuôi cho người dân các vùng chịu ảnh hưởng của lũ lụt </w:t>
            </w:r>
            <w:r w:rsidRPr="006D60F3">
              <w:rPr>
                <w:i/>
                <w:sz w:val="24"/>
                <w:szCs w:val="24"/>
              </w:rPr>
              <w:t>(Cử tri các huyện Cẩm Xuyên, Thạch Hà)</w:t>
            </w:r>
            <w:r w:rsidRPr="006D60F3">
              <w:rPr>
                <w:sz w:val="24"/>
                <w:szCs w:val="24"/>
              </w:rPr>
              <w:t>.</w:t>
            </w:r>
          </w:p>
          <w:p w:rsidR="0082726B" w:rsidRPr="006D60F3" w:rsidRDefault="0082726B" w:rsidP="009567F7">
            <w:pPr>
              <w:spacing w:before="60" w:after="60"/>
              <w:ind w:firstLine="170"/>
              <w:jc w:val="both"/>
              <w:rPr>
                <w:sz w:val="24"/>
                <w:szCs w:val="24"/>
              </w:rPr>
            </w:pPr>
            <w:r w:rsidRPr="006D60F3">
              <w:rPr>
                <w:sz w:val="24"/>
                <w:szCs w:val="24"/>
              </w:rPr>
              <w:t xml:space="preserve">- Hỗ trợ cho đối tượng sản xuất tiểu thủ công nghiệp, kinh doanh dịch vụ để khắc phục thiệt hại do bão lũ </w:t>
            </w:r>
            <w:r w:rsidRPr="006D60F3">
              <w:rPr>
                <w:i/>
                <w:sz w:val="24"/>
                <w:szCs w:val="24"/>
              </w:rPr>
              <w:t>(Cử tri thành phố Hà Tĩnh)</w:t>
            </w:r>
            <w:r w:rsidRPr="006D60F3">
              <w:rPr>
                <w:sz w:val="24"/>
                <w:szCs w:val="24"/>
              </w:rPr>
              <w:t>.</w:t>
            </w:r>
          </w:p>
          <w:p w:rsidR="0082726B" w:rsidRPr="006D60F3" w:rsidRDefault="0082726B" w:rsidP="009567F7">
            <w:pPr>
              <w:spacing w:before="60" w:after="60"/>
              <w:ind w:firstLine="170"/>
              <w:jc w:val="both"/>
              <w:rPr>
                <w:sz w:val="24"/>
                <w:szCs w:val="24"/>
              </w:rPr>
            </w:pPr>
            <w:r w:rsidRPr="006D60F3">
              <w:rPr>
                <w:sz w:val="24"/>
                <w:szCs w:val="24"/>
              </w:rPr>
              <w:t xml:space="preserve">- Kiểm tra, đánh giá và sớm có chính sách hỗ trợ kinh phí đối với diện tích đất lúa và đất màu của các hộ dân vùng Thượng huyện Kỳ Anh bị sạt lở, vùi lấp trong đợt mưa lũ vừa qua </w:t>
            </w:r>
            <w:r w:rsidRPr="006D60F3">
              <w:rPr>
                <w:i/>
                <w:sz w:val="24"/>
                <w:szCs w:val="24"/>
              </w:rPr>
              <w:t>(Cử tri huyện Kỳ Anh)</w:t>
            </w:r>
            <w:r w:rsidRPr="006D60F3">
              <w:rPr>
                <w:sz w:val="24"/>
                <w:szCs w:val="24"/>
              </w:rPr>
              <w:t>.</w:t>
            </w:r>
          </w:p>
        </w:tc>
        <w:tc>
          <w:tcPr>
            <w:tcW w:w="1672" w:type="dxa"/>
            <w:vAlign w:val="center"/>
          </w:tcPr>
          <w:p w:rsidR="0082726B" w:rsidRPr="006D60F3" w:rsidRDefault="0082726B" w:rsidP="00CF1A9D">
            <w:pPr>
              <w:spacing w:before="60" w:after="60"/>
              <w:jc w:val="both"/>
              <w:rPr>
                <w:sz w:val="24"/>
                <w:szCs w:val="24"/>
              </w:rPr>
            </w:pPr>
            <w:r w:rsidRPr="006D60F3">
              <w:rPr>
                <w:sz w:val="24"/>
                <w:szCs w:val="24"/>
              </w:rPr>
              <w:lastRenderedPageBreak/>
              <w:t xml:space="preserve">UBND các huyện: Cẩm </w:t>
            </w:r>
            <w:r w:rsidRPr="006D60F3">
              <w:rPr>
                <w:sz w:val="24"/>
                <w:szCs w:val="24"/>
              </w:rPr>
              <w:lastRenderedPageBreak/>
              <w:t>Xuyên, Thạch Hà, Kỳ Anh và thành phố Hà Tĩnh</w:t>
            </w:r>
          </w:p>
        </w:tc>
        <w:tc>
          <w:tcPr>
            <w:tcW w:w="8404" w:type="dxa"/>
            <w:vAlign w:val="center"/>
          </w:tcPr>
          <w:p w:rsidR="0082726B" w:rsidRPr="006D60F3" w:rsidRDefault="008B4B04" w:rsidP="00720EBC">
            <w:pPr>
              <w:spacing w:before="60" w:after="60"/>
              <w:ind w:firstLine="170"/>
              <w:jc w:val="both"/>
              <w:rPr>
                <w:sz w:val="24"/>
                <w:szCs w:val="24"/>
              </w:rPr>
            </w:pPr>
            <w:r w:rsidRPr="006D60F3">
              <w:rPr>
                <w:sz w:val="24"/>
                <w:szCs w:val="24"/>
              </w:rPr>
              <w:lastRenderedPageBreak/>
              <w:t>- Thạch Hà: UBND huyện đã xây dựng và ban hành quy định tạm thời một số chính sách hỗ trợ nhân dân khắc phục hậu quả bão lụt tại Quyết định số 10025/QĐ-</w:t>
            </w:r>
            <w:r w:rsidRPr="006D60F3">
              <w:rPr>
                <w:sz w:val="24"/>
                <w:szCs w:val="24"/>
              </w:rPr>
              <w:lastRenderedPageBreak/>
              <w:t>UBND ngày 02/12/2020, theo đó có chính sách hỗ trợ giống vật nuôi (bò, gà, lợn, nấm ăn), giống cây trồng (khoai tây) cho các xã chịu ảnh hưởng lũ lụt bị thiệt hại, đồng thời đã cấp phát 1.000kg ngô HN68 và 1.200kg rau các loại; 33.800 con gà giống; 13 con bò giống từ nguồn hỗ trợ của trung ương, tỉnh, các tổ chức, cá nhân, doanh nghiệp hỗ trợ cho nhân dân khôi phục sản xuất. Đối với giống rau vụ đông khác và giống lúa vụ Xuân 2021 sau khi có chính sách từ tỉnh huyện sẽ triển khai thực hiện kịp thời.</w:t>
            </w:r>
          </w:p>
          <w:p w:rsidR="00720EBC" w:rsidRPr="006D60F3" w:rsidRDefault="00720EBC" w:rsidP="00720EBC">
            <w:pPr>
              <w:ind w:firstLine="170"/>
              <w:jc w:val="both"/>
              <w:rPr>
                <w:sz w:val="24"/>
                <w:szCs w:val="24"/>
              </w:rPr>
            </w:pPr>
            <w:r w:rsidRPr="006D60F3">
              <w:rPr>
                <w:sz w:val="24"/>
                <w:szCs w:val="24"/>
              </w:rPr>
              <w:t>- Thành phố Hà Tĩnh: Mưa lớn kéo dài, kết hợp với khả năng tiêu thoát bị hạn chế và lượng nước từ vùng thượng đổ về đã làm cho toàn thành phố Hà Tĩnh bị ngập lụt. Trong đó sản xuất tiểu thủ công nghiệp, thương mại- dịch vụ bị thiệt hại nặng nề; các cơ sở sản xuất công nghiệp, tiểu thủ công nghiệp tại xã Đồng Môn và cụm công nghiệp Thạch Đồng thiệt hại máy móc thiết bị, hàng hóa; do mất điện kéo dài đã làm các kho hàng đông lạnh, các nhà hàng khách sạn và các cơ sở sản xuất kinh doanh khác…bị thiệt hại lớn; cơ sở vật chất của các cửa hàng kinh doanh ở các mặt đường như cửa cuốn, cửa kinh bị hỏng do phương tiện đi lại đánh sóng…</w:t>
            </w:r>
          </w:p>
          <w:p w:rsidR="00720EBC" w:rsidRPr="006D60F3" w:rsidRDefault="00720EBC" w:rsidP="00720EBC">
            <w:pPr>
              <w:spacing w:before="60" w:after="60"/>
              <w:ind w:firstLine="170"/>
              <w:jc w:val="both"/>
              <w:rPr>
                <w:sz w:val="24"/>
                <w:szCs w:val="24"/>
              </w:rPr>
            </w:pPr>
            <w:r w:rsidRPr="006D60F3">
              <w:rPr>
                <w:sz w:val="24"/>
                <w:szCs w:val="24"/>
              </w:rPr>
              <w:t>Hiện nay về chính sách hỗ trợ thiệt hại do thiên tai chỉ mới có hỗ trợ về người, nhà cửa, lương thực phẩm theo Quyết định 3659/QĐ-UBND ngày 29/10/2020 của UBND tỉnh và chính sách hỗ trợ sản xuât nông nghiệp để khôi phục sản xuất theo Nghị định số 02/2017/NĐ-CP ngày 09/01/2017 của Chính phủ. Chưa có chính sách hỗ trợ cho đối tượng sản xuất tiểu thủ công nghiệp, kinh doanh dịch vụ để khắc phục thiệt hại do bão lũ.</w:t>
            </w:r>
          </w:p>
          <w:p w:rsidR="000444C7" w:rsidRPr="006D60F3" w:rsidRDefault="000444C7" w:rsidP="000444C7">
            <w:pPr>
              <w:spacing w:before="60" w:after="60"/>
              <w:ind w:firstLine="170"/>
              <w:jc w:val="both"/>
              <w:rPr>
                <w:sz w:val="24"/>
                <w:szCs w:val="24"/>
              </w:rPr>
            </w:pPr>
            <w:r w:rsidRPr="006D60F3">
              <w:rPr>
                <w:sz w:val="24"/>
                <w:szCs w:val="24"/>
              </w:rPr>
              <w:t xml:space="preserve">- Cẩm Xuyên: Sau đợt mưa lũ, để kịp thời sản xuất vụ Đông, khôi phục sản xuất, UBND huyện đã kịp thời thực hiện nhiều chính sách hỗ trợ nhân dân khôi phục sản xuất, cụ thể: </w:t>
            </w:r>
          </w:p>
          <w:p w:rsidR="000444C7" w:rsidRPr="006D60F3" w:rsidRDefault="000444C7" w:rsidP="000444C7">
            <w:pPr>
              <w:spacing w:before="60" w:after="60"/>
              <w:ind w:firstLine="170"/>
              <w:jc w:val="both"/>
              <w:rPr>
                <w:sz w:val="24"/>
                <w:szCs w:val="24"/>
              </w:rPr>
            </w:pPr>
            <w:r w:rsidRPr="006D60F3">
              <w:rPr>
                <w:sz w:val="24"/>
                <w:szCs w:val="24"/>
              </w:rPr>
              <w:t xml:space="preserve">+ Đã phân bổ 4,35 tấn hạt giống ngô, 2,55 tấn hạt giống rau, 21,6 tấn ngọn giống khoai lang, 1,5 tấn khoai tây. Đến ngày 02/12/2020 đã xuống giống được 968 ha, đạt 86% KH, cơ bản đã kịp khôi phục sản xuất vụ Đông và một số chỉ tiêu đạt vượt, kế hoạch như cây ngô 217 ha đạt 174% kế hoạch, dự kiến thời gian tới UBND huyện tiếp tục hỗ trợ hạt giống rau các loại, giống khoai lang đảm bảo khôi phục đạt 100% </w:t>
            </w:r>
            <w:r w:rsidRPr="006D60F3">
              <w:rPr>
                <w:sz w:val="24"/>
                <w:szCs w:val="24"/>
              </w:rPr>
              <w:lastRenderedPageBreak/>
              <w:t>diện tích sản xuất vụ Đông. Đã đề xuất UBND tỉnh hỗ trợ 356 tấn giống lúa phục vụ sản xuất vụ Xuân năm 2021 (hỗ trợ 100% diện tích sản xuất cho 6 xã hạ lưu vùng Kẻ Gỗ bị thiệt hại nặng, 50% diện tích sản xuất 6 xã, thị trấn bị thiệt hại một phần và 25% diện tích sản xuất cho các xã còn lại bị ảnh hưởng);</w:t>
            </w:r>
          </w:p>
          <w:p w:rsidR="000444C7" w:rsidRPr="006D60F3" w:rsidRDefault="000444C7" w:rsidP="000444C7">
            <w:pPr>
              <w:spacing w:before="60" w:after="60"/>
              <w:ind w:firstLine="170"/>
              <w:jc w:val="both"/>
              <w:rPr>
                <w:sz w:val="24"/>
                <w:szCs w:val="24"/>
              </w:rPr>
            </w:pPr>
            <w:r w:rsidRPr="006D60F3">
              <w:rPr>
                <w:sz w:val="24"/>
                <w:szCs w:val="24"/>
              </w:rPr>
              <w:t>+ Đã phê duyệt hỗ trợ 81 con trâu bò/81 hộ thiệt hại theo chính sách tại Văn bản 06/MTTQ-BCTr ngày 16/11/2020 của Ban cứu trợ tỉnh; đang thẩm định và trình phê duyệt hỗ trợ 18 con trâu bò/18 hộ (đợt 2); ngoài ra, nhiều tổ chức, doanh nghiệp hỗ trợ 20 con bò cho nhân dân. Dự kiến trong tháng 12/2020, huyện tiếp nhận và phân bổ 83.000 con gia cầm, 23 tấn TACN, 83.800 liều vắc xin Newcatsle, 83.800 liều vắc xin Gumboro và một số loại vật tư khác.</w:t>
            </w:r>
          </w:p>
          <w:p w:rsidR="000444C7" w:rsidRPr="006D60F3" w:rsidRDefault="000444C7" w:rsidP="000444C7">
            <w:pPr>
              <w:spacing w:before="60" w:after="60"/>
              <w:ind w:firstLine="170"/>
              <w:jc w:val="both"/>
              <w:rPr>
                <w:sz w:val="24"/>
                <w:szCs w:val="24"/>
              </w:rPr>
            </w:pPr>
            <w:r w:rsidRPr="006D60F3">
              <w:rPr>
                <w:sz w:val="24"/>
                <w:szCs w:val="24"/>
              </w:rPr>
              <w:t>+ Đã thực hiện rà soát, đánh giá thiệt hại trên địa bàn, dự kiến tham mưu sử dụng nguồn cứu trợ để thực hiện hỗ trợ giống để nhân dân khôi phục chăn nuôi, nuôi trồng thủy sản, định mức theo Nghị định 02/2017/NĐ-CP.</w:t>
            </w:r>
          </w:p>
          <w:p w:rsidR="00715149" w:rsidRPr="006D60F3" w:rsidRDefault="00715149" w:rsidP="00720EBC">
            <w:pPr>
              <w:spacing w:before="60" w:after="60"/>
              <w:ind w:firstLine="170"/>
              <w:jc w:val="both"/>
              <w:rPr>
                <w:sz w:val="24"/>
                <w:szCs w:val="24"/>
              </w:rPr>
            </w:pPr>
            <w:r w:rsidRPr="006D60F3">
              <w:rPr>
                <w:sz w:val="24"/>
                <w:szCs w:val="24"/>
              </w:rPr>
              <w:t>Tiếp thu ý kiến, kiến nghị của cử tri, UBND tỉnh sẽ chỉ đạo Ban Chỉ huy PCTT và TKCN, các sở, ngành chuyên môn rà soát, đánh giá, có chính sách hỗ trợ các đối tượng bị thiệt hại nêu trên.</w:t>
            </w:r>
          </w:p>
          <w:p w:rsidR="007C5B49" w:rsidRPr="006D60F3" w:rsidRDefault="007C5B49" w:rsidP="007C5B49">
            <w:pPr>
              <w:spacing w:before="60" w:after="60"/>
              <w:ind w:firstLine="170"/>
              <w:jc w:val="both"/>
              <w:rPr>
                <w:sz w:val="24"/>
                <w:szCs w:val="24"/>
              </w:rPr>
            </w:pPr>
            <w:r w:rsidRPr="006D60F3">
              <w:rPr>
                <w:sz w:val="24"/>
                <w:szCs w:val="24"/>
              </w:rPr>
              <w:t>- Huyện Kỳ Anh: Trong đợt mưa lũ từ ngày 15-21/10/2020, ở các xã vùng thượng huyện Kỳ Anh, do địa hình dốc, núi cao, lượng mưa lớn trong nhiều ngày, nên gây sạt lở núi rất nghiêm trọng ở nhiều nơi, làm vùi lấp một diện tích lớn đất sản xuất nông nghiệp, với tổng diện tích 99,486ha.</w:t>
            </w:r>
          </w:p>
          <w:p w:rsidR="007C5B49" w:rsidRPr="006D60F3" w:rsidRDefault="007C5B49" w:rsidP="007C5B49">
            <w:pPr>
              <w:spacing w:before="60" w:after="60"/>
              <w:ind w:firstLine="170"/>
              <w:jc w:val="both"/>
              <w:rPr>
                <w:sz w:val="24"/>
                <w:szCs w:val="24"/>
              </w:rPr>
            </w:pPr>
            <w:r w:rsidRPr="006D60F3">
              <w:rPr>
                <w:sz w:val="24"/>
                <w:szCs w:val="24"/>
              </w:rPr>
              <w:t>UBND tỉnh đã có Văn bản số 7469/UBND-NL</w:t>
            </w:r>
            <w:r w:rsidR="008C7A9C" w:rsidRPr="006D60F3">
              <w:rPr>
                <w:sz w:val="24"/>
                <w:szCs w:val="24"/>
              </w:rPr>
              <w:t>1</w:t>
            </w:r>
            <w:r w:rsidRPr="006D60F3">
              <w:rPr>
                <w:sz w:val="24"/>
                <w:szCs w:val="24"/>
              </w:rPr>
              <w:t xml:space="preserve"> ngày 09/11/2020 chỉ đạo triển khai các giải pháp khắc phục thiệt hại do mưa, lũ gây ra; UBND huyện Kỳ Anh đã chỉ đạo rà soát, đánh giá thực trạng đất nông nghiệp bị vùi lấp; Đoàn công tác của Bộ Nông nghiệp và Phát triển nông thôn, Chi cục Trồng trọt và BVTV tỉnh đã có kiểm tra, đánh giá thực trạng ngày 21/11/2020 và có ý kiến đánh giá là rất khó để cải tạo đất khối phục sản xuất đối với phần diện tích bị vùi lấp nói trên. </w:t>
            </w:r>
          </w:p>
          <w:p w:rsidR="007C5B49" w:rsidRPr="006D60F3" w:rsidRDefault="007C5B49" w:rsidP="00C15D54">
            <w:pPr>
              <w:spacing w:before="60" w:after="60"/>
              <w:ind w:firstLine="170"/>
              <w:jc w:val="both"/>
              <w:rPr>
                <w:sz w:val="24"/>
                <w:szCs w:val="24"/>
              </w:rPr>
            </w:pPr>
            <w:r w:rsidRPr="006D60F3">
              <w:rPr>
                <w:sz w:val="24"/>
                <w:szCs w:val="24"/>
              </w:rPr>
              <w:t xml:space="preserve">Ngoài các khoản </w:t>
            </w:r>
            <w:r w:rsidR="00C15D54" w:rsidRPr="006D60F3">
              <w:rPr>
                <w:sz w:val="24"/>
                <w:szCs w:val="24"/>
              </w:rPr>
              <w:t xml:space="preserve">đã được </w:t>
            </w:r>
            <w:r w:rsidRPr="006D60F3">
              <w:rPr>
                <w:sz w:val="24"/>
                <w:szCs w:val="24"/>
              </w:rPr>
              <w:t>hỗ trợ bằng tiền, lương thực, thực phẩm</w:t>
            </w:r>
            <w:r w:rsidR="00C15D54" w:rsidRPr="006D60F3">
              <w:rPr>
                <w:sz w:val="24"/>
                <w:szCs w:val="24"/>
              </w:rPr>
              <w:t>, giống cây trồng, vật nuôi, vật tư chăn nuôi</w:t>
            </w:r>
            <w:r w:rsidRPr="006D60F3">
              <w:rPr>
                <w:sz w:val="24"/>
                <w:szCs w:val="24"/>
              </w:rPr>
              <w:t xml:space="preserve"> từ Nhà nước và các tổ chức, cá nhân cứu trợ</w:t>
            </w:r>
            <w:r w:rsidR="00C15D54" w:rsidRPr="006D60F3">
              <w:rPr>
                <w:sz w:val="24"/>
                <w:szCs w:val="24"/>
              </w:rPr>
              <w:t xml:space="preserve">; UBND tỉnh sẽ tiếp tục chỉ đạo các ngành chức năng và UBND huyện Kỳ Anh nghiên cứu, có </w:t>
            </w:r>
            <w:r w:rsidR="00C15D54" w:rsidRPr="006D60F3">
              <w:rPr>
                <w:sz w:val="24"/>
                <w:szCs w:val="24"/>
              </w:rPr>
              <w:lastRenderedPageBreak/>
              <w:t>chính sách hỗ trợ các hộ dân cải tạo đất, ổn định cuộc sống, chuyển đổi sản xuất dài hạn trên thửa đất của gia đình</w:t>
            </w:r>
            <w:r w:rsidRPr="006D60F3">
              <w:rPr>
                <w:sz w:val="24"/>
                <w:szCs w:val="24"/>
              </w:rPr>
              <w:t>.</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Đề nghị tỉnh kiểm tra, đánh giá hiệu quả hoạt động của Tổng đội Thanh niên xung phong vùng Kinh tế mới Tây Sơn; xem xét việc chuyển trồng chè liên kết của Tổng đội Thanh niên xung phong sang liên kết với Xí nghiệp Chè Tây Sơn, đồng thời chuyển đổi việc trồng cây cao su trên địa bàn sang trồng các loại cây khác như trồng chè, cây ăn quả, trồng rừng nguyên liệu để đảm bảo hiệu quả kinh tế </w:t>
            </w:r>
            <w:r w:rsidRPr="006D60F3">
              <w:rPr>
                <w:i/>
                <w:sz w:val="24"/>
                <w:szCs w:val="24"/>
              </w:rPr>
              <w:t>(Cử tri huyện Hương Sơn)</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 xml:space="preserve">Sở Kế hoạch và Đầu tư </w:t>
            </w:r>
          </w:p>
        </w:tc>
        <w:tc>
          <w:tcPr>
            <w:tcW w:w="8404" w:type="dxa"/>
            <w:vAlign w:val="center"/>
          </w:tcPr>
          <w:p w:rsidR="009C6E0F" w:rsidRPr="006D60F3" w:rsidRDefault="009C6E0F" w:rsidP="009C6E0F">
            <w:pPr>
              <w:spacing w:before="60" w:after="60"/>
              <w:ind w:firstLine="170"/>
              <w:jc w:val="both"/>
              <w:rPr>
                <w:sz w:val="24"/>
                <w:szCs w:val="24"/>
              </w:rPr>
            </w:pPr>
            <w:r w:rsidRPr="006D60F3">
              <w:rPr>
                <w:sz w:val="24"/>
                <w:szCs w:val="24"/>
              </w:rPr>
              <w:t>Tổng đội Thanh niên xung phong vùng Kinh tế mới Tây Sơn là đơn vị trực thuộc Tỉnh đoàn Hà Tĩnh, được thành lập tại Quyết định số 478/2003/QĐ-UB ngày 12/3/2003 của UBND tỉnh để thực hiện dự án Thanh niên xung phong xây dựng vùng kinh tế mới Tây Sơn. Hiện nay, Tổng đội được giao quản lý 3.631,7ha diện tích đất tự nhiên với 228 hộ đội viên (trong đó: hộ di dân trong huyện Hương Sơn là 124 hộ, hộ di dân từ các huyện khác trong tỉnh là 104 hộ); các hộ đội viên đã thực hiện trồng các loài cây trên diện tích được giao quản lý như: chè công nghiệp, cao su, cây ăn quả; trồng rừng, khoanh nuôi, bảo vệ rừng; sản xuất giống cây nông lâm nghiệp; chăn nuôi trang trại, gia trại; tổ chức thu mua chế biến sản phẩm chè búp tươi,...</w:t>
            </w:r>
          </w:p>
          <w:p w:rsidR="0082726B" w:rsidRPr="006D60F3" w:rsidRDefault="009C6E0F" w:rsidP="009C6E0F">
            <w:pPr>
              <w:spacing w:before="60" w:after="60"/>
              <w:ind w:firstLine="170"/>
              <w:jc w:val="both"/>
              <w:rPr>
                <w:sz w:val="24"/>
                <w:szCs w:val="24"/>
              </w:rPr>
            </w:pPr>
            <w:r w:rsidRPr="006D60F3">
              <w:rPr>
                <w:sz w:val="24"/>
                <w:szCs w:val="24"/>
              </w:rPr>
              <w:t>Với số diện tích được giao quản lý khá lớn, số hội viên đông, nên việc đánh giá hiệu quả hoạt động của Tổng đội Thanh niên xung phong vùng Kinh tế mới Tây Sơn và chuyển đổi việc trồng cây cao su trên địa bàn sang trồng các loại cây khác như trồng chè, cây ăn quả, trồng rừng nguyên liệu để đảm bảo hiệu quả kinh tế cần phải được xem xét, đánh giá một cách toàn diện và kỹ lưỡng. Thời gian tới, UBND tỉnh sẽ giao Tỉnh đoàn Hà Tĩnh (đơn vị trực tiếp quản lý) thực hiện đánh giá hiệu quả hoạt động của Tổng đội Thanh niên xung phong vùng Kinh tế mới Tây Sơn để đề xuất phương án phù hợp. Đồng thời giao Sở Nông nghiệp và PTNT xem xét sự phù hợp, hiệu quả đối với việc chuyển đổi việc trồng cây cao su trên địa bàn sang trồng các loại cây khác như trồng chè, cây ăn quả, trồng rừng nguyên liệu.</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Hiện nay, diện tích đất rừng thuộc dự án 661 tại xã Kỳ Xuân, huyện Kỳ Anh đang chủ yếu trồng keo tràm, chu kỳ khai thác nhanh, đây là một trong những nguyên nhân dẫn đến sạt lở đất. Đề nghị tỉnh kiểm tra và có giải pháp hỗ trợ chuyển phần diện tích này sang trồng các loại cây lấy gỗ có chu kỳ sinh trưởng dài hơn </w:t>
            </w:r>
            <w:r w:rsidRPr="006D60F3">
              <w:rPr>
                <w:i/>
                <w:sz w:val="24"/>
                <w:szCs w:val="24"/>
              </w:rPr>
              <w:lastRenderedPageBreak/>
              <w:t>(Cử tri huyện Kỳ Anh).</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lastRenderedPageBreak/>
              <w:t>UBND huyện Kỳ Anh</w:t>
            </w:r>
          </w:p>
        </w:tc>
        <w:tc>
          <w:tcPr>
            <w:tcW w:w="8404" w:type="dxa"/>
            <w:vAlign w:val="center"/>
          </w:tcPr>
          <w:p w:rsidR="005405F5" w:rsidRPr="006D60F3" w:rsidRDefault="00CB2444" w:rsidP="00CB2444">
            <w:pPr>
              <w:spacing w:before="60" w:after="60"/>
              <w:ind w:firstLine="170"/>
              <w:jc w:val="both"/>
              <w:rPr>
                <w:sz w:val="24"/>
                <w:szCs w:val="24"/>
              </w:rPr>
            </w:pPr>
            <w:r w:rsidRPr="006D60F3">
              <w:rPr>
                <w:sz w:val="24"/>
                <w:szCs w:val="24"/>
              </w:rPr>
              <w:t>Diện tích rừng trồng thuộc dự án 661 tại xã Kỳ Xuân, huyện Kỳ Anh do Ban Quản lý rừng phòng hộ Nam Hà Tĩnh quản lý (chủ rừng)</w:t>
            </w:r>
            <w:r w:rsidR="005405F5" w:rsidRPr="006D60F3">
              <w:rPr>
                <w:sz w:val="24"/>
                <w:szCs w:val="24"/>
              </w:rPr>
              <w:t xml:space="preserve"> và trồng</w:t>
            </w:r>
            <w:r w:rsidRPr="006D60F3">
              <w:rPr>
                <w:sz w:val="24"/>
                <w:szCs w:val="24"/>
              </w:rPr>
              <w:t xml:space="preserve"> loài cây keo</w:t>
            </w:r>
            <w:r w:rsidR="005405F5" w:rsidRPr="006D60F3">
              <w:rPr>
                <w:sz w:val="24"/>
                <w:szCs w:val="24"/>
              </w:rPr>
              <w:t>.</w:t>
            </w:r>
          </w:p>
          <w:p w:rsidR="0082726B" w:rsidRPr="006D60F3" w:rsidRDefault="005405F5" w:rsidP="005405F5">
            <w:pPr>
              <w:spacing w:before="60" w:after="60"/>
              <w:ind w:firstLine="170"/>
              <w:jc w:val="both"/>
              <w:rPr>
                <w:sz w:val="24"/>
                <w:szCs w:val="24"/>
              </w:rPr>
            </w:pPr>
            <w:r w:rsidRPr="006D60F3">
              <w:rPr>
                <w:sz w:val="24"/>
                <w:szCs w:val="24"/>
              </w:rPr>
              <w:t xml:space="preserve">Tiếp thu ý kiến, kiến nghị của cử tri, UBND tỉnh chỉ đạo các cơ quan chuyên môn, chủ rừng và chính quyền địa phương xem xét việc trồng một số </w:t>
            </w:r>
            <w:r w:rsidR="00CB2444" w:rsidRPr="006D60F3">
              <w:rPr>
                <w:sz w:val="24"/>
                <w:szCs w:val="24"/>
              </w:rPr>
              <w:t>loài cây lẫy gỗ có chu kỳ sinh trưởng dài hơn</w:t>
            </w:r>
            <w:r w:rsidRPr="006D60F3">
              <w:rPr>
                <w:sz w:val="24"/>
                <w:szCs w:val="24"/>
              </w:rPr>
              <w:t xml:space="preserve"> </w:t>
            </w:r>
            <w:r w:rsidR="00CB2444" w:rsidRPr="006D60F3">
              <w:rPr>
                <w:sz w:val="24"/>
                <w:szCs w:val="24"/>
              </w:rPr>
              <w:t>nhằm nâng cao chất lượng phòng hộ của rừng và tăng hiệu quả kinh tế cho người dân tham gia làm nghề rừng.</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Người dân sống dưới chân Rú Dầu, xã Hòa Lạc, huyện Đức Thọ; một số khu dân cư trên địa bàn các xã vùng thượng huyện Kỳ Anh, thôn Minh Đức xã Kỳ Nam và thôn Hải Thanh, Hải Phong xã Kỳ Lợi, thị xã Kỳ Anh có nguy cơ sạt lở cao. Đề nghị tỉnh kiểm tra, sớm có giải pháp di dời, hỗ trợ </w:t>
            </w:r>
            <w:r w:rsidRPr="006D60F3">
              <w:rPr>
                <w:i/>
                <w:sz w:val="24"/>
                <w:szCs w:val="24"/>
              </w:rPr>
              <w:t>(Cử tri các huyện Đức Thọ, Kỳ Anh và thị xã Kỳ Anh)</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các huyện: Đức Thọ, Kỳ Anh và thị xã Kỳ Anh</w:t>
            </w:r>
          </w:p>
        </w:tc>
        <w:tc>
          <w:tcPr>
            <w:tcW w:w="8404" w:type="dxa"/>
            <w:vAlign w:val="center"/>
          </w:tcPr>
          <w:p w:rsidR="0082726B" w:rsidRPr="006D60F3" w:rsidRDefault="00477124" w:rsidP="00477124">
            <w:pPr>
              <w:spacing w:before="60" w:after="60"/>
              <w:ind w:firstLine="170"/>
              <w:jc w:val="both"/>
              <w:rPr>
                <w:sz w:val="24"/>
                <w:szCs w:val="24"/>
              </w:rPr>
            </w:pPr>
            <w:r w:rsidRPr="006D60F3">
              <w:rPr>
                <w:sz w:val="24"/>
                <w:szCs w:val="24"/>
              </w:rPr>
              <w:t>- Khu vực dưới chân núi Rú Dầu tại thôn Thượng Tiến, xã Hòa Lạc có 07 hộ dân, với 20 nhân khẩu sinh sống. Những năm qua, do ảnh hưởng của thời tiết phức tạp, nắng nóng kéo dài, lượng mưa lớn nên khu vực này đã xuất hiện vệt sụt lún theo sườn núi, hiện tại có nơi rộng tới gần 1m, nước chảy từ trên núi dồn về khe nứt này nên nguy cơ sạt lở đất là rất cao ở bất cứ thời điểm nào, đe dọa trực tiếp đến tính mạng và tài sản đối với các hộ dân sống dưới chân núi. Thời gian qua, vào mùa mưa lũ, trước nguy cơ sạt lở đất tại khu vực này, UBND huyện đã phải quyết định sơ tán các hộ dân này đến nơi tránh trú an toàn. UBND huyện Đức Thọ đã kiến nghị di dời, tái định cư cho các hộ dân nói trên. UBND tỉnh đã giao Ban Chỉ huy PCTT và TKCN tỉnh, các sở, ngành chuyên môn kiểm tra cụ thể, tham mưu UBND tỉnh phương án, giải pháp xử lý theo quy định. UBND tỉnh sẽ trả lời cho cử tri khi có kết quả cuối cùng.</w:t>
            </w:r>
          </w:p>
          <w:p w:rsidR="008C7A9C" w:rsidRPr="006D60F3" w:rsidRDefault="00C15D54" w:rsidP="00C15D54">
            <w:pPr>
              <w:spacing w:before="60" w:after="60"/>
              <w:ind w:firstLine="170"/>
              <w:jc w:val="both"/>
              <w:rPr>
                <w:sz w:val="24"/>
                <w:szCs w:val="24"/>
              </w:rPr>
            </w:pPr>
            <w:r w:rsidRPr="006D60F3">
              <w:rPr>
                <w:sz w:val="24"/>
                <w:szCs w:val="24"/>
              </w:rPr>
              <w:t xml:space="preserve">- Trên địa bàn các xã vùng thượng của huyện Kỳ Anh có nhiều khu vực đồi núi có nguy cơ sạt lở cao; đặc biệt là trong đợt mưa lũ vừa qua, có gần 170ha đất rừng bị sạt lở, nhiều vị trí đồi núi đã có vết sạt lở, nên luôn tiềm ẩn nguy cơ tiếp tục sạt lở với mức độ nghiêm trọng. Qua khảo sát, có 213 hộ với 731 khẩu ở vùng có nguy cơ sạt lở đất, trong đó có 25 hộ/98 khẩu (Kỳ Thượng 22 hộ/76 khẩu, Kỳ Sơn 03 hộ/12 khẩu) có nguy cơ sạt lở cao, cần được xem xét để bố trí ổn định dân cư. </w:t>
            </w:r>
          </w:p>
          <w:p w:rsidR="00C15D54" w:rsidRPr="006D60F3" w:rsidRDefault="008C7A9C" w:rsidP="00477124">
            <w:pPr>
              <w:spacing w:before="60" w:after="60"/>
              <w:ind w:firstLine="170"/>
              <w:jc w:val="both"/>
              <w:rPr>
                <w:sz w:val="24"/>
                <w:szCs w:val="24"/>
              </w:rPr>
            </w:pPr>
            <w:r w:rsidRPr="006D60F3">
              <w:rPr>
                <w:sz w:val="24"/>
                <w:szCs w:val="24"/>
              </w:rPr>
              <w:t>Tiếp thu ý kiến, kiến nghị của cử tri, trong thời gian tới, UBND tỉnh sẽ giao các sở, ngành liên quan và UBND huyện Kỳ Anh kiểm tra, đánh giá cụ thể và có giải pháp xửl ý, giải quyết nội dung nêu trên</w:t>
            </w:r>
          </w:p>
          <w:p w:rsidR="00E23DC5" w:rsidRPr="006D60F3" w:rsidRDefault="00E23DC5" w:rsidP="00E23DC5">
            <w:pPr>
              <w:spacing w:before="60" w:after="60"/>
              <w:ind w:firstLine="170"/>
              <w:jc w:val="both"/>
              <w:rPr>
                <w:sz w:val="24"/>
                <w:szCs w:val="24"/>
              </w:rPr>
            </w:pPr>
            <w:r w:rsidRPr="006D60F3">
              <w:rPr>
                <w:sz w:val="24"/>
                <w:szCs w:val="24"/>
              </w:rPr>
              <w:t xml:space="preserve">- Đối với thôn Hải Phong và thôn Hải Thanh, xã Kỳ Lợi: UBND thị xã Kỳ Anh đã chỉ đạo các phòng ban chuyên môn kiểm tra cụ thể, giao Hội đồng bồi thường, hỗ trợ, tái định cư tổ chức kiểm kê các ngôi mộ có nguy cơ bị sạt lỡ để đề xuất UBND tỉnh cho chủ trương bồi thường, hỗ trợ di dời cấp bách các hộ dân và các ngôi mộ có nguy cơ xảy ra sạt lở. UBND tỉnh đã có văn bản giao các sở, ban, ngành kiểm tra, tham mưu cụ thể. </w:t>
            </w:r>
          </w:p>
          <w:p w:rsidR="00E23DC5" w:rsidRPr="006D60F3" w:rsidRDefault="00E23DC5" w:rsidP="00E23DC5">
            <w:pPr>
              <w:spacing w:before="60" w:after="60"/>
              <w:ind w:firstLine="170"/>
              <w:jc w:val="both"/>
              <w:rPr>
                <w:sz w:val="24"/>
                <w:szCs w:val="24"/>
              </w:rPr>
            </w:pPr>
            <w:r w:rsidRPr="006D60F3">
              <w:rPr>
                <w:sz w:val="24"/>
                <w:szCs w:val="24"/>
              </w:rPr>
              <w:t xml:space="preserve">Để di dời toàn bộ các hộ dân lên khu tái định cư mới ổn định cuộc sống, phát triển </w:t>
            </w:r>
            <w:r w:rsidRPr="006D60F3">
              <w:rPr>
                <w:sz w:val="24"/>
                <w:szCs w:val="24"/>
              </w:rPr>
              <w:lastRenderedPageBreak/>
              <w:t>kinh tế cần nguồn kinh phí rất lớn, ngân sách thị xã và ngân sách tỉnh không đủ khả năng cung ứng. UBND tỉnh đã có văn bản gửi Bộ Nông nghiệp và PTNT xem xét ưu tiên bố trí nguồn vốn sớm triển khai thực hiện dự án và chỉ đạo UBND thị xã Kỳ Anh lập dự án đầu tư trung hạn để bồi thường hỗ trợ di dời 200 hộ gia đình, cá nhân có nhà và 700 ngôi mộ gần bờ biển. Hiện nay, UBND thị xã đã trình Sở Kế hoạch đầu tư.</w:t>
            </w:r>
          </w:p>
          <w:p w:rsidR="00E23DC5" w:rsidRPr="006D60F3" w:rsidRDefault="00E23DC5" w:rsidP="00E23DC5">
            <w:pPr>
              <w:spacing w:before="60" w:after="60"/>
              <w:ind w:firstLine="170"/>
              <w:jc w:val="both"/>
              <w:rPr>
                <w:sz w:val="24"/>
                <w:szCs w:val="24"/>
              </w:rPr>
            </w:pPr>
            <w:r w:rsidRPr="006D60F3">
              <w:rPr>
                <w:sz w:val="24"/>
                <w:szCs w:val="24"/>
              </w:rPr>
              <w:t>Trong khi chờ dự án triển khai thực hiện để đảm bảo an toàn cho nhân dân trong mùa mưa bão UBND thị xã đã chỉ đạo UBND xã Kỳ Lợi theo dõi chặt chẽ tình hình sạt lở bờ biển ở các thôn Hải Phong, Hải Thanh; đồng thời xây dựng phương án chi tiết về sơ tán dân vùng Hải Phong, Hải Thanh trong điều kiện thời tiết xấu: mưa lớn, bão, áp thấp nhiệt đới, nước biển dâng... UBND thị xã đã chỉ đạo các phòng ban chuyên môn và các lực lượng chức năng sẵn sàng hỗ trợ di dời các hộ dân ra khỏi vùng nguy hiểm nếu trong trường hợp cần thiết.</w:t>
            </w:r>
          </w:p>
          <w:p w:rsidR="00E23DC5" w:rsidRPr="006D60F3" w:rsidRDefault="00E23DC5" w:rsidP="00E23DC5">
            <w:pPr>
              <w:spacing w:before="60" w:after="60"/>
              <w:ind w:firstLine="170"/>
              <w:jc w:val="both"/>
              <w:rPr>
                <w:sz w:val="24"/>
                <w:szCs w:val="24"/>
              </w:rPr>
            </w:pPr>
            <w:r w:rsidRPr="006D60F3">
              <w:rPr>
                <w:sz w:val="24"/>
                <w:szCs w:val="24"/>
              </w:rPr>
              <w:t>- Về tình hình sạt lở ở thôn Minh Đức, xã Kỳ Nam: Thời gian qua, do ảnh hưởng của thiên tai, bão lũ, bờ biển xã Kỳ Nam có xuất hiện sạt lở. UBND tỉnh đã giao Ban Quản lý các dự án xây dựng ngành Nông nghiệp và PTNT tỉnh lập dự án đầu tư xây dựng kè chống sạt lở từ Đồn Biên phòng Đèo Ngang đến đường băng (thôn Quý Huệ) và UBND thị xã đang tiếp tục đề xuất UBND tỉnh và các sở ban ngành xem xét tiếp tục đầu tư đoạn kè nói với đoạn đang xây dựng đến cửa sông Xích Mộ đi qua thôn Minh Đức, xã Kỳ Nam.</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Đề nghị tỉnh hỗ trợ kinh phí cho lực lượng kiểm lâm mua sắm máy phun chống cháy để đảm bảo cho công tác phòng, chống cháy rừng </w:t>
            </w:r>
            <w:r w:rsidRPr="006D60F3">
              <w:rPr>
                <w:i/>
                <w:sz w:val="24"/>
                <w:szCs w:val="24"/>
              </w:rPr>
              <w:t>(Cử tri huyện Hương Sơn).</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huyện Hương Sơn</w:t>
            </w:r>
          </w:p>
        </w:tc>
        <w:tc>
          <w:tcPr>
            <w:tcW w:w="8404" w:type="dxa"/>
            <w:vAlign w:val="center"/>
          </w:tcPr>
          <w:p w:rsidR="0082726B" w:rsidRDefault="00FC6C10" w:rsidP="00FC6C10">
            <w:pPr>
              <w:spacing w:before="60" w:after="60"/>
              <w:ind w:firstLine="170"/>
              <w:jc w:val="both"/>
              <w:rPr>
                <w:sz w:val="24"/>
                <w:szCs w:val="24"/>
              </w:rPr>
            </w:pPr>
            <w:r w:rsidRPr="00FC6C10">
              <w:rPr>
                <w:sz w:val="24"/>
                <w:szCs w:val="24"/>
              </w:rPr>
              <w:t xml:space="preserve">Thực hiện công tác phối hợp bảo vệ, phòng cháy, chữa cháy rừng, hàng năm, </w:t>
            </w:r>
            <w:r>
              <w:rPr>
                <w:sz w:val="24"/>
                <w:szCs w:val="24"/>
              </w:rPr>
              <w:t>tỉnh đã bố trí kinh phí từ ngân sách tỉnh, ngân sách</w:t>
            </w:r>
            <w:r w:rsidRPr="00FC6C10">
              <w:rPr>
                <w:sz w:val="24"/>
                <w:szCs w:val="24"/>
              </w:rPr>
              <w:t xml:space="preserve"> huyện hỗ trợ cho lực lượng kiểm lâm để thực hiện mua sắm các dụng cụ, trang thiết bị phục vụ công tác bảo vệ, phòng cháy, chữa cháy rừng. Tuy nhiên, do ngân sách</w:t>
            </w:r>
            <w:r>
              <w:rPr>
                <w:sz w:val="24"/>
                <w:szCs w:val="24"/>
              </w:rPr>
              <w:t xml:space="preserve"> nhà nước còn khó khăn</w:t>
            </w:r>
            <w:r w:rsidRPr="00FC6C10">
              <w:rPr>
                <w:sz w:val="24"/>
                <w:szCs w:val="24"/>
              </w:rPr>
              <w:t xml:space="preserve"> nên mức hỗ trợ còn hạn chế, chưa đủ kinh phí để đáp ứng được nhu cầu mua sắm của lực lượng kiểm lâm.</w:t>
            </w:r>
          </w:p>
          <w:p w:rsidR="00FC6C10" w:rsidRPr="006D60F3" w:rsidRDefault="00FC6C10" w:rsidP="00FC6C10">
            <w:pPr>
              <w:spacing w:before="60" w:after="60"/>
              <w:ind w:firstLine="170"/>
              <w:jc w:val="both"/>
              <w:rPr>
                <w:sz w:val="24"/>
                <w:szCs w:val="24"/>
              </w:rPr>
            </w:pPr>
            <w:r w:rsidRPr="006D60F3">
              <w:rPr>
                <w:sz w:val="24"/>
                <w:szCs w:val="24"/>
              </w:rPr>
              <w:t xml:space="preserve">Tiếp thu ý kiến, kiến nghị của cử tri, UBND tỉnh </w:t>
            </w:r>
            <w:r>
              <w:rPr>
                <w:sz w:val="24"/>
                <w:szCs w:val="24"/>
              </w:rPr>
              <w:t xml:space="preserve">sẽ </w:t>
            </w:r>
            <w:r w:rsidRPr="006D60F3">
              <w:rPr>
                <w:sz w:val="24"/>
                <w:szCs w:val="24"/>
              </w:rPr>
              <w:t xml:space="preserve">chỉ đạo </w:t>
            </w:r>
            <w:r>
              <w:rPr>
                <w:sz w:val="24"/>
                <w:szCs w:val="24"/>
              </w:rPr>
              <w:t>Sở Tài chính, Sở Nông nghiệp và Phát triển nông thôn, chính quyền địa phương quan tâm đến nội dung này hơn trong thời gian tới</w:t>
            </w:r>
            <w:r w:rsidRPr="006D60F3">
              <w:rPr>
                <w:sz w:val="24"/>
                <w:szCs w:val="24"/>
              </w:rPr>
              <w:t>.</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Đối với việc điều chỉnh quy định tỷ lệ % phân chia nguồn thu tiền sử dụng đất giữa các cấp ngân sách năm 2021, đề nghị tỉnh giữ nguyên tỷ lệ điều tiết theo Quyết định số 58/2016/QĐ-UBND ngày 29/12/2016 của UBND tỉnh </w:t>
            </w:r>
            <w:r w:rsidRPr="006D60F3">
              <w:rPr>
                <w:i/>
                <w:sz w:val="24"/>
                <w:szCs w:val="24"/>
              </w:rPr>
              <w:t>(Cử tri các huyện Cẩm Xuyên, Can Lộc, Hương Sơn)</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 xml:space="preserve">Sở Tài chính </w:t>
            </w:r>
          </w:p>
        </w:tc>
        <w:tc>
          <w:tcPr>
            <w:tcW w:w="8404" w:type="dxa"/>
            <w:vAlign w:val="center"/>
          </w:tcPr>
          <w:p w:rsidR="0082726B" w:rsidRPr="006D60F3" w:rsidRDefault="00477124" w:rsidP="00477124">
            <w:pPr>
              <w:spacing w:before="60" w:after="60"/>
              <w:ind w:firstLine="170"/>
              <w:jc w:val="both"/>
              <w:rPr>
                <w:sz w:val="24"/>
                <w:szCs w:val="24"/>
              </w:rPr>
            </w:pPr>
            <w:r w:rsidRPr="006D60F3">
              <w:rPr>
                <w:sz w:val="24"/>
                <w:szCs w:val="24"/>
              </w:rPr>
              <w:t>Thực hiện Nghị quyết số 122/2020/QH14 ngày 19/6/2020 của Quốc hội về kỳ họp thứ 9, Quốc hội khóa XIV; Thông tư số 71/2020/TT-BTC ngày 30/7/2020 của Bộ Tài chính về hướng dẫn xây dựng dự toán ngân sách nhà nước năm 2021; trong đó quy định, “Kéo dài thời kỳ ổn định ngân sách nhà nước giai đoạn 2017-2020 sang năm 2021”. Theo đó, tỉnh tiếp tục giữ nguyên tỷ lệ % phân chia tiền sử dụng đất theo Quyết định số 58/2016/QĐ-UBND ngày 29/12/2016 của UBND tỉnh đến hết năm 2021.</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Quyết định số 37/2019/QĐ-UBND ngày 26/6/2019 của UBND tỉnh về việc quản lý khoản đóng góp tự nguyện của Nhân dân còn bất cập, hiệu quả không cao. Một số quy định về mua sắm cơ sở vật chất không được đề cập trong văn bản; tổ chức huy động không khả thi; đối tượng dự họp không chặt chẽ... Đề nghị tỉnh rà soát, bổ sung nội dung quyết định cho phù hợp như thêm mục “mua sắm cơ sở vật chất; đối tượng huy động là trực tiếp phụ huynh; bổ sung chế tài để thực hiện” </w:t>
            </w:r>
            <w:r w:rsidRPr="006D60F3">
              <w:rPr>
                <w:i/>
                <w:sz w:val="24"/>
                <w:szCs w:val="24"/>
              </w:rPr>
              <w:t>(Cử tri thành phố Hà Tĩnh)</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 xml:space="preserve">Sở Tài chính </w:t>
            </w:r>
          </w:p>
        </w:tc>
        <w:tc>
          <w:tcPr>
            <w:tcW w:w="8404" w:type="dxa"/>
            <w:vAlign w:val="center"/>
          </w:tcPr>
          <w:p w:rsidR="00794F14" w:rsidRPr="006D60F3" w:rsidRDefault="00794F14" w:rsidP="00794F14">
            <w:pPr>
              <w:spacing w:before="60" w:after="60"/>
              <w:ind w:firstLine="170"/>
              <w:jc w:val="both"/>
              <w:rPr>
                <w:sz w:val="24"/>
                <w:szCs w:val="24"/>
              </w:rPr>
            </w:pPr>
            <w:r w:rsidRPr="006D60F3">
              <w:rPr>
                <w:sz w:val="24"/>
                <w:szCs w:val="24"/>
              </w:rPr>
              <w:t xml:space="preserve">Việc ban hành Quyết định số 37/2019/QĐ-UBND đã được căn cứ, bám sát các quy định của Luật Ngân sách nhà nước; Nghị định số 24/1999/NĐ-CP ngày 16/4/1999 của Chính phủ về quy chế tổ chức huy động, quản lý và sử dụng các khoản đóng góp tự nguyện của nhân dân để xây dựng cơ sở hạ tầng ở xã, phường, thị trấn; Pháp lệnh số 34/2007/PL-UBTVQH11 ngày 20/4/2007 của Ủy ban Thường vụ Quốc hội về thực hiện dân chủ ở xã, phường, thị trấn; Thông tư số 85/1999/TT-BTC ngày 07/7/1999 và Thông tư số 344/2016/TT-BTC ngày 30/12/2016 của Bộ Tài chính quy định, hướng dẫn về việc thực hiện quy chế tổ chức huy động, quản lý và sử dụng các khoản đóng góp tự nguyện của nhân dân để xây dựng cơ sở hạ tầng ở xã, phường, thị trấn, quản lý ngân sách và các hoạt động tài chính khác của xã, phường, thị trấn. </w:t>
            </w:r>
          </w:p>
          <w:p w:rsidR="00794F14" w:rsidRPr="006D60F3" w:rsidRDefault="00794F14" w:rsidP="00794F14">
            <w:pPr>
              <w:spacing w:before="60" w:after="60"/>
              <w:ind w:firstLine="170"/>
              <w:jc w:val="both"/>
              <w:rPr>
                <w:sz w:val="24"/>
                <w:szCs w:val="24"/>
              </w:rPr>
            </w:pPr>
            <w:r w:rsidRPr="006D60F3">
              <w:rPr>
                <w:sz w:val="24"/>
                <w:szCs w:val="24"/>
              </w:rPr>
              <w:t>Quá trình soạn thảo đã được thảo luận, lấy ý kiến rộng rãi của các sở ngành, các tổ chức chính trị - xã hội, các địa phương và có sự tham gia phản biện trực tiếp của Ban Dân vận Tỉnh ủy. Hiện tại, việc tổ chức thực hiện tại các địa phương khác rất tốt, đảm bảo dân chủ cơ sở, tạo sự đồng thuận trong nhân dân, góp phần tăng cường cơ sở hạ tầng ở các xã, phường, thị trấn, đặc biệt trong huy động đóng góp tăng cường cơ sở vật chất trường học và xây dựng nông thôn mới, đô thị văn minh.</w:t>
            </w:r>
          </w:p>
          <w:p w:rsidR="0082726B" w:rsidRPr="006D60F3" w:rsidRDefault="00794F14" w:rsidP="00794F14">
            <w:pPr>
              <w:spacing w:before="60" w:after="60"/>
              <w:ind w:firstLine="170"/>
              <w:jc w:val="both"/>
              <w:rPr>
                <w:sz w:val="24"/>
                <w:szCs w:val="24"/>
              </w:rPr>
            </w:pPr>
            <w:r w:rsidRPr="006D60F3">
              <w:rPr>
                <w:sz w:val="24"/>
                <w:szCs w:val="24"/>
              </w:rPr>
              <w:t>Từ thực tế trên, UBND tỉnh sẽ giao UBND thành phố Hà Tĩnh căn cứ các quy định hiện hành và kiến nghị của cử tri, thực hiện tổng kết, đánh giá cụ thể tình hình thực hiện Quyết định số 37/2019/QĐ-UBND của UBND tỉnh trên địa bàn thành phố; trong đó, chỉ rõ các tồn tại, hạn chế, vướng mắc, nguyên nhân khách quan, chủ quan và kiến nghị, đề xuất UBND tỉnh xem xét, xử lý cụ thể.</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Đề nghị tỉnh làm việc với Ban quản lý dự án </w:t>
            </w:r>
            <w:r w:rsidRPr="006D60F3">
              <w:rPr>
                <w:sz w:val="24"/>
                <w:szCs w:val="24"/>
              </w:rPr>
              <w:lastRenderedPageBreak/>
              <w:t xml:space="preserve">Ngàn Trươi Cẩm Trang để điều chỉnh phù hợp lưu lượng dòng cầu máng Sơn Lộc nhằm đảm bảo công tác tiêu thoát lũ </w:t>
            </w:r>
            <w:r w:rsidRPr="006D60F3">
              <w:rPr>
                <w:i/>
                <w:sz w:val="24"/>
                <w:szCs w:val="24"/>
              </w:rPr>
              <w:t>(Cử tri huyện Can Lộc)</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lastRenderedPageBreak/>
              <w:t xml:space="preserve">UBND huyện </w:t>
            </w:r>
            <w:r w:rsidRPr="006D60F3">
              <w:rPr>
                <w:sz w:val="24"/>
                <w:szCs w:val="24"/>
              </w:rPr>
              <w:lastRenderedPageBreak/>
              <w:t>Can Lộc</w:t>
            </w:r>
          </w:p>
        </w:tc>
        <w:tc>
          <w:tcPr>
            <w:tcW w:w="8404" w:type="dxa"/>
            <w:vAlign w:val="center"/>
          </w:tcPr>
          <w:p w:rsidR="0082726B" w:rsidRPr="006D60F3" w:rsidRDefault="00955AE1" w:rsidP="00955AE1">
            <w:pPr>
              <w:spacing w:before="60" w:after="60"/>
              <w:ind w:firstLine="170"/>
              <w:jc w:val="both"/>
              <w:rPr>
                <w:sz w:val="24"/>
                <w:szCs w:val="24"/>
              </w:rPr>
            </w:pPr>
            <w:r w:rsidRPr="006D60F3">
              <w:rPr>
                <w:sz w:val="24"/>
                <w:szCs w:val="24"/>
              </w:rPr>
              <w:lastRenderedPageBreak/>
              <w:t xml:space="preserve">UBND tỉnh đã chỉ đạo UBND huyện Can Lộc phối hợp với Ban Quản lý dự án </w:t>
            </w:r>
            <w:r w:rsidRPr="006D60F3">
              <w:rPr>
                <w:sz w:val="24"/>
                <w:szCs w:val="24"/>
              </w:rPr>
              <w:lastRenderedPageBreak/>
              <w:t>ĐTXDCT Nông nghiệp và PTNT tỉnh (Chủ đầu tư Dự án NT-CT) kiểm tra, rà soát lại cầu máng Sơn Lộc nhằm đảm bảo công tác tiêu thoát lũ. Theo hồ sơ thiết kế cầu máng mới so với cầu máng cũ có thể khẳng định cầu máng mới có khả năng tiêu thoát lũ tốt hơn trước. Dự kiến công trình sẽ hoàn thành vào tháng 6/2021.</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Đề nghị tỉnh tỉnh chỉ đạo các cơ quan chức năng có hướng dẫn việc lắp đặt, sử dụng Camera an ninh, đồng thời lập bản đồ quy hoạch, bố trí hệ thống camera tại từng địa phương để việc xã hội hóa được đồng bộ, thống nhất </w:t>
            </w:r>
            <w:r w:rsidRPr="006D60F3">
              <w:rPr>
                <w:i/>
                <w:sz w:val="24"/>
                <w:szCs w:val="24"/>
              </w:rPr>
              <w:t>(Cử tri thành phố Hà Tĩnh).</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thành phố Hà Tĩnh</w:t>
            </w:r>
          </w:p>
        </w:tc>
        <w:tc>
          <w:tcPr>
            <w:tcW w:w="8404" w:type="dxa"/>
            <w:vAlign w:val="center"/>
          </w:tcPr>
          <w:p w:rsidR="0082726B" w:rsidRPr="006D60F3" w:rsidRDefault="004B1CEE" w:rsidP="004B1CEE">
            <w:pPr>
              <w:spacing w:before="60" w:after="60"/>
              <w:ind w:firstLine="170"/>
              <w:jc w:val="both"/>
              <w:rPr>
                <w:sz w:val="24"/>
                <w:szCs w:val="24"/>
              </w:rPr>
            </w:pPr>
            <w:r w:rsidRPr="006D60F3">
              <w:rPr>
                <w:sz w:val="24"/>
                <w:szCs w:val="24"/>
              </w:rPr>
              <w:t>Camera an ninh thuộc công nghệ thông tin, tính năng cải tiến năm sau cao hơn năm trước (độ phân giải, có dây và không dây), giá năm sau thấp hơn năm trước nên Chủ đầu tư dựa vào khả năng huy động nguồn lực, mật độ dân cư, giá tại thời điểm để quyết định đầu tư và chọn công nghệ, hãng sản xuất và đặt máy chủ tại Công an phường và công an xã. Riêng Thành phố Hà Tĩnh đang đầu tư hệ thống 95 điểm (13 điểm xử phạt và 82 điểm camera an ninh) với trên 250 mắt. Trung tâm điều hành đặt tại Công an thành phố. Do vậy, nếu cơ quan chức năng ban hành hướng dẫn việc lắp đặt, sử dụng Camera an ninh sẽ không phù hợp với thực tế từng thời điểm. Trước mắt, các địa phương chủ động lựa chọn các vị trí phù hợp  lắp đặt hệ thống camera tại các ngã ba, ngã tư, các điểm thường xuyên mất an ninh trật tự và vứt rác không đúng nơi quy định để phục vụ công tác giám sát, theo doi, đảm bản an ninh trật tự.</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Đề nghị tỉnh có cơ chế đặc thù hỗ trợ các xã chịu tác động dự án khai thác mỏ sắt Thạch Khê </w:t>
            </w:r>
            <w:r w:rsidRPr="006D60F3">
              <w:rPr>
                <w:i/>
                <w:sz w:val="24"/>
                <w:szCs w:val="24"/>
              </w:rPr>
              <w:t>(Cử tri huyện Thạch Hà)</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huyện Thạch Hà</w:t>
            </w:r>
          </w:p>
        </w:tc>
        <w:tc>
          <w:tcPr>
            <w:tcW w:w="8404" w:type="dxa"/>
            <w:vAlign w:val="center"/>
          </w:tcPr>
          <w:p w:rsidR="00200FB4" w:rsidRPr="006D60F3" w:rsidRDefault="00200FB4" w:rsidP="00200FB4">
            <w:pPr>
              <w:spacing w:before="60" w:after="60"/>
              <w:ind w:firstLine="170"/>
              <w:jc w:val="both"/>
              <w:rPr>
                <w:sz w:val="24"/>
                <w:szCs w:val="24"/>
              </w:rPr>
            </w:pPr>
            <w:r w:rsidRPr="006D60F3">
              <w:rPr>
                <w:sz w:val="24"/>
                <w:szCs w:val="24"/>
              </w:rPr>
              <w:t>Thực hiện đề án theo Quyết định 946/QĐ-TTg của Thủ tướng Chính phủ ngày 21/6/2011, từ năm 2011 đến nay, hằng năm UBND tỉnh đã đề xuất Chỉnh phủ, các Bộ, ngành bố trí nguồn vốn hỗ trợ, đồng lời lồng ghép các nguồn vốn ngân sách tỉnh, địa phương để đầu tư xây dựng cơ sở hạ tầng, hỗ trợ các chính sách ổn định, phát triển kinh tế - xã hội cho các xã chịu ảnh hưởng của dự án khai thác mỏ sắt Thạch Khê. Tuy nhiên, do dự án có quy mô lớn, thời gian thực hiện kéo dài, trong khi đời sống nhân dân vùng dự án hiện nay hết sức khó khăn, cơ sở hạ tầng chưa đáp ứng các yêu cầu. Do vậy, cần nhiều nguồn lực, chính sách trên nhiều lĩnh vực hơn nữa để hỗ trợ các địa phương nêu trên.</w:t>
            </w:r>
          </w:p>
          <w:p w:rsidR="0082726B" w:rsidRPr="006D60F3" w:rsidRDefault="00432F1B" w:rsidP="00432F1B">
            <w:pPr>
              <w:spacing w:before="60" w:after="60"/>
              <w:ind w:firstLine="170"/>
              <w:jc w:val="both"/>
              <w:rPr>
                <w:sz w:val="24"/>
                <w:szCs w:val="24"/>
              </w:rPr>
            </w:pPr>
            <w:r w:rsidRPr="006D60F3">
              <w:rPr>
                <w:sz w:val="24"/>
                <w:szCs w:val="24"/>
              </w:rPr>
              <w:t>Tiếp thu ý kiến, kiến nghị của cử tri, t</w:t>
            </w:r>
            <w:r w:rsidR="00200FB4" w:rsidRPr="006D60F3">
              <w:rPr>
                <w:sz w:val="24"/>
                <w:szCs w:val="24"/>
              </w:rPr>
              <w:t xml:space="preserve">rong thời gian tới, UBND tỉnh </w:t>
            </w:r>
            <w:r w:rsidRPr="006D60F3">
              <w:rPr>
                <w:sz w:val="24"/>
                <w:szCs w:val="24"/>
              </w:rPr>
              <w:t xml:space="preserve">sẽ </w:t>
            </w:r>
            <w:r w:rsidR="00200FB4" w:rsidRPr="006D60F3">
              <w:rPr>
                <w:sz w:val="24"/>
                <w:szCs w:val="24"/>
              </w:rPr>
              <w:t xml:space="preserve">giao các </w:t>
            </w:r>
            <w:r w:rsidRPr="006D60F3">
              <w:rPr>
                <w:sz w:val="24"/>
                <w:szCs w:val="24"/>
              </w:rPr>
              <w:t>s</w:t>
            </w:r>
            <w:r w:rsidR="00200FB4" w:rsidRPr="006D60F3">
              <w:rPr>
                <w:sz w:val="24"/>
                <w:szCs w:val="24"/>
              </w:rPr>
              <w:t>ở, ngành rà soát thực tế nhu cầu về tất cả các lĩnh vực kinh tế - xã hội</w:t>
            </w:r>
            <w:r w:rsidRPr="006D60F3">
              <w:rPr>
                <w:sz w:val="24"/>
                <w:szCs w:val="24"/>
              </w:rPr>
              <w:t xml:space="preserve">, </w:t>
            </w:r>
            <w:r w:rsidR="00200FB4" w:rsidRPr="006D60F3">
              <w:rPr>
                <w:sz w:val="24"/>
                <w:szCs w:val="24"/>
              </w:rPr>
              <w:t>tham mưu, xây dựng các cơ chế, chính sách phù hợp</w:t>
            </w:r>
            <w:r w:rsidRPr="006D60F3">
              <w:rPr>
                <w:sz w:val="24"/>
                <w:szCs w:val="24"/>
              </w:rPr>
              <w:t>,</w:t>
            </w:r>
            <w:r w:rsidR="00200FB4" w:rsidRPr="006D60F3">
              <w:rPr>
                <w:sz w:val="24"/>
                <w:szCs w:val="24"/>
              </w:rPr>
              <w:t xml:space="preserve"> </w:t>
            </w:r>
            <w:r w:rsidRPr="006D60F3">
              <w:rPr>
                <w:sz w:val="24"/>
                <w:szCs w:val="24"/>
              </w:rPr>
              <w:t>đ</w:t>
            </w:r>
            <w:r w:rsidR="00200FB4" w:rsidRPr="006D60F3">
              <w:rPr>
                <w:sz w:val="24"/>
                <w:szCs w:val="24"/>
              </w:rPr>
              <w:t>ồng thời, đề xuất Chính phủ hỗ trợ thêm nhiều nguồn lực để thực hiện các cơ chế, chính sách trên hiệu quả.</w:t>
            </w:r>
          </w:p>
        </w:tc>
      </w:tr>
      <w:tr w:rsidR="006D60F3" w:rsidRPr="006D60F3" w:rsidTr="00507F5C">
        <w:trPr>
          <w:jc w:val="center"/>
        </w:trPr>
        <w:tc>
          <w:tcPr>
            <w:tcW w:w="675" w:type="dxa"/>
            <w:vAlign w:val="center"/>
          </w:tcPr>
          <w:p w:rsidR="0082726B" w:rsidRPr="006D60F3" w:rsidRDefault="0082726B" w:rsidP="000B344B">
            <w:pPr>
              <w:pStyle w:val="ListParagraph"/>
              <w:ind w:left="357"/>
              <w:rPr>
                <w:sz w:val="24"/>
                <w:szCs w:val="24"/>
              </w:rPr>
            </w:pPr>
          </w:p>
        </w:tc>
        <w:tc>
          <w:tcPr>
            <w:tcW w:w="4716" w:type="dxa"/>
            <w:vAlign w:val="center"/>
          </w:tcPr>
          <w:p w:rsidR="0082726B" w:rsidRPr="006D60F3" w:rsidRDefault="0082726B" w:rsidP="00D9150B">
            <w:pPr>
              <w:spacing w:before="60" w:after="60"/>
              <w:ind w:firstLine="170"/>
              <w:jc w:val="both"/>
              <w:rPr>
                <w:sz w:val="24"/>
                <w:szCs w:val="24"/>
              </w:rPr>
            </w:pPr>
            <w:r w:rsidRPr="006D60F3">
              <w:rPr>
                <w:b/>
                <w:sz w:val="24"/>
                <w:szCs w:val="24"/>
              </w:rPr>
              <w:t>II. LĨNH VỰC TÀI NGUYÊN VÀ MÔI TRƯỜNG</w:t>
            </w:r>
          </w:p>
        </w:tc>
        <w:tc>
          <w:tcPr>
            <w:tcW w:w="1672" w:type="dxa"/>
            <w:vAlign w:val="center"/>
          </w:tcPr>
          <w:p w:rsidR="0082726B" w:rsidRPr="006D60F3" w:rsidRDefault="0082726B" w:rsidP="00B275FF">
            <w:pPr>
              <w:spacing w:before="60" w:after="60"/>
              <w:jc w:val="both"/>
              <w:rPr>
                <w:sz w:val="24"/>
                <w:szCs w:val="24"/>
              </w:rPr>
            </w:pPr>
          </w:p>
        </w:tc>
        <w:tc>
          <w:tcPr>
            <w:tcW w:w="8404" w:type="dxa"/>
            <w:vAlign w:val="center"/>
          </w:tcPr>
          <w:p w:rsidR="0082726B" w:rsidRPr="006D60F3" w:rsidRDefault="0082726B" w:rsidP="00B275FF">
            <w:pPr>
              <w:spacing w:before="60" w:after="60"/>
              <w:jc w:val="both"/>
              <w:rPr>
                <w:sz w:val="24"/>
                <w:szCs w:val="24"/>
              </w:rPr>
            </w:pP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1. Đề nghị tỉnh chỉ đạo kiểm tra và có giải pháp xử lý:</w:t>
            </w:r>
          </w:p>
          <w:p w:rsidR="0082726B" w:rsidRPr="006D60F3" w:rsidRDefault="0082726B" w:rsidP="009567F7">
            <w:pPr>
              <w:spacing w:before="60" w:after="60"/>
              <w:ind w:firstLine="170"/>
              <w:jc w:val="both"/>
              <w:rPr>
                <w:sz w:val="24"/>
                <w:szCs w:val="24"/>
              </w:rPr>
            </w:pPr>
            <w:r w:rsidRPr="006D60F3">
              <w:rPr>
                <w:sz w:val="24"/>
                <w:szCs w:val="24"/>
              </w:rPr>
              <w:t xml:space="preserve">- Tình trạng khai thác cát trái phép trên sông hiện nay diễn biến phức tạp, nhất là khu vực thuộc xã Trường Sơn, huyện Đức Thọ; việc khai thác mỏ đất xây dựng công trình Ngàn Trươi Cẩm Trang đã làm hư hỏng đường giao thông nông thôn và làm cho 2.500 m2 đất ở thôn Tân Quang, xã Đức Đồng không sản xuất được </w:t>
            </w:r>
            <w:r w:rsidRPr="006D60F3">
              <w:rPr>
                <w:i/>
                <w:sz w:val="24"/>
                <w:szCs w:val="24"/>
              </w:rPr>
              <w:t>(Cử tri huyện Đức Thọ)</w:t>
            </w:r>
            <w:r w:rsidRPr="006D60F3">
              <w:rPr>
                <w:sz w:val="24"/>
                <w:szCs w:val="24"/>
              </w:rPr>
              <w:t>.</w:t>
            </w:r>
          </w:p>
          <w:p w:rsidR="0082726B" w:rsidRPr="006D60F3" w:rsidRDefault="0082726B" w:rsidP="009567F7">
            <w:pPr>
              <w:spacing w:before="60" w:after="60"/>
              <w:ind w:firstLine="170"/>
              <w:jc w:val="both"/>
              <w:rPr>
                <w:spacing w:val="4"/>
                <w:sz w:val="24"/>
                <w:szCs w:val="24"/>
                <w:lang w:val="pt-BR"/>
              </w:rPr>
            </w:pPr>
            <w:r w:rsidRPr="006D60F3">
              <w:rPr>
                <w:sz w:val="24"/>
                <w:szCs w:val="24"/>
              </w:rPr>
              <w:t xml:space="preserve">- Trại thực nghiệm giống nuôi trồng thủy sản tại xã Xuân Phổ, huyện Nghi Xuân; Trại cá xã Kỳ Văn, huyện Kỳ Anh và Trường Dạy nghề cũ, Trung tâm y học cổ truyền, xã Tùng Ảnh, huyện Đức Thọ bỏ hoang nhiều năm, gây lãng phí </w:t>
            </w:r>
            <w:r w:rsidRPr="006D60F3">
              <w:rPr>
                <w:i/>
                <w:sz w:val="24"/>
                <w:szCs w:val="24"/>
              </w:rPr>
              <w:t>(Cử tri các huyện Nghi Xuân, Đức Thọ và Kỳ Anh).</w:t>
            </w:r>
          </w:p>
        </w:tc>
        <w:tc>
          <w:tcPr>
            <w:tcW w:w="1672" w:type="dxa"/>
            <w:vAlign w:val="center"/>
          </w:tcPr>
          <w:p w:rsidR="0082726B" w:rsidRPr="006D60F3" w:rsidRDefault="0082726B" w:rsidP="00B275FF">
            <w:pPr>
              <w:spacing w:before="60" w:after="60"/>
              <w:jc w:val="both"/>
              <w:rPr>
                <w:sz w:val="24"/>
                <w:szCs w:val="24"/>
                <w:lang w:val="pt-BR"/>
              </w:rPr>
            </w:pPr>
            <w:r w:rsidRPr="006D60F3">
              <w:rPr>
                <w:sz w:val="24"/>
                <w:szCs w:val="24"/>
                <w:lang w:val="pt-BR"/>
              </w:rPr>
              <w:t>UBND các huyện: Đức Thọ, Nghi Xuân, Kỳ Anh</w:t>
            </w:r>
          </w:p>
        </w:tc>
        <w:tc>
          <w:tcPr>
            <w:tcW w:w="8404" w:type="dxa"/>
            <w:vAlign w:val="center"/>
          </w:tcPr>
          <w:p w:rsidR="007F4408" w:rsidRPr="006D60F3" w:rsidRDefault="007F4408" w:rsidP="007F4408">
            <w:pPr>
              <w:spacing w:before="60" w:after="60"/>
              <w:ind w:firstLine="170"/>
              <w:jc w:val="both"/>
              <w:rPr>
                <w:sz w:val="24"/>
                <w:szCs w:val="24"/>
              </w:rPr>
            </w:pPr>
            <w:r w:rsidRPr="006D60F3">
              <w:rPr>
                <w:sz w:val="24"/>
                <w:szCs w:val="24"/>
              </w:rPr>
              <w:t xml:space="preserve">- Thời gian gần đây, trong khi cấp ủy chính quyền cùng với nhân dân đang tập trung cao độ, ưu tiên thực hiện nhiệm vụ phòng chống dịch bệnh Covid-19 thì một số đối tượng lợi dụng tình hình dịch bệnh để hoạt động vi phạm pháp luật, trong đó có các đối tượng lợi dụng để hoạt động khai thác cát trái phép trên </w:t>
            </w:r>
            <w:r w:rsidR="00E33697" w:rsidRPr="006D60F3">
              <w:rPr>
                <w:sz w:val="24"/>
                <w:szCs w:val="24"/>
              </w:rPr>
              <w:t>Sông Ngàn Phố, S</w:t>
            </w:r>
            <w:r w:rsidRPr="006D60F3">
              <w:rPr>
                <w:sz w:val="24"/>
                <w:szCs w:val="24"/>
              </w:rPr>
              <w:t xml:space="preserve">ông La đoạn đoạn qua huyện Đức Thọ. Mặc dù UBND huyện </w:t>
            </w:r>
            <w:r w:rsidR="00E33697" w:rsidRPr="006D60F3">
              <w:rPr>
                <w:sz w:val="24"/>
                <w:szCs w:val="24"/>
              </w:rPr>
              <w:t xml:space="preserve">Đức Thọ </w:t>
            </w:r>
            <w:r w:rsidRPr="006D60F3">
              <w:rPr>
                <w:sz w:val="24"/>
                <w:szCs w:val="24"/>
              </w:rPr>
              <w:t>đã chỉ đạo các ban, ngành chức năng tiến hành đồng bộ các biện pháp, lực lượng, phương tiện phát hiện, bắt giữ nhiều trường hợp vi phạm và xử lý nghiêm, nhưng các đối tượng vẫn tiếp tục hoạt động khai thác cát trái phép với nhiều phương thức, thủ đoạn ngày càng tinh vi. Tại khu vực sông Ngàn Phố thuộc địa phận thôn Vĩnh Khánh, xã Trường Sơn là nơi thường xuyên được bồi lấp cát hàng năm theo dòng chảy, cát nơi đây màu vàng, sạch và được thu mua với giá cao nên các đối tượng thường nhằm vào địa điểm này để khai thác. Thời gian qua lực lượng Công an huyện đã phối hợp với chính quyền xã Trường Sơn và các phòng, ngành chức năng tăng cường công tác tuần tra, bắt giữ, xử lý các đối tượng hành vi khai thác cát trái phép tại khu vực thôn Vĩnh Khánh, ổn định tình hình trên địa bàn. Mặc dù thỉnh thoảng vẫn còn tình trạng khai thác cát trái phép tại khu vực này nhưng tình trạng đó là không nhiều.</w:t>
            </w:r>
          </w:p>
          <w:p w:rsidR="00E33697" w:rsidRPr="006D60F3" w:rsidRDefault="00E33697" w:rsidP="008C7A9C">
            <w:pPr>
              <w:spacing w:before="60" w:after="60"/>
              <w:ind w:firstLine="170"/>
              <w:jc w:val="both"/>
              <w:rPr>
                <w:sz w:val="24"/>
                <w:szCs w:val="24"/>
              </w:rPr>
            </w:pPr>
            <w:r w:rsidRPr="006D60F3">
              <w:rPr>
                <w:sz w:val="24"/>
                <w:szCs w:val="24"/>
              </w:rPr>
              <w:t>Tiếp thu ý kiến của cử tri, UBND tỉnh chỉ đạo các ngành chức năng và chính quyền địa phương tiếp tục tăng cường các hoạt động tuần tra, kiểm soát, xử lý nghiêm các hoạt động vi phạm.</w:t>
            </w:r>
          </w:p>
          <w:p w:rsidR="00E33697" w:rsidRPr="006D60F3" w:rsidRDefault="00E33697" w:rsidP="00E33697">
            <w:pPr>
              <w:spacing w:before="60" w:after="60"/>
              <w:jc w:val="both"/>
              <w:rPr>
                <w:sz w:val="24"/>
                <w:szCs w:val="24"/>
              </w:rPr>
            </w:pPr>
            <w:r w:rsidRPr="006D60F3">
              <w:rPr>
                <w:sz w:val="24"/>
                <w:szCs w:val="24"/>
              </w:rPr>
              <w:t xml:space="preserve">-  Mỏ đất xây dựng công trình Ngàn Trươi - Cẩm Trang đã được UBND tỉnh quy hoạch, đồng ý cho phép khai thác nằm tại khu vực xã Đức Lạng, huyện huyện Đức Thọ (vị trí giáp Quốc lộ 281) nhằm phục vụ công trình thủy lợi Ngàn Trươi - Cẩm Trang. Quá trình vận chuyển đất để thi công công trình Ngàn Trươi - Cẩm Trang (giai đoạn 1) đã làm hư hỏng một số chỗ trên tuyến đường trục xã TX22 (có chiều dài 2,8km) của xã Đức Lạng, huyện Đức Thọ. UBND huyện Đức Thọ đã tổ chức họp, thống kê thiệt hại và ban hành văn bản đề nghị Ban quản lý dự án Ngàn Trươi hoàn trả tuyến đường nói trên. Tuy nhiên, hiện nay Công trình thủy lợi Ngàn Trươi </w:t>
            </w:r>
            <w:r w:rsidRPr="006D60F3">
              <w:rPr>
                <w:sz w:val="24"/>
                <w:szCs w:val="24"/>
              </w:rPr>
              <w:lastRenderedPageBreak/>
              <w:t xml:space="preserve">Cẩm Trang đang thi công nên chưa thực hiện được phương án hoàn trả. UBND huyện Đức Thọ và Ban Quản lý dự án Ngàn Trươi sẽ bổ sung hoàn trả, xây dựng tuyến đường nêu trên trong kế hoạch đầu tư trung hạn giai đoạn 2020 - 2025. </w:t>
            </w:r>
          </w:p>
          <w:p w:rsidR="00E33697" w:rsidRPr="006D60F3" w:rsidRDefault="00E33697" w:rsidP="00E33697">
            <w:pPr>
              <w:spacing w:before="60" w:after="60"/>
              <w:jc w:val="both"/>
              <w:rPr>
                <w:sz w:val="24"/>
                <w:szCs w:val="24"/>
              </w:rPr>
            </w:pPr>
            <w:r w:rsidRPr="006D60F3">
              <w:rPr>
                <w:sz w:val="24"/>
                <w:szCs w:val="24"/>
              </w:rPr>
              <w:t>- Về việc khai thác mỏ đất xây dựng công trình Ngàn Trươi - Cẩm Trang làm cho 2.500m</w:t>
            </w:r>
            <w:r w:rsidRPr="006D60F3">
              <w:rPr>
                <w:sz w:val="24"/>
                <w:szCs w:val="24"/>
                <w:vertAlign w:val="superscript"/>
              </w:rPr>
              <w:t>2</w:t>
            </w:r>
            <w:r w:rsidRPr="006D60F3">
              <w:rPr>
                <w:sz w:val="24"/>
                <w:szCs w:val="24"/>
              </w:rPr>
              <w:t xml:space="preserve"> đất ở thôn Tân Quang, xã Đức Lạng không sản xuất được: Việc này Ban QLDA Ngàn Trươi - Cẩm Trang đã cùng với UBND xã Đức Lạng tiến hành thống kê thiệt hại và hỗ trợ 04 triệu đồng để cải tạo, khôi phục sản xuất. </w:t>
            </w:r>
          </w:p>
          <w:p w:rsidR="007F4408" w:rsidRPr="006D60F3" w:rsidRDefault="00477124" w:rsidP="007F4408">
            <w:pPr>
              <w:spacing w:before="60" w:after="60"/>
              <w:ind w:firstLine="170"/>
              <w:jc w:val="both"/>
              <w:rPr>
                <w:sz w:val="24"/>
                <w:szCs w:val="24"/>
                <w:lang w:val="pt-BR"/>
              </w:rPr>
            </w:pPr>
            <w:r w:rsidRPr="006D60F3">
              <w:rPr>
                <w:sz w:val="24"/>
                <w:szCs w:val="24"/>
                <w:lang w:val="pt-BR"/>
              </w:rPr>
              <w:t>-</w:t>
            </w:r>
            <w:r w:rsidR="007F4408" w:rsidRPr="006D60F3">
              <w:rPr>
                <w:sz w:val="24"/>
                <w:szCs w:val="24"/>
                <w:lang w:val="pt-BR"/>
              </w:rPr>
              <w:t xml:space="preserve"> Trung tâm thừa kế Y học cổ truyền Đức Thọ được UBND tỉnh Hà Tĩnh giao đất tại Quyết định số 2064/QĐ-UBND ngày 08/3/2007, với diện tích 1.620m2 để xây dựng trụ sở làm việc tại xã Tùng Ảnh, huyện Đức Thọ. Sau khi được Sở Tài nguyên và Môi trường bàn giao đất tại thực địa, Trung tâm đã tiến hành xây dựng các hạng mục trụ sở làm việc, phòng khám chữa bệnh, đã đi vào hoạt động nhưng không có hiệu quả. Đến năm 2017, trung tâm bị giải thể, không hoạt động nữa, thửa đất bỏ hoang không sử dụng.</w:t>
            </w:r>
          </w:p>
          <w:p w:rsidR="007F4408" w:rsidRPr="006D60F3" w:rsidRDefault="007F4408" w:rsidP="007F4408">
            <w:pPr>
              <w:spacing w:before="60" w:after="60"/>
              <w:ind w:firstLine="170"/>
              <w:jc w:val="both"/>
              <w:rPr>
                <w:sz w:val="24"/>
                <w:szCs w:val="24"/>
              </w:rPr>
            </w:pPr>
            <w:r w:rsidRPr="006D60F3">
              <w:rPr>
                <w:sz w:val="24"/>
                <w:szCs w:val="24"/>
                <w:lang w:val="pt-BR"/>
              </w:rPr>
              <w:t xml:space="preserve">Đến năm 2020, thực hiện chủ trương của Bộ Công an về xây dựng Trụ sở Công an cấp xã, Công an huyện đã đề xuất bố trí Trụ sở Công an xã tại khu đất do UBND tỉnh giao cho Trung tâm Thừa kế Y học cổ truyền Đức Thọ. UBND huyện đã giao UBND xã Tùng Ảnh phối hợp với Công an huyện, phòng Tài nguyên và Môi trường, các phòng </w:t>
            </w:r>
            <w:r w:rsidRPr="006D60F3">
              <w:rPr>
                <w:sz w:val="24"/>
                <w:szCs w:val="24"/>
              </w:rPr>
              <w:t>ngành liên quan hoàn thiện hồ sơ trình UBND tỉnh thu hồi đất không sử dụng (do Trung tâm này giải thể) để giao đất cho Công an xã xây dựng trú sở theo quy định.</w:t>
            </w:r>
          </w:p>
          <w:p w:rsidR="001803BC" w:rsidRPr="006D60F3" w:rsidRDefault="001803BC" w:rsidP="00285105">
            <w:pPr>
              <w:spacing w:before="60" w:after="60"/>
              <w:ind w:firstLine="170"/>
              <w:jc w:val="both"/>
              <w:rPr>
                <w:sz w:val="24"/>
                <w:szCs w:val="24"/>
              </w:rPr>
            </w:pPr>
            <w:r w:rsidRPr="006D60F3">
              <w:rPr>
                <w:sz w:val="24"/>
                <w:szCs w:val="24"/>
              </w:rPr>
              <w:t>- Trại thực nghiệm giống nuôi trông thủy sản tại xã Xuân Phổ, huyện Nghi Xuân được UBND tỉnh phê duyệt dự án đầu tư tại Quyết định số 3228/QĐ-UBND ngày 11/12/2007 và điều chỉnh tại các Quyết định số 2350/QĐ-UBND ngày 21/8/2008 và Quyết định số 3225/QĐ-UBND ngày 30/10/2012</w:t>
            </w:r>
            <w:r w:rsidR="00285105" w:rsidRPr="006D60F3">
              <w:rPr>
                <w:sz w:val="24"/>
                <w:szCs w:val="24"/>
              </w:rPr>
              <w:t xml:space="preserve">; Chủ đầu tư là Trung tâm Khuyến nông - Khuyến ngư tỉnh (nay là Trung tâm Khuyến nông tỉnh). Dự án khởi công ngày 16/9/2009; hoàn thành ngày 30/12/2012; được </w:t>
            </w:r>
            <w:r w:rsidRPr="006D60F3">
              <w:rPr>
                <w:sz w:val="24"/>
                <w:szCs w:val="24"/>
              </w:rPr>
              <w:t>phê duyệt quyết toán dự án hoàn thành tại Quyết định số 1407/QĐ-UBND ngày 14/05/2018</w:t>
            </w:r>
            <w:r w:rsidR="00285105" w:rsidRPr="006D60F3">
              <w:rPr>
                <w:sz w:val="24"/>
                <w:szCs w:val="24"/>
              </w:rPr>
              <w:t>.</w:t>
            </w:r>
          </w:p>
          <w:p w:rsidR="001803BC" w:rsidRPr="006D60F3" w:rsidRDefault="001803BC" w:rsidP="001803BC">
            <w:pPr>
              <w:spacing w:before="60" w:after="60"/>
              <w:ind w:firstLine="170"/>
              <w:jc w:val="both"/>
              <w:rPr>
                <w:sz w:val="24"/>
                <w:szCs w:val="24"/>
              </w:rPr>
            </w:pPr>
            <w:r w:rsidRPr="006D60F3">
              <w:rPr>
                <w:sz w:val="24"/>
                <w:szCs w:val="24"/>
              </w:rPr>
              <w:t xml:space="preserve">Sau khi hoàn hoàn thành dự án, </w:t>
            </w:r>
            <w:r w:rsidR="00285105" w:rsidRPr="006D60F3">
              <w:rPr>
                <w:sz w:val="24"/>
                <w:szCs w:val="24"/>
              </w:rPr>
              <w:t xml:space="preserve">Trại thực nghiệm được </w:t>
            </w:r>
            <w:r w:rsidRPr="006D60F3">
              <w:rPr>
                <w:sz w:val="24"/>
                <w:szCs w:val="24"/>
              </w:rPr>
              <w:t xml:space="preserve">Trung tâm </w:t>
            </w:r>
            <w:r w:rsidR="00285105" w:rsidRPr="006D60F3">
              <w:rPr>
                <w:sz w:val="24"/>
                <w:szCs w:val="24"/>
              </w:rPr>
              <w:t>K</w:t>
            </w:r>
            <w:r w:rsidRPr="006D60F3">
              <w:rPr>
                <w:sz w:val="24"/>
                <w:szCs w:val="24"/>
              </w:rPr>
              <w:t xml:space="preserve">huyến nông </w:t>
            </w:r>
            <w:r w:rsidRPr="006D60F3">
              <w:rPr>
                <w:sz w:val="24"/>
                <w:szCs w:val="24"/>
              </w:rPr>
              <w:lastRenderedPageBreak/>
              <w:t>cho Công ty Thông Thuận Hà Tĩnh thuê sử dụng mặt bằng một thời gian, đến ngày 28/9/2015 thực hiện chủ trương UBND tỉnh tại Văn bản số 2778/UBND-NL</w:t>
            </w:r>
            <w:r w:rsidR="00285105" w:rsidRPr="006D60F3">
              <w:rPr>
                <w:sz w:val="24"/>
                <w:szCs w:val="24"/>
              </w:rPr>
              <w:t>, Trung tâm tiếp tục cho C</w:t>
            </w:r>
            <w:r w:rsidRPr="006D60F3">
              <w:rPr>
                <w:rFonts w:hint="eastAsia"/>
                <w:sz w:val="24"/>
                <w:szCs w:val="24"/>
              </w:rPr>
              <w:t>ô</w:t>
            </w:r>
            <w:r w:rsidRPr="006D60F3">
              <w:rPr>
                <w:sz w:val="24"/>
                <w:szCs w:val="24"/>
              </w:rPr>
              <w:t>ng ty TNHH Fieton thuê lại mặt bằng, cơ sở vật chấ</w:t>
            </w:r>
            <w:r w:rsidR="00285105" w:rsidRPr="006D60F3">
              <w:rPr>
                <w:sz w:val="24"/>
                <w:szCs w:val="24"/>
              </w:rPr>
              <w:t xml:space="preserve"> </w:t>
            </w:r>
            <w:r w:rsidRPr="006D60F3">
              <w:rPr>
                <w:sz w:val="24"/>
                <w:szCs w:val="24"/>
              </w:rPr>
              <w:t>t</w:t>
            </w:r>
            <w:r w:rsidR="00285105" w:rsidRPr="006D60F3">
              <w:rPr>
                <w:sz w:val="24"/>
                <w:szCs w:val="24"/>
              </w:rPr>
              <w:t>để</w:t>
            </w:r>
            <w:r w:rsidRPr="006D60F3">
              <w:rPr>
                <w:sz w:val="24"/>
                <w:szCs w:val="24"/>
              </w:rPr>
              <w:t xml:space="preserve"> sản xuất giống cá mú, cá bơn và các loại thủy sản có giá trị kinh tế cao</w:t>
            </w:r>
            <w:r w:rsidR="00285105" w:rsidRPr="006D60F3">
              <w:rPr>
                <w:sz w:val="24"/>
                <w:szCs w:val="24"/>
              </w:rPr>
              <w:t xml:space="preserve">. </w:t>
            </w:r>
            <w:r w:rsidRPr="006D60F3">
              <w:rPr>
                <w:sz w:val="24"/>
                <w:szCs w:val="24"/>
              </w:rPr>
              <w:t>Tuy vậy, sau đó dự án không tiếp tục triển khai thực hiện</w:t>
            </w:r>
            <w:r w:rsidR="00285105" w:rsidRPr="006D60F3">
              <w:rPr>
                <w:sz w:val="24"/>
                <w:szCs w:val="24"/>
              </w:rPr>
              <w:t>. S</w:t>
            </w:r>
            <w:r w:rsidRPr="006D60F3">
              <w:rPr>
                <w:sz w:val="24"/>
                <w:szCs w:val="24"/>
              </w:rPr>
              <w:t xml:space="preserve">ở Kê hoạch đầu tư đã có Quyết định số 163/QĐ-SKHĐT </w:t>
            </w:r>
            <w:r w:rsidR="00285105" w:rsidRPr="006D60F3">
              <w:rPr>
                <w:sz w:val="24"/>
                <w:szCs w:val="24"/>
              </w:rPr>
              <w:t>ngày 29/12/2017</w:t>
            </w:r>
            <w:r w:rsidRPr="006D60F3">
              <w:rPr>
                <w:sz w:val="24"/>
                <w:szCs w:val="24"/>
              </w:rPr>
              <w:t xml:space="preserve"> chấm dứt hoạt động của dự án đầu tư và thu hồi Giấy chứng nhận đăng ký đầu tư của Công ty TNHH Fieton.</w:t>
            </w:r>
          </w:p>
          <w:p w:rsidR="001803BC" w:rsidRPr="006D60F3" w:rsidRDefault="00285105" w:rsidP="00285105">
            <w:pPr>
              <w:spacing w:before="60" w:after="60"/>
              <w:ind w:firstLine="170"/>
              <w:jc w:val="both"/>
              <w:rPr>
                <w:sz w:val="24"/>
                <w:szCs w:val="24"/>
              </w:rPr>
            </w:pPr>
            <w:r w:rsidRPr="006D60F3">
              <w:rPr>
                <w:sz w:val="24"/>
                <w:szCs w:val="24"/>
              </w:rPr>
              <w:t>Tiếp thu ý kiến của cử tri; đ</w:t>
            </w:r>
            <w:r w:rsidR="001803BC" w:rsidRPr="006D60F3">
              <w:rPr>
                <w:sz w:val="24"/>
                <w:szCs w:val="24"/>
              </w:rPr>
              <w:t>ể phát huy hiệu quả sử dụng đất, tránh lãng phí</w:t>
            </w:r>
            <w:r w:rsidRPr="006D60F3">
              <w:rPr>
                <w:sz w:val="24"/>
                <w:szCs w:val="24"/>
              </w:rPr>
              <w:t>;</w:t>
            </w:r>
            <w:r w:rsidR="001803BC" w:rsidRPr="006D60F3">
              <w:rPr>
                <w:sz w:val="24"/>
                <w:szCs w:val="24"/>
              </w:rPr>
              <w:t xml:space="preserve"> UBND huyện sẽ tiếp tục </w:t>
            </w:r>
            <w:r w:rsidRPr="006D60F3">
              <w:rPr>
                <w:sz w:val="24"/>
                <w:szCs w:val="24"/>
              </w:rPr>
              <w:t xml:space="preserve">chỉ đạo Sở Nông nghiệp và PTNT, chính quyền địa phương tiếp tục </w:t>
            </w:r>
            <w:r w:rsidR="001803BC" w:rsidRPr="006D60F3">
              <w:rPr>
                <w:sz w:val="24"/>
                <w:szCs w:val="24"/>
              </w:rPr>
              <w:t xml:space="preserve">có giải pháp sớm đưa Trại thực nghiệm giống nuôi trông thủy sản tại xã Xuân Phổ </w:t>
            </w:r>
            <w:r w:rsidRPr="006D60F3">
              <w:rPr>
                <w:sz w:val="24"/>
                <w:szCs w:val="24"/>
              </w:rPr>
              <w:t xml:space="preserve">đi vào </w:t>
            </w:r>
            <w:r w:rsidR="001803BC" w:rsidRPr="006D60F3">
              <w:rPr>
                <w:sz w:val="24"/>
                <w:szCs w:val="24"/>
              </w:rPr>
              <w:t>hoạt động.</w:t>
            </w:r>
          </w:p>
          <w:p w:rsidR="00556C32" w:rsidRPr="006D60F3" w:rsidRDefault="008C7A9C" w:rsidP="008C7A9C">
            <w:pPr>
              <w:spacing w:before="60" w:after="60"/>
              <w:ind w:firstLine="170"/>
              <w:jc w:val="both"/>
              <w:rPr>
                <w:sz w:val="24"/>
                <w:szCs w:val="24"/>
              </w:rPr>
            </w:pPr>
            <w:r w:rsidRPr="006D60F3">
              <w:rPr>
                <w:sz w:val="24"/>
                <w:szCs w:val="24"/>
              </w:rPr>
              <w:t xml:space="preserve">- Trại thực nghiệm sản xuất giống cá tại xã Kỳ Văn có diện tích hơn 9ha, được tỉnh giao cho Trung tâm Giống thủy sản (nay là Trung tâm Khuyến nông tỉnh) quản lý và sử dụng từ 2007. Đến </w:t>
            </w:r>
            <w:r w:rsidR="00556C32" w:rsidRPr="006D60F3">
              <w:rPr>
                <w:sz w:val="24"/>
                <w:szCs w:val="24"/>
              </w:rPr>
              <w:t xml:space="preserve">năm </w:t>
            </w:r>
            <w:r w:rsidRPr="006D60F3">
              <w:rPr>
                <w:sz w:val="24"/>
                <w:szCs w:val="24"/>
              </w:rPr>
              <w:t>2013</w:t>
            </w:r>
            <w:r w:rsidR="00556C32" w:rsidRPr="006D60F3">
              <w:rPr>
                <w:sz w:val="24"/>
                <w:szCs w:val="24"/>
              </w:rPr>
              <w:t xml:space="preserve"> Trại được </w:t>
            </w:r>
            <w:r w:rsidRPr="006D60F3">
              <w:rPr>
                <w:sz w:val="24"/>
                <w:szCs w:val="24"/>
              </w:rPr>
              <w:t xml:space="preserve">bàn giao cho UBND huyện Kỳ Anh quản lý và khai thác. Tuy vậy, việc thực hiện tiếp nhận bàn giao, khai thác sử dụng trại cá xã Kỳ Văn đến nay chưa thực hiện được, nguyên nhân: Năm 2012 Trung tâm Giống thủy sản tỉnh đã ký hợp đồng với ông Nguyễn Quý Thông (quê quán xã Kỳ Tân, chỗ ở hiện nay xã Kỳ Văn) cho thuê đất, trong hợp đồng thể hiện: Thời gian thuê đất 10 năm từ ngày 01/2/2012 đến 01/02/2022, giá thuê đất mỗi năm 30.000.000 đồng/năm; nhưng trước khi bàn giao trại cho huyện Kỳ Anh thì Trung tâm Giống thủy sản chưa thực hiện thanh lý hợp đồng với ông Nguyễn Quý Thông. </w:t>
            </w:r>
            <w:r w:rsidR="00556C32" w:rsidRPr="006D60F3">
              <w:rPr>
                <w:sz w:val="24"/>
                <w:szCs w:val="24"/>
              </w:rPr>
              <w:t>UBND tỉnh đã có các văn bản chỉ đạo xử lý vướng mắc nêu trên nhưng đến nay chưa hoàn thành.</w:t>
            </w:r>
          </w:p>
          <w:p w:rsidR="008C7A9C" w:rsidRPr="006D60F3" w:rsidRDefault="00556C32" w:rsidP="00556C32">
            <w:pPr>
              <w:spacing w:before="60" w:after="60"/>
              <w:ind w:firstLine="170"/>
              <w:jc w:val="both"/>
              <w:rPr>
                <w:sz w:val="24"/>
                <w:szCs w:val="24"/>
              </w:rPr>
            </w:pPr>
            <w:r w:rsidRPr="006D60F3">
              <w:rPr>
                <w:sz w:val="24"/>
                <w:szCs w:val="24"/>
              </w:rPr>
              <w:t xml:space="preserve">Tiếp thu ý kiến, kiến nghị của cử tri, UBND tỉnh tiếp tục chỉ đạo Sở Nông nghiệp và PTNT, Trung tâm Khuyến nông tỉnh xử lý dứt điểm vướng mắc nêu trên trong thời gian tới. </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lang w:val="pt-BR"/>
              </w:rPr>
            </w:pPr>
          </w:p>
        </w:tc>
        <w:tc>
          <w:tcPr>
            <w:tcW w:w="4716" w:type="dxa"/>
            <w:vAlign w:val="center"/>
          </w:tcPr>
          <w:p w:rsidR="0082726B" w:rsidRPr="006D60F3" w:rsidRDefault="0082726B" w:rsidP="009567F7">
            <w:pPr>
              <w:spacing w:before="60" w:after="60"/>
              <w:ind w:firstLine="170"/>
              <w:jc w:val="both"/>
              <w:rPr>
                <w:spacing w:val="4"/>
                <w:sz w:val="24"/>
                <w:szCs w:val="24"/>
                <w:lang w:val="pt-BR"/>
              </w:rPr>
            </w:pPr>
            <w:r w:rsidRPr="006D60F3">
              <w:rPr>
                <w:sz w:val="24"/>
                <w:szCs w:val="24"/>
                <w:lang w:val="pt-BR"/>
              </w:rPr>
              <w:t xml:space="preserve">Việc khai thác đá tại núi Nam Giới gây ra tình trạng sạt lở đất, làm ảnh hưởng đến cảnh quan, môi trường. Đề nghị tỉnh xem xét, dừng việc khai thác đất, đá tại núi Nam Giới </w:t>
            </w:r>
            <w:r w:rsidRPr="006D60F3">
              <w:rPr>
                <w:i/>
                <w:sz w:val="24"/>
                <w:szCs w:val="24"/>
                <w:lang w:val="pt-BR"/>
              </w:rPr>
              <w:t xml:space="preserve">(Cử tri </w:t>
            </w:r>
            <w:r w:rsidRPr="006D60F3">
              <w:rPr>
                <w:i/>
                <w:sz w:val="24"/>
                <w:szCs w:val="24"/>
                <w:lang w:val="pt-BR"/>
              </w:rPr>
              <w:lastRenderedPageBreak/>
              <w:t>huyện Lộc Hà)</w:t>
            </w:r>
            <w:r w:rsidRPr="006D60F3">
              <w:rPr>
                <w:sz w:val="24"/>
                <w:szCs w:val="24"/>
                <w:lang w:val="pt-BR"/>
              </w:rPr>
              <w:t>.</w:t>
            </w:r>
          </w:p>
        </w:tc>
        <w:tc>
          <w:tcPr>
            <w:tcW w:w="1672" w:type="dxa"/>
            <w:vAlign w:val="center"/>
          </w:tcPr>
          <w:p w:rsidR="0082726B" w:rsidRPr="006D60F3" w:rsidRDefault="0082726B" w:rsidP="00B275FF">
            <w:pPr>
              <w:spacing w:before="60" w:after="60"/>
              <w:jc w:val="both"/>
              <w:rPr>
                <w:sz w:val="24"/>
                <w:szCs w:val="24"/>
                <w:lang w:val="pt-BR"/>
              </w:rPr>
            </w:pPr>
            <w:r w:rsidRPr="006D60F3">
              <w:rPr>
                <w:sz w:val="24"/>
                <w:szCs w:val="24"/>
                <w:lang w:val="pt-BR"/>
              </w:rPr>
              <w:lastRenderedPageBreak/>
              <w:t xml:space="preserve">Sở Tài nguyên và Môi trường </w:t>
            </w:r>
          </w:p>
        </w:tc>
        <w:tc>
          <w:tcPr>
            <w:tcW w:w="8404" w:type="dxa"/>
            <w:vAlign w:val="center"/>
          </w:tcPr>
          <w:p w:rsidR="003448CB" w:rsidRPr="003448CB" w:rsidRDefault="003448CB" w:rsidP="003448CB">
            <w:pPr>
              <w:spacing w:before="60" w:after="60"/>
              <w:ind w:firstLine="170"/>
              <w:jc w:val="both"/>
              <w:rPr>
                <w:sz w:val="24"/>
                <w:szCs w:val="24"/>
                <w:lang w:val="pt-BR"/>
              </w:rPr>
            </w:pPr>
            <w:r w:rsidRPr="003448CB">
              <w:rPr>
                <w:sz w:val="24"/>
                <w:szCs w:val="24"/>
                <w:lang w:val="pt-BR"/>
              </w:rPr>
              <w:t xml:space="preserve">Sau đợt mưa lũ tháng 10 năm 2020, qua kiểm tra tại khu vực mỏ đá núi Nam Giới tại xã Đỉnh Bàn, huyện Thạch Hà của Công ty Cổ phần Xây dựng I Hà Tĩnh cho thấy không có hiện tượng sạt lỡ đất trong khu vực mỏ. Tuy nhiên, trên tuyến đường vào mỏ (cách mỏ khoảng 01 km) có sạt lỡ đất gây bồi lấp, ảnh hưởng 06 nhà dân </w:t>
            </w:r>
            <w:r w:rsidRPr="003448CB">
              <w:rPr>
                <w:sz w:val="24"/>
                <w:szCs w:val="24"/>
                <w:lang w:val="pt-BR"/>
              </w:rPr>
              <w:lastRenderedPageBreak/>
              <w:t>thuộc thôn Tân Phong, xã Đỉnh Bàn, thời điểm sạt lỡ vào mùa mưa bão.</w:t>
            </w:r>
          </w:p>
          <w:p w:rsidR="0082726B" w:rsidRPr="006D60F3" w:rsidRDefault="003448CB" w:rsidP="003448CB">
            <w:pPr>
              <w:spacing w:before="60" w:after="60"/>
              <w:ind w:firstLine="170"/>
              <w:jc w:val="both"/>
              <w:rPr>
                <w:sz w:val="24"/>
                <w:szCs w:val="24"/>
                <w:lang w:val="pt-BR"/>
              </w:rPr>
            </w:pPr>
            <w:r>
              <w:rPr>
                <w:sz w:val="24"/>
                <w:szCs w:val="24"/>
                <w:lang w:val="pt-BR"/>
              </w:rPr>
              <w:t xml:space="preserve">Liên quan đến việc </w:t>
            </w:r>
            <w:r w:rsidRPr="003448CB">
              <w:rPr>
                <w:sz w:val="24"/>
                <w:szCs w:val="24"/>
                <w:lang w:val="pt-BR"/>
              </w:rPr>
              <w:t>xử lý vi phạm của Công ty Cổ phần Xây dựng I Hà Tĩnh, năm 2018, UBND tỉnh đã ban hành Kết luận thanh tra số 126/KL-UBND ngày 13/4/2018 về quá trình cấp phép và hoạt động khai thác đá tại mỏ đá núi Nam Giới, xã Đỉnh Bàn, huyện Thạch Hà. Hiện nay UBND tỉnh đang chỉ đạo Thanh tra Tỉnh chủ trì giải quyết các khiếu nại của Công ty cũng như kiểm tra việc thực hiện Kết luận</w:t>
            </w:r>
            <w:r w:rsidR="00F41366">
              <w:rPr>
                <w:sz w:val="24"/>
                <w:szCs w:val="24"/>
                <w:lang w:val="pt-BR"/>
              </w:rPr>
              <w:t xml:space="preserve"> thanh tra</w:t>
            </w:r>
            <w:r w:rsidRPr="003448CB">
              <w:rPr>
                <w:sz w:val="24"/>
                <w:szCs w:val="24"/>
                <w:lang w:val="pt-BR"/>
              </w:rPr>
              <w:t xml:space="preserve"> của Công ty.</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lang w:val="pt-BR"/>
              </w:rPr>
            </w:pPr>
          </w:p>
        </w:tc>
        <w:tc>
          <w:tcPr>
            <w:tcW w:w="4716" w:type="dxa"/>
            <w:vAlign w:val="center"/>
          </w:tcPr>
          <w:p w:rsidR="0082726B" w:rsidRPr="006D60F3" w:rsidRDefault="0082726B" w:rsidP="009567F7">
            <w:pPr>
              <w:spacing w:before="60" w:after="60"/>
              <w:ind w:firstLine="170"/>
              <w:jc w:val="both"/>
              <w:rPr>
                <w:sz w:val="24"/>
                <w:szCs w:val="24"/>
                <w:lang w:val="pt-BR"/>
              </w:rPr>
            </w:pPr>
            <w:r w:rsidRPr="006D60F3">
              <w:rPr>
                <w:sz w:val="24"/>
                <w:szCs w:val="24"/>
                <w:lang w:val="pt-BR"/>
              </w:rPr>
              <w:t xml:space="preserve">Đề nghị tỉnh rà soát, có phương án, lộ trình dừng cấp phép khai thác mỏ đá Thạch Hải, Đỉnh Bàn tại Khu danh thắng Nam Giới - Quỳnh Viên - Lê Khôi </w:t>
            </w:r>
            <w:r w:rsidRPr="006D60F3">
              <w:rPr>
                <w:i/>
                <w:sz w:val="24"/>
                <w:szCs w:val="24"/>
                <w:lang w:val="pt-BR"/>
              </w:rPr>
              <w:t>(Cử tri huyện Thạch Hà)</w:t>
            </w:r>
            <w:r w:rsidRPr="006D60F3">
              <w:rPr>
                <w:sz w:val="24"/>
                <w:szCs w:val="24"/>
                <w:lang w:val="pt-BR"/>
              </w:rPr>
              <w:t>.</w:t>
            </w:r>
          </w:p>
        </w:tc>
        <w:tc>
          <w:tcPr>
            <w:tcW w:w="1672" w:type="dxa"/>
            <w:vAlign w:val="center"/>
          </w:tcPr>
          <w:p w:rsidR="0082726B" w:rsidRPr="006D60F3" w:rsidRDefault="0082726B" w:rsidP="00B275FF">
            <w:pPr>
              <w:spacing w:before="60" w:after="60"/>
              <w:jc w:val="both"/>
              <w:rPr>
                <w:sz w:val="24"/>
                <w:szCs w:val="24"/>
                <w:lang w:val="pt-BR"/>
              </w:rPr>
            </w:pPr>
            <w:r w:rsidRPr="006D60F3">
              <w:rPr>
                <w:sz w:val="24"/>
                <w:szCs w:val="24"/>
                <w:lang w:val="pt-BR"/>
              </w:rPr>
              <w:t xml:space="preserve">Sở Tài nguyên và Môi trường </w:t>
            </w:r>
          </w:p>
        </w:tc>
        <w:tc>
          <w:tcPr>
            <w:tcW w:w="8404" w:type="dxa"/>
            <w:vAlign w:val="center"/>
          </w:tcPr>
          <w:p w:rsidR="00F41366" w:rsidRPr="00F41366" w:rsidRDefault="00F41366" w:rsidP="00F41366">
            <w:pPr>
              <w:spacing w:before="60" w:after="60"/>
              <w:ind w:firstLine="170"/>
              <w:jc w:val="both"/>
              <w:rPr>
                <w:sz w:val="24"/>
                <w:szCs w:val="24"/>
                <w:lang w:val="pt-BR"/>
              </w:rPr>
            </w:pPr>
            <w:r w:rsidRPr="00F41366">
              <w:rPr>
                <w:sz w:val="24"/>
                <w:szCs w:val="24"/>
                <w:lang w:val="pt-BR"/>
              </w:rPr>
              <w:t>Tại khu vực núi Nam Giới, huyện Thạch Hà hiện có hai mỏ đá xây dựng được UBND tỉnh cấp Giấy phép khai thác khoáng sản, gồm:</w:t>
            </w:r>
          </w:p>
          <w:p w:rsidR="00F41366" w:rsidRPr="00F41366" w:rsidRDefault="00F41366" w:rsidP="00F41366">
            <w:pPr>
              <w:spacing w:before="60" w:after="60"/>
              <w:ind w:firstLine="170"/>
              <w:jc w:val="both"/>
              <w:rPr>
                <w:sz w:val="24"/>
                <w:szCs w:val="24"/>
                <w:lang w:val="pt-BR"/>
              </w:rPr>
            </w:pPr>
            <w:r w:rsidRPr="00F41366">
              <w:rPr>
                <w:sz w:val="24"/>
                <w:szCs w:val="24"/>
                <w:lang w:val="pt-BR"/>
              </w:rPr>
              <w:t xml:space="preserve">- Mỏ đá xây dựng Núi Nam Giới, tại xã Thạch Hải, huyện Thạch Hà của Công ty CP Khai thác và Chế biến </w:t>
            </w:r>
            <w:r w:rsidRPr="00F41366">
              <w:rPr>
                <w:rFonts w:hint="eastAsia"/>
                <w:sz w:val="24"/>
                <w:szCs w:val="24"/>
                <w:lang w:val="pt-BR"/>
              </w:rPr>
              <w:t>đá</w:t>
            </w:r>
            <w:r w:rsidRPr="00F41366">
              <w:rPr>
                <w:sz w:val="24"/>
                <w:szCs w:val="24"/>
                <w:lang w:val="pt-BR"/>
              </w:rPr>
              <w:t xml:space="preserve"> Thạch Hải được UBND tỉnh cấp Giấy phép khai thác khoáng sản số 1442/GP-UBND ngày 07/6/2016 với diện tích khai thác 04 ha, thời hạn khai thác 05 n</w:t>
            </w:r>
            <w:r w:rsidRPr="00F41366">
              <w:rPr>
                <w:rFonts w:hint="eastAsia"/>
                <w:sz w:val="24"/>
                <w:szCs w:val="24"/>
                <w:lang w:val="pt-BR"/>
              </w:rPr>
              <w:t>ă</w:t>
            </w:r>
            <w:r w:rsidRPr="00F41366">
              <w:rPr>
                <w:sz w:val="24"/>
                <w:szCs w:val="24"/>
                <w:lang w:val="pt-BR"/>
              </w:rPr>
              <w:t xml:space="preserve">m (đến ngày </w:t>
            </w:r>
            <w:r>
              <w:rPr>
                <w:sz w:val="24"/>
                <w:szCs w:val="24"/>
                <w:lang w:val="pt-BR"/>
              </w:rPr>
              <w:t>0</w:t>
            </w:r>
            <w:r w:rsidRPr="00F41366">
              <w:rPr>
                <w:sz w:val="24"/>
                <w:szCs w:val="24"/>
                <w:lang w:val="pt-BR"/>
              </w:rPr>
              <w:t>7/6/2021). Hiện thời hạn hoạt động của mỏ chỉ còn 7 tháng; hết thời hạn trên, UBND tỉnh sẽ xem xét việc không cấp phép khai thác khoáng sản tại khu vực này.</w:t>
            </w:r>
          </w:p>
          <w:p w:rsidR="0082726B" w:rsidRPr="00F41366" w:rsidRDefault="00F41366" w:rsidP="00F41366">
            <w:pPr>
              <w:spacing w:before="60" w:after="60"/>
              <w:ind w:firstLine="170"/>
              <w:jc w:val="both"/>
              <w:rPr>
                <w:sz w:val="24"/>
                <w:szCs w:val="24"/>
                <w:lang w:val="pt-BR"/>
              </w:rPr>
            </w:pPr>
            <w:r w:rsidRPr="00F41366">
              <w:rPr>
                <w:sz w:val="24"/>
                <w:szCs w:val="24"/>
                <w:lang w:val="pt-BR"/>
              </w:rPr>
              <w:t xml:space="preserve">- Mỏ </w:t>
            </w:r>
            <w:r w:rsidRPr="00F41366">
              <w:rPr>
                <w:rFonts w:hint="eastAsia"/>
                <w:sz w:val="24"/>
                <w:szCs w:val="24"/>
                <w:lang w:val="pt-BR"/>
              </w:rPr>
              <w:t>đá</w:t>
            </w:r>
            <w:r w:rsidRPr="00F41366">
              <w:rPr>
                <w:sz w:val="24"/>
                <w:szCs w:val="24"/>
                <w:lang w:val="pt-BR"/>
              </w:rPr>
              <w:t xml:space="preserve"> núi Nam Giới tại xã Thạch Bàn (nay là xã </w:t>
            </w:r>
            <w:r w:rsidRPr="00F41366">
              <w:rPr>
                <w:rFonts w:hint="eastAsia"/>
                <w:sz w:val="24"/>
                <w:szCs w:val="24"/>
                <w:lang w:val="pt-BR"/>
              </w:rPr>
              <w:t>Đ</w:t>
            </w:r>
            <w:r w:rsidRPr="00F41366">
              <w:rPr>
                <w:sz w:val="24"/>
                <w:szCs w:val="24"/>
                <w:lang w:val="pt-BR"/>
              </w:rPr>
              <w:t xml:space="preserve">ỉnh Bàn), huyện Thạch Hà của Công ty Cổ phần Xây dựng I Hà Tĩnh </w:t>
            </w:r>
            <w:r w:rsidRPr="00F41366">
              <w:rPr>
                <w:rFonts w:hint="eastAsia"/>
                <w:sz w:val="24"/>
                <w:szCs w:val="24"/>
                <w:lang w:val="pt-BR"/>
              </w:rPr>
              <w:t>đư</w:t>
            </w:r>
            <w:r w:rsidRPr="00F41366">
              <w:rPr>
                <w:sz w:val="24"/>
                <w:szCs w:val="24"/>
                <w:lang w:val="pt-BR"/>
              </w:rPr>
              <w:t>ợc UBND tỉnh cấp Giấy phép khai thác khoáng sản số 546/GP-UBND ngày 27/02/2014 với diện tích 14,3 ha, thời hạn 15 n</w:t>
            </w:r>
            <w:r w:rsidRPr="00F41366">
              <w:rPr>
                <w:rFonts w:hint="eastAsia"/>
                <w:sz w:val="24"/>
                <w:szCs w:val="24"/>
                <w:lang w:val="pt-BR"/>
              </w:rPr>
              <w:t>ă</w:t>
            </w:r>
            <w:r w:rsidRPr="00F41366">
              <w:rPr>
                <w:sz w:val="24"/>
                <w:szCs w:val="24"/>
                <w:lang w:val="pt-BR"/>
              </w:rPr>
              <w:t>m.</w:t>
            </w:r>
            <w:r>
              <w:rPr>
                <w:sz w:val="24"/>
                <w:szCs w:val="24"/>
                <w:lang w:val="pt-BR"/>
              </w:rPr>
              <w:t xml:space="preserve"> Mỏ đá này hiện nay UBND tỉnh đang giao các sở, ngành liên quan thực hiện theo Kết luận </w:t>
            </w:r>
            <w:r w:rsidRPr="003448CB">
              <w:rPr>
                <w:sz w:val="24"/>
                <w:szCs w:val="24"/>
                <w:lang w:val="pt-BR"/>
              </w:rPr>
              <w:t>thanh tra số 126/KL-UBND ngày 13/4/2018</w:t>
            </w:r>
            <w:r>
              <w:rPr>
                <w:sz w:val="24"/>
                <w:szCs w:val="24"/>
                <w:lang w:val="pt-BR"/>
              </w:rPr>
              <w:t xml:space="preserve"> của UBND tỉnh.</w:t>
            </w:r>
            <w:bookmarkStart w:id="0" w:name="_GoBack"/>
            <w:bookmarkEnd w:id="0"/>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Đề nghị tỉnh chỉ đạo đẩy nhanh tiến độ phê duyệt giá đất cụ thể cho các Dự án đô thị trên địa bàn huyện Hương Sơn </w:t>
            </w:r>
            <w:r w:rsidRPr="006D60F3">
              <w:rPr>
                <w:i/>
                <w:sz w:val="24"/>
                <w:szCs w:val="24"/>
              </w:rPr>
              <w:t>(Cử tri huyện Hương Sơn)</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 xml:space="preserve">Sở Tài nguyên và Môi trường </w:t>
            </w:r>
          </w:p>
        </w:tc>
        <w:tc>
          <w:tcPr>
            <w:tcW w:w="8404" w:type="dxa"/>
            <w:vAlign w:val="center"/>
          </w:tcPr>
          <w:p w:rsidR="0082726B" w:rsidRPr="006D60F3" w:rsidRDefault="00467380" w:rsidP="003448CB">
            <w:pPr>
              <w:spacing w:before="60" w:after="60"/>
              <w:ind w:firstLine="170"/>
              <w:jc w:val="both"/>
              <w:rPr>
                <w:sz w:val="24"/>
                <w:szCs w:val="24"/>
              </w:rPr>
            </w:pPr>
            <w:r>
              <w:rPr>
                <w:sz w:val="24"/>
                <w:szCs w:val="24"/>
              </w:rPr>
              <w:t xml:space="preserve">Vừa qua, việc xác định giá đất cụ thể </w:t>
            </w:r>
            <w:r w:rsidR="000C09AC" w:rsidRPr="000C09AC">
              <w:rPr>
                <w:sz w:val="24"/>
                <w:szCs w:val="24"/>
              </w:rPr>
              <w:t xml:space="preserve">Dự án Khu đô thị Nam Phố Châu tại thị trấn Phố Châu, huyện Hương Sơn của Công ty Cổ phần Sơn An Hà Tĩnh </w:t>
            </w:r>
            <w:r>
              <w:rPr>
                <w:sz w:val="24"/>
                <w:szCs w:val="24"/>
              </w:rPr>
              <w:t xml:space="preserve">gặp một số </w:t>
            </w:r>
            <w:r w:rsidR="000C09AC" w:rsidRPr="000C09AC">
              <w:rPr>
                <w:sz w:val="24"/>
                <w:szCs w:val="24"/>
              </w:rPr>
              <w:t xml:space="preserve">vướng mắc </w:t>
            </w:r>
            <w:r>
              <w:rPr>
                <w:sz w:val="24"/>
                <w:szCs w:val="24"/>
              </w:rPr>
              <w:t>về thời</w:t>
            </w:r>
            <w:r w:rsidR="000C09AC" w:rsidRPr="000C09AC">
              <w:rPr>
                <w:sz w:val="24"/>
                <w:szCs w:val="24"/>
              </w:rPr>
              <w:t xml:space="preserve"> hạn </w:t>
            </w:r>
            <w:r>
              <w:rPr>
                <w:sz w:val="24"/>
                <w:szCs w:val="24"/>
              </w:rPr>
              <w:t>dự án</w:t>
            </w:r>
            <w:r w:rsidR="003448CB">
              <w:rPr>
                <w:sz w:val="24"/>
                <w:szCs w:val="24"/>
              </w:rPr>
              <w:t xml:space="preserve"> đầu tư và một số nội dung có liên quan. Tuy vậy, n</w:t>
            </w:r>
            <w:r w:rsidR="000C09AC" w:rsidRPr="000C09AC">
              <w:rPr>
                <w:sz w:val="24"/>
                <w:szCs w:val="24"/>
              </w:rPr>
              <w:t xml:space="preserve">gày 02/12/2020, Hội đồng thẩm định giá đất tỉnh đã </w:t>
            </w:r>
            <w:r w:rsidR="003448CB">
              <w:rPr>
                <w:sz w:val="24"/>
                <w:szCs w:val="24"/>
              </w:rPr>
              <w:t xml:space="preserve">họp, </w:t>
            </w:r>
            <w:r w:rsidR="000C09AC" w:rsidRPr="000C09AC">
              <w:rPr>
                <w:sz w:val="24"/>
                <w:szCs w:val="24"/>
              </w:rPr>
              <w:t>thống nhất nội dung</w:t>
            </w:r>
            <w:r w:rsidR="003448CB">
              <w:rPr>
                <w:sz w:val="24"/>
                <w:szCs w:val="24"/>
              </w:rPr>
              <w:t xml:space="preserve"> giá đất theo </w:t>
            </w:r>
            <w:r w:rsidR="003448CB" w:rsidRPr="000C09AC">
              <w:rPr>
                <w:sz w:val="24"/>
                <w:szCs w:val="24"/>
              </w:rPr>
              <w:t xml:space="preserve">phương án đề xuất của Sở Tài nguyên và Môi trường tại Văn bản số 4065/STNMT-ĐĐ1 ngày 23/11/2020. </w:t>
            </w:r>
            <w:r w:rsidR="003448CB">
              <w:rPr>
                <w:sz w:val="24"/>
                <w:szCs w:val="24"/>
              </w:rPr>
              <w:t>Hiện nay</w:t>
            </w:r>
            <w:r w:rsidR="000C09AC" w:rsidRPr="000C09AC">
              <w:rPr>
                <w:sz w:val="24"/>
                <w:szCs w:val="24"/>
              </w:rPr>
              <w:t xml:space="preserve"> đang hoàn thiện Thông báo kết quả thẩm định để chuyển Sở Tài nguyên và Môi trường hoàn thiện phương án trình UBND tỉnh xem xét phê duyệt.</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Việc cấp giấy chứng nhận quyền sử dụng đất cho các hộ dân thuộc đối tượng bồi thường, hỗ trợ khi triển khai xây dựng đường điện 500Kv (mạch 2) xã Kỳ Văn, huyện Kỳ Anh gặp vướng mắc trong việc xác định nghĩa vụ tài chính nên không thực hiện được. Đề nghị tỉnh chỉ đạo kiểm tra, xử lý đảm bảo quyền lợi cho người dân </w:t>
            </w:r>
            <w:r w:rsidRPr="006D60F3">
              <w:rPr>
                <w:i/>
                <w:sz w:val="24"/>
                <w:szCs w:val="24"/>
              </w:rPr>
              <w:t>(Cử tri huyện Kỳ Anh)</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huyện Kỳ Anh</w:t>
            </w:r>
          </w:p>
        </w:tc>
        <w:tc>
          <w:tcPr>
            <w:tcW w:w="8404" w:type="dxa"/>
            <w:vAlign w:val="center"/>
          </w:tcPr>
          <w:p w:rsidR="005405F5" w:rsidRPr="006D60F3" w:rsidRDefault="005405F5" w:rsidP="005405F5">
            <w:pPr>
              <w:spacing w:before="60" w:after="60"/>
              <w:ind w:firstLine="170"/>
              <w:jc w:val="both"/>
              <w:rPr>
                <w:sz w:val="24"/>
                <w:szCs w:val="24"/>
              </w:rPr>
            </w:pPr>
            <w:r w:rsidRPr="006D60F3">
              <w:rPr>
                <w:sz w:val="24"/>
                <w:szCs w:val="24"/>
              </w:rPr>
              <w:t>Các hộ dân bị ảnh hưởng do kẹp giữa hai đường dây 500kV tại xã Kỳ Văn đã được bồi thường, di dời từ năm 2005 đến nơi ở mới, tuy nhiên đến nay chưa hoàn thành thủ tục giao đất, cấp GCNQSD đất. Đến nay vướng mắc là do việc thực hiện nghĩa vụ tài chính khi cấp GCNQSD đất cho các hộ.</w:t>
            </w:r>
          </w:p>
          <w:p w:rsidR="005405F5" w:rsidRPr="006D60F3" w:rsidRDefault="005405F5" w:rsidP="005405F5">
            <w:pPr>
              <w:spacing w:before="60" w:after="60"/>
              <w:ind w:firstLine="170"/>
              <w:jc w:val="both"/>
              <w:rPr>
                <w:sz w:val="24"/>
                <w:szCs w:val="24"/>
              </w:rPr>
            </w:pPr>
            <w:r w:rsidRPr="006D60F3">
              <w:rPr>
                <w:sz w:val="24"/>
                <w:szCs w:val="24"/>
              </w:rPr>
              <w:t>Tiếp thu ý kiến cử tri, UBND huyện đã chỉ đạo phòng chuyên môn, UBND xã Kỳ Văn phối hợp với đơn vị liên quan tổ chức rà soát, kiểm tra, cụ thể: ngày 19/6/2020, UBND huyện đã chủ trì làm việc với các phòng ban, UBND xã Kỳ Văn và Truyền tải điện Hà Tĩnh. Tại cuộc họp, về phía Truyền tải điện Hà Tĩnh xác định chỉ thực hiện quản lý hành lang lưới điện đã được hoàn thành GPMB bàn giao từ Ban quản lý dự án các công trình điện Miền Trung, việc xử lý phát sinh các trường hợp như trên còn khó khăn.</w:t>
            </w:r>
          </w:p>
          <w:p w:rsidR="005405F5" w:rsidRPr="006D60F3" w:rsidRDefault="005405F5" w:rsidP="005405F5">
            <w:pPr>
              <w:spacing w:before="60" w:after="60"/>
              <w:ind w:firstLine="170"/>
              <w:jc w:val="both"/>
              <w:rPr>
                <w:sz w:val="24"/>
                <w:szCs w:val="24"/>
              </w:rPr>
            </w:pPr>
            <w:r w:rsidRPr="006D60F3">
              <w:rPr>
                <w:sz w:val="24"/>
                <w:szCs w:val="24"/>
              </w:rPr>
              <w:t>Sau cuộc họp ngày 19/6/2020, sau khi khai thác các hồ sơ bồi thường, hỗ trợ năm 2005; Tại Tờ trình số 07/TT-HĐ ngày 03/01/2005 của Hội đồng BTGPMB điện 500kV có 8 hộ tại 4 xã được bồi thường, di dời; tuy nhiên, theo hồ sơ áp giá chỉ áp giá bồi thường công trình, cây cối và hỗ trợ, chưa có bồi thường về đất; Đến nay, không tìm thấy các văn bản về chủ trương bồi thường, đổi đất ở cho các hộ.</w:t>
            </w:r>
          </w:p>
          <w:p w:rsidR="0082726B" w:rsidRPr="006D60F3" w:rsidRDefault="005405F5" w:rsidP="00931962">
            <w:pPr>
              <w:spacing w:before="60" w:after="60"/>
              <w:ind w:firstLine="170"/>
              <w:jc w:val="both"/>
              <w:rPr>
                <w:sz w:val="24"/>
                <w:szCs w:val="24"/>
              </w:rPr>
            </w:pPr>
            <w:r w:rsidRPr="006D60F3">
              <w:rPr>
                <w:sz w:val="24"/>
                <w:szCs w:val="24"/>
              </w:rPr>
              <w:t>Hiện nay, đất ở của các hộ vẫn còn ranh giới tại thực địa dưới hành lang đường điện; do đó theo nội dung đã thống nhất tại cuộc họp, UBND huyện sẽ chỉ đạo các xã rà soát, thống kê lại diện tích đất ở của các hộ đã di dời nhưng chưa được bồi thường để lập hồ sơ đề nghị bồi thường về đất ở cho các hộ gửi Truyền tải điện Hà Tĩnh</w:t>
            </w:r>
            <w:r w:rsidR="00931962" w:rsidRPr="006D60F3">
              <w:rPr>
                <w:sz w:val="24"/>
                <w:szCs w:val="24"/>
              </w:rPr>
              <w:t xml:space="preserve"> để chi trả tiền cho các hộ dân theo quy định.</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shd w:val="clear" w:color="auto" w:fill="FFFFFF"/>
              </w:rPr>
            </w:pPr>
            <w:r w:rsidRPr="006D60F3">
              <w:rPr>
                <w:sz w:val="24"/>
                <w:szCs w:val="24"/>
              </w:rPr>
              <w:t xml:space="preserve">Hiện nay có 22 hộ dân đã được Hội đồng tư vấn đất đai xã Thạch Thanh xét duyệt và trình hồ sơ đề nghị giao đất vào ngày 30/12/2019. Tuy nhiên, đến ngày 01/01/2020 quyết định sáp nhập xã Thạch Thanh vào thị trấn Thạch Hà chính thức có hiệu lực, do đó không có căn cứ thực hiện việc giao đất cho các hộ dân theo hình thức "Nhà nước giao đất có thu tiền sử </w:t>
            </w:r>
            <w:r w:rsidRPr="006D60F3">
              <w:rPr>
                <w:sz w:val="24"/>
                <w:szCs w:val="24"/>
              </w:rPr>
              <w:lastRenderedPageBreak/>
              <w:t xml:space="preserve">dụng đất không thông qua đấu giá quyền sử dụng đất". Đề nghị tỉnh xem xét có chính sách đặc thù cho các trường hợp đã hoàn thiện hồ sơ đề nghị giao đất trước ngày 01/01/2020 </w:t>
            </w:r>
            <w:r w:rsidRPr="006D60F3">
              <w:rPr>
                <w:i/>
                <w:sz w:val="24"/>
                <w:szCs w:val="24"/>
              </w:rPr>
              <w:t>(Cử tri huyện Thạch Hà)</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lastRenderedPageBreak/>
              <w:t>UBND huyện Thạch Hà</w:t>
            </w:r>
          </w:p>
        </w:tc>
        <w:tc>
          <w:tcPr>
            <w:tcW w:w="8404" w:type="dxa"/>
            <w:vAlign w:val="center"/>
          </w:tcPr>
          <w:p w:rsidR="00A00422" w:rsidRPr="006D60F3" w:rsidRDefault="00A00422" w:rsidP="00A00422">
            <w:pPr>
              <w:spacing w:before="60" w:after="60"/>
              <w:ind w:firstLine="170"/>
              <w:jc w:val="both"/>
              <w:rPr>
                <w:sz w:val="24"/>
                <w:szCs w:val="24"/>
              </w:rPr>
            </w:pPr>
            <w:r w:rsidRPr="006D60F3">
              <w:rPr>
                <w:sz w:val="24"/>
                <w:szCs w:val="24"/>
              </w:rPr>
              <w:t>Hiện nay có 20 hộ dân xã Thạch Thanh (cũ) chưa được giao đất do thực hiện sáp xã Thạch Thanh vào thị trấn Thạch Hà nên chưa được cắm mốc phân lô, chưa được đầu tư hạ tầng (chưa có đường, mương) để được cấp đất theo quy định.</w:t>
            </w:r>
          </w:p>
          <w:p w:rsidR="00A00422" w:rsidRPr="006D60F3" w:rsidRDefault="00A00422" w:rsidP="00A00422">
            <w:pPr>
              <w:spacing w:before="60" w:after="60"/>
              <w:ind w:firstLine="170"/>
              <w:jc w:val="both"/>
              <w:rPr>
                <w:sz w:val="24"/>
                <w:szCs w:val="24"/>
              </w:rPr>
            </w:pPr>
            <w:r w:rsidRPr="006D60F3">
              <w:rPr>
                <w:sz w:val="24"/>
                <w:szCs w:val="24"/>
              </w:rPr>
              <w:t xml:space="preserve">Do thị trấn Thạch Hà nên không có chính sách cấp đất cho các hộ dân. Vì vậy, Ngày 17/2/2020, Uỷ ban nhân dân huyện đã có Văn bản số 250/UBND-TNMT về việc đề xuất chính sách cho các xã, thị trấn sau sáp nhập; ngày 23/4/2020, Sở Tài nguyên và Môi trường có Văn bản số 1149/STNMT-TKĐĐ về việc hướng dẫn thực hiên một số nội dung liên quan đến chính sách đất đai cho các xã, phường, thị trấn </w:t>
            </w:r>
            <w:r w:rsidRPr="006D60F3">
              <w:rPr>
                <w:sz w:val="24"/>
                <w:szCs w:val="24"/>
              </w:rPr>
              <w:lastRenderedPageBreak/>
              <w:t xml:space="preserve">sau sắp xếp đơn vị hành chính; ngày 10/9/2020, UBND huyện Thạch Hà tiếp tục có Văn bản số 1947/UBND-TNMT về việc xin chủ trương để xử lý tồn đọng giao đất không thông qua hình thức đấu giá QSD đất do sáp nhập đơn vị hành chính; ngày 18/9/2020, Sở Tài nguyên và Môi trường đã có Văn bản số 3134/STNMT-ĐĐ1 về việc phúc đáp Văn bản số 1947/UBND ngày 10/9/2020 của UBND huyện Thạch Hà; trong đó có hướng dẫn nội dung: </w:t>
            </w:r>
          </w:p>
          <w:p w:rsidR="00A00422" w:rsidRPr="006D60F3" w:rsidRDefault="00A00422" w:rsidP="00A00422">
            <w:pPr>
              <w:spacing w:before="60" w:after="60"/>
              <w:ind w:firstLine="170"/>
              <w:jc w:val="both"/>
              <w:rPr>
                <w:sz w:val="24"/>
                <w:szCs w:val="24"/>
              </w:rPr>
            </w:pPr>
            <w:r w:rsidRPr="006D60F3">
              <w:rPr>
                <w:sz w:val="24"/>
                <w:szCs w:val="24"/>
              </w:rPr>
              <w:t xml:space="preserve">“Liên quan đến việc giao đất ở không qua đấu giá cho hộ gia đình, cá nhân có hộ khẩu thường trú tại thị trấn thuộc vùng có điều kiện kinh tế - xã hội khó khăn, vùng có điều kiện kinh tế - xã hội đặc biệt khó khăn mà không có đất ở và chưa được Nhà nước giao đất ở (quy định tại Điểm h, Khoản 2, Điều 118 Luật Đất đai). Nội dung này, UBND tỉnh đang giao Sở Tài nguyên và Môi trường chủ trì tham mưu Quy định của UBND tỉnh về trình tự thủ tục giao đất ở không qua đấu giá đất cho hộ gia đình, cá nhân (trong đó, có quy định địa phương nào được giao đất ở không qua đấu giá đất), do quy định trong Luật Đất đai chưa rõ nên Sở đang xin ý kiến hướng dẫn của Bộ Tài nguyên và Môi trường; sau khi có ý kiến chỉ đạo của Bộ Tài nguyên và Môi trường, Sở sẽ tham mưu UBND tỉnh Ban hành Quy định để thống nhất áp dụng trên địa bàn tỉnh. </w:t>
            </w:r>
          </w:p>
          <w:p w:rsidR="00A00422" w:rsidRPr="006D60F3" w:rsidRDefault="00A00422" w:rsidP="00A00422">
            <w:pPr>
              <w:spacing w:before="60" w:after="60"/>
              <w:ind w:firstLine="170"/>
              <w:jc w:val="both"/>
              <w:rPr>
                <w:sz w:val="24"/>
                <w:szCs w:val="24"/>
              </w:rPr>
            </w:pPr>
            <w:r w:rsidRPr="006D60F3">
              <w:rPr>
                <w:sz w:val="24"/>
                <w:szCs w:val="24"/>
              </w:rPr>
              <w:t>Về đề nghị của UBND huyện Thạch Hà về việc giao đất cho người dân thuộc xã Thạch Thanh cũ (sau ngày sắp xếp vào Thị trấn Thạch Hà) đến hết năm 2020, theo các quy định của pháp luật đất đai hiện hành chưa đủ cơ sở để thực hiện”.</w:t>
            </w:r>
          </w:p>
          <w:p w:rsidR="0082726B" w:rsidRPr="006D60F3" w:rsidRDefault="00A00422" w:rsidP="00A00422">
            <w:pPr>
              <w:spacing w:before="60" w:after="60"/>
              <w:ind w:firstLine="170"/>
              <w:jc w:val="both"/>
              <w:rPr>
                <w:sz w:val="24"/>
                <w:szCs w:val="24"/>
              </w:rPr>
            </w:pPr>
            <w:r w:rsidRPr="006D60F3">
              <w:rPr>
                <w:sz w:val="24"/>
                <w:szCs w:val="24"/>
              </w:rPr>
              <w:t>Tiếp thu ý kiến, kiến nghị của các hộ dân, UBND tỉnh sẽ chỉ đạo UBND huyện Thạch Hà, Sở TNMT tiếp tục quan tâm, xử lý vướng mắc, tồn đọng nêu trên phù hợp với điều kiện thực tế, đúng quy định hiện hành và hướng dẫn của Bộ Tài nguyên và Môi trường.</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shd w:val="clear" w:color="auto" w:fill="FFFFFF"/>
              </w:rPr>
            </w:pPr>
            <w:r w:rsidRPr="006D60F3">
              <w:rPr>
                <w:sz w:val="24"/>
                <w:szCs w:val="24"/>
              </w:rPr>
              <w:t xml:space="preserve">Đề nghị tỉnh sớm triển khai dự án “Cơ sở dữ liệu địa chính của huyện Vũ Quang”, đồng thời quan tâm hỗ trợ ngân sách xây dựng phương án đo đạc bản đồ địa chính, cấp đổi giấy chứng nhận quyền sử dụng đất lâm </w:t>
            </w:r>
            <w:r w:rsidRPr="006D60F3">
              <w:rPr>
                <w:sz w:val="24"/>
                <w:szCs w:val="24"/>
              </w:rPr>
              <w:lastRenderedPageBreak/>
              <w:t xml:space="preserve">nghiệp đã cấp theo các dự án trước đây; chỉ đạo, hướng dẫn Công ty TNHH MTV Cao su Hương Khê Hà Tĩnh hoàn thiện các hồ sơ, thủ tục thu hồi đất để bàn giao huyện quản lý theo Quyết định số 363/QĐ-UBND năm 2017 của UBND tỉnh </w:t>
            </w:r>
            <w:r w:rsidRPr="006D60F3">
              <w:rPr>
                <w:i/>
                <w:sz w:val="24"/>
                <w:szCs w:val="24"/>
              </w:rPr>
              <w:t>(Cử tri huyện Vũ Quang)</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lastRenderedPageBreak/>
              <w:t>Sở Tài nguyên và Môi trường</w:t>
            </w:r>
          </w:p>
        </w:tc>
        <w:tc>
          <w:tcPr>
            <w:tcW w:w="8404" w:type="dxa"/>
            <w:vAlign w:val="center"/>
          </w:tcPr>
          <w:p w:rsidR="00262E15" w:rsidRPr="006D60F3" w:rsidRDefault="00262E15" w:rsidP="00262E15">
            <w:pPr>
              <w:spacing w:before="60" w:after="60"/>
              <w:ind w:firstLine="170"/>
              <w:jc w:val="both"/>
              <w:rPr>
                <w:sz w:val="24"/>
                <w:szCs w:val="24"/>
              </w:rPr>
            </w:pPr>
            <w:r w:rsidRPr="006D60F3">
              <w:rPr>
                <w:sz w:val="24"/>
                <w:szCs w:val="24"/>
              </w:rPr>
              <w:t xml:space="preserve">1. Dự án “Tăng cường quản lý đất đai và cơ sở dữ liệu đất đai”, vay vốn Ngân hàng Thế giới được Thủ tướng Chính phủ phê duyệt tại Quyết định số 930/QĐ-TTg ngày 30/5/2016; Bộ trưởng Bộ Tài nguyên và Môi trường duyệt Báo cáo nghiên cứu khả thi Dự án “Tăng cường quản lý đất đai và cơ sở dữ liệu đất đai”, vay vốn Ngân hàng Thế giới (Dự án VILG) tại Quyết định số 1236/QĐ-BTNMT ngày 30/5/2016; </w:t>
            </w:r>
            <w:r w:rsidRPr="006D60F3">
              <w:rPr>
                <w:sz w:val="24"/>
                <w:szCs w:val="24"/>
              </w:rPr>
              <w:lastRenderedPageBreak/>
              <w:t>UBND tỉnh phê duyệt Báo cáo khả thi dự án “Tăng cường Quản lý đất đai và Xây dựng cơ sở dữ liệu đất đai” thực hiện tại tỉnh Hà Tĩnh tại Quyết định số 1518/QĐ-UBND ngày 17/4/2017. Huyện Vũ Quang là 01 trong 04 huyện được Sở Tài nguyên và Môi trường phê duyệt Đề cương nhiệm vụ thuê tư vấn khảo sát, lập thiết kế kỹ thuật - dự toán Xây dựng cơ sở dữ liệu đất đai các huyện Hương Sơn, Vũ Quang, Thạch Hà và Lộc Hà (thuộc Dự án “Tăng cường quản lý đất đai và cơ sở dữ liệu đất đai” thực hiện tại tỉnh Hà Tĩnh tại Quyết định số 67/QĐ-STNMT ngày 20/02/2020; đ</w:t>
            </w:r>
            <w:r w:rsidR="0090449E" w:rsidRPr="006D60F3">
              <w:rPr>
                <w:sz w:val="24"/>
                <w:szCs w:val="24"/>
              </w:rPr>
              <w:t>ế</w:t>
            </w:r>
            <w:r w:rsidRPr="006D60F3">
              <w:rPr>
                <w:sz w:val="24"/>
                <w:szCs w:val="24"/>
              </w:rPr>
              <w:t>n nay, đơn vị tư vấn đã hoàn thành xây dựng Thiết kế kỹ thuật dự toán, Sở Tài nguyên và Môi trường đang thẩm trình trình UBND tỉnh phê duyệt để triển khai thực hiện đầu quý 1/2021.</w:t>
            </w:r>
          </w:p>
          <w:p w:rsidR="00262E15" w:rsidRPr="006D60F3" w:rsidRDefault="00262E15" w:rsidP="00262E15">
            <w:pPr>
              <w:spacing w:before="60" w:after="60"/>
              <w:ind w:firstLine="170"/>
              <w:jc w:val="both"/>
              <w:rPr>
                <w:sz w:val="24"/>
                <w:szCs w:val="24"/>
              </w:rPr>
            </w:pPr>
            <w:r w:rsidRPr="006D60F3">
              <w:rPr>
                <w:sz w:val="24"/>
                <w:szCs w:val="24"/>
              </w:rPr>
              <w:t xml:space="preserve">2. Về nội hỗ trợ ngân sách xây dựng phương án đo đạc bản đồ địa chính, cấp đổi giấy chứng nhận quyền sử dụng đất lâm nghiệp đã cấp theo các dự án trước đây: Nội dung này, </w:t>
            </w:r>
            <w:r w:rsidR="0090449E" w:rsidRPr="006D60F3">
              <w:rPr>
                <w:sz w:val="24"/>
                <w:szCs w:val="24"/>
              </w:rPr>
              <w:t>UBND tỉnh đã giao</w:t>
            </w:r>
            <w:r w:rsidRPr="006D60F3">
              <w:rPr>
                <w:sz w:val="24"/>
                <w:szCs w:val="24"/>
              </w:rPr>
              <w:t xml:space="preserve"> UBND huyện Vũ Quang khảo sát, xác định phạp vi, mức độ biến động giữa hồ sơ địa chính với hiện trạng sử dụng; đồng thời lập khái toán kinh phí thực hiện nội dung này, đề xuất thời gian, lộ trình thực hiện để Sở có cơ sở tham mưu UBND tỉnh thực hiện theo đúng quy định hiện hành.</w:t>
            </w:r>
          </w:p>
          <w:p w:rsidR="0082726B" w:rsidRPr="006D60F3" w:rsidRDefault="00262E15" w:rsidP="0090449E">
            <w:pPr>
              <w:spacing w:before="60" w:after="60"/>
              <w:ind w:firstLine="170"/>
              <w:jc w:val="both"/>
              <w:rPr>
                <w:sz w:val="24"/>
                <w:szCs w:val="24"/>
              </w:rPr>
            </w:pPr>
            <w:r w:rsidRPr="006D60F3">
              <w:rPr>
                <w:sz w:val="24"/>
                <w:szCs w:val="24"/>
              </w:rPr>
              <w:t xml:space="preserve">3. Về nội dung chỉ đạo, hướng dẫn Công ty TNHH MTV Cao su Hương Khê Hà Tĩnh hoàn thiện các hồ sơ, thủ tục thu hồi đất để bàn giao huyện quản lý theo Quyết định số 363/QĐ-UBND ngày 24/01/2017 của UBND tỉnh: Nội dung này, Sở Tài nguyên và Môi trường đã có Văn bản số 689/STNMT-TK.ĐĐ ngày 17/3/2020 về việc lập phương án sử dụng diện tích dự kiến bàn giao về địa phương theo phương án sử dụng đất gửi của Công ty TNHH MTV Cao su Hương Khê và UBND huyện Vũ Quang và UBND tỉnh có Văn bản số 2649/UBND-NL3 ngày 27/4/2020 chỉ đạo các Công ty và UBND các huyện có liên quan triển khai thực hiện. Vì vậy, </w:t>
            </w:r>
            <w:r w:rsidR="0090449E" w:rsidRPr="006D60F3">
              <w:rPr>
                <w:sz w:val="24"/>
                <w:szCs w:val="24"/>
              </w:rPr>
              <w:t>yêu cầu</w:t>
            </w:r>
            <w:r w:rsidRPr="006D60F3">
              <w:rPr>
                <w:sz w:val="24"/>
                <w:szCs w:val="24"/>
              </w:rPr>
              <w:t xml:space="preserve"> UBND huyện Vũ Quang căn cứ nội dụng hướng d</w:t>
            </w:r>
            <w:r w:rsidR="0090449E" w:rsidRPr="006D60F3">
              <w:rPr>
                <w:sz w:val="24"/>
                <w:szCs w:val="24"/>
              </w:rPr>
              <w:t>ẫ</w:t>
            </w:r>
            <w:r w:rsidRPr="006D60F3">
              <w:rPr>
                <w:sz w:val="24"/>
                <w:szCs w:val="24"/>
              </w:rPr>
              <w:t xml:space="preserve">n của Sở tại văn bản nêu trên để triển khai thực hiện. </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shd w:val="clear" w:color="auto" w:fill="FFFFFF"/>
              </w:rPr>
            </w:pPr>
            <w:r w:rsidRPr="006D60F3">
              <w:rPr>
                <w:sz w:val="24"/>
                <w:szCs w:val="24"/>
              </w:rPr>
              <w:t xml:space="preserve">Chỉ đạo kiểm tra và có giải pháp đảm bảo chất lượng nguồn nước phục vụ hoạt động nhà máy nước sạch tại xã Thạch Sơn, huyện Thạch </w:t>
            </w:r>
            <w:r w:rsidRPr="006D60F3">
              <w:rPr>
                <w:sz w:val="24"/>
                <w:szCs w:val="24"/>
              </w:rPr>
              <w:lastRenderedPageBreak/>
              <w:t xml:space="preserve">Hà </w:t>
            </w:r>
            <w:r w:rsidRPr="006D60F3">
              <w:rPr>
                <w:i/>
                <w:sz w:val="24"/>
                <w:szCs w:val="24"/>
              </w:rPr>
              <w:t>(Cử tri huyện Thạch Hà)</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lastRenderedPageBreak/>
              <w:t>UBND huyện Thạch Hà</w:t>
            </w:r>
          </w:p>
        </w:tc>
        <w:tc>
          <w:tcPr>
            <w:tcW w:w="8404" w:type="dxa"/>
            <w:vAlign w:val="center"/>
          </w:tcPr>
          <w:p w:rsidR="008B4B04" w:rsidRPr="006D60F3" w:rsidRDefault="008B4B04" w:rsidP="008B4B04">
            <w:pPr>
              <w:spacing w:before="60" w:after="60"/>
              <w:ind w:firstLine="170"/>
              <w:jc w:val="both"/>
              <w:rPr>
                <w:sz w:val="24"/>
                <w:szCs w:val="24"/>
              </w:rPr>
            </w:pPr>
            <w:r w:rsidRPr="006D60F3">
              <w:rPr>
                <w:sz w:val="24"/>
                <w:szCs w:val="24"/>
              </w:rPr>
              <w:t xml:space="preserve">Nhà máy nước Thạch Sơn lấy nguồn nước thô từ hệ thống Sông Nghèn. Đây là tuyến sông chạy qua địa bàn các huyện Đức Thọ, Can Lộc và Thạch Hà. Hàng năm, UBND huyện đã phối hợp với Trung tâm nước sinh hoạt và vệ sinh môi trường nông </w:t>
            </w:r>
            <w:r w:rsidRPr="006D60F3">
              <w:rPr>
                <w:sz w:val="24"/>
                <w:szCs w:val="24"/>
              </w:rPr>
              <w:lastRenderedPageBreak/>
              <w:t>thôn kiểm tra, kiểm soát dọc tuyến sông (thuộc địa bàn huyện) đối với các cơ sở sản xuất kinh doanh có nguy cơ làm ô nhiễm nguồn nước, đặc biệt là các cơ sở chăn nuôi; trực tiếp làm việc và yêu cầu di dời hoặc có giải pháp đảm bảo chất lượng nguồn nước (mỗi năm kiểm tra từ 2-3 lần). Đồng thời Trung tâm Nước sinh hoạt và VSMT nông thôn (cơ quan quản lý Nhà máy nướ</w:t>
            </w:r>
            <w:r w:rsidR="00347675" w:rsidRPr="006D60F3">
              <w:rPr>
                <w:sz w:val="24"/>
                <w:szCs w:val="24"/>
              </w:rPr>
              <w:t>c</w:t>
            </w:r>
            <w:r w:rsidRPr="006D60F3">
              <w:rPr>
                <w:sz w:val="24"/>
                <w:szCs w:val="24"/>
              </w:rPr>
              <w:t xml:space="preserve">) thường xuyên súc xả hệ thống cấp nước, có giải pháp xử lý nguồn nước (sử dụng hóa chất phù hợp), kiểm soát chất lượng nước đầu vào, đầu ra theo định kỳ. </w:t>
            </w:r>
          </w:p>
          <w:p w:rsidR="0082726B" w:rsidRPr="006D60F3" w:rsidRDefault="008B4B04" w:rsidP="008B4B04">
            <w:pPr>
              <w:spacing w:before="60" w:after="60"/>
              <w:ind w:firstLine="170"/>
              <w:jc w:val="both"/>
              <w:rPr>
                <w:sz w:val="24"/>
                <w:szCs w:val="24"/>
              </w:rPr>
            </w:pPr>
            <w:r w:rsidRPr="006D60F3">
              <w:rPr>
                <w:sz w:val="24"/>
                <w:szCs w:val="24"/>
              </w:rPr>
              <w:t>Tiếp thu ý kiến, kiến nghị của cử trì, thời gian tới, UBND tỉnh tỉnh sẽ tiếp tục chỉ đạo đơn vị quản lý nhà máy và chính quyền các địa phương liên quan tăng cường kiểm tra, kiểm soát, bảo vệ chất lượng nguồn nước đầu vào tại nhà máy.</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shd w:val="clear" w:color="auto" w:fill="FFFFFF"/>
              </w:rPr>
            </w:pPr>
            <w:r w:rsidRPr="006D60F3">
              <w:rPr>
                <w:sz w:val="24"/>
                <w:szCs w:val="24"/>
              </w:rPr>
              <w:t xml:space="preserve">Đề nghị tỉnh chỉ đạo việc kiểm tra cắm mốc xác định ranh giới phạm vi lòng hồ Văn Võ, xã Kỳ Văn, huyện Kỳ Anh để đảm bảo quản lý đất đai và đảm bảo an toàn khai thác hồ đập theo quy định </w:t>
            </w:r>
            <w:r w:rsidRPr="006D60F3">
              <w:rPr>
                <w:i/>
                <w:sz w:val="24"/>
                <w:szCs w:val="24"/>
              </w:rPr>
              <w:t>(Cử tri huyện Kỳ Anh)</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huyện Kỳ Anh</w:t>
            </w:r>
          </w:p>
        </w:tc>
        <w:tc>
          <w:tcPr>
            <w:tcW w:w="8404" w:type="dxa"/>
            <w:vAlign w:val="center"/>
          </w:tcPr>
          <w:p w:rsidR="0082726B" w:rsidRPr="006D60F3" w:rsidRDefault="00A07DFF" w:rsidP="00CB2444">
            <w:pPr>
              <w:spacing w:before="60" w:after="60"/>
              <w:ind w:firstLine="170"/>
              <w:jc w:val="both"/>
              <w:rPr>
                <w:sz w:val="24"/>
                <w:szCs w:val="24"/>
              </w:rPr>
            </w:pPr>
            <w:r w:rsidRPr="006D60F3">
              <w:rPr>
                <w:sz w:val="24"/>
                <w:szCs w:val="24"/>
              </w:rPr>
              <w:t xml:space="preserve">Hồ Văn Võ, xã Kỳ Văn được UBND tỉnh giao cho Công ty TNHH MTV Thủy lợi Nam Hà Tĩnh quản lý tại Quyết định số 15/2011/QĐ-UBND ngày 28/6/2011. </w:t>
            </w:r>
            <w:r w:rsidR="00CB2444" w:rsidRPr="006D60F3">
              <w:rPr>
                <w:sz w:val="24"/>
                <w:szCs w:val="24"/>
              </w:rPr>
              <w:t xml:space="preserve">Tuy vậy, hiện nay </w:t>
            </w:r>
            <w:r w:rsidRPr="006D60F3">
              <w:rPr>
                <w:sz w:val="24"/>
                <w:szCs w:val="24"/>
              </w:rPr>
              <w:t xml:space="preserve">Chủ quản lý công trình thủy lợi </w:t>
            </w:r>
            <w:r w:rsidR="00CB2444" w:rsidRPr="006D60F3">
              <w:rPr>
                <w:sz w:val="24"/>
                <w:szCs w:val="24"/>
              </w:rPr>
              <w:t>chưa</w:t>
            </w:r>
            <w:r w:rsidRPr="006D60F3">
              <w:rPr>
                <w:sz w:val="24"/>
                <w:szCs w:val="24"/>
              </w:rPr>
              <w:t xml:space="preserve"> lập phương án bảo vệ đập, hồ chứa nước, trong đó có nội dung cắm mốc phạm vi bảo vệ đập, hồ chứa nước</w:t>
            </w:r>
            <w:r w:rsidR="00CB2444" w:rsidRPr="006D60F3">
              <w:rPr>
                <w:sz w:val="24"/>
                <w:szCs w:val="24"/>
              </w:rPr>
              <w:t xml:space="preserve"> theo quy định. </w:t>
            </w:r>
          </w:p>
          <w:p w:rsidR="00CB2444" w:rsidRPr="006D60F3" w:rsidRDefault="00CB2444" w:rsidP="00CB2444">
            <w:pPr>
              <w:spacing w:before="60" w:after="60"/>
              <w:ind w:firstLine="170"/>
              <w:jc w:val="both"/>
              <w:rPr>
                <w:sz w:val="24"/>
                <w:szCs w:val="24"/>
              </w:rPr>
            </w:pPr>
            <w:r w:rsidRPr="006D60F3">
              <w:rPr>
                <w:sz w:val="24"/>
                <w:szCs w:val="24"/>
              </w:rPr>
              <w:t>Tiếp thu ý kiến, kiến nghị của cử tri, UBND tỉnh sẽ chỉ đạo Công ty TNHH MTV Thủy lợi Nam Hà Tĩnh phối hợp với UBND huyện Kỳ Anh khẩn trương thực hiện nội dung trên.</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shd w:val="clear" w:color="auto" w:fill="FFFFFF"/>
              </w:rPr>
            </w:pPr>
            <w:r w:rsidRPr="006D60F3">
              <w:rPr>
                <w:sz w:val="24"/>
                <w:szCs w:val="24"/>
              </w:rPr>
              <w:t xml:space="preserve">Đề nghị tỉnh xem xét và có ý kiến thống nhất về việc chuyển vị trí quy hoạch đất quốc phòng xây dựng căn cứ chiến đấu từ xã Ân Phú sang vị trí mới tại thôn Cao Phong, xã Đức Lĩnh và thôn 2 Bồng Giang, xã Đức Giang, huyện Vũ Quang </w:t>
            </w:r>
            <w:r w:rsidRPr="006D60F3">
              <w:rPr>
                <w:i/>
                <w:sz w:val="24"/>
                <w:szCs w:val="24"/>
              </w:rPr>
              <w:t>(Cử tri huyện Vũ Quang)</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Sở Tài nguyên và Môi trường</w:t>
            </w:r>
          </w:p>
        </w:tc>
        <w:tc>
          <w:tcPr>
            <w:tcW w:w="8404" w:type="dxa"/>
            <w:vAlign w:val="center"/>
          </w:tcPr>
          <w:p w:rsidR="00127F65" w:rsidRPr="00127F65" w:rsidRDefault="00127F65" w:rsidP="00127F65">
            <w:pPr>
              <w:spacing w:before="60" w:after="60"/>
              <w:ind w:firstLine="170"/>
              <w:jc w:val="both"/>
              <w:rPr>
                <w:sz w:val="24"/>
                <w:szCs w:val="24"/>
              </w:rPr>
            </w:pPr>
            <w:r w:rsidRPr="00127F65">
              <w:rPr>
                <w:sz w:val="24"/>
                <w:szCs w:val="24"/>
              </w:rPr>
              <w:t>Về đề nghị chuyển vị trí quy hoạch đất quốc phòng xây dựng căn cứ chiến đấu từ xã Ân Phú sang vị trí mới tại thôn Cao Phong xã Đức Lĩnh và thôn 2 Bồng Giang, xã Đức Giang</w:t>
            </w:r>
            <w:r w:rsidR="00B20F81">
              <w:rPr>
                <w:sz w:val="24"/>
                <w:szCs w:val="24"/>
              </w:rPr>
              <w:t xml:space="preserve"> đã được UBND huyện Vũ Quang đề xuất nhiều lần. </w:t>
            </w:r>
            <w:r w:rsidRPr="00127F65">
              <w:rPr>
                <w:sz w:val="24"/>
                <w:szCs w:val="24"/>
              </w:rPr>
              <w:t xml:space="preserve">Ngày 17/4/2020, UBND tỉnh đã có </w:t>
            </w:r>
            <w:r w:rsidR="00B20F81">
              <w:rPr>
                <w:sz w:val="24"/>
                <w:szCs w:val="24"/>
              </w:rPr>
              <w:t>V</w:t>
            </w:r>
            <w:r w:rsidRPr="00127F65">
              <w:rPr>
                <w:sz w:val="24"/>
                <w:szCs w:val="24"/>
              </w:rPr>
              <w:t>ăn bản 2467/UBND-NL2</w:t>
            </w:r>
            <w:r w:rsidR="00B20F81">
              <w:rPr>
                <w:sz w:val="24"/>
                <w:szCs w:val="24"/>
              </w:rPr>
              <w:t xml:space="preserve"> kết luận:</w:t>
            </w:r>
          </w:p>
          <w:p w:rsidR="00127F65" w:rsidRPr="00127F65" w:rsidRDefault="00B20F81" w:rsidP="00127F65">
            <w:pPr>
              <w:spacing w:before="60" w:after="60"/>
              <w:ind w:firstLine="170"/>
              <w:jc w:val="both"/>
              <w:rPr>
                <w:sz w:val="24"/>
                <w:szCs w:val="24"/>
              </w:rPr>
            </w:pPr>
            <w:r>
              <w:rPr>
                <w:sz w:val="24"/>
                <w:szCs w:val="24"/>
              </w:rPr>
              <w:t>- C</w:t>
            </w:r>
            <w:r w:rsidR="00127F65" w:rsidRPr="00127F65">
              <w:rPr>
                <w:sz w:val="24"/>
                <w:szCs w:val="24"/>
              </w:rPr>
              <w:t>hưa xem xét điều chỉnh quy hoạch căn cứ chiến đấu huyện Vũ Quang từ vị trí tại xã Ân Phú sang vị trí mới tại 02 xã Đức Giang và Đức Lĩnh.</w:t>
            </w:r>
          </w:p>
          <w:p w:rsidR="00127F65" w:rsidRPr="00127F65" w:rsidRDefault="00B20F81" w:rsidP="00127F65">
            <w:pPr>
              <w:spacing w:before="60" w:after="60"/>
              <w:ind w:firstLine="170"/>
              <w:jc w:val="both"/>
              <w:rPr>
                <w:sz w:val="24"/>
                <w:szCs w:val="24"/>
              </w:rPr>
            </w:pPr>
            <w:r>
              <w:rPr>
                <w:sz w:val="24"/>
                <w:szCs w:val="24"/>
              </w:rPr>
              <w:t>-</w:t>
            </w:r>
            <w:r w:rsidR="00127F65" w:rsidRPr="00127F65">
              <w:rPr>
                <w:sz w:val="24"/>
                <w:szCs w:val="24"/>
              </w:rPr>
              <w:t xml:space="preserve"> Giao Sở Tài nguyên và Môi trường chủ trì, phối hợp Bộ Chỉ huy Quân sự tỉnh, UBND huyện Vũ Quang và các đơn vị liên quan kiểm tra cụ thể, tham mưu phương án thực hiện đảm bảo việc sử dụng đất Quốc phòng và phát triển kinh tế xã hội; xử lý nghiêm các hành vi vi phạm theo đúng quy định của pháp luật; tổng hợp, báo cáo </w:t>
            </w:r>
            <w:r w:rsidR="00127F65" w:rsidRPr="00127F65">
              <w:rPr>
                <w:sz w:val="24"/>
                <w:szCs w:val="24"/>
              </w:rPr>
              <w:lastRenderedPageBreak/>
              <w:t>UBND tỉnh theo quy định.</w:t>
            </w:r>
          </w:p>
          <w:p w:rsidR="0082726B" w:rsidRPr="006D60F3" w:rsidRDefault="00B20F81" w:rsidP="00B20F81">
            <w:pPr>
              <w:spacing w:before="60" w:after="60"/>
              <w:ind w:firstLine="170"/>
              <w:jc w:val="both"/>
              <w:rPr>
                <w:sz w:val="24"/>
                <w:szCs w:val="24"/>
              </w:rPr>
            </w:pPr>
            <w:r>
              <w:rPr>
                <w:sz w:val="24"/>
                <w:szCs w:val="24"/>
              </w:rPr>
              <w:t>Tiếp thu ý kiến, kiến nghị của cử tri, UBND tỉnh sẽ đôn đốc, chỉ đạo Sở Tài nguyên và Môi trường, UBND huyện Vũ Quang sớm xử lý dứt điểm nội dung trên</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11. Đối với vấn đề ô nhiễm môi trường, cử tri kiến nghị:</w:t>
            </w:r>
          </w:p>
          <w:p w:rsidR="0082726B" w:rsidRPr="006D60F3" w:rsidRDefault="0082726B" w:rsidP="009567F7">
            <w:pPr>
              <w:spacing w:before="60" w:after="60"/>
              <w:ind w:firstLine="170"/>
              <w:jc w:val="both"/>
              <w:rPr>
                <w:sz w:val="24"/>
                <w:szCs w:val="24"/>
              </w:rPr>
            </w:pPr>
            <w:r w:rsidRPr="006D60F3">
              <w:rPr>
                <w:sz w:val="24"/>
                <w:szCs w:val="24"/>
              </w:rPr>
              <w:t xml:space="preserve">- Trang trại chăn nuôi tổng hợp ở xã An Dũng và một số mô hình chăn nuôi lợn tại địa bàn xã Đức Lạng, huyện Đức Thọ gây ô nhiễm môi trường; trang trại chăn nuôi bò sữa Đồng Minh Nguyên chuyển sang chăn nuôi lợn thịt gây ô nhiễm nguồn nước sinh hoạt cho thôn Văn Minh và thôn Trà Liên, xã Thường Nga, huyện Can Lộc, cử tri đã phản ánh nhiều lần nhưng đến nay chưa được xử lý </w:t>
            </w:r>
            <w:r w:rsidRPr="006D60F3">
              <w:rPr>
                <w:i/>
                <w:sz w:val="24"/>
                <w:szCs w:val="24"/>
              </w:rPr>
              <w:t>(Cử tri các huyện Can Lộc, Đức Thọ)</w:t>
            </w:r>
            <w:r w:rsidRPr="006D60F3">
              <w:rPr>
                <w:sz w:val="24"/>
                <w:szCs w:val="24"/>
              </w:rPr>
              <w:t xml:space="preserve">. </w:t>
            </w:r>
          </w:p>
          <w:p w:rsidR="0082726B" w:rsidRPr="006D60F3" w:rsidRDefault="0082726B" w:rsidP="009567F7">
            <w:pPr>
              <w:spacing w:before="60" w:after="60"/>
              <w:ind w:firstLine="170"/>
              <w:jc w:val="both"/>
              <w:rPr>
                <w:sz w:val="24"/>
                <w:szCs w:val="24"/>
                <w:lang w:val="es-ES"/>
              </w:rPr>
            </w:pPr>
            <w:r w:rsidRPr="006D60F3">
              <w:rPr>
                <w:sz w:val="24"/>
                <w:szCs w:val="24"/>
              </w:rPr>
              <w:t xml:space="preserve">- Lò giết mổ gia súc, gia cầm tập trung tại phường Tân Giang, thành phố Hà Tĩnh gây ô nhiễm môi trường </w:t>
            </w:r>
            <w:r w:rsidRPr="006D60F3">
              <w:rPr>
                <w:i/>
                <w:sz w:val="24"/>
                <w:szCs w:val="24"/>
              </w:rPr>
              <w:t>(Cử tri thành phố Hà Tĩnh)</w:t>
            </w:r>
            <w:r w:rsidRPr="006D60F3">
              <w:rPr>
                <w:sz w:val="24"/>
                <w:szCs w:val="24"/>
              </w:rPr>
              <w:t>.</w:t>
            </w:r>
          </w:p>
        </w:tc>
        <w:tc>
          <w:tcPr>
            <w:tcW w:w="1672" w:type="dxa"/>
            <w:vAlign w:val="center"/>
          </w:tcPr>
          <w:p w:rsidR="0082726B" w:rsidRPr="006D60F3" w:rsidRDefault="0082726B" w:rsidP="00B275FF">
            <w:pPr>
              <w:spacing w:before="60" w:after="60"/>
              <w:jc w:val="both"/>
              <w:rPr>
                <w:sz w:val="24"/>
                <w:szCs w:val="24"/>
                <w:lang w:val="es-ES"/>
              </w:rPr>
            </w:pPr>
            <w:r w:rsidRPr="006D60F3">
              <w:rPr>
                <w:sz w:val="24"/>
                <w:szCs w:val="24"/>
                <w:lang w:val="es-ES"/>
              </w:rPr>
              <w:t>UBND các huyện: Can Lộc, Đức Thọ, thành phố Hà Tĩnh</w:t>
            </w:r>
          </w:p>
        </w:tc>
        <w:tc>
          <w:tcPr>
            <w:tcW w:w="8404" w:type="dxa"/>
            <w:vAlign w:val="center"/>
          </w:tcPr>
          <w:p w:rsidR="00595F84" w:rsidRPr="006D60F3" w:rsidRDefault="00595F84" w:rsidP="007F4408">
            <w:pPr>
              <w:spacing w:before="60" w:after="60"/>
              <w:ind w:firstLine="170"/>
              <w:jc w:val="both"/>
              <w:rPr>
                <w:sz w:val="24"/>
                <w:szCs w:val="24"/>
              </w:rPr>
            </w:pPr>
            <w:r w:rsidRPr="006D60F3">
              <w:rPr>
                <w:sz w:val="24"/>
                <w:szCs w:val="24"/>
              </w:rPr>
              <w:t xml:space="preserve">- Việc ô nhiễm môi trường tại Trang trại chăn nuôi An Dũng và một số mô hình chăn nuôi lợn tại địa bàn xã Đức Lạng, huyện Đức Thọ đã được UBND huyện Đức Thọ phối hợp với Chi cục Môi trường đã nhiều lần kiểm tra, xử lý vi phạm hành chính về lĩnh vực môi trường năm 2019, đồng thời yêu cầu khắc phục các tồn tại gây ô nhiễm môi trường. Mới nhất, tháng 11/2020, Đội Kinh tế môi trường (Công an huyện) đã tiến hành kiểm tra thực trạng các trang trại chăn nuôi trên địa bàn huyện nói chung và địa bàn xã An Dũng và xã Đức Lạng nói riêng. </w:t>
            </w:r>
            <w:r w:rsidR="007F4408" w:rsidRPr="006D60F3">
              <w:rPr>
                <w:sz w:val="24"/>
                <w:szCs w:val="24"/>
              </w:rPr>
              <w:t xml:space="preserve">Các chủ trang trại cũng đã có các công trình, giải pháp để khắc phục tình trạng ô nhiễm môi trường như </w:t>
            </w:r>
            <w:r w:rsidRPr="006D60F3">
              <w:rPr>
                <w:sz w:val="24"/>
                <w:szCs w:val="24"/>
              </w:rPr>
              <w:t>đào thêm 2 hồ lắng</w:t>
            </w:r>
            <w:r w:rsidR="007F4408" w:rsidRPr="006D60F3">
              <w:rPr>
                <w:sz w:val="24"/>
                <w:szCs w:val="24"/>
              </w:rPr>
              <w:t>,</w:t>
            </w:r>
            <w:r w:rsidRPr="006D60F3">
              <w:rPr>
                <w:sz w:val="24"/>
                <w:szCs w:val="24"/>
              </w:rPr>
              <w:t xml:space="preserve"> lót bạt đáy hồ lắng, sửa chữa, thay bạt bioga hoặc vá bạt bioga bị thủng,vv...  </w:t>
            </w:r>
          </w:p>
          <w:p w:rsidR="0082726B" w:rsidRPr="006D60F3" w:rsidRDefault="007F4408" w:rsidP="007F4408">
            <w:pPr>
              <w:spacing w:before="60" w:after="60"/>
              <w:ind w:firstLine="170"/>
              <w:jc w:val="both"/>
              <w:rPr>
                <w:sz w:val="24"/>
                <w:szCs w:val="24"/>
              </w:rPr>
            </w:pPr>
            <w:r w:rsidRPr="006D60F3">
              <w:rPr>
                <w:sz w:val="24"/>
                <w:szCs w:val="24"/>
              </w:rPr>
              <w:t>Tiếp thu ý kiến, kiến nghị của cử tri, thời gian tới, UBND tỉnh sẽ chỉ đạo Sở Tài nguyên và Môi trường, UBND huyện: Đức Thọ, Can Lộc tăng cường quản lý, kiểm tra việc chấp hành các quy định về bảo vệ môi trường tại các Trang trại nêu trên, xử lý nghiêm các trường hợp vi phạm theo quy định.</w:t>
            </w:r>
          </w:p>
          <w:p w:rsidR="004B1CEE" w:rsidRPr="006D60F3" w:rsidRDefault="004B1CEE" w:rsidP="004B1CEE">
            <w:pPr>
              <w:spacing w:before="60" w:after="60"/>
              <w:ind w:firstLine="170"/>
              <w:jc w:val="both"/>
              <w:rPr>
                <w:sz w:val="24"/>
                <w:szCs w:val="24"/>
              </w:rPr>
            </w:pPr>
            <w:r w:rsidRPr="006D60F3">
              <w:rPr>
                <w:sz w:val="24"/>
                <w:szCs w:val="24"/>
              </w:rPr>
              <w:t xml:space="preserve">- Lò giết mổ gia súc, gia cầm tập trung tại phường Tân Giang, thành phố Hà Tĩnh trước đây được xây dựng cách xa khu dân cư, đảm bảo khoảng cách theo quy định. Tuy vậy, do phát triển đô thị, thành phố đã quy hoạch mở rộng khu dân cư ngay sát lò giết mổ dẫn đến khoảng cách không đảm bảo. Đồng thời do ít được đầu tư nâng cấp cơ sở vật chất, hệ thống xử lý nước thải hạn chế nên vệ sinh môi trường, vệ sinh thú y, … chưa đáp ứng quy định. UBND tỉnh đã chỉ đạo Thành phố thực hiện di dời cơ sở giết mổ này, tuy nhiên còn liên quan đến quy hoạch vị trí mới phù hợp, kinh phí hỗ trợ, bồi thường khi di dời, … nên chưa thực hiện được việc di dời ngay. </w:t>
            </w:r>
          </w:p>
          <w:p w:rsidR="004B1CEE" w:rsidRPr="006D60F3" w:rsidRDefault="004B1CEE" w:rsidP="004B1CEE">
            <w:pPr>
              <w:spacing w:before="60" w:after="60"/>
              <w:ind w:firstLine="170"/>
              <w:jc w:val="both"/>
              <w:rPr>
                <w:sz w:val="24"/>
                <w:szCs w:val="24"/>
              </w:rPr>
            </w:pPr>
            <w:r w:rsidRPr="006D60F3">
              <w:rPr>
                <w:sz w:val="24"/>
                <w:szCs w:val="24"/>
              </w:rPr>
              <w:t xml:space="preserve">Nhằm đảm bảo tốt hơn công tác vệ sinh môi trường, kiểm soát giết mổ, UBND tỉnh đã chỉ đạo UBND thành phố tăng cường công tác quản lý nhà nước về giết mổ nói chung và tại lò giết mổ này nói riêng; trước mắt chưa di dời được yêu cầu Chủ lò giết mổ đầu tư nâng cấp cơ sở đáp ứng yêu cầu theo quy định. Chỉ đạo các phòng </w:t>
            </w:r>
            <w:r w:rsidRPr="006D60F3">
              <w:rPr>
                <w:sz w:val="24"/>
                <w:szCs w:val="24"/>
              </w:rPr>
              <w:lastRenderedPageBreak/>
              <w:t>liên quan khảo sát, đề xuất quy hoạch ra vị trí mới, tiến tới thực hiện các bước di dời lò mổ trong thời gian tới.</w:t>
            </w:r>
          </w:p>
          <w:p w:rsidR="00955AE1" w:rsidRPr="006D60F3" w:rsidRDefault="00955AE1" w:rsidP="00955AE1">
            <w:pPr>
              <w:spacing w:before="60" w:after="60"/>
              <w:ind w:firstLine="170"/>
              <w:jc w:val="both"/>
              <w:rPr>
                <w:sz w:val="24"/>
                <w:szCs w:val="24"/>
              </w:rPr>
            </w:pPr>
            <w:r w:rsidRPr="006D60F3">
              <w:rPr>
                <w:sz w:val="24"/>
                <w:szCs w:val="24"/>
              </w:rPr>
              <w:t>- Trang trại chăn nuôi bò sữa Đồng Minh Nguyên được UBND huyện Can Lộc chấp thuận chủ trương đầu tư theo Quyết định số 2259/QĐ-UBND ngày 24/12/2013 cho công ty CP sữa Việt Nam Vinamilk của nhà đầu tư ông Nguyễn Sỹ Thắng tại khu vực Tàu Voi thuộc thôn Bồng Sơn, xã Thường Nga. Tổng diện tích 9,5 ha, quy mô trang trại là 100 con bò tơ giống Hà Lan HF mang thai 3-6 tháng hoặc chưa mang thai. Sau 05 năm tăng đàn trang trại có quy mô ổn định 200 bò khai thác sữa Hà Lan HF và đạt tổng đàn khoảng 400 con, thời gian đến ngày 24/12/2062.</w:t>
            </w:r>
          </w:p>
          <w:p w:rsidR="00955AE1" w:rsidRPr="006D60F3" w:rsidRDefault="00955AE1" w:rsidP="00955AE1">
            <w:pPr>
              <w:spacing w:before="60" w:after="60"/>
              <w:ind w:firstLine="170"/>
              <w:jc w:val="both"/>
              <w:rPr>
                <w:sz w:val="24"/>
                <w:szCs w:val="24"/>
              </w:rPr>
            </w:pPr>
            <w:r w:rsidRPr="006D60F3">
              <w:rPr>
                <w:sz w:val="24"/>
                <w:szCs w:val="24"/>
              </w:rPr>
              <w:t>Hiện nay trạng tại chăn nuôi 31 con bò và 30 con trâu thương phẩm. Ngoài số trâu, bò hiện trang trại đang chăn nuôi lợn thịt và chuyển đổi 01 khu chăn nuôi lợn với tổng số đàn là 69 con, trung bình khoảng 115 kg trên một con. Trang trại có 01 hố xử lý Bioga và 02 hồ sinh học hiện trạng đang tình trạng khô nước.</w:t>
            </w:r>
          </w:p>
          <w:p w:rsidR="00955AE1" w:rsidRPr="006D60F3" w:rsidRDefault="00955AE1" w:rsidP="00955AE1">
            <w:pPr>
              <w:spacing w:before="60" w:after="60"/>
              <w:ind w:firstLine="170"/>
              <w:jc w:val="both"/>
              <w:rPr>
                <w:sz w:val="24"/>
                <w:szCs w:val="24"/>
              </w:rPr>
            </w:pPr>
            <w:r w:rsidRPr="006D60F3">
              <w:rPr>
                <w:sz w:val="24"/>
                <w:szCs w:val="24"/>
              </w:rPr>
              <w:t>Theo báo cáo của chủ trang trại thời gian qua, do vùng nguyên liệu không đáp ứng, giá sữa không ổn định cùng với đó trang trại không tiếp cận được nguồn giống tốt, bên cạnh đó thời tiết thất thường ảnh hưởng đến sức khỏe của bò nên sản lượng sữa thấp vì vậy việc chăn nuôi bò sữa thua lỗ nên trang trại tạm dừng nuôi bò sữa một thời gian và đưa vào nuôi một số trâu, bò thịt, do còn nhiều chuồng bỏ trống, để tận dụng nguồn thức ăn trang trại có nuôi thêm một số lợn thịt (69 con).</w:t>
            </w:r>
          </w:p>
          <w:p w:rsidR="00955AE1" w:rsidRPr="006D60F3" w:rsidRDefault="00955AE1" w:rsidP="00955AE1">
            <w:pPr>
              <w:spacing w:before="60" w:after="60"/>
              <w:ind w:firstLine="170"/>
              <w:jc w:val="both"/>
              <w:rPr>
                <w:sz w:val="24"/>
                <w:szCs w:val="24"/>
              </w:rPr>
            </w:pPr>
            <w:r w:rsidRPr="006D60F3">
              <w:rPr>
                <w:sz w:val="24"/>
                <w:szCs w:val="24"/>
              </w:rPr>
              <w:t>Toàn bộ phân, nước thải chăn nuôi đều được xử lý thông qua hệ thống bể bioga, hồ lắng sau đó được bơm tưới tái tạo đồng cỏ, cây ăn quả trong khuôn viên trang trại, không xả ra môi trường.</w:t>
            </w:r>
          </w:p>
          <w:p w:rsidR="00955AE1" w:rsidRPr="006D60F3" w:rsidRDefault="00955AE1" w:rsidP="00955AE1">
            <w:pPr>
              <w:spacing w:before="60" w:after="60"/>
              <w:ind w:firstLine="170"/>
              <w:jc w:val="both"/>
              <w:rPr>
                <w:sz w:val="24"/>
                <w:szCs w:val="24"/>
              </w:rPr>
            </w:pPr>
            <w:r w:rsidRPr="006D60F3">
              <w:rPr>
                <w:sz w:val="24"/>
                <w:szCs w:val="24"/>
              </w:rPr>
              <w:t>Ủy ban nhân dân huyện đã yêu cầu chủ trang trại báo cáo việc tự ý chuyển mục đích chăn nuôi từ nuôi bò sữa sang nuôi trâu, bò và nuôi lợn đồng thời yêu cầu dừng việc chăn nuôi lợn để đảm bảo công tác vệ sinh môi trường.</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lang w:val="es-ES"/>
              </w:rPr>
            </w:pPr>
          </w:p>
        </w:tc>
        <w:tc>
          <w:tcPr>
            <w:tcW w:w="4716" w:type="dxa"/>
            <w:vAlign w:val="center"/>
          </w:tcPr>
          <w:p w:rsidR="0082726B" w:rsidRPr="006D60F3" w:rsidRDefault="0082726B" w:rsidP="009567F7">
            <w:pPr>
              <w:spacing w:before="60" w:after="60"/>
              <w:ind w:firstLine="170"/>
              <w:jc w:val="both"/>
              <w:rPr>
                <w:sz w:val="24"/>
                <w:szCs w:val="24"/>
                <w:lang w:val="es-ES"/>
              </w:rPr>
            </w:pPr>
            <w:r w:rsidRPr="006D60F3">
              <w:rPr>
                <w:sz w:val="24"/>
                <w:szCs w:val="24"/>
                <w:lang w:val="es-ES"/>
              </w:rPr>
              <w:t xml:space="preserve">Đề nghị tỉnh chỉ đạo cơ quan chức năng báo cáo định kỳ kết quả quan trắc môi trường của dự án Formosa để cử tri, nhân dân được biết </w:t>
            </w:r>
            <w:r w:rsidRPr="006D60F3">
              <w:rPr>
                <w:sz w:val="24"/>
                <w:szCs w:val="24"/>
                <w:lang w:val="es-ES"/>
              </w:rPr>
              <w:lastRenderedPageBreak/>
              <w:t xml:space="preserve">và theo dõi </w:t>
            </w:r>
            <w:r w:rsidRPr="006D60F3">
              <w:rPr>
                <w:i/>
                <w:sz w:val="24"/>
                <w:szCs w:val="24"/>
                <w:lang w:val="es-ES"/>
              </w:rPr>
              <w:t>(Cử tri huyện Thạch Hà)</w:t>
            </w:r>
            <w:r w:rsidRPr="006D60F3">
              <w:rPr>
                <w:sz w:val="24"/>
                <w:szCs w:val="24"/>
                <w:lang w:val="es-ES"/>
              </w:rPr>
              <w:t>.</w:t>
            </w:r>
          </w:p>
        </w:tc>
        <w:tc>
          <w:tcPr>
            <w:tcW w:w="1672" w:type="dxa"/>
            <w:vAlign w:val="center"/>
          </w:tcPr>
          <w:p w:rsidR="0082726B" w:rsidRPr="006D60F3" w:rsidRDefault="0082726B" w:rsidP="00B275FF">
            <w:pPr>
              <w:spacing w:before="60" w:after="60"/>
              <w:jc w:val="both"/>
              <w:rPr>
                <w:sz w:val="24"/>
                <w:szCs w:val="24"/>
                <w:lang w:val="es-ES"/>
              </w:rPr>
            </w:pPr>
            <w:r w:rsidRPr="006D60F3">
              <w:rPr>
                <w:sz w:val="24"/>
                <w:szCs w:val="24"/>
                <w:lang w:val="es-ES"/>
              </w:rPr>
              <w:lastRenderedPageBreak/>
              <w:t xml:space="preserve">Sở Tài nguyên và Môi trường </w:t>
            </w:r>
          </w:p>
        </w:tc>
        <w:tc>
          <w:tcPr>
            <w:tcW w:w="8404" w:type="dxa"/>
            <w:vAlign w:val="center"/>
          </w:tcPr>
          <w:p w:rsidR="00851349" w:rsidRPr="006D60F3" w:rsidRDefault="00851349" w:rsidP="00851349">
            <w:pPr>
              <w:spacing w:before="60" w:after="60"/>
              <w:ind w:firstLine="170"/>
              <w:jc w:val="both"/>
              <w:rPr>
                <w:sz w:val="24"/>
                <w:szCs w:val="24"/>
                <w:lang w:val="es-ES"/>
              </w:rPr>
            </w:pPr>
            <w:r w:rsidRPr="006D60F3">
              <w:rPr>
                <w:sz w:val="24"/>
                <w:szCs w:val="24"/>
                <w:lang w:val="es-ES"/>
              </w:rPr>
              <w:t xml:space="preserve">Công ty TNHH Gang thép Hưng nghiệp Formosa Hà Tĩnh (viết tắt là Công ty Formosa) đã khắc phục đầy đủ 53/53 hành vi vi phạm theo kết quả kiểm tra sau sự cố môi trường năm 2016. Hiện nay, Công ty đã thực hiện lắp đặt các trạm quan trắc tự động tại dự án (4 trạm nước thải; 20 trạm khí thải), công bố online tại Cổng nhà </w:t>
            </w:r>
            <w:r w:rsidRPr="006D60F3">
              <w:rPr>
                <w:sz w:val="24"/>
                <w:szCs w:val="24"/>
                <w:lang w:val="es-ES"/>
              </w:rPr>
              <w:lastRenderedPageBreak/>
              <w:t>máy, được Sở Tài nguyên và Môi trường niêm phong và truyền số liệu về Bộ Tài nguyên và Môi trường để theo dõi giám sát.</w:t>
            </w:r>
          </w:p>
          <w:p w:rsidR="00851349" w:rsidRPr="006D60F3" w:rsidRDefault="00851349" w:rsidP="00851349">
            <w:pPr>
              <w:spacing w:before="60" w:after="60"/>
              <w:ind w:firstLine="170"/>
              <w:jc w:val="both"/>
              <w:rPr>
                <w:sz w:val="24"/>
                <w:szCs w:val="24"/>
                <w:lang w:val="es-ES"/>
              </w:rPr>
            </w:pPr>
            <w:r w:rsidRPr="006D60F3">
              <w:rPr>
                <w:sz w:val="24"/>
                <w:szCs w:val="24"/>
                <w:lang w:val="es-ES"/>
              </w:rPr>
              <w:t>Kết quả quan trắc định kỳ, Công ty gửi Bộ Tài nguyên và Môi trường, Sở Tài nguyên và Môi trường và các đơn vị liên quan theo yêu cầu tại các Quyết định phê duyệt báo cáo Đánh giá tác động môi trường và quy định tại Nghị định 40/2019/NĐ-CP ngày 13/5/2019 của Chính phủ và Thông tư 25/2019/TT-BTNMT ngày 31/12/2019 của Bộ Tài nguyên và Môi trường</w:t>
            </w:r>
          </w:p>
          <w:p w:rsidR="00851349" w:rsidRPr="006D60F3" w:rsidRDefault="00851349" w:rsidP="00851349">
            <w:pPr>
              <w:spacing w:before="60" w:after="60"/>
              <w:ind w:firstLine="170"/>
              <w:jc w:val="both"/>
              <w:rPr>
                <w:sz w:val="24"/>
                <w:szCs w:val="24"/>
                <w:lang w:val="es-ES"/>
              </w:rPr>
            </w:pPr>
            <w:r w:rsidRPr="006D60F3">
              <w:rPr>
                <w:sz w:val="24"/>
                <w:szCs w:val="24"/>
                <w:lang w:val="es-ES"/>
              </w:rPr>
              <w:t xml:space="preserve">Theo kết quả quan trắc của Viện Công nghệ và Môi trường và theo dõi của Trung tâm quan trắc tài nguyên và Môi trường tỉnh qua hệ thống quan trắc tự động cho thấy chất lượng nước thải, khí thải ra môi trường tại Dự án Formosa trong thời gian qua củng như hiện nay đều nằm trong giới hạn cho phép. </w:t>
            </w:r>
          </w:p>
          <w:p w:rsidR="0082726B" w:rsidRPr="006D60F3" w:rsidRDefault="00851349" w:rsidP="00851349">
            <w:pPr>
              <w:spacing w:before="60" w:after="60"/>
              <w:ind w:firstLine="170"/>
              <w:jc w:val="both"/>
              <w:rPr>
                <w:sz w:val="24"/>
                <w:szCs w:val="24"/>
                <w:lang w:val="es-ES"/>
              </w:rPr>
            </w:pPr>
            <w:r w:rsidRPr="006D60F3">
              <w:rPr>
                <w:sz w:val="24"/>
                <w:szCs w:val="24"/>
                <w:lang w:val="es-ES"/>
              </w:rPr>
              <w:t>Trường hợp cử tri huyện Thạch Hà cần thông tin, số liệu về kết quả quan trắc định kỳ môi trường Dự án Formosa, giao UBND huyện Thạch Hà liên hệ, phối hợp với Sở Tài nguyên và Môi trường để được cung cấp và gửi cho cử tri theo quy định.</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shd w:val="clear" w:color="auto" w:fill="FFFFFF"/>
              </w:rPr>
            </w:pPr>
            <w:r w:rsidRPr="006D60F3">
              <w:rPr>
                <w:sz w:val="24"/>
                <w:szCs w:val="24"/>
              </w:rPr>
              <w:t xml:space="preserve">Chỉ đạo kiểm tra và sớm có phương án xử lý đối với diện tích đất lâm nghiệp trên địa bàn xã Kỳ Lạc, huyện Kỳ Anh do Công ty Cao su Hà Tĩnh quản lý, sử dụng, hiện bỏ hoang, dẫn đến tình trạng người dân lấn chiếm, gây mất ổn định tình hình an ninh trật tự trên địa bàn </w:t>
            </w:r>
            <w:r w:rsidRPr="006D60F3">
              <w:rPr>
                <w:i/>
                <w:sz w:val="24"/>
                <w:szCs w:val="24"/>
              </w:rPr>
              <w:t>(Cử tri huyện Kỳ Anh)</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 xml:space="preserve">Sở Tài nguyên và Môi trường </w:t>
            </w:r>
          </w:p>
        </w:tc>
        <w:tc>
          <w:tcPr>
            <w:tcW w:w="8404" w:type="dxa"/>
            <w:vAlign w:val="center"/>
          </w:tcPr>
          <w:p w:rsidR="00262E15" w:rsidRPr="006D60F3" w:rsidRDefault="00262E15" w:rsidP="00262E15">
            <w:pPr>
              <w:spacing w:before="60" w:after="60"/>
              <w:ind w:firstLine="170"/>
              <w:jc w:val="both"/>
              <w:rPr>
                <w:sz w:val="24"/>
                <w:szCs w:val="24"/>
              </w:rPr>
            </w:pPr>
            <w:r w:rsidRPr="006D60F3">
              <w:rPr>
                <w:sz w:val="24"/>
                <w:szCs w:val="24"/>
              </w:rPr>
              <w:t>Theo phương án sử dụng đất của Công ty TNHH MTV Cao su Hà Tĩnh đã được UBND tỉnh phê duyệt tại Quyết định số 364/QĐ-UBND ngày 24/01/2017 thì toàn bộ diện tích Công ty đang sử dụng tại xã Kỳ Lạc sẽ bàn giao về địa phương để quản lý, bố trí sử dụng theo quy hoạch được duyệt; diện tích tại xã Kỳ Lạc đã được đo vẽ bản đồ địa chính theo Nghị định số 118/2014/NĐ-CP ngày 17/12/2014 của Chính phủ về sắp xếp, đổi mới và phát triển, nâng cao hiệu quả hoạt động của công ty nông, lâm nghiệp, Quyết định số 5054/QĐ-UBND ngày 31/12/2015 và Quyết định số 3633/QĐ-UBND ngày 07/12/2017 của UBND tỉnh về việc phê duyệt điều chỉnh Thiết kế kỹ thuật - Dự toán “xác định ranh giới, cắm mốc ranh giới; đo đạc lập bản đồ địa chính và lập hồ sơ chuyển sang thuê đất, cấp giấy chứng nhận quyền sử dụng đất cho các công ty nông, lâm nghiệp”, diện tích được đo vẽ theo hiện trạng sử dụng là 9.099.356m</w:t>
            </w:r>
            <w:r w:rsidRPr="006D60F3">
              <w:rPr>
                <w:sz w:val="24"/>
                <w:szCs w:val="24"/>
                <w:vertAlign w:val="superscript"/>
              </w:rPr>
              <w:t>2</w:t>
            </w:r>
            <w:r w:rsidRPr="006D60F3">
              <w:rPr>
                <w:sz w:val="24"/>
                <w:szCs w:val="24"/>
              </w:rPr>
              <w:t xml:space="preserve">; toàn bộ diện tích này hiện nay Công ty Cổ phần Tập đoàn Thiên Minh Đức đang đề xuất thực hiện </w:t>
            </w:r>
            <w:r w:rsidR="00DB7B87" w:rsidRPr="006D60F3">
              <w:rPr>
                <w:sz w:val="24"/>
                <w:szCs w:val="24"/>
              </w:rPr>
              <w:t>D</w:t>
            </w:r>
            <w:r w:rsidRPr="006D60F3">
              <w:rPr>
                <w:sz w:val="24"/>
                <w:szCs w:val="24"/>
              </w:rPr>
              <w:t xml:space="preserve">ự án “Trồng cây lâm nghiệp chất lượng cao, trồng dược liệu dưới tán rừng - DKC Kỳ Anh” đã được các </w:t>
            </w:r>
            <w:r w:rsidR="00DB7B87" w:rsidRPr="006D60F3">
              <w:rPr>
                <w:sz w:val="24"/>
                <w:szCs w:val="24"/>
              </w:rPr>
              <w:t>s</w:t>
            </w:r>
            <w:r w:rsidRPr="006D60F3">
              <w:rPr>
                <w:sz w:val="24"/>
                <w:szCs w:val="24"/>
              </w:rPr>
              <w:t xml:space="preserve">ở, ngành thẩm định, Sở Kế hoạch và Đầu tư đã tham mưu trình UBND tỉnh; tuy nhiên, UBND tỉnh đã có </w:t>
            </w:r>
            <w:r w:rsidRPr="006D60F3">
              <w:rPr>
                <w:sz w:val="24"/>
                <w:szCs w:val="24"/>
              </w:rPr>
              <w:lastRenderedPageBreak/>
              <w:t xml:space="preserve">Văn bản số 7318/UBND-NL5 chưa xem xét chấp thuận chủ trương đầu tư Dự án Trồng cây lâm nghiệp chất lượng cao, trồng dược liệu dưới tán rừng - DKC Kỳ Anh tại xã Kỳ Lạc, huyện Kỳ Anh cho đến khi xem xét, xử lý xong việc chuyển nhượng tài sản gắn liền với đất trên khu vực đề xuất Dự án theo quy định. </w:t>
            </w:r>
          </w:p>
          <w:p w:rsidR="0082726B" w:rsidRPr="006D60F3" w:rsidRDefault="00262E15" w:rsidP="00262E15">
            <w:pPr>
              <w:spacing w:before="60" w:after="60"/>
              <w:ind w:firstLine="170"/>
              <w:jc w:val="both"/>
              <w:rPr>
                <w:sz w:val="24"/>
                <w:szCs w:val="24"/>
              </w:rPr>
            </w:pPr>
            <w:r w:rsidRPr="006D60F3">
              <w:rPr>
                <w:sz w:val="24"/>
                <w:szCs w:val="24"/>
              </w:rPr>
              <w:t>Trong thời gian chưa có quyết định của cấp có thẩm quyền, đề nghị Công ty Cao su Hà Tĩnh phối hợp chính quyền địa phương (huyện Kỳ Anh, xã Kỳ Lạc) tuyên truyền, vận động để người dân biết và chấp hành các quy định của pháp luật đất đai.</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shd w:val="clear" w:color="auto" w:fill="FFFFFF"/>
              </w:rPr>
            </w:pPr>
            <w:r w:rsidRPr="006D60F3">
              <w:rPr>
                <w:sz w:val="24"/>
                <w:szCs w:val="24"/>
              </w:rPr>
              <w:t xml:space="preserve">Đề nghị tỉnh làm việc với Công ty CP Sắt Thạch Khê sớm bàn giao đất Nghĩa trang Đồng Trằm Trị về cho địa phương quản lý; chỉ đạo sớm hoàn chỉnh hồ sơ thủ tục cấp giấy chứng nhận quyền sử dụng đất trang trại cho các hộ dân đủ điều kiện tại xã Nam Điền, huyện Thạch Hà; xem xét, hướng dẫn cụ thể việc công nhận lại diện tích đất ở theo Quyết định số 57/2016/QĐ-UBND ngày 29/12/2016 của UBND tỉnh và công nhận quyền sử dụng đất nông nghiệp cho các trường hợp do UBND cấp xã cho thuê sai thẩm quyền, hiện đang sử dụng có hiệu quả, phù hợp quy hoạch sử dụng đất </w:t>
            </w:r>
            <w:r w:rsidRPr="006D60F3">
              <w:rPr>
                <w:i/>
                <w:sz w:val="24"/>
                <w:szCs w:val="24"/>
              </w:rPr>
              <w:t>(Cử tri huyện Thạch Hà)</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huyện Thạch Hà</w:t>
            </w:r>
          </w:p>
        </w:tc>
        <w:tc>
          <w:tcPr>
            <w:tcW w:w="8404" w:type="dxa"/>
            <w:vAlign w:val="center"/>
          </w:tcPr>
          <w:p w:rsidR="0082726B" w:rsidRPr="006D60F3" w:rsidRDefault="00A32ED3" w:rsidP="00A32ED3">
            <w:pPr>
              <w:spacing w:before="60" w:after="60"/>
              <w:ind w:firstLine="170"/>
              <w:jc w:val="both"/>
              <w:rPr>
                <w:sz w:val="24"/>
                <w:szCs w:val="24"/>
              </w:rPr>
            </w:pPr>
            <w:r w:rsidRPr="006D60F3">
              <w:rPr>
                <w:sz w:val="24"/>
                <w:szCs w:val="24"/>
              </w:rPr>
              <w:t>- Nghĩa trang Đồng Trằm Trị hiện nay thuộc Ban Quản lý khu vực Mỏ sắt Thạch Khê xây dựng và quản lý. Tiếp thu ý kiến, kiến nghị của cử tri, trong thời gian tới, UBND tỉnh sẽ chỉ đạo UBND huyện Thạch Hà phối hợp với Ban Quản lý khu vực Mỏ sắt Thạch Khê lập hồ sơ văn bản bàn giao cho địa phương quản lý, sử dụng.</w:t>
            </w:r>
          </w:p>
          <w:p w:rsidR="00A32ED3" w:rsidRPr="006D60F3" w:rsidRDefault="00A32ED3" w:rsidP="00A32ED3">
            <w:pPr>
              <w:spacing w:before="60" w:after="60"/>
              <w:ind w:firstLine="170"/>
              <w:jc w:val="both"/>
              <w:rPr>
                <w:sz w:val="24"/>
                <w:szCs w:val="24"/>
              </w:rPr>
            </w:pPr>
            <w:r w:rsidRPr="006D60F3">
              <w:rPr>
                <w:sz w:val="24"/>
                <w:szCs w:val="24"/>
              </w:rPr>
              <w:t>- Hiện nay trên địa bàn huyện Thạch Hà đang tồn tại khá nhiều trường hợp sử dụng đất làm mô hình trang trại nông nghiệp theo chỉ tiêu về đích nông thôn mới. Ngày 12/11/2020 sở Tài nguyên và Môi trường đã có Văn bản hướng dẫn số 2888/HD-STNMT. Theo đó, những trường hợp sử dụng đất nông nghiệp ổn định trước ngày 01/7/2004 và những trường hợp sử dụng đất nông nghiệp có vi phạm pháp luật trước ngày 01/7/2014 thì được xem xét công nhận quyền sử dụng đất theo điều 20 và điều 22 Nghị định số 43/2014/NĐ-CP ngày 15/5/2014 của Chính phủ. Riêng đối với 3 hộ sử dụng đất tại xã Nam Điền là đất do UBND xã cho thuê trái thẩm quyền sau ngày 01/7/2014. Trong thời gian tới, UBND tỉnh giao UBND huyện Thạch Hà kiểm tra, làm rõ nguyên nhân, trách nhiệm của các sai phạm liên quan đến việc cho thuê đất trái thẩm quyền tại xã Nam Điền để có biện pháp xử lý nghiêm theoquy định.</w:t>
            </w:r>
          </w:p>
          <w:p w:rsidR="00A32ED3" w:rsidRPr="006D60F3" w:rsidRDefault="00A32ED3" w:rsidP="00A32ED3">
            <w:pPr>
              <w:spacing w:before="60" w:after="60"/>
              <w:ind w:firstLine="170"/>
              <w:jc w:val="both"/>
              <w:rPr>
                <w:sz w:val="24"/>
                <w:szCs w:val="24"/>
              </w:rPr>
            </w:pPr>
            <w:r w:rsidRPr="006D60F3">
              <w:rPr>
                <w:sz w:val="24"/>
                <w:szCs w:val="24"/>
              </w:rPr>
              <w:t xml:space="preserve">- Việc công nhận lại diện tích đất ở theo Quyết định số 57/2016/QĐ-UBND ngày 29/12/2016 của UBND tỉnh và công nhận quyền sử dụng đất nông nghiệp cho các trường hợp do UBND cấp xã cho thuê sai thẩm quyền đã được triển khai trong thời gian qua. Đặc biệt, ngày 12/11/2020 sở Tài nguyên và Môi trường đã có Văn bán hướng dẫn số 2888/HD-STNMT. Theo đó, những trường hợp sử dụng đất nông nghiệp ổn định trước ngày 01/7/2004 và những trường hợp sử dụng đất nông nghiệp có vi phạm pháp luật trước ngày 01/7/2014 thì được xem xét công nhận quyền sử </w:t>
            </w:r>
            <w:r w:rsidRPr="006D60F3">
              <w:rPr>
                <w:sz w:val="24"/>
                <w:szCs w:val="24"/>
              </w:rPr>
              <w:lastRenderedPageBreak/>
              <w:t>dụng đất theo điều 20 và điều 22 Nghị định số 43/2014/NĐ-CP ngày 15/5/2014 của Chính phủ. Tiếp thu ý kiến, kiến nghị của cử tri, UBND tỉnh sẽ chỉ đạo Sở TNMT, UBND huyện Thạch Hà tiếp tục đôn đốc UBND các xã, thị trấn tiến hành rà soát, xử lý kịp thời theo quy định.</w:t>
            </w:r>
          </w:p>
        </w:tc>
      </w:tr>
      <w:tr w:rsidR="006D60F3" w:rsidRPr="006D60F3" w:rsidTr="00507F5C">
        <w:trPr>
          <w:jc w:val="center"/>
        </w:trPr>
        <w:tc>
          <w:tcPr>
            <w:tcW w:w="675" w:type="dxa"/>
            <w:vAlign w:val="center"/>
          </w:tcPr>
          <w:p w:rsidR="0082726B" w:rsidRPr="006D60F3" w:rsidRDefault="0082726B" w:rsidP="001F7BF1">
            <w:pPr>
              <w:pStyle w:val="ListParagraph"/>
              <w:ind w:left="357"/>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b/>
                <w:sz w:val="24"/>
                <w:szCs w:val="24"/>
              </w:rPr>
              <w:t>III. LĨNH VỰC ĐẦU TƯ, GIAO THÔNG, XÂY DỰNG VÀ CÁC CHƯƠNG TRÌNH, DỰ ÁN</w:t>
            </w:r>
          </w:p>
        </w:tc>
        <w:tc>
          <w:tcPr>
            <w:tcW w:w="1672" w:type="dxa"/>
            <w:vAlign w:val="center"/>
          </w:tcPr>
          <w:p w:rsidR="0082726B" w:rsidRPr="006D60F3" w:rsidRDefault="0082726B" w:rsidP="00B275FF">
            <w:pPr>
              <w:spacing w:before="60" w:after="60"/>
              <w:jc w:val="both"/>
              <w:rPr>
                <w:sz w:val="24"/>
                <w:szCs w:val="24"/>
              </w:rPr>
            </w:pPr>
          </w:p>
        </w:tc>
        <w:tc>
          <w:tcPr>
            <w:tcW w:w="8404" w:type="dxa"/>
            <w:vAlign w:val="center"/>
          </w:tcPr>
          <w:p w:rsidR="0082726B" w:rsidRPr="006D60F3" w:rsidRDefault="0082726B" w:rsidP="00B275FF">
            <w:pPr>
              <w:spacing w:before="60" w:after="60"/>
              <w:jc w:val="both"/>
              <w:rPr>
                <w:sz w:val="24"/>
                <w:szCs w:val="24"/>
              </w:rPr>
            </w:pPr>
          </w:p>
        </w:tc>
      </w:tr>
      <w:tr w:rsidR="006D60F3" w:rsidRPr="006D60F3" w:rsidTr="007C5B49">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1. Cử tri đề nghị tỉnh quan tâm đẩy nhanh tiến độ; bố trí vốn đầu tư, hỗ trợ kinh phí xây dựng, nâng cấp, sửa chữa một số công trình, dự án quan trọng, cấp thiết trên địa bàn:</w:t>
            </w:r>
          </w:p>
          <w:p w:rsidR="0082726B" w:rsidRPr="006D60F3" w:rsidRDefault="0082726B" w:rsidP="009567F7">
            <w:pPr>
              <w:spacing w:before="60" w:after="60"/>
              <w:ind w:firstLine="170"/>
              <w:jc w:val="both"/>
              <w:rPr>
                <w:i/>
                <w:sz w:val="24"/>
                <w:szCs w:val="24"/>
              </w:rPr>
            </w:pPr>
            <w:r w:rsidRPr="006D60F3">
              <w:rPr>
                <w:i/>
                <w:sz w:val="24"/>
                <w:szCs w:val="24"/>
              </w:rPr>
              <w:t>a) Công trình, dự án giao thông:</w:t>
            </w:r>
          </w:p>
          <w:p w:rsidR="0082726B" w:rsidRPr="006D60F3" w:rsidRDefault="0082726B" w:rsidP="009567F7">
            <w:pPr>
              <w:spacing w:before="60" w:after="60"/>
              <w:ind w:firstLine="170"/>
              <w:jc w:val="both"/>
              <w:rPr>
                <w:sz w:val="24"/>
                <w:szCs w:val="24"/>
              </w:rPr>
            </w:pPr>
            <w:r w:rsidRPr="006D60F3">
              <w:rPr>
                <w:sz w:val="24"/>
                <w:szCs w:val="24"/>
              </w:rPr>
              <w:t>- Nâng cấp, sửa chữa tuyến đường giao thông Cẩm Lĩnh - Kỳ Xuân; Ưu tiên nguồn lực xây dựng tuyến đường cứu hộ, cứu nạn cho Hồ Kẻ Gỗ, Hồ Bộc Nguyên, huyện Cẩm Xuyên.</w:t>
            </w:r>
          </w:p>
          <w:p w:rsidR="0082726B" w:rsidRPr="006D60F3" w:rsidRDefault="0082726B" w:rsidP="009567F7">
            <w:pPr>
              <w:spacing w:before="60" w:after="60"/>
              <w:ind w:firstLine="170"/>
              <w:jc w:val="both"/>
              <w:rPr>
                <w:sz w:val="24"/>
                <w:szCs w:val="24"/>
              </w:rPr>
            </w:pPr>
            <w:r w:rsidRPr="006D60F3">
              <w:rPr>
                <w:sz w:val="24"/>
                <w:szCs w:val="24"/>
              </w:rPr>
              <w:t xml:space="preserve">- Đầu tư xây dựng các điểm vuốt nối đoạn Cầu Thọ Tường và tuyến đường Thọ Tường - Yên Xuân; bố trí kinh phí thi công tuyến đường liên xã: Tân Dân - Đức Đồng - Tân Hương; nâng cấp, sửa chữa tuyến đường Hòa Lạc- Đức Đồng; đầu tư xây dựng mương thoát thải đoạn đường Đê La Giang qua ở tổ dân phố 1, thị trấn Đức Thọ; sớm đầu tư xây dựng cầu Bãi Thẹn nối xã Thanh Bình Thịnh, huyện Đức Thọ đi thị xã Hồng Lĩnh; xây dựng, nâng cấp các tuyến đường trong khu công nghiệp làng nghề mộc xã Thanh Bình Thịnh, huyện </w:t>
            </w:r>
            <w:r w:rsidRPr="006D60F3">
              <w:rPr>
                <w:sz w:val="24"/>
                <w:szCs w:val="24"/>
              </w:rPr>
              <w:lastRenderedPageBreak/>
              <w:t>Đức Thọ.</w:t>
            </w:r>
          </w:p>
          <w:p w:rsidR="0082726B" w:rsidRPr="006D60F3" w:rsidRDefault="0082726B" w:rsidP="009567F7">
            <w:pPr>
              <w:spacing w:before="60" w:after="60"/>
              <w:ind w:firstLine="170"/>
              <w:jc w:val="both"/>
              <w:rPr>
                <w:sz w:val="24"/>
                <w:szCs w:val="24"/>
              </w:rPr>
            </w:pPr>
            <w:r w:rsidRPr="006D60F3">
              <w:rPr>
                <w:sz w:val="24"/>
                <w:szCs w:val="24"/>
              </w:rPr>
              <w:t>- Quan tâm bố trí kinh phí để triển khai thi công tuyến đường Bình - Thuỷ - Mai, Cầu Trốc Vạc; Ưu tiên nguồn vốn đầu tư xây dựng Cầu Quang Diệm, Cầu Tràn Phố Giang, huyện Hương Sơn.</w:t>
            </w:r>
          </w:p>
          <w:p w:rsidR="0082726B" w:rsidRPr="006D60F3" w:rsidRDefault="0082726B" w:rsidP="009567F7">
            <w:pPr>
              <w:spacing w:before="60" w:after="60"/>
              <w:ind w:firstLine="170"/>
              <w:jc w:val="both"/>
              <w:rPr>
                <w:sz w:val="24"/>
                <w:szCs w:val="24"/>
              </w:rPr>
            </w:pPr>
            <w:r w:rsidRPr="006D60F3">
              <w:rPr>
                <w:sz w:val="24"/>
                <w:szCs w:val="24"/>
              </w:rPr>
              <w:t>- Đầu tư xây dựng, nâng cấp các tuyến đường ĐH 136, ĐH 137, ĐH 141, ĐH 145, đường trục xã Kỳ Lạc, đường từ Trung tâm hành chính xã Kỳ Lạc đi thôn Bắc Xuân (Kỳ Tây); cầu Hữu Lệ, các cầu trên tuyến đường liên huyện Kỳ Phong - Cẩm Minh, cầu Cây Trường (trên đường ĐH 554), huyện Kỳ Anh.</w:t>
            </w:r>
          </w:p>
          <w:p w:rsidR="0082726B" w:rsidRPr="006D60F3" w:rsidRDefault="0082726B" w:rsidP="009567F7">
            <w:pPr>
              <w:spacing w:before="60" w:after="60"/>
              <w:ind w:firstLine="170"/>
              <w:jc w:val="both"/>
              <w:rPr>
                <w:sz w:val="24"/>
                <w:szCs w:val="24"/>
              </w:rPr>
            </w:pPr>
            <w:r w:rsidRPr="006D60F3">
              <w:rPr>
                <w:sz w:val="24"/>
                <w:szCs w:val="24"/>
              </w:rPr>
              <w:t>- Nâng cấp, cải tạo đường Nguyễn Du, phường Đức Thuận; quốc lộ 1A cũ đoạn từ Trạm cân đến Đê Bấn, thị xã Hồng Lĩnh.</w:t>
            </w:r>
          </w:p>
          <w:p w:rsidR="0082726B" w:rsidRPr="006D60F3" w:rsidRDefault="0082726B" w:rsidP="009567F7">
            <w:pPr>
              <w:spacing w:before="60" w:after="60"/>
              <w:ind w:firstLine="170"/>
              <w:jc w:val="both"/>
              <w:rPr>
                <w:sz w:val="24"/>
                <w:szCs w:val="24"/>
              </w:rPr>
            </w:pPr>
            <w:r w:rsidRPr="006D60F3">
              <w:rPr>
                <w:sz w:val="24"/>
                <w:szCs w:val="24"/>
              </w:rPr>
              <w:t>- Sửa chữa tuyến đường Tỉnh lộ 555 thuộc địa phận xã Kỳ Hoa, thị xã Kỳ Anh bị sạt lở nghiêm trọng.</w:t>
            </w:r>
          </w:p>
          <w:p w:rsidR="0082726B" w:rsidRPr="006D60F3" w:rsidRDefault="0082726B" w:rsidP="009567F7">
            <w:pPr>
              <w:spacing w:before="60" w:after="60"/>
              <w:ind w:firstLine="170"/>
              <w:jc w:val="both"/>
              <w:rPr>
                <w:sz w:val="24"/>
                <w:szCs w:val="24"/>
              </w:rPr>
            </w:pPr>
            <w:r w:rsidRPr="006D60F3">
              <w:rPr>
                <w:sz w:val="24"/>
                <w:szCs w:val="24"/>
              </w:rPr>
              <w:t>- Cải tạo, sửa chữa đường Hương Thọ - Cửa Rào; đường từ tỉnh lộ 552 đi Quốc lộ 281, đoạn qua xã Đức Bồng, Đức Lĩnh; đường liên thôn đoạn qua thôn Tân Hưng, xã Đức Lĩnh; cầu Mương Duận, thôn Hợp Trùa, xã Hương Minh; triển khai xây dựng Dự án bổ sung một cầu đơn nguyên Hương Đại; đầu tư xây dựng Cầu Hốp Chuối, thị trấn Vũ Quang, huyện Vũ Quang.</w:t>
            </w:r>
          </w:p>
          <w:p w:rsidR="0082726B" w:rsidRPr="006D60F3" w:rsidRDefault="0082726B" w:rsidP="009567F7">
            <w:pPr>
              <w:spacing w:before="60" w:after="60"/>
              <w:ind w:firstLine="170"/>
              <w:jc w:val="both"/>
              <w:rPr>
                <w:sz w:val="24"/>
                <w:szCs w:val="24"/>
              </w:rPr>
            </w:pPr>
            <w:r w:rsidRPr="006D60F3">
              <w:rPr>
                <w:sz w:val="24"/>
                <w:szCs w:val="24"/>
              </w:rPr>
              <w:t xml:space="preserve">- Đầu tư xây dựng tuyến đường Nguyễn </w:t>
            </w:r>
            <w:r w:rsidRPr="006D60F3">
              <w:rPr>
                <w:sz w:val="24"/>
                <w:szCs w:val="24"/>
              </w:rPr>
              <w:lastRenderedPageBreak/>
              <w:t xml:space="preserve">Trung Thiên kéo dài sang xã Thạch Bình; nâng cấp, sửa chữa các tuyến đường Quang Trung, Ngô Quyền, Nguyễn Trung Thiên, đường nối đường Vũ Quang vào khu Nhà ở xã hội và Trường liên cấp </w:t>
            </w:r>
            <w:r w:rsidRPr="006D60F3">
              <w:rPr>
                <w:sz w:val="24"/>
                <w:szCs w:val="24"/>
                <w:shd w:val="clear" w:color="auto" w:fill="FFFFFF"/>
              </w:rPr>
              <w:t>Albert Einstein</w:t>
            </w:r>
            <w:r w:rsidRPr="006D60F3">
              <w:rPr>
                <w:sz w:val="24"/>
                <w:szCs w:val="24"/>
              </w:rPr>
              <w:t>, thành phố Hà Tĩnh.</w:t>
            </w:r>
          </w:p>
          <w:p w:rsidR="0082726B" w:rsidRPr="006D60F3" w:rsidRDefault="0082726B" w:rsidP="009567F7">
            <w:pPr>
              <w:spacing w:before="60" w:after="60"/>
              <w:ind w:firstLine="170"/>
              <w:jc w:val="both"/>
              <w:rPr>
                <w:sz w:val="24"/>
                <w:szCs w:val="24"/>
              </w:rPr>
            </w:pPr>
            <w:r w:rsidRPr="006D60F3">
              <w:rPr>
                <w:sz w:val="24"/>
                <w:szCs w:val="24"/>
              </w:rPr>
              <w:t>- Đầu tư sửa chữa, nâng cấp tuyến đường tránh lũ từ ngã tư đường tránh Quốc lộ 1A lên hồ Kẽ Gỗ; khảo sát, xây dựng hệ thống cầu, cống tiêu thoát tuyến đường tránh Quốc lộ 1A và Quốc lộ 15A đoạn qua huyện Thạch Hà</w:t>
            </w:r>
          </w:p>
          <w:p w:rsidR="0082726B" w:rsidRPr="006D60F3" w:rsidRDefault="0082726B" w:rsidP="009567F7">
            <w:pPr>
              <w:spacing w:before="60" w:after="60"/>
              <w:ind w:firstLine="170"/>
              <w:jc w:val="both"/>
              <w:rPr>
                <w:i/>
                <w:sz w:val="24"/>
                <w:szCs w:val="24"/>
              </w:rPr>
            </w:pPr>
            <w:r w:rsidRPr="006D60F3">
              <w:rPr>
                <w:i/>
                <w:sz w:val="24"/>
                <w:szCs w:val="24"/>
              </w:rPr>
              <w:t xml:space="preserve">b) Công trình, dự án Thủy lợi:                                                                 </w:t>
            </w:r>
          </w:p>
          <w:p w:rsidR="0082726B" w:rsidRPr="006D60F3" w:rsidRDefault="0082726B" w:rsidP="009567F7">
            <w:pPr>
              <w:spacing w:before="60" w:after="60"/>
              <w:ind w:firstLine="170"/>
              <w:jc w:val="both"/>
              <w:rPr>
                <w:sz w:val="24"/>
                <w:szCs w:val="24"/>
              </w:rPr>
            </w:pPr>
            <w:r w:rsidRPr="006D60F3">
              <w:rPr>
                <w:sz w:val="24"/>
                <w:szCs w:val="24"/>
              </w:rPr>
              <w:t>- Nâng cấp, sửa chữa Kè biển Cẩm Nhượng và Kè Sông Rác, huyện Cẩm Xuyên.</w:t>
            </w:r>
          </w:p>
          <w:p w:rsidR="0082726B" w:rsidRPr="006D60F3" w:rsidRDefault="0082726B" w:rsidP="009567F7">
            <w:pPr>
              <w:spacing w:before="60" w:after="60"/>
              <w:ind w:firstLine="170"/>
              <w:jc w:val="both"/>
              <w:rPr>
                <w:sz w:val="24"/>
                <w:szCs w:val="24"/>
              </w:rPr>
            </w:pPr>
            <w:r w:rsidRPr="006D60F3">
              <w:rPr>
                <w:sz w:val="24"/>
                <w:szCs w:val="24"/>
              </w:rPr>
              <w:t>- Đầu tư nạo vét Sông Én thuộc xã Tùng Lộc và xã Hậu Lộc, huyện Can Lộc để lấy nước phục vụ sản xuất nông nghiệp.</w:t>
            </w:r>
          </w:p>
          <w:p w:rsidR="0082726B" w:rsidRPr="006D60F3" w:rsidRDefault="0082726B" w:rsidP="009567F7">
            <w:pPr>
              <w:spacing w:before="60" w:after="60"/>
              <w:ind w:firstLine="170"/>
              <w:jc w:val="both"/>
              <w:rPr>
                <w:sz w:val="24"/>
                <w:szCs w:val="24"/>
              </w:rPr>
            </w:pPr>
            <w:r w:rsidRPr="006D60F3">
              <w:rPr>
                <w:sz w:val="24"/>
                <w:szCs w:val="24"/>
              </w:rPr>
              <w:t>- Quan tâm bố trí kinh phí khơi thông Hói Nầm, huyện Hương Sơn để đảm bảo tiêu úng, thoát lũ.</w:t>
            </w:r>
          </w:p>
          <w:p w:rsidR="0082726B" w:rsidRPr="006D60F3" w:rsidRDefault="0082726B" w:rsidP="009567F7">
            <w:pPr>
              <w:spacing w:before="60" w:after="60"/>
              <w:ind w:firstLine="170"/>
              <w:jc w:val="both"/>
              <w:rPr>
                <w:sz w:val="24"/>
                <w:szCs w:val="24"/>
              </w:rPr>
            </w:pPr>
            <w:r w:rsidRPr="006D60F3">
              <w:rPr>
                <w:sz w:val="24"/>
                <w:szCs w:val="24"/>
              </w:rPr>
              <w:t>- Kiểm tra và có giải pháp khắc phục tình trạng hệ thống Kè b</w:t>
            </w:r>
            <w:r w:rsidR="000444C7" w:rsidRPr="006D60F3">
              <w:rPr>
                <w:sz w:val="24"/>
                <w:szCs w:val="24"/>
              </w:rPr>
              <w:t>f</w:t>
            </w:r>
            <w:r w:rsidRPr="006D60F3">
              <w:rPr>
                <w:sz w:val="24"/>
                <w:szCs w:val="24"/>
              </w:rPr>
              <w:t>ờ sông Ngàn Sâu qua địa bàn các xã Đức Lạng, Đức Đồng; Sông La đoạn qua địa bàn thị trấn Đức Thọ và các xã Bùi La Nhân, Quang Vĩnh; Kênh 19/5 đoạn qua xã Lâm Trung Thủy bị sạt lở nghiêm trọng.</w:t>
            </w:r>
          </w:p>
          <w:p w:rsidR="0082726B" w:rsidRPr="006D60F3" w:rsidRDefault="0082726B" w:rsidP="009567F7">
            <w:pPr>
              <w:spacing w:before="60" w:after="60"/>
              <w:ind w:firstLine="170"/>
              <w:jc w:val="both"/>
              <w:rPr>
                <w:sz w:val="24"/>
                <w:szCs w:val="24"/>
              </w:rPr>
            </w:pPr>
            <w:r w:rsidRPr="006D60F3">
              <w:rPr>
                <w:sz w:val="24"/>
                <w:szCs w:val="24"/>
              </w:rPr>
              <w:t xml:space="preserve">- Đầu tư kè chắn sóng dọc bờ biển các xã Kỳ Xuân, Kỳ Phú, Kỳ Khang, huyện Kỳ Anh. </w:t>
            </w:r>
          </w:p>
          <w:p w:rsidR="0082726B" w:rsidRPr="006D60F3" w:rsidRDefault="0082726B" w:rsidP="009567F7">
            <w:pPr>
              <w:spacing w:before="60" w:after="60"/>
              <w:ind w:firstLine="170"/>
              <w:jc w:val="both"/>
              <w:rPr>
                <w:sz w:val="24"/>
                <w:szCs w:val="24"/>
              </w:rPr>
            </w:pPr>
            <w:r w:rsidRPr="006D60F3">
              <w:rPr>
                <w:sz w:val="24"/>
                <w:szCs w:val="24"/>
              </w:rPr>
              <w:lastRenderedPageBreak/>
              <w:t>- Nâng cấp, sửa chữa Cống tràn Hoàng Đình; hỗ trợ đầu tư xây dựng các công trình: đê, kè chắn sóng ở xã Kỳ Ninh, thôn Minh Đức xã Kỳ Nam, thôn Hải Thanh, Hải Phong xã Kỳ Lợi; tuyến đê ngăn mặn từ tôn Tân Thắng lên thôn Tân Thành, xã Kỳ Ninh; tuyến mương thủy lợi từ xã Kỳ Hoa về xã Kỳ Hà, thị xã Kỳ Anh.</w:t>
            </w:r>
          </w:p>
          <w:p w:rsidR="0082726B" w:rsidRPr="006D60F3" w:rsidRDefault="0082726B" w:rsidP="009567F7">
            <w:pPr>
              <w:spacing w:before="60" w:after="60"/>
              <w:ind w:firstLine="170"/>
              <w:jc w:val="both"/>
              <w:rPr>
                <w:sz w:val="24"/>
                <w:szCs w:val="24"/>
              </w:rPr>
            </w:pPr>
            <w:r w:rsidRPr="006D60F3">
              <w:rPr>
                <w:sz w:val="24"/>
                <w:szCs w:val="24"/>
              </w:rPr>
              <w:t>- Tiếp tục đầu tư triển khai thi công hoàn thành tuyến đê Hội Thống, huyện Nghi Xuân, đoạn từ K0 đến K5.</w:t>
            </w:r>
          </w:p>
          <w:p w:rsidR="0082726B" w:rsidRPr="006D60F3" w:rsidRDefault="0082726B" w:rsidP="009567F7">
            <w:pPr>
              <w:spacing w:before="60" w:after="60"/>
              <w:ind w:firstLine="170"/>
              <w:jc w:val="both"/>
              <w:rPr>
                <w:sz w:val="24"/>
                <w:szCs w:val="24"/>
              </w:rPr>
            </w:pPr>
            <w:r w:rsidRPr="006D60F3">
              <w:rPr>
                <w:sz w:val="24"/>
                <w:szCs w:val="24"/>
              </w:rPr>
              <w:t>- Nâng cấp, cải tạo cống Bãi tràn và cống Đức Hồng thuộc hệ thống kênh dẫn Lam Hồng; có giải pháp chống sạt lở hai bên bờ kênh Nhà Lê, thị xã Hồng Lĩnh.</w:t>
            </w:r>
          </w:p>
          <w:p w:rsidR="0082726B" w:rsidRPr="006D60F3" w:rsidRDefault="0082726B" w:rsidP="009567F7">
            <w:pPr>
              <w:spacing w:before="60" w:after="60"/>
              <w:ind w:firstLine="170"/>
              <w:jc w:val="both"/>
              <w:rPr>
                <w:sz w:val="24"/>
                <w:szCs w:val="24"/>
              </w:rPr>
            </w:pPr>
            <w:r w:rsidRPr="006D60F3">
              <w:rPr>
                <w:sz w:val="24"/>
                <w:szCs w:val="24"/>
              </w:rPr>
              <w:t>- Đề nghị tỉnh xem xét, cấp nguồn kinh phí hỗ trợ khắc phục, sửa chữa kè chống sạt lở sông Ngàn Trươi đoạn qua xã Hương Minh; kè chống sạt lở sông Ngàn Sâu đoạn qua xã Đức Liên; Đầu tư xây dựng kè chống sạt lở bờ sông Ngàn Trươi đoạn qua Thị trấn Vũ Quang, huyện Vũ Quang.</w:t>
            </w:r>
          </w:p>
          <w:p w:rsidR="0082726B" w:rsidRPr="006D60F3" w:rsidRDefault="0082726B" w:rsidP="009567F7">
            <w:pPr>
              <w:spacing w:before="60" w:after="60"/>
              <w:ind w:firstLine="170"/>
              <w:jc w:val="both"/>
              <w:rPr>
                <w:sz w:val="24"/>
                <w:szCs w:val="24"/>
              </w:rPr>
            </w:pPr>
            <w:r w:rsidRPr="006D60F3">
              <w:rPr>
                <w:sz w:val="24"/>
                <w:szCs w:val="24"/>
              </w:rPr>
              <w:t>- Bố trí kinh phí sữa chữa, nâng cấp tuyến đê tả ngạn sông Nghèn từ xã Thạch Mỹ đi xã Phù Lưu, huyện Lộc Hà.</w:t>
            </w:r>
          </w:p>
          <w:p w:rsidR="0082726B" w:rsidRPr="006D60F3" w:rsidRDefault="0082726B" w:rsidP="009567F7">
            <w:pPr>
              <w:spacing w:before="60" w:after="60"/>
              <w:ind w:firstLine="170"/>
              <w:jc w:val="both"/>
              <w:rPr>
                <w:sz w:val="24"/>
                <w:szCs w:val="24"/>
              </w:rPr>
            </w:pPr>
            <w:r w:rsidRPr="006D60F3">
              <w:rPr>
                <w:sz w:val="24"/>
                <w:szCs w:val="24"/>
              </w:rPr>
              <w:t xml:space="preserve">- Sớm triển khai xây dựng kênh dự án Đội Quang, xã Đồng Môn, thành phố Hà Tĩnh. </w:t>
            </w:r>
          </w:p>
          <w:p w:rsidR="0082726B" w:rsidRPr="006D60F3" w:rsidRDefault="0082726B" w:rsidP="009567F7">
            <w:pPr>
              <w:spacing w:before="60" w:after="60"/>
              <w:ind w:firstLine="170"/>
              <w:jc w:val="both"/>
              <w:rPr>
                <w:i/>
                <w:sz w:val="24"/>
                <w:szCs w:val="24"/>
              </w:rPr>
            </w:pPr>
            <w:r w:rsidRPr="006D60F3">
              <w:rPr>
                <w:i/>
                <w:sz w:val="24"/>
                <w:szCs w:val="24"/>
              </w:rPr>
              <w:t>c) Công trình, dự án khác:</w:t>
            </w:r>
          </w:p>
          <w:p w:rsidR="0082726B" w:rsidRPr="006D60F3" w:rsidRDefault="0082726B" w:rsidP="009567F7">
            <w:pPr>
              <w:spacing w:before="60" w:after="60"/>
              <w:ind w:firstLine="170"/>
              <w:jc w:val="both"/>
              <w:rPr>
                <w:sz w:val="24"/>
                <w:szCs w:val="24"/>
              </w:rPr>
            </w:pPr>
            <w:r w:rsidRPr="006D60F3">
              <w:rPr>
                <w:sz w:val="24"/>
                <w:szCs w:val="24"/>
              </w:rPr>
              <w:t xml:space="preserve">- Đầu tư dự án nước sạch tại hồ Vực Trống; </w:t>
            </w:r>
            <w:r w:rsidRPr="006D60F3">
              <w:rPr>
                <w:sz w:val="24"/>
                <w:szCs w:val="24"/>
              </w:rPr>
              <w:lastRenderedPageBreak/>
              <w:t>triển khai kịp thời Dự án nhà máy nước sạch Trại Tiểu và mở rộng mạng lưới phục vụ cho các xã Sơn Lộc, xã Quang Lộc, xã Trung Lộc và xã Xuân Lộc, huyện Can Lộc.</w:t>
            </w:r>
          </w:p>
          <w:p w:rsidR="0082726B" w:rsidRPr="006D60F3" w:rsidRDefault="0082726B" w:rsidP="009567F7">
            <w:pPr>
              <w:spacing w:before="60" w:after="60"/>
              <w:ind w:firstLine="170"/>
              <w:jc w:val="both"/>
              <w:rPr>
                <w:sz w:val="24"/>
                <w:szCs w:val="24"/>
              </w:rPr>
            </w:pPr>
            <w:r w:rsidRPr="006D60F3">
              <w:rPr>
                <w:sz w:val="24"/>
                <w:szCs w:val="24"/>
              </w:rPr>
              <w:t>- Quan tâm đầu tư xây dựng nhà máy nước sạch cho nhân dân xã Lâm Trung Thủy, huyện Đức Thọ; các xã Kỳ Phong, Kỳ Giang Kỳ Tân, Kỳ Lạc, huyện Kỳ Anh và các xã vùng Bãi Ngang của huyện Thạch Hà.</w:t>
            </w:r>
          </w:p>
          <w:p w:rsidR="0082726B" w:rsidRPr="006D60F3" w:rsidRDefault="0082726B" w:rsidP="009567F7">
            <w:pPr>
              <w:spacing w:before="60" w:after="60"/>
              <w:ind w:firstLine="170"/>
              <w:jc w:val="both"/>
              <w:rPr>
                <w:sz w:val="24"/>
                <w:szCs w:val="24"/>
              </w:rPr>
            </w:pPr>
            <w:r w:rsidRPr="006D60F3">
              <w:rPr>
                <w:sz w:val="24"/>
                <w:szCs w:val="24"/>
              </w:rPr>
              <w:t>- Nâng cấp, di dời tuyến đường điện 35KV đoạn qua hai phường Đức Thuận và Trung Lương; mở rộng và xây dựng hạ tầng thiết yếu Cụm Tiểu thủ công nghiệp làng nghề Trung Lương, thị xã Hồng Lĩnh;</w:t>
            </w:r>
          </w:p>
          <w:p w:rsidR="0082726B" w:rsidRPr="006D60F3" w:rsidRDefault="0082726B" w:rsidP="009567F7">
            <w:pPr>
              <w:spacing w:before="60" w:after="60"/>
              <w:ind w:firstLine="170"/>
              <w:jc w:val="both"/>
              <w:rPr>
                <w:sz w:val="24"/>
                <w:szCs w:val="24"/>
              </w:rPr>
            </w:pPr>
            <w:r w:rsidRPr="006D60F3">
              <w:rPr>
                <w:sz w:val="24"/>
                <w:szCs w:val="24"/>
              </w:rPr>
              <w:t>- Quan tâm đầu tư khu khám bệnh Trung tâm y tế Hương Sơn.</w:t>
            </w:r>
          </w:p>
          <w:p w:rsidR="0082726B" w:rsidRPr="006D60F3" w:rsidRDefault="0082726B" w:rsidP="009567F7">
            <w:pPr>
              <w:spacing w:before="60" w:after="60"/>
              <w:ind w:firstLine="170"/>
              <w:jc w:val="both"/>
              <w:rPr>
                <w:sz w:val="24"/>
                <w:szCs w:val="24"/>
              </w:rPr>
            </w:pPr>
            <w:r w:rsidRPr="006D60F3">
              <w:rPr>
                <w:sz w:val="24"/>
                <w:szCs w:val="24"/>
              </w:rPr>
              <w:t>- Bố trí kinh phí xây dựng trú sở làm việc xã Phù Lưu; đẩy nhanh tiến độ thi công các dự án nước sạch trên địa bàn huyện Lộc Hà gắn với việc hoàn trả mặt bằng sau thi công.</w:t>
            </w:r>
          </w:p>
          <w:p w:rsidR="0082726B" w:rsidRPr="006D60F3" w:rsidRDefault="0082726B" w:rsidP="009567F7">
            <w:pPr>
              <w:spacing w:before="60" w:after="60"/>
              <w:ind w:firstLine="170"/>
              <w:jc w:val="both"/>
              <w:rPr>
                <w:sz w:val="24"/>
                <w:szCs w:val="24"/>
              </w:rPr>
            </w:pPr>
            <w:r w:rsidRPr="006D60F3">
              <w:rPr>
                <w:sz w:val="24"/>
                <w:szCs w:val="24"/>
              </w:rPr>
              <w:t>- Bố trí nguồn vốn trung hạn giai đoạn 2021-2025 đầu tư hạ tầng thiết yếu tại khu du lịch Nam Thiên Cầm, huyện Cẩm Xuyên.</w:t>
            </w:r>
          </w:p>
          <w:p w:rsidR="0082726B" w:rsidRPr="006D60F3" w:rsidRDefault="0082726B" w:rsidP="009567F7">
            <w:pPr>
              <w:spacing w:before="60" w:after="60"/>
              <w:ind w:firstLine="170"/>
              <w:jc w:val="both"/>
              <w:rPr>
                <w:sz w:val="24"/>
                <w:szCs w:val="24"/>
              </w:rPr>
            </w:pPr>
            <w:r w:rsidRPr="006D60F3">
              <w:rPr>
                <w:sz w:val="24"/>
                <w:szCs w:val="24"/>
              </w:rPr>
              <w:t>- Đầu tư sửa chữa, nâng cấp trú sở UBND phường Tân Giang, trường Tiểu học Tân Giang, khơi thông Hào Thành sông Cụt, thành phố Hà Tĩnh bị bồi lắng.</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lastRenderedPageBreak/>
              <w:t xml:space="preserve">Sở Kế hoạch và Đầu tư </w:t>
            </w:r>
          </w:p>
        </w:tc>
        <w:tc>
          <w:tcPr>
            <w:tcW w:w="8404" w:type="dxa"/>
            <w:tcBorders>
              <w:bottom w:val="nil"/>
            </w:tcBorders>
            <w:vAlign w:val="center"/>
          </w:tcPr>
          <w:p w:rsidR="009C6E0F" w:rsidRPr="006D60F3" w:rsidRDefault="009C6E0F" w:rsidP="009C6E0F">
            <w:pPr>
              <w:spacing w:before="60" w:after="60"/>
              <w:ind w:firstLine="170"/>
              <w:jc w:val="both"/>
              <w:rPr>
                <w:sz w:val="24"/>
                <w:szCs w:val="24"/>
              </w:rPr>
            </w:pPr>
            <w:r w:rsidRPr="006D60F3">
              <w:rPr>
                <w:sz w:val="24"/>
                <w:szCs w:val="24"/>
              </w:rPr>
              <w:t>Đây là nội dung lớn, rất nhiều công trình, dự án được kiến nghị, liên quan đến khả năng cân đối ngân sách, trình tự, thủ tục quản lý tài chính, quản lý đầu tư xây dựng cơ bản theo các quy định hiện hành.</w:t>
            </w:r>
          </w:p>
          <w:p w:rsidR="009C6E0F" w:rsidRPr="006D60F3" w:rsidRDefault="009C6E0F" w:rsidP="009C6E0F">
            <w:pPr>
              <w:spacing w:before="60" w:after="60"/>
              <w:ind w:firstLine="170"/>
              <w:jc w:val="both"/>
              <w:rPr>
                <w:sz w:val="24"/>
                <w:szCs w:val="24"/>
              </w:rPr>
            </w:pPr>
            <w:r w:rsidRPr="006D60F3">
              <w:rPr>
                <w:sz w:val="24"/>
                <w:szCs w:val="24"/>
              </w:rPr>
              <w:t>Qua rà soát, hiện nay, một số công trình đã được phê duyệt chủ trương đầu tư, bố trí kinh phí và đang triển khai các bước như: Cầu Hốp Chuối, thị trấn Vũ Quang đã được dự kiến bố trí kinh phí chuẩn bị đầu tư trong kế hoạch năm 2021; Hệ thống cầu, cống tiêu thoát tuyến đường tránh quốc lộ 1A, Dự án Hạ tầng khu du lịch biển Thiên Cầm hiện đang được khảo sát, lập đề xuất chủ trương đầu tư sử dụng nguồn vốn NSTW giai đoạn 2021-2025; Dự án cầu Trốc Vạc, huyện Hương Sơn hiện đang được rà soát, đề xuất bố trí kinh phí để đầu tư từ nguồn vốn NSTW hỗ trợ khắc phục hậu quả lụt bão…</w:t>
            </w:r>
          </w:p>
          <w:p w:rsidR="0082726B" w:rsidRPr="006D60F3" w:rsidRDefault="009C6E0F" w:rsidP="009C6E0F">
            <w:pPr>
              <w:spacing w:before="60" w:after="60"/>
              <w:ind w:firstLine="170"/>
              <w:jc w:val="both"/>
              <w:rPr>
                <w:sz w:val="24"/>
                <w:szCs w:val="24"/>
              </w:rPr>
            </w:pPr>
            <w:r w:rsidRPr="006D60F3">
              <w:rPr>
                <w:sz w:val="24"/>
                <w:szCs w:val="24"/>
              </w:rPr>
              <w:t>UBND tỉnh xin được tiếp thu các ý kiến, kiến nghị của cử tri; đối với các nội dung vượt thẩm quyền, UBND tỉnh sẽ tiếp tục tổng hợp, báo cáo, đề xuất HĐND tỉnh, Thường trực HĐND tỉnh theo quy định; đối với các nội dung thuộc thẩm quyền, UBND tỉnh sẽ xem xét, xử lý cụ thể theo đề xuất của các địa phương và cơ quan chuyên môn. Đối với tiến độ một số công trình đã triển khai, UBND tỉnh sẽ chỉ đạo chủ đầu tư và cơ quan chuyên môn tập trung nhân lực, vật lực đẩy nhanh tiến độ thực hiện, tổ chức kiểm tra, xử lý theo quy định.</w:t>
            </w:r>
          </w:p>
        </w:tc>
      </w:tr>
      <w:tr w:rsidR="006D60F3" w:rsidRPr="006D60F3" w:rsidTr="00251467">
        <w:trPr>
          <w:jc w:val="center"/>
        </w:trPr>
        <w:tc>
          <w:tcPr>
            <w:tcW w:w="675" w:type="dxa"/>
            <w:vAlign w:val="center"/>
          </w:tcPr>
          <w:p w:rsidR="007C5B49" w:rsidRPr="006D60F3" w:rsidRDefault="007C5B49" w:rsidP="00CB2444">
            <w:pPr>
              <w:pStyle w:val="ListParagraph"/>
              <w:numPr>
                <w:ilvl w:val="0"/>
                <w:numId w:val="3"/>
              </w:numPr>
              <w:ind w:left="357" w:hanging="357"/>
              <w:jc w:val="center"/>
              <w:rPr>
                <w:sz w:val="24"/>
                <w:szCs w:val="24"/>
              </w:rPr>
            </w:pPr>
          </w:p>
        </w:tc>
        <w:tc>
          <w:tcPr>
            <w:tcW w:w="4716" w:type="dxa"/>
            <w:vAlign w:val="center"/>
          </w:tcPr>
          <w:p w:rsidR="007C5B49" w:rsidRPr="006D60F3" w:rsidRDefault="007C5B49" w:rsidP="00CB2444">
            <w:pPr>
              <w:spacing w:before="60" w:after="60"/>
              <w:ind w:firstLine="170"/>
              <w:jc w:val="both"/>
              <w:rPr>
                <w:spacing w:val="-2"/>
                <w:sz w:val="24"/>
                <w:szCs w:val="24"/>
              </w:rPr>
            </w:pPr>
            <w:r w:rsidRPr="006D60F3">
              <w:rPr>
                <w:sz w:val="24"/>
                <w:szCs w:val="24"/>
              </w:rPr>
              <w:t xml:space="preserve">Ưu tiên bố trí các nguồn vốn để triển khai </w:t>
            </w:r>
            <w:r w:rsidRPr="006D60F3">
              <w:rPr>
                <w:sz w:val="24"/>
                <w:szCs w:val="24"/>
              </w:rPr>
              <w:lastRenderedPageBreak/>
              <w:t xml:space="preserve">thực hiện dự án nạo vét, nâng cấp hệ thống dòng chảy, công trình thủy lợi, giao thông vùng hạ du Kẻ Gỗ để giải quyết tình trạng ngập lụt tại các xã vùng hạ du và các xã phía Tây Nam của huyện Thạch Hà </w:t>
            </w:r>
            <w:r w:rsidRPr="006D60F3">
              <w:rPr>
                <w:i/>
                <w:sz w:val="24"/>
                <w:szCs w:val="24"/>
              </w:rPr>
              <w:t>(Cử tri huyện Thạch Hà).</w:t>
            </w:r>
          </w:p>
        </w:tc>
        <w:tc>
          <w:tcPr>
            <w:tcW w:w="1672" w:type="dxa"/>
            <w:vAlign w:val="center"/>
          </w:tcPr>
          <w:p w:rsidR="007C5B49" w:rsidRPr="006D60F3" w:rsidRDefault="007C5B49" w:rsidP="00CB2444">
            <w:pPr>
              <w:spacing w:before="60" w:after="60"/>
              <w:jc w:val="both"/>
              <w:rPr>
                <w:sz w:val="24"/>
                <w:szCs w:val="24"/>
              </w:rPr>
            </w:pPr>
            <w:r w:rsidRPr="006D60F3">
              <w:rPr>
                <w:sz w:val="24"/>
                <w:szCs w:val="24"/>
              </w:rPr>
              <w:lastRenderedPageBreak/>
              <w:t xml:space="preserve">Sở Kế hoạch </w:t>
            </w:r>
            <w:r w:rsidRPr="006D60F3">
              <w:rPr>
                <w:sz w:val="24"/>
                <w:szCs w:val="24"/>
              </w:rPr>
              <w:lastRenderedPageBreak/>
              <w:t xml:space="preserve">và Đầu tư </w:t>
            </w:r>
          </w:p>
        </w:tc>
        <w:tc>
          <w:tcPr>
            <w:tcW w:w="8404" w:type="dxa"/>
            <w:tcBorders>
              <w:top w:val="nil"/>
              <w:bottom w:val="nil"/>
            </w:tcBorders>
            <w:vAlign w:val="center"/>
          </w:tcPr>
          <w:p w:rsidR="007C5B49" w:rsidRPr="006D60F3" w:rsidRDefault="007C5B49" w:rsidP="00CB2444">
            <w:pPr>
              <w:spacing w:before="60" w:after="60"/>
              <w:jc w:val="both"/>
              <w:rPr>
                <w:sz w:val="24"/>
                <w:szCs w:val="24"/>
              </w:rPr>
            </w:pPr>
          </w:p>
        </w:tc>
      </w:tr>
      <w:tr w:rsidR="006D60F3" w:rsidRPr="006D60F3" w:rsidTr="00251467">
        <w:trPr>
          <w:jc w:val="center"/>
        </w:trPr>
        <w:tc>
          <w:tcPr>
            <w:tcW w:w="675" w:type="dxa"/>
            <w:vAlign w:val="center"/>
          </w:tcPr>
          <w:p w:rsidR="007C5B49" w:rsidRPr="006D60F3" w:rsidRDefault="007C5B49" w:rsidP="00CB2444">
            <w:pPr>
              <w:pStyle w:val="ListParagraph"/>
              <w:numPr>
                <w:ilvl w:val="0"/>
                <w:numId w:val="3"/>
              </w:numPr>
              <w:ind w:left="357" w:hanging="357"/>
              <w:jc w:val="center"/>
              <w:rPr>
                <w:sz w:val="24"/>
                <w:szCs w:val="24"/>
              </w:rPr>
            </w:pPr>
          </w:p>
        </w:tc>
        <w:tc>
          <w:tcPr>
            <w:tcW w:w="4716" w:type="dxa"/>
            <w:vAlign w:val="center"/>
          </w:tcPr>
          <w:p w:rsidR="007C5B49" w:rsidRPr="006D60F3" w:rsidRDefault="007C5B49" w:rsidP="00CB2444">
            <w:pPr>
              <w:spacing w:before="60" w:after="60"/>
              <w:ind w:firstLine="170"/>
              <w:jc w:val="both"/>
              <w:rPr>
                <w:sz w:val="24"/>
                <w:szCs w:val="24"/>
              </w:rPr>
            </w:pPr>
            <w:r w:rsidRPr="006D60F3">
              <w:rPr>
                <w:sz w:val="24"/>
                <w:szCs w:val="24"/>
              </w:rPr>
              <w:t>Đề nghị tỉnh sớm phân bố nguồn vốn cho các công trình, dự án đã được phê duyệt chủ trương đầu tư, đặc biệt các dự án phòng chống thiên tai và dự án theo Nghị quyết số 120/2018/NQ/HĐND của HĐND tỉnh tại các xã phấn đấu đạt chuẩn nông thôn mới năm 2020</w:t>
            </w:r>
            <w:r w:rsidRPr="006D60F3">
              <w:rPr>
                <w:i/>
                <w:sz w:val="24"/>
                <w:szCs w:val="24"/>
              </w:rPr>
              <w:t xml:space="preserve"> (Cử tri huyện Hương Khê).</w:t>
            </w:r>
          </w:p>
        </w:tc>
        <w:tc>
          <w:tcPr>
            <w:tcW w:w="1672" w:type="dxa"/>
            <w:vAlign w:val="center"/>
          </w:tcPr>
          <w:p w:rsidR="007C5B49" w:rsidRPr="006D60F3" w:rsidRDefault="007C5B49" w:rsidP="00CB2444">
            <w:pPr>
              <w:spacing w:before="60" w:after="60"/>
              <w:jc w:val="both"/>
              <w:rPr>
                <w:sz w:val="24"/>
                <w:szCs w:val="24"/>
              </w:rPr>
            </w:pPr>
            <w:r w:rsidRPr="006D60F3">
              <w:rPr>
                <w:sz w:val="24"/>
                <w:szCs w:val="24"/>
              </w:rPr>
              <w:t>Sở Kế hoạch và Đầu tư</w:t>
            </w:r>
          </w:p>
        </w:tc>
        <w:tc>
          <w:tcPr>
            <w:tcW w:w="8404" w:type="dxa"/>
            <w:tcBorders>
              <w:top w:val="nil"/>
              <w:bottom w:val="nil"/>
            </w:tcBorders>
            <w:vAlign w:val="center"/>
          </w:tcPr>
          <w:p w:rsidR="007C5B49" w:rsidRPr="006D60F3" w:rsidRDefault="007C5B49" w:rsidP="00CB2444">
            <w:pPr>
              <w:spacing w:before="60" w:after="60"/>
              <w:jc w:val="both"/>
              <w:rPr>
                <w:sz w:val="24"/>
                <w:szCs w:val="24"/>
              </w:rPr>
            </w:pPr>
          </w:p>
        </w:tc>
      </w:tr>
      <w:tr w:rsidR="006D60F3" w:rsidRPr="006D60F3" w:rsidTr="00251467">
        <w:trPr>
          <w:jc w:val="center"/>
        </w:trPr>
        <w:tc>
          <w:tcPr>
            <w:tcW w:w="675" w:type="dxa"/>
            <w:vAlign w:val="center"/>
          </w:tcPr>
          <w:p w:rsidR="00251467" w:rsidRPr="006D60F3" w:rsidRDefault="00251467" w:rsidP="00127F65">
            <w:pPr>
              <w:pStyle w:val="ListParagraph"/>
              <w:numPr>
                <w:ilvl w:val="0"/>
                <w:numId w:val="3"/>
              </w:numPr>
              <w:ind w:left="357" w:hanging="357"/>
              <w:jc w:val="center"/>
              <w:rPr>
                <w:sz w:val="24"/>
                <w:szCs w:val="24"/>
              </w:rPr>
            </w:pPr>
          </w:p>
        </w:tc>
        <w:tc>
          <w:tcPr>
            <w:tcW w:w="4716" w:type="dxa"/>
            <w:vAlign w:val="center"/>
          </w:tcPr>
          <w:p w:rsidR="00251467" w:rsidRPr="006D60F3" w:rsidRDefault="00251467" w:rsidP="00127F65">
            <w:pPr>
              <w:spacing w:before="60" w:after="60"/>
              <w:ind w:firstLine="170"/>
              <w:jc w:val="both"/>
              <w:rPr>
                <w:sz w:val="24"/>
                <w:szCs w:val="24"/>
              </w:rPr>
            </w:pPr>
            <w:r w:rsidRPr="006D60F3">
              <w:rPr>
                <w:sz w:val="24"/>
                <w:szCs w:val="24"/>
              </w:rPr>
              <w:t xml:space="preserve">Đề nghị tỉnh quan tâm bố trí nguồn vốn đầu tư xây dựng tuyến đường Thị Sơn, nâng cấp đường Chợ đình Quán Trại và các dự án đã có trong Nghị quyết số 120/NQ-HĐND tỉnh </w:t>
            </w:r>
            <w:r w:rsidRPr="006D60F3">
              <w:rPr>
                <w:i/>
                <w:sz w:val="24"/>
                <w:szCs w:val="24"/>
              </w:rPr>
              <w:t>(Cử tri huyện Can Lộc)</w:t>
            </w:r>
            <w:r w:rsidRPr="006D60F3">
              <w:rPr>
                <w:sz w:val="24"/>
                <w:szCs w:val="24"/>
              </w:rPr>
              <w:t>.</w:t>
            </w:r>
          </w:p>
        </w:tc>
        <w:tc>
          <w:tcPr>
            <w:tcW w:w="1672" w:type="dxa"/>
            <w:vAlign w:val="center"/>
          </w:tcPr>
          <w:p w:rsidR="00251467" w:rsidRPr="006D60F3" w:rsidRDefault="00251467" w:rsidP="00127F65">
            <w:pPr>
              <w:spacing w:before="60" w:after="60"/>
              <w:jc w:val="both"/>
              <w:rPr>
                <w:sz w:val="24"/>
                <w:szCs w:val="24"/>
              </w:rPr>
            </w:pPr>
            <w:r w:rsidRPr="006D60F3">
              <w:rPr>
                <w:sz w:val="24"/>
                <w:szCs w:val="24"/>
              </w:rPr>
              <w:t xml:space="preserve">Sở Kế hoạch và Đầu tư </w:t>
            </w:r>
          </w:p>
        </w:tc>
        <w:tc>
          <w:tcPr>
            <w:tcW w:w="8404" w:type="dxa"/>
            <w:tcBorders>
              <w:top w:val="nil"/>
            </w:tcBorders>
            <w:vAlign w:val="center"/>
          </w:tcPr>
          <w:p w:rsidR="00251467" w:rsidRPr="006D60F3" w:rsidRDefault="00251467" w:rsidP="00127F65">
            <w:pPr>
              <w:spacing w:before="60" w:after="60"/>
              <w:jc w:val="both"/>
              <w:rPr>
                <w:sz w:val="24"/>
                <w:szCs w:val="24"/>
              </w:rPr>
            </w:pP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b/>
                <w:sz w:val="24"/>
                <w:szCs w:val="24"/>
                <w:lang w:val="pt-BR"/>
              </w:rPr>
            </w:pPr>
            <w:r w:rsidRPr="006D60F3">
              <w:rPr>
                <w:sz w:val="24"/>
                <w:szCs w:val="24"/>
              </w:rPr>
              <w:t xml:space="preserve">Đề nghị tỉnh quan tâm hỗ trợ kinh phí để triển khai thực hiện và hoàn chỉnh quy hoạch Dự án đường Hải Thượng Lãn Ông kéo dài; sớm triển thai thực hiện quy hoạch đường vành đai Bắc Nguyễn Du, thành phố Hà Tĩnh theo phê duyệt </w:t>
            </w:r>
            <w:r w:rsidRPr="006D60F3">
              <w:rPr>
                <w:i/>
                <w:sz w:val="24"/>
                <w:szCs w:val="24"/>
              </w:rPr>
              <w:t>(Cử tri thành phố Hà Tĩnh).</w:t>
            </w:r>
          </w:p>
        </w:tc>
        <w:tc>
          <w:tcPr>
            <w:tcW w:w="1672" w:type="dxa"/>
            <w:vAlign w:val="center"/>
          </w:tcPr>
          <w:p w:rsidR="0082726B" w:rsidRPr="006D60F3" w:rsidRDefault="0082726B" w:rsidP="00B275FF">
            <w:pPr>
              <w:spacing w:before="60" w:after="60"/>
              <w:jc w:val="both"/>
              <w:rPr>
                <w:sz w:val="24"/>
                <w:szCs w:val="24"/>
                <w:lang w:val="pt-BR"/>
              </w:rPr>
            </w:pPr>
            <w:r w:rsidRPr="006D60F3">
              <w:rPr>
                <w:sz w:val="24"/>
                <w:szCs w:val="24"/>
                <w:lang w:val="pt-BR"/>
              </w:rPr>
              <w:t>UBND thành phố Hà Tĩnh</w:t>
            </w:r>
          </w:p>
        </w:tc>
        <w:tc>
          <w:tcPr>
            <w:tcW w:w="8404" w:type="dxa"/>
            <w:vAlign w:val="center"/>
          </w:tcPr>
          <w:p w:rsidR="004B1CEE" w:rsidRPr="006D60F3" w:rsidRDefault="004B1CEE" w:rsidP="004B1CEE">
            <w:pPr>
              <w:spacing w:before="60" w:after="60"/>
              <w:ind w:firstLine="170"/>
              <w:jc w:val="both"/>
              <w:rPr>
                <w:sz w:val="24"/>
                <w:szCs w:val="24"/>
              </w:rPr>
            </w:pPr>
            <w:r w:rsidRPr="006D60F3">
              <w:rPr>
                <w:sz w:val="24"/>
                <w:szCs w:val="24"/>
              </w:rPr>
              <w:t>- Dự án Đường Hải Thượng Lãn Ông kéo dài từ đường Nguyễn Trung Thiên đến đường Mai Thúc Loan: Dự án này đã hoàn thành, đưa vào sử dụng.</w:t>
            </w:r>
          </w:p>
          <w:p w:rsidR="0082726B" w:rsidRPr="006D60F3" w:rsidRDefault="004B1CEE" w:rsidP="004B1CEE">
            <w:pPr>
              <w:spacing w:before="60" w:after="60"/>
              <w:ind w:firstLine="170"/>
              <w:jc w:val="both"/>
              <w:rPr>
                <w:sz w:val="24"/>
                <w:szCs w:val="24"/>
                <w:lang w:val="pt-BR"/>
              </w:rPr>
            </w:pPr>
            <w:r w:rsidRPr="006D60F3">
              <w:rPr>
                <w:sz w:val="24"/>
                <w:szCs w:val="24"/>
              </w:rPr>
              <w:t>- Dự án Đường Vành đai khu đô thị Bắc: Dự án khởi công năm 2011, đến nay đã thi công xong toàn bộ hệ thống thoát nước và hào kỹ thuật, nền và lớp móng cấp phối đá dăm loại II (lớp dưới) từ đường Quang Trung đến đường Lê Ninh kéo dài; đang chuẩn bị thi công lớp móng cấp phối đá dăm loại I (lớp trên) để tiến hành thảm mặt đường. Dự kiến hoàn thành trong tháng 01/2021.</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lang w:val="pt-BR"/>
              </w:rPr>
            </w:pPr>
          </w:p>
        </w:tc>
        <w:tc>
          <w:tcPr>
            <w:tcW w:w="4716" w:type="dxa"/>
            <w:vAlign w:val="center"/>
          </w:tcPr>
          <w:p w:rsidR="0082726B" w:rsidRPr="006D60F3" w:rsidRDefault="0082726B" w:rsidP="009567F7">
            <w:pPr>
              <w:spacing w:before="60" w:after="60"/>
              <w:ind w:firstLine="170"/>
              <w:jc w:val="both"/>
              <w:rPr>
                <w:sz w:val="24"/>
                <w:szCs w:val="24"/>
                <w:lang w:val="pt-BR"/>
              </w:rPr>
            </w:pPr>
            <w:r w:rsidRPr="006D60F3">
              <w:rPr>
                <w:sz w:val="24"/>
                <w:szCs w:val="24"/>
                <w:lang w:val="pt-BR"/>
              </w:rPr>
              <w:t xml:space="preserve">Cử tri đề nghị tỉnh cho biết về tình hình, kết quả triển khai thực hiện dự án Đường trục ngang khu đô thị trung tâm - Khu du lịch Kỳ </w:t>
            </w:r>
            <w:r w:rsidRPr="006D60F3">
              <w:rPr>
                <w:sz w:val="24"/>
                <w:szCs w:val="24"/>
                <w:lang w:val="pt-BR"/>
              </w:rPr>
              <w:lastRenderedPageBreak/>
              <w:t xml:space="preserve">Ninh, thị xã Kỳ Anh </w:t>
            </w:r>
            <w:r w:rsidRPr="006D60F3">
              <w:rPr>
                <w:i/>
                <w:sz w:val="24"/>
                <w:szCs w:val="24"/>
                <w:lang w:val="pt-BR"/>
              </w:rPr>
              <w:t>(cử tri thị xã Kỳ Anh).</w:t>
            </w:r>
          </w:p>
        </w:tc>
        <w:tc>
          <w:tcPr>
            <w:tcW w:w="1672" w:type="dxa"/>
            <w:vAlign w:val="center"/>
          </w:tcPr>
          <w:p w:rsidR="0082726B" w:rsidRPr="006D60F3" w:rsidRDefault="0082726B" w:rsidP="00A63BAB">
            <w:pPr>
              <w:spacing w:before="60" w:after="60"/>
              <w:jc w:val="both"/>
              <w:rPr>
                <w:sz w:val="24"/>
                <w:szCs w:val="24"/>
                <w:lang w:val="pt-BR"/>
              </w:rPr>
            </w:pPr>
            <w:r w:rsidRPr="006D60F3">
              <w:rPr>
                <w:sz w:val="24"/>
                <w:szCs w:val="24"/>
                <w:lang w:val="pt-BR"/>
              </w:rPr>
              <w:lastRenderedPageBreak/>
              <w:t>Ban QLDA khu vực Khu kinh tế tỉnh</w:t>
            </w:r>
          </w:p>
        </w:tc>
        <w:tc>
          <w:tcPr>
            <w:tcW w:w="8404" w:type="dxa"/>
            <w:vAlign w:val="center"/>
          </w:tcPr>
          <w:p w:rsidR="00E23DC5" w:rsidRPr="006D60F3" w:rsidRDefault="00E23DC5" w:rsidP="00E23DC5">
            <w:pPr>
              <w:spacing w:before="60" w:after="60"/>
              <w:ind w:firstLine="170"/>
              <w:jc w:val="both"/>
              <w:rPr>
                <w:sz w:val="24"/>
                <w:szCs w:val="24"/>
                <w:lang w:val="pt-BR"/>
              </w:rPr>
            </w:pPr>
            <w:r w:rsidRPr="006D60F3">
              <w:rPr>
                <w:sz w:val="24"/>
                <w:szCs w:val="24"/>
                <w:lang w:val="pt-BR"/>
              </w:rPr>
              <w:t xml:space="preserve">Dự án Đường trục ngang Khu đô thị Trung tâm - Khu đô thị </w:t>
            </w:r>
            <w:r w:rsidR="007A5ACC" w:rsidRPr="006D60F3">
              <w:rPr>
                <w:sz w:val="24"/>
                <w:szCs w:val="24"/>
                <w:lang w:val="pt-BR"/>
              </w:rPr>
              <w:t>du lịch Kỳ Ninh gồm 2 giai đoạn:</w:t>
            </w:r>
          </w:p>
          <w:p w:rsidR="00447482" w:rsidRPr="006D60F3" w:rsidRDefault="007A5ACC" w:rsidP="00E23DC5">
            <w:pPr>
              <w:spacing w:before="60" w:after="60"/>
              <w:ind w:firstLine="170"/>
              <w:jc w:val="both"/>
              <w:rPr>
                <w:sz w:val="24"/>
                <w:szCs w:val="24"/>
                <w:lang w:val="pt-BR"/>
              </w:rPr>
            </w:pPr>
            <w:r w:rsidRPr="006D60F3">
              <w:rPr>
                <w:sz w:val="24"/>
                <w:szCs w:val="24"/>
                <w:lang w:val="pt-BR"/>
              </w:rPr>
              <w:t>-</w:t>
            </w:r>
            <w:r w:rsidR="00E23DC5" w:rsidRPr="006D60F3">
              <w:rPr>
                <w:sz w:val="24"/>
                <w:szCs w:val="24"/>
                <w:lang w:val="pt-BR"/>
              </w:rPr>
              <w:t xml:space="preserve"> Giai đoạn 1:</w:t>
            </w:r>
            <w:r w:rsidR="00447482" w:rsidRPr="006D60F3">
              <w:rPr>
                <w:sz w:val="24"/>
                <w:szCs w:val="24"/>
                <w:lang w:val="pt-BR"/>
              </w:rPr>
              <w:t xml:space="preserve"> </w:t>
            </w:r>
            <w:r w:rsidR="00E23DC5" w:rsidRPr="006D60F3">
              <w:rPr>
                <w:sz w:val="24"/>
                <w:szCs w:val="24"/>
                <w:lang w:val="pt-BR"/>
              </w:rPr>
              <w:t xml:space="preserve">Thực hiện từ năm 2013 có chiều dài tuyến kéo dài từ Quốc lộ 1A đi </w:t>
            </w:r>
            <w:r w:rsidR="00E23DC5" w:rsidRPr="006D60F3">
              <w:rPr>
                <w:sz w:val="24"/>
                <w:szCs w:val="24"/>
                <w:lang w:val="pt-BR"/>
              </w:rPr>
              <w:lastRenderedPageBreak/>
              <w:t>xã Kỳ Ninh dài 9,2km đi qua địa bàn phường Sông trí, Kỳ Trinh, xã Kỳ Hà, Kỳ Ninh với diện tích thu hồi 20,8ha, có 491 hộ ảnh hưởng. Từ năm 2013 đã có 483/491 hộ nhận tiền, bàn giao mặt bằng với chiều dài 8,82/9,2km.</w:t>
            </w:r>
            <w:r w:rsidR="00447482" w:rsidRPr="006D60F3">
              <w:rPr>
                <w:sz w:val="24"/>
                <w:szCs w:val="24"/>
                <w:lang w:val="pt-BR"/>
              </w:rPr>
              <w:t xml:space="preserve"> </w:t>
            </w:r>
          </w:p>
          <w:p w:rsidR="00E23DC5" w:rsidRPr="006D60F3" w:rsidRDefault="00447482" w:rsidP="007A5ACC">
            <w:pPr>
              <w:spacing w:before="60" w:after="60"/>
              <w:ind w:firstLine="170"/>
              <w:jc w:val="both"/>
              <w:rPr>
                <w:sz w:val="24"/>
                <w:szCs w:val="24"/>
                <w:lang w:val="pt-BR"/>
              </w:rPr>
            </w:pPr>
            <w:r w:rsidRPr="006D60F3">
              <w:rPr>
                <w:sz w:val="24"/>
                <w:szCs w:val="24"/>
                <w:lang w:val="pt-BR"/>
              </w:rPr>
              <w:t>Tại đ</w:t>
            </w:r>
            <w:r w:rsidR="00E23DC5" w:rsidRPr="006D60F3">
              <w:rPr>
                <w:sz w:val="24"/>
                <w:szCs w:val="24"/>
                <w:lang w:val="pt-BR"/>
              </w:rPr>
              <w:t>oạn đi qua xã Kỳ Ninh có chiều dài tuyến 2,38 Km, tổng diện tích thu hồi là 4,6 ha, có 147 hộ gia đình, cá nhân và tổ chức ảnh hưởng dự án. Đến thời điểm này, đã có 139/147 hộ nhận tiền, bàn giao mặt bằng và hoàn thành thi công đường 2/2,38Km</w:t>
            </w:r>
            <w:r w:rsidRPr="006D60F3">
              <w:rPr>
                <w:sz w:val="24"/>
                <w:szCs w:val="24"/>
                <w:lang w:val="pt-BR"/>
              </w:rPr>
              <w:t xml:space="preserve">. Như vậy dự án còn </w:t>
            </w:r>
            <w:r w:rsidR="00E23DC5" w:rsidRPr="006D60F3">
              <w:rPr>
                <w:sz w:val="24"/>
                <w:szCs w:val="24"/>
                <w:lang w:val="pt-BR"/>
              </w:rPr>
              <w:t>0,38Km chưa</w:t>
            </w:r>
            <w:r w:rsidRPr="006D60F3">
              <w:rPr>
                <w:sz w:val="24"/>
                <w:szCs w:val="24"/>
                <w:lang w:val="pt-BR"/>
              </w:rPr>
              <w:t xml:space="preserve"> hoàn thành do vướng mắc GPMB của 8 hộ (Hiện UBND thị xã Kỳ Anh đã phê duyệt </w:t>
            </w:r>
            <w:r w:rsidR="00E23DC5" w:rsidRPr="006D60F3">
              <w:rPr>
                <w:sz w:val="24"/>
                <w:szCs w:val="24"/>
                <w:lang w:val="pt-BR"/>
              </w:rPr>
              <w:t>phê duyệt</w:t>
            </w:r>
            <w:r w:rsidRPr="006D60F3">
              <w:rPr>
                <w:sz w:val="24"/>
                <w:szCs w:val="24"/>
                <w:lang w:val="pt-BR"/>
              </w:rPr>
              <w:t xml:space="preserve"> hỗ trợ</w:t>
            </w:r>
            <w:r w:rsidR="00E23DC5" w:rsidRPr="006D60F3">
              <w:rPr>
                <w:sz w:val="24"/>
                <w:szCs w:val="24"/>
                <w:lang w:val="pt-BR"/>
              </w:rPr>
              <w:t xml:space="preserve"> 4.257.150.100 đồng</w:t>
            </w:r>
            <w:r w:rsidRPr="006D60F3">
              <w:rPr>
                <w:sz w:val="24"/>
                <w:szCs w:val="24"/>
                <w:lang w:val="pt-BR"/>
              </w:rPr>
              <w:t xml:space="preserve"> cho 08 hộ như các hộ</w:t>
            </w:r>
            <w:r w:rsidR="00E23DC5" w:rsidRPr="006D60F3">
              <w:rPr>
                <w:sz w:val="24"/>
                <w:szCs w:val="24"/>
                <w:lang w:val="pt-BR"/>
              </w:rPr>
              <w:t xml:space="preserve"> chưa thống nhất nhận tiền</w:t>
            </w:r>
            <w:r w:rsidRPr="006D60F3">
              <w:rPr>
                <w:sz w:val="24"/>
                <w:szCs w:val="24"/>
                <w:lang w:val="pt-BR"/>
              </w:rPr>
              <w:t xml:space="preserve"> mà đang có</w:t>
            </w:r>
            <w:r w:rsidR="00E23DC5" w:rsidRPr="006D60F3">
              <w:rPr>
                <w:sz w:val="24"/>
                <w:szCs w:val="24"/>
                <w:lang w:val="pt-BR"/>
              </w:rPr>
              <w:t xml:space="preserve"> kiến nghị một số vấn đề</w:t>
            </w:r>
            <w:r w:rsidR="007A5ACC" w:rsidRPr="006D60F3">
              <w:rPr>
                <w:sz w:val="24"/>
                <w:szCs w:val="24"/>
                <w:lang w:val="pt-BR"/>
              </w:rPr>
              <w:t xml:space="preserve"> liên quan đến phương án bồi thường, GPMB</w:t>
            </w:r>
            <w:r w:rsidR="00E23DC5" w:rsidRPr="006D60F3">
              <w:rPr>
                <w:sz w:val="24"/>
                <w:szCs w:val="24"/>
                <w:lang w:val="pt-BR"/>
              </w:rPr>
              <w:t>.</w:t>
            </w:r>
            <w:r w:rsidR="007A5ACC" w:rsidRPr="006D60F3">
              <w:rPr>
                <w:sz w:val="24"/>
                <w:szCs w:val="24"/>
                <w:lang w:val="pt-BR"/>
              </w:rPr>
              <w:t xml:space="preserve"> Sau đó tiếp tục phát sinh vướng mắc liên quan đến Quy hoạch k</w:t>
            </w:r>
            <w:r w:rsidR="00E23DC5" w:rsidRPr="006D60F3">
              <w:rPr>
                <w:sz w:val="24"/>
                <w:szCs w:val="24"/>
                <w:lang w:val="pt-BR"/>
              </w:rPr>
              <w:t>hu dân cư Tân Thắng</w:t>
            </w:r>
            <w:r w:rsidR="007A5ACC" w:rsidRPr="006D60F3">
              <w:rPr>
                <w:sz w:val="24"/>
                <w:szCs w:val="24"/>
                <w:lang w:val="pt-BR"/>
              </w:rPr>
              <w:t xml:space="preserve"> phục vụ tái định cư các hộ dân nêu trên.</w:t>
            </w:r>
          </w:p>
          <w:p w:rsidR="007A5ACC" w:rsidRPr="006D60F3" w:rsidRDefault="007A5ACC" w:rsidP="007A5ACC">
            <w:pPr>
              <w:spacing w:before="60" w:after="60"/>
              <w:ind w:firstLine="170"/>
              <w:jc w:val="both"/>
              <w:rPr>
                <w:sz w:val="24"/>
                <w:szCs w:val="24"/>
                <w:lang w:val="pt-BR"/>
              </w:rPr>
            </w:pPr>
            <w:r w:rsidRPr="006D60F3">
              <w:rPr>
                <w:sz w:val="24"/>
                <w:szCs w:val="24"/>
                <w:lang w:val="pt-BR"/>
              </w:rPr>
              <w:t>- Giai đoạn 2: Thực hiện từ năm 2015 có chiều dài tuyến chạy từ Quốc lộ 1B đến Quốc lộ 1A  dài 1,82 km qua địa bàn xã Kỳ Hưng và phường Sông Trí; diện tích thu hồi đất 3,85 ha, có 47 hộ ảnh hưởng (Kỳ Hưng 26 hộ; Sông Trí 21 hộ). Đến nay, đã có 47/47 hộ đã nhận tiền, bàn giao mặt bằng. Hiện nay, còn 21 hộ có đất bám Quốc lộ 1A yêu cầu bồi thường đất trên hành lang 203.</w:t>
            </w:r>
          </w:p>
          <w:p w:rsidR="007A5ACC" w:rsidRPr="006D60F3" w:rsidRDefault="007A5ACC" w:rsidP="007A5ACC">
            <w:pPr>
              <w:spacing w:before="60" w:after="60"/>
              <w:ind w:firstLine="170"/>
              <w:jc w:val="both"/>
              <w:rPr>
                <w:sz w:val="24"/>
                <w:szCs w:val="24"/>
                <w:lang w:val="pt-BR"/>
              </w:rPr>
            </w:pPr>
            <w:r w:rsidRPr="006D60F3">
              <w:rPr>
                <w:sz w:val="24"/>
                <w:szCs w:val="24"/>
                <w:lang w:val="pt-BR"/>
              </w:rPr>
              <w:t>Trong thời gian vừa qua UBND thị xã đã chỉ đạo Hội đồng bồi thường tập trung xử lý các vướng mắc bàn giao mặt bằng cho đơn vị thi công. Hiện nay Hội đồng bồi thường đã bàn giao 680m/700m cho đơn vị thi công còn 20m phần đất bám Quốc lộ 1A đang tiếp tục xử lý.</w:t>
            </w:r>
          </w:p>
          <w:p w:rsidR="007A5ACC" w:rsidRPr="006D60F3" w:rsidRDefault="007A5ACC" w:rsidP="007A5ACC">
            <w:pPr>
              <w:spacing w:before="60" w:after="60"/>
              <w:ind w:firstLine="170"/>
              <w:jc w:val="both"/>
              <w:rPr>
                <w:sz w:val="24"/>
                <w:szCs w:val="24"/>
                <w:lang w:val="pt-BR"/>
              </w:rPr>
            </w:pPr>
            <w:r w:rsidRPr="006D60F3">
              <w:rPr>
                <w:sz w:val="24"/>
                <w:szCs w:val="24"/>
                <w:lang w:val="pt-BR"/>
              </w:rPr>
              <w:t xml:space="preserve">Đối với phần đất trên hành lang Quốc lộ 1A, UBND thị xã đã làm việc với Sở Tài nguyên và Môi trường thống nhất phương án xử lý tại Thông báo kết luận số 814/TB-STNMT-UBNDTXKA ngày 20/12/2019. Đồng thời giao Hội đồng bồi thường thu thập các hồ sơ bồi thường mở rộng Quốc lộ 1A trước đây và hồ sơ pháp lý về đất đai để làm căn cứ xử lý phần đất còn lại chưa bồi thường cho các hộ.  </w:t>
            </w:r>
          </w:p>
          <w:p w:rsidR="007A5ACC" w:rsidRPr="006D60F3" w:rsidRDefault="007A5ACC" w:rsidP="007A5ACC">
            <w:pPr>
              <w:spacing w:before="60" w:after="60"/>
              <w:ind w:firstLine="170"/>
              <w:jc w:val="both"/>
              <w:rPr>
                <w:sz w:val="24"/>
                <w:szCs w:val="24"/>
                <w:lang w:val="pt-BR"/>
              </w:rPr>
            </w:pPr>
            <w:r w:rsidRPr="006D60F3">
              <w:rPr>
                <w:sz w:val="24"/>
                <w:szCs w:val="24"/>
                <w:lang w:val="pt-BR"/>
              </w:rPr>
              <w:t xml:space="preserve">Hiện nay, các hộ dân đang có đơn kiến nghị tranh chấp đất đai giữa các hộ giao đất trước đây và các hộ nhận chuyển nhượng, UBND thị xã Kỳ Anh đang giao UBND phường Hưng trí và Hội đồng bồi thường tổ chức giải quyết tranh chấp để lập </w:t>
            </w:r>
            <w:r w:rsidRPr="006D60F3">
              <w:rPr>
                <w:sz w:val="24"/>
                <w:szCs w:val="24"/>
                <w:lang w:val="pt-BR"/>
              </w:rPr>
              <w:lastRenderedPageBreak/>
              <w:t>phương án bồi thường, hỗ trợ.</w:t>
            </w:r>
          </w:p>
          <w:p w:rsidR="0082726B" w:rsidRPr="006D60F3" w:rsidRDefault="00E23DC5" w:rsidP="007A5ACC">
            <w:pPr>
              <w:spacing w:before="60" w:after="60"/>
              <w:ind w:firstLine="170"/>
              <w:jc w:val="both"/>
              <w:rPr>
                <w:sz w:val="24"/>
                <w:szCs w:val="24"/>
                <w:lang w:val="pt-BR"/>
              </w:rPr>
            </w:pPr>
            <w:r w:rsidRPr="006D60F3">
              <w:rPr>
                <w:sz w:val="24"/>
                <w:szCs w:val="24"/>
                <w:lang w:val="pt-BR"/>
              </w:rPr>
              <w:t xml:space="preserve"> </w:t>
            </w:r>
            <w:r w:rsidR="007A5ACC" w:rsidRPr="006D60F3">
              <w:rPr>
                <w:sz w:val="24"/>
                <w:szCs w:val="24"/>
                <w:lang w:val="pt-BR"/>
              </w:rPr>
              <w:t>Tiếp thu ý kiến của cử tri, UBND tỉnh tiếp tục chỉ đạo Ban QLDA khu vực Khu kinh tế tỉnh, UBND thị xã Kỳ Anh xử lý dứt điểm vướng mắc về GPMB và các vấn đề liên quan để đẩy nhanh tiến độ công trình.</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lang w:val="pt-BR"/>
              </w:rPr>
            </w:pPr>
          </w:p>
        </w:tc>
        <w:tc>
          <w:tcPr>
            <w:tcW w:w="4716" w:type="dxa"/>
            <w:vAlign w:val="center"/>
          </w:tcPr>
          <w:p w:rsidR="0082726B" w:rsidRPr="006D60F3" w:rsidRDefault="0082726B" w:rsidP="009567F7">
            <w:pPr>
              <w:spacing w:before="60" w:after="60"/>
              <w:ind w:firstLine="170"/>
              <w:jc w:val="both"/>
              <w:rPr>
                <w:sz w:val="24"/>
                <w:szCs w:val="24"/>
                <w:lang w:val="pt-BR"/>
              </w:rPr>
            </w:pPr>
            <w:r w:rsidRPr="006D60F3">
              <w:rPr>
                <w:sz w:val="24"/>
                <w:szCs w:val="24"/>
                <w:lang w:val="pt-BR"/>
              </w:rPr>
              <w:t xml:space="preserve">Công trình Ngàn Trươi, Cẩm Trang đoạn qua xã An Dũng, huyện Đức Thọ tiến độ thi công rất chậm, Cầu Hạ Tiến làm sai thiết kế, vị trí. Đề nghị tỉnh tiến hành kiểm tra, có giải pháp đảm bảo chất lượng, tiến độ các công trình </w:t>
            </w:r>
            <w:r w:rsidRPr="006D60F3">
              <w:rPr>
                <w:i/>
                <w:sz w:val="24"/>
                <w:szCs w:val="24"/>
                <w:lang w:val="pt-BR"/>
              </w:rPr>
              <w:t>(Cử tri huyện Đức Thọ).</w:t>
            </w:r>
          </w:p>
        </w:tc>
        <w:tc>
          <w:tcPr>
            <w:tcW w:w="1672" w:type="dxa"/>
            <w:vAlign w:val="center"/>
          </w:tcPr>
          <w:p w:rsidR="0082726B" w:rsidRPr="006D60F3" w:rsidRDefault="0082726B" w:rsidP="00B275FF">
            <w:pPr>
              <w:spacing w:before="60" w:after="60"/>
              <w:jc w:val="both"/>
              <w:rPr>
                <w:sz w:val="24"/>
                <w:szCs w:val="24"/>
                <w:lang w:val="pt-BR"/>
              </w:rPr>
            </w:pPr>
            <w:r w:rsidRPr="006D60F3">
              <w:rPr>
                <w:sz w:val="24"/>
                <w:szCs w:val="24"/>
                <w:lang w:val="pt-BR"/>
              </w:rPr>
              <w:t>Ban QLDA ĐTXD Công trình nông nghiệp và PTNT</w:t>
            </w:r>
          </w:p>
        </w:tc>
        <w:tc>
          <w:tcPr>
            <w:tcW w:w="8404" w:type="dxa"/>
            <w:vAlign w:val="center"/>
          </w:tcPr>
          <w:p w:rsidR="004058BA" w:rsidRPr="006D60F3" w:rsidRDefault="004058BA" w:rsidP="004058BA">
            <w:pPr>
              <w:spacing w:before="60" w:after="60"/>
              <w:ind w:firstLine="170"/>
              <w:jc w:val="both"/>
              <w:rPr>
                <w:sz w:val="24"/>
                <w:szCs w:val="24"/>
              </w:rPr>
            </w:pPr>
            <w:r w:rsidRPr="006D60F3">
              <w:rPr>
                <w:sz w:val="24"/>
                <w:szCs w:val="24"/>
              </w:rPr>
              <w:t>Cầu Hạ Tiến thuộc xã An Dũng, huyện Đức Thọ nằm trên đường huyện lộ 19, là công trình vượt kênh Linh Cảm tại vị trí K9+964 (trên hệ thống kênh Linh Cảm gọi là cầu ô tô số 4). Công trình được Bộ Nông nghiệp và Phát triển nông thôn phê duyệt thiết kế kỹ thuật tại Quyết định số 5241/QĐ-BNN ngày 15/12/2017 với quy mô: Tải trọng 0,65HL93, 1 nhịp dài 24m, bề rộng 8,0m, kết cấu dầm bản dự ứng lực, phù hợp với cấp đường quy hoạch của địa phương như ý kiến của UBND huyện Đức Thọ tại Văn bản số 1382/UBND-KTHT ngày 23/8/2017.</w:t>
            </w:r>
          </w:p>
          <w:p w:rsidR="004058BA" w:rsidRPr="006D60F3" w:rsidRDefault="004058BA" w:rsidP="00235F67">
            <w:pPr>
              <w:spacing w:before="60" w:after="60"/>
              <w:ind w:firstLine="170"/>
              <w:jc w:val="both"/>
              <w:rPr>
                <w:sz w:val="24"/>
                <w:szCs w:val="24"/>
              </w:rPr>
            </w:pPr>
            <w:r w:rsidRPr="006D60F3">
              <w:rPr>
                <w:sz w:val="24"/>
                <w:szCs w:val="24"/>
              </w:rPr>
              <w:t>Quá trình triển khai, để phù hợp với thực tế, thuận lợi giao thông, đi lại cho người dân và tiết kiệm ngân sách cho Nhà nước (tiết kiệm được 536 triệu đồng làm cầu tạm), Ban QLDA đã đề nghị Bộ Nông ghiệp và PTNT và được Bộ đồng ý cho dịch chuyển tuyến cầu về hạ lưu 10m so với</w:t>
            </w:r>
            <w:r w:rsidR="00235F67" w:rsidRPr="006D60F3">
              <w:rPr>
                <w:sz w:val="24"/>
                <w:szCs w:val="24"/>
              </w:rPr>
              <w:t xml:space="preserve"> vị trí thiết kế</w:t>
            </w:r>
            <w:r w:rsidRPr="006D60F3">
              <w:rPr>
                <w:sz w:val="24"/>
                <w:szCs w:val="24"/>
              </w:rPr>
              <w:t xml:space="preserve">, sử dụng cầu cũ làm cầu tạm. Việc điều chỉnh vị trí cầu đã thực hiện </w:t>
            </w:r>
            <w:r w:rsidR="00235F67" w:rsidRPr="006D60F3">
              <w:rPr>
                <w:sz w:val="24"/>
                <w:szCs w:val="24"/>
              </w:rPr>
              <w:t>đúng theo quy định hiện hành; không làm thay đổi thiết kế ban đầu của cầu.</w:t>
            </w:r>
          </w:p>
          <w:p w:rsidR="0082726B" w:rsidRPr="006D60F3" w:rsidRDefault="004058BA" w:rsidP="00296390">
            <w:pPr>
              <w:spacing w:before="60" w:after="60"/>
              <w:ind w:firstLine="170"/>
              <w:jc w:val="both"/>
              <w:rPr>
                <w:sz w:val="24"/>
                <w:szCs w:val="24"/>
              </w:rPr>
            </w:pPr>
            <w:r w:rsidRPr="006D60F3">
              <w:rPr>
                <w:sz w:val="24"/>
                <w:szCs w:val="24"/>
              </w:rPr>
              <w:t>Về tiến độ thi công: Mốc giải phóng mặt bằng kênh được bàn giao cho Hội đồng bồi thường, GPMB huyện ngày 23/01/2019, mốc GPMB cầu được bàn ngày 13/3/2019. Đến nay vẫn còn vướng hộ bà Nguyễn Hồng Cẩm do chưa tháo dỡ hàng rào, đây là nút thắt để thi công bờ phải đoạn kênh trước cầu ô tô số 3. Tại cầu ô tô số 4, ngày 08/01/2019 hộ ông Võ Cảnh Giác mới nhận tiền bồi thường. Tuy nhiên, đến nay phần nhà trên diện tích đất được giải phóng mặt bằng chưa tháo dỡ hết nên vẫn chưa triển khai thi công được đường dẫn lên cầu.</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bCs/>
                <w:spacing w:val="4"/>
                <w:sz w:val="24"/>
                <w:szCs w:val="24"/>
              </w:rPr>
            </w:pPr>
            <w:r w:rsidRPr="006D60F3">
              <w:rPr>
                <w:sz w:val="24"/>
                <w:szCs w:val="24"/>
              </w:rPr>
              <w:t xml:space="preserve">Đề nghị tỉnh tập trung có các giải pháp giải quyết những vướng mắc, tồn đọng việc bồi thường, giải phóng mặt bằng Dự án Cấp nước Khu kinh tế Vũng Áng </w:t>
            </w:r>
            <w:r w:rsidRPr="006D60F3">
              <w:rPr>
                <w:i/>
                <w:sz w:val="24"/>
                <w:szCs w:val="24"/>
              </w:rPr>
              <w:t>(Cử tri huyện Kỳ Anh).</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huyện Kỳ Anh</w:t>
            </w:r>
          </w:p>
        </w:tc>
        <w:tc>
          <w:tcPr>
            <w:tcW w:w="8404" w:type="dxa"/>
            <w:vAlign w:val="center"/>
          </w:tcPr>
          <w:p w:rsidR="000862B7" w:rsidRPr="006D60F3" w:rsidRDefault="000862B7" w:rsidP="000862B7">
            <w:pPr>
              <w:spacing w:before="60" w:after="60"/>
              <w:ind w:firstLine="170"/>
              <w:jc w:val="both"/>
              <w:rPr>
                <w:sz w:val="24"/>
                <w:szCs w:val="24"/>
              </w:rPr>
            </w:pPr>
            <w:r w:rsidRPr="006D60F3">
              <w:rPr>
                <w:sz w:val="24"/>
                <w:szCs w:val="24"/>
              </w:rPr>
              <w:t>Các tồn tại vướng mắc dự án cấp nước cho KKT Vũng Áng</w:t>
            </w:r>
            <w:r w:rsidR="00B412A9" w:rsidRPr="006D60F3">
              <w:rPr>
                <w:sz w:val="24"/>
                <w:szCs w:val="24"/>
              </w:rPr>
              <w:t xml:space="preserve"> đã được UBND tỉnh chỉ đạo các sở, ngành chuyên môn và U</w:t>
            </w:r>
            <w:r w:rsidRPr="006D60F3">
              <w:rPr>
                <w:sz w:val="24"/>
                <w:szCs w:val="24"/>
              </w:rPr>
              <w:t>BND huyện</w:t>
            </w:r>
            <w:r w:rsidR="00B412A9" w:rsidRPr="006D60F3">
              <w:rPr>
                <w:sz w:val="24"/>
                <w:szCs w:val="24"/>
              </w:rPr>
              <w:t xml:space="preserve"> Kỳ Anh tập trung giải quyết, tuy vậy, đến nay vẫn còn một số vướng mắc </w:t>
            </w:r>
            <w:r w:rsidRPr="006D60F3">
              <w:rPr>
                <w:sz w:val="24"/>
                <w:szCs w:val="24"/>
              </w:rPr>
              <w:t>như sau:</w:t>
            </w:r>
          </w:p>
          <w:p w:rsidR="000862B7" w:rsidRPr="006D60F3" w:rsidRDefault="000862B7" w:rsidP="000862B7">
            <w:pPr>
              <w:spacing w:before="60" w:after="60"/>
              <w:ind w:firstLine="170"/>
              <w:jc w:val="both"/>
              <w:rPr>
                <w:sz w:val="24"/>
                <w:szCs w:val="24"/>
              </w:rPr>
            </w:pPr>
            <w:r w:rsidRPr="006D60F3">
              <w:rPr>
                <w:sz w:val="24"/>
                <w:szCs w:val="24"/>
              </w:rPr>
              <w:t xml:space="preserve">1. Về chính sách hỗ trợ áp dụng thống nhất trên toàn dự án (liên quan đến kiến </w:t>
            </w:r>
            <w:r w:rsidRPr="006D60F3">
              <w:rPr>
                <w:sz w:val="24"/>
                <w:szCs w:val="24"/>
              </w:rPr>
              <w:lastRenderedPageBreak/>
              <w:t>nghị của các hộ dân Kỳ Thượng và triển khai phần còn lại của dự án): Nội dung này, UBND huyện đã có báo cáo đề xuất tại Báo cáo số 238/BC-UBND ngày 30/10/2020, UBND tỉnh đã có làm việc với Bộ Tài nguyên và Môi trường và Thanh tra chính phủ để xin ý kiến thống nhất. Tiếp thu ý kiến của Bộ Tài nguyên và Môi trường tại cuộc họp ngày 25/11/2020, UBND tỉnh đã có Văn bản số 8173/UBND-NL1 ngày 03/12/2020, giao UBND huyện Kỳ Anh hoàn thiện báo cáo gửi Sở Tài nguyên và Môi trường trước ngày 08/12/2020, Sở Tài nguyên và Môi trường tham mưu UBND tỉnh trước ngày 11/12/2020.</w:t>
            </w:r>
          </w:p>
          <w:p w:rsidR="000862B7" w:rsidRPr="006D60F3" w:rsidRDefault="000862B7" w:rsidP="000862B7">
            <w:pPr>
              <w:spacing w:before="60" w:after="60"/>
              <w:ind w:firstLine="170"/>
              <w:jc w:val="both"/>
              <w:rPr>
                <w:sz w:val="24"/>
                <w:szCs w:val="24"/>
              </w:rPr>
            </w:pPr>
            <w:r w:rsidRPr="006D60F3">
              <w:rPr>
                <w:sz w:val="24"/>
                <w:szCs w:val="24"/>
              </w:rPr>
              <w:t xml:space="preserve">2. Về kinh phí chi trả bồi thường hỗ trợ: Theo đề nghị của UBND huyện Kỳ Anh, UBND tỉnh đã có Văn bản 7236/UBND-NL1 ngày 29/10/2020 giao Sở Tài chính tham mưu bố trí kinh phí. Tuy nhiên, theo ý kiến của Sở Tài chính tại Văn bản số 4179/STC-NS ngày 05/11/2020 thì việc bố trí vốn chưa thực hiện được do chủ đầu tư chưa hoàn thành việc điều chỉnh dự án theo Kết luận của Thanh tra chính phủ. Nội dung này </w:t>
            </w:r>
            <w:r w:rsidR="002B5B55" w:rsidRPr="006D60F3">
              <w:rPr>
                <w:sz w:val="24"/>
                <w:szCs w:val="24"/>
              </w:rPr>
              <w:t>UBND tỉnh đang chỉ đạo các sở, ngành chuyên môn yêu cầu Chủ đầu tư thực hiện nghiêm theo Kết luận của Tahnh tra Chính phủ,</w:t>
            </w:r>
            <w:r w:rsidRPr="006D60F3">
              <w:rPr>
                <w:sz w:val="24"/>
                <w:szCs w:val="24"/>
              </w:rPr>
              <w:t xml:space="preserve"> sớm hoàn thành việc điều chỉnh dự án làm căn cứ bố trí kinh phí bồi thường, hỗ trợ.</w:t>
            </w:r>
          </w:p>
          <w:p w:rsidR="0082726B" w:rsidRPr="006D60F3" w:rsidRDefault="000862B7" w:rsidP="000862B7">
            <w:pPr>
              <w:spacing w:before="60" w:after="60"/>
              <w:ind w:firstLine="170"/>
              <w:jc w:val="both"/>
              <w:rPr>
                <w:sz w:val="24"/>
                <w:szCs w:val="24"/>
              </w:rPr>
            </w:pPr>
            <w:r w:rsidRPr="006D60F3">
              <w:rPr>
                <w:sz w:val="24"/>
                <w:szCs w:val="24"/>
              </w:rPr>
              <w:t>3. Về các bất cập do chậm thực hiện bồi thường, hỗ trợ, tái định cư dự án: UBND huyện đã có Báo cáo tại Văn bản số 1397/UBND-TNMT ngày 22/10/2020, số 254/BC-UBND ngày 13/11/2020, UBND tỉnh đã giao Sở Tài nguyên và Môi trường xem xét tham mưu tại Văn bản số 7236/UBND-NL1 ngày 29/10/2020. Sở Tài nguyên và Môi trường đã có Văn bản số 3792/STNMT-ĐĐ1 ngày 05/11/2020 theo đó, hiện tại đang xem xét chính sách dự án, sau khi có phương án về chính sách của dự án, điều chỉnh tổng thể dự án, Sở Tài nguyên và Môi trường sẽ xem xét tham mưu UBND tỉnh xử lý các nội dung trên trong quá trình thực hiện bồi thường, hỗ trợ, tái định cư dự án.</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Đề nghị tỉnh quan tâm hỗ trợ nguồn kinh phí khuyến công và nguồn vốn hỗ trợ hạ tầng cụm công nghiệp giai đoạn 2016-2020 để hoàn thiện hạ tầng Cụm Công nghiệp huyện Vũ </w:t>
            </w:r>
            <w:r w:rsidRPr="006D60F3">
              <w:rPr>
                <w:sz w:val="24"/>
                <w:szCs w:val="24"/>
              </w:rPr>
              <w:lastRenderedPageBreak/>
              <w:t xml:space="preserve">Quang </w:t>
            </w:r>
            <w:r w:rsidRPr="006D60F3">
              <w:rPr>
                <w:i/>
                <w:sz w:val="24"/>
                <w:szCs w:val="24"/>
              </w:rPr>
              <w:t>(Cử tri huyện Vũ Quang).</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lastRenderedPageBreak/>
              <w:t>Sở Công thương</w:t>
            </w:r>
          </w:p>
        </w:tc>
        <w:tc>
          <w:tcPr>
            <w:tcW w:w="8404" w:type="dxa"/>
            <w:vAlign w:val="center"/>
          </w:tcPr>
          <w:p w:rsidR="0078263E" w:rsidRPr="006D60F3" w:rsidRDefault="00CA03B9" w:rsidP="0078263E">
            <w:pPr>
              <w:spacing w:before="60" w:after="60"/>
              <w:ind w:firstLine="170"/>
              <w:jc w:val="both"/>
              <w:rPr>
                <w:sz w:val="24"/>
                <w:szCs w:val="24"/>
              </w:rPr>
            </w:pPr>
            <w:r w:rsidRPr="006D60F3">
              <w:rPr>
                <w:sz w:val="24"/>
                <w:szCs w:val="24"/>
              </w:rPr>
              <w:t>1. Về kinh phí k</w:t>
            </w:r>
            <w:r w:rsidR="0078263E" w:rsidRPr="006D60F3">
              <w:rPr>
                <w:sz w:val="24"/>
                <w:szCs w:val="24"/>
              </w:rPr>
              <w:t>huyến công</w:t>
            </w:r>
          </w:p>
          <w:p w:rsidR="0078263E" w:rsidRPr="006D60F3" w:rsidRDefault="0078263E" w:rsidP="0078263E">
            <w:pPr>
              <w:spacing w:before="60" w:after="60"/>
              <w:ind w:firstLine="170"/>
              <w:jc w:val="both"/>
              <w:rPr>
                <w:sz w:val="24"/>
                <w:szCs w:val="24"/>
              </w:rPr>
            </w:pPr>
            <w:r w:rsidRPr="006D60F3">
              <w:rPr>
                <w:sz w:val="24"/>
                <w:szCs w:val="24"/>
              </w:rPr>
              <w:t xml:space="preserve">Giai đoạn 2016-2020, </w:t>
            </w:r>
            <w:r w:rsidR="00CA03B9" w:rsidRPr="006D60F3">
              <w:rPr>
                <w:sz w:val="24"/>
                <w:szCs w:val="24"/>
              </w:rPr>
              <w:t>UB</w:t>
            </w:r>
            <w:r w:rsidRPr="006D60F3">
              <w:rPr>
                <w:sz w:val="24"/>
                <w:szCs w:val="24"/>
              </w:rPr>
              <w:t xml:space="preserve">ND huyện </w:t>
            </w:r>
            <w:r w:rsidR="00CA03B9" w:rsidRPr="006D60F3">
              <w:rPr>
                <w:sz w:val="24"/>
                <w:szCs w:val="24"/>
              </w:rPr>
              <w:t xml:space="preserve">Vũ Quang chỉ </w:t>
            </w:r>
            <w:r w:rsidRPr="006D60F3">
              <w:rPr>
                <w:sz w:val="24"/>
                <w:szCs w:val="24"/>
              </w:rPr>
              <w:t>đăng ký hỗ trợ 01 cuộc tập huấn</w:t>
            </w:r>
            <w:r w:rsidR="00CA03B9" w:rsidRPr="006D60F3">
              <w:rPr>
                <w:sz w:val="24"/>
                <w:szCs w:val="24"/>
              </w:rPr>
              <w:t xml:space="preserve"> từ nguồn kinh phí khuyến công</w:t>
            </w:r>
            <w:r w:rsidRPr="006D60F3">
              <w:rPr>
                <w:sz w:val="24"/>
                <w:szCs w:val="24"/>
              </w:rPr>
              <w:t xml:space="preserve">. Sở Công Thương đã bố trí kinh phí và tổ chức tập huấn cho 240 người trong đó 217 người đến từ các cơ sở SXKD trên địa bàn </w:t>
            </w:r>
            <w:r w:rsidRPr="006D60F3">
              <w:rPr>
                <w:sz w:val="24"/>
                <w:szCs w:val="24"/>
              </w:rPr>
              <w:lastRenderedPageBreak/>
              <w:t>huyện.</w:t>
            </w:r>
            <w:r w:rsidR="00BB17DD" w:rsidRPr="006D60F3">
              <w:rPr>
                <w:sz w:val="24"/>
                <w:szCs w:val="24"/>
              </w:rPr>
              <w:t xml:space="preserve"> Do vậy, yêu cầu </w:t>
            </w:r>
            <w:r w:rsidRPr="006D60F3">
              <w:rPr>
                <w:sz w:val="24"/>
                <w:szCs w:val="24"/>
              </w:rPr>
              <w:t xml:space="preserve">UBND huyện </w:t>
            </w:r>
            <w:r w:rsidR="00BB17DD" w:rsidRPr="006D60F3">
              <w:rPr>
                <w:sz w:val="24"/>
                <w:szCs w:val="24"/>
              </w:rPr>
              <w:t xml:space="preserve">Vũ Quang </w:t>
            </w:r>
            <w:r w:rsidRPr="006D60F3">
              <w:rPr>
                <w:sz w:val="24"/>
                <w:szCs w:val="24"/>
              </w:rPr>
              <w:t xml:space="preserve">rà soát, nếu có đối tượng phù hợp, đảm bảo điều kiện hỗ trợ khuyến công, đề xuất gửi Sở Công Thương để được hướng dẫn hồ sơ thủ tục đề nghị hỗ trợ theo chính </w:t>
            </w:r>
            <w:r w:rsidR="00BB17DD" w:rsidRPr="006D60F3">
              <w:rPr>
                <w:sz w:val="24"/>
                <w:szCs w:val="24"/>
              </w:rPr>
              <w:t>sách trong giai đoạn tiếp theo.</w:t>
            </w:r>
          </w:p>
          <w:p w:rsidR="0078263E" w:rsidRPr="006D60F3" w:rsidRDefault="0078263E" w:rsidP="0078263E">
            <w:pPr>
              <w:spacing w:before="60" w:after="60"/>
              <w:ind w:firstLine="170"/>
              <w:jc w:val="both"/>
              <w:rPr>
                <w:sz w:val="24"/>
                <w:szCs w:val="24"/>
              </w:rPr>
            </w:pPr>
            <w:r w:rsidRPr="006D60F3">
              <w:rPr>
                <w:sz w:val="24"/>
                <w:szCs w:val="24"/>
              </w:rPr>
              <w:t xml:space="preserve">1.2. </w:t>
            </w:r>
            <w:r w:rsidR="00BB17DD" w:rsidRPr="006D60F3">
              <w:rPr>
                <w:sz w:val="24"/>
                <w:szCs w:val="24"/>
              </w:rPr>
              <w:t>Về c</w:t>
            </w:r>
            <w:r w:rsidRPr="006D60F3">
              <w:rPr>
                <w:sz w:val="24"/>
                <w:szCs w:val="24"/>
              </w:rPr>
              <w:t>ụm công nghiệp Vũ Quang</w:t>
            </w:r>
          </w:p>
          <w:p w:rsidR="0078263E" w:rsidRPr="006D60F3" w:rsidRDefault="0078263E" w:rsidP="0078263E">
            <w:pPr>
              <w:spacing w:before="60" w:after="60"/>
              <w:ind w:firstLine="170"/>
              <w:jc w:val="both"/>
              <w:rPr>
                <w:sz w:val="24"/>
                <w:szCs w:val="24"/>
              </w:rPr>
            </w:pPr>
            <w:r w:rsidRPr="006D60F3">
              <w:rPr>
                <w:sz w:val="24"/>
                <w:szCs w:val="24"/>
              </w:rPr>
              <w:t xml:space="preserve">a) Về đầu tư, thu hút đầu tư vào cụm công nghiệp Vũ Quang: </w:t>
            </w:r>
          </w:p>
          <w:p w:rsidR="0078263E" w:rsidRPr="006D60F3" w:rsidRDefault="0078263E" w:rsidP="0078263E">
            <w:pPr>
              <w:spacing w:before="60" w:after="60"/>
              <w:ind w:firstLine="170"/>
              <w:jc w:val="both"/>
              <w:rPr>
                <w:sz w:val="24"/>
                <w:szCs w:val="24"/>
              </w:rPr>
            </w:pPr>
            <w:r w:rsidRPr="006D60F3">
              <w:rPr>
                <w:sz w:val="24"/>
                <w:szCs w:val="24"/>
              </w:rPr>
              <w:t>Cụm công nghiệp Vũ Quang được thành lập tại Quyết định số 3166/QĐ-UBND ngày 12/8/2015; phê duyệt quy hoạch chi tiết tại quyết định số 4204/QĐ-UBND ngày 25/12/2009; phê duyệt dự án hạ tầng kỹ thuật tại quyết định số 1734/QĐ-UBND ngày 01/6/2011; điều chỉnh dự án tại quyết định số 846/QĐ-UBND ngày 28/3/2014 với tổng mức đầu tư được duyệt là 97,9 tỷ đồng. Bắt đầu đầu tư hạ tầng kỹ thuật từ năm 2015, đến nay đã đầu tư hạ tầng trên diện tích 8,1ha. Tổng mức đầu tư đã thực hiện là 37,7 tỷ đồng (trong đó giải phòng mặt bằng 7,2 tỷ đồng, san lấp mặt bằng 28,1 tỷ đồng, chi phí khác 2,2 tỷ đồng). Nguồn vốn đầu tư từ ngân sách các cấp (Trung ương và tỉnh).</w:t>
            </w:r>
          </w:p>
          <w:p w:rsidR="0078263E" w:rsidRPr="006D60F3" w:rsidRDefault="0078263E" w:rsidP="0078263E">
            <w:pPr>
              <w:spacing w:before="60" w:after="60"/>
              <w:ind w:firstLine="170"/>
              <w:jc w:val="both"/>
              <w:rPr>
                <w:sz w:val="24"/>
                <w:szCs w:val="24"/>
              </w:rPr>
            </w:pPr>
            <w:r w:rsidRPr="006D60F3">
              <w:rPr>
                <w:sz w:val="24"/>
                <w:szCs w:val="24"/>
              </w:rPr>
              <w:t>Cụm công nghiệp Vũ Quang thu hút 01 dự án thứ cấp là Công ty Cổ phần gỗ MDF Thanh Thành Đạt với tổng diện tích 18,4ha. Tổng mức đầu tư của dự án là 1.634 tỷ đồng; dự án đã hoàn thành đi vào hoạt động từ tháng 8/2019. Doanh thu năm 2020 dự kiến đạt 400 tỷ đồng, sử dụng 178 lao động với mức thu nhập bình quân 6 triệu đồng/người/tháng.</w:t>
            </w:r>
          </w:p>
          <w:p w:rsidR="0078263E" w:rsidRPr="006D60F3" w:rsidRDefault="0078263E" w:rsidP="0078263E">
            <w:pPr>
              <w:spacing w:before="60" w:after="60"/>
              <w:ind w:firstLine="170"/>
              <w:jc w:val="both"/>
              <w:rPr>
                <w:sz w:val="24"/>
                <w:szCs w:val="24"/>
              </w:rPr>
            </w:pPr>
            <w:r w:rsidRPr="006D60F3">
              <w:rPr>
                <w:sz w:val="24"/>
                <w:szCs w:val="24"/>
              </w:rPr>
              <w:t>b) Hạ tầng kết nối, phụ trợ cụm công nghiệp:</w:t>
            </w:r>
          </w:p>
          <w:p w:rsidR="0078263E" w:rsidRPr="006D60F3" w:rsidRDefault="0078263E" w:rsidP="0078263E">
            <w:pPr>
              <w:spacing w:before="60" w:after="60"/>
              <w:ind w:firstLine="170"/>
              <w:jc w:val="both"/>
              <w:rPr>
                <w:sz w:val="24"/>
                <w:szCs w:val="24"/>
              </w:rPr>
            </w:pPr>
            <w:r w:rsidRPr="006D60F3">
              <w:rPr>
                <w:sz w:val="24"/>
                <w:szCs w:val="24"/>
              </w:rPr>
              <w:t xml:space="preserve">Do đặc thù cụm công nghiệp Vũ Quang nằm cạnh Hói Trươi, bị ảnh hưởng nặng nề khi mùa mưa lũ tràn về, rất dễ gây ngập úng, xói lở, ảnh hưởng đến hoạt động của cơ sở trong cụm công nghiệp, ngày 27/6/2018 UBND tỉnh đã phê duyệt chủ trương đầu tư dự án nắn dòng Hói Trươi với tổng mức 42 tỷ đồng, hiện đã đầu tư 1,1km với giá trị đầu tư là 37,8 tỷ đồng.  </w:t>
            </w:r>
          </w:p>
          <w:p w:rsidR="0078263E" w:rsidRPr="006D60F3" w:rsidRDefault="0078263E" w:rsidP="0078263E">
            <w:pPr>
              <w:spacing w:before="60" w:after="60"/>
              <w:ind w:firstLine="170"/>
              <w:jc w:val="both"/>
              <w:rPr>
                <w:sz w:val="24"/>
                <w:szCs w:val="24"/>
              </w:rPr>
            </w:pPr>
            <w:r w:rsidRPr="006D60F3">
              <w:rPr>
                <w:sz w:val="24"/>
                <w:szCs w:val="24"/>
              </w:rPr>
              <w:t>Nguồn vốn đầu tư là ngân sách các cấp, trong đó năm 2019 Sở Công Thương đã chủ trì tham mưu UBND tỉnh bố trí 9,5 tỷ đồng để thanh toán đầu tư theo Nghị quyết số 86/2018/NQ-HĐND ngày 18/7/2018 về một số chính sách phát triển CN-TTCN.</w:t>
            </w:r>
          </w:p>
          <w:p w:rsidR="0078263E" w:rsidRPr="006D60F3" w:rsidRDefault="0078263E" w:rsidP="0078263E">
            <w:pPr>
              <w:spacing w:before="60" w:after="60"/>
              <w:ind w:firstLine="170"/>
              <w:jc w:val="both"/>
              <w:rPr>
                <w:sz w:val="24"/>
                <w:szCs w:val="24"/>
              </w:rPr>
            </w:pPr>
            <w:r w:rsidRPr="006D60F3">
              <w:rPr>
                <w:sz w:val="24"/>
                <w:szCs w:val="24"/>
              </w:rPr>
              <w:lastRenderedPageBreak/>
              <w:t>c) Phương hướng trong thời gian tới:</w:t>
            </w:r>
          </w:p>
          <w:p w:rsidR="0078263E" w:rsidRPr="006D60F3" w:rsidRDefault="0078263E" w:rsidP="0078263E">
            <w:pPr>
              <w:spacing w:before="60" w:after="60"/>
              <w:ind w:firstLine="170"/>
              <w:jc w:val="both"/>
              <w:rPr>
                <w:sz w:val="24"/>
                <w:szCs w:val="24"/>
              </w:rPr>
            </w:pPr>
            <w:r w:rsidRPr="006D60F3">
              <w:rPr>
                <w:sz w:val="24"/>
                <w:szCs w:val="24"/>
              </w:rPr>
              <w:t xml:space="preserve">18,4ha đất của cụm công nghiệp Vũ Quang hiện đã giao cho Công ty Cổ phần gỗ MDF Thanh Thành Đạt, lớn hơn diện tích lập dự án đầu tư giai đoạn 1 (8,1ha), đã vượt ra ngoài dự kiến tại thời điểm đầu tư xây dựng hạ tầng cụm công nghiệp. Do vậy, để tiếp tục đầu tư, thu hút đầu tư, </w:t>
            </w:r>
            <w:r w:rsidR="00BB17DD" w:rsidRPr="006D60F3">
              <w:rPr>
                <w:sz w:val="24"/>
                <w:szCs w:val="24"/>
              </w:rPr>
              <w:t>yêu cầu</w:t>
            </w:r>
            <w:r w:rsidRPr="006D60F3">
              <w:rPr>
                <w:sz w:val="24"/>
                <w:szCs w:val="24"/>
              </w:rPr>
              <w:t xml:space="preserve"> UBND huyện </w:t>
            </w:r>
            <w:r w:rsidR="00BB17DD" w:rsidRPr="006D60F3">
              <w:rPr>
                <w:sz w:val="24"/>
                <w:szCs w:val="24"/>
              </w:rPr>
              <w:t xml:space="preserve">Vũ Quang </w:t>
            </w:r>
            <w:r w:rsidRPr="006D60F3">
              <w:rPr>
                <w:sz w:val="24"/>
                <w:szCs w:val="24"/>
              </w:rPr>
              <w:t xml:space="preserve">sớm đề xuất điều chỉnh quy hoạch chi tiết, phù hợp với tình hình thực tiễn và </w:t>
            </w:r>
            <w:r w:rsidR="00BB17DD" w:rsidRPr="006D60F3">
              <w:rPr>
                <w:sz w:val="24"/>
                <w:szCs w:val="24"/>
              </w:rPr>
              <w:t>đ</w:t>
            </w:r>
            <w:r w:rsidRPr="006D60F3">
              <w:rPr>
                <w:sz w:val="24"/>
                <w:szCs w:val="24"/>
              </w:rPr>
              <w:t>ề nghị UBND tỉnh cho chủ trương kết thúc dự án, thanh quyết toán giai đoạn 1, lập dự án giai đoạn 2.</w:t>
            </w:r>
          </w:p>
          <w:p w:rsidR="0082726B" w:rsidRPr="006D60F3" w:rsidRDefault="0078263E" w:rsidP="00BB17DD">
            <w:pPr>
              <w:spacing w:before="60" w:after="60"/>
              <w:ind w:firstLine="170"/>
              <w:jc w:val="both"/>
              <w:rPr>
                <w:sz w:val="24"/>
                <w:szCs w:val="24"/>
              </w:rPr>
            </w:pPr>
            <w:r w:rsidRPr="006D60F3">
              <w:rPr>
                <w:sz w:val="24"/>
                <w:szCs w:val="24"/>
              </w:rPr>
              <w:t>Sau khi lập dự án giai đoạn 2, tùy tình hình thực tế triển khai dự án và nguồn ngân sách tỉnh, Sở Công Thương sẽ phối hợp với Sở Tài chính và các cơ quan liên quan tham mưu UBND tỉnh hỗ trợ kinh phí thực hiện.</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bCs/>
                <w:spacing w:val="4"/>
                <w:sz w:val="24"/>
                <w:szCs w:val="24"/>
              </w:rPr>
            </w:pPr>
            <w:r w:rsidRPr="006D60F3">
              <w:rPr>
                <w:sz w:val="24"/>
                <w:szCs w:val="24"/>
              </w:rPr>
              <w:t xml:space="preserve">Đề nghị tỉnh xem xét sửa đổi quy định “Đối với các dự án do UBND các xã, thị trấn làm chủ đầu tư, chủ đầu tư được sử dụng tư cách pháp nhân của mình và bộ máy chuyên môn trực thuộc có đủ điều kiện năng lực để trực tiếp quản lý đối với những dự án cải tạo, sửa chữa, nâng cấp công trình xây dựng quy mô nhỏ có tổng mức đầu tư dưới 05 tỷ đồng và các dự án có sự tham gia của cộng đồng” để tạo điều kiện thuận lợi trong việc quản lý dự án ở địa phương </w:t>
            </w:r>
            <w:r w:rsidRPr="006D60F3">
              <w:rPr>
                <w:i/>
                <w:sz w:val="24"/>
                <w:szCs w:val="24"/>
              </w:rPr>
              <w:t>(Cử tri H. Thạch Hà).</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huyện Thạch Hà</w:t>
            </w:r>
          </w:p>
        </w:tc>
        <w:tc>
          <w:tcPr>
            <w:tcW w:w="8404" w:type="dxa"/>
            <w:vAlign w:val="center"/>
          </w:tcPr>
          <w:p w:rsidR="00200FB4" w:rsidRPr="006D60F3" w:rsidRDefault="00200FB4" w:rsidP="00200FB4">
            <w:pPr>
              <w:spacing w:before="60" w:after="60"/>
              <w:ind w:firstLine="170"/>
              <w:jc w:val="both"/>
              <w:rPr>
                <w:sz w:val="24"/>
                <w:szCs w:val="24"/>
              </w:rPr>
            </w:pPr>
            <w:r w:rsidRPr="006D60F3">
              <w:rPr>
                <w:sz w:val="24"/>
                <w:szCs w:val="24"/>
              </w:rPr>
              <w:t>Tại Khoản 1, Điều 12, Quyết định 07/2020/Q</w:t>
            </w:r>
            <w:r w:rsidRPr="006D60F3">
              <w:rPr>
                <w:rFonts w:hint="eastAsia"/>
                <w:sz w:val="24"/>
                <w:szCs w:val="24"/>
              </w:rPr>
              <w:t>Đ</w:t>
            </w:r>
            <w:r w:rsidRPr="006D60F3">
              <w:rPr>
                <w:sz w:val="24"/>
                <w:szCs w:val="24"/>
              </w:rPr>
              <w:t>-UBND ngày 26/02/2020 của UBND tỉnh quy định “</w:t>
            </w:r>
            <w:r w:rsidRPr="006D60F3">
              <w:rPr>
                <w:rFonts w:hint="eastAsia"/>
                <w:sz w:val="24"/>
                <w:szCs w:val="24"/>
              </w:rPr>
              <w:t>Đ</w:t>
            </w:r>
            <w:r w:rsidRPr="006D60F3">
              <w:rPr>
                <w:sz w:val="24"/>
                <w:szCs w:val="24"/>
              </w:rPr>
              <w:t xml:space="preserve">ối với dự án do Ủy ban nhân dân cấp xã quyết </w:t>
            </w:r>
            <w:r w:rsidRPr="006D60F3">
              <w:rPr>
                <w:rFonts w:hint="eastAsia"/>
                <w:sz w:val="24"/>
                <w:szCs w:val="24"/>
              </w:rPr>
              <w:t>đ</w:t>
            </w:r>
            <w:r w:rsidRPr="006D60F3">
              <w:rPr>
                <w:sz w:val="24"/>
                <w:szCs w:val="24"/>
              </w:rPr>
              <w:t xml:space="preserve">ịnh </w:t>
            </w:r>
            <w:r w:rsidRPr="006D60F3">
              <w:rPr>
                <w:rFonts w:hint="eastAsia"/>
                <w:sz w:val="24"/>
                <w:szCs w:val="24"/>
              </w:rPr>
              <w:t>đ</w:t>
            </w:r>
            <w:r w:rsidRPr="006D60F3">
              <w:rPr>
                <w:sz w:val="24"/>
                <w:szCs w:val="24"/>
              </w:rPr>
              <w:t>ầu t</w:t>
            </w:r>
            <w:r w:rsidRPr="006D60F3">
              <w:rPr>
                <w:rFonts w:hint="eastAsia"/>
                <w:sz w:val="24"/>
                <w:szCs w:val="24"/>
              </w:rPr>
              <w:t>ư</w:t>
            </w:r>
            <w:r w:rsidRPr="006D60F3">
              <w:rPr>
                <w:sz w:val="24"/>
                <w:szCs w:val="24"/>
              </w:rPr>
              <w:t xml:space="preserve"> thì Ủy ban nhân dân cấp xã thực hiện vai trò của chủ </w:t>
            </w:r>
            <w:r w:rsidRPr="006D60F3">
              <w:rPr>
                <w:rFonts w:hint="eastAsia"/>
                <w:sz w:val="24"/>
                <w:szCs w:val="24"/>
              </w:rPr>
              <w:t>đ</w:t>
            </w:r>
            <w:r w:rsidRPr="006D60F3">
              <w:rPr>
                <w:sz w:val="24"/>
                <w:szCs w:val="24"/>
              </w:rPr>
              <w:t>ầu t</w:t>
            </w:r>
            <w:r w:rsidRPr="006D60F3">
              <w:rPr>
                <w:rFonts w:hint="eastAsia"/>
                <w:sz w:val="24"/>
                <w:szCs w:val="24"/>
              </w:rPr>
              <w:t>ư</w:t>
            </w:r>
            <w:r w:rsidRPr="006D60F3">
              <w:rPr>
                <w:sz w:val="24"/>
                <w:szCs w:val="24"/>
              </w:rPr>
              <w:t xml:space="preserve">, </w:t>
            </w:r>
            <w:r w:rsidRPr="006D60F3">
              <w:rPr>
                <w:rFonts w:hint="eastAsia"/>
                <w:sz w:val="24"/>
                <w:szCs w:val="24"/>
              </w:rPr>
              <w:t>đ</w:t>
            </w:r>
            <w:r w:rsidRPr="006D60F3">
              <w:rPr>
                <w:sz w:val="24"/>
                <w:szCs w:val="24"/>
              </w:rPr>
              <w:t xml:space="preserve">ồng thời ký kết hợp </w:t>
            </w:r>
            <w:r w:rsidRPr="006D60F3">
              <w:rPr>
                <w:rFonts w:hint="eastAsia"/>
                <w:sz w:val="24"/>
                <w:szCs w:val="24"/>
              </w:rPr>
              <w:t>đ</w:t>
            </w:r>
            <w:r w:rsidRPr="006D60F3">
              <w:rPr>
                <w:sz w:val="24"/>
                <w:szCs w:val="24"/>
              </w:rPr>
              <w:t xml:space="preserve">ồng với Ban quản lý dự án </w:t>
            </w:r>
            <w:r w:rsidRPr="006D60F3">
              <w:rPr>
                <w:rFonts w:hint="eastAsia"/>
                <w:sz w:val="24"/>
                <w:szCs w:val="24"/>
              </w:rPr>
              <w:t>đ</w:t>
            </w:r>
            <w:r w:rsidRPr="006D60F3">
              <w:rPr>
                <w:sz w:val="24"/>
                <w:szCs w:val="24"/>
              </w:rPr>
              <w:t>ầu t</w:t>
            </w:r>
            <w:r w:rsidRPr="006D60F3">
              <w:rPr>
                <w:rFonts w:hint="eastAsia"/>
                <w:sz w:val="24"/>
                <w:szCs w:val="24"/>
              </w:rPr>
              <w:t>ư</w:t>
            </w:r>
            <w:r w:rsidRPr="006D60F3">
              <w:rPr>
                <w:sz w:val="24"/>
                <w:szCs w:val="24"/>
              </w:rPr>
              <w:t xml:space="preserve"> xây dựng của cấp huyện hoặc Ban quản lý dự án </w:t>
            </w:r>
            <w:r w:rsidRPr="006D60F3">
              <w:rPr>
                <w:rFonts w:hint="eastAsia"/>
                <w:sz w:val="24"/>
                <w:szCs w:val="24"/>
              </w:rPr>
              <w:t>đ</w:t>
            </w:r>
            <w:r w:rsidRPr="006D60F3">
              <w:rPr>
                <w:sz w:val="24"/>
                <w:szCs w:val="24"/>
              </w:rPr>
              <w:t>ầu t</w:t>
            </w:r>
            <w:r w:rsidRPr="006D60F3">
              <w:rPr>
                <w:rFonts w:hint="eastAsia"/>
                <w:sz w:val="24"/>
                <w:szCs w:val="24"/>
              </w:rPr>
              <w:t>ư</w:t>
            </w:r>
            <w:r w:rsidRPr="006D60F3">
              <w:rPr>
                <w:sz w:val="24"/>
                <w:szCs w:val="24"/>
              </w:rPr>
              <w:t xml:space="preserve"> xây dựng quy </w:t>
            </w:r>
            <w:r w:rsidRPr="006D60F3">
              <w:rPr>
                <w:rFonts w:hint="eastAsia"/>
                <w:sz w:val="24"/>
                <w:szCs w:val="24"/>
              </w:rPr>
              <w:t>đ</w:t>
            </w:r>
            <w:r w:rsidRPr="006D60F3">
              <w:rPr>
                <w:sz w:val="24"/>
                <w:szCs w:val="24"/>
              </w:rPr>
              <w:t xml:space="preserve">ịnh tại Khoản 5 </w:t>
            </w:r>
            <w:r w:rsidRPr="006D60F3">
              <w:rPr>
                <w:rFonts w:hint="eastAsia"/>
                <w:sz w:val="24"/>
                <w:szCs w:val="24"/>
              </w:rPr>
              <w:t>Đ</w:t>
            </w:r>
            <w:r w:rsidRPr="006D60F3">
              <w:rPr>
                <w:sz w:val="24"/>
                <w:szCs w:val="24"/>
              </w:rPr>
              <w:t xml:space="preserve">iều 17 Nghị </w:t>
            </w:r>
            <w:r w:rsidRPr="006D60F3">
              <w:rPr>
                <w:rFonts w:hint="eastAsia"/>
                <w:sz w:val="24"/>
                <w:szCs w:val="24"/>
              </w:rPr>
              <w:t>đ</w:t>
            </w:r>
            <w:r w:rsidRPr="006D60F3">
              <w:rPr>
                <w:sz w:val="24"/>
                <w:szCs w:val="24"/>
              </w:rPr>
              <w:t>ịnh số 59/2015/N</w:t>
            </w:r>
            <w:r w:rsidRPr="006D60F3">
              <w:rPr>
                <w:rFonts w:hint="eastAsia"/>
                <w:sz w:val="24"/>
                <w:szCs w:val="24"/>
              </w:rPr>
              <w:t>Đ</w:t>
            </w:r>
            <w:r w:rsidRPr="006D60F3">
              <w:rPr>
                <w:sz w:val="24"/>
                <w:szCs w:val="24"/>
              </w:rPr>
              <w:t xml:space="preserve">-CP ngày 18/6/2015 về quản lý dự án </w:t>
            </w:r>
            <w:r w:rsidRPr="006D60F3">
              <w:rPr>
                <w:rFonts w:hint="eastAsia"/>
                <w:sz w:val="24"/>
                <w:szCs w:val="24"/>
              </w:rPr>
              <w:t>đ</w:t>
            </w:r>
            <w:r w:rsidRPr="006D60F3">
              <w:rPr>
                <w:sz w:val="24"/>
                <w:szCs w:val="24"/>
              </w:rPr>
              <w:t>ầu t</w:t>
            </w:r>
            <w:r w:rsidRPr="006D60F3">
              <w:rPr>
                <w:rFonts w:hint="eastAsia"/>
                <w:sz w:val="24"/>
                <w:szCs w:val="24"/>
              </w:rPr>
              <w:t>ư</w:t>
            </w:r>
            <w:r w:rsidRPr="006D60F3">
              <w:rPr>
                <w:sz w:val="24"/>
                <w:szCs w:val="24"/>
              </w:rPr>
              <w:t xml:space="preserve"> xây dựng </w:t>
            </w:r>
            <w:r w:rsidRPr="006D60F3">
              <w:rPr>
                <w:rFonts w:hint="eastAsia"/>
                <w:sz w:val="24"/>
                <w:szCs w:val="24"/>
              </w:rPr>
              <w:t>đ</w:t>
            </w:r>
            <w:r w:rsidRPr="006D60F3">
              <w:rPr>
                <w:sz w:val="24"/>
                <w:szCs w:val="24"/>
              </w:rPr>
              <w:t>ể thực hiện quản lý dự án”.</w:t>
            </w:r>
          </w:p>
          <w:p w:rsidR="00200FB4" w:rsidRPr="006D60F3" w:rsidRDefault="00200FB4" w:rsidP="00200FB4">
            <w:pPr>
              <w:spacing w:before="60" w:after="60"/>
              <w:ind w:firstLine="170"/>
              <w:jc w:val="both"/>
              <w:rPr>
                <w:sz w:val="24"/>
                <w:szCs w:val="24"/>
              </w:rPr>
            </w:pPr>
            <w:r w:rsidRPr="006D60F3">
              <w:rPr>
                <w:sz w:val="24"/>
                <w:szCs w:val="24"/>
              </w:rPr>
              <w:t xml:space="preserve">Hằng năm, số lượng các dự án do cấp xã quyết định đầu tư là tương đối lớn, đa số các dự án đều có quy mô nhỏ, do Nhân dân tự thực hiện, cần triển khai nhanh để phục vụ nhu cầu dân sinh và xã hội. Theo quy định trên thì Ban quản lý dự án </w:t>
            </w:r>
            <w:r w:rsidRPr="006D60F3">
              <w:rPr>
                <w:rFonts w:hint="eastAsia"/>
                <w:sz w:val="24"/>
                <w:szCs w:val="24"/>
              </w:rPr>
              <w:t>đ</w:t>
            </w:r>
            <w:r w:rsidRPr="006D60F3">
              <w:rPr>
                <w:sz w:val="24"/>
                <w:szCs w:val="24"/>
              </w:rPr>
              <w:t>ầu t</w:t>
            </w:r>
            <w:r w:rsidRPr="006D60F3">
              <w:rPr>
                <w:rFonts w:hint="eastAsia"/>
                <w:sz w:val="24"/>
                <w:szCs w:val="24"/>
              </w:rPr>
              <w:t>ư</w:t>
            </w:r>
            <w:r w:rsidRPr="006D60F3">
              <w:rPr>
                <w:sz w:val="24"/>
                <w:szCs w:val="24"/>
              </w:rPr>
              <w:t xml:space="preserve"> xây dựng của cấp huyện phải quản lý số lượng dự án rất lớn ở cấp xã, trong khi cơ cấu nhân sự chưa đảm bảo, ảnh hưởng đến hoạt động quản lý các dự án do cấp huyện quyết định đầu tư và chất lượng các công trình. Ngoài ra, việc Ban quản lý dự án </w:t>
            </w:r>
            <w:r w:rsidRPr="006D60F3">
              <w:rPr>
                <w:rFonts w:hint="eastAsia"/>
                <w:sz w:val="24"/>
                <w:szCs w:val="24"/>
              </w:rPr>
              <w:t>đ</w:t>
            </w:r>
            <w:r w:rsidRPr="006D60F3">
              <w:rPr>
                <w:sz w:val="24"/>
                <w:szCs w:val="24"/>
              </w:rPr>
              <w:t>ầu t</w:t>
            </w:r>
            <w:r w:rsidRPr="006D60F3">
              <w:rPr>
                <w:rFonts w:hint="eastAsia"/>
                <w:sz w:val="24"/>
                <w:szCs w:val="24"/>
              </w:rPr>
              <w:t>ư</w:t>
            </w:r>
            <w:r w:rsidRPr="006D60F3">
              <w:rPr>
                <w:sz w:val="24"/>
                <w:szCs w:val="24"/>
              </w:rPr>
              <w:t xml:space="preserve"> xây dựng quản lý các công trình do Nhân dân tự thực hiện sẽ xảy ra nhiều vấn đề bất cập trong quá trình thực hiện.</w:t>
            </w:r>
          </w:p>
          <w:p w:rsidR="0082726B" w:rsidRPr="006D60F3" w:rsidRDefault="00200FB4" w:rsidP="00200FB4">
            <w:pPr>
              <w:spacing w:before="60" w:after="60"/>
              <w:ind w:firstLine="170"/>
              <w:jc w:val="both"/>
              <w:rPr>
                <w:sz w:val="24"/>
                <w:szCs w:val="24"/>
              </w:rPr>
            </w:pPr>
            <w:r w:rsidRPr="006D60F3">
              <w:rPr>
                <w:sz w:val="24"/>
                <w:szCs w:val="24"/>
              </w:rPr>
              <w:t>Đề xuất UBND tỉnh sửa đổi quy định như sau “</w:t>
            </w:r>
            <w:r w:rsidRPr="006D60F3">
              <w:rPr>
                <w:rFonts w:hint="eastAsia"/>
                <w:sz w:val="24"/>
                <w:szCs w:val="24"/>
              </w:rPr>
              <w:t>Đ</w:t>
            </w:r>
            <w:r w:rsidRPr="006D60F3">
              <w:rPr>
                <w:sz w:val="24"/>
                <w:szCs w:val="24"/>
              </w:rPr>
              <w:t xml:space="preserve">ối với các dự án do UBND các xã, thị trấn làm chủ </w:t>
            </w:r>
            <w:r w:rsidRPr="006D60F3">
              <w:rPr>
                <w:rFonts w:hint="eastAsia"/>
                <w:sz w:val="24"/>
                <w:szCs w:val="24"/>
              </w:rPr>
              <w:t>đ</w:t>
            </w:r>
            <w:r w:rsidRPr="006D60F3">
              <w:rPr>
                <w:sz w:val="24"/>
                <w:szCs w:val="24"/>
              </w:rPr>
              <w:t>ầu t</w:t>
            </w:r>
            <w:r w:rsidRPr="006D60F3">
              <w:rPr>
                <w:rFonts w:hint="eastAsia"/>
                <w:sz w:val="24"/>
                <w:szCs w:val="24"/>
              </w:rPr>
              <w:t>ư</w:t>
            </w:r>
            <w:r w:rsidRPr="006D60F3">
              <w:rPr>
                <w:sz w:val="24"/>
                <w:szCs w:val="24"/>
              </w:rPr>
              <w:t xml:space="preserve">, chủ </w:t>
            </w:r>
            <w:r w:rsidRPr="006D60F3">
              <w:rPr>
                <w:rFonts w:hint="eastAsia"/>
                <w:sz w:val="24"/>
                <w:szCs w:val="24"/>
              </w:rPr>
              <w:t>đ</w:t>
            </w:r>
            <w:r w:rsidRPr="006D60F3">
              <w:rPr>
                <w:sz w:val="24"/>
                <w:szCs w:val="24"/>
              </w:rPr>
              <w:t>ầu t</w:t>
            </w:r>
            <w:r w:rsidRPr="006D60F3">
              <w:rPr>
                <w:rFonts w:hint="eastAsia"/>
                <w:sz w:val="24"/>
                <w:szCs w:val="24"/>
              </w:rPr>
              <w:t>ưđư</w:t>
            </w:r>
            <w:r w:rsidRPr="006D60F3">
              <w:rPr>
                <w:sz w:val="24"/>
                <w:szCs w:val="24"/>
              </w:rPr>
              <w:t>ợc sử dụng t</w:t>
            </w:r>
            <w:r w:rsidRPr="006D60F3">
              <w:rPr>
                <w:rFonts w:hint="eastAsia"/>
                <w:sz w:val="24"/>
                <w:szCs w:val="24"/>
              </w:rPr>
              <w:t>ư</w:t>
            </w:r>
            <w:r w:rsidRPr="006D60F3">
              <w:rPr>
                <w:sz w:val="24"/>
                <w:szCs w:val="24"/>
              </w:rPr>
              <w:t xml:space="preserve"> cách pháp nhân của mình và bộ máy chuyên môn trực thuộc </w:t>
            </w:r>
            <w:r w:rsidRPr="006D60F3">
              <w:rPr>
                <w:rFonts w:hint="eastAsia"/>
                <w:sz w:val="24"/>
                <w:szCs w:val="24"/>
              </w:rPr>
              <w:t>đ</w:t>
            </w:r>
            <w:r w:rsidRPr="006D60F3">
              <w:rPr>
                <w:sz w:val="24"/>
                <w:szCs w:val="24"/>
              </w:rPr>
              <w:t xml:space="preserve">ể trực tiếp quản lý </w:t>
            </w:r>
            <w:r w:rsidRPr="006D60F3">
              <w:rPr>
                <w:rFonts w:hint="eastAsia"/>
                <w:sz w:val="24"/>
                <w:szCs w:val="24"/>
              </w:rPr>
              <w:t>đ</w:t>
            </w:r>
            <w:r w:rsidRPr="006D60F3">
              <w:rPr>
                <w:sz w:val="24"/>
                <w:szCs w:val="24"/>
              </w:rPr>
              <w:t>ối với các dự án cải tạo, sửa chữa, nâng cấp công trình xây dựng quy m</w:t>
            </w:r>
            <w:r w:rsidRPr="006D60F3">
              <w:rPr>
                <w:rFonts w:hint="eastAsia"/>
                <w:sz w:val="24"/>
                <w:szCs w:val="24"/>
              </w:rPr>
              <w:t>ô</w:t>
            </w:r>
            <w:r w:rsidRPr="006D60F3">
              <w:rPr>
                <w:sz w:val="24"/>
                <w:szCs w:val="24"/>
              </w:rPr>
              <w:t xml:space="preserve"> nhỏ có tổng mức </w:t>
            </w:r>
            <w:r w:rsidRPr="006D60F3">
              <w:rPr>
                <w:rFonts w:hint="eastAsia"/>
                <w:sz w:val="24"/>
                <w:szCs w:val="24"/>
              </w:rPr>
              <w:t>đ</w:t>
            </w:r>
            <w:r w:rsidRPr="006D60F3">
              <w:rPr>
                <w:sz w:val="24"/>
                <w:szCs w:val="24"/>
              </w:rPr>
              <w:t>ầu t</w:t>
            </w:r>
            <w:r w:rsidRPr="006D60F3">
              <w:rPr>
                <w:rFonts w:hint="eastAsia"/>
                <w:sz w:val="24"/>
                <w:szCs w:val="24"/>
              </w:rPr>
              <w:t>ư</w:t>
            </w:r>
            <w:r w:rsidRPr="006D60F3">
              <w:rPr>
                <w:sz w:val="24"/>
                <w:szCs w:val="24"/>
              </w:rPr>
              <w:t xml:space="preserve"> d</w:t>
            </w:r>
            <w:r w:rsidRPr="006D60F3">
              <w:rPr>
                <w:rFonts w:hint="eastAsia"/>
                <w:sz w:val="24"/>
                <w:szCs w:val="24"/>
              </w:rPr>
              <w:t>ư</w:t>
            </w:r>
            <w:r w:rsidRPr="006D60F3">
              <w:rPr>
                <w:sz w:val="24"/>
                <w:szCs w:val="24"/>
              </w:rPr>
              <w:t xml:space="preserve">ới 02 tỷ </w:t>
            </w:r>
            <w:r w:rsidRPr="006D60F3">
              <w:rPr>
                <w:rFonts w:hint="eastAsia"/>
                <w:sz w:val="24"/>
                <w:szCs w:val="24"/>
              </w:rPr>
              <w:t>đ</w:t>
            </w:r>
            <w:r w:rsidRPr="006D60F3">
              <w:rPr>
                <w:sz w:val="24"/>
                <w:szCs w:val="24"/>
              </w:rPr>
              <w:t xml:space="preserve">ồng và các dự án có sự tham gia của cộng </w:t>
            </w:r>
            <w:r w:rsidRPr="006D60F3">
              <w:rPr>
                <w:rFonts w:hint="eastAsia"/>
                <w:sz w:val="24"/>
                <w:szCs w:val="24"/>
              </w:rPr>
              <w:t>đ</w:t>
            </w:r>
            <w:r w:rsidRPr="006D60F3">
              <w:rPr>
                <w:sz w:val="24"/>
                <w:szCs w:val="24"/>
              </w:rPr>
              <w:t>ồng”.</w:t>
            </w:r>
          </w:p>
        </w:tc>
      </w:tr>
      <w:tr w:rsidR="006D60F3" w:rsidRPr="006D60F3" w:rsidTr="00507F5C">
        <w:trPr>
          <w:jc w:val="center"/>
        </w:trPr>
        <w:tc>
          <w:tcPr>
            <w:tcW w:w="675" w:type="dxa"/>
            <w:vAlign w:val="center"/>
          </w:tcPr>
          <w:p w:rsidR="0082726B" w:rsidRPr="006D60F3" w:rsidRDefault="0082726B" w:rsidP="001310B1">
            <w:pPr>
              <w:pStyle w:val="ListParagraph"/>
              <w:ind w:left="357"/>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b/>
                <w:sz w:val="24"/>
                <w:szCs w:val="24"/>
              </w:rPr>
              <w:t>V. LĨNH VỰC VĂN HÓA, XÃ HỘI</w:t>
            </w:r>
          </w:p>
        </w:tc>
        <w:tc>
          <w:tcPr>
            <w:tcW w:w="1672" w:type="dxa"/>
            <w:vAlign w:val="center"/>
          </w:tcPr>
          <w:p w:rsidR="0082726B" w:rsidRPr="006D60F3" w:rsidRDefault="0082726B" w:rsidP="00B275FF">
            <w:pPr>
              <w:spacing w:before="60" w:after="60"/>
              <w:jc w:val="both"/>
              <w:rPr>
                <w:sz w:val="24"/>
                <w:szCs w:val="24"/>
              </w:rPr>
            </w:pPr>
          </w:p>
        </w:tc>
        <w:tc>
          <w:tcPr>
            <w:tcW w:w="8404" w:type="dxa"/>
            <w:vAlign w:val="center"/>
          </w:tcPr>
          <w:p w:rsidR="0082726B" w:rsidRPr="006D60F3" w:rsidRDefault="0082726B" w:rsidP="00B275FF">
            <w:pPr>
              <w:spacing w:before="60" w:after="60"/>
              <w:jc w:val="both"/>
              <w:rPr>
                <w:sz w:val="24"/>
                <w:szCs w:val="24"/>
              </w:rPr>
            </w:pP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bCs/>
                <w:spacing w:val="4"/>
                <w:sz w:val="24"/>
                <w:szCs w:val="24"/>
              </w:rPr>
            </w:pPr>
            <w:r w:rsidRPr="006D60F3">
              <w:rPr>
                <w:sz w:val="24"/>
                <w:szCs w:val="24"/>
              </w:rPr>
              <w:t xml:space="preserve">Đề nghị tỉnh xem xét việc tiếp tục thực hiện Quyết định số 40/2017/UBND của Ủy ban nhân dân tỉnh về quy định chính sách hỗ trợ hỏa táng trên địa bàn tỉnh </w:t>
            </w:r>
            <w:r w:rsidRPr="006D60F3">
              <w:rPr>
                <w:i/>
                <w:sz w:val="24"/>
                <w:szCs w:val="24"/>
              </w:rPr>
              <w:t>(Cử tri huyện Đức Thọ)</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 xml:space="preserve">Sở Tài chính </w:t>
            </w:r>
          </w:p>
        </w:tc>
        <w:tc>
          <w:tcPr>
            <w:tcW w:w="8404" w:type="dxa"/>
            <w:vAlign w:val="center"/>
          </w:tcPr>
          <w:p w:rsidR="00794F14" w:rsidRPr="006D60F3" w:rsidRDefault="00794F14" w:rsidP="00794F14">
            <w:pPr>
              <w:spacing w:before="60" w:after="60"/>
              <w:ind w:firstLine="170"/>
              <w:jc w:val="both"/>
              <w:rPr>
                <w:sz w:val="24"/>
                <w:szCs w:val="24"/>
              </w:rPr>
            </w:pPr>
            <w:r w:rsidRPr="006D60F3">
              <w:rPr>
                <w:sz w:val="24"/>
                <w:szCs w:val="24"/>
              </w:rPr>
              <w:t>Ngày 23/8/2017, UBND tỉnh đã ban hành Quyết định số 40/2017/QĐ-UBND quy định chính sách hỗ trợ khuyến khích hỏa táng trên địa bàn tỉnh, có hiệu lực từ ngày 01/9/2017 và hết hiệu lực vào ngày 01/9/2020; việc hỗ trợ được thực hiện thông qua công ty thực hiện hỏa táng. Qua 03 năm thực hiện chính sách, trên địa bàn tỉnh chỉ có một Công ty TNHH MTV Phúc Lạc Viên Hoàn Vũ hoạt động thực hiện hỏa táng; công ty cũng đã có Văn bản số 03/CV-PLVHT ngày 29/4/2020 đề nghị cho gia hạn chính sách hỗ trợ khuyến khích hỏa táng trên địa bàn tỉnh.</w:t>
            </w:r>
          </w:p>
          <w:p w:rsidR="0082726B" w:rsidRPr="006D60F3" w:rsidRDefault="00794F14" w:rsidP="00794F14">
            <w:pPr>
              <w:spacing w:before="60" w:after="60"/>
              <w:ind w:firstLine="170"/>
              <w:jc w:val="both"/>
              <w:rPr>
                <w:sz w:val="24"/>
                <w:szCs w:val="24"/>
              </w:rPr>
            </w:pPr>
            <w:r w:rsidRPr="006D60F3">
              <w:rPr>
                <w:sz w:val="24"/>
                <w:szCs w:val="24"/>
              </w:rPr>
              <w:t>Tuy nhiên, do hiện nay Công ty chưa chấp hành việc lập đơn giá dịch vụ, giá đất khu mộ của dự án để trình cấp có thẩm quyền thẩm định, phê duyệt theo quy định. Vì vậy, UBND tỉnh đã có Văn bản số 7125/UBND-XH ngày 26/10/2020 yêu cầu công ty tổ chức khắc phục và chưa xem xét gia hạn (hoặc ban hành mới) chính sách khuyến khích hỏa táng theo quy định định tại Quyết định số 40/2017/QĐ-UBND cho đến khi công ty hoàn thành việc khắc phục các nội dung tồn tại của dự án theo quy định của pháp luật.</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lang w:val="nl-NL"/>
              </w:rPr>
            </w:pPr>
            <w:r w:rsidRPr="006D60F3">
              <w:rPr>
                <w:sz w:val="24"/>
                <w:szCs w:val="24"/>
              </w:rPr>
              <w:t xml:space="preserve">Đề nghị tỉnh có chính sách hỗ trợ sửa chữa, nâng cấp các trường học trên địa bàn để đạt chuẩn trường chuẩn Quốc gia theo tiêu chí của Bộ giáo dục đào tạo </w:t>
            </w:r>
            <w:r w:rsidRPr="006D60F3">
              <w:rPr>
                <w:i/>
                <w:sz w:val="24"/>
                <w:szCs w:val="24"/>
              </w:rPr>
              <w:t>(Cử tri huyện Hương Sơn)</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huyện Hương Sơn</w:t>
            </w:r>
          </w:p>
        </w:tc>
        <w:tc>
          <w:tcPr>
            <w:tcW w:w="8404" w:type="dxa"/>
            <w:vAlign w:val="center"/>
          </w:tcPr>
          <w:p w:rsidR="0082726B" w:rsidRDefault="00B17A44" w:rsidP="004B38D6">
            <w:pPr>
              <w:spacing w:before="60" w:after="60"/>
              <w:ind w:firstLine="170"/>
              <w:jc w:val="both"/>
              <w:rPr>
                <w:sz w:val="24"/>
                <w:szCs w:val="24"/>
              </w:rPr>
            </w:pPr>
            <w:r>
              <w:rPr>
                <w:sz w:val="24"/>
                <w:szCs w:val="24"/>
              </w:rPr>
              <w:t>Những năm qua</w:t>
            </w:r>
            <w:r w:rsidR="00FC6C10" w:rsidRPr="00B17A44">
              <w:rPr>
                <w:sz w:val="24"/>
                <w:szCs w:val="24"/>
              </w:rPr>
              <w:t xml:space="preserve">, </w:t>
            </w:r>
            <w:r w:rsidR="004B38D6">
              <w:rPr>
                <w:sz w:val="24"/>
                <w:szCs w:val="24"/>
              </w:rPr>
              <w:t>Nhà nước</w:t>
            </w:r>
            <w:r>
              <w:rPr>
                <w:sz w:val="24"/>
                <w:szCs w:val="24"/>
              </w:rPr>
              <w:t xml:space="preserve"> đã quan tâm, có các </w:t>
            </w:r>
            <w:r w:rsidR="00FC6C10" w:rsidRPr="00B17A44">
              <w:rPr>
                <w:sz w:val="24"/>
                <w:szCs w:val="24"/>
              </w:rPr>
              <w:t xml:space="preserve">chính sách hỗ trợ xây dựng trường đạt chuẩn quốc gia (mức độ 1, công nhận lần đầu), mức hỗ trợ 30 triệu đồng/trường. Ngoài chính sách trên, huyện </w:t>
            </w:r>
            <w:r w:rsidR="004B38D6">
              <w:rPr>
                <w:sz w:val="24"/>
                <w:szCs w:val="24"/>
              </w:rPr>
              <w:t xml:space="preserve">Hương Sơn </w:t>
            </w:r>
            <w:r w:rsidR="00FC6C10" w:rsidRPr="00B17A44">
              <w:rPr>
                <w:sz w:val="24"/>
                <w:szCs w:val="24"/>
              </w:rPr>
              <w:t xml:space="preserve">đã quan tâm, tập trung nguồn lực cho việc sửa chữa, nâng cấp các trường học để đạt trường chuẩn Quốc gia theo tiêu chí của Bộ Giáo dục và Đào tạo. Tuy nhiên, do ngân sách </w:t>
            </w:r>
            <w:r w:rsidR="004B38D6">
              <w:rPr>
                <w:sz w:val="24"/>
                <w:szCs w:val="24"/>
              </w:rPr>
              <w:t>nhà nước</w:t>
            </w:r>
            <w:r w:rsidR="00FC6C10" w:rsidRPr="00B17A44">
              <w:rPr>
                <w:sz w:val="24"/>
                <w:szCs w:val="24"/>
              </w:rPr>
              <w:t xml:space="preserve"> còn khó khăn nên số lượng trường được hỗ trợ và mức kinh phí hỗ trợ cho các trường còn hạn chế.</w:t>
            </w:r>
          </w:p>
          <w:p w:rsidR="004B38D6" w:rsidRPr="006D60F3" w:rsidRDefault="004B38D6" w:rsidP="004B38D6">
            <w:pPr>
              <w:spacing w:before="60" w:after="60"/>
              <w:ind w:firstLine="170"/>
              <w:jc w:val="both"/>
              <w:rPr>
                <w:sz w:val="24"/>
                <w:szCs w:val="24"/>
              </w:rPr>
            </w:pPr>
            <w:r>
              <w:rPr>
                <w:sz w:val="24"/>
                <w:szCs w:val="24"/>
              </w:rPr>
              <w:t>Tiếp thu ý kiến, kiến nghị của cử tri, UBND tỉnh sẽ chỉ đạo Sở Tài chính, Sở Giáo dục và Đào tạo và UBND huyện Hương Sơn quan tâm hơn đến nội dung này trong thời gian tới.</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Quan tâm hướng dẫn, đầu tư xây dựng và phát triển du lịch hồ Ngàn Trươi, Vườn Quốc gia Vũ Quang và Khu căn cứ nghĩa quân Phan Đình Phùng; đồng thời có cơ chế kêu gọi các </w:t>
            </w:r>
            <w:r w:rsidRPr="006D60F3">
              <w:rPr>
                <w:sz w:val="24"/>
                <w:szCs w:val="24"/>
              </w:rPr>
              <w:lastRenderedPageBreak/>
              <w:t xml:space="preserve">nhà đầu tư khai thác tiềm năng du lịch Vũ Quang; cho phép xây dựng Trung tâm Văn hóa Phật giáo và trụ sở làm việc của Ban Trị sự Phật giáo huyện tại thị trấn Vũ Quang </w:t>
            </w:r>
            <w:r w:rsidRPr="006D60F3">
              <w:rPr>
                <w:i/>
                <w:sz w:val="24"/>
                <w:szCs w:val="24"/>
              </w:rPr>
              <w:t>(Cử tri huyện Vũ Quang)</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lastRenderedPageBreak/>
              <w:t>UBND huyện Vũ Quang</w:t>
            </w:r>
          </w:p>
        </w:tc>
        <w:tc>
          <w:tcPr>
            <w:tcW w:w="8404" w:type="dxa"/>
            <w:vAlign w:val="center"/>
          </w:tcPr>
          <w:p w:rsidR="00DD1181" w:rsidRPr="006D60F3" w:rsidRDefault="00DD1181" w:rsidP="00DD1181">
            <w:pPr>
              <w:spacing w:before="60" w:after="60"/>
              <w:ind w:firstLine="170"/>
              <w:jc w:val="both"/>
              <w:rPr>
                <w:sz w:val="24"/>
                <w:szCs w:val="24"/>
              </w:rPr>
            </w:pPr>
            <w:r w:rsidRPr="006D60F3">
              <w:rPr>
                <w:sz w:val="24"/>
                <w:szCs w:val="24"/>
              </w:rPr>
              <w:t>- Về quan tâm hướng dẫn, đầu tư xây dựng và phát triển du lịch hồ Ngàn Trươi, Vườn Quốc gia Vũ Quang và Khu căn cứ nghĩa quân Phan Đình Phùng; đồng thời có cơ chế kêu gọi các nhà đầu tư khai thác tiềm năng du lịch Vũ Quang</w:t>
            </w:r>
            <w:r w:rsidR="000507B4" w:rsidRPr="006D60F3">
              <w:rPr>
                <w:sz w:val="24"/>
                <w:szCs w:val="24"/>
              </w:rPr>
              <w:t>.</w:t>
            </w:r>
          </w:p>
          <w:p w:rsidR="000507B4" w:rsidRPr="006D60F3" w:rsidRDefault="000507B4" w:rsidP="000507B4">
            <w:pPr>
              <w:pBdr>
                <w:top w:val="dotted" w:sz="4" w:space="0" w:color="FFFFFF"/>
                <w:left w:val="dotted" w:sz="4" w:space="0" w:color="FFFFFF"/>
                <w:bottom w:val="dotted" w:sz="4" w:space="1" w:color="FFFFFF"/>
                <w:right w:val="dotted" w:sz="4" w:space="0" w:color="FFFFFF"/>
              </w:pBdr>
              <w:shd w:val="clear" w:color="auto" w:fill="FFFFFF"/>
              <w:tabs>
                <w:tab w:val="left" w:pos="0"/>
                <w:tab w:val="left" w:pos="540"/>
                <w:tab w:val="right" w:pos="9380"/>
              </w:tabs>
              <w:spacing w:before="60" w:after="60"/>
              <w:ind w:firstLine="170"/>
              <w:jc w:val="both"/>
              <w:rPr>
                <w:sz w:val="24"/>
                <w:szCs w:val="24"/>
              </w:rPr>
            </w:pPr>
            <w:r w:rsidRPr="006D60F3">
              <w:rPr>
                <w:sz w:val="24"/>
                <w:szCs w:val="24"/>
              </w:rPr>
              <w:t xml:space="preserve">Việc đầu tư xây dựng và phát triển du lịch hồ Ngàn Trươi, Vườn Quốc gia Vũ </w:t>
            </w:r>
            <w:r w:rsidRPr="006D60F3">
              <w:rPr>
                <w:sz w:val="24"/>
                <w:szCs w:val="24"/>
              </w:rPr>
              <w:lastRenderedPageBreak/>
              <w:t>Quang và Khu căn cứ nghĩa quân Phan Đình Phùng đã được UBND tỉnh và địa phương huyện Vũ Quang quan tâm, lập các quy hoạch để thực hiện. Tại Đ</w:t>
            </w:r>
            <w:r w:rsidR="00DD1181" w:rsidRPr="006D60F3">
              <w:rPr>
                <w:sz w:val="24"/>
                <w:szCs w:val="24"/>
              </w:rPr>
              <w:t>ại hội Đảng bộ huyện lần thứ V huyện Vũ Quang đề ra 3 nhiệm vụ đột phá, trong đó nhiệm vụ thứ 3 là “Khai thác tiềm năng, lợi thế, huy động tối đa các nguồn lực xây dựng kết cấu hạ tầng, phát triển thương mại, du lịch. Xây dựng Thị trấn Vũ Quang theo hướng đô thị sinh thái”</w:t>
            </w:r>
            <w:r w:rsidRPr="006D60F3">
              <w:rPr>
                <w:sz w:val="24"/>
                <w:szCs w:val="24"/>
              </w:rPr>
              <w:t>;</w:t>
            </w:r>
            <w:r w:rsidR="00DD1181" w:rsidRPr="006D60F3">
              <w:rPr>
                <w:sz w:val="24"/>
                <w:szCs w:val="24"/>
              </w:rPr>
              <w:t xml:space="preserve"> </w:t>
            </w:r>
            <w:r w:rsidR="00CB0E36" w:rsidRPr="006D60F3">
              <w:rPr>
                <w:sz w:val="24"/>
                <w:szCs w:val="24"/>
              </w:rPr>
              <w:t xml:space="preserve">UBND tỉnh đã </w:t>
            </w:r>
            <w:r w:rsidR="00DD1181" w:rsidRPr="006D60F3">
              <w:rPr>
                <w:sz w:val="24"/>
                <w:szCs w:val="24"/>
              </w:rPr>
              <w:t>phê duyệt Quy hoạch Khu du lịch sinh thái thuộc vuờn quốc gia Vũ Quang</w:t>
            </w:r>
            <w:r w:rsidRPr="006D60F3">
              <w:rPr>
                <w:sz w:val="24"/>
                <w:szCs w:val="24"/>
              </w:rPr>
              <w:t xml:space="preserve"> (Quyết định số 1922/QĐ-UBND ngày 09/7/2008). </w:t>
            </w:r>
          </w:p>
          <w:p w:rsidR="000507B4" w:rsidRPr="006D60F3" w:rsidRDefault="000507B4" w:rsidP="000507B4">
            <w:pPr>
              <w:pBdr>
                <w:top w:val="dotted" w:sz="4" w:space="0" w:color="FFFFFF"/>
                <w:left w:val="dotted" w:sz="4" w:space="0" w:color="FFFFFF"/>
                <w:bottom w:val="dotted" w:sz="4" w:space="1" w:color="FFFFFF"/>
                <w:right w:val="dotted" w:sz="4" w:space="0" w:color="FFFFFF"/>
              </w:pBdr>
              <w:shd w:val="clear" w:color="auto" w:fill="FFFFFF"/>
              <w:tabs>
                <w:tab w:val="left" w:pos="0"/>
                <w:tab w:val="left" w:pos="540"/>
                <w:tab w:val="right" w:pos="9380"/>
              </w:tabs>
              <w:spacing w:before="60" w:after="60"/>
              <w:ind w:firstLine="170"/>
              <w:jc w:val="both"/>
              <w:rPr>
                <w:sz w:val="24"/>
                <w:szCs w:val="24"/>
              </w:rPr>
            </w:pPr>
            <w:r w:rsidRPr="006D60F3">
              <w:rPr>
                <w:sz w:val="24"/>
                <w:szCs w:val="24"/>
              </w:rPr>
              <w:t>UBND tỉnh tiếp thu ý kiến, kiến nghị của cử tri, thời gian tới sẽ quan tâm, có cơ chế, chính sách thu hút, kêu gọi các nhà đầu tư tiến hành đầu tư khai thác tiềm năng du lịch Vũ Quang.</w:t>
            </w:r>
          </w:p>
          <w:p w:rsidR="00DD1181" w:rsidRPr="006D60F3" w:rsidRDefault="00DD1181" w:rsidP="00DD1181">
            <w:pPr>
              <w:pBdr>
                <w:top w:val="dotted" w:sz="4" w:space="0" w:color="FFFFFF"/>
                <w:left w:val="dotted" w:sz="4" w:space="0" w:color="FFFFFF"/>
                <w:bottom w:val="dotted" w:sz="4" w:space="1" w:color="FFFFFF"/>
                <w:right w:val="dotted" w:sz="4" w:space="0" w:color="FFFFFF"/>
              </w:pBdr>
              <w:shd w:val="clear" w:color="auto" w:fill="FFFFFF"/>
              <w:tabs>
                <w:tab w:val="left" w:pos="0"/>
                <w:tab w:val="left" w:pos="540"/>
                <w:tab w:val="right" w:pos="9380"/>
              </w:tabs>
              <w:spacing w:before="60" w:after="60"/>
              <w:ind w:firstLine="170"/>
              <w:jc w:val="both"/>
              <w:rPr>
                <w:sz w:val="24"/>
                <w:szCs w:val="24"/>
              </w:rPr>
            </w:pPr>
            <w:r w:rsidRPr="006D60F3">
              <w:rPr>
                <w:sz w:val="24"/>
                <w:szCs w:val="24"/>
              </w:rPr>
              <w:t>- Đề xuất cho phép xây dựng Trung tâm Văn hóa Phật giáo và trụ sở làm việc của Ban Trị sự Phật giáo huyện tại thị trấn Vũ Quang</w:t>
            </w:r>
          </w:p>
          <w:p w:rsidR="0082726B" w:rsidRPr="006D60F3" w:rsidRDefault="00DD1181" w:rsidP="00DD1181">
            <w:pPr>
              <w:pStyle w:val="BodyText"/>
              <w:spacing w:before="60" w:after="60"/>
              <w:ind w:firstLine="170"/>
              <w:jc w:val="both"/>
              <w:rPr>
                <w:rFonts w:ascii="Times New Roman" w:hAnsi="Times New Roman"/>
                <w:sz w:val="24"/>
                <w:szCs w:val="24"/>
              </w:rPr>
            </w:pPr>
            <w:r w:rsidRPr="006D60F3">
              <w:rPr>
                <w:rFonts w:ascii="Times New Roman" w:hAnsi="Times New Roman"/>
                <w:sz w:val="24"/>
                <w:szCs w:val="24"/>
              </w:rPr>
              <w:t>Huyện Vũ Quang có 03 cơ sở Phật giáo (Chùa Ngọc Quy, Phượng Hoàng và Chùa Sim) với diện tích quá nhỏ, cơ sở vật chất còn hạn chế, lại nằm trong vùng hẻo lánh ở các xã Đức Giang, Đức Hương. Nên việc đi lại của bà con gặp nhiều khó khăn, đồng thời các ngôi chùa đang trong quá trình xuống cấp nghiêm trọng, nên không đáp ứng được nhu cầu sinh hoạt của bà con nhân dân và Phật tử. Mặt khác Ban Trị sự Phật giáo huyện Vũ Quang hiện nay chưa có trụ sở làm việc và Trung tâm Văn hóa Phật giáo huyện để tổ chức khóa tu và các sự kiện Phật giáo cho phật tử và nhân dân trên địa bàn. Trước yêu cầu hoạt động Phật sự và thế sự của Ban Trị sự Phật giáo tỉnh, xét thấy việc xây dựng Trung tâm Văn hóa Phật hóa Phật giáo huyện Vũ Quang là cần thiết. Vì vậy, cử tri đề xuất xem xét giải quyết địa điểm để xây dựng Trung tâm Văn hóa Phật giáo huyện và trụ sở làm việc của Ban Trị sự Phật giáo huyện Vũ Quang. (Nội dung này, Uỷ ban nhân dân huyện Vũ Quang đã nhận được Tờ trình số 05/TTr-BTS ngày 26/10/2020 của Ban Trị sự Phật giáo huyện Vũ Quang về việc xây dựng Trung tâm văn hoá Phật giáo huyện; đồng thời có đề xuất UBND tỉnh, Sở Tài nguyên và Môi trường, Sở Xây dựng, Ban Tôn giáo tỉnh tại Tờ trình số 172/TTr-UBND ngày 24/11/2020).</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Đề nghị tỉnh xem xét cho chủ trương về quy </w:t>
            </w:r>
            <w:r w:rsidRPr="006D60F3">
              <w:rPr>
                <w:sz w:val="24"/>
                <w:szCs w:val="24"/>
              </w:rPr>
              <w:lastRenderedPageBreak/>
              <w:t xml:space="preserve">hoạch, đầu tư khai thác du lịch biển Thạch Hải, huyện Thạch Hà </w:t>
            </w:r>
            <w:r w:rsidRPr="006D60F3">
              <w:rPr>
                <w:i/>
                <w:sz w:val="24"/>
                <w:szCs w:val="24"/>
              </w:rPr>
              <w:t>(Cử tri huyện Thạch Hà)</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lastRenderedPageBreak/>
              <w:t xml:space="preserve">UBND huyện </w:t>
            </w:r>
            <w:r w:rsidRPr="006D60F3">
              <w:rPr>
                <w:sz w:val="24"/>
                <w:szCs w:val="24"/>
              </w:rPr>
              <w:lastRenderedPageBreak/>
              <w:t>Thạch Hà</w:t>
            </w:r>
          </w:p>
        </w:tc>
        <w:tc>
          <w:tcPr>
            <w:tcW w:w="8404" w:type="dxa"/>
            <w:vAlign w:val="center"/>
          </w:tcPr>
          <w:p w:rsidR="0082726B" w:rsidRPr="006D60F3" w:rsidRDefault="00A32ED3" w:rsidP="00A32ED3">
            <w:pPr>
              <w:spacing w:before="60" w:after="60"/>
              <w:ind w:firstLine="170"/>
              <w:jc w:val="both"/>
              <w:rPr>
                <w:sz w:val="24"/>
                <w:szCs w:val="24"/>
              </w:rPr>
            </w:pPr>
            <w:r w:rsidRPr="006D60F3">
              <w:rPr>
                <w:sz w:val="24"/>
                <w:szCs w:val="24"/>
              </w:rPr>
              <w:lastRenderedPageBreak/>
              <w:t xml:space="preserve">Thời gian qua cử tri có đề nghị xem xét cho chủ trương về quy hoạch, đầu tư khai </w:t>
            </w:r>
            <w:r w:rsidRPr="006D60F3">
              <w:rPr>
                <w:sz w:val="24"/>
                <w:szCs w:val="24"/>
              </w:rPr>
              <w:lastRenderedPageBreak/>
              <w:t>thác du lịch biển Thạch Hải, tuy nhiên khu vực biển Thạch Hải nằm trong vùng Dự án khai thác mỏ sắt Thạch Khê (đã được UBND tỉnh phê duyệt lộ trình bồi thường, hỗ trợ và tái định cư tại Quyết định số 1358/QĐ-UBND ngày 15/5/2013). Việc quy hoạch, đầu tư khai thá</w:t>
            </w:r>
            <w:r w:rsidR="002A1D93" w:rsidRPr="006D60F3">
              <w:rPr>
                <w:sz w:val="24"/>
                <w:szCs w:val="24"/>
              </w:rPr>
              <w:t>c</w:t>
            </w:r>
            <w:r w:rsidRPr="006D60F3">
              <w:rPr>
                <w:sz w:val="24"/>
                <w:szCs w:val="24"/>
              </w:rPr>
              <w:t xml:space="preserve"> du lịch biển Thạch Hải phụ thuộc vào việc dừng hay tiếp thục thực hiện Dự án Khai thác mỏ sắt Thạch Khê. Tuy nhiên, hiện nay Chính phủ vẫn chưa quyết định về dự án trên nên tỉnh chưa thể triển khai lập Quy hoạch khu du lịch biển Thạch Hải</w:t>
            </w:r>
            <w:r w:rsidR="009B1CEB" w:rsidRPr="006D60F3">
              <w:rPr>
                <w:sz w:val="24"/>
                <w:szCs w:val="24"/>
              </w:rPr>
              <w:t xml:space="preserve"> được</w:t>
            </w:r>
            <w:r w:rsidRPr="006D60F3">
              <w:rPr>
                <w:sz w:val="24"/>
                <w:szCs w:val="24"/>
              </w:rPr>
              <w:t>.</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Chỉ đạo các ngành chức năng kiểm tra hoạt động của các di tích văn hóa lịch sử, đền chùa, việc thờ tự trong các đền chùa tránh tình trạng sử dụng tranh ảnh, tượng của Trung Quốc đem về thờ tự tại nước ta. Đồng thời quan tâm công tác quản lý nhà nước đối với di tích văn hóa lịch sử và hoạt động tín ngưỡng, tâm linh trên địa bàn </w:t>
            </w:r>
            <w:r w:rsidRPr="006D60F3">
              <w:rPr>
                <w:i/>
                <w:sz w:val="24"/>
                <w:szCs w:val="24"/>
              </w:rPr>
              <w:t>(Cử tri thành phố Hà Tĩnh)</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thành phố Hà Tĩnh</w:t>
            </w:r>
          </w:p>
        </w:tc>
        <w:tc>
          <w:tcPr>
            <w:tcW w:w="8404" w:type="dxa"/>
            <w:vAlign w:val="center"/>
          </w:tcPr>
          <w:p w:rsidR="0082726B" w:rsidRPr="006D60F3" w:rsidRDefault="004B1CEE" w:rsidP="004B1CEE">
            <w:pPr>
              <w:spacing w:before="60" w:after="60"/>
              <w:ind w:firstLine="170"/>
              <w:jc w:val="both"/>
              <w:rPr>
                <w:sz w:val="24"/>
                <w:szCs w:val="24"/>
              </w:rPr>
            </w:pPr>
            <w:r w:rsidRPr="006D60F3">
              <w:rPr>
                <w:sz w:val="24"/>
                <w:szCs w:val="24"/>
              </w:rPr>
              <w:t>Công tác bảo tồn, phát huy giá trí các di tích văn hóa lịch sử và định hướng hoạt động tâm linh, tín ngưỡng được Tỉnh hết sức quan tâm chỉ đạo. Để làm tốt việc này, UBND tỉnh đã ban hành Quyết định số 27/2013/QĐ-UBND này 10/7/2013 quy định về quản lý, bảo vệ, phát huy giá trị di tích văn hóa và danh lam thắng cảnh trên địa bàn tỉnh Hà Tĩnh. Giao Sở Văn hóa, Thể thao và Du lịch chủ trì, phối hợp với các sở, ngành chức năng liên quan trong việc tổ chức kiểm tra, thanh tra tại các di tích văn hóa lịch sử trên địa bàn đảm bảo hoạt động đúng theo quy định. Hiện nay, hoạt động này được ngành chức năng và chính quyền địa phương thực hiện tốt đảm bảo định hướng hoạt động tâm linh, tín ngưỡng trong khuôn khổ quy định của pháp luật.</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Xem xét việc tăng định mức chi thường xuyên đối với kinh phí sự nghiệp giáo dục, y tế và bổ sung định mức chi sửa chữa cơ sở vật chất, mua sắm trang thiết bị hàng năm cho các địa phương để có nguồn mua sắm, sửa chữa cơ sở vật chất đảm bảo phục vụ công tác dạy học, khám chữa bệnh cho Nhân dân </w:t>
            </w:r>
            <w:r w:rsidRPr="006D60F3">
              <w:rPr>
                <w:i/>
                <w:sz w:val="24"/>
                <w:szCs w:val="24"/>
              </w:rPr>
              <w:t>(Cử tri huyện Hương Khê).</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huyện Hương Khê</w:t>
            </w:r>
          </w:p>
        </w:tc>
        <w:tc>
          <w:tcPr>
            <w:tcW w:w="8404" w:type="dxa"/>
            <w:vAlign w:val="center"/>
          </w:tcPr>
          <w:p w:rsidR="00563995" w:rsidRPr="006D60F3" w:rsidRDefault="00563995" w:rsidP="00563995">
            <w:pPr>
              <w:spacing w:before="60" w:after="60"/>
              <w:ind w:firstLine="170"/>
              <w:jc w:val="both"/>
              <w:rPr>
                <w:sz w:val="24"/>
                <w:szCs w:val="24"/>
              </w:rPr>
            </w:pPr>
            <w:r w:rsidRPr="006D60F3">
              <w:rPr>
                <w:sz w:val="24"/>
                <w:szCs w:val="24"/>
              </w:rPr>
              <w:t>Theo quy định tại Nghị quyết số 28/2016/NQ-HĐND ngày 15/12/2016 của HĐND tỉnh và Quyết định số 58/2016/QĐ-UBND ngày 29/12/2016 của UBND tỉnh</w:t>
            </w:r>
            <w:r w:rsidRPr="006D60F3">
              <w:rPr>
                <w:iCs/>
                <w:sz w:val="24"/>
                <w:szCs w:val="24"/>
              </w:rPr>
              <w:t xml:space="preserve"> về quy định phân cấp nguồn thu, nhiệm vụ chi các cấp ngân sách; tỷ lệ phần trăm (%) phân chia nguồn thu giữa các cấp ngân sách giai đoạn 2017, ổn định đến năm 2020; định mức phân bổ </w:t>
            </w:r>
            <w:r w:rsidRPr="006D60F3">
              <w:rPr>
                <w:sz w:val="24"/>
                <w:szCs w:val="24"/>
              </w:rPr>
              <w:t>chi thường xuyên đối với kinh phí sự nghiệp giáo dục 18%, đối với sự nghiệp y tế (Trung tâm Y tế huyện 20%, Trạm y tế xã 7%). Tuy vậy, thực tế nhu cầu nâng cấp, sửa chữa, mua sắm trang thiết bị dạy học, khám chữa bệnh tại các trường học và cơ sở y tế hết sức lớn và cần thiết; định mức chi thường xuyên sự nghiệp giáo dục, y tế thấp, đồng thời không được phân bổ kinh phí để thực hiện sửa chữa, mua sắm trang thiết bị nên các đơn vị rất khó khăn trong việc huy động nguồn lực để thực hiện.</w:t>
            </w:r>
          </w:p>
          <w:p w:rsidR="00563995" w:rsidRPr="006D60F3" w:rsidRDefault="00563995" w:rsidP="00563995">
            <w:pPr>
              <w:spacing w:before="60" w:after="60"/>
              <w:ind w:firstLine="170"/>
              <w:jc w:val="both"/>
              <w:rPr>
                <w:iCs/>
                <w:sz w:val="24"/>
                <w:szCs w:val="24"/>
              </w:rPr>
            </w:pPr>
            <w:r w:rsidRPr="006D60F3">
              <w:rPr>
                <w:iCs/>
                <w:sz w:val="24"/>
                <w:szCs w:val="24"/>
              </w:rPr>
              <w:t xml:space="preserve">Để đảm bảo cơ sở vật chất, trang thiết bị day học và khám chữa bệnh; thời gian qua, UBND huyện Hương Khê đã tập trung huy động nguồn lực (lồng ghép chương </w:t>
            </w:r>
            <w:r w:rsidRPr="006D60F3">
              <w:rPr>
                <w:iCs/>
                <w:sz w:val="24"/>
                <w:szCs w:val="24"/>
              </w:rPr>
              <w:lastRenderedPageBreak/>
              <w:t xml:space="preserve">trình, dự án, đề xuất UBND tỉnh hỗ trợ, bố trí ngân sách huyện…) đầu tư xây dựng, nâng cấp sửa chữa và mua sắm trang thiết bị làm việc, cụ thể: Từ năm 2018 đến nay, đã đầu tư xây dựng, sửa chữa 35 trường học, số tiền trên 71 tỷ đồng </w:t>
            </w:r>
            <w:r w:rsidRPr="006D60F3">
              <w:rPr>
                <w:i/>
                <w:iCs/>
                <w:sz w:val="24"/>
                <w:szCs w:val="24"/>
              </w:rPr>
              <w:t>(trong đó: xây dựng mới 19 trường học, số tiền 55 tỷ đồng; sửa chữa 16 trường học, số tiền 16 tỷ đồng)</w:t>
            </w:r>
            <w:r w:rsidRPr="006D60F3">
              <w:rPr>
                <w:iCs/>
                <w:sz w:val="24"/>
                <w:szCs w:val="24"/>
              </w:rPr>
              <w:t>; xây dựng 6 trạm y tế, số tiền 30 tỷ đồng</w:t>
            </w:r>
            <w:r w:rsidRPr="006D60F3">
              <w:rPr>
                <w:i/>
                <w:iCs/>
                <w:sz w:val="24"/>
                <w:szCs w:val="24"/>
              </w:rPr>
              <w:t>;</w:t>
            </w:r>
            <w:r w:rsidRPr="006D60F3">
              <w:rPr>
                <w:iCs/>
                <w:sz w:val="24"/>
                <w:szCs w:val="24"/>
              </w:rPr>
              <w:t xml:space="preserve"> mua sắm trang thiết bị phục vụ dạy học trên 2.403 tỷ đồng.</w:t>
            </w:r>
          </w:p>
          <w:p w:rsidR="0082726B" w:rsidRPr="006D60F3" w:rsidRDefault="00563995" w:rsidP="00563995">
            <w:pPr>
              <w:spacing w:before="60" w:after="60"/>
              <w:ind w:firstLine="170"/>
              <w:jc w:val="both"/>
              <w:rPr>
                <w:sz w:val="24"/>
                <w:szCs w:val="24"/>
              </w:rPr>
            </w:pPr>
            <w:r w:rsidRPr="006D60F3">
              <w:rPr>
                <w:iCs/>
                <w:sz w:val="24"/>
                <w:szCs w:val="24"/>
              </w:rPr>
              <w:t>Tiếp thu ý kiến, kiến nghị của cử tri, UBND tỉnh sẽ chỉ đạo các sở, ngành chuyên môn và UBND huyện Hương Khê có các giải pháp cân đối các nguồn kinh phí thực hiện các nhiệm vụ nêu trên phù hợp với khả năng nguồn lực của tỉnh.</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Tập trung triển khai chương trình hỗ trợ nguồn lực xây dựng nhà Văn hóa cộng đồng kết hợp tránh lũ, nhà ở tránh lũ cho người dân vùng thường xuyên bị ảnh hưởng do thiên tai, bão lũ </w:t>
            </w:r>
            <w:r w:rsidRPr="006D60F3">
              <w:rPr>
                <w:i/>
                <w:sz w:val="24"/>
                <w:szCs w:val="24"/>
              </w:rPr>
              <w:t>(Cử tri các huyện Thạch Hà, Vũ Quang)</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các huyện: Vũ Quang, Thạch Hà</w:t>
            </w:r>
          </w:p>
        </w:tc>
        <w:tc>
          <w:tcPr>
            <w:tcW w:w="8404" w:type="dxa"/>
            <w:vAlign w:val="center"/>
          </w:tcPr>
          <w:p w:rsidR="0082726B" w:rsidRPr="006D60F3" w:rsidRDefault="009B1CEB" w:rsidP="009B1CEB">
            <w:pPr>
              <w:spacing w:before="60" w:after="60"/>
              <w:ind w:firstLine="170"/>
              <w:jc w:val="both"/>
              <w:rPr>
                <w:sz w:val="24"/>
                <w:szCs w:val="24"/>
              </w:rPr>
            </w:pPr>
            <w:r w:rsidRPr="006D60F3">
              <w:rPr>
                <w:sz w:val="24"/>
                <w:szCs w:val="24"/>
              </w:rPr>
              <w:t>- Thực hiện chủ trương của tỉnh, UBND tỉnh đã có Văn bản số số 7859/UBND-XD1 ngày 23/11/2020 về việc triển khai thực hiện xây dựng nhà sinh hoạt cộng đồng kết hợp tránh, trú bão, lũ lụt, hỗ trợ gia đình khó khăn về nhà ở tránh, trú bão, lụt và bò giống. Tiếp thu ý kiến, kiến nghị của cử tri, UBND tỉnh đang chỉ đạo các ngành chuyên môn và các địa phương đẩy nhanh tiện độ, tích cực triển khai các thủ tục có liên quan để thực hiện chủ trương nêu trên.</w:t>
            </w:r>
          </w:p>
        </w:tc>
      </w:tr>
      <w:tr w:rsidR="006D60F3" w:rsidRPr="006D60F3" w:rsidTr="00507F5C">
        <w:trPr>
          <w:jc w:val="center"/>
        </w:trPr>
        <w:tc>
          <w:tcPr>
            <w:tcW w:w="675" w:type="dxa"/>
            <w:vAlign w:val="center"/>
          </w:tcPr>
          <w:p w:rsidR="0082726B" w:rsidRPr="006D60F3" w:rsidRDefault="0082726B" w:rsidP="004F2EC7">
            <w:pPr>
              <w:pStyle w:val="ListParagraph"/>
              <w:ind w:left="357"/>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b/>
                <w:sz w:val="24"/>
                <w:szCs w:val="24"/>
              </w:rPr>
              <w:t>V. LĨNH VỰC NỘI CHÍNH VÀ CÁC LĨNH VỰC KHÁC</w:t>
            </w:r>
          </w:p>
        </w:tc>
        <w:tc>
          <w:tcPr>
            <w:tcW w:w="1672" w:type="dxa"/>
            <w:vAlign w:val="center"/>
          </w:tcPr>
          <w:p w:rsidR="0082726B" w:rsidRPr="006D60F3" w:rsidRDefault="0082726B" w:rsidP="00B275FF">
            <w:pPr>
              <w:spacing w:before="60" w:after="60"/>
              <w:jc w:val="both"/>
              <w:rPr>
                <w:sz w:val="24"/>
                <w:szCs w:val="24"/>
              </w:rPr>
            </w:pPr>
          </w:p>
        </w:tc>
        <w:tc>
          <w:tcPr>
            <w:tcW w:w="8404" w:type="dxa"/>
            <w:vAlign w:val="center"/>
          </w:tcPr>
          <w:p w:rsidR="0082726B" w:rsidRPr="006D60F3" w:rsidRDefault="0082726B" w:rsidP="00B275FF">
            <w:pPr>
              <w:spacing w:before="60" w:after="60"/>
              <w:jc w:val="both"/>
              <w:rPr>
                <w:sz w:val="24"/>
                <w:szCs w:val="24"/>
              </w:rPr>
            </w:pP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Quan tâm chỉ đạo giải quyết các vướng mắc trong việc chuyển đổi công năng khuôn viên, cơ sở vật chất tại các xã thực hiện việc sáp nhập </w:t>
            </w:r>
            <w:r w:rsidRPr="006D60F3">
              <w:rPr>
                <w:i/>
                <w:sz w:val="24"/>
                <w:szCs w:val="24"/>
              </w:rPr>
              <w:t>(Cử tri huyện Cẩm Xuyên)</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huyện Cẩm Xuyên</w:t>
            </w:r>
          </w:p>
        </w:tc>
        <w:tc>
          <w:tcPr>
            <w:tcW w:w="8404" w:type="dxa"/>
            <w:vAlign w:val="center"/>
          </w:tcPr>
          <w:p w:rsidR="000444C7" w:rsidRPr="006D60F3" w:rsidRDefault="000444C7" w:rsidP="000444C7">
            <w:pPr>
              <w:spacing w:before="60" w:after="60"/>
              <w:ind w:firstLine="170"/>
              <w:jc w:val="both"/>
              <w:rPr>
                <w:sz w:val="24"/>
                <w:szCs w:val="24"/>
              </w:rPr>
            </w:pPr>
            <w:r w:rsidRPr="006D60F3">
              <w:rPr>
                <w:sz w:val="24"/>
                <w:szCs w:val="24"/>
              </w:rPr>
              <w:t>Thực hiện chủ trương sắp xếp các đơn vị hành chính cấp xã, trên địa bàn huyện Cẩm Xuyên còn một số trụ sở làm việc, trạm y tế, trường học của ba đơn vị cũ gồm Cẩm Yên, Cẩm Nam, Cẩm Huy sau khi sáp nhập các đơn vị hành chính mới vẫn tiếp tục đề xuất giữ lại sử dụng và UBND tỉnh đã có Quyết định số 1209/QĐ-UBND ngày 14 tháng 4 năm 2020 của UBND tỉnh về việc phê duyệt điều chỉnh phương án sắp xếp lại, xử lý nhà đất, của các cơ quan, tổ chức, đơn vị thuộc huyện Cẩm Xuyên. Trong quá trình sử dụng nếu các địa phương có có nhu cầu thay đổi mục đích sử dụng thì phải có phương án cụ thể trình UBND tỉnh điều chỉnh cho phù hợp với tình hình thực tế tại các địa phương.</w:t>
            </w:r>
          </w:p>
          <w:p w:rsidR="0082726B" w:rsidRPr="006D60F3" w:rsidRDefault="000444C7" w:rsidP="000444C7">
            <w:pPr>
              <w:spacing w:before="60" w:after="60"/>
              <w:ind w:firstLine="170"/>
              <w:jc w:val="both"/>
              <w:rPr>
                <w:sz w:val="24"/>
                <w:szCs w:val="24"/>
              </w:rPr>
            </w:pPr>
            <w:r w:rsidRPr="006D60F3">
              <w:rPr>
                <w:sz w:val="24"/>
                <w:szCs w:val="24"/>
              </w:rPr>
              <w:t>Tiếp thu ý kiến, kiến nghị của cử tri, UBND tỉnh giao UBND huyện Cẩm Xuyên rà soát, báo cáo cụ thể các vướng mắc và đề xuất phương án xử lý.</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Đề nghị tỉnh xem xét không thực hiện chính sách luân chuyển cán bộ công chức Địa chính các xã, thị trấn </w:t>
            </w:r>
            <w:r w:rsidRPr="006D60F3">
              <w:rPr>
                <w:i/>
                <w:sz w:val="24"/>
                <w:szCs w:val="24"/>
              </w:rPr>
              <w:t>(Cử tri huyện Can Lộc)</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huyện Can Lộc</w:t>
            </w:r>
          </w:p>
        </w:tc>
        <w:tc>
          <w:tcPr>
            <w:tcW w:w="8404" w:type="dxa"/>
            <w:vAlign w:val="center"/>
          </w:tcPr>
          <w:p w:rsidR="0082726B" w:rsidRPr="006D60F3" w:rsidRDefault="0075678D" w:rsidP="0075678D">
            <w:pPr>
              <w:spacing w:before="60" w:after="60"/>
              <w:ind w:firstLine="170"/>
              <w:jc w:val="both"/>
              <w:rPr>
                <w:sz w:val="24"/>
                <w:szCs w:val="24"/>
              </w:rPr>
            </w:pPr>
            <w:r w:rsidRPr="006D60F3">
              <w:rPr>
                <w:sz w:val="24"/>
                <w:szCs w:val="24"/>
              </w:rPr>
              <w:t xml:space="preserve">Theo quy định tại Điều 25 Luật Phòng chống tham nhũng năm 2018 và Điều 36 Nghị định số 59/2019/NĐ-CP ngày 01/7/2019 của Chính phủ quy định chi tiết một số điều và biện pháp thi hành Luật phòng, chống tham nhũng đã quy định danh mục vị trí công tác định kỳ phải chuyển đổi, trong đó quy định vị trí công tác thuộc lĩnh vực Địa chính phải chuyển đổi theo định kỳ. Vì vậy, phải thực hiện chuyển đổi vị trí công tác đối với công chức Địa chính theo quy định. </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Tăng mức hỗ trợ kinh phí cho các tổ chức chính trị - xã hội tại các thôn, tổ dân phố để đảm bảo hoạt động, nếu chỉ sử dụng một nguồn kinh phí là trích từ hội phí, đoàn phí thì gặp rất nhiều khó khăn </w:t>
            </w:r>
            <w:r w:rsidRPr="006D60F3">
              <w:rPr>
                <w:i/>
                <w:sz w:val="24"/>
                <w:szCs w:val="24"/>
              </w:rPr>
              <w:t>(Cử tri toàn tỉnh)</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 xml:space="preserve">Sở Tài chính </w:t>
            </w:r>
          </w:p>
        </w:tc>
        <w:tc>
          <w:tcPr>
            <w:tcW w:w="8404" w:type="dxa"/>
            <w:vAlign w:val="center"/>
          </w:tcPr>
          <w:p w:rsidR="0082726B" w:rsidRPr="006D60F3" w:rsidRDefault="00577807" w:rsidP="00577807">
            <w:pPr>
              <w:spacing w:before="60" w:after="60"/>
              <w:jc w:val="both"/>
              <w:rPr>
                <w:sz w:val="24"/>
                <w:szCs w:val="24"/>
              </w:rPr>
            </w:pPr>
            <w:r w:rsidRPr="006D60F3">
              <w:rPr>
                <w:sz w:val="24"/>
                <w:szCs w:val="24"/>
              </w:rPr>
              <w:t>Đã được trả lời tại câu thứ 52 và câu thứ 59</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Đề nghị tỉnh có hướng dẫn về thực hiện phụ cấp kiêm nhiệm của Bí thư cấp ủy đồng thời là Chủ tịch Ủy ban nhân dân, Bí thư cấp ủy (hoặc Phó bí thư cấp ủy) đồng thời là Chủ tịch Hội đồng nhân dân xã, thị trấn; đối với các đơn vị đã giảm được số lượng cán bộ chuyên trách theo quy định tại Nghị định 34/NĐ-CP nhưng chưa giảm được so với Quy định tại Nghị quyết 156/NQ-HĐND thì vẫn cho Bí thư Đảng ủy kiêm Chủ tịch UBND xã được hưởng phụ cấp kiêm nhiệm gồm: 50% mức lương (bậc 1) cộng phụ cấp chức vụ lãnh đạo (nếu có) của chức danh kiêm nhiệm </w:t>
            </w:r>
            <w:r w:rsidRPr="006D60F3">
              <w:rPr>
                <w:i/>
                <w:sz w:val="24"/>
                <w:szCs w:val="24"/>
              </w:rPr>
              <w:t>(Cử tri huyện Hương Sơn)</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Sở Nội vụ</w:t>
            </w:r>
          </w:p>
        </w:tc>
        <w:tc>
          <w:tcPr>
            <w:tcW w:w="8404" w:type="dxa"/>
            <w:vAlign w:val="center"/>
          </w:tcPr>
          <w:p w:rsidR="0078263E" w:rsidRPr="006D60F3" w:rsidRDefault="0078263E" w:rsidP="0078263E">
            <w:pPr>
              <w:spacing w:before="60" w:after="60"/>
              <w:ind w:firstLine="170"/>
              <w:jc w:val="both"/>
              <w:rPr>
                <w:sz w:val="24"/>
                <w:szCs w:val="24"/>
              </w:rPr>
            </w:pPr>
            <w:r w:rsidRPr="006D60F3">
              <w:rPr>
                <w:sz w:val="24"/>
                <w:szCs w:val="24"/>
              </w:rPr>
              <w:t>Tại Khoản 3 Điều 2 Nghị định số 34/2019/NĐ-CP ngày 24/4/2019 của Chính phủ về sửa đổi, bổ sung một số quy định về cán bộ, công chức cấp xã và người hoạt động không chuyên trách cấp xã, ở thôn, tổ dân phố quy định: “Cán bộ, công chức cấp xã kiêm nhiệm chức danh mà giảm được 01 người trong số lượng quy định tối đa tại khoản 1 Điều 4 Nghị định này, kể từ ngày được cấp có thẩm quyền quyết định việc kiêm nhiệm thì được hưởng phụ cấp kiêm nhiệm gồm: 50% mức lương (bậc 1), cộng phụ cấp chức vụ lãnh đạo (nếu có) của chức danh kiêm nhiệm. Trường hợp kiêm nhiệm nhiều chức danh (kể cả trường hợp Bí thư cấp ủy đồng thời là Chủ tịch Ủy ban nhân dân, Bí thư cấp ủy đồng thời là Chủ tịch Hội đồng nhân dân) cũng chỉ được hưởng một mức phụ cấp kiêm nhiệm”.</w:t>
            </w:r>
          </w:p>
          <w:p w:rsidR="0078263E" w:rsidRPr="006D60F3" w:rsidRDefault="0078263E" w:rsidP="0078263E">
            <w:pPr>
              <w:spacing w:before="60" w:after="60"/>
              <w:ind w:firstLine="170"/>
              <w:jc w:val="both"/>
              <w:rPr>
                <w:sz w:val="24"/>
                <w:szCs w:val="24"/>
              </w:rPr>
            </w:pPr>
            <w:r w:rsidRPr="006D60F3">
              <w:rPr>
                <w:sz w:val="24"/>
                <w:szCs w:val="24"/>
              </w:rPr>
              <w:t>Tại Điều 6 Nghị quyết số 156/2019/NQ-HĐND ngày 17/7/2019 của HĐND tỉnh quy định số lượng cán bộ, công chức cấp xã, phường, thị trấn; chức danh, số lượng, mức khoán chi phụ cấp đối với người hoạt động không chuyên trách cấp xã, thôn, tổ dân phố; mức bồi dưỡng đối với người trực tiếp tham gia công việc ở thôn, tổ dân phố quy định: “Thực hiện kiêm nhiệm để giảm được 01 người trong số lượng quy định tối đa tại khoản 1 Điều 1, khoản 2 Điều 2 và điểm b khoản 1, điểm a khoản 2 Điều 3 Nghị quyết này thì được hưởng mức phụ cấp kiêm nhiệm như sau:</w:t>
            </w:r>
          </w:p>
          <w:p w:rsidR="0078263E" w:rsidRPr="006D60F3" w:rsidRDefault="0078263E" w:rsidP="0078263E">
            <w:pPr>
              <w:spacing w:before="60" w:after="60"/>
              <w:ind w:firstLine="170"/>
              <w:jc w:val="both"/>
              <w:rPr>
                <w:sz w:val="24"/>
                <w:szCs w:val="24"/>
              </w:rPr>
            </w:pPr>
            <w:r w:rsidRPr="006D60F3">
              <w:rPr>
                <w:sz w:val="24"/>
                <w:szCs w:val="24"/>
              </w:rPr>
              <w:t xml:space="preserve">1. Cán bộ, công chức cấp xã kiêm nhiệm cán bộ, công chức cấp xã: Ngoài việc </w:t>
            </w:r>
            <w:r w:rsidRPr="006D60F3">
              <w:rPr>
                <w:sz w:val="24"/>
                <w:szCs w:val="24"/>
              </w:rPr>
              <w:lastRenderedPageBreak/>
              <w:t>được hưởng lương đối với cán bộ, công chức cấp xã còn được hưởng phụ cấp kiêm nhiệm gồm: 50% mức lương (bậc 1), cộng phụ cấp chức vụ lãnh đạo (nếu có) của chức danh kiêm nhiệm. Trường hợp kiêm nhiệm nhiều chức danh (kể cả trường hợp Bí thư cấp ủy đồng thời là Chủ tịch Ủy ban nhân dân, Bí thư cấp ủy đồng thời là Chủ tịch Hội đồng nhân dân) cũng chỉ được hưởng một mức phụ cấp kiêm nhiệm…”.</w:t>
            </w:r>
          </w:p>
          <w:p w:rsidR="0082726B" w:rsidRPr="006D60F3" w:rsidRDefault="0078263E" w:rsidP="0078263E">
            <w:pPr>
              <w:spacing w:before="60" w:after="60"/>
              <w:ind w:firstLine="170"/>
              <w:jc w:val="both"/>
              <w:rPr>
                <w:sz w:val="24"/>
                <w:szCs w:val="24"/>
              </w:rPr>
            </w:pPr>
            <w:r w:rsidRPr="006D60F3">
              <w:rPr>
                <w:sz w:val="24"/>
                <w:szCs w:val="24"/>
              </w:rPr>
              <w:t>Như vậy, không có cơ sở để chi trả phụ cấp kiêm nhiệm cho Bí thư cấp ủy đồng thời là Chủ tịch Ủy ban nhân dân, Bí thư cấp ủy (hoặc Phó bí thư cấp ủy) đồng thời là Chủ tịch Hội đồng nhân dân xã, thị trấn nếu không giảm được 01 người so với quy định tại Nghị quyết số 156/2019/NQ-HĐND của HĐND tỉnh.</w:t>
            </w:r>
          </w:p>
        </w:tc>
      </w:tr>
      <w:tr w:rsidR="006D60F3" w:rsidRPr="006D60F3" w:rsidTr="00507F5C">
        <w:trPr>
          <w:jc w:val="center"/>
        </w:trPr>
        <w:tc>
          <w:tcPr>
            <w:tcW w:w="675" w:type="dxa"/>
            <w:vAlign w:val="center"/>
          </w:tcPr>
          <w:p w:rsidR="0082726B" w:rsidRPr="006D60F3" w:rsidRDefault="0082726B" w:rsidP="00496F43">
            <w:pPr>
              <w:pStyle w:val="ListParagraph"/>
              <w:ind w:left="357"/>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b/>
                <w:sz w:val="24"/>
                <w:szCs w:val="24"/>
              </w:rPr>
              <w:t>VI. Một số kiến nghị cử tri đã được tỉnh xem xét, trả lời tại các kỳ họp trước, tuy nhiên nhiều vấn đề thực sự cấp thiết đến nay thực hiện chậm hoặc chưa được quan tâm giải quyết, cử tri tiếp tục kiến nghị tỉnh tiếp tục tập trung, có các giải pháp xử lý:</w:t>
            </w:r>
          </w:p>
        </w:tc>
        <w:tc>
          <w:tcPr>
            <w:tcW w:w="1672" w:type="dxa"/>
            <w:vAlign w:val="center"/>
          </w:tcPr>
          <w:p w:rsidR="0082726B" w:rsidRPr="006D60F3" w:rsidRDefault="0082726B" w:rsidP="00B275FF">
            <w:pPr>
              <w:spacing w:before="60" w:after="60"/>
              <w:jc w:val="both"/>
              <w:rPr>
                <w:sz w:val="24"/>
                <w:szCs w:val="24"/>
              </w:rPr>
            </w:pPr>
          </w:p>
        </w:tc>
        <w:tc>
          <w:tcPr>
            <w:tcW w:w="8404" w:type="dxa"/>
            <w:vAlign w:val="center"/>
          </w:tcPr>
          <w:p w:rsidR="0082726B" w:rsidRPr="006D60F3" w:rsidRDefault="0082726B" w:rsidP="00B275FF">
            <w:pPr>
              <w:spacing w:before="60" w:after="60"/>
              <w:jc w:val="both"/>
              <w:rPr>
                <w:sz w:val="24"/>
                <w:szCs w:val="24"/>
              </w:rPr>
            </w:pP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Tập trung tháo gỡ các vướng mắc, đẩy nhanh tiến độ việc công nhận lại diện tích các thửa đất có nguồn gốc sử dụng trước ngày 18/12/1980 tại các địa phương </w:t>
            </w:r>
            <w:r w:rsidRPr="006D60F3">
              <w:rPr>
                <w:i/>
                <w:sz w:val="24"/>
                <w:szCs w:val="24"/>
              </w:rPr>
              <w:t>(Cử tri toàn tỉnh)</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 xml:space="preserve">Sở Tài nguyên và Môi trường </w:t>
            </w:r>
          </w:p>
        </w:tc>
        <w:tc>
          <w:tcPr>
            <w:tcW w:w="8404" w:type="dxa"/>
            <w:vAlign w:val="center"/>
          </w:tcPr>
          <w:p w:rsidR="00B20F81" w:rsidRDefault="00D57FA8" w:rsidP="00D57FA8">
            <w:pPr>
              <w:spacing w:before="60" w:after="60"/>
              <w:ind w:firstLine="170"/>
              <w:jc w:val="both"/>
              <w:rPr>
                <w:sz w:val="24"/>
                <w:szCs w:val="24"/>
              </w:rPr>
            </w:pPr>
            <w:r>
              <w:rPr>
                <w:sz w:val="24"/>
                <w:szCs w:val="24"/>
              </w:rPr>
              <w:t>Nội dung</w:t>
            </w:r>
            <w:r w:rsidR="00B20F81" w:rsidRPr="00D57FA8">
              <w:rPr>
                <w:sz w:val="24"/>
                <w:szCs w:val="24"/>
              </w:rPr>
              <w:t xml:space="preserve"> </w:t>
            </w:r>
            <w:r w:rsidR="00B20F81" w:rsidRPr="00D57FA8">
              <w:rPr>
                <w:sz w:val="24"/>
                <w:szCs w:val="24"/>
              </w:rPr>
              <w:t>tồn tại, vướng mắc, tiến độ thực hiện việc công nhận lại diện tích đất ở có nguồn gốc trước ngày 18/12/1980</w:t>
            </w:r>
            <w:r w:rsidRPr="00D57FA8">
              <w:rPr>
                <w:sz w:val="24"/>
                <w:szCs w:val="24"/>
              </w:rPr>
              <w:t xml:space="preserve"> đã được cử tri có ý kiến, kiến nghị, phản ánh tại các kỳ họp HĐND tỉnh trước đây, </w:t>
            </w:r>
            <w:r w:rsidR="00B20F81" w:rsidRPr="00D57FA8">
              <w:rPr>
                <w:sz w:val="24"/>
                <w:szCs w:val="24"/>
              </w:rPr>
              <w:t>UBND tỉnh đã ban hành nhiều văn bản và tổ ch</w:t>
            </w:r>
            <w:r w:rsidRPr="00D57FA8">
              <w:rPr>
                <w:sz w:val="24"/>
                <w:szCs w:val="24"/>
              </w:rPr>
              <w:t>ức nhiều cuộc họp chỉ đạo xử lý và đã trả lời tại các kỳ họp.</w:t>
            </w:r>
          </w:p>
          <w:p w:rsidR="00D57FA8" w:rsidRDefault="00D57FA8" w:rsidP="00D57FA8">
            <w:pPr>
              <w:spacing w:before="60" w:after="60"/>
              <w:ind w:firstLine="170"/>
              <w:jc w:val="both"/>
              <w:rPr>
                <w:sz w:val="24"/>
                <w:szCs w:val="24"/>
              </w:rPr>
            </w:pPr>
            <w:r>
              <w:rPr>
                <w:sz w:val="24"/>
                <w:szCs w:val="24"/>
              </w:rPr>
              <w:t>Đây là nội dung vướng mắc có tính lịch sử, phạm vi rộng, đối tượng nhiều và có nhiều phát sinh trong thực tiễn; nhiều nội dung liên quan đến quy định của pháp luật; do vậy việc giải quyết cần có thời gian và giải pháp vừa đảm bảo tính pháp lý và phù hợp với điều kiện cụ thể, hoàn cảnh lịch sử.</w:t>
            </w:r>
          </w:p>
          <w:p w:rsidR="0082726B" w:rsidRPr="006D60F3" w:rsidRDefault="00B20F81" w:rsidP="00993B36">
            <w:pPr>
              <w:spacing w:before="60" w:after="60"/>
              <w:ind w:firstLine="170"/>
              <w:jc w:val="both"/>
              <w:rPr>
                <w:sz w:val="24"/>
                <w:szCs w:val="24"/>
              </w:rPr>
            </w:pPr>
            <w:r w:rsidRPr="00D57FA8">
              <w:rPr>
                <w:sz w:val="24"/>
                <w:szCs w:val="24"/>
              </w:rPr>
              <w:t xml:space="preserve">UBND tỉnh xin tiếp thu ý kiến, kiến nghị của cử tri, thời gian tới sẽ tiếp tục, chỉ đạo đôn đốc Sở Tài nguyên và Môi trường, các địa phương </w:t>
            </w:r>
            <w:r w:rsidR="00993B36">
              <w:rPr>
                <w:sz w:val="24"/>
                <w:szCs w:val="24"/>
              </w:rPr>
              <w:t xml:space="preserve">tập trung </w:t>
            </w:r>
            <w:r w:rsidRPr="00D57FA8">
              <w:rPr>
                <w:sz w:val="24"/>
                <w:szCs w:val="24"/>
              </w:rPr>
              <w:t xml:space="preserve">thực hiện nội dung </w:t>
            </w:r>
            <w:r w:rsidR="00993B36">
              <w:rPr>
                <w:sz w:val="24"/>
                <w:szCs w:val="24"/>
              </w:rPr>
              <w:t>nêu trên đạt kết quả tốt nhất</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Sớm đầu tư xây dựng công trình cấp nước sạch cho vùng Nam Cẩm Xuyên; có giải pháp </w:t>
            </w:r>
            <w:r w:rsidRPr="006D60F3">
              <w:rPr>
                <w:sz w:val="24"/>
                <w:szCs w:val="24"/>
              </w:rPr>
              <w:lastRenderedPageBreak/>
              <w:t xml:space="preserve">đối với dự án chăn nuôi bò của Công ty Bình Hà, tại xã Cẩm Quan; Quan tâm xử lý việc Đập Đá Hàn cung cấp nước thô cho Nhà máy nước Cẩm Xuyên, lòng hồ bị bồi lắng, không đủ nước thô để cung cấp cho Nhà máy nước, nước bị ô nhiễm; đầu tư đường ống dẫn nước từ hồ Kẻ Gỗ hoặc hồ Bộc Nguyên để cung cấp nước cho thị trấn Cẩm Xuyên, thị trấn Thiên Cầm và các xã vùng phụ cận. Ưu tiên nguồn vốn nâng cấp hệ thống thủy lợi Sông Quèn - Cẩm Lộc và Kênh Xô Viết </w:t>
            </w:r>
            <w:r w:rsidRPr="006D60F3">
              <w:rPr>
                <w:i/>
                <w:sz w:val="24"/>
                <w:szCs w:val="24"/>
              </w:rPr>
              <w:t>(Cử tri huyện Cẩm Xuyên)</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lastRenderedPageBreak/>
              <w:t>UBND huyện Cẩm Xuyên</w:t>
            </w:r>
          </w:p>
        </w:tc>
        <w:tc>
          <w:tcPr>
            <w:tcW w:w="8404" w:type="dxa"/>
            <w:vAlign w:val="center"/>
          </w:tcPr>
          <w:p w:rsidR="000444C7" w:rsidRPr="006D60F3" w:rsidRDefault="000444C7" w:rsidP="000444C7">
            <w:pPr>
              <w:spacing w:before="60" w:after="60"/>
              <w:jc w:val="both"/>
              <w:rPr>
                <w:sz w:val="24"/>
                <w:szCs w:val="24"/>
              </w:rPr>
            </w:pPr>
            <w:r w:rsidRPr="006D60F3">
              <w:rPr>
                <w:sz w:val="24"/>
                <w:szCs w:val="24"/>
              </w:rPr>
              <w:t xml:space="preserve">- Về giải pháp xử lý đối với dự án chăn nuôi bò của Công ty Bình Hà: Hiện nay, UBND tỉnh dang xem xét điều chỉnh chủ trương Dự án chăn nuôi bò Bình Hà, sau </w:t>
            </w:r>
            <w:r w:rsidRPr="006D60F3">
              <w:rPr>
                <w:sz w:val="24"/>
                <w:szCs w:val="24"/>
              </w:rPr>
              <w:lastRenderedPageBreak/>
              <w:t>khi điều chỉnh chủ trương đầu tư, UBND tỉnh sẽ chỉ đạo Chủ đầu tư tái cơ cấu, tổ chức đầu tư, sản xuất, kinh doanh có hiệu quả, đúng quy định.</w:t>
            </w:r>
          </w:p>
          <w:p w:rsidR="000444C7" w:rsidRPr="006D60F3" w:rsidRDefault="000444C7" w:rsidP="000444C7">
            <w:pPr>
              <w:spacing w:before="60" w:after="60"/>
              <w:jc w:val="both"/>
              <w:rPr>
                <w:sz w:val="24"/>
                <w:szCs w:val="24"/>
              </w:rPr>
            </w:pPr>
            <w:r w:rsidRPr="006D60F3">
              <w:rPr>
                <w:sz w:val="24"/>
                <w:szCs w:val="24"/>
              </w:rPr>
              <w:t>- Đối với một số kiến nghị đầu tư xây dựng công trình: Công trình cấp nước sạch cho vùng Nam Cẩm Xuyên; Nâng cấp hệ thống thủy lợi Sông Quèn - Cẩm Lộc và Kênh Xô Viết; đầu tư đường ống dẫn nước từ hồ Kẻ Gỗ hoặc hồ Bộc Nguyên để cung cấp nước cho thị trấn Cẩm Xuyên, thị trấn Thiên Cầm và các xã vùng phụ cận: UBND tỉnh sẽ giao UBND huyện Cẩm Xuyên rà soát, trình Sở KHĐT tổng hợp, tham mưu xử lý tổng thể chung trong kế hoạch đầu tư công trung hạn theo quy định của Luật Đầu tư công và các quy định hiện hành.</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Có giải pháp xử lý tình trạng Cửa Lạch - Cửa Khẩu xã Kỳ Ninh hiện bị bồi lấp nên thuyền bè không thể ra vào được, ảnh hưởng lớn đến việc vận tải, đánh bắt thuỷ hải sản của ngư dân; đẩy nhanh tiến độ thực hiện dự án Âu trú bão ở xã Kỳ Hà, đã thi công từ năm 2010 đến nay chưa hoàn thành </w:t>
            </w:r>
            <w:r w:rsidRPr="006D60F3">
              <w:rPr>
                <w:i/>
                <w:sz w:val="24"/>
                <w:szCs w:val="24"/>
              </w:rPr>
              <w:t>(Cử tri thị xã Kỳ Anh)</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Sở Giao thông vận tải</w:t>
            </w:r>
          </w:p>
        </w:tc>
        <w:tc>
          <w:tcPr>
            <w:tcW w:w="8404" w:type="dxa"/>
            <w:vAlign w:val="center"/>
          </w:tcPr>
          <w:p w:rsidR="00823ECE" w:rsidRPr="006D60F3" w:rsidRDefault="00296390" w:rsidP="00296390">
            <w:pPr>
              <w:spacing w:before="60" w:after="60"/>
              <w:ind w:firstLine="170"/>
              <w:jc w:val="both"/>
              <w:rPr>
                <w:sz w:val="24"/>
                <w:szCs w:val="24"/>
              </w:rPr>
            </w:pPr>
            <w:r w:rsidRPr="006D60F3">
              <w:rPr>
                <w:sz w:val="24"/>
                <w:szCs w:val="24"/>
              </w:rPr>
              <w:t xml:space="preserve">1. </w:t>
            </w:r>
            <w:r w:rsidR="00823ECE" w:rsidRPr="006D60F3">
              <w:rPr>
                <w:sz w:val="24"/>
                <w:szCs w:val="24"/>
              </w:rPr>
              <w:t xml:space="preserve">Mạng lưới giao thông đường thuỷ nội địa Hà Tĩnh có chiều dài hơn 437 km; hiện nay mới đưa vào quản lý khai thác là 254,5 km, trong đó đường thủy nội địa Quốc gia Bộ GTVT, Cục </w:t>
            </w:r>
            <w:r w:rsidR="00823ECE" w:rsidRPr="006D60F3">
              <w:rPr>
                <w:rFonts w:hint="eastAsia"/>
                <w:sz w:val="24"/>
                <w:szCs w:val="24"/>
              </w:rPr>
              <w:t>Đư</w:t>
            </w:r>
            <w:r w:rsidR="00823ECE" w:rsidRPr="006D60F3">
              <w:rPr>
                <w:sz w:val="24"/>
                <w:szCs w:val="24"/>
              </w:rPr>
              <w:t xml:space="preserve">ờng thủy nội </w:t>
            </w:r>
            <w:r w:rsidR="00823ECE" w:rsidRPr="006D60F3">
              <w:rPr>
                <w:rFonts w:hint="eastAsia"/>
                <w:sz w:val="24"/>
                <w:szCs w:val="24"/>
              </w:rPr>
              <w:t>đ</w:t>
            </w:r>
            <w:r w:rsidR="00823ECE" w:rsidRPr="006D60F3">
              <w:rPr>
                <w:sz w:val="24"/>
                <w:szCs w:val="24"/>
              </w:rPr>
              <w:t xml:space="preserve">ịa Việt Nam ủy thác Sở GTVT quản lý 167,50km (gồm các tuyến: Sông Nghèn - Kênh Nhà Lê, sông La, sông Ngàn Sâu, sông Rào Cái- Gia Hội); đường thủy nội địa địa phương do Ban Quản lý ĐTXDCTGT tỉnh trực tiếp quản lý là 87,0km (gồm các tuyến: sông Ngàn Sâu </w:t>
            </w:r>
            <w:r w:rsidR="00823ECE" w:rsidRPr="006D60F3">
              <w:rPr>
                <w:rFonts w:hint="eastAsia"/>
                <w:sz w:val="24"/>
                <w:szCs w:val="24"/>
              </w:rPr>
              <w:t>đ</w:t>
            </w:r>
            <w:r w:rsidR="00823ECE" w:rsidRPr="006D60F3">
              <w:rPr>
                <w:sz w:val="24"/>
                <w:szCs w:val="24"/>
              </w:rPr>
              <w:t>oạn ngã ba Cửa Rào - cầu treo Hương Giang, sông Kinh, sông Ngàn Phố); các tuyến sông còn lại do UBND cấp huyện, xã quản lý.</w:t>
            </w:r>
          </w:p>
          <w:p w:rsidR="00823ECE" w:rsidRPr="006D60F3" w:rsidRDefault="00823ECE" w:rsidP="00296390">
            <w:pPr>
              <w:spacing w:before="60" w:after="60"/>
              <w:ind w:firstLine="170"/>
              <w:jc w:val="both"/>
              <w:rPr>
                <w:sz w:val="24"/>
                <w:szCs w:val="24"/>
              </w:rPr>
            </w:pPr>
            <w:r w:rsidRPr="006D60F3">
              <w:rPr>
                <w:sz w:val="24"/>
                <w:szCs w:val="24"/>
              </w:rPr>
              <w:t>Trước thực trạng bồi lắng các luồng lạch các tuyến sông, gây khó khăn cho việc lưu thông của tàu thuyền, gây ảnh hưởng dòng chảy của các sông, Sở GTVT đã có Văn bản số 1497/SGTVT-KH ngày 18/5/2020 báo cáo tình hình bồi lắng các vùng đường thủy nội địa và đề xuất UBND tỉnh phương án xử lý, trong đó có sông Kinh đoạn cửa Lạch- cửa Khẩu ở xã Kỳ Ninh theo như cử tri phản ánh.</w:t>
            </w:r>
          </w:p>
          <w:p w:rsidR="00823ECE" w:rsidRPr="006D60F3" w:rsidRDefault="00F02AC4" w:rsidP="00296390">
            <w:pPr>
              <w:spacing w:before="60" w:after="60"/>
              <w:ind w:firstLine="170"/>
              <w:jc w:val="both"/>
              <w:rPr>
                <w:sz w:val="24"/>
                <w:szCs w:val="24"/>
              </w:rPr>
            </w:pPr>
            <w:r w:rsidRPr="006D60F3">
              <w:rPr>
                <w:sz w:val="24"/>
                <w:szCs w:val="24"/>
              </w:rPr>
              <w:t xml:space="preserve">Tuy vậy, hiện nay, do ngân sách nhà nước còn khó khăn, trong khi kinh phí cần để thực hiện nạo vét lại lớn nên Nhà nước chưa bố trí để thực hiện được. Việc thực hiện xã hội hoá nạo vét </w:t>
            </w:r>
            <w:r w:rsidR="00823ECE" w:rsidRPr="006D60F3">
              <w:rPr>
                <w:sz w:val="24"/>
                <w:szCs w:val="24"/>
              </w:rPr>
              <w:t xml:space="preserve">theo Nghị định số 159/2018/NĐ-CP ngày 28/11/2018 của Chính phủ </w:t>
            </w:r>
            <w:r w:rsidRPr="006D60F3">
              <w:rPr>
                <w:sz w:val="24"/>
                <w:szCs w:val="24"/>
              </w:rPr>
              <w:t xml:space="preserve">hiện nay vẫn còn một số </w:t>
            </w:r>
            <w:r w:rsidR="001A651D" w:rsidRPr="006D60F3">
              <w:rPr>
                <w:sz w:val="24"/>
                <w:szCs w:val="24"/>
              </w:rPr>
              <w:t>vướng mắc nên chưa triển khai được.</w:t>
            </w:r>
          </w:p>
          <w:p w:rsidR="0082726B" w:rsidRPr="006D60F3" w:rsidRDefault="00823ECE" w:rsidP="00296390">
            <w:pPr>
              <w:spacing w:before="60" w:after="60"/>
              <w:ind w:firstLine="170"/>
              <w:jc w:val="both"/>
              <w:rPr>
                <w:sz w:val="24"/>
                <w:szCs w:val="24"/>
              </w:rPr>
            </w:pPr>
            <w:r w:rsidRPr="006D60F3">
              <w:rPr>
                <w:sz w:val="24"/>
                <w:szCs w:val="24"/>
              </w:rPr>
              <w:lastRenderedPageBreak/>
              <w:t>Trong thời gian tới, UBND tỉnh sẽ tiếp tục chỉ đạo các Sở, ngành chuyên môn có liên quan phối hợp các Bộ ngành trung ương để có hướng dẫn, tháo gỡ những vướng mắc như đã nêu trên, làm căn cứ cho việc đầu tư xã hội hóa nạo vét bồi lắng luồng lạch các tuyến sông, trong đó có sông Kinh đoạn cửa Lạch- cửa Khẩu như cử tri đã phản ánh.</w:t>
            </w:r>
          </w:p>
          <w:p w:rsidR="00296390" w:rsidRPr="006D60F3" w:rsidRDefault="00746586" w:rsidP="00296390">
            <w:pPr>
              <w:spacing w:before="60" w:after="60"/>
              <w:ind w:firstLine="170"/>
              <w:jc w:val="both"/>
              <w:rPr>
                <w:sz w:val="24"/>
                <w:szCs w:val="24"/>
              </w:rPr>
            </w:pPr>
            <w:r w:rsidRPr="006D60F3">
              <w:rPr>
                <w:sz w:val="24"/>
                <w:szCs w:val="24"/>
              </w:rPr>
              <w:t>2. Về t</w:t>
            </w:r>
            <w:r w:rsidR="00296390" w:rsidRPr="006D60F3">
              <w:rPr>
                <w:sz w:val="24"/>
                <w:szCs w:val="24"/>
              </w:rPr>
              <w:t>iến độ thực hiện dự án Âu trú bão ở xã Kỳ Hà, đã thi công từ năm 2010 đến nay chưa hoàn thành</w:t>
            </w:r>
          </w:p>
          <w:p w:rsidR="00296390" w:rsidRPr="006D60F3" w:rsidRDefault="00296390" w:rsidP="00296390">
            <w:pPr>
              <w:spacing w:before="60" w:after="60"/>
              <w:ind w:firstLine="170"/>
              <w:jc w:val="both"/>
              <w:rPr>
                <w:sz w:val="24"/>
                <w:szCs w:val="24"/>
              </w:rPr>
            </w:pPr>
            <w:r w:rsidRPr="006D60F3">
              <w:rPr>
                <w:sz w:val="24"/>
                <w:szCs w:val="24"/>
              </w:rPr>
              <w:t>Dự án Khu neo đậu tránh trú bão cho tàu cá Cửa Khẩu, xã Kỳ Hà, thị xã Kỳ Anh được Ủy ban nhân dân tỉnh phê duyệt dự án đầu tư tại quyết định số 3770/QĐ-UBND ngày 27/11/2009 với Mục tiêu Xây dựng Khu neo đậu tránh trú bão đảm bảo an toàn cho 200 tàu cá có công suất tối đa 150Cv, trong điều kiện bão có sức gió đến 44m/s.</w:t>
            </w:r>
          </w:p>
          <w:p w:rsidR="00296390" w:rsidRPr="006D60F3" w:rsidRDefault="00296390" w:rsidP="00296390">
            <w:pPr>
              <w:spacing w:before="60" w:after="60"/>
              <w:ind w:firstLine="170"/>
              <w:jc w:val="both"/>
              <w:rPr>
                <w:sz w:val="24"/>
                <w:szCs w:val="24"/>
              </w:rPr>
            </w:pPr>
            <w:r w:rsidRPr="006D60F3">
              <w:rPr>
                <w:sz w:val="24"/>
                <w:szCs w:val="24"/>
              </w:rPr>
              <w:t>a) Dự án giai đoạn 1:  Đến nay, dự án đã thực hiện hoàn thành giai đoạn 1 theo Quyết định số 3236/QĐ-UBND ngày 31/10/2012 và Quyết định số 743/QĐ-UBND ngày 20/3/2014 của Ủy ban nhân dân tỉnh với các hạng mục chính:  Khu neo đậu; Tuyến kè bảo vệ bờ dài 929m; Kè khóa phía hạ lưu dài 80m; kè khóa thượng lưu dài 62m và San lấp tạo bãi.</w:t>
            </w:r>
          </w:p>
          <w:p w:rsidR="00296390" w:rsidRPr="006D60F3" w:rsidRDefault="00296390" w:rsidP="00296390">
            <w:pPr>
              <w:spacing w:before="60" w:after="60"/>
              <w:ind w:firstLine="170"/>
              <w:jc w:val="both"/>
              <w:rPr>
                <w:sz w:val="24"/>
                <w:szCs w:val="24"/>
              </w:rPr>
            </w:pPr>
            <w:r w:rsidRPr="006D60F3">
              <w:rPr>
                <w:sz w:val="24"/>
                <w:szCs w:val="24"/>
              </w:rPr>
              <w:t>b) Dự án giai đoạn 2: Dự án Khu neo đậu tránh trú bão cho tàu cá Cửa Khẩu, xã Kỳ Hà, thị xã Kỳ Anh (giai đoạn 2) được Hội đồng nhân dân tỉnh Quyết định chủ trương đầu tư tại Văn bản số 94/HĐND ngày 29/3/2017 với tổng mức đầu tư 80 tỷ đồng (50 tỷ từ ngân sách Trung ương, 30 tỷ từ nguồn xã hội hóa đầu tư và các nguồn vốn huy động hợp pháp khác, gồm các hạng mục: (i) Nạo vét khu neo đậu, luồng tàu; (ii) xây dựng đê chắn sóng, chắn cát; (iii) xây dựng hệ thống cột báo hiệu, tín hiệu đường sông; Khu nhà điều hành và hệ thống điện.</w:t>
            </w:r>
          </w:p>
          <w:p w:rsidR="00296390" w:rsidRPr="006D60F3" w:rsidRDefault="00296390" w:rsidP="00F02AC4">
            <w:pPr>
              <w:spacing w:before="60" w:after="60"/>
              <w:ind w:firstLine="170"/>
              <w:jc w:val="both"/>
              <w:rPr>
                <w:sz w:val="24"/>
                <w:szCs w:val="24"/>
              </w:rPr>
            </w:pPr>
            <w:r w:rsidRPr="006D60F3">
              <w:rPr>
                <w:sz w:val="24"/>
                <w:szCs w:val="24"/>
              </w:rPr>
              <w:t>- Nguồn vốn được bố trí đến nay: 2.000 triệu đồng cho công tác chuẩn bị đâu tư (bố trí năm 2019).</w:t>
            </w:r>
            <w:r w:rsidR="00746586" w:rsidRPr="006D60F3">
              <w:rPr>
                <w:sz w:val="24"/>
                <w:szCs w:val="24"/>
              </w:rPr>
              <w:t xml:space="preserve"> Hiện nay Chủ đầu tư đang trong quá trình hoàn thiện thủ tục chuẩn bị đầu tư, tuy vậy, do hiện nay dự án chưa bố trí được nguồn vốn</w:t>
            </w:r>
            <w:r w:rsidRPr="006D60F3">
              <w:rPr>
                <w:sz w:val="24"/>
                <w:szCs w:val="24"/>
              </w:rPr>
              <w:t xml:space="preserve"> trung hạn 2016-2020</w:t>
            </w:r>
            <w:r w:rsidR="00746586" w:rsidRPr="006D60F3">
              <w:rPr>
                <w:sz w:val="24"/>
                <w:szCs w:val="24"/>
              </w:rPr>
              <w:t xml:space="preserve"> nên phải </w:t>
            </w:r>
            <w:r w:rsidRPr="006D60F3">
              <w:rPr>
                <w:sz w:val="24"/>
                <w:szCs w:val="24"/>
              </w:rPr>
              <w:t xml:space="preserve">trình </w:t>
            </w:r>
            <w:r w:rsidR="00746586" w:rsidRPr="006D60F3">
              <w:rPr>
                <w:sz w:val="24"/>
                <w:szCs w:val="24"/>
              </w:rPr>
              <w:t>HĐND</w:t>
            </w:r>
            <w:r w:rsidRPr="006D60F3">
              <w:rPr>
                <w:sz w:val="24"/>
                <w:szCs w:val="24"/>
              </w:rPr>
              <w:t xml:space="preserve"> tỉnh đưa dự án vào thực hiện trong kế hoạch trung hạn 2021-2025 để thực hiện.</w:t>
            </w:r>
          </w:p>
          <w:p w:rsidR="00F02AC4" w:rsidRPr="006D60F3" w:rsidRDefault="00F02AC4" w:rsidP="00F02AC4">
            <w:pPr>
              <w:spacing w:before="60" w:after="60"/>
              <w:ind w:firstLine="170"/>
              <w:jc w:val="both"/>
              <w:rPr>
                <w:sz w:val="24"/>
                <w:szCs w:val="24"/>
              </w:rPr>
            </w:pPr>
            <w:r w:rsidRPr="006D60F3">
              <w:rPr>
                <w:sz w:val="24"/>
                <w:szCs w:val="24"/>
              </w:rPr>
              <w:lastRenderedPageBreak/>
              <w:t>UBND tỉnh xin tiếp thu ý kiến của cử trì, sẽ tổng hợp, tham mưu trình HĐND tỉnh đưa vào kế hoạch đầu tư trung hạn giai đoạn 2021-2025 để thực hiện.</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Cử tri thành phố Hà Tĩnh tiếp tục kiến nghị tỉnh:</w:t>
            </w:r>
          </w:p>
          <w:p w:rsidR="0082726B" w:rsidRPr="006D60F3" w:rsidRDefault="0082726B" w:rsidP="009567F7">
            <w:pPr>
              <w:spacing w:before="60" w:after="60"/>
              <w:ind w:firstLine="170"/>
              <w:jc w:val="both"/>
              <w:rPr>
                <w:sz w:val="24"/>
                <w:szCs w:val="24"/>
              </w:rPr>
            </w:pPr>
            <w:r w:rsidRPr="006D60F3">
              <w:rPr>
                <w:sz w:val="24"/>
                <w:szCs w:val="24"/>
              </w:rPr>
              <w:t xml:space="preserve">- Quan tâm đầu tư nâng cấp hồ chứa nước Đồng Tran, xã Đồng Môn và </w:t>
            </w:r>
            <w:bookmarkStart w:id="1" w:name="OLE_LINK3"/>
            <w:bookmarkStart w:id="2" w:name="OLE_LINK4"/>
            <w:r w:rsidRPr="006D60F3">
              <w:rPr>
                <w:sz w:val="24"/>
                <w:szCs w:val="24"/>
              </w:rPr>
              <w:t>tuyến kênh N1-9-25; hỗ trợ kinh phí rải thảm một số tuyến đường tỉnh lộ: đường Ngô Quyền, đường Quang Trung từ đường Nguyễn Du đến Cầu Hộ Độ; tiếp tục cho chủ trương chuyển các dự án đầu tư PPP sang đầu tư từ nguồn ngân sách tỉnh và các nguồn vốn hợp pháp khác; hỗ trợ kinh phí để đầu tư xây dựng hệ thống cấp nước phục vụ sản xuất và sinh hoạt cho Nhà máy chế biến phân hữu cơ từ rác thải tại xã Cẩm Quan.</w:t>
            </w:r>
          </w:p>
          <w:p w:rsidR="0082726B" w:rsidRPr="006D60F3" w:rsidRDefault="0082726B" w:rsidP="009567F7">
            <w:pPr>
              <w:spacing w:before="60" w:after="60"/>
              <w:ind w:firstLine="170"/>
              <w:jc w:val="both"/>
              <w:rPr>
                <w:sz w:val="24"/>
                <w:szCs w:val="24"/>
              </w:rPr>
            </w:pPr>
            <w:r w:rsidRPr="006D60F3">
              <w:rPr>
                <w:sz w:val="24"/>
                <w:szCs w:val="24"/>
              </w:rPr>
              <w:t xml:space="preserve">- Hiện nay, Khu tập thể thư viện tỉnh, Bảo tàng tỉnh đã được tỉnh phê duyệt giao về UBND thành phố Hà Tĩnh quản lý tuy nhiên các đơn vị liên quan chưa thực hiện việc bàn giao tài sản. Đề nghị tỉnh chỉ đạo giải quyết,  đồng thời sớm có phương án xử lý các khu tập thể còn lại như khu tập thể Sở Xây dựng, khu tập thể Cục Thống kê, Khu tập thể Sở Văn hóa... </w:t>
            </w:r>
            <w:bookmarkStart w:id="3" w:name="OLE_LINK5"/>
            <w:bookmarkStart w:id="4" w:name="OLE_LINK6"/>
          </w:p>
          <w:p w:rsidR="0082726B" w:rsidRPr="006D60F3" w:rsidRDefault="0082726B" w:rsidP="009567F7">
            <w:pPr>
              <w:spacing w:before="60" w:after="60"/>
              <w:ind w:firstLine="170"/>
              <w:jc w:val="both"/>
              <w:rPr>
                <w:sz w:val="24"/>
                <w:szCs w:val="24"/>
              </w:rPr>
            </w:pPr>
            <w:r w:rsidRPr="006D60F3">
              <w:rPr>
                <w:sz w:val="24"/>
                <w:szCs w:val="24"/>
              </w:rPr>
              <w:t>- Đề nghị điều chỉnh Điều 6, Quyết định số 15/2019/QĐ-UBND của UBND tỉnh để việc phân cấp kiểm tra công tác nghiệm thu phù hợp với phân cấp thẩm định</w:t>
            </w:r>
            <w:bookmarkEnd w:id="3"/>
            <w:bookmarkEnd w:id="4"/>
            <w:r w:rsidRPr="006D60F3">
              <w:rPr>
                <w:sz w:val="24"/>
                <w:szCs w:val="24"/>
              </w:rPr>
              <w:t xml:space="preserve"> các công trình </w:t>
            </w:r>
            <w:r w:rsidRPr="006D60F3">
              <w:rPr>
                <w:sz w:val="24"/>
                <w:szCs w:val="24"/>
              </w:rPr>
              <w:lastRenderedPageBreak/>
              <w:t>xây dựng</w:t>
            </w:r>
            <w:bookmarkEnd w:id="1"/>
            <w:bookmarkEnd w:id="2"/>
            <w:r w:rsidRPr="006D60F3">
              <w:rPr>
                <w:sz w:val="24"/>
                <w:szCs w:val="24"/>
              </w:rPr>
              <w:t xml:space="preserve">; </w:t>
            </w:r>
            <w:r w:rsidRPr="006D60F3">
              <w:rPr>
                <w:sz w:val="24"/>
                <w:szCs w:val="24"/>
                <w:lang w:val="pt-BR"/>
              </w:rPr>
              <w:t>rà soát, điều chỉnh một số nội dung tại Quyết định 33/2017/QĐ-UBND của UBND tỉnh về thu giá dịch vụ thu gom, vận chuyển, xử lý rác thải.</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lastRenderedPageBreak/>
              <w:t>UBND thành phố Hà Tĩnh</w:t>
            </w:r>
          </w:p>
        </w:tc>
        <w:tc>
          <w:tcPr>
            <w:tcW w:w="8404" w:type="dxa"/>
            <w:vAlign w:val="center"/>
          </w:tcPr>
          <w:p w:rsidR="00B30F83" w:rsidRPr="006D60F3" w:rsidRDefault="00B30F83" w:rsidP="00B30F83">
            <w:pPr>
              <w:spacing w:before="60" w:after="60"/>
              <w:ind w:firstLine="170"/>
              <w:jc w:val="both"/>
              <w:rPr>
                <w:sz w:val="24"/>
                <w:szCs w:val="24"/>
              </w:rPr>
            </w:pPr>
            <w:r w:rsidRPr="006D60F3">
              <w:rPr>
                <w:sz w:val="24"/>
                <w:szCs w:val="24"/>
              </w:rPr>
              <w:t>- Quan tâm đầu tư nâng cấp hồ chứa nước Đồng Tran, xã Đồng Môn: Hồ chứa nước Đồng Tran, xã Đồng Môn đã được UBND xã Đồng Môn phê duyệt quyết định đầu tư; hiện đã hoàn thành các thủ tục đầu tư xây dựng cơ bản và đã triển khai thi công.</w:t>
            </w:r>
          </w:p>
          <w:p w:rsidR="00B30F83" w:rsidRPr="006D60F3" w:rsidRDefault="00B30F83" w:rsidP="00B30F83">
            <w:pPr>
              <w:spacing w:before="60" w:after="60"/>
              <w:ind w:firstLine="170"/>
              <w:jc w:val="both"/>
              <w:rPr>
                <w:sz w:val="24"/>
                <w:szCs w:val="24"/>
              </w:rPr>
            </w:pPr>
            <w:r w:rsidRPr="006D60F3">
              <w:rPr>
                <w:sz w:val="24"/>
                <w:szCs w:val="24"/>
              </w:rPr>
              <w:t>- Quan tâm đầu tư nâng cấp tuyến kênh N1-9-25: Tuyến kênh N1-9-25, xã Đồng Môn thuộc sự quản lý của Công ty TNHH Một thành viên thủy lợi Nam Hà Tĩnh, đã được đầu tư xây dựng từ lâu hiện nay đã xuống cấp (phía đầu tuyến khu vực dân cư có tấm đan đã hư hỏng, cơ bản toàn tuyến đã sập tường), UBND tỉnh sẽ giao các ngành liên quan khảo sát, đề xuất.</w:t>
            </w:r>
          </w:p>
          <w:p w:rsidR="00B30F83" w:rsidRPr="006D60F3" w:rsidRDefault="00B30F83" w:rsidP="00B30F83">
            <w:pPr>
              <w:spacing w:before="60" w:after="60"/>
              <w:ind w:firstLine="170"/>
              <w:jc w:val="both"/>
              <w:rPr>
                <w:sz w:val="24"/>
                <w:szCs w:val="24"/>
              </w:rPr>
            </w:pPr>
            <w:r w:rsidRPr="006D60F3">
              <w:rPr>
                <w:sz w:val="24"/>
                <w:szCs w:val="24"/>
              </w:rPr>
              <w:t>- Đề nghị tiếp tục cho chủ trương chuyển các dự án đầu tư PPP sang đầu tư từ nguồn ngân sách tỉnh và các nguồn vốn hợp pháp khác: Tại Nghị quyết số 20/2016/NQ-HĐND ngày 24/9/2016 của Hội đồng nhân dân tỉnh, trên địa bàn thành phố được thông qua danh mục 07 dự án đầu tư theo hình thức đối tác công tư, nhưng có 03 dự án đã chuyển sang hình thức đầu tư từ nguồn vốn ngân sách, còn lại 04 dự án sau: Dự án Đường Xô Viết Nghệ Tĩnh kéo dài về phía Tây; Dự án đường Xuân Diệu kéo dài đến đường Ngô Quyền; Dự án đường Nguyễn Trung Thiên nối từ đường Nguyễn Du đến đường Ngô Quyền; Công viên trung tâm thành phố.</w:t>
            </w:r>
          </w:p>
          <w:p w:rsidR="00B30F83" w:rsidRPr="006D60F3" w:rsidRDefault="00B30F83" w:rsidP="00B30F83">
            <w:pPr>
              <w:spacing w:before="60" w:after="60"/>
              <w:ind w:firstLine="170"/>
              <w:jc w:val="both"/>
              <w:rPr>
                <w:sz w:val="24"/>
                <w:szCs w:val="24"/>
              </w:rPr>
            </w:pPr>
            <w:r w:rsidRPr="006D60F3">
              <w:rPr>
                <w:sz w:val="24"/>
                <w:szCs w:val="24"/>
              </w:rPr>
              <w:t>UBND tỉnh sẽ rà soát, đề xuất HĐND tỉnh xem xét các hình thức đầu thù hợp trong giai đoạn năm 2021-2025.</w:t>
            </w:r>
          </w:p>
          <w:p w:rsidR="00B30F83" w:rsidRPr="006D60F3" w:rsidRDefault="00B30F83" w:rsidP="00B30F83">
            <w:pPr>
              <w:spacing w:before="60" w:after="60"/>
              <w:ind w:firstLine="170"/>
              <w:jc w:val="both"/>
              <w:rPr>
                <w:sz w:val="24"/>
                <w:szCs w:val="24"/>
              </w:rPr>
            </w:pPr>
            <w:r w:rsidRPr="006D60F3">
              <w:rPr>
                <w:sz w:val="24"/>
                <w:szCs w:val="24"/>
              </w:rPr>
              <w:t xml:space="preserve">- Về Hỗ trợ kinh phí để đầu tư xây dựng hệ thống cấp nước phục vụ sản xuất và sinh hoạt cho Nhà máy chế biến phân hữu cơ từ rác thải tại xã Cẩm Quan: Do Công ty CP MT và ĐT Hà Tĩnh (Chủ đầu tư nhà máy) là Công ty cổ  phần nên việc hỗ trợ vốn Nhà nước cho Công ty là chưa phù hợp </w:t>
            </w:r>
            <w:r w:rsidRPr="006D60F3">
              <w:rPr>
                <w:rFonts w:hint="eastAsia"/>
                <w:sz w:val="24"/>
                <w:szCs w:val="24"/>
              </w:rPr>
              <w:t>đ</w:t>
            </w:r>
            <w:r w:rsidRPr="006D60F3">
              <w:rPr>
                <w:sz w:val="24"/>
                <w:szCs w:val="24"/>
              </w:rPr>
              <w:t>ối t</w:t>
            </w:r>
            <w:r w:rsidRPr="006D60F3">
              <w:rPr>
                <w:rFonts w:hint="eastAsia"/>
                <w:sz w:val="24"/>
                <w:szCs w:val="24"/>
              </w:rPr>
              <w:t>ư</w:t>
            </w:r>
            <w:r w:rsidRPr="006D60F3">
              <w:rPr>
                <w:sz w:val="24"/>
                <w:szCs w:val="24"/>
              </w:rPr>
              <w:t>ợng theo Nghị quyết số 79.</w:t>
            </w:r>
          </w:p>
          <w:p w:rsidR="00B30F83" w:rsidRPr="006D60F3" w:rsidRDefault="00B30F83" w:rsidP="00B30F83">
            <w:pPr>
              <w:spacing w:before="60" w:after="60"/>
              <w:ind w:firstLine="170"/>
              <w:jc w:val="both"/>
              <w:rPr>
                <w:sz w:val="24"/>
                <w:szCs w:val="24"/>
              </w:rPr>
            </w:pPr>
            <w:r w:rsidRPr="006D60F3">
              <w:rPr>
                <w:sz w:val="24"/>
                <w:szCs w:val="24"/>
              </w:rPr>
              <w:t>- Về rà soát, điều chỉnh một số nội dung tại Quyết định 33/2017/QĐ-UBND của UBND tỉnh về thu giá dịch vụ thu gom, vận chuyển, xử lý rác thải: Hiện nay, UBND tỉnh đã chỉ đạo Sở Tài nguyên và Môi trường chủ trì phối hợp các sở ngành và địa phương rà soát, điều chỉnh một số nội dung hỗ trợ tại Quyết định 33/2017/QĐ-</w:t>
            </w:r>
            <w:r w:rsidRPr="006D60F3">
              <w:rPr>
                <w:sz w:val="24"/>
                <w:szCs w:val="24"/>
              </w:rPr>
              <w:lastRenderedPageBreak/>
              <w:t xml:space="preserve">UBND ngày 30/6/2017 của UBND tỉnh Hà Tĩnh. Các nội dung còn lại, tỉnh sẽ chỉ đạo các sở ngành phối hợp đơn vị tư vấn tiến hành đánh giá, điều chỉnh đảm bảo công bằng giữa các đối tượng sử dụng dịch vụ. </w:t>
            </w:r>
          </w:p>
          <w:p w:rsidR="00B30F83" w:rsidRPr="006D60F3" w:rsidRDefault="00B30F83" w:rsidP="00B30F83">
            <w:pPr>
              <w:spacing w:before="60" w:after="60"/>
              <w:ind w:firstLine="170"/>
              <w:jc w:val="both"/>
              <w:rPr>
                <w:sz w:val="24"/>
                <w:szCs w:val="24"/>
              </w:rPr>
            </w:pPr>
            <w:r w:rsidRPr="006D60F3">
              <w:rPr>
                <w:sz w:val="24"/>
                <w:szCs w:val="24"/>
              </w:rPr>
              <w:t xml:space="preserve">- Hiện nay, Khu tập thể thư viện tỉnh, Bảo tàng tỉnh đã được tỉnh phê duyệt giao về UBND thành phố Hà Tĩnh quản lý tuy nhiên các đơn vị liên quan chưa thực hiện việc bàn giao tài sản. UBND tỉnh sẽ giao các đơn vị phối hợp với UBND thành phố Hà Tĩnh xử lý dứt điểm nội dung trên. </w:t>
            </w:r>
          </w:p>
          <w:p w:rsidR="0082726B" w:rsidRPr="006D60F3" w:rsidRDefault="00B30F83" w:rsidP="00B30F83">
            <w:pPr>
              <w:spacing w:before="60" w:after="60"/>
              <w:ind w:firstLine="170"/>
              <w:jc w:val="both"/>
              <w:rPr>
                <w:sz w:val="24"/>
                <w:szCs w:val="24"/>
              </w:rPr>
            </w:pPr>
            <w:r w:rsidRPr="006D60F3">
              <w:rPr>
                <w:sz w:val="24"/>
                <w:szCs w:val="24"/>
              </w:rPr>
              <w:t>- Đề nghị điều chỉnh Điều 6, Quyết định số 15/2019/QĐ-UBND của UBND tỉnh để việc phân cấp kiểm tra công tác nghiệm thu phù hợp với phân cấp thẩm định các công trình xây dựng: UBND tỉnh sẽ xem xét giao cơ quan chuyên môn nghiên cứu, tham mưu xử lý kiến nghị nêu trên.</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Tiếp tục làm việc với Công ty Cổ phần Sữa Việt Nam Vinamilk để kiểm tra, rà soát hoàn thiện các thủ tục đầu tư dự án phát triển chăn nuôi bò sữa, bò thịt tại xã Hương Xuân, Hương Vĩnh, huyện Hương Khê </w:t>
            </w:r>
            <w:r w:rsidRPr="006D60F3">
              <w:rPr>
                <w:i/>
                <w:sz w:val="24"/>
                <w:szCs w:val="24"/>
              </w:rPr>
              <w:t>(Cử tri huyện Hương Khê)</w:t>
            </w:r>
            <w:r w:rsidRPr="006D60F3">
              <w:rPr>
                <w:sz w:val="24"/>
                <w:szCs w:val="24"/>
              </w:rPr>
              <w:t>.</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UBND huyện Hương Khê</w:t>
            </w:r>
          </w:p>
        </w:tc>
        <w:tc>
          <w:tcPr>
            <w:tcW w:w="8404" w:type="dxa"/>
            <w:vAlign w:val="center"/>
          </w:tcPr>
          <w:p w:rsidR="00595F84" w:rsidRPr="006D60F3" w:rsidRDefault="00595F84" w:rsidP="00595F84">
            <w:pPr>
              <w:spacing w:before="60" w:after="60"/>
              <w:ind w:firstLine="170"/>
              <w:jc w:val="both"/>
              <w:rPr>
                <w:sz w:val="24"/>
                <w:szCs w:val="24"/>
              </w:rPr>
            </w:pPr>
            <w:r w:rsidRPr="006D60F3">
              <w:rPr>
                <w:sz w:val="24"/>
                <w:szCs w:val="24"/>
              </w:rPr>
              <w:t xml:space="preserve">Thực hiện Văn bản số 2177/UBND-NL3 ngày 07/4/2020 của UBND tỉnh về việc tham mưu thực hiện một số nội dung Thông báo kết luận của Thường trực Tỉnh ủy. Theo đó, UBND huyện đã tập trung chỉ đạo các phòng, ngành, các xã liên quan triển khai rà soát, đánh giá thực trạng; đồng thời phối hợp với Công ty TNHH MTV Cao su Hà Tĩnh kiểm tra, rà soát xác định diện tích đất và các tài sản trên đất nằm trong khu vực dự kiến đầu tư xây dựng dự án phát triển chăn nuôi bò sữa, bò thịt do Công ty Cổ phần sữa Việt nam (Vinamilk) đầu tư (vị trí dự kiến đầu tư dự án tại tiểu khu 240, 241B thuộc địa bàn các xã Hương Vĩnh, Hương Xuân, với diện tích 342 ha). </w:t>
            </w:r>
          </w:p>
          <w:p w:rsidR="0082726B" w:rsidRPr="006D60F3" w:rsidRDefault="00595F84" w:rsidP="00595F84">
            <w:pPr>
              <w:spacing w:before="60" w:after="60"/>
              <w:ind w:firstLine="170"/>
              <w:jc w:val="both"/>
              <w:rPr>
                <w:sz w:val="24"/>
                <w:szCs w:val="24"/>
              </w:rPr>
            </w:pPr>
            <w:r w:rsidRPr="006D60F3">
              <w:rPr>
                <w:sz w:val="24"/>
                <w:szCs w:val="24"/>
              </w:rPr>
              <w:t xml:space="preserve">Sau khi rà soát, ngày 29/7/2020 UBND huyện đã có Văn bản số 1824/UBND-TCKH báo cáo và đề xuất UBND tỉnh chủ trì tổ chức làm việc thống nhất với Công ty Cổ phần sữa Việt Nam (Vinamilk) và Tập đoàn Cao su Việt Nam về phương án tự nguyện trả lại đất cho UBND tỉnh Hà Tĩnh, thực hiện thỏa thuận bồi thường tài sản trên đất do Công ty TNHH MTV Cao su Hà Tĩnh quản lý; xây dựng kế hoạch cắm mốc ranh giới thực hiện Dự án và lập phương án thỏa thuận bồi thường GPMB đối với đất và tài sản trên đất do người dân quản lý, sử dụng theo quy định; ngày 31/7/2020 UBND tỉnh có văn bản số 5072/UBND-NL3 giao Sở Nông nghiệp và PTNT chủ trì phối hợp với các Sở , ngành liên quan xử lý ý kiến của UBND huyện Hương Khê; theo đó, ngày 10/8/2020, Sở Nông nghiệp và PTNT có Văn bản số </w:t>
            </w:r>
            <w:r w:rsidRPr="006D60F3">
              <w:rPr>
                <w:sz w:val="24"/>
                <w:szCs w:val="24"/>
              </w:rPr>
              <w:lastRenderedPageBreak/>
              <w:t xml:space="preserve">1682/SNN-KL, trong đó có ý kiến Sở đã liên lạc với Công ty Cổ phần sữa Việt Nam (Vinamilk), nhưng lãnh đạo Công ty trả lời, do tình hình dịch bệnh Covid-19 diễn biến phức tạp, Công ty đang trong giai đoạn tái cấu trúc sản xuất, kinh doanh,... nên dừng việc khảo sát, lập dự án phát triển chăn nuôi bò sữa, bò thịt tại địa bàn các xã Hương Vĩnh, Hương Xuân như đã đề xuất trước đây. </w:t>
            </w:r>
          </w:p>
        </w:tc>
      </w:tr>
      <w:tr w:rsidR="006D60F3" w:rsidRPr="006D60F3" w:rsidTr="00507F5C">
        <w:trPr>
          <w:jc w:val="center"/>
        </w:trPr>
        <w:tc>
          <w:tcPr>
            <w:tcW w:w="675" w:type="dxa"/>
            <w:vAlign w:val="center"/>
          </w:tcPr>
          <w:p w:rsidR="0082726B" w:rsidRPr="006D60F3" w:rsidRDefault="0082726B" w:rsidP="00297054">
            <w:pPr>
              <w:pStyle w:val="ListParagraph"/>
              <w:numPr>
                <w:ilvl w:val="0"/>
                <w:numId w:val="3"/>
              </w:numPr>
              <w:ind w:left="357" w:hanging="357"/>
              <w:jc w:val="center"/>
              <w:rPr>
                <w:sz w:val="24"/>
                <w:szCs w:val="24"/>
              </w:rPr>
            </w:pPr>
          </w:p>
        </w:tc>
        <w:tc>
          <w:tcPr>
            <w:tcW w:w="4716" w:type="dxa"/>
            <w:vAlign w:val="center"/>
          </w:tcPr>
          <w:p w:rsidR="0082726B" w:rsidRPr="006D60F3" w:rsidRDefault="0082726B" w:rsidP="009567F7">
            <w:pPr>
              <w:spacing w:before="60" w:after="60"/>
              <w:ind w:firstLine="170"/>
              <w:jc w:val="both"/>
              <w:rPr>
                <w:sz w:val="24"/>
                <w:szCs w:val="24"/>
              </w:rPr>
            </w:pPr>
            <w:r w:rsidRPr="006D60F3">
              <w:rPr>
                <w:sz w:val="24"/>
                <w:szCs w:val="24"/>
              </w:rPr>
              <w:t xml:space="preserve">Đề nghị xem xét tăng mức hỗ trợ cho các đối tượng tham gia nhiệm vụ trực tiếp tại các thôn, xóm, tổ dân phố nhằm đảm bảo các hoạt động, đồng thời quy định cụ thể chính sách đối với đối tượng bảo vệ dân phố </w:t>
            </w:r>
            <w:r w:rsidRPr="006D60F3">
              <w:rPr>
                <w:i/>
                <w:sz w:val="24"/>
                <w:szCs w:val="24"/>
              </w:rPr>
              <w:t>(Cử tri toàn tỉnh).</w:t>
            </w:r>
          </w:p>
        </w:tc>
        <w:tc>
          <w:tcPr>
            <w:tcW w:w="1672" w:type="dxa"/>
            <w:vAlign w:val="center"/>
          </w:tcPr>
          <w:p w:rsidR="0082726B" w:rsidRPr="006D60F3" w:rsidRDefault="0082726B" w:rsidP="00B275FF">
            <w:pPr>
              <w:spacing w:before="60" w:after="60"/>
              <w:jc w:val="both"/>
              <w:rPr>
                <w:sz w:val="24"/>
                <w:szCs w:val="24"/>
              </w:rPr>
            </w:pPr>
            <w:r w:rsidRPr="006D60F3">
              <w:rPr>
                <w:sz w:val="24"/>
                <w:szCs w:val="24"/>
              </w:rPr>
              <w:t>Sở Nội vụ</w:t>
            </w:r>
          </w:p>
        </w:tc>
        <w:tc>
          <w:tcPr>
            <w:tcW w:w="8404" w:type="dxa"/>
            <w:vAlign w:val="center"/>
          </w:tcPr>
          <w:p w:rsidR="0078263E" w:rsidRPr="006D60F3" w:rsidRDefault="0061001E" w:rsidP="0078263E">
            <w:pPr>
              <w:spacing w:before="60" w:after="60"/>
              <w:ind w:firstLine="170"/>
              <w:jc w:val="both"/>
              <w:rPr>
                <w:sz w:val="24"/>
                <w:szCs w:val="24"/>
              </w:rPr>
            </w:pPr>
            <w:r w:rsidRPr="006D60F3">
              <w:rPr>
                <w:sz w:val="24"/>
                <w:szCs w:val="24"/>
              </w:rPr>
              <w:t>Hiện nay,</w:t>
            </w:r>
            <w:r w:rsidR="0078263E" w:rsidRPr="006D60F3">
              <w:rPr>
                <w:sz w:val="24"/>
                <w:szCs w:val="24"/>
              </w:rPr>
              <w:t xml:space="preserve"> Nghị quyết quy định chức danh, số lượng, mức khoán chi phụ cấp đối với người hoạt động không chuyên trách cấp xã, ở thôn, tổ dân phố; mức bồi dưỡng đối với người trực tiếp tham gia công việc ở thôn, tổ dân phố (thay thế Nghị quyết số 156/2019/NQ-HĐND)</w:t>
            </w:r>
            <w:r w:rsidRPr="006D60F3">
              <w:rPr>
                <w:sz w:val="24"/>
                <w:szCs w:val="24"/>
              </w:rPr>
              <w:t xml:space="preserve"> đã được </w:t>
            </w:r>
            <w:r w:rsidR="0078263E" w:rsidRPr="006D60F3">
              <w:rPr>
                <w:sz w:val="24"/>
                <w:szCs w:val="24"/>
              </w:rPr>
              <w:t xml:space="preserve">UBND tỉnh </w:t>
            </w:r>
            <w:r w:rsidRPr="006D60F3">
              <w:rPr>
                <w:sz w:val="24"/>
                <w:szCs w:val="24"/>
              </w:rPr>
              <w:t>trình HĐND</w:t>
            </w:r>
            <w:r w:rsidR="0078263E" w:rsidRPr="006D60F3">
              <w:rPr>
                <w:sz w:val="24"/>
                <w:szCs w:val="24"/>
              </w:rPr>
              <w:t xml:space="preserve"> tỉnh thông qua</w:t>
            </w:r>
            <w:r w:rsidRPr="006D60F3">
              <w:rPr>
                <w:sz w:val="24"/>
                <w:szCs w:val="24"/>
              </w:rPr>
              <w:t xml:space="preserve"> tại Kỳ họp thứ 18 này.</w:t>
            </w:r>
          </w:p>
          <w:p w:rsidR="0078263E" w:rsidRPr="006D60F3" w:rsidRDefault="0078263E" w:rsidP="0078263E">
            <w:pPr>
              <w:spacing w:before="60" w:after="60"/>
              <w:ind w:firstLine="170"/>
              <w:jc w:val="both"/>
              <w:rPr>
                <w:sz w:val="24"/>
                <w:szCs w:val="24"/>
              </w:rPr>
            </w:pPr>
            <w:r w:rsidRPr="006D60F3">
              <w:rPr>
                <w:sz w:val="24"/>
                <w:szCs w:val="24"/>
              </w:rPr>
              <w:t xml:space="preserve">Tại Dự thảo Nghị quyết dự kiến sẽ bổ sung phụ cấp cho các chức danh Thôn đội trưởng (bằng 0,5 lần mức lương cơ sở/người/tháng và hưởng chế độ phụ cấp chức vụ chỉ huy dân quân tự vệ theo quy định tại điểm Đ Khoản 1 Điều 7 Nghị định số 72/2020/NĐ-CP của Chính phủ); nhân viên y tế thôn, bản kiêm cộng tác viên dân số, y tế và gia đình (0,5 mức lương cơ sở/người/tháng đối với các xã vùng khó khăn và 0,3 mức lương cơ sở/người/tháng đối với các xã còn lại). Riêng chức danh Công an viên thôn, tổ dân phố: UBND tỉnh đã có Văn bản số 7944/UBND-NC1 gửi các Bộ: Nội vụ, Tài chính, Công an, Lao động - Thương binh và Xã hội báo cáo và xin ý kiến về việc hỗ trợ bồi dưỡng theo chính sách đặc thù của tỉnh đối với chức danh Công an viên thôn, tổ dân phố bằng 0,5 lần mức lương cơ sở/người/tháng; </w:t>
            </w:r>
          </w:p>
          <w:p w:rsidR="0082726B" w:rsidRPr="006D60F3" w:rsidRDefault="0078263E" w:rsidP="009D107C">
            <w:pPr>
              <w:spacing w:before="60" w:after="60"/>
              <w:ind w:firstLine="170"/>
              <w:jc w:val="both"/>
              <w:rPr>
                <w:sz w:val="24"/>
                <w:szCs w:val="24"/>
              </w:rPr>
            </w:pPr>
            <w:r w:rsidRPr="006D60F3">
              <w:rPr>
                <w:sz w:val="24"/>
                <w:szCs w:val="24"/>
              </w:rPr>
              <w:t>Như vậy, khi bổ sung phụ cấp cho các chức danh nói trên thì mức bồi dưỡng tính bình quân của những người trực tiếp tham gia công việc ở thôn, tổ dân phố còn lại sẽ tăng lên gấp gần 02 lần so với mức tính bình quân tại Nghị quyết số 156/2019/NQ-HĐND của HĐND tỉnh.</w:t>
            </w:r>
          </w:p>
        </w:tc>
      </w:tr>
    </w:tbl>
    <w:p w:rsidR="00297054" w:rsidRPr="006D60F3" w:rsidRDefault="00297054" w:rsidP="005F058B">
      <w:pPr>
        <w:jc w:val="center"/>
        <w:rPr>
          <w:b/>
          <w:sz w:val="24"/>
        </w:rPr>
      </w:pPr>
      <w:r w:rsidRPr="006D60F3">
        <w:rPr>
          <w:b/>
          <w:sz w:val="24"/>
        </w:rPr>
        <w:tab/>
      </w:r>
      <w:r w:rsidRPr="006D60F3">
        <w:rPr>
          <w:b/>
          <w:sz w:val="24"/>
        </w:rPr>
        <w:tab/>
      </w:r>
      <w:r w:rsidRPr="006D60F3">
        <w:rPr>
          <w:b/>
          <w:sz w:val="24"/>
        </w:rPr>
        <w:tab/>
      </w:r>
      <w:r w:rsidRPr="006D60F3">
        <w:rPr>
          <w:b/>
          <w:sz w:val="24"/>
        </w:rPr>
        <w:tab/>
      </w:r>
      <w:r w:rsidRPr="006D60F3">
        <w:rPr>
          <w:b/>
          <w:sz w:val="24"/>
        </w:rPr>
        <w:tab/>
      </w:r>
      <w:r w:rsidRPr="006D60F3">
        <w:rPr>
          <w:b/>
          <w:sz w:val="24"/>
        </w:rPr>
        <w:tab/>
      </w:r>
      <w:r w:rsidRPr="006D60F3">
        <w:rPr>
          <w:b/>
          <w:sz w:val="24"/>
        </w:rPr>
        <w:tab/>
      </w:r>
      <w:r w:rsidRPr="006D60F3">
        <w:rPr>
          <w:b/>
          <w:sz w:val="24"/>
        </w:rPr>
        <w:tab/>
      </w:r>
      <w:r w:rsidRPr="006D60F3">
        <w:rPr>
          <w:b/>
          <w:sz w:val="24"/>
        </w:rPr>
        <w:tab/>
      </w:r>
      <w:r w:rsidRPr="006D60F3">
        <w:rPr>
          <w:b/>
          <w:sz w:val="24"/>
        </w:rPr>
        <w:tab/>
      </w:r>
    </w:p>
    <w:p w:rsidR="00297054" w:rsidRPr="006D60F3" w:rsidRDefault="00297054" w:rsidP="005F058B">
      <w:pPr>
        <w:jc w:val="center"/>
        <w:rPr>
          <w:b/>
          <w:sz w:val="24"/>
        </w:rPr>
      </w:pPr>
      <w:r w:rsidRPr="006D60F3">
        <w:rPr>
          <w:b/>
          <w:sz w:val="24"/>
        </w:rPr>
        <w:tab/>
      </w:r>
      <w:r w:rsidRPr="006D60F3">
        <w:rPr>
          <w:b/>
          <w:sz w:val="24"/>
        </w:rPr>
        <w:tab/>
      </w:r>
      <w:r w:rsidRPr="006D60F3">
        <w:rPr>
          <w:b/>
          <w:sz w:val="24"/>
        </w:rPr>
        <w:tab/>
      </w:r>
      <w:r w:rsidRPr="006D60F3">
        <w:rPr>
          <w:b/>
          <w:sz w:val="24"/>
        </w:rPr>
        <w:tab/>
      </w:r>
      <w:r w:rsidRPr="006D60F3">
        <w:rPr>
          <w:b/>
          <w:sz w:val="24"/>
        </w:rPr>
        <w:tab/>
      </w:r>
      <w:r w:rsidRPr="006D60F3">
        <w:rPr>
          <w:b/>
          <w:sz w:val="24"/>
        </w:rPr>
        <w:tab/>
      </w:r>
      <w:r w:rsidRPr="006D60F3">
        <w:rPr>
          <w:b/>
          <w:sz w:val="24"/>
        </w:rPr>
        <w:tab/>
      </w:r>
      <w:r w:rsidRPr="006D60F3">
        <w:rPr>
          <w:b/>
          <w:sz w:val="24"/>
        </w:rPr>
        <w:tab/>
      </w:r>
      <w:r w:rsidRPr="006D60F3">
        <w:rPr>
          <w:b/>
          <w:sz w:val="24"/>
        </w:rPr>
        <w:tab/>
      </w:r>
      <w:r w:rsidRPr="006D60F3">
        <w:rPr>
          <w:b/>
          <w:sz w:val="24"/>
        </w:rPr>
        <w:tab/>
      </w:r>
      <w:r w:rsidRPr="006D60F3">
        <w:rPr>
          <w:b/>
          <w:sz w:val="24"/>
        </w:rPr>
        <w:tab/>
      </w:r>
      <w:r w:rsidRPr="006D60F3">
        <w:rPr>
          <w:b/>
          <w:sz w:val="24"/>
        </w:rPr>
        <w:tab/>
      </w:r>
      <w:r w:rsidRPr="006D60F3">
        <w:rPr>
          <w:b/>
          <w:sz w:val="24"/>
        </w:rPr>
        <w:tab/>
      </w:r>
      <w:r w:rsidRPr="006D60F3">
        <w:rPr>
          <w:b/>
          <w:sz w:val="24"/>
        </w:rPr>
        <w:tab/>
      </w:r>
      <w:r w:rsidRPr="006D60F3">
        <w:rPr>
          <w:b/>
          <w:sz w:val="24"/>
        </w:rPr>
        <w:tab/>
        <w:t>UBND TỈNH HÀ TĨNH</w:t>
      </w:r>
    </w:p>
    <w:sectPr w:rsidR="00297054" w:rsidRPr="006D60F3" w:rsidSect="005F058B">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701" w:right="1134" w:bottom="1134"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5C8" w:rsidRDefault="00E025C8">
      <w:r>
        <w:separator/>
      </w:r>
    </w:p>
  </w:endnote>
  <w:endnote w:type="continuationSeparator" w:id="0">
    <w:p w:rsidR="00E025C8" w:rsidRDefault="00E0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F65" w:rsidRDefault="00127F65" w:rsidP="001F7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7F65" w:rsidRDefault="00127F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F65" w:rsidRPr="00C73CFC" w:rsidRDefault="00127F65" w:rsidP="00C73C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F65" w:rsidRPr="00AC7590" w:rsidRDefault="00127F65" w:rsidP="00AC7590">
    <w:pPr>
      <w:pStyle w:val="Footer"/>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5C8" w:rsidRDefault="00E025C8">
      <w:r>
        <w:separator/>
      </w:r>
    </w:p>
  </w:footnote>
  <w:footnote w:type="continuationSeparator" w:id="0">
    <w:p w:rsidR="00E025C8" w:rsidRDefault="00E02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F65" w:rsidRDefault="00127F65" w:rsidP="00FF78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7F65" w:rsidRDefault="00127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820959"/>
      <w:docPartObj>
        <w:docPartGallery w:val="Page Numbers (Top of Page)"/>
        <w:docPartUnique/>
      </w:docPartObj>
    </w:sdtPr>
    <w:sdtEndPr>
      <w:rPr>
        <w:noProof/>
        <w:sz w:val="24"/>
        <w:szCs w:val="24"/>
      </w:rPr>
    </w:sdtEndPr>
    <w:sdtContent>
      <w:p w:rsidR="00127F65" w:rsidRPr="00C73CFC" w:rsidRDefault="00127F65">
        <w:pPr>
          <w:pStyle w:val="Header"/>
          <w:jc w:val="center"/>
          <w:rPr>
            <w:sz w:val="24"/>
            <w:szCs w:val="24"/>
          </w:rPr>
        </w:pPr>
        <w:r w:rsidRPr="00C73CFC">
          <w:rPr>
            <w:sz w:val="24"/>
            <w:szCs w:val="24"/>
          </w:rPr>
          <w:fldChar w:fldCharType="begin"/>
        </w:r>
        <w:r w:rsidRPr="00C73CFC">
          <w:rPr>
            <w:sz w:val="24"/>
            <w:szCs w:val="24"/>
          </w:rPr>
          <w:instrText xml:space="preserve"> PAGE   \* MERGEFORMAT </w:instrText>
        </w:r>
        <w:r w:rsidRPr="00C73CFC">
          <w:rPr>
            <w:sz w:val="24"/>
            <w:szCs w:val="24"/>
          </w:rPr>
          <w:fldChar w:fldCharType="separate"/>
        </w:r>
        <w:r w:rsidR="00F41366">
          <w:rPr>
            <w:noProof/>
            <w:sz w:val="24"/>
            <w:szCs w:val="24"/>
          </w:rPr>
          <w:t>16</w:t>
        </w:r>
        <w:r w:rsidRPr="00C73CFC">
          <w:rPr>
            <w:noProof/>
            <w:sz w:val="24"/>
            <w:szCs w:val="24"/>
          </w:rPr>
          <w:fldChar w:fldCharType="end"/>
        </w:r>
      </w:p>
    </w:sdtContent>
  </w:sdt>
  <w:p w:rsidR="00127F65" w:rsidRDefault="00127F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F65" w:rsidRDefault="00127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F0B52"/>
    <w:multiLevelType w:val="hybridMultilevel"/>
    <w:tmpl w:val="193C6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74EF2"/>
    <w:multiLevelType w:val="hybridMultilevel"/>
    <w:tmpl w:val="7A9A02C0"/>
    <w:lvl w:ilvl="0" w:tplc="1E5ACB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084F53"/>
    <w:multiLevelType w:val="hybridMultilevel"/>
    <w:tmpl w:val="AD9C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33"/>
    <w:rsid w:val="000169CF"/>
    <w:rsid w:val="00016D3D"/>
    <w:rsid w:val="00033B4F"/>
    <w:rsid w:val="000444C7"/>
    <w:rsid w:val="000461C7"/>
    <w:rsid w:val="000507B4"/>
    <w:rsid w:val="000736F8"/>
    <w:rsid w:val="00073B79"/>
    <w:rsid w:val="00084F09"/>
    <w:rsid w:val="000862B7"/>
    <w:rsid w:val="000862E5"/>
    <w:rsid w:val="000876F2"/>
    <w:rsid w:val="0009173B"/>
    <w:rsid w:val="000A7F3E"/>
    <w:rsid w:val="000B344B"/>
    <w:rsid w:val="000C09AC"/>
    <w:rsid w:val="000C387C"/>
    <w:rsid w:val="000D12BE"/>
    <w:rsid w:val="000E52F4"/>
    <w:rsid w:val="000E7FD0"/>
    <w:rsid w:val="000F23C1"/>
    <w:rsid w:val="00100BEB"/>
    <w:rsid w:val="00115F5D"/>
    <w:rsid w:val="00117C05"/>
    <w:rsid w:val="00127F65"/>
    <w:rsid w:val="001310B1"/>
    <w:rsid w:val="001325F1"/>
    <w:rsid w:val="00137564"/>
    <w:rsid w:val="0014528C"/>
    <w:rsid w:val="00153D2E"/>
    <w:rsid w:val="001545B3"/>
    <w:rsid w:val="00172701"/>
    <w:rsid w:val="00176BDE"/>
    <w:rsid w:val="00177F96"/>
    <w:rsid w:val="00180309"/>
    <w:rsid w:val="001803BC"/>
    <w:rsid w:val="00183A3A"/>
    <w:rsid w:val="0019262F"/>
    <w:rsid w:val="00193C72"/>
    <w:rsid w:val="001946BF"/>
    <w:rsid w:val="00195225"/>
    <w:rsid w:val="001A2EDE"/>
    <w:rsid w:val="001A651D"/>
    <w:rsid w:val="001B174C"/>
    <w:rsid w:val="001B220D"/>
    <w:rsid w:val="001B42D8"/>
    <w:rsid w:val="001B434F"/>
    <w:rsid w:val="001B7867"/>
    <w:rsid w:val="001B7D93"/>
    <w:rsid w:val="001C0903"/>
    <w:rsid w:val="001C1368"/>
    <w:rsid w:val="001C1A45"/>
    <w:rsid w:val="001C6046"/>
    <w:rsid w:val="001C7CBF"/>
    <w:rsid w:val="001D19D0"/>
    <w:rsid w:val="001E2152"/>
    <w:rsid w:val="001E6734"/>
    <w:rsid w:val="001F5895"/>
    <w:rsid w:val="001F7578"/>
    <w:rsid w:val="001F7BF1"/>
    <w:rsid w:val="001F7C6A"/>
    <w:rsid w:val="00200FB4"/>
    <w:rsid w:val="002059BA"/>
    <w:rsid w:val="002310D0"/>
    <w:rsid w:val="00235AE8"/>
    <w:rsid w:val="00235F67"/>
    <w:rsid w:val="002369F6"/>
    <w:rsid w:val="002418ED"/>
    <w:rsid w:val="00251467"/>
    <w:rsid w:val="00254BC0"/>
    <w:rsid w:val="002558C0"/>
    <w:rsid w:val="00257063"/>
    <w:rsid w:val="002621F5"/>
    <w:rsid w:val="00262E15"/>
    <w:rsid w:val="0026497B"/>
    <w:rsid w:val="00285105"/>
    <w:rsid w:val="002866BB"/>
    <w:rsid w:val="00296390"/>
    <w:rsid w:val="00297054"/>
    <w:rsid w:val="002A1D93"/>
    <w:rsid w:val="002A725C"/>
    <w:rsid w:val="002B3528"/>
    <w:rsid w:val="002B4A3D"/>
    <w:rsid w:val="002B5B55"/>
    <w:rsid w:val="002C13AA"/>
    <w:rsid w:val="002C1497"/>
    <w:rsid w:val="002C389D"/>
    <w:rsid w:val="002C601B"/>
    <w:rsid w:val="002D5DA0"/>
    <w:rsid w:val="002E19E5"/>
    <w:rsid w:val="002E1ADC"/>
    <w:rsid w:val="002E20F3"/>
    <w:rsid w:val="002E28FD"/>
    <w:rsid w:val="002E7F02"/>
    <w:rsid w:val="002F19B8"/>
    <w:rsid w:val="002F2882"/>
    <w:rsid w:val="002F764A"/>
    <w:rsid w:val="00302866"/>
    <w:rsid w:val="00316209"/>
    <w:rsid w:val="003173BB"/>
    <w:rsid w:val="0033220A"/>
    <w:rsid w:val="00336B9A"/>
    <w:rsid w:val="003448CB"/>
    <w:rsid w:val="00347675"/>
    <w:rsid w:val="003511C0"/>
    <w:rsid w:val="00362C70"/>
    <w:rsid w:val="00363344"/>
    <w:rsid w:val="003654B5"/>
    <w:rsid w:val="00366F0E"/>
    <w:rsid w:val="003757CA"/>
    <w:rsid w:val="0037725D"/>
    <w:rsid w:val="00381957"/>
    <w:rsid w:val="00385CB2"/>
    <w:rsid w:val="00394B0E"/>
    <w:rsid w:val="003A6378"/>
    <w:rsid w:val="003B0AEB"/>
    <w:rsid w:val="003C5862"/>
    <w:rsid w:val="003C7AF3"/>
    <w:rsid w:val="003D218E"/>
    <w:rsid w:val="003D4A48"/>
    <w:rsid w:val="003F0840"/>
    <w:rsid w:val="003F538F"/>
    <w:rsid w:val="004058BA"/>
    <w:rsid w:val="00406F67"/>
    <w:rsid w:val="00421D66"/>
    <w:rsid w:val="00432F1B"/>
    <w:rsid w:val="00435D86"/>
    <w:rsid w:val="00443CBE"/>
    <w:rsid w:val="00447482"/>
    <w:rsid w:val="00463ED1"/>
    <w:rsid w:val="004648D7"/>
    <w:rsid w:val="00467380"/>
    <w:rsid w:val="00472BF2"/>
    <w:rsid w:val="00477124"/>
    <w:rsid w:val="00477283"/>
    <w:rsid w:val="004828F7"/>
    <w:rsid w:val="004836BC"/>
    <w:rsid w:val="00486BB7"/>
    <w:rsid w:val="00496F43"/>
    <w:rsid w:val="004977CE"/>
    <w:rsid w:val="004A544E"/>
    <w:rsid w:val="004A6962"/>
    <w:rsid w:val="004B03DD"/>
    <w:rsid w:val="004B1CEE"/>
    <w:rsid w:val="004B38D6"/>
    <w:rsid w:val="004C6E47"/>
    <w:rsid w:val="004D1E30"/>
    <w:rsid w:val="004D5EDB"/>
    <w:rsid w:val="004E639D"/>
    <w:rsid w:val="004E7A65"/>
    <w:rsid w:val="004F2873"/>
    <w:rsid w:val="004F2EC7"/>
    <w:rsid w:val="004F498D"/>
    <w:rsid w:val="00507F5C"/>
    <w:rsid w:val="005109AA"/>
    <w:rsid w:val="00522230"/>
    <w:rsid w:val="00527760"/>
    <w:rsid w:val="00532899"/>
    <w:rsid w:val="00533C31"/>
    <w:rsid w:val="005405F5"/>
    <w:rsid w:val="0054432F"/>
    <w:rsid w:val="00550024"/>
    <w:rsid w:val="00556C32"/>
    <w:rsid w:val="00563995"/>
    <w:rsid w:val="00566DF0"/>
    <w:rsid w:val="00570A0E"/>
    <w:rsid w:val="00570FE9"/>
    <w:rsid w:val="00577807"/>
    <w:rsid w:val="0058079F"/>
    <w:rsid w:val="00586E94"/>
    <w:rsid w:val="005912B8"/>
    <w:rsid w:val="00591731"/>
    <w:rsid w:val="00595F84"/>
    <w:rsid w:val="005A269B"/>
    <w:rsid w:val="005A3EFF"/>
    <w:rsid w:val="005B00CD"/>
    <w:rsid w:val="005B2137"/>
    <w:rsid w:val="005B4E05"/>
    <w:rsid w:val="005B6B50"/>
    <w:rsid w:val="005C7F61"/>
    <w:rsid w:val="005D404C"/>
    <w:rsid w:val="005E004F"/>
    <w:rsid w:val="005E1BB0"/>
    <w:rsid w:val="005E1CE9"/>
    <w:rsid w:val="005E27E7"/>
    <w:rsid w:val="005E7DFC"/>
    <w:rsid w:val="005F058B"/>
    <w:rsid w:val="005F3920"/>
    <w:rsid w:val="00600F7F"/>
    <w:rsid w:val="006074A4"/>
    <w:rsid w:val="0061001E"/>
    <w:rsid w:val="00610A22"/>
    <w:rsid w:val="006310C9"/>
    <w:rsid w:val="00632C33"/>
    <w:rsid w:val="00645D89"/>
    <w:rsid w:val="006536B3"/>
    <w:rsid w:val="0065403B"/>
    <w:rsid w:val="00654D93"/>
    <w:rsid w:val="00660287"/>
    <w:rsid w:val="00666A64"/>
    <w:rsid w:val="006873B9"/>
    <w:rsid w:val="006915B4"/>
    <w:rsid w:val="00692173"/>
    <w:rsid w:val="00697C99"/>
    <w:rsid w:val="006A15E4"/>
    <w:rsid w:val="006B1A56"/>
    <w:rsid w:val="006B4C7D"/>
    <w:rsid w:val="006D036D"/>
    <w:rsid w:val="006D60F3"/>
    <w:rsid w:val="006E113D"/>
    <w:rsid w:val="006E7D60"/>
    <w:rsid w:val="006F0B29"/>
    <w:rsid w:val="006F50B9"/>
    <w:rsid w:val="00701509"/>
    <w:rsid w:val="00704354"/>
    <w:rsid w:val="00712F6A"/>
    <w:rsid w:val="00715149"/>
    <w:rsid w:val="00720408"/>
    <w:rsid w:val="00720EBC"/>
    <w:rsid w:val="0072110E"/>
    <w:rsid w:val="0072698E"/>
    <w:rsid w:val="00726B72"/>
    <w:rsid w:val="00730ADA"/>
    <w:rsid w:val="007442C4"/>
    <w:rsid w:val="00746586"/>
    <w:rsid w:val="00746C41"/>
    <w:rsid w:val="0075127C"/>
    <w:rsid w:val="00752276"/>
    <w:rsid w:val="00752AEA"/>
    <w:rsid w:val="00756666"/>
    <w:rsid w:val="0075678D"/>
    <w:rsid w:val="00760762"/>
    <w:rsid w:val="00760DA9"/>
    <w:rsid w:val="00761D5B"/>
    <w:rsid w:val="0077346A"/>
    <w:rsid w:val="00775A9E"/>
    <w:rsid w:val="0078263E"/>
    <w:rsid w:val="007947D7"/>
    <w:rsid w:val="00794F14"/>
    <w:rsid w:val="007A5ACC"/>
    <w:rsid w:val="007B49FC"/>
    <w:rsid w:val="007C2ACF"/>
    <w:rsid w:val="007C56B9"/>
    <w:rsid w:val="007C5B49"/>
    <w:rsid w:val="007C5CA4"/>
    <w:rsid w:val="007D1BBA"/>
    <w:rsid w:val="007D7147"/>
    <w:rsid w:val="007E05AC"/>
    <w:rsid w:val="007E65DB"/>
    <w:rsid w:val="007F10AE"/>
    <w:rsid w:val="007F19C8"/>
    <w:rsid w:val="007F4408"/>
    <w:rsid w:val="0080371A"/>
    <w:rsid w:val="00811E0C"/>
    <w:rsid w:val="00821E07"/>
    <w:rsid w:val="00823ECE"/>
    <w:rsid w:val="00826259"/>
    <w:rsid w:val="0082726B"/>
    <w:rsid w:val="008301B5"/>
    <w:rsid w:val="00832C02"/>
    <w:rsid w:val="00833C51"/>
    <w:rsid w:val="00835C6E"/>
    <w:rsid w:val="008365E1"/>
    <w:rsid w:val="008377E5"/>
    <w:rsid w:val="00850B81"/>
    <w:rsid w:val="008510BA"/>
    <w:rsid w:val="00851349"/>
    <w:rsid w:val="0086009A"/>
    <w:rsid w:val="00864598"/>
    <w:rsid w:val="008732E8"/>
    <w:rsid w:val="008841E0"/>
    <w:rsid w:val="008932E6"/>
    <w:rsid w:val="00896E89"/>
    <w:rsid w:val="008A2CA4"/>
    <w:rsid w:val="008A4ACE"/>
    <w:rsid w:val="008A6AB3"/>
    <w:rsid w:val="008B2DF7"/>
    <w:rsid w:val="008B4160"/>
    <w:rsid w:val="008B4B04"/>
    <w:rsid w:val="008C7A9C"/>
    <w:rsid w:val="008D2E54"/>
    <w:rsid w:val="008D3442"/>
    <w:rsid w:val="008D5EEB"/>
    <w:rsid w:val="008D6133"/>
    <w:rsid w:val="008E03C7"/>
    <w:rsid w:val="008E2607"/>
    <w:rsid w:val="008E4322"/>
    <w:rsid w:val="008F5BE6"/>
    <w:rsid w:val="008F5D91"/>
    <w:rsid w:val="009010D1"/>
    <w:rsid w:val="0090449E"/>
    <w:rsid w:val="00905260"/>
    <w:rsid w:val="00910C26"/>
    <w:rsid w:val="009117BF"/>
    <w:rsid w:val="009121D6"/>
    <w:rsid w:val="00912D52"/>
    <w:rsid w:val="00923E91"/>
    <w:rsid w:val="00926B34"/>
    <w:rsid w:val="00927CCA"/>
    <w:rsid w:val="00931962"/>
    <w:rsid w:val="00943677"/>
    <w:rsid w:val="009436F3"/>
    <w:rsid w:val="00953841"/>
    <w:rsid w:val="00955AE1"/>
    <w:rsid w:val="009567F7"/>
    <w:rsid w:val="00957891"/>
    <w:rsid w:val="009637E9"/>
    <w:rsid w:val="00964CDF"/>
    <w:rsid w:val="00966B65"/>
    <w:rsid w:val="00973D02"/>
    <w:rsid w:val="00985EC9"/>
    <w:rsid w:val="00985ECD"/>
    <w:rsid w:val="00993B36"/>
    <w:rsid w:val="00993E76"/>
    <w:rsid w:val="009A109D"/>
    <w:rsid w:val="009B0129"/>
    <w:rsid w:val="009B1CEB"/>
    <w:rsid w:val="009B438B"/>
    <w:rsid w:val="009C1D19"/>
    <w:rsid w:val="009C3B3A"/>
    <w:rsid w:val="009C6E0F"/>
    <w:rsid w:val="009D107C"/>
    <w:rsid w:val="009D1695"/>
    <w:rsid w:val="009E65AD"/>
    <w:rsid w:val="009F276E"/>
    <w:rsid w:val="00A00422"/>
    <w:rsid w:val="00A01873"/>
    <w:rsid w:val="00A04EB9"/>
    <w:rsid w:val="00A05DE6"/>
    <w:rsid w:val="00A06CC0"/>
    <w:rsid w:val="00A07DFF"/>
    <w:rsid w:val="00A1193A"/>
    <w:rsid w:val="00A14044"/>
    <w:rsid w:val="00A14759"/>
    <w:rsid w:val="00A32D00"/>
    <w:rsid w:val="00A32ED3"/>
    <w:rsid w:val="00A3317F"/>
    <w:rsid w:val="00A37837"/>
    <w:rsid w:val="00A50C76"/>
    <w:rsid w:val="00A63BAB"/>
    <w:rsid w:val="00A71467"/>
    <w:rsid w:val="00A748C6"/>
    <w:rsid w:val="00A75B0F"/>
    <w:rsid w:val="00A8090F"/>
    <w:rsid w:val="00AA0F5B"/>
    <w:rsid w:val="00AA44E1"/>
    <w:rsid w:val="00AA60EF"/>
    <w:rsid w:val="00AB443F"/>
    <w:rsid w:val="00AC4D5E"/>
    <w:rsid w:val="00AC7590"/>
    <w:rsid w:val="00AD2F01"/>
    <w:rsid w:val="00AD4300"/>
    <w:rsid w:val="00AF2F74"/>
    <w:rsid w:val="00AF465E"/>
    <w:rsid w:val="00B03B1A"/>
    <w:rsid w:val="00B05CB0"/>
    <w:rsid w:val="00B05DE0"/>
    <w:rsid w:val="00B1520E"/>
    <w:rsid w:val="00B17A44"/>
    <w:rsid w:val="00B20F81"/>
    <w:rsid w:val="00B22601"/>
    <w:rsid w:val="00B24B7E"/>
    <w:rsid w:val="00B250FE"/>
    <w:rsid w:val="00B275FF"/>
    <w:rsid w:val="00B3021B"/>
    <w:rsid w:val="00B30F83"/>
    <w:rsid w:val="00B34C44"/>
    <w:rsid w:val="00B412A9"/>
    <w:rsid w:val="00B552B9"/>
    <w:rsid w:val="00B5626C"/>
    <w:rsid w:val="00B74E95"/>
    <w:rsid w:val="00B752C8"/>
    <w:rsid w:val="00B93A88"/>
    <w:rsid w:val="00BA4E31"/>
    <w:rsid w:val="00BB17DD"/>
    <w:rsid w:val="00BB1835"/>
    <w:rsid w:val="00BB4CBF"/>
    <w:rsid w:val="00BC0AA2"/>
    <w:rsid w:val="00BC2C42"/>
    <w:rsid w:val="00BD4A6F"/>
    <w:rsid w:val="00BD6D16"/>
    <w:rsid w:val="00BE0C70"/>
    <w:rsid w:val="00BE1186"/>
    <w:rsid w:val="00BE3AAF"/>
    <w:rsid w:val="00BF3321"/>
    <w:rsid w:val="00BF734F"/>
    <w:rsid w:val="00C028A0"/>
    <w:rsid w:val="00C15D54"/>
    <w:rsid w:val="00C16CB5"/>
    <w:rsid w:val="00C3194F"/>
    <w:rsid w:val="00C344EB"/>
    <w:rsid w:val="00C36E0F"/>
    <w:rsid w:val="00C449D6"/>
    <w:rsid w:val="00C65FA0"/>
    <w:rsid w:val="00C67455"/>
    <w:rsid w:val="00C7175D"/>
    <w:rsid w:val="00C73CFC"/>
    <w:rsid w:val="00C846A2"/>
    <w:rsid w:val="00CA03B9"/>
    <w:rsid w:val="00CA1D81"/>
    <w:rsid w:val="00CA5DCB"/>
    <w:rsid w:val="00CB0E36"/>
    <w:rsid w:val="00CB2444"/>
    <w:rsid w:val="00CB4203"/>
    <w:rsid w:val="00CC2921"/>
    <w:rsid w:val="00CC5FF1"/>
    <w:rsid w:val="00CD0AC6"/>
    <w:rsid w:val="00CD0C3B"/>
    <w:rsid w:val="00CD2A0B"/>
    <w:rsid w:val="00CE532C"/>
    <w:rsid w:val="00CE669A"/>
    <w:rsid w:val="00CF1A9D"/>
    <w:rsid w:val="00CF6F33"/>
    <w:rsid w:val="00D019ED"/>
    <w:rsid w:val="00D0560F"/>
    <w:rsid w:val="00D05B4D"/>
    <w:rsid w:val="00D065CE"/>
    <w:rsid w:val="00D23D9F"/>
    <w:rsid w:val="00D24368"/>
    <w:rsid w:val="00D24CA8"/>
    <w:rsid w:val="00D267B6"/>
    <w:rsid w:val="00D372A0"/>
    <w:rsid w:val="00D44887"/>
    <w:rsid w:val="00D4633B"/>
    <w:rsid w:val="00D57FA8"/>
    <w:rsid w:val="00D70EC3"/>
    <w:rsid w:val="00D8121E"/>
    <w:rsid w:val="00D84B7E"/>
    <w:rsid w:val="00D90524"/>
    <w:rsid w:val="00D9150B"/>
    <w:rsid w:val="00D94419"/>
    <w:rsid w:val="00D97F6F"/>
    <w:rsid w:val="00DA2A82"/>
    <w:rsid w:val="00DB7B87"/>
    <w:rsid w:val="00DD1181"/>
    <w:rsid w:val="00DD12A1"/>
    <w:rsid w:val="00DD6C34"/>
    <w:rsid w:val="00DD70ED"/>
    <w:rsid w:val="00DE091C"/>
    <w:rsid w:val="00DE2256"/>
    <w:rsid w:val="00DE3072"/>
    <w:rsid w:val="00DE74B3"/>
    <w:rsid w:val="00DF2249"/>
    <w:rsid w:val="00DF7830"/>
    <w:rsid w:val="00E012CA"/>
    <w:rsid w:val="00E025C8"/>
    <w:rsid w:val="00E110F8"/>
    <w:rsid w:val="00E120EC"/>
    <w:rsid w:val="00E12E0A"/>
    <w:rsid w:val="00E14E65"/>
    <w:rsid w:val="00E174D6"/>
    <w:rsid w:val="00E20EB4"/>
    <w:rsid w:val="00E2159F"/>
    <w:rsid w:val="00E23DC5"/>
    <w:rsid w:val="00E31316"/>
    <w:rsid w:val="00E33697"/>
    <w:rsid w:val="00E33EEB"/>
    <w:rsid w:val="00E3410B"/>
    <w:rsid w:val="00E40BF5"/>
    <w:rsid w:val="00E42596"/>
    <w:rsid w:val="00E43A76"/>
    <w:rsid w:val="00E45385"/>
    <w:rsid w:val="00E5129F"/>
    <w:rsid w:val="00E605F2"/>
    <w:rsid w:val="00E65922"/>
    <w:rsid w:val="00E70ECB"/>
    <w:rsid w:val="00E714CE"/>
    <w:rsid w:val="00E72604"/>
    <w:rsid w:val="00E741B3"/>
    <w:rsid w:val="00E94F7E"/>
    <w:rsid w:val="00E96A6B"/>
    <w:rsid w:val="00EB56DD"/>
    <w:rsid w:val="00ED4528"/>
    <w:rsid w:val="00EE086B"/>
    <w:rsid w:val="00EE5105"/>
    <w:rsid w:val="00EE7DF1"/>
    <w:rsid w:val="00EF1D0B"/>
    <w:rsid w:val="00F00641"/>
    <w:rsid w:val="00F02AC4"/>
    <w:rsid w:val="00F134BC"/>
    <w:rsid w:val="00F339EF"/>
    <w:rsid w:val="00F35001"/>
    <w:rsid w:val="00F41366"/>
    <w:rsid w:val="00F56035"/>
    <w:rsid w:val="00F57DDC"/>
    <w:rsid w:val="00F62650"/>
    <w:rsid w:val="00F71559"/>
    <w:rsid w:val="00F75FEE"/>
    <w:rsid w:val="00F77EAF"/>
    <w:rsid w:val="00F82E44"/>
    <w:rsid w:val="00F933D0"/>
    <w:rsid w:val="00F933D4"/>
    <w:rsid w:val="00F9632B"/>
    <w:rsid w:val="00F96D93"/>
    <w:rsid w:val="00FA0DE9"/>
    <w:rsid w:val="00FA738C"/>
    <w:rsid w:val="00FB165E"/>
    <w:rsid w:val="00FB1DD7"/>
    <w:rsid w:val="00FB5B0A"/>
    <w:rsid w:val="00FC6C10"/>
    <w:rsid w:val="00FD1790"/>
    <w:rsid w:val="00FD1C14"/>
    <w:rsid w:val="00FD6E3E"/>
    <w:rsid w:val="00FD7FFE"/>
    <w:rsid w:val="00FE55B4"/>
    <w:rsid w:val="00FE5E2C"/>
    <w:rsid w:val="00FF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2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66A64"/>
    <w:pPr>
      <w:tabs>
        <w:tab w:val="center" w:pos="4320"/>
        <w:tab w:val="right" w:pos="8640"/>
      </w:tabs>
    </w:pPr>
  </w:style>
  <w:style w:type="character" w:styleId="PageNumber">
    <w:name w:val="page number"/>
    <w:basedOn w:val="DefaultParagraphFont"/>
    <w:rsid w:val="00666A64"/>
  </w:style>
  <w:style w:type="paragraph" w:styleId="Header">
    <w:name w:val="header"/>
    <w:basedOn w:val="Normal"/>
    <w:link w:val="HeaderChar"/>
    <w:uiPriority w:val="99"/>
    <w:rsid w:val="003C5862"/>
    <w:pPr>
      <w:tabs>
        <w:tab w:val="center" w:pos="4320"/>
        <w:tab w:val="right" w:pos="8640"/>
      </w:tabs>
    </w:pPr>
  </w:style>
  <w:style w:type="paragraph" w:styleId="BalloonText">
    <w:name w:val="Balloon Text"/>
    <w:basedOn w:val="Normal"/>
    <w:semiHidden/>
    <w:rsid w:val="00385CB2"/>
    <w:rPr>
      <w:rFonts w:ascii="Tahoma" w:hAnsi="Tahoma" w:cs="Tahoma"/>
      <w:sz w:val="16"/>
      <w:szCs w:val="16"/>
    </w:rPr>
  </w:style>
  <w:style w:type="character" w:customStyle="1" w:styleId="FooterChar">
    <w:name w:val="Footer Char"/>
    <w:basedOn w:val="DefaultParagraphFont"/>
    <w:link w:val="Footer"/>
    <w:uiPriority w:val="99"/>
    <w:rsid w:val="00AC7590"/>
    <w:rPr>
      <w:sz w:val="28"/>
      <w:szCs w:val="28"/>
    </w:rPr>
  </w:style>
  <w:style w:type="character" w:customStyle="1" w:styleId="HeaderChar">
    <w:name w:val="Header Char"/>
    <w:basedOn w:val="DefaultParagraphFont"/>
    <w:link w:val="Header"/>
    <w:uiPriority w:val="99"/>
    <w:rsid w:val="00C73CFC"/>
    <w:rPr>
      <w:sz w:val="28"/>
      <w:szCs w:val="28"/>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uiPriority w:val="99"/>
    <w:qFormat/>
    <w:rsid w:val="00297054"/>
    <w:rPr>
      <w:vertAlign w:val="superscript"/>
    </w:rPr>
  </w:style>
  <w:style w:type="paragraph" w:customStyle="1" w:styleId="Normal1">
    <w:name w:val="Normal1"/>
    <w:rsid w:val="00297054"/>
    <w:pPr>
      <w:spacing w:after="200" w:line="276" w:lineRule="auto"/>
    </w:pPr>
    <w:rPr>
      <w:rFonts w:ascii="Calibri" w:eastAsia="Calibri" w:hAnsi="Calibri" w:cs="Calibri"/>
      <w:sz w:val="22"/>
      <w:szCs w:val="22"/>
    </w:rPr>
  </w:style>
  <w:style w:type="paragraph" w:styleId="ListParagraph">
    <w:name w:val="List Paragraph"/>
    <w:basedOn w:val="Normal"/>
    <w:uiPriority w:val="34"/>
    <w:qFormat/>
    <w:rsid w:val="00297054"/>
    <w:pPr>
      <w:ind w:left="720"/>
      <w:contextualSpacing/>
    </w:pPr>
  </w:style>
  <w:style w:type="paragraph" w:styleId="Revision">
    <w:name w:val="Revision"/>
    <w:hidden/>
    <w:uiPriority w:val="99"/>
    <w:semiHidden/>
    <w:rsid w:val="00BF3321"/>
    <w:rPr>
      <w:sz w:val="28"/>
      <w:szCs w:val="28"/>
    </w:rPr>
  </w:style>
  <w:style w:type="paragraph" w:styleId="BodyText">
    <w:name w:val="Body Text"/>
    <w:basedOn w:val="Normal"/>
    <w:link w:val="BodyTextChar"/>
    <w:unhideWhenUsed/>
    <w:rsid w:val="00DD1181"/>
    <w:rPr>
      <w:rFonts w:ascii=".VnTime" w:hAnsi=".VnTime"/>
      <w:sz w:val="22"/>
      <w:szCs w:val="20"/>
    </w:rPr>
  </w:style>
  <w:style w:type="character" w:customStyle="1" w:styleId="BodyTextChar">
    <w:name w:val="Body Text Char"/>
    <w:basedOn w:val="DefaultParagraphFont"/>
    <w:link w:val="BodyText"/>
    <w:rsid w:val="00DD1181"/>
    <w:rPr>
      <w:rFonts w:ascii=".VnTime" w:hAnsi=".VnTime"/>
      <w:sz w:val="22"/>
    </w:rPr>
  </w:style>
  <w:style w:type="character" w:styleId="Emphasis">
    <w:name w:val="Emphasis"/>
    <w:qFormat/>
    <w:rsid w:val="00563995"/>
    <w:rPr>
      <w:i/>
      <w:i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uiPriority w:val="99"/>
    <w:rsid w:val="000444C7"/>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0444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2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66A64"/>
    <w:pPr>
      <w:tabs>
        <w:tab w:val="center" w:pos="4320"/>
        <w:tab w:val="right" w:pos="8640"/>
      </w:tabs>
    </w:pPr>
  </w:style>
  <w:style w:type="character" w:styleId="PageNumber">
    <w:name w:val="page number"/>
    <w:basedOn w:val="DefaultParagraphFont"/>
    <w:rsid w:val="00666A64"/>
  </w:style>
  <w:style w:type="paragraph" w:styleId="Header">
    <w:name w:val="header"/>
    <w:basedOn w:val="Normal"/>
    <w:link w:val="HeaderChar"/>
    <w:uiPriority w:val="99"/>
    <w:rsid w:val="003C5862"/>
    <w:pPr>
      <w:tabs>
        <w:tab w:val="center" w:pos="4320"/>
        <w:tab w:val="right" w:pos="8640"/>
      </w:tabs>
    </w:pPr>
  </w:style>
  <w:style w:type="paragraph" w:styleId="BalloonText">
    <w:name w:val="Balloon Text"/>
    <w:basedOn w:val="Normal"/>
    <w:semiHidden/>
    <w:rsid w:val="00385CB2"/>
    <w:rPr>
      <w:rFonts w:ascii="Tahoma" w:hAnsi="Tahoma" w:cs="Tahoma"/>
      <w:sz w:val="16"/>
      <w:szCs w:val="16"/>
    </w:rPr>
  </w:style>
  <w:style w:type="character" w:customStyle="1" w:styleId="FooterChar">
    <w:name w:val="Footer Char"/>
    <w:basedOn w:val="DefaultParagraphFont"/>
    <w:link w:val="Footer"/>
    <w:uiPriority w:val="99"/>
    <w:rsid w:val="00AC7590"/>
    <w:rPr>
      <w:sz w:val="28"/>
      <w:szCs w:val="28"/>
    </w:rPr>
  </w:style>
  <w:style w:type="character" w:customStyle="1" w:styleId="HeaderChar">
    <w:name w:val="Header Char"/>
    <w:basedOn w:val="DefaultParagraphFont"/>
    <w:link w:val="Header"/>
    <w:uiPriority w:val="99"/>
    <w:rsid w:val="00C73CFC"/>
    <w:rPr>
      <w:sz w:val="28"/>
      <w:szCs w:val="28"/>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uiPriority w:val="99"/>
    <w:qFormat/>
    <w:rsid w:val="00297054"/>
    <w:rPr>
      <w:vertAlign w:val="superscript"/>
    </w:rPr>
  </w:style>
  <w:style w:type="paragraph" w:customStyle="1" w:styleId="Normal1">
    <w:name w:val="Normal1"/>
    <w:rsid w:val="00297054"/>
    <w:pPr>
      <w:spacing w:after="200" w:line="276" w:lineRule="auto"/>
    </w:pPr>
    <w:rPr>
      <w:rFonts w:ascii="Calibri" w:eastAsia="Calibri" w:hAnsi="Calibri" w:cs="Calibri"/>
      <w:sz w:val="22"/>
      <w:szCs w:val="22"/>
    </w:rPr>
  </w:style>
  <w:style w:type="paragraph" w:styleId="ListParagraph">
    <w:name w:val="List Paragraph"/>
    <w:basedOn w:val="Normal"/>
    <w:uiPriority w:val="34"/>
    <w:qFormat/>
    <w:rsid w:val="00297054"/>
    <w:pPr>
      <w:ind w:left="720"/>
      <w:contextualSpacing/>
    </w:pPr>
  </w:style>
  <w:style w:type="paragraph" w:styleId="Revision">
    <w:name w:val="Revision"/>
    <w:hidden/>
    <w:uiPriority w:val="99"/>
    <w:semiHidden/>
    <w:rsid w:val="00BF3321"/>
    <w:rPr>
      <w:sz w:val="28"/>
      <w:szCs w:val="28"/>
    </w:rPr>
  </w:style>
  <w:style w:type="paragraph" w:styleId="BodyText">
    <w:name w:val="Body Text"/>
    <w:basedOn w:val="Normal"/>
    <w:link w:val="BodyTextChar"/>
    <w:unhideWhenUsed/>
    <w:rsid w:val="00DD1181"/>
    <w:rPr>
      <w:rFonts w:ascii=".VnTime" w:hAnsi=".VnTime"/>
      <w:sz w:val="22"/>
      <w:szCs w:val="20"/>
    </w:rPr>
  </w:style>
  <w:style w:type="character" w:customStyle="1" w:styleId="BodyTextChar">
    <w:name w:val="Body Text Char"/>
    <w:basedOn w:val="DefaultParagraphFont"/>
    <w:link w:val="BodyText"/>
    <w:rsid w:val="00DD1181"/>
    <w:rPr>
      <w:rFonts w:ascii=".VnTime" w:hAnsi=".VnTime"/>
      <w:sz w:val="22"/>
    </w:rPr>
  </w:style>
  <w:style w:type="character" w:styleId="Emphasis">
    <w:name w:val="Emphasis"/>
    <w:qFormat/>
    <w:rsid w:val="00563995"/>
    <w:rPr>
      <w:i/>
      <w:i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uiPriority w:val="99"/>
    <w:rsid w:val="000444C7"/>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04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12176">
      <w:bodyDiv w:val="1"/>
      <w:marLeft w:val="0"/>
      <w:marRight w:val="0"/>
      <w:marTop w:val="0"/>
      <w:marBottom w:val="0"/>
      <w:divBdr>
        <w:top w:val="none" w:sz="0" w:space="0" w:color="auto"/>
        <w:left w:val="none" w:sz="0" w:space="0" w:color="auto"/>
        <w:bottom w:val="none" w:sz="0" w:space="0" w:color="auto"/>
        <w:right w:val="none" w:sz="0" w:space="0" w:color="auto"/>
      </w:divBdr>
    </w:div>
    <w:div w:id="161547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9462D-CE65-4B67-8DF9-B94D3833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46</Pages>
  <Words>16389</Words>
  <Characters>93418</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ỦY BAN NHÂN DÂN</vt:lpstr>
    </vt:vector>
  </TitlesOfParts>
  <Company>HHC</Company>
  <LinksUpToDate>false</LinksUpToDate>
  <CharactersWithSpaces>109588</CharactersWithSpaces>
  <SharedDoc>false</SharedDoc>
  <HLinks>
    <vt:vector size="6" baseType="variant">
      <vt:variant>
        <vt:i4>1048625</vt:i4>
      </vt:variant>
      <vt:variant>
        <vt:i4>0</vt:i4>
      </vt:variant>
      <vt:variant>
        <vt:i4>0</vt:i4>
      </vt:variant>
      <vt:variant>
        <vt:i4>5</vt:i4>
      </vt:variant>
      <vt:variant>
        <vt:lpwstr>http://qppl.hatinh.gov.vn/vbpq_hatinh.nsf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Admin</cp:lastModifiedBy>
  <cp:revision>18</cp:revision>
  <cp:lastPrinted>2020-12-05T16:17:00Z</cp:lastPrinted>
  <dcterms:created xsi:type="dcterms:W3CDTF">2020-12-05T14:37:00Z</dcterms:created>
  <dcterms:modified xsi:type="dcterms:W3CDTF">2020-12-06T03:23:00Z</dcterms:modified>
</cp:coreProperties>
</file>