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59" w:type="dxa"/>
        <w:jc w:val="center"/>
        <w:tblLook w:val="01E0" w:firstRow="1" w:lastRow="1" w:firstColumn="1" w:lastColumn="1" w:noHBand="0" w:noVBand="0"/>
      </w:tblPr>
      <w:tblGrid>
        <w:gridCol w:w="3568"/>
        <w:gridCol w:w="5591"/>
      </w:tblGrid>
      <w:tr w:rsidR="00EF2B11" w:rsidRPr="0037647E" w:rsidTr="006F2536">
        <w:trPr>
          <w:jc w:val="center"/>
        </w:trPr>
        <w:tc>
          <w:tcPr>
            <w:tcW w:w="3568" w:type="dxa"/>
            <w:hideMark/>
          </w:tcPr>
          <w:p w:rsidR="00EF2B11" w:rsidRPr="0037647E" w:rsidRDefault="00EF2B11" w:rsidP="006F2536">
            <w:pPr>
              <w:jc w:val="center"/>
              <w:rPr>
                <w:b/>
                <w:sz w:val="26"/>
                <w:szCs w:val="26"/>
                <w:lang w:val="nl-NL"/>
              </w:rPr>
            </w:pPr>
            <w:r w:rsidRPr="0037647E">
              <w:rPr>
                <w:b/>
                <w:sz w:val="26"/>
                <w:szCs w:val="26"/>
                <w:lang w:val="nl-NL"/>
              </w:rPr>
              <w:t>ỦY BAN NHÂN DÂN</w:t>
            </w:r>
          </w:p>
          <w:p w:rsidR="00EF2B11" w:rsidRPr="0037647E" w:rsidRDefault="00EC39A7" w:rsidP="006F2536">
            <w:pPr>
              <w:jc w:val="center"/>
              <w:rPr>
                <w:b/>
                <w:sz w:val="26"/>
                <w:szCs w:val="26"/>
                <w:lang w:val="nl-NL"/>
              </w:rPr>
            </w:pPr>
            <w:r w:rsidRPr="0037647E">
              <w:rPr>
                <w:noProof/>
                <w:sz w:val="26"/>
                <w:szCs w:val="26"/>
              </w:rPr>
              <mc:AlternateContent>
                <mc:Choice Requires="wps">
                  <w:drawing>
                    <wp:anchor distT="4294967294" distB="4294967294" distL="114300" distR="114300" simplePos="0" relativeHeight="251660288" behindDoc="0" locked="0" layoutInCell="1" allowOverlap="1" wp14:anchorId="46431235" wp14:editId="161E5578">
                      <wp:simplePos x="0" y="0"/>
                      <wp:positionH relativeFrom="column">
                        <wp:posOffset>565150</wp:posOffset>
                      </wp:positionH>
                      <wp:positionV relativeFrom="paragraph">
                        <wp:posOffset>222884</wp:posOffset>
                      </wp:positionV>
                      <wp:extent cx="784225" cy="0"/>
                      <wp:effectExtent l="0" t="0" r="1587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5pt,17.55pt" to="10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cgDwIAACc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jKQ2d64woIqNTOhtroWT2braY/HFK6aok68Mjw5WIgLQsZyZuUsHEG8Pf9V80ghhy9jm06&#10;N7YLkNAAdI7TuNynwc8eUTh8mOeTyRQjOrgSUgx5xjr/hesOBaPEEihHXHLaOh94kGIICdcovRFS&#10;xllLhfoSL6aAHDxOS8GCM27sYV9Ji04kqCV+sah3YVYfFYtgLSdsfbM9EfJqw+VSBTyoBOjcrKsc&#10;fi7SxXq+nuejfDJbj/K0rkefN1U+mm2yh2n9qa6qOvsVqGV50QrGuArsBmlm+d+N/vZIrqK6i/Pe&#10;huQteuwXkB3+kXQcZZjeVQd7zS47O4wY1BiDby8nyP31HuzX73v1GwAA//8DAFBLAwQUAAYACAAA&#10;ACEAA2OVbt0AAAAIAQAADwAAAGRycy9kb3ducmV2LnhtbEyPwU7DMBBE70j8g7VIXCrqJFVRCdlU&#10;CMiNCwXEdRsvSUS8TmO3DXw9Rj3AcXZWM2+K9WR7deDRd04Q0nkCiqV2ppMG4fWlulqB8oHEUO+E&#10;Eb7Yw7o8PysoN+4oz3zYhEbFEPE5IbQhDLnWvm7Zkp+7gSV6H260FKIcG21GOsZw2+ssSa61pU5i&#10;Q0sD37dcf272FsFXb7yrvmf1LHlfNI6z3cPTIyFeXkx3t6ACT+HvGX7xIzqUkWnr9mK86hFWN3FK&#10;QFgsU1DRz9JsCWp7Ouiy0P8HlD8AAAD//wMAUEsBAi0AFAAGAAgAAAAhALaDOJL+AAAA4QEAABMA&#10;AAAAAAAAAAAAAAAAAAAAAFtDb250ZW50X1R5cGVzXS54bWxQSwECLQAUAAYACAAAACEAOP0h/9YA&#10;AACUAQAACwAAAAAAAAAAAAAAAAAvAQAAX3JlbHMvLnJlbHNQSwECLQAUAAYACAAAACEAjeq3IA8C&#10;AAAnBAAADgAAAAAAAAAAAAAAAAAuAgAAZHJzL2Uyb0RvYy54bWxQSwECLQAUAAYACAAAACEAA2OV&#10;bt0AAAAIAQAADwAAAAAAAAAAAAAAAABpBAAAZHJzL2Rvd25yZXYueG1sUEsFBgAAAAAEAAQA8wAA&#10;AHMFAAAAAA==&#10;"/>
                  </w:pict>
                </mc:Fallback>
              </mc:AlternateContent>
            </w:r>
            <w:r w:rsidR="00EF2B11" w:rsidRPr="0037647E">
              <w:rPr>
                <w:b/>
                <w:sz w:val="26"/>
                <w:szCs w:val="26"/>
                <w:lang w:val="nl-NL"/>
              </w:rPr>
              <w:t>TỈNH HÀ TĨNH</w:t>
            </w:r>
          </w:p>
        </w:tc>
        <w:tc>
          <w:tcPr>
            <w:tcW w:w="5591" w:type="dxa"/>
            <w:hideMark/>
          </w:tcPr>
          <w:p w:rsidR="00EF2B11" w:rsidRPr="0037647E" w:rsidRDefault="00EF2B11" w:rsidP="006F2536">
            <w:pPr>
              <w:ind w:left="-57" w:right="-57"/>
              <w:jc w:val="center"/>
              <w:rPr>
                <w:b/>
                <w:spacing w:val="-12"/>
                <w:sz w:val="26"/>
                <w:szCs w:val="26"/>
                <w:lang w:val="nl-NL"/>
              </w:rPr>
            </w:pPr>
            <w:r w:rsidRPr="0037647E">
              <w:rPr>
                <w:b/>
                <w:spacing w:val="-12"/>
                <w:sz w:val="26"/>
                <w:szCs w:val="26"/>
                <w:lang w:val="nl-NL"/>
              </w:rPr>
              <w:t>CỘNG HOÀ XÃ HỘI CHỦ NGHĨA VIỆT NAM</w:t>
            </w:r>
          </w:p>
          <w:p w:rsidR="00EF2B11" w:rsidRPr="0037647E" w:rsidRDefault="00EF2B11" w:rsidP="006F2536">
            <w:pPr>
              <w:jc w:val="center"/>
              <w:rPr>
                <w:i/>
                <w:sz w:val="26"/>
                <w:szCs w:val="26"/>
                <w:lang w:val="nl-NL"/>
              </w:rPr>
            </w:pPr>
            <w:r w:rsidRPr="0037647E">
              <w:rPr>
                <w:b/>
                <w:sz w:val="26"/>
                <w:szCs w:val="26"/>
                <w:lang w:val="nl-NL"/>
              </w:rPr>
              <w:t>Độc lập - Tự do - Hạnh phúc</w:t>
            </w:r>
          </w:p>
          <w:p w:rsidR="00EF2B11" w:rsidRPr="0037647E" w:rsidRDefault="00EC39A7" w:rsidP="006F2536">
            <w:pPr>
              <w:ind w:left="-57" w:right="-57"/>
              <w:jc w:val="both"/>
              <w:rPr>
                <w:b/>
                <w:spacing w:val="-12"/>
                <w:sz w:val="26"/>
                <w:szCs w:val="26"/>
                <w:lang w:val="nl-NL"/>
              </w:rPr>
            </w:pPr>
            <w:r w:rsidRPr="0037647E">
              <w:rPr>
                <w:noProof/>
                <w:sz w:val="26"/>
                <w:szCs w:val="26"/>
              </w:rPr>
              <mc:AlternateContent>
                <mc:Choice Requires="wps">
                  <w:drawing>
                    <wp:anchor distT="4294967294" distB="4294967294" distL="114300" distR="114300" simplePos="0" relativeHeight="251659264" behindDoc="0" locked="0" layoutInCell="1" allowOverlap="1" wp14:anchorId="24C1AABF" wp14:editId="34C0262C">
                      <wp:simplePos x="0" y="0"/>
                      <wp:positionH relativeFrom="column">
                        <wp:posOffset>677545</wp:posOffset>
                      </wp:positionH>
                      <wp:positionV relativeFrom="paragraph">
                        <wp:posOffset>31750</wp:posOffset>
                      </wp:positionV>
                      <wp:extent cx="2125980" cy="0"/>
                      <wp:effectExtent l="0" t="0" r="2667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35pt,2.5pt" to="22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d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On0JneuAICKrWzoTZ6Vi9mq+l3h5SuWqIOPDJ8vRhIy0JG8iYlbJwB/H3/WTOIIUevY5vO&#10;je0CJDQAnaMal7sa/OwRhcM8y6eLOYhGB19CiiHRWOc/cd2hYJRYAucITE5b5wMRUgwh4R6lN0LK&#10;KLZUqC/xYppPY4LTUrDgDGHOHvaVtOhEwrjEL1YFnscwq4+KRbCWE7a+2Z4IebXhcqkCHpQCdG7W&#10;dR5+LNLFer6eT0aTfLYeTdK6Hn3cVJPRbJN9mNZPdVXV2c9ALZsUrWCMq8BumM1s8nfa317Jdaru&#10;03lvQ/IWPfYLyA7/SDpqGeS7DsJes8vODhrDOMbg29MJ8/64B/vxga9+AQAA//8DAFBLAwQUAAYA&#10;CAAAACEAGi+ggdsAAAAHAQAADwAAAGRycy9kb3ducmV2LnhtbEyPwU7DMBBE70j8g7VIXCpqt7QF&#10;hTgVAnLjQgFx3cZLEhGv09htA1/PwgWOTzOafZuvR9+pAw2xDWxhNjWgiKvgWq4tvDyXF9egYkJ2&#10;2AUmC58UYV2cnuSYuXDkJzpsUq1khGOGFpqU+kzrWDXkMU5DTyzZexg8JsGh1m7Ao4z7Ts+NWWmP&#10;LcuFBnu6a6j62Oy9hVi+0q78mlQT83ZZB5rv7h8f0Nrzs/H2BlSiMf2V4Udf1KEQp23Ys4uqEzar&#10;K6laWMpLki8WsyWo7S/rItf//YtvAAAA//8DAFBLAQItABQABgAIAAAAIQC2gziS/gAAAOEBAAAT&#10;AAAAAAAAAAAAAAAAAAAAAABbQ29udGVudF9UeXBlc10ueG1sUEsBAi0AFAAGAAgAAAAhADj9If/W&#10;AAAAlAEAAAsAAAAAAAAAAAAAAAAALwEAAF9yZWxzLy5yZWxzUEsBAi0AFAAGAAgAAAAhAGf7CJ0S&#10;AgAAKAQAAA4AAAAAAAAAAAAAAAAALgIAAGRycy9lMm9Eb2MueG1sUEsBAi0AFAAGAAgAAAAhABov&#10;oIHbAAAABwEAAA8AAAAAAAAAAAAAAAAAbAQAAGRycy9kb3ducmV2LnhtbFBLBQYAAAAABAAEAPMA&#10;AAB0BQAAAAA=&#10;"/>
                  </w:pict>
                </mc:Fallback>
              </mc:AlternateContent>
            </w:r>
          </w:p>
        </w:tc>
      </w:tr>
      <w:tr w:rsidR="00EF2B11" w:rsidRPr="0037647E" w:rsidTr="006F2536">
        <w:trPr>
          <w:jc w:val="center"/>
        </w:trPr>
        <w:tc>
          <w:tcPr>
            <w:tcW w:w="3568" w:type="dxa"/>
          </w:tcPr>
          <w:p w:rsidR="00EF2B11" w:rsidRPr="0037647E" w:rsidRDefault="00EF2B11" w:rsidP="005D7EDD">
            <w:pPr>
              <w:jc w:val="center"/>
              <w:rPr>
                <w:sz w:val="26"/>
                <w:szCs w:val="26"/>
                <w:lang w:val="nl-NL"/>
              </w:rPr>
            </w:pPr>
            <w:r w:rsidRPr="0037647E">
              <w:rPr>
                <w:sz w:val="26"/>
                <w:szCs w:val="26"/>
                <w:lang w:val="nl-NL"/>
              </w:rPr>
              <w:t xml:space="preserve">Số:  </w:t>
            </w:r>
            <w:r w:rsidR="005D7EDD">
              <w:rPr>
                <w:sz w:val="26"/>
                <w:szCs w:val="26"/>
                <w:lang w:val="nl-NL"/>
              </w:rPr>
              <w:t>471</w:t>
            </w:r>
            <w:r w:rsidRPr="0037647E">
              <w:rPr>
                <w:sz w:val="26"/>
                <w:szCs w:val="26"/>
                <w:lang w:val="nl-NL"/>
              </w:rPr>
              <w:t xml:space="preserve"> /UBND-NL</w:t>
            </w:r>
          </w:p>
        </w:tc>
        <w:tc>
          <w:tcPr>
            <w:tcW w:w="5591" w:type="dxa"/>
            <w:hideMark/>
          </w:tcPr>
          <w:p w:rsidR="00EF2B11" w:rsidRPr="0037647E" w:rsidRDefault="00EF2B11" w:rsidP="005D7EDD">
            <w:pPr>
              <w:ind w:left="-57" w:right="-57"/>
              <w:jc w:val="center"/>
              <w:rPr>
                <w:i/>
                <w:sz w:val="26"/>
                <w:szCs w:val="26"/>
                <w:lang w:val="nl-NL"/>
              </w:rPr>
            </w:pPr>
            <w:r w:rsidRPr="0037647E">
              <w:rPr>
                <w:i/>
                <w:sz w:val="26"/>
                <w:szCs w:val="26"/>
                <w:lang w:val="nl-NL"/>
              </w:rPr>
              <w:t xml:space="preserve">    </w:t>
            </w:r>
            <w:r w:rsidR="00096F38" w:rsidRPr="0037647E">
              <w:rPr>
                <w:i/>
                <w:sz w:val="26"/>
                <w:szCs w:val="26"/>
                <w:lang w:val="nl-NL"/>
              </w:rPr>
              <w:t xml:space="preserve">    Hà Tĩnh, ngày  </w:t>
            </w:r>
            <w:r w:rsidR="005D7EDD">
              <w:rPr>
                <w:i/>
                <w:sz w:val="26"/>
                <w:szCs w:val="26"/>
                <w:lang w:val="nl-NL"/>
              </w:rPr>
              <w:t xml:space="preserve">05 </w:t>
            </w:r>
            <w:r w:rsidR="00096F38" w:rsidRPr="0037647E">
              <w:rPr>
                <w:i/>
                <w:sz w:val="26"/>
                <w:szCs w:val="26"/>
                <w:lang w:val="nl-NL"/>
              </w:rPr>
              <w:t xml:space="preserve"> tháng </w:t>
            </w:r>
            <w:r w:rsidR="00F1710D" w:rsidRPr="0037647E">
              <w:rPr>
                <w:i/>
                <w:sz w:val="26"/>
                <w:szCs w:val="26"/>
                <w:lang w:val="nl-NL"/>
              </w:rPr>
              <w:t xml:space="preserve"> </w:t>
            </w:r>
            <w:r w:rsidR="00096F38" w:rsidRPr="0037647E">
              <w:rPr>
                <w:i/>
                <w:sz w:val="26"/>
                <w:szCs w:val="26"/>
                <w:lang w:val="nl-NL"/>
              </w:rPr>
              <w:t>12</w:t>
            </w:r>
            <w:r w:rsidRPr="0037647E">
              <w:rPr>
                <w:i/>
                <w:sz w:val="26"/>
                <w:szCs w:val="26"/>
                <w:lang w:val="nl-NL"/>
              </w:rPr>
              <w:t xml:space="preserve"> </w:t>
            </w:r>
            <w:r w:rsidR="00F1710D" w:rsidRPr="0037647E">
              <w:rPr>
                <w:i/>
                <w:sz w:val="26"/>
                <w:szCs w:val="26"/>
                <w:lang w:val="nl-NL"/>
              </w:rPr>
              <w:t xml:space="preserve"> </w:t>
            </w:r>
            <w:r w:rsidRPr="0037647E">
              <w:rPr>
                <w:i/>
                <w:sz w:val="26"/>
                <w:szCs w:val="26"/>
                <w:lang w:val="nl-NL"/>
              </w:rPr>
              <w:t>năm 2020</w:t>
            </w:r>
          </w:p>
        </w:tc>
      </w:tr>
    </w:tbl>
    <w:p w:rsidR="00EF2B11" w:rsidRPr="0037647E" w:rsidRDefault="00EF2B11" w:rsidP="00F1710D">
      <w:pPr>
        <w:jc w:val="center"/>
        <w:rPr>
          <w:szCs w:val="28"/>
        </w:rPr>
      </w:pPr>
    </w:p>
    <w:p w:rsidR="00EF2B11" w:rsidRPr="0037647E" w:rsidRDefault="00EF2B11" w:rsidP="00F1710D">
      <w:pPr>
        <w:jc w:val="center"/>
        <w:rPr>
          <w:szCs w:val="28"/>
        </w:rPr>
      </w:pPr>
    </w:p>
    <w:p w:rsidR="00EF2B11" w:rsidRPr="0037647E" w:rsidRDefault="00EF2B11" w:rsidP="00F1710D">
      <w:pPr>
        <w:jc w:val="center"/>
        <w:rPr>
          <w:b/>
          <w:szCs w:val="28"/>
        </w:rPr>
      </w:pPr>
      <w:r w:rsidRPr="0037647E">
        <w:rPr>
          <w:b/>
          <w:szCs w:val="28"/>
        </w:rPr>
        <w:t>TỜ TRÌNH</w:t>
      </w:r>
    </w:p>
    <w:p w:rsidR="00EF2B11" w:rsidRPr="0037647E" w:rsidRDefault="00F1710D" w:rsidP="00F1710D">
      <w:pPr>
        <w:jc w:val="center"/>
        <w:rPr>
          <w:b/>
          <w:bCs/>
          <w:szCs w:val="28"/>
        </w:rPr>
      </w:pPr>
      <w:bookmarkStart w:id="0" w:name="_GoBack"/>
      <w:r w:rsidRPr="0037647E">
        <w:rPr>
          <w:b/>
          <w:szCs w:val="28"/>
        </w:rPr>
        <w:t>Về việc đ</w:t>
      </w:r>
      <w:r w:rsidR="00EF2B11" w:rsidRPr="0037647E">
        <w:rPr>
          <w:b/>
          <w:szCs w:val="28"/>
        </w:rPr>
        <w:t xml:space="preserve">ề nghị ban hành Nghị quyết </w:t>
      </w:r>
      <w:r w:rsidR="00416F44" w:rsidRPr="0037647E">
        <w:rPr>
          <w:rStyle w:val="fontstyle21"/>
          <w:rFonts w:ascii="Times New Roman" w:hAnsi="Times New Roman"/>
          <w:b/>
        </w:rPr>
        <w:t xml:space="preserve">bãi bỏ </w:t>
      </w:r>
      <w:r w:rsidR="00416F44" w:rsidRPr="0037647E">
        <w:rPr>
          <w:b/>
          <w:spacing w:val="-4"/>
          <w:szCs w:val="28"/>
          <w:lang w:val="nl-NL"/>
        </w:rPr>
        <w:t xml:space="preserve">Điều 5 </w:t>
      </w:r>
      <w:r w:rsidR="00416F44" w:rsidRPr="0037647E">
        <w:rPr>
          <w:rStyle w:val="fontstyle21"/>
          <w:rFonts w:ascii="Times New Roman" w:hAnsi="Times New Roman"/>
          <w:b/>
        </w:rPr>
        <w:t xml:space="preserve">Nghị quyết số 214/2020/NQ-HĐND ngày 10/7/2020 </w:t>
      </w:r>
      <w:r w:rsidR="00416F44" w:rsidRPr="0037647E">
        <w:rPr>
          <w:b/>
          <w:spacing w:val="-4"/>
          <w:szCs w:val="28"/>
          <w:lang w:val="nl-NL"/>
        </w:rPr>
        <w:t>của HĐND tỉnh về một số chính sách hỗ trợ phục hồi sản xuất kinh doanh thúc đẩy phát triển kinh tế trong điều kiện phòng,</w:t>
      </w:r>
      <w:r w:rsidRPr="0037647E">
        <w:rPr>
          <w:b/>
          <w:spacing w:val="-4"/>
          <w:szCs w:val="28"/>
          <w:lang w:val="nl-NL"/>
        </w:rPr>
        <w:t xml:space="preserve"> </w:t>
      </w:r>
      <w:r w:rsidR="00416F44" w:rsidRPr="0037647E">
        <w:rPr>
          <w:b/>
          <w:spacing w:val="-4"/>
          <w:szCs w:val="28"/>
          <w:lang w:val="nl-NL"/>
        </w:rPr>
        <w:t>chống dịch Covid-19</w:t>
      </w:r>
    </w:p>
    <w:bookmarkEnd w:id="0"/>
    <w:p w:rsidR="00EF2B11" w:rsidRPr="0037647E" w:rsidRDefault="00EC39A7" w:rsidP="00F1710D">
      <w:pPr>
        <w:jc w:val="center"/>
        <w:rPr>
          <w:szCs w:val="28"/>
        </w:rPr>
      </w:pPr>
      <w:r w:rsidRPr="0037647E">
        <w:rPr>
          <w:noProof/>
          <w:szCs w:val="28"/>
        </w:rPr>
        <mc:AlternateContent>
          <mc:Choice Requires="wps">
            <w:drawing>
              <wp:anchor distT="4294967294" distB="4294967294" distL="114300" distR="114300" simplePos="0" relativeHeight="251657216" behindDoc="0" locked="0" layoutInCell="1" allowOverlap="1" wp14:anchorId="4A853615" wp14:editId="7378A422">
                <wp:simplePos x="0" y="0"/>
                <wp:positionH relativeFrom="column">
                  <wp:posOffset>2196465</wp:posOffset>
                </wp:positionH>
                <wp:positionV relativeFrom="paragraph">
                  <wp:posOffset>85089</wp:posOffset>
                </wp:positionV>
                <wp:extent cx="1657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72.95pt,6.7pt" to="303.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Ti2QEAAKQDAAAOAAAAZHJzL2Uyb0RvYy54bWysU01v2zAMvQ/YfxB0b5ykaFYYcXpI0F2K&#10;LUC6H8DKsi1MEgVRi5N/P0r5WNrdhvkgSCL5yPf0vHw6OCv2OpJB38jZZCqF9gpb4/tG/nh9vnuU&#10;ghL4Fix63cijJvm0+vxpOYZaz3FA2+ooGMRTPYZGDimFuqpIDdoBTTBoz8EOo4PEx9hXbYSR0Z2t&#10;5tPpohoxtiGi0kR8uzkF5argd51W6XvXkU7CNpJnS2WNZX3La7VaQt1HCINR5zHgH6ZwYDw3vUJt&#10;IIH4Fc1fUM6oiIRdmih0FXadUbpwYDaz6Qc2uwGCLlxYHApXmej/wapv+20Upm3kXAoPjp9olyKY&#10;fkhijd6zgBjFPOs0Bqo5fe23MTNVB78LL6h+Eseqd8F8oHBKO3TR5XSmKg5F9+NVd31IQvHlbPHw&#10;5f6Bn0ddYhXUl8IQKX3V6ETeNNIanyWBGvYvlHJrqC8p+drjs7G2PKv1Ymzk4oQMbK7OQuImLjBd&#10;8r0UYHt2rUqxIBJa0+bqjENHWtso9sDGYb+1OL7yuFJYoMQB5lC+LAxP8K40j7MBGk7FJXTymTOJ&#10;zW6Na+TjbbX1uaMudj2T+iNh3r1he9zGi85shdL0bNvstdsz729/rtVvAAAA//8DAFBLAwQUAAYA&#10;CAAAACEAOUm2MN0AAAAJAQAADwAAAGRycy9kb3ducmV2LnhtbEyPzU7DMBCE70i8g7VI3KgNKQFC&#10;nAoV9cCtBCr16MabH4jXUey04e1ZxAGOO/NpdiZfza4XRxxD50nD9UKBQKq87ajR8P62uboHEaIh&#10;a3pPqOELA6yK87PcZNaf6BWPZWwEh1DIjIY2xiGTMlQtOhMWfkBir/ajM5HPsZF2NCcOd728USqV&#10;znTEH1oz4LrF6rOcnIZpu65Vt0nmj31Syunlbrt7rhutLy/mp0cQEef4B8NPfa4OBXc6+IlsEL2G&#10;ZHn7wCgbyRIEA6lKWTj8CrLI5f8FxTcAAAD//wMAUEsBAi0AFAAGAAgAAAAhALaDOJL+AAAA4QEA&#10;ABMAAAAAAAAAAAAAAAAAAAAAAFtDb250ZW50X1R5cGVzXS54bWxQSwECLQAUAAYACAAAACEAOP0h&#10;/9YAAACUAQAACwAAAAAAAAAAAAAAAAAvAQAAX3JlbHMvLnJlbHNQSwECLQAUAAYACAAAACEAfALk&#10;4tkBAACkAwAADgAAAAAAAAAAAAAAAAAuAgAAZHJzL2Uyb0RvYy54bWxQSwECLQAUAAYACAAAACEA&#10;OUm2MN0AAAAJAQAADwAAAAAAAAAAAAAAAAAzBAAAZHJzL2Rvd25yZXYueG1sUEsFBgAAAAAEAAQA&#10;8wAAAD0FAAAAAA==&#10;" strokecolor="windowText" strokeweight=".5pt">
                <v:stroke joinstyle="miter"/>
                <o:lock v:ext="edit" shapetype="f"/>
              </v:line>
            </w:pict>
          </mc:Fallback>
        </mc:AlternateContent>
      </w:r>
    </w:p>
    <w:p w:rsidR="00EF2B11" w:rsidRPr="0037647E" w:rsidRDefault="00EF2B11" w:rsidP="00F1710D">
      <w:pPr>
        <w:jc w:val="center"/>
        <w:rPr>
          <w:szCs w:val="28"/>
        </w:rPr>
      </w:pPr>
    </w:p>
    <w:p w:rsidR="00EF2B11" w:rsidRPr="0037647E" w:rsidRDefault="00EF2B11" w:rsidP="00F1710D">
      <w:pPr>
        <w:jc w:val="center"/>
        <w:rPr>
          <w:szCs w:val="28"/>
        </w:rPr>
      </w:pPr>
      <w:r w:rsidRPr="0037647E">
        <w:rPr>
          <w:szCs w:val="28"/>
        </w:rPr>
        <w:t>Kính gửi: Hội đồng nhân dân tỉnh</w:t>
      </w:r>
    </w:p>
    <w:p w:rsidR="00EF2B11" w:rsidRPr="0037647E" w:rsidRDefault="00EF2B11" w:rsidP="00EF2B11">
      <w:pPr>
        <w:spacing w:before="120" w:after="120"/>
        <w:ind w:firstLine="720"/>
        <w:jc w:val="both"/>
        <w:rPr>
          <w:sz w:val="8"/>
          <w:szCs w:val="16"/>
        </w:rPr>
      </w:pPr>
    </w:p>
    <w:p w:rsidR="0083628F" w:rsidRPr="0037647E" w:rsidRDefault="0083628F" w:rsidP="00B42EA7">
      <w:pPr>
        <w:shd w:val="clear" w:color="auto" w:fill="FFFFFF"/>
        <w:spacing w:before="60" w:after="60"/>
        <w:ind w:firstLine="720"/>
        <w:jc w:val="both"/>
        <w:rPr>
          <w:i/>
          <w:szCs w:val="28"/>
        </w:rPr>
      </w:pPr>
      <w:r w:rsidRPr="0037647E">
        <w:rPr>
          <w:i/>
          <w:iCs/>
          <w:szCs w:val="28"/>
          <w:lang w:val="vi-VN"/>
        </w:rPr>
        <w:t>Căn cứ Luật Tổ chức chính quyền địa phương ngày 19</w:t>
      </w:r>
      <w:r w:rsidR="00F1710D" w:rsidRPr="0037647E">
        <w:rPr>
          <w:i/>
          <w:iCs/>
          <w:szCs w:val="28"/>
        </w:rPr>
        <w:t>/</w:t>
      </w:r>
      <w:r w:rsidRPr="0037647E">
        <w:rPr>
          <w:i/>
          <w:iCs/>
          <w:szCs w:val="28"/>
          <w:lang w:val="vi-VN"/>
        </w:rPr>
        <w:t>6</w:t>
      </w:r>
      <w:r w:rsidR="00F1710D" w:rsidRPr="0037647E">
        <w:rPr>
          <w:i/>
          <w:iCs/>
          <w:szCs w:val="28"/>
        </w:rPr>
        <w:t>/</w:t>
      </w:r>
      <w:r w:rsidRPr="0037647E">
        <w:rPr>
          <w:i/>
          <w:iCs/>
          <w:szCs w:val="28"/>
          <w:lang w:val="vi-VN"/>
        </w:rPr>
        <w:t>2015;</w:t>
      </w:r>
      <w:r w:rsidRPr="0037647E">
        <w:rPr>
          <w:i/>
          <w:iCs/>
          <w:szCs w:val="28"/>
        </w:rPr>
        <w:t xml:space="preserve"> </w:t>
      </w:r>
      <w:r w:rsidRPr="0037647E">
        <w:rPr>
          <w:i/>
          <w:spacing w:val="-6"/>
          <w:szCs w:val="28"/>
        </w:rPr>
        <w:t>Luật sửa đổi, bổ sung một số điều của Luật Tổ chức Chính phủ và Luật Tổ chức chính quyền địa phương ngày 22 tháng 11 năm 2019;</w:t>
      </w:r>
    </w:p>
    <w:p w:rsidR="0083628F" w:rsidRPr="0037647E" w:rsidRDefault="0083628F" w:rsidP="00B42EA7">
      <w:pPr>
        <w:shd w:val="clear" w:color="auto" w:fill="FFFFFF"/>
        <w:spacing w:before="60" w:after="60"/>
        <w:ind w:firstLine="720"/>
        <w:jc w:val="both"/>
        <w:rPr>
          <w:i/>
          <w:iCs/>
          <w:spacing w:val="6"/>
          <w:szCs w:val="28"/>
        </w:rPr>
      </w:pPr>
      <w:r w:rsidRPr="0037647E">
        <w:rPr>
          <w:i/>
          <w:iCs/>
          <w:spacing w:val="6"/>
          <w:szCs w:val="28"/>
          <w:lang w:val="vi-VN"/>
        </w:rPr>
        <w:t xml:space="preserve">Căn cứ Luật Ban hành văn bản quy phạm pháp luật </w:t>
      </w:r>
      <w:r w:rsidRPr="0037647E">
        <w:rPr>
          <w:i/>
          <w:iCs/>
          <w:spacing w:val="6"/>
          <w:szCs w:val="28"/>
        </w:rPr>
        <w:t>ngày 22</w:t>
      </w:r>
      <w:r w:rsidR="00F1710D" w:rsidRPr="0037647E">
        <w:rPr>
          <w:i/>
          <w:iCs/>
          <w:spacing w:val="6"/>
          <w:szCs w:val="28"/>
        </w:rPr>
        <w:t>/</w:t>
      </w:r>
      <w:r w:rsidRPr="0037647E">
        <w:rPr>
          <w:i/>
          <w:iCs/>
          <w:spacing w:val="6"/>
          <w:szCs w:val="28"/>
        </w:rPr>
        <w:t>6</w:t>
      </w:r>
      <w:r w:rsidR="00F1710D" w:rsidRPr="0037647E">
        <w:rPr>
          <w:i/>
          <w:iCs/>
          <w:spacing w:val="6"/>
          <w:szCs w:val="28"/>
        </w:rPr>
        <w:t>/</w:t>
      </w:r>
      <w:r w:rsidRPr="0037647E">
        <w:rPr>
          <w:i/>
          <w:iCs/>
          <w:spacing w:val="6"/>
          <w:szCs w:val="28"/>
        </w:rPr>
        <w:t>2015</w:t>
      </w:r>
      <w:r w:rsidRPr="0037647E">
        <w:rPr>
          <w:i/>
          <w:iCs/>
          <w:spacing w:val="6"/>
          <w:szCs w:val="28"/>
          <w:lang w:val="vi-VN"/>
        </w:rPr>
        <w:t>;</w:t>
      </w:r>
    </w:p>
    <w:p w:rsidR="0083628F" w:rsidRPr="0037647E" w:rsidRDefault="0083628F" w:rsidP="00B42EA7">
      <w:pPr>
        <w:shd w:val="clear" w:color="auto" w:fill="FFFFFF"/>
        <w:spacing w:before="60" w:after="60"/>
        <w:ind w:firstLine="720"/>
        <w:jc w:val="both"/>
        <w:rPr>
          <w:i/>
          <w:iCs/>
          <w:szCs w:val="28"/>
        </w:rPr>
      </w:pPr>
      <w:r w:rsidRPr="0037647E">
        <w:rPr>
          <w:i/>
          <w:iCs/>
          <w:szCs w:val="28"/>
          <w:lang w:val="vi-VN"/>
        </w:rPr>
        <w:t>Căn cứ Luật Ngân sách nhà nước ngày 25</w:t>
      </w:r>
      <w:r w:rsidR="00F1710D" w:rsidRPr="0037647E">
        <w:rPr>
          <w:i/>
          <w:iCs/>
          <w:szCs w:val="28"/>
        </w:rPr>
        <w:t>/</w:t>
      </w:r>
      <w:r w:rsidRPr="0037647E">
        <w:rPr>
          <w:i/>
          <w:iCs/>
          <w:szCs w:val="28"/>
          <w:lang w:val="vi-VN"/>
        </w:rPr>
        <w:t>6</w:t>
      </w:r>
      <w:r w:rsidR="00F1710D" w:rsidRPr="0037647E">
        <w:rPr>
          <w:i/>
          <w:iCs/>
          <w:szCs w:val="28"/>
        </w:rPr>
        <w:t>/</w:t>
      </w:r>
      <w:r w:rsidRPr="0037647E">
        <w:rPr>
          <w:i/>
          <w:iCs/>
          <w:szCs w:val="28"/>
          <w:lang w:val="vi-VN"/>
        </w:rPr>
        <w:t>2015;</w:t>
      </w:r>
    </w:p>
    <w:p w:rsidR="00393299" w:rsidRPr="0037647E" w:rsidRDefault="0083628F" w:rsidP="00B42EA7">
      <w:pPr>
        <w:shd w:val="clear" w:color="auto" w:fill="FFFFFF"/>
        <w:spacing w:before="60" w:after="60"/>
        <w:ind w:firstLine="720"/>
        <w:jc w:val="both"/>
        <w:rPr>
          <w:i/>
          <w:iCs/>
          <w:szCs w:val="28"/>
        </w:rPr>
      </w:pPr>
      <w:r w:rsidRPr="0037647E">
        <w:rPr>
          <w:i/>
          <w:iCs/>
          <w:szCs w:val="28"/>
        </w:rPr>
        <w:t>Căn cứ Nghị định số 163/2016/NĐ-CP ngày 21</w:t>
      </w:r>
      <w:r w:rsidR="00F1710D" w:rsidRPr="0037647E">
        <w:rPr>
          <w:i/>
          <w:iCs/>
          <w:szCs w:val="28"/>
        </w:rPr>
        <w:t>/</w:t>
      </w:r>
      <w:r w:rsidRPr="0037647E">
        <w:rPr>
          <w:i/>
          <w:iCs/>
          <w:szCs w:val="28"/>
        </w:rPr>
        <w:t>12</w:t>
      </w:r>
      <w:r w:rsidR="00F1710D" w:rsidRPr="0037647E">
        <w:rPr>
          <w:i/>
          <w:iCs/>
          <w:szCs w:val="28"/>
        </w:rPr>
        <w:t>/</w:t>
      </w:r>
      <w:r w:rsidRPr="0037647E">
        <w:rPr>
          <w:i/>
          <w:iCs/>
          <w:szCs w:val="28"/>
        </w:rPr>
        <w:t>2016 của Chính phủ quy định chi tiết thi hành một số điều của Luật Ngân sách nhà nước;</w:t>
      </w:r>
    </w:p>
    <w:p w:rsidR="00393299" w:rsidRPr="0037647E" w:rsidRDefault="00775A43" w:rsidP="00B42EA7">
      <w:pPr>
        <w:shd w:val="clear" w:color="auto" w:fill="FFFFFF"/>
        <w:spacing w:before="60" w:after="60"/>
        <w:ind w:firstLine="720"/>
        <w:jc w:val="both"/>
        <w:rPr>
          <w:i/>
          <w:szCs w:val="28"/>
        </w:rPr>
      </w:pPr>
      <w:r w:rsidRPr="0037647E">
        <w:rPr>
          <w:i/>
          <w:szCs w:val="28"/>
        </w:rPr>
        <w:t xml:space="preserve">Xét </w:t>
      </w:r>
      <w:r w:rsidR="0083628F" w:rsidRPr="0037647E">
        <w:rPr>
          <w:i/>
          <w:szCs w:val="28"/>
        </w:rPr>
        <w:t xml:space="preserve">đề nghị của Sở Nông nghiệp và Phát triển nông thôn tại Văn bản số </w:t>
      </w:r>
      <w:r w:rsidR="00F1710D" w:rsidRPr="0037647E">
        <w:rPr>
          <w:i/>
          <w:szCs w:val="28"/>
        </w:rPr>
        <w:t xml:space="preserve">2739/SNN-PTNT </w:t>
      </w:r>
      <w:r w:rsidR="0083628F" w:rsidRPr="0037647E">
        <w:rPr>
          <w:i/>
          <w:szCs w:val="28"/>
        </w:rPr>
        <w:t>ngày</w:t>
      </w:r>
      <w:r w:rsidR="00F1710D" w:rsidRPr="0037647E">
        <w:rPr>
          <w:i/>
          <w:szCs w:val="28"/>
        </w:rPr>
        <w:t xml:space="preserve"> 04</w:t>
      </w:r>
      <w:r w:rsidR="0083628F" w:rsidRPr="0037647E">
        <w:rPr>
          <w:i/>
          <w:szCs w:val="28"/>
        </w:rPr>
        <w:t>/1</w:t>
      </w:r>
      <w:r w:rsidR="00F1710D" w:rsidRPr="0037647E">
        <w:rPr>
          <w:i/>
          <w:szCs w:val="28"/>
        </w:rPr>
        <w:t>2</w:t>
      </w:r>
      <w:r w:rsidR="0083628F" w:rsidRPr="0037647E">
        <w:rPr>
          <w:i/>
          <w:szCs w:val="28"/>
        </w:rPr>
        <w:t>/2020</w:t>
      </w:r>
      <w:r w:rsidR="00416F44" w:rsidRPr="0037647E">
        <w:rPr>
          <w:i/>
          <w:spacing w:val="-4"/>
          <w:szCs w:val="28"/>
          <w:lang w:val="nl-NL"/>
        </w:rPr>
        <w:t>;</w:t>
      </w:r>
      <w:r w:rsidR="0083628F" w:rsidRPr="0037647E">
        <w:rPr>
          <w:i/>
          <w:szCs w:val="28"/>
        </w:rPr>
        <w:t xml:space="preserve"> của Sở Tư pháp tại </w:t>
      </w:r>
      <w:r w:rsidR="00F1710D" w:rsidRPr="0037647E">
        <w:rPr>
          <w:i/>
          <w:szCs w:val="28"/>
        </w:rPr>
        <w:t xml:space="preserve">Báo cáo thẩm định </w:t>
      </w:r>
      <w:r w:rsidR="0083628F" w:rsidRPr="0037647E">
        <w:rPr>
          <w:i/>
          <w:szCs w:val="28"/>
        </w:rPr>
        <w:t>số</w:t>
      </w:r>
      <w:r w:rsidR="00D67761" w:rsidRPr="0037647E">
        <w:rPr>
          <w:i/>
          <w:szCs w:val="28"/>
        </w:rPr>
        <w:t xml:space="preserve"> </w:t>
      </w:r>
      <w:r w:rsidR="00930CD6" w:rsidRPr="0037647E">
        <w:rPr>
          <w:i/>
          <w:szCs w:val="28"/>
        </w:rPr>
        <w:t>574/</w:t>
      </w:r>
      <w:r w:rsidR="0083628F" w:rsidRPr="0037647E">
        <w:rPr>
          <w:i/>
          <w:szCs w:val="28"/>
        </w:rPr>
        <w:t xml:space="preserve">BC-STP ngày </w:t>
      </w:r>
      <w:r w:rsidR="00930CD6" w:rsidRPr="0037647E">
        <w:rPr>
          <w:i/>
          <w:szCs w:val="28"/>
        </w:rPr>
        <w:t>04</w:t>
      </w:r>
      <w:r w:rsidR="0083628F" w:rsidRPr="0037647E">
        <w:rPr>
          <w:i/>
          <w:szCs w:val="28"/>
        </w:rPr>
        <w:t>/1</w:t>
      </w:r>
      <w:r w:rsidR="00DA6891" w:rsidRPr="0037647E">
        <w:rPr>
          <w:i/>
          <w:szCs w:val="28"/>
        </w:rPr>
        <w:t>2</w:t>
      </w:r>
      <w:r w:rsidR="0083628F" w:rsidRPr="0037647E">
        <w:rPr>
          <w:i/>
          <w:szCs w:val="28"/>
        </w:rPr>
        <w:t>/2020;</w:t>
      </w:r>
    </w:p>
    <w:p w:rsidR="00393299" w:rsidRPr="0037647E" w:rsidRDefault="00775A43" w:rsidP="00F1710D">
      <w:pPr>
        <w:shd w:val="clear" w:color="auto" w:fill="FFFFFF"/>
        <w:spacing w:before="120" w:after="120"/>
        <w:ind w:firstLine="720"/>
        <w:jc w:val="both"/>
      </w:pPr>
      <w:r w:rsidRPr="0037647E">
        <w:t xml:space="preserve">Ủy ban nhân dân tỉnh trình Hội đồng </w:t>
      </w:r>
      <w:r w:rsidR="00F1710D" w:rsidRPr="0037647E">
        <w:t>n</w:t>
      </w:r>
      <w:r w:rsidRPr="0037647E">
        <w:t xml:space="preserve">hân dân tỉnh xem xét, thông qua Nghị quyết </w:t>
      </w:r>
      <w:r w:rsidRPr="0037647E">
        <w:rPr>
          <w:rStyle w:val="fontstyle21"/>
          <w:rFonts w:ascii="Times New Roman" w:hAnsi="Times New Roman"/>
          <w:color w:val="auto"/>
        </w:rPr>
        <w:t xml:space="preserve">về việc </w:t>
      </w:r>
      <w:r w:rsidR="00494C73" w:rsidRPr="0037647E">
        <w:rPr>
          <w:rStyle w:val="fontstyle21"/>
          <w:rFonts w:ascii="Times New Roman" w:hAnsi="Times New Roman"/>
          <w:sz w:val="27"/>
          <w:szCs w:val="27"/>
        </w:rPr>
        <w:t xml:space="preserve">bãi bỏ </w:t>
      </w:r>
      <w:r w:rsidR="00494C73" w:rsidRPr="0037647E">
        <w:rPr>
          <w:spacing w:val="-4"/>
          <w:szCs w:val="28"/>
          <w:lang w:val="nl-NL"/>
        </w:rPr>
        <w:t xml:space="preserve">chính sách hỗ trợ chăn nuôi lợn được quy định tại Điều 5 </w:t>
      </w:r>
      <w:r w:rsidR="00494C73" w:rsidRPr="0037647E">
        <w:rPr>
          <w:rStyle w:val="fontstyle21"/>
          <w:rFonts w:ascii="Times New Roman" w:hAnsi="Times New Roman"/>
        </w:rPr>
        <w:t xml:space="preserve">Nghị quyết số 214/2020/NQ-HĐND ngày 10/7/2020 </w:t>
      </w:r>
      <w:r w:rsidR="00494C73" w:rsidRPr="0037647E">
        <w:rPr>
          <w:spacing w:val="-4"/>
          <w:szCs w:val="28"/>
          <w:lang w:val="nl-NL"/>
        </w:rPr>
        <w:t xml:space="preserve">của HĐND tỉnh về một số chính sách hỗ trợ phục hồi sản xuất kinh doanh thúc đẩy phát triển kinh tế trong điều kiện phòng, chống dịch Covid-19 </w:t>
      </w:r>
      <w:r w:rsidRPr="0037647E">
        <w:t>như sau:</w:t>
      </w:r>
    </w:p>
    <w:p w:rsidR="00393299" w:rsidRPr="0037647E" w:rsidRDefault="00923166" w:rsidP="00F1710D">
      <w:pPr>
        <w:shd w:val="clear" w:color="auto" w:fill="FFFFFF"/>
        <w:spacing w:before="120" w:after="120"/>
        <w:ind w:firstLine="720"/>
        <w:jc w:val="both"/>
        <w:rPr>
          <w:rStyle w:val="fontstyle21"/>
          <w:rFonts w:ascii="Times New Roman" w:hAnsi="Times New Roman"/>
          <w:b/>
          <w:color w:val="auto"/>
          <w:sz w:val="27"/>
          <w:szCs w:val="27"/>
        </w:rPr>
      </w:pPr>
      <w:r w:rsidRPr="0037647E">
        <w:rPr>
          <w:b/>
          <w:szCs w:val="28"/>
        </w:rPr>
        <w:t>1</w:t>
      </w:r>
      <w:r w:rsidR="008B090B" w:rsidRPr="0037647E">
        <w:rPr>
          <w:b/>
          <w:szCs w:val="28"/>
        </w:rPr>
        <w:t xml:space="preserve">. </w:t>
      </w:r>
      <w:r w:rsidR="00F33AAA" w:rsidRPr="0037647E">
        <w:rPr>
          <w:b/>
          <w:szCs w:val="28"/>
        </w:rPr>
        <w:t xml:space="preserve">Lý do </w:t>
      </w:r>
      <w:r w:rsidR="00F33AAA" w:rsidRPr="0037647E">
        <w:rPr>
          <w:rStyle w:val="fontstyle21"/>
          <w:rFonts w:ascii="Times New Roman" w:hAnsi="Times New Roman"/>
          <w:b/>
          <w:color w:val="auto"/>
          <w:sz w:val="27"/>
          <w:szCs w:val="27"/>
        </w:rPr>
        <w:t>bãi bỏ</w:t>
      </w:r>
    </w:p>
    <w:p w:rsidR="00F26D33" w:rsidRPr="0037647E" w:rsidRDefault="00F26D33" w:rsidP="00F1710D">
      <w:pPr>
        <w:spacing w:before="120" w:after="120"/>
        <w:ind w:firstLine="720"/>
        <w:jc w:val="both"/>
      </w:pPr>
      <w:r w:rsidRPr="0037647E">
        <w:rPr>
          <w:szCs w:val="28"/>
          <w:lang w:val="sq-AL"/>
        </w:rPr>
        <w:t>Từ tháng 8/2020 đến nay</w:t>
      </w:r>
      <w:r w:rsidR="00F1710D" w:rsidRPr="0037647E">
        <w:rPr>
          <w:szCs w:val="28"/>
          <w:lang w:val="sq-AL"/>
        </w:rPr>
        <w:t>,</w:t>
      </w:r>
      <w:r w:rsidRPr="0037647E">
        <w:rPr>
          <w:szCs w:val="28"/>
          <w:lang w:val="sq-AL"/>
        </w:rPr>
        <w:t xml:space="preserve"> dịch bệnh tái phát, diễn biến phức tạp tại nhiều tỉnh trong cả nước. </w:t>
      </w:r>
      <w:r w:rsidRPr="0037647E">
        <w:t xml:space="preserve">Trên địa bàn </w:t>
      </w:r>
      <w:r w:rsidR="00F1710D" w:rsidRPr="0037647E">
        <w:t>Hà Tĩnh</w:t>
      </w:r>
      <w:r w:rsidRPr="0037647E">
        <w:t>,</w:t>
      </w:r>
      <w:r w:rsidRPr="0037647E">
        <w:rPr>
          <w:szCs w:val="28"/>
          <w:lang w:val="sq-AL"/>
        </w:rPr>
        <w:t xml:space="preserve"> từ cuối tháng 10/2020, do ảnh hưởng của mưa lụt, nhiều địa phương ngập nặng, môi trường ô nhiễm</w:t>
      </w:r>
      <w:r w:rsidRPr="0037647E">
        <w:t xml:space="preserve">, một số loại dịch bệnh nguy hiểm đã xảy ra tại nhiều địa phương và đang diễn biến phức tạp, khó lường, nhất là </w:t>
      </w:r>
      <w:r w:rsidR="00F1710D" w:rsidRPr="0037647E">
        <w:t xml:space="preserve">bệnh </w:t>
      </w:r>
      <w:r w:rsidRPr="0037647E">
        <w:t>Dịch tả lợn Châu Phi đang xảy ra tại 49 thôn/28 xã/8 huyện, thị xã, thành phố, làm chết và buộc tiêu hủy 423 con lợn.</w:t>
      </w:r>
    </w:p>
    <w:p w:rsidR="00F26D33" w:rsidRPr="0037647E" w:rsidRDefault="00F26D33" w:rsidP="00F1710D">
      <w:pPr>
        <w:spacing w:before="120" w:after="120"/>
        <w:ind w:firstLine="720"/>
        <w:jc w:val="both"/>
      </w:pPr>
      <w:r w:rsidRPr="0037647E">
        <w:t>Xét thấy diễn biến Dịch tả lợn Châu Phi hiện nay rất phức tạp trên phạm vi toàn tỉnh và cả nước, nếu tiếp tục thực hiện chính sách trên đến hết ngày 31/12/2020 (theo quy định) thì các hộ chăn nuôi sẽ gia tăng việc mua giống, tái đàn chăn nuôi trong thời gian còn lại, dẫn đến tăng nguy cơ lây lan dịch bệnh ra diện rộng, làm thiệt hại kinh tế cho người dân và ngân sách nhà nước.</w:t>
      </w:r>
    </w:p>
    <w:p w:rsidR="00F1710D" w:rsidRPr="0037647E" w:rsidRDefault="00AF2700" w:rsidP="00F1710D">
      <w:pPr>
        <w:shd w:val="clear" w:color="auto" w:fill="FFFFFF"/>
        <w:spacing w:before="120" w:after="120"/>
        <w:ind w:firstLine="720"/>
        <w:jc w:val="both"/>
        <w:rPr>
          <w:spacing w:val="-4"/>
          <w:szCs w:val="28"/>
          <w:lang w:val="nl-NL"/>
        </w:rPr>
      </w:pPr>
      <w:r w:rsidRPr="0037647E">
        <w:rPr>
          <w:spacing w:val="-4"/>
          <w:szCs w:val="28"/>
          <w:lang w:val="nl-NL"/>
        </w:rPr>
        <w:t xml:space="preserve">Vì vậy, Ủy ban nhân dân tỉnh đề nghị </w:t>
      </w:r>
      <w:r w:rsidR="00F1710D" w:rsidRPr="0037647E">
        <w:rPr>
          <w:spacing w:val="-4"/>
          <w:szCs w:val="28"/>
          <w:lang w:val="nl-NL"/>
        </w:rPr>
        <w:t xml:space="preserve">HDNĐ tỉnh </w:t>
      </w:r>
      <w:r w:rsidR="00DA6891" w:rsidRPr="0037647E">
        <w:rPr>
          <w:rStyle w:val="fontstyle21"/>
          <w:rFonts w:ascii="Times New Roman" w:hAnsi="Times New Roman"/>
          <w:sz w:val="27"/>
          <w:szCs w:val="27"/>
        </w:rPr>
        <w:t xml:space="preserve">bãi bỏ </w:t>
      </w:r>
      <w:r w:rsidR="00DA6891" w:rsidRPr="0037647E">
        <w:rPr>
          <w:spacing w:val="-4"/>
          <w:szCs w:val="28"/>
          <w:lang w:val="nl-NL"/>
        </w:rPr>
        <w:t xml:space="preserve">chính sách hỗ trợ chăn nuôi lợn được quy định tại Điều 5 </w:t>
      </w:r>
      <w:r w:rsidR="00DA6891" w:rsidRPr="0037647E">
        <w:rPr>
          <w:rStyle w:val="fontstyle21"/>
          <w:rFonts w:ascii="Times New Roman" w:hAnsi="Times New Roman"/>
        </w:rPr>
        <w:t xml:space="preserve">Nghị quyết số 214/2020/NQ-HĐND ngày </w:t>
      </w:r>
      <w:r w:rsidR="00DA6891" w:rsidRPr="0037647E">
        <w:rPr>
          <w:rStyle w:val="fontstyle21"/>
          <w:rFonts w:ascii="Times New Roman" w:hAnsi="Times New Roman"/>
        </w:rPr>
        <w:lastRenderedPageBreak/>
        <w:t xml:space="preserve">10/7/2020 </w:t>
      </w:r>
      <w:r w:rsidR="00DA6891" w:rsidRPr="0037647E">
        <w:rPr>
          <w:spacing w:val="-4"/>
          <w:szCs w:val="28"/>
          <w:lang w:val="nl-NL"/>
        </w:rPr>
        <w:t>của HĐND tỉnh về một số chính sách hỗ trợ phục hồi sản xuất kinh doanh thúc đẩy phát triển kinh tế trong điều kiện phòng, chống dịch Covid-19</w:t>
      </w:r>
      <w:r w:rsidR="00F1710D" w:rsidRPr="0037647E">
        <w:rPr>
          <w:spacing w:val="-4"/>
          <w:szCs w:val="28"/>
          <w:lang w:val="nl-NL"/>
        </w:rPr>
        <w:t xml:space="preserve"> </w:t>
      </w:r>
      <w:r w:rsidR="00F1710D" w:rsidRPr="0037647E">
        <w:rPr>
          <w:szCs w:val="28"/>
        </w:rPr>
        <w:t>tại Kỳ họp thứ 18 cuối năm 2020.</w:t>
      </w:r>
    </w:p>
    <w:p w:rsidR="00833541" w:rsidRPr="0037647E" w:rsidRDefault="00833541" w:rsidP="00F1710D">
      <w:pPr>
        <w:shd w:val="clear" w:color="auto" w:fill="FFFFFF"/>
        <w:spacing w:before="120" w:after="120"/>
        <w:ind w:firstLine="720"/>
        <w:jc w:val="both"/>
        <w:rPr>
          <w:b/>
          <w:spacing w:val="-2"/>
          <w:szCs w:val="28"/>
        </w:rPr>
      </w:pPr>
      <w:r w:rsidRPr="0037647E">
        <w:rPr>
          <w:b/>
          <w:spacing w:val="-2"/>
          <w:szCs w:val="28"/>
        </w:rPr>
        <w:t>2. Trình tự thủ tục ban hành</w:t>
      </w:r>
    </w:p>
    <w:p w:rsidR="00833541" w:rsidRPr="0037647E" w:rsidRDefault="00833541" w:rsidP="00F1710D">
      <w:pPr>
        <w:shd w:val="clear" w:color="auto" w:fill="FFFFFF"/>
        <w:spacing w:before="120" w:after="120"/>
        <w:ind w:firstLine="720"/>
        <w:jc w:val="both"/>
        <w:rPr>
          <w:iCs/>
          <w:szCs w:val="28"/>
        </w:rPr>
      </w:pPr>
      <w:r w:rsidRPr="0037647E">
        <w:rPr>
          <w:spacing w:val="-2"/>
          <w:szCs w:val="28"/>
        </w:rPr>
        <w:t xml:space="preserve">Nghị quyết này thuộc </w:t>
      </w:r>
      <w:r w:rsidR="00AC5DDA" w:rsidRPr="0037647E">
        <w:rPr>
          <w:spacing w:val="-2"/>
          <w:szCs w:val="28"/>
        </w:rPr>
        <w:t>t</w:t>
      </w:r>
      <w:r w:rsidRPr="0037647E">
        <w:rPr>
          <w:iCs/>
          <w:szCs w:val="28"/>
        </w:rPr>
        <w:t xml:space="preserve">rường hợp khẩn cấp theo quy định </w:t>
      </w:r>
      <w:r w:rsidR="00F1710D" w:rsidRPr="0037647E">
        <w:rPr>
          <w:iCs/>
          <w:szCs w:val="28"/>
        </w:rPr>
        <w:t xml:space="preserve">tại khoản 1 Điều 146 Luật Ban hành văn bản quy phạm pháp luật </w:t>
      </w:r>
      <w:r w:rsidRPr="0037647E">
        <w:rPr>
          <w:iCs/>
          <w:szCs w:val="28"/>
        </w:rPr>
        <w:t>về tình trạng khẩn cấp; trường hợp đột xuất, khẩn cấp trong phòng, chống thiên tai, dịch bệnh, cháy, nổ; trường hợp cấp bách để giải quyết những vấn đề phát sinh trong thực tiễn theo quyết định của Quốc hội.</w:t>
      </w:r>
    </w:p>
    <w:p w:rsidR="002B0DFE" w:rsidRPr="0037647E" w:rsidRDefault="0048597E" w:rsidP="00F1710D">
      <w:pPr>
        <w:shd w:val="clear" w:color="auto" w:fill="FFFFFF"/>
        <w:spacing w:before="120" w:after="120"/>
        <w:ind w:firstLine="720"/>
        <w:jc w:val="both"/>
        <w:rPr>
          <w:szCs w:val="28"/>
          <w:lang w:val="nl-NL"/>
        </w:rPr>
      </w:pPr>
      <w:r w:rsidRPr="0037647E">
        <w:rPr>
          <w:spacing w:val="-2"/>
          <w:szCs w:val="28"/>
        </w:rPr>
        <w:t xml:space="preserve">Trên cơ sở </w:t>
      </w:r>
      <w:r w:rsidR="00F1710D" w:rsidRPr="0037647E">
        <w:rPr>
          <w:spacing w:val="-2"/>
          <w:szCs w:val="28"/>
        </w:rPr>
        <w:t xml:space="preserve">nếu </w:t>
      </w:r>
      <w:r w:rsidRPr="0037647E">
        <w:rPr>
          <w:spacing w:val="-2"/>
          <w:szCs w:val="28"/>
        </w:rPr>
        <w:t>đ</w:t>
      </w:r>
      <w:r w:rsidR="00833541" w:rsidRPr="0037647E">
        <w:rPr>
          <w:spacing w:val="-2"/>
          <w:szCs w:val="28"/>
        </w:rPr>
        <w:t xml:space="preserve">ược </w:t>
      </w:r>
      <w:r w:rsidR="003F55AC" w:rsidRPr="0037647E">
        <w:rPr>
          <w:spacing w:val="-2"/>
          <w:szCs w:val="28"/>
        </w:rPr>
        <w:t>sự đồng ý của Thường trực Hội đồng nhân dân</w:t>
      </w:r>
      <w:r w:rsidR="002B0DFE" w:rsidRPr="0037647E">
        <w:rPr>
          <w:spacing w:val="-2"/>
          <w:szCs w:val="28"/>
        </w:rPr>
        <w:t xml:space="preserve"> tỉnh</w:t>
      </w:r>
      <w:r w:rsidR="00F1710D" w:rsidRPr="0037647E">
        <w:rPr>
          <w:spacing w:val="-2"/>
          <w:szCs w:val="28"/>
        </w:rPr>
        <w:t>,</w:t>
      </w:r>
      <w:r w:rsidR="002B0DFE" w:rsidRPr="0037647E">
        <w:rPr>
          <w:spacing w:val="-2"/>
          <w:szCs w:val="28"/>
        </w:rPr>
        <w:t xml:space="preserve"> </w:t>
      </w:r>
      <w:r w:rsidR="00F1710D" w:rsidRPr="0037647E">
        <w:rPr>
          <w:spacing w:val="-2"/>
          <w:szCs w:val="28"/>
        </w:rPr>
        <w:t xml:space="preserve">UBND tỉnh đề nghị </w:t>
      </w:r>
      <w:r w:rsidR="002B0DFE" w:rsidRPr="0037647E">
        <w:rPr>
          <w:szCs w:val="28"/>
          <w:lang w:val="vi-VN"/>
        </w:rPr>
        <w:t xml:space="preserve">Nghị quyết này có hiệu lực thi hành </w:t>
      </w:r>
      <w:r w:rsidR="002B0DFE" w:rsidRPr="0037647E">
        <w:rPr>
          <w:szCs w:val="28"/>
        </w:rPr>
        <w:t xml:space="preserve">kể </w:t>
      </w:r>
      <w:r w:rsidR="002B0DFE" w:rsidRPr="0037647E">
        <w:rPr>
          <w:szCs w:val="28"/>
          <w:lang w:val="vi-VN"/>
        </w:rPr>
        <w:t xml:space="preserve">từ </w:t>
      </w:r>
      <w:r w:rsidR="002B0DFE" w:rsidRPr="0037647E">
        <w:rPr>
          <w:szCs w:val="28"/>
        </w:rPr>
        <w:t>ngày ký ban hành.</w:t>
      </w:r>
    </w:p>
    <w:p w:rsidR="00013D78" w:rsidRPr="0037647E" w:rsidRDefault="00833541" w:rsidP="00F1710D">
      <w:pPr>
        <w:spacing w:before="120" w:after="120"/>
        <w:ind w:firstLine="720"/>
        <w:jc w:val="both"/>
        <w:rPr>
          <w:b/>
          <w:szCs w:val="28"/>
        </w:rPr>
      </w:pPr>
      <w:r w:rsidRPr="0037647E">
        <w:rPr>
          <w:b/>
        </w:rPr>
        <w:t>3</w:t>
      </w:r>
      <w:r w:rsidR="00013D78" w:rsidRPr="0037647E">
        <w:rPr>
          <w:b/>
          <w:lang w:val="vi-VN"/>
        </w:rPr>
        <w:t xml:space="preserve">. </w:t>
      </w:r>
      <w:r w:rsidR="008B090B" w:rsidRPr="0037647E">
        <w:rPr>
          <w:b/>
          <w:szCs w:val="28"/>
        </w:rPr>
        <w:t>Nội dung chính</w:t>
      </w:r>
      <w:r w:rsidR="00346DDD" w:rsidRPr="0037647E">
        <w:rPr>
          <w:b/>
          <w:szCs w:val="28"/>
        </w:rPr>
        <w:t xml:space="preserve"> </w:t>
      </w:r>
      <w:r w:rsidR="008B090B" w:rsidRPr="0037647E">
        <w:rPr>
          <w:b/>
          <w:szCs w:val="28"/>
        </w:rPr>
        <w:t xml:space="preserve">của </w:t>
      </w:r>
      <w:r w:rsidR="00FF46D9" w:rsidRPr="0037647E">
        <w:rPr>
          <w:b/>
          <w:szCs w:val="28"/>
        </w:rPr>
        <w:t>Dự thảo N</w:t>
      </w:r>
      <w:r w:rsidR="00FF46D9" w:rsidRPr="0037647E">
        <w:rPr>
          <w:b/>
          <w:szCs w:val="28"/>
          <w:lang w:val="vi-VN"/>
        </w:rPr>
        <w:t>ghị quyết</w:t>
      </w:r>
    </w:p>
    <w:p w:rsidR="00C15668" w:rsidRPr="0037647E" w:rsidRDefault="00E53AA3" w:rsidP="00F1710D">
      <w:pPr>
        <w:pStyle w:val="NormalWeb"/>
        <w:shd w:val="clear" w:color="auto" w:fill="FFFFFF"/>
        <w:spacing w:before="120" w:beforeAutospacing="0" w:after="120" w:afterAutospacing="0"/>
        <w:ind w:firstLine="720"/>
        <w:jc w:val="both"/>
        <w:rPr>
          <w:rStyle w:val="fontstyle01"/>
        </w:rPr>
      </w:pPr>
      <w:bookmarkStart w:id="1" w:name="dieu_1"/>
      <w:r w:rsidRPr="0037647E">
        <w:rPr>
          <w:b/>
          <w:bCs/>
          <w:sz w:val="28"/>
          <w:szCs w:val="28"/>
        </w:rPr>
        <w:t>3</w:t>
      </w:r>
      <w:r w:rsidR="00C15668" w:rsidRPr="0037647E">
        <w:rPr>
          <w:b/>
          <w:bCs/>
          <w:sz w:val="28"/>
          <w:szCs w:val="28"/>
        </w:rPr>
        <w:t>.</w:t>
      </w:r>
      <w:r w:rsidR="00C15668" w:rsidRPr="0037647E">
        <w:rPr>
          <w:b/>
          <w:bCs/>
          <w:sz w:val="28"/>
          <w:szCs w:val="28"/>
          <w:lang w:val="vi-VN"/>
        </w:rPr>
        <w:t>1.</w:t>
      </w:r>
      <w:r w:rsidR="00C15668" w:rsidRPr="0037647E">
        <w:rPr>
          <w:rStyle w:val="fontstyle01"/>
        </w:rPr>
        <w:t xml:space="preserve"> </w:t>
      </w:r>
      <w:r w:rsidR="00C15668" w:rsidRPr="0037647E">
        <w:rPr>
          <w:rStyle w:val="fontstyle01"/>
          <w:b/>
        </w:rPr>
        <w:t>Phạm vi điều chỉnh</w:t>
      </w:r>
    </w:p>
    <w:bookmarkEnd w:id="1"/>
    <w:p w:rsidR="00DA6891" w:rsidRPr="0037647E" w:rsidRDefault="00DA6891" w:rsidP="00F1710D">
      <w:pPr>
        <w:spacing w:before="120" w:after="120"/>
        <w:ind w:firstLine="720"/>
        <w:jc w:val="both"/>
        <w:rPr>
          <w:rStyle w:val="fontstyle21"/>
          <w:rFonts w:ascii="Times New Roman" w:hAnsi="Times New Roman"/>
        </w:rPr>
      </w:pPr>
      <w:r w:rsidRPr="0037647E">
        <w:rPr>
          <w:rStyle w:val="fontstyle21"/>
          <w:rFonts w:ascii="Times New Roman" w:hAnsi="Times New Roman"/>
        </w:rPr>
        <w:t xml:space="preserve">Nghị quyết này quy định việc </w:t>
      </w:r>
      <w:r w:rsidRPr="0037647E">
        <w:rPr>
          <w:rStyle w:val="fontstyle21"/>
          <w:rFonts w:ascii="Times New Roman" w:hAnsi="Times New Roman"/>
          <w:sz w:val="27"/>
          <w:szCs w:val="27"/>
        </w:rPr>
        <w:t xml:space="preserve">bãi bỏ </w:t>
      </w:r>
      <w:r w:rsidRPr="0037647E">
        <w:rPr>
          <w:spacing w:val="-4"/>
          <w:szCs w:val="28"/>
          <w:lang w:val="nl-NL"/>
        </w:rPr>
        <w:t xml:space="preserve">chính sách hỗ trợ chăn nuôi lợn được quy định tại Điều 5 </w:t>
      </w:r>
      <w:r w:rsidRPr="0037647E">
        <w:rPr>
          <w:rStyle w:val="fontstyle21"/>
          <w:rFonts w:ascii="Times New Roman" w:hAnsi="Times New Roman"/>
        </w:rPr>
        <w:t xml:space="preserve">Nghị quyết số 214/2020/NQ-HĐND ngày 10/7/2020 </w:t>
      </w:r>
      <w:r w:rsidRPr="0037647E">
        <w:rPr>
          <w:spacing w:val="-4"/>
          <w:szCs w:val="28"/>
          <w:lang w:val="nl-NL"/>
        </w:rPr>
        <w:t>của HĐND tỉnh về một số chính sách hỗ trợ phục hồi sản xuất kinh doanh thúc đẩy phát triển kinh tế trong điều kiện phòng, chống dịch Covid-19.</w:t>
      </w:r>
    </w:p>
    <w:p w:rsidR="00ED0133" w:rsidRPr="0037647E" w:rsidRDefault="00E53AA3" w:rsidP="00F1710D">
      <w:pPr>
        <w:spacing w:before="120" w:after="120"/>
        <w:ind w:firstLine="720"/>
        <w:jc w:val="both"/>
        <w:rPr>
          <w:szCs w:val="28"/>
        </w:rPr>
      </w:pPr>
      <w:r w:rsidRPr="0037647E">
        <w:rPr>
          <w:b/>
          <w:bCs/>
          <w:szCs w:val="28"/>
        </w:rPr>
        <w:t>3.</w:t>
      </w:r>
      <w:r w:rsidR="00DA6891" w:rsidRPr="0037647E">
        <w:rPr>
          <w:b/>
          <w:bCs/>
          <w:szCs w:val="28"/>
        </w:rPr>
        <w:t>2</w:t>
      </w:r>
      <w:r w:rsidR="00DA6891" w:rsidRPr="0037647E">
        <w:rPr>
          <w:b/>
          <w:bCs/>
          <w:szCs w:val="28"/>
          <w:lang w:val="vi-VN"/>
        </w:rPr>
        <w:t>.</w:t>
      </w:r>
      <w:r w:rsidR="00DA6891" w:rsidRPr="0037647E">
        <w:rPr>
          <w:b/>
          <w:szCs w:val="28"/>
          <w:lang w:val="vi-VN"/>
        </w:rPr>
        <w:t> </w:t>
      </w:r>
      <w:r w:rsidR="00DA6891" w:rsidRPr="0037647E">
        <w:rPr>
          <w:b/>
          <w:szCs w:val="28"/>
        </w:rPr>
        <w:t>Tổ chức thực hiện</w:t>
      </w:r>
    </w:p>
    <w:p w:rsidR="00DA6891" w:rsidRPr="0037647E" w:rsidRDefault="003B775A" w:rsidP="00F1710D">
      <w:pPr>
        <w:spacing w:before="120" w:after="120"/>
        <w:ind w:firstLine="720"/>
        <w:jc w:val="both"/>
        <w:rPr>
          <w:szCs w:val="28"/>
        </w:rPr>
      </w:pPr>
      <w:r w:rsidRPr="0037647E">
        <w:rPr>
          <w:szCs w:val="28"/>
        </w:rPr>
        <w:t>-</w:t>
      </w:r>
      <w:r w:rsidR="00DA6891" w:rsidRPr="0037647E">
        <w:rPr>
          <w:szCs w:val="28"/>
          <w:lang w:val="nl-NL"/>
        </w:rPr>
        <w:t xml:space="preserve"> Giao Ủy ban nhân dân tỉnh tổ chức thực hiện Nghị quyết này.</w:t>
      </w:r>
    </w:p>
    <w:p w:rsidR="00DA6891" w:rsidRPr="0037647E" w:rsidRDefault="003B775A" w:rsidP="00F1710D">
      <w:pPr>
        <w:shd w:val="clear" w:color="auto" w:fill="FFFFFF"/>
        <w:spacing w:before="120" w:after="120"/>
        <w:ind w:firstLine="720"/>
        <w:jc w:val="both"/>
        <w:rPr>
          <w:szCs w:val="28"/>
          <w:lang w:val="nl-NL"/>
        </w:rPr>
      </w:pPr>
      <w:r w:rsidRPr="0037647E">
        <w:rPr>
          <w:szCs w:val="28"/>
          <w:lang w:val="nl-NL"/>
        </w:rPr>
        <w:t>-</w:t>
      </w:r>
      <w:r w:rsidR="00DA6891" w:rsidRPr="0037647E">
        <w:rPr>
          <w:szCs w:val="28"/>
          <w:lang w:val="nl-NL"/>
        </w:rPr>
        <w:t xml:space="preserve"> </w:t>
      </w:r>
      <w:r w:rsidR="00DA6891" w:rsidRPr="0037647E">
        <w:rPr>
          <w:szCs w:val="28"/>
          <w:lang w:val="vi-VN"/>
        </w:rPr>
        <w:t xml:space="preserve">Thường trực Hội đồng nhân dân, các </w:t>
      </w:r>
      <w:r w:rsidR="00DA6891" w:rsidRPr="0037647E">
        <w:rPr>
          <w:szCs w:val="28"/>
          <w:lang w:val="nl-NL"/>
        </w:rPr>
        <w:t>B</w:t>
      </w:r>
      <w:r w:rsidR="00DA6891" w:rsidRPr="0037647E">
        <w:rPr>
          <w:szCs w:val="28"/>
          <w:lang w:val="vi-VN"/>
        </w:rPr>
        <w:t>an Hội đồng nhân dân và các đại biểu Hội đồng nhân dân tỉnh giám sát việc thực hiện Nghị quyết.</w:t>
      </w:r>
    </w:p>
    <w:p w:rsidR="00E451B6" w:rsidRPr="0037647E" w:rsidRDefault="00E451B6" w:rsidP="00B42EA7">
      <w:pPr>
        <w:spacing w:before="120" w:after="120"/>
        <w:ind w:firstLine="720"/>
        <w:jc w:val="center"/>
        <w:rPr>
          <w:i/>
          <w:szCs w:val="28"/>
        </w:rPr>
      </w:pPr>
      <w:r w:rsidRPr="0037647E">
        <w:rPr>
          <w:i/>
          <w:szCs w:val="28"/>
        </w:rPr>
        <w:t>(Có dự thảo Nghị quyết kèm theo)</w:t>
      </w:r>
    </w:p>
    <w:p w:rsidR="00EF2B11" w:rsidRPr="0037647E" w:rsidRDefault="0090381A" w:rsidP="00F1710D">
      <w:pPr>
        <w:spacing w:before="120" w:after="120"/>
        <w:ind w:firstLine="720"/>
        <w:jc w:val="both"/>
        <w:rPr>
          <w:szCs w:val="28"/>
          <w:lang w:val="vi-VN"/>
        </w:rPr>
      </w:pPr>
      <w:r w:rsidRPr="0037647E">
        <w:rPr>
          <w:szCs w:val="28"/>
          <w:lang w:val="vi-VN"/>
        </w:rPr>
        <w:t xml:space="preserve">Trên đây là Tờ trình về dự thảo </w:t>
      </w:r>
      <w:r w:rsidR="00ED0133" w:rsidRPr="0037647E">
        <w:rPr>
          <w:szCs w:val="28"/>
        </w:rPr>
        <w:t xml:space="preserve">Nghị quyết </w:t>
      </w:r>
      <w:r w:rsidR="00A04FE2" w:rsidRPr="0037647E">
        <w:rPr>
          <w:rStyle w:val="fontstyle21"/>
          <w:rFonts w:ascii="Times New Roman" w:hAnsi="Times New Roman"/>
          <w:sz w:val="27"/>
          <w:szCs w:val="27"/>
        </w:rPr>
        <w:t xml:space="preserve">bãi bỏ </w:t>
      </w:r>
      <w:r w:rsidR="00A04FE2" w:rsidRPr="0037647E">
        <w:rPr>
          <w:spacing w:val="-4"/>
          <w:szCs w:val="28"/>
          <w:lang w:val="nl-NL"/>
        </w:rPr>
        <w:t xml:space="preserve">Điều 5 </w:t>
      </w:r>
      <w:r w:rsidR="00A04FE2" w:rsidRPr="0037647E">
        <w:rPr>
          <w:rStyle w:val="fontstyle21"/>
          <w:rFonts w:ascii="Times New Roman" w:hAnsi="Times New Roman"/>
        </w:rPr>
        <w:t xml:space="preserve">Nghị quyết số 214/2020/NQ-HĐND ngày 10/7/2020 </w:t>
      </w:r>
      <w:r w:rsidR="00A04FE2" w:rsidRPr="0037647E">
        <w:rPr>
          <w:spacing w:val="-4"/>
          <w:szCs w:val="28"/>
          <w:lang w:val="nl-NL"/>
        </w:rPr>
        <w:t>của HĐND tỉnh về một số chính sách hỗ trợ phục hồi sản xuất kinh doanh thúc đẩy phát triển kinh tế trong điều kiện phòng, chống dịch Covid-19</w:t>
      </w:r>
      <w:r w:rsidR="00B42EA7" w:rsidRPr="0037647E">
        <w:rPr>
          <w:spacing w:val="-4"/>
          <w:szCs w:val="28"/>
          <w:lang w:val="nl-NL"/>
        </w:rPr>
        <w:t>; kính đề nghị HĐND tỉnh xem xét, quyết định</w:t>
      </w:r>
      <w:r w:rsidR="00EF2B11" w:rsidRPr="0037647E">
        <w:rPr>
          <w:szCs w:val="28"/>
          <w:lang w:val="vi-VN"/>
        </w:rPr>
        <w:t>./.</w:t>
      </w:r>
    </w:p>
    <w:p w:rsidR="0002300D" w:rsidRPr="0037647E" w:rsidRDefault="0002300D" w:rsidP="0002300D">
      <w:pPr>
        <w:spacing w:before="80" w:after="80"/>
        <w:ind w:firstLine="709"/>
        <w:jc w:val="both"/>
      </w:pPr>
    </w:p>
    <w:tbl>
      <w:tblPr>
        <w:tblW w:w="0" w:type="auto"/>
        <w:tblLook w:val="01E0" w:firstRow="1" w:lastRow="1" w:firstColumn="1" w:lastColumn="1" w:noHBand="0" w:noVBand="0"/>
      </w:tblPr>
      <w:tblGrid>
        <w:gridCol w:w="5568"/>
        <w:gridCol w:w="3640"/>
      </w:tblGrid>
      <w:tr w:rsidR="0088254D" w:rsidRPr="0037647E" w:rsidTr="00C355BF">
        <w:tc>
          <w:tcPr>
            <w:tcW w:w="5568" w:type="dxa"/>
          </w:tcPr>
          <w:p w:rsidR="0088254D" w:rsidRPr="0037647E" w:rsidRDefault="0088254D" w:rsidP="00C355BF">
            <w:pPr>
              <w:rPr>
                <w:b/>
                <w:i/>
                <w:sz w:val="24"/>
              </w:rPr>
            </w:pPr>
            <w:r w:rsidRPr="0037647E">
              <w:rPr>
                <w:b/>
                <w:i/>
                <w:sz w:val="24"/>
              </w:rPr>
              <w:t>Nơi nhận:</w:t>
            </w:r>
          </w:p>
          <w:p w:rsidR="00CB1C3F" w:rsidRPr="0037647E" w:rsidRDefault="00CB1C3F" w:rsidP="00C355BF">
            <w:pPr>
              <w:rPr>
                <w:sz w:val="24"/>
              </w:rPr>
            </w:pPr>
            <w:r w:rsidRPr="0037647E">
              <w:rPr>
                <w:sz w:val="24"/>
              </w:rPr>
              <w:t>- Như trên;</w:t>
            </w:r>
          </w:p>
          <w:p w:rsidR="00CB1C3F" w:rsidRPr="0037647E" w:rsidRDefault="00CB1C3F" w:rsidP="00CB1C3F">
            <w:pPr>
              <w:spacing w:before="20" w:line="220" w:lineRule="exact"/>
              <w:jc w:val="both"/>
              <w:rPr>
                <w:sz w:val="22"/>
                <w:szCs w:val="22"/>
              </w:rPr>
            </w:pPr>
            <w:r w:rsidRPr="0037647E">
              <w:rPr>
                <w:sz w:val="22"/>
                <w:szCs w:val="22"/>
              </w:rPr>
              <w:t>- TTr: Tỉnh ủy, HĐND tỉnh;</w:t>
            </w:r>
          </w:p>
          <w:p w:rsidR="00CB1C3F" w:rsidRPr="0037647E" w:rsidRDefault="00CB1C3F" w:rsidP="00CB1C3F">
            <w:pPr>
              <w:spacing w:before="20" w:line="220" w:lineRule="exact"/>
              <w:jc w:val="both"/>
              <w:rPr>
                <w:sz w:val="22"/>
                <w:szCs w:val="22"/>
              </w:rPr>
            </w:pPr>
            <w:r w:rsidRPr="0037647E">
              <w:rPr>
                <w:sz w:val="22"/>
                <w:szCs w:val="22"/>
              </w:rPr>
              <w:t>- Các Ban của HĐND tỉnh;</w:t>
            </w:r>
          </w:p>
          <w:p w:rsidR="00CB1C3F" w:rsidRPr="0037647E" w:rsidRDefault="00CB1C3F" w:rsidP="00CB1C3F">
            <w:pPr>
              <w:spacing w:before="20" w:line="220" w:lineRule="exact"/>
              <w:jc w:val="both"/>
              <w:rPr>
                <w:sz w:val="22"/>
                <w:szCs w:val="22"/>
              </w:rPr>
            </w:pPr>
            <w:r w:rsidRPr="0037647E">
              <w:rPr>
                <w:sz w:val="22"/>
                <w:szCs w:val="22"/>
              </w:rPr>
              <w:t>- Chủ tịch, các PCT UBND tỉnh;</w:t>
            </w:r>
          </w:p>
          <w:p w:rsidR="00CB1C3F" w:rsidRPr="0037647E" w:rsidRDefault="00CB1C3F" w:rsidP="00CB1C3F">
            <w:pPr>
              <w:spacing w:before="20" w:line="220" w:lineRule="exact"/>
              <w:jc w:val="both"/>
              <w:rPr>
                <w:sz w:val="22"/>
                <w:szCs w:val="22"/>
              </w:rPr>
            </w:pPr>
            <w:r w:rsidRPr="0037647E">
              <w:rPr>
                <w:sz w:val="22"/>
                <w:szCs w:val="22"/>
              </w:rPr>
              <w:t>- Đại biểu HĐND tỉnh khóa XVI;</w:t>
            </w:r>
          </w:p>
          <w:p w:rsidR="00CB1C3F" w:rsidRPr="0037647E" w:rsidRDefault="00CB1C3F" w:rsidP="00CB1C3F">
            <w:pPr>
              <w:spacing w:before="20" w:line="220" w:lineRule="exact"/>
              <w:jc w:val="both"/>
              <w:rPr>
                <w:sz w:val="22"/>
                <w:szCs w:val="22"/>
              </w:rPr>
            </w:pPr>
            <w:r w:rsidRPr="0037647E">
              <w:rPr>
                <w:sz w:val="22"/>
                <w:szCs w:val="22"/>
              </w:rPr>
              <w:t xml:space="preserve">- </w:t>
            </w:r>
            <w:r w:rsidR="00124C1E" w:rsidRPr="0037647E">
              <w:rPr>
                <w:sz w:val="22"/>
                <w:szCs w:val="22"/>
              </w:rPr>
              <w:t>Văn phòng ĐBQH, HĐND và UBND tỉnh;</w:t>
            </w:r>
            <w:r w:rsidRPr="0037647E">
              <w:rPr>
                <w:sz w:val="22"/>
                <w:szCs w:val="22"/>
              </w:rPr>
              <w:t>;</w:t>
            </w:r>
          </w:p>
          <w:p w:rsidR="00CB1C3F" w:rsidRPr="0037647E" w:rsidRDefault="00CB1C3F" w:rsidP="00CB1C3F">
            <w:pPr>
              <w:spacing w:before="20" w:line="220" w:lineRule="exact"/>
              <w:jc w:val="both"/>
              <w:rPr>
                <w:sz w:val="22"/>
                <w:szCs w:val="22"/>
              </w:rPr>
            </w:pPr>
            <w:r w:rsidRPr="0037647E">
              <w:rPr>
                <w:sz w:val="22"/>
                <w:szCs w:val="22"/>
              </w:rPr>
              <w:t xml:space="preserve">- Các Sở: Tài chính, Nông nghiệp và PTNT, </w:t>
            </w:r>
          </w:p>
          <w:p w:rsidR="00CB1C3F" w:rsidRPr="0037647E" w:rsidRDefault="00CB1C3F" w:rsidP="00CB1C3F">
            <w:pPr>
              <w:spacing w:before="20" w:line="220" w:lineRule="exact"/>
              <w:jc w:val="both"/>
              <w:rPr>
                <w:sz w:val="22"/>
                <w:szCs w:val="22"/>
              </w:rPr>
            </w:pPr>
            <w:r w:rsidRPr="0037647E">
              <w:rPr>
                <w:sz w:val="22"/>
                <w:szCs w:val="22"/>
              </w:rPr>
              <w:t xml:space="preserve">  Kế hoạch và Đầu tư, Công thương, Khoa học </w:t>
            </w:r>
          </w:p>
          <w:p w:rsidR="004E16E0" w:rsidRPr="0037647E" w:rsidRDefault="004E16E0" w:rsidP="00CB1C3F">
            <w:pPr>
              <w:spacing w:before="20" w:line="220" w:lineRule="exact"/>
              <w:jc w:val="both"/>
              <w:rPr>
                <w:sz w:val="22"/>
                <w:szCs w:val="22"/>
              </w:rPr>
            </w:pPr>
            <w:r w:rsidRPr="0037647E">
              <w:rPr>
                <w:sz w:val="22"/>
                <w:szCs w:val="22"/>
              </w:rPr>
              <w:t xml:space="preserve">  và Công nghệ, Giao thông vận tải</w:t>
            </w:r>
            <w:r w:rsidR="00CB1C3F" w:rsidRPr="0037647E">
              <w:rPr>
                <w:sz w:val="22"/>
                <w:szCs w:val="22"/>
              </w:rPr>
              <w:t xml:space="preserve">, </w:t>
            </w:r>
          </w:p>
          <w:p w:rsidR="00CB1C3F" w:rsidRPr="0037647E" w:rsidRDefault="004E16E0" w:rsidP="00CB1C3F">
            <w:pPr>
              <w:spacing w:before="20" w:line="220" w:lineRule="exact"/>
              <w:jc w:val="both"/>
              <w:rPr>
                <w:sz w:val="22"/>
                <w:szCs w:val="22"/>
              </w:rPr>
            </w:pPr>
            <w:r w:rsidRPr="0037647E">
              <w:rPr>
                <w:sz w:val="22"/>
                <w:szCs w:val="22"/>
              </w:rPr>
              <w:t xml:space="preserve">- </w:t>
            </w:r>
            <w:r w:rsidR="00CB1C3F" w:rsidRPr="0037647E">
              <w:rPr>
                <w:sz w:val="22"/>
                <w:szCs w:val="22"/>
              </w:rPr>
              <w:t>Ngân hàng Nhà nước tỉnh;</w:t>
            </w:r>
          </w:p>
          <w:p w:rsidR="004E16E0" w:rsidRPr="0037647E" w:rsidRDefault="004E16E0" w:rsidP="00CB1C3F">
            <w:pPr>
              <w:spacing w:before="20" w:line="220" w:lineRule="exact"/>
              <w:jc w:val="both"/>
              <w:rPr>
                <w:sz w:val="22"/>
                <w:szCs w:val="22"/>
              </w:rPr>
            </w:pPr>
            <w:r w:rsidRPr="0037647E">
              <w:rPr>
                <w:sz w:val="22"/>
                <w:szCs w:val="22"/>
              </w:rPr>
              <w:t>- Văn phòng điều phối XD NTM;</w:t>
            </w:r>
          </w:p>
          <w:p w:rsidR="00CB1C3F" w:rsidRPr="0037647E" w:rsidRDefault="00CB1C3F" w:rsidP="00CB1C3F">
            <w:pPr>
              <w:spacing w:before="20" w:line="220" w:lineRule="exact"/>
              <w:jc w:val="both"/>
              <w:rPr>
                <w:sz w:val="22"/>
                <w:szCs w:val="22"/>
              </w:rPr>
            </w:pPr>
            <w:r w:rsidRPr="0037647E">
              <w:rPr>
                <w:sz w:val="22"/>
                <w:szCs w:val="22"/>
              </w:rPr>
              <w:t>- Chánh, phó VP UBND tỉnh;</w:t>
            </w:r>
          </w:p>
          <w:p w:rsidR="00CB1C3F" w:rsidRPr="0037647E" w:rsidRDefault="00CB1C3F" w:rsidP="00CB1C3F">
            <w:pPr>
              <w:rPr>
                <w:sz w:val="22"/>
              </w:rPr>
            </w:pPr>
            <w:r w:rsidRPr="0037647E">
              <w:rPr>
                <w:sz w:val="22"/>
                <w:szCs w:val="22"/>
              </w:rPr>
              <w:t xml:space="preserve">- Lưu: VT, TH, </w:t>
            </w:r>
            <w:r w:rsidR="00B23233">
              <w:rPr>
                <w:sz w:val="22"/>
                <w:szCs w:val="22"/>
              </w:rPr>
              <w:t>KT</w:t>
            </w:r>
            <w:r w:rsidRPr="0037647E">
              <w:rPr>
                <w:sz w:val="22"/>
                <w:szCs w:val="22"/>
              </w:rPr>
              <w:t>, NL.</w:t>
            </w:r>
          </w:p>
          <w:p w:rsidR="0088254D" w:rsidRPr="0037647E" w:rsidRDefault="0088254D" w:rsidP="00C355BF"/>
        </w:tc>
        <w:tc>
          <w:tcPr>
            <w:tcW w:w="3640" w:type="dxa"/>
          </w:tcPr>
          <w:p w:rsidR="0088254D" w:rsidRPr="0037647E" w:rsidRDefault="0088254D" w:rsidP="00C355BF">
            <w:pPr>
              <w:jc w:val="center"/>
              <w:rPr>
                <w:b/>
                <w:sz w:val="26"/>
                <w:szCs w:val="26"/>
              </w:rPr>
            </w:pPr>
            <w:r w:rsidRPr="0037647E">
              <w:rPr>
                <w:b/>
                <w:sz w:val="26"/>
                <w:szCs w:val="26"/>
              </w:rPr>
              <w:t>TM. ỦY BAN NHÂN DÂN</w:t>
            </w:r>
          </w:p>
          <w:p w:rsidR="0088254D" w:rsidRPr="0037647E" w:rsidRDefault="00B42EA7" w:rsidP="00C355BF">
            <w:pPr>
              <w:jc w:val="center"/>
              <w:rPr>
                <w:b/>
                <w:sz w:val="26"/>
                <w:szCs w:val="26"/>
              </w:rPr>
            </w:pPr>
            <w:r w:rsidRPr="0037647E">
              <w:rPr>
                <w:b/>
                <w:sz w:val="26"/>
                <w:szCs w:val="26"/>
              </w:rPr>
              <w:t xml:space="preserve">KT. </w:t>
            </w:r>
            <w:r w:rsidR="0088254D" w:rsidRPr="0037647E">
              <w:rPr>
                <w:b/>
                <w:sz w:val="26"/>
                <w:szCs w:val="26"/>
              </w:rPr>
              <w:t>CHỦ TỊCH</w:t>
            </w:r>
          </w:p>
          <w:p w:rsidR="0088254D" w:rsidRPr="0037647E" w:rsidRDefault="00B42EA7" w:rsidP="00C355BF">
            <w:pPr>
              <w:jc w:val="center"/>
              <w:rPr>
                <w:b/>
                <w:sz w:val="26"/>
                <w:szCs w:val="26"/>
              </w:rPr>
            </w:pPr>
            <w:r w:rsidRPr="0037647E">
              <w:rPr>
                <w:b/>
                <w:sz w:val="26"/>
                <w:szCs w:val="26"/>
              </w:rPr>
              <w:t>PHÓ CHỦ TỊCH</w:t>
            </w:r>
          </w:p>
          <w:p w:rsidR="0088254D" w:rsidRPr="0037647E" w:rsidRDefault="0088254D" w:rsidP="00C355BF">
            <w:pPr>
              <w:jc w:val="center"/>
              <w:rPr>
                <w:b/>
                <w:sz w:val="26"/>
                <w:szCs w:val="26"/>
              </w:rPr>
            </w:pPr>
          </w:p>
          <w:p w:rsidR="0088254D" w:rsidRPr="0037647E" w:rsidRDefault="0088254D" w:rsidP="00C355BF">
            <w:pPr>
              <w:jc w:val="center"/>
              <w:rPr>
                <w:b/>
                <w:sz w:val="26"/>
                <w:szCs w:val="26"/>
              </w:rPr>
            </w:pPr>
          </w:p>
          <w:p w:rsidR="00B42EA7" w:rsidRPr="0037647E" w:rsidRDefault="00B42EA7" w:rsidP="00C355BF">
            <w:pPr>
              <w:jc w:val="center"/>
              <w:rPr>
                <w:b/>
                <w:sz w:val="26"/>
                <w:szCs w:val="26"/>
              </w:rPr>
            </w:pPr>
          </w:p>
          <w:p w:rsidR="0088254D" w:rsidRPr="0037647E" w:rsidRDefault="0088254D" w:rsidP="00C355BF">
            <w:pPr>
              <w:jc w:val="center"/>
              <w:rPr>
                <w:b/>
                <w:sz w:val="26"/>
                <w:szCs w:val="26"/>
              </w:rPr>
            </w:pPr>
          </w:p>
          <w:p w:rsidR="0088254D" w:rsidRPr="0037647E" w:rsidRDefault="0088254D" w:rsidP="00C355BF">
            <w:pPr>
              <w:jc w:val="center"/>
              <w:rPr>
                <w:b/>
                <w:sz w:val="26"/>
                <w:szCs w:val="26"/>
              </w:rPr>
            </w:pPr>
          </w:p>
          <w:p w:rsidR="0088254D" w:rsidRPr="0037647E" w:rsidRDefault="0088254D" w:rsidP="00C355BF">
            <w:pPr>
              <w:jc w:val="center"/>
              <w:rPr>
                <w:b/>
                <w:sz w:val="26"/>
                <w:szCs w:val="26"/>
              </w:rPr>
            </w:pPr>
          </w:p>
          <w:p w:rsidR="0088254D" w:rsidRPr="0037647E" w:rsidRDefault="00B42EA7" w:rsidP="00C355BF">
            <w:pPr>
              <w:jc w:val="center"/>
              <w:rPr>
                <w:b/>
              </w:rPr>
            </w:pPr>
            <w:r w:rsidRPr="0037647E">
              <w:rPr>
                <w:b/>
              </w:rPr>
              <w:t>Đặng  Ngọc  Sơn</w:t>
            </w:r>
          </w:p>
        </w:tc>
      </w:tr>
    </w:tbl>
    <w:p w:rsidR="00B42EA7" w:rsidRPr="0037647E" w:rsidRDefault="00B42EA7" w:rsidP="00B42EA7">
      <w:pPr>
        <w:ind w:firstLine="720"/>
        <w:jc w:val="both"/>
        <w:sectPr w:rsidR="00B42EA7" w:rsidRPr="0037647E" w:rsidSect="00F1710D">
          <w:headerReference w:type="default" r:id="rId9"/>
          <w:footerReference w:type="even" r:id="rId10"/>
          <w:footerReference w:type="default" r:id="rId11"/>
          <w:pgSz w:w="11907" w:h="16840" w:code="9"/>
          <w:pgMar w:top="964" w:right="1021" w:bottom="851" w:left="1531" w:header="510" w:footer="510" w:gutter="0"/>
          <w:cols w:space="720"/>
          <w:titlePg/>
          <w:docGrid w:linePitch="381"/>
        </w:sectPr>
      </w:pPr>
    </w:p>
    <w:tbl>
      <w:tblPr>
        <w:tblW w:w="9468" w:type="dxa"/>
        <w:tblCellSpacing w:w="0" w:type="dxa"/>
        <w:shd w:val="clear" w:color="auto" w:fill="FFFFFF"/>
        <w:tblCellMar>
          <w:left w:w="0" w:type="dxa"/>
          <w:right w:w="0" w:type="dxa"/>
        </w:tblCellMar>
        <w:tblLook w:val="0000" w:firstRow="0" w:lastRow="0" w:firstColumn="0" w:lastColumn="0" w:noHBand="0" w:noVBand="0"/>
      </w:tblPr>
      <w:tblGrid>
        <w:gridCol w:w="3348"/>
        <w:gridCol w:w="6120"/>
      </w:tblGrid>
      <w:tr w:rsidR="00B42EA7" w:rsidRPr="0037647E" w:rsidTr="008404EC">
        <w:trPr>
          <w:tblCellSpacing w:w="0" w:type="dxa"/>
        </w:trPr>
        <w:tc>
          <w:tcPr>
            <w:tcW w:w="3348" w:type="dxa"/>
            <w:shd w:val="clear" w:color="auto" w:fill="FFFFFF"/>
            <w:tcMar>
              <w:top w:w="0" w:type="dxa"/>
              <w:left w:w="108" w:type="dxa"/>
              <w:bottom w:w="0" w:type="dxa"/>
              <w:right w:w="108" w:type="dxa"/>
            </w:tcMar>
          </w:tcPr>
          <w:p w:rsidR="00B42EA7" w:rsidRPr="0037647E" w:rsidRDefault="00B42EA7" w:rsidP="008404EC">
            <w:pPr>
              <w:spacing w:before="120" w:after="120" w:line="234" w:lineRule="atLeast"/>
              <w:jc w:val="center"/>
              <w:rPr>
                <w:sz w:val="26"/>
              </w:rPr>
            </w:pPr>
            <w:r w:rsidRPr="0037647E">
              <w:rPr>
                <w:noProof/>
                <w:sz w:val="26"/>
              </w:rPr>
              <mc:AlternateContent>
                <mc:Choice Requires="wps">
                  <w:drawing>
                    <wp:anchor distT="0" distB="0" distL="114300" distR="114300" simplePos="0" relativeHeight="251662336" behindDoc="0" locked="0" layoutInCell="1" allowOverlap="1" wp14:anchorId="763DAAC1" wp14:editId="36CC9870">
                      <wp:simplePos x="0" y="0"/>
                      <wp:positionH relativeFrom="column">
                        <wp:posOffset>471805</wp:posOffset>
                      </wp:positionH>
                      <wp:positionV relativeFrom="paragraph">
                        <wp:posOffset>493395</wp:posOffset>
                      </wp:positionV>
                      <wp:extent cx="1066800" cy="0"/>
                      <wp:effectExtent l="6985" t="13335" r="1206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38.85pt" to="121.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7CHQ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Myz6XSWIUt286W0uCUa6/xnAR0JRpkoqYNwtKDHZ+cD&#10;EVrcQsKxhrVUKjZfadKXyXwymsQEB0ry4Axhzu53lbLkSMP4xC9WhZ7HMAsHzSNYKyhfXW1PpbrY&#10;eLnSAQ9LQTpX6zIfP+bZfDVbzcaD8Wi6Goyzuh58WlfjwXSdf5zUH+qqqvOfgVo+LlrJudCB3W1W&#10;8/HfzcL11Vym7D6tdxnSt+hRLyR7+0fSsZehfZdB2AE/b+ytxzieMfj6lML8P+7Rfnzwy18AAAD/&#10;/wMAUEsDBBQABgAIAAAAIQDBUM8l3AAAAAgBAAAPAAAAZHJzL2Rvd25yZXYueG1sTI9BT8MwDIXv&#10;SPyHyEhcpi2lmygqTScE9MaFwcTVa0xb0Thdk22FX48RBzhZfu/p+XOxnlyvjjSGzrOBq0UCirj2&#10;tuPGwOtLNb8BFSKyxd4zGfikAOvy/KzA3PoTP9NxExslJRxyNNDGOORah7olh2HhB2Lx3v3oMMo6&#10;NtqOeJJy1+s0Sa61w47lQosD3bdUf2wOzkCotrSvvmb1LHlbNp7S/cPTIxpzeTHd3YKKNMW/MPzg&#10;CzqUwrTzB7ZB9Qay1VKSMrMMlPjpKhVh9yvostD/Hyi/AQAA//8DAFBLAQItABQABgAIAAAAIQC2&#10;gziS/gAAAOEBAAATAAAAAAAAAAAAAAAAAAAAAABbQ29udGVudF9UeXBlc10ueG1sUEsBAi0AFAAG&#10;AAgAAAAhADj9If/WAAAAlAEAAAsAAAAAAAAAAAAAAAAALwEAAF9yZWxzLy5yZWxzUEsBAi0AFAAG&#10;AAgAAAAhAPcgzsIdAgAAOAQAAA4AAAAAAAAAAAAAAAAALgIAAGRycy9lMm9Eb2MueG1sUEsBAi0A&#10;FAAGAAgAAAAhAMFQzyXcAAAACAEAAA8AAAAAAAAAAAAAAAAAdwQAAGRycy9kb3ducmV2LnhtbFBL&#10;BQYAAAAABAAEAPMAAACABQAAAAA=&#10;"/>
                  </w:pict>
                </mc:Fallback>
              </mc:AlternateContent>
            </w:r>
            <w:r w:rsidRPr="0037647E">
              <w:rPr>
                <w:b/>
                <w:bCs/>
                <w:sz w:val="26"/>
              </w:rPr>
              <w:t>HỘI ĐỒNG NHÂN DÂN</w:t>
            </w:r>
            <w:r w:rsidRPr="0037647E">
              <w:rPr>
                <w:b/>
                <w:bCs/>
                <w:sz w:val="26"/>
              </w:rPr>
              <w:br/>
              <w:t>TỈNH HÀ TĨNH</w:t>
            </w:r>
            <w:r w:rsidRPr="0037647E">
              <w:rPr>
                <w:b/>
                <w:bCs/>
                <w:sz w:val="26"/>
              </w:rPr>
              <w:br/>
            </w:r>
          </w:p>
        </w:tc>
        <w:tc>
          <w:tcPr>
            <w:tcW w:w="6120" w:type="dxa"/>
            <w:shd w:val="clear" w:color="auto" w:fill="FFFFFF"/>
            <w:tcMar>
              <w:top w:w="0" w:type="dxa"/>
              <w:left w:w="108" w:type="dxa"/>
              <w:bottom w:w="0" w:type="dxa"/>
              <w:right w:w="108" w:type="dxa"/>
            </w:tcMar>
          </w:tcPr>
          <w:p w:rsidR="00B42EA7" w:rsidRPr="0037647E" w:rsidRDefault="00B42EA7" w:rsidP="008404EC">
            <w:pPr>
              <w:spacing w:before="120" w:after="120" w:line="234" w:lineRule="atLeast"/>
              <w:jc w:val="center"/>
              <w:rPr>
                <w:sz w:val="26"/>
              </w:rPr>
            </w:pPr>
            <w:r w:rsidRPr="0037647E">
              <w:rPr>
                <w:b/>
                <w:bCs/>
                <w:noProof/>
                <w:sz w:val="26"/>
              </w:rPr>
              <mc:AlternateContent>
                <mc:Choice Requires="wps">
                  <w:drawing>
                    <wp:anchor distT="0" distB="0" distL="114300" distR="114300" simplePos="0" relativeHeight="251663360" behindDoc="0" locked="0" layoutInCell="1" allowOverlap="1" wp14:anchorId="6200D0EF" wp14:editId="545C4F45">
                      <wp:simplePos x="0" y="0"/>
                      <wp:positionH relativeFrom="column">
                        <wp:posOffset>1083945</wp:posOffset>
                      </wp:positionH>
                      <wp:positionV relativeFrom="paragraph">
                        <wp:posOffset>495300</wp:posOffset>
                      </wp:positionV>
                      <wp:extent cx="1524000" cy="0"/>
                      <wp:effectExtent l="11430" t="5715" r="762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39pt" to="205.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o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CbTvI0hRbSwZeQYkg01vnPXHcoGCWWQgXZSEFOz84H&#10;IqQYQsKx0hshZWy9VKiH2qeTaUxwWgoWnCHM2cO+khadSBie+MWqwPMYZvVRsQjWcsLWN9sTIa82&#10;XC5VwINSgM7Nuk7Hj0W6WM/X83yUT2brUZ7W9ejTpspHs032cVp/qKuqzn4GalletIIxrgK7YVKz&#10;/O8m4fZmrjN2n9W7DMlb9KgXkB3+kXTsZWjfdRD2ml22dugxDGcMvj2kMP2Pe7Afn/vqFwAAAP//&#10;AwBQSwMEFAAGAAgAAAAhAJtMvkfcAAAACQEAAA8AAABkcnMvZG93bnJldi54bWxMj8FOwzAQRO9I&#10;/IO1SFyq1mlBpApxKgTkxoUC6nUbL0lEvE5jtw18PVv1AMeZfZqdyVej69SBhtB6NjCfJaCIK29b&#10;rg28v5XTJagQkS12nsnANwVYFZcXOWbWH/mVDutYKwnhkKGBJsY+0zpUDTkMM98Ty+3TDw6jyKHW&#10;dsCjhLtOL5LkTjtsWT402NNjQ9XXeu8MhPKDduXPpJokm5va02L39PKMxlxfjQ/3oCKN8Q+GU32p&#10;DoV02vo926A60WmSCmogXcomAW7nJ2N7NnSR6/8Lil8AAAD//wMAUEsBAi0AFAAGAAgAAAAhALaD&#10;OJL+AAAA4QEAABMAAAAAAAAAAAAAAAAAAAAAAFtDb250ZW50X1R5cGVzXS54bWxQSwECLQAUAAYA&#10;CAAAACEAOP0h/9YAAACUAQAACwAAAAAAAAAAAAAAAAAvAQAAX3JlbHMvLnJlbHNQSwECLQAUAAYA&#10;CAAAACEAbg7qFRwCAAA2BAAADgAAAAAAAAAAAAAAAAAuAgAAZHJzL2Uyb0RvYy54bWxQSwECLQAU&#10;AAYACAAAACEAm0y+R9wAAAAJAQAADwAAAAAAAAAAAAAAAAB2BAAAZHJzL2Rvd25yZXYueG1sUEsF&#10;BgAAAAAEAAQA8wAAAH8FAAAAAA==&#10;"/>
                  </w:pict>
                </mc:Fallback>
              </mc:AlternateContent>
            </w:r>
            <w:r w:rsidRPr="0037647E">
              <w:rPr>
                <w:b/>
                <w:bCs/>
                <w:sz w:val="26"/>
              </w:rPr>
              <w:t>CỘNG HÒA XÃ HỘI CHỦ NGHĨA VIỆT NAM</w:t>
            </w:r>
            <w:r w:rsidRPr="0037647E">
              <w:rPr>
                <w:b/>
                <w:bCs/>
                <w:sz w:val="26"/>
              </w:rPr>
              <w:br/>
              <w:t>Độc lập - Tự do - Hạnh phúc </w:t>
            </w:r>
            <w:r w:rsidRPr="0037647E">
              <w:rPr>
                <w:b/>
                <w:bCs/>
                <w:sz w:val="26"/>
              </w:rPr>
              <w:br/>
            </w:r>
          </w:p>
        </w:tc>
      </w:tr>
      <w:tr w:rsidR="00B42EA7" w:rsidRPr="0037647E" w:rsidTr="008404EC">
        <w:trPr>
          <w:tblCellSpacing w:w="0" w:type="dxa"/>
        </w:trPr>
        <w:tc>
          <w:tcPr>
            <w:tcW w:w="3348" w:type="dxa"/>
            <w:shd w:val="clear" w:color="auto" w:fill="FFFFFF"/>
            <w:tcMar>
              <w:top w:w="0" w:type="dxa"/>
              <w:left w:w="108" w:type="dxa"/>
              <w:bottom w:w="0" w:type="dxa"/>
              <w:right w:w="108" w:type="dxa"/>
            </w:tcMar>
          </w:tcPr>
          <w:p w:rsidR="00B42EA7" w:rsidRPr="0037647E" w:rsidRDefault="00B42EA7" w:rsidP="008404EC">
            <w:pPr>
              <w:spacing w:before="120" w:after="120" w:line="234" w:lineRule="atLeast"/>
              <w:jc w:val="center"/>
              <w:rPr>
                <w:sz w:val="26"/>
              </w:rPr>
            </w:pPr>
            <w:r w:rsidRPr="0037647E">
              <w:rPr>
                <w:sz w:val="26"/>
              </w:rPr>
              <w:t>Số:          /2020/NQ-HĐND</w:t>
            </w:r>
          </w:p>
        </w:tc>
        <w:tc>
          <w:tcPr>
            <w:tcW w:w="6120" w:type="dxa"/>
            <w:shd w:val="clear" w:color="auto" w:fill="FFFFFF"/>
            <w:tcMar>
              <w:top w:w="0" w:type="dxa"/>
              <w:left w:w="108" w:type="dxa"/>
              <w:bottom w:w="0" w:type="dxa"/>
              <w:right w:w="108" w:type="dxa"/>
            </w:tcMar>
          </w:tcPr>
          <w:p w:rsidR="00B42EA7" w:rsidRPr="0037647E" w:rsidRDefault="00B42EA7" w:rsidP="008404EC">
            <w:pPr>
              <w:spacing w:before="120" w:after="120" w:line="234" w:lineRule="atLeast"/>
              <w:jc w:val="right"/>
              <w:rPr>
                <w:szCs w:val="28"/>
              </w:rPr>
            </w:pPr>
            <w:r w:rsidRPr="0037647E">
              <w:rPr>
                <w:i/>
                <w:iCs/>
                <w:szCs w:val="28"/>
              </w:rPr>
              <w:t>Hà Tĩnh, ngày      tháng 12 năm 2020</w:t>
            </w:r>
          </w:p>
        </w:tc>
      </w:tr>
    </w:tbl>
    <w:p w:rsidR="00B42EA7" w:rsidRPr="0037647E" w:rsidRDefault="00B42EA7" w:rsidP="00B42EA7">
      <w:pPr>
        <w:shd w:val="clear" w:color="auto" w:fill="FFFFFF"/>
        <w:spacing w:before="120" w:after="120" w:line="234" w:lineRule="atLeast"/>
        <w:rPr>
          <w:sz w:val="26"/>
        </w:rPr>
      </w:pPr>
      <w:r w:rsidRPr="0037647E">
        <w:rPr>
          <w:b/>
          <w:bCs/>
          <w:noProof/>
          <w:szCs w:val="28"/>
        </w:rPr>
        <mc:AlternateContent>
          <mc:Choice Requires="wps">
            <w:drawing>
              <wp:anchor distT="0" distB="0" distL="114300" distR="114300" simplePos="0" relativeHeight="251664384" behindDoc="0" locked="0" layoutInCell="1" allowOverlap="1" wp14:anchorId="7459D9DD" wp14:editId="3607DE49">
                <wp:simplePos x="0" y="0"/>
                <wp:positionH relativeFrom="column">
                  <wp:posOffset>-381000</wp:posOffset>
                </wp:positionH>
                <wp:positionV relativeFrom="paragraph">
                  <wp:posOffset>3175</wp:posOffset>
                </wp:positionV>
                <wp:extent cx="1093470" cy="304800"/>
                <wp:effectExtent l="11430" t="11430"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304800"/>
                        </a:xfrm>
                        <a:prstGeom prst="rect">
                          <a:avLst/>
                        </a:prstGeom>
                        <a:solidFill>
                          <a:srgbClr val="FFFFFF"/>
                        </a:solidFill>
                        <a:ln w="9525">
                          <a:solidFill>
                            <a:srgbClr val="000000"/>
                          </a:solidFill>
                          <a:miter lim="800000"/>
                          <a:headEnd/>
                          <a:tailEnd/>
                        </a:ln>
                      </wps:spPr>
                      <wps:txbx>
                        <w:txbxContent>
                          <w:p w:rsidR="00B42EA7" w:rsidRPr="00FC37A1" w:rsidRDefault="00B42EA7" w:rsidP="00B42EA7">
                            <w:pPr>
                              <w:jc w:val="center"/>
                              <w:rPr>
                                <w:b/>
                                <w:szCs w:val="28"/>
                              </w:rPr>
                            </w:pPr>
                            <w:r>
                              <w:rPr>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0pt;margin-top:.25pt;width:86.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AbKQIAAFAEAAAOAAAAZHJzL2Uyb0RvYy54bWysVNtu2zAMfR+wfxD0vthJkzUx4hRdugwD&#10;ugvQ7gNkWbaFSaImKbGzry8lp1nQbS/D/CBIInVInkN6fTNoRQ7CeQmmpNNJTokwHGpp2pJ+e9y9&#10;WVLiAzM1U2BESY/C05vN61fr3hZiBh2oWjiCIMYXvS1pF4ItsszzTmjmJ2CFQWMDTrOAR9dmtWM9&#10;omuVzfL8bdaDq60DLrzH27vRSDcJv2kED1+axotAVEkxt5BWl9YqrtlmzYrWMdtJfkqD/UMWmkmD&#10;Qc9QdywwsnfyNygtuQMPTZhw0Bk0jeQi1YDVTPMX1Tx0zIpUC5Lj7Zkm//9g+efDV0dkXVIUyjCN&#10;Ej2KIZB3MJBlZKe3vkCnB4tuYcBrVDlV6u098O+eGNh2zLTi1jnoO8FqzG4aX2YXT0ccH0Gq/hPU&#10;GIbtAySgoXE6UodkEERHlY5nZWIqPIbMV1fzazRxtF3l82WepMtY8fzaOh8+CNAkbkrqUPmEzg73&#10;PsRsWPHsEoN5ULLeSaXSwbXVVjlyYNglu/SlAl64KUP6kq4Ws8VIwF8h8vT9CULLgO2upEa+z06s&#10;iLS9N3VqxsCkGveYsjInHiN1I4lhqIaTLhXUR2TUwdjWOIa46cD9pKTHli6p/7FnTlCiPhpUZTWd&#10;z+MMpMN8cT3Dg7u0VJcWZjhClTRQMm63YZybvXWy7TDS2AcGblHJRiaSo+RjVqe8sW0T96cRi3Nx&#10;eU5ev34EmycAAAD//wMAUEsDBBQABgAIAAAAIQDS9djr3gAAAAcBAAAPAAAAZHJzL2Rvd25yZXYu&#10;eG1sTI/BTsMwEETvSPyDtUhcUOs0tCGEbCqEBKI3KAiubrxNIux1iN00/D3uCY6jGc28KdeTNWKk&#10;wXeOERbzBARx7XTHDcL72+MsB+GDYq2MY0L4IQ/r6vysVIV2R36lcRsaEUvYFwqhDaEvpPR1S1b5&#10;ueuJo7d3g1UhyqGRelDHWG6NTJMkk1Z1HBda1dNDS/XX9mAR8uXz+Ok31y8fdbY3t+HqZnz6HhAv&#10;L6b7OxCBpvAXhhN+RIcqMu3cgbUXBmGWJfFLQFiBONmLNAWxQ1jmK5BVKf/zV78AAAD//wMAUEsB&#10;Ai0AFAAGAAgAAAAhALaDOJL+AAAA4QEAABMAAAAAAAAAAAAAAAAAAAAAAFtDb250ZW50X1R5cGVz&#10;XS54bWxQSwECLQAUAAYACAAAACEAOP0h/9YAAACUAQAACwAAAAAAAAAAAAAAAAAvAQAAX3JlbHMv&#10;LnJlbHNQSwECLQAUAAYACAAAACEA23hgGykCAABQBAAADgAAAAAAAAAAAAAAAAAuAgAAZHJzL2Uy&#10;b0RvYy54bWxQSwECLQAUAAYACAAAACEA0vXY694AAAAHAQAADwAAAAAAAAAAAAAAAACDBAAAZHJz&#10;L2Rvd25yZXYueG1sUEsFBgAAAAAEAAQA8wAAAI4FAAAAAA==&#10;">
                <v:textbox>
                  <w:txbxContent>
                    <w:p w:rsidR="00B42EA7" w:rsidRPr="00FC37A1" w:rsidRDefault="00B42EA7" w:rsidP="00B42EA7">
                      <w:pPr>
                        <w:jc w:val="center"/>
                        <w:rPr>
                          <w:b/>
                          <w:szCs w:val="28"/>
                        </w:rPr>
                      </w:pPr>
                      <w:r>
                        <w:rPr>
                          <w:b/>
                          <w:szCs w:val="28"/>
                        </w:rPr>
                        <w:t>DỰ THẢO</w:t>
                      </w:r>
                    </w:p>
                  </w:txbxContent>
                </v:textbox>
              </v:shape>
            </w:pict>
          </mc:Fallback>
        </mc:AlternateContent>
      </w:r>
      <w:r w:rsidRPr="0037647E">
        <w:rPr>
          <w:sz w:val="26"/>
          <w:lang w:val="vi-VN"/>
        </w:rPr>
        <w:t> </w:t>
      </w:r>
    </w:p>
    <w:p w:rsidR="00B42EA7" w:rsidRPr="0037647E" w:rsidRDefault="00B42EA7" w:rsidP="00B42EA7">
      <w:pPr>
        <w:shd w:val="clear" w:color="auto" w:fill="FFFFFF"/>
        <w:jc w:val="center"/>
        <w:rPr>
          <w:b/>
          <w:bCs/>
          <w:szCs w:val="28"/>
        </w:rPr>
      </w:pPr>
      <w:r w:rsidRPr="0037647E">
        <w:rPr>
          <w:b/>
          <w:bCs/>
          <w:szCs w:val="28"/>
          <w:lang w:val="vi-VN"/>
        </w:rPr>
        <w:t>NGHỊ QUYẾT</w:t>
      </w:r>
      <w:r w:rsidRPr="0037647E">
        <w:rPr>
          <w:b/>
          <w:bCs/>
          <w:szCs w:val="28"/>
        </w:rPr>
        <w:t xml:space="preserve"> </w:t>
      </w:r>
    </w:p>
    <w:p w:rsidR="00B42EA7" w:rsidRPr="0037647E" w:rsidRDefault="00B42EA7" w:rsidP="00B42EA7">
      <w:pPr>
        <w:shd w:val="clear" w:color="auto" w:fill="FFFFFF"/>
        <w:jc w:val="center"/>
        <w:rPr>
          <w:rStyle w:val="fontstyle21"/>
          <w:rFonts w:ascii="Times New Roman" w:hAnsi="Times New Roman"/>
          <w:b/>
          <w:sz w:val="27"/>
          <w:szCs w:val="27"/>
        </w:rPr>
      </w:pPr>
      <w:r w:rsidRPr="0037647E">
        <w:rPr>
          <w:rStyle w:val="fontstyle21"/>
          <w:rFonts w:ascii="Times New Roman" w:hAnsi="Times New Roman"/>
          <w:b/>
          <w:sz w:val="27"/>
          <w:szCs w:val="27"/>
        </w:rPr>
        <w:t xml:space="preserve">Bãi bỏ </w:t>
      </w:r>
      <w:r w:rsidRPr="0037647E">
        <w:rPr>
          <w:b/>
          <w:spacing w:val="-4"/>
          <w:szCs w:val="28"/>
          <w:lang w:val="nl-NL"/>
        </w:rPr>
        <w:t xml:space="preserve">Điều 5 </w:t>
      </w:r>
      <w:r w:rsidRPr="0037647E">
        <w:rPr>
          <w:rStyle w:val="fontstyle21"/>
          <w:rFonts w:ascii="Times New Roman" w:hAnsi="Times New Roman"/>
          <w:b/>
        </w:rPr>
        <w:t xml:space="preserve">Nghị quyết số 214/2020/NQ-HĐND ngày 10/7/2020 </w:t>
      </w:r>
      <w:r w:rsidRPr="0037647E">
        <w:rPr>
          <w:b/>
          <w:spacing w:val="-4"/>
          <w:szCs w:val="28"/>
          <w:lang w:val="nl-NL"/>
        </w:rPr>
        <w:t>của HĐND tỉnh về một số chính sách hỗ trợ phục hồi sản xuất kinh doanh thúc đẩy phát triển kinh tế trong điều kiện phòng, chống dịch Covid-19</w:t>
      </w:r>
    </w:p>
    <w:p w:rsidR="00B42EA7" w:rsidRPr="0037647E" w:rsidRDefault="00B42EA7" w:rsidP="00B42EA7">
      <w:pPr>
        <w:shd w:val="clear" w:color="auto" w:fill="FFFFFF"/>
        <w:jc w:val="center"/>
        <w:rPr>
          <w:rStyle w:val="fontstyle21"/>
          <w:rFonts w:ascii="Times New Roman" w:hAnsi="Times New Roman"/>
        </w:rPr>
      </w:pPr>
      <w:r w:rsidRPr="0037647E">
        <w:rPr>
          <w:noProof/>
          <w:szCs w:val="28"/>
        </w:rPr>
        <mc:AlternateContent>
          <mc:Choice Requires="wps">
            <w:drawing>
              <wp:anchor distT="0" distB="0" distL="114300" distR="114300" simplePos="0" relativeHeight="251665408" behindDoc="0" locked="0" layoutInCell="1" allowOverlap="1" wp14:anchorId="66E758AE" wp14:editId="5441F3F6">
                <wp:simplePos x="0" y="0"/>
                <wp:positionH relativeFrom="column">
                  <wp:posOffset>1704340</wp:posOffset>
                </wp:positionH>
                <wp:positionV relativeFrom="paragraph">
                  <wp:posOffset>24130</wp:posOffset>
                </wp:positionV>
                <wp:extent cx="2057400" cy="0"/>
                <wp:effectExtent l="10795" t="11430" r="825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pt,1.9pt" to="29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oo/HV2wAAAAcBAAAPAAAAZHJzL2Rvd25yZXYueG1sTI/BTsMwEETv&#10;SPyDtUhcqtYhhaqEOBUCcuPSQsV1Gy9JRLxOY7cNfD0LFzg+zWj2bb4aXaeONITWs4GrWQKKuPK2&#10;5drA60s5XYIKEdli55kMfFKAVXF+lmNm/YnXdNzEWskIhwwNNDH2mdahashhmPmeWLJ3PziMgkOt&#10;7YAnGXedTpNkoR22LBca7Omhoepjc3AGQrmlffk1qSbJ27z2lO4fn5/QmMuL8f4OVKQx/pXhR1/U&#10;oRCnnT+wDaozkC6W11I1MJcPJL+5TYV3v6yLXP/3L74BAAD//wMAUEsBAi0AFAAGAAgAAAAhALaD&#10;OJL+AAAA4QEAABMAAAAAAAAAAAAAAAAAAAAAAFtDb250ZW50X1R5cGVzXS54bWxQSwECLQAUAAYA&#10;CAAAACEAOP0h/9YAAACUAQAACwAAAAAAAAAAAAAAAAAvAQAAX3JlbHMvLnJlbHNQSwECLQAUAAYA&#10;CAAAACEAYgWrnh0CAAA2BAAADgAAAAAAAAAAAAAAAAAuAgAAZHJzL2Uyb0RvYy54bWxQSwECLQAU&#10;AAYACAAAACEAqKPx1dsAAAAHAQAADwAAAAAAAAAAAAAAAAB3BAAAZHJzL2Rvd25yZXYueG1sUEsF&#10;BgAAAAAEAAQA8wAAAH8FAAAAAA==&#10;"/>
            </w:pict>
          </mc:Fallback>
        </mc:AlternateContent>
      </w:r>
    </w:p>
    <w:p w:rsidR="00B42EA7" w:rsidRPr="0037647E" w:rsidRDefault="00B42EA7" w:rsidP="00B42EA7">
      <w:pPr>
        <w:shd w:val="clear" w:color="auto" w:fill="FFFFFF"/>
        <w:jc w:val="center"/>
        <w:rPr>
          <w:rStyle w:val="fontstyle21"/>
          <w:rFonts w:ascii="Times New Roman" w:hAnsi="Times New Roman"/>
          <w:b/>
        </w:rPr>
      </w:pPr>
    </w:p>
    <w:p w:rsidR="00B42EA7" w:rsidRPr="0037647E" w:rsidRDefault="00B42EA7" w:rsidP="00B42EA7">
      <w:pPr>
        <w:shd w:val="clear" w:color="auto" w:fill="FFFFFF"/>
        <w:spacing w:before="120" w:after="120" w:line="234" w:lineRule="atLeast"/>
        <w:jc w:val="center"/>
        <w:rPr>
          <w:b/>
          <w:bCs/>
          <w:szCs w:val="28"/>
        </w:rPr>
      </w:pPr>
      <w:r w:rsidRPr="0037647E">
        <w:rPr>
          <w:b/>
          <w:bCs/>
          <w:szCs w:val="28"/>
          <w:lang w:val="vi-VN"/>
        </w:rPr>
        <w:t>HỘI ĐỒNG NHÂN DÂN TỈNH HÀ TĨNH</w:t>
      </w:r>
      <w:r w:rsidRPr="0037647E">
        <w:rPr>
          <w:b/>
          <w:bCs/>
          <w:szCs w:val="28"/>
          <w:lang w:val="vi-VN"/>
        </w:rPr>
        <w:br/>
        <w:t>KHÓA XV</w:t>
      </w:r>
      <w:r w:rsidRPr="0037647E">
        <w:rPr>
          <w:b/>
          <w:bCs/>
          <w:szCs w:val="28"/>
        </w:rPr>
        <w:t>I</w:t>
      </w:r>
      <w:r w:rsidRPr="0037647E">
        <w:rPr>
          <w:b/>
          <w:bCs/>
          <w:szCs w:val="28"/>
          <w:lang w:val="vi-VN"/>
        </w:rPr>
        <w:t>I, KỲ HỌP THỨ</w:t>
      </w:r>
      <w:r w:rsidRPr="0037647E">
        <w:rPr>
          <w:b/>
          <w:bCs/>
          <w:szCs w:val="28"/>
        </w:rPr>
        <w:t xml:space="preserve"> 18</w:t>
      </w:r>
    </w:p>
    <w:p w:rsidR="00B42EA7" w:rsidRPr="0037647E" w:rsidRDefault="00B42EA7" w:rsidP="00B42EA7">
      <w:pPr>
        <w:shd w:val="clear" w:color="auto" w:fill="FFFFFF"/>
        <w:spacing w:before="120" w:after="120" w:line="234" w:lineRule="atLeast"/>
        <w:jc w:val="center"/>
        <w:rPr>
          <w:szCs w:val="28"/>
        </w:rPr>
      </w:pPr>
    </w:p>
    <w:p w:rsidR="00B42EA7" w:rsidRPr="0037647E" w:rsidRDefault="00B42EA7" w:rsidP="00B42EA7">
      <w:pPr>
        <w:shd w:val="clear" w:color="auto" w:fill="FFFFFF"/>
        <w:spacing w:before="120" w:after="120"/>
        <w:ind w:firstLine="567"/>
        <w:jc w:val="both"/>
        <w:rPr>
          <w:i/>
          <w:iCs/>
          <w:szCs w:val="28"/>
        </w:rPr>
      </w:pPr>
      <w:r w:rsidRPr="0037647E">
        <w:rPr>
          <w:i/>
          <w:iCs/>
          <w:szCs w:val="28"/>
          <w:lang w:val="vi-VN"/>
        </w:rPr>
        <w:t>Căn cứ Luật Tổ chức chính quyền địa phương ngày 19</w:t>
      </w:r>
      <w:r w:rsidRPr="0037647E">
        <w:rPr>
          <w:i/>
          <w:iCs/>
          <w:szCs w:val="28"/>
        </w:rPr>
        <w:t xml:space="preserve"> tháng </w:t>
      </w:r>
      <w:r w:rsidRPr="0037647E">
        <w:rPr>
          <w:i/>
          <w:iCs/>
          <w:szCs w:val="28"/>
          <w:lang w:val="vi-VN"/>
        </w:rPr>
        <w:t>6</w:t>
      </w:r>
      <w:r w:rsidRPr="0037647E">
        <w:rPr>
          <w:i/>
          <w:iCs/>
          <w:szCs w:val="28"/>
        </w:rPr>
        <w:t xml:space="preserve"> năm </w:t>
      </w:r>
      <w:r w:rsidRPr="0037647E">
        <w:rPr>
          <w:i/>
          <w:iCs/>
          <w:szCs w:val="28"/>
          <w:lang w:val="vi-VN"/>
        </w:rPr>
        <w:t>2015;</w:t>
      </w:r>
      <w:r w:rsidRPr="0037647E">
        <w:rPr>
          <w:i/>
          <w:iCs/>
          <w:szCs w:val="28"/>
        </w:rPr>
        <w:t xml:space="preserve"> </w:t>
      </w:r>
    </w:p>
    <w:p w:rsidR="00B42EA7" w:rsidRPr="0037647E" w:rsidRDefault="00B42EA7" w:rsidP="00B42EA7">
      <w:pPr>
        <w:shd w:val="clear" w:color="auto" w:fill="FFFFFF"/>
        <w:spacing w:before="120" w:after="120"/>
        <w:ind w:firstLine="567"/>
        <w:jc w:val="both"/>
        <w:rPr>
          <w:i/>
          <w:szCs w:val="28"/>
        </w:rPr>
      </w:pPr>
      <w:r w:rsidRPr="0037647E">
        <w:rPr>
          <w:i/>
          <w:iCs/>
          <w:szCs w:val="28"/>
        </w:rPr>
        <w:t xml:space="preserve">Căn cứ </w:t>
      </w:r>
      <w:r w:rsidRPr="0037647E">
        <w:rPr>
          <w:i/>
          <w:spacing w:val="-6"/>
          <w:szCs w:val="28"/>
        </w:rPr>
        <w:t>Luật sửa đổi, bổ sung một số điều của Luật Tổ chức Chính phủ và Luật Tổ chức chính quyền địa phương ngày 22 tháng 11 năm 2019;</w:t>
      </w:r>
    </w:p>
    <w:p w:rsidR="00B42EA7" w:rsidRPr="0037647E" w:rsidRDefault="00B42EA7" w:rsidP="00B42EA7">
      <w:pPr>
        <w:shd w:val="clear" w:color="auto" w:fill="FFFFFF"/>
        <w:spacing w:before="120" w:after="120"/>
        <w:ind w:firstLine="567"/>
        <w:jc w:val="both"/>
        <w:rPr>
          <w:i/>
          <w:iCs/>
          <w:spacing w:val="6"/>
          <w:szCs w:val="28"/>
        </w:rPr>
      </w:pPr>
      <w:r w:rsidRPr="0037647E">
        <w:rPr>
          <w:i/>
          <w:iCs/>
          <w:spacing w:val="6"/>
          <w:szCs w:val="28"/>
          <w:lang w:val="vi-VN"/>
        </w:rPr>
        <w:t xml:space="preserve">Căn cứ Luật Ban hành văn bản quy phạm pháp luật </w:t>
      </w:r>
      <w:r w:rsidRPr="0037647E">
        <w:rPr>
          <w:i/>
          <w:iCs/>
          <w:spacing w:val="6"/>
          <w:szCs w:val="28"/>
        </w:rPr>
        <w:t>ngày 22 tháng 6 năm 2015</w:t>
      </w:r>
      <w:r w:rsidRPr="0037647E">
        <w:rPr>
          <w:i/>
          <w:iCs/>
          <w:spacing w:val="6"/>
          <w:szCs w:val="28"/>
          <w:lang w:val="vi-VN"/>
        </w:rPr>
        <w:t>;</w:t>
      </w:r>
    </w:p>
    <w:p w:rsidR="00B42EA7" w:rsidRPr="0037647E" w:rsidRDefault="00B42EA7" w:rsidP="00B42EA7">
      <w:pPr>
        <w:shd w:val="clear" w:color="auto" w:fill="FFFFFF"/>
        <w:spacing w:before="120" w:after="120"/>
        <w:ind w:firstLine="567"/>
        <w:jc w:val="both"/>
        <w:rPr>
          <w:i/>
          <w:iCs/>
          <w:szCs w:val="28"/>
        </w:rPr>
      </w:pPr>
      <w:r w:rsidRPr="0037647E">
        <w:rPr>
          <w:i/>
          <w:iCs/>
          <w:szCs w:val="28"/>
          <w:lang w:val="vi-VN"/>
        </w:rPr>
        <w:t>Căn cứ Luật Ngân sách nhà nước ngày 25</w:t>
      </w:r>
      <w:r w:rsidRPr="0037647E">
        <w:rPr>
          <w:i/>
          <w:iCs/>
          <w:szCs w:val="28"/>
        </w:rPr>
        <w:t xml:space="preserve"> tháng </w:t>
      </w:r>
      <w:r w:rsidRPr="0037647E">
        <w:rPr>
          <w:i/>
          <w:iCs/>
          <w:szCs w:val="28"/>
          <w:lang w:val="vi-VN"/>
        </w:rPr>
        <w:t>6</w:t>
      </w:r>
      <w:r w:rsidRPr="0037647E">
        <w:rPr>
          <w:i/>
          <w:iCs/>
          <w:szCs w:val="28"/>
        </w:rPr>
        <w:t xml:space="preserve"> năm</w:t>
      </w:r>
      <w:r w:rsidRPr="0037647E">
        <w:rPr>
          <w:i/>
          <w:iCs/>
          <w:szCs w:val="28"/>
          <w:lang w:val="vi-VN"/>
        </w:rPr>
        <w:t xml:space="preserve"> 2015;</w:t>
      </w:r>
    </w:p>
    <w:p w:rsidR="00B42EA7" w:rsidRPr="0037647E" w:rsidRDefault="00B42EA7" w:rsidP="00B42EA7">
      <w:pPr>
        <w:shd w:val="clear" w:color="auto" w:fill="FFFFFF"/>
        <w:spacing w:before="120" w:after="120"/>
        <w:ind w:firstLine="567"/>
        <w:jc w:val="both"/>
        <w:rPr>
          <w:i/>
          <w:iCs/>
          <w:szCs w:val="28"/>
        </w:rPr>
      </w:pPr>
      <w:r w:rsidRPr="0037647E">
        <w:rPr>
          <w:i/>
          <w:iCs/>
          <w:szCs w:val="28"/>
        </w:rPr>
        <w:t>Căn cứ Nghị định số 163/2016/NĐ-CP ngày 21 tháng 12 năm 2016 của Chính phủ quy định chi tiết thi hành một số điều của Luật Ngân sách nhà nước;</w:t>
      </w:r>
    </w:p>
    <w:p w:rsidR="00B42EA7" w:rsidRPr="0037647E" w:rsidRDefault="00B42EA7" w:rsidP="00B42EA7">
      <w:pPr>
        <w:shd w:val="clear" w:color="auto" w:fill="FFFFFF"/>
        <w:spacing w:before="120" w:after="120"/>
        <w:ind w:firstLine="567"/>
        <w:jc w:val="both"/>
        <w:rPr>
          <w:i/>
          <w:iCs/>
          <w:szCs w:val="28"/>
        </w:rPr>
      </w:pPr>
      <w:r w:rsidRPr="0037647E">
        <w:rPr>
          <w:i/>
          <w:iCs/>
          <w:szCs w:val="28"/>
          <w:lang w:val="vi-VN"/>
        </w:rPr>
        <w:t xml:space="preserve">Sau khi xem xét Tờ trình số </w:t>
      </w:r>
      <w:r w:rsidRPr="0037647E">
        <w:rPr>
          <w:i/>
          <w:iCs/>
          <w:szCs w:val="28"/>
        </w:rPr>
        <w:t xml:space="preserve">       </w:t>
      </w:r>
      <w:r w:rsidRPr="0037647E">
        <w:rPr>
          <w:i/>
          <w:iCs/>
          <w:szCs w:val="28"/>
          <w:lang w:val="vi-VN"/>
        </w:rPr>
        <w:t xml:space="preserve">/TTr-UBND ngày </w:t>
      </w:r>
      <w:r w:rsidRPr="0037647E">
        <w:rPr>
          <w:i/>
          <w:iCs/>
          <w:szCs w:val="28"/>
        </w:rPr>
        <w:t xml:space="preserve">   </w:t>
      </w:r>
      <w:r w:rsidRPr="0037647E">
        <w:rPr>
          <w:i/>
          <w:iCs/>
          <w:szCs w:val="28"/>
          <w:lang w:val="vi-VN"/>
        </w:rPr>
        <w:t xml:space="preserve"> tháng </w:t>
      </w:r>
      <w:r w:rsidRPr="0037647E">
        <w:rPr>
          <w:i/>
          <w:iCs/>
          <w:szCs w:val="28"/>
        </w:rPr>
        <w:t xml:space="preserve">   </w:t>
      </w:r>
      <w:r w:rsidRPr="0037647E">
        <w:rPr>
          <w:i/>
          <w:iCs/>
          <w:szCs w:val="28"/>
          <w:lang w:val="vi-VN"/>
        </w:rPr>
        <w:t xml:space="preserve"> năm 20</w:t>
      </w:r>
      <w:r w:rsidRPr="0037647E">
        <w:rPr>
          <w:i/>
          <w:iCs/>
          <w:szCs w:val="28"/>
        </w:rPr>
        <w:t xml:space="preserve">20 </w:t>
      </w:r>
      <w:r w:rsidRPr="0037647E">
        <w:rPr>
          <w:i/>
          <w:iCs/>
          <w:szCs w:val="28"/>
          <w:lang w:val="vi-VN"/>
        </w:rPr>
        <w:t xml:space="preserve"> của Ủy ban nhân dân tỉnh; báo cáo thẩm tra của Ban </w:t>
      </w:r>
      <w:r w:rsidRPr="0037647E">
        <w:rPr>
          <w:i/>
          <w:iCs/>
          <w:szCs w:val="28"/>
        </w:rPr>
        <w:t>Kinh tế - Ngân sách</w:t>
      </w:r>
      <w:r w:rsidRPr="0037647E">
        <w:rPr>
          <w:i/>
          <w:iCs/>
          <w:szCs w:val="28"/>
          <w:lang w:val="vi-VN"/>
        </w:rPr>
        <w:t xml:space="preserve"> Hội đồng nhân dân tỉnh và ý kiến </w:t>
      </w:r>
      <w:r w:rsidRPr="0037647E">
        <w:rPr>
          <w:i/>
          <w:iCs/>
          <w:szCs w:val="28"/>
        </w:rPr>
        <w:t xml:space="preserve">thảo luận </w:t>
      </w:r>
      <w:r w:rsidRPr="0037647E">
        <w:rPr>
          <w:i/>
          <w:iCs/>
          <w:szCs w:val="28"/>
          <w:lang w:val="vi-VN"/>
        </w:rPr>
        <w:t>của đại biểu Hội đồng nhân dân tỉnh</w:t>
      </w:r>
      <w:r w:rsidRPr="0037647E">
        <w:rPr>
          <w:i/>
          <w:iCs/>
          <w:szCs w:val="28"/>
        </w:rPr>
        <w:t xml:space="preserve"> tại kỳ họp.</w:t>
      </w:r>
    </w:p>
    <w:p w:rsidR="00B42EA7" w:rsidRPr="0037647E" w:rsidRDefault="00B42EA7" w:rsidP="00B42EA7">
      <w:pPr>
        <w:shd w:val="clear" w:color="auto" w:fill="FFFFFF"/>
        <w:spacing w:before="120" w:after="120"/>
        <w:ind w:firstLine="720"/>
        <w:jc w:val="both"/>
        <w:rPr>
          <w:szCs w:val="28"/>
        </w:rPr>
      </w:pPr>
    </w:p>
    <w:p w:rsidR="00B42EA7" w:rsidRPr="0037647E" w:rsidRDefault="00B42EA7" w:rsidP="00B42EA7">
      <w:pPr>
        <w:shd w:val="clear" w:color="auto" w:fill="FFFFFF"/>
        <w:spacing w:before="120" w:after="120"/>
        <w:jc w:val="center"/>
        <w:rPr>
          <w:b/>
          <w:bCs/>
        </w:rPr>
      </w:pPr>
      <w:r w:rsidRPr="0037647E">
        <w:rPr>
          <w:b/>
          <w:bCs/>
          <w:lang w:val="vi-VN"/>
        </w:rPr>
        <w:t>QUYẾT NGHỊ:</w:t>
      </w:r>
    </w:p>
    <w:p w:rsidR="00B42EA7" w:rsidRPr="0037647E" w:rsidRDefault="00B42EA7" w:rsidP="00B42EA7">
      <w:pPr>
        <w:shd w:val="clear" w:color="auto" w:fill="FFFFFF"/>
        <w:spacing w:before="120" w:after="120"/>
        <w:jc w:val="center"/>
        <w:rPr>
          <w:sz w:val="18"/>
          <w:szCs w:val="18"/>
        </w:rPr>
      </w:pPr>
    </w:p>
    <w:p w:rsidR="00B42EA7" w:rsidRPr="0037647E" w:rsidRDefault="00B42EA7" w:rsidP="00B42EA7">
      <w:pPr>
        <w:shd w:val="clear" w:color="auto" w:fill="FFFFFF"/>
        <w:spacing w:before="120" w:after="120"/>
        <w:ind w:firstLine="567"/>
        <w:jc w:val="both"/>
        <w:rPr>
          <w:lang w:val="nl-NL"/>
        </w:rPr>
      </w:pPr>
      <w:bookmarkStart w:id="2" w:name="khoan_1_1"/>
      <w:r w:rsidRPr="0037647E">
        <w:rPr>
          <w:b/>
          <w:bCs/>
          <w:szCs w:val="28"/>
          <w:lang w:val="vi-VN"/>
        </w:rPr>
        <w:t>Điều 1.</w:t>
      </w:r>
      <w:r w:rsidRPr="0037647E">
        <w:rPr>
          <w:rStyle w:val="fontstyle01"/>
        </w:rPr>
        <w:t xml:space="preserve"> </w:t>
      </w:r>
      <w:r w:rsidRPr="0037647E">
        <w:rPr>
          <w:lang w:val="nl-NL"/>
        </w:rPr>
        <w:t xml:space="preserve">Bãi bỏ </w:t>
      </w:r>
      <w:r w:rsidRPr="0037647E">
        <w:rPr>
          <w:szCs w:val="28"/>
          <w:lang w:val="nl-NL"/>
        </w:rPr>
        <w:t xml:space="preserve">chính sách hỗ trợ chăn nuôi lợn được quy định tại Điều 5 </w:t>
      </w:r>
      <w:r w:rsidRPr="0037647E">
        <w:rPr>
          <w:lang w:val="nl-NL"/>
        </w:rPr>
        <w:t xml:space="preserve">Nghị quyết số 214/2020/NQ-HĐND ngày 10/7/2020 </w:t>
      </w:r>
      <w:r w:rsidRPr="0037647E">
        <w:rPr>
          <w:szCs w:val="28"/>
          <w:lang w:val="nl-NL"/>
        </w:rPr>
        <w:t>của HĐND tỉnh về một số chính sách hỗ trợ phục hồi sản xuất kinh doanh thúc đẩy phát triển kinh tế trong điều kiện phòng, chống dịch Covid-19.</w:t>
      </w:r>
    </w:p>
    <w:p w:rsidR="00B42EA7" w:rsidRPr="0037647E" w:rsidRDefault="00B42EA7" w:rsidP="00B42EA7">
      <w:pPr>
        <w:spacing w:before="120" w:after="120"/>
        <w:ind w:firstLine="567"/>
        <w:jc w:val="both"/>
        <w:rPr>
          <w:szCs w:val="28"/>
        </w:rPr>
      </w:pPr>
      <w:r w:rsidRPr="0037647E">
        <w:rPr>
          <w:b/>
          <w:bCs/>
          <w:szCs w:val="28"/>
          <w:lang w:val="vi-VN"/>
        </w:rPr>
        <w:t xml:space="preserve">Điều </w:t>
      </w:r>
      <w:r w:rsidRPr="0037647E">
        <w:rPr>
          <w:b/>
          <w:bCs/>
          <w:szCs w:val="28"/>
        </w:rPr>
        <w:t>2</w:t>
      </w:r>
      <w:r w:rsidRPr="0037647E">
        <w:rPr>
          <w:b/>
          <w:bCs/>
          <w:szCs w:val="28"/>
          <w:lang w:val="vi-VN"/>
        </w:rPr>
        <w:t>.</w:t>
      </w:r>
      <w:r w:rsidRPr="0037647E">
        <w:rPr>
          <w:b/>
          <w:szCs w:val="28"/>
          <w:lang w:val="vi-VN"/>
        </w:rPr>
        <w:t> </w:t>
      </w:r>
      <w:r w:rsidRPr="0037647E">
        <w:rPr>
          <w:b/>
          <w:szCs w:val="28"/>
        </w:rPr>
        <w:t>Tổ chức thực hiện</w:t>
      </w:r>
    </w:p>
    <w:p w:rsidR="00B42EA7" w:rsidRPr="0037647E" w:rsidRDefault="00B42EA7" w:rsidP="00B42EA7">
      <w:pPr>
        <w:shd w:val="clear" w:color="auto" w:fill="FFFFFF"/>
        <w:spacing w:before="120" w:after="120"/>
        <w:ind w:firstLine="567"/>
        <w:jc w:val="both"/>
        <w:rPr>
          <w:szCs w:val="28"/>
          <w:lang w:val="nl-NL"/>
        </w:rPr>
      </w:pPr>
      <w:r w:rsidRPr="0037647E">
        <w:rPr>
          <w:szCs w:val="28"/>
        </w:rPr>
        <w:t>1</w:t>
      </w:r>
      <w:r w:rsidRPr="0037647E">
        <w:rPr>
          <w:szCs w:val="28"/>
          <w:lang w:val="nl-NL"/>
        </w:rPr>
        <w:t>. Giao Ủy ban nhân dân tỉnh tổ chức thực hiện Nghị quyết này.</w:t>
      </w:r>
    </w:p>
    <w:p w:rsidR="00B42EA7" w:rsidRPr="0037647E" w:rsidRDefault="00B42EA7" w:rsidP="00B42EA7">
      <w:pPr>
        <w:shd w:val="clear" w:color="auto" w:fill="FFFFFF"/>
        <w:spacing w:before="120" w:after="120"/>
        <w:ind w:firstLine="567"/>
        <w:jc w:val="both"/>
        <w:rPr>
          <w:szCs w:val="28"/>
          <w:lang w:val="nl-NL"/>
        </w:rPr>
      </w:pPr>
      <w:r w:rsidRPr="0037647E">
        <w:rPr>
          <w:szCs w:val="28"/>
          <w:lang w:val="nl-NL"/>
        </w:rPr>
        <w:t xml:space="preserve">2. </w:t>
      </w:r>
      <w:r w:rsidRPr="0037647E">
        <w:rPr>
          <w:szCs w:val="28"/>
          <w:lang w:val="vi-VN"/>
        </w:rPr>
        <w:t xml:space="preserve">Thường trực Hội đồng nhân dân, các </w:t>
      </w:r>
      <w:r w:rsidRPr="0037647E">
        <w:rPr>
          <w:szCs w:val="28"/>
          <w:lang w:val="nl-NL"/>
        </w:rPr>
        <w:t>B</w:t>
      </w:r>
      <w:r w:rsidRPr="0037647E">
        <w:rPr>
          <w:szCs w:val="28"/>
          <w:lang w:val="vi-VN"/>
        </w:rPr>
        <w:t>an Hội đồng nhân dân và các đại biểu Hội đồng nhân dân tỉnh giám sát việc thực hiện Nghị quyết.</w:t>
      </w:r>
    </w:p>
    <w:p w:rsidR="00B42EA7" w:rsidRPr="0037647E" w:rsidRDefault="00B42EA7" w:rsidP="00B42EA7">
      <w:pPr>
        <w:shd w:val="clear" w:color="auto" w:fill="FFFFFF"/>
        <w:spacing w:before="120" w:after="120"/>
        <w:ind w:firstLine="567"/>
        <w:jc w:val="both"/>
        <w:rPr>
          <w:szCs w:val="28"/>
        </w:rPr>
      </w:pPr>
      <w:r w:rsidRPr="0037647E">
        <w:rPr>
          <w:szCs w:val="28"/>
          <w:lang w:val="vi-VN"/>
        </w:rPr>
        <w:t>Nghị quyết này đã được Hội đồng nhân dân tỉnh Hà Tĩnh khóa</w:t>
      </w:r>
      <w:r w:rsidRPr="0037647E">
        <w:rPr>
          <w:szCs w:val="28"/>
          <w:lang w:val="nl-NL"/>
        </w:rPr>
        <w:t xml:space="preserve"> XVII</w:t>
      </w:r>
      <w:r w:rsidRPr="0037647E">
        <w:rPr>
          <w:szCs w:val="28"/>
          <w:lang w:val="vi-VN"/>
        </w:rPr>
        <w:t xml:space="preserve">, Kỳ họp thứ </w:t>
      </w:r>
      <w:r w:rsidRPr="0037647E">
        <w:rPr>
          <w:szCs w:val="28"/>
        </w:rPr>
        <w:t>18</w:t>
      </w:r>
      <w:r w:rsidRPr="0037647E">
        <w:rPr>
          <w:szCs w:val="28"/>
          <w:lang w:val="nl-NL"/>
        </w:rPr>
        <w:t xml:space="preserve"> th</w:t>
      </w:r>
      <w:r w:rsidRPr="0037647E">
        <w:rPr>
          <w:szCs w:val="28"/>
          <w:lang w:val="vi-VN"/>
        </w:rPr>
        <w:t>ông qua</w:t>
      </w:r>
      <w:r w:rsidRPr="0037647E">
        <w:rPr>
          <w:szCs w:val="28"/>
          <w:lang w:val="nl-NL"/>
        </w:rPr>
        <w:t xml:space="preserve"> ngày ... tháng 12 năm 2020</w:t>
      </w:r>
      <w:r w:rsidRPr="0037647E">
        <w:rPr>
          <w:szCs w:val="28"/>
          <w:lang w:val="vi-VN"/>
        </w:rPr>
        <w:t xml:space="preserve"> và có hiệu lực thi hành </w:t>
      </w:r>
      <w:r w:rsidRPr="0037647E">
        <w:rPr>
          <w:szCs w:val="28"/>
        </w:rPr>
        <w:t xml:space="preserve">kể </w:t>
      </w:r>
      <w:r w:rsidRPr="0037647E">
        <w:rPr>
          <w:szCs w:val="28"/>
          <w:lang w:val="vi-VN"/>
        </w:rPr>
        <w:t xml:space="preserve">từ </w:t>
      </w:r>
      <w:r w:rsidRPr="0037647E">
        <w:rPr>
          <w:szCs w:val="28"/>
        </w:rPr>
        <w:t>ngày ký ban hành</w:t>
      </w:r>
      <w:r w:rsidRPr="0037647E">
        <w:rPr>
          <w:szCs w:val="28"/>
          <w:lang w:val="vi-VN"/>
        </w:rPr>
        <w:t>.</w:t>
      </w:r>
      <w:r w:rsidRPr="0037647E">
        <w:rPr>
          <w:szCs w:val="28"/>
        </w:rPr>
        <w:t>/.</w:t>
      </w:r>
    </w:p>
    <w:p w:rsidR="00B42EA7" w:rsidRPr="0037647E" w:rsidRDefault="00B42EA7" w:rsidP="00B42EA7">
      <w:pPr>
        <w:shd w:val="clear" w:color="auto" w:fill="FFFFFF"/>
        <w:rPr>
          <w:sz w:val="18"/>
          <w:szCs w:val="18"/>
          <w:lang w:val="nl-NL"/>
        </w:rPr>
      </w:pPr>
      <w:r w:rsidRPr="0037647E">
        <w:rPr>
          <w:sz w:val="18"/>
          <w:szCs w:val="18"/>
          <w:lang w:val="vi-VN"/>
        </w:rPr>
        <w:t> </w:t>
      </w:r>
    </w:p>
    <w:tbl>
      <w:tblPr>
        <w:tblW w:w="8856" w:type="dxa"/>
        <w:tblCellSpacing w:w="0" w:type="dxa"/>
        <w:shd w:val="clear" w:color="auto" w:fill="FFFFFF"/>
        <w:tblCellMar>
          <w:left w:w="0" w:type="dxa"/>
          <w:right w:w="0" w:type="dxa"/>
        </w:tblCellMar>
        <w:tblLook w:val="0000" w:firstRow="0" w:lastRow="0" w:firstColumn="0" w:lastColumn="0" w:noHBand="0" w:noVBand="0"/>
      </w:tblPr>
      <w:tblGrid>
        <w:gridCol w:w="9123"/>
        <w:gridCol w:w="221"/>
      </w:tblGrid>
      <w:tr w:rsidR="00B42EA7" w:rsidRPr="0037647E" w:rsidTr="008404EC">
        <w:trPr>
          <w:tblCellSpacing w:w="0" w:type="dxa"/>
        </w:trPr>
        <w:tc>
          <w:tcPr>
            <w:tcW w:w="4908" w:type="dxa"/>
            <w:shd w:val="clear" w:color="auto" w:fill="FFFFFF"/>
            <w:tcMar>
              <w:top w:w="0" w:type="dxa"/>
              <w:left w:w="108" w:type="dxa"/>
              <w:bottom w:w="0" w:type="dxa"/>
              <w:right w:w="108" w:type="dxa"/>
            </w:tcMar>
          </w:tcPr>
          <w:tbl>
            <w:tblPr>
              <w:tblW w:w="9740" w:type="dxa"/>
              <w:tblLook w:val="00A0" w:firstRow="1" w:lastRow="0" w:firstColumn="1" w:lastColumn="0" w:noHBand="0" w:noVBand="0"/>
            </w:tblPr>
            <w:tblGrid>
              <w:gridCol w:w="5070"/>
              <w:gridCol w:w="4670"/>
            </w:tblGrid>
            <w:tr w:rsidR="00B42EA7" w:rsidRPr="0037647E" w:rsidTr="008404EC">
              <w:tc>
                <w:tcPr>
                  <w:tcW w:w="5070" w:type="dxa"/>
                  <w:hideMark/>
                </w:tcPr>
                <w:p w:rsidR="00B42EA7" w:rsidRPr="0037647E" w:rsidRDefault="00B42EA7" w:rsidP="008404EC">
                  <w:pPr>
                    <w:jc w:val="both"/>
                    <w:rPr>
                      <w:b/>
                      <w:i/>
                      <w:noProof/>
                      <w:sz w:val="4"/>
                      <w:lang w:eastAsia="en-GB"/>
                    </w:rPr>
                  </w:pPr>
                </w:p>
                <w:p w:rsidR="00B42EA7" w:rsidRPr="0037647E" w:rsidRDefault="00B42EA7" w:rsidP="008404EC">
                  <w:pPr>
                    <w:jc w:val="both"/>
                    <w:rPr>
                      <w:b/>
                      <w:i/>
                      <w:noProof/>
                      <w:lang w:eastAsia="en-GB"/>
                    </w:rPr>
                  </w:pPr>
                  <w:r w:rsidRPr="0037647E">
                    <w:rPr>
                      <w:b/>
                      <w:i/>
                      <w:noProof/>
                      <w:lang w:val="vi-VN" w:eastAsia="en-GB"/>
                    </w:rPr>
                    <w:t>Nơi nhận:</w:t>
                  </w:r>
                </w:p>
                <w:p w:rsidR="00B42EA7" w:rsidRPr="0037647E" w:rsidRDefault="00B42EA7" w:rsidP="008404EC">
                  <w:pPr>
                    <w:rPr>
                      <w:noProof/>
                      <w:sz w:val="22"/>
                      <w:lang w:val="vi-VN" w:eastAsia="en-GB"/>
                    </w:rPr>
                  </w:pPr>
                  <w:r w:rsidRPr="0037647E">
                    <w:rPr>
                      <w:noProof/>
                      <w:sz w:val="22"/>
                      <w:lang w:val="vi-VN" w:eastAsia="en-GB"/>
                    </w:rPr>
                    <w:t>- Ủy ban Thường vụ Quốc hội;</w:t>
                  </w:r>
                </w:p>
                <w:p w:rsidR="00B42EA7" w:rsidRPr="0037647E" w:rsidRDefault="00B42EA7" w:rsidP="008404EC">
                  <w:pPr>
                    <w:rPr>
                      <w:noProof/>
                      <w:sz w:val="22"/>
                      <w:lang w:val="vi-VN" w:eastAsia="en-GB"/>
                    </w:rPr>
                  </w:pPr>
                  <w:r w:rsidRPr="0037647E">
                    <w:rPr>
                      <w:noProof/>
                      <w:sz w:val="22"/>
                      <w:lang w:val="vi-VN" w:eastAsia="en-GB"/>
                    </w:rPr>
                    <w:t>- Ban Công tác đại biểu UBTVQH;</w:t>
                  </w:r>
                </w:p>
                <w:p w:rsidR="00B42EA7" w:rsidRPr="0037647E" w:rsidRDefault="00B42EA7" w:rsidP="008404EC">
                  <w:pPr>
                    <w:rPr>
                      <w:noProof/>
                      <w:sz w:val="22"/>
                      <w:lang w:val="vi-VN" w:eastAsia="en-GB"/>
                    </w:rPr>
                  </w:pPr>
                  <w:r w:rsidRPr="0037647E">
                    <w:rPr>
                      <w:noProof/>
                      <w:sz w:val="22"/>
                      <w:lang w:val="vi-VN" w:eastAsia="en-GB"/>
                    </w:rPr>
                    <w:t xml:space="preserve">- Văn phòng Quốc hội; </w:t>
                  </w:r>
                </w:p>
                <w:p w:rsidR="00B42EA7" w:rsidRPr="0037647E" w:rsidRDefault="00B42EA7" w:rsidP="008404EC">
                  <w:pPr>
                    <w:rPr>
                      <w:noProof/>
                      <w:sz w:val="22"/>
                      <w:lang w:val="vi-VN" w:eastAsia="en-GB"/>
                    </w:rPr>
                  </w:pPr>
                  <w:r w:rsidRPr="0037647E">
                    <w:rPr>
                      <w:noProof/>
                      <w:sz w:val="22"/>
                      <w:lang w:val="vi-VN" w:eastAsia="en-GB"/>
                    </w:rPr>
                    <w:t>- Văn phòng Chủ tịch nước;</w:t>
                  </w:r>
                </w:p>
                <w:p w:rsidR="00B42EA7" w:rsidRPr="0037647E" w:rsidRDefault="00B42EA7" w:rsidP="008404EC">
                  <w:pPr>
                    <w:rPr>
                      <w:noProof/>
                      <w:sz w:val="22"/>
                      <w:lang w:val="vi-VN" w:eastAsia="en-GB"/>
                    </w:rPr>
                  </w:pPr>
                  <w:r w:rsidRPr="0037647E">
                    <w:rPr>
                      <w:noProof/>
                      <w:sz w:val="22"/>
                      <w:lang w:val="vi-VN" w:eastAsia="en-GB"/>
                    </w:rPr>
                    <w:t>- Văn phòng Chính phủ, Website Chính phủ;</w:t>
                  </w:r>
                </w:p>
                <w:p w:rsidR="00B42EA7" w:rsidRPr="0037647E" w:rsidRDefault="00B42EA7" w:rsidP="008404EC">
                  <w:pPr>
                    <w:rPr>
                      <w:noProof/>
                      <w:sz w:val="22"/>
                      <w:szCs w:val="22"/>
                      <w:lang w:val="vi-VN" w:eastAsia="en-GB"/>
                    </w:rPr>
                  </w:pPr>
                  <w:r w:rsidRPr="0037647E">
                    <w:rPr>
                      <w:noProof/>
                      <w:sz w:val="22"/>
                      <w:lang w:val="vi-VN" w:eastAsia="en-GB"/>
                    </w:rPr>
                    <w:t xml:space="preserve">- Bộ </w:t>
                  </w:r>
                  <w:r w:rsidRPr="0037647E">
                    <w:rPr>
                      <w:noProof/>
                      <w:sz w:val="22"/>
                      <w:szCs w:val="22"/>
                      <w:lang w:eastAsia="en-GB"/>
                    </w:rPr>
                    <w:t>Nông nghiệp và Phát triển nông thôn</w:t>
                  </w:r>
                  <w:r w:rsidRPr="0037647E">
                    <w:rPr>
                      <w:noProof/>
                      <w:sz w:val="22"/>
                      <w:szCs w:val="22"/>
                      <w:lang w:val="vi-VN" w:eastAsia="en-GB"/>
                    </w:rPr>
                    <w:t>;</w:t>
                  </w:r>
                </w:p>
                <w:p w:rsidR="00B42EA7" w:rsidRPr="0037647E" w:rsidRDefault="00B42EA7" w:rsidP="008404EC">
                  <w:pPr>
                    <w:rPr>
                      <w:noProof/>
                      <w:sz w:val="22"/>
                      <w:szCs w:val="22"/>
                      <w:lang w:val="vi-VN" w:eastAsia="en-GB"/>
                    </w:rPr>
                  </w:pPr>
                  <w:r w:rsidRPr="0037647E">
                    <w:rPr>
                      <w:noProof/>
                      <w:sz w:val="22"/>
                      <w:szCs w:val="22"/>
                      <w:lang w:val="vi-VN" w:eastAsia="en-GB"/>
                    </w:rPr>
                    <w:t>- Kiểm toán nhà nước khu vực II;</w:t>
                  </w:r>
                </w:p>
                <w:p w:rsidR="00B42EA7" w:rsidRPr="0037647E" w:rsidRDefault="00B42EA7" w:rsidP="008404EC">
                  <w:pPr>
                    <w:rPr>
                      <w:noProof/>
                      <w:sz w:val="22"/>
                      <w:szCs w:val="22"/>
                      <w:lang w:eastAsia="en-GB"/>
                    </w:rPr>
                  </w:pPr>
                  <w:r w:rsidRPr="0037647E">
                    <w:rPr>
                      <w:noProof/>
                      <w:sz w:val="22"/>
                      <w:szCs w:val="22"/>
                      <w:lang w:val="vi-VN" w:eastAsia="en-GB"/>
                    </w:rPr>
                    <w:t>- Bộ Tư lệnh Quân khu IV;</w:t>
                  </w:r>
                </w:p>
                <w:p w:rsidR="00B42EA7" w:rsidRPr="0037647E" w:rsidRDefault="00B42EA7" w:rsidP="008404EC">
                  <w:pPr>
                    <w:rPr>
                      <w:noProof/>
                      <w:sz w:val="22"/>
                      <w:szCs w:val="22"/>
                      <w:lang w:eastAsia="en-GB"/>
                    </w:rPr>
                  </w:pPr>
                  <w:r w:rsidRPr="0037647E">
                    <w:rPr>
                      <w:noProof/>
                      <w:sz w:val="22"/>
                      <w:szCs w:val="22"/>
                      <w:lang w:val="vi-VN" w:eastAsia="en-GB"/>
                    </w:rPr>
                    <w:t xml:space="preserve">- Cục </w:t>
                  </w:r>
                  <w:r w:rsidRPr="0037647E">
                    <w:rPr>
                      <w:noProof/>
                      <w:sz w:val="22"/>
                      <w:szCs w:val="22"/>
                      <w:lang w:eastAsia="en-GB"/>
                    </w:rPr>
                    <w:t>K</w:t>
                  </w:r>
                  <w:r w:rsidRPr="0037647E">
                    <w:rPr>
                      <w:noProof/>
                      <w:sz w:val="22"/>
                      <w:szCs w:val="22"/>
                      <w:lang w:val="vi-VN" w:eastAsia="en-GB"/>
                    </w:rPr>
                    <w:t>iểm tra văn bản QPPL - Bộ Tư pháp;</w:t>
                  </w:r>
                </w:p>
                <w:p w:rsidR="00B42EA7" w:rsidRPr="0037647E" w:rsidRDefault="00B42EA7" w:rsidP="008404EC">
                  <w:pPr>
                    <w:rPr>
                      <w:noProof/>
                      <w:sz w:val="22"/>
                      <w:szCs w:val="22"/>
                      <w:lang w:val="vi-VN" w:eastAsia="en-GB"/>
                    </w:rPr>
                  </w:pPr>
                  <w:r w:rsidRPr="0037647E">
                    <w:rPr>
                      <w:noProof/>
                      <w:sz w:val="22"/>
                      <w:szCs w:val="22"/>
                      <w:lang w:val="vi-VN" w:eastAsia="en-GB"/>
                    </w:rPr>
                    <w:t>- TT Tỉnh uỷ, HĐND, UBND, UBMTTQ tỉnh;</w:t>
                  </w:r>
                </w:p>
                <w:p w:rsidR="00B42EA7" w:rsidRPr="0037647E" w:rsidRDefault="00B42EA7" w:rsidP="008404EC">
                  <w:pPr>
                    <w:rPr>
                      <w:noProof/>
                      <w:sz w:val="22"/>
                      <w:szCs w:val="22"/>
                      <w:lang w:val="vi-VN" w:eastAsia="en-GB"/>
                    </w:rPr>
                  </w:pPr>
                  <w:r w:rsidRPr="0037647E">
                    <w:rPr>
                      <w:noProof/>
                      <w:sz w:val="22"/>
                      <w:szCs w:val="22"/>
                      <w:lang w:val="vi-VN" w:eastAsia="en-GB"/>
                    </w:rPr>
                    <w:t>- Đại biểu Quốc hội đoàn Hà Tĩnh;</w:t>
                  </w:r>
                </w:p>
                <w:p w:rsidR="00B42EA7" w:rsidRPr="0037647E" w:rsidRDefault="00B42EA7" w:rsidP="008404EC">
                  <w:pPr>
                    <w:rPr>
                      <w:noProof/>
                      <w:sz w:val="22"/>
                      <w:szCs w:val="22"/>
                      <w:lang w:val="vi-VN" w:eastAsia="en-GB"/>
                    </w:rPr>
                  </w:pPr>
                  <w:r w:rsidRPr="0037647E">
                    <w:rPr>
                      <w:noProof/>
                      <w:sz w:val="22"/>
                      <w:szCs w:val="22"/>
                      <w:lang w:val="vi-VN" w:eastAsia="en-GB"/>
                    </w:rPr>
                    <w:t>- Đại biểu HĐND tỉnh;</w:t>
                  </w:r>
                </w:p>
                <w:p w:rsidR="00B42EA7" w:rsidRPr="0037647E" w:rsidRDefault="00B42EA7" w:rsidP="008404EC">
                  <w:pPr>
                    <w:rPr>
                      <w:noProof/>
                      <w:sz w:val="22"/>
                      <w:szCs w:val="22"/>
                      <w:lang w:val="vi-VN" w:eastAsia="en-GB"/>
                    </w:rPr>
                  </w:pPr>
                  <w:r w:rsidRPr="0037647E">
                    <w:rPr>
                      <w:noProof/>
                      <w:sz w:val="22"/>
                      <w:szCs w:val="22"/>
                      <w:lang w:val="vi-VN" w:eastAsia="en-GB"/>
                    </w:rPr>
                    <w:t>- Các VP: Tỉnh uỷ, Đoàn ĐBQH, HĐND, UBND tỉnh;</w:t>
                  </w:r>
                </w:p>
                <w:p w:rsidR="00B42EA7" w:rsidRPr="0037647E" w:rsidRDefault="00B42EA7" w:rsidP="008404EC">
                  <w:pPr>
                    <w:rPr>
                      <w:noProof/>
                      <w:sz w:val="22"/>
                      <w:szCs w:val="22"/>
                      <w:lang w:val="vi-VN" w:eastAsia="en-GB"/>
                    </w:rPr>
                  </w:pPr>
                  <w:r w:rsidRPr="0037647E">
                    <w:rPr>
                      <w:noProof/>
                      <w:sz w:val="22"/>
                      <w:szCs w:val="22"/>
                      <w:lang w:val="vi-VN" w:eastAsia="en-GB"/>
                    </w:rPr>
                    <w:t>- Các sở, ban, ngành, đoàn thể cấp tỉnh;</w:t>
                  </w:r>
                </w:p>
                <w:p w:rsidR="00B42EA7" w:rsidRPr="0037647E" w:rsidRDefault="00B42EA7" w:rsidP="008404EC">
                  <w:pPr>
                    <w:rPr>
                      <w:noProof/>
                      <w:sz w:val="22"/>
                      <w:lang w:val="vi-VN" w:eastAsia="en-GB"/>
                    </w:rPr>
                  </w:pPr>
                  <w:r w:rsidRPr="0037647E">
                    <w:rPr>
                      <w:noProof/>
                      <w:sz w:val="22"/>
                      <w:szCs w:val="22"/>
                      <w:lang w:val="vi-VN" w:eastAsia="en-GB"/>
                    </w:rPr>
                    <w:t>- TT HĐND, UBND</w:t>
                  </w:r>
                  <w:r w:rsidRPr="0037647E">
                    <w:rPr>
                      <w:noProof/>
                      <w:sz w:val="22"/>
                      <w:lang w:val="vi-VN" w:eastAsia="en-GB"/>
                    </w:rPr>
                    <w:t xml:space="preserve"> các huyện, thành phố, thị xã;</w:t>
                  </w:r>
                </w:p>
                <w:p w:rsidR="00B42EA7" w:rsidRPr="0037647E" w:rsidRDefault="00B42EA7" w:rsidP="008404EC">
                  <w:pPr>
                    <w:rPr>
                      <w:noProof/>
                      <w:sz w:val="22"/>
                      <w:lang w:val="vi-VN" w:eastAsia="en-GB"/>
                    </w:rPr>
                  </w:pPr>
                  <w:r w:rsidRPr="0037647E">
                    <w:rPr>
                      <w:noProof/>
                      <w:sz w:val="22"/>
                      <w:lang w:val="vi-VN" w:eastAsia="en-GB"/>
                    </w:rPr>
                    <w:t>- Trang thông tin điện tử tỉnh;</w:t>
                  </w:r>
                </w:p>
                <w:p w:rsidR="00B42EA7" w:rsidRPr="0037647E" w:rsidRDefault="00B42EA7" w:rsidP="008404EC">
                  <w:pPr>
                    <w:rPr>
                      <w:noProof/>
                      <w:sz w:val="22"/>
                      <w:lang w:val="vi-VN" w:eastAsia="en-GB"/>
                    </w:rPr>
                  </w:pPr>
                  <w:r w:rsidRPr="0037647E">
                    <w:rPr>
                      <w:noProof/>
                      <w:sz w:val="22"/>
                      <w:lang w:val="vi-VN" w:eastAsia="en-GB"/>
                    </w:rPr>
                    <w:t xml:space="preserve">- Trung tâm </w:t>
                  </w:r>
                  <w:r w:rsidRPr="0037647E">
                    <w:rPr>
                      <w:noProof/>
                      <w:sz w:val="22"/>
                      <w:lang w:eastAsia="en-GB"/>
                    </w:rPr>
                    <w:t xml:space="preserve">TT - </w:t>
                  </w:r>
                  <w:r w:rsidRPr="0037647E">
                    <w:rPr>
                      <w:noProof/>
                      <w:sz w:val="22"/>
                      <w:lang w:val="vi-VN" w:eastAsia="en-GB"/>
                    </w:rPr>
                    <w:t>CB-TH tỉnh;</w:t>
                  </w:r>
                </w:p>
                <w:p w:rsidR="00B42EA7" w:rsidRPr="0037647E" w:rsidRDefault="00B42EA7" w:rsidP="008404EC">
                  <w:pPr>
                    <w:tabs>
                      <w:tab w:val="left" w:pos="887"/>
                    </w:tabs>
                    <w:rPr>
                      <w:lang w:val="vi-VN"/>
                    </w:rPr>
                  </w:pPr>
                  <w:r w:rsidRPr="0037647E">
                    <w:rPr>
                      <w:noProof/>
                      <w:sz w:val="22"/>
                      <w:lang w:val="vi-VN" w:eastAsia="en-GB"/>
                    </w:rPr>
                    <w:t>- Lưu: VT.</w:t>
                  </w:r>
                </w:p>
                <w:p w:rsidR="00B42EA7" w:rsidRPr="0037647E" w:rsidRDefault="00B42EA7" w:rsidP="008404EC">
                  <w:pPr>
                    <w:jc w:val="both"/>
                    <w:rPr>
                      <w:b/>
                      <w:i/>
                      <w:noProof/>
                      <w:lang w:eastAsia="en-GB"/>
                    </w:rPr>
                  </w:pPr>
                </w:p>
              </w:tc>
              <w:tc>
                <w:tcPr>
                  <w:tcW w:w="4670" w:type="dxa"/>
                </w:tcPr>
                <w:p w:rsidR="00B42EA7" w:rsidRPr="0037647E" w:rsidRDefault="00B42EA7" w:rsidP="008404EC">
                  <w:pPr>
                    <w:jc w:val="center"/>
                    <w:rPr>
                      <w:b/>
                      <w:noProof/>
                      <w:lang w:eastAsia="en-GB"/>
                    </w:rPr>
                  </w:pPr>
                </w:p>
                <w:p w:rsidR="00B42EA7" w:rsidRPr="0037647E" w:rsidRDefault="00B42EA7" w:rsidP="008404EC">
                  <w:pPr>
                    <w:jc w:val="center"/>
                    <w:rPr>
                      <w:b/>
                      <w:noProof/>
                      <w:szCs w:val="28"/>
                      <w:lang w:val="vi-VN" w:eastAsia="en-GB"/>
                    </w:rPr>
                  </w:pPr>
                  <w:r w:rsidRPr="0037647E">
                    <w:rPr>
                      <w:b/>
                      <w:noProof/>
                      <w:szCs w:val="28"/>
                      <w:lang w:val="vi-VN" w:eastAsia="en-GB"/>
                    </w:rPr>
                    <w:t>CHỦ TỊCH</w:t>
                  </w:r>
                </w:p>
                <w:p w:rsidR="00B42EA7" w:rsidRPr="0037647E" w:rsidRDefault="00B42EA7" w:rsidP="008404EC">
                  <w:pPr>
                    <w:jc w:val="center"/>
                    <w:rPr>
                      <w:b/>
                      <w:noProof/>
                      <w:lang w:val="vi-VN" w:eastAsia="en-GB"/>
                    </w:rPr>
                  </w:pPr>
                </w:p>
                <w:p w:rsidR="00B42EA7" w:rsidRPr="0037647E" w:rsidRDefault="00B42EA7" w:rsidP="008404EC">
                  <w:pPr>
                    <w:jc w:val="center"/>
                    <w:rPr>
                      <w:b/>
                      <w:noProof/>
                      <w:lang w:eastAsia="en-GB"/>
                    </w:rPr>
                  </w:pPr>
                </w:p>
                <w:p w:rsidR="00B42EA7" w:rsidRPr="0037647E" w:rsidRDefault="00B42EA7" w:rsidP="008404EC">
                  <w:pPr>
                    <w:jc w:val="center"/>
                    <w:rPr>
                      <w:b/>
                      <w:noProof/>
                      <w:lang w:eastAsia="en-GB"/>
                    </w:rPr>
                  </w:pPr>
                </w:p>
                <w:p w:rsidR="00B42EA7" w:rsidRPr="0037647E" w:rsidRDefault="00B42EA7" w:rsidP="008404EC">
                  <w:pPr>
                    <w:jc w:val="center"/>
                    <w:rPr>
                      <w:b/>
                      <w:noProof/>
                      <w:lang w:val="vi-VN" w:eastAsia="en-GB"/>
                    </w:rPr>
                  </w:pPr>
                </w:p>
                <w:p w:rsidR="00B42EA7" w:rsidRPr="0037647E" w:rsidRDefault="00B42EA7" w:rsidP="008404EC">
                  <w:pPr>
                    <w:jc w:val="center"/>
                    <w:rPr>
                      <w:b/>
                      <w:noProof/>
                      <w:lang w:eastAsia="en-GB"/>
                    </w:rPr>
                  </w:pPr>
                </w:p>
                <w:p w:rsidR="00B42EA7" w:rsidRPr="0037647E" w:rsidRDefault="00B42EA7" w:rsidP="008404EC">
                  <w:pPr>
                    <w:jc w:val="center"/>
                    <w:rPr>
                      <w:b/>
                      <w:noProof/>
                      <w:lang w:val="vi-VN" w:eastAsia="en-GB"/>
                    </w:rPr>
                  </w:pPr>
                </w:p>
                <w:p w:rsidR="00B42EA7" w:rsidRPr="0037647E" w:rsidRDefault="00B42EA7" w:rsidP="008404EC">
                  <w:pPr>
                    <w:jc w:val="center"/>
                    <w:rPr>
                      <w:b/>
                      <w:noProof/>
                      <w:sz w:val="20"/>
                      <w:lang w:val="vi-VN" w:eastAsia="en-GB"/>
                    </w:rPr>
                  </w:pPr>
                </w:p>
              </w:tc>
            </w:tr>
          </w:tbl>
          <w:p w:rsidR="00B42EA7" w:rsidRPr="0037647E" w:rsidRDefault="00B42EA7" w:rsidP="008404EC">
            <w:pPr>
              <w:rPr>
                <w:sz w:val="22"/>
                <w:szCs w:val="16"/>
                <w:lang w:val="nl-NL"/>
              </w:rPr>
            </w:pPr>
          </w:p>
        </w:tc>
        <w:tc>
          <w:tcPr>
            <w:tcW w:w="3948" w:type="dxa"/>
            <w:shd w:val="clear" w:color="auto" w:fill="FFFFFF"/>
            <w:tcMar>
              <w:top w:w="0" w:type="dxa"/>
              <w:left w:w="108" w:type="dxa"/>
              <w:bottom w:w="0" w:type="dxa"/>
              <w:right w:w="108" w:type="dxa"/>
            </w:tcMar>
          </w:tcPr>
          <w:p w:rsidR="00B42EA7" w:rsidRPr="0037647E" w:rsidRDefault="00B42EA7" w:rsidP="008404EC">
            <w:pPr>
              <w:jc w:val="center"/>
              <w:rPr>
                <w:szCs w:val="28"/>
              </w:rPr>
            </w:pPr>
          </w:p>
        </w:tc>
      </w:tr>
    </w:tbl>
    <w:bookmarkEnd w:id="2"/>
    <w:p w:rsidR="00B42EA7" w:rsidRPr="0037647E" w:rsidRDefault="00B42EA7" w:rsidP="00B42EA7">
      <w:pPr>
        <w:pStyle w:val="NormalWeb"/>
        <w:shd w:val="clear" w:color="auto" w:fill="FFFFFF"/>
        <w:spacing w:before="120" w:after="120" w:line="234" w:lineRule="atLeast"/>
        <w:rPr>
          <w:b/>
          <w:bCs/>
          <w:iCs/>
          <w:lang w:val="pt-BR"/>
        </w:rPr>
      </w:pPr>
      <w:r w:rsidRPr="0037647E">
        <w:rPr>
          <w:b/>
          <w:bCs/>
          <w:iCs/>
          <w:lang w:val="pt-BR"/>
        </w:rPr>
        <w:t xml:space="preserve"> </w:t>
      </w:r>
    </w:p>
    <w:p w:rsidR="00B42EA7" w:rsidRPr="0037647E" w:rsidRDefault="00B42EA7" w:rsidP="00B42EA7">
      <w:pPr>
        <w:jc w:val="center"/>
        <w:rPr>
          <w:b/>
          <w:bCs/>
          <w:iCs/>
          <w:lang w:val="pt-BR"/>
        </w:rPr>
      </w:pPr>
    </w:p>
    <w:p w:rsidR="00B42EA7" w:rsidRPr="0037647E" w:rsidRDefault="00B42EA7" w:rsidP="00B42EA7">
      <w:pPr>
        <w:jc w:val="both"/>
      </w:pPr>
    </w:p>
    <w:p w:rsidR="008B090B" w:rsidRPr="0037647E" w:rsidRDefault="008B090B" w:rsidP="00B42EA7">
      <w:pPr>
        <w:ind w:firstLine="720"/>
        <w:jc w:val="both"/>
      </w:pPr>
    </w:p>
    <w:sectPr w:rsidR="008B090B" w:rsidRPr="0037647E" w:rsidSect="002E344E">
      <w:headerReference w:type="default" r:id="rId12"/>
      <w:footerReference w:type="even" r:id="rId13"/>
      <w:footerReference w:type="default" r:id="rId14"/>
      <w:pgSz w:w="11907" w:h="16840" w:code="9"/>
      <w:pgMar w:top="1134" w:right="1021" w:bottom="1021" w:left="175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D8" w:rsidRDefault="00433BD8">
      <w:r>
        <w:separator/>
      </w:r>
    </w:p>
  </w:endnote>
  <w:endnote w:type="continuationSeparator" w:id="0">
    <w:p w:rsidR="00433BD8" w:rsidRDefault="0043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3E" w:rsidRDefault="00E2773E" w:rsidP="007E6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73E" w:rsidRDefault="00E2773E" w:rsidP="00487E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D" w:rsidRDefault="00A9085D">
    <w:pPr>
      <w:pStyle w:val="Footer"/>
      <w:jc w:val="center"/>
    </w:pPr>
  </w:p>
  <w:p w:rsidR="00E2773E" w:rsidRDefault="00E2773E" w:rsidP="00487EE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3E" w:rsidRDefault="00E2773E" w:rsidP="007E6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73E" w:rsidRDefault="00E2773E" w:rsidP="00487EE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3E" w:rsidRDefault="00E2773E" w:rsidP="00487E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D8" w:rsidRDefault="00433BD8">
      <w:r>
        <w:separator/>
      </w:r>
    </w:p>
  </w:footnote>
  <w:footnote w:type="continuationSeparator" w:id="0">
    <w:p w:rsidR="00433BD8" w:rsidRDefault="0043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5D" w:rsidRDefault="00A9085D">
    <w:pPr>
      <w:pStyle w:val="Header"/>
      <w:jc w:val="center"/>
    </w:pPr>
    <w:r>
      <w:fldChar w:fldCharType="begin"/>
    </w:r>
    <w:r>
      <w:instrText xml:space="preserve"> PAGE   \* MERGEFORMAT </w:instrText>
    </w:r>
    <w:r>
      <w:fldChar w:fldCharType="separate"/>
    </w:r>
    <w:r w:rsidR="005D7EDD">
      <w:rPr>
        <w:noProof/>
      </w:rPr>
      <w:t>2</w:t>
    </w:r>
    <w:r>
      <w:rPr>
        <w:noProof/>
      </w:rPr>
      <w:fldChar w:fldCharType="end"/>
    </w:r>
  </w:p>
  <w:p w:rsidR="00A9085D" w:rsidRDefault="00A90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4E" w:rsidRDefault="007103B8">
    <w:pPr>
      <w:pStyle w:val="Header"/>
      <w:jc w:val="center"/>
    </w:pPr>
    <w:r>
      <w:fldChar w:fldCharType="begin"/>
    </w:r>
    <w:r>
      <w:instrText xml:space="preserve"> PAGE   \* MERGEFORMAT </w:instrText>
    </w:r>
    <w:r>
      <w:fldChar w:fldCharType="separate"/>
    </w:r>
    <w:r w:rsidR="005D7EDD">
      <w:rPr>
        <w:noProof/>
      </w:rPr>
      <w:t>4</w:t>
    </w:r>
    <w:r>
      <w:rPr>
        <w:noProof/>
      </w:rPr>
      <w:fldChar w:fldCharType="end"/>
    </w:r>
  </w:p>
  <w:p w:rsidR="002E344E" w:rsidRDefault="00433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367E1"/>
    <w:multiLevelType w:val="hybridMultilevel"/>
    <w:tmpl w:val="941A5480"/>
    <w:lvl w:ilvl="0" w:tplc="CB4A64E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nsid w:val="1FE13F17"/>
    <w:multiLevelType w:val="hybridMultilevel"/>
    <w:tmpl w:val="33A6D280"/>
    <w:lvl w:ilvl="0" w:tplc="33F6C752">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24417F94"/>
    <w:multiLevelType w:val="hybridMultilevel"/>
    <w:tmpl w:val="7BCEF09A"/>
    <w:lvl w:ilvl="0" w:tplc="34168A26">
      <w:start w:val="2"/>
      <w:numFmt w:val="bullet"/>
      <w:lvlText w:val="-"/>
      <w:lvlJc w:val="left"/>
      <w:pPr>
        <w:ind w:left="961" w:hanging="360"/>
      </w:pPr>
      <w:rPr>
        <w:rFonts w:ascii="Times New Roman" w:eastAsia="Batang" w:hAnsi="Times New Roman" w:cs="Times New Roman" w:hint="default"/>
        <w:b w:val="0"/>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3">
    <w:nsid w:val="2DEF72BA"/>
    <w:multiLevelType w:val="hybridMultilevel"/>
    <w:tmpl w:val="F05A3AD0"/>
    <w:lvl w:ilvl="0" w:tplc="A0926AA6">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A2A1354"/>
    <w:multiLevelType w:val="hybridMultilevel"/>
    <w:tmpl w:val="E56E2E60"/>
    <w:lvl w:ilvl="0" w:tplc="DB4EE5F8">
      <w:start w:val="2"/>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A6157CC"/>
    <w:multiLevelType w:val="hybridMultilevel"/>
    <w:tmpl w:val="0DCA46D0"/>
    <w:lvl w:ilvl="0" w:tplc="91527CB8">
      <w:start w:val="1"/>
      <w:numFmt w:val="decimal"/>
      <w:lvlText w:val="%1."/>
      <w:lvlJc w:val="left"/>
      <w:pPr>
        <w:ind w:left="961" w:hanging="360"/>
      </w:pPr>
      <w:rPr>
        <w:rFonts w:hint="default"/>
        <w:b/>
      </w:rPr>
    </w:lvl>
    <w:lvl w:ilvl="1" w:tplc="042A0019" w:tentative="1">
      <w:start w:val="1"/>
      <w:numFmt w:val="lowerLetter"/>
      <w:lvlText w:val="%2."/>
      <w:lvlJc w:val="left"/>
      <w:pPr>
        <w:ind w:left="1681" w:hanging="360"/>
      </w:pPr>
    </w:lvl>
    <w:lvl w:ilvl="2" w:tplc="042A001B" w:tentative="1">
      <w:start w:val="1"/>
      <w:numFmt w:val="lowerRoman"/>
      <w:lvlText w:val="%3."/>
      <w:lvlJc w:val="right"/>
      <w:pPr>
        <w:ind w:left="2401" w:hanging="180"/>
      </w:pPr>
    </w:lvl>
    <w:lvl w:ilvl="3" w:tplc="042A000F" w:tentative="1">
      <w:start w:val="1"/>
      <w:numFmt w:val="decimal"/>
      <w:lvlText w:val="%4."/>
      <w:lvlJc w:val="left"/>
      <w:pPr>
        <w:ind w:left="3121" w:hanging="360"/>
      </w:pPr>
    </w:lvl>
    <w:lvl w:ilvl="4" w:tplc="042A0019" w:tentative="1">
      <w:start w:val="1"/>
      <w:numFmt w:val="lowerLetter"/>
      <w:lvlText w:val="%5."/>
      <w:lvlJc w:val="left"/>
      <w:pPr>
        <w:ind w:left="3841" w:hanging="360"/>
      </w:pPr>
    </w:lvl>
    <w:lvl w:ilvl="5" w:tplc="042A001B" w:tentative="1">
      <w:start w:val="1"/>
      <w:numFmt w:val="lowerRoman"/>
      <w:lvlText w:val="%6."/>
      <w:lvlJc w:val="right"/>
      <w:pPr>
        <w:ind w:left="4561" w:hanging="180"/>
      </w:pPr>
    </w:lvl>
    <w:lvl w:ilvl="6" w:tplc="042A000F" w:tentative="1">
      <w:start w:val="1"/>
      <w:numFmt w:val="decimal"/>
      <w:lvlText w:val="%7."/>
      <w:lvlJc w:val="left"/>
      <w:pPr>
        <w:ind w:left="5281" w:hanging="360"/>
      </w:pPr>
    </w:lvl>
    <w:lvl w:ilvl="7" w:tplc="042A0019" w:tentative="1">
      <w:start w:val="1"/>
      <w:numFmt w:val="lowerLetter"/>
      <w:lvlText w:val="%8."/>
      <w:lvlJc w:val="left"/>
      <w:pPr>
        <w:ind w:left="6001" w:hanging="360"/>
      </w:pPr>
    </w:lvl>
    <w:lvl w:ilvl="8" w:tplc="042A001B" w:tentative="1">
      <w:start w:val="1"/>
      <w:numFmt w:val="lowerRoman"/>
      <w:lvlText w:val="%9."/>
      <w:lvlJc w:val="right"/>
      <w:pPr>
        <w:ind w:left="6721" w:hanging="180"/>
      </w:pPr>
    </w:lvl>
  </w:abstractNum>
  <w:abstractNum w:abstractNumId="6">
    <w:nsid w:val="3C7F107A"/>
    <w:multiLevelType w:val="hybridMultilevel"/>
    <w:tmpl w:val="058C0E20"/>
    <w:lvl w:ilvl="0" w:tplc="1ADCD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D11A5F"/>
    <w:multiLevelType w:val="hybridMultilevel"/>
    <w:tmpl w:val="E6F4D074"/>
    <w:lvl w:ilvl="0" w:tplc="65EEE208">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E8753E"/>
    <w:multiLevelType w:val="hybridMultilevel"/>
    <w:tmpl w:val="5380B10A"/>
    <w:lvl w:ilvl="0" w:tplc="48090013">
      <w:start w:val="1"/>
      <w:numFmt w:val="upp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6"/>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92"/>
    <w:rsid w:val="0000015F"/>
    <w:rsid w:val="00003633"/>
    <w:rsid w:val="000068C4"/>
    <w:rsid w:val="00011BC1"/>
    <w:rsid w:val="0001230D"/>
    <w:rsid w:val="00013D78"/>
    <w:rsid w:val="00014E99"/>
    <w:rsid w:val="00015F07"/>
    <w:rsid w:val="00020657"/>
    <w:rsid w:val="0002300D"/>
    <w:rsid w:val="0002455A"/>
    <w:rsid w:val="00025518"/>
    <w:rsid w:val="00026CA5"/>
    <w:rsid w:val="00030161"/>
    <w:rsid w:val="000323E0"/>
    <w:rsid w:val="00034CBA"/>
    <w:rsid w:val="0003732A"/>
    <w:rsid w:val="00037753"/>
    <w:rsid w:val="00040073"/>
    <w:rsid w:val="000400A3"/>
    <w:rsid w:val="00041361"/>
    <w:rsid w:val="0004370E"/>
    <w:rsid w:val="00043E3F"/>
    <w:rsid w:val="00044F50"/>
    <w:rsid w:val="00045C90"/>
    <w:rsid w:val="000506DD"/>
    <w:rsid w:val="00052FA3"/>
    <w:rsid w:val="000532F7"/>
    <w:rsid w:val="00054AAA"/>
    <w:rsid w:val="00057B98"/>
    <w:rsid w:val="00062C6F"/>
    <w:rsid w:val="00062FBC"/>
    <w:rsid w:val="00063C18"/>
    <w:rsid w:val="0006661E"/>
    <w:rsid w:val="00066AFA"/>
    <w:rsid w:val="000715D0"/>
    <w:rsid w:val="00071FF4"/>
    <w:rsid w:val="00073EB1"/>
    <w:rsid w:val="000740EF"/>
    <w:rsid w:val="00074A19"/>
    <w:rsid w:val="00076275"/>
    <w:rsid w:val="000762E7"/>
    <w:rsid w:val="000808E2"/>
    <w:rsid w:val="00084631"/>
    <w:rsid w:val="000847C5"/>
    <w:rsid w:val="00084EE2"/>
    <w:rsid w:val="000909B5"/>
    <w:rsid w:val="00091662"/>
    <w:rsid w:val="00093D74"/>
    <w:rsid w:val="00096F38"/>
    <w:rsid w:val="000A04F5"/>
    <w:rsid w:val="000A5AEB"/>
    <w:rsid w:val="000A7228"/>
    <w:rsid w:val="000A77DA"/>
    <w:rsid w:val="000B158A"/>
    <w:rsid w:val="000B15B1"/>
    <w:rsid w:val="000B2240"/>
    <w:rsid w:val="000C2410"/>
    <w:rsid w:val="000C4EC3"/>
    <w:rsid w:val="000C680B"/>
    <w:rsid w:val="000C6CF5"/>
    <w:rsid w:val="000C71A7"/>
    <w:rsid w:val="000C7A4A"/>
    <w:rsid w:val="000D0A20"/>
    <w:rsid w:val="000D2447"/>
    <w:rsid w:val="000D2C0A"/>
    <w:rsid w:val="000D5632"/>
    <w:rsid w:val="000D60E8"/>
    <w:rsid w:val="000E0C1B"/>
    <w:rsid w:val="000E1ECB"/>
    <w:rsid w:val="000E1FAF"/>
    <w:rsid w:val="000E562B"/>
    <w:rsid w:val="000E60BA"/>
    <w:rsid w:val="000E7DE2"/>
    <w:rsid w:val="000F2AEF"/>
    <w:rsid w:val="000F32EC"/>
    <w:rsid w:val="000F4098"/>
    <w:rsid w:val="000F4BC1"/>
    <w:rsid w:val="000F5326"/>
    <w:rsid w:val="000F561C"/>
    <w:rsid w:val="000F6A74"/>
    <w:rsid w:val="0010092B"/>
    <w:rsid w:val="00100937"/>
    <w:rsid w:val="00100B3E"/>
    <w:rsid w:val="00101532"/>
    <w:rsid w:val="001019A8"/>
    <w:rsid w:val="00103131"/>
    <w:rsid w:val="00111731"/>
    <w:rsid w:val="00112433"/>
    <w:rsid w:val="00114521"/>
    <w:rsid w:val="00120635"/>
    <w:rsid w:val="0012284A"/>
    <w:rsid w:val="00124C1E"/>
    <w:rsid w:val="00126DE9"/>
    <w:rsid w:val="0013293E"/>
    <w:rsid w:val="00135CF3"/>
    <w:rsid w:val="001404C5"/>
    <w:rsid w:val="0014094B"/>
    <w:rsid w:val="00142CCA"/>
    <w:rsid w:val="00143374"/>
    <w:rsid w:val="00143A44"/>
    <w:rsid w:val="001473FA"/>
    <w:rsid w:val="001544A8"/>
    <w:rsid w:val="00155F03"/>
    <w:rsid w:val="00156E86"/>
    <w:rsid w:val="00160729"/>
    <w:rsid w:val="001610E5"/>
    <w:rsid w:val="00161A3F"/>
    <w:rsid w:val="001632A6"/>
    <w:rsid w:val="00164AA0"/>
    <w:rsid w:val="001660C1"/>
    <w:rsid w:val="001709CE"/>
    <w:rsid w:val="00170B43"/>
    <w:rsid w:val="00171226"/>
    <w:rsid w:val="001713AF"/>
    <w:rsid w:val="001732AF"/>
    <w:rsid w:val="00173D02"/>
    <w:rsid w:val="0017627A"/>
    <w:rsid w:val="00176501"/>
    <w:rsid w:val="00177340"/>
    <w:rsid w:val="00181937"/>
    <w:rsid w:val="00181E7D"/>
    <w:rsid w:val="00182411"/>
    <w:rsid w:val="00183333"/>
    <w:rsid w:val="001837F6"/>
    <w:rsid w:val="00183F66"/>
    <w:rsid w:val="00185327"/>
    <w:rsid w:val="001860AF"/>
    <w:rsid w:val="0018742D"/>
    <w:rsid w:val="0018784D"/>
    <w:rsid w:val="00190449"/>
    <w:rsid w:val="00193F36"/>
    <w:rsid w:val="001957CD"/>
    <w:rsid w:val="00195871"/>
    <w:rsid w:val="00195CE9"/>
    <w:rsid w:val="001A1D49"/>
    <w:rsid w:val="001A1EB6"/>
    <w:rsid w:val="001A29B8"/>
    <w:rsid w:val="001A41D5"/>
    <w:rsid w:val="001A44AD"/>
    <w:rsid w:val="001A4601"/>
    <w:rsid w:val="001A474F"/>
    <w:rsid w:val="001B0814"/>
    <w:rsid w:val="001B14EB"/>
    <w:rsid w:val="001B27D1"/>
    <w:rsid w:val="001B424E"/>
    <w:rsid w:val="001B5723"/>
    <w:rsid w:val="001C3279"/>
    <w:rsid w:val="001C62EE"/>
    <w:rsid w:val="001C740C"/>
    <w:rsid w:val="001D0095"/>
    <w:rsid w:val="001D3E4A"/>
    <w:rsid w:val="001D4A5E"/>
    <w:rsid w:val="001D5D0A"/>
    <w:rsid w:val="001D7B22"/>
    <w:rsid w:val="001E1278"/>
    <w:rsid w:val="001E3BF4"/>
    <w:rsid w:val="001E471C"/>
    <w:rsid w:val="001E66B0"/>
    <w:rsid w:val="001E77E0"/>
    <w:rsid w:val="001E7F96"/>
    <w:rsid w:val="001F248F"/>
    <w:rsid w:val="001F3A24"/>
    <w:rsid w:val="001F4109"/>
    <w:rsid w:val="001F5E07"/>
    <w:rsid w:val="001F6371"/>
    <w:rsid w:val="001F65BB"/>
    <w:rsid w:val="00200607"/>
    <w:rsid w:val="00200E2B"/>
    <w:rsid w:val="002040D5"/>
    <w:rsid w:val="00211032"/>
    <w:rsid w:val="002155C5"/>
    <w:rsid w:val="00215E7A"/>
    <w:rsid w:val="00217893"/>
    <w:rsid w:val="00222D95"/>
    <w:rsid w:val="00223780"/>
    <w:rsid w:val="00223ED2"/>
    <w:rsid w:val="00225855"/>
    <w:rsid w:val="00230DEE"/>
    <w:rsid w:val="002310E2"/>
    <w:rsid w:val="002325F2"/>
    <w:rsid w:val="0024169D"/>
    <w:rsid w:val="002434B1"/>
    <w:rsid w:val="00247D13"/>
    <w:rsid w:val="0025425E"/>
    <w:rsid w:val="00254368"/>
    <w:rsid w:val="00254B0F"/>
    <w:rsid w:val="00254DBB"/>
    <w:rsid w:val="00257849"/>
    <w:rsid w:val="002579A4"/>
    <w:rsid w:val="00264F08"/>
    <w:rsid w:val="00266613"/>
    <w:rsid w:val="00266A2D"/>
    <w:rsid w:val="00271D5D"/>
    <w:rsid w:val="00272A69"/>
    <w:rsid w:val="00272E9F"/>
    <w:rsid w:val="0027420C"/>
    <w:rsid w:val="002752CE"/>
    <w:rsid w:val="00276E26"/>
    <w:rsid w:val="00277982"/>
    <w:rsid w:val="002813E7"/>
    <w:rsid w:val="00284E56"/>
    <w:rsid w:val="002857BE"/>
    <w:rsid w:val="00295747"/>
    <w:rsid w:val="00295EA2"/>
    <w:rsid w:val="0029733B"/>
    <w:rsid w:val="002A2429"/>
    <w:rsid w:val="002A30B7"/>
    <w:rsid w:val="002A3173"/>
    <w:rsid w:val="002A3407"/>
    <w:rsid w:val="002A6170"/>
    <w:rsid w:val="002A706B"/>
    <w:rsid w:val="002B0DFE"/>
    <w:rsid w:val="002B1632"/>
    <w:rsid w:val="002B1E9E"/>
    <w:rsid w:val="002B25FE"/>
    <w:rsid w:val="002B2E54"/>
    <w:rsid w:val="002C079B"/>
    <w:rsid w:val="002C187A"/>
    <w:rsid w:val="002C2DCB"/>
    <w:rsid w:val="002C33FC"/>
    <w:rsid w:val="002C6EDA"/>
    <w:rsid w:val="002C7B6A"/>
    <w:rsid w:val="002D0067"/>
    <w:rsid w:val="002D0C41"/>
    <w:rsid w:val="002D25EB"/>
    <w:rsid w:val="002D2C23"/>
    <w:rsid w:val="002E1706"/>
    <w:rsid w:val="002E2B7B"/>
    <w:rsid w:val="002E49BD"/>
    <w:rsid w:val="002F0C53"/>
    <w:rsid w:val="002F31D7"/>
    <w:rsid w:val="002F7912"/>
    <w:rsid w:val="0030129E"/>
    <w:rsid w:val="0030130B"/>
    <w:rsid w:val="00304016"/>
    <w:rsid w:val="003045F9"/>
    <w:rsid w:val="003054B7"/>
    <w:rsid w:val="0030580D"/>
    <w:rsid w:val="003062F7"/>
    <w:rsid w:val="0030659F"/>
    <w:rsid w:val="00307FFE"/>
    <w:rsid w:val="003126E2"/>
    <w:rsid w:val="003150CF"/>
    <w:rsid w:val="00317072"/>
    <w:rsid w:val="00317377"/>
    <w:rsid w:val="003179EB"/>
    <w:rsid w:val="00317EC5"/>
    <w:rsid w:val="003206C9"/>
    <w:rsid w:val="003209D2"/>
    <w:rsid w:val="00320E0B"/>
    <w:rsid w:val="00321F94"/>
    <w:rsid w:val="00327A3A"/>
    <w:rsid w:val="003302F1"/>
    <w:rsid w:val="00331201"/>
    <w:rsid w:val="00331BFD"/>
    <w:rsid w:val="0033209A"/>
    <w:rsid w:val="00332876"/>
    <w:rsid w:val="00334009"/>
    <w:rsid w:val="00334F21"/>
    <w:rsid w:val="003364CE"/>
    <w:rsid w:val="00337247"/>
    <w:rsid w:val="003401E1"/>
    <w:rsid w:val="00344366"/>
    <w:rsid w:val="00346DDD"/>
    <w:rsid w:val="00347186"/>
    <w:rsid w:val="00352E5C"/>
    <w:rsid w:val="003533DB"/>
    <w:rsid w:val="0035406A"/>
    <w:rsid w:val="00354093"/>
    <w:rsid w:val="0035421D"/>
    <w:rsid w:val="0035526B"/>
    <w:rsid w:val="00360280"/>
    <w:rsid w:val="00371A76"/>
    <w:rsid w:val="0037647E"/>
    <w:rsid w:val="00377F95"/>
    <w:rsid w:val="003812FE"/>
    <w:rsid w:val="003819A6"/>
    <w:rsid w:val="00382B43"/>
    <w:rsid w:val="003852D0"/>
    <w:rsid w:val="00385E02"/>
    <w:rsid w:val="00387B1F"/>
    <w:rsid w:val="0039022C"/>
    <w:rsid w:val="00390A04"/>
    <w:rsid w:val="00393299"/>
    <w:rsid w:val="0039482A"/>
    <w:rsid w:val="003A0523"/>
    <w:rsid w:val="003A08C7"/>
    <w:rsid w:val="003A231D"/>
    <w:rsid w:val="003A2815"/>
    <w:rsid w:val="003A3FC9"/>
    <w:rsid w:val="003A4297"/>
    <w:rsid w:val="003A4F6C"/>
    <w:rsid w:val="003A521B"/>
    <w:rsid w:val="003A5298"/>
    <w:rsid w:val="003A5548"/>
    <w:rsid w:val="003A61FC"/>
    <w:rsid w:val="003B0F74"/>
    <w:rsid w:val="003B5448"/>
    <w:rsid w:val="003B69D0"/>
    <w:rsid w:val="003B775A"/>
    <w:rsid w:val="003C1A55"/>
    <w:rsid w:val="003C1B7F"/>
    <w:rsid w:val="003C3225"/>
    <w:rsid w:val="003C3350"/>
    <w:rsid w:val="003C390F"/>
    <w:rsid w:val="003C5AE0"/>
    <w:rsid w:val="003C62F1"/>
    <w:rsid w:val="003C735F"/>
    <w:rsid w:val="003D0EE3"/>
    <w:rsid w:val="003D4CD7"/>
    <w:rsid w:val="003D6881"/>
    <w:rsid w:val="003E1D5F"/>
    <w:rsid w:val="003E52AC"/>
    <w:rsid w:val="003E6CBE"/>
    <w:rsid w:val="003E6DA3"/>
    <w:rsid w:val="003F0FD8"/>
    <w:rsid w:val="003F23C3"/>
    <w:rsid w:val="003F3109"/>
    <w:rsid w:val="003F43B8"/>
    <w:rsid w:val="003F477F"/>
    <w:rsid w:val="003F55AC"/>
    <w:rsid w:val="003F6B44"/>
    <w:rsid w:val="003F6EF3"/>
    <w:rsid w:val="003F7E35"/>
    <w:rsid w:val="003F7F19"/>
    <w:rsid w:val="0040262D"/>
    <w:rsid w:val="004041E1"/>
    <w:rsid w:val="004046D9"/>
    <w:rsid w:val="004071C4"/>
    <w:rsid w:val="00407B36"/>
    <w:rsid w:val="0041136F"/>
    <w:rsid w:val="004133AC"/>
    <w:rsid w:val="00413CD5"/>
    <w:rsid w:val="00414DBA"/>
    <w:rsid w:val="00416EC0"/>
    <w:rsid w:val="00416F44"/>
    <w:rsid w:val="004229DA"/>
    <w:rsid w:val="0042607F"/>
    <w:rsid w:val="004279E7"/>
    <w:rsid w:val="00431CA8"/>
    <w:rsid w:val="00433BD8"/>
    <w:rsid w:val="004372D2"/>
    <w:rsid w:val="0043798D"/>
    <w:rsid w:val="00437DA0"/>
    <w:rsid w:val="00440C85"/>
    <w:rsid w:val="0044108D"/>
    <w:rsid w:val="00442E6F"/>
    <w:rsid w:val="00450E39"/>
    <w:rsid w:val="0045593F"/>
    <w:rsid w:val="00460BFC"/>
    <w:rsid w:val="00462636"/>
    <w:rsid w:val="00462A82"/>
    <w:rsid w:val="0046398A"/>
    <w:rsid w:val="004670BB"/>
    <w:rsid w:val="00467C32"/>
    <w:rsid w:val="00467D54"/>
    <w:rsid w:val="00470B58"/>
    <w:rsid w:val="00472725"/>
    <w:rsid w:val="00472B4F"/>
    <w:rsid w:val="00475121"/>
    <w:rsid w:val="004753BC"/>
    <w:rsid w:val="0047667A"/>
    <w:rsid w:val="004828AC"/>
    <w:rsid w:val="00484863"/>
    <w:rsid w:val="004854FD"/>
    <w:rsid w:val="0048597E"/>
    <w:rsid w:val="00486F98"/>
    <w:rsid w:val="00487EE6"/>
    <w:rsid w:val="00491D35"/>
    <w:rsid w:val="00494C73"/>
    <w:rsid w:val="00496C07"/>
    <w:rsid w:val="004A0530"/>
    <w:rsid w:val="004A3F85"/>
    <w:rsid w:val="004A77CD"/>
    <w:rsid w:val="004A781F"/>
    <w:rsid w:val="004B1C73"/>
    <w:rsid w:val="004B1EA4"/>
    <w:rsid w:val="004B2693"/>
    <w:rsid w:val="004B2AF3"/>
    <w:rsid w:val="004B6E76"/>
    <w:rsid w:val="004C0691"/>
    <w:rsid w:val="004C09CA"/>
    <w:rsid w:val="004C0FC9"/>
    <w:rsid w:val="004C3182"/>
    <w:rsid w:val="004C410C"/>
    <w:rsid w:val="004C425B"/>
    <w:rsid w:val="004C44AC"/>
    <w:rsid w:val="004D282A"/>
    <w:rsid w:val="004D64C9"/>
    <w:rsid w:val="004D6E2C"/>
    <w:rsid w:val="004E0D1E"/>
    <w:rsid w:val="004E16E0"/>
    <w:rsid w:val="004E17DC"/>
    <w:rsid w:val="004F0B69"/>
    <w:rsid w:val="004F11DB"/>
    <w:rsid w:val="004F2DE5"/>
    <w:rsid w:val="00502DE5"/>
    <w:rsid w:val="00504227"/>
    <w:rsid w:val="00506A9D"/>
    <w:rsid w:val="00507118"/>
    <w:rsid w:val="00507664"/>
    <w:rsid w:val="00507BEC"/>
    <w:rsid w:val="00514933"/>
    <w:rsid w:val="00515081"/>
    <w:rsid w:val="00515190"/>
    <w:rsid w:val="00515365"/>
    <w:rsid w:val="0051696A"/>
    <w:rsid w:val="00516C94"/>
    <w:rsid w:val="00520616"/>
    <w:rsid w:val="00523DED"/>
    <w:rsid w:val="005331A9"/>
    <w:rsid w:val="005361FE"/>
    <w:rsid w:val="0054438F"/>
    <w:rsid w:val="00547585"/>
    <w:rsid w:val="00552A9E"/>
    <w:rsid w:val="005559D3"/>
    <w:rsid w:val="00555C80"/>
    <w:rsid w:val="00557AE2"/>
    <w:rsid w:val="00564CF0"/>
    <w:rsid w:val="0056537A"/>
    <w:rsid w:val="00570371"/>
    <w:rsid w:val="00570A85"/>
    <w:rsid w:val="00571F81"/>
    <w:rsid w:val="005751BE"/>
    <w:rsid w:val="00580C3A"/>
    <w:rsid w:val="00581268"/>
    <w:rsid w:val="005822C0"/>
    <w:rsid w:val="00586369"/>
    <w:rsid w:val="005904D8"/>
    <w:rsid w:val="00593494"/>
    <w:rsid w:val="00594A3F"/>
    <w:rsid w:val="00594DA3"/>
    <w:rsid w:val="005955CB"/>
    <w:rsid w:val="005A2987"/>
    <w:rsid w:val="005A33DE"/>
    <w:rsid w:val="005A526B"/>
    <w:rsid w:val="005A5F63"/>
    <w:rsid w:val="005A7AEA"/>
    <w:rsid w:val="005B0DE7"/>
    <w:rsid w:val="005B0ECA"/>
    <w:rsid w:val="005C3298"/>
    <w:rsid w:val="005C3CA5"/>
    <w:rsid w:val="005C434D"/>
    <w:rsid w:val="005C5912"/>
    <w:rsid w:val="005C60EE"/>
    <w:rsid w:val="005C667F"/>
    <w:rsid w:val="005C7A26"/>
    <w:rsid w:val="005D01F4"/>
    <w:rsid w:val="005D4A1A"/>
    <w:rsid w:val="005D5397"/>
    <w:rsid w:val="005D676A"/>
    <w:rsid w:val="005D795F"/>
    <w:rsid w:val="005D7C6E"/>
    <w:rsid w:val="005D7EDD"/>
    <w:rsid w:val="005E2A10"/>
    <w:rsid w:val="005E5845"/>
    <w:rsid w:val="005F09AF"/>
    <w:rsid w:val="005F335F"/>
    <w:rsid w:val="005F418B"/>
    <w:rsid w:val="005F45BF"/>
    <w:rsid w:val="005F5DF1"/>
    <w:rsid w:val="005F6ADC"/>
    <w:rsid w:val="00601533"/>
    <w:rsid w:val="006021AA"/>
    <w:rsid w:val="006041B9"/>
    <w:rsid w:val="00605406"/>
    <w:rsid w:val="006105D2"/>
    <w:rsid w:val="00610FE8"/>
    <w:rsid w:val="00611721"/>
    <w:rsid w:val="00612CB1"/>
    <w:rsid w:val="00613EA8"/>
    <w:rsid w:val="00614590"/>
    <w:rsid w:val="00616252"/>
    <w:rsid w:val="006163CF"/>
    <w:rsid w:val="00623156"/>
    <w:rsid w:val="006248CE"/>
    <w:rsid w:val="00624C19"/>
    <w:rsid w:val="0062506D"/>
    <w:rsid w:val="00625444"/>
    <w:rsid w:val="00625E49"/>
    <w:rsid w:val="00626566"/>
    <w:rsid w:val="00630118"/>
    <w:rsid w:val="0063141A"/>
    <w:rsid w:val="00633B77"/>
    <w:rsid w:val="00634596"/>
    <w:rsid w:val="00637A40"/>
    <w:rsid w:val="0064030E"/>
    <w:rsid w:val="00647CBB"/>
    <w:rsid w:val="00652035"/>
    <w:rsid w:val="0065403C"/>
    <w:rsid w:val="006579B4"/>
    <w:rsid w:val="00657AEC"/>
    <w:rsid w:val="00661B9A"/>
    <w:rsid w:val="0066236F"/>
    <w:rsid w:val="006628CC"/>
    <w:rsid w:val="0066301E"/>
    <w:rsid w:val="00663B04"/>
    <w:rsid w:val="00665A2A"/>
    <w:rsid w:val="00667019"/>
    <w:rsid w:val="0066753B"/>
    <w:rsid w:val="006677C5"/>
    <w:rsid w:val="00670992"/>
    <w:rsid w:val="00670B16"/>
    <w:rsid w:val="00670F0D"/>
    <w:rsid w:val="00673597"/>
    <w:rsid w:val="00680A9E"/>
    <w:rsid w:val="00683F3A"/>
    <w:rsid w:val="0068564A"/>
    <w:rsid w:val="0068599B"/>
    <w:rsid w:val="00686BEB"/>
    <w:rsid w:val="00687A1D"/>
    <w:rsid w:val="00690AD2"/>
    <w:rsid w:val="00697A43"/>
    <w:rsid w:val="006A0500"/>
    <w:rsid w:val="006A1ECD"/>
    <w:rsid w:val="006A66D8"/>
    <w:rsid w:val="006B0D4A"/>
    <w:rsid w:val="006B0DCE"/>
    <w:rsid w:val="006B1D1D"/>
    <w:rsid w:val="006B6E04"/>
    <w:rsid w:val="006C060D"/>
    <w:rsid w:val="006C35DD"/>
    <w:rsid w:val="006C47F9"/>
    <w:rsid w:val="006C4ACF"/>
    <w:rsid w:val="006C6571"/>
    <w:rsid w:val="006C7978"/>
    <w:rsid w:val="006C7E45"/>
    <w:rsid w:val="006D689F"/>
    <w:rsid w:val="006D6F47"/>
    <w:rsid w:val="006D7763"/>
    <w:rsid w:val="006E0292"/>
    <w:rsid w:val="006E0B2C"/>
    <w:rsid w:val="006E0D51"/>
    <w:rsid w:val="006E29D0"/>
    <w:rsid w:val="006E38FE"/>
    <w:rsid w:val="006E5538"/>
    <w:rsid w:val="006E654D"/>
    <w:rsid w:val="006F18B7"/>
    <w:rsid w:val="006F2536"/>
    <w:rsid w:val="006F34EA"/>
    <w:rsid w:val="006F5F3E"/>
    <w:rsid w:val="0070230F"/>
    <w:rsid w:val="00706C72"/>
    <w:rsid w:val="0070779A"/>
    <w:rsid w:val="007103B8"/>
    <w:rsid w:val="007110F1"/>
    <w:rsid w:val="00713026"/>
    <w:rsid w:val="00713029"/>
    <w:rsid w:val="0071726E"/>
    <w:rsid w:val="00722641"/>
    <w:rsid w:val="0072267A"/>
    <w:rsid w:val="00726D20"/>
    <w:rsid w:val="00727B5E"/>
    <w:rsid w:val="00727EA7"/>
    <w:rsid w:val="00727F79"/>
    <w:rsid w:val="00732DF7"/>
    <w:rsid w:val="00733E00"/>
    <w:rsid w:val="007377D1"/>
    <w:rsid w:val="00747FF6"/>
    <w:rsid w:val="0075001B"/>
    <w:rsid w:val="00750662"/>
    <w:rsid w:val="00751B02"/>
    <w:rsid w:val="00754570"/>
    <w:rsid w:val="0075659C"/>
    <w:rsid w:val="00757E76"/>
    <w:rsid w:val="00761799"/>
    <w:rsid w:val="00764994"/>
    <w:rsid w:val="0076591B"/>
    <w:rsid w:val="00766C2D"/>
    <w:rsid w:val="00770E44"/>
    <w:rsid w:val="00775A43"/>
    <w:rsid w:val="0078026C"/>
    <w:rsid w:val="0078036F"/>
    <w:rsid w:val="00780F05"/>
    <w:rsid w:val="00782FB1"/>
    <w:rsid w:val="0078334B"/>
    <w:rsid w:val="007836E7"/>
    <w:rsid w:val="00783720"/>
    <w:rsid w:val="00785F7E"/>
    <w:rsid w:val="00786030"/>
    <w:rsid w:val="007929E4"/>
    <w:rsid w:val="00793057"/>
    <w:rsid w:val="00796D76"/>
    <w:rsid w:val="007A0DA7"/>
    <w:rsid w:val="007A2D67"/>
    <w:rsid w:val="007A3BDA"/>
    <w:rsid w:val="007A5B97"/>
    <w:rsid w:val="007A5D57"/>
    <w:rsid w:val="007B1D93"/>
    <w:rsid w:val="007B5834"/>
    <w:rsid w:val="007B6466"/>
    <w:rsid w:val="007C04DE"/>
    <w:rsid w:val="007C0B35"/>
    <w:rsid w:val="007C1D1A"/>
    <w:rsid w:val="007D73DA"/>
    <w:rsid w:val="007D75D2"/>
    <w:rsid w:val="007E35B9"/>
    <w:rsid w:val="007E60F2"/>
    <w:rsid w:val="007E6505"/>
    <w:rsid w:val="007E7AEE"/>
    <w:rsid w:val="007F0F44"/>
    <w:rsid w:val="007F3F07"/>
    <w:rsid w:val="0080000C"/>
    <w:rsid w:val="008049D3"/>
    <w:rsid w:val="0080663C"/>
    <w:rsid w:val="00811331"/>
    <w:rsid w:val="008128DC"/>
    <w:rsid w:val="008132C6"/>
    <w:rsid w:val="008170BE"/>
    <w:rsid w:val="008208E7"/>
    <w:rsid w:val="00821FDC"/>
    <w:rsid w:val="008222F5"/>
    <w:rsid w:val="00822D3D"/>
    <w:rsid w:val="00823A44"/>
    <w:rsid w:val="00823D82"/>
    <w:rsid w:val="00826A33"/>
    <w:rsid w:val="00827BD3"/>
    <w:rsid w:val="00830AF0"/>
    <w:rsid w:val="00831872"/>
    <w:rsid w:val="00833541"/>
    <w:rsid w:val="00834F62"/>
    <w:rsid w:val="00835B3A"/>
    <w:rsid w:val="0083628F"/>
    <w:rsid w:val="00841F0D"/>
    <w:rsid w:val="008434EC"/>
    <w:rsid w:val="00851355"/>
    <w:rsid w:val="00852542"/>
    <w:rsid w:val="00855E71"/>
    <w:rsid w:val="00856A7F"/>
    <w:rsid w:val="00857D08"/>
    <w:rsid w:val="00866EC5"/>
    <w:rsid w:val="00872BFD"/>
    <w:rsid w:val="00874520"/>
    <w:rsid w:val="00877060"/>
    <w:rsid w:val="008813F8"/>
    <w:rsid w:val="00881445"/>
    <w:rsid w:val="0088254D"/>
    <w:rsid w:val="00891198"/>
    <w:rsid w:val="00891667"/>
    <w:rsid w:val="008920C6"/>
    <w:rsid w:val="00892533"/>
    <w:rsid w:val="00894F1F"/>
    <w:rsid w:val="008959E9"/>
    <w:rsid w:val="00896D02"/>
    <w:rsid w:val="00897980"/>
    <w:rsid w:val="008A094C"/>
    <w:rsid w:val="008A563A"/>
    <w:rsid w:val="008A5F05"/>
    <w:rsid w:val="008B090B"/>
    <w:rsid w:val="008B0C38"/>
    <w:rsid w:val="008B2E14"/>
    <w:rsid w:val="008B35E3"/>
    <w:rsid w:val="008C0B94"/>
    <w:rsid w:val="008C32A7"/>
    <w:rsid w:val="008C3391"/>
    <w:rsid w:val="008D0A68"/>
    <w:rsid w:val="008D63D7"/>
    <w:rsid w:val="008E1665"/>
    <w:rsid w:val="008E1B34"/>
    <w:rsid w:val="008E25BA"/>
    <w:rsid w:val="008E5F6A"/>
    <w:rsid w:val="008E790E"/>
    <w:rsid w:val="008F30B1"/>
    <w:rsid w:val="008F7E40"/>
    <w:rsid w:val="0090206C"/>
    <w:rsid w:val="00902467"/>
    <w:rsid w:val="00903173"/>
    <w:rsid w:val="0090381A"/>
    <w:rsid w:val="00904200"/>
    <w:rsid w:val="00904B7B"/>
    <w:rsid w:val="00907B27"/>
    <w:rsid w:val="00907EE9"/>
    <w:rsid w:val="00911112"/>
    <w:rsid w:val="00911747"/>
    <w:rsid w:val="009121A3"/>
    <w:rsid w:val="00913E2C"/>
    <w:rsid w:val="0091419D"/>
    <w:rsid w:val="00917081"/>
    <w:rsid w:val="00920D4A"/>
    <w:rsid w:val="00921DE3"/>
    <w:rsid w:val="00923166"/>
    <w:rsid w:val="00924951"/>
    <w:rsid w:val="0093006C"/>
    <w:rsid w:val="00930CD6"/>
    <w:rsid w:val="009316D6"/>
    <w:rsid w:val="00931B58"/>
    <w:rsid w:val="00931D5B"/>
    <w:rsid w:val="00933D2E"/>
    <w:rsid w:val="00934EE1"/>
    <w:rsid w:val="00935B5A"/>
    <w:rsid w:val="00937266"/>
    <w:rsid w:val="00937282"/>
    <w:rsid w:val="009450B1"/>
    <w:rsid w:val="00947A2A"/>
    <w:rsid w:val="00951807"/>
    <w:rsid w:val="00952733"/>
    <w:rsid w:val="00952957"/>
    <w:rsid w:val="009551F8"/>
    <w:rsid w:val="009559ED"/>
    <w:rsid w:val="00955FFF"/>
    <w:rsid w:val="009562F2"/>
    <w:rsid w:val="00956701"/>
    <w:rsid w:val="00956F44"/>
    <w:rsid w:val="009610A7"/>
    <w:rsid w:val="00962024"/>
    <w:rsid w:val="0096316F"/>
    <w:rsid w:val="00963B7F"/>
    <w:rsid w:val="0096522E"/>
    <w:rsid w:val="00965299"/>
    <w:rsid w:val="00966BEB"/>
    <w:rsid w:val="00967470"/>
    <w:rsid w:val="00970276"/>
    <w:rsid w:val="009735E1"/>
    <w:rsid w:val="00975673"/>
    <w:rsid w:val="00984AEC"/>
    <w:rsid w:val="009856F8"/>
    <w:rsid w:val="00985A56"/>
    <w:rsid w:val="00986894"/>
    <w:rsid w:val="00987E4A"/>
    <w:rsid w:val="00991537"/>
    <w:rsid w:val="00994B50"/>
    <w:rsid w:val="009966DB"/>
    <w:rsid w:val="009A10E1"/>
    <w:rsid w:val="009A169E"/>
    <w:rsid w:val="009A22F5"/>
    <w:rsid w:val="009A257D"/>
    <w:rsid w:val="009A5B41"/>
    <w:rsid w:val="009A5DD7"/>
    <w:rsid w:val="009B1DC8"/>
    <w:rsid w:val="009B37D8"/>
    <w:rsid w:val="009B449B"/>
    <w:rsid w:val="009B5C8A"/>
    <w:rsid w:val="009B6623"/>
    <w:rsid w:val="009C0012"/>
    <w:rsid w:val="009C39C0"/>
    <w:rsid w:val="009C6780"/>
    <w:rsid w:val="009C6B1E"/>
    <w:rsid w:val="009C6B48"/>
    <w:rsid w:val="009D11A4"/>
    <w:rsid w:val="009D2879"/>
    <w:rsid w:val="009D2B77"/>
    <w:rsid w:val="009D3A46"/>
    <w:rsid w:val="009D5A79"/>
    <w:rsid w:val="009D5B8E"/>
    <w:rsid w:val="009D62D4"/>
    <w:rsid w:val="009D6ACD"/>
    <w:rsid w:val="009E05BD"/>
    <w:rsid w:val="009E06A8"/>
    <w:rsid w:val="009E0A09"/>
    <w:rsid w:val="009E106D"/>
    <w:rsid w:val="009E48F5"/>
    <w:rsid w:val="009E4BD5"/>
    <w:rsid w:val="009E6155"/>
    <w:rsid w:val="009F0A1F"/>
    <w:rsid w:val="009F5964"/>
    <w:rsid w:val="009F6657"/>
    <w:rsid w:val="009F66D1"/>
    <w:rsid w:val="00A00109"/>
    <w:rsid w:val="00A04E15"/>
    <w:rsid w:val="00A04FE2"/>
    <w:rsid w:val="00A07667"/>
    <w:rsid w:val="00A11B77"/>
    <w:rsid w:val="00A127B4"/>
    <w:rsid w:val="00A164D6"/>
    <w:rsid w:val="00A16BB3"/>
    <w:rsid w:val="00A1701E"/>
    <w:rsid w:val="00A20791"/>
    <w:rsid w:val="00A23CBF"/>
    <w:rsid w:val="00A25AA4"/>
    <w:rsid w:val="00A262E7"/>
    <w:rsid w:val="00A2646A"/>
    <w:rsid w:val="00A266B0"/>
    <w:rsid w:val="00A2715B"/>
    <w:rsid w:val="00A27728"/>
    <w:rsid w:val="00A27D3E"/>
    <w:rsid w:val="00A327CC"/>
    <w:rsid w:val="00A32846"/>
    <w:rsid w:val="00A36AB4"/>
    <w:rsid w:val="00A36B10"/>
    <w:rsid w:val="00A4214C"/>
    <w:rsid w:val="00A42DE5"/>
    <w:rsid w:val="00A50FF8"/>
    <w:rsid w:val="00A5240F"/>
    <w:rsid w:val="00A54358"/>
    <w:rsid w:val="00A546ED"/>
    <w:rsid w:val="00A54839"/>
    <w:rsid w:val="00A564FA"/>
    <w:rsid w:val="00A569E9"/>
    <w:rsid w:val="00A57F1D"/>
    <w:rsid w:val="00A62AE1"/>
    <w:rsid w:val="00A6465F"/>
    <w:rsid w:val="00A70062"/>
    <w:rsid w:val="00A731BC"/>
    <w:rsid w:val="00A74559"/>
    <w:rsid w:val="00A7576B"/>
    <w:rsid w:val="00A77A23"/>
    <w:rsid w:val="00A80FBF"/>
    <w:rsid w:val="00A8156C"/>
    <w:rsid w:val="00A82083"/>
    <w:rsid w:val="00A82D6F"/>
    <w:rsid w:val="00A82E49"/>
    <w:rsid w:val="00A8775E"/>
    <w:rsid w:val="00A9085D"/>
    <w:rsid w:val="00AA4BE1"/>
    <w:rsid w:val="00AA5273"/>
    <w:rsid w:val="00AB213A"/>
    <w:rsid w:val="00AB239E"/>
    <w:rsid w:val="00AB4857"/>
    <w:rsid w:val="00AC24EC"/>
    <w:rsid w:val="00AC458D"/>
    <w:rsid w:val="00AC5DDA"/>
    <w:rsid w:val="00AD21B5"/>
    <w:rsid w:val="00AD3C3B"/>
    <w:rsid w:val="00AD44D9"/>
    <w:rsid w:val="00AD67D6"/>
    <w:rsid w:val="00AD7E27"/>
    <w:rsid w:val="00AE2E1D"/>
    <w:rsid w:val="00AE3F2C"/>
    <w:rsid w:val="00AF1478"/>
    <w:rsid w:val="00AF15F5"/>
    <w:rsid w:val="00AF196D"/>
    <w:rsid w:val="00AF1AA6"/>
    <w:rsid w:val="00AF2700"/>
    <w:rsid w:val="00AF3FE6"/>
    <w:rsid w:val="00AF530F"/>
    <w:rsid w:val="00AF56FB"/>
    <w:rsid w:val="00AF6412"/>
    <w:rsid w:val="00B02899"/>
    <w:rsid w:val="00B05BEA"/>
    <w:rsid w:val="00B07723"/>
    <w:rsid w:val="00B1230D"/>
    <w:rsid w:val="00B12319"/>
    <w:rsid w:val="00B130C0"/>
    <w:rsid w:val="00B17D18"/>
    <w:rsid w:val="00B17EF4"/>
    <w:rsid w:val="00B20902"/>
    <w:rsid w:val="00B23233"/>
    <w:rsid w:val="00B26B67"/>
    <w:rsid w:val="00B30947"/>
    <w:rsid w:val="00B30E67"/>
    <w:rsid w:val="00B340CB"/>
    <w:rsid w:val="00B354A3"/>
    <w:rsid w:val="00B357F9"/>
    <w:rsid w:val="00B411E8"/>
    <w:rsid w:val="00B4200A"/>
    <w:rsid w:val="00B427A4"/>
    <w:rsid w:val="00B42EA7"/>
    <w:rsid w:val="00B463E6"/>
    <w:rsid w:val="00B47160"/>
    <w:rsid w:val="00B533DF"/>
    <w:rsid w:val="00B607E7"/>
    <w:rsid w:val="00B61489"/>
    <w:rsid w:val="00B6317E"/>
    <w:rsid w:val="00B67702"/>
    <w:rsid w:val="00B70A45"/>
    <w:rsid w:val="00B75946"/>
    <w:rsid w:val="00B77685"/>
    <w:rsid w:val="00B831EE"/>
    <w:rsid w:val="00B84FD6"/>
    <w:rsid w:val="00B8532E"/>
    <w:rsid w:val="00B868AF"/>
    <w:rsid w:val="00B9081A"/>
    <w:rsid w:val="00B90C56"/>
    <w:rsid w:val="00B94040"/>
    <w:rsid w:val="00B94FF2"/>
    <w:rsid w:val="00B951AD"/>
    <w:rsid w:val="00B9662E"/>
    <w:rsid w:val="00B9692C"/>
    <w:rsid w:val="00B96C7D"/>
    <w:rsid w:val="00BA2929"/>
    <w:rsid w:val="00BA46C1"/>
    <w:rsid w:val="00BA52B1"/>
    <w:rsid w:val="00BB066D"/>
    <w:rsid w:val="00BB09B7"/>
    <w:rsid w:val="00BB396F"/>
    <w:rsid w:val="00BB3B4C"/>
    <w:rsid w:val="00BB51A3"/>
    <w:rsid w:val="00BB51C9"/>
    <w:rsid w:val="00BB6E2E"/>
    <w:rsid w:val="00BC176C"/>
    <w:rsid w:val="00BC278C"/>
    <w:rsid w:val="00BC2FB5"/>
    <w:rsid w:val="00BC365D"/>
    <w:rsid w:val="00BC43B3"/>
    <w:rsid w:val="00BC5BB3"/>
    <w:rsid w:val="00BD2AC5"/>
    <w:rsid w:val="00BD3BBF"/>
    <w:rsid w:val="00BE0CDE"/>
    <w:rsid w:val="00BE18C0"/>
    <w:rsid w:val="00BE3331"/>
    <w:rsid w:val="00BE4F3E"/>
    <w:rsid w:val="00BE5993"/>
    <w:rsid w:val="00BE7E6C"/>
    <w:rsid w:val="00BF1070"/>
    <w:rsid w:val="00BF1608"/>
    <w:rsid w:val="00BF2442"/>
    <w:rsid w:val="00BF6851"/>
    <w:rsid w:val="00C039FC"/>
    <w:rsid w:val="00C05F17"/>
    <w:rsid w:val="00C07753"/>
    <w:rsid w:val="00C113ED"/>
    <w:rsid w:val="00C13F0B"/>
    <w:rsid w:val="00C15668"/>
    <w:rsid w:val="00C20DD2"/>
    <w:rsid w:val="00C22867"/>
    <w:rsid w:val="00C24EC0"/>
    <w:rsid w:val="00C252C9"/>
    <w:rsid w:val="00C25B09"/>
    <w:rsid w:val="00C26A3A"/>
    <w:rsid w:val="00C27BA9"/>
    <w:rsid w:val="00C310ED"/>
    <w:rsid w:val="00C32875"/>
    <w:rsid w:val="00C34CAA"/>
    <w:rsid w:val="00C355BF"/>
    <w:rsid w:val="00C407E9"/>
    <w:rsid w:val="00C4183C"/>
    <w:rsid w:val="00C4283D"/>
    <w:rsid w:val="00C4295C"/>
    <w:rsid w:val="00C4328F"/>
    <w:rsid w:val="00C438CF"/>
    <w:rsid w:val="00C43D87"/>
    <w:rsid w:val="00C44556"/>
    <w:rsid w:val="00C44A76"/>
    <w:rsid w:val="00C46C30"/>
    <w:rsid w:val="00C4705A"/>
    <w:rsid w:val="00C472CE"/>
    <w:rsid w:val="00C5122B"/>
    <w:rsid w:val="00C51264"/>
    <w:rsid w:val="00C52044"/>
    <w:rsid w:val="00C53C71"/>
    <w:rsid w:val="00C53E38"/>
    <w:rsid w:val="00C53E8A"/>
    <w:rsid w:val="00C55263"/>
    <w:rsid w:val="00C55CFC"/>
    <w:rsid w:val="00C6335A"/>
    <w:rsid w:val="00C63B71"/>
    <w:rsid w:val="00C63BBD"/>
    <w:rsid w:val="00C646DF"/>
    <w:rsid w:val="00C70585"/>
    <w:rsid w:val="00C70F88"/>
    <w:rsid w:val="00C71730"/>
    <w:rsid w:val="00C763CF"/>
    <w:rsid w:val="00C77289"/>
    <w:rsid w:val="00C77812"/>
    <w:rsid w:val="00C80519"/>
    <w:rsid w:val="00C82055"/>
    <w:rsid w:val="00C82CBC"/>
    <w:rsid w:val="00C83107"/>
    <w:rsid w:val="00C866E3"/>
    <w:rsid w:val="00C8690C"/>
    <w:rsid w:val="00C86987"/>
    <w:rsid w:val="00C86E5B"/>
    <w:rsid w:val="00C913CB"/>
    <w:rsid w:val="00C922D6"/>
    <w:rsid w:val="00C94A49"/>
    <w:rsid w:val="00C9580D"/>
    <w:rsid w:val="00CA608A"/>
    <w:rsid w:val="00CA7E92"/>
    <w:rsid w:val="00CB0CA3"/>
    <w:rsid w:val="00CB1C3F"/>
    <w:rsid w:val="00CB521F"/>
    <w:rsid w:val="00CB5381"/>
    <w:rsid w:val="00CB6FC8"/>
    <w:rsid w:val="00CC20C2"/>
    <w:rsid w:val="00CD0589"/>
    <w:rsid w:val="00CD6189"/>
    <w:rsid w:val="00CD6B28"/>
    <w:rsid w:val="00CE595A"/>
    <w:rsid w:val="00CF152B"/>
    <w:rsid w:val="00CF4F81"/>
    <w:rsid w:val="00CF658E"/>
    <w:rsid w:val="00D01255"/>
    <w:rsid w:val="00D015B2"/>
    <w:rsid w:val="00D01D5A"/>
    <w:rsid w:val="00D036FA"/>
    <w:rsid w:val="00D03C2F"/>
    <w:rsid w:val="00D10D48"/>
    <w:rsid w:val="00D11072"/>
    <w:rsid w:val="00D11342"/>
    <w:rsid w:val="00D133EB"/>
    <w:rsid w:val="00D13A52"/>
    <w:rsid w:val="00D13AEB"/>
    <w:rsid w:val="00D14A8F"/>
    <w:rsid w:val="00D15C5B"/>
    <w:rsid w:val="00D16041"/>
    <w:rsid w:val="00D23E1D"/>
    <w:rsid w:val="00D334B7"/>
    <w:rsid w:val="00D33BD6"/>
    <w:rsid w:val="00D34C04"/>
    <w:rsid w:val="00D34CE7"/>
    <w:rsid w:val="00D37FE6"/>
    <w:rsid w:val="00D41F6B"/>
    <w:rsid w:val="00D420DA"/>
    <w:rsid w:val="00D44695"/>
    <w:rsid w:val="00D44CDD"/>
    <w:rsid w:val="00D4598F"/>
    <w:rsid w:val="00D47E94"/>
    <w:rsid w:val="00D539D7"/>
    <w:rsid w:val="00D54509"/>
    <w:rsid w:val="00D55CF5"/>
    <w:rsid w:val="00D61EF7"/>
    <w:rsid w:val="00D62634"/>
    <w:rsid w:val="00D653A2"/>
    <w:rsid w:val="00D66C53"/>
    <w:rsid w:val="00D67761"/>
    <w:rsid w:val="00D677D9"/>
    <w:rsid w:val="00D71025"/>
    <w:rsid w:val="00D737B4"/>
    <w:rsid w:val="00D75EB0"/>
    <w:rsid w:val="00D8023A"/>
    <w:rsid w:val="00D91D15"/>
    <w:rsid w:val="00D943DE"/>
    <w:rsid w:val="00D95EDE"/>
    <w:rsid w:val="00D97AC4"/>
    <w:rsid w:val="00DA0993"/>
    <w:rsid w:val="00DA1606"/>
    <w:rsid w:val="00DA2985"/>
    <w:rsid w:val="00DA2A74"/>
    <w:rsid w:val="00DA2CE0"/>
    <w:rsid w:val="00DA5888"/>
    <w:rsid w:val="00DA6477"/>
    <w:rsid w:val="00DA6891"/>
    <w:rsid w:val="00DA7AF4"/>
    <w:rsid w:val="00DB3090"/>
    <w:rsid w:val="00DB3E77"/>
    <w:rsid w:val="00DB457F"/>
    <w:rsid w:val="00DB57B8"/>
    <w:rsid w:val="00DB57C4"/>
    <w:rsid w:val="00DB5A53"/>
    <w:rsid w:val="00DC1242"/>
    <w:rsid w:val="00DC2C8B"/>
    <w:rsid w:val="00DC5526"/>
    <w:rsid w:val="00DC667F"/>
    <w:rsid w:val="00DC7BA8"/>
    <w:rsid w:val="00DD1F5B"/>
    <w:rsid w:val="00DD256F"/>
    <w:rsid w:val="00DD2BD5"/>
    <w:rsid w:val="00DD4557"/>
    <w:rsid w:val="00DD4A1D"/>
    <w:rsid w:val="00DD5281"/>
    <w:rsid w:val="00DD5470"/>
    <w:rsid w:val="00DD7279"/>
    <w:rsid w:val="00DE0B24"/>
    <w:rsid w:val="00DE6040"/>
    <w:rsid w:val="00DF3EF4"/>
    <w:rsid w:val="00DF58CF"/>
    <w:rsid w:val="00DF74F0"/>
    <w:rsid w:val="00DF7FA4"/>
    <w:rsid w:val="00E02A3F"/>
    <w:rsid w:val="00E04F3E"/>
    <w:rsid w:val="00E05977"/>
    <w:rsid w:val="00E05C65"/>
    <w:rsid w:val="00E06175"/>
    <w:rsid w:val="00E06A9B"/>
    <w:rsid w:val="00E07C51"/>
    <w:rsid w:val="00E11879"/>
    <w:rsid w:val="00E11F90"/>
    <w:rsid w:val="00E1257A"/>
    <w:rsid w:val="00E17025"/>
    <w:rsid w:val="00E17A4E"/>
    <w:rsid w:val="00E2291F"/>
    <w:rsid w:val="00E22ECF"/>
    <w:rsid w:val="00E2642D"/>
    <w:rsid w:val="00E2773E"/>
    <w:rsid w:val="00E30CA3"/>
    <w:rsid w:val="00E346F4"/>
    <w:rsid w:val="00E359A2"/>
    <w:rsid w:val="00E36B98"/>
    <w:rsid w:val="00E42152"/>
    <w:rsid w:val="00E43C99"/>
    <w:rsid w:val="00E43FC2"/>
    <w:rsid w:val="00E451B6"/>
    <w:rsid w:val="00E516FD"/>
    <w:rsid w:val="00E53AA3"/>
    <w:rsid w:val="00E56AC9"/>
    <w:rsid w:val="00E60671"/>
    <w:rsid w:val="00E61685"/>
    <w:rsid w:val="00E63725"/>
    <w:rsid w:val="00E64D4C"/>
    <w:rsid w:val="00E65904"/>
    <w:rsid w:val="00E673A4"/>
    <w:rsid w:val="00E72F87"/>
    <w:rsid w:val="00E73F40"/>
    <w:rsid w:val="00E77497"/>
    <w:rsid w:val="00E7751F"/>
    <w:rsid w:val="00E80C21"/>
    <w:rsid w:val="00E9084A"/>
    <w:rsid w:val="00E91F38"/>
    <w:rsid w:val="00E958D1"/>
    <w:rsid w:val="00E969D9"/>
    <w:rsid w:val="00E97C45"/>
    <w:rsid w:val="00E97E86"/>
    <w:rsid w:val="00EA0710"/>
    <w:rsid w:val="00EA11A0"/>
    <w:rsid w:val="00EA38FE"/>
    <w:rsid w:val="00EA54A7"/>
    <w:rsid w:val="00EA56C3"/>
    <w:rsid w:val="00EA6509"/>
    <w:rsid w:val="00EA7EFD"/>
    <w:rsid w:val="00EB0824"/>
    <w:rsid w:val="00EB3609"/>
    <w:rsid w:val="00EB3BF5"/>
    <w:rsid w:val="00EB5522"/>
    <w:rsid w:val="00EC32DA"/>
    <w:rsid w:val="00EC39A7"/>
    <w:rsid w:val="00EC5639"/>
    <w:rsid w:val="00EC7FAD"/>
    <w:rsid w:val="00ED0133"/>
    <w:rsid w:val="00ED0966"/>
    <w:rsid w:val="00ED17FF"/>
    <w:rsid w:val="00ED2700"/>
    <w:rsid w:val="00ED2DE8"/>
    <w:rsid w:val="00EE111C"/>
    <w:rsid w:val="00EE1EF8"/>
    <w:rsid w:val="00EE4559"/>
    <w:rsid w:val="00EE77FD"/>
    <w:rsid w:val="00EF2B11"/>
    <w:rsid w:val="00EF508F"/>
    <w:rsid w:val="00EF5E6C"/>
    <w:rsid w:val="00EF6A9F"/>
    <w:rsid w:val="00EF789D"/>
    <w:rsid w:val="00F000D9"/>
    <w:rsid w:val="00F004FE"/>
    <w:rsid w:val="00F01C5B"/>
    <w:rsid w:val="00F03261"/>
    <w:rsid w:val="00F061A3"/>
    <w:rsid w:val="00F1061A"/>
    <w:rsid w:val="00F1243C"/>
    <w:rsid w:val="00F1481C"/>
    <w:rsid w:val="00F15230"/>
    <w:rsid w:val="00F157BB"/>
    <w:rsid w:val="00F1710D"/>
    <w:rsid w:val="00F23D27"/>
    <w:rsid w:val="00F2648A"/>
    <w:rsid w:val="00F26D33"/>
    <w:rsid w:val="00F27888"/>
    <w:rsid w:val="00F33AAA"/>
    <w:rsid w:val="00F34053"/>
    <w:rsid w:val="00F3620A"/>
    <w:rsid w:val="00F36C01"/>
    <w:rsid w:val="00F417F8"/>
    <w:rsid w:val="00F46CAD"/>
    <w:rsid w:val="00F50AAF"/>
    <w:rsid w:val="00F520AA"/>
    <w:rsid w:val="00F5425B"/>
    <w:rsid w:val="00F54408"/>
    <w:rsid w:val="00F544DE"/>
    <w:rsid w:val="00F54D04"/>
    <w:rsid w:val="00F5619D"/>
    <w:rsid w:val="00F623FD"/>
    <w:rsid w:val="00F63599"/>
    <w:rsid w:val="00F6377D"/>
    <w:rsid w:val="00F64738"/>
    <w:rsid w:val="00F64BD3"/>
    <w:rsid w:val="00F654E8"/>
    <w:rsid w:val="00F74AC2"/>
    <w:rsid w:val="00F756DE"/>
    <w:rsid w:val="00F77D1F"/>
    <w:rsid w:val="00F82469"/>
    <w:rsid w:val="00F83BA2"/>
    <w:rsid w:val="00F855EF"/>
    <w:rsid w:val="00F862F2"/>
    <w:rsid w:val="00F8647F"/>
    <w:rsid w:val="00F87218"/>
    <w:rsid w:val="00F87D37"/>
    <w:rsid w:val="00F917BE"/>
    <w:rsid w:val="00F94A94"/>
    <w:rsid w:val="00F95CE2"/>
    <w:rsid w:val="00FA0ADE"/>
    <w:rsid w:val="00FA0CA8"/>
    <w:rsid w:val="00FA3EBE"/>
    <w:rsid w:val="00FA5879"/>
    <w:rsid w:val="00FB003F"/>
    <w:rsid w:val="00FB31F4"/>
    <w:rsid w:val="00FB3EBE"/>
    <w:rsid w:val="00FB5E5C"/>
    <w:rsid w:val="00FC15E3"/>
    <w:rsid w:val="00FC5022"/>
    <w:rsid w:val="00FC6D08"/>
    <w:rsid w:val="00FD0C7C"/>
    <w:rsid w:val="00FD1EBC"/>
    <w:rsid w:val="00FD6721"/>
    <w:rsid w:val="00FD7975"/>
    <w:rsid w:val="00FE05D1"/>
    <w:rsid w:val="00FE08DF"/>
    <w:rsid w:val="00FE2E2F"/>
    <w:rsid w:val="00FE363D"/>
    <w:rsid w:val="00FE44EE"/>
    <w:rsid w:val="00FE4603"/>
    <w:rsid w:val="00FE4E01"/>
    <w:rsid w:val="00FE75B8"/>
    <w:rsid w:val="00FF24C7"/>
    <w:rsid w:val="00FF25E4"/>
    <w:rsid w:val="00FF4081"/>
    <w:rsid w:val="00FF4250"/>
    <w:rsid w:val="00FF46D9"/>
    <w:rsid w:val="00FF4775"/>
    <w:rsid w:val="00FF6078"/>
    <w:rsid w:val="00FF6EE9"/>
    <w:rsid w:val="00FF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6E0D51"/>
    <w:pPr>
      <w:spacing w:before="120" w:after="120" w:line="312" w:lineRule="auto"/>
    </w:pPr>
    <w:rPr>
      <w:szCs w:val="22"/>
    </w:rPr>
  </w:style>
  <w:style w:type="paragraph" w:styleId="Footer">
    <w:name w:val="footer"/>
    <w:basedOn w:val="Normal"/>
    <w:link w:val="FooterChar"/>
    <w:uiPriority w:val="99"/>
    <w:rsid w:val="00487EE6"/>
    <w:pPr>
      <w:tabs>
        <w:tab w:val="center" w:pos="4320"/>
        <w:tab w:val="right" w:pos="8640"/>
      </w:tabs>
    </w:pPr>
  </w:style>
  <w:style w:type="character" w:styleId="PageNumber">
    <w:name w:val="page number"/>
    <w:basedOn w:val="DefaultParagraphFont"/>
    <w:rsid w:val="00487EE6"/>
  </w:style>
  <w:style w:type="character" w:styleId="Hyperlink">
    <w:name w:val="Hyperlink"/>
    <w:rsid w:val="008C32A7"/>
    <w:rPr>
      <w:color w:val="0000FF"/>
      <w:u w:val="single"/>
    </w:rPr>
  </w:style>
  <w:style w:type="paragraph" w:styleId="ListParagraph">
    <w:name w:val="List Paragraph"/>
    <w:basedOn w:val="Normal"/>
    <w:uiPriority w:val="34"/>
    <w:qFormat/>
    <w:rsid w:val="00EF508F"/>
    <w:pPr>
      <w:ind w:left="720"/>
      <w:contextualSpacing/>
    </w:pPr>
    <w:rPr>
      <w:rFonts w:eastAsia="SimSun"/>
      <w:sz w:val="24"/>
    </w:rPr>
  </w:style>
  <w:style w:type="character" w:customStyle="1" w:styleId="FooterChar">
    <w:name w:val="Footer Char"/>
    <w:link w:val="Footer"/>
    <w:uiPriority w:val="99"/>
    <w:rsid w:val="00EF508F"/>
    <w:rPr>
      <w:sz w:val="28"/>
      <w:szCs w:val="24"/>
    </w:rPr>
  </w:style>
  <w:style w:type="paragraph" w:styleId="BalloonText">
    <w:name w:val="Balloon Text"/>
    <w:basedOn w:val="Normal"/>
    <w:link w:val="BalloonTextChar"/>
    <w:rsid w:val="006D7763"/>
    <w:rPr>
      <w:rFonts w:ascii="Tahoma" w:hAnsi="Tahoma" w:cs="Tahoma"/>
      <w:sz w:val="16"/>
      <w:szCs w:val="16"/>
    </w:rPr>
  </w:style>
  <w:style w:type="character" w:customStyle="1" w:styleId="BalloonTextChar">
    <w:name w:val="Balloon Text Char"/>
    <w:link w:val="BalloonText"/>
    <w:rsid w:val="006D7763"/>
    <w:rPr>
      <w:rFonts w:ascii="Tahoma" w:hAnsi="Tahoma" w:cs="Tahoma"/>
      <w:sz w:val="16"/>
      <w:szCs w:val="16"/>
    </w:rPr>
  </w:style>
  <w:style w:type="paragraph" w:customStyle="1" w:styleId="Body1">
    <w:name w:val="Body 1"/>
    <w:rsid w:val="00EF2B11"/>
    <w:pPr>
      <w:outlineLvl w:val="0"/>
    </w:pPr>
    <w:rPr>
      <w:rFonts w:eastAsia="Arial Unicode MS"/>
      <w:color w:val="000000"/>
      <w:sz w:val="28"/>
      <w:u w:color="000000"/>
    </w:rPr>
  </w:style>
  <w:style w:type="paragraph" w:customStyle="1" w:styleId="p0">
    <w:name w:val="p0"/>
    <w:basedOn w:val="Normal"/>
    <w:rsid w:val="00EF2B11"/>
    <w:rPr>
      <w:sz w:val="24"/>
    </w:rPr>
  </w:style>
  <w:style w:type="paragraph" w:customStyle="1" w:styleId="Default">
    <w:name w:val="Default"/>
    <w:rsid w:val="00EF2B11"/>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1D0095"/>
    <w:pPr>
      <w:spacing w:before="100" w:beforeAutospacing="1" w:after="100" w:afterAutospacing="1"/>
    </w:pPr>
    <w:rPr>
      <w:sz w:val="24"/>
    </w:rPr>
  </w:style>
  <w:style w:type="paragraph" w:styleId="Header">
    <w:name w:val="header"/>
    <w:basedOn w:val="Normal"/>
    <w:link w:val="HeaderChar"/>
    <w:uiPriority w:val="99"/>
    <w:rsid w:val="00A9085D"/>
    <w:pPr>
      <w:tabs>
        <w:tab w:val="center" w:pos="4680"/>
        <w:tab w:val="right" w:pos="9360"/>
      </w:tabs>
    </w:pPr>
  </w:style>
  <w:style w:type="character" w:customStyle="1" w:styleId="HeaderChar">
    <w:name w:val="Header Char"/>
    <w:link w:val="Header"/>
    <w:uiPriority w:val="99"/>
    <w:rsid w:val="00A9085D"/>
    <w:rPr>
      <w:sz w:val="28"/>
      <w:szCs w:val="24"/>
    </w:rPr>
  </w:style>
  <w:style w:type="character" w:customStyle="1" w:styleId="fontstyle01">
    <w:name w:val="fontstyle01"/>
    <w:rsid w:val="001544A8"/>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locked/>
    <w:rsid w:val="00A36AB4"/>
    <w:rPr>
      <w:sz w:val="24"/>
      <w:szCs w:val="24"/>
    </w:rPr>
  </w:style>
  <w:style w:type="paragraph" w:styleId="FootnoteText">
    <w:name w:val="footnote text"/>
    <w:basedOn w:val="Normal"/>
    <w:link w:val="FootnoteTextChar"/>
    <w:uiPriority w:val="99"/>
    <w:unhideWhenUsed/>
    <w:rsid w:val="00764994"/>
    <w:pPr>
      <w:ind w:firstLine="709"/>
    </w:pPr>
    <w:rPr>
      <w:sz w:val="20"/>
      <w:szCs w:val="20"/>
    </w:rPr>
  </w:style>
  <w:style w:type="character" w:customStyle="1" w:styleId="FootnoteTextChar">
    <w:name w:val="Footnote Text Char"/>
    <w:basedOn w:val="DefaultParagraphFont"/>
    <w:link w:val="FootnoteText"/>
    <w:uiPriority w:val="99"/>
    <w:rsid w:val="00764994"/>
  </w:style>
  <w:style w:type="character" w:styleId="FootnoteReference">
    <w:name w:val="footnote reference"/>
    <w:uiPriority w:val="99"/>
    <w:unhideWhenUsed/>
    <w:rsid w:val="00764994"/>
    <w:rPr>
      <w:vertAlign w:val="superscript"/>
    </w:rPr>
  </w:style>
  <w:style w:type="character" w:customStyle="1" w:styleId="fontstyle21">
    <w:name w:val="fontstyle21"/>
    <w:rsid w:val="00C4283D"/>
    <w:rPr>
      <w:rFonts w:ascii="TimesNewRomanPSMT" w:hAnsi="TimesNewRomanPSMT" w:hint="default"/>
      <w:b w:val="0"/>
      <w:bCs w:val="0"/>
      <w:i w:val="0"/>
      <w:iCs w:val="0"/>
      <w:color w:val="000000"/>
      <w:sz w:val="28"/>
      <w:szCs w:val="28"/>
    </w:rPr>
  </w:style>
  <w:style w:type="paragraph" w:styleId="NoSpacing">
    <w:name w:val="No Spacing"/>
    <w:link w:val="NoSpacingChar"/>
    <w:uiPriority w:val="1"/>
    <w:qFormat/>
    <w:rsid w:val="00E17A4E"/>
    <w:rPr>
      <w:sz w:val="28"/>
      <w:szCs w:val="28"/>
    </w:rPr>
  </w:style>
  <w:style w:type="character" w:customStyle="1" w:styleId="NoSpacingChar">
    <w:name w:val="No Spacing Char"/>
    <w:link w:val="NoSpacing"/>
    <w:uiPriority w:val="1"/>
    <w:rsid w:val="00E17A4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6E0D51"/>
    <w:pPr>
      <w:spacing w:before="120" w:after="120" w:line="312" w:lineRule="auto"/>
    </w:pPr>
    <w:rPr>
      <w:szCs w:val="22"/>
    </w:rPr>
  </w:style>
  <w:style w:type="paragraph" w:styleId="Footer">
    <w:name w:val="footer"/>
    <w:basedOn w:val="Normal"/>
    <w:link w:val="FooterChar"/>
    <w:uiPriority w:val="99"/>
    <w:rsid w:val="00487EE6"/>
    <w:pPr>
      <w:tabs>
        <w:tab w:val="center" w:pos="4320"/>
        <w:tab w:val="right" w:pos="8640"/>
      </w:tabs>
    </w:pPr>
  </w:style>
  <w:style w:type="character" w:styleId="PageNumber">
    <w:name w:val="page number"/>
    <w:basedOn w:val="DefaultParagraphFont"/>
    <w:rsid w:val="00487EE6"/>
  </w:style>
  <w:style w:type="character" w:styleId="Hyperlink">
    <w:name w:val="Hyperlink"/>
    <w:rsid w:val="008C32A7"/>
    <w:rPr>
      <w:color w:val="0000FF"/>
      <w:u w:val="single"/>
    </w:rPr>
  </w:style>
  <w:style w:type="paragraph" w:styleId="ListParagraph">
    <w:name w:val="List Paragraph"/>
    <w:basedOn w:val="Normal"/>
    <w:uiPriority w:val="34"/>
    <w:qFormat/>
    <w:rsid w:val="00EF508F"/>
    <w:pPr>
      <w:ind w:left="720"/>
      <w:contextualSpacing/>
    </w:pPr>
    <w:rPr>
      <w:rFonts w:eastAsia="SimSun"/>
      <w:sz w:val="24"/>
    </w:rPr>
  </w:style>
  <w:style w:type="character" w:customStyle="1" w:styleId="FooterChar">
    <w:name w:val="Footer Char"/>
    <w:link w:val="Footer"/>
    <w:uiPriority w:val="99"/>
    <w:rsid w:val="00EF508F"/>
    <w:rPr>
      <w:sz w:val="28"/>
      <w:szCs w:val="24"/>
    </w:rPr>
  </w:style>
  <w:style w:type="paragraph" w:styleId="BalloonText">
    <w:name w:val="Balloon Text"/>
    <w:basedOn w:val="Normal"/>
    <w:link w:val="BalloonTextChar"/>
    <w:rsid w:val="006D7763"/>
    <w:rPr>
      <w:rFonts w:ascii="Tahoma" w:hAnsi="Tahoma" w:cs="Tahoma"/>
      <w:sz w:val="16"/>
      <w:szCs w:val="16"/>
    </w:rPr>
  </w:style>
  <w:style w:type="character" w:customStyle="1" w:styleId="BalloonTextChar">
    <w:name w:val="Balloon Text Char"/>
    <w:link w:val="BalloonText"/>
    <w:rsid w:val="006D7763"/>
    <w:rPr>
      <w:rFonts w:ascii="Tahoma" w:hAnsi="Tahoma" w:cs="Tahoma"/>
      <w:sz w:val="16"/>
      <w:szCs w:val="16"/>
    </w:rPr>
  </w:style>
  <w:style w:type="paragraph" w:customStyle="1" w:styleId="Body1">
    <w:name w:val="Body 1"/>
    <w:rsid w:val="00EF2B11"/>
    <w:pPr>
      <w:outlineLvl w:val="0"/>
    </w:pPr>
    <w:rPr>
      <w:rFonts w:eastAsia="Arial Unicode MS"/>
      <w:color w:val="000000"/>
      <w:sz w:val="28"/>
      <w:u w:color="000000"/>
    </w:rPr>
  </w:style>
  <w:style w:type="paragraph" w:customStyle="1" w:styleId="p0">
    <w:name w:val="p0"/>
    <w:basedOn w:val="Normal"/>
    <w:rsid w:val="00EF2B11"/>
    <w:rPr>
      <w:sz w:val="24"/>
    </w:rPr>
  </w:style>
  <w:style w:type="paragraph" w:customStyle="1" w:styleId="Default">
    <w:name w:val="Default"/>
    <w:rsid w:val="00EF2B11"/>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1D0095"/>
    <w:pPr>
      <w:spacing w:before="100" w:beforeAutospacing="1" w:after="100" w:afterAutospacing="1"/>
    </w:pPr>
    <w:rPr>
      <w:sz w:val="24"/>
    </w:rPr>
  </w:style>
  <w:style w:type="paragraph" w:styleId="Header">
    <w:name w:val="header"/>
    <w:basedOn w:val="Normal"/>
    <w:link w:val="HeaderChar"/>
    <w:uiPriority w:val="99"/>
    <w:rsid w:val="00A9085D"/>
    <w:pPr>
      <w:tabs>
        <w:tab w:val="center" w:pos="4680"/>
        <w:tab w:val="right" w:pos="9360"/>
      </w:tabs>
    </w:pPr>
  </w:style>
  <w:style w:type="character" w:customStyle="1" w:styleId="HeaderChar">
    <w:name w:val="Header Char"/>
    <w:link w:val="Header"/>
    <w:uiPriority w:val="99"/>
    <w:rsid w:val="00A9085D"/>
    <w:rPr>
      <w:sz w:val="28"/>
      <w:szCs w:val="24"/>
    </w:rPr>
  </w:style>
  <w:style w:type="character" w:customStyle="1" w:styleId="fontstyle01">
    <w:name w:val="fontstyle01"/>
    <w:rsid w:val="001544A8"/>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locked/>
    <w:rsid w:val="00A36AB4"/>
    <w:rPr>
      <w:sz w:val="24"/>
      <w:szCs w:val="24"/>
    </w:rPr>
  </w:style>
  <w:style w:type="paragraph" w:styleId="FootnoteText">
    <w:name w:val="footnote text"/>
    <w:basedOn w:val="Normal"/>
    <w:link w:val="FootnoteTextChar"/>
    <w:uiPriority w:val="99"/>
    <w:unhideWhenUsed/>
    <w:rsid w:val="00764994"/>
    <w:pPr>
      <w:ind w:firstLine="709"/>
    </w:pPr>
    <w:rPr>
      <w:sz w:val="20"/>
      <w:szCs w:val="20"/>
    </w:rPr>
  </w:style>
  <w:style w:type="character" w:customStyle="1" w:styleId="FootnoteTextChar">
    <w:name w:val="Footnote Text Char"/>
    <w:basedOn w:val="DefaultParagraphFont"/>
    <w:link w:val="FootnoteText"/>
    <w:uiPriority w:val="99"/>
    <w:rsid w:val="00764994"/>
  </w:style>
  <w:style w:type="character" w:styleId="FootnoteReference">
    <w:name w:val="footnote reference"/>
    <w:uiPriority w:val="99"/>
    <w:unhideWhenUsed/>
    <w:rsid w:val="00764994"/>
    <w:rPr>
      <w:vertAlign w:val="superscript"/>
    </w:rPr>
  </w:style>
  <w:style w:type="character" w:customStyle="1" w:styleId="fontstyle21">
    <w:name w:val="fontstyle21"/>
    <w:rsid w:val="00C4283D"/>
    <w:rPr>
      <w:rFonts w:ascii="TimesNewRomanPSMT" w:hAnsi="TimesNewRomanPSMT" w:hint="default"/>
      <w:b w:val="0"/>
      <w:bCs w:val="0"/>
      <w:i w:val="0"/>
      <w:iCs w:val="0"/>
      <w:color w:val="000000"/>
      <w:sz w:val="28"/>
      <w:szCs w:val="28"/>
    </w:rPr>
  </w:style>
  <w:style w:type="paragraph" w:styleId="NoSpacing">
    <w:name w:val="No Spacing"/>
    <w:link w:val="NoSpacingChar"/>
    <w:uiPriority w:val="1"/>
    <w:qFormat/>
    <w:rsid w:val="00E17A4E"/>
    <w:rPr>
      <w:sz w:val="28"/>
      <w:szCs w:val="28"/>
    </w:rPr>
  </w:style>
  <w:style w:type="character" w:customStyle="1" w:styleId="NoSpacingChar">
    <w:name w:val="No Spacing Char"/>
    <w:link w:val="NoSpacing"/>
    <w:uiPriority w:val="1"/>
    <w:rsid w:val="00E17A4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1755">
      <w:bodyDiv w:val="1"/>
      <w:marLeft w:val="0"/>
      <w:marRight w:val="0"/>
      <w:marTop w:val="0"/>
      <w:marBottom w:val="0"/>
      <w:divBdr>
        <w:top w:val="none" w:sz="0" w:space="0" w:color="auto"/>
        <w:left w:val="none" w:sz="0" w:space="0" w:color="auto"/>
        <w:bottom w:val="none" w:sz="0" w:space="0" w:color="auto"/>
        <w:right w:val="none" w:sz="0" w:space="0" w:color="auto"/>
      </w:divBdr>
    </w:div>
    <w:div w:id="463960968">
      <w:bodyDiv w:val="1"/>
      <w:marLeft w:val="0"/>
      <w:marRight w:val="0"/>
      <w:marTop w:val="0"/>
      <w:marBottom w:val="0"/>
      <w:divBdr>
        <w:top w:val="none" w:sz="0" w:space="0" w:color="auto"/>
        <w:left w:val="none" w:sz="0" w:space="0" w:color="auto"/>
        <w:bottom w:val="none" w:sz="0" w:space="0" w:color="auto"/>
        <w:right w:val="none" w:sz="0" w:space="0" w:color="auto"/>
      </w:divBdr>
    </w:div>
    <w:div w:id="1063407774">
      <w:bodyDiv w:val="1"/>
      <w:marLeft w:val="0"/>
      <w:marRight w:val="0"/>
      <w:marTop w:val="0"/>
      <w:marBottom w:val="0"/>
      <w:divBdr>
        <w:top w:val="none" w:sz="0" w:space="0" w:color="auto"/>
        <w:left w:val="none" w:sz="0" w:space="0" w:color="auto"/>
        <w:bottom w:val="none" w:sz="0" w:space="0" w:color="auto"/>
        <w:right w:val="none" w:sz="0" w:space="0" w:color="auto"/>
      </w:divBdr>
    </w:div>
    <w:div w:id="1310327875">
      <w:bodyDiv w:val="1"/>
      <w:marLeft w:val="0"/>
      <w:marRight w:val="0"/>
      <w:marTop w:val="0"/>
      <w:marBottom w:val="0"/>
      <w:divBdr>
        <w:top w:val="none" w:sz="0" w:space="0" w:color="auto"/>
        <w:left w:val="none" w:sz="0" w:space="0" w:color="auto"/>
        <w:bottom w:val="none" w:sz="0" w:space="0" w:color="auto"/>
        <w:right w:val="none" w:sz="0" w:space="0" w:color="auto"/>
      </w:divBdr>
    </w:div>
    <w:div w:id="1519350748">
      <w:bodyDiv w:val="1"/>
      <w:marLeft w:val="0"/>
      <w:marRight w:val="0"/>
      <w:marTop w:val="0"/>
      <w:marBottom w:val="0"/>
      <w:divBdr>
        <w:top w:val="none" w:sz="0" w:space="0" w:color="auto"/>
        <w:left w:val="none" w:sz="0" w:space="0" w:color="auto"/>
        <w:bottom w:val="none" w:sz="0" w:space="0" w:color="auto"/>
        <w:right w:val="none" w:sz="0" w:space="0" w:color="auto"/>
      </w:divBdr>
    </w:div>
    <w:div w:id="1773698352">
      <w:bodyDiv w:val="1"/>
      <w:marLeft w:val="0"/>
      <w:marRight w:val="0"/>
      <w:marTop w:val="0"/>
      <w:marBottom w:val="0"/>
      <w:divBdr>
        <w:top w:val="none" w:sz="0" w:space="0" w:color="auto"/>
        <w:left w:val="none" w:sz="0" w:space="0" w:color="auto"/>
        <w:bottom w:val="none" w:sz="0" w:space="0" w:color="auto"/>
        <w:right w:val="none" w:sz="0" w:space="0" w:color="auto"/>
      </w:divBdr>
    </w:div>
    <w:div w:id="1786079822">
      <w:bodyDiv w:val="1"/>
      <w:marLeft w:val="0"/>
      <w:marRight w:val="0"/>
      <w:marTop w:val="0"/>
      <w:marBottom w:val="0"/>
      <w:divBdr>
        <w:top w:val="none" w:sz="0" w:space="0" w:color="auto"/>
        <w:left w:val="none" w:sz="0" w:space="0" w:color="auto"/>
        <w:bottom w:val="none" w:sz="0" w:space="0" w:color="auto"/>
        <w:right w:val="none" w:sz="0" w:space="0" w:color="auto"/>
      </w:divBdr>
    </w:div>
    <w:div w:id="20579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CBC63-65C9-4DBB-B325-F349EFFB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SỞ NÔNG NGHIỆP VÀ</vt:lpstr>
    </vt:vector>
  </TitlesOfParts>
  <Company>219 Tran Phu - TP.ha Tinh</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VÀ</dc:title>
  <dc:creator>Cong ty may Tinh Hong Ha</dc:creator>
  <cp:lastModifiedBy>Le Son</cp:lastModifiedBy>
  <cp:revision>6</cp:revision>
  <cp:lastPrinted>2020-12-04T10:30:00Z</cp:lastPrinted>
  <dcterms:created xsi:type="dcterms:W3CDTF">2020-12-05T06:50:00Z</dcterms:created>
  <dcterms:modified xsi:type="dcterms:W3CDTF">2020-12-05T07:54:00Z</dcterms:modified>
</cp:coreProperties>
</file>