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743" w:type="dxa"/>
        <w:tblLook w:val="01E0" w:firstRow="1" w:lastRow="1" w:firstColumn="1" w:lastColumn="1" w:noHBand="0" w:noVBand="0"/>
      </w:tblPr>
      <w:tblGrid>
        <w:gridCol w:w="4112"/>
        <w:gridCol w:w="6237"/>
      </w:tblGrid>
      <w:tr w:rsidR="003B0BB7" w:rsidRPr="003B0BB7" w:rsidTr="00185EBE">
        <w:trPr>
          <w:trHeight w:val="1797"/>
        </w:trPr>
        <w:tc>
          <w:tcPr>
            <w:tcW w:w="4112" w:type="dxa"/>
            <w:shd w:val="clear" w:color="auto" w:fill="auto"/>
          </w:tcPr>
          <w:p w:rsidR="003B0BB7" w:rsidRPr="003B0BB7" w:rsidRDefault="003B0BB7" w:rsidP="00185EBE">
            <w:pPr>
              <w:jc w:val="center"/>
              <w:rPr>
                <w:rFonts w:ascii="Times New Roman" w:hAnsi="Times New Roman"/>
                <w:b/>
              </w:rPr>
            </w:pPr>
            <w:r w:rsidRPr="003B0BB7">
              <w:rPr>
                <w:rFonts w:ascii="Times New Roman" w:hAnsi="Times New Roman"/>
                <w:b/>
              </w:rPr>
              <w:t>ỦY BAN NHÂN DÂN</w:t>
            </w:r>
          </w:p>
          <w:p w:rsidR="003B0BB7" w:rsidRPr="003B0BB7" w:rsidRDefault="003B0BB7" w:rsidP="00185EBE">
            <w:pPr>
              <w:jc w:val="center"/>
              <w:rPr>
                <w:rFonts w:ascii="Times New Roman" w:hAnsi="Times New Roman"/>
                <w:b/>
                <w:sz w:val="26"/>
                <w:szCs w:val="26"/>
              </w:rPr>
            </w:pPr>
            <w:r w:rsidRPr="003B0BB7">
              <w:rPr>
                <w:rFonts w:ascii="Times New Roman" w:hAnsi="Times New Roman"/>
                <w:b/>
              </w:rPr>
              <w:t>TỈNH HÀ TĨNH</w:t>
            </w:r>
          </w:p>
          <w:p w:rsidR="003B0BB7" w:rsidRPr="003B0BB7" w:rsidRDefault="003B0BB7" w:rsidP="00185EBE">
            <w:pPr>
              <w:jc w:val="center"/>
              <w:rPr>
                <w:rFonts w:ascii="Times New Roman" w:hAnsi="Times New Roman"/>
                <w:b/>
                <w:sz w:val="26"/>
                <w:szCs w:val="26"/>
              </w:rPr>
            </w:pPr>
            <w:r w:rsidRPr="003B0BB7">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7572006F" wp14:editId="31879B7C">
                      <wp:simplePos x="0" y="0"/>
                      <wp:positionH relativeFrom="column">
                        <wp:posOffset>781946</wp:posOffset>
                      </wp:positionH>
                      <wp:positionV relativeFrom="paragraph">
                        <wp:posOffset>18975</wp:posOffset>
                      </wp:positionV>
                      <wp:extent cx="806824"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8068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55pt,1.5pt" to="12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" strokecolor="#4579b8 [3044]"/>
                  </w:pict>
                </mc:Fallback>
              </mc:AlternateContent>
            </w:r>
          </w:p>
          <w:p w:rsidR="003B0BB7" w:rsidRPr="003B0BB7" w:rsidRDefault="003B0BB7" w:rsidP="00185EBE">
            <w:pPr>
              <w:spacing w:line="280" w:lineRule="exact"/>
              <w:jc w:val="center"/>
              <w:rPr>
                <w:rFonts w:ascii="Times New Roman" w:hAnsi="Times New Roman"/>
                <w:vertAlign w:val="subscript"/>
              </w:rPr>
            </w:pPr>
            <w:r w:rsidRPr="003B0BB7">
              <w:rPr>
                <w:rFonts w:ascii="Times New Roman" w:hAnsi="Times New Roman"/>
              </w:rPr>
              <w:t xml:space="preserve">Số:  </w:t>
            </w:r>
            <w:r>
              <w:rPr>
                <w:rFonts w:ascii="Times New Roman" w:hAnsi="Times New Roman"/>
              </w:rPr>
              <w:t>375</w:t>
            </w:r>
            <w:r w:rsidRPr="003B0BB7">
              <w:rPr>
                <w:rFonts w:ascii="Times New Roman" w:hAnsi="Times New Roman"/>
              </w:rPr>
              <w:t xml:space="preserve"> /</w:t>
            </w:r>
            <w:r>
              <w:rPr>
                <w:rFonts w:ascii="Times New Roman" w:hAnsi="Times New Roman"/>
              </w:rPr>
              <w:t>TTr - UBND</w:t>
            </w:r>
          </w:p>
          <w:p w:rsidR="003B0BB7" w:rsidRPr="003B0BB7" w:rsidRDefault="003B0BB7" w:rsidP="00185EBE">
            <w:pPr>
              <w:spacing w:before="120"/>
              <w:ind w:left="74" w:right="-108"/>
              <w:jc w:val="center"/>
              <w:rPr>
                <w:rFonts w:ascii="Times New Roman" w:hAnsi="Times New Roman"/>
                <w:color w:val="000000"/>
                <w:sz w:val="24"/>
                <w:szCs w:val="24"/>
                <w:lang w:val="nl-NL"/>
              </w:rPr>
            </w:pPr>
          </w:p>
        </w:tc>
        <w:tc>
          <w:tcPr>
            <w:tcW w:w="6237" w:type="dxa"/>
            <w:shd w:val="clear" w:color="auto" w:fill="auto"/>
          </w:tcPr>
          <w:p w:rsidR="003B0BB7" w:rsidRPr="003B0BB7" w:rsidRDefault="003B0BB7" w:rsidP="00185EBE">
            <w:pPr>
              <w:jc w:val="center"/>
              <w:rPr>
                <w:rFonts w:ascii="Times New Roman" w:hAnsi="Times New Roman"/>
                <w:b/>
                <w:lang w:val="nl-NL"/>
              </w:rPr>
            </w:pPr>
            <w:r w:rsidRPr="003B0BB7">
              <w:rPr>
                <w:rFonts w:ascii="Times New Roman" w:hAnsi="Times New Roman"/>
                <w:b/>
                <w:lang w:val="nl-NL"/>
              </w:rPr>
              <w:t>CỘNG HÒA XÃ HỘI CHỦ NGHĨA VIỆT NAM</w:t>
            </w:r>
          </w:p>
          <w:p w:rsidR="003B0BB7" w:rsidRPr="003B0BB7" w:rsidRDefault="003B0BB7" w:rsidP="00185EBE">
            <w:pPr>
              <w:jc w:val="center"/>
              <w:rPr>
                <w:rFonts w:ascii="Times New Roman" w:hAnsi="Times New Roman"/>
                <w:b/>
              </w:rPr>
            </w:pPr>
            <w:r w:rsidRPr="003B0BB7">
              <w:rPr>
                <w:rFonts w:ascii="Times New Roman" w:hAnsi="Times New Roman"/>
                <w:b/>
              </w:rPr>
              <w:t>Độc lập - Tự do - Hạnh phúc</w:t>
            </w:r>
          </w:p>
          <w:p w:rsidR="003B0BB7" w:rsidRPr="003B0BB7" w:rsidRDefault="003B0BB7" w:rsidP="00185EBE">
            <w:pPr>
              <w:jc w:val="center"/>
              <w:rPr>
                <w:rFonts w:ascii="Times New Roman" w:hAnsi="Times New Roman"/>
                <w:b/>
              </w:rPr>
            </w:pPr>
            <w:r w:rsidRPr="003B0BB7">
              <w:rPr>
                <w:rFonts w:ascii="Times New Roman" w:hAnsi="Times New Roman"/>
                <w:b/>
                <w:noProof/>
                <w:sz w:val="26"/>
                <w:szCs w:val="26"/>
              </w:rPr>
              <mc:AlternateContent>
                <mc:Choice Requires="wps">
                  <w:drawing>
                    <wp:anchor distT="4294967291" distB="4294967291" distL="114300" distR="114300" simplePos="0" relativeHeight="251662336" behindDoc="0" locked="0" layoutInCell="1" allowOverlap="1" wp14:anchorId="3A64B2F2" wp14:editId="4431D205">
                      <wp:simplePos x="0" y="0"/>
                      <wp:positionH relativeFrom="column">
                        <wp:posOffset>921385</wp:posOffset>
                      </wp:positionH>
                      <wp:positionV relativeFrom="paragraph">
                        <wp:posOffset>32348</wp:posOffset>
                      </wp:positionV>
                      <wp:extent cx="202755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2.55pt,2.55pt" to="23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jl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0/xpOp1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"/>
                  </w:pict>
                </mc:Fallback>
              </mc:AlternateContent>
            </w:r>
          </w:p>
          <w:p w:rsidR="003B0BB7" w:rsidRPr="003B0BB7" w:rsidRDefault="003B0BB7" w:rsidP="00185EBE">
            <w:pPr>
              <w:ind w:right="180"/>
              <w:jc w:val="right"/>
              <w:rPr>
                <w:rFonts w:ascii="Times New Roman" w:hAnsi="Times New Roman"/>
                <w:i/>
              </w:rPr>
            </w:pPr>
            <w:r w:rsidRPr="003B0BB7">
              <w:rPr>
                <w:rFonts w:ascii="Times New Roman" w:hAnsi="Times New Roman"/>
                <w:i/>
              </w:rPr>
              <w:t>Hà Tĩnh, ngày   12  tháng 10 năm 2020</w:t>
            </w:r>
          </w:p>
        </w:tc>
      </w:tr>
    </w:tbl>
    <w:p w:rsidR="003B0BB7" w:rsidRPr="007F7478" w:rsidRDefault="003B0BB7" w:rsidP="003B0BB7">
      <w:pPr>
        <w:spacing w:before="20"/>
        <w:jc w:val="both"/>
        <w:rPr>
          <w:rFonts w:ascii="Times New Roman" w:hAnsi="Times New Roman"/>
          <w:spacing w:val="-4"/>
          <w:sz w:val="2"/>
          <w:szCs w:val="28"/>
          <w:lang w:val="pt-BR"/>
        </w:rPr>
      </w:pPr>
      <w:r>
        <w:rPr>
          <w:rFonts w:ascii="Times New Roman" w:hAnsi="Times New Roman"/>
          <w:sz w:val="26"/>
          <w:lang w:val="pt-BR"/>
        </w:rPr>
        <w:t xml:space="preserve">                                   </w:t>
      </w:r>
      <w:r w:rsidRPr="00E91314">
        <w:rPr>
          <w:rFonts w:ascii="Times New Roman" w:hAnsi="Times New Roman"/>
          <w:spacing w:val="-4"/>
          <w:szCs w:val="28"/>
          <w:lang w:val="pt-BR"/>
        </w:rPr>
        <w:t xml:space="preserve">  </w:t>
      </w:r>
    </w:p>
    <w:p w:rsidR="003B0BB7" w:rsidRPr="00AC3E2D" w:rsidRDefault="003B0BB7" w:rsidP="003B0BB7">
      <w:pPr>
        <w:jc w:val="center"/>
        <w:rPr>
          <w:rFonts w:ascii="Times New Roman" w:hAnsi="Times New Roman"/>
          <w:b/>
          <w:spacing w:val="-4"/>
          <w:sz w:val="12"/>
          <w:szCs w:val="28"/>
          <w:lang w:val="pt-BR"/>
        </w:rPr>
      </w:pPr>
    </w:p>
    <w:p w:rsidR="003B0BB7" w:rsidRPr="00AC3E2D" w:rsidRDefault="003B0BB7" w:rsidP="003B0BB7">
      <w:pPr>
        <w:jc w:val="center"/>
        <w:rPr>
          <w:rFonts w:ascii="Times New Roman" w:hAnsi="Times New Roman"/>
          <w:b/>
          <w:spacing w:val="-4"/>
          <w:szCs w:val="28"/>
          <w:lang w:val="pt-BR"/>
        </w:rPr>
      </w:pPr>
      <w:r w:rsidRPr="00AC3E2D">
        <w:rPr>
          <w:rFonts w:ascii="Times New Roman" w:hAnsi="Times New Roman"/>
          <w:b/>
          <w:spacing w:val="-4"/>
          <w:szCs w:val="28"/>
          <w:lang w:val="pt-BR"/>
        </w:rPr>
        <w:t>TỜ TRÌNH</w:t>
      </w:r>
    </w:p>
    <w:p w:rsidR="003B0BB7" w:rsidRPr="00AC3E2D" w:rsidRDefault="003B0BB7" w:rsidP="003B0BB7">
      <w:pPr>
        <w:jc w:val="center"/>
        <w:rPr>
          <w:rFonts w:ascii="Times New Roman" w:hAnsi="Times New Roman"/>
          <w:b/>
          <w:spacing w:val="-4"/>
          <w:szCs w:val="28"/>
          <w:lang w:val="pt-BR"/>
        </w:rPr>
      </w:pPr>
      <w:r w:rsidRPr="00AC3E2D">
        <w:rPr>
          <w:rFonts w:ascii="Times New Roman" w:hAnsi="Times New Roman"/>
          <w:b/>
          <w:spacing w:val="-4"/>
          <w:szCs w:val="28"/>
          <w:lang w:val="pt-BR"/>
        </w:rPr>
        <w:t xml:space="preserve">Về việc xem xét, quyết định chủ trương chuyển mục </w:t>
      </w:r>
    </w:p>
    <w:p w:rsidR="003B0BB7" w:rsidRPr="00AC3E2D" w:rsidRDefault="003B0BB7" w:rsidP="003B0BB7">
      <w:pPr>
        <w:jc w:val="center"/>
        <w:rPr>
          <w:rFonts w:ascii="Times New Roman" w:hAnsi="Times New Roman"/>
          <w:b/>
          <w:spacing w:val="-4"/>
          <w:szCs w:val="28"/>
          <w:lang w:val="pt-BR"/>
        </w:rPr>
      </w:pPr>
      <w:r w:rsidRPr="00AC3E2D">
        <w:rPr>
          <w:rFonts w:ascii="Times New Roman" w:hAnsi="Times New Roman"/>
          <w:b/>
          <w:spacing w:val="-4"/>
          <w:szCs w:val="28"/>
          <w:lang w:val="pt-BR"/>
        </w:rPr>
        <w:t>đích sử dụng rừng sang mục đích khác</w:t>
      </w:r>
    </w:p>
    <w:p w:rsidR="003B0BB7" w:rsidRDefault="003B0BB7" w:rsidP="003B0BB7">
      <w:pPr>
        <w:jc w:val="center"/>
        <w:rPr>
          <w:rFonts w:ascii="Times New Roman" w:hAnsi="Times New Roman"/>
          <w:spacing w:val="-4"/>
          <w:szCs w:val="28"/>
          <w:lang w:val="pt-BR"/>
        </w:rPr>
      </w:pPr>
      <w:r>
        <w:rPr>
          <w:rFonts w:ascii="Times New Roman" w:hAnsi="Times New Roman"/>
          <w:noProof/>
          <w:spacing w:val="-4"/>
          <w:szCs w:val="28"/>
        </w:rPr>
        <mc:AlternateContent>
          <mc:Choice Requires="wps">
            <w:drawing>
              <wp:anchor distT="0" distB="0" distL="114300" distR="114300" simplePos="0" relativeHeight="251660288" behindDoc="0" locked="0" layoutInCell="1" allowOverlap="1">
                <wp:simplePos x="0" y="0"/>
                <wp:positionH relativeFrom="column">
                  <wp:posOffset>2245995</wp:posOffset>
                </wp:positionH>
                <wp:positionV relativeFrom="paragraph">
                  <wp:posOffset>27305</wp:posOffset>
                </wp:positionV>
                <wp:extent cx="1210310" cy="0"/>
                <wp:effectExtent l="6350" t="7620" r="1206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6.85pt;margin-top:2.15pt;width:9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Bg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"/>
            </w:pict>
          </mc:Fallback>
        </mc:AlternateContent>
      </w:r>
    </w:p>
    <w:p w:rsidR="003B0BB7" w:rsidRPr="00AC3E2D" w:rsidRDefault="003B0BB7" w:rsidP="003B0BB7">
      <w:pPr>
        <w:jc w:val="center"/>
        <w:rPr>
          <w:rFonts w:ascii="Times New Roman" w:hAnsi="Times New Roman"/>
          <w:spacing w:val="-4"/>
          <w:sz w:val="20"/>
          <w:szCs w:val="28"/>
          <w:lang w:val="pt-BR"/>
        </w:rPr>
      </w:pPr>
    </w:p>
    <w:p w:rsidR="003B0BB7" w:rsidRPr="00E91314" w:rsidRDefault="003B0BB7" w:rsidP="003B0BB7">
      <w:pPr>
        <w:jc w:val="center"/>
        <w:rPr>
          <w:rFonts w:ascii="Times New Roman" w:hAnsi="Times New Roman"/>
          <w:szCs w:val="28"/>
          <w:lang w:val="pt-BR"/>
        </w:rPr>
      </w:pPr>
      <w:r w:rsidRPr="00E91314">
        <w:rPr>
          <w:rFonts w:ascii="Times New Roman" w:hAnsi="Times New Roman"/>
          <w:spacing w:val="-4"/>
          <w:szCs w:val="28"/>
          <w:lang w:val="pt-BR"/>
        </w:rPr>
        <w:t xml:space="preserve">Kính gửi: </w:t>
      </w:r>
      <w:r>
        <w:rPr>
          <w:rFonts w:ascii="Times New Roman" w:hAnsi="Times New Roman"/>
          <w:spacing w:val="-4"/>
          <w:szCs w:val="28"/>
          <w:lang w:val="pt-BR"/>
        </w:rPr>
        <w:t xml:space="preserve"> Hội đồng nhân dân tỉnh Hà Tĩnh.</w:t>
      </w:r>
    </w:p>
    <w:p w:rsidR="003B0BB7" w:rsidRPr="00E91314" w:rsidRDefault="003B0BB7" w:rsidP="003B0BB7">
      <w:pPr>
        <w:spacing w:before="20" w:after="20"/>
        <w:rPr>
          <w:rFonts w:ascii="Times New Roman" w:hAnsi="Times New Roman"/>
          <w:spacing w:val="-4"/>
          <w:sz w:val="2"/>
          <w:szCs w:val="28"/>
          <w:lang w:val="pt-BR"/>
        </w:rPr>
      </w:pPr>
    </w:p>
    <w:p w:rsidR="003B0BB7" w:rsidRPr="00AC3E2D" w:rsidRDefault="003B0BB7" w:rsidP="003B0BB7">
      <w:pPr>
        <w:spacing w:before="20" w:after="20"/>
        <w:jc w:val="both"/>
        <w:rPr>
          <w:rFonts w:ascii="Times New Roman" w:hAnsi="Times New Roman"/>
          <w:spacing w:val="-6"/>
          <w:sz w:val="32"/>
          <w:szCs w:val="28"/>
          <w:lang w:val="pt-BR"/>
        </w:rPr>
      </w:pPr>
    </w:p>
    <w:p w:rsidR="003B0BB7" w:rsidRPr="00D52036" w:rsidRDefault="003B0BB7" w:rsidP="003B0BB7">
      <w:pPr>
        <w:ind w:firstLine="567"/>
        <w:jc w:val="both"/>
        <w:rPr>
          <w:rFonts w:ascii="Times New Roman" w:hAnsi="Times New Roman"/>
          <w:i/>
          <w:szCs w:val="28"/>
        </w:rPr>
      </w:pPr>
      <w:r>
        <w:rPr>
          <w:rFonts w:ascii="Times New Roman" w:hAnsi="Times New Roman"/>
          <w:spacing w:val="-6"/>
          <w:sz w:val="16"/>
          <w:szCs w:val="28"/>
          <w:lang w:val="pt-BR"/>
        </w:rPr>
        <w:t xml:space="preserve"> </w:t>
      </w:r>
      <w:r w:rsidRPr="00D52036">
        <w:rPr>
          <w:rFonts w:ascii="Times New Roman" w:hAnsi="Times New Roman"/>
          <w:i/>
          <w:szCs w:val="28"/>
        </w:rPr>
        <w:t>Căn cứ Luật Lâm nghiệp số 16/2017/QH14 ngày 15/11/2017;</w:t>
      </w:r>
    </w:p>
    <w:p w:rsidR="003B0BB7" w:rsidRDefault="003B0BB7" w:rsidP="003B0BB7">
      <w:pPr>
        <w:spacing w:before="100"/>
        <w:ind w:firstLine="567"/>
        <w:jc w:val="both"/>
        <w:rPr>
          <w:rFonts w:ascii="Times New Roman" w:hAnsi="Times New Roman"/>
          <w:i/>
          <w:szCs w:val="28"/>
        </w:rPr>
      </w:pPr>
      <w:r w:rsidRPr="00BB22F6">
        <w:rPr>
          <w:rFonts w:ascii="Times New Roman" w:hAnsi="Times New Roman"/>
          <w:i/>
          <w:szCs w:val="28"/>
          <w:lang w:val="vi-VN"/>
        </w:rPr>
        <w:t>Căn cứ Nghị định số 156/2018/NĐ-CP ngày 16/11/2018 của Chính phủ Quy định thi hành chi tiết một số điều của Luật Lâm nghiệp</w:t>
      </w:r>
      <w:r>
        <w:rPr>
          <w:rFonts w:ascii="Times New Roman" w:hAnsi="Times New Roman"/>
          <w:i/>
          <w:szCs w:val="28"/>
        </w:rPr>
        <w:t>;</w:t>
      </w:r>
      <w:r w:rsidRPr="00BB22F6">
        <w:rPr>
          <w:rFonts w:ascii="Times New Roman" w:hAnsi="Times New Roman"/>
          <w:i/>
          <w:szCs w:val="28"/>
        </w:rPr>
        <w:t xml:space="preserve"> Nghị định số 83/2020/NĐ-CP ngày 25/7/2020 của Chính phủ Sửa đổi, bổ sung một số điều của Nghị định số 156/2018/NĐ-CP ngày 16/11/2018 của Chính phủ quy định chi tiết thi hành một số điều của Luật Lâm nghiệp.</w:t>
      </w:r>
    </w:p>
    <w:p w:rsidR="003B0BB7" w:rsidRDefault="003B0BB7" w:rsidP="003B0BB7">
      <w:pPr>
        <w:spacing w:before="100"/>
        <w:ind w:firstLine="567"/>
        <w:jc w:val="both"/>
        <w:rPr>
          <w:rFonts w:ascii="Times New Roman" w:hAnsi="Times New Roman"/>
          <w:i/>
          <w:lang w:val="pt-BR"/>
        </w:rPr>
      </w:pPr>
      <w:r w:rsidRPr="0039025E">
        <w:rPr>
          <w:rFonts w:ascii="Times New Roman" w:hAnsi="Times New Roman"/>
          <w:i/>
          <w:szCs w:val="28"/>
        </w:rPr>
        <w:t xml:space="preserve">Theo đề nghị của </w:t>
      </w:r>
      <w:r w:rsidRPr="0039025E">
        <w:rPr>
          <w:rFonts w:ascii="Times New Roman" w:hAnsi="Times New Roman"/>
          <w:i/>
          <w:lang w:val="pt-BR"/>
        </w:rPr>
        <w:t>Sở Nông nghiệp và Phát triển nông thôn tại Văn bản số 2195/SNN-KL ngày 05/10/2020 (sau khi đã tiếp thu, thống nhất ý kiến của các Sở:  Tài nguyên và Môi trường, Kế hoạch và Đầu tư và UBND thị xã Kỳ Anh)</w:t>
      </w:r>
      <w:r>
        <w:rPr>
          <w:rFonts w:ascii="Times New Roman" w:hAnsi="Times New Roman"/>
          <w:i/>
          <w:lang w:val="pt-BR"/>
        </w:rPr>
        <w:t>.</w:t>
      </w:r>
    </w:p>
    <w:p w:rsidR="003B0BB7" w:rsidRPr="0039025E" w:rsidRDefault="003B0BB7" w:rsidP="003B0BB7">
      <w:pPr>
        <w:spacing w:before="100"/>
        <w:ind w:firstLine="567"/>
        <w:jc w:val="both"/>
        <w:rPr>
          <w:rFonts w:ascii="Times New Roman" w:hAnsi="Times New Roman"/>
          <w:szCs w:val="28"/>
        </w:rPr>
      </w:pPr>
      <w:r w:rsidRPr="0039025E">
        <w:rPr>
          <w:rFonts w:ascii="Times New Roman" w:hAnsi="Times New Roman"/>
          <w:lang w:val="pt-BR"/>
        </w:rPr>
        <w:t>Ủy ban nhân dân tỉnh kính trình Hội đồng nhân dân tỉnh xem xét</w:t>
      </w:r>
      <w:r>
        <w:rPr>
          <w:rFonts w:ascii="Times New Roman" w:hAnsi="Times New Roman"/>
          <w:lang w:val="pt-BR"/>
        </w:rPr>
        <w:t>,</w:t>
      </w:r>
      <w:r w:rsidRPr="0039025E">
        <w:rPr>
          <w:rFonts w:ascii="Times New Roman" w:hAnsi="Times New Roman"/>
          <w:lang w:val="pt-BR"/>
        </w:rPr>
        <w:t xml:space="preserve"> quyết định chủ trương chuyển mục đích sử dụng rừng sang mục đích khác, cụ thể như sau</w:t>
      </w:r>
      <w:r>
        <w:rPr>
          <w:rFonts w:ascii="Times New Roman" w:hAnsi="Times New Roman"/>
          <w:lang w:val="pt-BR"/>
        </w:rPr>
        <w:t>:</w:t>
      </w:r>
      <w:r w:rsidRPr="0039025E">
        <w:rPr>
          <w:rFonts w:ascii="Times New Roman" w:hAnsi="Times New Roman"/>
          <w:lang w:val="pt-BR"/>
        </w:rPr>
        <w:t xml:space="preserve">  </w:t>
      </w:r>
    </w:p>
    <w:p w:rsidR="003B0BB7" w:rsidRPr="00BE464C" w:rsidRDefault="003B0BB7" w:rsidP="003B0BB7">
      <w:pPr>
        <w:spacing w:before="100"/>
        <w:ind w:firstLine="567"/>
        <w:jc w:val="both"/>
        <w:rPr>
          <w:rFonts w:ascii="Times New Roman" w:hAnsi="Times New Roman"/>
          <w:b/>
          <w:szCs w:val="28"/>
        </w:rPr>
      </w:pPr>
      <w:r w:rsidRPr="00BE464C">
        <w:rPr>
          <w:rFonts w:ascii="Times New Roman" w:hAnsi="Times New Roman"/>
          <w:b/>
          <w:szCs w:val="28"/>
        </w:rPr>
        <w:t>1. Thông tin chung về dự án</w:t>
      </w:r>
    </w:p>
    <w:p w:rsidR="003B0BB7" w:rsidRPr="0092668D" w:rsidRDefault="003B0BB7" w:rsidP="003B0BB7">
      <w:pPr>
        <w:pStyle w:val="ListParagraph"/>
        <w:widowControl w:val="0"/>
        <w:tabs>
          <w:tab w:val="left" w:pos="910"/>
        </w:tabs>
        <w:ind w:left="0" w:firstLine="567"/>
        <w:contextualSpacing w:val="0"/>
        <w:jc w:val="both"/>
        <w:rPr>
          <w:szCs w:val="28"/>
          <w:lang w:val="pt-BR"/>
        </w:rPr>
      </w:pPr>
      <w:r w:rsidRPr="00BE464C">
        <w:rPr>
          <w:szCs w:val="28"/>
          <w:lang w:val="pt-BR"/>
        </w:rPr>
        <w:t>- Tên dự án:</w:t>
      </w:r>
      <w:r w:rsidRPr="0092668D">
        <w:rPr>
          <w:szCs w:val="28"/>
          <w:lang w:val="pt-BR"/>
        </w:rPr>
        <w:t xml:space="preserve"> Dự án </w:t>
      </w:r>
      <w:r>
        <w:rPr>
          <w:szCs w:val="28"/>
          <w:lang w:val="pt-BR"/>
        </w:rPr>
        <w:t>Nâng c</w:t>
      </w:r>
      <w:r w:rsidRPr="0092668D">
        <w:rPr>
          <w:szCs w:val="28"/>
          <w:lang w:val="pt-BR"/>
        </w:rPr>
        <w:t>ấp</w:t>
      </w:r>
      <w:r>
        <w:rPr>
          <w:szCs w:val="28"/>
          <w:lang w:val="pt-BR"/>
        </w:rPr>
        <w:t xml:space="preserve"> tuyến đường ven biển Xuân Hội - Thạch Khê - Vũng Áng</w:t>
      </w:r>
      <w:r w:rsidRPr="00284FED">
        <w:rPr>
          <w:szCs w:val="28"/>
          <w:lang w:val="pt-BR"/>
        </w:rPr>
        <w:t xml:space="preserve"> </w:t>
      </w:r>
      <w:r>
        <w:rPr>
          <w:szCs w:val="28"/>
          <w:lang w:val="pt-BR"/>
        </w:rPr>
        <w:t>đoạn qua xã Kỳ Ninh, thị xã Kỳ Anh, tỉnh Hà Tĩnh</w:t>
      </w:r>
      <w:r w:rsidRPr="0092668D">
        <w:rPr>
          <w:szCs w:val="28"/>
          <w:lang w:val="pt-BR"/>
        </w:rPr>
        <w:t>.</w:t>
      </w:r>
    </w:p>
    <w:p w:rsidR="003B0BB7" w:rsidRPr="00C17908" w:rsidRDefault="003B0BB7" w:rsidP="003B0BB7">
      <w:pPr>
        <w:pStyle w:val="ListParagraph"/>
        <w:widowControl w:val="0"/>
        <w:tabs>
          <w:tab w:val="left" w:pos="910"/>
        </w:tabs>
        <w:ind w:left="0" w:firstLine="567"/>
        <w:contextualSpacing w:val="0"/>
        <w:jc w:val="both"/>
        <w:rPr>
          <w:spacing w:val="-2"/>
          <w:szCs w:val="28"/>
          <w:lang w:val="pt-BR"/>
        </w:rPr>
      </w:pPr>
      <w:r w:rsidRPr="00BE464C">
        <w:rPr>
          <w:szCs w:val="28"/>
          <w:lang w:val="pt-BR"/>
        </w:rPr>
        <w:t xml:space="preserve">- </w:t>
      </w:r>
      <w:r>
        <w:rPr>
          <w:szCs w:val="28"/>
          <w:lang w:val="pt-BR"/>
        </w:rPr>
        <w:t xml:space="preserve">Đại diện </w:t>
      </w:r>
      <w:r w:rsidRPr="00BE464C">
        <w:rPr>
          <w:szCs w:val="28"/>
          <w:lang w:val="pt-BR"/>
        </w:rPr>
        <w:t>Chủ đầu tư:</w:t>
      </w:r>
      <w:r>
        <w:rPr>
          <w:szCs w:val="28"/>
          <w:lang w:val="pt-BR"/>
        </w:rPr>
        <w:t xml:space="preserve"> Hội đồng BT, HT, TĐC, thị xã Kỳ Anh.</w:t>
      </w:r>
    </w:p>
    <w:p w:rsidR="003B0BB7" w:rsidRPr="0092668D" w:rsidRDefault="003B0BB7" w:rsidP="003B0BB7">
      <w:pPr>
        <w:pStyle w:val="ListParagraph"/>
        <w:widowControl w:val="0"/>
        <w:tabs>
          <w:tab w:val="left" w:pos="910"/>
        </w:tabs>
        <w:ind w:left="0" w:firstLine="567"/>
        <w:contextualSpacing w:val="0"/>
        <w:jc w:val="both"/>
        <w:rPr>
          <w:szCs w:val="28"/>
          <w:lang w:val="pt-BR"/>
        </w:rPr>
      </w:pPr>
      <w:r w:rsidRPr="00BE464C">
        <w:rPr>
          <w:szCs w:val="28"/>
          <w:lang w:val="pt-BR"/>
        </w:rPr>
        <w:t>- Cơ quan phê duyệt:</w:t>
      </w:r>
      <w:r>
        <w:rPr>
          <w:szCs w:val="28"/>
          <w:lang w:val="pt-BR"/>
        </w:rPr>
        <w:t xml:space="preserve"> Ủy ban nhân dân tỉnh Hà Tĩnh.</w:t>
      </w:r>
    </w:p>
    <w:p w:rsidR="003B0BB7" w:rsidRPr="006A1789" w:rsidRDefault="003B0BB7" w:rsidP="003B0BB7">
      <w:pPr>
        <w:widowControl w:val="0"/>
        <w:ind w:firstLine="567"/>
        <w:jc w:val="both"/>
        <w:rPr>
          <w:rFonts w:ascii="Times New Roman" w:hAnsi="Times New Roman"/>
          <w:b/>
          <w:szCs w:val="28"/>
          <w:lang w:val="de-DE"/>
        </w:rPr>
      </w:pPr>
      <w:r w:rsidRPr="00BE464C">
        <w:rPr>
          <w:rFonts w:ascii="Times New Roman" w:hAnsi="Times New Roman"/>
          <w:szCs w:val="28"/>
          <w:lang w:val="de-DE"/>
        </w:rPr>
        <w:t>- Địa điểm xây dựng:</w:t>
      </w:r>
      <w:r w:rsidRPr="006A1789">
        <w:rPr>
          <w:rFonts w:ascii="Times New Roman" w:hAnsi="Times New Roman"/>
          <w:b/>
          <w:szCs w:val="28"/>
          <w:lang w:val="de-DE"/>
        </w:rPr>
        <w:t xml:space="preserve"> </w:t>
      </w:r>
      <w:r>
        <w:rPr>
          <w:rFonts w:ascii="Times New Roman" w:hAnsi="Times New Roman"/>
          <w:szCs w:val="28"/>
          <w:lang w:val="de-DE"/>
        </w:rPr>
        <w:t>Thị xã</w:t>
      </w:r>
      <w:r w:rsidRPr="006A1789">
        <w:rPr>
          <w:rFonts w:ascii="Times New Roman" w:hAnsi="Times New Roman"/>
          <w:szCs w:val="28"/>
          <w:lang w:val="de-DE"/>
        </w:rPr>
        <w:t xml:space="preserve"> Kỳ Anh, tỉnh Hà Tĩnh.</w:t>
      </w:r>
    </w:p>
    <w:p w:rsidR="003B0BB7" w:rsidRPr="006A1789" w:rsidRDefault="003B0BB7" w:rsidP="003B0BB7">
      <w:pPr>
        <w:widowControl w:val="0"/>
        <w:spacing w:before="100"/>
        <w:ind w:firstLine="567"/>
        <w:jc w:val="both"/>
        <w:rPr>
          <w:rFonts w:ascii="Times New Roman" w:hAnsi="Times New Roman"/>
          <w:b/>
          <w:szCs w:val="28"/>
          <w:lang w:val="pt-BR"/>
        </w:rPr>
      </w:pPr>
      <w:r>
        <w:rPr>
          <w:rFonts w:ascii="Times New Roman" w:hAnsi="Times New Roman"/>
          <w:b/>
          <w:szCs w:val="28"/>
          <w:lang w:val="pt-BR"/>
        </w:rPr>
        <w:t>2. Sự cần thiết đầu tư dự án</w:t>
      </w:r>
    </w:p>
    <w:p w:rsidR="003B0BB7" w:rsidRDefault="003B0BB7" w:rsidP="003B0BB7">
      <w:pPr>
        <w:pStyle w:val="ListParagraph"/>
        <w:widowControl w:val="0"/>
        <w:tabs>
          <w:tab w:val="left" w:pos="910"/>
        </w:tabs>
        <w:ind w:left="0" w:firstLine="567"/>
        <w:contextualSpacing w:val="0"/>
        <w:jc w:val="both"/>
        <w:rPr>
          <w:spacing w:val="-2"/>
          <w:szCs w:val="28"/>
          <w:lang w:val="pt-BR"/>
        </w:rPr>
      </w:pPr>
      <w:r>
        <w:t xml:space="preserve">Dự án được Hội đồng nhân dân tỉnh quyết định chủ trương đầu tư tại Văn bản số 51/HĐND ngày </w:t>
      </w:r>
      <w:r w:rsidRPr="001551CB">
        <w:t>27/02/20</w:t>
      </w:r>
      <w:r>
        <w:t>17, UBND tỉnh phê duyệt B</w:t>
      </w:r>
      <w:r w:rsidRPr="00F812DE">
        <w:t>á</w:t>
      </w:r>
      <w:r>
        <w:t>o c</w:t>
      </w:r>
      <w:r w:rsidRPr="00F812DE">
        <w:t>áo</w:t>
      </w:r>
      <w:r>
        <w:t xml:space="preserve"> nghi</w:t>
      </w:r>
      <w:r w:rsidRPr="00F812DE">
        <w:t>ê</w:t>
      </w:r>
      <w:r>
        <w:t>n c</w:t>
      </w:r>
      <w:r w:rsidRPr="00F812DE">
        <w:t>ứu</w:t>
      </w:r>
      <w:r>
        <w:t xml:space="preserve"> kh</w:t>
      </w:r>
      <w:r w:rsidRPr="00F812DE">
        <w:t>ả</w:t>
      </w:r>
      <w:r>
        <w:t xml:space="preserve"> thi tại Quy</w:t>
      </w:r>
      <w:r w:rsidRPr="00F812DE">
        <w:t>ết</w:t>
      </w:r>
      <w:r>
        <w:t xml:space="preserve"> </w:t>
      </w:r>
      <w:r w:rsidRPr="00487436">
        <w:t>định số 1758/QĐ-UBND ngày 26/6/2017</w:t>
      </w:r>
      <w:r>
        <w:t>.</w:t>
      </w:r>
    </w:p>
    <w:p w:rsidR="003B0BB7" w:rsidRDefault="003B0BB7" w:rsidP="003B0BB7">
      <w:pPr>
        <w:pStyle w:val="ListParagraph"/>
        <w:widowControl w:val="0"/>
        <w:tabs>
          <w:tab w:val="left" w:pos="910"/>
        </w:tabs>
        <w:spacing w:before="60"/>
        <w:ind w:left="0" w:firstLine="567"/>
        <w:contextualSpacing w:val="0"/>
        <w:jc w:val="both"/>
        <w:rPr>
          <w:spacing w:val="-2"/>
          <w:szCs w:val="28"/>
          <w:lang w:val="pt-BR"/>
        </w:rPr>
      </w:pPr>
      <w:r>
        <w:rPr>
          <w:spacing w:val="-2"/>
          <w:szCs w:val="28"/>
          <w:lang w:val="pt-BR"/>
        </w:rPr>
        <w:t xml:space="preserve">Góp phần chia sẽ lưu lượng xe cho tuyến đường Quốc lộ 1 qua địa bàn các tỉnh Nghệ An, Hà Tĩnh, Quảng Bình; tạo điều kiện khai thác, sử dụng có hiệu quả tài nguyên biển và vùng ven biển, phục vụ phát triển kinh tế - xã hội của các địa phương, tăng cường củng cố Quốc phòng - an ninh, tạo thuận lợi trong xử lý các tình huống ứng phó với thiên tai, biến đổi khí hậu dọc ven biển từ huyện Nghi Xuân đến thị xã Kỳ Anh; kết nối vùng kinh tế Nam Nghệ An - Bắc Hà Tĩnh, Nam Hà Tĩnh - Bắc Quảng Bình; đồng thời là tuyến đường giao thông trọng yếu với vai trò động lực xây dựng các Khu kinh tế trọng điểm gồm: Khu kinh tế Bắc Vinh </w:t>
      </w:r>
      <w:r>
        <w:rPr>
          <w:spacing w:val="-2"/>
          <w:szCs w:val="28"/>
          <w:lang w:val="pt-BR"/>
        </w:rPr>
        <w:lastRenderedPageBreak/>
        <w:t>tỉnh Nghệ An, Khu kinh tế Vũng Án</w:t>
      </w:r>
      <w:bookmarkStart w:id="0" w:name="_GoBack"/>
      <w:bookmarkEnd w:id="0"/>
      <w:r>
        <w:rPr>
          <w:spacing w:val="-2"/>
          <w:szCs w:val="28"/>
          <w:lang w:val="pt-BR"/>
        </w:rPr>
        <w:t>g tỉnh Hà Tĩnh, Khu kinh tế Hòn La tỉnh Quảng Bình thành chuỗi các khu kinh tế có sự gắn bó nhằm phát huy thế mạnh khu vực; kết nối các khu du lịch, dịch vụ dọc theo bờ biển của tỉnh Hà Tĩnh.</w:t>
      </w:r>
    </w:p>
    <w:p w:rsidR="003B0BB7" w:rsidRPr="00D24A8D" w:rsidRDefault="003B0BB7" w:rsidP="003B0BB7">
      <w:pPr>
        <w:spacing w:before="100"/>
        <w:ind w:firstLine="567"/>
        <w:jc w:val="both"/>
        <w:rPr>
          <w:rFonts w:ascii="Times New Roman" w:hAnsi="Times New Roman"/>
          <w:b/>
          <w:szCs w:val="28"/>
          <w:lang w:val="pt-BR"/>
        </w:rPr>
      </w:pPr>
      <w:r>
        <w:rPr>
          <w:rFonts w:ascii="Times New Roman" w:hAnsi="Times New Roman"/>
          <w:b/>
          <w:szCs w:val="28"/>
          <w:lang w:val="pt-BR"/>
        </w:rPr>
        <w:t>3</w:t>
      </w:r>
      <w:r w:rsidRPr="00D24A8D">
        <w:rPr>
          <w:rFonts w:ascii="Times New Roman" w:hAnsi="Times New Roman"/>
          <w:b/>
          <w:szCs w:val="28"/>
          <w:lang w:val="pt-BR"/>
        </w:rPr>
        <w:t>. Về kết quả điều tra, đánh giá hiện trạng rừng khu vực đề nghị quyết định chủ trươ</w:t>
      </w:r>
      <w:r>
        <w:rPr>
          <w:rFonts w:ascii="Times New Roman" w:hAnsi="Times New Roman"/>
          <w:b/>
          <w:szCs w:val="28"/>
          <w:lang w:val="pt-BR"/>
        </w:rPr>
        <w:t>ng chuyển mục đích sử dụng rừng</w:t>
      </w:r>
      <w:r w:rsidRPr="00D24A8D">
        <w:rPr>
          <w:rFonts w:ascii="Times New Roman" w:hAnsi="Times New Roman"/>
          <w:b/>
          <w:szCs w:val="28"/>
          <w:lang w:val="pt-BR"/>
        </w:rPr>
        <w:t xml:space="preserve"> </w:t>
      </w:r>
    </w:p>
    <w:p w:rsidR="003B0BB7" w:rsidRPr="004D283A" w:rsidRDefault="003B0BB7" w:rsidP="003B0BB7">
      <w:pPr>
        <w:ind w:firstLine="567"/>
        <w:jc w:val="both"/>
        <w:rPr>
          <w:rFonts w:ascii="Times New Roman" w:eastAsia="Calibri" w:hAnsi="Times New Roman"/>
          <w:szCs w:val="28"/>
        </w:rPr>
      </w:pPr>
      <w:r w:rsidRPr="004D283A">
        <w:rPr>
          <w:rFonts w:ascii="Times New Roman" w:hAnsi="Times New Roman"/>
          <w:szCs w:val="28"/>
          <w:lang w:val="pt-BR"/>
        </w:rPr>
        <w:t>Theo kết quả điều tra, đánh giá hiện trạng rừng thì diện tích có rừng cần chuyển</w:t>
      </w:r>
      <w:r w:rsidRPr="004D283A">
        <w:rPr>
          <w:rFonts w:ascii="Times New Roman" w:eastAsia="Calibri" w:hAnsi="Times New Roman"/>
          <w:szCs w:val="28"/>
        </w:rPr>
        <w:t xml:space="preserve"> mục đích sử dụng rừng sang</w:t>
      </w:r>
      <w:r w:rsidRPr="004D283A">
        <w:rPr>
          <w:rFonts w:ascii="Times New Roman" w:hAnsi="Times New Roman"/>
          <w:spacing w:val="-2"/>
          <w:szCs w:val="28"/>
          <w:lang w:val="pt-BR"/>
        </w:rPr>
        <w:t xml:space="preserve"> </w:t>
      </w:r>
      <w:r w:rsidRPr="004D283A">
        <w:rPr>
          <w:rFonts w:ascii="Times New Roman" w:hAnsi="Times New Roman"/>
          <w:szCs w:val="28"/>
          <w:lang w:val="pt-BR"/>
        </w:rPr>
        <w:t>xây dựng Dự án Nâng cấp tuyến đường ven biển Xuân Hội - Thạch Khê - Vũng Áng đoạn qua xã Kỳ Ninh, thị xã Kỳ Anh</w:t>
      </w:r>
      <w:r w:rsidRPr="004D283A">
        <w:rPr>
          <w:rFonts w:ascii="Times New Roman" w:hAnsi="Times New Roman"/>
          <w:spacing w:val="-2"/>
          <w:szCs w:val="28"/>
          <w:lang w:val="pt-BR"/>
        </w:rPr>
        <w:t xml:space="preserve"> </w:t>
      </w:r>
      <w:r w:rsidRPr="004D283A">
        <w:rPr>
          <w:rFonts w:ascii="Times New Roman" w:eastAsia="Calibri" w:hAnsi="Times New Roman"/>
          <w:szCs w:val="28"/>
        </w:rPr>
        <w:t>là 3,36 ha, gồm 05 lô thuộ</w:t>
      </w:r>
      <w:r>
        <w:rPr>
          <w:rFonts w:ascii="Times New Roman" w:eastAsia="Calibri" w:hAnsi="Times New Roman"/>
          <w:szCs w:val="28"/>
        </w:rPr>
        <w:t>c 03</w:t>
      </w:r>
      <w:r w:rsidRPr="004D283A">
        <w:rPr>
          <w:rFonts w:ascii="Times New Roman" w:eastAsia="Calibri" w:hAnsi="Times New Roman"/>
          <w:szCs w:val="28"/>
        </w:rPr>
        <w:t xml:space="preserve"> khoảnh - tiểu khu</w:t>
      </w:r>
      <w:r>
        <w:rPr>
          <w:rFonts w:eastAsia="Calibri"/>
          <w:szCs w:val="28"/>
        </w:rPr>
        <w:t xml:space="preserve"> 349A </w:t>
      </w:r>
      <w:r w:rsidRPr="004D283A">
        <w:rPr>
          <w:rFonts w:ascii="Times New Roman" w:eastAsia="Calibri" w:hAnsi="Times New Roman"/>
          <w:szCs w:val="28"/>
        </w:rPr>
        <w:t xml:space="preserve">(quy hoạch phòng hộ: 2,74 ha, quy hoạch sản xuất: 0,62 ha), nằm trên địa bàn hành chính xã Kỳ Ninh, do </w:t>
      </w:r>
      <w:r w:rsidRPr="004D283A">
        <w:rPr>
          <w:rFonts w:ascii="Times New Roman" w:hAnsi="Times New Roman"/>
          <w:szCs w:val="28"/>
          <w:lang w:val="pt-BR"/>
        </w:rPr>
        <w:t>UBND xã</w:t>
      </w:r>
      <w:r w:rsidRPr="004D283A">
        <w:rPr>
          <w:rFonts w:ascii="Times New Roman" w:hAnsi="Times New Roman"/>
          <w:spacing w:val="-2"/>
          <w:szCs w:val="28"/>
          <w:lang w:val="pt-BR"/>
        </w:rPr>
        <w:t xml:space="preserve"> </w:t>
      </w:r>
      <w:r w:rsidRPr="004D283A">
        <w:rPr>
          <w:rFonts w:ascii="Times New Roman" w:eastAsia="Calibri" w:hAnsi="Times New Roman"/>
          <w:szCs w:val="28"/>
        </w:rPr>
        <w:t xml:space="preserve">quản lý (0,25 ha), hộ gia đình quản lý (3,11 ha). Hiện trạng là rừng trồng; loài cây Phi lao, Keo, Bạch đàn </w:t>
      </w:r>
      <w:r w:rsidRPr="004D283A">
        <w:rPr>
          <w:rFonts w:ascii="Times New Roman" w:eastAsia="Calibri" w:hAnsi="Times New Roman"/>
          <w:i/>
          <w:szCs w:val="28"/>
        </w:rPr>
        <w:t>(Chi tiết có Phụ lục kèm theo).</w:t>
      </w:r>
    </w:p>
    <w:p w:rsidR="003B0BB7" w:rsidRPr="002212F4" w:rsidRDefault="003B0BB7" w:rsidP="003B0BB7">
      <w:pPr>
        <w:spacing w:before="100"/>
        <w:ind w:firstLine="567"/>
        <w:jc w:val="both"/>
        <w:rPr>
          <w:rFonts w:ascii="Times New Roman" w:hAnsi="Times New Roman"/>
          <w:color w:val="000000"/>
          <w:szCs w:val="28"/>
        </w:rPr>
      </w:pPr>
      <w:r>
        <w:rPr>
          <w:rFonts w:ascii="Times New Roman" w:hAnsi="Times New Roman"/>
          <w:b/>
          <w:spacing w:val="-2"/>
          <w:szCs w:val="28"/>
        </w:rPr>
        <w:t>4</w:t>
      </w:r>
      <w:r w:rsidRPr="009935E4">
        <w:rPr>
          <w:rFonts w:ascii="Times New Roman" w:hAnsi="Times New Roman"/>
          <w:b/>
          <w:spacing w:val="-2"/>
          <w:szCs w:val="28"/>
        </w:rPr>
        <w:t>. Sự phù hợp với quy hoạch, kế hoạch sử dụng đất</w:t>
      </w:r>
      <w:r>
        <w:rPr>
          <w:rFonts w:ascii="Times New Roman" w:hAnsi="Times New Roman"/>
          <w:b/>
          <w:szCs w:val="28"/>
          <w:lang w:val="de-DE"/>
        </w:rPr>
        <w:t>, quy hoạch Lâm nghiệp</w:t>
      </w:r>
    </w:p>
    <w:p w:rsidR="003B0BB7" w:rsidRPr="008E24F7" w:rsidRDefault="003B0BB7" w:rsidP="003B0BB7">
      <w:pPr>
        <w:ind w:firstLine="567"/>
        <w:jc w:val="both"/>
        <w:rPr>
          <w:rFonts w:ascii="Times New Roman" w:hAnsi="Times New Roman"/>
          <w:spacing w:val="-2"/>
          <w:szCs w:val="28"/>
          <w:lang w:val="pt-BR"/>
        </w:rPr>
      </w:pPr>
      <w:r w:rsidRPr="008E24F7">
        <w:rPr>
          <w:rFonts w:ascii="Times New Roman" w:hAnsi="Times New Roman"/>
          <w:szCs w:val="28"/>
          <w:lang w:val="pt-BR"/>
        </w:rPr>
        <w:t>Dự án Nâng cấp tuyến đường ven biển Xuân Hội - Thạch Khê - Vũng Áng đoạn qua xã Kỳ Ninh, thị xã Kỳ Anh</w:t>
      </w:r>
      <w:r>
        <w:rPr>
          <w:rFonts w:ascii="Times New Roman" w:hAnsi="Times New Roman"/>
          <w:szCs w:val="28"/>
        </w:rPr>
        <w:t xml:space="preserve"> phù hợp với Điều chỉnh</w:t>
      </w:r>
      <w:r w:rsidRPr="008E24F7">
        <w:rPr>
          <w:rFonts w:ascii="Times New Roman" w:hAnsi="Times New Roman"/>
          <w:szCs w:val="28"/>
        </w:rPr>
        <w:t xml:space="preserve"> Quy hoạch sử dụng đất đến năm 2020 của thị xã Kỳ Anh (được UBND tỉnh phê duyệt tại Quyết định số 582/QĐ-UBND ngày 25/02/2019) và phù hợp với Kế hoạch sử dụng đất năm 2020 của thị xã Kỳ Anh (được UBND tỉnh phê duyệt tại Quyết định số 3054/QĐ-UBND ngày 14/9/2020)</w:t>
      </w:r>
      <w:r w:rsidRPr="008E24F7">
        <w:rPr>
          <w:rFonts w:ascii="Times New Roman" w:hAnsi="Times New Roman"/>
          <w:spacing w:val="-2"/>
          <w:szCs w:val="28"/>
          <w:lang w:val="pt-BR"/>
        </w:rPr>
        <w:t>.</w:t>
      </w:r>
    </w:p>
    <w:p w:rsidR="003B0BB7" w:rsidRPr="008E24F7" w:rsidRDefault="003B0BB7" w:rsidP="003B0BB7">
      <w:pPr>
        <w:ind w:firstLine="567"/>
        <w:jc w:val="both"/>
        <w:rPr>
          <w:rFonts w:ascii="Times New Roman" w:hAnsi="Times New Roman"/>
          <w:spacing w:val="-2"/>
          <w:szCs w:val="28"/>
          <w:lang w:val="pt-BR"/>
        </w:rPr>
      </w:pPr>
      <w:r w:rsidRPr="008E24F7">
        <w:rPr>
          <w:rFonts w:ascii="Times New Roman" w:hAnsi="Times New Roman"/>
          <w:spacing w:val="-2"/>
          <w:szCs w:val="28"/>
          <w:lang w:val="pt-BR"/>
        </w:rPr>
        <w:t>Diện tích đưa vào đánh giá hiện trạng đất đai, tài nguyên rừng phục vụ chuyển mục đích sử dụng rừng sang thực hiện dự án phù hợp với số liệu theo dõi diễn biến rừng thị xã Kỳ Anh, phù hợp với số liệu điều chỉnh quy hoạch Bảo vệ và Phát triển rừng theo Quyết định 607/QĐ-UBND ngày 03/3/2017 và Quyết định số 2735/QĐ-UBND ngày 15/8/2019 của UBND tỉnh.</w:t>
      </w:r>
    </w:p>
    <w:p w:rsidR="003B0BB7" w:rsidRPr="00DC1EB9" w:rsidRDefault="003B0BB7" w:rsidP="003B0BB7">
      <w:pPr>
        <w:ind w:firstLine="567"/>
        <w:jc w:val="both"/>
        <w:rPr>
          <w:rFonts w:ascii="Times New Roman" w:hAnsi="Times New Roman"/>
          <w:color w:val="000000"/>
          <w:szCs w:val="28"/>
        </w:rPr>
      </w:pPr>
      <w:r>
        <w:rPr>
          <w:rFonts w:ascii="Times New Roman" w:hAnsi="Times New Roman"/>
          <w:b/>
          <w:color w:val="000000"/>
          <w:szCs w:val="28"/>
        </w:rPr>
        <w:t>5</w:t>
      </w:r>
      <w:r w:rsidRPr="009935E4">
        <w:rPr>
          <w:rFonts w:ascii="Times New Roman" w:hAnsi="Times New Roman"/>
          <w:b/>
          <w:color w:val="000000"/>
          <w:szCs w:val="28"/>
        </w:rPr>
        <w:t xml:space="preserve">. </w:t>
      </w:r>
      <w:r>
        <w:rPr>
          <w:rFonts w:ascii="Times New Roman" w:hAnsi="Times New Roman"/>
          <w:b/>
          <w:color w:val="000000"/>
          <w:szCs w:val="28"/>
        </w:rPr>
        <w:t>Hiệu quả kinh tế - xã hội</w:t>
      </w:r>
    </w:p>
    <w:p w:rsidR="003B0BB7" w:rsidRPr="00EB2848" w:rsidRDefault="003B0BB7" w:rsidP="003B0BB7">
      <w:pPr>
        <w:ind w:firstLine="567"/>
        <w:jc w:val="both"/>
        <w:rPr>
          <w:rFonts w:ascii="Times New Roman" w:hAnsi="Times New Roman"/>
          <w:lang w:val="nl-NL"/>
        </w:rPr>
      </w:pPr>
      <w:r w:rsidRPr="00EB2848">
        <w:rPr>
          <w:rFonts w:ascii="Times New Roman" w:hAnsi="Times New Roman"/>
          <w:lang w:val="nl-NL"/>
        </w:rPr>
        <w:t>Theo kết quả điều tra, tính toán nêu trong thuyết minh dự án đầu tư đã được Sở Giao thông vận tải thẩm định tại Văn bản số 1678/TB-SGTVT ngày 19/6/2017, dự án có tính khả thi và đầu tư có hiệu quả thông qua một số chỉ tiêu kinh tế:</w:t>
      </w:r>
    </w:p>
    <w:p w:rsidR="003B0BB7" w:rsidRPr="00EB2848" w:rsidRDefault="003B0BB7" w:rsidP="003B0BB7">
      <w:pPr>
        <w:tabs>
          <w:tab w:val="right" w:pos="9072"/>
        </w:tabs>
        <w:ind w:firstLine="567"/>
        <w:jc w:val="both"/>
        <w:rPr>
          <w:rFonts w:ascii="Times New Roman" w:hAnsi="Times New Roman"/>
          <w:lang w:val="nl-NL"/>
        </w:rPr>
      </w:pPr>
      <w:r w:rsidRPr="00EB2848">
        <w:rPr>
          <w:rFonts w:ascii="Times New Roman" w:hAnsi="Times New Roman"/>
          <w:lang w:val="nl-NL"/>
        </w:rPr>
        <w:t xml:space="preserve">- Tỷ số lợi ích trên chi phí: I = B/C = 1,27 (&gt;1). </w:t>
      </w:r>
      <w:r w:rsidRPr="00EB2848">
        <w:rPr>
          <w:rFonts w:ascii="Times New Roman" w:hAnsi="Times New Roman"/>
          <w:lang w:val="nl-NL"/>
        </w:rPr>
        <w:tab/>
      </w:r>
    </w:p>
    <w:p w:rsidR="003B0BB7" w:rsidRPr="00EB2848" w:rsidRDefault="003B0BB7" w:rsidP="003B0BB7">
      <w:pPr>
        <w:ind w:firstLine="567"/>
        <w:jc w:val="both"/>
        <w:rPr>
          <w:rFonts w:ascii="Times New Roman" w:hAnsi="Times New Roman"/>
          <w:lang w:val="nl-NL"/>
        </w:rPr>
      </w:pPr>
      <w:r w:rsidRPr="00EB2848">
        <w:rPr>
          <w:rFonts w:ascii="Times New Roman" w:hAnsi="Times New Roman"/>
          <w:lang w:val="nl-NL"/>
        </w:rPr>
        <w:t xml:space="preserve">Trong đó: </w:t>
      </w:r>
      <w:r w:rsidRPr="00EB2848">
        <w:rPr>
          <w:rFonts w:ascii="Times New Roman" w:hAnsi="Times New Roman"/>
          <w:i/>
          <w:iCs/>
          <w:lang w:val="nl-NL"/>
        </w:rPr>
        <w:t>I: Hệ số lợi ích của dự án; B: Lợi ích đem lại của dự án; C: Chi phí đầu tư của dự án;</w:t>
      </w:r>
    </w:p>
    <w:p w:rsidR="003B0BB7" w:rsidRPr="00EB2848" w:rsidRDefault="003B0BB7" w:rsidP="003B0BB7">
      <w:pPr>
        <w:ind w:firstLine="567"/>
        <w:jc w:val="both"/>
        <w:rPr>
          <w:rFonts w:ascii="Times New Roman" w:hAnsi="Times New Roman"/>
          <w:lang w:val="nl-NL"/>
        </w:rPr>
      </w:pPr>
      <w:r w:rsidRPr="00EB2848">
        <w:rPr>
          <w:rFonts w:ascii="Times New Roman" w:hAnsi="Times New Roman"/>
          <w:lang w:val="nl-NL"/>
        </w:rPr>
        <w:t>- Tỷ suất nội hoàn về kinh tế của dự án (EIRR%) =15,10% lớn hơn suất chiết khấu tính toán dự kiến 12%.</w:t>
      </w:r>
    </w:p>
    <w:p w:rsidR="003B0BB7" w:rsidRDefault="003B0BB7" w:rsidP="003B0BB7">
      <w:pPr>
        <w:spacing w:before="60"/>
        <w:ind w:firstLine="567"/>
        <w:jc w:val="both"/>
        <w:rPr>
          <w:rFonts w:ascii="Times New Roman" w:hAnsi="Times New Roman"/>
          <w:color w:val="000000"/>
          <w:szCs w:val="28"/>
        </w:rPr>
      </w:pPr>
      <w:r>
        <w:rPr>
          <w:rFonts w:ascii="Times New Roman" w:hAnsi="Times New Roman"/>
          <w:color w:val="000000"/>
          <w:szCs w:val="28"/>
        </w:rPr>
        <w:t>D</w:t>
      </w:r>
      <w:r w:rsidRPr="00EB2848">
        <w:rPr>
          <w:rFonts w:ascii="Times New Roman" w:hAnsi="Times New Roman"/>
          <w:color w:val="000000"/>
          <w:szCs w:val="28"/>
        </w:rPr>
        <w:t>ự án còn đưa lại một số hiệu quả về mặt xã hội, như: Việc đầu tư xây dựng hoàn thành dự án ngoài mục tiêu đảm bảo nhu cầu giao thông trong vùng, từng bước hoàn thiện các tuyến đường giao thông chiến lược của tỉnh theo quy hoạch; tuyến đường còn có mục tiêu phục vụ quốc phòng - an ninh (đặc biệt là các địa phương ven biển và khu kinh tế trọng điểm Vũng Áng), đồng thời, kết hợp công tác cứu hộ, cứu nạn trong mùa mưa bão và chia sẽ năng lực vận tải đường bộ với tuyến đường Quốc lộ 1A hiện hành và kết nối, tạo động lực phát triển kinh tế các trung tâm kinh tế ven biển của cả nước.</w:t>
      </w:r>
    </w:p>
    <w:p w:rsidR="003B0BB7" w:rsidRDefault="003B0BB7" w:rsidP="003B0BB7">
      <w:pPr>
        <w:spacing w:before="100"/>
        <w:ind w:firstLine="567"/>
        <w:jc w:val="both"/>
        <w:rPr>
          <w:rFonts w:ascii="Times New Roman" w:hAnsi="Times New Roman"/>
          <w:szCs w:val="28"/>
        </w:rPr>
      </w:pPr>
      <w:r>
        <w:rPr>
          <w:rFonts w:ascii="Times New Roman" w:hAnsi="Times New Roman"/>
          <w:b/>
          <w:color w:val="000000"/>
          <w:szCs w:val="28"/>
        </w:rPr>
        <w:lastRenderedPageBreak/>
        <w:t>6. Đ</w:t>
      </w:r>
      <w:r w:rsidRPr="00DC1EB9">
        <w:rPr>
          <w:rFonts w:ascii="Times New Roman" w:hAnsi="Times New Roman"/>
          <w:b/>
          <w:color w:val="000000"/>
          <w:szCs w:val="28"/>
        </w:rPr>
        <w:t xml:space="preserve">ánh </w:t>
      </w:r>
      <w:r>
        <w:rPr>
          <w:rFonts w:ascii="Times New Roman" w:hAnsi="Times New Roman"/>
          <w:b/>
          <w:color w:val="000000"/>
          <w:szCs w:val="28"/>
        </w:rPr>
        <w:t xml:space="preserve">giá tác động môi trường </w:t>
      </w:r>
    </w:p>
    <w:p w:rsidR="003B0BB7" w:rsidRPr="00A662AB" w:rsidRDefault="003B0BB7" w:rsidP="003B0BB7">
      <w:pPr>
        <w:spacing w:before="100"/>
        <w:ind w:firstLine="567"/>
        <w:jc w:val="both"/>
        <w:rPr>
          <w:rFonts w:ascii="Times New Roman" w:hAnsi="Times New Roman"/>
          <w:spacing w:val="-2"/>
          <w:szCs w:val="28"/>
          <w:lang w:val="pt-BR"/>
        </w:rPr>
      </w:pPr>
      <w:r w:rsidRPr="00A662AB">
        <w:rPr>
          <w:rFonts w:ascii="Times New Roman" w:hAnsi="Times New Roman"/>
          <w:szCs w:val="28"/>
        </w:rPr>
        <w:t>Dự án Nâng cấp tuyến đường ven biển Xuân Hội - Thạch Khê - Vũng Áng đã được UBND tỉnh phê duyệt báo cáo tác động môi trường tại Quyết định số</w:t>
      </w:r>
      <w:r w:rsidRPr="00A662AB">
        <w:rPr>
          <w:rFonts w:ascii="Times New Roman" w:hAnsi="Times New Roman"/>
          <w:spacing w:val="-2"/>
          <w:szCs w:val="28"/>
          <w:lang w:val="pt-BR"/>
        </w:rPr>
        <w:t>142/QĐ-UBND ngày 12/01/2018. Báo cáo đánh giá tác động môi trường đã đánh giá và đưa ra biện pháp giảm thiểu tác động từ quá trình thu hồi đất và chuyển mục đích sử dụng rừng. Việc bảo vệ môi trường đối với chủ đầu tư trong quá trình thực hiện dự án, yêu cầu chủ đầu tư thực hiện đầy đủ các giải pháp giảm thiểu tiêu cực của dự án đ</w:t>
      </w:r>
      <w:r>
        <w:rPr>
          <w:rFonts w:ascii="Times New Roman" w:hAnsi="Times New Roman"/>
          <w:spacing w:val="-2"/>
          <w:szCs w:val="28"/>
          <w:lang w:val="pt-BR"/>
        </w:rPr>
        <w:t>ã được nêu trong báo cáo đánh giá tác động môi trường</w:t>
      </w:r>
      <w:r w:rsidRPr="00A662AB">
        <w:rPr>
          <w:rFonts w:ascii="Times New Roman" w:hAnsi="Times New Roman"/>
          <w:spacing w:val="-2"/>
          <w:szCs w:val="28"/>
          <w:lang w:val="pt-BR"/>
        </w:rPr>
        <w:t xml:space="preserve"> và </w:t>
      </w:r>
      <w:r w:rsidRPr="00A662AB">
        <w:rPr>
          <w:rFonts w:ascii="Times New Roman" w:hAnsi="Times New Roman"/>
          <w:szCs w:val="28"/>
        </w:rPr>
        <w:t>Quyết định số</w:t>
      </w:r>
      <w:r w:rsidRPr="00A662AB">
        <w:rPr>
          <w:rFonts w:ascii="Times New Roman" w:hAnsi="Times New Roman"/>
          <w:spacing w:val="-2"/>
          <w:szCs w:val="28"/>
          <w:lang w:val="pt-BR"/>
        </w:rPr>
        <w:t>142/QĐ-UBND ngày 12/01/2018 của UBND tỉnh.</w:t>
      </w:r>
    </w:p>
    <w:p w:rsidR="003B0BB7" w:rsidRPr="009935E4" w:rsidRDefault="003B0BB7" w:rsidP="003B0BB7">
      <w:pPr>
        <w:spacing w:before="100"/>
        <w:ind w:firstLine="567"/>
        <w:jc w:val="both"/>
        <w:rPr>
          <w:rFonts w:ascii="Times New Roman" w:hAnsi="Times New Roman"/>
          <w:b/>
          <w:color w:val="000000"/>
          <w:szCs w:val="28"/>
        </w:rPr>
      </w:pPr>
      <w:r>
        <w:rPr>
          <w:rFonts w:ascii="Times New Roman" w:hAnsi="Times New Roman"/>
          <w:b/>
          <w:color w:val="000000"/>
          <w:szCs w:val="28"/>
        </w:rPr>
        <w:t>7</w:t>
      </w:r>
      <w:r w:rsidRPr="009935E4">
        <w:rPr>
          <w:rFonts w:ascii="Times New Roman" w:hAnsi="Times New Roman"/>
          <w:b/>
          <w:color w:val="000000"/>
          <w:szCs w:val="28"/>
        </w:rPr>
        <w:t>. Kiến nghị, đề xuất</w:t>
      </w:r>
    </w:p>
    <w:p w:rsidR="003B0BB7" w:rsidRDefault="003B0BB7" w:rsidP="003B0BB7">
      <w:pPr>
        <w:spacing w:before="60"/>
        <w:ind w:firstLine="567"/>
        <w:jc w:val="both"/>
        <w:rPr>
          <w:rFonts w:ascii="Times New Roman" w:hAnsi="Times New Roman"/>
          <w:szCs w:val="28"/>
        </w:rPr>
      </w:pPr>
      <w:r w:rsidRPr="006A1789">
        <w:rPr>
          <w:rFonts w:ascii="Times New Roman" w:hAnsi="Times New Roman"/>
          <w:szCs w:val="28"/>
        </w:rPr>
        <w:t>Luật Lâm nghiệp số 16/2017/QH14 ngày 15/11/2017 quy định về thẩm quyền quyết định chủ trương chuyển mục đích sử dụng rừng, theo đó trường hợp này thẩm quyền thuộc HĐND tỉnh (Điều 20). Về h</w:t>
      </w:r>
      <w:r>
        <w:rPr>
          <w:rFonts w:ascii="Times New Roman" w:hAnsi="Times New Roman"/>
          <w:szCs w:val="28"/>
        </w:rPr>
        <w:t>ồ sơ và trình tự thực hiện theo quy</w:t>
      </w:r>
      <w:r w:rsidRPr="006A1789">
        <w:rPr>
          <w:rFonts w:ascii="Times New Roman" w:hAnsi="Times New Roman"/>
          <w:szCs w:val="28"/>
        </w:rPr>
        <w:t xml:space="preserve"> định tại Khoản 3, Điều 1, Nghị định số 83/2020/NĐ-CP ngày 15/7/2020 của Chính phủ Sửa đổi, bổ sung một số điều của Nghị định số</w:t>
      </w:r>
      <w:r>
        <w:rPr>
          <w:rFonts w:ascii="Times New Roman" w:hAnsi="Times New Roman"/>
          <w:szCs w:val="28"/>
        </w:rPr>
        <w:t xml:space="preserve"> 156/2018/NĐ-CP ngày 16/11/2018 của Chính phủ quy định chi tiết thi hành một số điều Luật Lâm nghiệp.</w:t>
      </w:r>
    </w:p>
    <w:p w:rsidR="003B0BB7" w:rsidRPr="00462B7E" w:rsidRDefault="003B0BB7" w:rsidP="003B0BB7">
      <w:pPr>
        <w:spacing w:before="60"/>
        <w:ind w:firstLine="567"/>
        <w:jc w:val="both"/>
        <w:rPr>
          <w:rFonts w:ascii="Times New Roman" w:hAnsi="Times New Roman"/>
          <w:szCs w:val="28"/>
        </w:rPr>
      </w:pPr>
      <w:r>
        <w:rPr>
          <w:rFonts w:ascii="Times New Roman" w:hAnsi="Times New Roman"/>
          <w:szCs w:val="28"/>
        </w:rPr>
        <w:t xml:space="preserve">Căn cứ các quy định như đã nêu trên, UBND tỉnh kính </w:t>
      </w:r>
      <w:r w:rsidRPr="00E91314">
        <w:rPr>
          <w:rFonts w:ascii="Times New Roman" w:hAnsi="Times New Roman"/>
          <w:szCs w:val="28"/>
        </w:rPr>
        <w:t xml:space="preserve">trình HĐND tỉnh </w:t>
      </w:r>
      <w:r>
        <w:rPr>
          <w:rFonts w:ascii="Times New Roman" w:hAnsi="Times New Roman"/>
          <w:szCs w:val="28"/>
        </w:rPr>
        <w:t xml:space="preserve">xem xét, </w:t>
      </w:r>
      <w:r w:rsidRPr="00E91314">
        <w:rPr>
          <w:rFonts w:ascii="Times New Roman" w:hAnsi="Times New Roman"/>
          <w:szCs w:val="28"/>
        </w:rPr>
        <w:t>quyết định chủ trương chuyển mục đích sử dụng rừng sang</w:t>
      </w:r>
      <w:r w:rsidRPr="00A90424">
        <w:rPr>
          <w:rFonts w:ascii="Times New Roman" w:hAnsi="Times New Roman"/>
          <w:spacing w:val="-2"/>
          <w:szCs w:val="28"/>
          <w:lang w:val="pt-BR"/>
        </w:rPr>
        <w:t xml:space="preserve"> </w:t>
      </w:r>
      <w:r>
        <w:rPr>
          <w:rFonts w:ascii="Times New Roman" w:hAnsi="Times New Roman"/>
          <w:spacing w:val="-2"/>
          <w:szCs w:val="28"/>
          <w:lang w:val="pt-BR"/>
        </w:rPr>
        <w:t>xây dựng</w:t>
      </w:r>
      <w:r w:rsidRPr="006A1789">
        <w:rPr>
          <w:rFonts w:ascii="Times New Roman" w:hAnsi="Times New Roman"/>
          <w:szCs w:val="28"/>
          <w:lang w:val="pt-BR"/>
        </w:rPr>
        <w:t xml:space="preserve"> Dự án </w:t>
      </w:r>
      <w:r>
        <w:rPr>
          <w:rFonts w:ascii="Times New Roman" w:hAnsi="Times New Roman"/>
          <w:szCs w:val="28"/>
          <w:lang w:val="pt-BR"/>
        </w:rPr>
        <w:t>N</w:t>
      </w:r>
      <w:r w:rsidRPr="006A1789">
        <w:rPr>
          <w:rFonts w:ascii="Times New Roman" w:hAnsi="Times New Roman"/>
          <w:szCs w:val="28"/>
          <w:lang w:val="pt-BR"/>
        </w:rPr>
        <w:t>âng cấp tuyến đường ven biển Xuân Hội - Thạch Khê - V</w:t>
      </w:r>
      <w:r>
        <w:rPr>
          <w:rFonts w:ascii="Times New Roman" w:hAnsi="Times New Roman"/>
          <w:szCs w:val="28"/>
          <w:lang w:val="pt-BR"/>
        </w:rPr>
        <w:t>ũng Áng đoạn qua xã Kỳ Ninh, thị xã</w:t>
      </w:r>
      <w:r w:rsidRPr="006A1789">
        <w:rPr>
          <w:rFonts w:ascii="Times New Roman" w:hAnsi="Times New Roman"/>
          <w:szCs w:val="28"/>
          <w:lang w:val="pt-BR"/>
        </w:rPr>
        <w:t xml:space="preserve"> Kỳ Anh</w:t>
      </w:r>
      <w:r w:rsidRPr="006A1789">
        <w:rPr>
          <w:rFonts w:ascii="Times New Roman" w:hAnsi="Times New Roman"/>
          <w:szCs w:val="28"/>
          <w:lang w:val="nl-NL"/>
        </w:rPr>
        <w:t xml:space="preserve"> </w:t>
      </w:r>
      <w:r>
        <w:rPr>
          <w:rFonts w:ascii="Times New Roman" w:eastAsia="Calibri" w:hAnsi="Times New Roman"/>
          <w:szCs w:val="28"/>
        </w:rPr>
        <w:t>làm cơ sở để các cơ quan liên quan triển khai các nội dung về thủ tục, hồ sơ chuyển mục đích sử dụng rừng đảm bảo</w:t>
      </w:r>
      <w:r w:rsidRPr="00E91314">
        <w:rPr>
          <w:rFonts w:ascii="Times New Roman" w:hAnsi="Times New Roman"/>
          <w:szCs w:val="28"/>
        </w:rPr>
        <w:t xml:space="preserve"> đúng quy định</w:t>
      </w:r>
      <w:r>
        <w:rPr>
          <w:rFonts w:ascii="Times New Roman" w:hAnsi="Times New Roman"/>
          <w:szCs w:val="28"/>
        </w:rPr>
        <w:t>.</w:t>
      </w:r>
    </w:p>
    <w:p w:rsidR="003B0BB7" w:rsidRPr="008B2B44" w:rsidRDefault="003B0BB7" w:rsidP="003B0BB7">
      <w:pPr>
        <w:spacing w:before="60" w:after="120"/>
        <w:ind w:firstLine="567"/>
        <w:jc w:val="both"/>
        <w:rPr>
          <w:rFonts w:ascii="Times New Roman" w:eastAsia="Calibri" w:hAnsi="Times New Roman"/>
          <w:szCs w:val="28"/>
        </w:rPr>
      </w:pPr>
      <w:r>
        <w:rPr>
          <w:rFonts w:ascii="Times New Roman" w:eastAsia="Calibri" w:hAnsi="Times New Roman"/>
          <w:szCs w:val="28"/>
        </w:rPr>
        <w:t>Kính đề nghị Hội đồng nhân dân tỉnh</w:t>
      </w:r>
      <w:r w:rsidRPr="00D14250">
        <w:rPr>
          <w:rFonts w:ascii="Times New Roman" w:eastAsia="Calibri" w:hAnsi="Times New Roman"/>
          <w:szCs w:val="28"/>
        </w:rPr>
        <w:t xml:space="preserve"> xem xét, quyết định./. </w:t>
      </w:r>
    </w:p>
    <w:tbl>
      <w:tblPr>
        <w:tblW w:w="0" w:type="auto"/>
        <w:tblLook w:val="01E0" w:firstRow="1" w:lastRow="1" w:firstColumn="1" w:lastColumn="1" w:noHBand="0" w:noVBand="0"/>
      </w:tblPr>
      <w:tblGrid>
        <w:gridCol w:w="4643"/>
        <w:gridCol w:w="4645"/>
      </w:tblGrid>
      <w:tr w:rsidR="003B0BB7" w:rsidRPr="00E91314" w:rsidTr="00185EBE">
        <w:trPr>
          <w:trHeight w:val="2097"/>
        </w:trPr>
        <w:tc>
          <w:tcPr>
            <w:tcW w:w="4643" w:type="dxa"/>
          </w:tcPr>
          <w:p w:rsidR="003B0BB7" w:rsidRPr="00E91314" w:rsidRDefault="003B0BB7" w:rsidP="00185EBE">
            <w:pPr>
              <w:spacing w:before="120"/>
              <w:rPr>
                <w:rFonts w:ascii="Times New Roman" w:hAnsi="Times New Roman"/>
                <w:sz w:val="26"/>
                <w:szCs w:val="26"/>
                <w:lang w:val="pt-BR"/>
              </w:rPr>
            </w:pPr>
            <w:r w:rsidRPr="00C836D0">
              <w:rPr>
                <w:rFonts w:ascii="Times New Roman" w:hAnsi="Times New Roman"/>
                <w:b/>
                <w:bCs/>
                <w:i/>
                <w:iCs/>
                <w:sz w:val="24"/>
                <w:szCs w:val="26"/>
                <w:lang w:val="pt-BR"/>
              </w:rPr>
              <w:t>Nơi nhận:</w:t>
            </w:r>
            <w:r w:rsidRPr="00C836D0">
              <w:rPr>
                <w:rFonts w:ascii="Times New Roman" w:hAnsi="Times New Roman"/>
                <w:b/>
                <w:bCs/>
                <w:sz w:val="24"/>
                <w:szCs w:val="26"/>
                <w:lang w:val="pt-BR"/>
              </w:rPr>
              <w:t xml:space="preserve">  </w:t>
            </w:r>
            <w:r w:rsidRPr="00C836D0">
              <w:rPr>
                <w:rFonts w:ascii="Times New Roman" w:hAnsi="Times New Roman"/>
                <w:b/>
                <w:bCs/>
                <w:sz w:val="24"/>
                <w:szCs w:val="26"/>
                <w:lang w:val="pt-BR"/>
              </w:rPr>
              <w:tab/>
            </w:r>
            <w:r w:rsidRPr="00E91314">
              <w:rPr>
                <w:rFonts w:ascii="Times New Roman" w:hAnsi="Times New Roman"/>
                <w:b/>
                <w:bCs/>
                <w:sz w:val="26"/>
                <w:szCs w:val="26"/>
                <w:lang w:val="pt-BR"/>
              </w:rPr>
              <w:tab/>
              <w:t xml:space="preserve"> </w:t>
            </w:r>
          </w:p>
          <w:p w:rsidR="003B0BB7" w:rsidRPr="00910193" w:rsidRDefault="003B0BB7" w:rsidP="00185EBE">
            <w:pPr>
              <w:ind w:left="176" w:hanging="142"/>
              <w:jc w:val="both"/>
              <w:rPr>
                <w:rFonts w:ascii="Times New Roman" w:hAnsi="Times New Roman"/>
                <w:sz w:val="22"/>
                <w:szCs w:val="22"/>
                <w:lang w:val="pl-PL"/>
              </w:rPr>
            </w:pPr>
            <w:r>
              <w:rPr>
                <w:rFonts w:ascii="Times New Roman" w:hAnsi="Times New Roman"/>
                <w:sz w:val="22"/>
                <w:szCs w:val="22"/>
                <w:lang w:val="pl-PL"/>
              </w:rPr>
              <w:t>- Như trên</w:t>
            </w:r>
            <w:r w:rsidRPr="00910193">
              <w:rPr>
                <w:rFonts w:ascii="Times New Roman" w:hAnsi="Times New Roman"/>
                <w:sz w:val="22"/>
                <w:szCs w:val="22"/>
                <w:lang w:val="pl-PL"/>
              </w:rPr>
              <w:t>;</w:t>
            </w:r>
          </w:p>
          <w:p w:rsidR="003B0BB7" w:rsidRPr="00910193" w:rsidRDefault="003B0BB7" w:rsidP="00185EBE">
            <w:pPr>
              <w:ind w:left="176" w:hanging="142"/>
              <w:jc w:val="both"/>
              <w:rPr>
                <w:rFonts w:ascii="Times New Roman" w:hAnsi="Times New Roman"/>
                <w:sz w:val="22"/>
                <w:szCs w:val="22"/>
                <w:lang w:val="pl-PL"/>
              </w:rPr>
            </w:pPr>
            <w:r>
              <w:rPr>
                <w:rFonts w:ascii="Times New Roman" w:hAnsi="Times New Roman"/>
                <w:sz w:val="22"/>
                <w:szCs w:val="22"/>
                <w:lang w:val="pl-PL"/>
              </w:rPr>
              <w:t xml:space="preserve">- Thưởng trực </w:t>
            </w:r>
            <w:r w:rsidRPr="00910193">
              <w:rPr>
                <w:rFonts w:ascii="Times New Roman" w:hAnsi="Times New Roman"/>
                <w:sz w:val="22"/>
                <w:szCs w:val="22"/>
                <w:lang w:val="pl-PL"/>
              </w:rPr>
              <w:t>HĐND tỉnh;</w:t>
            </w:r>
          </w:p>
          <w:p w:rsidR="003B0BB7" w:rsidRPr="00910193" w:rsidRDefault="003B0BB7" w:rsidP="00185EBE">
            <w:pPr>
              <w:ind w:left="176" w:hanging="142"/>
              <w:jc w:val="both"/>
              <w:rPr>
                <w:rFonts w:ascii="Times New Roman" w:hAnsi="Times New Roman"/>
                <w:sz w:val="22"/>
                <w:szCs w:val="22"/>
                <w:lang w:val="pl-PL"/>
              </w:rPr>
            </w:pPr>
            <w:r w:rsidRPr="00910193">
              <w:rPr>
                <w:rFonts w:ascii="Times New Roman" w:hAnsi="Times New Roman"/>
                <w:sz w:val="22"/>
                <w:szCs w:val="22"/>
                <w:lang w:val="pl-PL"/>
              </w:rPr>
              <w:t>- Chủ tịch, các PCT UBND tỉnh;</w:t>
            </w:r>
          </w:p>
          <w:p w:rsidR="003B0BB7" w:rsidRPr="00910193" w:rsidRDefault="003B0BB7" w:rsidP="00185EBE">
            <w:pPr>
              <w:ind w:left="176" w:hanging="142"/>
              <w:jc w:val="both"/>
              <w:rPr>
                <w:rFonts w:ascii="Times New Roman" w:hAnsi="Times New Roman"/>
                <w:sz w:val="22"/>
                <w:szCs w:val="22"/>
                <w:lang w:val="pl-PL"/>
              </w:rPr>
            </w:pPr>
            <w:r>
              <w:rPr>
                <w:rFonts w:ascii="Times New Roman" w:hAnsi="Times New Roman"/>
                <w:sz w:val="22"/>
                <w:szCs w:val="22"/>
                <w:lang w:val="pl-PL"/>
              </w:rPr>
              <w:t>- Sở Nông nghiệp và PTNT;</w:t>
            </w:r>
          </w:p>
          <w:p w:rsidR="003B0BB7" w:rsidRPr="00910193" w:rsidRDefault="003B0BB7" w:rsidP="00185EBE">
            <w:pPr>
              <w:ind w:left="176" w:hanging="142"/>
              <w:jc w:val="both"/>
              <w:rPr>
                <w:rFonts w:ascii="Times New Roman" w:hAnsi="Times New Roman"/>
                <w:sz w:val="22"/>
                <w:szCs w:val="22"/>
                <w:lang w:val="pl-PL"/>
              </w:rPr>
            </w:pPr>
            <w:r>
              <w:rPr>
                <w:rFonts w:ascii="Times New Roman" w:hAnsi="Times New Roman"/>
                <w:sz w:val="22"/>
                <w:szCs w:val="22"/>
                <w:lang w:val="pl-PL"/>
              </w:rPr>
              <w:t>- UBND thị xã Kỳ Anh;</w:t>
            </w:r>
          </w:p>
          <w:p w:rsidR="003B0BB7" w:rsidRPr="00910193" w:rsidRDefault="003B0BB7" w:rsidP="00185EBE">
            <w:pPr>
              <w:ind w:left="176" w:hanging="142"/>
              <w:jc w:val="both"/>
              <w:rPr>
                <w:rFonts w:ascii="Times New Roman" w:hAnsi="Times New Roman"/>
                <w:sz w:val="22"/>
                <w:szCs w:val="22"/>
                <w:lang w:val="pl-PL"/>
              </w:rPr>
            </w:pPr>
            <w:r w:rsidRPr="00910193">
              <w:rPr>
                <w:rFonts w:ascii="Times New Roman" w:hAnsi="Times New Roman"/>
                <w:sz w:val="22"/>
                <w:szCs w:val="22"/>
                <w:lang w:val="pl-PL"/>
              </w:rPr>
              <w:t>- Chánh</w:t>
            </w:r>
            <w:r>
              <w:rPr>
                <w:rFonts w:ascii="Times New Roman" w:hAnsi="Times New Roman"/>
                <w:sz w:val="22"/>
                <w:szCs w:val="22"/>
                <w:lang w:val="pl-PL"/>
              </w:rPr>
              <w:t xml:space="preserve"> VP</w:t>
            </w:r>
            <w:r w:rsidRPr="00910193">
              <w:rPr>
                <w:rFonts w:ascii="Times New Roman" w:hAnsi="Times New Roman"/>
                <w:sz w:val="22"/>
                <w:szCs w:val="22"/>
                <w:lang w:val="pl-PL"/>
              </w:rPr>
              <w:t xml:space="preserve">, Phó VP </w:t>
            </w:r>
            <w:r>
              <w:rPr>
                <w:rFonts w:ascii="Times New Roman" w:hAnsi="Times New Roman"/>
                <w:sz w:val="22"/>
                <w:szCs w:val="22"/>
                <w:lang w:val="pl-PL"/>
              </w:rPr>
              <w:t>Nguyễn Duy Nghị</w:t>
            </w:r>
            <w:r w:rsidRPr="00910193">
              <w:rPr>
                <w:rFonts w:ascii="Times New Roman" w:hAnsi="Times New Roman"/>
                <w:sz w:val="22"/>
                <w:szCs w:val="22"/>
                <w:lang w:val="pl-PL"/>
              </w:rPr>
              <w:t>;</w:t>
            </w:r>
          </w:p>
          <w:p w:rsidR="003B0BB7" w:rsidRPr="00E91314" w:rsidRDefault="003B0BB7" w:rsidP="00185EBE">
            <w:pPr>
              <w:jc w:val="both"/>
              <w:rPr>
                <w:rFonts w:ascii="Times New Roman" w:hAnsi="Times New Roman"/>
                <w:sz w:val="22"/>
                <w:szCs w:val="22"/>
                <w:lang w:val="es-ES_tradnl"/>
              </w:rPr>
            </w:pPr>
            <w:r w:rsidRPr="00E91314">
              <w:rPr>
                <w:rFonts w:ascii="Times New Roman" w:hAnsi="Times New Roman"/>
                <w:sz w:val="22"/>
                <w:szCs w:val="22"/>
                <w:lang w:val="es-ES_tradnl"/>
              </w:rPr>
              <w:t xml:space="preserve">- Trung tâm </w:t>
            </w:r>
            <w:r>
              <w:rPr>
                <w:rFonts w:ascii="Times New Roman" w:hAnsi="Times New Roman"/>
                <w:sz w:val="22"/>
                <w:szCs w:val="22"/>
                <w:lang w:val="es-ES_tradnl"/>
              </w:rPr>
              <w:t>TT-</w:t>
            </w:r>
            <w:r w:rsidRPr="00E91314">
              <w:rPr>
                <w:rFonts w:ascii="Times New Roman" w:hAnsi="Times New Roman"/>
                <w:sz w:val="22"/>
                <w:szCs w:val="22"/>
                <w:lang w:val="es-ES_tradnl"/>
              </w:rPr>
              <w:t>CB-TH;</w:t>
            </w:r>
          </w:p>
          <w:p w:rsidR="003B0BB7" w:rsidRPr="00910193" w:rsidRDefault="003B0BB7" w:rsidP="00185EBE">
            <w:pPr>
              <w:ind w:left="176" w:hanging="142"/>
              <w:jc w:val="both"/>
              <w:rPr>
                <w:rFonts w:ascii="Times New Roman" w:hAnsi="Times New Roman"/>
                <w:sz w:val="22"/>
                <w:szCs w:val="22"/>
              </w:rPr>
            </w:pPr>
            <w:r w:rsidRPr="00910193">
              <w:rPr>
                <w:rFonts w:ascii="Times New Roman" w:hAnsi="Times New Roman"/>
                <w:sz w:val="22"/>
                <w:szCs w:val="22"/>
                <w:lang w:val="vi-VN"/>
              </w:rPr>
              <w:t>- Lưu: VT,</w:t>
            </w:r>
            <w:r w:rsidRPr="00910193">
              <w:rPr>
                <w:rFonts w:ascii="Times New Roman" w:hAnsi="Times New Roman"/>
                <w:sz w:val="22"/>
                <w:szCs w:val="22"/>
              </w:rPr>
              <w:t xml:space="preserve"> NL</w:t>
            </w:r>
            <w:r>
              <w:rPr>
                <w:rFonts w:ascii="Times New Roman" w:hAnsi="Times New Roman"/>
                <w:sz w:val="22"/>
                <w:szCs w:val="22"/>
                <w:vertAlign w:val="subscript"/>
              </w:rPr>
              <w:t>5</w:t>
            </w:r>
            <w:r w:rsidRPr="00910193">
              <w:rPr>
                <w:rFonts w:ascii="Times New Roman" w:hAnsi="Times New Roman"/>
                <w:sz w:val="22"/>
                <w:szCs w:val="22"/>
              </w:rPr>
              <w:t>.</w:t>
            </w:r>
          </w:p>
          <w:p w:rsidR="003B0BB7" w:rsidRPr="00E91314" w:rsidRDefault="003B0BB7" w:rsidP="00185EBE">
            <w:pPr>
              <w:jc w:val="both"/>
              <w:rPr>
                <w:rFonts w:ascii="Times New Roman" w:hAnsi="Times New Roman"/>
                <w:sz w:val="22"/>
                <w:szCs w:val="22"/>
                <w:lang w:val="es-ES_tradnl"/>
              </w:rPr>
            </w:pPr>
          </w:p>
        </w:tc>
        <w:tc>
          <w:tcPr>
            <w:tcW w:w="4645" w:type="dxa"/>
          </w:tcPr>
          <w:p w:rsidR="003B0BB7" w:rsidRPr="00E91314" w:rsidRDefault="003B0BB7" w:rsidP="00185EBE">
            <w:pPr>
              <w:spacing w:before="120"/>
              <w:rPr>
                <w:rFonts w:ascii="Times New Roman" w:hAnsi="Times New Roman"/>
                <w:b/>
                <w:bCs/>
                <w:szCs w:val="28"/>
                <w:lang w:val="pt-BR"/>
              </w:rPr>
            </w:pPr>
            <w:r w:rsidRPr="00E91314">
              <w:rPr>
                <w:rFonts w:ascii="Times New Roman" w:hAnsi="Times New Roman"/>
                <w:b/>
                <w:bCs/>
                <w:sz w:val="26"/>
                <w:szCs w:val="26"/>
                <w:lang w:val="pt-BR"/>
              </w:rPr>
              <w:t xml:space="preserve">         </w:t>
            </w:r>
            <w:r>
              <w:rPr>
                <w:rFonts w:ascii="Times New Roman" w:hAnsi="Times New Roman"/>
                <w:b/>
                <w:bCs/>
                <w:sz w:val="26"/>
                <w:szCs w:val="26"/>
                <w:lang w:val="pt-BR"/>
              </w:rPr>
              <w:t xml:space="preserve">    </w:t>
            </w:r>
            <w:r w:rsidRPr="00E91314">
              <w:rPr>
                <w:rFonts w:ascii="Times New Roman" w:hAnsi="Times New Roman"/>
                <w:b/>
                <w:bCs/>
                <w:sz w:val="26"/>
                <w:szCs w:val="26"/>
                <w:lang w:val="pt-BR"/>
              </w:rPr>
              <w:t>TM. ỦY BAN NHÂN DÂN</w:t>
            </w:r>
            <w:r w:rsidRPr="00E91314">
              <w:rPr>
                <w:rFonts w:ascii="Times New Roman" w:hAnsi="Times New Roman"/>
                <w:b/>
                <w:bCs/>
                <w:szCs w:val="28"/>
                <w:lang w:val="pt-BR"/>
              </w:rPr>
              <w:t xml:space="preserve"> </w:t>
            </w:r>
          </w:p>
          <w:p w:rsidR="003B0BB7" w:rsidRPr="00E91314" w:rsidRDefault="003B0BB7" w:rsidP="00185EBE">
            <w:pPr>
              <w:rPr>
                <w:rFonts w:ascii="Times New Roman" w:hAnsi="Times New Roman"/>
                <w:b/>
                <w:bCs/>
                <w:szCs w:val="28"/>
                <w:lang w:val="pt-BR"/>
              </w:rPr>
            </w:pPr>
            <w:r w:rsidRPr="00E91314">
              <w:rPr>
                <w:rFonts w:ascii="Times New Roman" w:hAnsi="Times New Roman"/>
                <w:sz w:val="22"/>
                <w:szCs w:val="22"/>
                <w:lang w:val="pt-BR"/>
              </w:rPr>
              <w:t xml:space="preserve">                         </w:t>
            </w:r>
            <w:r w:rsidRPr="00E91314">
              <w:rPr>
                <w:rFonts w:ascii="Times New Roman" w:hAnsi="Times New Roman"/>
                <w:b/>
                <w:sz w:val="26"/>
                <w:szCs w:val="26"/>
                <w:lang w:val="pt-BR"/>
              </w:rPr>
              <w:t>KT.</w:t>
            </w:r>
            <w:r w:rsidRPr="00E91314">
              <w:rPr>
                <w:rFonts w:ascii="Times New Roman" w:hAnsi="Times New Roman"/>
                <w:sz w:val="26"/>
                <w:szCs w:val="26"/>
                <w:lang w:val="pt-BR"/>
              </w:rPr>
              <w:t xml:space="preserve"> </w:t>
            </w:r>
            <w:r w:rsidRPr="00E91314">
              <w:rPr>
                <w:rFonts w:ascii="Times New Roman" w:hAnsi="Times New Roman"/>
                <w:b/>
                <w:bCs/>
                <w:sz w:val="26"/>
                <w:szCs w:val="26"/>
                <w:lang w:val="pt-BR"/>
              </w:rPr>
              <w:t>CHỦ TỊCH</w:t>
            </w:r>
            <w:r w:rsidRPr="00E91314">
              <w:rPr>
                <w:rFonts w:ascii="Times New Roman" w:hAnsi="Times New Roman"/>
                <w:b/>
                <w:bCs/>
                <w:szCs w:val="28"/>
                <w:lang w:val="pt-BR"/>
              </w:rPr>
              <w:t xml:space="preserve">     </w:t>
            </w:r>
          </w:p>
          <w:p w:rsidR="003B0BB7" w:rsidRPr="00E91314" w:rsidRDefault="003B0BB7" w:rsidP="00185EBE">
            <w:pPr>
              <w:rPr>
                <w:rFonts w:ascii="Times New Roman" w:hAnsi="Times New Roman"/>
                <w:b/>
                <w:bCs/>
                <w:sz w:val="26"/>
                <w:szCs w:val="26"/>
                <w:lang w:val="pt-BR"/>
              </w:rPr>
            </w:pPr>
            <w:r w:rsidRPr="00E91314">
              <w:rPr>
                <w:rFonts w:ascii="Times New Roman" w:hAnsi="Times New Roman"/>
                <w:sz w:val="22"/>
                <w:szCs w:val="22"/>
                <w:lang w:val="es-ES_tradnl"/>
              </w:rPr>
              <w:t xml:space="preserve">                        </w:t>
            </w:r>
            <w:r w:rsidRPr="00E91314">
              <w:rPr>
                <w:rFonts w:ascii="Times New Roman" w:hAnsi="Times New Roman"/>
                <w:b/>
                <w:bCs/>
                <w:sz w:val="26"/>
                <w:szCs w:val="26"/>
                <w:lang w:val="pt-BR"/>
              </w:rPr>
              <w:t>PHÓ CHỦ TỊCH</w:t>
            </w:r>
          </w:p>
          <w:p w:rsidR="003B0BB7" w:rsidRPr="00E91314" w:rsidRDefault="003B0BB7" w:rsidP="00185EBE">
            <w:pPr>
              <w:jc w:val="both"/>
              <w:rPr>
                <w:rFonts w:ascii="Times New Roman" w:hAnsi="Times New Roman"/>
                <w:b/>
                <w:bCs/>
                <w:szCs w:val="28"/>
                <w:lang w:val="pt-BR"/>
              </w:rPr>
            </w:pPr>
          </w:p>
          <w:p w:rsidR="003B0BB7" w:rsidRPr="00E91314" w:rsidRDefault="003B0BB7" w:rsidP="00185EBE">
            <w:pPr>
              <w:jc w:val="both"/>
              <w:rPr>
                <w:rFonts w:ascii="Times New Roman" w:hAnsi="Times New Roman"/>
                <w:b/>
                <w:bCs/>
                <w:szCs w:val="28"/>
                <w:lang w:val="pt-BR"/>
              </w:rPr>
            </w:pPr>
          </w:p>
          <w:p w:rsidR="003B0BB7" w:rsidRPr="001F7F76" w:rsidRDefault="003B0BB7" w:rsidP="00185EBE">
            <w:pPr>
              <w:jc w:val="both"/>
              <w:rPr>
                <w:rFonts w:ascii="Times New Roman" w:hAnsi="Times New Roman"/>
                <w:b/>
                <w:bCs/>
                <w:sz w:val="24"/>
                <w:szCs w:val="28"/>
                <w:lang w:val="pt-BR"/>
              </w:rPr>
            </w:pPr>
          </w:p>
          <w:p w:rsidR="003B0BB7" w:rsidRPr="005E1FF4" w:rsidRDefault="003B0BB7" w:rsidP="00185EBE">
            <w:pPr>
              <w:jc w:val="both"/>
              <w:rPr>
                <w:rFonts w:ascii="Times New Roman" w:hAnsi="Times New Roman"/>
                <w:b/>
                <w:bCs/>
                <w:sz w:val="44"/>
                <w:szCs w:val="28"/>
                <w:lang w:val="pt-BR"/>
              </w:rPr>
            </w:pPr>
          </w:p>
          <w:p w:rsidR="003B0BB7" w:rsidRPr="000E1B21" w:rsidRDefault="003B0BB7" w:rsidP="00185EBE">
            <w:pPr>
              <w:jc w:val="both"/>
              <w:rPr>
                <w:rFonts w:ascii="Times New Roman" w:hAnsi="Times New Roman"/>
                <w:b/>
                <w:bCs/>
                <w:sz w:val="18"/>
                <w:szCs w:val="28"/>
                <w:lang w:val="pt-BR"/>
              </w:rPr>
            </w:pPr>
          </w:p>
          <w:p w:rsidR="003B0BB7" w:rsidRPr="007B03B6" w:rsidRDefault="003B0BB7" w:rsidP="00185EBE">
            <w:pPr>
              <w:rPr>
                <w:rFonts w:ascii="Times New Roman" w:hAnsi="Times New Roman"/>
                <w:b/>
                <w:bCs/>
                <w:szCs w:val="28"/>
                <w:lang w:val="pt-BR"/>
              </w:rPr>
            </w:pPr>
            <w:r>
              <w:rPr>
                <w:rFonts w:ascii="Times New Roman" w:hAnsi="Times New Roman"/>
                <w:b/>
                <w:bCs/>
                <w:szCs w:val="28"/>
                <w:lang w:val="pt-BR"/>
              </w:rPr>
              <w:t xml:space="preserve">                    </w:t>
            </w:r>
            <w:r w:rsidRPr="00E91314">
              <w:rPr>
                <w:rFonts w:ascii="Times New Roman" w:hAnsi="Times New Roman"/>
                <w:b/>
                <w:bCs/>
                <w:szCs w:val="28"/>
                <w:lang w:val="pt-BR"/>
              </w:rPr>
              <w:t>Đặng Ngọc Sơn</w:t>
            </w:r>
            <w:r w:rsidRPr="00E91314">
              <w:rPr>
                <w:rFonts w:ascii="Times New Roman" w:hAnsi="Times New Roman"/>
                <w:b/>
                <w:bCs/>
                <w:szCs w:val="28"/>
                <w:lang w:val="es-ES_tradnl"/>
              </w:rPr>
              <w:t xml:space="preserve">                      </w:t>
            </w:r>
            <w:r w:rsidRPr="00E91314">
              <w:rPr>
                <w:rFonts w:ascii="Times New Roman" w:hAnsi="Times New Roman"/>
                <w:b/>
                <w:bCs/>
                <w:szCs w:val="28"/>
                <w:lang w:val="pt-BR"/>
              </w:rPr>
              <w:t xml:space="preserve">                                           </w:t>
            </w:r>
          </w:p>
        </w:tc>
      </w:tr>
    </w:tbl>
    <w:p w:rsidR="003B0BB7" w:rsidRPr="00E91314" w:rsidRDefault="003B0BB7" w:rsidP="003B0BB7">
      <w:pPr>
        <w:spacing w:before="120"/>
        <w:jc w:val="both"/>
        <w:rPr>
          <w:rFonts w:ascii="Times New Roman" w:hAnsi="Times New Roman"/>
          <w:lang w:val="pt-BR"/>
        </w:rPr>
      </w:pPr>
    </w:p>
    <w:p w:rsidR="008F3417" w:rsidRDefault="008F3417" w:rsidP="008F3417">
      <w:pPr>
        <w:spacing w:before="100" w:after="100"/>
        <w:jc w:val="both"/>
        <w:rPr>
          <w:rFonts w:ascii="Times New Roman" w:hAnsi="Times New Roman"/>
          <w:lang w:val="nl-NL"/>
        </w:rPr>
      </w:pPr>
    </w:p>
    <w:p w:rsidR="008F3417" w:rsidRDefault="008F3417" w:rsidP="008F3417">
      <w:pPr>
        <w:jc w:val="center"/>
        <w:rPr>
          <w:rFonts w:ascii="Times New Roman" w:hAnsi="Times New Roman"/>
          <w:b/>
          <w:bCs/>
          <w:lang w:val="nl-NL"/>
        </w:rPr>
        <w:sectPr w:rsidR="008F3417" w:rsidSect="003B0BB7">
          <w:headerReference w:type="default" r:id="rId7"/>
          <w:footerReference w:type="even" r:id="rId8"/>
          <w:footerReference w:type="default" r:id="rId9"/>
          <w:pgSz w:w="11907" w:h="16840" w:code="9"/>
          <w:pgMar w:top="1134" w:right="1134" w:bottom="1134" w:left="1701" w:header="720" w:footer="720" w:gutter="0"/>
          <w:cols w:space="720"/>
          <w:titlePg/>
        </w:sectPr>
      </w:pPr>
    </w:p>
    <w:tbl>
      <w:tblPr>
        <w:tblW w:w="15435" w:type="dxa"/>
        <w:tblInd w:w="-795" w:type="dxa"/>
        <w:tblLook w:val="04A0" w:firstRow="1" w:lastRow="0" w:firstColumn="1" w:lastColumn="0" w:noHBand="0" w:noVBand="1"/>
      </w:tblPr>
      <w:tblGrid>
        <w:gridCol w:w="537"/>
        <w:gridCol w:w="2918"/>
        <w:gridCol w:w="780"/>
        <w:gridCol w:w="1020"/>
        <w:gridCol w:w="1020"/>
        <w:gridCol w:w="2800"/>
        <w:gridCol w:w="1660"/>
        <w:gridCol w:w="1360"/>
        <w:gridCol w:w="1340"/>
        <w:gridCol w:w="1340"/>
        <w:gridCol w:w="660"/>
      </w:tblGrid>
      <w:tr w:rsidR="003B0BB7" w:rsidRPr="003B0BB7" w:rsidTr="003B0BB7">
        <w:trPr>
          <w:trHeight w:val="525"/>
        </w:trPr>
        <w:tc>
          <w:tcPr>
            <w:tcW w:w="15435" w:type="dxa"/>
            <w:gridSpan w:val="11"/>
            <w:tcBorders>
              <w:top w:val="nil"/>
              <w:left w:val="nil"/>
              <w:bottom w:val="nil"/>
              <w:right w:val="nil"/>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lastRenderedPageBreak/>
              <w:t>PHỤ LỤC: DANH MỤC DỰ ÁN QUYẾT ĐỊNH CHỦ TRƯƠNG CHUYỂN MỤC ĐÍCH SỬ DỤNG RỪNG SANG MỤC ĐÍCH KHÁC</w:t>
            </w:r>
          </w:p>
        </w:tc>
      </w:tr>
      <w:tr w:rsidR="003B0BB7" w:rsidRPr="003B0BB7" w:rsidTr="003B0BB7">
        <w:trPr>
          <w:trHeight w:val="525"/>
        </w:trPr>
        <w:tc>
          <w:tcPr>
            <w:tcW w:w="15435" w:type="dxa"/>
            <w:gridSpan w:val="11"/>
            <w:tcBorders>
              <w:top w:val="nil"/>
              <w:left w:val="nil"/>
              <w:bottom w:val="nil"/>
              <w:right w:val="nil"/>
            </w:tcBorders>
            <w:shd w:val="clear" w:color="auto" w:fill="auto"/>
            <w:vAlign w:val="center"/>
            <w:hideMark/>
          </w:tcPr>
          <w:p w:rsidR="003B0BB7" w:rsidRPr="003B0BB7" w:rsidRDefault="003B0BB7" w:rsidP="003B0BB7">
            <w:pPr>
              <w:jc w:val="center"/>
              <w:rPr>
                <w:rFonts w:ascii="Times New Roman" w:hAnsi="Times New Roman"/>
                <w:i/>
                <w:iCs/>
                <w:color w:val="000000"/>
                <w:szCs w:val="28"/>
              </w:rPr>
            </w:pPr>
            <w:r w:rsidRPr="003B0BB7">
              <w:rPr>
                <w:rFonts w:ascii="Times New Roman" w:hAnsi="Times New Roman"/>
                <w:i/>
                <w:iCs/>
                <w:color w:val="000000"/>
                <w:szCs w:val="28"/>
              </w:rPr>
              <w:t xml:space="preserve">(Kèm theo Tờ trình số </w:t>
            </w:r>
            <w:r>
              <w:rPr>
                <w:rFonts w:ascii="Times New Roman" w:hAnsi="Times New Roman"/>
                <w:i/>
                <w:iCs/>
                <w:color w:val="000000"/>
                <w:szCs w:val="28"/>
              </w:rPr>
              <w:t>375</w:t>
            </w:r>
            <w:r w:rsidRPr="003B0BB7">
              <w:rPr>
                <w:rFonts w:ascii="Times New Roman" w:hAnsi="Times New Roman"/>
                <w:i/>
                <w:iCs/>
                <w:color w:val="000000"/>
                <w:szCs w:val="28"/>
              </w:rPr>
              <w:t xml:space="preserve"> /TTr-UBND ngày  </w:t>
            </w:r>
            <w:r>
              <w:rPr>
                <w:rFonts w:ascii="Times New Roman" w:hAnsi="Times New Roman"/>
                <w:i/>
                <w:iCs/>
                <w:color w:val="000000"/>
                <w:szCs w:val="28"/>
              </w:rPr>
              <w:t>12</w:t>
            </w:r>
            <w:r w:rsidRPr="003B0BB7">
              <w:rPr>
                <w:rFonts w:ascii="Times New Roman" w:hAnsi="Times New Roman"/>
                <w:i/>
                <w:iCs/>
                <w:color w:val="000000"/>
                <w:szCs w:val="28"/>
              </w:rPr>
              <w:t xml:space="preserve">  tháng 10 năm 2020 của UBND tỉnh)</w:t>
            </w:r>
          </w:p>
        </w:tc>
      </w:tr>
      <w:tr w:rsidR="003B0BB7" w:rsidRPr="003B0BB7" w:rsidTr="003B0BB7">
        <w:trPr>
          <w:trHeight w:val="360"/>
        </w:trPr>
        <w:tc>
          <w:tcPr>
            <w:tcW w:w="537"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2918"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78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102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102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280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166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136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134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134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c>
          <w:tcPr>
            <w:tcW w:w="660" w:type="dxa"/>
            <w:tcBorders>
              <w:top w:val="nil"/>
              <w:left w:val="nil"/>
              <w:bottom w:val="nil"/>
              <w:right w:val="nil"/>
            </w:tcBorders>
            <w:shd w:val="clear" w:color="auto" w:fill="auto"/>
            <w:noWrap/>
            <w:vAlign w:val="bottom"/>
            <w:hideMark/>
          </w:tcPr>
          <w:p w:rsidR="003B0BB7" w:rsidRPr="003B0BB7" w:rsidRDefault="003B0BB7" w:rsidP="003B0BB7">
            <w:pPr>
              <w:rPr>
                <w:rFonts w:ascii="Times New Roman" w:hAnsi="Times New Roman"/>
                <w:color w:val="000000"/>
                <w:sz w:val="22"/>
                <w:szCs w:val="22"/>
              </w:rPr>
            </w:pPr>
          </w:p>
        </w:tc>
      </w:tr>
      <w:tr w:rsidR="003B0BB7" w:rsidRPr="003B0BB7" w:rsidTr="003B0BB7">
        <w:trPr>
          <w:trHeight w:val="300"/>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TT</w:t>
            </w:r>
          </w:p>
        </w:tc>
        <w:tc>
          <w:tcPr>
            <w:tcW w:w="29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Tên dự án</w:t>
            </w:r>
          </w:p>
        </w:tc>
        <w:tc>
          <w:tcPr>
            <w:tcW w:w="282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Chuyển diện tích rừng (ha)</w:t>
            </w:r>
          </w:p>
        </w:tc>
        <w:tc>
          <w:tcPr>
            <w:tcW w:w="2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Lô, khoảnh, tiểu khu</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Địa điểm</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Hiện trạng (Loài cây)</w:t>
            </w:r>
          </w:p>
        </w:tc>
        <w:tc>
          <w:tcPr>
            <w:tcW w:w="26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Chủ quản lý</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Ghi chú</w:t>
            </w:r>
          </w:p>
        </w:tc>
      </w:tr>
      <w:tr w:rsidR="003B0BB7" w:rsidRPr="003B0BB7" w:rsidTr="003B0BB7">
        <w:trPr>
          <w:trHeight w:val="435"/>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918"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820" w:type="dxa"/>
            <w:gridSpan w:val="3"/>
            <w:vMerge/>
            <w:tcBorders>
              <w:top w:val="single" w:sz="4" w:space="0" w:color="auto"/>
              <w:left w:val="single" w:sz="4" w:space="0" w:color="auto"/>
              <w:bottom w:val="single" w:sz="4" w:space="0" w:color="000000"/>
              <w:right w:val="nil"/>
            </w:tcBorders>
            <w:vAlign w:val="center"/>
            <w:hideMark/>
          </w:tcPr>
          <w:p w:rsidR="003B0BB7" w:rsidRPr="003B0BB7" w:rsidRDefault="003B0BB7" w:rsidP="003B0BB7">
            <w:pPr>
              <w:rPr>
                <w:rFonts w:ascii="Times New Roman" w:hAnsi="Times New Roman"/>
                <w:b/>
                <w:bCs/>
                <w:color w:val="000000"/>
                <w:sz w:val="24"/>
                <w:szCs w:val="24"/>
              </w:rPr>
            </w:pPr>
          </w:p>
        </w:tc>
        <w:tc>
          <w:tcPr>
            <w:tcW w:w="280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680" w:type="dxa"/>
            <w:gridSpan w:val="2"/>
            <w:vMerge/>
            <w:tcBorders>
              <w:top w:val="single" w:sz="4" w:space="0" w:color="auto"/>
              <w:left w:val="single" w:sz="4" w:space="0" w:color="auto"/>
              <w:bottom w:val="single" w:sz="4" w:space="0" w:color="000000"/>
              <w:right w:val="single" w:sz="4" w:space="0" w:color="000000"/>
            </w:tcBorders>
            <w:vAlign w:val="center"/>
            <w:hideMark/>
          </w:tcPr>
          <w:p w:rsidR="003B0BB7" w:rsidRPr="003B0BB7" w:rsidRDefault="003B0BB7" w:rsidP="003B0BB7">
            <w:pPr>
              <w:rPr>
                <w:rFonts w:ascii="Times New Roman" w:hAnsi="Times New Roman"/>
                <w:b/>
                <w:bCs/>
                <w:color w:val="000000"/>
                <w:sz w:val="24"/>
                <w:szCs w:val="24"/>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r>
      <w:tr w:rsidR="003B0BB7" w:rsidRPr="003B0BB7" w:rsidTr="003B0BB7">
        <w:trPr>
          <w:trHeight w:val="30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918"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Tổng</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Rừng phòng hộ</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Rừng sản xuất</w:t>
            </w:r>
          </w:p>
        </w:tc>
        <w:tc>
          <w:tcPr>
            <w:tcW w:w="280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UBND xã</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Hộ gia đình</w:t>
            </w: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r>
      <w:tr w:rsidR="003B0BB7" w:rsidRPr="003B0BB7" w:rsidTr="003B0BB7">
        <w:trPr>
          <w:trHeight w:val="30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918"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78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80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r>
      <w:tr w:rsidR="003B0BB7" w:rsidRPr="003B0BB7" w:rsidTr="003B0BB7">
        <w:trPr>
          <w:trHeight w:val="495"/>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918"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78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280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r>
      <w:tr w:rsidR="003B0BB7" w:rsidRPr="003B0BB7" w:rsidTr="003B0BB7">
        <w:trPr>
          <w:trHeight w:val="315"/>
        </w:trPr>
        <w:tc>
          <w:tcPr>
            <w:tcW w:w="537"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1</w:t>
            </w:r>
          </w:p>
        </w:tc>
        <w:tc>
          <w:tcPr>
            <w:tcW w:w="2918"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Dự án Nâng cấp tuyến đường ven biển Xuân Hội - Thạch Khê - Vũng Áng đoạn qua xã Kỳ Ninh, thị xã Kỳ Anh</w:t>
            </w:r>
          </w:p>
        </w:tc>
        <w:tc>
          <w:tcPr>
            <w:tcW w:w="78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3,36</w:t>
            </w:r>
          </w:p>
        </w:tc>
        <w:tc>
          <w:tcPr>
            <w:tcW w:w="1020" w:type="dxa"/>
            <w:vMerge w:val="restart"/>
            <w:tcBorders>
              <w:top w:val="nil"/>
              <w:left w:val="single" w:sz="4" w:space="0" w:color="auto"/>
              <w:bottom w:val="nil"/>
              <w:right w:val="single" w:sz="4" w:space="0" w:color="auto"/>
            </w:tcBorders>
            <w:shd w:val="clear" w:color="auto" w:fill="auto"/>
            <w:noWrap/>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2,74</w:t>
            </w:r>
          </w:p>
        </w:tc>
        <w:tc>
          <w:tcPr>
            <w:tcW w:w="102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0</w:t>
            </w:r>
          </w:p>
        </w:tc>
        <w:tc>
          <w:tcPr>
            <w:tcW w:w="280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03 Lô - Khoảnh 1 và 01 Lô - Khoảnh 3 - Tiểu khu 349A</w:t>
            </w:r>
          </w:p>
        </w:tc>
        <w:tc>
          <w:tcPr>
            <w:tcW w:w="166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Xã Kỳ Ninh, thị xã Kỳ Anh</w:t>
            </w:r>
          </w:p>
        </w:tc>
        <w:tc>
          <w:tcPr>
            <w:tcW w:w="136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Rừng trồng (Phi lao, Keo, Bạch đàn)</w:t>
            </w:r>
          </w:p>
        </w:tc>
        <w:tc>
          <w:tcPr>
            <w:tcW w:w="134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0,25</w:t>
            </w:r>
          </w:p>
        </w:tc>
        <w:tc>
          <w:tcPr>
            <w:tcW w:w="134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2,49</w:t>
            </w:r>
          </w:p>
        </w:tc>
        <w:tc>
          <w:tcPr>
            <w:tcW w:w="660" w:type="dxa"/>
            <w:vMerge w:val="restart"/>
            <w:tcBorders>
              <w:top w:val="nil"/>
              <w:left w:val="single" w:sz="4" w:space="0" w:color="auto"/>
              <w:bottom w:val="nil"/>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w:t>
            </w:r>
          </w:p>
        </w:tc>
      </w:tr>
      <w:tr w:rsidR="003B0BB7" w:rsidRPr="003B0BB7" w:rsidTr="003B0BB7">
        <w:trPr>
          <w:trHeight w:val="3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80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6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80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3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80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276"/>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80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3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Cs w:val="28"/>
              </w:rPr>
            </w:pPr>
            <w:r w:rsidRPr="003B0BB7">
              <w:rPr>
                <w:rFonts w:ascii="Times New Roman" w:hAnsi="Times New Roman"/>
                <w:color w:val="000000"/>
                <w:szCs w:val="28"/>
              </w:rPr>
              <w:t>0</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Cs w:val="28"/>
              </w:rPr>
            </w:pPr>
            <w:r w:rsidRPr="003B0BB7">
              <w:rPr>
                <w:rFonts w:ascii="Times New Roman" w:hAnsi="Times New Roman"/>
                <w:color w:val="000000"/>
                <w:szCs w:val="28"/>
              </w:rPr>
              <w:t>0,62</w:t>
            </w:r>
          </w:p>
        </w:tc>
        <w:tc>
          <w:tcPr>
            <w:tcW w:w="280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xml:space="preserve"> 01 Lô - Khoảnh 2 - Tiểu khu 349A</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Xã Kỳ Ninh, thị xã Kỳ Anh</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Rừng trồng (Phi lao)</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0</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0,62</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w:t>
            </w:r>
          </w:p>
        </w:tc>
      </w:tr>
      <w:tr w:rsidR="003B0BB7" w:rsidRPr="003B0BB7" w:rsidTr="003B0BB7">
        <w:trPr>
          <w:trHeight w:val="3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280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3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280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3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280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315"/>
        </w:trPr>
        <w:tc>
          <w:tcPr>
            <w:tcW w:w="537"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780" w:type="dxa"/>
            <w:vMerge/>
            <w:tcBorders>
              <w:top w:val="nil"/>
              <w:left w:val="single" w:sz="4" w:space="0" w:color="auto"/>
              <w:bottom w:val="nil"/>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Cs w:val="28"/>
              </w:rPr>
            </w:pPr>
          </w:p>
        </w:tc>
        <w:tc>
          <w:tcPr>
            <w:tcW w:w="280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w:t>
            </w:r>
          </w:p>
        </w:tc>
        <w:tc>
          <w:tcPr>
            <w:tcW w:w="2918"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Cs w:val="28"/>
              </w:rPr>
            </w:pPr>
            <w:r w:rsidRPr="003B0BB7">
              <w:rPr>
                <w:rFonts w:ascii="Times New Roman" w:hAnsi="Times New Roman"/>
                <w:b/>
                <w:bCs/>
                <w:color w:val="000000"/>
                <w:szCs w:val="28"/>
              </w:rPr>
              <w:t>Tổng: 01 dự án</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Cs w:val="28"/>
              </w:rPr>
            </w:pPr>
            <w:r w:rsidRPr="003B0BB7">
              <w:rPr>
                <w:rFonts w:ascii="Times New Roman" w:hAnsi="Times New Roman"/>
                <w:b/>
                <w:bCs/>
                <w:color w:val="000000"/>
                <w:szCs w:val="28"/>
              </w:rPr>
              <w:t>3,36</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Cs w:val="28"/>
              </w:rPr>
            </w:pPr>
            <w:r w:rsidRPr="003B0BB7">
              <w:rPr>
                <w:rFonts w:ascii="Times New Roman" w:hAnsi="Times New Roman"/>
                <w:b/>
                <w:bCs/>
                <w:color w:val="000000"/>
                <w:szCs w:val="28"/>
              </w:rPr>
              <w:t>2,74</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Cs w:val="28"/>
              </w:rPr>
            </w:pPr>
            <w:r w:rsidRPr="003B0BB7">
              <w:rPr>
                <w:rFonts w:ascii="Times New Roman" w:hAnsi="Times New Roman"/>
                <w:b/>
                <w:bCs/>
                <w:color w:val="000000"/>
                <w:szCs w:val="28"/>
              </w:rPr>
              <w:t>0,62</w:t>
            </w:r>
          </w:p>
        </w:tc>
        <w:tc>
          <w:tcPr>
            <w:tcW w:w="280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0,25</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b/>
                <w:bCs/>
                <w:color w:val="000000"/>
                <w:sz w:val="24"/>
                <w:szCs w:val="24"/>
              </w:rPr>
            </w:pPr>
            <w:r w:rsidRPr="003B0BB7">
              <w:rPr>
                <w:rFonts w:ascii="Times New Roman" w:hAnsi="Times New Roman"/>
                <w:b/>
                <w:bCs/>
                <w:color w:val="000000"/>
                <w:sz w:val="24"/>
                <w:szCs w:val="24"/>
              </w:rPr>
              <w:t>3,11</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3B0BB7" w:rsidRPr="003B0BB7" w:rsidRDefault="003B0BB7" w:rsidP="003B0BB7">
            <w:pPr>
              <w:jc w:val="center"/>
              <w:rPr>
                <w:rFonts w:ascii="Times New Roman" w:hAnsi="Times New Roman"/>
                <w:color w:val="000000"/>
                <w:sz w:val="24"/>
                <w:szCs w:val="24"/>
              </w:rPr>
            </w:pPr>
            <w:r w:rsidRPr="003B0BB7">
              <w:rPr>
                <w:rFonts w:ascii="Times New Roman" w:hAnsi="Times New Roman"/>
                <w:color w:val="000000"/>
                <w:sz w:val="24"/>
                <w:szCs w:val="24"/>
              </w:rPr>
              <w:t> </w:t>
            </w:r>
          </w:p>
        </w:tc>
      </w:tr>
      <w:tr w:rsidR="003B0BB7" w:rsidRPr="003B0BB7" w:rsidTr="003B0BB7">
        <w:trPr>
          <w:trHeight w:val="315"/>
        </w:trPr>
        <w:tc>
          <w:tcPr>
            <w:tcW w:w="537"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78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280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r w:rsidR="003B0BB7" w:rsidRPr="003B0BB7" w:rsidTr="003B0BB7">
        <w:trPr>
          <w:trHeight w:val="315"/>
        </w:trPr>
        <w:tc>
          <w:tcPr>
            <w:tcW w:w="537"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2918"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78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102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Cs w:val="28"/>
              </w:rPr>
            </w:pPr>
          </w:p>
        </w:tc>
        <w:tc>
          <w:tcPr>
            <w:tcW w:w="280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b/>
                <w:bCs/>
                <w:color w:val="000000"/>
                <w:sz w:val="24"/>
                <w:szCs w:val="24"/>
              </w:rPr>
            </w:pPr>
          </w:p>
        </w:tc>
        <w:tc>
          <w:tcPr>
            <w:tcW w:w="660" w:type="dxa"/>
            <w:vMerge/>
            <w:tcBorders>
              <w:top w:val="nil"/>
              <w:left w:val="single" w:sz="4" w:space="0" w:color="auto"/>
              <w:bottom w:val="single" w:sz="4" w:space="0" w:color="000000"/>
              <w:right w:val="single" w:sz="4" w:space="0" w:color="auto"/>
            </w:tcBorders>
            <w:vAlign w:val="center"/>
            <w:hideMark/>
          </w:tcPr>
          <w:p w:rsidR="003B0BB7" w:rsidRPr="003B0BB7" w:rsidRDefault="003B0BB7" w:rsidP="003B0BB7">
            <w:pPr>
              <w:rPr>
                <w:rFonts w:ascii="Times New Roman" w:hAnsi="Times New Roman"/>
                <w:color w:val="000000"/>
                <w:sz w:val="24"/>
                <w:szCs w:val="24"/>
              </w:rPr>
            </w:pPr>
          </w:p>
        </w:tc>
      </w:tr>
    </w:tbl>
    <w:p w:rsidR="00351EF4" w:rsidRDefault="00351EF4"/>
    <w:sectPr w:rsidR="00351EF4" w:rsidSect="00E41A4C">
      <w:pgSz w:w="16840" w:h="11907" w:orient="landscape"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F4" w:rsidRDefault="000A33F4">
      <w:r>
        <w:separator/>
      </w:r>
    </w:p>
  </w:endnote>
  <w:endnote w:type="continuationSeparator" w:id="0">
    <w:p w:rsidR="000A33F4" w:rsidRDefault="000A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5" w:rsidRDefault="005A4F96" w:rsidP="00FF3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4E55" w:rsidRDefault="000A33F4" w:rsidP="00FF38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5" w:rsidRDefault="000A33F4" w:rsidP="00FF38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F4" w:rsidRDefault="000A33F4">
      <w:r>
        <w:separator/>
      </w:r>
    </w:p>
  </w:footnote>
  <w:footnote w:type="continuationSeparator" w:id="0">
    <w:p w:rsidR="000A33F4" w:rsidRDefault="000A3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D9" w:rsidRPr="00BF5F5E" w:rsidRDefault="005A4F96">
    <w:pPr>
      <w:pStyle w:val="Header"/>
      <w:jc w:val="center"/>
      <w:rPr>
        <w:rFonts w:ascii="Times New Roman" w:hAnsi="Times New Roman"/>
      </w:rPr>
    </w:pPr>
    <w:r w:rsidRPr="00BF5F5E">
      <w:rPr>
        <w:rFonts w:ascii="Times New Roman" w:hAnsi="Times New Roman"/>
      </w:rPr>
      <w:fldChar w:fldCharType="begin"/>
    </w:r>
    <w:r w:rsidRPr="00BF5F5E">
      <w:rPr>
        <w:rFonts w:ascii="Times New Roman" w:hAnsi="Times New Roman"/>
      </w:rPr>
      <w:instrText xml:space="preserve"> PAGE   \* MERGEFORMAT </w:instrText>
    </w:r>
    <w:r w:rsidRPr="00BF5F5E">
      <w:rPr>
        <w:rFonts w:ascii="Times New Roman" w:hAnsi="Times New Roman"/>
      </w:rPr>
      <w:fldChar w:fldCharType="separate"/>
    </w:r>
    <w:r w:rsidR="00EE1C59">
      <w:rPr>
        <w:rFonts w:ascii="Times New Roman" w:hAnsi="Times New Roman"/>
        <w:noProof/>
      </w:rPr>
      <w:t>2</w:t>
    </w:r>
    <w:r w:rsidRPr="00BF5F5E">
      <w:rPr>
        <w:rFonts w:ascii="Times New Roman" w:hAnsi="Times New Roman"/>
        <w:noProof/>
      </w:rPr>
      <w:fldChar w:fldCharType="end"/>
    </w:r>
  </w:p>
  <w:p w:rsidR="00F51BD9" w:rsidRDefault="000A3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7"/>
    <w:rsid w:val="000A33F4"/>
    <w:rsid w:val="00343221"/>
    <w:rsid w:val="00351EF4"/>
    <w:rsid w:val="003B0BB7"/>
    <w:rsid w:val="005A4F96"/>
    <w:rsid w:val="006C1120"/>
    <w:rsid w:val="00817C9C"/>
    <w:rsid w:val="008F3417"/>
    <w:rsid w:val="00CA2CED"/>
    <w:rsid w:val="00EE1C59"/>
    <w:rsid w:val="00EF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17"/>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3B0BB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qFormat/>
    <w:rsid w:val="008F3417"/>
    <w:pPr>
      <w:keepNext/>
      <w:jc w:val="center"/>
      <w:outlineLvl w:val="2"/>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3417"/>
    <w:rPr>
      <w:rFonts w:ascii=".VnTimeH" w:eastAsia="Times New Roman" w:hAnsi=".VnTimeH" w:cs="Times New Roman"/>
      <w:b/>
      <w:sz w:val="28"/>
      <w:szCs w:val="20"/>
    </w:rPr>
  </w:style>
  <w:style w:type="paragraph" w:styleId="BodyTextIndent">
    <w:name w:val="Body Text Indent"/>
    <w:basedOn w:val="Normal"/>
    <w:link w:val="BodyTextIndentChar"/>
    <w:rsid w:val="008F3417"/>
    <w:pPr>
      <w:spacing w:before="60"/>
      <w:ind w:firstLine="720"/>
      <w:jc w:val="both"/>
    </w:pPr>
  </w:style>
  <w:style w:type="character" w:customStyle="1" w:styleId="BodyTextIndentChar">
    <w:name w:val="Body Text Indent Char"/>
    <w:basedOn w:val="DefaultParagraphFont"/>
    <w:link w:val="BodyTextIndent"/>
    <w:rsid w:val="008F3417"/>
    <w:rPr>
      <w:rFonts w:ascii=".VnTime" w:eastAsia="Times New Roman" w:hAnsi=".VnTime" w:cs="Times New Roman"/>
      <w:sz w:val="28"/>
      <w:szCs w:val="20"/>
    </w:rPr>
  </w:style>
  <w:style w:type="paragraph" w:styleId="Footer">
    <w:name w:val="footer"/>
    <w:basedOn w:val="Normal"/>
    <w:link w:val="FooterChar"/>
    <w:rsid w:val="008F3417"/>
    <w:pPr>
      <w:tabs>
        <w:tab w:val="center" w:pos="4320"/>
        <w:tab w:val="right" w:pos="8640"/>
      </w:tabs>
    </w:pPr>
  </w:style>
  <w:style w:type="character" w:customStyle="1" w:styleId="FooterChar">
    <w:name w:val="Footer Char"/>
    <w:basedOn w:val="DefaultParagraphFont"/>
    <w:link w:val="Footer"/>
    <w:rsid w:val="008F3417"/>
    <w:rPr>
      <w:rFonts w:ascii=".VnTime" w:eastAsia="Times New Roman" w:hAnsi=".VnTime" w:cs="Times New Roman"/>
      <w:sz w:val="28"/>
      <w:szCs w:val="20"/>
    </w:rPr>
  </w:style>
  <w:style w:type="character" w:styleId="PageNumber">
    <w:name w:val="page number"/>
    <w:basedOn w:val="DefaultParagraphFont"/>
    <w:rsid w:val="008F3417"/>
  </w:style>
  <w:style w:type="paragraph" w:styleId="Header">
    <w:name w:val="header"/>
    <w:basedOn w:val="Normal"/>
    <w:link w:val="HeaderChar"/>
    <w:uiPriority w:val="99"/>
    <w:rsid w:val="008F3417"/>
    <w:pPr>
      <w:tabs>
        <w:tab w:val="center" w:pos="4320"/>
        <w:tab w:val="right" w:pos="8640"/>
      </w:tabs>
    </w:pPr>
  </w:style>
  <w:style w:type="character" w:customStyle="1" w:styleId="HeaderChar">
    <w:name w:val="Header Char"/>
    <w:basedOn w:val="DefaultParagraphFont"/>
    <w:link w:val="Header"/>
    <w:uiPriority w:val="99"/>
    <w:rsid w:val="008F3417"/>
    <w:rPr>
      <w:rFonts w:ascii=".VnTime" w:eastAsia="Times New Roman" w:hAnsi=".VnTime" w:cs="Times New Roman"/>
      <w:sz w:val="28"/>
      <w:szCs w:val="20"/>
    </w:rPr>
  </w:style>
  <w:style w:type="character" w:customStyle="1" w:styleId="Heading1Char">
    <w:name w:val="Heading 1 Char"/>
    <w:basedOn w:val="DefaultParagraphFont"/>
    <w:link w:val="Heading1"/>
    <w:uiPriority w:val="9"/>
    <w:rsid w:val="003B0BB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BB7"/>
    <w:pPr>
      <w:ind w:left="720"/>
      <w:contextualSpacing/>
    </w:pPr>
    <w:rPr>
      <w:rFonts w:ascii="Times New Roman" w:eastAsia="Calibri"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17"/>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3B0BB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qFormat/>
    <w:rsid w:val="008F3417"/>
    <w:pPr>
      <w:keepNext/>
      <w:jc w:val="center"/>
      <w:outlineLvl w:val="2"/>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3417"/>
    <w:rPr>
      <w:rFonts w:ascii=".VnTimeH" w:eastAsia="Times New Roman" w:hAnsi=".VnTimeH" w:cs="Times New Roman"/>
      <w:b/>
      <w:sz w:val="28"/>
      <w:szCs w:val="20"/>
    </w:rPr>
  </w:style>
  <w:style w:type="paragraph" w:styleId="BodyTextIndent">
    <w:name w:val="Body Text Indent"/>
    <w:basedOn w:val="Normal"/>
    <w:link w:val="BodyTextIndentChar"/>
    <w:rsid w:val="008F3417"/>
    <w:pPr>
      <w:spacing w:before="60"/>
      <w:ind w:firstLine="720"/>
      <w:jc w:val="both"/>
    </w:pPr>
  </w:style>
  <w:style w:type="character" w:customStyle="1" w:styleId="BodyTextIndentChar">
    <w:name w:val="Body Text Indent Char"/>
    <w:basedOn w:val="DefaultParagraphFont"/>
    <w:link w:val="BodyTextIndent"/>
    <w:rsid w:val="008F3417"/>
    <w:rPr>
      <w:rFonts w:ascii=".VnTime" w:eastAsia="Times New Roman" w:hAnsi=".VnTime" w:cs="Times New Roman"/>
      <w:sz w:val="28"/>
      <w:szCs w:val="20"/>
    </w:rPr>
  </w:style>
  <w:style w:type="paragraph" w:styleId="Footer">
    <w:name w:val="footer"/>
    <w:basedOn w:val="Normal"/>
    <w:link w:val="FooterChar"/>
    <w:rsid w:val="008F3417"/>
    <w:pPr>
      <w:tabs>
        <w:tab w:val="center" w:pos="4320"/>
        <w:tab w:val="right" w:pos="8640"/>
      </w:tabs>
    </w:pPr>
  </w:style>
  <w:style w:type="character" w:customStyle="1" w:styleId="FooterChar">
    <w:name w:val="Footer Char"/>
    <w:basedOn w:val="DefaultParagraphFont"/>
    <w:link w:val="Footer"/>
    <w:rsid w:val="008F3417"/>
    <w:rPr>
      <w:rFonts w:ascii=".VnTime" w:eastAsia="Times New Roman" w:hAnsi=".VnTime" w:cs="Times New Roman"/>
      <w:sz w:val="28"/>
      <w:szCs w:val="20"/>
    </w:rPr>
  </w:style>
  <w:style w:type="character" w:styleId="PageNumber">
    <w:name w:val="page number"/>
    <w:basedOn w:val="DefaultParagraphFont"/>
    <w:rsid w:val="008F3417"/>
  </w:style>
  <w:style w:type="paragraph" w:styleId="Header">
    <w:name w:val="header"/>
    <w:basedOn w:val="Normal"/>
    <w:link w:val="HeaderChar"/>
    <w:uiPriority w:val="99"/>
    <w:rsid w:val="008F3417"/>
    <w:pPr>
      <w:tabs>
        <w:tab w:val="center" w:pos="4320"/>
        <w:tab w:val="right" w:pos="8640"/>
      </w:tabs>
    </w:pPr>
  </w:style>
  <w:style w:type="character" w:customStyle="1" w:styleId="HeaderChar">
    <w:name w:val="Header Char"/>
    <w:basedOn w:val="DefaultParagraphFont"/>
    <w:link w:val="Header"/>
    <w:uiPriority w:val="99"/>
    <w:rsid w:val="008F3417"/>
    <w:rPr>
      <w:rFonts w:ascii=".VnTime" w:eastAsia="Times New Roman" w:hAnsi=".VnTime" w:cs="Times New Roman"/>
      <w:sz w:val="28"/>
      <w:szCs w:val="20"/>
    </w:rPr>
  </w:style>
  <w:style w:type="character" w:customStyle="1" w:styleId="Heading1Char">
    <w:name w:val="Heading 1 Char"/>
    <w:basedOn w:val="DefaultParagraphFont"/>
    <w:link w:val="Heading1"/>
    <w:uiPriority w:val="9"/>
    <w:rsid w:val="003B0BB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BB7"/>
    <w:pPr>
      <w:ind w:left="720"/>
      <w:contextualSpacing/>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bienphongvnn</dc:creator>
  <cp:lastModifiedBy>bienphongvnn</cp:lastModifiedBy>
  <cp:revision>4</cp:revision>
  <dcterms:created xsi:type="dcterms:W3CDTF">2020-10-12T03:24:00Z</dcterms:created>
  <dcterms:modified xsi:type="dcterms:W3CDTF">2020-10-12T03:33:00Z</dcterms:modified>
</cp:coreProperties>
</file>