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ayout w:type="fixed"/>
        <w:tblLook w:val="0000"/>
      </w:tblPr>
      <w:tblGrid>
        <w:gridCol w:w="4678"/>
        <w:gridCol w:w="5670"/>
      </w:tblGrid>
      <w:tr w:rsidR="00377F41" w:rsidRPr="00AB0D4F" w:rsidTr="007E24B6">
        <w:tc>
          <w:tcPr>
            <w:tcW w:w="4678" w:type="dxa"/>
          </w:tcPr>
          <w:p w:rsidR="008F1B86" w:rsidRPr="00AB0D4F" w:rsidRDefault="008F1B86" w:rsidP="001429C1">
            <w:pPr>
              <w:jc w:val="center"/>
              <w:rPr>
                <w:color w:val="000000"/>
                <w:sz w:val="26"/>
                <w:lang w:val="nl-NL"/>
              </w:rPr>
            </w:pPr>
            <w:r w:rsidRPr="00AB0D4F">
              <w:rPr>
                <w:color w:val="000000"/>
                <w:sz w:val="26"/>
                <w:lang w:val="nl-NL"/>
              </w:rPr>
              <w:t>TÒA ÁN NHÂN DÂN TỐI CAO</w:t>
            </w:r>
          </w:p>
          <w:p w:rsidR="00377F41" w:rsidRPr="00AB0D4F" w:rsidRDefault="00377F41" w:rsidP="001429C1">
            <w:pPr>
              <w:jc w:val="center"/>
              <w:rPr>
                <w:b/>
                <w:color w:val="000000"/>
                <w:sz w:val="26"/>
                <w:lang w:val="nl-NL"/>
              </w:rPr>
            </w:pPr>
            <w:r w:rsidRPr="00AB0D4F">
              <w:rPr>
                <w:b/>
                <w:color w:val="000000"/>
                <w:sz w:val="26"/>
                <w:lang w:val="nl-NL"/>
              </w:rPr>
              <w:t>TOÀ ÁN NHÂN DÂNTỈNH HÀ TĨNH</w:t>
            </w:r>
          </w:p>
          <w:p w:rsidR="00377F41" w:rsidRPr="00AB0D4F" w:rsidRDefault="00FB6C35" w:rsidP="00377F41">
            <w:pPr>
              <w:jc w:val="center"/>
              <w:rPr>
                <w:b/>
                <w:color w:val="000000"/>
                <w:lang w:val="nl-NL"/>
              </w:rPr>
            </w:pPr>
            <w:r>
              <w:rPr>
                <w:b/>
                <w:noProof/>
                <w:color w:val="000000"/>
              </w:rPr>
              <w:pict>
                <v:shapetype id="_x0000_t32" coordsize="21600,21600" o:spt="32" o:oned="t" path="m,l21600,21600e" filled="f">
                  <v:path arrowok="t" fillok="f" o:connecttype="none"/>
                  <o:lock v:ext="edit" shapetype="t"/>
                </v:shapetype>
                <v:shape id="AutoShape 10" o:spid="_x0000_s1026" type="#_x0000_t32" style="position:absolute;left:0;text-align:left;margin-left:51.75pt;margin-top:2.6pt;width:120.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"/>
              </w:pict>
            </w:r>
          </w:p>
          <w:p w:rsidR="00377F41" w:rsidRPr="00AB0D4F" w:rsidRDefault="00945BE4" w:rsidP="001F79F0">
            <w:pPr>
              <w:jc w:val="center"/>
              <w:rPr>
                <w:b/>
                <w:color w:val="000000"/>
                <w:lang w:val="nl-NL"/>
              </w:rPr>
            </w:pPr>
            <w:r>
              <w:rPr>
                <w:color w:val="000000"/>
                <w:lang w:val="nl-NL"/>
              </w:rPr>
              <w:t xml:space="preserve">Số: </w:t>
            </w:r>
            <w:bookmarkStart w:id="0" w:name="_GoBack"/>
            <w:bookmarkEnd w:id="0"/>
            <w:r w:rsidR="001F79F0">
              <w:rPr>
                <w:color w:val="000000"/>
                <w:lang w:val="nl-NL"/>
              </w:rPr>
              <w:t>195</w:t>
            </w:r>
            <w:r w:rsidR="00CF44F6">
              <w:rPr>
                <w:color w:val="000000"/>
                <w:lang w:val="nl-NL"/>
              </w:rPr>
              <w:t xml:space="preserve"> </w:t>
            </w:r>
            <w:r w:rsidR="00377F41" w:rsidRPr="00AB0D4F">
              <w:rPr>
                <w:color w:val="000000"/>
                <w:lang w:val="nl-NL"/>
              </w:rPr>
              <w:t>/BC-TA</w:t>
            </w:r>
          </w:p>
        </w:tc>
        <w:tc>
          <w:tcPr>
            <w:tcW w:w="5670" w:type="dxa"/>
          </w:tcPr>
          <w:p w:rsidR="00377F41" w:rsidRPr="00AB0D4F" w:rsidRDefault="00377F41" w:rsidP="00377F41">
            <w:pPr>
              <w:jc w:val="center"/>
              <w:rPr>
                <w:b/>
                <w:color w:val="000000"/>
                <w:lang w:val="nl-NL"/>
              </w:rPr>
            </w:pPr>
            <w:r w:rsidRPr="00AB0D4F">
              <w:rPr>
                <w:b/>
                <w:color w:val="000000"/>
                <w:sz w:val="26"/>
                <w:lang w:val="nl-NL"/>
              </w:rPr>
              <w:t>CỘNG HOÀ XÃ HỘI CHỦ NGHĨA VIỆT NAM</w:t>
            </w:r>
          </w:p>
          <w:p w:rsidR="00377F41" w:rsidRPr="00AB0D4F" w:rsidRDefault="00377F41" w:rsidP="00377F41">
            <w:pPr>
              <w:jc w:val="center"/>
              <w:rPr>
                <w:b/>
                <w:color w:val="000000"/>
                <w:lang w:val="nl-NL"/>
              </w:rPr>
            </w:pPr>
            <w:r w:rsidRPr="00AB0D4F">
              <w:rPr>
                <w:b/>
                <w:color w:val="000000"/>
                <w:lang w:val="nl-NL"/>
              </w:rPr>
              <w:t>Độc lập - Tự do - Hạnh phúc</w:t>
            </w:r>
          </w:p>
          <w:p w:rsidR="00377F41" w:rsidRPr="00AB0D4F" w:rsidRDefault="00FB6C35" w:rsidP="00377F41">
            <w:pPr>
              <w:jc w:val="center"/>
              <w:rPr>
                <w:b/>
                <w:color w:val="000000"/>
                <w:lang w:val="nl-NL"/>
              </w:rPr>
            </w:pPr>
            <w:r>
              <w:rPr>
                <w:b/>
                <w:noProof/>
                <w:color w:val="000000"/>
              </w:rPr>
              <w:pict>
                <v:shape id="AutoShape 8" o:spid="_x0000_s1028" type="#_x0000_t32" style="position:absolute;left:0;text-align:left;margin-left:50.95pt;margin-top:1.45pt;width:169.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2v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Y57N8vkM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"/>
              </w:pict>
            </w:r>
          </w:p>
          <w:p w:rsidR="00377F41" w:rsidRPr="00AB0D4F" w:rsidRDefault="00377F41" w:rsidP="00CF44F6">
            <w:pPr>
              <w:jc w:val="center"/>
              <w:rPr>
                <w:b/>
                <w:color w:val="000000"/>
                <w:lang w:val="nl-NL"/>
              </w:rPr>
            </w:pPr>
            <w:r w:rsidRPr="00AB0D4F">
              <w:rPr>
                <w:i/>
                <w:color w:val="000000"/>
                <w:lang w:val="nl-NL"/>
              </w:rPr>
              <w:t xml:space="preserve">Hà Tĩnh, ngày </w:t>
            </w:r>
            <w:r w:rsidR="00CF44F6">
              <w:rPr>
                <w:i/>
                <w:color w:val="000000"/>
                <w:lang w:val="nl-NL"/>
              </w:rPr>
              <w:t>03</w:t>
            </w:r>
            <w:r w:rsidR="00E342F9" w:rsidRPr="00AB0D4F">
              <w:rPr>
                <w:i/>
                <w:color w:val="000000"/>
                <w:lang w:val="nl-NL"/>
              </w:rPr>
              <w:t xml:space="preserve"> tháng </w:t>
            </w:r>
            <w:r w:rsidR="00F34455">
              <w:rPr>
                <w:i/>
                <w:color w:val="000000"/>
                <w:lang w:val="nl-NL"/>
              </w:rPr>
              <w:t>1</w:t>
            </w:r>
            <w:r w:rsidR="00CF44F6">
              <w:rPr>
                <w:i/>
                <w:color w:val="000000"/>
                <w:lang w:val="nl-NL"/>
              </w:rPr>
              <w:t>2</w:t>
            </w:r>
            <w:r w:rsidR="001B3C96">
              <w:rPr>
                <w:i/>
                <w:color w:val="000000"/>
                <w:lang w:val="nl-NL"/>
              </w:rPr>
              <w:t xml:space="preserve"> </w:t>
            </w:r>
            <w:r w:rsidR="001558BF" w:rsidRPr="00AB0D4F">
              <w:rPr>
                <w:i/>
                <w:color w:val="000000"/>
                <w:lang w:val="nl-NL"/>
              </w:rPr>
              <w:t>năm 20</w:t>
            </w:r>
            <w:r w:rsidR="006167A6">
              <w:rPr>
                <w:i/>
                <w:color w:val="000000"/>
                <w:lang w:val="nl-NL"/>
              </w:rPr>
              <w:t>20</w:t>
            </w:r>
          </w:p>
        </w:tc>
      </w:tr>
    </w:tbl>
    <w:p w:rsidR="00377F41" w:rsidRPr="00AB0D4F" w:rsidRDefault="00377F41" w:rsidP="00377F41">
      <w:pPr>
        <w:rPr>
          <w:b/>
          <w:i/>
          <w:color w:val="000000"/>
          <w:sz w:val="2"/>
          <w:szCs w:val="2"/>
          <w:lang w:val="nl-NL"/>
        </w:rPr>
      </w:pPr>
    </w:p>
    <w:p w:rsidR="004D0DFD" w:rsidRPr="00AB0D4F" w:rsidRDefault="004D0DFD" w:rsidP="00377F41">
      <w:pPr>
        <w:rPr>
          <w:b/>
          <w:i/>
          <w:color w:val="000000"/>
          <w:sz w:val="8"/>
          <w:szCs w:val="8"/>
          <w:lang w:val="nl-NL"/>
        </w:rPr>
      </w:pPr>
    </w:p>
    <w:p w:rsidR="00AA27B0" w:rsidRPr="00632726" w:rsidRDefault="00AA27B0" w:rsidP="00892143">
      <w:pPr>
        <w:jc w:val="center"/>
        <w:rPr>
          <w:b/>
          <w:color w:val="000000"/>
          <w:sz w:val="32"/>
          <w:szCs w:val="32"/>
          <w:lang w:val="nl-NL"/>
        </w:rPr>
      </w:pPr>
    </w:p>
    <w:p w:rsidR="00892143" w:rsidRPr="002F0A55" w:rsidRDefault="00892143" w:rsidP="00892143">
      <w:pPr>
        <w:jc w:val="center"/>
        <w:rPr>
          <w:b/>
          <w:color w:val="000000"/>
          <w:lang w:val="nl-NL"/>
        </w:rPr>
      </w:pPr>
      <w:r w:rsidRPr="002F0A55">
        <w:rPr>
          <w:b/>
          <w:color w:val="000000"/>
          <w:lang w:val="nl-NL"/>
        </w:rPr>
        <w:t>BÁO CÁO</w:t>
      </w:r>
    </w:p>
    <w:p w:rsidR="00F34455" w:rsidRDefault="00451923" w:rsidP="00892143">
      <w:pPr>
        <w:jc w:val="center"/>
        <w:rPr>
          <w:b/>
          <w:color w:val="000000"/>
          <w:lang w:val="nl-NL"/>
        </w:rPr>
      </w:pPr>
      <w:r w:rsidRPr="002F0A55">
        <w:rPr>
          <w:b/>
          <w:color w:val="000000"/>
          <w:lang w:val="nl-NL"/>
        </w:rPr>
        <w:t>Kết quả c</w:t>
      </w:r>
      <w:r w:rsidR="0027229D" w:rsidRPr="002F0A55">
        <w:rPr>
          <w:b/>
          <w:color w:val="000000"/>
          <w:lang w:val="nl-NL"/>
        </w:rPr>
        <w:t xml:space="preserve">ông tác </w:t>
      </w:r>
      <w:r w:rsidR="001558BF" w:rsidRPr="002F0A55">
        <w:rPr>
          <w:b/>
          <w:color w:val="000000"/>
          <w:lang w:val="nl-NL"/>
        </w:rPr>
        <w:t>năm</w:t>
      </w:r>
      <w:r w:rsidR="00F34455">
        <w:rPr>
          <w:b/>
          <w:color w:val="000000"/>
          <w:lang w:val="nl-NL"/>
        </w:rPr>
        <w:t xml:space="preserve"> 2020</w:t>
      </w:r>
      <w:r w:rsidR="0027229D" w:rsidRPr="002F0A55">
        <w:rPr>
          <w:b/>
          <w:color w:val="000000"/>
          <w:lang w:val="nl-NL"/>
        </w:rPr>
        <w:t>, phương hướng nhiệm vụ</w:t>
      </w:r>
      <w:r w:rsidR="001B3C96">
        <w:rPr>
          <w:b/>
          <w:color w:val="000000"/>
          <w:lang w:val="nl-NL"/>
        </w:rPr>
        <w:t xml:space="preserve"> </w:t>
      </w:r>
      <w:r w:rsidR="0027229D" w:rsidRPr="002F0A55">
        <w:rPr>
          <w:b/>
          <w:color w:val="000000"/>
          <w:lang w:val="nl-NL"/>
        </w:rPr>
        <w:t xml:space="preserve">năm </w:t>
      </w:r>
      <w:r w:rsidR="00901B88">
        <w:rPr>
          <w:b/>
          <w:color w:val="000000"/>
          <w:lang w:val="nl-NL"/>
        </w:rPr>
        <w:t>202</w:t>
      </w:r>
      <w:r w:rsidR="00F34455">
        <w:rPr>
          <w:b/>
          <w:color w:val="000000"/>
          <w:lang w:val="nl-NL"/>
        </w:rPr>
        <w:t>1</w:t>
      </w:r>
    </w:p>
    <w:p w:rsidR="00377F41" w:rsidRDefault="0073626E" w:rsidP="00892143">
      <w:pPr>
        <w:jc w:val="center"/>
        <w:rPr>
          <w:b/>
          <w:color w:val="000000"/>
          <w:lang w:val="nl-NL"/>
        </w:rPr>
      </w:pPr>
      <w:r w:rsidRPr="002F0A55">
        <w:rPr>
          <w:b/>
          <w:color w:val="000000"/>
          <w:lang w:val="nl-NL"/>
        </w:rPr>
        <w:t>của</w:t>
      </w:r>
      <w:r w:rsidR="000B3967" w:rsidRPr="002F0A55">
        <w:rPr>
          <w:b/>
          <w:color w:val="000000"/>
          <w:lang w:val="nl-NL"/>
        </w:rPr>
        <w:t xml:space="preserve"> Tòa án </w:t>
      </w:r>
      <w:r w:rsidR="00B342C3" w:rsidRPr="002F0A55">
        <w:rPr>
          <w:b/>
          <w:color w:val="000000"/>
          <w:lang w:val="nl-NL"/>
        </w:rPr>
        <w:t xml:space="preserve">nhân dân </w:t>
      </w:r>
      <w:r w:rsidRPr="002F0A55">
        <w:rPr>
          <w:b/>
          <w:color w:val="000000"/>
          <w:lang w:val="nl-NL"/>
        </w:rPr>
        <w:t>hai cấp</w:t>
      </w:r>
      <w:r w:rsidR="000B3967" w:rsidRPr="002F0A55">
        <w:rPr>
          <w:b/>
          <w:color w:val="000000"/>
          <w:lang w:val="nl-NL"/>
        </w:rPr>
        <w:t xml:space="preserve"> tỉnh Hà Tĩnh </w:t>
      </w:r>
    </w:p>
    <w:p w:rsidR="006A62AE" w:rsidRPr="006A62AE" w:rsidRDefault="006A62AE" w:rsidP="00892143">
      <w:pPr>
        <w:jc w:val="center"/>
        <w:rPr>
          <w:i/>
          <w:color w:val="000000"/>
          <w:lang w:val="nl-NL"/>
        </w:rPr>
      </w:pPr>
      <w:r w:rsidRPr="006A62AE">
        <w:rPr>
          <w:i/>
          <w:color w:val="000000"/>
          <w:lang w:val="nl-NL"/>
        </w:rPr>
        <w:t>(Số liệu báo cáo từ ngày 01/1</w:t>
      </w:r>
      <w:r w:rsidR="00CF44F6">
        <w:rPr>
          <w:i/>
          <w:color w:val="000000"/>
          <w:lang w:val="nl-NL"/>
        </w:rPr>
        <w:t>2</w:t>
      </w:r>
      <w:r w:rsidRPr="006A62AE">
        <w:rPr>
          <w:i/>
          <w:color w:val="000000"/>
          <w:lang w:val="nl-NL"/>
        </w:rPr>
        <w:t>/2019 đến ngày 3</w:t>
      </w:r>
      <w:r w:rsidR="00CF44F6">
        <w:rPr>
          <w:i/>
          <w:color w:val="000000"/>
          <w:lang w:val="nl-NL"/>
        </w:rPr>
        <w:t>0</w:t>
      </w:r>
      <w:r w:rsidRPr="006A62AE">
        <w:rPr>
          <w:i/>
          <w:color w:val="000000"/>
          <w:lang w:val="nl-NL"/>
        </w:rPr>
        <w:t>/</w:t>
      </w:r>
      <w:r w:rsidR="00F34455">
        <w:rPr>
          <w:i/>
          <w:color w:val="000000"/>
          <w:lang w:val="nl-NL"/>
        </w:rPr>
        <w:t>1</w:t>
      </w:r>
      <w:r w:rsidR="00CF44F6">
        <w:rPr>
          <w:i/>
          <w:color w:val="000000"/>
          <w:lang w:val="nl-NL"/>
        </w:rPr>
        <w:t>1</w:t>
      </w:r>
      <w:r w:rsidRPr="006A62AE">
        <w:rPr>
          <w:i/>
          <w:color w:val="000000"/>
          <w:lang w:val="nl-NL"/>
        </w:rPr>
        <w:t>/2020)</w:t>
      </w:r>
    </w:p>
    <w:p w:rsidR="00892143" w:rsidRPr="00116F98" w:rsidRDefault="00FB6C35" w:rsidP="00892143">
      <w:pPr>
        <w:jc w:val="center"/>
        <w:rPr>
          <w:b/>
          <w:color w:val="000000"/>
          <w:lang w:val="nl-NL"/>
        </w:rPr>
      </w:pPr>
      <w:r>
        <w:rPr>
          <w:b/>
          <w:noProof/>
          <w:color w:val="000000"/>
        </w:rPr>
        <w:pict>
          <v:shape id="AutoShape 11" o:spid="_x0000_s1027" type="#_x0000_t32" style="position:absolute;left:0;text-align:left;margin-left:138.45pt;margin-top:5.45pt;width:174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"/>
        </w:pict>
      </w:r>
    </w:p>
    <w:p w:rsidR="00824946" w:rsidRPr="00BB50FE" w:rsidRDefault="00824946" w:rsidP="00824946">
      <w:pPr>
        <w:jc w:val="both"/>
        <w:rPr>
          <w:color w:val="000000"/>
          <w:sz w:val="18"/>
          <w:szCs w:val="18"/>
          <w:lang w:val="nl-NL"/>
        </w:rPr>
      </w:pPr>
      <w:r w:rsidRPr="002F0A55">
        <w:rPr>
          <w:color w:val="000000"/>
          <w:lang w:val="nl-NL"/>
        </w:rPr>
        <w:tab/>
      </w:r>
    </w:p>
    <w:p w:rsidR="00315E6C" w:rsidRPr="00BB50FE" w:rsidRDefault="00315E6C" w:rsidP="00824946">
      <w:pPr>
        <w:jc w:val="both"/>
        <w:rPr>
          <w:color w:val="000000"/>
          <w:sz w:val="18"/>
          <w:szCs w:val="18"/>
          <w:lang w:val="nl-NL"/>
        </w:rPr>
      </w:pPr>
    </w:p>
    <w:p w:rsidR="00921C9A" w:rsidRPr="00901B88" w:rsidRDefault="00A36B69" w:rsidP="00FA0FFF">
      <w:pPr>
        <w:spacing w:before="120" w:after="120" w:line="340" w:lineRule="exact"/>
        <w:jc w:val="both"/>
        <w:rPr>
          <w:b/>
          <w:color w:val="000000"/>
          <w:sz w:val="26"/>
        </w:rPr>
      </w:pPr>
      <w:r w:rsidRPr="002F0A55">
        <w:rPr>
          <w:color w:val="000000"/>
          <w:sz w:val="8"/>
          <w:szCs w:val="8"/>
          <w:lang w:val="nl-NL"/>
        </w:rPr>
        <w:tab/>
      </w:r>
      <w:r w:rsidR="00921C9A" w:rsidRPr="00901B88">
        <w:rPr>
          <w:b/>
          <w:color w:val="000000"/>
          <w:sz w:val="26"/>
        </w:rPr>
        <w:t xml:space="preserve">A. TÌNH HÌNH THỰC </w:t>
      </w:r>
      <w:r w:rsidR="008C5B5A">
        <w:rPr>
          <w:b/>
          <w:color w:val="000000"/>
          <w:sz w:val="26"/>
        </w:rPr>
        <w:t xml:space="preserve">HIỆN CÁC NHIỆM VỤ CÔNG TÁC CỦA </w:t>
      </w:r>
      <w:r w:rsidR="00921C9A" w:rsidRPr="00901B88">
        <w:rPr>
          <w:b/>
          <w:color w:val="000000"/>
          <w:sz w:val="26"/>
        </w:rPr>
        <w:t>TÒA ÁN</w:t>
      </w:r>
      <w:r w:rsidR="00D11DD6" w:rsidRPr="00901B88">
        <w:rPr>
          <w:b/>
          <w:color w:val="000000"/>
          <w:sz w:val="26"/>
        </w:rPr>
        <w:t xml:space="preserve"> NHÂN DÂN HAI CẤP TỈNH HÀ TĨNH</w:t>
      </w:r>
    </w:p>
    <w:p w:rsidR="00FA4518" w:rsidRPr="00333C56" w:rsidRDefault="00820080" w:rsidP="00FA0FFF">
      <w:pPr>
        <w:spacing w:before="120" w:after="120" w:line="340" w:lineRule="exact"/>
        <w:ind w:firstLine="720"/>
        <w:jc w:val="both"/>
        <w:rPr>
          <w:color w:val="000000" w:themeColor="text1"/>
        </w:rPr>
      </w:pPr>
      <w:r>
        <w:rPr>
          <w:color w:val="000000"/>
        </w:rPr>
        <w:t>N</w:t>
      </w:r>
      <w:r w:rsidR="006167A6">
        <w:rPr>
          <w:color w:val="000000"/>
        </w:rPr>
        <w:t>ăm</w:t>
      </w:r>
      <w:r w:rsidR="001558BF" w:rsidRPr="001E1DB9">
        <w:rPr>
          <w:color w:val="000000"/>
        </w:rPr>
        <w:t xml:space="preserve"> 20</w:t>
      </w:r>
      <w:r w:rsidR="006167A6">
        <w:rPr>
          <w:color w:val="000000"/>
        </w:rPr>
        <w:t>20</w:t>
      </w:r>
      <w:r w:rsidR="00FA4518" w:rsidRPr="001E1DB9">
        <w:rPr>
          <w:color w:val="000000"/>
        </w:rPr>
        <w:t xml:space="preserve">, </w:t>
      </w:r>
      <w:r w:rsidR="008378FD">
        <w:rPr>
          <w:color w:val="000000"/>
        </w:rPr>
        <w:t>t</w:t>
      </w:r>
      <w:r w:rsidR="00D2268D" w:rsidRPr="00D60E93">
        <w:rPr>
          <w:color w:val="000000" w:themeColor="text1"/>
        </w:rPr>
        <w:t>ình hình t</w:t>
      </w:r>
      <w:r w:rsidR="00847A0E" w:rsidRPr="00D60E93">
        <w:rPr>
          <w:color w:val="000000" w:themeColor="text1"/>
        </w:rPr>
        <w:t>ội phạm</w:t>
      </w:r>
      <w:r w:rsidR="001B3C96">
        <w:rPr>
          <w:color w:val="000000" w:themeColor="text1"/>
        </w:rPr>
        <w:t xml:space="preserve"> </w:t>
      </w:r>
      <w:r w:rsidR="006A62AE">
        <w:rPr>
          <w:color w:val="000000" w:themeColor="text1"/>
        </w:rPr>
        <w:t xml:space="preserve">tiếp tục </w:t>
      </w:r>
      <w:r w:rsidR="00873B03" w:rsidRPr="00D60E93">
        <w:rPr>
          <w:color w:val="000000" w:themeColor="text1"/>
        </w:rPr>
        <w:t>diễn biến phức tạp</w:t>
      </w:r>
      <w:r w:rsidR="008378FD">
        <w:rPr>
          <w:color w:val="000000" w:themeColor="text1"/>
        </w:rPr>
        <w:t xml:space="preserve"> trên một số lĩnh vực</w:t>
      </w:r>
      <w:r w:rsidR="00632726" w:rsidRPr="00333C56">
        <w:rPr>
          <w:color w:val="000000" w:themeColor="text1"/>
        </w:rPr>
        <w:t>,</w:t>
      </w:r>
      <w:r w:rsidR="00333C56" w:rsidRPr="00333C56">
        <w:rPr>
          <w:color w:val="000000" w:themeColor="text1"/>
        </w:rPr>
        <w:t xml:space="preserve"> các tranh chấp dân sự, kinh doanh thương mại và </w:t>
      </w:r>
      <w:r w:rsidR="00A97CE5" w:rsidRPr="00333C56">
        <w:rPr>
          <w:color w:val="000000" w:themeColor="text1"/>
        </w:rPr>
        <w:t>khiếu kiện hành chính có xu hướng gia tăng</w:t>
      </w:r>
      <w:r w:rsidR="00D2268D" w:rsidRPr="00333C56">
        <w:rPr>
          <w:color w:val="000000" w:themeColor="text1"/>
        </w:rPr>
        <w:t>.</w:t>
      </w:r>
    </w:p>
    <w:p w:rsidR="00427681" w:rsidRPr="001E1DB9" w:rsidRDefault="008378FD" w:rsidP="00FA0FFF">
      <w:pPr>
        <w:spacing w:before="120" w:after="120" w:line="340" w:lineRule="exact"/>
        <w:ind w:firstLine="720"/>
        <w:jc w:val="both"/>
        <w:rPr>
          <w:color w:val="000000"/>
        </w:rPr>
      </w:pPr>
      <w:r>
        <w:rPr>
          <w:color w:val="000000"/>
        </w:rPr>
        <w:t>Dưới sự lãnh đạo của Tòa án nhân dân tối cao, Thường trực Tỉnh ủy, sự giám sát của Hội đồng nhân dân tỉnh, sự phối hợp của các cơ quan hữu quan, T</w:t>
      </w:r>
      <w:r w:rsidR="00820080">
        <w:rPr>
          <w:color w:val="000000"/>
        </w:rPr>
        <w:t>òa án nhân dân</w:t>
      </w:r>
      <w:r>
        <w:rPr>
          <w:color w:val="000000"/>
        </w:rPr>
        <w:t xml:space="preserve"> tỉnh đã q</w:t>
      </w:r>
      <w:r w:rsidR="00615633" w:rsidRPr="001E1DB9">
        <w:rPr>
          <w:color w:val="000000"/>
        </w:rPr>
        <w:t>uán triệt</w:t>
      </w:r>
      <w:r w:rsidR="001B3C96">
        <w:rPr>
          <w:color w:val="000000"/>
        </w:rPr>
        <w:t xml:space="preserve"> </w:t>
      </w:r>
      <w:r w:rsidR="00D735E9">
        <w:rPr>
          <w:color w:val="000000"/>
        </w:rPr>
        <w:t>đầy đủ</w:t>
      </w:r>
      <w:r w:rsidR="001B3C96">
        <w:rPr>
          <w:color w:val="000000"/>
        </w:rPr>
        <w:t xml:space="preserve"> </w:t>
      </w:r>
      <w:r w:rsidR="00FA4518" w:rsidRPr="001E1DB9">
        <w:rPr>
          <w:color w:val="000000"/>
        </w:rPr>
        <w:t>các Nghị quyết của Đ</w:t>
      </w:r>
      <w:r w:rsidR="00D2268D" w:rsidRPr="001E1DB9">
        <w:rPr>
          <w:color w:val="000000"/>
        </w:rPr>
        <w:t>ả</w:t>
      </w:r>
      <w:r w:rsidR="00FA4518" w:rsidRPr="001E1DB9">
        <w:rPr>
          <w:color w:val="000000"/>
        </w:rPr>
        <w:t>ng,</w:t>
      </w:r>
      <w:r w:rsidR="006965CA" w:rsidRPr="001E1DB9">
        <w:rPr>
          <w:color w:val="000000"/>
        </w:rPr>
        <w:t xml:space="preserve"> Quốc hội</w:t>
      </w:r>
      <w:r w:rsidR="00477F22" w:rsidRPr="001E1DB9">
        <w:rPr>
          <w:color w:val="000000"/>
        </w:rPr>
        <w:t>,</w:t>
      </w:r>
      <w:r w:rsidR="001B3C96">
        <w:rPr>
          <w:color w:val="000000"/>
        </w:rPr>
        <w:t xml:space="preserve"> </w:t>
      </w:r>
      <w:r w:rsidR="00477F22" w:rsidRPr="001E1DB9">
        <w:rPr>
          <w:color w:val="000000"/>
        </w:rPr>
        <w:t xml:space="preserve">Chỉ thị của Chánh án Tòa án nhân dân tối cao </w:t>
      </w:r>
      <w:r w:rsidR="004325AD" w:rsidRPr="001E1DB9">
        <w:rPr>
          <w:color w:val="000000"/>
        </w:rPr>
        <w:t>đến toàn thể cán bộ, công chức</w:t>
      </w:r>
      <w:r w:rsidR="00820080">
        <w:rPr>
          <w:color w:val="000000"/>
        </w:rPr>
        <w:t>;</w:t>
      </w:r>
      <w:r w:rsidR="008735DF">
        <w:rPr>
          <w:color w:val="000000"/>
        </w:rPr>
        <w:t xml:space="preserve"> tiếp tục thực hiện công tác cải cách tư pháp,</w:t>
      </w:r>
      <w:r w:rsidR="001B3C96">
        <w:rPr>
          <w:color w:val="000000"/>
        </w:rPr>
        <w:t xml:space="preserve"> </w:t>
      </w:r>
      <w:r w:rsidR="00FA4518" w:rsidRPr="001E1DB9">
        <w:rPr>
          <w:color w:val="000000"/>
        </w:rPr>
        <w:t xml:space="preserve">triển khai </w:t>
      </w:r>
      <w:r w:rsidR="006A62AE">
        <w:rPr>
          <w:color w:val="000000"/>
        </w:rPr>
        <w:t xml:space="preserve">và </w:t>
      </w:r>
      <w:r w:rsidR="001813A7" w:rsidRPr="001E1DB9">
        <w:rPr>
          <w:color w:val="000000"/>
        </w:rPr>
        <w:t>tổ chức thực hiện nhiều giải pháp đ</w:t>
      </w:r>
      <w:r w:rsidR="00492C3D">
        <w:rPr>
          <w:color w:val="000000"/>
        </w:rPr>
        <w:t>ể nâng cao chất lượng công tác</w:t>
      </w:r>
      <w:r w:rsidR="006A62AE">
        <w:rPr>
          <w:color w:val="000000"/>
        </w:rPr>
        <w:t xml:space="preserve"> xét xử, </w:t>
      </w:r>
      <w:r>
        <w:rPr>
          <w:color w:val="000000"/>
        </w:rPr>
        <w:t xml:space="preserve">thực hiện quyền tư pháp, </w:t>
      </w:r>
      <w:r w:rsidR="006A62AE">
        <w:rPr>
          <w:color w:val="000000"/>
        </w:rPr>
        <w:t>góp phần</w:t>
      </w:r>
      <w:r w:rsidR="001B3C96">
        <w:rPr>
          <w:color w:val="000000"/>
        </w:rPr>
        <w:t xml:space="preserve"> </w:t>
      </w:r>
      <w:r w:rsidR="006D5C78" w:rsidRPr="001E1DB9">
        <w:rPr>
          <w:color w:val="000000"/>
        </w:rPr>
        <w:t xml:space="preserve">thực hiện tốt nhiệm vụ </w:t>
      </w:r>
      <w:r w:rsidR="00CA3AB0" w:rsidRPr="001E1DB9">
        <w:rPr>
          <w:color w:val="000000"/>
        </w:rPr>
        <w:t>chính trị tại địa phương</w:t>
      </w:r>
      <w:r w:rsidR="00444FAA" w:rsidRPr="001E1DB9">
        <w:rPr>
          <w:color w:val="000000"/>
        </w:rPr>
        <w:t xml:space="preserve">. </w:t>
      </w:r>
    </w:p>
    <w:p w:rsidR="00CF5418" w:rsidRPr="002F0A55" w:rsidRDefault="00B70F39" w:rsidP="00FA0FFF">
      <w:pPr>
        <w:spacing w:before="120" w:after="120" w:line="340" w:lineRule="exact"/>
        <w:ind w:firstLine="720"/>
        <w:jc w:val="both"/>
        <w:rPr>
          <w:b/>
          <w:bCs/>
          <w:color w:val="000000"/>
          <w:lang w:val="nl-NL"/>
        </w:rPr>
      </w:pPr>
      <w:r w:rsidRPr="000E521C">
        <w:rPr>
          <w:b/>
          <w:bCs/>
          <w:color w:val="000000"/>
          <w:sz w:val="26"/>
          <w:lang w:val="nl-NL"/>
        </w:rPr>
        <w:t>I</w:t>
      </w:r>
      <w:r w:rsidR="00CF5418" w:rsidRPr="000E521C">
        <w:rPr>
          <w:b/>
          <w:bCs/>
          <w:color w:val="000000"/>
          <w:sz w:val="26"/>
          <w:lang w:val="nl-NL"/>
        </w:rPr>
        <w:t xml:space="preserve">. </w:t>
      </w:r>
      <w:r w:rsidR="005264AD" w:rsidRPr="000E521C">
        <w:rPr>
          <w:b/>
          <w:bCs/>
          <w:color w:val="000000"/>
          <w:sz w:val="26"/>
          <w:lang w:val="nl-NL"/>
        </w:rPr>
        <w:t>K</w:t>
      </w:r>
      <w:r w:rsidR="005756E6" w:rsidRPr="000E521C">
        <w:rPr>
          <w:b/>
          <w:bCs/>
          <w:color w:val="000000"/>
          <w:sz w:val="26"/>
          <w:lang w:val="nl-NL"/>
        </w:rPr>
        <w:t>Ế</w:t>
      </w:r>
      <w:r w:rsidR="005264AD" w:rsidRPr="000E521C">
        <w:rPr>
          <w:b/>
          <w:bCs/>
          <w:color w:val="000000"/>
          <w:sz w:val="26"/>
          <w:lang w:val="nl-NL"/>
        </w:rPr>
        <w:t xml:space="preserve">T QUẢ THỰC HIỆN CÁC NHIỆM VỤ </w:t>
      </w:r>
      <w:r w:rsidR="00B06A2F" w:rsidRPr="000E521C">
        <w:rPr>
          <w:b/>
          <w:bCs/>
          <w:color w:val="000000"/>
          <w:sz w:val="26"/>
          <w:lang w:val="nl-NL"/>
        </w:rPr>
        <w:t>CÔNG TÁC</w:t>
      </w:r>
    </w:p>
    <w:p w:rsidR="00B06A2F" w:rsidRPr="002F0A55" w:rsidRDefault="00CF5418" w:rsidP="00FA0FFF">
      <w:pPr>
        <w:spacing w:before="120" w:after="120" w:line="340" w:lineRule="exact"/>
        <w:jc w:val="both"/>
        <w:rPr>
          <w:b/>
          <w:bCs/>
          <w:color w:val="000000"/>
          <w:lang w:val="nl-NL"/>
        </w:rPr>
      </w:pPr>
      <w:r w:rsidRPr="002F0A55">
        <w:rPr>
          <w:b/>
          <w:bCs/>
          <w:i/>
          <w:color w:val="000000"/>
          <w:lang w:val="nl-NL"/>
        </w:rPr>
        <w:tab/>
      </w:r>
      <w:r w:rsidRPr="002F0A55">
        <w:rPr>
          <w:b/>
          <w:bCs/>
          <w:color w:val="000000"/>
          <w:lang w:val="nl-NL"/>
        </w:rPr>
        <w:t xml:space="preserve">1. </w:t>
      </w:r>
      <w:r w:rsidR="006806F7">
        <w:rPr>
          <w:b/>
          <w:bCs/>
          <w:color w:val="000000"/>
          <w:lang w:val="nl-NL"/>
        </w:rPr>
        <w:t>C</w:t>
      </w:r>
      <w:r w:rsidR="00B06A2F" w:rsidRPr="002F0A55">
        <w:rPr>
          <w:b/>
          <w:bCs/>
          <w:color w:val="000000"/>
          <w:lang w:val="nl-NL"/>
        </w:rPr>
        <w:t xml:space="preserve">ông tác </w:t>
      </w:r>
      <w:r w:rsidR="00526A67" w:rsidRPr="002F0A55">
        <w:rPr>
          <w:b/>
          <w:bCs/>
          <w:color w:val="000000"/>
          <w:lang w:val="nl-NL"/>
        </w:rPr>
        <w:t xml:space="preserve">giải quyết, xét xử </w:t>
      </w:r>
      <w:r w:rsidR="00B063F0">
        <w:rPr>
          <w:b/>
          <w:bCs/>
          <w:color w:val="000000"/>
          <w:lang w:val="nl-NL"/>
        </w:rPr>
        <w:t xml:space="preserve">các loại án và áp dụng </w:t>
      </w:r>
      <w:r w:rsidR="00526A67" w:rsidRPr="002F0A55">
        <w:rPr>
          <w:b/>
          <w:bCs/>
          <w:color w:val="000000"/>
          <w:lang w:val="nl-NL"/>
        </w:rPr>
        <w:t>biện pháp xử lý hành chính tại Tòa án</w:t>
      </w:r>
    </w:p>
    <w:p w:rsidR="00B06A2F" w:rsidRPr="00932650" w:rsidRDefault="00B06A2F" w:rsidP="00FA0FFF">
      <w:pPr>
        <w:spacing w:before="120" w:after="120" w:line="340" w:lineRule="exact"/>
        <w:ind w:firstLine="720"/>
        <w:jc w:val="both"/>
        <w:rPr>
          <w:bCs/>
          <w:color w:val="000000" w:themeColor="text1"/>
          <w:lang w:val="nl-NL"/>
        </w:rPr>
      </w:pPr>
      <w:r w:rsidRPr="002F0A55">
        <w:rPr>
          <w:bCs/>
          <w:color w:val="000000"/>
          <w:lang w:val="nl-NL"/>
        </w:rPr>
        <w:t xml:space="preserve">Trong </w:t>
      </w:r>
      <w:r w:rsidR="001558BF" w:rsidRPr="002F0A55">
        <w:rPr>
          <w:bCs/>
          <w:color w:val="000000"/>
          <w:lang w:val="nl-NL"/>
        </w:rPr>
        <w:t>năm 20</w:t>
      </w:r>
      <w:r w:rsidR="00492C3D">
        <w:rPr>
          <w:bCs/>
          <w:color w:val="000000"/>
          <w:lang w:val="nl-NL"/>
        </w:rPr>
        <w:t>20</w:t>
      </w:r>
      <w:r w:rsidRPr="00815C3E">
        <w:rPr>
          <w:bCs/>
          <w:color w:val="000000"/>
          <w:lang w:val="nl-NL"/>
        </w:rPr>
        <w:t>, Toà án nhân dân hai cấp</w:t>
      </w:r>
      <w:r w:rsidR="001B3C96">
        <w:rPr>
          <w:bCs/>
          <w:color w:val="000000"/>
          <w:lang w:val="nl-NL"/>
        </w:rPr>
        <w:t xml:space="preserve"> </w:t>
      </w:r>
      <w:r w:rsidRPr="00815C3E">
        <w:rPr>
          <w:bCs/>
          <w:color w:val="000000"/>
          <w:lang w:val="nl-NL"/>
        </w:rPr>
        <w:t>đã</w:t>
      </w:r>
      <w:r w:rsidR="008378FD">
        <w:rPr>
          <w:bCs/>
          <w:color w:val="000000"/>
          <w:lang w:val="nl-NL"/>
        </w:rPr>
        <w:t xml:space="preserve"> thụ </w:t>
      </w:r>
      <w:r w:rsidR="008378FD" w:rsidRPr="0005799A">
        <w:rPr>
          <w:bCs/>
          <w:color w:val="000000" w:themeColor="text1"/>
          <w:lang w:val="nl-NL"/>
        </w:rPr>
        <w:t>lý,</w:t>
      </w:r>
      <w:r w:rsidRPr="0005799A">
        <w:rPr>
          <w:bCs/>
          <w:color w:val="000000" w:themeColor="text1"/>
          <w:lang w:val="nl-NL"/>
        </w:rPr>
        <w:t xml:space="preserve"> giải quyết </w:t>
      </w:r>
      <w:r w:rsidR="00333C56" w:rsidRPr="0005799A">
        <w:rPr>
          <w:bCs/>
          <w:color w:val="000000" w:themeColor="text1"/>
          <w:lang w:val="nl-NL"/>
        </w:rPr>
        <w:t>2.</w:t>
      </w:r>
      <w:r w:rsidR="0005799A" w:rsidRPr="0005799A">
        <w:rPr>
          <w:bCs/>
          <w:color w:val="000000" w:themeColor="text1"/>
          <w:lang w:val="nl-NL"/>
        </w:rPr>
        <w:t>43</w:t>
      </w:r>
      <w:r w:rsidR="000B7D15">
        <w:rPr>
          <w:bCs/>
          <w:color w:val="000000" w:themeColor="text1"/>
          <w:lang w:val="nl-NL"/>
        </w:rPr>
        <w:t>2</w:t>
      </w:r>
      <w:r w:rsidR="00333C56" w:rsidRPr="0005799A">
        <w:rPr>
          <w:bCs/>
          <w:color w:val="000000" w:themeColor="text1"/>
          <w:lang w:val="nl-NL"/>
        </w:rPr>
        <w:t>/</w:t>
      </w:r>
      <w:r w:rsidR="002A32EB" w:rsidRPr="0005799A">
        <w:rPr>
          <w:color w:val="000000" w:themeColor="text1"/>
          <w:lang w:val="nl-NL"/>
        </w:rPr>
        <w:t>2.</w:t>
      </w:r>
      <w:r w:rsidR="0005799A" w:rsidRPr="0005799A">
        <w:rPr>
          <w:color w:val="000000" w:themeColor="text1"/>
          <w:lang w:val="nl-NL"/>
        </w:rPr>
        <w:t>77</w:t>
      </w:r>
      <w:r w:rsidR="000B7D15">
        <w:rPr>
          <w:color w:val="000000" w:themeColor="text1"/>
          <w:lang w:val="nl-NL"/>
        </w:rPr>
        <w:t>8</w:t>
      </w:r>
      <w:r w:rsidR="00333C56" w:rsidRPr="0005799A">
        <w:rPr>
          <w:color w:val="000000" w:themeColor="text1"/>
          <w:lang w:val="nl-NL"/>
        </w:rPr>
        <w:t xml:space="preserve"> </w:t>
      </w:r>
      <w:r w:rsidR="00E72114" w:rsidRPr="0005799A">
        <w:rPr>
          <w:color w:val="000000" w:themeColor="text1"/>
          <w:lang w:val="nl-NL"/>
        </w:rPr>
        <w:t>vụ, việc</w:t>
      </w:r>
      <w:r w:rsidR="00E72114" w:rsidRPr="0005799A">
        <w:rPr>
          <w:color w:val="000000" w:themeColor="text1"/>
        </w:rPr>
        <w:t xml:space="preserve">, </w:t>
      </w:r>
      <w:r w:rsidR="00E72114" w:rsidRPr="0005799A">
        <w:rPr>
          <w:color w:val="000000" w:themeColor="text1"/>
          <w:lang w:val="nl-NL"/>
        </w:rPr>
        <w:t xml:space="preserve">đạt tỷ lệ </w:t>
      </w:r>
      <w:r w:rsidR="002A32EB" w:rsidRPr="0005799A">
        <w:rPr>
          <w:color w:val="000000" w:themeColor="text1"/>
          <w:lang w:val="nl-NL"/>
        </w:rPr>
        <w:t>8</w:t>
      </w:r>
      <w:r w:rsidR="0005799A" w:rsidRPr="0005799A">
        <w:rPr>
          <w:color w:val="000000" w:themeColor="text1"/>
          <w:lang w:val="nl-NL"/>
        </w:rPr>
        <w:t>7</w:t>
      </w:r>
      <w:r w:rsidR="002A32EB" w:rsidRPr="0005799A">
        <w:rPr>
          <w:color w:val="000000" w:themeColor="text1"/>
          <w:lang w:val="nl-NL"/>
        </w:rPr>
        <w:t>,</w:t>
      </w:r>
      <w:r w:rsidR="0005799A" w:rsidRPr="0005799A">
        <w:rPr>
          <w:color w:val="000000" w:themeColor="text1"/>
          <w:lang w:val="nl-NL"/>
        </w:rPr>
        <w:t>5</w:t>
      </w:r>
      <w:r w:rsidR="00E72114" w:rsidRPr="0005799A">
        <w:rPr>
          <w:color w:val="000000" w:themeColor="text1"/>
        </w:rPr>
        <w:t>%</w:t>
      </w:r>
      <w:r w:rsidR="00012292" w:rsidRPr="0005799A">
        <w:rPr>
          <w:color w:val="000000" w:themeColor="text1"/>
          <w:lang w:val="nl-NL"/>
        </w:rPr>
        <w:t xml:space="preserve">; </w:t>
      </w:r>
      <w:r w:rsidR="00333C56" w:rsidRPr="0005799A">
        <w:rPr>
          <w:color w:val="000000" w:themeColor="text1"/>
          <w:lang w:val="nl-NL"/>
        </w:rPr>
        <w:t xml:space="preserve">tăng </w:t>
      </w:r>
      <w:r w:rsidR="0005799A" w:rsidRPr="0005799A">
        <w:rPr>
          <w:color w:val="000000" w:themeColor="text1"/>
          <w:lang w:val="nl-NL"/>
        </w:rPr>
        <w:t>7</w:t>
      </w:r>
      <w:r w:rsidR="000B7D15">
        <w:rPr>
          <w:color w:val="000000" w:themeColor="text1"/>
          <w:lang w:val="nl-NL"/>
        </w:rPr>
        <w:t>4</w:t>
      </w:r>
      <w:r w:rsidR="006A62AE" w:rsidRPr="0005799A">
        <w:rPr>
          <w:color w:val="000000" w:themeColor="text1"/>
          <w:lang w:val="nl-NL"/>
        </w:rPr>
        <w:t xml:space="preserve"> vụ</w:t>
      </w:r>
      <w:r w:rsidR="00BB50FE" w:rsidRPr="0005799A">
        <w:rPr>
          <w:color w:val="000000" w:themeColor="text1"/>
          <w:lang w:val="nl-NL"/>
        </w:rPr>
        <w:t>, việc</w:t>
      </w:r>
      <w:r w:rsidR="006806F7" w:rsidRPr="0005799A">
        <w:rPr>
          <w:color w:val="000000" w:themeColor="text1"/>
          <w:lang w:val="nl-NL"/>
        </w:rPr>
        <w:t xml:space="preserve"> so với </w:t>
      </w:r>
      <w:r w:rsidR="00F16B5E" w:rsidRPr="0005799A">
        <w:rPr>
          <w:color w:val="000000" w:themeColor="text1"/>
          <w:lang w:val="nl-NL"/>
        </w:rPr>
        <w:t xml:space="preserve">cùng kỳ </w:t>
      </w:r>
      <w:r w:rsidR="006806F7" w:rsidRPr="0005799A">
        <w:rPr>
          <w:color w:val="000000" w:themeColor="text1"/>
          <w:lang w:val="nl-NL"/>
        </w:rPr>
        <w:t>năm 2019</w:t>
      </w:r>
      <w:r w:rsidR="0069117A" w:rsidRPr="0005799A">
        <w:rPr>
          <w:color w:val="000000" w:themeColor="text1"/>
          <w:lang w:val="nl-NL"/>
        </w:rPr>
        <w:t>.</w:t>
      </w:r>
      <w:r w:rsidR="001B3C96" w:rsidRPr="0005799A">
        <w:rPr>
          <w:color w:val="000000" w:themeColor="text1"/>
          <w:lang w:val="nl-NL"/>
        </w:rPr>
        <w:t xml:space="preserve"> </w:t>
      </w:r>
      <w:r w:rsidR="00816613" w:rsidRPr="0005799A">
        <w:rPr>
          <w:color w:val="000000" w:themeColor="text1"/>
          <w:lang w:val="nl-NL"/>
        </w:rPr>
        <w:t>Trong đó, Tòa án tỉnh thụ lý, giải quyết 3</w:t>
      </w:r>
      <w:r w:rsidR="0005799A" w:rsidRPr="0005799A">
        <w:rPr>
          <w:color w:val="000000" w:themeColor="text1"/>
          <w:lang w:val="nl-NL"/>
        </w:rPr>
        <w:t>5</w:t>
      </w:r>
      <w:r w:rsidR="000B7D15">
        <w:rPr>
          <w:color w:val="000000" w:themeColor="text1"/>
          <w:lang w:val="nl-NL"/>
        </w:rPr>
        <w:t>6</w:t>
      </w:r>
      <w:r w:rsidR="00816613" w:rsidRPr="0005799A">
        <w:rPr>
          <w:color w:val="000000" w:themeColor="text1"/>
          <w:lang w:val="nl-NL"/>
        </w:rPr>
        <w:t>/4</w:t>
      </w:r>
      <w:r w:rsidR="000B7D15">
        <w:rPr>
          <w:color w:val="000000" w:themeColor="text1"/>
          <w:lang w:val="nl-NL"/>
        </w:rPr>
        <w:t>49</w:t>
      </w:r>
      <w:r w:rsidR="00816613" w:rsidRPr="0005799A">
        <w:rPr>
          <w:color w:val="000000" w:themeColor="text1"/>
          <w:lang w:val="nl-NL"/>
        </w:rPr>
        <w:t xml:space="preserve"> vụ, việc, đạt tỷ lệ </w:t>
      </w:r>
      <w:r w:rsidR="001415B3" w:rsidRPr="0005799A">
        <w:rPr>
          <w:color w:val="000000" w:themeColor="text1"/>
          <w:lang w:val="nl-NL"/>
        </w:rPr>
        <w:t>79</w:t>
      </w:r>
      <w:r w:rsidR="000B7D15">
        <w:rPr>
          <w:color w:val="000000" w:themeColor="text1"/>
          <w:lang w:val="nl-NL"/>
        </w:rPr>
        <w:t>,3</w:t>
      </w:r>
      <w:r w:rsidR="00816613" w:rsidRPr="001415B3">
        <w:rPr>
          <w:color w:val="000000" w:themeColor="text1"/>
          <w:lang w:val="nl-NL"/>
        </w:rPr>
        <w:t>% (sơ thẩm 1</w:t>
      </w:r>
      <w:r w:rsidR="001415B3" w:rsidRPr="001415B3">
        <w:rPr>
          <w:color w:val="000000" w:themeColor="text1"/>
          <w:lang w:val="nl-NL"/>
        </w:rPr>
        <w:t>6</w:t>
      </w:r>
      <w:r w:rsidR="0005799A">
        <w:rPr>
          <w:color w:val="000000" w:themeColor="text1"/>
          <w:lang w:val="nl-NL"/>
        </w:rPr>
        <w:t>4</w:t>
      </w:r>
      <w:r w:rsidR="00816613" w:rsidRPr="001415B3">
        <w:rPr>
          <w:color w:val="000000" w:themeColor="text1"/>
          <w:lang w:val="nl-NL"/>
        </w:rPr>
        <w:t>/2</w:t>
      </w:r>
      <w:r w:rsidR="001415B3" w:rsidRPr="001415B3">
        <w:rPr>
          <w:color w:val="000000" w:themeColor="text1"/>
          <w:lang w:val="nl-NL"/>
        </w:rPr>
        <w:t>2</w:t>
      </w:r>
      <w:r w:rsidR="0005799A">
        <w:rPr>
          <w:color w:val="000000" w:themeColor="text1"/>
          <w:lang w:val="nl-NL"/>
        </w:rPr>
        <w:t>1</w:t>
      </w:r>
      <w:r w:rsidR="00816613" w:rsidRPr="001415B3">
        <w:rPr>
          <w:color w:val="000000" w:themeColor="text1"/>
          <w:lang w:val="nl-NL"/>
        </w:rPr>
        <w:t xml:space="preserve"> vụ việc, phúc thẩm </w:t>
      </w:r>
      <w:r w:rsidR="001415B3" w:rsidRPr="001415B3">
        <w:rPr>
          <w:color w:val="000000" w:themeColor="text1"/>
          <w:lang w:val="nl-NL"/>
        </w:rPr>
        <w:t>19</w:t>
      </w:r>
      <w:r w:rsidR="000B7D15">
        <w:rPr>
          <w:color w:val="000000" w:themeColor="text1"/>
          <w:lang w:val="nl-NL"/>
        </w:rPr>
        <w:t>2</w:t>
      </w:r>
      <w:r w:rsidR="00816613" w:rsidRPr="001415B3">
        <w:rPr>
          <w:color w:val="000000" w:themeColor="text1"/>
          <w:lang w:val="nl-NL"/>
        </w:rPr>
        <w:t>/2</w:t>
      </w:r>
      <w:r w:rsidR="001415B3" w:rsidRPr="001415B3">
        <w:rPr>
          <w:color w:val="000000" w:themeColor="text1"/>
          <w:lang w:val="nl-NL"/>
        </w:rPr>
        <w:t>2</w:t>
      </w:r>
      <w:r w:rsidR="000B7D15">
        <w:rPr>
          <w:color w:val="000000" w:themeColor="text1"/>
          <w:lang w:val="nl-NL"/>
        </w:rPr>
        <w:t>8</w:t>
      </w:r>
      <w:r w:rsidR="00816613" w:rsidRPr="001415B3">
        <w:rPr>
          <w:color w:val="000000" w:themeColor="text1"/>
          <w:lang w:val="nl-NL"/>
        </w:rPr>
        <w:t xml:space="preserve"> vụ). </w:t>
      </w:r>
      <w:r w:rsidR="0069117A" w:rsidRPr="001415B3">
        <w:rPr>
          <w:color w:val="000000" w:themeColor="text1"/>
          <w:lang w:val="nl-NL"/>
        </w:rPr>
        <w:t>Kế</w:t>
      </w:r>
      <w:r w:rsidR="00312945" w:rsidRPr="001415B3">
        <w:rPr>
          <w:color w:val="000000" w:themeColor="text1"/>
          <w:lang w:val="nl-NL"/>
        </w:rPr>
        <w:t>t</w:t>
      </w:r>
      <w:r w:rsidR="00312945" w:rsidRPr="00932650">
        <w:rPr>
          <w:color w:val="000000" w:themeColor="text1"/>
          <w:lang w:val="nl-NL"/>
        </w:rPr>
        <w:t xml:space="preserve"> quả </w:t>
      </w:r>
      <w:r w:rsidR="00B50C98" w:rsidRPr="00932650">
        <w:rPr>
          <w:bCs/>
          <w:color w:val="000000" w:themeColor="text1"/>
          <w:lang w:val="nl-NL"/>
        </w:rPr>
        <w:t>cụ thể như sau:</w:t>
      </w:r>
    </w:p>
    <w:p w:rsidR="0056548C" w:rsidRPr="002F0A55" w:rsidRDefault="003D5A8D" w:rsidP="00FA0FFF">
      <w:pPr>
        <w:spacing w:before="120" w:after="120" w:line="340" w:lineRule="exact"/>
        <w:jc w:val="both"/>
        <w:rPr>
          <w:b/>
          <w:bCs/>
          <w:i/>
          <w:color w:val="000000"/>
          <w:lang w:val="nl-NL"/>
        </w:rPr>
      </w:pPr>
      <w:r w:rsidRPr="002F0A55">
        <w:rPr>
          <w:b/>
          <w:bCs/>
          <w:color w:val="000000"/>
          <w:lang w:val="nl-NL"/>
        </w:rPr>
        <w:tab/>
      </w:r>
      <w:r w:rsidR="00923261" w:rsidRPr="002F0A55">
        <w:rPr>
          <w:b/>
          <w:bCs/>
          <w:i/>
          <w:color w:val="000000"/>
          <w:lang w:val="nl-NL"/>
        </w:rPr>
        <w:t>a. Công tác giải quyết các vụ án hình sự</w:t>
      </w:r>
      <w:r w:rsidR="00923261" w:rsidRPr="002F0A55">
        <w:rPr>
          <w:b/>
          <w:bCs/>
          <w:i/>
          <w:color w:val="000000"/>
          <w:lang w:val="nl-NL"/>
        </w:rPr>
        <w:tab/>
      </w:r>
    </w:p>
    <w:p w:rsidR="00AD19EC" w:rsidRPr="00A82E0D" w:rsidRDefault="00FC4131" w:rsidP="00FA0FFF">
      <w:pPr>
        <w:spacing w:before="120" w:after="120" w:line="340" w:lineRule="exact"/>
        <w:jc w:val="both"/>
        <w:rPr>
          <w:bCs/>
          <w:color w:val="000000" w:themeColor="text1"/>
          <w:lang w:val="nl-NL"/>
        </w:rPr>
      </w:pPr>
      <w:r w:rsidRPr="002F0A55">
        <w:rPr>
          <w:b/>
          <w:bCs/>
          <w:i/>
          <w:color w:val="000000"/>
          <w:lang w:val="nl-NL"/>
        </w:rPr>
        <w:tab/>
      </w:r>
      <w:r w:rsidR="00AD19EC" w:rsidRPr="000921C5">
        <w:rPr>
          <w:bCs/>
          <w:color w:val="000000" w:themeColor="text1"/>
          <w:lang w:val="nl-NL"/>
        </w:rPr>
        <w:t>Toà án nhân dân hai cấp đã thụ lý</w:t>
      </w:r>
      <w:r w:rsidR="00466A45" w:rsidRPr="000921C5">
        <w:rPr>
          <w:bCs/>
          <w:color w:val="000000" w:themeColor="text1"/>
          <w:lang w:val="nl-NL"/>
        </w:rPr>
        <w:t xml:space="preserve">, giải </w:t>
      </w:r>
      <w:r w:rsidR="00466A45" w:rsidRPr="00F16B5E">
        <w:rPr>
          <w:bCs/>
          <w:color w:val="000000" w:themeColor="text1"/>
          <w:lang w:val="nl-NL"/>
        </w:rPr>
        <w:t>quyết</w:t>
      </w:r>
      <w:r w:rsidR="001B3C96" w:rsidRPr="00F16B5E">
        <w:rPr>
          <w:bCs/>
          <w:color w:val="000000" w:themeColor="text1"/>
          <w:lang w:val="nl-NL"/>
        </w:rPr>
        <w:t xml:space="preserve"> </w:t>
      </w:r>
      <w:r w:rsidR="0005799A" w:rsidRPr="009F5BD4">
        <w:rPr>
          <w:bCs/>
          <w:color w:val="000000" w:themeColor="text1"/>
          <w:lang w:val="nl-NL"/>
        </w:rPr>
        <w:t>806</w:t>
      </w:r>
      <w:r w:rsidR="000921C5" w:rsidRPr="009F5BD4">
        <w:rPr>
          <w:bCs/>
          <w:color w:val="000000" w:themeColor="text1"/>
          <w:lang w:val="nl-NL"/>
        </w:rPr>
        <w:t xml:space="preserve"> vụ, </w:t>
      </w:r>
      <w:r w:rsidR="00A82E0D" w:rsidRPr="009F5BD4">
        <w:rPr>
          <w:bCs/>
          <w:color w:val="000000" w:themeColor="text1"/>
          <w:lang w:val="nl-NL"/>
        </w:rPr>
        <w:t>1.</w:t>
      </w:r>
      <w:r w:rsidR="00F16B5E" w:rsidRPr="009F5BD4">
        <w:rPr>
          <w:bCs/>
          <w:color w:val="000000" w:themeColor="text1"/>
          <w:lang w:val="nl-NL"/>
        </w:rPr>
        <w:t>3</w:t>
      </w:r>
      <w:r w:rsidR="009F5BD4" w:rsidRPr="009F5BD4">
        <w:rPr>
          <w:bCs/>
          <w:color w:val="000000" w:themeColor="text1"/>
          <w:lang w:val="nl-NL"/>
        </w:rPr>
        <w:t>85</w:t>
      </w:r>
      <w:r w:rsidR="000921C5" w:rsidRPr="009F5BD4">
        <w:rPr>
          <w:bCs/>
          <w:color w:val="000000" w:themeColor="text1"/>
          <w:lang w:val="nl-NL"/>
        </w:rPr>
        <w:t xml:space="preserve"> bị cáo/ </w:t>
      </w:r>
      <w:r w:rsidR="00F16B5E" w:rsidRPr="009F5BD4">
        <w:rPr>
          <w:bCs/>
          <w:color w:val="000000" w:themeColor="text1"/>
          <w:lang w:val="nl-NL"/>
        </w:rPr>
        <w:t>8</w:t>
      </w:r>
      <w:r w:rsidR="0005799A" w:rsidRPr="009F5BD4">
        <w:rPr>
          <w:bCs/>
          <w:color w:val="000000" w:themeColor="text1"/>
          <w:lang w:val="nl-NL"/>
        </w:rPr>
        <w:t>71</w:t>
      </w:r>
      <w:r w:rsidR="000921C5" w:rsidRPr="009F5BD4">
        <w:rPr>
          <w:bCs/>
          <w:color w:val="000000" w:themeColor="text1"/>
          <w:lang w:val="nl-NL"/>
        </w:rPr>
        <w:t xml:space="preserve"> vụ, </w:t>
      </w:r>
      <w:r w:rsidR="00A82E0D" w:rsidRPr="009F5BD4">
        <w:rPr>
          <w:bCs/>
          <w:color w:val="000000" w:themeColor="text1"/>
          <w:lang w:val="nl-NL"/>
        </w:rPr>
        <w:t>1.</w:t>
      </w:r>
      <w:r w:rsidR="00F16B5E" w:rsidRPr="009F5BD4">
        <w:rPr>
          <w:bCs/>
          <w:color w:val="000000" w:themeColor="text1"/>
          <w:lang w:val="nl-NL"/>
        </w:rPr>
        <w:t>5</w:t>
      </w:r>
      <w:r w:rsidR="009F5BD4" w:rsidRPr="009F5BD4">
        <w:rPr>
          <w:bCs/>
          <w:color w:val="000000" w:themeColor="text1"/>
          <w:lang w:val="nl-NL"/>
        </w:rPr>
        <w:t>32</w:t>
      </w:r>
      <w:r w:rsidR="000921C5" w:rsidRPr="009F5BD4">
        <w:rPr>
          <w:bCs/>
          <w:color w:val="000000" w:themeColor="text1"/>
          <w:lang w:val="nl-NL"/>
        </w:rPr>
        <w:t xml:space="preserve"> bị cáo</w:t>
      </w:r>
      <w:r w:rsidR="006E37A5" w:rsidRPr="009F5BD4">
        <w:rPr>
          <w:bCs/>
          <w:color w:val="000000" w:themeColor="text1"/>
          <w:lang w:val="nl-NL"/>
        </w:rPr>
        <w:t xml:space="preserve">, đạt tỷ lệ </w:t>
      </w:r>
      <w:r w:rsidR="00F16B5E" w:rsidRPr="009F5BD4">
        <w:rPr>
          <w:bCs/>
          <w:color w:val="000000" w:themeColor="text1"/>
          <w:lang w:val="nl-NL"/>
        </w:rPr>
        <w:t>92,</w:t>
      </w:r>
      <w:r w:rsidR="00E755A6" w:rsidRPr="009F5BD4">
        <w:rPr>
          <w:bCs/>
          <w:color w:val="000000" w:themeColor="text1"/>
          <w:lang w:val="nl-NL"/>
        </w:rPr>
        <w:t>5</w:t>
      </w:r>
      <w:r w:rsidR="00F71B3D" w:rsidRPr="009F5BD4">
        <w:rPr>
          <w:bCs/>
          <w:color w:val="000000" w:themeColor="text1"/>
          <w:lang w:val="nl-NL"/>
        </w:rPr>
        <w:t>%</w:t>
      </w:r>
      <w:r w:rsidR="004F2A10" w:rsidRPr="009F5BD4">
        <w:rPr>
          <w:bCs/>
          <w:color w:val="000000" w:themeColor="text1"/>
          <w:lang w:val="nl-NL"/>
        </w:rPr>
        <w:t xml:space="preserve">, </w:t>
      </w:r>
      <w:r w:rsidR="00A82E0D" w:rsidRPr="009F5BD4">
        <w:rPr>
          <w:bCs/>
          <w:color w:val="000000" w:themeColor="text1"/>
          <w:lang w:val="nl-NL"/>
        </w:rPr>
        <w:t xml:space="preserve">tăng </w:t>
      </w:r>
      <w:r w:rsidR="00E755A6" w:rsidRPr="009F5BD4">
        <w:rPr>
          <w:bCs/>
          <w:color w:val="000000" w:themeColor="text1"/>
          <w:lang w:val="nl-NL"/>
        </w:rPr>
        <w:t>45</w:t>
      </w:r>
      <w:r w:rsidR="004F2A10" w:rsidRPr="009F5BD4">
        <w:rPr>
          <w:bCs/>
          <w:color w:val="000000" w:themeColor="text1"/>
          <w:lang w:val="nl-NL"/>
        </w:rPr>
        <w:t xml:space="preserve"> vụ so với năm 2019</w:t>
      </w:r>
      <w:r w:rsidR="00AD19EC" w:rsidRPr="00F16B5E">
        <w:rPr>
          <w:bCs/>
          <w:color w:val="000000" w:themeColor="text1"/>
          <w:lang w:val="nl-NL"/>
        </w:rPr>
        <w:t>.</w:t>
      </w:r>
      <w:r w:rsidR="00AD19EC" w:rsidRPr="00A82E0D">
        <w:rPr>
          <w:bCs/>
          <w:color w:val="000000" w:themeColor="text1"/>
          <w:lang w:val="nl-NL"/>
        </w:rPr>
        <w:t xml:space="preserve"> Cụ thể:</w:t>
      </w:r>
    </w:p>
    <w:p w:rsidR="00AD19EC" w:rsidRPr="00A82E0D" w:rsidRDefault="00AD19EC" w:rsidP="00FA0FFF">
      <w:pPr>
        <w:spacing w:before="120" w:after="120" w:line="340" w:lineRule="exact"/>
        <w:ind w:firstLine="720"/>
        <w:jc w:val="both"/>
        <w:rPr>
          <w:color w:val="000000" w:themeColor="text1"/>
          <w:lang w:val="nl-NL"/>
        </w:rPr>
      </w:pPr>
      <w:r w:rsidRPr="00A82E0D">
        <w:rPr>
          <w:color w:val="000000" w:themeColor="text1"/>
          <w:lang w:val="nl-NL"/>
        </w:rPr>
        <w:t xml:space="preserve">- Sơ thẩm: Thụ lý, giải </w:t>
      </w:r>
      <w:r w:rsidRPr="00F16B5E">
        <w:rPr>
          <w:color w:val="000000" w:themeColor="text1"/>
          <w:lang w:val="nl-NL"/>
        </w:rPr>
        <w:t xml:space="preserve">quyết </w:t>
      </w:r>
      <w:r w:rsidR="00A82E0D" w:rsidRPr="00F16B5E">
        <w:rPr>
          <w:bCs/>
          <w:color w:val="000000" w:themeColor="text1"/>
          <w:lang w:val="nl-NL"/>
        </w:rPr>
        <w:t>6</w:t>
      </w:r>
      <w:r w:rsidR="00F16B5E" w:rsidRPr="00F16B5E">
        <w:rPr>
          <w:bCs/>
          <w:color w:val="000000" w:themeColor="text1"/>
          <w:lang w:val="nl-NL"/>
        </w:rPr>
        <w:t>4</w:t>
      </w:r>
      <w:r w:rsidR="00A82E0D" w:rsidRPr="00F16B5E">
        <w:rPr>
          <w:bCs/>
          <w:color w:val="000000" w:themeColor="text1"/>
          <w:lang w:val="nl-NL"/>
        </w:rPr>
        <w:t>2</w:t>
      </w:r>
      <w:r w:rsidR="000921C5" w:rsidRPr="00F16B5E">
        <w:rPr>
          <w:bCs/>
          <w:color w:val="000000" w:themeColor="text1"/>
          <w:lang w:val="nl-NL"/>
        </w:rPr>
        <w:t xml:space="preserve"> vụ, </w:t>
      </w:r>
      <w:r w:rsidR="00A82E0D" w:rsidRPr="00F16B5E">
        <w:rPr>
          <w:bCs/>
          <w:color w:val="000000" w:themeColor="text1"/>
          <w:lang w:val="nl-NL"/>
        </w:rPr>
        <w:t>1.1</w:t>
      </w:r>
      <w:r w:rsidR="00F16B5E" w:rsidRPr="00F16B5E">
        <w:rPr>
          <w:bCs/>
          <w:color w:val="000000" w:themeColor="text1"/>
          <w:lang w:val="nl-NL"/>
        </w:rPr>
        <w:t>44</w:t>
      </w:r>
      <w:r w:rsidR="000921C5" w:rsidRPr="00F16B5E">
        <w:rPr>
          <w:bCs/>
          <w:color w:val="000000" w:themeColor="text1"/>
          <w:lang w:val="nl-NL"/>
        </w:rPr>
        <w:t xml:space="preserve"> bị cáo/</w:t>
      </w:r>
      <w:r w:rsidR="00F16B5E" w:rsidRPr="00F16B5E">
        <w:rPr>
          <w:bCs/>
          <w:color w:val="000000" w:themeColor="text1"/>
          <w:lang w:val="nl-NL"/>
        </w:rPr>
        <w:t>692</w:t>
      </w:r>
      <w:r w:rsidR="000921C5" w:rsidRPr="00F16B5E">
        <w:rPr>
          <w:bCs/>
          <w:color w:val="000000" w:themeColor="text1"/>
          <w:lang w:val="nl-NL"/>
        </w:rPr>
        <w:t xml:space="preserve"> vụ, </w:t>
      </w:r>
      <w:r w:rsidR="00A82E0D" w:rsidRPr="00F16B5E">
        <w:rPr>
          <w:bCs/>
          <w:color w:val="000000" w:themeColor="text1"/>
          <w:lang w:val="nl-NL"/>
        </w:rPr>
        <w:t>1.</w:t>
      </w:r>
      <w:r w:rsidR="00F16B5E" w:rsidRPr="00F16B5E">
        <w:rPr>
          <w:bCs/>
          <w:color w:val="000000" w:themeColor="text1"/>
          <w:lang w:val="nl-NL"/>
        </w:rPr>
        <w:t>268</w:t>
      </w:r>
      <w:r w:rsidR="00C7416D" w:rsidRPr="00F16B5E">
        <w:rPr>
          <w:bCs/>
          <w:color w:val="000000" w:themeColor="text1"/>
          <w:lang w:val="nl-NL"/>
        </w:rPr>
        <w:t xml:space="preserve"> bị</w:t>
      </w:r>
      <w:r w:rsidR="00C7416D" w:rsidRPr="00A82E0D">
        <w:rPr>
          <w:bCs/>
          <w:color w:val="000000" w:themeColor="text1"/>
          <w:lang w:val="nl-NL"/>
        </w:rPr>
        <w:t xml:space="preserve"> cáo</w:t>
      </w:r>
      <w:r w:rsidRPr="00A82E0D">
        <w:rPr>
          <w:color w:val="000000" w:themeColor="text1"/>
          <w:lang w:val="nl-NL"/>
        </w:rPr>
        <w:t xml:space="preserve">.  </w:t>
      </w:r>
    </w:p>
    <w:p w:rsidR="002D3428" w:rsidRPr="009F5BD4" w:rsidRDefault="00AD19EC" w:rsidP="00FA0FFF">
      <w:pPr>
        <w:spacing w:before="120" w:after="120" w:line="340" w:lineRule="exact"/>
        <w:ind w:firstLine="709"/>
        <w:jc w:val="both"/>
        <w:rPr>
          <w:color w:val="000000" w:themeColor="text1"/>
          <w:lang w:val="nl-NL"/>
        </w:rPr>
      </w:pPr>
      <w:r w:rsidRPr="00A82E0D">
        <w:rPr>
          <w:color w:val="000000" w:themeColor="text1"/>
          <w:lang w:val="nl-NL"/>
        </w:rPr>
        <w:t xml:space="preserve">- Phúc thẩm: Tòa án tỉnh thụ lý, giải </w:t>
      </w:r>
      <w:r w:rsidRPr="001415B3">
        <w:rPr>
          <w:color w:val="000000" w:themeColor="text1"/>
          <w:lang w:val="nl-NL"/>
        </w:rPr>
        <w:t xml:space="preserve">quyết </w:t>
      </w:r>
      <w:r w:rsidR="00A82E0D" w:rsidRPr="001415B3">
        <w:rPr>
          <w:color w:val="000000" w:themeColor="text1"/>
          <w:lang w:val="nl-NL"/>
        </w:rPr>
        <w:t>1</w:t>
      </w:r>
      <w:r w:rsidR="0005799A">
        <w:rPr>
          <w:color w:val="000000" w:themeColor="text1"/>
          <w:lang w:val="nl-NL"/>
        </w:rPr>
        <w:t>64</w:t>
      </w:r>
      <w:r w:rsidR="000921C5" w:rsidRPr="001415B3">
        <w:rPr>
          <w:color w:val="000000" w:themeColor="text1"/>
          <w:lang w:val="nl-NL"/>
        </w:rPr>
        <w:t xml:space="preserve"> vụ, </w:t>
      </w:r>
      <w:r w:rsidR="00A82E0D" w:rsidRPr="009F5BD4">
        <w:rPr>
          <w:color w:val="000000" w:themeColor="text1"/>
          <w:lang w:val="nl-NL"/>
        </w:rPr>
        <w:t>2</w:t>
      </w:r>
      <w:r w:rsidR="009F5BD4" w:rsidRPr="009F5BD4">
        <w:rPr>
          <w:color w:val="000000" w:themeColor="text1"/>
          <w:lang w:val="nl-NL"/>
        </w:rPr>
        <w:t>41</w:t>
      </w:r>
      <w:r w:rsidR="000921C5" w:rsidRPr="009F5BD4">
        <w:rPr>
          <w:color w:val="000000" w:themeColor="text1"/>
          <w:lang w:val="nl-NL"/>
        </w:rPr>
        <w:t xml:space="preserve"> bị cáo/</w:t>
      </w:r>
      <w:r w:rsidR="00A82E0D" w:rsidRPr="009F5BD4">
        <w:rPr>
          <w:color w:val="000000" w:themeColor="text1"/>
          <w:lang w:val="nl-NL"/>
        </w:rPr>
        <w:t>1</w:t>
      </w:r>
      <w:r w:rsidR="0005799A" w:rsidRPr="009F5BD4">
        <w:rPr>
          <w:color w:val="000000" w:themeColor="text1"/>
          <w:lang w:val="nl-NL"/>
        </w:rPr>
        <w:t>79</w:t>
      </w:r>
      <w:r w:rsidR="000921C5" w:rsidRPr="009F5BD4">
        <w:rPr>
          <w:color w:val="000000" w:themeColor="text1"/>
          <w:lang w:val="nl-NL"/>
        </w:rPr>
        <w:t xml:space="preserve"> vụ, </w:t>
      </w:r>
      <w:r w:rsidR="00A82E0D" w:rsidRPr="009F5BD4">
        <w:rPr>
          <w:color w:val="000000" w:themeColor="text1"/>
          <w:lang w:val="nl-NL"/>
        </w:rPr>
        <w:t>2</w:t>
      </w:r>
      <w:r w:rsidR="009F5BD4" w:rsidRPr="009F5BD4">
        <w:rPr>
          <w:color w:val="000000" w:themeColor="text1"/>
          <w:lang w:val="nl-NL"/>
        </w:rPr>
        <w:t>64</w:t>
      </w:r>
      <w:r w:rsidR="001B3C96" w:rsidRPr="009F5BD4">
        <w:rPr>
          <w:color w:val="000000" w:themeColor="text1"/>
          <w:lang w:val="nl-NL"/>
        </w:rPr>
        <w:t xml:space="preserve"> </w:t>
      </w:r>
      <w:r w:rsidR="000868D6" w:rsidRPr="009F5BD4">
        <w:rPr>
          <w:color w:val="000000" w:themeColor="text1"/>
          <w:lang w:val="nl-NL"/>
        </w:rPr>
        <w:t>bị cáo</w:t>
      </w:r>
      <w:r w:rsidR="00FB4771" w:rsidRPr="009F5BD4">
        <w:rPr>
          <w:rStyle w:val="FootnoteReference"/>
          <w:b/>
          <w:color w:val="000000" w:themeColor="text1"/>
          <w:sz w:val="24"/>
          <w:szCs w:val="24"/>
          <w:lang w:val="nl-NL"/>
        </w:rPr>
        <w:footnoteReference w:id="2"/>
      </w:r>
      <w:r w:rsidR="001045DA" w:rsidRPr="009F5BD4">
        <w:rPr>
          <w:color w:val="000000" w:themeColor="text1"/>
          <w:lang w:val="nl-NL"/>
        </w:rPr>
        <w:t>.</w:t>
      </w:r>
    </w:p>
    <w:p w:rsidR="008378FD" w:rsidRPr="00333C56" w:rsidRDefault="00BC5C47" w:rsidP="00FA0FFF">
      <w:pPr>
        <w:spacing w:before="120" w:after="120" w:line="340" w:lineRule="exact"/>
        <w:ind w:firstLine="709"/>
        <w:jc w:val="both"/>
        <w:rPr>
          <w:color w:val="000000" w:themeColor="text1"/>
          <w:lang w:val="nl-NL"/>
        </w:rPr>
      </w:pPr>
      <w:r>
        <w:rPr>
          <w:color w:val="000000" w:themeColor="text1"/>
          <w:lang w:val="nl-NL"/>
        </w:rPr>
        <w:lastRenderedPageBreak/>
        <w:t>Đ</w:t>
      </w:r>
      <w:r w:rsidR="008378FD" w:rsidRPr="00F705C6">
        <w:rPr>
          <w:color w:val="000000" w:themeColor="text1"/>
          <w:lang w:val="nl-NL"/>
        </w:rPr>
        <w:t xml:space="preserve">ã tổ </w:t>
      </w:r>
      <w:r w:rsidR="008378FD" w:rsidRPr="00994D74">
        <w:rPr>
          <w:color w:val="000000" w:themeColor="text1"/>
          <w:lang w:val="nl-NL"/>
        </w:rPr>
        <w:t xml:space="preserve">chức </w:t>
      </w:r>
      <w:r w:rsidR="00994D74" w:rsidRPr="00994D74">
        <w:rPr>
          <w:color w:val="000000" w:themeColor="text1"/>
          <w:lang w:val="nl-NL"/>
        </w:rPr>
        <w:t>6</w:t>
      </w:r>
      <w:r w:rsidR="00AD57FC">
        <w:rPr>
          <w:color w:val="000000" w:themeColor="text1"/>
          <w:lang w:val="nl-NL"/>
        </w:rPr>
        <w:t>5</w:t>
      </w:r>
      <w:r w:rsidR="008378FD" w:rsidRPr="00994D74">
        <w:rPr>
          <w:color w:val="000000" w:themeColor="text1"/>
          <w:lang w:val="nl-NL"/>
        </w:rPr>
        <w:t xml:space="preserve"> phiên</w:t>
      </w:r>
      <w:r w:rsidR="008378FD" w:rsidRPr="00F705C6">
        <w:rPr>
          <w:color w:val="000000" w:themeColor="text1"/>
          <w:lang w:val="nl-NL"/>
        </w:rPr>
        <w:t xml:space="preserve"> tòa </w:t>
      </w:r>
      <w:r w:rsidR="009D5230">
        <w:rPr>
          <w:color w:val="000000" w:themeColor="text1"/>
          <w:lang w:val="nl-NL"/>
        </w:rPr>
        <w:t xml:space="preserve">hình sự </w:t>
      </w:r>
      <w:r w:rsidR="008378FD" w:rsidRPr="00F705C6">
        <w:rPr>
          <w:color w:val="000000" w:themeColor="text1"/>
          <w:lang w:val="nl-NL"/>
        </w:rPr>
        <w:t>rút kinh nghiệm</w:t>
      </w:r>
      <w:r>
        <w:rPr>
          <w:color w:val="000000" w:themeColor="text1"/>
          <w:lang w:val="nl-NL"/>
        </w:rPr>
        <w:t>,</w:t>
      </w:r>
      <w:r w:rsidR="008378FD" w:rsidRPr="00333C56">
        <w:rPr>
          <w:color w:val="000000" w:themeColor="text1"/>
          <w:lang w:val="nl-NL"/>
        </w:rPr>
        <w:t xml:space="preserve"> Tòa án cấp huyện tổ chức </w:t>
      </w:r>
      <w:r w:rsidR="00147ABF" w:rsidRPr="00D66532">
        <w:rPr>
          <w:color w:val="000000" w:themeColor="text1"/>
          <w:lang w:val="nl-NL"/>
        </w:rPr>
        <w:t>1</w:t>
      </w:r>
      <w:r w:rsidR="0081555D" w:rsidRPr="00D66532">
        <w:rPr>
          <w:color w:val="000000" w:themeColor="text1"/>
          <w:lang w:val="nl-NL"/>
        </w:rPr>
        <w:t>0</w:t>
      </w:r>
      <w:r w:rsidR="008378FD" w:rsidRPr="00D66532">
        <w:rPr>
          <w:color w:val="000000" w:themeColor="text1"/>
          <w:lang w:val="nl-NL"/>
        </w:rPr>
        <w:t xml:space="preserve"> </w:t>
      </w:r>
      <w:r w:rsidR="008378FD" w:rsidRPr="00333C56">
        <w:rPr>
          <w:color w:val="000000" w:themeColor="text1"/>
          <w:lang w:val="nl-NL"/>
        </w:rPr>
        <w:t>phiên tòa lưu động, tuyên truyền, giáo dục, nâng cao ý thức pháp luật cho nhân dân</w:t>
      </w:r>
      <w:r>
        <w:rPr>
          <w:color w:val="000000" w:themeColor="text1"/>
          <w:lang w:val="nl-NL"/>
        </w:rPr>
        <w:t xml:space="preserve"> trên địa bàn</w:t>
      </w:r>
      <w:r w:rsidR="008378FD" w:rsidRPr="00333C56">
        <w:rPr>
          <w:color w:val="000000" w:themeColor="text1"/>
          <w:lang w:val="nl-NL"/>
        </w:rPr>
        <w:t xml:space="preserve">. </w:t>
      </w:r>
    </w:p>
    <w:p w:rsidR="006A62AE" w:rsidRPr="00F16B5E" w:rsidRDefault="006A62AE" w:rsidP="00FA0FFF">
      <w:pPr>
        <w:spacing w:before="120" w:after="120" w:line="340" w:lineRule="exact"/>
        <w:jc w:val="both"/>
        <w:rPr>
          <w:b/>
          <w:color w:val="000000" w:themeColor="text1"/>
          <w:sz w:val="32"/>
          <w:szCs w:val="32"/>
          <w:u w:val="single"/>
          <w:lang w:val="nl-NL"/>
        </w:rPr>
      </w:pPr>
      <w:r>
        <w:rPr>
          <w:color w:val="000000"/>
          <w:lang w:val="nl-NL"/>
        </w:rPr>
        <w:tab/>
      </w:r>
      <w:r w:rsidRPr="00A82E0D">
        <w:rPr>
          <w:color w:val="000000" w:themeColor="text1"/>
          <w:lang w:val="nl-NL"/>
        </w:rPr>
        <w:t xml:space="preserve">Tòa án đã tuyên phạt tử </w:t>
      </w:r>
      <w:r w:rsidRPr="00F16B5E">
        <w:rPr>
          <w:color w:val="000000" w:themeColor="text1"/>
          <w:lang w:val="nl-NL"/>
        </w:rPr>
        <w:t xml:space="preserve">hình </w:t>
      </w:r>
      <w:r w:rsidR="00A82E0D" w:rsidRPr="00F16B5E">
        <w:rPr>
          <w:color w:val="000000" w:themeColor="text1"/>
          <w:lang w:val="nl-NL"/>
        </w:rPr>
        <w:t>1</w:t>
      </w:r>
      <w:r w:rsidR="00F16B5E" w:rsidRPr="00F16B5E">
        <w:rPr>
          <w:color w:val="000000" w:themeColor="text1"/>
          <w:lang w:val="nl-NL"/>
        </w:rPr>
        <w:t>7</w:t>
      </w:r>
      <w:r w:rsidRPr="00F16B5E">
        <w:rPr>
          <w:color w:val="000000" w:themeColor="text1"/>
          <w:lang w:val="nl-NL"/>
        </w:rPr>
        <w:t xml:space="preserve"> bị cáo</w:t>
      </w:r>
      <w:r w:rsidR="00A82E0D" w:rsidRPr="00F16B5E">
        <w:rPr>
          <w:color w:val="000000" w:themeColor="text1"/>
          <w:lang w:val="nl-NL"/>
        </w:rPr>
        <w:t>, chiếm 1,</w:t>
      </w:r>
      <w:r w:rsidR="00F16B5E" w:rsidRPr="00F16B5E">
        <w:rPr>
          <w:color w:val="000000" w:themeColor="text1"/>
          <w:lang w:val="nl-NL"/>
        </w:rPr>
        <w:t>5</w:t>
      </w:r>
      <w:r w:rsidR="00A82E0D" w:rsidRPr="00F16B5E">
        <w:rPr>
          <w:color w:val="000000" w:themeColor="text1"/>
          <w:lang w:val="nl-NL"/>
        </w:rPr>
        <w:t>%</w:t>
      </w:r>
      <w:r w:rsidR="008378FD" w:rsidRPr="00F16B5E">
        <w:rPr>
          <w:color w:val="000000" w:themeColor="text1"/>
          <w:lang w:val="nl-NL"/>
        </w:rPr>
        <w:t>;</w:t>
      </w:r>
      <w:r w:rsidRPr="00F16B5E">
        <w:rPr>
          <w:color w:val="000000" w:themeColor="text1"/>
          <w:lang w:val="nl-NL"/>
        </w:rPr>
        <w:t xml:space="preserve"> chung</w:t>
      </w:r>
      <w:r w:rsidR="00A774DD" w:rsidRPr="00F16B5E">
        <w:rPr>
          <w:color w:val="000000" w:themeColor="text1"/>
          <w:lang w:val="nl-NL"/>
        </w:rPr>
        <w:t xml:space="preserve"> thân 0</w:t>
      </w:r>
      <w:r w:rsidR="00F16B5E" w:rsidRPr="00F16B5E">
        <w:rPr>
          <w:color w:val="000000" w:themeColor="text1"/>
          <w:lang w:val="nl-NL"/>
        </w:rPr>
        <w:t>6</w:t>
      </w:r>
      <w:r w:rsidR="00A774DD" w:rsidRPr="00F16B5E">
        <w:rPr>
          <w:color w:val="000000" w:themeColor="text1"/>
          <w:lang w:val="nl-NL"/>
        </w:rPr>
        <w:t xml:space="preserve"> bị cáo</w:t>
      </w:r>
      <w:r w:rsidR="00A82E0D" w:rsidRPr="00F16B5E">
        <w:rPr>
          <w:color w:val="000000" w:themeColor="text1"/>
          <w:lang w:val="nl-NL"/>
        </w:rPr>
        <w:t>, chiếm 0,</w:t>
      </w:r>
      <w:r w:rsidR="00F16B5E" w:rsidRPr="00F16B5E">
        <w:rPr>
          <w:color w:val="000000" w:themeColor="text1"/>
          <w:lang w:val="nl-NL"/>
        </w:rPr>
        <w:t>5</w:t>
      </w:r>
      <w:r w:rsidR="00A82E0D" w:rsidRPr="00F16B5E">
        <w:rPr>
          <w:color w:val="000000" w:themeColor="text1"/>
          <w:lang w:val="nl-NL"/>
        </w:rPr>
        <w:t>%</w:t>
      </w:r>
      <w:r w:rsidR="008378FD" w:rsidRPr="00F16B5E">
        <w:rPr>
          <w:color w:val="000000" w:themeColor="text1"/>
          <w:lang w:val="nl-NL"/>
        </w:rPr>
        <w:t>;</w:t>
      </w:r>
      <w:r w:rsidR="00A774DD" w:rsidRPr="00F16B5E">
        <w:rPr>
          <w:color w:val="000000" w:themeColor="text1"/>
          <w:lang w:val="nl-NL"/>
        </w:rPr>
        <w:t xml:space="preserve"> tù có thời hạn</w:t>
      </w:r>
      <w:r w:rsidR="001B3C96" w:rsidRPr="00F16B5E">
        <w:rPr>
          <w:color w:val="000000" w:themeColor="text1"/>
          <w:lang w:val="nl-NL"/>
        </w:rPr>
        <w:t xml:space="preserve"> </w:t>
      </w:r>
      <w:r w:rsidR="00F16B5E" w:rsidRPr="00F16B5E">
        <w:rPr>
          <w:color w:val="000000" w:themeColor="text1"/>
          <w:lang w:val="nl-NL"/>
        </w:rPr>
        <w:t>687</w:t>
      </w:r>
      <w:r w:rsidR="001B3C96" w:rsidRPr="00F16B5E">
        <w:rPr>
          <w:color w:val="000000" w:themeColor="text1"/>
          <w:lang w:val="nl-NL"/>
        </w:rPr>
        <w:t xml:space="preserve"> </w:t>
      </w:r>
      <w:r w:rsidR="00ED2B7A" w:rsidRPr="00F16B5E">
        <w:rPr>
          <w:color w:val="000000" w:themeColor="text1"/>
          <w:lang w:val="nl-NL"/>
        </w:rPr>
        <w:t>bị cáo</w:t>
      </w:r>
      <w:r w:rsidR="008378FD" w:rsidRPr="00F16B5E">
        <w:rPr>
          <w:color w:val="000000" w:themeColor="text1"/>
          <w:lang w:val="nl-NL"/>
        </w:rPr>
        <w:t xml:space="preserve">, chiếm </w:t>
      </w:r>
      <w:r w:rsidR="00F16B5E" w:rsidRPr="00F16B5E">
        <w:rPr>
          <w:color w:val="000000" w:themeColor="text1"/>
          <w:lang w:val="nl-NL"/>
        </w:rPr>
        <w:t>60</w:t>
      </w:r>
      <w:r w:rsidR="008378FD" w:rsidRPr="00F16B5E">
        <w:rPr>
          <w:color w:val="000000" w:themeColor="text1"/>
          <w:lang w:val="nl-NL"/>
        </w:rPr>
        <w:t>,</w:t>
      </w:r>
      <w:r w:rsidR="00F16B5E" w:rsidRPr="00F16B5E">
        <w:rPr>
          <w:color w:val="000000" w:themeColor="text1"/>
          <w:lang w:val="nl-NL"/>
        </w:rPr>
        <w:t>1</w:t>
      </w:r>
      <w:r w:rsidR="008378FD" w:rsidRPr="00F16B5E">
        <w:rPr>
          <w:color w:val="000000" w:themeColor="text1"/>
          <w:lang w:val="nl-NL"/>
        </w:rPr>
        <w:t>%</w:t>
      </w:r>
      <w:r w:rsidR="00ED2B7A" w:rsidRPr="00F16B5E">
        <w:rPr>
          <w:color w:val="000000" w:themeColor="text1"/>
          <w:lang w:val="nl-NL"/>
        </w:rPr>
        <w:t>;</w:t>
      </w:r>
      <w:r w:rsidRPr="00F16B5E">
        <w:rPr>
          <w:color w:val="000000" w:themeColor="text1"/>
          <w:lang w:val="nl-NL"/>
        </w:rPr>
        <w:t xml:space="preserve"> phạt tù nhưng cho hưởng án treo</w:t>
      </w:r>
      <w:r w:rsidR="001B3C96" w:rsidRPr="00F16B5E">
        <w:rPr>
          <w:color w:val="000000" w:themeColor="text1"/>
          <w:lang w:val="nl-NL"/>
        </w:rPr>
        <w:t xml:space="preserve"> </w:t>
      </w:r>
      <w:r w:rsidR="00A82E0D" w:rsidRPr="00F16B5E">
        <w:rPr>
          <w:color w:val="000000" w:themeColor="text1"/>
          <w:lang w:val="nl-NL"/>
        </w:rPr>
        <w:t>3</w:t>
      </w:r>
      <w:r w:rsidR="00F16B5E" w:rsidRPr="00F16B5E">
        <w:rPr>
          <w:color w:val="000000" w:themeColor="text1"/>
          <w:lang w:val="nl-NL"/>
        </w:rPr>
        <w:t>06</w:t>
      </w:r>
      <w:r w:rsidRPr="00F16B5E">
        <w:rPr>
          <w:color w:val="000000" w:themeColor="text1"/>
          <w:lang w:val="nl-NL"/>
        </w:rPr>
        <w:t xml:space="preserve"> bị cáo</w:t>
      </w:r>
      <w:r w:rsidR="008378FD" w:rsidRPr="00F16B5E">
        <w:rPr>
          <w:color w:val="000000" w:themeColor="text1"/>
          <w:lang w:val="nl-NL"/>
        </w:rPr>
        <w:t xml:space="preserve">, chiếm </w:t>
      </w:r>
      <w:r w:rsidR="00A82E0D" w:rsidRPr="00F16B5E">
        <w:rPr>
          <w:color w:val="000000" w:themeColor="text1"/>
          <w:lang w:val="nl-NL"/>
        </w:rPr>
        <w:t>2</w:t>
      </w:r>
      <w:r w:rsidR="00F16B5E" w:rsidRPr="00F16B5E">
        <w:rPr>
          <w:color w:val="000000" w:themeColor="text1"/>
          <w:lang w:val="nl-NL"/>
        </w:rPr>
        <w:t>6</w:t>
      </w:r>
      <w:r w:rsidR="00A82E0D" w:rsidRPr="00F16B5E">
        <w:rPr>
          <w:color w:val="000000" w:themeColor="text1"/>
          <w:lang w:val="nl-NL"/>
        </w:rPr>
        <w:t>,</w:t>
      </w:r>
      <w:r w:rsidR="00F16B5E" w:rsidRPr="00F16B5E">
        <w:rPr>
          <w:color w:val="000000" w:themeColor="text1"/>
          <w:lang w:val="nl-NL"/>
        </w:rPr>
        <w:t>7</w:t>
      </w:r>
      <w:r w:rsidR="008378FD" w:rsidRPr="00F16B5E">
        <w:rPr>
          <w:color w:val="000000" w:themeColor="text1"/>
          <w:lang w:val="nl-NL"/>
        </w:rPr>
        <w:t>%;</w:t>
      </w:r>
      <w:r w:rsidRPr="00F16B5E">
        <w:rPr>
          <w:color w:val="000000" w:themeColor="text1"/>
          <w:lang w:val="nl-NL"/>
        </w:rPr>
        <w:t xml:space="preserve"> cải tạo không giam giữ</w:t>
      </w:r>
      <w:r w:rsidR="001B3C96" w:rsidRPr="00F16B5E">
        <w:rPr>
          <w:color w:val="000000" w:themeColor="text1"/>
          <w:lang w:val="nl-NL"/>
        </w:rPr>
        <w:t xml:space="preserve"> </w:t>
      </w:r>
      <w:r w:rsidR="00F16B5E" w:rsidRPr="00F16B5E">
        <w:rPr>
          <w:color w:val="000000" w:themeColor="text1"/>
          <w:lang w:val="nl-NL"/>
        </w:rPr>
        <w:t>38</w:t>
      </w:r>
      <w:r w:rsidR="001B3C96" w:rsidRPr="00F16B5E">
        <w:rPr>
          <w:color w:val="000000" w:themeColor="text1"/>
          <w:lang w:val="nl-NL"/>
        </w:rPr>
        <w:t xml:space="preserve"> </w:t>
      </w:r>
      <w:r w:rsidRPr="00F16B5E">
        <w:rPr>
          <w:color w:val="000000" w:themeColor="text1"/>
          <w:lang w:val="nl-NL"/>
        </w:rPr>
        <w:t>bị cáo</w:t>
      </w:r>
      <w:r w:rsidR="008378FD" w:rsidRPr="00F16B5E">
        <w:rPr>
          <w:color w:val="000000" w:themeColor="text1"/>
          <w:lang w:val="nl-NL"/>
        </w:rPr>
        <w:t xml:space="preserve">, chiếm </w:t>
      </w:r>
      <w:r w:rsidR="00F16B5E" w:rsidRPr="00F16B5E">
        <w:rPr>
          <w:color w:val="000000" w:themeColor="text1"/>
          <w:lang w:val="nl-NL"/>
        </w:rPr>
        <w:t>3</w:t>
      </w:r>
      <w:r w:rsidR="008378FD" w:rsidRPr="00F16B5E">
        <w:rPr>
          <w:color w:val="000000" w:themeColor="text1"/>
          <w:lang w:val="nl-NL"/>
        </w:rPr>
        <w:t>,</w:t>
      </w:r>
      <w:r w:rsidR="00F16B5E" w:rsidRPr="00F16B5E">
        <w:rPr>
          <w:color w:val="000000" w:themeColor="text1"/>
          <w:lang w:val="nl-NL"/>
        </w:rPr>
        <w:t>3</w:t>
      </w:r>
      <w:r w:rsidR="008378FD" w:rsidRPr="00F16B5E">
        <w:rPr>
          <w:color w:val="000000" w:themeColor="text1"/>
          <w:lang w:val="nl-NL"/>
        </w:rPr>
        <w:t>%</w:t>
      </w:r>
      <w:r w:rsidRPr="00F16B5E">
        <w:rPr>
          <w:color w:val="000000" w:themeColor="text1"/>
          <w:lang w:val="nl-NL"/>
        </w:rPr>
        <w:t>, phạt tiền</w:t>
      </w:r>
      <w:r w:rsidR="001B3C96" w:rsidRPr="00F16B5E">
        <w:rPr>
          <w:color w:val="000000" w:themeColor="text1"/>
          <w:lang w:val="nl-NL"/>
        </w:rPr>
        <w:t xml:space="preserve"> </w:t>
      </w:r>
      <w:r w:rsidR="00A82E0D" w:rsidRPr="00F16B5E">
        <w:rPr>
          <w:color w:val="000000" w:themeColor="text1"/>
          <w:lang w:val="nl-NL"/>
        </w:rPr>
        <w:t>7</w:t>
      </w:r>
      <w:r w:rsidR="00F16B5E" w:rsidRPr="00F16B5E">
        <w:rPr>
          <w:color w:val="000000" w:themeColor="text1"/>
          <w:lang w:val="nl-NL"/>
        </w:rPr>
        <w:t>7</w:t>
      </w:r>
      <w:r w:rsidRPr="00F16B5E">
        <w:rPr>
          <w:color w:val="000000" w:themeColor="text1"/>
          <w:lang w:val="nl-NL"/>
        </w:rPr>
        <w:t xml:space="preserve"> bị cá</w:t>
      </w:r>
      <w:r w:rsidR="008A28D6" w:rsidRPr="00F16B5E">
        <w:rPr>
          <w:color w:val="000000" w:themeColor="text1"/>
          <w:lang w:val="nl-NL"/>
        </w:rPr>
        <w:t>o</w:t>
      </w:r>
      <w:r w:rsidR="008378FD" w:rsidRPr="00F16B5E">
        <w:rPr>
          <w:color w:val="000000" w:themeColor="text1"/>
          <w:lang w:val="nl-NL"/>
        </w:rPr>
        <w:t xml:space="preserve">, chiếm </w:t>
      </w:r>
      <w:r w:rsidR="00A82E0D" w:rsidRPr="00F16B5E">
        <w:rPr>
          <w:color w:val="000000" w:themeColor="text1"/>
          <w:lang w:val="nl-NL"/>
        </w:rPr>
        <w:t>6</w:t>
      </w:r>
      <w:r w:rsidR="008378FD" w:rsidRPr="00F16B5E">
        <w:rPr>
          <w:color w:val="000000" w:themeColor="text1"/>
          <w:lang w:val="nl-NL"/>
        </w:rPr>
        <w:t>,</w:t>
      </w:r>
      <w:r w:rsidR="00A82E0D" w:rsidRPr="00F16B5E">
        <w:rPr>
          <w:color w:val="000000" w:themeColor="text1"/>
          <w:lang w:val="nl-NL"/>
        </w:rPr>
        <w:t>7</w:t>
      </w:r>
      <w:r w:rsidR="008378FD" w:rsidRPr="00F16B5E">
        <w:rPr>
          <w:color w:val="000000" w:themeColor="text1"/>
          <w:lang w:val="nl-NL"/>
        </w:rPr>
        <w:t>%</w:t>
      </w:r>
      <w:r w:rsidRPr="00F16B5E">
        <w:rPr>
          <w:color w:val="000000" w:themeColor="text1"/>
          <w:lang w:val="nl-NL"/>
        </w:rPr>
        <w:t>.</w:t>
      </w:r>
      <w:r w:rsidR="00ED2B7A" w:rsidRPr="00F16B5E">
        <w:rPr>
          <w:color w:val="000000" w:themeColor="text1"/>
          <w:lang w:val="nl-NL"/>
        </w:rPr>
        <w:t>..</w:t>
      </w:r>
    </w:p>
    <w:p w:rsidR="00162731" w:rsidRPr="00F16B5E" w:rsidRDefault="00BC5C47" w:rsidP="00FA0FFF">
      <w:pPr>
        <w:spacing w:before="120" w:after="120" w:line="340" w:lineRule="exact"/>
        <w:ind w:firstLine="709"/>
        <w:jc w:val="both"/>
        <w:rPr>
          <w:color w:val="000000" w:themeColor="text1"/>
          <w:lang w:val="nl-NL"/>
        </w:rPr>
      </w:pPr>
      <w:r w:rsidRPr="00F16B5E">
        <w:rPr>
          <w:color w:val="000000" w:themeColor="text1"/>
          <w:lang w:val="nl-NL"/>
        </w:rPr>
        <w:t>Trong đó</w:t>
      </w:r>
      <w:r w:rsidR="00162731" w:rsidRPr="00F16B5E">
        <w:rPr>
          <w:color w:val="000000" w:themeColor="text1"/>
          <w:lang w:val="nl-NL"/>
        </w:rPr>
        <w:t xml:space="preserve"> tội xâm phạm sở hữu </w:t>
      </w:r>
      <w:r w:rsidR="006806F7" w:rsidRPr="00F16B5E">
        <w:rPr>
          <w:color w:val="000000" w:themeColor="text1"/>
          <w:lang w:val="nl-NL"/>
        </w:rPr>
        <w:t xml:space="preserve">chiếm </w:t>
      </w:r>
      <w:r w:rsidR="00A82E0D" w:rsidRPr="00F16B5E">
        <w:rPr>
          <w:color w:val="000000" w:themeColor="text1"/>
          <w:lang w:val="nl-NL"/>
        </w:rPr>
        <w:t>3</w:t>
      </w:r>
      <w:r w:rsidR="00F16B5E" w:rsidRPr="00F16B5E">
        <w:rPr>
          <w:color w:val="000000" w:themeColor="text1"/>
          <w:lang w:val="nl-NL"/>
        </w:rPr>
        <w:t>1</w:t>
      </w:r>
      <w:r w:rsidR="00F16B5E">
        <w:rPr>
          <w:color w:val="000000" w:themeColor="text1"/>
          <w:lang w:val="nl-NL"/>
        </w:rPr>
        <w:t>,4</w:t>
      </w:r>
      <w:r w:rsidR="006806F7" w:rsidRPr="00F16B5E">
        <w:rPr>
          <w:color w:val="000000" w:themeColor="text1"/>
          <w:lang w:val="nl-NL"/>
        </w:rPr>
        <w:t>%</w:t>
      </w:r>
      <w:r w:rsidR="00F16B5E">
        <w:rPr>
          <w:color w:val="000000" w:themeColor="text1"/>
          <w:lang w:val="nl-NL"/>
        </w:rPr>
        <w:t xml:space="preserve"> (tăng 0,4% so với năm 2019)</w:t>
      </w:r>
      <w:r w:rsidR="004E4AED" w:rsidRPr="00F16B5E">
        <w:rPr>
          <w:color w:val="000000" w:themeColor="text1"/>
          <w:lang w:val="nl-NL"/>
        </w:rPr>
        <w:t>,</w:t>
      </w:r>
      <w:r w:rsidR="001B3C96" w:rsidRPr="00F16B5E">
        <w:rPr>
          <w:color w:val="000000" w:themeColor="text1"/>
          <w:lang w:val="nl-NL"/>
        </w:rPr>
        <w:t xml:space="preserve"> </w:t>
      </w:r>
      <w:r w:rsidR="00F16B5E" w:rsidRPr="00F16B5E">
        <w:rPr>
          <w:color w:val="000000" w:themeColor="text1"/>
          <w:lang w:val="nl-NL"/>
        </w:rPr>
        <w:t xml:space="preserve">các tội phạm về ma tuý chiếm 25% (tăng 03%), </w:t>
      </w:r>
      <w:r w:rsidR="00162731" w:rsidRPr="00F16B5E">
        <w:rPr>
          <w:color w:val="000000" w:themeColor="text1"/>
          <w:lang w:val="nl-NL"/>
        </w:rPr>
        <w:t xml:space="preserve">các tội xâm phạm an toàn công cộng, trật tự công cộng </w:t>
      </w:r>
      <w:r w:rsidR="006806F7" w:rsidRPr="00F16B5E">
        <w:rPr>
          <w:color w:val="000000" w:themeColor="text1"/>
          <w:lang w:val="nl-NL"/>
        </w:rPr>
        <w:t xml:space="preserve">chiếm </w:t>
      </w:r>
      <w:r w:rsidR="004E4AED" w:rsidRPr="00F16B5E">
        <w:rPr>
          <w:color w:val="000000" w:themeColor="text1"/>
          <w:lang w:val="nl-NL"/>
        </w:rPr>
        <w:t>2</w:t>
      </w:r>
      <w:r w:rsidR="00F16B5E" w:rsidRPr="00F16B5E">
        <w:rPr>
          <w:color w:val="000000" w:themeColor="text1"/>
          <w:lang w:val="nl-NL"/>
        </w:rPr>
        <w:t>4</w:t>
      </w:r>
      <w:r w:rsidR="006806F7" w:rsidRPr="00F16B5E">
        <w:rPr>
          <w:color w:val="000000" w:themeColor="text1"/>
          <w:lang w:val="nl-NL"/>
        </w:rPr>
        <w:t xml:space="preserve">% (tăng </w:t>
      </w:r>
      <w:r w:rsidR="00A82E0D" w:rsidRPr="00F16B5E">
        <w:rPr>
          <w:color w:val="000000" w:themeColor="text1"/>
          <w:lang w:val="nl-NL"/>
        </w:rPr>
        <w:t>1</w:t>
      </w:r>
      <w:r w:rsidR="00F16B5E" w:rsidRPr="00F16B5E">
        <w:rPr>
          <w:color w:val="000000" w:themeColor="text1"/>
          <w:lang w:val="nl-NL"/>
        </w:rPr>
        <w:t>0</w:t>
      </w:r>
      <w:r w:rsidR="006806F7" w:rsidRPr="00F16B5E">
        <w:rPr>
          <w:color w:val="000000" w:themeColor="text1"/>
          <w:lang w:val="nl-NL"/>
        </w:rPr>
        <w:t>%)</w:t>
      </w:r>
      <w:r w:rsidR="00162731" w:rsidRPr="00F16B5E">
        <w:rPr>
          <w:color w:val="000000" w:themeColor="text1"/>
          <w:lang w:val="nl-NL"/>
        </w:rPr>
        <w:t>, các tội xâm phạm tính mạn</w:t>
      </w:r>
      <w:r w:rsidR="004A10B4" w:rsidRPr="00F16B5E">
        <w:rPr>
          <w:color w:val="000000" w:themeColor="text1"/>
          <w:lang w:val="nl-NL"/>
        </w:rPr>
        <w:t>g, sức khoẻ, nhân phẩm, danh dự</w:t>
      </w:r>
      <w:r w:rsidR="00162731" w:rsidRPr="00F16B5E">
        <w:rPr>
          <w:color w:val="000000" w:themeColor="text1"/>
          <w:lang w:val="nl-NL"/>
        </w:rPr>
        <w:t xml:space="preserve"> con người </w:t>
      </w:r>
      <w:r w:rsidR="006806F7" w:rsidRPr="00F16B5E">
        <w:rPr>
          <w:color w:val="000000" w:themeColor="text1"/>
          <w:lang w:val="nl-NL"/>
        </w:rPr>
        <w:t xml:space="preserve">chiếm </w:t>
      </w:r>
      <w:r w:rsidR="00162731" w:rsidRPr="00F16B5E">
        <w:rPr>
          <w:color w:val="000000" w:themeColor="text1"/>
          <w:lang w:val="nl-NL"/>
        </w:rPr>
        <w:t>1</w:t>
      </w:r>
      <w:r w:rsidR="00A82E0D" w:rsidRPr="00F16B5E">
        <w:rPr>
          <w:color w:val="000000" w:themeColor="text1"/>
          <w:lang w:val="nl-NL"/>
        </w:rPr>
        <w:t>0</w:t>
      </w:r>
      <w:r w:rsidR="006806F7" w:rsidRPr="00F16B5E">
        <w:rPr>
          <w:color w:val="000000" w:themeColor="text1"/>
          <w:lang w:val="nl-NL"/>
        </w:rPr>
        <w:t>% (</w:t>
      </w:r>
      <w:r w:rsidR="00A82E0D" w:rsidRPr="00F16B5E">
        <w:rPr>
          <w:color w:val="000000" w:themeColor="text1"/>
          <w:lang w:val="nl-NL"/>
        </w:rPr>
        <w:t>giảm 03</w:t>
      </w:r>
      <w:r w:rsidR="006806F7" w:rsidRPr="00F16B5E">
        <w:rPr>
          <w:color w:val="000000" w:themeColor="text1"/>
          <w:lang w:val="nl-NL"/>
        </w:rPr>
        <w:t>%)</w:t>
      </w:r>
      <w:r w:rsidR="00162731" w:rsidRPr="00F16B5E">
        <w:rPr>
          <w:color w:val="000000" w:themeColor="text1"/>
          <w:lang w:val="nl-NL"/>
        </w:rPr>
        <w:t>...</w:t>
      </w:r>
    </w:p>
    <w:p w:rsidR="005F173F" w:rsidRPr="005F173F" w:rsidRDefault="0015167C" w:rsidP="00FA0FFF">
      <w:pPr>
        <w:spacing w:before="120" w:after="120" w:line="340" w:lineRule="exact"/>
        <w:ind w:firstLine="709"/>
        <w:jc w:val="both"/>
        <w:rPr>
          <w:color w:val="000000" w:themeColor="text1"/>
          <w:lang w:val="nl-NL"/>
        </w:rPr>
      </w:pPr>
      <w:r w:rsidRPr="005F173F">
        <w:rPr>
          <w:color w:val="000000" w:themeColor="text1"/>
          <w:lang w:val="nl-NL"/>
        </w:rPr>
        <w:t>M</w:t>
      </w:r>
      <w:r w:rsidR="006440E8" w:rsidRPr="005F173F">
        <w:rPr>
          <w:color w:val="000000" w:themeColor="text1"/>
          <w:lang w:val="nl-NL"/>
        </w:rPr>
        <w:t xml:space="preserve">ột số tội phạm </w:t>
      </w:r>
      <w:r w:rsidRPr="005F173F">
        <w:rPr>
          <w:color w:val="000000" w:themeColor="text1"/>
          <w:lang w:val="nl-NL"/>
        </w:rPr>
        <w:t>có xu hướng gia tăng</w:t>
      </w:r>
      <w:r w:rsidR="009B7C08" w:rsidRPr="005F173F">
        <w:rPr>
          <w:color w:val="000000" w:themeColor="text1"/>
          <w:lang w:val="nl-NL"/>
        </w:rPr>
        <w:t xml:space="preserve"> so với năm 2019</w:t>
      </w:r>
      <w:r w:rsidR="006440E8" w:rsidRPr="005F173F">
        <w:rPr>
          <w:color w:val="000000" w:themeColor="text1"/>
          <w:lang w:val="nl-NL"/>
        </w:rPr>
        <w:t xml:space="preserve"> như </w:t>
      </w:r>
      <w:r w:rsidR="00241457" w:rsidRPr="005F173F">
        <w:rPr>
          <w:color w:val="000000" w:themeColor="text1"/>
          <w:lang w:val="nl-NL"/>
        </w:rPr>
        <w:t xml:space="preserve">tội phạm về ma túy (tăng 26 vụ, 36 bị cáo), tội Vi phạm quy định về tham gia giao thông đường bộ (tăng 23 vụ, 23 bị cáo), </w:t>
      </w:r>
      <w:r w:rsidR="00294453" w:rsidRPr="005F173F">
        <w:rPr>
          <w:color w:val="000000" w:themeColor="text1"/>
          <w:lang w:val="nl-NL"/>
        </w:rPr>
        <w:t xml:space="preserve">tội Đánh bạc (tăng </w:t>
      </w:r>
      <w:r w:rsidR="00241457" w:rsidRPr="005F173F">
        <w:rPr>
          <w:color w:val="000000" w:themeColor="text1"/>
          <w:lang w:val="nl-NL"/>
        </w:rPr>
        <w:t>15</w:t>
      </w:r>
      <w:r w:rsidR="00294453" w:rsidRPr="005F173F">
        <w:rPr>
          <w:color w:val="000000" w:themeColor="text1"/>
          <w:lang w:val="nl-NL"/>
        </w:rPr>
        <w:t xml:space="preserve"> vụ, </w:t>
      </w:r>
      <w:r w:rsidR="00241457" w:rsidRPr="005F173F">
        <w:rPr>
          <w:color w:val="000000" w:themeColor="text1"/>
          <w:lang w:val="nl-NL"/>
        </w:rPr>
        <w:t>85 bị cáo), tội Cướp tài sản</w:t>
      </w:r>
      <w:r w:rsidR="0021786A" w:rsidRPr="005F173F">
        <w:rPr>
          <w:color w:val="000000" w:themeColor="text1"/>
          <w:lang w:val="nl-NL"/>
        </w:rPr>
        <w:t xml:space="preserve"> và Cướp giật tài sản</w:t>
      </w:r>
      <w:r w:rsidR="00241457" w:rsidRPr="005F173F">
        <w:rPr>
          <w:color w:val="000000" w:themeColor="text1"/>
          <w:lang w:val="nl-NL"/>
        </w:rPr>
        <w:t xml:space="preserve"> (05 vụ, 0</w:t>
      </w:r>
      <w:r w:rsidR="0021786A" w:rsidRPr="005F173F">
        <w:rPr>
          <w:color w:val="000000" w:themeColor="text1"/>
          <w:lang w:val="nl-NL"/>
        </w:rPr>
        <w:t>9</w:t>
      </w:r>
      <w:r w:rsidR="00241457" w:rsidRPr="005F173F">
        <w:rPr>
          <w:color w:val="000000" w:themeColor="text1"/>
          <w:lang w:val="nl-NL"/>
        </w:rPr>
        <w:t xml:space="preserve"> bị cáo</w:t>
      </w:r>
      <w:r w:rsidR="0021786A" w:rsidRPr="005F173F">
        <w:rPr>
          <w:color w:val="000000" w:themeColor="text1"/>
          <w:lang w:val="nl-NL"/>
        </w:rPr>
        <w:t>)</w:t>
      </w:r>
      <w:r w:rsidRPr="005F173F">
        <w:rPr>
          <w:color w:val="000000" w:themeColor="text1"/>
          <w:lang w:val="nl-NL"/>
        </w:rPr>
        <w:t xml:space="preserve">... </w:t>
      </w:r>
      <w:r w:rsidR="005F173F" w:rsidRPr="005F173F">
        <w:rPr>
          <w:color w:val="000000" w:themeColor="text1"/>
          <w:lang w:val="nl-NL"/>
        </w:rPr>
        <w:t xml:space="preserve">Trong năm qua, Tòa án thụ lý một số vụ Đánh bạc có nhiều bị cáo, sử dụng công nghệ cao, tang số lớn. Đáng lưu ý là vụ Lê Cảnh Bảo và 44 đồng phạm bị Viện kiểm sát truy tố về tội Tổ chức đánh bạc, Đánh bạc, số tiền phạm tội hơn 31 tỷ đồng. Nhiều </w:t>
      </w:r>
      <w:r w:rsidR="004A7269">
        <w:rPr>
          <w:color w:val="000000" w:themeColor="text1"/>
          <w:lang w:val="nl-NL"/>
        </w:rPr>
        <w:t>vụ án</w:t>
      </w:r>
      <w:r w:rsidR="005F173F" w:rsidRPr="005F173F">
        <w:rPr>
          <w:color w:val="000000" w:themeColor="text1"/>
          <w:lang w:val="nl-NL"/>
        </w:rPr>
        <w:t xml:space="preserve"> vận chuyển, mua bán </w:t>
      </w:r>
      <w:r w:rsidR="004A7269">
        <w:rPr>
          <w:color w:val="000000" w:themeColor="text1"/>
          <w:lang w:val="nl-NL"/>
        </w:rPr>
        <w:t xml:space="preserve">ma túy </w:t>
      </w:r>
      <w:r w:rsidR="005F173F" w:rsidRPr="005F173F">
        <w:rPr>
          <w:color w:val="000000" w:themeColor="text1"/>
          <w:lang w:val="nl-NL"/>
        </w:rPr>
        <w:t xml:space="preserve">số lượng lớn, như </w:t>
      </w:r>
      <w:r w:rsidR="004A7269">
        <w:rPr>
          <w:color w:val="000000" w:themeColor="text1"/>
          <w:lang w:val="nl-NL"/>
        </w:rPr>
        <w:t>vụ án</w:t>
      </w:r>
      <w:r w:rsidR="005F173F" w:rsidRPr="005F173F">
        <w:rPr>
          <w:color w:val="000000" w:themeColor="text1"/>
          <w:lang w:val="nl-NL"/>
        </w:rPr>
        <w:t xml:space="preserve"> </w:t>
      </w:r>
      <w:r w:rsidR="00C82557" w:rsidRPr="005F173F">
        <w:rPr>
          <w:color w:val="000000" w:themeColor="text1"/>
          <w:lang w:val="nl-NL"/>
        </w:rPr>
        <w:t>Nguyễn Quốc Trung và đồng phạm phạm tội “Vận chuyển trái phép c</w:t>
      </w:r>
      <w:r w:rsidR="0021786A" w:rsidRPr="005F173F">
        <w:rPr>
          <w:color w:val="000000" w:themeColor="text1"/>
          <w:lang w:val="nl-NL"/>
        </w:rPr>
        <w:t>hất ma túy” hơn 150.000g Heroin</w:t>
      </w:r>
      <w:r w:rsidR="005F173F" w:rsidRPr="005F173F">
        <w:rPr>
          <w:color w:val="000000" w:themeColor="text1"/>
          <w:lang w:val="nl-NL"/>
        </w:rPr>
        <w:t xml:space="preserve"> (</w:t>
      </w:r>
      <w:r w:rsidR="00C82557" w:rsidRPr="005F173F">
        <w:rPr>
          <w:color w:val="000000" w:themeColor="text1"/>
          <w:lang w:val="nl-NL"/>
        </w:rPr>
        <w:t>0</w:t>
      </w:r>
      <w:r w:rsidR="005F173F" w:rsidRPr="005F173F">
        <w:rPr>
          <w:color w:val="000000" w:themeColor="text1"/>
          <w:lang w:val="nl-NL"/>
        </w:rPr>
        <w:t>4</w:t>
      </w:r>
      <w:r w:rsidR="00C82557" w:rsidRPr="005F173F">
        <w:rPr>
          <w:color w:val="000000" w:themeColor="text1"/>
          <w:lang w:val="nl-NL"/>
        </w:rPr>
        <w:t xml:space="preserve"> bị cáo </w:t>
      </w:r>
      <w:r w:rsidR="005F173F" w:rsidRPr="005F173F">
        <w:rPr>
          <w:color w:val="000000" w:themeColor="text1"/>
          <w:lang w:val="nl-NL"/>
        </w:rPr>
        <w:t xml:space="preserve">bị tuyên án </w:t>
      </w:r>
      <w:r w:rsidR="00C82557" w:rsidRPr="005F173F">
        <w:rPr>
          <w:color w:val="000000" w:themeColor="text1"/>
          <w:lang w:val="nl-NL"/>
        </w:rPr>
        <w:t>tử hình, 01 bị cáo chung thân</w:t>
      </w:r>
      <w:r w:rsidR="005F173F" w:rsidRPr="005F173F">
        <w:rPr>
          <w:color w:val="000000" w:themeColor="text1"/>
          <w:lang w:val="nl-NL"/>
        </w:rPr>
        <w:t>)</w:t>
      </w:r>
      <w:r w:rsidR="004A7269">
        <w:rPr>
          <w:color w:val="000000" w:themeColor="text1"/>
          <w:lang w:val="nl-NL"/>
        </w:rPr>
        <w:t xml:space="preserve">, vụ </w:t>
      </w:r>
      <w:r w:rsidR="004A7269" w:rsidRPr="00B933F5">
        <w:rPr>
          <w:lang w:val="nl-NL"/>
        </w:rPr>
        <w:t>Hạng A Chinh, Giàng Seo Chỉnh</w:t>
      </w:r>
      <w:r w:rsidR="004A7269">
        <w:rPr>
          <w:lang w:val="nl-NL"/>
        </w:rPr>
        <w:t xml:space="preserve"> </w:t>
      </w:r>
      <w:r w:rsidR="004A7269">
        <w:rPr>
          <w:color w:val="000000" w:themeColor="text1"/>
          <w:lang w:val="nl-NL"/>
        </w:rPr>
        <w:t>vận chuyển trái phép</w:t>
      </w:r>
      <w:r w:rsidR="004A7269" w:rsidRPr="005F173F">
        <w:rPr>
          <w:color w:val="000000" w:themeColor="text1"/>
          <w:lang w:val="nl-NL"/>
        </w:rPr>
        <w:t xml:space="preserve"> </w:t>
      </w:r>
      <w:r w:rsidR="004A7269" w:rsidRPr="00B933F5">
        <w:rPr>
          <w:lang w:val="nl-NL"/>
        </w:rPr>
        <w:t>10.571,9g Heroin, 552,6g Methamph</w:t>
      </w:r>
      <w:r w:rsidR="004A7269">
        <w:rPr>
          <w:lang w:val="nl-NL"/>
        </w:rPr>
        <w:t xml:space="preserve">etamine (02 bị cáo tử hình), vụ Páu Chua Xồng vận chuyển trái phép 3.187,897g </w:t>
      </w:r>
      <w:r w:rsidR="004A7269" w:rsidRPr="00B933F5">
        <w:rPr>
          <w:lang w:val="nl-NL"/>
        </w:rPr>
        <w:t>Methamph</w:t>
      </w:r>
      <w:r w:rsidR="004A7269">
        <w:rPr>
          <w:lang w:val="nl-NL"/>
        </w:rPr>
        <w:t>etamine (tử hình)</w:t>
      </w:r>
      <w:r w:rsidR="00C82557" w:rsidRPr="005F173F">
        <w:rPr>
          <w:color w:val="000000" w:themeColor="text1"/>
          <w:lang w:val="nl-NL"/>
        </w:rPr>
        <w:t>.</w:t>
      </w:r>
      <w:r w:rsidR="001B3C96" w:rsidRPr="005F173F">
        <w:rPr>
          <w:color w:val="000000" w:themeColor="text1"/>
          <w:lang w:val="nl-NL"/>
        </w:rPr>
        <w:t xml:space="preserve"> </w:t>
      </w:r>
      <w:r w:rsidR="009B7C08" w:rsidRPr="005F173F">
        <w:rPr>
          <w:color w:val="000000" w:themeColor="text1"/>
          <w:lang w:val="nl-NL"/>
        </w:rPr>
        <w:t xml:space="preserve">Các tội phạm về giao thông đường bộ </w:t>
      </w:r>
      <w:r w:rsidR="00294453" w:rsidRPr="005F173F">
        <w:rPr>
          <w:color w:val="000000" w:themeColor="text1"/>
          <w:lang w:val="nl-NL"/>
        </w:rPr>
        <w:t xml:space="preserve">chủ yếu </w:t>
      </w:r>
      <w:r w:rsidR="009B7C08" w:rsidRPr="005F173F">
        <w:rPr>
          <w:color w:val="000000" w:themeColor="text1"/>
          <w:lang w:val="nl-NL"/>
        </w:rPr>
        <w:t>do đi không đúng làn đường, vượt ẩu, dùng rượu bia khi điều khiển phương tiện giao thông</w:t>
      </w:r>
      <w:r w:rsidR="00B551D5" w:rsidRPr="005F173F">
        <w:rPr>
          <w:color w:val="000000" w:themeColor="text1"/>
          <w:lang w:val="nl-NL"/>
        </w:rPr>
        <w:t>.</w:t>
      </w:r>
      <w:r w:rsidR="005F173F" w:rsidRPr="005F173F">
        <w:rPr>
          <w:color w:val="000000" w:themeColor="text1"/>
          <w:lang w:val="nl-NL"/>
        </w:rPr>
        <w:t xml:space="preserve"> </w:t>
      </w:r>
    </w:p>
    <w:p w:rsidR="005F173F" w:rsidRPr="00FC09B6" w:rsidRDefault="005F173F" w:rsidP="00FA0FFF">
      <w:pPr>
        <w:spacing w:before="120" w:after="120" w:line="340" w:lineRule="exact"/>
        <w:ind w:firstLine="709"/>
        <w:jc w:val="both"/>
        <w:rPr>
          <w:color w:val="000000" w:themeColor="text1"/>
          <w:lang w:val="nl-NL"/>
        </w:rPr>
      </w:pPr>
      <w:r w:rsidRPr="00FC09B6">
        <w:rPr>
          <w:color w:val="000000" w:themeColor="text1"/>
          <w:lang w:val="nl-NL"/>
        </w:rPr>
        <w:tab/>
        <w:t>Nhóm tội phạm xâm phạm tính mạng, sức khỏe, xâm phạm sở hữu như Giết người, Cướp tài sản... tập trung ở những đối tượng có nhân thân xấu, nghiện ma túy, không có việc làm...</w:t>
      </w:r>
    </w:p>
    <w:p w:rsidR="00294453" w:rsidRPr="00294453" w:rsidRDefault="005F173F" w:rsidP="00FA0FFF">
      <w:pPr>
        <w:spacing w:before="120" w:after="120" w:line="340" w:lineRule="exact"/>
        <w:ind w:firstLine="709"/>
        <w:jc w:val="both"/>
        <w:rPr>
          <w:color w:val="000000" w:themeColor="text1"/>
          <w:lang w:val="nl-NL"/>
        </w:rPr>
      </w:pPr>
      <w:r>
        <w:rPr>
          <w:color w:val="000000" w:themeColor="text1"/>
          <w:lang w:val="nl-NL"/>
        </w:rPr>
        <w:t>Về t</w:t>
      </w:r>
      <w:r w:rsidR="00CF0B3E">
        <w:rPr>
          <w:color w:val="000000" w:themeColor="text1"/>
          <w:lang w:val="nl-NL"/>
        </w:rPr>
        <w:t>ội tổ chức, môi giới cho người khác trốn đi nước ngoài trái phép</w:t>
      </w:r>
      <w:r w:rsidR="001B3C96">
        <w:rPr>
          <w:color w:val="000000" w:themeColor="text1"/>
          <w:lang w:val="nl-NL"/>
        </w:rPr>
        <w:t>,</w:t>
      </w:r>
      <w:r w:rsidR="002A2EE9">
        <w:rPr>
          <w:color w:val="000000" w:themeColor="text1"/>
          <w:lang w:val="nl-NL"/>
        </w:rPr>
        <w:t xml:space="preserve"> Tòa án đã </w:t>
      </w:r>
      <w:r w:rsidR="00294453" w:rsidRPr="00294453">
        <w:rPr>
          <w:color w:val="000000" w:themeColor="text1"/>
          <w:lang w:val="nl-NL"/>
        </w:rPr>
        <w:t>xét xử</w:t>
      </w:r>
      <w:r w:rsidR="004A7269">
        <w:rPr>
          <w:color w:val="000000" w:themeColor="text1"/>
          <w:lang w:val="nl-NL"/>
        </w:rPr>
        <w:t xml:space="preserve"> 03 vụ, 10 bị cáo</w:t>
      </w:r>
      <w:r w:rsidR="00294453" w:rsidRPr="00294453">
        <w:rPr>
          <w:color w:val="000000" w:themeColor="text1"/>
          <w:lang w:val="nl-NL"/>
        </w:rPr>
        <w:t xml:space="preserve">. Trong số này, có 04 bị cáo liên quan đến vụ 39 người Việt tử vong ở Anh </w:t>
      </w:r>
      <w:r w:rsidR="00203C82">
        <w:rPr>
          <w:color w:val="000000" w:themeColor="text1"/>
          <w:shd w:val="clear" w:color="auto" w:fill="FFFFFF"/>
        </w:rPr>
        <w:t>vào tháng 10/</w:t>
      </w:r>
      <w:r w:rsidR="00294453" w:rsidRPr="00294453">
        <w:rPr>
          <w:color w:val="000000" w:themeColor="text1"/>
          <w:shd w:val="clear" w:color="auto" w:fill="FFFFFF"/>
        </w:rPr>
        <w:t>2019</w:t>
      </w:r>
      <w:r w:rsidR="00294453" w:rsidRPr="00294453">
        <w:rPr>
          <w:color w:val="000000" w:themeColor="text1"/>
          <w:lang w:val="nl-NL"/>
        </w:rPr>
        <w:t xml:space="preserve">. </w:t>
      </w:r>
      <w:r w:rsidR="002A2EE9">
        <w:rPr>
          <w:color w:val="000000" w:themeColor="text1"/>
          <w:lang w:val="nl-NL"/>
        </w:rPr>
        <w:t xml:space="preserve">Tòa án tuyên </w:t>
      </w:r>
      <w:r w:rsidR="00CF0B3E">
        <w:rPr>
          <w:color w:val="000000" w:themeColor="text1"/>
          <w:lang w:val="nl-NL"/>
        </w:rPr>
        <w:t>hình phạt tù 0</w:t>
      </w:r>
      <w:r w:rsidR="004A7269">
        <w:rPr>
          <w:color w:val="000000" w:themeColor="text1"/>
          <w:lang w:val="nl-NL"/>
        </w:rPr>
        <w:t>6</w:t>
      </w:r>
      <w:r w:rsidR="002A2EE9">
        <w:rPr>
          <w:color w:val="000000" w:themeColor="text1"/>
          <w:lang w:val="nl-NL"/>
        </w:rPr>
        <w:t xml:space="preserve"> bị cáo</w:t>
      </w:r>
      <w:r w:rsidR="00CF0B3E">
        <w:rPr>
          <w:color w:val="000000" w:themeColor="text1"/>
          <w:lang w:val="nl-NL"/>
        </w:rPr>
        <w:t>,</w:t>
      </w:r>
      <w:r w:rsidR="002A2EE9">
        <w:rPr>
          <w:color w:val="000000" w:themeColor="text1"/>
          <w:lang w:val="nl-NL"/>
        </w:rPr>
        <w:t xml:space="preserve"> </w:t>
      </w:r>
      <w:r w:rsidR="004A7269">
        <w:rPr>
          <w:color w:val="000000" w:themeColor="text1"/>
          <w:lang w:val="nl-NL"/>
        </w:rPr>
        <w:t xml:space="preserve">từ 02 năm 06 tháng đến 07 năm 06 tháng, </w:t>
      </w:r>
      <w:r w:rsidR="00294453" w:rsidRPr="00294453">
        <w:rPr>
          <w:color w:val="000000" w:themeColor="text1"/>
          <w:lang w:val="nl-NL"/>
        </w:rPr>
        <w:t>thể hiện sự nghiêm minh của pháp luật, có tác dụng giáo dục, răn đe, phòng ngừa tội phạm, đượ</w:t>
      </w:r>
      <w:r w:rsidR="00CF0B3E">
        <w:rPr>
          <w:color w:val="000000" w:themeColor="text1"/>
          <w:lang w:val="nl-NL"/>
        </w:rPr>
        <w:t>c cấp ủy và nhân dân đồng tình</w:t>
      </w:r>
      <w:r w:rsidR="00294453" w:rsidRPr="00294453">
        <w:rPr>
          <w:color w:val="000000" w:themeColor="text1"/>
          <w:lang w:val="nl-NL"/>
        </w:rPr>
        <w:t xml:space="preserve">. </w:t>
      </w:r>
    </w:p>
    <w:p w:rsidR="009B1F24" w:rsidRPr="00994D74" w:rsidRDefault="00196D2B" w:rsidP="00FA0FFF">
      <w:pPr>
        <w:spacing w:before="120" w:after="120" w:line="340" w:lineRule="exact"/>
        <w:ind w:firstLine="709"/>
        <w:jc w:val="both"/>
        <w:rPr>
          <w:color w:val="000000" w:themeColor="text1"/>
        </w:rPr>
      </w:pPr>
      <w:r>
        <w:rPr>
          <w:color w:val="000000"/>
          <w:lang w:val="nl-NL"/>
        </w:rPr>
        <w:t>Nhìn chung, c</w:t>
      </w:r>
      <w:r w:rsidR="00CD6DE4" w:rsidRPr="00CD64CA">
        <w:rPr>
          <w:color w:val="000000"/>
          <w:lang w:val="nl-NL"/>
        </w:rPr>
        <w:t>ác vụ án hình sự được T</w:t>
      </w:r>
      <w:r w:rsidR="00785BEB" w:rsidRPr="00CD64CA">
        <w:rPr>
          <w:color w:val="000000"/>
          <w:lang w:val="nl-NL"/>
        </w:rPr>
        <w:t>òa án</w:t>
      </w:r>
      <w:r w:rsidR="001B3C96">
        <w:rPr>
          <w:color w:val="000000"/>
          <w:lang w:val="nl-NL"/>
        </w:rPr>
        <w:t xml:space="preserve"> </w:t>
      </w:r>
      <w:r w:rsidR="000C784A" w:rsidRPr="00CD64CA">
        <w:rPr>
          <w:color w:val="000000"/>
          <w:lang w:val="nl-NL"/>
        </w:rPr>
        <w:t xml:space="preserve">hai cấp </w:t>
      </w:r>
      <w:r w:rsidR="00CD6DE4" w:rsidRPr="00CD64CA">
        <w:rPr>
          <w:color w:val="000000"/>
          <w:lang w:val="nl-NL"/>
        </w:rPr>
        <w:t>xét xử</w:t>
      </w:r>
      <w:r w:rsidR="00127623" w:rsidRPr="00CD64CA">
        <w:rPr>
          <w:color w:val="000000"/>
          <w:lang w:val="nl-NL"/>
        </w:rPr>
        <w:t xml:space="preserve"> đảm bảo đúng </w:t>
      </w:r>
      <w:r w:rsidR="00BC1E03">
        <w:rPr>
          <w:color w:val="000000"/>
          <w:lang w:val="nl-NL"/>
        </w:rPr>
        <w:t>quy định</w:t>
      </w:r>
      <w:r w:rsidR="00127623" w:rsidRPr="00CD64CA">
        <w:rPr>
          <w:color w:val="000000"/>
          <w:lang w:val="nl-NL"/>
        </w:rPr>
        <w:t xml:space="preserve">, chưa </w:t>
      </w:r>
      <w:r w:rsidR="006A62AE">
        <w:rPr>
          <w:color w:val="000000"/>
          <w:lang w:val="nl-NL"/>
        </w:rPr>
        <w:t xml:space="preserve">phát hiện </w:t>
      </w:r>
      <w:r w:rsidR="0076241E" w:rsidRPr="00CD64CA">
        <w:rPr>
          <w:color w:val="000000"/>
          <w:lang w:val="nl-NL"/>
        </w:rPr>
        <w:t>trường hợp kết án oan người không có tội</w:t>
      </w:r>
      <w:r w:rsidR="00E96F92">
        <w:rPr>
          <w:color w:val="000000"/>
          <w:lang w:val="nl-NL"/>
        </w:rPr>
        <w:t xml:space="preserve"> hoặc bỏ lọt tội </w:t>
      </w:r>
      <w:r w:rsidR="00E96F92">
        <w:rPr>
          <w:color w:val="000000"/>
          <w:lang w:val="nl-NL"/>
        </w:rPr>
        <w:lastRenderedPageBreak/>
        <w:t>phạm</w:t>
      </w:r>
      <w:r w:rsidR="0076241E" w:rsidRPr="00CD64CA">
        <w:rPr>
          <w:color w:val="000000"/>
          <w:lang w:val="nl-NL"/>
        </w:rPr>
        <w:t xml:space="preserve">. </w:t>
      </w:r>
      <w:r w:rsidR="005F173F" w:rsidRPr="00B16303">
        <w:rPr>
          <w:color w:val="000000"/>
        </w:rPr>
        <w:t xml:space="preserve">Việc áp dụng hình phạt không phải là hình phạt tù đảm bảo đúng quy định pháp luật. </w:t>
      </w:r>
      <w:r w:rsidR="00B063F0">
        <w:rPr>
          <w:color w:val="000000"/>
          <w:lang w:val="nl-NL"/>
        </w:rPr>
        <w:t>Tòa án</w:t>
      </w:r>
      <w:r w:rsidR="0076241E" w:rsidRPr="00CD64CA">
        <w:rPr>
          <w:color w:val="000000"/>
          <w:lang w:val="nl-NL"/>
        </w:rPr>
        <w:t xml:space="preserve"> đã tăng cường phối h</w:t>
      </w:r>
      <w:r w:rsidR="00701426" w:rsidRPr="00CD64CA">
        <w:rPr>
          <w:color w:val="000000"/>
          <w:lang w:val="nl-NL"/>
        </w:rPr>
        <w:t>ợp với</w:t>
      </w:r>
      <w:r w:rsidR="00CD6DE4" w:rsidRPr="00CD64CA">
        <w:rPr>
          <w:color w:val="000000"/>
          <w:lang w:val="nl-NL"/>
        </w:rPr>
        <w:t xml:space="preserve"> cơ quan tiến hành tố</w:t>
      </w:r>
      <w:r w:rsidR="0076241E" w:rsidRPr="00CD64CA">
        <w:rPr>
          <w:color w:val="000000"/>
          <w:lang w:val="nl-NL"/>
        </w:rPr>
        <w:t xml:space="preserve"> tụng</w:t>
      </w:r>
      <w:r w:rsidR="00062CBF" w:rsidRPr="00CD64CA">
        <w:rPr>
          <w:color w:val="000000"/>
          <w:lang w:val="nl-NL"/>
        </w:rPr>
        <w:t xml:space="preserve"> để đưa ra xét xử </w:t>
      </w:r>
      <w:r w:rsidR="006A62AE">
        <w:rPr>
          <w:color w:val="000000"/>
          <w:lang w:val="nl-NL"/>
        </w:rPr>
        <w:t xml:space="preserve">kịp thời các vụ án dư luận quan tâm </w:t>
      </w:r>
      <w:r w:rsidR="00062CBF" w:rsidRPr="00CD64CA">
        <w:rPr>
          <w:color w:val="000000"/>
          <w:lang w:val="nl-NL"/>
        </w:rPr>
        <w:t xml:space="preserve">trong thời hạn luật định. </w:t>
      </w:r>
      <w:r w:rsidR="008378FD">
        <w:rPr>
          <w:color w:val="000000"/>
          <w:lang w:val="nl-NL"/>
        </w:rPr>
        <w:t xml:space="preserve">Đổi mới tranh tụng tại phiên tòa, </w:t>
      </w:r>
      <w:r w:rsidR="00062CBF" w:rsidRPr="00CD64CA">
        <w:rPr>
          <w:color w:val="000000"/>
          <w:lang w:val="nl-NL"/>
        </w:rPr>
        <w:t xml:space="preserve">Hội đồng xét xử bảo </w:t>
      </w:r>
      <w:r w:rsidR="006A62AE">
        <w:rPr>
          <w:color w:val="000000"/>
          <w:lang w:val="nl-NL"/>
        </w:rPr>
        <w:t xml:space="preserve">đảm </w:t>
      </w:r>
      <w:r w:rsidR="00062CBF" w:rsidRPr="00CD64CA">
        <w:rPr>
          <w:color w:val="000000"/>
          <w:lang w:val="nl-NL"/>
        </w:rPr>
        <w:t xml:space="preserve">cho các bên tham gia tố tụng </w:t>
      </w:r>
      <w:r w:rsidR="00785BEB" w:rsidRPr="00CD64CA">
        <w:rPr>
          <w:color w:val="000000"/>
          <w:lang w:val="nl-NL"/>
        </w:rPr>
        <w:t>xuất trình</w:t>
      </w:r>
      <w:r w:rsidR="00062CBF" w:rsidRPr="00CD64CA">
        <w:rPr>
          <w:color w:val="000000"/>
          <w:lang w:val="nl-NL"/>
        </w:rPr>
        <w:t xml:space="preserve"> chứng cứ</w:t>
      </w:r>
      <w:r w:rsidR="00D75B12" w:rsidRPr="00CD64CA">
        <w:rPr>
          <w:color w:val="000000"/>
          <w:lang w:val="nl-NL"/>
        </w:rPr>
        <w:t xml:space="preserve"> và trình bày </w:t>
      </w:r>
      <w:r w:rsidR="00A7338F" w:rsidRPr="00CD64CA">
        <w:rPr>
          <w:color w:val="000000"/>
          <w:lang w:val="nl-NL"/>
        </w:rPr>
        <w:t>đầy đủ</w:t>
      </w:r>
      <w:r w:rsidR="00D75B12" w:rsidRPr="00CD64CA">
        <w:rPr>
          <w:color w:val="000000"/>
          <w:lang w:val="nl-NL"/>
        </w:rPr>
        <w:t xml:space="preserve"> ý kiến của mình</w:t>
      </w:r>
      <w:r w:rsidR="00A7338F" w:rsidRPr="00CD64CA">
        <w:rPr>
          <w:color w:val="000000"/>
          <w:lang w:val="nl-NL"/>
        </w:rPr>
        <w:t>, không hạn chế về thời gian</w:t>
      </w:r>
      <w:r w:rsidR="00D75B12" w:rsidRPr="00CD64CA">
        <w:rPr>
          <w:color w:val="000000"/>
          <w:lang w:val="nl-NL"/>
        </w:rPr>
        <w:t xml:space="preserve">; các quyết </w:t>
      </w:r>
      <w:r w:rsidR="006A62AE">
        <w:rPr>
          <w:color w:val="000000"/>
          <w:lang w:val="nl-NL"/>
        </w:rPr>
        <w:t xml:space="preserve">định </w:t>
      </w:r>
      <w:r w:rsidR="00DF07A9">
        <w:rPr>
          <w:color w:val="000000"/>
          <w:lang w:val="nl-NL"/>
        </w:rPr>
        <w:t xml:space="preserve">của bản án bảo đảm </w:t>
      </w:r>
      <w:r w:rsidR="00D75B12" w:rsidRPr="00CD64CA">
        <w:rPr>
          <w:color w:val="000000"/>
          <w:lang w:val="nl-NL"/>
        </w:rPr>
        <w:t>đúng bản chất của vụ án</w:t>
      </w:r>
      <w:r w:rsidR="00BC1E03">
        <w:rPr>
          <w:color w:val="000000"/>
          <w:lang w:val="nl-NL"/>
        </w:rPr>
        <w:t xml:space="preserve">, </w:t>
      </w:r>
      <w:r w:rsidR="009A6BCC">
        <w:rPr>
          <w:shd w:val="clear" w:color="auto" w:fill="FFFFFF"/>
        </w:rPr>
        <w:t>góp phần đảm bảo an ninh chính trị, trật tự an to</w:t>
      </w:r>
      <w:r w:rsidR="00BC1E03">
        <w:rPr>
          <w:shd w:val="clear" w:color="auto" w:fill="FFFFFF"/>
        </w:rPr>
        <w:t>àn xã hội tại địa phương</w:t>
      </w:r>
      <w:r w:rsidR="009A6BCC">
        <w:rPr>
          <w:shd w:val="clear" w:color="auto" w:fill="FFFFFF"/>
        </w:rPr>
        <w:t>.</w:t>
      </w:r>
      <w:r w:rsidR="001B3C96">
        <w:rPr>
          <w:shd w:val="clear" w:color="auto" w:fill="FFFFFF"/>
        </w:rPr>
        <w:t xml:space="preserve"> </w:t>
      </w:r>
      <w:r w:rsidR="00CF0B3E">
        <w:rPr>
          <w:shd w:val="clear" w:color="auto" w:fill="FFFFFF"/>
        </w:rPr>
        <w:t>P</w:t>
      </w:r>
      <w:r w:rsidR="001E2867" w:rsidRPr="001E2867">
        <w:rPr>
          <w:shd w:val="clear" w:color="auto" w:fill="FFFFFF"/>
        </w:rPr>
        <w:t>hối hợp thực hiện trợ giúp pháp lý trong hoạt động tố tụng</w:t>
      </w:r>
      <w:r w:rsidR="001E2867" w:rsidRPr="00994D74">
        <w:rPr>
          <w:color w:val="000000" w:themeColor="text1"/>
          <w:shd w:val="clear" w:color="auto" w:fill="FFFFFF"/>
        </w:rPr>
        <w:t xml:space="preserve">. </w:t>
      </w:r>
      <w:r w:rsidR="00DF07A9" w:rsidRPr="00994D74">
        <w:rPr>
          <w:color w:val="000000" w:themeColor="text1"/>
          <w:shd w:val="clear" w:color="auto" w:fill="FFFFFF"/>
        </w:rPr>
        <w:t xml:space="preserve">95 </w:t>
      </w:r>
      <w:r w:rsidR="009B1F24" w:rsidRPr="00994D74">
        <w:rPr>
          <w:color w:val="000000" w:themeColor="text1"/>
          <w:shd w:val="clear" w:color="auto" w:fill="FFFFFF"/>
        </w:rPr>
        <w:t xml:space="preserve">vụ án </w:t>
      </w:r>
      <w:r w:rsidR="009B1F24" w:rsidRPr="00994D74">
        <w:rPr>
          <w:color w:val="000000" w:themeColor="text1"/>
        </w:rPr>
        <w:t xml:space="preserve">có sự tham gia của </w:t>
      </w:r>
      <w:r w:rsidR="00A15239" w:rsidRPr="00994D74">
        <w:rPr>
          <w:color w:val="000000" w:themeColor="text1"/>
        </w:rPr>
        <w:t xml:space="preserve">trợ giúp </w:t>
      </w:r>
      <w:r w:rsidR="009B7C08" w:rsidRPr="00994D74">
        <w:rPr>
          <w:color w:val="000000" w:themeColor="text1"/>
        </w:rPr>
        <w:t xml:space="preserve">viên </w:t>
      </w:r>
      <w:r w:rsidR="00A15239" w:rsidRPr="00994D74">
        <w:rPr>
          <w:color w:val="000000" w:themeColor="text1"/>
        </w:rPr>
        <w:t>pháp lý</w:t>
      </w:r>
      <w:r w:rsidR="005F173F">
        <w:rPr>
          <w:color w:val="000000" w:themeColor="text1"/>
        </w:rPr>
        <w:t>, Trung tâm trợ giúp pháp lý của tỉnh</w:t>
      </w:r>
      <w:r w:rsidR="00A15239" w:rsidRPr="00994D74">
        <w:rPr>
          <w:color w:val="000000" w:themeColor="text1"/>
        </w:rPr>
        <w:t>.</w:t>
      </w:r>
    </w:p>
    <w:p w:rsidR="006156D0" w:rsidRPr="00B16303" w:rsidRDefault="00393CED" w:rsidP="00FA0FFF">
      <w:pPr>
        <w:spacing w:before="120" w:after="120" w:line="340" w:lineRule="exact"/>
        <w:ind w:firstLine="709"/>
        <w:jc w:val="both"/>
        <w:rPr>
          <w:color w:val="000000"/>
          <w:bdr w:val="none" w:sz="0" w:space="0" w:color="auto" w:frame="1"/>
        </w:rPr>
      </w:pPr>
      <w:r w:rsidRPr="00866FBD">
        <w:rPr>
          <w:color w:val="000000"/>
        </w:rPr>
        <w:t>Đối với</w:t>
      </w:r>
      <w:r w:rsidR="006156D0" w:rsidRPr="00866FBD">
        <w:rPr>
          <w:color w:val="000000"/>
        </w:rPr>
        <w:t xml:space="preserve"> bị cáo </w:t>
      </w:r>
      <w:r w:rsidR="00DE7254" w:rsidRPr="00866FBD">
        <w:rPr>
          <w:color w:val="000000"/>
        </w:rPr>
        <w:t xml:space="preserve">được </w:t>
      </w:r>
      <w:r w:rsidR="006156D0" w:rsidRPr="00866FBD">
        <w:rPr>
          <w:color w:val="000000"/>
        </w:rPr>
        <w:t>hưởng án treo, Hội đồng xét xử đán</w:t>
      </w:r>
      <w:r w:rsidR="006156D0">
        <w:t>h giá thận trọng các tình tiết của vụ án cũng như nhân thân người phạm tội</w:t>
      </w:r>
      <w:r w:rsidR="008378FD">
        <w:t>,</w:t>
      </w:r>
      <w:r w:rsidR="001B3C96">
        <w:t xml:space="preserve"> </w:t>
      </w:r>
      <w:r w:rsidR="008378FD">
        <w:t>c</w:t>
      </w:r>
      <w:r w:rsidR="006156D0">
        <w:t>ác bị cáo thường tham gia với vai trò thứ yếu</w:t>
      </w:r>
      <w:r w:rsidR="008378FD">
        <w:t xml:space="preserve"> trong các vụ án đồng phạm đơn giản</w:t>
      </w:r>
      <w:r w:rsidR="006156D0">
        <w:t>, nhất thời phạm tội hoặc bị rủ rê, lôi kéo, có nhiều tình tiết giảm nhẹ</w:t>
      </w:r>
      <w:r w:rsidR="006156D0" w:rsidRPr="00B16303">
        <w:rPr>
          <w:color w:val="000000"/>
        </w:rPr>
        <w:t xml:space="preserve">. </w:t>
      </w:r>
    </w:p>
    <w:p w:rsidR="00E01A0C" w:rsidRPr="00052630" w:rsidRDefault="008378FD" w:rsidP="00FA0FFF">
      <w:pPr>
        <w:spacing w:before="120" w:after="120" w:line="340" w:lineRule="exact"/>
        <w:ind w:firstLine="720"/>
        <w:jc w:val="both"/>
        <w:rPr>
          <w:color w:val="000000"/>
          <w:bdr w:val="none" w:sz="0" w:space="0" w:color="auto" w:frame="1"/>
        </w:rPr>
      </w:pPr>
      <w:r>
        <w:rPr>
          <w:color w:val="000000"/>
          <w:bdr w:val="none" w:sz="0" w:space="0" w:color="auto" w:frame="1"/>
        </w:rPr>
        <w:t>Việc t</w:t>
      </w:r>
      <w:r w:rsidR="0077667D" w:rsidRPr="007A70B8">
        <w:rPr>
          <w:color w:val="000000"/>
          <w:bdr w:val="none" w:sz="0" w:space="0" w:color="auto" w:frame="1"/>
        </w:rPr>
        <w:t xml:space="preserve">rả hồ sơ cho Viện kiểm sát yêu cầu điều tra bổ sung đảm bảo có căn cứ, đúng </w:t>
      </w:r>
      <w:r w:rsidR="00580257">
        <w:rPr>
          <w:color w:val="000000"/>
          <w:bdr w:val="none" w:sz="0" w:space="0" w:color="auto" w:frame="1"/>
        </w:rPr>
        <w:t>quy định</w:t>
      </w:r>
      <w:r w:rsidR="0077667D" w:rsidRPr="007A70B8">
        <w:rPr>
          <w:color w:val="000000"/>
          <w:bdr w:val="none" w:sz="0" w:space="0" w:color="auto" w:frame="1"/>
        </w:rPr>
        <w:t xml:space="preserve">. Tòa án </w:t>
      </w:r>
      <w:r w:rsidR="0075013B" w:rsidRPr="003F2B3F">
        <w:rPr>
          <w:color w:val="000000"/>
          <w:bdr w:val="none" w:sz="0" w:space="0" w:color="auto" w:frame="1"/>
        </w:rPr>
        <w:t xml:space="preserve">đã </w:t>
      </w:r>
      <w:r w:rsidR="00A37102" w:rsidRPr="00FC2024">
        <w:rPr>
          <w:color w:val="000000" w:themeColor="text1"/>
          <w:bdr w:val="none" w:sz="0" w:space="0" w:color="auto" w:frame="1"/>
        </w:rPr>
        <w:t xml:space="preserve">trả </w:t>
      </w:r>
      <w:r w:rsidR="00580257">
        <w:rPr>
          <w:color w:val="000000" w:themeColor="text1"/>
          <w:bdr w:val="none" w:sz="0" w:space="0" w:color="auto" w:frame="1"/>
        </w:rPr>
        <w:t xml:space="preserve">hồ sơ yêu cầu điều tra bổ </w:t>
      </w:r>
      <w:r w:rsidR="00580257" w:rsidRPr="00DD11F7">
        <w:rPr>
          <w:color w:val="000000" w:themeColor="text1"/>
          <w:bdr w:val="none" w:sz="0" w:space="0" w:color="auto" w:frame="1"/>
        </w:rPr>
        <w:t xml:space="preserve">sung </w:t>
      </w:r>
      <w:r w:rsidR="00A42486" w:rsidRPr="00DD11F7">
        <w:rPr>
          <w:color w:val="000000" w:themeColor="text1"/>
          <w:bdr w:val="none" w:sz="0" w:space="0" w:color="auto" w:frame="1"/>
        </w:rPr>
        <w:t>0</w:t>
      </w:r>
      <w:r w:rsidR="00820080" w:rsidRPr="00DD11F7">
        <w:rPr>
          <w:color w:val="000000" w:themeColor="text1"/>
          <w:bdr w:val="none" w:sz="0" w:space="0" w:color="auto" w:frame="1"/>
        </w:rPr>
        <w:t>6</w:t>
      </w:r>
      <w:r w:rsidR="001B3C96" w:rsidRPr="00DD11F7">
        <w:rPr>
          <w:color w:val="000000" w:themeColor="text1"/>
          <w:bdr w:val="none" w:sz="0" w:space="0" w:color="auto" w:frame="1"/>
        </w:rPr>
        <w:t xml:space="preserve"> </w:t>
      </w:r>
      <w:r w:rsidR="00FC2024" w:rsidRPr="00DD11F7">
        <w:rPr>
          <w:color w:val="000000" w:themeColor="text1"/>
          <w:bdr w:val="none" w:sz="0" w:space="0" w:color="auto" w:frame="1"/>
        </w:rPr>
        <w:t>vụ</w:t>
      </w:r>
      <w:r w:rsidR="00FC2024" w:rsidRPr="00C318EE">
        <w:rPr>
          <w:color w:val="000000" w:themeColor="text1"/>
          <w:bdr w:val="none" w:sz="0" w:space="0" w:color="auto" w:frame="1"/>
        </w:rPr>
        <w:t xml:space="preserve"> án</w:t>
      </w:r>
      <w:r w:rsidR="000A07F0">
        <w:rPr>
          <w:rStyle w:val="FootnoteReference"/>
          <w:color w:val="000000" w:themeColor="text1"/>
          <w:bdr w:val="none" w:sz="0" w:space="0" w:color="auto" w:frame="1"/>
        </w:rPr>
        <w:footnoteReference w:id="3"/>
      </w:r>
      <w:r w:rsidR="0077667D" w:rsidRPr="0088784B">
        <w:rPr>
          <w:color w:val="000000"/>
          <w:bdr w:val="none" w:sz="0" w:space="0" w:color="auto" w:frame="1"/>
        </w:rPr>
        <w:t xml:space="preserve">, </w:t>
      </w:r>
      <w:r w:rsidR="00A42486" w:rsidRPr="0088784B">
        <w:rPr>
          <w:color w:val="000000"/>
          <w:bdr w:val="none" w:sz="0" w:space="0" w:color="auto" w:frame="1"/>
        </w:rPr>
        <w:t>đều đư</w:t>
      </w:r>
      <w:r w:rsidR="00F069B7" w:rsidRPr="0088784B">
        <w:rPr>
          <w:color w:val="000000"/>
          <w:bdr w:val="none" w:sz="0" w:space="0" w:color="auto" w:frame="1"/>
        </w:rPr>
        <w:t>ợ</w:t>
      </w:r>
      <w:r w:rsidR="00A42486" w:rsidRPr="0088784B">
        <w:rPr>
          <w:color w:val="000000"/>
          <w:bdr w:val="none" w:sz="0" w:space="0" w:color="auto" w:frame="1"/>
        </w:rPr>
        <w:t xml:space="preserve">c </w:t>
      </w:r>
      <w:r w:rsidR="00184D05" w:rsidRPr="0088784B">
        <w:rPr>
          <w:color w:val="000000"/>
          <w:bdr w:val="none" w:sz="0" w:space="0" w:color="auto" w:frame="1"/>
        </w:rPr>
        <w:t xml:space="preserve">Viện kiểm sát </w:t>
      </w:r>
      <w:r w:rsidR="006E017B" w:rsidRPr="0088784B">
        <w:rPr>
          <w:color w:val="000000"/>
          <w:bdr w:val="none" w:sz="0" w:space="0" w:color="auto" w:frame="1"/>
        </w:rPr>
        <w:t>chấp nhận</w:t>
      </w:r>
      <w:r w:rsidR="00C42EA0" w:rsidRPr="0088784B">
        <w:rPr>
          <w:color w:val="000000"/>
          <w:bdr w:val="none" w:sz="0" w:space="0" w:color="auto" w:frame="1"/>
        </w:rPr>
        <w:t>. Nhìn chung, quan điểm của Tòa án và Viện</w:t>
      </w:r>
      <w:r w:rsidR="00C42EA0" w:rsidRPr="00052630">
        <w:rPr>
          <w:color w:val="000000"/>
          <w:bdr w:val="none" w:sz="0" w:space="0" w:color="auto" w:frame="1"/>
        </w:rPr>
        <w:t xml:space="preserve"> kiểm sát trong quá trình giải quyết vụ án </w:t>
      </w:r>
      <w:r w:rsidR="00C53434">
        <w:rPr>
          <w:color w:val="000000"/>
          <w:bdr w:val="none" w:sz="0" w:space="0" w:color="auto" w:frame="1"/>
        </w:rPr>
        <w:t xml:space="preserve">cơ bản </w:t>
      </w:r>
      <w:r w:rsidR="00C42EA0" w:rsidRPr="00052630">
        <w:rPr>
          <w:color w:val="000000"/>
          <w:bdr w:val="none" w:sz="0" w:space="0" w:color="auto" w:frame="1"/>
        </w:rPr>
        <w:t xml:space="preserve">thống nhất về </w:t>
      </w:r>
      <w:r w:rsidR="006A62AE">
        <w:rPr>
          <w:color w:val="000000"/>
          <w:bdr w:val="none" w:sz="0" w:space="0" w:color="auto" w:frame="1"/>
        </w:rPr>
        <w:t xml:space="preserve">đánh giá chứng cứ và </w:t>
      </w:r>
      <w:r w:rsidR="00C42EA0" w:rsidRPr="00052630">
        <w:rPr>
          <w:color w:val="000000"/>
          <w:bdr w:val="none" w:sz="0" w:space="0" w:color="auto" w:frame="1"/>
        </w:rPr>
        <w:t>áp dụng pháp luật</w:t>
      </w:r>
      <w:r w:rsidR="00D67272" w:rsidRPr="00052630">
        <w:rPr>
          <w:color w:val="000000"/>
          <w:bdr w:val="none" w:sz="0" w:space="0" w:color="auto" w:frame="1"/>
        </w:rPr>
        <w:t>.</w:t>
      </w:r>
    </w:p>
    <w:p w:rsidR="005A0C7F" w:rsidRDefault="004E2B7D" w:rsidP="00FA0FFF">
      <w:pPr>
        <w:spacing w:before="120" w:after="120" w:line="340" w:lineRule="exact"/>
        <w:ind w:firstLine="720"/>
        <w:jc w:val="both"/>
        <w:rPr>
          <w:b/>
          <w:bCs/>
          <w:i/>
          <w:color w:val="000000"/>
          <w:lang w:val="nl-NL"/>
        </w:rPr>
      </w:pPr>
      <w:r w:rsidRPr="002F0A55">
        <w:rPr>
          <w:b/>
          <w:bCs/>
          <w:i/>
          <w:color w:val="000000"/>
          <w:lang w:val="nl-NL"/>
        </w:rPr>
        <w:t>b.</w:t>
      </w:r>
      <w:r w:rsidR="001B3C96">
        <w:rPr>
          <w:b/>
          <w:bCs/>
          <w:i/>
          <w:color w:val="000000"/>
          <w:lang w:val="nl-NL"/>
        </w:rPr>
        <w:t xml:space="preserve"> </w:t>
      </w:r>
      <w:r w:rsidRPr="002F0A55">
        <w:rPr>
          <w:b/>
          <w:bCs/>
          <w:i/>
          <w:color w:val="000000"/>
          <w:lang w:val="nl-NL"/>
        </w:rPr>
        <w:t xml:space="preserve">Công tác giải quyết các vụ việc Dân sự, Hôn nhân gia đình, </w:t>
      </w:r>
      <w:r w:rsidR="007D32A4" w:rsidRPr="002F0A55">
        <w:rPr>
          <w:b/>
          <w:bCs/>
          <w:i/>
          <w:color w:val="000000"/>
          <w:lang w:val="nl-NL"/>
        </w:rPr>
        <w:t>Kinh doanh thương mại</w:t>
      </w:r>
      <w:r w:rsidR="00D60E93">
        <w:rPr>
          <w:b/>
          <w:bCs/>
          <w:i/>
          <w:color w:val="000000"/>
          <w:lang w:val="nl-NL"/>
        </w:rPr>
        <w:t>, Hành chính</w:t>
      </w:r>
    </w:p>
    <w:p w:rsidR="008378FD" w:rsidRPr="0005799A" w:rsidRDefault="00D60E93" w:rsidP="00FA0FFF">
      <w:pPr>
        <w:spacing w:before="120" w:after="120" w:line="340" w:lineRule="exact"/>
        <w:ind w:firstLine="720"/>
        <w:jc w:val="both"/>
        <w:rPr>
          <w:bCs/>
          <w:color w:val="000000" w:themeColor="text1"/>
          <w:lang w:val="nl-NL"/>
        </w:rPr>
      </w:pPr>
      <w:r w:rsidRPr="00D60E93">
        <w:rPr>
          <w:bCs/>
          <w:color w:val="000000"/>
          <w:lang w:val="nl-NL"/>
        </w:rPr>
        <w:t xml:space="preserve">Toà án nhân dân hai cấp đã thụ lý, giải </w:t>
      </w:r>
      <w:r w:rsidRPr="0005799A">
        <w:rPr>
          <w:bCs/>
          <w:color w:val="000000" w:themeColor="text1"/>
          <w:lang w:val="nl-NL"/>
        </w:rPr>
        <w:t xml:space="preserve">quyết </w:t>
      </w:r>
      <w:r w:rsidR="001A52D9" w:rsidRPr="0005799A">
        <w:rPr>
          <w:bCs/>
          <w:color w:val="000000" w:themeColor="text1"/>
          <w:lang w:val="nl-NL"/>
        </w:rPr>
        <w:t>1.</w:t>
      </w:r>
      <w:r w:rsidR="0005799A" w:rsidRPr="0005799A">
        <w:rPr>
          <w:bCs/>
          <w:color w:val="000000" w:themeColor="text1"/>
          <w:lang w:val="nl-NL"/>
        </w:rPr>
        <w:t>56</w:t>
      </w:r>
      <w:r w:rsidR="000B7D15">
        <w:rPr>
          <w:bCs/>
          <w:color w:val="000000" w:themeColor="text1"/>
          <w:lang w:val="nl-NL"/>
        </w:rPr>
        <w:t>2</w:t>
      </w:r>
      <w:r w:rsidRPr="0005799A">
        <w:rPr>
          <w:bCs/>
          <w:color w:val="000000" w:themeColor="text1"/>
          <w:lang w:val="nl-NL"/>
        </w:rPr>
        <w:t xml:space="preserve">/ </w:t>
      </w:r>
      <w:r w:rsidR="001A52D9" w:rsidRPr="0005799A">
        <w:rPr>
          <w:bCs/>
          <w:color w:val="000000" w:themeColor="text1"/>
          <w:lang w:val="nl-NL"/>
        </w:rPr>
        <w:t>1.8</w:t>
      </w:r>
      <w:r w:rsidR="0005799A" w:rsidRPr="0005799A">
        <w:rPr>
          <w:bCs/>
          <w:color w:val="000000" w:themeColor="text1"/>
          <w:lang w:val="nl-NL"/>
        </w:rPr>
        <w:t>4</w:t>
      </w:r>
      <w:r w:rsidR="000B7D15">
        <w:rPr>
          <w:bCs/>
          <w:color w:val="000000" w:themeColor="text1"/>
          <w:lang w:val="nl-NL"/>
        </w:rPr>
        <w:t>3</w:t>
      </w:r>
      <w:r w:rsidR="008378FD" w:rsidRPr="0005799A">
        <w:rPr>
          <w:bCs/>
          <w:color w:val="000000" w:themeColor="text1"/>
          <w:lang w:val="nl-NL"/>
        </w:rPr>
        <w:t xml:space="preserve"> vụ, việc</w:t>
      </w:r>
      <w:r w:rsidR="009B7C08" w:rsidRPr="0005799A">
        <w:rPr>
          <w:bCs/>
          <w:color w:val="000000" w:themeColor="text1"/>
          <w:lang w:val="nl-NL"/>
        </w:rPr>
        <w:t>,</w:t>
      </w:r>
      <w:r w:rsidR="001B3C96" w:rsidRPr="0005799A">
        <w:rPr>
          <w:bCs/>
          <w:color w:val="000000" w:themeColor="text1"/>
          <w:lang w:val="nl-NL"/>
        </w:rPr>
        <w:t xml:space="preserve"> </w:t>
      </w:r>
      <w:r w:rsidR="009B7C08" w:rsidRPr="0005799A">
        <w:rPr>
          <w:bCs/>
          <w:color w:val="000000" w:themeColor="text1"/>
          <w:lang w:val="nl-NL"/>
        </w:rPr>
        <w:t xml:space="preserve">đạt tỷ lệ </w:t>
      </w:r>
      <w:r w:rsidR="0059315B" w:rsidRPr="0005799A">
        <w:rPr>
          <w:bCs/>
          <w:color w:val="000000" w:themeColor="text1"/>
          <w:lang w:val="nl-NL"/>
        </w:rPr>
        <w:t>8</w:t>
      </w:r>
      <w:r w:rsidR="0005799A" w:rsidRPr="0005799A">
        <w:rPr>
          <w:bCs/>
          <w:color w:val="000000" w:themeColor="text1"/>
          <w:lang w:val="nl-NL"/>
        </w:rPr>
        <w:t>4</w:t>
      </w:r>
      <w:r w:rsidR="0059315B" w:rsidRPr="0005799A">
        <w:rPr>
          <w:bCs/>
          <w:color w:val="000000" w:themeColor="text1"/>
          <w:lang w:val="nl-NL"/>
        </w:rPr>
        <w:t>,</w:t>
      </w:r>
      <w:r w:rsidR="0005799A" w:rsidRPr="0005799A">
        <w:rPr>
          <w:bCs/>
          <w:color w:val="000000" w:themeColor="text1"/>
          <w:lang w:val="nl-NL"/>
        </w:rPr>
        <w:t>8</w:t>
      </w:r>
      <w:r w:rsidR="009B7C08" w:rsidRPr="0005799A">
        <w:rPr>
          <w:bCs/>
          <w:color w:val="000000" w:themeColor="text1"/>
          <w:lang w:val="nl-NL"/>
        </w:rPr>
        <w:t xml:space="preserve">% </w:t>
      </w:r>
      <w:r w:rsidR="008378FD" w:rsidRPr="0005799A">
        <w:rPr>
          <w:bCs/>
          <w:color w:val="000000" w:themeColor="text1"/>
          <w:lang w:val="nl-NL"/>
        </w:rPr>
        <w:t xml:space="preserve">(Dân sự </w:t>
      </w:r>
      <w:r w:rsidR="0021786A" w:rsidRPr="0005799A">
        <w:rPr>
          <w:bCs/>
          <w:color w:val="000000" w:themeColor="text1"/>
          <w:lang w:val="nl-NL"/>
        </w:rPr>
        <w:t>1</w:t>
      </w:r>
      <w:r w:rsidR="0005799A" w:rsidRPr="0005799A">
        <w:rPr>
          <w:bCs/>
          <w:color w:val="000000" w:themeColor="text1"/>
          <w:lang w:val="nl-NL"/>
        </w:rPr>
        <w:t>83</w:t>
      </w:r>
      <w:r w:rsidR="008378FD" w:rsidRPr="0005799A">
        <w:rPr>
          <w:bCs/>
          <w:color w:val="000000" w:themeColor="text1"/>
          <w:lang w:val="nl-NL"/>
        </w:rPr>
        <w:t>/</w:t>
      </w:r>
      <w:r w:rsidR="000A07F0" w:rsidRPr="0005799A">
        <w:rPr>
          <w:bCs/>
          <w:color w:val="000000" w:themeColor="text1"/>
          <w:lang w:val="nl-NL"/>
        </w:rPr>
        <w:t>2</w:t>
      </w:r>
      <w:r w:rsidR="0005799A" w:rsidRPr="0005799A">
        <w:rPr>
          <w:bCs/>
          <w:color w:val="000000" w:themeColor="text1"/>
          <w:lang w:val="nl-NL"/>
        </w:rPr>
        <w:t>84</w:t>
      </w:r>
      <w:r w:rsidR="008378FD" w:rsidRPr="0005799A">
        <w:rPr>
          <w:bCs/>
          <w:color w:val="000000" w:themeColor="text1"/>
          <w:lang w:val="nl-NL"/>
        </w:rPr>
        <w:t xml:space="preserve"> vụ việc; </w:t>
      </w:r>
      <w:r w:rsidR="00E755A6" w:rsidRPr="0005799A">
        <w:rPr>
          <w:bCs/>
          <w:color w:val="000000" w:themeColor="text1"/>
          <w:lang w:val="nl-NL"/>
        </w:rPr>
        <w:t>Hôn nhân gia đình 1.320/</w:t>
      </w:r>
      <w:r w:rsidR="00E755A6" w:rsidRPr="0005799A">
        <w:rPr>
          <w:color w:val="000000" w:themeColor="text1"/>
          <w:lang w:val="nl-NL"/>
        </w:rPr>
        <w:t>1.475 vụ, việc;</w:t>
      </w:r>
      <w:r w:rsidR="00E755A6">
        <w:rPr>
          <w:color w:val="000000" w:themeColor="text1"/>
          <w:lang w:val="nl-NL"/>
        </w:rPr>
        <w:t xml:space="preserve"> </w:t>
      </w:r>
      <w:r w:rsidR="008378FD" w:rsidRPr="0005799A">
        <w:rPr>
          <w:bCs/>
          <w:color w:val="000000" w:themeColor="text1"/>
          <w:lang w:val="nl-NL"/>
        </w:rPr>
        <w:t xml:space="preserve">Kinh doanh thương mại </w:t>
      </w:r>
      <w:r w:rsidR="0005799A" w:rsidRPr="0005799A">
        <w:rPr>
          <w:bCs/>
          <w:color w:val="000000" w:themeColor="text1"/>
          <w:lang w:val="nl-NL"/>
        </w:rPr>
        <w:t>50</w:t>
      </w:r>
      <w:r w:rsidR="008378FD" w:rsidRPr="0005799A">
        <w:rPr>
          <w:bCs/>
          <w:color w:val="000000" w:themeColor="text1"/>
          <w:lang w:val="nl-NL"/>
        </w:rPr>
        <w:t>/</w:t>
      </w:r>
      <w:r w:rsidR="0005799A" w:rsidRPr="0005799A">
        <w:rPr>
          <w:bCs/>
          <w:color w:val="000000" w:themeColor="text1"/>
          <w:lang w:val="nl-NL"/>
        </w:rPr>
        <w:t>70</w:t>
      </w:r>
      <w:r w:rsidR="008378FD" w:rsidRPr="0005799A">
        <w:rPr>
          <w:bCs/>
          <w:color w:val="000000" w:themeColor="text1"/>
          <w:lang w:val="nl-NL"/>
        </w:rPr>
        <w:t xml:space="preserve"> vụ; </w:t>
      </w:r>
      <w:r w:rsidR="000A07F0" w:rsidRPr="0005799A">
        <w:rPr>
          <w:color w:val="000000" w:themeColor="text1"/>
          <w:lang w:val="nl-NL"/>
        </w:rPr>
        <w:t xml:space="preserve">Lao động 01/01 vụ; </w:t>
      </w:r>
      <w:r w:rsidR="008378FD" w:rsidRPr="0005799A">
        <w:rPr>
          <w:color w:val="000000" w:themeColor="text1"/>
          <w:lang w:val="nl-NL"/>
        </w:rPr>
        <w:t xml:space="preserve">Hành chính </w:t>
      </w:r>
      <w:r w:rsidR="0005799A" w:rsidRPr="0005799A">
        <w:rPr>
          <w:color w:val="000000" w:themeColor="text1"/>
          <w:lang w:val="nl-NL"/>
        </w:rPr>
        <w:t>0</w:t>
      </w:r>
      <w:r w:rsidR="000B7D15">
        <w:rPr>
          <w:color w:val="000000" w:themeColor="text1"/>
          <w:lang w:val="nl-NL"/>
        </w:rPr>
        <w:t>8</w:t>
      </w:r>
      <w:r w:rsidR="008378FD" w:rsidRPr="0005799A">
        <w:rPr>
          <w:color w:val="000000" w:themeColor="text1"/>
          <w:lang w:val="nl-NL"/>
        </w:rPr>
        <w:t>/</w:t>
      </w:r>
      <w:r w:rsidR="0005799A" w:rsidRPr="0005799A">
        <w:rPr>
          <w:color w:val="000000" w:themeColor="text1"/>
          <w:lang w:val="nl-NL"/>
        </w:rPr>
        <w:t>1</w:t>
      </w:r>
      <w:r w:rsidR="000B7D15">
        <w:rPr>
          <w:color w:val="000000" w:themeColor="text1"/>
          <w:lang w:val="nl-NL"/>
        </w:rPr>
        <w:t>3</w:t>
      </w:r>
      <w:r w:rsidR="008378FD" w:rsidRPr="0005799A">
        <w:rPr>
          <w:color w:val="000000" w:themeColor="text1"/>
          <w:lang w:val="nl-NL"/>
        </w:rPr>
        <w:t xml:space="preserve"> vụ)</w:t>
      </w:r>
      <w:r w:rsidRPr="0005799A">
        <w:rPr>
          <w:bCs/>
          <w:color w:val="000000" w:themeColor="text1"/>
          <w:lang w:val="nl-NL"/>
        </w:rPr>
        <w:t>.</w:t>
      </w:r>
      <w:r w:rsidR="001B3C96" w:rsidRPr="0005799A">
        <w:rPr>
          <w:bCs/>
          <w:color w:val="000000" w:themeColor="text1"/>
          <w:lang w:val="nl-NL"/>
        </w:rPr>
        <w:t xml:space="preserve"> </w:t>
      </w:r>
      <w:r w:rsidR="007B0524" w:rsidRPr="0005799A">
        <w:rPr>
          <w:bCs/>
          <w:color w:val="000000" w:themeColor="text1"/>
          <w:lang w:val="nl-NL"/>
        </w:rPr>
        <w:t xml:space="preserve">Trong đó, thụ lý, giải quyết theo thủ tục sơ thẩm </w:t>
      </w:r>
      <w:r w:rsidR="005B4CB8" w:rsidRPr="0005799A">
        <w:rPr>
          <w:bCs/>
          <w:color w:val="000000" w:themeColor="text1"/>
          <w:lang w:val="nl-NL"/>
        </w:rPr>
        <w:t>1.</w:t>
      </w:r>
      <w:r w:rsidR="0005799A" w:rsidRPr="0005799A">
        <w:rPr>
          <w:bCs/>
          <w:color w:val="000000" w:themeColor="text1"/>
          <w:lang w:val="nl-NL"/>
        </w:rPr>
        <w:t>534</w:t>
      </w:r>
      <w:r w:rsidR="007B0524" w:rsidRPr="0005799A">
        <w:rPr>
          <w:bCs/>
          <w:color w:val="000000" w:themeColor="text1"/>
          <w:lang w:val="nl-NL"/>
        </w:rPr>
        <w:t xml:space="preserve">/ </w:t>
      </w:r>
      <w:r w:rsidR="005B4CB8" w:rsidRPr="0005799A">
        <w:rPr>
          <w:bCs/>
          <w:color w:val="000000" w:themeColor="text1"/>
          <w:lang w:val="nl-NL"/>
        </w:rPr>
        <w:t>1.</w:t>
      </w:r>
      <w:r w:rsidR="0005799A" w:rsidRPr="0005799A">
        <w:rPr>
          <w:bCs/>
          <w:color w:val="000000" w:themeColor="text1"/>
          <w:lang w:val="nl-NL"/>
        </w:rPr>
        <w:t>794</w:t>
      </w:r>
      <w:r w:rsidR="007B0524" w:rsidRPr="0005799A">
        <w:rPr>
          <w:bCs/>
          <w:color w:val="000000" w:themeColor="text1"/>
          <w:lang w:val="nl-NL"/>
        </w:rPr>
        <w:t xml:space="preserve"> vụ, việc; theo thủ tục phúc thẩm </w:t>
      </w:r>
      <w:r w:rsidR="0021786A" w:rsidRPr="0005799A">
        <w:rPr>
          <w:bCs/>
          <w:color w:val="000000" w:themeColor="text1"/>
          <w:lang w:val="nl-NL"/>
        </w:rPr>
        <w:t>2</w:t>
      </w:r>
      <w:r w:rsidR="000B7D15">
        <w:rPr>
          <w:bCs/>
          <w:color w:val="000000" w:themeColor="text1"/>
          <w:lang w:val="nl-NL"/>
        </w:rPr>
        <w:t>8</w:t>
      </w:r>
      <w:r w:rsidR="007B0524" w:rsidRPr="0005799A">
        <w:rPr>
          <w:bCs/>
          <w:color w:val="000000" w:themeColor="text1"/>
          <w:lang w:val="nl-NL"/>
        </w:rPr>
        <w:t>/</w:t>
      </w:r>
      <w:r w:rsidR="000B7D15">
        <w:rPr>
          <w:bCs/>
          <w:color w:val="000000" w:themeColor="text1"/>
          <w:lang w:val="nl-NL"/>
        </w:rPr>
        <w:t>49</w:t>
      </w:r>
      <w:r w:rsidR="007B0524" w:rsidRPr="0005799A">
        <w:rPr>
          <w:bCs/>
          <w:color w:val="000000" w:themeColor="text1"/>
          <w:lang w:val="nl-NL"/>
        </w:rPr>
        <w:t xml:space="preserve"> vụ</w:t>
      </w:r>
      <w:r w:rsidR="00147ABF" w:rsidRPr="0005799A">
        <w:rPr>
          <w:rStyle w:val="FootnoteReference"/>
          <w:b/>
          <w:bCs/>
          <w:color w:val="000000" w:themeColor="text1"/>
          <w:sz w:val="24"/>
          <w:szCs w:val="24"/>
          <w:lang w:val="nl-NL"/>
        </w:rPr>
        <w:footnoteReference w:id="4"/>
      </w:r>
      <w:r w:rsidR="007B0524" w:rsidRPr="0005799A">
        <w:rPr>
          <w:bCs/>
          <w:color w:val="000000" w:themeColor="text1"/>
          <w:lang w:val="nl-NL"/>
        </w:rPr>
        <w:t>.</w:t>
      </w:r>
    </w:p>
    <w:p w:rsidR="00286ECD" w:rsidRPr="00994D74" w:rsidRDefault="00820080" w:rsidP="00FA0FFF">
      <w:pPr>
        <w:spacing w:before="120" w:after="120" w:line="340" w:lineRule="exact"/>
        <w:ind w:firstLine="720"/>
        <w:jc w:val="both"/>
        <w:rPr>
          <w:color w:val="000000" w:themeColor="text1"/>
        </w:rPr>
      </w:pPr>
      <w:r>
        <w:rPr>
          <w:bCs/>
          <w:lang w:val="nl-NL"/>
        </w:rPr>
        <w:t>N</w:t>
      </w:r>
      <w:r w:rsidR="00D60E93" w:rsidRPr="006806F7">
        <w:rPr>
          <w:bCs/>
          <w:lang w:val="nl-NL"/>
        </w:rPr>
        <w:t>ăm</w:t>
      </w:r>
      <w:r>
        <w:rPr>
          <w:bCs/>
          <w:lang w:val="nl-NL"/>
        </w:rPr>
        <w:t xml:space="preserve"> 2020</w:t>
      </w:r>
      <w:r w:rsidR="00D60E93" w:rsidRPr="006806F7">
        <w:rPr>
          <w:bCs/>
          <w:lang w:val="nl-NL"/>
        </w:rPr>
        <w:t>, các tranh chấp dân sự</w:t>
      </w:r>
      <w:r w:rsidR="00E11D21">
        <w:rPr>
          <w:bCs/>
          <w:lang w:val="nl-NL"/>
        </w:rPr>
        <w:t>,</w:t>
      </w:r>
      <w:r w:rsidR="001B3C96">
        <w:rPr>
          <w:bCs/>
          <w:lang w:val="nl-NL"/>
        </w:rPr>
        <w:t xml:space="preserve"> </w:t>
      </w:r>
      <w:r w:rsidR="00E11D21">
        <w:rPr>
          <w:bCs/>
          <w:lang w:val="nl-NL"/>
        </w:rPr>
        <w:t>kinh doanh thương mại</w:t>
      </w:r>
      <w:r w:rsidR="006C0051">
        <w:rPr>
          <w:bCs/>
          <w:lang w:val="nl-NL"/>
        </w:rPr>
        <w:t>, hành chính</w:t>
      </w:r>
      <w:r w:rsidR="001B3C96">
        <w:rPr>
          <w:bCs/>
          <w:lang w:val="nl-NL"/>
        </w:rPr>
        <w:t xml:space="preserve"> </w:t>
      </w:r>
      <w:r w:rsidR="000B1B72">
        <w:rPr>
          <w:bCs/>
          <w:lang w:val="nl-NL"/>
        </w:rPr>
        <w:t xml:space="preserve">tăng </w:t>
      </w:r>
      <w:r w:rsidR="000B1B72" w:rsidRPr="00801585">
        <w:rPr>
          <w:bCs/>
          <w:color w:val="000000" w:themeColor="text1"/>
          <w:lang w:val="nl-NL"/>
        </w:rPr>
        <w:t>so với cùng kỳ năm 2019</w:t>
      </w:r>
      <w:r w:rsidR="006C0051" w:rsidRPr="00801585">
        <w:rPr>
          <w:bCs/>
          <w:color w:val="000000" w:themeColor="text1"/>
          <w:lang w:val="nl-NL"/>
        </w:rPr>
        <w:t xml:space="preserve"> </w:t>
      </w:r>
      <w:r w:rsidR="006C0051" w:rsidRPr="0021786A">
        <w:rPr>
          <w:bCs/>
          <w:color w:val="000000" w:themeColor="text1"/>
          <w:lang w:val="nl-NL"/>
        </w:rPr>
        <w:t xml:space="preserve">(tăng </w:t>
      </w:r>
      <w:r w:rsidR="00E755A6">
        <w:rPr>
          <w:bCs/>
          <w:color w:val="000000" w:themeColor="text1"/>
          <w:lang w:val="nl-NL"/>
        </w:rPr>
        <w:t>7</w:t>
      </w:r>
      <w:r w:rsidR="006C0051" w:rsidRPr="0021786A">
        <w:rPr>
          <w:bCs/>
          <w:color w:val="000000" w:themeColor="text1"/>
          <w:lang w:val="nl-NL"/>
        </w:rPr>
        <w:t>2</w:t>
      </w:r>
      <w:r w:rsidR="00E11D21" w:rsidRPr="0021786A">
        <w:rPr>
          <w:bCs/>
          <w:color w:val="000000" w:themeColor="text1"/>
          <w:lang w:val="nl-NL"/>
        </w:rPr>
        <w:t xml:space="preserve"> vụ</w:t>
      </w:r>
      <w:r w:rsidR="00A335F3" w:rsidRPr="0021786A">
        <w:rPr>
          <w:bCs/>
          <w:color w:val="000000" w:themeColor="text1"/>
          <w:lang w:val="nl-NL"/>
        </w:rPr>
        <w:t>,</w:t>
      </w:r>
      <w:r w:rsidR="00E11D21" w:rsidRPr="0021786A">
        <w:rPr>
          <w:bCs/>
          <w:color w:val="000000" w:themeColor="text1"/>
          <w:lang w:val="nl-NL"/>
        </w:rPr>
        <w:t xml:space="preserve"> việc</w:t>
      </w:r>
      <w:r w:rsidR="00333C56" w:rsidRPr="0021786A">
        <w:rPr>
          <w:rStyle w:val="FootnoteReference"/>
          <w:b/>
          <w:color w:val="000000" w:themeColor="text1"/>
          <w:sz w:val="24"/>
          <w:szCs w:val="24"/>
          <w:lang w:val="nl-NL"/>
        </w:rPr>
        <w:footnoteReference w:id="5"/>
      </w:r>
      <w:r w:rsidR="00E11D21" w:rsidRPr="0021786A">
        <w:rPr>
          <w:bCs/>
          <w:color w:val="000000" w:themeColor="text1"/>
          <w:lang w:val="nl-NL"/>
        </w:rPr>
        <w:t>)</w:t>
      </w:r>
      <w:r w:rsidR="00A97CE5" w:rsidRPr="0021786A">
        <w:rPr>
          <w:bCs/>
          <w:color w:val="000000" w:themeColor="text1"/>
          <w:lang w:val="nl-NL"/>
        </w:rPr>
        <w:t>.</w:t>
      </w:r>
      <w:r w:rsidR="001B3C96" w:rsidRPr="0021786A">
        <w:rPr>
          <w:bCs/>
          <w:color w:val="000000" w:themeColor="text1"/>
          <w:lang w:val="nl-NL"/>
        </w:rPr>
        <w:t xml:space="preserve"> </w:t>
      </w:r>
      <w:r w:rsidR="008378FD" w:rsidRPr="0021786A">
        <w:rPr>
          <w:bCs/>
          <w:color w:val="000000" w:themeColor="text1"/>
          <w:lang w:val="nl-NL"/>
        </w:rPr>
        <w:t>C</w:t>
      </w:r>
      <w:r w:rsidR="00A97CE5" w:rsidRPr="0021786A">
        <w:rPr>
          <w:bCs/>
          <w:color w:val="000000" w:themeColor="text1"/>
          <w:lang w:val="nl-NL"/>
        </w:rPr>
        <w:t xml:space="preserve">ác tranh chấp </w:t>
      </w:r>
      <w:r w:rsidR="0021786A" w:rsidRPr="0021786A">
        <w:rPr>
          <w:bCs/>
          <w:color w:val="000000" w:themeColor="text1"/>
          <w:lang w:val="nl-NL"/>
        </w:rPr>
        <w:t xml:space="preserve">giao dịch dân sự và </w:t>
      </w:r>
      <w:r w:rsidR="007B0524" w:rsidRPr="0021786A">
        <w:rPr>
          <w:color w:val="000000" w:themeColor="text1"/>
          <w:lang w:val="nl-NL"/>
        </w:rPr>
        <w:t xml:space="preserve">hợp đồng dân sự </w:t>
      </w:r>
      <w:r w:rsidR="006806F7" w:rsidRPr="0021786A">
        <w:rPr>
          <w:color w:val="000000" w:themeColor="text1"/>
          <w:lang w:val="nl-NL"/>
        </w:rPr>
        <w:t xml:space="preserve">chiếm </w:t>
      </w:r>
      <w:r w:rsidR="0021786A" w:rsidRPr="0021786A">
        <w:rPr>
          <w:color w:val="000000" w:themeColor="text1"/>
          <w:lang w:val="nl-NL"/>
        </w:rPr>
        <w:t>40</w:t>
      </w:r>
      <w:r w:rsidR="006806F7" w:rsidRPr="0021786A">
        <w:rPr>
          <w:color w:val="000000" w:themeColor="text1"/>
          <w:lang w:val="nl-NL"/>
        </w:rPr>
        <w:t>% (</w:t>
      </w:r>
      <w:r w:rsidR="002D1991" w:rsidRPr="0021786A">
        <w:rPr>
          <w:color w:val="000000" w:themeColor="text1"/>
          <w:lang w:val="nl-NL"/>
        </w:rPr>
        <w:t>tăng</w:t>
      </w:r>
      <w:r w:rsidR="001B3C96" w:rsidRPr="0021786A">
        <w:rPr>
          <w:color w:val="000000" w:themeColor="text1"/>
          <w:lang w:val="nl-NL"/>
        </w:rPr>
        <w:t xml:space="preserve"> </w:t>
      </w:r>
      <w:r w:rsidR="0021786A" w:rsidRPr="0021786A">
        <w:rPr>
          <w:color w:val="000000" w:themeColor="text1"/>
          <w:lang w:val="nl-NL"/>
        </w:rPr>
        <w:t>09</w:t>
      </w:r>
      <w:r w:rsidR="006806F7" w:rsidRPr="0021786A">
        <w:rPr>
          <w:color w:val="000000" w:themeColor="text1"/>
          <w:lang w:val="nl-NL"/>
        </w:rPr>
        <w:t>%)</w:t>
      </w:r>
      <w:r w:rsidR="007B0524" w:rsidRPr="0021786A">
        <w:rPr>
          <w:color w:val="000000" w:themeColor="text1"/>
          <w:lang w:val="nl-NL"/>
        </w:rPr>
        <w:t xml:space="preserve">, tranh chấp đất đai </w:t>
      </w:r>
      <w:r w:rsidR="006806F7" w:rsidRPr="0021786A">
        <w:rPr>
          <w:color w:val="000000" w:themeColor="text1"/>
          <w:lang w:val="nl-NL"/>
        </w:rPr>
        <w:t>chiếm 3</w:t>
      </w:r>
      <w:r w:rsidR="0021786A" w:rsidRPr="0021786A">
        <w:rPr>
          <w:color w:val="000000" w:themeColor="text1"/>
          <w:lang w:val="nl-NL"/>
        </w:rPr>
        <w:t>1</w:t>
      </w:r>
      <w:r w:rsidR="006806F7" w:rsidRPr="0021786A">
        <w:rPr>
          <w:color w:val="000000" w:themeColor="text1"/>
          <w:lang w:val="nl-NL"/>
        </w:rPr>
        <w:t>% (giảm 0</w:t>
      </w:r>
      <w:r w:rsidR="0021786A" w:rsidRPr="0021786A">
        <w:rPr>
          <w:color w:val="000000" w:themeColor="text1"/>
          <w:lang w:val="nl-NL"/>
        </w:rPr>
        <w:t>5</w:t>
      </w:r>
      <w:r w:rsidR="006806F7" w:rsidRPr="0021786A">
        <w:rPr>
          <w:color w:val="000000" w:themeColor="text1"/>
          <w:lang w:val="nl-NL"/>
        </w:rPr>
        <w:t>%)</w:t>
      </w:r>
      <w:r w:rsidR="007B0524" w:rsidRPr="0021786A">
        <w:rPr>
          <w:color w:val="000000" w:themeColor="text1"/>
          <w:lang w:val="nl-NL"/>
        </w:rPr>
        <w:t xml:space="preserve">, tranh chấp về thừa kế tài sản </w:t>
      </w:r>
      <w:r w:rsidR="009B7BF3" w:rsidRPr="0021786A">
        <w:rPr>
          <w:color w:val="000000" w:themeColor="text1"/>
          <w:lang w:val="nl-NL"/>
        </w:rPr>
        <w:t xml:space="preserve">chiếm </w:t>
      </w:r>
      <w:r w:rsidR="0021786A" w:rsidRPr="0021786A">
        <w:rPr>
          <w:color w:val="000000" w:themeColor="text1"/>
          <w:lang w:val="nl-NL"/>
        </w:rPr>
        <w:t>8</w:t>
      </w:r>
      <w:r w:rsidR="009B7BF3" w:rsidRPr="0021786A">
        <w:rPr>
          <w:color w:val="000000" w:themeColor="text1"/>
          <w:lang w:val="nl-NL"/>
        </w:rPr>
        <w:t>% (</w:t>
      </w:r>
      <w:r w:rsidR="0021786A" w:rsidRPr="0021786A">
        <w:rPr>
          <w:color w:val="000000" w:themeColor="text1"/>
          <w:lang w:val="nl-NL"/>
        </w:rPr>
        <w:t>tăng 06</w:t>
      </w:r>
      <w:r w:rsidR="009B7BF3" w:rsidRPr="0021786A">
        <w:rPr>
          <w:color w:val="000000" w:themeColor="text1"/>
          <w:lang w:val="nl-NL"/>
        </w:rPr>
        <w:t>%)</w:t>
      </w:r>
      <w:r w:rsidR="007B0524" w:rsidRPr="0021786A">
        <w:rPr>
          <w:color w:val="000000" w:themeColor="text1"/>
          <w:lang w:val="nl-NL"/>
        </w:rPr>
        <w:t>...</w:t>
      </w:r>
      <w:r w:rsidR="001B3C96">
        <w:rPr>
          <w:color w:val="000000" w:themeColor="text1"/>
          <w:lang w:val="nl-NL"/>
        </w:rPr>
        <w:t xml:space="preserve"> </w:t>
      </w:r>
      <w:r w:rsidR="00F705C6" w:rsidRPr="00C318EE">
        <w:rPr>
          <w:color w:val="000000" w:themeColor="text1"/>
        </w:rPr>
        <w:t xml:space="preserve">Tòa án đã xét xử rút kinh nghiệm </w:t>
      </w:r>
      <w:r w:rsidR="00F705C6" w:rsidRPr="00994D74">
        <w:rPr>
          <w:color w:val="000000" w:themeColor="text1"/>
        </w:rPr>
        <w:t>04 phiên tòa Dân sự.</w:t>
      </w:r>
    </w:p>
    <w:p w:rsidR="00D60E93" w:rsidRPr="00C318EE" w:rsidRDefault="00286ECD" w:rsidP="00FA0FFF">
      <w:pPr>
        <w:spacing w:before="120" w:after="120" w:line="340" w:lineRule="exact"/>
        <w:ind w:firstLine="720"/>
        <w:jc w:val="both"/>
        <w:rPr>
          <w:bCs/>
          <w:color w:val="000000" w:themeColor="text1"/>
          <w:lang w:val="nl-NL"/>
        </w:rPr>
      </w:pPr>
      <w:r w:rsidRPr="00333C56">
        <w:rPr>
          <w:color w:val="000000" w:themeColor="text1"/>
          <w:lang w:val="nl-NL"/>
        </w:rPr>
        <w:t>Các tranh</w:t>
      </w:r>
      <w:r w:rsidRPr="007437B2">
        <w:rPr>
          <w:color w:val="000000" w:themeColor="text1"/>
          <w:lang w:val="nl-NL"/>
        </w:rPr>
        <w:t xml:space="preserve"> chấp kinh doanh thương mại chủ yếu trong lĩnh vực đầu tư tài chính, ngân hàng, mua</w:t>
      </w:r>
      <w:r w:rsidRPr="0052185A">
        <w:rPr>
          <w:color w:val="000000"/>
          <w:lang w:val="nl-NL"/>
        </w:rPr>
        <w:t xml:space="preserve"> bán hàng hóa</w:t>
      </w:r>
      <w:r>
        <w:rPr>
          <w:color w:val="000000"/>
          <w:lang w:val="nl-NL"/>
        </w:rPr>
        <w:t xml:space="preserve">. </w:t>
      </w:r>
      <w:r w:rsidRPr="007B0524">
        <w:rPr>
          <w:color w:val="000000" w:themeColor="text1"/>
          <w:lang w:val="nl-NL"/>
        </w:rPr>
        <w:t>Các khiếu kiện về hành chính chủ yếu là kiện quyết định hành chính của cơ quan Nhà nước liên quan trong lĩnh vực quản lý Nhà nước về đất đai</w:t>
      </w:r>
      <w:r>
        <w:rPr>
          <w:color w:val="000000" w:themeColor="text1"/>
          <w:lang w:val="nl-NL"/>
        </w:rPr>
        <w:t>, yêu cầu bồi thường do thu hồi các dự án, yêu cầu hủy và cấp giấy chứng nhận quyền sử dụng đất...</w:t>
      </w:r>
      <w:r w:rsidRPr="007B0524">
        <w:rPr>
          <w:color w:val="000000" w:themeColor="text1"/>
          <w:lang w:val="nl-NL"/>
        </w:rPr>
        <w:t xml:space="preserve">. </w:t>
      </w:r>
    </w:p>
    <w:p w:rsidR="00286ECD" w:rsidRPr="00994D74" w:rsidRDefault="00632726" w:rsidP="00286ECD">
      <w:pPr>
        <w:spacing w:before="120" w:after="120" w:line="340" w:lineRule="exact"/>
        <w:ind w:firstLine="720"/>
        <w:jc w:val="both"/>
        <w:rPr>
          <w:color w:val="000000" w:themeColor="text1"/>
        </w:rPr>
      </w:pPr>
      <w:r w:rsidRPr="00286ECD">
        <w:rPr>
          <w:color w:val="000000" w:themeColor="text1"/>
          <w:lang w:val="nl-NL"/>
        </w:rPr>
        <w:lastRenderedPageBreak/>
        <w:t>Á</w:t>
      </w:r>
      <w:r w:rsidR="00B5525C" w:rsidRPr="00286ECD">
        <w:rPr>
          <w:color w:val="000000" w:themeColor="text1"/>
          <w:lang w:val="nl-NL"/>
        </w:rPr>
        <w:t xml:space="preserve">n </w:t>
      </w:r>
      <w:r w:rsidR="00A335F3" w:rsidRPr="00286ECD">
        <w:rPr>
          <w:color w:val="000000" w:themeColor="text1"/>
          <w:lang w:val="nl-NL"/>
        </w:rPr>
        <w:t>Hôn nhân gia đình</w:t>
      </w:r>
      <w:r w:rsidR="005F173F">
        <w:rPr>
          <w:color w:val="000000" w:themeColor="text1"/>
          <w:lang w:val="nl-NL"/>
        </w:rPr>
        <w:t xml:space="preserve"> </w:t>
      </w:r>
      <w:r w:rsidR="00A335F3" w:rsidRPr="00E755A6">
        <w:rPr>
          <w:color w:val="000000" w:themeColor="text1"/>
          <w:lang w:val="nl-NL"/>
        </w:rPr>
        <w:t>giảm</w:t>
      </w:r>
      <w:r w:rsidR="009B7C08" w:rsidRPr="00E755A6">
        <w:rPr>
          <w:color w:val="000000" w:themeColor="text1"/>
          <w:lang w:val="nl-NL"/>
        </w:rPr>
        <w:t xml:space="preserve"> (</w:t>
      </w:r>
      <w:r w:rsidR="00E755A6" w:rsidRPr="00E755A6">
        <w:rPr>
          <w:color w:val="000000" w:themeColor="text1"/>
          <w:lang w:val="nl-NL"/>
        </w:rPr>
        <w:t>5</w:t>
      </w:r>
      <w:r w:rsidR="005F173F">
        <w:rPr>
          <w:color w:val="000000" w:themeColor="text1"/>
          <w:lang w:val="nl-NL"/>
        </w:rPr>
        <w:t>2</w:t>
      </w:r>
      <w:r w:rsidR="006806F7" w:rsidRPr="00E755A6">
        <w:rPr>
          <w:color w:val="000000" w:themeColor="text1"/>
          <w:lang w:val="nl-NL"/>
        </w:rPr>
        <w:t xml:space="preserve"> vụ</w:t>
      </w:r>
      <w:r w:rsidR="00E755A6" w:rsidRPr="00E755A6">
        <w:rPr>
          <w:color w:val="000000" w:themeColor="text1"/>
          <w:lang w:val="nl-NL"/>
        </w:rPr>
        <w:t>, việc</w:t>
      </w:r>
      <w:r w:rsidR="006806F7" w:rsidRPr="00E755A6">
        <w:rPr>
          <w:color w:val="000000" w:themeColor="text1"/>
          <w:lang w:val="nl-NL"/>
        </w:rPr>
        <w:t xml:space="preserve"> </w:t>
      </w:r>
      <w:r w:rsidR="009B7C08" w:rsidRPr="00E755A6">
        <w:rPr>
          <w:color w:val="000000" w:themeColor="text1"/>
          <w:lang w:val="nl-NL"/>
        </w:rPr>
        <w:t xml:space="preserve">so với </w:t>
      </w:r>
      <w:r w:rsidR="006806F7" w:rsidRPr="00E755A6">
        <w:rPr>
          <w:color w:val="000000" w:themeColor="text1"/>
          <w:lang w:val="nl-NL"/>
        </w:rPr>
        <w:t>năm 2019)</w:t>
      </w:r>
      <w:r w:rsidR="007B0524" w:rsidRPr="00E755A6">
        <w:rPr>
          <w:color w:val="000000" w:themeColor="text1"/>
          <w:lang w:val="nl-NL"/>
        </w:rPr>
        <w:t>.</w:t>
      </w:r>
      <w:r w:rsidR="001B3C96">
        <w:rPr>
          <w:color w:val="000000" w:themeColor="text1"/>
          <w:lang w:val="nl-NL"/>
        </w:rPr>
        <w:t xml:space="preserve"> </w:t>
      </w:r>
      <w:r w:rsidR="00286ECD" w:rsidRPr="007B0524">
        <w:rPr>
          <w:color w:val="000000" w:themeColor="text1"/>
        </w:rPr>
        <w:t>Nguyên</w:t>
      </w:r>
      <w:r w:rsidR="00286ECD" w:rsidRPr="00954048">
        <w:rPr>
          <w:color w:val="000000"/>
        </w:rPr>
        <w:t xml:space="preserve"> nhân các vụ án ly hôn là do </w:t>
      </w:r>
      <w:r w:rsidR="00286ECD" w:rsidRPr="00693183">
        <w:t>bất đồng về lối sống</w:t>
      </w:r>
      <w:r w:rsidR="00286ECD">
        <w:t>, tính cách</w:t>
      </w:r>
      <w:r w:rsidR="00286ECD">
        <w:rPr>
          <w:color w:val="000000"/>
        </w:rPr>
        <w:t xml:space="preserve">, khó khăn về kinh tế dẫn đến </w:t>
      </w:r>
      <w:r w:rsidR="00286ECD" w:rsidRPr="00693183">
        <w:t xml:space="preserve">phát sinh nhiều mâu thuẫn, xích mích trong cuộc sống, nhất là những gia đình vợ chồng trẻ. Bên cạnh đó, còn một số nguyên nhân </w:t>
      </w:r>
      <w:r w:rsidR="005F173F">
        <w:t>dẫn đến</w:t>
      </w:r>
      <w:r w:rsidR="00286ECD" w:rsidRPr="00693183">
        <w:t xml:space="preserve"> ly hôn</w:t>
      </w:r>
      <w:r w:rsidR="0067392A">
        <w:t>:</w:t>
      </w:r>
      <w:r w:rsidR="001B3C96">
        <w:t xml:space="preserve"> </w:t>
      </w:r>
      <w:r w:rsidR="005F173F">
        <w:t>do</w:t>
      </w:r>
      <w:r w:rsidR="00286ECD" w:rsidRPr="00693183">
        <w:t xml:space="preserve"> </w:t>
      </w:r>
      <w:r w:rsidR="00286ECD">
        <w:t xml:space="preserve">một bên ở nước ngoài, một bên bị bệnh tật, không có con, một bên </w:t>
      </w:r>
      <w:r w:rsidR="00C53434">
        <w:t>đi khỏi địa phương</w:t>
      </w:r>
      <w:r w:rsidR="00286ECD">
        <w:t xml:space="preserve">... </w:t>
      </w:r>
      <w:r w:rsidR="00286ECD" w:rsidRPr="00C318EE">
        <w:rPr>
          <w:color w:val="000000" w:themeColor="text1"/>
        </w:rPr>
        <w:t xml:space="preserve">Tòa án đã xét xử rút kinh nghiệm </w:t>
      </w:r>
      <w:r w:rsidR="00286ECD" w:rsidRPr="00994D74">
        <w:rPr>
          <w:color w:val="000000" w:themeColor="text1"/>
        </w:rPr>
        <w:t>03 phiên tòa Hôn nhân gia đình.</w:t>
      </w:r>
    </w:p>
    <w:p w:rsidR="00DD1800" w:rsidRPr="00DD1800" w:rsidRDefault="00FC4131" w:rsidP="00FA0FFF">
      <w:pPr>
        <w:widowControl w:val="0"/>
        <w:tabs>
          <w:tab w:val="num" w:pos="0"/>
          <w:tab w:val="left" w:pos="709"/>
        </w:tabs>
        <w:spacing w:before="120" w:after="120" w:line="340" w:lineRule="exact"/>
        <w:ind w:firstLine="709"/>
        <w:jc w:val="both"/>
        <w:rPr>
          <w:color w:val="000000" w:themeColor="text1"/>
          <w:lang w:val="nl-NL"/>
        </w:rPr>
      </w:pPr>
      <w:r w:rsidRPr="00DD1800">
        <w:rPr>
          <w:color w:val="000000" w:themeColor="text1"/>
          <w:lang w:val="nl-NL"/>
        </w:rPr>
        <w:t>Trong công tác giải quyết, xét xử các vụ</w:t>
      </w:r>
      <w:r w:rsidR="004E4C00" w:rsidRPr="00DD1800">
        <w:rPr>
          <w:color w:val="000000" w:themeColor="text1"/>
          <w:lang w:val="nl-NL"/>
        </w:rPr>
        <w:t>,</w:t>
      </w:r>
      <w:r w:rsidRPr="00DD1800">
        <w:rPr>
          <w:color w:val="000000" w:themeColor="text1"/>
          <w:lang w:val="nl-NL"/>
        </w:rPr>
        <w:t xml:space="preserve"> việc dân sự, </w:t>
      </w:r>
      <w:r w:rsidR="007B0524" w:rsidRPr="00DD1800">
        <w:rPr>
          <w:color w:val="000000" w:themeColor="text1"/>
          <w:lang w:val="nl-NL"/>
        </w:rPr>
        <w:t xml:space="preserve">hành chính, </w:t>
      </w:r>
      <w:r w:rsidR="006B3F52" w:rsidRPr="00DD1800">
        <w:rPr>
          <w:color w:val="000000" w:themeColor="text1"/>
          <w:lang w:val="nl-NL"/>
        </w:rPr>
        <w:t xml:space="preserve">Tòa án </w:t>
      </w:r>
      <w:r w:rsidR="00312434" w:rsidRPr="00DD1800">
        <w:rPr>
          <w:color w:val="000000" w:themeColor="text1"/>
          <w:lang w:val="nl-NL"/>
        </w:rPr>
        <w:t xml:space="preserve">đã </w:t>
      </w:r>
      <w:r w:rsidR="00F91CF6" w:rsidRPr="00DD1800">
        <w:rPr>
          <w:color w:val="000000" w:themeColor="text1"/>
          <w:lang w:val="nl-NL"/>
        </w:rPr>
        <w:t>làm</w:t>
      </w:r>
      <w:r w:rsidR="00294182" w:rsidRPr="00DD1800">
        <w:rPr>
          <w:color w:val="000000" w:themeColor="text1"/>
          <w:lang w:val="nl-NL"/>
        </w:rPr>
        <w:t xml:space="preserve"> tốt việc hướng dẫn các đương sự thực hiện đúng nghĩa vụ</w:t>
      </w:r>
      <w:r w:rsidR="00AA2F6B" w:rsidRPr="00DD1800">
        <w:rPr>
          <w:color w:val="000000" w:themeColor="text1"/>
          <w:lang w:val="nl-NL"/>
        </w:rPr>
        <w:t xml:space="preserve"> về cung cấp chứng cứ, tài liệu</w:t>
      </w:r>
      <w:r w:rsidR="00294182" w:rsidRPr="00DD1800">
        <w:rPr>
          <w:color w:val="000000" w:themeColor="text1"/>
          <w:lang w:val="nl-NL"/>
        </w:rPr>
        <w:t>; chủ động xác minh, thu thập chứng cứ trong những trường hợp cần thiết theo quy định của pháp luật</w:t>
      </w:r>
      <w:r w:rsidR="003A0137" w:rsidRPr="00DD1800">
        <w:rPr>
          <w:color w:val="000000" w:themeColor="text1"/>
          <w:lang w:val="nl-NL"/>
        </w:rPr>
        <w:t>;</w:t>
      </w:r>
      <w:r w:rsidR="00294182" w:rsidRPr="00DD1800">
        <w:rPr>
          <w:color w:val="000000" w:themeColor="text1"/>
          <w:lang w:val="nl-NL"/>
        </w:rPr>
        <w:t xml:space="preserve"> tăng cường ph</w:t>
      </w:r>
      <w:r w:rsidR="008378FD" w:rsidRPr="00DD1800">
        <w:rPr>
          <w:color w:val="000000" w:themeColor="text1"/>
          <w:lang w:val="nl-NL"/>
        </w:rPr>
        <w:t>ối hợp với các cơ quan hữu quan</w:t>
      </w:r>
      <w:r w:rsidR="005F173F">
        <w:rPr>
          <w:color w:val="000000" w:themeColor="text1"/>
          <w:lang w:val="nl-NL"/>
        </w:rPr>
        <w:t xml:space="preserve"> </w:t>
      </w:r>
      <w:r w:rsidR="008378FD" w:rsidRPr="00DD1800">
        <w:rPr>
          <w:color w:val="000000" w:themeColor="text1"/>
          <w:lang w:val="nl-NL"/>
        </w:rPr>
        <w:t>trong hoạt động điều tra, xá</w:t>
      </w:r>
      <w:r w:rsidR="00632726" w:rsidRPr="00DD1800">
        <w:rPr>
          <w:color w:val="000000" w:themeColor="text1"/>
          <w:lang w:val="nl-NL"/>
        </w:rPr>
        <w:t>c minh, xét xử các vụ án dân sự</w:t>
      </w:r>
      <w:r w:rsidR="008735DF" w:rsidRPr="00DD1800">
        <w:rPr>
          <w:color w:val="000000" w:themeColor="text1"/>
          <w:lang w:val="nl-NL"/>
        </w:rPr>
        <w:t>, hành chính</w:t>
      </w:r>
      <w:r w:rsidR="00580257" w:rsidRPr="00DD1800">
        <w:rPr>
          <w:color w:val="000000" w:themeColor="text1"/>
          <w:lang w:val="nl-NL"/>
        </w:rPr>
        <w:t>.</w:t>
      </w:r>
    </w:p>
    <w:p w:rsidR="00DD1800" w:rsidRDefault="00DD1800" w:rsidP="00FA0FFF">
      <w:pPr>
        <w:widowControl w:val="0"/>
        <w:tabs>
          <w:tab w:val="num" w:pos="0"/>
          <w:tab w:val="left" w:pos="709"/>
        </w:tabs>
        <w:spacing w:before="120" w:after="120" w:line="340" w:lineRule="exact"/>
        <w:ind w:firstLine="709"/>
        <w:jc w:val="both"/>
        <w:rPr>
          <w:color w:val="000000" w:themeColor="text1"/>
          <w:lang w:val="nl-NL"/>
        </w:rPr>
      </w:pPr>
      <w:r w:rsidRPr="00975908">
        <w:rPr>
          <w:color w:val="000000"/>
          <w:bdr w:val="none" w:sz="0" w:space="0" w:color="auto" w:frame="1"/>
        </w:rPr>
        <w:t xml:space="preserve">Công tác hoà giải </w:t>
      </w:r>
      <w:r>
        <w:rPr>
          <w:color w:val="000000"/>
          <w:bdr w:val="none" w:sz="0" w:space="0" w:color="auto" w:frame="1"/>
        </w:rPr>
        <w:t xml:space="preserve">trong các vụ án dân sự và đối thoại trong các vụ án hành chính </w:t>
      </w:r>
      <w:r w:rsidRPr="00975908">
        <w:rPr>
          <w:color w:val="000000"/>
          <w:bdr w:val="none" w:sz="0" w:space="0" w:color="auto" w:frame="1"/>
        </w:rPr>
        <w:t xml:space="preserve">tiếp tục được chú trọng và thực hiện có hiệu quả. Quá trình hòa giải, Tòa án đã </w:t>
      </w:r>
      <w:r w:rsidR="00C53434">
        <w:rPr>
          <w:color w:val="000000"/>
          <w:bdr w:val="none" w:sz="0" w:space="0" w:color="auto" w:frame="1"/>
        </w:rPr>
        <w:t>phối hợp các cơ quan</w:t>
      </w:r>
      <w:r w:rsidR="00DD11F7">
        <w:rPr>
          <w:color w:val="000000"/>
          <w:bdr w:val="none" w:sz="0" w:space="0" w:color="auto" w:frame="1"/>
        </w:rPr>
        <w:t>,</w:t>
      </w:r>
      <w:r w:rsidR="00C53434">
        <w:rPr>
          <w:color w:val="000000"/>
          <w:bdr w:val="none" w:sz="0" w:space="0" w:color="auto" w:frame="1"/>
        </w:rPr>
        <w:t xml:space="preserve"> sở</w:t>
      </w:r>
      <w:r w:rsidR="00DD11F7">
        <w:rPr>
          <w:color w:val="000000"/>
          <w:bdr w:val="none" w:sz="0" w:space="0" w:color="auto" w:frame="1"/>
        </w:rPr>
        <w:t>,</w:t>
      </w:r>
      <w:r w:rsidR="00C53434">
        <w:rPr>
          <w:color w:val="000000"/>
          <w:bdr w:val="none" w:sz="0" w:space="0" w:color="auto" w:frame="1"/>
        </w:rPr>
        <w:t xml:space="preserve"> ngành </w:t>
      </w:r>
      <w:r w:rsidRPr="00975908">
        <w:rPr>
          <w:color w:val="000000"/>
          <w:bdr w:val="none" w:sz="0" w:space="0" w:color="auto" w:frame="1"/>
        </w:rPr>
        <w:t>phân tích, giải thích pháp luật cho các đương sự</w:t>
      </w:r>
      <w:r w:rsidR="001B36EA">
        <w:rPr>
          <w:color w:val="000000"/>
          <w:bdr w:val="none" w:sz="0" w:space="0" w:color="auto" w:frame="1"/>
        </w:rPr>
        <w:t>,</w:t>
      </w:r>
      <w:r w:rsidRPr="00975908">
        <w:rPr>
          <w:color w:val="000000"/>
        </w:rPr>
        <w:t xml:space="preserve"> nhiều </w:t>
      </w:r>
      <w:r>
        <w:rPr>
          <w:color w:val="000000"/>
        </w:rPr>
        <w:t>vụ án</w:t>
      </w:r>
      <w:r w:rsidRPr="00975908">
        <w:rPr>
          <w:color w:val="000000"/>
        </w:rPr>
        <w:t xml:space="preserve">, đương sự, người khởi kiện đã tự nguyện </w:t>
      </w:r>
      <w:r>
        <w:rPr>
          <w:color w:val="000000"/>
        </w:rPr>
        <w:t xml:space="preserve">hòa giải thành mà không phải xét xử, nhiều vụ án sau khi hòa giải đương sự đã </w:t>
      </w:r>
      <w:r w:rsidRPr="00975908">
        <w:rPr>
          <w:color w:val="000000"/>
        </w:rPr>
        <w:t xml:space="preserve">rút đơn </w:t>
      </w:r>
      <w:r>
        <w:rPr>
          <w:color w:val="000000"/>
        </w:rPr>
        <w:t>khởi kiện</w:t>
      </w:r>
      <w:r w:rsidRPr="00975908">
        <w:rPr>
          <w:color w:val="000000"/>
          <w:lang w:val="nl-NL"/>
        </w:rPr>
        <w:t>, qua đó tạo điều kiện cho việc giải quyết vụ án được nhanh chóng, kịp thời, củng cố mối đoàn kết trong nội bộ nhân dân; giảm bớt tình trạng đơn thư khiếu kiện vượt cấp</w:t>
      </w:r>
      <w:r w:rsidRPr="00ED45C7">
        <w:rPr>
          <w:color w:val="000000" w:themeColor="text1"/>
          <w:lang w:val="nl-NL"/>
        </w:rPr>
        <w:t xml:space="preserve">. </w:t>
      </w:r>
      <w:r>
        <w:rPr>
          <w:color w:val="000000" w:themeColor="text1"/>
          <w:lang w:val="nl-NL"/>
        </w:rPr>
        <w:t xml:space="preserve">Điển hình như </w:t>
      </w:r>
      <w:r w:rsidRPr="00DD1800">
        <w:rPr>
          <w:bCs/>
          <w:color w:val="000000" w:themeColor="text1"/>
        </w:rPr>
        <w:t>v</w:t>
      </w:r>
      <w:r w:rsidRPr="00DD1800">
        <w:rPr>
          <w:color w:val="000000" w:themeColor="text1"/>
          <w:lang w:val="nl-NL"/>
        </w:rPr>
        <w:t xml:space="preserve">ụ </w:t>
      </w:r>
      <w:r>
        <w:rPr>
          <w:color w:val="000000" w:themeColor="text1"/>
          <w:lang w:val="nl-NL"/>
        </w:rPr>
        <w:t>án “</w:t>
      </w:r>
      <w:r w:rsidRPr="00DD1800">
        <w:rPr>
          <w:color w:val="000000" w:themeColor="text1"/>
          <w:lang w:val="nl-NL"/>
        </w:rPr>
        <w:t>t</w:t>
      </w:r>
      <w:r w:rsidRPr="00DD1800">
        <w:rPr>
          <w:color w:val="000000" w:themeColor="text1"/>
        </w:rPr>
        <w:t>ranh chấp quyền sử dụng đất</w:t>
      </w:r>
      <w:r>
        <w:rPr>
          <w:color w:val="000000" w:themeColor="text1"/>
        </w:rPr>
        <w:t>”</w:t>
      </w:r>
      <w:r w:rsidRPr="00DD1800">
        <w:rPr>
          <w:color w:val="000000" w:themeColor="text1"/>
        </w:rPr>
        <w:t xml:space="preserve"> giữa </w:t>
      </w:r>
      <w:r>
        <w:rPr>
          <w:color w:val="000000" w:themeColor="text1"/>
        </w:rPr>
        <w:t xml:space="preserve">nguyên đơn </w:t>
      </w:r>
      <w:r w:rsidRPr="00DD1800">
        <w:rPr>
          <w:color w:val="000000" w:themeColor="text1"/>
        </w:rPr>
        <w:t>ông Phan Như Quý</w:t>
      </w:r>
      <w:r>
        <w:rPr>
          <w:color w:val="000000" w:themeColor="text1"/>
        </w:rPr>
        <w:t>, bà Phạm Thị Nhuần</w:t>
      </w:r>
      <w:r w:rsidRPr="00DD1800">
        <w:rPr>
          <w:color w:val="000000" w:themeColor="text1"/>
        </w:rPr>
        <w:t xml:space="preserve"> và </w:t>
      </w:r>
      <w:r>
        <w:rPr>
          <w:color w:val="000000" w:themeColor="text1"/>
        </w:rPr>
        <w:t xml:space="preserve">bị đơn </w:t>
      </w:r>
      <w:r w:rsidRPr="00DD1800">
        <w:rPr>
          <w:color w:val="000000" w:themeColor="text1"/>
        </w:rPr>
        <w:t>ông Đoàn Ngọc Anh</w:t>
      </w:r>
      <w:r>
        <w:rPr>
          <w:color w:val="000000" w:themeColor="text1"/>
        </w:rPr>
        <w:t>, bà Phạm Thị Thân</w:t>
      </w:r>
      <w:r w:rsidRPr="00DD1800">
        <w:rPr>
          <w:color w:val="000000" w:themeColor="text1"/>
        </w:rPr>
        <w:t xml:space="preserve"> (Hồng Lĩnh)</w:t>
      </w:r>
      <w:r>
        <w:rPr>
          <w:color w:val="000000" w:themeColor="text1"/>
        </w:rPr>
        <w:t>, sau nhiều lần làm việc, hòa giải, vợ chồng ông Phan Như Quý, bà Phạm Thị Nhuần đã rút đơn khởi kiện</w:t>
      </w:r>
      <w:r w:rsidR="001B3C96">
        <w:rPr>
          <w:color w:val="000000" w:themeColor="text1"/>
        </w:rPr>
        <w:t>;</w:t>
      </w:r>
      <w:r>
        <w:rPr>
          <w:color w:val="000000" w:themeColor="text1"/>
        </w:rPr>
        <w:t xml:space="preserve"> </w:t>
      </w:r>
      <w:r w:rsidR="001B36EA">
        <w:rPr>
          <w:color w:val="000000" w:themeColor="text1"/>
        </w:rPr>
        <w:t xml:space="preserve">vụ án </w:t>
      </w:r>
      <w:r w:rsidRPr="001837CF">
        <w:rPr>
          <w:color w:val="000000" w:themeColor="text1"/>
          <w:lang w:val="nl-NL"/>
        </w:rPr>
        <w:t>giữa nguyên đơn ông Nguyễn Thúc Thể và bị đơn ông Nguyễn Văn Thiện</w:t>
      </w:r>
      <w:r>
        <w:rPr>
          <w:color w:val="000000" w:themeColor="text1"/>
          <w:lang w:val="nl-NL"/>
        </w:rPr>
        <w:t xml:space="preserve"> (Thạch Hà), tranh chấp di sản cha mẹ để lại</w:t>
      </w:r>
      <w:r w:rsidR="001B3C96">
        <w:rPr>
          <w:color w:val="000000" w:themeColor="text1"/>
          <w:lang w:val="nl-NL"/>
        </w:rPr>
        <w:t xml:space="preserve"> </w:t>
      </w:r>
      <w:r>
        <w:rPr>
          <w:color w:val="000000" w:themeColor="text1"/>
          <w:lang w:val="nl-NL"/>
        </w:rPr>
        <w:t>diễn ra trong 07 năm, được Tòa án hòa giải thành, ra quyết định công nhận sự thỏa thuận của đương sự...</w:t>
      </w:r>
    </w:p>
    <w:p w:rsidR="001E2867" w:rsidRPr="00DD1800" w:rsidRDefault="008735DF" w:rsidP="00FA0FFF">
      <w:pPr>
        <w:widowControl w:val="0"/>
        <w:tabs>
          <w:tab w:val="num" w:pos="0"/>
          <w:tab w:val="left" w:pos="709"/>
        </w:tabs>
        <w:spacing w:before="120" w:after="120" w:line="340" w:lineRule="exact"/>
        <w:ind w:firstLine="709"/>
        <w:jc w:val="both"/>
        <w:rPr>
          <w:bCs/>
          <w:color w:val="000000" w:themeColor="text1"/>
        </w:rPr>
      </w:pPr>
      <w:r w:rsidRPr="00DD1800">
        <w:rPr>
          <w:color w:val="000000" w:themeColor="text1"/>
          <w:lang w:val="nl-NL"/>
        </w:rPr>
        <w:t xml:space="preserve">Tích cực, chủ động </w:t>
      </w:r>
      <w:r w:rsidR="001E2867" w:rsidRPr="00DD1800">
        <w:rPr>
          <w:color w:val="000000" w:themeColor="text1"/>
          <w:lang w:val="nl-NL"/>
        </w:rPr>
        <w:t xml:space="preserve">giải quyết </w:t>
      </w:r>
      <w:r w:rsidR="00DD1800" w:rsidRPr="00DD1800">
        <w:rPr>
          <w:color w:val="000000" w:themeColor="text1"/>
          <w:lang w:val="nl-NL"/>
        </w:rPr>
        <w:t xml:space="preserve">dứt điểm </w:t>
      </w:r>
      <w:r w:rsidR="001E2867" w:rsidRPr="00DD1800">
        <w:rPr>
          <w:color w:val="000000" w:themeColor="text1"/>
          <w:lang w:val="nl-NL"/>
        </w:rPr>
        <w:t xml:space="preserve">một số vụ án dân sự phức tạp, kéo dài nhiều năm, qua nhiều cấp </w:t>
      </w:r>
      <w:r w:rsidR="001B36EA">
        <w:rPr>
          <w:color w:val="000000" w:themeColor="text1"/>
          <w:lang w:val="nl-NL"/>
        </w:rPr>
        <w:t xml:space="preserve">phải xét xử lại </w:t>
      </w:r>
      <w:r w:rsidR="001E2867" w:rsidRPr="00DD1800">
        <w:rPr>
          <w:color w:val="000000" w:themeColor="text1"/>
          <w:lang w:val="nl-NL"/>
        </w:rPr>
        <w:t xml:space="preserve">như: vụ </w:t>
      </w:r>
      <w:r w:rsidR="00DD1800">
        <w:rPr>
          <w:color w:val="000000" w:themeColor="text1"/>
          <w:lang w:val="nl-NL"/>
        </w:rPr>
        <w:t>án “</w:t>
      </w:r>
      <w:r w:rsidR="001E2867" w:rsidRPr="00DD1800">
        <w:rPr>
          <w:bCs/>
          <w:color w:val="000000" w:themeColor="text1"/>
        </w:rPr>
        <w:t>tranh chấp đất rừng</w:t>
      </w:r>
      <w:r w:rsidR="00DD1800">
        <w:rPr>
          <w:bCs/>
          <w:color w:val="000000" w:themeColor="text1"/>
        </w:rPr>
        <w:t>”</w:t>
      </w:r>
      <w:r w:rsidR="001E2867" w:rsidRPr="00DD1800">
        <w:rPr>
          <w:bCs/>
          <w:color w:val="000000" w:themeColor="text1"/>
        </w:rPr>
        <w:t xml:space="preserve"> giữa Công ty TNHH  MTV Cao su Hương Khê, Hà Tĩnh với ông Lê Hữu Chí (Hương Khê</w:t>
      </w:r>
      <w:r w:rsidR="004B27B7" w:rsidRPr="00DD1800">
        <w:rPr>
          <w:bCs/>
          <w:color w:val="000000" w:themeColor="text1"/>
        </w:rPr>
        <w:t>)</w:t>
      </w:r>
      <w:r w:rsidR="00DD1800" w:rsidRPr="00DD1800">
        <w:rPr>
          <w:color w:val="000000" w:themeColor="text1"/>
        </w:rPr>
        <w:t>,</w:t>
      </w:r>
      <w:r w:rsidR="001B3C96">
        <w:rPr>
          <w:color w:val="000000" w:themeColor="text1"/>
        </w:rPr>
        <w:t xml:space="preserve"> </w:t>
      </w:r>
      <w:r w:rsidR="00DD1800" w:rsidRPr="00DD1800">
        <w:rPr>
          <w:bCs/>
          <w:color w:val="000000" w:themeColor="text1"/>
        </w:rPr>
        <w:t xml:space="preserve">vụ án hôn nhân gia đình </w:t>
      </w:r>
      <w:r w:rsidR="00DD1800" w:rsidRPr="00DD1800">
        <w:rPr>
          <w:color w:val="000000" w:themeColor="text1"/>
          <w:lang w:val="nl-NL"/>
        </w:rPr>
        <w:t>giữa chị Hoàng Thị Sao và anh Hoàng Văn Nam (Cẩm Xuyên)</w:t>
      </w:r>
      <w:r w:rsidR="00DD1800">
        <w:rPr>
          <w:color w:val="000000" w:themeColor="text1"/>
          <w:lang w:val="nl-NL"/>
        </w:rPr>
        <w:t>...</w:t>
      </w:r>
    </w:p>
    <w:p w:rsidR="00B24B75" w:rsidRPr="00FC63C9" w:rsidRDefault="00580257" w:rsidP="00FA0FFF">
      <w:pPr>
        <w:spacing w:before="120" w:after="120" w:line="340" w:lineRule="exact"/>
        <w:jc w:val="both"/>
        <w:rPr>
          <w:color w:val="000000" w:themeColor="text1"/>
          <w:lang w:val="nl-NL"/>
        </w:rPr>
      </w:pPr>
      <w:r w:rsidRPr="0005799A">
        <w:rPr>
          <w:color w:val="000000" w:themeColor="text1"/>
          <w:bdr w:val="none" w:sz="0" w:space="0" w:color="auto" w:frame="1"/>
        </w:rPr>
        <w:tab/>
      </w:r>
      <w:r w:rsidR="00820080" w:rsidRPr="0005799A">
        <w:rPr>
          <w:color w:val="000000" w:themeColor="text1"/>
          <w:bdr w:val="none" w:sz="0" w:space="0" w:color="auto" w:frame="1"/>
        </w:rPr>
        <w:t>N</w:t>
      </w:r>
      <w:r w:rsidR="00F05B77" w:rsidRPr="0005799A">
        <w:rPr>
          <w:color w:val="000000" w:themeColor="text1"/>
          <w:bdr w:val="none" w:sz="0" w:space="0" w:color="auto" w:frame="1"/>
        </w:rPr>
        <w:t>ăm 2020</w:t>
      </w:r>
      <w:r w:rsidR="00C52E26" w:rsidRPr="0005799A">
        <w:rPr>
          <w:color w:val="000000" w:themeColor="text1"/>
          <w:bdr w:val="none" w:sz="0" w:space="0" w:color="auto" w:frame="1"/>
        </w:rPr>
        <w:t>, t</w:t>
      </w:r>
      <w:r w:rsidR="0005799A">
        <w:rPr>
          <w:color w:val="000000" w:themeColor="text1"/>
          <w:lang w:val="nl-NL"/>
        </w:rPr>
        <w:t>ỷ lệ</w:t>
      </w:r>
      <w:r w:rsidR="00B81797" w:rsidRPr="0005799A">
        <w:rPr>
          <w:color w:val="000000" w:themeColor="text1"/>
          <w:lang w:val="nl-NL"/>
        </w:rPr>
        <w:t xml:space="preserve"> hòa giải </w:t>
      </w:r>
      <w:r w:rsidR="008471EE" w:rsidRPr="0005799A">
        <w:rPr>
          <w:color w:val="000000" w:themeColor="text1"/>
          <w:lang w:val="nl-NL"/>
        </w:rPr>
        <w:t xml:space="preserve">thành của Tòa án nhân dân hai cấp là </w:t>
      </w:r>
      <w:r w:rsidR="0005799A" w:rsidRPr="0005799A">
        <w:rPr>
          <w:color w:val="000000" w:themeColor="text1"/>
          <w:lang w:val="nl-NL"/>
        </w:rPr>
        <w:t>79</w:t>
      </w:r>
      <w:r w:rsidR="007B0524" w:rsidRPr="0005799A">
        <w:rPr>
          <w:color w:val="000000" w:themeColor="text1"/>
          <w:lang w:val="nl-NL"/>
        </w:rPr>
        <w:t>%</w:t>
      </w:r>
      <w:r w:rsidR="00632726" w:rsidRPr="0005799A">
        <w:rPr>
          <w:color w:val="000000" w:themeColor="text1"/>
          <w:lang w:val="nl-NL"/>
        </w:rPr>
        <w:t xml:space="preserve"> (</w:t>
      </w:r>
      <w:r w:rsidR="00FC63C9" w:rsidRPr="0005799A">
        <w:rPr>
          <w:color w:val="000000" w:themeColor="text1"/>
          <w:lang w:val="nl-NL"/>
        </w:rPr>
        <w:t xml:space="preserve">trong đó </w:t>
      </w:r>
      <w:r w:rsidR="006479DE" w:rsidRPr="0005799A">
        <w:rPr>
          <w:color w:val="000000" w:themeColor="text1"/>
          <w:lang w:val="nl-NL"/>
        </w:rPr>
        <w:t xml:space="preserve">có </w:t>
      </w:r>
      <w:r w:rsidR="0021786A" w:rsidRPr="0005799A">
        <w:rPr>
          <w:color w:val="000000" w:themeColor="text1"/>
          <w:lang w:val="nl-NL"/>
        </w:rPr>
        <w:t>125</w:t>
      </w:r>
      <w:r w:rsidR="00632726" w:rsidRPr="0005799A">
        <w:rPr>
          <w:color w:val="000000" w:themeColor="text1"/>
          <w:lang w:val="nl-NL"/>
        </w:rPr>
        <w:t xml:space="preserve"> trường hợp rút đơn đình chỉ vụ án</w:t>
      </w:r>
      <w:r w:rsidR="00A82E0D" w:rsidRPr="0005799A">
        <w:rPr>
          <w:color w:val="000000" w:themeColor="text1"/>
          <w:lang w:val="nl-NL"/>
        </w:rPr>
        <w:t>, 5</w:t>
      </w:r>
      <w:r w:rsidR="0021786A" w:rsidRPr="0005799A">
        <w:rPr>
          <w:color w:val="000000" w:themeColor="text1"/>
          <w:lang w:val="nl-NL"/>
        </w:rPr>
        <w:t>1</w:t>
      </w:r>
      <w:r w:rsidR="00A82E0D" w:rsidRPr="0005799A">
        <w:rPr>
          <w:color w:val="000000" w:themeColor="text1"/>
          <w:lang w:val="nl-NL"/>
        </w:rPr>
        <w:t xml:space="preserve"> cặp vợ chồng đoàn tụ</w:t>
      </w:r>
      <w:r w:rsidR="00632726" w:rsidRPr="0005799A">
        <w:rPr>
          <w:color w:val="000000" w:themeColor="text1"/>
          <w:lang w:val="nl-NL"/>
        </w:rPr>
        <w:t>).</w:t>
      </w:r>
    </w:p>
    <w:p w:rsidR="00FC4131" w:rsidRPr="002F0A55" w:rsidRDefault="001E2867" w:rsidP="00FA0FFF">
      <w:pPr>
        <w:spacing w:before="120" w:after="120" w:line="340" w:lineRule="exact"/>
        <w:jc w:val="both"/>
        <w:rPr>
          <w:b/>
          <w:i/>
          <w:color w:val="000000"/>
          <w:lang w:val="nl-NL"/>
        </w:rPr>
      </w:pPr>
      <w:r>
        <w:rPr>
          <w:lang w:val="nl-NL"/>
        </w:rPr>
        <w:tab/>
      </w:r>
      <w:r w:rsidR="00424145" w:rsidRPr="002F0A55">
        <w:rPr>
          <w:b/>
          <w:i/>
          <w:color w:val="000000"/>
          <w:lang w:val="nl-NL"/>
        </w:rPr>
        <w:t>d</w:t>
      </w:r>
      <w:r w:rsidR="00364239" w:rsidRPr="002F0A55">
        <w:rPr>
          <w:b/>
          <w:i/>
          <w:color w:val="000000"/>
          <w:lang w:val="nl-NL"/>
        </w:rPr>
        <w:t xml:space="preserve">. </w:t>
      </w:r>
      <w:r w:rsidR="00424145" w:rsidRPr="002F0A55">
        <w:rPr>
          <w:b/>
          <w:i/>
          <w:color w:val="000000"/>
          <w:lang w:val="nl-NL"/>
        </w:rPr>
        <w:t>Về</w:t>
      </w:r>
      <w:r w:rsidR="00364239" w:rsidRPr="002F0A55">
        <w:rPr>
          <w:b/>
          <w:i/>
          <w:color w:val="000000"/>
          <w:lang w:val="nl-NL"/>
        </w:rPr>
        <w:t xml:space="preserve"> áp dụng các biện pháp xử lý hành chính tại Tòa án</w:t>
      </w:r>
    </w:p>
    <w:p w:rsidR="00ED25AD" w:rsidRPr="000C205A" w:rsidRDefault="00FC4131" w:rsidP="00FA0FFF">
      <w:pPr>
        <w:widowControl w:val="0"/>
        <w:tabs>
          <w:tab w:val="num" w:pos="0"/>
          <w:tab w:val="left" w:pos="709"/>
        </w:tabs>
        <w:spacing w:before="120" w:after="120" w:line="340" w:lineRule="exact"/>
        <w:ind w:right="-1" w:firstLine="709"/>
        <w:jc w:val="both"/>
        <w:rPr>
          <w:color w:val="000000" w:themeColor="text1"/>
        </w:rPr>
      </w:pPr>
      <w:r w:rsidRPr="007437B2">
        <w:rPr>
          <w:color w:val="000000" w:themeColor="text1"/>
          <w:lang w:val="nl-NL"/>
        </w:rPr>
        <w:tab/>
      </w:r>
      <w:r w:rsidR="00952C45" w:rsidRPr="007437B2">
        <w:rPr>
          <w:color w:val="000000" w:themeColor="text1"/>
        </w:rPr>
        <w:t xml:space="preserve">Tòa án thụ lý và giải quyết </w:t>
      </w:r>
      <w:r w:rsidR="00820080" w:rsidRPr="001415B3">
        <w:rPr>
          <w:color w:val="000000" w:themeColor="text1"/>
        </w:rPr>
        <w:t>6</w:t>
      </w:r>
      <w:r w:rsidR="001415B3" w:rsidRPr="001415B3">
        <w:rPr>
          <w:color w:val="000000" w:themeColor="text1"/>
        </w:rPr>
        <w:t>4</w:t>
      </w:r>
      <w:r w:rsidR="008D67B8" w:rsidRPr="001415B3">
        <w:rPr>
          <w:color w:val="000000" w:themeColor="text1"/>
        </w:rPr>
        <w:t>/</w:t>
      </w:r>
      <w:r w:rsidR="001415B3" w:rsidRPr="001415B3">
        <w:rPr>
          <w:color w:val="000000" w:themeColor="text1"/>
        </w:rPr>
        <w:t>64</w:t>
      </w:r>
      <w:r w:rsidR="00952C45" w:rsidRPr="001415B3">
        <w:rPr>
          <w:color w:val="000000" w:themeColor="text1"/>
        </w:rPr>
        <w:t xml:space="preserve"> hồ sơ đề nghị áp dụng biện pháp xử lý hành chính tại Tòa án</w:t>
      </w:r>
      <w:r w:rsidR="00333C56" w:rsidRPr="001415B3">
        <w:rPr>
          <w:color w:val="000000" w:themeColor="text1"/>
        </w:rPr>
        <w:t xml:space="preserve"> (tăng 1</w:t>
      </w:r>
      <w:r w:rsidR="001415B3">
        <w:rPr>
          <w:color w:val="000000" w:themeColor="text1"/>
        </w:rPr>
        <w:t>1</w:t>
      </w:r>
      <w:r w:rsidR="00333C56" w:rsidRPr="001415B3">
        <w:rPr>
          <w:color w:val="000000" w:themeColor="text1"/>
        </w:rPr>
        <w:t xml:space="preserve"> hồ sơ so với năm 2019)</w:t>
      </w:r>
      <w:r w:rsidR="00952C45" w:rsidRPr="001415B3">
        <w:rPr>
          <w:color w:val="000000" w:themeColor="text1"/>
        </w:rPr>
        <w:t>. Trong đó: áp dụng biện pháp đưa vào cơ sở giáo dục bắt buộc</w:t>
      </w:r>
      <w:r w:rsidR="001B3C96" w:rsidRPr="001415B3">
        <w:rPr>
          <w:color w:val="000000" w:themeColor="text1"/>
        </w:rPr>
        <w:t xml:space="preserve"> </w:t>
      </w:r>
      <w:r w:rsidR="00820080" w:rsidRPr="001415B3">
        <w:rPr>
          <w:color w:val="000000" w:themeColor="text1"/>
        </w:rPr>
        <w:t>0</w:t>
      </w:r>
      <w:r w:rsidR="001415B3" w:rsidRPr="001415B3">
        <w:rPr>
          <w:color w:val="000000" w:themeColor="text1"/>
        </w:rPr>
        <w:t>4</w:t>
      </w:r>
      <w:r w:rsidR="006B27D1" w:rsidRPr="001415B3">
        <w:rPr>
          <w:color w:val="000000" w:themeColor="text1"/>
        </w:rPr>
        <w:t xml:space="preserve"> trường hợp;</w:t>
      </w:r>
      <w:r w:rsidR="00952C45" w:rsidRPr="001415B3">
        <w:rPr>
          <w:color w:val="000000" w:themeColor="text1"/>
        </w:rPr>
        <w:t xml:space="preserve"> áp dụng biện pháp đưa vào trường giáo dưỡng</w:t>
      </w:r>
      <w:r w:rsidR="006B27D1" w:rsidRPr="001415B3">
        <w:rPr>
          <w:color w:val="000000" w:themeColor="text1"/>
        </w:rPr>
        <w:t xml:space="preserve"> 0</w:t>
      </w:r>
      <w:r w:rsidR="001415B3" w:rsidRPr="001415B3">
        <w:rPr>
          <w:color w:val="000000" w:themeColor="text1"/>
        </w:rPr>
        <w:t>3</w:t>
      </w:r>
      <w:r w:rsidR="006B27D1" w:rsidRPr="001415B3">
        <w:rPr>
          <w:color w:val="000000" w:themeColor="text1"/>
        </w:rPr>
        <w:t xml:space="preserve"> trường hợp;</w:t>
      </w:r>
      <w:r w:rsidR="00952C45" w:rsidRPr="001415B3">
        <w:rPr>
          <w:color w:val="000000" w:themeColor="text1"/>
        </w:rPr>
        <w:t xml:space="preserve"> áp dụng biện pháp đưa vào cơ sở cai nghiện bắt buộc</w:t>
      </w:r>
      <w:r w:rsidR="001B3C96" w:rsidRPr="001415B3">
        <w:rPr>
          <w:color w:val="000000" w:themeColor="text1"/>
        </w:rPr>
        <w:t xml:space="preserve"> </w:t>
      </w:r>
      <w:r w:rsidR="00820080" w:rsidRPr="001415B3">
        <w:rPr>
          <w:color w:val="000000" w:themeColor="text1"/>
        </w:rPr>
        <w:t>5</w:t>
      </w:r>
      <w:r w:rsidR="001415B3" w:rsidRPr="001415B3">
        <w:rPr>
          <w:color w:val="000000" w:themeColor="text1"/>
        </w:rPr>
        <w:t>6</w:t>
      </w:r>
      <w:r w:rsidR="006B27D1" w:rsidRPr="001415B3">
        <w:rPr>
          <w:color w:val="000000" w:themeColor="text1"/>
        </w:rPr>
        <w:t xml:space="preserve"> trường hợp</w:t>
      </w:r>
      <w:r w:rsidR="00820080" w:rsidRPr="001415B3">
        <w:rPr>
          <w:color w:val="000000" w:themeColor="text1"/>
        </w:rPr>
        <w:t>, đình chỉ 01 trường</w:t>
      </w:r>
      <w:r w:rsidR="00820080" w:rsidRPr="000C205A">
        <w:rPr>
          <w:color w:val="000000" w:themeColor="text1"/>
        </w:rPr>
        <w:t xml:space="preserve"> hợp</w:t>
      </w:r>
      <w:r w:rsidR="00952C45" w:rsidRPr="000C205A">
        <w:rPr>
          <w:color w:val="000000" w:themeColor="text1"/>
        </w:rPr>
        <w:t>.</w:t>
      </w:r>
    </w:p>
    <w:p w:rsidR="004C538F" w:rsidRDefault="00C4780C" w:rsidP="00FA0FFF">
      <w:pPr>
        <w:widowControl w:val="0"/>
        <w:tabs>
          <w:tab w:val="num" w:pos="0"/>
          <w:tab w:val="left" w:pos="709"/>
        </w:tabs>
        <w:spacing w:before="120" w:after="120" w:line="340" w:lineRule="exact"/>
        <w:ind w:right="-1" w:firstLine="709"/>
        <w:jc w:val="both"/>
        <w:rPr>
          <w:color w:val="000000"/>
          <w:lang w:val="nl-NL"/>
        </w:rPr>
      </w:pPr>
      <w:r>
        <w:rPr>
          <w:color w:val="000000"/>
          <w:lang w:val="nl-NL"/>
        </w:rPr>
        <w:t>Không có trường hợp</w:t>
      </w:r>
      <w:r w:rsidR="004C538F" w:rsidRPr="002F0A55">
        <w:rPr>
          <w:color w:val="000000"/>
          <w:lang w:val="nl-NL"/>
        </w:rPr>
        <w:t xml:space="preserve"> khiếu nại</w:t>
      </w:r>
      <w:r w:rsidR="004B0EF8" w:rsidRPr="002F0A55">
        <w:rPr>
          <w:color w:val="000000"/>
          <w:lang w:val="nl-NL"/>
        </w:rPr>
        <w:t xml:space="preserve"> quyết định của Tòa án nhân dân về áp dụng các biện pháp xử lý hành chính.</w:t>
      </w:r>
    </w:p>
    <w:p w:rsidR="009A48CB" w:rsidRPr="002F0A55" w:rsidRDefault="00DC5907" w:rsidP="00FA0FFF">
      <w:pPr>
        <w:spacing w:before="120" w:after="120" w:line="340" w:lineRule="exact"/>
        <w:jc w:val="both"/>
        <w:rPr>
          <w:b/>
          <w:color w:val="000000"/>
          <w:lang w:val="nl-NL"/>
        </w:rPr>
      </w:pPr>
      <w:r w:rsidRPr="002F0A55">
        <w:rPr>
          <w:color w:val="000000"/>
          <w:lang w:val="nl-NL"/>
        </w:rPr>
        <w:lastRenderedPageBreak/>
        <w:tab/>
      </w:r>
      <w:r w:rsidR="00CC5C60" w:rsidRPr="002F0A55">
        <w:rPr>
          <w:b/>
          <w:color w:val="000000"/>
          <w:lang w:val="nl-NL"/>
        </w:rPr>
        <w:t>2</w:t>
      </w:r>
      <w:r w:rsidR="0015167C">
        <w:rPr>
          <w:b/>
          <w:color w:val="000000"/>
          <w:lang w:val="nl-NL"/>
        </w:rPr>
        <w:t>. Công tác thi hành án hình sự</w:t>
      </w:r>
    </w:p>
    <w:p w:rsidR="007C4834" w:rsidRPr="005A72E5" w:rsidRDefault="00FC4131" w:rsidP="00FA0FFF">
      <w:pPr>
        <w:spacing w:before="120" w:after="120" w:line="340" w:lineRule="exact"/>
        <w:ind w:firstLine="720"/>
        <w:jc w:val="both"/>
        <w:rPr>
          <w:color w:val="000000" w:themeColor="text1"/>
        </w:rPr>
      </w:pPr>
      <w:r w:rsidRPr="007437B2">
        <w:rPr>
          <w:color w:val="000000" w:themeColor="text1"/>
        </w:rPr>
        <w:t xml:space="preserve">Toà án </w:t>
      </w:r>
      <w:r w:rsidR="0067638C" w:rsidRPr="007437B2">
        <w:rPr>
          <w:color w:val="000000" w:themeColor="text1"/>
        </w:rPr>
        <w:t>nhân dân hai</w:t>
      </w:r>
      <w:r w:rsidRPr="007437B2">
        <w:rPr>
          <w:color w:val="000000" w:themeColor="text1"/>
        </w:rPr>
        <w:t xml:space="preserve"> cấp </w:t>
      </w:r>
      <w:r w:rsidR="0067638C" w:rsidRPr="007437B2">
        <w:rPr>
          <w:color w:val="000000" w:themeColor="text1"/>
          <w:lang w:val="nl-NL"/>
        </w:rPr>
        <w:t xml:space="preserve">đã ra quyết định thi hành án </w:t>
      </w:r>
      <w:r w:rsidR="0067638C" w:rsidRPr="001415B3">
        <w:rPr>
          <w:color w:val="000000" w:themeColor="text1"/>
          <w:lang w:val="nl-NL"/>
        </w:rPr>
        <w:t xml:space="preserve">đối với </w:t>
      </w:r>
      <w:r w:rsidR="00820080" w:rsidRPr="001415B3">
        <w:rPr>
          <w:color w:val="000000" w:themeColor="text1"/>
          <w:lang w:val="nl-NL"/>
        </w:rPr>
        <w:t>1.1</w:t>
      </w:r>
      <w:r w:rsidR="001415B3" w:rsidRPr="001415B3">
        <w:rPr>
          <w:color w:val="000000" w:themeColor="text1"/>
          <w:lang w:val="nl-NL"/>
        </w:rPr>
        <w:t>3</w:t>
      </w:r>
      <w:r w:rsidR="001415B3">
        <w:rPr>
          <w:color w:val="000000" w:themeColor="text1"/>
          <w:lang w:val="nl-NL"/>
        </w:rPr>
        <w:t>9</w:t>
      </w:r>
      <w:r w:rsidR="0067638C" w:rsidRPr="001415B3">
        <w:rPr>
          <w:color w:val="000000" w:themeColor="text1"/>
          <w:lang w:val="nl-NL"/>
        </w:rPr>
        <w:t xml:space="preserve"> bị án có hiệu lực pháp luật, ủy thác thi hành án đối với </w:t>
      </w:r>
      <w:r w:rsidR="00250527" w:rsidRPr="001415B3">
        <w:rPr>
          <w:color w:val="000000" w:themeColor="text1"/>
          <w:lang w:val="nl-NL"/>
        </w:rPr>
        <w:t>1</w:t>
      </w:r>
      <w:r w:rsidR="001415B3">
        <w:rPr>
          <w:color w:val="000000" w:themeColor="text1"/>
          <w:lang w:val="nl-NL"/>
        </w:rPr>
        <w:t>61</w:t>
      </w:r>
      <w:r w:rsidR="0067638C" w:rsidRPr="001415B3">
        <w:rPr>
          <w:color w:val="000000" w:themeColor="text1"/>
          <w:lang w:val="nl-NL"/>
        </w:rPr>
        <w:t xml:space="preserve"> trường hợp</w:t>
      </w:r>
      <w:r w:rsidR="0067638C" w:rsidRPr="00250527">
        <w:rPr>
          <w:color w:val="000000" w:themeColor="text1"/>
          <w:lang w:val="nl-NL"/>
        </w:rPr>
        <w:t xml:space="preserve">, hoãn thi hành án </w:t>
      </w:r>
      <w:r w:rsidR="001415B3" w:rsidRPr="001415B3">
        <w:rPr>
          <w:color w:val="000000" w:themeColor="text1"/>
          <w:lang w:val="nl-NL"/>
        </w:rPr>
        <w:t>51</w:t>
      </w:r>
      <w:r w:rsidR="0086110B" w:rsidRPr="001415B3">
        <w:rPr>
          <w:color w:val="000000" w:themeColor="text1"/>
          <w:lang w:val="nl-NL"/>
        </w:rPr>
        <w:t xml:space="preserve"> </w:t>
      </w:r>
      <w:r w:rsidR="0086110B" w:rsidRPr="00250527">
        <w:rPr>
          <w:color w:val="000000" w:themeColor="text1"/>
          <w:lang w:val="nl-NL"/>
        </w:rPr>
        <w:t>bị án</w:t>
      </w:r>
      <w:r w:rsidR="00D2655B" w:rsidRPr="00250527">
        <w:rPr>
          <w:rStyle w:val="FootnoteReference"/>
          <w:b/>
          <w:color w:val="000000" w:themeColor="text1"/>
          <w:sz w:val="24"/>
          <w:szCs w:val="24"/>
          <w:lang w:val="nl-NL"/>
        </w:rPr>
        <w:footnoteReference w:id="6"/>
      </w:r>
      <w:r w:rsidR="00712DB7" w:rsidRPr="00250527">
        <w:rPr>
          <w:color w:val="000000" w:themeColor="text1"/>
          <w:lang w:val="nl-NL"/>
        </w:rPr>
        <w:t>,</w:t>
      </w:r>
      <w:r w:rsidR="001B3C96">
        <w:rPr>
          <w:color w:val="000000" w:themeColor="text1"/>
          <w:lang w:val="nl-NL"/>
        </w:rPr>
        <w:t xml:space="preserve"> </w:t>
      </w:r>
      <w:r w:rsidR="00712DB7" w:rsidRPr="00250527">
        <w:rPr>
          <w:color w:val="000000" w:themeColor="text1"/>
          <w:lang w:val="nl-NL"/>
        </w:rPr>
        <w:t xml:space="preserve">tạm đình chỉ thi hành án </w:t>
      </w:r>
      <w:r w:rsidR="002763A5" w:rsidRPr="001415B3">
        <w:rPr>
          <w:color w:val="000000" w:themeColor="text1"/>
          <w:lang w:val="nl-NL"/>
        </w:rPr>
        <w:t>0</w:t>
      </w:r>
      <w:r w:rsidR="007437B2" w:rsidRPr="001415B3">
        <w:rPr>
          <w:color w:val="000000" w:themeColor="text1"/>
          <w:lang w:val="nl-NL"/>
        </w:rPr>
        <w:t>5</w:t>
      </w:r>
      <w:r w:rsidR="00712DB7" w:rsidRPr="001415B3">
        <w:rPr>
          <w:color w:val="000000" w:themeColor="text1"/>
          <w:lang w:val="nl-NL"/>
        </w:rPr>
        <w:t xml:space="preserve"> bị án</w:t>
      </w:r>
      <w:r w:rsidR="00D2655B" w:rsidRPr="001415B3">
        <w:rPr>
          <w:rStyle w:val="FootnoteReference"/>
          <w:b/>
          <w:color w:val="000000" w:themeColor="text1"/>
          <w:sz w:val="24"/>
          <w:szCs w:val="24"/>
          <w:lang w:val="nl-NL"/>
        </w:rPr>
        <w:footnoteReference w:id="7"/>
      </w:r>
      <w:r w:rsidR="001415B3">
        <w:rPr>
          <w:color w:val="000000" w:themeColor="text1"/>
          <w:lang w:val="nl-NL"/>
        </w:rPr>
        <w:t>, đình chỉ thi hành án đối với 03 bị án</w:t>
      </w:r>
      <w:r w:rsidR="001415B3" w:rsidRPr="001415B3">
        <w:rPr>
          <w:rStyle w:val="FootnoteReference"/>
          <w:b/>
          <w:color w:val="000000" w:themeColor="text1"/>
          <w:sz w:val="24"/>
          <w:szCs w:val="24"/>
          <w:lang w:val="nl-NL"/>
        </w:rPr>
        <w:footnoteReference w:id="8"/>
      </w:r>
      <w:r w:rsidR="00712DB7" w:rsidRPr="001415B3">
        <w:rPr>
          <w:color w:val="000000" w:themeColor="text1"/>
          <w:lang w:val="nl-NL"/>
        </w:rPr>
        <w:t>.</w:t>
      </w:r>
      <w:r w:rsidR="00712DB7" w:rsidRPr="00250527">
        <w:rPr>
          <w:color w:val="000000" w:themeColor="text1"/>
          <w:lang w:val="nl-NL"/>
        </w:rPr>
        <w:t xml:space="preserve"> </w:t>
      </w:r>
      <w:r w:rsidR="0067638C" w:rsidRPr="00250527">
        <w:rPr>
          <w:color w:val="000000" w:themeColor="text1"/>
          <w:lang w:val="nl-NL"/>
        </w:rPr>
        <w:t>B</w:t>
      </w:r>
      <w:r w:rsidR="0067638C" w:rsidRPr="00D2655B">
        <w:rPr>
          <w:color w:val="000000" w:themeColor="text1"/>
          <w:lang w:val="nl-NL"/>
        </w:rPr>
        <w:t xml:space="preserve">an hành </w:t>
      </w:r>
      <w:r w:rsidR="00820080">
        <w:rPr>
          <w:color w:val="000000" w:themeColor="text1"/>
          <w:lang w:val="nl-NL"/>
        </w:rPr>
        <w:t>1.097</w:t>
      </w:r>
      <w:r w:rsidR="001B3C96">
        <w:rPr>
          <w:color w:val="000000" w:themeColor="text1"/>
          <w:lang w:val="nl-NL"/>
        </w:rPr>
        <w:t xml:space="preserve"> </w:t>
      </w:r>
      <w:r w:rsidR="0067638C" w:rsidRPr="007437B2">
        <w:rPr>
          <w:color w:val="000000" w:themeColor="text1"/>
          <w:lang w:val="nl-NL"/>
        </w:rPr>
        <w:t xml:space="preserve">quyết định giảm </w:t>
      </w:r>
      <w:r w:rsidR="00DD1800">
        <w:rPr>
          <w:color w:val="000000" w:themeColor="text1"/>
          <w:lang w:val="nl-NL"/>
        </w:rPr>
        <w:t>chấp hành hình phạt tù</w:t>
      </w:r>
      <w:r w:rsidR="006C1D77" w:rsidRPr="006C1D77">
        <w:rPr>
          <w:rStyle w:val="FootnoteReference"/>
          <w:b/>
          <w:color w:val="000000" w:themeColor="text1"/>
          <w:sz w:val="24"/>
          <w:szCs w:val="24"/>
          <w:lang w:val="nl-NL"/>
        </w:rPr>
        <w:footnoteReference w:id="9"/>
      </w:r>
      <w:r w:rsidR="0067638C" w:rsidRPr="007437B2">
        <w:rPr>
          <w:color w:val="000000" w:themeColor="text1"/>
          <w:lang w:val="nl-NL"/>
        </w:rPr>
        <w:t xml:space="preserve"> đối với những phạm nhân cải tạo </w:t>
      </w:r>
      <w:r w:rsidR="00434383" w:rsidRPr="007437B2">
        <w:rPr>
          <w:color w:val="000000" w:themeColor="text1"/>
          <w:lang w:val="nl-NL"/>
        </w:rPr>
        <w:t>tốt, có nhiều tiến bộ</w:t>
      </w:r>
      <w:r w:rsidR="008378FD">
        <w:rPr>
          <w:color w:val="000000" w:themeColor="text1"/>
          <w:lang w:val="nl-NL"/>
        </w:rPr>
        <w:t xml:space="preserve"> theo đề nghị của Công an và quan điểm của Viện kiểm sát cùng cấp</w:t>
      </w:r>
      <w:r w:rsidR="0067638C" w:rsidRPr="007437B2">
        <w:rPr>
          <w:color w:val="000000" w:themeColor="text1"/>
          <w:lang w:val="nl-NL"/>
        </w:rPr>
        <w:t xml:space="preserve">. </w:t>
      </w:r>
      <w:r w:rsidR="00CE2D7C" w:rsidRPr="007437B2">
        <w:rPr>
          <w:color w:val="000000" w:themeColor="text1"/>
        </w:rPr>
        <w:t xml:space="preserve">Ra quyết định xét tha tù trước thời hạn có điều kiện cho </w:t>
      </w:r>
      <w:r w:rsidR="007437B2" w:rsidRPr="007437B2">
        <w:rPr>
          <w:color w:val="000000" w:themeColor="text1"/>
        </w:rPr>
        <w:t>1</w:t>
      </w:r>
      <w:r w:rsidR="00820080">
        <w:rPr>
          <w:color w:val="000000" w:themeColor="text1"/>
        </w:rPr>
        <w:t>4</w:t>
      </w:r>
      <w:r w:rsidR="00CE2D7C" w:rsidRPr="007437B2">
        <w:rPr>
          <w:color w:val="000000" w:themeColor="text1"/>
        </w:rPr>
        <w:t xml:space="preserve"> phạm nhân</w:t>
      </w:r>
      <w:r w:rsidR="006C1D77" w:rsidRPr="006C1D77">
        <w:rPr>
          <w:rStyle w:val="FootnoteReference"/>
          <w:b/>
          <w:color w:val="000000" w:themeColor="text1"/>
          <w:sz w:val="24"/>
          <w:szCs w:val="24"/>
        </w:rPr>
        <w:footnoteReference w:id="10"/>
      </w:r>
      <w:r w:rsidR="00CE2D7C" w:rsidRPr="00632726">
        <w:rPr>
          <w:color w:val="000000" w:themeColor="text1"/>
        </w:rPr>
        <w:t>.</w:t>
      </w:r>
      <w:r w:rsidR="001B3C96">
        <w:rPr>
          <w:color w:val="000000" w:themeColor="text1"/>
        </w:rPr>
        <w:t xml:space="preserve"> </w:t>
      </w:r>
      <w:r w:rsidR="00D220C0">
        <w:rPr>
          <w:color w:val="000000" w:themeColor="text1"/>
        </w:rPr>
        <w:t xml:space="preserve">Phối hợp Công an tỉnh </w:t>
      </w:r>
      <w:r w:rsidR="006A62AE" w:rsidRPr="005A72E5">
        <w:rPr>
          <w:color w:val="000000" w:themeColor="text1"/>
        </w:rPr>
        <w:t xml:space="preserve">thi hành án tử hình </w:t>
      </w:r>
      <w:r w:rsidR="00214D84" w:rsidRPr="005A72E5">
        <w:rPr>
          <w:color w:val="000000" w:themeColor="text1"/>
        </w:rPr>
        <w:t xml:space="preserve">tiêm thuốc độc </w:t>
      </w:r>
      <w:r w:rsidR="008378FD" w:rsidRPr="005A72E5">
        <w:rPr>
          <w:color w:val="000000" w:themeColor="text1"/>
        </w:rPr>
        <w:t>đối với</w:t>
      </w:r>
      <w:r w:rsidR="001B3C96">
        <w:rPr>
          <w:color w:val="000000" w:themeColor="text1"/>
        </w:rPr>
        <w:t xml:space="preserve"> </w:t>
      </w:r>
      <w:r w:rsidR="006A62AE" w:rsidRPr="0085216A">
        <w:t>bị án</w:t>
      </w:r>
      <w:r w:rsidR="00E003AF" w:rsidRPr="0085216A">
        <w:t xml:space="preserve"> Nguyễn Thị Hạnh </w:t>
      </w:r>
      <w:r w:rsidR="008378FD" w:rsidRPr="0085216A">
        <w:t xml:space="preserve">phạm </w:t>
      </w:r>
      <w:r w:rsidR="008378FD" w:rsidRPr="005A72E5">
        <w:rPr>
          <w:color w:val="000000" w:themeColor="text1"/>
        </w:rPr>
        <w:t>t</w:t>
      </w:r>
      <w:r w:rsidR="00253135" w:rsidRPr="005A72E5">
        <w:rPr>
          <w:color w:val="000000" w:themeColor="text1"/>
        </w:rPr>
        <w:t>ộ</w:t>
      </w:r>
      <w:r w:rsidR="008378FD" w:rsidRPr="005A72E5">
        <w:rPr>
          <w:color w:val="000000" w:themeColor="text1"/>
        </w:rPr>
        <w:t xml:space="preserve">i “Mua bán trái phép chất ma túy” </w:t>
      </w:r>
      <w:r w:rsidR="00BB50FE" w:rsidRPr="005A72E5">
        <w:rPr>
          <w:color w:val="000000" w:themeColor="text1"/>
        </w:rPr>
        <w:t>đảm bảo chặt chẽ, đúng quy định</w:t>
      </w:r>
      <w:r w:rsidR="00D220C0">
        <w:rPr>
          <w:color w:val="000000" w:themeColor="text1"/>
        </w:rPr>
        <w:t xml:space="preserve"> tại Trại thi hành án tử hình Nghi K</w:t>
      </w:r>
      <w:r w:rsidR="00770A8F">
        <w:rPr>
          <w:color w:val="000000" w:themeColor="text1"/>
        </w:rPr>
        <w:t xml:space="preserve">im, </w:t>
      </w:r>
      <w:r w:rsidR="00D220C0">
        <w:rPr>
          <w:color w:val="000000" w:themeColor="text1"/>
        </w:rPr>
        <w:t>Nghệ An</w:t>
      </w:r>
      <w:r w:rsidR="006A62AE" w:rsidRPr="005A72E5">
        <w:rPr>
          <w:color w:val="000000" w:themeColor="text1"/>
        </w:rPr>
        <w:t>.</w:t>
      </w:r>
    </w:p>
    <w:p w:rsidR="00EB6894" w:rsidRPr="002F0A55" w:rsidRDefault="00FC4131" w:rsidP="00FA0FFF">
      <w:pPr>
        <w:spacing w:before="120" w:after="120" w:line="340" w:lineRule="exact"/>
        <w:ind w:firstLine="720"/>
        <w:jc w:val="both"/>
        <w:rPr>
          <w:color w:val="000000"/>
        </w:rPr>
      </w:pPr>
      <w:r w:rsidRPr="002F0A55">
        <w:rPr>
          <w:color w:val="000000"/>
        </w:rPr>
        <w:t>Việc ra quyết định thi hành án</w:t>
      </w:r>
      <w:r w:rsidR="00EC26E9">
        <w:rPr>
          <w:color w:val="000000"/>
        </w:rPr>
        <w:t>,</w:t>
      </w:r>
      <w:r w:rsidR="0067392A">
        <w:rPr>
          <w:color w:val="000000"/>
        </w:rPr>
        <w:t xml:space="preserve"> </w:t>
      </w:r>
      <w:r w:rsidR="00EC26E9" w:rsidRPr="002F0A55">
        <w:rPr>
          <w:color w:val="000000"/>
        </w:rPr>
        <w:t>tạm hoãn, tạm đình chỉ thi hành án, giảm thời hạn chấp hành hình phạt tù có căn cứ theo quy định pháp luật</w:t>
      </w:r>
      <w:r w:rsidRPr="002F0A55">
        <w:rPr>
          <w:color w:val="000000"/>
        </w:rPr>
        <w:t xml:space="preserve">, </w:t>
      </w:r>
      <w:r w:rsidR="00364CE9">
        <w:rPr>
          <w:color w:val="000000"/>
        </w:rPr>
        <w:t>không để quá hạn luật định</w:t>
      </w:r>
      <w:r w:rsidR="00632726">
        <w:rPr>
          <w:color w:val="000000"/>
        </w:rPr>
        <w:t xml:space="preserve"> các</w:t>
      </w:r>
      <w:r w:rsidR="008378FD">
        <w:rPr>
          <w:color w:val="000000"/>
        </w:rPr>
        <w:t xml:space="preserve"> bản án, quyết định có hiệu lực chậm ra quyết định thi hành</w:t>
      </w:r>
      <w:r w:rsidR="0067638C" w:rsidRPr="002F0A55">
        <w:rPr>
          <w:color w:val="000000"/>
        </w:rPr>
        <w:t xml:space="preserve">. </w:t>
      </w:r>
      <w:r w:rsidR="008378FD">
        <w:rPr>
          <w:color w:val="000000"/>
        </w:rPr>
        <w:t>T</w:t>
      </w:r>
      <w:r w:rsidR="0067638C" w:rsidRPr="002F0A55">
        <w:rPr>
          <w:color w:val="000000"/>
        </w:rPr>
        <w:t>hường xuyên chủ động phối hợp với Viện kiểm sát nhân dân và Công an rà soát danh sách</w:t>
      </w:r>
      <w:r w:rsidR="0067638C" w:rsidRPr="002F0A55">
        <w:rPr>
          <w:color w:val="000000"/>
          <w:lang w:val="nl-NL"/>
        </w:rPr>
        <w:t xml:space="preserve"> những người đã có quyết định thi hành án phạt tù hiện còn tại ngoại để thi hành án</w:t>
      </w:r>
      <w:r w:rsidR="00307714" w:rsidRPr="002F0A55">
        <w:rPr>
          <w:color w:val="000000"/>
          <w:lang w:val="nl-NL"/>
        </w:rPr>
        <w:t>.</w:t>
      </w:r>
      <w:r w:rsidR="001B3C96">
        <w:rPr>
          <w:color w:val="000000"/>
          <w:lang w:val="nl-NL"/>
        </w:rPr>
        <w:t xml:space="preserve"> </w:t>
      </w:r>
      <w:r w:rsidR="00307714" w:rsidRPr="002F0A55">
        <w:rPr>
          <w:color w:val="000000"/>
          <w:lang w:val="nl-NL"/>
        </w:rPr>
        <w:t>Đ</w:t>
      </w:r>
      <w:r w:rsidR="0067638C" w:rsidRPr="002F0A55">
        <w:rPr>
          <w:color w:val="000000"/>
          <w:lang w:val="nl-NL"/>
        </w:rPr>
        <w:t>ồng thời</w:t>
      </w:r>
      <w:r w:rsidR="00096E71" w:rsidRPr="002F0A55">
        <w:rPr>
          <w:color w:val="000000"/>
          <w:lang w:val="nl-NL"/>
        </w:rPr>
        <w:t>,</w:t>
      </w:r>
      <w:r w:rsidR="0067638C" w:rsidRPr="002F0A55">
        <w:rPr>
          <w:color w:val="000000"/>
          <w:lang w:val="nl-NL"/>
        </w:rPr>
        <w:t xml:space="preserve"> làm tốt công tác phối hợp với chính quyền địa phương trong việc quản lý các đối tượng thi hành án treo, cải tạo không giam giữ ở địa phương.</w:t>
      </w:r>
      <w:r w:rsidR="001B3C96">
        <w:rPr>
          <w:color w:val="000000"/>
          <w:lang w:val="nl-NL"/>
        </w:rPr>
        <w:t xml:space="preserve"> </w:t>
      </w:r>
      <w:r w:rsidR="00770A8F">
        <w:rPr>
          <w:color w:val="000000"/>
        </w:rPr>
        <w:t>Đã xét xử rút ngắn thời gian thử thách án treo 80 trường hợp.</w:t>
      </w:r>
    </w:p>
    <w:p w:rsidR="00A70161" w:rsidRDefault="005264AD" w:rsidP="00FA0FFF">
      <w:pPr>
        <w:spacing w:before="120" w:after="120" w:line="340" w:lineRule="exact"/>
        <w:jc w:val="both"/>
        <w:rPr>
          <w:b/>
          <w:color w:val="000000"/>
          <w:lang w:val="nl-NL"/>
        </w:rPr>
      </w:pPr>
      <w:r w:rsidRPr="002F0A55">
        <w:rPr>
          <w:color w:val="000000"/>
          <w:lang w:val="nl-NL"/>
        </w:rPr>
        <w:tab/>
      </w:r>
      <w:r w:rsidR="00D378F2" w:rsidRPr="002F0A55">
        <w:rPr>
          <w:b/>
          <w:color w:val="000000"/>
          <w:lang w:val="nl-NL"/>
        </w:rPr>
        <w:t>3</w:t>
      </w:r>
      <w:r w:rsidRPr="002F0A55">
        <w:rPr>
          <w:b/>
          <w:color w:val="000000"/>
          <w:lang w:val="nl-NL"/>
        </w:rPr>
        <w:t>. Công tác kiểm tra</w:t>
      </w:r>
      <w:r w:rsidR="00921C9A" w:rsidRPr="002F0A55">
        <w:rPr>
          <w:b/>
          <w:color w:val="000000"/>
          <w:lang w:val="nl-NL"/>
        </w:rPr>
        <w:t xml:space="preserve"> nghiệp vụ</w:t>
      </w:r>
    </w:p>
    <w:p w:rsidR="00062EF7" w:rsidRPr="00A07C10" w:rsidRDefault="009B7C08" w:rsidP="00FA0FFF">
      <w:pPr>
        <w:spacing w:before="120" w:after="120" w:line="340" w:lineRule="exact"/>
        <w:ind w:firstLine="720"/>
        <w:jc w:val="both"/>
        <w:rPr>
          <w:color w:val="000000" w:themeColor="text1"/>
          <w:lang w:val="nl-NL"/>
        </w:rPr>
      </w:pPr>
      <w:r>
        <w:rPr>
          <w:color w:val="000000"/>
          <w:lang w:val="nl-NL"/>
        </w:rPr>
        <w:t>T</w:t>
      </w:r>
      <w:r w:rsidR="00062EF7" w:rsidRPr="002F0A55">
        <w:rPr>
          <w:color w:val="000000"/>
          <w:lang w:val="nl-NL"/>
        </w:rPr>
        <w:t xml:space="preserve">hường xuyên duy trì </w:t>
      </w:r>
      <w:r w:rsidR="00556C8F">
        <w:rPr>
          <w:color w:val="000000"/>
          <w:lang w:val="nl-NL"/>
        </w:rPr>
        <w:t>hoạt động</w:t>
      </w:r>
      <w:r w:rsidR="00062EF7" w:rsidRPr="002F0A55">
        <w:rPr>
          <w:color w:val="000000"/>
          <w:lang w:val="nl-NL"/>
        </w:rPr>
        <w:t xml:space="preserve"> kiểm tra công tác </w:t>
      </w:r>
      <w:r w:rsidR="008378FD">
        <w:rPr>
          <w:color w:val="000000"/>
          <w:lang w:val="nl-NL"/>
        </w:rPr>
        <w:t>chuyên môn nghiệp vụ</w:t>
      </w:r>
      <w:r w:rsidR="00062EF7" w:rsidRPr="002F0A55">
        <w:rPr>
          <w:color w:val="000000"/>
          <w:lang w:val="nl-NL"/>
        </w:rPr>
        <w:t xml:space="preserve"> tại </w:t>
      </w:r>
      <w:r w:rsidR="00062EF7">
        <w:rPr>
          <w:color w:val="000000"/>
          <w:lang w:val="nl-NL"/>
        </w:rPr>
        <w:t>c</w:t>
      </w:r>
      <w:r w:rsidR="00062EF7" w:rsidRPr="00C60AD7">
        <w:rPr>
          <w:color w:val="000000"/>
          <w:lang w:val="nl-NL"/>
        </w:rPr>
        <w:t>ác</w:t>
      </w:r>
      <w:r w:rsidR="00062EF7" w:rsidRPr="002F0A55">
        <w:rPr>
          <w:color w:val="000000"/>
          <w:lang w:val="nl-NL"/>
        </w:rPr>
        <w:t xml:space="preserve"> đơn vị Toà</w:t>
      </w:r>
      <w:r w:rsidR="00062EF7">
        <w:rPr>
          <w:color w:val="000000"/>
          <w:lang w:val="nl-NL"/>
        </w:rPr>
        <w:t xml:space="preserve"> án </w:t>
      </w:r>
      <w:r w:rsidR="008378FD">
        <w:rPr>
          <w:color w:val="000000"/>
          <w:lang w:val="nl-NL"/>
        </w:rPr>
        <w:t xml:space="preserve">hai cấp, </w:t>
      </w:r>
      <w:r w:rsidR="00062EF7" w:rsidRPr="002F0A55">
        <w:rPr>
          <w:color w:val="000000"/>
          <w:lang w:val="nl-NL"/>
        </w:rPr>
        <w:t xml:space="preserve">phát hiện, khắc phục, rút kinh nghiệm về những sai sót nghiệp vụ trong </w:t>
      </w:r>
      <w:r w:rsidR="00062EF7">
        <w:rPr>
          <w:color w:val="000000"/>
          <w:lang w:val="nl-NL"/>
        </w:rPr>
        <w:t>c</w:t>
      </w:r>
      <w:r w:rsidR="00062EF7" w:rsidRPr="00BA1DD8">
        <w:rPr>
          <w:color w:val="000000"/>
          <w:lang w:val="nl-NL"/>
        </w:rPr>
        <w:t>ô</w:t>
      </w:r>
      <w:r w:rsidR="00062EF7">
        <w:rPr>
          <w:color w:val="000000"/>
          <w:lang w:val="nl-NL"/>
        </w:rPr>
        <w:t>ng t</w:t>
      </w:r>
      <w:r w:rsidR="00062EF7" w:rsidRPr="00BA1DD8">
        <w:rPr>
          <w:color w:val="000000"/>
          <w:lang w:val="nl-NL"/>
        </w:rPr>
        <w:t>ác</w:t>
      </w:r>
      <w:r w:rsidR="00062EF7">
        <w:rPr>
          <w:color w:val="000000"/>
          <w:lang w:val="nl-NL"/>
        </w:rPr>
        <w:t xml:space="preserve"> chuy</w:t>
      </w:r>
      <w:r w:rsidR="00062EF7" w:rsidRPr="00BA1DD8">
        <w:rPr>
          <w:color w:val="000000"/>
          <w:lang w:val="nl-NL"/>
        </w:rPr>
        <w:t>ê</w:t>
      </w:r>
      <w:r w:rsidR="00062EF7">
        <w:rPr>
          <w:color w:val="000000"/>
          <w:lang w:val="nl-NL"/>
        </w:rPr>
        <w:t>n m</w:t>
      </w:r>
      <w:r w:rsidR="00062EF7" w:rsidRPr="00BA1DD8">
        <w:rPr>
          <w:color w:val="000000"/>
          <w:lang w:val="nl-NL"/>
        </w:rPr>
        <w:t>ô</w:t>
      </w:r>
      <w:r w:rsidR="00062EF7">
        <w:rPr>
          <w:color w:val="000000"/>
          <w:lang w:val="nl-NL"/>
        </w:rPr>
        <w:t>n nh</w:t>
      </w:r>
      <w:r w:rsidR="00062EF7" w:rsidRPr="00E34A61">
        <w:rPr>
          <w:color w:val="000000"/>
          <w:lang w:val="nl-NL"/>
        </w:rPr>
        <w:t>ằm</w:t>
      </w:r>
      <w:r w:rsidR="0067392A">
        <w:rPr>
          <w:color w:val="000000"/>
          <w:lang w:val="nl-NL"/>
        </w:rPr>
        <w:t xml:space="preserve"> </w:t>
      </w:r>
      <w:r w:rsidR="00062EF7" w:rsidRPr="002F0A55">
        <w:rPr>
          <w:color w:val="000000"/>
          <w:lang w:val="nl-NL"/>
        </w:rPr>
        <w:t xml:space="preserve">kịp thời, nâng cao ý thức trách nhiệm của </w:t>
      </w:r>
      <w:r w:rsidR="00062EF7">
        <w:rPr>
          <w:color w:val="000000"/>
          <w:lang w:val="nl-NL"/>
        </w:rPr>
        <w:t>Th</w:t>
      </w:r>
      <w:r w:rsidR="00062EF7" w:rsidRPr="00F914B1">
        <w:rPr>
          <w:color w:val="000000"/>
          <w:lang w:val="nl-NL"/>
        </w:rPr>
        <w:t>ư</w:t>
      </w:r>
      <w:r w:rsidR="00062EF7">
        <w:rPr>
          <w:color w:val="000000"/>
          <w:lang w:val="nl-NL"/>
        </w:rPr>
        <w:t xml:space="preserve"> k</w:t>
      </w:r>
      <w:r w:rsidR="00062EF7" w:rsidRPr="00F914B1">
        <w:rPr>
          <w:color w:val="000000"/>
          <w:lang w:val="nl-NL"/>
        </w:rPr>
        <w:t>ý</w:t>
      </w:r>
      <w:r w:rsidR="00062EF7" w:rsidRPr="002F0A55">
        <w:rPr>
          <w:color w:val="000000"/>
          <w:lang w:val="nl-NL"/>
        </w:rPr>
        <w:t xml:space="preserve">, Thẩm phán. </w:t>
      </w:r>
      <w:r w:rsidR="008378FD">
        <w:rPr>
          <w:color w:val="000000"/>
          <w:lang w:val="nl-NL"/>
        </w:rPr>
        <w:t>T</w:t>
      </w:r>
      <w:r w:rsidR="00062EF7">
        <w:rPr>
          <w:color w:val="000000"/>
          <w:lang w:val="nl-NL"/>
        </w:rPr>
        <w:t xml:space="preserve">hực hiện việc kiểm tra </w:t>
      </w:r>
      <w:r w:rsidR="00101310">
        <w:rPr>
          <w:color w:val="000000"/>
          <w:lang w:val="nl-NL"/>
        </w:rPr>
        <w:t xml:space="preserve">các </w:t>
      </w:r>
      <w:r w:rsidR="00062EF7">
        <w:rPr>
          <w:color w:val="000000"/>
          <w:lang w:val="nl-NL"/>
        </w:rPr>
        <w:t>bản án, quyết định</w:t>
      </w:r>
      <w:r w:rsidR="00556C8F">
        <w:rPr>
          <w:color w:val="000000"/>
          <w:lang w:val="nl-NL"/>
        </w:rPr>
        <w:t xml:space="preserve"> hàng tháng</w:t>
      </w:r>
      <w:r w:rsidR="00062EF7">
        <w:rPr>
          <w:color w:val="000000"/>
          <w:lang w:val="nl-NL"/>
        </w:rPr>
        <w:t xml:space="preserve">; </w:t>
      </w:r>
      <w:r w:rsidR="00556C8F">
        <w:rPr>
          <w:color w:val="000000"/>
          <w:lang w:val="nl-NL"/>
        </w:rPr>
        <w:t xml:space="preserve">kiểm tra </w:t>
      </w:r>
      <w:r w:rsidR="00062EF7">
        <w:rPr>
          <w:color w:val="000000"/>
          <w:lang w:val="nl-NL"/>
        </w:rPr>
        <w:t xml:space="preserve">định kỳ 6 tháng </w:t>
      </w:r>
      <w:r w:rsidR="00820080">
        <w:rPr>
          <w:color w:val="000000"/>
          <w:lang w:val="nl-NL"/>
        </w:rPr>
        <w:t xml:space="preserve">đầu năm, cuối năm </w:t>
      </w:r>
      <w:r w:rsidR="00062EF7">
        <w:rPr>
          <w:color w:val="000000"/>
          <w:lang w:val="nl-NL"/>
        </w:rPr>
        <w:t>và tổ chức các cuộc kiểm tra đột xuất công tác tổ chức phiên tòa. Qua c</w:t>
      </w:r>
      <w:r w:rsidR="00062EF7" w:rsidRPr="00B50320">
        <w:rPr>
          <w:color w:val="000000"/>
          <w:lang w:val="nl-NL"/>
        </w:rPr>
        <w:t>ô</w:t>
      </w:r>
      <w:r w:rsidR="00062EF7">
        <w:rPr>
          <w:color w:val="000000"/>
          <w:lang w:val="nl-NL"/>
        </w:rPr>
        <w:t>ng t</w:t>
      </w:r>
      <w:r w:rsidR="00062EF7" w:rsidRPr="00B50320">
        <w:rPr>
          <w:color w:val="000000"/>
          <w:lang w:val="nl-NL"/>
        </w:rPr>
        <w:t>ác</w:t>
      </w:r>
      <w:r w:rsidR="00062EF7">
        <w:rPr>
          <w:color w:val="000000"/>
          <w:lang w:val="nl-NL"/>
        </w:rPr>
        <w:t xml:space="preserve"> ki</w:t>
      </w:r>
      <w:r w:rsidR="00062EF7" w:rsidRPr="00B50320">
        <w:rPr>
          <w:color w:val="000000"/>
          <w:lang w:val="nl-NL"/>
        </w:rPr>
        <w:t>ểm</w:t>
      </w:r>
      <w:r w:rsidR="00062EF7">
        <w:rPr>
          <w:color w:val="000000"/>
          <w:lang w:val="nl-NL"/>
        </w:rPr>
        <w:t xml:space="preserve"> tra cho th</w:t>
      </w:r>
      <w:r w:rsidR="00062EF7" w:rsidRPr="00B50320">
        <w:rPr>
          <w:color w:val="000000"/>
          <w:lang w:val="nl-NL"/>
        </w:rPr>
        <w:t>ấy</w:t>
      </w:r>
      <w:r w:rsidR="00062EF7">
        <w:rPr>
          <w:color w:val="000000"/>
          <w:lang w:val="nl-NL"/>
        </w:rPr>
        <w:t xml:space="preserve"> ch</w:t>
      </w:r>
      <w:r w:rsidR="00062EF7" w:rsidRPr="00B50320">
        <w:rPr>
          <w:color w:val="000000"/>
          <w:lang w:val="nl-NL"/>
        </w:rPr>
        <w:t>ất</w:t>
      </w:r>
      <w:r w:rsidR="00062EF7">
        <w:rPr>
          <w:color w:val="000000"/>
          <w:lang w:val="nl-NL"/>
        </w:rPr>
        <w:t xml:space="preserve"> lư</w:t>
      </w:r>
      <w:r w:rsidR="00062EF7" w:rsidRPr="00B50320">
        <w:rPr>
          <w:color w:val="000000"/>
          <w:lang w:val="nl-NL"/>
        </w:rPr>
        <w:t>ợng</w:t>
      </w:r>
      <w:r w:rsidR="00062EF7">
        <w:rPr>
          <w:color w:val="000000"/>
          <w:lang w:val="nl-NL"/>
        </w:rPr>
        <w:t xml:space="preserve"> c</w:t>
      </w:r>
      <w:r w:rsidR="00062EF7" w:rsidRPr="00B50320">
        <w:rPr>
          <w:color w:val="000000"/>
          <w:lang w:val="nl-NL"/>
        </w:rPr>
        <w:t>ô</w:t>
      </w:r>
      <w:r w:rsidR="00062EF7">
        <w:rPr>
          <w:color w:val="000000"/>
          <w:lang w:val="nl-NL"/>
        </w:rPr>
        <w:t>ng t</w:t>
      </w:r>
      <w:r w:rsidR="00062EF7" w:rsidRPr="00B50320">
        <w:rPr>
          <w:color w:val="000000"/>
          <w:lang w:val="nl-NL"/>
        </w:rPr>
        <w:t>ác</w:t>
      </w:r>
      <w:r w:rsidR="00062EF7">
        <w:rPr>
          <w:color w:val="000000"/>
          <w:lang w:val="nl-NL"/>
        </w:rPr>
        <w:t xml:space="preserve"> x</w:t>
      </w:r>
      <w:r w:rsidR="00062EF7" w:rsidRPr="00B50320">
        <w:rPr>
          <w:color w:val="000000"/>
          <w:lang w:val="nl-NL"/>
        </w:rPr>
        <w:t>ét</w:t>
      </w:r>
      <w:r w:rsidR="00062EF7">
        <w:rPr>
          <w:color w:val="000000"/>
          <w:lang w:val="nl-NL"/>
        </w:rPr>
        <w:t xml:space="preserve"> x</w:t>
      </w:r>
      <w:r w:rsidR="00062EF7" w:rsidRPr="00B50320">
        <w:rPr>
          <w:color w:val="000000"/>
          <w:lang w:val="nl-NL"/>
        </w:rPr>
        <w:t>ử</w:t>
      </w:r>
      <w:r w:rsidR="00062EF7">
        <w:rPr>
          <w:color w:val="000000"/>
          <w:lang w:val="nl-NL"/>
        </w:rPr>
        <w:t xml:space="preserve"> c</w:t>
      </w:r>
      <w:r w:rsidR="00062EF7" w:rsidRPr="005902DC">
        <w:rPr>
          <w:color w:val="000000"/>
          <w:lang w:val="nl-NL"/>
        </w:rPr>
        <w:t>ủa</w:t>
      </w:r>
      <w:r w:rsidR="00062EF7">
        <w:rPr>
          <w:color w:val="000000"/>
          <w:lang w:val="nl-NL"/>
        </w:rPr>
        <w:t xml:space="preserve"> c</w:t>
      </w:r>
      <w:r w:rsidR="00062EF7" w:rsidRPr="005902DC">
        <w:rPr>
          <w:color w:val="000000"/>
          <w:lang w:val="nl-NL"/>
        </w:rPr>
        <w:t>ác</w:t>
      </w:r>
      <w:r w:rsidR="00062EF7">
        <w:rPr>
          <w:color w:val="000000"/>
          <w:lang w:val="nl-NL"/>
        </w:rPr>
        <w:t xml:space="preserve"> T</w:t>
      </w:r>
      <w:r w:rsidR="00062EF7" w:rsidRPr="005902DC">
        <w:rPr>
          <w:color w:val="000000"/>
          <w:lang w:val="nl-NL"/>
        </w:rPr>
        <w:t>òa</w:t>
      </w:r>
      <w:r w:rsidR="001415B3">
        <w:rPr>
          <w:color w:val="000000"/>
          <w:lang w:val="nl-NL"/>
        </w:rPr>
        <w:t xml:space="preserve"> </w:t>
      </w:r>
      <w:r w:rsidR="00062EF7" w:rsidRPr="005902DC">
        <w:rPr>
          <w:color w:val="000000"/>
          <w:lang w:val="nl-NL"/>
        </w:rPr>
        <w:t>án</w:t>
      </w:r>
      <w:r w:rsidR="00062EF7">
        <w:rPr>
          <w:color w:val="000000"/>
          <w:lang w:val="nl-NL"/>
        </w:rPr>
        <w:t xml:space="preserve"> đư</w:t>
      </w:r>
      <w:r w:rsidR="00062EF7" w:rsidRPr="005902DC">
        <w:rPr>
          <w:color w:val="000000"/>
          <w:lang w:val="nl-NL"/>
        </w:rPr>
        <w:t>ợc</w:t>
      </w:r>
      <w:r w:rsidR="00062EF7">
        <w:rPr>
          <w:color w:val="000000"/>
          <w:lang w:val="nl-NL"/>
        </w:rPr>
        <w:t xml:space="preserve"> n</w:t>
      </w:r>
      <w:r w:rsidR="00062EF7" w:rsidRPr="005902DC">
        <w:rPr>
          <w:color w:val="000000"/>
          <w:lang w:val="nl-NL"/>
        </w:rPr>
        <w:t>â</w:t>
      </w:r>
      <w:r w:rsidR="00062EF7">
        <w:rPr>
          <w:color w:val="000000"/>
          <w:lang w:val="nl-NL"/>
        </w:rPr>
        <w:t>ng l</w:t>
      </w:r>
      <w:r w:rsidR="00062EF7" w:rsidRPr="005902DC">
        <w:rPr>
          <w:color w:val="000000"/>
          <w:lang w:val="nl-NL"/>
        </w:rPr>
        <w:t>ê</w:t>
      </w:r>
      <w:r w:rsidR="00062EF7">
        <w:rPr>
          <w:color w:val="000000"/>
          <w:lang w:val="nl-NL"/>
        </w:rPr>
        <w:t>n, c</w:t>
      </w:r>
      <w:r w:rsidR="00062EF7" w:rsidRPr="005902DC">
        <w:rPr>
          <w:color w:val="000000"/>
          <w:lang w:val="nl-NL"/>
        </w:rPr>
        <w:t>ác</w:t>
      </w:r>
      <w:r w:rsidR="00062EF7">
        <w:rPr>
          <w:color w:val="000000"/>
          <w:lang w:val="nl-NL"/>
        </w:rPr>
        <w:t xml:space="preserve"> ch</w:t>
      </w:r>
      <w:r w:rsidR="00062EF7" w:rsidRPr="005902DC">
        <w:rPr>
          <w:color w:val="000000"/>
          <w:lang w:val="nl-NL"/>
        </w:rPr>
        <w:t>ủ</w:t>
      </w:r>
      <w:r w:rsidR="00062EF7">
        <w:rPr>
          <w:color w:val="000000"/>
          <w:lang w:val="nl-NL"/>
        </w:rPr>
        <w:t xml:space="preserve"> tr</w:t>
      </w:r>
      <w:r w:rsidR="00062EF7" w:rsidRPr="005902DC">
        <w:rPr>
          <w:color w:val="000000"/>
          <w:lang w:val="nl-NL"/>
        </w:rPr>
        <w:t>ươ</w:t>
      </w:r>
      <w:r w:rsidR="00062EF7">
        <w:rPr>
          <w:color w:val="000000"/>
          <w:lang w:val="nl-NL"/>
        </w:rPr>
        <w:t>ng l</w:t>
      </w:r>
      <w:r w:rsidR="00062EF7" w:rsidRPr="005902DC">
        <w:rPr>
          <w:color w:val="000000"/>
          <w:lang w:val="nl-NL"/>
        </w:rPr>
        <w:t>ớn</w:t>
      </w:r>
      <w:r w:rsidR="00062EF7">
        <w:rPr>
          <w:color w:val="000000"/>
          <w:lang w:val="nl-NL"/>
        </w:rPr>
        <w:t xml:space="preserve"> c</w:t>
      </w:r>
      <w:r w:rsidR="00062EF7" w:rsidRPr="005902DC">
        <w:rPr>
          <w:color w:val="000000"/>
          <w:lang w:val="nl-NL"/>
        </w:rPr>
        <w:t>ủa</w:t>
      </w:r>
      <w:r w:rsidR="00062EF7">
        <w:rPr>
          <w:color w:val="000000"/>
          <w:lang w:val="nl-NL"/>
        </w:rPr>
        <w:t xml:space="preserve"> T</w:t>
      </w:r>
      <w:r w:rsidR="00062EF7" w:rsidRPr="005902DC">
        <w:rPr>
          <w:color w:val="000000"/>
          <w:lang w:val="nl-NL"/>
        </w:rPr>
        <w:t>òa</w:t>
      </w:r>
      <w:r w:rsidR="001B3C96">
        <w:rPr>
          <w:color w:val="000000"/>
          <w:lang w:val="nl-NL"/>
        </w:rPr>
        <w:t xml:space="preserve"> </w:t>
      </w:r>
      <w:r w:rsidR="00062EF7" w:rsidRPr="005902DC">
        <w:rPr>
          <w:color w:val="000000"/>
          <w:lang w:val="nl-NL"/>
        </w:rPr>
        <w:t>án</w:t>
      </w:r>
      <w:r w:rsidR="00062EF7">
        <w:rPr>
          <w:color w:val="000000"/>
          <w:lang w:val="nl-NL"/>
        </w:rPr>
        <w:t xml:space="preserve"> nh</w:t>
      </w:r>
      <w:r w:rsidR="00062EF7" w:rsidRPr="005902DC">
        <w:rPr>
          <w:color w:val="000000"/>
          <w:lang w:val="nl-NL"/>
        </w:rPr>
        <w:t>â</w:t>
      </w:r>
      <w:r w:rsidR="00062EF7">
        <w:rPr>
          <w:color w:val="000000"/>
          <w:lang w:val="nl-NL"/>
        </w:rPr>
        <w:t>n d</w:t>
      </w:r>
      <w:r w:rsidR="00062EF7" w:rsidRPr="005902DC">
        <w:rPr>
          <w:color w:val="000000"/>
          <w:lang w:val="nl-NL"/>
        </w:rPr>
        <w:t>â</w:t>
      </w:r>
      <w:r w:rsidR="00062EF7">
        <w:rPr>
          <w:color w:val="000000"/>
          <w:lang w:val="nl-NL"/>
        </w:rPr>
        <w:t>n t</w:t>
      </w:r>
      <w:r w:rsidR="00062EF7" w:rsidRPr="005902DC">
        <w:rPr>
          <w:color w:val="000000"/>
          <w:lang w:val="nl-NL"/>
        </w:rPr>
        <w:t>ối</w:t>
      </w:r>
      <w:r w:rsidR="00062EF7">
        <w:rPr>
          <w:color w:val="000000"/>
          <w:lang w:val="nl-NL"/>
        </w:rPr>
        <w:t xml:space="preserve"> cao nh</w:t>
      </w:r>
      <w:r w:rsidR="00062EF7" w:rsidRPr="007E7C29">
        <w:rPr>
          <w:color w:val="000000"/>
          <w:lang w:val="nl-NL"/>
        </w:rPr>
        <w:t>ư</w:t>
      </w:r>
      <w:r w:rsidR="00062EF7">
        <w:rPr>
          <w:color w:val="000000"/>
          <w:lang w:val="nl-NL"/>
        </w:rPr>
        <w:t xml:space="preserve"> c</w:t>
      </w:r>
      <w:r w:rsidR="00062EF7" w:rsidRPr="007E7C29">
        <w:rPr>
          <w:color w:val="000000"/>
          <w:lang w:val="nl-NL"/>
        </w:rPr>
        <w:t>ô</w:t>
      </w:r>
      <w:r w:rsidR="00062EF7">
        <w:rPr>
          <w:color w:val="000000"/>
          <w:lang w:val="nl-NL"/>
        </w:rPr>
        <w:t>ng khai b</w:t>
      </w:r>
      <w:r w:rsidR="00062EF7" w:rsidRPr="007E7C29">
        <w:rPr>
          <w:color w:val="000000"/>
          <w:lang w:val="nl-NL"/>
        </w:rPr>
        <w:t>ản</w:t>
      </w:r>
      <w:r w:rsidR="001B3C96">
        <w:rPr>
          <w:color w:val="000000"/>
          <w:lang w:val="nl-NL"/>
        </w:rPr>
        <w:t xml:space="preserve"> </w:t>
      </w:r>
      <w:r w:rsidR="00062EF7" w:rsidRPr="007E7C29">
        <w:rPr>
          <w:color w:val="000000"/>
          <w:lang w:val="nl-NL"/>
        </w:rPr>
        <w:t>án</w:t>
      </w:r>
      <w:r w:rsidR="00062EF7">
        <w:rPr>
          <w:color w:val="000000"/>
          <w:lang w:val="nl-NL"/>
        </w:rPr>
        <w:t>, t</w:t>
      </w:r>
      <w:r w:rsidR="00062EF7" w:rsidRPr="007E7C29">
        <w:rPr>
          <w:color w:val="000000"/>
          <w:lang w:val="nl-NL"/>
        </w:rPr>
        <w:t>ổ</w:t>
      </w:r>
      <w:r w:rsidR="00062EF7">
        <w:rPr>
          <w:color w:val="000000"/>
          <w:lang w:val="nl-NL"/>
        </w:rPr>
        <w:t xml:space="preserve"> ch</w:t>
      </w:r>
      <w:r w:rsidR="00062EF7" w:rsidRPr="007E7C29">
        <w:rPr>
          <w:color w:val="000000"/>
          <w:lang w:val="nl-NL"/>
        </w:rPr>
        <w:t>ức</w:t>
      </w:r>
      <w:r w:rsidR="00062EF7">
        <w:rPr>
          <w:color w:val="000000"/>
          <w:lang w:val="nl-NL"/>
        </w:rPr>
        <w:t xml:space="preserve"> phi</w:t>
      </w:r>
      <w:r w:rsidR="00062EF7" w:rsidRPr="007E7C29">
        <w:rPr>
          <w:color w:val="000000"/>
          <w:lang w:val="nl-NL"/>
        </w:rPr>
        <w:t>ê</w:t>
      </w:r>
      <w:r w:rsidR="00062EF7">
        <w:rPr>
          <w:color w:val="000000"/>
          <w:lang w:val="nl-NL"/>
        </w:rPr>
        <w:t>n t</w:t>
      </w:r>
      <w:r w:rsidR="00062EF7" w:rsidRPr="007E7C29">
        <w:rPr>
          <w:color w:val="000000"/>
          <w:lang w:val="nl-NL"/>
        </w:rPr>
        <w:t>òa</w:t>
      </w:r>
      <w:r w:rsidR="00062EF7">
        <w:rPr>
          <w:color w:val="000000"/>
          <w:lang w:val="nl-NL"/>
        </w:rPr>
        <w:t xml:space="preserve"> r</w:t>
      </w:r>
      <w:r w:rsidR="00062EF7" w:rsidRPr="007E7C29">
        <w:rPr>
          <w:color w:val="000000"/>
          <w:lang w:val="nl-NL"/>
        </w:rPr>
        <w:t>út</w:t>
      </w:r>
      <w:r w:rsidR="00062EF7">
        <w:rPr>
          <w:color w:val="000000"/>
          <w:lang w:val="nl-NL"/>
        </w:rPr>
        <w:t xml:space="preserve"> kinh nghi</w:t>
      </w:r>
      <w:r w:rsidR="00062EF7" w:rsidRPr="007E7C29">
        <w:rPr>
          <w:color w:val="000000"/>
          <w:lang w:val="nl-NL"/>
        </w:rPr>
        <w:t>ệm</w:t>
      </w:r>
      <w:r w:rsidR="00632726">
        <w:rPr>
          <w:color w:val="000000"/>
          <w:lang w:val="nl-NL"/>
        </w:rPr>
        <w:t>, tăng cường, hòa giải, đối thoại</w:t>
      </w:r>
      <w:r w:rsidR="00062EF7" w:rsidRPr="008210C9">
        <w:rPr>
          <w:color w:val="000000" w:themeColor="text1"/>
          <w:lang w:val="nl-NL"/>
        </w:rPr>
        <w:t xml:space="preserve">... đều được thực hiện </w:t>
      </w:r>
      <w:r w:rsidR="001217A9">
        <w:rPr>
          <w:color w:val="000000" w:themeColor="text1"/>
          <w:lang w:val="nl-NL"/>
        </w:rPr>
        <w:t>đầy đủ</w:t>
      </w:r>
      <w:r w:rsidR="005F173F" w:rsidRPr="005F173F">
        <w:rPr>
          <w:rStyle w:val="FootnoteReference"/>
          <w:b/>
          <w:color w:val="000000" w:themeColor="text1"/>
          <w:sz w:val="24"/>
          <w:szCs w:val="24"/>
          <w:lang w:val="nl-NL"/>
        </w:rPr>
        <w:footnoteReference w:id="11"/>
      </w:r>
      <w:r w:rsidR="00062EF7" w:rsidRPr="008210C9">
        <w:rPr>
          <w:color w:val="000000" w:themeColor="text1"/>
          <w:lang w:val="nl-NL"/>
        </w:rPr>
        <w:t xml:space="preserve">. </w:t>
      </w:r>
    </w:p>
    <w:p w:rsidR="00A70161" w:rsidRPr="002F0A55" w:rsidRDefault="001415B3" w:rsidP="00FA0FFF">
      <w:pPr>
        <w:spacing w:before="120" w:after="120" w:line="340" w:lineRule="exact"/>
        <w:ind w:firstLine="720"/>
        <w:jc w:val="both"/>
        <w:rPr>
          <w:color w:val="000000"/>
          <w:lang w:val="nl-NL"/>
        </w:rPr>
      </w:pPr>
      <w:r>
        <w:rPr>
          <w:b/>
          <w:color w:val="000000"/>
          <w:lang w:val="nl-NL"/>
        </w:rPr>
        <w:t xml:space="preserve">4. </w:t>
      </w:r>
      <w:r w:rsidR="00A70161">
        <w:rPr>
          <w:b/>
          <w:color w:val="000000"/>
          <w:lang w:val="nl-NL"/>
        </w:rPr>
        <w:t>C</w:t>
      </w:r>
      <w:r w:rsidR="00A70161" w:rsidRPr="00A70161">
        <w:rPr>
          <w:b/>
          <w:color w:val="000000"/>
          <w:lang w:val="nl-NL"/>
        </w:rPr>
        <w:t>ô</w:t>
      </w:r>
      <w:r w:rsidR="00A70161">
        <w:rPr>
          <w:b/>
          <w:color w:val="000000"/>
          <w:lang w:val="nl-NL"/>
        </w:rPr>
        <w:t>ng t</w:t>
      </w:r>
      <w:r w:rsidR="00A70161" w:rsidRPr="00A70161">
        <w:rPr>
          <w:b/>
          <w:color w:val="000000"/>
          <w:lang w:val="nl-NL"/>
        </w:rPr>
        <w:t>ác</w:t>
      </w:r>
      <w:r w:rsidR="00A70161">
        <w:rPr>
          <w:b/>
          <w:color w:val="000000"/>
          <w:lang w:val="nl-NL"/>
        </w:rPr>
        <w:t xml:space="preserve"> gi</w:t>
      </w:r>
      <w:r w:rsidR="00A70161" w:rsidRPr="0030473C">
        <w:rPr>
          <w:b/>
          <w:color w:val="000000"/>
          <w:lang w:val="nl-NL"/>
        </w:rPr>
        <w:t>ải</w:t>
      </w:r>
      <w:r w:rsidR="00A70161">
        <w:rPr>
          <w:b/>
          <w:color w:val="000000"/>
          <w:lang w:val="nl-NL"/>
        </w:rPr>
        <w:t xml:space="preserve"> quy</w:t>
      </w:r>
      <w:r w:rsidR="00A70161" w:rsidRPr="0030473C">
        <w:rPr>
          <w:b/>
          <w:color w:val="000000"/>
          <w:lang w:val="nl-NL"/>
        </w:rPr>
        <w:t>ết</w:t>
      </w:r>
      <w:r w:rsidR="001B3C96">
        <w:rPr>
          <w:b/>
          <w:color w:val="000000"/>
          <w:lang w:val="nl-NL"/>
        </w:rPr>
        <w:t xml:space="preserve"> </w:t>
      </w:r>
      <w:r w:rsidR="00A70161" w:rsidRPr="0030473C">
        <w:rPr>
          <w:b/>
          <w:color w:val="000000"/>
          <w:lang w:val="nl-NL"/>
        </w:rPr>
        <w:t>đơ</w:t>
      </w:r>
      <w:r w:rsidR="00A70161">
        <w:rPr>
          <w:b/>
          <w:color w:val="000000"/>
          <w:lang w:val="nl-NL"/>
        </w:rPr>
        <w:t xml:space="preserve">n </w:t>
      </w:r>
      <w:r w:rsidR="00BB50FE">
        <w:rPr>
          <w:b/>
          <w:color w:val="000000"/>
          <w:lang w:val="nl-NL"/>
        </w:rPr>
        <w:t xml:space="preserve">thư </w:t>
      </w:r>
      <w:r w:rsidR="00A70161">
        <w:rPr>
          <w:b/>
          <w:color w:val="000000"/>
          <w:lang w:val="nl-NL"/>
        </w:rPr>
        <w:t>khi</w:t>
      </w:r>
      <w:r w:rsidR="00A70161" w:rsidRPr="0030473C">
        <w:rPr>
          <w:b/>
          <w:color w:val="000000"/>
          <w:lang w:val="nl-NL"/>
        </w:rPr>
        <w:t>ếu</w:t>
      </w:r>
      <w:r w:rsidR="00A70161">
        <w:rPr>
          <w:b/>
          <w:color w:val="000000"/>
          <w:lang w:val="nl-NL"/>
        </w:rPr>
        <w:t xml:space="preserve"> n</w:t>
      </w:r>
      <w:r w:rsidR="00A70161" w:rsidRPr="0030473C">
        <w:rPr>
          <w:b/>
          <w:color w:val="000000"/>
          <w:lang w:val="nl-NL"/>
        </w:rPr>
        <w:t>ại</w:t>
      </w:r>
      <w:r w:rsidR="00A70161">
        <w:rPr>
          <w:b/>
          <w:color w:val="000000"/>
          <w:lang w:val="nl-NL"/>
        </w:rPr>
        <w:t>, t</w:t>
      </w:r>
      <w:r w:rsidR="00A70161" w:rsidRPr="0030473C">
        <w:rPr>
          <w:b/>
          <w:color w:val="000000"/>
          <w:lang w:val="nl-NL"/>
        </w:rPr>
        <w:t>ố</w:t>
      </w:r>
      <w:r w:rsidR="00A70161">
        <w:rPr>
          <w:b/>
          <w:color w:val="000000"/>
          <w:lang w:val="nl-NL"/>
        </w:rPr>
        <w:t xml:space="preserve"> c</w:t>
      </w:r>
      <w:r w:rsidR="00A70161" w:rsidRPr="0030473C">
        <w:rPr>
          <w:b/>
          <w:color w:val="000000"/>
          <w:lang w:val="nl-NL"/>
        </w:rPr>
        <w:t>áo</w:t>
      </w:r>
      <w:r w:rsidR="008735DF">
        <w:rPr>
          <w:b/>
          <w:color w:val="000000"/>
          <w:lang w:val="nl-NL"/>
        </w:rPr>
        <w:t xml:space="preserve"> trong hoạt động tư pháp</w:t>
      </w:r>
    </w:p>
    <w:p w:rsidR="00D2655B" w:rsidRPr="001415B3" w:rsidRDefault="00B20737" w:rsidP="00FA0FFF">
      <w:pPr>
        <w:spacing w:before="120" w:after="120" w:line="340" w:lineRule="exact"/>
        <w:ind w:firstLine="720"/>
        <w:jc w:val="both"/>
        <w:rPr>
          <w:color w:val="000000" w:themeColor="text1"/>
          <w:lang w:val="nl-NL"/>
        </w:rPr>
      </w:pPr>
      <w:r w:rsidRPr="002F0A55">
        <w:rPr>
          <w:color w:val="000000"/>
          <w:lang w:val="nl-NL"/>
        </w:rPr>
        <w:t>Tòa án tỉnh</w:t>
      </w:r>
      <w:r w:rsidR="009B7C08">
        <w:rPr>
          <w:color w:val="000000"/>
          <w:lang w:val="nl-NL"/>
        </w:rPr>
        <w:t xml:space="preserve">, các đơn vị Tòa án huyện </w:t>
      </w:r>
      <w:r w:rsidRPr="002F0A55">
        <w:rPr>
          <w:color w:val="000000"/>
          <w:lang w:val="nl-NL"/>
        </w:rPr>
        <w:t>bố trí phòng tiếp công dân, cử</w:t>
      </w:r>
      <w:r w:rsidR="00F914B1">
        <w:rPr>
          <w:color w:val="000000"/>
          <w:lang w:val="nl-NL"/>
        </w:rPr>
        <w:t xml:space="preserve"> cán bộ chuyên trách thực hiện </w:t>
      </w:r>
      <w:r w:rsidRPr="002F0A55">
        <w:rPr>
          <w:color w:val="000000"/>
          <w:lang w:val="nl-NL"/>
        </w:rPr>
        <w:t xml:space="preserve">tiếp </w:t>
      </w:r>
      <w:r w:rsidR="00F914B1">
        <w:rPr>
          <w:color w:val="000000"/>
          <w:lang w:val="nl-NL"/>
        </w:rPr>
        <w:t>c</w:t>
      </w:r>
      <w:r w:rsidR="00F914B1" w:rsidRPr="00F914B1">
        <w:rPr>
          <w:color w:val="000000"/>
          <w:lang w:val="nl-NL"/>
        </w:rPr>
        <w:t>ô</w:t>
      </w:r>
      <w:r w:rsidR="00F914B1">
        <w:rPr>
          <w:color w:val="000000"/>
          <w:lang w:val="nl-NL"/>
        </w:rPr>
        <w:t xml:space="preserve">ng </w:t>
      </w:r>
      <w:r w:rsidR="009B7C08">
        <w:rPr>
          <w:color w:val="000000"/>
          <w:lang w:val="nl-NL"/>
        </w:rPr>
        <w:t>dân</w:t>
      </w:r>
      <w:r w:rsidR="009F2351">
        <w:rPr>
          <w:color w:val="000000"/>
          <w:lang w:val="nl-NL"/>
        </w:rPr>
        <w:t>;</w:t>
      </w:r>
      <w:r w:rsidRPr="002F0A55">
        <w:rPr>
          <w:color w:val="000000"/>
          <w:lang w:val="nl-NL"/>
        </w:rPr>
        <w:t xml:space="preserve"> kịp thời hướng dẫn, giải đáp các thắ</w:t>
      </w:r>
      <w:r w:rsidR="009F2351">
        <w:rPr>
          <w:color w:val="000000"/>
          <w:lang w:val="nl-NL"/>
        </w:rPr>
        <w:t>c mắc của các tổ chức, công dân</w:t>
      </w:r>
      <w:r w:rsidR="00396D0F">
        <w:rPr>
          <w:color w:val="000000"/>
          <w:lang w:val="nl-NL"/>
        </w:rPr>
        <w:t xml:space="preserve"> li</w:t>
      </w:r>
      <w:r w:rsidR="00396D0F" w:rsidRPr="00396D0F">
        <w:rPr>
          <w:color w:val="000000"/>
          <w:lang w:val="nl-NL"/>
        </w:rPr>
        <w:t>ê</w:t>
      </w:r>
      <w:r w:rsidR="00396D0F">
        <w:rPr>
          <w:color w:val="000000"/>
          <w:lang w:val="nl-NL"/>
        </w:rPr>
        <w:t>n quan đ</w:t>
      </w:r>
      <w:r w:rsidR="00396D0F" w:rsidRPr="00396D0F">
        <w:rPr>
          <w:color w:val="000000"/>
          <w:lang w:val="nl-NL"/>
        </w:rPr>
        <w:t>ến</w:t>
      </w:r>
      <w:r w:rsidR="009B7C08">
        <w:rPr>
          <w:color w:val="000000"/>
          <w:lang w:val="nl-NL"/>
        </w:rPr>
        <w:t xml:space="preserve"> hoạt động xét xử của</w:t>
      </w:r>
      <w:r w:rsidR="00396D0F">
        <w:rPr>
          <w:color w:val="000000"/>
          <w:lang w:val="nl-NL"/>
        </w:rPr>
        <w:t xml:space="preserve"> T</w:t>
      </w:r>
      <w:r w:rsidR="00396D0F" w:rsidRPr="00396D0F">
        <w:rPr>
          <w:color w:val="000000"/>
          <w:lang w:val="nl-NL"/>
        </w:rPr>
        <w:t>òa</w:t>
      </w:r>
      <w:r w:rsidR="001B3C96">
        <w:rPr>
          <w:color w:val="000000"/>
          <w:lang w:val="nl-NL"/>
        </w:rPr>
        <w:t xml:space="preserve"> </w:t>
      </w:r>
      <w:r w:rsidR="00396D0F" w:rsidRPr="00396D0F">
        <w:rPr>
          <w:color w:val="000000"/>
          <w:lang w:val="nl-NL"/>
        </w:rPr>
        <w:t>án</w:t>
      </w:r>
      <w:r w:rsidRPr="002F0A55">
        <w:rPr>
          <w:color w:val="000000"/>
          <w:lang w:val="nl-NL"/>
        </w:rPr>
        <w:t xml:space="preserve">. </w:t>
      </w:r>
      <w:r w:rsidR="00033104" w:rsidRPr="00033104">
        <w:rPr>
          <w:lang w:val="nl-NL"/>
        </w:rPr>
        <w:t>N</w:t>
      </w:r>
      <w:r w:rsidR="00F05B77" w:rsidRPr="00033104">
        <w:rPr>
          <w:lang w:val="nl-NL"/>
        </w:rPr>
        <w:t>ăm</w:t>
      </w:r>
      <w:r w:rsidR="00033104" w:rsidRPr="00033104">
        <w:rPr>
          <w:lang w:val="nl-NL"/>
        </w:rPr>
        <w:t xml:space="preserve"> 2020</w:t>
      </w:r>
      <w:r w:rsidR="000F6C35" w:rsidRPr="00033104">
        <w:rPr>
          <w:lang w:val="nl-NL"/>
        </w:rPr>
        <w:t xml:space="preserve">, </w:t>
      </w:r>
      <w:r w:rsidR="001517BA">
        <w:rPr>
          <w:color w:val="000000"/>
          <w:lang w:val="nl-NL"/>
        </w:rPr>
        <w:lastRenderedPageBreak/>
        <w:t>T</w:t>
      </w:r>
      <w:r w:rsidR="001517BA" w:rsidRPr="001517BA">
        <w:rPr>
          <w:color w:val="000000"/>
          <w:lang w:val="nl-NL"/>
        </w:rPr>
        <w:t>òa</w:t>
      </w:r>
      <w:r w:rsidR="001B3C96">
        <w:rPr>
          <w:color w:val="000000"/>
          <w:lang w:val="nl-NL"/>
        </w:rPr>
        <w:t xml:space="preserve"> </w:t>
      </w:r>
      <w:r w:rsidR="001517BA" w:rsidRPr="001517BA">
        <w:rPr>
          <w:color w:val="000000"/>
          <w:lang w:val="nl-NL"/>
        </w:rPr>
        <w:t>án</w:t>
      </w:r>
      <w:r w:rsidR="001B3C96">
        <w:rPr>
          <w:color w:val="000000"/>
          <w:lang w:val="nl-NL"/>
        </w:rPr>
        <w:t xml:space="preserve"> </w:t>
      </w:r>
      <w:r w:rsidR="009B1697">
        <w:rPr>
          <w:color w:val="000000"/>
          <w:lang w:val="nl-NL"/>
        </w:rPr>
        <w:t>hai c</w:t>
      </w:r>
      <w:r w:rsidR="009B1697" w:rsidRPr="009B1697">
        <w:rPr>
          <w:color w:val="000000"/>
          <w:lang w:val="nl-NL"/>
        </w:rPr>
        <w:t>ấp</w:t>
      </w:r>
      <w:r w:rsidR="001B3C96">
        <w:rPr>
          <w:color w:val="000000"/>
          <w:lang w:val="nl-NL"/>
        </w:rPr>
        <w:t xml:space="preserve"> </w:t>
      </w:r>
      <w:r w:rsidR="009F2351" w:rsidRPr="009F2351">
        <w:rPr>
          <w:color w:val="000000"/>
          <w:lang w:val="nl-NL"/>
        </w:rPr>
        <w:t>đã</w:t>
      </w:r>
      <w:r w:rsidR="001B3C96">
        <w:rPr>
          <w:color w:val="000000"/>
          <w:lang w:val="nl-NL"/>
        </w:rPr>
        <w:t xml:space="preserve"> </w:t>
      </w:r>
      <w:r w:rsidRPr="00A07C10">
        <w:rPr>
          <w:color w:val="000000" w:themeColor="text1"/>
          <w:lang w:val="nl-NL"/>
        </w:rPr>
        <w:t xml:space="preserve">thụ lý, giải </w:t>
      </w:r>
      <w:r w:rsidRPr="001415B3">
        <w:rPr>
          <w:color w:val="000000" w:themeColor="text1"/>
          <w:lang w:val="nl-NL"/>
        </w:rPr>
        <w:t xml:space="preserve">quyết </w:t>
      </w:r>
      <w:r w:rsidR="001415B3" w:rsidRPr="001415B3">
        <w:rPr>
          <w:color w:val="000000" w:themeColor="text1"/>
          <w:lang w:val="nl-NL"/>
        </w:rPr>
        <w:t>1</w:t>
      </w:r>
      <w:r w:rsidR="001415B3">
        <w:rPr>
          <w:color w:val="000000" w:themeColor="text1"/>
          <w:lang w:val="nl-NL"/>
        </w:rPr>
        <w:t>4</w:t>
      </w:r>
      <w:r w:rsidR="00E4337E" w:rsidRPr="001415B3">
        <w:rPr>
          <w:color w:val="000000" w:themeColor="text1"/>
          <w:lang w:val="nl-NL"/>
        </w:rPr>
        <w:t>/</w:t>
      </w:r>
      <w:r w:rsidR="001415B3" w:rsidRPr="001415B3">
        <w:rPr>
          <w:color w:val="000000" w:themeColor="text1"/>
          <w:lang w:val="nl-NL"/>
        </w:rPr>
        <w:t>1</w:t>
      </w:r>
      <w:r w:rsidR="001415B3">
        <w:rPr>
          <w:color w:val="000000" w:themeColor="text1"/>
          <w:lang w:val="nl-NL"/>
        </w:rPr>
        <w:t>4</w:t>
      </w:r>
      <w:r w:rsidRPr="001415B3">
        <w:rPr>
          <w:color w:val="000000" w:themeColor="text1"/>
          <w:lang w:val="nl-NL"/>
        </w:rPr>
        <w:t xml:space="preserve"> đơn</w:t>
      </w:r>
      <w:r w:rsidRPr="00100AA9">
        <w:rPr>
          <w:color w:val="000000" w:themeColor="text1"/>
          <w:lang w:val="nl-NL"/>
        </w:rPr>
        <w:t xml:space="preserve"> khiếu nại</w:t>
      </w:r>
      <w:r w:rsidR="001B3C96">
        <w:rPr>
          <w:color w:val="000000" w:themeColor="text1"/>
          <w:lang w:val="nl-NL"/>
        </w:rPr>
        <w:t xml:space="preserve"> </w:t>
      </w:r>
      <w:r w:rsidRPr="00100AA9">
        <w:rPr>
          <w:color w:val="000000" w:themeColor="text1"/>
          <w:lang w:val="nl-NL"/>
        </w:rPr>
        <w:t xml:space="preserve">của công dân </w:t>
      </w:r>
      <w:r w:rsidR="009F2351" w:rsidRPr="00100AA9">
        <w:rPr>
          <w:color w:val="000000" w:themeColor="text1"/>
          <w:lang w:val="nl-NL"/>
        </w:rPr>
        <w:t>về</w:t>
      </w:r>
      <w:r w:rsidR="001B3C96">
        <w:rPr>
          <w:color w:val="000000" w:themeColor="text1"/>
          <w:lang w:val="nl-NL"/>
        </w:rPr>
        <w:t xml:space="preserve"> </w:t>
      </w:r>
      <w:r w:rsidR="006C4E0D" w:rsidRPr="00100AA9">
        <w:rPr>
          <w:color w:val="000000" w:themeColor="text1"/>
          <w:lang w:val="nl-NL"/>
        </w:rPr>
        <w:t>việc trả lại đơn khởi kiện</w:t>
      </w:r>
      <w:r w:rsidR="009B7C08" w:rsidRPr="00100AA9">
        <w:rPr>
          <w:color w:val="000000" w:themeColor="text1"/>
          <w:lang w:val="nl-NL"/>
        </w:rPr>
        <w:t xml:space="preserve"> của Tòa án cấp huyện</w:t>
      </w:r>
      <w:r w:rsidR="006C4E0D" w:rsidRPr="00100AA9">
        <w:rPr>
          <w:color w:val="000000" w:themeColor="text1"/>
          <w:lang w:val="nl-NL"/>
        </w:rPr>
        <w:t xml:space="preserve">. Kết quả, </w:t>
      </w:r>
      <w:r w:rsidR="006C4E0D" w:rsidRPr="001415B3">
        <w:rPr>
          <w:color w:val="000000" w:themeColor="text1"/>
          <w:lang w:val="nl-NL"/>
        </w:rPr>
        <w:t>Tòa án không chấp</w:t>
      </w:r>
      <w:r w:rsidR="00632726" w:rsidRPr="001415B3">
        <w:rPr>
          <w:color w:val="000000" w:themeColor="text1"/>
          <w:lang w:val="nl-NL"/>
        </w:rPr>
        <w:t xml:space="preserve"> nhận</w:t>
      </w:r>
      <w:r w:rsidR="001415B3">
        <w:rPr>
          <w:color w:val="000000" w:themeColor="text1"/>
          <w:lang w:val="nl-NL"/>
        </w:rPr>
        <w:t xml:space="preserve"> </w:t>
      </w:r>
      <w:r w:rsidR="001415B3" w:rsidRPr="001415B3">
        <w:rPr>
          <w:color w:val="000000" w:themeColor="text1"/>
          <w:lang w:val="nl-NL"/>
        </w:rPr>
        <w:t>06</w:t>
      </w:r>
      <w:r w:rsidR="001415B3">
        <w:rPr>
          <w:color w:val="000000" w:themeColor="text1"/>
          <w:lang w:val="nl-NL"/>
        </w:rPr>
        <w:t xml:space="preserve"> đơn</w:t>
      </w:r>
      <w:r w:rsidR="00085BC1" w:rsidRPr="001415B3">
        <w:rPr>
          <w:color w:val="000000" w:themeColor="text1"/>
          <w:lang w:val="nl-NL"/>
        </w:rPr>
        <w:t>,</w:t>
      </w:r>
      <w:r w:rsidR="00632726" w:rsidRPr="001415B3">
        <w:rPr>
          <w:color w:val="000000" w:themeColor="text1"/>
          <w:lang w:val="nl-NL"/>
        </w:rPr>
        <w:t xml:space="preserve"> </w:t>
      </w:r>
      <w:r w:rsidR="00085BC1" w:rsidRPr="001415B3">
        <w:rPr>
          <w:color w:val="000000" w:themeColor="text1"/>
          <w:lang w:val="nl-NL"/>
        </w:rPr>
        <w:t>chấp nhận</w:t>
      </w:r>
      <w:r w:rsidR="001415B3">
        <w:rPr>
          <w:color w:val="000000" w:themeColor="text1"/>
          <w:lang w:val="nl-NL"/>
        </w:rPr>
        <w:t xml:space="preserve"> </w:t>
      </w:r>
      <w:r w:rsidR="001415B3" w:rsidRPr="001415B3">
        <w:rPr>
          <w:color w:val="000000" w:themeColor="text1"/>
          <w:lang w:val="nl-NL"/>
        </w:rPr>
        <w:t>05</w:t>
      </w:r>
      <w:r w:rsidR="001415B3">
        <w:rPr>
          <w:color w:val="000000" w:themeColor="text1"/>
          <w:lang w:val="nl-NL"/>
        </w:rPr>
        <w:t xml:space="preserve"> đơn</w:t>
      </w:r>
      <w:r w:rsidR="001415B3" w:rsidRPr="001415B3">
        <w:rPr>
          <w:color w:val="000000" w:themeColor="text1"/>
          <w:lang w:val="nl-NL"/>
        </w:rPr>
        <w:t xml:space="preserve">, </w:t>
      </w:r>
      <w:r w:rsidR="001415B3">
        <w:rPr>
          <w:color w:val="000000" w:themeColor="text1"/>
          <w:lang w:val="nl-NL"/>
        </w:rPr>
        <w:t xml:space="preserve">trả lại 01 đơn, chuyển cho cơ quan có thẩm quyền 01 đơn, </w:t>
      </w:r>
      <w:r w:rsidR="009320CB" w:rsidRPr="001415B3">
        <w:rPr>
          <w:color w:val="000000" w:themeColor="text1"/>
          <w:lang w:val="nl-NL"/>
        </w:rPr>
        <w:t>rút đơn khiếu nại</w:t>
      </w:r>
      <w:r w:rsidR="001415B3">
        <w:rPr>
          <w:color w:val="000000" w:themeColor="text1"/>
          <w:lang w:val="nl-NL"/>
        </w:rPr>
        <w:t xml:space="preserve"> 01 trường hợp</w:t>
      </w:r>
      <w:r w:rsidR="00100AA9" w:rsidRPr="001415B3">
        <w:rPr>
          <w:color w:val="000000" w:themeColor="text1"/>
          <w:lang w:val="nl-NL"/>
        </w:rPr>
        <w:t>.</w:t>
      </w:r>
    </w:p>
    <w:p w:rsidR="00FF6ACD" w:rsidRPr="00100AA9" w:rsidRDefault="00A70161" w:rsidP="00FA0FFF">
      <w:pPr>
        <w:spacing w:before="120" w:after="120" w:line="340" w:lineRule="exact"/>
        <w:ind w:firstLine="720"/>
        <w:jc w:val="both"/>
        <w:rPr>
          <w:b/>
          <w:color w:val="000000" w:themeColor="text1"/>
          <w:lang w:val="nl-NL"/>
        </w:rPr>
      </w:pPr>
      <w:r w:rsidRPr="00100AA9">
        <w:rPr>
          <w:b/>
          <w:color w:val="000000" w:themeColor="text1"/>
          <w:lang w:val="nl-NL"/>
        </w:rPr>
        <w:t>5</w:t>
      </w:r>
      <w:r w:rsidR="00FF6ACD" w:rsidRPr="00100AA9">
        <w:rPr>
          <w:b/>
          <w:color w:val="000000" w:themeColor="text1"/>
          <w:lang w:val="nl-NL"/>
        </w:rPr>
        <w:t xml:space="preserve">. </w:t>
      </w:r>
      <w:r w:rsidR="008378FD" w:rsidRPr="00100AA9">
        <w:rPr>
          <w:b/>
          <w:color w:val="000000" w:themeColor="text1"/>
          <w:lang w:val="nl-NL"/>
        </w:rPr>
        <w:t>Công tác xây dựng Tòa án nhân dân</w:t>
      </w:r>
    </w:p>
    <w:p w:rsidR="001B4CCE" w:rsidRPr="002F0A55" w:rsidRDefault="009F15F6" w:rsidP="00FA0FFF">
      <w:pPr>
        <w:spacing w:before="120" w:after="120" w:line="340" w:lineRule="exact"/>
        <w:jc w:val="both"/>
        <w:rPr>
          <w:b/>
          <w:i/>
          <w:color w:val="000000"/>
          <w:lang w:val="nl-NL"/>
        </w:rPr>
      </w:pPr>
      <w:r w:rsidRPr="002F0A55">
        <w:rPr>
          <w:b/>
          <w:color w:val="000000"/>
          <w:lang w:val="nl-NL"/>
        </w:rPr>
        <w:tab/>
      </w:r>
      <w:r w:rsidR="00A70161">
        <w:rPr>
          <w:b/>
          <w:i/>
          <w:color w:val="000000"/>
          <w:lang w:val="nl-NL"/>
        </w:rPr>
        <w:t>5.1</w:t>
      </w:r>
      <w:r w:rsidR="00F227EE" w:rsidRPr="002F0A55">
        <w:rPr>
          <w:b/>
          <w:i/>
          <w:color w:val="000000"/>
          <w:lang w:val="nl-NL"/>
        </w:rPr>
        <w:t xml:space="preserve">. Công tác </w:t>
      </w:r>
      <w:r w:rsidR="00D352C5" w:rsidRPr="002F0A55">
        <w:rPr>
          <w:b/>
          <w:i/>
          <w:color w:val="000000"/>
          <w:lang w:val="nl-NL"/>
        </w:rPr>
        <w:t>tổ chức</w:t>
      </w:r>
      <w:r w:rsidR="00F227EE" w:rsidRPr="002F0A55">
        <w:rPr>
          <w:b/>
          <w:i/>
          <w:color w:val="000000"/>
          <w:lang w:val="nl-NL"/>
        </w:rPr>
        <w:t xml:space="preserve"> cán bộ</w:t>
      </w:r>
    </w:p>
    <w:p w:rsidR="00AD4852" w:rsidRPr="005A72E5" w:rsidRDefault="009550A3" w:rsidP="00FA0FFF">
      <w:pPr>
        <w:spacing w:before="120" w:after="120" w:line="340" w:lineRule="exact"/>
        <w:ind w:firstLine="720"/>
        <w:jc w:val="both"/>
        <w:rPr>
          <w:color w:val="000000" w:themeColor="text1"/>
          <w:lang w:val="nl-NL"/>
        </w:rPr>
      </w:pPr>
      <w:r w:rsidRPr="005A72E5">
        <w:rPr>
          <w:color w:val="000000" w:themeColor="text1"/>
          <w:lang w:val="nl-NL"/>
        </w:rPr>
        <w:t xml:space="preserve">Công tác tổ chức cán bộ được thực hiện theo </w:t>
      </w:r>
      <w:r w:rsidR="00632726" w:rsidRPr="005A72E5">
        <w:rPr>
          <w:color w:val="000000" w:themeColor="text1"/>
          <w:lang w:val="nl-NL"/>
        </w:rPr>
        <w:t xml:space="preserve">quy định </w:t>
      </w:r>
      <w:r w:rsidRPr="005A72E5">
        <w:rPr>
          <w:color w:val="000000" w:themeColor="text1"/>
          <w:lang w:val="nl-NL"/>
        </w:rPr>
        <w:t>các Nghị quyết của Đảng, Nhà nước và của Tòa án nhân dân tối cao. Ban cán sự Đảng Toà</w:t>
      </w:r>
      <w:r w:rsidR="00242382" w:rsidRPr="005A72E5">
        <w:rPr>
          <w:color w:val="000000" w:themeColor="text1"/>
          <w:lang w:val="nl-NL"/>
        </w:rPr>
        <w:t xml:space="preserve"> án nhân dân tỉnh đã triển khai</w:t>
      </w:r>
      <w:r w:rsidRPr="005A72E5">
        <w:rPr>
          <w:color w:val="000000" w:themeColor="text1"/>
          <w:lang w:val="nl-NL"/>
        </w:rPr>
        <w:t xml:space="preserve"> thực hiện việc bổ nhiệm, thuyên chuyển, biệt phái, </w:t>
      </w:r>
      <w:r w:rsidR="00242382" w:rsidRPr="005A72E5">
        <w:rPr>
          <w:color w:val="000000" w:themeColor="text1"/>
          <w:lang w:val="nl-NL"/>
        </w:rPr>
        <w:t xml:space="preserve">tuyển dụng, </w:t>
      </w:r>
      <w:r w:rsidRPr="005A72E5">
        <w:rPr>
          <w:color w:val="000000" w:themeColor="text1"/>
          <w:lang w:val="nl-NL"/>
        </w:rPr>
        <w:t xml:space="preserve">bố trí, sắp xếp cán bộ </w:t>
      </w:r>
      <w:r w:rsidR="00530A0A">
        <w:rPr>
          <w:color w:val="000000" w:themeColor="text1"/>
          <w:lang w:val="nl-NL"/>
        </w:rPr>
        <w:t xml:space="preserve">cơ bản phù hợp năng lực trình độ </w:t>
      </w:r>
      <w:r w:rsidRPr="005A72E5">
        <w:rPr>
          <w:color w:val="000000" w:themeColor="text1"/>
          <w:lang w:val="nl-NL"/>
        </w:rPr>
        <w:t>đáp ứng yêu cầu nhiệm vụ công tác và phát huy tốt năng lực sở trường của cán bộ</w:t>
      </w:r>
      <w:r w:rsidR="00242382" w:rsidRPr="005A72E5">
        <w:rPr>
          <w:rStyle w:val="FootnoteReference"/>
          <w:b/>
          <w:color w:val="000000" w:themeColor="text1"/>
          <w:sz w:val="24"/>
          <w:szCs w:val="24"/>
          <w:lang w:val="nl-NL"/>
        </w:rPr>
        <w:footnoteReference w:id="12"/>
      </w:r>
      <w:r w:rsidR="00632726" w:rsidRPr="005A72E5">
        <w:rPr>
          <w:color w:val="000000" w:themeColor="text1"/>
          <w:lang w:val="nl-NL"/>
        </w:rPr>
        <w:t xml:space="preserve"> và </w:t>
      </w:r>
      <w:r w:rsidR="009B7C08" w:rsidRPr="005A72E5">
        <w:rPr>
          <w:color w:val="000000" w:themeColor="text1"/>
          <w:lang w:val="nl-NL"/>
        </w:rPr>
        <w:t xml:space="preserve">phù hợp </w:t>
      </w:r>
      <w:r w:rsidR="00632726" w:rsidRPr="005A72E5">
        <w:rPr>
          <w:color w:val="000000" w:themeColor="text1"/>
          <w:lang w:val="nl-NL"/>
        </w:rPr>
        <w:t>tình hình thực tiễn của đơn vị</w:t>
      </w:r>
      <w:r w:rsidRPr="005A72E5">
        <w:rPr>
          <w:color w:val="000000" w:themeColor="text1"/>
          <w:lang w:val="nl-NL"/>
        </w:rPr>
        <w:t xml:space="preserve">. </w:t>
      </w:r>
    </w:p>
    <w:p w:rsidR="005F173F" w:rsidRPr="000921C5" w:rsidRDefault="00632726" w:rsidP="005F173F">
      <w:pPr>
        <w:spacing w:before="120" w:after="120" w:line="340" w:lineRule="exact"/>
        <w:ind w:firstLine="720"/>
        <w:jc w:val="both"/>
        <w:rPr>
          <w:color w:val="000000" w:themeColor="text1"/>
          <w:lang w:val="nl-NL"/>
        </w:rPr>
      </w:pPr>
      <w:r>
        <w:rPr>
          <w:color w:val="000000"/>
          <w:lang w:val="nl-NL"/>
        </w:rPr>
        <w:t>Thường xuyên</w:t>
      </w:r>
      <w:r w:rsidR="009550A3" w:rsidRPr="009C4239">
        <w:rPr>
          <w:color w:val="000000"/>
          <w:lang w:val="nl-NL"/>
        </w:rPr>
        <w:t xml:space="preserve"> giáo dục </w:t>
      </w:r>
      <w:r w:rsidR="006A62AE">
        <w:rPr>
          <w:color w:val="000000"/>
          <w:lang w:val="nl-NL"/>
        </w:rPr>
        <w:t>tư tưởng chính trị</w:t>
      </w:r>
      <w:r w:rsidR="009550A3" w:rsidRPr="009C4239">
        <w:rPr>
          <w:color w:val="000000"/>
          <w:lang w:val="nl-NL"/>
        </w:rPr>
        <w:t>, phẩm chất đạo đức</w:t>
      </w:r>
      <w:r w:rsidR="006A62AE">
        <w:rPr>
          <w:color w:val="000000"/>
          <w:lang w:val="nl-NL"/>
        </w:rPr>
        <w:t>, lối sống</w:t>
      </w:r>
      <w:r>
        <w:rPr>
          <w:color w:val="000000"/>
          <w:lang w:val="nl-NL"/>
        </w:rPr>
        <w:t xml:space="preserve"> cho đội ngũ cán bộ, công chức</w:t>
      </w:r>
      <w:r w:rsidR="009550A3" w:rsidRPr="009C4239">
        <w:rPr>
          <w:color w:val="000000"/>
          <w:lang w:val="nl-NL"/>
        </w:rPr>
        <w:t xml:space="preserve">. Công tác phòng ngừa tham nhũng trong nội bộ; </w:t>
      </w:r>
      <w:r w:rsidR="009550A3" w:rsidRPr="002F0A55">
        <w:rPr>
          <w:color w:val="000000"/>
          <w:lang w:val="nl-NL"/>
        </w:rPr>
        <w:t>thanh tra, kiểm tra việc thực hiện công vụ của cán bộ, công chức tiếp tục được tăng cường. Việc xử lý cán bộ, công chức vi phạm được thực hiện theo các quy định của</w:t>
      </w:r>
      <w:r w:rsidR="008378FD">
        <w:rPr>
          <w:color w:val="000000"/>
          <w:lang w:val="nl-NL"/>
        </w:rPr>
        <w:t xml:space="preserve"> Đảng và</w:t>
      </w:r>
      <w:r w:rsidR="009550A3" w:rsidRPr="002F0A55">
        <w:rPr>
          <w:color w:val="000000"/>
          <w:lang w:val="nl-NL"/>
        </w:rPr>
        <w:t xml:space="preserve"> pháp luật</w:t>
      </w:r>
      <w:r w:rsidR="008378FD">
        <w:rPr>
          <w:color w:val="000000"/>
          <w:lang w:val="nl-NL"/>
        </w:rPr>
        <w:t>, của Nhà nước</w:t>
      </w:r>
      <w:r w:rsidR="009550A3" w:rsidRPr="002F0A55">
        <w:rPr>
          <w:color w:val="000000"/>
          <w:lang w:val="nl-NL"/>
        </w:rPr>
        <w:t xml:space="preserve"> và Quy định của Tòa án về xử lý trách nhiệm người giữ chức danh tư pháp trong Tòa án nhân dân</w:t>
      </w:r>
      <w:r w:rsidR="009550A3">
        <w:rPr>
          <w:color w:val="000000"/>
          <w:lang w:val="nl-NL"/>
        </w:rPr>
        <w:t>, B</w:t>
      </w:r>
      <w:r w:rsidR="009550A3" w:rsidRPr="00F13994">
        <w:rPr>
          <w:color w:val="000000"/>
          <w:lang w:val="nl-NL"/>
        </w:rPr>
        <w:t>ộ</w:t>
      </w:r>
      <w:r w:rsidR="009550A3">
        <w:rPr>
          <w:color w:val="000000"/>
          <w:lang w:val="nl-NL"/>
        </w:rPr>
        <w:t xml:space="preserve"> quy t</w:t>
      </w:r>
      <w:r w:rsidR="009550A3" w:rsidRPr="00F13994">
        <w:rPr>
          <w:color w:val="000000"/>
          <w:lang w:val="nl-NL"/>
        </w:rPr>
        <w:t>ắc</w:t>
      </w:r>
      <w:r w:rsidR="001B3C96">
        <w:rPr>
          <w:color w:val="000000"/>
          <w:lang w:val="nl-NL"/>
        </w:rPr>
        <w:t xml:space="preserve"> </w:t>
      </w:r>
      <w:r w:rsidR="009550A3" w:rsidRPr="00F13994">
        <w:rPr>
          <w:color w:val="000000"/>
          <w:lang w:val="nl-NL"/>
        </w:rPr>
        <w:t>đạo</w:t>
      </w:r>
      <w:r w:rsidR="009550A3">
        <w:rPr>
          <w:color w:val="000000"/>
          <w:lang w:val="nl-NL"/>
        </w:rPr>
        <w:t xml:space="preserve"> đ</w:t>
      </w:r>
      <w:r w:rsidR="009550A3" w:rsidRPr="00F13994">
        <w:rPr>
          <w:color w:val="000000"/>
          <w:lang w:val="nl-NL"/>
        </w:rPr>
        <w:t>ức</w:t>
      </w:r>
      <w:r w:rsidR="009550A3">
        <w:rPr>
          <w:color w:val="000000"/>
          <w:lang w:val="nl-NL"/>
        </w:rPr>
        <w:t xml:space="preserve"> v</w:t>
      </w:r>
      <w:r w:rsidR="009550A3" w:rsidRPr="00F13994">
        <w:rPr>
          <w:color w:val="000000"/>
          <w:lang w:val="nl-NL"/>
        </w:rPr>
        <w:t>à</w:t>
      </w:r>
      <w:r w:rsidR="001B3C96">
        <w:rPr>
          <w:color w:val="000000"/>
          <w:lang w:val="nl-NL"/>
        </w:rPr>
        <w:t xml:space="preserve"> </w:t>
      </w:r>
      <w:r w:rsidR="009550A3" w:rsidRPr="00F13994">
        <w:rPr>
          <w:color w:val="000000"/>
          <w:lang w:val="nl-NL"/>
        </w:rPr>
        <w:t>ứng</w:t>
      </w:r>
      <w:r w:rsidR="009550A3">
        <w:rPr>
          <w:color w:val="000000"/>
          <w:lang w:val="nl-NL"/>
        </w:rPr>
        <w:t xml:space="preserve"> x</w:t>
      </w:r>
      <w:r w:rsidR="009550A3" w:rsidRPr="00F13994">
        <w:rPr>
          <w:color w:val="000000"/>
          <w:lang w:val="nl-NL"/>
        </w:rPr>
        <w:t>ử</w:t>
      </w:r>
      <w:r w:rsidR="009550A3">
        <w:rPr>
          <w:color w:val="000000"/>
          <w:lang w:val="nl-NL"/>
        </w:rPr>
        <w:t xml:space="preserve"> c</w:t>
      </w:r>
      <w:r w:rsidR="009550A3" w:rsidRPr="00F13994">
        <w:rPr>
          <w:color w:val="000000"/>
          <w:lang w:val="nl-NL"/>
        </w:rPr>
        <w:t>ủa</w:t>
      </w:r>
      <w:r w:rsidR="009550A3">
        <w:rPr>
          <w:color w:val="000000"/>
          <w:lang w:val="nl-NL"/>
        </w:rPr>
        <w:t xml:space="preserve"> Th</w:t>
      </w:r>
      <w:r w:rsidR="009550A3" w:rsidRPr="00F13994">
        <w:rPr>
          <w:color w:val="000000"/>
          <w:lang w:val="nl-NL"/>
        </w:rPr>
        <w:t>ẩm</w:t>
      </w:r>
      <w:r w:rsidR="009550A3">
        <w:rPr>
          <w:color w:val="000000"/>
          <w:lang w:val="nl-NL"/>
        </w:rPr>
        <w:t xml:space="preserve"> ph</w:t>
      </w:r>
      <w:r w:rsidR="009550A3" w:rsidRPr="00F13994">
        <w:rPr>
          <w:color w:val="000000"/>
          <w:lang w:val="nl-NL"/>
        </w:rPr>
        <w:t>án</w:t>
      </w:r>
      <w:r w:rsidR="006A62AE">
        <w:rPr>
          <w:color w:val="000000"/>
          <w:lang w:val="nl-NL"/>
        </w:rPr>
        <w:t xml:space="preserve">. </w:t>
      </w:r>
      <w:r w:rsidR="005F173F" w:rsidRPr="00225E4A">
        <w:rPr>
          <w:color w:val="000000" w:themeColor="text1"/>
          <w:lang w:val="nl-NL"/>
        </w:rPr>
        <w:t xml:space="preserve">Thực hiện nghiêm túc các </w:t>
      </w:r>
      <w:r w:rsidR="0067392A">
        <w:rPr>
          <w:color w:val="000000" w:themeColor="text1"/>
          <w:lang w:val="nl-NL"/>
        </w:rPr>
        <w:t>quy</w:t>
      </w:r>
      <w:r w:rsidR="005F173F" w:rsidRPr="00225E4A">
        <w:rPr>
          <w:color w:val="000000" w:themeColor="text1"/>
          <w:lang w:val="nl-NL"/>
        </w:rPr>
        <w:t xml:space="preserve"> định</w:t>
      </w:r>
      <w:r w:rsidR="005F173F">
        <w:rPr>
          <w:color w:val="000000" w:themeColor="text1"/>
          <w:lang w:val="nl-NL"/>
        </w:rPr>
        <w:t xml:space="preserve"> của tỉnh về </w:t>
      </w:r>
      <w:r w:rsidR="005F173F" w:rsidRPr="00424AB1">
        <w:rPr>
          <w:color w:val="000000" w:themeColor="text1"/>
          <w:lang w:val="nl-NL"/>
        </w:rPr>
        <w:t>kỷ luật, kỷ cương hành chính theo Chỉ thị 35-CT/TU và Kết luận 05-KL/TU của Ban Thường vụ Tỉnh ủy, Quyết định 52/2017/QĐ-UBND của UBND tỉnh</w:t>
      </w:r>
      <w:r w:rsidR="005F173F">
        <w:rPr>
          <w:color w:val="000000" w:themeColor="text1"/>
          <w:lang w:val="nl-NL"/>
        </w:rPr>
        <w:t>. T</w:t>
      </w:r>
      <w:r w:rsidR="005F173F" w:rsidRPr="00424AB1">
        <w:rPr>
          <w:lang w:val="nl-NL"/>
        </w:rPr>
        <w:t>ích</w:t>
      </w:r>
      <w:r w:rsidR="005F173F">
        <w:rPr>
          <w:lang w:val="nl-NL"/>
        </w:rPr>
        <w:t xml:space="preserve"> </w:t>
      </w:r>
      <w:r w:rsidR="005F173F" w:rsidRPr="00225E4A">
        <w:rPr>
          <w:color w:val="000000" w:themeColor="text1"/>
          <w:lang w:val="nl-NL"/>
        </w:rPr>
        <w:t>cực nghiên cứu và tham gia đóng góp ý kiến hoàn thiện dự thảo sửa đổi, bổ sung Luật tổ chức Tòa án nhân dân để các quy định phù hợp hơn với tình hình thực tiễn hiện nay.</w:t>
      </w:r>
    </w:p>
    <w:p w:rsidR="005F173F" w:rsidRPr="005A72E5" w:rsidRDefault="005F173F" w:rsidP="005F173F">
      <w:pPr>
        <w:spacing w:before="120"/>
        <w:ind w:firstLine="720"/>
        <w:jc w:val="both"/>
        <w:rPr>
          <w:color w:val="000000" w:themeColor="text1"/>
          <w:lang w:val="nl-NL"/>
        </w:rPr>
      </w:pPr>
      <w:r>
        <w:rPr>
          <w:color w:val="000000" w:themeColor="text1"/>
          <w:lang w:val="nl-NL"/>
        </w:rPr>
        <w:t>N</w:t>
      </w:r>
      <w:r w:rsidRPr="005A72E5">
        <w:rPr>
          <w:color w:val="000000" w:themeColor="text1"/>
          <w:lang w:val="nl-NL"/>
        </w:rPr>
        <w:t xml:space="preserve">hiệm kỳ 2020 – 2025, đồng chí Chánh án Tòa án nhân dân tỉnh và 09/13 Chánh án huyện được bầu vào cấp ủy cùng cấp. </w:t>
      </w:r>
    </w:p>
    <w:p w:rsidR="00D00D91" w:rsidRPr="00364A2D" w:rsidRDefault="00364A2D" w:rsidP="00FA0FFF">
      <w:pPr>
        <w:spacing w:before="120" w:after="120" w:line="340" w:lineRule="exact"/>
        <w:ind w:firstLine="720"/>
        <w:jc w:val="both"/>
        <w:rPr>
          <w:b/>
          <w:i/>
          <w:color w:val="000000"/>
          <w:lang w:val="nl-NL"/>
        </w:rPr>
      </w:pPr>
      <w:r w:rsidRPr="00364A2D">
        <w:rPr>
          <w:b/>
          <w:i/>
          <w:color w:val="000000"/>
          <w:lang w:val="nl-NL"/>
        </w:rPr>
        <w:t>5.2.</w:t>
      </w:r>
      <w:r w:rsidR="001B3C96">
        <w:rPr>
          <w:b/>
          <w:i/>
          <w:color w:val="000000"/>
          <w:lang w:val="nl-NL"/>
        </w:rPr>
        <w:t xml:space="preserve"> </w:t>
      </w:r>
      <w:r w:rsidRPr="00364A2D">
        <w:rPr>
          <w:b/>
          <w:i/>
          <w:color w:val="000000"/>
          <w:lang w:val="nl-NL"/>
        </w:rPr>
        <w:t>C</w:t>
      </w:r>
      <w:r w:rsidR="00D00D91" w:rsidRPr="00364A2D">
        <w:rPr>
          <w:b/>
          <w:i/>
          <w:color w:val="000000"/>
          <w:lang w:val="nl-NL"/>
        </w:rPr>
        <w:t xml:space="preserve">ông </w:t>
      </w:r>
      <w:r w:rsidR="005E699C">
        <w:rPr>
          <w:b/>
          <w:i/>
          <w:color w:val="000000"/>
          <w:lang w:val="nl-NL"/>
        </w:rPr>
        <w:t>tác Hội thẩm Tòa án nhân dân</w:t>
      </w:r>
    </w:p>
    <w:p w:rsidR="00971869" w:rsidRPr="00242382" w:rsidRDefault="00971869" w:rsidP="00FA0FFF">
      <w:pPr>
        <w:spacing w:before="120" w:after="120" w:line="340" w:lineRule="exact"/>
        <w:ind w:firstLine="720"/>
        <w:jc w:val="both"/>
        <w:rPr>
          <w:color w:val="000000" w:themeColor="text1"/>
          <w:lang w:val="nl-NL"/>
        </w:rPr>
      </w:pPr>
      <w:r w:rsidRPr="002F0A55">
        <w:rPr>
          <w:color w:val="000000"/>
          <w:lang w:val="nl-NL"/>
        </w:rPr>
        <w:t xml:space="preserve">Toàn tỉnh </w:t>
      </w:r>
      <w:r w:rsidR="00415E8B">
        <w:rPr>
          <w:color w:val="000000"/>
          <w:lang w:val="nl-NL"/>
        </w:rPr>
        <w:t>hi</w:t>
      </w:r>
      <w:r w:rsidR="00415E8B" w:rsidRPr="00415E8B">
        <w:rPr>
          <w:color w:val="000000"/>
          <w:lang w:val="nl-NL"/>
        </w:rPr>
        <w:t>ện</w:t>
      </w:r>
      <w:r w:rsidR="001B3C96">
        <w:rPr>
          <w:color w:val="000000"/>
          <w:lang w:val="nl-NL"/>
        </w:rPr>
        <w:t xml:space="preserve"> </w:t>
      </w:r>
      <w:r w:rsidRPr="002F0A55">
        <w:rPr>
          <w:color w:val="000000"/>
          <w:lang w:val="nl-NL"/>
        </w:rPr>
        <w:t>có 24</w:t>
      </w:r>
      <w:r w:rsidR="0080700B">
        <w:rPr>
          <w:color w:val="000000"/>
          <w:lang w:val="nl-NL"/>
        </w:rPr>
        <w:t>1</w:t>
      </w:r>
      <w:r w:rsidRPr="002F0A55">
        <w:rPr>
          <w:color w:val="000000"/>
          <w:lang w:val="nl-NL"/>
        </w:rPr>
        <w:t xml:space="preserve"> vị Hội thẩm nhân dân được HĐND tỉnh, HĐND huyện bầu t</w:t>
      </w:r>
      <w:r w:rsidR="00DE4A6F">
        <w:rPr>
          <w:color w:val="000000"/>
          <w:lang w:val="nl-NL"/>
        </w:rPr>
        <w:t>rong</w:t>
      </w:r>
      <w:r w:rsidRPr="002F0A55">
        <w:rPr>
          <w:color w:val="000000"/>
          <w:lang w:val="nl-NL"/>
        </w:rPr>
        <w:t xml:space="preserve"> nhiệm kỳ 2016 - 2021 (tỉnh 2</w:t>
      </w:r>
      <w:r w:rsidR="00415E8B">
        <w:rPr>
          <w:color w:val="000000"/>
          <w:lang w:val="nl-NL"/>
        </w:rPr>
        <w:t>4</w:t>
      </w:r>
      <w:r w:rsidRPr="002F0A55">
        <w:rPr>
          <w:color w:val="000000"/>
          <w:lang w:val="nl-NL"/>
        </w:rPr>
        <w:t>, huyện 21</w:t>
      </w:r>
      <w:r w:rsidR="0080700B">
        <w:rPr>
          <w:color w:val="000000"/>
          <w:lang w:val="nl-NL"/>
        </w:rPr>
        <w:t>7</w:t>
      </w:r>
      <w:r w:rsidRPr="002F0A55">
        <w:rPr>
          <w:color w:val="000000"/>
          <w:lang w:val="nl-NL"/>
        </w:rPr>
        <w:t xml:space="preserve"> Hội thẩm). </w:t>
      </w:r>
      <w:r w:rsidR="006D0319">
        <w:rPr>
          <w:color w:val="000000"/>
          <w:lang w:val="nl-NL"/>
        </w:rPr>
        <w:t>C</w:t>
      </w:r>
      <w:r w:rsidR="00EE48AA" w:rsidRPr="002F0A55">
        <w:rPr>
          <w:color w:val="000000"/>
        </w:rPr>
        <w:t>ác</w:t>
      </w:r>
      <w:r w:rsidR="00D47BBE">
        <w:rPr>
          <w:color w:val="000000"/>
        </w:rPr>
        <w:t xml:space="preserve"> Hội thẩm </w:t>
      </w:r>
      <w:r w:rsidR="006D0319">
        <w:rPr>
          <w:color w:val="000000"/>
        </w:rPr>
        <w:t>đư</w:t>
      </w:r>
      <w:r w:rsidR="006D0319" w:rsidRPr="006D0319">
        <w:rPr>
          <w:color w:val="000000"/>
        </w:rPr>
        <w:t>ợc</w:t>
      </w:r>
      <w:r w:rsidR="001B3C96">
        <w:rPr>
          <w:color w:val="000000"/>
        </w:rPr>
        <w:t xml:space="preserve"> </w:t>
      </w:r>
      <w:r w:rsidR="008378FD">
        <w:rPr>
          <w:color w:val="000000"/>
        </w:rPr>
        <w:t xml:space="preserve">cung cấp kịp thời </w:t>
      </w:r>
      <w:r w:rsidR="006D0319" w:rsidRPr="002F0A55">
        <w:rPr>
          <w:color w:val="000000"/>
        </w:rPr>
        <w:t>các văn</w:t>
      </w:r>
      <w:r w:rsidR="00B8700F">
        <w:rPr>
          <w:color w:val="000000"/>
        </w:rPr>
        <w:t xml:space="preserve"> bản luật, tài liệu nghiên cứu </w:t>
      </w:r>
      <w:r w:rsidR="006D0319" w:rsidRPr="002F0A55">
        <w:rPr>
          <w:color w:val="000000"/>
        </w:rPr>
        <w:t>để phục vụ yêu cầu công tác</w:t>
      </w:r>
      <w:r w:rsidR="008378FD">
        <w:rPr>
          <w:color w:val="000000"/>
        </w:rPr>
        <w:t xml:space="preserve"> xét xử</w:t>
      </w:r>
      <w:r w:rsidRPr="002F0A55">
        <w:rPr>
          <w:color w:val="000000"/>
        </w:rPr>
        <w:t xml:space="preserve">. </w:t>
      </w:r>
      <w:r w:rsidR="00984BF0">
        <w:rPr>
          <w:color w:val="000000"/>
        </w:rPr>
        <w:t>T</w:t>
      </w:r>
      <w:r w:rsidR="00DD1800">
        <w:rPr>
          <w:color w:val="000000"/>
        </w:rPr>
        <w:t>ổ chức Hội nghị tập huấn nghiệp vụ chuyên sâu về án Hình sự</w:t>
      </w:r>
      <w:r w:rsidR="00C611AB" w:rsidRPr="00242382">
        <w:rPr>
          <w:color w:val="000000" w:themeColor="text1"/>
          <w:lang w:val="nl-NL"/>
        </w:rPr>
        <w:t xml:space="preserve"> cho </w:t>
      </w:r>
      <w:r w:rsidR="00DD1800">
        <w:rPr>
          <w:color w:val="000000" w:themeColor="text1"/>
          <w:lang w:val="nl-NL"/>
        </w:rPr>
        <w:t xml:space="preserve">đội ngũ Thẩm phán </w:t>
      </w:r>
      <w:r w:rsidR="00242382" w:rsidRPr="00242382">
        <w:rPr>
          <w:color w:val="000000" w:themeColor="text1"/>
          <w:lang w:val="nl-NL"/>
        </w:rPr>
        <w:t xml:space="preserve">và </w:t>
      </w:r>
      <w:r w:rsidR="00C611AB" w:rsidRPr="00242382">
        <w:rPr>
          <w:color w:val="000000" w:themeColor="text1"/>
          <w:lang w:val="nl-NL"/>
        </w:rPr>
        <w:t xml:space="preserve">Hội thẩm </w:t>
      </w:r>
      <w:r w:rsidR="00242382" w:rsidRPr="00242382">
        <w:rPr>
          <w:color w:val="000000" w:themeColor="text1"/>
          <w:lang w:val="nl-NL"/>
        </w:rPr>
        <w:t xml:space="preserve">Tòa án </w:t>
      </w:r>
      <w:r w:rsidR="00DD1800">
        <w:rPr>
          <w:color w:val="000000" w:themeColor="text1"/>
          <w:lang w:val="nl-NL"/>
        </w:rPr>
        <w:t xml:space="preserve">nhân dân hai cấp với giảng viên có </w:t>
      </w:r>
      <w:r w:rsidR="00812DA6">
        <w:rPr>
          <w:color w:val="000000" w:themeColor="text1"/>
          <w:lang w:val="nl-NL"/>
        </w:rPr>
        <w:t xml:space="preserve">chuyên môn cao, </w:t>
      </w:r>
      <w:r w:rsidR="00DD1800">
        <w:rPr>
          <w:color w:val="000000" w:themeColor="text1"/>
          <w:lang w:val="nl-NL"/>
        </w:rPr>
        <w:t xml:space="preserve">kinh nghiệm lâu năm trong hệ thống Tòa án. </w:t>
      </w:r>
    </w:p>
    <w:p w:rsidR="003241F5" w:rsidRPr="002F0A55" w:rsidRDefault="00820080" w:rsidP="00FA0FFF">
      <w:pPr>
        <w:spacing w:before="120" w:after="120" w:line="340" w:lineRule="exact"/>
        <w:ind w:firstLine="720"/>
        <w:jc w:val="both"/>
        <w:rPr>
          <w:color w:val="000000"/>
          <w:lang w:val="nl-NL"/>
        </w:rPr>
      </w:pPr>
      <w:r>
        <w:rPr>
          <w:color w:val="000000" w:themeColor="text1"/>
          <w:lang w:val="nl-NL"/>
        </w:rPr>
        <w:t>N</w:t>
      </w:r>
      <w:r w:rsidR="00364CE9" w:rsidRPr="00AB1BB7">
        <w:rPr>
          <w:color w:val="000000" w:themeColor="text1"/>
          <w:lang w:val="nl-NL"/>
        </w:rPr>
        <w:t>ăm 20</w:t>
      </w:r>
      <w:r w:rsidR="00C236D6" w:rsidRPr="00AB1BB7">
        <w:rPr>
          <w:color w:val="000000" w:themeColor="text1"/>
          <w:lang w:val="nl-NL"/>
        </w:rPr>
        <w:t>20</w:t>
      </w:r>
      <w:r w:rsidR="007A14A7" w:rsidRPr="00AB1BB7">
        <w:rPr>
          <w:color w:val="000000" w:themeColor="text1"/>
          <w:lang w:val="nl-NL"/>
        </w:rPr>
        <w:t xml:space="preserve">, Hội thẩm Tòa án hai cấp đã tham gia </w:t>
      </w:r>
      <w:r w:rsidR="007A14A7" w:rsidRPr="0021786A">
        <w:rPr>
          <w:color w:val="000000" w:themeColor="text1"/>
          <w:lang w:val="nl-NL"/>
        </w:rPr>
        <w:t xml:space="preserve">xét xử </w:t>
      </w:r>
      <w:r w:rsidR="0021786A" w:rsidRPr="0021786A">
        <w:rPr>
          <w:color w:val="000000" w:themeColor="text1"/>
          <w:lang w:val="nl-NL"/>
        </w:rPr>
        <w:t>882</w:t>
      </w:r>
      <w:r w:rsidR="00E51309" w:rsidRPr="0021786A">
        <w:rPr>
          <w:color w:val="000000" w:themeColor="text1"/>
          <w:lang w:val="nl-NL"/>
        </w:rPr>
        <w:t xml:space="preserve"> vụ</w:t>
      </w:r>
      <w:r w:rsidR="00E51309" w:rsidRPr="008210C9">
        <w:rPr>
          <w:color w:val="000000" w:themeColor="text1"/>
          <w:lang w:val="nl-NL"/>
        </w:rPr>
        <w:t xml:space="preserve"> án các loại.</w:t>
      </w:r>
      <w:r w:rsidR="00C21AC5" w:rsidRPr="008210C9">
        <w:rPr>
          <w:color w:val="000000" w:themeColor="text1"/>
          <w:lang w:val="nl-NL"/>
        </w:rPr>
        <w:t xml:space="preserve"> Các vị Hội thẩm đều</w:t>
      </w:r>
      <w:r w:rsidR="00632726" w:rsidRPr="008210C9">
        <w:rPr>
          <w:color w:val="000000" w:themeColor="text1"/>
          <w:lang w:val="nl-NL"/>
        </w:rPr>
        <w:t xml:space="preserve"> phát huy tinh thần trách nhiệm</w:t>
      </w:r>
      <w:r w:rsidR="00C21AC5" w:rsidRPr="008210C9">
        <w:rPr>
          <w:color w:val="000000" w:themeColor="text1"/>
          <w:lang w:val="nl-NL"/>
        </w:rPr>
        <w:t>, nghiên cứu hồ</w:t>
      </w:r>
      <w:r w:rsidR="00C21AC5" w:rsidRPr="002F0A55">
        <w:rPr>
          <w:color w:val="000000"/>
          <w:lang w:val="nl-NL"/>
        </w:rPr>
        <w:t xml:space="preserve"> sơ vụ án một </w:t>
      </w:r>
      <w:r w:rsidR="00C21AC5" w:rsidRPr="002F0A55">
        <w:rPr>
          <w:color w:val="000000"/>
          <w:lang w:val="nl-NL"/>
        </w:rPr>
        <w:lastRenderedPageBreak/>
        <w:t xml:space="preserve">cách </w:t>
      </w:r>
      <w:r w:rsidR="00BB50FE">
        <w:rPr>
          <w:color w:val="000000"/>
          <w:lang w:val="nl-NL"/>
        </w:rPr>
        <w:t>đầy đủ</w:t>
      </w:r>
      <w:r w:rsidR="00C21AC5" w:rsidRPr="002F0A55">
        <w:rPr>
          <w:color w:val="000000"/>
          <w:lang w:val="nl-NL"/>
        </w:rPr>
        <w:t xml:space="preserve">, </w:t>
      </w:r>
      <w:r w:rsidR="001517BA">
        <w:rPr>
          <w:color w:val="000000"/>
          <w:lang w:val="nl-NL"/>
        </w:rPr>
        <w:t>nghi</w:t>
      </w:r>
      <w:r w:rsidR="001517BA" w:rsidRPr="001517BA">
        <w:rPr>
          <w:color w:val="000000"/>
          <w:lang w:val="nl-NL"/>
        </w:rPr>
        <w:t>ê</w:t>
      </w:r>
      <w:r w:rsidR="001517BA">
        <w:rPr>
          <w:color w:val="000000"/>
          <w:lang w:val="nl-NL"/>
        </w:rPr>
        <w:t>m t</w:t>
      </w:r>
      <w:r w:rsidR="001517BA" w:rsidRPr="001517BA">
        <w:rPr>
          <w:color w:val="000000"/>
          <w:lang w:val="nl-NL"/>
        </w:rPr>
        <w:t>úc</w:t>
      </w:r>
      <w:r w:rsidR="001517BA">
        <w:rPr>
          <w:color w:val="000000"/>
          <w:lang w:val="nl-NL"/>
        </w:rPr>
        <w:t xml:space="preserve">, </w:t>
      </w:r>
      <w:r w:rsidR="00C21AC5" w:rsidRPr="002F0A55">
        <w:rPr>
          <w:color w:val="000000"/>
          <w:lang w:val="nl-NL"/>
        </w:rPr>
        <w:t xml:space="preserve">cùng Hội đồng xét xử đưa ra </w:t>
      </w:r>
      <w:r w:rsidR="006A62AE">
        <w:rPr>
          <w:color w:val="000000"/>
          <w:lang w:val="nl-NL"/>
        </w:rPr>
        <w:t>q</w:t>
      </w:r>
      <w:r w:rsidR="00C21AC5" w:rsidRPr="002F0A55">
        <w:rPr>
          <w:color w:val="000000"/>
          <w:lang w:val="nl-NL"/>
        </w:rPr>
        <w:t xml:space="preserve">uyết </w:t>
      </w:r>
      <w:r w:rsidR="006A62AE">
        <w:rPr>
          <w:color w:val="000000"/>
          <w:lang w:val="nl-NL"/>
        </w:rPr>
        <w:t xml:space="preserve">định </w:t>
      </w:r>
      <w:r w:rsidR="00C21AC5" w:rsidRPr="002F0A55">
        <w:rPr>
          <w:color w:val="000000"/>
          <w:lang w:val="nl-NL"/>
        </w:rPr>
        <w:t>khách quan, đúng pháp luật.</w:t>
      </w:r>
    </w:p>
    <w:p w:rsidR="007714FE" w:rsidRPr="002F0A55" w:rsidRDefault="00BE5C0C" w:rsidP="00FA0FFF">
      <w:pPr>
        <w:spacing w:before="120" w:after="120" w:line="340" w:lineRule="exact"/>
        <w:jc w:val="both"/>
        <w:rPr>
          <w:b/>
          <w:i/>
          <w:color w:val="000000"/>
          <w:lang w:val="nl-NL"/>
        </w:rPr>
      </w:pPr>
      <w:r w:rsidRPr="002F0A55">
        <w:rPr>
          <w:color w:val="000000"/>
          <w:lang w:val="nl-NL"/>
        </w:rPr>
        <w:tab/>
      </w:r>
      <w:r w:rsidR="00A70161">
        <w:rPr>
          <w:b/>
          <w:i/>
          <w:color w:val="000000"/>
          <w:lang w:val="nl-NL"/>
        </w:rPr>
        <w:t>5.</w:t>
      </w:r>
      <w:r w:rsidR="00364A2D">
        <w:rPr>
          <w:b/>
          <w:i/>
          <w:color w:val="000000"/>
          <w:lang w:val="nl-NL"/>
        </w:rPr>
        <w:t>3</w:t>
      </w:r>
      <w:r w:rsidR="00A07CE5" w:rsidRPr="002F0A55">
        <w:rPr>
          <w:b/>
          <w:i/>
          <w:color w:val="000000"/>
          <w:lang w:val="nl-NL"/>
        </w:rPr>
        <w:t>.</w:t>
      </w:r>
      <w:r w:rsidR="001B3C96">
        <w:rPr>
          <w:b/>
          <w:i/>
          <w:color w:val="000000"/>
          <w:lang w:val="nl-NL"/>
        </w:rPr>
        <w:t xml:space="preserve"> </w:t>
      </w:r>
      <w:r w:rsidR="00961A68" w:rsidRPr="002F0A55">
        <w:rPr>
          <w:b/>
          <w:i/>
          <w:color w:val="000000"/>
          <w:lang w:val="nl-NL"/>
        </w:rPr>
        <w:t>C</w:t>
      </w:r>
      <w:r w:rsidR="00B77FD6" w:rsidRPr="002F0A55">
        <w:rPr>
          <w:b/>
          <w:i/>
          <w:color w:val="000000"/>
        </w:rPr>
        <w:t>ông tác đào tạo, bồi dưỡng, tập huấn chuyên môn nghiệp vụ</w:t>
      </w:r>
    </w:p>
    <w:p w:rsidR="00D2655B" w:rsidRDefault="00813A83" w:rsidP="00FA0FFF">
      <w:pPr>
        <w:spacing w:before="120" w:after="120" w:line="340" w:lineRule="exact"/>
        <w:jc w:val="both"/>
        <w:rPr>
          <w:color w:val="000000" w:themeColor="text1"/>
          <w:lang w:val="nl-NL"/>
        </w:rPr>
      </w:pPr>
      <w:r w:rsidRPr="002F0A55">
        <w:rPr>
          <w:b/>
          <w:color w:val="000000"/>
          <w:lang w:val="nl-NL"/>
        </w:rPr>
        <w:tab/>
      </w:r>
      <w:r w:rsidR="00165B41" w:rsidRPr="000921C5">
        <w:rPr>
          <w:color w:val="000000" w:themeColor="text1"/>
          <w:lang w:val="nl-NL"/>
        </w:rPr>
        <w:t xml:space="preserve">Trong </w:t>
      </w:r>
      <w:r w:rsidR="000921C5" w:rsidRPr="000921C5">
        <w:rPr>
          <w:color w:val="000000" w:themeColor="text1"/>
          <w:lang w:val="nl-NL"/>
        </w:rPr>
        <w:t>năm</w:t>
      </w:r>
      <w:r w:rsidR="00165B41" w:rsidRPr="000921C5">
        <w:rPr>
          <w:color w:val="000000" w:themeColor="text1"/>
          <w:lang w:val="nl-NL"/>
        </w:rPr>
        <w:t>,</w:t>
      </w:r>
      <w:r w:rsidR="001B3C96">
        <w:rPr>
          <w:color w:val="000000" w:themeColor="text1"/>
          <w:lang w:val="nl-NL"/>
        </w:rPr>
        <w:t xml:space="preserve"> </w:t>
      </w:r>
      <w:r w:rsidR="00165B41" w:rsidRPr="000921C5">
        <w:rPr>
          <w:color w:val="000000" w:themeColor="text1"/>
          <w:lang w:val="nl-NL"/>
        </w:rPr>
        <w:t xml:space="preserve">Toà án nhân dân tỉnh đã </w:t>
      </w:r>
      <w:r w:rsidR="001F5B82" w:rsidRPr="000921C5">
        <w:rPr>
          <w:color w:val="000000" w:themeColor="text1"/>
          <w:lang w:val="nl-NL"/>
        </w:rPr>
        <w:t>cử cán bộ</w:t>
      </w:r>
      <w:r w:rsidR="00DD1800">
        <w:rPr>
          <w:color w:val="000000" w:themeColor="text1"/>
          <w:lang w:val="nl-NL"/>
        </w:rPr>
        <w:t>, công chức</w:t>
      </w:r>
      <w:r w:rsidR="001F5B82" w:rsidRPr="000921C5">
        <w:rPr>
          <w:color w:val="000000" w:themeColor="text1"/>
          <w:lang w:val="nl-NL"/>
        </w:rPr>
        <w:t xml:space="preserve"> tham gia </w:t>
      </w:r>
      <w:r w:rsidR="000921C5" w:rsidRPr="000921C5">
        <w:rPr>
          <w:color w:val="000000" w:themeColor="text1"/>
          <w:lang w:val="nl-NL"/>
        </w:rPr>
        <w:t xml:space="preserve">các </w:t>
      </w:r>
      <w:r w:rsidR="001F5B82" w:rsidRPr="000921C5">
        <w:rPr>
          <w:color w:val="000000" w:themeColor="text1"/>
          <w:lang w:val="nl-NL"/>
        </w:rPr>
        <w:t>lớp tậ</w:t>
      </w:r>
      <w:r w:rsidR="00FF7520" w:rsidRPr="000921C5">
        <w:rPr>
          <w:color w:val="000000" w:themeColor="text1"/>
          <w:lang w:val="nl-NL"/>
        </w:rPr>
        <w:t xml:space="preserve">p huấn </w:t>
      </w:r>
      <w:r w:rsidR="00DD1800">
        <w:rPr>
          <w:color w:val="000000" w:themeColor="text1"/>
          <w:lang w:val="nl-NL"/>
        </w:rPr>
        <w:t xml:space="preserve">nhằm nâng cao trình độ </w:t>
      </w:r>
      <w:r w:rsidR="00FF7520" w:rsidRPr="000921C5">
        <w:rPr>
          <w:color w:val="000000" w:themeColor="text1"/>
          <w:lang w:val="nl-NL"/>
        </w:rPr>
        <w:t xml:space="preserve">chuyên môn nghiệp </w:t>
      </w:r>
      <w:r w:rsidR="00FF7520" w:rsidRPr="002E44EF">
        <w:rPr>
          <w:color w:val="000000" w:themeColor="text1"/>
          <w:lang w:val="nl-NL"/>
        </w:rPr>
        <w:t>vụ</w:t>
      </w:r>
      <w:r w:rsidR="00DD1800" w:rsidRPr="002E44EF">
        <w:rPr>
          <w:color w:val="000000" w:themeColor="text1"/>
          <w:lang w:val="nl-NL"/>
        </w:rPr>
        <w:t xml:space="preserve">: 06 Thư ký đào tạo nghiệp vụ Thư ký viên chính, </w:t>
      </w:r>
      <w:r w:rsidR="002E44EF" w:rsidRPr="002E44EF">
        <w:rPr>
          <w:color w:val="000000" w:themeColor="text1"/>
          <w:lang w:val="nl-NL"/>
        </w:rPr>
        <w:t>12</w:t>
      </w:r>
      <w:r w:rsidR="000921C5" w:rsidRPr="002E44EF">
        <w:rPr>
          <w:color w:val="000000" w:themeColor="text1"/>
          <w:lang w:val="nl-NL"/>
        </w:rPr>
        <w:t xml:space="preserve"> công chức đào tạo nghiệp vụ Thư ký, </w:t>
      </w:r>
      <w:r w:rsidR="005D38E8" w:rsidRPr="002E44EF">
        <w:rPr>
          <w:color w:val="000000" w:themeColor="text1"/>
          <w:lang w:val="nl-NL"/>
        </w:rPr>
        <w:t>0</w:t>
      </w:r>
      <w:r w:rsidR="00DD1800" w:rsidRPr="002E44EF">
        <w:rPr>
          <w:color w:val="000000" w:themeColor="text1"/>
          <w:lang w:val="nl-NL"/>
        </w:rPr>
        <w:t>6</w:t>
      </w:r>
      <w:r w:rsidR="005D38E8" w:rsidRPr="002E44EF">
        <w:rPr>
          <w:color w:val="000000" w:themeColor="text1"/>
          <w:lang w:val="nl-NL"/>
        </w:rPr>
        <w:t xml:space="preserve"> cán bộ </w:t>
      </w:r>
      <w:r w:rsidR="00B25F5F" w:rsidRPr="002E44EF">
        <w:rPr>
          <w:color w:val="000000" w:themeColor="text1"/>
          <w:lang w:val="nl-NL"/>
        </w:rPr>
        <w:t>tham gia lớp</w:t>
      </w:r>
      <w:r w:rsidR="005D38E8" w:rsidRPr="002E44EF">
        <w:rPr>
          <w:color w:val="000000" w:themeColor="text1"/>
          <w:lang w:val="nl-NL"/>
        </w:rPr>
        <w:t xml:space="preserve"> cao cấp lý luận chính trị</w:t>
      </w:r>
      <w:r w:rsidR="00DD1800" w:rsidRPr="002E44EF">
        <w:rPr>
          <w:color w:val="000000" w:themeColor="text1"/>
          <w:lang w:val="nl-NL"/>
        </w:rPr>
        <w:t>, 01 công chức đào tạ</w:t>
      </w:r>
      <w:r w:rsidR="001B3C96" w:rsidRPr="002E44EF">
        <w:rPr>
          <w:color w:val="000000" w:themeColor="text1"/>
          <w:lang w:val="nl-NL"/>
        </w:rPr>
        <w:t xml:space="preserve">o trung cấp lý luận chính trị, </w:t>
      </w:r>
      <w:r w:rsidR="00DD1800" w:rsidRPr="002E44EF">
        <w:rPr>
          <w:color w:val="000000" w:themeColor="text1"/>
          <w:lang w:val="nl-NL"/>
        </w:rPr>
        <w:t>02 công chức đào tạo Thạc sỹ.</w:t>
      </w:r>
      <w:r w:rsidR="001B3C96" w:rsidRPr="002E44EF">
        <w:rPr>
          <w:color w:val="000000" w:themeColor="text1"/>
          <w:lang w:val="nl-NL"/>
        </w:rPr>
        <w:t xml:space="preserve"> </w:t>
      </w:r>
      <w:r w:rsidR="000921C5" w:rsidRPr="002E44EF">
        <w:rPr>
          <w:color w:val="000000" w:themeColor="text1"/>
          <w:lang w:val="nl-NL"/>
        </w:rPr>
        <w:t>Định kỳ hàng tháng</w:t>
      </w:r>
      <w:r w:rsidR="00F43E35" w:rsidRPr="00DD1800">
        <w:rPr>
          <w:color w:val="000000" w:themeColor="text1"/>
          <w:lang w:val="nl-NL"/>
        </w:rPr>
        <w:t>, đ</w:t>
      </w:r>
      <w:r w:rsidR="00E6678C" w:rsidRPr="00DD1800">
        <w:rPr>
          <w:color w:val="000000" w:themeColor="text1"/>
          <w:lang w:val="nl-NL"/>
        </w:rPr>
        <w:t xml:space="preserve">ội ngũ </w:t>
      </w:r>
      <w:r w:rsidR="000921C5" w:rsidRPr="00DD1800">
        <w:rPr>
          <w:color w:val="000000" w:themeColor="text1"/>
          <w:lang w:val="nl-NL"/>
        </w:rPr>
        <w:t>cán bộ có chức danh tư pháp</w:t>
      </w:r>
      <w:r w:rsidR="00E6678C" w:rsidRPr="00DD1800">
        <w:rPr>
          <w:color w:val="000000" w:themeColor="text1"/>
          <w:lang w:val="nl-NL"/>
        </w:rPr>
        <w:t xml:space="preserve"> Tòa án hai cấp </w:t>
      </w:r>
      <w:r w:rsidR="00A05330" w:rsidRPr="00DD1800">
        <w:rPr>
          <w:color w:val="000000" w:themeColor="text1"/>
          <w:lang w:val="nl-NL"/>
        </w:rPr>
        <w:t xml:space="preserve">tham gia Hội nghị </w:t>
      </w:r>
      <w:r w:rsidR="000921C5" w:rsidRPr="00DD1800">
        <w:rPr>
          <w:color w:val="000000" w:themeColor="text1"/>
          <w:lang w:val="nl-NL"/>
        </w:rPr>
        <w:t xml:space="preserve">tập huấn </w:t>
      </w:r>
      <w:r w:rsidR="00A05330" w:rsidRPr="00DD1800">
        <w:rPr>
          <w:color w:val="000000" w:themeColor="text1"/>
          <w:lang w:val="nl-NL"/>
        </w:rPr>
        <w:t xml:space="preserve">trực tuyến </w:t>
      </w:r>
      <w:r w:rsidR="000921C5" w:rsidRPr="00DD1800">
        <w:rPr>
          <w:color w:val="000000" w:themeColor="text1"/>
          <w:lang w:val="nl-NL"/>
        </w:rPr>
        <w:t xml:space="preserve">về </w:t>
      </w:r>
      <w:r w:rsidR="008378FD" w:rsidRPr="00DD1800">
        <w:rPr>
          <w:color w:val="000000" w:themeColor="text1"/>
          <w:lang w:val="nl-NL"/>
        </w:rPr>
        <w:t>kỹ năng giải quyết, xét xử</w:t>
      </w:r>
      <w:r w:rsidR="008378FD">
        <w:rPr>
          <w:color w:val="000000" w:themeColor="text1"/>
          <w:lang w:val="nl-NL"/>
        </w:rPr>
        <w:t xml:space="preserve"> các</w:t>
      </w:r>
      <w:r w:rsidR="000921C5" w:rsidRPr="000921C5">
        <w:rPr>
          <w:color w:val="000000" w:themeColor="text1"/>
          <w:lang w:val="nl-NL"/>
        </w:rPr>
        <w:t xml:space="preserve"> vụ án, các </w:t>
      </w:r>
      <w:r w:rsidR="008378FD">
        <w:rPr>
          <w:color w:val="000000" w:themeColor="text1"/>
          <w:lang w:val="nl-NL"/>
        </w:rPr>
        <w:t>văn bản pháp luật</w:t>
      </w:r>
      <w:r w:rsidR="000921C5" w:rsidRPr="000921C5">
        <w:rPr>
          <w:color w:val="000000" w:themeColor="text1"/>
          <w:lang w:val="nl-NL"/>
        </w:rPr>
        <w:t xml:space="preserve"> mới</w:t>
      </w:r>
      <w:r w:rsidR="001B3C96">
        <w:rPr>
          <w:color w:val="000000" w:themeColor="text1"/>
          <w:lang w:val="nl-NL"/>
        </w:rPr>
        <w:t xml:space="preserve"> </w:t>
      </w:r>
      <w:r w:rsidR="000921C5" w:rsidRPr="000921C5">
        <w:rPr>
          <w:color w:val="000000" w:themeColor="text1"/>
          <w:lang w:val="nl-NL"/>
        </w:rPr>
        <w:t xml:space="preserve">và giải đáp vướng mắc trong thực tiễn công tác xét xử </w:t>
      </w:r>
      <w:r w:rsidR="00A01DB3" w:rsidRPr="000921C5">
        <w:rPr>
          <w:color w:val="000000" w:themeColor="text1"/>
          <w:lang w:val="nl-NL"/>
        </w:rPr>
        <w:t>do Tòa án nhân dân tối cao tổ chức.</w:t>
      </w:r>
    </w:p>
    <w:p w:rsidR="001B1DB3" w:rsidRPr="00394155" w:rsidRDefault="0006190D" w:rsidP="00FA0FFF">
      <w:pPr>
        <w:spacing w:before="120" w:after="120" w:line="340" w:lineRule="exact"/>
        <w:ind w:firstLine="720"/>
        <w:jc w:val="both"/>
        <w:rPr>
          <w:b/>
          <w:i/>
          <w:lang w:val="nl-NL"/>
        </w:rPr>
      </w:pPr>
      <w:r w:rsidRPr="0006190D">
        <w:rPr>
          <w:b/>
          <w:i/>
          <w:color w:val="000000"/>
          <w:lang w:val="nl-NL"/>
        </w:rPr>
        <w:t>5.</w:t>
      </w:r>
      <w:r w:rsidR="00364A2D">
        <w:rPr>
          <w:b/>
          <w:i/>
          <w:color w:val="000000"/>
          <w:lang w:val="nl-NL"/>
        </w:rPr>
        <w:t>4</w:t>
      </w:r>
      <w:r w:rsidRPr="0006190D">
        <w:rPr>
          <w:b/>
          <w:i/>
          <w:color w:val="000000"/>
          <w:lang w:val="nl-NL"/>
        </w:rPr>
        <w:t xml:space="preserve">. </w:t>
      </w:r>
      <w:r w:rsidR="001B1DB3" w:rsidRPr="00394155">
        <w:rPr>
          <w:b/>
          <w:i/>
          <w:lang w:val="nl-NL"/>
        </w:rPr>
        <w:t xml:space="preserve">Công tác </w:t>
      </w:r>
      <w:r w:rsidR="008735DF">
        <w:rPr>
          <w:b/>
          <w:i/>
          <w:lang w:val="nl-NL"/>
        </w:rPr>
        <w:t>hành chính quản trị</w:t>
      </w:r>
      <w:r w:rsidR="005F173F">
        <w:rPr>
          <w:b/>
          <w:i/>
          <w:lang w:val="nl-NL"/>
        </w:rPr>
        <w:t>, côn</w:t>
      </w:r>
      <w:r w:rsidR="0067392A">
        <w:rPr>
          <w:b/>
          <w:i/>
          <w:lang w:val="nl-NL"/>
        </w:rPr>
        <w:t>g</w:t>
      </w:r>
      <w:r w:rsidR="005F173F">
        <w:rPr>
          <w:b/>
          <w:i/>
          <w:lang w:val="nl-NL"/>
        </w:rPr>
        <w:t xml:space="preserve"> nghệ thông tin</w:t>
      </w:r>
      <w:r w:rsidR="00A37AA9">
        <w:rPr>
          <w:b/>
          <w:i/>
          <w:lang w:val="nl-NL"/>
        </w:rPr>
        <w:t xml:space="preserve"> và các </w:t>
      </w:r>
      <w:r w:rsidR="005F173F">
        <w:rPr>
          <w:b/>
          <w:i/>
          <w:lang w:val="nl-NL"/>
        </w:rPr>
        <w:t>phong trào tổ chức đoàn thể</w:t>
      </w:r>
    </w:p>
    <w:p w:rsidR="00144052" w:rsidRPr="00333C56" w:rsidRDefault="001B1DB3" w:rsidP="00FA0FFF">
      <w:pPr>
        <w:spacing w:before="120" w:after="120" w:line="340" w:lineRule="exact"/>
        <w:jc w:val="both"/>
        <w:rPr>
          <w:color w:val="000000" w:themeColor="text1"/>
          <w:lang w:val="nl-NL"/>
        </w:rPr>
      </w:pPr>
      <w:r w:rsidRPr="00394155">
        <w:rPr>
          <w:lang w:val="nl-NL"/>
        </w:rPr>
        <w:tab/>
      </w:r>
      <w:r w:rsidR="006A62AE" w:rsidRPr="00333C56">
        <w:rPr>
          <w:color w:val="000000" w:themeColor="text1"/>
          <w:lang w:val="nl-NL"/>
        </w:rPr>
        <w:t>C</w:t>
      </w:r>
      <w:r w:rsidRPr="00333C56">
        <w:rPr>
          <w:color w:val="000000" w:themeColor="text1"/>
          <w:lang w:val="nl-NL"/>
        </w:rPr>
        <w:t xml:space="preserve">hấp hành chế độ, chính sách quản lý tài chính, tài sản; </w:t>
      </w:r>
      <w:r w:rsidR="005F173F">
        <w:rPr>
          <w:color w:val="000000" w:themeColor="text1"/>
          <w:lang w:val="nl-NL"/>
        </w:rPr>
        <w:t>chấm dứt</w:t>
      </w:r>
      <w:r w:rsidR="006A62AE" w:rsidRPr="00333C56">
        <w:rPr>
          <w:color w:val="000000" w:themeColor="text1"/>
          <w:lang w:val="nl-NL"/>
        </w:rPr>
        <w:t xml:space="preserve"> tình trạng </w:t>
      </w:r>
      <w:r w:rsidRPr="00333C56">
        <w:rPr>
          <w:color w:val="000000" w:themeColor="text1"/>
          <w:lang w:val="nl-NL"/>
        </w:rPr>
        <w:t xml:space="preserve">sử dụng </w:t>
      </w:r>
      <w:r w:rsidR="005F173F">
        <w:rPr>
          <w:color w:val="000000" w:themeColor="text1"/>
          <w:lang w:val="nl-NL"/>
        </w:rPr>
        <w:t>xe</w:t>
      </w:r>
      <w:r w:rsidRPr="00333C56">
        <w:rPr>
          <w:color w:val="000000" w:themeColor="text1"/>
          <w:lang w:val="nl-NL"/>
        </w:rPr>
        <w:t xml:space="preserve"> công </w:t>
      </w:r>
      <w:r w:rsidR="006A62AE" w:rsidRPr="00333C56">
        <w:rPr>
          <w:color w:val="000000" w:themeColor="text1"/>
          <w:lang w:val="nl-NL"/>
        </w:rPr>
        <w:t xml:space="preserve">không </w:t>
      </w:r>
      <w:r w:rsidRPr="00333C56">
        <w:rPr>
          <w:color w:val="000000" w:themeColor="text1"/>
          <w:lang w:val="nl-NL"/>
        </w:rPr>
        <w:t xml:space="preserve">đúng mục đích, </w:t>
      </w:r>
      <w:r w:rsidR="00BB50FE" w:rsidRPr="00333C56">
        <w:rPr>
          <w:color w:val="000000" w:themeColor="text1"/>
          <w:lang w:val="nl-NL"/>
        </w:rPr>
        <w:t xml:space="preserve">đảm bảo </w:t>
      </w:r>
      <w:r w:rsidRPr="00333C56">
        <w:rPr>
          <w:color w:val="000000" w:themeColor="text1"/>
          <w:lang w:val="nl-NL"/>
        </w:rPr>
        <w:t xml:space="preserve">hiệu quả, tiết kiệm, chống thất thoát lãng phí. </w:t>
      </w:r>
    </w:p>
    <w:p w:rsidR="008F3ACC" w:rsidRPr="00333C56" w:rsidRDefault="001B1DB3" w:rsidP="00FA0FFF">
      <w:pPr>
        <w:spacing w:before="120" w:after="120" w:line="340" w:lineRule="exact"/>
        <w:jc w:val="both"/>
        <w:rPr>
          <w:color w:val="000000" w:themeColor="text1"/>
          <w:lang w:val="nl-NL"/>
        </w:rPr>
      </w:pPr>
      <w:r w:rsidRPr="00333C56">
        <w:rPr>
          <w:color w:val="000000" w:themeColor="text1"/>
          <w:lang w:val="nl-NL"/>
        </w:rPr>
        <w:tab/>
        <w:t xml:space="preserve">Cơ sở vật chất và điều kiện, phương tiện làm việc của các </w:t>
      </w:r>
      <w:r w:rsidR="00DB3F39" w:rsidRPr="00333C56">
        <w:rPr>
          <w:color w:val="000000" w:themeColor="text1"/>
          <w:lang w:val="nl-NL"/>
        </w:rPr>
        <w:t>Tòa án tiếp tục được tăng cường</w:t>
      </w:r>
      <w:r w:rsidRPr="00333C56">
        <w:rPr>
          <w:color w:val="000000" w:themeColor="text1"/>
          <w:lang w:val="nl-NL"/>
        </w:rPr>
        <w:t>.</w:t>
      </w:r>
      <w:r w:rsidR="001B3C96">
        <w:rPr>
          <w:color w:val="000000" w:themeColor="text1"/>
          <w:lang w:val="nl-NL"/>
        </w:rPr>
        <w:t xml:space="preserve"> </w:t>
      </w:r>
      <w:r w:rsidR="00941A09">
        <w:rPr>
          <w:color w:val="000000" w:themeColor="text1"/>
          <w:lang w:val="nl-NL"/>
        </w:rPr>
        <w:t>Tòa án nhân dân tối cao đã đồng ý chủ trương</w:t>
      </w:r>
      <w:r w:rsidR="007D1846">
        <w:rPr>
          <w:color w:val="000000" w:themeColor="text1"/>
          <w:lang w:val="nl-NL"/>
        </w:rPr>
        <w:t xml:space="preserve"> đầu tư </w:t>
      </w:r>
      <w:r w:rsidR="00941A09">
        <w:rPr>
          <w:color w:val="000000" w:themeColor="text1"/>
          <w:lang w:val="nl-NL"/>
        </w:rPr>
        <w:t>xây dựng trụ sở làm việc mới của Tòa án nhân dân tỉnh</w:t>
      </w:r>
      <w:r w:rsidR="005F173F">
        <w:rPr>
          <w:color w:val="000000" w:themeColor="text1"/>
          <w:lang w:val="nl-NL"/>
        </w:rPr>
        <w:t>.</w:t>
      </w:r>
      <w:r w:rsidR="00941A09">
        <w:rPr>
          <w:color w:val="000000" w:themeColor="text1"/>
          <w:lang w:val="nl-NL"/>
        </w:rPr>
        <w:t xml:space="preserve"> </w:t>
      </w:r>
      <w:r w:rsidR="005F173F">
        <w:rPr>
          <w:color w:val="000000" w:themeColor="text1"/>
          <w:lang w:val="nl-NL"/>
        </w:rPr>
        <w:t>K</w:t>
      </w:r>
      <w:r w:rsidR="00941A09">
        <w:rPr>
          <w:color w:val="000000" w:themeColor="text1"/>
          <w:lang w:val="nl-NL"/>
        </w:rPr>
        <w:t>hi có quyết định giao đất của Ủy ban nhân dân tỉnh</w:t>
      </w:r>
      <w:r w:rsidR="005F173F">
        <w:rPr>
          <w:color w:val="000000" w:themeColor="text1"/>
          <w:lang w:val="nl-NL"/>
        </w:rPr>
        <w:t>, Tòa án tối cao sẽ triển khai đầu tư ngay dự án.</w:t>
      </w:r>
    </w:p>
    <w:p w:rsidR="00572F84" w:rsidRDefault="007437B2" w:rsidP="00FA0FFF">
      <w:pPr>
        <w:spacing w:before="120" w:after="120" w:line="340" w:lineRule="exact"/>
        <w:jc w:val="both"/>
        <w:rPr>
          <w:color w:val="000000"/>
          <w:lang w:val="nl-NL"/>
        </w:rPr>
      </w:pPr>
      <w:r>
        <w:rPr>
          <w:color w:val="00B050"/>
          <w:lang w:val="nl-NL"/>
        </w:rPr>
        <w:tab/>
      </w:r>
      <w:r w:rsidR="005F0099">
        <w:rPr>
          <w:color w:val="000000"/>
          <w:lang w:val="nl-NL"/>
        </w:rPr>
        <w:t>T</w:t>
      </w:r>
      <w:r w:rsidR="005F0099" w:rsidRPr="00527FBB">
        <w:rPr>
          <w:color w:val="000000"/>
          <w:lang w:val="nl-NL"/>
        </w:rPr>
        <w:t>ă</w:t>
      </w:r>
      <w:r w:rsidR="005F0099">
        <w:rPr>
          <w:color w:val="000000"/>
          <w:lang w:val="nl-NL"/>
        </w:rPr>
        <w:t>ng cư</w:t>
      </w:r>
      <w:r w:rsidR="005F0099" w:rsidRPr="00527FBB">
        <w:rPr>
          <w:color w:val="000000"/>
          <w:lang w:val="nl-NL"/>
        </w:rPr>
        <w:t>ờng</w:t>
      </w:r>
      <w:r w:rsidR="001B3C96">
        <w:rPr>
          <w:color w:val="000000"/>
          <w:lang w:val="nl-NL"/>
        </w:rPr>
        <w:t xml:space="preserve"> </w:t>
      </w:r>
      <w:r w:rsidR="005F0099" w:rsidRPr="00527FBB">
        <w:rPr>
          <w:color w:val="000000"/>
          <w:lang w:val="nl-NL"/>
        </w:rPr>
        <w:t>ứng</w:t>
      </w:r>
      <w:r w:rsidR="005F0099">
        <w:rPr>
          <w:color w:val="000000"/>
          <w:lang w:val="nl-NL"/>
        </w:rPr>
        <w:t xml:space="preserve"> d</w:t>
      </w:r>
      <w:r w:rsidR="005F0099" w:rsidRPr="00527FBB">
        <w:rPr>
          <w:color w:val="000000"/>
          <w:lang w:val="nl-NL"/>
        </w:rPr>
        <w:t>ụng</w:t>
      </w:r>
      <w:r w:rsidR="005F0099">
        <w:rPr>
          <w:color w:val="000000"/>
          <w:lang w:val="nl-NL"/>
        </w:rPr>
        <w:t xml:space="preserve"> c</w:t>
      </w:r>
      <w:r w:rsidR="005F0099" w:rsidRPr="00527FBB">
        <w:rPr>
          <w:color w:val="000000"/>
          <w:lang w:val="nl-NL"/>
        </w:rPr>
        <w:t>ô</w:t>
      </w:r>
      <w:r w:rsidR="005F0099">
        <w:rPr>
          <w:color w:val="000000"/>
          <w:lang w:val="nl-NL"/>
        </w:rPr>
        <w:t>ng ngh</w:t>
      </w:r>
      <w:r w:rsidR="005F0099" w:rsidRPr="00527FBB">
        <w:rPr>
          <w:color w:val="000000"/>
          <w:lang w:val="nl-NL"/>
        </w:rPr>
        <w:t>ệ</w:t>
      </w:r>
      <w:r w:rsidR="00891516">
        <w:rPr>
          <w:color w:val="000000"/>
          <w:lang w:val="nl-NL"/>
        </w:rPr>
        <w:t xml:space="preserve"> thông tin</w:t>
      </w:r>
      <w:r w:rsidR="005F173F">
        <w:rPr>
          <w:color w:val="000000"/>
          <w:lang w:val="nl-NL"/>
        </w:rPr>
        <w:t xml:space="preserve"> trong </w:t>
      </w:r>
      <w:r w:rsidR="005F0099">
        <w:rPr>
          <w:color w:val="000000"/>
          <w:lang w:val="nl-NL"/>
        </w:rPr>
        <w:t>vi</w:t>
      </w:r>
      <w:r w:rsidR="005F0099" w:rsidRPr="00527FBB">
        <w:rPr>
          <w:color w:val="000000"/>
          <w:lang w:val="nl-NL"/>
        </w:rPr>
        <w:t>ệc</w:t>
      </w:r>
      <w:r w:rsidR="005F0099">
        <w:rPr>
          <w:color w:val="000000"/>
          <w:lang w:val="nl-NL"/>
        </w:rPr>
        <w:t xml:space="preserve"> s</w:t>
      </w:r>
      <w:r w:rsidR="005F0099" w:rsidRPr="00527FBB">
        <w:rPr>
          <w:color w:val="000000"/>
          <w:lang w:val="nl-NL"/>
        </w:rPr>
        <w:t>ử</w:t>
      </w:r>
      <w:r w:rsidR="005F0099">
        <w:rPr>
          <w:color w:val="000000"/>
          <w:lang w:val="nl-NL"/>
        </w:rPr>
        <w:t xml:space="preserve"> d</w:t>
      </w:r>
      <w:r w:rsidR="005F0099" w:rsidRPr="00527FBB">
        <w:rPr>
          <w:color w:val="000000"/>
          <w:lang w:val="nl-NL"/>
        </w:rPr>
        <w:t>ụng</w:t>
      </w:r>
      <w:r w:rsidR="005F0099">
        <w:rPr>
          <w:color w:val="000000"/>
          <w:lang w:val="nl-NL"/>
        </w:rPr>
        <w:t xml:space="preserve"> c</w:t>
      </w:r>
      <w:r w:rsidR="005F0099" w:rsidRPr="00527FBB">
        <w:rPr>
          <w:color w:val="000000"/>
          <w:lang w:val="nl-NL"/>
        </w:rPr>
        <w:t>ác</w:t>
      </w:r>
      <w:r w:rsidR="005F0099">
        <w:rPr>
          <w:color w:val="000000"/>
          <w:lang w:val="nl-NL"/>
        </w:rPr>
        <w:t xml:space="preserve"> ph</w:t>
      </w:r>
      <w:r w:rsidR="005F0099" w:rsidRPr="00527FBB">
        <w:rPr>
          <w:color w:val="000000"/>
          <w:lang w:val="nl-NL"/>
        </w:rPr>
        <w:t>ần</w:t>
      </w:r>
      <w:r w:rsidR="005F0099">
        <w:rPr>
          <w:color w:val="000000"/>
          <w:lang w:val="nl-NL"/>
        </w:rPr>
        <w:t xml:space="preserve"> m</w:t>
      </w:r>
      <w:r w:rsidR="005F0099" w:rsidRPr="00527FBB">
        <w:rPr>
          <w:color w:val="000000"/>
          <w:lang w:val="nl-NL"/>
        </w:rPr>
        <w:t>ềm</w:t>
      </w:r>
      <w:r w:rsidR="005F0099">
        <w:rPr>
          <w:color w:val="000000"/>
          <w:lang w:val="nl-NL"/>
        </w:rPr>
        <w:t xml:space="preserve"> trong ho</w:t>
      </w:r>
      <w:r w:rsidR="005F0099" w:rsidRPr="00527FBB">
        <w:rPr>
          <w:color w:val="000000"/>
          <w:lang w:val="nl-NL"/>
        </w:rPr>
        <w:t>ạt</w:t>
      </w:r>
      <w:r w:rsidR="005F0099">
        <w:rPr>
          <w:color w:val="000000"/>
          <w:lang w:val="nl-NL"/>
        </w:rPr>
        <w:t xml:space="preserve"> đ</w:t>
      </w:r>
      <w:r w:rsidR="005F0099" w:rsidRPr="00527FBB">
        <w:rPr>
          <w:color w:val="000000"/>
          <w:lang w:val="nl-NL"/>
        </w:rPr>
        <w:t>ộng</w:t>
      </w:r>
      <w:r w:rsidR="005F0099">
        <w:rPr>
          <w:color w:val="000000"/>
          <w:lang w:val="nl-NL"/>
        </w:rPr>
        <w:t xml:space="preserve"> qu</w:t>
      </w:r>
      <w:r w:rsidR="005F0099" w:rsidRPr="00527FBB">
        <w:rPr>
          <w:color w:val="000000"/>
          <w:lang w:val="nl-NL"/>
        </w:rPr>
        <w:t>ản</w:t>
      </w:r>
      <w:r w:rsidR="005F0099">
        <w:rPr>
          <w:color w:val="000000"/>
          <w:lang w:val="nl-NL"/>
        </w:rPr>
        <w:t xml:space="preserve"> l</w:t>
      </w:r>
      <w:r w:rsidR="005F0099" w:rsidRPr="00527FBB">
        <w:rPr>
          <w:color w:val="000000"/>
          <w:lang w:val="nl-NL"/>
        </w:rPr>
        <w:t>ý</w:t>
      </w:r>
      <w:r w:rsidR="00C579E7">
        <w:rPr>
          <w:color w:val="000000"/>
          <w:lang w:val="nl-NL"/>
        </w:rPr>
        <w:t xml:space="preserve"> chỉ đạo điều hành</w:t>
      </w:r>
      <w:r w:rsidR="005F0099">
        <w:rPr>
          <w:color w:val="000000"/>
          <w:lang w:val="nl-NL"/>
        </w:rPr>
        <w:t>.</w:t>
      </w:r>
      <w:r w:rsidR="001B3C96">
        <w:rPr>
          <w:color w:val="000000"/>
          <w:lang w:val="nl-NL"/>
        </w:rPr>
        <w:t xml:space="preserve"> </w:t>
      </w:r>
      <w:r w:rsidR="00751624">
        <w:rPr>
          <w:color w:val="000000"/>
          <w:lang w:val="nl-NL"/>
        </w:rPr>
        <w:t>C</w:t>
      </w:r>
      <w:r w:rsidR="00751624" w:rsidRPr="00751624">
        <w:rPr>
          <w:color w:val="000000"/>
          <w:lang w:val="nl-NL"/>
        </w:rPr>
        <w:t>ô</w:t>
      </w:r>
      <w:r w:rsidR="00751624">
        <w:rPr>
          <w:color w:val="000000"/>
          <w:lang w:val="nl-NL"/>
        </w:rPr>
        <w:t>ng t</w:t>
      </w:r>
      <w:r w:rsidR="00751624" w:rsidRPr="00751624">
        <w:rPr>
          <w:color w:val="000000"/>
          <w:lang w:val="nl-NL"/>
        </w:rPr>
        <w:t>ác</w:t>
      </w:r>
      <w:r w:rsidR="001B3C96">
        <w:rPr>
          <w:color w:val="000000"/>
          <w:lang w:val="nl-NL"/>
        </w:rPr>
        <w:t xml:space="preserve"> </w:t>
      </w:r>
      <w:r w:rsidR="00F05FAE" w:rsidRPr="002F0A55">
        <w:rPr>
          <w:color w:val="000000"/>
          <w:lang w:val="nl-NL"/>
        </w:rPr>
        <w:t>cải cách thủ tục hành chính tư pháp</w:t>
      </w:r>
      <w:r w:rsidR="001B3C96">
        <w:rPr>
          <w:color w:val="000000"/>
          <w:lang w:val="nl-NL"/>
        </w:rPr>
        <w:t xml:space="preserve"> </w:t>
      </w:r>
      <w:r w:rsidR="007235FB" w:rsidRPr="002F0A55">
        <w:rPr>
          <w:color w:val="000000"/>
          <w:lang w:val="nl-NL"/>
        </w:rPr>
        <w:t xml:space="preserve">được </w:t>
      </w:r>
      <w:r w:rsidR="008201D8">
        <w:rPr>
          <w:color w:val="000000"/>
          <w:lang w:val="nl-NL"/>
        </w:rPr>
        <w:t>đ</w:t>
      </w:r>
      <w:r w:rsidR="008201D8" w:rsidRPr="008201D8">
        <w:rPr>
          <w:color w:val="000000"/>
          <w:lang w:val="nl-NL"/>
        </w:rPr>
        <w:t>ẩy</w:t>
      </w:r>
      <w:r w:rsidR="008201D8">
        <w:rPr>
          <w:color w:val="000000"/>
          <w:lang w:val="nl-NL"/>
        </w:rPr>
        <w:t xml:space="preserve"> m</w:t>
      </w:r>
      <w:r w:rsidR="008201D8" w:rsidRPr="008201D8">
        <w:rPr>
          <w:color w:val="000000"/>
          <w:lang w:val="nl-NL"/>
        </w:rPr>
        <w:t>ạnh</w:t>
      </w:r>
      <w:r w:rsidR="00F05FAE" w:rsidRPr="002F0A55">
        <w:rPr>
          <w:color w:val="000000"/>
          <w:lang w:val="nl-NL"/>
        </w:rPr>
        <w:t>, tập trung vào việc đổi mới các quy trình</w:t>
      </w:r>
      <w:r w:rsidR="007F6C7A" w:rsidRPr="002F0A55">
        <w:rPr>
          <w:color w:val="000000"/>
          <w:lang w:val="nl-NL"/>
        </w:rPr>
        <w:t>, thủ tục tiếp nhận và xử lý công việc</w:t>
      </w:r>
      <w:r w:rsidR="008735DF">
        <w:rPr>
          <w:color w:val="000000"/>
          <w:lang w:val="nl-NL"/>
        </w:rPr>
        <w:t xml:space="preserve"> tại một đầu mối bộ phận Hành chính tư pháp</w:t>
      </w:r>
      <w:r w:rsidR="00037DC4">
        <w:rPr>
          <w:color w:val="000000"/>
          <w:lang w:val="nl-NL"/>
        </w:rPr>
        <w:t>.</w:t>
      </w:r>
    </w:p>
    <w:p w:rsidR="00235BDA" w:rsidRDefault="006A62AE" w:rsidP="00FA0FFF">
      <w:pPr>
        <w:spacing w:before="120" w:after="120" w:line="340" w:lineRule="exact"/>
        <w:ind w:firstLine="720"/>
        <w:jc w:val="both"/>
        <w:rPr>
          <w:color w:val="000000"/>
          <w:lang w:val="nl-NL"/>
        </w:rPr>
      </w:pPr>
      <w:r>
        <w:rPr>
          <w:color w:val="000000"/>
        </w:rPr>
        <w:t>T</w:t>
      </w:r>
      <w:r w:rsidR="00D716D6">
        <w:rPr>
          <w:color w:val="000000"/>
          <w:lang w:val="nl-NL"/>
        </w:rPr>
        <w:t>h</w:t>
      </w:r>
      <w:r w:rsidR="00D716D6" w:rsidRPr="00D716D6">
        <w:rPr>
          <w:color w:val="000000"/>
          <w:lang w:val="nl-NL"/>
        </w:rPr>
        <w:t>ực</w:t>
      </w:r>
      <w:r w:rsidR="00D716D6">
        <w:rPr>
          <w:color w:val="000000"/>
          <w:lang w:val="nl-NL"/>
        </w:rPr>
        <w:t xml:space="preserve"> hi</w:t>
      </w:r>
      <w:r w:rsidR="00D716D6" w:rsidRPr="00D716D6">
        <w:rPr>
          <w:color w:val="000000"/>
          <w:lang w:val="nl-NL"/>
        </w:rPr>
        <w:t>ện</w:t>
      </w:r>
      <w:r w:rsidR="00D716D6">
        <w:rPr>
          <w:color w:val="000000"/>
          <w:lang w:val="nl-NL"/>
        </w:rPr>
        <w:t xml:space="preserve"> t</w:t>
      </w:r>
      <w:r w:rsidR="00D716D6" w:rsidRPr="00D716D6">
        <w:rPr>
          <w:color w:val="000000"/>
          <w:lang w:val="nl-NL"/>
        </w:rPr>
        <w:t>ốt</w:t>
      </w:r>
      <w:r w:rsidR="00D716D6">
        <w:rPr>
          <w:color w:val="000000"/>
          <w:lang w:val="nl-NL"/>
        </w:rPr>
        <w:t xml:space="preserve"> vi</w:t>
      </w:r>
      <w:r w:rsidR="00D716D6" w:rsidRPr="00D716D6">
        <w:rPr>
          <w:color w:val="000000"/>
          <w:lang w:val="nl-NL"/>
        </w:rPr>
        <w:t>ệc</w:t>
      </w:r>
      <w:r w:rsidR="001B3C96">
        <w:rPr>
          <w:color w:val="000000"/>
          <w:lang w:val="nl-NL"/>
        </w:rPr>
        <w:t xml:space="preserve"> </w:t>
      </w:r>
      <w:r w:rsidR="005F0099" w:rsidRPr="00E47E92">
        <w:rPr>
          <w:color w:val="000000"/>
          <w:lang w:val="nl-NL"/>
        </w:rPr>
        <w:t xml:space="preserve">đăng tải </w:t>
      </w:r>
      <w:r w:rsidR="00D716D6">
        <w:rPr>
          <w:color w:val="000000"/>
          <w:lang w:val="nl-NL"/>
        </w:rPr>
        <w:t>b</w:t>
      </w:r>
      <w:r w:rsidR="00D716D6" w:rsidRPr="00D716D6">
        <w:rPr>
          <w:color w:val="000000"/>
          <w:lang w:val="nl-NL"/>
        </w:rPr>
        <w:t>ản</w:t>
      </w:r>
      <w:r w:rsidR="001B3C96">
        <w:rPr>
          <w:color w:val="000000"/>
          <w:lang w:val="nl-NL"/>
        </w:rPr>
        <w:t xml:space="preserve"> </w:t>
      </w:r>
      <w:r w:rsidR="00D716D6" w:rsidRPr="00D716D6">
        <w:rPr>
          <w:color w:val="000000"/>
          <w:lang w:val="nl-NL"/>
        </w:rPr>
        <w:t>án</w:t>
      </w:r>
      <w:r w:rsidR="00D716D6">
        <w:rPr>
          <w:color w:val="000000"/>
          <w:lang w:val="nl-NL"/>
        </w:rPr>
        <w:t>, quy</w:t>
      </w:r>
      <w:r w:rsidR="00D716D6" w:rsidRPr="00D716D6">
        <w:rPr>
          <w:color w:val="000000"/>
          <w:lang w:val="nl-NL"/>
        </w:rPr>
        <w:t>ết</w:t>
      </w:r>
      <w:r w:rsidR="001B3C96">
        <w:rPr>
          <w:color w:val="000000"/>
          <w:lang w:val="nl-NL"/>
        </w:rPr>
        <w:t xml:space="preserve"> </w:t>
      </w:r>
      <w:r w:rsidR="00D716D6" w:rsidRPr="00D716D6">
        <w:rPr>
          <w:color w:val="000000"/>
          <w:lang w:val="nl-NL"/>
        </w:rPr>
        <w:t>định</w:t>
      </w:r>
      <w:r w:rsidR="001B3C96">
        <w:rPr>
          <w:color w:val="000000"/>
          <w:lang w:val="nl-NL"/>
        </w:rPr>
        <w:t xml:space="preserve"> </w:t>
      </w:r>
      <w:r w:rsidR="00D716D6" w:rsidRPr="00D716D6">
        <w:rPr>
          <w:color w:val="000000"/>
          <w:lang w:val="nl-NL"/>
        </w:rPr>
        <w:t>đã</w:t>
      </w:r>
      <w:r w:rsidR="00D716D6">
        <w:rPr>
          <w:color w:val="000000"/>
          <w:lang w:val="nl-NL"/>
        </w:rPr>
        <w:t xml:space="preserve"> c</w:t>
      </w:r>
      <w:r w:rsidR="00D716D6" w:rsidRPr="00D716D6">
        <w:rPr>
          <w:color w:val="000000"/>
          <w:lang w:val="nl-NL"/>
        </w:rPr>
        <w:t>ó</w:t>
      </w:r>
      <w:r w:rsidR="00D716D6">
        <w:rPr>
          <w:color w:val="000000"/>
          <w:lang w:val="nl-NL"/>
        </w:rPr>
        <w:t xml:space="preserve"> hi</w:t>
      </w:r>
      <w:r w:rsidR="00D716D6" w:rsidRPr="00D716D6">
        <w:rPr>
          <w:color w:val="000000"/>
          <w:lang w:val="nl-NL"/>
        </w:rPr>
        <w:t>ệu</w:t>
      </w:r>
      <w:r w:rsidR="00D716D6">
        <w:rPr>
          <w:color w:val="000000"/>
          <w:lang w:val="nl-NL"/>
        </w:rPr>
        <w:t xml:space="preserve"> l</w:t>
      </w:r>
      <w:r w:rsidR="00D716D6" w:rsidRPr="00D716D6">
        <w:rPr>
          <w:color w:val="000000"/>
          <w:lang w:val="nl-NL"/>
        </w:rPr>
        <w:t>ự</w:t>
      </w:r>
      <w:r w:rsidR="00D716D6">
        <w:rPr>
          <w:color w:val="000000"/>
          <w:lang w:val="nl-NL"/>
        </w:rPr>
        <w:t>c ph</w:t>
      </w:r>
      <w:r w:rsidR="00D716D6" w:rsidRPr="00D716D6">
        <w:rPr>
          <w:color w:val="000000"/>
          <w:lang w:val="nl-NL"/>
        </w:rPr>
        <w:t>áp</w:t>
      </w:r>
      <w:r w:rsidR="00D716D6">
        <w:rPr>
          <w:color w:val="000000"/>
          <w:lang w:val="nl-NL"/>
        </w:rPr>
        <w:t xml:space="preserve"> lu</w:t>
      </w:r>
      <w:r w:rsidR="00D716D6" w:rsidRPr="00D716D6">
        <w:rPr>
          <w:color w:val="000000"/>
          <w:lang w:val="nl-NL"/>
        </w:rPr>
        <w:t>ật</w:t>
      </w:r>
      <w:r w:rsidR="00D716D6">
        <w:rPr>
          <w:color w:val="000000"/>
          <w:lang w:val="nl-NL"/>
        </w:rPr>
        <w:t xml:space="preserve"> tr</w:t>
      </w:r>
      <w:r w:rsidR="00D716D6" w:rsidRPr="00D716D6">
        <w:rPr>
          <w:color w:val="000000"/>
          <w:lang w:val="nl-NL"/>
        </w:rPr>
        <w:t>ê</w:t>
      </w:r>
      <w:r w:rsidR="00D716D6">
        <w:rPr>
          <w:color w:val="000000"/>
          <w:lang w:val="nl-NL"/>
        </w:rPr>
        <w:t>n C</w:t>
      </w:r>
      <w:r w:rsidR="00D716D6" w:rsidRPr="00D716D6">
        <w:rPr>
          <w:color w:val="000000"/>
          <w:lang w:val="nl-NL"/>
        </w:rPr>
        <w:t>ổng</w:t>
      </w:r>
      <w:r w:rsidR="00D716D6">
        <w:rPr>
          <w:color w:val="000000"/>
          <w:lang w:val="nl-NL"/>
        </w:rPr>
        <w:t xml:space="preserve"> th</w:t>
      </w:r>
      <w:r w:rsidR="00D716D6" w:rsidRPr="00D716D6">
        <w:rPr>
          <w:color w:val="000000"/>
          <w:lang w:val="nl-NL"/>
        </w:rPr>
        <w:t>ô</w:t>
      </w:r>
      <w:r w:rsidR="00D716D6">
        <w:rPr>
          <w:color w:val="000000"/>
          <w:lang w:val="nl-NL"/>
        </w:rPr>
        <w:t xml:space="preserve">ng tin </w:t>
      </w:r>
      <w:r w:rsidR="00D716D6" w:rsidRPr="00D716D6">
        <w:rPr>
          <w:color w:val="000000"/>
          <w:lang w:val="nl-NL"/>
        </w:rPr>
        <w:t>đ</w:t>
      </w:r>
      <w:r w:rsidR="00D716D6">
        <w:rPr>
          <w:color w:val="000000"/>
          <w:lang w:val="nl-NL"/>
        </w:rPr>
        <w:t>i</w:t>
      </w:r>
      <w:r w:rsidR="00D716D6" w:rsidRPr="00D716D6">
        <w:rPr>
          <w:color w:val="000000"/>
          <w:lang w:val="nl-NL"/>
        </w:rPr>
        <w:t>ện</w:t>
      </w:r>
      <w:r w:rsidR="00D716D6">
        <w:rPr>
          <w:color w:val="000000"/>
          <w:lang w:val="nl-NL"/>
        </w:rPr>
        <w:t xml:space="preserve"> t</w:t>
      </w:r>
      <w:r w:rsidR="00D716D6" w:rsidRPr="00D716D6">
        <w:rPr>
          <w:color w:val="000000"/>
          <w:lang w:val="nl-NL"/>
        </w:rPr>
        <w:t>ử</w:t>
      </w:r>
      <w:r w:rsidR="00D716D6">
        <w:rPr>
          <w:color w:val="000000"/>
          <w:lang w:val="nl-NL"/>
        </w:rPr>
        <w:t xml:space="preserve"> To</w:t>
      </w:r>
      <w:r w:rsidR="00D716D6" w:rsidRPr="00D716D6">
        <w:rPr>
          <w:color w:val="000000"/>
          <w:lang w:val="nl-NL"/>
        </w:rPr>
        <w:t>à</w:t>
      </w:r>
      <w:r w:rsidR="001B3C96">
        <w:rPr>
          <w:color w:val="000000"/>
          <w:lang w:val="nl-NL"/>
        </w:rPr>
        <w:t xml:space="preserve"> </w:t>
      </w:r>
      <w:r w:rsidR="00D716D6" w:rsidRPr="00D716D6">
        <w:rPr>
          <w:color w:val="000000"/>
          <w:lang w:val="nl-NL"/>
        </w:rPr>
        <w:t>án</w:t>
      </w:r>
      <w:r w:rsidR="00116F98" w:rsidRPr="00116F98">
        <w:rPr>
          <w:rStyle w:val="FootnoteReference"/>
          <w:b/>
          <w:color w:val="000000"/>
          <w:sz w:val="24"/>
          <w:szCs w:val="24"/>
          <w:lang w:val="nl-NL"/>
        </w:rPr>
        <w:footnoteReference w:id="13"/>
      </w:r>
      <w:r w:rsidR="00D716D6" w:rsidRPr="00116F98">
        <w:rPr>
          <w:color w:val="000000"/>
          <w:lang w:val="nl-NL"/>
        </w:rPr>
        <w:t xml:space="preserve">, </w:t>
      </w:r>
      <w:r w:rsidR="005F0099" w:rsidRPr="00116F98">
        <w:rPr>
          <w:color w:val="000000"/>
        </w:rPr>
        <w:t>góp phần công khai minh bạch hoạt động của Tòa án</w:t>
      </w:r>
      <w:r w:rsidR="00235BDA" w:rsidRPr="00116F98">
        <w:rPr>
          <w:color w:val="000000"/>
        </w:rPr>
        <w:t>,</w:t>
      </w:r>
      <w:r w:rsidR="001B3C96">
        <w:rPr>
          <w:color w:val="000000"/>
        </w:rPr>
        <w:t xml:space="preserve"> </w:t>
      </w:r>
      <w:r w:rsidR="005F0099" w:rsidRPr="00116F98">
        <w:rPr>
          <w:color w:val="000000"/>
        </w:rPr>
        <w:t>nâng cao chất lượng vi</w:t>
      </w:r>
      <w:r w:rsidR="005F0099" w:rsidRPr="00E47E92">
        <w:t>ết bản án của Thẩm phán</w:t>
      </w:r>
      <w:r w:rsidR="00235BDA">
        <w:t xml:space="preserve"> đ</w:t>
      </w:r>
      <w:r w:rsidR="00235BDA" w:rsidRPr="00737C3C">
        <w:t>ồng</w:t>
      </w:r>
      <w:r w:rsidR="00235BDA">
        <w:t xml:space="preserve"> th</w:t>
      </w:r>
      <w:r w:rsidR="00235BDA" w:rsidRPr="00737C3C">
        <w:t>ời</w:t>
      </w:r>
      <w:r w:rsidR="001B3C96">
        <w:t xml:space="preserve"> </w:t>
      </w:r>
      <w:r w:rsidR="00037DC4" w:rsidRPr="002F0A55">
        <w:rPr>
          <w:color w:val="000000"/>
          <w:lang w:val="nl-NL"/>
        </w:rPr>
        <w:t xml:space="preserve">tạo điều kiện để các cơ quan, người dân tiếp cận </w:t>
      </w:r>
      <w:r w:rsidR="00CD3ADF">
        <w:rPr>
          <w:color w:val="000000"/>
          <w:lang w:val="nl-NL"/>
        </w:rPr>
        <w:t>và</w:t>
      </w:r>
      <w:r w:rsidR="00037DC4" w:rsidRPr="002F0A55">
        <w:rPr>
          <w:color w:val="000000"/>
          <w:lang w:val="nl-NL"/>
        </w:rPr>
        <w:t xml:space="preserve"> giám sát hoạt động của Tòa án.</w:t>
      </w:r>
    </w:p>
    <w:p w:rsidR="007A27F8" w:rsidRDefault="008378FD" w:rsidP="00FA0FFF">
      <w:pPr>
        <w:spacing w:before="120" w:after="120" w:line="340" w:lineRule="exact"/>
        <w:ind w:firstLine="720"/>
        <w:jc w:val="both"/>
        <w:rPr>
          <w:b/>
          <w:color w:val="000000"/>
          <w:sz w:val="26"/>
          <w:lang w:val="nl-NL"/>
        </w:rPr>
      </w:pPr>
      <w:r>
        <w:t>T</w:t>
      </w:r>
      <w:r w:rsidR="00F47F81" w:rsidRPr="00F47F81">
        <w:t>ích</w:t>
      </w:r>
      <w:r w:rsidR="00F47F81">
        <w:t xml:space="preserve"> c</w:t>
      </w:r>
      <w:r w:rsidR="00F47F81" w:rsidRPr="00F47F81">
        <w:t>ự</w:t>
      </w:r>
      <w:r w:rsidR="00F47F81">
        <w:t>c hư</w:t>
      </w:r>
      <w:r w:rsidR="00F47F81" w:rsidRPr="00F47F81">
        <w:t>ởng</w:t>
      </w:r>
      <w:r w:rsidR="001B3C96">
        <w:t xml:space="preserve"> </w:t>
      </w:r>
      <w:r w:rsidR="00F47F81" w:rsidRPr="00F47F81">
        <w:t>ứng</w:t>
      </w:r>
      <w:r w:rsidR="00F47F81">
        <w:t xml:space="preserve">, </w:t>
      </w:r>
      <w:r w:rsidR="00D5595E">
        <w:t>tham gia</w:t>
      </w:r>
      <w:r w:rsidR="00F47F81">
        <w:t xml:space="preserve"> ho</w:t>
      </w:r>
      <w:r w:rsidR="00F47F81" w:rsidRPr="00F47F81">
        <w:t>ạt</w:t>
      </w:r>
      <w:r w:rsidR="00F47F81">
        <w:t xml:space="preserve"> đ</w:t>
      </w:r>
      <w:r w:rsidR="00F47F81" w:rsidRPr="00F47F81">
        <w:t>ộng</w:t>
      </w:r>
      <w:r w:rsidR="00F47F81">
        <w:t xml:space="preserve"> phong tr</w:t>
      </w:r>
      <w:r w:rsidR="00F47F81" w:rsidRPr="00F47F81">
        <w:t>ào</w:t>
      </w:r>
      <w:r w:rsidR="001B3C96">
        <w:t xml:space="preserve"> </w:t>
      </w:r>
      <w:r w:rsidR="00256247">
        <w:t>do</w:t>
      </w:r>
      <w:r w:rsidR="00F47F81">
        <w:t xml:space="preserve"> c</w:t>
      </w:r>
      <w:r w:rsidR="00F47F81" w:rsidRPr="00F47F81">
        <w:t>ác</w:t>
      </w:r>
      <w:r w:rsidR="00D5595E">
        <w:t xml:space="preserve"> t</w:t>
      </w:r>
      <w:r w:rsidR="00D5595E" w:rsidRPr="00D5595E">
        <w:t>ổ</w:t>
      </w:r>
      <w:r w:rsidR="00D5595E">
        <w:t xml:space="preserve"> ch</w:t>
      </w:r>
      <w:r w:rsidR="00D5595E" w:rsidRPr="00D5595E">
        <w:t>ức</w:t>
      </w:r>
      <w:r w:rsidR="00D5595E">
        <w:t xml:space="preserve">, </w:t>
      </w:r>
      <w:r w:rsidR="00D5595E" w:rsidRPr="00D5595E">
        <w:t>đ</w:t>
      </w:r>
      <w:r w:rsidR="00D5595E">
        <w:t>o</w:t>
      </w:r>
      <w:r w:rsidR="00D5595E" w:rsidRPr="00D5595E">
        <w:t>àn</w:t>
      </w:r>
      <w:r w:rsidR="00D5595E">
        <w:t xml:space="preserve"> th</w:t>
      </w:r>
      <w:r w:rsidR="00D5595E" w:rsidRPr="00D5595E">
        <w:t>ể</w:t>
      </w:r>
      <w:r w:rsidR="00256247">
        <w:t xml:space="preserve"> phát động</w:t>
      </w:r>
      <w:r w:rsidR="008210C9">
        <w:t>,</w:t>
      </w:r>
      <w:r w:rsidR="001B3C96">
        <w:t xml:space="preserve"> </w:t>
      </w:r>
      <w:r w:rsidR="003327AB">
        <w:t>phong trào “toàn tỉnh chung sức xây dựng nông thôn mới”</w:t>
      </w:r>
      <w:r w:rsidR="005F173F">
        <w:t>.</w:t>
      </w:r>
      <w:r w:rsidR="008210C9">
        <w:t xml:space="preserve"> </w:t>
      </w:r>
      <w:r w:rsidR="005F173F">
        <w:t xml:space="preserve">Ủng hộ đồng bào bị lũ lụt số tiền 20.000.000 đồng (qua Ủy ban Mặt trận Tổ quốc tỉnh), hỗ trợ 7.500.000đ cho </w:t>
      </w:r>
      <w:r w:rsidR="008210C9">
        <w:t xml:space="preserve">các gia đình cán bộ, công </w:t>
      </w:r>
      <w:r w:rsidR="008210C9" w:rsidRPr="004279F4">
        <w:t xml:space="preserve">chức </w:t>
      </w:r>
      <w:r w:rsidR="005F173F">
        <w:t xml:space="preserve">Tòa án tỉnh </w:t>
      </w:r>
      <w:r w:rsidR="008210C9" w:rsidRPr="004279F4">
        <w:t xml:space="preserve">và </w:t>
      </w:r>
      <w:r w:rsidR="008210C9" w:rsidRPr="00E75080">
        <w:t xml:space="preserve">12 suất </w:t>
      </w:r>
      <w:r w:rsidR="008210C9">
        <w:t>qu</w:t>
      </w:r>
      <w:r w:rsidR="005F173F">
        <w:t>à cho nhân dân phường Tân Giang bị thiệt hại nặng trong đợt lũ lụt tháng 10</w:t>
      </w:r>
      <w:r w:rsidR="00D5595E">
        <w:t>.</w:t>
      </w:r>
    </w:p>
    <w:p w:rsidR="001B4CCE" w:rsidRPr="000E521C" w:rsidRDefault="000B3967" w:rsidP="00FA0FFF">
      <w:pPr>
        <w:spacing w:before="120" w:after="120" w:line="340" w:lineRule="exact"/>
        <w:ind w:firstLine="720"/>
        <w:jc w:val="both"/>
        <w:rPr>
          <w:b/>
          <w:color w:val="000000"/>
          <w:sz w:val="26"/>
          <w:lang w:val="nl-NL"/>
        </w:rPr>
      </w:pPr>
      <w:r w:rsidRPr="000E521C">
        <w:rPr>
          <w:b/>
          <w:color w:val="000000"/>
          <w:sz w:val="26"/>
          <w:lang w:val="nl-NL"/>
        </w:rPr>
        <w:t>I</w:t>
      </w:r>
      <w:r w:rsidR="00965804" w:rsidRPr="000E521C">
        <w:rPr>
          <w:b/>
          <w:color w:val="000000"/>
          <w:sz w:val="26"/>
          <w:lang w:val="nl-NL"/>
        </w:rPr>
        <w:t>I</w:t>
      </w:r>
      <w:r w:rsidRPr="000E521C">
        <w:rPr>
          <w:b/>
          <w:color w:val="000000"/>
          <w:sz w:val="26"/>
          <w:lang w:val="nl-NL"/>
        </w:rPr>
        <w:t xml:space="preserve">. </w:t>
      </w:r>
      <w:r w:rsidR="00B955F3" w:rsidRPr="000E521C">
        <w:rPr>
          <w:b/>
          <w:color w:val="000000"/>
          <w:sz w:val="26"/>
          <w:lang w:val="nl-NL"/>
        </w:rPr>
        <w:t>ĐÁNH GIÁ CHUNG</w:t>
      </w:r>
    </w:p>
    <w:p w:rsidR="00F41FD5" w:rsidRPr="002F0A55" w:rsidRDefault="00F41FD5" w:rsidP="00FA0FFF">
      <w:pPr>
        <w:spacing w:before="120" w:after="120" w:line="340" w:lineRule="exact"/>
        <w:ind w:firstLine="720"/>
        <w:jc w:val="both"/>
        <w:rPr>
          <w:b/>
          <w:color w:val="000000"/>
          <w:lang w:val="nl-NL"/>
        </w:rPr>
      </w:pPr>
      <w:r w:rsidRPr="002F0A55">
        <w:rPr>
          <w:b/>
          <w:color w:val="000000"/>
          <w:lang w:val="nl-NL"/>
        </w:rPr>
        <w:t>1. Ưu điểm:</w:t>
      </w:r>
    </w:p>
    <w:p w:rsidR="002745A3" w:rsidRPr="006E2D0E" w:rsidRDefault="00820080" w:rsidP="00FA0FFF">
      <w:pPr>
        <w:spacing w:before="120" w:after="120" w:line="340" w:lineRule="exact"/>
        <w:ind w:firstLine="720"/>
        <w:jc w:val="both"/>
      </w:pPr>
      <w:r>
        <w:rPr>
          <w:color w:val="000000" w:themeColor="text1"/>
          <w:lang w:val="nl-NL"/>
        </w:rPr>
        <w:t>N</w:t>
      </w:r>
      <w:r w:rsidR="00C236D6" w:rsidRPr="00AB1BB7">
        <w:rPr>
          <w:color w:val="000000" w:themeColor="text1"/>
          <w:lang w:val="nl-NL"/>
        </w:rPr>
        <w:t xml:space="preserve">ăm </w:t>
      </w:r>
      <w:r w:rsidR="0045745A" w:rsidRPr="00AB1BB7">
        <w:rPr>
          <w:color w:val="000000" w:themeColor="text1"/>
          <w:lang w:val="nl-NL"/>
        </w:rPr>
        <w:t>20</w:t>
      </w:r>
      <w:r w:rsidR="00C236D6" w:rsidRPr="00AB1BB7">
        <w:rPr>
          <w:color w:val="000000" w:themeColor="text1"/>
          <w:lang w:val="nl-NL"/>
        </w:rPr>
        <w:t>20</w:t>
      </w:r>
      <w:r w:rsidR="0045745A" w:rsidRPr="00AB1BB7">
        <w:rPr>
          <w:color w:val="000000" w:themeColor="text1"/>
          <w:lang w:val="nl-NL"/>
        </w:rPr>
        <w:t xml:space="preserve">, Tòa án nhân dân hai cấp </w:t>
      </w:r>
      <w:r w:rsidR="0045745A" w:rsidRPr="00174CE5">
        <w:rPr>
          <w:lang w:val="nl-NL"/>
        </w:rPr>
        <w:t xml:space="preserve">đã </w:t>
      </w:r>
      <w:r w:rsidR="006A62AE" w:rsidRPr="00174CE5">
        <w:rPr>
          <w:lang w:val="nl-NL"/>
        </w:rPr>
        <w:t>hoàn thành các</w:t>
      </w:r>
      <w:r w:rsidR="0045745A" w:rsidRPr="00174CE5">
        <w:rPr>
          <w:lang w:val="nl-NL"/>
        </w:rPr>
        <w:t xml:space="preserve"> chỉ tiêu </w:t>
      </w:r>
      <w:r w:rsidR="006A62AE" w:rsidRPr="00174CE5">
        <w:rPr>
          <w:lang w:val="nl-NL"/>
        </w:rPr>
        <w:t xml:space="preserve">công tác </w:t>
      </w:r>
      <w:r w:rsidR="0045745A" w:rsidRPr="00174CE5">
        <w:rPr>
          <w:lang w:val="nl-NL"/>
        </w:rPr>
        <w:t>mà các Nghị quyết của Quốc hội</w:t>
      </w:r>
      <w:r w:rsidR="00E23408" w:rsidRPr="00174CE5">
        <w:rPr>
          <w:lang w:val="nl-NL"/>
        </w:rPr>
        <w:t xml:space="preserve">, </w:t>
      </w:r>
      <w:r w:rsidR="00AD38F1" w:rsidRPr="00174CE5">
        <w:rPr>
          <w:lang w:val="nl-NL"/>
        </w:rPr>
        <w:t xml:space="preserve">Chỉ thị của Chánh án </w:t>
      </w:r>
      <w:r w:rsidR="006A62AE" w:rsidRPr="00174CE5">
        <w:rPr>
          <w:lang w:val="nl-NL"/>
        </w:rPr>
        <w:t>Tò</w:t>
      </w:r>
      <w:r w:rsidR="00174CE5" w:rsidRPr="00174CE5">
        <w:rPr>
          <w:lang w:val="nl-NL"/>
        </w:rPr>
        <w:t xml:space="preserve">a án nhân dân tối cao </w:t>
      </w:r>
      <w:r w:rsidR="00AD38F1" w:rsidRPr="00174CE5">
        <w:rPr>
          <w:lang w:val="nl-NL"/>
        </w:rPr>
        <w:t>đề ra</w:t>
      </w:r>
      <w:r w:rsidR="008C69F5" w:rsidRPr="00174CE5">
        <w:rPr>
          <w:lang w:val="nl-NL"/>
        </w:rPr>
        <w:t xml:space="preserve">, </w:t>
      </w:r>
      <w:r w:rsidR="00DF5302" w:rsidRPr="00174CE5">
        <w:rPr>
          <w:lang w:val="nl-NL"/>
        </w:rPr>
        <w:lastRenderedPageBreak/>
        <w:t xml:space="preserve">góp phần ổn định tình hình </w:t>
      </w:r>
      <w:r w:rsidR="00AC26E1" w:rsidRPr="00174CE5">
        <w:rPr>
          <w:lang w:val="nl-NL"/>
        </w:rPr>
        <w:t xml:space="preserve">an ninh trật tự, </w:t>
      </w:r>
      <w:r w:rsidR="00DF5302" w:rsidRPr="00174CE5">
        <w:rPr>
          <w:lang w:val="nl-NL"/>
        </w:rPr>
        <w:t xml:space="preserve">thực hiện tốt nhiệm vụ chính trị </w:t>
      </w:r>
      <w:r w:rsidR="00AC26E1" w:rsidRPr="00174CE5">
        <w:rPr>
          <w:lang w:val="nl-NL"/>
        </w:rPr>
        <w:t>tại</w:t>
      </w:r>
      <w:r w:rsidR="00DF5302" w:rsidRPr="00174CE5">
        <w:rPr>
          <w:lang w:val="nl-NL"/>
        </w:rPr>
        <w:t xml:space="preserve"> địa phương</w:t>
      </w:r>
      <w:r w:rsidR="0045745A" w:rsidRPr="00174CE5">
        <w:rPr>
          <w:lang w:val="nl-NL"/>
        </w:rPr>
        <w:t xml:space="preserve">. </w:t>
      </w:r>
      <w:r w:rsidR="006A62AE" w:rsidRPr="00174CE5">
        <w:rPr>
          <w:lang w:val="nl-NL"/>
        </w:rPr>
        <w:t>T</w:t>
      </w:r>
      <w:r w:rsidR="00632726">
        <w:rPr>
          <w:lang w:val="nl-NL"/>
        </w:rPr>
        <w:t xml:space="preserve">hực hiện nghiêm </w:t>
      </w:r>
      <w:r w:rsidR="00BB50FE">
        <w:rPr>
          <w:lang w:val="nl-NL"/>
        </w:rPr>
        <w:t xml:space="preserve">túc </w:t>
      </w:r>
      <w:r w:rsidR="00F31433" w:rsidRPr="00174CE5">
        <w:rPr>
          <w:lang w:val="nl-NL"/>
        </w:rPr>
        <w:t xml:space="preserve">Chỉ thị </w:t>
      </w:r>
      <w:r w:rsidR="003327AB" w:rsidRPr="00174CE5">
        <w:rPr>
          <w:lang w:val="nl-NL"/>
        </w:rPr>
        <w:t>26</w:t>
      </w:r>
      <w:r w:rsidR="006A62AE" w:rsidRPr="00174CE5">
        <w:rPr>
          <w:lang w:val="nl-NL"/>
        </w:rPr>
        <w:t>-CT</w:t>
      </w:r>
      <w:r w:rsidR="006A62AE">
        <w:rPr>
          <w:color w:val="000000" w:themeColor="text1"/>
          <w:lang w:val="nl-NL"/>
        </w:rPr>
        <w:t>/TW của Bộ Chính trị</w:t>
      </w:r>
      <w:r w:rsidR="00632726">
        <w:rPr>
          <w:color w:val="000000" w:themeColor="text1"/>
          <w:lang w:val="nl-NL"/>
        </w:rPr>
        <w:t xml:space="preserve"> về tăng cường sự lãnh đạo của Đảng đối với các cơ quan bảo vệ pháp luật trong công tác điều tra, xử lý các </w:t>
      </w:r>
      <w:r w:rsidR="00F202E1">
        <w:rPr>
          <w:color w:val="000000" w:themeColor="text1"/>
          <w:lang w:val="nl-NL"/>
        </w:rPr>
        <w:t xml:space="preserve">vụ án, </w:t>
      </w:r>
      <w:r w:rsidR="00632726">
        <w:rPr>
          <w:color w:val="000000" w:themeColor="text1"/>
          <w:lang w:val="nl-NL"/>
        </w:rPr>
        <w:t>vụ việc</w:t>
      </w:r>
      <w:r w:rsidR="006A62AE">
        <w:rPr>
          <w:color w:val="000000" w:themeColor="text1"/>
          <w:lang w:val="nl-NL"/>
        </w:rPr>
        <w:t>,</w:t>
      </w:r>
      <w:r w:rsidR="00F31433" w:rsidRPr="00AB1BB7">
        <w:rPr>
          <w:color w:val="000000" w:themeColor="text1"/>
          <w:lang w:val="nl-NL"/>
        </w:rPr>
        <w:t xml:space="preserve"> phối hợp chặt chẽ với các cơ quan tố tụng trong việc giải quyết các </w:t>
      </w:r>
      <w:r w:rsidR="00F31433" w:rsidRPr="00147ABF">
        <w:rPr>
          <w:color w:val="000000" w:themeColor="text1"/>
          <w:lang w:val="nl-NL"/>
        </w:rPr>
        <w:t xml:space="preserve">vụ án. </w:t>
      </w:r>
      <w:r w:rsidR="00D869D8" w:rsidRPr="00147ABF">
        <w:rPr>
          <w:color w:val="000000" w:themeColor="text1"/>
          <w:lang w:val="nl-NL"/>
        </w:rPr>
        <w:t>Việc tranh tụng tại phiên tòa được các đơn vị triể</w:t>
      </w:r>
      <w:r w:rsidR="00536B52" w:rsidRPr="00147ABF">
        <w:rPr>
          <w:color w:val="000000" w:themeColor="text1"/>
          <w:lang w:val="nl-NL"/>
        </w:rPr>
        <w:t xml:space="preserve">n khai theo hướng </w:t>
      </w:r>
      <w:r w:rsidR="00D869D8" w:rsidRPr="00147ABF">
        <w:rPr>
          <w:color w:val="000000" w:themeColor="text1"/>
          <w:lang w:val="nl-NL"/>
        </w:rPr>
        <w:t>thực chất</w:t>
      </w:r>
      <w:r w:rsidR="00AB3464" w:rsidRPr="00147ABF">
        <w:rPr>
          <w:color w:val="000000" w:themeColor="text1"/>
          <w:lang w:val="nl-NL"/>
        </w:rPr>
        <w:t xml:space="preserve">. </w:t>
      </w:r>
      <w:r w:rsidR="00536B52" w:rsidRPr="00147ABF">
        <w:rPr>
          <w:color w:val="000000" w:themeColor="text1"/>
          <w:lang w:val="nl-NL"/>
        </w:rPr>
        <w:t xml:space="preserve">Chất lượng </w:t>
      </w:r>
      <w:r w:rsidR="009E78B3" w:rsidRPr="00147ABF">
        <w:rPr>
          <w:color w:val="000000" w:themeColor="text1"/>
          <w:lang w:val="nl-NL"/>
        </w:rPr>
        <w:t>xét xử tiếp tục được đảm bảo</w:t>
      </w:r>
      <w:r w:rsidR="00665E89" w:rsidRPr="00147ABF">
        <w:rPr>
          <w:color w:val="000000" w:themeColor="text1"/>
          <w:lang w:val="nl-NL"/>
        </w:rPr>
        <w:t>.</w:t>
      </w:r>
      <w:r w:rsidR="001B3C96">
        <w:rPr>
          <w:color w:val="000000" w:themeColor="text1"/>
          <w:lang w:val="nl-NL"/>
        </w:rPr>
        <w:t xml:space="preserve"> </w:t>
      </w:r>
      <w:r w:rsidR="00147ABF" w:rsidRPr="00147ABF">
        <w:rPr>
          <w:color w:val="000000" w:themeColor="text1"/>
          <w:lang w:val="nl-NL"/>
        </w:rPr>
        <w:t>T</w:t>
      </w:r>
      <w:r w:rsidR="00AB1BB7" w:rsidRPr="00147ABF">
        <w:rPr>
          <w:color w:val="000000" w:themeColor="text1"/>
          <w:lang w:val="nl-NL"/>
        </w:rPr>
        <w:t xml:space="preserve">ỷ lệ </w:t>
      </w:r>
      <w:r w:rsidR="00147ABF" w:rsidRPr="00147ABF">
        <w:rPr>
          <w:color w:val="000000" w:themeColor="text1"/>
          <w:lang w:val="nl-NL"/>
        </w:rPr>
        <w:t xml:space="preserve">hủy, </w:t>
      </w:r>
      <w:r w:rsidR="001D4A93" w:rsidRPr="00147ABF">
        <w:rPr>
          <w:color w:val="000000" w:themeColor="text1"/>
        </w:rPr>
        <w:t xml:space="preserve">sửa án do lỗi </w:t>
      </w:r>
      <w:r w:rsidR="00FA2D28" w:rsidRPr="00147ABF">
        <w:rPr>
          <w:color w:val="000000" w:themeColor="text1"/>
        </w:rPr>
        <w:t>chủ quan</w:t>
      </w:r>
      <w:r w:rsidR="001B3C96">
        <w:rPr>
          <w:color w:val="000000" w:themeColor="text1"/>
        </w:rPr>
        <w:t xml:space="preserve"> </w:t>
      </w:r>
      <w:r w:rsidR="00365765" w:rsidRPr="00147ABF">
        <w:rPr>
          <w:color w:val="000000" w:themeColor="text1"/>
        </w:rPr>
        <w:t xml:space="preserve">chiếm </w:t>
      </w:r>
      <w:r w:rsidR="00FA2D28" w:rsidRPr="00147ABF">
        <w:rPr>
          <w:color w:val="000000" w:themeColor="text1"/>
        </w:rPr>
        <w:t>0</w:t>
      </w:r>
      <w:r w:rsidR="00365765" w:rsidRPr="00CE7853">
        <w:rPr>
          <w:color w:val="000000" w:themeColor="text1"/>
        </w:rPr>
        <w:t>,</w:t>
      </w:r>
      <w:r w:rsidR="00CE7853" w:rsidRPr="00CE7853">
        <w:rPr>
          <w:color w:val="000000" w:themeColor="text1"/>
        </w:rPr>
        <w:t>45</w:t>
      </w:r>
      <w:r w:rsidR="00365765" w:rsidRPr="00CE7853">
        <w:rPr>
          <w:color w:val="000000" w:themeColor="text1"/>
        </w:rPr>
        <w:t>%</w:t>
      </w:r>
      <w:r w:rsidR="00AB1BB7" w:rsidRPr="00CE7853">
        <w:rPr>
          <w:color w:val="000000" w:themeColor="text1"/>
        </w:rPr>
        <w:t xml:space="preserve"> (</w:t>
      </w:r>
      <w:r w:rsidR="00147ABF" w:rsidRPr="00CE7853">
        <w:rPr>
          <w:color w:val="000000" w:themeColor="text1"/>
        </w:rPr>
        <w:t>0</w:t>
      </w:r>
      <w:r w:rsidR="0021786A" w:rsidRPr="00CE7853">
        <w:rPr>
          <w:color w:val="000000" w:themeColor="text1"/>
        </w:rPr>
        <w:t>4</w:t>
      </w:r>
      <w:r w:rsidR="00AB1BB7" w:rsidRPr="00CE7853">
        <w:rPr>
          <w:color w:val="000000" w:themeColor="text1"/>
        </w:rPr>
        <w:t xml:space="preserve"> vụ</w:t>
      </w:r>
      <w:r w:rsidR="00147ABF" w:rsidRPr="00CE7853">
        <w:rPr>
          <w:color w:val="000000" w:themeColor="text1"/>
        </w:rPr>
        <w:t xml:space="preserve"> hủy, </w:t>
      </w:r>
      <w:r w:rsidR="001B3C96" w:rsidRPr="00CE7853">
        <w:rPr>
          <w:color w:val="000000" w:themeColor="text1"/>
        </w:rPr>
        <w:t>0</w:t>
      </w:r>
      <w:r w:rsidR="00CE7853" w:rsidRPr="00CE7853">
        <w:rPr>
          <w:color w:val="000000" w:themeColor="text1"/>
        </w:rPr>
        <w:t>7</w:t>
      </w:r>
      <w:r w:rsidR="00147ABF" w:rsidRPr="00CE7853">
        <w:rPr>
          <w:color w:val="000000" w:themeColor="text1"/>
        </w:rPr>
        <w:t xml:space="preserve"> vụ sửa</w:t>
      </w:r>
      <w:r w:rsidR="00AB1BB7" w:rsidRPr="00CE7853">
        <w:rPr>
          <w:color w:val="000000" w:themeColor="text1"/>
        </w:rPr>
        <w:t>)</w:t>
      </w:r>
      <w:r w:rsidR="00365765" w:rsidRPr="00CE7853">
        <w:rPr>
          <w:color w:val="000000" w:themeColor="text1"/>
        </w:rPr>
        <w:t xml:space="preserve">, </w:t>
      </w:r>
      <w:r w:rsidR="001D4A93" w:rsidRPr="00CE7853">
        <w:rPr>
          <w:color w:val="000000" w:themeColor="text1"/>
        </w:rPr>
        <w:t xml:space="preserve">giảm so với </w:t>
      </w:r>
      <w:r w:rsidR="00794A4D" w:rsidRPr="00CE7853">
        <w:rPr>
          <w:color w:val="000000" w:themeColor="text1"/>
        </w:rPr>
        <w:t xml:space="preserve">cùng kỳ </w:t>
      </w:r>
      <w:r w:rsidR="001D4A93" w:rsidRPr="00CE7853">
        <w:rPr>
          <w:color w:val="000000" w:themeColor="text1"/>
        </w:rPr>
        <w:t>năm trước</w:t>
      </w:r>
      <w:r w:rsidR="00291174" w:rsidRPr="00CE7853">
        <w:rPr>
          <w:rStyle w:val="FootnoteReference"/>
          <w:b/>
          <w:color w:val="000000" w:themeColor="text1"/>
          <w:sz w:val="24"/>
          <w:szCs w:val="24"/>
          <w:lang w:val="nl-NL"/>
        </w:rPr>
        <w:footnoteReference w:id="14"/>
      </w:r>
      <w:r w:rsidR="001D4A93" w:rsidRPr="00CE7853">
        <w:rPr>
          <w:color w:val="000000" w:themeColor="text1"/>
        </w:rPr>
        <w:t xml:space="preserve">. </w:t>
      </w:r>
      <w:r w:rsidR="008735DF" w:rsidRPr="00CE7853">
        <w:rPr>
          <w:color w:val="000000" w:themeColor="text1"/>
        </w:rPr>
        <w:t xml:space="preserve">Cơ bản khắc phục việc </w:t>
      </w:r>
      <w:r w:rsidR="005F173F">
        <w:rPr>
          <w:color w:val="000000" w:themeColor="text1"/>
        </w:rPr>
        <w:t xml:space="preserve">cấp phúc thẩm </w:t>
      </w:r>
      <w:r w:rsidR="008735DF" w:rsidRPr="00CE7853">
        <w:rPr>
          <w:color w:val="000000" w:themeColor="text1"/>
        </w:rPr>
        <w:t>cải,</w:t>
      </w:r>
      <w:r w:rsidR="008735DF" w:rsidRPr="00147ABF">
        <w:rPr>
          <w:color w:val="000000" w:themeColor="text1"/>
        </w:rPr>
        <w:t xml:space="preserve"> sửa án </w:t>
      </w:r>
      <w:r w:rsidR="0007078D" w:rsidRPr="006E2D0E">
        <w:t xml:space="preserve">và các tồn tại mà </w:t>
      </w:r>
      <w:r w:rsidR="00C579E7" w:rsidRPr="006E2D0E">
        <w:t>các đoàn kiểm tra</w:t>
      </w:r>
      <w:r w:rsidR="001B3C96">
        <w:t>,</w:t>
      </w:r>
      <w:r w:rsidR="00C579E7" w:rsidRPr="006E2D0E">
        <w:t xml:space="preserve"> </w:t>
      </w:r>
      <w:r w:rsidR="00182A53" w:rsidRPr="006E2D0E">
        <w:t xml:space="preserve">thanh tra </w:t>
      </w:r>
      <w:r w:rsidR="004279F4" w:rsidRPr="006E2D0E">
        <w:t xml:space="preserve">chỉ ra trước </w:t>
      </w:r>
      <w:r w:rsidR="00182A53" w:rsidRPr="006E2D0E">
        <w:t>đó.</w:t>
      </w:r>
    </w:p>
    <w:p w:rsidR="00C31E01" w:rsidRPr="002F0A55" w:rsidRDefault="00F41FD5" w:rsidP="00FA0FFF">
      <w:pPr>
        <w:spacing w:before="120" w:after="120" w:line="340" w:lineRule="exact"/>
        <w:ind w:firstLine="720"/>
        <w:jc w:val="both"/>
        <w:rPr>
          <w:b/>
          <w:color w:val="000000"/>
          <w:lang w:val="nl-NL"/>
        </w:rPr>
      </w:pPr>
      <w:r w:rsidRPr="002F0A55">
        <w:rPr>
          <w:b/>
          <w:color w:val="000000"/>
          <w:lang w:val="nl-NL"/>
        </w:rPr>
        <w:t xml:space="preserve">2. </w:t>
      </w:r>
      <w:r w:rsidR="00E15A4C">
        <w:rPr>
          <w:b/>
          <w:color w:val="000000"/>
          <w:lang w:val="nl-NL"/>
        </w:rPr>
        <w:t>H</w:t>
      </w:r>
      <w:r w:rsidR="00E15A4C" w:rsidRPr="00E15A4C">
        <w:rPr>
          <w:b/>
          <w:color w:val="000000"/>
          <w:lang w:val="nl-NL"/>
        </w:rPr>
        <w:t>ạn</w:t>
      </w:r>
      <w:r w:rsidR="00E15A4C">
        <w:rPr>
          <w:b/>
          <w:color w:val="000000"/>
          <w:lang w:val="nl-NL"/>
        </w:rPr>
        <w:t xml:space="preserve"> ch</w:t>
      </w:r>
      <w:r w:rsidR="00E15A4C" w:rsidRPr="00E15A4C">
        <w:rPr>
          <w:b/>
          <w:color w:val="000000"/>
          <w:lang w:val="nl-NL"/>
        </w:rPr>
        <w:t>ế</w:t>
      </w:r>
      <w:r w:rsidRPr="002F0A55">
        <w:rPr>
          <w:b/>
          <w:color w:val="000000"/>
          <w:lang w:val="nl-NL"/>
        </w:rPr>
        <w:t>:</w:t>
      </w:r>
    </w:p>
    <w:p w:rsidR="00632726" w:rsidRPr="00812DA6" w:rsidRDefault="00E13482" w:rsidP="00FA0FFF">
      <w:pPr>
        <w:spacing w:before="120" w:after="120" w:line="340" w:lineRule="exact"/>
        <w:ind w:firstLine="720"/>
        <w:jc w:val="both"/>
        <w:rPr>
          <w:color w:val="000000" w:themeColor="text1"/>
          <w:lang w:val="nl-NL"/>
        </w:rPr>
      </w:pPr>
      <w:r w:rsidRPr="002B40CB">
        <w:rPr>
          <w:noProof/>
          <w:color w:val="000000"/>
          <w:lang w:val="vi-VN"/>
        </w:rPr>
        <w:t xml:space="preserve">Bên cạnh những kết quả đã đạt được, </w:t>
      </w:r>
      <w:r w:rsidR="00812DA6">
        <w:rPr>
          <w:noProof/>
          <w:color w:val="000000"/>
        </w:rPr>
        <w:t xml:space="preserve">hoạt động của Tòa án còn một số hạn chế, thiếu sót như: vẫn còn vụ án bị hủy, cải sửa do lỗi chủ quan mặc dù chiếm tỷ lệ thấp; một số vụ án kéo dài thời gian giải quyết </w:t>
      </w:r>
      <w:r w:rsidR="006A62AE" w:rsidRPr="00812DA6">
        <w:rPr>
          <w:color w:val="000000" w:themeColor="text1"/>
          <w:lang w:val="nl-NL"/>
        </w:rPr>
        <w:t>do thực hiện các quy định về phòng, chống dịch Covid – 19 nên có những thời điểm không thể tiến hành các hoạt động tố tụng</w:t>
      </w:r>
      <w:r w:rsidR="008378FD" w:rsidRPr="00812DA6">
        <w:rPr>
          <w:color w:val="000000" w:themeColor="text1"/>
          <w:lang w:val="nl-NL"/>
        </w:rPr>
        <w:t xml:space="preserve"> trực tiếp</w:t>
      </w:r>
      <w:r w:rsidR="00812DA6" w:rsidRPr="00812DA6">
        <w:rPr>
          <w:color w:val="000000" w:themeColor="text1"/>
          <w:lang w:val="nl-NL"/>
        </w:rPr>
        <w:t>; mặt khác các vụ án tranh chấp đất đai chiếm số lượng lớn, tính chất phức tạp, kéo dài nhiều năm, phải thu thập các tài liệu, chứng cứ ở nhiều cơ quan, ban, ngành, địa phương.</w:t>
      </w:r>
      <w:r w:rsidR="00182A53">
        <w:rPr>
          <w:color w:val="000000" w:themeColor="text1"/>
          <w:lang w:val="nl-NL"/>
        </w:rPr>
        <w:t xml:space="preserve"> Một số vụ án đông người tham gia tố tụng </w:t>
      </w:r>
      <w:r w:rsidR="00B35765">
        <w:rPr>
          <w:color w:val="000000" w:themeColor="text1"/>
          <w:lang w:val="nl-NL"/>
        </w:rPr>
        <w:t xml:space="preserve">sinh sống nhiều địa phương nên việc triệu tập phiên </w:t>
      </w:r>
      <w:r w:rsidR="001B3C96">
        <w:rPr>
          <w:color w:val="000000" w:themeColor="text1"/>
          <w:lang w:val="nl-NL"/>
        </w:rPr>
        <w:t>t</w:t>
      </w:r>
      <w:r w:rsidR="00B35765">
        <w:rPr>
          <w:color w:val="000000" w:themeColor="text1"/>
          <w:lang w:val="nl-NL"/>
        </w:rPr>
        <w:t>òa xét xử gặp khó khăn.</w:t>
      </w:r>
    </w:p>
    <w:p w:rsidR="00A103AE" w:rsidRPr="002F0A55" w:rsidRDefault="001D4A93" w:rsidP="00FA0FFF">
      <w:pPr>
        <w:spacing w:before="120" w:after="120" w:line="340" w:lineRule="exact"/>
        <w:jc w:val="both"/>
        <w:rPr>
          <w:b/>
          <w:color w:val="000000"/>
          <w:lang w:val="nl-NL"/>
        </w:rPr>
      </w:pPr>
      <w:r w:rsidRPr="002F0A55">
        <w:rPr>
          <w:color w:val="000000"/>
          <w:lang w:val="nl-NL"/>
        </w:rPr>
        <w:tab/>
      </w:r>
      <w:r w:rsidR="00FC0D0B" w:rsidRPr="002F0A55">
        <w:rPr>
          <w:b/>
          <w:color w:val="000000"/>
          <w:lang w:val="nl-NL"/>
        </w:rPr>
        <w:t>B</w:t>
      </w:r>
      <w:r w:rsidR="00CE54FC" w:rsidRPr="002F0A55">
        <w:rPr>
          <w:b/>
          <w:color w:val="000000"/>
          <w:lang w:val="nl-NL"/>
        </w:rPr>
        <w:t>.</w:t>
      </w:r>
      <w:r w:rsidR="00233C70" w:rsidRPr="002F0A55">
        <w:rPr>
          <w:b/>
          <w:color w:val="000000"/>
          <w:lang w:val="nl-NL"/>
        </w:rPr>
        <w:t xml:space="preserve"> NHIỆM VỤ</w:t>
      </w:r>
      <w:r w:rsidR="001B3C96">
        <w:rPr>
          <w:b/>
          <w:color w:val="000000"/>
          <w:lang w:val="nl-NL"/>
        </w:rPr>
        <w:t xml:space="preserve"> </w:t>
      </w:r>
      <w:r w:rsidR="00BF1E58" w:rsidRPr="002F0A55">
        <w:rPr>
          <w:b/>
          <w:color w:val="000000"/>
          <w:lang w:val="nl-NL"/>
        </w:rPr>
        <w:t>TRỌNG TÂM</w:t>
      </w:r>
      <w:r w:rsidR="001B3C96">
        <w:rPr>
          <w:b/>
          <w:color w:val="000000"/>
          <w:lang w:val="nl-NL"/>
        </w:rPr>
        <w:t xml:space="preserve"> </w:t>
      </w:r>
      <w:r w:rsidR="00C236D6">
        <w:rPr>
          <w:b/>
          <w:color w:val="000000"/>
          <w:lang w:val="nl-NL"/>
        </w:rPr>
        <w:t>TRONG THỜI GIAN TỚI</w:t>
      </w:r>
    </w:p>
    <w:p w:rsidR="003906FC" w:rsidRPr="002F0A55" w:rsidRDefault="004E1043" w:rsidP="00FA0FFF">
      <w:pPr>
        <w:spacing w:before="120" w:after="120" w:line="340" w:lineRule="exact"/>
        <w:ind w:firstLine="720"/>
        <w:jc w:val="both"/>
        <w:rPr>
          <w:color w:val="000000"/>
          <w:lang w:val="pt-BR"/>
        </w:rPr>
      </w:pPr>
      <w:r w:rsidRPr="002F0A55">
        <w:rPr>
          <w:color w:val="000000"/>
          <w:lang w:val="pt-BR"/>
        </w:rPr>
        <w:t xml:space="preserve">Để hoàn thành tốt các nhiệm vụ chính trị của Tòa án, đáp ứng yêu cầu cải cách tư pháp và chỉ tiêu, yêu cầu mà các Nghị quyết của Quốc hội đề ra, </w:t>
      </w:r>
      <w:r w:rsidR="00820080">
        <w:rPr>
          <w:color w:val="000000"/>
          <w:lang w:val="pt-BR"/>
        </w:rPr>
        <w:t>trong thời gian tới</w:t>
      </w:r>
      <w:r w:rsidR="00007C1E">
        <w:rPr>
          <w:color w:val="000000"/>
          <w:lang w:val="pt-BR"/>
        </w:rPr>
        <w:t xml:space="preserve">, </w:t>
      </w:r>
      <w:r w:rsidR="008F3B07">
        <w:rPr>
          <w:color w:val="000000"/>
          <w:lang w:val="pt-BR"/>
        </w:rPr>
        <w:t>T</w:t>
      </w:r>
      <w:r w:rsidR="008F3B07" w:rsidRPr="008F3B07">
        <w:rPr>
          <w:color w:val="000000"/>
          <w:lang w:val="pt-BR"/>
        </w:rPr>
        <w:t>òa</w:t>
      </w:r>
      <w:r w:rsidR="001B3C96">
        <w:rPr>
          <w:color w:val="000000"/>
          <w:lang w:val="pt-BR"/>
        </w:rPr>
        <w:t xml:space="preserve"> </w:t>
      </w:r>
      <w:r w:rsidR="008F3B07" w:rsidRPr="008F3B07">
        <w:rPr>
          <w:color w:val="000000"/>
          <w:lang w:val="pt-BR"/>
        </w:rPr>
        <w:t>án</w:t>
      </w:r>
      <w:r w:rsidR="008F3B07">
        <w:rPr>
          <w:color w:val="000000"/>
          <w:lang w:val="pt-BR"/>
        </w:rPr>
        <w:t xml:space="preserve"> nh</w:t>
      </w:r>
      <w:r w:rsidR="008F3B07" w:rsidRPr="008F3B07">
        <w:rPr>
          <w:color w:val="000000"/>
          <w:lang w:val="pt-BR"/>
        </w:rPr>
        <w:t>â</w:t>
      </w:r>
      <w:r w:rsidR="008F3B07">
        <w:rPr>
          <w:color w:val="000000"/>
          <w:lang w:val="pt-BR"/>
        </w:rPr>
        <w:t>n d</w:t>
      </w:r>
      <w:r w:rsidR="008F3B07" w:rsidRPr="008F3B07">
        <w:rPr>
          <w:color w:val="000000"/>
          <w:lang w:val="pt-BR"/>
        </w:rPr>
        <w:t>â</w:t>
      </w:r>
      <w:r w:rsidR="008F3B07">
        <w:rPr>
          <w:color w:val="000000"/>
          <w:lang w:val="pt-BR"/>
        </w:rPr>
        <w:t xml:space="preserve">n hai </w:t>
      </w:r>
      <w:r w:rsidR="00007C1E">
        <w:rPr>
          <w:color w:val="000000"/>
          <w:lang w:val="pt-BR"/>
        </w:rPr>
        <w:t>c</w:t>
      </w:r>
      <w:r w:rsidR="00007C1E" w:rsidRPr="00007C1E">
        <w:rPr>
          <w:color w:val="000000"/>
          <w:lang w:val="pt-BR"/>
        </w:rPr>
        <w:t>ấp</w:t>
      </w:r>
      <w:r w:rsidR="00007C1E">
        <w:rPr>
          <w:color w:val="000000"/>
          <w:lang w:val="pt-BR"/>
        </w:rPr>
        <w:t xml:space="preserve"> t</w:t>
      </w:r>
      <w:r w:rsidR="00007C1E" w:rsidRPr="00007C1E">
        <w:rPr>
          <w:color w:val="000000"/>
          <w:lang w:val="pt-BR"/>
        </w:rPr>
        <w:t>ỉnh</w:t>
      </w:r>
      <w:r w:rsidR="00007C1E">
        <w:rPr>
          <w:color w:val="000000"/>
          <w:lang w:val="pt-BR"/>
        </w:rPr>
        <w:t xml:space="preserve"> H</w:t>
      </w:r>
      <w:r w:rsidR="00007C1E" w:rsidRPr="00007C1E">
        <w:rPr>
          <w:color w:val="000000"/>
          <w:lang w:val="pt-BR"/>
        </w:rPr>
        <w:t>à</w:t>
      </w:r>
      <w:r w:rsidR="00007C1E">
        <w:rPr>
          <w:color w:val="000000"/>
          <w:lang w:val="pt-BR"/>
        </w:rPr>
        <w:t xml:space="preserve"> T</w:t>
      </w:r>
      <w:r w:rsidR="00007C1E" w:rsidRPr="00007C1E">
        <w:rPr>
          <w:color w:val="000000"/>
          <w:lang w:val="pt-BR"/>
        </w:rPr>
        <w:t>ĩnh</w:t>
      </w:r>
      <w:r w:rsidR="00007C1E">
        <w:rPr>
          <w:color w:val="000000"/>
          <w:lang w:val="pt-BR"/>
        </w:rPr>
        <w:t xml:space="preserve"> ti</w:t>
      </w:r>
      <w:r w:rsidR="00007C1E" w:rsidRPr="00007C1E">
        <w:rPr>
          <w:color w:val="000000"/>
          <w:lang w:val="pt-BR"/>
        </w:rPr>
        <w:t>ếp</w:t>
      </w:r>
      <w:r w:rsidR="00007C1E">
        <w:rPr>
          <w:color w:val="000000"/>
          <w:lang w:val="pt-BR"/>
        </w:rPr>
        <w:t xml:space="preserve"> t</w:t>
      </w:r>
      <w:r w:rsidR="00007C1E" w:rsidRPr="00007C1E">
        <w:rPr>
          <w:color w:val="000000"/>
          <w:lang w:val="pt-BR"/>
        </w:rPr>
        <w:t>ục</w:t>
      </w:r>
      <w:r w:rsidR="00007C1E">
        <w:rPr>
          <w:color w:val="000000"/>
          <w:lang w:val="pt-BR"/>
        </w:rPr>
        <w:t xml:space="preserve"> th</w:t>
      </w:r>
      <w:r w:rsidR="00007C1E" w:rsidRPr="00007C1E">
        <w:rPr>
          <w:color w:val="000000"/>
          <w:lang w:val="pt-BR"/>
        </w:rPr>
        <w:t>ực</w:t>
      </w:r>
      <w:r w:rsidR="00007C1E">
        <w:rPr>
          <w:color w:val="000000"/>
          <w:lang w:val="pt-BR"/>
        </w:rPr>
        <w:t xml:space="preserve"> hi</w:t>
      </w:r>
      <w:r w:rsidR="00007C1E" w:rsidRPr="00007C1E">
        <w:rPr>
          <w:color w:val="000000"/>
          <w:lang w:val="pt-BR"/>
        </w:rPr>
        <w:t>ện</w:t>
      </w:r>
      <w:r w:rsidR="001B3C96">
        <w:rPr>
          <w:color w:val="000000"/>
          <w:lang w:val="pt-BR"/>
        </w:rPr>
        <w:t xml:space="preserve"> </w:t>
      </w:r>
      <w:r w:rsidRPr="002F0A55">
        <w:rPr>
          <w:color w:val="000000"/>
          <w:lang w:val="pt-BR"/>
        </w:rPr>
        <w:t>các nhiệm vụ trọng tâm công tác</w:t>
      </w:r>
      <w:r w:rsidR="001B3C96">
        <w:rPr>
          <w:color w:val="000000"/>
          <w:lang w:val="pt-BR"/>
        </w:rPr>
        <w:t xml:space="preserve"> </w:t>
      </w:r>
      <w:r w:rsidRPr="002F0A55">
        <w:rPr>
          <w:color w:val="000000"/>
          <w:lang w:val="pt-BR"/>
        </w:rPr>
        <w:t>như sau</w:t>
      </w:r>
      <w:r w:rsidR="003906FC" w:rsidRPr="002F0A55">
        <w:rPr>
          <w:color w:val="000000"/>
          <w:lang w:val="pt-BR"/>
        </w:rPr>
        <w:t>:</w:t>
      </w:r>
    </w:p>
    <w:p w:rsidR="0047428A" w:rsidRPr="00A51BD1" w:rsidRDefault="0047428A" w:rsidP="00FA0FFF">
      <w:pPr>
        <w:widowControl w:val="0"/>
        <w:tabs>
          <w:tab w:val="num" w:pos="0"/>
          <w:tab w:val="left" w:pos="709"/>
        </w:tabs>
        <w:spacing w:before="120" w:after="120" w:line="340" w:lineRule="exact"/>
        <w:ind w:firstLine="709"/>
        <w:jc w:val="both"/>
        <w:rPr>
          <w:lang w:val="nl-NL"/>
        </w:rPr>
      </w:pPr>
      <w:r w:rsidRPr="003032EC">
        <w:rPr>
          <w:color w:val="000000"/>
          <w:lang w:val="nl-NL"/>
        </w:rPr>
        <w:t xml:space="preserve">1. Tiếp tục quán triệt và triển khai tổ chức thực hiện nghiêm túc </w:t>
      </w:r>
      <w:r w:rsidR="00BD3996" w:rsidRPr="00BD3996">
        <w:rPr>
          <w:color w:val="000000"/>
          <w:lang w:val="nl-NL"/>
        </w:rPr>
        <w:t>các Nghị quyết Trung ương khóa XII</w:t>
      </w:r>
      <w:r w:rsidR="00DB6558">
        <w:rPr>
          <w:color w:val="000000"/>
          <w:lang w:val="nl-NL"/>
        </w:rPr>
        <w:t>,</w:t>
      </w:r>
      <w:r w:rsidR="001B3C96">
        <w:rPr>
          <w:color w:val="000000"/>
          <w:lang w:val="nl-NL"/>
        </w:rPr>
        <w:t xml:space="preserve"> </w:t>
      </w:r>
      <w:r w:rsidR="001A38E6">
        <w:rPr>
          <w:color w:val="000000"/>
          <w:lang w:val="nl-NL"/>
        </w:rPr>
        <w:t xml:space="preserve">các </w:t>
      </w:r>
      <w:r w:rsidR="001A38E6" w:rsidRPr="003032EC">
        <w:rPr>
          <w:color w:val="000000"/>
          <w:lang w:val="nl-NL"/>
        </w:rPr>
        <w:t>Nghị quyết của Đảng về công tác tư pháp</w:t>
      </w:r>
      <w:r w:rsidR="001A38E6">
        <w:rPr>
          <w:color w:val="000000"/>
          <w:lang w:val="nl-NL"/>
        </w:rPr>
        <w:t>,</w:t>
      </w:r>
      <w:r w:rsidR="001A38E6" w:rsidRPr="003032EC">
        <w:rPr>
          <w:color w:val="000000"/>
          <w:lang w:val="nl-NL"/>
        </w:rPr>
        <w:t xml:space="preserve"> cải cách tư pháp</w:t>
      </w:r>
      <w:r w:rsidR="001B3C96">
        <w:rPr>
          <w:color w:val="000000"/>
          <w:lang w:val="nl-NL"/>
        </w:rPr>
        <w:t xml:space="preserve"> </w:t>
      </w:r>
      <w:r w:rsidR="00F25148">
        <w:rPr>
          <w:color w:val="000000"/>
          <w:lang w:val="nl-NL"/>
        </w:rPr>
        <w:t xml:space="preserve">và </w:t>
      </w:r>
      <w:r w:rsidR="00B82F18" w:rsidRPr="00AB1BB7">
        <w:rPr>
          <w:color w:val="000000" w:themeColor="text1"/>
          <w:lang w:val="nl-NL"/>
        </w:rPr>
        <w:t>Nghị quyết số 96</w:t>
      </w:r>
      <w:r w:rsidR="00B82F18" w:rsidRPr="00AB1BB7">
        <w:rPr>
          <w:color w:val="000000" w:themeColor="text1"/>
        </w:rPr>
        <w:t>/2019/QH14 ngày 27/11/2019</w:t>
      </w:r>
      <w:r w:rsidR="00F25148">
        <w:rPr>
          <w:color w:val="000000" w:themeColor="text1"/>
        </w:rPr>
        <w:t xml:space="preserve"> của Quốc hội</w:t>
      </w:r>
      <w:r w:rsidR="00B35765">
        <w:rPr>
          <w:color w:val="000000" w:themeColor="text1"/>
        </w:rPr>
        <w:t xml:space="preserve"> về </w:t>
      </w:r>
      <w:r w:rsidR="00B35765" w:rsidRPr="00A51BD1">
        <w:t xml:space="preserve">công tác </w:t>
      </w:r>
      <w:r w:rsidR="00A51BD1" w:rsidRPr="00A51BD1">
        <w:t>phòng, chống tội phạm</w:t>
      </w:r>
      <w:r w:rsidR="00B35765" w:rsidRPr="00A51BD1">
        <w:t xml:space="preserve"> và vi phạm pháp luật</w:t>
      </w:r>
      <w:r w:rsidR="00A51BD1" w:rsidRPr="00A51BD1">
        <w:t>,</w:t>
      </w:r>
      <w:r w:rsidR="001B3C96">
        <w:t xml:space="preserve"> </w:t>
      </w:r>
      <w:r w:rsidR="00FD6729" w:rsidRPr="00A51BD1">
        <w:t>công tác của Tòa án, Viện kiểm sát và Thi hành án.</w:t>
      </w:r>
    </w:p>
    <w:p w:rsidR="003032EC" w:rsidRDefault="0072263A" w:rsidP="00FA0FFF">
      <w:pPr>
        <w:widowControl w:val="0"/>
        <w:tabs>
          <w:tab w:val="num" w:pos="0"/>
          <w:tab w:val="left" w:pos="709"/>
        </w:tabs>
        <w:spacing w:before="120" w:after="120" w:line="340" w:lineRule="exact"/>
        <w:ind w:firstLine="709"/>
        <w:jc w:val="both"/>
        <w:rPr>
          <w:color w:val="000000"/>
          <w:lang w:val="nl-NL"/>
        </w:rPr>
      </w:pPr>
      <w:r w:rsidRPr="00CB1DC0">
        <w:rPr>
          <w:color w:val="000000"/>
          <w:lang w:val="nl-NL"/>
        </w:rPr>
        <w:t xml:space="preserve">2. </w:t>
      </w:r>
      <w:r w:rsidR="008378FD">
        <w:rPr>
          <w:color w:val="000000"/>
          <w:lang w:val="nl-NL"/>
        </w:rPr>
        <w:t>Tiếp tục t</w:t>
      </w:r>
      <w:r>
        <w:rPr>
          <w:color w:val="000000"/>
          <w:lang w:val="nl-NL"/>
        </w:rPr>
        <w:t>ập trung thực hiện 14 giải pháp nhằm đ</w:t>
      </w:r>
      <w:r w:rsidRPr="00CB1DC0">
        <w:rPr>
          <w:color w:val="000000"/>
          <w:lang w:val="nl-NL"/>
        </w:rPr>
        <w:t xml:space="preserve">ẩy nhanh tiến độ và nâng cao chất lượng giải quyết, xét xử các loại vụ án, </w:t>
      </w:r>
      <w:r w:rsidR="00632726">
        <w:rPr>
          <w:color w:val="000000"/>
          <w:lang w:val="nl-NL"/>
        </w:rPr>
        <w:t xml:space="preserve">tiếp tục đổi mới </w:t>
      </w:r>
      <w:r w:rsidRPr="00CB1DC0">
        <w:rPr>
          <w:color w:val="000000"/>
          <w:lang w:val="nl-NL"/>
        </w:rPr>
        <w:t xml:space="preserve">thực hiện tốt nguyên tắc tranh tụng tại phiên tòa. Chú trọng làm tốt công tác hòa giải trong giải quyết các vụ án dân sự và công tác đối thoại trong giải quyết các vụ án hành chính. Không để các vụ án quá thời hạn xét xử do lỗi chủ quan của Tòa án; không để xảy ra việc xét xử oan hoặc bỏ lọt tội phạm. </w:t>
      </w:r>
      <w:r w:rsidR="00A12FFA" w:rsidRPr="00A12FFA">
        <w:rPr>
          <w:color w:val="000000"/>
          <w:lang w:val="nl-NL"/>
        </w:rPr>
        <w:t>Tăng cường tổ chức các phiên tòa rút kinh nghiệm, đáp ứng yêu cầu của cải cách tư pháp.</w:t>
      </w:r>
    </w:p>
    <w:p w:rsidR="00340809" w:rsidRDefault="0072263A" w:rsidP="00FA0FFF">
      <w:pPr>
        <w:widowControl w:val="0"/>
        <w:tabs>
          <w:tab w:val="num" w:pos="0"/>
          <w:tab w:val="left" w:pos="709"/>
        </w:tabs>
        <w:spacing w:before="120" w:after="120" w:line="340" w:lineRule="exact"/>
        <w:ind w:firstLine="709"/>
        <w:jc w:val="both"/>
        <w:rPr>
          <w:color w:val="000000"/>
          <w:lang w:val="nl-NL"/>
        </w:rPr>
      </w:pPr>
      <w:r w:rsidRPr="00CB1DC0">
        <w:rPr>
          <w:color w:val="000000"/>
          <w:lang w:val="nl-NL"/>
        </w:rPr>
        <w:t xml:space="preserve">3. </w:t>
      </w:r>
      <w:r w:rsidR="00FD6729">
        <w:rPr>
          <w:color w:val="000000"/>
          <w:lang w:val="nl-NL"/>
        </w:rPr>
        <w:t xml:space="preserve">Tăng cường kỷ cương, đề cao vai trò trách nhiệm của người đứng đầu. </w:t>
      </w:r>
      <w:r w:rsidRPr="00CB1DC0">
        <w:rPr>
          <w:color w:val="000000"/>
          <w:lang w:val="nl-NL"/>
        </w:rPr>
        <w:t xml:space="preserve">Tiếp tục làm tốt công tác </w:t>
      </w:r>
      <w:r w:rsidR="006A62AE">
        <w:rPr>
          <w:color w:val="000000"/>
          <w:lang w:val="nl-NL"/>
        </w:rPr>
        <w:t>cán bộ</w:t>
      </w:r>
      <w:r w:rsidR="008735DF">
        <w:rPr>
          <w:color w:val="000000"/>
          <w:lang w:val="nl-NL"/>
        </w:rPr>
        <w:t>, giáo dục tư tưởng chính trị, bản lĩnh và đạo đức công vụ</w:t>
      </w:r>
      <w:r w:rsidRPr="00CB1DC0">
        <w:rPr>
          <w:color w:val="000000"/>
          <w:lang w:val="nl-NL"/>
        </w:rPr>
        <w:t xml:space="preserve">; bồi dưỡng chuyên môn nghiệp vụ cho cán bộ, Thẩm phán để tạo nguồn </w:t>
      </w:r>
      <w:r w:rsidRPr="00CB1DC0">
        <w:rPr>
          <w:color w:val="000000"/>
          <w:lang w:val="nl-NL"/>
        </w:rPr>
        <w:lastRenderedPageBreak/>
        <w:t>nhân lực có chất lượng. Thực hiện nghiêm túc Quy định xử lý trách nhiệm người giữ chức danh tư pháp trong Tòa án nhân dân ban hành kèm theo Quyết định số 120/QĐ-TANDTC ngày 19 tháng 6 năm 2017 của Tòa án nhân dân tối cao</w:t>
      </w:r>
      <w:r w:rsidR="008735DF">
        <w:rPr>
          <w:color w:val="000000"/>
          <w:lang w:val="nl-NL"/>
        </w:rPr>
        <w:t xml:space="preserve">. </w:t>
      </w:r>
    </w:p>
    <w:p w:rsidR="00BB50FE" w:rsidRPr="009B4E5C" w:rsidRDefault="00BB50FE" w:rsidP="00FA0FFF">
      <w:pPr>
        <w:widowControl w:val="0"/>
        <w:tabs>
          <w:tab w:val="num" w:pos="0"/>
          <w:tab w:val="left" w:pos="709"/>
        </w:tabs>
        <w:spacing w:before="120" w:after="120" w:line="340" w:lineRule="exact"/>
        <w:ind w:firstLine="709"/>
        <w:jc w:val="both"/>
        <w:rPr>
          <w:color w:val="000000" w:themeColor="text1"/>
          <w:lang w:val="nl-NL"/>
        </w:rPr>
      </w:pPr>
      <w:r w:rsidRPr="009B4E5C">
        <w:rPr>
          <w:color w:val="000000" w:themeColor="text1"/>
          <w:lang w:val="nl-NL"/>
        </w:rPr>
        <w:t xml:space="preserve">4. Chuẩn bị nhân sự và cơ sở vật chất để thành lập Trung tâm Hòa giải, đối thoại tại Tòa án nhân dân tỉnh và các Tòa án cấp huyện </w:t>
      </w:r>
      <w:r w:rsidR="009B7C08" w:rsidRPr="009B4E5C">
        <w:rPr>
          <w:color w:val="000000" w:themeColor="text1"/>
          <w:lang w:val="nl-NL"/>
        </w:rPr>
        <w:t>theo quy định</w:t>
      </w:r>
      <w:r w:rsidR="001B3C96">
        <w:rPr>
          <w:color w:val="000000" w:themeColor="text1"/>
          <w:lang w:val="nl-NL"/>
        </w:rPr>
        <w:t xml:space="preserve"> </w:t>
      </w:r>
      <w:r w:rsidR="009B7C08" w:rsidRPr="009B4E5C">
        <w:rPr>
          <w:color w:val="000000" w:themeColor="text1"/>
          <w:lang w:val="nl-NL"/>
        </w:rPr>
        <w:t xml:space="preserve">của </w:t>
      </w:r>
      <w:r w:rsidRPr="009B4E5C">
        <w:rPr>
          <w:color w:val="000000" w:themeColor="text1"/>
          <w:lang w:val="nl-NL"/>
        </w:rPr>
        <w:t xml:space="preserve"> Luật Hòa giải, đối thoại tại Tòa án được Quốc hội khóa XIV thông qua ngày 16/6/2020, có hiệu lực từ ngày 01/01/2021.</w:t>
      </w:r>
    </w:p>
    <w:p w:rsidR="0072263A" w:rsidRPr="00CB1DC0" w:rsidRDefault="00BB50FE" w:rsidP="00FA0FFF">
      <w:pPr>
        <w:widowControl w:val="0"/>
        <w:tabs>
          <w:tab w:val="num" w:pos="0"/>
          <w:tab w:val="left" w:pos="709"/>
        </w:tabs>
        <w:spacing w:before="120" w:after="120" w:line="340" w:lineRule="exact"/>
        <w:ind w:firstLine="709"/>
        <w:jc w:val="both"/>
        <w:rPr>
          <w:color w:val="000000"/>
          <w:lang w:val="nl-NL"/>
        </w:rPr>
      </w:pPr>
      <w:r>
        <w:rPr>
          <w:color w:val="000000"/>
          <w:lang w:val="nl-NL"/>
        </w:rPr>
        <w:t>5</w:t>
      </w:r>
      <w:r w:rsidR="0072263A" w:rsidRPr="00CB1DC0">
        <w:rPr>
          <w:color w:val="000000"/>
          <w:lang w:val="nl-NL"/>
        </w:rPr>
        <w:t xml:space="preserve">. Tăng cường công tác ứng dụng công nghệ thông tin trong các lĩnh vực hoạt động; tiếp tục thực hiện việc đổi mới thủ tục hành chính – tư pháp, đảm bảo công khai minh bạch các hoạt động, đặc biệt là việc công khai bản án, quyết định </w:t>
      </w:r>
      <w:r w:rsidR="008378FD">
        <w:rPr>
          <w:color w:val="000000"/>
          <w:lang w:val="nl-NL"/>
        </w:rPr>
        <w:t>có hiệu lực pháp luật</w:t>
      </w:r>
      <w:r w:rsidR="0072263A" w:rsidRPr="00CB1DC0">
        <w:rPr>
          <w:color w:val="000000"/>
          <w:lang w:val="nl-NL"/>
        </w:rPr>
        <w:t xml:space="preserve"> trên Trang thông tin điện tử </w:t>
      </w:r>
      <w:r w:rsidR="008378FD">
        <w:rPr>
          <w:color w:val="000000"/>
          <w:lang w:val="nl-NL"/>
        </w:rPr>
        <w:t>của Tòa án</w:t>
      </w:r>
      <w:r w:rsidR="0072263A" w:rsidRPr="00CB1DC0">
        <w:rPr>
          <w:color w:val="000000"/>
          <w:lang w:val="nl-NL"/>
        </w:rPr>
        <w:t>.</w:t>
      </w:r>
    </w:p>
    <w:p w:rsidR="00FE7A5A" w:rsidRPr="00F550E1" w:rsidRDefault="00887B37" w:rsidP="00FA0FFF">
      <w:pPr>
        <w:widowControl w:val="0"/>
        <w:spacing w:before="120" w:after="120" w:line="340" w:lineRule="exact"/>
        <w:ind w:firstLine="709"/>
        <w:jc w:val="both"/>
        <w:rPr>
          <w:b/>
          <w:color w:val="000000"/>
          <w:lang w:val="nl-NL"/>
        </w:rPr>
      </w:pPr>
      <w:r w:rsidRPr="00F550E1">
        <w:rPr>
          <w:b/>
          <w:color w:val="000000"/>
          <w:lang w:val="nl-NL"/>
        </w:rPr>
        <w:tab/>
      </w:r>
      <w:r w:rsidR="002019F4" w:rsidRPr="00F550E1">
        <w:rPr>
          <w:b/>
          <w:color w:val="000000"/>
          <w:lang w:val="nl-NL"/>
        </w:rPr>
        <w:t>C</w:t>
      </w:r>
      <w:r w:rsidR="00BB1068" w:rsidRPr="00F550E1">
        <w:rPr>
          <w:b/>
          <w:color w:val="000000"/>
          <w:lang w:val="nl-NL"/>
        </w:rPr>
        <w:t>. KIẾN NGHỊ, ĐỀ XUẤT</w:t>
      </w:r>
    </w:p>
    <w:p w:rsidR="005F173F" w:rsidRDefault="00D90614" w:rsidP="005F173F">
      <w:pPr>
        <w:spacing w:before="120" w:after="120" w:line="340" w:lineRule="exact"/>
        <w:ind w:firstLine="567"/>
        <w:jc w:val="both"/>
        <w:rPr>
          <w:color w:val="000000" w:themeColor="text1"/>
          <w:lang w:val="pt-BR"/>
        </w:rPr>
      </w:pPr>
      <w:r w:rsidRPr="0081555D">
        <w:rPr>
          <w:color w:val="000000" w:themeColor="text1"/>
          <w:lang w:val="pt-BR"/>
        </w:rPr>
        <w:tab/>
      </w:r>
      <w:r w:rsidR="005F173F">
        <w:rPr>
          <w:color w:val="000000" w:themeColor="text1"/>
          <w:lang w:val="pt-BR"/>
        </w:rPr>
        <w:t>1. Đề nghị Ủy ban nhân dân các cấp thực hiện việc cung cấp hồ sơ, tài liệu chính xác cho Tòa án khi có yêu cầu để giải quyết các vụ án dân sự, hành chính.</w:t>
      </w:r>
    </w:p>
    <w:p w:rsidR="00DD1800" w:rsidRDefault="005F173F" w:rsidP="005F173F">
      <w:pPr>
        <w:spacing w:before="120" w:after="120" w:line="340" w:lineRule="exact"/>
        <w:ind w:firstLine="567"/>
        <w:jc w:val="both"/>
        <w:rPr>
          <w:color w:val="000000" w:themeColor="text1"/>
        </w:rPr>
      </w:pPr>
      <w:r>
        <w:rPr>
          <w:color w:val="000000" w:themeColor="text1"/>
        </w:rPr>
        <w:tab/>
      </w:r>
      <w:r w:rsidR="00BE07F8" w:rsidRPr="0081555D">
        <w:rPr>
          <w:color w:val="000000" w:themeColor="text1"/>
        </w:rPr>
        <w:t>2</w:t>
      </w:r>
      <w:r w:rsidR="00DD1800" w:rsidRPr="0081555D">
        <w:rPr>
          <w:color w:val="000000" w:themeColor="text1"/>
        </w:rPr>
        <w:t xml:space="preserve">. Đề nghị </w:t>
      </w:r>
      <w:r w:rsidR="00812DA6" w:rsidRPr="0081555D">
        <w:rPr>
          <w:color w:val="000000" w:themeColor="text1"/>
        </w:rPr>
        <w:t xml:space="preserve">Ủy ban nhân dân các cấp, </w:t>
      </w:r>
      <w:r w:rsidR="00DD1800" w:rsidRPr="0081555D">
        <w:rPr>
          <w:color w:val="000000" w:themeColor="text1"/>
        </w:rPr>
        <w:t xml:space="preserve">sở, ban, ngành </w:t>
      </w:r>
      <w:r>
        <w:rPr>
          <w:color w:val="000000" w:themeColor="text1"/>
        </w:rPr>
        <w:t xml:space="preserve">xem xét, </w:t>
      </w:r>
      <w:r w:rsidR="00DD1800" w:rsidRPr="0081555D">
        <w:rPr>
          <w:color w:val="000000" w:themeColor="text1"/>
        </w:rPr>
        <w:t xml:space="preserve">quan tâm, phối hợp đẩy nhanh tiến độ </w:t>
      </w:r>
      <w:r w:rsidR="00486080">
        <w:rPr>
          <w:color w:val="000000" w:themeColor="text1"/>
        </w:rPr>
        <w:t xml:space="preserve">cấp đất để xây dựng </w:t>
      </w:r>
      <w:r w:rsidR="00DD1800" w:rsidRPr="0081555D">
        <w:rPr>
          <w:color w:val="000000" w:themeColor="text1"/>
        </w:rPr>
        <w:t>trụ sở mới cho Tòa án nhân dân tỉnh.</w:t>
      </w:r>
    </w:p>
    <w:p w:rsidR="005F173F" w:rsidRPr="0081555D" w:rsidRDefault="005F173F" w:rsidP="005F173F">
      <w:pPr>
        <w:spacing w:before="120" w:after="120" w:line="340" w:lineRule="exact"/>
        <w:ind w:firstLine="567"/>
        <w:jc w:val="both"/>
        <w:rPr>
          <w:color w:val="000000" w:themeColor="text1"/>
        </w:rPr>
      </w:pPr>
      <w:r>
        <w:rPr>
          <w:color w:val="000000" w:themeColor="text1"/>
        </w:rPr>
        <w:tab/>
        <w:t>3</w:t>
      </w:r>
      <w:r w:rsidRPr="0081555D">
        <w:rPr>
          <w:color w:val="000000" w:themeColor="text1"/>
        </w:rPr>
        <w:t xml:space="preserve">. Đề nghị Ủy ban Mặt trận Tổ quốc các cấp và các cơ quan liên quan lựa chọn nhân sự có </w:t>
      </w:r>
      <w:r>
        <w:rPr>
          <w:color w:val="000000" w:themeColor="text1"/>
        </w:rPr>
        <w:t xml:space="preserve">phẩm chất, uy tín trong nhân dân, có </w:t>
      </w:r>
      <w:r w:rsidRPr="0081555D">
        <w:rPr>
          <w:color w:val="000000" w:themeColor="text1"/>
        </w:rPr>
        <w:t>năng lực, trình độ, kinh nghiệm để Hội đồng nhân dân tỉnh, huyện bầu Hội thẩm Tòa án nhân dân cùng cấp nhiệm kỳ 2021 – 2026, góp phần cùng Tòa án thực hiện tốt nhiệm vụ xét xử</w:t>
      </w:r>
      <w:r w:rsidRPr="0081555D">
        <w:rPr>
          <w:color w:val="000000" w:themeColor="text1"/>
          <w:shd w:val="clear" w:color="auto" w:fill="FFFFFF"/>
        </w:rPr>
        <w:t>.</w:t>
      </w:r>
    </w:p>
    <w:p w:rsidR="00632726" w:rsidRDefault="00BB50FE" w:rsidP="00FA0FFF">
      <w:pPr>
        <w:spacing w:before="120" w:after="120" w:line="340" w:lineRule="exact"/>
        <w:jc w:val="both"/>
        <w:rPr>
          <w:color w:val="000000"/>
          <w:lang w:val="nl-NL"/>
        </w:rPr>
      </w:pPr>
      <w:r>
        <w:rPr>
          <w:color w:val="000000"/>
        </w:rPr>
        <w:tab/>
      </w:r>
      <w:r w:rsidR="00AC28C3" w:rsidRPr="002F0A55">
        <w:rPr>
          <w:color w:val="000000"/>
        </w:rPr>
        <w:t xml:space="preserve">Trên đây là kết quả </w:t>
      </w:r>
      <w:r w:rsidR="00F409DF" w:rsidRPr="002F0A55">
        <w:rPr>
          <w:color w:val="000000"/>
        </w:rPr>
        <w:t xml:space="preserve">hoạt động của </w:t>
      </w:r>
      <w:r w:rsidR="0046295B" w:rsidRPr="002F0A55">
        <w:rPr>
          <w:color w:val="000000"/>
        </w:rPr>
        <w:t xml:space="preserve">Tòa án </w:t>
      </w:r>
      <w:r w:rsidR="00823F33" w:rsidRPr="002F0A55">
        <w:rPr>
          <w:color w:val="000000"/>
        </w:rPr>
        <w:t xml:space="preserve">nhân dân </w:t>
      </w:r>
      <w:r w:rsidR="0046295B" w:rsidRPr="002F0A55">
        <w:rPr>
          <w:color w:val="000000"/>
        </w:rPr>
        <w:t>hai cấp</w:t>
      </w:r>
      <w:r w:rsidR="00AC28C3" w:rsidRPr="002F0A55">
        <w:rPr>
          <w:color w:val="000000"/>
        </w:rPr>
        <w:t xml:space="preserve"> tỉnh Hà Tĩnh</w:t>
      </w:r>
      <w:r w:rsidR="001B3C96">
        <w:rPr>
          <w:color w:val="000000"/>
        </w:rPr>
        <w:t xml:space="preserve"> </w:t>
      </w:r>
      <w:r w:rsidR="009B2074" w:rsidRPr="002F0A55">
        <w:rPr>
          <w:color w:val="000000"/>
        </w:rPr>
        <w:t>năm</w:t>
      </w:r>
      <w:r w:rsidR="00820080">
        <w:rPr>
          <w:color w:val="000000"/>
        </w:rPr>
        <w:t xml:space="preserve"> 2020</w:t>
      </w:r>
      <w:r w:rsidR="009B2074" w:rsidRPr="002F0A55">
        <w:rPr>
          <w:color w:val="000000"/>
        </w:rPr>
        <w:t>,</w:t>
      </w:r>
      <w:r w:rsidR="008735A9" w:rsidRPr="002F0A55">
        <w:rPr>
          <w:color w:val="000000"/>
        </w:rPr>
        <w:t xml:space="preserve"> phương hướng nhiệm vụ</w:t>
      </w:r>
      <w:r w:rsidR="001B3C96">
        <w:rPr>
          <w:color w:val="000000"/>
        </w:rPr>
        <w:t xml:space="preserve"> </w:t>
      </w:r>
      <w:r w:rsidR="008735A9" w:rsidRPr="002F0A55">
        <w:rPr>
          <w:color w:val="000000"/>
        </w:rPr>
        <w:t>năm 20</w:t>
      </w:r>
      <w:r w:rsidR="00DC3C99">
        <w:rPr>
          <w:color w:val="000000"/>
        </w:rPr>
        <w:t>2</w:t>
      </w:r>
      <w:r w:rsidR="00820080">
        <w:rPr>
          <w:color w:val="000000"/>
        </w:rPr>
        <w:t>1</w:t>
      </w:r>
      <w:r w:rsidR="00AC28C3" w:rsidRPr="002F0A55">
        <w:rPr>
          <w:color w:val="000000"/>
        </w:rPr>
        <w:t>,</w:t>
      </w:r>
      <w:r w:rsidR="001B3C96">
        <w:rPr>
          <w:color w:val="000000"/>
        </w:rPr>
        <w:t xml:space="preserve"> </w:t>
      </w:r>
      <w:r w:rsidR="00AC28C3" w:rsidRPr="002F0A55">
        <w:rPr>
          <w:color w:val="000000"/>
        </w:rPr>
        <w:t xml:space="preserve">Tòa án nhân dân tỉnh báo cáo </w:t>
      </w:r>
      <w:r w:rsidR="00F409DF" w:rsidRPr="002F0A55">
        <w:rPr>
          <w:color w:val="000000"/>
        </w:rPr>
        <w:t xml:space="preserve">để Hội đồng nhân dân tỉnh </w:t>
      </w:r>
      <w:r w:rsidR="003833B3" w:rsidRPr="002F0A55">
        <w:rPr>
          <w:color w:val="000000"/>
        </w:rPr>
        <w:t>theo dõi</w:t>
      </w:r>
      <w:r w:rsidR="00210233" w:rsidRPr="002F0A55">
        <w:rPr>
          <w:color w:val="000000"/>
        </w:rPr>
        <w:t>,</w:t>
      </w:r>
      <w:r w:rsidR="003833B3" w:rsidRPr="002F0A55">
        <w:rPr>
          <w:color w:val="000000"/>
        </w:rPr>
        <w:t xml:space="preserve"> giám sát</w:t>
      </w:r>
      <w:r w:rsidR="009D3FC8">
        <w:rPr>
          <w:color w:val="000000"/>
        </w:rPr>
        <w:t>, tạo điều kiện để Tòa án nhân d</w:t>
      </w:r>
      <w:r w:rsidR="008C7B38">
        <w:rPr>
          <w:color w:val="000000"/>
        </w:rPr>
        <w:t>â</w:t>
      </w:r>
      <w:r w:rsidR="009D3FC8">
        <w:rPr>
          <w:color w:val="000000"/>
        </w:rPr>
        <w:t xml:space="preserve">n tỉnh tiếp tục thực hiện tốt nhiêm vụ được giao, góp phần thực hiện </w:t>
      </w:r>
      <w:r w:rsidR="001B4F28">
        <w:rPr>
          <w:color w:val="000000"/>
        </w:rPr>
        <w:t>tốt các chỉ tiêu mà Nghị quyết Hội đồng nhân dân tỉnh đề ra</w:t>
      </w:r>
      <w:r w:rsidR="003833B3" w:rsidRPr="002F0A55">
        <w:rPr>
          <w:color w:val="000000"/>
        </w:rPr>
        <w:t>.</w:t>
      </w:r>
      <w:r w:rsidR="006406CF" w:rsidRPr="002F0A55">
        <w:rPr>
          <w:color w:val="000000"/>
        </w:rPr>
        <w:t>/.</w:t>
      </w:r>
    </w:p>
    <w:p w:rsidR="006C1D77" w:rsidRPr="0005799A" w:rsidRDefault="006C1D77" w:rsidP="00632726">
      <w:pPr>
        <w:spacing w:before="120" w:after="120"/>
        <w:ind w:firstLine="567"/>
        <w:jc w:val="both"/>
        <w:rPr>
          <w:color w:val="000000"/>
          <w:lang w:val="nl-NL"/>
        </w:rPr>
      </w:pPr>
    </w:p>
    <w:tbl>
      <w:tblPr>
        <w:tblW w:w="0" w:type="auto"/>
        <w:tblLook w:val="04A0"/>
      </w:tblPr>
      <w:tblGrid>
        <w:gridCol w:w="4644"/>
        <w:gridCol w:w="4644"/>
      </w:tblGrid>
      <w:tr w:rsidR="00D97137" w:rsidRPr="002F0A55" w:rsidTr="009B7BF3">
        <w:tc>
          <w:tcPr>
            <w:tcW w:w="4644" w:type="dxa"/>
          </w:tcPr>
          <w:p w:rsidR="00D97137" w:rsidRPr="002F0A55" w:rsidRDefault="00D97137" w:rsidP="009B7BF3">
            <w:pPr>
              <w:pStyle w:val="BodyTextIndent"/>
              <w:spacing w:before="0" w:line="276" w:lineRule="auto"/>
              <w:ind w:firstLine="0"/>
              <w:rPr>
                <w:rFonts w:ascii="Times New Roman" w:hAnsi="Times New Roman"/>
                <w:b/>
                <w:i/>
                <w:color w:val="000000"/>
                <w:sz w:val="24"/>
                <w:szCs w:val="24"/>
                <w:lang w:val="nl-NL"/>
              </w:rPr>
            </w:pPr>
            <w:r w:rsidRPr="002F0A55">
              <w:rPr>
                <w:rFonts w:ascii="Times New Roman" w:hAnsi="Times New Roman"/>
                <w:b/>
                <w:i/>
                <w:color w:val="000000"/>
                <w:sz w:val="24"/>
                <w:szCs w:val="24"/>
                <w:lang w:val="nl-NL"/>
              </w:rPr>
              <w:t>Nơi nhận:</w:t>
            </w:r>
          </w:p>
          <w:p w:rsidR="00D97137" w:rsidRPr="002F0A55" w:rsidRDefault="00D97137" w:rsidP="009B7BF3">
            <w:pPr>
              <w:pStyle w:val="BodyTextIndent"/>
              <w:spacing w:before="0" w:line="276" w:lineRule="auto"/>
              <w:ind w:firstLine="0"/>
              <w:rPr>
                <w:rFonts w:ascii="Times New Roman" w:hAnsi="Times New Roman"/>
                <w:color w:val="000000"/>
                <w:sz w:val="22"/>
                <w:szCs w:val="28"/>
                <w:lang w:val="nl-NL"/>
              </w:rPr>
            </w:pPr>
            <w:r w:rsidRPr="002F0A55">
              <w:rPr>
                <w:rFonts w:ascii="Times New Roman" w:hAnsi="Times New Roman"/>
                <w:color w:val="000000"/>
                <w:sz w:val="22"/>
                <w:szCs w:val="28"/>
                <w:lang w:val="nl-NL"/>
              </w:rPr>
              <w:t xml:space="preserve">- </w:t>
            </w:r>
            <w:r>
              <w:rPr>
                <w:rFonts w:ascii="Times New Roman" w:hAnsi="Times New Roman"/>
                <w:color w:val="000000"/>
                <w:sz w:val="22"/>
                <w:szCs w:val="28"/>
                <w:lang w:val="nl-NL"/>
              </w:rPr>
              <w:t>Đại biểu Hội đồng nhân dân</w:t>
            </w:r>
            <w:r w:rsidRPr="002F0A55">
              <w:rPr>
                <w:rFonts w:ascii="Times New Roman" w:hAnsi="Times New Roman"/>
                <w:color w:val="000000"/>
                <w:sz w:val="22"/>
                <w:szCs w:val="28"/>
                <w:lang w:val="nl-NL"/>
              </w:rPr>
              <w:t xml:space="preserve"> tỉnh;</w:t>
            </w:r>
          </w:p>
          <w:p w:rsidR="00D97137" w:rsidRPr="002F0A55" w:rsidRDefault="00D97137" w:rsidP="009B7BF3">
            <w:pPr>
              <w:pStyle w:val="BodyTextIndent"/>
              <w:spacing w:before="0" w:line="276" w:lineRule="auto"/>
              <w:ind w:firstLine="0"/>
              <w:rPr>
                <w:rFonts w:ascii="Times New Roman" w:hAnsi="Times New Roman"/>
                <w:b/>
                <w:color w:val="000000"/>
                <w:sz w:val="28"/>
                <w:szCs w:val="28"/>
                <w:lang w:val="nl-NL"/>
              </w:rPr>
            </w:pPr>
            <w:r w:rsidRPr="002F0A55">
              <w:rPr>
                <w:rFonts w:ascii="Times New Roman" w:hAnsi="Times New Roman"/>
                <w:color w:val="000000"/>
                <w:sz w:val="22"/>
                <w:szCs w:val="28"/>
                <w:lang w:val="nl-NL"/>
              </w:rPr>
              <w:t>- Lưu: VT, TH.</w:t>
            </w:r>
          </w:p>
        </w:tc>
        <w:tc>
          <w:tcPr>
            <w:tcW w:w="4644" w:type="dxa"/>
          </w:tcPr>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sidRPr="002F0A55">
              <w:rPr>
                <w:rFonts w:ascii="Times New Roman" w:hAnsi="Times New Roman"/>
                <w:b/>
                <w:color w:val="000000"/>
                <w:sz w:val="28"/>
                <w:szCs w:val="28"/>
                <w:lang w:val="nl-NL"/>
              </w:rPr>
              <w:t>CHÁNH ÁN</w:t>
            </w:r>
          </w:p>
          <w:p w:rsidR="00D97137" w:rsidRPr="006479DE" w:rsidRDefault="00D97137" w:rsidP="009B7BF3">
            <w:pPr>
              <w:pStyle w:val="BodyTextIndent"/>
              <w:spacing w:before="0" w:after="120"/>
              <w:ind w:firstLine="0"/>
              <w:jc w:val="center"/>
              <w:rPr>
                <w:rFonts w:ascii="Times New Roman" w:hAnsi="Times New Roman"/>
                <w:b/>
                <w:color w:val="000000"/>
                <w:sz w:val="36"/>
                <w:szCs w:val="36"/>
                <w:lang w:val="nl-NL"/>
              </w:rPr>
            </w:pPr>
          </w:p>
          <w:p w:rsidR="006479DE" w:rsidRDefault="006479DE" w:rsidP="009B7BF3">
            <w:pPr>
              <w:pStyle w:val="BodyTextIndent"/>
              <w:spacing w:before="0" w:after="120"/>
              <w:ind w:firstLine="0"/>
              <w:jc w:val="center"/>
              <w:rPr>
                <w:rFonts w:ascii="Times New Roman" w:hAnsi="Times New Roman"/>
                <w:b/>
                <w:color w:val="000000"/>
                <w:sz w:val="32"/>
                <w:szCs w:val="32"/>
                <w:lang w:val="nl-NL"/>
              </w:rPr>
            </w:pPr>
          </w:p>
          <w:p w:rsidR="006479DE" w:rsidRPr="006479DE" w:rsidRDefault="006479DE" w:rsidP="009B7BF3">
            <w:pPr>
              <w:pStyle w:val="BodyTextIndent"/>
              <w:spacing w:before="0" w:after="120"/>
              <w:ind w:firstLine="0"/>
              <w:jc w:val="center"/>
              <w:rPr>
                <w:rFonts w:ascii="Times New Roman" w:hAnsi="Times New Roman"/>
                <w:b/>
                <w:color w:val="000000"/>
                <w:sz w:val="32"/>
                <w:szCs w:val="32"/>
                <w:lang w:val="nl-NL"/>
              </w:rPr>
            </w:pPr>
          </w:p>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  Phan Thị Nguyệt Thu</w:t>
            </w:r>
          </w:p>
        </w:tc>
      </w:tr>
    </w:tbl>
    <w:p w:rsidR="00D97137" w:rsidRDefault="00D97137" w:rsidP="0005632F">
      <w:pPr>
        <w:jc w:val="both"/>
        <w:rPr>
          <w:b/>
          <w:color w:val="000000"/>
          <w:lang w:val="nl-NL"/>
        </w:rPr>
      </w:pPr>
    </w:p>
    <w:p w:rsidR="00F402E8" w:rsidRPr="002F0A55" w:rsidRDefault="00F402E8" w:rsidP="0005632F">
      <w:pPr>
        <w:jc w:val="both"/>
        <w:rPr>
          <w:color w:val="000000"/>
          <w:lang w:val="nl-NL"/>
        </w:rPr>
      </w:pPr>
    </w:p>
    <w:p w:rsidR="00375F20" w:rsidRPr="002F0A55" w:rsidRDefault="00375F20" w:rsidP="00394155">
      <w:pPr>
        <w:pStyle w:val="BodyTextIndent"/>
        <w:spacing w:before="0" w:after="120"/>
        <w:ind w:firstLine="720"/>
        <w:rPr>
          <w:rFonts w:ascii="Times New Roman" w:hAnsi="Times New Roman"/>
          <w:b/>
          <w:color w:val="000000"/>
          <w:sz w:val="28"/>
          <w:szCs w:val="28"/>
          <w:lang w:val="nl-NL"/>
        </w:rPr>
      </w:pPr>
    </w:p>
    <w:sectPr w:rsidR="00375F20" w:rsidRPr="002F0A55" w:rsidSect="00B60A96">
      <w:headerReference w:type="default" r:id="rId7"/>
      <w:footerReference w:type="even" r:id="rId8"/>
      <w:pgSz w:w="11907" w:h="16840" w:code="9"/>
      <w:pgMar w:top="1191" w:right="992" w:bottom="1191" w:left="1701" w:header="510" w:footer="78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5A0" w:rsidRDefault="008475A0">
      <w:r>
        <w:separator/>
      </w:r>
    </w:p>
  </w:endnote>
  <w:endnote w:type="continuationSeparator" w:id="1">
    <w:p w:rsidR="008475A0" w:rsidRDefault="00847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5B3" w:rsidRDefault="00FB6C35" w:rsidP="00222750">
    <w:pPr>
      <w:pStyle w:val="Footer"/>
      <w:framePr w:wrap="around" w:vAnchor="text" w:hAnchor="margin" w:xAlign="center" w:y="1"/>
      <w:rPr>
        <w:rStyle w:val="PageNumber"/>
      </w:rPr>
    </w:pPr>
    <w:r>
      <w:rPr>
        <w:rStyle w:val="PageNumber"/>
      </w:rPr>
      <w:fldChar w:fldCharType="begin"/>
    </w:r>
    <w:r w:rsidR="001415B3">
      <w:rPr>
        <w:rStyle w:val="PageNumber"/>
      </w:rPr>
      <w:instrText xml:space="preserve">PAGE  </w:instrText>
    </w:r>
    <w:r>
      <w:rPr>
        <w:rStyle w:val="PageNumber"/>
      </w:rPr>
      <w:fldChar w:fldCharType="end"/>
    </w:r>
  </w:p>
  <w:p w:rsidR="001415B3" w:rsidRDefault="00141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5A0" w:rsidRDefault="008475A0">
      <w:r>
        <w:separator/>
      </w:r>
    </w:p>
  </w:footnote>
  <w:footnote w:type="continuationSeparator" w:id="1">
    <w:p w:rsidR="008475A0" w:rsidRDefault="008475A0">
      <w:r>
        <w:continuationSeparator/>
      </w:r>
    </w:p>
  </w:footnote>
  <w:footnote w:id="2">
    <w:p w:rsidR="00CE7853" w:rsidRDefault="001415B3" w:rsidP="006806F7">
      <w:pPr>
        <w:pStyle w:val="FootnoteText"/>
        <w:jc w:val="both"/>
        <w:rPr>
          <w:color w:val="000000" w:themeColor="text1"/>
        </w:rPr>
      </w:pPr>
      <w:r w:rsidRPr="00322718">
        <w:rPr>
          <w:rStyle w:val="FootnoteReference"/>
          <w:b/>
        </w:rPr>
        <w:footnoteRef/>
      </w:r>
      <w:r>
        <w:t xml:space="preserve"> Kết </w:t>
      </w:r>
      <w:r w:rsidRPr="00147ABF">
        <w:rPr>
          <w:color w:val="000000" w:themeColor="text1"/>
        </w:rPr>
        <w:t>quả hình sự phúc thẩ</w:t>
      </w:r>
      <w:r>
        <w:rPr>
          <w:color w:val="000000" w:themeColor="text1"/>
        </w:rPr>
        <w:t xml:space="preserve">m: </w:t>
      </w:r>
      <w:r w:rsidR="00CE7853">
        <w:rPr>
          <w:color w:val="000000" w:themeColor="text1"/>
        </w:rPr>
        <w:t>02 vụ bị hủy, 06 vụ bị sửa do nguyên nhân chủ quan.</w:t>
      </w:r>
    </w:p>
    <w:p w:rsidR="001415B3" w:rsidRPr="00147ABF" w:rsidRDefault="00CE7853" w:rsidP="006806F7">
      <w:pPr>
        <w:pStyle w:val="FootnoteText"/>
        <w:jc w:val="both"/>
        <w:rPr>
          <w:color w:val="000000" w:themeColor="text1"/>
        </w:rPr>
      </w:pPr>
      <w:r>
        <w:rPr>
          <w:color w:val="000000" w:themeColor="text1"/>
        </w:rPr>
        <w:t xml:space="preserve">(Tòa án tỉnh 01 vụ bị hủy, 03 vụ bị sửa; </w:t>
      </w:r>
      <w:r w:rsidR="001415B3">
        <w:rPr>
          <w:color w:val="000000" w:themeColor="text1"/>
        </w:rPr>
        <w:t>Tòa án cấp huyện 01 vụ bị hủy, 03</w:t>
      </w:r>
      <w:r w:rsidR="001415B3" w:rsidRPr="00147ABF">
        <w:rPr>
          <w:color w:val="000000" w:themeColor="text1"/>
        </w:rPr>
        <w:t xml:space="preserve"> vụ </w:t>
      </w:r>
      <w:r w:rsidR="001415B3">
        <w:rPr>
          <w:color w:val="000000" w:themeColor="text1"/>
        </w:rPr>
        <w:t>bị sửa</w:t>
      </w:r>
      <w:r>
        <w:rPr>
          <w:color w:val="000000" w:themeColor="text1"/>
        </w:rPr>
        <w:t xml:space="preserve">). </w:t>
      </w:r>
      <w:r w:rsidR="001415B3">
        <w:rPr>
          <w:color w:val="000000" w:themeColor="text1"/>
        </w:rPr>
        <w:t xml:space="preserve"> </w:t>
      </w:r>
      <w:r>
        <w:rPr>
          <w:color w:val="000000" w:themeColor="text1"/>
        </w:rPr>
        <w:t>Ngoài ra, Tòa án tỉnh có 02 vụ sửa, Tòa án cấp huyện có</w:t>
      </w:r>
      <w:r w:rsidR="001415B3" w:rsidRPr="00DD11F7">
        <w:rPr>
          <w:color w:val="000000" w:themeColor="text1"/>
        </w:rPr>
        <w:t xml:space="preserve"> </w:t>
      </w:r>
      <w:r w:rsidR="001415B3">
        <w:rPr>
          <w:color w:val="000000" w:themeColor="text1"/>
        </w:rPr>
        <w:t>6</w:t>
      </w:r>
      <w:r w:rsidR="009F5BD4">
        <w:rPr>
          <w:color w:val="000000" w:themeColor="text1"/>
        </w:rPr>
        <w:t>0</w:t>
      </w:r>
      <w:r w:rsidR="001415B3" w:rsidRPr="00DD11F7">
        <w:rPr>
          <w:color w:val="000000" w:themeColor="text1"/>
        </w:rPr>
        <w:t xml:space="preserve"> vụ </w:t>
      </w:r>
      <w:r>
        <w:rPr>
          <w:color w:val="000000" w:themeColor="text1"/>
        </w:rPr>
        <w:t xml:space="preserve">sửa do </w:t>
      </w:r>
      <w:r w:rsidR="001415B3" w:rsidRPr="00DD11F7">
        <w:rPr>
          <w:color w:val="000000" w:themeColor="text1"/>
        </w:rPr>
        <w:t>nguyên</w:t>
      </w:r>
      <w:r w:rsidR="001415B3" w:rsidRPr="00147ABF">
        <w:rPr>
          <w:color w:val="000000" w:themeColor="text1"/>
        </w:rPr>
        <w:t xml:space="preserve"> nhân khách quan, có </w:t>
      </w:r>
      <w:r>
        <w:rPr>
          <w:color w:val="000000" w:themeColor="text1"/>
        </w:rPr>
        <w:t>tình tiết mới tại cấp phúc thẩm</w:t>
      </w:r>
      <w:r w:rsidR="00DA499C">
        <w:rPr>
          <w:color w:val="000000" w:themeColor="text1"/>
        </w:rPr>
        <w:t>; 02 vụ hủy và đình chỉ do bị cáo chết.</w:t>
      </w:r>
    </w:p>
    <w:p w:rsidR="001415B3" w:rsidRPr="00147ABF" w:rsidRDefault="001415B3" w:rsidP="006806F7">
      <w:pPr>
        <w:pStyle w:val="FootnoteText"/>
        <w:jc w:val="both"/>
        <w:rPr>
          <w:color w:val="000000" w:themeColor="text1"/>
        </w:rPr>
      </w:pPr>
    </w:p>
  </w:footnote>
  <w:footnote w:id="3">
    <w:p w:rsidR="001415B3" w:rsidRDefault="001415B3" w:rsidP="00C318EE">
      <w:pPr>
        <w:pStyle w:val="FootnoteText"/>
        <w:jc w:val="both"/>
      </w:pPr>
      <w:r w:rsidRPr="00A55C61">
        <w:rPr>
          <w:rStyle w:val="FootnoteReference"/>
          <w:b/>
        </w:rPr>
        <w:footnoteRef/>
      </w:r>
      <w:r>
        <w:t xml:space="preserve"> Có 02 hồ sơ trả VKS do nguyên nhân khách quan (01 hồ sơ để nhập vụ án do VKS tối cao chuyển về, 01 hồ sơ do Viện kiểm sát có văn bản đề nghị rút hồ sơ để điều tra bổ sung).</w:t>
      </w:r>
    </w:p>
  </w:footnote>
  <w:footnote w:id="4">
    <w:p w:rsidR="001415B3" w:rsidRPr="00DD11F7" w:rsidRDefault="001415B3" w:rsidP="00147ABF">
      <w:pPr>
        <w:pStyle w:val="FootnoteText"/>
        <w:jc w:val="both"/>
        <w:rPr>
          <w:color w:val="000000" w:themeColor="text1"/>
        </w:rPr>
      </w:pPr>
      <w:r w:rsidRPr="00A55C61">
        <w:rPr>
          <w:rStyle w:val="FootnoteReference"/>
          <w:b/>
        </w:rPr>
        <w:footnoteRef/>
      </w:r>
      <w:r w:rsidRPr="00A55C61">
        <w:rPr>
          <w:b/>
        </w:rPr>
        <w:t xml:space="preserve"> </w:t>
      </w:r>
      <w:r w:rsidR="00CE7853">
        <w:t>Dân sự có 02 vụ bị hủy, 01 vụ bị sửado nguyên nhân chủ quan (</w:t>
      </w:r>
      <w:r>
        <w:t>TAND tỉnh 01 vụ bị hủy giám đốc thẩm</w:t>
      </w:r>
      <w:r w:rsidR="0021786A">
        <w:t xml:space="preserve">, Tòa án cấp huyện  01 vụ </w:t>
      </w:r>
      <w:r w:rsidR="00CE7853">
        <w:t xml:space="preserve">bị </w:t>
      </w:r>
      <w:r w:rsidR="0021786A">
        <w:t>hủ</w:t>
      </w:r>
      <w:r w:rsidR="00CE7853">
        <w:t>y, 01 vụ bị sửa).</w:t>
      </w:r>
      <w:r>
        <w:t xml:space="preserve"> </w:t>
      </w:r>
      <w:r w:rsidR="00CE7853">
        <w:t xml:space="preserve">Ngoài ra, </w:t>
      </w:r>
      <w:r w:rsidR="00353E7A">
        <w:t>Tòa án cấp huyện có</w:t>
      </w:r>
      <w:r>
        <w:t xml:space="preserve"> </w:t>
      </w:r>
      <w:r w:rsidRPr="00DD11F7">
        <w:rPr>
          <w:color w:val="000000" w:themeColor="text1"/>
        </w:rPr>
        <w:t>02 vụ dân sự</w:t>
      </w:r>
      <w:r w:rsidR="00353E7A">
        <w:rPr>
          <w:color w:val="000000" w:themeColor="text1"/>
        </w:rPr>
        <w:t xml:space="preserve"> </w:t>
      </w:r>
      <w:r w:rsidR="00353E7A">
        <w:t xml:space="preserve">hủy và đình </w:t>
      </w:r>
      <w:r w:rsidR="00353E7A">
        <w:rPr>
          <w:color w:val="000000" w:themeColor="text1"/>
        </w:rPr>
        <w:t>chỉ</w:t>
      </w:r>
      <w:r w:rsidR="0021786A">
        <w:rPr>
          <w:color w:val="000000" w:themeColor="text1"/>
        </w:rPr>
        <w:t>;</w:t>
      </w:r>
      <w:r w:rsidRPr="00DD11F7">
        <w:rPr>
          <w:color w:val="000000" w:themeColor="text1"/>
        </w:rPr>
        <w:t xml:space="preserve"> 0</w:t>
      </w:r>
      <w:r w:rsidR="00B24B75">
        <w:rPr>
          <w:color w:val="000000" w:themeColor="text1"/>
        </w:rPr>
        <w:t>2</w:t>
      </w:r>
      <w:r w:rsidRPr="00DD11F7">
        <w:rPr>
          <w:color w:val="000000" w:themeColor="text1"/>
        </w:rPr>
        <w:t xml:space="preserve"> vụ dân sự, 0</w:t>
      </w:r>
      <w:r w:rsidR="0021786A">
        <w:rPr>
          <w:color w:val="000000" w:themeColor="text1"/>
        </w:rPr>
        <w:t>1 vụ hôn nhân gia đình</w:t>
      </w:r>
      <w:r w:rsidR="00353E7A">
        <w:rPr>
          <w:color w:val="000000" w:themeColor="text1"/>
        </w:rPr>
        <w:t xml:space="preserve"> và</w:t>
      </w:r>
      <w:r w:rsidR="00B24B75">
        <w:rPr>
          <w:color w:val="000000" w:themeColor="text1"/>
        </w:rPr>
        <w:t xml:space="preserve"> 01 vụ kinh doanh thương mại</w:t>
      </w:r>
      <w:r w:rsidR="0021786A">
        <w:rPr>
          <w:color w:val="000000" w:themeColor="text1"/>
        </w:rPr>
        <w:t xml:space="preserve"> </w:t>
      </w:r>
      <w:r w:rsidR="00353E7A">
        <w:rPr>
          <w:color w:val="000000" w:themeColor="text1"/>
        </w:rPr>
        <w:t>sửa</w:t>
      </w:r>
      <w:r w:rsidRPr="00DD11F7">
        <w:rPr>
          <w:color w:val="000000" w:themeColor="text1"/>
        </w:rPr>
        <w:t xml:space="preserve"> </w:t>
      </w:r>
      <w:r w:rsidR="00CE7853">
        <w:rPr>
          <w:color w:val="000000" w:themeColor="text1"/>
        </w:rPr>
        <w:t>do nguyên nhân khách quan</w:t>
      </w:r>
      <w:r w:rsidRPr="00DD11F7">
        <w:rPr>
          <w:color w:val="000000" w:themeColor="text1"/>
        </w:rPr>
        <w:t>.</w:t>
      </w:r>
    </w:p>
  </w:footnote>
  <w:footnote w:id="5">
    <w:p w:rsidR="001415B3" w:rsidRPr="00333C56" w:rsidRDefault="001415B3">
      <w:pPr>
        <w:pStyle w:val="FootnoteText"/>
        <w:rPr>
          <w:color w:val="000000" w:themeColor="text1"/>
        </w:rPr>
      </w:pPr>
      <w:r w:rsidRPr="00A55C61">
        <w:rPr>
          <w:rStyle w:val="FootnoteReference"/>
          <w:b/>
        </w:rPr>
        <w:footnoteRef/>
      </w:r>
      <w:r>
        <w:rPr>
          <w:bCs/>
          <w:color w:val="000000" w:themeColor="text1"/>
          <w:lang w:val="nl-NL"/>
        </w:rPr>
        <w:t xml:space="preserve"> </w:t>
      </w:r>
      <w:r w:rsidRPr="00333C56">
        <w:rPr>
          <w:bCs/>
          <w:color w:val="000000" w:themeColor="text1"/>
          <w:lang w:val="nl-NL"/>
        </w:rPr>
        <w:t xml:space="preserve">Dân sự tăng </w:t>
      </w:r>
      <w:r w:rsidR="00E755A6">
        <w:rPr>
          <w:bCs/>
          <w:color w:val="000000" w:themeColor="text1"/>
          <w:lang w:val="nl-NL"/>
        </w:rPr>
        <w:t>34</w:t>
      </w:r>
      <w:r w:rsidRPr="00333C56">
        <w:rPr>
          <w:bCs/>
          <w:color w:val="000000" w:themeColor="text1"/>
          <w:lang w:val="nl-NL"/>
        </w:rPr>
        <w:t xml:space="preserve"> vụ</w:t>
      </w:r>
      <w:r>
        <w:rPr>
          <w:bCs/>
          <w:color w:val="000000" w:themeColor="text1"/>
          <w:lang w:val="nl-NL"/>
        </w:rPr>
        <w:t>,</w:t>
      </w:r>
      <w:r w:rsidRPr="00333C56">
        <w:rPr>
          <w:bCs/>
          <w:color w:val="000000" w:themeColor="text1"/>
          <w:lang w:val="nl-NL"/>
        </w:rPr>
        <w:t xml:space="preserve"> việc; kinh doanh thương mại tăng 3</w:t>
      </w:r>
      <w:r w:rsidR="00E755A6">
        <w:rPr>
          <w:bCs/>
          <w:color w:val="000000" w:themeColor="text1"/>
          <w:lang w:val="nl-NL"/>
        </w:rPr>
        <w:t>3</w:t>
      </w:r>
      <w:r w:rsidRPr="00333C56">
        <w:rPr>
          <w:bCs/>
          <w:color w:val="000000" w:themeColor="text1"/>
          <w:lang w:val="nl-NL"/>
        </w:rPr>
        <w:t xml:space="preserve"> vụ; hành chính tăng 0</w:t>
      </w:r>
      <w:r w:rsidR="000B7D15">
        <w:rPr>
          <w:bCs/>
          <w:color w:val="000000" w:themeColor="text1"/>
          <w:lang w:val="nl-NL"/>
        </w:rPr>
        <w:t>4</w:t>
      </w:r>
      <w:r w:rsidRPr="00333C56">
        <w:rPr>
          <w:bCs/>
          <w:color w:val="000000" w:themeColor="text1"/>
          <w:lang w:val="nl-NL"/>
        </w:rPr>
        <w:t xml:space="preserve"> vụ.</w:t>
      </w:r>
    </w:p>
  </w:footnote>
  <w:footnote w:id="6">
    <w:p w:rsidR="001415B3" w:rsidRPr="001415B3" w:rsidRDefault="001415B3" w:rsidP="00D2655B">
      <w:pPr>
        <w:pStyle w:val="FootnoteText"/>
        <w:jc w:val="both"/>
        <w:rPr>
          <w:color w:val="000000" w:themeColor="text1"/>
        </w:rPr>
      </w:pPr>
      <w:r w:rsidRPr="005A72E5">
        <w:rPr>
          <w:rStyle w:val="FootnoteReference"/>
          <w:b/>
          <w:color w:val="000000" w:themeColor="text1"/>
        </w:rPr>
        <w:footnoteRef/>
      </w:r>
      <w:r w:rsidRPr="005A72E5">
        <w:rPr>
          <w:color w:val="000000" w:themeColor="text1"/>
        </w:rPr>
        <w:t xml:space="preserve"> </w:t>
      </w:r>
      <w:r w:rsidRPr="001415B3">
        <w:rPr>
          <w:color w:val="000000" w:themeColor="text1"/>
        </w:rPr>
        <w:t>21 bị án là lao động duy nhất, 19 bị án đang nuôi con dưới 36 tháng tuổi, 10 bị án bị bệnh nặng, 01 bị án đang mang thai.</w:t>
      </w:r>
    </w:p>
  </w:footnote>
  <w:footnote w:id="7">
    <w:p w:rsidR="001415B3" w:rsidRPr="001415B3" w:rsidRDefault="001415B3">
      <w:pPr>
        <w:pStyle w:val="FootnoteText"/>
        <w:rPr>
          <w:color w:val="000000" w:themeColor="text1"/>
        </w:rPr>
      </w:pPr>
      <w:r w:rsidRPr="001415B3">
        <w:rPr>
          <w:rStyle w:val="FootnoteReference"/>
          <w:b/>
          <w:color w:val="000000" w:themeColor="text1"/>
        </w:rPr>
        <w:footnoteRef/>
      </w:r>
      <w:r w:rsidRPr="001415B3">
        <w:rPr>
          <w:b/>
          <w:color w:val="000000" w:themeColor="text1"/>
        </w:rPr>
        <w:t xml:space="preserve"> </w:t>
      </w:r>
      <w:r w:rsidRPr="001415B3">
        <w:rPr>
          <w:color w:val="000000" w:themeColor="text1"/>
        </w:rPr>
        <w:t>04 bị án bị bệnh nặng, 01 bị án bị liệt.</w:t>
      </w:r>
    </w:p>
  </w:footnote>
  <w:footnote w:id="8">
    <w:p w:rsidR="001415B3" w:rsidRPr="001415B3" w:rsidRDefault="001415B3">
      <w:pPr>
        <w:pStyle w:val="FootnoteText"/>
        <w:rPr>
          <w:b/>
        </w:rPr>
      </w:pPr>
      <w:r w:rsidRPr="001415B3">
        <w:rPr>
          <w:rStyle w:val="FootnoteReference"/>
          <w:b/>
        </w:rPr>
        <w:footnoteRef/>
      </w:r>
      <w:r w:rsidRPr="001415B3">
        <w:rPr>
          <w:b/>
        </w:rPr>
        <w:t xml:space="preserve"> </w:t>
      </w:r>
      <w:r w:rsidRPr="001415B3">
        <w:t>Bị án chết</w:t>
      </w:r>
      <w:r>
        <w:t>.</w:t>
      </w:r>
    </w:p>
  </w:footnote>
  <w:footnote w:id="9">
    <w:p w:rsidR="001415B3" w:rsidRPr="00DD1800" w:rsidRDefault="001415B3" w:rsidP="006C1D77">
      <w:pPr>
        <w:pStyle w:val="FootnoteText"/>
        <w:jc w:val="both"/>
        <w:rPr>
          <w:color w:val="000000" w:themeColor="text1"/>
        </w:rPr>
      </w:pPr>
      <w:r w:rsidRPr="00DD1800">
        <w:rPr>
          <w:rStyle w:val="FootnoteReference"/>
          <w:b/>
          <w:color w:val="000000" w:themeColor="text1"/>
        </w:rPr>
        <w:footnoteRef/>
      </w:r>
      <w:r>
        <w:rPr>
          <w:color w:val="000000" w:themeColor="text1"/>
        </w:rPr>
        <w:t xml:space="preserve"> </w:t>
      </w:r>
      <w:r w:rsidRPr="00DD1800">
        <w:rPr>
          <w:color w:val="000000" w:themeColor="text1"/>
        </w:rPr>
        <w:t>Xét 1.102 trường hợp, không chấp nhận 01 trường hợp, không xét giảm 04 trường hợp (01 phạm nhân chết; 03 phạm nhân đã chấp hành án xong).</w:t>
      </w:r>
    </w:p>
  </w:footnote>
  <w:footnote w:id="10">
    <w:p w:rsidR="001415B3" w:rsidRPr="00DD1800" w:rsidRDefault="001415B3">
      <w:pPr>
        <w:pStyle w:val="FootnoteText"/>
        <w:rPr>
          <w:color w:val="000000" w:themeColor="text1"/>
        </w:rPr>
      </w:pPr>
      <w:r w:rsidRPr="00DD1800">
        <w:rPr>
          <w:rStyle w:val="FootnoteReference"/>
          <w:b/>
          <w:color w:val="000000" w:themeColor="text1"/>
        </w:rPr>
        <w:footnoteRef/>
      </w:r>
      <w:r>
        <w:rPr>
          <w:color w:val="000000" w:themeColor="text1"/>
        </w:rPr>
        <w:t xml:space="preserve"> </w:t>
      </w:r>
      <w:r w:rsidRPr="00DD1800">
        <w:rPr>
          <w:color w:val="000000" w:themeColor="text1"/>
        </w:rPr>
        <w:t>Xét 17 trường hợp, không chấp nhận 03 trường hợp.</w:t>
      </w:r>
    </w:p>
  </w:footnote>
  <w:footnote w:id="11">
    <w:p w:rsidR="005F173F" w:rsidRPr="005F173F" w:rsidRDefault="005F173F">
      <w:pPr>
        <w:pStyle w:val="FootnoteText"/>
        <w:rPr>
          <w:b/>
        </w:rPr>
      </w:pPr>
      <w:r w:rsidRPr="005F173F">
        <w:rPr>
          <w:rStyle w:val="FootnoteReference"/>
          <w:b/>
        </w:rPr>
        <w:footnoteRef/>
      </w:r>
      <w:r w:rsidRPr="005F173F">
        <w:rPr>
          <w:b/>
        </w:rPr>
        <w:t xml:space="preserve"> </w:t>
      </w:r>
      <w:r w:rsidRPr="008210C9">
        <w:rPr>
          <w:color w:val="000000" w:themeColor="text1"/>
          <w:lang w:val="nl-NL"/>
        </w:rPr>
        <w:t xml:space="preserve">Năm 2020, Tòa án nhân dân tỉnh đã nghiên cứu, xem </w:t>
      </w:r>
      <w:r w:rsidRPr="00DD11F7">
        <w:rPr>
          <w:color w:val="000000" w:themeColor="text1"/>
          <w:lang w:val="nl-NL"/>
        </w:rPr>
        <w:t>xét 1.893 bản án, quyết định; trao đổi nghiệp vụ 10</w:t>
      </w:r>
      <w:r w:rsidRPr="008210C9">
        <w:rPr>
          <w:color w:val="000000" w:themeColor="text1"/>
          <w:lang w:val="nl-NL"/>
        </w:rPr>
        <w:t xml:space="preserve"> hồ sơ của Tòa án cấp huyện</w:t>
      </w:r>
      <w:r w:rsidRPr="00A07C10">
        <w:rPr>
          <w:color w:val="000000" w:themeColor="text1"/>
          <w:lang w:val="nl-NL"/>
        </w:rPr>
        <w:t xml:space="preserve"> để thống nhất áp dụng pháp luật.</w:t>
      </w:r>
    </w:p>
  </w:footnote>
  <w:footnote w:id="12">
    <w:p w:rsidR="001415B3" w:rsidRPr="00DD1800" w:rsidRDefault="001415B3" w:rsidP="00242382">
      <w:pPr>
        <w:pStyle w:val="FootnoteText"/>
        <w:jc w:val="both"/>
        <w:rPr>
          <w:color w:val="000000" w:themeColor="text1"/>
        </w:rPr>
      </w:pPr>
      <w:r w:rsidRPr="00DD1800">
        <w:rPr>
          <w:rStyle w:val="FootnoteReference"/>
          <w:b/>
          <w:color w:val="000000" w:themeColor="text1"/>
        </w:rPr>
        <w:footnoteRef/>
      </w:r>
      <w:r w:rsidRPr="00DD1800">
        <w:rPr>
          <w:color w:val="000000" w:themeColor="text1"/>
        </w:rPr>
        <w:t xml:space="preserve"> Trong năm 2020, đã làm quy trình bổ nhiệm chức vụ Chánh án Tòa án tỉnh; bổ nhiệm chức vụ 01 Chánh án và 01 Chánh Văn phòng Tòa án huyện, 01 Thẩm phán trung cấp, 01 Thẩm phán sơ cấp. Bổ nhiệm lại chức vụ 01 Chánh tòa, 01 Phó Chánh tòa, 01 Trưởng phòng, 01 Kế toán trưởng Tòa án tỉnh, 01 Chánh án huyện, 01 Thẩm phán sơ cấp. Biệt phái 09 công chức, điều động 02 công chức. Tổ chức tuyển dụng 01 công chức ngạch Thư ký Tòa án.</w:t>
      </w:r>
    </w:p>
  </w:footnote>
  <w:footnote w:id="13">
    <w:p w:rsidR="001415B3" w:rsidRDefault="001415B3">
      <w:pPr>
        <w:pStyle w:val="FootnoteText"/>
      </w:pPr>
      <w:r w:rsidRPr="00116F98">
        <w:rPr>
          <w:rStyle w:val="FootnoteReference"/>
          <w:b/>
        </w:rPr>
        <w:footnoteRef/>
      </w:r>
      <w:r>
        <w:rPr>
          <w:color w:val="000000"/>
          <w:lang w:val="nl-NL"/>
        </w:rPr>
        <w:t xml:space="preserve"> Th</w:t>
      </w:r>
      <w:r w:rsidRPr="00116F98">
        <w:rPr>
          <w:color w:val="000000"/>
          <w:lang w:val="nl-NL"/>
        </w:rPr>
        <w:t>ẩm</w:t>
      </w:r>
      <w:r>
        <w:rPr>
          <w:color w:val="000000"/>
          <w:lang w:val="nl-NL"/>
        </w:rPr>
        <w:t xml:space="preserve"> </w:t>
      </w:r>
      <w:r w:rsidRPr="00571431">
        <w:rPr>
          <w:color w:val="000000"/>
          <w:lang w:val="nl-NL"/>
        </w:rPr>
        <w:t xml:space="preserve">phán </w:t>
      </w:r>
      <w:r>
        <w:rPr>
          <w:color w:val="000000"/>
          <w:lang w:val="nl-NL"/>
        </w:rPr>
        <w:t xml:space="preserve">TAND hai cấp </w:t>
      </w:r>
      <w:r w:rsidRPr="00571431">
        <w:rPr>
          <w:color w:val="000000"/>
          <w:lang w:val="nl-NL"/>
        </w:rPr>
        <w:t xml:space="preserve">đã </w:t>
      </w:r>
      <w:r w:rsidRPr="00DD11F7">
        <w:rPr>
          <w:color w:val="000000" w:themeColor="text1"/>
          <w:lang w:val="nl-NL"/>
        </w:rPr>
        <w:t>công bố 1.840 bản</w:t>
      </w:r>
      <w:r w:rsidRPr="00571431">
        <w:rPr>
          <w:color w:val="000000"/>
          <w:lang w:val="nl-NL"/>
        </w:rPr>
        <w:t xml:space="preserve"> án, quyết định</w:t>
      </w:r>
      <w:r>
        <w:rPr>
          <w:color w:val="000000"/>
          <w:lang w:val="nl-NL"/>
        </w:rPr>
        <w:t>.</w:t>
      </w:r>
    </w:p>
  </w:footnote>
  <w:footnote w:id="14">
    <w:p w:rsidR="001415B3" w:rsidRPr="007E1B85" w:rsidRDefault="001415B3" w:rsidP="00291174">
      <w:pPr>
        <w:pStyle w:val="FootnoteText"/>
        <w:rPr>
          <w:color w:val="000000"/>
        </w:rPr>
      </w:pPr>
      <w:r w:rsidRPr="007E1B85">
        <w:rPr>
          <w:rStyle w:val="FootnoteReference"/>
          <w:b/>
          <w:color w:val="000000"/>
        </w:rPr>
        <w:footnoteRef/>
      </w:r>
      <w:r>
        <w:rPr>
          <w:color w:val="000000"/>
        </w:rPr>
        <w:t xml:space="preserve"> Tỷ lệ huỷ, sửa do lỗi </w:t>
      </w:r>
      <w:r w:rsidRPr="007E1B85">
        <w:rPr>
          <w:color w:val="000000"/>
        </w:rPr>
        <w:t>chủ quan</w:t>
      </w:r>
      <w:r>
        <w:rPr>
          <w:color w:val="000000"/>
        </w:rPr>
        <w:t xml:space="preserve"> </w:t>
      </w:r>
      <w:r w:rsidRPr="007E1B85">
        <w:rPr>
          <w:color w:val="000000"/>
        </w:rPr>
        <w:t>năm 201</w:t>
      </w:r>
      <w:r>
        <w:rPr>
          <w:color w:val="000000"/>
        </w:rPr>
        <w:t>9</w:t>
      </w:r>
      <w:r w:rsidRPr="007E1B85">
        <w:rPr>
          <w:color w:val="000000"/>
        </w:rPr>
        <w:t xml:space="preserve"> là 0,</w:t>
      </w:r>
      <w:r>
        <w:rPr>
          <w:color w:val="000000"/>
        </w:rPr>
        <w:t>56</w:t>
      </w:r>
      <w:r w:rsidRPr="007E1B85">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5B3" w:rsidRDefault="00FB6C35">
    <w:pPr>
      <w:pStyle w:val="Header"/>
      <w:jc w:val="center"/>
    </w:pPr>
    <w:fldSimple w:instr=" PAGE   \* MERGEFORMAT ">
      <w:r w:rsidR="0067392A">
        <w:rPr>
          <w:noProof/>
        </w:rPr>
        <w:t>7</w:t>
      </w:r>
    </w:fldSimple>
  </w:p>
  <w:p w:rsidR="001415B3" w:rsidRDefault="001415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stylePaneFormatFilter w:val="3F01"/>
  <w:defaultTabStop w:val="720"/>
  <w:drawingGridHorizontalSpacing w:val="140"/>
  <w:displayHorizontalDrawingGridEvery w:val="2"/>
  <w:displayVerticalDrawingGridEvery w:val="2"/>
  <w:characterSpacingControl w:val="doNotCompress"/>
  <w:hdrShapeDefaults>
    <o:shapedefaults v:ext="edit" spidmax="35842"/>
  </w:hdrShapeDefaults>
  <w:footnotePr>
    <w:footnote w:id="0"/>
    <w:footnote w:id="1"/>
  </w:footnotePr>
  <w:endnotePr>
    <w:endnote w:id="0"/>
    <w:endnote w:id="1"/>
  </w:endnotePr>
  <w:compat/>
  <w:rsids>
    <w:rsidRoot w:val="00377F41"/>
    <w:rsid w:val="00000D34"/>
    <w:rsid w:val="00001B55"/>
    <w:rsid w:val="00001C61"/>
    <w:rsid w:val="00001E6F"/>
    <w:rsid w:val="00002C53"/>
    <w:rsid w:val="00002DD6"/>
    <w:rsid w:val="00003398"/>
    <w:rsid w:val="00004A90"/>
    <w:rsid w:val="00005886"/>
    <w:rsid w:val="00005A4B"/>
    <w:rsid w:val="00006942"/>
    <w:rsid w:val="000072AF"/>
    <w:rsid w:val="00007C1E"/>
    <w:rsid w:val="00010420"/>
    <w:rsid w:val="000109CB"/>
    <w:rsid w:val="00010AF1"/>
    <w:rsid w:val="000115C4"/>
    <w:rsid w:val="00012292"/>
    <w:rsid w:val="000142F9"/>
    <w:rsid w:val="00014D38"/>
    <w:rsid w:val="0001629A"/>
    <w:rsid w:val="000163AA"/>
    <w:rsid w:val="00016706"/>
    <w:rsid w:val="00016B12"/>
    <w:rsid w:val="00016B8D"/>
    <w:rsid w:val="00017C86"/>
    <w:rsid w:val="00017CB3"/>
    <w:rsid w:val="00020528"/>
    <w:rsid w:val="0002180F"/>
    <w:rsid w:val="00021EB3"/>
    <w:rsid w:val="0002275C"/>
    <w:rsid w:val="00022804"/>
    <w:rsid w:val="0002398E"/>
    <w:rsid w:val="000239CF"/>
    <w:rsid w:val="00025306"/>
    <w:rsid w:val="00025805"/>
    <w:rsid w:val="00025807"/>
    <w:rsid w:val="00025E33"/>
    <w:rsid w:val="000267BC"/>
    <w:rsid w:val="000275B4"/>
    <w:rsid w:val="00027CEB"/>
    <w:rsid w:val="00030927"/>
    <w:rsid w:val="000313B9"/>
    <w:rsid w:val="00031C27"/>
    <w:rsid w:val="00032938"/>
    <w:rsid w:val="00032AEC"/>
    <w:rsid w:val="00033018"/>
    <w:rsid w:val="00033104"/>
    <w:rsid w:val="0003356D"/>
    <w:rsid w:val="00033E2A"/>
    <w:rsid w:val="000345F8"/>
    <w:rsid w:val="00034AD3"/>
    <w:rsid w:val="00034D4B"/>
    <w:rsid w:val="000353FB"/>
    <w:rsid w:val="0003553F"/>
    <w:rsid w:val="00035D4F"/>
    <w:rsid w:val="000372A6"/>
    <w:rsid w:val="00037DC4"/>
    <w:rsid w:val="00040F6B"/>
    <w:rsid w:val="0004141C"/>
    <w:rsid w:val="00041A0E"/>
    <w:rsid w:val="00041A51"/>
    <w:rsid w:val="00041B35"/>
    <w:rsid w:val="00042469"/>
    <w:rsid w:val="000425DA"/>
    <w:rsid w:val="00043BBD"/>
    <w:rsid w:val="00043C6E"/>
    <w:rsid w:val="00043D1C"/>
    <w:rsid w:val="0004482D"/>
    <w:rsid w:val="0004573A"/>
    <w:rsid w:val="0004647D"/>
    <w:rsid w:val="00046BA0"/>
    <w:rsid w:val="00046E81"/>
    <w:rsid w:val="00047869"/>
    <w:rsid w:val="00047BFA"/>
    <w:rsid w:val="0005018E"/>
    <w:rsid w:val="000505A6"/>
    <w:rsid w:val="00051273"/>
    <w:rsid w:val="00052630"/>
    <w:rsid w:val="00053907"/>
    <w:rsid w:val="00053D0B"/>
    <w:rsid w:val="000553D8"/>
    <w:rsid w:val="0005549A"/>
    <w:rsid w:val="0005629E"/>
    <w:rsid w:val="0005632F"/>
    <w:rsid w:val="000573B4"/>
    <w:rsid w:val="000577B9"/>
    <w:rsid w:val="0005799A"/>
    <w:rsid w:val="00061377"/>
    <w:rsid w:val="0006162F"/>
    <w:rsid w:val="000616EA"/>
    <w:rsid w:val="0006190D"/>
    <w:rsid w:val="00062B81"/>
    <w:rsid w:val="00062CBF"/>
    <w:rsid w:val="00062DB7"/>
    <w:rsid w:val="00062EF7"/>
    <w:rsid w:val="000634C6"/>
    <w:rsid w:val="0006416D"/>
    <w:rsid w:val="00064A2D"/>
    <w:rsid w:val="000652FC"/>
    <w:rsid w:val="00065883"/>
    <w:rsid w:val="00067AF2"/>
    <w:rsid w:val="0007078D"/>
    <w:rsid w:val="00070A93"/>
    <w:rsid w:val="00070F9C"/>
    <w:rsid w:val="0007132A"/>
    <w:rsid w:val="00071746"/>
    <w:rsid w:val="000718B7"/>
    <w:rsid w:val="0007196D"/>
    <w:rsid w:val="00071CA2"/>
    <w:rsid w:val="00071DDB"/>
    <w:rsid w:val="000721D1"/>
    <w:rsid w:val="00072C60"/>
    <w:rsid w:val="00073C5B"/>
    <w:rsid w:val="00074187"/>
    <w:rsid w:val="000759F0"/>
    <w:rsid w:val="00077430"/>
    <w:rsid w:val="0007759E"/>
    <w:rsid w:val="0007792A"/>
    <w:rsid w:val="00077998"/>
    <w:rsid w:val="00080D61"/>
    <w:rsid w:val="00080EDB"/>
    <w:rsid w:val="00082792"/>
    <w:rsid w:val="0008287D"/>
    <w:rsid w:val="00083241"/>
    <w:rsid w:val="000835A4"/>
    <w:rsid w:val="000836D2"/>
    <w:rsid w:val="000837E0"/>
    <w:rsid w:val="00084B10"/>
    <w:rsid w:val="0008578E"/>
    <w:rsid w:val="00085BC1"/>
    <w:rsid w:val="000868D6"/>
    <w:rsid w:val="000871DC"/>
    <w:rsid w:val="000909A2"/>
    <w:rsid w:val="00090D6A"/>
    <w:rsid w:val="00090EE4"/>
    <w:rsid w:val="00091E34"/>
    <w:rsid w:val="000921C5"/>
    <w:rsid w:val="000921CD"/>
    <w:rsid w:val="000932A4"/>
    <w:rsid w:val="00093A99"/>
    <w:rsid w:val="00093C39"/>
    <w:rsid w:val="000949FE"/>
    <w:rsid w:val="00094B1F"/>
    <w:rsid w:val="00094BE9"/>
    <w:rsid w:val="00094E9A"/>
    <w:rsid w:val="00095410"/>
    <w:rsid w:val="00096887"/>
    <w:rsid w:val="0009695D"/>
    <w:rsid w:val="00096BA4"/>
    <w:rsid w:val="00096E71"/>
    <w:rsid w:val="000970E6"/>
    <w:rsid w:val="00097A1D"/>
    <w:rsid w:val="00097B7F"/>
    <w:rsid w:val="000A07D3"/>
    <w:rsid w:val="000A07F0"/>
    <w:rsid w:val="000A0AA6"/>
    <w:rsid w:val="000A13D5"/>
    <w:rsid w:val="000A200D"/>
    <w:rsid w:val="000A2E48"/>
    <w:rsid w:val="000A304D"/>
    <w:rsid w:val="000A34EB"/>
    <w:rsid w:val="000A3ECB"/>
    <w:rsid w:val="000A74D4"/>
    <w:rsid w:val="000B094B"/>
    <w:rsid w:val="000B0DF8"/>
    <w:rsid w:val="000B1576"/>
    <w:rsid w:val="000B1613"/>
    <w:rsid w:val="000B1B72"/>
    <w:rsid w:val="000B2869"/>
    <w:rsid w:val="000B2A43"/>
    <w:rsid w:val="000B35C0"/>
    <w:rsid w:val="000B35F5"/>
    <w:rsid w:val="000B3967"/>
    <w:rsid w:val="000B44D3"/>
    <w:rsid w:val="000B5B5C"/>
    <w:rsid w:val="000B6606"/>
    <w:rsid w:val="000B6A02"/>
    <w:rsid w:val="000B6A3E"/>
    <w:rsid w:val="000B7ABD"/>
    <w:rsid w:val="000B7B84"/>
    <w:rsid w:val="000B7C62"/>
    <w:rsid w:val="000B7D15"/>
    <w:rsid w:val="000C0CFE"/>
    <w:rsid w:val="000C0EEF"/>
    <w:rsid w:val="000C161B"/>
    <w:rsid w:val="000C166E"/>
    <w:rsid w:val="000C17E6"/>
    <w:rsid w:val="000C1DA5"/>
    <w:rsid w:val="000C205A"/>
    <w:rsid w:val="000C34F1"/>
    <w:rsid w:val="000C50C2"/>
    <w:rsid w:val="000C562C"/>
    <w:rsid w:val="000C784A"/>
    <w:rsid w:val="000C7964"/>
    <w:rsid w:val="000C7A63"/>
    <w:rsid w:val="000D1176"/>
    <w:rsid w:val="000D1633"/>
    <w:rsid w:val="000D251A"/>
    <w:rsid w:val="000D3223"/>
    <w:rsid w:val="000D3BC9"/>
    <w:rsid w:val="000D4C10"/>
    <w:rsid w:val="000D56D0"/>
    <w:rsid w:val="000D6271"/>
    <w:rsid w:val="000D6C95"/>
    <w:rsid w:val="000D6D71"/>
    <w:rsid w:val="000E0861"/>
    <w:rsid w:val="000E12E4"/>
    <w:rsid w:val="000E1905"/>
    <w:rsid w:val="000E1AF5"/>
    <w:rsid w:val="000E1FB5"/>
    <w:rsid w:val="000E2B59"/>
    <w:rsid w:val="000E3818"/>
    <w:rsid w:val="000E41F5"/>
    <w:rsid w:val="000E4B25"/>
    <w:rsid w:val="000E5102"/>
    <w:rsid w:val="000E521C"/>
    <w:rsid w:val="000E574E"/>
    <w:rsid w:val="000E5984"/>
    <w:rsid w:val="000E6220"/>
    <w:rsid w:val="000E6F21"/>
    <w:rsid w:val="000E7EE1"/>
    <w:rsid w:val="000F0A88"/>
    <w:rsid w:val="000F1514"/>
    <w:rsid w:val="000F1F8A"/>
    <w:rsid w:val="000F24AF"/>
    <w:rsid w:val="000F27EE"/>
    <w:rsid w:val="000F2D3F"/>
    <w:rsid w:val="000F2D84"/>
    <w:rsid w:val="000F2F79"/>
    <w:rsid w:val="000F3027"/>
    <w:rsid w:val="000F31EB"/>
    <w:rsid w:val="000F3B26"/>
    <w:rsid w:val="000F3E19"/>
    <w:rsid w:val="000F4237"/>
    <w:rsid w:val="000F5218"/>
    <w:rsid w:val="000F556F"/>
    <w:rsid w:val="000F6A31"/>
    <w:rsid w:val="000F6C35"/>
    <w:rsid w:val="000F6D06"/>
    <w:rsid w:val="000F6EEB"/>
    <w:rsid w:val="000F71AE"/>
    <w:rsid w:val="000F7F60"/>
    <w:rsid w:val="00100312"/>
    <w:rsid w:val="001004C6"/>
    <w:rsid w:val="00100956"/>
    <w:rsid w:val="00100AA9"/>
    <w:rsid w:val="00101310"/>
    <w:rsid w:val="00101693"/>
    <w:rsid w:val="00102145"/>
    <w:rsid w:val="00102423"/>
    <w:rsid w:val="00102872"/>
    <w:rsid w:val="00102CE9"/>
    <w:rsid w:val="00103CA1"/>
    <w:rsid w:val="00103D2C"/>
    <w:rsid w:val="0010459C"/>
    <w:rsid w:val="001045DA"/>
    <w:rsid w:val="0010523E"/>
    <w:rsid w:val="00105373"/>
    <w:rsid w:val="001053B0"/>
    <w:rsid w:val="00105C8C"/>
    <w:rsid w:val="00105D2A"/>
    <w:rsid w:val="0010621E"/>
    <w:rsid w:val="00106701"/>
    <w:rsid w:val="001067E6"/>
    <w:rsid w:val="00106C3F"/>
    <w:rsid w:val="0010781B"/>
    <w:rsid w:val="00107826"/>
    <w:rsid w:val="0011056D"/>
    <w:rsid w:val="00110687"/>
    <w:rsid w:val="0011070C"/>
    <w:rsid w:val="00110940"/>
    <w:rsid w:val="00110A90"/>
    <w:rsid w:val="0011145D"/>
    <w:rsid w:val="00111F36"/>
    <w:rsid w:val="0011260F"/>
    <w:rsid w:val="001127B1"/>
    <w:rsid w:val="00113309"/>
    <w:rsid w:val="00113A13"/>
    <w:rsid w:val="00114A33"/>
    <w:rsid w:val="001166E8"/>
    <w:rsid w:val="00116F98"/>
    <w:rsid w:val="001172DF"/>
    <w:rsid w:val="001176AB"/>
    <w:rsid w:val="0011772B"/>
    <w:rsid w:val="00117967"/>
    <w:rsid w:val="001204DD"/>
    <w:rsid w:val="00120701"/>
    <w:rsid w:val="0012116F"/>
    <w:rsid w:val="001217A9"/>
    <w:rsid w:val="0012190E"/>
    <w:rsid w:val="00121AC2"/>
    <w:rsid w:val="00121D05"/>
    <w:rsid w:val="0012212F"/>
    <w:rsid w:val="00122A32"/>
    <w:rsid w:val="001231CE"/>
    <w:rsid w:val="00123334"/>
    <w:rsid w:val="001234AD"/>
    <w:rsid w:val="001240EA"/>
    <w:rsid w:val="001246A9"/>
    <w:rsid w:val="00124E11"/>
    <w:rsid w:val="00125381"/>
    <w:rsid w:val="00125FC1"/>
    <w:rsid w:val="00126535"/>
    <w:rsid w:val="001269AF"/>
    <w:rsid w:val="00127623"/>
    <w:rsid w:val="0012764D"/>
    <w:rsid w:val="00127FA2"/>
    <w:rsid w:val="00130B92"/>
    <w:rsid w:val="00130EDB"/>
    <w:rsid w:val="00131F02"/>
    <w:rsid w:val="00132585"/>
    <w:rsid w:val="00133CBD"/>
    <w:rsid w:val="001340B9"/>
    <w:rsid w:val="001345EE"/>
    <w:rsid w:val="00134EE4"/>
    <w:rsid w:val="001353B8"/>
    <w:rsid w:val="00136906"/>
    <w:rsid w:val="00136F99"/>
    <w:rsid w:val="0013786C"/>
    <w:rsid w:val="00137EC8"/>
    <w:rsid w:val="001406AF"/>
    <w:rsid w:val="00140D06"/>
    <w:rsid w:val="00141387"/>
    <w:rsid w:val="00141403"/>
    <w:rsid w:val="001415B3"/>
    <w:rsid w:val="001417E8"/>
    <w:rsid w:val="001419F0"/>
    <w:rsid w:val="0014204B"/>
    <w:rsid w:val="001429C1"/>
    <w:rsid w:val="00142D7B"/>
    <w:rsid w:val="00144052"/>
    <w:rsid w:val="001442BA"/>
    <w:rsid w:val="00144C9C"/>
    <w:rsid w:val="001450AE"/>
    <w:rsid w:val="001453BE"/>
    <w:rsid w:val="0014542C"/>
    <w:rsid w:val="00147ABF"/>
    <w:rsid w:val="001502DE"/>
    <w:rsid w:val="001505CE"/>
    <w:rsid w:val="00150A1C"/>
    <w:rsid w:val="00150F5B"/>
    <w:rsid w:val="001510C7"/>
    <w:rsid w:val="0015125E"/>
    <w:rsid w:val="001514F7"/>
    <w:rsid w:val="0015167C"/>
    <w:rsid w:val="001517BA"/>
    <w:rsid w:val="00152766"/>
    <w:rsid w:val="001529D5"/>
    <w:rsid w:val="00153DEC"/>
    <w:rsid w:val="00153FA0"/>
    <w:rsid w:val="0015409C"/>
    <w:rsid w:val="001544E2"/>
    <w:rsid w:val="00154B10"/>
    <w:rsid w:val="001558BF"/>
    <w:rsid w:val="001576F5"/>
    <w:rsid w:val="001579A3"/>
    <w:rsid w:val="00157EB2"/>
    <w:rsid w:val="00157FFB"/>
    <w:rsid w:val="00160110"/>
    <w:rsid w:val="0016133A"/>
    <w:rsid w:val="001619DA"/>
    <w:rsid w:val="0016269B"/>
    <w:rsid w:val="00162731"/>
    <w:rsid w:val="00162DF5"/>
    <w:rsid w:val="00162FB6"/>
    <w:rsid w:val="00163014"/>
    <w:rsid w:val="00163596"/>
    <w:rsid w:val="00163F24"/>
    <w:rsid w:val="00163F89"/>
    <w:rsid w:val="0016428B"/>
    <w:rsid w:val="00165082"/>
    <w:rsid w:val="00165B41"/>
    <w:rsid w:val="001664D5"/>
    <w:rsid w:val="00166DB3"/>
    <w:rsid w:val="001676E7"/>
    <w:rsid w:val="001677AE"/>
    <w:rsid w:val="001703F0"/>
    <w:rsid w:val="00170458"/>
    <w:rsid w:val="00170884"/>
    <w:rsid w:val="00171F34"/>
    <w:rsid w:val="0017243A"/>
    <w:rsid w:val="001727D2"/>
    <w:rsid w:val="001727E3"/>
    <w:rsid w:val="00173392"/>
    <w:rsid w:val="00173808"/>
    <w:rsid w:val="00173894"/>
    <w:rsid w:val="00174565"/>
    <w:rsid w:val="001748D9"/>
    <w:rsid w:val="00174A79"/>
    <w:rsid w:val="00174CE5"/>
    <w:rsid w:val="0017594A"/>
    <w:rsid w:val="001764BF"/>
    <w:rsid w:val="001768C2"/>
    <w:rsid w:val="00176B36"/>
    <w:rsid w:val="001774AE"/>
    <w:rsid w:val="001803AF"/>
    <w:rsid w:val="001805D8"/>
    <w:rsid w:val="0018123E"/>
    <w:rsid w:val="001813A7"/>
    <w:rsid w:val="001813B4"/>
    <w:rsid w:val="0018192A"/>
    <w:rsid w:val="00181AB9"/>
    <w:rsid w:val="00182A53"/>
    <w:rsid w:val="00182CFD"/>
    <w:rsid w:val="00182FF0"/>
    <w:rsid w:val="001830F1"/>
    <w:rsid w:val="00183A74"/>
    <w:rsid w:val="00184668"/>
    <w:rsid w:val="0018495C"/>
    <w:rsid w:val="00184D05"/>
    <w:rsid w:val="00185E98"/>
    <w:rsid w:val="00186457"/>
    <w:rsid w:val="00186871"/>
    <w:rsid w:val="001871A9"/>
    <w:rsid w:val="001873D5"/>
    <w:rsid w:val="0018772E"/>
    <w:rsid w:val="00187862"/>
    <w:rsid w:val="0018795D"/>
    <w:rsid w:val="00187A36"/>
    <w:rsid w:val="00190A80"/>
    <w:rsid w:val="00190B61"/>
    <w:rsid w:val="00190D53"/>
    <w:rsid w:val="00190EAB"/>
    <w:rsid w:val="001911A8"/>
    <w:rsid w:val="001917D3"/>
    <w:rsid w:val="00192113"/>
    <w:rsid w:val="001924F6"/>
    <w:rsid w:val="00192D75"/>
    <w:rsid w:val="00193F9F"/>
    <w:rsid w:val="00194930"/>
    <w:rsid w:val="00194956"/>
    <w:rsid w:val="001955CB"/>
    <w:rsid w:val="0019594C"/>
    <w:rsid w:val="00195B30"/>
    <w:rsid w:val="00196B51"/>
    <w:rsid w:val="00196D2B"/>
    <w:rsid w:val="00197D90"/>
    <w:rsid w:val="001A1537"/>
    <w:rsid w:val="001A1ECA"/>
    <w:rsid w:val="001A22C3"/>
    <w:rsid w:val="001A3103"/>
    <w:rsid w:val="001A38E6"/>
    <w:rsid w:val="001A5149"/>
    <w:rsid w:val="001A52D9"/>
    <w:rsid w:val="001A6C86"/>
    <w:rsid w:val="001A6E87"/>
    <w:rsid w:val="001A72EE"/>
    <w:rsid w:val="001B0096"/>
    <w:rsid w:val="001B045A"/>
    <w:rsid w:val="001B06AC"/>
    <w:rsid w:val="001B0DB1"/>
    <w:rsid w:val="001B11DC"/>
    <w:rsid w:val="001B1326"/>
    <w:rsid w:val="001B1655"/>
    <w:rsid w:val="001B18D2"/>
    <w:rsid w:val="001B1DB3"/>
    <w:rsid w:val="001B2E71"/>
    <w:rsid w:val="001B36EA"/>
    <w:rsid w:val="001B3C96"/>
    <w:rsid w:val="001B4CCE"/>
    <w:rsid w:val="001B4E3F"/>
    <w:rsid w:val="001B4F28"/>
    <w:rsid w:val="001B55C2"/>
    <w:rsid w:val="001B5E7A"/>
    <w:rsid w:val="001B779B"/>
    <w:rsid w:val="001B7978"/>
    <w:rsid w:val="001B7D30"/>
    <w:rsid w:val="001B7DF2"/>
    <w:rsid w:val="001C0576"/>
    <w:rsid w:val="001C0B5D"/>
    <w:rsid w:val="001C1498"/>
    <w:rsid w:val="001C2767"/>
    <w:rsid w:val="001C2A31"/>
    <w:rsid w:val="001C323B"/>
    <w:rsid w:val="001C3ADC"/>
    <w:rsid w:val="001C6158"/>
    <w:rsid w:val="001C6D24"/>
    <w:rsid w:val="001C6D7A"/>
    <w:rsid w:val="001C6E12"/>
    <w:rsid w:val="001C786C"/>
    <w:rsid w:val="001C7DFB"/>
    <w:rsid w:val="001D147D"/>
    <w:rsid w:val="001D28B7"/>
    <w:rsid w:val="001D4A93"/>
    <w:rsid w:val="001D50BE"/>
    <w:rsid w:val="001D536E"/>
    <w:rsid w:val="001D5641"/>
    <w:rsid w:val="001D6B75"/>
    <w:rsid w:val="001D6BB5"/>
    <w:rsid w:val="001D6EE1"/>
    <w:rsid w:val="001D7AF9"/>
    <w:rsid w:val="001E0CBB"/>
    <w:rsid w:val="001E1DB9"/>
    <w:rsid w:val="001E2867"/>
    <w:rsid w:val="001E2C0F"/>
    <w:rsid w:val="001E3030"/>
    <w:rsid w:val="001E3EBF"/>
    <w:rsid w:val="001E4118"/>
    <w:rsid w:val="001E42D9"/>
    <w:rsid w:val="001E447F"/>
    <w:rsid w:val="001E44DA"/>
    <w:rsid w:val="001E4892"/>
    <w:rsid w:val="001E5858"/>
    <w:rsid w:val="001E6F8C"/>
    <w:rsid w:val="001E7993"/>
    <w:rsid w:val="001E79B6"/>
    <w:rsid w:val="001F0101"/>
    <w:rsid w:val="001F15A1"/>
    <w:rsid w:val="001F178E"/>
    <w:rsid w:val="001F2240"/>
    <w:rsid w:val="001F28D9"/>
    <w:rsid w:val="001F469F"/>
    <w:rsid w:val="001F47FB"/>
    <w:rsid w:val="001F4CA6"/>
    <w:rsid w:val="001F4CCB"/>
    <w:rsid w:val="001F5B82"/>
    <w:rsid w:val="001F5ECD"/>
    <w:rsid w:val="001F68EE"/>
    <w:rsid w:val="001F6979"/>
    <w:rsid w:val="001F69C9"/>
    <w:rsid w:val="001F73A1"/>
    <w:rsid w:val="001F79F0"/>
    <w:rsid w:val="001F7B70"/>
    <w:rsid w:val="002009D3"/>
    <w:rsid w:val="00200B79"/>
    <w:rsid w:val="0020153A"/>
    <w:rsid w:val="002019F4"/>
    <w:rsid w:val="0020235A"/>
    <w:rsid w:val="002023DC"/>
    <w:rsid w:val="00203737"/>
    <w:rsid w:val="002039A7"/>
    <w:rsid w:val="00203C82"/>
    <w:rsid w:val="00203CC9"/>
    <w:rsid w:val="00204560"/>
    <w:rsid w:val="00204E2F"/>
    <w:rsid w:val="0020510B"/>
    <w:rsid w:val="0020562F"/>
    <w:rsid w:val="00205E5F"/>
    <w:rsid w:val="00206AFF"/>
    <w:rsid w:val="0020707C"/>
    <w:rsid w:val="00207095"/>
    <w:rsid w:val="00210233"/>
    <w:rsid w:val="00210787"/>
    <w:rsid w:val="002117B3"/>
    <w:rsid w:val="0021195B"/>
    <w:rsid w:val="00212E4C"/>
    <w:rsid w:val="00212F08"/>
    <w:rsid w:val="00212F3A"/>
    <w:rsid w:val="0021350B"/>
    <w:rsid w:val="00213C96"/>
    <w:rsid w:val="00213D23"/>
    <w:rsid w:val="00214735"/>
    <w:rsid w:val="00214A4A"/>
    <w:rsid w:val="00214D84"/>
    <w:rsid w:val="0021573D"/>
    <w:rsid w:val="00215D90"/>
    <w:rsid w:val="00216FB2"/>
    <w:rsid w:val="0021716D"/>
    <w:rsid w:val="002177D5"/>
    <w:rsid w:val="0021786A"/>
    <w:rsid w:val="00217BA6"/>
    <w:rsid w:val="0022004E"/>
    <w:rsid w:val="00220D7E"/>
    <w:rsid w:val="0022183A"/>
    <w:rsid w:val="0022198B"/>
    <w:rsid w:val="00221D67"/>
    <w:rsid w:val="00222746"/>
    <w:rsid w:val="00222750"/>
    <w:rsid w:val="00223D07"/>
    <w:rsid w:val="00224373"/>
    <w:rsid w:val="00224820"/>
    <w:rsid w:val="002251C3"/>
    <w:rsid w:val="00225479"/>
    <w:rsid w:val="00225E4A"/>
    <w:rsid w:val="002266CB"/>
    <w:rsid w:val="00226928"/>
    <w:rsid w:val="0023038B"/>
    <w:rsid w:val="00230655"/>
    <w:rsid w:val="0023086A"/>
    <w:rsid w:val="00231758"/>
    <w:rsid w:val="00232605"/>
    <w:rsid w:val="00232A01"/>
    <w:rsid w:val="002333AE"/>
    <w:rsid w:val="00233C70"/>
    <w:rsid w:val="0023405B"/>
    <w:rsid w:val="002340A1"/>
    <w:rsid w:val="00235293"/>
    <w:rsid w:val="00235BDA"/>
    <w:rsid w:val="00236F92"/>
    <w:rsid w:val="002372A6"/>
    <w:rsid w:val="00241457"/>
    <w:rsid w:val="00241A00"/>
    <w:rsid w:val="002421BA"/>
    <w:rsid w:val="00242382"/>
    <w:rsid w:val="002439D3"/>
    <w:rsid w:val="00243BE8"/>
    <w:rsid w:val="00243CC1"/>
    <w:rsid w:val="00244017"/>
    <w:rsid w:val="00244523"/>
    <w:rsid w:val="00245085"/>
    <w:rsid w:val="00245098"/>
    <w:rsid w:val="00245C1C"/>
    <w:rsid w:val="00246327"/>
    <w:rsid w:val="00250527"/>
    <w:rsid w:val="00251363"/>
    <w:rsid w:val="0025141A"/>
    <w:rsid w:val="00251D5C"/>
    <w:rsid w:val="00251DE8"/>
    <w:rsid w:val="002520B6"/>
    <w:rsid w:val="00252186"/>
    <w:rsid w:val="00253135"/>
    <w:rsid w:val="002554E2"/>
    <w:rsid w:val="00255B0A"/>
    <w:rsid w:val="00255DA3"/>
    <w:rsid w:val="002561C3"/>
    <w:rsid w:val="00256247"/>
    <w:rsid w:val="002562B5"/>
    <w:rsid w:val="00257CEB"/>
    <w:rsid w:val="00261117"/>
    <w:rsid w:val="00261BF9"/>
    <w:rsid w:val="00262C55"/>
    <w:rsid w:val="002649E1"/>
    <w:rsid w:val="002658F5"/>
    <w:rsid w:val="00265E72"/>
    <w:rsid w:val="00266CC1"/>
    <w:rsid w:val="00266F66"/>
    <w:rsid w:val="00267D57"/>
    <w:rsid w:val="00270B5E"/>
    <w:rsid w:val="0027229D"/>
    <w:rsid w:val="0027304F"/>
    <w:rsid w:val="002738AC"/>
    <w:rsid w:val="0027416D"/>
    <w:rsid w:val="002745A3"/>
    <w:rsid w:val="00275980"/>
    <w:rsid w:val="00275A3C"/>
    <w:rsid w:val="00275B94"/>
    <w:rsid w:val="00275F78"/>
    <w:rsid w:val="002763A5"/>
    <w:rsid w:val="00276588"/>
    <w:rsid w:val="00277DAA"/>
    <w:rsid w:val="00281481"/>
    <w:rsid w:val="002816A0"/>
    <w:rsid w:val="00282350"/>
    <w:rsid w:val="0028278F"/>
    <w:rsid w:val="00283778"/>
    <w:rsid w:val="0028380C"/>
    <w:rsid w:val="00283C03"/>
    <w:rsid w:val="00285324"/>
    <w:rsid w:val="00285372"/>
    <w:rsid w:val="00285860"/>
    <w:rsid w:val="002864A8"/>
    <w:rsid w:val="002866E2"/>
    <w:rsid w:val="00286A1D"/>
    <w:rsid w:val="00286ECD"/>
    <w:rsid w:val="00287984"/>
    <w:rsid w:val="002900CB"/>
    <w:rsid w:val="002902E9"/>
    <w:rsid w:val="00290606"/>
    <w:rsid w:val="00291174"/>
    <w:rsid w:val="002918C1"/>
    <w:rsid w:val="00291A24"/>
    <w:rsid w:val="00292436"/>
    <w:rsid w:val="00292F80"/>
    <w:rsid w:val="00294180"/>
    <w:rsid w:val="00294182"/>
    <w:rsid w:val="002941EB"/>
    <w:rsid w:val="00294453"/>
    <w:rsid w:val="00296140"/>
    <w:rsid w:val="00296CE3"/>
    <w:rsid w:val="002970E9"/>
    <w:rsid w:val="002976FE"/>
    <w:rsid w:val="00297793"/>
    <w:rsid w:val="002979BA"/>
    <w:rsid w:val="00297EF1"/>
    <w:rsid w:val="002A0591"/>
    <w:rsid w:val="002A0597"/>
    <w:rsid w:val="002A16F4"/>
    <w:rsid w:val="002A1B08"/>
    <w:rsid w:val="002A2EE9"/>
    <w:rsid w:val="002A32EB"/>
    <w:rsid w:val="002A38BA"/>
    <w:rsid w:val="002A4122"/>
    <w:rsid w:val="002A4A18"/>
    <w:rsid w:val="002A4B5B"/>
    <w:rsid w:val="002A4CFE"/>
    <w:rsid w:val="002A52A5"/>
    <w:rsid w:val="002A5C30"/>
    <w:rsid w:val="002A672C"/>
    <w:rsid w:val="002A678D"/>
    <w:rsid w:val="002A7132"/>
    <w:rsid w:val="002A75F7"/>
    <w:rsid w:val="002A76FA"/>
    <w:rsid w:val="002B2F44"/>
    <w:rsid w:val="002B3108"/>
    <w:rsid w:val="002B35F8"/>
    <w:rsid w:val="002B4044"/>
    <w:rsid w:val="002B40CB"/>
    <w:rsid w:val="002B470B"/>
    <w:rsid w:val="002B48A0"/>
    <w:rsid w:val="002B48B3"/>
    <w:rsid w:val="002B5387"/>
    <w:rsid w:val="002B56A6"/>
    <w:rsid w:val="002B619C"/>
    <w:rsid w:val="002B6394"/>
    <w:rsid w:val="002B6AB2"/>
    <w:rsid w:val="002B6DAB"/>
    <w:rsid w:val="002B6FC1"/>
    <w:rsid w:val="002B79ED"/>
    <w:rsid w:val="002B7A38"/>
    <w:rsid w:val="002C07F4"/>
    <w:rsid w:val="002C0D3C"/>
    <w:rsid w:val="002C0DDC"/>
    <w:rsid w:val="002C12F3"/>
    <w:rsid w:val="002C1557"/>
    <w:rsid w:val="002C1F8B"/>
    <w:rsid w:val="002C2101"/>
    <w:rsid w:val="002C219F"/>
    <w:rsid w:val="002C29D6"/>
    <w:rsid w:val="002C32BF"/>
    <w:rsid w:val="002C37DF"/>
    <w:rsid w:val="002C40F4"/>
    <w:rsid w:val="002C4906"/>
    <w:rsid w:val="002C5897"/>
    <w:rsid w:val="002C5A8D"/>
    <w:rsid w:val="002C5CCF"/>
    <w:rsid w:val="002C65DE"/>
    <w:rsid w:val="002C74C0"/>
    <w:rsid w:val="002C7F67"/>
    <w:rsid w:val="002D02B6"/>
    <w:rsid w:val="002D073F"/>
    <w:rsid w:val="002D0ECD"/>
    <w:rsid w:val="002D1476"/>
    <w:rsid w:val="002D18DC"/>
    <w:rsid w:val="002D1991"/>
    <w:rsid w:val="002D1B2F"/>
    <w:rsid w:val="002D2035"/>
    <w:rsid w:val="002D212B"/>
    <w:rsid w:val="002D2D07"/>
    <w:rsid w:val="002D300D"/>
    <w:rsid w:val="002D33D7"/>
    <w:rsid w:val="002D3428"/>
    <w:rsid w:val="002D513A"/>
    <w:rsid w:val="002D5347"/>
    <w:rsid w:val="002D5A20"/>
    <w:rsid w:val="002D5FDF"/>
    <w:rsid w:val="002D615A"/>
    <w:rsid w:val="002D694D"/>
    <w:rsid w:val="002D6B12"/>
    <w:rsid w:val="002D7137"/>
    <w:rsid w:val="002E00F1"/>
    <w:rsid w:val="002E016A"/>
    <w:rsid w:val="002E0498"/>
    <w:rsid w:val="002E0955"/>
    <w:rsid w:val="002E15E4"/>
    <w:rsid w:val="002E1B3F"/>
    <w:rsid w:val="002E27B7"/>
    <w:rsid w:val="002E2A48"/>
    <w:rsid w:val="002E3553"/>
    <w:rsid w:val="002E44EF"/>
    <w:rsid w:val="002E4BC4"/>
    <w:rsid w:val="002E4D2E"/>
    <w:rsid w:val="002E57E5"/>
    <w:rsid w:val="002E5D56"/>
    <w:rsid w:val="002E63E0"/>
    <w:rsid w:val="002E7199"/>
    <w:rsid w:val="002E7BF3"/>
    <w:rsid w:val="002F0856"/>
    <w:rsid w:val="002F0A55"/>
    <w:rsid w:val="002F15BD"/>
    <w:rsid w:val="002F180F"/>
    <w:rsid w:val="002F2B9D"/>
    <w:rsid w:val="002F2BAA"/>
    <w:rsid w:val="002F3442"/>
    <w:rsid w:val="002F37EE"/>
    <w:rsid w:val="002F40B4"/>
    <w:rsid w:val="002F4C27"/>
    <w:rsid w:val="002F51D1"/>
    <w:rsid w:val="002F575F"/>
    <w:rsid w:val="002F6506"/>
    <w:rsid w:val="002F6692"/>
    <w:rsid w:val="002F6A92"/>
    <w:rsid w:val="002F6FEF"/>
    <w:rsid w:val="00300514"/>
    <w:rsid w:val="00301568"/>
    <w:rsid w:val="00301886"/>
    <w:rsid w:val="00301DC9"/>
    <w:rsid w:val="003023FF"/>
    <w:rsid w:val="0030305D"/>
    <w:rsid w:val="003032EC"/>
    <w:rsid w:val="0030398C"/>
    <w:rsid w:val="00303BE8"/>
    <w:rsid w:val="003045FC"/>
    <w:rsid w:val="0030468B"/>
    <w:rsid w:val="0030473C"/>
    <w:rsid w:val="00304889"/>
    <w:rsid w:val="00304979"/>
    <w:rsid w:val="00305369"/>
    <w:rsid w:val="003053B3"/>
    <w:rsid w:val="003055FC"/>
    <w:rsid w:val="00306A8C"/>
    <w:rsid w:val="00307714"/>
    <w:rsid w:val="003109FE"/>
    <w:rsid w:val="0031138F"/>
    <w:rsid w:val="00311466"/>
    <w:rsid w:val="003121D3"/>
    <w:rsid w:val="00312434"/>
    <w:rsid w:val="00312873"/>
    <w:rsid w:val="00312945"/>
    <w:rsid w:val="00312A36"/>
    <w:rsid w:val="00313618"/>
    <w:rsid w:val="00314ADA"/>
    <w:rsid w:val="00314B37"/>
    <w:rsid w:val="00314FC5"/>
    <w:rsid w:val="00315709"/>
    <w:rsid w:val="00315E6C"/>
    <w:rsid w:val="00316635"/>
    <w:rsid w:val="0031685A"/>
    <w:rsid w:val="0031714B"/>
    <w:rsid w:val="003172BC"/>
    <w:rsid w:val="00321136"/>
    <w:rsid w:val="00321A0D"/>
    <w:rsid w:val="00322718"/>
    <w:rsid w:val="00322934"/>
    <w:rsid w:val="0032298C"/>
    <w:rsid w:val="00322F48"/>
    <w:rsid w:val="003230D2"/>
    <w:rsid w:val="00323C72"/>
    <w:rsid w:val="003241F5"/>
    <w:rsid w:val="00324CD6"/>
    <w:rsid w:val="00325220"/>
    <w:rsid w:val="003252F1"/>
    <w:rsid w:val="00325B38"/>
    <w:rsid w:val="00325D0F"/>
    <w:rsid w:val="0033064E"/>
    <w:rsid w:val="00330D88"/>
    <w:rsid w:val="00330FBF"/>
    <w:rsid w:val="0033107B"/>
    <w:rsid w:val="0033128B"/>
    <w:rsid w:val="00331AA2"/>
    <w:rsid w:val="00331AD6"/>
    <w:rsid w:val="003327AB"/>
    <w:rsid w:val="00332EC8"/>
    <w:rsid w:val="00333C56"/>
    <w:rsid w:val="00333C66"/>
    <w:rsid w:val="00334252"/>
    <w:rsid w:val="00334996"/>
    <w:rsid w:val="00336195"/>
    <w:rsid w:val="003367F1"/>
    <w:rsid w:val="003369D0"/>
    <w:rsid w:val="00336CD5"/>
    <w:rsid w:val="00337185"/>
    <w:rsid w:val="0033757A"/>
    <w:rsid w:val="00340045"/>
    <w:rsid w:val="00340809"/>
    <w:rsid w:val="00342884"/>
    <w:rsid w:val="00343EA3"/>
    <w:rsid w:val="00344767"/>
    <w:rsid w:val="003449B1"/>
    <w:rsid w:val="00344FD6"/>
    <w:rsid w:val="00345ECA"/>
    <w:rsid w:val="003460FF"/>
    <w:rsid w:val="00346105"/>
    <w:rsid w:val="00346611"/>
    <w:rsid w:val="0034665D"/>
    <w:rsid w:val="003473F0"/>
    <w:rsid w:val="003476DF"/>
    <w:rsid w:val="00347C94"/>
    <w:rsid w:val="003506C9"/>
    <w:rsid w:val="00351321"/>
    <w:rsid w:val="0035165C"/>
    <w:rsid w:val="003521AA"/>
    <w:rsid w:val="003525E3"/>
    <w:rsid w:val="00352DE1"/>
    <w:rsid w:val="00353D04"/>
    <w:rsid w:val="00353E7A"/>
    <w:rsid w:val="0035484D"/>
    <w:rsid w:val="00354B8F"/>
    <w:rsid w:val="00355824"/>
    <w:rsid w:val="0035606E"/>
    <w:rsid w:val="00357889"/>
    <w:rsid w:val="00357AB7"/>
    <w:rsid w:val="00357C25"/>
    <w:rsid w:val="00360D30"/>
    <w:rsid w:val="0036144F"/>
    <w:rsid w:val="00361712"/>
    <w:rsid w:val="003619C1"/>
    <w:rsid w:val="0036244A"/>
    <w:rsid w:val="003629C5"/>
    <w:rsid w:val="00362F78"/>
    <w:rsid w:val="00363C14"/>
    <w:rsid w:val="00363F35"/>
    <w:rsid w:val="00364239"/>
    <w:rsid w:val="00364A2D"/>
    <w:rsid w:val="00364CE9"/>
    <w:rsid w:val="00365765"/>
    <w:rsid w:val="00370E86"/>
    <w:rsid w:val="00371F5D"/>
    <w:rsid w:val="00372F91"/>
    <w:rsid w:val="00373F33"/>
    <w:rsid w:val="00374DCE"/>
    <w:rsid w:val="00375139"/>
    <w:rsid w:val="0037530E"/>
    <w:rsid w:val="00375F20"/>
    <w:rsid w:val="00376543"/>
    <w:rsid w:val="00377853"/>
    <w:rsid w:val="00377F41"/>
    <w:rsid w:val="003800AE"/>
    <w:rsid w:val="0038146F"/>
    <w:rsid w:val="003817D8"/>
    <w:rsid w:val="00381B16"/>
    <w:rsid w:val="00382928"/>
    <w:rsid w:val="00382C70"/>
    <w:rsid w:val="0038304D"/>
    <w:rsid w:val="003833B3"/>
    <w:rsid w:val="003836A1"/>
    <w:rsid w:val="003837BB"/>
    <w:rsid w:val="00383FE9"/>
    <w:rsid w:val="003846C4"/>
    <w:rsid w:val="003847FC"/>
    <w:rsid w:val="003853FA"/>
    <w:rsid w:val="0038549A"/>
    <w:rsid w:val="00385991"/>
    <w:rsid w:val="00385AF4"/>
    <w:rsid w:val="00386422"/>
    <w:rsid w:val="00386E75"/>
    <w:rsid w:val="003906FC"/>
    <w:rsid w:val="00390DE1"/>
    <w:rsid w:val="003916CF"/>
    <w:rsid w:val="003936DC"/>
    <w:rsid w:val="00393CED"/>
    <w:rsid w:val="00394155"/>
    <w:rsid w:val="00394563"/>
    <w:rsid w:val="00394EF7"/>
    <w:rsid w:val="003959D5"/>
    <w:rsid w:val="00395E15"/>
    <w:rsid w:val="0039645C"/>
    <w:rsid w:val="00396D0F"/>
    <w:rsid w:val="0039750A"/>
    <w:rsid w:val="003A0137"/>
    <w:rsid w:val="003A046C"/>
    <w:rsid w:val="003A0982"/>
    <w:rsid w:val="003A102E"/>
    <w:rsid w:val="003A11A5"/>
    <w:rsid w:val="003A1422"/>
    <w:rsid w:val="003A2C80"/>
    <w:rsid w:val="003A307A"/>
    <w:rsid w:val="003A3535"/>
    <w:rsid w:val="003A39C1"/>
    <w:rsid w:val="003A4267"/>
    <w:rsid w:val="003A4EE2"/>
    <w:rsid w:val="003A55ED"/>
    <w:rsid w:val="003A5B66"/>
    <w:rsid w:val="003A5F7D"/>
    <w:rsid w:val="003A613D"/>
    <w:rsid w:val="003A6555"/>
    <w:rsid w:val="003A6A49"/>
    <w:rsid w:val="003B0037"/>
    <w:rsid w:val="003B048E"/>
    <w:rsid w:val="003B1A76"/>
    <w:rsid w:val="003B209B"/>
    <w:rsid w:val="003B2198"/>
    <w:rsid w:val="003B2C9B"/>
    <w:rsid w:val="003B3642"/>
    <w:rsid w:val="003B3A93"/>
    <w:rsid w:val="003B3D58"/>
    <w:rsid w:val="003B3E84"/>
    <w:rsid w:val="003B545F"/>
    <w:rsid w:val="003B5646"/>
    <w:rsid w:val="003B5EEB"/>
    <w:rsid w:val="003B67F6"/>
    <w:rsid w:val="003B6824"/>
    <w:rsid w:val="003B6E94"/>
    <w:rsid w:val="003B7048"/>
    <w:rsid w:val="003B7263"/>
    <w:rsid w:val="003B75C7"/>
    <w:rsid w:val="003C0282"/>
    <w:rsid w:val="003C05A3"/>
    <w:rsid w:val="003C0DE8"/>
    <w:rsid w:val="003C0E56"/>
    <w:rsid w:val="003C150B"/>
    <w:rsid w:val="003C2465"/>
    <w:rsid w:val="003C27FC"/>
    <w:rsid w:val="003C34D4"/>
    <w:rsid w:val="003C375F"/>
    <w:rsid w:val="003C3827"/>
    <w:rsid w:val="003C4936"/>
    <w:rsid w:val="003C5205"/>
    <w:rsid w:val="003C59A2"/>
    <w:rsid w:val="003C6E60"/>
    <w:rsid w:val="003C6FDB"/>
    <w:rsid w:val="003C7369"/>
    <w:rsid w:val="003C792C"/>
    <w:rsid w:val="003C7B2D"/>
    <w:rsid w:val="003C7E7E"/>
    <w:rsid w:val="003D2677"/>
    <w:rsid w:val="003D3487"/>
    <w:rsid w:val="003D3657"/>
    <w:rsid w:val="003D3AF8"/>
    <w:rsid w:val="003D4A6D"/>
    <w:rsid w:val="003D4FF3"/>
    <w:rsid w:val="003D5375"/>
    <w:rsid w:val="003D5A8D"/>
    <w:rsid w:val="003D5E52"/>
    <w:rsid w:val="003D61ED"/>
    <w:rsid w:val="003D6489"/>
    <w:rsid w:val="003D6F35"/>
    <w:rsid w:val="003D7630"/>
    <w:rsid w:val="003E0391"/>
    <w:rsid w:val="003E20A3"/>
    <w:rsid w:val="003E2146"/>
    <w:rsid w:val="003E2C16"/>
    <w:rsid w:val="003E2F70"/>
    <w:rsid w:val="003E37EA"/>
    <w:rsid w:val="003E5265"/>
    <w:rsid w:val="003E5D7C"/>
    <w:rsid w:val="003E68F6"/>
    <w:rsid w:val="003E7E28"/>
    <w:rsid w:val="003E7F57"/>
    <w:rsid w:val="003F010F"/>
    <w:rsid w:val="003F0B6B"/>
    <w:rsid w:val="003F0FB5"/>
    <w:rsid w:val="003F109C"/>
    <w:rsid w:val="003F1A94"/>
    <w:rsid w:val="003F1F87"/>
    <w:rsid w:val="003F2116"/>
    <w:rsid w:val="003F2B3F"/>
    <w:rsid w:val="003F2F03"/>
    <w:rsid w:val="003F3089"/>
    <w:rsid w:val="003F3794"/>
    <w:rsid w:val="003F3E36"/>
    <w:rsid w:val="003F46B6"/>
    <w:rsid w:val="003F5DB6"/>
    <w:rsid w:val="003F627F"/>
    <w:rsid w:val="00401A90"/>
    <w:rsid w:val="00402590"/>
    <w:rsid w:val="00402CE5"/>
    <w:rsid w:val="004033DD"/>
    <w:rsid w:val="00404D5B"/>
    <w:rsid w:val="00405223"/>
    <w:rsid w:val="00405447"/>
    <w:rsid w:val="004055DE"/>
    <w:rsid w:val="004060F7"/>
    <w:rsid w:val="0040632B"/>
    <w:rsid w:val="00406559"/>
    <w:rsid w:val="00406AF8"/>
    <w:rsid w:val="00406C29"/>
    <w:rsid w:val="00407F42"/>
    <w:rsid w:val="00410D93"/>
    <w:rsid w:val="00411079"/>
    <w:rsid w:val="0041194D"/>
    <w:rsid w:val="00411C7A"/>
    <w:rsid w:val="004129AF"/>
    <w:rsid w:val="004132A2"/>
    <w:rsid w:val="0041410C"/>
    <w:rsid w:val="004156FB"/>
    <w:rsid w:val="00415E57"/>
    <w:rsid w:val="00415E8B"/>
    <w:rsid w:val="0041669C"/>
    <w:rsid w:val="004171E4"/>
    <w:rsid w:val="004174CA"/>
    <w:rsid w:val="00417CC3"/>
    <w:rsid w:val="00420E00"/>
    <w:rsid w:val="00421B01"/>
    <w:rsid w:val="004220B9"/>
    <w:rsid w:val="00422488"/>
    <w:rsid w:val="0042274D"/>
    <w:rsid w:val="00422ADF"/>
    <w:rsid w:val="00422D7D"/>
    <w:rsid w:val="00423244"/>
    <w:rsid w:val="00424145"/>
    <w:rsid w:val="0042461D"/>
    <w:rsid w:val="00424AB1"/>
    <w:rsid w:val="00425CB4"/>
    <w:rsid w:val="004265A1"/>
    <w:rsid w:val="0042664E"/>
    <w:rsid w:val="00426C72"/>
    <w:rsid w:val="00426D0C"/>
    <w:rsid w:val="00427681"/>
    <w:rsid w:val="004279F4"/>
    <w:rsid w:val="00427B18"/>
    <w:rsid w:val="004306A2"/>
    <w:rsid w:val="00430F55"/>
    <w:rsid w:val="0043188D"/>
    <w:rsid w:val="00431AAD"/>
    <w:rsid w:val="00432473"/>
    <w:rsid w:val="004325AD"/>
    <w:rsid w:val="00432E82"/>
    <w:rsid w:val="0043391C"/>
    <w:rsid w:val="00434383"/>
    <w:rsid w:val="00434628"/>
    <w:rsid w:val="00434782"/>
    <w:rsid w:val="004356A8"/>
    <w:rsid w:val="00435AC6"/>
    <w:rsid w:val="00435C5F"/>
    <w:rsid w:val="004361CF"/>
    <w:rsid w:val="00436869"/>
    <w:rsid w:val="00436AE7"/>
    <w:rsid w:val="00436F21"/>
    <w:rsid w:val="00437241"/>
    <w:rsid w:val="00437D7B"/>
    <w:rsid w:val="00440235"/>
    <w:rsid w:val="004406D8"/>
    <w:rsid w:val="0044143A"/>
    <w:rsid w:val="004418A9"/>
    <w:rsid w:val="00441FAC"/>
    <w:rsid w:val="00442E42"/>
    <w:rsid w:val="00444FAA"/>
    <w:rsid w:val="004463E7"/>
    <w:rsid w:val="00447850"/>
    <w:rsid w:val="0044794F"/>
    <w:rsid w:val="0045054E"/>
    <w:rsid w:val="00450647"/>
    <w:rsid w:val="004506D7"/>
    <w:rsid w:val="0045094D"/>
    <w:rsid w:val="0045099C"/>
    <w:rsid w:val="004509DF"/>
    <w:rsid w:val="0045169D"/>
    <w:rsid w:val="00451923"/>
    <w:rsid w:val="00451D5D"/>
    <w:rsid w:val="00451D9F"/>
    <w:rsid w:val="00452891"/>
    <w:rsid w:val="00452B04"/>
    <w:rsid w:val="00452D71"/>
    <w:rsid w:val="00453191"/>
    <w:rsid w:val="004534D4"/>
    <w:rsid w:val="00453581"/>
    <w:rsid w:val="00454BEB"/>
    <w:rsid w:val="00455422"/>
    <w:rsid w:val="00455F6A"/>
    <w:rsid w:val="00456479"/>
    <w:rsid w:val="00456B40"/>
    <w:rsid w:val="00456FE2"/>
    <w:rsid w:val="0045745A"/>
    <w:rsid w:val="00460AA9"/>
    <w:rsid w:val="0046198A"/>
    <w:rsid w:val="00461CD5"/>
    <w:rsid w:val="0046282A"/>
    <w:rsid w:val="0046295B"/>
    <w:rsid w:val="00462E55"/>
    <w:rsid w:val="00463285"/>
    <w:rsid w:val="0046328A"/>
    <w:rsid w:val="00463866"/>
    <w:rsid w:val="00463BE3"/>
    <w:rsid w:val="00464338"/>
    <w:rsid w:val="004649D6"/>
    <w:rsid w:val="00464DD1"/>
    <w:rsid w:val="00466A45"/>
    <w:rsid w:val="00466FE0"/>
    <w:rsid w:val="00467144"/>
    <w:rsid w:val="00470EDC"/>
    <w:rsid w:val="00471AEE"/>
    <w:rsid w:val="004720BC"/>
    <w:rsid w:val="004729A8"/>
    <w:rsid w:val="00472AC2"/>
    <w:rsid w:val="00473F4B"/>
    <w:rsid w:val="0047428A"/>
    <w:rsid w:val="00474AD5"/>
    <w:rsid w:val="0047711D"/>
    <w:rsid w:val="00477F22"/>
    <w:rsid w:val="00480614"/>
    <w:rsid w:val="00480FFC"/>
    <w:rsid w:val="00481212"/>
    <w:rsid w:val="0048137B"/>
    <w:rsid w:val="00481644"/>
    <w:rsid w:val="00481735"/>
    <w:rsid w:val="0048254E"/>
    <w:rsid w:val="00485534"/>
    <w:rsid w:val="00485BB6"/>
    <w:rsid w:val="00485C04"/>
    <w:rsid w:val="00485D98"/>
    <w:rsid w:val="00486080"/>
    <w:rsid w:val="004917E3"/>
    <w:rsid w:val="00491CAC"/>
    <w:rsid w:val="00492C3D"/>
    <w:rsid w:val="00492DAD"/>
    <w:rsid w:val="00493945"/>
    <w:rsid w:val="00494A8A"/>
    <w:rsid w:val="00494ABB"/>
    <w:rsid w:val="00496BFF"/>
    <w:rsid w:val="00496CB5"/>
    <w:rsid w:val="004A0E1F"/>
    <w:rsid w:val="004A10B4"/>
    <w:rsid w:val="004A11CA"/>
    <w:rsid w:val="004A2B7C"/>
    <w:rsid w:val="004A3BD5"/>
    <w:rsid w:val="004A412C"/>
    <w:rsid w:val="004A4379"/>
    <w:rsid w:val="004A4584"/>
    <w:rsid w:val="004A4754"/>
    <w:rsid w:val="004A5C3E"/>
    <w:rsid w:val="004A5EDD"/>
    <w:rsid w:val="004A7269"/>
    <w:rsid w:val="004A74F7"/>
    <w:rsid w:val="004B08F4"/>
    <w:rsid w:val="004B0EF8"/>
    <w:rsid w:val="004B1E97"/>
    <w:rsid w:val="004B2074"/>
    <w:rsid w:val="004B25B0"/>
    <w:rsid w:val="004B27B7"/>
    <w:rsid w:val="004B2ED3"/>
    <w:rsid w:val="004B369F"/>
    <w:rsid w:val="004B38AB"/>
    <w:rsid w:val="004B3B02"/>
    <w:rsid w:val="004B499D"/>
    <w:rsid w:val="004B4D85"/>
    <w:rsid w:val="004B5550"/>
    <w:rsid w:val="004B5764"/>
    <w:rsid w:val="004B6187"/>
    <w:rsid w:val="004B6B18"/>
    <w:rsid w:val="004B6EBC"/>
    <w:rsid w:val="004B75AA"/>
    <w:rsid w:val="004C0DBC"/>
    <w:rsid w:val="004C0F58"/>
    <w:rsid w:val="004C0F95"/>
    <w:rsid w:val="004C201A"/>
    <w:rsid w:val="004C2FE0"/>
    <w:rsid w:val="004C3306"/>
    <w:rsid w:val="004C37E4"/>
    <w:rsid w:val="004C3808"/>
    <w:rsid w:val="004C400A"/>
    <w:rsid w:val="004C48CE"/>
    <w:rsid w:val="004C538F"/>
    <w:rsid w:val="004C621D"/>
    <w:rsid w:val="004C636E"/>
    <w:rsid w:val="004C6788"/>
    <w:rsid w:val="004C697C"/>
    <w:rsid w:val="004C6ACA"/>
    <w:rsid w:val="004C6BC2"/>
    <w:rsid w:val="004D0DFD"/>
    <w:rsid w:val="004D158E"/>
    <w:rsid w:val="004D1D8C"/>
    <w:rsid w:val="004D42A6"/>
    <w:rsid w:val="004D45F5"/>
    <w:rsid w:val="004D7C9B"/>
    <w:rsid w:val="004E1043"/>
    <w:rsid w:val="004E246A"/>
    <w:rsid w:val="004E2B7D"/>
    <w:rsid w:val="004E2D78"/>
    <w:rsid w:val="004E35EA"/>
    <w:rsid w:val="004E3836"/>
    <w:rsid w:val="004E3C29"/>
    <w:rsid w:val="004E4138"/>
    <w:rsid w:val="004E4AED"/>
    <w:rsid w:val="004E4C00"/>
    <w:rsid w:val="004E5350"/>
    <w:rsid w:val="004E5C1D"/>
    <w:rsid w:val="004E5DF9"/>
    <w:rsid w:val="004F0B82"/>
    <w:rsid w:val="004F0FD4"/>
    <w:rsid w:val="004F1FFB"/>
    <w:rsid w:val="004F278F"/>
    <w:rsid w:val="004F2A10"/>
    <w:rsid w:val="004F47F1"/>
    <w:rsid w:val="004F488F"/>
    <w:rsid w:val="004F5022"/>
    <w:rsid w:val="004F5A9E"/>
    <w:rsid w:val="004F61F5"/>
    <w:rsid w:val="004F6270"/>
    <w:rsid w:val="004F6823"/>
    <w:rsid w:val="004F6951"/>
    <w:rsid w:val="004F6969"/>
    <w:rsid w:val="004F69A7"/>
    <w:rsid w:val="004F6BB4"/>
    <w:rsid w:val="004F6BC6"/>
    <w:rsid w:val="004F755E"/>
    <w:rsid w:val="0050002B"/>
    <w:rsid w:val="00500D4C"/>
    <w:rsid w:val="00502935"/>
    <w:rsid w:val="005043F4"/>
    <w:rsid w:val="00504962"/>
    <w:rsid w:val="005062E5"/>
    <w:rsid w:val="00507F4E"/>
    <w:rsid w:val="005100C1"/>
    <w:rsid w:val="00510205"/>
    <w:rsid w:val="005103FD"/>
    <w:rsid w:val="0051081D"/>
    <w:rsid w:val="00511E20"/>
    <w:rsid w:val="005121B0"/>
    <w:rsid w:val="005135D8"/>
    <w:rsid w:val="00514BD0"/>
    <w:rsid w:val="00514DEC"/>
    <w:rsid w:val="00515257"/>
    <w:rsid w:val="005158EC"/>
    <w:rsid w:val="0051657D"/>
    <w:rsid w:val="005168B8"/>
    <w:rsid w:val="00516BC6"/>
    <w:rsid w:val="00517777"/>
    <w:rsid w:val="005203EF"/>
    <w:rsid w:val="00520568"/>
    <w:rsid w:val="00520770"/>
    <w:rsid w:val="0052185A"/>
    <w:rsid w:val="00521E9D"/>
    <w:rsid w:val="0052345C"/>
    <w:rsid w:val="005236DD"/>
    <w:rsid w:val="005264AD"/>
    <w:rsid w:val="00526A67"/>
    <w:rsid w:val="00527076"/>
    <w:rsid w:val="0052764A"/>
    <w:rsid w:val="00527FBB"/>
    <w:rsid w:val="00530202"/>
    <w:rsid w:val="0053099F"/>
    <w:rsid w:val="00530A0A"/>
    <w:rsid w:val="00530D9A"/>
    <w:rsid w:val="005311AA"/>
    <w:rsid w:val="005314A5"/>
    <w:rsid w:val="0053286E"/>
    <w:rsid w:val="0053299A"/>
    <w:rsid w:val="00532B17"/>
    <w:rsid w:val="00533375"/>
    <w:rsid w:val="005333A9"/>
    <w:rsid w:val="005337BC"/>
    <w:rsid w:val="005339A2"/>
    <w:rsid w:val="00533A19"/>
    <w:rsid w:val="00533C27"/>
    <w:rsid w:val="00534507"/>
    <w:rsid w:val="0053490F"/>
    <w:rsid w:val="00534A8E"/>
    <w:rsid w:val="00536377"/>
    <w:rsid w:val="00536B52"/>
    <w:rsid w:val="00536DE8"/>
    <w:rsid w:val="005400C6"/>
    <w:rsid w:val="00540A32"/>
    <w:rsid w:val="00540FA5"/>
    <w:rsid w:val="00541105"/>
    <w:rsid w:val="005415DD"/>
    <w:rsid w:val="00542429"/>
    <w:rsid w:val="00542836"/>
    <w:rsid w:val="005428BD"/>
    <w:rsid w:val="00542D01"/>
    <w:rsid w:val="00542F81"/>
    <w:rsid w:val="00543AFF"/>
    <w:rsid w:val="00543D27"/>
    <w:rsid w:val="0054486E"/>
    <w:rsid w:val="00544907"/>
    <w:rsid w:val="005460F0"/>
    <w:rsid w:val="005465F9"/>
    <w:rsid w:val="0054675E"/>
    <w:rsid w:val="00546DC5"/>
    <w:rsid w:val="0054737E"/>
    <w:rsid w:val="005517C2"/>
    <w:rsid w:val="00551876"/>
    <w:rsid w:val="00551A29"/>
    <w:rsid w:val="00551CDF"/>
    <w:rsid w:val="005530D5"/>
    <w:rsid w:val="005538BE"/>
    <w:rsid w:val="00553BFA"/>
    <w:rsid w:val="00554331"/>
    <w:rsid w:val="00554840"/>
    <w:rsid w:val="00555A4D"/>
    <w:rsid w:val="00555E47"/>
    <w:rsid w:val="00555E5D"/>
    <w:rsid w:val="00556C8F"/>
    <w:rsid w:val="005572A1"/>
    <w:rsid w:val="00557AC3"/>
    <w:rsid w:val="00560B80"/>
    <w:rsid w:val="00564689"/>
    <w:rsid w:val="0056548C"/>
    <w:rsid w:val="00565AC9"/>
    <w:rsid w:val="00565ACA"/>
    <w:rsid w:val="00565FCD"/>
    <w:rsid w:val="0056649C"/>
    <w:rsid w:val="0056719F"/>
    <w:rsid w:val="005679D5"/>
    <w:rsid w:val="00567B9F"/>
    <w:rsid w:val="0057036B"/>
    <w:rsid w:val="00570F33"/>
    <w:rsid w:val="00571431"/>
    <w:rsid w:val="00571CBF"/>
    <w:rsid w:val="005723B9"/>
    <w:rsid w:val="0057297B"/>
    <w:rsid w:val="00572F84"/>
    <w:rsid w:val="0057384B"/>
    <w:rsid w:val="00574B7B"/>
    <w:rsid w:val="00574DCB"/>
    <w:rsid w:val="0057543C"/>
    <w:rsid w:val="005756E6"/>
    <w:rsid w:val="00575894"/>
    <w:rsid w:val="00580257"/>
    <w:rsid w:val="00581D43"/>
    <w:rsid w:val="0058383C"/>
    <w:rsid w:val="00583A68"/>
    <w:rsid w:val="005840D9"/>
    <w:rsid w:val="00584336"/>
    <w:rsid w:val="005858B3"/>
    <w:rsid w:val="00585D18"/>
    <w:rsid w:val="00586C2F"/>
    <w:rsid w:val="00586E4A"/>
    <w:rsid w:val="00586E72"/>
    <w:rsid w:val="005870E1"/>
    <w:rsid w:val="005902DC"/>
    <w:rsid w:val="00590ABD"/>
    <w:rsid w:val="00591C66"/>
    <w:rsid w:val="0059315B"/>
    <w:rsid w:val="0059444C"/>
    <w:rsid w:val="0059572C"/>
    <w:rsid w:val="00595C29"/>
    <w:rsid w:val="005962D8"/>
    <w:rsid w:val="00596CC3"/>
    <w:rsid w:val="005970D9"/>
    <w:rsid w:val="005A08D0"/>
    <w:rsid w:val="005A0C7F"/>
    <w:rsid w:val="005A1285"/>
    <w:rsid w:val="005A163B"/>
    <w:rsid w:val="005A265D"/>
    <w:rsid w:val="005A507A"/>
    <w:rsid w:val="005A5320"/>
    <w:rsid w:val="005A5552"/>
    <w:rsid w:val="005A71D2"/>
    <w:rsid w:val="005A72E5"/>
    <w:rsid w:val="005A78D2"/>
    <w:rsid w:val="005B0BC0"/>
    <w:rsid w:val="005B1A79"/>
    <w:rsid w:val="005B1B2E"/>
    <w:rsid w:val="005B2C0A"/>
    <w:rsid w:val="005B2C84"/>
    <w:rsid w:val="005B3613"/>
    <w:rsid w:val="005B463D"/>
    <w:rsid w:val="005B4776"/>
    <w:rsid w:val="005B4CB8"/>
    <w:rsid w:val="005B56F9"/>
    <w:rsid w:val="005B570C"/>
    <w:rsid w:val="005B588F"/>
    <w:rsid w:val="005B6F7B"/>
    <w:rsid w:val="005B73B2"/>
    <w:rsid w:val="005B7654"/>
    <w:rsid w:val="005B7753"/>
    <w:rsid w:val="005C02D0"/>
    <w:rsid w:val="005C0AC7"/>
    <w:rsid w:val="005C0B93"/>
    <w:rsid w:val="005C0D65"/>
    <w:rsid w:val="005C14B0"/>
    <w:rsid w:val="005C153B"/>
    <w:rsid w:val="005C1987"/>
    <w:rsid w:val="005C1B9B"/>
    <w:rsid w:val="005C1EFE"/>
    <w:rsid w:val="005C224F"/>
    <w:rsid w:val="005C2EBC"/>
    <w:rsid w:val="005C3DD9"/>
    <w:rsid w:val="005C41AD"/>
    <w:rsid w:val="005C4A83"/>
    <w:rsid w:val="005C561F"/>
    <w:rsid w:val="005C72B4"/>
    <w:rsid w:val="005C78FF"/>
    <w:rsid w:val="005D1781"/>
    <w:rsid w:val="005D1E7B"/>
    <w:rsid w:val="005D2EE2"/>
    <w:rsid w:val="005D38E8"/>
    <w:rsid w:val="005D3DB2"/>
    <w:rsid w:val="005D5190"/>
    <w:rsid w:val="005D708D"/>
    <w:rsid w:val="005E0F09"/>
    <w:rsid w:val="005E15F5"/>
    <w:rsid w:val="005E2315"/>
    <w:rsid w:val="005E30EE"/>
    <w:rsid w:val="005E3677"/>
    <w:rsid w:val="005E421B"/>
    <w:rsid w:val="005E4435"/>
    <w:rsid w:val="005E460F"/>
    <w:rsid w:val="005E4D55"/>
    <w:rsid w:val="005E53CA"/>
    <w:rsid w:val="005E699C"/>
    <w:rsid w:val="005E6F52"/>
    <w:rsid w:val="005E766E"/>
    <w:rsid w:val="005E7899"/>
    <w:rsid w:val="005E78B5"/>
    <w:rsid w:val="005F0099"/>
    <w:rsid w:val="005F01AA"/>
    <w:rsid w:val="005F0377"/>
    <w:rsid w:val="005F08D0"/>
    <w:rsid w:val="005F0B5A"/>
    <w:rsid w:val="005F0DBF"/>
    <w:rsid w:val="005F10FE"/>
    <w:rsid w:val="005F173F"/>
    <w:rsid w:val="005F1827"/>
    <w:rsid w:val="005F2B25"/>
    <w:rsid w:val="005F2F06"/>
    <w:rsid w:val="005F316F"/>
    <w:rsid w:val="005F33A6"/>
    <w:rsid w:val="005F4356"/>
    <w:rsid w:val="005F4CEE"/>
    <w:rsid w:val="005F53CA"/>
    <w:rsid w:val="005F5DDB"/>
    <w:rsid w:val="005F6241"/>
    <w:rsid w:val="005F6567"/>
    <w:rsid w:val="005F66B2"/>
    <w:rsid w:val="005F6D52"/>
    <w:rsid w:val="005F74A1"/>
    <w:rsid w:val="005F7AD5"/>
    <w:rsid w:val="005F7CA7"/>
    <w:rsid w:val="0060073B"/>
    <w:rsid w:val="006009A0"/>
    <w:rsid w:val="00601975"/>
    <w:rsid w:val="00601B45"/>
    <w:rsid w:val="00602D97"/>
    <w:rsid w:val="00603553"/>
    <w:rsid w:val="00604012"/>
    <w:rsid w:val="00604221"/>
    <w:rsid w:val="006047B1"/>
    <w:rsid w:val="00604F79"/>
    <w:rsid w:val="00606264"/>
    <w:rsid w:val="006064D7"/>
    <w:rsid w:val="00606929"/>
    <w:rsid w:val="006074DE"/>
    <w:rsid w:val="00607544"/>
    <w:rsid w:val="0061031D"/>
    <w:rsid w:val="00610B49"/>
    <w:rsid w:val="00611EB4"/>
    <w:rsid w:val="00611F21"/>
    <w:rsid w:val="00611FDA"/>
    <w:rsid w:val="00612E3D"/>
    <w:rsid w:val="00613EB1"/>
    <w:rsid w:val="00613EB3"/>
    <w:rsid w:val="0061437B"/>
    <w:rsid w:val="0061478B"/>
    <w:rsid w:val="00614795"/>
    <w:rsid w:val="00615633"/>
    <w:rsid w:val="006156D0"/>
    <w:rsid w:val="00615A3C"/>
    <w:rsid w:val="00615C4B"/>
    <w:rsid w:val="006167A6"/>
    <w:rsid w:val="00617595"/>
    <w:rsid w:val="006204C1"/>
    <w:rsid w:val="00620ACC"/>
    <w:rsid w:val="00620EFB"/>
    <w:rsid w:val="00620F11"/>
    <w:rsid w:val="00621F47"/>
    <w:rsid w:val="006225B2"/>
    <w:rsid w:val="00622A06"/>
    <w:rsid w:val="00622FA3"/>
    <w:rsid w:val="00623776"/>
    <w:rsid w:val="00623C9E"/>
    <w:rsid w:val="00624F79"/>
    <w:rsid w:val="006255FF"/>
    <w:rsid w:val="00625B0C"/>
    <w:rsid w:val="0062619C"/>
    <w:rsid w:val="006267EA"/>
    <w:rsid w:val="00626DC7"/>
    <w:rsid w:val="00627558"/>
    <w:rsid w:val="00627D72"/>
    <w:rsid w:val="006301B2"/>
    <w:rsid w:val="00630F41"/>
    <w:rsid w:val="006314B5"/>
    <w:rsid w:val="00631C35"/>
    <w:rsid w:val="00632121"/>
    <w:rsid w:val="00632503"/>
    <w:rsid w:val="00632726"/>
    <w:rsid w:val="00632CF7"/>
    <w:rsid w:val="00632E0F"/>
    <w:rsid w:val="00633A4E"/>
    <w:rsid w:val="00633D9A"/>
    <w:rsid w:val="00633FAA"/>
    <w:rsid w:val="0063433B"/>
    <w:rsid w:val="00634437"/>
    <w:rsid w:val="006349CF"/>
    <w:rsid w:val="00634BAF"/>
    <w:rsid w:val="00635F05"/>
    <w:rsid w:val="00636395"/>
    <w:rsid w:val="00636401"/>
    <w:rsid w:val="00636AC5"/>
    <w:rsid w:val="00636B94"/>
    <w:rsid w:val="00636C32"/>
    <w:rsid w:val="0063703D"/>
    <w:rsid w:val="00637B1D"/>
    <w:rsid w:val="00637DF2"/>
    <w:rsid w:val="006406CF"/>
    <w:rsid w:val="00640E6E"/>
    <w:rsid w:val="00641107"/>
    <w:rsid w:val="00641625"/>
    <w:rsid w:val="00641723"/>
    <w:rsid w:val="00641AF4"/>
    <w:rsid w:val="006422A1"/>
    <w:rsid w:val="00642747"/>
    <w:rsid w:val="00642DB7"/>
    <w:rsid w:val="006432AE"/>
    <w:rsid w:val="006440E8"/>
    <w:rsid w:val="00644E74"/>
    <w:rsid w:val="006452AC"/>
    <w:rsid w:val="00645471"/>
    <w:rsid w:val="0064586A"/>
    <w:rsid w:val="00645A6E"/>
    <w:rsid w:val="00645BBF"/>
    <w:rsid w:val="00646A07"/>
    <w:rsid w:val="00646AAB"/>
    <w:rsid w:val="0064706C"/>
    <w:rsid w:val="006479DE"/>
    <w:rsid w:val="00650BF6"/>
    <w:rsid w:val="00650C78"/>
    <w:rsid w:val="0065103D"/>
    <w:rsid w:val="006513AE"/>
    <w:rsid w:val="0065198D"/>
    <w:rsid w:val="00651AED"/>
    <w:rsid w:val="00651DC8"/>
    <w:rsid w:val="0065313A"/>
    <w:rsid w:val="0065365B"/>
    <w:rsid w:val="006544FA"/>
    <w:rsid w:val="00654C4A"/>
    <w:rsid w:val="00654E00"/>
    <w:rsid w:val="006552B4"/>
    <w:rsid w:val="00656A41"/>
    <w:rsid w:val="00657111"/>
    <w:rsid w:val="00657433"/>
    <w:rsid w:val="00657B22"/>
    <w:rsid w:val="006600B7"/>
    <w:rsid w:val="0066088A"/>
    <w:rsid w:val="00660B22"/>
    <w:rsid w:val="00661B27"/>
    <w:rsid w:val="00662785"/>
    <w:rsid w:val="00662792"/>
    <w:rsid w:val="00663011"/>
    <w:rsid w:val="0066330C"/>
    <w:rsid w:val="00663631"/>
    <w:rsid w:val="00664BF1"/>
    <w:rsid w:val="00664DBE"/>
    <w:rsid w:val="0066503E"/>
    <w:rsid w:val="0066517B"/>
    <w:rsid w:val="00665E89"/>
    <w:rsid w:val="00665FEE"/>
    <w:rsid w:val="006662A4"/>
    <w:rsid w:val="00666A2E"/>
    <w:rsid w:val="00666BA9"/>
    <w:rsid w:val="006670A3"/>
    <w:rsid w:val="00667699"/>
    <w:rsid w:val="00667EA6"/>
    <w:rsid w:val="0067045C"/>
    <w:rsid w:val="00671255"/>
    <w:rsid w:val="00671F4D"/>
    <w:rsid w:val="00672508"/>
    <w:rsid w:val="006734BF"/>
    <w:rsid w:val="006735B4"/>
    <w:rsid w:val="0067392A"/>
    <w:rsid w:val="006739BD"/>
    <w:rsid w:val="00673C1A"/>
    <w:rsid w:val="00674647"/>
    <w:rsid w:val="00676074"/>
    <w:rsid w:val="0067638C"/>
    <w:rsid w:val="00677C14"/>
    <w:rsid w:val="006803D1"/>
    <w:rsid w:val="006806F7"/>
    <w:rsid w:val="0068077C"/>
    <w:rsid w:val="006810BE"/>
    <w:rsid w:val="00681123"/>
    <w:rsid w:val="006829D7"/>
    <w:rsid w:val="00682CD1"/>
    <w:rsid w:val="006835BE"/>
    <w:rsid w:val="00684101"/>
    <w:rsid w:val="006842A3"/>
    <w:rsid w:val="00684358"/>
    <w:rsid w:val="006845D2"/>
    <w:rsid w:val="0068489A"/>
    <w:rsid w:val="00684B78"/>
    <w:rsid w:val="00684CA1"/>
    <w:rsid w:val="0068528A"/>
    <w:rsid w:val="00685691"/>
    <w:rsid w:val="0068621F"/>
    <w:rsid w:val="006862A8"/>
    <w:rsid w:val="00686386"/>
    <w:rsid w:val="006863E6"/>
    <w:rsid w:val="00686CD7"/>
    <w:rsid w:val="006870B9"/>
    <w:rsid w:val="0068748B"/>
    <w:rsid w:val="0068754C"/>
    <w:rsid w:val="00690589"/>
    <w:rsid w:val="0069117A"/>
    <w:rsid w:val="00691390"/>
    <w:rsid w:val="006925C5"/>
    <w:rsid w:val="00692D48"/>
    <w:rsid w:val="00693BF6"/>
    <w:rsid w:val="00693D06"/>
    <w:rsid w:val="00695016"/>
    <w:rsid w:val="006952CA"/>
    <w:rsid w:val="006952D1"/>
    <w:rsid w:val="00695745"/>
    <w:rsid w:val="00695D2A"/>
    <w:rsid w:val="00696023"/>
    <w:rsid w:val="0069602A"/>
    <w:rsid w:val="0069613D"/>
    <w:rsid w:val="006965CA"/>
    <w:rsid w:val="00696FC4"/>
    <w:rsid w:val="006970E5"/>
    <w:rsid w:val="0069770F"/>
    <w:rsid w:val="006A0857"/>
    <w:rsid w:val="006A1606"/>
    <w:rsid w:val="006A274F"/>
    <w:rsid w:val="006A4982"/>
    <w:rsid w:val="006A62AE"/>
    <w:rsid w:val="006A72F9"/>
    <w:rsid w:val="006A7B95"/>
    <w:rsid w:val="006B02E6"/>
    <w:rsid w:val="006B03A9"/>
    <w:rsid w:val="006B0E1E"/>
    <w:rsid w:val="006B1C41"/>
    <w:rsid w:val="006B22A7"/>
    <w:rsid w:val="006B2500"/>
    <w:rsid w:val="006B27D1"/>
    <w:rsid w:val="006B2A74"/>
    <w:rsid w:val="006B2B81"/>
    <w:rsid w:val="006B3F52"/>
    <w:rsid w:val="006B4114"/>
    <w:rsid w:val="006B458D"/>
    <w:rsid w:val="006B481C"/>
    <w:rsid w:val="006B4A63"/>
    <w:rsid w:val="006B5F64"/>
    <w:rsid w:val="006B6AB1"/>
    <w:rsid w:val="006B6B81"/>
    <w:rsid w:val="006B7248"/>
    <w:rsid w:val="006B7431"/>
    <w:rsid w:val="006B761F"/>
    <w:rsid w:val="006C0051"/>
    <w:rsid w:val="006C1123"/>
    <w:rsid w:val="006C1D77"/>
    <w:rsid w:val="006C1E58"/>
    <w:rsid w:val="006C2889"/>
    <w:rsid w:val="006C4210"/>
    <w:rsid w:val="006C474B"/>
    <w:rsid w:val="006C4E0D"/>
    <w:rsid w:val="006C5467"/>
    <w:rsid w:val="006C5AAA"/>
    <w:rsid w:val="006C67D4"/>
    <w:rsid w:val="006C7982"/>
    <w:rsid w:val="006D0319"/>
    <w:rsid w:val="006D05F5"/>
    <w:rsid w:val="006D07CB"/>
    <w:rsid w:val="006D0A5F"/>
    <w:rsid w:val="006D0C92"/>
    <w:rsid w:val="006D1259"/>
    <w:rsid w:val="006D18B1"/>
    <w:rsid w:val="006D1FE2"/>
    <w:rsid w:val="006D2264"/>
    <w:rsid w:val="006D312E"/>
    <w:rsid w:val="006D3818"/>
    <w:rsid w:val="006D3DA0"/>
    <w:rsid w:val="006D4CB2"/>
    <w:rsid w:val="006D5608"/>
    <w:rsid w:val="006D5C78"/>
    <w:rsid w:val="006D6123"/>
    <w:rsid w:val="006D63E0"/>
    <w:rsid w:val="006D6547"/>
    <w:rsid w:val="006D6EB5"/>
    <w:rsid w:val="006E016C"/>
    <w:rsid w:val="006E017B"/>
    <w:rsid w:val="006E0586"/>
    <w:rsid w:val="006E078F"/>
    <w:rsid w:val="006E087A"/>
    <w:rsid w:val="006E0FC1"/>
    <w:rsid w:val="006E1391"/>
    <w:rsid w:val="006E1B16"/>
    <w:rsid w:val="006E1D69"/>
    <w:rsid w:val="006E2057"/>
    <w:rsid w:val="006E20FD"/>
    <w:rsid w:val="006E2D0E"/>
    <w:rsid w:val="006E2E7E"/>
    <w:rsid w:val="006E324C"/>
    <w:rsid w:val="006E37A5"/>
    <w:rsid w:val="006E3EEF"/>
    <w:rsid w:val="006E4108"/>
    <w:rsid w:val="006E43F3"/>
    <w:rsid w:val="006E541D"/>
    <w:rsid w:val="006E5947"/>
    <w:rsid w:val="006E6713"/>
    <w:rsid w:val="006E7087"/>
    <w:rsid w:val="006F03AC"/>
    <w:rsid w:val="006F0415"/>
    <w:rsid w:val="006F0F6E"/>
    <w:rsid w:val="006F19FA"/>
    <w:rsid w:val="006F229F"/>
    <w:rsid w:val="006F30A0"/>
    <w:rsid w:val="006F32A6"/>
    <w:rsid w:val="006F417A"/>
    <w:rsid w:val="006F42DB"/>
    <w:rsid w:val="006F5658"/>
    <w:rsid w:val="006F5B86"/>
    <w:rsid w:val="006F5F64"/>
    <w:rsid w:val="006F6E5F"/>
    <w:rsid w:val="006F7B00"/>
    <w:rsid w:val="00700861"/>
    <w:rsid w:val="00700ED4"/>
    <w:rsid w:val="007011F7"/>
    <w:rsid w:val="0070124C"/>
    <w:rsid w:val="00701426"/>
    <w:rsid w:val="0070197B"/>
    <w:rsid w:val="00701A4D"/>
    <w:rsid w:val="007025CB"/>
    <w:rsid w:val="0070263B"/>
    <w:rsid w:val="007030B9"/>
    <w:rsid w:val="00703867"/>
    <w:rsid w:val="007041E7"/>
    <w:rsid w:val="007044D8"/>
    <w:rsid w:val="0070466E"/>
    <w:rsid w:val="00704799"/>
    <w:rsid w:val="00705781"/>
    <w:rsid w:val="007058A2"/>
    <w:rsid w:val="0070591F"/>
    <w:rsid w:val="00706037"/>
    <w:rsid w:val="0070686D"/>
    <w:rsid w:val="00710C71"/>
    <w:rsid w:val="00710DCA"/>
    <w:rsid w:val="007113F4"/>
    <w:rsid w:val="0071156A"/>
    <w:rsid w:val="007124E8"/>
    <w:rsid w:val="00712816"/>
    <w:rsid w:val="00712DB7"/>
    <w:rsid w:val="007136D1"/>
    <w:rsid w:val="00713BA9"/>
    <w:rsid w:val="00713D35"/>
    <w:rsid w:val="007144C0"/>
    <w:rsid w:val="00714877"/>
    <w:rsid w:val="00715967"/>
    <w:rsid w:val="00716CA6"/>
    <w:rsid w:val="00716E95"/>
    <w:rsid w:val="007175F0"/>
    <w:rsid w:val="00717B66"/>
    <w:rsid w:val="00720C1F"/>
    <w:rsid w:val="00720E98"/>
    <w:rsid w:val="00721469"/>
    <w:rsid w:val="00721669"/>
    <w:rsid w:val="0072173A"/>
    <w:rsid w:val="0072200F"/>
    <w:rsid w:val="00722501"/>
    <w:rsid w:val="0072263A"/>
    <w:rsid w:val="007235FB"/>
    <w:rsid w:val="00723FA3"/>
    <w:rsid w:val="00724684"/>
    <w:rsid w:val="00724809"/>
    <w:rsid w:val="00724996"/>
    <w:rsid w:val="00725A06"/>
    <w:rsid w:val="007274EE"/>
    <w:rsid w:val="00727556"/>
    <w:rsid w:val="007277CC"/>
    <w:rsid w:val="00727DB4"/>
    <w:rsid w:val="00727F8B"/>
    <w:rsid w:val="00730D3B"/>
    <w:rsid w:val="0073192B"/>
    <w:rsid w:val="007320C9"/>
    <w:rsid w:val="0073221E"/>
    <w:rsid w:val="0073255D"/>
    <w:rsid w:val="00732928"/>
    <w:rsid w:val="00733081"/>
    <w:rsid w:val="0073348D"/>
    <w:rsid w:val="00733F8D"/>
    <w:rsid w:val="00734242"/>
    <w:rsid w:val="00734CD4"/>
    <w:rsid w:val="00734D60"/>
    <w:rsid w:val="007353A6"/>
    <w:rsid w:val="00735B1D"/>
    <w:rsid w:val="00735B49"/>
    <w:rsid w:val="0073626E"/>
    <w:rsid w:val="00736F19"/>
    <w:rsid w:val="007370F9"/>
    <w:rsid w:val="00737527"/>
    <w:rsid w:val="007375D6"/>
    <w:rsid w:val="00737C3C"/>
    <w:rsid w:val="00737C8A"/>
    <w:rsid w:val="0074124C"/>
    <w:rsid w:val="00741846"/>
    <w:rsid w:val="0074242C"/>
    <w:rsid w:val="00742AC0"/>
    <w:rsid w:val="007430D4"/>
    <w:rsid w:val="007434D6"/>
    <w:rsid w:val="007436E4"/>
    <w:rsid w:val="007437B2"/>
    <w:rsid w:val="007438CA"/>
    <w:rsid w:val="0074410E"/>
    <w:rsid w:val="00744D4A"/>
    <w:rsid w:val="007451D3"/>
    <w:rsid w:val="00745D19"/>
    <w:rsid w:val="0074638A"/>
    <w:rsid w:val="00746555"/>
    <w:rsid w:val="007475FC"/>
    <w:rsid w:val="0075013B"/>
    <w:rsid w:val="0075087C"/>
    <w:rsid w:val="00750BEB"/>
    <w:rsid w:val="00751240"/>
    <w:rsid w:val="00751523"/>
    <w:rsid w:val="00751624"/>
    <w:rsid w:val="00752E5A"/>
    <w:rsid w:val="00753028"/>
    <w:rsid w:val="00753915"/>
    <w:rsid w:val="0075409F"/>
    <w:rsid w:val="0075412F"/>
    <w:rsid w:val="00754B4E"/>
    <w:rsid w:val="00755704"/>
    <w:rsid w:val="0075583D"/>
    <w:rsid w:val="0075599D"/>
    <w:rsid w:val="00756082"/>
    <w:rsid w:val="007560AD"/>
    <w:rsid w:val="00757B23"/>
    <w:rsid w:val="0076038C"/>
    <w:rsid w:val="00760F9F"/>
    <w:rsid w:val="0076121C"/>
    <w:rsid w:val="0076135B"/>
    <w:rsid w:val="00761780"/>
    <w:rsid w:val="00761BE1"/>
    <w:rsid w:val="007621BA"/>
    <w:rsid w:val="0076241E"/>
    <w:rsid w:val="0076289B"/>
    <w:rsid w:val="00762ADE"/>
    <w:rsid w:val="00762F83"/>
    <w:rsid w:val="00763030"/>
    <w:rsid w:val="0076491E"/>
    <w:rsid w:val="00766280"/>
    <w:rsid w:val="0076662C"/>
    <w:rsid w:val="0076667C"/>
    <w:rsid w:val="00770A8F"/>
    <w:rsid w:val="00771307"/>
    <w:rsid w:val="007714FE"/>
    <w:rsid w:val="007725BB"/>
    <w:rsid w:val="00772CC1"/>
    <w:rsid w:val="007733C3"/>
    <w:rsid w:val="00773842"/>
    <w:rsid w:val="0077388A"/>
    <w:rsid w:val="007753D0"/>
    <w:rsid w:val="00775B1E"/>
    <w:rsid w:val="0077667D"/>
    <w:rsid w:val="00776EAF"/>
    <w:rsid w:val="00776F6C"/>
    <w:rsid w:val="007779B3"/>
    <w:rsid w:val="00777EFC"/>
    <w:rsid w:val="00780174"/>
    <w:rsid w:val="0078091C"/>
    <w:rsid w:val="00780B97"/>
    <w:rsid w:val="00780F2F"/>
    <w:rsid w:val="007819E3"/>
    <w:rsid w:val="00781AB9"/>
    <w:rsid w:val="00782721"/>
    <w:rsid w:val="007827EE"/>
    <w:rsid w:val="00782811"/>
    <w:rsid w:val="00782D2E"/>
    <w:rsid w:val="00783FDC"/>
    <w:rsid w:val="00784430"/>
    <w:rsid w:val="00785BEB"/>
    <w:rsid w:val="007861E7"/>
    <w:rsid w:val="0078665C"/>
    <w:rsid w:val="007867F8"/>
    <w:rsid w:val="0078714F"/>
    <w:rsid w:val="00790CE5"/>
    <w:rsid w:val="007915E4"/>
    <w:rsid w:val="00791B24"/>
    <w:rsid w:val="00792F73"/>
    <w:rsid w:val="00794655"/>
    <w:rsid w:val="00794A4D"/>
    <w:rsid w:val="00794BFB"/>
    <w:rsid w:val="00795553"/>
    <w:rsid w:val="00795B98"/>
    <w:rsid w:val="007977F7"/>
    <w:rsid w:val="007A14A7"/>
    <w:rsid w:val="007A240B"/>
    <w:rsid w:val="007A241D"/>
    <w:rsid w:val="007A27F8"/>
    <w:rsid w:val="007A2893"/>
    <w:rsid w:val="007A28A0"/>
    <w:rsid w:val="007A2D17"/>
    <w:rsid w:val="007A393D"/>
    <w:rsid w:val="007A39A7"/>
    <w:rsid w:val="007A3D0D"/>
    <w:rsid w:val="007A42EF"/>
    <w:rsid w:val="007A5A0C"/>
    <w:rsid w:val="007A5D23"/>
    <w:rsid w:val="007A5DAB"/>
    <w:rsid w:val="007A63D7"/>
    <w:rsid w:val="007A6497"/>
    <w:rsid w:val="007A6C00"/>
    <w:rsid w:val="007A6ECF"/>
    <w:rsid w:val="007A701F"/>
    <w:rsid w:val="007A70B8"/>
    <w:rsid w:val="007A744C"/>
    <w:rsid w:val="007A7A7B"/>
    <w:rsid w:val="007A7ADC"/>
    <w:rsid w:val="007A7D43"/>
    <w:rsid w:val="007B0524"/>
    <w:rsid w:val="007B112B"/>
    <w:rsid w:val="007B1993"/>
    <w:rsid w:val="007B25A7"/>
    <w:rsid w:val="007B3548"/>
    <w:rsid w:val="007B3B79"/>
    <w:rsid w:val="007B4588"/>
    <w:rsid w:val="007B4C8C"/>
    <w:rsid w:val="007B57C9"/>
    <w:rsid w:val="007B5A6F"/>
    <w:rsid w:val="007B6B4A"/>
    <w:rsid w:val="007B6C01"/>
    <w:rsid w:val="007C11E4"/>
    <w:rsid w:val="007C1E00"/>
    <w:rsid w:val="007C1E84"/>
    <w:rsid w:val="007C1F43"/>
    <w:rsid w:val="007C22FD"/>
    <w:rsid w:val="007C2954"/>
    <w:rsid w:val="007C3DA0"/>
    <w:rsid w:val="007C43B7"/>
    <w:rsid w:val="007C4834"/>
    <w:rsid w:val="007C4A4D"/>
    <w:rsid w:val="007C52CE"/>
    <w:rsid w:val="007C5595"/>
    <w:rsid w:val="007C5CF8"/>
    <w:rsid w:val="007C6780"/>
    <w:rsid w:val="007C69EB"/>
    <w:rsid w:val="007C6B6C"/>
    <w:rsid w:val="007C6F39"/>
    <w:rsid w:val="007D118B"/>
    <w:rsid w:val="007D13E4"/>
    <w:rsid w:val="007D1846"/>
    <w:rsid w:val="007D245C"/>
    <w:rsid w:val="007D2B87"/>
    <w:rsid w:val="007D2CE5"/>
    <w:rsid w:val="007D32A4"/>
    <w:rsid w:val="007D42A2"/>
    <w:rsid w:val="007D587A"/>
    <w:rsid w:val="007D6148"/>
    <w:rsid w:val="007D6F2D"/>
    <w:rsid w:val="007D7663"/>
    <w:rsid w:val="007D79E1"/>
    <w:rsid w:val="007E0081"/>
    <w:rsid w:val="007E1B85"/>
    <w:rsid w:val="007E24B6"/>
    <w:rsid w:val="007E2987"/>
    <w:rsid w:val="007E3EA7"/>
    <w:rsid w:val="007E3F3B"/>
    <w:rsid w:val="007E41A4"/>
    <w:rsid w:val="007E536B"/>
    <w:rsid w:val="007E63F9"/>
    <w:rsid w:val="007E6CC5"/>
    <w:rsid w:val="007E7379"/>
    <w:rsid w:val="007E752C"/>
    <w:rsid w:val="007E75EA"/>
    <w:rsid w:val="007E7C29"/>
    <w:rsid w:val="007F0244"/>
    <w:rsid w:val="007F0936"/>
    <w:rsid w:val="007F25A0"/>
    <w:rsid w:val="007F283A"/>
    <w:rsid w:val="007F29B8"/>
    <w:rsid w:val="007F2C3B"/>
    <w:rsid w:val="007F2FED"/>
    <w:rsid w:val="007F3693"/>
    <w:rsid w:val="007F374B"/>
    <w:rsid w:val="007F403A"/>
    <w:rsid w:val="007F4469"/>
    <w:rsid w:val="007F454B"/>
    <w:rsid w:val="007F4967"/>
    <w:rsid w:val="007F4A6C"/>
    <w:rsid w:val="007F51D6"/>
    <w:rsid w:val="007F6201"/>
    <w:rsid w:val="007F6C25"/>
    <w:rsid w:val="007F6C7A"/>
    <w:rsid w:val="007F6DD4"/>
    <w:rsid w:val="007F6DE7"/>
    <w:rsid w:val="007F6FCE"/>
    <w:rsid w:val="00800753"/>
    <w:rsid w:val="00800BEE"/>
    <w:rsid w:val="00800DA8"/>
    <w:rsid w:val="00800DB2"/>
    <w:rsid w:val="00801585"/>
    <w:rsid w:val="008022B4"/>
    <w:rsid w:val="008038E5"/>
    <w:rsid w:val="00804081"/>
    <w:rsid w:val="008044AE"/>
    <w:rsid w:val="008045DB"/>
    <w:rsid w:val="00804736"/>
    <w:rsid w:val="0080490B"/>
    <w:rsid w:val="00804A69"/>
    <w:rsid w:val="008050E3"/>
    <w:rsid w:val="008057AA"/>
    <w:rsid w:val="008059FA"/>
    <w:rsid w:val="00806428"/>
    <w:rsid w:val="008066F8"/>
    <w:rsid w:val="0080700B"/>
    <w:rsid w:val="00807047"/>
    <w:rsid w:val="00807EE6"/>
    <w:rsid w:val="0081051A"/>
    <w:rsid w:val="008113A9"/>
    <w:rsid w:val="00811EC0"/>
    <w:rsid w:val="00812A43"/>
    <w:rsid w:val="00812D25"/>
    <w:rsid w:val="00812DA6"/>
    <w:rsid w:val="008134BD"/>
    <w:rsid w:val="0081352A"/>
    <w:rsid w:val="00813A83"/>
    <w:rsid w:val="00814B13"/>
    <w:rsid w:val="00814C10"/>
    <w:rsid w:val="00814D9A"/>
    <w:rsid w:val="0081555D"/>
    <w:rsid w:val="008158D4"/>
    <w:rsid w:val="00815B6D"/>
    <w:rsid w:val="00815C3E"/>
    <w:rsid w:val="00816230"/>
    <w:rsid w:val="00816613"/>
    <w:rsid w:val="00816C83"/>
    <w:rsid w:val="00817634"/>
    <w:rsid w:val="00817B32"/>
    <w:rsid w:val="00817E01"/>
    <w:rsid w:val="00820080"/>
    <w:rsid w:val="008201D8"/>
    <w:rsid w:val="008210C9"/>
    <w:rsid w:val="00821551"/>
    <w:rsid w:val="008233C4"/>
    <w:rsid w:val="00823ED4"/>
    <w:rsid w:val="00823F33"/>
    <w:rsid w:val="008240E7"/>
    <w:rsid w:val="0082417A"/>
    <w:rsid w:val="008247EF"/>
    <w:rsid w:val="00824946"/>
    <w:rsid w:val="008263F9"/>
    <w:rsid w:val="0082685D"/>
    <w:rsid w:val="00827316"/>
    <w:rsid w:val="008276D0"/>
    <w:rsid w:val="00830CB2"/>
    <w:rsid w:val="008310A3"/>
    <w:rsid w:val="0083482C"/>
    <w:rsid w:val="00835FAE"/>
    <w:rsid w:val="00836154"/>
    <w:rsid w:val="008366BD"/>
    <w:rsid w:val="0083684E"/>
    <w:rsid w:val="008378FD"/>
    <w:rsid w:val="00837D8D"/>
    <w:rsid w:val="008402CD"/>
    <w:rsid w:val="00840543"/>
    <w:rsid w:val="008405DA"/>
    <w:rsid w:val="00840F6A"/>
    <w:rsid w:val="00842099"/>
    <w:rsid w:val="00842A0E"/>
    <w:rsid w:val="00842A86"/>
    <w:rsid w:val="00843355"/>
    <w:rsid w:val="008438CA"/>
    <w:rsid w:val="00843D2A"/>
    <w:rsid w:val="0084447B"/>
    <w:rsid w:val="00844BE4"/>
    <w:rsid w:val="008457BA"/>
    <w:rsid w:val="00845871"/>
    <w:rsid w:val="00845953"/>
    <w:rsid w:val="008471EE"/>
    <w:rsid w:val="008475A0"/>
    <w:rsid w:val="00847A0E"/>
    <w:rsid w:val="00847F57"/>
    <w:rsid w:val="008502DF"/>
    <w:rsid w:val="00850308"/>
    <w:rsid w:val="008509A3"/>
    <w:rsid w:val="00850E2B"/>
    <w:rsid w:val="00850EF1"/>
    <w:rsid w:val="0085159A"/>
    <w:rsid w:val="0085216A"/>
    <w:rsid w:val="0085233B"/>
    <w:rsid w:val="008530AC"/>
    <w:rsid w:val="00853B29"/>
    <w:rsid w:val="00853C25"/>
    <w:rsid w:val="008541AE"/>
    <w:rsid w:val="00854681"/>
    <w:rsid w:val="008547C5"/>
    <w:rsid w:val="00854B8B"/>
    <w:rsid w:val="00855FFB"/>
    <w:rsid w:val="00856068"/>
    <w:rsid w:val="00856C37"/>
    <w:rsid w:val="0085781C"/>
    <w:rsid w:val="00860871"/>
    <w:rsid w:val="00860BA4"/>
    <w:rsid w:val="0086110B"/>
    <w:rsid w:val="008614F1"/>
    <w:rsid w:val="00861B91"/>
    <w:rsid w:val="00863D25"/>
    <w:rsid w:val="008648A4"/>
    <w:rsid w:val="008664F1"/>
    <w:rsid w:val="00866FBD"/>
    <w:rsid w:val="00867B25"/>
    <w:rsid w:val="00867F80"/>
    <w:rsid w:val="008707D1"/>
    <w:rsid w:val="00870FF6"/>
    <w:rsid w:val="00871999"/>
    <w:rsid w:val="00871B85"/>
    <w:rsid w:val="008727B4"/>
    <w:rsid w:val="00872888"/>
    <w:rsid w:val="008734DD"/>
    <w:rsid w:val="008735A9"/>
    <w:rsid w:val="008735DF"/>
    <w:rsid w:val="00873B03"/>
    <w:rsid w:val="0087411D"/>
    <w:rsid w:val="008754A9"/>
    <w:rsid w:val="00875542"/>
    <w:rsid w:val="008756C2"/>
    <w:rsid w:val="0087577C"/>
    <w:rsid w:val="00875A3C"/>
    <w:rsid w:val="00875D77"/>
    <w:rsid w:val="00876189"/>
    <w:rsid w:val="00876B87"/>
    <w:rsid w:val="00877780"/>
    <w:rsid w:val="00877B1A"/>
    <w:rsid w:val="00877BE9"/>
    <w:rsid w:val="00877E8F"/>
    <w:rsid w:val="00880252"/>
    <w:rsid w:val="00880B9B"/>
    <w:rsid w:val="00881B29"/>
    <w:rsid w:val="0088258D"/>
    <w:rsid w:val="0088276A"/>
    <w:rsid w:val="00882A59"/>
    <w:rsid w:val="008835CF"/>
    <w:rsid w:val="00883920"/>
    <w:rsid w:val="00883F9A"/>
    <w:rsid w:val="00884764"/>
    <w:rsid w:val="00884DBA"/>
    <w:rsid w:val="00884DD7"/>
    <w:rsid w:val="00884F87"/>
    <w:rsid w:val="008855E1"/>
    <w:rsid w:val="00885874"/>
    <w:rsid w:val="008858D9"/>
    <w:rsid w:val="00885C33"/>
    <w:rsid w:val="0088639E"/>
    <w:rsid w:val="008870AF"/>
    <w:rsid w:val="0088784B"/>
    <w:rsid w:val="00887B37"/>
    <w:rsid w:val="00887C4F"/>
    <w:rsid w:val="00887DF8"/>
    <w:rsid w:val="008906A0"/>
    <w:rsid w:val="00891516"/>
    <w:rsid w:val="00892143"/>
    <w:rsid w:val="00892B17"/>
    <w:rsid w:val="008935BB"/>
    <w:rsid w:val="00894925"/>
    <w:rsid w:val="00894BBC"/>
    <w:rsid w:val="00894D45"/>
    <w:rsid w:val="00895961"/>
    <w:rsid w:val="00896217"/>
    <w:rsid w:val="00896D9E"/>
    <w:rsid w:val="00897538"/>
    <w:rsid w:val="00897612"/>
    <w:rsid w:val="008977BC"/>
    <w:rsid w:val="008978A8"/>
    <w:rsid w:val="008A0479"/>
    <w:rsid w:val="008A1A03"/>
    <w:rsid w:val="008A28D6"/>
    <w:rsid w:val="008A2CBF"/>
    <w:rsid w:val="008A350B"/>
    <w:rsid w:val="008A3BD5"/>
    <w:rsid w:val="008A472E"/>
    <w:rsid w:val="008A530A"/>
    <w:rsid w:val="008A59B4"/>
    <w:rsid w:val="008A6045"/>
    <w:rsid w:val="008A6542"/>
    <w:rsid w:val="008A6726"/>
    <w:rsid w:val="008A6B6E"/>
    <w:rsid w:val="008A710E"/>
    <w:rsid w:val="008B0DAE"/>
    <w:rsid w:val="008B13B7"/>
    <w:rsid w:val="008B1418"/>
    <w:rsid w:val="008B1D32"/>
    <w:rsid w:val="008B252D"/>
    <w:rsid w:val="008B41A8"/>
    <w:rsid w:val="008B6779"/>
    <w:rsid w:val="008B6AEE"/>
    <w:rsid w:val="008B7699"/>
    <w:rsid w:val="008B793B"/>
    <w:rsid w:val="008B7E6B"/>
    <w:rsid w:val="008C03B2"/>
    <w:rsid w:val="008C0981"/>
    <w:rsid w:val="008C0E51"/>
    <w:rsid w:val="008C227D"/>
    <w:rsid w:val="008C264F"/>
    <w:rsid w:val="008C26F8"/>
    <w:rsid w:val="008C304E"/>
    <w:rsid w:val="008C3243"/>
    <w:rsid w:val="008C385C"/>
    <w:rsid w:val="008C3971"/>
    <w:rsid w:val="008C4285"/>
    <w:rsid w:val="008C4492"/>
    <w:rsid w:val="008C4889"/>
    <w:rsid w:val="008C5B5A"/>
    <w:rsid w:val="008C5B6C"/>
    <w:rsid w:val="008C5C42"/>
    <w:rsid w:val="008C5E20"/>
    <w:rsid w:val="008C5F4C"/>
    <w:rsid w:val="008C6196"/>
    <w:rsid w:val="008C6291"/>
    <w:rsid w:val="008C637F"/>
    <w:rsid w:val="008C69F5"/>
    <w:rsid w:val="008C69FF"/>
    <w:rsid w:val="008C6F48"/>
    <w:rsid w:val="008C7305"/>
    <w:rsid w:val="008C786D"/>
    <w:rsid w:val="008C7A46"/>
    <w:rsid w:val="008C7B38"/>
    <w:rsid w:val="008D089F"/>
    <w:rsid w:val="008D1FAD"/>
    <w:rsid w:val="008D28B8"/>
    <w:rsid w:val="008D2DA5"/>
    <w:rsid w:val="008D305F"/>
    <w:rsid w:val="008D353F"/>
    <w:rsid w:val="008D43F7"/>
    <w:rsid w:val="008D4473"/>
    <w:rsid w:val="008D4D54"/>
    <w:rsid w:val="008D4F86"/>
    <w:rsid w:val="008D56A1"/>
    <w:rsid w:val="008D5DB9"/>
    <w:rsid w:val="008D5FA7"/>
    <w:rsid w:val="008D67B8"/>
    <w:rsid w:val="008D6D37"/>
    <w:rsid w:val="008D7E99"/>
    <w:rsid w:val="008E0FAF"/>
    <w:rsid w:val="008E1136"/>
    <w:rsid w:val="008E120E"/>
    <w:rsid w:val="008E1DDD"/>
    <w:rsid w:val="008E3417"/>
    <w:rsid w:val="008E3AF5"/>
    <w:rsid w:val="008E4134"/>
    <w:rsid w:val="008E44EA"/>
    <w:rsid w:val="008E4AF8"/>
    <w:rsid w:val="008E50DC"/>
    <w:rsid w:val="008E5ABC"/>
    <w:rsid w:val="008E5F5D"/>
    <w:rsid w:val="008E645E"/>
    <w:rsid w:val="008E6E3A"/>
    <w:rsid w:val="008E7867"/>
    <w:rsid w:val="008E7A7C"/>
    <w:rsid w:val="008F092C"/>
    <w:rsid w:val="008F1413"/>
    <w:rsid w:val="008F1450"/>
    <w:rsid w:val="008F19B4"/>
    <w:rsid w:val="008F1B86"/>
    <w:rsid w:val="008F1D6F"/>
    <w:rsid w:val="008F2687"/>
    <w:rsid w:val="008F2B24"/>
    <w:rsid w:val="008F2C6E"/>
    <w:rsid w:val="008F3014"/>
    <w:rsid w:val="008F3758"/>
    <w:rsid w:val="008F3ACC"/>
    <w:rsid w:val="008F3B07"/>
    <w:rsid w:val="008F4AD8"/>
    <w:rsid w:val="008F53C6"/>
    <w:rsid w:val="008F6339"/>
    <w:rsid w:val="008F7908"/>
    <w:rsid w:val="00900056"/>
    <w:rsid w:val="00901087"/>
    <w:rsid w:val="00901B88"/>
    <w:rsid w:val="009022B7"/>
    <w:rsid w:val="009024CB"/>
    <w:rsid w:val="009026F6"/>
    <w:rsid w:val="00902A7D"/>
    <w:rsid w:val="00902B7B"/>
    <w:rsid w:val="0090391E"/>
    <w:rsid w:val="00903A3E"/>
    <w:rsid w:val="00903F4C"/>
    <w:rsid w:val="009050FC"/>
    <w:rsid w:val="009054FF"/>
    <w:rsid w:val="00905D18"/>
    <w:rsid w:val="00911190"/>
    <w:rsid w:val="00911BFA"/>
    <w:rsid w:val="0091440C"/>
    <w:rsid w:val="00915515"/>
    <w:rsid w:val="00915779"/>
    <w:rsid w:val="0091585E"/>
    <w:rsid w:val="009163F1"/>
    <w:rsid w:val="00917856"/>
    <w:rsid w:val="00917A4C"/>
    <w:rsid w:val="009210E4"/>
    <w:rsid w:val="00921456"/>
    <w:rsid w:val="0092199A"/>
    <w:rsid w:val="00921C9A"/>
    <w:rsid w:val="00922AFD"/>
    <w:rsid w:val="00922B1C"/>
    <w:rsid w:val="00923261"/>
    <w:rsid w:val="00923542"/>
    <w:rsid w:val="0092360A"/>
    <w:rsid w:val="0092395E"/>
    <w:rsid w:val="00924A27"/>
    <w:rsid w:val="00925443"/>
    <w:rsid w:val="00925F66"/>
    <w:rsid w:val="00926419"/>
    <w:rsid w:val="00927620"/>
    <w:rsid w:val="0092791A"/>
    <w:rsid w:val="00927B66"/>
    <w:rsid w:val="009306A2"/>
    <w:rsid w:val="009307EE"/>
    <w:rsid w:val="009307FD"/>
    <w:rsid w:val="0093132A"/>
    <w:rsid w:val="00931529"/>
    <w:rsid w:val="00931CEC"/>
    <w:rsid w:val="009320CB"/>
    <w:rsid w:val="00932650"/>
    <w:rsid w:val="009342C6"/>
    <w:rsid w:val="009355B3"/>
    <w:rsid w:val="00935BA2"/>
    <w:rsid w:val="009364BF"/>
    <w:rsid w:val="0093683A"/>
    <w:rsid w:val="00936F5C"/>
    <w:rsid w:val="00937D90"/>
    <w:rsid w:val="00940187"/>
    <w:rsid w:val="0094052F"/>
    <w:rsid w:val="00940864"/>
    <w:rsid w:val="009412DD"/>
    <w:rsid w:val="009416B5"/>
    <w:rsid w:val="00941A09"/>
    <w:rsid w:val="00942211"/>
    <w:rsid w:val="00942F23"/>
    <w:rsid w:val="00943DC2"/>
    <w:rsid w:val="0094493B"/>
    <w:rsid w:val="0094496C"/>
    <w:rsid w:val="009451D4"/>
    <w:rsid w:val="0094556A"/>
    <w:rsid w:val="00945BE4"/>
    <w:rsid w:val="00946024"/>
    <w:rsid w:val="00947464"/>
    <w:rsid w:val="00947AB7"/>
    <w:rsid w:val="00950AB8"/>
    <w:rsid w:val="00950AE2"/>
    <w:rsid w:val="00950AEE"/>
    <w:rsid w:val="00950F6A"/>
    <w:rsid w:val="00952AE0"/>
    <w:rsid w:val="00952C45"/>
    <w:rsid w:val="00953212"/>
    <w:rsid w:val="00953855"/>
    <w:rsid w:val="00953BFD"/>
    <w:rsid w:val="00954048"/>
    <w:rsid w:val="00954285"/>
    <w:rsid w:val="00954395"/>
    <w:rsid w:val="00954DD5"/>
    <w:rsid w:val="00954E76"/>
    <w:rsid w:val="009550A3"/>
    <w:rsid w:val="009558BF"/>
    <w:rsid w:val="00955BD8"/>
    <w:rsid w:val="00955C1D"/>
    <w:rsid w:val="00955C64"/>
    <w:rsid w:val="00956001"/>
    <w:rsid w:val="00956D4E"/>
    <w:rsid w:val="00957173"/>
    <w:rsid w:val="0096001C"/>
    <w:rsid w:val="009610B0"/>
    <w:rsid w:val="00961A68"/>
    <w:rsid w:val="00961D2B"/>
    <w:rsid w:val="00961E0E"/>
    <w:rsid w:val="009625D1"/>
    <w:rsid w:val="00962924"/>
    <w:rsid w:val="00963017"/>
    <w:rsid w:val="00964DEC"/>
    <w:rsid w:val="00965804"/>
    <w:rsid w:val="009663F4"/>
    <w:rsid w:val="0096656B"/>
    <w:rsid w:val="00966B42"/>
    <w:rsid w:val="00967666"/>
    <w:rsid w:val="009676A2"/>
    <w:rsid w:val="00971869"/>
    <w:rsid w:val="009719F5"/>
    <w:rsid w:val="00971B44"/>
    <w:rsid w:val="009737B1"/>
    <w:rsid w:val="00974FC8"/>
    <w:rsid w:val="00975023"/>
    <w:rsid w:val="0097533B"/>
    <w:rsid w:val="009756D4"/>
    <w:rsid w:val="00975908"/>
    <w:rsid w:val="00975F3F"/>
    <w:rsid w:val="0097655F"/>
    <w:rsid w:val="00976ADE"/>
    <w:rsid w:val="0097796A"/>
    <w:rsid w:val="00977C21"/>
    <w:rsid w:val="00981F66"/>
    <w:rsid w:val="00982D9C"/>
    <w:rsid w:val="00983154"/>
    <w:rsid w:val="009834C3"/>
    <w:rsid w:val="00983AF9"/>
    <w:rsid w:val="00984BF0"/>
    <w:rsid w:val="00985024"/>
    <w:rsid w:val="0098557B"/>
    <w:rsid w:val="00985B81"/>
    <w:rsid w:val="00985CA0"/>
    <w:rsid w:val="00986140"/>
    <w:rsid w:val="00986BFF"/>
    <w:rsid w:val="00986F6D"/>
    <w:rsid w:val="0098727E"/>
    <w:rsid w:val="00987C6A"/>
    <w:rsid w:val="009901B4"/>
    <w:rsid w:val="00990C9A"/>
    <w:rsid w:val="00990D31"/>
    <w:rsid w:val="009912A5"/>
    <w:rsid w:val="009914E5"/>
    <w:rsid w:val="00991C3E"/>
    <w:rsid w:val="00992629"/>
    <w:rsid w:val="009929B0"/>
    <w:rsid w:val="0099435C"/>
    <w:rsid w:val="00994600"/>
    <w:rsid w:val="00994D74"/>
    <w:rsid w:val="00994E35"/>
    <w:rsid w:val="00995AC8"/>
    <w:rsid w:val="009A0498"/>
    <w:rsid w:val="009A0EA3"/>
    <w:rsid w:val="009A10FD"/>
    <w:rsid w:val="009A2763"/>
    <w:rsid w:val="009A3610"/>
    <w:rsid w:val="009A3821"/>
    <w:rsid w:val="009A3835"/>
    <w:rsid w:val="009A3B1D"/>
    <w:rsid w:val="009A4374"/>
    <w:rsid w:val="009A44F4"/>
    <w:rsid w:val="009A48CB"/>
    <w:rsid w:val="009A50CF"/>
    <w:rsid w:val="009A52F1"/>
    <w:rsid w:val="009A532E"/>
    <w:rsid w:val="009A5E20"/>
    <w:rsid w:val="009A681B"/>
    <w:rsid w:val="009A6836"/>
    <w:rsid w:val="009A6A92"/>
    <w:rsid w:val="009A6BCC"/>
    <w:rsid w:val="009A700A"/>
    <w:rsid w:val="009A712F"/>
    <w:rsid w:val="009A73CC"/>
    <w:rsid w:val="009B0057"/>
    <w:rsid w:val="009B020C"/>
    <w:rsid w:val="009B0613"/>
    <w:rsid w:val="009B1697"/>
    <w:rsid w:val="009B1E6F"/>
    <w:rsid w:val="009B1F24"/>
    <w:rsid w:val="009B2074"/>
    <w:rsid w:val="009B2638"/>
    <w:rsid w:val="009B270A"/>
    <w:rsid w:val="009B3684"/>
    <w:rsid w:val="009B3C15"/>
    <w:rsid w:val="009B3E34"/>
    <w:rsid w:val="009B4044"/>
    <w:rsid w:val="009B40C8"/>
    <w:rsid w:val="009B44E3"/>
    <w:rsid w:val="009B4E5C"/>
    <w:rsid w:val="009B5C24"/>
    <w:rsid w:val="009B614B"/>
    <w:rsid w:val="009B6224"/>
    <w:rsid w:val="009B6599"/>
    <w:rsid w:val="009B6914"/>
    <w:rsid w:val="009B6DBE"/>
    <w:rsid w:val="009B726F"/>
    <w:rsid w:val="009B767C"/>
    <w:rsid w:val="009B78AC"/>
    <w:rsid w:val="009B7BF3"/>
    <w:rsid w:val="009B7C08"/>
    <w:rsid w:val="009C0024"/>
    <w:rsid w:val="009C0A43"/>
    <w:rsid w:val="009C0C66"/>
    <w:rsid w:val="009C11E6"/>
    <w:rsid w:val="009C1544"/>
    <w:rsid w:val="009C1798"/>
    <w:rsid w:val="009C1CF8"/>
    <w:rsid w:val="009C21D2"/>
    <w:rsid w:val="009C2281"/>
    <w:rsid w:val="009C2F48"/>
    <w:rsid w:val="009C3E14"/>
    <w:rsid w:val="009C4043"/>
    <w:rsid w:val="009C4239"/>
    <w:rsid w:val="009C4F94"/>
    <w:rsid w:val="009C6718"/>
    <w:rsid w:val="009C67A2"/>
    <w:rsid w:val="009C6ECB"/>
    <w:rsid w:val="009D0770"/>
    <w:rsid w:val="009D0AB1"/>
    <w:rsid w:val="009D183B"/>
    <w:rsid w:val="009D2D9B"/>
    <w:rsid w:val="009D3375"/>
    <w:rsid w:val="009D35A9"/>
    <w:rsid w:val="009D35D9"/>
    <w:rsid w:val="009D3FC8"/>
    <w:rsid w:val="009D42B8"/>
    <w:rsid w:val="009D4C9B"/>
    <w:rsid w:val="009D5230"/>
    <w:rsid w:val="009D58AB"/>
    <w:rsid w:val="009D59CB"/>
    <w:rsid w:val="009D5EBB"/>
    <w:rsid w:val="009E12BF"/>
    <w:rsid w:val="009E14D5"/>
    <w:rsid w:val="009E199F"/>
    <w:rsid w:val="009E2004"/>
    <w:rsid w:val="009E20AA"/>
    <w:rsid w:val="009E2525"/>
    <w:rsid w:val="009E3489"/>
    <w:rsid w:val="009E435E"/>
    <w:rsid w:val="009E44EB"/>
    <w:rsid w:val="009E4989"/>
    <w:rsid w:val="009E4DB0"/>
    <w:rsid w:val="009E55F3"/>
    <w:rsid w:val="009E6037"/>
    <w:rsid w:val="009E61AE"/>
    <w:rsid w:val="009E673C"/>
    <w:rsid w:val="009E6877"/>
    <w:rsid w:val="009E7234"/>
    <w:rsid w:val="009E78B3"/>
    <w:rsid w:val="009E7F09"/>
    <w:rsid w:val="009E7FBA"/>
    <w:rsid w:val="009F0B0C"/>
    <w:rsid w:val="009F13CC"/>
    <w:rsid w:val="009F15F6"/>
    <w:rsid w:val="009F18B0"/>
    <w:rsid w:val="009F22C6"/>
    <w:rsid w:val="009F2351"/>
    <w:rsid w:val="009F385B"/>
    <w:rsid w:val="009F408A"/>
    <w:rsid w:val="009F49B4"/>
    <w:rsid w:val="009F4E46"/>
    <w:rsid w:val="009F4FAD"/>
    <w:rsid w:val="009F5049"/>
    <w:rsid w:val="009F52C5"/>
    <w:rsid w:val="009F5BD4"/>
    <w:rsid w:val="009F6DF7"/>
    <w:rsid w:val="009F72B4"/>
    <w:rsid w:val="009F7D4A"/>
    <w:rsid w:val="00A0027A"/>
    <w:rsid w:val="00A010E7"/>
    <w:rsid w:val="00A01893"/>
    <w:rsid w:val="00A01DB3"/>
    <w:rsid w:val="00A02041"/>
    <w:rsid w:val="00A0224E"/>
    <w:rsid w:val="00A024F7"/>
    <w:rsid w:val="00A03218"/>
    <w:rsid w:val="00A04137"/>
    <w:rsid w:val="00A04D67"/>
    <w:rsid w:val="00A04DDC"/>
    <w:rsid w:val="00A04EA1"/>
    <w:rsid w:val="00A0527A"/>
    <w:rsid w:val="00A05330"/>
    <w:rsid w:val="00A05944"/>
    <w:rsid w:val="00A064B4"/>
    <w:rsid w:val="00A07C10"/>
    <w:rsid w:val="00A07CE5"/>
    <w:rsid w:val="00A103AE"/>
    <w:rsid w:val="00A10F2C"/>
    <w:rsid w:val="00A12025"/>
    <w:rsid w:val="00A12047"/>
    <w:rsid w:val="00A122B2"/>
    <w:rsid w:val="00A127A8"/>
    <w:rsid w:val="00A12FFA"/>
    <w:rsid w:val="00A13911"/>
    <w:rsid w:val="00A15239"/>
    <w:rsid w:val="00A16C17"/>
    <w:rsid w:val="00A16D10"/>
    <w:rsid w:val="00A1789A"/>
    <w:rsid w:val="00A2006C"/>
    <w:rsid w:val="00A20843"/>
    <w:rsid w:val="00A20B22"/>
    <w:rsid w:val="00A20F87"/>
    <w:rsid w:val="00A21892"/>
    <w:rsid w:val="00A21F77"/>
    <w:rsid w:val="00A21F88"/>
    <w:rsid w:val="00A22585"/>
    <w:rsid w:val="00A22EC0"/>
    <w:rsid w:val="00A22F3C"/>
    <w:rsid w:val="00A231B8"/>
    <w:rsid w:val="00A236DB"/>
    <w:rsid w:val="00A2396D"/>
    <w:rsid w:val="00A24A9A"/>
    <w:rsid w:val="00A24BA3"/>
    <w:rsid w:val="00A24E5F"/>
    <w:rsid w:val="00A250F6"/>
    <w:rsid w:val="00A25CBA"/>
    <w:rsid w:val="00A26F71"/>
    <w:rsid w:val="00A27196"/>
    <w:rsid w:val="00A2776C"/>
    <w:rsid w:val="00A2781B"/>
    <w:rsid w:val="00A2783C"/>
    <w:rsid w:val="00A27DA3"/>
    <w:rsid w:val="00A304E6"/>
    <w:rsid w:val="00A31A7C"/>
    <w:rsid w:val="00A3288C"/>
    <w:rsid w:val="00A32D50"/>
    <w:rsid w:val="00A3333D"/>
    <w:rsid w:val="00A335F3"/>
    <w:rsid w:val="00A33713"/>
    <w:rsid w:val="00A338F0"/>
    <w:rsid w:val="00A33AF2"/>
    <w:rsid w:val="00A33DA5"/>
    <w:rsid w:val="00A34288"/>
    <w:rsid w:val="00A34CF5"/>
    <w:rsid w:val="00A358D4"/>
    <w:rsid w:val="00A3633D"/>
    <w:rsid w:val="00A363E4"/>
    <w:rsid w:val="00A36B69"/>
    <w:rsid w:val="00A36E3D"/>
    <w:rsid w:val="00A37102"/>
    <w:rsid w:val="00A371F8"/>
    <w:rsid w:val="00A3772E"/>
    <w:rsid w:val="00A3777D"/>
    <w:rsid w:val="00A37AA9"/>
    <w:rsid w:val="00A37BD8"/>
    <w:rsid w:val="00A40040"/>
    <w:rsid w:val="00A40241"/>
    <w:rsid w:val="00A40895"/>
    <w:rsid w:val="00A40AC2"/>
    <w:rsid w:val="00A40CEF"/>
    <w:rsid w:val="00A4142E"/>
    <w:rsid w:val="00A4201A"/>
    <w:rsid w:val="00A42486"/>
    <w:rsid w:val="00A4250F"/>
    <w:rsid w:val="00A425E4"/>
    <w:rsid w:val="00A42ABE"/>
    <w:rsid w:val="00A436F7"/>
    <w:rsid w:val="00A43C59"/>
    <w:rsid w:val="00A44ACC"/>
    <w:rsid w:val="00A44B5E"/>
    <w:rsid w:val="00A44BD2"/>
    <w:rsid w:val="00A44DB7"/>
    <w:rsid w:val="00A456C9"/>
    <w:rsid w:val="00A45921"/>
    <w:rsid w:val="00A45CF2"/>
    <w:rsid w:val="00A45D10"/>
    <w:rsid w:val="00A46195"/>
    <w:rsid w:val="00A464BE"/>
    <w:rsid w:val="00A46759"/>
    <w:rsid w:val="00A46B94"/>
    <w:rsid w:val="00A47C92"/>
    <w:rsid w:val="00A47E9C"/>
    <w:rsid w:val="00A50015"/>
    <w:rsid w:val="00A5053A"/>
    <w:rsid w:val="00A50AD0"/>
    <w:rsid w:val="00A50BD7"/>
    <w:rsid w:val="00A51B0D"/>
    <w:rsid w:val="00A51BD1"/>
    <w:rsid w:val="00A527B8"/>
    <w:rsid w:val="00A52860"/>
    <w:rsid w:val="00A52958"/>
    <w:rsid w:val="00A52F12"/>
    <w:rsid w:val="00A5311E"/>
    <w:rsid w:val="00A53E8B"/>
    <w:rsid w:val="00A5404A"/>
    <w:rsid w:val="00A55C61"/>
    <w:rsid w:val="00A56157"/>
    <w:rsid w:val="00A562E7"/>
    <w:rsid w:val="00A569CD"/>
    <w:rsid w:val="00A56B2B"/>
    <w:rsid w:val="00A578A4"/>
    <w:rsid w:val="00A57AAB"/>
    <w:rsid w:val="00A60A56"/>
    <w:rsid w:val="00A61308"/>
    <w:rsid w:val="00A6143C"/>
    <w:rsid w:val="00A6153E"/>
    <w:rsid w:val="00A61D8D"/>
    <w:rsid w:val="00A624E1"/>
    <w:rsid w:val="00A6339C"/>
    <w:rsid w:val="00A6396D"/>
    <w:rsid w:val="00A63ABD"/>
    <w:rsid w:val="00A63B68"/>
    <w:rsid w:val="00A63F5D"/>
    <w:rsid w:val="00A6460C"/>
    <w:rsid w:val="00A65D7F"/>
    <w:rsid w:val="00A66A58"/>
    <w:rsid w:val="00A66AFE"/>
    <w:rsid w:val="00A66D06"/>
    <w:rsid w:val="00A6722E"/>
    <w:rsid w:val="00A67B92"/>
    <w:rsid w:val="00A70161"/>
    <w:rsid w:val="00A710E9"/>
    <w:rsid w:val="00A7114D"/>
    <w:rsid w:val="00A71A66"/>
    <w:rsid w:val="00A71CAE"/>
    <w:rsid w:val="00A72615"/>
    <w:rsid w:val="00A72C7F"/>
    <w:rsid w:val="00A72CFA"/>
    <w:rsid w:val="00A72DDC"/>
    <w:rsid w:val="00A7338F"/>
    <w:rsid w:val="00A735CE"/>
    <w:rsid w:val="00A751BB"/>
    <w:rsid w:val="00A75942"/>
    <w:rsid w:val="00A76A6B"/>
    <w:rsid w:val="00A76C7E"/>
    <w:rsid w:val="00A77387"/>
    <w:rsid w:val="00A774DD"/>
    <w:rsid w:val="00A816CF"/>
    <w:rsid w:val="00A82E0D"/>
    <w:rsid w:val="00A837C8"/>
    <w:rsid w:val="00A83EF4"/>
    <w:rsid w:val="00A83F4F"/>
    <w:rsid w:val="00A83FC2"/>
    <w:rsid w:val="00A84B1D"/>
    <w:rsid w:val="00A84D9D"/>
    <w:rsid w:val="00A85B57"/>
    <w:rsid w:val="00A86146"/>
    <w:rsid w:val="00A86EA9"/>
    <w:rsid w:val="00A90A63"/>
    <w:rsid w:val="00A91479"/>
    <w:rsid w:val="00A920D3"/>
    <w:rsid w:val="00A922F8"/>
    <w:rsid w:val="00A9329E"/>
    <w:rsid w:val="00A937A2"/>
    <w:rsid w:val="00A94599"/>
    <w:rsid w:val="00A9474A"/>
    <w:rsid w:val="00A955D7"/>
    <w:rsid w:val="00A95C40"/>
    <w:rsid w:val="00A96A29"/>
    <w:rsid w:val="00A97CE5"/>
    <w:rsid w:val="00AA089B"/>
    <w:rsid w:val="00AA13A9"/>
    <w:rsid w:val="00AA150B"/>
    <w:rsid w:val="00AA1D61"/>
    <w:rsid w:val="00AA27B0"/>
    <w:rsid w:val="00AA2F6B"/>
    <w:rsid w:val="00AA3A44"/>
    <w:rsid w:val="00AA43BE"/>
    <w:rsid w:val="00AA4445"/>
    <w:rsid w:val="00AA5569"/>
    <w:rsid w:val="00AA55E3"/>
    <w:rsid w:val="00AA74C4"/>
    <w:rsid w:val="00AA775C"/>
    <w:rsid w:val="00AA795B"/>
    <w:rsid w:val="00AB03A4"/>
    <w:rsid w:val="00AB04E9"/>
    <w:rsid w:val="00AB0D4F"/>
    <w:rsid w:val="00AB1002"/>
    <w:rsid w:val="00AB1362"/>
    <w:rsid w:val="00AB1AD6"/>
    <w:rsid w:val="00AB1BB7"/>
    <w:rsid w:val="00AB2068"/>
    <w:rsid w:val="00AB2656"/>
    <w:rsid w:val="00AB301D"/>
    <w:rsid w:val="00AB3464"/>
    <w:rsid w:val="00AB3584"/>
    <w:rsid w:val="00AB37A0"/>
    <w:rsid w:val="00AB3F3D"/>
    <w:rsid w:val="00AB5117"/>
    <w:rsid w:val="00AB536D"/>
    <w:rsid w:val="00AB57E8"/>
    <w:rsid w:val="00AB588E"/>
    <w:rsid w:val="00AB5C05"/>
    <w:rsid w:val="00AB6067"/>
    <w:rsid w:val="00AB6AEC"/>
    <w:rsid w:val="00AB704C"/>
    <w:rsid w:val="00AB7D26"/>
    <w:rsid w:val="00AC0111"/>
    <w:rsid w:val="00AC160B"/>
    <w:rsid w:val="00AC1B00"/>
    <w:rsid w:val="00AC1C1C"/>
    <w:rsid w:val="00AC24E7"/>
    <w:rsid w:val="00AC26D5"/>
    <w:rsid w:val="00AC26E1"/>
    <w:rsid w:val="00AC28C3"/>
    <w:rsid w:val="00AC2A89"/>
    <w:rsid w:val="00AC2ED8"/>
    <w:rsid w:val="00AC3092"/>
    <w:rsid w:val="00AC322A"/>
    <w:rsid w:val="00AC34AF"/>
    <w:rsid w:val="00AC3D60"/>
    <w:rsid w:val="00AC4D01"/>
    <w:rsid w:val="00AC527C"/>
    <w:rsid w:val="00AC5A42"/>
    <w:rsid w:val="00AC6BEE"/>
    <w:rsid w:val="00AC7C55"/>
    <w:rsid w:val="00AD15BC"/>
    <w:rsid w:val="00AD17F4"/>
    <w:rsid w:val="00AD19EC"/>
    <w:rsid w:val="00AD1D37"/>
    <w:rsid w:val="00AD2C75"/>
    <w:rsid w:val="00AD2D93"/>
    <w:rsid w:val="00AD324A"/>
    <w:rsid w:val="00AD3494"/>
    <w:rsid w:val="00AD38F1"/>
    <w:rsid w:val="00AD3AC5"/>
    <w:rsid w:val="00AD3C65"/>
    <w:rsid w:val="00AD3CAC"/>
    <w:rsid w:val="00AD457F"/>
    <w:rsid w:val="00AD4852"/>
    <w:rsid w:val="00AD4917"/>
    <w:rsid w:val="00AD49B3"/>
    <w:rsid w:val="00AD57FC"/>
    <w:rsid w:val="00AD5E0E"/>
    <w:rsid w:val="00AD5FEE"/>
    <w:rsid w:val="00AD6A3A"/>
    <w:rsid w:val="00AD6B66"/>
    <w:rsid w:val="00AD6D78"/>
    <w:rsid w:val="00AD77CB"/>
    <w:rsid w:val="00AD7933"/>
    <w:rsid w:val="00AD7F55"/>
    <w:rsid w:val="00AE08C6"/>
    <w:rsid w:val="00AE10BA"/>
    <w:rsid w:val="00AE15F8"/>
    <w:rsid w:val="00AE1697"/>
    <w:rsid w:val="00AE2890"/>
    <w:rsid w:val="00AE33C1"/>
    <w:rsid w:val="00AE3A30"/>
    <w:rsid w:val="00AE44C3"/>
    <w:rsid w:val="00AE47EB"/>
    <w:rsid w:val="00AE49BE"/>
    <w:rsid w:val="00AE4A6A"/>
    <w:rsid w:val="00AE4B14"/>
    <w:rsid w:val="00AE53F9"/>
    <w:rsid w:val="00AE5545"/>
    <w:rsid w:val="00AE5BB8"/>
    <w:rsid w:val="00AE6167"/>
    <w:rsid w:val="00AE7F8E"/>
    <w:rsid w:val="00AF095A"/>
    <w:rsid w:val="00AF09D9"/>
    <w:rsid w:val="00AF0DD0"/>
    <w:rsid w:val="00AF0F59"/>
    <w:rsid w:val="00AF1858"/>
    <w:rsid w:val="00AF18A5"/>
    <w:rsid w:val="00AF1AC3"/>
    <w:rsid w:val="00AF286E"/>
    <w:rsid w:val="00AF2961"/>
    <w:rsid w:val="00AF34FF"/>
    <w:rsid w:val="00AF412E"/>
    <w:rsid w:val="00AF41B0"/>
    <w:rsid w:val="00AF493A"/>
    <w:rsid w:val="00AF5144"/>
    <w:rsid w:val="00AF6143"/>
    <w:rsid w:val="00AF6312"/>
    <w:rsid w:val="00AF6806"/>
    <w:rsid w:val="00AF6DD7"/>
    <w:rsid w:val="00AF745E"/>
    <w:rsid w:val="00AF7600"/>
    <w:rsid w:val="00B0001E"/>
    <w:rsid w:val="00B00648"/>
    <w:rsid w:val="00B006AE"/>
    <w:rsid w:val="00B00BDC"/>
    <w:rsid w:val="00B00DEB"/>
    <w:rsid w:val="00B01EEB"/>
    <w:rsid w:val="00B026E5"/>
    <w:rsid w:val="00B04187"/>
    <w:rsid w:val="00B04A97"/>
    <w:rsid w:val="00B05166"/>
    <w:rsid w:val="00B05874"/>
    <w:rsid w:val="00B059ED"/>
    <w:rsid w:val="00B063E0"/>
    <w:rsid w:val="00B063F0"/>
    <w:rsid w:val="00B06A2F"/>
    <w:rsid w:val="00B06E79"/>
    <w:rsid w:val="00B07D3E"/>
    <w:rsid w:val="00B07DB8"/>
    <w:rsid w:val="00B1089F"/>
    <w:rsid w:val="00B10BBA"/>
    <w:rsid w:val="00B10DB7"/>
    <w:rsid w:val="00B11A66"/>
    <w:rsid w:val="00B11C46"/>
    <w:rsid w:val="00B123E4"/>
    <w:rsid w:val="00B1288F"/>
    <w:rsid w:val="00B12E8B"/>
    <w:rsid w:val="00B13D6A"/>
    <w:rsid w:val="00B15253"/>
    <w:rsid w:val="00B15BF1"/>
    <w:rsid w:val="00B15C0E"/>
    <w:rsid w:val="00B1628E"/>
    <w:rsid w:val="00B16303"/>
    <w:rsid w:val="00B172AD"/>
    <w:rsid w:val="00B17768"/>
    <w:rsid w:val="00B20737"/>
    <w:rsid w:val="00B20832"/>
    <w:rsid w:val="00B211BE"/>
    <w:rsid w:val="00B215AF"/>
    <w:rsid w:val="00B2289E"/>
    <w:rsid w:val="00B235F5"/>
    <w:rsid w:val="00B24703"/>
    <w:rsid w:val="00B24B75"/>
    <w:rsid w:val="00B24FAB"/>
    <w:rsid w:val="00B25F5F"/>
    <w:rsid w:val="00B2618B"/>
    <w:rsid w:val="00B265CE"/>
    <w:rsid w:val="00B26DFA"/>
    <w:rsid w:val="00B307F8"/>
    <w:rsid w:val="00B30C0F"/>
    <w:rsid w:val="00B31B8E"/>
    <w:rsid w:val="00B3386E"/>
    <w:rsid w:val="00B33F8B"/>
    <w:rsid w:val="00B34171"/>
    <w:rsid w:val="00B342C3"/>
    <w:rsid w:val="00B34414"/>
    <w:rsid w:val="00B34A06"/>
    <w:rsid w:val="00B3518F"/>
    <w:rsid w:val="00B352B8"/>
    <w:rsid w:val="00B35575"/>
    <w:rsid w:val="00B355EE"/>
    <w:rsid w:val="00B35765"/>
    <w:rsid w:val="00B37A86"/>
    <w:rsid w:val="00B40674"/>
    <w:rsid w:val="00B406FB"/>
    <w:rsid w:val="00B410C2"/>
    <w:rsid w:val="00B41AB5"/>
    <w:rsid w:val="00B41EB0"/>
    <w:rsid w:val="00B41F16"/>
    <w:rsid w:val="00B42329"/>
    <w:rsid w:val="00B436C6"/>
    <w:rsid w:val="00B445B0"/>
    <w:rsid w:val="00B44A40"/>
    <w:rsid w:val="00B4510A"/>
    <w:rsid w:val="00B45A6C"/>
    <w:rsid w:val="00B46867"/>
    <w:rsid w:val="00B47597"/>
    <w:rsid w:val="00B47AC3"/>
    <w:rsid w:val="00B47D77"/>
    <w:rsid w:val="00B500F3"/>
    <w:rsid w:val="00B50320"/>
    <w:rsid w:val="00B50503"/>
    <w:rsid w:val="00B50C98"/>
    <w:rsid w:val="00B517D4"/>
    <w:rsid w:val="00B518D5"/>
    <w:rsid w:val="00B53391"/>
    <w:rsid w:val="00B53D4F"/>
    <w:rsid w:val="00B5456C"/>
    <w:rsid w:val="00B54734"/>
    <w:rsid w:val="00B551D5"/>
    <w:rsid w:val="00B5525C"/>
    <w:rsid w:val="00B568AF"/>
    <w:rsid w:val="00B56AE9"/>
    <w:rsid w:val="00B579C4"/>
    <w:rsid w:val="00B6016C"/>
    <w:rsid w:val="00B601A8"/>
    <w:rsid w:val="00B60752"/>
    <w:rsid w:val="00B60A96"/>
    <w:rsid w:val="00B60DE1"/>
    <w:rsid w:val="00B61450"/>
    <w:rsid w:val="00B62C73"/>
    <w:rsid w:val="00B63884"/>
    <w:rsid w:val="00B639B1"/>
    <w:rsid w:val="00B63AAC"/>
    <w:rsid w:val="00B64817"/>
    <w:rsid w:val="00B64EB1"/>
    <w:rsid w:val="00B652A3"/>
    <w:rsid w:val="00B652DF"/>
    <w:rsid w:val="00B65553"/>
    <w:rsid w:val="00B657CA"/>
    <w:rsid w:val="00B66B5C"/>
    <w:rsid w:val="00B70563"/>
    <w:rsid w:val="00B70F39"/>
    <w:rsid w:val="00B71CA3"/>
    <w:rsid w:val="00B73E75"/>
    <w:rsid w:val="00B745AC"/>
    <w:rsid w:val="00B74752"/>
    <w:rsid w:val="00B74B8D"/>
    <w:rsid w:val="00B7583B"/>
    <w:rsid w:val="00B76475"/>
    <w:rsid w:val="00B767E3"/>
    <w:rsid w:val="00B76967"/>
    <w:rsid w:val="00B76DAD"/>
    <w:rsid w:val="00B77FD6"/>
    <w:rsid w:val="00B80202"/>
    <w:rsid w:val="00B80584"/>
    <w:rsid w:val="00B80CCA"/>
    <w:rsid w:val="00B8138E"/>
    <w:rsid w:val="00B81797"/>
    <w:rsid w:val="00B81C21"/>
    <w:rsid w:val="00B81D17"/>
    <w:rsid w:val="00B825AA"/>
    <w:rsid w:val="00B82607"/>
    <w:rsid w:val="00B82693"/>
    <w:rsid w:val="00B82C73"/>
    <w:rsid w:val="00B82F18"/>
    <w:rsid w:val="00B83A1D"/>
    <w:rsid w:val="00B84FCA"/>
    <w:rsid w:val="00B8506D"/>
    <w:rsid w:val="00B85188"/>
    <w:rsid w:val="00B857D5"/>
    <w:rsid w:val="00B85D38"/>
    <w:rsid w:val="00B869AD"/>
    <w:rsid w:val="00B8700F"/>
    <w:rsid w:val="00B87D14"/>
    <w:rsid w:val="00B9169D"/>
    <w:rsid w:val="00B91E34"/>
    <w:rsid w:val="00B91EA4"/>
    <w:rsid w:val="00B92041"/>
    <w:rsid w:val="00B933F5"/>
    <w:rsid w:val="00B935A4"/>
    <w:rsid w:val="00B94855"/>
    <w:rsid w:val="00B9523A"/>
    <w:rsid w:val="00B95384"/>
    <w:rsid w:val="00B955F3"/>
    <w:rsid w:val="00B95E0B"/>
    <w:rsid w:val="00B96950"/>
    <w:rsid w:val="00B96A10"/>
    <w:rsid w:val="00B96F29"/>
    <w:rsid w:val="00B97392"/>
    <w:rsid w:val="00BA0B0A"/>
    <w:rsid w:val="00BA174B"/>
    <w:rsid w:val="00BA1DD8"/>
    <w:rsid w:val="00BA277A"/>
    <w:rsid w:val="00BA3230"/>
    <w:rsid w:val="00BA3B39"/>
    <w:rsid w:val="00BA407A"/>
    <w:rsid w:val="00BA45C1"/>
    <w:rsid w:val="00BA5148"/>
    <w:rsid w:val="00BA54E4"/>
    <w:rsid w:val="00BA5D6B"/>
    <w:rsid w:val="00BA6257"/>
    <w:rsid w:val="00BA743C"/>
    <w:rsid w:val="00BA7523"/>
    <w:rsid w:val="00BA77BD"/>
    <w:rsid w:val="00BB103A"/>
    <w:rsid w:val="00BB1068"/>
    <w:rsid w:val="00BB10FD"/>
    <w:rsid w:val="00BB141B"/>
    <w:rsid w:val="00BB1A14"/>
    <w:rsid w:val="00BB1A33"/>
    <w:rsid w:val="00BB1F24"/>
    <w:rsid w:val="00BB3CE3"/>
    <w:rsid w:val="00BB50FE"/>
    <w:rsid w:val="00BB5335"/>
    <w:rsid w:val="00BB608D"/>
    <w:rsid w:val="00BB63CC"/>
    <w:rsid w:val="00BB6B2A"/>
    <w:rsid w:val="00BB6D5F"/>
    <w:rsid w:val="00BB7CA2"/>
    <w:rsid w:val="00BC1E03"/>
    <w:rsid w:val="00BC2591"/>
    <w:rsid w:val="00BC2CE0"/>
    <w:rsid w:val="00BC4707"/>
    <w:rsid w:val="00BC50DA"/>
    <w:rsid w:val="00BC51F9"/>
    <w:rsid w:val="00BC5C47"/>
    <w:rsid w:val="00BC6F00"/>
    <w:rsid w:val="00BC7843"/>
    <w:rsid w:val="00BC7C05"/>
    <w:rsid w:val="00BD0549"/>
    <w:rsid w:val="00BD07EE"/>
    <w:rsid w:val="00BD092B"/>
    <w:rsid w:val="00BD1099"/>
    <w:rsid w:val="00BD12D9"/>
    <w:rsid w:val="00BD1706"/>
    <w:rsid w:val="00BD1715"/>
    <w:rsid w:val="00BD2098"/>
    <w:rsid w:val="00BD20F2"/>
    <w:rsid w:val="00BD31C7"/>
    <w:rsid w:val="00BD3996"/>
    <w:rsid w:val="00BD42F1"/>
    <w:rsid w:val="00BD48A1"/>
    <w:rsid w:val="00BD4DDD"/>
    <w:rsid w:val="00BD5D47"/>
    <w:rsid w:val="00BD5ECC"/>
    <w:rsid w:val="00BE05D2"/>
    <w:rsid w:val="00BE07F8"/>
    <w:rsid w:val="00BE1563"/>
    <w:rsid w:val="00BE1BDA"/>
    <w:rsid w:val="00BE1C44"/>
    <w:rsid w:val="00BE1FD7"/>
    <w:rsid w:val="00BE2034"/>
    <w:rsid w:val="00BE2C95"/>
    <w:rsid w:val="00BE2FF9"/>
    <w:rsid w:val="00BE3F10"/>
    <w:rsid w:val="00BE4B4F"/>
    <w:rsid w:val="00BE4D22"/>
    <w:rsid w:val="00BE4D44"/>
    <w:rsid w:val="00BE580E"/>
    <w:rsid w:val="00BE5860"/>
    <w:rsid w:val="00BE5C0C"/>
    <w:rsid w:val="00BE70F7"/>
    <w:rsid w:val="00BE74AD"/>
    <w:rsid w:val="00BE7CF6"/>
    <w:rsid w:val="00BF0718"/>
    <w:rsid w:val="00BF15B9"/>
    <w:rsid w:val="00BF1D6D"/>
    <w:rsid w:val="00BF1E58"/>
    <w:rsid w:val="00BF2147"/>
    <w:rsid w:val="00BF23B7"/>
    <w:rsid w:val="00BF2AF8"/>
    <w:rsid w:val="00BF430D"/>
    <w:rsid w:val="00BF4496"/>
    <w:rsid w:val="00BF48BA"/>
    <w:rsid w:val="00BF4A4C"/>
    <w:rsid w:val="00BF4A75"/>
    <w:rsid w:val="00BF4FEE"/>
    <w:rsid w:val="00BF5145"/>
    <w:rsid w:val="00BF546B"/>
    <w:rsid w:val="00BF5742"/>
    <w:rsid w:val="00BF647D"/>
    <w:rsid w:val="00BF6A85"/>
    <w:rsid w:val="00BF6BF7"/>
    <w:rsid w:val="00C00944"/>
    <w:rsid w:val="00C009F2"/>
    <w:rsid w:val="00C010DE"/>
    <w:rsid w:val="00C01167"/>
    <w:rsid w:val="00C02600"/>
    <w:rsid w:val="00C02BC8"/>
    <w:rsid w:val="00C03904"/>
    <w:rsid w:val="00C039D6"/>
    <w:rsid w:val="00C0493C"/>
    <w:rsid w:val="00C04EB4"/>
    <w:rsid w:val="00C05162"/>
    <w:rsid w:val="00C056F8"/>
    <w:rsid w:val="00C0592B"/>
    <w:rsid w:val="00C05DAA"/>
    <w:rsid w:val="00C06066"/>
    <w:rsid w:val="00C0609F"/>
    <w:rsid w:val="00C1172F"/>
    <w:rsid w:val="00C120B7"/>
    <w:rsid w:val="00C129B8"/>
    <w:rsid w:val="00C1305D"/>
    <w:rsid w:val="00C13288"/>
    <w:rsid w:val="00C13887"/>
    <w:rsid w:val="00C14646"/>
    <w:rsid w:val="00C15001"/>
    <w:rsid w:val="00C15087"/>
    <w:rsid w:val="00C165F2"/>
    <w:rsid w:val="00C169AC"/>
    <w:rsid w:val="00C16A5B"/>
    <w:rsid w:val="00C16F26"/>
    <w:rsid w:val="00C17590"/>
    <w:rsid w:val="00C177CB"/>
    <w:rsid w:val="00C178FE"/>
    <w:rsid w:val="00C2015C"/>
    <w:rsid w:val="00C20D71"/>
    <w:rsid w:val="00C21933"/>
    <w:rsid w:val="00C21AC5"/>
    <w:rsid w:val="00C22427"/>
    <w:rsid w:val="00C2252C"/>
    <w:rsid w:val="00C226D7"/>
    <w:rsid w:val="00C22BF2"/>
    <w:rsid w:val="00C23444"/>
    <w:rsid w:val="00C2351F"/>
    <w:rsid w:val="00C236D6"/>
    <w:rsid w:val="00C23E41"/>
    <w:rsid w:val="00C240AF"/>
    <w:rsid w:val="00C24853"/>
    <w:rsid w:val="00C25435"/>
    <w:rsid w:val="00C25641"/>
    <w:rsid w:val="00C26101"/>
    <w:rsid w:val="00C26484"/>
    <w:rsid w:val="00C26E12"/>
    <w:rsid w:val="00C27158"/>
    <w:rsid w:val="00C27D85"/>
    <w:rsid w:val="00C30EC2"/>
    <w:rsid w:val="00C318EE"/>
    <w:rsid w:val="00C31E01"/>
    <w:rsid w:val="00C3221D"/>
    <w:rsid w:val="00C3256E"/>
    <w:rsid w:val="00C3291E"/>
    <w:rsid w:val="00C341AC"/>
    <w:rsid w:val="00C341ED"/>
    <w:rsid w:val="00C3552F"/>
    <w:rsid w:val="00C35E4E"/>
    <w:rsid w:val="00C35EF9"/>
    <w:rsid w:val="00C378D0"/>
    <w:rsid w:val="00C37A1E"/>
    <w:rsid w:val="00C407F6"/>
    <w:rsid w:val="00C40D9F"/>
    <w:rsid w:val="00C421AF"/>
    <w:rsid w:val="00C422FD"/>
    <w:rsid w:val="00C42E78"/>
    <w:rsid w:val="00C42EA0"/>
    <w:rsid w:val="00C434DB"/>
    <w:rsid w:val="00C4373A"/>
    <w:rsid w:val="00C43C9F"/>
    <w:rsid w:val="00C43EA9"/>
    <w:rsid w:val="00C43EF9"/>
    <w:rsid w:val="00C43F84"/>
    <w:rsid w:val="00C4428C"/>
    <w:rsid w:val="00C44CA1"/>
    <w:rsid w:val="00C450AC"/>
    <w:rsid w:val="00C4595E"/>
    <w:rsid w:val="00C45EBD"/>
    <w:rsid w:val="00C45EF6"/>
    <w:rsid w:val="00C4628E"/>
    <w:rsid w:val="00C462A4"/>
    <w:rsid w:val="00C46602"/>
    <w:rsid w:val="00C46CB5"/>
    <w:rsid w:val="00C476FE"/>
    <w:rsid w:val="00C4780C"/>
    <w:rsid w:val="00C50E10"/>
    <w:rsid w:val="00C512D3"/>
    <w:rsid w:val="00C51348"/>
    <w:rsid w:val="00C52E26"/>
    <w:rsid w:val="00C53393"/>
    <w:rsid w:val="00C53434"/>
    <w:rsid w:val="00C53C5E"/>
    <w:rsid w:val="00C544B3"/>
    <w:rsid w:val="00C54D32"/>
    <w:rsid w:val="00C55279"/>
    <w:rsid w:val="00C55BF1"/>
    <w:rsid w:val="00C56464"/>
    <w:rsid w:val="00C56483"/>
    <w:rsid w:val="00C579E7"/>
    <w:rsid w:val="00C57AEC"/>
    <w:rsid w:val="00C57EBC"/>
    <w:rsid w:val="00C601B3"/>
    <w:rsid w:val="00C606E4"/>
    <w:rsid w:val="00C60AD7"/>
    <w:rsid w:val="00C611AB"/>
    <w:rsid w:val="00C61243"/>
    <w:rsid w:val="00C6147E"/>
    <w:rsid w:val="00C62686"/>
    <w:rsid w:val="00C635B4"/>
    <w:rsid w:val="00C63FA7"/>
    <w:rsid w:val="00C640A7"/>
    <w:rsid w:val="00C647B1"/>
    <w:rsid w:val="00C65BF6"/>
    <w:rsid w:val="00C65C9A"/>
    <w:rsid w:val="00C67845"/>
    <w:rsid w:val="00C7041F"/>
    <w:rsid w:val="00C70D86"/>
    <w:rsid w:val="00C712D7"/>
    <w:rsid w:val="00C71C01"/>
    <w:rsid w:val="00C724C1"/>
    <w:rsid w:val="00C72780"/>
    <w:rsid w:val="00C72836"/>
    <w:rsid w:val="00C72E12"/>
    <w:rsid w:val="00C73687"/>
    <w:rsid w:val="00C7416D"/>
    <w:rsid w:val="00C74420"/>
    <w:rsid w:val="00C7459D"/>
    <w:rsid w:val="00C74E35"/>
    <w:rsid w:val="00C75C92"/>
    <w:rsid w:val="00C75D0A"/>
    <w:rsid w:val="00C76DBC"/>
    <w:rsid w:val="00C7716D"/>
    <w:rsid w:val="00C81390"/>
    <w:rsid w:val="00C81473"/>
    <w:rsid w:val="00C81635"/>
    <w:rsid w:val="00C82557"/>
    <w:rsid w:val="00C8260A"/>
    <w:rsid w:val="00C83F6E"/>
    <w:rsid w:val="00C842F4"/>
    <w:rsid w:val="00C84C11"/>
    <w:rsid w:val="00C8664A"/>
    <w:rsid w:val="00C86A43"/>
    <w:rsid w:val="00C86DCA"/>
    <w:rsid w:val="00C87155"/>
    <w:rsid w:val="00C91ABB"/>
    <w:rsid w:val="00C92477"/>
    <w:rsid w:val="00C924C2"/>
    <w:rsid w:val="00C92711"/>
    <w:rsid w:val="00C9289A"/>
    <w:rsid w:val="00C92B64"/>
    <w:rsid w:val="00C92EC2"/>
    <w:rsid w:val="00C967D9"/>
    <w:rsid w:val="00C968EC"/>
    <w:rsid w:val="00C96B75"/>
    <w:rsid w:val="00C97026"/>
    <w:rsid w:val="00C9725B"/>
    <w:rsid w:val="00C9773E"/>
    <w:rsid w:val="00C978C0"/>
    <w:rsid w:val="00C97911"/>
    <w:rsid w:val="00CA080A"/>
    <w:rsid w:val="00CA0CDC"/>
    <w:rsid w:val="00CA1603"/>
    <w:rsid w:val="00CA189B"/>
    <w:rsid w:val="00CA1A61"/>
    <w:rsid w:val="00CA29C3"/>
    <w:rsid w:val="00CA374E"/>
    <w:rsid w:val="00CA3AB0"/>
    <w:rsid w:val="00CA3DEE"/>
    <w:rsid w:val="00CA5093"/>
    <w:rsid w:val="00CA56D6"/>
    <w:rsid w:val="00CA57BF"/>
    <w:rsid w:val="00CA644F"/>
    <w:rsid w:val="00CA682A"/>
    <w:rsid w:val="00CA7539"/>
    <w:rsid w:val="00CA7B6B"/>
    <w:rsid w:val="00CB01D3"/>
    <w:rsid w:val="00CB0E08"/>
    <w:rsid w:val="00CB11B3"/>
    <w:rsid w:val="00CB150B"/>
    <w:rsid w:val="00CB163B"/>
    <w:rsid w:val="00CB25F9"/>
    <w:rsid w:val="00CB2621"/>
    <w:rsid w:val="00CB288D"/>
    <w:rsid w:val="00CB2C43"/>
    <w:rsid w:val="00CB44DD"/>
    <w:rsid w:val="00CB520A"/>
    <w:rsid w:val="00CB7434"/>
    <w:rsid w:val="00CB7AFC"/>
    <w:rsid w:val="00CB7F9D"/>
    <w:rsid w:val="00CC02E0"/>
    <w:rsid w:val="00CC0926"/>
    <w:rsid w:val="00CC0A9C"/>
    <w:rsid w:val="00CC0E65"/>
    <w:rsid w:val="00CC1259"/>
    <w:rsid w:val="00CC1EE7"/>
    <w:rsid w:val="00CC1F12"/>
    <w:rsid w:val="00CC28BA"/>
    <w:rsid w:val="00CC28EF"/>
    <w:rsid w:val="00CC34A8"/>
    <w:rsid w:val="00CC3ACC"/>
    <w:rsid w:val="00CC3BEB"/>
    <w:rsid w:val="00CC3E9D"/>
    <w:rsid w:val="00CC3EF9"/>
    <w:rsid w:val="00CC46CE"/>
    <w:rsid w:val="00CC5A29"/>
    <w:rsid w:val="00CC5C60"/>
    <w:rsid w:val="00CC6437"/>
    <w:rsid w:val="00CC6DE9"/>
    <w:rsid w:val="00CC7AA5"/>
    <w:rsid w:val="00CC7C08"/>
    <w:rsid w:val="00CD0147"/>
    <w:rsid w:val="00CD02C2"/>
    <w:rsid w:val="00CD0C37"/>
    <w:rsid w:val="00CD16CC"/>
    <w:rsid w:val="00CD26DD"/>
    <w:rsid w:val="00CD2D4C"/>
    <w:rsid w:val="00CD2DD6"/>
    <w:rsid w:val="00CD346F"/>
    <w:rsid w:val="00CD3ADF"/>
    <w:rsid w:val="00CD4BE8"/>
    <w:rsid w:val="00CD5389"/>
    <w:rsid w:val="00CD5636"/>
    <w:rsid w:val="00CD5988"/>
    <w:rsid w:val="00CD59CA"/>
    <w:rsid w:val="00CD59F6"/>
    <w:rsid w:val="00CD5CB5"/>
    <w:rsid w:val="00CD608B"/>
    <w:rsid w:val="00CD64CA"/>
    <w:rsid w:val="00CD674C"/>
    <w:rsid w:val="00CD6777"/>
    <w:rsid w:val="00CD6DE4"/>
    <w:rsid w:val="00CD79D6"/>
    <w:rsid w:val="00CE05E1"/>
    <w:rsid w:val="00CE0B0D"/>
    <w:rsid w:val="00CE1789"/>
    <w:rsid w:val="00CE1B43"/>
    <w:rsid w:val="00CE1C73"/>
    <w:rsid w:val="00CE1F29"/>
    <w:rsid w:val="00CE214C"/>
    <w:rsid w:val="00CE2D7C"/>
    <w:rsid w:val="00CE3787"/>
    <w:rsid w:val="00CE3FC5"/>
    <w:rsid w:val="00CE4ACA"/>
    <w:rsid w:val="00CE50C3"/>
    <w:rsid w:val="00CE5140"/>
    <w:rsid w:val="00CE53D1"/>
    <w:rsid w:val="00CE54FC"/>
    <w:rsid w:val="00CE5563"/>
    <w:rsid w:val="00CE55CF"/>
    <w:rsid w:val="00CE58B3"/>
    <w:rsid w:val="00CE7853"/>
    <w:rsid w:val="00CF08FA"/>
    <w:rsid w:val="00CF0A5B"/>
    <w:rsid w:val="00CF0B3E"/>
    <w:rsid w:val="00CF1C69"/>
    <w:rsid w:val="00CF1DB2"/>
    <w:rsid w:val="00CF1F1F"/>
    <w:rsid w:val="00CF2146"/>
    <w:rsid w:val="00CF29EB"/>
    <w:rsid w:val="00CF32B6"/>
    <w:rsid w:val="00CF371A"/>
    <w:rsid w:val="00CF4064"/>
    <w:rsid w:val="00CF44F6"/>
    <w:rsid w:val="00CF5418"/>
    <w:rsid w:val="00CF640F"/>
    <w:rsid w:val="00CF67C0"/>
    <w:rsid w:val="00D0025B"/>
    <w:rsid w:val="00D0067E"/>
    <w:rsid w:val="00D00896"/>
    <w:rsid w:val="00D00914"/>
    <w:rsid w:val="00D00D91"/>
    <w:rsid w:val="00D0155F"/>
    <w:rsid w:val="00D01CB5"/>
    <w:rsid w:val="00D029F2"/>
    <w:rsid w:val="00D02AA9"/>
    <w:rsid w:val="00D02C4F"/>
    <w:rsid w:val="00D02DF3"/>
    <w:rsid w:val="00D0342F"/>
    <w:rsid w:val="00D04A1D"/>
    <w:rsid w:val="00D059E7"/>
    <w:rsid w:val="00D05BB4"/>
    <w:rsid w:val="00D05FCD"/>
    <w:rsid w:val="00D07AB8"/>
    <w:rsid w:val="00D07E41"/>
    <w:rsid w:val="00D111E8"/>
    <w:rsid w:val="00D1136C"/>
    <w:rsid w:val="00D117F4"/>
    <w:rsid w:val="00D11DD6"/>
    <w:rsid w:val="00D11E3D"/>
    <w:rsid w:val="00D136A2"/>
    <w:rsid w:val="00D1385F"/>
    <w:rsid w:val="00D1495B"/>
    <w:rsid w:val="00D16AF7"/>
    <w:rsid w:val="00D2016B"/>
    <w:rsid w:val="00D2090A"/>
    <w:rsid w:val="00D20FCC"/>
    <w:rsid w:val="00D21210"/>
    <w:rsid w:val="00D22036"/>
    <w:rsid w:val="00D220C0"/>
    <w:rsid w:val="00D223C2"/>
    <w:rsid w:val="00D2268D"/>
    <w:rsid w:val="00D2269D"/>
    <w:rsid w:val="00D22F2E"/>
    <w:rsid w:val="00D23969"/>
    <w:rsid w:val="00D23AF3"/>
    <w:rsid w:val="00D23F1A"/>
    <w:rsid w:val="00D2438B"/>
    <w:rsid w:val="00D2440A"/>
    <w:rsid w:val="00D2448F"/>
    <w:rsid w:val="00D24614"/>
    <w:rsid w:val="00D25CF8"/>
    <w:rsid w:val="00D261CE"/>
    <w:rsid w:val="00D2655B"/>
    <w:rsid w:val="00D266C8"/>
    <w:rsid w:val="00D26B77"/>
    <w:rsid w:val="00D26D31"/>
    <w:rsid w:val="00D27278"/>
    <w:rsid w:val="00D272EC"/>
    <w:rsid w:val="00D27858"/>
    <w:rsid w:val="00D27AD6"/>
    <w:rsid w:val="00D27EF7"/>
    <w:rsid w:val="00D30A4D"/>
    <w:rsid w:val="00D3150D"/>
    <w:rsid w:val="00D31E06"/>
    <w:rsid w:val="00D32782"/>
    <w:rsid w:val="00D32D62"/>
    <w:rsid w:val="00D33EEC"/>
    <w:rsid w:val="00D3438D"/>
    <w:rsid w:val="00D343ED"/>
    <w:rsid w:val="00D34CEF"/>
    <w:rsid w:val="00D352C5"/>
    <w:rsid w:val="00D3594A"/>
    <w:rsid w:val="00D35D99"/>
    <w:rsid w:val="00D3702C"/>
    <w:rsid w:val="00D378DB"/>
    <w:rsid w:val="00D378F2"/>
    <w:rsid w:val="00D3790F"/>
    <w:rsid w:val="00D40564"/>
    <w:rsid w:val="00D40DF5"/>
    <w:rsid w:val="00D41847"/>
    <w:rsid w:val="00D41DBE"/>
    <w:rsid w:val="00D42483"/>
    <w:rsid w:val="00D430D4"/>
    <w:rsid w:val="00D43242"/>
    <w:rsid w:val="00D43943"/>
    <w:rsid w:val="00D44412"/>
    <w:rsid w:val="00D449DE"/>
    <w:rsid w:val="00D44A63"/>
    <w:rsid w:val="00D44D07"/>
    <w:rsid w:val="00D44D1D"/>
    <w:rsid w:val="00D45072"/>
    <w:rsid w:val="00D45FC0"/>
    <w:rsid w:val="00D4735F"/>
    <w:rsid w:val="00D47BBE"/>
    <w:rsid w:val="00D47D99"/>
    <w:rsid w:val="00D51FB7"/>
    <w:rsid w:val="00D52EC5"/>
    <w:rsid w:val="00D54A40"/>
    <w:rsid w:val="00D55019"/>
    <w:rsid w:val="00D55653"/>
    <w:rsid w:val="00D5595E"/>
    <w:rsid w:val="00D56017"/>
    <w:rsid w:val="00D5651A"/>
    <w:rsid w:val="00D56567"/>
    <w:rsid w:val="00D56976"/>
    <w:rsid w:val="00D573C4"/>
    <w:rsid w:val="00D573DD"/>
    <w:rsid w:val="00D57C2A"/>
    <w:rsid w:val="00D60E93"/>
    <w:rsid w:val="00D61CD7"/>
    <w:rsid w:val="00D62033"/>
    <w:rsid w:val="00D628CB"/>
    <w:rsid w:val="00D62A80"/>
    <w:rsid w:val="00D6356D"/>
    <w:rsid w:val="00D636FC"/>
    <w:rsid w:val="00D6460E"/>
    <w:rsid w:val="00D64C53"/>
    <w:rsid w:val="00D64CF8"/>
    <w:rsid w:val="00D64FA4"/>
    <w:rsid w:val="00D656FF"/>
    <w:rsid w:val="00D66117"/>
    <w:rsid w:val="00D66532"/>
    <w:rsid w:val="00D67018"/>
    <w:rsid w:val="00D67272"/>
    <w:rsid w:val="00D6742C"/>
    <w:rsid w:val="00D67ADF"/>
    <w:rsid w:val="00D67E00"/>
    <w:rsid w:val="00D67F15"/>
    <w:rsid w:val="00D707B5"/>
    <w:rsid w:val="00D71531"/>
    <w:rsid w:val="00D715BB"/>
    <w:rsid w:val="00D716D6"/>
    <w:rsid w:val="00D72096"/>
    <w:rsid w:val="00D722DC"/>
    <w:rsid w:val="00D72B31"/>
    <w:rsid w:val="00D735E9"/>
    <w:rsid w:val="00D737EF"/>
    <w:rsid w:val="00D740CB"/>
    <w:rsid w:val="00D751C7"/>
    <w:rsid w:val="00D75B12"/>
    <w:rsid w:val="00D75B97"/>
    <w:rsid w:val="00D7666D"/>
    <w:rsid w:val="00D767CD"/>
    <w:rsid w:val="00D76EA9"/>
    <w:rsid w:val="00D77132"/>
    <w:rsid w:val="00D77424"/>
    <w:rsid w:val="00D7754A"/>
    <w:rsid w:val="00D77AE4"/>
    <w:rsid w:val="00D77E92"/>
    <w:rsid w:val="00D8081B"/>
    <w:rsid w:val="00D80BCB"/>
    <w:rsid w:val="00D81E33"/>
    <w:rsid w:val="00D824D4"/>
    <w:rsid w:val="00D82586"/>
    <w:rsid w:val="00D82BD1"/>
    <w:rsid w:val="00D83584"/>
    <w:rsid w:val="00D83742"/>
    <w:rsid w:val="00D83B2F"/>
    <w:rsid w:val="00D83F82"/>
    <w:rsid w:val="00D84133"/>
    <w:rsid w:val="00D864D5"/>
    <w:rsid w:val="00D869D8"/>
    <w:rsid w:val="00D90614"/>
    <w:rsid w:val="00D90F91"/>
    <w:rsid w:val="00D91F87"/>
    <w:rsid w:val="00D92242"/>
    <w:rsid w:val="00D931FB"/>
    <w:rsid w:val="00D93DA3"/>
    <w:rsid w:val="00D93ECF"/>
    <w:rsid w:val="00D945C8"/>
    <w:rsid w:val="00D948FE"/>
    <w:rsid w:val="00D95773"/>
    <w:rsid w:val="00D958B5"/>
    <w:rsid w:val="00D95D15"/>
    <w:rsid w:val="00D95D3B"/>
    <w:rsid w:val="00D95E2B"/>
    <w:rsid w:val="00D961A0"/>
    <w:rsid w:val="00D9690B"/>
    <w:rsid w:val="00D970EC"/>
    <w:rsid w:val="00D97137"/>
    <w:rsid w:val="00D972E6"/>
    <w:rsid w:val="00D9754B"/>
    <w:rsid w:val="00D976FB"/>
    <w:rsid w:val="00D97899"/>
    <w:rsid w:val="00D979BE"/>
    <w:rsid w:val="00DA21A0"/>
    <w:rsid w:val="00DA26DD"/>
    <w:rsid w:val="00DA36D0"/>
    <w:rsid w:val="00DA3914"/>
    <w:rsid w:val="00DA39CA"/>
    <w:rsid w:val="00DA499C"/>
    <w:rsid w:val="00DA4D3A"/>
    <w:rsid w:val="00DA4E8F"/>
    <w:rsid w:val="00DA5037"/>
    <w:rsid w:val="00DA50C4"/>
    <w:rsid w:val="00DA5A04"/>
    <w:rsid w:val="00DA5BF1"/>
    <w:rsid w:val="00DA5D65"/>
    <w:rsid w:val="00DA5F79"/>
    <w:rsid w:val="00DA61C5"/>
    <w:rsid w:val="00DA6B5F"/>
    <w:rsid w:val="00DA7ECF"/>
    <w:rsid w:val="00DB0AB8"/>
    <w:rsid w:val="00DB1A19"/>
    <w:rsid w:val="00DB267F"/>
    <w:rsid w:val="00DB283E"/>
    <w:rsid w:val="00DB2D1D"/>
    <w:rsid w:val="00DB3F39"/>
    <w:rsid w:val="00DB4714"/>
    <w:rsid w:val="00DB504A"/>
    <w:rsid w:val="00DB5850"/>
    <w:rsid w:val="00DB6361"/>
    <w:rsid w:val="00DB6558"/>
    <w:rsid w:val="00DB6861"/>
    <w:rsid w:val="00DB6CDA"/>
    <w:rsid w:val="00DB7703"/>
    <w:rsid w:val="00DC1252"/>
    <w:rsid w:val="00DC17B9"/>
    <w:rsid w:val="00DC192C"/>
    <w:rsid w:val="00DC2092"/>
    <w:rsid w:val="00DC30FE"/>
    <w:rsid w:val="00DC3C99"/>
    <w:rsid w:val="00DC4483"/>
    <w:rsid w:val="00DC45ED"/>
    <w:rsid w:val="00DC542E"/>
    <w:rsid w:val="00DC5907"/>
    <w:rsid w:val="00DC5A94"/>
    <w:rsid w:val="00DC6187"/>
    <w:rsid w:val="00DC7444"/>
    <w:rsid w:val="00DD0C5D"/>
    <w:rsid w:val="00DD11F7"/>
    <w:rsid w:val="00DD13EB"/>
    <w:rsid w:val="00DD1800"/>
    <w:rsid w:val="00DD3D3B"/>
    <w:rsid w:val="00DD7381"/>
    <w:rsid w:val="00DD744A"/>
    <w:rsid w:val="00DD7AEE"/>
    <w:rsid w:val="00DE0735"/>
    <w:rsid w:val="00DE174C"/>
    <w:rsid w:val="00DE2728"/>
    <w:rsid w:val="00DE2BE4"/>
    <w:rsid w:val="00DE3B08"/>
    <w:rsid w:val="00DE4A6F"/>
    <w:rsid w:val="00DE518E"/>
    <w:rsid w:val="00DE5D37"/>
    <w:rsid w:val="00DE5F1A"/>
    <w:rsid w:val="00DE6705"/>
    <w:rsid w:val="00DE7254"/>
    <w:rsid w:val="00DE74CD"/>
    <w:rsid w:val="00DE761B"/>
    <w:rsid w:val="00DE7A40"/>
    <w:rsid w:val="00DE7A78"/>
    <w:rsid w:val="00DE7CEB"/>
    <w:rsid w:val="00DF07A9"/>
    <w:rsid w:val="00DF0E37"/>
    <w:rsid w:val="00DF0F1C"/>
    <w:rsid w:val="00DF1320"/>
    <w:rsid w:val="00DF15F0"/>
    <w:rsid w:val="00DF1840"/>
    <w:rsid w:val="00DF2511"/>
    <w:rsid w:val="00DF2541"/>
    <w:rsid w:val="00DF397A"/>
    <w:rsid w:val="00DF3EE7"/>
    <w:rsid w:val="00DF3F5B"/>
    <w:rsid w:val="00DF3FFA"/>
    <w:rsid w:val="00DF4368"/>
    <w:rsid w:val="00DF52C1"/>
    <w:rsid w:val="00DF5302"/>
    <w:rsid w:val="00DF623E"/>
    <w:rsid w:val="00DF64F3"/>
    <w:rsid w:val="00DF69E3"/>
    <w:rsid w:val="00DF79C7"/>
    <w:rsid w:val="00DF7C41"/>
    <w:rsid w:val="00E003AF"/>
    <w:rsid w:val="00E011A4"/>
    <w:rsid w:val="00E0127B"/>
    <w:rsid w:val="00E01A0C"/>
    <w:rsid w:val="00E01C9F"/>
    <w:rsid w:val="00E01F6A"/>
    <w:rsid w:val="00E02519"/>
    <w:rsid w:val="00E02D2E"/>
    <w:rsid w:val="00E03B27"/>
    <w:rsid w:val="00E04022"/>
    <w:rsid w:val="00E04B28"/>
    <w:rsid w:val="00E057A1"/>
    <w:rsid w:val="00E05806"/>
    <w:rsid w:val="00E058C4"/>
    <w:rsid w:val="00E05AEE"/>
    <w:rsid w:val="00E0680E"/>
    <w:rsid w:val="00E06903"/>
    <w:rsid w:val="00E07149"/>
    <w:rsid w:val="00E075CB"/>
    <w:rsid w:val="00E10985"/>
    <w:rsid w:val="00E116F0"/>
    <w:rsid w:val="00E11D21"/>
    <w:rsid w:val="00E12339"/>
    <w:rsid w:val="00E13482"/>
    <w:rsid w:val="00E13C08"/>
    <w:rsid w:val="00E14C2D"/>
    <w:rsid w:val="00E14D4A"/>
    <w:rsid w:val="00E155C4"/>
    <w:rsid w:val="00E15A4C"/>
    <w:rsid w:val="00E163E1"/>
    <w:rsid w:val="00E2057D"/>
    <w:rsid w:val="00E2073B"/>
    <w:rsid w:val="00E2093A"/>
    <w:rsid w:val="00E20AB8"/>
    <w:rsid w:val="00E20B8F"/>
    <w:rsid w:val="00E214DF"/>
    <w:rsid w:val="00E21A65"/>
    <w:rsid w:val="00E22325"/>
    <w:rsid w:val="00E22435"/>
    <w:rsid w:val="00E22C09"/>
    <w:rsid w:val="00E23408"/>
    <w:rsid w:val="00E2456A"/>
    <w:rsid w:val="00E2459F"/>
    <w:rsid w:val="00E24ACE"/>
    <w:rsid w:val="00E2599A"/>
    <w:rsid w:val="00E26610"/>
    <w:rsid w:val="00E268E9"/>
    <w:rsid w:val="00E26B3A"/>
    <w:rsid w:val="00E27120"/>
    <w:rsid w:val="00E27398"/>
    <w:rsid w:val="00E30376"/>
    <w:rsid w:val="00E30AED"/>
    <w:rsid w:val="00E31BA5"/>
    <w:rsid w:val="00E31DD1"/>
    <w:rsid w:val="00E324A2"/>
    <w:rsid w:val="00E32B2D"/>
    <w:rsid w:val="00E32CEC"/>
    <w:rsid w:val="00E32E36"/>
    <w:rsid w:val="00E32E91"/>
    <w:rsid w:val="00E3381E"/>
    <w:rsid w:val="00E342F9"/>
    <w:rsid w:val="00E3452E"/>
    <w:rsid w:val="00E34A61"/>
    <w:rsid w:val="00E359F4"/>
    <w:rsid w:val="00E35E77"/>
    <w:rsid w:val="00E372AD"/>
    <w:rsid w:val="00E37529"/>
    <w:rsid w:val="00E37A45"/>
    <w:rsid w:val="00E40DDE"/>
    <w:rsid w:val="00E413C4"/>
    <w:rsid w:val="00E41665"/>
    <w:rsid w:val="00E41B87"/>
    <w:rsid w:val="00E4291B"/>
    <w:rsid w:val="00E4337E"/>
    <w:rsid w:val="00E43380"/>
    <w:rsid w:val="00E44904"/>
    <w:rsid w:val="00E44E21"/>
    <w:rsid w:val="00E455B6"/>
    <w:rsid w:val="00E456C4"/>
    <w:rsid w:val="00E475EE"/>
    <w:rsid w:val="00E51309"/>
    <w:rsid w:val="00E51D33"/>
    <w:rsid w:val="00E520A2"/>
    <w:rsid w:val="00E52830"/>
    <w:rsid w:val="00E52D0A"/>
    <w:rsid w:val="00E5331F"/>
    <w:rsid w:val="00E5389E"/>
    <w:rsid w:val="00E53B9F"/>
    <w:rsid w:val="00E54ACA"/>
    <w:rsid w:val="00E54B0A"/>
    <w:rsid w:val="00E54B62"/>
    <w:rsid w:val="00E54DC1"/>
    <w:rsid w:val="00E5509F"/>
    <w:rsid w:val="00E571A3"/>
    <w:rsid w:val="00E57672"/>
    <w:rsid w:val="00E577A2"/>
    <w:rsid w:val="00E620A5"/>
    <w:rsid w:val="00E6228F"/>
    <w:rsid w:val="00E6281B"/>
    <w:rsid w:val="00E62E33"/>
    <w:rsid w:val="00E632F7"/>
    <w:rsid w:val="00E63618"/>
    <w:rsid w:val="00E64C21"/>
    <w:rsid w:val="00E65299"/>
    <w:rsid w:val="00E660C1"/>
    <w:rsid w:val="00E66786"/>
    <w:rsid w:val="00E6678C"/>
    <w:rsid w:val="00E66FBF"/>
    <w:rsid w:val="00E67539"/>
    <w:rsid w:val="00E676A6"/>
    <w:rsid w:val="00E67C6F"/>
    <w:rsid w:val="00E70FA4"/>
    <w:rsid w:val="00E712E7"/>
    <w:rsid w:val="00E71B58"/>
    <w:rsid w:val="00E71B78"/>
    <w:rsid w:val="00E72114"/>
    <w:rsid w:val="00E722F0"/>
    <w:rsid w:val="00E72374"/>
    <w:rsid w:val="00E7251D"/>
    <w:rsid w:val="00E7307C"/>
    <w:rsid w:val="00E736F0"/>
    <w:rsid w:val="00E73FD9"/>
    <w:rsid w:val="00E74560"/>
    <w:rsid w:val="00E75080"/>
    <w:rsid w:val="00E755A2"/>
    <w:rsid w:val="00E755A6"/>
    <w:rsid w:val="00E75CBF"/>
    <w:rsid w:val="00E76930"/>
    <w:rsid w:val="00E76F4B"/>
    <w:rsid w:val="00E804B0"/>
    <w:rsid w:val="00E80A35"/>
    <w:rsid w:val="00E81C59"/>
    <w:rsid w:val="00E82535"/>
    <w:rsid w:val="00E831D9"/>
    <w:rsid w:val="00E83C1C"/>
    <w:rsid w:val="00E83C56"/>
    <w:rsid w:val="00E84B8C"/>
    <w:rsid w:val="00E855E0"/>
    <w:rsid w:val="00E859C9"/>
    <w:rsid w:val="00E85A1D"/>
    <w:rsid w:val="00E86216"/>
    <w:rsid w:val="00E90C18"/>
    <w:rsid w:val="00E910F6"/>
    <w:rsid w:val="00E91ABB"/>
    <w:rsid w:val="00E91DB1"/>
    <w:rsid w:val="00E922C6"/>
    <w:rsid w:val="00E924C9"/>
    <w:rsid w:val="00E92649"/>
    <w:rsid w:val="00E943EE"/>
    <w:rsid w:val="00E95779"/>
    <w:rsid w:val="00E95F95"/>
    <w:rsid w:val="00E96597"/>
    <w:rsid w:val="00E966DD"/>
    <w:rsid w:val="00E96D9A"/>
    <w:rsid w:val="00E96F92"/>
    <w:rsid w:val="00E970F4"/>
    <w:rsid w:val="00E977DB"/>
    <w:rsid w:val="00EA0271"/>
    <w:rsid w:val="00EA089B"/>
    <w:rsid w:val="00EA14C5"/>
    <w:rsid w:val="00EA18E9"/>
    <w:rsid w:val="00EA194F"/>
    <w:rsid w:val="00EA1B4A"/>
    <w:rsid w:val="00EA25C5"/>
    <w:rsid w:val="00EA388E"/>
    <w:rsid w:val="00EA39CA"/>
    <w:rsid w:val="00EA3A40"/>
    <w:rsid w:val="00EA5012"/>
    <w:rsid w:val="00EA6653"/>
    <w:rsid w:val="00EA6DA1"/>
    <w:rsid w:val="00EA71CB"/>
    <w:rsid w:val="00EA749F"/>
    <w:rsid w:val="00EB0F3F"/>
    <w:rsid w:val="00EB16BC"/>
    <w:rsid w:val="00EB385A"/>
    <w:rsid w:val="00EB3CA9"/>
    <w:rsid w:val="00EB41EA"/>
    <w:rsid w:val="00EB430D"/>
    <w:rsid w:val="00EB47F7"/>
    <w:rsid w:val="00EB4E82"/>
    <w:rsid w:val="00EB57E0"/>
    <w:rsid w:val="00EB59A1"/>
    <w:rsid w:val="00EB6894"/>
    <w:rsid w:val="00EB6B70"/>
    <w:rsid w:val="00EB7470"/>
    <w:rsid w:val="00EB74A9"/>
    <w:rsid w:val="00EB757F"/>
    <w:rsid w:val="00EB7D16"/>
    <w:rsid w:val="00EC0A01"/>
    <w:rsid w:val="00EC26E9"/>
    <w:rsid w:val="00EC2E29"/>
    <w:rsid w:val="00EC3B54"/>
    <w:rsid w:val="00EC3C30"/>
    <w:rsid w:val="00EC47D7"/>
    <w:rsid w:val="00EC5019"/>
    <w:rsid w:val="00EC5241"/>
    <w:rsid w:val="00EC5A30"/>
    <w:rsid w:val="00EC65D8"/>
    <w:rsid w:val="00EC7470"/>
    <w:rsid w:val="00ED1046"/>
    <w:rsid w:val="00ED10C5"/>
    <w:rsid w:val="00ED113C"/>
    <w:rsid w:val="00ED11DF"/>
    <w:rsid w:val="00ED19DD"/>
    <w:rsid w:val="00ED235A"/>
    <w:rsid w:val="00ED25AD"/>
    <w:rsid w:val="00ED2B7A"/>
    <w:rsid w:val="00ED376B"/>
    <w:rsid w:val="00ED3C26"/>
    <w:rsid w:val="00ED445D"/>
    <w:rsid w:val="00ED45C7"/>
    <w:rsid w:val="00ED4BD2"/>
    <w:rsid w:val="00ED6603"/>
    <w:rsid w:val="00ED6739"/>
    <w:rsid w:val="00ED6B5E"/>
    <w:rsid w:val="00EE0F6A"/>
    <w:rsid w:val="00EE15DD"/>
    <w:rsid w:val="00EE1DAC"/>
    <w:rsid w:val="00EE1F0E"/>
    <w:rsid w:val="00EE1F73"/>
    <w:rsid w:val="00EE3A3B"/>
    <w:rsid w:val="00EE40F4"/>
    <w:rsid w:val="00EE48AA"/>
    <w:rsid w:val="00EE54ED"/>
    <w:rsid w:val="00EF190E"/>
    <w:rsid w:val="00EF1D7C"/>
    <w:rsid w:val="00EF2288"/>
    <w:rsid w:val="00EF28F3"/>
    <w:rsid w:val="00EF3C4D"/>
    <w:rsid w:val="00EF60CA"/>
    <w:rsid w:val="00EF63E4"/>
    <w:rsid w:val="00EF690C"/>
    <w:rsid w:val="00EF707E"/>
    <w:rsid w:val="00F0004D"/>
    <w:rsid w:val="00F00190"/>
    <w:rsid w:val="00F006B4"/>
    <w:rsid w:val="00F00B0A"/>
    <w:rsid w:val="00F00D65"/>
    <w:rsid w:val="00F0122C"/>
    <w:rsid w:val="00F01DD1"/>
    <w:rsid w:val="00F02FB6"/>
    <w:rsid w:val="00F05B77"/>
    <w:rsid w:val="00F05E0E"/>
    <w:rsid w:val="00F05FAE"/>
    <w:rsid w:val="00F06401"/>
    <w:rsid w:val="00F069B7"/>
    <w:rsid w:val="00F07A0E"/>
    <w:rsid w:val="00F10E02"/>
    <w:rsid w:val="00F11E03"/>
    <w:rsid w:val="00F1232A"/>
    <w:rsid w:val="00F1244C"/>
    <w:rsid w:val="00F12676"/>
    <w:rsid w:val="00F128E0"/>
    <w:rsid w:val="00F133BE"/>
    <w:rsid w:val="00F13994"/>
    <w:rsid w:val="00F13B3C"/>
    <w:rsid w:val="00F13CA9"/>
    <w:rsid w:val="00F13CFF"/>
    <w:rsid w:val="00F1569B"/>
    <w:rsid w:val="00F158C4"/>
    <w:rsid w:val="00F16088"/>
    <w:rsid w:val="00F16557"/>
    <w:rsid w:val="00F16B5E"/>
    <w:rsid w:val="00F16FD4"/>
    <w:rsid w:val="00F202E1"/>
    <w:rsid w:val="00F227EE"/>
    <w:rsid w:val="00F239CC"/>
    <w:rsid w:val="00F23B1E"/>
    <w:rsid w:val="00F24C98"/>
    <w:rsid w:val="00F24E67"/>
    <w:rsid w:val="00F25148"/>
    <w:rsid w:val="00F257FA"/>
    <w:rsid w:val="00F2655D"/>
    <w:rsid w:val="00F265C3"/>
    <w:rsid w:val="00F26762"/>
    <w:rsid w:val="00F30805"/>
    <w:rsid w:val="00F3088C"/>
    <w:rsid w:val="00F31433"/>
    <w:rsid w:val="00F3162B"/>
    <w:rsid w:val="00F326B3"/>
    <w:rsid w:val="00F326F7"/>
    <w:rsid w:val="00F33F5D"/>
    <w:rsid w:val="00F34455"/>
    <w:rsid w:val="00F3537A"/>
    <w:rsid w:val="00F35FFA"/>
    <w:rsid w:val="00F360CD"/>
    <w:rsid w:val="00F36A54"/>
    <w:rsid w:val="00F36CC7"/>
    <w:rsid w:val="00F4013A"/>
    <w:rsid w:val="00F402E8"/>
    <w:rsid w:val="00F40347"/>
    <w:rsid w:val="00F409DF"/>
    <w:rsid w:val="00F40F07"/>
    <w:rsid w:val="00F41FD5"/>
    <w:rsid w:val="00F426DD"/>
    <w:rsid w:val="00F43664"/>
    <w:rsid w:val="00F4391A"/>
    <w:rsid w:val="00F43956"/>
    <w:rsid w:val="00F43A5F"/>
    <w:rsid w:val="00F43DB1"/>
    <w:rsid w:val="00F43E35"/>
    <w:rsid w:val="00F44A83"/>
    <w:rsid w:val="00F44DD1"/>
    <w:rsid w:val="00F45239"/>
    <w:rsid w:val="00F454FB"/>
    <w:rsid w:val="00F457FA"/>
    <w:rsid w:val="00F45B56"/>
    <w:rsid w:val="00F46F10"/>
    <w:rsid w:val="00F46FC5"/>
    <w:rsid w:val="00F47518"/>
    <w:rsid w:val="00F47F58"/>
    <w:rsid w:val="00F47F81"/>
    <w:rsid w:val="00F516A0"/>
    <w:rsid w:val="00F53413"/>
    <w:rsid w:val="00F54DA8"/>
    <w:rsid w:val="00F550E1"/>
    <w:rsid w:val="00F5526F"/>
    <w:rsid w:val="00F56016"/>
    <w:rsid w:val="00F5626C"/>
    <w:rsid w:val="00F56814"/>
    <w:rsid w:val="00F56B88"/>
    <w:rsid w:val="00F5785E"/>
    <w:rsid w:val="00F61895"/>
    <w:rsid w:val="00F6198A"/>
    <w:rsid w:val="00F61B31"/>
    <w:rsid w:val="00F62F75"/>
    <w:rsid w:val="00F6321D"/>
    <w:rsid w:val="00F6347D"/>
    <w:rsid w:val="00F643CE"/>
    <w:rsid w:val="00F65382"/>
    <w:rsid w:val="00F6579A"/>
    <w:rsid w:val="00F6585A"/>
    <w:rsid w:val="00F65CFE"/>
    <w:rsid w:val="00F65F19"/>
    <w:rsid w:val="00F678B5"/>
    <w:rsid w:val="00F70004"/>
    <w:rsid w:val="00F702C7"/>
    <w:rsid w:val="00F705C6"/>
    <w:rsid w:val="00F70823"/>
    <w:rsid w:val="00F70BEE"/>
    <w:rsid w:val="00F71858"/>
    <w:rsid w:val="00F71B3D"/>
    <w:rsid w:val="00F71DC2"/>
    <w:rsid w:val="00F73AD1"/>
    <w:rsid w:val="00F73B19"/>
    <w:rsid w:val="00F73D8C"/>
    <w:rsid w:val="00F74CD9"/>
    <w:rsid w:val="00F74CFE"/>
    <w:rsid w:val="00F759A5"/>
    <w:rsid w:val="00F75B04"/>
    <w:rsid w:val="00F7637D"/>
    <w:rsid w:val="00F77B30"/>
    <w:rsid w:val="00F77CD7"/>
    <w:rsid w:val="00F80200"/>
    <w:rsid w:val="00F81AA0"/>
    <w:rsid w:val="00F825D8"/>
    <w:rsid w:val="00F82DC3"/>
    <w:rsid w:val="00F83D94"/>
    <w:rsid w:val="00F83DC0"/>
    <w:rsid w:val="00F83F1A"/>
    <w:rsid w:val="00F8529C"/>
    <w:rsid w:val="00F853BB"/>
    <w:rsid w:val="00F85967"/>
    <w:rsid w:val="00F86ED6"/>
    <w:rsid w:val="00F872A7"/>
    <w:rsid w:val="00F87C2E"/>
    <w:rsid w:val="00F87D99"/>
    <w:rsid w:val="00F87F26"/>
    <w:rsid w:val="00F90C33"/>
    <w:rsid w:val="00F914B1"/>
    <w:rsid w:val="00F914DD"/>
    <w:rsid w:val="00F91CF6"/>
    <w:rsid w:val="00F91F53"/>
    <w:rsid w:val="00F92217"/>
    <w:rsid w:val="00F939AE"/>
    <w:rsid w:val="00F93D4C"/>
    <w:rsid w:val="00F949B5"/>
    <w:rsid w:val="00F95113"/>
    <w:rsid w:val="00F951F5"/>
    <w:rsid w:val="00F9523A"/>
    <w:rsid w:val="00F9574D"/>
    <w:rsid w:val="00F95AD7"/>
    <w:rsid w:val="00F95AE8"/>
    <w:rsid w:val="00F96478"/>
    <w:rsid w:val="00F97A75"/>
    <w:rsid w:val="00FA009E"/>
    <w:rsid w:val="00FA00FD"/>
    <w:rsid w:val="00FA0FFF"/>
    <w:rsid w:val="00FA15A6"/>
    <w:rsid w:val="00FA235E"/>
    <w:rsid w:val="00FA2950"/>
    <w:rsid w:val="00FA2D28"/>
    <w:rsid w:val="00FA38BA"/>
    <w:rsid w:val="00FA391D"/>
    <w:rsid w:val="00FA3C5D"/>
    <w:rsid w:val="00FA3E23"/>
    <w:rsid w:val="00FA3EF5"/>
    <w:rsid w:val="00FA3F96"/>
    <w:rsid w:val="00FA3FC4"/>
    <w:rsid w:val="00FA4518"/>
    <w:rsid w:val="00FA4788"/>
    <w:rsid w:val="00FA59C6"/>
    <w:rsid w:val="00FA6378"/>
    <w:rsid w:val="00FA6720"/>
    <w:rsid w:val="00FA7471"/>
    <w:rsid w:val="00FA759A"/>
    <w:rsid w:val="00FA76E7"/>
    <w:rsid w:val="00FB03FC"/>
    <w:rsid w:val="00FB1231"/>
    <w:rsid w:val="00FB1B73"/>
    <w:rsid w:val="00FB2D3D"/>
    <w:rsid w:val="00FB361A"/>
    <w:rsid w:val="00FB3984"/>
    <w:rsid w:val="00FB4771"/>
    <w:rsid w:val="00FB4D72"/>
    <w:rsid w:val="00FB599F"/>
    <w:rsid w:val="00FB5F02"/>
    <w:rsid w:val="00FB6C35"/>
    <w:rsid w:val="00FB740D"/>
    <w:rsid w:val="00FB75F4"/>
    <w:rsid w:val="00FC09B6"/>
    <w:rsid w:val="00FC0AA1"/>
    <w:rsid w:val="00FC0D0B"/>
    <w:rsid w:val="00FC0E1D"/>
    <w:rsid w:val="00FC1B64"/>
    <w:rsid w:val="00FC2024"/>
    <w:rsid w:val="00FC23B2"/>
    <w:rsid w:val="00FC2F61"/>
    <w:rsid w:val="00FC352C"/>
    <w:rsid w:val="00FC3FCC"/>
    <w:rsid w:val="00FC4131"/>
    <w:rsid w:val="00FC4966"/>
    <w:rsid w:val="00FC5264"/>
    <w:rsid w:val="00FC5BE1"/>
    <w:rsid w:val="00FC5D1A"/>
    <w:rsid w:val="00FC63C9"/>
    <w:rsid w:val="00FC646A"/>
    <w:rsid w:val="00FC699E"/>
    <w:rsid w:val="00FC7359"/>
    <w:rsid w:val="00FC7378"/>
    <w:rsid w:val="00FC7499"/>
    <w:rsid w:val="00FC753F"/>
    <w:rsid w:val="00FD04A8"/>
    <w:rsid w:val="00FD04C4"/>
    <w:rsid w:val="00FD0517"/>
    <w:rsid w:val="00FD0D25"/>
    <w:rsid w:val="00FD0EF3"/>
    <w:rsid w:val="00FD19DF"/>
    <w:rsid w:val="00FD2878"/>
    <w:rsid w:val="00FD2A10"/>
    <w:rsid w:val="00FD2EC4"/>
    <w:rsid w:val="00FD3102"/>
    <w:rsid w:val="00FD3525"/>
    <w:rsid w:val="00FD3B4F"/>
    <w:rsid w:val="00FD3F7C"/>
    <w:rsid w:val="00FD424B"/>
    <w:rsid w:val="00FD4C2F"/>
    <w:rsid w:val="00FD4FF2"/>
    <w:rsid w:val="00FD5C32"/>
    <w:rsid w:val="00FD5EF2"/>
    <w:rsid w:val="00FD6729"/>
    <w:rsid w:val="00FD765E"/>
    <w:rsid w:val="00FD7947"/>
    <w:rsid w:val="00FD7A7F"/>
    <w:rsid w:val="00FD7C5E"/>
    <w:rsid w:val="00FD7FC1"/>
    <w:rsid w:val="00FE00D4"/>
    <w:rsid w:val="00FE03B6"/>
    <w:rsid w:val="00FE04B5"/>
    <w:rsid w:val="00FE0AC7"/>
    <w:rsid w:val="00FE15DD"/>
    <w:rsid w:val="00FE34B0"/>
    <w:rsid w:val="00FE4E6D"/>
    <w:rsid w:val="00FE4ECA"/>
    <w:rsid w:val="00FE530D"/>
    <w:rsid w:val="00FE5830"/>
    <w:rsid w:val="00FE6579"/>
    <w:rsid w:val="00FE6E1B"/>
    <w:rsid w:val="00FE78F8"/>
    <w:rsid w:val="00FE79D2"/>
    <w:rsid w:val="00FE7A5A"/>
    <w:rsid w:val="00FF0694"/>
    <w:rsid w:val="00FF0BD9"/>
    <w:rsid w:val="00FF12E4"/>
    <w:rsid w:val="00FF1D34"/>
    <w:rsid w:val="00FF1F40"/>
    <w:rsid w:val="00FF2131"/>
    <w:rsid w:val="00FF38A1"/>
    <w:rsid w:val="00FF3A51"/>
    <w:rsid w:val="00FF3BD6"/>
    <w:rsid w:val="00FF452D"/>
    <w:rsid w:val="00FF4D4E"/>
    <w:rsid w:val="00FF5994"/>
    <w:rsid w:val="00FF6259"/>
    <w:rsid w:val="00FF6ACD"/>
    <w:rsid w:val="00FF6BCB"/>
    <w:rsid w:val="00FF6D9E"/>
    <w:rsid w:val="00FF6DAE"/>
    <w:rsid w:val="00FF6E17"/>
    <w:rsid w:val="00FF6FD2"/>
    <w:rsid w:val="00FF7520"/>
    <w:rsid w:val="00FF774D"/>
    <w:rsid w:val="00FF7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rules v:ext="edit">
        <o:r id="V:Rule4" type="connector" idref="#AutoShape 10"/>
        <o:r id="V:Rule5" type="connector" idref="#AutoShape 11"/>
        <o:r id="V:Rule6"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F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1AD6"/>
    <w:pPr>
      <w:tabs>
        <w:tab w:val="center" w:pos="4320"/>
        <w:tab w:val="right" w:pos="8640"/>
      </w:tabs>
    </w:pPr>
  </w:style>
  <w:style w:type="character" w:styleId="PageNumber">
    <w:name w:val="page number"/>
    <w:basedOn w:val="DefaultParagraphFont"/>
    <w:rsid w:val="00AB1AD6"/>
  </w:style>
  <w:style w:type="paragraph" w:customStyle="1" w:styleId="CharChar">
    <w:name w:val="Char Char"/>
    <w:rsid w:val="00FB1231"/>
    <w:pPr>
      <w:spacing w:after="160" w:line="240" w:lineRule="exact"/>
    </w:pPr>
    <w:rPr>
      <w:rFonts w:ascii="Verdana" w:hAnsi="Verdana"/>
    </w:rPr>
  </w:style>
  <w:style w:type="paragraph" w:styleId="Header">
    <w:name w:val="header"/>
    <w:basedOn w:val="Normal"/>
    <w:link w:val="HeaderChar"/>
    <w:uiPriority w:val="99"/>
    <w:rsid w:val="00FB1231"/>
    <w:pPr>
      <w:tabs>
        <w:tab w:val="center" w:pos="4320"/>
        <w:tab w:val="right" w:pos="8640"/>
      </w:tabs>
    </w:pPr>
  </w:style>
  <w:style w:type="paragraph" w:styleId="BodyTextIndent">
    <w:name w:val="Body Text Indent"/>
    <w:basedOn w:val="Normal"/>
    <w:rsid w:val="00375F20"/>
    <w:pPr>
      <w:spacing w:before="120"/>
      <w:ind w:firstLine="540"/>
      <w:jc w:val="both"/>
    </w:pPr>
    <w:rPr>
      <w:rFonts w:ascii=".VnTime" w:hAnsi=".VnTime"/>
      <w:sz w:val="30"/>
      <w:szCs w:val="20"/>
    </w:rPr>
  </w:style>
  <w:style w:type="table" w:styleId="TableGrid">
    <w:name w:val="Table Grid"/>
    <w:basedOn w:val="TableNormal"/>
    <w:rsid w:val="00E90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30376"/>
    <w:rPr>
      <w:rFonts w:ascii="Tahoma" w:hAnsi="Tahoma" w:cs="Tahoma"/>
      <w:sz w:val="16"/>
      <w:szCs w:val="16"/>
    </w:rPr>
  </w:style>
  <w:style w:type="paragraph" w:customStyle="1" w:styleId="CharCharCharCharCharCharCharCharCharChar">
    <w:name w:val="Char Char Char Char Char Char Char Char Char Char"/>
    <w:basedOn w:val="Normal"/>
    <w:next w:val="Normal"/>
    <w:autoRedefine/>
    <w:semiHidden/>
    <w:rsid w:val="00E95F95"/>
    <w:pPr>
      <w:spacing w:before="120" w:after="120" w:line="312" w:lineRule="auto"/>
    </w:pPr>
  </w:style>
  <w:style w:type="paragraph" w:customStyle="1" w:styleId="Char">
    <w:name w:val="Char"/>
    <w:basedOn w:val="Normal"/>
    <w:semiHidden/>
    <w:rsid w:val="00BF647D"/>
    <w:pPr>
      <w:spacing w:after="160" w:line="240" w:lineRule="exact"/>
    </w:pPr>
    <w:rPr>
      <w:rFonts w:ascii="Arial" w:eastAsia="SimSun" w:hAnsi="Arial" w:cs="Arial"/>
      <w:sz w:val="22"/>
      <w:szCs w:val="22"/>
    </w:rPr>
  </w:style>
  <w:style w:type="paragraph" w:styleId="BodyText">
    <w:name w:val="Body Text"/>
    <w:basedOn w:val="Normal"/>
    <w:link w:val="BodyTextChar"/>
    <w:rsid w:val="00065883"/>
    <w:rPr>
      <w:rFonts w:ascii=".VnTime" w:hAnsi=".VnTime"/>
      <w:b/>
      <w:i/>
      <w:szCs w:val="20"/>
    </w:rPr>
  </w:style>
  <w:style w:type="character" w:customStyle="1" w:styleId="BodyTextChar">
    <w:name w:val="Body Text Char"/>
    <w:link w:val="BodyText"/>
    <w:locked/>
    <w:rsid w:val="00065883"/>
    <w:rPr>
      <w:rFonts w:ascii=".VnTime" w:hAnsi=".VnTime"/>
      <w:b/>
      <w:i/>
      <w:sz w:val="28"/>
      <w:lang w:val="en-US" w:eastAsia="en-US" w:bidi="ar-SA"/>
    </w:rPr>
  </w:style>
  <w:style w:type="paragraph" w:styleId="NormalWeb">
    <w:name w:val="Normal (Web)"/>
    <w:basedOn w:val="Normal"/>
    <w:uiPriority w:val="99"/>
    <w:rsid w:val="00CC28BA"/>
    <w:pPr>
      <w:spacing w:before="100" w:beforeAutospacing="1" w:after="100" w:afterAutospacing="1"/>
    </w:pPr>
    <w:rPr>
      <w:sz w:val="24"/>
      <w:szCs w:val="24"/>
    </w:rPr>
  </w:style>
  <w:style w:type="character" w:customStyle="1" w:styleId="apple-converted-space">
    <w:name w:val="apple-converted-space"/>
    <w:basedOn w:val="DefaultParagraphFont"/>
    <w:rsid w:val="0053299A"/>
  </w:style>
  <w:style w:type="paragraph" w:customStyle="1" w:styleId="Char0">
    <w:name w:val="Char"/>
    <w:basedOn w:val="Normal"/>
    <w:semiHidden/>
    <w:rsid w:val="007451D3"/>
    <w:pPr>
      <w:spacing w:after="160" w:line="240" w:lineRule="exact"/>
    </w:pPr>
    <w:rPr>
      <w:rFonts w:ascii="Arial" w:hAnsi="Arial" w:cs="Arial"/>
      <w:color w:val="00000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6B250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6B2500"/>
  </w:style>
  <w:style w:type="character" w:styleId="FootnoteReference">
    <w:name w:val="footnote reference"/>
    <w:rsid w:val="006B2500"/>
    <w:rPr>
      <w:vertAlign w:val="superscript"/>
    </w:rPr>
  </w:style>
  <w:style w:type="character" w:styleId="Hyperlink">
    <w:name w:val="Hyperlink"/>
    <w:uiPriority w:val="99"/>
    <w:unhideWhenUsed/>
    <w:rsid w:val="00542429"/>
    <w:rPr>
      <w:color w:val="0000FF"/>
      <w:u w:val="single"/>
    </w:rPr>
  </w:style>
  <w:style w:type="character" w:customStyle="1" w:styleId="FooterChar">
    <w:name w:val="Footer Char"/>
    <w:link w:val="Footer"/>
    <w:uiPriority w:val="99"/>
    <w:rsid w:val="00C21AC5"/>
    <w:rPr>
      <w:sz w:val="28"/>
      <w:szCs w:val="28"/>
    </w:rPr>
  </w:style>
  <w:style w:type="character" w:styleId="Emphasis">
    <w:name w:val="Emphasis"/>
    <w:uiPriority w:val="20"/>
    <w:qFormat/>
    <w:rsid w:val="0023038B"/>
    <w:rPr>
      <w:i/>
      <w:iCs/>
    </w:rPr>
  </w:style>
  <w:style w:type="character" w:customStyle="1" w:styleId="HeaderChar">
    <w:name w:val="Header Char"/>
    <w:basedOn w:val="DefaultParagraphFont"/>
    <w:link w:val="Header"/>
    <w:uiPriority w:val="99"/>
    <w:rsid w:val="00620EFB"/>
    <w:rPr>
      <w:sz w:val="28"/>
      <w:szCs w:val="28"/>
    </w:rPr>
  </w:style>
</w:styles>
</file>

<file path=word/webSettings.xml><?xml version="1.0" encoding="utf-8"?>
<w:webSettings xmlns:r="http://schemas.openxmlformats.org/officeDocument/2006/relationships" xmlns:w="http://schemas.openxmlformats.org/wordprocessingml/2006/main">
  <w:divs>
    <w:div w:id="1076167050">
      <w:bodyDiv w:val="1"/>
      <w:marLeft w:val="0"/>
      <w:marRight w:val="0"/>
      <w:marTop w:val="0"/>
      <w:marBottom w:val="0"/>
      <w:divBdr>
        <w:top w:val="none" w:sz="0" w:space="0" w:color="auto"/>
        <w:left w:val="none" w:sz="0" w:space="0" w:color="auto"/>
        <w:bottom w:val="none" w:sz="0" w:space="0" w:color="auto"/>
        <w:right w:val="none" w:sz="0" w:space="0" w:color="auto"/>
      </w:divBdr>
    </w:div>
    <w:div w:id="1922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F143E-B0C5-4B27-8AA8-3C9DA500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TOÀ ÁN NHÂN DÂN</vt:lpstr>
    </vt:vector>
  </TitlesOfParts>
  <Company/>
  <LinksUpToDate>false</LinksUpToDate>
  <CharactersWithSpaces>21421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TOÀ ÁN NHÂN DÂN</dc:title>
  <dc:creator>GhostViet.Com</dc:creator>
  <cp:lastModifiedBy>Admin</cp:lastModifiedBy>
  <cp:revision>51</cp:revision>
  <cp:lastPrinted>2020-12-04T09:25:00Z</cp:lastPrinted>
  <dcterms:created xsi:type="dcterms:W3CDTF">2020-11-18T01:51:00Z</dcterms:created>
  <dcterms:modified xsi:type="dcterms:W3CDTF">2020-12-04T09:39:00Z</dcterms:modified>
</cp:coreProperties>
</file>