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6" w:type="dxa"/>
        <w:tblInd w:w="-318" w:type="dxa"/>
        <w:tblCellMar>
          <w:left w:w="0" w:type="dxa"/>
          <w:right w:w="0" w:type="dxa"/>
        </w:tblCellMar>
        <w:tblLook w:val="0000" w:firstRow="0" w:lastRow="0" w:firstColumn="0" w:lastColumn="0" w:noHBand="0" w:noVBand="0"/>
      </w:tblPr>
      <w:tblGrid>
        <w:gridCol w:w="4254"/>
        <w:gridCol w:w="5692"/>
      </w:tblGrid>
      <w:tr w:rsidR="008B0DFA" w:rsidRPr="006D312C" w14:paraId="284A87E1" w14:textId="77777777" w:rsidTr="00B47E20">
        <w:tc>
          <w:tcPr>
            <w:tcW w:w="4254" w:type="dxa"/>
            <w:tcMar>
              <w:top w:w="0" w:type="dxa"/>
              <w:left w:w="108" w:type="dxa"/>
              <w:bottom w:w="0" w:type="dxa"/>
              <w:right w:w="108" w:type="dxa"/>
            </w:tcMar>
          </w:tcPr>
          <w:p w14:paraId="2B641681" w14:textId="77777777" w:rsidR="008B0DFA" w:rsidRPr="006D312C" w:rsidRDefault="008B0DFA" w:rsidP="00B47E20">
            <w:pPr>
              <w:widowControl w:val="0"/>
              <w:jc w:val="center"/>
              <w:rPr>
                <w:b/>
                <w:bCs/>
                <w:color w:val="0D0D0D"/>
                <w:sz w:val="24"/>
                <w:szCs w:val="24"/>
              </w:rPr>
            </w:pPr>
            <w:r w:rsidRPr="006D312C">
              <w:rPr>
                <w:b/>
                <w:bCs/>
                <w:color w:val="0D0D0D"/>
                <w:sz w:val="24"/>
                <w:szCs w:val="24"/>
              </w:rPr>
              <w:t>UỶ BAN THƯỜNG VỤ QUỐC HỘI</w:t>
            </w:r>
          </w:p>
          <w:p w14:paraId="39C0261C" w14:textId="5293AC01" w:rsidR="008B0DFA" w:rsidRDefault="00251CFB" w:rsidP="00B47E20">
            <w:pPr>
              <w:widowControl w:val="0"/>
              <w:spacing w:before="120"/>
              <w:jc w:val="center"/>
              <w:rPr>
                <w:color w:val="0D0D0D"/>
                <w:sz w:val="26"/>
                <w:szCs w:val="26"/>
              </w:rPr>
            </w:pPr>
            <w:r>
              <w:rPr>
                <w:b/>
                <w:bCs/>
                <w:noProof/>
                <w:color w:val="0D0D0D"/>
                <w:sz w:val="24"/>
                <w:szCs w:val="24"/>
              </w:rPr>
              <mc:AlternateContent>
                <mc:Choice Requires="wps">
                  <w:drawing>
                    <wp:anchor distT="4294967292" distB="4294967292" distL="114300" distR="114300" simplePos="0" relativeHeight="251660288" behindDoc="0" locked="0" layoutInCell="1" allowOverlap="1" wp14:anchorId="5BD3EE30" wp14:editId="6C658BEA">
                      <wp:simplePos x="0" y="0"/>
                      <wp:positionH relativeFrom="column">
                        <wp:posOffset>817245</wp:posOffset>
                      </wp:positionH>
                      <wp:positionV relativeFrom="paragraph">
                        <wp:posOffset>24764</wp:posOffset>
                      </wp:positionV>
                      <wp:extent cx="8001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F66BA" id="_x0000_t32" coordsize="21600,21600" o:spt="32" o:oned="t" path="m,l21600,21600e" filled="f">
                      <v:path arrowok="t" fillok="f" o:connecttype="none"/>
                      <o:lock v:ext="edit" shapetype="t"/>
                    </v:shapetype>
                    <v:shape id="AutoShape 2" o:spid="_x0000_s1026" type="#_x0000_t32" style="position:absolute;margin-left:64.35pt;margin-top:1.95pt;width:63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Ze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"/>
                  </w:pict>
                </mc:Fallback>
              </mc:AlternateContent>
            </w:r>
            <w:r w:rsidR="008B0DFA" w:rsidRPr="006D312C">
              <w:rPr>
                <w:color w:val="0D0D0D"/>
                <w:sz w:val="26"/>
                <w:szCs w:val="26"/>
              </w:rPr>
              <w:t>Số:</w:t>
            </w:r>
            <w:r w:rsidR="008B0DFA">
              <w:rPr>
                <w:color w:val="0D0D0D"/>
                <w:sz w:val="26"/>
                <w:szCs w:val="26"/>
              </w:rPr>
              <w:t xml:space="preserve"> </w:t>
            </w:r>
            <w:r w:rsidR="00795A27">
              <w:rPr>
                <w:color w:val="0D0D0D"/>
                <w:sz w:val="26"/>
                <w:szCs w:val="26"/>
              </w:rPr>
              <w:t>560</w:t>
            </w:r>
            <w:r w:rsidR="00E23806">
              <w:rPr>
                <w:color w:val="0D0D0D"/>
                <w:sz w:val="26"/>
                <w:szCs w:val="26"/>
              </w:rPr>
              <w:t>/</w:t>
            </w:r>
            <w:r w:rsidR="008B0DFA" w:rsidRPr="006D312C">
              <w:rPr>
                <w:color w:val="0D0D0D"/>
                <w:sz w:val="26"/>
                <w:szCs w:val="26"/>
              </w:rPr>
              <w:t>KH-UBTVQH1</w:t>
            </w:r>
            <w:r w:rsidR="00090C5A">
              <w:rPr>
                <w:color w:val="0D0D0D"/>
                <w:sz w:val="26"/>
                <w:szCs w:val="26"/>
              </w:rPr>
              <w:t>5</w:t>
            </w:r>
          </w:p>
          <w:p w14:paraId="1B82D272" w14:textId="77777777" w:rsidR="008B0DFA" w:rsidRPr="006D312C" w:rsidRDefault="008B0DFA" w:rsidP="00B47E20">
            <w:pPr>
              <w:widowControl w:val="0"/>
              <w:spacing w:before="120"/>
              <w:jc w:val="center"/>
              <w:rPr>
                <w:color w:val="0D0D0D"/>
              </w:rPr>
            </w:pPr>
          </w:p>
        </w:tc>
        <w:tc>
          <w:tcPr>
            <w:tcW w:w="5692" w:type="dxa"/>
            <w:tcMar>
              <w:top w:w="0" w:type="dxa"/>
              <w:left w:w="108" w:type="dxa"/>
              <w:bottom w:w="0" w:type="dxa"/>
              <w:right w:w="108" w:type="dxa"/>
            </w:tcMar>
          </w:tcPr>
          <w:p w14:paraId="04D023D4" w14:textId="77777777" w:rsidR="008B0DFA" w:rsidRPr="006D312C" w:rsidRDefault="008B0DFA" w:rsidP="00B47E20">
            <w:pPr>
              <w:widowControl w:val="0"/>
              <w:jc w:val="center"/>
              <w:rPr>
                <w:color w:val="0D0D0D"/>
                <w:sz w:val="24"/>
                <w:szCs w:val="24"/>
              </w:rPr>
            </w:pPr>
            <w:r w:rsidRPr="006D312C">
              <w:rPr>
                <w:b/>
                <w:bCs/>
                <w:color w:val="0D0D0D"/>
                <w:sz w:val="24"/>
                <w:szCs w:val="24"/>
              </w:rPr>
              <w:t>CỘNG HOÀ XÃ HỘI CHỦ NGHĨA VIỆT NAM</w:t>
            </w:r>
          </w:p>
          <w:p w14:paraId="3FFB2946" w14:textId="77777777" w:rsidR="008B0DFA" w:rsidRPr="006D312C" w:rsidRDefault="00251CFB" w:rsidP="00B47E20">
            <w:pPr>
              <w:widowControl w:val="0"/>
              <w:jc w:val="center"/>
              <w:rPr>
                <w:b/>
                <w:bCs/>
                <w:color w:val="0D0D0D"/>
                <w:sz w:val="24"/>
                <w:szCs w:val="24"/>
              </w:rPr>
            </w:pPr>
            <w:r>
              <w:rPr>
                <w:b/>
                <w:bCs/>
                <w:noProof/>
                <w:color w:val="0D0D0D"/>
                <w:sz w:val="26"/>
                <w:szCs w:val="26"/>
              </w:rPr>
              <mc:AlternateContent>
                <mc:Choice Requires="wps">
                  <w:drawing>
                    <wp:anchor distT="4294967292" distB="4294967292" distL="114300" distR="114300" simplePos="0" relativeHeight="251661312" behindDoc="0" locked="0" layoutInCell="1" allowOverlap="1" wp14:anchorId="0EB5801B" wp14:editId="64003518">
                      <wp:simplePos x="0" y="0"/>
                      <wp:positionH relativeFrom="column">
                        <wp:posOffset>737235</wp:posOffset>
                      </wp:positionH>
                      <wp:positionV relativeFrom="paragraph">
                        <wp:posOffset>223519</wp:posOffset>
                      </wp:positionV>
                      <wp:extent cx="201231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7335D" id="AutoShape 3" o:spid="_x0000_s1026" type="#_x0000_t32" style="position:absolute;margin-left:58.05pt;margin-top:17.6pt;width:158.4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8n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"/>
                  </w:pict>
                </mc:Fallback>
              </mc:AlternateContent>
            </w:r>
            <w:r w:rsidR="008B0DFA" w:rsidRPr="006D312C">
              <w:rPr>
                <w:b/>
                <w:bCs/>
                <w:color w:val="0D0D0D"/>
                <w:sz w:val="26"/>
                <w:szCs w:val="26"/>
              </w:rPr>
              <w:t>Độc lập - Tự do - Hạnh phúc</w:t>
            </w:r>
            <w:r w:rsidR="008B0DFA" w:rsidRPr="006D312C">
              <w:rPr>
                <w:b/>
                <w:bCs/>
                <w:color w:val="0D0D0D"/>
                <w:sz w:val="24"/>
                <w:szCs w:val="24"/>
              </w:rPr>
              <w:br/>
            </w:r>
          </w:p>
          <w:p w14:paraId="216B312E" w14:textId="148F771D" w:rsidR="008B0DFA" w:rsidRPr="006D312C" w:rsidRDefault="008B0DFA" w:rsidP="00AF1FCD">
            <w:pPr>
              <w:widowControl w:val="0"/>
              <w:jc w:val="center"/>
              <w:rPr>
                <w:color w:val="0D0D0D"/>
              </w:rPr>
            </w:pPr>
            <w:r w:rsidRPr="006D312C">
              <w:rPr>
                <w:i/>
                <w:iCs/>
                <w:color w:val="0D0D0D"/>
              </w:rPr>
              <w:t xml:space="preserve">Hà Nội, ngày </w:t>
            </w:r>
            <w:r w:rsidR="00823B8B">
              <w:rPr>
                <w:i/>
                <w:iCs/>
                <w:color w:val="0D0D0D"/>
              </w:rPr>
              <w:t>27</w:t>
            </w:r>
            <w:r w:rsidR="004B4239">
              <w:rPr>
                <w:i/>
                <w:iCs/>
                <w:color w:val="0D0D0D"/>
              </w:rPr>
              <w:t xml:space="preserve"> </w:t>
            </w:r>
            <w:r w:rsidRPr="006D312C">
              <w:rPr>
                <w:i/>
                <w:iCs/>
                <w:color w:val="0D0D0D"/>
              </w:rPr>
              <w:t xml:space="preserve">tháng </w:t>
            </w:r>
            <w:r w:rsidR="00823B8B">
              <w:rPr>
                <w:i/>
                <w:iCs/>
                <w:color w:val="0D0D0D"/>
              </w:rPr>
              <w:t>7</w:t>
            </w:r>
            <w:r w:rsidR="00FE6612">
              <w:rPr>
                <w:i/>
                <w:iCs/>
                <w:color w:val="0D0D0D"/>
              </w:rPr>
              <w:t xml:space="preserve"> năm 202</w:t>
            </w:r>
            <w:r w:rsidR="004B4239">
              <w:rPr>
                <w:i/>
                <w:iCs/>
                <w:color w:val="0D0D0D"/>
              </w:rPr>
              <w:t>3</w:t>
            </w:r>
          </w:p>
        </w:tc>
      </w:tr>
    </w:tbl>
    <w:p w14:paraId="4E4B983B" w14:textId="18ABF69C" w:rsidR="008B0DFA" w:rsidRPr="006D312C" w:rsidRDefault="008B0DFA" w:rsidP="008B0DFA">
      <w:pPr>
        <w:widowControl w:val="0"/>
        <w:spacing w:before="240" w:line="340" w:lineRule="atLeast"/>
        <w:jc w:val="center"/>
        <w:rPr>
          <w:b/>
          <w:bCs/>
          <w:color w:val="0D0D0D"/>
        </w:rPr>
      </w:pPr>
      <w:r w:rsidRPr="006D312C">
        <w:rPr>
          <w:b/>
          <w:bCs/>
          <w:color w:val="0D0D0D"/>
        </w:rPr>
        <w:t xml:space="preserve">KẾ HOẠCH </w:t>
      </w:r>
      <w:r w:rsidRPr="006D312C">
        <w:rPr>
          <w:b/>
          <w:bCs/>
          <w:color w:val="0D0D0D"/>
        </w:rPr>
        <w:br/>
        <w:t xml:space="preserve">Triển khai thực hiện </w:t>
      </w:r>
      <w:r w:rsidR="008D320A">
        <w:rPr>
          <w:b/>
          <w:bCs/>
          <w:color w:val="0D0D0D"/>
        </w:rPr>
        <w:t>C</w:t>
      </w:r>
      <w:r w:rsidRPr="006D312C">
        <w:rPr>
          <w:b/>
          <w:bCs/>
          <w:color w:val="0D0D0D"/>
        </w:rPr>
        <w:t xml:space="preserve">hương trình giám sát của Quốc hội </w:t>
      </w:r>
    </w:p>
    <w:p w14:paraId="451BF2F0" w14:textId="77777777" w:rsidR="008B0DFA" w:rsidRPr="006D312C" w:rsidRDefault="008B0DFA" w:rsidP="008B0DFA">
      <w:pPr>
        <w:widowControl w:val="0"/>
        <w:spacing w:line="340" w:lineRule="atLeast"/>
        <w:jc w:val="center"/>
        <w:rPr>
          <w:b/>
          <w:bCs/>
          <w:color w:val="0D0D0D"/>
        </w:rPr>
      </w:pPr>
      <w:r w:rsidRPr="006D312C">
        <w:rPr>
          <w:b/>
          <w:bCs/>
          <w:color w:val="0D0D0D"/>
        </w:rPr>
        <w:t>và Ủy</w:t>
      </w:r>
      <w:r w:rsidR="00254BD8">
        <w:rPr>
          <w:b/>
          <w:bCs/>
          <w:color w:val="0D0D0D"/>
        </w:rPr>
        <w:t xml:space="preserve"> ban Thường vụ Quốc hội năm 202</w:t>
      </w:r>
      <w:r w:rsidR="000D5FB4">
        <w:rPr>
          <w:b/>
          <w:bCs/>
          <w:color w:val="0D0D0D"/>
        </w:rPr>
        <w:t>4</w:t>
      </w:r>
    </w:p>
    <w:p w14:paraId="5C43C36B" w14:textId="77777777" w:rsidR="008B0DFA" w:rsidRPr="006D312C" w:rsidRDefault="00251CFB" w:rsidP="008B0DFA">
      <w:pPr>
        <w:widowControl w:val="0"/>
        <w:spacing w:before="120" w:line="340" w:lineRule="exact"/>
        <w:ind w:firstLine="720"/>
        <w:jc w:val="both"/>
        <w:rPr>
          <w:color w:val="0D0D0D"/>
        </w:rPr>
      </w:pPr>
      <w:r>
        <w:rPr>
          <w:noProof/>
          <w:color w:val="0D0D0D"/>
        </w:rPr>
        <mc:AlternateContent>
          <mc:Choice Requires="wps">
            <w:drawing>
              <wp:anchor distT="4294967292" distB="4294967292" distL="114300" distR="114300" simplePos="0" relativeHeight="251662336" behindDoc="0" locked="0" layoutInCell="1" allowOverlap="1" wp14:anchorId="503FE486" wp14:editId="3E2ECDFC">
                <wp:simplePos x="0" y="0"/>
                <wp:positionH relativeFrom="column">
                  <wp:posOffset>2496820</wp:posOffset>
                </wp:positionH>
                <wp:positionV relativeFrom="paragraph">
                  <wp:posOffset>51434</wp:posOffset>
                </wp:positionV>
                <wp:extent cx="7112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C332"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6.6pt,4.05pt" to="25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Lz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"/>
            </w:pict>
          </mc:Fallback>
        </mc:AlternateContent>
      </w:r>
    </w:p>
    <w:p w14:paraId="2EACBEBB" w14:textId="4B361000" w:rsidR="008B0DFA" w:rsidRPr="00B364D1" w:rsidRDefault="008B0DFA" w:rsidP="003A4550">
      <w:pPr>
        <w:widowControl w:val="0"/>
        <w:spacing w:before="120" w:line="340" w:lineRule="exact"/>
        <w:ind w:firstLine="720"/>
        <w:jc w:val="both"/>
        <w:rPr>
          <w:color w:val="0D0D0D"/>
          <w:spacing w:val="-2"/>
        </w:rPr>
      </w:pPr>
      <w:r w:rsidRPr="003A6C97">
        <w:rPr>
          <w:color w:val="0D0D0D"/>
          <w:spacing w:val="-4"/>
        </w:rPr>
        <w:t>Căn cứ Luật Hoạt động giám sát của Quốc hội và Hội đồng nhân dân, Nghị quyết số 334/2017/UBTVQH14</w:t>
      </w:r>
      <w:r w:rsidR="00FF4801" w:rsidRPr="003A6C97">
        <w:rPr>
          <w:color w:val="0D0D0D"/>
          <w:spacing w:val="-4"/>
        </w:rPr>
        <w:t xml:space="preserve"> ngày 11/</w:t>
      </w:r>
      <w:r w:rsidR="004D0676" w:rsidRPr="003A6C97">
        <w:rPr>
          <w:color w:val="0D0D0D"/>
          <w:spacing w:val="-4"/>
        </w:rPr>
        <w:t>0</w:t>
      </w:r>
      <w:r w:rsidR="00FF4801" w:rsidRPr="003A6C97">
        <w:rPr>
          <w:color w:val="0D0D0D"/>
          <w:spacing w:val="-4"/>
        </w:rPr>
        <w:t>1/2017</w:t>
      </w:r>
      <w:r w:rsidRPr="003A6C97">
        <w:rPr>
          <w:color w:val="0D0D0D"/>
          <w:spacing w:val="-4"/>
        </w:rPr>
        <w:t xml:space="preserve"> của Ủy ban Thường vụ Quốc hội</w:t>
      </w:r>
      <w:r w:rsidRPr="003A6C97">
        <w:rPr>
          <w:rStyle w:val="FootnoteReference"/>
          <w:color w:val="0D0D0D"/>
          <w:spacing w:val="-4"/>
        </w:rPr>
        <w:footnoteReference w:id="1"/>
      </w:r>
      <w:r w:rsidRPr="003A6C97">
        <w:rPr>
          <w:color w:val="0D0D0D"/>
          <w:spacing w:val="-4"/>
        </w:rPr>
        <w:t xml:space="preserve">, </w:t>
      </w:r>
      <w:r w:rsidR="0043493C" w:rsidRPr="003A6C97">
        <w:rPr>
          <w:color w:val="0D0D0D"/>
          <w:spacing w:val="-4"/>
        </w:rPr>
        <w:t xml:space="preserve">Nghị quyết số </w:t>
      </w:r>
      <w:r w:rsidR="00535661">
        <w:rPr>
          <w:color w:val="0D0D0D"/>
          <w:spacing w:val="-4"/>
        </w:rPr>
        <w:t>90</w:t>
      </w:r>
      <w:r w:rsidR="0043493C" w:rsidRPr="003A6C97">
        <w:rPr>
          <w:color w:val="0D0D0D"/>
          <w:spacing w:val="-4"/>
        </w:rPr>
        <w:t>/202</w:t>
      </w:r>
      <w:r w:rsidR="00535661">
        <w:rPr>
          <w:color w:val="0D0D0D"/>
          <w:spacing w:val="-4"/>
        </w:rPr>
        <w:t>3</w:t>
      </w:r>
      <w:r w:rsidR="0043493C" w:rsidRPr="003A6C97">
        <w:rPr>
          <w:color w:val="0D0D0D"/>
          <w:spacing w:val="-4"/>
        </w:rPr>
        <w:t xml:space="preserve">/QH15 ngày </w:t>
      </w:r>
      <w:r w:rsidR="004365A9">
        <w:rPr>
          <w:color w:val="0D0D0D"/>
          <w:spacing w:val="-4"/>
        </w:rPr>
        <w:t>0</w:t>
      </w:r>
      <w:r w:rsidR="00535661">
        <w:rPr>
          <w:color w:val="0D0D0D"/>
          <w:spacing w:val="-4"/>
        </w:rPr>
        <w:t>8</w:t>
      </w:r>
      <w:r w:rsidR="00F410C0">
        <w:rPr>
          <w:color w:val="0D0D0D"/>
          <w:spacing w:val="-4"/>
        </w:rPr>
        <w:t>/</w:t>
      </w:r>
      <w:r w:rsidR="004365A9">
        <w:rPr>
          <w:color w:val="0D0D0D"/>
          <w:spacing w:val="-4"/>
        </w:rPr>
        <w:t>6</w:t>
      </w:r>
      <w:r w:rsidR="00F410C0">
        <w:rPr>
          <w:color w:val="0D0D0D"/>
          <w:spacing w:val="-4"/>
        </w:rPr>
        <w:t>/</w:t>
      </w:r>
      <w:r w:rsidR="0043493C" w:rsidRPr="003A6C97">
        <w:rPr>
          <w:color w:val="0D0D0D"/>
          <w:spacing w:val="-4"/>
        </w:rPr>
        <w:t>202</w:t>
      </w:r>
      <w:r w:rsidR="005C0877">
        <w:rPr>
          <w:color w:val="0D0D0D"/>
          <w:spacing w:val="-4"/>
        </w:rPr>
        <w:t>3</w:t>
      </w:r>
      <w:r w:rsidR="0043493C" w:rsidRPr="003A6C97">
        <w:rPr>
          <w:color w:val="0D0D0D"/>
          <w:spacing w:val="-4"/>
        </w:rPr>
        <w:t xml:space="preserve"> của Quốc hội về Chương trình giám sát của Quốc hội năm 202</w:t>
      </w:r>
      <w:r w:rsidR="00535661">
        <w:rPr>
          <w:color w:val="0D0D0D"/>
          <w:spacing w:val="-4"/>
        </w:rPr>
        <w:t>4</w:t>
      </w:r>
      <w:r w:rsidRPr="003A6C97">
        <w:rPr>
          <w:color w:val="0D0D0D"/>
          <w:spacing w:val="-4"/>
        </w:rPr>
        <w:t xml:space="preserve">, </w:t>
      </w:r>
      <w:r w:rsidR="000C30E6" w:rsidRPr="003A6C97">
        <w:rPr>
          <w:color w:val="0D0D0D"/>
          <w:spacing w:val="-4"/>
        </w:rPr>
        <w:t xml:space="preserve">Nghị quyết số </w:t>
      </w:r>
      <w:r w:rsidR="00B9079F">
        <w:rPr>
          <w:color w:val="0D0D0D"/>
          <w:spacing w:val="-4"/>
        </w:rPr>
        <w:t>833</w:t>
      </w:r>
      <w:r w:rsidR="000C30E6" w:rsidRPr="003A6C97">
        <w:rPr>
          <w:color w:val="0D0D0D"/>
          <w:spacing w:val="-4"/>
        </w:rPr>
        <w:t>/202</w:t>
      </w:r>
      <w:r w:rsidR="00535661">
        <w:rPr>
          <w:color w:val="0D0D0D"/>
          <w:spacing w:val="-4"/>
        </w:rPr>
        <w:t>3</w:t>
      </w:r>
      <w:r w:rsidR="000C30E6" w:rsidRPr="003A6C97">
        <w:rPr>
          <w:color w:val="0D0D0D"/>
          <w:spacing w:val="-4"/>
        </w:rPr>
        <w:t xml:space="preserve">/UBTVQH15 ngày </w:t>
      </w:r>
      <w:r w:rsidR="0004384F">
        <w:rPr>
          <w:color w:val="0D0D0D"/>
          <w:spacing w:val="-4"/>
        </w:rPr>
        <w:t>27</w:t>
      </w:r>
      <w:r w:rsidR="00F410C0">
        <w:rPr>
          <w:color w:val="0D0D0D"/>
          <w:spacing w:val="-4"/>
        </w:rPr>
        <w:t>/</w:t>
      </w:r>
      <w:r w:rsidR="00535661">
        <w:rPr>
          <w:color w:val="0D0D0D"/>
          <w:spacing w:val="-4"/>
        </w:rPr>
        <w:t>7</w:t>
      </w:r>
      <w:r w:rsidR="00F410C0">
        <w:rPr>
          <w:color w:val="0D0D0D"/>
          <w:spacing w:val="-4"/>
        </w:rPr>
        <w:t>/</w:t>
      </w:r>
      <w:r w:rsidR="000C30E6" w:rsidRPr="003A6C97">
        <w:rPr>
          <w:color w:val="0D0D0D"/>
          <w:spacing w:val="-4"/>
        </w:rPr>
        <w:t>202</w:t>
      </w:r>
      <w:r w:rsidR="00535661">
        <w:rPr>
          <w:color w:val="0D0D0D"/>
          <w:spacing w:val="-4"/>
        </w:rPr>
        <w:t>3</w:t>
      </w:r>
      <w:r w:rsidR="000C30E6" w:rsidRPr="003A6C97">
        <w:rPr>
          <w:color w:val="0D0D0D"/>
          <w:spacing w:val="-4"/>
        </w:rPr>
        <w:t xml:space="preserve"> của Ủy ban Thường vụ Quốc</w:t>
      </w:r>
      <w:r w:rsidR="000C30E6" w:rsidRPr="00323B3E">
        <w:rPr>
          <w:color w:val="0D0D0D"/>
          <w:spacing w:val="-2"/>
        </w:rPr>
        <w:t xml:space="preserve"> hội về Chương trình giám sát của Ủy ban Thường vụ Quốc hội năm 202</w:t>
      </w:r>
      <w:r w:rsidR="00535661">
        <w:rPr>
          <w:color w:val="0D0D0D"/>
          <w:spacing w:val="-2"/>
        </w:rPr>
        <w:t>4</w:t>
      </w:r>
      <w:r w:rsidR="00CA6E06">
        <w:rPr>
          <w:color w:val="0D0D0D"/>
          <w:spacing w:val="-2"/>
        </w:rPr>
        <w:t xml:space="preserve"> </w:t>
      </w:r>
      <w:r w:rsidRPr="00B364D1">
        <w:rPr>
          <w:color w:val="0D0D0D"/>
          <w:spacing w:val="-2"/>
        </w:rPr>
        <w:t xml:space="preserve">và tình hình thực tế, Ủy ban Thường vụ Quốc hội </w:t>
      </w:r>
      <w:r w:rsidR="007A166F">
        <w:rPr>
          <w:color w:val="0D0D0D"/>
          <w:spacing w:val="-2"/>
        </w:rPr>
        <w:t>ban hành</w:t>
      </w:r>
      <w:r w:rsidRPr="00B364D1">
        <w:rPr>
          <w:color w:val="0D0D0D"/>
          <w:spacing w:val="-2"/>
        </w:rPr>
        <w:t xml:space="preserve"> Kế hoạch triển khai thực hiện </w:t>
      </w:r>
      <w:r w:rsidR="006D0C7F">
        <w:rPr>
          <w:color w:val="0D0D0D"/>
          <w:spacing w:val="-2"/>
        </w:rPr>
        <w:t>C</w:t>
      </w:r>
      <w:r w:rsidRPr="00B364D1">
        <w:rPr>
          <w:color w:val="0D0D0D"/>
          <w:spacing w:val="-2"/>
        </w:rPr>
        <w:t>hương trình giám sát của Quốc hội và Ủy ban Thường vụ Quốc hội năm 202</w:t>
      </w:r>
      <w:r w:rsidR="00535661">
        <w:rPr>
          <w:color w:val="0D0D0D"/>
          <w:spacing w:val="-2"/>
        </w:rPr>
        <w:t>4</w:t>
      </w:r>
      <w:r w:rsidRPr="00B364D1">
        <w:rPr>
          <w:color w:val="0D0D0D"/>
          <w:spacing w:val="-2"/>
        </w:rPr>
        <w:t>. Cụ thể như sau:</w:t>
      </w:r>
    </w:p>
    <w:p w14:paraId="341DE420" w14:textId="77777777" w:rsidR="008B0DFA" w:rsidRPr="001C39A7" w:rsidRDefault="008B0DFA" w:rsidP="003A4550">
      <w:pPr>
        <w:widowControl w:val="0"/>
        <w:spacing w:before="120" w:line="340" w:lineRule="exact"/>
        <w:ind w:firstLine="720"/>
        <w:jc w:val="both"/>
        <w:rPr>
          <w:b/>
          <w:color w:val="0D0D0D"/>
          <w:sz w:val="24"/>
          <w:szCs w:val="26"/>
        </w:rPr>
      </w:pPr>
      <w:r w:rsidRPr="001C39A7">
        <w:rPr>
          <w:b/>
          <w:color w:val="0D0D0D"/>
          <w:sz w:val="24"/>
          <w:szCs w:val="26"/>
        </w:rPr>
        <w:t>I. MỤC ĐÍCH</w:t>
      </w:r>
      <w:r w:rsidR="00043125">
        <w:rPr>
          <w:b/>
          <w:color w:val="0D0D0D"/>
          <w:sz w:val="24"/>
          <w:szCs w:val="26"/>
        </w:rPr>
        <w:t>, YÊU CẦU</w:t>
      </w:r>
    </w:p>
    <w:p w14:paraId="79C57172" w14:textId="77777777" w:rsidR="00E36908" w:rsidRPr="00E36908" w:rsidRDefault="00E36908" w:rsidP="003A4550">
      <w:pPr>
        <w:widowControl w:val="0"/>
        <w:spacing w:before="120" w:line="340" w:lineRule="exact"/>
        <w:ind w:firstLine="720"/>
        <w:jc w:val="both"/>
        <w:rPr>
          <w:b/>
          <w:color w:val="0D0D0D"/>
        </w:rPr>
      </w:pPr>
      <w:r w:rsidRPr="00E36908">
        <w:rPr>
          <w:b/>
          <w:color w:val="0D0D0D"/>
        </w:rPr>
        <w:t>1. Mục đích</w:t>
      </w:r>
    </w:p>
    <w:p w14:paraId="269E09BE" w14:textId="77777777" w:rsidR="008B0DFA" w:rsidRDefault="003E3512" w:rsidP="003A4550">
      <w:pPr>
        <w:widowControl w:val="0"/>
        <w:spacing w:before="120" w:line="340" w:lineRule="exact"/>
        <w:ind w:firstLine="720"/>
        <w:jc w:val="both"/>
        <w:rPr>
          <w:color w:val="0D0D0D"/>
        </w:rPr>
      </w:pPr>
      <w:r>
        <w:rPr>
          <w:color w:val="0D0D0D"/>
        </w:rPr>
        <w:t>-</w:t>
      </w:r>
      <w:r w:rsidR="008B0DFA">
        <w:rPr>
          <w:color w:val="0D0D0D"/>
        </w:rPr>
        <w:t xml:space="preserve"> Tạo sự thống nhất và chủ động của các cơ quan trong việc triển khai thực hiện </w:t>
      </w:r>
      <w:r w:rsidR="00E3298E">
        <w:rPr>
          <w:color w:val="0D0D0D"/>
        </w:rPr>
        <w:t>các N</w:t>
      </w:r>
      <w:r w:rsidR="008B0DFA">
        <w:rPr>
          <w:color w:val="0D0D0D"/>
        </w:rPr>
        <w:t>ghị quyết về Chương trình giám sát của Quốc hội, Ủy</w:t>
      </w:r>
      <w:r w:rsidR="006B633A">
        <w:rPr>
          <w:color w:val="0D0D0D"/>
        </w:rPr>
        <w:t xml:space="preserve"> ban Thường vụ Quốc hội năm 202</w:t>
      </w:r>
      <w:r w:rsidR="00704D44">
        <w:rPr>
          <w:color w:val="0D0D0D"/>
        </w:rPr>
        <w:t>4</w:t>
      </w:r>
      <w:r w:rsidR="008B0DFA">
        <w:rPr>
          <w:color w:val="0D0D0D"/>
        </w:rPr>
        <w:t>, góp phần nâng cao hiệu lực, hiệu quả hoạt động giám sát của Quốc hội.</w:t>
      </w:r>
    </w:p>
    <w:p w14:paraId="17E88416" w14:textId="77777777" w:rsidR="008B0DFA" w:rsidRDefault="008B0DFA" w:rsidP="003A4550">
      <w:pPr>
        <w:widowControl w:val="0"/>
        <w:spacing w:before="120" w:line="340" w:lineRule="exact"/>
        <w:ind w:firstLine="720"/>
        <w:jc w:val="both"/>
        <w:rPr>
          <w:color w:val="0D0D0D"/>
        </w:rPr>
      </w:pPr>
      <w:r>
        <w:rPr>
          <w:color w:val="0D0D0D"/>
        </w:rPr>
        <w:t>- Làm cơ sở để theo dõi, đôn đốc, đánh giá việc thực hiện các yêu cầu trong hoạt động giám sát của Quốc hội, Ủy</w:t>
      </w:r>
      <w:r w:rsidR="006B633A">
        <w:rPr>
          <w:color w:val="0D0D0D"/>
        </w:rPr>
        <w:t xml:space="preserve"> ban Thường vụ Quốc hội năm 202</w:t>
      </w:r>
      <w:r w:rsidR="00CB5E4F">
        <w:rPr>
          <w:color w:val="0D0D0D"/>
        </w:rPr>
        <w:t>4</w:t>
      </w:r>
      <w:r>
        <w:rPr>
          <w:color w:val="0D0D0D"/>
        </w:rPr>
        <w:t>.</w:t>
      </w:r>
    </w:p>
    <w:p w14:paraId="4E1FED19" w14:textId="77777777" w:rsidR="003E3512" w:rsidRDefault="003E3512" w:rsidP="003A4550">
      <w:pPr>
        <w:spacing w:before="120" w:line="340" w:lineRule="exact"/>
        <w:ind w:firstLine="709"/>
        <w:jc w:val="both"/>
        <w:rPr>
          <w:b/>
          <w:lang w:val="nl-NL"/>
        </w:rPr>
      </w:pPr>
      <w:r w:rsidRPr="003E3512">
        <w:rPr>
          <w:b/>
          <w:lang w:val="nl-NL"/>
        </w:rPr>
        <w:t>2. Yêu cầu</w:t>
      </w:r>
    </w:p>
    <w:p w14:paraId="39D7BF42" w14:textId="77777777" w:rsidR="003A71EF" w:rsidRPr="003E3512" w:rsidRDefault="00482A54" w:rsidP="003A4550">
      <w:pPr>
        <w:spacing w:before="120" w:line="340" w:lineRule="exact"/>
        <w:ind w:firstLine="709"/>
        <w:jc w:val="both"/>
        <w:rPr>
          <w:b/>
          <w:lang w:val="nl-NL"/>
        </w:rPr>
      </w:pPr>
      <w:r>
        <w:t>- B</w:t>
      </w:r>
      <w:r w:rsidR="003A71EF" w:rsidRPr="00B32BBC">
        <w:t xml:space="preserve">ám sát chủ trương của Đảng, </w:t>
      </w:r>
      <w:r w:rsidR="003A71EF">
        <w:t xml:space="preserve">Chương trình hành động của Đảng đoàn Quốc hội, </w:t>
      </w:r>
      <w:r w:rsidR="00172BC2">
        <w:t xml:space="preserve">Kết luận của Đảng đoàn Quốc hội về tiếp tục đổi mới, nâng cao chất lượng, hiệu quả hoạt động giám sát của Quốc hội, </w:t>
      </w:r>
      <w:r w:rsidR="005F3136" w:rsidRPr="006C7AC6">
        <w:t>Định hướng Chương trình xây dựng pháp luật nhiệm kỳ Quốc hội khóa XV</w:t>
      </w:r>
      <w:r w:rsidR="005F3136">
        <w:t xml:space="preserve"> và</w:t>
      </w:r>
      <w:r w:rsidR="005F3136" w:rsidRPr="00B32BBC">
        <w:t xml:space="preserve"> </w:t>
      </w:r>
      <w:r w:rsidR="003A71EF" w:rsidRPr="00B32BBC">
        <w:t>yêu cầu, nhiệm vụ của Quốc hội</w:t>
      </w:r>
      <w:r>
        <w:t xml:space="preserve"> trong tình hình mới.</w:t>
      </w:r>
    </w:p>
    <w:p w14:paraId="24D12563" w14:textId="77777777" w:rsidR="00043125" w:rsidRDefault="003A71EF" w:rsidP="003A4550">
      <w:pPr>
        <w:widowControl w:val="0"/>
        <w:spacing w:before="120" w:line="340" w:lineRule="exact"/>
        <w:ind w:firstLine="720"/>
        <w:jc w:val="both"/>
        <w:rPr>
          <w:color w:val="0D0D0D"/>
        </w:rPr>
      </w:pPr>
      <w:r>
        <w:rPr>
          <w:color w:val="0D0D0D"/>
        </w:rPr>
        <w:t xml:space="preserve">- </w:t>
      </w:r>
      <w:r w:rsidR="009559E6">
        <w:rPr>
          <w:color w:val="0D0D0D"/>
        </w:rPr>
        <w:t>T</w:t>
      </w:r>
      <w:r w:rsidR="00AD6B67" w:rsidRPr="008E7B20">
        <w:rPr>
          <w:color w:val="0D0D0D"/>
        </w:rPr>
        <w:t>ập trung nguồn lực</w:t>
      </w:r>
      <w:r w:rsidR="00AD6B67">
        <w:rPr>
          <w:color w:val="0D0D0D"/>
        </w:rPr>
        <w:t xml:space="preserve">, chủ động </w:t>
      </w:r>
      <w:r w:rsidR="00BA6D6D">
        <w:rPr>
          <w:color w:val="0D0D0D"/>
        </w:rPr>
        <w:t>xây dựng</w:t>
      </w:r>
      <w:r w:rsidR="00043125" w:rsidRPr="008E7B20">
        <w:rPr>
          <w:color w:val="0D0D0D"/>
        </w:rPr>
        <w:t xml:space="preserve"> kế hoạch</w:t>
      </w:r>
      <w:r w:rsidR="00BA6D6D">
        <w:rPr>
          <w:color w:val="0D0D0D"/>
        </w:rPr>
        <w:t xml:space="preserve"> triển khai cụ thể,</w:t>
      </w:r>
      <w:r w:rsidR="00AD6B67">
        <w:rPr>
          <w:color w:val="0D0D0D"/>
        </w:rPr>
        <w:t xml:space="preserve"> </w:t>
      </w:r>
      <w:r w:rsidR="00BA6D6D">
        <w:rPr>
          <w:color w:val="0D0D0D"/>
        </w:rPr>
        <w:t>phối hợp chặt chẽ, đảm bảo chất lượng</w:t>
      </w:r>
      <w:r w:rsidR="00AD6B67">
        <w:rPr>
          <w:color w:val="0D0D0D"/>
        </w:rPr>
        <w:t xml:space="preserve"> và</w:t>
      </w:r>
      <w:r w:rsidR="00BA6D6D">
        <w:rPr>
          <w:color w:val="0D0D0D"/>
        </w:rPr>
        <w:t xml:space="preserve"> tiến độ theo yêu cầu </w:t>
      </w:r>
      <w:r w:rsidR="00AD6B67">
        <w:rPr>
          <w:color w:val="0D0D0D"/>
        </w:rPr>
        <w:t>của Quốc hội và Ủy ban Thường vụ Quốc hội</w:t>
      </w:r>
      <w:r w:rsidR="00043125" w:rsidRPr="008E7B20">
        <w:rPr>
          <w:color w:val="0D0D0D"/>
        </w:rPr>
        <w:t>.</w:t>
      </w:r>
    </w:p>
    <w:p w14:paraId="06941BB6" w14:textId="776ABFFF" w:rsidR="00AE78AA" w:rsidRPr="00C601D6" w:rsidRDefault="00AE78AA" w:rsidP="003A4550">
      <w:pPr>
        <w:widowControl w:val="0"/>
        <w:spacing w:before="120" w:line="340" w:lineRule="exact"/>
        <w:ind w:firstLine="720"/>
        <w:jc w:val="both"/>
        <w:rPr>
          <w:spacing w:val="-2"/>
        </w:rPr>
      </w:pPr>
      <w:r>
        <w:rPr>
          <w:spacing w:val="-2"/>
        </w:rPr>
        <w:t>- C</w:t>
      </w:r>
      <w:r>
        <w:rPr>
          <w:spacing w:val="-2"/>
          <w:lang w:val="en-GB"/>
        </w:rPr>
        <w:t>ăn cứ tình hình thực tế</w:t>
      </w:r>
      <w:r>
        <w:rPr>
          <w:spacing w:val="-2"/>
        </w:rPr>
        <w:t xml:space="preserve">, </w:t>
      </w:r>
      <w:r w:rsidR="000C3A28">
        <w:rPr>
          <w:lang w:val="en-GB"/>
        </w:rPr>
        <w:t>tùy theo tính chất từng chuyên đề, cân nhắc việc yêu cầu các địa phương tổ chức giám sát song song với Đoàn giám sát của Quốc hội, Ủy ban Thường vụ Quốc hội,</w:t>
      </w:r>
      <w:r w:rsidR="000C3A28">
        <w:rPr>
          <w:spacing w:val="-2"/>
        </w:rPr>
        <w:t xml:space="preserve"> </w:t>
      </w:r>
      <w:r>
        <w:rPr>
          <w:lang w:val="en-GB"/>
        </w:rPr>
        <w:t xml:space="preserve">tạo điều kiện </w:t>
      </w:r>
      <w:r w:rsidR="00644A7D">
        <w:rPr>
          <w:lang w:val="en-GB"/>
        </w:rPr>
        <w:t>để</w:t>
      </w:r>
      <w:r>
        <w:rPr>
          <w:lang w:val="en-GB"/>
        </w:rPr>
        <w:t xml:space="preserve"> các Đoàn đại biểu Quốc hội, </w:t>
      </w:r>
      <w:r>
        <w:rPr>
          <w:lang w:val="en-GB"/>
        </w:rPr>
        <w:lastRenderedPageBreak/>
        <w:t xml:space="preserve">Hội đồng nhân dân, </w:t>
      </w:r>
      <w:r w:rsidR="00983843">
        <w:rPr>
          <w:lang w:val="en-GB"/>
        </w:rPr>
        <w:t xml:space="preserve">Ủy ban </w:t>
      </w:r>
      <w:r>
        <w:rPr>
          <w:lang w:val="en-GB"/>
        </w:rPr>
        <w:t xml:space="preserve">Mặt trận Tổ quốc </w:t>
      </w:r>
      <w:r w:rsidR="00334BB8">
        <w:rPr>
          <w:lang w:val="en-GB"/>
        </w:rPr>
        <w:t xml:space="preserve">Việt Nam </w:t>
      </w:r>
      <w:r>
        <w:rPr>
          <w:lang w:val="en-GB"/>
        </w:rPr>
        <w:t>của các địa phương chủ động trong xây dựng kế hoạch giám sát của mình</w:t>
      </w:r>
      <w:r w:rsidR="006E278B">
        <w:rPr>
          <w:lang w:val="en-GB"/>
        </w:rPr>
        <w:t>; đồng thời,</w:t>
      </w:r>
      <w:r>
        <w:rPr>
          <w:lang w:val="en-GB"/>
        </w:rPr>
        <w:t xml:space="preserve"> tránh chồng chéo, giảm tải cho các địa phương</w:t>
      </w:r>
      <w:r w:rsidR="00123E9F">
        <w:rPr>
          <w:lang w:val="en-GB"/>
        </w:rPr>
        <w:t>.</w:t>
      </w:r>
    </w:p>
    <w:p w14:paraId="7AF7D94C" w14:textId="77777777" w:rsidR="00B5627B" w:rsidRDefault="00CB3BE3" w:rsidP="003A4550">
      <w:pPr>
        <w:widowControl w:val="0"/>
        <w:spacing w:before="120" w:line="340" w:lineRule="exact"/>
        <w:ind w:firstLine="720"/>
        <w:jc w:val="both"/>
        <w:rPr>
          <w:spacing w:val="-2"/>
        </w:rPr>
      </w:pPr>
      <w:r>
        <w:rPr>
          <w:spacing w:val="-2"/>
          <w:lang w:val="en-GB"/>
        </w:rPr>
        <w:t xml:space="preserve">- </w:t>
      </w:r>
      <w:r w:rsidR="00F46E21">
        <w:rPr>
          <w:spacing w:val="-2"/>
          <w:lang w:val="en-GB"/>
        </w:rPr>
        <w:t>Q</w:t>
      </w:r>
      <w:r w:rsidR="00814A49" w:rsidRPr="00140609">
        <w:rPr>
          <w:spacing w:val="-2"/>
        </w:rPr>
        <w:t>uá trình triển khai cần</w:t>
      </w:r>
      <w:r w:rsidR="00E01ABF">
        <w:rPr>
          <w:spacing w:val="-2"/>
        </w:rPr>
        <w:t xml:space="preserve"> bảo đảm tổ chức các đoàn công tác </w:t>
      </w:r>
      <w:r w:rsidR="00EB51FE">
        <w:rPr>
          <w:spacing w:val="-2"/>
        </w:rPr>
        <w:t>gọn, đủ năng lực làm việc;</w:t>
      </w:r>
      <w:r w:rsidR="00814A49" w:rsidRPr="00140609">
        <w:rPr>
          <w:spacing w:val="-2"/>
        </w:rPr>
        <w:t xml:space="preserve"> </w:t>
      </w:r>
      <w:r w:rsidR="00B5627B">
        <w:t xml:space="preserve">cương quyết giảm thiểu các thủ tục hành chính, cá thể hóa trách nhiệm, tăng cường ứng dụng công nghệ thông tin, </w:t>
      </w:r>
      <w:r w:rsidR="00814A49" w:rsidRPr="00140609">
        <w:rPr>
          <w:spacing w:val="-2"/>
        </w:rPr>
        <w:t>bảo đảm hiệu quả, tiết kiệm, tránh lãng phí</w:t>
      </w:r>
      <w:r>
        <w:rPr>
          <w:spacing w:val="-2"/>
        </w:rPr>
        <w:t>.</w:t>
      </w:r>
    </w:p>
    <w:p w14:paraId="1158440E" w14:textId="77777777" w:rsidR="008B0DFA" w:rsidRPr="001C39A7" w:rsidRDefault="008B0DFA" w:rsidP="003A4550">
      <w:pPr>
        <w:widowControl w:val="0"/>
        <w:spacing w:before="120" w:line="340" w:lineRule="exact"/>
        <w:ind w:firstLine="720"/>
        <w:jc w:val="both"/>
        <w:rPr>
          <w:b/>
          <w:bCs/>
          <w:color w:val="0D0D0D"/>
          <w:sz w:val="24"/>
          <w:szCs w:val="26"/>
        </w:rPr>
      </w:pPr>
      <w:r w:rsidRPr="001C39A7">
        <w:rPr>
          <w:b/>
          <w:bCs/>
          <w:color w:val="0D0D0D"/>
          <w:sz w:val="24"/>
          <w:szCs w:val="26"/>
        </w:rPr>
        <w:t xml:space="preserve">II. </w:t>
      </w:r>
      <w:r w:rsidR="004D0676">
        <w:rPr>
          <w:b/>
          <w:bCs/>
          <w:color w:val="0D0D0D"/>
          <w:sz w:val="24"/>
          <w:szCs w:val="26"/>
        </w:rPr>
        <w:t>PHÂN CÔNG</w:t>
      </w:r>
      <w:r>
        <w:rPr>
          <w:b/>
          <w:bCs/>
          <w:color w:val="0D0D0D"/>
          <w:sz w:val="24"/>
          <w:szCs w:val="26"/>
        </w:rPr>
        <w:t xml:space="preserve"> </w:t>
      </w:r>
      <w:r w:rsidRPr="001C39A7">
        <w:rPr>
          <w:b/>
          <w:bCs/>
          <w:color w:val="0D0D0D"/>
          <w:sz w:val="24"/>
          <w:szCs w:val="26"/>
        </w:rPr>
        <w:t>THỰC HIỆN CÁC NỘI</w:t>
      </w:r>
      <w:r>
        <w:rPr>
          <w:b/>
          <w:bCs/>
          <w:color w:val="0D0D0D"/>
          <w:sz w:val="24"/>
          <w:szCs w:val="26"/>
        </w:rPr>
        <w:t xml:space="preserve"> </w:t>
      </w:r>
      <w:r w:rsidRPr="001C39A7">
        <w:rPr>
          <w:b/>
          <w:bCs/>
          <w:color w:val="0D0D0D"/>
          <w:sz w:val="24"/>
          <w:szCs w:val="26"/>
        </w:rPr>
        <w:t>DUNG GIÁM SÁT CỦA QUỐC HỘI VÀ ỦY BAN THƯỜNG VỤ QUỐC HỘI</w:t>
      </w:r>
    </w:p>
    <w:p w14:paraId="023781EA" w14:textId="77777777" w:rsidR="008B0DFA" w:rsidRPr="00251FB7" w:rsidRDefault="008B0DFA" w:rsidP="003A4550">
      <w:pPr>
        <w:widowControl w:val="0"/>
        <w:spacing w:before="120" w:line="340" w:lineRule="exact"/>
        <w:ind w:firstLine="720"/>
        <w:jc w:val="both"/>
        <w:rPr>
          <w:b/>
          <w:color w:val="0D0D0D"/>
        </w:rPr>
      </w:pPr>
      <w:r w:rsidRPr="00251FB7">
        <w:rPr>
          <w:b/>
          <w:bCs/>
          <w:iCs/>
          <w:color w:val="0D0D0D"/>
        </w:rPr>
        <w:t>1</w:t>
      </w:r>
      <w:r>
        <w:rPr>
          <w:b/>
          <w:color w:val="0D0D0D"/>
        </w:rPr>
        <w:t xml:space="preserve">. </w:t>
      </w:r>
      <w:r w:rsidRPr="00251FB7">
        <w:rPr>
          <w:b/>
          <w:color w:val="0D0D0D"/>
        </w:rPr>
        <w:t>Hội đồng Dân tộc, các Ủy ban</w:t>
      </w:r>
      <w:r>
        <w:rPr>
          <w:b/>
          <w:color w:val="0D0D0D"/>
        </w:rPr>
        <w:t xml:space="preserve"> của Quốc hội</w:t>
      </w:r>
    </w:p>
    <w:p w14:paraId="267FA3A9" w14:textId="77777777" w:rsidR="005A470E" w:rsidRDefault="00F210AC" w:rsidP="003A4550">
      <w:pPr>
        <w:widowControl w:val="0"/>
        <w:spacing w:before="120" w:line="340" w:lineRule="exact"/>
        <w:ind w:firstLine="720"/>
        <w:jc w:val="both"/>
        <w:rPr>
          <w:rFonts w:eastAsia="Calibri"/>
          <w:b/>
          <w:i/>
          <w:color w:val="000000"/>
          <w:lang w:val="nl-NL"/>
        </w:rPr>
      </w:pPr>
      <w:r w:rsidRPr="008C686F">
        <w:rPr>
          <w:rFonts w:eastAsia="Calibri"/>
          <w:b/>
          <w:i/>
          <w:color w:val="000000"/>
          <w:lang w:val="nl-NL"/>
        </w:rPr>
        <w:t>1.</w:t>
      </w:r>
      <w:r>
        <w:rPr>
          <w:rFonts w:eastAsia="Calibri"/>
          <w:b/>
          <w:i/>
          <w:color w:val="000000"/>
          <w:lang w:val="nl-NL"/>
        </w:rPr>
        <w:t xml:space="preserve">1. </w:t>
      </w:r>
      <w:r w:rsidR="005A470E">
        <w:rPr>
          <w:rFonts w:eastAsia="Calibri"/>
          <w:b/>
          <w:i/>
          <w:color w:val="000000"/>
          <w:lang w:val="nl-NL"/>
        </w:rPr>
        <w:t>Hội đồng Dân tộc</w:t>
      </w:r>
    </w:p>
    <w:p w14:paraId="09B63FF9" w14:textId="77777777" w:rsidR="00A54F66" w:rsidRPr="008F033F" w:rsidRDefault="00170DCA" w:rsidP="003A4550">
      <w:pPr>
        <w:widowControl w:val="0"/>
        <w:spacing w:before="120" w:line="340" w:lineRule="exact"/>
        <w:ind w:firstLine="720"/>
        <w:jc w:val="both"/>
        <w:rPr>
          <w:color w:val="0D0D0D"/>
          <w:spacing w:val="-2"/>
        </w:rPr>
      </w:pPr>
      <w:r w:rsidRPr="008F033F">
        <w:rPr>
          <w:color w:val="0D0D0D"/>
          <w:spacing w:val="-2"/>
        </w:rPr>
        <w:t xml:space="preserve">Chủ trì thẩm tra báo cáo của Chính phủ về </w:t>
      </w:r>
      <w:r w:rsidR="00283D07" w:rsidRPr="008F033F">
        <w:rPr>
          <w:color w:val="0D0D0D"/>
          <w:spacing w:val="-2"/>
        </w:rPr>
        <w:t xml:space="preserve">kết quả triển khai </w:t>
      </w:r>
      <w:r w:rsidR="00D83538" w:rsidRPr="008F033F">
        <w:rPr>
          <w:color w:val="0D0D0D"/>
          <w:spacing w:val="-2"/>
        </w:rPr>
        <w:t xml:space="preserve">thực hiện kế hoạch 5 năm giai đoạn 2021 </w:t>
      </w:r>
      <w:r w:rsidR="00BB5073" w:rsidRPr="008F033F">
        <w:rPr>
          <w:color w:val="0D0D0D"/>
          <w:spacing w:val="-2"/>
        </w:rPr>
        <w:t xml:space="preserve">- </w:t>
      </w:r>
      <w:r w:rsidR="00D83538" w:rsidRPr="008F033F">
        <w:rPr>
          <w:color w:val="0D0D0D"/>
          <w:spacing w:val="-2"/>
        </w:rPr>
        <w:t xml:space="preserve">2025 theo </w:t>
      </w:r>
      <w:r w:rsidR="00E5530D" w:rsidRPr="008F033F">
        <w:rPr>
          <w:color w:val="0D0D0D"/>
          <w:spacing w:val="-2"/>
        </w:rPr>
        <w:t>Nghị quyết của Quốc hội</w:t>
      </w:r>
      <w:r w:rsidR="00D83538" w:rsidRPr="008F033F">
        <w:rPr>
          <w:color w:val="0D0D0D"/>
          <w:spacing w:val="-2"/>
        </w:rPr>
        <w:t xml:space="preserve"> về </w:t>
      </w:r>
      <w:r w:rsidR="00DA715A" w:rsidRPr="008F033F">
        <w:rPr>
          <w:color w:val="0D0D0D"/>
          <w:spacing w:val="-2"/>
        </w:rPr>
        <w:t>Chương trình mục tiêu quốc gia phát triển kinh tế</w:t>
      </w:r>
      <w:r w:rsidR="00BB5073" w:rsidRPr="008F033F">
        <w:rPr>
          <w:color w:val="0D0D0D"/>
          <w:spacing w:val="-2"/>
        </w:rPr>
        <w:t xml:space="preserve"> </w:t>
      </w:r>
      <w:r w:rsidR="00DA715A" w:rsidRPr="008F033F">
        <w:rPr>
          <w:color w:val="0D0D0D"/>
          <w:spacing w:val="-2"/>
        </w:rPr>
        <w:t>-</w:t>
      </w:r>
      <w:r w:rsidR="00BB5073" w:rsidRPr="008F033F">
        <w:rPr>
          <w:color w:val="0D0D0D"/>
          <w:spacing w:val="-2"/>
        </w:rPr>
        <w:t xml:space="preserve"> </w:t>
      </w:r>
      <w:r w:rsidR="00DA715A" w:rsidRPr="008F033F">
        <w:rPr>
          <w:color w:val="0D0D0D"/>
          <w:spacing w:val="-2"/>
        </w:rPr>
        <w:t>xã hội vùng đồng bào dân tộc thiểu số và miền núi giai đoạn 202</w:t>
      </w:r>
      <w:r w:rsidR="00BB5073" w:rsidRPr="008F033F">
        <w:rPr>
          <w:color w:val="0D0D0D"/>
          <w:spacing w:val="-2"/>
        </w:rPr>
        <w:t xml:space="preserve">1 </w:t>
      </w:r>
      <w:r w:rsidR="00DA715A" w:rsidRPr="008F033F">
        <w:rPr>
          <w:color w:val="0D0D0D"/>
          <w:spacing w:val="-2"/>
        </w:rPr>
        <w:t>-</w:t>
      </w:r>
      <w:r w:rsidR="00BB5073" w:rsidRPr="008F033F">
        <w:rPr>
          <w:color w:val="0D0D0D"/>
          <w:spacing w:val="-2"/>
        </w:rPr>
        <w:t xml:space="preserve"> </w:t>
      </w:r>
      <w:r w:rsidR="00DA715A" w:rsidRPr="008F033F">
        <w:rPr>
          <w:color w:val="0D0D0D"/>
          <w:spacing w:val="-2"/>
        </w:rPr>
        <w:t>2030</w:t>
      </w:r>
      <w:r w:rsidR="00A54F66" w:rsidRPr="008F033F">
        <w:rPr>
          <w:color w:val="0D0D0D"/>
          <w:spacing w:val="-2"/>
        </w:rPr>
        <w:t xml:space="preserve"> để báo cáo Ủy ban Thường vụ Quốc hội tại phiên họp tháng 10/202</w:t>
      </w:r>
      <w:r w:rsidR="008F033F">
        <w:rPr>
          <w:color w:val="0D0D0D"/>
          <w:spacing w:val="-2"/>
        </w:rPr>
        <w:t>4</w:t>
      </w:r>
      <w:r w:rsidR="00A54F66" w:rsidRPr="008F033F">
        <w:rPr>
          <w:color w:val="0D0D0D"/>
          <w:spacing w:val="-2"/>
        </w:rPr>
        <w:t xml:space="preserve"> và hoàn thiện báo cáo thẩm tra trình Quốc hội tại kỳ họp thứ </w:t>
      </w:r>
      <w:r w:rsidR="008F033F">
        <w:rPr>
          <w:color w:val="0D0D0D"/>
          <w:spacing w:val="-2"/>
        </w:rPr>
        <w:t>8</w:t>
      </w:r>
      <w:r w:rsidR="00A54F66" w:rsidRPr="008F033F">
        <w:rPr>
          <w:color w:val="0D0D0D"/>
          <w:spacing w:val="-2"/>
        </w:rPr>
        <w:t>.</w:t>
      </w:r>
    </w:p>
    <w:p w14:paraId="2FC0F911" w14:textId="77777777" w:rsidR="00B90A31" w:rsidRDefault="001911A7" w:rsidP="003A4550">
      <w:pPr>
        <w:widowControl w:val="0"/>
        <w:spacing w:before="120" w:line="340" w:lineRule="exact"/>
        <w:ind w:firstLine="720"/>
        <w:jc w:val="both"/>
        <w:rPr>
          <w:b/>
          <w:i/>
          <w:iCs/>
          <w:color w:val="0D0D0D"/>
        </w:rPr>
      </w:pPr>
      <w:r>
        <w:rPr>
          <w:b/>
          <w:i/>
          <w:iCs/>
          <w:color w:val="0D0D0D"/>
        </w:rPr>
        <w:t xml:space="preserve">1.2. </w:t>
      </w:r>
      <w:r w:rsidR="00B90A31" w:rsidRPr="006A7F28">
        <w:rPr>
          <w:b/>
          <w:i/>
          <w:iCs/>
          <w:color w:val="0D0D0D"/>
        </w:rPr>
        <w:t>Ủy ban Kinh tế</w:t>
      </w:r>
    </w:p>
    <w:p w14:paraId="191FD134" w14:textId="76A4BB80" w:rsidR="00491EF3" w:rsidRPr="00904A74" w:rsidRDefault="00491EF3" w:rsidP="003A4550">
      <w:pPr>
        <w:widowControl w:val="0"/>
        <w:spacing w:before="120" w:line="340" w:lineRule="exact"/>
        <w:ind w:firstLine="720"/>
        <w:jc w:val="both"/>
        <w:rPr>
          <w:rFonts w:eastAsia="Calibri"/>
          <w:spacing w:val="-2"/>
          <w:lang w:val="nl-NL"/>
        </w:rPr>
      </w:pPr>
      <w:r>
        <w:rPr>
          <w:color w:val="0D0D0D"/>
          <w:spacing w:val="-2"/>
        </w:rPr>
        <w:t xml:space="preserve">- Chủ trì tham mưu giúp </w:t>
      </w:r>
      <w:r w:rsidRPr="006D312C">
        <w:rPr>
          <w:color w:val="0D0D0D"/>
          <w:spacing w:val="-2"/>
          <w:lang w:val="nl-NL"/>
        </w:rPr>
        <w:t xml:space="preserve">Đoàn giám sát </w:t>
      </w:r>
      <w:r w:rsidRPr="003E589D">
        <w:rPr>
          <w:color w:val="0D0D0D"/>
          <w:spacing w:val="-4"/>
          <w:lang w:val="nl-NL"/>
        </w:rPr>
        <w:t xml:space="preserve">chuyên đề </w:t>
      </w:r>
      <w:r w:rsidRPr="006D312C">
        <w:rPr>
          <w:color w:val="0D0D0D"/>
          <w:spacing w:val="-2"/>
          <w:lang w:val="nl-NL"/>
        </w:rPr>
        <w:t>của Quốc hội</w:t>
      </w:r>
      <w:r>
        <w:rPr>
          <w:color w:val="0D0D0D"/>
          <w:spacing w:val="-2"/>
          <w:lang w:val="nl-NL"/>
        </w:rPr>
        <w:t xml:space="preserve"> </w:t>
      </w:r>
      <w:r w:rsidRPr="00B13031">
        <w:rPr>
          <w:rFonts w:eastAsia="Calibri"/>
          <w:i/>
          <w:lang w:val="nl-NL"/>
        </w:rPr>
        <w:t>“</w:t>
      </w:r>
      <w:r w:rsidRPr="002E30C1">
        <w:rPr>
          <w:i/>
          <w:iCs/>
          <w:spacing w:val="-4"/>
        </w:rPr>
        <w:t>Việc thực hiện chính sách, pháp luật về quản lý thị trường bất động sản và phát triển nhà ở xã hội từ năm 20</w:t>
      </w:r>
      <w:r>
        <w:rPr>
          <w:i/>
          <w:iCs/>
          <w:spacing w:val="-4"/>
        </w:rPr>
        <w:t>15</w:t>
      </w:r>
      <w:r w:rsidRPr="002E30C1">
        <w:rPr>
          <w:i/>
          <w:iCs/>
          <w:spacing w:val="-4"/>
        </w:rPr>
        <w:t xml:space="preserve"> đến hết năm 2023</w:t>
      </w:r>
      <w:r w:rsidRPr="00904A74">
        <w:rPr>
          <w:i/>
          <w:spacing w:val="-2"/>
          <w:lang w:val="nl-NL"/>
        </w:rPr>
        <w:t xml:space="preserve">” </w:t>
      </w:r>
      <w:r w:rsidR="00B35692">
        <w:rPr>
          <w:spacing w:val="-2"/>
          <w:lang w:val="nl-NL"/>
        </w:rPr>
        <w:t xml:space="preserve">về </w:t>
      </w:r>
      <w:r w:rsidR="00B35692" w:rsidRPr="003B32BF">
        <w:rPr>
          <w:lang w:val="es-ES"/>
        </w:rPr>
        <w:t xml:space="preserve">nội dung, chương trình, kế hoạch giám sát việc </w:t>
      </w:r>
      <w:r w:rsidR="00B35692" w:rsidRPr="003B32BF">
        <w:rPr>
          <w:rStyle w:val="Emphasis"/>
          <w:i w:val="0"/>
        </w:rPr>
        <w:t>thực hiện chính sách, pháp luật về quản lý thị trường bất động sản</w:t>
      </w:r>
      <w:r w:rsidRPr="00904A74">
        <w:rPr>
          <w:color w:val="0D0D0D"/>
          <w:spacing w:val="-2"/>
          <w:lang w:val="nl-NL"/>
        </w:rPr>
        <w:t xml:space="preserve">; chủ trì, phối hợp với Ủy ban </w:t>
      </w:r>
      <w:r>
        <w:rPr>
          <w:color w:val="0D0D0D"/>
          <w:spacing w:val="-2"/>
          <w:lang w:val="nl-NL"/>
        </w:rPr>
        <w:t>Pháp luật</w:t>
      </w:r>
      <w:r w:rsidRPr="00904A74">
        <w:rPr>
          <w:color w:val="0D0D0D"/>
          <w:spacing w:val="-2"/>
          <w:lang w:val="nl-NL"/>
        </w:rPr>
        <w:t xml:space="preserve"> và các cơ quan khác của Quốc hội trong việc tổng hợp, xây dựng báo cáo kết quả giám sát của Đoàn giám sát </w:t>
      </w:r>
      <w:r w:rsidRPr="00904A74">
        <w:rPr>
          <w:rFonts w:eastAsia="Calibri"/>
          <w:spacing w:val="-2"/>
          <w:lang w:val="nl-NL"/>
        </w:rPr>
        <w:t xml:space="preserve">và dự thảo Nghị quyết giám sát chuyên đề, </w:t>
      </w:r>
      <w:r w:rsidR="00401373">
        <w:rPr>
          <w:rFonts w:eastAsia="Calibri"/>
          <w:spacing w:val="-2"/>
          <w:lang w:val="nl-NL"/>
        </w:rPr>
        <w:t>báo cáo</w:t>
      </w:r>
      <w:r w:rsidR="00401373" w:rsidRPr="00904A74">
        <w:rPr>
          <w:rFonts w:eastAsia="Calibri"/>
          <w:spacing w:val="-2"/>
          <w:lang w:val="nl-NL"/>
        </w:rPr>
        <w:t xml:space="preserve"> </w:t>
      </w:r>
      <w:r w:rsidRPr="00904A74">
        <w:rPr>
          <w:rFonts w:eastAsia="Calibri"/>
          <w:spacing w:val="-2"/>
          <w:lang w:val="nl-NL"/>
        </w:rPr>
        <w:t xml:space="preserve">Ủy ban Thường vụ Quốc hội cho ý kiến tại </w:t>
      </w:r>
      <w:r w:rsidR="007A79B8">
        <w:rPr>
          <w:rFonts w:eastAsia="Calibri"/>
          <w:spacing w:val="-2"/>
          <w:lang w:val="nl-NL"/>
        </w:rPr>
        <w:t>P</w:t>
      </w:r>
      <w:r w:rsidR="007A79B8" w:rsidRPr="00904A74">
        <w:rPr>
          <w:rFonts w:eastAsia="Calibri"/>
          <w:spacing w:val="-2"/>
          <w:lang w:val="nl-NL"/>
        </w:rPr>
        <w:t xml:space="preserve">hiên </w:t>
      </w:r>
      <w:r w:rsidRPr="00904A74">
        <w:rPr>
          <w:rFonts w:eastAsia="Calibri"/>
          <w:spacing w:val="-2"/>
          <w:lang w:val="nl-NL"/>
        </w:rPr>
        <w:t xml:space="preserve">họp tháng </w:t>
      </w:r>
      <w:r w:rsidR="00340FAA">
        <w:rPr>
          <w:rFonts w:eastAsia="Calibri"/>
          <w:spacing w:val="-2"/>
          <w:lang w:val="nl-NL"/>
        </w:rPr>
        <w:t>9</w:t>
      </w:r>
      <w:r w:rsidRPr="00904A74">
        <w:rPr>
          <w:rFonts w:eastAsia="Calibri"/>
          <w:spacing w:val="-2"/>
          <w:lang w:val="nl-NL"/>
        </w:rPr>
        <w:t>/202</w:t>
      </w:r>
      <w:r>
        <w:rPr>
          <w:rFonts w:eastAsia="Calibri"/>
          <w:spacing w:val="-2"/>
          <w:lang w:val="nl-NL"/>
        </w:rPr>
        <w:t>4</w:t>
      </w:r>
      <w:r w:rsidR="007A79B8">
        <w:rPr>
          <w:rFonts w:eastAsia="Calibri"/>
          <w:spacing w:val="-2"/>
          <w:lang w:val="nl-NL"/>
        </w:rPr>
        <w:t>,</w:t>
      </w:r>
      <w:r w:rsidRPr="00904A74">
        <w:rPr>
          <w:rFonts w:eastAsia="Calibri"/>
          <w:spacing w:val="-2"/>
          <w:lang w:val="nl-NL"/>
        </w:rPr>
        <w:t xml:space="preserve"> </w:t>
      </w:r>
      <w:r w:rsidR="00401373">
        <w:rPr>
          <w:rFonts w:eastAsia="Calibri"/>
          <w:spacing w:val="-2"/>
          <w:lang w:val="nl-NL"/>
        </w:rPr>
        <w:t>trình</w:t>
      </w:r>
      <w:r w:rsidRPr="00904A74">
        <w:rPr>
          <w:rFonts w:eastAsia="Calibri"/>
          <w:spacing w:val="-2"/>
          <w:lang w:val="nl-NL"/>
        </w:rPr>
        <w:t xml:space="preserve"> Quốc hội tại </w:t>
      </w:r>
      <w:r w:rsidR="007A79B8">
        <w:rPr>
          <w:rFonts w:eastAsia="Calibri"/>
          <w:spacing w:val="-2"/>
          <w:lang w:val="nl-NL"/>
        </w:rPr>
        <w:t>K</w:t>
      </w:r>
      <w:r w:rsidR="007A79B8" w:rsidRPr="00904A74">
        <w:rPr>
          <w:rFonts w:eastAsia="Calibri"/>
          <w:spacing w:val="-2"/>
          <w:lang w:val="nl-NL"/>
        </w:rPr>
        <w:t xml:space="preserve">ỳ </w:t>
      </w:r>
      <w:r w:rsidRPr="00904A74">
        <w:rPr>
          <w:rFonts w:eastAsia="Calibri"/>
          <w:spacing w:val="-2"/>
          <w:lang w:val="nl-NL"/>
        </w:rPr>
        <w:t xml:space="preserve">họp thứ </w:t>
      </w:r>
      <w:r w:rsidR="00340FAA">
        <w:rPr>
          <w:rFonts w:eastAsia="Calibri"/>
          <w:spacing w:val="-2"/>
          <w:lang w:val="nl-NL"/>
        </w:rPr>
        <w:t>8</w:t>
      </w:r>
      <w:r w:rsidRPr="00904A74">
        <w:rPr>
          <w:rFonts w:eastAsia="Calibri"/>
          <w:spacing w:val="-2"/>
          <w:lang w:val="nl-NL"/>
        </w:rPr>
        <w:t>.</w:t>
      </w:r>
    </w:p>
    <w:p w14:paraId="74A96B10" w14:textId="3B3F0B90" w:rsidR="00921FD6" w:rsidRPr="00235435" w:rsidRDefault="00921FD6" w:rsidP="003A4550">
      <w:pPr>
        <w:widowControl w:val="0"/>
        <w:spacing w:before="120" w:line="340" w:lineRule="exact"/>
        <w:ind w:firstLine="720"/>
        <w:jc w:val="both"/>
        <w:rPr>
          <w:spacing w:val="-4"/>
          <w:lang w:val="es-ES"/>
        </w:rPr>
      </w:pPr>
      <w:r w:rsidRPr="00235435">
        <w:rPr>
          <w:color w:val="0D0D0D"/>
          <w:spacing w:val="-4"/>
        </w:rPr>
        <w:t xml:space="preserve">- </w:t>
      </w:r>
      <w:r w:rsidR="004943F1">
        <w:rPr>
          <w:color w:val="0D0D0D"/>
          <w:spacing w:val="-4"/>
        </w:rPr>
        <w:t>P</w:t>
      </w:r>
      <w:r w:rsidR="00C66B75" w:rsidRPr="00235435">
        <w:rPr>
          <w:color w:val="0D0D0D"/>
          <w:spacing w:val="-4"/>
        </w:rPr>
        <w:t xml:space="preserve">hối hợp </w:t>
      </w:r>
      <w:r w:rsidRPr="00235435">
        <w:rPr>
          <w:color w:val="0D0D0D"/>
          <w:spacing w:val="-4"/>
        </w:rPr>
        <w:t xml:space="preserve">tham mưu giúp </w:t>
      </w:r>
      <w:r w:rsidRPr="00235435">
        <w:rPr>
          <w:color w:val="0D0D0D"/>
          <w:spacing w:val="-4"/>
          <w:lang w:val="nl-NL"/>
        </w:rPr>
        <w:t xml:space="preserve">Đoàn giám sát chuyên đề của Quốc hội về </w:t>
      </w:r>
      <w:r w:rsidRPr="00235435">
        <w:rPr>
          <w:spacing w:val="-4"/>
          <w:lang w:val="es-ES"/>
        </w:rPr>
        <w:t>nội dung</w:t>
      </w:r>
      <w:r w:rsidR="00AA2961" w:rsidRPr="00235435">
        <w:rPr>
          <w:spacing w:val="-4"/>
          <w:lang w:val="es-ES"/>
        </w:rPr>
        <w:t xml:space="preserve"> giám sát</w:t>
      </w:r>
      <w:r w:rsidRPr="00235435">
        <w:rPr>
          <w:spacing w:val="-4"/>
          <w:lang w:val="es-ES"/>
        </w:rPr>
        <w:t xml:space="preserve"> việc thực </w:t>
      </w:r>
      <w:r w:rsidRPr="00235435">
        <w:rPr>
          <w:color w:val="0D0D0D"/>
          <w:spacing w:val="-4"/>
        </w:rPr>
        <w:t xml:space="preserve">hiện </w:t>
      </w:r>
      <w:r w:rsidR="00285DB3" w:rsidRPr="00235435">
        <w:rPr>
          <w:color w:val="0D0D0D"/>
          <w:spacing w:val="-4"/>
        </w:rPr>
        <w:t>các nghị quyết của Quốc hội về một số dự án quan trọng quốc gia</w:t>
      </w:r>
      <w:r w:rsidR="00350CA3" w:rsidRPr="00235435">
        <w:rPr>
          <w:spacing w:val="-4"/>
          <w:lang w:val="es-ES"/>
        </w:rPr>
        <w:t>;</w:t>
      </w:r>
      <w:r w:rsidRPr="00235435">
        <w:rPr>
          <w:spacing w:val="-4"/>
          <w:lang w:val="es-ES"/>
        </w:rPr>
        <w:t xml:space="preserve"> phối hợp tổng hợp, xây dựng báo cáo kết quả giám sát của Đoàn giám sát và dự thảo Nghị quyết giám sát chuyên đề, </w:t>
      </w:r>
      <w:r w:rsidR="00B35692" w:rsidRPr="00235435">
        <w:rPr>
          <w:spacing w:val="-4"/>
          <w:lang w:val="es-ES"/>
        </w:rPr>
        <w:t xml:space="preserve">báo cáo </w:t>
      </w:r>
      <w:r w:rsidRPr="00235435">
        <w:rPr>
          <w:spacing w:val="-4"/>
          <w:lang w:val="es-ES"/>
        </w:rPr>
        <w:t xml:space="preserve">Ủy ban Thường vụ Quốc hội cho ý kiến tại </w:t>
      </w:r>
      <w:r w:rsidR="00B35692" w:rsidRPr="00235435">
        <w:rPr>
          <w:spacing w:val="-4"/>
          <w:lang w:val="es-ES"/>
        </w:rPr>
        <w:t xml:space="preserve">Phiên </w:t>
      </w:r>
      <w:r w:rsidRPr="00235435">
        <w:rPr>
          <w:spacing w:val="-4"/>
          <w:lang w:val="es-ES"/>
        </w:rPr>
        <w:t xml:space="preserve">họp tháng </w:t>
      </w:r>
      <w:r w:rsidR="004212D7" w:rsidRPr="00235435">
        <w:rPr>
          <w:spacing w:val="-4"/>
          <w:lang w:val="es-ES"/>
        </w:rPr>
        <w:t>4</w:t>
      </w:r>
      <w:r w:rsidRPr="00235435">
        <w:rPr>
          <w:spacing w:val="-4"/>
          <w:lang w:val="es-ES"/>
        </w:rPr>
        <w:t>/202</w:t>
      </w:r>
      <w:r w:rsidR="004212D7" w:rsidRPr="00235435">
        <w:rPr>
          <w:spacing w:val="-4"/>
          <w:lang w:val="es-ES"/>
        </w:rPr>
        <w:t>4</w:t>
      </w:r>
      <w:r w:rsidR="00B35692" w:rsidRPr="00235435">
        <w:rPr>
          <w:spacing w:val="-4"/>
          <w:lang w:val="es-ES"/>
        </w:rPr>
        <w:t>, trình</w:t>
      </w:r>
      <w:r w:rsidRPr="00235435">
        <w:rPr>
          <w:spacing w:val="-4"/>
          <w:lang w:val="es-ES"/>
        </w:rPr>
        <w:t xml:space="preserve"> Quốc hội tại </w:t>
      </w:r>
      <w:r w:rsidR="00B35692" w:rsidRPr="00235435">
        <w:rPr>
          <w:spacing w:val="-4"/>
          <w:lang w:val="es-ES"/>
        </w:rPr>
        <w:t xml:space="preserve">Kỳ </w:t>
      </w:r>
      <w:r w:rsidRPr="00235435">
        <w:rPr>
          <w:spacing w:val="-4"/>
          <w:lang w:val="es-ES"/>
        </w:rPr>
        <w:t xml:space="preserve">họp thứ </w:t>
      </w:r>
      <w:r w:rsidR="004212D7" w:rsidRPr="00235435">
        <w:rPr>
          <w:spacing w:val="-4"/>
          <w:lang w:val="es-ES"/>
        </w:rPr>
        <w:t>7</w:t>
      </w:r>
      <w:r w:rsidRPr="00235435">
        <w:rPr>
          <w:spacing w:val="-4"/>
          <w:lang w:val="es-ES"/>
        </w:rPr>
        <w:t>.</w:t>
      </w:r>
    </w:p>
    <w:p w14:paraId="227D4757" w14:textId="3F708660" w:rsidR="007C0974" w:rsidRPr="009B7262" w:rsidRDefault="007C0974" w:rsidP="003A4550">
      <w:pPr>
        <w:widowControl w:val="0"/>
        <w:spacing w:before="120" w:line="340" w:lineRule="exact"/>
        <w:ind w:firstLine="720"/>
        <w:jc w:val="both"/>
        <w:rPr>
          <w:lang w:val="es-ES"/>
        </w:rPr>
      </w:pPr>
      <w:r w:rsidRPr="00C24433">
        <w:rPr>
          <w:color w:val="0D0D0D"/>
          <w:spacing w:val="-2"/>
        </w:rPr>
        <w:t xml:space="preserve">- Chủ trì thẩm tra </w:t>
      </w:r>
      <w:r w:rsidR="00223E9D">
        <w:rPr>
          <w:color w:val="0D0D0D"/>
          <w:spacing w:val="-2"/>
        </w:rPr>
        <w:t xml:space="preserve">các </w:t>
      </w:r>
      <w:r w:rsidRPr="00C24433">
        <w:rPr>
          <w:color w:val="0D0D0D"/>
          <w:spacing w:val="-2"/>
        </w:rPr>
        <w:t xml:space="preserve">báo cáo của Chính phủ về: </w:t>
      </w:r>
      <w:r w:rsidR="0072502E" w:rsidRPr="00C24433">
        <w:rPr>
          <w:color w:val="0D0D0D"/>
          <w:spacing w:val="-2"/>
        </w:rPr>
        <w:t xml:space="preserve">đánh giá </w:t>
      </w:r>
      <w:r w:rsidR="003269BF" w:rsidRPr="00C24433">
        <w:rPr>
          <w:color w:val="0D0D0D"/>
          <w:spacing w:val="-2"/>
        </w:rPr>
        <w:t xml:space="preserve">bổ sung </w:t>
      </w:r>
      <w:r w:rsidR="0072502E" w:rsidRPr="00C24433">
        <w:rPr>
          <w:color w:val="0D0D0D"/>
          <w:spacing w:val="-2"/>
        </w:rPr>
        <w:t>kết quả thực hiện nhiệm vụ phát triển kinh tế - xã hội năm 202</w:t>
      </w:r>
      <w:r w:rsidR="00DC72CE" w:rsidRPr="00C24433">
        <w:rPr>
          <w:color w:val="0D0D0D"/>
          <w:spacing w:val="-2"/>
        </w:rPr>
        <w:t>3</w:t>
      </w:r>
      <w:r w:rsidR="00431CC0" w:rsidRPr="00C24433">
        <w:rPr>
          <w:color w:val="0D0D0D"/>
          <w:spacing w:val="-2"/>
        </w:rPr>
        <w:t>,</w:t>
      </w:r>
      <w:r w:rsidR="0072502E" w:rsidRPr="00C24433">
        <w:rPr>
          <w:color w:val="0D0D0D"/>
          <w:spacing w:val="-2"/>
        </w:rPr>
        <w:t xml:space="preserve"> tình hình thực hiện kế hoạch phát triển kinh tế - xã hội những tháng đầu năm 202</w:t>
      </w:r>
      <w:r w:rsidR="00DC72CE" w:rsidRPr="00C24433">
        <w:rPr>
          <w:color w:val="0D0D0D"/>
          <w:spacing w:val="-2"/>
        </w:rPr>
        <w:t>4</w:t>
      </w:r>
      <w:r w:rsidR="00B35692">
        <w:rPr>
          <w:color w:val="0D0D0D"/>
          <w:spacing w:val="-2"/>
        </w:rPr>
        <w:t>,</w:t>
      </w:r>
      <w:r w:rsidRPr="00C24433">
        <w:rPr>
          <w:color w:val="0D0D0D"/>
          <w:spacing w:val="-2"/>
        </w:rPr>
        <w:t xml:space="preserve"> báo cáo Ủy ban Thường vụ Quốc hội tại </w:t>
      </w:r>
      <w:r w:rsidR="00B35692">
        <w:rPr>
          <w:color w:val="0D0D0D"/>
          <w:spacing w:val="-2"/>
        </w:rPr>
        <w:t>P</w:t>
      </w:r>
      <w:r w:rsidR="00B35692" w:rsidRPr="00C24433">
        <w:rPr>
          <w:color w:val="0D0D0D"/>
          <w:spacing w:val="-2"/>
        </w:rPr>
        <w:t xml:space="preserve">hiên </w:t>
      </w:r>
      <w:r w:rsidRPr="00C24433">
        <w:rPr>
          <w:color w:val="0D0D0D"/>
          <w:spacing w:val="-2"/>
        </w:rPr>
        <w:t>họp tháng 5/202</w:t>
      </w:r>
      <w:r w:rsidR="00DC72CE" w:rsidRPr="00C24433">
        <w:rPr>
          <w:color w:val="0D0D0D"/>
          <w:spacing w:val="-2"/>
        </w:rPr>
        <w:t>4</w:t>
      </w:r>
      <w:r w:rsidRPr="00C24433">
        <w:rPr>
          <w:color w:val="0D0D0D"/>
          <w:spacing w:val="-2"/>
        </w:rPr>
        <w:t xml:space="preserve"> và hoàn thiện báo cáo thẩm tra</w:t>
      </w:r>
      <w:r w:rsidR="009B194D">
        <w:rPr>
          <w:color w:val="0D0D0D"/>
          <w:spacing w:val="-2"/>
        </w:rPr>
        <w:t>,</w:t>
      </w:r>
      <w:r w:rsidRPr="00C24433">
        <w:rPr>
          <w:color w:val="0D0D0D"/>
          <w:spacing w:val="-2"/>
        </w:rPr>
        <w:t xml:space="preserve"> trình Quốc hội tại </w:t>
      </w:r>
      <w:r w:rsidR="00B35692">
        <w:rPr>
          <w:color w:val="0D0D0D"/>
          <w:spacing w:val="-2"/>
        </w:rPr>
        <w:t>K</w:t>
      </w:r>
      <w:r w:rsidR="00B35692" w:rsidRPr="00C24433">
        <w:rPr>
          <w:color w:val="0D0D0D"/>
          <w:spacing w:val="-2"/>
        </w:rPr>
        <w:t xml:space="preserve">ỳ </w:t>
      </w:r>
      <w:r w:rsidRPr="00C24433">
        <w:rPr>
          <w:color w:val="0D0D0D"/>
          <w:spacing w:val="-2"/>
        </w:rPr>
        <w:t xml:space="preserve">họp </w:t>
      </w:r>
      <w:r w:rsidR="00CD6E67" w:rsidRPr="00C24433">
        <w:rPr>
          <w:color w:val="0D0D0D"/>
          <w:spacing w:val="-2"/>
        </w:rPr>
        <w:t xml:space="preserve">thứ </w:t>
      </w:r>
      <w:r w:rsidR="00DC72CE" w:rsidRPr="00C24433">
        <w:rPr>
          <w:color w:val="0D0D0D"/>
          <w:spacing w:val="-2"/>
        </w:rPr>
        <w:t>7</w:t>
      </w:r>
      <w:r w:rsidR="00712EF9" w:rsidRPr="00C24433">
        <w:rPr>
          <w:color w:val="0D0D0D"/>
          <w:spacing w:val="-2"/>
        </w:rPr>
        <w:t xml:space="preserve">; </w:t>
      </w:r>
      <w:r w:rsidR="001E46B1" w:rsidRPr="00C24433">
        <w:rPr>
          <w:color w:val="0D0D0D"/>
          <w:spacing w:val="-2"/>
        </w:rPr>
        <w:t>kết quả thực hiện kế hoạch phát triển kinh tế - xã hội năm 2024 và kế hoạch phát triển kinh tế - xã hội năm 2025</w:t>
      </w:r>
      <w:r w:rsidR="008F033F">
        <w:rPr>
          <w:color w:val="0D0D0D"/>
          <w:spacing w:val="-2"/>
        </w:rPr>
        <w:t>,</w:t>
      </w:r>
      <w:r w:rsidR="00DB0DBA" w:rsidRPr="00C24433">
        <w:rPr>
          <w:color w:val="0D0D0D"/>
          <w:spacing w:val="-2"/>
        </w:rPr>
        <w:t xml:space="preserve"> </w:t>
      </w:r>
      <w:r w:rsidR="009B7262" w:rsidRPr="00C24433">
        <w:rPr>
          <w:color w:val="0D0D0D"/>
          <w:spacing w:val="-2"/>
        </w:rPr>
        <w:t xml:space="preserve"> </w:t>
      </w:r>
      <w:r w:rsidR="00DB0DBA" w:rsidRPr="00C24433">
        <w:rPr>
          <w:color w:val="0D0D0D"/>
          <w:spacing w:val="-2"/>
        </w:rPr>
        <w:t xml:space="preserve">kết quả triển khai thực hiện </w:t>
      </w:r>
      <w:r w:rsidR="00C24433" w:rsidRPr="00C24433">
        <w:rPr>
          <w:color w:val="0D0D0D"/>
          <w:spacing w:val="-2"/>
        </w:rPr>
        <w:t xml:space="preserve">Nghị quyết của Quốc hội </w:t>
      </w:r>
      <w:r w:rsidR="00CA4023">
        <w:rPr>
          <w:color w:val="0D0D0D"/>
          <w:spacing w:val="-2"/>
        </w:rPr>
        <w:t xml:space="preserve">về </w:t>
      </w:r>
      <w:r w:rsidR="00C24433" w:rsidRPr="00C24433">
        <w:rPr>
          <w:color w:val="0D0D0D"/>
          <w:spacing w:val="-2"/>
        </w:rPr>
        <w:t xml:space="preserve">Chương trình mục tiêu quốc gia xây dựng nông thôn mới giai đoạn 2021 </w:t>
      </w:r>
      <w:r w:rsidR="00D06040">
        <w:rPr>
          <w:color w:val="0D0D0D"/>
          <w:spacing w:val="-2"/>
        </w:rPr>
        <w:t>-</w:t>
      </w:r>
      <w:r w:rsidR="00D06040" w:rsidRPr="00C24433">
        <w:rPr>
          <w:color w:val="0D0D0D"/>
          <w:spacing w:val="-2"/>
        </w:rPr>
        <w:t xml:space="preserve"> </w:t>
      </w:r>
      <w:r w:rsidR="00C24433" w:rsidRPr="00C24433">
        <w:rPr>
          <w:color w:val="0D0D0D"/>
          <w:spacing w:val="-2"/>
        </w:rPr>
        <w:t>2025</w:t>
      </w:r>
      <w:r w:rsidR="00D06040">
        <w:rPr>
          <w:color w:val="0D0D0D"/>
          <w:spacing w:val="-2"/>
        </w:rPr>
        <w:t>,</w:t>
      </w:r>
      <w:r w:rsidR="005F4B4C">
        <w:rPr>
          <w:color w:val="0D0D0D"/>
          <w:spacing w:val="-2"/>
        </w:rPr>
        <w:t xml:space="preserve"> </w:t>
      </w:r>
      <w:r w:rsidR="001E46B1" w:rsidRPr="009B7262">
        <w:rPr>
          <w:lang w:val="es-ES"/>
        </w:rPr>
        <w:t xml:space="preserve">báo cáo Ủy ban Thường vụ Quốc hội tại </w:t>
      </w:r>
      <w:r w:rsidR="00D06040">
        <w:rPr>
          <w:lang w:val="es-ES"/>
        </w:rPr>
        <w:t>P</w:t>
      </w:r>
      <w:r w:rsidR="00D06040" w:rsidRPr="009B7262">
        <w:rPr>
          <w:lang w:val="es-ES"/>
        </w:rPr>
        <w:t xml:space="preserve">hiên </w:t>
      </w:r>
      <w:r w:rsidR="001E46B1" w:rsidRPr="009B7262">
        <w:rPr>
          <w:lang w:val="es-ES"/>
        </w:rPr>
        <w:t xml:space="preserve">họp tháng </w:t>
      </w:r>
      <w:r w:rsidR="001E46B1">
        <w:rPr>
          <w:lang w:val="es-ES"/>
        </w:rPr>
        <w:t>10</w:t>
      </w:r>
      <w:r w:rsidR="001E46B1" w:rsidRPr="009B7262">
        <w:rPr>
          <w:lang w:val="es-ES"/>
        </w:rPr>
        <w:t>/2024 và hoàn thiện báo cáo thẩm tra</w:t>
      </w:r>
      <w:r w:rsidR="009B194D">
        <w:rPr>
          <w:lang w:val="es-ES"/>
        </w:rPr>
        <w:t>,</w:t>
      </w:r>
      <w:r w:rsidR="001E46B1" w:rsidRPr="009B7262">
        <w:rPr>
          <w:lang w:val="es-ES"/>
        </w:rPr>
        <w:t xml:space="preserve"> trình Quốc hội tại </w:t>
      </w:r>
      <w:r w:rsidR="009B194D">
        <w:rPr>
          <w:lang w:val="es-ES"/>
        </w:rPr>
        <w:t>K</w:t>
      </w:r>
      <w:r w:rsidR="009B194D" w:rsidRPr="009B7262">
        <w:rPr>
          <w:lang w:val="es-ES"/>
        </w:rPr>
        <w:t xml:space="preserve">ỳ </w:t>
      </w:r>
      <w:r w:rsidR="001E46B1" w:rsidRPr="009B7262">
        <w:rPr>
          <w:lang w:val="es-ES"/>
        </w:rPr>
        <w:lastRenderedPageBreak/>
        <w:t xml:space="preserve">họp thứ </w:t>
      </w:r>
      <w:r w:rsidR="001E46B1">
        <w:rPr>
          <w:lang w:val="es-ES"/>
        </w:rPr>
        <w:t>8.</w:t>
      </w:r>
    </w:p>
    <w:p w14:paraId="3B269844" w14:textId="4D1FCC30" w:rsidR="002726EC" w:rsidRDefault="007C0974">
      <w:pPr>
        <w:widowControl w:val="0"/>
        <w:spacing w:before="120" w:line="340" w:lineRule="exact"/>
        <w:ind w:firstLine="720"/>
        <w:jc w:val="both"/>
        <w:rPr>
          <w:rFonts w:eastAsia="Calibri"/>
          <w:lang w:val="nl-NL"/>
        </w:rPr>
      </w:pPr>
      <w:r w:rsidRPr="002726EC">
        <w:rPr>
          <w:color w:val="0D0D0D"/>
        </w:rPr>
        <w:t xml:space="preserve">- Chủ trì thẩm tra </w:t>
      </w:r>
      <w:r w:rsidRPr="002726EC">
        <w:rPr>
          <w:rFonts w:eastAsia="Calibri"/>
          <w:lang w:val="nl-NL"/>
        </w:rPr>
        <w:t>báo cáo của Chính phủ về</w:t>
      </w:r>
      <w:r w:rsidR="002726EC">
        <w:rPr>
          <w:rFonts w:eastAsia="Calibri"/>
          <w:lang w:val="nl-NL"/>
        </w:rPr>
        <w:t xml:space="preserve"> </w:t>
      </w:r>
      <w:r w:rsidR="00297F53">
        <w:rPr>
          <w:rFonts w:eastAsia="Calibri"/>
          <w:lang w:val="nl-NL"/>
        </w:rPr>
        <w:t>v</w:t>
      </w:r>
      <w:r w:rsidR="00297F53" w:rsidRPr="00283956">
        <w:rPr>
          <w:rFonts w:eastAsia="Calibri"/>
          <w:lang w:val="nl-NL"/>
        </w:rPr>
        <w:t xml:space="preserve">iệc thực hiện Nghị quyết số 61/2022/QH15 ngày </w:t>
      </w:r>
      <w:r w:rsidR="00297F53">
        <w:rPr>
          <w:rFonts w:eastAsia="Calibri"/>
          <w:lang w:val="nl-NL"/>
        </w:rPr>
        <w:t xml:space="preserve">16/6/2022 </w:t>
      </w:r>
      <w:r w:rsidR="00297F53" w:rsidRPr="00283956">
        <w:rPr>
          <w:rFonts w:eastAsia="Calibri"/>
          <w:lang w:val="nl-NL"/>
        </w:rPr>
        <w:t>của Quốc hội về tiếp tục t</w:t>
      </w:r>
      <w:r w:rsidR="00297F53" w:rsidRPr="00283956">
        <w:rPr>
          <w:rFonts w:eastAsia="Calibri" w:hint="eastAsia"/>
          <w:lang w:val="nl-NL"/>
        </w:rPr>
        <w:t>ă</w:t>
      </w:r>
      <w:r w:rsidR="00297F53" w:rsidRPr="00283956">
        <w:rPr>
          <w:rFonts w:eastAsia="Calibri"/>
          <w:lang w:val="nl-NL"/>
        </w:rPr>
        <w:t>ng c</w:t>
      </w:r>
      <w:r w:rsidR="00297F53" w:rsidRPr="00283956">
        <w:rPr>
          <w:rFonts w:eastAsia="Calibri" w:hint="eastAsia"/>
          <w:lang w:val="nl-NL"/>
        </w:rPr>
        <w:t>ư</w:t>
      </w:r>
      <w:r w:rsidR="00297F53" w:rsidRPr="00283956">
        <w:rPr>
          <w:rFonts w:eastAsia="Calibri"/>
          <w:lang w:val="nl-NL"/>
        </w:rPr>
        <w:t>ờng hiệu lực, hiệu quả thực hiện chính sách, pháp luật về quy hoạch và một số giải pháp tháo gỡ khó kh</w:t>
      </w:r>
      <w:r w:rsidR="00297F53" w:rsidRPr="00283956">
        <w:rPr>
          <w:rFonts w:eastAsia="Calibri" w:hint="eastAsia"/>
          <w:lang w:val="nl-NL"/>
        </w:rPr>
        <w:t>ă</w:t>
      </w:r>
      <w:r w:rsidR="00297F53" w:rsidRPr="00283956">
        <w:rPr>
          <w:rFonts w:eastAsia="Calibri"/>
          <w:lang w:val="nl-NL"/>
        </w:rPr>
        <w:t>n, v</w:t>
      </w:r>
      <w:r w:rsidR="00297F53" w:rsidRPr="00283956">
        <w:rPr>
          <w:rFonts w:eastAsia="Calibri" w:hint="eastAsia"/>
          <w:lang w:val="nl-NL"/>
        </w:rPr>
        <w:t>ư</w:t>
      </w:r>
      <w:r w:rsidR="00297F53" w:rsidRPr="00283956">
        <w:rPr>
          <w:rFonts w:eastAsia="Calibri"/>
          <w:lang w:val="nl-NL"/>
        </w:rPr>
        <w:t xml:space="preserve">ớng mắc, </w:t>
      </w:r>
      <w:r w:rsidR="00297F53" w:rsidRPr="00283956">
        <w:rPr>
          <w:rFonts w:eastAsia="Calibri" w:hint="eastAsia"/>
          <w:lang w:val="nl-NL"/>
        </w:rPr>
        <w:t>đ</w:t>
      </w:r>
      <w:r w:rsidR="00297F53" w:rsidRPr="00283956">
        <w:rPr>
          <w:rFonts w:eastAsia="Calibri"/>
          <w:lang w:val="nl-NL"/>
        </w:rPr>
        <w:t xml:space="preserve">ẩy nhanh tiến </w:t>
      </w:r>
      <w:r w:rsidR="00297F53" w:rsidRPr="00283956">
        <w:rPr>
          <w:rFonts w:eastAsia="Calibri" w:hint="eastAsia"/>
          <w:lang w:val="nl-NL"/>
        </w:rPr>
        <w:t>đ</w:t>
      </w:r>
      <w:r w:rsidR="00297F53" w:rsidRPr="00283956">
        <w:rPr>
          <w:rFonts w:eastAsia="Calibri"/>
          <w:lang w:val="nl-NL"/>
        </w:rPr>
        <w:t>ộ lập và nâng cao chất l</w:t>
      </w:r>
      <w:r w:rsidR="00297F53" w:rsidRPr="00283956">
        <w:rPr>
          <w:rFonts w:eastAsia="Calibri" w:hint="eastAsia"/>
          <w:lang w:val="nl-NL"/>
        </w:rPr>
        <w:t>ư</w:t>
      </w:r>
      <w:r w:rsidR="00297F53" w:rsidRPr="00283956">
        <w:rPr>
          <w:rFonts w:eastAsia="Calibri"/>
          <w:lang w:val="nl-NL"/>
        </w:rPr>
        <w:t xml:space="preserve">ợng quy hoạch thời kỳ 2021 </w:t>
      </w:r>
      <w:r w:rsidR="00297F53">
        <w:rPr>
          <w:rFonts w:eastAsia="Calibri"/>
          <w:lang w:val="nl-NL"/>
        </w:rPr>
        <w:t>–</w:t>
      </w:r>
      <w:r w:rsidR="00297F53" w:rsidRPr="00283956">
        <w:rPr>
          <w:rFonts w:eastAsia="Calibri"/>
          <w:lang w:val="nl-NL"/>
        </w:rPr>
        <w:t xml:space="preserve"> 2030</w:t>
      </w:r>
      <w:r w:rsidR="00223E9D">
        <w:rPr>
          <w:rFonts w:eastAsia="Calibri"/>
          <w:lang w:val="nl-NL"/>
        </w:rPr>
        <w:t>,</w:t>
      </w:r>
      <w:r w:rsidR="00297F53">
        <w:rPr>
          <w:rFonts w:eastAsia="Calibri"/>
          <w:lang w:val="nl-NL"/>
        </w:rPr>
        <w:t xml:space="preserve"> </w:t>
      </w:r>
      <w:r w:rsidR="00297F53" w:rsidRPr="00F27047">
        <w:rPr>
          <w:rFonts w:eastAsia="Calibri"/>
          <w:lang w:val="nl-NL"/>
        </w:rPr>
        <w:t xml:space="preserve">báo cáo Ủy ban Thường vụ Quốc hội tại </w:t>
      </w:r>
      <w:r w:rsidR="00297F53">
        <w:rPr>
          <w:rFonts w:eastAsia="Calibri"/>
          <w:lang w:val="nl-NL"/>
        </w:rPr>
        <w:t>P</w:t>
      </w:r>
      <w:r w:rsidR="00297F53" w:rsidRPr="00F27047">
        <w:rPr>
          <w:rFonts w:eastAsia="Calibri"/>
          <w:lang w:val="nl-NL"/>
        </w:rPr>
        <w:t xml:space="preserve">hiên họp tháng </w:t>
      </w:r>
      <w:r w:rsidR="00297F53">
        <w:rPr>
          <w:rFonts w:eastAsia="Calibri"/>
          <w:lang w:val="nl-NL"/>
        </w:rPr>
        <w:t>9</w:t>
      </w:r>
      <w:r w:rsidR="00297F53" w:rsidRPr="00F27047">
        <w:rPr>
          <w:rFonts w:eastAsia="Calibri"/>
          <w:lang w:val="nl-NL"/>
        </w:rPr>
        <w:t>/202</w:t>
      </w:r>
      <w:r w:rsidR="00297F53">
        <w:rPr>
          <w:rFonts w:eastAsia="Calibri"/>
          <w:lang w:val="nl-NL"/>
        </w:rPr>
        <w:t>4</w:t>
      </w:r>
      <w:r w:rsidR="00297F53" w:rsidRPr="00F27047">
        <w:rPr>
          <w:rFonts w:eastAsia="Calibri"/>
          <w:lang w:val="nl-NL"/>
        </w:rPr>
        <w:t xml:space="preserve"> và hoàn thiện báo cáo</w:t>
      </w:r>
      <w:r w:rsidR="00297F53">
        <w:rPr>
          <w:rFonts w:eastAsia="Calibri"/>
          <w:lang w:val="nl-NL"/>
        </w:rPr>
        <w:t xml:space="preserve"> thẩm tra,</w:t>
      </w:r>
      <w:r w:rsidR="00297F53" w:rsidRPr="00F27047">
        <w:rPr>
          <w:rFonts w:eastAsia="Calibri"/>
          <w:lang w:val="nl-NL"/>
        </w:rPr>
        <w:t xml:space="preserve"> trình Quốc hội tại </w:t>
      </w:r>
      <w:r w:rsidR="00297F53">
        <w:rPr>
          <w:rFonts w:eastAsia="Calibri"/>
          <w:lang w:val="nl-NL"/>
        </w:rPr>
        <w:t>K</w:t>
      </w:r>
      <w:r w:rsidR="00297F53" w:rsidRPr="00F27047">
        <w:rPr>
          <w:rFonts w:eastAsia="Calibri"/>
          <w:lang w:val="nl-NL"/>
        </w:rPr>
        <w:t xml:space="preserve">ỳ họp thứ </w:t>
      </w:r>
      <w:r w:rsidR="00297F53">
        <w:rPr>
          <w:rFonts w:eastAsia="Calibri"/>
          <w:lang w:val="nl-NL"/>
        </w:rPr>
        <w:t>8.</w:t>
      </w:r>
    </w:p>
    <w:p w14:paraId="05F0F7D0" w14:textId="77777777" w:rsidR="00E141B8" w:rsidRDefault="00E141B8">
      <w:pPr>
        <w:widowControl w:val="0"/>
        <w:spacing w:before="120" w:line="340" w:lineRule="exact"/>
        <w:ind w:firstLine="720"/>
        <w:jc w:val="both"/>
        <w:rPr>
          <w:b/>
          <w:i/>
          <w:iCs/>
          <w:color w:val="0D0D0D"/>
        </w:rPr>
      </w:pPr>
      <w:r w:rsidRPr="006A7F28">
        <w:rPr>
          <w:b/>
          <w:i/>
          <w:iCs/>
          <w:color w:val="0D0D0D"/>
        </w:rPr>
        <w:t>1.</w:t>
      </w:r>
      <w:r w:rsidR="00847AE7">
        <w:rPr>
          <w:b/>
          <w:i/>
          <w:iCs/>
          <w:color w:val="0D0D0D"/>
        </w:rPr>
        <w:t>3</w:t>
      </w:r>
      <w:r w:rsidRPr="006A7F28">
        <w:rPr>
          <w:b/>
          <w:i/>
          <w:iCs/>
          <w:color w:val="0D0D0D"/>
        </w:rPr>
        <w:t>.</w:t>
      </w:r>
      <w:r>
        <w:rPr>
          <w:b/>
          <w:i/>
          <w:iCs/>
          <w:color w:val="0D0D0D"/>
        </w:rPr>
        <w:t xml:space="preserve"> </w:t>
      </w:r>
      <w:r w:rsidRPr="006A7F28">
        <w:rPr>
          <w:b/>
          <w:i/>
          <w:iCs/>
          <w:color w:val="0D0D0D"/>
        </w:rPr>
        <w:t>Ủy ban Tài chính, Ngân sách</w:t>
      </w:r>
    </w:p>
    <w:p w14:paraId="085F928D" w14:textId="5B233EF4" w:rsidR="005E5624" w:rsidRPr="00904A74" w:rsidRDefault="005E5624">
      <w:pPr>
        <w:widowControl w:val="0"/>
        <w:spacing w:before="120" w:line="340" w:lineRule="exact"/>
        <w:ind w:firstLine="720"/>
        <w:jc w:val="both"/>
        <w:rPr>
          <w:rFonts w:eastAsia="Calibri"/>
          <w:spacing w:val="-2"/>
          <w:lang w:val="nl-NL"/>
        </w:rPr>
      </w:pPr>
      <w:r>
        <w:rPr>
          <w:color w:val="0D0D0D"/>
          <w:spacing w:val="-2"/>
        </w:rPr>
        <w:t>- Chủ trì</w:t>
      </w:r>
      <w:r w:rsidR="00D50BE3">
        <w:rPr>
          <w:color w:val="0D0D0D"/>
          <w:spacing w:val="-2"/>
        </w:rPr>
        <w:t xml:space="preserve"> tham mưu </w:t>
      </w:r>
      <w:r w:rsidR="005957E1">
        <w:rPr>
          <w:color w:val="0D0D0D"/>
          <w:spacing w:val="-2"/>
        </w:rPr>
        <w:t xml:space="preserve">giúp </w:t>
      </w:r>
      <w:r w:rsidRPr="006D312C">
        <w:rPr>
          <w:color w:val="0D0D0D"/>
          <w:spacing w:val="-2"/>
          <w:lang w:val="nl-NL"/>
        </w:rPr>
        <w:t xml:space="preserve">Đoàn giám sát </w:t>
      </w:r>
      <w:r w:rsidR="007B6106" w:rsidRPr="003E589D">
        <w:rPr>
          <w:color w:val="0D0D0D"/>
          <w:spacing w:val="-4"/>
          <w:lang w:val="nl-NL"/>
        </w:rPr>
        <w:t xml:space="preserve">chuyên đề </w:t>
      </w:r>
      <w:r w:rsidR="00464362" w:rsidRPr="006D312C">
        <w:rPr>
          <w:color w:val="0D0D0D"/>
          <w:spacing w:val="-2"/>
          <w:lang w:val="nl-NL"/>
        </w:rPr>
        <w:t xml:space="preserve">của Quốc hội </w:t>
      </w:r>
      <w:r w:rsidR="007B6106" w:rsidRPr="00B13031">
        <w:rPr>
          <w:rFonts w:eastAsia="Calibri"/>
          <w:i/>
          <w:lang w:val="nl-NL"/>
        </w:rPr>
        <w:t>“</w:t>
      </w:r>
      <w:r w:rsidR="00404E3F" w:rsidRPr="00A12DBE">
        <w:rPr>
          <w:i/>
        </w:rPr>
        <w:t xml:space="preserve">Việc thực hiện Nghị quyết số 43/2022/QH15 ngày 11/01/2022 của Quốc hội về chính sách tài khóa, tiền tệ </w:t>
      </w:r>
      <w:r w:rsidR="00404E3F" w:rsidRPr="00CF00CB">
        <w:rPr>
          <w:i/>
          <w:spacing w:val="-2"/>
        </w:rPr>
        <w:t>hỗ trợ Chương trình phục hồi, phát triển kinh tế - xã hội và các nghị quyết của Quốc hội về một số dự án quan trọng quốc gia đến hết năm 2023</w:t>
      </w:r>
      <w:r w:rsidR="007B6106" w:rsidRPr="00904A74">
        <w:rPr>
          <w:i/>
          <w:spacing w:val="-2"/>
          <w:lang w:val="nl-NL"/>
        </w:rPr>
        <w:t>”</w:t>
      </w:r>
      <w:r w:rsidR="00464362" w:rsidRPr="00904A74">
        <w:rPr>
          <w:i/>
          <w:spacing w:val="-2"/>
          <w:lang w:val="nl-NL"/>
        </w:rPr>
        <w:t xml:space="preserve"> </w:t>
      </w:r>
      <w:r w:rsidR="009142A1" w:rsidRPr="003A143D">
        <w:rPr>
          <w:lang w:val="es-ES"/>
        </w:rPr>
        <w:t>về nội dung, chương trình, kế hoạch</w:t>
      </w:r>
      <w:r w:rsidR="00524209">
        <w:rPr>
          <w:lang w:val="es-ES"/>
        </w:rPr>
        <w:t xml:space="preserve"> </w:t>
      </w:r>
      <w:r w:rsidR="00524209" w:rsidRPr="003A143D">
        <w:rPr>
          <w:lang w:val="es-ES"/>
        </w:rPr>
        <w:t xml:space="preserve">giám sát việc </w:t>
      </w:r>
      <w:r w:rsidR="00524209" w:rsidRPr="003A143D">
        <w:t>thực hiện Nghị quyết của Quốc hội về chính sách tài khóa, tiền tệ hỗ trợ Chương trình phục hồi, phát triển kinh tế - xã hội</w:t>
      </w:r>
      <w:r w:rsidRPr="00904A74">
        <w:rPr>
          <w:color w:val="0D0D0D"/>
          <w:spacing w:val="-2"/>
          <w:lang w:val="nl-NL"/>
        </w:rPr>
        <w:t xml:space="preserve">; </w:t>
      </w:r>
      <w:r w:rsidR="00E6258D" w:rsidRPr="00904A74">
        <w:rPr>
          <w:color w:val="0D0D0D"/>
          <w:spacing w:val="-2"/>
          <w:lang w:val="nl-NL"/>
        </w:rPr>
        <w:t xml:space="preserve">chủ trì, phối hợp với Ủy ban </w:t>
      </w:r>
      <w:r w:rsidR="00B9527E">
        <w:rPr>
          <w:color w:val="0D0D0D"/>
          <w:spacing w:val="-2"/>
          <w:lang w:val="nl-NL"/>
        </w:rPr>
        <w:t>Kinh tế</w:t>
      </w:r>
      <w:r w:rsidR="00E6258D" w:rsidRPr="00904A74">
        <w:rPr>
          <w:color w:val="0D0D0D"/>
          <w:spacing w:val="-2"/>
          <w:lang w:val="nl-NL"/>
        </w:rPr>
        <w:t xml:space="preserve"> và các cơ quan khác của Quốc hội trong việc tổng hợp, </w:t>
      </w:r>
      <w:r w:rsidRPr="00904A74">
        <w:rPr>
          <w:color w:val="0D0D0D"/>
          <w:spacing w:val="-2"/>
          <w:lang w:val="nl-NL"/>
        </w:rPr>
        <w:t xml:space="preserve">xây dựng báo cáo kết quả giám sát của Đoàn giám sát </w:t>
      </w:r>
      <w:r w:rsidRPr="00904A74">
        <w:rPr>
          <w:rFonts w:eastAsia="Calibri"/>
          <w:spacing w:val="-2"/>
          <w:lang w:val="nl-NL"/>
        </w:rPr>
        <w:t>và dự thảo Nghị quyết giám sát chuyên đề</w:t>
      </w:r>
      <w:r w:rsidR="00E6258D" w:rsidRPr="00904A74">
        <w:rPr>
          <w:rFonts w:eastAsia="Calibri"/>
          <w:spacing w:val="-2"/>
          <w:lang w:val="nl-NL"/>
        </w:rPr>
        <w:t xml:space="preserve">, </w:t>
      </w:r>
      <w:r w:rsidR="00E6177D">
        <w:rPr>
          <w:rFonts w:eastAsia="Calibri"/>
          <w:spacing w:val="-2"/>
          <w:lang w:val="nl-NL"/>
        </w:rPr>
        <w:t>báo cáo</w:t>
      </w:r>
      <w:r w:rsidR="00E6177D" w:rsidRPr="00904A74">
        <w:rPr>
          <w:rFonts w:eastAsia="Calibri"/>
          <w:spacing w:val="-2"/>
          <w:lang w:val="nl-NL"/>
        </w:rPr>
        <w:t xml:space="preserve"> </w:t>
      </w:r>
      <w:r w:rsidRPr="00904A74">
        <w:rPr>
          <w:rFonts w:eastAsia="Calibri"/>
          <w:spacing w:val="-2"/>
          <w:lang w:val="nl-NL"/>
        </w:rPr>
        <w:t xml:space="preserve">Ủy ban Thường vụ Quốc hội tại </w:t>
      </w:r>
      <w:r w:rsidR="00E6177D">
        <w:rPr>
          <w:rFonts w:eastAsia="Calibri"/>
          <w:spacing w:val="-2"/>
          <w:lang w:val="nl-NL"/>
        </w:rPr>
        <w:t>P</w:t>
      </w:r>
      <w:r w:rsidR="00E6177D" w:rsidRPr="00904A74">
        <w:rPr>
          <w:rFonts w:eastAsia="Calibri"/>
          <w:spacing w:val="-2"/>
          <w:lang w:val="nl-NL"/>
        </w:rPr>
        <w:t xml:space="preserve">hiên </w:t>
      </w:r>
      <w:r w:rsidRPr="00904A74">
        <w:rPr>
          <w:rFonts w:eastAsia="Calibri"/>
          <w:spacing w:val="-2"/>
          <w:lang w:val="nl-NL"/>
        </w:rPr>
        <w:t xml:space="preserve">họp tháng </w:t>
      </w:r>
      <w:r w:rsidR="008A2231" w:rsidRPr="00904A74">
        <w:rPr>
          <w:rFonts w:eastAsia="Calibri"/>
          <w:spacing w:val="-2"/>
          <w:lang w:val="nl-NL"/>
        </w:rPr>
        <w:t>4</w:t>
      </w:r>
      <w:r w:rsidRPr="00904A74">
        <w:rPr>
          <w:rFonts w:eastAsia="Calibri"/>
          <w:spacing w:val="-2"/>
          <w:lang w:val="nl-NL"/>
        </w:rPr>
        <w:t>/202</w:t>
      </w:r>
      <w:r w:rsidR="0084718D">
        <w:rPr>
          <w:rFonts w:eastAsia="Calibri"/>
          <w:spacing w:val="-2"/>
          <w:lang w:val="nl-NL"/>
        </w:rPr>
        <w:t>4</w:t>
      </w:r>
      <w:r w:rsidR="00E6177D">
        <w:rPr>
          <w:rFonts w:eastAsia="Calibri"/>
          <w:spacing w:val="-2"/>
          <w:lang w:val="nl-NL"/>
        </w:rPr>
        <w:t>,</w:t>
      </w:r>
      <w:r w:rsidRPr="00904A74">
        <w:rPr>
          <w:rFonts w:eastAsia="Calibri"/>
          <w:spacing w:val="-2"/>
          <w:lang w:val="nl-NL"/>
        </w:rPr>
        <w:t xml:space="preserve"> </w:t>
      </w:r>
      <w:r w:rsidR="00E6177D">
        <w:rPr>
          <w:rFonts w:eastAsia="Calibri"/>
          <w:spacing w:val="-2"/>
          <w:lang w:val="nl-NL"/>
        </w:rPr>
        <w:t>trình</w:t>
      </w:r>
      <w:r w:rsidRPr="00904A74">
        <w:rPr>
          <w:rFonts w:eastAsia="Calibri"/>
          <w:spacing w:val="-2"/>
          <w:lang w:val="nl-NL"/>
        </w:rPr>
        <w:t xml:space="preserve"> Quốc hội tại </w:t>
      </w:r>
      <w:r w:rsidR="00E6177D">
        <w:rPr>
          <w:rFonts w:eastAsia="Calibri"/>
          <w:spacing w:val="-2"/>
          <w:lang w:val="nl-NL"/>
        </w:rPr>
        <w:t>K</w:t>
      </w:r>
      <w:r w:rsidR="00E6177D" w:rsidRPr="00904A74">
        <w:rPr>
          <w:rFonts w:eastAsia="Calibri"/>
          <w:spacing w:val="-2"/>
          <w:lang w:val="nl-NL"/>
        </w:rPr>
        <w:t xml:space="preserve">ỳ </w:t>
      </w:r>
      <w:r w:rsidRPr="00904A74">
        <w:rPr>
          <w:rFonts w:eastAsia="Calibri"/>
          <w:spacing w:val="-2"/>
          <w:lang w:val="nl-NL"/>
        </w:rPr>
        <w:t xml:space="preserve">họp thứ </w:t>
      </w:r>
      <w:r w:rsidR="0084718D">
        <w:rPr>
          <w:rFonts w:eastAsia="Calibri"/>
          <w:spacing w:val="-2"/>
          <w:lang w:val="nl-NL"/>
        </w:rPr>
        <w:t>7</w:t>
      </w:r>
      <w:r w:rsidRPr="00904A74">
        <w:rPr>
          <w:rFonts w:eastAsia="Calibri"/>
          <w:spacing w:val="-2"/>
          <w:lang w:val="nl-NL"/>
        </w:rPr>
        <w:t>.</w:t>
      </w:r>
    </w:p>
    <w:p w14:paraId="5585D03C" w14:textId="07FDEEE8" w:rsidR="00160590" w:rsidRPr="004B3E97" w:rsidRDefault="005E5624">
      <w:pPr>
        <w:widowControl w:val="0"/>
        <w:spacing w:before="120" w:line="340" w:lineRule="exact"/>
        <w:ind w:firstLine="720"/>
        <w:jc w:val="both"/>
        <w:rPr>
          <w:rFonts w:eastAsia="Calibri"/>
          <w:lang w:val="nl-NL"/>
        </w:rPr>
      </w:pPr>
      <w:r w:rsidRPr="00285DB3">
        <w:rPr>
          <w:color w:val="0D0D0D"/>
        </w:rPr>
        <w:t xml:space="preserve">- Chủ trì thẩm tra các </w:t>
      </w:r>
      <w:r w:rsidRPr="00285DB3">
        <w:rPr>
          <w:rFonts w:eastAsia="Calibri"/>
          <w:lang w:val="nl-NL"/>
        </w:rPr>
        <w:t xml:space="preserve">báo cáo của Chính phủ về: </w:t>
      </w:r>
      <w:r w:rsidR="00416CBA" w:rsidRPr="00416CBA">
        <w:rPr>
          <w:color w:val="0D0D0D"/>
          <w:spacing w:val="-2"/>
          <w:lang w:val="nl-NL"/>
        </w:rPr>
        <w:t>tổng kết việc thực hiện Nghị quyết số 43/2022/QH15 ngày 11/01/2022 của Quốc hội về chính sách tài khóa, tiền tệ hỗ trợ Ch</w:t>
      </w:r>
      <w:r w:rsidR="00416CBA" w:rsidRPr="00416CBA">
        <w:rPr>
          <w:rFonts w:hint="eastAsia"/>
          <w:color w:val="0D0D0D"/>
          <w:spacing w:val="-2"/>
          <w:lang w:val="nl-NL"/>
        </w:rPr>
        <w:t>ươ</w:t>
      </w:r>
      <w:r w:rsidR="00416CBA" w:rsidRPr="00416CBA">
        <w:rPr>
          <w:color w:val="0D0D0D"/>
          <w:spacing w:val="-2"/>
          <w:lang w:val="nl-NL"/>
        </w:rPr>
        <w:t>ng trình phục hồi và phát triển kinh tế - xã hội</w:t>
      </w:r>
      <w:r w:rsidR="00A40ED3">
        <w:rPr>
          <w:color w:val="0D0D0D"/>
          <w:spacing w:val="-2"/>
          <w:lang w:val="nl-NL"/>
        </w:rPr>
        <w:t>;</w:t>
      </w:r>
      <w:r w:rsidR="00416CBA" w:rsidRPr="00416CBA">
        <w:rPr>
          <w:color w:val="0D0D0D"/>
          <w:spacing w:val="-2"/>
          <w:lang w:val="nl-NL"/>
        </w:rPr>
        <w:t xml:space="preserve"> </w:t>
      </w:r>
      <w:r w:rsidR="00637D1C" w:rsidRPr="00285DB3">
        <w:rPr>
          <w:rFonts w:eastAsia="Calibri"/>
          <w:lang w:val="nl-NL"/>
        </w:rPr>
        <w:t>tài chính nhà nước năm 202</w:t>
      </w:r>
      <w:r w:rsidR="00BF2ECC" w:rsidRPr="00285DB3">
        <w:rPr>
          <w:rFonts w:eastAsia="Calibri"/>
          <w:lang w:val="nl-NL"/>
        </w:rPr>
        <w:t>2</w:t>
      </w:r>
      <w:r w:rsidR="002D705A" w:rsidRPr="00285DB3">
        <w:rPr>
          <w:rFonts w:eastAsia="Calibri"/>
          <w:lang w:val="nl-NL"/>
        </w:rPr>
        <w:t>,</w:t>
      </w:r>
      <w:r w:rsidR="00637D1C" w:rsidRPr="00285DB3">
        <w:rPr>
          <w:rFonts w:eastAsia="Calibri"/>
          <w:lang w:val="nl-NL"/>
        </w:rPr>
        <w:t xml:space="preserve"> </w:t>
      </w:r>
      <w:r w:rsidR="00160590" w:rsidRPr="00285DB3">
        <w:rPr>
          <w:rFonts w:eastAsia="Calibri"/>
          <w:lang w:val="nl-NL"/>
        </w:rPr>
        <w:t>quyết toán ngân sách nhà nước năm 202</w:t>
      </w:r>
      <w:r w:rsidR="00BF2ECC" w:rsidRPr="00285DB3">
        <w:rPr>
          <w:rFonts w:eastAsia="Calibri"/>
          <w:lang w:val="nl-NL"/>
        </w:rPr>
        <w:t>2</w:t>
      </w:r>
      <w:r w:rsidR="00632D45" w:rsidRPr="00285DB3">
        <w:rPr>
          <w:rFonts w:eastAsia="Calibri"/>
          <w:lang w:val="nl-NL"/>
        </w:rPr>
        <w:t xml:space="preserve"> </w:t>
      </w:r>
      <w:r w:rsidR="00632D45" w:rsidRPr="00285DB3">
        <w:rPr>
          <w:color w:val="0D0D0D"/>
        </w:rPr>
        <w:t>để báo cáo Ủy ban Thường vụ Quốc hội tại phiên họp tháng 4/202</w:t>
      </w:r>
      <w:r w:rsidR="00BF2ECC" w:rsidRPr="00285DB3">
        <w:rPr>
          <w:color w:val="0D0D0D"/>
        </w:rPr>
        <w:t>4</w:t>
      </w:r>
      <w:r w:rsidR="00160590" w:rsidRPr="00285DB3">
        <w:rPr>
          <w:rFonts w:eastAsia="Calibri"/>
          <w:lang w:val="nl-NL"/>
        </w:rPr>
        <w:t>;</w:t>
      </w:r>
      <w:r w:rsidR="008403F2" w:rsidRPr="00285DB3">
        <w:rPr>
          <w:rFonts w:eastAsia="Calibri"/>
          <w:lang w:val="nl-NL"/>
        </w:rPr>
        <w:t xml:space="preserve"> </w:t>
      </w:r>
      <w:r w:rsidR="00637D1C" w:rsidRPr="004B3E97">
        <w:rPr>
          <w:rFonts w:eastAsia="Calibri"/>
          <w:lang w:val="nl-NL"/>
        </w:rPr>
        <w:t>đánh giá bổ sung kết quả thực hiện dự toán ngân sách nhà nước năm 202</w:t>
      </w:r>
      <w:r w:rsidR="00285DB3" w:rsidRPr="004B3E97">
        <w:rPr>
          <w:rFonts w:eastAsia="Calibri"/>
          <w:lang w:val="nl-NL"/>
        </w:rPr>
        <w:t>3</w:t>
      </w:r>
      <w:r w:rsidR="00637D1C" w:rsidRPr="004B3E97">
        <w:rPr>
          <w:rFonts w:eastAsia="Calibri"/>
          <w:lang w:val="nl-NL"/>
        </w:rPr>
        <w:t>, tình hình thực hiện dự toán ngân sách nhà nước những tháng đầu năm 202</w:t>
      </w:r>
      <w:r w:rsidR="00285DB3" w:rsidRPr="004B3E97">
        <w:rPr>
          <w:rFonts w:eastAsia="Calibri"/>
          <w:lang w:val="nl-NL"/>
        </w:rPr>
        <w:t>4</w:t>
      </w:r>
      <w:r w:rsidR="008F18A2" w:rsidRPr="004B3E97">
        <w:rPr>
          <w:rFonts w:eastAsia="Calibri"/>
          <w:lang w:val="nl-NL"/>
        </w:rPr>
        <w:t>,</w:t>
      </w:r>
      <w:r w:rsidR="00637D1C" w:rsidRPr="004B3E97">
        <w:rPr>
          <w:rFonts w:eastAsia="Calibri"/>
          <w:lang w:val="nl-NL"/>
        </w:rPr>
        <w:t xml:space="preserve"> công tác thực hành tiết kiệm, chống lãng phí năm 202</w:t>
      </w:r>
      <w:r w:rsidR="00285DB3" w:rsidRPr="004B3E97">
        <w:rPr>
          <w:rFonts w:eastAsia="Calibri"/>
          <w:lang w:val="nl-NL"/>
        </w:rPr>
        <w:t>3</w:t>
      </w:r>
      <w:r w:rsidR="006761B8">
        <w:rPr>
          <w:rFonts w:eastAsia="Calibri"/>
          <w:lang w:val="nl-NL"/>
        </w:rPr>
        <w:t>,</w:t>
      </w:r>
      <w:r w:rsidR="008F18A2" w:rsidRPr="004B3E97">
        <w:rPr>
          <w:rFonts w:eastAsia="Calibri"/>
          <w:lang w:val="nl-NL"/>
        </w:rPr>
        <w:t xml:space="preserve"> </w:t>
      </w:r>
      <w:r w:rsidR="00AB437D">
        <w:rPr>
          <w:rFonts w:eastAsia="Calibri"/>
          <w:lang w:val="nl-NL"/>
        </w:rPr>
        <w:t xml:space="preserve">kết quả huy động, sử dụng và thanh toán, quyết toán tổng thể nguồn lực chi cho phòng, chống dịch COVID-19 giai đoạn 2020-2022; kết quả rà soát, tổng hợp, phân loại và ban hành các văn bản hướng dẫn theo thẩm quyền để xử lý dứt điểm các tồn đọng, vướng mắc trong quản lý, sử dụng và thanh toán, quyết toán các nguồn lực phục vụ công tác phòng, chống dịch COVID-19; tổng kết việc thực hiện Nghị quyết số 94/2019/QH14 ngày </w:t>
      </w:r>
      <w:r w:rsidR="00AB437D" w:rsidRPr="00D2551F">
        <w:rPr>
          <w:rFonts w:eastAsia="Calibri"/>
          <w:lang w:val="nl-NL"/>
        </w:rPr>
        <w:t>26</w:t>
      </w:r>
      <w:r w:rsidR="00AB437D">
        <w:rPr>
          <w:rFonts w:eastAsia="Calibri"/>
          <w:lang w:val="nl-NL"/>
        </w:rPr>
        <w:t>/</w:t>
      </w:r>
      <w:r w:rsidR="00AB437D" w:rsidRPr="00D2551F">
        <w:rPr>
          <w:rFonts w:eastAsia="Calibri"/>
          <w:lang w:val="nl-NL"/>
        </w:rPr>
        <w:t>11</w:t>
      </w:r>
      <w:r w:rsidR="00AB437D">
        <w:rPr>
          <w:rFonts w:eastAsia="Calibri"/>
          <w:lang w:val="nl-NL"/>
        </w:rPr>
        <w:t>/</w:t>
      </w:r>
      <w:r w:rsidR="00AB437D" w:rsidRPr="00D2551F">
        <w:rPr>
          <w:rFonts w:eastAsia="Calibri"/>
          <w:lang w:val="nl-NL"/>
        </w:rPr>
        <w:t>2019</w:t>
      </w:r>
      <w:r w:rsidR="00AB437D">
        <w:rPr>
          <w:rFonts w:eastAsia="Calibri"/>
          <w:lang w:val="nl-NL"/>
        </w:rPr>
        <w:t xml:space="preserve"> của Quốc hội khóa XIV về </w:t>
      </w:r>
      <w:r w:rsidR="00AB437D">
        <w:rPr>
          <w:lang w:val="nl-NL"/>
        </w:rPr>
        <w:t xml:space="preserve">khoanh nợ </w:t>
      </w:r>
      <w:r w:rsidR="00AB437D">
        <w:t>tiền thuế</w:t>
      </w:r>
      <w:r w:rsidR="00AB437D">
        <w:rPr>
          <w:lang w:val="nl-NL"/>
        </w:rPr>
        <w:t xml:space="preserve">, xóa nợ tiền phạt chậm nộp, tiền chậm nộp </w:t>
      </w:r>
      <w:r w:rsidR="00AB437D">
        <w:t>đối với người nộp thuế không còn khả năng nộp ngân sách nhà nước</w:t>
      </w:r>
      <w:r w:rsidR="005D53CD">
        <w:t xml:space="preserve">, </w:t>
      </w:r>
      <w:r w:rsidR="008F18A2" w:rsidRPr="004B3E97">
        <w:rPr>
          <w:rFonts w:eastAsia="Calibri"/>
          <w:lang w:val="nl-NL"/>
        </w:rPr>
        <w:t xml:space="preserve">báo cáo Ủy ban Thường vụ Quốc hội tại </w:t>
      </w:r>
      <w:r w:rsidR="006761B8">
        <w:rPr>
          <w:rFonts w:eastAsia="Calibri"/>
          <w:lang w:val="nl-NL"/>
        </w:rPr>
        <w:t>P</w:t>
      </w:r>
      <w:r w:rsidR="006761B8" w:rsidRPr="004B3E97">
        <w:rPr>
          <w:rFonts w:eastAsia="Calibri"/>
          <w:lang w:val="nl-NL"/>
        </w:rPr>
        <w:t xml:space="preserve">hiên </w:t>
      </w:r>
      <w:r w:rsidR="008F18A2" w:rsidRPr="004B3E97">
        <w:rPr>
          <w:rFonts w:eastAsia="Calibri"/>
          <w:lang w:val="nl-NL"/>
        </w:rPr>
        <w:t>họp tháng 5/202</w:t>
      </w:r>
      <w:r w:rsidR="004B3E97" w:rsidRPr="004B3E97">
        <w:rPr>
          <w:rFonts w:eastAsia="Calibri"/>
          <w:lang w:val="nl-NL"/>
        </w:rPr>
        <w:t>4</w:t>
      </w:r>
      <w:r w:rsidR="008F18A2" w:rsidRPr="004B3E97">
        <w:rPr>
          <w:rFonts w:eastAsia="Calibri"/>
          <w:lang w:val="nl-NL"/>
        </w:rPr>
        <w:t>; hoàn thiện các báo cáo thẩm tra</w:t>
      </w:r>
      <w:r w:rsidR="006761B8">
        <w:rPr>
          <w:rFonts w:eastAsia="Calibri"/>
          <w:lang w:val="nl-NL"/>
        </w:rPr>
        <w:t>,</w:t>
      </w:r>
      <w:r w:rsidR="008F18A2" w:rsidRPr="004B3E97">
        <w:rPr>
          <w:rFonts w:eastAsia="Calibri"/>
          <w:lang w:val="nl-NL"/>
        </w:rPr>
        <w:t xml:space="preserve"> trình Quốc hội tại </w:t>
      </w:r>
      <w:r w:rsidR="006761B8">
        <w:rPr>
          <w:rFonts w:eastAsia="Calibri"/>
          <w:lang w:val="nl-NL"/>
        </w:rPr>
        <w:t>K</w:t>
      </w:r>
      <w:r w:rsidR="006761B8" w:rsidRPr="004B3E97">
        <w:rPr>
          <w:rFonts w:eastAsia="Calibri"/>
          <w:lang w:val="nl-NL"/>
        </w:rPr>
        <w:t xml:space="preserve">ỳ </w:t>
      </w:r>
      <w:r w:rsidR="008F18A2" w:rsidRPr="004B3E97">
        <w:rPr>
          <w:rFonts w:eastAsia="Calibri"/>
          <w:lang w:val="nl-NL"/>
        </w:rPr>
        <w:t xml:space="preserve">họp thứ </w:t>
      </w:r>
      <w:r w:rsidR="004B3E97" w:rsidRPr="004B3E97">
        <w:rPr>
          <w:rFonts w:eastAsia="Calibri"/>
          <w:lang w:val="nl-NL"/>
        </w:rPr>
        <w:t>7</w:t>
      </w:r>
      <w:r w:rsidR="008F18A2" w:rsidRPr="004B3E97">
        <w:rPr>
          <w:rFonts w:eastAsia="Calibri"/>
          <w:lang w:val="nl-NL"/>
        </w:rPr>
        <w:t>.</w:t>
      </w:r>
    </w:p>
    <w:p w14:paraId="099283AA" w14:textId="4ECE6E65" w:rsidR="00EA3F94" w:rsidRPr="00693057" w:rsidRDefault="005E5624">
      <w:pPr>
        <w:widowControl w:val="0"/>
        <w:spacing w:before="120" w:line="340" w:lineRule="exact"/>
        <w:ind w:firstLine="720"/>
        <w:jc w:val="both"/>
        <w:rPr>
          <w:rFonts w:eastAsia="Calibri"/>
          <w:lang w:val="nl-NL"/>
        </w:rPr>
      </w:pPr>
      <w:r w:rsidRPr="00693057">
        <w:rPr>
          <w:rFonts w:eastAsia="Calibri"/>
          <w:lang w:val="nl-NL"/>
        </w:rPr>
        <w:t>- Chủ trì thẩm tra báo cáo của Chính phủ về</w:t>
      </w:r>
      <w:r w:rsidR="00520EE2" w:rsidRPr="00693057">
        <w:rPr>
          <w:rFonts w:eastAsia="Calibri"/>
          <w:lang w:val="nl-NL"/>
        </w:rPr>
        <w:t>:</w:t>
      </w:r>
      <w:r w:rsidRPr="00693057">
        <w:rPr>
          <w:rFonts w:eastAsia="Calibri"/>
          <w:lang w:val="nl-NL"/>
        </w:rPr>
        <w:t xml:space="preserve"> </w:t>
      </w:r>
      <w:r w:rsidR="00EA3F94" w:rsidRPr="00693057">
        <w:rPr>
          <w:rFonts w:eastAsia="Calibri"/>
          <w:lang w:val="nl-NL"/>
        </w:rPr>
        <w:t>kết quả thực hiện dự toán ngân sách nhà nước năm 2024 và dự toán ngân sách nhà nước, phương án phân bổ ngân sách trung ương năm 2025; kết quả thực hiện kế hoạch đầu tư công năm 2024 và dự kiến kế hoạch đầu tư công năm 2025</w:t>
      </w:r>
      <w:r w:rsidR="00C80A58">
        <w:rPr>
          <w:rFonts w:eastAsia="Calibri"/>
          <w:spacing w:val="-4"/>
          <w:lang w:val="nl-NL"/>
        </w:rPr>
        <w:t xml:space="preserve">; </w:t>
      </w:r>
      <w:r w:rsidR="009E788B">
        <w:rPr>
          <w:rFonts w:eastAsia="Calibri"/>
          <w:lang w:val="nl-NL"/>
        </w:rPr>
        <w:t xml:space="preserve">bổ sung dự toán và phân bổ tăng thu, tiết kiệm chi cho ngân sách trung ương năm 2023 (nếu có); </w:t>
      </w:r>
      <w:r w:rsidR="00693057" w:rsidRPr="00693057">
        <w:rPr>
          <w:rFonts w:eastAsia="Calibri"/>
          <w:lang w:val="nl-NL"/>
        </w:rPr>
        <w:t xml:space="preserve">báo cáo Ủy ban Thường vụ Quốc hội tại </w:t>
      </w:r>
      <w:r w:rsidR="006761B8">
        <w:rPr>
          <w:rFonts w:eastAsia="Calibri"/>
          <w:lang w:val="nl-NL"/>
        </w:rPr>
        <w:t>P</w:t>
      </w:r>
      <w:r w:rsidR="006761B8" w:rsidRPr="00693057">
        <w:rPr>
          <w:rFonts w:eastAsia="Calibri"/>
          <w:lang w:val="nl-NL"/>
        </w:rPr>
        <w:t xml:space="preserve">hiên </w:t>
      </w:r>
      <w:r w:rsidR="00693057" w:rsidRPr="00693057">
        <w:rPr>
          <w:rFonts w:eastAsia="Calibri"/>
          <w:lang w:val="nl-NL"/>
        </w:rPr>
        <w:t>họp tháng 10/202</w:t>
      </w:r>
      <w:r w:rsidR="00693057">
        <w:rPr>
          <w:rFonts w:eastAsia="Calibri"/>
          <w:lang w:val="nl-NL"/>
        </w:rPr>
        <w:t>4</w:t>
      </w:r>
      <w:r w:rsidR="00693057" w:rsidRPr="00693057">
        <w:rPr>
          <w:rFonts w:eastAsia="Calibri"/>
          <w:lang w:val="nl-NL"/>
        </w:rPr>
        <w:t xml:space="preserve"> và hoàn thiện các báo cáo thẩm tra</w:t>
      </w:r>
      <w:r w:rsidR="006761B8">
        <w:rPr>
          <w:rFonts w:eastAsia="Calibri"/>
          <w:lang w:val="nl-NL"/>
        </w:rPr>
        <w:t>,</w:t>
      </w:r>
      <w:r w:rsidR="00693057" w:rsidRPr="00693057">
        <w:rPr>
          <w:rFonts w:eastAsia="Calibri"/>
          <w:lang w:val="nl-NL"/>
        </w:rPr>
        <w:t xml:space="preserve"> trình </w:t>
      </w:r>
      <w:r w:rsidR="00693057" w:rsidRPr="00693057">
        <w:rPr>
          <w:rFonts w:eastAsia="Calibri"/>
          <w:lang w:val="nl-NL"/>
        </w:rPr>
        <w:lastRenderedPageBreak/>
        <w:t xml:space="preserve">Quốc hội tại </w:t>
      </w:r>
      <w:r w:rsidR="006761B8">
        <w:rPr>
          <w:rFonts w:eastAsia="Calibri"/>
          <w:lang w:val="nl-NL"/>
        </w:rPr>
        <w:t>K</w:t>
      </w:r>
      <w:r w:rsidR="006761B8" w:rsidRPr="00693057">
        <w:rPr>
          <w:rFonts w:eastAsia="Calibri"/>
          <w:lang w:val="nl-NL"/>
        </w:rPr>
        <w:t xml:space="preserve">ỳ </w:t>
      </w:r>
      <w:r w:rsidR="00693057" w:rsidRPr="00693057">
        <w:rPr>
          <w:rFonts w:eastAsia="Calibri"/>
          <w:lang w:val="nl-NL"/>
        </w:rPr>
        <w:t xml:space="preserve">họp thứ </w:t>
      </w:r>
      <w:r w:rsidR="00693057">
        <w:rPr>
          <w:rFonts w:eastAsia="Calibri"/>
          <w:lang w:val="nl-NL"/>
        </w:rPr>
        <w:t>8</w:t>
      </w:r>
      <w:r w:rsidR="00693057" w:rsidRPr="00693057">
        <w:rPr>
          <w:rFonts w:eastAsia="Calibri"/>
          <w:lang w:val="nl-NL"/>
        </w:rPr>
        <w:t>.</w:t>
      </w:r>
    </w:p>
    <w:p w14:paraId="54D1B985" w14:textId="77777777" w:rsidR="00FA060D" w:rsidRDefault="00243B4D">
      <w:pPr>
        <w:widowControl w:val="0"/>
        <w:spacing w:before="120" w:line="340" w:lineRule="exact"/>
        <w:ind w:firstLine="720"/>
        <w:jc w:val="both"/>
        <w:rPr>
          <w:b/>
          <w:i/>
          <w:iCs/>
          <w:color w:val="0D0D0D"/>
        </w:rPr>
      </w:pPr>
      <w:r w:rsidRPr="006A7F28">
        <w:rPr>
          <w:b/>
          <w:i/>
          <w:iCs/>
          <w:color w:val="0D0D0D"/>
        </w:rPr>
        <w:t>1.</w:t>
      </w:r>
      <w:r w:rsidR="00847AE7">
        <w:rPr>
          <w:b/>
          <w:i/>
          <w:iCs/>
          <w:color w:val="0D0D0D"/>
        </w:rPr>
        <w:t>4</w:t>
      </w:r>
      <w:r w:rsidRPr="006A7F28">
        <w:rPr>
          <w:b/>
          <w:i/>
          <w:iCs/>
          <w:color w:val="0D0D0D"/>
        </w:rPr>
        <w:t>. Ủy ban Pháp luật</w:t>
      </w:r>
    </w:p>
    <w:p w14:paraId="0CC6F5F7" w14:textId="252FBBE7" w:rsidR="0045274D" w:rsidRDefault="0045274D">
      <w:pPr>
        <w:widowControl w:val="0"/>
        <w:spacing w:before="120" w:line="340" w:lineRule="exact"/>
        <w:ind w:firstLine="720"/>
        <w:jc w:val="both"/>
        <w:rPr>
          <w:rFonts w:eastAsia="Calibri"/>
          <w:spacing w:val="-2"/>
          <w:lang w:val="nl-NL"/>
        </w:rPr>
      </w:pPr>
      <w:r>
        <w:rPr>
          <w:color w:val="0D0D0D"/>
          <w:spacing w:val="-2"/>
        </w:rPr>
        <w:t xml:space="preserve">- Chủ trì tham mưu giúp </w:t>
      </w:r>
      <w:r w:rsidRPr="006D312C">
        <w:rPr>
          <w:color w:val="0D0D0D"/>
          <w:spacing w:val="-2"/>
          <w:lang w:val="nl-NL"/>
        </w:rPr>
        <w:t xml:space="preserve">Đoàn giám sát </w:t>
      </w:r>
      <w:r w:rsidRPr="003E589D">
        <w:rPr>
          <w:color w:val="0D0D0D"/>
          <w:spacing w:val="-4"/>
          <w:lang w:val="nl-NL"/>
        </w:rPr>
        <w:t xml:space="preserve">chuyên đề </w:t>
      </w:r>
      <w:r w:rsidRPr="006D312C">
        <w:rPr>
          <w:color w:val="0D0D0D"/>
          <w:spacing w:val="-2"/>
          <w:lang w:val="nl-NL"/>
        </w:rPr>
        <w:t xml:space="preserve">của </w:t>
      </w:r>
      <w:r>
        <w:rPr>
          <w:color w:val="0D0D0D"/>
          <w:spacing w:val="-2"/>
          <w:lang w:val="nl-NL"/>
        </w:rPr>
        <w:t xml:space="preserve">Ủy ban Thường vụ </w:t>
      </w:r>
      <w:r w:rsidRPr="006D312C">
        <w:rPr>
          <w:color w:val="0D0D0D"/>
          <w:spacing w:val="-2"/>
          <w:lang w:val="nl-NL"/>
        </w:rPr>
        <w:t xml:space="preserve">Quốc hội </w:t>
      </w:r>
      <w:r w:rsidRPr="00CC18E4">
        <w:rPr>
          <w:rFonts w:eastAsia="Calibri"/>
          <w:i/>
          <w:spacing w:val="-4"/>
          <w:lang w:val="nl-NL"/>
        </w:rPr>
        <w:t>“</w:t>
      </w:r>
      <w:r w:rsidRPr="007F422C">
        <w:rPr>
          <w:i/>
          <w:iCs/>
          <w:color w:val="000000"/>
        </w:rPr>
        <w:t>Vi</w:t>
      </w:r>
      <w:r w:rsidRPr="007F422C">
        <w:rPr>
          <w:i/>
          <w:iCs/>
          <w:color w:val="000000"/>
          <w:lang w:val="vi-VN"/>
        </w:rPr>
        <w:t>ệc thực hiện ch</w:t>
      </w:r>
      <w:r w:rsidRPr="007F422C">
        <w:rPr>
          <w:i/>
          <w:iCs/>
          <w:color w:val="000000"/>
        </w:rPr>
        <w:t>ính sách, pháp lu</w:t>
      </w:r>
      <w:r w:rsidRPr="007F422C">
        <w:rPr>
          <w:i/>
          <w:iCs/>
          <w:color w:val="000000"/>
          <w:lang w:val="vi-VN"/>
        </w:rPr>
        <w:t xml:space="preserve">ật về đổi mới hệ thống tổ chức </w:t>
      </w:r>
      <w:r w:rsidRPr="007F422C">
        <w:rPr>
          <w:i/>
          <w:iCs/>
          <w:color w:val="000000"/>
          <w:lang w:val="en-GB"/>
        </w:rPr>
        <w:t xml:space="preserve">và </w:t>
      </w:r>
      <w:r w:rsidRPr="007F422C">
        <w:rPr>
          <w:i/>
          <w:iCs/>
          <w:color w:val="000000"/>
          <w:lang w:val="vi-VN"/>
        </w:rPr>
        <w:t>quản l</w:t>
      </w:r>
      <w:r w:rsidRPr="007F422C">
        <w:rPr>
          <w:i/>
          <w:iCs/>
          <w:color w:val="000000"/>
        </w:rPr>
        <w:t>ý, nâng cao ch</w:t>
      </w:r>
      <w:r w:rsidRPr="007F422C">
        <w:rPr>
          <w:i/>
          <w:iCs/>
          <w:color w:val="000000"/>
          <w:lang w:val="vi-VN"/>
        </w:rPr>
        <w:t>ất lượng</w:t>
      </w:r>
      <w:r w:rsidRPr="007F422C">
        <w:rPr>
          <w:i/>
          <w:iCs/>
          <w:color w:val="000000"/>
          <w:lang w:val="en-GB"/>
        </w:rPr>
        <w:t>,</w:t>
      </w:r>
      <w:r w:rsidRPr="007F422C">
        <w:rPr>
          <w:i/>
          <w:iCs/>
          <w:color w:val="000000"/>
          <w:lang w:val="vi-VN"/>
        </w:rPr>
        <w:t xml:space="preserve"> </w:t>
      </w:r>
      <w:r w:rsidRPr="007F422C">
        <w:rPr>
          <w:i/>
          <w:iCs/>
          <w:color w:val="000000"/>
        </w:rPr>
        <w:t>hi</w:t>
      </w:r>
      <w:r w:rsidRPr="007F422C">
        <w:rPr>
          <w:i/>
          <w:iCs/>
          <w:color w:val="000000"/>
          <w:lang w:val="vi-VN"/>
        </w:rPr>
        <w:t>ệu quả hoạt động của c</w:t>
      </w:r>
      <w:r w:rsidRPr="007F422C">
        <w:rPr>
          <w:i/>
          <w:iCs/>
          <w:color w:val="000000"/>
        </w:rPr>
        <w:t>ác đơn v</w:t>
      </w:r>
      <w:r w:rsidRPr="007F422C">
        <w:rPr>
          <w:i/>
          <w:iCs/>
          <w:color w:val="000000"/>
          <w:lang w:val="vi-VN"/>
        </w:rPr>
        <w:t>ị sự nghiệp c</w:t>
      </w:r>
      <w:r w:rsidRPr="007F422C">
        <w:rPr>
          <w:i/>
          <w:iCs/>
          <w:color w:val="000000"/>
        </w:rPr>
        <w:t>ông l</w:t>
      </w:r>
      <w:r w:rsidRPr="007F422C">
        <w:rPr>
          <w:i/>
          <w:iCs/>
          <w:color w:val="000000"/>
          <w:lang w:val="vi-VN"/>
        </w:rPr>
        <w:t>ập giai đoạn 2018 - 2023</w:t>
      </w:r>
      <w:r w:rsidRPr="00CC18E4">
        <w:rPr>
          <w:rFonts w:eastAsia="Calibri"/>
          <w:i/>
          <w:spacing w:val="-4"/>
          <w:lang w:val="nl-NL"/>
        </w:rPr>
        <w:t>”</w:t>
      </w:r>
      <w:r w:rsidRPr="00904A74">
        <w:rPr>
          <w:i/>
          <w:spacing w:val="-2"/>
          <w:lang w:val="nl-NL"/>
        </w:rPr>
        <w:t xml:space="preserve"> </w:t>
      </w:r>
      <w:r w:rsidR="004C4518" w:rsidRPr="003A143D">
        <w:rPr>
          <w:lang w:val="es-ES"/>
        </w:rPr>
        <w:t>về nội dung, chương trình, kế hoạch</w:t>
      </w:r>
      <w:r w:rsidR="004C4518">
        <w:rPr>
          <w:lang w:val="es-ES"/>
        </w:rPr>
        <w:t xml:space="preserve"> </w:t>
      </w:r>
      <w:r w:rsidR="004C4518" w:rsidRPr="003A143D">
        <w:rPr>
          <w:lang w:val="es-ES"/>
        </w:rPr>
        <w:t>giám sát</w:t>
      </w:r>
      <w:r w:rsidRPr="00904A74">
        <w:rPr>
          <w:color w:val="0D0D0D"/>
          <w:spacing w:val="-2"/>
          <w:lang w:val="nl-NL"/>
        </w:rPr>
        <w:t xml:space="preserve">; xây dựng </w:t>
      </w:r>
      <w:r>
        <w:rPr>
          <w:color w:val="0D0D0D"/>
          <w:spacing w:val="-2"/>
          <w:lang w:val="nl-NL"/>
        </w:rPr>
        <w:t xml:space="preserve">các dự thảo </w:t>
      </w:r>
      <w:r w:rsidRPr="00904A74">
        <w:rPr>
          <w:color w:val="0D0D0D"/>
          <w:spacing w:val="-2"/>
          <w:lang w:val="nl-NL"/>
        </w:rPr>
        <w:t xml:space="preserve">báo cáo kết quả giám sát của Đoàn giám sát </w:t>
      </w:r>
      <w:r w:rsidRPr="00904A74">
        <w:rPr>
          <w:rFonts w:eastAsia="Calibri"/>
          <w:spacing w:val="-2"/>
          <w:lang w:val="nl-NL"/>
        </w:rPr>
        <w:t xml:space="preserve">và Nghị quyết giám sát chuyên đề, trình Ủy ban Thường vụ Quốc hội tại </w:t>
      </w:r>
      <w:r w:rsidR="00C303F0">
        <w:rPr>
          <w:rFonts w:eastAsia="Calibri"/>
          <w:spacing w:val="-2"/>
          <w:lang w:val="nl-NL"/>
        </w:rPr>
        <w:t>P</w:t>
      </w:r>
      <w:r w:rsidR="00C303F0" w:rsidRPr="00904A74">
        <w:rPr>
          <w:rFonts w:eastAsia="Calibri"/>
          <w:spacing w:val="-2"/>
          <w:lang w:val="nl-NL"/>
        </w:rPr>
        <w:t xml:space="preserve">hiên </w:t>
      </w:r>
      <w:r w:rsidRPr="00904A74">
        <w:rPr>
          <w:rFonts w:eastAsia="Calibri"/>
          <w:spacing w:val="-2"/>
          <w:lang w:val="nl-NL"/>
        </w:rPr>
        <w:t xml:space="preserve">họp tháng </w:t>
      </w:r>
      <w:r>
        <w:rPr>
          <w:rFonts w:eastAsia="Calibri"/>
          <w:spacing w:val="-2"/>
          <w:lang w:val="nl-NL"/>
        </w:rPr>
        <w:t>8</w:t>
      </w:r>
      <w:r w:rsidRPr="00904A74">
        <w:rPr>
          <w:rFonts w:eastAsia="Calibri"/>
          <w:spacing w:val="-2"/>
          <w:lang w:val="nl-NL"/>
        </w:rPr>
        <w:t>/202</w:t>
      </w:r>
      <w:r w:rsidR="000E3D87">
        <w:rPr>
          <w:rFonts w:eastAsia="Calibri"/>
          <w:spacing w:val="-2"/>
          <w:lang w:val="nl-NL"/>
        </w:rPr>
        <w:t>4</w:t>
      </w:r>
      <w:r w:rsidRPr="00904A74">
        <w:rPr>
          <w:rFonts w:eastAsia="Calibri"/>
          <w:spacing w:val="-2"/>
          <w:lang w:val="nl-NL"/>
        </w:rPr>
        <w:t>.</w:t>
      </w:r>
    </w:p>
    <w:p w14:paraId="47D6C59E" w14:textId="629083CF" w:rsidR="00F21229" w:rsidRPr="006A6027" w:rsidRDefault="00F21229">
      <w:pPr>
        <w:widowControl w:val="0"/>
        <w:spacing w:before="120" w:line="340" w:lineRule="exact"/>
        <w:ind w:firstLine="720"/>
        <w:jc w:val="both"/>
        <w:rPr>
          <w:spacing w:val="-2"/>
          <w:lang w:val="es-ES"/>
        </w:rPr>
      </w:pPr>
      <w:r w:rsidRPr="006A6027">
        <w:rPr>
          <w:color w:val="0D0D0D"/>
          <w:spacing w:val="-2"/>
        </w:rPr>
        <w:t xml:space="preserve">- </w:t>
      </w:r>
      <w:r w:rsidR="00667233">
        <w:rPr>
          <w:color w:val="0D0D0D"/>
          <w:spacing w:val="-2"/>
        </w:rPr>
        <w:t>P</w:t>
      </w:r>
      <w:r w:rsidRPr="006A6027">
        <w:rPr>
          <w:color w:val="0D0D0D"/>
          <w:spacing w:val="-2"/>
        </w:rPr>
        <w:t xml:space="preserve">hối hợp tham mưu giúp </w:t>
      </w:r>
      <w:r w:rsidRPr="006A6027">
        <w:rPr>
          <w:color w:val="0D0D0D"/>
          <w:spacing w:val="-2"/>
          <w:lang w:val="nl-NL"/>
        </w:rPr>
        <w:t xml:space="preserve">Đoàn giám sát chuyên đề của Quốc hội về </w:t>
      </w:r>
      <w:r w:rsidRPr="006A6027">
        <w:rPr>
          <w:spacing w:val="-2"/>
          <w:lang w:val="es-ES"/>
        </w:rPr>
        <w:t>nội dung giám sát v</w:t>
      </w:r>
      <w:r w:rsidRPr="006A6027">
        <w:rPr>
          <w:color w:val="0D0D0D"/>
          <w:spacing w:val="-2"/>
        </w:rPr>
        <w:t>iệc thực hiện chính sách, pháp luật về phát triển nhà ở xã hội</w:t>
      </w:r>
      <w:r w:rsidRPr="006A6027">
        <w:rPr>
          <w:spacing w:val="-2"/>
          <w:lang w:val="es-ES"/>
        </w:rPr>
        <w:t xml:space="preserve">; phối hợp tổng hợp, xây dựng báo cáo kết quả giám sát của Đoàn giám sát và dự thảo Nghị quyết giám sát chuyên đề, </w:t>
      </w:r>
      <w:r w:rsidR="00385C7A" w:rsidRPr="006A6027">
        <w:rPr>
          <w:spacing w:val="-2"/>
          <w:lang w:val="es-ES"/>
        </w:rPr>
        <w:t xml:space="preserve">báo cáo </w:t>
      </w:r>
      <w:r w:rsidRPr="006A6027">
        <w:rPr>
          <w:spacing w:val="-2"/>
          <w:lang w:val="es-ES"/>
        </w:rPr>
        <w:t xml:space="preserve">Ủy ban Thường vụ Quốc hội tại </w:t>
      </w:r>
      <w:r w:rsidR="00385C7A" w:rsidRPr="006A6027">
        <w:rPr>
          <w:spacing w:val="-2"/>
          <w:lang w:val="es-ES"/>
        </w:rPr>
        <w:t xml:space="preserve">Phiên </w:t>
      </w:r>
      <w:r w:rsidRPr="006A6027">
        <w:rPr>
          <w:spacing w:val="-2"/>
          <w:lang w:val="es-ES"/>
        </w:rPr>
        <w:t xml:space="preserve">họp tháng </w:t>
      </w:r>
      <w:r w:rsidR="00810815" w:rsidRPr="006A6027">
        <w:rPr>
          <w:spacing w:val="-2"/>
          <w:lang w:val="es-ES"/>
        </w:rPr>
        <w:t>9</w:t>
      </w:r>
      <w:r w:rsidRPr="006A6027">
        <w:rPr>
          <w:spacing w:val="-2"/>
          <w:lang w:val="es-ES"/>
        </w:rPr>
        <w:t>/2024</w:t>
      </w:r>
      <w:r w:rsidR="00385C7A" w:rsidRPr="006A6027">
        <w:rPr>
          <w:spacing w:val="-2"/>
          <w:lang w:val="es-ES"/>
        </w:rPr>
        <w:t>,</w:t>
      </w:r>
      <w:r w:rsidRPr="006A6027">
        <w:rPr>
          <w:spacing w:val="-2"/>
          <w:lang w:val="es-ES"/>
        </w:rPr>
        <w:t xml:space="preserve"> </w:t>
      </w:r>
      <w:r w:rsidR="00385C7A" w:rsidRPr="006A6027">
        <w:rPr>
          <w:spacing w:val="-2"/>
          <w:lang w:val="es-ES"/>
        </w:rPr>
        <w:t>trình</w:t>
      </w:r>
      <w:r w:rsidRPr="006A6027">
        <w:rPr>
          <w:spacing w:val="-2"/>
          <w:lang w:val="es-ES"/>
        </w:rPr>
        <w:t xml:space="preserve"> Quốc hội tại </w:t>
      </w:r>
      <w:r w:rsidR="00385C7A" w:rsidRPr="006A6027">
        <w:rPr>
          <w:spacing w:val="-2"/>
          <w:lang w:val="es-ES"/>
        </w:rPr>
        <w:t xml:space="preserve">Kỳ </w:t>
      </w:r>
      <w:r w:rsidRPr="006A6027">
        <w:rPr>
          <w:spacing w:val="-2"/>
          <w:lang w:val="es-ES"/>
        </w:rPr>
        <w:t xml:space="preserve">họp thứ </w:t>
      </w:r>
      <w:r w:rsidR="00810815" w:rsidRPr="006A6027">
        <w:rPr>
          <w:spacing w:val="-2"/>
          <w:lang w:val="es-ES"/>
        </w:rPr>
        <w:t>8</w:t>
      </w:r>
      <w:r w:rsidRPr="006A6027">
        <w:rPr>
          <w:spacing w:val="-2"/>
          <w:lang w:val="es-ES"/>
        </w:rPr>
        <w:t>.</w:t>
      </w:r>
    </w:p>
    <w:p w14:paraId="156823C8" w14:textId="277A9E39" w:rsidR="004912DC" w:rsidRPr="000A6470" w:rsidRDefault="004912DC">
      <w:pPr>
        <w:widowControl w:val="0"/>
        <w:spacing w:before="120" w:line="340" w:lineRule="exact"/>
        <w:ind w:firstLine="720"/>
        <w:jc w:val="both"/>
        <w:rPr>
          <w:lang w:val="vi-VN"/>
        </w:rPr>
      </w:pPr>
      <w:r w:rsidRPr="004912DC">
        <w:rPr>
          <w:lang w:val="vi-VN"/>
        </w:rPr>
        <w:t xml:space="preserve">- </w:t>
      </w:r>
      <w:r w:rsidR="00FA060D" w:rsidRPr="004912DC">
        <w:rPr>
          <w:lang w:val="vi-VN"/>
        </w:rPr>
        <w:t xml:space="preserve">Chủ trì thẩm tra báo cáo của Chính phủ về </w:t>
      </w:r>
      <w:r>
        <w:rPr>
          <w:lang w:val="en-GB"/>
        </w:rPr>
        <w:t>k</w:t>
      </w:r>
      <w:r w:rsidRPr="008B6C65">
        <w:rPr>
          <w:lang w:val="vi-VN"/>
        </w:rPr>
        <w:t>ết quả công tác tiếp công dân, giải quyết khiếu nại, tố cáo về hành chính của c</w:t>
      </w:r>
      <w:r w:rsidRPr="008B6C65">
        <w:rPr>
          <w:rFonts w:hint="eastAsia"/>
          <w:lang w:val="vi-VN"/>
        </w:rPr>
        <w:t>ơ</w:t>
      </w:r>
      <w:r w:rsidRPr="008B6C65">
        <w:rPr>
          <w:lang w:val="vi-VN"/>
        </w:rPr>
        <w:t xml:space="preserve"> quan hành chính nhà n</w:t>
      </w:r>
      <w:r w:rsidRPr="008B6C65">
        <w:rPr>
          <w:rFonts w:hint="eastAsia"/>
          <w:lang w:val="vi-VN"/>
        </w:rPr>
        <w:t>ư</w:t>
      </w:r>
      <w:r w:rsidRPr="008B6C65">
        <w:rPr>
          <w:lang w:val="vi-VN"/>
        </w:rPr>
        <w:t>ớc các cấp, Tòa án nhân dân</w:t>
      </w:r>
      <w:r w:rsidR="00C303F0">
        <w:rPr>
          <w:lang w:val="en-GB"/>
        </w:rPr>
        <w:t xml:space="preserve"> tối cao</w:t>
      </w:r>
      <w:r w:rsidRPr="008B6C65">
        <w:rPr>
          <w:lang w:val="vi-VN"/>
        </w:rPr>
        <w:t>, Viện kiểm sát nhân dân</w:t>
      </w:r>
      <w:r w:rsidR="00C303F0">
        <w:rPr>
          <w:lang w:val="en-GB"/>
        </w:rPr>
        <w:t xml:space="preserve"> tối cao</w:t>
      </w:r>
      <w:r w:rsidRPr="008B6C65">
        <w:rPr>
          <w:lang w:val="vi-VN"/>
        </w:rPr>
        <w:t>, Kiểm toán nhà n</w:t>
      </w:r>
      <w:r w:rsidRPr="008B6C65">
        <w:rPr>
          <w:rFonts w:hint="eastAsia"/>
          <w:lang w:val="vi-VN"/>
        </w:rPr>
        <w:t>ư</w:t>
      </w:r>
      <w:r w:rsidRPr="008B6C65">
        <w:rPr>
          <w:lang w:val="vi-VN"/>
        </w:rPr>
        <w:t>ớc</w:t>
      </w:r>
      <w:r>
        <w:rPr>
          <w:lang w:val="en-GB"/>
        </w:rPr>
        <w:t>;</w:t>
      </w:r>
      <w:r w:rsidR="00EC7200">
        <w:rPr>
          <w:lang w:val="en-GB"/>
        </w:rPr>
        <w:t xml:space="preserve"> </w:t>
      </w:r>
      <w:hyperlink r:id="rId8" w:history="1">
        <w:r w:rsidR="00EC7200" w:rsidRPr="00EC7200">
          <w:rPr>
            <w:lang w:val="en-GB"/>
          </w:rPr>
          <w:t>công tác triển khai thi hành Hiến pháp, luật, pháp lệnh, nghị quyết của Quốc hội, Ủy ban Thường vụ Quốc hội</w:t>
        </w:r>
      </w:hyperlink>
      <w:r w:rsidR="00EC7200">
        <w:rPr>
          <w:lang w:val="en-GB"/>
        </w:rPr>
        <w:t>;</w:t>
      </w:r>
      <w:r>
        <w:rPr>
          <w:lang w:val="en-GB"/>
        </w:rPr>
        <w:t xml:space="preserve"> </w:t>
      </w:r>
      <w:r w:rsidRPr="000A6470">
        <w:rPr>
          <w:lang w:val="vi-VN"/>
        </w:rPr>
        <w:t xml:space="preserve">báo cáo Ủy ban Thường vụ Quốc hội tại </w:t>
      </w:r>
      <w:r w:rsidR="00C303F0">
        <w:rPr>
          <w:lang w:val="en-GB"/>
        </w:rPr>
        <w:t>P</w:t>
      </w:r>
      <w:r w:rsidR="00C303F0" w:rsidRPr="000A6470">
        <w:rPr>
          <w:lang w:val="vi-VN"/>
        </w:rPr>
        <w:t xml:space="preserve">hiên </w:t>
      </w:r>
      <w:r w:rsidRPr="000A6470">
        <w:rPr>
          <w:lang w:val="vi-VN"/>
        </w:rPr>
        <w:t xml:space="preserve">họp tháng 9/2024 và hoàn thiện </w:t>
      </w:r>
      <w:r w:rsidR="005C5EF6">
        <w:rPr>
          <w:lang w:val="en-GB"/>
        </w:rPr>
        <w:t xml:space="preserve">các </w:t>
      </w:r>
      <w:r w:rsidRPr="000A6470">
        <w:rPr>
          <w:lang w:val="vi-VN"/>
        </w:rPr>
        <w:t>báo cáo thẩm tra</w:t>
      </w:r>
      <w:r w:rsidR="00C303F0">
        <w:rPr>
          <w:lang w:val="en-GB"/>
        </w:rPr>
        <w:t>,</w:t>
      </w:r>
      <w:r w:rsidRPr="000A6470">
        <w:rPr>
          <w:lang w:val="vi-VN"/>
        </w:rPr>
        <w:t xml:space="preserve"> trình Quốc hội tại </w:t>
      </w:r>
      <w:r w:rsidR="00C303F0">
        <w:rPr>
          <w:lang w:val="en-GB"/>
        </w:rPr>
        <w:t>K</w:t>
      </w:r>
      <w:r w:rsidR="00C303F0" w:rsidRPr="000A6470">
        <w:rPr>
          <w:lang w:val="vi-VN"/>
        </w:rPr>
        <w:t xml:space="preserve">ỳ </w:t>
      </w:r>
      <w:r w:rsidRPr="000A6470">
        <w:rPr>
          <w:lang w:val="vi-VN"/>
        </w:rPr>
        <w:t>họp thứ 8.</w:t>
      </w:r>
    </w:p>
    <w:p w14:paraId="573159EA" w14:textId="77777777" w:rsidR="00FA060D" w:rsidRDefault="00FA060D">
      <w:pPr>
        <w:widowControl w:val="0"/>
        <w:spacing w:before="120" w:line="340" w:lineRule="exact"/>
        <w:ind w:firstLine="720"/>
        <w:jc w:val="both"/>
        <w:rPr>
          <w:b/>
          <w:i/>
          <w:iCs/>
          <w:color w:val="0D0D0D"/>
        </w:rPr>
      </w:pPr>
      <w:r>
        <w:rPr>
          <w:b/>
          <w:i/>
          <w:iCs/>
          <w:color w:val="0D0D0D"/>
        </w:rPr>
        <w:t>1.</w:t>
      </w:r>
      <w:r w:rsidR="00847AE7">
        <w:rPr>
          <w:b/>
          <w:i/>
          <w:iCs/>
          <w:color w:val="0D0D0D"/>
        </w:rPr>
        <w:t>5</w:t>
      </w:r>
      <w:r w:rsidRPr="006A7F28">
        <w:rPr>
          <w:b/>
          <w:i/>
          <w:iCs/>
          <w:color w:val="0D0D0D"/>
        </w:rPr>
        <w:t>. Ủy ban Tư pháp</w:t>
      </w:r>
    </w:p>
    <w:p w14:paraId="1B5350EF" w14:textId="0F527525" w:rsidR="009D2C3D" w:rsidRDefault="009D2C3D">
      <w:pPr>
        <w:widowControl w:val="0"/>
        <w:spacing w:before="120" w:line="340" w:lineRule="exact"/>
        <w:ind w:firstLine="720"/>
        <w:jc w:val="both"/>
      </w:pPr>
      <w:r w:rsidRPr="00A12DE5">
        <w:rPr>
          <w:color w:val="0D0D0D"/>
        </w:rPr>
        <w:t xml:space="preserve">Chủ trì thẩm tra các báo cáo của Chính phủ </w:t>
      </w:r>
      <w:r w:rsidRPr="00A12DE5">
        <w:rPr>
          <w:rFonts w:eastAsia="Calibri"/>
          <w:lang w:val="nl-NL"/>
        </w:rPr>
        <w:t xml:space="preserve">về: </w:t>
      </w:r>
      <w:r w:rsidRPr="00A12DE5">
        <w:rPr>
          <w:lang w:val="vi-VN"/>
        </w:rPr>
        <w:t>công tác phòng, chống tham nhũng</w:t>
      </w:r>
      <w:r w:rsidR="00CE36E0" w:rsidRPr="00A12DE5">
        <w:t xml:space="preserve"> (</w:t>
      </w:r>
      <w:r w:rsidR="00CE36E0" w:rsidRPr="00A12DE5">
        <w:rPr>
          <w:spacing w:val="-4"/>
        </w:rPr>
        <w:t xml:space="preserve">căn cứ tình hình thực tế, Ủy ban Tư pháp tiến hành thẩm tra nội dung về </w:t>
      </w:r>
      <w:r w:rsidR="00774BD8">
        <w:rPr>
          <w:spacing w:val="-4"/>
        </w:rPr>
        <w:t xml:space="preserve">phòng, chống </w:t>
      </w:r>
      <w:r w:rsidR="00CE36E0" w:rsidRPr="00A12DE5">
        <w:rPr>
          <w:spacing w:val="-4"/>
        </w:rPr>
        <w:t>tiêu cực được lồng ghép trong Báo cáo h</w:t>
      </w:r>
      <w:r w:rsidR="00A622EE">
        <w:rPr>
          <w:spacing w:val="-4"/>
        </w:rPr>
        <w:t>ằ</w:t>
      </w:r>
      <w:r w:rsidR="00CE36E0" w:rsidRPr="00A12DE5">
        <w:rPr>
          <w:spacing w:val="-4"/>
        </w:rPr>
        <w:t>ng năm của Chính phủ về công tác phòng, chống tham nhũng</w:t>
      </w:r>
      <w:r w:rsidR="00CE36E0" w:rsidRPr="00A12DE5">
        <w:t>)</w:t>
      </w:r>
      <w:r w:rsidRPr="00A12DE5">
        <w:rPr>
          <w:lang w:val="nl-NL"/>
        </w:rPr>
        <w:t>,</w:t>
      </w:r>
      <w:r w:rsidRPr="00A12DE5">
        <w:rPr>
          <w:lang w:val="vi-VN"/>
        </w:rPr>
        <w:t xml:space="preserve"> công tác phòng, chống tội phạm và vi phạm pháp luật</w:t>
      </w:r>
      <w:r w:rsidRPr="00A12DE5">
        <w:rPr>
          <w:lang w:val="nl-NL"/>
        </w:rPr>
        <w:t>,</w:t>
      </w:r>
      <w:r w:rsidRPr="00A12DE5">
        <w:rPr>
          <w:lang w:val="vi-VN"/>
        </w:rPr>
        <w:t xml:space="preserve"> công tác thi hành án</w:t>
      </w:r>
      <w:r w:rsidRPr="004E4AEA">
        <w:rPr>
          <w:spacing w:val="-4"/>
        </w:rPr>
        <w:t>; các báo cáo của Tòa án nhân dân tối cao, Viện kiểm sát nhân dân tối cao về công tác năm 202</w:t>
      </w:r>
      <w:r w:rsidR="004E4AEA" w:rsidRPr="004E4AEA">
        <w:rPr>
          <w:spacing w:val="-4"/>
        </w:rPr>
        <w:t>4</w:t>
      </w:r>
      <w:r w:rsidR="004E4AEA">
        <w:rPr>
          <w:spacing w:val="-4"/>
        </w:rPr>
        <w:t>;</w:t>
      </w:r>
      <w:r w:rsidRPr="00B346AB">
        <w:rPr>
          <w:color w:val="0D0D0D"/>
        </w:rPr>
        <w:t xml:space="preserve"> báo cáo Ủy ban Thường vụ Quốc hội tại </w:t>
      </w:r>
      <w:r w:rsidR="002A7A27">
        <w:rPr>
          <w:color w:val="0D0D0D"/>
        </w:rPr>
        <w:t>P</w:t>
      </w:r>
      <w:r w:rsidR="002A7A27" w:rsidRPr="00B346AB">
        <w:rPr>
          <w:color w:val="0D0D0D"/>
        </w:rPr>
        <w:t xml:space="preserve">hiên </w:t>
      </w:r>
      <w:r w:rsidRPr="00B346AB">
        <w:rPr>
          <w:lang w:val="vi-VN"/>
        </w:rPr>
        <w:t xml:space="preserve">họp tháng </w:t>
      </w:r>
      <w:r w:rsidRPr="00B346AB">
        <w:t>9</w:t>
      </w:r>
      <w:r w:rsidRPr="00B346AB">
        <w:rPr>
          <w:lang w:val="vi-VN"/>
        </w:rPr>
        <w:t>/20</w:t>
      </w:r>
      <w:r w:rsidRPr="00B346AB">
        <w:t>2</w:t>
      </w:r>
      <w:r w:rsidR="005A5292" w:rsidRPr="00B346AB">
        <w:t>4</w:t>
      </w:r>
      <w:r w:rsidRPr="00B346AB">
        <w:t xml:space="preserve"> và hoàn thiện các báo cáo thẩm tra</w:t>
      </w:r>
      <w:r w:rsidR="002A7A27">
        <w:t>,</w:t>
      </w:r>
      <w:r w:rsidRPr="00B346AB">
        <w:t xml:space="preserve"> trình Quốc hội tại </w:t>
      </w:r>
      <w:r w:rsidR="002A7A27">
        <w:t>K</w:t>
      </w:r>
      <w:r w:rsidR="002A7A27" w:rsidRPr="00B346AB">
        <w:t xml:space="preserve">ỳ </w:t>
      </w:r>
      <w:r w:rsidRPr="00B346AB">
        <w:t xml:space="preserve">họp thứ </w:t>
      </w:r>
      <w:r w:rsidR="005A5292" w:rsidRPr="00B346AB">
        <w:t>8</w:t>
      </w:r>
      <w:r w:rsidRPr="00B346AB">
        <w:t>.</w:t>
      </w:r>
    </w:p>
    <w:p w14:paraId="66549C04" w14:textId="782AE0D4" w:rsidR="000D3360" w:rsidRDefault="000D3360">
      <w:pPr>
        <w:widowControl w:val="0"/>
        <w:spacing w:before="120" w:line="340" w:lineRule="exact"/>
        <w:ind w:firstLine="720"/>
        <w:jc w:val="both"/>
        <w:rPr>
          <w:b/>
          <w:i/>
          <w:iCs/>
          <w:color w:val="0D0D0D"/>
          <w:lang w:val="en-GB"/>
        </w:rPr>
      </w:pPr>
      <w:r>
        <w:rPr>
          <w:b/>
          <w:i/>
          <w:iCs/>
          <w:color w:val="0D0D0D"/>
        </w:rPr>
        <w:t>1.</w:t>
      </w:r>
      <w:r w:rsidR="00847AE7">
        <w:rPr>
          <w:b/>
          <w:i/>
          <w:iCs/>
          <w:color w:val="0D0D0D"/>
        </w:rPr>
        <w:t>6</w:t>
      </w:r>
      <w:r>
        <w:rPr>
          <w:b/>
          <w:i/>
          <w:iCs/>
          <w:color w:val="0D0D0D"/>
        </w:rPr>
        <w:t xml:space="preserve">. </w:t>
      </w:r>
      <w:r w:rsidR="001201A2">
        <w:rPr>
          <w:b/>
          <w:i/>
          <w:iCs/>
          <w:color w:val="0D0D0D"/>
        </w:rPr>
        <w:t>Ủy</w:t>
      </w:r>
      <w:r>
        <w:rPr>
          <w:b/>
          <w:i/>
          <w:iCs/>
          <w:color w:val="0D0D0D"/>
          <w:lang w:val="en-GB"/>
        </w:rPr>
        <w:t xml:space="preserve"> ban Xã hội</w:t>
      </w:r>
    </w:p>
    <w:p w14:paraId="56F23253" w14:textId="00BA2982" w:rsidR="00D05DA7" w:rsidRPr="00D05DA7" w:rsidRDefault="003C4FAB">
      <w:pPr>
        <w:widowControl w:val="0"/>
        <w:spacing w:before="120" w:line="340" w:lineRule="exact"/>
        <w:ind w:firstLine="720"/>
        <w:jc w:val="both"/>
        <w:rPr>
          <w:lang w:val="vi-VN"/>
        </w:rPr>
      </w:pPr>
      <w:r w:rsidRPr="00DC7889">
        <w:rPr>
          <w:color w:val="0D0D0D"/>
        </w:rPr>
        <w:t xml:space="preserve">Chủ trì thẩm tra </w:t>
      </w:r>
      <w:r>
        <w:rPr>
          <w:color w:val="0D0D0D"/>
        </w:rPr>
        <w:t xml:space="preserve">các </w:t>
      </w:r>
      <w:r>
        <w:rPr>
          <w:rFonts w:eastAsia="Calibri"/>
          <w:iCs/>
          <w:lang w:val="nl-NL"/>
        </w:rPr>
        <w:t>b</w:t>
      </w:r>
      <w:r w:rsidRPr="005C1A1B">
        <w:rPr>
          <w:lang w:val="vi-VN"/>
        </w:rPr>
        <w:t>áo cáo của Chính phủ về</w:t>
      </w:r>
      <w:r>
        <w:rPr>
          <w:lang w:val="en-GB"/>
        </w:rPr>
        <w:t>:</w:t>
      </w:r>
      <w:r w:rsidRPr="005C1A1B">
        <w:rPr>
          <w:lang w:val="vi-VN"/>
        </w:rPr>
        <w:t xml:space="preserve"> </w:t>
      </w:r>
      <w:r w:rsidRPr="00D43FEE">
        <w:t>việc thực hiện mục tiêu quốc gia về bình đẳng giới</w:t>
      </w:r>
      <w:r w:rsidR="003D5C8A">
        <w:t xml:space="preserve"> năm 2023</w:t>
      </w:r>
      <w:r w:rsidRPr="00B346AB">
        <w:rPr>
          <w:lang w:val="vi-VN"/>
        </w:rPr>
        <w:t xml:space="preserve">; </w:t>
      </w:r>
      <w:r w:rsidR="00B346AB" w:rsidRPr="00B346AB">
        <w:rPr>
          <w:lang w:val="vi-VN"/>
        </w:rPr>
        <w:t>tình hình thực hiện chính sách, chế độ bảo hiểm xã hội, quản lý và sử dụng Quỹ Bảo hiểm xã hội năm 2023; tình hình thực hiện quản lý và sử dụng Quỹ Bảo hiểm y tế năm 2023</w:t>
      </w:r>
      <w:r w:rsidR="00F727C4">
        <w:rPr>
          <w:lang w:eastAsia="en-GB"/>
        </w:rPr>
        <w:t>,</w:t>
      </w:r>
      <w:r w:rsidR="00D05DA7" w:rsidRPr="00B346AB">
        <w:rPr>
          <w:lang w:eastAsia="en-GB"/>
        </w:rPr>
        <w:t xml:space="preserve"> báo cáo </w:t>
      </w:r>
      <w:r w:rsidR="00D05DA7" w:rsidRPr="00B346AB">
        <w:rPr>
          <w:color w:val="0D0D0D"/>
        </w:rPr>
        <w:t xml:space="preserve">Ủy ban Thường vụ Quốc hội tại </w:t>
      </w:r>
      <w:r w:rsidR="00F727C4">
        <w:rPr>
          <w:color w:val="0D0D0D"/>
        </w:rPr>
        <w:t>P</w:t>
      </w:r>
      <w:r w:rsidR="00F727C4" w:rsidRPr="00B346AB">
        <w:rPr>
          <w:color w:val="0D0D0D"/>
        </w:rPr>
        <w:t xml:space="preserve">hiên </w:t>
      </w:r>
      <w:r w:rsidR="00D05DA7" w:rsidRPr="00B346AB">
        <w:rPr>
          <w:lang w:val="vi-VN"/>
        </w:rPr>
        <w:t xml:space="preserve">họp tháng </w:t>
      </w:r>
      <w:r w:rsidR="00D05DA7">
        <w:rPr>
          <w:lang w:val="en-GB"/>
        </w:rPr>
        <w:t>9</w:t>
      </w:r>
      <w:r w:rsidR="00D05DA7" w:rsidRPr="00B346AB">
        <w:rPr>
          <w:lang w:val="vi-VN"/>
        </w:rPr>
        <w:t>/20</w:t>
      </w:r>
      <w:r w:rsidR="00D05DA7" w:rsidRPr="00B346AB">
        <w:t>2</w:t>
      </w:r>
      <w:r w:rsidR="00D05DA7">
        <w:t>4</w:t>
      </w:r>
      <w:r w:rsidR="00D05DA7" w:rsidRPr="00B346AB">
        <w:t xml:space="preserve">; </w:t>
      </w:r>
      <w:r w:rsidR="00D05DA7" w:rsidRPr="00D05DA7">
        <w:rPr>
          <w:lang w:val="vi-VN"/>
        </w:rPr>
        <w:t xml:space="preserve">kết quả triển khai thực hiện Nghị quyết của Quốc hội về Chương trình mục tiêu quốc gia giảm nghèo bền vững giai đoạn 2021 </w:t>
      </w:r>
      <w:r w:rsidR="00F727C4">
        <w:rPr>
          <w:lang w:val="en-GB"/>
        </w:rPr>
        <w:t>-</w:t>
      </w:r>
      <w:r w:rsidR="00F727C4" w:rsidRPr="00D05DA7">
        <w:rPr>
          <w:lang w:val="vi-VN"/>
        </w:rPr>
        <w:t xml:space="preserve"> </w:t>
      </w:r>
      <w:r w:rsidR="00D05DA7" w:rsidRPr="00D05DA7">
        <w:rPr>
          <w:lang w:val="vi-VN"/>
        </w:rPr>
        <w:t>2025</w:t>
      </w:r>
      <w:r w:rsidR="00F727C4">
        <w:rPr>
          <w:lang w:val="en-GB"/>
        </w:rPr>
        <w:t>,</w:t>
      </w:r>
      <w:r w:rsidR="00D05DA7">
        <w:rPr>
          <w:lang w:val="en-GB"/>
        </w:rPr>
        <w:t xml:space="preserve"> </w:t>
      </w:r>
      <w:r w:rsidR="00D05DA7" w:rsidRPr="00B346AB">
        <w:rPr>
          <w:lang w:eastAsia="en-GB"/>
        </w:rPr>
        <w:t xml:space="preserve">báo cáo </w:t>
      </w:r>
      <w:r w:rsidR="00D05DA7" w:rsidRPr="00B346AB">
        <w:rPr>
          <w:color w:val="0D0D0D"/>
        </w:rPr>
        <w:t xml:space="preserve">Ủy ban Thường vụ Quốc hội tại </w:t>
      </w:r>
      <w:r w:rsidR="00F727C4">
        <w:rPr>
          <w:color w:val="0D0D0D"/>
        </w:rPr>
        <w:t>P</w:t>
      </w:r>
      <w:r w:rsidR="00F727C4" w:rsidRPr="00B346AB">
        <w:rPr>
          <w:color w:val="0D0D0D"/>
        </w:rPr>
        <w:t xml:space="preserve">hiên </w:t>
      </w:r>
      <w:r w:rsidR="00D05DA7" w:rsidRPr="00B346AB">
        <w:rPr>
          <w:lang w:val="vi-VN"/>
        </w:rPr>
        <w:t xml:space="preserve">họp tháng </w:t>
      </w:r>
      <w:r w:rsidR="00D05DA7">
        <w:rPr>
          <w:lang w:val="en-GB"/>
        </w:rPr>
        <w:t>10</w:t>
      </w:r>
      <w:r w:rsidR="00D05DA7" w:rsidRPr="00B346AB">
        <w:rPr>
          <w:lang w:val="vi-VN"/>
        </w:rPr>
        <w:t>/20</w:t>
      </w:r>
      <w:r w:rsidR="00D05DA7" w:rsidRPr="00B346AB">
        <w:t>2</w:t>
      </w:r>
      <w:r w:rsidR="00D05DA7">
        <w:t>4;</w:t>
      </w:r>
      <w:r w:rsidR="00D05DA7" w:rsidRPr="00D05DA7">
        <w:t xml:space="preserve"> </w:t>
      </w:r>
      <w:r w:rsidR="00D05DA7" w:rsidRPr="00B346AB">
        <w:t>hoàn thiện các báo cáo thẩm tra</w:t>
      </w:r>
      <w:r w:rsidR="00F727C4">
        <w:t>,</w:t>
      </w:r>
      <w:r w:rsidR="00D05DA7" w:rsidRPr="00B346AB">
        <w:t xml:space="preserve"> trình Quốc hội tại </w:t>
      </w:r>
      <w:r w:rsidR="007C6214">
        <w:t>K</w:t>
      </w:r>
      <w:r w:rsidR="007C6214" w:rsidRPr="00B346AB">
        <w:t xml:space="preserve">ỳ </w:t>
      </w:r>
      <w:r w:rsidR="00D05DA7" w:rsidRPr="00B346AB">
        <w:t xml:space="preserve">họp thứ </w:t>
      </w:r>
      <w:r w:rsidR="00D05DA7">
        <w:t>8</w:t>
      </w:r>
      <w:r w:rsidR="00D05DA7" w:rsidRPr="00B346AB">
        <w:t>.</w:t>
      </w:r>
    </w:p>
    <w:p w14:paraId="1CFAD664" w14:textId="2D425DE2" w:rsidR="00B71723" w:rsidRDefault="00C069A8">
      <w:pPr>
        <w:widowControl w:val="0"/>
        <w:spacing w:before="120" w:line="340" w:lineRule="exact"/>
        <w:ind w:firstLine="720"/>
        <w:jc w:val="both"/>
        <w:rPr>
          <w:rFonts w:eastAsia="Calibri"/>
          <w:b/>
          <w:i/>
          <w:color w:val="000000"/>
          <w:lang w:val="nl-NL"/>
        </w:rPr>
      </w:pPr>
      <w:r w:rsidRPr="008C686F">
        <w:rPr>
          <w:rFonts w:eastAsia="Calibri"/>
          <w:b/>
          <w:i/>
          <w:color w:val="000000"/>
          <w:lang w:val="nl-NL"/>
        </w:rPr>
        <w:t>1.</w:t>
      </w:r>
      <w:r w:rsidR="00DA1A2C">
        <w:rPr>
          <w:rFonts w:eastAsia="Calibri"/>
          <w:b/>
          <w:i/>
          <w:color w:val="000000"/>
          <w:lang w:val="nl-NL"/>
        </w:rPr>
        <w:t>7</w:t>
      </w:r>
      <w:r>
        <w:rPr>
          <w:rFonts w:eastAsia="Calibri"/>
          <w:b/>
          <w:i/>
          <w:color w:val="000000"/>
          <w:lang w:val="nl-NL"/>
        </w:rPr>
        <w:t>.</w:t>
      </w:r>
      <w:r w:rsidRPr="008C686F">
        <w:rPr>
          <w:rFonts w:eastAsia="Calibri"/>
          <w:b/>
          <w:i/>
          <w:color w:val="000000"/>
          <w:lang w:val="nl-NL"/>
        </w:rPr>
        <w:t xml:space="preserve"> </w:t>
      </w:r>
      <w:r w:rsidR="00B71723">
        <w:rPr>
          <w:rFonts w:eastAsia="Calibri"/>
          <w:b/>
          <w:i/>
          <w:color w:val="000000"/>
          <w:lang w:val="nl-NL"/>
        </w:rPr>
        <w:t>Ủy ban Khoa học, Công nghệ và Môi trường</w:t>
      </w:r>
    </w:p>
    <w:p w14:paraId="5725B832" w14:textId="1B514C95" w:rsidR="00750F8D" w:rsidRPr="00430683" w:rsidRDefault="00AC5A9C" w:rsidP="00A17184">
      <w:pPr>
        <w:widowControl w:val="0"/>
        <w:spacing w:before="120" w:line="340" w:lineRule="exact"/>
        <w:ind w:firstLine="720"/>
        <w:jc w:val="both"/>
        <w:rPr>
          <w:rFonts w:eastAsia="Calibri"/>
          <w:lang w:val="nl-NL"/>
        </w:rPr>
      </w:pPr>
      <w:r>
        <w:rPr>
          <w:rFonts w:eastAsia="Calibri"/>
          <w:lang w:val="nl-NL"/>
        </w:rPr>
        <w:t xml:space="preserve">Chủ trì thẩm tra các báo cáo của Chính phủ về: </w:t>
      </w:r>
      <w:r w:rsidR="00531345">
        <w:rPr>
          <w:rFonts w:eastAsia="Calibri"/>
          <w:lang w:val="nl-NL"/>
        </w:rPr>
        <w:t>v</w:t>
      </w:r>
      <w:r w:rsidR="00531345" w:rsidRPr="00430683">
        <w:rPr>
          <w:rFonts w:eastAsia="Calibri"/>
          <w:lang w:val="nl-NL"/>
        </w:rPr>
        <w:t xml:space="preserve">iệc thực hiện Nghị quyết </w:t>
      </w:r>
      <w:r w:rsidR="00531345" w:rsidRPr="00430683">
        <w:rPr>
          <w:rFonts w:eastAsia="Calibri"/>
          <w:lang w:val="nl-NL"/>
        </w:rPr>
        <w:lastRenderedPageBreak/>
        <w:t xml:space="preserve">số 93/2019/QH14 ngày 26/11/2019 của Quốc hội về chủ trương đầu tư Dự án Hồ chứa nước Ka </w:t>
      </w:r>
      <w:r w:rsidR="00531345">
        <w:rPr>
          <w:rFonts w:eastAsia="Calibri"/>
          <w:lang w:val="nl-NL"/>
        </w:rPr>
        <w:t>P</w:t>
      </w:r>
      <w:r w:rsidR="00531345" w:rsidRPr="00430683">
        <w:rPr>
          <w:rFonts w:eastAsia="Calibri"/>
          <w:lang w:val="nl-NL"/>
        </w:rPr>
        <w:t>ét, huyện Hàm Thuận Nam, tỉnh Bình Thuận</w:t>
      </w:r>
      <w:r w:rsidR="00531345">
        <w:rPr>
          <w:rFonts w:eastAsia="Calibri"/>
          <w:lang w:val="nl-NL"/>
        </w:rPr>
        <w:t xml:space="preserve"> và Nghị quyết </w:t>
      </w:r>
      <w:r w:rsidR="00531345" w:rsidRPr="00D82D91">
        <w:rPr>
          <w:color w:val="000000"/>
          <w:szCs w:val="26"/>
        </w:rPr>
        <w:t>số 101/2023/QH15</w:t>
      </w:r>
      <w:r w:rsidR="00531345">
        <w:rPr>
          <w:color w:val="000000"/>
          <w:szCs w:val="26"/>
        </w:rPr>
        <w:t xml:space="preserve"> ngày 24/6/2023 Kỳ họp thứ 5, Quốc hội khóa XV về điều chỉnh một số nội dung của Nghị quyết số 93/2019/QH14</w:t>
      </w:r>
      <w:r w:rsidR="00531345">
        <w:rPr>
          <w:rFonts w:eastAsia="Calibri"/>
          <w:lang w:val="nl-NL"/>
        </w:rPr>
        <w:t xml:space="preserve">; </w:t>
      </w:r>
      <w:r w:rsidR="00B71723">
        <w:rPr>
          <w:rFonts w:eastAsia="Calibri"/>
          <w:lang w:val="nl-NL"/>
        </w:rPr>
        <w:t>v</w:t>
      </w:r>
      <w:r w:rsidR="00B71723" w:rsidRPr="00430683">
        <w:rPr>
          <w:rFonts w:eastAsia="Calibri"/>
          <w:spacing w:val="-4"/>
          <w:lang w:val="nl-NL"/>
        </w:rPr>
        <w:t>iệc thực hiện Nghị quyết số 135/2020/QH14 ngày 17/11/2020 của Quốc hội về việc chuyển mục đích sử dụng rừng để thực hiện Dự án Hồ chứa nước sông Than, tỉnh Ninh Thuận và Dự án Hồ chứa nước Bản Mồng, tỉnh Nghệ An</w:t>
      </w:r>
      <w:r w:rsidR="00531345">
        <w:rPr>
          <w:rFonts w:eastAsia="Calibri"/>
          <w:spacing w:val="-4"/>
          <w:lang w:val="nl-NL"/>
        </w:rPr>
        <w:t xml:space="preserve"> </w:t>
      </w:r>
      <w:r w:rsidR="00531345">
        <w:rPr>
          <w:rFonts w:eastAsia="Calibri"/>
          <w:spacing w:val="-4"/>
          <w:lang w:val="en-GB"/>
        </w:rPr>
        <w:t>để</w:t>
      </w:r>
      <w:r w:rsidR="009323EE">
        <w:rPr>
          <w:rFonts w:eastAsia="Calibri"/>
          <w:spacing w:val="-4"/>
          <w:lang w:val="nl-NL"/>
        </w:rPr>
        <w:t xml:space="preserve"> </w:t>
      </w:r>
      <w:r w:rsidR="009323EE" w:rsidRPr="00F30B5E">
        <w:rPr>
          <w:rFonts w:eastAsia="Calibri"/>
          <w:lang w:val="nl-NL"/>
        </w:rPr>
        <w:t xml:space="preserve">báo cáo Ủy ban Thường vụ Quốc hội tại </w:t>
      </w:r>
      <w:r w:rsidR="009323EE">
        <w:rPr>
          <w:rFonts w:eastAsia="Calibri"/>
          <w:lang w:val="nl-NL"/>
        </w:rPr>
        <w:t>P</w:t>
      </w:r>
      <w:r w:rsidR="009323EE" w:rsidRPr="00F30B5E">
        <w:rPr>
          <w:rFonts w:eastAsia="Calibri"/>
          <w:lang w:val="nl-NL"/>
        </w:rPr>
        <w:t xml:space="preserve">hiên họp tháng 4/2024 và hoàn thiện báo cáo </w:t>
      </w:r>
      <w:r w:rsidR="009323EE">
        <w:rPr>
          <w:rFonts w:eastAsia="Calibri"/>
          <w:lang w:val="nl-NL"/>
        </w:rPr>
        <w:t xml:space="preserve">thẩm tra </w:t>
      </w:r>
      <w:r w:rsidR="009323EE" w:rsidRPr="00F30B5E">
        <w:rPr>
          <w:rFonts w:eastAsia="Calibri"/>
          <w:lang w:val="nl-NL"/>
        </w:rPr>
        <w:t xml:space="preserve">trình Quốc hội tại </w:t>
      </w:r>
      <w:r w:rsidR="009323EE">
        <w:rPr>
          <w:rFonts w:eastAsia="Calibri"/>
          <w:lang w:val="nl-NL"/>
        </w:rPr>
        <w:t>K</w:t>
      </w:r>
      <w:r w:rsidR="009323EE" w:rsidRPr="00F30B5E">
        <w:rPr>
          <w:rFonts w:eastAsia="Calibri"/>
          <w:lang w:val="nl-NL"/>
        </w:rPr>
        <w:t>ỳ họp thứ 7</w:t>
      </w:r>
      <w:r w:rsidR="002D1EDB">
        <w:rPr>
          <w:rFonts w:eastAsia="Calibri"/>
          <w:lang w:val="nl-NL"/>
        </w:rPr>
        <w:t xml:space="preserve">; </w:t>
      </w:r>
      <w:bookmarkStart w:id="0" w:name="_Hlk139290597"/>
      <w:r w:rsidR="00750F8D">
        <w:rPr>
          <w:rFonts w:eastAsia="Calibri"/>
          <w:lang w:val="nl-NL"/>
        </w:rPr>
        <w:t>v</w:t>
      </w:r>
      <w:r w:rsidR="00750F8D" w:rsidRPr="00430683">
        <w:rPr>
          <w:rFonts w:eastAsia="Calibri"/>
          <w:lang w:val="nl-NL"/>
        </w:rPr>
        <w:t>iệc thực hiện Nghị quyết số 66/2013/QH13 ngày 29/11/2013 của Quốc hội</w:t>
      </w:r>
      <w:bookmarkEnd w:id="0"/>
      <w:r w:rsidR="00750F8D">
        <w:rPr>
          <w:rFonts w:eastAsia="Calibri"/>
          <w:lang w:val="nl-NL"/>
        </w:rPr>
        <w:t xml:space="preserve"> khóa XIII và Nghị quyết số </w:t>
      </w:r>
      <w:r w:rsidR="00750F8D" w:rsidRPr="005445CF">
        <w:rPr>
          <w:rFonts w:eastAsia="Calibri"/>
          <w:lang w:val="nl-NL"/>
        </w:rPr>
        <w:t>63/2022/QH15</w:t>
      </w:r>
      <w:r w:rsidR="00750F8D">
        <w:rPr>
          <w:rFonts w:eastAsia="Calibri"/>
          <w:lang w:val="nl-NL"/>
        </w:rPr>
        <w:t xml:space="preserve"> ngày 16/6/2022 Kỳ họp thứ 3, Quốc hội khóa XV về một số nhiệm vụ, giải pháp liên quan đến việc tiếp tục triển khai thực hiện Nghị quyết </w:t>
      </w:r>
      <w:r w:rsidR="00750F8D" w:rsidRPr="00430683">
        <w:rPr>
          <w:rFonts w:eastAsia="Calibri"/>
          <w:lang w:val="nl-NL"/>
        </w:rPr>
        <w:t>số 66/2013/QH13</w:t>
      </w:r>
      <w:r w:rsidR="00750F8D">
        <w:rPr>
          <w:rFonts w:eastAsia="Calibri"/>
          <w:lang w:val="nl-NL"/>
        </w:rPr>
        <w:t xml:space="preserve">, </w:t>
      </w:r>
      <w:r w:rsidR="00F75129" w:rsidRPr="00F27047">
        <w:rPr>
          <w:rFonts w:eastAsia="Calibri"/>
          <w:lang w:val="nl-NL"/>
        </w:rPr>
        <w:t xml:space="preserve">báo cáo Ủy ban Thường vụ Quốc hội tại </w:t>
      </w:r>
      <w:r w:rsidR="00F75129">
        <w:rPr>
          <w:rFonts w:eastAsia="Calibri"/>
          <w:lang w:val="nl-NL"/>
        </w:rPr>
        <w:t>P</w:t>
      </w:r>
      <w:r w:rsidR="00F75129" w:rsidRPr="00F27047">
        <w:rPr>
          <w:rFonts w:eastAsia="Calibri"/>
          <w:lang w:val="nl-NL"/>
        </w:rPr>
        <w:t xml:space="preserve">hiên họp tháng </w:t>
      </w:r>
      <w:r w:rsidR="00F75129">
        <w:rPr>
          <w:rFonts w:eastAsia="Calibri"/>
          <w:lang w:val="nl-NL"/>
        </w:rPr>
        <w:t>9</w:t>
      </w:r>
      <w:r w:rsidR="00F75129" w:rsidRPr="00F27047">
        <w:rPr>
          <w:rFonts w:eastAsia="Calibri"/>
          <w:lang w:val="nl-NL"/>
        </w:rPr>
        <w:t>/202</w:t>
      </w:r>
      <w:r w:rsidR="00F75129">
        <w:rPr>
          <w:rFonts w:eastAsia="Calibri"/>
          <w:lang w:val="nl-NL"/>
        </w:rPr>
        <w:t>4</w:t>
      </w:r>
      <w:r w:rsidR="00F75129" w:rsidRPr="00F27047">
        <w:rPr>
          <w:rFonts w:eastAsia="Calibri"/>
          <w:lang w:val="nl-NL"/>
        </w:rPr>
        <w:t xml:space="preserve"> và hoàn thiện báo cáo</w:t>
      </w:r>
      <w:r w:rsidR="00F75129">
        <w:rPr>
          <w:rFonts w:eastAsia="Calibri"/>
          <w:lang w:val="nl-NL"/>
        </w:rPr>
        <w:t xml:space="preserve"> </w:t>
      </w:r>
      <w:r w:rsidR="00467506">
        <w:rPr>
          <w:rFonts w:eastAsia="Calibri"/>
          <w:lang w:val="nl-NL"/>
        </w:rPr>
        <w:t>thẩm tra</w:t>
      </w:r>
      <w:r w:rsidR="00F75129">
        <w:rPr>
          <w:rFonts w:eastAsia="Calibri"/>
          <w:lang w:val="nl-NL"/>
        </w:rPr>
        <w:t>,</w:t>
      </w:r>
      <w:r w:rsidR="00F75129" w:rsidRPr="00F27047">
        <w:rPr>
          <w:rFonts w:eastAsia="Calibri"/>
          <w:lang w:val="nl-NL"/>
        </w:rPr>
        <w:t xml:space="preserve"> trình Quốc hội tại </w:t>
      </w:r>
      <w:r w:rsidR="00F75129">
        <w:rPr>
          <w:rFonts w:eastAsia="Calibri"/>
          <w:lang w:val="nl-NL"/>
        </w:rPr>
        <w:t>K</w:t>
      </w:r>
      <w:r w:rsidR="00F75129" w:rsidRPr="00F27047">
        <w:rPr>
          <w:rFonts w:eastAsia="Calibri"/>
          <w:lang w:val="nl-NL"/>
        </w:rPr>
        <w:t xml:space="preserve">ỳ họp thứ </w:t>
      </w:r>
      <w:r w:rsidR="00F75129">
        <w:rPr>
          <w:rFonts w:eastAsia="Calibri"/>
          <w:lang w:val="nl-NL"/>
        </w:rPr>
        <w:t>8.</w:t>
      </w:r>
    </w:p>
    <w:p w14:paraId="24817112" w14:textId="0CA5CF02" w:rsidR="008F5519" w:rsidRDefault="00B71723">
      <w:pPr>
        <w:widowControl w:val="0"/>
        <w:spacing w:before="120" w:line="340" w:lineRule="exact"/>
        <w:ind w:firstLine="720"/>
        <w:jc w:val="both"/>
        <w:rPr>
          <w:rFonts w:eastAsia="Calibri"/>
          <w:b/>
          <w:i/>
          <w:color w:val="000000"/>
          <w:lang w:val="nl-NL"/>
        </w:rPr>
      </w:pPr>
      <w:r>
        <w:rPr>
          <w:rFonts w:eastAsia="Calibri"/>
          <w:b/>
          <w:i/>
          <w:color w:val="000000"/>
          <w:lang w:val="nl-NL"/>
        </w:rPr>
        <w:t xml:space="preserve">1.8. </w:t>
      </w:r>
      <w:r w:rsidR="008F5519">
        <w:rPr>
          <w:rFonts w:eastAsia="Calibri"/>
          <w:b/>
          <w:i/>
          <w:color w:val="000000"/>
          <w:lang w:val="nl-NL"/>
        </w:rPr>
        <w:t>Ủy ban Quốc phòng và An ninh</w:t>
      </w:r>
    </w:p>
    <w:p w14:paraId="14DB8DFE" w14:textId="3AEF055D" w:rsidR="008F5519" w:rsidRDefault="008F5519">
      <w:pPr>
        <w:widowControl w:val="0"/>
        <w:spacing w:before="120" w:line="340" w:lineRule="exact"/>
        <w:ind w:firstLine="720"/>
        <w:jc w:val="both"/>
        <w:rPr>
          <w:rFonts w:eastAsia="Calibri"/>
          <w:spacing w:val="-2"/>
          <w:lang w:val="nl-NL"/>
        </w:rPr>
      </w:pPr>
      <w:r>
        <w:rPr>
          <w:color w:val="0D0D0D"/>
          <w:spacing w:val="-2"/>
        </w:rPr>
        <w:t xml:space="preserve">Chủ trì tham mưu giúp </w:t>
      </w:r>
      <w:r w:rsidRPr="006D312C">
        <w:rPr>
          <w:color w:val="0D0D0D"/>
          <w:spacing w:val="-2"/>
          <w:lang w:val="nl-NL"/>
        </w:rPr>
        <w:t xml:space="preserve">Đoàn giám sát </w:t>
      </w:r>
      <w:r w:rsidRPr="003E589D">
        <w:rPr>
          <w:color w:val="0D0D0D"/>
          <w:spacing w:val="-4"/>
          <w:lang w:val="nl-NL"/>
        </w:rPr>
        <w:t xml:space="preserve">chuyên đề </w:t>
      </w:r>
      <w:r w:rsidRPr="006D312C">
        <w:rPr>
          <w:color w:val="0D0D0D"/>
          <w:spacing w:val="-2"/>
          <w:lang w:val="nl-NL"/>
        </w:rPr>
        <w:t xml:space="preserve">của </w:t>
      </w:r>
      <w:r>
        <w:rPr>
          <w:color w:val="0D0D0D"/>
          <w:spacing w:val="-2"/>
          <w:lang w:val="nl-NL"/>
        </w:rPr>
        <w:t xml:space="preserve">Ủy ban Thường vụ </w:t>
      </w:r>
      <w:r w:rsidRPr="006D312C">
        <w:rPr>
          <w:color w:val="0D0D0D"/>
          <w:spacing w:val="-2"/>
          <w:lang w:val="nl-NL"/>
        </w:rPr>
        <w:t xml:space="preserve">Quốc hội </w:t>
      </w:r>
      <w:r>
        <w:rPr>
          <w:color w:val="0D0D0D"/>
          <w:spacing w:val="-2"/>
          <w:lang w:val="nl-NL"/>
        </w:rPr>
        <w:t xml:space="preserve">về </w:t>
      </w:r>
      <w:r w:rsidRPr="00CC18E4">
        <w:rPr>
          <w:rFonts w:eastAsia="Calibri"/>
          <w:i/>
          <w:spacing w:val="-4"/>
          <w:lang w:val="nl-NL"/>
        </w:rPr>
        <w:t>“</w:t>
      </w:r>
      <w:r w:rsidR="00470A36" w:rsidRPr="0074491E">
        <w:rPr>
          <w:i/>
          <w:lang w:val="vi-VN"/>
        </w:rPr>
        <w:t>Việc thực hiện ch</w:t>
      </w:r>
      <w:r w:rsidR="00470A36" w:rsidRPr="0074491E">
        <w:rPr>
          <w:i/>
        </w:rPr>
        <w:t>ính sách, pháp lu</w:t>
      </w:r>
      <w:r w:rsidR="00470A36" w:rsidRPr="0074491E">
        <w:rPr>
          <w:i/>
          <w:lang w:val="vi-VN"/>
        </w:rPr>
        <w:t>ật về bảo đảm trật tự, an to</w:t>
      </w:r>
      <w:r w:rsidR="00470A36" w:rsidRPr="0074491E">
        <w:rPr>
          <w:i/>
        </w:rPr>
        <w:t>àn giao thông t</w:t>
      </w:r>
      <w:r w:rsidR="00470A36" w:rsidRPr="0074491E">
        <w:rPr>
          <w:i/>
          <w:lang w:val="vi-VN"/>
        </w:rPr>
        <w:t>ừ năm 2009 đến hết năm 2023</w:t>
      </w:r>
      <w:r w:rsidRPr="00CC18E4">
        <w:rPr>
          <w:rFonts w:eastAsia="Calibri"/>
          <w:i/>
          <w:spacing w:val="-4"/>
          <w:lang w:val="nl-NL"/>
        </w:rPr>
        <w:t>”</w:t>
      </w:r>
      <w:r w:rsidRPr="00904A74">
        <w:rPr>
          <w:i/>
          <w:spacing w:val="-2"/>
          <w:lang w:val="nl-NL"/>
        </w:rPr>
        <w:t xml:space="preserve"> </w:t>
      </w:r>
      <w:r w:rsidR="00DD4814" w:rsidRPr="003A143D">
        <w:rPr>
          <w:lang w:val="es-ES"/>
        </w:rPr>
        <w:t>về nội dung, chương trình, kế hoạch</w:t>
      </w:r>
      <w:r w:rsidR="00DD4814">
        <w:rPr>
          <w:lang w:val="es-ES"/>
        </w:rPr>
        <w:t xml:space="preserve"> </w:t>
      </w:r>
      <w:r w:rsidR="00DD4814" w:rsidRPr="003A143D">
        <w:rPr>
          <w:lang w:val="es-ES"/>
        </w:rPr>
        <w:t>giám sát</w:t>
      </w:r>
      <w:r w:rsidRPr="00904A74">
        <w:rPr>
          <w:color w:val="0D0D0D"/>
          <w:spacing w:val="-2"/>
          <w:lang w:val="nl-NL"/>
        </w:rPr>
        <w:t xml:space="preserve">; xây dựng </w:t>
      </w:r>
      <w:r>
        <w:rPr>
          <w:color w:val="0D0D0D"/>
          <w:spacing w:val="-2"/>
          <w:lang w:val="nl-NL"/>
        </w:rPr>
        <w:t xml:space="preserve">các dự thảo </w:t>
      </w:r>
      <w:r w:rsidRPr="00904A74">
        <w:rPr>
          <w:color w:val="0D0D0D"/>
          <w:spacing w:val="-2"/>
          <w:lang w:val="nl-NL"/>
        </w:rPr>
        <w:t xml:space="preserve">báo cáo kết quả giám sát của Đoàn giám sát </w:t>
      </w:r>
      <w:r w:rsidRPr="00904A74">
        <w:rPr>
          <w:rFonts w:eastAsia="Calibri"/>
          <w:spacing w:val="-2"/>
          <w:lang w:val="nl-NL"/>
        </w:rPr>
        <w:t xml:space="preserve">và Nghị quyết giám sát chuyên đề, trình Ủy ban Thường vụ Quốc hội tại phiên họp tháng </w:t>
      </w:r>
      <w:r w:rsidR="003D27E9">
        <w:rPr>
          <w:rFonts w:eastAsia="Calibri"/>
          <w:spacing w:val="-2"/>
          <w:lang w:val="nl-NL"/>
        </w:rPr>
        <w:t>9</w:t>
      </w:r>
      <w:r w:rsidRPr="00904A74">
        <w:rPr>
          <w:rFonts w:eastAsia="Calibri"/>
          <w:spacing w:val="-2"/>
          <w:lang w:val="nl-NL"/>
        </w:rPr>
        <w:t>/202</w:t>
      </w:r>
      <w:r>
        <w:rPr>
          <w:rFonts w:eastAsia="Calibri"/>
          <w:spacing w:val="-2"/>
          <w:lang w:val="nl-NL"/>
        </w:rPr>
        <w:t>4</w:t>
      </w:r>
      <w:r w:rsidRPr="00904A74">
        <w:rPr>
          <w:rFonts w:eastAsia="Calibri"/>
          <w:spacing w:val="-2"/>
          <w:lang w:val="nl-NL"/>
        </w:rPr>
        <w:t>.</w:t>
      </w:r>
    </w:p>
    <w:p w14:paraId="45E30391" w14:textId="219F3A3D" w:rsidR="00C069A8" w:rsidRPr="008C686F" w:rsidRDefault="008F5519">
      <w:pPr>
        <w:widowControl w:val="0"/>
        <w:spacing w:before="120" w:line="340" w:lineRule="exact"/>
        <w:ind w:firstLine="720"/>
        <w:jc w:val="both"/>
        <w:rPr>
          <w:rFonts w:eastAsia="Calibri"/>
          <w:b/>
          <w:i/>
          <w:color w:val="000000"/>
          <w:lang w:val="nl-NL"/>
        </w:rPr>
      </w:pPr>
      <w:r>
        <w:rPr>
          <w:rFonts w:eastAsia="Calibri"/>
          <w:b/>
          <w:i/>
          <w:color w:val="000000"/>
          <w:lang w:val="nl-NL"/>
        </w:rPr>
        <w:t>1.</w:t>
      </w:r>
      <w:r w:rsidR="00D737FA">
        <w:rPr>
          <w:rFonts w:eastAsia="Calibri"/>
          <w:b/>
          <w:i/>
          <w:color w:val="000000"/>
          <w:lang w:val="nl-NL"/>
        </w:rPr>
        <w:t>9</w:t>
      </w:r>
      <w:r>
        <w:rPr>
          <w:rFonts w:eastAsia="Calibri"/>
          <w:b/>
          <w:i/>
          <w:color w:val="000000"/>
          <w:lang w:val="nl-NL"/>
        </w:rPr>
        <w:t xml:space="preserve">. </w:t>
      </w:r>
      <w:r w:rsidR="00C069A8">
        <w:rPr>
          <w:rFonts w:eastAsia="Calibri"/>
          <w:b/>
          <w:i/>
          <w:color w:val="000000"/>
          <w:lang w:val="nl-NL"/>
        </w:rPr>
        <w:t>C</w:t>
      </w:r>
      <w:r w:rsidR="00C069A8" w:rsidRPr="008C686F">
        <w:rPr>
          <w:rFonts w:eastAsia="Calibri"/>
          <w:b/>
          <w:i/>
          <w:color w:val="000000"/>
          <w:lang w:val="nl-NL"/>
        </w:rPr>
        <w:t>ác hoạt động giám sát khác</w:t>
      </w:r>
    </w:p>
    <w:p w14:paraId="310CB7A8" w14:textId="77777777" w:rsidR="00C069A8" w:rsidRDefault="00C069A8">
      <w:pPr>
        <w:widowControl w:val="0"/>
        <w:spacing w:before="120" w:line="340" w:lineRule="exact"/>
        <w:ind w:firstLine="720"/>
        <w:jc w:val="both"/>
        <w:rPr>
          <w:rFonts w:eastAsia="Calibri"/>
          <w:color w:val="000000"/>
          <w:lang w:val="nl-NL"/>
        </w:rPr>
      </w:pPr>
      <w:r w:rsidRPr="00251141">
        <w:rPr>
          <w:rFonts w:eastAsia="Calibri"/>
          <w:color w:val="000000"/>
          <w:lang w:val="nl-NL"/>
        </w:rPr>
        <w:t xml:space="preserve">Ngoài các nội dung </w:t>
      </w:r>
      <w:r>
        <w:rPr>
          <w:rFonts w:eastAsia="Calibri"/>
          <w:color w:val="000000"/>
          <w:lang w:val="nl-NL"/>
        </w:rPr>
        <w:t xml:space="preserve">được giao cụ thể cho các cơ quan </w:t>
      </w:r>
      <w:r w:rsidRPr="00251141">
        <w:rPr>
          <w:rFonts w:eastAsia="Calibri"/>
          <w:color w:val="000000"/>
          <w:lang w:val="nl-NL"/>
        </w:rPr>
        <w:t xml:space="preserve">nêu trên, Ủy ban Thường vụ Quốc hội giao Hội đồng Dân tộc, các Ủy ban của Quốc hội, theo chức năng, nhiệm vụ của mình tổ chức thực hiện </w:t>
      </w:r>
      <w:r>
        <w:rPr>
          <w:rFonts w:eastAsia="Calibri"/>
          <w:color w:val="000000"/>
          <w:lang w:val="nl-NL"/>
        </w:rPr>
        <w:t>một số nội dung khác như sau</w:t>
      </w:r>
      <w:r w:rsidRPr="00251141">
        <w:rPr>
          <w:rFonts w:eastAsia="Calibri"/>
          <w:color w:val="000000"/>
          <w:lang w:val="nl-NL"/>
        </w:rPr>
        <w:t>:</w:t>
      </w:r>
    </w:p>
    <w:p w14:paraId="14C08067" w14:textId="16FA8317" w:rsidR="00C81602" w:rsidRDefault="00C069A8">
      <w:pPr>
        <w:widowControl w:val="0"/>
        <w:spacing w:before="120" w:line="340" w:lineRule="exact"/>
        <w:ind w:firstLine="720"/>
        <w:jc w:val="both"/>
        <w:rPr>
          <w:lang w:val="nl-NL"/>
        </w:rPr>
      </w:pPr>
      <w:r w:rsidRPr="006D4933">
        <w:rPr>
          <w:i/>
          <w:color w:val="000000"/>
          <w:spacing w:val="-4"/>
          <w:lang w:val="nl-NL"/>
        </w:rPr>
        <w:t xml:space="preserve">- </w:t>
      </w:r>
      <w:r w:rsidRPr="00251141">
        <w:rPr>
          <w:i/>
          <w:color w:val="000000"/>
          <w:spacing w:val="-4"/>
          <w:lang w:val="nl-NL"/>
        </w:rPr>
        <w:t>V</w:t>
      </w:r>
      <w:r w:rsidRPr="006A7F28">
        <w:rPr>
          <w:i/>
          <w:color w:val="0D0D0D"/>
          <w:spacing w:val="-4"/>
          <w:lang w:val="nl-NL"/>
        </w:rPr>
        <w:t>ề giám sát chuyên đề</w:t>
      </w:r>
      <w:r w:rsidR="00622A24">
        <w:rPr>
          <w:i/>
          <w:color w:val="0D0D0D"/>
          <w:spacing w:val="-4"/>
          <w:lang w:val="nl-NL"/>
        </w:rPr>
        <w:t xml:space="preserve">: </w:t>
      </w:r>
      <w:r>
        <w:rPr>
          <w:i/>
          <w:color w:val="0D0D0D"/>
          <w:spacing w:val="-4"/>
          <w:lang w:val="nl-NL"/>
        </w:rPr>
        <w:t xml:space="preserve"> </w:t>
      </w:r>
      <w:r w:rsidR="00622A24" w:rsidRPr="00A17184">
        <w:rPr>
          <w:color w:val="0D0D0D"/>
          <w:spacing w:val="-4"/>
          <w:lang w:val="en-GB"/>
        </w:rPr>
        <w:t xml:space="preserve">Đối với chuyên đề của </w:t>
      </w:r>
      <w:r w:rsidRPr="00A17184">
        <w:rPr>
          <w:color w:val="0D0D0D"/>
          <w:spacing w:val="-4"/>
          <w:lang w:val="en-GB"/>
        </w:rPr>
        <w:t>Quốc hội và Ủy ban Thường vụ Quốc hội</w:t>
      </w:r>
      <w:r w:rsidR="00622A24" w:rsidRPr="00A17184">
        <w:rPr>
          <w:color w:val="0D0D0D"/>
          <w:spacing w:val="-4"/>
          <w:lang w:val="en-GB"/>
        </w:rPr>
        <w:t>,</w:t>
      </w:r>
      <w:r>
        <w:rPr>
          <w:i/>
          <w:color w:val="0D0D0D"/>
          <w:spacing w:val="-4"/>
          <w:lang w:val="en-GB"/>
        </w:rPr>
        <w:t xml:space="preserve"> </w:t>
      </w:r>
      <w:r w:rsidR="00E61158">
        <w:rPr>
          <w:color w:val="0D0D0D"/>
          <w:spacing w:val="-4"/>
          <w:lang w:val="en-GB"/>
        </w:rPr>
        <w:t>c</w:t>
      </w:r>
      <w:r w:rsidR="00C2629F">
        <w:rPr>
          <w:color w:val="0D0D0D"/>
          <w:spacing w:val="-4"/>
          <w:lang w:val="en-GB"/>
        </w:rPr>
        <w:t xml:space="preserve">hủ động nghiên cứu đề xuất </w:t>
      </w:r>
      <w:r w:rsidR="00C2629F">
        <w:t>đ</w:t>
      </w:r>
      <w:r w:rsidR="00C2629F" w:rsidRPr="00B3141D">
        <w:t>ổi mới phương thức, tổ chức thực hiện giám sát bảo đảm chất lượng, hiệu quả,</w:t>
      </w:r>
      <w:r w:rsidR="00C2629F" w:rsidRPr="00996E15">
        <w:t xml:space="preserve"> </w:t>
      </w:r>
      <w:r w:rsidR="00C2629F" w:rsidRPr="00C25A51">
        <w:t>đúng tiến độ,</w:t>
      </w:r>
      <w:r w:rsidR="00C2629F" w:rsidRPr="00B3141D">
        <w:t xml:space="preserve"> phù hợp với tình hình thực tế</w:t>
      </w:r>
      <w:r w:rsidR="00C2629F">
        <w:t>;</w:t>
      </w:r>
      <w:r w:rsidR="00523134">
        <w:t xml:space="preserve"> căn cứ tính chất từng chuyên đề, chủ động tham mưu, báo cáo Ủy ban Thường vụ Quốc hội điều chỉnh cách thức giám sát (nếu cần thiết);</w:t>
      </w:r>
      <w:r w:rsidR="00C2629F">
        <w:t xml:space="preserve"> </w:t>
      </w:r>
      <w:r w:rsidR="00D208C2">
        <w:t xml:space="preserve">tập trung nguồn lực, </w:t>
      </w:r>
      <w:r w:rsidR="00C2629F">
        <w:t>n</w:t>
      </w:r>
      <w:r>
        <w:rPr>
          <w:color w:val="0D0D0D"/>
          <w:spacing w:val="-4"/>
          <w:lang w:val="en-GB"/>
        </w:rPr>
        <w:t xml:space="preserve">âng cao </w:t>
      </w:r>
      <w:r w:rsidRPr="00C420C7">
        <w:rPr>
          <w:lang w:val="nl-NL"/>
        </w:rPr>
        <w:t xml:space="preserve">trách nhiệm </w:t>
      </w:r>
      <w:r w:rsidR="00266BAF">
        <w:rPr>
          <w:lang w:val="nl-NL"/>
        </w:rPr>
        <w:t xml:space="preserve">trong việc </w:t>
      </w:r>
      <w:r w:rsidRPr="00C420C7">
        <w:rPr>
          <w:spacing w:val="4"/>
          <w:lang w:val="es-ES"/>
        </w:rPr>
        <w:t>tham gia ý kiến về những nội dung thuộc lĩnh vực phụ trách</w:t>
      </w:r>
      <w:r w:rsidR="00BE28E1">
        <w:rPr>
          <w:spacing w:val="4"/>
          <w:lang w:val="es-ES"/>
        </w:rPr>
        <w:t xml:space="preserve"> đối với các chuyên đề giám sát của Quốc hội và Ủy ban Thường vụ Quốc hội</w:t>
      </w:r>
      <w:r w:rsidRPr="00C420C7">
        <w:rPr>
          <w:lang w:val="nl-NL"/>
        </w:rPr>
        <w:t xml:space="preserve">; tạo điều kiện </w:t>
      </w:r>
      <w:r w:rsidRPr="00C420C7">
        <w:rPr>
          <w:spacing w:val="4"/>
          <w:lang w:val="es-ES"/>
        </w:rPr>
        <w:t xml:space="preserve">để đại diện cơ quan là Ủy viên Đoàn giám sát tham gia đầy đủ các hoạt động của Đoàn giám sát và thực hiện các nhiệm vụ </w:t>
      </w:r>
      <w:r>
        <w:rPr>
          <w:spacing w:val="4"/>
          <w:lang w:val="es-ES"/>
        </w:rPr>
        <w:t xml:space="preserve">theo sự </w:t>
      </w:r>
      <w:r w:rsidRPr="00C420C7">
        <w:rPr>
          <w:spacing w:val="4"/>
          <w:lang w:val="es-ES"/>
        </w:rPr>
        <w:t>phân công của Trưởng Đoàn giám sát.</w:t>
      </w:r>
      <w:r w:rsidRPr="00C420C7">
        <w:rPr>
          <w:lang w:val="nl-NL"/>
        </w:rPr>
        <w:t xml:space="preserve">    </w:t>
      </w:r>
    </w:p>
    <w:p w14:paraId="0772ADCE" w14:textId="65599A90" w:rsidR="000D7125" w:rsidRPr="000D7125" w:rsidRDefault="00AB5B70">
      <w:pPr>
        <w:widowControl w:val="0"/>
        <w:spacing w:before="120" w:line="340" w:lineRule="exact"/>
        <w:ind w:firstLine="720"/>
        <w:jc w:val="both"/>
        <w:rPr>
          <w:i/>
          <w:color w:val="000000"/>
        </w:rPr>
      </w:pPr>
      <w:r>
        <w:rPr>
          <w:i/>
          <w:color w:val="000000"/>
        </w:rPr>
        <w:t xml:space="preserve">- Về </w:t>
      </w:r>
      <w:r w:rsidRPr="00AB5B70">
        <w:rPr>
          <w:i/>
          <w:color w:val="000000"/>
        </w:rPr>
        <w:t xml:space="preserve">việc </w:t>
      </w:r>
      <w:r w:rsidR="00F5439D" w:rsidRPr="00F5439D">
        <w:rPr>
          <w:i/>
          <w:color w:val="000000"/>
        </w:rPr>
        <w:t>thực hiện các nghị quyết của Ủy ban Thường vụ Quốc hội về giám sát chuyên đề và chất vấn từ đầu nhiệm kỳ Quốc hội khóa XV đến nay</w:t>
      </w:r>
      <w:r w:rsidR="000D7125" w:rsidRPr="00F5439D">
        <w:rPr>
          <w:i/>
          <w:color w:val="000000"/>
        </w:rPr>
        <w:t>:</w:t>
      </w:r>
      <w:r w:rsidR="000D7125">
        <w:rPr>
          <w:color w:val="000000"/>
        </w:rPr>
        <w:t xml:space="preserve"> </w:t>
      </w:r>
      <w:r w:rsidR="000D7125" w:rsidRPr="000D7125">
        <w:t>Thẩm</w:t>
      </w:r>
      <w:r w:rsidR="000D7125" w:rsidRPr="00616BEB">
        <w:t xml:space="preserve"> tra các báo cáo của Chính phủ và các cơ quan hữu quan, gửi về Tổng Thư ký Quốc hội để tổng hợp, </w:t>
      </w:r>
      <w:r w:rsidR="00D8783B">
        <w:t xml:space="preserve">trình </w:t>
      </w:r>
      <w:r w:rsidR="000D7125" w:rsidRPr="00616BEB">
        <w:t xml:space="preserve">Ủy ban Thường vụ Quốc hội </w:t>
      </w:r>
      <w:r w:rsidR="00D8783B">
        <w:t xml:space="preserve">xem xét và tiến hành chất vấn, trả lời chất vấn </w:t>
      </w:r>
      <w:r w:rsidR="000D7125" w:rsidRPr="00616BEB">
        <w:t xml:space="preserve">tại </w:t>
      </w:r>
      <w:r w:rsidR="004F7C4D">
        <w:t>P</w:t>
      </w:r>
      <w:r w:rsidR="004F7C4D" w:rsidRPr="00616BEB">
        <w:t xml:space="preserve">hiên </w:t>
      </w:r>
      <w:r w:rsidR="000D7125" w:rsidRPr="00616BEB">
        <w:t xml:space="preserve">họp tháng </w:t>
      </w:r>
      <w:r w:rsidR="00D8783B">
        <w:t>8</w:t>
      </w:r>
      <w:r w:rsidR="000D7125" w:rsidRPr="00616BEB">
        <w:t>/202</w:t>
      </w:r>
      <w:r w:rsidR="00D8783B">
        <w:t>4</w:t>
      </w:r>
      <w:r w:rsidR="000D7125" w:rsidRPr="00616BEB">
        <w:t xml:space="preserve"> </w:t>
      </w:r>
      <w:r w:rsidR="000D7125" w:rsidRPr="00616BEB">
        <w:rPr>
          <w:bCs/>
          <w:iCs/>
        </w:rPr>
        <w:t>(có kế hoạch riêng)</w:t>
      </w:r>
      <w:r w:rsidR="000D7125" w:rsidRPr="00616BEB">
        <w:t>.</w:t>
      </w:r>
    </w:p>
    <w:p w14:paraId="4476E405" w14:textId="77777777" w:rsidR="002E4C54" w:rsidRDefault="00C069A8">
      <w:pPr>
        <w:widowControl w:val="0"/>
        <w:spacing w:before="120" w:line="340" w:lineRule="exact"/>
        <w:ind w:firstLine="720"/>
        <w:jc w:val="both"/>
        <w:rPr>
          <w:bCs/>
          <w:iCs/>
          <w:color w:val="000000"/>
        </w:rPr>
      </w:pPr>
      <w:r w:rsidRPr="00AD6B67">
        <w:rPr>
          <w:i/>
          <w:color w:val="000000"/>
        </w:rPr>
        <w:lastRenderedPageBreak/>
        <w:t>- Về giám sát văn bản quy phạm pháp luật:</w:t>
      </w:r>
      <w:r w:rsidRPr="00AD6B67">
        <w:rPr>
          <w:color w:val="000000"/>
        </w:rPr>
        <w:t xml:space="preserve"> </w:t>
      </w:r>
      <w:r w:rsidR="001E7DD0">
        <w:rPr>
          <w:color w:val="000000"/>
        </w:rPr>
        <w:t xml:space="preserve">Thực hiện nghiêm quy định tại </w:t>
      </w:r>
      <w:r w:rsidR="00B6304C">
        <w:rPr>
          <w:color w:val="000000"/>
        </w:rPr>
        <w:t xml:space="preserve">Nghị quyết </w:t>
      </w:r>
      <w:r w:rsidR="00B6304C" w:rsidRPr="00CE6611">
        <w:rPr>
          <w:bCs/>
          <w:iCs/>
          <w:spacing w:val="-4"/>
          <w:lang w:val="es-ES"/>
        </w:rPr>
        <w:t>số 560/NQ-UBTVQH15 của Ủy ban Thường vụ Quốc hội hướng dẫn việc tổ chức thực hiện hoạt động giám sát văn bản quy phạm pháp luật của Hội đồng Dân tộc, Ủy ban của Quốc hội</w:t>
      </w:r>
      <w:r w:rsidR="00B6304C">
        <w:rPr>
          <w:bCs/>
          <w:iCs/>
          <w:spacing w:val="-4"/>
          <w:lang w:val="es-ES"/>
        </w:rPr>
        <w:t>, bảo đảm chất lượng, tiến độ</w:t>
      </w:r>
      <w:r w:rsidR="004E1686">
        <w:rPr>
          <w:bCs/>
          <w:iCs/>
          <w:spacing w:val="-4"/>
          <w:lang w:val="es-ES"/>
        </w:rPr>
        <w:t>;</w:t>
      </w:r>
      <w:r w:rsidR="00B6304C">
        <w:rPr>
          <w:bCs/>
          <w:iCs/>
          <w:spacing w:val="-4"/>
          <w:lang w:val="es-ES"/>
        </w:rPr>
        <w:t xml:space="preserve"> </w:t>
      </w:r>
      <w:r w:rsidR="00392654">
        <w:rPr>
          <w:bCs/>
          <w:iCs/>
          <w:spacing w:val="-4"/>
          <w:lang w:val="en-GB"/>
        </w:rPr>
        <w:t>tập trung giám sát thực chất về nội dung, tránh hình thức, giám sát có trọng tâm, trọng điểm, bám sát yêu cầu, nhiệm vụ phát triển kinh tế - xã hội của từng quý, từng năm, trong đó tập trung giám sát một số nội dung theo chỉ đạo của Ủy ban Thường vụ Quốc hội</w:t>
      </w:r>
      <w:r w:rsidR="00863EE2">
        <w:rPr>
          <w:rStyle w:val="FootnoteReference"/>
          <w:bCs/>
          <w:iCs/>
          <w:spacing w:val="-4"/>
          <w:lang w:val="en-GB"/>
        </w:rPr>
        <w:footnoteReference w:id="2"/>
      </w:r>
      <w:r w:rsidR="00DF3664">
        <w:rPr>
          <w:bCs/>
          <w:iCs/>
          <w:spacing w:val="-4"/>
          <w:lang w:val="en-GB"/>
        </w:rPr>
        <w:t xml:space="preserve">; </w:t>
      </w:r>
      <w:r w:rsidR="004E1686" w:rsidRPr="00251141">
        <w:rPr>
          <w:color w:val="000000"/>
        </w:rPr>
        <w:t xml:space="preserve">gửi </w:t>
      </w:r>
      <w:r w:rsidR="004E1686">
        <w:rPr>
          <w:color w:val="000000"/>
        </w:rPr>
        <w:t xml:space="preserve">báo cáo kết quả giám sát văn bản quy phạm pháp luật năm 2023 đến </w:t>
      </w:r>
      <w:r w:rsidR="004E1686" w:rsidRPr="00251141">
        <w:rPr>
          <w:color w:val="000000"/>
        </w:rPr>
        <w:t xml:space="preserve">Tổng Thư ký Quốc hội </w:t>
      </w:r>
      <w:r w:rsidR="004E1686">
        <w:rPr>
          <w:color w:val="000000"/>
        </w:rPr>
        <w:t xml:space="preserve">để </w:t>
      </w:r>
      <w:r w:rsidR="004E1686" w:rsidRPr="00251141">
        <w:rPr>
          <w:color w:val="000000"/>
        </w:rPr>
        <w:t>tổng hợ</w:t>
      </w:r>
      <w:r w:rsidR="004E1686">
        <w:rPr>
          <w:color w:val="000000"/>
        </w:rPr>
        <w:t>p,</w:t>
      </w:r>
      <w:r w:rsidR="004E1686" w:rsidRPr="00AD6B67">
        <w:rPr>
          <w:lang w:val="es-MX"/>
        </w:rPr>
        <w:t xml:space="preserve"> </w:t>
      </w:r>
      <w:r w:rsidR="004E1686" w:rsidRPr="00AD6B67">
        <w:rPr>
          <w:bCs/>
          <w:iCs/>
          <w:color w:val="000000"/>
        </w:rPr>
        <w:t xml:space="preserve">báo cáo Ủy ban Thường vụ Quốc hội tại </w:t>
      </w:r>
      <w:r w:rsidR="00F76B0A">
        <w:rPr>
          <w:bCs/>
          <w:iCs/>
          <w:color w:val="000000"/>
        </w:rPr>
        <w:t>P</w:t>
      </w:r>
      <w:r w:rsidR="00F76B0A" w:rsidRPr="00AD6B67">
        <w:rPr>
          <w:bCs/>
          <w:iCs/>
          <w:color w:val="000000"/>
        </w:rPr>
        <w:t xml:space="preserve">hiên </w:t>
      </w:r>
      <w:r w:rsidR="004E1686" w:rsidRPr="00AD6B67">
        <w:rPr>
          <w:bCs/>
          <w:iCs/>
          <w:color w:val="000000"/>
        </w:rPr>
        <w:t xml:space="preserve">họp tháng </w:t>
      </w:r>
      <w:r w:rsidR="004E1686">
        <w:rPr>
          <w:bCs/>
          <w:iCs/>
          <w:color w:val="000000"/>
        </w:rPr>
        <w:t>4</w:t>
      </w:r>
      <w:r w:rsidR="004E1686" w:rsidRPr="00AD6B67">
        <w:rPr>
          <w:bCs/>
          <w:iCs/>
          <w:color w:val="000000"/>
        </w:rPr>
        <w:t>/202</w:t>
      </w:r>
      <w:r w:rsidR="004E1686">
        <w:rPr>
          <w:bCs/>
          <w:iCs/>
          <w:color w:val="000000"/>
        </w:rPr>
        <w:t>4</w:t>
      </w:r>
      <w:r w:rsidR="00F76B0A">
        <w:rPr>
          <w:bCs/>
          <w:iCs/>
          <w:color w:val="000000"/>
        </w:rPr>
        <w:t>, gửi các vị đại biểu Quốc hội tại Kỳ họp thứ 7</w:t>
      </w:r>
      <w:r w:rsidR="004E1686">
        <w:rPr>
          <w:bCs/>
          <w:iCs/>
          <w:color w:val="000000"/>
        </w:rPr>
        <w:t>.</w:t>
      </w:r>
      <w:r w:rsidR="002E4C54">
        <w:rPr>
          <w:bCs/>
          <w:iCs/>
          <w:color w:val="000000"/>
        </w:rPr>
        <w:t xml:space="preserve"> </w:t>
      </w:r>
    </w:p>
    <w:p w14:paraId="55827607" w14:textId="26FD49CB" w:rsidR="001E7DD0" w:rsidRDefault="002E4C54">
      <w:pPr>
        <w:widowControl w:val="0"/>
        <w:spacing w:before="120" w:line="340" w:lineRule="exact"/>
        <w:ind w:firstLine="720"/>
        <w:jc w:val="both"/>
        <w:rPr>
          <w:color w:val="000000"/>
        </w:rPr>
      </w:pPr>
      <w:r>
        <w:rPr>
          <w:lang w:val="nl-NL"/>
        </w:rPr>
        <w:t>T</w:t>
      </w:r>
      <w:r w:rsidRPr="00183228">
        <w:rPr>
          <w:lang w:val="en-GB"/>
        </w:rPr>
        <w:t xml:space="preserve">riển khai rà soát pháp luật theo yêu cầu tại </w:t>
      </w:r>
      <w:r w:rsidRPr="00183228">
        <w:rPr>
          <w:lang w:val="nl-NL"/>
        </w:rPr>
        <w:t xml:space="preserve">Nghị quyết số 101/2023/QH15 </w:t>
      </w:r>
      <w:r>
        <w:rPr>
          <w:lang w:val="nl-NL"/>
        </w:rPr>
        <w:t xml:space="preserve">gắn </w:t>
      </w:r>
      <w:r w:rsidRPr="00183228">
        <w:rPr>
          <w:lang w:val="en-GB"/>
        </w:rPr>
        <w:t>với công tác giám sát văn bản quy phạm pháp luật theo Nghị quyết số 560/NQ-UBTVQH15 và Văn bản số 472/UBTVQH15-PL ngày 18 tháng 5 năm 2023 của Ủy ban Thường vụ Quốc hội</w:t>
      </w:r>
      <w:r w:rsidR="00782DE4">
        <w:rPr>
          <w:lang w:val="en-GB"/>
        </w:rPr>
        <w:t>.</w:t>
      </w:r>
    </w:p>
    <w:p w14:paraId="08F6BB3F" w14:textId="77777777" w:rsidR="00C069A8" w:rsidRDefault="00C069A8">
      <w:pPr>
        <w:widowControl w:val="0"/>
        <w:spacing w:before="120" w:line="340" w:lineRule="exact"/>
        <w:ind w:firstLine="720"/>
        <w:jc w:val="both"/>
        <w:rPr>
          <w:color w:val="000000"/>
          <w:spacing w:val="-4"/>
        </w:rPr>
      </w:pPr>
      <w:r w:rsidRPr="00251141">
        <w:rPr>
          <w:i/>
          <w:color w:val="000000"/>
          <w:spacing w:val="-4"/>
        </w:rPr>
        <w:t>- Về kiến nghị giám sát:</w:t>
      </w:r>
      <w:r w:rsidRPr="00251141">
        <w:rPr>
          <w:color w:val="000000"/>
          <w:spacing w:val="-4"/>
        </w:rPr>
        <w:t xml:space="preserve"> Th</w:t>
      </w:r>
      <w:r>
        <w:rPr>
          <w:color w:val="000000"/>
          <w:spacing w:val="-4"/>
        </w:rPr>
        <w:t>ường xuyên theo</w:t>
      </w:r>
      <w:r w:rsidRPr="00251141">
        <w:rPr>
          <w:color w:val="000000"/>
          <w:spacing w:val="-4"/>
        </w:rPr>
        <w:t xml:space="preserve"> dõi, đôn đốc các cơ quan liên quan triển khai </w:t>
      </w:r>
      <w:r>
        <w:rPr>
          <w:color w:val="000000"/>
          <w:spacing w:val="-4"/>
        </w:rPr>
        <w:t xml:space="preserve">thực hiện </w:t>
      </w:r>
      <w:r w:rsidRPr="00251141">
        <w:rPr>
          <w:color w:val="000000"/>
          <w:spacing w:val="-4"/>
        </w:rPr>
        <w:t>các kiến nghị giám sát; tổng hợp các kiến nghị giám sát thuộc lĩnh vực phụ trách chưa được các cơ quan thực hiện</w:t>
      </w:r>
      <w:r>
        <w:rPr>
          <w:color w:val="000000"/>
          <w:spacing w:val="-4"/>
        </w:rPr>
        <w:t xml:space="preserve"> hoặc thực hiện chưa đạt yêu cầu</w:t>
      </w:r>
      <w:r w:rsidRPr="00251141">
        <w:rPr>
          <w:color w:val="000000"/>
          <w:spacing w:val="-4"/>
        </w:rPr>
        <w:t>, gửi Tổng Thư ký Quốc hội để tổng hợp, báo cáo Ủy ban Thường vụ Quốc hội</w:t>
      </w:r>
      <w:r w:rsidRPr="00251141">
        <w:rPr>
          <w:rStyle w:val="FootnoteReference"/>
          <w:color w:val="000000"/>
          <w:spacing w:val="-4"/>
        </w:rPr>
        <w:footnoteReference w:id="3"/>
      </w:r>
      <w:r w:rsidRPr="00251141">
        <w:rPr>
          <w:color w:val="000000"/>
          <w:spacing w:val="-4"/>
        </w:rPr>
        <w:t xml:space="preserve"> (nếu có).</w:t>
      </w:r>
    </w:p>
    <w:p w14:paraId="7C7A050C" w14:textId="77777777" w:rsidR="00C069A8" w:rsidRPr="00121F88" w:rsidRDefault="00C069A8">
      <w:pPr>
        <w:widowControl w:val="0"/>
        <w:spacing w:before="120" w:line="340" w:lineRule="exact"/>
        <w:ind w:firstLine="720"/>
        <w:jc w:val="both"/>
        <w:rPr>
          <w:color w:val="000000"/>
          <w:spacing w:val="-4"/>
        </w:rPr>
      </w:pPr>
      <w:r w:rsidRPr="005B1727">
        <w:rPr>
          <w:i/>
          <w:color w:val="000000"/>
          <w:spacing w:val="-4"/>
        </w:rPr>
        <w:t>- Về giám sát thực hiện các nghị quyết do Quốc hội, Ủy ban Thường vụ Quốc hội ban hành:</w:t>
      </w:r>
      <w:r>
        <w:rPr>
          <w:color w:val="000000"/>
          <w:spacing w:val="-4"/>
        </w:rPr>
        <w:t xml:space="preserve"> Chủ động t</w:t>
      </w:r>
      <w:r w:rsidRPr="00251141">
        <w:rPr>
          <w:color w:val="000000"/>
          <w:spacing w:val="-4"/>
        </w:rPr>
        <w:t>h</w:t>
      </w:r>
      <w:r>
        <w:rPr>
          <w:color w:val="000000"/>
          <w:spacing w:val="-4"/>
        </w:rPr>
        <w:t xml:space="preserve">ường xuyên </w:t>
      </w:r>
      <w:r w:rsidR="00B8618D">
        <w:rPr>
          <w:color w:val="000000"/>
          <w:spacing w:val="-4"/>
          <w:lang w:val="en-GB"/>
        </w:rPr>
        <w:t xml:space="preserve">rà soát, </w:t>
      </w:r>
      <w:r>
        <w:rPr>
          <w:color w:val="000000"/>
          <w:spacing w:val="-4"/>
        </w:rPr>
        <w:t>theo</w:t>
      </w:r>
      <w:r w:rsidRPr="00251141">
        <w:rPr>
          <w:color w:val="000000"/>
          <w:spacing w:val="-4"/>
        </w:rPr>
        <w:t xml:space="preserve"> dõi,</w:t>
      </w:r>
      <w:r>
        <w:rPr>
          <w:color w:val="000000"/>
          <w:spacing w:val="-4"/>
        </w:rPr>
        <w:t xml:space="preserve"> giám sát việc thực hiện </w:t>
      </w:r>
      <w:r w:rsidRPr="00121F88">
        <w:rPr>
          <w:color w:val="000000"/>
          <w:spacing w:val="-4"/>
        </w:rPr>
        <w:t>các nghị quyết do Quốc hội, Ủy ban Thường vụ Quốc hội ban hành</w:t>
      </w:r>
      <w:r>
        <w:rPr>
          <w:color w:val="000000"/>
          <w:spacing w:val="-4"/>
        </w:rPr>
        <w:t xml:space="preserve"> thuộc lĩnh vực phụ trách để kịp thời báo cáo, đề xuất giải pháp thực hiện hiệu quả.</w:t>
      </w:r>
    </w:p>
    <w:p w14:paraId="7020A128" w14:textId="3D1136A6" w:rsidR="00C069A8" w:rsidRPr="008009A7" w:rsidRDefault="00C069A8">
      <w:pPr>
        <w:widowControl w:val="0"/>
        <w:spacing w:before="120" w:line="340" w:lineRule="exact"/>
        <w:ind w:firstLine="720"/>
        <w:jc w:val="both"/>
        <w:rPr>
          <w:color w:val="000000" w:themeColor="text1"/>
          <w:spacing w:val="-2"/>
        </w:rPr>
      </w:pPr>
      <w:r w:rsidRPr="008009A7">
        <w:rPr>
          <w:i/>
          <w:color w:val="000000" w:themeColor="text1"/>
          <w:spacing w:val="-2"/>
        </w:rPr>
        <w:t xml:space="preserve">- Về hoạt động giải trình: </w:t>
      </w:r>
      <w:r w:rsidRPr="008009A7">
        <w:rPr>
          <w:color w:val="000000" w:themeColor="text1"/>
          <w:spacing w:val="-2"/>
        </w:rPr>
        <w:t xml:space="preserve">Tăng cường tổ chức các phiên giải trình về những vấn đề nổi </w:t>
      </w:r>
      <w:r w:rsidR="008C46AB" w:rsidRPr="008009A7">
        <w:rPr>
          <w:color w:val="000000" w:themeColor="text1"/>
          <w:spacing w:val="-2"/>
        </w:rPr>
        <w:t xml:space="preserve">cộm, dư luận bức xúc thuộc lĩnh vực phụ trách </w:t>
      </w:r>
      <w:r w:rsidRPr="008009A7">
        <w:rPr>
          <w:color w:val="000000" w:themeColor="text1"/>
          <w:spacing w:val="-2"/>
        </w:rPr>
        <w:t>của Hội đồng Dân tộc, các Ủy ban của Quốc hội theo quy định của pháp luật</w:t>
      </w:r>
      <w:r w:rsidRPr="008009A7">
        <w:rPr>
          <w:rStyle w:val="FootnoteReference"/>
          <w:color w:val="000000" w:themeColor="text1"/>
          <w:spacing w:val="-2"/>
        </w:rPr>
        <w:footnoteReference w:id="4"/>
      </w:r>
      <w:r w:rsidRPr="008009A7">
        <w:rPr>
          <w:color w:val="000000" w:themeColor="text1"/>
          <w:spacing w:val="-2"/>
        </w:rPr>
        <w:t xml:space="preserve">. </w:t>
      </w:r>
      <w:r w:rsidR="00B95EEF">
        <w:rPr>
          <w:color w:val="000000" w:themeColor="text1"/>
          <w:spacing w:val="-2"/>
        </w:rPr>
        <w:t xml:space="preserve">Xây dựng kế hoạch hoạt động giải trình </w:t>
      </w:r>
      <w:r w:rsidR="00B50FD5">
        <w:rPr>
          <w:color w:val="000000" w:themeColor="text1"/>
          <w:spacing w:val="-2"/>
        </w:rPr>
        <w:t>năm 2024</w:t>
      </w:r>
      <w:r w:rsidR="0002431F">
        <w:rPr>
          <w:color w:val="000000" w:themeColor="text1"/>
          <w:spacing w:val="-2"/>
        </w:rPr>
        <w:t xml:space="preserve"> </w:t>
      </w:r>
      <w:r w:rsidR="00B95EEF">
        <w:rPr>
          <w:color w:val="000000" w:themeColor="text1"/>
          <w:spacing w:val="-2"/>
        </w:rPr>
        <w:t xml:space="preserve">và gửi đến Tổng Thư ký Quốc hội </w:t>
      </w:r>
      <w:r w:rsidR="00B50FD5">
        <w:rPr>
          <w:color w:val="000000" w:themeColor="text1"/>
          <w:spacing w:val="-2"/>
        </w:rPr>
        <w:t xml:space="preserve">chậm nhất là tháng 8/2023 </w:t>
      </w:r>
      <w:r w:rsidR="00B95EEF">
        <w:rPr>
          <w:color w:val="000000" w:themeColor="text1"/>
          <w:spacing w:val="-2"/>
        </w:rPr>
        <w:t xml:space="preserve">để tổng hợp, </w:t>
      </w:r>
      <w:r w:rsidR="00ED36FE">
        <w:rPr>
          <w:color w:val="000000" w:themeColor="text1"/>
          <w:spacing w:val="-2"/>
        </w:rPr>
        <w:t>báo cáo</w:t>
      </w:r>
      <w:r w:rsidR="00B95EEF">
        <w:rPr>
          <w:color w:val="000000" w:themeColor="text1"/>
          <w:spacing w:val="-2"/>
        </w:rPr>
        <w:t xml:space="preserve"> Ủy ban Thường vụ Quốc hội thực hiện việc điều hòa</w:t>
      </w:r>
      <w:r w:rsidR="00B95EEF">
        <w:rPr>
          <w:rStyle w:val="FootnoteReference"/>
          <w:color w:val="000000" w:themeColor="text1"/>
          <w:spacing w:val="-2"/>
        </w:rPr>
        <w:footnoteReference w:id="5"/>
      </w:r>
      <w:r w:rsidR="00B95EEF">
        <w:rPr>
          <w:color w:val="000000" w:themeColor="text1"/>
          <w:spacing w:val="-2"/>
        </w:rPr>
        <w:t>.</w:t>
      </w:r>
      <w:r w:rsidRPr="008009A7">
        <w:rPr>
          <w:color w:val="000000" w:themeColor="text1"/>
          <w:spacing w:val="-2"/>
        </w:rPr>
        <w:t xml:space="preserve"> </w:t>
      </w:r>
      <w:r w:rsidR="00054503">
        <w:rPr>
          <w:color w:val="000000" w:themeColor="text1"/>
          <w:spacing w:val="-2"/>
        </w:rPr>
        <w:t xml:space="preserve">Trường hợp Nghị quyết của Ủy ban Thường vụ Quốc hội hướng dẫn về hoạt động giải trình tại phiên họp Hội đồng Dân tộc, Ủy ban của Quốc hội được ban hành, </w:t>
      </w:r>
      <w:r w:rsidR="00812159">
        <w:rPr>
          <w:color w:val="000000" w:themeColor="text1"/>
          <w:spacing w:val="-2"/>
        </w:rPr>
        <w:t xml:space="preserve">cần </w:t>
      </w:r>
      <w:r w:rsidR="00054503">
        <w:rPr>
          <w:color w:val="000000" w:themeColor="text1"/>
          <w:spacing w:val="-2"/>
        </w:rPr>
        <w:t xml:space="preserve">thực hiện nghiêm </w:t>
      </w:r>
      <w:r w:rsidR="006D775B">
        <w:rPr>
          <w:color w:val="000000" w:themeColor="text1"/>
          <w:spacing w:val="-2"/>
        </w:rPr>
        <w:t>các</w:t>
      </w:r>
      <w:r w:rsidR="00054503">
        <w:rPr>
          <w:color w:val="000000" w:themeColor="text1"/>
          <w:spacing w:val="-2"/>
        </w:rPr>
        <w:t xml:space="preserve"> quy định tại </w:t>
      </w:r>
      <w:r w:rsidR="006D775B">
        <w:rPr>
          <w:color w:val="000000" w:themeColor="text1"/>
          <w:spacing w:val="-2"/>
        </w:rPr>
        <w:t xml:space="preserve">Nghị quyết. </w:t>
      </w:r>
    </w:p>
    <w:p w14:paraId="2ED368DA" w14:textId="77777777" w:rsidR="00D91E04" w:rsidRDefault="00C069A8">
      <w:pPr>
        <w:widowControl w:val="0"/>
        <w:spacing w:before="120" w:line="340" w:lineRule="exact"/>
        <w:ind w:firstLine="720"/>
        <w:jc w:val="both"/>
        <w:rPr>
          <w:color w:val="0D0D0D"/>
        </w:rPr>
      </w:pPr>
      <w:r w:rsidRPr="00A74A72">
        <w:rPr>
          <w:i/>
          <w:iCs/>
          <w:color w:val="0D0D0D"/>
        </w:rPr>
        <w:t xml:space="preserve">- Về </w:t>
      </w:r>
      <w:r>
        <w:rPr>
          <w:i/>
          <w:iCs/>
          <w:color w:val="0D0D0D"/>
        </w:rPr>
        <w:t xml:space="preserve">thẩm tra </w:t>
      </w:r>
      <w:r w:rsidRPr="00A74A72">
        <w:rPr>
          <w:i/>
          <w:iCs/>
          <w:color w:val="0D0D0D"/>
        </w:rPr>
        <w:t>các báo cáo:</w:t>
      </w:r>
      <w:r>
        <w:rPr>
          <w:i/>
          <w:iCs/>
          <w:color w:val="0D0D0D"/>
        </w:rPr>
        <w:t xml:space="preserve"> </w:t>
      </w:r>
      <w:r>
        <w:rPr>
          <w:iCs/>
          <w:color w:val="0D0D0D"/>
        </w:rPr>
        <w:t>N</w:t>
      </w:r>
      <w:r>
        <w:rPr>
          <w:color w:val="0D0D0D"/>
        </w:rPr>
        <w:t xml:space="preserve">âng cao trách nhiệm của </w:t>
      </w:r>
      <w:r w:rsidRPr="003B3FAD">
        <w:rPr>
          <w:lang w:val="pt-BR"/>
        </w:rPr>
        <w:t>cơ quan chủ trì thẩm tra</w:t>
      </w:r>
      <w:r w:rsidRPr="00171549">
        <w:rPr>
          <w:color w:val="0D0D0D"/>
        </w:rPr>
        <w:t>, báo cáo Ủy ban Thường vụ Quốc hội trước khi trình Quốc hội</w:t>
      </w:r>
      <w:r>
        <w:rPr>
          <w:color w:val="0D0D0D"/>
        </w:rPr>
        <w:t xml:space="preserve">; chủ động và tăng cường công tác phối </w:t>
      </w:r>
      <w:r w:rsidRPr="00171549">
        <w:rPr>
          <w:color w:val="0D0D0D"/>
        </w:rPr>
        <w:t>hợp thẩm tra</w:t>
      </w:r>
      <w:r>
        <w:rPr>
          <w:color w:val="0D0D0D"/>
        </w:rPr>
        <w:t xml:space="preserve"> đối với</w:t>
      </w:r>
      <w:r w:rsidRPr="00171549">
        <w:rPr>
          <w:color w:val="0D0D0D"/>
        </w:rPr>
        <w:t xml:space="preserve"> các nội dung thuộc lĩnh vực</w:t>
      </w:r>
      <w:r>
        <w:rPr>
          <w:color w:val="0D0D0D"/>
        </w:rPr>
        <w:t xml:space="preserve"> Hội </w:t>
      </w:r>
      <w:r>
        <w:rPr>
          <w:color w:val="0D0D0D"/>
        </w:rPr>
        <w:lastRenderedPageBreak/>
        <w:t>đồng Dân tộc, các Ủy ban của Quốc hội, các Ban</w:t>
      </w:r>
      <w:r w:rsidRPr="00171549">
        <w:rPr>
          <w:color w:val="0D0D0D"/>
        </w:rPr>
        <w:t xml:space="preserve"> </w:t>
      </w:r>
      <w:r>
        <w:rPr>
          <w:color w:val="0D0D0D"/>
        </w:rPr>
        <w:t xml:space="preserve">thuộc Ủy ban Thường vụ Quốc hội </w:t>
      </w:r>
      <w:r w:rsidRPr="00171549">
        <w:rPr>
          <w:color w:val="0D0D0D"/>
        </w:rPr>
        <w:t>phụ trách</w:t>
      </w:r>
      <w:r w:rsidR="00812159">
        <w:rPr>
          <w:color w:val="0D0D0D"/>
        </w:rPr>
        <w:t xml:space="preserve">; chủ động đề xuất cách thức thẩm tra các báo cáo để nâng cao chất lượng các báo cáo thẩm tra, bảo đảm </w:t>
      </w:r>
      <w:r w:rsidR="00F33A27" w:rsidRPr="00BF636D">
        <w:rPr>
          <w:iCs/>
          <w:lang w:val="nl-NL"/>
        </w:rPr>
        <w:t>giảm bớt các quy trình, thủ tục</w:t>
      </w:r>
      <w:r w:rsidR="004068CF">
        <w:rPr>
          <w:iCs/>
          <w:lang w:val="nl-NL"/>
        </w:rPr>
        <w:t>.</w:t>
      </w:r>
    </w:p>
    <w:p w14:paraId="7F6A4DA1" w14:textId="77777777" w:rsidR="00C069A8" w:rsidRPr="00171549" w:rsidRDefault="00D91E04">
      <w:pPr>
        <w:widowControl w:val="0"/>
        <w:spacing w:before="120" w:line="340" w:lineRule="exact"/>
        <w:ind w:firstLine="720"/>
        <w:jc w:val="both"/>
        <w:rPr>
          <w:color w:val="0D0D0D"/>
        </w:rPr>
      </w:pPr>
      <w:r>
        <w:rPr>
          <w:color w:val="0D0D0D"/>
        </w:rPr>
        <w:t xml:space="preserve">- </w:t>
      </w:r>
      <w:r w:rsidR="00C069A8" w:rsidRPr="00171549">
        <w:rPr>
          <w:color w:val="0D0D0D"/>
        </w:rPr>
        <w:t>Xâ</w:t>
      </w:r>
      <w:r w:rsidR="00C069A8">
        <w:rPr>
          <w:color w:val="0D0D0D"/>
        </w:rPr>
        <w:t xml:space="preserve">y dựng báo cáo </w:t>
      </w:r>
      <w:r w:rsidR="002925E4">
        <w:rPr>
          <w:color w:val="0D0D0D"/>
        </w:rPr>
        <w:t xml:space="preserve">kết quả </w:t>
      </w:r>
      <w:r w:rsidR="00C069A8">
        <w:rPr>
          <w:color w:val="0D0D0D"/>
        </w:rPr>
        <w:t xml:space="preserve">công tác </w:t>
      </w:r>
      <w:r w:rsidR="002925E4">
        <w:rPr>
          <w:color w:val="0D0D0D"/>
        </w:rPr>
        <w:t xml:space="preserve">của Hội đồng Dân tộc, Ủy ban </w:t>
      </w:r>
      <w:r w:rsidR="00C069A8">
        <w:rPr>
          <w:color w:val="0D0D0D"/>
        </w:rPr>
        <w:t>năm 202</w:t>
      </w:r>
      <w:r w:rsidR="00D8320F">
        <w:rPr>
          <w:color w:val="0D0D0D"/>
        </w:rPr>
        <w:t>4</w:t>
      </w:r>
      <w:r>
        <w:rPr>
          <w:color w:val="0D0D0D"/>
        </w:rPr>
        <w:t xml:space="preserve"> </w:t>
      </w:r>
      <w:r w:rsidR="00C069A8">
        <w:rPr>
          <w:color w:val="0D0D0D"/>
        </w:rPr>
        <w:t>t</w:t>
      </w:r>
      <w:r w:rsidR="00C069A8">
        <w:rPr>
          <w:rFonts w:eastAsia="Calibri"/>
          <w:spacing w:val="2"/>
          <w:lang w:val="nl-NL"/>
        </w:rPr>
        <w:t xml:space="preserve">rình Quốc hội tại kỳ họp thứ </w:t>
      </w:r>
      <w:r w:rsidR="008B107B">
        <w:rPr>
          <w:rFonts w:eastAsia="Calibri"/>
          <w:spacing w:val="2"/>
          <w:lang w:val="nl-NL"/>
        </w:rPr>
        <w:t>8</w:t>
      </w:r>
      <w:r w:rsidR="00836E5B">
        <w:rPr>
          <w:rStyle w:val="FootnoteReference"/>
          <w:rFonts w:eastAsia="Calibri"/>
          <w:spacing w:val="2"/>
          <w:lang w:val="nl-NL"/>
        </w:rPr>
        <w:footnoteReference w:id="6"/>
      </w:r>
      <w:r w:rsidR="00C069A8">
        <w:rPr>
          <w:rFonts w:eastAsia="Calibri"/>
          <w:spacing w:val="2"/>
          <w:lang w:val="nl-NL"/>
        </w:rPr>
        <w:t>.</w:t>
      </w:r>
      <w:r w:rsidR="00C069A8" w:rsidRPr="00171549">
        <w:rPr>
          <w:color w:val="0D0D0D"/>
        </w:rPr>
        <w:t xml:space="preserve"> </w:t>
      </w:r>
    </w:p>
    <w:p w14:paraId="2C3122E9" w14:textId="5DD36297" w:rsidR="00243B4D" w:rsidRPr="00C069A8" w:rsidRDefault="00C069A8">
      <w:pPr>
        <w:widowControl w:val="0"/>
        <w:spacing w:before="120" w:line="340" w:lineRule="exact"/>
        <w:ind w:firstLine="720"/>
        <w:jc w:val="both"/>
        <w:rPr>
          <w:rFonts w:eastAsia="Calibri"/>
          <w:i/>
          <w:color w:val="000000"/>
          <w:lang w:val="nl-NL"/>
        </w:rPr>
      </w:pPr>
      <w:r w:rsidRPr="00C069A8">
        <w:rPr>
          <w:rFonts w:eastAsia="Calibri"/>
          <w:i/>
          <w:color w:val="000000"/>
          <w:lang w:val="nl-NL"/>
        </w:rPr>
        <w:t xml:space="preserve">- Về báo cáo kết quả thực hiện </w:t>
      </w:r>
      <w:r w:rsidR="00D55932">
        <w:rPr>
          <w:rFonts w:eastAsia="Calibri"/>
          <w:i/>
          <w:color w:val="000000"/>
          <w:lang w:val="nl-NL"/>
        </w:rPr>
        <w:t>C</w:t>
      </w:r>
      <w:r w:rsidR="00D55932" w:rsidRPr="00C069A8">
        <w:rPr>
          <w:rFonts w:eastAsia="Calibri"/>
          <w:i/>
          <w:color w:val="000000"/>
          <w:lang w:val="nl-NL"/>
        </w:rPr>
        <w:t xml:space="preserve">hương </w:t>
      </w:r>
      <w:r w:rsidRPr="00C069A8">
        <w:rPr>
          <w:rFonts w:eastAsia="Calibri"/>
          <w:i/>
          <w:color w:val="000000"/>
          <w:lang w:val="nl-NL"/>
        </w:rPr>
        <w:t>trình giám sát:</w:t>
      </w:r>
    </w:p>
    <w:p w14:paraId="7414FD36" w14:textId="0F918D43" w:rsidR="00647264" w:rsidRPr="00BB4B80" w:rsidRDefault="00647264">
      <w:pPr>
        <w:widowControl w:val="0"/>
        <w:spacing w:before="120" w:line="340" w:lineRule="exact"/>
        <w:ind w:firstLine="720"/>
        <w:jc w:val="both"/>
        <w:rPr>
          <w:iCs/>
          <w:color w:val="0D0D0D"/>
          <w:spacing w:val="-4"/>
          <w:lang w:val="nl-NL"/>
        </w:rPr>
      </w:pPr>
      <w:r>
        <w:rPr>
          <w:iCs/>
          <w:color w:val="0D0D0D"/>
          <w:spacing w:val="-4"/>
          <w:lang w:val="nl-NL"/>
        </w:rPr>
        <w:t>+</w:t>
      </w:r>
      <w:r w:rsidRPr="00BB4B80">
        <w:rPr>
          <w:iCs/>
          <w:color w:val="0D0D0D"/>
          <w:spacing w:val="-4"/>
          <w:lang w:val="nl-NL"/>
        </w:rPr>
        <w:t xml:space="preserve"> Chậm nhất là ngày 25 h</w:t>
      </w:r>
      <w:r w:rsidR="00A9042B">
        <w:rPr>
          <w:iCs/>
          <w:color w:val="0D0D0D"/>
          <w:spacing w:val="-4"/>
          <w:lang w:val="nl-NL"/>
        </w:rPr>
        <w:t>ằ</w:t>
      </w:r>
      <w:r w:rsidRPr="00BB4B80">
        <w:rPr>
          <w:iCs/>
          <w:color w:val="0D0D0D"/>
          <w:spacing w:val="-4"/>
          <w:lang w:val="nl-NL"/>
        </w:rPr>
        <w:t>ng tháng</w:t>
      </w:r>
      <w:r w:rsidRPr="00BB4B80">
        <w:rPr>
          <w:color w:val="0D0D0D"/>
          <w:spacing w:val="-4"/>
          <w:lang w:val="nl-NL"/>
        </w:rPr>
        <w:t>, gửi báo cáo về kết quả</w:t>
      </w:r>
      <w:r w:rsidRPr="00BB4B80">
        <w:rPr>
          <w:color w:val="0D0D0D"/>
          <w:spacing w:val="-4"/>
          <w:lang w:val="vi-VN"/>
        </w:rPr>
        <w:t xml:space="preserve"> hoạt động giám sát </w:t>
      </w:r>
      <w:r w:rsidRPr="00BB4B80">
        <w:rPr>
          <w:color w:val="0D0D0D"/>
          <w:spacing w:val="-4"/>
          <w:lang w:val="nl-NL"/>
        </w:rPr>
        <w:t>trong</w:t>
      </w:r>
      <w:r w:rsidRPr="00BB4B80">
        <w:rPr>
          <w:color w:val="0D0D0D"/>
          <w:spacing w:val="-4"/>
          <w:lang w:val="vi-VN"/>
        </w:rPr>
        <w:t xml:space="preserve"> tháng</w:t>
      </w:r>
      <w:r w:rsidRPr="00BB4B80">
        <w:rPr>
          <w:color w:val="0D0D0D"/>
          <w:spacing w:val="-4"/>
          <w:lang w:val="nl-NL"/>
        </w:rPr>
        <w:t xml:space="preserve"> đến Tổng Thư ký Quốc hội để tổng hợp, báo cáo Ủy ban Thường vụ Quốc hội.</w:t>
      </w:r>
    </w:p>
    <w:p w14:paraId="64430623" w14:textId="5273AC11" w:rsidR="00647264" w:rsidRDefault="00647264">
      <w:pPr>
        <w:widowControl w:val="0"/>
        <w:spacing w:before="120" w:line="340" w:lineRule="exact"/>
        <w:ind w:firstLine="720"/>
        <w:jc w:val="both"/>
        <w:rPr>
          <w:color w:val="0D0D0D"/>
          <w:lang w:val="nl-NL"/>
        </w:rPr>
      </w:pPr>
      <w:r>
        <w:rPr>
          <w:iCs/>
          <w:color w:val="0D0D0D"/>
          <w:lang w:val="nl-NL"/>
        </w:rPr>
        <w:t xml:space="preserve">+ </w:t>
      </w:r>
      <w:r w:rsidRPr="006D312C">
        <w:rPr>
          <w:iCs/>
          <w:color w:val="0D0D0D"/>
          <w:lang w:val="nl-NL"/>
        </w:rPr>
        <w:t xml:space="preserve">Chậm nhất là ngày </w:t>
      </w:r>
      <w:r w:rsidR="00626AA9">
        <w:rPr>
          <w:iCs/>
          <w:color w:val="0D0D0D"/>
          <w:lang w:val="nl-NL"/>
        </w:rPr>
        <w:t>25</w:t>
      </w:r>
      <w:r w:rsidRPr="006D312C">
        <w:rPr>
          <w:iCs/>
          <w:color w:val="0D0D0D"/>
          <w:lang w:val="nl-NL"/>
        </w:rPr>
        <w:t>/</w:t>
      </w:r>
      <w:r>
        <w:rPr>
          <w:iCs/>
          <w:color w:val="0D0D0D"/>
          <w:lang w:val="nl-NL"/>
        </w:rPr>
        <w:t>0</w:t>
      </w:r>
      <w:r w:rsidR="00626AA9">
        <w:rPr>
          <w:iCs/>
          <w:color w:val="0D0D0D"/>
          <w:lang w:val="nl-NL"/>
        </w:rPr>
        <w:t>2</w:t>
      </w:r>
      <w:r w:rsidRPr="006D312C">
        <w:rPr>
          <w:iCs/>
          <w:color w:val="0D0D0D"/>
          <w:lang w:val="nl-NL"/>
        </w:rPr>
        <w:t>/202</w:t>
      </w:r>
      <w:r w:rsidR="002C1F0C">
        <w:rPr>
          <w:iCs/>
          <w:color w:val="0D0D0D"/>
          <w:lang w:val="nl-NL"/>
        </w:rPr>
        <w:t>4</w:t>
      </w:r>
      <w:r w:rsidRPr="006D312C">
        <w:rPr>
          <w:color w:val="0D0D0D"/>
          <w:lang w:val="nl-NL"/>
        </w:rPr>
        <w:t xml:space="preserve">, gửi báo cáo về kết quả thực hiện </w:t>
      </w:r>
      <w:r w:rsidR="00D55932">
        <w:rPr>
          <w:color w:val="0D0D0D"/>
          <w:lang w:val="nl-NL"/>
        </w:rPr>
        <w:t>C</w:t>
      </w:r>
      <w:r w:rsidR="00D55932" w:rsidRPr="006D312C">
        <w:rPr>
          <w:color w:val="0D0D0D"/>
          <w:lang w:val="nl-NL"/>
        </w:rPr>
        <w:t xml:space="preserve">hương </w:t>
      </w:r>
      <w:r w:rsidRPr="006D312C">
        <w:rPr>
          <w:color w:val="0D0D0D"/>
          <w:lang w:val="nl-NL"/>
        </w:rPr>
        <w:t>trình giám sát năm 20</w:t>
      </w:r>
      <w:r>
        <w:rPr>
          <w:color w:val="0D0D0D"/>
          <w:lang w:val="nl-NL"/>
        </w:rPr>
        <w:t>2</w:t>
      </w:r>
      <w:r w:rsidR="00537F61">
        <w:rPr>
          <w:color w:val="0D0D0D"/>
          <w:lang w:val="nl-NL"/>
        </w:rPr>
        <w:t>3</w:t>
      </w:r>
      <w:r w:rsidR="00D03A00">
        <w:rPr>
          <w:color w:val="0D0D0D"/>
          <w:lang w:val="nl-NL"/>
        </w:rPr>
        <w:t xml:space="preserve"> và tình hình triển khai bước đầu </w:t>
      </w:r>
      <w:r w:rsidR="00D55932">
        <w:rPr>
          <w:color w:val="0D0D0D"/>
          <w:lang w:val="nl-NL"/>
        </w:rPr>
        <w:t xml:space="preserve">Chương </w:t>
      </w:r>
      <w:r w:rsidR="00D03A00">
        <w:rPr>
          <w:color w:val="0D0D0D"/>
          <w:lang w:val="nl-NL"/>
        </w:rPr>
        <w:t>trình giám sát năm 2024</w:t>
      </w:r>
      <w:r w:rsidRPr="006D312C">
        <w:rPr>
          <w:color w:val="0D0D0D"/>
          <w:lang w:val="nl-NL"/>
        </w:rPr>
        <w:t xml:space="preserve"> đến </w:t>
      </w:r>
      <w:r>
        <w:rPr>
          <w:color w:val="0D0D0D"/>
          <w:lang w:val="nl-NL"/>
        </w:rPr>
        <w:t xml:space="preserve">Tổng Thư ký Quốc hội để tổng hợp, </w:t>
      </w:r>
      <w:r w:rsidR="00537F61">
        <w:rPr>
          <w:color w:val="0D0D0D"/>
          <w:lang w:val="nl-NL"/>
        </w:rPr>
        <w:t xml:space="preserve">báo cáo </w:t>
      </w:r>
      <w:r w:rsidR="00572E0B">
        <w:rPr>
          <w:color w:val="0D0D0D"/>
          <w:lang w:val="nl-NL"/>
        </w:rPr>
        <w:t xml:space="preserve">Ủy ban Thường vụ  </w:t>
      </w:r>
      <w:r w:rsidR="00537F61">
        <w:rPr>
          <w:color w:val="0D0D0D"/>
          <w:lang w:val="nl-NL"/>
        </w:rPr>
        <w:t>Quốc hội</w:t>
      </w:r>
      <w:r w:rsidR="00572E0B">
        <w:rPr>
          <w:color w:val="0D0D0D"/>
          <w:lang w:val="nl-NL"/>
        </w:rPr>
        <w:t xml:space="preserve"> tại Phiên họp tháng 4/2024, trình Quốc hội tại Kỳ họp thứ 7</w:t>
      </w:r>
      <w:r>
        <w:rPr>
          <w:color w:val="0D0D0D"/>
          <w:lang w:val="nl-NL"/>
        </w:rPr>
        <w:t>.</w:t>
      </w:r>
    </w:p>
    <w:p w14:paraId="7A4F60ED" w14:textId="77777777" w:rsidR="009C4B64" w:rsidRDefault="008B0DFA">
      <w:pPr>
        <w:widowControl w:val="0"/>
        <w:spacing w:before="120" w:line="340" w:lineRule="exact"/>
        <w:ind w:firstLine="720"/>
        <w:jc w:val="both"/>
        <w:rPr>
          <w:b/>
          <w:color w:val="0D0D0D"/>
        </w:rPr>
      </w:pPr>
      <w:r>
        <w:rPr>
          <w:b/>
          <w:color w:val="0D0D0D"/>
        </w:rPr>
        <w:t xml:space="preserve">2. </w:t>
      </w:r>
      <w:r w:rsidR="009C4B64">
        <w:rPr>
          <w:b/>
          <w:color w:val="0D0D0D"/>
        </w:rPr>
        <w:t>Các c</w:t>
      </w:r>
      <w:r w:rsidR="003D25E3">
        <w:rPr>
          <w:b/>
          <w:color w:val="0D0D0D"/>
        </w:rPr>
        <w:t>ơ</w:t>
      </w:r>
      <w:r w:rsidR="009C4B64">
        <w:rPr>
          <w:b/>
          <w:color w:val="0D0D0D"/>
        </w:rPr>
        <w:t xml:space="preserve"> quan </w:t>
      </w:r>
      <w:r w:rsidR="009C4B64">
        <w:rPr>
          <w:b/>
          <w:bCs/>
          <w:iCs/>
          <w:color w:val="0D0D0D"/>
          <w:lang w:val="nl-NL"/>
        </w:rPr>
        <w:t>thuộc Ủy ban Thường vụ Quốc hội</w:t>
      </w:r>
    </w:p>
    <w:p w14:paraId="524659BC" w14:textId="77777777" w:rsidR="008B0DFA" w:rsidRPr="00AC4F29" w:rsidRDefault="009C4B64">
      <w:pPr>
        <w:widowControl w:val="0"/>
        <w:spacing w:before="120" w:line="340" w:lineRule="exact"/>
        <w:ind w:firstLine="720"/>
        <w:jc w:val="both"/>
        <w:rPr>
          <w:b/>
          <w:bCs/>
          <w:i/>
          <w:iCs/>
          <w:color w:val="0D0D0D"/>
          <w:lang w:val="nl-NL"/>
        </w:rPr>
      </w:pPr>
      <w:r w:rsidRPr="00AC4F29">
        <w:rPr>
          <w:b/>
          <w:bCs/>
          <w:i/>
          <w:iCs/>
          <w:color w:val="0D0D0D"/>
          <w:lang w:val="nl-NL"/>
        </w:rPr>
        <w:t xml:space="preserve">2.1. </w:t>
      </w:r>
      <w:r w:rsidR="008B0DFA" w:rsidRPr="00AC4F29">
        <w:rPr>
          <w:b/>
          <w:bCs/>
          <w:i/>
          <w:iCs/>
          <w:color w:val="0D0D0D"/>
          <w:lang w:val="nl-NL"/>
        </w:rPr>
        <w:t xml:space="preserve">Ban Công tác </w:t>
      </w:r>
      <w:r w:rsidR="008E33DB">
        <w:rPr>
          <w:b/>
          <w:bCs/>
          <w:i/>
          <w:iCs/>
          <w:color w:val="0D0D0D"/>
          <w:lang w:val="nl-NL"/>
        </w:rPr>
        <w:t>đ</w:t>
      </w:r>
      <w:r w:rsidR="008B0DFA" w:rsidRPr="00AC4F29">
        <w:rPr>
          <w:b/>
          <w:bCs/>
          <w:i/>
          <w:iCs/>
          <w:color w:val="0D0D0D"/>
          <w:lang w:val="nl-NL"/>
        </w:rPr>
        <w:t xml:space="preserve">ại biểu </w:t>
      </w:r>
    </w:p>
    <w:p w14:paraId="6FED6207" w14:textId="25E45C45" w:rsidR="008B0DFA" w:rsidRPr="003A6703" w:rsidRDefault="00A634A1">
      <w:pPr>
        <w:widowControl w:val="0"/>
        <w:spacing w:before="120" w:line="340" w:lineRule="exact"/>
        <w:ind w:firstLine="720"/>
        <w:jc w:val="both"/>
        <w:rPr>
          <w:spacing w:val="-4"/>
          <w:lang w:val="es-ES"/>
        </w:rPr>
      </w:pPr>
      <w:r w:rsidRPr="003A6703">
        <w:rPr>
          <w:spacing w:val="-4"/>
          <w:lang w:val="es-ES"/>
        </w:rPr>
        <w:t xml:space="preserve">- </w:t>
      </w:r>
      <w:r w:rsidR="008B0DFA" w:rsidRPr="003A6703">
        <w:rPr>
          <w:spacing w:val="-4"/>
          <w:lang w:val="es-ES"/>
        </w:rPr>
        <w:t xml:space="preserve">Chủ trì </w:t>
      </w:r>
      <w:r w:rsidR="00B53760" w:rsidRPr="003A6703">
        <w:rPr>
          <w:spacing w:val="-4"/>
          <w:lang w:val="es-ES"/>
        </w:rPr>
        <w:t xml:space="preserve">tham mưu </w:t>
      </w:r>
      <w:r w:rsidR="008B0DFA" w:rsidRPr="003A6703">
        <w:rPr>
          <w:spacing w:val="-4"/>
          <w:lang w:val="es-ES"/>
        </w:rPr>
        <w:t xml:space="preserve">giúp Ủy ban Thường vụ Quốc hội </w:t>
      </w:r>
      <w:r w:rsidR="00CA3BA8" w:rsidRPr="003A6703">
        <w:rPr>
          <w:spacing w:val="-4"/>
          <w:lang w:val="es-ES"/>
        </w:rPr>
        <w:t xml:space="preserve">xem xét </w:t>
      </w:r>
      <w:r w:rsidR="008B0DFA" w:rsidRPr="003A6703">
        <w:rPr>
          <w:spacing w:val="-4"/>
          <w:lang w:val="es-ES"/>
        </w:rPr>
        <w:t>báo cáo hoạt động của Hội đồng nhân dân tỉnh</w:t>
      </w:r>
      <w:r w:rsidR="00076D76">
        <w:rPr>
          <w:spacing w:val="-4"/>
          <w:lang w:val="es-ES"/>
        </w:rPr>
        <w:t>, thành phố trực thuộc trung ương</w:t>
      </w:r>
      <w:r w:rsidR="00D55932">
        <w:rPr>
          <w:spacing w:val="-4"/>
          <w:lang w:val="es-ES"/>
        </w:rPr>
        <w:t>,</w:t>
      </w:r>
      <w:r w:rsidR="00BD617A" w:rsidRPr="003A6703">
        <w:rPr>
          <w:spacing w:val="-4"/>
          <w:lang w:val="es-ES"/>
        </w:rPr>
        <w:t xml:space="preserve"> báo cáo Ủy ban Thường vụ Quốc hội</w:t>
      </w:r>
      <w:r w:rsidR="00D72680">
        <w:rPr>
          <w:spacing w:val="-4"/>
          <w:lang w:val="es-ES"/>
        </w:rPr>
        <w:t xml:space="preserve"> tại </w:t>
      </w:r>
      <w:r w:rsidR="00D55932">
        <w:rPr>
          <w:spacing w:val="-4"/>
          <w:lang w:val="es-ES"/>
        </w:rPr>
        <w:t xml:space="preserve">Phiên </w:t>
      </w:r>
      <w:r w:rsidR="00D72680">
        <w:rPr>
          <w:spacing w:val="-4"/>
          <w:lang w:val="es-ES"/>
        </w:rPr>
        <w:t>họp tháng 9/202</w:t>
      </w:r>
      <w:r w:rsidR="004620CD">
        <w:rPr>
          <w:spacing w:val="-4"/>
          <w:lang w:val="es-ES"/>
        </w:rPr>
        <w:t>4</w:t>
      </w:r>
      <w:r w:rsidR="00BD617A" w:rsidRPr="003A6703">
        <w:rPr>
          <w:spacing w:val="-4"/>
          <w:lang w:val="es-ES"/>
        </w:rPr>
        <w:t>.</w:t>
      </w:r>
    </w:p>
    <w:p w14:paraId="00D6937E" w14:textId="4FE34DA2" w:rsidR="005E3803" w:rsidRPr="00BB4B80" w:rsidRDefault="005E3803">
      <w:pPr>
        <w:widowControl w:val="0"/>
        <w:spacing w:before="120" w:line="340" w:lineRule="exact"/>
        <w:ind w:firstLine="720"/>
        <w:jc w:val="both"/>
        <w:rPr>
          <w:iCs/>
          <w:color w:val="0D0D0D"/>
          <w:spacing w:val="-4"/>
          <w:lang w:val="nl-NL"/>
        </w:rPr>
      </w:pPr>
      <w:r w:rsidRPr="00BB4B80">
        <w:rPr>
          <w:iCs/>
          <w:color w:val="0D0D0D"/>
          <w:spacing w:val="-4"/>
          <w:lang w:val="nl-NL"/>
        </w:rPr>
        <w:t>- Chậm nhất là ngày 25 h</w:t>
      </w:r>
      <w:r w:rsidR="00A9042B">
        <w:rPr>
          <w:iCs/>
          <w:color w:val="0D0D0D"/>
          <w:spacing w:val="-4"/>
          <w:lang w:val="nl-NL"/>
        </w:rPr>
        <w:t>ằ</w:t>
      </w:r>
      <w:r w:rsidRPr="00BB4B80">
        <w:rPr>
          <w:iCs/>
          <w:color w:val="0D0D0D"/>
          <w:spacing w:val="-4"/>
          <w:lang w:val="nl-NL"/>
        </w:rPr>
        <w:t>ng tháng</w:t>
      </w:r>
      <w:r w:rsidRPr="00BB4B80">
        <w:rPr>
          <w:color w:val="0D0D0D"/>
          <w:spacing w:val="-4"/>
          <w:lang w:val="nl-NL"/>
        </w:rPr>
        <w:t>, gửi báo cáo về kết quả</w:t>
      </w:r>
      <w:r w:rsidRPr="00BB4B80">
        <w:rPr>
          <w:color w:val="0D0D0D"/>
          <w:spacing w:val="-4"/>
          <w:lang w:val="vi-VN"/>
        </w:rPr>
        <w:t xml:space="preserve"> hoạt động </w:t>
      </w:r>
      <w:r w:rsidR="003C0505">
        <w:rPr>
          <w:color w:val="0D0D0D"/>
          <w:spacing w:val="-4"/>
          <w:lang w:val="en-GB"/>
        </w:rPr>
        <w:t xml:space="preserve">tham mưu, giúp Ủy ban Thường vụ Quốc hội </w:t>
      </w:r>
      <w:r w:rsidRPr="00BB4B80">
        <w:rPr>
          <w:color w:val="0D0D0D"/>
          <w:spacing w:val="-4"/>
          <w:lang w:val="vi-VN"/>
        </w:rPr>
        <w:t xml:space="preserve">giám sát </w:t>
      </w:r>
      <w:r w:rsidRPr="00BB4B80">
        <w:rPr>
          <w:color w:val="0D0D0D"/>
          <w:spacing w:val="-4"/>
          <w:lang w:val="nl-NL"/>
        </w:rPr>
        <w:t>trong</w:t>
      </w:r>
      <w:r w:rsidRPr="00BB4B80">
        <w:rPr>
          <w:color w:val="0D0D0D"/>
          <w:spacing w:val="-4"/>
          <w:lang w:val="vi-VN"/>
        </w:rPr>
        <w:t xml:space="preserve"> tháng</w:t>
      </w:r>
      <w:r w:rsidRPr="00BB4B80">
        <w:rPr>
          <w:color w:val="0D0D0D"/>
          <w:spacing w:val="-4"/>
          <w:lang w:val="nl-NL"/>
        </w:rPr>
        <w:t xml:space="preserve"> kèm theo tập hợp các kiến nghị giám sát (nếu có) đến Tổng Thư ký Quốc hội để tổng hợp, báo cáo Ủy ban Thường vụ Quốc hội.</w:t>
      </w:r>
    </w:p>
    <w:p w14:paraId="42E50072" w14:textId="14A42127" w:rsidR="005E3803" w:rsidRDefault="005E3803">
      <w:pPr>
        <w:widowControl w:val="0"/>
        <w:spacing w:before="120" w:line="340" w:lineRule="exact"/>
        <w:ind w:firstLine="720"/>
        <w:jc w:val="both"/>
        <w:rPr>
          <w:color w:val="0D0D0D"/>
          <w:lang w:val="nl-NL"/>
        </w:rPr>
      </w:pPr>
      <w:r>
        <w:rPr>
          <w:iCs/>
          <w:color w:val="0D0D0D"/>
          <w:lang w:val="nl-NL"/>
        </w:rPr>
        <w:t xml:space="preserve">- </w:t>
      </w:r>
      <w:r w:rsidRPr="006D312C">
        <w:rPr>
          <w:iCs/>
          <w:color w:val="0D0D0D"/>
          <w:lang w:val="nl-NL"/>
        </w:rPr>
        <w:t xml:space="preserve">Chậm nhất là ngày </w:t>
      </w:r>
      <w:r w:rsidR="006D50DB">
        <w:rPr>
          <w:iCs/>
          <w:color w:val="0D0D0D"/>
          <w:lang w:val="nl-NL"/>
        </w:rPr>
        <w:t>25</w:t>
      </w:r>
      <w:r w:rsidRPr="006D312C">
        <w:rPr>
          <w:iCs/>
          <w:color w:val="0D0D0D"/>
          <w:lang w:val="nl-NL"/>
        </w:rPr>
        <w:t>/</w:t>
      </w:r>
      <w:r>
        <w:rPr>
          <w:iCs/>
          <w:color w:val="0D0D0D"/>
          <w:lang w:val="nl-NL"/>
        </w:rPr>
        <w:t>0</w:t>
      </w:r>
      <w:r w:rsidR="006D50DB">
        <w:rPr>
          <w:iCs/>
          <w:color w:val="0D0D0D"/>
          <w:lang w:val="nl-NL"/>
        </w:rPr>
        <w:t>2</w:t>
      </w:r>
      <w:r w:rsidRPr="006D312C">
        <w:rPr>
          <w:iCs/>
          <w:color w:val="0D0D0D"/>
          <w:lang w:val="nl-NL"/>
        </w:rPr>
        <w:t>/202</w:t>
      </w:r>
      <w:r w:rsidR="002C1F0C">
        <w:rPr>
          <w:iCs/>
          <w:color w:val="0D0D0D"/>
          <w:lang w:val="nl-NL"/>
        </w:rPr>
        <w:t>4</w:t>
      </w:r>
      <w:r w:rsidRPr="006D312C">
        <w:rPr>
          <w:color w:val="0D0D0D"/>
          <w:lang w:val="nl-NL"/>
        </w:rPr>
        <w:t xml:space="preserve">, gửi báo cáo về kết quả </w:t>
      </w:r>
      <w:r w:rsidR="00944EF0">
        <w:rPr>
          <w:color w:val="0D0D0D"/>
          <w:lang w:val="nl-NL"/>
        </w:rPr>
        <w:t xml:space="preserve">hoạt động tham mưu, giúp Ủy ban Thường vụ Quốc hội </w:t>
      </w:r>
      <w:r w:rsidRPr="006D312C">
        <w:rPr>
          <w:color w:val="0D0D0D"/>
          <w:lang w:val="nl-NL"/>
        </w:rPr>
        <w:t xml:space="preserve">thực hiện </w:t>
      </w:r>
      <w:r w:rsidR="00E87E3E">
        <w:rPr>
          <w:color w:val="0D0D0D"/>
          <w:lang w:val="nl-NL"/>
        </w:rPr>
        <w:t>C</w:t>
      </w:r>
      <w:r w:rsidRPr="006D312C">
        <w:rPr>
          <w:color w:val="0D0D0D"/>
          <w:lang w:val="nl-NL"/>
        </w:rPr>
        <w:t>hương trình giám sát năm 20</w:t>
      </w:r>
      <w:r>
        <w:rPr>
          <w:color w:val="0D0D0D"/>
          <w:lang w:val="nl-NL"/>
        </w:rPr>
        <w:t>2</w:t>
      </w:r>
      <w:r w:rsidR="002C1F0C">
        <w:rPr>
          <w:color w:val="0D0D0D"/>
          <w:lang w:val="nl-NL"/>
        </w:rPr>
        <w:t>3</w:t>
      </w:r>
      <w:r w:rsidRPr="006D312C">
        <w:rPr>
          <w:color w:val="0D0D0D"/>
          <w:lang w:val="nl-NL"/>
        </w:rPr>
        <w:t xml:space="preserve"> </w:t>
      </w:r>
      <w:r w:rsidR="002C1F0C">
        <w:rPr>
          <w:color w:val="0D0D0D"/>
          <w:lang w:val="nl-NL"/>
        </w:rPr>
        <w:t xml:space="preserve">và tình hình triển khai bước đầu </w:t>
      </w:r>
      <w:r w:rsidR="00572E0B">
        <w:rPr>
          <w:color w:val="0D0D0D"/>
          <w:lang w:val="nl-NL"/>
        </w:rPr>
        <w:t xml:space="preserve">Chương </w:t>
      </w:r>
      <w:r w:rsidR="002C1F0C">
        <w:rPr>
          <w:color w:val="0D0D0D"/>
          <w:lang w:val="nl-NL"/>
        </w:rPr>
        <w:t>trình giám sát năm 2024</w:t>
      </w:r>
      <w:r w:rsidR="00C23DF2">
        <w:rPr>
          <w:color w:val="0D0D0D"/>
          <w:lang w:val="nl-NL"/>
        </w:rPr>
        <w:t xml:space="preserve"> </w:t>
      </w:r>
      <w:r w:rsidRPr="006D312C">
        <w:rPr>
          <w:color w:val="0D0D0D"/>
          <w:lang w:val="nl-NL"/>
        </w:rPr>
        <w:t xml:space="preserve">đến </w:t>
      </w:r>
      <w:r>
        <w:rPr>
          <w:color w:val="0D0D0D"/>
          <w:lang w:val="nl-NL"/>
        </w:rPr>
        <w:t xml:space="preserve">Tổng Thư ký Quốc hội để tổng hợp, báo cáo </w:t>
      </w:r>
      <w:r w:rsidR="00572E0B">
        <w:rPr>
          <w:color w:val="0D0D0D"/>
          <w:lang w:val="nl-NL"/>
        </w:rPr>
        <w:t xml:space="preserve">Ủy ban Thường vụ </w:t>
      </w:r>
      <w:r>
        <w:rPr>
          <w:color w:val="0D0D0D"/>
          <w:lang w:val="nl-NL"/>
        </w:rPr>
        <w:t>Quốc hội</w:t>
      </w:r>
      <w:r w:rsidR="00572E0B">
        <w:rPr>
          <w:color w:val="0D0D0D"/>
          <w:lang w:val="nl-NL"/>
        </w:rPr>
        <w:t xml:space="preserve"> tại Phiên họp tháng 4/2024, trình Quốc hội tại Kỳ họp thứ 7</w:t>
      </w:r>
      <w:r>
        <w:rPr>
          <w:color w:val="0D0D0D"/>
          <w:lang w:val="nl-NL"/>
        </w:rPr>
        <w:t>.</w:t>
      </w:r>
    </w:p>
    <w:p w14:paraId="664EEDAE" w14:textId="77777777" w:rsidR="00BE525D" w:rsidRPr="00AC4F29" w:rsidRDefault="00AC4F29">
      <w:pPr>
        <w:widowControl w:val="0"/>
        <w:spacing w:before="120" w:line="340" w:lineRule="exact"/>
        <w:ind w:firstLine="720"/>
        <w:jc w:val="both"/>
        <w:rPr>
          <w:b/>
          <w:bCs/>
          <w:i/>
          <w:iCs/>
          <w:color w:val="0D0D0D"/>
          <w:lang w:val="nl-NL"/>
        </w:rPr>
      </w:pPr>
      <w:r w:rsidRPr="00AC4F29">
        <w:rPr>
          <w:b/>
          <w:bCs/>
          <w:i/>
          <w:iCs/>
          <w:color w:val="0D0D0D"/>
          <w:lang w:val="nl-NL"/>
        </w:rPr>
        <w:t>2.2</w:t>
      </w:r>
      <w:r w:rsidR="008B0DFA" w:rsidRPr="00AC4F29">
        <w:rPr>
          <w:b/>
          <w:bCs/>
          <w:i/>
          <w:iCs/>
          <w:color w:val="0D0D0D"/>
          <w:lang w:val="nl-NL"/>
        </w:rPr>
        <w:t xml:space="preserve">. Ban Dân nguyện </w:t>
      </w:r>
    </w:p>
    <w:p w14:paraId="7D011076" w14:textId="3275FE53" w:rsidR="0026696A" w:rsidRDefault="00057A62">
      <w:pPr>
        <w:widowControl w:val="0"/>
        <w:spacing w:before="120" w:line="340" w:lineRule="exact"/>
        <w:ind w:firstLine="700"/>
        <w:jc w:val="both"/>
        <w:rPr>
          <w:color w:val="0D0D0D"/>
          <w:lang w:val="nl-NL"/>
        </w:rPr>
      </w:pPr>
      <w:r>
        <w:rPr>
          <w:iCs/>
          <w:color w:val="0D0D0D"/>
          <w:lang w:val="nl-NL"/>
        </w:rPr>
        <w:t xml:space="preserve">- </w:t>
      </w:r>
      <w:r w:rsidR="008B0DFA">
        <w:rPr>
          <w:iCs/>
          <w:color w:val="0D0D0D"/>
          <w:lang w:val="nl-NL"/>
        </w:rPr>
        <w:t>C</w:t>
      </w:r>
      <w:r w:rsidR="008B0DFA" w:rsidRPr="006D312C">
        <w:rPr>
          <w:iCs/>
          <w:color w:val="0D0D0D"/>
          <w:lang w:val="nl-NL"/>
        </w:rPr>
        <w:t>hủ trì</w:t>
      </w:r>
      <w:r w:rsidR="008B0DFA" w:rsidRPr="00310760">
        <w:rPr>
          <w:color w:val="0D0D0D"/>
        </w:rPr>
        <w:t xml:space="preserve"> </w:t>
      </w:r>
      <w:r w:rsidR="008B0DFA" w:rsidRPr="006D312C">
        <w:rPr>
          <w:iCs/>
          <w:color w:val="0D0D0D"/>
          <w:lang w:val="nl-NL"/>
        </w:rPr>
        <w:t xml:space="preserve">giúp Ủy ban Thường vụ Quốc hội giám sát </w:t>
      </w:r>
      <w:r w:rsidR="008B0DFA" w:rsidRPr="006D312C">
        <w:rPr>
          <w:color w:val="0D0D0D"/>
          <w:lang w:val="vi-VN"/>
        </w:rPr>
        <w:t xml:space="preserve">việc giải quyết kiến nghị của cử tri </w:t>
      </w:r>
      <w:r w:rsidR="008B0DFA" w:rsidRPr="006D312C">
        <w:rPr>
          <w:color w:val="0D0D0D"/>
          <w:lang w:val="nl-NL"/>
        </w:rPr>
        <w:t xml:space="preserve">gửi đến </w:t>
      </w:r>
      <w:r w:rsidR="00A4479C">
        <w:rPr>
          <w:color w:val="0D0D0D"/>
          <w:lang w:val="nl-NL"/>
        </w:rPr>
        <w:t>K</w:t>
      </w:r>
      <w:r w:rsidR="00A4479C" w:rsidRPr="006D312C">
        <w:rPr>
          <w:color w:val="0D0D0D"/>
          <w:lang w:val="nl-NL"/>
        </w:rPr>
        <w:t xml:space="preserve">ỳ </w:t>
      </w:r>
      <w:r w:rsidR="008B0DFA" w:rsidRPr="006D312C">
        <w:rPr>
          <w:color w:val="0D0D0D"/>
          <w:lang w:val="nl-NL"/>
        </w:rPr>
        <w:t xml:space="preserve">họp thứ </w:t>
      </w:r>
      <w:r w:rsidR="004D2769">
        <w:rPr>
          <w:color w:val="0D0D0D"/>
          <w:lang w:val="nl-NL"/>
        </w:rPr>
        <w:t>6</w:t>
      </w:r>
      <w:r w:rsidR="008B0DFA" w:rsidRPr="006D312C">
        <w:rPr>
          <w:color w:val="0D0D0D"/>
          <w:lang w:val="nl-NL"/>
        </w:rPr>
        <w:t xml:space="preserve"> của Quốc hội,</w:t>
      </w:r>
      <w:r w:rsidR="00A4479C">
        <w:rPr>
          <w:color w:val="0D0D0D"/>
          <w:lang w:val="nl-NL"/>
        </w:rPr>
        <w:t xml:space="preserve"> báo cáo Ủy ban Thường vụ Quốc hội</w:t>
      </w:r>
      <w:r w:rsidR="008B0DFA">
        <w:rPr>
          <w:color w:val="0D0D0D"/>
          <w:lang w:val="nl-NL"/>
        </w:rPr>
        <w:t xml:space="preserve"> </w:t>
      </w:r>
      <w:r w:rsidR="008B0DFA" w:rsidRPr="006D312C">
        <w:rPr>
          <w:color w:val="0D0D0D"/>
          <w:lang w:val="nl-NL"/>
        </w:rPr>
        <w:t xml:space="preserve">tại </w:t>
      </w:r>
      <w:r w:rsidR="00A4479C">
        <w:rPr>
          <w:color w:val="0D0D0D"/>
          <w:lang w:val="nl-NL"/>
        </w:rPr>
        <w:t>P</w:t>
      </w:r>
      <w:r w:rsidR="00A4479C" w:rsidRPr="006D312C">
        <w:rPr>
          <w:color w:val="0D0D0D"/>
          <w:lang w:val="nl-NL"/>
        </w:rPr>
        <w:t xml:space="preserve">hiên </w:t>
      </w:r>
      <w:r w:rsidR="008B0DFA" w:rsidRPr="006D312C">
        <w:rPr>
          <w:color w:val="0D0D0D"/>
          <w:lang w:val="nl-NL"/>
        </w:rPr>
        <w:t xml:space="preserve">họp tháng </w:t>
      </w:r>
      <w:r w:rsidR="006D5F0D">
        <w:rPr>
          <w:color w:val="0D0D0D"/>
          <w:lang w:val="nl-NL"/>
        </w:rPr>
        <w:t>5</w:t>
      </w:r>
      <w:r w:rsidR="008B0DFA" w:rsidRPr="006D312C">
        <w:rPr>
          <w:color w:val="0D0D0D"/>
          <w:lang w:val="nl-NL"/>
        </w:rPr>
        <w:t>/20</w:t>
      </w:r>
      <w:r w:rsidR="008B0DFA">
        <w:rPr>
          <w:color w:val="0D0D0D"/>
          <w:lang w:val="nl-NL"/>
        </w:rPr>
        <w:t>2</w:t>
      </w:r>
      <w:r w:rsidR="004D2769">
        <w:rPr>
          <w:color w:val="0D0D0D"/>
          <w:lang w:val="nl-NL"/>
        </w:rPr>
        <w:t>4</w:t>
      </w:r>
      <w:r w:rsidR="00A4479C">
        <w:rPr>
          <w:color w:val="0D0D0D"/>
          <w:lang w:val="nl-NL"/>
        </w:rPr>
        <w:t>, trình</w:t>
      </w:r>
      <w:r w:rsidR="008B0DFA" w:rsidRPr="006D312C">
        <w:rPr>
          <w:color w:val="0D0D0D"/>
          <w:lang w:val="nl-NL"/>
        </w:rPr>
        <w:t xml:space="preserve"> Quốc hội</w:t>
      </w:r>
      <w:r w:rsidR="007F3121">
        <w:rPr>
          <w:color w:val="0D0D0D"/>
          <w:lang w:val="nl-NL"/>
        </w:rPr>
        <w:t xml:space="preserve"> </w:t>
      </w:r>
      <w:r w:rsidR="008B0DFA" w:rsidRPr="006D312C">
        <w:rPr>
          <w:color w:val="0D0D0D"/>
          <w:lang w:val="nl-NL"/>
        </w:rPr>
        <w:t xml:space="preserve">tại </w:t>
      </w:r>
      <w:r w:rsidR="00A4479C">
        <w:rPr>
          <w:color w:val="0D0D0D"/>
          <w:lang w:val="nl-NL"/>
        </w:rPr>
        <w:t>K</w:t>
      </w:r>
      <w:r w:rsidR="00A4479C" w:rsidRPr="006D312C">
        <w:rPr>
          <w:color w:val="0D0D0D"/>
          <w:lang w:val="nl-NL"/>
        </w:rPr>
        <w:t xml:space="preserve">ỳ </w:t>
      </w:r>
      <w:r w:rsidR="008B0DFA" w:rsidRPr="006D312C">
        <w:rPr>
          <w:color w:val="0D0D0D"/>
          <w:lang w:val="nl-NL"/>
        </w:rPr>
        <w:t xml:space="preserve">họp thứ </w:t>
      </w:r>
      <w:r w:rsidR="004D2769">
        <w:rPr>
          <w:color w:val="0D0D0D"/>
          <w:lang w:val="nl-NL"/>
        </w:rPr>
        <w:t>7</w:t>
      </w:r>
      <w:r w:rsidR="008B0DFA" w:rsidRPr="006D312C">
        <w:rPr>
          <w:color w:val="0D0D0D"/>
          <w:lang w:val="nl-NL"/>
        </w:rPr>
        <w:t xml:space="preserve">; </w:t>
      </w:r>
      <w:r w:rsidR="008B0DFA" w:rsidRPr="006D312C">
        <w:rPr>
          <w:color w:val="0D0D0D"/>
          <w:lang w:val="vi-VN"/>
        </w:rPr>
        <w:t xml:space="preserve">giám sát việc giải quyết kiến nghị của cử tri </w:t>
      </w:r>
      <w:r w:rsidR="008B0DFA" w:rsidRPr="006D312C">
        <w:rPr>
          <w:color w:val="0D0D0D"/>
          <w:lang w:val="nl-NL"/>
        </w:rPr>
        <w:t xml:space="preserve">gửi đến </w:t>
      </w:r>
      <w:r w:rsidR="00A4479C">
        <w:rPr>
          <w:color w:val="0D0D0D"/>
          <w:lang w:val="nl-NL"/>
        </w:rPr>
        <w:t>K</w:t>
      </w:r>
      <w:r w:rsidR="00A4479C" w:rsidRPr="006D312C">
        <w:rPr>
          <w:color w:val="0D0D0D"/>
          <w:lang w:val="nl-NL"/>
        </w:rPr>
        <w:t xml:space="preserve">ỳ </w:t>
      </w:r>
      <w:r w:rsidR="008B0DFA" w:rsidRPr="006D312C">
        <w:rPr>
          <w:color w:val="0D0D0D"/>
          <w:lang w:val="nl-NL"/>
        </w:rPr>
        <w:t xml:space="preserve">họp thứ </w:t>
      </w:r>
      <w:r w:rsidR="004D2769">
        <w:rPr>
          <w:color w:val="0D0D0D"/>
          <w:lang w:val="nl-NL"/>
        </w:rPr>
        <w:t>7</w:t>
      </w:r>
      <w:r w:rsidR="006D5F0D">
        <w:rPr>
          <w:color w:val="0D0D0D"/>
          <w:lang w:val="nl-NL"/>
        </w:rPr>
        <w:t xml:space="preserve"> </w:t>
      </w:r>
      <w:r w:rsidR="008B0DFA" w:rsidRPr="006D312C">
        <w:rPr>
          <w:color w:val="0D0D0D"/>
          <w:lang w:val="nl-NL"/>
        </w:rPr>
        <w:t>của Quốc hội,</w:t>
      </w:r>
      <w:r w:rsidR="008B0DFA">
        <w:rPr>
          <w:color w:val="0D0D0D"/>
          <w:lang w:val="nl-NL"/>
        </w:rPr>
        <w:t xml:space="preserve"> </w:t>
      </w:r>
      <w:r w:rsidR="00A4479C">
        <w:rPr>
          <w:color w:val="0D0D0D"/>
          <w:lang w:val="nl-NL"/>
        </w:rPr>
        <w:t>báo cáo Ủy ban Thường vụ Quốc hội</w:t>
      </w:r>
      <w:r w:rsidR="00A4479C" w:rsidRPr="006D312C" w:rsidDel="00A4479C">
        <w:rPr>
          <w:color w:val="0D0D0D"/>
          <w:lang w:val="nl-NL"/>
        </w:rPr>
        <w:t xml:space="preserve"> </w:t>
      </w:r>
      <w:r w:rsidR="008B0DFA" w:rsidRPr="006D312C">
        <w:rPr>
          <w:color w:val="0D0D0D"/>
          <w:lang w:val="nl-NL"/>
        </w:rPr>
        <w:t xml:space="preserve">tại </w:t>
      </w:r>
      <w:r w:rsidR="00801042">
        <w:rPr>
          <w:color w:val="0D0D0D"/>
          <w:lang w:val="nl-NL"/>
        </w:rPr>
        <w:t>P</w:t>
      </w:r>
      <w:r w:rsidR="00801042" w:rsidRPr="006D312C">
        <w:rPr>
          <w:color w:val="0D0D0D"/>
          <w:lang w:val="nl-NL"/>
        </w:rPr>
        <w:t xml:space="preserve">hiên </w:t>
      </w:r>
      <w:r w:rsidR="008B0DFA" w:rsidRPr="006D312C">
        <w:rPr>
          <w:color w:val="0D0D0D"/>
          <w:lang w:val="nl-NL"/>
        </w:rPr>
        <w:t>họp tháng 10/20</w:t>
      </w:r>
      <w:r w:rsidR="008B0DFA">
        <w:rPr>
          <w:color w:val="0D0D0D"/>
          <w:lang w:val="nl-NL"/>
        </w:rPr>
        <w:t>2</w:t>
      </w:r>
      <w:r w:rsidR="004D2769">
        <w:rPr>
          <w:color w:val="0D0D0D"/>
          <w:lang w:val="nl-NL"/>
        </w:rPr>
        <w:t>4</w:t>
      </w:r>
      <w:r w:rsidR="00801042">
        <w:rPr>
          <w:color w:val="0D0D0D"/>
          <w:lang w:val="nl-NL"/>
        </w:rPr>
        <w:t>, trình</w:t>
      </w:r>
      <w:r w:rsidR="008B0DFA" w:rsidRPr="006D312C">
        <w:rPr>
          <w:color w:val="0D0D0D"/>
          <w:lang w:val="nl-NL"/>
        </w:rPr>
        <w:t xml:space="preserve"> Quốc hội tại </w:t>
      </w:r>
      <w:r w:rsidR="00801042">
        <w:rPr>
          <w:color w:val="0D0D0D"/>
          <w:lang w:val="nl-NL"/>
        </w:rPr>
        <w:t>K</w:t>
      </w:r>
      <w:r w:rsidR="00801042" w:rsidRPr="006D312C">
        <w:rPr>
          <w:color w:val="0D0D0D"/>
          <w:lang w:val="nl-NL"/>
        </w:rPr>
        <w:t xml:space="preserve">ỳ </w:t>
      </w:r>
      <w:r w:rsidR="008B0DFA" w:rsidRPr="006D312C">
        <w:rPr>
          <w:color w:val="0D0D0D"/>
          <w:lang w:val="nl-NL"/>
        </w:rPr>
        <w:t xml:space="preserve">họp thứ </w:t>
      </w:r>
      <w:r w:rsidR="004D2769">
        <w:rPr>
          <w:color w:val="0D0D0D"/>
          <w:lang w:val="nl-NL"/>
        </w:rPr>
        <w:t>8</w:t>
      </w:r>
      <w:r w:rsidR="0026696A">
        <w:rPr>
          <w:color w:val="0D0D0D"/>
          <w:lang w:val="nl-NL"/>
        </w:rPr>
        <w:t>.</w:t>
      </w:r>
    </w:p>
    <w:p w14:paraId="2CE1806B" w14:textId="0F24E0FD" w:rsidR="00377922" w:rsidRPr="00A17184" w:rsidRDefault="0026696A">
      <w:pPr>
        <w:widowControl w:val="0"/>
        <w:spacing w:before="120" w:line="340" w:lineRule="exact"/>
        <w:ind w:firstLine="700"/>
        <w:jc w:val="both"/>
        <w:rPr>
          <w:color w:val="0D0D0D"/>
          <w:spacing w:val="-4"/>
          <w:lang w:val="nl-NL"/>
        </w:rPr>
      </w:pPr>
      <w:r w:rsidRPr="00A17184">
        <w:rPr>
          <w:color w:val="0D0D0D"/>
          <w:spacing w:val="-4"/>
          <w:lang w:val="nl-NL"/>
        </w:rPr>
        <w:t>- Chủ trì</w:t>
      </w:r>
      <w:r w:rsidR="00D97CC5" w:rsidRPr="00A17184">
        <w:rPr>
          <w:color w:val="0D0D0D"/>
          <w:spacing w:val="-4"/>
          <w:lang w:val="nl-NL"/>
        </w:rPr>
        <w:t xml:space="preserve">, phối hợp nâng cao chất lượng </w:t>
      </w:r>
      <w:r w:rsidRPr="00A17184">
        <w:rPr>
          <w:color w:val="0D0D0D"/>
          <w:spacing w:val="-4"/>
          <w:lang w:val="nl-NL"/>
        </w:rPr>
        <w:t xml:space="preserve">tổng hợp, </w:t>
      </w:r>
      <w:r w:rsidR="00AC1E46" w:rsidRPr="00A17184">
        <w:rPr>
          <w:color w:val="0D0D0D"/>
          <w:spacing w:val="-4"/>
          <w:lang w:val="nl-NL"/>
        </w:rPr>
        <w:t xml:space="preserve">phục vụ Ủy ban Thường vụ Quốc hội giám sát kết quả tiếp công dân, </w:t>
      </w:r>
      <w:r w:rsidR="00AC1E46" w:rsidRPr="00A17184">
        <w:rPr>
          <w:color w:val="0D0D0D"/>
          <w:spacing w:val="-4"/>
          <w:lang w:val="vi-VN"/>
        </w:rPr>
        <w:t>giải quyết kiến nghị của cử tri</w:t>
      </w:r>
      <w:r w:rsidR="00AC1E46" w:rsidRPr="00A17184">
        <w:rPr>
          <w:spacing w:val="-4"/>
          <w:lang w:val="nl-NL"/>
        </w:rPr>
        <w:t xml:space="preserve"> và giải quyết khiếu nại, tố cáo của công dân</w:t>
      </w:r>
      <w:r w:rsidR="00AC1E46" w:rsidRPr="00A17184">
        <w:rPr>
          <w:color w:val="0D0D0D"/>
          <w:spacing w:val="-4"/>
          <w:lang w:val="nl-NL"/>
        </w:rPr>
        <w:t xml:space="preserve"> </w:t>
      </w:r>
      <w:r w:rsidR="00960CC2" w:rsidRPr="00A17184">
        <w:rPr>
          <w:color w:val="0D0D0D"/>
          <w:spacing w:val="-4"/>
          <w:lang w:val="nl-NL"/>
        </w:rPr>
        <w:t xml:space="preserve">trong </w:t>
      </w:r>
      <w:r w:rsidRPr="00A17184">
        <w:rPr>
          <w:color w:val="0D0D0D"/>
          <w:spacing w:val="-4"/>
          <w:lang w:val="nl-NL"/>
        </w:rPr>
        <w:t>Báo cáo về công tác dân nguyện h</w:t>
      </w:r>
      <w:r w:rsidR="00A9042B">
        <w:rPr>
          <w:color w:val="0D0D0D"/>
          <w:spacing w:val="-4"/>
          <w:lang w:val="nl-NL"/>
        </w:rPr>
        <w:t>ằ</w:t>
      </w:r>
      <w:r w:rsidRPr="00A17184">
        <w:rPr>
          <w:color w:val="0D0D0D"/>
          <w:spacing w:val="-4"/>
          <w:lang w:val="nl-NL"/>
        </w:rPr>
        <w:t>ng tháng</w:t>
      </w:r>
      <w:r w:rsidR="00DB6334" w:rsidRPr="00A17184">
        <w:rPr>
          <w:color w:val="0D0D0D"/>
          <w:spacing w:val="-4"/>
          <w:lang w:val="nl-NL"/>
        </w:rPr>
        <w:t>.</w:t>
      </w:r>
    </w:p>
    <w:p w14:paraId="620864F5" w14:textId="3D8FC768" w:rsidR="00113FCE" w:rsidRPr="006A6027" w:rsidRDefault="00377922">
      <w:pPr>
        <w:widowControl w:val="0"/>
        <w:spacing w:before="120" w:line="340" w:lineRule="exact"/>
        <w:ind w:firstLine="700"/>
        <w:jc w:val="both"/>
        <w:rPr>
          <w:rFonts w:eastAsia="Calibri"/>
          <w:spacing w:val="-2"/>
          <w:lang w:val="nl-NL"/>
        </w:rPr>
      </w:pPr>
      <w:r w:rsidRPr="006A6027">
        <w:rPr>
          <w:color w:val="0D0D0D"/>
          <w:spacing w:val="-2"/>
          <w:lang w:val="nl-NL"/>
        </w:rPr>
        <w:lastRenderedPageBreak/>
        <w:t xml:space="preserve">- </w:t>
      </w:r>
      <w:r w:rsidR="00404BCF" w:rsidRPr="006A6027">
        <w:rPr>
          <w:color w:val="0D0D0D"/>
          <w:spacing w:val="-2"/>
          <w:lang w:val="nl-NL"/>
        </w:rPr>
        <w:t>C</w:t>
      </w:r>
      <w:r w:rsidR="0026696A" w:rsidRPr="006A6027">
        <w:rPr>
          <w:color w:val="0D0D0D"/>
          <w:spacing w:val="-2"/>
          <w:lang w:val="nl-NL"/>
        </w:rPr>
        <w:t>hủ trì</w:t>
      </w:r>
      <w:r w:rsidR="00637869" w:rsidRPr="006A6027">
        <w:rPr>
          <w:color w:val="0D0D0D"/>
          <w:spacing w:val="-2"/>
          <w:lang w:val="nl-NL"/>
        </w:rPr>
        <w:t>, phối hợp với Hội đồng Dân tộc, các Ủy ban và các cơ quan, tổ chức có liên quan</w:t>
      </w:r>
      <w:r w:rsidR="0026696A" w:rsidRPr="006A6027">
        <w:rPr>
          <w:color w:val="0D0D0D"/>
          <w:spacing w:val="-2"/>
          <w:lang w:val="nl-NL"/>
        </w:rPr>
        <w:t xml:space="preserve"> </w:t>
      </w:r>
      <w:r w:rsidR="008B0DFA" w:rsidRPr="006A6027">
        <w:rPr>
          <w:color w:val="0D0D0D"/>
          <w:spacing w:val="-2"/>
          <w:lang w:val="nl-NL"/>
        </w:rPr>
        <w:t xml:space="preserve">tổng hợp </w:t>
      </w:r>
      <w:r w:rsidR="00113FCE" w:rsidRPr="006A6027">
        <w:rPr>
          <w:rFonts w:eastAsia="Calibri"/>
          <w:spacing w:val="-2"/>
          <w:lang w:val="nl-NL"/>
        </w:rPr>
        <w:t xml:space="preserve">kết quả </w:t>
      </w:r>
      <w:r w:rsidR="00113FCE" w:rsidRPr="006A6027">
        <w:rPr>
          <w:spacing w:val="-2"/>
          <w:lang w:val="nl-NL"/>
        </w:rPr>
        <w:t>tiếp công dân, xử lý đơn thư và giám sát việc giải quyết khiếu nại, tố cáo của công dân</w:t>
      </w:r>
      <w:r w:rsidR="00113FCE" w:rsidRPr="006A6027">
        <w:rPr>
          <w:rFonts w:eastAsia="Calibri"/>
          <w:i/>
          <w:spacing w:val="-2"/>
          <w:lang w:val="nl-NL"/>
        </w:rPr>
        <w:t xml:space="preserve"> </w:t>
      </w:r>
      <w:r w:rsidR="00113FCE" w:rsidRPr="006A6027">
        <w:rPr>
          <w:rFonts w:eastAsia="Calibri"/>
          <w:spacing w:val="-2"/>
          <w:lang w:val="nl-NL"/>
        </w:rPr>
        <w:t>gửi đến Quốc hội</w:t>
      </w:r>
      <w:r w:rsidR="00A50A3E" w:rsidRPr="006A6027">
        <w:rPr>
          <w:rFonts w:eastAsia="Calibri"/>
          <w:spacing w:val="-2"/>
          <w:lang w:val="nl-NL"/>
        </w:rPr>
        <w:t>,</w:t>
      </w:r>
      <w:r w:rsidR="00620A33" w:rsidRPr="006A6027">
        <w:rPr>
          <w:rFonts w:eastAsia="Calibri"/>
          <w:spacing w:val="-2"/>
          <w:lang w:val="nl-NL"/>
        </w:rPr>
        <w:t xml:space="preserve"> </w:t>
      </w:r>
      <w:r w:rsidR="00CD76C5" w:rsidRPr="006A6027">
        <w:rPr>
          <w:rFonts w:eastAsia="Calibri"/>
          <w:spacing w:val="-2"/>
          <w:lang w:val="nl-NL"/>
        </w:rPr>
        <w:t xml:space="preserve">báo cáo </w:t>
      </w:r>
      <w:r w:rsidR="00CD76C5" w:rsidRPr="006A6027">
        <w:rPr>
          <w:color w:val="0D0D0D"/>
          <w:spacing w:val="-2"/>
          <w:lang w:val="nl-NL"/>
        </w:rPr>
        <w:t xml:space="preserve">Ủy ban Thường vụ Quốc hội </w:t>
      </w:r>
      <w:r w:rsidR="00620A33" w:rsidRPr="006A6027">
        <w:rPr>
          <w:rFonts w:eastAsia="Calibri"/>
          <w:spacing w:val="-2"/>
          <w:lang w:val="nl-NL"/>
        </w:rPr>
        <w:t xml:space="preserve">tại </w:t>
      </w:r>
      <w:r w:rsidR="00A50A3E" w:rsidRPr="006A6027">
        <w:rPr>
          <w:rFonts w:eastAsia="Calibri"/>
          <w:spacing w:val="-2"/>
          <w:lang w:val="nl-NL"/>
        </w:rPr>
        <w:t xml:space="preserve">Phiên </w:t>
      </w:r>
      <w:r w:rsidR="00620A33" w:rsidRPr="006A6027">
        <w:rPr>
          <w:rFonts w:eastAsia="Calibri"/>
          <w:spacing w:val="-2"/>
          <w:lang w:val="nl-NL"/>
        </w:rPr>
        <w:t>họp tháng 10/202</w:t>
      </w:r>
      <w:r w:rsidR="004D2769" w:rsidRPr="006A6027">
        <w:rPr>
          <w:rFonts w:eastAsia="Calibri"/>
          <w:spacing w:val="-2"/>
          <w:lang w:val="nl-NL"/>
        </w:rPr>
        <w:t>4</w:t>
      </w:r>
      <w:r w:rsidR="00A50A3E" w:rsidRPr="006A6027">
        <w:rPr>
          <w:rFonts w:eastAsia="Calibri"/>
          <w:spacing w:val="-2"/>
          <w:lang w:val="nl-NL"/>
        </w:rPr>
        <w:t>,</w:t>
      </w:r>
      <w:r w:rsidR="00620A33" w:rsidRPr="006A6027">
        <w:rPr>
          <w:rFonts w:eastAsia="Calibri"/>
          <w:spacing w:val="-2"/>
          <w:lang w:val="nl-NL"/>
        </w:rPr>
        <w:t xml:space="preserve"> trình Quốc hội tại </w:t>
      </w:r>
      <w:r w:rsidR="00A50A3E" w:rsidRPr="006A6027">
        <w:rPr>
          <w:rFonts w:eastAsia="Calibri"/>
          <w:spacing w:val="-2"/>
          <w:lang w:val="nl-NL"/>
        </w:rPr>
        <w:t xml:space="preserve">Kỳ </w:t>
      </w:r>
      <w:r w:rsidR="00620A33" w:rsidRPr="006A6027">
        <w:rPr>
          <w:rFonts w:eastAsia="Calibri"/>
          <w:spacing w:val="-2"/>
          <w:lang w:val="nl-NL"/>
        </w:rPr>
        <w:t xml:space="preserve">họp thứ </w:t>
      </w:r>
      <w:r w:rsidR="004D2769" w:rsidRPr="006A6027">
        <w:rPr>
          <w:rFonts w:eastAsia="Calibri"/>
          <w:spacing w:val="-2"/>
          <w:lang w:val="nl-NL"/>
        </w:rPr>
        <w:t>8</w:t>
      </w:r>
      <w:r w:rsidR="00620A33" w:rsidRPr="006A6027">
        <w:rPr>
          <w:rFonts w:eastAsia="Calibri"/>
          <w:spacing w:val="-2"/>
          <w:lang w:val="nl-NL"/>
        </w:rPr>
        <w:t xml:space="preserve">. </w:t>
      </w:r>
    </w:p>
    <w:p w14:paraId="7715EDE8" w14:textId="0D3B6BEE" w:rsidR="005E3803" w:rsidRPr="00BB4B80" w:rsidRDefault="005E3803" w:rsidP="00A17184">
      <w:pPr>
        <w:widowControl w:val="0"/>
        <w:spacing w:before="120" w:line="320" w:lineRule="exact"/>
        <w:ind w:firstLine="720"/>
        <w:jc w:val="both"/>
        <w:rPr>
          <w:iCs/>
          <w:color w:val="0D0D0D"/>
          <w:spacing w:val="-4"/>
          <w:lang w:val="nl-NL"/>
        </w:rPr>
      </w:pPr>
      <w:r w:rsidRPr="00BB4B80">
        <w:rPr>
          <w:iCs/>
          <w:color w:val="0D0D0D"/>
          <w:spacing w:val="-4"/>
          <w:lang w:val="nl-NL"/>
        </w:rPr>
        <w:t>- Chậm nhất là ngày 25 h</w:t>
      </w:r>
      <w:r w:rsidR="00A9042B">
        <w:rPr>
          <w:iCs/>
          <w:color w:val="0D0D0D"/>
          <w:spacing w:val="-4"/>
          <w:lang w:val="nl-NL"/>
        </w:rPr>
        <w:t>ằ</w:t>
      </w:r>
      <w:r w:rsidRPr="00BB4B80">
        <w:rPr>
          <w:iCs/>
          <w:color w:val="0D0D0D"/>
          <w:spacing w:val="-4"/>
          <w:lang w:val="nl-NL"/>
        </w:rPr>
        <w:t>ng tháng</w:t>
      </w:r>
      <w:r w:rsidRPr="00BB4B80">
        <w:rPr>
          <w:color w:val="0D0D0D"/>
          <w:spacing w:val="-4"/>
          <w:lang w:val="nl-NL"/>
        </w:rPr>
        <w:t>, gửi báo cáo về kết quả</w:t>
      </w:r>
      <w:r w:rsidRPr="00BB4B80">
        <w:rPr>
          <w:color w:val="0D0D0D"/>
          <w:spacing w:val="-4"/>
          <w:lang w:val="vi-VN"/>
        </w:rPr>
        <w:t xml:space="preserve"> giám sát </w:t>
      </w:r>
      <w:r w:rsidRPr="00BB4B80">
        <w:rPr>
          <w:color w:val="0D0D0D"/>
          <w:spacing w:val="-4"/>
          <w:lang w:val="nl-NL"/>
        </w:rPr>
        <w:t>trong</w:t>
      </w:r>
      <w:r w:rsidRPr="00BB4B80">
        <w:rPr>
          <w:color w:val="0D0D0D"/>
          <w:spacing w:val="-4"/>
          <w:lang w:val="vi-VN"/>
        </w:rPr>
        <w:t xml:space="preserve"> tháng</w:t>
      </w:r>
      <w:r w:rsidRPr="00BB4B80">
        <w:rPr>
          <w:color w:val="0D0D0D"/>
          <w:spacing w:val="-4"/>
          <w:lang w:val="nl-NL"/>
        </w:rPr>
        <w:t xml:space="preserve"> kèm theo tập hợp các kiến nghị giám sát (nếu có) đến Tổng Thư ký Quốc hội để tổng hợp, báo cáo Ủy ban Thường vụ Quốc hội.</w:t>
      </w:r>
    </w:p>
    <w:p w14:paraId="1F54D47F" w14:textId="11773333" w:rsidR="005E3803" w:rsidRDefault="005E3803" w:rsidP="00A17184">
      <w:pPr>
        <w:widowControl w:val="0"/>
        <w:spacing w:before="120" w:line="320" w:lineRule="exact"/>
        <w:ind w:firstLine="720"/>
        <w:jc w:val="both"/>
        <w:rPr>
          <w:color w:val="0D0D0D"/>
          <w:lang w:val="nl-NL"/>
        </w:rPr>
      </w:pPr>
      <w:r>
        <w:rPr>
          <w:iCs/>
          <w:color w:val="0D0D0D"/>
          <w:lang w:val="nl-NL"/>
        </w:rPr>
        <w:t xml:space="preserve">- </w:t>
      </w:r>
      <w:r w:rsidRPr="006D312C">
        <w:rPr>
          <w:iCs/>
          <w:color w:val="0D0D0D"/>
          <w:lang w:val="nl-NL"/>
        </w:rPr>
        <w:t xml:space="preserve">Chậm nhất là ngày </w:t>
      </w:r>
      <w:r w:rsidR="006D50DB">
        <w:rPr>
          <w:iCs/>
          <w:color w:val="0D0D0D"/>
          <w:lang w:val="nl-NL"/>
        </w:rPr>
        <w:t>25</w:t>
      </w:r>
      <w:r w:rsidRPr="006D312C">
        <w:rPr>
          <w:iCs/>
          <w:color w:val="0D0D0D"/>
          <w:lang w:val="nl-NL"/>
        </w:rPr>
        <w:t>/</w:t>
      </w:r>
      <w:r>
        <w:rPr>
          <w:iCs/>
          <w:color w:val="0D0D0D"/>
          <w:lang w:val="nl-NL"/>
        </w:rPr>
        <w:t>0</w:t>
      </w:r>
      <w:r w:rsidR="006D50DB">
        <w:rPr>
          <w:iCs/>
          <w:color w:val="0D0D0D"/>
          <w:lang w:val="nl-NL"/>
        </w:rPr>
        <w:t>2</w:t>
      </w:r>
      <w:r w:rsidRPr="006D312C">
        <w:rPr>
          <w:iCs/>
          <w:color w:val="0D0D0D"/>
          <w:lang w:val="nl-NL"/>
        </w:rPr>
        <w:t>/202</w:t>
      </w:r>
      <w:r w:rsidR="00C23DF2">
        <w:rPr>
          <w:iCs/>
          <w:color w:val="0D0D0D"/>
          <w:lang w:val="nl-NL"/>
        </w:rPr>
        <w:t>4</w:t>
      </w:r>
      <w:r w:rsidRPr="006D312C">
        <w:rPr>
          <w:color w:val="0D0D0D"/>
          <w:lang w:val="nl-NL"/>
        </w:rPr>
        <w:t xml:space="preserve">, gửi báo cáo về kết quả </w:t>
      </w:r>
      <w:r w:rsidR="0033181E" w:rsidRPr="00BB4B80">
        <w:rPr>
          <w:color w:val="0D0D0D"/>
          <w:spacing w:val="-4"/>
          <w:lang w:val="vi-VN"/>
        </w:rPr>
        <w:t xml:space="preserve">hoạt động </w:t>
      </w:r>
      <w:r w:rsidR="0033181E">
        <w:rPr>
          <w:color w:val="0D0D0D"/>
          <w:spacing w:val="-4"/>
          <w:lang w:val="en-GB"/>
        </w:rPr>
        <w:t xml:space="preserve">tham mưu, giúp Ủy ban Thường vụ Quốc hội </w:t>
      </w:r>
      <w:r w:rsidRPr="006D312C">
        <w:rPr>
          <w:color w:val="0D0D0D"/>
          <w:lang w:val="nl-NL"/>
        </w:rPr>
        <w:t xml:space="preserve">thực hiện </w:t>
      </w:r>
      <w:r w:rsidR="00330262">
        <w:rPr>
          <w:color w:val="0D0D0D"/>
          <w:lang w:val="nl-NL"/>
        </w:rPr>
        <w:t>C</w:t>
      </w:r>
      <w:r w:rsidRPr="006D312C">
        <w:rPr>
          <w:color w:val="0D0D0D"/>
          <w:lang w:val="nl-NL"/>
        </w:rPr>
        <w:t>hương trình giám sát năm 20</w:t>
      </w:r>
      <w:r>
        <w:rPr>
          <w:color w:val="0D0D0D"/>
          <w:lang w:val="nl-NL"/>
        </w:rPr>
        <w:t>2</w:t>
      </w:r>
      <w:r w:rsidR="00C23DF2">
        <w:rPr>
          <w:color w:val="0D0D0D"/>
          <w:lang w:val="nl-NL"/>
        </w:rPr>
        <w:t>3</w:t>
      </w:r>
      <w:r w:rsidRPr="006D312C">
        <w:rPr>
          <w:color w:val="0D0D0D"/>
          <w:lang w:val="nl-NL"/>
        </w:rPr>
        <w:t xml:space="preserve"> </w:t>
      </w:r>
      <w:r w:rsidR="002A19ED">
        <w:rPr>
          <w:color w:val="0D0D0D"/>
          <w:lang w:val="nl-NL"/>
        </w:rPr>
        <w:t xml:space="preserve">và tình hình triển khai bước đầu chương trình giám sát năm 2024 </w:t>
      </w:r>
      <w:r w:rsidRPr="006D312C">
        <w:rPr>
          <w:color w:val="0D0D0D"/>
          <w:lang w:val="nl-NL"/>
        </w:rPr>
        <w:t xml:space="preserve">đến </w:t>
      </w:r>
      <w:r>
        <w:rPr>
          <w:color w:val="0D0D0D"/>
          <w:lang w:val="nl-NL"/>
        </w:rPr>
        <w:t xml:space="preserve">Tổng Thư ký Quốc hội để tổng hợp, báo cáo </w:t>
      </w:r>
      <w:r w:rsidR="00A4479C">
        <w:rPr>
          <w:color w:val="0D0D0D"/>
          <w:lang w:val="nl-NL"/>
        </w:rPr>
        <w:t xml:space="preserve">Ủy ban Thường vụ </w:t>
      </w:r>
      <w:r>
        <w:rPr>
          <w:color w:val="0D0D0D"/>
          <w:lang w:val="nl-NL"/>
        </w:rPr>
        <w:t>Quốc hội</w:t>
      </w:r>
      <w:r w:rsidR="00A4479C" w:rsidRPr="00A4479C">
        <w:rPr>
          <w:color w:val="0D0D0D"/>
          <w:lang w:val="nl-NL"/>
        </w:rPr>
        <w:t xml:space="preserve"> </w:t>
      </w:r>
      <w:r w:rsidR="00A4479C">
        <w:rPr>
          <w:color w:val="0D0D0D"/>
          <w:lang w:val="nl-NL"/>
        </w:rPr>
        <w:t>tại Phiên họp tháng 4/2024, trình Quốc hội tại Kỳ họp thứ 7</w:t>
      </w:r>
      <w:r>
        <w:rPr>
          <w:color w:val="0D0D0D"/>
          <w:lang w:val="nl-NL"/>
        </w:rPr>
        <w:t>.</w:t>
      </w:r>
    </w:p>
    <w:p w14:paraId="1468BF51" w14:textId="77777777" w:rsidR="008B0DFA" w:rsidRPr="00E3723A" w:rsidRDefault="004B563A" w:rsidP="00A17184">
      <w:pPr>
        <w:widowControl w:val="0"/>
        <w:spacing w:before="120" w:line="320" w:lineRule="exact"/>
        <w:ind w:firstLine="720"/>
        <w:jc w:val="both"/>
        <w:rPr>
          <w:color w:val="0D0D0D"/>
          <w:lang w:val="nl-NL"/>
        </w:rPr>
      </w:pPr>
      <w:r>
        <w:rPr>
          <w:b/>
          <w:color w:val="0D0D0D"/>
        </w:rPr>
        <w:t>3</w:t>
      </w:r>
      <w:r w:rsidR="008B0DFA">
        <w:rPr>
          <w:b/>
          <w:color w:val="0D0D0D"/>
        </w:rPr>
        <w:t xml:space="preserve">. </w:t>
      </w:r>
      <w:r w:rsidR="008B0DFA" w:rsidRPr="00E3723A">
        <w:rPr>
          <w:b/>
          <w:color w:val="0D0D0D"/>
          <w:lang w:val="nl-NL"/>
        </w:rPr>
        <w:t xml:space="preserve">Tổng Thư ký Quốc hội </w:t>
      </w:r>
    </w:p>
    <w:p w14:paraId="11803C3A" w14:textId="51A704F9" w:rsidR="008B0DFA" w:rsidRPr="008009A7" w:rsidRDefault="008B0DFA" w:rsidP="00A17184">
      <w:pPr>
        <w:widowControl w:val="0"/>
        <w:spacing w:before="120" w:line="320" w:lineRule="exact"/>
        <w:ind w:firstLine="720"/>
        <w:jc w:val="both"/>
        <w:rPr>
          <w:color w:val="0D0D0D"/>
          <w:spacing w:val="-4"/>
          <w:lang w:val="nl-NL"/>
        </w:rPr>
      </w:pPr>
      <w:r w:rsidRPr="008009A7">
        <w:rPr>
          <w:color w:val="0D0D0D"/>
          <w:spacing w:val="-4"/>
          <w:lang w:val="nl-NL"/>
        </w:rPr>
        <w:t>- Chủ trì, phối hợp với các cơ quan hữu quan giúp Ủy ban Thường vụ Quốc hội tổ chức hoạt động chất vấn và t</w:t>
      </w:r>
      <w:r w:rsidR="00C741EC" w:rsidRPr="008009A7">
        <w:rPr>
          <w:color w:val="0D0D0D"/>
          <w:spacing w:val="-4"/>
          <w:lang w:val="nl-NL"/>
        </w:rPr>
        <w:t xml:space="preserve">rả lời chất vấn tại </w:t>
      </w:r>
      <w:r w:rsidR="00AE3666">
        <w:rPr>
          <w:color w:val="0D0D0D"/>
          <w:spacing w:val="-4"/>
          <w:lang w:val="nl-NL"/>
        </w:rPr>
        <w:t>K</w:t>
      </w:r>
      <w:r w:rsidR="00AE3666" w:rsidRPr="008009A7">
        <w:rPr>
          <w:color w:val="0D0D0D"/>
          <w:spacing w:val="-4"/>
          <w:lang w:val="nl-NL"/>
        </w:rPr>
        <w:t xml:space="preserve">ỳ </w:t>
      </w:r>
      <w:r w:rsidR="00C741EC" w:rsidRPr="008009A7">
        <w:rPr>
          <w:color w:val="0D0D0D"/>
          <w:spacing w:val="-4"/>
          <w:lang w:val="nl-NL"/>
        </w:rPr>
        <w:t xml:space="preserve">họp thứ </w:t>
      </w:r>
      <w:r w:rsidR="00A96909">
        <w:rPr>
          <w:color w:val="0D0D0D"/>
          <w:spacing w:val="-4"/>
          <w:lang w:val="nl-NL"/>
        </w:rPr>
        <w:t>7</w:t>
      </w:r>
      <w:r w:rsidR="00892959">
        <w:rPr>
          <w:color w:val="0D0D0D"/>
          <w:spacing w:val="-4"/>
          <w:lang w:val="nl-NL"/>
        </w:rPr>
        <w:t>,</w:t>
      </w:r>
      <w:r w:rsidR="008652B6" w:rsidRPr="008009A7">
        <w:rPr>
          <w:color w:val="0D0D0D"/>
          <w:spacing w:val="-4"/>
          <w:lang w:val="nl-NL"/>
        </w:rPr>
        <w:t xml:space="preserve"> thứ </w:t>
      </w:r>
      <w:r w:rsidR="00A96909">
        <w:rPr>
          <w:color w:val="0D0D0D"/>
          <w:spacing w:val="-4"/>
          <w:lang w:val="nl-NL"/>
        </w:rPr>
        <w:t>8</w:t>
      </w:r>
      <w:r w:rsidR="008652B6" w:rsidRPr="008009A7">
        <w:rPr>
          <w:color w:val="0D0D0D"/>
          <w:spacing w:val="-4"/>
          <w:lang w:val="nl-NL"/>
        </w:rPr>
        <w:t xml:space="preserve"> của</w:t>
      </w:r>
      <w:r w:rsidR="00C741EC" w:rsidRPr="008009A7">
        <w:rPr>
          <w:color w:val="0D0D0D"/>
          <w:spacing w:val="-4"/>
          <w:lang w:val="nl-NL"/>
        </w:rPr>
        <w:t xml:space="preserve"> Quốc hội</w:t>
      </w:r>
      <w:r w:rsidR="008652B6" w:rsidRPr="008009A7">
        <w:rPr>
          <w:color w:val="0D0D0D"/>
          <w:spacing w:val="-4"/>
          <w:lang w:val="nl-NL"/>
        </w:rPr>
        <w:t xml:space="preserve">; tại </w:t>
      </w:r>
      <w:r w:rsidR="00773E9C" w:rsidRPr="008009A7">
        <w:rPr>
          <w:color w:val="0D0D0D"/>
          <w:spacing w:val="-4"/>
          <w:lang w:val="nl-NL"/>
        </w:rPr>
        <w:t xml:space="preserve">các </w:t>
      </w:r>
      <w:r w:rsidR="00AE3666">
        <w:rPr>
          <w:color w:val="0D0D0D"/>
          <w:spacing w:val="-4"/>
          <w:lang w:val="nl-NL"/>
        </w:rPr>
        <w:t>P</w:t>
      </w:r>
      <w:r w:rsidR="00AE3666" w:rsidRPr="008009A7">
        <w:rPr>
          <w:color w:val="0D0D0D"/>
          <w:spacing w:val="-4"/>
          <w:lang w:val="nl-NL"/>
        </w:rPr>
        <w:t xml:space="preserve">hiên </w:t>
      </w:r>
      <w:r w:rsidR="008652B6" w:rsidRPr="008009A7">
        <w:rPr>
          <w:color w:val="0D0D0D"/>
          <w:spacing w:val="-4"/>
          <w:lang w:val="nl-NL"/>
        </w:rPr>
        <w:t>họp tháng 3 và tháng 8 của Ủy ban Thường vụ Quốc hội</w:t>
      </w:r>
      <w:r w:rsidRPr="008009A7">
        <w:rPr>
          <w:color w:val="0D0D0D"/>
          <w:spacing w:val="-4"/>
          <w:lang w:val="nl-NL"/>
        </w:rPr>
        <w:t>.</w:t>
      </w:r>
    </w:p>
    <w:p w14:paraId="7F934094" w14:textId="70A06B99" w:rsidR="000B5FE9" w:rsidRPr="007374D0" w:rsidRDefault="000B5FE9" w:rsidP="00A17184">
      <w:pPr>
        <w:widowControl w:val="0"/>
        <w:spacing w:before="120" w:line="320" w:lineRule="exact"/>
        <w:ind w:firstLine="720"/>
        <w:jc w:val="both"/>
        <w:rPr>
          <w:lang w:val="nl-NL"/>
        </w:rPr>
      </w:pPr>
      <w:r w:rsidRPr="00165F46">
        <w:rPr>
          <w:color w:val="0D0D0D"/>
          <w:lang w:val="nl-NL"/>
        </w:rPr>
        <w:t xml:space="preserve">- Chủ trì </w:t>
      </w:r>
      <w:r>
        <w:rPr>
          <w:color w:val="0D0D0D"/>
          <w:lang w:val="nl-NL"/>
        </w:rPr>
        <w:t xml:space="preserve">giúp Ủy ban Thường vụ Quốc hội </w:t>
      </w:r>
      <w:r w:rsidRPr="00165F46">
        <w:rPr>
          <w:color w:val="0D0D0D"/>
          <w:lang w:val="nl-NL"/>
        </w:rPr>
        <w:t xml:space="preserve">tổng hợp </w:t>
      </w:r>
      <w:r w:rsidR="00773E9C">
        <w:rPr>
          <w:color w:val="0D0D0D"/>
          <w:lang w:val="nl-NL"/>
        </w:rPr>
        <w:t xml:space="preserve">kết quả </w:t>
      </w:r>
      <w:r w:rsidRPr="00165F46">
        <w:rPr>
          <w:color w:val="0D0D0D"/>
          <w:lang w:val="nl-NL"/>
        </w:rPr>
        <w:t xml:space="preserve">giám sát văn bản quy phạm </w:t>
      </w:r>
      <w:r w:rsidRPr="007374D0">
        <w:rPr>
          <w:lang w:val="nl-NL"/>
        </w:rPr>
        <w:t xml:space="preserve">pháp luật </w:t>
      </w:r>
      <w:r w:rsidR="00523817">
        <w:rPr>
          <w:lang w:val="nl-NL"/>
        </w:rPr>
        <w:t xml:space="preserve">năm 2023 </w:t>
      </w:r>
      <w:r w:rsidR="00773E9C" w:rsidRPr="007374D0">
        <w:rPr>
          <w:lang w:val="nl-NL"/>
        </w:rPr>
        <w:t>của Hội đồng Dân tộc, các Ủy ban</w:t>
      </w:r>
      <w:r w:rsidR="00AE3666">
        <w:rPr>
          <w:lang w:val="nl-NL"/>
        </w:rPr>
        <w:t>,</w:t>
      </w:r>
      <w:r w:rsidRPr="007374D0">
        <w:rPr>
          <w:lang w:val="nl-NL"/>
        </w:rPr>
        <w:t xml:space="preserve"> báo cáo Ủy ban Thường vụ Quốc hội </w:t>
      </w:r>
      <w:r w:rsidR="00E2072E" w:rsidRPr="007374D0">
        <w:rPr>
          <w:lang w:val="nl-NL"/>
        </w:rPr>
        <w:t xml:space="preserve">tại </w:t>
      </w:r>
      <w:r w:rsidR="00AE3666">
        <w:rPr>
          <w:lang w:val="nl-NL"/>
        </w:rPr>
        <w:t>P</w:t>
      </w:r>
      <w:r w:rsidR="00AE3666" w:rsidRPr="007374D0">
        <w:rPr>
          <w:lang w:val="nl-NL"/>
        </w:rPr>
        <w:t xml:space="preserve">hiên </w:t>
      </w:r>
      <w:r w:rsidR="00E2072E" w:rsidRPr="007374D0">
        <w:rPr>
          <w:lang w:val="nl-NL"/>
        </w:rPr>
        <w:t xml:space="preserve">họp tháng </w:t>
      </w:r>
      <w:r w:rsidR="00E56554" w:rsidRPr="007374D0">
        <w:rPr>
          <w:lang w:val="nl-NL"/>
        </w:rPr>
        <w:t>4</w:t>
      </w:r>
      <w:r w:rsidR="00E2072E" w:rsidRPr="007374D0">
        <w:rPr>
          <w:lang w:val="nl-NL"/>
        </w:rPr>
        <w:t>/202</w:t>
      </w:r>
      <w:r w:rsidR="00523817">
        <w:rPr>
          <w:lang w:val="nl-NL"/>
        </w:rPr>
        <w:t>4</w:t>
      </w:r>
      <w:r w:rsidR="00AE3666">
        <w:rPr>
          <w:lang w:val="nl-NL"/>
        </w:rPr>
        <w:t xml:space="preserve">, </w:t>
      </w:r>
      <w:r w:rsidR="00AE3666">
        <w:rPr>
          <w:bCs/>
          <w:iCs/>
          <w:color w:val="000000"/>
        </w:rPr>
        <w:t>gửi các vị đại biểu Quốc hội tại Kỳ họp thứ 7</w:t>
      </w:r>
      <w:r w:rsidR="002B2880" w:rsidRPr="007374D0">
        <w:rPr>
          <w:lang w:val="nl-NL"/>
        </w:rPr>
        <w:t>.</w:t>
      </w:r>
    </w:p>
    <w:p w14:paraId="4F2160DB" w14:textId="77777777" w:rsidR="00F61B93" w:rsidRPr="00F61B93" w:rsidRDefault="00E56554" w:rsidP="00A17184">
      <w:pPr>
        <w:widowControl w:val="0"/>
        <w:spacing w:before="120" w:line="320" w:lineRule="exact"/>
        <w:ind w:firstLine="720"/>
        <w:jc w:val="both"/>
        <w:rPr>
          <w:lang w:val="nl-NL"/>
        </w:rPr>
      </w:pPr>
      <w:r w:rsidRPr="007374D0">
        <w:rPr>
          <w:lang w:val="nl-NL"/>
        </w:rPr>
        <w:t xml:space="preserve">- </w:t>
      </w:r>
      <w:r w:rsidRPr="00F61B93">
        <w:rPr>
          <w:lang w:val="nl-NL"/>
        </w:rPr>
        <w:t xml:space="preserve">Tổng hợp nội dung thẩm tra của Hội đồng Dân tộc, các Ủy ban của Quốc hội về việc </w:t>
      </w:r>
      <w:bookmarkStart w:id="2" w:name="_Hlk108021631"/>
      <w:r w:rsidRPr="00F61B93">
        <w:rPr>
          <w:lang w:val="nl-NL"/>
        </w:rPr>
        <w:t xml:space="preserve">thực hiện một số nghị quyết </w:t>
      </w:r>
      <w:r w:rsidR="00F61B93" w:rsidRPr="00F61B93">
        <w:rPr>
          <w:lang w:val="nl-NL"/>
        </w:rPr>
        <w:t>của Ủy ban Thường vụ Quốc hội về giám sát chuyên đề và chất vấn từ đầu nhiệm kỳ Quốc hội khóa XV đến nay</w:t>
      </w:r>
      <w:r w:rsidR="00F61B93">
        <w:rPr>
          <w:lang w:val="nl-NL"/>
        </w:rPr>
        <w:t>.</w:t>
      </w:r>
    </w:p>
    <w:bookmarkEnd w:id="2"/>
    <w:p w14:paraId="4E8D8B66" w14:textId="77777777" w:rsidR="008B0DFA" w:rsidRPr="00DA073F" w:rsidRDefault="008B0DFA" w:rsidP="00A17184">
      <w:pPr>
        <w:widowControl w:val="0"/>
        <w:spacing w:before="120" w:line="320" w:lineRule="exact"/>
        <w:ind w:firstLine="720"/>
        <w:jc w:val="both"/>
        <w:rPr>
          <w:color w:val="0D0D0D"/>
          <w:lang w:val="nl-NL"/>
        </w:rPr>
      </w:pPr>
      <w:r w:rsidRPr="00DA073F">
        <w:rPr>
          <w:color w:val="0D0D0D"/>
        </w:rPr>
        <w:t xml:space="preserve">- Chủ trì </w:t>
      </w:r>
      <w:r w:rsidRPr="00DA073F">
        <w:rPr>
          <w:color w:val="0D0D0D"/>
          <w:lang w:val="nl-NL"/>
        </w:rPr>
        <w:t>giúp Ủy ban Thường vụ Quốc hội xây dựng báo cáo</w:t>
      </w:r>
      <w:r w:rsidR="00A94D31">
        <w:rPr>
          <w:color w:val="0D0D0D"/>
          <w:lang w:val="nl-NL"/>
        </w:rPr>
        <w:t xml:space="preserve"> công tác</w:t>
      </w:r>
      <w:r w:rsidR="00D35A83">
        <w:rPr>
          <w:color w:val="0D0D0D"/>
          <w:lang w:val="nl-NL"/>
        </w:rPr>
        <w:t xml:space="preserve"> </w:t>
      </w:r>
      <w:r w:rsidR="00F312AB">
        <w:rPr>
          <w:color w:val="0D0D0D"/>
          <w:lang w:val="nl-NL"/>
        </w:rPr>
        <w:t>năm 202</w:t>
      </w:r>
      <w:r w:rsidR="00DB6347">
        <w:rPr>
          <w:color w:val="0D0D0D"/>
          <w:lang w:val="nl-NL"/>
        </w:rPr>
        <w:t>4</w:t>
      </w:r>
      <w:r w:rsidR="00A94D31">
        <w:rPr>
          <w:color w:val="0D0D0D"/>
          <w:lang w:val="nl-NL"/>
        </w:rPr>
        <w:t xml:space="preserve"> trình Quốc hội tại kỳ họp thứ </w:t>
      </w:r>
      <w:r w:rsidR="00DB6347">
        <w:rPr>
          <w:color w:val="0D0D0D"/>
          <w:lang w:val="nl-NL"/>
        </w:rPr>
        <w:t>8</w:t>
      </w:r>
      <w:r w:rsidR="00A8687D">
        <w:rPr>
          <w:rStyle w:val="FootnoteReference"/>
          <w:color w:val="0D0D0D"/>
          <w:lang w:val="nl-NL"/>
        </w:rPr>
        <w:footnoteReference w:id="7"/>
      </w:r>
      <w:r w:rsidR="00F312AB">
        <w:rPr>
          <w:color w:val="0D0D0D"/>
          <w:lang w:val="nl-NL"/>
        </w:rPr>
        <w:t>.</w:t>
      </w:r>
    </w:p>
    <w:p w14:paraId="272999BA" w14:textId="77777777" w:rsidR="008B0DFA" w:rsidRDefault="008B0DFA" w:rsidP="00A17184">
      <w:pPr>
        <w:widowControl w:val="0"/>
        <w:spacing w:before="120" w:line="320" w:lineRule="exact"/>
        <w:ind w:firstLine="720"/>
        <w:jc w:val="both"/>
        <w:rPr>
          <w:bCs/>
          <w:iCs/>
          <w:color w:val="0D0D0D"/>
          <w:lang w:val="nl-NL"/>
        </w:rPr>
      </w:pPr>
      <w:r w:rsidRPr="006D312C">
        <w:rPr>
          <w:color w:val="0D0D0D"/>
          <w:lang w:val="nl-NL"/>
        </w:rPr>
        <w:t xml:space="preserve">- Giúp Ủy ban Thường vụ Quốc hội </w:t>
      </w:r>
      <w:r w:rsidRPr="006D312C">
        <w:rPr>
          <w:bCs/>
          <w:iCs/>
          <w:color w:val="0D0D0D"/>
          <w:lang w:val="nl-NL"/>
        </w:rPr>
        <w:t xml:space="preserve">điều hòa </w:t>
      </w:r>
      <w:r w:rsidR="00B209DA">
        <w:rPr>
          <w:bCs/>
          <w:iCs/>
          <w:color w:val="0D0D0D"/>
          <w:lang w:val="nl-NL"/>
        </w:rPr>
        <w:t xml:space="preserve">việc triển khai thực hiện </w:t>
      </w:r>
      <w:r w:rsidRPr="006D312C">
        <w:rPr>
          <w:bCs/>
          <w:iCs/>
          <w:color w:val="0D0D0D"/>
          <w:lang w:val="nl-NL"/>
        </w:rPr>
        <w:t>kế hoạch giám sát</w:t>
      </w:r>
      <w:r w:rsidR="006944FA">
        <w:rPr>
          <w:bCs/>
          <w:iCs/>
          <w:color w:val="0D0D0D"/>
          <w:lang w:val="nl-NL"/>
        </w:rPr>
        <w:t xml:space="preserve"> năm</w:t>
      </w:r>
      <w:r w:rsidRPr="006D312C">
        <w:rPr>
          <w:bCs/>
          <w:iCs/>
          <w:color w:val="0D0D0D"/>
          <w:lang w:val="nl-NL"/>
        </w:rPr>
        <w:t xml:space="preserve"> </w:t>
      </w:r>
      <w:r w:rsidR="00425291">
        <w:rPr>
          <w:bCs/>
          <w:iCs/>
          <w:color w:val="0D0D0D"/>
          <w:lang w:val="nl-NL"/>
        </w:rPr>
        <w:t>202</w:t>
      </w:r>
      <w:r w:rsidR="00D03A00">
        <w:rPr>
          <w:bCs/>
          <w:iCs/>
          <w:color w:val="0D0D0D"/>
          <w:lang w:val="nl-NL"/>
        </w:rPr>
        <w:t>4</w:t>
      </w:r>
      <w:r w:rsidR="00425291">
        <w:rPr>
          <w:bCs/>
          <w:iCs/>
          <w:color w:val="0D0D0D"/>
          <w:lang w:val="nl-NL"/>
        </w:rPr>
        <w:t xml:space="preserve"> </w:t>
      </w:r>
      <w:r w:rsidRPr="006D312C">
        <w:rPr>
          <w:bCs/>
          <w:iCs/>
          <w:color w:val="0D0D0D"/>
          <w:lang w:val="nl-NL"/>
        </w:rPr>
        <w:t xml:space="preserve">của Quốc hội, Ủy ban Thường vụ Quốc hội, Hội đồng Dân tộc, các Ủy ban của Quốc hội. </w:t>
      </w:r>
    </w:p>
    <w:p w14:paraId="01FB4DF7" w14:textId="3CD75FBF" w:rsidR="005E3803" w:rsidRPr="00DE2B8F" w:rsidRDefault="005E3803" w:rsidP="00A17184">
      <w:pPr>
        <w:widowControl w:val="0"/>
        <w:spacing w:before="120" w:line="320" w:lineRule="exact"/>
        <w:ind w:firstLine="720"/>
        <w:jc w:val="both"/>
        <w:rPr>
          <w:iCs/>
          <w:color w:val="0D0D0D"/>
          <w:lang w:val="nl-NL"/>
        </w:rPr>
      </w:pPr>
      <w:r w:rsidRPr="00DE2B8F">
        <w:rPr>
          <w:iCs/>
          <w:color w:val="0D0D0D"/>
          <w:lang w:val="nl-NL"/>
        </w:rPr>
        <w:t xml:space="preserve">- </w:t>
      </w:r>
      <w:r w:rsidR="0029471E">
        <w:rPr>
          <w:iCs/>
          <w:color w:val="0D0D0D"/>
          <w:lang w:val="nl-NL"/>
        </w:rPr>
        <w:t xml:space="preserve">Chủ trì xây dựng dự thảo Tờ trình về dự kiến Chương trình giám sát năm 2025 của Quốc hội, Ủy ban Thường vụ Quốc hội, trong đó đánh giá </w:t>
      </w:r>
      <w:r>
        <w:rPr>
          <w:iCs/>
          <w:color w:val="0D0D0D"/>
          <w:lang w:val="nl-NL"/>
        </w:rPr>
        <w:t xml:space="preserve">kết quả thực hiện </w:t>
      </w:r>
      <w:r w:rsidR="008F7ADE">
        <w:rPr>
          <w:iCs/>
          <w:color w:val="0D0D0D"/>
          <w:lang w:val="nl-NL"/>
        </w:rPr>
        <w:t xml:space="preserve">Chương </w:t>
      </w:r>
      <w:r>
        <w:rPr>
          <w:iCs/>
          <w:color w:val="0D0D0D"/>
          <w:lang w:val="nl-NL"/>
        </w:rPr>
        <w:t>trình giám sát năm 202</w:t>
      </w:r>
      <w:r w:rsidR="0029471E">
        <w:rPr>
          <w:iCs/>
          <w:color w:val="0D0D0D"/>
          <w:lang w:val="nl-NL"/>
        </w:rPr>
        <w:t>3 và</w:t>
      </w:r>
      <w:r>
        <w:rPr>
          <w:iCs/>
          <w:color w:val="0D0D0D"/>
          <w:lang w:val="nl-NL"/>
        </w:rPr>
        <w:t xml:space="preserve"> </w:t>
      </w:r>
      <w:r w:rsidR="0029471E">
        <w:rPr>
          <w:color w:val="0D0D0D"/>
          <w:lang w:val="nl-NL"/>
        </w:rPr>
        <w:t xml:space="preserve">tình hình triển khai bước đầu </w:t>
      </w:r>
      <w:r w:rsidR="008F7ADE">
        <w:rPr>
          <w:color w:val="0D0D0D"/>
          <w:lang w:val="nl-NL"/>
        </w:rPr>
        <w:t xml:space="preserve">Chương </w:t>
      </w:r>
      <w:r w:rsidR="0029471E">
        <w:rPr>
          <w:color w:val="0D0D0D"/>
          <w:lang w:val="nl-NL"/>
        </w:rPr>
        <w:t>trình giám sát năm 2024</w:t>
      </w:r>
      <w:r w:rsidR="008F7ADE">
        <w:rPr>
          <w:iCs/>
          <w:color w:val="0D0D0D"/>
          <w:lang w:val="nl-NL"/>
        </w:rPr>
        <w:t>,</w:t>
      </w:r>
      <w:r>
        <w:rPr>
          <w:iCs/>
          <w:color w:val="0D0D0D"/>
          <w:lang w:val="nl-NL"/>
        </w:rPr>
        <w:t xml:space="preserve"> báo cáo Ủy ban Thường vụ Quốc hội</w:t>
      </w:r>
      <w:r w:rsidR="008F7ADE">
        <w:rPr>
          <w:iCs/>
          <w:color w:val="0D0D0D"/>
          <w:lang w:val="nl-NL"/>
        </w:rPr>
        <w:t xml:space="preserve"> tại phiên họp tháng 4/2024,</w:t>
      </w:r>
      <w:r>
        <w:rPr>
          <w:iCs/>
          <w:color w:val="0D0D0D"/>
          <w:lang w:val="nl-NL"/>
        </w:rPr>
        <w:t xml:space="preserve"> trình Quốc hội tại </w:t>
      </w:r>
      <w:r w:rsidR="008F7ADE">
        <w:rPr>
          <w:iCs/>
          <w:color w:val="0D0D0D"/>
          <w:lang w:val="nl-NL"/>
        </w:rPr>
        <w:t xml:space="preserve">Kỳ </w:t>
      </w:r>
      <w:r>
        <w:rPr>
          <w:iCs/>
          <w:color w:val="0D0D0D"/>
          <w:lang w:val="nl-NL"/>
        </w:rPr>
        <w:t xml:space="preserve">họp thứ </w:t>
      </w:r>
      <w:r w:rsidR="00841E61">
        <w:rPr>
          <w:iCs/>
          <w:color w:val="0D0D0D"/>
          <w:lang w:val="nl-NL"/>
        </w:rPr>
        <w:t>7</w:t>
      </w:r>
      <w:r>
        <w:rPr>
          <w:iCs/>
          <w:color w:val="0D0D0D"/>
          <w:lang w:val="nl-NL"/>
        </w:rPr>
        <w:t xml:space="preserve">. </w:t>
      </w:r>
    </w:p>
    <w:p w14:paraId="20EAA498" w14:textId="6C9E8F98" w:rsidR="00774AAF" w:rsidRDefault="00774AAF" w:rsidP="00A17184">
      <w:pPr>
        <w:widowControl w:val="0"/>
        <w:spacing w:before="120" w:line="320" w:lineRule="exact"/>
        <w:ind w:firstLine="720"/>
        <w:jc w:val="both"/>
        <w:rPr>
          <w:color w:val="0D0D0D"/>
          <w:lang w:val="nl-NL"/>
        </w:rPr>
      </w:pPr>
      <w:r>
        <w:rPr>
          <w:iCs/>
          <w:color w:val="0D0D0D"/>
          <w:lang w:val="nl-NL"/>
        </w:rPr>
        <w:t xml:space="preserve">- </w:t>
      </w:r>
      <w:r w:rsidRPr="006D312C">
        <w:rPr>
          <w:iCs/>
          <w:color w:val="0D0D0D"/>
          <w:lang w:val="nl-NL"/>
        </w:rPr>
        <w:t>Chủ trì</w:t>
      </w:r>
      <w:r>
        <w:rPr>
          <w:iCs/>
          <w:color w:val="0D0D0D"/>
          <w:lang w:val="nl-NL"/>
        </w:rPr>
        <w:t xml:space="preserve"> </w:t>
      </w:r>
      <w:r w:rsidRPr="006D312C">
        <w:rPr>
          <w:color w:val="0D0D0D"/>
          <w:lang w:val="nl-NL"/>
        </w:rPr>
        <w:t>tổng hợp</w:t>
      </w:r>
      <w:r w:rsidR="008F7ADE">
        <w:rPr>
          <w:color w:val="0D0D0D"/>
          <w:lang w:val="nl-NL"/>
        </w:rPr>
        <w:t>,</w:t>
      </w:r>
      <w:r w:rsidRPr="006D312C">
        <w:rPr>
          <w:color w:val="0D0D0D"/>
          <w:lang w:val="nl-NL"/>
        </w:rPr>
        <w:t xml:space="preserve"> báo cáo Ủy ban Thường vụ Quốc hội về tình hình thực hiện kiến nghị giám sát của Hội đồng Dân tộc, Ủy ban của Quốc hội, Đoàn đại biểu Quốc hội và đại biểu Quốc hội</w:t>
      </w:r>
      <w:r>
        <w:rPr>
          <w:color w:val="0D0D0D"/>
          <w:lang w:val="nl-NL"/>
        </w:rPr>
        <w:t xml:space="preserve"> (nếu có)</w:t>
      </w:r>
      <w:r w:rsidR="005560C6">
        <w:rPr>
          <w:color w:val="0D0D0D"/>
          <w:lang w:val="nl-NL"/>
        </w:rPr>
        <w:t xml:space="preserve">; </w:t>
      </w:r>
      <w:r w:rsidR="005560C6" w:rsidRPr="006D312C">
        <w:rPr>
          <w:color w:val="0D0D0D"/>
          <w:lang w:val="nl-NL"/>
        </w:rPr>
        <w:t xml:space="preserve">xây dựng </w:t>
      </w:r>
      <w:r w:rsidR="005560C6" w:rsidRPr="00D7687E">
        <w:rPr>
          <w:color w:val="0D0D0D"/>
          <w:lang w:val="nl-NL"/>
        </w:rPr>
        <w:t>Báo cáo về việc thực hiện kiến nghị giám sát của Ủy ban Thường vụ Quốc hội, Hội đồng Dân tộc, Ủy ban của Quốc hội, Đoàn đại biểu Quốc hội và đại biểu Quốc hội</w:t>
      </w:r>
      <w:r w:rsidR="005560C6">
        <w:rPr>
          <w:color w:val="0D0D0D"/>
          <w:lang w:val="nl-NL"/>
        </w:rPr>
        <w:t xml:space="preserve"> </w:t>
      </w:r>
      <w:r w:rsidR="005560C6" w:rsidRPr="006D312C">
        <w:rPr>
          <w:color w:val="0D0D0D"/>
          <w:lang w:val="nl-NL"/>
        </w:rPr>
        <w:t xml:space="preserve">trình Quốc hội xem xét tại </w:t>
      </w:r>
      <w:r w:rsidR="008F7ADE">
        <w:rPr>
          <w:color w:val="0D0D0D"/>
          <w:lang w:val="nl-NL"/>
        </w:rPr>
        <w:t>K</w:t>
      </w:r>
      <w:r w:rsidR="008F7ADE" w:rsidRPr="006D312C">
        <w:rPr>
          <w:color w:val="0D0D0D"/>
          <w:lang w:val="nl-NL"/>
        </w:rPr>
        <w:t xml:space="preserve">ỳ </w:t>
      </w:r>
      <w:r w:rsidR="005560C6" w:rsidRPr="006D312C">
        <w:rPr>
          <w:color w:val="0D0D0D"/>
          <w:lang w:val="nl-NL"/>
        </w:rPr>
        <w:t>họp</w:t>
      </w:r>
      <w:r w:rsidR="00EF58DA">
        <w:rPr>
          <w:color w:val="0D0D0D"/>
          <w:lang w:val="nl-NL"/>
        </w:rPr>
        <w:t xml:space="preserve"> </w:t>
      </w:r>
      <w:r w:rsidR="005235BA">
        <w:rPr>
          <w:color w:val="0D0D0D"/>
          <w:lang w:val="nl-NL"/>
        </w:rPr>
        <w:t xml:space="preserve">thứ </w:t>
      </w:r>
      <w:r w:rsidR="00010B44">
        <w:rPr>
          <w:color w:val="0D0D0D"/>
          <w:lang w:val="nl-NL"/>
        </w:rPr>
        <w:t>8</w:t>
      </w:r>
      <w:r w:rsidR="003C266E">
        <w:rPr>
          <w:color w:val="0D0D0D"/>
          <w:lang w:val="nl-NL"/>
        </w:rPr>
        <w:t xml:space="preserve"> </w:t>
      </w:r>
      <w:r w:rsidR="00EF58DA">
        <w:rPr>
          <w:color w:val="0D0D0D"/>
          <w:lang w:val="nl-NL"/>
        </w:rPr>
        <w:t>(nếu có)</w:t>
      </w:r>
      <w:r w:rsidR="005560C6">
        <w:rPr>
          <w:color w:val="0D0D0D"/>
          <w:lang w:val="nl-NL"/>
        </w:rPr>
        <w:t>.</w:t>
      </w:r>
    </w:p>
    <w:p w14:paraId="64B926F9" w14:textId="77777777" w:rsidR="008074B2" w:rsidRPr="000F4BE4" w:rsidRDefault="008074B2" w:rsidP="00A17184">
      <w:pPr>
        <w:widowControl w:val="0"/>
        <w:spacing w:before="120" w:line="320" w:lineRule="exact"/>
        <w:ind w:firstLine="720"/>
        <w:jc w:val="both"/>
        <w:rPr>
          <w:color w:val="0D0D0D"/>
          <w:lang w:val="nl-NL"/>
        </w:rPr>
      </w:pPr>
      <w:r>
        <w:rPr>
          <w:color w:val="0D0D0D"/>
          <w:lang w:val="nl-NL"/>
        </w:rPr>
        <w:lastRenderedPageBreak/>
        <w:t xml:space="preserve">- Căn cứ tình hình thực tế, chủ trì giúp Ủy ban Thường vụ Quốc hội xây dựng và tổ chức hội nghị triển khai </w:t>
      </w:r>
      <w:r w:rsidR="004B755A">
        <w:rPr>
          <w:color w:val="0D0D0D"/>
          <w:lang w:val="nl-NL"/>
        </w:rPr>
        <w:t>C</w:t>
      </w:r>
      <w:r>
        <w:rPr>
          <w:color w:val="0D0D0D"/>
          <w:lang w:val="nl-NL"/>
        </w:rPr>
        <w:t xml:space="preserve">hương trình giám </w:t>
      </w:r>
      <w:r w:rsidR="004B755A">
        <w:rPr>
          <w:color w:val="0D0D0D"/>
          <w:lang w:val="nl-NL"/>
        </w:rPr>
        <w:t>sát của Quốc hội, Ủy ban Thường vụ Quốc hội năm 202</w:t>
      </w:r>
      <w:r w:rsidR="004B5DF7">
        <w:rPr>
          <w:color w:val="0D0D0D"/>
          <w:lang w:val="nl-NL"/>
        </w:rPr>
        <w:t>5</w:t>
      </w:r>
      <w:r w:rsidR="004B755A">
        <w:rPr>
          <w:color w:val="0D0D0D"/>
          <w:lang w:val="nl-NL"/>
        </w:rPr>
        <w:t>.</w:t>
      </w:r>
    </w:p>
    <w:p w14:paraId="2E190170" w14:textId="3A24FD98" w:rsidR="008B0DFA" w:rsidRDefault="004B563A" w:rsidP="00A17184">
      <w:pPr>
        <w:widowControl w:val="0"/>
        <w:spacing w:before="120" w:line="320" w:lineRule="exact"/>
        <w:ind w:firstLine="720"/>
        <w:jc w:val="both"/>
        <w:rPr>
          <w:b/>
          <w:color w:val="0D0D0D"/>
          <w:lang w:val="nl-NL"/>
        </w:rPr>
      </w:pPr>
      <w:r>
        <w:rPr>
          <w:b/>
          <w:color w:val="0D0D0D"/>
          <w:lang w:val="nl-NL"/>
        </w:rPr>
        <w:t>4</w:t>
      </w:r>
      <w:r w:rsidR="008B0DFA" w:rsidRPr="00EC6E06">
        <w:rPr>
          <w:b/>
          <w:color w:val="0D0D0D"/>
          <w:lang w:val="nl-NL"/>
        </w:rPr>
        <w:t>. Văn phòng Quốc hội</w:t>
      </w:r>
    </w:p>
    <w:p w14:paraId="1058FD82" w14:textId="77777777" w:rsidR="00DB08FE" w:rsidRDefault="00D70573" w:rsidP="00A17184">
      <w:pPr>
        <w:widowControl w:val="0"/>
        <w:spacing w:before="120" w:line="320" w:lineRule="exact"/>
        <w:ind w:firstLine="720"/>
        <w:jc w:val="both"/>
        <w:rPr>
          <w:color w:val="0D0D0D"/>
          <w:spacing w:val="-4"/>
          <w:lang w:val="nl-NL"/>
        </w:rPr>
      </w:pPr>
      <w:r>
        <w:rPr>
          <w:lang w:val="nl-NL"/>
        </w:rPr>
        <w:t xml:space="preserve">- </w:t>
      </w:r>
      <w:r w:rsidR="00F65B57">
        <w:rPr>
          <w:lang w:val="nl-NL"/>
        </w:rPr>
        <w:t>C</w:t>
      </w:r>
      <w:r w:rsidR="006D57BD" w:rsidRPr="006A7F28">
        <w:rPr>
          <w:color w:val="0D0D0D"/>
          <w:spacing w:val="-4"/>
          <w:lang w:val="nl-NL"/>
        </w:rPr>
        <w:t xml:space="preserve">hủ trì, phối hợp </w:t>
      </w:r>
      <w:r w:rsidR="00DB08FE" w:rsidRPr="006A7F28">
        <w:rPr>
          <w:color w:val="0D0D0D"/>
          <w:spacing w:val="-4"/>
          <w:lang w:val="nl-NL"/>
        </w:rPr>
        <w:t xml:space="preserve">tổ chức phục vụ </w:t>
      </w:r>
      <w:r w:rsidR="00DB08FE">
        <w:rPr>
          <w:color w:val="0D0D0D"/>
          <w:spacing w:val="-4"/>
          <w:lang w:val="nl-NL"/>
        </w:rPr>
        <w:t xml:space="preserve">và công tác bảo đảm </w:t>
      </w:r>
      <w:r w:rsidR="00DB08FE" w:rsidRPr="006A7F28">
        <w:rPr>
          <w:color w:val="0D0D0D"/>
          <w:spacing w:val="-4"/>
          <w:lang w:val="nl-NL"/>
        </w:rPr>
        <w:t>các hoạt động của Đoàn giám sát của Quốc hội, Ủy ban Thường vụ Quốc hội theo đúng Kế hoạch và yêu cầu của Đoàn giám sát.</w:t>
      </w:r>
    </w:p>
    <w:p w14:paraId="41021335" w14:textId="68BDE730" w:rsidR="003A046F" w:rsidRPr="008E7B20" w:rsidRDefault="00DB08FE" w:rsidP="00A17184">
      <w:pPr>
        <w:widowControl w:val="0"/>
        <w:spacing w:before="120" w:line="320" w:lineRule="exact"/>
        <w:ind w:firstLine="720"/>
        <w:jc w:val="both"/>
        <w:rPr>
          <w:color w:val="0D0D0D"/>
          <w:lang w:val="nl-NL"/>
        </w:rPr>
      </w:pPr>
      <w:r>
        <w:rPr>
          <w:color w:val="0D0D0D"/>
          <w:spacing w:val="-4"/>
          <w:lang w:val="nl-NL"/>
        </w:rPr>
        <w:t xml:space="preserve">- </w:t>
      </w:r>
      <w:r w:rsidR="008B0DFA">
        <w:rPr>
          <w:color w:val="0D0D0D"/>
          <w:lang w:val="nl-NL"/>
        </w:rPr>
        <w:t>Đảm bảo</w:t>
      </w:r>
      <w:r w:rsidR="006944FA">
        <w:rPr>
          <w:color w:val="0D0D0D"/>
          <w:lang w:val="nl-NL"/>
        </w:rPr>
        <w:t xml:space="preserve"> </w:t>
      </w:r>
      <w:r w:rsidR="008B0DFA">
        <w:rPr>
          <w:color w:val="0D0D0D"/>
          <w:lang w:val="nl-NL"/>
        </w:rPr>
        <w:t xml:space="preserve">các điều kiện </w:t>
      </w:r>
      <w:r w:rsidR="000B76F1">
        <w:rPr>
          <w:color w:val="0D0D0D"/>
          <w:lang w:val="nl-NL"/>
        </w:rPr>
        <w:t xml:space="preserve">về </w:t>
      </w:r>
      <w:r w:rsidR="008B0DFA">
        <w:rPr>
          <w:color w:val="0D0D0D"/>
          <w:lang w:val="nl-NL"/>
        </w:rPr>
        <w:t xml:space="preserve">cơ sở vật chất, tài chính, hậu cần phục vụ hoạt động giám sát của </w:t>
      </w:r>
      <w:r w:rsidR="00DF5AF7">
        <w:rPr>
          <w:color w:val="0D0D0D"/>
          <w:lang w:val="nl-NL"/>
        </w:rPr>
        <w:t xml:space="preserve">Hội đồng Dân tộc, các Ủy ban </w:t>
      </w:r>
      <w:r w:rsidR="008B0DFA">
        <w:rPr>
          <w:color w:val="0D0D0D"/>
          <w:lang w:val="nl-NL"/>
        </w:rPr>
        <w:t>theo quy định</w:t>
      </w:r>
      <w:r w:rsidR="00AF0EDB">
        <w:rPr>
          <w:color w:val="0D0D0D"/>
          <w:lang w:val="nl-NL"/>
        </w:rPr>
        <w:t>.</w:t>
      </w:r>
    </w:p>
    <w:p w14:paraId="07A7ADD3" w14:textId="77777777" w:rsidR="008B0DFA" w:rsidRPr="000F4BE4" w:rsidRDefault="004B563A" w:rsidP="00A17184">
      <w:pPr>
        <w:widowControl w:val="0"/>
        <w:spacing w:before="120" w:line="320" w:lineRule="exact"/>
        <w:ind w:firstLine="720"/>
        <w:jc w:val="both"/>
        <w:rPr>
          <w:color w:val="0D0D0D"/>
          <w:lang w:val="nl-NL"/>
        </w:rPr>
      </w:pPr>
      <w:r>
        <w:rPr>
          <w:b/>
          <w:color w:val="0D0D0D"/>
          <w:lang w:val="nl-NL"/>
        </w:rPr>
        <w:t>5</w:t>
      </w:r>
      <w:r w:rsidR="008B0DFA" w:rsidRPr="000F4BE4">
        <w:rPr>
          <w:b/>
          <w:color w:val="0D0D0D"/>
          <w:lang w:val="nl-NL"/>
        </w:rPr>
        <w:t>.</w:t>
      </w:r>
      <w:r w:rsidR="008B0DFA">
        <w:rPr>
          <w:b/>
          <w:color w:val="0D0D0D"/>
          <w:lang w:val="nl-NL"/>
        </w:rPr>
        <w:t xml:space="preserve"> </w:t>
      </w:r>
      <w:r w:rsidR="008B0DFA" w:rsidRPr="000F4BE4">
        <w:rPr>
          <w:b/>
          <w:color w:val="0D0D0D"/>
          <w:lang w:val="nl-NL"/>
        </w:rPr>
        <w:t>Đoàn đại biểu Quốc hội</w:t>
      </w:r>
      <w:r w:rsidR="008B0DFA">
        <w:rPr>
          <w:b/>
          <w:color w:val="0D0D0D"/>
          <w:lang w:val="nl-NL"/>
        </w:rPr>
        <w:t xml:space="preserve"> các tỉnh, thành phố</w:t>
      </w:r>
    </w:p>
    <w:p w14:paraId="46C43BC3" w14:textId="77777777" w:rsidR="00ED1F96" w:rsidRDefault="00ED1F96" w:rsidP="00A17184">
      <w:pPr>
        <w:widowControl w:val="0"/>
        <w:spacing w:before="120" w:line="320" w:lineRule="exact"/>
        <w:ind w:firstLine="720"/>
        <w:jc w:val="both"/>
        <w:rPr>
          <w:bCs/>
          <w:iCs/>
        </w:rPr>
      </w:pPr>
      <w:r>
        <w:rPr>
          <w:bCs/>
          <w:iCs/>
        </w:rPr>
        <w:t>-</w:t>
      </w:r>
      <w:r w:rsidR="00843087">
        <w:rPr>
          <w:bCs/>
          <w:iCs/>
        </w:rPr>
        <w:t xml:space="preserve"> Căn cứ yêu cầu của từng Đoàn giám sát, t</w:t>
      </w:r>
      <w:r w:rsidRPr="00ED1F96">
        <w:rPr>
          <w:bCs/>
          <w:iCs/>
        </w:rPr>
        <w:t xml:space="preserve">ổ chức giám sát về nội dung chuyên đề </w:t>
      </w:r>
      <w:r>
        <w:rPr>
          <w:bCs/>
          <w:iCs/>
        </w:rPr>
        <w:t xml:space="preserve">giám sát của Quốc hội, Ủy ban Thường vụ Quốc hội </w:t>
      </w:r>
      <w:r w:rsidRPr="00ED1F96">
        <w:rPr>
          <w:bCs/>
          <w:iCs/>
        </w:rPr>
        <w:t xml:space="preserve">tại địa phương, gửi báo cáo đến Đoàn giám sát và chịu trách nhiệm </w:t>
      </w:r>
      <w:r w:rsidR="002910BB">
        <w:rPr>
          <w:bCs/>
          <w:iCs/>
        </w:rPr>
        <w:t xml:space="preserve">bước đầu </w:t>
      </w:r>
      <w:r w:rsidRPr="00ED1F96">
        <w:rPr>
          <w:bCs/>
          <w:iCs/>
        </w:rPr>
        <w:t>trước Đoàn giám sát về kết quả giám sát</w:t>
      </w:r>
      <w:r>
        <w:rPr>
          <w:bCs/>
          <w:iCs/>
        </w:rPr>
        <w:t xml:space="preserve"> </w:t>
      </w:r>
      <w:r>
        <w:rPr>
          <w:color w:val="0D0D0D"/>
          <w:spacing w:val="-4"/>
          <w:lang w:val="nl-NL"/>
        </w:rPr>
        <w:t xml:space="preserve">(theo Kế hoạch cụ thể của từng </w:t>
      </w:r>
      <w:r w:rsidR="003C266E">
        <w:rPr>
          <w:color w:val="0D0D0D"/>
          <w:spacing w:val="-4"/>
          <w:lang w:val="nl-NL"/>
        </w:rPr>
        <w:t>Đoàn</w:t>
      </w:r>
      <w:r>
        <w:rPr>
          <w:color w:val="0D0D0D"/>
          <w:spacing w:val="-4"/>
          <w:lang w:val="nl-NL"/>
        </w:rPr>
        <w:t xml:space="preserve"> giám sát)</w:t>
      </w:r>
      <w:r w:rsidRPr="00ED1F96">
        <w:rPr>
          <w:bCs/>
          <w:iCs/>
        </w:rPr>
        <w:t xml:space="preserve">; cử đại diện </w:t>
      </w:r>
      <w:r w:rsidR="00E8144B">
        <w:rPr>
          <w:bCs/>
          <w:iCs/>
        </w:rPr>
        <w:t xml:space="preserve">làm việc và </w:t>
      </w:r>
      <w:r w:rsidRPr="00ED1F96">
        <w:rPr>
          <w:bCs/>
          <w:iCs/>
        </w:rPr>
        <w:t xml:space="preserve">tham gia </w:t>
      </w:r>
      <w:r w:rsidR="009F07C4">
        <w:rPr>
          <w:bCs/>
          <w:iCs/>
        </w:rPr>
        <w:t xml:space="preserve">phục vụ </w:t>
      </w:r>
      <w:r w:rsidRPr="00ED1F96">
        <w:rPr>
          <w:bCs/>
          <w:iCs/>
        </w:rPr>
        <w:t>Đoàn giám sát trong trường hợp Đoàn tổ chức giám sát, làm việc tại địa phương.</w:t>
      </w:r>
    </w:p>
    <w:p w14:paraId="713585F2" w14:textId="77777777" w:rsidR="00ED1F96" w:rsidRPr="0059628E" w:rsidRDefault="00ED1F96" w:rsidP="00A17184">
      <w:pPr>
        <w:widowControl w:val="0"/>
        <w:spacing w:before="120" w:line="320" w:lineRule="exact"/>
        <w:ind w:firstLine="720"/>
        <w:jc w:val="both"/>
        <w:rPr>
          <w:bCs/>
          <w:iCs/>
          <w:spacing w:val="-2"/>
        </w:rPr>
      </w:pPr>
      <w:r w:rsidRPr="00E56554">
        <w:rPr>
          <w:color w:val="0D0D0D"/>
          <w:lang w:val="nl-NL"/>
        </w:rPr>
        <w:t xml:space="preserve">- </w:t>
      </w:r>
      <w:r w:rsidR="00E2072E" w:rsidRPr="00E2072E">
        <w:rPr>
          <w:color w:val="0D0D0D"/>
          <w:lang w:val="nl-NL"/>
        </w:rPr>
        <w:t xml:space="preserve">Tổ chức giám sát những vấn đề nổi cộm, dư luận bức xúc tại địa phương </w:t>
      </w:r>
      <w:r w:rsidR="00E2072E" w:rsidRPr="0059628E">
        <w:rPr>
          <w:color w:val="0D0D0D"/>
          <w:spacing w:val="-2"/>
          <w:lang w:val="nl-NL"/>
        </w:rPr>
        <w:t>thuộc phạm vi thẩm quyền giám sát của Đoàn đại biểu Quốc hội;</w:t>
      </w:r>
      <w:r w:rsidRPr="0059628E">
        <w:rPr>
          <w:color w:val="0D0D0D"/>
          <w:spacing w:val="-2"/>
          <w:lang w:val="nl-NL"/>
        </w:rPr>
        <w:t xml:space="preserve"> </w:t>
      </w:r>
      <w:r w:rsidR="00E2072E" w:rsidRPr="0059628E">
        <w:rPr>
          <w:color w:val="000000"/>
          <w:spacing w:val="-2"/>
        </w:rPr>
        <w:t>thường xuyên theo dõi, đôn đốc các cơ quan liên quan triển khai thực hiện các kiến nghị giám sát;</w:t>
      </w:r>
      <w:r w:rsidR="002854AA" w:rsidRPr="0059628E">
        <w:rPr>
          <w:color w:val="0D0D0D"/>
          <w:spacing w:val="-2"/>
          <w:lang w:val="nl-NL"/>
        </w:rPr>
        <w:t xml:space="preserve"> </w:t>
      </w:r>
      <w:r w:rsidR="00A469AC" w:rsidRPr="0059628E">
        <w:rPr>
          <w:color w:val="0D0D0D"/>
          <w:spacing w:val="-2"/>
          <w:lang w:val="nl-NL"/>
        </w:rPr>
        <w:t>t</w:t>
      </w:r>
      <w:r w:rsidR="00A469AC" w:rsidRPr="0059628E">
        <w:rPr>
          <w:bCs/>
          <w:iCs/>
          <w:spacing w:val="-2"/>
        </w:rPr>
        <w:t>ổng hợp, phân loại, giải quyết theo thẩm quyền các kiến nghị giám sát không được các cơ quan thực hiện để gửi đến các cơ quan liên quan theo quy định (nếu có).</w:t>
      </w:r>
    </w:p>
    <w:p w14:paraId="2D609A83" w14:textId="33C0B42A" w:rsidR="009673B8" w:rsidRDefault="009673B8" w:rsidP="00A17184">
      <w:pPr>
        <w:widowControl w:val="0"/>
        <w:spacing w:before="120" w:line="320" w:lineRule="exact"/>
        <w:ind w:firstLine="720"/>
        <w:jc w:val="both"/>
        <w:rPr>
          <w:b/>
          <w:iCs/>
          <w:color w:val="0D0D0D"/>
          <w:lang w:val="nl-NL"/>
        </w:rPr>
      </w:pPr>
      <w:r>
        <w:rPr>
          <w:iCs/>
          <w:color w:val="0D0D0D"/>
          <w:lang w:val="nl-NL"/>
        </w:rPr>
        <w:t xml:space="preserve">- </w:t>
      </w:r>
      <w:r w:rsidRPr="006D312C">
        <w:rPr>
          <w:iCs/>
          <w:color w:val="0D0D0D"/>
          <w:lang w:val="nl-NL"/>
        </w:rPr>
        <w:t xml:space="preserve">Chậm nhất là ngày </w:t>
      </w:r>
      <w:r w:rsidR="00473066">
        <w:rPr>
          <w:iCs/>
          <w:color w:val="0D0D0D"/>
          <w:lang w:val="nl-NL"/>
        </w:rPr>
        <w:t>25</w:t>
      </w:r>
      <w:r w:rsidRPr="006D312C">
        <w:rPr>
          <w:iCs/>
          <w:color w:val="0D0D0D"/>
          <w:lang w:val="nl-NL"/>
        </w:rPr>
        <w:t>/</w:t>
      </w:r>
      <w:r>
        <w:rPr>
          <w:iCs/>
          <w:color w:val="0D0D0D"/>
          <w:lang w:val="nl-NL"/>
        </w:rPr>
        <w:t>0</w:t>
      </w:r>
      <w:r w:rsidR="00473066">
        <w:rPr>
          <w:iCs/>
          <w:color w:val="0D0D0D"/>
          <w:lang w:val="nl-NL"/>
        </w:rPr>
        <w:t>2</w:t>
      </w:r>
      <w:r w:rsidRPr="006D312C">
        <w:rPr>
          <w:iCs/>
          <w:color w:val="0D0D0D"/>
          <w:lang w:val="nl-NL"/>
        </w:rPr>
        <w:t>/202</w:t>
      </w:r>
      <w:r w:rsidR="00AB6E1B">
        <w:rPr>
          <w:iCs/>
          <w:color w:val="0D0D0D"/>
          <w:lang w:val="nl-NL"/>
        </w:rPr>
        <w:t>4</w:t>
      </w:r>
      <w:r w:rsidRPr="006D312C">
        <w:rPr>
          <w:color w:val="0D0D0D"/>
          <w:lang w:val="nl-NL"/>
        </w:rPr>
        <w:t xml:space="preserve">, gửi báo cáo về kết quả thực hiện </w:t>
      </w:r>
      <w:r w:rsidR="00966872">
        <w:rPr>
          <w:color w:val="0D0D0D"/>
          <w:lang w:val="nl-NL"/>
        </w:rPr>
        <w:t>C</w:t>
      </w:r>
      <w:r w:rsidRPr="006D312C">
        <w:rPr>
          <w:color w:val="0D0D0D"/>
          <w:lang w:val="nl-NL"/>
        </w:rPr>
        <w:t>hương trình giám sát năm 20</w:t>
      </w:r>
      <w:r>
        <w:rPr>
          <w:color w:val="0D0D0D"/>
          <w:lang w:val="nl-NL"/>
        </w:rPr>
        <w:t>2</w:t>
      </w:r>
      <w:r w:rsidR="00AB6E1B">
        <w:rPr>
          <w:color w:val="0D0D0D"/>
          <w:lang w:val="nl-NL"/>
        </w:rPr>
        <w:t>3</w:t>
      </w:r>
      <w:r w:rsidRPr="006D312C">
        <w:rPr>
          <w:color w:val="0D0D0D"/>
          <w:lang w:val="nl-NL"/>
        </w:rPr>
        <w:t xml:space="preserve"> </w:t>
      </w:r>
      <w:r w:rsidR="00843087">
        <w:rPr>
          <w:color w:val="0D0D0D"/>
          <w:lang w:val="nl-NL"/>
        </w:rPr>
        <w:t xml:space="preserve">và tình hình triển khai bước đầu </w:t>
      </w:r>
      <w:r w:rsidR="00EE366F">
        <w:rPr>
          <w:color w:val="0D0D0D"/>
          <w:lang w:val="nl-NL"/>
        </w:rPr>
        <w:t xml:space="preserve">Chương </w:t>
      </w:r>
      <w:r w:rsidR="00843087">
        <w:rPr>
          <w:color w:val="0D0D0D"/>
          <w:lang w:val="nl-NL"/>
        </w:rPr>
        <w:t xml:space="preserve">trình giám sát năm 2024 </w:t>
      </w:r>
      <w:r w:rsidRPr="006D312C">
        <w:rPr>
          <w:color w:val="0D0D0D"/>
          <w:lang w:val="nl-NL"/>
        </w:rPr>
        <w:t xml:space="preserve">đến </w:t>
      </w:r>
      <w:r>
        <w:rPr>
          <w:color w:val="0D0D0D"/>
          <w:lang w:val="nl-NL"/>
        </w:rPr>
        <w:t xml:space="preserve">Tổng Thư ký Quốc hội để tổng hợp, báo cáo </w:t>
      </w:r>
      <w:r w:rsidR="00EE366F">
        <w:rPr>
          <w:color w:val="0D0D0D"/>
          <w:lang w:val="nl-NL"/>
        </w:rPr>
        <w:t xml:space="preserve">Ủy ban Thường vụ </w:t>
      </w:r>
      <w:r>
        <w:rPr>
          <w:color w:val="0D0D0D"/>
          <w:lang w:val="nl-NL"/>
        </w:rPr>
        <w:t>Quốc hội</w:t>
      </w:r>
      <w:r w:rsidR="00EE366F" w:rsidRPr="00EE366F">
        <w:rPr>
          <w:color w:val="0D0D0D"/>
          <w:lang w:val="nl-NL"/>
        </w:rPr>
        <w:t xml:space="preserve"> </w:t>
      </w:r>
      <w:r w:rsidR="00EE366F">
        <w:rPr>
          <w:color w:val="0D0D0D"/>
          <w:lang w:val="nl-NL"/>
        </w:rPr>
        <w:t>tại Phiên họp tháng 4/2024, trình Quốc hội tại Kỳ họp thứ 7</w:t>
      </w:r>
      <w:r>
        <w:rPr>
          <w:color w:val="0D0D0D"/>
          <w:lang w:val="nl-NL"/>
        </w:rPr>
        <w:t>.</w:t>
      </w:r>
    </w:p>
    <w:p w14:paraId="6E146855" w14:textId="77777777" w:rsidR="008B0DFA" w:rsidRPr="000F4BE4" w:rsidRDefault="004B563A" w:rsidP="00A17184">
      <w:pPr>
        <w:widowControl w:val="0"/>
        <w:spacing w:before="120" w:line="320" w:lineRule="exact"/>
        <w:ind w:firstLine="720"/>
        <w:jc w:val="both"/>
        <w:rPr>
          <w:color w:val="0D0D0D"/>
          <w:lang w:val="nl-NL"/>
        </w:rPr>
      </w:pPr>
      <w:r>
        <w:rPr>
          <w:b/>
          <w:color w:val="0D0D0D"/>
          <w:lang w:val="nl-NL"/>
        </w:rPr>
        <w:t>6</w:t>
      </w:r>
      <w:r w:rsidR="008B0DFA" w:rsidRPr="000F4BE4">
        <w:rPr>
          <w:b/>
          <w:color w:val="0D0D0D"/>
          <w:lang w:val="nl-NL"/>
        </w:rPr>
        <w:t>.</w:t>
      </w:r>
      <w:r w:rsidR="008B0DFA">
        <w:rPr>
          <w:b/>
          <w:color w:val="0D0D0D"/>
          <w:lang w:val="nl-NL"/>
        </w:rPr>
        <w:t xml:space="preserve"> </w:t>
      </w:r>
      <w:r w:rsidR="008B0DFA" w:rsidRPr="000F4BE4">
        <w:rPr>
          <w:b/>
          <w:color w:val="0D0D0D"/>
          <w:lang w:val="nl-NL"/>
        </w:rPr>
        <w:t>Các vị đại biểu Quốc hội</w:t>
      </w:r>
    </w:p>
    <w:p w14:paraId="1FF36F6E" w14:textId="77777777" w:rsidR="00007949" w:rsidRPr="001D375B" w:rsidRDefault="00007949" w:rsidP="00A17184">
      <w:pPr>
        <w:spacing w:before="120" w:line="320" w:lineRule="exact"/>
        <w:jc w:val="both"/>
        <w:rPr>
          <w:lang w:val="en-GB"/>
        </w:rPr>
      </w:pPr>
      <w:r>
        <w:rPr>
          <w:lang w:val="it-IT"/>
        </w:rPr>
        <w:tab/>
        <w:t xml:space="preserve">- </w:t>
      </w:r>
      <w:r w:rsidR="001D375B">
        <w:rPr>
          <w:lang w:val="it-IT"/>
        </w:rPr>
        <w:t xml:space="preserve">Chủ động nghiên cứu, giám sát </w:t>
      </w:r>
      <w:r w:rsidR="001D375B" w:rsidRPr="00B23480">
        <w:rPr>
          <w:lang w:val="vi-VN"/>
        </w:rPr>
        <w:t>văn bản quy phạm pháp luật</w:t>
      </w:r>
      <w:r w:rsidR="001D375B">
        <w:rPr>
          <w:lang w:val="en-GB"/>
        </w:rPr>
        <w:t>,</w:t>
      </w:r>
      <w:r w:rsidR="001D375B" w:rsidRPr="00B23480">
        <w:rPr>
          <w:lang w:val="vi-VN"/>
        </w:rPr>
        <w:t xml:space="preserve"> việc thi hành pháp luật</w:t>
      </w:r>
      <w:r w:rsidR="001D375B">
        <w:rPr>
          <w:lang w:val="en-GB"/>
        </w:rPr>
        <w:t xml:space="preserve"> tại địa phương;</w:t>
      </w:r>
      <w:r w:rsidR="001D375B" w:rsidRPr="001D375B">
        <w:rPr>
          <w:lang w:val="vi-VN"/>
        </w:rPr>
        <w:t xml:space="preserve"> </w:t>
      </w:r>
      <w:r w:rsidR="001D375B">
        <w:rPr>
          <w:lang w:val="en-GB"/>
        </w:rPr>
        <w:t>g</w:t>
      </w:r>
      <w:r w:rsidR="001D375B" w:rsidRPr="00B23480">
        <w:rPr>
          <w:lang w:val="vi-VN"/>
        </w:rPr>
        <w:t>iám sát việc giải quyết khiếu nại, tố cáo, kiến nghị của công dân</w:t>
      </w:r>
      <w:r w:rsidR="001D375B">
        <w:rPr>
          <w:lang w:val="en-GB"/>
        </w:rPr>
        <w:t xml:space="preserve">; </w:t>
      </w:r>
      <w:r w:rsidR="001D375B" w:rsidRPr="00B1168D">
        <w:rPr>
          <w:bCs/>
          <w:iCs/>
        </w:rPr>
        <w:t>khảo sát, nắm chắc tình hình thực tế</w:t>
      </w:r>
      <w:r w:rsidR="001D375B">
        <w:rPr>
          <w:bCs/>
          <w:iCs/>
        </w:rPr>
        <w:t xml:space="preserve"> để </w:t>
      </w:r>
      <w:r w:rsidR="001D375B">
        <w:rPr>
          <w:lang w:val="it-IT"/>
        </w:rPr>
        <w:t xml:space="preserve">tích cực </w:t>
      </w:r>
      <w:r w:rsidR="001D375B">
        <w:rPr>
          <w:bCs/>
          <w:iCs/>
        </w:rPr>
        <w:t>tham giao thảo luận tại các kỳ họp Quốc hội.</w:t>
      </w:r>
    </w:p>
    <w:p w14:paraId="59068DD3" w14:textId="77777777" w:rsidR="00697929" w:rsidRPr="00B1168D" w:rsidRDefault="00697929" w:rsidP="00A17184">
      <w:pPr>
        <w:widowControl w:val="0"/>
        <w:spacing w:before="120" w:line="320" w:lineRule="exact"/>
        <w:ind w:firstLine="720"/>
        <w:jc w:val="both"/>
        <w:rPr>
          <w:bCs/>
          <w:iCs/>
        </w:rPr>
      </w:pPr>
      <w:r w:rsidRPr="00B1168D">
        <w:rPr>
          <w:bCs/>
          <w:iCs/>
        </w:rPr>
        <w:t xml:space="preserve">- </w:t>
      </w:r>
      <w:r w:rsidR="001D375B">
        <w:rPr>
          <w:bCs/>
          <w:iCs/>
        </w:rPr>
        <w:t>T</w:t>
      </w:r>
      <w:r w:rsidRPr="00B1168D">
        <w:rPr>
          <w:bCs/>
          <w:iCs/>
        </w:rPr>
        <w:t>ham gia đầy đủ các hoạt động của Đoàn giám sát của Quốc hội, Ủy ban Thường vụ Quốc hội</w:t>
      </w:r>
      <w:r w:rsidR="00336D0B">
        <w:rPr>
          <w:bCs/>
          <w:iCs/>
        </w:rPr>
        <w:t xml:space="preserve"> mà mình là thành viên hoặc được Đoàn đại biểu Quốc hội cử tham gia</w:t>
      </w:r>
      <w:r w:rsidRPr="00B1168D">
        <w:rPr>
          <w:bCs/>
          <w:iCs/>
        </w:rPr>
        <w:t>.</w:t>
      </w:r>
    </w:p>
    <w:p w14:paraId="6B7BC0B3" w14:textId="77777777" w:rsidR="00757577" w:rsidRPr="001F4190" w:rsidRDefault="00757577" w:rsidP="00A17184">
      <w:pPr>
        <w:widowControl w:val="0"/>
        <w:spacing w:before="120" w:line="320" w:lineRule="exact"/>
        <w:ind w:firstLine="720"/>
        <w:jc w:val="both"/>
        <w:rPr>
          <w:bCs/>
          <w:iCs/>
        </w:rPr>
      </w:pPr>
      <w:r w:rsidRPr="00B1168D">
        <w:rPr>
          <w:bCs/>
          <w:iCs/>
        </w:rPr>
        <w:t xml:space="preserve">- Nâng cao tinh thần trách nhiệm trong hoạt động chất vấn, bảo đảm nội dung chất vấn chính xác, khách quan, đi thẳng vào vấn đề; tích cực </w:t>
      </w:r>
      <w:r w:rsidRPr="001F4190">
        <w:rPr>
          <w:bCs/>
          <w:iCs/>
        </w:rPr>
        <w:t>tranh luận</w:t>
      </w:r>
      <w:r>
        <w:rPr>
          <w:bCs/>
          <w:iCs/>
        </w:rPr>
        <w:t xml:space="preserve"> đến cùng </w:t>
      </w:r>
      <w:r w:rsidRPr="001F4190">
        <w:rPr>
          <w:bCs/>
          <w:iCs/>
        </w:rPr>
        <w:t xml:space="preserve">những vấn đề đã được trả lời nhưng chưa thỏa đáng.  </w:t>
      </w:r>
    </w:p>
    <w:p w14:paraId="059C8632" w14:textId="77777777" w:rsidR="00757577" w:rsidRPr="00B1168D" w:rsidRDefault="00757577" w:rsidP="00A17184">
      <w:pPr>
        <w:widowControl w:val="0"/>
        <w:spacing w:before="120" w:line="320" w:lineRule="exact"/>
        <w:ind w:firstLine="720"/>
        <w:jc w:val="both"/>
        <w:rPr>
          <w:bCs/>
          <w:iCs/>
        </w:rPr>
      </w:pPr>
      <w:r w:rsidRPr="00B1168D">
        <w:rPr>
          <w:bCs/>
          <w:iCs/>
        </w:rPr>
        <w:t>- Tăng cường hoạt động giám sát của cá nhân đại biểu Quốc hội</w:t>
      </w:r>
      <w:r w:rsidR="00DF235C">
        <w:rPr>
          <w:bCs/>
          <w:iCs/>
        </w:rPr>
        <w:t xml:space="preserve"> theo quy định của pháp luật</w:t>
      </w:r>
      <w:r w:rsidRPr="00B1168D">
        <w:rPr>
          <w:bCs/>
          <w:iCs/>
        </w:rPr>
        <w:t>; tích cực</w:t>
      </w:r>
      <w:r w:rsidR="00D15E25">
        <w:rPr>
          <w:bCs/>
          <w:iCs/>
        </w:rPr>
        <w:t xml:space="preserve">, </w:t>
      </w:r>
      <w:r w:rsidRPr="00B1168D">
        <w:rPr>
          <w:bCs/>
          <w:iCs/>
        </w:rPr>
        <w:t>chủ động trong việc nêu kiến nghị giám sát để gửi đến Đoàn đại biểu Quốc hội tổng hợp, báo cáo Ủy ban Thường vụ Quốc hội.</w:t>
      </w:r>
    </w:p>
    <w:p w14:paraId="538FACC4" w14:textId="77777777" w:rsidR="006C2237" w:rsidRDefault="006C2237" w:rsidP="00A17184">
      <w:pPr>
        <w:widowControl w:val="0"/>
        <w:spacing w:before="120" w:line="320" w:lineRule="exact"/>
        <w:ind w:firstLine="720"/>
        <w:jc w:val="both"/>
        <w:rPr>
          <w:b/>
          <w:color w:val="0D0D0D"/>
          <w:lang w:val="nl-NL"/>
        </w:rPr>
      </w:pPr>
    </w:p>
    <w:p w14:paraId="60D4E6AE" w14:textId="3A290ACA" w:rsidR="008B0DFA" w:rsidRPr="000C2CE5" w:rsidRDefault="004B563A" w:rsidP="00A17184">
      <w:pPr>
        <w:widowControl w:val="0"/>
        <w:spacing w:before="120" w:line="320" w:lineRule="exact"/>
        <w:ind w:firstLine="720"/>
        <w:jc w:val="both"/>
        <w:rPr>
          <w:b/>
          <w:color w:val="0D0D0D"/>
          <w:lang w:val="en-GB"/>
        </w:rPr>
      </w:pPr>
      <w:r>
        <w:rPr>
          <w:b/>
          <w:color w:val="0D0D0D"/>
          <w:lang w:val="nl-NL"/>
        </w:rPr>
        <w:lastRenderedPageBreak/>
        <w:t>7</w:t>
      </w:r>
      <w:r w:rsidR="008B0DFA" w:rsidRPr="00165F46">
        <w:rPr>
          <w:b/>
          <w:color w:val="0D0D0D"/>
          <w:lang w:val="nl-NL"/>
        </w:rPr>
        <w:t xml:space="preserve">. Ủy ban </w:t>
      </w:r>
      <w:r w:rsidR="004D6CC4">
        <w:rPr>
          <w:b/>
          <w:color w:val="0D0D0D"/>
          <w:lang w:val="nl-NL"/>
        </w:rPr>
        <w:t xml:space="preserve">Trung ương </w:t>
      </w:r>
      <w:r w:rsidR="008B0DFA" w:rsidRPr="00165F46">
        <w:rPr>
          <w:b/>
          <w:color w:val="0D0D0D"/>
          <w:lang w:val="nl-NL"/>
        </w:rPr>
        <w:t>Mặt trận Tổ quốc Việt Nam,</w:t>
      </w:r>
      <w:r w:rsidR="008B0DFA">
        <w:rPr>
          <w:b/>
          <w:color w:val="0D0D0D"/>
          <w:lang w:val="nl-NL"/>
        </w:rPr>
        <w:t xml:space="preserve"> </w:t>
      </w:r>
      <w:r w:rsidR="008B0DFA" w:rsidRPr="00FD5927">
        <w:rPr>
          <w:b/>
          <w:color w:val="0D0D0D"/>
          <w:lang w:val="nl-NL"/>
        </w:rPr>
        <w:t>Kiểm toán Nhà nước,</w:t>
      </w:r>
      <w:r w:rsidR="008B0DFA" w:rsidRPr="00165F46">
        <w:rPr>
          <w:b/>
          <w:color w:val="0D0D0D"/>
          <w:lang w:val="nl-NL"/>
        </w:rPr>
        <w:t xml:space="preserve"> </w:t>
      </w:r>
      <w:r w:rsidR="004D6CC4">
        <w:rPr>
          <w:b/>
          <w:color w:val="0D0D0D"/>
          <w:lang w:val="nl-NL"/>
        </w:rPr>
        <w:t xml:space="preserve">Ủy ban Mặt trận Tổ quốc Việt Nam, </w:t>
      </w:r>
      <w:r w:rsidR="007F3CD3">
        <w:rPr>
          <w:b/>
          <w:color w:val="0D0D0D"/>
          <w:lang w:val="nl-NL"/>
        </w:rPr>
        <w:t>Hội đồng nhân dân các tỉnh, thành phố</w:t>
      </w:r>
      <w:r w:rsidR="00DF7519">
        <w:rPr>
          <w:b/>
          <w:color w:val="0D0D0D"/>
          <w:lang w:val="nl-NL"/>
        </w:rPr>
        <w:t xml:space="preserve"> trực thuộc trung ương</w:t>
      </w:r>
      <w:r w:rsidR="007F3CD3">
        <w:rPr>
          <w:b/>
          <w:color w:val="0D0D0D"/>
          <w:lang w:val="nl-NL"/>
        </w:rPr>
        <w:t xml:space="preserve">, </w:t>
      </w:r>
      <w:r w:rsidR="008B0DFA" w:rsidRPr="00165F46">
        <w:rPr>
          <w:b/>
          <w:color w:val="0D0D0D"/>
          <w:lang w:val="nl-NL"/>
        </w:rPr>
        <w:t>các cơ quan, tổ chức, cá nhân hữu quan</w:t>
      </w:r>
    </w:p>
    <w:p w14:paraId="62A29C17" w14:textId="77777777" w:rsidR="00752B55" w:rsidRPr="001906C7" w:rsidRDefault="00972AA8" w:rsidP="00A17184">
      <w:pPr>
        <w:widowControl w:val="0"/>
        <w:spacing w:before="120" w:line="320" w:lineRule="exact"/>
        <w:ind w:firstLine="720"/>
        <w:jc w:val="both"/>
        <w:rPr>
          <w:color w:val="0D0D0D"/>
          <w:spacing w:val="-2"/>
          <w:lang w:val="nl-NL"/>
        </w:rPr>
      </w:pPr>
      <w:r>
        <w:rPr>
          <w:color w:val="0D0D0D"/>
          <w:spacing w:val="-2"/>
          <w:lang w:val="nl-NL"/>
        </w:rPr>
        <w:t xml:space="preserve">- </w:t>
      </w:r>
      <w:r w:rsidR="00752B55" w:rsidRPr="001906C7">
        <w:rPr>
          <w:color w:val="0D0D0D"/>
          <w:spacing w:val="-2"/>
          <w:lang w:val="nl-NL"/>
        </w:rPr>
        <w:t xml:space="preserve">Trong phạm vi nhiệm vụ, quyền hạn của mình có trách nhiệm báo cáo, phối hợp, cung cấp </w:t>
      </w:r>
      <w:r w:rsidRPr="00E93F07">
        <w:rPr>
          <w:rFonts w:eastAsia="Calibri"/>
          <w:lang w:val="vi-VN"/>
        </w:rPr>
        <w:t xml:space="preserve">đầy đủ, kịp thời, chính xác những thông tin, tài liệu cần thiết </w:t>
      </w:r>
      <w:r>
        <w:rPr>
          <w:rFonts w:eastAsia="Calibri"/>
          <w:lang w:val="en-GB"/>
        </w:rPr>
        <w:t>về</w:t>
      </w:r>
      <w:r w:rsidRPr="00E93F07">
        <w:rPr>
          <w:rFonts w:eastAsia="Calibri"/>
          <w:lang w:val="vi-VN"/>
        </w:rPr>
        <w:t xml:space="preserve"> nội dung giám sát </w:t>
      </w:r>
      <w:r w:rsidR="00752B55" w:rsidRPr="001906C7">
        <w:rPr>
          <w:color w:val="0D0D0D"/>
          <w:spacing w:val="-2"/>
          <w:lang w:val="nl-NL"/>
        </w:rPr>
        <w:t xml:space="preserve">và tham gia các hoạt động giám sát </w:t>
      </w:r>
      <w:r w:rsidR="00B869B2">
        <w:rPr>
          <w:color w:val="0D0D0D"/>
          <w:spacing w:val="-2"/>
          <w:lang w:val="nl-NL"/>
        </w:rPr>
        <w:t xml:space="preserve">của Quốc hội, Ủy ban Thường vụ Quốc hội, Hội đồng Dân tộc, các Ủy ban của Quốc hội, Đoàn đại biểu Quốc hội và đại biểu Quốc hội </w:t>
      </w:r>
      <w:r w:rsidR="00752B55" w:rsidRPr="001906C7">
        <w:rPr>
          <w:color w:val="0D0D0D"/>
          <w:spacing w:val="-2"/>
          <w:lang w:val="nl-NL"/>
        </w:rPr>
        <w:t>khi có yêu cầu.</w:t>
      </w:r>
    </w:p>
    <w:p w14:paraId="134B1A5D" w14:textId="77777777" w:rsidR="00AB2384" w:rsidRDefault="00752B55" w:rsidP="00A17184">
      <w:pPr>
        <w:widowControl w:val="0"/>
        <w:spacing w:before="120" w:line="320" w:lineRule="exact"/>
        <w:ind w:firstLine="720"/>
        <w:jc w:val="both"/>
        <w:rPr>
          <w:rFonts w:eastAsia="Calibri"/>
          <w:lang w:val="vi-VN"/>
        </w:rPr>
      </w:pPr>
      <w:r>
        <w:rPr>
          <w:rFonts w:eastAsia="Calibri"/>
          <w:lang w:val="en-GB"/>
        </w:rPr>
        <w:t xml:space="preserve">- </w:t>
      </w:r>
      <w:r w:rsidR="00972AA8">
        <w:rPr>
          <w:rFonts w:eastAsia="Calibri"/>
          <w:lang w:val="en-GB"/>
        </w:rPr>
        <w:t>T</w:t>
      </w:r>
      <w:r w:rsidR="00AB2384" w:rsidRPr="00E93F07">
        <w:rPr>
          <w:rFonts w:eastAsia="Calibri"/>
          <w:lang w:val="vi-VN"/>
        </w:rPr>
        <w:t>hực hiện đầy đủ, kịp thời, nghiêm túc những kiến nghị sau giám sát</w:t>
      </w:r>
      <w:r w:rsidR="00AB2384">
        <w:rPr>
          <w:rFonts w:eastAsia="Calibri"/>
          <w:lang w:val="en-GB"/>
        </w:rPr>
        <w:t xml:space="preserve">; </w:t>
      </w:r>
      <w:r w:rsidR="00AB2384" w:rsidRPr="00346492">
        <w:rPr>
          <w:spacing w:val="-4"/>
          <w:lang w:val="pt-BR"/>
        </w:rPr>
        <w:t>xác định rõ nguyên nhân, trách nhiệm của từng cơ quan,</w:t>
      </w:r>
      <w:r w:rsidR="00AB2384" w:rsidRPr="00346492">
        <w:rPr>
          <w:lang w:val="pt-BR"/>
        </w:rPr>
        <w:t xml:space="preserve"> </w:t>
      </w:r>
      <w:r w:rsidR="00AB2384" w:rsidRPr="00346492">
        <w:rPr>
          <w:spacing w:val="4"/>
          <w:lang w:val="pt-BR"/>
        </w:rPr>
        <w:t>tổ chức, cá nhân trong việc không</w:t>
      </w:r>
      <w:r w:rsidR="00AB2384">
        <w:rPr>
          <w:spacing w:val="4"/>
          <w:lang w:val="pt-BR"/>
        </w:rPr>
        <w:t xml:space="preserve"> thực hiện hoặc thực hiện </w:t>
      </w:r>
      <w:r w:rsidR="009A7473">
        <w:rPr>
          <w:spacing w:val="4"/>
          <w:lang w:val="pt-BR"/>
        </w:rPr>
        <w:t>không đầy đủ</w:t>
      </w:r>
      <w:r w:rsidR="00AB2384">
        <w:rPr>
          <w:spacing w:val="4"/>
          <w:lang w:val="pt-BR"/>
        </w:rPr>
        <w:t xml:space="preserve"> các kiến nghị</w:t>
      </w:r>
      <w:r w:rsidR="00AB2384" w:rsidRPr="00E93F07">
        <w:rPr>
          <w:rFonts w:eastAsia="Calibri"/>
          <w:lang w:val="vi-VN"/>
        </w:rPr>
        <w:t xml:space="preserve"> và báo cáo Quốc hội, Ủy ban Thường vụ Quốc hội </w:t>
      </w:r>
      <w:r w:rsidR="00AB2384">
        <w:rPr>
          <w:rFonts w:eastAsia="Calibri"/>
          <w:lang w:val="en-GB"/>
        </w:rPr>
        <w:t xml:space="preserve">về </w:t>
      </w:r>
      <w:r w:rsidR="00AB2384" w:rsidRPr="00E93F07">
        <w:rPr>
          <w:rFonts w:eastAsia="Calibri"/>
          <w:lang w:val="vi-VN"/>
        </w:rPr>
        <w:t>kết quả thực hiện.</w:t>
      </w:r>
    </w:p>
    <w:p w14:paraId="433F2CDD" w14:textId="77777777" w:rsidR="008B0DFA" w:rsidRPr="00145F29" w:rsidRDefault="004B563A" w:rsidP="00A17184">
      <w:pPr>
        <w:widowControl w:val="0"/>
        <w:spacing w:before="120" w:line="320" w:lineRule="exact"/>
        <w:ind w:firstLine="720"/>
        <w:jc w:val="both"/>
        <w:rPr>
          <w:b/>
          <w:lang w:val="vi-VN"/>
        </w:rPr>
      </w:pPr>
      <w:r>
        <w:rPr>
          <w:b/>
          <w:color w:val="0D0D0D"/>
          <w:lang w:val="nl-NL"/>
        </w:rPr>
        <w:t>8</w:t>
      </w:r>
      <w:r w:rsidR="008B0DFA">
        <w:rPr>
          <w:b/>
          <w:color w:val="0D0D0D"/>
          <w:lang w:val="nl-NL"/>
        </w:rPr>
        <w:t xml:space="preserve">. </w:t>
      </w:r>
      <w:r w:rsidR="008B0DFA" w:rsidRPr="00145F29">
        <w:rPr>
          <w:b/>
          <w:color w:val="0D0D0D"/>
          <w:lang w:val="nl-NL"/>
        </w:rPr>
        <w:t>Các cơ quan chịu sự giám sát</w:t>
      </w:r>
    </w:p>
    <w:p w14:paraId="69A8F446" w14:textId="77777777" w:rsidR="008B0DFA" w:rsidRPr="00145F29" w:rsidRDefault="008B0DFA" w:rsidP="00A17184">
      <w:pPr>
        <w:widowControl w:val="0"/>
        <w:spacing w:before="120" w:line="320" w:lineRule="exact"/>
        <w:ind w:firstLine="720"/>
        <w:jc w:val="both"/>
        <w:rPr>
          <w:color w:val="0D0D0D"/>
          <w:lang w:val="nl-NL"/>
        </w:rPr>
      </w:pPr>
      <w:r w:rsidRPr="00145F29">
        <w:rPr>
          <w:color w:val="0D0D0D"/>
          <w:lang w:val="nl-NL"/>
        </w:rPr>
        <w:t>- Hợp tác chặt ch</w:t>
      </w:r>
      <w:r w:rsidR="003A046F">
        <w:rPr>
          <w:color w:val="0D0D0D"/>
          <w:lang w:val="nl-NL"/>
        </w:rPr>
        <w:t>ẽ với các cơ quan của Quốc hội,</w:t>
      </w:r>
      <w:r w:rsidRPr="00145F29">
        <w:rPr>
          <w:color w:val="0D0D0D"/>
          <w:lang w:val="nl-NL"/>
        </w:rPr>
        <w:t xml:space="preserve"> Đoàn đại biểu Quốc hội và đại biểu Quốc hội trong hoạt động giám sát.</w:t>
      </w:r>
    </w:p>
    <w:p w14:paraId="11B0010B" w14:textId="77777777" w:rsidR="008B0DFA" w:rsidRPr="00145F29" w:rsidRDefault="008B0DFA" w:rsidP="00A17184">
      <w:pPr>
        <w:widowControl w:val="0"/>
        <w:spacing w:before="120" w:line="320" w:lineRule="exact"/>
        <w:ind w:firstLine="720"/>
        <w:jc w:val="both"/>
        <w:rPr>
          <w:color w:val="0D0D0D"/>
          <w:lang w:val="nl-NL"/>
        </w:rPr>
      </w:pPr>
      <w:r w:rsidRPr="00145F29">
        <w:rPr>
          <w:color w:val="0D0D0D"/>
          <w:lang w:val="nl-NL"/>
        </w:rPr>
        <w:t>-</w:t>
      </w:r>
      <w:r>
        <w:rPr>
          <w:color w:val="0D0D0D"/>
          <w:lang w:val="nl-NL"/>
        </w:rPr>
        <w:t xml:space="preserve"> </w:t>
      </w:r>
      <w:r w:rsidRPr="00145F29">
        <w:rPr>
          <w:color w:val="0D0D0D"/>
          <w:lang w:val="nl-NL"/>
        </w:rPr>
        <w:t xml:space="preserve">Báo cáo và cung cấp đầy đủ, kịp thời, chính xác những thông tin, tài liệu cần thiết có liên quan đến nội dung giám sát theo yêu cầu của chủ thể giám sát. </w:t>
      </w:r>
    </w:p>
    <w:p w14:paraId="2824ADC8" w14:textId="77777777" w:rsidR="008B0DFA" w:rsidRPr="00F76964" w:rsidRDefault="008B0DFA" w:rsidP="00A17184">
      <w:pPr>
        <w:widowControl w:val="0"/>
        <w:spacing w:before="120" w:line="320" w:lineRule="exact"/>
        <w:ind w:firstLine="720"/>
        <w:jc w:val="both"/>
        <w:rPr>
          <w:color w:val="0D0D0D"/>
          <w:lang w:val="nl-NL"/>
        </w:rPr>
      </w:pPr>
      <w:r w:rsidRPr="00145F29">
        <w:rPr>
          <w:color w:val="0D0D0D"/>
          <w:lang w:val="nl-NL"/>
        </w:rPr>
        <w:t xml:space="preserve">- Thực hiện đầy đủ, kịp thời, nghiêm túc </w:t>
      </w:r>
      <w:r w:rsidR="004D0676">
        <w:rPr>
          <w:color w:val="0D0D0D"/>
          <w:lang w:val="nl-NL"/>
        </w:rPr>
        <w:t>các nghị quyết, kết luận,</w:t>
      </w:r>
      <w:r w:rsidR="004D0676" w:rsidRPr="00145F29">
        <w:rPr>
          <w:color w:val="0D0D0D"/>
          <w:lang w:val="nl-NL"/>
        </w:rPr>
        <w:t xml:space="preserve"> </w:t>
      </w:r>
      <w:r w:rsidRPr="00145F29">
        <w:rPr>
          <w:color w:val="0D0D0D"/>
          <w:lang w:val="nl-NL"/>
        </w:rPr>
        <w:t>kiến nghị sau giám sát và báo cáo kết quả thực hiện đến Quốc hội, Ủy ban Thường vụ Quốc hội, các cơ quan của Quốc hội</w:t>
      </w:r>
      <w:r w:rsidR="00DA6689">
        <w:rPr>
          <w:color w:val="0D0D0D"/>
          <w:lang w:val="nl-NL"/>
        </w:rPr>
        <w:t>, Đoàn đại biểu Quốc hội, đại biểu Quốc hội</w:t>
      </w:r>
      <w:r w:rsidRPr="00145F29">
        <w:rPr>
          <w:color w:val="0D0D0D"/>
          <w:lang w:val="nl-NL"/>
        </w:rPr>
        <w:t xml:space="preserve"> theo quy định.</w:t>
      </w:r>
    </w:p>
    <w:p w14:paraId="222BA0A2" w14:textId="77777777" w:rsidR="008B0DFA" w:rsidRPr="006D312C" w:rsidRDefault="008B0DFA" w:rsidP="00A17184">
      <w:pPr>
        <w:widowControl w:val="0"/>
        <w:spacing w:before="120" w:line="320" w:lineRule="exact"/>
        <w:jc w:val="center"/>
        <w:rPr>
          <w:color w:val="0D0D0D"/>
          <w:lang w:val="nl-NL"/>
        </w:rPr>
      </w:pPr>
      <w:r w:rsidRPr="006D312C">
        <w:rPr>
          <w:color w:val="0D0D0D"/>
          <w:lang w:val="nl-NL"/>
        </w:rPr>
        <w:t>*</w:t>
      </w:r>
    </w:p>
    <w:p w14:paraId="7EBE2B8F" w14:textId="77777777" w:rsidR="008B0DFA" w:rsidRDefault="008B0DFA" w:rsidP="00A17184">
      <w:pPr>
        <w:widowControl w:val="0"/>
        <w:spacing w:before="120" w:line="320" w:lineRule="exact"/>
        <w:ind w:firstLine="720"/>
        <w:jc w:val="both"/>
        <w:rPr>
          <w:color w:val="0D0D0D"/>
          <w:lang w:val="nl-NL"/>
        </w:rPr>
      </w:pPr>
      <w:r w:rsidRPr="006D312C">
        <w:rPr>
          <w:color w:val="0D0D0D"/>
          <w:lang w:val="nl-NL"/>
        </w:rPr>
        <w:t xml:space="preserve">Trên đây là Kế hoạch triển khai thực hiện </w:t>
      </w:r>
      <w:r w:rsidR="00DA6689">
        <w:rPr>
          <w:color w:val="0D0D0D"/>
          <w:lang w:val="nl-NL"/>
        </w:rPr>
        <w:t>C</w:t>
      </w:r>
      <w:r w:rsidRPr="006D312C">
        <w:rPr>
          <w:color w:val="0D0D0D"/>
          <w:lang w:val="nl-NL"/>
        </w:rPr>
        <w:t>hương trình giám sát của Quốc hội và Ủy ban Thường vụ Quốc hội năm 20</w:t>
      </w:r>
      <w:r w:rsidR="00C63503">
        <w:rPr>
          <w:color w:val="0D0D0D"/>
          <w:lang w:val="nl-NL"/>
        </w:rPr>
        <w:t>2</w:t>
      </w:r>
      <w:r w:rsidR="00300647">
        <w:rPr>
          <w:color w:val="0D0D0D"/>
          <w:lang w:val="nl-NL"/>
        </w:rPr>
        <w:t>4</w:t>
      </w:r>
      <w:r w:rsidRPr="006D312C">
        <w:rPr>
          <w:color w:val="0D0D0D"/>
          <w:lang w:val="nl-NL"/>
        </w:rPr>
        <w:t xml:space="preserve">. Các cơ quan của Quốc hội, Tổng Thư ký Quốc hội, các Đoàn đại biểu Quốc hội, các vị đại biểu Quốc hội, Văn phòng Quốc hội, các </w:t>
      </w:r>
      <w:r w:rsidR="00A059D0">
        <w:rPr>
          <w:color w:val="0D0D0D"/>
          <w:lang w:val="nl-NL"/>
        </w:rPr>
        <w:t xml:space="preserve">cơ quan </w:t>
      </w:r>
      <w:r w:rsidRPr="006D312C">
        <w:rPr>
          <w:color w:val="0D0D0D"/>
          <w:lang w:val="nl-NL"/>
        </w:rPr>
        <w:t>thuộc Ủy ban Thường vụ Quốc hội, các cơ quan chịu sự giám sát, các cơ quan, tổ chức liên quan và các địa phương căn cứ Kế hoạch này để thực hiện./.</w:t>
      </w:r>
    </w:p>
    <w:tbl>
      <w:tblPr>
        <w:tblW w:w="9356" w:type="dxa"/>
        <w:tblInd w:w="108" w:type="dxa"/>
        <w:tblCellMar>
          <w:left w:w="0" w:type="dxa"/>
          <w:right w:w="0" w:type="dxa"/>
        </w:tblCellMar>
        <w:tblLook w:val="0000" w:firstRow="0" w:lastRow="0" w:firstColumn="0" w:lastColumn="0" w:noHBand="0" w:noVBand="0"/>
      </w:tblPr>
      <w:tblGrid>
        <w:gridCol w:w="4340"/>
        <w:gridCol w:w="5016"/>
      </w:tblGrid>
      <w:tr w:rsidR="008B0DFA" w:rsidRPr="006D312C" w14:paraId="08A64F87" w14:textId="77777777" w:rsidTr="00E03F8F">
        <w:trPr>
          <w:trHeight w:val="4445"/>
        </w:trPr>
        <w:tc>
          <w:tcPr>
            <w:tcW w:w="4340" w:type="dxa"/>
            <w:tcMar>
              <w:top w:w="0" w:type="dxa"/>
              <w:left w:w="108" w:type="dxa"/>
              <w:bottom w:w="0" w:type="dxa"/>
              <w:right w:w="108" w:type="dxa"/>
            </w:tcMar>
          </w:tcPr>
          <w:p w14:paraId="0E765FAF" w14:textId="77777777" w:rsidR="008B0DFA" w:rsidRPr="006D312C" w:rsidRDefault="008B0DFA" w:rsidP="004171E8">
            <w:pPr>
              <w:widowControl w:val="0"/>
              <w:spacing w:before="120" w:line="320" w:lineRule="exact"/>
              <w:rPr>
                <w:color w:val="0D0D0D"/>
                <w:sz w:val="24"/>
                <w:szCs w:val="24"/>
                <w:lang w:val="nl-NL"/>
              </w:rPr>
            </w:pPr>
            <w:r w:rsidRPr="006D312C">
              <w:rPr>
                <w:b/>
                <w:bCs/>
                <w:i/>
                <w:iCs/>
                <w:color w:val="0D0D0D"/>
                <w:sz w:val="24"/>
                <w:szCs w:val="24"/>
                <w:lang w:val="nl-NL"/>
              </w:rPr>
              <w:t>Nơi nhận</w:t>
            </w:r>
            <w:r w:rsidRPr="006D312C">
              <w:rPr>
                <w:i/>
                <w:iCs/>
                <w:color w:val="0D0D0D"/>
                <w:sz w:val="24"/>
                <w:szCs w:val="24"/>
                <w:lang w:val="nl-NL"/>
              </w:rPr>
              <w:t>:</w:t>
            </w:r>
          </w:p>
          <w:p w14:paraId="6E416DE0" w14:textId="77777777" w:rsidR="008B0DFA" w:rsidRPr="00BA0812" w:rsidRDefault="008B0DFA" w:rsidP="004171E8">
            <w:pPr>
              <w:widowControl w:val="0"/>
              <w:spacing w:line="260" w:lineRule="exact"/>
              <w:rPr>
                <w:color w:val="0D0D0D"/>
                <w:sz w:val="22"/>
                <w:szCs w:val="22"/>
                <w:lang w:val="nl-NL"/>
              </w:rPr>
            </w:pPr>
            <w:r>
              <w:rPr>
                <w:color w:val="0D0D0D"/>
                <w:sz w:val="22"/>
                <w:szCs w:val="22"/>
                <w:lang w:val="nl-NL"/>
              </w:rPr>
              <w:t>-</w:t>
            </w:r>
            <w:r w:rsidRPr="00BA0812">
              <w:rPr>
                <w:color w:val="0D0D0D"/>
                <w:sz w:val="22"/>
                <w:szCs w:val="22"/>
                <w:lang w:val="nl-NL"/>
              </w:rPr>
              <w:t xml:space="preserve"> UBTVQH; </w:t>
            </w:r>
          </w:p>
          <w:p w14:paraId="5F211825" w14:textId="77777777" w:rsidR="008B0DFA" w:rsidRPr="00BA0812" w:rsidRDefault="008B0DFA" w:rsidP="004171E8">
            <w:pPr>
              <w:widowControl w:val="0"/>
              <w:spacing w:line="260" w:lineRule="exact"/>
              <w:rPr>
                <w:color w:val="0D0D0D"/>
                <w:sz w:val="22"/>
                <w:szCs w:val="22"/>
                <w:lang w:val="nl-NL"/>
              </w:rPr>
            </w:pPr>
            <w:r w:rsidRPr="00BA0812">
              <w:rPr>
                <w:color w:val="0D0D0D"/>
                <w:sz w:val="22"/>
                <w:szCs w:val="22"/>
                <w:lang w:val="nl-NL"/>
              </w:rPr>
              <w:t>- Chính phủ;</w:t>
            </w:r>
          </w:p>
          <w:p w14:paraId="13A82154" w14:textId="77777777" w:rsidR="008B0DFA" w:rsidRPr="00BA0812" w:rsidRDefault="008B0DFA" w:rsidP="004171E8">
            <w:pPr>
              <w:widowControl w:val="0"/>
              <w:spacing w:line="260" w:lineRule="exact"/>
              <w:rPr>
                <w:color w:val="0D0D0D"/>
                <w:sz w:val="22"/>
                <w:szCs w:val="22"/>
                <w:lang w:val="nl-NL"/>
              </w:rPr>
            </w:pPr>
            <w:r w:rsidRPr="00BA0812">
              <w:rPr>
                <w:color w:val="0D0D0D"/>
                <w:sz w:val="22"/>
                <w:szCs w:val="22"/>
                <w:lang w:val="nl-NL"/>
              </w:rPr>
              <w:t>- Ủy ban TW MTTQVN;</w:t>
            </w:r>
          </w:p>
          <w:p w14:paraId="34135DD8" w14:textId="77777777" w:rsidR="008B0DFA" w:rsidRPr="00BA0812" w:rsidRDefault="008B0DFA" w:rsidP="004171E8">
            <w:pPr>
              <w:widowControl w:val="0"/>
              <w:spacing w:line="260" w:lineRule="exact"/>
              <w:rPr>
                <w:color w:val="0D0D0D"/>
                <w:sz w:val="22"/>
                <w:szCs w:val="22"/>
                <w:lang w:val="nl-NL"/>
              </w:rPr>
            </w:pPr>
            <w:r w:rsidRPr="00BA0812">
              <w:rPr>
                <w:color w:val="0D0D0D"/>
                <w:sz w:val="22"/>
                <w:szCs w:val="22"/>
                <w:lang w:val="nl-NL"/>
              </w:rPr>
              <w:t>- Các Bộ, cơ quan ngang Bộ;</w:t>
            </w:r>
          </w:p>
          <w:p w14:paraId="66040880" w14:textId="77777777" w:rsidR="008B0DFA" w:rsidRPr="00BA0812" w:rsidRDefault="008B0DFA" w:rsidP="004171E8">
            <w:pPr>
              <w:widowControl w:val="0"/>
              <w:spacing w:line="260" w:lineRule="exact"/>
              <w:rPr>
                <w:color w:val="0D0D0D"/>
                <w:sz w:val="22"/>
                <w:szCs w:val="22"/>
                <w:lang w:val="nl-NL"/>
              </w:rPr>
            </w:pPr>
            <w:r w:rsidRPr="00BA0812">
              <w:rPr>
                <w:color w:val="0D0D0D"/>
                <w:sz w:val="22"/>
                <w:szCs w:val="22"/>
                <w:lang w:val="nl-NL"/>
              </w:rPr>
              <w:t>- TANDTC; VKSNDTC; KTNN;</w:t>
            </w:r>
          </w:p>
          <w:p w14:paraId="43C6F8F5" w14:textId="77777777" w:rsidR="008B0DFA" w:rsidRPr="00CE7004" w:rsidRDefault="008B0DFA" w:rsidP="004171E8">
            <w:pPr>
              <w:widowControl w:val="0"/>
              <w:spacing w:line="260" w:lineRule="exact"/>
              <w:rPr>
                <w:color w:val="0D0D0D"/>
                <w:spacing w:val="-10"/>
                <w:sz w:val="22"/>
                <w:szCs w:val="22"/>
                <w:lang w:val="nl-NL"/>
              </w:rPr>
            </w:pPr>
            <w:r w:rsidRPr="00CE7004">
              <w:rPr>
                <w:color w:val="0D0D0D"/>
                <w:spacing w:val="-10"/>
                <w:sz w:val="22"/>
                <w:szCs w:val="22"/>
                <w:lang w:val="nl-NL"/>
              </w:rPr>
              <w:t>-</w:t>
            </w:r>
            <w:r w:rsidR="00CE7004" w:rsidRPr="00CE7004">
              <w:rPr>
                <w:color w:val="0D0D0D"/>
                <w:spacing w:val="-10"/>
                <w:sz w:val="22"/>
                <w:szCs w:val="22"/>
                <w:lang w:val="nl-NL"/>
              </w:rPr>
              <w:t xml:space="preserve"> </w:t>
            </w:r>
            <w:r w:rsidRPr="00CE7004">
              <w:rPr>
                <w:color w:val="0D0D0D"/>
                <w:spacing w:val="-10"/>
                <w:sz w:val="22"/>
                <w:szCs w:val="22"/>
                <w:lang w:val="nl-NL"/>
              </w:rPr>
              <w:t>HĐDT, UB của QH; cơ quan thuộc UBTVQH;</w:t>
            </w:r>
          </w:p>
          <w:p w14:paraId="43499C68" w14:textId="77777777" w:rsidR="008B0DFA" w:rsidRPr="00BA0812" w:rsidRDefault="008B0DFA" w:rsidP="004171E8">
            <w:pPr>
              <w:widowControl w:val="0"/>
              <w:spacing w:line="260" w:lineRule="exact"/>
              <w:rPr>
                <w:color w:val="0D0D0D"/>
                <w:sz w:val="22"/>
                <w:szCs w:val="22"/>
                <w:lang w:val="nl-NL"/>
              </w:rPr>
            </w:pPr>
            <w:r w:rsidRPr="00BA0812">
              <w:rPr>
                <w:color w:val="0D0D0D"/>
                <w:sz w:val="22"/>
                <w:szCs w:val="22"/>
                <w:lang w:val="nl-NL"/>
              </w:rPr>
              <w:t>- VPTWĐ, VPCTN, VPQH, VPCP;</w:t>
            </w:r>
          </w:p>
          <w:p w14:paraId="7A020D9B" w14:textId="77777777" w:rsidR="008B0DFA" w:rsidRPr="00CE7004" w:rsidRDefault="00CE7004" w:rsidP="004171E8">
            <w:pPr>
              <w:widowControl w:val="0"/>
              <w:spacing w:line="260" w:lineRule="exact"/>
              <w:rPr>
                <w:color w:val="0D0D0D"/>
                <w:spacing w:val="-12"/>
                <w:sz w:val="22"/>
                <w:szCs w:val="22"/>
                <w:lang w:val="nl-NL"/>
              </w:rPr>
            </w:pPr>
            <w:r>
              <w:rPr>
                <w:color w:val="0D0D0D"/>
                <w:spacing w:val="-12"/>
                <w:sz w:val="22"/>
                <w:szCs w:val="22"/>
                <w:lang w:val="nl-NL"/>
              </w:rPr>
              <w:t>-</w:t>
            </w:r>
            <w:r w:rsidR="004171E8">
              <w:rPr>
                <w:color w:val="0D0D0D"/>
                <w:spacing w:val="-12"/>
                <w:sz w:val="22"/>
                <w:szCs w:val="22"/>
                <w:lang w:val="nl-NL"/>
              </w:rPr>
              <w:t xml:space="preserve"> </w:t>
            </w:r>
            <w:r w:rsidR="008B0DFA" w:rsidRPr="00CE7004">
              <w:rPr>
                <w:color w:val="0D0D0D"/>
                <w:spacing w:val="-12"/>
                <w:sz w:val="22"/>
                <w:szCs w:val="22"/>
                <w:lang w:val="nl-NL"/>
              </w:rPr>
              <w:t>Đoàn</w:t>
            </w:r>
            <w:r w:rsidRPr="00CE7004">
              <w:rPr>
                <w:color w:val="0D0D0D"/>
                <w:spacing w:val="-12"/>
                <w:sz w:val="22"/>
                <w:szCs w:val="22"/>
                <w:lang w:val="nl-NL"/>
              </w:rPr>
              <w:t xml:space="preserve"> </w:t>
            </w:r>
            <w:r w:rsidR="008B0DFA" w:rsidRPr="00CE7004">
              <w:rPr>
                <w:color w:val="0D0D0D"/>
                <w:spacing w:val="-12"/>
                <w:sz w:val="22"/>
                <w:szCs w:val="22"/>
                <w:lang w:val="nl-NL"/>
              </w:rPr>
              <w:t>ĐBQH;HĐND, UBND các tỉnh, TPTTTƯ;</w:t>
            </w:r>
          </w:p>
          <w:p w14:paraId="3BD0EC9E" w14:textId="77777777" w:rsidR="008B0DFA" w:rsidRDefault="008B0DFA" w:rsidP="004171E8">
            <w:pPr>
              <w:widowControl w:val="0"/>
              <w:spacing w:line="260" w:lineRule="exact"/>
              <w:rPr>
                <w:color w:val="0D0D0D"/>
                <w:sz w:val="22"/>
                <w:szCs w:val="22"/>
                <w:lang w:val="nl-NL"/>
              </w:rPr>
            </w:pPr>
            <w:r w:rsidRPr="006D312C">
              <w:rPr>
                <w:color w:val="0D0D0D"/>
                <w:sz w:val="22"/>
                <w:szCs w:val="22"/>
                <w:lang w:val="nl-NL"/>
              </w:rPr>
              <w:t>- Các vụ, đơn vị của VPQH;</w:t>
            </w:r>
          </w:p>
          <w:p w14:paraId="5912463C" w14:textId="77777777" w:rsidR="008B0DFA" w:rsidRPr="006D312C" w:rsidRDefault="008B0DFA" w:rsidP="004171E8">
            <w:pPr>
              <w:widowControl w:val="0"/>
              <w:spacing w:line="260" w:lineRule="exact"/>
              <w:rPr>
                <w:color w:val="0D0D0D"/>
                <w:sz w:val="22"/>
                <w:szCs w:val="22"/>
                <w:lang w:val="nl-NL"/>
              </w:rPr>
            </w:pPr>
            <w:r>
              <w:rPr>
                <w:spacing w:val="-6"/>
                <w:sz w:val="22"/>
                <w:szCs w:val="22"/>
              </w:rPr>
              <w:t>- VP Đoàn ĐBQH</w:t>
            </w:r>
            <w:r w:rsidR="0030411A">
              <w:rPr>
                <w:spacing w:val="-6"/>
                <w:sz w:val="22"/>
                <w:szCs w:val="22"/>
              </w:rPr>
              <w:t xml:space="preserve"> và</w:t>
            </w:r>
            <w:r>
              <w:rPr>
                <w:spacing w:val="-6"/>
                <w:sz w:val="22"/>
                <w:szCs w:val="22"/>
              </w:rPr>
              <w:t xml:space="preserve"> HĐ</w:t>
            </w:r>
            <w:r w:rsidRPr="00647C90">
              <w:rPr>
                <w:spacing w:val="-6"/>
                <w:sz w:val="22"/>
                <w:szCs w:val="22"/>
              </w:rPr>
              <w:t xml:space="preserve">ND </w:t>
            </w:r>
            <w:r>
              <w:rPr>
                <w:spacing w:val="-6"/>
                <w:sz w:val="22"/>
                <w:szCs w:val="22"/>
              </w:rPr>
              <w:t xml:space="preserve">các tỉnh, thành phố: </w:t>
            </w:r>
            <w:r w:rsidRPr="006D312C">
              <w:rPr>
                <w:color w:val="0D0D0D"/>
                <w:sz w:val="22"/>
                <w:szCs w:val="22"/>
                <w:lang w:val="nl-NL"/>
              </w:rPr>
              <w:t xml:space="preserve">- VP UBND </w:t>
            </w:r>
            <w:r w:rsidR="001E32CF">
              <w:rPr>
                <w:color w:val="0D0D0D"/>
                <w:sz w:val="22"/>
                <w:szCs w:val="22"/>
                <w:lang w:val="nl-NL"/>
              </w:rPr>
              <w:t>các t</w:t>
            </w:r>
            <w:r w:rsidR="0008731C">
              <w:rPr>
                <w:color w:val="0D0D0D"/>
                <w:sz w:val="22"/>
                <w:szCs w:val="22"/>
                <w:lang w:val="nl-NL"/>
              </w:rPr>
              <w:t>ỉ</w:t>
            </w:r>
            <w:r w:rsidR="001E32CF">
              <w:rPr>
                <w:color w:val="0D0D0D"/>
                <w:sz w:val="22"/>
                <w:szCs w:val="22"/>
                <w:lang w:val="nl-NL"/>
              </w:rPr>
              <w:t>nh, thành phố</w:t>
            </w:r>
            <w:r w:rsidRPr="006D312C">
              <w:rPr>
                <w:color w:val="0D0D0D"/>
                <w:sz w:val="22"/>
                <w:szCs w:val="22"/>
                <w:lang w:val="nl-NL"/>
              </w:rPr>
              <w:t>;</w:t>
            </w:r>
          </w:p>
          <w:p w14:paraId="2D1D47A9" w14:textId="77777777" w:rsidR="008B0DFA" w:rsidRPr="006D312C" w:rsidRDefault="008B0DFA" w:rsidP="004171E8">
            <w:pPr>
              <w:widowControl w:val="0"/>
              <w:spacing w:line="260" w:lineRule="exact"/>
              <w:rPr>
                <w:color w:val="0D0D0D"/>
                <w:sz w:val="22"/>
                <w:szCs w:val="22"/>
                <w:lang w:val="pt-BR"/>
              </w:rPr>
            </w:pPr>
            <w:r w:rsidRPr="006D312C">
              <w:rPr>
                <w:color w:val="0D0D0D"/>
                <w:sz w:val="22"/>
                <w:szCs w:val="22"/>
                <w:lang w:val="pt-BR"/>
              </w:rPr>
              <w:t xml:space="preserve">- Lưu: HC, GS. </w:t>
            </w:r>
          </w:p>
          <w:p w14:paraId="5752EC65" w14:textId="4AA4DC7D" w:rsidR="008B0DFA" w:rsidRPr="006D312C" w:rsidRDefault="003E4365" w:rsidP="006B62B1">
            <w:pPr>
              <w:widowControl w:val="0"/>
              <w:spacing w:line="260" w:lineRule="exact"/>
              <w:jc w:val="both"/>
              <w:rPr>
                <w:color w:val="0D0D0D"/>
                <w:sz w:val="22"/>
                <w:szCs w:val="22"/>
                <w:lang w:val="pt-BR"/>
              </w:rPr>
            </w:pPr>
            <w:r>
              <w:rPr>
                <w:color w:val="0D0D0D"/>
                <w:sz w:val="22"/>
                <w:szCs w:val="22"/>
                <w:lang w:val="pt-BR"/>
              </w:rPr>
              <w:t>E-pas:</w:t>
            </w:r>
            <w:r w:rsidR="00B31D1B">
              <w:rPr>
                <w:color w:val="0D0D0D"/>
                <w:sz w:val="22"/>
                <w:szCs w:val="22"/>
                <w:lang w:val="pt-BR"/>
              </w:rPr>
              <w:t xml:space="preserve"> </w:t>
            </w:r>
            <w:r w:rsidR="00A211BE">
              <w:rPr>
                <w:color w:val="0D0D0D"/>
                <w:sz w:val="22"/>
                <w:szCs w:val="22"/>
                <w:lang w:val="pt-BR"/>
              </w:rPr>
              <w:t>132063</w:t>
            </w:r>
          </w:p>
        </w:tc>
        <w:tc>
          <w:tcPr>
            <w:tcW w:w="5016" w:type="dxa"/>
            <w:tcMar>
              <w:top w:w="0" w:type="dxa"/>
              <w:left w:w="108" w:type="dxa"/>
              <w:bottom w:w="0" w:type="dxa"/>
              <w:right w:w="108" w:type="dxa"/>
            </w:tcMar>
          </w:tcPr>
          <w:p w14:paraId="2343BBE7" w14:textId="77777777" w:rsidR="008B0DFA" w:rsidRPr="006D312C" w:rsidRDefault="008B0DFA" w:rsidP="00DA073F">
            <w:pPr>
              <w:widowControl w:val="0"/>
              <w:spacing w:line="300" w:lineRule="exact"/>
              <w:jc w:val="center"/>
              <w:rPr>
                <w:color w:val="0D0D0D"/>
                <w:sz w:val="26"/>
                <w:szCs w:val="26"/>
                <w:lang w:val="pt-BR"/>
              </w:rPr>
            </w:pPr>
            <w:r w:rsidRPr="006D312C">
              <w:rPr>
                <w:b/>
                <w:bCs/>
                <w:color w:val="0D0D0D"/>
                <w:sz w:val="26"/>
                <w:szCs w:val="26"/>
                <w:lang w:val="pt-BR"/>
              </w:rPr>
              <w:t>TM. UỶ BAN THƯỜNG VỤ QUỐC HỘI</w:t>
            </w:r>
          </w:p>
          <w:p w14:paraId="788C6541" w14:textId="77777777" w:rsidR="008B0DFA" w:rsidRPr="006D312C" w:rsidRDefault="008B0DFA" w:rsidP="00DA073F">
            <w:pPr>
              <w:widowControl w:val="0"/>
              <w:spacing w:line="300" w:lineRule="exact"/>
              <w:jc w:val="center"/>
              <w:rPr>
                <w:color w:val="0D0D0D"/>
                <w:sz w:val="26"/>
                <w:szCs w:val="26"/>
                <w:lang w:val="pt-BR"/>
              </w:rPr>
            </w:pPr>
            <w:r w:rsidRPr="006D312C">
              <w:rPr>
                <w:b/>
                <w:bCs/>
                <w:color w:val="0D0D0D"/>
                <w:sz w:val="26"/>
                <w:szCs w:val="26"/>
                <w:lang w:val="pt-BR"/>
              </w:rPr>
              <w:t>KT. CHỦ TỊCH</w:t>
            </w:r>
          </w:p>
          <w:p w14:paraId="3D1574BC" w14:textId="77777777" w:rsidR="008B0DFA" w:rsidRPr="006D312C" w:rsidRDefault="008B0DFA" w:rsidP="00DA073F">
            <w:pPr>
              <w:widowControl w:val="0"/>
              <w:spacing w:line="300" w:lineRule="exact"/>
              <w:jc w:val="center"/>
              <w:rPr>
                <w:color w:val="0D0D0D"/>
                <w:sz w:val="26"/>
                <w:szCs w:val="26"/>
                <w:lang w:val="pt-BR"/>
              </w:rPr>
            </w:pPr>
            <w:r w:rsidRPr="006D312C">
              <w:rPr>
                <w:b/>
                <w:bCs/>
                <w:color w:val="0D0D0D"/>
                <w:sz w:val="26"/>
                <w:szCs w:val="26"/>
                <w:lang w:val="pt-BR"/>
              </w:rPr>
              <w:t>PHÓ CHỦ TỊCH</w:t>
            </w:r>
          </w:p>
          <w:p w14:paraId="7B2C2F87" w14:textId="77777777" w:rsidR="008B0DFA" w:rsidRPr="006D312C" w:rsidRDefault="008B0DFA" w:rsidP="00DA073F">
            <w:pPr>
              <w:widowControl w:val="0"/>
              <w:spacing w:before="120" w:line="320" w:lineRule="exact"/>
              <w:jc w:val="center"/>
              <w:rPr>
                <w:i/>
                <w:iCs/>
                <w:color w:val="0D0D0D"/>
                <w:sz w:val="24"/>
                <w:szCs w:val="24"/>
                <w:lang w:val="pt-BR"/>
              </w:rPr>
            </w:pPr>
          </w:p>
          <w:p w14:paraId="69284913" w14:textId="77777777" w:rsidR="008B0DFA" w:rsidRPr="007E1CF0" w:rsidRDefault="008B0DFA" w:rsidP="00DA073F">
            <w:pPr>
              <w:widowControl w:val="0"/>
              <w:spacing w:before="120" w:line="320" w:lineRule="exact"/>
              <w:jc w:val="center"/>
              <w:rPr>
                <w:i/>
                <w:iCs/>
                <w:color w:val="0D0D0D"/>
                <w:szCs w:val="24"/>
                <w:lang w:val="pt-BR"/>
              </w:rPr>
            </w:pPr>
          </w:p>
          <w:p w14:paraId="498841A2" w14:textId="340C051B" w:rsidR="008B0DFA" w:rsidRPr="008F417D" w:rsidRDefault="008F417D" w:rsidP="00DA073F">
            <w:pPr>
              <w:widowControl w:val="0"/>
              <w:spacing w:before="120" w:line="320" w:lineRule="exact"/>
              <w:jc w:val="center"/>
              <w:rPr>
                <w:i/>
                <w:iCs/>
                <w:color w:val="0D0D0D"/>
                <w:szCs w:val="24"/>
                <w:lang w:val="pt-BR"/>
              </w:rPr>
            </w:pPr>
            <w:bookmarkStart w:id="3" w:name="_GoBack"/>
            <w:r w:rsidRPr="008F417D">
              <w:rPr>
                <w:i/>
                <w:iCs/>
                <w:color w:val="0D0D0D"/>
                <w:szCs w:val="24"/>
                <w:lang w:val="pt-BR"/>
              </w:rPr>
              <w:t>(đã ký)</w:t>
            </w:r>
          </w:p>
          <w:bookmarkEnd w:id="3"/>
          <w:p w14:paraId="0B4AB4A1" w14:textId="77777777" w:rsidR="004E50D1" w:rsidRDefault="004E50D1" w:rsidP="00DA073F">
            <w:pPr>
              <w:widowControl w:val="0"/>
              <w:spacing w:before="120" w:line="320" w:lineRule="exact"/>
              <w:jc w:val="center"/>
              <w:rPr>
                <w:i/>
                <w:iCs/>
                <w:color w:val="0D0D0D"/>
                <w:sz w:val="24"/>
                <w:szCs w:val="24"/>
                <w:lang w:val="pt-BR"/>
              </w:rPr>
            </w:pPr>
          </w:p>
          <w:p w14:paraId="4C00309F" w14:textId="77777777" w:rsidR="004E50D1" w:rsidRPr="006D312C" w:rsidRDefault="004E50D1" w:rsidP="00DA073F">
            <w:pPr>
              <w:widowControl w:val="0"/>
              <w:spacing w:before="120" w:line="320" w:lineRule="exact"/>
              <w:jc w:val="center"/>
              <w:rPr>
                <w:i/>
                <w:iCs/>
                <w:color w:val="0D0D0D"/>
                <w:sz w:val="24"/>
                <w:szCs w:val="24"/>
                <w:lang w:val="pt-BR"/>
              </w:rPr>
            </w:pPr>
          </w:p>
          <w:p w14:paraId="3E561D14" w14:textId="77777777" w:rsidR="008B0DFA" w:rsidRPr="006D312C" w:rsidRDefault="007A6255" w:rsidP="00DA073F">
            <w:pPr>
              <w:widowControl w:val="0"/>
              <w:spacing w:before="120" w:line="320" w:lineRule="exact"/>
              <w:jc w:val="center"/>
              <w:rPr>
                <w:color w:val="0D0D0D"/>
                <w:sz w:val="24"/>
                <w:szCs w:val="24"/>
                <w:lang w:val="pt-BR"/>
              </w:rPr>
            </w:pPr>
            <w:r>
              <w:rPr>
                <w:b/>
                <w:bCs/>
                <w:color w:val="0D0D0D"/>
                <w:szCs w:val="24"/>
                <w:lang w:val="pt-BR"/>
              </w:rPr>
              <w:t>Trần Quang Phương</w:t>
            </w:r>
          </w:p>
        </w:tc>
      </w:tr>
    </w:tbl>
    <w:p w14:paraId="6F45978D" w14:textId="77777777" w:rsidR="00A32537" w:rsidRDefault="00A32537" w:rsidP="008B0DFA"/>
    <w:sectPr w:rsidR="00A32537" w:rsidSect="000A5213">
      <w:headerReference w:type="even" r:id="rId9"/>
      <w:footerReference w:type="default" r:id="rId10"/>
      <w:pgSz w:w="11907" w:h="16840" w:code="9"/>
      <w:pgMar w:top="1134" w:right="1134" w:bottom="1134" w:left="1701"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C8C9" w14:textId="77777777" w:rsidR="006D18B3" w:rsidRDefault="006D18B3" w:rsidP="008B0DFA">
      <w:r>
        <w:separator/>
      </w:r>
    </w:p>
  </w:endnote>
  <w:endnote w:type="continuationSeparator" w:id="0">
    <w:p w14:paraId="7FE0A955" w14:textId="77777777" w:rsidR="006D18B3" w:rsidRDefault="006D18B3" w:rsidP="008B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5236"/>
      <w:docPartObj>
        <w:docPartGallery w:val="Page Numbers (Bottom of Page)"/>
        <w:docPartUnique/>
      </w:docPartObj>
    </w:sdtPr>
    <w:sdtEndPr/>
    <w:sdtContent>
      <w:p w14:paraId="1BFFE1B7" w14:textId="77777777" w:rsidR="008B0DFA" w:rsidRDefault="002D0890">
        <w:pPr>
          <w:pStyle w:val="Footer"/>
          <w:jc w:val="center"/>
        </w:pPr>
        <w:r>
          <w:fldChar w:fldCharType="begin"/>
        </w:r>
        <w:r w:rsidR="00E44648">
          <w:instrText xml:space="preserve"> PAGE   \* MERGEFORMAT </w:instrText>
        </w:r>
        <w:r>
          <w:fldChar w:fldCharType="separate"/>
        </w:r>
        <w:r w:rsidR="007374D0">
          <w:rPr>
            <w:noProof/>
          </w:rPr>
          <w:t>2</w:t>
        </w:r>
        <w:r>
          <w:rPr>
            <w:noProof/>
          </w:rPr>
          <w:fldChar w:fldCharType="end"/>
        </w:r>
      </w:p>
    </w:sdtContent>
  </w:sdt>
  <w:p w14:paraId="4282D8FC" w14:textId="77777777" w:rsidR="008B0DFA" w:rsidRDefault="008B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088B4" w14:textId="77777777" w:rsidR="006D18B3" w:rsidRDefault="006D18B3" w:rsidP="008B0DFA">
      <w:r>
        <w:separator/>
      </w:r>
    </w:p>
  </w:footnote>
  <w:footnote w:type="continuationSeparator" w:id="0">
    <w:p w14:paraId="0BB3512F" w14:textId="77777777" w:rsidR="006D18B3" w:rsidRDefault="006D18B3" w:rsidP="008B0DFA">
      <w:r>
        <w:continuationSeparator/>
      </w:r>
    </w:p>
  </w:footnote>
  <w:footnote w:id="1">
    <w:p w14:paraId="4A7D59A3" w14:textId="77777777" w:rsidR="008B0DFA" w:rsidRDefault="008B0DFA" w:rsidP="008B0DFA">
      <w:pPr>
        <w:pStyle w:val="FootnoteText"/>
        <w:jc w:val="both"/>
      </w:pPr>
      <w:r>
        <w:rPr>
          <w:rStyle w:val="FootnoteReference"/>
        </w:rPr>
        <w:footnoteRef/>
      </w:r>
      <w:r>
        <w:t xml:space="preserve"> Nghị quyết ban hành kèm theo </w:t>
      </w:r>
      <w:r>
        <w:rPr>
          <w:color w:val="000000"/>
        </w:rPr>
        <w:t xml:space="preserve">Quy chế tổ chức thực hiện một số hoạt động giám sát của Quốc hội, Ủy ban Thường vụ Quốc hội, Hội đồng Dân tộc, </w:t>
      </w:r>
      <w:r w:rsidR="0070635D">
        <w:rPr>
          <w:color w:val="000000"/>
        </w:rPr>
        <w:t>Ủ</w:t>
      </w:r>
      <w:r>
        <w:rPr>
          <w:color w:val="000000"/>
        </w:rPr>
        <w:t>y ban của Quốc hội, Đoàn Đại biểu Quốc hội và Đại biểu Quốc hội</w:t>
      </w:r>
      <w:r w:rsidR="00D5304F">
        <w:rPr>
          <w:color w:val="000000"/>
        </w:rPr>
        <w:t>.</w:t>
      </w:r>
    </w:p>
  </w:footnote>
  <w:footnote w:id="2">
    <w:p w14:paraId="25FE2F70" w14:textId="5F4B6137" w:rsidR="00863EE2" w:rsidRPr="006E30B3" w:rsidRDefault="00863EE2" w:rsidP="006E30B3">
      <w:pPr>
        <w:pStyle w:val="FootnoteText"/>
        <w:jc w:val="both"/>
        <w:rPr>
          <w:lang w:val="en-GB"/>
        </w:rPr>
      </w:pPr>
      <w:r>
        <w:rPr>
          <w:rStyle w:val="FootnoteReference"/>
        </w:rPr>
        <w:footnoteRef/>
      </w:r>
      <w:r>
        <w:t xml:space="preserve"> </w:t>
      </w:r>
      <w:r>
        <w:rPr>
          <w:lang w:val="en-GB"/>
        </w:rPr>
        <w:t>Tại văn bản số 472/UBTVQH-PL ngày 18/5/2023 của Ủy ban Thường vụ Quốc hội về tăng cường công tác giám sát văn bản quy phạm pháp luật.</w:t>
      </w:r>
    </w:p>
  </w:footnote>
  <w:footnote w:id="3">
    <w:p w14:paraId="78654DDF" w14:textId="64F126FC" w:rsidR="00C069A8" w:rsidRPr="00251141" w:rsidRDefault="00C069A8" w:rsidP="00D82D91">
      <w:pPr>
        <w:pStyle w:val="FootnoteText"/>
        <w:jc w:val="both"/>
        <w:rPr>
          <w:color w:val="000000"/>
        </w:rPr>
      </w:pPr>
      <w:r w:rsidRPr="00251141">
        <w:rPr>
          <w:rStyle w:val="FootnoteReference"/>
          <w:color w:val="000000"/>
        </w:rPr>
        <w:footnoteRef/>
      </w:r>
      <w:r w:rsidRPr="00251141">
        <w:rPr>
          <w:color w:val="000000"/>
        </w:rPr>
        <w:t xml:space="preserve"> Thực hiện </w:t>
      </w:r>
      <w:r w:rsidRPr="00251141">
        <w:rPr>
          <w:color w:val="000000"/>
          <w:spacing w:val="-4"/>
        </w:rPr>
        <w:t xml:space="preserve">theo quy định của Điều 20 và Điều 33 Luật </w:t>
      </w:r>
      <w:r w:rsidR="00345632">
        <w:rPr>
          <w:color w:val="000000"/>
          <w:spacing w:val="-4"/>
        </w:rPr>
        <w:t>H</w:t>
      </w:r>
      <w:r w:rsidRPr="00251141">
        <w:rPr>
          <w:color w:val="000000"/>
          <w:spacing w:val="-4"/>
        </w:rPr>
        <w:t>oạt động giám sát của Quốc hội và Hội đồng nhân dân</w:t>
      </w:r>
      <w:r w:rsidR="00A12802">
        <w:rPr>
          <w:color w:val="000000"/>
          <w:spacing w:val="-4"/>
        </w:rPr>
        <w:t xml:space="preserve">; Điều 50 và 51 của Quy chế </w:t>
      </w:r>
      <w:r w:rsidR="00A12802">
        <w:t xml:space="preserve">Tổ chức </w:t>
      </w:r>
      <w:r w:rsidR="00A12802">
        <w:rPr>
          <w:color w:val="000000"/>
        </w:rPr>
        <w:t>thực hiện một số hoạt động giám sát của Quốc hội, Ủy ban Thường vụ Quốc hội, Hội đồng Dân tộc, Ủy ban của Quốc hội, Đoàn Đại biểu Quốc hội và Đại biểu Quốc hội</w:t>
      </w:r>
      <w:r>
        <w:rPr>
          <w:color w:val="000000"/>
          <w:spacing w:val="-4"/>
        </w:rPr>
        <w:t>.</w:t>
      </w:r>
    </w:p>
  </w:footnote>
  <w:footnote w:id="4">
    <w:p w14:paraId="61696BDB" w14:textId="77777777" w:rsidR="00C069A8" w:rsidRPr="00F13BA9" w:rsidRDefault="00C069A8" w:rsidP="00C069A8">
      <w:pPr>
        <w:pStyle w:val="FootnoteText"/>
        <w:rPr>
          <w:color w:val="000000"/>
        </w:rPr>
      </w:pPr>
      <w:r w:rsidRPr="00251141">
        <w:rPr>
          <w:rStyle w:val="FootnoteReference"/>
          <w:color w:val="000000"/>
        </w:rPr>
        <w:footnoteRef/>
      </w:r>
      <w:r w:rsidRPr="00251141">
        <w:rPr>
          <w:color w:val="000000"/>
        </w:rPr>
        <w:t xml:space="preserve"> Thực hiện theo quy định tại Điều 43 Luật </w:t>
      </w:r>
      <w:r w:rsidR="00345632">
        <w:rPr>
          <w:color w:val="000000"/>
        </w:rPr>
        <w:t>H</w:t>
      </w:r>
      <w:r w:rsidRPr="00251141">
        <w:rPr>
          <w:color w:val="000000"/>
        </w:rPr>
        <w:t>oạt động giám sát của Quốc hội và Hội đồng nhân dân</w:t>
      </w:r>
      <w:r>
        <w:rPr>
          <w:color w:val="000000"/>
        </w:rPr>
        <w:t>.</w:t>
      </w:r>
    </w:p>
  </w:footnote>
  <w:footnote w:id="5">
    <w:p w14:paraId="245B968A" w14:textId="4D0081C4" w:rsidR="00B95EEF" w:rsidRDefault="00B95EEF" w:rsidP="00B95EEF">
      <w:pPr>
        <w:pStyle w:val="FootnoteText"/>
        <w:jc w:val="both"/>
      </w:pPr>
      <w:r w:rsidRPr="00A17184">
        <w:rPr>
          <w:color w:val="000000"/>
        </w:rPr>
        <w:footnoteRef/>
      </w:r>
      <w:r w:rsidRPr="00A17184">
        <w:rPr>
          <w:color w:val="000000"/>
        </w:rPr>
        <w:t xml:space="preserve"> Theo</w:t>
      </w:r>
      <w:r w:rsidR="00402DAB" w:rsidRPr="00A17184">
        <w:rPr>
          <w:color w:val="000000"/>
        </w:rPr>
        <w:t xml:space="preserve"> Kế hoạch số 370/KH-UBTVQH15</w:t>
      </w:r>
      <w:r w:rsidR="00CD3CE1">
        <w:rPr>
          <w:color w:val="000000"/>
        </w:rPr>
        <w:t xml:space="preserve"> ngày </w:t>
      </w:r>
      <w:r w:rsidR="00B65257">
        <w:rPr>
          <w:color w:val="000000"/>
        </w:rPr>
        <w:t xml:space="preserve">14/11/2022 về </w:t>
      </w:r>
      <w:r w:rsidR="00B65257" w:rsidRPr="00A17184">
        <w:rPr>
          <w:color w:val="000000"/>
        </w:rPr>
        <w:t>Triển khai thực hiện Kết luận số 843-</w:t>
      </w:r>
      <w:r w:rsidR="00B65257">
        <w:rPr>
          <w:color w:val="000000"/>
        </w:rPr>
        <w:t>K</w:t>
      </w:r>
      <w:r w:rsidR="00B65257" w:rsidRPr="00A17184">
        <w:rPr>
          <w:color w:val="000000"/>
        </w:rPr>
        <w:t>L/</w:t>
      </w:r>
      <w:r w:rsidR="00B65257" w:rsidRPr="00A17184">
        <w:rPr>
          <w:rFonts w:hint="eastAsia"/>
          <w:color w:val="000000"/>
        </w:rPr>
        <w:t>ĐĐ</w:t>
      </w:r>
      <w:r w:rsidR="00B65257" w:rsidRPr="00A17184">
        <w:rPr>
          <w:color w:val="000000"/>
        </w:rPr>
        <w:t xml:space="preserve">QH15 của </w:t>
      </w:r>
      <w:r w:rsidR="00B65257" w:rsidRPr="00A17184">
        <w:rPr>
          <w:rFonts w:hint="eastAsia"/>
          <w:color w:val="000000"/>
        </w:rPr>
        <w:t>Đ</w:t>
      </w:r>
      <w:r w:rsidR="00B65257" w:rsidRPr="00A17184">
        <w:rPr>
          <w:color w:val="000000"/>
        </w:rPr>
        <w:t xml:space="preserve">ảng </w:t>
      </w:r>
      <w:r w:rsidR="00B65257" w:rsidRPr="00A17184">
        <w:rPr>
          <w:rFonts w:hint="eastAsia"/>
          <w:color w:val="000000"/>
        </w:rPr>
        <w:t>đ</w:t>
      </w:r>
      <w:r w:rsidR="00B65257" w:rsidRPr="00A17184">
        <w:rPr>
          <w:color w:val="000000"/>
        </w:rPr>
        <w:t xml:space="preserve">oàn Quốc hội về tiếp tục </w:t>
      </w:r>
      <w:r w:rsidR="00B65257" w:rsidRPr="00A17184">
        <w:rPr>
          <w:rFonts w:hint="eastAsia"/>
          <w:color w:val="000000"/>
        </w:rPr>
        <w:t>đ</w:t>
      </w:r>
      <w:r w:rsidR="00B65257" w:rsidRPr="00A17184">
        <w:rPr>
          <w:color w:val="000000"/>
        </w:rPr>
        <w:t>ổi mới, nâng cao chất l</w:t>
      </w:r>
      <w:r w:rsidR="00B65257" w:rsidRPr="00A17184">
        <w:rPr>
          <w:rFonts w:hint="eastAsia"/>
          <w:color w:val="000000"/>
        </w:rPr>
        <w:t>ư</w:t>
      </w:r>
      <w:r w:rsidR="00B65257" w:rsidRPr="00A17184">
        <w:rPr>
          <w:color w:val="000000"/>
        </w:rPr>
        <w:t xml:space="preserve">ợng, hiệu quả hoạt </w:t>
      </w:r>
      <w:r w:rsidR="00B65257" w:rsidRPr="00A17184">
        <w:rPr>
          <w:rFonts w:hint="eastAsia"/>
          <w:color w:val="000000"/>
        </w:rPr>
        <w:t>đ</w:t>
      </w:r>
      <w:r w:rsidR="00B65257" w:rsidRPr="00A17184">
        <w:rPr>
          <w:color w:val="000000"/>
        </w:rPr>
        <w:t>ộng giám sát của Quốc hội</w:t>
      </w:r>
      <w:r w:rsidR="00B65257">
        <w:rPr>
          <w:color w:val="000000"/>
        </w:rPr>
        <w:t>.</w:t>
      </w:r>
      <w:bookmarkStart w:id="1" w:name="_Hlk139471435"/>
    </w:p>
    <w:bookmarkEnd w:id="1"/>
  </w:footnote>
  <w:footnote w:id="6">
    <w:p w14:paraId="68AAE7C6" w14:textId="77777777" w:rsidR="00836E5B" w:rsidRPr="00836E5B" w:rsidRDefault="00836E5B">
      <w:pPr>
        <w:pStyle w:val="FootnoteText"/>
        <w:rPr>
          <w:lang w:val="en-GB"/>
        </w:rPr>
      </w:pPr>
      <w:r>
        <w:rPr>
          <w:rStyle w:val="FootnoteReference"/>
        </w:rPr>
        <w:footnoteRef/>
      </w:r>
      <w:r>
        <w:t xml:space="preserve"> T</w:t>
      </w:r>
      <w:r>
        <w:rPr>
          <w:color w:val="0D0D0D"/>
          <w:lang w:val="nl-NL"/>
        </w:rPr>
        <w:t>heo quy định tại điểm a khoản 1 Điều 13 của Luật Hoạt động giám sát của Quốc hội và Hội đồng nhân dân</w:t>
      </w:r>
      <w:r w:rsidR="00CE3B95">
        <w:rPr>
          <w:color w:val="0D0D0D"/>
          <w:lang w:val="nl-NL"/>
        </w:rPr>
        <w:t>.</w:t>
      </w:r>
    </w:p>
  </w:footnote>
  <w:footnote w:id="7">
    <w:p w14:paraId="7F8A873E" w14:textId="77777777" w:rsidR="00A8687D" w:rsidRPr="00A8687D" w:rsidRDefault="00A8687D">
      <w:pPr>
        <w:pStyle w:val="FootnoteText"/>
        <w:rPr>
          <w:lang w:val="en-GB"/>
        </w:rPr>
      </w:pPr>
      <w:r>
        <w:rPr>
          <w:rStyle w:val="FootnoteReference"/>
        </w:rPr>
        <w:footnoteRef/>
      </w:r>
      <w:r>
        <w:t xml:space="preserve"> </w:t>
      </w:r>
      <w:r w:rsidR="008815FB">
        <w:rPr>
          <w:color w:val="0D0D0D"/>
          <w:lang w:val="nl-NL"/>
        </w:rPr>
        <w:t>T</w:t>
      </w:r>
      <w:r>
        <w:rPr>
          <w:color w:val="0D0D0D"/>
          <w:lang w:val="nl-NL"/>
        </w:rPr>
        <w:t>heo quy định tại điểm a khoản 1 Điều 13 của Luật Hoạt động giám sát của Quốc hội và Hội đồng nhân dân</w:t>
      </w:r>
      <w:r w:rsidR="008815FB">
        <w:rPr>
          <w:color w:val="0D0D0D"/>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CBD0" w14:textId="77777777" w:rsidR="00B47E20" w:rsidRDefault="002D0890" w:rsidP="00B47E20">
    <w:pPr>
      <w:pStyle w:val="Header"/>
      <w:framePr w:wrap="around" w:vAnchor="text" w:hAnchor="margin" w:xAlign="center" w:y="1"/>
      <w:rPr>
        <w:rStyle w:val="PageNumber"/>
      </w:rPr>
    </w:pPr>
    <w:r>
      <w:rPr>
        <w:rStyle w:val="PageNumber"/>
      </w:rPr>
      <w:fldChar w:fldCharType="begin"/>
    </w:r>
    <w:r w:rsidR="00006302">
      <w:rPr>
        <w:rStyle w:val="PageNumber"/>
      </w:rPr>
      <w:instrText xml:space="preserve">PAGE  </w:instrText>
    </w:r>
    <w:r>
      <w:rPr>
        <w:rStyle w:val="PageNumber"/>
      </w:rPr>
      <w:fldChar w:fldCharType="end"/>
    </w:r>
  </w:p>
  <w:p w14:paraId="4C16BE42" w14:textId="77777777" w:rsidR="00B47E20" w:rsidRDefault="00B47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451D4"/>
    <w:multiLevelType w:val="hybridMultilevel"/>
    <w:tmpl w:val="7F1E3020"/>
    <w:lvl w:ilvl="0" w:tplc="01EAA7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FA"/>
    <w:rsid w:val="00004C0E"/>
    <w:rsid w:val="00006302"/>
    <w:rsid w:val="00006825"/>
    <w:rsid w:val="00007949"/>
    <w:rsid w:val="00010B44"/>
    <w:rsid w:val="00011936"/>
    <w:rsid w:val="00013CE5"/>
    <w:rsid w:val="0001497D"/>
    <w:rsid w:val="00020EE1"/>
    <w:rsid w:val="0002431F"/>
    <w:rsid w:val="00025A25"/>
    <w:rsid w:val="00026FCE"/>
    <w:rsid w:val="000274A0"/>
    <w:rsid w:val="00027B4D"/>
    <w:rsid w:val="00030D7E"/>
    <w:rsid w:val="00031A59"/>
    <w:rsid w:val="00031D34"/>
    <w:rsid w:val="0003294B"/>
    <w:rsid w:val="00040687"/>
    <w:rsid w:val="00040971"/>
    <w:rsid w:val="000411D7"/>
    <w:rsid w:val="00043125"/>
    <w:rsid w:val="0004384F"/>
    <w:rsid w:val="00044C63"/>
    <w:rsid w:val="00054503"/>
    <w:rsid w:val="00055A9B"/>
    <w:rsid w:val="00057A62"/>
    <w:rsid w:val="00063A04"/>
    <w:rsid w:val="0006454C"/>
    <w:rsid w:val="00071425"/>
    <w:rsid w:val="00075750"/>
    <w:rsid w:val="00076D76"/>
    <w:rsid w:val="00080137"/>
    <w:rsid w:val="0008731C"/>
    <w:rsid w:val="0009014B"/>
    <w:rsid w:val="00090C5A"/>
    <w:rsid w:val="000919E6"/>
    <w:rsid w:val="00096C15"/>
    <w:rsid w:val="000A12B8"/>
    <w:rsid w:val="000A3C66"/>
    <w:rsid w:val="000A4D29"/>
    <w:rsid w:val="000A5213"/>
    <w:rsid w:val="000A5981"/>
    <w:rsid w:val="000A6470"/>
    <w:rsid w:val="000B05D4"/>
    <w:rsid w:val="000B39B6"/>
    <w:rsid w:val="000B5FE9"/>
    <w:rsid w:val="000B76F1"/>
    <w:rsid w:val="000C08A4"/>
    <w:rsid w:val="000C2CE5"/>
    <w:rsid w:val="000C30E6"/>
    <w:rsid w:val="000C3A28"/>
    <w:rsid w:val="000D197D"/>
    <w:rsid w:val="000D21A7"/>
    <w:rsid w:val="000D3360"/>
    <w:rsid w:val="000D38F0"/>
    <w:rsid w:val="000D47D1"/>
    <w:rsid w:val="000D5FB4"/>
    <w:rsid w:val="000D7125"/>
    <w:rsid w:val="000D7F40"/>
    <w:rsid w:val="000D7F8E"/>
    <w:rsid w:val="000E188B"/>
    <w:rsid w:val="000E3D87"/>
    <w:rsid w:val="000E7038"/>
    <w:rsid w:val="000F34F9"/>
    <w:rsid w:val="000F405E"/>
    <w:rsid w:val="001057E1"/>
    <w:rsid w:val="00113FCE"/>
    <w:rsid w:val="001201A2"/>
    <w:rsid w:val="00121F88"/>
    <w:rsid w:val="00122BEF"/>
    <w:rsid w:val="00122C1F"/>
    <w:rsid w:val="00123E9F"/>
    <w:rsid w:val="00131A84"/>
    <w:rsid w:val="00134E34"/>
    <w:rsid w:val="00137985"/>
    <w:rsid w:val="00137AAB"/>
    <w:rsid w:val="00141BE0"/>
    <w:rsid w:val="00143ADD"/>
    <w:rsid w:val="001528FE"/>
    <w:rsid w:val="001570BF"/>
    <w:rsid w:val="00157D63"/>
    <w:rsid w:val="00160590"/>
    <w:rsid w:val="00161DFE"/>
    <w:rsid w:val="0016234B"/>
    <w:rsid w:val="00163340"/>
    <w:rsid w:val="0016349D"/>
    <w:rsid w:val="00165CD6"/>
    <w:rsid w:val="001706E9"/>
    <w:rsid w:val="00170DCA"/>
    <w:rsid w:val="00172BC2"/>
    <w:rsid w:val="001738E2"/>
    <w:rsid w:val="0017462F"/>
    <w:rsid w:val="00174F29"/>
    <w:rsid w:val="0018064C"/>
    <w:rsid w:val="00187ABE"/>
    <w:rsid w:val="00187E0E"/>
    <w:rsid w:val="001906C7"/>
    <w:rsid w:val="00190F21"/>
    <w:rsid w:val="001911A7"/>
    <w:rsid w:val="001A5C8D"/>
    <w:rsid w:val="001C5092"/>
    <w:rsid w:val="001C5D38"/>
    <w:rsid w:val="001D00C7"/>
    <w:rsid w:val="001D1877"/>
    <w:rsid w:val="001D375B"/>
    <w:rsid w:val="001D4ACF"/>
    <w:rsid w:val="001E32CF"/>
    <w:rsid w:val="001E3CE0"/>
    <w:rsid w:val="001E46B1"/>
    <w:rsid w:val="001E7DD0"/>
    <w:rsid w:val="001F64BF"/>
    <w:rsid w:val="00214413"/>
    <w:rsid w:val="0021584A"/>
    <w:rsid w:val="002172E3"/>
    <w:rsid w:val="00222384"/>
    <w:rsid w:val="00222C38"/>
    <w:rsid w:val="00223E9D"/>
    <w:rsid w:val="002314C6"/>
    <w:rsid w:val="0023389C"/>
    <w:rsid w:val="002340BD"/>
    <w:rsid w:val="00235435"/>
    <w:rsid w:val="002415E6"/>
    <w:rsid w:val="002425E6"/>
    <w:rsid w:val="00243B4D"/>
    <w:rsid w:val="00247DD7"/>
    <w:rsid w:val="00251CFB"/>
    <w:rsid w:val="00251FEE"/>
    <w:rsid w:val="00254BD8"/>
    <w:rsid w:val="002576FF"/>
    <w:rsid w:val="00261331"/>
    <w:rsid w:val="0026610B"/>
    <w:rsid w:val="0026696A"/>
    <w:rsid w:val="00266BAF"/>
    <w:rsid w:val="0027078D"/>
    <w:rsid w:val="00271F4E"/>
    <w:rsid w:val="002726EC"/>
    <w:rsid w:val="002803FE"/>
    <w:rsid w:val="0028391E"/>
    <w:rsid w:val="00283D07"/>
    <w:rsid w:val="002854AA"/>
    <w:rsid w:val="00285DB3"/>
    <w:rsid w:val="002906DB"/>
    <w:rsid w:val="002910BB"/>
    <w:rsid w:val="002925E4"/>
    <w:rsid w:val="0029471E"/>
    <w:rsid w:val="00297F53"/>
    <w:rsid w:val="002A0ECE"/>
    <w:rsid w:val="002A19ED"/>
    <w:rsid w:val="002A6A5E"/>
    <w:rsid w:val="002A6CC8"/>
    <w:rsid w:val="002A6E3C"/>
    <w:rsid w:val="002A7A27"/>
    <w:rsid w:val="002B20FE"/>
    <w:rsid w:val="002B2880"/>
    <w:rsid w:val="002B3F04"/>
    <w:rsid w:val="002B5D4F"/>
    <w:rsid w:val="002C1F0C"/>
    <w:rsid w:val="002C3A72"/>
    <w:rsid w:val="002C681E"/>
    <w:rsid w:val="002C6FA9"/>
    <w:rsid w:val="002D0890"/>
    <w:rsid w:val="002D1EDB"/>
    <w:rsid w:val="002D705A"/>
    <w:rsid w:val="002E4C54"/>
    <w:rsid w:val="002F2D34"/>
    <w:rsid w:val="002F45F6"/>
    <w:rsid w:val="002F5C32"/>
    <w:rsid w:val="002F7EB1"/>
    <w:rsid w:val="00300647"/>
    <w:rsid w:val="003010B3"/>
    <w:rsid w:val="003021C6"/>
    <w:rsid w:val="0030411A"/>
    <w:rsid w:val="00313A28"/>
    <w:rsid w:val="00315A9C"/>
    <w:rsid w:val="00317A12"/>
    <w:rsid w:val="00322F65"/>
    <w:rsid w:val="00323B3E"/>
    <w:rsid w:val="003269BF"/>
    <w:rsid w:val="00330262"/>
    <w:rsid w:val="003317FE"/>
    <w:rsid w:val="0033181E"/>
    <w:rsid w:val="00334BB8"/>
    <w:rsid w:val="00336D0B"/>
    <w:rsid w:val="00340FAA"/>
    <w:rsid w:val="00344362"/>
    <w:rsid w:val="0034476B"/>
    <w:rsid w:val="00345632"/>
    <w:rsid w:val="00350CA3"/>
    <w:rsid w:val="0035458A"/>
    <w:rsid w:val="0035524F"/>
    <w:rsid w:val="003573C6"/>
    <w:rsid w:val="00366797"/>
    <w:rsid w:val="00367807"/>
    <w:rsid w:val="00373B72"/>
    <w:rsid w:val="00377922"/>
    <w:rsid w:val="00385C7A"/>
    <w:rsid w:val="00386BDA"/>
    <w:rsid w:val="00392654"/>
    <w:rsid w:val="00396B9B"/>
    <w:rsid w:val="003A046F"/>
    <w:rsid w:val="003A3ECA"/>
    <w:rsid w:val="003A4550"/>
    <w:rsid w:val="003A6703"/>
    <w:rsid w:val="003A6C97"/>
    <w:rsid w:val="003A71EF"/>
    <w:rsid w:val="003B065D"/>
    <w:rsid w:val="003B15D5"/>
    <w:rsid w:val="003B3E62"/>
    <w:rsid w:val="003B3F7B"/>
    <w:rsid w:val="003B5C30"/>
    <w:rsid w:val="003B76E8"/>
    <w:rsid w:val="003C0480"/>
    <w:rsid w:val="003C0505"/>
    <w:rsid w:val="003C266E"/>
    <w:rsid w:val="003C2CB8"/>
    <w:rsid w:val="003C4FAB"/>
    <w:rsid w:val="003C5ADF"/>
    <w:rsid w:val="003D25E3"/>
    <w:rsid w:val="003D27E9"/>
    <w:rsid w:val="003D5C8A"/>
    <w:rsid w:val="003D6852"/>
    <w:rsid w:val="003D69FF"/>
    <w:rsid w:val="003E3512"/>
    <w:rsid w:val="003E3E2D"/>
    <w:rsid w:val="003E4365"/>
    <w:rsid w:val="003E5629"/>
    <w:rsid w:val="003E589D"/>
    <w:rsid w:val="003F0E6E"/>
    <w:rsid w:val="003F3DE1"/>
    <w:rsid w:val="003F5AA9"/>
    <w:rsid w:val="003F6D77"/>
    <w:rsid w:val="00401373"/>
    <w:rsid w:val="00402DAB"/>
    <w:rsid w:val="00404BCF"/>
    <w:rsid w:val="00404E3F"/>
    <w:rsid w:val="00405309"/>
    <w:rsid w:val="004068CF"/>
    <w:rsid w:val="004149C3"/>
    <w:rsid w:val="00416CBA"/>
    <w:rsid w:val="004171E8"/>
    <w:rsid w:val="004205AC"/>
    <w:rsid w:val="004212D7"/>
    <w:rsid w:val="00425291"/>
    <w:rsid w:val="00431CC0"/>
    <w:rsid w:val="0043493C"/>
    <w:rsid w:val="004365A9"/>
    <w:rsid w:val="00440680"/>
    <w:rsid w:val="00441783"/>
    <w:rsid w:val="004417B6"/>
    <w:rsid w:val="004423E3"/>
    <w:rsid w:val="00442895"/>
    <w:rsid w:val="00443F9B"/>
    <w:rsid w:val="004467D6"/>
    <w:rsid w:val="00450D96"/>
    <w:rsid w:val="00451A87"/>
    <w:rsid w:val="0045274D"/>
    <w:rsid w:val="00453E05"/>
    <w:rsid w:val="00455819"/>
    <w:rsid w:val="00461656"/>
    <w:rsid w:val="004620CD"/>
    <w:rsid w:val="00464362"/>
    <w:rsid w:val="0046511E"/>
    <w:rsid w:val="00467506"/>
    <w:rsid w:val="00470A36"/>
    <w:rsid w:val="00473066"/>
    <w:rsid w:val="00474901"/>
    <w:rsid w:val="00474E25"/>
    <w:rsid w:val="00481F62"/>
    <w:rsid w:val="00482A54"/>
    <w:rsid w:val="00484FCD"/>
    <w:rsid w:val="00485235"/>
    <w:rsid w:val="00490DFD"/>
    <w:rsid w:val="00491254"/>
    <w:rsid w:val="004912DC"/>
    <w:rsid w:val="00491EF3"/>
    <w:rsid w:val="00493B48"/>
    <w:rsid w:val="004943F1"/>
    <w:rsid w:val="00495270"/>
    <w:rsid w:val="0049549F"/>
    <w:rsid w:val="004A0DCF"/>
    <w:rsid w:val="004A17BE"/>
    <w:rsid w:val="004A1AAE"/>
    <w:rsid w:val="004A297F"/>
    <w:rsid w:val="004B3E97"/>
    <w:rsid w:val="004B4239"/>
    <w:rsid w:val="004B563A"/>
    <w:rsid w:val="004B5DF7"/>
    <w:rsid w:val="004B5EA2"/>
    <w:rsid w:val="004B755A"/>
    <w:rsid w:val="004B7BA6"/>
    <w:rsid w:val="004C4518"/>
    <w:rsid w:val="004D0676"/>
    <w:rsid w:val="004D2769"/>
    <w:rsid w:val="004D6CC4"/>
    <w:rsid w:val="004E0F8C"/>
    <w:rsid w:val="004E1686"/>
    <w:rsid w:val="004E4AEA"/>
    <w:rsid w:val="004E50D1"/>
    <w:rsid w:val="004E6E88"/>
    <w:rsid w:val="004F0245"/>
    <w:rsid w:val="004F02E2"/>
    <w:rsid w:val="004F1009"/>
    <w:rsid w:val="004F140D"/>
    <w:rsid w:val="004F31C6"/>
    <w:rsid w:val="004F6F43"/>
    <w:rsid w:val="004F7C4D"/>
    <w:rsid w:val="0050327D"/>
    <w:rsid w:val="00503E3A"/>
    <w:rsid w:val="0050766E"/>
    <w:rsid w:val="00514115"/>
    <w:rsid w:val="00515C57"/>
    <w:rsid w:val="00520EE2"/>
    <w:rsid w:val="00523134"/>
    <w:rsid w:val="005235BA"/>
    <w:rsid w:val="00523817"/>
    <w:rsid w:val="00524209"/>
    <w:rsid w:val="00525659"/>
    <w:rsid w:val="00527453"/>
    <w:rsid w:val="0053034F"/>
    <w:rsid w:val="00531345"/>
    <w:rsid w:val="005340BD"/>
    <w:rsid w:val="00535661"/>
    <w:rsid w:val="00537C35"/>
    <w:rsid w:val="00537F61"/>
    <w:rsid w:val="00537F7A"/>
    <w:rsid w:val="00545833"/>
    <w:rsid w:val="00547872"/>
    <w:rsid w:val="00550D5F"/>
    <w:rsid w:val="00551233"/>
    <w:rsid w:val="00552FFE"/>
    <w:rsid w:val="00553894"/>
    <w:rsid w:val="005550A9"/>
    <w:rsid w:val="005560C6"/>
    <w:rsid w:val="00556225"/>
    <w:rsid w:val="0056248C"/>
    <w:rsid w:val="00564323"/>
    <w:rsid w:val="0056438D"/>
    <w:rsid w:val="00572E0B"/>
    <w:rsid w:val="00573E34"/>
    <w:rsid w:val="00581468"/>
    <w:rsid w:val="00590924"/>
    <w:rsid w:val="00591FFE"/>
    <w:rsid w:val="005940D8"/>
    <w:rsid w:val="00594F0B"/>
    <w:rsid w:val="00594F25"/>
    <w:rsid w:val="005957E1"/>
    <w:rsid w:val="0059628E"/>
    <w:rsid w:val="005A470E"/>
    <w:rsid w:val="005A5292"/>
    <w:rsid w:val="005A6D26"/>
    <w:rsid w:val="005A7B26"/>
    <w:rsid w:val="005B1727"/>
    <w:rsid w:val="005B291E"/>
    <w:rsid w:val="005B4372"/>
    <w:rsid w:val="005B6A3A"/>
    <w:rsid w:val="005C0877"/>
    <w:rsid w:val="005C5A04"/>
    <w:rsid w:val="005C5EF6"/>
    <w:rsid w:val="005D0084"/>
    <w:rsid w:val="005D1F8C"/>
    <w:rsid w:val="005D3F39"/>
    <w:rsid w:val="005D53CD"/>
    <w:rsid w:val="005E3320"/>
    <w:rsid w:val="005E3803"/>
    <w:rsid w:val="005E3E05"/>
    <w:rsid w:val="005E5624"/>
    <w:rsid w:val="005F3136"/>
    <w:rsid w:val="005F4B4C"/>
    <w:rsid w:val="005F4BDD"/>
    <w:rsid w:val="00600E23"/>
    <w:rsid w:val="00601EA1"/>
    <w:rsid w:val="00603C3C"/>
    <w:rsid w:val="00607B76"/>
    <w:rsid w:val="00611DF2"/>
    <w:rsid w:val="00615FF6"/>
    <w:rsid w:val="00616428"/>
    <w:rsid w:val="00620A33"/>
    <w:rsid w:val="0062159C"/>
    <w:rsid w:val="00622A24"/>
    <w:rsid w:val="00622B2A"/>
    <w:rsid w:val="00624BA1"/>
    <w:rsid w:val="0062595F"/>
    <w:rsid w:val="006268E7"/>
    <w:rsid w:val="00626AA9"/>
    <w:rsid w:val="00632743"/>
    <w:rsid w:val="00632D45"/>
    <w:rsid w:val="00635277"/>
    <w:rsid w:val="00636582"/>
    <w:rsid w:val="00637869"/>
    <w:rsid w:val="00637927"/>
    <w:rsid w:val="00637D1C"/>
    <w:rsid w:val="00644A7D"/>
    <w:rsid w:val="0064508C"/>
    <w:rsid w:val="00647264"/>
    <w:rsid w:val="00653DDD"/>
    <w:rsid w:val="00660AEC"/>
    <w:rsid w:val="00666DA6"/>
    <w:rsid w:val="00667233"/>
    <w:rsid w:val="00671455"/>
    <w:rsid w:val="006754AB"/>
    <w:rsid w:val="006761B8"/>
    <w:rsid w:val="006823D3"/>
    <w:rsid w:val="00683982"/>
    <w:rsid w:val="00692586"/>
    <w:rsid w:val="00693057"/>
    <w:rsid w:val="006944FA"/>
    <w:rsid w:val="0069719D"/>
    <w:rsid w:val="00697929"/>
    <w:rsid w:val="006A6027"/>
    <w:rsid w:val="006A71C5"/>
    <w:rsid w:val="006B4F0B"/>
    <w:rsid w:val="006B62B1"/>
    <w:rsid w:val="006B633A"/>
    <w:rsid w:val="006B6894"/>
    <w:rsid w:val="006C2237"/>
    <w:rsid w:val="006C4ACE"/>
    <w:rsid w:val="006D03A6"/>
    <w:rsid w:val="006D07C5"/>
    <w:rsid w:val="006D0C7F"/>
    <w:rsid w:val="006D18B3"/>
    <w:rsid w:val="006D1BF7"/>
    <w:rsid w:val="006D3120"/>
    <w:rsid w:val="006D3245"/>
    <w:rsid w:val="006D3887"/>
    <w:rsid w:val="006D40AC"/>
    <w:rsid w:val="006D4933"/>
    <w:rsid w:val="006D50DB"/>
    <w:rsid w:val="006D57BD"/>
    <w:rsid w:val="006D5F0D"/>
    <w:rsid w:val="006D775B"/>
    <w:rsid w:val="006D7C55"/>
    <w:rsid w:val="006E278B"/>
    <w:rsid w:val="006E30B3"/>
    <w:rsid w:val="006E3B15"/>
    <w:rsid w:val="006E6F7B"/>
    <w:rsid w:val="006F1DF2"/>
    <w:rsid w:val="006F3051"/>
    <w:rsid w:val="006F51DD"/>
    <w:rsid w:val="006F69BE"/>
    <w:rsid w:val="007022D8"/>
    <w:rsid w:val="007027FC"/>
    <w:rsid w:val="00704D44"/>
    <w:rsid w:val="0070635D"/>
    <w:rsid w:val="00707C5D"/>
    <w:rsid w:val="00710265"/>
    <w:rsid w:val="00710D18"/>
    <w:rsid w:val="00712EF9"/>
    <w:rsid w:val="007130F4"/>
    <w:rsid w:val="00713221"/>
    <w:rsid w:val="00714B8F"/>
    <w:rsid w:val="0071640E"/>
    <w:rsid w:val="0071795A"/>
    <w:rsid w:val="00720F58"/>
    <w:rsid w:val="0072502E"/>
    <w:rsid w:val="007256D3"/>
    <w:rsid w:val="007273EB"/>
    <w:rsid w:val="007374D0"/>
    <w:rsid w:val="0074045A"/>
    <w:rsid w:val="00740A97"/>
    <w:rsid w:val="00742A03"/>
    <w:rsid w:val="00745FAB"/>
    <w:rsid w:val="00746C90"/>
    <w:rsid w:val="00750F8D"/>
    <w:rsid w:val="00752B55"/>
    <w:rsid w:val="00755DE6"/>
    <w:rsid w:val="0075606C"/>
    <w:rsid w:val="00756C9B"/>
    <w:rsid w:val="00757577"/>
    <w:rsid w:val="007613C1"/>
    <w:rsid w:val="00773E9C"/>
    <w:rsid w:val="00774AAF"/>
    <w:rsid w:val="00774BD8"/>
    <w:rsid w:val="00782DE4"/>
    <w:rsid w:val="007869AF"/>
    <w:rsid w:val="00786EA3"/>
    <w:rsid w:val="007875BC"/>
    <w:rsid w:val="007877A4"/>
    <w:rsid w:val="00795A27"/>
    <w:rsid w:val="0079773F"/>
    <w:rsid w:val="007A0FBE"/>
    <w:rsid w:val="007A166F"/>
    <w:rsid w:val="007A4E29"/>
    <w:rsid w:val="007A6255"/>
    <w:rsid w:val="007A79B8"/>
    <w:rsid w:val="007A7EE5"/>
    <w:rsid w:val="007B07CA"/>
    <w:rsid w:val="007B238C"/>
    <w:rsid w:val="007B2A5D"/>
    <w:rsid w:val="007B344D"/>
    <w:rsid w:val="007B48CC"/>
    <w:rsid w:val="007B493E"/>
    <w:rsid w:val="007B550E"/>
    <w:rsid w:val="007B6106"/>
    <w:rsid w:val="007C0974"/>
    <w:rsid w:val="007C4BBC"/>
    <w:rsid w:val="007C6214"/>
    <w:rsid w:val="007C7799"/>
    <w:rsid w:val="007D044F"/>
    <w:rsid w:val="007D212E"/>
    <w:rsid w:val="007D450B"/>
    <w:rsid w:val="007D467A"/>
    <w:rsid w:val="007D6F97"/>
    <w:rsid w:val="007E0D8F"/>
    <w:rsid w:val="007E1413"/>
    <w:rsid w:val="007E1CF0"/>
    <w:rsid w:val="007E2DA5"/>
    <w:rsid w:val="007F3121"/>
    <w:rsid w:val="007F3CD3"/>
    <w:rsid w:val="007F41BD"/>
    <w:rsid w:val="007F6BE2"/>
    <w:rsid w:val="008009A7"/>
    <w:rsid w:val="00801042"/>
    <w:rsid w:val="00802447"/>
    <w:rsid w:val="00805548"/>
    <w:rsid w:val="008074B2"/>
    <w:rsid w:val="00810815"/>
    <w:rsid w:val="00812159"/>
    <w:rsid w:val="00814A49"/>
    <w:rsid w:val="00814EE9"/>
    <w:rsid w:val="008177C3"/>
    <w:rsid w:val="00820443"/>
    <w:rsid w:val="00823B8B"/>
    <w:rsid w:val="00824595"/>
    <w:rsid w:val="00824FA6"/>
    <w:rsid w:val="00833B22"/>
    <w:rsid w:val="00834968"/>
    <w:rsid w:val="00835BD4"/>
    <w:rsid w:val="008369F1"/>
    <w:rsid w:val="00836E5B"/>
    <w:rsid w:val="008403F2"/>
    <w:rsid w:val="008414DB"/>
    <w:rsid w:val="00841E61"/>
    <w:rsid w:val="00843087"/>
    <w:rsid w:val="0084528F"/>
    <w:rsid w:val="008453AD"/>
    <w:rsid w:val="0084718D"/>
    <w:rsid w:val="00847AE7"/>
    <w:rsid w:val="00856C7A"/>
    <w:rsid w:val="00857E0F"/>
    <w:rsid w:val="008608A0"/>
    <w:rsid w:val="008639DF"/>
    <w:rsid w:val="00863EE2"/>
    <w:rsid w:val="00864A6D"/>
    <w:rsid w:val="00864C1E"/>
    <w:rsid w:val="008652B6"/>
    <w:rsid w:val="00865DE6"/>
    <w:rsid w:val="008709C1"/>
    <w:rsid w:val="00870A1D"/>
    <w:rsid w:val="00871AB1"/>
    <w:rsid w:val="00874052"/>
    <w:rsid w:val="00874A93"/>
    <w:rsid w:val="00880046"/>
    <w:rsid w:val="008815FB"/>
    <w:rsid w:val="008822D1"/>
    <w:rsid w:val="008836A3"/>
    <w:rsid w:val="008902C8"/>
    <w:rsid w:val="00890A95"/>
    <w:rsid w:val="00892959"/>
    <w:rsid w:val="008A2231"/>
    <w:rsid w:val="008A524C"/>
    <w:rsid w:val="008B0DFA"/>
    <w:rsid w:val="008B107B"/>
    <w:rsid w:val="008B20A5"/>
    <w:rsid w:val="008B2423"/>
    <w:rsid w:val="008B3342"/>
    <w:rsid w:val="008B42F5"/>
    <w:rsid w:val="008B4EA4"/>
    <w:rsid w:val="008C113D"/>
    <w:rsid w:val="008C41B0"/>
    <w:rsid w:val="008C46AB"/>
    <w:rsid w:val="008C5C9A"/>
    <w:rsid w:val="008D01D0"/>
    <w:rsid w:val="008D0C17"/>
    <w:rsid w:val="008D1905"/>
    <w:rsid w:val="008D320A"/>
    <w:rsid w:val="008D6B05"/>
    <w:rsid w:val="008D76F1"/>
    <w:rsid w:val="008E09E8"/>
    <w:rsid w:val="008E33DB"/>
    <w:rsid w:val="008E49A1"/>
    <w:rsid w:val="008E5A63"/>
    <w:rsid w:val="008E7B20"/>
    <w:rsid w:val="008F0207"/>
    <w:rsid w:val="008F033F"/>
    <w:rsid w:val="008F1253"/>
    <w:rsid w:val="008F18A2"/>
    <w:rsid w:val="008F37A3"/>
    <w:rsid w:val="008F417D"/>
    <w:rsid w:val="008F41C1"/>
    <w:rsid w:val="008F5519"/>
    <w:rsid w:val="008F5C95"/>
    <w:rsid w:val="008F7ADE"/>
    <w:rsid w:val="008F7FE5"/>
    <w:rsid w:val="00901005"/>
    <w:rsid w:val="009030CB"/>
    <w:rsid w:val="00904A74"/>
    <w:rsid w:val="00907A57"/>
    <w:rsid w:val="0091068B"/>
    <w:rsid w:val="00911CF9"/>
    <w:rsid w:val="00913F07"/>
    <w:rsid w:val="009142A1"/>
    <w:rsid w:val="00917645"/>
    <w:rsid w:val="00921FD6"/>
    <w:rsid w:val="00925504"/>
    <w:rsid w:val="009273DF"/>
    <w:rsid w:val="009323EE"/>
    <w:rsid w:val="009370AF"/>
    <w:rsid w:val="00937FED"/>
    <w:rsid w:val="00940CC4"/>
    <w:rsid w:val="00942CE6"/>
    <w:rsid w:val="00944EF0"/>
    <w:rsid w:val="009463C6"/>
    <w:rsid w:val="0094702C"/>
    <w:rsid w:val="00947BC8"/>
    <w:rsid w:val="009559E6"/>
    <w:rsid w:val="009600B1"/>
    <w:rsid w:val="00960CC2"/>
    <w:rsid w:val="00961C8E"/>
    <w:rsid w:val="009632EF"/>
    <w:rsid w:val="009646AE"/>
    <w:rsid w:val="00964B52"/>
    <w:rsid w:val="00965688"/>
    <w:rsid w:val="009666C8"/>
    <w:rsid w:val="00966872"/>
    <w:rsid w:val="00966D7E"/>
    <w:rsid w:val="009673B8"/>
    <w:rsid w:val="00970277"/>
    <w:rsid w:val="00971AE4"/>
    <w:rsid w:val="00972AA8"/>
    <w:rsid w:val="00972F3A"/>
    <w:rsid w:val="0097388A"/>
    <w:rsid w:val="009806E1"/>
    <w:rsid w:val="00983843"/>
    <w:rsid w:val="00987A6F"/>
    <w:rsid w:val="009916F3"/>
    <w:rsid w:val="00992E39"/>
    <w:rsid w:val="00995C52"/>
    <w:rsid w:val="00996B9B"/>
    <w:rsid w:val="009A7473"/>
    <w:rsid w:val="009B084E"/>
    <w:rsid w:val="009B194D"/>
    <w:rsid w:val="009B4765"/>
    <w:rsid w:val="009B58B2"/>
    <w:rsid w:val="009B7262"/>
    <w:rsid w:val="009C078B"/>
    <w:rsid w:val="009C4B64"/>
    <w:rsid w:val="009C58B5"/>
    <w:rsid w:val="009D2C3D"/>
    <w:rsid w:val="009D50A6"/>
    <w:rsid w:val="009E3B6E"/>
    <w:rsid w:val="009E4C55"/>
    <w:rsid w:val="009E788B"/>
    <w:rsid w:val="009E7FA3"/>
    <w:rsid w:val="009F07C4"/>
    <w:rsid w:val="009F0A7C"/>
    <w:rsid w:val="009F162D"/>
    <w:rsid w:val="009F7F46"/>
    <w:rsid w:val="00A02E17"/>
    <w:rsid w:val="00A04599"/>
    <w:rsid w:val="00A059D0"/>
    <w:rsid w:val="00A125C1"/>
    <w:rsid w:val="00A12802"/>
    <w:rsid w:val="00A12DE5"/>
    <w:rsid w:val="00A13962"/>
    <w:rsid w:val="00A14DD1"/>
    <w:rsid w:val="00A15000"/>
    <w:rsid w:val="00A17184"/>
    <w:rsid w:val="00A211BE"/>
    <w:rsid w:val="00A22852"/>
    <w:rsid w:val="00A263DA"/>
    <w:rsid w:val="00A32537"/>
    <w:rsid w:val="00A36A83"/>
    <w:rsid w:val="00A40ED3"/>
    <w:rsid w:val="00A4479C"/>
    <w:rsid w:val="00A469AC"/>
    <w:rsid w:val="00A47910"/>
    <w:rsid w:val="00A50A3E"/>
    <w:rsid w:val="00A516B8"/>
    <w:rsid w:val="00A526EF"/>
    <w:rsid w:val="00A54F66"/>
    <w:rsid w:val="00A6224A"/>
    <w:rsid w:val="00A622EE"/>
    <w:rsid w:val="00A634A1"/>
    <w:rsid w:val="00A65DF1"/>
    <w:rsid w:val="00A67415"/>
    <w:rsid w:val="00A710A3"/>
    <w:rsid w:val="00A71799"/>
    <w:rsid w:val="00A71EE1"/>
    <w:rsid w:val="00A82296"/>
    <w:rsid w:val="00A8687D"/>
    <w:rsid w:val="00A9042B"/>
    <w:rsid w:val="00A90CF4"/>
    <w:rsid w:val="00A94D31"/>
    <w:rsid w:val="00A956B4"/>
    <w:rsid w:val="00A96909"/>
    <w:rsid w:val="00A9709A"/>
    <w:rsid w:val="00AA2961"/>
    <w:rsid w:val="00AA6A7B"/>
    <w:rsid w:val="00AA785D"/>
    <w:rsid w:val="00AB0566"/>
    <w:rsid w:val="00AB05B1"/>
    <w:rsid w:val="00AB0D40"/>
    <w:rsid w:val="00AB2384"/>
    <w:rsid w:val="00AB26FC"/>
    <w:rsid w:val="00AB437D"/>
    <w:rsid w:val="00AB5B70"/>
    <w:rsid w:val="00AB6E1B"/>
    <w:rsid w:val="00AB7017"/>
    <w:rsid w:val="00AC1B4B"/>
    <w:rsid w:val="00AC1E46"/>
    <w:rsid w:val="00AC4F29"/>
    <w:rsid w:val="00AC5A9C"/>
    <w:rsid w:val="00AC5C11"/>
    <w:rsid w:val="00AC6C2D"/>
    <w:rsid w:val="00AC7F77"/>
    <w:rsid w:val="00AD27A3"/>
    <w:rsid w:val="00AD6B67"/>
    <w:rsid w:val="00AD7AD6"/>
    <w:rsid w:val="00AD7EE8"/>
    <w:rsid w:val="00AE3666"/>
    <w:rsid w:val="00AE5280"/>
    <w:rsid w:val="00AE6E5A"/>
    <w:rsid w:val="00AE78AA"/>
    <w:rsid w:val="00AE7ABD"/>
    <w:rsid w:val="00AF0EDB"/>
    <w:rsid w:val="00AF1FCD"/>
    <w:rsid w:val="00AF28BF"/>
    <w:rsid w:val="00AF7679"/>
    <w:rsid w:val="00B00138"/>
    <w:rsid w:val="00B03482"/>
    <w:rsid w:val="00B060F9"/>
    <w:rsid w:val="00B060FB"/>
    <w:rsid w:val="00B06852"/>
    <w:rsid w:val="00B1168D"/>
    <w:rsid w:val="00B124F5"/>
    <w:rsid w:val="00B209DA"/>
    <w:rsid w:val="00B2327B"/>
    <w:rsid w:val="00B23A12"/>
    <w:rsid w:val="00B31D1B"/>
    <w:rsid w:val="00B340AA"/>
    <w:rsid w:val="00B346AB"/>
    <w:rsid w:val="00B35692"/>
    <w:rsid w:val="00B35C8E"/>
    <w:rsid w:val="00B362A1"/>
    <w:rsid w:val="00B364D1"/>
    <w:rsid w:val="00B37D44"/>
    <w:rsid w:val="00B43615"/>
    <w:rsid w:val="00B43750"/>
    <w:rsid w:val="00B47E20"/>
    <w:rsid w:val="00B47FC5"/>
    <w:rsid w:val="00B508ED"/>
    <w:rsid w:val="00B50FD5"/>
    <w:rsid w:val="00B52289"/>
    <w:rsid w:val="00B52F14"/>
    <w:rsid w:val="00B53760"/>
    <w:rsid w:val="00B5627B"/>
    <w:rsid w:val="00B617CC"/>
    <w:rsid w:val="00B62AA5"/>
    <w:rsid w:val="00B6304C"/>
    <w:rsid w:val="00B63350"/>
    <w:rsid w:val="00B6493B"/>
    <w:rsid w:val="00B65257"/>
    <w:rsid w:val="00B70CBF"/>
    <w:rsid w:val="00B71723"/>
    <w:rsid w:val="00B73365"/>
    <w:rsid w:val="00B75A17"/>
    <w:rsid w:val="00B75A1A"/>
    <w:rsid w:val="00B7656D"/>
    <w:rsid w:val="00B773BC"/>
    <w:rsid w:val="00B77EFC"/>
    <w:rsid w:val="00B810B3"/>
    <w:rsid w:val="00B82CD0"/>
    <w:rsid w:val="00B8618D"/>
    <w:rsid w:val="00B869B2"/>
    <w:rsid w:val="00B9079F"/>
    <w:rsid w:val="00B90A31"/>
    <w:rsid w:val="00B9216E"/>
    <w:rsid w:val="00B937A3"/>
    <w:rsid w:val="00B9527E"/>
    <w:rsid w:val="00B95EEF"/>
    <w:rsid w:val="00B97CE2"/>
    <w:rsid w:val="00BA6D6D"/>
    <w:rsid w:val="00BA7824"/>
    <w:rsid w:val="00BB31E3"/>
    <w:rsid w:val="00BB4B80"/>
    <w:rsid w:val="00BB5073"/>
    <w:rsid w:val="00BB5AE2"/>
    <w:rsid w:val="00BB62C4"/>
    <w:rsid w:val="00BC1D5B"/>
    <w:rsid w:val="00BC1D9F"/>
    <w:rsid w:val="00BC46F9"/>
    <w:rsid w:val="00BD243B"/>
    <w:rsid w:val="00BD55DD"/>
    <w:rsid w:val="00BD617A"/>
    <w:rsid w:val="00BE1353"/>
    <w:rsid w:val="00BE2483"/>
    <w:rsid w:val="00BE28E1"/>
    <w:rsid w:val="00BE36E7"/>
    <w:rsid w:val="00BE38E2"/>
    <w:rsid w:val="00BE3DFE"/>
    <w:rsid w:val="00BE525D"/>
    <w:rsid w:val="00BE7715"/>
    <w:rsid w:val="00BF2ECC"/>
    <w:rsid w:val="00C054B2"/>
    <w:rsid w:val="00C069A8"/>
    <w:rsid w:val="00C10251"/>
    <w:rsid w:val="00C117F7"/>
    <w:rsid w:val="00C15587"/>
    <w:rsid w:val="00C16AF0"/>
    <w:rsid w:val="00C22273"/>
    <w:rsid w:val="00C23DF2"/>
    <w:rsid w:val="00C24433"/>
    <w:rsid w:val="00C24C68"/>
    <w:rsid w:val="00C25C0E"/>
    <w:rsid w:val="00C2629F"/>
    <w:rsid w:val="00C26BBD"/>
    <w:rsid w:val="00C303F0"/>
    <w:rsid w:val="00C30490"/>
    <w:rsid w:val="00C36630"/>
    <w:rsid w:val="00C36D62"/>
    <w:rsid w:val="00C373B8"/>
    <w:rsid w:val="00C40359"/>
    <w:rsid w:val="00C420C7"/>
    <w:rsid w:val="00C43AA5"/>
    <w:rsid w:val="00C4620C"/>
    <w:rsid w:val="00C50E9A"/>
    <w:rsid w:val="00C54091"/>
    <w:rsid w:val="00C568F4"/>
    <w:rsid w:val="00C601D6"/>
    <w:rsid w:val="00C62D77"/>
    <w:rsid w:val="00C63503"/>
    <w:rsid w:val="00C6446A"/>
    <w:rsid w:val="00C64A35"/>
    <w:rsid w:val="00C66B75"/>
    <w:rsid w:val="00C678BB"/>
    <w:rsid w:val="00C701D6"/>
    <w:rsid w:val="00C741EC"/>
    <w:rsid w:val="00C76A01"/>
    <w:rsid w:val="00C80A58"/>
    <w:rsid w:val="00C81602"/>
    <w:rsid w:val="00C9006D"/>
    <w:rsid w:val="00C9351B"/>
    <w:rsid w:val="00C93CFB"/>
    <w:rsid w:val="00C94098"/>
    <w:rsid w:val="00C96AC4"/>
    <w:rsid w:val="00CA202D"/>
    <w:rsid w:val="00CA3BA8"/>
    <w:rsid w:val="00CA4023"/>
    <w:rsid w:val="00CA6E06"/>
    <w:rsid w:val="00CA72AC"/>
    <w:rsid w:val="00CB21B4"/>
    <w:rsid w:val="00CB396B"/>
    <w:rsid w:val="00CB3BE3"/>
    <w:rsid w:val="00CB5E4F"/>
    <w:rsid w:val="00CC37A0"/>
    <w:rsid w:val="00CC6D3A"/>
    <w:rsid w:val="00CD074D"/>
    <w:rsid w:val="00CD108B"/>
    <w:rsid w:val="00CD3CE1"/>
    <w:rsid w:val="00CD3D79"/>
    <w:rsid w:val="00CD65FC"/>
    <w:rsid w:val="00CD6E67"/>
    <w:rsid w:val="00CD76C5"/>
    <w:rsid w:val="00CE36E0"/>
    <w:rsid w:val="00CE3B95"/>
    <w:rsid w:val="00CE5D9D"/>
    <w:rsid w:val="00CE7004"/>
    <w:rsid w:val="00CE7D4B"/>
    <w:rsid w:val="00D03A00"/>
    <w:rsid w:val="00D044E2"/>
    <w:rsid w:val="00D04B5E"/>
    <w:rsid w:val="00D04BC4"/>
    <w:rsid w:val="00D05DA7"/>
    <w:rsid w:val="00D06040"/>
    <w:rsid w:val="00D064E3"/>
    <w:rsid w:val="00D07246"/>
    <w:rsid w:val="00D07C64"/>
    <w:rsid w:val="00D13315"/>
    <w:rsid w:val="00D15E25"/>
    <w:rsid w:val="00D208C2"/>
    <w:rsid w:val="00D32940"/>
    <w:rsid w:val="00D34553"/>
    <w:rsid w:val="00D35A83"/>
    <w:rsid w:val="00D36028"/>
    <w:rsid w:val="00D37D41"/>
    <w:rsid w:val="00D439B9"/>
    <w:rsid w:val="00D47F3D"/>
    <w:rsid w:val="00D50BE3"/>
    <w:rsid w:val="00D51AFB"/>
    <w:rsid w:val="00D526C5"/>
    <w:rsid w:val="00D52FE8"/>
    <w:rsid w:val="00D5304F"/>
    <w:rsid w:val="00D530A0"/>
    <w:rsid w:val="00D54DD6"/>
    <w:rsid w:val="00D55932"/>
    <w:rsid w:val="00D56EBC"/>
    <w:rsid w:val="00D573B2"/>
    <w:rsid w:val="00D617FA"/>
    <w:rsid w:val="00D62623"/>
    <w:rsid w:val="00D62A3B"/>
    <w:rsid w:val="00D64FA5"/>
    <w:rsid w:val="00D652CA"/>
    <w:rsid w:val="00D670DF"/>
    <w:rsid w:val="00D70573"/>
    <w:rsid w:val="00D7243B"/>
    <w:rsid w:val="00D72680"/>
    <w:rsid w:val="00D72B69"/>
    <w:rsid w:val="00D737FA"/>
    <w:rsid w:val="00D75111"/>
    <w:rsid w:val="00D7607C"/>
    <w:rsid w:val="00D82D91"/>
    <w:rsid w:val="00D8320F"/>
    <w:rsid w:val="00D83538"/>
    <w:rsid w:val="00D85C31"/>
    <w:rsid w:val="00D8783B"/>
    <w:rsid w:val="00D91E04"/>
    <w:rsid w:val="00D9309B"/>
    <w:rsid w:val="00D9617A"/>
    <w:rsid w:val="00D97CC5"/>
    <w:rsid w:val="00D97D3B"/>
    <w:rsid w:val="00DA073F"/>
    <w:rsid w:val="00DA0812"/>
    <w:rsid w:val="00DA1A2C"/>
    <w:rsid w:val="00DA3C44"/>
    <w:rsid w:val="00DA6689"/>
    <w:rsid w:val="00DA715A"/>
    <w:rsid w:val="00DB080E"/>
    <w:rsid w:val="00DB08FE"/>
    <w:rsid w:val="00DB094B"/>
    <w:rsid w:val="00DB0DBA"/>
    <w:rsid w:val="00DB349F"/>
    <w:rsid w:val="00DB5136"/>
    <w:rsid w:val="00DB6334"/>
    <w:rsid w:val="00DB6347"/>
    <w:rsid w:val="00DC02F7"/>
    <w:rsid w:val="00DC1CB2"/>
    <w:rsid w:val="00DC72CE"/>
    <w:rsid w:val="00DD4814"/>
    <w:rsid w:val="00DD5149"/>
    <w:rsid w:val="00DD53E4"/>
    <w:rsid w:val="00DD55A3"/>
    <w:rsid w:val="00DE07BA"/>
    <w:rsid w:val="00DE0E55"/>
    <w:rsid w:val="00DE2B8F"/>
    <w:rsid w:val="00DE2FF9"/>
    <w:rsid w:val="00DE4A0F"/>
    <w:rsid w:val="00DE56B7"/>
    <w:rsid w:val="00DF02DE"/>
    <w:rsid w:val="00DF235C"/>
    <w:rsid w:val="00DF2C99"/>
    <w:rsid w:val="00DF3664"/>
    <w:rsid w:val="00DF3CFE"/>
    <w:rsid w:val="00DF5AF7"/>
    <w:rsid w:val="00DF7519"/>
    <w:rsid w:val="00E006CC"/>
    <w:rsid w:val="00E01ABF"/>
    <w:rsid w:val="00E02387"/>
    <w:rsid w:val="00E02F3D"/>
    <w:rsid w:val="00E03ABA"/>
    <w:rsid w:val="00E03F8F"/>
    <w:rsid w:val="00E06B39"/>
    <w:rsid w:val="00E11959"/>
    <w:rsid w:val="00E13C6A"/>
    <w:rsid w:val="00E141B8"/>
    <w:rsid w:val="00E16F2F"/>
    <w:rsid w:val="00E2072E"/>
    <w:rsid w:val="00E23806"/>
    <w:rsid w:val="00E26F2D"/>
    <w:rsid w:val="00E27D31"/>
    <w:rsid w:val="00E3103F"/>
    <w:rsid w:val="00E31695"/>
    <w:rsid w:val="00E31B5E"/>
    <w:rsid w:val="00E3235B"/>
    <w:rsid w:val="00E3298E"/>
    <w:rsid w:val="00E35DAB"/>
    <w:rsid w:val="00E36908"/>
    <w:rsid w:val="00E40C74"/>
    <w:rsid w:val="00E44648"/>
    <w:rsid w:val="00E44F87"/>
    <w:rsid w:val="00E51DA5"/>
    <w:rsid w:val="00E539A6"/>
    <w:rsid w:val="00E5530D"/>
    <w:rsid w:val="00E56554"/>
    <w:rsid w:val="00E60B2F"/>
    <w:rsid w:val="00E61158"/>
    <w:rsid w:val="00E61335"/>
    <w:rsid w:val="00E6177D"/>
    <w:rsid w:val="00E6258D"/>
    <w:rsid w:val="00E63D83"/>
    <w:rsid w:val="00E641C1"/>
    <w:rsid w:val="00E65DA8"/>
    <w:rsid w:val="00E65E3E"/>
    <w:rsid w:val="00E708AD"/>
    <w:rsid w:val="00E70BE6"/>
    <w:rsid w:val="00E7205F"/>
    <w:rsid w:val="00E74771"/>
    <w:rsid w:val="00E812AE"/>
    <w:rsid w:val="00E8144B"/>
    <w:rsid w:val="00E81953"/>
    <w:rsid w:val="00E84D65"/>
    <w:rsid w:val="00E87183"/>
    <w:rsid w:val="00E87E3E"/>
    <w:rsid w:val="00E903D3"/>
    <w:rsid w:val="00E937D7"/>
    <w:rsid w:val="00EA3F94"/>
    <w:rsid w:val="00EB51FE"/>
    <w:rsid w:val="00EB6070"/>
    <w:rsid w:val="00EC3D20"/>
    <w:rsid w:val="00EC7200"/>
    <w:rsid w:val="00ED1F96"/>
    <w:rsid w:val="00ED2BCC"/>
    <w:rsid w:val="00ED36FE"/>
    <w:rsid w:val="00EE366F"/>
    <w:rsid w:val="00EE5FC1"/>
    <w:rsid w:val="00EF194A"/>
    <w:rsid w:val="00EF58DA"/>
    <w:rsid w:val="00EF5FF8"/>
    <w:rsid w:val="00F012FA"/>
    <w:rsid w:val="00F06778"/>
    <w:rsid w:val="00F123D1"/>
    <w:rsid w:val="00F13751"/>
    <w:rsid w:val="00F13BA9"/>
    <w:rsid w:val="00F16F67"/>
    <w:rsid w:val="00F20698"/>
    <w:rsid w:val="00F210AC"/>
    <w:rsid w:val="00F21229"/>
    <w:rsid w:val="00F26FD3"/>
    <w:rsid w:val="00F27047"/>
    <w:rsid w:val="00F30B5E"/>
    <w:rsid w:val="00F30E28"/>
    <w:rsid w:val="00F312AB"/>
    <w:rsid w:val="00F33A27"/>
    <w:rsid w:val="00F33C5C"/>
    <w:rsid w:val="00F340AC"/>
    <w:rsid w:val="00F3511C"/>
    <w:rsid w:val="00F410C0"/>
    <w:rsid w:val="00F424C5"/>
    <w:rsid w:val="00F46E21"/>
    <w:rsid w:val="00F470E8"/>
    <w:rsid w:val="00F502FD"/>
    <w:rsid w:val="00F539DB"/>
    <w:rsid w:val="00F5439D"/>
    <w:rsid w:val="00F55A15"/>
    <w:rsid w:val="00F55C83"/>
    <w:rsid w:val="00F61B93"/>
    <w:rsid w:val="00F6462E"/>
    <w:rsid w:val="00F64704"/>
    <w:rsid w:val="00F65B57"/>
    <w:rsid w:val="00F70384"/>
    <w:rsid w:val="00F727C4"/>
    <w:rsid w:val="00F72DC5"/>
    <w:rsid w:val="00F75129"/>
    <w:rsid w:val="00F75297"/>
    <w:rsid w:val="00F75A7B"/>
    <w:rsid w:val="00F76973"/>
    <w:rsid w:val="00F76B0A"/>
    <w:rsid w:val="00F85D7D"/>
    <w:rsid w:val="00F8747A"/>
    <w:rsid w:val="00F90C65"/>
    <w:rsid w:val="00F91611"/>
    <w:rsid w:val="00F91FF2"/>
    <w:rsid w:val="00F95017"/>
    <w:rsid w:val="00F95FD1"/>
    <w:rsid w:val="00F96043"/>
    <w:rsid w:val="00F9661C"/>
    <w:rsid w:val="00FA060D"/>
    <w:rsid w:val="00FA5990"/>
    <w:rsid w:val="00FA6083"/>
    <w:rsid w:val="00FA6472"/>
    <w:rsid w:val="00FA66AA"/>
    <w:rsid w:val="00FB3169"/>
    <w:rsid w:val="00FB3B38"/>
    <w:rsid w:val="00FB55D9"/>
    <w:rsid w:val="00FB7CEF"/>
    <w:rsid w:val="00FC24DF"/>
    <w:rsid w:val="00FC2F06"/>
    <w:rsid w:val="00FC34B0"/>
    <w:rsid w:val="00FC6A49"/>
    <w:rsid w:val="00FD03F9"/>
    <w:rsid w:val="00FD1B71"/>
    <w:rsid w:val="00FD478F"/>
    <w:rsid w:val="00FD4FD1"/>
    <w:rsid w:val="00FD5927"/>
    <w:rsid w:val="00FD5ACE"/>
    <w:rsid w:val="00FD5FFE"/>
    <w:rsid w:val="00FE0063"/>
    <w:rsid w:val="00FE27D0"/>
    <w:rsid w:val="00FE6612"/>
    <w:rsid w:val="00FF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41D4"/>
  <w15:docId w15:val="{758074B1-2FE6-4227-97B3-E3E4DC9D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before="120" w:after="120"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DFA"/>
    <w:pPr>
      <w:spacing w:before="0" w:after="0" w:line="240" w:lineRule="auto"/>
    </w:pPr>
    <w:rPr>
      <w:rFonts w:eastAsia="Times New Roman"/>
      <w:szCs w:val="28"/>
    </w:rPr>
  </w:style>
  <w:style w:type="paragraph" w:styleId="Heading4">
    <w:name w:val="heading 4"/>
    <w:basedOn w:val="Normal"/>
    <w:link w:val="Heading4Char"/>
    <w:uiPriority w:val="9"/>
    <w:qFormat/>
    <w:rsid w:val="00C24433"/>
    <w:pPr>
      <w:spacing w:before="100" w:beforeAutospacing="1" w:after="100" w:afterAutospacing="1"/>
      <w:outlineLvl w:val="3"/>
    </w:pPr>
    <w:rPr>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DFA"/>
    <w:pPr>
      <w:tabs>
        <w:tab w:val="center" w:pos="4320"/>
        <w:tab w:val="right" w:pos="8640"/>
      </w:tabs>
    </w:pPr>
  </w:style>
  <w:style w:type="character" w:customStyle="1" w:styleId="HeaderChar">
    <w:name w:val="Header Char"/>
    <w:basedOn w:val="DefaultParagraphFont"/>
    <w:link w:val="Header"/>
    <w:rsid w:val="008B0DFA"/>
    <w:rPr>
      <w:rFonts w:eastAsia="Times New Roman"/>
      <w:szCs w:val="28"/>
    </w:rPr>
  </w:style>
  <w:style w:type="character" w:styleId="PageNumber">
    <w:name w:val="page number"/>
    <w:basedOn w:val="DefaultParagraphFont"/>
    <w:rsid w:val="008B0DFA"/>
  </w:style>
  <w:style w:type="paragraph" w:styleId="FootnoteText">
    <w:name w:val="footnote text"/>
    <w:basedOn w:val="Normal"/>
    <w:link w:val="FootnoteTextChar"/>
    <w:semiHidden/>
    <w:rsid w:val="008B0DFA"/>
    <w:rPr>
      <w:sz w:val="20"/>
      <w:szCs w:val="20"/>
    </w:rPr>
  </w:style>
  <w:style w:type="character" w:customStyle="1" w:styleId="FootnoteTextChar">
    <w:name w:val="Footnote Text Char"/>
    <w:basedOn w:val="DefaultParagraphFont"/>
    <w:link w:val="FootnoteText"/>
    <w:semiHidden/>
    <w:rsid w:val="008B0DFA"/>
    <w:rPr>
      <w:rFonts w:eastAsia="Times New Roman"/>
      <w:sz w:val="20"/>
      <w:szCs w:val="20"/>
    </w:rPr>
  </w:style>
  <w:style w:type="character" w:styleId="FootnoteReference">
    <w:name w:val="footnote reference"/>
    <w:semiHidden/>
    <w:rsid w:val="008B0DFA"/>
    <w:rPr>
      <w:vertAlign w:val="superscript"/>
    </w:rPr>
  </w:style>
  <w:style w:type="paragraph" w:styleId="Footer">
    <w:name w:val="footer"/>
    <w:basedOn w:val="Normal"/>
    <w:link w:val="FooterChar"/>
    <w:uiPriority w:val="99"/>
    <w:unhideWhenUsed/>
    <w:rsid w:val="008B0DFA"/>
    <w:pPr>
      <w:tabs>
        <w:tab w:val="center" w:pos="4680"/>
        <w:tab w:val="right" w:pos="9360"/>
      </w:tabs>
    </w:pPr>
  </w:style>
  <w:style w:type="character" w:customStyle="1" w:styleId="FooterChar">
    <w:name w:val="Footer Char"/>
    <w:basedOn w:val="DefaultParagraphFont"/>
    <w:link w:val="Footer"/>
    <w:uiPriority w:val="99"/>
    <w:rsid w:val="008B0DFA"/>
    <w:rPr>
      <w:rFonts w:eastAsia="Times New Roman"/>
      <w:szCs w:val="28"/>
    </w:rPr>
  </w:style>
  <w:style w:type="paragraph" w:styleId="BalloonText">
    <w:name w:val="Balloon Text"/>
    <w:basedOn w:val="Normal"/>
    <w:link w:val="BalloonTextChar"/>
    <w:uiPriority w:val="99"/>
    <w:semiHidden/>
    <w:unhideWhenUsed/>
    <w:rsid w:val="00FF4801"/>
    <w:rPr>
      <w:rFonts w:ascii="Tahoma" w:hAnsi="Tahoma" w:cs="Tahoma"/>
      <w:sz w:val="16"/>
      <w:szCs w:val="16"/>
    </w:rPr>
  </w:style>
  <w:style w:type="character" w:customStyle="1" w:styleId="BalloonTextChar">
    <w:name w:val="Balloon Text Char"/>
    <w:basedOn w:val="DefaultParagraphFont"/>
    <w:link w:val="BalloonText"/>
    <w:uiPriority w:val="99"/>
    <w:semiHidden/>
    <w:rsid w:val="00FF48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4801"/>
    <w:rPr>
      <w:sz w:val="16"/>
      <w:szCs w:val="16"/>
    </w:rPr>
  </w:style>
  <w:style w:type="paragraph" w:styleId="CommentText">
    <w:name w:val="annotation text"/>
    <w:basedOn w:val="Normal"/>
    <w:link w:val="CommentTextChar"/>
    <w:uiPriority w:val="99"/>
    <w:semiHidden/>
    <w:unhideWhenUsed/>
    <w:rsid w:val="00FF4801"/>
    <w:rPr>
      <w:sz w:val="20"/>
      <w:szCs w:val="20"/>
    </w:rPr>
  </w:style>
  <w:style w:type="character" w:customStyle="1" w:styleId="CommentTextChar">
    <w:name w:val="Comment Text Char"/>
    <w:basedOn w:val="DefaultParagraphFont"/>
    <w:link w:val="CommentText"/>
    <w:uiPriority w:val="99"/>
    <w:semiHidden/>
    <w:rsid w:val="00FF480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F4801"/>
    <w:rPr>
      <w:b/>
      <w:bCs/>
    </w:rPr>
  </w:style>
  <w:style w:type="character" w:customStyle="1" w:styleId="CommentSubjectChar">
    <w:name w:val="Comment Subject Char"/>
    <w:basedOn w:val="CommentTextChar"/>
    <w:link w:val="CommentSubject"/>
    <w:uiPriority w:val="99"/>
    <w:semiHidden/>
    <w:rsid w:val="00FF4801"/>
    <w:rPr>
      <w:rFonts w:eastAsia="Times New Roman"/>
      <w:b/>
      <w:bCs/>
      <w:sz w:val="20"/>
      <w:szCs w:val="20"/>
    </w:rPr>
  </w:style>
  <w:style w:type="paragraph" w:styleId="ListParagraph">
    <w:name w:val="List Paragraph"/>
    <w:basedOn w:val="Normal"/>
    <w:uiPriority w:val="34"/>
    <w:qFormat/>
    <w:rsid w:val="003A71EF"/>
    <w:pPr>
      <w:ind w:left="720"/>
      <w:contextualSpacing/>
    </w:pPr>
  </w:style>
  <w:style w:type="character" w:styleId="Hyperlink">
    <w:name w:val="Hyperlink"/>
    <w:basedOn w:val="DefaultParagraphFont"/>
    <w:uiPriority w:val="99"/>
    <w:semiHidden/>
    <w:unhideWhenUsed/>
    <w:rsid w:val="00C420C7"/>
    <w:rPr>
      <w:color w:val="0000FF"/>
      <w:u w:val="single"/>
    </w:rPr>
  </w:style>
  <w:style w:type="character" w:customStyle="1" w:styleId="normal-h1">
    <w:name w:val="normal-h1"/>
    <w:rsid w:val="00ED1F96"/>
    <w:rPr>
      <w:rFonts w:ascii="Times New Roman" w:hAnsi="Times New Roman" w:cs="Times New Roman" w:hint="default"/>
      <w:sz w:val="24"/>
      <w:szCs w:val="24"/>
    </w:rPr>
  </w:style>
  <w:style w:type="paragraph" w:customStyle="1" w:styleId="1dieu-noidung">
    <w:name w:val="1. dieu -  noi dung"/>
    <w:basedOn w:val="Normal"/>
    <w:next w:val="Normal"/>
    <w:link w:val="1dieu-noidungChar"/>
    <w:rsid w:val="00007949"/>
    <w:pPr>
      <w:spacing w:before="120" w:after="120"/>
      <w:ind w:firstLine="567"/>
      <w:jc w:val="both"/>
    </w:pPr>
    <w:rPr>
      <w:rFonts w:eastAsia="Batang"/>
      <w:lang w:eastAsia="fr-FR"/>
    </w:rPr>
  </w:style>
  <w:style w:type="character" w:customStyle="1" w:styleId="1dieu-noidungChar">
    <w:name w:val="1. dieu -  noi dung Char"/>
    <w:link w:val="1dieu-noidung"/>
    <w:rsid w:val="00007949"/>
    <w:rPr>
      <w:rFonts w:eastAsia="Batang"/>
      <w:szCs w:val="28"/>
      <w:lang w:eastAsia="fr-FR"/>
    </w:rPr>
  </w:style>
  <w:style w:type="character" w:customStyle="1" w:styleId="Heading4Char">
    <w:name w:val="Heading 4 Char"/>
    <w:basedOn w:val="DefaultParagraphFont"/>
    <w:link w:val="Heading4"/>
    <w:uiPriority w:val="9"/>
    <w:rsid w:val="00C24433"/>
    <w:rPr>
      <w:rFonts w:eastAsia="Times New Roman"/>
      <w:b/>
      <w:bCs/>
      <w:sz w:val="24"/>
      <w:szCs w:val="24"/>
      <w:lang w:val="en-GB" w:eastAsia="en-GB"/>
    </w:rPr>
  </w:style>
  <w:style w:type="character" w:styleId="Emphasis">
    <w:name w:val="Emphasis"/>
    <w:uiPriority w:val="20"/>
    <w:qFormat/>
    <w:rsid w:val="00B35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6322">
      <w:bodyDiv w:val="1"/>
      <w:marLeft w:val="0"/>
      <w:marRight w:val="0"/>
      <w:marTop w:val="0"/>
      <w:marBottom w:val="0"/>
      <w:divBdr>
        <w:top w:val="none" w:sz="0" w:space="0" w:color="auto"/>
        <w:left w:val="none" w:sz="0" w:space="0" w:color="auto"/>
        <w:bottom w:val="none" w:sz="0" w:space="0" w:color="auto"/>
        <w:right w:val="none" w:sz="0" w:space="0" w:color="auto"/>
      </w:divBdr>
    </w:div>
    <w:div w:id="531459201">
      <w:bodyDiv w:val="1"/>
      <w:marLeft w:val="0"/>
      <w:marRight w:val="0"/>
      <w:marTop w:val="0"/>
      <w:marBottom w:val="0"/>
      <w:divBdr>
        <w:top w:val="none" w:sz="0" w:space="0" w:color="auto"/>
        <w:left w:val="none" w:sz="0" w:space="0" w:color="auto"/>
        <w:bottom w:val="none" w:sz="0" w:space="0" w:color="auto"/>
        <w:right w:val="none" w:sz="0" w:space="0" w:color="auto"/>
      </w:divBdr>
    </w:div>
    <w:div w:id="1922517631">
      <w:bodyDiv w:val="1"/>
      <w:marLeft w:val="0"/>
      <w:marRight w:val="0"/>
      <w:marTop w:val="0"/>
      <w:marBottom w:val="0"/>
      <w:divBdr>
        <w:top w:val="none" w:sz="0" w:space="0" w:color="auto"/>
        <w:left w:val="none" w:sz="0" w:space="0" w:color="auto"/>
        <w:bottom w:val="none" w:sz="0" w:space="0" w:color="auto"/>
        <w:right w:val="none" w:sz="0" w:space="0" w:color="auto"/>
      </w:divBdr>
    </w:div>
    <w:div w:id="20441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qh.gov.vn/frontend/chitietvanban.aspx?loaiVanBanID=2&amp;vanBanID=1206&amp;kyHopID=9&amp;dataKey=Ky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AA87-C57F-4AEF-ACA1-974305DA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Vu Thi Hai Le</cp:lastModifiedBy>
  <cp:revision>11</cp:revision>
  <cp:lastPrinted>2023-07-27T08:19:00Z</cp:lastPrinted>
  <dcterms:created xsi:type="dcterms:W3CDTF">2023-07-27T01:50:00Z</dcterms:created>
  <dcterms:modified xsi:type="dcterms:W3CDTF">2023-07-27T08:37:00Z</dcterms:modified>
</cp:coreProperties>
</file>