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44" w:type="pct"/>
        <w:jc w:val="center"/>
        <w:tblLook w:val="0000" w:firstRow="0" w:lastRow="0" w:firstColumn="0" w:lastColumn="0" w:noHBand="0" w:noVBand="0"/>
      </w:tblPr>
      <w:tblGrid>
        <w:gridCol w:w="3118"/>
        <w:gridCol w:w="5671"/>
      </w:tblGrid>
      <w:tr w:rsidR="00A61C16" w:rsidRPr="0092732C" w14:paraId="72CE30A8" w14:textId="77777777" w:rsidTr="00173998">
        <w:trPr>
          <w:trHeight w:val="691"/>
          <w:jc w:val="center"/>
        </w:trPr>
        <w:tc>
          <w:tcPr>
            <w:tcW w:w="1774" w:type="pct"/>
          </w:tcPr>
          <w:p w14:paraId="0EFA1838" w14:textId="77777777" w:rsidR="00A61C16" w:rsidRPr="0092732C" w:rsidRDefault="00A61C16" w:rsidP="004B4E2A">
            <w:pPr>
              <w:jc w:val="center"/>
              <w:rPr>
                <w:b/>
                <w:noProof/>
                <w:sz w:val="26"/>
                <w:szCs w:val="26"/>
                <w:lang w:val="vi-VN"/>
              </w:rPr>
            </w:pPr>
            <w:r w:rsidRPr="0092732C">
              <w:rPr>
                <w:b/>
                <w:noProof/>
                <w:sz w:val="26"/>
                <w:szCs w:val="26"/>
                <w:lang w:val="vi-VN"/>
              </w:rPr>
              <w:t>HỘI ĐỒNG NHÂN DÂN</w:t>
            </w:r>
          </w:p>
          <w:p w14:paraId="2B7FDCDC" w14:textId="77777777" w:rsidR="00A61C16" w:rsidRPr="0092732C" w:rsidRDefault="00A61C16" w:rsidP="004B4E2A">
            <w:pPr>
              <w:jc w:val="center"/>
              <w:rPr>
                <w:b/>
                <w:noProof/>
                <w:sz w:val="26"/>
                <w:szCs w:val="26"/>
                <w:lang w:val="vi-VN"/>
              </w:rPr>
            </w:pPr>
            <w:r w:rsidRPr="0092732C">
              <w:rPr>
                <w:b/>
                <w:noProof/>
                <w:sz w:val="26"/>
                <w:szCs w:val="26"/>
                <w:lang w:val="vi-VN"/>
              </w:rPr>
              <w:t>TỈNH HÀ TĨNH</w:t>
            </w:r>
          </w:p>
          <w:p w14:paraId="6348A675" w14:textId="77777777" w:rsidR="00A61C16" w:rsidRPr="0092732C" w:rsidRDefault="00BC67CA" w:rsidP="004B4E2A">
            <w:pPr>
              <w:jc w:val="center"/>
              <w:rPr>
                <w:noProof/>
                <w:sz w:val="26"/>
                <w:szCs w:val="26"/>
                <w:lang w:val="vi-VN"/>
              </w:rPr>
            </w:pPr>
            <w:r w:rsidRPr="0092732C">
              <w:rPr>
                <w:noProof/>
                <w:sz w:val="26"/>
                <w:szCs w:val="26"/>
                <w:lang w:val="en-GB" w:eastAsia="en-GB"/>
              </w:rPr>
              <mc:AlternateContent>
                <mc:Choice Requires="wps">
                  <w:drawing>
                    <wp:anchor distT="4294967291" distB="4294967291" distL="114300" distR="114300" simplePos="0" relativeHeight="251657216" behindDoc="0" locked="0" layoutInCell="1" allowOverlap="1" wp14:anchorId="0D379301" wp14:editId="15598645">
                      <wp:simplePos x="0" y="0"/>
                      <wp:positionH relativeFrom="column">
                        <wp:posOffset>438785</wp:posOffset>
                      </wp:positionH>
                      <wp:positionV relativeFrom="paragraph">
                        <wp:posOffset>19685</wp:posOffset>
                      </wp:positionV>
                      <wp:extent cx="9779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7B4FC" id="Line 4"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55pt,1.55pt" to="111.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Uoe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"/>
                  </w:pict>
                </mc:Fallback>
              </mc:AlternateContent>
            </w:r>
          </w:p>
          <w:p w14:paraId="7526BBBB" w14:textId="3AE1EBFB" w:rsidR="00A61C16" w:rsidRPr="0092732C" w:rsidRDefault="009E3A19" w:rsidP="00C37F30">
            <w:pPr>
              <w:jc w:val="center"/>
              <w:rPr>
                <w:noProof/>
                <w:sz w:val="26"/>
                <w:szCs w:val="26"/>
                <w:lang w:val="vi-VN"/>
              </w:rPr>
            </w:pPr>
            <w:r w:rsidRPr="0092732C">
              <w:rPr>
                <w:noProof/>
                <w:sz w:val="26"/>
                <w:szCs w:val="26"/>
                <w:lang w:val="vi-VN"/>
              </w:rPr>
              <w:t>Số:</w:t>
            </w:r>
            <w:r w:rsidR="008D620E" w:rsidRPr="0092732C">
              <w:rPr>
                <w:noProof/>
                <w:sz w:val="26"/>
                <w:szCs w:val="26"/>
              </w:rPr>
              <w:t xml:space="preserve"> </w:t>
            </w:r>
            <w:r w:rsidR="00C37F30" w:rsidRPr="0092732C">
              <w:rPr>
                <w:noProof/>
                <w:sz w:val="26"/>
                <w:szCs w:val="26"/>
              </w:rPr>
              <w:t xml:space="preserve">      </w:t>
            </w:r>
            <w:r w:rsidR="00A61C16" w:rsidRPr="0092732C">
              <w:rPr>
                <w:noProof/>
                <w:sz w:val="26"/>
                <w:szCs w:val="26"/>
                <w:lang w:val="vi-VN"/>
              </w:rPr>
              <w:t>/20</w:t>
            </w:r>
            <w:r w:rsidR="0059678F" w:rsidRPr="0092732C">
              <w:rPr>
                <w:noProof/>
                <w:sz w:val="26"/>
                <w:szCs w:val="26"/>
              </w:rPr>
              <w:t>2</w:t>
            </w:r>
            <w:r w:rsidR="00151B8E" w:rsidRPr="0092732C">
              <w:rPr>
                <w:noProof/>
                <w:sz w:val="26"/>
                <w:szCs w:val="26"/>
              </w:rPr>
              <w:t>2</w:t>
            </w:r>
            <w:r w:rsidR="00A61C16" w:rsidRPr="0092732C">
              <w:rPr>
                <w:noProof/>
                <w:sz w:val="26"/>
                <w:szCs w:val="26"/>
                <w:lang w:val="vi-VN"/>
              </w:rPr>
              <w:t>/NQ-HĐND</w:t>
            </w:r>
          </w:p>
        </w:tc>
        <w:tc>
          <w:tcPr>
            <w:tcW w:w="3226" w:type="pct"/>
          </w:tcPr>
          <w:p w14:paraId="69FCDDFB" w14:textId="77777777" w:rsidR="00A61C16" w:rsidRPr="0092732C" w:rsidRDefault="0069362D" w:rsidP="00173998">
            <w:pPr>
              <w:ind w:left="-116" w:firstLine="116"/>
              <w:jc w:val="center"/>
              <w:rPr>
                <w:b/>
                <w:noProof/>
                <w:sz w:val="26"/>
                <w:szCs w:val="26"/>
                <w:lang w:val="vi-VN"/>
              </w:rPr>
            </w:pPr>
            <w:r w:rsidRPr="0092732C">
              <w:rPr>
                <w:b/>
                <w:noProof/>
                <w:sz w:val="26"/>
                <w:szCs w:val="26"/>
                <w:lang w:val="vi-VN"/>
              </w:rPr>
              <w:t>CỘNG H</w:t>
            </w:r>
            <w:r w:rsidRPr="0092732C">
              <w:rPr>
                <w:b/>
                <w:noProof/>
                <w:sz w:val="26"/>
                <w:szCs w:val="26"/>
              </w:rPr>
              <w:t>ÒA</w:t>
            </w:r>
            <w:r w:rsidR="00A61C16" w:rsidRPr="0092732C">
              <w:rPr>
                <w:b/>
                <w:noProof/>
                <w:sz w:val="26"/>
                <w:szCs w:val="26"/>
                <w:lang w:val="vi-VN"/>
              </w:rPr>
              <w:t xml:space="preserve"> XÃ HỘI CHỦ NGHĨA VIỆT NAM</w:t>
            </w:r>
          </w:p>
          <w:p w14:paraId="24DCD980" w14:textId="77777777" w:rsidR="00A61C16" w:rsidRPr="0092732C" w:rsidRDefault="00A61C16" w:rsidP="0069362D">
            <w:pPr>
              <w:jc w:val="center"/>
              <w:rPr>
                <w:b/>
                <w:noProof/>
                <w:sz w:val="26"/>
                <w:szCs w:val="26"/>
                <w:lang w:val="vi-VN"/>
              </w:rPr>
            </w:pPr>
            <w:r w:rsidRPr="0092732C">
              <w:rPr>
                <w:b/>
                <w:noProof/>
                <w:sz w:val="26"/>
                <w:szCs w:val="26"/>
                <w:lang w:val="vi-VN"/>
              </w:rPr>
              <w:t>Độc lập - Tự do - Hạnh phúc</w:t>
            </w:r>
          </w:p>
          <w:p w14:paraId="4790CBE1" w14:textId="77777777" w:rsidR="00A61C16" w:rsidRPr="0092732C" w:rsidRDefault="00BC67CA" w:rsidP="004B4E2A">
            <w:pPr>
              <w:jc w:val="center"/>
              <w:rPr>
                <w:b/>
                <w:bCs/>
                <w:noProof/>
                <w:sz w:val="26"/>
                <w:szCs w:val="26"/>
              </w:rPr>
            </w:pPr>
            <w:r w:rsidRPr="0092732C">
              <w:rPr>
                <w:noProof/>
                <w:sz w:val="26"/>
                <w:szCs w:val="26"/>
                <w:lang w:val="en-GB" w:eastAsia="en-GB"/>
              </w:rPr>
              <mc:AlternateContent>
                <mc:Choice Requires="wps">
                  <w:drawing>
                    <wp:anchor distT="4294967291" distB="4294967291" distL="114300" distR="114300" simplePos="0" relativeHeight="251658240" behindDoc="0" locked="0" layoutInCell="1" allowOverlap="1" wp14:anchorId="6AF83821" wp14:editId="4F8E46D1">
                      <wp:simplePos x="0" y="0"/>
                      <wp:positionH relativeFrom="column">
                        <wp:posOffset>809625</wp:posOffset>
                      </wp:positionH>
                      <wp:positionV relativeFrom="paragraph">
                        <wp:posOffset>27939</wp:posOffset>
                      </wp:positionV>
                      <wp:extent cx="1955800" cy="0"/>
                      <wp:effectExtent l="0" t="0" r="2540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AA484" id="Line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75pt,2.2pt" to="217.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2D8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sMZ3O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"/>
                  </w:pict>
                </mc:Fallback>
              </mc:AlternateContent>
            </w:r>
          </w:p>
          <w:p w14:paraId="18EA626A" w14:textId="51F3B81F" w:rsidR="00787C01" w:rsidRPr="0092732C" w:rsidRDefault="009E3A19" w:rsidP="00151B8E">
            <w:pPr>
              <w:pStyle w:val="Heading1"/>
              <w:rPr>
                <w:rFonts w:ascii="Times New Roman" w:hAnsi="Times New Roman"/>
                <w:i/>
                <w:noProof/>
                <w:sz w:val="28"/>
                <w:szCs w:val="28"/>
              </w:rPr>
            </w:pPr>
            <w:r w:rsidRPr="0092732C">
              <w:rPr>
                <w:rFonts w:ascii="Times New Roman" w:hAnsi="Times New Roman"/>
                <w:i/>
                <w:noProof/>
                <w:szCs w:val="26"/>
                <w:lang w:val="vi-VN"/>
              </w:rPr>
              <w:t xml:space="preserve">       </w:t>
            </w:r>
            <w:r w:rsidRPr="0092732C">
              <w:rPr>
                <w:rFonts w:ascii="Times New Roman" w:hAnsi="Times New Roman"/>
                <w:i/>
                <w:noProof/>
                <w:sz w:val="28"/>
                <w:szCs w:val="28"/>
                <w:lang w:val="vi-VN"/>
              </w:rPr>
              <w:t xml:space="preserve">Hà Tĩnh, ngày </w:t>
            </w:r>
            <w:r w:rsidR="00C37F30" w:rsidRPr="0092732C">
              <w:rPr>
                <w:rFonts w:ascii="Times New Roman" w:hAnsi="Times New Roman"/>
                <w:i/>
                <w:noProof/>
                <w:sz w:val="28"/>
                <w:szCs w:val="28"/>
              </w:rPr>
              <w:t xml:space="preserve">    </w:t>
            </w:r>
            <w:r w:rsidR="00173998" w:rsidRPr="0092732C">
              <w:rPr>
                <w:rFonts w:ascii="Times New Roman" w:hAnsi="Times New Roman"/>
                <w:i/>
                <w:noProof/>
                <w:sz w:val="28"/>
                <w:szCs w:val="28"/>
              </w:rPr>
              <w:t xml:space="preserve"> </w:t>
            </w:r>
            <w:r w:rsidRPr="0092732C">
              <w:rPr>
                <w:rFonts w:ascii="Times New Roman" w:hAnsi="Times New Roman"/>
                <w:i/>
                <w:noProof/>
                <w:sz w:val="28"/>
                <w:szCs w:val="28"/>
                <w:lang w:val="vi-VN"/>
              </w:rPr>
              <w:t>tháng</w:t>
            </w:r>
            <w:r w:rsidR="00173998" w:rsidRPr="0092732C">
              <w:rPr>
                <w:rFonts w:ascii="Times New Roman" w:hAnsi="Times New Roman"/>
                <w:i/>
                <w:noProof/>
                <w:sz w:val="28"/>
                <w:szCs w:val="28"/>
              </w:rPr>
              <w:t xml:space="preserve"> </w:t>
            </w:r>
            <w:r w:rsidR="00C37F30" w:rsidRPr="0092732C">
              <w:rPr>
                <w:rFonts w:ascii="Times New Roman" w:hAnsi="Times New Roman"/>
                <w:i/>
                <w:noProof/>
                <w:sz w:val="28"/>
                <w:szCs w:val="28"/>
              </w:rPr>
              <w:t xml:space="preserve">     </w:t>
            </w:r>
            <w:r w:rsidR="00173998" w:rsidRPr="0092732C">
              <w:rPr>
                <w:rFonts w:ascii="Times New Roman" w:hAnsi="Times New Roman"/>
                <w:i/>
                <w:noProof/>
                <w:sz w:val="28"/>
                <w:szCs w:val="28"/>
              </w:rPr>
              <w:t xml:space="preserve"> </w:t>
            </w:r>
            <w:r w:rsidR="00A61C16" w:rsidRPr="0092732C">
              <w:rPr>
                <w:rFonts w:ascii="Times New Roman" w:hAnsi="Times New Roman"/>
                <w:i/>
                <w:noProof/>
                <w:sz w:val="28"/>
                <w:szCs w:val="28"/>
                <w:lang w:val="vi-VN"/>
              </w:rPr>
              <w:t>năm 20</w:t>
            </w:r>
            <w:r w:rsidR="0059678F" w:rsidRPr="0092732C">
              <w:rPr>
                <w:rFonts w:ascii="Times New Roman" w:hAnsi="Times New Roman"/>
                <w:i/>
                <w:noProof/>
                <w:sz w:val="28"/>
                <w:szCs w:val="28"/>
                <w:lang w:val="vi-VN"/>
              </w:rPr>
              <w:t>2</w:t>
            </w:r>
            <w:r w:rsidR="00151B8E" w:rsidRPr="0092732C">
              <w:rPr>
                <w:rFonts w:ascii="Times New Roman" w:hAnsi="Times New Roman"/>
                <w:i/>
                <w:noProof/>
                <w:sz w:val="28"/>
                <w:szCs w:val="28"/>
              </w:rPr>
              <w:t>2</w:t>
            </w:r>
          </w:p>
        </w:tc>
      </w:tr>
    </w:tbl>
    <w:p w14:paraId="4CA2FED3" w14:textId="2A32E14E" w:rsidR="00433E2D" w:rsidRPr="0092732C" w:rsidRDefault="005E54C1" w:rsidP="00B93C98">
      <w:pPr>
        <w:rPr>
          <w:b/>
          <w:noProof/>
          <w:sz w:val="26"/>
        </w:rPr>
      </w:pPr>
      <w:r>
        <w:rPr>
          <w:b/>
          <w:noProof/>
          <w:sz w:val="26"/>
          <w:lang w:val="en-GB" w:eastAsia="en-GB"/>
        </w:rPr>
        <mc:AlternateContent>
          <mc:Choice Requires="wps">
            <w:drawing>
              <wp:anchor distT="0" distB="0" distL="114300" distR="114300" simplePos="0" relativeHeight="251659264" behindDoc="0" locked="0" layoutInCell="1" allowOverlap="1" wp14:anchorId="7CFA3CAE" wp14:editId="61CF2AC7">
                <wp:simplePos x="0" y="0"/>
                <wp:positionH relativeFrom="column">
                  <wp:posOffset>-146685</wp:posOffset>
                </wp:positionH>
                <wp:positionV relativeFrom="paragraph">
                  <wp:posOffset>159385</wp:posOffset>
                </wp:positionV>
                <wp:extent cx="1228725" cy="342900"/>
                <wp:effectExtent l="0" t="0" r="28575" b="19050"/>
                <wp:wrapNone/>
                <wp:docPr id="6" name="Flowchart: Process 6"/>
                <wp:cNvGraphicFramePr/>
                <a:graphic xmlns:a="http://schemas.openxmlformats.org/drawingml/2006/main">
                  <a:graphicData uri="http://schemas.microsoft.com/office/word/2010/wordprocessingShape">
                    <wps:wsp>
                      <wps:cNvSpPr/>
                      <wps:spPr>
                        <a:xfrm>
                          <a:off x="0" y="0"/>
                          <a:ext cx="1228725" cy="3429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710FD37" w14:textId="63A9019D" w:rsidR="00015627" w:rsidRDefault="00015627" w:rsidP="00015627">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FA3CAE" id="_x0000_t109" coordsize="21600,21600" o:spt="109" path="m,l,21600r21600,l21600,xe">
                <v:stroke joinstyle="miter"/>
                <v:path gradientshapeok="t" o:connecttype="rect"/>
              </v:shapetype>
              <v:shape id="Flowchart: Process 6" o:spid="_x0000_s1026" type="#_x0000_t109" style="position:absolute;margin-left:-11.55pt;margin-top:12.55pt;width:96.7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" fillcolor="white [3201]" strokecolor="#f79646 [3209]" strokeweight="2pt">
                <v:textbox>
                  <w:txbxContent>
                    <w:p w14:paraId="7710FD37" w14:textId="63A9019D" w:rsidR="00015627" w:rsidRDefault="00015627" w:rsidP="00015627">
                      <w:pPr>
                        <w:jc w:val="center"/>
                      </w:pPr>
                      <w:r>
                        <w:t>DỰ THẢO</w:t>
                      </w:r>
                    </w:p>
                  </w:txbxContent>
                </v:textbox>
              </v:shape>
            </w:pict>
          </mc:Fallback>
        </mc:AlternateContent>
      </w:r>
    </w:p>
    <w:p w14:paraId="2416BD4B" w14:textId="77777777" w:rsidR="001404EB" w:rsidRPr="0092732C" w:rsidRDefault="001404EB" w:rsidP="00D847B0">
      <w:pPr>
        <w:jc w:val="center"/>
        <w:rPr>
          <w:b/>
          <w:noProof/>
          <w:sz w:val="6"/>
          <w:lang w:val="vi-VN"/>
        </w:rPr>
      </w:pPr>
    </w:p>
    <w:p w14:paraId="4CE840D3" w14:textId="5820607F" w:rsidR="007D2941" w:rsidRPr="0092732C" w:rsidRDefault="005E54C1" w:rsidP="005E54C1">
      <w:pPr>
        <w:rPr>
          <w:b/>
          <w:noProof/>
        </w:rPr>
      </w:pPr>
      <w:r>
        <w:rPr>
          <w:b/>
          <w:noProof/>
        </w:rPr>
        <w:t>DỰ THẢO</w:t>
      </w:r>
    </w:p>
    <w:p w14:paraId="27EE858E" w14:textId="22282B25" w:rsidR="00A61C16" w:rsidRPr="0092732C" w:rsidRDefault="00A61C16" w:rsidP="00D847B0">
      <w:pPr>
        <w:jc w:val="center"/>
        <w:rPr>
          <w:b/>
          <w:noProof/>
          <w:lang w:val="vi-VN"/>
        </w:rPr>
      </w:pPr>
      <w:r w:rsidRPr="0092732C">
        <w:rPr>
          <w:b/>
          <w:noProof/>
          <w:lang w:val="vi-VN"/>
        </w:rPr>
        <w:t xml:space="preserve">NGHỊ QUYẾT </w:t>
      </w:r>
    </w:p>
    <w:p w14:paraId="0FAE129A" w14:textId="34E4AF0E" w:rsidR="001A49A5" w:rsidRPr="0092732C" w:rsidRDefault="001867C4" w:rsidP="001A49A5">
      <w:pPr>
        <w:jc w:val="center"/>
        <w:rPr>
          <w:b/>
          <w:bCs/>
          <w:noProof/>
        </w:rPr>
      </w:pPr>
      <w:r w:rsidRPr="0092732C">
        <w:rPr>
          <w:b/>
          <w:bCs/>
          <w:noProof/>
        </w:rPr>
        <w:t>Q</w:t>
      </w:r>
      <w:r w:rsidR="00C37F30" w:rsidRPr="0092732C">
        <w:rPr>
          <w:b/>
          <w:bCs/>
          <w:noProof/>
          <w:lang w:val="vi-VN"/>
        </w:rPr>
        <w:t xml:space="preserve">uy định </w:t>
      </w:r>
      <w:r w:rsidRPr="0092732C">
        <w:rPr>
          <w:b/>
          <w:bCs/>
          <w:noProof/>
        </w:rPr>
        <w:t xml:space="preserve">một số </w:t>
      </w:r>
      <w:r w:rsidR="002A29AB" w:rsidRPr="0092732C">
        <w:rPr>
          <w:b/>
          <w:bCs/>
          <w:noProof/>
        </w:rPr>
        <w:t>nội dung, mức hỗ trợ</w:t>
      </w:r>
      <w:r w:rsidR="002A29AB" w:rsidRPr="0092732C">
        <w:rPr>
          <w:bCs/>
          <w:i/>
          <w:noProof/>
          <w:lang w:val="vi-VN"/>
        </w:rPr>
        <w:t xml:space="preserve"> </w:t>
      </w:r>
      <w:r w:rsidR="00947BE4" w:rsidRPr="00947BE4">
        <w:rPr>
          <w:b/>
          <w:iCs/>
          <w:color w:val="000000"/>
          <w:shd w:val="clear" w:color="auto" w:fill="FFFFFF"/>
        </w:rPr>
        <w:t>kinh phí sự nghiệp</w:t>
      </w:r>
      <w:r w:rsidR="00947BE4">
        <w:rPr>
          <w:iCs/>
          <w:color w:val="000000"/>
          <w:shd w:val="clear" w:color="auto" w:fill="FFFFFF"/>
        </w:rPr>
        <w:t xml:space="preserve"> </w:t>
      </w:r>
      <w:r w:rsidR="00CB5C7E" w:rsidRPr="0092732C">
        <w:rPr>
          <w:b/>
          <w:bCs/>
          <w:noProof/>
          <w:lang w:val="vi-VN"/>
        </w:rPr>
        <w:t xml:space="preserve">từ nguồn </w:t>
      </w:r>
      <w:r w:rsidR="005333C8" w:rsidRPr="0092732C">
        <w:rPr>
          <w:b/>
        </w:rPr>
        <w:t>n</w:t>
      </w:r>
      <w:r w:rsidR="005333C8" w:rsidRPr="0092732C">
        <w:rPr>
          <w:b/>
          <w:lang w:val="vi-VN"/>
        </w:rPr>
        <w:t xml:space="preserve">gân sách </w:t>
      </w:r>
      <w:r w:rsidR="005333C8" w:rsidRPr="0092732C">
        <w:rPr>
          <w:b/>
        </w:rPr>
        <w:t>trung ương</w:t>
      </w:r>
      <w:r w:rsidR="005333C8" w:rsidRPr="0092732C">
        <w:t xml:space="preserve"> </w:t>
      </w:r>
      <w:r w:rsidR="00CB5C7E" w:rsidRPr="0092732C">
        <w:rPr>
          <w:b/>
          <w:bCs/>
          <w:noProof/>
          <w:lang w:val="vi-VN"/>
        </w:rPr>
        <w:t>để thực hiện Chương trình mục tiêu quốc gia xây dựng nông thôn mới</w:t>
      </w:r>
      <w:r w:rsidR="00E75F11" w:rsidRPr="0092732C">
        <w:rPr>
          <w:b/>
          <w:bCs/>
          <w:noProof/>
        </w:rPr>
        <w:t xml:space="preserve"> </w:t>
      </w:r>
      <w:r w:rsidR="00CB5C7E" w:rsidRPr="0092732C">
        <w:rPr>
          <w:b/>
          <w:bCs/>
          <w:noProof/>
          <w:lang w:val="vi-VN"/>
        </w:rPr>
        <w:t>giai đoạn 202</w:t>
      </w:r>
      <w:r w:rsidR="001A49A5" w:rsidRPr="0092732C">
        <w:rPr>
          <w:b/>
          <w:bCs/>
          <w:noProof/>
        </w:rPr>
        <w:t>2</w:t>
      </w:r>
      <w:r w:rsidR="00CB5C7E" w:rsidRPr="0092732C">
        <w:rPr>
          <w:b/>
          <w:bCs/>
          <w:noProof/>
          <w:lang w:val="vi-VN"/>
        </w:rPr>
        <w:t>- 2025 trên địa bàn tỉnh Hà Tĩnh</w:t>
      </w:r>
      <w:r w:rsidR="003B4E7D" w:rsidRPr="0092732C">
        <w:rPr>
          <w:b/>
          <w:noProof/>
          <w:lang w:val="vi-VN"/>
        </w:rPr>
        <w:t xml:space="preserve"> </w:t>
      </w:r>
    </w:p>
    <w:p w14:paraId="048660D2" w14:textId="48647E11" w:rsidR="0057468E" w:rsidRPr="0092732C" w:rsidRDefault="001A49A5" w:rsidP="00CB5C7E">
      <w:pPr>
        <w:jc w:val="center"/>
        <w:rPr>
          <w:b/>
          <w:bCs/>
          <w:noProof/>
          <w:lang w:val="vi-VN"/>
        </w:rPr>
      </w:pPr>
      <w:r w:rsidRPr="0092732C">
        <w:rPr>
          <w:noProof/>
          <w:lang w:val="en-GB" w:eastAsia="en-GB"/>
        </w:rPr>
        <mc:AlternateContent>
          <mc:Choice Requires="wps">
            <w:drawing>
              <wp:anchor distT="4294967291" distB="4294967291" distL="114300" distR="114300" simplePos="0" relativeHeight="251656192" behindDoc="0" locked="0" layoutInCell="1" allowOverlap="1" wp14:anchorId="4870B137" wp14:editId="402CC45A">
                <wp:simplePos x="0" y="0"/>
                <wp:positionH relativeFrom="column">
                  <wp:posOffset>2146300</wp:posOffset>
                </wp:positionH>
                <wp:positionV relativeFrom="paragraph">
                  <wp:posOffset>119380</wp:posOffset>
                </wp:positionV>
                <wp:extent cx="1422400" cy="0"/>
                <wp:effectExtent l="0" t="0" r="2540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E6E52" id="Line 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9pt,9.4pt" to="28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k9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"/>
            </w:pict>
          </mc:Fallback>
        </mc:AlternateContent>
      </w:r>
    </w:p>
    <w:p w14:paraId="323D0FAA" w14:textId="2075204A" w:rsidR="008C58DE" w:rsidRPr="0092732C" w:rsidRDefault="008C58DE" w:rsidP="008C58DE">
      <w:pPr>
        <w:spacing w:line="360" w:lineRule="exact"/>
        <w:jc w:val="center"/>
        <w:rPr>
          <w:b/>
          <w:noProof/>
          <w:lang w:val="vi-VN"/>
        </w:rPr>
      </w:pPr>
    </w:p>
    <w:p w14:paraId="6B8EA926" w14:textId="77777777" w:rsidR="00AF790F" w:rsidRPr="0092732C" w:rsidRDefault="00AF790F" w:rsidP="00433E2D">
      <w:pPr>
        <w:jc w:val="center"/>
        <w:rPr>
          <w:b/>
          <w:noProof/>
          <w:sz w:val="2"/>
          <w:lang w:val="vi-VN"/>
        </w:rPr>
      </w:pPr>
    </w:p>
    <w:p w14:paraId="109BE10D" w14:textId="77777777" w:rsidR="00A61C16" w:rsidRPr="0092732C" w:rsidRDefault="00A61C16" w:rsidP="00433E2D">
      <w:pPr>
        <w:jc w:val="center"/>
        <w:rPr>
          <w:b/>
          <w:noProof/>
          <w:lang w:val="vi-VN"/>
        </w:rPr>
      </w:pPr>
      <w:r w:rsidRPr="0092732C">
        <w:rPr>
          <w:b/>
          <w:noProof/>
          <w:lang w:val="vi-VN"/>
        </w:rPr>
        <w:t>HỘI ÐỒNG NHÂN DÂN TỈNH HÀ TĨNH</w:t>
      </w:r>
    </w:p>
    <w:p w14:paraId="471564C6" w14:textId="281D1CB6" w:rsidR="00A61C16" w:rsidRPr="0092732C" w:rsidRDefault="0069362D" w:rsidP="00433E2D">
      <w:pPr>
        <w:jc w:val="center"/>
        <w:rPr>
          <w:b/>
          <w:noProof/>
        </w:rPr>
      </w:pPr>
      <w:r w:rsidRPr="0092732C">
        <w:rPr>
          <w:b/>
          <w:noProof/>
          <w:lang w:val="vi-VN"/>
        </w:rPr>
        <w:t>KH</w:t>
      </w:r>
      <w:r w:rsidRPr="0092732C">
        <w:rPr>
          <w:b/>
          <w:noProof/>
        </w:rPr>
        <w:t>ÓA</w:t>
      </w:r>
      <w:r w:rsidR="00A61C16" w:rsidRPr="0092732C">
        <w:rPr>
          <w:b/>
          <w:noProof/>
          <w:lang w:val="vi-VN"/>
        </w:rPr>
        <w:t xml:space="preserve"> XV</w:t>
      </w:r>
      <w:r w:rsidR="004D1139" w:rsidRPr="0092732C">
        <w:rPr>
          <w:b/>
          <w:noProof/>
          <w:lang w:val="vi-VN"/>
        </w:rPr>
        <w:t>I</w:t>
      </w:r>
      <w:r w:rsidR="00A61C16" w:rsidRPr="0092732C">
        <w:rPr>
          <w:b/>
          <w:noProof/>
          <w:lang w:val="vi-VN"/>
        </w:rPr>
        <w:t>I</w:t>
      </w:r>
      <w:r w:rsidR="00151B8E" w:rsidRPr="0092732C">
        <w:rPr>
          <w:b/>
          <w:noProof/>
        </w:rPr>
        <w:t>I</w:t>
      </w:r>
      <w:r w:rsidR="00A61C16" w:rsidRPr="0092732C">
        <w:rPr>
          <w:b/>
          <w:noProof/>
          <w:lang w:val="vi-VN"/>
        </w:rPr>
        <w:t>, KỲ HỌP THỨ</w:t>
      </w:r>
      <w:r w:rsidR="002E7AB1">
        <w:rPr>
          <w:b/>
          <w:noProof/>
        </w:rPr>
        <w:t xml:space="preserve"> 10</w:t>
      </w:r>
      <w:bookmarkStart w:id="0" w:name="_GoBack"/>
      <w:bookmarkEnd w:id="0"/>
    </w:p>
    <w:p w14:paraId="1586932F" w14:textId="77777777" w:rsidR="00194411" w:rsidRPr="0092732C" w:rsidRDefault="00194411" w:rsidP="00433E2D">
      <w:pPr>
        <w:jc w:val="center"/>
        <w:rPr>
          <w:b/>
          <w:noProof/>
        </w:rPr>
      </w:pPr>
    </w:p>
    <w:p w14:paraId="7DAFC69E" w14:textId="77777777" w:rsidR="008C58DE" w:rsidRPr="0092732C" w:rsidRDefault="008C58DE" w:rsidP="00433E2D">
      <w:pPr>
        <w:jc w:val="center"/>
        <w:rPr>
          <w:b/>
          <w:noProof/>
          <w:sz w:val="2"/>
          <w:lang w:val="vi-VN"/>
        </w:rPr>
      </w:pPr>
    </w:p>
    <w:p w14:paraId="16C57B29" w14:textId="50D6D752" w:rsidR="00250800" w:rsidRPr="0092732C" w:rsidRDefault="00A61C16" w:rsidP="00194411">
      <w:pPr>
        <w:spacing w:before="60" w:after="60" w:line="276" w:lineRule="auto"/>
        <w:ind w:firstLine="691"/>
        <w:jc w:val="both"/>
        <w:rPr>
          <w:i/>
        </w:rPr>
      </w:pPr>
      <w:r w:rsidRPr="0092732C">
        <w:rPr>
          <w:i/>
          <w:noProof/>
          <w:lang w:val="vi-VN"/>
        </w:rPr>
        <w:t xml:space="preserve">Căn </w:t>
      </w:r>
      <w:r w:rsidR="00EB3F2E" w:rsidRPr="0092732C">
        <w:rPr>
          <w:i/>
        </w:rPr>
        <w:t xml:space="preserve">cứ Luật Tổ chức </w:t>
      </w:r>
      <w:r w:rsidR="000619EB" w:rsidRPr="0092732C">
        <w:rPr>
          <w:i/>
        </w:rPr>
        <w:t>chính quyền địa phương</w:t>
      </w:r>
      <w:r w:rsidRPr="0092732C">
        <w:rPr>
          <w:i/>
        </w:rPr>
        <w:t xml:space="preserve"> ngày </w:t>
      </w:r>
      <w:r w:rsidR="000619EB" w:rsidRPr="0092732C">
        <w:rPr>
          <w:i/>
        </w:rPr>
        <w:t>19</w:t>
      </w:r>
      <w:r w:rsidR="00247E3B" w:rsidRPr="0092732C">
        <w:rPr>
          <w:i/>
        </w:rPr>
        <w:t xml:space="preserve"> tháng </w:t>
      </w:r>
      <w:r w:rsidR="000619EB" w:rsidRPr="0092732C">
        <w:rPr>
          <w:i/>
        </w:rPr>
        <w:t>6</w:t>
      </w:r>
      <w:r w:rsidR="00247E3B" w:rsidRPr="0092732C">
        <w:rPr>
          <w:i/>
        </w:rPr>
        <w:t xml:space="preserve"> năm </w:t>
      </w:r>
      <w:r w:rsidRPr="0092732C">
        <w:rPr>
          <w:i/>
        </w:rPr>
        <w:t>20</w:t>
      </w:r>
      <w:r w:rsidR="000619EB" w:rsidRPr="0092732C">
        <w:rPr>
          <w:i/>
        </w:rPr>
        <w:t>15</w:t>
      </w:r>
      <w:r w:rsidR="006A3E63" w:rsidRPr="0092732C">
        <w:rPr>
          <w:i/>
        </w:rPr>
        <w:t>;</w:t>
      </w:r>
      <w:r w:rsidR="008A538D" w:rsidRPr="0092732C">
        <w:rPr>
          <w:i/>
        </w:rPr>
        <w:t xml:space="preserve"> </w:t>
      </w:r>
      <w:r w:rsidR="00250800" w:rsidRPr="0092732C">
        <w:rPr>
          <w:i/>
        </w:rPr>
        <w:t xml:space="preserve">Luật </w:t>
      </w:r>
      <w:r w:rsidR="0024049F" w:rsidRPr="0092732C">
        <w:rPr>
          <w:i/>
        </w:rPr>
        <w:t>S</w:t>
      </w:r>
      <w:r w:rsidR="00250800" w:rsidRPr="0092732C">
        <w:rPr>
          <w:i/>
        </w:rPr>
        <w:t>ửa đổi, bổ sung một số điều của Luật Tổ chức Chính phủ và Luật Tổ chức chính quyền địa phương ngày 22 tháng 11 năm 2019;</w:t>
      </w:r>
    </w:p>
    <w:p w14:paraId="6BAFB4B7" w14:textId="5132FFE2" w:rsidR="00B93C98" w:rsidRPr="0092732C" w:rsidRDefault="004D1139" w:rsidP="00194411">
      <w:pPr>
        <w:spacing w:before="60" w:after="60" w:line="276" w:lineRule="auto"/>
        <w:ind w:firstLine="691"/>
        <w:jc w:val="both"/>
        <w:rPr>
          <w:i/>
        </w:rPr>
      </w:pPr>
      <w:r w:rsidRPr="0092732C">
        <w:rPr>
          <w:i/>
        </w:rPr>
        <w:t>Căn cứ Luật Ban hành văn bản quy phạm pháp luật ngày 22</w:t>
      </w:r>
      <w:r w:rsidR="00247E3B" w:rsidRPr="0092732C">
        <w:rPr>
          <w:i/>
        </w:rPr>
        <w:t xml:space="preserve"> tháng 6 năm </w:t>
      </w:r>
      <w:r w:rsidR="009B2D69" w:rsidRPr="0092732C">
        <w:rPr>
          <w:i/>
        </w:rPr>
        <w:t>2015</w:t>
      </w:r>
      <w:r w:rsidR="006A3E63" w:rsidRPr="0092732C">
        <w:rPr>
          <w:i/>
        </w:rPr>
        <w:t>;</w:t>
      </w:r>
      <w:r w:rsidR="008A538D" w:rsidRPr="0092732C">
        <w:rPr>
          <w:i/>
        </w:rPr>
        <w:t xml:space="preserve"> </w:t>
      </w:r>
      <w:r w:rsidR="00B93C98" w:rsidRPr="0092732C">
        <w:rPr>
          <w:i/>
          <w:iCs/>
          <w:noProof/>
        </w:rPr>
        <w:t>Luật</w:t>
      </w:r>
      <w:r w:rsidR="00B93C98" w:rsidRPr="0092732C">
        <w:t xml:space="preserve"> </w:t>
      </w:r>
      <w:r w:rsidR="00B93C98" w:rsidRPr="0092732C">
        <w:rPr>
          <w:i/>
        </w:rPr>
        <w:t xml:space="preserve">sửa đổi, bổ sung một số điều của Luật Ban hành văn bản quy phạm pháp luật </w:t>
      </w:r>
      <w:r w:rsidR="00142DD5" w:rsidRPr="0092732C">
        <w:rPr>
          <w:i/>
        </w:rPr>
        <w:t xml:space="preserve">ngày 18 tháng 6 năm </w:t>
      </w:r>
      <w:r w:rsidR="00B93C98" w:rsidRPr="0092732C">
        <w:rPr>
          <w:i/>
        </w:rPr>
        <w:t>2020;</w:t>
      </w:r>
    </w:p>
    <w:p w14:paraId="7308ADA6" w14:textId="7054C1E6" w:rsidR="001867C4" w:rsidRPr="0092732C" w:rsidRDefault="001867C4" w:rsidP="00194411">
      <w:pPr>
        <w:spacing w:before="60" w:after="60" w:line="276" w:lineRule="auto"/>
        <w:ind w:firstLine="691"/>
        <w:jc w:val="both"/>
        <w:rPr>
          <w:i/>
        </w:rPr>
      </w:pPr>
      <w:r w:rsidRPr="0092732C">
        <w:rPr>
          <w:i/>
        </w:rPr>
        <w:t>Căn cứ Luật Ngân sách nhà nước ngày 25 tháng 6 năm 2015;</w:t>
      </w:r>
    </w:p>
    <w:p w14:paraId="4EB14517" w14:textId="77777777" w:rsidR="008330ED" w:rsidRDefault="007D1AE2" w:rsidP="008330ED">
      <w:pPr>
        <w:ind w:firstLine="709"/>
        <w:jc w:val="both"/>
        <w:rPr>
          <w:i/>
        </w:rPr>
      </w:pPr>
      <w:r w:rsidRPr="0092732C">
        <w:rPr>
          <w:i/>
        </w:rPr>
        <w:t>Căn cứ</w:t>
      </w:r>
      <w:r w:rsidR="008330ED" w:rsidRPr="0092732C">
        <w:rPr>
          <w:i/>
        </w:rPr>
        <w:t xml:space="preserve"> Căn cứ Nghị định số 27/2022/NĐ-CP ngày 19/4/2022 của Chính phủ quy định cơ chế quản lý, tổ chức thực hiện các chương trình mục tiêu quốc gia;</w:t>
      </w:r>
    </w:p>
    <w:p w14:paraId="00DD05A1" w14:textId="77777777" w:rsidR="00003EA2" w:rsidRDefault="00003EA2" w:rsidP="008330ED">
      <w:pPr>
        <w:ind w:firstLine="709"/>
        <w:jc w:val="both"/>
        <w:rPr>
          <w:i/>
        </w:rPr>
      </w:pPr>
      <w:r w:rsidRPr="00003EA2">
        <w:rPr>
          <w:i/>
        </w:rPr>
        <w:t>Căn cứ Nghị định 168/2017/NĐ-CP ngày 31/12/2017 của Chính phủ quy định chi tiết một số điều của Luật Du lịch</w:t>
      </w:r>
      <w:r>
        <w:rPr>
          <w:i/>
        </w:rPr>
        <w:t>;</w:t>
      </w:r>
    </w:p>
    <w:p w14:paraId="4B138506" w14:textId="01D6E3A9" w:rsidR="001A06C1" w:rsidRPr="001A06C1" w:rsidRDefault="001A06C1" w:rsidP="008330ED">
      <w:pPr>
        <w:ind w:firstLine="709"/>
        <w:jc w:val="both"/>
        <w:rPr>
          <w:i/>
        </w:rPr>
      </w:pPr>
      <w:r w:rsidRPr="0092732C">
        <w:rPr>
          <w:i/>
        </w:rPr>
        <w:t xml:space="preserve">Căn cứ </w:t>
      </w:r>
      <w:r w:rsidRPr="001A06C1">
        <w:rPr>
          <w:i/>
        </w:rPr>
        <w:t xml:space="preserve">Nghị định số </w:t>
      </w:r>
      <w:r w:rsidRPr="001A06C1">
        <w:rPr>
          <w:i/>
          <w:color w:val="000000"/>
          <w:shd w:val="clear" w:color="auto" w:fill="FFFFFF"/>
        </w:rPr>
        <w:t>98/2018/NĐ-CP</w:t>
      </w:r>
      <w:r w:rsidRPr="001A06C1">
        <w:rPr>
          <w:i/>
        </w:rPr>
        <w:t xml:space="preserve"> ngày 5/7/2018</w:t>
      </w:r>
      <w:r w:rsidRPr="001A06C1">
        <w:rPr>
          <w:i/>
          <w:color w:val="000000"/>
          <w:shd w:val="clear" w:color="auto" w:fill="FFFFFF"/>
        </w:rPr>
        <w:t xml:space="preserve"> về chính sách khuyến khích phát triển hợp tác, liên kết gắn sản xuất với tiêu thụ sản phẩm nông nghiệp</w:t>
      </w:r>
      <w:r>
        <w:rPr>
          <w:i/>
          <w:color w:val="000000"/>
          <w:shd w:val="clear" w:color="auto" w:fill="FFFFFF"/>
        </w:rPr>
        <w:t>;</w:t>
      </w:r>
    </w:p>
    <w:p w14:paraId="7C54A15D" w14:textId="4E8AE626" w:rsidR="00C00BCB" w:rsidRPr="00C00BCB" w:rsidRDefault="00C00BCB" w:rsidP="008330ED">
      <w:pPr>
        <w:ind w:firstLine="709"/>
        <w:jc w:val="both"/>
        <w:rPr>
          <w:i/>
        </w:rPr>
      </w:pPr>
      <w:r w:rsidRPr="0092732C">
        <w:rPr>
          <w:i/>
        </w:rPr>
        <w:t xml:space="preserve">Căn cứ </w:t>
      </w:r>
      <w:r w:rsidRPr="00C00BCB">
        <w:rPr>
          <w:bCs/>
          <w:i/>
          <w:lang w:val="nb-NO"/>
        </w:rPr>
        <w:t>Nghị định số 77/2018/NĐ-CP ngày 16/5/2018 của Chính phủ quy định hỗ trợ phát triển thủy lợi nhỏ, thủy lợi nội đồng và tưới tiên tiến, tiết kiệm nước</w:t>
      </w:r>
      <w:r>
        <w:rPr>
          <w:bCs/>
          <w:i/>
          <w:lang w:val="nb-NO"/>
        </w:rPr>
        <w:t>;</w:t>
      </w:r>
    </w:p>
    <w:p w14:paraId="4C22B140" w14:textId="77777777" w:rsidR="006E4859" w:rsidRDefault="006E4859" w:rsidP="006E4859">
      <w:pPr>
        <w:ind w:firstLine="709"/>
        <w:jc w:val="both"/>
        <w:rPr>
          <w:i/>
        </w:rPr>
      </w:pPr>
      <w:r w:rsidRPr="0092732C">
        <w:rPr>
          <w:i/>
        </w:rPr>
        <w:t>Căn cứ Quyết định số 07/2022/QĐ-TTg ngày 25/3/2022 của Thủ tướng Chính phủ Quy định nguyên tắc, tiêu chí, định mức phân bổ vốn ngân sách trung ương và tỷ lệ vốn đối ứng của ngân sách địa phương thực hiện Chương trình MTQG xây dựng nông thôn mới giai đoạn 2021 – 2025;</w:t>
      </w:r>
    </w:p>
    <w:p w14:paraId="7A12B5D1" w14:textId="7A276A1B" w:rsidR="001A06C1" w:rsidRPr="001A06C1" w:rsidRDefault="001A06C1" w:rsidP="006E4859">
      <w:pPr>
        <w:ind w:firstLine="709"/>
        <w:jc w:val="both"/>
        <w:rPr>
          <w:i/>
        </w:rPr>
      </w:pPr>
      <w:r w:rsidRPr="001A06C1">
        <w:rPr>
          <w:i/>
        </w:rPr>
        <w:t xml:space="preserve">Căn cứ </w:t>
      </w:r>
      <w:r w:rsidRPr="001A06C1">
        <w:rPr>
          <w:i/>
          <w:color w:val="000000"/>
          <w:shd w:val="clear" w:color="auto" w:fill="FFFFFF"/>
        </w:rPr>
        <w:t>Thông tư số 05/2022/TT-BNNPTNT ngày 25/7/2022 hướng dẫn một số nội dung thực hiện Chương trình mục tiêu quốc gia xây dựng nông thôn mới giai đoạn 2021-2025 thuộc phạm vi quản lý nhà nước của Bộ Nông nghiệp và Phát triển nông thôn</w:t>
      </w:r>
      <w:r>
        <w:rPr>
          <w:i/>
          <w:color w:val="000000"/>
          <w:shd w:val="clear" w:color="auto" w:fill="FFFFFF"/>
        </w:rPr>
        <w:t>;</w:t>
      </w:r>
    </w:p>
    <w:p w14:paraId="19727000" w14:textId="18555BDF" w:rsidR="005E66EF" w:rsidRPr="0092732C" w:rsidRDefault="003638EC" w:rsidP="003638EC">
      <w:pPr>
        <w:spacing w:before="60" w:after="60" w:line="276" w:lineRule="auto"/>
        <w:ind w:firstLine="691"/>
        <w:jc w:val="both"/>
        <w:rPr>
          <w:i/>
        </w:rPr>
      </w:pPr>
      <w:r w:rsidRPr="0092732C">
        <w:rPr>
          <w:i/>
        </w:rPr>
        <w:t xml:space="preserve">Căn cứ Thông tư số 53/2022/TT-BTC ngày 12/8/2022 của Bộ Tài chính về quy định quản lý và sử dụng kinh phí sự nghiệp từ nguồn ngân sách trung ương </w:t>
      </w:r>
      <w:r w:rsidRPr="0092732C">
        <w:rPr>
          <w:i/>
        </w:rPr>
        <w:lastRenderedPageBreak/>
        <w:t>thực hiện Chương trình mục tiêu quốc gia xây dựng nông thôn mới giai đoạn 2021-2025</w:t>
      </w:r>
      <w:r w:rsidR="00325AB8" w:rsidRPr="0092732C">
        <w:rPr>
          <w:i/>
        </w:rPr>
        <w:t xml:space="preserve"> và c</w:t>
      </w:r>
      <w:r w:rsidR="005E66EF" w:rsidRPr="0092732C">
        <w:rPr>
          <w:i/>
        </w:rPr>
        <w:t>ác văn bản quy phạm pháp luật khác liên quan;</w:t>
      </w:r>
    </w:p>
    <w:p w14:paraId="1925D65E" w14:textId="39C13465" w:rsidR="000E47B1" w:rsidRPr="0092732C" w:rsidRDefault="000E47B1" w:rsidP="000E47B1">
      <w:pPr>
        <w:ind w:firstLine="709"/>
        <w:jc w:val="both"/>
        <w:rPr>
          <w:i/>
        </w:rPr>
      </w:pPr>
      <w:r w:rsidRPr="0092732C">
        <w:rPr>
          <w:i/>
        </w:rPr>
        <w:t>Thực hiện Quyết định số 263/QĐ-TTg ngày 22/02/2022 của Thủ tướng Chính phủ phê duyệt Chương trình MTQG xây dựng nông thôn mới giai đoạn 2021 - 2025;</w:t>
      </w:r>
    </w:p>
    <w:p w14:paraId="3F67532F" w14:textId="32D1563C" w:rsidR="00194411" w:rsidRPr="0092732C" w:rsidRDefault="00A61C16" w:rsidP="002A29AB">
      <w:pPr>
        <w:ind w:firstLine="691"/>
        <w:jc w:val="both"/>
        <w:rPr>
          <w:i/>
          <w:lang w:val="nl-NL"/>
        </w:rPr>
      </w:pPr>
      <w:r w:rsidRPr="0092732C">
        <w:rPr>
          <w:i/>
        </w:rPr>
        <w:t>Xé</w:t>
      </w:r>
      <w:r w:rsidR="009B5F0B" w:rsidRPr="0092732C">
        <w:rPr>
          <w:i/>
        </w:rPr>
        <w:t>t Tờ trình số</w:t>
      </w:r>
      <w:r w:rsidR="008D620E" w:rsidRPr="0092732C">
        <w:rPr>
          <w:i/>
        </w:rPr>
        <w:t xml:space="preserve"> </w:t>
      </w:r>
      <w:r w:rsidR="00C37F30" w:rsidRPr="0092732C">
        <w:rPr>
          <w:i/>
        </w:rPr>
        <w:t xml:space="preserve">  </w:t>
      </w:r>
      <w:r w:rsidR="001508F6" w:rsidRPr="0092732C">
        <w:rPr>
          <w:i/>
        </w:rPr>
        <w:t xml:space="preserve"> </w:t>
      </w:r>
      <w:r w:rsidR="00C37F30" w:rsidRPr="0092732C">
        <w:rPr>
          <w:i/>
        </w:rPr>
        <w:t xml:space="preserve">  </w:t>
      </w:r>
      <w:r w:rsidR="009B5F0B" w:rsidRPr="0092732C">
        <w:rPr>
          <w:i/>
        </w:rPr>
        <w:t>/TTr-UBND ngày</w:t>
      </w:r>
      <w:r w:rsidR="00B52019" w:rsidRPr="0092732C">
        <w:rPr>
          <w:i/>
        </w:rPr>
        <w:t xml:space="preserve"> </w:t>
      </w:r>
      <w:r w:rsidR="00C37F30" w:rsidRPr="0092732C">
        <w:rPr>
          <w:i/>
        </w:rPr>
        <w:t xml:space="preserve">   </w:t>
      </w:r>
      <w:r w:rsidR="00B52019" w:rsidRPr="0092732C">
        <w:rPr>
          <w:i/>
        </w:rPr>
        <w:t xml:space="preserve"> </w:t>
      </w:r>
      <w:r w:rsidR="009B5F0B" w:rsidRPr="0092732C">
        <w:rPr>
          <w:i/>
        </w:rPr>
        <w:t xml:space="preserve">tháng </w:t>
      </w:r>
      <w:r w:rsidR="00151B8E" w:rsidRPr="0092732C">
        <w:rPr>
          <w:i/>
        </w:rPr>
        <w:t xml:space="preserve"> </w:t>
      </w:r>
      <w:r w:rsidR="008D620E" w:rsidRPr="0092732C">
        <w:rPr>
          <w:i/>
        </w:rPr>
        <w:t xml:space="preserve"> </w:t>
      </w:r>
      <w:r w:rsidR="00A61E73" w:rsidRPr="0092732C">
        <w:rPr>
          <w:i/>
        </w:rPr>
        <w:t>năm 20</w:t>
      </w:r>
      <w:r w:rsidR="009B2D69" w:rsidRPr="0092732C">
        <w:rPr>
          <w:i/>
        </w:rPr>
        <w:t>2</w:t>
      </w:r>
      <w:r w:rsidR="00151B8E" w:rsidRPr="0092732C">
        <w:rPr>
          <w:i/>
        </w:rPr>
        <w:t>2</w:t>
      </w:r>
      <w:r w:rsidR="008D620E" w:rsidRPr="0092732C">
        <w:rPr>
          <w:i/>
        </w:rPr>
        <w:t xml:space="preserve"> </w:t>
      </w:r>
      <w:r w:rsidR="00C87BE8" w:rsidRPr="0092732C">
        <w:rPr>
          <w:i/>
        </w:rPr>
        <w:t xml:space="preserve">của </w:t>
      </w:r>
      <w:r w:rsidR="00B52019" w:rsidRPr="0092732C">
        <w:rPr>
          <w:i/>
        </w:rPr>
        <w:t>Ủy</w:t>
      </w:r>
      <w:r w:rsidR="00C87BE8" w:rsidRPr="0092732C">
        <w:rPr>
          <w:i/>
        </w:rPr>
        <w:t xml:space="preserve"> ban nhân dân</w:t>
      </w:r>
      <w:r w:rsidR="00FA6C2C" w:rsidRPr="0092732C">
        <w:rPr>
          <w:i/>
        </w:rPr>
        <w:t xml:space="preserve"> tỉnh về việc </w:t>
      </w:r>
      <w:r w:rsidR="006E4859" w:rsidRPr="0092732C">
        <w:rPr>
          <w:i/>
        </w:rPr>
        <w:t xml:space="preserve">đề nghị </w:t>
      </w:r>
      <w:r w:rsidR="002A29AB" w:rsidRPr="0092732C">
        <w:rPr>
          <w:bCs/>
          <w:i/>
          <w:noProof/>
          <w:lang w:val="vi-VN"/>
        </w:rPr>
        <w:t xml:space="preserve">quy định </w:t>
      </w:r>
      <w:r w:rsidR="006E4859" w:rsidRPr="0092732C">
        <w:rPr>
          <w:bCs/>
          <w:i/>
          <w:noProof/>
        </w:rPr>
        <w:t xml:space="preserve">một số </w:t>
      </w:r>
      <w:r w:rsidR="002A29AB" w:rsidRPr="0092732C">
        <w:rPr>
          <w:bCs/>
          <w:i/>
          <w:noProof/>
        </w:rPr>
        <w:t>nội dung, mức hỗ trợ</w:t>
      </w:r>
      <w:r w:rsidR="002A29AB" w:rsidRPr="0092732C">
        <w:rPr>
          <w:bCs/>
          <w:i/>
          <w:noProof/>
          <w:lang w:val="vi-VN"/>
        </w:rPr>
        <w:t xml:space="preserve"> từ nguồn NS</w:t>
      </w:r>
      <w:r w:rsidR="002A29AB" w:rsidRPr="0092732C">
        <w:rPr>
          <w:bCs/>
          <w:i/>
          <w:noProof/>
        </w:rPr>
        <w:t xml:space="preserve">NN </w:t>
      </w:r>
      <w:r w:rsidR="002A29AB" w:rsidRPr="0092732C">
        <w:rPr>
          <w:bCs/>
          <w:i/>
          <w:noProof/>
          <w:lang w:val="vi-VN"/>
        </w:rPr>
        <w:t>để thực hiện Chương trình mục tiêu quốc gia xây dựng nông thôn mới giai đoạn 202</w:t>
      </w:r>
      <w:r w:rsidR="00E326D6">
        <w:rPr>
          <w:bCs/>
          <w:i/>
          <w:noProof/>
        </w:rPr>
        <w:t>2</w:t>
      </w:r>
      <w:r w:rsidR="002A29AB" w:rsidRPr="0092732C">
        <w:rPr>
          <w:bCs/>
          <w:i/>
          <w:noProof/>
          <w:lang w:val="vi-VN"/>
        </w:rPr>
        <w:t>- 2025 trên địa bàn tỉnh Hà Tĩnh</w:t>
      </w:r>
      <w:r w:rsidR="00D66EAF" w:rsidRPr="0092732C">
        <w:rPr>
          <w:i/>
          <w:lang w:val="vi-VN"/>
        </w:rPr>
        <w:t>;</w:t>
      </w:r>
      <w:r w:rsidR="00EB558D" w:rsidRPr="0092732C">
        <w:rPr>
          <w:i/>
          <w:lang w:val="nl-NL"/>
        </w:rPr>
        <w:t xml:space="preserve"> </w:t>
      </w:r>
      <w:r w:rsidRPr="0092732C">
        <w:rPr>
          <w:i/>
          <w:lang w:val="vi-VN"/>
        </w:rPr>
        <w:t xml:space="preserve">Báo cáo thẩm tra của </w:t>
      </w:r>
      <w:r w:rsidR="00C82818" w:rsidRPr="0092732C">
        <w:rPr>
          <w:i/>
        </w:rPr>
        <w:t>các ban</w:t>
      </w:r>
      <w:r w:rsidR="0085123C" w:rsidRPr="0092732C">
        <w:rPr>
          <w:i/>
          <w:lang w:val="vi-VN"/>
        </w:rPr>
        <w:t xml:space="preserve"> Hội đồng nhân dân </w:t>
      </w:r>
      <w:r w:rsidR="00BE55BD" w:rsidRPr="0092732C">
        <w:rPr>
          <w:i/>
        </w:rPr>
        <w:t>và</w:t>
      </w:r>
      <w:r w:rsidR="00FC025D" w:rsidRPr="0092732C">
        <w:rPr>
          <w:i/>
          <w:lang w:val="vi-VN"/>
        </w:rPr>
        <w:t xml:space="preserve"> </w:t>
      </w:r>
      <w:r w:rsidRPr="0092732C">
        <w:rPr>
          <w:i/>
          <w:lang w:val="vi-VN"/>
        </w:rPr>
        <w:t>ý kiến</w:t>
      </w:r>
      <w:r w:rsidR="00FA6C2C" w:rsidRPr="0092732C">
        <w:rPr>
          <w:i/>
          <w:lang w:val="vi-VN"/>
        </w:rPr>
        <w:t xml:space="preserve"> thảo luận</w:t>
      </w:r>
      <w:r w:rsidRPr="0092732C">
        <w:rPr>
          <w:i/>
          <w:lang w:val="vi-VN"/>
        </w:rPr>
        <w:t xml:space="preserve"> của </w:t>
      </w:r>
      <w:r w:rsidR="00FA6C2C" w:rsidRPr="0092732C">
        <w:rPr>
          <w:i/>
          <w:lang w:val="vi-VN"/>
        </w:rPr>
        <w:t>đ</w:t>
      </w:r>
      <w:r w:rsidRPr="0092732C">
        <w:rPr>
          <w:i/>
          <w:lang w:val="vi-VN"/>
        </w:rPr>
        <w:t>ại biểu Hội đồng nhân dân tỉnh</w:t>
      </w:r>
      <w:r w:rsidR="00FA6C2C" w:rsidRPr="0092732C">
        <w:rPr>
          <w:i/>
          <w:lang w:val="vi-VN"/>
        </w:rPr>
        <w:t xml:space="preserve"> tại kỳ họp</w:t>
      </w:r>
      <w:r w:rsidR="00312933" w:rsidRPr="0092732C">
        <w:rPr>
          <w:i/>
          <w:lang w:val="nl-NL"/>
        </w:rPr>
        <w:t>.</w:t>
      </w:r>
    </w:p>
    <w:p w14:paraId="47B34C81" w14:textId="77777777" w:rsidR="005771B7" w:rsidRPr="0092732C" w:rsidRDefault="005771B7" w:rsidP="0069362D">
      <w:pPr>
        <w:spacing w:before="120"/>
        <w:ind w:firstLine="697"/>
        <w:jc w:val="both"/>
        <w:rPr>
          <w:i/>
          <w:sz w:val="4"/>
          <w:lang w:val="nl-NL"/>
        </w:rPr>
      </w:pPr>
    </w:p>
    <w:p w14:paraId="672C8436" w14:textId="77777777" w:rsidR="00D111BE" w:rsidRDefault="00D111BE" w:rsidP="008330ED">
      <w:pPr>
        <w:jc w:val="center"/>
        <w:rPr>
          <w:b/>
        </w:rPr>
      </w:pPr>
    </w:p>
    <w:p w14:paraId="67FBFF94" w14:textId="77777777" w:rsidR="008330ED" w:rsidRPr="0092732C" w:rsidRDefault="008330ED" w:rsidP="008330ED">
      <w:pPr>
        <w:jc w:val="center"/>
        <w:rPr>
          <w:b/>
        </w:rPr>
      </w:pPr>
      <w:r w:rsidRPr="0092732C">
        <w:rPr>
          <w:b/>
          <w:lang w:val="vi-VN"/>
        </w:rPr>
        <w:t>QUYẾT NGHỊ:</w:t>
      </w:r>
    </w:p>
    <w:p w14:paraId="2C5B939B" w14:textId="77777777" w:rsidR="00136EA8" w:rsidRPr="0092732C" w:rsidRDefault="00136EA8" w:rsidP="008330ED">
      <w:pPr>
        <w:jc w:val="center"/>
        <w:rPr>
          <w:b/>
        </w:rPr>
      </w:pPr>
    </w:p>
    <w:p w14:paraId="612D5308" w14:textId="3A133C92" w:rsidR="00136EA8" w:rsidRPr="0092732C" w:rsidRDefault="00136EA8" w:rsidP="008330ED">
      <w:pPr>
        <w:jc w:val="center"/>
        <w:rPr>
          <w:b/>
        </w:rPr>
      </w:pPr>
      <w:r w:rsidRPr="0092732C">
        <w:rPr>
          <w:b/>
        </w:rPr>
        <w:t>CHƯƠNG I</w:t>
      </w:r>
    </w:p>
    <w:p w14:paraId="22D75637" w14:textId="0F07768C" w:rsidR="00136EA8" w:rsidRPr="0092732C" w:rsidRDefault="00136EA8" w:rsidP="008330ED">
      <w:pPr>
        <w:jc w:val="center"/>
        <w:rPr>
          <w:b/>
        </w:rPr>
      </w:pPr>
      <w:r w:rsidRPr="0092732C">
        <w:rPr>
          <w:b/>
        </w:rPr>
        <w:t>QUY ĐỊNH CHUNG</w:t>
      </w:r>
    </w:p>
    <w:p w14:paraId="215411ED" w14:textId="77777777" w:rsidR="00136EA8" w:rsidRPr="0092732C" w:rsidRDefault="00136EA8" w:rsidP="00136EA8">
      <w:pPr>
        <w:shd w:val="clear" w:color="auto" w:fill="FFFFFF"/>
        <w:ind w:firstLine="720"/>
        <w:jc w:val="both"/>
        <w:rPr>
          <w:b/>
          <w:bCs/>
        </w:rPr>
      </w:pPr>
    </w:p>
    <w:p w14:paraId="20D311D7" w14:textId="77777777" w:rsidR="003B0EA3" w:rsidRPr="0092732C" w:rsidRDefault="003B0EA3" w:rsidP="00136EA8">
      <w:pPr>
        <w:shd w:val="clear" w:color="auto" w:fill="FFFFFF"/>
        <w:ind w:firstLine="720"/>
        <w:jc w:val="both"/>
        <w:rPr>
          <w:b/>
          <w:bCs/>
        </w:rPr>
      </w:pPr>
    </w:p>
    <w:p w14:paraId="07E6FE76" w14:textId="74848024" w:rsidR="00136EA8" w:rsidRPr="0092732C" w:rsidRDefault="00136EA8" w:rsidP="00136EA8">
      <w:pPr>
        <w:shd w:val="clear" w:color="auto" w:fill="FFFFFF"/>
        <w:ind w:firstLine="720"/>
        <w:jc w:val="both"/>
        <w:rPr>
          <w:b/>
          <w:bCs/>
        </w:rPr>
      </w:pPr>
      <w:r w:rsidRPr="0092732C">
        <w:rPr>
          <w:b/>
          <w:bCs/>
          <w:lang w:val="vi-VN"/>
        </w:rPr>
        <w:t>Điều 1. Phạm vi điều chỉnh</w:t>
      </w:r>
      <w:r w:rsidRPr="0092732C">
        <w:rPr>
          <w:b/>
          <w:bCs/>
        </w:rPr>
        <w:t xml:space="preserve"> </w:t>
      </w:r>
    </w:p>
    <w:p w14:paraId="02E6A20B" w14:textId="21AB6B5F" w:rsidR="006109D0" w:rsidRPr="006109D0" w:rsidRDefault="006109D0" w:rsidP="006109D0">
      <w:pPr>
        <w:shd w:val="clear" w:color="auto" w:fill="FFFFFF"/>
        <w:ind w:firstLine="720"/>
        <w:jc w:val="both"/>
      </w:pPr>
      <w:r>
        <w:t xml:space="preserve">1. </w:t>
      </w:r>
      <w:r w:rsidR="00136EA8" w:rsidRPr="006109D0">
        <w:rPr>
          <w:lang w:val="vi-VN"/>
        </w:rPr>
        <w:t xml:space="preserve">Nghị quyết này </w:t>
      </w:r>
      <w:r w:rsidR="00136EA8" w:rsidRPr="0092732C">
        <w:t>quy định một số nội dung, mức hỗ trợ từ n</w:t>
      </w:r>
      <w:r w:rsidR="00136EA8" w:rsidRPr="006109D0">
        <w:rPr>
          <w:lang w:val="vi-VN"/>
        </w:rPr>
        <w:t xml:space="preserve">gân sách </w:t>
      </w:r>
      <w:r w:rsidR="00136EA8" w:rsidRPr="0092732C">
        <w:t>trung ương đối với nguồn kinh phí sự nghiệp</w:t>
      </w:r>
      <w:r w:rsidR="00B66436" w:rsidRPr="0092732C">
        <w:t xml:space="preserve"> </w:t>
      </w:r>
      <w:r w:rsidR="00B66436" w:rsidRPr="006109D0">
        <w:rPr>
          <w:lang w:val="vi-VN"/>
        </w:rPr>
        <w:t xml:space="preserve">thực hiện Chương trình </w:t>
      </w:r>
      <w:r w:rsidR="00B66436" w:rsidRPr="0092732C">
        <w:t>mục tiêu quốc gia</w:t>
      </w:r>
      <w:r w:rsidR="00B66436" w:rsidRPr="006109D0">
        <w:rPr>
          <w:lang w:val="vi-VN"/>
        </w:rPr>
        <w:t xml:space="preserve"> xây dựng nông thôn mới</w:t>
      </w:r>
      <w:r w:rsidR="00B66436" w:rsidRPr="0092732C">
        <w:t xml:space="preserve"> giai đoạn 2022-2025</w:t>
      </w:r>
      <w:r>
        <w:t xml:space="preserve"> </w:t>
      </w:r>
      <w:r w:rsidRPr="006109D0">
        <w:rPr>
          <w:iCs/>
          <w:color w:val="000000"/>
          <w:shd w:val="clear" w:color="auto" w:fill="FFFFFF"/>
        </w:rPr>
        <w:t>theo phân cấp của Bộ Tài chính tại Thông tư số 53/2022/TT-BTC ngày 12/8/2022</w:t>
      </w:r>
      <w:r>
        <w:rPr>
          <w:iCs/>
          <w:color w:val="000000"/>
          <w:shd w:val="clear" w:color="auto" w:fill="FFFFFF"/>
        </w:rPr>
        <w:t>.</w:t>
      </w:r>
    </w:p>
    <w:p w14:paraId="5DF23FEF" w14:textId="65FAE10B" w:rsidR="00136EA8" w:rsidRPr="0092732C" w:rsidRDefault="00E77F2D" w:rsidP="00136EA8">
      <w:pPr>
        <w:pStyle w:val="NormalWeb"/>
        <w:shd w:val="clear" w:color="auto" w:fill="FFFFFF"/>
        <w:spacing w:before="120" w:after="120"/>
        <w:ind w:firstLine="720"/>
        <w:jc w:val="both"/>
        <w:rPr>
          <w:sz w:val="28"/>
          <w:szCs w:val="28"/>
        </w:rPr>
      </w:pPr>
      <w:r w:rsidRPr="0092732C">
        <w:rPr>
          <w:sz w:val="28"/>
          <w:szCs w:val="28"/>
        </w:rPr>
        <w:t xml:space="preserve">2. </w:t>
      </w:r>
      <w:r w:rsidR="00136EA8" w:rsidRPr="0092732C">
        <w:rPr>
          <w:sz w:val="28"/>
          <w:szCs w:val="28"/>
        </w:rPr>
        <w:t xml:space="preserve">Nội dung không quy định tại nghị quyết này thì thực hiện theo Thông tư số 53/2022/TT-BTC ngày 12/8/2022 của Bộ Tài chính về quy định quản lý và sử dụng kinh phí sự nghiệp từ nguồn ngân sách trung ương thực hiện Chương trình mục tiêu quốc gia xây dựng nông thôn mới giai đoạn 2021-2025 và các văn bản liên quan do Bộ, ngành ban hành và theo các nội dung quy định của </w:t>
      </w:r>
      <w:r w:rsidR="00136EA8" w:rsidRPr="0092732C">
        <w:rPr>
          <w:sz w:val="28"/>
          <w:szCs w:val="28"/>
          <w:lang w:val="vi-VN"/>
        </w:rPr>
        <w:t>Chương trình mục tiêu quốc gia xây dựng nông thôn mới</w:t>
      </w:r>
      <w:r w:rsidR="00136EA8" w:rsidRPr="0092732C">
        <w:rPr>
          <w:sz w:val="28"/>
          <w:szCs w:val="28"/>
        </w:rPr>
        <w:t xml:space="preserve"> giai đoạn 2021-2025. </w:t>
      </w:r>
    </w:p>
    <w:p w14:paraId="788D4F88" w14:textId="1E240CAA" w:rsidR="00434F81" w:rsidRPr="0092732C" w:rsidRDefault="00434F81" w:rsidP="00434F81">
      <w:pPr>
        <w:shd w:val="clear" w:color="auto" w:fill="FFFFFF"/>
        <w:ind w:firstLine="720"/>
        <w:jc w:val="both"/>
        <w:rPr>
          <w:b/>
          <w:bCs/>
        </w:rPr>
      </w:pPr>
      <w:r w:rsidRPr="0092732C">
        <w:rPr>
          <w:b/>
          <w:bCs/>
          <w:lang w:val="vi-VN"/>
        </w:rPr>
        <w:t xml:space="preserve">Điều </w:t>
      </w:r>
      <w:r w:rsidRPr="0092732C">
        <w:rPr>
          <w:b/>
          <w:bCs/>
        </w:rPr>
        <w:t>2</w:t>
      </w:r>
      <w:r w:rsidRPr="0092732C">
        <w:rPr>
          <w:b/>
          <w:bCs/>
          <w:lang w:val="vi-VN"/>
        </w:rPr>
        <w:t xml:space="preserve">. </w:t>
      </w:r>
      <w:r w:rsidR="00E77F2D" w:rsidRPr="0092732C">
        <w:rPr>
          <w:b/>
          <w:bCs/>
        </w:rPr>
        <w:t>Đ</w:t>
      </w:r>
      <w:r w:rsidRPr="0092732C">
        <w:rPr>
          <w:b/>
          <w:bCs/>
          <w:lang w:val="vi-VN"/>
        </w:rPr>
        <w:t>ối tượng áp dụng</w:t>
      </w:r>
    </w:p>
    <w:p w14:paraId="54C601E6" w14:textId="77D42CAF" w:rsidR="00136EA8" w:rsidRPr="0092732C" w:rsidRDefault="00E77F2D" w:rsidP="00136EA8">
      <w:pPr>
        <w:shd w:val="clear" w:color="auto" w:fill="FFFFFF"/>
        <w:ind w:firstLine="720"/>
        <w:jc w:val="both"/>
      </w:pPr>
      <w:r w:rsidRPr="0092732C">
        <w:t xml:space="preserve">1. </w:t>
      </w:r>
      <w:r w:rsidR="00136EA8" w:rsidRPr="0092732C">
        <w:t>Ủy ban nhân dân tỉnh, các sở, ban, ngành cấp tỉnh;</w:t>
      </w:r>
      <w:r w:rsidR="00136EA8" w:rsidRPr="0092732C">
        <w:rPr>
          <w:lang w:val="vi-VN"/>
        </w:rPr>
        <w:t xml:space="preserve"> </w:t>
      </w:r>
      <w:r w:rsidR="00136EA8" w:rsidRPr="0092732C">
        <w:t>Ủy ban nhân dân các huyện, thành phố thị xã</w:t>
      </w:r>
      <w:r w:rsidR="00136EA8" w:rsidRPr="0092732C">
        <w:rPr>
          <w:lang w:val="vi-VN"/>
        </w:rPr>
        <w:t xml:space="preserve">, </w:t>
      </w:r>
      <w:r w:rsidR="00136EA8" w:rsidRPr="0092732C">
        <w:t xml:space="preserve">Ủy ban nhân dân các </w:t>
      </w:r>
      <w:r w:rsidR="00136EA8" w:rsidRPr="0092732C">
        <w:rPr>
          <w:lang w:val="vi-VN"/>
        </w:rPr>
        <w:t xml:space="preserve">xã và </w:t>
      </w:r>
      <w:r w:rsidR="00136EA8" w:rsidRPr="0092732C">
        <w:t>các đơn vị</w:t>
      </w:r>
      <w:r w:rsidR="00136EA8" w:rsidRPr="0092732C">
        <w:rPr>
          <w:lang w:val="vi-VN"/>
        </w:rPr>
        <w:t xml:space="preserve"> sử dụng vốn ngân sách </w:t>
      </w:r>
      <w:r w:rsidR="00136EA8" w:rsidRPr="0092732C">
        <w:t>N</w:t>
      </w:r>
      <w:r w:rsidR="00136EA8" w:rsidRPr="0092732C">
        <w:rPr>
          <w:lang w:val="vi-VN"/>
        </w:rPr>
        <w:t xml:space="preserve">hà nước để thực hiện Chương trình </w:t>
      </w:r>
      <w:r w:rsidR="00A207BB" w:rsidRPr="0092732C">
        <w:t>m</w:t>
      </w:r>
      <w:r w:rsidR="004F71EB" w:rsidRPr="0092732C">
        <w:t>ục tiêu quốc gia</w:t>
      </w:r>
      <w:r w:rsidR="00136EA8" w:rsidRPr="0092732C">
        <w:rPr>
          <w:lang w:val="vi-VN"/>
        </w:rPr>
        <w:t xml:space="preserve"> xây dựng nông thôn mới.</w:t>
      </w:r>
    </w:p>
    <w:p w14:paraId="4B43BA28" w14:textId="087A5D89" w:rsidR="00136EA8" w:rsidRPr="0092732C" w:rsidRDefault="00E77F2D" w:rsidP="00136EA8">
      <w:pPr>
        <w:shd w:val="clear" w:color="auto" w:fill="FFFFFF"/>
        <w:ind w:firstLine="720"/>
        <w:jc w:val="both"/>
      </w:pPr>
      <w:r w:rsidRPr="0092732C">
        <w:t xml:space="preserve">2. </w:t>
      </w:r>
      <w:r w:rsidR="00136EA8" w:rsidRPr="0092732C">
        <w:rPr>
          <w:lang w:val="vi-VN"/>
        </w:rPr>
        <w:t xml:space="preserve">Cơ quan, tổ chức, cá nhân liên quan đến </w:t>
      </w:r>
      <w:r w:rsidR="00136EA8" w:rsidRPr="0092732C">
        <w:t>việc thực hiện</w:t>
      </w:r>
      <w:r w:rsidR="00136EA8" w:rsidRPr="0092732C">
        <w:rPr>
          <w:lang w:val="vi-VN"/>
        </w:rPr>
        <w:t xml:space="preserve"> </w:t>
      </w:r>
      <w:r w:rsidR="00136EA8" w:rsidRPr="0092732C">
        <w:t>quản lý, sử dụng nguồn kinh phí sự nghiệp từ n</w:t>
      </w:r>
      <w:r w:rsidR="00136EA8" w:rsidRPr="0092732C">
        <w:rPr>
          <w:lang w:val="vi-VN"/>
        </w:rPr>
        <w:t xml:space="preserve">gân sách </w:t>
      </w:r>
      <w:r w:rsidR="00136EA8" w:rsidRPr="0092732C">
        <w:t xml:space="preserve">trung ương </w:t>
      </w:r>
      <w:r w:rsidR="00136EA8" w:rsidRPr="0092732C">
        <w:rPr>
          <w:lang w:val="vi-VN"/>
        </w:rPr>
        <w:t>xây dựng nông thôn mới.</w:t>
      </w:r>
    </w:p>
    <w:p w14:paraId="00497610" w14:textId="0B0C0DCA" w:rsidR="00136EA8" w:rsidRPr="0092732C" w:rsidRDefault="00136EA8" w:rsidP="00136EA8">
      <w:pPr>
        <w:pStyle w:val="BodyTextIndent"/>
        <w:spacing w:before="160"/>
        <w:ind w:left="0" w:firstLine="720"/>
        <w:jc w:val="both"/>
        <w:rPr>
          <w:b/>
          <w:bCs/>
          <w:sz w:val="28"/>
          <w:szCs w:val="28"/>
        </w:rPr>
      </w:pPr>
      <w:r w:rsidRPr="0092732C">
        <w:rPr>
          <w:b/>
          <w:bCs/>
          <w:sz w:val="28"/>
          <w:szCs w:val="28"/>
          <w:lang w:val="vi-VN"/>
        </w:rPr>
        <w:t xml:space="preserve">Điều </w:t>
      </w:r>
      <w:r w:rsidR="002C1E10" w:rsidRPr="0092732C">
        <w:rPr>
          <w:b/>
          <w:bCs/>
          <w:sz w:val="28"/>
          <w:szCs w:val="28"/>
        </w:rPr>
        <w:t>3</w:t>
      </w:r>
      <w:r w:rsidRPr="0092732C">
        <w:rPr>
          <w:b/>
          <w:bCs/>
          <w:sz w:val="28"/>
          <w:szCs w:val="28"/>
          <w:lang w:val="vi-VN"/>
        </w:rPr>
        <w:t>.</w:t>
      </w:r>
      <w:r w:rsidRPr="0092732C">
        <w:rPr>
          <w:b/>
          <w:bCs/>
          <w:sz w:val="28"/>
          <w:szCs w:val="28"/>
        </w:rPr>
        <w:t xml:space="preserve"> Nguyên tắc thực hiện</w:t>
      </w:r>
    </w:p>
    <w:p w14:paraId="1D42FC03" w14:textId="2042A49E" w:rsidR="00136EA8" w:rsidRPr="0092732C" w:rsidRDefault="00E77F2D" w:rsidP="00136EA8">
      <w:pPr>
        <w:pStyle w:val="BodyTextIndent"/>
        <w:spacing w:before="160"/>
        <w:ind w:left="0" w:firstLine="720"/>
        <w:jc w:val="both"/>
        <w:rPr>
          <w:spacing w:val="-6"/>
          <w:sz w:val="28"/>
          <w:szCs w:val="28"/>
          <w:lang w:val="nl-NL"/>
        </w:rPr>
      </w:pPr>
      <w:r w:rsidRPr="0092732C">
        <w:rPr>
          <w:spacing w:val="-6"/>
          <w:sz w:val="28"/>
          <w:szCs w:val="28"/>
          <w:lang w:val="nl-NL"/>
        </w:rPr>
        <w:t xml:space="preserve">1. </w:t>
      </w:r>
      <w:r w:rsidR="00136EA8" w:rsidRPr="0092732C">
        <w:rPr>
          <w:spacing w:val="-6"/>
          <w:sz w:val="28"/>
          <w:szCs w:val="28"/>
          <w:lang w:val="nl-NL"/>
        </w:rPr>
        <w:t>Căn cứ dự toán kinh phí phê duyệt cấp có thẩm quyền</w:t>
      </w:r>
      <w:r w:rsidR="00C7098A" w:rsidRPr="0092732C">
        <w:rPr>
          <w:spacing w:val="-6"/>
          <w:sz w:val="28"/>
          <w:szCs w:val="28"/>
          <w:lang w:val="nl-NL"/>
        </w:rPr>
        <w:t>;</w:t>
      </w:r>
      <w:r w:rsidR="00136EA8" w:rsidRPr="0092732C">
        <w:rPr>
          <w:spacing w:val="-6"/>
          <w:sz w:val="28"/>
          <w:szCs w:val="28"/>
          <w:lang w:val="nl-NL"/>
        </w:rPr>
        <w:t xml:space="preserve"> </w:t>
      </w:r>
      <w:r w:rsidR="00C7098A" w:rsidRPr="0092732C">
        <w:rPr>
          <w:spacing w:val="-6"/>
          <w:sz w:val="28"/>
          <w:szCs w:val="28"/>
          <w:lang w:val="nl-NL"/>
        </w:rPr>
        <w:t>n</w:t>
      </w:r>
      <w:r w:rsidR="00136EA8" w:rsidRPr="0092732C">
        <w:rPr>
          <w:spacing w:val="-6"/>
          <w:sz w:val="28"/>
          <w:szCs w:val="28"/>
          <w:lang w:val="nl-NL"/>
        </w:rPr>
        <w:t xml:space="preserve">ội dung, mức hỗ trợ từ </w:t>
      </w:r>
      <w:r w:rsidR="00136EA8" w:rsidRPr="0092732C">
        <w:rPr>
          <w:sz w:val="28"/>
          <w:szCs w:val="28"/>
        </w:rPr>
        <w:t>n</w:t>
      </w:r>
      <w:r w:rsidR="00136EA8" w:rsidRPr="0092732C">
        <w:rPr>
          <w:sz w:val="28"/>
          <w:szCs w:val="28"/>
          <w:lang w:val="vi-VN"/>
        </w:rPr>
        <w:t xml:space="preserve">gân sách </w:t>
      </w:r>
      <w:r w:rsidR="00136EA8" w:rsidRPr="0092732C">
        <w:rPr>
          <w:sz w:val="28"/>
          <w:szCs w:val="28"/>
        </w:rPr>
        <w:t>N</w:t>
      </w:r>
      <w:r w:rsidR="00136EA8" w:rsidRPr="0092732C">
        <w:rPr>
          <w:sz w:val="28"/>
          <w:szCs w:val="28"/>
          <w:lang w:val="vi-VN"/>
        </w:rPr>
        <w:t>hà nước</w:t>
      </w:r>
      <w:r w:rsidR="00136EA8" w:rsidRPr="0092732C">
        <w:rPr>
          <w:spacing w:val="-6"/>
          <w:sz w:val="28"/>
          <w:szCs w:val="28"/>
          <w:lang w:val="nl-NL"/>
        </w:rPr>
        <w:t xml:space="preserve"> theo nghị quyết </w:t>
      </w:r>
      <w:r w:rsidR="00C7098A" w:rsidRPr="0092732C">
        <w:rPr>
          <w:spacing w:val="-6"/>
          <w:sz w:val="28"/>
          <w:szCs w:val="28"/>
          <w:lang w:val="nl-NL"/>
        </w:rPr>
        <w:t xml:space="preserve">này; </w:t>
      </w:r>
      <w:r w:rsidR="00136EA8" w:rsidRPr="0092732C">
        <w:rPr>
          <w:spacing w:val="-6"/>
          <w:sz w:val="28"/>
          <w:szCs w:val="28"/>
          <w:lang w:val="nl-NL"/>
        </w:rPr>
        <w:t xml:space="preserve">đảm </w:t>
      </w:r>
      <w:r w:rsidR="00C7098A" w:rsidRPr="0092732C">
        <w:rPr>
          <w:spacing w:val="-6"/>
          <w:sz w:val="28"/>
          <w:szCs w:val="28"/>
          <w:lang w:val="nl-NL"/>
        </w:rPr>
        <w:t xml:space="preserve">bảo </w:t>
      </w:r>
      <w:r w:rsidR="00136EA8" w:rsidRPr="0092732C">
        <w:rPr>
          <w:spacing w:val="-6"/>
          <w:sz w:val="28"/>
          <w:szCs w:val="28"/>
          <w:lang w:val="nl-NL"/>
        </w:rPr>
        <w:t>đồng bộ, không chồng chéo, trùng lặp với Chương trình mục tiêu quốc gia giảm nghèo bền vững, Chương trình mục tiêu quốc gia phát triển kinh tế-xã hội vùng đồng bào dân tộc thiểu số và miền núi và các chính sách hiện hành khác của tỉnh.</w:t>
      </w:r>
    </w:p>
    <w:p w14:paraId="3796B042" w14:textId="5E9FF264" w:rsidR="006F081A" w:rsidRPr="0092732C" w:rsidRDefault="00E77F2D" w:rsidP="00136EA8">
      <w:pPr>
        <w:pStyle w:val="BodyTextIndent"/>
        <w:spacing w:before="160"/>
        <w:ind w:left="0" w:firstLine="720"/>
        <w:jc w:val="both"/>
        <w:rPr>
          <w:sz w:val="28"/>
          <w:szCs w:val="28"/>
          <w:lang w:val="nl-NL"/>
        </w:rPr>
      </w:pPr>
      <w:r w:rsidRPr="0092732C">
        <w:rPr>
          <w:sz w:val="28"/>
          <w:szCs w:val="28"/>
          <w:lang w:val="nl-NL"/>
        </w:rPr>
        <w:lastRenderedPageBreak/>
        <w:t xml:space="preserve">2. </w:t>
      </w:r>
      <w:r w:rsidR="006F081A" w:rsidRPr="0092732C">
        <w:rPr>
          <w:sz w:val="28"/>
          <w:szCs w:val="28"/>
          <w:lang w:val="nl-NL"/>
        </w:rPr>
        <w:t xml:space="preserve">Trong trường hợp một nội dung hỗ trợ được điều chỉnh bởi nhiều cơ chế, chính sách khác do trung ương, tỉnh quy định thì tổ chức, cá nhân chỉ lựa chọn một cơ chế, chính sách hỗ trợ </w:t>
      </w:r>
      <w:r w:rsidR="006F081A" w:rsidRPr="0092732C">
        <w:rPr>
          <w:sz w:val="28"/>
          <w:szCs w:val="28"/>
        </w:rPr>
        <w:t>phù hợp, cao nhất</w:t>
      </w:r>
    </w:p>
    <w:p w14:paraId="48E29A07" w14:textId="718DCA4A" w:rsidR="006956C4" w:rsidRPr="0092732C" w:rsidRDefault="00E77F2D" w:rsidP="006956C4">
      <w:pPr>
        <w:pStyle w:val="BodyTextIndent"/>
        <w:spacing w:before="160"/>
        <w:ind w:left="0" w:firstLine="720"/>
        <w:jc w:val="both"/>
        <w:rPr>
          <w:sz w:val="28"/>
          <w:szCs w:val="28"/>
        </w:rPr>
      </w:pPr>
      <w:r w:rsidRPr="0092732C">
        <w:rPr>
          <w:sz w:val="28"/>
          <w:szCs w:val="28"/>
        </w:rPr>
        <w:t xml:space="preserve">3. </w:t>
      </w:r>
      <w:r w:rsidR="00136EA8" w:rsidRPr="0092732C">
        <w:rPr>
          <w:sz w:val="28"/>
          <w:szCs w:val="28"/>
        </w:rPr>
        <w:t xml:space="preserve">Trường hợp các văn bản </w:t>
      </w:r>
      <w:r w:rsidR="006956C4" w:rsidRPr="0092732C">
        <w:rPr>
          <w:sz w:val="28"/>
          <w:szCs w:val="28"/>
        </w:rPr>
        <w:t xml:space="preserve">việc </w:t>
      </w:r>
      <w:r w:rsidR="00136EA8" w:rsidRPr="0092732C">
        <w:rPr>
          <w:sz w:val="28"/>
          <w:szCs w:val="28"/>
        </w:rPr>
        <w:t>dẫn</w:t>
      </w:r>
      <w:r w:rsidR="006956C4" w:rsidRPr="0092732C">
        <w:rPr>
          <w:sz w:val="28"/>
          <w:szCs w:val="28"/>
        </w:rPr>
        <w:t xml:space="preserve"> chiếu</w:t>
      </w:r>
      <w:r w:rsidR="00136EA8" w:rsidRPr="0092732C">
        <w:rPr>
          <w:sz w:val="28"/>
          <w:szCs w:val="28"/>
        </w:rPr>
        <w:t xml:space="preserve"> thực hiện Nghị quyết này được sửa đổi, bổ sung hoặc thay thế thì áp dụng theo văn bản </w:t>
      </w:r>
      <w:r w:rsidR="006956C4" w:rsidRPr="0092732C">
        <w:rPr>
          <w:sz w:val="28"/>
          <w:szCs w:val="28"/>
        </w:rPr>
        <w:t>sửa đổi, bổ sung hoặc thay thế đó.</w:t>
      </w:r>
    </w:p>
    <w:p w14:paraId="3262BC6C" w14:textId="77777777" w:rsidR="00404EF3" w:rsidRPr="0092732C" w:rsidRDefault="00404EF3" w:rsidP="00404EF3">
      <w:pPr>
        <w:shd w:val="clear" w:color="auto" w:fill="FFFFFF"/>
        <w:jc w:val="center"/>
        <w:rPr>
          <w:b/>
          <w:bCs/>
        </w:rPr>
      </w:pPr>
      <w:r w:rsidRPr="0092732C">
        <w:rPr>
          <w:b/>
          <w:bCs/>
        </w:rPr>
        <w:t>CHƯƠNG II</w:t>
      </w:r>
    </w:p>
    <w:p w14:paraId="10E34EC8" w14:textId="77777777" w:rsidR="00404EF3" w:rsidRPr="0092732C" w:rsidRDefault="00404EF3" w:rsidP="00404EF3">
      <w:pPr>
        <w:shd w:val="clear" w:color="auto" w:fill="FFFFFF"/>
        <w:jc w:val="center"/>
        <w:rPr>
          <w:b/>
          <w:bCs/>
        </w:rPr>
      </w:pPr>
      <w:r w:rsidRPr="0092732C">
        <w:rPr>
          <w:b/>
          <w:bCs/>
        </w:rPr>
        <w:t xml:space="preserve">NHỮNG </w:t>
      </w:r>
      <w:r w:rsidRPr="0092732C">
        <w:rPr>
          <w:b/>
          <w:bCs/>
          <w:lang w:val="vi-VN"/>
        </w:rPr>
        <w:t>QUY ĐỊNH CỤ THỂ</w:t>
      </w:r>
    </w:p>
    <w:p w14:paraId="57E80B6E" w14:textId="3EFF2741" w:rsidR="006172AF" w:rsidRPr="0092732C" w:rsidRDefault="00404EF3" w:rsidP="005303BA">
      <w:pPr>
        <w:spacing w:before="160"/>
        <w:ind w:firstLine="720"/>
        <w:jc w:val="both"/>
        <w:rPr>
          <w:b/>
          <w:bCs/>
        </w:rPr>
      </w:pPr>
      <w:r w:rsidRPr="0092732C">
        <w:rPr>
          <w:b/>
          <w:bCs/>
          <w:lang w:val="vi-VN"/>
        </w:rPr>
        <w:t xml:space="preserve">Điều </w:t>
      </w:r>
      <w:r w:rsidR="00196130" w:rsidRPr="0092732C">
        <w:rPr>
          <w:b/>
          <w:bCs/>
        </w:rPr>
        <w:t>4</w:t>
      </w:r>
      <w:r w:rsidRPr="0092732C">
        <w:rPr>
          <w:b/>
          <w:bCs/>
        </w:rPr>
        <w:t>.</w:t>
      </w:r>
      <w:r w:rsidR="006172AF" w:rsidRPr="0092732C">
        <w:rPr>
          <w:b/>
          <w:bCs/>
        </w:rPr>
        <w:t xml:space="preserve"> </w:t>
      </w:r>
      <w:r w:rsidR="00906850" w:rsidRPr="0092732C">
        <w:rPr>
          <w:b/>
          <w:bCs/>
        </w:rPr>
        <w:t>H</w:t>
      </w:r>
      <w:r w:rsidR="00B8617A" w:rsidRPr="0092732C">
        <w:rPr>
          <w:b/>
          <w:bCs/>
        </w:rPr>
        <w:t>ỗ trợ tưới tiên tiến, tiết kiệm nước</w:t>
      </w:r>
    </w:p>
    <w:p w14:paraId="035D12D0" w14:textId="34FE6591" w:rsidR="007C6B09" w:rsidRPr="0092732C" w:rsidRDefault="007C6B09" w:rsidP="005303BA">
      <w:pPr>
        <w:spacing w:before="160"/>
        <w:ind w:firstLine="720"/>
        <w:jc w:val="both"/>
        <w:rPr>
          <w:bCs/>
          <w:lang w:val="nb-NO"/>
        </w:rPr>
      </w:pPr>
      <w:r w:rsidRPr="0092732C">
        <w:rPr>
          <w:bCs/>
          <w:lang w:val="nb-NO"/>
        </w:rPr>
        <w:t>1. Nội dung, mức hỗ trợ:</w:t>
      </w:r>
    </w:p>
    <w:p w14:paraId="5E684FFB" w14:textId="0F9F78E3" w:rsidR="00EC5B67" w:rsidRPr="0092732C" w:rsidRDefault="00A9528F" w:rsidP="005303BA">
      <w:pPr>
        <w:spacing w:before="160"/>
        <w:ind w:firstLine="720"/>
        <w:jc w:val="both"/>
        <w:rPr>
          <w:bCs/>
          <w:lang w:val="nb-NO"/>
        </w:rPr>
      </w:pPr>
      <w:r w:rsidRPr="0092732C">
        <w:rPr>
          <w:bCs/>
          <w:lang w:val="nb-NO"/>
        </w:rPr>
        <w:t>a)</w:t>
      </w:r>
      <w:r w:rsidR="00292A4C" w:rsidRPr="0092732C">
        <w:rPr>
          <w:bCs/>
          <w:lang w:val="nb-NO"/>
        </w:rPr>
        <w:t xml:space="preserve"> Hỗ trợ</w:t>
      </w:r>
      <w:r w:rsidR="005303BA" w:rsidRPr="0092732C">
        <w:rPr>
          <w:bCs/>
          <w:lang w:val="nb-NO"/>
        </w:rPr>
        <w:t xml:space="preserve"> </w:t>
      </w:r>
      <w:r w:rsidR="0014616D" w:rsidRPr="0092732C">
        <w:rPr>
          <w:bCs/>
          <w:lang w:val="nb-NO"/>
        </w:rPr>
        <w:t xml:space="preserve">không quá </w:t>
      </w:r>
      <w:r w:rsidR="005303BA" w:rsidRPr="0092732C">
        <w:rPr>
          <w:bCs/>
          <w:lang w:val="nb-NO"/>
        </w:rPr>
        <w:t>50% chi phí vật liệu, máy thi công và thiết bị để đầu tư xây dựng hệ thống tưới tiên tiến, tiết kiệm nước cho cây trồng cạn; mức hỗ trợ tối đa 3</w:t>
      </w:r>
      <w:r w:rsidR="008437E0" w:rsidRPr="0092732C">
        <w:rPr>
          <w:bCs/>
          <w:lang w:val="nb-NO"/>
        </w:rPr>
        <w:t>0</w:t>
      </w:r>
      <w:r w:rsidR="005303BA" w:rsidRPr="0092732C">
        <w:rPr>
          <w:bCs/>
          <w:lang w:val="nb-NO"/>
        </w:rPr>
        <w:t xml:space="preserve"> triệu đồng/ha và </w:t>
      </w:r>
      <w:r w:rsidR="008437E0" w:rsidRPr="0092732C">
        <w:rPr>
          <w:bCs/>
          <w:lang w:val="nb-NO"/>
        </w:rPr>
        <w:t>hỗ trợ không quá 2,0ha/cá nhân và 5,0ha/tổ chức.</w:t>
      </w:r>
      <w:r w:rsidR="00292A4C" w:rsidRPr="0092732C">
        <w:rPr>
          <w:bCs/>
          <w:lang w:val="nb-NO"/>
        </w:rPr>
        <w:t xml:space="preserve"> </w:t>
      </w:r>
    </w:p>
    <w:p w14:paraId="41C99C1A" w14:textId="359742E0" w:rsidR="00B8617A" w:rsidRPr="0092732C" w:rsidRDefault="00A9528F" w:rsidP="005303BA">
      <w:pPr>
        <w:spacing w:before="160"/>
        <w:ind w:firstLine="720"/>
        <w:jc w:val="both"/>
        <w:rPr>
          <w:bCs/>
          <w:lang w:val="nb-NO"/>
        </w:rPr>
      </w:pPr>
      <w:r w:rsidRPr="0092732C">
        <w:rPr>
          <w:bCs/>
          <w:lang w:val="nb-NO"/>
        </w:rPr>
        <w:t>b)</w:t>
      </w:r>
      <w:r w:rsidR="00B8617A" w:rsidRPr="0092732C">
        <w:rPr>
          <w:bCs/>
          <w:lang w:val="nb-NO"/>
        </w:rPr>
        <w:t xml:space="preserve"> Hỗ trợ 50% chi phí san phẳng đồng ruộng, mức hỗ trợ tối đa</w:t>
      </w:r>
      <w:r w:rsidR="002C6520" w:rsidRPr="0092732C">
        <w:rPr>
          <w:bCs/>
          <w:lang w:val="nb-NO"/>
        </w:rPr>
        <w:t>: 1</w:t>
      </w:r>
      <w:r w:rsidR="00100B86" w:rsidRPr="0092732C">
        <w:rPr>
          <w:bCs/>
          <w:lang w:val="nb-NO"/>
        </w:rPr>
        <w:t>,0</w:t>
      </w:r>
      <w:r w:rsidR="002C6520" w:rsidRPr="0092732C">
        <w:rPr>
          <w:bCs/>
          <w:lang w:val="nb-NO"/>
        </w:rPr>
        <w:t xml:space="preserve"> triệu đồng/ha.</w:t>
      </w:r>
    </w:p>
    <w:p w14:paraId="324C3B73" w14:textId="77777777" w:rsidR="007C6B09" w:rsidRPr="0092732C" w:rsidRDefault="007C6B09" w:rsidP="00A208AC">
      <w:pPr>
        <w:spacing w:before="160"/>
        <w:ind w:firstLine="720"/>
        <w:jc w:val="both"/>
        <w:rPr>
          <w:bCs/>
          <w:lang w:val="nb-NO"/>
        </w:rPr>
      </w:pPr>
      <w:r w:rsidRPr="0092732C">
        <w:rPr>
          <w:bCs/>
          <w:lang w:val="nb-NO"/>
        </w:rPr>
        <w:t xml:space="preserve">2. </w:t>
      </w:r>
      <w:r w:rsidR="009632EE" w:rsidRPr="0092732C">
        <w:rPr>
          <w:bCs/>
          <w:lang w:val="nb-NO"/>
        </w:rPr>
        <w:t>Điều kiện hỗ trợ</w:t>
      </w:r>
      <w:r w:rsidR="007113B1" w:rsidRPr="0092732C">
        <w:rPr>
          <w:bCs/>
          <w:lang w:val="nb-NO"/>
        </w:rPr>
        <w:t xml:space="preserve">: </w:t>
      </w:r>
    </w:p>
    <w:p w14:paraId="322B41E7" w14:textId="319179E7" w:rsidR="00A208AC" w:rsidRPr="0092732C" w:rsidRDefault="007113B1" w:rsidP="00A208AC">
      <w:pPr>
        <w:spacing w:before="160"/>
        <w:ind w:firstLine="720"/>
        <w:jc w:val="both"/>
        <w:rPr>
          <w:bCs/>
          <w:lang w:val="nb-NO"/>
        </w:rPr>
      </w:pPr>
      <w:r w:rsidRPr="0092732C">
        <w:rPr>
          <w:bCs/>
          <w:lang w:val="nb-NO"/>
        </w:rPr>
        <w:t xml:space="preserve">Theo quy định tại </w:t>
      </w:r>
      <w:r w:rsidR="00405F5A" w:rsidRPr="0092732C">
        <w:rPr>
          <w:bCs/>
          <w:lang w:val="nb-NO"/>
        </w:rPr>
        <w:t xml:space="preserve">Điều 5 </w:t>
      </w:r>
      <w:r w:rsidRPr="0092732C">
        <w:rPr>
          <w:bCs/>
          <w:lang w:val="nb-NO"/>
        </w:rPr>
        <w:t>Nghị định số 77/2018/NĐ-CP ngày 16/5/2018 của Chính phủ</w:t>
      </w:r>
      <w:r w:rsidR="00405F5A" w:rsidRPr="0092732C">
        <w:rPr>
          <w:bCs/>
          <w:lang w:val="nb-NO"/>
        </w:rPr>
        <w:t xml:space="preserve"> quy định hỗ trợ phát triển thủy lợi nhỏ, thủy lợi nội đồng và tưới tiên tiến, tiết kiệm nước</w:t>
      </w:r>
      <w:r w:rsidR="00A208AC" w:rsidRPr="0092732C">
        <w:rPr>
          <w:bCs/>
          <w:lang w:val="nb-NO"/>
        </w:rPr>
        <w:t>;</w:t>
      </w:r>
      <w:r w:rsidR="00405F5A" w:rsidRPr="0092732C">
        <w:rPr>
          <w:bCs/>
          <w:lang w:val="nb-NO"/>
        </w:rPr>
        <w:t xml:space="preserve"> </w:t>
      </w:r>
      <w:r w:rsidR="00A208AC" w:rsidRPr="0092732C">
        <w:t xml:space="preserve">Phù hợp thiết kế mẫu, thiết kế điển hình công trình thủy lợi nhỏ, thủy lợi </w:t>
      </w:r>
      <w:r w:rsidR="00A208AC" w:rsidRPr="0092732C">
        <w:rPr>
          <w:spacing w:val="-6"/>
        </w:rPr>
        <w:t>nội đồng, tưới tiên tiến, tiết kiệm n</w:t>
      </w:r>
      <w:r w:rsidR="00A208AC" w:rsidRPr="0092732C">
        <w:rPr>
          <w:spacing w:val="-6"/>
          <w:lang w:val="vi-VN"/>
        </w:rPr>
        <w:t>ước</w:t>
      </w:r>
      <w:r w:rsidR="00A208AC" w:rsidRPr="0092732C">
        <w:rPr>
          <w:spacing w:val="-6"/>
        </w:rPr>
        <w:t xml:space="preserve"> t</w:t>
      </w:r>
      <w:r w:rsidR="00A208AC" w:rsidRPr="0092732C">
        <w:rPr>
          <w:bCs/>
          <w:lang w:val="nb-NO"/>
        </w:rPr>
        <w:t>heo quy định.</w:t>
      </w:r>
    </w:p>
    <w:p w14:paraId="340CAFE3" w14:textId="3C7606F5" w:rsidR="00A55CAC" w:rsidRPr="0092732C" w:rsidRDefault="002B2B37" w:rsidP="00A55CAC">
      <w:pPr>
        <w:spacing w:before="120" w:after="120" w:line="288" w:lineRule="auto"/>
        <w:ind w:firstLine="720"/>
        <w:jc w:val="both"/>
        <w:rPr>
          <w:b/>
          <w:bCs/>
        </w:rPr>
      </w:pPr>
      <w:r w:rsidRPr="00447BE6">
        <w:rPr>
          <w:b/>
          <w:bCs/>
          <w:lang w:val="vi-VN"/>
        </w:rPr>
        <w:t xml:space="preserve">Điều </w:t>
      </w:r>
      <w:r w:rsidR="00196130" w:rsidRPr="00447BE6">
        <w:rPr>
          <w:b/>
          <w:bCs/>
        </w:rPr>
        <w:t>5</w:t>
      </w:r>
      <w:r w:rsidRPr="0092732C">
        <w:rPr>
          <w:b/>
          <w:bCs/>
        </w:rPr>
        <w:t>.</w:t>
      </w:r>
      <w:r w:rsidR="00141366" w:rsidRPr="0092732C">
        <w:rPr>
          <w:bCs/>
          <w:lang w:val="nb-NO"/>
        </w:rPr>
        <w:t xml:space="preserve"> </w:t>
      </w:r>
      <w:r w:rsidR="00A55CAC" w:rsidRPr="0092732C">
        <w:rPr>
          <w:b/>
          <w:bCs/>
          <w:lang w:val="nb-NO"/>
        </w:rPr>
        <w:t>Hỗ trợ mua sắm, sửa chữa, thay thế thiết bị hư hỏng của đài truyền thanh xã; Hỗ trợ đầu tư các phương tiện sản xuất các sản phẩm thông tin, tuyên truyền cho cơ sở truy</w:t>
      </w:r>
      <w:r w:rsidR="00A207BB" w:rsidRPr="0092732C">
        <w:rPr>
          <w:b/>
          <w:bCs/>
          <w:lang w:val="nb-NO"/>
        </w:rPr>
        <w:t>ền thanh, truyền hình cấp huyện</w:t>
      </w:r>
    </w:p>
    <w:p w14:paraId="29736142" w14:textId="0E3F5637" w:rsidR="007A2FFB" w:rsidRPr="0092732C" w:rsidRDefault="000D0F9D" w:rsidP="00B20B05">
      <w:pPr>
        <w:spacing w:before="120" w:after="120" w:line="288" w:lineRule="auto"/>
        <w:ind w:firstLine="720"/>
        <w:jc w:val="both"/>
        <w:rPr>
          <w:bCs/>
        </w:rPr>
      </w:pPr>
      <w:r w:rsidRPr="0092732C">
        <w:rPr>
          <w:bCs/>
        </w:rPr>
        <w:t xml:space="preserve">1. </w:t>
      </w:r>
      <w:r w:rsidR="00B20B05" w:rsidRPr="0092732C">
        <w:rPr>
          <w:bCs/>
        </w:rPr>
        <w:t>Nội dung hỗ trợ</w:t>
      </w:r>
      <w:r w:rsidR="002C1E10" w:rsidRPr="0092732C">
        <w:rPr>
          <w:bCs/>
        </w:rPr>
        <w:t>:</w:t>
      </w:r>
      <w:r w:rsidR="00B20B05" w:rsidRPr="0092732C">
        <w:rPr>
          <w:bCs/>
        </w:rPr>
        <w:t xml:space="preserve"> </w:t>
      </w:r>
    </w:p>
    <w:p w14:paraId="67612742" w14:textId="5CC3BB7A" w:rsidR="007A2FFB" w:rsidRPr="0092732C" w:rsidRDefault="000D0F9D" w:rsidP="00B20B05">
      <w:pPr>
        <w:spacing w:before="120" w:after="120" w:line="288" w:lineRule="auto"/>
        <w:ind w:firstLine="720"/>
        <w:jc w:val="both"/>
        <w:rPr>
          <w:bCs/>
        </w:rPr>
      </w:pPr>
      <w:r w:rsidRPr="0092732C">
        <w:rPr>
          <w:bCs/>
        </w:rPr>
        <w:t>a</w:t>
      </w:r>
      <w:r w:rsidR="00A9528F" w:rsidRPr="0092732C">
        <w:rPr>
          <w:bCs/>
        </w:rPr>
        <w:t>)</w:t>
      </w:r>
      <w:r w:rsidR="002C1E10" w:rsidRPr="0092732C">
        <w:rPr>
          <w:bCs/>
        </w:rPr>
        <w:t xml:space="preserve"> </w:t>
      </w:r>
      <w:r w:rsidR="00B20B05" w:rsidRPr="0092732C">
        <w:rPr>
          <w:bCs/>
        </w:rPr>
        <w:t xml:space="preserve">Thiết lập đài mới bằng Đài ứng dụng công nghệ thông tin - viễn thông; Thay thế cụm loa có dây, không dây FM hư hỏng không còn sử dụng được sang cụm loa ứng dụng công nghệ thông tin viễn thông; Mở rộng hệ thống cụm loa ứng dụng công nghệ thông tin viễn thông để đáp ứng nhu cầu cung cấp thông tin đến các hộ dân; </w:t>
      </w:r>
    </w:p>
    <w:p w14:paraId="74182157" w14:textId="70C89CF6" w:rsidR="00717A1D" w:rsidRPr="0092732C" w:rsidRDefault="000D0F9D" w:rsidP="00B20B05">
      <w:pPr>
        <w:spacing w:before="120" w:after="120" w:line="288" w:lineRule="auto"/>
        <w:ind w:firstLine="720"/>
        <w:jc w:val="both"/>
        <w:rPr>
          <w:bCs/>
        </w:rPr>
      </w:pPr>
      <w:r w:rsidRPr="0092732C">
        <w:rPr>
          <w:bCs/>
        </w:rPr>
        <w:t>b</w:t>
      </w:r>
      <w:r w:rsidR="00A9528F" w:rsidRPr="0092732C">
        <w:rPr>
          <w:bCs/>
        </w:rPr>
        <w:t>)</w:t>
      </w:r>
      <w:r w:rsidR="002C1E10" w:rsidRPr="0092732C">
        <w:rPr>
          <w:bCs/>
        </w:rPr>
        <w:t xml:space="preserve"> </w:t>
      </w:r>
      <w:r w:rsidR="00B20B05" w:rsidRPr="0092732C">
        <w:rPr>
          <w:bCs/>
        </w:rPr>
        <w:t>Đầu tư thiết bị k</w:t>
      </w:r>
      <w:r w:rsidR="0053333F" w:rsidRPr="0092732C">
        <w:rPr>
          <w:bCs/>
        </w:rPr>
        <w:t>ỹ</w:t>
      </w:r>
      <w:r w:rsidR="00B20B05" w:rsidRPr="0092732C">
        <w:rPr>
          <w:bCs/>
        </w:rPr>
        <w:t xml:space="preserve"> thuật để số hóa sản xuất nội dung truyền thông đa phương tiện cho Trung tâm Văn hóa truyền thông huyện cấp huyện: Máy tính </w:t>
      </w:r>
      <w:r w:rsidR="00E9472A" w:rsidRPr="0092732C">
        <w:rPr>
          <w:bCs/>
        </w:rPr>
        <w:t>đáp ứng yêu cầu nhiệm vụ phát thanh, t</w:t>
      </w:r>
      <w:r w:rsidR="00B20B05" w:rsidRPr="0092732C">
        <w:rPr>
          <w:bCs/>
        </w:rPr>
        <w:t xml:space="preserve">ruyền hình; phần mềm </w:t>
      </w:r>
      <w:r w:rsidR="00E9472A" w:rsidRPr="0092732C">
        <w:rPr>
          <w:bCs/>
        </w:rPr>
        <w:t>phục vụ hoạt động tác nghiệp</w:t>
      </w:r>
      <w:r w:rsidR="00B20B05" w:rsidRPr="0092732C">
        <w:rPr>
          <w:bCs/>
        </w:rPr>
        <w:t xml:space="preserve">; </w:t>
      </w:r>
      <w:r w:rsidR="00E9472A" w:rsidRPr="0092732C">
        <w:rPr>
          <w:bCs/>
        </w:rPr>
        <w:t>thiết bị xử lý k</w:t>
      </w:r>
      <w:r w:rsidR="0053333F" w:rsidRPr="0092732C">
        <w:rPr>
          <w:bCs/>
        </w:rPr>
        <w:t>ỹ</w:t>
      </w:r>
      <w:r w:rsidR="00E9472A" w:rsidRPr="0092732C">
        <w:rPr>
          <w:bCs/>
        </w:rPr>
        <w:t xml:space="preserve"> thuật</w:t>
      </w:r>
      <w:r w:rsidR="0065213F" w:rsidRPr="0092732C">
        <w:rPr>
          <w:bCs/>
        </w:rPr>
        <w:t xml:space="preserve">; nội dung khác </w:t>
      </w:r>
      <w:r w:rsidR="00B20B05" w:rsidRPr="0092732C">
        <w:rPr>
          <w:bCs/>
        </w:rPr>
        <w:t>theo hướng dẫn của Bộ Thông tin và Truyền thông</w:t>
      </w:r>
      <w:r w:rsidR="007618CE" w:rsidRPr="0092732C">
        <w:rPr>
          <w:bCs/>
        </w:rPr>
        <w:t>;</w:t>
      </w:r>
      <w:r w:rsidR="002015CF" w:rsidRPr="0092732C">
        <w:rPr>
          <w:bCs/>
        </w:rPr>
        <w:t xml:space="preserve"> Kinh phí hỗ trợ thông qua cấp huyện.</w:t>
      </w:r>
    </w:p>
    <w:p w14:paraId="1E77C1F4" w14:textId="6E85C93F" w:rsidR="00A55CAC" w:rsidRPr="0092732C" w:rsidRDefault="000D0F9D" w:rsidP="00A55CAC">
      <w:pPr>
        <w:spacing w:before="120" w:after="120" w:line="288" w:lineRule="auto"/>
        <w:ind w:firstLine="720"/>
        <w:jc w:val="both"/>
        <w:rPr>
          <w:bCs/>
          <w:lang w:val="nb-NO"/>
        </w:rPr>
      </w:pPr>
      <w:r w:rsidRPr="0092732C">
        <w:rPr>
          <w:bCs/>
          <w:lang w:val="nb-NO"/>
        </w:rPr>
        <w:t xml:space="preserve">2. </w:t>
      </w:r>
      <w:r w:rsidR="00A55CAC" w:rsidRPr="0092732C">
        <w:rPr>
          <w:bCs/>
          <w:lang w:val="nb-NO"/>
        </w:rPr>
        <w:t>Mức hỗ trợ:</w:t>
      </w:r>
    </w:p>
    <w:p w14:paraId="30BC9FBE" w14:textId="601280AA" w:rsidR="000D0F9D" w:rsidRPr="0092732C" w:rsidRDefault="00A9528F" w:rsidP="00A55CAC">
      <w:pPr>
        <w:spacing w:before="120" w:after="120" w:line="288" w:lineRule="auto"/>
        <w:ind w:firstLine="720"/>
        <w:jc w:val="both"/>
        <w:rPr>
          <w:bCs/>
          <w:lang w:val="nb-NO"/>
        </w:rPr>
      </w:pPr>
      <w:r w:rsidRPr="0092732C">
        <w:rPr>
          <w:bCs/>
          <w:lang w:val="nb-NO"/>
        </w:rPr>
        <w:lastRenderedPageBreak/>
        <w:t>a)</w:t>
      </w:r>
      <w:r w:rsidR="000D0F9D" w:rsidRPr="0092732C">
        <w:rPr>
          <w:bCs/>
          <w:lang w:val="nb-NO"/>
        </w:rPr>
        <w:t xml:space="preserve"> </w:t>
      </w:r>
      <w:r w:rsidR="00A55CAC" w:rsidRPr="0092732C">
        <w:rPr>
          <w:bCs/>
          <w:lang w:val="nb-NO"/>
        </w:rPr>
        <w:t xml:space="preserve">Hỗ trợ không quá 50% chi phí mua sắm, sửa chữa, thay thế thiết bị hư hỏng của đài truyền thanh xã; </w:t>
      </w:r>
    </w:p>
    <w:p w14:paraId="675E0F24" w14:textId="41AD0C21" w:rsidR="00A55CAC" w:rsidRPr="0092732C" w:rsidRDefault="000D0F9D" w:rsidP="00A55CAC">
      <w:pPr>
        <w:spacing w:before="120" w:after="120" w:line="288" w:lineRule="auto"/>
        <w:ind w:firstLine="720"/>
        <w:jc w:val="both"/>
        <w:rPr>
          <w:b/>
          <w:bCs/>
        </w:rPr>
      </w:pPr>
      <w:r w:rsidRPr="0092732C">
        <w:rPr>
          <w:bCs/>
          <w:lang w:val="nb-NO"/>
        </w:rPr>
        <w:t>b</w:t>
      </w:r>
      <w:r w:rsidR="00A9528F" w:rsidRPr="0092732C">
        <w:rPr>
          <w:bCs/>
          <w:lang w:val="nb-NO"/>
        </w:rPr>
        <w:t>)</w:t>
      </w:r>
      <w:r w:rsidRPr="0092732C">
        <w:rPr>
          <w:bCs/>
          <w:lang w:val="nb-NO"/>
        </w:rPr>
        <w:t xml:space="preserve"> </w:t>
      </w:r>
      <w:r w:rsidR="00A55CAC" w:rsidRPr="0092732C">
        <w:rPr>
          <w:bCs/>
          <w:lang w:val="nb-NO"/>
        </w:rPr>
        <w:t>Hỗ trợ không quá 50% chi phí đầu tư các phương tiện sản xuất các sản phẩm thông tin, tuyên truyền cho cơ sở truyền thanh, truyền hình cấp huyện.</w:t>
      </w:r>
    </w:p>
    <w:p w14:paraId="2743ADA9" w14:textId="3DEBAB35" w:rsidR="00A55CAC" w:rsidRPr="0092732C" w:rsidRDefault="000D0F9D" w:rsidP="00A55CAC">
      <w:pPr>
        <w:spacing w:before="160"/>
        <w:ind w:firstLine="720"/>
        <w:jc w:val="both"/>
        <w:rPr>
          <w:bCs/>
          <w:lang w:val="nb-NO"/>
        </w:rPr>
      </w:pPr>
      <w:r w:rsidRPr="0092732C">
        <w:rPr>
          <w:bCs/>
          <w:lang w:val="nb-NO"/>
        </w:rPr>
        <w:t>3</w:t>
      </w:r>
      <w:r w:rsidR="00A55CAC" w:rsidRPr="0092732C">
        <w:rPr>
          <w:bCs/>
          <w:lang w:val="nb-NO"/>
        </w:rPr>
        <w:t xml:space="preserve">. Điều kiện hỗ trợ: </w:t>
      </w:r>
    </w:p>
    <w:p w14:paraId="5EB7A2A9" w14:textId="10C95FC1" w:rsidR="00A55CAC" w:rsidRPr="0092732C" w:rsidRDefault="00A55CAC" w:rsidP="00A55CAC">
      <w:pPr>
        <w:spacing w:before="160"/>
        <w:ind w:firstLine="720"/>
        <w:jc w:val="both"/>
        <w:rPr>
          <w:bCs/>
          <w:lang w:val="nb-NO"/>
        </w:rPr>
      </w:pPr>
      <w:r w:rsidRPr="0092732C">
        <w:rPr>
          <w:bCs/>
          <w:lang w:val="nb-NO"/>
        </w:rPr>
        <w:t>a</w:t>
      </w:r>
      <w:r w:rsidR="00A9528F" w:rsidRPr="0092732C">
        <w:rPr>
          <w:bCs/>
          <w:lang w:val="nb-NO"/>
        </w:rPr>
        <w:t>)</w:t>
      </w:r>
      <w:r w:rsidRPr="0092732C">
        <w:rPr>
          <w:bCs/>
          <w:lang w:val="nb-NO"/>
        </w:rPr>
        <w:t xml:space="preserve"> Đối với mua sắm, sửa chữa, thay thế thiết bị hư hỏng của đài truyền thanh xã: T</w:t>
      </w:r>
      <w:r w:rsidR="004309F3" w:rsidRPr="0092732C">
        <w:rPr>
          <w:bCs/>
          <w:lang w:val="nb-NO"/>
        </w:rPr>
        <w:t xml:space="preserve">rên </w:t>
      </w:r>
      <w:r w:rsidR="000D0F9D" w:rsidRPr="0092732C">
        <w:rPr>
          <w:bCs/>
          <w:lang w:val="nb-NO"/>
        </w:rPr>
        <w:t>kết quả thực hiện</w:t>
      </w:r>
      <w:r w:rsidR="00C129F2" w:rsidRPr="0092732C">
        <w:rPr>
          <w:bCs/>
          <w:lang w:val="nb-NO"/>
        </w:rPr>
        <w:t xml:space="preserve"> hoàn thành</w:t>
      </w:r>
      <w:r w:rsidR="000D0F9D" w:rsidRPr="0092732C">
        <w:rPr>
          <w:bCs/>
          <w:lang w:val="nb-NO"/>
        </w:rPr>
        <w:t xml:space="preserve">. </w:t>
      </w:r>
    </w:p>
    <w:p w14:paraId="0235AE08" w14:textId="06AD0E14" w:rsidR="00ED39F7" w:rsidRPr="0092732C" w:rsidRDefault="000D0F9D" w:rsidP="00ED39F7">
      <w:pPr>
        <w:spacing w:before="160"/>
        <w:ind w:firstLine="720"/>
        <w:jc w:val="both"/>
        <w:rPr>
          <w:b/>
        </w:rPr>
      </w:pPr>
      <w:r w:rsidRPr="0092732C">
        <w:rPr>
          <w:bCs/>
          <w:lang w:val="nb-NO"/>
        </w:rPr>
        <w:t>b</w:t>
      </w:r>
      <w:r w:rsidR="00A9528F" w:rsidRPr="0092732C">
        <w:rPr>
          <w:bCs/>
          <w:lang w:val="nb-NO"/>
        </w:rPr>
        <w:t>)</w:t>
      </w:r>
      <w:r w:rsidRPr="0092732C">
        <w:rPr>
          <w:bCs/>
          <w:lang w:val="nb-NO"/>
        </w:rPr>
        <w:t xml:space="preserve"> Đối với hỗ trợ đầu tư các phương tiện sản xuất các sản phẩm thông tin, tuyên truyền cho cơ sở truyền thanh, truyền hình cấp huyện: </w:t>
      </w:r>
      <w:r w:rsidR="00ED39F7" w:rsidRPr="0092732C">
        <w:rPr>
          <w:lang w:val="nb-NO"/>
        </w:rPr>
        <w:t xml:space="preserve">Theo phương án, dự toán phê duyệt của UBND cấp huyện sau khi hoàn </w:t>
      </w:r>
      <w:r w:rsidR="000E1312" w:rsidRPr="0092732C">
        <w:rPr>
          <w:lang w:val="nb-NO"/>
        </w:rPr>
        <w:t xml:space="preserve">chỉnh </w:t>
      </w:r>
      <w:r w:rsidR="00456DF6" w:rsidRPr="0092732C">
        <w:rPr>
          <w:lang w:val="nb-NO"/>
        </w:rPr>
        <w:t xml:space="preserve">phương án theo văn bản góp </w:t>
      </w:r>
      <w:r w:rsidR="00ED39F7" w:rsidRPr="0092732C">
        <w:rPr>
          <w:lang w:val="nb-NO"/>
        </w:rPr>
        <w:t>ý của các sở, ngành liên quan</w:t>
      </w:r>
      <w:r w:rsidR="00D61605" w:rsidRPr="0092732C">
        <w:rPr>
          <w:lang w:val="nb-NO"/>
        </w:rPr>
        <w:t>.</w:t>
      </w:r>
    </w:p>
    <w:p w14:paraId="60F342B4" w14:textId="6E59429C" w:rsidR="00A9528F" w:rsidRPr="0092732C" w:rsidRDefault="00242BD1" w:rsidP="00A9528F">
      <w:pPr>
        <w:spacing w:before="40" w:line="340" w:lineRule="atLeast"/>
        <w:ind w:firstLine="720"/>
        <w:jc w:val="both"/>
        <w:rPr>
          <w:b/>
        </w:rPr>
      </w:pPr>
      <w:r w:rsidRPr="0092732C">
        <w:rPr>
          <w:b/>
          <w:bCs/>
          <w:lang w:val="nb-NO"/>
        </w:rPr>
        <w:t xml:space="preserve">Điều </w:t>
      </w:r>
      <w:r w:rsidR="00196130" w:rsidRPr="0092732C">
        <w:rPr>
          <w:b/>
          <w:bCs/>
          <w:lang w:val="nb-NO"/>
        </w:rPr>
        <w:t>6</w:t>
      </w:r>
      <w:r w:rsidRPr="0092732C">
        <w:rPr>
          <w:b/>
          <w:bCs/>
          <w:lang w:val="nb-NO"/>
        </w:rPr>
        <w:t xml:space="preserve">. </w:t>
      </w:r>
      <w:r w:rsidR="00A9528F" w:rsidRPr="0092732C">
        <w:rPr>
          <w:b/>
        </w:rPr>
        <w:t>Hỗ trợ</w:t>
      </w:r>
      <w:r w:rsidR="00124ED8" w:rsidRPr="0092732C">
        <w:rPr>
          <w:b/>
        </w:rPr>
        <w:t xml:space="preserve"> một lần</w:t>
      </w:r>
      <w:r w:rsidR="00A9528F" w:rsidRPr="0092732C">
        <w:rPr>
          <w:b/>
        </w:rPr>
        <w:t xml:space="preserve"> mô hình xử lý nước thải sinh hoạt quy mô hộ gia đình</w:t>
      </w:r>
    </w:p>
    <w:p w14:paraId="0D23DACE" w14:textId="1C80ABD5" w:rsidR="00A9528F" w:rsidRPr="0092732C" w:rsidRDefault="00C129F2" w:rsidP="00A9528F">
      <w:pPr>
        <w:spacing w:before="120" w:after="120" w:line="288" w:lineRule="auto"/>
        <w:ind w:firstLine="720"/>
        <w:jc w:val="both"/>
        <w:rPr>
          <w:bCs/>
          <w:lang w:val="nb-NO"/>
        </w:rPr>
      </w:pPr>
      <w:r w:rsidRPr="0092732C">
        <w:rPr>
          <w:bCs/>
          <w:lang w:val="nb-NO"/>
        </w:rPr>
        <w:t>1</w:t>
      </w:r>
      <w:r w:rsidR="00A9528F" w:rsidRPr="0092732C">
        <w:rPr>
          <w:bCs/>
          <w:lang w:val="nb-NO"/>
        </w:rPr>
        <w:t>. Mức hỗ trợ:</w:t>
      </w:r>
    </w:p>
    <w:p w14:paraId="675A4E01" w14:textId="0D3542D0" w:rsidR="00A9528F" w:rsidRPr="0092732C" w:rsidRDefault="00A9528F" w:rsidP="002352A0">
      <w:pPr>
        <w:spacing w:before="40" w:line="340" w:lineRule="atLeast"/>
        <w:ind w:firstLine="720"/>
        <w:jc w:val="both"/>
      </w:pPr>
      <w:r w:rsidRPr="0092732C">
        <w:t xml:space="preserve">a) </w:t>
      </w:r>
      <w:r w:rsidR="00242BD1" w:rsidRPr="0092732C">
        <w:t xml:space="preserve">Hỗ trợ </w:t>
      </w:r>
      <w:r w:rsidR="0049712E" w:rsidRPr="0092732C">
        <w:t>một lần</w:t>
      </w:r>
      <w:r w:rsidR="00B46F6D" w:rsidRPr="0092732C">
        <w:t xml:space="preserve"> </w:t>
      </w:r>
      <w:r w:rsidR="00B0028F" w:rsidRPr="0092732C">
        <w:t xml:space="preserve">không quá 50% </w:t>
      </w:r>
      <w:r w:rsidR="00242BD1" w:rsidRPr="0092732C">
        <w:t>kinh phí thực hiện mô hình xử lý nước thải sinh hoạt quy mô hộ gia đình</w:t>
      </w:r>
      <w:r w:rsidR="002352A0" w:rsidRPr="0092732C">
        <w:t>, trong đó:</w:t>
      </w:r>
    </w:p>
    <w:p w14:paraId="55E287B4" w14:textId="77777777" w:rsidR="00C129F2" w:rsidRPr="0092732C" w:rsidRDefault="00C129F2" w:rsidP="00C129F2">
      <w:pPr>
        <w:spacing w:before="40" w:line="340" w:lineRule="atLeast"/>
        <w:ind w:firstLine="720"/>
        <w:jc w:val="both"/>
      </w:pPr>
      <w:r w:rsidRPr="0092732C">
        <w:rPr>
          <w:spacing w:val="-2"/>
        </w:rPr>
        <w:t>- Tối đa 700.000 đồng/hộ</w:t>
      </w:r>
      <w:r w:rsidRPr="0092732C">
        <w:t xml:space="preserve"> đối với mô hình xử lý bằng bể tự hoại hoặc bể </w:t>
      </w:r>
      <w:r w:rsidRPr="0092732C">
        <w:rPr>
          <w:spacing w:val="-2"/>
        </w:rPr>
        <w:t>lắng lọc bằng bê tông 03 ngăn</w:t>
      </w:r>
      <w:r w:rsidRPr="0092732C">
        <w:t>.</w:t>
      </w:r>
    </w:p>
    <w:p w14:paraId="07259BF1" w14:textId="77777777" w:rsidR="00C129F2" w:rsidRPr="0092732C" w:rsidRDefault="00C129F2" w:rsidP="002352A0">
      <w:pPr>
        <w:spacing w:before="40" w:line="340" w:lineRule="atLeast"/>
        <w:ind w:firstLine="720"/>
        <w:jc w:val="both"/>
        <w:rPr>
          <w:spacing w:val="-2"/>
        </w:rPr>
      </w:pPr>
      <w:r w:rsidRPr="0092732C">
        <w:t>- T</w:t>
      </w:r>
      <w:r w:rsidR="002352A0" w:rsidRPr="0092732C">
        <w:t xml:space="preserve">ối đa </w:t>
      </w:r>
      <w:r w:rsidR="00495296" w:rsidRPr="0092732C">
        <w:t>1</w:t>
      </w:r>
      <w:r w:rsidR="002352A0" w:rsidRPr="0092732C">
        <w:t>.</w:t>
      </w:r>
      <w:r w:rsidR="00495296" w:rsidRPr="0092732C">
        <w:t>5</w:t>
      </w:r>
      <w:r w:rsidR="002352A0" w:rsidRPr="0092732C">
        <w:t xml:space="preserve">00.000 đồng/hộ </w:t>
      </w:r>
      <w:r w:rsidR="00495296" w:rsidRPr="0092732C">
        <w:t>đối với</w:t>
      </w:r>
      <w:r w:rsidR="002352A0" w:rsidRPr="0092732C">
        <w:t xml:space="preserve"> m</w:t>
      </w:r>
      <w:r w:rsidR="004712A2" w:rsidRPr="0092732C">
        <w:t>ô hình xử lý nước thải sinh hoạt bằng vật liệu composite hoặc vật liệu tương đương;</w:t>
      </w:r>
      <w:r w:rsidR="00495296" w:rsidRPr="0092732C">
        <w:rPr>
          <w:spacing w:val="-2"/>
        </w:rPr>
        <w:t xml:space="preserve"> </w:t>
      </w:r>
    </w:p>
    <w:p w14:paraId="3597048E" w14:textId="77777777" w:rsidR="00124ED8" w:rsidRPr="0092732C" w:rsidRDefault="00C129F2" w:rsidP="00F544C9">
      <w:pPr>
        <w:spacing w:before="160"/>
        <w:ind w:firstLine="720"/>
        <w:jc w:val="both"/>
        <w:rPr>
          <w:bCs/>
          <w:lang w:val="nb-NO"/>
        </w:rPr>
      </w:pPr>
      <w:r w:rsidRPr="0092732C">
        <w:rPr>
          <w:bCs/>
          <w:lang w:val="nb-NO"/>
        </w:rPr>
        <w:t>2</w:t>
      </w:r>
      <w:r w:rsidR="00A9528F" w:rsidRPr="0092732C">
        <w:rPr>
          <w:bCs/>
          <w:lang w:val="nb-NO"/>
        </w:rPr>
        <w:t xml:space="preserve">. Điều kiện hỗ trợ: </w:t>
      </w:r>
    </w:p>
    <w:p w14:paraId="520C3B92" w14:textId="5EDAF459" w:rsidR="00F544C9" w:rsidRPr="0092732C" w:rsidRDefault="00F544C9" w:rsidP="00F544C9">
      <w:pPr>
        <w:spacing w:before="160"/>
        <w:ind w:firstLine="720"/>
        <w:jc w:val="both"/>
      </w:pPr>
      <w:r w:rsidRPr="0092732C">
        <w:rPr>
          <w:bCs/>
          <w:lang w:val="nb-NO"/>
        </w:rPr>
        <w:t>Hộ gia đ</w:t>
      </w:r>
      <w:r w:rsidR="00904DB9" w:rsidRPr="0092732C">
        <w:rPr>
          <w:bCs/>
          <w:lang w:val="nb-NO"/>
        </w:rPr>
        <w:t>ì</w:t>
      </w:r>
      <w:r w:rsidRPr="0092732C">
        <w:rPr>
          <w:bCs/>
          <w:lang w:val="nb-NO"/>
        </w:rPr>
        <w:t xml:space="preserve">nh thực hiện </w:t>
      </w:r>
      <w:r w:rsidR="00C129F2" w:rsidRPr="0092732C">
        <w:rPr>
          <w:bCs/>
          <w:lang w:val="nb-NO"/>
        </w:rPr>
        <w:t xml:space="preserve">hoàn thành </w:t>
      </w:r>
      <w:r w:rsidR="004309F3" w:rsidRPr="0092732C">
        <w:rPr>
          <w:bCs/>
          <w:lang w:val="nb-NO"/>
        </w:rPr>
        <w:t xml:space="preserve">phù hợp </w:t>
      </w:r>
      <w:r w:rsidRPr="0092732C">
        <w:rPr>
          <w:bCs/>
          <w:lang w:val="nb-NO"/>
        </w:rPr>
        <w:t xml:space="preserve">văn bản hướng dẫn </w:t>
      </w:r>
      <w:r w:rsidRPr="0092732C">
        <w:t>về tiêu chuẩn k</w:t>
      </w:r>
      <w:r w:rsidR="00AE3A79" w:rsidRPr="0092732C">
        <w:t>ỹ</w:t>
      </w:r>
      <w:r w:rsidRPr="0092732C">
        <w:t xml:space="preserve"> thuật mô hình xử lý nước thải sinh hoạt quy mô hộ gia đình</w:t>
      </w:r>
      <w:r w:rsidR="003D1DC3" w:rsidRPr="0092732C">
        <w:t xml:space="preserve"> </w:t>
      </w:r>
      <w:r w:rsidR="003D1DC3" w:rsidRPr="0092732C">
        <w:rPr>
          <w:bCs/>
          <w:lang w:val="nb-NO"/>
        </w:rPr>
        <w:t>của cơ quan có thẩm quyền</w:t>
      </w:r>
      <w:r w:rsidRPr="0092732C">
        <w:t xml:space="preserve">. </w:t>
      </w:r>
    </w:p>
    <w:p w14:paraId="3D26E75A" w14:textId="241E0470" w:rsidR="00052572" w:rsidRPr="0092732C" w:rsidRDefault="00242BD1" w:rsidP="00052572">
      <w:pPr>
        <w:spacing w:before="40" w:line="340" w:lineRule="atLeast"/>
        <w:ind w:firstLine="720"/>
        <w:jc w:val="both"/>
        <w:rPr>
          <w:b/>
        </w:rPr>
      </w:pPr>
      <w:r w:rsidRPr="0092732C">
        <w:rPr>
          <w:b/>
          <w:bCs/>
          <w:lang w:val="nb-NO"/>
        </w:rPr>
        <w:t xml:space="preserve">Điều </w:t>
      </w:r>
      <w:r w:rsidR="00196130" w:rsidRPr="0092732C">
        <w:rPr>
          <w:b/>
          <w:bCs/>
          <w:lang w:val="nb-NO"/>
        </w:rPr>
        <w:t>7</w:t>
      </w:r>
      <w:r w:rsidRPr="0092732C">
        <w:rPr>
          <w:b/>
          <w:bCs/>
          <w:lang w:val="nb-NO"/>
        </w:rPr>
        <w:t xml:space="preserve">. </w:t>
      </w:r>
      <w:r w:rsidRPr="0092732C">
        <w:rPr>
          <w:b/>
        </w:rPr>
        <w:t>Hỗ trợ</w:t>
      </w:r>
      <w:r w:rsidR="00B46F6D" w:rsidRPr="0092732C">
        <w:rPr>
          <w:b/>
        </w:rPr>
        <w:t xml:space="preserve"> </w:t>
      </w:r>
      <w:r w:rsidR="0049712E" w:rsidRPr="0092732C">
        <w:rPr>
          <w:b/>
        </w:rPr>
        <w:t xml:space="preserve">một </w:t>
      </w:r>
      <w:r w:rsidR="00B46F6D" w:rsidRPr="0092732C">
        <w:rPr>
          <w:b/>
        </w:rPr>
        <w:t xml:space="preserve">lần </w:t>
      </w:r>
      <w:r w:rsidRPr="0092732C">
        <w:rPr>
          <w:b/>
        </w:rPr>
        <w:t>kinh phí thực hiện xây dựng mô hình xử lý nước thải sinh hoạt quy mô cấp thôn</w:t>
      </w:r>
    </w:p>
    <w:p w14:paraId="0AC33756" w14:textId="28015D27" w:rsidR="00124ED8" w:rsidRPr="0092732C" w:rsidRDefault="00124ED8" w:rsidP="00124ED8">
      <w:pPr>
        <w:spacing w:before="120" w:after="120" w:line="288" w:lineRule="auto"/>
        <w:ind w:firstLine="720"/>
        <w:jc w:val="both"/>
      </w:pPr>
      <w:r w:rsidRPr="0092732C">
        <w:t xml:space="preserve">1. </w:t>
      </w:r>
      <w:r w:rsidRPr="0092732C">
        <w:rPr>
          <w:bCs/>
          <w:lang w:val="nb-NO"/>
        </w:rPr>
        <w:t>Mức hỗ trợ: K</w:t>
      </w:r>
      <w:r w:rsidRPr="0092732C">
        <w:t xml:space="preserve">hông quá 50% kinh phí thực hiện xây dựng, tối đa </w:t>
      </w:r>
      <w:r w:rsidR="00225404" w:rsidRPr="0092732C">
        <w:t>0</w:t>
      </w:r>
      <w:r w:rsidRPr="0092732C">
        <w:t>1 tỷ đồng/mô hình</w:t>
      </w:r>
      <w:r w:rsidR="00062A3F" w:rsidRPr="0092732C">
        <w:t>.</w:t>
      </w:r>
    </w:p>
    <w:p w14:paraId="76968105" w14:textId="77777777" w:rsidR="005048BD" w:rsidRPr="0092732C" w:rsidRDefault="00124ED8" w:rsidP="005048BD">
      <w:pPr>
        <w:spacing w:before="160"/>
        <w:ind w:firstLine="720"/>
        <w:jc w:val="both"/>
        <w:rPr>
          <w:b/>
        </w:rPr>
      </w:pPr>
      <w:r w:rsidRPr="0092732C">
        <w:rPr>
          <w:bCs/>
          <w:lang w:val="nb-NO"/>
        </w:rPr>
        <w:t xml:space="preserve">2. </w:t>
      </w:r>
      <w:r w:rsidR="00760404" w:rsidRPr="0092732C">
        <w:rPr>
          <w:bCs/>
          <w:lang w:val="nb-NO"/>
        </w:rPr>
        <w:t>Điều kiện hỗ trợ: Q</w:t>
      </w:r>
      <w:r w:rsidR="00760404" w:rsidRPr="0092732C">
        <w:t xml:space="preserve">uy mô từ </w:t>
      </w:r>
      <w:r w:rsidR="00E07915" w:rsidRPr="0092732C">
        <w:t>5</w:t>
      </w:r>
      <w:r w:rsidR="00760404" w:rsidRPr="0092732C">
        <w:t>0 hộ dân</w:t>
      </w:r>
      <w:r w:rsidR="00E07915" w:rsidRPr="0092732C">
        <w:t xml:space="preserve"> trở lên</w:t>
      </w:r>
      <w:r w:rsidR="008B302C" w:rsidRPr="0092732C">
        <w:t xml:space="preserve"> theo</w:t>
      </w:r>
      <w:r w:rsidR="004870E1" w:rsidRPr="0092732C">
        <w:t xml:space="preserve"> </w:t>
      </w:r>
      <w:r w:rsidR="00701EFD" w:rsidRPr="0092732C">
        <w:rPr>
          <w:lang w:val="nb-NO"/>
        </w:rPr>
        <w:t xml:space="preserve">phương án dự toán phê duyệt của UBND cấp huyện sau khi </w:t>
      </w:r>
      <w:r w:rsidR="005048BD" w:rsidRPr="0092732C">
        <w:rPr>
          <w:lang w:val="nb-NO"/>
        </w:rPr>
        <w:t>hoàn chỉnh phương án theo văn bản góp ý của các sở, ngành liên quan.</w:t>
      </w:r>
    </w:p>
    <w:p w14:paraId="1609658A" w14:textId="5A2899B7" w:rsidR="00717A1D" w:rsidRPr="0092732C" w:rsidRDefault="00F9288F" w:rsidP="00BC4142">
      <w:pPr>
        <w:spacing w:before="120" w:after="120" w:line="288" w:lineRule="auto"/>
        <w:ind w:firstLine="720"/>
        <w:jc w:val="both"/>
        <w:rPr>
          <w:b/>
        </w:rPr>
      </w:pPr>
      <w:r w:rsidRPr="0092732C">
        <w:rPr>
          <w:b/>
          <w:bCs/>
          <w:lang w:val="nb-NO"/>
        </w:rPr>
        <w:t xml:space="preserve">Điều </w:t>
      </w:r>
      <w:r w:rsidR="00196130" w:rsidRPr="0092732C">
        <w:rPr>
          <w:b/>
          <w:bCs/>
          <w:lang w:val="nb-NO"/>
        </w:rPr>
        <w:t>8</w:t>
      </w:r>
      <w:r w:rsidRPr="0092732C">
        <w:rPr>
          <w:b/>
          <w:bCs/>
          <w:lang w:val="nb-NO"/>
        </w:rPr>
        <w:t>.</w:t>
      </w:r>
      <w:r w:rsidR="00BC4142" w:rsidRPr="0092732C">
        <w:rPr>
          <w:b/>
          <w:bCs/>
          <w:lang w:val="nb-NO"/>
        </w:rPr>
        <w:t xml:space="preserve"> </w:t>
      </w:r>
      <w:r w:rsidR="00DA153C" w:rsidRPr="0092732C">
        <w:rPr>
          <w:b/>
          <w:bCs/>
          <w:lang w:val="nb-NO"/>
        </w:rPr>
        <w:t>H</w:t>
      </w:r>
      <w:r w:rsidR="00BC4142" w:rsidRPr="0092732C">
        <w:rPr>
          <w:b/>
        </w:rPr>
        <w:t>ỗ trợ xây dựng và phát triển hiệu quả các vùng nguyên liệu tập trung, chuyển đổi cơ cấu sản xuất, góp phần thúc đẩy chuyển đổi số trong nông nghiệp</w:t>
      </w:r>
    </w:p>
    <w:p w14:paraId="006804CD" w14:textId="77777777" w:rsidR="00444221" w:rsidRPr="0092732C" w:rsidRDefault="00444221" w:rsidP="00444221">
      <w:pPr>
        <w:spacing w:before="120" w:after="120" w:line="288" w:lineRule="auto"/>
        <w:ind w:firstLine="720"/>
        <w:jc w:val="both"/>
        <w:rPr>
          <w:bCs/>
          <w:lang w:val="nb-NO"/>
        </w:rPr>
      </w:pPr>
      <w:r w:rsidRPr="0092732C">
        <w:t xml:space="preserve">1. </w:t>
      </w:r>
      <w:r w:rsidRPr="0092732C">
        <w:rPr>
          <w:bCs/>
          <w:lang w:val="nb-NO"/>
        </w:rPr>
        <w:t xml:space="preserve">Mức hỗ trợ: </w:t>
      </w:r>
    </w:p>
    <w:p w14:paraId="08C004B5" w14:textId="478C1BBD" w:rsidR="009C1947" w:rsidRPr="0092732C" w:rsidRDefault="00444221" w:rsidP="004309F3">
      <w:pPr>
        <w:pStyle w:val="3"/>
        <w:ind w:firstLine="720"/>
      </w:pPr>
      <w:r w:rsidRPr="0092732C">
        <w:t>a)</w:t>
      </w:r>
      <w:r w:rsidR="00BC4142" w:rsidRPr="0092732C">
        <w:t xml:space="preserve"> Đối với lĩnh vực trồng trọt: </w:t>
      </w:r>
      <w:r w:rsidR="00495971" w:rsidRPr="0092732C">
        <w:t>T</w:t>
      </w:r>
      <w:r w:rsidR="009C1947" w:rsidRPr="0092732C">
        <w:t xml:space="preserve">ổ chức, cá nhân sản xuất đạt tiêu chuẩn </w:t>
      </w:r>
      <w:r w:rsidR="009C1947" w:rsidRPr="0092732C">
        <w:lastRenderedPageBreak/>
        <w:t xml:space="preserve">mã vùng trồng được hỗ trợ </w:t>
      </w:r>
      <w:r w:rsidR="004602DE" w:rsidRPr="0092732C">
        <w:t>0</w:t>
      </w:r>
      <w:r w:rsidR="009C1947" w:rsidRPr="0092732C">
        <w:t>5 triệu đồng/giấy xác nhận/tổ chức, cá nhân sau khi được cấp giấy xác nhận</w:t>
      </w:r>
      <w:r w:rsidR="00495971" w:rsidRPr="0092732C">
        <w:t xml:space="preserve"> </w:t>
      </w:r>
      <w:r w:rsidR="00495971" w:rsidRPr="0092732C">
        <w:rPr>
          <w:i/>
        </w:rPr>
        <w:t xml:space="preserve">(Theo kết quả đầu ra và </w:t>
      </w:r>
      <w:r w:rsidR="009C1947" w:rsidRPr="0092732C">
        <w:rPr>
          <w:i/>
        </w:rPr>
        <w:t>không hỗ trợ giấy xác nhận được cấp lại)</w:t>
      </w:r>
      <w:r w:rsidR="00837E27" w:rsidRPr="0092732C">
        <w:t>,</w:t>
      </w:r>
      <w:r w:rsidR="009C1947" w:rsidRPr="0092732C">
        <w:t xml:space="preserve"> </w:t>
      </w:r>
      <w:r w:rsidR="00837E27" w:rsidRPr="0092732C">
        <w:t>m</w:t>
      </w:r>
      <w:r w:rsidR="009C1947" w:rsidRPr="0092732C">
        <w:t xml:space="preserve">ỗi xã hỗ trợ 2 mã vùng trồng. </w:t>
      </w:r>
    </w:p>
    <w:p w14:paraId="2A9F77FB" w14:textId="55F7E168" w:rsidR="00090FDC" w:rsidRPr="0092732C" w:rsidRDefault="00444221" w:rsidP="004309F3">
      <w:pPr>
        <w:pStyle w:val="3"/>
        <w:ind w:firstLine="720"/>
      </w:pPr>
      <w:r w:rsidRPr="0092732C">
        <w:t>b)</w:t>
      </w:r>
      <w:r w:rsidR="00090FDC" w:rsidRPr="0092732C">
        <w:t xml:space="preserve"> Đối với lĩnh vực chăn nuôi: Hỗ trợ tối đa 40 triệu đồng/cơ sở chăn nuôi, bao gồm: Chi phí tư vấn, đánh giá cơ sở chăn nuôi sản xuất nông nghiệp tốt (GAP), hữu cơ, truy </w:t>
      </w:r>
      <w:r w:rsidR="00904DB9" w:rsidRPr="0092732C">
        <w:t>x</w:t>
      </w:r>
      <w:r w:rsidR="00090FDC" w:rsidRPr="0092732C">
        <w:t>uất nguồn gốc.</w:t>
      </w:r>
    </w:p>
    <w:p w14:paraId="751CFF79" w14:textId="0D6D1711" w:rsidR="004309F3" w:rsidRPr="0092732C" w:rsidRDefault="00444221" w:rsidP="004309F3">
      <w:pPr>
        <w:spacing w:before="160"/>
        <w:ind w:firstLine="720"/>
        <w:jc w:val="both"/>
        <w:rPr>
          <w:bCs/>
          <w:lang w:val="nb-NO"/>
        </w:rPr>
      </w:pPr>
      <w:r w:rsidRPr="0092732C">
        <w:rPr>
          <w:bCs/>
          <w:lang w:val="nb-NO"/>
        </w:rPr>
        <w:t xml:space="preserve">2. Điều kiện hỗ trợ: </w:t>
      </w:r>
    </w:p>
    <w:p w14:paraId="124DE2AC" w14:textId="227670D5" w:rsidR="00444221" w:rsidRPr="0092732C" w:rsidRDefault="00444221" w:rsidP="00C24A5E">
      <w:pPr>
        <w:pStyle w:val="3"/>
        <w:ind w:firstLine="720"/>
      </w:pPr>
      <w:r w:rsidRPr="0092732C">
        <w:t xml:space="preserve">a) Đối với lĩnh vực trồng trọt: Hỗ trợ sau khi tổ chức, cá nhân được cấp giấy xác nhận </w:t>
      </w:r>
      <w:r w:rsidRPr="0092732C">
        <w:rPr>
          <w:i/>
        </w:rPr>
        <w:t>(Theo kết quả đầu ra)</w:t>
      </w:r>
      <w:r w:rsidR="004309F3" w:rsidRPr="0092732C">
        <w:t>,</w:t>
      </w:r>
      <w:r w:rsidRPr="0092732C">
        <w:t xml:space="preserve"> không hỗ trợ giấy xác nhận được cấp lại</w:t>
      </w:r>
      <w:r w:rsidR="004309F3" w:rsidRPr="0092732C">
        <w:t xml:space="preserve"> và</w:t>
      </w:r>
      <w:r w:rsidRPr="0092732C">
        <w:t xml:space="preserve"> mỗi xã hỗ trợ 2 mã vùng trồng. </w:t>
      </w:r>
    </w:p>
    <w:p w14:paraId="3B9DD44D" w14:textId="42C051BF" w:rsidR="004309F3" w:rsidRPr="0092732C" w:rsidRDefault="004309F3" w:rsidP="00C24A5E">
      <w:pPr>
        <w:spacing w:before="160"/>
        <w:ind w:firstLine="720"/>
        <w:jc w:val="both"/>
      </w:pPr>
      <w:r w:rsidRPr="0092732C">
        <w:t xml:space="preserve">b) Đối với lĩnh vực chăn nuôi: </w:t>
      </w:r>
      <w:r w:rsidR="00C24A5E" w:rsidRPr="0092732C">
        <w:t>Theo kết quả đầu ra</w:t>
      </w:r>
      <w:r w:rsidR="004C082C" w:rsidRPr="0092732C">
        <w:t>.</w:t>
      </w:r>
      <w:r w:rsidR="00C24A5E" w:rsidRPr="0092732C">
        <w:rPr>
          <w:bCs/>
          <w:lang w:val="nb-NO"/>
        </w:rPr>
        <w:t xml:space="preserve"> </w:t>
      </w:r>
    </w:p>
    <w:p w14:paraId="2541F8CF" w14:textId="1E226D1D" w:rsidR="00DA3EAC" w:rsidRPr="0092732C" w:rsidRDefault="00191EE8" w:rsidP="00DA3EAC">
      <w:pPr>
        <w:spacing w:before="120" w:after="120" w:line="288" w:lineRule="auto"/>
        <w:ind w:firstLine="720"/>
        <w:jc w:val="both"/>
        <w:rPr>
          <w:bCs/>
          <w:shd w:val="clear" w:color="auto" w:fill="FFFFFF"/>
        </w:rPr>
      </w:pPr>
      <w:r w:rsidRPr="00447BE6">
        <w:rPr>
          <w:b/>
          <w:bCs/>
          <w:lang w:val="nb-NO"/>
        </w:rPr>
        <w:t xml:space="preserve">Điều </w:t>
      </w:r>
      <w:r w:rsidR="00196130" w:rsidRPr="00447BE6">
        <w:rPr>
          <w:b/>
          <w:bCs/>
          <w:lang w:val="nb-NO"/>
        </w:rPr>
        <w:t>9</w:t>
      </w:r>
      <w:r w:rsidRPr="00447BE6">
        <w:rPr>
          <w:b/>
          <w:bCs/>
          <w:lang w:val="nb-NO"/>
        </w:rPr>
        <w:t xml:space="preserve">. </w:t>
      </w:r>
      <w:r w:rsidR="00DA153C" w:rsidRPr="0092732C">
        <w:rPr>
          <w:b/>
          <w:bCs/>
          <w:lang w:val="nb-NO"/>
        </w:rPr>
        <w:t>H</w:t>
      </w:r>
      <w:r w:rsidRPr="0092732C">
        <w:rPr>
          <w:b/>
          <w:bCs/>
          <w:shd w:val="clear" w:color="auto" w:fill="FFFFFF"/>
        </w:rPr>
        <w:t>ỗ trợ các dự án liên kết, kế hoạch liên kết chuỗi giá trị sản phẩm nông nghiệp</w:t>
      </w:r>
      <w:r w:rsidR="001F7447" w:rsidRPr="0092732C">
        <w:rPr>
          <w:bCs/>
          <w:i/>
          <w:shd w:val="clear" w:color="auto" w:fill="FFFFFF"/>
        </w:rPr>
        <w:t xml:space="preserve"> </w:t>
      </w:r>
    </w:p>
    <w:p w14:paraId="0EC89F0F" w14:textId="77777777" w:rsidR="004B0650" w:rsidRPr="0092732C" w:rsidRDefault="004B0650" w:rsidP="004B0650">
      <w:pPr>
        <w:spacing w:before="120" w:after="120" w:line="288" w:lineRule="auto"/>
        <w:ind w:firstLine="720"/>
        <w:jc w:val="both"/>
        <w:rPr>
          <w:bCs/>
          <w:lang w:val="nb-NO"/>
        </w:rPr>
      </w:pPr>
      <w:r w:rsidRPr="0092732C">
        <w:t xml:space="preserve">1. </w:t>
      </w:r>
      <w:r w:rsidRPr="0092732C">
        <w:rPr>
          <w:bCs/>
          <w:lang w:val="nb-NO"/>
        </w:rPr>
        <w:t xml:space="preserve">Mức hỗ trợ: </w:t>
      </w:r>
    </w:p>
    <w:p w14:paraId="19E08554" w14:textId="7F3E22E8" w:rsidR="00C4560E" w:rsidRPr="0092732C" w:rsidRDefault="004B0650" w:rsidP="004B0650">
      <w:pPr>
        <w:spacing w:before="160"/>
        <w:ind w:firstLine="720"/>
        <w:jc w:val="both"/>
        <w:rPr>
          <w:bCs/>
          <w:shd w:val="clear" w:color="auto" w:fill="FFFFFF"/>
        </w:rPr>
      </w:pPr>
      <w:r w:rsidRPr="0092732C">
        <w:t>a)</w:t>
      </w:r>
      <w:r w:rsidR="00C4560E" w:rsidRPr="0092732C">
        <w:t xml:space="preserve"> Đối với</w:t>
      </w:r>
      <w:r w:rsidR="00C4560E" w:rsidRPr="0092732C">
        <w:rPr>
          <w:bCs/>
          <w:shd w:val="clear" w:color="auto" w:fill="FFFFFF"/>
        </w:rPr>
        <w:t xml:space="preserve"> Dự án/kế hoạch liên kết thực hiện ở địa bàn đặc biệt khó khăn</w:t>
      </w:r>
      <w:r w:rsidR="00256463" w:rsidRPr="0092732C">
        <w:rPr>
          <w:bCs/>
          <w:shd w:val="clear" w:color="auto" w:fill="FFFFFF"/>
        </w:rPr>
        <w:t xml:space="preserve"> </w:t>
      </w:r>
      <w:r w:rsidR="00256463" w:rsidRPr="0092732C">
        <w:rPr>
          <w:bCs/>
          <w:i/>
          <w:shd w:val="clear" w:color="auto" w:fill="FFFFFF"/>
        </w:rPr>
        <w:t>(Theo Quyết định số 612/QĐ-UBDT ngày 16/9/2021 của Ủy ban Dân tộc)</w:t>
      </w:r>
      <w:r w:rsidR="00C4560E" w:rsidRPr="0092732C">
        <w:rPr>
          <w:bCs/>
          <w:shd w:val="clear" w:color="auto" w:fill="FFFFFF"/>
        </w:rPr>
        <w:t xml:space="preserve">: Hỗ trợ </w:t>
      </w:r>
      <w:r w:rsidR="00D831D9" w:rsidRPr="0092732C">
        <w:rPr>
          <w:bCs/>
          <w:shd w:val="clear" w:color="auto" w:fill="FFFFFF"/>
        </w:rPr>
        <w:t xml:space="preserve">tối đa </w:t>
      </w:r>
      <w:r w:rsidR="00860D4F" w:rsidRPr="0092732C">
        <w:rPr>
          <w:bCs/>
          <w:shd w:val="clear" w:color="auto" w:fill="FFFFFF"/>
        </w:rPr>
        <w:t>80</w:t>
      </w:r>
      <w:r w:rsidR="00C4560E" w:rsidRPr="0092732C">
        <w:rPr>
          <w:bCs/>
          <w:shd w:val="clear" w:color="auto" w:fill="FFFFFF"/>
        </w:rPr>
        <w:t>% tổng chi phí thực hiện 01 dự án, kế hoạch liên kết</w:t>
      </w:r>
      <w:r w:rsidR="00860D4F" w:rsidRPr="0092732C">
        <w:t xml:space="preserve"> </w:t>
      </w:r>
    </w:p>
    <w:p w14:paraId="62282F15" w14:textId="56C30A16" w:rsidR="00CE7FB4" w:rsidRPr="0092732C" w:rsidRDefault="004B0650" w:rsidP="004B0650">
      <w:pPr>
        <w:spacing w:before="160"/>
        <w:ind w:firstLine="720"/>
        <w:jc w:val="both"/>
        <w:rPr>
          <w:bCs/>
          <w:shd w:val="clear" w:color="auto" w:fill="FFFFFF"/>
        </w:rPr>
      </w:pPr>
      <w:r w:rsidRPr="0092732C">
        <w:t>b)</w:t>
      </w:r>
      <w:r w:rsidR="00CE7FB4" w:rsidRPr="0092732C">
        <w:t xml:space="preserve"> Đối với Dự án/kế hoạch liên kết thực hiện ở địa bàn khác thuộc phạm vi đầu tư của chương trình:</w:t>
      </w:r>
      <w:r w:rsidR="00CE7FB4" w:rsidRPr="0092732C">
        <w:rPr>
          <w:bCs/>
          <w:shd w:val="clear" w:color="auto" w:fill="FFFFFF"/>
        </w:rPr>
        <w:t xml:space="preserve"> Hỗ trợ </w:t>
      </w:r>
      <w:r w:rsidR="00D831D9" w:rsidRPr="0092732C">
        <w:rPr>
          <w:bCs/>
          <w:shd w:val="clear" w:color="auto" w:fill="FFFFFF"/>
        </w:rPr>
        <w:t xml:space="preserve">tối đa </w:t>
      </w:r>
      <w:r w:rsidR="00CE7FB4" w:rsidRPr="0092732C">
        <w:rPr>
          <w:bCs/>
          <w:shd w:val="clear" w:color="auto" w:fill="FFFFFF"/>
        </w:rPr>
        <w:t>50% tổng chi phí thực hiện 01 dự án, kế hoạch liên kết</w:t>
      </w:r>
    </w:p>
    <w:p w14:paraId="743E64FA" w14:textId="62F2F6FB" w:rsidR="00775113" w:rsidRPr="0092732C" w:rsidRDefault="00775113" w:rsidP="00775113">
      <w:pPr>
        <w:spacing w:before="160"/>
        <w:ind w:firstLine="720"/>
        <w:jc w:val="both"/>
        <w:rPr>
          <w:bCs/>
          <w:lang w:val="nb-NO"/>
        </w:rPr>
      </w:pPr>
      <w:r w:rsidRPr="0092732C">
        <w:rPr>
          <w:bCs/>
          <w:lang w:val="nb-NO"/>
        </w:rPr>
        <w:t xml:space="preserve">2. Điều kiện hỗ trợ: </w:t>
      </w:r>
    </w:p>
    <w:p w14:paraId="682274B8" w14:textId="0CE4982E" w:rsidR="005048BD" w:rsidRPr="0092732C" w:rsidRDefault="009B3503" w:rsidP="005048BD">
      <w:pPr>
        <w:spacing w:before="160"/>
        <w:ind w:firstLine="720"/>
        <w:jc w:val="both"/>
        <w:rPr>
          <w:b/>
        </w:rPr>
      </w:pPr>
      <w:r w:rsidRPr="0092732C">
        <w:rPr>
          <w:bCs/>
          <w:shd w:val="clear" w:color="auto" w:fill="FFFFFF"/>
        </w:rPr>
        <w:t>T</w:t>
      </w:r>
      <w:r w:rsidR="001C62DA" w:rsidRPr="0092732C">
        <w:rPr>
          <w:bCs/>
          <w:shd w:val="clear" w:color="auto" w:fill="FFFFFF"/>
        </w:rPr>
        <w:t>heo quy định tại Điều 2</w:t>
      </w:r>
      <w:r w:rsidRPr="0092732C">
        <w:rPr>
          <w:bCs/>
          <w:shd w:val="clear" w:color="auto" w:fill="FFFFFF"/>
        </w:rPr>
        <w:t>1</w:t>
      </w:r>
      <w:r w:rsidR="001C62DA" w:rsidRPr="0092732C">
        <w:rPr>
          <w:bCs/>
          <w:shd w:val="clear" w:color="auto" w:fill="FFFFFF"/>
        </w:rPr>
        <w:t xml:space="preserve"> Nghị định số 27/2022/NĐ-CP ngày 19/4/2022 của Chính phủ </w:t>
      </w:r>
      <w:r w:rsidR="001627C0" w:rsidRPr="0092732C">
        <w:rPr>
          <w:bCs/>
          <w:shd w:val="clear" w:color="auto" w:fill="FFFFFF"/>
        </w:rPr>
        <w:t xml:space="preserve">về Quy định cơ chế quản lý, tổ chức thực hiện các chương trình mục tiêu quốc gia </w:t>
      </w:r>
      <w:r w:rsidR="001C62DA" w:rsidRPr="0092732C">
        <w:rPr>
          <w:bCs/>
          <w:shd w:val="clear" w:color="auto" w:fill="FFFFFF"/>
        </w:rPr>
        <w:t>và Điều 11 Thông tư số 53/2022/TT-BTC ngày 12/8/2022 của Bộ Tài chính và các quy định</w:t>
      </w:r>
      <w:r w:rsidR="001627C0" w:rsidRPr="0092732C">
        <w:rPr>
          <w:bCs/>
          <w:shd w:val="clear" w:color="auto" w:fill="FFFFFF"/>
        </w:rPr>
        <w:t xml:space="preserve"> khác</w:t>
      </w:r>
      <w:r w:rsidR="001C62DA" w:rsidRPr="0092732C">
        <w:rPr>
          <w:bCs/>
          <w:shd w:val="clear" w:color="auto" w:fill="FFFFFF"/>
        </w:rPr>
        <w:t xml:space="preserve"> liên quan</w:t>
      </w:r>
      <w:r w:rsidR="00BC49FB" w:rsidRPr="0092732C">
        <w:rPr>
          <w:bCs/>
          <w:shd w:val="clear" w:color="auto" w:fill="FFFFFF"/>
        </w:rPr>
        <w:t xml:space="preserve">; </w:t>
      </w:r>
      <w:r w:rsidR="00327FD6" w:rsidRPr="0092732C">
        <w:rPr>
          <w:bCs/>
          <w:shd w:val="clear" w:color="auto" w:fill="FFFFFF"/>
        </w:rPr>
        <w:t>P</w:t>
      </w:r>
      <w:r w:rsidR="00327FD6" w:rsidRPr="0092732C">
        <w:rPr>
          <w:lang w:val="nb-NO"/>
        </w:rPr>
        <w:t>hương án, d</w:t>
      </w:r>
      <w:r w:rsidR="00BC49FB" w:rsidRPr="0092732C">
        <w:rPr>
          <w:bCs/>
          <w:lang w:val="nb-NO"/>
        </w:rPr>
        <w:t xml:space="preserve">ự toán </w:t>
      </w:r>
      <w:r w:rsidR="00960971" w:rsidRPr="0092732C">
        <w:rPr>
          <w:lang w:val="nb-NO"/>
        </w:rPr>
        <w:t>phê duyệt của UBND cấp huyện sau khi hoàn</w:t>
      </w:r>
      <w:r w:rsidR="005048BD" w:rsidRPr="0092732C">
        <w:rPr>
          <w:lang w:val="nb-NO"/>
        </w:rPr>
        <w:t xml:space="preserve"> chỉnh phương án theo văn bản góp ý của các sở, ngành liên quan.</w:t>
      </w:r>
    </w:p>
    <w:p w14:paraId="5BB36808" w14:textId="38AECE50" w:rsidR="00684F85" w:rsidRPr="0092732C" w:rsidRDefault="00BA730E" w:rsidP="00684F85">
      <w:pPr>
        <w:pStyle w:val="3"/>
        <w:rPr>
          <w:b/>
        </w:rPr>
      </w:pPr>
      <w:r w:rsidRPr="00447BE6">
        <w:rPr>
          <w:b/>
          <w:lang w:val="nb-NO"/>
        </w:rPr>
        <w:t xml:space="preserve">Điều </w:t>
      </w:r>
      <w:r w:rsidR="0030539F" w:rsidRPr="00447BE6">
        <w:rPr>
          <w:b/>
          <w:lang w:val="nb-NO"/>
        </w:rPr>
        <w:t>1</w:t>
      </w:r>
      <w:r w:rsidR="00196130" w:rsidRPr="00447BE6">
        <w:rPr>
          <w:b/>
          <w:lang w:val="nb-NO"/>
        </w:rPr>
        <w:t>0</w:t>
      </w:r>
      <w:r w:rsidRPr="00447BE6">
        <w:rPr>
          <w:b/>
          <w:lang w:val="nb-NO"/>
        </w:rPr>
        <w:t>.</w:t>
      </w:r>
      <w:r w:rsidR="00D74163" w:rsidRPr="00447BE6">
        <w:rPr>
          <w:lang w:val="nb-NO"/>
        </w:rPr>
        <w:t xml:space="preserve"> </w:t>
      </w:r>
      <w:r w:rsidR="00DA153C" w:rsidRPr="0092732C">
        <w:rPr>
          <w:b/>
          <w:lang w:val="nb-NO"/>
        </w:rPr>
        <w:t>H</w:t>
      </w:r>
      <w:r w:rsidR="00D74163" w:rsidRPr="0092732C">
        <w:rPr>
          <w:b/>
          <w:shd w:val="clear" w:color="auto" w:fill="FFFFFF"/>
        </w:rPr>
        <w:t xml:space="preserve">ỗ trợ </w:t>
      </w:r>
      <w:r w:rsidR="00B545F8" w:rsidRPr="0092732C">
        <w:rPr>
          <w:b/>
          <w:shd w:val="clear" w:color="auto" w:fill="FFFFFF"/>
        </w:rPr>
        <w:t xml:space="preserve">một lần </w:t>
      </w:r>
      <w:r w:rsidR="005B1523" w:rsidRPr="0092732C">
        <w:rPr>
          <w:b/>
        </w:rPr>
        <w:t xml:space="preserve">kinh phí thực hiện </w:t>
      </w:r>
      <w:r w:rsidR="00D74163" w:rsidRPr="0092732C">
        <w:rPr>
          <w:b/>
          <w:shd w:val="clear" w:color="auto" w:fill="FFFFFF"/>
        </w:rPr>
        <w:t xml:space="preserve">cơ giới hóa, </w:t>
      </w:r>
      <w:r w:rsidR="00D74163" w:rsidRPr="0092732C">
        <w:rPr>
          <w:b/>
        </w:rPr>
        <w:t>ứng dụng công nghệ cao trong sản xuất nông nghiệp hiện đại</w:t>
      </w:r>
      <w:r w:rsidR="00684F85" w:rsidRPr="0092732C">
        <w:rPr>
          <w:b/>
        </w:rPr>
        <w:t xml:space="preserve"> cho tổ chức, cá nhân </w:t>
      </w:r>
    </w:p>
    <w:p w14:paraId="652A0A23" w14:textId="67331180" w:rsidR="00C35DDF" w:rsidRPr="0092732C" w:rsidRDefault="00C35DDF" w:rsidP="009A30DF">
      <w:pPr>
        <w:spacing w:before="120" w:after="120" w:line="288" w:lineRule="auto"/>
        <w:ind w:firstLine="720"/>
        <w:jc w:val="both"/>
      </w:pPr>
      <w:r w:rsidRPr="0092732C">
        <w:t xml:space="preserve">1. </w:t>
      </w:r>
      <w:r w:rsidRPr="0092732C">
        <w:rPr>
          <w:bCs/>
          <w:lang w:val="nb-NO"/>
        </w:rPr>
        <w:t xml:space="preserve">Mức hỗ trợ: </w:t>
      </w:r>
      <w:r w:rsidR="00DC6663" w:rsidRPr="0092732C">
        <w:t>K</w:t>
      </w:r>
      <w:r w:rsidRPr="0092732C">
        <w:t xml:space="preserve">hông quá 50% tổng kinh phí thực hiện </w:t>
      </w:r>
      <w:r w:rsidRPr="0092732C">
        <w:rPr>
          <w:shd w:val="clear" w:color="auto" w:fill="FFFFFF"/>
        </w:rPr>
        <w:t xml:space="preserve">cơ giới hóa, </w:t>
      </w:r>
      <w:r w:rsidRPr="0092732C">
        <w:t xml:space="preserve">ứng dụng công nghệ cao trong sản xuất nông nghiệp hiện đại </w:t>
      </w:r>
    </w:p>
    <w:p w14:paraId="20FCFE13" w14:textId="2D66442B" w:rsidR="0043422B" w:rsidRPr="0092732C" w:rsidRDefault="00C35DDF" w:rsidP="00864F53">
      <w:pPr>
        <w:pStyle w:val="3"/>
        <w:ind w:firstLine="720"/>
      </w:pPr>
      <w:r w:rsidRPr="0092732C">
        <w:rPr>
          <w:bCs w:val="0"/>
          <w:lang w:val="nb-NO"/>
        </w:rPr>
        <w:t xml:space="preserve">2. </w:t>
      </w:r>
      <w:r w:rsidRPr="0092732C">
        <w:rPr>
          <w:lang w:val="nb-NO"/>
        </w:rPr>
        <w:t>Điều kiện hỗ trợ:</w:t>
      </w:r>
      <w:r w:rsidR="009A30DF" w:rsidRPr="0092732C">
        <w:rPr>
          <w:lang w:val="nb-NO"/>
        </w:rPr>
        <w:t xml:space="preserve"> </w:t>
      </w:r>
      <w:r w:rsidR="00FE170C" w:rsidRPr="0092732C">
        <w:t>Th</w:t>
      </w:r>
      <w:r w:rsidR="0043422B" w:rsidRPr="0092732C">
        <w:t>eo</w:t>
      </w:r>
      <w:r w:rsidR="00FE170C" w:rsidRPr="0092732C">
        <w:t xml:space="preserve"> quy định tại</w:t>
      </w:r>
      <w:r w:rsidR="0043422B" w:rsidRPr="0092732C">
        <w:t xml:space="preserve"> Điều 7, </w:t>
      </w:r>
      <w:r w:rsidR="00FE170C" w:rsidRPr="0092732C">
        <w:t xml:space="preserve"> Điều </w:t>
      </w:r>
      <w:r w:rsidR="0043422B" w:rsidRPr="0092732C">
        <w:t xml:space="preserve">8, điểm c, </w:t>
      </w:r>
      <w:r w:rsidR="00FE170C" w:rsidRPr="0092732C">
        <w:t xml:space="preserve">điểm </w:t>
      </w:r>
      <w:r w:rsidR="0043422B" w:rsidRPr="0092732C">
        <w:t>d Điều 9, Điều 11 Nghị định số 98/2018/NĐ-CP ngày 05/7/2018 của Chính phủ và khoản 4 Điều 20 Nghị định số 27/2022/NĐ-C</w:t>
      </w:r>
      <w:r w:rsidR="00FE170C" w:rsidRPr="0092732C">
        <w:t>P ngày 19/4/2022 của Chính phủ"; nội dung hỗ trợ cụ thể thực hiện theo hướng dẫn của Bộ Nông nghiệp và Phát triển nông thôn</w:t>
      </w:r>
      <w:r w:rsidR="00684F85" w:rsidRPr="0092732C">
        <w:t xml:space="preserve"> và </w:t>
      </w:r>
      <w:r w:rsidR="009A30DF" w:rsidRPr="0092732C">
        <w:t>dự án đượ</w:t>
      </w:r>
      <w:r w:rsidR="00351E64" w:rsidRPr="0092732C">
        <w:t>c</w:t>
      </w:r>
      <w:r w:rsidR="009A30DF" w:rsidRPr="0092732C">
        <w:t xml:space="preserve"> </w:t>
      </w:r>
      <w:r w:rsidR="00684F85" w:rsidRPr="0092732C">
        <w:t>cấp thẩm quyền phê duyệt</w:t>
      </w:r>
      <w:r w:rsidR="00FE170C" w:rsidRPr="0092732C">
        <w:t>.</w:t>
      </w:r>
    </w:p>
    <w:p w14:paraId="274FB211" w14:textId="285360FD" w:rsidR="00EA2A41" w:rsidRPr="0092732C" w:rsidRDefault="00F83887" w:rsidP="00EA2A41">
      <w:pPr>
        <w:pStyle w:val="NormalWeb"/>
        <w:shd w:val="clear" w:color="auto" w:fill="FFFFFF"/>
        <w:spacing w:before="120" w:after="120" w:line="234" w:lineRule="atLeast"/>
        <w:ind w:firstLine="720"/>
        <w:jc w:val="both"/>
        <w:rPr>
          <w:b/>
          <w:sz w:val="28"/>
          <w:szCs w:val="28"/>
        </w:rPr>
      </w:pPr>
      <w:r w:rsidRPr="0092732C">
        <w:rPr>
          <w:b/>
          <w:bCs/>
          <w:sz w:val="28"/>
          <w:szCs w:val="28"/>
          <w:lang w:val="nb-NO"/>
        </w:rPr>
        <w:lastRenderedPageBreak/>
        <w:t>Điều 1</w:t>
      </w:r>
      <w:r w:rsidR="00196130" w:rsidRPr="0092732C">
        <w:rPr>
          <w:b/>
          <w:bCs/>
          <w:sz w:val="28"/>
          <w:szCs w:val="28"/>
          <w:lang w:val="nb-NO"/>
        </w:rPr>
        <w:t>1</w:t>
      </w:r>
      <w:r w:rsidRPr="0092732C">
        <w:rPr>
          <w:b/>
          <w:bCs/>
          <w:sz w:val="28"/>
          <w:szCs w:val="28"/>
          <w:lang w:val="nb-NO"/>
        </w:rPr>
        <w:t xml:space="preserve">. </w:t>
      </w:r>
      <w:r w:rsidR="00742686" w:rsidRPr="0092732C">
        <w:rPr>
          <w:b/>
          <w:bCs/>
          <w:sz w:val="28"/>
          <w:szCs w:val="28"/>
          <w:lang w:val="nb-NO"/>
        </w:rPr>
        <w:t xml:space="preserve">Hỗ trợ </w:t>
      </w:r>
      <w:r w:rsidR="00750825" w:rsidRPr="0092732C">
        <w:rPr>
          <w:b/>
          <w:bCs/>
          <w:sz w:val="28"/>
          <w:szCs w:val="28"/>
          <w:lang w:val="nb-NO"/>
        </w:rPr>
        <w:t xml:space="preserve">một lần </w:t>
      </w:r>
      <w:r w:rsidR="00742686" w:rsidRPr="0092732C">
        <w:rPr>
          <w:b/>
          <w:bCs/>
          <w:sz w:val="28"/>
          <w:szCs w:val="28"/>
          <w:lang w:val="nb-NO"/>
        </w:rPr>
        <w:t>k</w:t>
      </w:r>
      <w:r w:rsidR="00750825" w:rsidRPr="0092732C">
        <w:rPr>
          <w:b/>
          <w:bCs/>
          <w:sz w:val="28"/>
          <w:szCs w:val="28"/>
          <w:lang w:val="nb-NO"/>
        </w:rPr>
        <w:t xml:space="preserve">inh phí </w:t>
      </w:r>
      <w:r w:rsidR="00742686" w:rsidRPr="0092732C">
        <w:rPr>
          <w:b/>
          <w:bCs/>
          <w:sz w:val="28"/>
          <w:szCs w:val="28"/>
          <w:lang w:val="nb-NO"/>
        </w:rPr>
        <w:t xml:space="preserve">thực hiện </w:t>
      </w:r>
      <w:r w:rsidR="00742686" w:rsidRPr="00B32ED8">
        <w:rPr>
          <w:b/>
          <w:bCs/>
          <w:sz w:val="28"/>
          <w:szCs w:val="28"/>
          <w:lang w:val="nb-NO"/>
        </w:rPr>
        <w:t xml:space="preserve">bảo tồn </w:t>
      </w:r>
      <w:r w:rsidR="00742686" w:rsidRPr="0092732C">
        <w:rPr>
          <w:b/>
          <w:bCs/>
          <w:sz w:val="28"/>
          <w:szCs w:val="28"/>
          <w:lang w:val="nb-NO"/>
        </w:rPr>
        <w:t xml:space="preserve">và phát huy các làng nghề truyền thống </w:t>
      </w:r>
      <w:r w:rsidR="00A710A5" w:rsidRPr="0092732C">
        <w:rPr>
          <w:b/>
          <w:bCs/>
          <w:sz w:val="28"/>
          <w:szCs w:val="28"/>
          <w:lang w:val="nb-NO"/>
        </w:rPr>
        <w:t>ở nông thôn</w:t>
      </w:r>
      <w:r w:rsidR="00F25FAC" w:rsidRPr="0092732C">
        <w:rPr>
          <w:b/>
          <w:bCs/>
          <w:sz w:val="28"/>
          <w:szCs w:val="28"/>
          <w:lang w:val="nb-NO"/>
        </w:rPr>
        <w:t xml:space="preserve"> </w:t>
      </w:r>
      <w:r w:rsidR="00EA2A41" w:rsidRPr="0092732C">
        <w:rPr>
          <w:b/>
          <w:sz w:val="28"/>
          <w:szCs w:val="28"/>
          <w:lang w:val="vi-VN"/>
        </w:rPr>
        <w:t>có nguy cơ mai một, thất </w:t>
      </w:r>
      <w:r w:rsidR="00EA2A41" w:rsidRPr="0092732C">
        <w:rPr>
          <w:b/>
          <w:sz w:val="28"/>
          <w:szCs w:val="28"/>
        </w:rPr>
        <w:t>tr</w:t>
      </w:r>
      <w:r w:rsidR="00EA2A41" w:rsidRPr="0092732C">
        <w:rPr>
          <w:b/>
          <w:sz w:val="28"/>
          <w:szCs w:val="28"/>
          <w:lang w:val="vi-VN"/>
        </w:rPr>
        <w:t>uyền;</w:t>
      </w:r>
      <w:r w:rsidR="00EA2A41" w:rsidRPr="0092732C">
        <w:rPr>
          <w:b/>
          <w:sz w:val="28"/>
          <w:szCs w:val="28"/>
        </w:rPr>
        <w:t xml:space="preserve"> </w:t>
      </w:r>
      <w:r w:rsidR="00EA2A41" w:rsidRPr="00EA2A41">
        <w:rPr>
          <w:b/>
          <w:sz w:val="28"/>
          <w:szCs w:val="28"/>
          <w:lang w:val="vi-VN"/>
        </w:rPr>
        <w:t xml:space="preserve">Hỗ trợ các làng nghề truyền thống </w:t>
      </w:r>
      <w:r w:rsidR="00EA2A41" w:rsidRPr="0092732C">
        <w:rPr>
          <w:b/>
          <w:bCs/>
          <w:sz w:val="28"/>
          <w:szCs w:val="28"/>
          <w:lang w:val="nb-NO"/>
        </w:rPr>
        <w:t xml:space="preserve">ở nông thôn </w:t>
      </w:r>
      <w:r w:rsidR="00EA2A41" w:rsidRPr="00EA2A41">
        <w:rPr>
          <w:b/>
          <w:sz w:val="28"/>
          <w:szCs w:val="28"/>
          <w:lang w:val="vi-VN"/>
        </w:rPr>
        <w:t>đã được công nhận và </w:t>
      </w:r>
      <w:r w:rsidR="00EA2A41" w:rsidRPr="00EA2A41">
        <w:rPr>
          <w:b/>
          <w:sz w:val="28"/>
          <w:szCs w:val="28"/>
        </w:rPr>
        <w:t>đ</w:t>
      </w:r>
      <w:r w:rsidR="00EA2A41" w:rsidRPr="00EA2A41">
        <w:rPr>
          <w:b/>
          <w:sz w:val="28"/>
          <w:szCs w:val="28"/>
          <w:lang w:val="vi-VN"/>
        </w:rPr>
        <w:t>ang hoạt động hiệu quả để phát triển và nhận rộng.</w:t>
      </w:r>
    </w:p>
    <w:p w14:paraId="111EDCE7" w14:textId="15BA00EE" w:rsidR="00684F85" w:rsidRPr="0092732C" w:rsidRDefault="009A30DF" w:rsidP="009A30DF">
      <w:pPr>
        <w:spacing w:before="160"/>
        <w:ind w:firstLine="635"/>
        <w:jc w:val="both"/>
        <w:rPr>
          <w:bCs/>
          <w:lang w:val="nb-NO"/>
        </w:rPr>
      </w:pPr>
      <w:r w:rsidRPr="0092732C">
        <w:rPr>
          <w:bCs/>
          <w:lang w:val="nb-NO"/>
        </w:rPr>
        <w:t xml:space="preserve">1. </w:t>
      </w:r>
      <w:r w:rsidR="00684F85" w:rsidRPr="0092732C">
        <w:rPr>
          <w:bCs/>
          <w:lang w:val="nb-NO"/>
        </w:rPr>
        <w:t xml:space="preserve">Mức hỗ trợ: </w:t>
      </w:r>
      <w:r w:rsidR="00DC6663" w:rsidRPr="0092732C">
        <w:rPr>
          <w:bCs/>
          <w:lang w:val="nb-NO"/>
        </w:rPr>
        <w:t>K</w:t>
      </w:r>
      <w:r w:rsidR="00684F85" w:rsidRPr="0092732C">
        <w:rPr>
          <w:bCs/>
          <w:lang w:val="nb-NO"/>
        </w:rPr>
        <w:t xml:space="preserve">hông quá </w:t>
      </w:r>
      <w:r w:rsidR="00834F9B" w:rsidRPr="0092732C">
        <w:rPr>
          <w:bCs/>
          <w:lang w:val="nb-NO"/>
        </w:rPr>
        <w:t>5</w:t>
      </w:r>
      <w:r w:rsidR="00684F85" w:rsidRPr="0092732C">
        <w:rPr>
          <w:bCs/>
          <w:lang w:val="nb-NO"/>
        </w:rPr>
        <w:t>0% thực hiện</w:t>
      </w:r>
      <w:r w:rsidR="006230EF" w:rsidRPr="0092732C">
        <w:rPr>
          <w:bCs/>
          <w:lang w:val="nb-NO"/>
        </w:rPr>
        <w:t>,</w:t>
      </w:r>
      <w:r w:rsidR="00684F85" w:rsidRPr="0092732C">
        <w:rPr>
          <w:bCs/>
          <w:lang w:val="nb-NO"/>
        </w:rPr>
        <w:t xml:space="preserve"> không quá 01 tỷ đồng/làng nghề; </w:t>
      </w:r>
      <w:r w:rsidR="00BC2940" w:rsidRPr="0092732C">
        <w:rPr>
          <w:bCs/>
          <w:lang w:val="nb-NO"/>
        </w:rPr>
        <w:t>K</w:t>
      </w:r>
      <w:r w:rsidR="00684F85" w:rsidRPr="0092732C">
        <w:rPr>
          <w:bCs/>
          <w:lang w:val="nb-NO"/>
        </w:rPr>
        <w:t>inh phí hỗ trợ thông qua UBND cấp xã.</w:t>
      </w:r>
    </w:p>
    <w:p w14:paraId="65B91B4B" w14:textId="65FE2E44" w:rsidR="005048BD" w:rsidRPr="0092732C" w:rsidRDefault="009A30DF" w:rsidP="005048BD">
      <w:pPr>
        <w:spacing w:before="160"/>
        <w:ind w:firstLine="720"/>
        <w:jc w:val="both"/>
        <w:rPr>
          <w:b/>
        </w:rPr>
      </w:pPr>
      <w:r w:rsidRPr="0092732C">
        <w:rPr>
          <w:lang w:val="nb-NO"/>
        </w:rPr>
        <w:t xml:space="preserve">2. </w:t>
      </w:r>
      <w:r w:rsidR="00684F85" w:rsidRPr="0092732C">
        <w:rPr>
          <w:lang w:val="nb-NO"/>
        </w:rPr>
        <w:t>Điều kiện hỗ trợ:</w:t>
      </w:r>
      <w:r w:rsidRPr="0092732C">
        <w:rPr>
          <w:lang w:val="nb-NO"/>
        </w:rPr>
        <w:t xml:space="preserve"> </w:t>
      </w:r>
      <w:r w:rsidR="006230EF" w:rsidRPr="0092732C">
        <w:rPr>
          <w:lang w:val="nb-NO"/>
        </w:rPr>
        <w:t>Theo phương án</w:t>
      </w:r>
      <w:r w:rsidR="00BC2940" w:rsidRPr="0092732C">
        <w:rPr>
          <w:lang w:val="nb-NO"/>
        </w:rPr>
        <w:t>,</w:t>
      </w:r>
      <w:r w:rsidR="006230EF" w:rsidRPr="0092732C">
        <w:rPr>
          <w:lang w:val="nb-NO"/>
        </w:rPr>
        <w:t xml:space="preserve"> dự toán</w:t>
      </w:r>
      <w:r w:rsidR="00BC2940" w:rsidRPr="0092732C">
        <w:rPr>
          <w:lang w:val="nb-NO"/>
        </w:rPr>
        <w:t xml:space="preserve"> phê duyệt của UBND </w:t>
      </w:r>
      <w:r w:rsidR="006230EF" w:rsidRPr="0092732C">
        <w:rPr>
          <w:lang w:val="nb-NO"/>
        </w:rPr>
        <w:t xml:space="preserve">cấp </w:t>
      </w:r>
      <w:r w:rsidR="00BC2940" w:rsidRPr="0092732C">
        <w:rPr>
          <w:lang w:val="nb-NO"/>
        </w:rPr>
        <w:t xml:space="preserve">huyện sau khi hoàn </w:t>
      </w:r>
      <w:r w:rsidR="005048BD" w:rsidRPr="0092732C">
        <w:rPr>
          <w:lang w:val="nb-NO"/>
        </w:rPr>
        <w:t>chỉnh phương án theo văn bản góp ý của các sở, ngành liên quan.</w:t>
      </w:r>
    </w:p>
    <w:p w14:paraId="6D614AA8" w14:textId="33DA1FBC" w:rsidR="00FE5291" w:rsidRPr="0092732C" w:rsidRDefault="007B0AC2" w:rsidP="00DF1613">
      <w:pPr>
        <w:spacing w:before="160"/>
        <w:ind w:firstLine="635"/>
        <w:jc w:val="both"/>
        <w:rPr>
          <w:b/>
          <w:bCs/>
          <w:lang w:val="nb-NO"/>
        </w:rPr>
      </w:pPr>
      <w:r w:rsidRPr="0092732C">
        <w:rPr>
          <w:b/>
          <w:bCs/>
          <w:lang w:val="nb-NO"/>
        </w:rPr>
        <w:t>Điều 1</w:t>
      </w:r>
      <w:r w:rsidR="00196130" w:rsidRPr="0092732C">
        <w:rPr>
          <w:b/>
          <w:bCs/>
          <w:lang w:val="nb-NO"/>
        </w:rPr>
        <w:t>2</w:t>
      </w:r>
      <w:r w:rsidRPr="0092732C">
        <w:rPr>
          <w:b/>
          <w:bCs/>
          <w:lang w:val="nb-NO"/>
        </w:rPr>
        <w:t>.</w:t>
      </w:r>
      <w:r w:rsidR="00FE5291" w:rsidRPr="0092732C">
        <w:rPr>
          <w:b/>
          <w:bCs/>
          <w:lang w:val="nb-NO"/>
        </w:rPr>
        <w:t xml:space="preserve"> H</w:t>
      </w:r>
      <w:r w:rsidR="00FE5291" w:rsidRPr="0092732C">
        <w:rPr>
          <w:b/>
          <w:bCs/>
          <w:shd w:val="clear" w:color="auto" w:fill="FFFFFF"/>
        </w:rPr>
        <w:t xml:space="preserve">ỗ trợ </w:t>
      </w:r>
      <w:r w:rsidR="00FE5291" w:rsidRPr="0092732C">
        <w:rPr>
          <w:b/>
          <w:bCs/>
          <w:lang w:val="nb-NO"/>
        </w:rPr>
        <w:t>đẩy mạnh, sản xuất chế biến muối theo chuỗi giá trị</w:t>
      </w:r>
      <w:r w:rsidR="00946F8D">
        <w:rPr>
          <w:b/>
          <w:bCs/>
          <w:lang w:val="nb-NO"/>
        </w:rPr>
        <w:t xml:space="preserve"> (Trừ muối nhập khẩu</w:t>
      </w:r>
      <w:r w:rsidR="00946F8D" w:rsidRPr="00946F8D">
        <w:rPr>
          <w:b/>
          <w:bCs/>
          <w:lang w:val="nb-NO"/>
        </w:rPr>
        <w:t xml:space="preserve"> </w:t>
      </w:r>
      <w:r w:rsidR="00946F8D">
        <w:rPr>
          <w:b/>
          <w:bCs/>
          <w:lang w:val="nb-NO"/>
        </w:rPr>
        <w:t xml:space="preserve">và muối nguyên liệu mua từ các tỉnh khác)  </w:t>
      </w:r>
    </w:p>
    <w:p w14:paraId="1FEBC03C" w14:textId="3269E0B7" w:rsidR="00AB0563" w:rsidRPr="0092732C" w:rsidRDefault="006230EF" w:rsidP="00AB0563">
      <w:pPr>
        <w:pStyle w:val="3"/>
      </w:pPr>
      <w:r w:rsidRPr="0092732C">
        <w:t>1</w:t>
      </w:r>
      <w:r w:rsidR="00192F05" w:rsidRPr="0092732C">
        <w:t>.</w:t>
      </w:r>
      <w:r w:rsidR="00013F5F" w:rsidRPr="0092732C">
        <w:t xml:space="preserve"> </w:t>
      </w:r>
      <w:r w:rsidR="00FE5291" w:rsidRPr="0092732C">
        <w:t xml:space="preserve">Hỗ trợ </w:t>
      </w:r>
      <w:r w:rsidR="004C7388" w:rsidRPr="0092732C">
        <w:t xml:space="preserve">một lần </w:t>
      </w:r>
      <w:r w:rsidR="00307584" w:rsidRPr="0092732C">
        <w:t>kinh phí thực hiện: M</w:t>
      </w:r>
      <w:r w:rsidR="00FE5291" w:rsidRPr="0092732C">
        <w:t xml:space="preserve">ô hình liên kết sản xuất muối theo chuỗi giá trị từ sản xuất, chế biến đến tiêu thụ; </w:t>
      </w:r>
      <w:r w:rsidR="00013F5F" w:rsidRPr="0092732C">
        <w:t>M</w:t>
      </w:r>
      <w:r w:rsidR="00FE5291" w:rsidRPr="0092732C">
        <w:t xml:space="preserve">ô hình áp dụng tiến bộ kỹ thuật trong sản xuất muối sạch; </w:t>
      </w:r>
      <w:r w:rsidR="00013F5F" w:rsidRPr="0092732C">
        <w:t>M</w:t>
      </w:r>
      <w:r w:rsidR="00FE5291" w:rsidRPr="0092732C">
        <w:t xml:space="preserve">ô hình sản xuất muối chứa nhiều khoáng chất, vi chất dinh dưỡng tự nhiên. </w:t>
      </w:r>
    </w:p>
    <w:p w14:paraId="569C0F68" w14:textId="54255697" w:rsidR="00F9572D" w:rsidRPr="0092732C" w:rsidRDefault="00192F05" w:rsidP="009A30DF">
      <w:pPr>
        <w:spacing w:before="160"/>
        <w:ind w:firstLine="635"/>
        <w:jc w:val="both"/>
      </w:pPr>
      <w:r w:rsidRPr="0092732C">
        <w:rPr>
          <w:bCs/>
          <w:lang w:val="nb-NO"/>
        </w:rPr>
        <w:t xml:space="preserve">a) Mức hỗ trợ: </w:t>
      </w:r>
      <w:r w:rsidR="00307584" w:rsidRPr="0092732C">
        <w:t>K</w:t>
      </w:r>
      <w:r w:rsidR="00F9572D" w:rsidRPr="0092732C">
        <w:t>hông quá 50% kinh phí thực hiện, mức hỗ trợ tối đa 200 triệu đồng</w:t>
      </w:r>
      <w:r w:rsidR="009B7C99" w:rsidRPr="0092732C">
        <w:t>/mô hình</w:t>
      </w:r>
      <w:r w:rsidR="00307584" w:rsidRPr="0092732C">
        <w:t>.</w:t>
      </w:r>
    </w:p>
    <w:p w14:paraId="2B0183DB" w14:textId="5F444883" w:rsidR="0080615E" w:rsidRPr="0092732C" w:rsidRDefault="00192F05" w:rsidP="0080615E">
      <w:pPr>
        <w:spacing w:before="160"/>
        <w:ind w:firstLine="720"/>
        <w:jc w:val="both"/>
        <w:rPr>
          <w:b/>
        </w:rPr>
      </w:pPr>
      <w:r w:rsidRPr="0092732C">
        <w:rPr>
          <w:bCs/>
          <w:lang w:val="nb-NO"/>
        </w:rPr>
        <w:t>b) Điều kiện hỗ trợ</w:t>
      </w:r>
      <w:r w:rsidR="00DC6663" w:rsidRPr="0092732C">
        <w:rPr>
          <w:bCs/>
          <w:lang w:val="nb-NO"/>
        </w:rPr>
        <w:t>:</w:t>
      </w:r>
      <w:r w:rsidR="009A30DF" w:rsidRPr="0092732C">
        <w:rPr>
          <w:bCs/>
          <w:lang w:val="nb-NO"/>
        </w:rPr>
        <w:t xml:space="preserve"> </w:t>
      </w:r>
      <w:r w:rsidR="0080615E" w:rsidRPr="0092732C">
        <w:rPr>
          <w:lang w:val="nb-NO"/>
        </w:rPr>
        <w:t>Theo phương án, dự toán phê duyệt của UBND cấp huyện sau khi hoàn chỉnh phương án theo văn bản góp ý của các sở, ngành liên quan.</w:t>
      </w:r>
    </w:p>
    <w:p w14:paraId="00B591A3" w14:textId="52D5BDEC" w:rsidR="0014616D" w:rsidRPr="0092732C" w:rsidRDefault="00307584" w:rsidP="00AB0563">
      <w:pPr>
        <w:pStyle w:val="3"/>
      </w:pPr>
      <w:r w:rsidRPr="0092732C">
        <w:t>2.</w:t>
      </w:r>
      <w:r w:rsidR="0014616D" w:rsidRPr="0092732C">
        <w:t xml:space="preserve"> Hỗ trợ </w:t>
      </w:r>
      <w:r w:rsidR="004C7388" w:rsidRPr="0092732C">
        <w:rPr>
          <w:lang w:val="nb-NO"/>
        </w:rPr>
        <w:t xml:space="preserve">một lần </w:t>
      </w:r>
      <w:r w:rsidR="0014616D" w:rsidRPr="0092732C">
        <w:t>k</w:t>
      </w:r>
      <w:r w:rsidR="00DC6663" w:rsidRPr="0092732C">
        <w:t xml:space="preserve">inh phí </w:t>
      </w:r>
      <w:r w:rsidR="0014616D" w:rsidRPr="0092732C">
        <w:t>thiết kế mẫu mã sản phẩm, bao bì đóng gói</w:t>
      </w:r>
      <w:r w:rsidR="004C7388" w:rsidRPr="0092732C">
        <w:t>,</w:t>
      </w:r>
      <w:r w:rsidR="00B407FC" w:rsidRPr="0092732C">
        <w:t xml:space="preserve"> xây dựng thương hiệu, chỉ dẫn địa lý xuất xứ hàng hóa, bảo hộ sở hữu thương hiệu cho sản phẩm</w:t>
      </w:r>
      <w:r w:rsidR="00A900F3" w:rsidRPr="0092732C">
        <w:t xml:space="preserve"> </w:t>
      </w:r>
      <w:r w:rsidR="00A900F3" w:rsidRPr="0092732C">
        <w:rPr>
          <w:lang w:val="nb-NO"/>
        </w:rPr>
        <w:t>muối</w:t>
      </w:r>
      <w:r w:rsidR="0014616D" w:rsidRPr="0092732C">
        <w:t xml:space="preserve"> </w:t>
      </w:r>
    </w:p>
    <w:p w14:paraId="65D60E2C" w14:textId="56DD2EE5" w:rsidR="00DC6663" w:rsidRDefault="00307584" w:rsidP="00307584">
      <w:pPr>
        <w:spacing w:before="160"/>
        <w:ind w:firstLine="635"/>
        <w:jc w:val="both"/>
      </w:pPr>
      <w:r w:rsidRPr="0092732C">
        <w:rPr>
          <w:bCs/>
          <w:lang w:val="nb-NO"/>
        </w:rPr>
        <w:t xml:space="preserve">Mức hỗ trợ: </w:t>
      </w:r>
      <w:r w:rsidR="00E37DF9" w:rsidRPr="0092732C">
        <w:t>K</w:t>
      </w:r>
      <w:r w:rsidR="00DC6663" w:rsidRPr="0092732C">
        <w:t xml:space="preserve">hông quá 50% kinh phí </w:t>
      </w:r>
      <w:r w:rsidR="00E37DF9" w:rsidRPr="0092732C">
        <w:t>thực hiện,</w:t>
      </w:r>
      <w:r w:rsidR="00DC6663" w:rsidRPr="0092732C">
        <w:t xml:space="preserve"> </w:t>
      </w:r>
      <w:r w:rsidR="000F6967" w:rsidRPr="0092732C">
        <w:rPr>
          <w:bCs/>
          <w:lang w:val="nb-NO"/>
        </w:rPr>
        <w:t>mức hỗ trợ</w:t>
      </w:r>
      <w:r w:rsidR="000F6967" w:rsidRPr="0092732C">
        <w:t xml:space="preserve"> </w:t>
      </w:r>
      <w:r w:rsidR="00DC6663" w:rsidRPr="0092732C">
        <w:t xml:space="preserve">tối đa theo quy định tại </w:t>
      </w:r>
      <w:r w:rsidR="0024745B" w:rsidRPr="00447BE6">
        <w:t>Điều 3</w:t>
      </w:r>
      <w:r w:rsidR="00DC6663" w:rsidRPr="0092732C">
        <w:t>Nghị quyết số 252/NQ-HĐND ngày 08/12/2020 của HĐND tỉnh.</w:t>
      </w:r>
    </w:p>
    <w:p w14:paraId="1552E6F8" w14:textId="11EFE0AB" w:rsidR="00727CC1" w:rsidRPr="0092732C" w:rsidRDefault="00DF1613" w:rsidP="00DF1613">
      <w:pPr>
        <w:spacing w:before="120" w:after="120" w:line="288" w:lineRule="auto"/>
        <w:ind w:firstLine="720"/>
        <w:jc w:val="both"/>
        <w:rPr>
          <w:b/>
          <w:bCs/>
          <w:lang w:val="nb-NO"/>
        </w:rPr>
      </w:pPr>
      <w:r w:rsidRPr="0092732C">
        <w:rPr>
          <w:b/>
          <w:bCs/>
          <w:lang w:val="nb-NO"/>
        </w:rPr>
        <w:t>Điều 1</w:t>
      </w:r>
      <w:r w:rsidR="00196130" w:rsidRPr="0092732C">
        <w:rPr>
          <w:b/>
          <w:bCs/>
          <w:lang w:val="nb-NO"/>
        </w:rPr>
        <w:t>3</w:t>
      </w:r>
      <w:r w:rsidRPr="0092732C">
        <w:rPr>
          <w:b/>
          <w:bCs/>
          <w:lang w:val="nb-NO"/>
        </w:rPr>
        <w:t>. H</w:t>
      </w:r>
      <w:r w:rsidRPr="0092732C">
        <w:rPr>
          <w:b/>
          <w:bCs/>
          <w:shd w:val="clear" w:color="auto" w:fill="FFFFFF"/>
        </w:rPr>
        <w:t xml:space="preserve">ỗ trợ </w:t>
      </w:r>
      <w:r w:rsidRPr="0092732C">
        <w:rPr>
          <w:b/>
          <w:bCs/>
          <w:lang w:val="nb-NO"/>
        </w:rPr>
        <w:t>thực hiện Chương trình phát triển du lịch nông thôn trong xây dựng nông thôn mới</w:t>
      </w:r>
    </w:p>
    <w:p w14:paraId="7D26FFA1" w14:textId="28091FC5" w:rsidR="00A66472" w:rsidRPr="004C2F73" w:rsidRDefault="00743F45" w:rsidP="00A66472">
      <w:pPr>
        <w:spacing w:before="120" w:after="120" w:line="288" w:lineRule="auto"/>
        <w:ind w:firstLine="720"/>
        <w:jc w:val="both"/>
      </w:pPr>
      <w:r w:rsidRPr="0092732C">
        <w:rPr>
          <w:bCs/>
          <w:lang w:val="nb-NO"/>
        </w:rPr>
        <w:t xml:space="preserve">1. </w:t>
      </w:r>
      <w:r w:rsidR="00A66472" w:rsidRPr="00447BE6">
        <w:rPr>
          <w:bCs/>
          <w:lang w:val="nb-NO"/>
        </w:rPr>
        <w:t xml:space="preserve">Hỗ trợ </w:t>
      </w:r>
      <w:r w:rsidR="00A66472" w:rsidRPr="00447BE6">
        <w:t xml:space="preserve">một lần kinh phí phát triển điểm du lịch nông thôn và sản phẩm du lịch nông thôn mang đặc trưng vùng miền: Xây dựng sân khấu biểu diễn cho </w:t>
      </w:r>
      <w:r w:rsidR="00A66472" w:rsidRPr="00447BE6">
        <w:rPr>
          <w:bCs/>
          <w:lang w:val="nb-NO"/>
        </w:rPr>
        <w:t xml:space="preserve">các khu, điểm du lịch cấp tỉnh, mô hình du lịch nông thôn đã được cấp huyện phê duyệt </w:t>
      </w:r>
      <w:r w:rsidR="00A66472" w:rsidRPr="00447BE6">
        <w:rPr>
          <w:bCs/>
          <w:i/>
          <w:lang w:val="nb-NO"/>
        </w:rPr>
        <w:t xml:space="preserve">(đã thành lập câu lạc bộ văn hóa dân gian như: </w:t>
      </w:r>
      <w:r w:rsidR="00A66472" w:rsidRPr="00447BE6">
        <w:rPr>
          <w:i/>
        </w:rPr>
        <w:t>Ca Trù, Dân ca Ví Giặm, lẩy Kiều);</w:t>
      </w:r>
      <w:r w:rsidR="00A66472" w:rsidRPr="00447BE6">
        <w:t xml:space="preserve"> </w:t>
      </w:r>
      <w:r w:rsidR="0015655A" w:rsidRPr="00447BE6">
        <w:t>X</w:t>
      </w:r>
      <w:r w:rsidR="00A66472" w:rsidRPr="00447BE6">
        <w:t>ây dựng và số hóa thông tin, tài liệu thuyết minh về các di tích văn hóa, lịch sử, điểm du lịch sinh thái và làng nghề truyền thống gắn với du lịch nông thôn”</w:t>
      </w:r>
    </w:p>
    <w:p w14:paraId="1438566D" w14:textId="0492F88E" w:rsidR="00DF587F" w:rsidRPr="0092732C" w:rsidRDefault="00743F45" w:rsidP="00DF587F">
      <w:pPr>
        <w:spacing w:before="160"/>
        <w:ind w:firstLine="720"/>
        <w:jc w:val="both"/>
      </w:pPr>
      <w:r w:rsidRPr="0092732C">
        <w:rPr>
          <w:bCs/>
          <w:lang w:val="nb-NO"/>
        </w:rPr>
        <w:t>a)</w:t>
      </w:r>
      <w:r w:rsidR="004E527B" w:rsidRPr="0092732C">
        <w:rPr>
          <w:bCs/>
          <w:lang w:val="nb-NO"/>
        </w:rPr>
        <w:t xml:space="preserve"> </w:t>
      </w:r>
      <w:r w:rsidR="00F10D68" w:rsidRPr="0092732C">
        <w:rPr>
          <w:bCs/>
          <w:lang w:val="nb-NO"/>
        </w:rPr>
        <w:t xml:space="preserve">Mức hỗ trợ: </w:t>
      </w:r>
      <w:r w:rsidR="00281921" w:rsidRPr="0092732C">
        <w:t>Không quá 50% kinh phí thực hiện,</w:t>
      </w:r>
      <w:r w:rsidR="00686C09" w:rsidRPr="0092732C">
        <w:t xml:space="preserve"> </w:t>
      </w:r>
      <w:r w:rsidR="00281921" w:rsidRPr="0092732C">
        <w:t>tối đa</w:t>
      </w:r>
      <w:r w:rsidR="005E2EBA" w:rsidRPr="0092732C">
        <w:t xml:space="preserve"> 100 triệu đồng/</w:t>
      </w:r>
      <w:r w:rsidR="00686C09" w:rsidRPr="0092732C">
        <w:t xml:space="preserve"> xây dựng </w:t>
      </w:r>
      <w:r w:rsidR="005E2EBA" w:rsidRPr="0092732C">
        <w:t>sân khấu</w:t>
      </w:r>
      <w:r w:rsidR="00686C09" w:rsidRPr="0092732C">
        <w:t xml:space="preserve">; 50 triệu đồng/đơn vị xây dựng và số hóa thông tin, tài liệu </w:t>
      </w:r>
      <w:r w:rsidR="00686C09" w:rsidRPr="0092732C">
        <w:lastRenderedPageBreak/>
        <w:t>thuyết minh về các di tích văn hóa, lịch sử, điểm du lịch sinh thái và làng nghề truyền thống gắn với du lịch nông thôn</w:t>
      </w:r>
      <w:r w:rsidR="00DF587F" w:rsidRPr="0092732C">
        <w:t>.</w:t>
      </w:r>
      <w:r w:rsidR="000943F5" w:rsidRPr="0092732C">
        <w:t xml:space="preserve"> </w:t>
      </w:r>
    </w:p>
    <w:p w14:paraId="0D5F96F8" w14:textId="47DAB515" w:rsidR="00281921" w:rsidRPr="0092732C" w:rsidRDefault="00743F45" w:rsidP="009A30DF">
      <w:pPr>
        <w:spacing w:before="160"/>
        <w:ind w:firstLine="720"/>
        <w:jc w:val="both"/>
      </w:pPr>
      <w:r w:rsidRPr="0092732C">
        <w:rPr>
          <w:bCs/>
          <w:lang w:val="nb-NO"/>
        </w:rPr>
        <w:t>b)</w:t>
      </w:r>
      <w:r w:rsidR="004E527B" w:rsidRPr="0092732C">
        <w:rPr>
          <w:bCs/>
          <w:lang w:val="nb-NO"/>
        </w:rPr>
        <w:t xml:space="preserve"> Điều kiện hỗ trợ:</w:t>
      </w:r>
      <w:r w:rsidR="00281921" w:rsidRPr="0092732C">
        <w:rPr>
          <w:bCs/>
          <w:lang w:val="nb-NO"/>
        </w:rPr>
        <w:t xml:space="preserve"> </w:t>
      </w:r>
      <w:r w:rsidR="00060517" w:rsidRPr="0092732C">
        <w:rPr>
          <w:bCs/>
          <w:lang w:val="nb-NO"/>
        </w:rPr>
        <w:t>Quy mô</w:t>
      </w:r>
      <w:r w:rsidR="00060517" w:rsidRPr="0092732C">
        <w:t xml:space="preserve"> </w:t>
      </w:r>
      <w:r w:rsidR="00281921" w:rsidRPr="0092732C">
        <w:t>tối thiểu 50m</w:t>
      </w:r>
      <w:r w:rsidR="00281921" w:rsidRPr="0092732C">
        <w:rPr>
          <w:vertAlign w:val="superscript"/>
        </w:rPr>
        <w:t>2</w:t>
      </w:r>
      <w:r w:rsidR="00281921" w:rsidRPr="0092732C">
        <w:t>/sân khấu biểu diễn</w:t>
      </w:r>
      <w:r w:rsidR="00DF587F" w:rsidRPr="0092732C">
        <w:t>.</w:t>
      </w:r>
    </w:p>
    <w:p w14:paraId="53C71259" w14:textId="5DCB4CA6" w:rsidR="00DF587F" w:rsidRPr="0092732C" w:rsidRDefault="00520C92" w:rsidP="00DF587F">
      <w:pPr>
        <w:spacing w:before="160"/>
        <w:ind w:firstLine="720"/>
        <w:jc w:val="both"/>
      </w:pPr>
      <w:r w:rsidRPr="0092732C">
        <w:rPr>
          <w:lang w:val="nb-NO"/>
        </w:rPr>
        <w:t xml:space="preserve">Trên cơ sở </w:t>
      </w:r>
      <w:r w:rsidR="00DF587F" w:rsidRPr="0092732C">
        <w:rPr>
          <w:lang w:val="nb-NO"/>
        </w:rPr>
        <w:t>phương án, dự toán phê duyệt của UBND cấp huyện sau khi hoàn</w:t>
      </w:r>
      <w:r w:rsidR="005048BD" w:rsidRPr="0092732C">
        <w:rPr>
          <w:lang w:val="nb-NO"/>
        </w:rPr>
        <w:t xml:space="preserve"> chỉnh phương án theo văn bản góp ý của các sở, ngành liên quan</w:t>
      </w:r>
      <w:r w:rsidRPr="0092732C">
        <w:rPr>
          <w:lang w:val="nb-NO"/>
        </w:rPr>
        <w:t xml:space="preserve">; </w:t>
      </w:r>
      <w:r w:rsidRPr="0092732C">
        <w:rPr>
          <w:bCs/>
        </w:rPr>
        <w:t xml:space="preserve">Kinh phí hỗ trợ thông qua UBND cấp </w:t>
      </w:r>
      <w:r w:rsidR="003E2339">
        <w:rPr>
          <w:bCs/>
        </w:rPr>
        <w:t xml:space="preserve">huyện, </w:t>
      </w:r>
      <w:r w:rsidRPr="0092732C">
        <w:rPr>
          <w:bCs/>
        </w:rPr>
        <w:t>xã</w:t>
      </w:r>
      <w:r w:rsidR="00DF587F" w:rsidRPr="0092732C">
        <w:rPr>
          <w:lang w:val="nb-NO"/>
        </w:rPr>
        <w:t>.</w:t>
      </w:r>
    </w:p>
    <w:p w14:paraId="5D8A69F5" w14:textId="4B5A0B6A" w:rsidR="00214125" w:rsidRPr="0092732C" w:rsidRDefault="00DF7F8A" w:rsidP="00214125">
      <w:pPr>
        <w:spacing w:before="120" w:after="120" w:line="288" w:lineRule="auto"/>
        <w:ind w:firstLine="720"/>
        <w:jc w:val="both"/>
      </w:pPr>
      <w:r w:rsidRPr="0092732C">
        <w:t>2</w:t>
      </w:r>
      <w:r w:rsidR="009A30DF" w:rsidRPr="0092732C">
        <w:t xml:space="preserve">. </w:t>
      </w:r>
      <w:r w:rsidR="005E2EBA" w:rsidRPr="0092732C">
        <w:t xml:space="preserve">Hỗ trợ một lần </w:t>
      </w:r>
      <w:r w:rsidR="009A30DF" w:rsidRPr="0092732C">
        <w:t xml:space="preserve">kinh phí </w:t>
      </w:r>
      <w:r w:rsidR="005E2EBA" w:rsidRPr="0092732C">
        <w:t>xây dựng các điểm checkin</w:t>
      </w:r>
      <w:r w:rsidR="00214125" w:rsidRPr="0092732C">
        <w:t xml:space="preserve"> tại </w:t>
      </w:r>
      <w:r w:rsidR="00214125" w:rsidRPr="0092732C">
        <w:rPr>
          <w:bCs/>
          <w:lang w:val="nb-NO"/>
        </w:rPr>
        <w:t>các khu, điểm du lịch cấp tỉnh, mô hình du lịch nông thôn đã được cấp huyện phê duyệt</w:t>
      </w:r>
      <w:r w:rsidR="00214125" w:rsidRPr="0092732C">
        <w:t>.</w:t>
      </w:r>
    </w:p>
    <w:p w14:paraId="0B379B13" w14:textId="02BB887F" w:rsidR="00E120EC" w:rsidRPr="0092732C" w:rsidRDefault="009A30DF" w:rsidP="00E120EC">
      <w:pPr>
        <w:spacing w:before="120" w:after="120" w:line="288" w:lineRule="auto"/>
        <w:ind w:firstLine="720"/>
        <w:jc w:val="both"/>
      </w:pPr>
      <w:r w:rsidRPr="0092732C">
        <w:rPr>
          <w:bCs/>
          <w:lang w:val="nb-NO"/>
        </w:rPr>
        <w:t xml:space="preserve">a) Mức hỗ trợ: </w:t>
      </w:r>
      <w:r w:rsidRPr="0092732C">
        <w:t>Không quá 100 triệu đồng/điểm</w:t>
      </w:r>
      <w:r w:rsidR="00E120EC" w:rsidRPr="0092732C">
        <w:t xml:space="preserve">; </w:t>
      </w:r>
      <w:r w:rsidR="00E120EC" w:rsidRPr="0092732C">
        <w:rPr>
          <w:bCs/>
        </w:rPr>
        <w:t xml:space="preserve">Kinh phí hỗ trợ thông qua </w:t>
      </w:r>
      <w:r w:rsidR="00D4071C" w:rsidRPr="0092732C">
        <w:rPr>
          <w:bCs/>
        </w:rPr>
        <w:t xml:space="preserve">UBND cấp </w:t>
      </w:r>
      <w:r w:rsidR="003E2339">
        <w:rPr>
          <w:bCs/>
        </w:rPr>
        <w:t xml:space="preserve">huyên, </w:t>
      </w:r>
      <w:r w:rsidR="00D4071C" w:rsidRPr="0092732C">
        <w:rPr>
          <w:bCs/>
        </w:rPr>
        <w:t xml:space="preserve">xã. </w:t>
      </w:r>
      <w:r w:rsidR="00E120EC" w:rsidRPr="0092732C">
        <w:rPr>
          <w:bCs/>
        </w:rPr>
        <w:t xml:space="preserve"> </w:t>
      </w:r>
      <w:r w:rsidR="00E120EC" w:rsidRPr="0092732C">
        <w:t xml:space="preserve"> </w:t>
      </w:r>
    </w:p>
    <w:p w14:paraId="322C5087" w14:textId="3AF1DCFB" w:rsidR="00214125" w:rsidRPr="0092732C" w:rsidRDefault="00F10D68" w:rsidP="00214125">
      <w:pPr>
        <w:spacing w:before="120" w:after="120" w:line="288" w:lineRule="auto"/>
        <w:ind w:firstLine="720"/>
        <w:jc w:val="both"/>
      </w:pPr>
      <w:r w:rsidRPr="0092732C">
        <w:rPr>
          <w:bCs/>
          <w:lang w:val="nb-NO"/>
        </w:rPr>
        <w:t>b) Điều kiện hỗ trợ:</w:t>
      </w:r>
      <w:r w:rsidR="00214125" w:rsidRPr="0092732C">
        <w:rPr>
          <w:bCs/>
          <w:lang w:val="nb-NO"/>
        </w:rPr>
        <w:t xml:space="preserve"> </w:t>
      </w:r>
      <w:r w:rsidR="00060517" w:rsidRPr="0092732C">
        <w:rPr>
          <w:bCs/>
          <w:lang w:val="nb-NO"/>
        </w:rPr>
        <w:t>Quy mô</w:t>
      </w:r>
      <w:r w:rsidR="00214125" w:rsidRPr="0092732C">
        <w:t xml:space="preserve"> tối thiểu </w:t>
      </w:r>
      <w:r w:rsidR="00060517" w:rsidRPr="0092732C">
        <w:t>10</w:t>
      </w:r>
      <w:r w:rsidR="00214125" w:rsidRPr="0092732C">
        <w:t>0m</w:t>
      </w:r>
      <w:r w:rsidR="00214125" w:rsidRPr="0092732C">
        <w:rPr>
          <w:vertAlign w:val="superscript"/>
        </w:rPr>
        <w:t>2</w:t>
      </w:r>
    </w:p>
    <w:p w14:paraId="6E0787C5" w14:textId="0F24CF73" w:rsidR="00911A6E" w:rsidRPr="0092732C" w:rsidRDefault="00DF7F8A" w:rsidP="005B3218">
      <w:pPr>
        <w:spacing w:before="160"/>
        <w:ind w:firstLine="720"/>
        <w:jc w:val="both"/>
      </w:pPr>
      <w:r w:rsidRPr="0092732C">
        <w:rPr>
          <w:bCs/>
          <w:lang w:val="nb-NO"/>
        </w:rPr>
        <w:t>3</w:t>
      </w:r>
      <w:r w:rsidR="00911A6E" w:rsidRPr="0092732C">
        <w:rPr>
          <w:bCs/>
          <w:lang w:val="nb-NO"/>
        </w:rPr>
        <w:t>.</w:t>
      </w:r>
      <w:r w:rsidR="007E72DD" w:rsidRPr="0092732C">
        <w:rPr>
          <w:bCs/>
          <w:lang w:val="nb-NO"/>
        </w:rPr>
        <w:t xml:space="preserve"> </w:t>
      </w:r>
      <w:r w:rsidR="00B545F8" w:rsidRPr="0092732C">
        <w:rPr>
          <w:bCs/>
          <w:lang w:val="nb-NO"/>
        </w:rPr>
        <w:t>H</w:t>
      </w:r>
      <w:r w:rsidR="00B545F8" w:rsidRPr="0092732C">
        <w:t xml:space="preserve">ỗ trợ </w:t>
      </w:r>
      <w:r w:rsidR="00B545F8" w:rsidRPr="0092732C">
        <w:rPr>
          <w:shd w:val="clear" w:color="auto" w:fill="FFFFFF"/>
        </w:rPr>
        <w:t>một lần</w:t>
      </w:r>
      <w:r w:rsidR="00B545F8" w:rsidRPr="0092732C">
        <w:t xml:space="preserve"> </w:t>
      </w:r>
      <w:r w:rsidR="00DC46B9" w:rsidRPr="0092732C">
        <w:t xml:space="preserve">kinh phí </w:t>
      </w:r>
      <w:r w:rsidR="007E72DD" w:rsidRPr="0092732C">
        <w:t xml:space="preserve">xây dựng điểm du lịch nông thôn theo hướng du lịch xanh, có trách nhiệm và bền vững </w:t>
      </w:r>
    </w:p>
    <w:p w14:paraId="5C49CB9D" w14:textId="73D6D863" w:rsidR="00686C09" w:rsidRPr="0092732C" w:rsidRDefault="00686C09" w:rsidP="00686C09">
      <w:pPr>
        <w:spacing w:before="120" w:after="120" w:line="288" w:lineRule="auto"/>
        <w:ind w:firstLine="720"/>
        <w:jc w:val="both"/>
      </w:pPr>
      <w:r w:rsidRPr="0092732C">
        <w:rPr>
          <w:bCs/>
          <w:lang w:val="nb-NO"/>
        </w:rPr>
        <w:t xml:space="preserve">a) Mức hỗ trợ: </w:t>
      </w:r>
      <w:r w:rsidR="001F6922" w:rsidRPr="0092732C">
        <w:t>Không quá 50% kinh phí thực hiện tối đa 1,0 tỷ đồng/mô hình</w:t>
      </w:r>
      <w:r w:rsidR="000943F5" w:rsidRPr="0092732C">
        <w:t>;</w:t>
      </w:r>
      <w:r w:rsidR="001F6922" w:rsidRPr="0092732C">
        <w:t xml:space="preserve"> </w:t>
      </w:r>
      <w:r w:rsidR="000943F5" w:rsidRPr="0092732C">
        <w:rPr>
          <w:bCs/>
        </w:rPr>
        <w:t xml:space="preserve">Kinh phí hỗ trợ thông qua </w:t>
      </w:r>
      <w:r w:rsidR="00B47A1B" w:rsidRPr="0092732C">
        <w:rPr>
          <w:bCs/>
        </w:rPr>
        <w:t xml:space="preserve">UBND </w:t>
      </w:r>
      <w:r w:rsidR="000943F5" w:rsidRPr="0092732C">
        <w:rPr>
          <w:bCs/>
        </w:rPr>
        <w:t>cấp huyện</w:t>
      </w:r>
      <w:r w:rsidR="00E120EC" w:rsidRPr="0092732C">
        <w:rPr>
          <w:bCs/>
        </w:rPr>
        <w:t>.</w:t>
      </w:r>
    </w:p>
    <w:p w14:paraId="7AF04B83" w14:textId="4B1CA8A5" w:rsidR="001F6922" w:rsidRPr="0092732C" w:rsidRDefault="00686C09" w:rsidP="001F6922">
      <w:pPr>
        <w:spacing w:before="160"/>
        <w:ind w:firstLine="720"/>
        <w:jc w:val="both"/>
      </w:pPr>
      <w:r w:rsidRPr="0092732C">
        <w:rPr>
          <w:bCs/>
          <w:lang w:val="nb-NO"/>
        </w:rPr>
        <w:t xml:space="preserve">b) Điều kiện hỗ trợ: </w:t>
      </w:r>
      <w:r w:rsidR="000506F9" w:rsidRPr="0092732C">
        <w:rPr>
          <w:lang w:val="nb-NO"/>
        </w:rPr>
        <w:t xml:space="preserve">Theo phương án, dự toán phê duyệt của UBND cấp huyện sau khi </w:t>
      </w:r>
      <w:r w:rsidR="005048BD" w:rsidRPr="0092732C">
        <w:rPr>
          <w:lang w:val="nb-NO"/>
        </w:rPr>
        <w:t>hoàn chỉnh phương án theo văn bản góp ý của các sở, ngành liên quan</w:t>
      </w:r>
      <w:r w:rsidR="000506F9" w:rsidRPr="0092732C">
        <w:rPr>
          <w:lang w:val="nb-NO"/>
        </w:rPr>
        <w:t>.</w:t>
      </w:r>
      <w:r w:rsidR="00E310A8" w:rsidRPr="0092732C">
        <w:rPr>
          <w:lang w:val="nb-NO"/>
        </w:rPr>
        <w:t xml:space="preserve"> </w:t>
      </w:r>
    </w:p>
    <w:p w14:paraId="5D7EEEA9" w14:textId="25E75B9E" w:rsidR="00A53ABA" w:rsidRPr="0092732C" w:rsidRDefault="00686C09" w:rsidP="00A53ABA">
      <w:pPr>
        <w:spacing w:before="160"/>
        <w:ind w:firstLine="720"/>
        <w:jc w:val="both"/>
        <w:rPr>
          <w:bCs/>
          <w:shd w:val="clear" w:color="auto" w:fill="FFFFFF"/>
        </w:rPr>
      </w:pPr>
      <w:r w:rsidRPr="0092732C">
        <w:rPr>
          <w:bCs/>
          <w:lang w:val="nb-NO"/>
        </w:rPr>
        <w:t>Ngoài đ</w:t>
      </w:r>
      <w:r w:rsidR="00713A4D" w:rsidRPr="0092732C">
        <w:rPr>
          <w:bCs/>
          <w:lang w:val="nb-NO"/>
        </w:rPr>
        <w:t xml:space="preserve">iều kiện </w:t>
      </w:r>
      <w:r w:rsidR="00F03688" w:rsidRPr="0092732C">
        <w:rPr>
          <w:bCs/>
          <w:lang w:val="nb-NO"/>
        </w:rPr>
        <w:t xml:space="preserve">nêu trên: Điểm du lịch, khu du lịch cấp tỉnh đáp ứng các điều kiện </w:t>
      </w:r>
      <w:r w:rsidR="00713A4D" w:rsidRPr="0092732C">
        <w:rPr>
          <w:bCs/>
          <w:lang w:val="nb-NO"/>
        </w:rPr>
        <w:t>quy định tại Đ</w:t>
      </w:r>
      <w:r w:rsidR="00713A4D" w:rsidRPr="0092732C">
        <w:t>iều 11, Điều 12 Nghị định 168/2017/NĐ-CP ngày 31/12/2017 của Chính phủ quy định chi tiế</w:t>
      </w:r>
      <w:r w:rsidR="004C583B" w:rsidRPr="0092732C">
        <w:t>t một số điều của Luật Du lịch.</w:t>
      </w:r>
    </w:p>
    <w:p w14:paraId="378DCBCF" w14:textId="74E813F6" w:rsidR="007A4027" w:rsidRPr="0092732C" w:rsidRDefault="008E3454" w:rsidP="00B7636C">
      <w:pPr>
        <w:spacing w:before="160"/>
        <w:ind w:firstLine="720"/>
        <w:jc w:val="both"/>
      </w:pPr>
      <w:r w:rsidRPr="0092732C">
        <w:rPr>
          <w:b/>
          <w:bCs/>
          <w:lang w:val="nb-NO"/>
        </w:rPr>
        <w:t>Điều 1</w:t>
      </w:r>
      <w:r w:rsidR="00196130" w:rsidRPr="0092732C">
        <w:rPr>
          <w:b/>
          <w:bCs/>
          <w:lang w:val="nb-NO"/>
        </w:rPr>
        <w:t>4</w:t>
      </w:r>
      <w:r w:rsidRPr="0092732C">
        <w:rPr>
          <w:b/>
          <w:bCs/>
          <w:lang w:val="nb-NO"/>
        </w:rPr>
        <w:t>. H</w:t>
      </w:r>
      <w:r w:rsidRPr="0092732C">
        <w:rPr>
          <w:b/>
        </w:rPr>
        <w:t>ỗ trợ nâng cao hiệu quả hoạt động của hệ thống thiết chế văn hóa, thể thao cơ sở</w:t>
      </w:r>
    </w:p>
    <w:p w14:paraId="252540A0" w14:textId="50868999" w:rsidR="009862F4" w:rsidRPr="0092732C" w:rsidRDefault="009714EC" w:rsidP="00B7636C">
      <w:pPr>
        <w:spacing w:before="160"/>
        <w:ind w:firstLine="720"/>
        <w:jc w:val="both"/>
      </w:pPr>
      <w:r w:rsidRPr="0092732C">
        <w:rPr>
          <w:bCs/>
          <w:lang w:val="nb-NO"/>
        </w:rPr>
        <w:t>Nội dung, m</w:t>
      </w:r>
      <w:r w:rsidR="007A4027" w:rsidRPr="0092732C">
        <w:rPr>
          <w:bCs/>
          <w:lang w:val="nb-NO"/>
        </w:rPr>
        <w:t>ức hỗ trợ:</w:t>
      </w:r>
      <w:r w:rsidR="007A4027" w:rsidRPr="0092732C">
        <w:t xml:space="preserve"> K</w:t>
      </w:r>
      <w:r w:rsidR="00836187" w:rsidRPr="0092732C">
        <w:t xml:space="preserve">hông </w:t>
      </w:r>
      <w:r w:rsidR="0009085F" w:rsidRPr="0092732C">
        <w:t>vượt</w:t>
      </w:r>
      <w:r w:rsidR="00321382" w:rsidRPr="0092732C">
        <w:t xml:space="preserve"> quy định tại Điều 26</w:t>
      </w:r>
      <w:r w:rsidR="00321382" w:rsidRPr="0092732C">
        <w:rPr>
          <w:i/>
        </w:rPr>
        <w:t xml:space="preserve"> </w:t>
      </w:r>
      <w:r w:rsidR="00321382" w:rsidRPr="0092732C">
        <w:t>Thông tư số 53/2022/TT-BTC ngày 12/8/2022 của Bộ Tài chính</w:t>
      </w:r>
      <w:r w:rsidR="007A4027" w:rsidRPr="0092732C">
        <w:t>.</w:t>
      </w:r>
    </w:p>
    <w:p w14:paraId="61D7B50A" w14:textId="2CB4102C" w:rsidR="001474C0" w:rsidRPr="0092732C" w:rsidRDefault="00321382" w:rsidP="001474C0">
      <w:pPr>
        <w:spacing w:before="120" w:after="120" w:line="360" w:lineRule="atLeast"/>
        <w:ind w:firstLine="720"/>
        <w:jc w:val="both"/>
        <w:rPr>
          <w:b/>
        </w:rPr>
      </w:pPr>
      <w:r w:rsidRPr="0092732C">
        <w:rPr>
          <w:b/>
          <w:bCs/>
          <w:lang w:val="nb-NO"/>
        </w:rPr>
        <w:t>Điều 1</w:t>
      </w:r>
      <w:r w:rsidR="00196130" w:rsidRPr="0092732C">
        <w:rPr>
          <w:b/>
          <w:bCs/>
          <w:lang w:val="nb-NO"/>
        </w:rPr>
        <w:t>5</w:t>
      </w:r>
      <w:r w:rsidRPr="0092732C">
        <w:rPr>
          <w:b/>
          <w:bCs/>
          <w:lang w:val="nb-NO"/>
        </w:rPr>
        <w:t>.</w:t>
      </w:r>
      <w:r w:rsidR="00B22675" w:rsidRPr="0092732C">
        <w:rPr>
          <w:b/>
          <w:bCs/>
          <w:lang w:val="nb-NO"/>
        </w:rPr>
        <w:t xml:space="preserve"> </w:t>
      </w:r>
      <w:r w:rsidR="00DC46B9" w:rsidRPr="0092732C">
        <w:rPr>
          <w:b/>
          <w:bCs/>
          <w:lang w:val="nb-NO"/>
        </w:rPr>
        <w:t>H</w:t>
      </w:r>
      <w:r w:rsidR="00DC46B9" w:rsidRPr="0092732C">
        <w:rPr>
          <w:b/>
        </w:rPr>
        <w:t xml:space="preserve">ỗ trợ </w:t>
      </w:r>
      <w:r w:rsidR="00DC46B9" w:rsidRPr="0092732C">
        <w:rPr>
          <w:b/>
          <w:shd w:val="clear" w:color="auto" w:fill="FFFFFF"/>
        </w:rPr>
        <w:t>một lần</w:t>
      </w:r>
      <w:r w:rsidR="00DC46B9" w:rsidRPr="0092732C">
        <w:rPr>
          <w:b/>
        </w:rPr>
        <w:t xml:space="preserve"> kinh phí xây dựng</w:t>
      </w:r>
      <w:r w:rsidR="001474C0" w:rsidRPr="0092732C">
        <w:rPr>
          <w:b/>
        </w:rPr>
        <w:t xml:space="preserve"> mô hình phân loại chất thải rắn sinh hoạt </w:t>
      </w:r>
      <w:r w:rsidR="009A3CEB" w:rsidRPr="0092732C">
        <w:rPr>
          <w:b/>
        </w:rPr>
        <w:t>(H</w:t>
      </w:r>
      <w:r w:rsidR="00DC46B9" w:rsidRPr="0092732C">
        <w:rPr>
          <w:b/>
        </w:rPr>
        <w:t>ố ủ chất thải thực phẩm tạo phân hữu cơ quy mô cấp xã</w:t>
      </w:r>
      <w:r w:rsidR="009A3CEB" w:rsidRPr="0092732C">
        <w:rPr>
          <w:b/>
        </w:rPr>
        <w:t>)</w:t>
      </w:r>
    </w:p>
    <w:p w14:paraId="693A0031" w14:textId="38BAE6C7" w:rsidR="00390C44" w:rsidRPr="0092732C" w:rsidRDefault="00EE7375" w:rsidP="00390C44">
      <w:pPr>
        <w:spacing w:before="120" w:after="120" w:line="360" w:lineRule="atLeast"/>
        <w:ind w:firstLine="720"/>
        <w:jc w:val="both"/>
        <w:rPr>
          <w:bCs/>
          <w:lang w:val="nb-NO"/>
        </w:rPr>
      </w:pPr>
      <w:r w:rsidRPr="0092732C">
        <w:rPr>
          <w:bCs/>
          <w:lang w:val="nb-NO"/>
        </w:rPr>
        <w:t>1.</w:t>
      </w:r>
      <w:r w:rsidR="00390C44" w:rsidRPr="0092732C">
        <w:rPr>
          <w:bCs/>
          <w:lang w:val="nb-NO"/>
        </w:rPr>
        <w:t xml:space="preserve"> Mức hỗ trợ: </w:t>
      </w:r>
      <w:r w:rsidR="00596D70" w:rsidRPr="0092732C">
        <w:rPr>
          <w:bCs/>
          <w:lang w:val="nb-NO"/>
        </w:rPr>
        <w:t>K</w:t>
      </w:r>
      <w:r w:rsidR="00390C44" w:rsidRPr="0092732C">
        <w:t>hông quá 50% kinh phí xây dựng mô hình, tối đa 10 triệu đồng/mô hình.</w:t>
      </w:r>
    </w:p>
    <w:p w14:paraId="2B493C6A" w14:textId="07198E7D" w:rsidR="001474C0" w:rsidRPr="0092732C" w:rsidRDefault="00EE7375" w:rsidP="003F0199">
      <w:pPr>
        <w:spacing w:before="120" w:after="120" w:line="360" w:lineRule="atLeast"/>
        <w:ind w:firstLine="720"/>
        <w:jc w:val="both"/>
        <w:rPr>
          <w:spacing w:val="-2"/>
        </w:rPr>
      </w:pPr>
      <w:r w:rsidRPr="0092732C">
        <w:rPr>
          <w:bCs/>
          <w:lang w:val="nb-NO"/>
        </w:rPr>
        <w:t>2.</w:t>
      </w:r>
      <w:r w:rsidR="003F0199" w:rsidRPr="0092732C">
        <w:rPr>
          <w:bCs/>
          <w:lang w:val="nb-NO"/>
        </w:rPr>
        <w:t xml:space="preserve"> </w:t>
      </w:r>
      <w:r w:rsidR="00390C44" w:rsidRPr="0092732C">
        <w:rPr>
          <w:bCs/>
          <w:lang w:val="nb-NO"/>
        </w:rPr>
        <w:t xml:space="preserve">Điều kiện hỗ trợ:  </w:t>
      </w:r>
      <w:r w:rsidR="001474C0" w:rsidRPr="0092732C">
        <w:t>Mô hình xử lý chất thải thực phẩm, chất thải hữu cơ phát sinh từ 50 hộ gia đình t</w:t>
      </w:r>
      <w:r w:rsidR="00793556" w:rsidRPr="0092732C">
        <w:t>rở lên</w:t>
      </w:r>
      <w:r w:rsidR="001474C0" w:rsidRPr="0092732C">
        <w:t>.</w:t>
      </w:r>
    </w:p>
    <w:p w14:paraId="656D795D" w14:textId="0B8255F7" w:rsidR="00B36CC7" w:rsidRPr="0092732C" w:rsidRDefault="001474C0" w:rsidP="00B22675">
      <w:pPr>
        <w:spacing w:before="160"/>
        <w:ind w:firstLine="720"/>
        <w:jc w:val="both"/>
        <w:rPr>
          <w:b/>
        </w:rPr>
      </w:pPr>
      <w:r w:rsidRPr="00447BE6">
        <w:rPr>
          <w:b/>
          <w:bCs/>
          <w:lang w:val="nb-NO"/>
        </w:rPr>
        <w:t>Điều 1</w:t>
      </w:r>
      <w:r w:rsidR="00196130" w:rsidRPr="00447BE6">
        <w:rPr>
          <w:b/>
          <w:bCs/>
          <w:lang w:val="nb-NO"/>
        </w:rPr>
        <w:t>6</w:t>
      </w:r>
      <w:r w:rsidRPr="00447BE6">
        <w:rPr>
          <w:b/>
          <w:bCs/>
          <w:lang w:val="nb-NO"/>
        </w:rPr>
        <w:t>.</w:t>
      </w:r>
      <w:r w:rsidRPr="00447BE6">
        <w:t xml:space="preserve"> </w:t>
      </w:r>
      <w:r w:rsidR="00B22675" w:rsidRPr="0092732C">
        <w:rPr>
          <w:b/>
          <w:bCs/>
          <w:lang w:val="nb-NO"/>
        </w:rPr>
        <w:t xml:space="preserve">Hỗ trợ </w:t>
      </w:r>
      <w:r w:rsidR="003C3679" w:rsidRPr="0092732C">
        <w:rPr>
          <w:b/>
          <w:bCs/>
          <w:lang w:val="nb-NO"/>
        </w:rPr>
        <w:t>một lần</w:t>
      </w:r>
      <w:r w:rsidR="003C3679" w:rsidRPr="0092732C">
        <w:rPr>
          <w:b/>
        </w:rPr>
        <w:t xml:space="preserve"> kinh phí </w:t>
      </w:r>
      <w:r w:rsidR="00B22675" w:rsidRPr="0092732C">
        <w:rPr>
          <w:b/>
        </w:rPr>
        <w:t>xây dựng mô hình</w:t>
      </w:r>
      <w:r w:rsidR="006E514D" w:rsidRPr="0092732C">
        <w:rPr>
          <w:b/>
        </w:rPr>
        <w:t>:</w:t>
      </w:r>
      <w:r w:rsidR="00F814E0" w:rsidRPr="0092732C">
        <w:rPr>
          <w:b/>
        </w:rPr>
        <w:t xml:space="preserve"> </w:t>
      </w:r>
      <w:r w:rsidR="005E5043" w:rsidRPr="0092732C">
        <w:rPr>
          <w:b/>
        </w:rPr>
        <w:t>X</w:t>
      </w:r>
      <w:r w:rsidR="00F814E0" w:rsidRPr="0092732C">
        <w:rPr>
          <w:b/>
        </w:rPr>
        <w:t>ã thông minh</w:t>
      </w:r>
      <w:r w:rsidR="00971779" w:rsidRPr="0092732C">
        <w:rPr>
          <w:b/>
        </w:rPr>
        <w:t>;</w:t>
      </w:r>
      <w:r w:rsidR="00F814E0" w:rsidRPr="0092732C">
        <w:rPr>
          <w:b/>
        </w:rPr>
        <w:t xml:space="preserve"> thôn thông minh</w:t>
      </w:r>
      <w:r w:rsidR="00F22F30" w:rsidRPr="0092732C">
        <w:rPr>
          <w:b/>
        </w:rPr>
        <w:t xml:space="preserve">; </w:t>
      </w:r>
      <w:r w:rsidR="005E5043" w:rsidRPr="0092732C">
        <w:rPr>
          <w:b/>
        </w:rPr>
        <w:t>x</w:t>
      </w:r>
      <w:r w:rsidR="006E514D" w:rsidRPr="0092732C">
        <w:rPr>
          <w:b/>
        </w:rPr>
        <w:t>ã thương mại điện tử cho sản phẩm nông nghiệp, nông thôn chủ lực của đại phương</w:t>
      </w:r>
      <w:r w:rsidR="005E5043" w:rsidRPr="0092732C">
        <w:rPr>
          <w:b/>
        </w:rPr>
        <w:t xml:space="preserve"> (liên kết hợp tác giữa </w:t>
      </w:r>
      <w:r w:rsidR="00CF08E2">
        <w:rPr>
          <w:b/>
        </w:rPr>
        <w:t>trung ương, địa phương</w:t>
      </w:r>
      <w:r w:rsidR="005E5043" w:rsidRPr="0092732C">
        <w:rPr>
          <w:b/>
        </w:rPr>
        <w:t xml:space="preserve">, các doanh nghiệp thương mại điện tử, ngân hàng và người dân) </w:t>
      </w:r>
    </w:p>
    <w:p w14:paraId="263E3CCA" w14:textId="5D020F4F" w:rsidR="00EE7375" w:rsidRPr="0092732C" w:rsidRDefault="00971779" w:rsidP="00EE7375">
      <w:pPr>
        <w:spacing w:before="160"/>
        <w:ind w:firstLine="720"/>
        <w:jc w:val="both"/>
      </w:pPr>
      <w:r w:rsidRPr="0092732C">
        <w:rPr>
          <w:bCs/>
          <w:lang w:val="nb-NO"/>
        </w:rPr>
        <w:lastRenderedPageBreak/>
        <w:t>1.</w:t>
      </w:r>
      <w:r w:rsidR="00EE7375" w:rsidRPr="0092732C">
        <w:rPr>
          <w:bCs/>
          <w:lang w:val="nb-NO"/>
        </w:rPr>
        <w:t xml:space="preserve"> Mức hỗ trợ: </w:t>
      </w:r>
      <w:r w:rsidR="00596D70" w:rsidRPr="0092732C">
        <w:rPr>
          <w:bCs/>
          <w:lang w:val="nb-NO"/>
        </w:rPr>
        <w:t>T</w:t>
      </w:r>
      <w:r w:rsidR="00EE7375" w:rsidRPr="0092732C">
        <w:t>ối đa 50% kinh phí theo phương án dự toán.</w:t>
      </w:r>
    </w:p>
    <w:p w14:paraId="4E9C0469" w14:textId="06123F14" w:rsidR="006E7C22" w:rsidRPr="0092732C" w:rsidRDefault="00971779" w:rsidP="006E7C22">
      <w:pPr>
        <w:spacing w:before="160"/>
        <w:ind w:firstLine="720"/>
        <w:jc w:val="both"/>
        <w:rPr>
          <w:lang w:val="nb-NO"/>
        </w:rPr>
      </w:pPr>
      <w:r w:rsidRPr="0092732C">
        <w:rPr>
          <w:bCs/>
          <w:lang w:val="nb-NO"/>
        </w:rPr>
        <w:t xml:space="preserve">2. </w:t>
      </w:r>
      <w:r w:rsidR="00EE7375" w:rsidRPr="0092732C">
        <w:rPr>
          <w:bCs/>
          <w:lang w:val="nb-NO"/>
        </w:rPr>
        <w:t xml:space="preserve">Điều kiện hỗ trợ: </w:t>
      </w:r>
      <w:r w:rsidR="006E7C22" w:rsidRPr="0092732C">
        <w:rPr>
          <w:lang w:val="nb-NO"/>
        </w:rPr>
        <w:t xml:space="preserve">Theo phương án, dự toán phê duyệt của UBND cấp huyện sau khi hoàn </w:t>
      </w:r>
      <w:r w:rsidR="005048BD" w:rsidRPr="0092732C">
        <w:rPr>
          <w:lang w:val="nb-NO"/>
        </w:rPr>
        <w:t>chỉnh phương án theo văn bản góp ý của các sở, ngành liên quan</w:t>
      </w:r>
      <w:r w:rsidR="00E465FE" w:rsidRPr="0092732C">
        <w:rPr>
          <w:lang w:val="nb-NO"/>
        </w:rPr>
        <w:t>.</w:t>
      </w:r>
    </w:p>
    <w:p w14:paraId="051141BA" w14:textId="34605D7A" w:rsidR="00B819CC" w:rsidRPr="0092732C" w:rsidRDefault="00B36CC7" w:rsidP="00B819CC">
      <w:pPr>
        <w:spacing w:before="160"/>
        <w:ind w:firstLine="720"/>
        <w:jc w:val="both"/>
        <w:rPr>
          <w:b/>
          <w:bCs/>
          <w:lang w:val="nl-NL"/>
        </w:rPr>
      </w:pPr>
      <w:r w:rsidRPr="0092732C">
        <w:rPr>
          <w:b/>
          <w:bCs/>
          <w:lang w:val="nb-NO"/>
        </w:rPr>
        <w:t>Điều 1</w:t>
      </w:r>
      <w:r w:rsidR="00196130" w:rsidRPr="0092732C">
        <w:rPr>
          <w:b/>
          <w:bCs/>
          <w:lang w:val="nb-NO"/>
        </w:rPr>
        <w:t>7</w:t>
      </w:r>
      <w:r w:rsidRPr="0092732C">
        <w:rPr>
          <w:b/>
          <w:bCs/>
          <w:lang w:val="nb-NO"/>
        </w:rPr>
        <w:t>.</w:t>
      </w:r>
      <w:r w:rsidRPr="0092732C">
        <w:t xml:space="preserve"> </w:t>
      </w:r>
      <w:r w:rsidR="00C11955" w:rsidRPr="0092732C">
        <w:rPr>
          <w:b/>
          <w:bCs/>
          <w:lang w:val="nb-NO"/>
        </w:rPr>
        <w:t>H</w:t>
      </w:r>
      <w:r w:rsidR="00C11955" w:rsidRPr="0092732C">
        <w:rPr>
          <w:b/>
        </w:rPr>
        <w:t xml:space="preserve">ỗ trợ </w:t>
      </w:r>
      <w:r w:rsidR="00352897" w:rsidRPr="0092732C">
        <w:rPr>
          <w:b/>
          <w:bCs/>
          <w:lang w:val="nl-NL"/>
        </w:rPr>
        <w:t xml:space="preserve">một lần kinh phí </w:t>
      </w:r>
      <w:r w:rsidR="00C11955" w:rsidRPr="0092732C">
        <w:rPr>
          <w:b/>
        </w:rPr>
        <w:t>xây dựng mô hình, nâng cao chất lượng, hiệu quả hoạt động của các Chi, Tổ hội nghề nghiệp</w:t>
      </w:r>
      <w:r w:rsidR="00BC3882" w:rsidRPr="0092732C">
        <w:rPr>
          <w:b/>
          <w:bCs/>
          <w:lang w:val="nb-NO"/>
        </w:rPr>
        <w:t xml:space="preserve"> theo hướng dẫn của Trung ương Hội Nông dân Việt Nam</w:t>
      </w:r>
      <w:r w:rsidR="00BC3882" w:rsidRPr="0092732C">
        <w:rPr>
          <w:b/>
          <w:bCs/>
          <w:lang w:val="nl-NL"/>
        </w:rPr>
        <w:t xml:space="preserve"> </w:t>
      </w:r>
      <w:r w:rsidR="00C11955" w:rsidRPr="0092732C">
        <w:rPr>
          <w:b/>
        </w:rPr>
        <w:t>thực hiện</w:t>
      </w:r>
      <w:r w:rsidR="00C11955" w:rsidRPr="0092732C">
        <w:rPr>
          <w:b/>
          <w:bCs/>
          <w:lang w:val="nl-NL"/>
        </w:rPr>
        <w:t xml:space="preserve"> phong trào “Nông dân thi đua sản xuất kinh doanh giỏi, đoàn kết giúp nhau làm giàu và giảm nghèo bền vững”</w:t>
      </w:r>
      <w:r w:rsidR="00300F71" w:rsidRPr="0092732C">
        <w:rPr>
          <w:b/>
          <w:bCs/>
          <w:lang w:val="nl-NL"/>
        </w:rPr>
        <w:t>.</w:t>
      </w:r>
      <w:r w:rsidR="00B819CC" w:rsidRPr="0092732C">
        <w:rPr>
          <w:b/>
          <w:bCs/>
          <w:lang w:val="nl-NL"/>
        </w:rPr>
        <w:t xml:space="preserve"> </w:t>
      </w:r>
      <w:r w:rsidR="00C409EE" w:rsidRPr="0092732C">
        <w:rPr>
          <w:b/>
          <w:bCs/>
          <w:lang w:val="nl-NL"/>
        </w:rPr>
        <w:t>M</w:t>
      </w:r>
      <w:r w:rsidR="00A207BB" w:rsidRPr="0092732C">
        <w:rPr>
          <w:b/>
          <w:bCs/>
          <w:lang w:val="nl-NL"/>
        </w:rPr>
        <w:t>ức hỗ trợ:</w:t>
      </w:r>
    </w:p>
    <w:p w14:paraId="72E1C053" w14:textId="23833633" w:rsidR="00C11955" w:rsidRPr="0092732C" w:rsidRDefault="00300F71" w:rsidP="00B819CC">
      <w:pPr>
        <w:spacing w:before="160"/>
        <w:ind w:firstLine="720"/>
        <w:jc w:val="both"/>
        <w:rPr>
          <w:bCs/>
          <w:lang w:val="nl-NL"/>
        </w:rPr>
      </w:pPr>
      <w:r w:rsidRPr="0092732C">
        <w:rPr>
          <w:bCs/>
          <w:lang w:val="nl-NL"/>
        </w:rPr>
        <w:t>1.</w:t>
      </w:r>
      <w:r w:rsidR="00B819CC" w:rsidRPr="0092732C">
        <w:rPr>
          <w:bCs/>
          <w:lang w:val="nl-NL"/>
        </w:rPr>
        <w:t xml:space="preserve"> </w:t>
      </w:r>
      <w:r w:rsidR="00D04399" w:rsidRPr="0092732C">
        <w:rPr>
          <w:bCs/>
          <w:lang w:val="nl-NL"/>
        </w:rPr>
        <w:t>K</w:t>
      </w:r>
      <w:r w:rsidR="00D04399" w:rsidRPr="0092732C">
        <w:rPr>
          <w:bCs/>
        </w:rPr>
        <w:t xml:space="preserve">hông quá </w:t>
      </w:r>
      <w:r w:rsidR="00B819CC" w:rsidRPr="0092732C">
        <w:rPr>
          <w:bCs/>
          <w:lang w:val="nl-NL"/>
        </w:rPr>
        <w:t>20 triệu đồng/</w:t>
      </w:r>
      <w:r w:rsidR="006C29B0" w:rsidRPr="0092732C">
        <w:t>Tổ hội nông dân nghề nghiệp.</w:t>
      </w:r>
    </w:p>
    <w:p w14:paraId="00414714" w14:textId="5F21D6A1" w:rsidR="00B819CC" w:rsidRPr="0092732C" w:rsidRDefault="00300F71" w:rsidP="00B819CC">
      <w:pPr>
        <w:spacing w:before="160"/>
        <w:ind w:firstLine="720"/>
        <w:jc w:val="both"/>
      </w:pPr>
      <w:r w:rsidRPr="0092732C">
        <w:t>2.</w:t>
      </w:r>
      <w:r w:rsidR="00B819CC" w:rsidRPr="0092732C">
        <w:t xml:space="preserve"> </w:t>
      </w:r>
      <w:r w:rsidR="00D04399" w:rsidRPr="0092732C">
        <w:t>K</w:t>
      </w:r>
      <w:r w:rsidR="00D04399" w:rsidRPr="0092732C">
        <w:rPr>
          <w:bCs/>
        </w:rPr>
        <w:t xml:space="preserve">hông quá </w:t>
      </w:r>
      <w:r w:rsidR="00B819CC" w:rsidRPr="0092732C">
        <w:rPr>
          <w:bCs/>
          <w:lang w:val="nl-NL"/>
        </w:rPr>
        <w:t>25 triệu đồng/</w:t>
      </w:r>
      <w:r w:rsidR="006C29B0" w:rsidRPr="0092732C">
        <w:t xml:space="preserve"> Chi hội nông dân nghề nghiệp.</w:t>
      </w:r>
    </w:p>
    <w:p w14:paraId="29397E10" w14:textId="6174EB73" w:rsidR="00E1579F" w:rsidRPr="00E1579F" w:rsidRDefault="00764701" w:rsidP="00E1579F">
      <w:pPr>
        <w:spacing w:before="160"/>
        <w:ind w:firstLine="720"/>
        <w:jc w:val="both"/>
        <w:rPr>
          <w:b/>
          <w:color w:val="202124"/>
          <w:highlight w:val="white"/>
        </w:rPr>
      </w:pPr>
      <w:r w:rsidRPr="0092732C">
        <w:rPr>
          <w:b/>
          <w:bCs/>
          <w:lang w:val="nb-NO"/>
        </w:rPr>
        <w:t>Điều 1</w:t>
      </w:r>
      <w:r>
        <w:rPr>
          <w:b/>
          <w:bCs/>
          <w:lang w:val="nb-NO"/>
        </w:rPr>
        <w:t>8</w:t>
      </w:r>
      <w:r w:rsidRPr="00E1579F">
        <w:rPr>
          <w:b/>
          <w:bCs/>
          <w:lang w:val="nb-NO"/>
        </w:rPr>
        <w:t>.</w:t>
      </w:r>
      <w:r w:rsidR="00E1579F" w:rsidRPr="00E1579F">
        <w:rPr>
          <w:b/>
          <w:bCs/>
          <w:lang w:val="nb-NO"/>
        </w:rPr>
        <w:t xml:space="preserve"> H</w:t>
      </w:r>
      <w:r w:rsidR="00E1579F" w:rsidRPr="00E1579F">
        <w:rPr>
          <w:b/>
          <w:color w:val="202124"/>
          <w:highlight w:val="white"/>
        </w:rPr>
        <w:t>ỗ trợ thành lập mới mô hình và duy trì mô</w:t>
      </w:r>
      <w:r w:rsidR="00C651E7">
        <w:rPr>
          <w:b/>
          <w:color w:val="202124"/>
          <w:highlight w:val="white"/>
        </w:rPr>
        <w:t xml:space="preserve"> hình hỗ trợ phụ nữ khởi nghiệp</w:t>
      </w:r>
    </w:p>
    <w:p w14:paraId="1DA5E91B" w14:textId="69ACDB82" w:rsidR="00E1579F" w:rsidRDefault="005F44E2" w:rsidP="005F44E2">
      <w:pPr>
        <w:spacing w:before="60" w:after="60" w:line="360" w:lineRule="exact"/>
        <w:ind w:firstLine="720"/>
        <w:jc w:val="both"/>
        <w:rPr>
          <w:color w:val="202124"/>
          <w:highlight w:val="white"/>
        </w:rPr>
      </w:pPr>
      <w:r>
        <w:rPr>
          <w:color w:val="202124"/>
          <w:highlight w:val="white"/>
        </w:rPr>
        <w:t>1.</w:t>
      </w:r>
      <w:r w:rsidR="00E1579F">
        <w:rPr>
          <w:color w:val="202124"/>
          <w:highlight w:val="white"/>
        </w:rPr>
        <w:t xml:space="preserve"> </w:t>
      </w:r>
      <w:r w:rsidR="00E1579F" w:rsidRPr="00917181">
        <w:rPr>
          <w:color w:val="202124"/>
          <w:highlight w:val="white"/>
        </w:rPr>
        <w:t>Nội dung hỗ trợ: Thực hiện theo Quyết định số 939/QĐ-TTg ngày 30/6/2017 của Thủ tướng Chính phủ phê duyệt Đề án hỗ trợ phụ nữ khởi nghiệp giai đoạn 2017</w:t>
      </w:r>
      <w:r w:rsidR="00E1579F">
        <w:rPr>
          <w:color w:val="202124"/>
          <w:highlight w:val="white"/>
        </w:rPr>
        <w:t xml:space="preserve"> – </w:t>
      </w:r>
      <w:r w:rsidR="00E1579F" w:rsidRPr="00917181">
        <w:rPr>
          <w:color w:val="202124"/>
          <w:highlight w:val="white"/>
        </w:rPr>
        <w:t>2025</w:t>
      </w:r>
    </w:p>
    <w:p w14:paraId="1055D1DE" w14:textId="3E5D2BA4" w:rsidR="002417D2" w:rsidRPr="00917181" w:rsidRDefault="005F44E2" w:rsidP="005F44E2">
      <w:pPr>
        <w:spacing w:before="60" w:after="60" w:line="360" w:lineRule="exact"/>
        <w:ind w:firstLine="720"/>
        <w:jc w:val="both"/>
        <w:rPr>
          <w:color w:val="202124"/>
          <w:highlight w:val="white"/>
        </w:rPr>
      </w:pPr>
      <w:r>
        <w:rPr>
          <w:color w:val="202124"/>
          <w:highlight w:val="white"/>
        </w:rPr>
        <w:t>2.</w:t>
      </w:r>
      <w:r w:rsidR="00E1579F">
        <w:rPr>
          <w:color w:val="202124"/>
          <w:highlight w:val="white"/>
        </w:rPr>
        <w:t xml:space="preserve"> </w:t>
      </w:r>
      <w:r w:rsidR="00E1579F" w:rsidRPr="00917181">
        <w:rPr>
          <w:color w:val="202124"/>
          <w:highlight w:val="white"/>
        </w:rPr>
        <w:t xml:space="preserve">Mức hỗ trợ: Không quá 50% kinh phí xây dựng mô hình, tối đa </w:t>
      </w:r>
      <w:r w:rsidR="00E1579F">
        <w:rPr>
          <w:color w:val="202124"/>
          <w:highlight w:val="white"/>
        </w:rPr>
        <w:t xml:space="preserve">25 </w:t>
      </w:r>
      <w:r w:rsidR="00E1579F" w:rsidRPr="00917181">
        <w:rPr>
          <w:color w:val="202124"/>
          <w:highlight w:val="white"/>
        </w:rPr>
        <w:t>triệu đồng/mô hình</w:t>
      </w:r>
      <w:r w:rsidR="00286232">
        <w:rPr>
          <w:color w:val="202124"/>
          <w:highlight w:val="white"/>
        </w:rPr>
        <w:t>.</w:t>
      </w:r>
      <w:r w:rsidR="00E1579F" w:rsidRPr="00917181">
        <w:rPr>
          <w:color w:val="202124"/>
          <w:highlight w:val="white"/>
        </w:rPr>
        <w:t xml:space="preserve"> </w:t>
      </w:r>
    </w:p>
    <w:p w14:paraId="4760DE02" w14:textId="59D201AA" w:rsidR="002417D2" w:rsidRPr="00917181" w:rsidRDefault="005F44E2" w:rsidP="005F44E2">
      <w:pPr>
        <w:spacing w:before="60" w:after="60" w:line="360" w:lineRule="exact"/>
        <w:ind w:firstLine="720"/>
        <w:jc w:val="both"/>
        <w:rPr>
          <w:color w:val="202124"/>
          <w:highlight w:val="white"/>
        </w:rPr>
      </w:pPr>
      <w:r>
        <w:rPr>
          <w:color w:val="202124"/>
          <w:highlight w:val="white"/>
        </w:rPr>
        <w:t>3.</w:t>
      </w:r>
      <w:r w:rsidR="002417D2">
        <w:rPr>
          <w:color w:val="202124"/>
          <w:highlight w:val="white"/>
        </w:rPr>
        <w:t xml:space="preserve"> </w:t>
      </w:r>
      <w:r w:rsidR="002417D2" w:rsidRPr="00917181">
        <w:rPr>
          <w:color w:val="202124"/>
          <w:highlight w:val="white"/>
        </w:rPr>
        <w:t>Điều kiện hỗ trợ: Mô hình do hội viên phụ nữ làm chủ</w:t>
      </w:r>
      <w:r w:rsidR="002417D2" w:rsidRPr="00286232">
        <w:rPr>
          <w:highlight w:val="white"/>
        </w:rPr>
        <w:t xml:space="preserve">, có ý tưởng kinh doanh khả thi, </w:t>
      </w:r>
      <w:r w:rsidR="002417D2">
        <w:rPr>
          <w:color w:val="202124"/>
          <w:highlight w:val="white"/>
        </w:rPr>
        <w:t>máy móc, thiết bị</w:t>
      </w:r>
      <w:r w:rsidR="0051763E">
        <w:rPr>
          <w:color w:val="202124"/>
          <w:highlight w:val="white"/>
        </w:rPr>
        <w:t xml:space="preserve"> chính</w:t>
      </w:r>
      <w:r w:rsidR="00286232">
        <w:rPr>
          <w:color w:val="202124"/>
          <w:highlight w:val="white"/>
        </w:rPr>
        <w:t xml:space="preserve"> thực hiện mô hình.</w:t>
      </w:r>
    </w:p>
    <w:p w14:paraId="32E7729C" w14:textId="30CDABDE" w:rsidR="00E1579F" w:rsidRPr="00286232" w:rsidRDefault="00286232" w:rsidP="00286232">
      <w:pPr>
        <w:spacing w:before="60" w:after="60" w:line="360" w:lineRule="exact"/>
        <w:ind w:firstLine="567"/>
        <w:jc w:val="both"/>
        <w:rPr>
          <w:b/>
          <w:bCs/>
          <w:color w:val="FF0000"/>
        </w:rPr>
      </w:pPr>
      <w:r w:rsidRPr="0092732C">
        <w:rPr>
          <w:b/>
          <w:bCs/>
          <w:lang w:val="nb-NO"/>
        </w:rPr>
        <w:t>Điều 1</w:t>
      </w:r>
      <w:r>
        <w:rPr>
          <w:b/>
          <w:bCs/>
          <w:lang w:val="nb-NO"/>
        </w:rPr>
        <w:t>9</w:t>
      </w:r>
      <w:r w:rsidRPr="00286232">
        <w:rPr>
          <w:b/>
          <w:bCs/>
          <w:lang w:val="nb-NO"/>
        </w:rPr>
        <w:t>.</w:t>
      </w:r>
      <w:r w:rsidR="00E1579F" w:rsidRPr="00286232">
        <w:rPr>
          <w:b/>
          <w:color w:val="202124"/>
          <w:highlight w:val="white"/>
        </w:rPr>
        <w:t xml:space="preserve"> </w:t>
      </w:r>
      <w:r w:rsidRPr="00286232">
        <w:rPr>
          <w:b/>
          <w:color w:val="202124"/>
          <w:highlight w:val="white"/>
        </w:rPr>
        <w:t>H</w:t>
      </w:r>
      <w:r w:rsidR="00E1579F" w:rsidRPr="00286232">
        <w:rPr>
          <w:b/>
          <w:color w:val="202124"/>
          <w:highlight w:val="white"/>
        </w:rPr>
        <w:t>ỗ trợ xây dựng mô hình điểm và nhân rộng các mô hình sẵn có để xây dựng gia đình 5 không, 3 sạch</w:t>
      </w:r>
      <w:r w:rsidR="00E1579F" w:rsidRPr="00286232">
        <w:rPr>
          <w:b/>
          <w:bCs/>
          <w:color w:val="FF0000"/>
        </w:rPr>
        <w:t xml:space="preserve"> </w:t>
      </w:r>
    </w:p>
    <w:p w14:paraId="7424A0F3" w14:textId="794F2040" w:rsidR="00E1579F" w:rsidRDefault="005F44E2" w:rsidP="00E1579F">
      <w:pPr>
        <w:spacing w:before="160"/>
        <w:ind w:firstLine="720"/>
        <w:jc w:val="both"/>
        <w:rPr>
          <w:color w:val="202124"/>
          <w:highlight w:val="white"/>
        </w:rPr>
      </w:pPr>
      <w:r>
        <w:rPr>
          <w:color w:val="202124"/>
          <w:highlight w:val="white"/>
        </w:rPr>
        <w:t>1.</w:t>
      </w:r>
      <w:r w:rsidR="00E1579F">
        <w:rPr>
          <w:color w:val="202124"/>
          <w:highlight w:val="white"/>
        </w:rPr>
        <w:t xml:space="preserve"> </w:t>
      </w:r>
      <w:r w:rsidR="00E1579F" w:rsidRPr="005558E4">
        <w:rPr>
          <w:color w:val="202124"/>
          <w:highlight w:val="white"/>
        </w:rPr>
        <w:t>Nội dung hỗ trợ gia đình 5 không, 3 sạch: Thực hiện theo Văn bản H</w:t>
      </w:r>
      <w:r w:rsidR="00E1579F" w:rsidRPr="004D6C7B">
        <w:rPr>
          <w:color w:val="202124"/>
          <w:highlight w:val="white"/>
        </w:rPr>
        <w:t>ướng dẫn số 03/HD</w:t>
      </w:r>
      <w:r w:rsidR="00E1579F">
        <w:rPr>
          <w:color w:val="202124"/>
          <w:highlight w:val="white"/>
        </w:rPr>
        <w:t xml:space="preserve"> </w:t>
      </w:r>
      <w:r w:rsidR="00E1579F" w:rsidRPr="004D6C7B">
        <w:rPr>
          <w:color w:val="202124"/>
          <w:highlight w:val="white"/>
        </w:rPr>
        <w:t>-</w:t>
      </w:r>
      <w:r w:rsidR="00E1579F">
        <w:rPr>
          <w:color w:val="202124"/>
          <w:highlight w:val="white"/>
        </w:rPr>
        <w:t xml:space="preserve"> </w:t>
      </w:r>
      <w:r w:rsidR="00E1579F" w:rsidRPr="004D6C7B">
        <w:rPr>
          <w:color w:val="202124"/>
          <w:highlight w:val="white"/>
        </w:rPr>
        <w:t xml:space="preserve">ĐCT ngày 06/7/2022 của Đoàn Chủ tịch TW Hội về thực hiện cuộc vận động </w:t>
      </w:r>
      <w:r w:rsidR="00E1579F">
        <w:rPr>
          <w:color w:val="202124"/>
          <w:highlight w:val="white"/>
        </w:rPr>
        <w:t>“</w:t>
      </w:r>
      <w:r w:rsidR="00E1579F" w:rsidRPr="004D6C7B">
        <w:rPr>
          <w:color w:val="202124"/>
          <w:highlight w:val="white"/>
        </w:rPr>
        <w:t>xây dựng gia đình 5 không 3 sạch</w:t>
      </w:r>
      <w:r w:rsidR="00E1579F">
        <w:rPr>
          <w:color w:val="202124"/>
          <w:highlight w:val="white"/>
        </w:rPr>
        <w:t>” và “gia đình</w:t>
      </w:r>
      <w:r w:rsidR="00E1579F" w:rsidRPr="004D6C7B">
        <w:rPr>
          <w:color w:val="202124"/>
          <w:highlight w:val="white"/>
        </w:rPr>
        <w:t xml:space="preserve"> 5 có, 3 sạch</w:t>
      </w:r>
      <w:r w:rsidR="00E1579F">
        <w:rPr>
          <w:color w:val="202124"/>
          <w:highlight w:val="white"/>
        </w:rPr>
        <w:t>”</w:t>
      </w:r>
    </w:p>
    <w:p w14:paraId="3C3F7D68" w14:textId="53C58E2F" w:rsidR="00E1579F" w:rsidRPr="005558E4" w:rsidRDefault="005F44E2" w:rsidP="00E1579F">
      <w:pPr>
        <w:spacing w:before="160"/>
        <w:ind w:firstLine="720"/>
        <w:jc w:val="both"/>
        <w:rPr>
          <w:color w:val="202124"/>
          <w:highlight w:val="white"/>
        </w:rPr>
      </w:pPr>
      <w:r>
        <w:rPr>
          <w:color w:val="202124"/>
          <w:highlight w:val="white"/>
        </w:rPr>
        <w:t>2.</w:t>
      </w:r>
      <w:r w:rsidR="00E1579F" w:rsidRPr="005558E4">
        <w:rPr>
          <w:color w:val="202124"/>
          <w:highlight w:val="white"/>
        </w:rPr>
        <w:t xml:space="preserve"> Mức hỗ trợ: Không quá 50% kinh phí xây dựng mô hình, tối đa 30 triệu đồng/mô hình. </w:t>
      </w:r>
    </w:p>
    <w:p w14:paraId="3B6019B3" w14:textId="782B698E" w:rsidR="002417D2" w:rsidRPr="00286232" w:rsidRDefault="005F44E2" w:rsidP="002417D2">
      <w:pPr>
        <w:spacing w:before="160"/>
        <w:ind w:firstLine="720"/>
        <w:jc w:val="both"/>
        <w:rPr>
          <w:highlight w:val="white"/>
        </w:rPr>
      </w:pPr>
      <w:r>
        <w:rPr>
          <w:highlight w:val="white"/>
        </w:rPr>
        <w:t>3.</w:t>
      </w:r>
      <w:r w:rsidR="002417D2" w:rsidRPr="00286232">
        <w:rPr>
          <w:highlight w:val="white"/>
        </w:rPr>
        <w:t xml:space="preserve"> Điều kiện hỗ trợ: </w:t>
      </w:r>
      <w:r w:rsidR="002417D2" w:rsidRPr="00286232">
        <w:t>Là hội viên phụ nữ đăng ký tham gia mô hình “xây dựng gia đình 5 không 3 sạch”</w:t>
      </w:r>
    </w:p>
    <w:p w14:paraId="79B77B70" w14:textId="77777777" w:rsidR="00E1579F" w:rsidRPr="0092732C" w:rsidRDefault="00E1579F" w:rsidP="0030539F">
      <w:pPr>
        <w:spacing w:before="160"/>
        <w:ind w:firstLine="720"/>
        <w:jc w:val="center"/>
        <w:rPr>
          <w:b/>
        </w:rPr>
      </w:pPr>
    </w:p>
    <w:p w14:paraId="663FFF84" w14:textId="77777777" w:rsidR="0030539F" w:rsidRPr="0092732C" w:rsidRDefault="0030539F" w:rsidP="0030539F">
      <w:pPr>
        <w:spacing w:before="160"/>
        <w:ind w:firstLine="720"/>
        <w:jc w:val="center"/>
        <w:rPr>
          <w:b/>
        </w:rPr>
      </w:pPr>
      <w:r w:rsidRPr="0092732C">
        <w:rPr>
          <w:b/>
        </w:rPr>
        <w:t>CHƯƠNG III</w:t>
      </w:r>
    </w:p>
    <w:p w14:paraId="403A5EB8" w14:textId="77777777" w:rsidR="0030539F" w:rsidRPr="0092732C" w:rsidRDefault="0030539F" w:rsidP="0030539F">
      <w:pPr>
        <w:spacing w:before="160"/>
        <w:ind w:firstLine="720"/>
        <w:jc w:val="center"/>
        <w:rPr>
          <w:b/>
        </w:rPr>
      </w:pPr>
      <w:r w:rsidRPr="0092732C">
        <w:rPr>
          <w:b/>
        </w:rPr>
        <w:t>TỔ CHỨC THỰC HIỆN</w:t>
      </w:r>
    </w:p>
    <w:p w14:paraId="414D133F" w14:textId="68C0CA46" w:rsidR="00136EA8" w:rsidRPr="0092732C" w:rsidRDefault="00136EA8" w:rsidP="00136EA8">
      <w:pPr>
        <w:pStyle w:val="NormalWeb"/>
        <w:shd w:val="clear" w:color="auto" w:fill="FFFFFF"/>
        <w:spacing w:before="0" w:after="0"/>
        <w:ind w:firstLine="720"/>
        <w:jc w:val="both"/>
        <w:rPr>
          <w:b/>
          <w:bCs/>
          <w:sz w:val="28"/>
          <w:szCs w:val="28"/>
        </w:rPr>
      </w:pPr>
      <w:r w:rsidRPr="00286232">
        <w:rPr>
          <w:b/>
          <w:bCs/>
          <w:sz w:val="28"/>
          <w:szCs w:val="28"/>
          <w:lang w:val="vi-VN"/>
        </w:rPr>
        <w:t xml:space="preserve">Điều </w:t>
      </w:r>
      <w:r w:rsidR="00764701" w:rsidRPr="00286232">
        <w:rPr>
          <w:b/>
          <w:bCs/>
          <w:sz w:val="28"/>
          <w:szCs w:val="28"/>
        </w:rPr>
        <w:t>20</w:t>
      </w:r>
      <w:r w:rsidRPr="0092732C">
        <w:rPr>
          <w:b/>
          <w:bCs/>
          <w:sz w:val="28"/>
          <w:szCs w:val="28"/>
          <w:lang w:val="vi-VN"/>
        </w:rPr>
        <w:t>.</w:t>
      </w:r>
      <w:r w:rsidRPr="0092732C">
        <w:rPr>
          <w:b/>
          <w:bCs/>
          <w:sz w:val="28"/>
          <w:szCs w:val="28"/>
        </w:rPr>
        <w:t xml:space="preserve"> </w:t>
      </w:r>
      <w:r w:rsidR="00E01EAC" w:rsidRPr="0092732C">
        <w:rPr>
          <w:b/>
          <w:bCs/>
          <w:sz w:val="28"/>
          <w:szCs w:val="28"/>
        </w:rPr>
        <w:t>Điều khoản thi hành</w:t>
      </w:r>
    </w:p>
    <w:p w14:paraId="24C5E0E2" w14:textId="77777777" w:rsidR="00E01EAC" w:rsidRPr="0092732C" w:rsidRDefault="00E01EAC" w:rsidP="00DC3799">
      <w:pPr>
        <w:ind w:firstLine="720"/>
        <w:jc w:val="both"/>
      </w:pPr>
      <w:r w:rsidRPr="0092732C">
        <w:t>1. Giao Ủy ban nhân dân tỉnh tổ chức thực hiện Nghị quyết này.</w:t>
      </w:r>
    </w:p>
    <w:p w14:paraId="6E55F793" w14:textId="1B9526A5" w:rsidR="00E01EAC" w:rsidRDefault="00E01EAC" w:rsidP="00DC3799">
      <w:pPr>
        <w:ind w:firstLine="720"/>
        <w:jc w:val="both"/>
      </w:pPr>
      <w:r w:rsidRPr="0092732C">
        <w:lastRenderedPageBreak/>
        <w:t>2. Thường trực Hội đồng nhân dân, các ban Hội đồng nhân dân, Tổ đại biểu Hội đồng nhân dân và đại biểu Hội đồng nhân dân tỉnh giám sát việc thực hiện Nghị quyết.</w:t>
      </w:r>
    </w:p>
    <w:p w14:paraId="5D473252" w14:textId="77777777" w:rsidR="00286232" w:rsidRPr="0092732C" w:rsidRDefault="00286232" w:rsidP="00DC3799">
      <w:pPr>
        <w:ind w:firstLine="720"/>
        <w:jc w:val="both"/>
      </w:pPr>
    </w:p>
    <w:p w14:paraId="36202FBA" w14:textId="34DF7386" w:rsidR="00136EA8" w:rsidRPr="0092732C" w:rsidRDefault="00136EA8" w:rsidP="00DC3799">
      <w:pPr>
        <w:shd w:val="clear" w:color="auto" w:fill="FFFFFF"/>
        <w:ind w:firstLine="720"/>
        <w:jc w:val="both"/>
      </w:pPr>
      <w:r w:rsidRPr="00286232">
        <w:rPr>
          <w:b/>
          <w:bCs/>
          <w:lang w:val="vi-VN"/>
        </w:rPr>
        <w:t xml:space="preserve">Điều </w:t>
      </w:r>
      <w:r w:rsidR="00764701" w:rsidRPr="00286232">
        <w:rPr>
          <w:b/>
          <w:bCs/>
        </w:rPr>
        <w:t>2</w:t>
      </w:r>
      <w:r w:rsidR="00196130" w:rsidRPr="00286232">
        <w:rPr>
          <w:b/>
          <w:bCs/>
        </w:rPr>
        <w:t>1</w:t>
      </w:r>
      <w:r w:rsidRPr="0092732C">
        <w:rPr>
          <w:b/>
          <w:bCs/>
          <w:lang w:val="vi-VN"/>
        </w:rPr>
        <w:t xml:space="preserve">. </w:t>
      </w:r>
      <w:r w:rsidR="00DC3799" w:rsidRPr="0092732C">
        <w:rPr>
          <w:b/>
          <w:bCs/>
        </w:rPr>
        <w:t>Hiệu lự</w:t>
      </w:r>
      <w:r w:rsidRPr="0092732C">
        <w:rPr>
          <w:b/>
          <w:bCs/>
        </w:rPr>
        <w:t>c thi hành</w:t>
      </w:r>
    </w:p>
    <w:p w14:paraId="0BD3C84B" w14:textId="77777777" w:rsidR="00136EA8" w:rsidRPr="0092732C" w:rsidRDefault="00136EA8" w:rsidP="00DC3799">
      <w:pPr>
        <w:shd w:val="clear" w:color="auto" w:fill="FFFFFF"/>
        <w:ind w:firstLine="720"/>
        <w:jc w:val="both"/>
      </w:pPr>
      <w:r w:rsidRPr="0092732C">
        <w:t>Nghị quyết này được Hội đồng nhân dân tỉnh Hà Tĩnh khóa XVIII, kỳ họp thứ …. thông qua ngày   tháng   năm 2022 và có hiệu lực từ ngày    tháng     năm 2022 đến hết ngày 31 tháng 12 năm 2025./.</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80"/>
        <w:gridCol w:w="4110"/>
      </w:tblGrid>
      <w:tr w:rsidR="0092732C" w:rsidRPr="0092732C" w14:paraId="1E428B95" w14:textId="77777777" w:rsidTr="00D32FEC">
        <w:trPr>
          <w:tblCellSpacing w:w="0" w:type="dxa"/>
        </w:trPr>
        <w:tc>
          <w:tcPr>
            <w:tcW w:w="5080" w:type="dxa"/>
            <w:shd w:val="clear" w:color="auto" w:fill="FFFFFF"/>
            <w:tcMar>
              <w:top w:w="0" w:type="dxa"/>
              <w:left w:w="108" w:type="dxa"/>
              <w:bottom w:w="0" w:type="dxa"/>
              <w:right w:w="108" w:type="dxa"/>
            </w:tcMar>
            <w:hideMark/>
          </w:tcPr>
          <w:p w14:paraId="56B790EE" w14:textId="40925F0C" w:rsidR="00136EA8" w:rsidRPr="0092732C" w:rsidRDefault="00136EA8" w:rsidP="00D32FEC">
            <w:pPr>
              <w:rPr>
                <w:sz w:val="22"/>
                <w:szCs w:val="22"/>
              </w:rPr>
            </w:pPr>
            <w:r w:rsidRPr="0092732C">
              <w:rPr>
                <w:sz w:val="22"/>
                <w:szCs w:val="22"/>
              </w:rPr>
              <w:t> </w:t>
            </w:r>
            <w:r w:rsidRPr="0092732C">
              <w:rPr>
                <w:b/>
                <w:bCs/>
                <w:i/>
                <w:iCs/>
                <w:sz w:val="22"/>
                <w:szCs w:val="22"/>
                <w:lang w:val="vi-VN"/>
              </w:rPr>
              <w:t>Nơi nhận:</w:t>
            </w:r>
            <w:r w:rsidRPr="0092732C">
              <w:rPr>
                <w:b/>
                <w:bCs/>
                <w:i/>
                <w:iCs/>
                <w:sz w:val="22"/>
                <w:szCs w:val="22"/>
                <w:lang w:val="vi-VN"/>
              </w:rPr>
              <w:br/>
            </w:r>
            <w:r w:rsidRPr="0092732C">
              <w:rPr>
                <w:sz w:val="22"/>
                <w:szCs w:val="22"/>
                <w:lang w:val="vi-VN"/>
              </w:rPr>
              <w:t>- Ủy ban Thường vụ Qu</w:t>
            </w:r>
            <w:r w:rsidRPr="0092732C">
              <w:rPr>
                <w:sz w:val="22"/>
                <w:szCs w:val="22"/>
              </w:rPr>
              <w:t>ố</w:t>
            </w:r>
            <w:r w:rsidRPr="0092732C">
              <w:rPr>
                <w:sz w:val="22"/>
                <w:szCs w:val="22"/>
                <w:lang w:val="vi-VN"/>
              </w:rPr>
              <w:t>c hội;</w:t>
            </w:r>
            <w:r w:rsidRPr="0092732C">
              <w:rPr>
                <w:sz w:val="22"/>
                <w:szCs w:val="22"/>
                <w:lang w:val="vi-VN"/>
              </w:rPr>
              <w:br/>
              <w:t>- Ban Công tác đại biểu UBTVQH;</w:t>
            </w:r>
            <w:r w:rsidRPr="0092732C">
              <w:rPr>
                <w:sz w:val="22"/>
                <w:szCs w:val="22"/>
                <w:lang w:val="vi-VN"/>
              </w:rPr>
              <w:br/>
              <w:t>- Văn phòng Quốc hội;</w:t>
            </w:r>
            <w:r w:rsidRPr="0092732C">
              <w:rPr>
                <w:sz w:val="22"/>
                <w:szCs w:val="22"/>
                <w:lang w:val="vi-VN"/>
              </w:rPr>
              <w:br/>
              <w:t>- Văn phòng Chủ tịch nước;</w:t>
            </w:r>
            <w:r w:rsidRPr="0092732C">
              <w:rPr>
                <w:sz w:val="22"/>
                <w:szCs w:val="22"/>
                <w:lang w:val="vi-VN"/>
              </w:rPr>
              <w:br/>
              <w:t>- Văn phòng Chính phủ, Website Chính phủ;</w:t>
            </w:r>
            <w:r w:rsidRPr="0092732C">
              <w:rPr>
                <w:sz w:val="22"/>
                <w:szCs w:val="22"/>
                <w:lang w:val="vi-VN"/>
              </w:rPr>
              <w:br/>
              <w:t xml:space="preserve">- Bộ </w:t>
            </w:r>
            <w:r w:rsidRPr="0092732C">
              <w:rPr>
                <w:sz w:val="22"/>
                <w:szCs w:val="22"/>
              </w:rPr>
              <w:t>Tài chính</w:t>
            </w:r>
            <w:r w:rsidRPr="0092732C">
              <w:rPr>
                <w:sz w:val="22"/>
                <w:szCs w:val="22"/>
                <w:lang w:val="vi-VN"/>
              </w:rPr>
              <w:t>;</w:t>
            </w:r>
            <w:r w:rsidRPr="0092732C">
              <w:rPr>
                <w:sz w:val="22"/>
                <w:szCs w:val="22"/>
                <w:lang w:val="vi-VN"/>
              </w:rPr>
              <w:br/>
              <w:t>- Kiểm toán Nhà nước khu vực II;</w:t>
            </w:r>
            <w:r w:rsidRPr="0092732C">
              <w:rPr>
                <w:sz w:val="22"/>
                <w:szCs w:val="22"/>
                <w:lang w:val="vi-VN"/>
              </w:rPr>
              <w:br/>
              <w:t>- Cục Kiểm tra văn bản QPPL - Bộ Tư pháp;</w:t>
            </w:r>
          </w:p>
          <w:p w14:paraId="5B3FD054" w14:textId="77777777" w:rsidR="00136EA8" w:rsidRPr="0092732C" w:rsidRDefault="00136EA8" w:rsidP="00D32FEC">
            <w:pPr>
              <w:rPr>
                <w:sz w:val="22"/>
                <w:szCs w:val="22"/>
              </w:rPr>
            </w:pPr>
            <w:r w:rsidRPr="0092732C">
              <w:rPr>
                <w:sz w:val="22"/>
                <w:szCs w:val="22"/>
                <w:lang w:val="vi-VN"/>
              </w:rPr>
              <w:t>- T</w:t>
            </w:r>
            <w:r w:rsidRPr="0092732C">
              <w:rPr>
                <w:sz w:val="22"/>
                <w:szCs w:val="22"/>
              </w:rPr>
              <w:t>.</w:t>
            </w:r>
            <w:r w:rsidRPr="0092732C">
              <w:rPr>
                <w:sz w:val="22"/>
                <w:szCs w:val="22"/>
                <w:lang w:val="vi-VN"/>
              </w:rPr>
              <w:t>T</w:t>
            </w:r>
            <w:r w:rsidRPr="0092732C">
              <w:rPr>
                <w:sz w:val="22"/>
                <w:szCs w:val="22"/>
              </w:rPr>
              <w:t>r:</w:t>
            </w:r>
            <w:r w:rsidRPr="0092732C">
              <w:rPr>
                <w:sz w:val="22"/>
                <w:szCs w:val="22"/>
                <w:lang w:val="vi-VN"/>
              </w:rPr>
              <w:t xml:space="preserve"> Tỉnh ủy, HĐND tỉnh;</w:t>
            </w:r>
            <w:r w:rsidRPr="0092732C">
              <w:rPr>
                <w:sz w:val="22"/>
                <w:szCs w:val="22"/>
                <w:lang w:val="vi-VN"/>
              </w:rPr>
              <w:br/>
              <w:t>- UBND tỉnh, UBMTTQ tỉnh;</w:t>
            </w:r>
            <w:r w:rsidRPr="0092732C">
              <w:rPr>
                <w:sz w:val="22"/>
                <w:szCs w:val="22"/>
                <w:lang w:val="vi-VN"/>
              </w:rPr>
              <w:br/>
              <w:t>- Đại biểu Quốc hội Đoàn Hà Tĩnh;</w:t>
            </w:r>
            <w:r w:rsidRPr="0092732C">
              <w:rPr>
                <w:sz w:val="22"/>
                <w:szCs w:val="22"/>
                <w:lang w:val="vi-VN"/>
              </w:rPr>
              <w:br/>
              <w:t>- Đại biểu HĐND tỉnh;</w:t>
            </w:r>
            <w:r w:rsidRPr="0092732C">
              <w:rPr>
                <w:sz w:val="22"/>
                <w:szCs w:val="22"/>
                <w:lang w:val="vi-VN"/>
              </w:rPr>
              <w:br/>
              <w:t>- VP: Tỉnh ủy, Đoàn ĐBQH và HĐND, UBND tỉnh;</w:t>
            </w:r>
            <w:r w:rsidRPr="0092732C">
              <w:rPr>
                <w:sz w:val="22"/>
                <w:szCs w:val="22"/>
                <w:lang w:val="vi-VN"/>
              </w:rPr>
              <w:br/>
              <w:t>- Các sở, ban, ngành, đoàn thể cấp tỉnh;</w:t>
            </w:r>
            <w:r w:rsidRPr="0092732C">
              <w:rPr>
                <w:sz w:val="22"/>
                <w:szCs w:val="22"/>
                <w:lang w:val="vi-VN"/>
              </w:rPr>
              <w:br/>
            </w:r>
            <w:r w:rsidRPr="0092732C">
              <w:rPr>
                <w:sz w:val="22"/>
                <w:szCs w:val="22"/>
              </w:rPr>
              <w:t>- </w:t>
            </w:r>
            <w:r w:rsidRPr="0092732C">
              <w:rPr>
                <w:sz w:val="22"/>
                <w:szCs w:val="22"/>
                <w:lang w:val="vi-VN"/>
              </w:rPr>
              <w:t>T</w:t>
            </w:r>
            <w:r w:rsidRPr="0092732C">
              <w:rPr>
                <w:sz w:val="22"/>
                <w:szCs w:val="22"/>
              </w:rPr>
              <w:t>.</w:t>
            </w:r>
            <w:r w:rsidRPr="0092732C">
              <w:rPr>
                <w:sz w:val="22"/>
                <w:szCs w:val="22"/>
                <w:lang w:val="vi-VN"/>
              </w:rPr>
              <w:t>T</w:t>
            </w:r>
            <w:r w:rsidRPr="0092732C">
              <w:rPr>
                <w:sz w:val="22"/>
                <w:szCs w:val="22"/>
              </w:rPr>
              <w:t>r:</w:t>
            </w:r>
            <w:r w:rsidRPr="0092732C">
              <w:rPr>
                <w:sz w:val="22"/>
                <w:szCs w:val="22"/>
                <w:lang w:val="vi-VN"/>
              </w:rPr>
              <w:t xml:space="preserve"> HĐND, UBND các huyện, thành phố, thị xã;</w:t>
            </w:r>
            <w:r w:rsidRPr="0092732C">
              <w:rPr>
                <w:sz w:val="22"/>
                <w:szCs w:val="22"/>
                <w:lang w:val="vi-VN"/>
              </w:rPr>
              <w:br/>
            </w:r>
            <w:r w:rsidRPr="0092732C">
              <w:rPr>
                <w:sz w:val="22"/>
                <w:szCs w:val="22"/>
              </w:rPr>
              <w:t>- Trang thông tin điện tử tỉnh;</w:t>
            </w:r>
          </w:p>
          <w:p w14:paraId="3A280680" w14:textId="77777777" w:rsidR="00136EA8" w:rsidRPr="0092732C" w:rsidRDefault="00136EA8" w:rsidP="00D32FEC">
            <w:pPr>
              <w:rPr>
                <w:sz w:val="22"/>
                <w:szCs w:val="22"/>
              </w:rPr>
            </w:pPr>
            <w:r w:rsidRPr="0092732C">
              <w:rPr>
                <w:sz w:val="22"/>
                <w:szCs w:val="22"/>
                <w:lang w:val="vi-VN"/>
              </w:rPr>
              <w:t>- Trung tâm Công báo - Tin học</w:t>
            </w:r>
            <w:r w:rsidRPr="0092732C">
              <w:rPr>
                <w:sz w:val="22"/>
                <w:szCs w:val="22"/>
              </w:rPr>
              <w:t xml:space="preserve"> tỉnh</w:t>
            </w:r>
            <w:r w:rsidRPr="0092732C">
              <w:rPr>
                <w:sz w:val="22"/>
                <w:szCs w:val="22"/>
                <w:lang w:val="vi-VN"/>
              </w:rPr>
              <w:t>;</w:t>
            </w:r>
            <w:r w:rsidRPr="0092732C">
              <w:rPr>
                <w:sz w:val="22"/>
                <w:szCs w:val="22"/>
                <w:lang w:val="vi-VN"/>
              </w:rPr>
              <w:br/>
              <w:t>- Lưu: VT, T</w:t>
            </w:r>
            <w:r w:rsidRPr="0092732C">
              <w:rPr>
                <w:sz w:val="22"/>
                <w:szCs w:val="22"/>
              </w:rPr>
              <w:t>H</w:t>
            </w:r>
            <w:r w:rsidRPr="0092732C">
              <w:rPr>
                <w:sz w:val="22"/>
                <w:szCs w:val="22"/>
                <w:lang w:val="vi-VN"/>
              </w:rPr>
              <w:t>.</w:t>
            </w:r>
          </w:p>
        </w:tc>
        <w:tc>
          <w:tcPr>
            <w:tcW w:w="4110" w:type="dxa"/>
            <w:shd w:val="clear" w:color="auto" w:fill="FFFFFF"/>
            <w:tcMar>
              <w:top w:w="0" w:type="dxa"/>
              <w:left w:w="108" w:type="dxa"/>
              <w:bottom w:w="0" w:type="dxa"/>
              <w:right w:w="108" w:type="dxa"/>
            </w:tcMar>
            <w:hideMark/>
          </w:tcPr>
          <w:p w14:paraId="2C8E2A21" w14:textId="77777777" w:rsidR="00136EA8" w:rsidRPr="0092732C" w:rsidRDefault="00136EA8" w:rsidP="00D32FEC">
            <w:pPr>
              <w:jc w:val="center"/>
              <w:rPr>
                <w:b/>
                <w:bCs/>
              </w:rPr>
            </w:pPr>
          </w:p>
          <w:p w14:paraId="64F2EE5B" w14:textId="77777777" w:rsidR="00136EA8" w:rsidRPr="0092732C" w:rsidRDefault="00136EA8" w:rsidP="00D32FEC">
            <w:pPr>
              <w:jc w:val="center"/>
              <w:rPr>
                <w:b/>
              </w:rPr>
            </w:pPr>
            <w:r w:rsidRPr="0092732C">
              <w:rPr>
                <w:b/>
                <w:bCs/>
                <w:lang w:val="vi-VN"/>
              </w:rPr>
              <w:t>CHỦ TỊCH</w:t>
            </w:r>
            <w:r w:rsidRPr="0092732C">
              <w:rPr>
                <w:b/>
                <w:bCs/>
              </w:rPr>
              <w:br/>
            </w:r>
            <w:r w:rsidRPr="0092732C">
              <w:rPr>
                <w:b/>
                <w:bCs/>
              </w:rPr>
              <w:br/>
            </w:r>
            <w:r w:rsidRPr="0092732C">
              <w:rPr>
                <w:b/>
                <w:bCs/>
              </w:rPr>
              <w:br/>
            </w:r>
            <w:r w:rsidRPr="0092732C">
              <w:rPr>
                <w:b/>
                <w:bCs/>
              </w:rPr>
              <w:br/>
            </w:r>
          </w:p>
          <w:p w14:paraId="56AF0601" w14:textId="77777777" w:rsidR="00136EA8" w:rsidRPr="0092732C" w:rsidRDefault="00136EA8" w:rsidP="00D32FEC">
            <w:pPr>
              <w:jc w:val="center"/>
              <w:rPr>
                <w:b/>
              </w:rPr>
            </w:pPr>
          </w:p>
          <w:p w14:paraId="13863240" w14:textId="77777777" w:rsidR="00136EA8" w:rsidRPr="0092732C" w:rsidRDefault="00136EA8" w:rsidP="00D32FEC">
            <w:pPr>
              <w:jc w:val="center"/>
            </w:pPr>
            <w:r w:rsidRPr="0092732C">
              <w:rPr>
                <w:b/>
              </w:rPr>
              <w:t>Hoàng Trung Dũng</w:t>
            </w:r>
          </w:p>
        </w:tc>
      </w:tr>
    </w:tbl>
    <w:p w14:paraId="79F18DCB" w14:textId="77777777" w:rsidR="00136EA8" w:rsidRPr="0092732C" w:rsidRDefault="00136EA8" w:rsidP="00136EA8">
      <w:pPr>
        <w:shd w:val="clear" w:color="auto" w:fill="FFFFFF"/>
        <w:spacing w:before="120"/>
        <w:ind w:firstLine="720"/>
        <w:jc w:val="both"/>
      </w:pPr>
    </w:p>
    <w:p w14:paraId="128ACABB" w14:textId="77777777" w:rsidR="00136EA8" w:rsidRPr="0092732C" w:rsidRDefault="00136EA8" w:rsidP="00B819CC">
      <w:pPr>
        <w:spacing w:before="160"/>
        <w:ind w:firstLine="720"/>
        <w:jc w:val="both"/>
      </w:pPr>
    </w:p>
    <w:p w14:paraId="44F1690A" w14:textId="77777777" w:rsidR="00E30CF4" w:rsidRPr="0092732C" w:rsidRDefault="00E30CF4" w:rsidP="00835336">
      <w:pPr>
        <w:spacing w:before="120" w:after="120" w:line="288" w:lineRule="auto"/>
        <w:ind w:left="4320" w:firstLine="720"/>
        <w:rPr>
          <w:b/>
          <w:bCs/>
        </w:rPr>
      </w:pPr>
    </w:p>
    <w:p w14:paraId="14DCF2A6" w14:textId="74139ECA" w:rsidR="00E30CF4" w:rsidRPr="0092732C" w:rsidRDefault="00E30CF4" w:rsidP="00E30CF4">
      <w:pPr>
        <w:shd w:val="clear" w:color="auto" w:fill="FFFFFF"/>
        <w:spacing w:before="60"/>
        <w:ind w:firstLine="567"/>
        <w:jc w:val="both"/>
        <w:rPr>
          <w:i/>
        </w:rPr>
      </w:pPr>
    </w:p>
    <w:p w14:paraId="7C578224" w14:textId="77777777" w:rsidR="00E30CF4" w:rsidRPr="0092732C" w:rsidRDefault="00E30CF4" w:rsidP="00835336">
      <w:pPr>
        <w:spacing w:before="120" w:after="120" w:line="288" w:lineRule="auto"/>
        <w:ind w:left="4320" w:firstLine="720"/>
        <w:rPr>
          <w:noProof/>
        </w:rPr>
      </w:pPr>
    </w:p>
    <w:sectPr w:rsidR="00E30CF4" w:rsidRPr="0092732C" w:rsidSect="00A207BB">
      <w:headerReference w:type="even" r:id="rId8"/>
      <w:headerReference w:type="default" r:id="rId9"/>
      <w:footerReference w:type="even" r:id="rId10"/>
      <w:footerReference w:type="default" r:id="rId11"/>
      <w:headerReference w:type="first" r:id="rId12"/>
      <w:footerReference w:type="first" r:id="rId13"/>
      <w:pgSz w:w="11907" w:h="16840" w:code="9"/>
      <w:pgMar w:top="1080" w:right="1134" w:bottom="993" w:left="1701" w:header="720" w:footer="323"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AA376" w14:textId="77777777" w:rsidR="003A376B" w:rsidRDefault="003A376B">
      <w:r>
        <w:separator/>
      </w:r>
    </w:p>
  </w:endnote>
  <w:endnote w:type="continuationSeparator" w:id="0">
    <w:p w14:paraId="22A94B0F" w14:textId="77777777" w:rsidR="003A376B" w:rsidRDefault="003A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44E74" w14:textId="77777777" w:rsidR="005B488C" w:rsidRDefault="005B488C" w:rsidP="004B4E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E27AE7" w14:textId="77777777" w:rsidR="005B488C" w:rsidRDefault="005B488C" w:rsidP="004B4E2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139F" w14:textId="77777777" w:rsidR="005B488C" w:rsidRDefault="005B488C" w:rsidP="004B4E2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0C4E9" w14:textId="77777777" w:rsidR="005B488C" w:rsidRDefault="005B48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5FCE9" w14:textId="77777777" w:rsidR="003A376B" w:rsidRDefault="003A376B">
      <w:r>
        <w:separator/>
      </w:r>
    </w:p>
  </w:footnote>
  <w:footnote w:type="continuationSeparator" w:id="0">
    <w:p w14:paraId="5D57E7A9" w14:textId="77777777" w:rsidR="003A376B" w:rsidRDefault="003A37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A3CC1" w14:textId="77777777" w:rsidR="005B488C" w:rsidRDefault="005B48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033347"/>
      <w:docPartObj>
        <w:docPartGallery w:val="Page Numbers (Top of Page)"/>
        <w:docPartUnique/>
      </w:docPartObj>
    </w:sdtPr>
    <w:sdtEndPr>
      <w:rPr>
        <w:noProof/>
      </w:rPr>
    </w:sdtEndPr>
    <w:sdtContent>
      <w:p w14:paraId="4D039672" w14:textId="05EF0883" w:rsidR="005B488C" w:rsidRDefault="005B488C">
        <w:pPr>
          <w:pStyle w:val="Header"/>
          <w:jc w:val="center"/>
        </w:pPr>
        <w:r>
          <w:fldChar w:fldCharType="begin"/>
        </w:r>
        <w:r>
          <w:instrText xml:space="preserve"> PAGE   \* MERGEFORMAT </w:instrText>
        </w:r>
        <w:r>
          <w:fldChar w:fldCharType="separate"/>
        </w:r>
        <w:r w:rsidR="002E7AB1">
          <w:rPr>
            <w:noProof/>
          </w:rPr>
          <w:t>2</w:t>
        </w:r>
        <w:r>
          <w:rPr>
            <w:noProof/>
          </w:rPr>
          <w:fldChar w:fldCharType="end"/>
        </w:r>
      </w:p>
    </w:sdtContent>
  </w:sdt>
  <w:p w14:paraId="1DAF634A" w14:textId="77777777" w:rsidR="005B488C" w:rsidRDefault="005B488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11DF8" w14:textId="77777777" w:rsidR="005B488C" w:rsidRDefault="005B48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5A0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F10FF"/>
    <w:multiLevelType w:val="hybridMultilevel"/>
    <w:tmpl w:val="10F00CD6"/>
    <w:lvl w:ilvl="0" w:tplc="22AA43CA">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 w15:restartNumberingAfterBreak="0">
    <w:nsid w:val="0F600EC9"/>
    <w:multiLevelType w:val="hybridMultilevel"/>
    <w:tmpl w:val="4CCE095C"/>
    <w:lvl w:ilvl="0" w:tplc="F12CDB30">
      <w:start w:val="1"/>
      <w:numFmt w:val="decimal"/>
      <w:lvlText w:val="%1."/>
      <w:lvlJc w:val="left"/>
      <w:pPr>
        <w:ind w:left="995" w:hanging="360"/>
      </w:pPr>
      <w:rPr>
        <w:rFonts w:hint="default"/>
        <w:color w:val="FF0000"/>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3" w15:restartNumberingAfterBreak="0">
    <w:nsid w:val="10D7292F"/>
    <w:multiLevelType w:val="hybridMultilevel"/>
    <w:tmpl w:val="230CFCD8"/>
    <w:lvl w:ilvl="0" w:tplc="1E54D3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FA1E5B"/>
    <w:multiLevelType w:val="hybridMultilevel"/>
    <w:tmpl w:val="900EF468"/>
    <w:lvl w:ilvl="0" w:tplc="324E3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9755DF"/>
    <w:multiLevelType w:val="hybridMultilevel"/>
    <w:tmpl w:val="63923828"/>
    <w:lvl w:ilvl="0" w:tplc="C7F6D1CE">
      <w:start w:val="1"/>
      <w:numFmt w:val="lowerLetter"/>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6" w15:restartNumberingAfterBreak="0">
    <w:nsid w:val="2D1952FA"/>
    <w:multiLevelType w:val="hybridMultilevel"/>
    <w:tmpl w:val="F6CEF134"/>
    <w:lvl w:ilvl="0" w:tplc="AE324DAA">
      <w:start w:val="1"/>
      <w:numFmt w:val="decimal"/>
      <w:suff w:val="space"/>
      <w:lvlText w:val="%1."/>
      <w:lvlJc w:val="left"/>
      <w:pPr>
        <w:ind w:left="1535" w:hanging="90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7" w15:restartNumberingAfterBreak="0">
    <w:nsid w:val="305569C3"/>
    <w:multiLevelType w:val="hybridMultilevel"/>
    <w:tmpl w:val="65480290"/>
    <w:lvl w:ilvl="0" w:tplc="4B80E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777027"/>
    <w:multiLevelType w:val="hybridMultilevel"/>
    <w:tmpl w:val="7B0A967E"/>
    <w:lvl w:ilvl="0" w:tplc="99B67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F07F1D"/>
    <w:multiLevelType w:val="hybridMultilevel"/>
    <w:tmpl w:val="A9048E3A"/>
    <w:lvl w:ilvl="0" w:tplc="3E188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345548"/>
    <w:multiLevelType w:val="hybridMultilevel"/>
    <w:tmpl w:val="2ACAE9CE"/>
    <w:lvl w:ilvl="0" w:tplc="106C6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DB024D"/>
    <w:multiLevelType w:val="hybridMultilevel"/>
    <w:tmpl w:val="F048C20E"/>
    <w:lvl w:ilvl="0" w:tplc="C9E8527C">
      <w:start w:val="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575F01"/>
    <w:multiLevelType w:val="hybridMultilevel"/>
    <w:tmpl w:val="6D445DBC"/>
    <w:lvl w:ilvl="0" w:tplc="9EB40ACA">
      <w:start w:val="1"/>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576E6555"/>
    <w:multiLevelType w:val="hybridMultilevel"/>
    <w:tmpl w:val="0526FD72"/>
    <w:lvl w:ilvl="0" w:tplc="93768FB2">
      <w:start w:val="1"/>
      <w:numFmt w:val="decimal"/>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4" w15:restartNumberingAfterBreak="0">
    <w:nsid w:val="67575372"/>
    <w:multiLevelType w:val="hybridMultilevel"/>
    <w:tmpl w:val="8C90F03E"/>
    <w:lvl w:ilvl="0" w:tplc="43EE5F96">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5" w15:restartNumberingAfterBreak="0">
    <w:nsid w:val="766F426C"/>
    <w:multiLevelType w:val="hybridMultilevel"/>
    <w:tmpl w:val="4B3E1C8C"/>
    <w:lvl w:ilvl="0" w:tplc="0526F1F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8F0224"/>
    <w:multiLevelType w:val="hybridMultilevel"/>
    <w:tmpl w:val="C584134A"/>
    <w:lvl w:ilvl="0" w:tplc="791E1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BD0B1B"/>
    <w:multiLevelType w:val="hybridMultilevel"/>
    <w:tmpl w:val="B6A2F3BC"/>
    <w:lvl w:ilvl="0" w:tplc="4176DD76">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11"/>
  </w:num>
  <w:num w:numId="5">
    <w:abstractNumId w:val="13"/>
  </w:num>
  <w:num w:numId="6">
    <w:abstractNumId w:val="15"/>
  </w:num>
  <w:num w:numId="7">
    <w:abstractNumId w:val="12"/>
  </w:num>
  <w:num w:numId="8">
    <w:abstractNumId w:val="10"/>
  </w:num>
  <w:num w:numId="9">
    <w:abstractNumId w:val="7"/>
  </w:num>
  <w:num w:numId="10">
    <w:abstractNumId w:val="16"/>
  </w:num>
  <w:num w:numId="11">
    <w:abstractNumId w:val="1"/>
  </w:num>
  <w:num w:numId="12">
    <w:abstractNumId w:val="2"/>
  </w:num>
  <w:num w:numId="13">
    <w:abstractNumId w:val="14"/>
  </w:num>
  <w:num w:numId="14">
    <w:abstractNumId w:val="9"/>
  </w:num>
  <w:num w:numId="15">
    <w:abstractNumId w:val="8"/>
  </w:num>
  <w:num w:numId="16">
    <w:abstractNumId w:val="5"/>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16"/>
    <w:rsid w:val="00000E93"/>
    <w:rsid w:val="000016F2"/>
    <w:rsid w:val="000021C3"/>
    <w:rsid w:val="00002717"/>
    <w:rsid w:val="00003EA2"/>
    <w:rsid w:val="00004CB8"/>
    <w:rsid w:val="0000536C"/>
    <w:rsid w:val="000064A0"/>
    <w:rsid w:val="000066B9"/>
    <w:rsid w:val="00007D13"/>
    <w:rsid w:val="00013F5F"/>
    <w:rsid w:val="00015627"/>
    <w:rsid w:val="00020438"/>
    <w:rsid w:val="000206F8"/>
    <w:rsid w:val="0002137C"/>
    <w:rsid w:val="000219AF"/>
    <w:rsid w:val="000227F9"/>
    <w:rsid w:val="00023A5A"/>
    <w:rsid w:val="000240A2"/>
    <w:rsid w:val="00024B75"/>
    <w:rsid w:val="00025520"/>
    <w:rsid w:val="00026D89"/>
    <w:rsid w:val="000309F3"/>
    <w:rsid w:val="00031FE2"/>
    <w:rsid w:val="000340CB"/>
    <w:rsid w:val="000347EC"/>
    <w:rsid w:val="000354F4"/>
    <w:rsid w:val="00035635"/>
    <w:rsid w:val="000407DC"/>
    <w:rsid w:val="00042F6F"/>
    <w:rsid w:val="00043FCF"/>
    <w:rsid w:val="00045188"/>
    <w:rsid w:val="000506F9"/>
    <w:rsid w:val="00051272"/>
    <w:rsid w:val="00052572"/>
    <w:rsid w:val="00052A4C"/>
    <w:rsid w:val="00052B9D"/>
    <w:rsid w:val="000564AF"/>
    <w:rsid w:val="00056FDC"/>
    <w:rsid w:val="00060517"/>
    <w:rsid w:val="00061480"/>
    <w:rsid w:val="000619EB"/>
    <w:rsid w:val="0006246B"/>
    <w:rsid w:val="00062A3F"/>
    <w:rsid w:val="000642BE"/>
    <w:rsid w:val="00065211"/>
    <w:rsid w:val="0006600C"/>
    <w:rsid w:val="000712A0"/>
    <w:rsid w:val="000726DF"/>
    <w:rsid w:val="0007289F"/>
    <w:rsid w:val="0007430B"/>
    <w:rsid w:val="00075E5C"/>
    <w:rsid w:val="00080536"/>
    <w:rsid w:val="00080E7F"/>
    <w:rsid w:val="00083B2D"/>
    <w:rsid w:val="00083C8F"/>
    <w:rsid w:val="000841A4"/>
    <w:rsid w:val="00084B5F"/>
    <w:rsid w:val="0008503D"/>
    <w:rsid w:val="00085ADA"/>
    <w:rsid w:val="0009085F"/>
    <w:rsid w:val="00090869"/>
    <w:rsid w:val="00090FDC"/>
    <w:rsid w:val="00092038"/>
    <w:rsid w:val="000943F5"/>
    <w:rsid w:val="00095AFE"/>
    <w:rsid w:val="000968DB"/>
    <w:rsid w:val="000A0C8D"/>
    <w:rsid w:val="000A3888"/>
    <w:rsid w:val="000A559D"/>
    <w:rsid w:val="000A618B"/>
    <w:rsid w:val="000B05FB"/>
    <w:rsid w:val="000B0BC4"/>
    <w:rsid w:val="000B110D"/>
    <w:rsid w:val="000B20A0"/>
    <w:rsid w:val="000B24D2"/>
    <w:rsid w:val="000B393B"/>
    <w:rsid w:val="000B6258"/>
    <w:rsid w:val="000B739B"/>
    <w:rsid w:val="000B77DF"/>
    <w:rsid w:val="000B7BBB"/>
    <w:rsid w:val="000C0114"/>
    <w:rsid w:val="000C1C68"/>
    <w:rsid w:val="000C4E6D"/>
    <w:rsid w:val="000C6069"/>
    <w:rsid w:val="000C6639"/>
    <w:rsid w:val="000C6918"/>
    <w:rsid w:val="000D0ABE"/>
    <w:rsid w:val="000D0F9D"/>
    <w:rsid w:val="000D1E9D"/>
    <w:rsid w:val="000D2F1F"/>
    <w:rsid w:val="000D369C"/>
    <w:rsid w:val="000D4A65"/>
    <w:rsid w:val="000E1312"/>
    <w:rsid w:val="000E235B"/>
    <w:rsid w:val="000E3754"/>
    <w:rsid w:val="000E47B1"/>
    <w:rsid w:val="000F15FC"/>
    <w:rsid w:val="000F221B"/>
    <w:rsid w:val="000F222C"/>
    <w:rsid w:val="000F49E4"/>
    <w:rsid w:val="000F5E2F"/>
    <w:rsid w:val="000F654D"/>
    <w:rsid w:val="000F6967"/>
    <w:rsid w:val="000F6C22"/>
    <w:rsid w:val="000F75DD"/>
    <w:rsid w:val="00100B86"/>
    <w:rsid w:val="00101BB8"/>
    <w:rsid w:val="001020E5"/>
    <w:rsid w:val="001049E5"/>
    <w:rsid w:val="001053C8"/>
    <w:rsid w:val="001101FB"/>
    <w:rsid w:val="001103D7"/>
    <w:rsid w:val="00112AEA"/>
    <w:rsid w:val="001141A6"/>
    <w:rsid w:val="00115527"/>
    <w:rsid w:val="001162BB"/>
    <w:rsid w:val="00122BB5"/>
    <w:rsid w:val="0012327B"/>
    <w:rsid w:val="001236EC"/>
    <w:rsid w:val="0012381D"/>
    <w:rsid w:val="00123C98"/>
    <w:rsid w:val="00124B4A"/>
    <w:rsid w:val="00124ED8"/>
    <w:rsid w:val="00125A9D"/>
    <w:rsid w:val="00130991"/>
    <w:rsid w:val="00132A7B"/>
    <w:rsid w:val="00133FB8"/>
    <w:rsid w:val="00134256"/>
    <w:rsid w:val="00134B16"/>
    <w:rsid w:val="00135D88"/>
    <w:rsid w:val="001361A8"/>
    <w:rsid w:val="00136EA8"/>
    <w:rsid w:val="001370D8"/>
    <w:rsid w:val="00137782"/>
    <w:rsid w:val="001404EB"/>
    <w:rsid w:val="00141366"/>
    <w:rsid w:val="00142D3D"/>
    <w:rsid w:val="00142DD5"/>
    <w:rsid w:val="001431C4"/>
    <w:rsid w:val="0014616D"/>
    <w:rsid w:val="001467E1"/>
    <w:rsid w:val="00146A56"/>
    <w:rsid w:val="001474C0"/>
    <w:rsid w:val="001500F2"/>
    <w:rsid w:val="001508F6"/>
    <w:rsid w:val="00151B8E"/>
    <w:rsid w:val="0015257F"/>
    <w:rsid w:val="00153195"/>
    <w:rsid w:val="00153F7C"/>
    <w:rsid w:val="001558B7"/>
    <w:rsid w:val="0015655A"/>
    <w:rsid w:val="0015691E"/>
    <w:rsid w:val="00157767"/>
    <w:rsid w:val="0016047E"/>
    <w:rsid w:val="00160E47"/>
    <w:rsid w:val="00160FC3"/>
    <w:rsid w:val="001627C0"/>
    <w:rsid w:val="00165C40"/>
    <w:rsid w:val="00170B66"/>
    <w:rsid w:val="001719FB"/>
    <w:rsid w:val="00171BDB"/>
    <w:rsid w:val="00171F84"/>
    <w:rsid w:val="00173998"/>
    <w:rsid w:val="00174929"/>
    <w:rsid w:val="00176D46"/>
    <w:rsid w:val="001800B5"/>
    <w:rsid w:val="00180C34"/>
    <w:rsid w:val="00181062"/>
    <w:rsid w:val="00181834"/>
    <w:rsid w:val="00182949"/>
    <w:rsid w:val="001838C5"/>
    <w:rsid w:val="0018402B"/>
    <w:rsid w:val="001858B0"/>
    <w:rsid w:val="0018633E"/>
    <w:rsid w:val="001867C4"/>
    <w:rsid w:val="0018696A"/>
    <w:rsid w:val="00191C32"/>
    <w:rsid w:val="00191EE8"/>
    <w:rsid w:val="00192F05"/>
    <w:rsid w:val="00194411"/>
    <w:rsid w:val="00194C60"/>
    <w:rsid w:val="00195669"/>
    <w:rsid w:val="00196130"/>
    <w:rsid w:val="001A06C1"/>
    <w:rsid w:val="001A2B43"/>
    <w:rsid w:val="001A3F79"/>
    <w:rsid w:val="001A4909"/>
    <w:rsid w:val="001A49A5"/>
    <w:rsid w:val="001A4B71"/>
    <w:rsid w:val="001A5DD3"/>
    <w:rsid w:val="001A6C01"/>
    <w:rsid w:val="001A7971"/>
    <w:rsid w:val="001B0875"/>
    <w:rsid w:val="001B0CBB"/>
    <w:rsid w:val="001B1C48"/>
    <w:rsid w:val="001B1F71"/>
    <w:rsid w:val="001B24DC"/>
    <w:rsid w:val="001B2BE8"/>
    <w:rsid w:val="001B2EB4"/>
    <w:rsid w:val="001B3991"/>
    <w:rsid w:val="001B5ADA"/>
    <w:rsid w:val="001B7225"/>
    <w:rsid w:val="001C09A4"/>
    <w:rsid w:val="001C11D8"/>
    <w:rsid w:val="001C1515"/>
    <w:rsid w:val="001C1867"/>
    <w:rsid w:val="001C26EA"/>
    <w:rsid w:val="001C2FF7"/>
    <w:rsid w:val="001C3174"/>
    <w:rsid w:val="001C62DA"/>
    <w:rsid w:val="001C7BD3"/>
    <w:rsid w:val="001D0A3B"/>
    <w:rsid w:val="001D1157"/>
    <w:rsid w:val="001D41CC"/>
    <w:rsid w:val="001D64BA"/>
    <w:rsid w:val="001D6EF1"/>
    <w:rsid w:val="001E44E2"/>
    <w:rsid w:val="001E4E18"/>
    <w:rsid w:val="001E6165"/>
    <w:rsid w:val="001E61EE"/>
    <w:rsid w:val="001E6445"/>
    <w:rsid w:val="001F09BF"/>
    <w:rsid w:val="001F180A"/>
    <w:rsid w:val="001F1B80"/>
    <w:rsid w:val="001F309C"/>
    <w:rsid w:val="001F3208"/>
    <w:rsid w:val="001F345E"/>
    <w:rsid w:val="001F5C79"/>
    <w:rsid w:val="001F5DE4"/>
    <w:rsid w:val="001F6567"/>
    <w:rsid w:val="001F67D1"/>
    <w:rsid w:val="001F6922"/>
    <w:rsid w:val="001F6A04"/>
    <w:rsid w:val="001F7447"/>
    <w:rsid w:val="002012DF"/>
    <w:rsid w:val="002015CF"/>
    <w:rsid w:val="00201975"/>
    <w:rsid w:val="00201E10"/>
    <w:rsid w:val="002023C2"/>
    <w:rsid w:val="00203703"/>
    <w:rsid w:val="00204F9A"/>
    <w:rsid w:val="00205D00"/>
    <w:rsid w:val="00206323"/>
    <w:rsid w:val="002108D4"/>
    <w:rsid w:val="00210EB1"/>
    <w:rsid w:val="00212EF0"/>
    <w:rsid w:val="00212FAE"/>
    <w:rsid w:val="00213279"/>
    <w:rsid w:val="00214125"/>
    <w:rsid w:val="0021448E"/>
    <w:rsid w:val="0021550E"/>
    <w:rsid w:val="002175C8"/>
    <w:rsid w:val="00221964"/>
    <w:rsid w:val="00224DD5"/>
    <w:rsid w:val="00225404"/>
    <w:rsid w:val="00225A43"/>
    <w:rsid w:val="00225A44"/>
    <w:rsid w:val="00226CC7"/>
    <w:rsid w:val="00227D27"/>
    <w:rsid w:val="002308D4"/>
    <w:rsid w:val="00231E85"/>
    <w:rsid w:val="0023232B"/>
    <w:rsid w:val="00233421"/>
    <w:rsid w:val="002352A0"/>
    <w:rsid w:val="002371E2"/>
    <w:rsid w:val="00237D6A"/>
    <w:rsid w:val="0024049F"/>
    <w:rsid w:val="002417D2"/>
    <w:rsid w:val="002426F2"/>
    <w:rsid w:val="00242BD1"/>
    <w:rsid w:val="0024336C"/>
    <w:rsid w:val="002433F4"/>
    <w:rsid w:val="002437EA"/>
    <w:rsid w:val="002448FB"/>
    <w:rsid w:val="0024497E"/>
    <w:rsid w:val="00245F5A"/>
    <w:rsid w:val="0024745B"/>
    <w:rsid w:val="00247E3B"/>
    <w:rsid w:val="00250082"/>
    <w:rsid w:val="00250800"/>
    <w:rsid w:val="00251E9B"/>
    <w:rsid w:val="0025274A"/>
    <w:rsid w:val="002543BA"/>
    <w:rsid w:val="00254C2B"/>
    <w:rsid w:val="00255928"/>
    <w:rsid w:val="00256463"/>
    <w:rsid w:val="00256F81"/>
    <w:rsid w:val="00257D91"/>
    <w:rsid w:val="00261F0B"/>
    <w:rsid w:val="00262016"/>
    <w:rsid w:val="00262CC9"/>
    <w:rsid w:val="0026548B"/>
    <w:rsid w:val="00270F39"/>
    <w:rsid w:val="0027153C"/>
    <w:rsid w:val="00271568"/>
    <w:rsid w:val="0027267B"/>
    <w:rsid w:val="00272E9D"/>
    <w:rsid w:val="002749C5"/>
    <w:rsid w:val="00274DFB"/>
    <w:rsid w:val="0027561D"/>
    <w:rsid w:val="00275B90"/>
    <w:rsid w:val="00275C3A"/>
    <w:rsid w:val="00281921"/>
    <w:rsid w:val="00281BE0"/>
    <w:rsid w:val="002824FB"/>
    <w:rsid w:val="00282FB1"/>
    <w:rsid w:val="00286232"/>
    <w:rsid w:val="00287948"/>
    <w:rsid w:val="00290424"/>
    <w:rsid w:val="00290991"/>
    <w:rsid w:val="00292A4C"/>
    <w:rsid w:val="00292FE6"/>
    <w:rsid w:val="00293395"/>
    <w:rsid w:val="00293B11"/>
    <w:rsid w:val="002A2299"/>
    <w:rsid w:val="002A29AB"/>
    <w:rsid w:val="002A55A5"/>
    <w:rsid w:val="002A6B5A"/>
    <w:rsid w:val="002B0748"/>
    <w:rsid w:val="002B1DF2"/>
    <w:rsid w:val="002B2B37"/>
    <w:rsid w:val="002B66AE"/>
    <w:rsid w:val="002B6BE2"/>
    <w:rsid w:val="002B7BD8"/>
    <w:rsid w:val="002C077A"/>
    <w:rsid w:val="002C0D28"/>
    <w:rsid w:val="002C1E10"/>
    <w:rsid w:val="002C296A"/>
    <w:rsid w:val="002C2E28"/>
    <w:rsid w:val="002C3556"/>
    <w:rsid w:val="002C4446"/>
    <w:rsid w:val="002C45FA"/>
    <w:rsid w:val="002C5E3F"/>
    <w:rsid w:val="002C6520"/>
    <w:rsid w:val="002C66BE"/>
    <w:rsid w:val="002C6873"/>
    <w:rsid w:val="002C7A32"/>
    <w:rsid w:val="002D004C"/>
    <w:rsid w:val="002D04A0"/>
    <w:rsid w:val="002D2267"/>
    <w:rsid w:val="002D3D42"/>
    <w:rsid w:val="002D4137"/>
    <w:rsid w:val="002D58B4"/>
    <w:rsid w:val="002E0595"/>
    <w:rsid w:val="002E2BA2"/>
    <w:rsid w:val="002E316E"/>
    <w:rsid w:val="002E3581"/>
    <w:rsid w:val="002E3FDC"/>
    <w:rsid w:val="002E5D6A"/>
    <w:rsid w:val="002E7AB1"/>
    <w:rsid w:val="002F429C"/>
    <w:rsid w:val="002F59F4"/>
    <w:rsid w:val="00300128"/>
    <w:rsid w:val="0030072A"/>
    <w:rsid w:val="00300F71"/>
    <w:rsid w:val="00302888"/>
    <w:rsid w:val="0030539F"/>
    <w:rsid w:val="00305566"/>
    <w:rsid w:val="00307584"/>
    <w:rsid w:val="00307882"/>
    <w:rsid w:val="00311635"/>
    <w:rsid w:val="00312933"/>
    <w:rsid w:val="0031293F"/>
    <w:rsid w:val="00312EB5"/>
    <w:rsid w:val="003157F4"/>
    <w:rsid w:val="00315C30"/>
    <w:rsid w:val="00317078"/>
    <w:rsid w:val="00317B2B"/>
    <w:rsid w:val="003209C6"/>
    <w:rsid w:val="00321382"/>
    <w:rsid w:val="00323656"/>
    <w:rsid w:val="00325AB8"/>
    <w:rsid w:val="00326822"/>
    <w:rsid w:val="00327F35"/>
    <w:rsid w:val="00327FD6"/>
    <w:rsid w:val="003308FF"/>
    <w:rsid w:val="0033373F"/>
    <w:rsid w:val="003360C1"/>
    <w:rsid w:val="0034059E"/>
    <w:rsid w:val="00341DCA"/>
    <w:rsid w:val="003446C2"/>
    <w:rsid w:val="00347E86"/>
    <w:rsid w:val="0035191C"/>
    <w:rsid w:val="00351E64"/>
    <w:rsid w:val="00352115"/>
    <w:rsid w:val="00352897"/>
    <w:rsid w:val="00352EFB"/>
    <w:rsid w:val="003559EA"/>
    <w:rsid w:val="00357059"/>
    <w:rsid w:val="00360203"/>
    <w:rsid w:val="003617F0"/>
    <w:rsid w:val="00362261"/>
    <w:rsid w:val="00362614"/>
    <w:rsid w:val="003628FD"/>
    <w:rsid w:val="003638EC"/>
    <w:rsid w:val="00370C73"/>
    <w:rsid w:val="00372FAE"/>
    <w:rsid w:val="003733B6"/>
    <w:rsid w:val="003769E1"/>
    <w:rsid w:val="00376E7B"/>
    <w:rsid w:val="0038261C"/>
    <w:rsid w:val="00383717"/>
    <w:rsid w:val="00383FD7"/>
    <w:rsid w:val="00385097"/>
    <w:rsid w:val="0038595D"/>
    <w:rsid w:val="00386616"/>
    <w:rsid w:val="00390773"/>
    <w:rsid w:val="00390C44"/>
    <w:rsid w:val="00390D6E"/>
    <w:rsid w:val="0039194E"/>
    <w:rsid w:val="003928BC"/>
    <w:rsid w:val="00393248"/>
    <w:rsid w:val="00393653"/>
    <w:rsid w:val="003945AC"/>
    <w:rsid w:val="00394717"/>
    <w:rsid w:val="003948CD"/>
    <w:rsid w:val="00395D1D"/>
    <w:rsid w:val="00396C3B"/>
    <w:rsid w:val="00397D14"/>
    <w:rsid w:val="003A0BA2"/>
    <w:rsid w:val="003A376B"/>
    <w:rsid w:val="003A4126"/>
    <w:rsid w:val="003A4A09"/>
    <w:rsid w:val="003A4AFF"/>
    <w:rsid w:val="003A4E53"/>
    <w:rsid w:val="003A6946"/>
    <w:rsid w:val="003A694C"/>
    <w:rsid w:val="003B002F"/>
    <w:rsid w:val="003B0814"/>
    <w:rsid w:val="003B0EA3"/>
    <w:rsid w:val="003B243D"/>
    <w:rsid w:val="003B294A"/>
    <w:rsid w:val="003B2DAC"/>
    <w:rsid w:val="003B3652"/>
    <w:rsid w:val="003B4705"/>
    <w:rsid w:val="003B4944"/>
    <w:rsid w:val="003B4E7D"/>
    <w:rsid w:val="003B7A8B"/>
    <w:rsid w:val="003C1ED5"/>
    <w:rsid w:val="003C2226"/>
    <w:rsid w:val="003C3234"/>
    <w:rsid w:val="003C3679"/>
    <w:rsid w:val="003C40FB"/>
    <w:rsid w:val="003C56F7"/>
    <w:rsid w:val="003C6897"/>
    <w:rsid w:val="003D11BB"/>
    <w:rsid w:val="003D1DC3"/>
    <w:rsid w:val="003D324E"/>
    <w:rsid w:val="003D392D"/>
    <w:rsid w:val="003D7462"/>
    <w:rsid w:val="003E00EC"/>
    <w:rsid w:val="003E015A"/>
    <w:rsid w:val="003E089F"/>
    <w:rsid w:val="003E0C88"/>
    <w:rsid w:val="003E2339"/>
    <w:rsid w:val="003E2CBB"/>
    <w:rsid w:val="003E2D40"/>
    <w:rsid w:val="003E3D1A"/>
    <w:rsid w:val="003E660B"/>
    <w:rsid w:val="003E6E7F"/>
    <w:rsid w:val="003E7B19"/>
    <w:rsid w:val="003F0199"/>
    <w:rsid w:val="003F0A0E"/>
    <w:rsid w:val="003F33E3"/>
    <w:rsid w:val="003F3CAB"/>
    <w:rsid w:val="003F7962"/>
    <w:rsid w:val="003F7E71"/>
    <w:rsid w:val="0040005C"/>
    <w:rsid w:val="00401128"/>
    <w:rsid w:val="0040236B"/>
    <w:rsid w:val="004025BA"/>
    <w:rsid w:val="004036AE"/>
    <w:rsid w:val="00403AC8"/>
    <w:rsid w:val="0040414D"/>
    <w:rsid w:val="00404594"/>
    <w:rsid w:val="00404EF3"/>
    <w:rsid w:val="00405F5A"/>
    <w:rsid w:val="00406D7A"/>
    <w:rsid w:val="00407301"/>
    <w:rsid w:val="0041166D"/>
    <w:rsid w:val="00413F80"/>
    <w:rsid w:val="00414091"/>
    <w:rsid w:val="004157C4"/>
    <w:rsid w:val="00421EB8"/>
    <w:rsid w:val="0042427E"/>
    <w:rsid w:val="004260D3"/>
    <w:rsid w:val="004264E3"/>
    <w:rsid w:val="004309F3"/>
    <w:rsid w:val="00432238"/>
    <w:rsid w:val="00432A8D"/>
    <w:rsid w:val="00433C93"/>
    <w:rsid w:val="00433E2D"/>
    <w:rsid w:val="0043422B"/>
    <w:rsid w:val="00434F81"/>
    <w:rsid w:val="004353A3"/>
    <w:rsid w:val="004353AF"/>
    <w:rsid w:val="004363A9"/>
    <w:rsid w:val="004400ED"/>
    <w:rsid w:val="004407B4"/>
    <w:rsid w:val="004408A0"/>
    <w:rsid w:val="00440A17"/>
    <w:rsid w:val="00440B4A"/>
    <w:rsid w:val="004420B5"/>
    <w:rsid w:val="004431B8"/>
    <w:rsid w:val="00444221"/>
    <w:rsid w:val="004445D9"/>
    <w:rsid w:val="00444B14"/>
    <w:rsid w:val="00444BA2"/>
    <w:rsid w:val="004453D7"/>
    <w:rsid w:val="00445C92"/>
    <w:rsid w:val="00447BE6"/>
    <w:rsid w:val="0045038F"/>
    <w:rsid w:val="0045053E"/>
    <w:rsid w:val="00451CCE"/>
    <w:rsid w:val="00451D1E"/>
    <w:rsid w:val="00452FD8"/>
    <w:rsid w:val="004533B7"/>
    <w:rsid w:val="004537F4"/>
    <w:rsid w:val="00456DF6"/>
    <w:rsid w:val="004570B2"/>
    <w:rsid w:val="004602DE"/>
    <w:rsid w:val="004608E0"/>
    <w:rsid w:val="00460B8A"/>
    <w:rsid w:val="00461A77"/>
    <w:rsid w:val="00461E19"/>
    <w:rsid w:val="00462979"/>
    <w:rsid w:val="00462C87"/>
    <w:rsid w:val="0046318B"/>
    <w:rsid w:val="00463309"/>
    <w:rsid w:val="00463FB3"/>
    <w:rsid w:val="00465AC5"/>
    <w:rsid w:val="004665B2"/>
    <w:rsid w:val="00466691"/>
    <w:rsid w:val="00466BDB"/>
    <w:rsid w:val="00467546"/>
    <w:rsid w:val="004676E3"/>
    <w:rsid w:val="00470F66"/>
    <w:rsid w:val="0047118C"/>
    <w:rsid w:val="004712A2"/>
    <w:rsid w:val="00471B7B"/>
    <w:rsid w:val="00471C8F"/>
    <w:rsid w:val="00477788"/>
    <w:rsid w:val="00477CE5"/>
    <w:rsid w:val="00480238"/>
    <w:rsid w:val="00482758"/>
    <w:rsid w:val="00483BBD"/>
    <w:rsid w:val="00484390"/>
    <w:rsid w:val="004850E4"/>
    <w:rsid w:val="0048529C"/>
    <w:rsid w:val="004855E7"/>
    <w:rsid w:val="00485719"/>
    <w:rsid w:val="004870E1"/>
    <w:rsid w:val="00487FC2"/>
    <w:rsid w:val="004923B3"/>
    <w:rsid w:val="00495296"/>
    <w:rsid w:val="00495955"/>
    <w:rsid w:val="00495971"/>
    <w:rsid w:val="00495FF8"/>
    <w:rsid w:val="0049712E"/>
    <w:rsid w:val="00497683"/>
    <w:rsid w:val="004A016D"/>
    <w:rsid w:val="004B0650"/>
    <w:rsid w:val="004B0E13"/>
    <w:rsid w:val="004B12E8"/>
    <w:rsid w:val="004B1B05"/>
    <w:rsid w:val="004B49A5"/>
    <w:rsid w:val="004B4E2A"/>
    <w:rsid w:val="004B5C6F"/>
    <w:rsid w:val="004B6607"/>
    <w:rsid w:val="004B675F"/>
    <w:rsid w:val="004B6F07"/>
    <w:rsid w:val="004C052D"/>
    <w:rsid w:val="004C06B9"/>
    <w:rsid w:val="004C082C"/>
    <w:rsid w:val="004C091F"/>
    <w:rsid w:val="004C232F"/>
    <w:rsid w:val="004C2F2F"/>
    <w:rsid w:val="004C39A0"/>
    <w:rsid w:val="004C408E"/>
    <w:rsid w:val="004C4E9F"/>
    <w:rsid w:val="004C4EFE"/>
    <w:rsid w:val="004C583B"/>
    <w:rsid w:val="004C5B7B"/>
    <w:rsid w:val="004C641C"/>
    <w:rsid w:val="004C7388"/>
    <w:rsid w:val="004D05F1"/>
    <w:rsid w:val="004D0A0F"/>
    <w:rsid w:val="004D1139"/>
    <w:rsid w:val="004D1C99"/>
    <w:rsid w:val="004D2106"/>
    <w:rsid w:val="004D27C4"/>
    <w:rsid w:val="004D39DF"/>
    <w:rsid w:val="004D3F1D"/>
    <w:rsid w:val="004D5631"/>
    <w:rsid w:val="004E00CE"/>
    <w:rsid w:val="004E06C2"/>
    <w:rsid w:val="004E0D6A"/>
    <w:rsid w:val="004E1175"/>
    <w:rsid w:val="004E18C1"/>
    <w:rsid w:val="004E43FB"/>
    <w:rsid w:val="004E527B"/>
    <w:rsid w:val="004E5E7A"/>
    <w:rsid w:val="004E6AB5"/>
    <w:rsid w:val="004E741F"/>
    <w:rsid w:val="004E7560"/>
    <w:rsid w:val="004F0A95"/>
    <w:rsid w:val="004F4A17"/>
    <w:rsid w:val="004F4D15"/>
    <w:rsid w:val="004F5A4C"/>
    <w:rsid w:val="004F71EB"/>
    <w:rsid w:val="004F7A14"/>
    <w:rsid w:val="0050067E"/>
    <w:rsid w:val="0050349B"/>
    <w:rsid w:val="005034AC"/>
    <w:rsid w:val="00503F26"/>
    <w:rsid w:val="005048BD"/>
    <w:rsid w:val="0050566C"/>
    <w:rsid w:val="00506609"/>
    <w:rsid w:val="00506B2F"/>
    <w:rsid w:val="00510D67"/>
    <w:rsid w:val="00510DC5"/>
    <w:rsid w:val="005110FC"/>
    <w:rsid w:val="0051763E"/>
    <w:rsid w:val="00520C92"/>
    <w:rsid w:val="005222A4"/>
    <w:rsid w:val="00523789"/>
    <w:rsid w:val="0052397F"/>
    <w:rsid w:val="00526EC2"/>
    <w:rsid w:val="005303BA"/>
    <w:rsid w:val="00530574"/>
    <w:rsid w:val="00530862"/>
    <w:rsid w:val="00530F60"/>
    <w:rsid w:val="00532F75"/>
    <w:rsid w:val="0053333F"/>
    <w:rsid w:val="005333C8"/>
    <w:rsid w:val="00533B00"/>
    <w:rsid w:val="00534CC4"/>
    <w:rsid w:val="00535601"/>
    <w:rsid w:val="00535628"/>
    <w:rsid w:val="00535DD2"/>
    <w:rsid w:val="00536C55"/>
    <w:rsid w:val="005408D9"/>
    <w:rsid w:val="00542671"/>
    <w:rsid w:val="005427B5"/>
    <w:rsid w:val="00542E5A"/>
    <w:rsid w:val="00550082"/>
    <w:rsid w:val="0055289E"/>
    <w:rsid w:val="0055479E"/>
    <w:rsid w:val="00554BAF"/>
    <w:rsid w:val="005577E7"/>
    <w:rsid w:val="005608C2"/>
    <w:rsid w:val="00561822"/>
    <w:rsid w:val="00561D4B"/>
    <w:rsid w:val="00561EC5"/>
    <w:rsid w:val="0056317E"/>
    <w:rsid w:val="0056396D"/>
    <w:rsid w:val="00566D91"/>
    <w:rsid w:val="00572345"/>
    <w:rsid w:val="00572355"/>
    <w:rsid w:val="005742A2"/>
    <w:rsid w:val="0057468E"/>
    <w:rsid w:val="005771B7"/>
    <w:rsid w:val="005778D1"/>
    <w:rsid w:val="0058143A"/>
    <w:rsid w:val="00581C88"/>
    <w:rsid w:val="005843DF"/>
    <w:rsid w:val="00584D90"/>
    <w:rsid w:val="00586142"/>
    <w:rsid w:val="00586B23"/>
    <w:rsid w:val="00587069"/>
    <w:rsid w:val="00587723"/>
    <w:rsid w:val="00587E03"/>
    <w:rsid w:val="00590E58"/>
    <w:rsid w:val="00591C97"/>
    <w:rsid w:val="00592EE6"/>
    <w:rsid w:val="00594E22"/>
    <w:rsid w:val="005952C2"/>
    <w:rsid w:val="0059678F"/>
    <w:rsid w:val="00596934"/>
    <w:rsid w:val="00596D70"/>
    <w:rsid w:val="005A028B"/>
    <w:rsid w:val="005A0EB5"/>
    <w:rsid w:val="005A2CAA"/>
    <w:rsid w:val="005A3CE2"/>
    <w:rsid w:val="005A4548"/>
    <w:rsid w:val="005A45A8"/>
    <w:rsid w:val="005A49AF"/>
    <w:rsid w:val="005B009B"/>
    <w:rsid w:val="005B02E9"/>
    <w:rsid w:val="005B0A2B"/>
    <w:rsid w:val="005B0B17"/>
    <w:rsid w:val="005B0D99"/>
    <w:rsid w:val="005B1523"/>
    <w:rsid w:val="005B3218"/>
    <w:rsid w:val="005B488C"/>
    <w:rsid w:val="005B742C"/>
    <w:rsid w:val="005B74EC"/>
    <w:rsid w:val="005C19B1"/>
    <w:rsid w:val="005C2441"/>
    <w:rsid w:val="005C3219"/>
    <w:rsid w:val="005C48DD"/>
    <w:rsid w:val="005D018D"/>
    <w:rsid w:val="005D030E"/>
    <w:rsid w:val="005D0AAA"/>
    <w:rsid w:val="005D306A"/>
    <w:rsid w:val="005D4BD0"/>
    <w:rsid w:val="005D5B14"/>
    <w:rsid w:val="005D614F"/>
    <w:rsid w:val="005E026D"/>
    <w:rsid w:val="005E2777"/>
    <w:rsid w:val="005E2EBA"/>
    <w:rsid w:val="005E36E6"/>
    <w:rsid w:val="005E3949"/>
    <w:rsid w:val="005E3D90"/>
    <w:rsid w:val="005E5043"/>
    <w:rsid w:val="005E54C1"/>
    <w:rsid w:val="005E66EF"/>
    <w:rsid w:val="005E6A51"/>
    <w:rsid w:val="005F1472"/>
    <w:rsid w:val="005F1FD9"/>
    <w:rsid w:val="005F2983"/>
    <w:rsid w:val="005F2CE9"/>
    <w:rsid w:val="005F44E2"/>
    <w:rsid w:val="005F46DC"/>
    <w:rsid w:val="005F7E16"/>
    <w:rsid w:val="00600486"/>
    <w:rsid w:val="00602819"/>
    <w:rsid w:val="0060455B"/>
    <w:rsid w:val="006051DC"/>
    <w:rsid w:val="00605E87"/>
    <w:rsid w:val="0060669E"/>
    <w:rsid w:val="006107D1"/>
    <w:rsid w:val="006109D0"/>
    <w:rsid w:val="00611C1B"/>
    <w:rsid w:val="00613703"/>
    <w:rsid w:val="00614258"/>
    <w:rsid w:val="006143FD"/>
    <w:rsid w:val="00615590"/>
    <w:rsid w:val="00615D66"/>
    <w:rsid w:val="006172AF"/>
    <w:rsid w:val="00617F94"/>
    <w:rsid w:val="00620800"/>
    <w:rsid w:val="006215C6"/>
    <w:rsid w:val="00621E74"/>
    <w:rsid w:val="0062299E"/>
    <w:rsid w:val="00622C72"/>
    <w:rsid w:val="006230EF"/>
    <w:rsid w:val="006249FC"/>
    <w:rsid w:val="00625B22"/>
    <w:rsid w:val="00626332"/>
    <w:rsid w:val="0062745D"/>
    <w:rsid w:val="00627E4E"/>
    <w:rsid w:val="0063324D"/>
    <w:rsid w:val="00633325"/>
    <w:rsid w:val="006334C0"/>
    <w:rsid w:val="00633F1E"/>
    <w:rsid w:val="00634524"/>
    <w:rsid w:val="006349E0"/>
    <w:rsid w:val="00634BB0"/>
    <w:rsid w:val="00635A53"/>
    <w:rsid w:val="0063754F"/>
    <w:rsid w:val="00642EC6"/>
    <w:rsid w:val="00644235"/>
    <w:rsid w:val="00645E34"/>
    <w:rsid w:val="006513A7"/>
    <w:rsid w:val="0065213F"/>
    <w:rsid w:val="00656939"/>
    <w:rsid w:val="0065771C"/>
    <w:rsid w:val="006624CA"/>
    <w:rsid w:val="00662A4C"/>
    <w:rsid w:val="00663A2B"/>
    <w:rsid w:val="0066548C"/>
    <w:rsid w:val="00667299"/>
    <w:rsid w:val="00670065"/>
    <w:rsid w:val="006709A3"/>
    <w:rsid w:val="006719E8"/>
    <w:rsid w:val="006727D3"/>
    <w:rsid w:val="006731F5"/>
    <w:rsid w:val="00674DA9"/>
    <w:rsid w:val="00676C43"/>
    <w:rsid w:val="00680C4E"/>
    <w:rsid w:val="00683212"/>
    <w:rsid w:val="00683A24"/>
    <w:rsid w:val="00684F02"/>
    <w:rsid w:val="00684F85"/>
    <w:rsid w:val="006850B2"/>
    <w:rsid w:val="00686C09"/>
    <w:rsid w:val="00686C60"/>
    <w:rsid w:val="00686CF2"/>
    <w:rsid w:val="0069077F"/>
    <w:rsid w:val="00692333"/>
    <w:rsid w:val="006926E0"/>
    <w:rsid w:val="00693308"/>
    <w:rsid w:val="0069362D"/>
    <w:rsid w:val="00693E5E"/>
    <w:rsid w:val="00694103"/>
    <w:rsid w:val="00694FE8"/>
    <w:rsid w:val="006956C4"/>
    <w:rsid w:val="00696455"/>
    <w:rsid w:val="00697A86"/>
    <w:rsid w:val="006A280B"/>
    <w:rsid w:val="006A2EC1"/>
    <w:rsid w:val="006A3E63"/>
    <w:rsid w:val="006A3F44"/>
    <w:rsid w:val="006A5BBD"/>
    <w:rsid w:val="006A6EB8"/>
    <w:rsid w:val="006A743A"/>
    <w:rsid w:val="006B3AC2"/>
    <w:rsid w:val="006B3F01"/>
    <w:rsid w:val="006B52F1"/>
    <w:rsid w:val="006C006F"/>
    <w:rsid w:val="006C1233"/>
    <w:rsid w:val="006C29B0"/>
    <w:rsid w:val="006C2E06"/>
    <w:rsid w:val="006C3DC3"/>
    <w:rsid w:val="006C74A5"/>
    <w:rsid w:val="006D0B3D"/>
    <w:rsid w:val="006D3934"/>
    <w:rsid w:val="006D64D7"/>
    <w:rsid w:val="006D6EC9"/>
    <w:rsid w:val="006D7029"/>
    <w:rsid w:val="006D7223"/>
    <w:rsid w:val="006D7FDC"/>
    <w:rsid w:val="006E2D53"/>
    <w:rsid w:val="006E4859"/>
    <w:rsid w:val="006E514D"/>
    <w:rsid w:val="006E62A3"/>
    <w:rsid w:val="006E7C22"/>
    <w:rsid w:val="006F0433"/>
    <w:rsid w:val="006F081A"/>
    <w:rsid w:val="006F3AE3"/>
    <w:rsid w:val="006F47A9"/>
    <w:rsid w:val="006F5ABF"/>
    <w:rsid w:val="006F5D74"/>
    <w:rsid w:val="006F761B"/>
    <w:rsid w:val="00701EFD"/>
    <w:rsid w:val="007032BF"/>
    <w:rsid w:val="007037BB"/>
    <w:rsid w:val="00705512"/>
    <w:rsid w:val="00705759"/>
    <w:rsid w:val="007073A5"/>
    <w:rsid w:val="00710F52"/>
    <w:rsid w:val="007113B1"/>
    <w:rsid w:val="00711840"/>
    <w:rsid w:val="00711E44"/>
    <w:rsid w:val="00713A4D"/>
    <w:rsid w:val="007162E6"/>
    <w:rsid w:val="00717A1D"/>
    <w:rsid w:val="00717D3F"/>
    <w:rsid w:val="007201C6"/>
    <w:rsid w:val="007202BD"/>
    <w:rsid w:val="007202EB"/>
    <w:rsid w:val="0072060D"/>
    <w:rsid w:val="0072089D"/>
    <w:rsid w:val="007248EB"/>
    <w:rsid w:val="00724B67"/>
    <w:rsid w:val="00724D3E"/>
    <w:rsid w:val="0072533C"/>
    <w:rsid w:val="00725CC9"/>
    <w:rsid w:val="007265DC"/>
    <w:rsid w:val="00727CC1"/>
    <w:rsid w:val="007347E4"/>
    <w:rsid w:val="007371F1"/>
    <w:rsid w:val="0073742D"/>
    <w:rsid w:val="0074005A"/>
    <w:rsid w:val="00740F74"/>
    <w:rsid w:val="00742686"/>
    <w:rsid w:val="007431C3"/>
    <w:rsid w:val="00743B6D"/>
    <w:rsid w:val="00743F45"/>
    <w:rsid w:val="007442E0"/>
    <w:rsid w:val="00744580"/>
    <w:rsid w:val="00746933"/>
    <w:rsid w:val="00746B03"/>
    <w:rsid w:val="00746B04"/>
    <w:rsid w:val="00750825"/>
    <w:rsid w:val="00756AFB"/>
    <w:rsid w:val="00756B47"/>
    <w:rsid w:val="0075772B"/>
    <w:rsid w:val="00760404"/>
    <w:rsid w:val="00761827"/>
    <w:rsid w:val="007618CE"/>
    <w:rsid w:val="00761DE4"/>
    <w:rsid w:val="007632DE"/>
    <w:rsid w:val="00764701"/>
    <w:rsid w:val="00764999"/>
    <w:rsid w:val="0076610A"/>
    <w:rsid w:val="007663FF"/>
    <w:rsid w:val="00772FD7"/>
    <w:rsid w:val="00775113"/>
    <w:rsid w:val="00775124"/>
    <w:rsid w:val="00776F3C"/>
    <w:rsid w:val="00784EF1"/>
    <w:rsid w:val="00787C01"/>
    <w:rsid w:val="00791888"/>
    <w:rsid w:val="00792E05"/>
    <w:rsid w:val="00793556"/>
    <w:rsid w:val="00794DAC"/>
    <w:rsid w:val="00794FE5"/>
    <w:rsid w:val="007A18FB"/>
    <w:rsid w:val="007A2E33"/>
    <w:rsid w:val="007A2FFB"/>
    <w:rsid w:val="007A3582"/>
    <w:rsid w:val="007A4027"/>
    <w:rsid w:val="007A605A"/>
    <w:rsid w:val="007A626E"/>
    <w:rsid w:val="007A6789"/>
    <w:rsid w:val="007A7C42"/>
    <w:rsid w:val="007B0AC2"/>
    <w:rsid w:val="007B20B7"/>
    <w:rsid w:val="007B48EA"/>
    <w:rsid w:val="007B58C2"/>
    <w:rsid w:val="007B75B2"/>
    <w:rsid w:val="007B79E0"/>
    <w:rsid w:val="007B7DB3"/>
    <w:rsid w:val="007C04FD"/>
    <w:rsid w:val="007C1C5C"/>
    <w:rsid w:val="007C4908"/>
    <w:rsid w:val="007C5FC8"/>
    <w:rsid w:val="007C681F"/>
    <w:rsid w:val="007C6B09"/>
    <w:rsid w:val="007C7425"/>
    <w:rsid w:val="007C754F"/>
    <w:rsid w:val="007C76BA"/>
    <w:rsid w:val="007C7FA9"/>
    <w:rsid w:val="007D09ED"/>
    <w:rsid w:val="007D0AE8"/>
    <w:rsid w:val="007D1AE2"/>
    <w:rsid w:val="007D2941"/>
    <w:rsid w:val="007D49E1"/>
    <w:rsid w:val="007D4E98"/>
    <w:rsid w:val="007D72A1"/>
    <w:rsid w:val="007E0710"/>
    <w:rsid w:val="007E4E81"/>
    <w:rsid w:val="007E72DD"/>
    <w:rsid w:val="007F082D"/>
    <w:rsid w:val="007F1BFF"/>
    <w:rsid w:val="007F3120"/>
    <w:rsid w:val="007F595A"/>
    <w:rsid w:val="007F6217"/>
    <w:rsid w:val="007F64F6"/>
    <w:rsid w:val="007F7326"/>
    <w:rsid w:val="007F740C"/>
    <w:rsid w:val="00800B17"/>
    <w:rsid w:val="00801E08"/>
    <w:rsid w:val="0080434F"/>
    <w:rsid w:val="0080615E"/>
    <w:rsid w:val="00813DA1"/>
    <w:rsid w:val="0081408E"/>
    <w:rsid w:val="00815BAF"/>
    <w:rsid w:val="00815CAF"/>
    <w:rsid w:val="0081620E"/>
    <w:rsid w:val="00816302"/>
    <w:rsid w:val="00816FCE"/>
    <w:rsid w:val="0081787E"/>
    <w:rsid w:val="00830450"/>
    <w:rsid w:val="00832D4B"/>
    <w:rsid w:val="008330ED"/>
    <w:rsid w:val="00834243"/>
    <w:rsid w:val="00834F9B"/>
    <w:rsid w:val="00835336"/>
    <w:rsid w:val="00836187"/>
    <w:rsid w:val="008361EA"/>
    <w:rsid w:val="00837E27"/>
    <w:rsid w:val="008407AA"/>
    <w:rsid w:val="00840D02"/>
    <w:rsid w:val="00841363"/>
    <w:rsid w:val="00841B8D"/>
    <w:rsid w:val="0084241D"/>
    <w:rsid w:val="008424A0"/>
    <w:rsid w:val="00843632"/>
    <w:rsid w:val="008437E0"/>
    <w:rsid w:val="0084391A"/>
    <w:rsid w:val="00843E53"/>
    <w:rsid w:val="0085010B"/>
    <w:rsid w:val="00850F54"/>
    <w:rsid w:val="0085123C"/>
    <w:rsid w:val="00851BBE"/>
    <w:rsid w:val="00851D4B"/>
    <w:rsid w:val="00852ADB"/>
    <w:rsid w:val="00853A5F"/>
    <w:rsid w:val="00856B6B"/>
    <w:rsid w:val="00860621"/>
    <w:rsid w:val="00860D4F"/>
    <w:rsid w:val="0086108D"/>
    <w:rsid w:val="00861C15"/>
    <w:rsid w:val="008634FD"/>
    <w:rsid w:val="00864278"/>
    <w:rsid w:val="00864F53"/>
    <w:rsid w:val="00865B59"/>
    <w:rsid w:val="008666C7"/>
    <w:rsid w:val="00866DDD"/>
    <w:rsid w:val="008678C2"/>
    <w:rsid w:val="00871F64"/>
    <w:rsid w:val="00872267"/>
    <w:rsid w:val="00874F26"/>
    <w:rsid w:val="008761A4"/>
    <w:rsid w:val="00876505"/>
    <w:rsid w:val="00876B71"/>
    <w:rsid w:val="00881EF4"/>
    <w:rsid w:val="00882B19"/>
    <w:rsid w:val="00885AD1"/>
    <w:rsid w:val="00886839"/>
    <w:rsid w:val="0088709D"/>
    <w:rsid w:val="00887ECF"/>
    <w:rsid w:val="0089085E"/>
    <w:rsid w:val="008914A6"/>
    <w:rsid w:val="00891576"/>
    <w:rsid w:val="00893EC2"/>
    <w:rsid w:val="00894A0B"/>
    <w:rsid w:val="00895B16"/>
    <w:rsid w:val="008970A1"/>
    <w:rsid w:val="00897348"/>
    <w:rsid w:val="008A0C97"/>
    <w:rsid w:val="008A1573"/>
    <w:rsid w:val="008A1CD7"/>
    <w:rsid w:val="008A2C5B"/>
    <w:rsid w:val="008A3F8C"/>
    <w:rsid w:val="008A4520"/>
    <w:rsid w:val="008A538D"/>
    <w:rsid w:val="008A5F02"/>
    <w:rsid w:val="008B17C6"/>
    <w:rsid w:val="008B1B68"/>
    <w:rsid w:val="008B26F6"/>
    <w:rsid w:val="008B302C"/>
    <w:rsid w:val="008B3FD9"/>
    <w:rsid w:val="008B4F9A"/>
    <w:rsid w:val="008B58DB"/>
    <w:rsid w:val="008B600B"/>
    <w:rsid w:val="008C23C7"/>
    <w:rsid w:val="008C4012"/>
    <w:rsid w:val="008C483E"/>
    <w:rsid w:val="008C5300"/>
    <w:rsid w:val="008C5704"/>
    <w:rsid w:val="008C58DE"/>
    <w:rsid w:val="008D021D"/>
    <w:rsid w:val="008D1AEC"/>
    <w:rsid w:val="008D3412"/>
    <w:rsid w:val="008D56F1"/>
    <w:rsid w:val="008D620E"/>
    <w:rsid w:val="008D7F8E"/>
    <w:rsid w:val="008E07AA"/>
    <w:rsid w:val="008E2813"/>
    <w:rsid w:val="008E3454"/>
    <w:rsid w:val="008F09DC"/>
    <w:rsid w:val="008F2A23"/>
    <w:rsid w:val="008F5634"/>
    <w:rsid w:val="008F661A"/>
    <w:rsid w:val="008F6F64"/>
    <w:rsid w:val="00900C8F"/>
    <w:rsid w:val="00900F49"/>
    <w:rsid w:val="009036DE"/>
    <w:rsid w:val="0090390C"/>
    <w:rsid w:val="00903CF3"/>
    <w:rsid w:val="009045A5"/>
    <w:rsid w:val="00904DB9"/>
    <w:rsid w:val="00906507"/>
    <w:rsid w:val="00906523"/>
    <w:rsid w:val="00906850"/>
    <w:rsid w:val="009101C2"/>
    <w:rsid w:val="00911A6E"/>
    <w:rsid w:val="009126EB"/>
    <w:rsid w:val="00913160"/>
    <w:rsid w:val="00913963"/>
    <w:rsid w:val="00914669"/>
    <w:rsid w:val="00917453"/>
    <w:rsid w:val="009222E4"/>
    <w:rsid w:val="009240D4"/>
    <w:rsid w:val="00925D97"/>
    <w:rsid w:val="00925E75"/>
    <w:rsid w:val="00926646"/>
    <w:rsid w:val="00926C6F"/>
    <w:rsid w:val="0092732C"/>
    <w:rsid w:val="00927838"/>
    <w:rsid w:val="00930147"/>
    <w:rsid w:val="009302EF"/>
    <w:rsid w:val="0093096E"/>
    <w:rsid w:val="0093313E"/>
    <w:rsid w:val="009333D6"/>
    <w:rsid w:val="00934E0A"/>
    <w:rsid w:val="00934E18"/>
    <w:rsid w:val="00936437"/>
    <w:rsid w:val="009364C3"/>
    <w:rsid w:val="00937336"/>
    <w:rsid w:val="00940998"/>
    <w:rsid w:val="00941556"/>
    <w:rsid w:val="00942D20"/>
    <w:rsid w:val="00942D64"/>
    <w:rsid w:val="00943D2A"/>
    <w:rsid w:val="0094535D"/>
    <w:rsid w:val="00946A26"/>
    <w:rsid w:val="00946F8D"/>
    <w:rsid w:val="00947BE4"/>
    <w:rsid w:val="00950EDE"/>
    <w:rsid w:val="0095131C"/>
    <w:rsid w:val="00951C0F"/>
    <w:rsid w:val="00951F5E"/>
    <w:rsid w:val="00952A2E"/>
    <w:rsid w:val="00953DDC"/>
    <w:rsid w:val="0095569F"/>
    <w:rsid w:val="009556E6"/>
    <w:rsid w:val="0095678A"/>
    <w:rsid w:val="00960971"/>
    <w:rsid w:val="00960BC0"/>
    <w:rsid w:val="0096226C"/>
    <w:rsid w:val="00962621"/>
    <w:rsid w:val="009632EE"/>
    <w:rsid w:val="009634FF"/>
    <w:rsid w:val="009641C7"/>
    <w:rsid w:val="00965345"/>
    <w:rsid w:val="00966C3C"/>
    <w:rsid w:val="009714EC"/>
    <w:rsid w:val="00971779"/>
    <w:rsid w:val="00971DA9"/>
    <w:rsid w:val="0097317F"/>
    <w:rsid w:val="00973A33"/>
    <w:rsid w:val="00975394"/>
    <w:rsid w:val="009775A7"/>
    <w:rsid w:val="009834F3"/>
    <w:rsid w:val="009847E9"/>
    <w:rsid w:val="00984A2E"/>
    <w:rsid w:val="0098525A"/>
    <w:rsid w:val="009862F4"/>
    <w:rsid w:val="00987C07"/>
    <w:rsid w:val="00990066"/>
    <w:rsid w:val="00990690"/>
    <w:rsid w:val="009937AD"/>
    <w:rsid w:val="0099397B"/>
    <w:rsid w:val="00995F15"/>
    <w:rsid w:val="009A05FB"/>
    <w:rsid w:val="009A066B"/>
    <w:rsid w:val="009A30DF"/>
    <w:rsid w:val="009A3CEB"/>
    <w:rsid w:val="009A4424"/>
    <w:rsid w:val="009A49DB"/>
    <w:rsid w:val="009A4C80"/>
    <w:rsid w:val="009A53BB"/>
    <w:rsid w:val="009B132C"/>
    <w:rsid w:val="009B25F5"/>
    <w:rsid w:val="009B2D3D"/>
    <w:rsid w:val="009B2D69"/>
    <w:rsid w:val="009B3503"/>
    <w:rsid w:val="009B4101"/>
    <w:rsid w:val="009B5F0B"/>
    <w:rsid w:val="009B7C99"/>
    <w:rsid w:val="009B7CB9"/>
    <w:rsid w:val="009B7CEF"/>
    <w:rsid w:val="009C05CF"/>
    <w:rsid w:val="009C1067"/>
    <w:rsid w:val="009C1947"/>
    <w:rsid w:val="009C2415"/>
    <w:rsid w:val="009C2F25"/>
    <w:rsid w:val="009C3360"/>
    <w:rsid w:val="009C50A6"/>
    <w:rsid w:val="009C5659"/>
    <w:rsid w:val="009C5833"/>
    <w:rsid w:val="009C5899"/>
    <w:rsid w:val="009C68B0"/>
    <w:rsid w:val="009D05D7"/>
    <w:rsid w:val="009D1737"/>
    <w:rsid w:val="009D2873"/>
    <w:rsid w:val="009D3926"/>
    <w:rsid w:val="009D3D7F"/>
    <w:rsid w:val="009D4079"/>
    <w:rsid w:val="009D4F38"/>
    <w:rsid w:val="009D6055"/>
    <w:rsid w:val="009D6DAF"/>
    <w:rsid w:val="009D7AF7"/>
    <w:rsid w:val="009E0F8E"/>
    <w:rsid w:val="009E1ABF"/>
    <w:rsid w:val="009E2827"/>
    <w:rsid w:val="009E3A19"/>
    <w:rsid w:val="009E7275"/>
    <w:rsid w:val="009E7E75"/>
    <w:rsid w:val="009F2029"/>
    <w:rsid w:val="009F2282"/>
    <w:rsid w:val="009F3332"/>
    <w:rsid w:val="009F3641"/>
    <w:rsid w:val="009F4423"/>
    <w:rsid w:val="009F6282"/>
    <w:rsid w:val="009F672F"/>
    <w:rsid w:val="009F6D1F"/>
    <w:rsid w:val="009F6F71"/>
    <w:rsid w:val="00A01F88"/>
    <w:rsid w:val="00A01FAE"/>
    <w:rsid w:val="00A04700"/>
    <w:rsid w:val="00A04BAF"/>
    <w:rsid w:val="00A072EF"/>
    <w:rsid w:val="00A10882"/>
    <w:rsid w:val="00A11028"/>
    <w:rsid w:val="00A12E67"/>
    <w:rsid w:val="00A13515"/>
    <w:rsid w:val="00A135CD"/>
    <w:rsid w:val="00A163F5"/>
    <w:rsid w:val="00A17C42"/>
    <w:rsid w:val="00A207BB"/>
    <w:rsid w:val="00A208AC"/>
    <w:rsid w:val="00A22005"/>
    <w:rsid w:val="00A22696"/>
    <w:rsid w:val="00A22B00"/>
    <w:rsid w:val="00A232F6"/>
    <w:rsid w:val="00A26063"/>
    <w:rsid w:val="00A3022E"/>
    <w:rsid w:val="00A30A0B"/>
    <w:rsid w:val="00A31DEE"/>
    <w:rsid w:val="00A31E95"/>
    <w:rsid w:val="00A3303F"/>
    <w:rsid w:val="00A35467"/>
    <w:rsid w:val="00A3566F"/>
    <w:rsid w:val="00A3661D"/>
    <w:rsid w:val="00A4052E"/>
    <w:rsid w:val="00A41A07"/>
    <w:rsid w:val="00A4203C"/>
    <w:rsid w:val="00A4269F"/>
    <w:rsid w:val="00A42A63"/>
    <w:rsid w:val="00A43BBD"/>
    <w:rsid w:val="00A45FD4"/>
    <w:rsid w:val="00A46AD3"/>
    <w:rsid w:val="00A46E59"/>
    <w:rsid w:val="00A5163E"/>
    <w:rsid w:val="00A51E4B"/>
    <w:rsid w:val="00A51FDB"/>
    <w:rsid w:val="00A52436"/>
    <w:rsid w:val="00A52705"/>
    <w:rsid w:val="00A53ABA"/>
    <w:rsid w:val="00A53C01"/>
    <w:rsid w:val="00A5542D"/>
    <w:rsid w:val="00A55CAC"/>
    <w:rsid w:val="00A60354"/>
    <w:rsid w:val="00A60650"/>
    <w:rsid w:val="00A61C16"/>
    <w:rsid w:val="00A61E73"/>
    <w:rsid w:val="00A645F3"/>
    <w:rsid w:val="00A660BC"/>
    <w:rsid w:val="00A66472"/>
    <w:rsid w:val="00A66CE8"/>
    <w:rsid w:val="00A7011C"/>
    <w:rsid w:val="00A70C79"/>
    <w:rsid w:val="00A70D37"/>
    <w:rsid w:val="00A710A5"/>
    <w:rsid w:val="00A72108"/>
    <w:rsid w:val="00A728E2"/>
    <w:rsid w:val="00A73221"/>
    <w:rsid w:val="00A73EF1"/>
    <w:rsid w:val="00A74199"/>
    <w:rsid w:val="00A74284"/>
    <w:rsid w:val="00A7431C"/>
    <w:rsid w:val="00A746B1"/>
    <w:rsid w:val="00A7490E"/>
    <w:rsid w:val="00A754D7"/>
    <w:rsid w:val="00A7601F"/>
    <w:rsid w:val="00A76B28"/>
    <w:rsid w:val="00A778E7"/>
    <w:rsid w:val="00A81895"/>
    <w:rsid w:val="00A82137"/>
    <w:rsid w:val="00A8266B"/>
    <w:rsid w:val="00A82B43"/>
    <w:rsid w:val="00A8309B"/>
    <w:rsid w:val="00A838E2"/>
    <w:rsid w:val="00A83C33"/>
    <w:rsid w:val="00A84881"/>
    <w:rsid w:val="00A856DA"/>
    <w:rsid w:val="00A85848"/>
    <w:rsid w:val="00A900F3"/>
    <w:rsid w:val="00A916BC"/>
    <w:rsid w:val="00A94029"/>
    <w:rsid w:val="00A9528F"/>
    <w:rsid w:val="00A95823"/>
    <w:rsid w:val="00A95843"/>
    <w:rsid w:val="00A965F5"/>
    <w:rsid w:val="00A973C5"/>
    <w:rsid w:val="00A9754D"/>
    <w:rsid w:val="00A9788D"/>
    <w:rsid w:val="00AA11C7"/>
    <w:rsid w:val="00AA1B3B"/>
    <w:rsid w:val="00AA2CB5"/>
    <w:rsid w:val="00AA30C8"/>
    <w:rsid w:val="00AA4219"/>
    <w:rsid w:val="00AA5180"/>
    <w:rsid w:val="00AA534A"/>
    <w:rsid w:val="00AA53D0"/>
    <w:rsid w:val="00AA5F55"/>
    <w:rsid w:val="00AA614F"/>
    <w:rsid w:val="00AA61E2"/>
    <w:rsid w:val="00AA7353"/>
    <w:rsid w:val="00AB0563"/>
    <w:rsid w:val="00AB077B"/>
    <w:rsid w:val="00AB1887"/>
    <w:rsid w:val="00AB3D13"/>
    <w:rsid w:val="00AB4831"/>
    <w:rsid w:val="00AB7094"/>
    <w:rsid w:val="00AC160F"/>
    <w:rsid w:val="00AC1DB1"/>
    <w:rsid w:val="00AC3076"/>
    <w:rsid w:val="00AC5206"/>
    <w:rsid w:val="00AC5A00"/>
    <w:rsid w:val="00AC697C"/>
    <w:rsid w:val="00AD0F01"/>
    <w:rsid w:val="00AD32A0"/>
    <w:rsid w:val="00AD488D"/>
    <w:rsid w:val="00AD6128"/>
    <w:rsid w:val="00AD68B4"/>
    <w:rsid w:val="00AD763C"/>
    <w:rsid w:val="00AD79AF"/>
    <w:rsid w:val="00AE287C"/>
    <w:rsid w:val="00AE3A79"/>
    <w:rsid w:val="00AE4166"/>
    <w:rsid w:val="00AE52D3"/>
    <w:rsid w:val="00AE53C7"/>
    <w:rsid w:val="00AE55E7"/>
    <w:rsid w:val="00AE5EF8"/>
    <w:rsid w:val="00AE64E5"/>
    <w:rsid w:val="00AE7435"/>
    <w:rsid w:val="00AE7580"/>
    <w:rsid w:val="00AE7796"/>
    <w:rsid w:val="00AF01A6"/>
    <w:rsid w:val="00AF1524"/>
    <w:rsid w:val="00AF1E67"/>
    <w:rsid w:val="00AF27C4"/>
    <w:rsid w:val="00AF2C9C"/>
    <w:rsid w:val="00AF58C1"/>
    <w:rsid w:val="00AF72A1"/>
    <w:rsid w:val="00AF7667"/>
    <w:rsid w:val="00AF790F"/>
    <w:rsid w:val="00B0028F"/>
    <w:rsid w:val="00B01495"/>
    <w:rsid w:val="00B021F4"/>
    <w:rsid w:val="00B028C9"/>
    <w:rsid w:val="00B040E2"/>
    <w:rsid w:val="00B0442C"/>
    <w:rsid w:val="00B04F7D"/>
    <w:rsid w:val="00B11B79"/>
    <w:rsid w:val="00B1268E"/>
    <w:rsid w:val="00B12E8C"/>
    <w:rsid w:val="00B13B5A"/>
    <w:rsid w:val="00B13C02"/>
    <w:rsid w:val="00B16B3D"/>
    <w:rsid w:val="00B20B05"/>
    <w:rsid w:val="00B22675"/>
    <w:rsid w:val="00B2334B"/>
    <w:rsid w:val="00B234BB"/>
    <w:rsid w:val="00B25E9D"/>
    <w:rsid w:val="00B2633F"/>
    <w:rsid w:val="00B27DC1"/>
    <w:rsid w:val="00B31412"/>
    <w:rsid w:val="00B31ED7"/>
    <w:rsid w:val="00B321FC"/>
    <w:rsid w:val="00B32ED8"/>
    <w:rsid w:val="00B35A17"/>
    <w:rsid w:val="00B36CC7"/>
    <w:rsid w:val="00B37A84"/>
    <w:rsid w:val="00B407FC"/>
    <w:rsid w:val="00B4293D"/>
    <w:rsid w:val="00B434BB"/>
    <w:rsid w:val="00B46452"/>
    <w:rsid w:val="00B46F4B"/>
    <w:rsid w:val="00B46F6D"/>
    <w:rsid w:val="00B47A1B"/>
    <w:rsid w:val="00B51E68"/>
    <w:rsid w:val="00B52019"/>
    <w:rsid w:val="00B520E5"/>
    <w:rsid w:val="00B534A6"/>
    <w:rsid w:val="00B54430"/>
    <w:rsid w:val="00B545F8"/>
    <w:rsid w:val="00B5504C"/>
    <w:rsid w:val="00B56BD3"/>
    <w:rsid w:val="00B56F5D"/>
    <w:rsid w:val="00B57226"/>
    <w:rsid w:val="00B5773D"/>
    <w:rsid w:val="00B61E7C"/>
    <w:rsid w:val="00B61F68"/>
    <w:rsid w:val="00B640BD"/>
    <w:rsid w:val="00B6563C"/>
    <w:rsid w:val="00B659CC"/>
    <w:rsid w:val="00B66436"/>
    <w:rsid w:val="00B67CC4"/>
    <w:rsid w:val="00B67CE8"/>
    <w:rsid w:val="00B67F8D"/>
    <w:rsid w:val="00B7026C"/>
    <w:rsid w:val="00B716D9"/>
    <w:rsid w:val="00B735DE"/>
    <w:rsid w:val="00B7397B"/>
    <w:rsid w:val="00B739D2"/>
    <w:rsid w:val="00B7636C"/>
    <w:rsid w:val="00B777C8"/>
    <w:rsid w:val="00B816FB"/>
    <w:rsid w:val="00B819CC"/>
    <w:rsid w:val="00B81BBE"/>
    <w:rsid w:val="00B828E0"/>
    <w:rsid w:val="00B8294D"/>
    <w:rsid w:val="00B84CA1"/>
    <w:rsid w:val="00B8617A"/>
    <w:rsid w:val="00B9011D"/>
    <w:rsid w:val="00B92434"/>
    <w:rsid w:val="00B9381F"/>
    <w:rsid w:val="00B93C98"/>
    <w:rsid w:val="00B95882"/>
    <w:rsid w:val="00BA0F31"/>
    <w:rsid w:val="00BA3473"/>
    <w:rsid w:val="00BA3539"/>
    <w:rsid w:val="00BA41D7"/>
    <w:rsid w:val="00BA6542"/>
    <w:rsid w:val="00BA65A8"/>
    <w:rsid w:val="00BA6693"/>
    <w:rsid w:val="00BA730E"/>
    <w:rsid w:val="00BB220A"/>
    <w:rsid w:val="00BB3B55"/>
    <w:rsid w:val="00BC22EE"/>
    <w:rsid w:val="00BC2940"/>
    <w:rsid w:val="00BC3882"/>
    <w:rsid w:val="00BC4142"/>
    <w:rsid w:val="00BC4342"/>
    <w:rsid w:val="00BC49FB"/>
    <w:rsid w:val="00BC4AD4"/>
    <w:rsid w:val="00BC50CF"/>
    <w:rsid w:val="00BC63B7"/>
    <w:rsid w:val="00BC67CA"/>
    <w:rsid w:val="00BC6E99"/>
    <w:rsid w:val="00BD0C0A"/>
    <w:rsid w:val="00BD26EF"/>
    <w:rsid w:val="00BD3552"/>
    <w:rsid w:val="00BD3BE0"/>
    <w:rsid w:val="00BD42C5"/>
    <w:rsid w:val="00BD4FAC"/>
    <w:rsid w:val="00BD59B3"/>
    <w:rsid w:val="00BD6BAC"/>
    <w:rsid w:val="00BD77B5"/>
    <w:rsid w:val="00BE0FDC"/>
    <w:rsid w:val="00BE101A"/>
    <w:rsid w:val="00BE1509"/>
    <w:rsid w:val="00BE1B84"/>
    <w:rsid w:val="00BE1D7B"/>
    <w:rsid w:val="00BE3ADC"/>
    <w:rsid w:val="00BE4913"/>
    <w:rsid w:val="00BE55BD"/>
    <w:rsid w:val="00BF4FA2"/>
    <w:rsid w:val="00BF54C6"/>
    <w:rsid w:val="00BF59FA"/>
    <w:rsid w:val="00BF6EFA"/>
    <w:rsid w:val="00C00737"/>
    <w:rsid w:val="00C00BCB"/>
    <w:rsid w:val="00C02953"/>
    <w:rsid w:val="00C03302"/>
    <w:rsid w:val="00C03C93"/>
    <w:rsid w:val="00C06014"/>
    <w:rsid w:val="00C0628A"/>
    <w:rsid w:val="00C06849"/>
    <w:rsid w:val="00C11955"/>
    <w:rsid w:val="00C129F2"/>
    <w:rsid w:val="00C216A6"/>
    <w:rsid w:val="00C2213B"/>
    <w:rsid w:val="00C2399C"/>
    <w:rsid w:val="00C24753"/>
    <w:rsid w:val="00C24A5E"/>
    <w:rsid w:val="00C24DFF"/>
    <w:rsid w:val="00C2609C"/>
    <w:rsid w:val="00C31C61"/>
    <w:rsid w:val="00C34B92"/>
    <w:rsid w:val="00C34DCB"/>
    <w:rsid w:val="00C35DDF"/>
    <w:rsid w:val="00C36C93"/>
    <w:rsid w:val="00C37F30"/>
    <w:rsid w:val="00C409EE"/>
    <w:rsid w:val="00C41945"/>
    <w:rsid w:val="00C43F01"/>
    <w:rsid w:val="00C43F28"/>
    <w:rsid w:val="00C4560E"/>
    <w:rsid w:val="00C45FD2"/>
    <w:rsid w:val="00C47A5C"/>
    <w:rsid w:val="00C504AD"/>
    <w:rsid w:val="00C512BF"/>
    <w:rsid w:val="00C525B8"/>
    <w:rsid w:val="00C5398C"/>
    <w:rsid w:val="00C53CBB"/>
    <w:rsid w:val="00C60229"/>
    <w:rsid w:val="00C60307"/>
    <w:rsid w:val="00C607BB"/>
    <w:rsid w:val="00C61AE4"/>
    <w:rsid w:val="00C61BA7"/>
    <w:rsid w:val="00C63A00"/>
    <w:rsid w:val="00C63B6B"/>
    <w:rsid w:val="00C642C1"/>
    <w:rsid w:val="00C64546"/>
    <w:rsid w:val="00C651E7"/>
    <w:rsid w:val="00C67114"/>
    <w:rsid w:val="00C7098A"/>
    <w:rsid w:val="00C7231E"/>
    <w:rsid w:val="00C72662"/>
    <w:rsid w:val="00C72824"/>
    <w:rsid w:val="00C75BA5"/>
    <w:rsid w:val="00C77207"/>
    <w:rsid w:val="00C80C17"/>
    <w:rsid w:val="00C8209A"/>
    <w:rsid w:val="00C820D6"/>
    <w:rsid w:val="00C82818"/>
    <w:rsid w:val="00C85B50"/>
    <w:rsid w:val="00C870F4"/>
    <w:rsid w:val="00C87BE8"/>
    <w:rsid w:val="00C908AD"/>
    <w:rsid w:val="00C923D4"/>
    <w:rsid w:val="00C93B3F"/>
    <w:rsid w:val="00C94744"/>
    <w:rsid w:val="00C9508B"/>
    <w:rsid w:val="00C9554A"/>
    <w:rsid w:val="00C95D44"/>
    <w:rsid w:val="00C960D5"/>
    <w:rsid w:val="00C965EF"/>
    <w:rsid w:val="00C97907"/>
    <w:rsid w:val="00CA162C"/>
    <w:rsid w:val="00CA1900"/>
    <w:rsid w:val="00CA1D51"/>
    <w:rsid w:val="00CA1D5F"/>
    <w:rsid w:val="00CA232F"/>
    <w:rsid w:val="00CA299B"/>
    <w:rsid w:val="00CA37C4"/>
    <w:rsid w:val="00CA6EF0"/>
    <w:rsid w:val="00CA7254"/>
    <w:rsid w:val="00CB127A"/>
    <w:rsid w:val="00CB19BF"/>
    <w:rsid w:val="00CB3771"/>
    <w:rsid w:val="00CB4711"/>
    <w:rsid w:val="00CB50EF"/>
    <w:rsid w:val="00CB5C7E"/>
    <w:rsid w:val="00CB78DE"/>
    <w:rsid w:val="00CB7DEE"/>
    <w:rsid w:val="00CC072D"/>
    <w:rsid w:val="00CC1CD0"/>
    <w:rsid w:val="00CC3CE0"/>
    <w:rsid w:val="00CC581A"/>
    <w:rsid w:val="00CC7A93"/>
    <w:rsid w:val="00CD030F"/>
    <w:rsid w:val="00CD2C2B"/>
    <w:rsid w:val="00CD427C"/>
    <w:rsid w:val="00CD59DA"/>
    <w:rsid w:val="00CD6455"/>
    <w:rsid w:val="00CD64B7"/>
    <w:rsid w:val="00CD7CB4"/>
    <w:rsid w:val="00CE0476"/>
    <w:rsid w:val="00CE209D"/>
    <w:rsid w:val="00CE3177"/>
    <w:rsid w:val="00CE57E4"/>
    <w:rsid w:val="00CE66F1"/>
    <w:rsid w:val="00CE7373"/>
    <w:rsid w:val="00CE7534"/>
    <w:rsid w:val="00CE7FB4"/>
    <w:rsid w:val="00CF059D"/>
    <w:rsid w:val="00CF08E2"/>
    <w:rsid w:val="00CF0BEB"/>
    <w:rsid w:val="00CF0EB3"/>
    <w:rsid w:val="00CF100E"/>
    <w:rsid w:val="00CF1B10"/>
    <w:rsid w:val="00CF35CB"/>
    <w:rsid w:val="00CF3805"/>
    <w:rsid w:val="00CF4977"/>
    <w:rsid w:val="00CF578F"/>
    <w:rsid w:val="00D014B3"/>
    <w:rsid w:val="00D016D6"/>
    <w:rsid w:val="00D02A0A"/>
    <w:rsid w:val="00D03A9B"/>
    <w:rsid w:val="00D042B4"/>
    <w:rsid w:val="00D04399"/>
    <w:rsid w:val="00D04D17"/>
    <w:rsid w:val="00D07829"/>
    <w:rsid w:val="00D10D1C"/>
    <w:rsid w:val="00D111BE"/>
    <w:rsid w:val="00D1196C"/>
    <w:rsid w:val="00D11D48"/>
    <w:rsid w:val="00D11E23"/>
    <w:rsid w:val="00D13970"/>
    <w:rsid w:val="00D152C6"/>
    <w:rsid w:val="00D16BD6"/>
    <w:rsid w:val="00D22019"/>
    <w:rsid w:val="00D24946"/>
    <w:rsid w:val="00D26156"/>
    <w:rsid w:val="00D27C65"/>
    <w:rsid w:val="00D4071C"/>
    <w:rsid w:val="00D40CCC"/>
    <w:rsid w:val="00D41C85"/>
    <w:rsid w:val="00D42783"/>
    <w:rsid w:val="00D443F9"/>
    <w:rsid w:val="00D46636"/>
    <w:rsid w:val="00D47FD4"/>
    <w:rsid w:val="00D50FB9"/>
    <w:rsid w:val="00D51B59"/>
    <w:rsid w:val="00D54698"/>
    <w:rsid w:val="00D5732A"/>
    <w:rsid w:val="00D57EFF"/>
    <w:rsid w:val="00D6008B"/>
    <w:rsid w:val="00D61605"/>
    <w:rsid w:val="00D61963"/>
    <w:rsid w:val="00D6224F"/>
    <w:rsid w:val="00D6403E"/>
    <w:rsid w:val="00D66EAF"/>
    <w:rsid w:val="00D672DE"/>
    <w:rsid w:val="00D67C35"/>
    <w:rsid w:val="00D711FB"/>
    <w:rsid w:val="00D7128A"/>
    <w:rsid w:val="00D74163"/>
    <w:rsid w:val="00D74D08"/>
    <w:rsid w:val="00D74E08"/>
    <w:rsid w:val="00D76639"/>
    <w:rsid w:val="00D7721E"/>
    <w:rsid w:val="00D81AD2"/>
    <w:rsid w:val="00D8235F"/>
    <w:rsid w:val="00D831D9"/>
    <w:rsid w:val="00D847B0"/>
    <w:rsid w:val="00D8579C"/>
    <w:rsid w:val="00D865EA"/>
    <w:rsid w:val="00D90212"/>
    <w:rsid w:val="00D90751"/>
    <w:rsid w:val="00D94835"/>
    <w:rsid w:val="00D94A44"/>
    <w:rsid w:val="00D955D6"/>
    <w:rsid w:val="00D95AF3"/>
    <w:rsid w:val="00DA153C"/>
    <w:rsid w:val="00DA3563"/>
    <w:rsid w:val="00DA3EAC"/>
    <w:rsid w:val="00DA6B80"/>
    <w:rsid w:val="00DB0B6F"/>
    <w:rsid w:val="00DB0F5B"/>
    <w:rsid w:val="00DB7223"/>
    <w:rsid w:val="00DC144A"/>
    <w:rsid w:val="00DC2603"/>
    <w:rsid w:val="00DC2DEA"/>
    <w:rsid w:val="00DC3799"/>
    <w:rsid w:val="00DC37ED"/>
    <w:rsid w:val="00DC46B9"/>
    <w:rsid w:val="00DC6663"/>
    <w:rsid w:val="00DC7124"/>
    <w:rsid w:val="00DC7714"/>
    <w:rsid w:val="00DD0810"/>
    <w:rsid w:val="00DD2DFC"/>
    <w:rsid w:val="00DD32A8"/>
    <w:rsid w:val="00DD4FB8"/>
    <w:rsid w:val="00DD7E75"/>
    <w:rsid w:val="00DE2381"/>
    <w:rsid w:val="00DE326A"/>
    <w:rsid w:val="00DF1370"/>
    <w:rsid w:val="00DF1613"/>
    <w:rsid w:val="00DF55E3"/>
    <w:rsid w:val="00DF587F"/>
    <w:rsid w:val="00DF6C54"/>
    <w:rsid w:val="00DF7354"/>
    <w:rsid w:val="00DF7E06"/>
    <w:rsid w:val="00DF7F8A"/>
    <w:rsid w:val="00E01E0C"/>
    <w:rsid w:val="00E01EAC"/>
    <w:rsid w:val="00E027CD"/>
    <w:rsid w:val="00E0329C"/>
    <w:rsid w:val="00E0399E"/>
    <w:rsid w:val="00E04365"/>
    <w:rsid w:val="00E04ADD"/>
    <w:rsid w:val="00E07915"/>
    <w:rsid w:val="00E11606"/>
    <w:rsid w:val="00E11D3B"/>
    <w:rsid w:val="00E120EC"/>
    <w:rsid w:val="00E13124"/>
    <w:rsid w:val="00E14644"/>
    <w:rsid w:val="00E1579F"/>
    <w:rsid w:val="00E20AC1"/>
    <w:rsid w:val="00E23044"/>
    <w:rsid w:val="00E232BF"/>
    <w:rsid w:val="00E24EE6"/>
    <w:rsid w:val="00E27BCA"/>
    <w:rsid w:val="00E301EF"/>
    <w:rsid w:val="00E30CF4"/>
    <w:rsid w:val="00E310A8"/>
    <w:rsid w:val="00E326D6"/>
    <w:rsid w:val="00E352A5"/>
    <w:rsid w:val="00E3778E"/>
    <w:rsid w:val="00E37DF9"/>
    <w:rsid w:val="00E4124E"/>
    <w:rsid w:val="00E4212C"/>
    <w:rsid w:val="00E4256F"/>
    <w:rsid w:val="00E45BE2"/>
    <w:rsid w:val="00E465FE"/>
    <w:rsid w:val="00E475AE"/>
    <w:rsid w:val="00E51141"/>
    <w:rsid w:val="00E53EDD"/>
    <w:rsid w:val="00E54186"/>
    <w:rsid w:val="00E56795"/>
    <w:rsid w:val="00E60E59"/>
    <w:rsid w:val="00E61770"/>
    <w:rsid w:val="00E61A73"/>
    <w:rsid w:val="00E6268C"/>
    <w:rsid w:val="00E63410"/>
    <w:rsid w:val="00E637A4"/>
    <w:rsid w:val="00E70208"/>
    <w:rsid w:val="00E714A0"/>
    <w:rsid w:val="00E71579"/>
    <w:rsid w:val="00E723D1"/>
    <w:rsid w:val="00E75578"/>
    <w:rsid w:val="00E757C5"/>
    <w:rsid w:val="00E75F11"/>
    <w:rsid w:val="00E77F2D"/>
    <w:rsid w:val="00E8614A"/>
    <w:rsid w:val="00E869E3"/>
    <w:rsid w:val="00E87317"/>
    <w:rsid w:val="00E87A17"/>
    <w:rsid w:val="00E90106"/>
    <w:rsid w:val="00E916F8"/>
    <w:rsid w:val="00E92E18"/>
    <w:rsid w:val="00E9384B"/>
    <w:rsid w:val="00E9428A"/>
    <w:rsid w:val="00E9472A"/>
    <w:rsid w:val="00E95CEA"/>
    <w:rsid w:val="00E965D9"/>
    <w:rsid w:val="00EA0A5E"/>
    <w:rsid w:val="00EA2A41"/>
    <w:rsid w:val="00EA543A"/>
    <w:rsid w:val="00EA5E8A"/>
    <w:rsid w:val="00EA6A2F"/>
    <w:rsid w:val="00EA6D6D"/>
    <w:rsid w:val="00EB03FF"/>
    <w:rsid w:val="00EB0840"/>
    <w:rsid w:val="00EB1AA3"/>
    <w:rsid w:val="00EB3F2E"/>
    <w:rsid w:val="00EB4992"/>
    <w:rsid w:val="00EB558D"/>
    <w:rsid w:val="00EB5858"/>
    <w:rsid w:val="00EB6DFF"/>
    <w:rsid w:val="00EB7A9B"/>
    <w:rsid w:val="00EC0CF9"/>
    <w:rsid w:val="00EC25B8"/>
    <w:rsid w:val="00EC4EE1"/>
    <w:rsid w:val="00EC5B67"/>
    <w:rsid w:val="00EC6ADE"/>
    <w:rsid w:val="00ED0AE0"/>
    <w:rsid w:val="00ED0D8D"/>
    <w:rsid w:val="00ED1CFB"/>
    <w:rsid w:val="00ED289A"/>
    <w:rsid w:val="00ED35E2"/>
    <w:rsid w:val="00ED39F7"/>
    <w:rsid w:val="00ED45C8"/>
    <w:rsid w:val="00ED72C4"/>
    <w:rsid w:val="00ED7E22"/>
    <w:rsid w:val="00EE0870"/>
    <w:rsid w:val="00EE1F80"/>
    <w:rsid w:val="00EE2AB1"/>
    <w:rsid w:val="00EE3A5A"/>
    <w:rsid w:val="00EE49A7"/>
    <w:rsid w:val="00EE54F7"/>
    <w:rsid w:val="00EE7375"/>
    <w:rsid w:val="00EE7E66"/>
    <w:rsid w:val="00EF20B1"/>
    <w:rsid w:val="00EF4C84"/>
    <w:rsid w:val="00EF66F1"/>
    <w:rsid w:val="00EF70D6"/>
    <w:rsid w:val="00EF74A9"/>
    <w:rsid w:val="00F02481"/>
    <w:rsid w:val="00F03688"/>
    <w:rsid w:val="00F0372E"/>
    <w:rsid w:val="00F03A3A"/>
    <w:rsid w:val="00F03BC7"/>
    <w:rsid w:val="00F04806"/>
    <w:rsid w:val="00F06696"/>
    <w:rsid w:val="00F06D30"/>
    <w:rsid w:val="00F10D68"/>
    <w:rsid w:val="00F10EEE"/>
    <w:rsid w:val="00F11C88"/>
    <w:rsid w:val="00F12064"/>
    <w:rsid w:val="00F12478"/>
    <w:rsid w:val="00F12881"/>
    <w:rsid w:val="00F12BCB"/>
    <w:rsid w:val="00F153FA"/>
    <w:rsid w:val="00F2039C"/>
    <w:rsid w:val="00F22438"/>
    <w:rsid w:val="00F22F30"/>
    <w:rsid w:val="00F239BF"/>
    <w:rsid w:val="00F25EF4"/>
    <w:rsid w:val="00F25FAC"/>
    <w:rsid w:val="00F26FA9"/>
    <w:rsid w:val="00F30F19"/>
    <w:rsid w:val="00F30FA4"/>
    <w:rsid w:val="00F3245E"/>
    <w:rsid w:val="00F3250C"/>
    <w:rsid w:val="00F336AB"/>
    <w:rsid w:val="00F35E62"/>
    <w:rsid w:val="00F36D7F"/>
    <w:rsid w:val="00F371C4"/>
    <w:rsid w:val="00F37E78"/>
    <w:rsid w:val="00F4411A"/>
    <w:rsid w:val="00F44737"/>
    <w:rsid w:val="00F52C80"/>
    <w:rsid w:val="00F5374A"/>
    <w:rsid w:val="00F544C7"/>
    <w:rsid w:val="00F544C9"/>
    <w:rsid w:val="00F544E8"/>
    <w:rsid w:val="00F56D93"/>
    <w:rsid w:val="00F5739B"/>
    <w:rsid w:val="00F601AE"/>
    <w:rsid w:val="00F61670"/>
    <w:rsid w:val="00F62A60"/>
    <w:rsid w:val="00F62EA7"/>
    <w:rsid w:val="00F634C4"/>
    <w:rsid w:val="00F64118"/>
    <w:rsid w:val="00F642E9"/>
    <w:rsid w:val="00F6432B"/>
    <w:rsid w:val="00F649B6"/>
    <w:rsid w:val="00F660CA"/>
    <w:rsid w:val="00F660DA"/>
    <w:rsid w:val="00F674E2"/>
    <w:rsid w:val="00F70CE0"/>
    <w:rsid w:val="00F70F12"/>
    <w:rsid w:val="00F727E6"/>
    <w:rsid w:val="00F731FF"/>
    <w:rsid w:val="00F732E4"/>
    <w:rsid w:val="00F75476"/>
    <w:rsid w:val="00F75F56"/>
    <w:rsid w:val="00F814E0"/>
    <w:rsid w:val="00F83887"/>
    <w:rsid w:val="00F83B56"/>
    <w:rsid w:val="00F853E0"/>
    <w:rsid w:val="00F85EB2"/>
    <w:rsid w:val="00F85F45"/>
    <w:rsid w:val="00F86CBC"/>
    <w:rsid w:val="00F9041A"/>
    <w:rsid w:val="00F904B9"/>
    <w:rsid w:val="00F9055F"/>
    <w:rsid w:val="00F91978"/>
    <w:rsid w:val="00F9288F"/>
    <w:rsid w:val="00F93D46"/>
    <w:rsid w:val="00F9572D"/>
    <w:rsid w:val="00F95753"/>
    <w:rsid w:val="00F960E8"/>
    <w:rsid w:val="00F96261"/>
    <w:rsid w:val="00FA24ED"/>
    <w:rsid w:val="00FA2733"/>
    <w:rsid w:val="00FA2990"/>
    <w:rsid w:val="00FA52AA"/>
    <w:rsid w:val="00FA5A59"/>
    <w:rsid w:val="00FA6C2C"/>
    <w:rsid w:val="00FA6E2A"/>
    <w:rsid w:val="00FA7D8F"/>
    <w:rsid w:val="00FB0BFD"/>
    <w:rsid w:val="00FB3B7A"/>
    <w:rsid w:val="00FB6FDB"/>
    <w:rsid w:val="00FC01AD"/>
    <w:rsid w:val="00FC025D"/>
    <w:rsid w:val="00FC2FA9"/>
    <w:rsid w:val="00FC5877"/>
    <w:rsid w:val="00FD0087"/>
    <w:rsid w:val="00FD092B"/>
    <w:rsid w:val="00FD27CC"/>
    <w:rsid w:val="00FD3E62"/>
    <w:rsid w:val="00FD5002"/>
    <w:rsid w:val="00FD55DD"/>
    <w:rsid w:val="00FD7DBA"/>
    <w:rsid w:val="00FE031D"/>
    <w:rsid w:val="00FE0F9D"/>
    <w:rsid w:val="00FE170C"/>
    <w:rsid w:val="00FE1EF9"/>
    <w:rsid w:val="00FE350E"/>
    <w:rsid w:val="00FE4D9C"/>
    <w:rsid w:val="00FE50EE"/>
    <w:rsid w:val="00FE5291"/>
    <w:rsid w:val="00FE5DBB"/>
    <w:rsid w:val="00FE62EA"/>
    <w:rsid w:val="00FE76EE"/>
    <w:rsid w:val="00FE7CB5"/>
    <w:rsid w:val="00FF16BF"/>
    <w:rsid w:val="00FF4E9F"/>
    <w:rsid w:val="00FF5039"/>
    <w:rsid w:val="00FF55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C4237"/>
  <w15:docId w15:val="{06B27F0A-ECF9-43D2-AE00-CF77ADFE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16"/>
    <w:rPr>
      <w:rFonts w:ascii="Times New Roman" w:eastAsia="Times New Roman" w:hAnsi="Times New Roman"/>
      <w:sz w:val="28"/>
      <w:szCs w:val="28"/>
    </w:rPr>
  </w:style>
  <w:style w:type="paragraph" w:styleId="Heading1">
    <w:name w:val="heading 1"/>
    <w:basedOn w:val="Normal"/>
    <w:next w:val="Normal"/>
    <w:link w:val="Heading1Char"/>
    <w:qFormat/>
    <w:rsid w:val="00A61C16"/>
    <w:pPr>
      <w:keepNext/>
      <w:jc w:val="center"/>
      <w:outlineLvl w:val="0"/>
    </w:pPr>
    <w:rPr>
      <w:rFonts w:ascii=".VnTime" w:hAnsi=".VnTime"/>
      <w:sz w:val="26"/>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1C16"/>
    <w:rPr>
      <w:rFonts w:ascii=".VnTime" w:eastAsia="Times New Roman" w:hAnsi=".VnTime" w:cs="Times New Roman"/>
      <w:sz w:val="26"/>
      <w:szCs w:val="20"/>
      <w:lang w:val="en-US"/>
    </w:rPr>
  </w:style>
  <w:style w:type="paragraph" w:styleId="Footer">
    <w:name w:val="footer"/>
    <w:basedOn w:val="Normal"/>
    <w:link w:val="FooterChar"/>
    <w:uiPriority w:val="99"/>
    <w:rsid w:val="00A61C16"/>
    <w:pPr>
      <w:tabs>
        <w:tab w:val="center" w:pos="4320"/>
        <w:tab w:val="right" w:pos="8640"/>
      </w:tabs>
    </w:pPr>
    <w:rPr>
      <w:lang w:eastAsia="x-none"/>
    </w:rPr>
  </w:style>
  <w:style w:type="character" w:customStyle="1" w:styleId="FooterChar">
    <w:name w:val="Footer Char"/>
    <w:link w:val="Footer"/>
    <w:uiPriority w:val="99"/>
    <w:rsid w:val="00A61C16"/>
    <w:rPr>
      <w:rFonts w:ascii="Times New Roman" w:eastAsia="Times New Roman" w:hAnsi="Times New Roman" w:cs="Times New Roman"/>
      <w:sz w:val="28"/>
      <w:szCs w:val="28"/>
      <w:lang w:val="en-US"/>
    </w:rPr>
  </w:style>
  <w:style w:type="character" w:styleId="PageNumber">
    <w:name w:val="page number"/>
    <w:basedOn w:val="DefaultParagraphFont"/>
    <w:rsid w:val="00A61C16"/>
  </w:style>
  <w:style w:type="paragraph" w:styleId="Header">
    <w:name w:val="header"/>
    <w:basedOn w:val="Normal"/>
    <w:link w:val="HeaderChar"/>
    <w:uiPriority w:val="99"/>
    <w:rsid w:val="00A61C16"/>
    <w:pPr>
      <w:tabs>
        <w:tab w:val="center" w:pos="4680"/>
        <w:tab w:val="right" w:pos="9360"/>
      </w:tabs>
    </w:pPr>
    <w:rPr>
      <w:lang w:eastAsia="x-none"/>
    </w:rPr>
  </w:style>
  <w:style w:type="character" w:customStyle="1" w:styleId="HeaderChar">
    <w:name w:val="Header Char"/>
    <w:link w:val="Header"/>
    <w:uiPriority w:val="99"/>
    <w:rsid w:val="00A61C16"/>
    <w:rPr>
      <w:rFonts w:ascii="Times New Roman" w:eastAsia="Times New Roman" w:hAnsi="Times New Roman" w:cs="Times New Roman"/>
      <w:sz w:val="28"/>
      <w:szCs w:val="28"/>
      <w:lang w:val="en-US"/>
    </w:rPr>
  </w:style>
  <w:style w:type="character" w:customStyle="1" w:styleId="Bodytext4">
    <w:name w:val="Body text (4)_"/>
    <w:link w:val="Bodytext41"/>
    <w:uiPriority w:val="99"/>
    <w:rsid w:val="004D1139"/>
    <w:rPr>
      <w:i/>
      <w:iCs/>
      <w:sz w:val="26"/>
      <w:szCs w:val="26"/>
      <w:shd w:val="clear" w:color="auto" w:fill="FFFFFF"/>
    </w:rPr>
  </w:style>
  <w:style w:type="paragraph" w:customStyle="1" w:styleId="Bodytext41">
    <w:name w:val="Body text (4)1"/>
    <w:basedOn w:val="Normal"/>
    <w:link w:val="Bodytext4"/>
    <w:uiPriority w:val="99"/>
    <w:rsid w:val="004D1139"/>
    <w:pPr>
      <w:widowControl w:val="0"/>
      <w:shd w:val="clear" w:color="auto" w:fill="FFFFFF"/>
      <w:spacing w:before="180" w:after="600" w:line="240" w:lineRule="atLeast"/>
      <w:ind w:hanging="460"/>
    </w:pPr>
    <w:rPr>
      <w:rFonts w:ascii="Arial" w:eastAsia="Arial" w:hAnsi="Arial"/>
      <w:i/>
      <w:iCs/>
      <w:sz w:val="26"/>
      <w:szCs w:val="26"/>
      <w:lang w:val="x-none" w:eastAsia="x-none"/>
    </w:rPr>
  </w:style>
  <w:style w:type="character" w:styleId="FootnoteReference">
    <w:name w:val="footnote reference"/>
    <w:rsid w:val="00B2334B"/>
    <w:rPr>
      <w:vertAlign w:val="superscript"/>
    </w:rPr>
  </w:style>
  <w:style w:type="paragraph" w:styleId="BalloonText">
    <w:name w:val="Balloon Text"/>
    <w:basedOn w:val="Normal"/>
    <w:link w:val="BalloonTextChar"/>
    <w:uiPriority w:val="99"/>
    <w:semiHidden/>
    <w:unhideWhenUsed/>
    <w:rsid w:val="00711E44"/>
    <w:rPr>
      <w:rFonts w:ascii="Tahoma" w:hAnsi="Tahoma"/>
      <w:sz w:val="16"/>
      <w:szCs w:val="16"/>
      <w:lang w:val="x-none" w:eastAsia="x-none"/>
    </w:rPr>
  </w:style>
  <w:style w:type="character" w:customStyle="1" w:styleId="BalloonTextChar">
    <w:name w:val="Balloon Text Char"/>
    <w:link w:val="BalloonText"/>
    <w:uiPriority w:val="99"/>
    <w:semiHidden/>
    <w:rsid w:val="00711E44"/>
    <w:rPr>
      <w:rFonts w:ascii="Tahoma" w:eastAsia="Times New Roman" w:hAnsi="Tahoma" w:cs="Tahoma"/>
      <w:sz w:val="16"/>
      <w:szCs w:val="16"/>
    </w:rPr>
  </w:style>
  <w:style w:type="paragraph" w:customStyle="1" w:styleId="Char">
    <w:name w:val="Char"/>
    <w:basedOn w:val="Normal"/>
    <w:rsid w:val="002D3D42"/>
    <w:pPr>
      <w:spacing w:after="160" w:line="240" w:lineRule="exact"/>
    </w:pPr>
    <w:rPr>
      <w:rFonts w:ascii="Verdana" w:hAnsi="Verdana" w:cs="Verdana"/>
      <w:sz w:val="20"/>
      <w:szCs w:val="20"/>
    </w:rPr>
  </w:style>
  <w:style w:type="paragraph" w:styleId="ListParagraph">
    <w:name w:val="List Paragraph"/>
    <w:basedOn w:val="Normal"/>
    <w:uiPriority w:val="34"/>
    <w:qFormat/>
    <w:rsid w:val="00A728E2"/>
    <w:pPr>
      <w:ind w:left="720"/>
      <w:contextualSpacing/>
    </w:pPr>
  </w:style>
  <w:style w:type="paragraph" w:styleId="NormalWeb">
    <w:name w:val="Normal (Web)"/>
    <w:aliases w:val="Char Char Char,Char Char1,Char Char5,Char Char,Обычный (веб)1,Обычный (веб) Знак,Обычный (веб) Знак1,Обычный (веб) Знак Знак,webb"/>
    <w:basedOn w:val="Normal"/>
    <w:link w:val="NormalWebChar"/>
    <w:uiPriority w:val="99"/>
    <w:qFormat/>
    <w:rsid w:val="00A728E2"/>
    <w:pPr>
      <w:spacing w:before="100" w:after="100"/>
    </w:pPr>
    <w:rPr>
      <w:sz w:val="24"/>
      <w:szCs w:val="20"/>
    </w:rPr>
  </w:style>
  <w:style w:type="paragraph" w:styleId="FootnoteText">
    <w:name w:val="footnote text"/>
    <w:basedOn w:val="Normal"/>
    <w:link w:val="FootnoteTextChar"/>
    <w:uiPriority w:val="99"/>
    <w:semiHidden/>
    <w:unhideWhenUsed/>
    <w:rsid w:val="00C31C61"/>
    <w:rPr>
      <w:sz w:val="20"/>
      <w:szCs w:val="20"/>
    </w:rPr>
  </w:style>
  <w:style w:type="character" w:customStyle="1" w:styleId="FootnoteTextChar">
    <w:name w:val="Footnote Text Char"/>
    <w:basedOn w:val="DefaultParagraphFont"/>
    <w:link w:val="FootnoteText"/>
    <w:uiPriority w:val="99"/>
    <w:semiHidden/>
    <w:rsid w:val="00C31C61"/>
    <w:rPr>
      <w:rFonts w:ascii="Times New Roman" w:eastAsia="Times New Roman" w:hAnsi="Times New Roman"/>
    </w:rPr>
  </w:style>
  <w:style w:type="paragraph" w:styleId="BodyTextIndent">
    <w:name w:val="Body Text Indent"/>
    <w:basedOn w:val="Normal"/>
    <w:link w:val="BodyTextIndentChar"/>
    <w:rsid w:val="00125A9D"/>
    <w:pPr>
      <w:spacing w:after="120"/>
      <w:ind w:left="283"/>
    </w:pPr>
    <w:rPr>
      <w:sz w:val="24"/>
      <w:szCs w:val="24"/>
    </w:rPr>
  </w:style>
  <w:style w:type="character" w:customStyle="1" w:styleId="BodyTextIndentChar">
    <w:name w:val="Body Text Indent Char"/>
    <w:basedOn w:val="DefaultParagraphFont"/>
    <w:link w:val="BodyTextIndent"/>
    <w:rsid w:val="00125A9D"/>
    <w:rPr>
      <w:rFonts w:ascii="Times New Roman" w:eastAsia="Times New Roman" w:hAnsi="Times New Roman"/>
      <w:sz w:val="24"/>
      <w:szCs w:val="24"/>
    </w:rPr>
  </w:style>
  <w:style w:type="paragraph" w:customStyle="1" w:styleId="3">
    <w:name w:val="3"/>
    <w:basedOn w:val="Normal"/>
    <w:autoRedefine/>
    <w:qFormat/>
    <w:rsid w:val="00AB0563"/>
    <w:pPr>
      <w:widowControl w:val="0"/>
      <w:spacing w:before="160"/>
      <w:ind w:firstLine="635"/>
      <w:jc w:val="both"/>
      <w:outlineLvl w:val="3"/>
    </w:pPr>
    <w:rPr>
      <w:bCs/>
      <w:kern w:val="2"/>
      <w:lang w:val="nl-NL"/>
    </w:rPr>
  </w:style>
  <w:style w:type="character" w:customStyle="1" w:styleId="NormalWebChar">
    <w:name w:val="Normal (Web) Char"/>
    <w:aliases w:val="Char Char Char Char,Char Char1 Char,Char Char5 Char,Char Char Char1,Обычный (веб)1 Char,Обычный (веб) Знак Char,Обычный (веб) Знак1 Char,Обычный (веб) Знак Знак Char,webb Char"/>
    <w:link w:val="NormalWeb"/>
    <w:uiPriority w:val="99"/>
    <w:locked/>
    <w:rsid w:val="00A856D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0925">
      <w:bodyDiv w:val="1"/>
      <w:marLeft w:val="0"/>
      <w:marRight w:val="0"/>
      <w:marTop w:val="0"/>
      <w:marBottom w:val="0"/>
      <w:divBdr>
        <w:top w:val="none" w:sz="0" w:space="0" w:color="auto"/>
        <w:left w:val="none" w:sz="0" w:space="0" w:color="auto"/>
        <w:bottom w:val="none" w:sz="0" w:space="0" w:color="auto"/>
        <w:right w:val="none" w:sz="0" w:space="0" w:color="auto"/>
      </w:divBdr>
    </w:div>
    <w:div w:id="678850893">
      <w:bodyDiv w:val="1"/>
      <w:marLeft w:val="0"/>
      <w:marRight w:val="0"/>
      <w:marTop w:val="0"/>
      <w:marBottom w:val="0"/>
      <w:divBdr>
        <w:top w:val="none" w:sz="0" w:space="0" w:color="auto"/>
        <w:left w:val="none" w:sz="0" w:space="0" w:color="auto"/>
        <w:bottom w:val="none" w:sz="0" w:space="0" w:color="auto"/>
        <w:right w:val="none" w:sz="0" w:space="0" w:color="auto"/>
      </w:divBdr>
    </w:div>
    <w:div w:id="815101846">
      <w:bodyDiv w:val="1"/>
      <w:marLeft w:val="0"/>
      <w:marRight w:val="0"/>
      <w:marTop w:val="0"/>
      <w:marBottom w:val="0"/>
      <w:divBdr>
        <w:top w:val="none" w:sz="0" w:space="0" w:color="auto"/>
        <w:left w:val="none" w:sz="0" w:space="0" w:color="auto"/>
        <w:bottom w:val="none" w:sz="0" w:space="0" w:color="auto"/>
        <w:right w:val="none" w:sz="0" w:space="0" w:color="auto"/>
      </w:divBdr>
    </w:div>
    <w:div w:id="1175462483">
      <w:bodyDiv w:val="1"/>
      <w:marLeft w:val="0"/>
      <w:marRight w:val="0"/>
      <w:marTop w:val="0"/>
      <w:marBottom w:val="0"/>
      <w:divBdr>
        <w:top w:val="none" w:sz="0" w:space="0" w:color="auto"/>
        <w:left w:val="none" w:sz="0" w:space="0" w:color="auto"/>
        <w:bottom w:val="none" w:sz="0" w:space="0" w:color="auto"/>
        <w:right w:val="none" w:sz="0" w:space="0" w:color="auto"/>
      </w:divBdr>
    </w:div>
    <w:div w:id="1194922352">
      <w:bodyDiv w:val="1"/>
      <w:marLeft w:val="0"/>
      <w:marRight w:val="0"/>
      <w:marTop w:val="0"/>
      <w:marBottom w:val="0"/>
      <w:divBdr>
        <w:top w:val="none" w:sz="0" w:space="0" w:color="auto"/>
        <w:left w:val="none" w:sz="0" w:space="0" w:color="auto"/>
        <w:bottom w:val="none" w:sz="0" w:space="0" w:color="auto"/>
        <w:right w:val="none" w:sz="0" w:space="0" w:color="auto"/>
      </w:divBdr>
    </w:div>
    <w:div w:id="1302005080">
      <w:bodyDiv w:val="1"/>
      <w:marLeft w:val="0"/>
      <w:marRight w:val="0"/>
      <w:marTop w:val="0"/>
      <w:marBottom w:val="0"/>
      <w:divBdr>
        <w:top w:val="none" w:sz="0" w:space="0" w:color="auto"/>
        <w:left w:val="none" w:sz="0" w:space="0" w:color="auto"/>
        <w:bottom w:val="none" w:sz="0" w:space="0" w:color="auto"/>
        <w:right w:val="none" w:sz="0" w:space="0" w:color="auto"/>
      </w:divBdr>
    </w:div>
    <w:div w:id="1568877431">
      <w:bodyDiv w:val="1"/>
      <w:marLeft w:val="0"/>
      <w:marRight w:val="0"/>
      <w:marTop w:val="0"/>
      <w:marBottom w:val="0"/>
      <w:divBdr>
        <w:top w:val="none" w:sz="0" w:space="0" w:color="auto"/>
        <w:left w:val="none" w:sz="0" w:space="0" w:color="auto"/>
        <w:bottom w:val="none" w:sz="0" w:space="0" w:color="auto"/>
        <w:right w:val="none" w:sz="0" w:space="0" w:color="auto"/>
      </w:divBdr>
    </w:div>
    <w:div w:id="1982151526">
      <w:bodyDiv w:val="1"/>
      <w:marLeft w:val="0"/>
      <w:marRight w:val="0"/>
      <w:marTop w:val="0"/>
      <w:marBottom w:val="0"/>
      <w:divBdr>
        <w:top w:val="none" w:sz="0" w:space="0" w:color="auto"/>
        <w:left w:val="none" w:sz="0" w:space="0" w:color="auto"/>
        <w:bottom w:val="none" w:sz="0" w:space="0" w:color="auto"/>
        <w:right w:val="none" w:sz="0" w:space="0" w:color="auto"/>
      </w:divBdr>
    </w:div>
    <w:div w:id="2086417360">
      <w:bodyDiv w:val="1"/>
      <w:marLeft w:val="0"/>
      <w:marRight w:val="0"/>
      <w:marTop w:val="0"/>
      <w:marBottom w:val="0"/>
      <w:divBdr>
        <w:top w:val="none" w:sz="0" w:space="0" w:color="auto"/>
        <w:left w:val="none" w:sz="0" w:space="0" w:color="auto"/>
        <w:bottom w:val="none" w:sz="0" w:space="0" w:color="auto"/>
        <w:right w:val="none" w:sz="0" w:space="0" w:color="auto"/>
      </w:divBdr>
    </w:div>
    <w:div w:id="209801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EC555-353F-4BB2-AC4A-F83CB342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Microsoft</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VX</dc:creator>
  <cp:lastModifiedBy>DANH DONG</cp:lastModifiedBy>
  <cp:revision>2</cp:revision>
  <cp:lastPrinted>2022-11-04T04:14:00Z</cp:lastPrinted>
  <dcterms:created xsi:type="dcterms:W3CDTF">2022-11-04T08:08:00Z</dcterms:created>
  <dcterms:modified xsi:type="dcterms:W3CDTF">2022-11-04T08:08:00Z</dcterms:modified>
</cp:coreProperties>
</file>